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071C" w:rsidRPr="00F944C1" w:rsidRDefault="0029071C" w:rsidP="00C753C2">
      <w:pPr>
        <w:shd w:val="clear" w:color="auto" w:fill="FFFFFF"/>
        <w:spacing w:line="360" w:lineRule="auto"/>
        <w:jc w:val="both"/>
        <w:rPr>
          <w:rFonts w:ascii="Palatino Linotype" w:hAnsi="Palatino Linotype" w:cs="Arial"/>
          <w:color w:val="000000"/>
          <w:lang w:val="es-MX" w:eastAsia="es-MX"/>
        </w:rPr>
      </w:pPr>
      <w:r w:rsidRPr="00F944C1">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6D72AD" w:rsidRPr="00F944C1">
        <w:rPr>
          <w:rFonts w:ascii="Palatino Linotype" w:hAnsi="Palatino Linotype" w:cs="Arial"/>
          <w:color w:val="000000"/>
          <w:lang w:val="es-MX" w:eastAsia="es-MX"/>
        </w:rPr>
        <w:t>veinticuatro</w:t>
      </w:r>
      <w:r w:rsidR="00CC0B81" w:rsidRPr="00F944C1">
        <w:rPr>
          <w:rFonts w:ascii="Palatino Linotype" w:hAnsi="Palatino Linotype" w:cs="Arial"/>
          <w:color w:val="000000"/>
          <w:lang w:val="es-MX" w:eastAsia="es-MX"/>
        </w:rPr>
        <w:t xml:space="preserve"> de agost</w:t>
      </w:r>
      <w:r w:rsidR="00E341AD" w:rsidRPr="00F944C1">
        <w:rPr>
          <w:rFonts w:ascii="Palatino Linotype" w:hAnsi="Palatino Linotype" w:cs="Arial"/>
          <w:color w:val="000000"/>
          <w:lang w:val="es-MX" w:eastAsia="es-MX"/>
        </w:rPr>
        <w:t>o</w:t>
      </w:r>
      <w:r w:rsidR="00C4326C" w:rsidRPr="00F944C1">
        <w:rPr>
          <w:rFonts w:ascii="Palatino Linotype" w:hAnsi="Palatino Linotype" w:cs="Arial"/>
          <w:color w:val="000000"/>
          <w:lang w:val="es-MX" w:eastAsia="es-MX"/>
        </w:rPr>
        <w:t xml:space="preserve"> dos mil veintidós</w:t>
      </w:r>
      <w:r w:rsidRPr="00F944C1">
        <w:rPr>
          <w:rFonts w:ascii="Palatino Linotype" w:hAnsi="Palatino Linotype" w:cs="Arial"/>
          <w:color w:val="000000"/>
          <w:lang w:val="es-MX" w:eastAsia="es-MX"/>
        </w:rPr>
        <w:t>.</w:t>
      </w:r>
    </w:p>
    <w:p w:rsidR="00A83B4F" w:rsidRPr="00F944C1" w:rsidRDefault="00A83B4F" w:rsidP="00C753C2">
      <w:pPr>
        <w:tabs>
          <w:tab w:val="left" w:pos="1701"/>
        </w:tabs>
        <w:spacing w:line="360" w:lineRule="auto"/>
        <w:jc w:val="both"/>
        <w:rPr>
          <w:rFonts w:ascii="Palatino Linotype" w:hAnsi="Palatino Linotype" w:cs="Arial"/>
          <w:color w:val="000000"/>
          <w:lang w:val="es-MX" w:eastAsia="es-MX"/>
        </w:rPr>
      </w:pPr>
    </w:p>
    <w:p w:rsidR="009E0E89" w:rsidRPr="00F944C1" w:rsidRDefault="0029071C" w:rsidP="00C753C2">
      <w:pPr>
        <w:tabs>
          <w:tab w:val="left" w:pos="1701"/>
        </w:tabs>
        <w:spacing w:line="360" w:lineRule="auto"/>
        <w:jc w:val="both"/>
        <w:rPr>
          <w:rFonts w:ascii="Palatino Linotype" w:eastAsiaTheme="minorHAnsi" w:hAnsi="Palatino Linotype" w:cs="Arial"/>
          <w:lang w:val="es-MX" w:eastAsia="en-US"/>
        </w:rPr>
      </w:pPr>
      <w:r w:rsidRPr="00F944C1">
        <w:rPr>
          <w:rFonts w:ascii="Palatino Linotype" w:eastAsiaTheme="minorHAnsi" w:hAnsi="Palatino Linotype" w:cs="Arial"/>
          <w:b/>
          <w:lang w:val="es-MX" w:eastAsia="en-US"/>
        </w:rPr>
        <w:t>VISTO</w:t>
      </w:r>
      <w:r w:rsidRPr="00F944C1">
        <w:rPr>
          <w:rFonts w:ascii="Palatino Linotype" w:eastAsiaTheme="minorHAnsi" w:hAnsi="Palatino Linotype" w:cs="Arial"/>
          <w:lang w:val="es-MX" w:eastAsia="en-US"/>
        </w:rPr>
        <w:t xml:space="preserve"> el expediente electrónico formado con motivo del recurso de revisión número </w:t>
      </w:r>
      <w:r w:rsidRPr="00F944C1">
        <w:rPr>
          <w:rFonts w:ascii="Palatino Linotype" w:eastAsiaTheme="minorHAnsi" w:hAnsi="Palatino Linotype" w:cs="Arial"/>
          <w:b/>
          <w:lang w:val="es-MX" w:eastAsia="en-US"/>
        </w:rPr>
        <w:t>0</w:t>
      </w:r>
      <w:r w:rsidR="003E53D6" w:rsidRPr="00F944C1">
        <w:rPr>
          <w:rFonts w:ascii="Palatino Linotype" w:eastAsiaTheme="minorHAnsi" w:hAnsi="Palatino Linotype" w:cs="Arial"/>
          <w:b/>
          <w:bCs/>
          <w:lang w:val="es-MX" w:eastAsia="es-MX"/>
        </w:rPr>
        <w:t>87</w:t>
      </w:r>
      <w:r w:rsidR="00A97381" w:rsidRPr="00F944C1">
        <w:rPr>
          <w:rFonts w:ascii="Palatino Linotype" w:eastAsiaTheme="minorHAnsi" w:hAnsi="Palatino Linotype" w:cs="Arial"/>
          <w:b/>
          <w:bCs/>
          <w:lang w:val="es-MX" w:eastAsia="es-MX"/>
        </w:rPr>
        <w:t>65</w:t>
      </w:r>
      <w:r w:rsidRPr="00F944C1">
        <w:rPr>
          <w:rFonts w:ascii="Palatino Linotype" w:eastAsiaTheme="minorHAnsi" w:hAnsi="Palatino Linotype" w:cs="Arial"/>
          <w:b/>
          <w:bCs/>
          <w:lang w:val="es-MX" w:eastAsia="es-MX"/>
        </w:rPr>
        <w:t>/INFOEM/IP/RR/202</w:t>
      </w:r>
      <w:r w:rsidR="00A83B4F" w:rsidRPr="00F944C1">
        <w:rPr>
          <w:rFonts w:ascii="Palatino Linotype" w:eastAsiaTheme="minorHAnsi" w:hAnsi="Palatino Linotype" w:cs="Arial"/>
          <w:b/>
          <w:bCs/>
          <w:lang w:val="es-MX" w:eastAsia="es-MX"/>
        </w:rPr>
        <w:t>2</w:t>
      </w:r>
      <w:r w:rsidRPr="00F944C1">
        <w:rPr>
          <w:rFonts w:ascii="Palatino Linotype" w:eastAsiaTheme="minorHAnsi" w:hAnsi="Palatino Linotype" w:cs="Arial"/>
          <w:lang w:val="es-MX" w:eastAsia="en-US"/>
        </w:rPr>
        <w:t xml:space="preserve">, </w:t>
      </w:r>
      <w:r w:rsidR="005F1F89" w:rsidRPr="00F944C1">
        <w:rPr>
          <w:rFonts w:ascii="Palatino Linotype" w:hAnsi="Palatino Linotype" w:cs="Arial"/>
        </w:rPr>
        <w:t xml:space="preserve">interpuesto por </w:t>
      </w:r>
      <w:r w:rsidR="003E53D6" w:rsidRPr="00F944C1">
        <w:rPr>
          <w:rFonts w:ascii="Palatino Linotype" w:hAnsi="Palatino Linotype" w:cs="Arial"/>
        </w:rPr>
        <w:t>la</w:t>
      </w:r>
      <w:r w:rsidR="00CC0B81" w:rsidRPr="00F944C1">
        <w:rPr>
          <w:rFonts w:ascii="Palatino Linotype" w:hAnsi="Palatino Linotype" w:cs="Arial"/>
        </w:rPr>
        <w:t xml:space="preserve"> </w:t>
      </w:r>
      <w:r w:rsidR="00FC7388">
        <w:rPr>
          <w:rFonts w:ascii="Palatino Linotype" w:hAnsi="Palatino Linotype" w:cs="Arial"/>
          <w:b/>
        </w:rPr>
        <w:t>XXXXXXXXXXXXXXXXXXXX</w:t>
      </w:r>
      <w:r w:rsidR="005F1F89" w:rsidRPr="00F944C1">
        <w:rPr>
          <w:rFonts w:ascii="Palatino Linotype" w:hAnsi="Palatino Linotype" w:cs="Arial"/>
        </w:rPr>
        <w:t>,</w:t>
      </w:r>
      <w:r w:rsidR="005F1F89" w:rsidRPr="00F944C1">
        <w:rPr>
          <w:rFonts w:ascii="Palatino Linotype" w:hAnsi="Palatino Linotype" w:cs="Arial"/>
          <w:b/>
        </w:rPr>
        <w:t xml:space="preserve"> </w:t>
      </w:r>
      <w:r w:rsidR="005F1F89" w:rsidRPr="00F944C1">
        <w:rPr>
          <w:rFonts w:ascii="Palatino Linotype" w:hAnsi="Palatino Linotype" w:cs="Arial"/>
        </w:rPr>
        <w:t xml:space="preserve">en lo sucesivo </w:t>
      </w:r>
      <w:r w:rsidR="005F1F89" w:rsidRPr="00F944C1">
        <w:rPr>
          <w:rFonts w:ascii="Palatino Linotype" w:hAnsi="Palatino Linotype" w:cs="Arial"/>
          <w:b/>
        </w:rPr>
        <w:t>El Recurrente</w:t>
      </w:r>
      <w:r w:rsidRPr="00F944C1">
        <w:rPr>
          <w:rFonts w:ascii="Palatino Linotype" w:eastAsiaTheme="minorHAnsi" w:hAnsi="Palatino Linotype" w:cs="Arial"/>
          <w:lang w:val="es-MX" w:eastAsia="en-US"/>
        </w:rPr>
        <w:t>, en contra de la respuesta de</w:t>
      </w:r>
      <w:r w:rsidR="00B20C2B" w:rsidRPr="00F944C1">
        <w:rPr>
          <w:rFonts w:ascii="Palatino Linotype" w:eastAsiaTheme="minorHAnsi" w:hAnsi="Palatino Linotype" w:cs="Arial"/>
          <w:lang w:val="es-MX" w:eastAsia="en-US"/>
        </w:rPr>
        <w:t>l</w:t>
      </w:r>
      <w:r w:rsidRPr="00F944C1">
        <w:rPr>
          <w:rFonts w:ascii="Palatino Linotype" w:eastAsiaTheme="minorHAnsi" w:hAnsi="Palatino Linotype" w:cs="Arial"/>
          <w:lang w:val="es-MX" w:eastAsia="en-US"/>
        </w:rPr>
        <w:t xml:space="preserve"> </w:t>
      </w:r>
      <w:r w:rsidR="00BA27FC" w:rsidRPr="00F944C1">
        <w:rPr>
          <w:rFonts w:ascii="Palatino Linotype" w:eastAsiaTheme="minorHAnsi" w:hAnsi="Palatino Linotype" w:cs="Arial"/>
          <w:b/>
          <w:lang w:val="es-MX" w:eastAsia="en-US"/>
        </w:rPr>
        <w:t xml:space="preserve">Ayuntamiento de </w:t>
      </w:r>
      <w:r w:rsidR="003E53D6" w:rsidRPr="00F944C1">
        <w:rPr>
          <w:rFonts w:ascii="Palatino Linotype" w:eastAsiaTheme="minorHAnsi" w:hAnsi="Palatino Linotype" w:cs="Arial"/>
          <w:b/>
          <w:lang w:val="es-MX" w:eastAsia="en-US"/>
        </w:rPr>
        <w:t>Chalco</w:t>
      </w:r>
      <w:r w:rsidRPr="00F944C1">
        <w:rPr>
          <w:rFonts w:ascii="Palatino Linotype" w:eastAsiaTheme="minorHAnsi" w:hAnsi="Palatino Linotype" w:cs="Arial"/>
          <w:lang w:val="es-MX" w:eastAsia="en-US"/>
        </w:rPr>
        <w:t>,</w:t>
      </w:r>
      <w:r w:rsidRPr="00F944C1">
        <w:rPr>
          <w:rFonts w:ascii="Palatino Linotype" w:eastAsiaTheme="minorHAnsi" w:hAnsi="Palatino Linotype" w:cs="Arial"/>
          <w:b/>
          <w:lang w:val="es-MX" w:eastAsia="en-US"/>
        </w:rPr>
        <w:t xml:space="preserve"> </w:t>
      </w:r>
      <w:r w:rsidRPr="00F944C1">
        <w:rPr>
          <w:rFonts w:ascii="Palatino Linotype" w:eastAsiaTheme="minorHAnsi" w:hAnsi="Palatino Linotype" w:cs="Arial"/>
          <w:lang w:val="es-MX" w:eastAsia="en-US"/>
        </w:rPr>
        <w:t>en lo subsecuente</w:t>
      </w:r>
      <w:r w:rsidRPr="00F944C1">
        <w:rPr>
          <w:rFonts w:ascii="Palatino Linotype" w:eastAsiaTheme="minorHAnsi" w:hAnsi="Palatino Linotype" w:cs="Arial"/>
          <w:b/>
          <w:lang w:val="es-MX" w:eastAsia="en-US"/>
        </w:rPr>
        <w:t xml:space="preserve"> El Sujeto Obligado, </w:t>
      </w:r>
      <w:r w:rsidRPr="00F944C1">
        <w:rPr>
          <w:rFonts w:ascii="Palatino Linotype" w:eastAsiaTheme="minorHAnsi" w:hAnsi="Palatino Linotype" w:cs="Arial"/>
          <w:lang w:val="es-MX" w:eastAsia="en-US"/>
        </w:rPr>
        <w:t>se procede a dictar la presente resolución.</w:t>
      </w:r>
    </w:p>
    <w:p w:rsidR="00C753C2" w:rsidRPr="00F944C1" w:rsidRDefault="00C753C2" w:rsidP="00C753C2">
      <w:pPr>
        <w:tabs>
          <w:tab w:val="left" w:pos="1701"/>
        </w:tabs>
        <w:spacing w:line="360" w:lineRule="auto"/>
        <w:jc w:val="both"/>
        <w:rPr>
          <w:rFonts w:ascii="Palatino Linotype" w:eastAsiaTheme="minorHAnsi" w:hAnsi="Palatino Linotype" w:cs="Arial"/>
          <w:b/>
          <w:lang w:val="es-MX" w:eastAsia="en-US"/>
        </w:rPr>
      </w:pPr>
    </w:p>
    <w:p w:rsidR="009E0E89" w:rsidRPr="00F944C1" w:rsidRDefault="0029071C" w:rsidP="00C753C2">
      <w:pPr>
        <w:spacing w:line="360" w:lineRule="auto"/>
        <w:jc w:val="center"/>
        <w:rPr>
          <w:rFonts w:ascii="Palatino Linotype" w:eastAsiaTheme="minorHAnsi" w:hAnsi="Palatino Linotype" w:cs="Arial"/>
          <w:b/>
          <w:sz w:val="28"/>
          <w:lang w:val="es-MX" w:eastAsia="en-US"/>
        </w:rPr>
      </w:pPr>
      <w:r w:rsidRPr="00F944C1">
        <w:rPr>
          <w:rFonts w:ascii="Palatino Linotype" w:eastAsiaTheme="minorHAnsi" w:hAnsi="Palatino Linotype" w:cs="Arial"/>
          <w:b/>
          <w:sz w:val="28"/>
          <w:lang w:val="es-MX" w:eastAsia="en-US"/>
        </w:rPr>
        <w:t>A N T E C E D E N T E S</w:t>
      </w:r>
    </w:p>
    <w:p w:rsidR="00C753C2" w:rsidRPr="00F944C1" w:rsidRDefault="00C753C2" w:rsidP="00C753C2">
      <w:pPr>
        <w:spacing w:line="360" w:lineRule="auto"/>
        <w:jc w:val="center"/>
        <w:rPr>
          <w:rFonts w:ascii="Palatino Linotype" w:eastAsiaTheme="minorHAnsi" w:hAnsi="Palatino Linotype" w:cs="Arial"/>
          <w:b/>
          <w:sz w:val="28"/>
          <w:lang w:val="es-MX" w:eastAsia="en-US"/>
        </w:rPr>
      </w:pPr>
    </w:p>
    <w:p w:rsidR="0029071C" w:rsidRPr="00F944C1" w:rsidRDefault="0029071C" w:rsidP="0029071C">
      <w:pPr>
        <w:spacing w:line="360" w:lineRule="auto"/>
        <w:jc w:val="both"/>
        <w:rPr>
          <w:rFonts w:ascii="Palatino Linotype" w:eastAsiaTheme="minorHAnsi" w:hAnsi="Palatino Linotype" w:cs="Arial"/>
          <w:b/>
          <w:sz w:val="28"/>
          <w:lang w:val="es-MX" w:eastAsia="en-US"/>
        </w:rPr>
      </w:pPr>
      <w:r w:rsidRPr="00F944C1">
        <w:rPr>
          <w:rFonts w:ascii="Palatino Linotype" w:eastAsiaTheme="minorHAnsi" w:hAnsi="Palatino Linotype" w:cs="Arial"/>
          <w:b/>
          <w:sz w:val="28"/>
          <w:lang w:val="es-MX" w:eastAsia="en-US"/>
        </w:rPr>
        <w:t>PRIMERO. De la solicitud de información.</w:t>
      </w:r>
    </w:p>
    <w:p w:rsidR="00C753C2" w:rsidRPr="00F944C1" w:rsidRDefault="0029071C" w:rsidP="00A83B4F">
      <w:pPr>
        <w:spacing w:line="360" w:lineRule="auto"/>
        <w:jc w:val="both"/>
        <w:rPr>
          <w:rFonts w:ascii="Palatino Linotype" w:eastAsiaTheme="minorHAnsi" w:hAnsi="Palatino Linotype" w:cs="Arial"/>
          <w:szCs w:val="22"/>
          <w:lang w:val="es-MX" w:eastAsia="en-US"/>
        </w:rPr>
      </w:pPr>
      <w:r w:rsidRPr="00F944C1">
        <w:rPr>
          <w:rFonts w:ascii="Palatino Linotype" w:eastAsiaTheme="minorHAnsi" w:hAnsi="Palatino Linotype" w:cs="Arial"/>
          <w:szCs w:val="22"/>
          <w:lang w:val="es-MX" w:eastAsia="en-US"/>
        </w:rPr>
        <w:t xml:space="preserve">En fecha </w:t>
      </w:r>
      <w:r w:rsidR="00EA0BE0" w:rsidRPr="00F944C1">
        <w:rPr>
          <w:rFonts w:ascii="Palatino Linotype" w:eastAsiaTheme="minorHAnsi" w:hAnsi="Palatino Linotype" w:cs="Arial"/>
          <w:szCs w:val="22"/>
          <w:lang w:val="es-MX" w:eastAsia="en-US"/>
        </w:rPr>
        <w:t>veintiocho</w:t>
      </w:r>
      <w:r w:rsidR="00516B34" w:rsidRPr="00F944C1">
        <w:rPr>
          <w:rFonts w:ascii="Palatino Linotype" w:eastAsiaTheme="minorHAnsi" w:hAnsi="Palatino Linotype" w:cs="Arial"/>
          <w:szCs w:val="22"/>
          <w:lang w:val="es-MX" w:eastAsia="en-US"/>
        </w:rPr>
        <w:t xml:space="preserve"> de marzo</w:t>
      </w:r>
      <w:r w:rsidR="005F1F89" w:rsidRPr="00F944C1">
        <w:rPr>
          <w:rFonts w:ascii="Palatino Linotype" w:eastAsiaTheme="minorHAnsi" w:hAnsi="Palatino Linotype" w:cs="Arial"/>
          <w:szCs w:val="22"/>
          <w:lang w:val="es-MX" w:eastAsia="en-US"/>
        </w:rPr>
        <w:t xml:space="preserve"> de dos mil veintidós</w:t>
      </w:r>
      <w:r w:rsidRPr="00F944C1">
        <w:rPr>
          <w:rFonts w:ascii="Palatino Linotype" w:eastAsiaTheme="minorHAnsi" w:hAnsi="Palatino Linotype" w:cs="Arial"/>
          <w:szCs w:val="22"/>
          <w:lang w:val="es-MX" w:eastAsia="en-US"/>
        </w:rPr>
        <w:t xml:space="preserve">, </w:t>
      </w:r>
      <w:r w:rsidR="00BA27FC" w:rsidRPr="00F944C1">
        <w:rPr>
          <w:rFonts w:ascii="Palatino Linotype" w:eastAsiaTheme="minorHAnsi" w:hAnsi="Palatino Linotype" w:cs="Arial"/>
          <w:szCs w:val="22"/>
          <w:lang w:val="es-MX" w:eastAsia="en-US"/>
        </w:rPr>
        <w:t>el</w:t>
      </w:r>
      <w:r w:rsidRPr="00F944C1">
        <w:rPr>
          <w:rFonts w:ascii="Palatino Linotype" w:eastAsiaTheme="minorHAnsi" w:hAnsi="Palatino Linotype" w:cs="Arial"/>
          <w:szCs w:val="22"/>
          <w:lang w:val="es-MX" w:eastAsia="en-US"/>
        </w:rPr>
        <w:t xml:space="preserve"> </w:t>
      </w:r>
      <w:r w:rsidRPr="00F944C1">
        <w:rPr>
          <w:rFonts w:ascii="Palatino Linotype" w:eastAsiaTheme="minorHAnsi" w:hAnsi="Palatino Linotype" w:cs="Arial"/>
          <w:b/>
          <w:szCs w:val="22"/>
          <w:lang w:val="es-MX" w:eastAsia="en-US"/>
        </w:rPr>
        <w:t>Recurrente</w:t>
      </w:r>
      <w:r w:rsidRPr="00F944C1">
        <w:rPr>
          <w:rFonts w:ascii="Palatino Linotype" w:eastAsiaTheme="minorHAnsi" w:hAnsi="Palatino Linotype" w:cs="Arial"/>
          <w:szCs w:val="22"/>
          <w:lang w:val="es-MX" w:eastAsia="en-US"/>
        </w:rPr>
        <w:t xml:space="preserve">, presentó a través del Sistema de Acceso a la Información Mexiquense </w:t>
      </w:r>
      <w:r w:rsidRPr="00F944C1">
        <w:rPr>
          <w:rFonts w:ascii="Palatino Linotype" w:eastAsiaTheme="minorHAnsi" w:hAnsi="Palatino Linotype" w:cs="Arial"/>
          <w:b/>
          <w:szCs w:val="22"/>
          <w:lang w:val="es-MX" w:eastAsia="en-US"/>
        </w:rPr>
        <w:t>(SAIMEX),</w:t>
      </w:r>
      <w:r w:rsidRPr="00F944C1">
        <w:rPr>
          <w:rFonts w:ascii="Palatino Linotype" w:eastAsiaTheme="minorHAnsi" w:hAnsi="Palatino Linotype" w:cs="Arial"/>
          <w:szCs w:val="22"/>
          <w:lang w:val="es-MX" w:eastAsia="en-US"/>
        </w:rPr>
        <w:t xml:space="preserve"> ante el </w:t>
      </w:r>
      <w:r w:rsidRPr="00F944C1">
        <w:rPr>
          <w:rFonts w:ascii="Palatino Linotype" w:eastAsiaTheme="minorHAnsi" w:hAnsi="Palatino Linotype" w:cs="Arial"/>
          <w:b/>
          <w:szCs w:val="22"/>
          <w:lang w:val="es-MX" w:eastAsia="en-US"/>
        </w:rPr>
        <w:t>Sujeto Obligado</w:t>
      </w:r>
      <w:r w:rsidRPr="00F944C1">
        <w:rPr>
          <w:rFonts w:ascii="Palatino Linotype" w:eastAsiaTheme="minorHAnsi" w:hAnsi="Palatino Linotype" w:cs="Arial"/>
          <w:szCs w:val="22"/>
          <w:lang w:val="es-MX" w:eastAsia="en-US"/>
        </w:rPr>
        <w:t>, la solicitud de acceso a la información pública, a la que se le</w:t>
      </w:r>
      <w:r w:rsidR="00C753C2" w:rsidRPr="00F944C1">
        <w:rPr>
          <w:rFonts w:ascii="Palatino Linotype" w:eastAsiaTheme="minorHAnsi" w:hAnsi="Palatino Linotype" w:cs="Arial"/>
          <w:szCs w:val="22"/>
          <w:lang w:val="es-MX" w:eastAsia="en-US"/>
        </w:rPr>
        <w:t xml:space="preserve"> asignó el número de expediente </w:t>
      </w:r>
      <w:r w:rsidR="00516B34" w:rsidRPr="00F944C1">
        <w:rPr>
          <w:rFonts w:ascii="Palatino Linotype" w:eastAsiaTheme="minorHAnsi" w:hAnsi="Palatino Linotype" w:cs="Arial"/>
          <w:b/>
          <w:szCs w:val="22"/>
          <w:lang w:val="es-MX" w:eastAsia="en-US"/>
        </w:rPr>
        <w:t>00279/CHALCO/IP/2022</w:t>
      </w:r>
      <w:r w:rsidRPr="00F944C1">
        <w:rPr>
          <w:rFonts w:ascii="Palatino Linotype" w:eastAsiaTheme="minorHAnsi" w:hAnsi="Palatino Linotype" w:cs="Arial"/>
          <w:szCs w:val="22"/>
          <w:lang w:val="es-MX" w:eastAsia="en-US"/>
        </w:rPr>
        <w:t>, mediante la cual solicitó lo siguiente:</w:t>
      </w:r>
    </w:p>
    <w:p w:rsidR="004B2314" w:rsidRPr="00F944C1" w:rsidRDefault="004B2314" w:rsidP="004B2314">
      <w:pPr>
        <w:pStyle w:val="Sinespaciado"/>
        <w:rPr>
          <w:rFonts w:eastAsiaTheme="minorHAnsi"/>
          <w:lang w:eastAsia="en-US"/>
        </w:rPr>
      </w:pPr>
    </w:p>
    <w:p w:rsidR="00C753C2" w:rsidRPr="00F944C1" w:rsidRDefault="0029071C" w:rsidP="00CC0B81">
      <w:pPr>
        <w:spacing w:line="360" w:lineRule="auto"/>
        <w:ind w:left="284" w:right="332"/>
        <w:jc w:val="both"/>
        <w:rPr>
          <w:rFonts w:ascii="Palatino Linotype" w:hAnsi="Palatino Linotype"/>
          <w:i/>
          <w:sz w:val="22"/>
          <w:szCs w:val="22"/>
          <w:lang w:val="es-ES_tradnl"/>
        </w:rPr>
      </w:pPr>
      <w:r w:rsidRPr="00F944C1">
        <w:rPr>
          <w:rFonts w:ascii="Palatino Linotype" w:hAnsi="Palatino Linotype"/>
          <w:i/>
          <w:sz w:val="22"/>
          <w:szCs w:val="22"/>
          <w:lang w:val="es-MX"/>
        </w:rPr>
        <w:t>“</w:t>
      </w:r>
      <w:r w:rsidR="00516B34" w:rsidRPr="00F944C1">
        <w:rPr>
          <w:rFonts w:ascii="Palatino Linotype" w:hAnsi="Palatino Linotype"/>
          <w:i/>
          <w:sz w:val="22"/>
          <w:szCs w:val="22"/>
          <w:lang w:val="es-MX" w:eastAsia="es-MX"/>
        </w:rPr>
        <w:t xml:space="preserve">Hola, buen día. Solicito respuesta a lo siguiente: 1. ¿Se cuenta con algún programa para la detección y el combate de la corrupción que considere la participación ciudadana? 2. ¿Qué proporción guardan los procedimientos instaurados en relación con las denuncias procedentes? 3. ¿Se cuenta con instancia promotora de la participación ciudadana? 4. ¿Se cuenta con un comité de planeación municipal? 5. ¿Cuáles son las comisiones y/o consejos existentes en el municipio y como están integradas? 6. ¿Se cuenta con mecanismos de consulta ciudadana para la planeación y seguimiento de políticas y programas? 7. ¿Lleva a cabo el municipio consultas ciudadanas para la evaluación de su gestión? 8. ¿Se cuenta con órganos y mecanismos de contraloría social? 9. </w:t>
      </w:r>
      <w:r w:rsidR="00516B34" w:rsidRPr="00F944C1">
        <w:rPr>
          <w:rFonts w:ascii="Palatino Linotype" w:hAnsi="Palatino Linotype"/>
          <w:i/>
          <w:sz w:val="22"/>
          <w:szCs w:val="22"/>
          <w:lang w:val="es-MX" w:eastAsia="es-MX"/>
        </w:rPr>
        <w:lastRenderedPageBreak/>
        <w:t xml:space="preserve">¿Se cuenta con mecanismos de atención ciudadana a peticiones, quejas, denuncias y sugerencias ciudadanas, con seguimiento institucional? 10. ¿se han realizado labores en defensa del bienestar animal? </w:t>
      </w:r>
      <w:proofErr w:type="gramStart"/>
      <w:r w:rsidR="00516B34" w:rsidRPr="00F944C1">
        <w:rPr>
          <w:rFonts w:ascii="Palatino Linotype" w:hAnsi="Palatino Linotype"/>
          <w:i/>
          <w:sz w:val="22"/>
          <w:szCs w:val="22"/>
          <w:lang w:val="es-MX" w:eastAsia="es-MX"/>
        </w:rPr>
        <w:t>Se ha sorprendido a carretoneros en uso de caballos o burros para recolección de basura o estos cuentan con algún permiso para ello?</w:t>
      </w:r>
      <w:proofErr w:type="gramEnd"/>
      <w:r w:rsidR="00516B34" w:rsidRPr="00F944C1">
        <w:rPr>
          <w:rFonts w:ascii="Palatino Linotype" w:hAnsi="Palatino Linotype"/>
          <w:i/>
          <w:sz w:val="22"/>
          <w:szCs w:val="22"/>
          <w:lang w:val="es-MX" w:eastAsia="es-MX"/>
        </w:rPr>
        <w:t xml:space="preserve"> ¿existe algún reglamento vigente de bienestar animal aprobado en esta administración o alguna pasada? </w:t>
      </w:r>
      <w:proofErr w:type="gramStart"/>
      <w:r w:rsidR="00516B34" w:rsidRPr="00F944C1">
        <w:rPr>
          <w:rFonts w:ascii="Palatino Linotype" w:hAnsi="Palatino Linotype"/>
          <w:i/>
          <w:sz w:val="22"/>
          <w:szCs w:val="22"/>
          <w:lang w:val="es-MX" w:eastAsia="es-MX"/>
        </w:rPr>
        <w:t>Si acaso hubiese alguno anterior se derogó o sigue vigente?</w:t>
      </w:r>
      <w:proofErr w:type="gramEnd"/>
      <w:r w:rsidR="00516B34" w:rsidRPr="00F944C1">
        <w:rPr>
          <w:rFonts w:ascii="Palatino Linotype" w:hAnsi="Palatino Linotype"/>
          <w:i/>
          <w:sz w:val="22"/>
          <w:szCs w:val="22"/>
          <w:lang w:val="es-MX" w:eastAsia="es-MX"/>
        </w:rPr>
        <w:t xml:space="preserve"> Gracias, lindo día.</w:t>
      </w:r>
      <w:r w:rsidRPr="00F944C1">
        <w:rPr>
          <w:rFonts w:ascii="Palatino Linotype" w:hAnsi="Palatino Linotype"/>
          <w:i/>
          <w:sz w:val="22"/>
          <w:szCs w:val="22"/>
          <w:lang w:val="es-MX"/>
        </w:rPr>
        <w:t>”</w:t>
      </w:r>
      <w:r w:rsidRPr="00F944C1">
        <w:rPr>
          <w:rFonts w:ascii="Palatino Linotype" w:hAnsi="Palatino Linotype"/>
          <w:i/>
          <w:sz w:val="22"/>
          <w:szCs w:val="22"/>
          <w:lang w:val="es-ES_tradnl"/>
        </w:rPr>
        <w:t xml:space="preserve"> (Sic).</w:t>
      </w:r>
    </w:p>
    <w:p w:rsidR="00C753C2" w:rsidRPr="00F944C1" w:rsidRDefault="00C753C2" w:rsidP="00C753C2">
      <w:pPr>
        <w:pStyle w:val="Sinespaciado"/>
      </w:pPr>
    </w:p>
    <w:p w:rsidR="00386D38" w:rsidRPr="00F944C1" w:rsidRDefault="0029071C" w:rsidP="00CC0B81">
      <w:pPr>
        <w:tabs>
          <w:tab w:val="left" w:pos="5647"/>
        </w:tabs>
        <w:spacing w:line="360" w:lineRule="auto"/>
        <w:ind w:right="850"/>
        <w:jc w:val="both"/>
        <w:rPr>
          <w:rFonts w:ascii="Palatino Linotype" w:eastAsiaTheme="minorHAnsi" w:hAnsi="Palatino Linotype" w:cstheme="minorBidi"/>
          <w:color w:val="000000"/>
          <w:lang w:val="es-MX" w:eastAsia="en-US"/>
        </w:rPr>
      </w:pPr>
      <w:r w:rsidRPr="00F944C1">
        <w:rPr>
          <w:rFonts w:ascii="Palatino Linotype" w:hAnsi="Palatino Linotype"/>
          <w:b/>
          <w:lang w:val="es-ES_tradnl"/>
        </w:rPr>
        <w:t>MODALIDAD DE ENTREGA:</w:t>
      </w:r>
      <w:r w:rsidRPr="00F944C1">
        <w:rPr>
          <w:rFonts w:ascii="Palatino Linotype" w:hAnsi="Palatino Linotype"/>
          <w:lang w:val="es-ES_tradnl"/>
        </w:rPr>
        <w:t xml:space="preserve"> </w:t>
      </w:r>
      <w:r w:rsidRPr="00F944C1">
        <w:rPr>
          <w:rFonts w:ascii="Palatino Linotype" w:eastAsiaTheme="minorHAnsi" w:hAnsi="Palatino Linotype" w:cstheme="minorBidi"/>
          <w:color w:val="000000"/>
          <w:lang w:val="es-MX" w:eastAsia="en-US"/>
        </w:rPr>
        <w:t xml:space="preserve">A través del </w:t>
      </w:r>
      <w:r w:rsidRPr="00F944C1">
        <w:rPr>
          <w:rFonts w:ascii="Palatino Linotype" w:eastAsiaTheme="minorHAnsi" w:hAnsi="Palatino Linotype" w:cstheme="minorBidi"/>
          <w:b/>
          <w:color w:val="000000"/>
          <w:lang w:val="es-MX" w:eastAsia="en-US"/>
        </w:rPr>
        <w:t>SAIMEX</w:t>
      </w:r>
      <w:r w:rsidRPr="00F944C1">
        <w:rPr>
          <w:rFonts w:ascii="Palatino Linotype" w:eastAsiaTheme="minorHAnsi" w:hAnsi="Palatino Linotype" w:cstheme="minorBidi"/>
          <w:color w:val="000000"/>
          <w:lang w:val="es-MX" w:eastAsia="en-US"/>
        </w:rPr>
        <w:t>.</w:t>
      </w:r>
    </w:p>
    <w:p w:rsidR="00516B34" w:rsidRPr="00F944C1" w:rsidRDefault="00516B34" w:rsidP="0029071C">
      <w:pPr>
        <w:spacing w:line="360" w:lineRule="auto"/>
        <w:jc w:val="both"/>
        <w:rPr>
          <w:rFonts w:ascii="Palatino Linotype" w:eastAsiaTheme="minorHAnsi" w:hAnsi="Palatino Linotype" w:cs="Arial"/>
          <w:b/>
          <w:sz w:val="28"/>
          <w:lang w:val="es-MX" w:eastAsia="en-US"/>
        </w:rPr>
      </w:pPr>
    </w:p>
    <w:p w:rsidR="0029071C" w:rsidRPr="00F944C1" w:rsidRDefault="00CC0B81" w:rsidP="0029071C">
      <w:pPr>
        <w:spacing w:line="360" w:lineRule="auto"/>
        <w:jc w:val="both"/>
        <w:rPr>
          <w:rFonts w:ascii="Palatino Linotype" w:eastAsiaTheme="minorHAnsi" w:hAnsi="Palatino Linotype" w:cs="Arial"/>
          <w:b/>
          <w:sz w:val="28"/>
          <w:lang w:val="es-MX" w:eastAsia="en-US"/>
        </w:rPr>
      </w:pPr>
      <w:r w:rsidRPr="00F944C1">
        <w:rPr>
          <w:rFonts w:ascii="Palatino Linotype" w:eastAsiaTheme="minorHAnsi" w:hAnsi="Palatino Linotype" w:cs="Arial"/>
          <w:b/>
          <w:sz w:val="28"/>
          <w:lang w:val="es-MX" w:eastAsia="en-US"/>
        </w:rPr>
        <w:t>SEGUND</w:t>
      </w:r>
      <w:r w:rsidR="0029071C" w:rsidRPr="00F944C1">
        <w:rPr>
          <w:rFonts w:ascii="Palatino Linotype" w:eastAsiaTheme="minorHAnsi" w:hAnsi="Palatino Linotype" w:cs="Arial"/>
          <w:b/>
          <w:sz w:val="28"/>
          <w:lang w:val="es-MX" w:eastAsia="en-US"/>
        </w:rPr>
        <w:t xml:space="preserve">O. De la respuesta del Sujeto Obligado. </w:t>
      </w:r>
    </w:p>
    <w:p w:rsidR="0029071C" w:rsidRPr="00F944C1" w:rsidRDefault="0029071C" w:rsidP="0029071C">
      <w:pPr>
        <w:spacing w:line="360" w:lineRule="auto"/>
        <w:jc w:val="both"/>
        <w:rPr>
          <w:rFonts w:ascii="Palatino Linotype" w:eastAsiaTheme="minorHAnsi" w:hAnsi="Palatino Linotype" w:cs="Arial"/>
          <w:lang w:val="es-MX" w:eastAsia="en-US"/>
        </w:rPr>
      </w:pPr>
      <w:r w:rsidRPr="00F944C1">
        <w:rPr>
          <w:rFonts w:ascii="Palatino Linotype" w:eastAsiaTheme="minorHAnsi" w:hAnsi="Palatino Linotype" w:cs="Arial"/>
          <w:lang w:val="es-MX" w:eastAsia="en-US"/>
        </w:rPr>
        <w:t xml:space="preserve">De las constancias que obran en el sistema SAIMEX, se advierte que en fecha </w:t>
      </w:r>
      <w:r w:rsidR="00516B34" w:rsidRPr="00F944C1">
        <w:rPr>
          <w:rFonts w:ascii="Palatino Linotype" w:eastAsiaTheme="minorHAnsi" w:hAnsi="Palatino Linotype" w:cs="Arial"/>
          <w:lang w:val="es-MX" w:eastAsia="en-US"/>
        </w:rPr>
        <w:t>tres</w:t>
      </w:r>
      <w:r w:rsidR="00CC0B81" w:rsidRPr="00F944C1">
        <w:rPr>
          <w:rFonts w:ascii="Palatino Linotype" w:eastAsiaTheme="minorHAnsi" w:hAnsi="Palatino Linotype" w:cs="Arial"/>
          <w:lang w:val="es-MX" w:eastAsia="en-US"/>
        </w:rPr>
        <w:t xml:space="preserve"> de mayo</w:t>
      </w:r>
      <w:r w:rsidR="005F1F89" w:rsidRPr="00F944C1">
        <w:rPr>
          <w:rFonts w:ascii="Palatino Linotype" w:eastAsiaTheme="minorHAnsi" w:hAnsi="Palatino Linotype" w:cs="Arial"/>
          <w:lang w:val="es-MX" w:eastAsia="en-US"/>
        </w:rPr>
        <w:t xml:space="preserve"> de dos mil veintidós</w:t>
      </w:r>
      <w:r w:rsidRPr="00F944C1">
        <w:rPr>
          <w:rFonts w:ascii="Palatino Linotype" w:eastAsiaTheme="minorHAnsi" w:hAnsi="Palatino Linotype" w:cs="Arial"/>
          <w:lang w:val="es-MX" w:eastAsia="en-US"/>
        </w:rPr>
        <w:t xml:space="preserve">, </w:t>
      </w:r>
      <w:r w:rsidRPr="00F944C1">
        <w:rPr>
          <w:rFonts w:ascii="Palatino Linotype" w:eastAsiaTheme="minorHAnsi" w:hAnsi="Palatino Linotype" w:cs="Arial"/>
          <w:b/>
          <w:lang w:val="es-MX" w:eastAsia="en-US"/>
        </w:rPr>
        <w:t>El Sujeto Obligado</w:t>
      </w:r>
      <w:r w:rsidRPr="00F944C1">
        <w:rPr>
          <w:rFonts w:ascii="Palatino Linotype" w:eastAsiaTheme="minorHAnsi" w:hAnsi="Palatino Linotype" w:cs="Arial"/>
          <w:lang w:val="es-MX" w:eastAsia="en-US"/>
        </w:rPr>
        <w:t xml:space="preserve"> emitió la respuesta en los siguientes términos:</w:t>
      </w:r>
    </w:p>
    <w:p w:rsidR="0029071C" w:rsidRPr="00F944C1" w:rsidRDefault="0029071C" w:rsidP="0029071C">
      <w:pPr>
        <w:rPr>
          <w:lang w:val="es-MX"/>
        </w:rPr>
      </w:pPr>
    </w:p>
    <w:p w:rsidR="00516B34" w:rsidRPr="00F944C1" w:rsidRDefault="0029071C" w:rsidP="00516B34">
      <w:pPr>
        <w:spacing w:line="276" w:lineRule="auto"/>
        <w:ind w:left="567" w:right="567"/>
        <w:jc w:val="both"/>
        <w:rPr>
          <w:rFonts w:ascii="Palatino Linotype" w:hAnsi="Palatino Linotype"/>
          <w:i/>
          <w:sz w:val="22"/>
          <w:szCs w:val="22"/>
          <w:lang w:val="es-MX" w:eastAsia="es-MX"/>
        </w:rPr>
      </w:pPr>
      <w:r w:rsidRPr="00F944C1">
        <w:rPr>
          <w:rFonts w:ascii="Palatino Linotype" w:hAnsi="Palatino Linotype"/>
          <w:i/>
          <w:sz w:val="22"/>
          <w:szCs w:val="22"/>
          <w:lang w:val="es-MX" w:eastAsia="es-MX"/>
        </w:rPr>
        <w:t>“</w:t>
      </w:r>
      <w:r w:rsidR="00516B34" w:rsidRPr="00F944C1">
        <w:rPr>
          <w:rFonts w:ascii="Palatino Linotype" w:hAnsi="Palatino Linotype"/>
          <w:i/>
          <w:sz w:val="22"/>
          <w:szCs w:val="22"/>
          <w:lang w:val="es-MX" w:eastAsia="es-MX"/>
        </w:rPr>
        <w:t xml:space="preserve">En respuesta a la solicitud recibida, nos permitimos hacer de su conocimiento que con fundamento en el artículo 53, Fracciones: II, V y VI de la Ley de Transparencia y Acceso a la Información Pública del Estado de México y Municipios, le contestamos que: </w:t>
      </w:r>
    </w:p>
    <w:p w:rsidR="00516B34" w:rsidRPr="00F944C1" w:rsidRDefault="00516B34" w:rsidP="00516B34">
      <w:pPr>
        <w:spacing w:line="276" w:lineRule="auto"/>
        <w:ind w:left="567" w:right="567"/>
        <w:jc w:val="both"/>
        <w:rPr>
          <w:rFonts w:ascii="Palatino Linotype" w:hAnsi="Palatino Linotype"/>
          <w:i/>
          <w:sz w:val="22"/>
          <w:szCs w:val="22"/>
          <w:lang w:val="es-MX" w:eastAsia="es-MX"/>
        </w:rPr>
      </w:pPr>
    </w:p>
    <w:p w:rsidR="00516B34" w:rsidRPr="00F944C1" w:rsidRDefault="00516B34" w:rsidP="00516B34">
      <w:pPr>
        <w:spacing w:line="276" w:lineRule="auto"/>
        <w:ind w:left="567" w:right="567"/>
        <w:jc w:val="both"/>
        <w:rPr>
          <w:rFonts w:ascii="Palatino Linotype" w:hAnsi="Palatino Linotype"/>
          <w:i/>
          <w:sz w:val="22"/>
          <w:szCs w:val="22"/>
          <w:lang w:val="es-MX" w:eastAsia="es-MX"/>
        </w:rPr>
      </w:pPr>
      <w:r w:rsidRPr="00F944C1">
        <w:rPr>
          <w:rFonts w:ascii="Palatino Linotype" w:hAnsi="Palatino Linotype"/>
          <w:i/>
          <w:sz w:val="22"/>
          <w:szCs w:val="22"/>
          <w:lang w:val="es-MX" w:eastAsia="es-MX"/>
        </w:rPr>
        <w:t xml:space="preserve">Con fundamento en lo dispuesto en los artículos 6º apartado A de la Constitución Política de los Estados Unidos Mexicanos; 5º párrafos trece, catorce y quince fracciones I a VII de la Constitución Política del Estado Libre y Soberano de México, 1, 2, 12, 53 fracciones II, V y VI, y 163 de la Ley de Transparencia y Acceso a la Información Pública del Estado de México y Municipios, se le hace de su conocimiento y notificación de la respuesta emitida por el servidor público habilitado el Coordinador Municipal de Protección Civil en los siguientes términos: Por medio del presente reciba un cordial saludo, al tiempo remito contestación de la solicitud de información número 00279/CHALCO/IP/2022, mediante archivo que se adjunta a la presente. </w:t>
      </w:r>
    </w:p>
    <w:p w:rsidR="00516B34" w:rsidRPr="00F944C1" w:rsidRDefault="00516B34" w:rsidP="00516B34">
      <w:pPr>
        <w:spacing w:line="276" w:lineRule="auto"/>
        <w:ind w:left="567" w:right="567"/>
        <w:jc w:val="both"/>
        <w:rPr>
          <w:rFonts w:ascii="Palatino Linotype" w:hAnsi="Palatino Linotype"/>
          <w:i/>
          <w:sz w:val="22"/>
          <w:szCs w:val="22"/>
          <w:lang w:val="es-MX" w:eastAsia="es-MX"/>
        </w:rPr>
      </w:pPr>
    </w:p>
    <w:p w:rsidR="00516B34" w:rsidRPr="00F944C1" w:rsidRDefault="00516B34" w:rsidP="00516B34">
      <w:pPr>
        <w:spacing w:line="276" w:lineRule="auto"/>
        <w:ind w:left="567" w:right="567"/>
        <w:jc w:val="both"/>
        <w:rPr>
          <w:rFonts w:ascii="Palatino Linotype" w:hAnsi="Palatino Linotype"/>
          <w:i/>
          <w:sz w:val="22"/>
          <w:szCs w:val="22"/>
          <w:lang w:val="es-MX" w:eastAsia="es-MX"/>
        </w:rPr>
      </w:pPr>
      <w:r w:rsidRPr="00F944C1">
        <w:rPr>
          <w:rFonts w:ascii="Palatino Linotype" w:hAnsi="Palatino Linotype"/>
          <w:i/>
          <w:sz w:val="22"/>
          <w:szCs w:val="22"/>
          <w:lang w:val="es-MX" w:eastAsia="es-MX"/>
        </w:rPr>
        <w:t xml:space="preserve">Considerando que requirió la respuesta a su solicitud de información pública mediante el Sistema de Acceso a la Información Mexiquense (SAIMEX); se le notifica por dicha vía la respuesta anterior. Así mismo le informo que en términos de los artículos 176, 177, 178 y 179 de la Ley de Transparencia y Acceso a la Información Pública del Estado de México y </w:t>
      </w:r>
      <w:r w:rsidRPr="00F944C1">
        <w:rPr>
          <w:rFonts w:ascii="Palatino Linotype" w:hAnsi="Palatino Linotype"/>
          <w:i/>
          <w:sz w:val="22"/>
          <w:szCs w:val="22"/>
          <w:lang w:val="es-MX" w:eastAsia="es-MX"/>
        </w:rPr>
        <w:lastRenderedPageBreak/>
        <w:t>Municipios, tiene el derecho de interponer el Recurso de Revisión en un plazo de 15 días hábiles siguientes a partir de la presente fecha, en caso de considerar que la respuesta es desfavorable a su solicitud.</w:t>
      </w:r>
    </w:p>
    <w:p w:rsidR="00516B34" w:rsidRPr="00F944C1" w:rsidRDefault="00516B34" w:rsidP="00516B34">
      <w:pPr>
        <w:spacing w:line="276" w:lineRule="auto"/>
        <w:ind w:left="567" w:right="567"/>
        <w:jc w:val="both"/>
        <w:rPr>
          <w:rFonts w:ascii="Palatino Linotype" w:hAnsi="Palatino Linotype"/>
          <w:i/>
          <w:sz w:val="22"/>
          <w:szCs w:val="22"/>
          <w:lang w:val="es-MX" w:eastAsia="es-MX"/>
        </w:rPr>
      </w:pPr>
    </w:p>
    <w:p w:rsidR="00516B34" w:rsidRPr="00F944C1" w:rsidRDefault="00516B34" w:rsidP="00516B34">
      <w:pPr>
        <w:spacing w:line="276" w:lineRule="auto"/>
        <w:ind w:left="567" w:right="567"/>
        <w:jc w:val="both"/>
        <w:rPr>
          <w:rFonts w:ascii="Palatino Linotype" w:hAnsi="Palatino Linotype"/>
          <w:i/>
          <w:sz w:val="22"/>
          <w:szCs w:val="22"/>
          <w:lang w:val="es-MX" w:eastAsia="es-MX"/>
        </w:rPr>
      </w:pPr>
      <w:r w:rsidRPr="00F944C1">
        <w:rPr>
          <w:rFonts w:ascii="Palatino Linotype" w:hAnsi="Palatino Linotype"/>
          <w:i/>
          <w:sz w:val="22"/>
          <w:szCs w:val="22"/>
          <w:lang w:val="es-MX" w:eastAsia="es-MX"/>
        </w:rPr>
        <w:t>ATENTAMENTE</w:t>
      </w:r>
    </w:p>
    <w:p w:rsidR="0029071C" w:rsidRPr="00F944C1" w:rsidRDefault="00516B34" w:rsidP="00516B34">
      <w:pPr>
        <w:spacing w:line="276" w:lineRule="auto"/>
        <w:ind w:left="567" w:right="567"/>
        <w:jc w:val="both"/>
        <w:rPr>
          <w:rFonts w:ascii="Palatino Linotype" w:hAnsi="Palatino Linotype"/>
          <w:i/>
          <w:sz w:val="22"/>
          <w:szCs w:val="22"/>
          <w:lang w:val="es-MX" w:eastAsia="es-MX"/>
        </w:rPr>
      </w:pPr>
      <w:r w:rsidRPr="00F944C1">
        <w:rPr>
          <w:rFonts w:ascii="Palatino Linotype" w:hAnsi="Palatino Linotype"/>
          <w:i/>
          <w:sz w:val="22"/>
          <w:szCs w:val="22"/>
          <w:lang w:val="es-MX" w:eastAsia="es-MX"/>
        </w:rPr>
        <w:t>C. P. JESÚS CLISERIO HERNÁNDEZ MORENO</w:t>
      </w:r>
      <w:r w:rsidR="00E74701" w:rsidRPr="00F944C1">
        <w:rPr>
          <w:rFonts w:ascii="Palatino Linotype" w:hAnsi="Palatino Linotype"/>
          <w:i/>
          <w:sz w:val="22"/>
          <w:szCs w:val="22"/>
          <w:lang w:val="es-MX" w:eastAsia="es-MX"/>
        </w:rPr>
        <w:t>” (Sic).</w:t>
      </w:r>
    </w:p>
    <w:p w:rsidR="00DC1583" w:rsidRPr="00F944C1" w:rsidRDefault="00DC1583" w:rsidP="00DC1583">
      <w:pPr>
        <w:ind w:right="567"/>
        <w:jc w:val="both"/>
        <w:rPr>
          <w:rFonts w:ascii="Palatino Linotype" w:hAnsi="Palatino Linotype"/>
          <w:i/>
          <w:sz w:val="14"/>
          <w:szCs w:val="22"/>
          <w:lang w:val="es-MX" w:eastAsia="es-MX"/>
        </w:rPr>
      </w:pPr>
    </w:p>
    <w:p w:rsidR="00B250D7" w:rsidRPr="00F944C1" w:rsidRDefault="00B250D7" w:rsidP="00B250D7">
      <w:pPr>
        <w:pStyle w:val="Sinespaciado"/>
        <w:rPr>
          <w:lang w:eastAsia="es-MX"/>
        </w:rPr>
      </w:pPr>
    </w:p>
    <w:p w:rsidR="005F1F89" w:rsidRPr="00F944C1" w:rsidRDefault="00CF1DF5" w:rsidP="00386D38">
      <w:pPr>
        <w:spacing w:line="360" w:lineRule="auto"/>
        <w:jc w:val="both"/>
        <w:rPr>
          <w:rFonts w:ascii="Palatino Linotype" w:hAnsi="Palatino Linotype"/>
          <w:i/>
          <w:sz w:val="22"/>
          <w:szCs w:val="22"/>
          <w:lang w:val="es-MX" w:eastAsia="es-MX"/>
        </w:rPr>
      </w:pPr>
      <w:r w:rsidRPr="00F944C1">
        <w:rPr>
          <w:rFonts w:ascii="Palatino Linotype" w:eastAsiaTheme="minorHAnsi" w:hAnsi="Palatino Linotype" w:cs="Arial"/>
          <w:lang w:val="es-MX" w:eastAsia="en-US"/>
        </w:rPr>
        <w:t xml:space="preserve">El </w:t>
      </w:r>
      <w:r w:rsidRPr="00F944C1">
        <w:rPr>
          <w:rFonts w:ascii="Palatino Linotype" w:eastAsiaTheme="minorHAnsi" w:hAnsi="Palatino Linotype" w:cs="Arial"/>
          <w:b/>
          <w:lang w:val="es-MX" w:eastAsia="en-US"/>
        </w:rPr>
        <w:t>Sujeto Obligado</w:t>
      </w:r>
      <w:r w:rsidRPr="00F944C1">
        <w:rPr>
          <w:rFonts w:ascii="Palatino Linotype" w:eastAsiaTheme="minorHAnsi" w:hAnsi="Palatino Linotype" w:cs="Arial"/>
          <w:lang w:val="es-MX" w:eastAsia="en-US"/>
        </w:rPr>
        <w:t xml:space="preserve"> adjuntó</w:t>
      </w:r>
      <w:r w:rsidR="005F1F89" w:rsidRPr="00F944C1">
        <w:rPr>
          <w:rFonts w:ascii="Palatino Linotype" w:eastAsiaTheme="minorHAnsi" w:hAnsi="Palatino Linotype" w:cs="Arial"/>
          <w:lang w:val="es-MX" w:eastAsia="en-US"/>
        </w:rPr>
        <w:t xml:space="preserve"> a su respuesta</w:t>
      </w:r>
      <w:r w:rsidR="00DC1583" w:rsidRPr="00F944C1">
        <w:rPr>
          <w:rFonts w:ascii="Palatino Linotype" w:eastAsiaTheme="minorHAnsi" w:hAnsi="Palatino Linotype" w:cs="Arial"/>
          <w:lang w:val="es-MX" w:eastAsia="en-US"/>
        </w:rPr>
        <w:t xml:space="preserve">, </w:t>
      </w:r>
      <w:r w:rsidR="00516B34" w:rsidRPr="00F944C1">
        <w:rPr>
          <w:rFonts w:ascii="Palatino Linotype" w:eastAsiaTheme="minorHAnsi" w:hAnsi="Palatino Linotype" w:cs="Arial"/>
          <w:lang w:val="es-MX" w:eastAsia="en-US"/>
        </w:rPr>
        <w:t xml:space="preserve">el </w:t>
      </w:r>
      <w:r w:rsidR="001D2DE0" w:rsidRPr="00F944C1">
        <w:rPr>
          <w:rFonts w:ascii="Palatino Linotype" w:eastAsiaTheme="minorHAnsi" w:hAnsi="Palatino Linotype" w:cs="Arial"/>
          <w:lang w:val="es-MX" w:eastAsia="en-US"/>
        </w:rPr>
        <w:t>archivo electrónico denominado</w:t>
      </w:r>
      <w:r w:rsidR="00DC1583" w:rsidRPr="00F944C1">
        <w:rPr>
          <w:rFonts w:ascii="Palatino Linotype" w:eastAsiaTheme="minorHAnsi" w:hAnsi="Palatino Linotype" w:cs="Arial"/>
          <w:lang w:val="es-MX" w:eastAsia="en-US"/>
        </w:rPr>
        <w:t xml:space="preserve"> </w:t>
      </w:r>
      <w:r w:rsidR="00DC1583" w:rsidRPr="00F944C1">
        <w:rPr>
          <w:rFonts w:ascii="Palatino Linotype" w:eastAsiaTheme="minorHAnsi" w:hAnsi="Palatino Linotype" w:cs="Arial"/>
          <w:i/>
          <w:lang w:val="es-MX" w:eastAsia="en-US"/>
        </w:rPr>
        <w:t>“</w:t>
      </w:r>
      <w:r w:rsidR="00516B34" w:rsidRPr="00F944C1">
        <w:rPr>
          <w:rFonts w:ascii="Palatino Linotype" w:eastAsiaTheme="minorHAnsi" w:hAnsi="Palatino Linotype" w:cs="Arial"/>
          <w:i/>
          <w:lang w:val="es-MX" w:eastAsia="en-US"/>
        </w:rPr>
        <w:t>00279-CHALCO-IP-2022 PCIVIL.pdf</w:t>
      </w:r>
      <w:r w:rsidR="00DC1583" w:rsidRPr="00F944C1">
        <w:rPr>
          <w:rFonts w:ascii="Palatino Linotype" w:eastAsiaTheme="minorHAnsi" w:hAnsi="Palatino Linotype" w:cs="Arial"/>
          <w:i/>
          <w:lang w:val="es-MX" w:eastAsia="en-US"/>
        </w:rPr>
        <w:t>”;</w:t>
      </w:r>
      <w:r w:rsidR="00DC1583" w:rsidRPr="00F944C1">
        <w:rPr>
          <w:rFonts w:ascii="Palatino Linotype" w:eastAsiaTheme="minorHAnsi" w:hAnsi="Palatino Linotype" w:cs="Arial"/>
          <w:lang w:val="es-MX" w:eastAsia="en-US"/>
        </w:rPr>
        <w:t xml:space="preserve"> cuyo contenido no se inserta por ser del conocim</w:t>
      </w:r>
      <w:r w:rsidR="001D2DE0" w:rsidRPr="00F944C1">
        <w:rPr>
          <w:rFonts w:ascii="Palatino Linotype" w:eastAsiaTheme="minorHAnsi" w:hAnsi="Palatino Linotype" w:cs="Arial"/>
          <w:lang w:val="es-MX" w:eastAsia="en-US"/>
        </w:rPr>
        <w:t>iento de las partes, sin embargo, será</w:t>
      </w:r>
      <w:r w:rsidR="00DC1583" w:rsidRPr="00F944C1">
        <w:rPr>
          <w:rFonts w:ascii="Palatino Linotype" w:eastAsiaTheme="minorHAnsi" w:hAnsi="Palatino Linotype" w:cs="Arial"/>
          <w:lang w:val="es-MX" w:eastAsia="en-US"/>
        </w:rPr>
        <w:t xml:space="preserve"> motivo de estudio en el Considerado respectivo. </w:t>
      </w:r>
    </w:p>
    <w:p w:rsidR="004B2314" w:rsidRPr="00F944C1" w:rsidRDefault="004B2314" w:rsidP="00E74701">
      <w:pPr>
        <w:ind w:right="567"/>
        <w:jc w:val="both"/>
        <w:rPr>
          <w:rFonts w:ascii="Palatino Linotype" w:hAnsi="Palatino Linotype"/>
          <w:i/>
          <w:szCs w:val="22"/>
          <w:lang w:val="es-MX" w:eastAsia="es-MX"/>
        </w:rPr>
      </w:pPr>
    </w:p>
    <w:p w:rsidR="0029071C" w:rsidRPr="00F944C1" w:rsidRDefault="00CC0B81" w:rsidP="0029071C">
      <w:pPr>
        <w:spacing w:line="360" w:lineRule="auto"/>
        <w:jc w:val="both"/>
        <w:rPr>
          <w:rFonts w:ascii="Palatino Linotype" w:eastAsiaTheme="minorHAnsi" w:hAnsi="Palatino Linotype" w:cs="Arial"/>
          <w:b/>
          <w:sz w:val="28"/>
          <w:lang w:val="es-MX" w:eastAsia="en-US"/>
        </w:rPr>
      </w:pPr>
      <w:r w:rsidRPr="00F944C1">
        <w:rPr>
          <w:rFonts w:ascii="Palatino Linotype" w:eastAsiaTheme="minorHAnsi" w:hAnsi="Palatino Linotype" w:cs="Arial"/>
          <w:b/>
          <w:sz w:val="28"/>
          <w:lang w:val="es-MX" w:eastAsia="en-US"/>
        </w:rPr>
        <w:t>TERCER</w:t>
      </w:r>
      <w:r w:rsidR="0029071C" w:rsidRPr="00F944C1">
        <w:rPr>
          <w:rFonts w:ascii="Palatino Linotype" w:eastAsiaTheme="minorHAnsi" w:hAnsi="Palatino Linotype" w:cs="Arial"/>
          <w:b/>
          <w:sz w:val="28"/>
          <w:lang w:val="es-MX" w:eastAsia="en-US"/>
        </w:rPr>
        <w:t>O. Del recurso de revisión.</w:t>
      </w:r>
    </w:p>
    <w:p w:rsidR="00CC0B81" w:rsidRPr="00F944C1" w:rsidRDefault="0029071C" w:rsidP="00CC0B81">
      <w:pPr>
        <w:spacing w:line="360" w:lineRule="auto"/>
        <w:jc w:val="both"/>
        <w:rPr>
          <w:rFonts w:ascii="Palatino Linotype" w:eastAsiaTheme="minorHAnsi" w:hAnsi="Palatino Linotype" w:cs="Arial"/>
          <w:lang w:val="es-MX" w:eastAsia="en-US"/>
        </w:rPr>
      </w:pPr>
      <w:r w:rsidRPr="00F944C1">
        <w:rPr>
          <w:rFonts w:ascii="Palatino Linotype" w:eastAsiaTheme="minorHAnsi" w:hAnsi="Palatino Linotype" w:cs="Arial"/>
          <w:lang w:val="es-MX" w:eastAsia="en-US"/>
        </w:rPr>
        <w:t xml:space="preserve">Inconforme con la respuesta por parte del </w:t>
      </w:r>
      <w:r w:rsidRPr="00F944C1">
        <w:rPr>
          <w:rFonts w:ascii="Palatino Linotype" w:eastAsiaTheme="minorHAnsi" w:hAnsi="Palatino Linotype" w:cs="Arial"/>
          <w:b/>
          <w:lang w:val="es-MX" w:eastAsia="en-US"/>
        </w:rPr>
        <w:t>Sujeto Obligado</w:t>
      </w:r>
      <w:r w:rsidRPr="00F944C1">
        <w:rPr>
          <w:rFonts w:ascii="Palatino Linotype" w:eastAsiaTheme="minorHAnsi" w:hAnsi="Palatino Linotype" w:cs="Arial"/>
          <w:lang w:val="es-MX" w:eastAsia="en-US"/>
        </w:rPr>
        <w:t xml:space="preserve">, </w:t>
      </w:r>
      <w:r w:rsidR="00BA27FC" w:rsidRPr="00F944C1">
        <w:rPr>
          <w:rFonts w:ascii="Palatino Linotype" w:eastAsiaTheme="minorHAnsi" w:hAnsi="Palatino Linotype" w:cs="Arial"/>
          <w:lang w:val="es-MX" w:eastAsia="en-US"/>
        </w:rPr>
        <w:t>el</w:t>
      </w:r>
      <w:r w:rsidRPr="00F944C1">
        <w:rPr>
          <w:rFonts w:ascii="Palatino Linotype" w:eastAsiaTheme="minorHAnsi" w:hAnsi="Palatino Linotype" w:cs="Arial"/>
          <w:lang w:val="es-MX" w:eastAsia="en-US"/>
        </w:rPr>
        <w:t xml:space="preserve"> ahora </w:t>
      </w:r>
      <w:r w:rsidRPr="00F944C1">
        <w:rPr>
          <w:rFonts w:ascii="Palatino Linotype" w:eastAsiaTheme="minorHAnsi" w:hAnsi="Palatino Linotype" w:cs="Arial"/>
          <w:b/>
          <w:lang w:val="es-MX" w:eastAsia="en-US"/>
        </w:rPr>
        <w:t>Recurrente</w:t>
      </w:r>
      <w:r w:rsidRPr="00F944C1">
        <w:rPr>
          <w:rFonts w:ascii="Palatino Linotype" w:eastAsiaTheme="minorHAnsi" w:hAnsi="Palatino Linotype" w:cs="Arial"/>
          <w:lang w:val="es-MX" w:eastAsia="en-US"/>
        </w:rPr>
        <w:t xml:space="preserve"> interpuso el presente recurso de revisión en fecha </w:t>
      </w:r>
      <w:r w:rsidR="00516B34" w:rsidRPr="00F944C1">
        <w:rPr>
          <w:rFonts w:ascii="Palatino Linotype" w:eastAsiaTheme="minorHAnsi" w:hAnsi="Palatino Linotype" w:cs="Arial"/>
          <w:lang w:val="es-MX" w:eastAsia="en-US"/>
        </w:rPr>
        <w:t>veintitrés</w:t>
      </w:r>
      <w:r w:rsidR="00CC0B81" w:rsidRPr="00F944C1">
        <w:rPr>
          <w:rFonts w:ascii="Palatino Linotype" w:eastAsiaTheme="minorHAnsi" w:hAnsi="Palatino Linotype" w:cs="Arial"/>
          <w:lang w:val="es-MX" w:eastAsia="en-US"/>
        </w:rPr>
        <w:t xml:space="preserve"> de mayo</w:t>
      </w:r>
      <w:r w:rsidR="00B250D7" w:rsidRPr="00F944C1">
        <w:rPr>
          <w:rFonts w:ascii="Palatino Linotype" w:eastAsiaTheme="minorHAnsi" w:hAnsi="Palatino Linotype" w:cs="Arial"/>
          <w:lang w:val="es-MX" w:eastAsia="en-US"/>
        </w:rPr>
        <w:t xml:space="preserve"> de dos mil veintidós</w:t>
      </w:r>
      <w:r w:rsidRPr="00F944C1">
        <w:rPr>
          <w:rFonts w:ascii="Palatino Linotype" w:eastAsiaTheme="minorHAnsi" w:hAnsi="Palatino Linotype" w:cs="Arial"/>
          <w:lang w:val="es-MX" w:eastAsia="en-US"/>
        </w:rPr>
        <w:t>, el cual fue registrado</w:t>
      </w:r>
      <w:r w:rsidRPr="00F944C1">
        <w:rPr>
          <w:rFonts w:ascii="Palatino Linotype" w:eastAsiaTheme="minorHAnsi" w:hAnsi="Palatino Linotype" w:cs="Arial"/>
          <w:b/>
          <w:lang w:val="es-MX" w:eastAsia="en-US"/>
        </w:rPr>
        <w:t xml:space="preserve"> </w:t>
      </w:r>
      <w:r w:rsidRPr="00F944C1">
        <w:rPr>
          <w:rFonts w:ascii="Palatino Linotype" w:eastAsiaTheme="minorHAnsi" w:hAnsi="Palatino Linotype" w:cs="Arial"/>
          <w:lang w:val="es-MX" w:eastAsia="en-US"/>
        </w:rPr>
        <w:t xml:space="preserve">en el sistema electrónico con el expediente número </w:t>
      </w:r>
      <w:r w:rsidR="00E74701" w:rsidRPr="00F944C1">
        <w:rPr>
          <w:rFonts w:ascii="Palatino Linotype" w:eastAsiaTheme="minorHAnsi" w:hAnsi="Palatino Linotype" w:cs="Arial"/>
          <w:b/>
          <w:bCs/>
          <w:lang w:val="es-MX" w:eastAsia="es-MX"/>
        </w:rPr>
        <w:t>0</w:t>
      </w:r>
      <w:r w:rsidR="00516B34" w:rsidRPr="00F944C1">
        <w:rPr>
          <w:rFonts w:ascii="Palatino Linotype" w:eastAsiaTheme="minorHAnsi" w:hAnsi="Palatino Linotype" w:cs="Arial"/>
          <w:b/>
          <w:bCs/>
          <w:lang w:val="es-MX" w:eastAsia="es-MX"/>
        </w:rPr>
        <w:t>87</w:t>
      </w:r>
      <w:r w:rsidR="00A9389D" w:rsidRPr="00F944C1">
        <w:rPr>
          <w:rFonts w:ascii="Palatino Linotype" w:eastAsiaTheme="minorHAnsi" w:hAnsi="Palatino Linotype" w:cs="Arial"/>
          <w:b/>
          <w:bCs/>
          <w:lang w:val="es-MX" w:eastAsia="es-MX"/>
        </w:rPr>
        <w:t>65</w:t>
      </w:r>
      <w:r w:rsidR="00B250D7" w:rsidRPr="00F944C1">
        <w:rPr>
          <w:rFonts w:ascii="Palatino Linotype" w:eastAsiaTheme="minorHAnsi" w:hAnsi="Palatino Linotype" w:cs="Arial"/>
          <w:b/>
          <w:bCs/>
          <w:lang w:val="es-MX" w:eastAsia="es-MX"/>
        </w:rPr>
        <w:t>/INFOEM/IP/RR/2022</w:t>
      </w:r>
      <w:r w:rsidRPr="00F944C1">
        <w:rPr>
          <w:rFonts w:ascii="Palatino Linotype" w:eastAsiaTheme="minorHAnsi" w:hAnsi="Palatino Linotype" w:cs="Arial"/>
          <w:lang w:val="es-MX" w:eastAsia="en-US"/>
        </w:rPr>
        <w:t>, en el cual aduce, las siguientes manifestaciones:</w:t>
      </w:r>
    </w:p>
    <w:p w:rsidR="00CC0B81" w:rsidRPr="00F944C1" w:rsidRDefault="00CC0B81" w:rsidP="00CC0B81">
      <w:pPr>
        <w:spacing w:line="360" w:lineRule="auto"/>
        <w:jc w:val="both"/>
        <w:rPr>
          <w:rFonts w:ascii="Palatino Linotype" w:eastAsiaTheme="minorHAnsi" w:hAnsi="Palatino Linotype" w:cs="Arial"/>
          <w:sz w:val="14"/>
          <w:lang w:val="es-MX" w:eastAsia="en-US"/>
        </w:rPr>
      </w:pPr>
    </w:p>
    <w:p w:rsidR="0029071C" w:rsidRPr="00F944C1" w:rsidRDefault="0029071C" w:rsidP="007A37FE">
      <w:pPr>
        <w:numPr>
          <w:ilvl w:val="0"/>
          <w:numId w:val="1"/>
        </w:numPr>
        <w:spacing w:line="259" w:lineRule="auto"/>
        <w:jc w:val="both"/>
        <w:rPr>
          <w:rFonts w:ascii="Palatino Linotype" w:hAnsi="Palatino Linotype" w:cs="Arial"/>
          <w:b/>
          <w:sz w:val="26"/>
          <w:szCs w:val="26"/>
        </w:rPr>
      </w:pPr>
      <w:r w:rsidRPr="00F944C1">
        <w:rPr>
          <w:rFonts w:ascii="Palatino Linotype" w:hAnsi="Palatino Linotype" w:cs="Arial"/>
          <w:b/>
          <w:sz w:val="26"/>
          <w:szCs w:val="26"/>
        </w:rPr>
        <w:t>Acto Impugnado:</w:t>
      </w:r>
    </w:p>
    <w:p w:rsidR="00DC1583" w:rsidRPr="00F944C1" w:rsidRDefault="0029071C" w:rsidP="00F712EE">
      <w:pPr>
        <w:spacing w:line="276" w:lineRule="auto"/>
        <w:ind w:left="284"/>
        <w:jc w:val="both"/>
        <w:rPr>
          <w:rFonts w:ascii="Palatino Linotype" w:eastAsiaTheme="minorHAnsi" w:hAnsi="Palatino Linotype" w:cstheme="minorBidi"/>
          <w:i/>
          <w:color w:val="000000"/>
          <w:sz w:val="22"/>
          <w:szCs w:val="22"/>
          <w:lang w:val="es-MX" w:eastAsia="en-US"/>
        </w:rPr>
      </w:pPr>
      <w:r w:rsidRPr="00F944C1">
        <w:rPr>
          <w:rFonts w:ascii="Palatino Linotype" w:eastAsiaTheme="minorHAnsi" w:hAnsi="Palatino Linotype" w:cstheme="minorBidi"/>
          <w:i/>
          <w:color w:val="000000"/>
          <w:sz w:val="22"/>
          <w:szCs w:val="22"/>
          <w:lang w:val="es-MX" w:eastAsia="en-US"/>
        </w:rPr>
        <w:t>“</w:t>
      </w:r>
      <w:r w:rsidR="00516B34" w:rsidRPr="00F944C1">
        <w:rPr>
          <w:rFonts w:ascii="Palatino Linotype" w:eastAsiaTheme="minorHAnsi" w:hAnsi="Palatino Linotype" w:cstheme="minorBidi"/>
          <w:i/>
          <w:color w:val="000000"/>
          <w:sz w:val="22"/>
          <w:szCs w:val="22"/>
          <w:lang w:val="es-MX" w:eastAsia="en-US"/>
        </w:rPr>
        <w:t xml:space="preserve">El día 26 de marzo de 2022, se llevó a cabo una solicitud de acceso a la información pública en el cual se realizó una serie de preguntas al ayuntamiento de Chalco, el sujeto obligado en cuestión, estas preguntas son de carácter público y recibir respuesta a estas preguntas es un derecho. En virtud de considerar que el sujeto obligado incurrió en la falta de dar respuesta incompleta a la solicitud de transparencia, de lo que le fue solicitado. Además de contestar fuera de la fecha límite establecida por la ley. Lo solicitado fue: "1. ¿Se cuenta con algún programa para la detección y el combate de la corrupción que considere la participación ciudadana? 2. ¿Qué proporción guardan los procedimientos instaurados en relación a las denuncias procedentes? 3. ¿Se cuenta con instancia promotora de la participación ciudadana? 4. ¿Se cuenta con un comité de planeación municipal? 5. ¿Cuáles son las comisiones y/o consejos existentes en el municipio y como </w:t>
      </w:r>
      <w:proofErr w:type="spellStart"/>
      <w:r w:rsidR="00516B34" w:rsidRPr="00F944C1">
        <w:rPr>
          <w:rFonts w:ascii="Palatino Linotype" w:eastAsiaTheme="minorHAnsi" w:hAnsi="Palatino Linotype" w:cstheme="minorBidi"/>
          <w:i/>
          <w:color w:val="000000"/>
          <w:sz w:val="22"/>
          <w:szCs w:val="22"/>
          <w:lang w:val="es-MX" w:eastAsia="en-US"/>
        </w:rPr>
        <w:t>estan</w:t>
      </w:r>
      <w:proofErr w:type="spellEnd"/>
      <w:r w:rsidR="00516B34" w:rsidRPr="00F944C1">
        <w:rPr>
          <w:rFonts w:ascii="Palatino Linotype" w:eastAsiaTheme="minorHAnsi" w:hAnsi="Palatino Linotype" w:cstheme="minorBidi"/>
          <w:i/>
          <w:color w:val="000000"/>
          <w:sz w:val="22"/>
          <w:szCs w:val="22"/>
          <w:lang w:val="es-MX" w:eastAsia="en-US"/>
        </w:rPr>
        <w:t xml:space="preserve"> integradas? 6. ¿Se cuenta con mecanismos de consulta ciudadana para la planeación y seguimiento de políticas y programas? 7. ¿Lleva a cabo el municipio consultas ciudadanas para la evaluación de su gestión? 8. ¿Se cuenta con órganos y mecanismos de contraloría social? 9. ¿Se cuenta con mecanismos de atención ciudadana a peticiones, quejas, denuncias y sugerencias ciudadanas, con seguimiento institucional? 10. ¿se han </w:t>
      </w:r>
      <w:r w:rsidR="00516B34" w:rsidRPr="00F944C1">
        <w:rPr>
          <w:rFonts w:ascii="Palatino Linotype" w:eastAsiaTheme="minorHAnsi" w:hAnsi="Palatino Linotype" w:cstheme="minorBidi"/>
          <w:i/>
          <w:color w:val="000000"/>
          <w:sz w:val="22"/>
          <w:szCs w:val="22"/>
          <w:lang w:val="es-MX" w:eastAsia="en-US"/>
        </w:rPr>
        <w:lastRenderedPageBreak/>
        <w:t xml:space="preserve">realizado labores en defensa del bienestar animal? </w:t>
      </w:r>
      <w:proofErr w:type="gramStart"/>
      <w:r w:rsidR="00516B34" w:rsidRPr="00F944C1">
        <w:rPr>
          <w:rFonts w:ascii="Palatino Linotype" w:eastAsiaTheme="minorHAnsi" w:hAnsi="Palatino Linotype" w:cstheme="minorBidi"/>
          <w:i/>
          <w:color w:val="000000"/>
          <w:sz w:val="22"/>
          <w:szCs w:val="22"/>
          <w:lang w:val="es-MX" w:eastAsia="en-US"/>
        </w:rPr>
        <w:t xml:space="preserve">Se ha sorprendido a carretoneros en uso de caballos o burros para recolección de basura o estos cuentan con </w:t>
      </w:r>
      <w:proofErr w:type="spellStart"/>
      <w:r w:rsidR="00516B34" w:rsidRPr="00F944C1">
        <w:rPr>
          <w:rFonts w:ascii="Palatino Linotype" w:eastAsiaTheme="minorHAnsi" w:hAnsi="Palatino Linotype" w:cstheme="minorBidi"/>
          <w:i/>
          <w:color w:val="000000"/>
          <w:sz w:val="22"/>
          <w:szCs w:val="22"/>
          <w:lang w:val="es-MX" w:eastAsia="en-US"/>
        </w:rPr>
        <w:t>algun</w:t>
      </w:r>
      <w:proofErr w:type="spellEnd"/>
      <w:r w:rsidR="00516B34" w:rsidRPr="00F944C1">
        <w:rPr>
          <w:rFonts w:ascii="Palatino Linotype" w:eastAsiaTheme="minorHAnsi" w:hAnsi="Palatino Linotype" w:cstheme="minorBidi"/>
          <w:i/>
          <w:color w:val="000000"/>
          <w:sz w:val="22"/>
          <w:szCs w:val="22"/>
          <w:lang w:val="es-MX" w:eastAsia="en-US"/>
        </w:rPr>
        <w:t xml:space="preserve"> permiso para ello?</w:t>
      </w:r>
      <w:proofErr w:type="gramEnd"/>
      <w:r w:rsidR="00516B34" w:rsidRPr="00F944C1">
        <w:rPr>
          <w:rFonts w:ascii="Palatino Linotype" w:eastAsiaTheme="minorHAnsi" w:hAnsi="Palatino Linotype" w:cstheme="minorBidi"/>
          <w:i/>
          <w:color w:val="000000"/>
          <w:sz w:val="22"/>
          <w:szCs w:val="22"/>
          <w:lang w:val="es-MX" w:eastAsia="en-US"/>
        </w:rPr>
        <w:t xml:space="preserve"> ¿existe </w:t>
      </w:r>
      <w:proofErr w:type="spellStart"/>
      <w:r w:rsidR="00516B34" w:rsidRPr="00F944C1">
        <w:rPr>
          <w:rFonts w:ascii="Palatino Linotype" w:eastAsiaTheme="minorHAnsi" w:hAnsi="Palatino Linotype" w:cstheme="minorBidi"/>
          <w:i/>
          <w:color w:val="000000"/>
          <w:sz w:val="22"/>
          <w:szCs w:val="22"/>
          <w:lang w:val="es-MX" w:eastAsia="en-US"/>
        </w:rPr>
        <w:t>algun</w:t>
      </w:r>
      <w:proofErr w:type="spellEnd"/>
      <w:r w:rsidR="00516B34" w:rsidRPr="00F944C1">
        <w:rPr>
          <w:rFonts w:ascii="Palatino Linotype" w:eastAsiaTheme="minorHAnsi" w:hAnsi="Palatino Linotype" w:cstheme="minorBidi"/>
          <w:i/>
          <w:color w:val="000000"/>
          <w:sz w:val="22"/>
          <w:szCs w:val="22"/>
          <w:lang w:val="es-MX" w:eastAsia="en-US"/>
        </w:rPr>
        <w:t xml:space="preserve"> reglamento vigente de bienestar animal aprobado en esta administración o alguna pasada? </w:t>
      </w:r>
      <w:proofErr w:type="gramStart"/>
      <w:r w:rsidR="00516B34" w:rsidRPr="00F944C1">
        <w:rPr>
          <w:rFonts w:ascii="Palatino Linotype" w:eastAsiaTheme="minorHAnsi" w:hAnsi="Palatino Linotype" w:cstheme="minorBidi"/>
          <w:i/>
          <w:color w:val="000000"/>
          <w:sz w:val="22"/>
          <w:szCs w:val="22"/>
          <w:lang w:val="es-MX" w:eastAsia="en-US"/>
        </w:rPr>
        <w:t>Si acaso hubiese alguno anterior se derogó o sigue vigente?</w:t>
      </w:r>
      <w:proofErr w:type="gramEnd"/>
      <w:r w:rsidR="00516B34" w:rsidRPr="00F944C1">
        <w:rPr>
          <w:rFonts w:ascii="Palatino Linotype" w:eastAsiaTheme="minorHAnsi" w:hAnsi="Palatino Linotype" w:cstheme="minorBidi"/>
          <w:i/>
          <w:color w:val="000000"/>
          <w:sz w:val="22"/>
          <w:szCs w:val="22"/>
          <w:lang w:val="es-MX" w:eastAsia="en-US"/>
        </w:rPr>
        <w:t>"</w:t>
      </w:r>
      <w:r w:rsidRPr="00F944C1">
        <w:rPr>
          <w:rFonts w:ascii="Palatino Linotype" w:eastAsiaTheme="minorHAnsi" w:hAnsi="Palatino Linotype" w:cstheme="minorBidi"/>
          <w:i/>
          <w:color w:val="000000"/>
          <w:sz w:val="22"/>
          <w:szCs w:val="22"/>
          <w:lang w:val="es-MX" w:eastAsia="en-US"/>
        </w:rPr>
        <w:t>” (Sic).</w:t>
      </w:r>
    </w:p>
    <w:p w:rsidR="00CC0B81" w:rsidRPr="00F944C1" w:rsidRDefault="00CC0B81" w:rsidP="00CC0B81">
      <w:pPr>
        <w:spacing w:line="276" w:lineRule="auto"/>
        <w:jc w:val="both"/>
        <w:rPr>
          <w:rFonts w:ascii="Palatino Linotype" w:hAnsi="Palatino Linotype"/>
          <w:i/>
          <w:sz w:val="22"/>
          <w:szCs w:val="22"/>
          <w:lang w:val="es-MX" w:eastAsia="es-MX"/>
        </w:rPr>
      </w:pPr>
    </w:p>
    <w:p w:rsidR="0029071C" w:rsidRPr="00F944C1" w:rsidRDefault="0029071C" w:rsidP="007A37FE">
      <w:pPr>
        <w:pStyle w:val="Prrafodelista"/>
        <w:numPr>
          <w:ilvl w:val="0"/>
          <w:numId w:val="1"/>
        </w:numPr>
        <w:jc w:val="both"/>
        <w:rPr>
          <w:rFonts w:ascii="Palatino Linotype" w:hAnsi="Palatino Linotype"/>
          <w:i/>
          <w:sz w:val="26"/>
          <w:szCs w:val="26"/>
          <w:lang w:val="es-MX" w:eastAsia="es-MX"/>
        </w:rPr>
      </w:pPr>
      <w:r w:rsidRPr="00F944C1">
        <w:rPr>
          <w:rFonts w:ascii="Palatino Linotype" w:hAnsi="Palatino Linotype" w:cs="Arial"/>
          <w:b/>
          <w:sz w:val="26"/>
          <w:szCs w:val="26"/>
        </w:rPr>
        <w:t>Razones o Motivos de Inconformidad</w:t>
      </w:r>
      <w:r w:rsidRPr="00F944C1">
        <w:rPr>
          <w:rFonts w:ascii="Palatino Linotype" w:hAnsi="Palatino Linotype" w:cs="Arial"/>
          <w:sz w:val="26"/>
          <w:szCs w:val="26"/>
        </w:rPr>
        <w:t xml:space="preserve">: </w:t>
      </w:r>
    </w:p>
    <w:p w:rsidR="00E74701" w:rsidRPr="00F944C1" w:rsidRDefault="0029071C" w:rsidP="001D2DE0">
      <w:pPr>
        <w:spacing w:line="276" w:lineRule="auto"/>
        <w:ind w:left="284"/>
        <w:jc w:val="both"/>
        <w:rPr>
          <w:rFonts w:ascii="Palatino Linotype" w:hAnsi="Palatino Linotype"/>
          <w:i/>
          <w:sz w:val="22"/>
          <w:szCs w:val="22"/>
          <w:lang w:val="es-MX" w:eastAsia="es-MX"/>
        </w:rPr>
      </w:pPr>
      <w:r w:rsidRPr="00F944C1">
        <w:rPr>
          <w:rFonts w:ascii="Palatino Linotype" w:eastAsiaTheme="minorHAnsi" w:hAnsi="Palatino Linotype" w:cs="Arial"/>
          <w:i/>
          <w:sz w:val="22"/>
          <w:szCs w:val="22"/>
          <w:lang w:val="es-MX" w:eastAsia="en-US"/>
        </w:rPr>
        <w:t>“</w:t>
      </w:r>
      <w:r w:rsidR="00516B34" w:rsidRPr="00F944C1">
        <w:rPr>
          <w:rFonts w:ascii="Palatino Linotype" w:eastAsiaTheme="minorHAnsi" w:hAnsi="Palatino Linotype" w:cstheme="minorBidi"/>
          <w:i/>
          <w:color w:val="000000"/>
          <w:sz w:val="22"/>
          <w:szCs w:val="22"/>
          <w:lang w:val="es-MX" w:eastAsia="en-US"/>
        </w:rPr>
        <w:t>En esta solicitud, realice diez preguntas al Ayuntamiento de Chalco, y para dar respuesta a estas solo me proporcionaron un link: https://gobiernodechalco.gob.mx/reglamentacion/gacetas-municipales el cual no contenía la respuesta de las preguntas realizadas de una forma clara, pues se tenían que revisar demasiados documentos de más de 100 páginas, para poder encontrar respuesta. Como lo establece la ley, las respuestas a las solicitudes de transparencia deben ser entregadas en forma clara para todos, no de una forma imposible, cosa que hicieron aquí. Las preguntas que se realizaron tenían que ver con los programas para la detección y combate de la corrupción que considere la participación ciudadana, procedimientos relacionados a las denuncias procedentes, participación ciudadana, planeación municipal, comisiones del municipio y como están integrados, mecanismos de consulta ciudadana, evaluación de la gestión del municipio, contraloría social, atención ciudadana, y temas respecto a labores en defensa del bienestar animal. Información que es pública y puede ser entregada a los particulares, sin ser afectados en algo, según el artículo 92 de la Ley de Transparencia y Acceso a la Información Pública del Estado de México y Municipios, fracción II, III y IV</w:t>
      </w:r>
      <w:r w:rsidRPr="00F944C1">
        <w:rPr>
          <w:rFonts w:ascii="Palatino Linotype" w:eastAsiaTheme="minorHAnsi" w:hAnsi="Palatino Linotype" w:cstheme="minorBidi"/>
          <w:i/>
          <w:color w:val="000000"/>
          <w:sz w:val="22"/>
          <w:szCs w:val="22"/>
          <w:lang w:val="es-MX" w:eastAsia="en-US"/>
        </w:rPr>
        <w:t>” (Sic)</w:t>
      </w:r>
    </w:p>
    <w:p w:rsidR="00DC1583" w:rsidRPr="00F944C1" w:rsidRDefault="00DC1583" w:rsidP="0029071C">
      <w:pPr>
        <w:spacing w:line="360" w:lineRule="auto"/>
        <w:jc w:val="both"/>
        <w:rPr>
          <w:rFonts w:ascii="Palatino Linotype" w:eastAsiaTheme="minorHAnsi" w:hAnsi="Palatino Linotype" w:cs="Arial"/>
          <w:b/>
          <w:lang w:val="es-MX" w:eastAsia="en-US"/>
        </w:rPr>
      </w:pPr>
    </w:p>
    <w:p w:rsidR="00516B34" w:rsidRPr="00F944C1" w:rsidRDefault="00516B34" w:rsidP="00516B34">
      <w:pPr>
        <w:spacing w:line="360" w:lineRule="auto"/>
        <w:jc w:val="both"/>
        <w:rPr>
          <w:rFonts w:ascii="Palatino Linotype" w:eastAsiaTheme="minorHAnsi" w:hAnsi="Palatino Linotype" w:cs="Arial"/>
          <w:lang w:val="es-MX" w:eastAsia="en-US"/>
        </w:rPr>
      </w:pPr>
      <w:r w:rsidRPr="00F944C1">
        <w:rPr>
          <w:rFonts w:ascii="Palatino Linotype" w:eastAsiaTheme="minorHAnsi" w:hAnsi="Palatino Linotype" w:cs="Arial"/>
          <w:lang w:val="es-MX" w:eastAsia="en-US"/>
        </w:rPr>
        <w:t xml:space="preserve">La </w:t>
      </w:r>
      <w:r w:rsidRPr="00F944C1">
        <w:rPr>
          <w:rFonts w:ascii="Palatino Linotype" w:eastAsiaTheme="minorHAnsi" w:hAnsi="Palatino Linotype" w:cs="Arial"/>
          <w:b/>
          <w:lang w:val="es-MX" w:eastAsia="en-US"/>
        </w:rPr>
        <w:t>Recurrente</w:t>
      </w:r>
      <w:r w:rsidRPr="00F944C1">
        <w:rPr>
          <w:rFonts w:ascii="Palatino Linotype" w:eastAsiaTheme="minorHAnsi" w:hAnsi="Palatino Linotype" w:cs="Arial"/>
          <w:lang w:val="es-MX" w:eastAsia="en-US"/>
        </w:rPr>
        <w:t xml:space="preserve">, adjuntó a su recurso de revisión, los archivos electrónicos denominados </w:t>
      </w:r>
      <w:r w:rsidRPr="00F944C1">
        <w:rPr>
          <w:rFonts w:ascii="Palatino Linotype" w:eastAsiaTheme="minorHAnsi" w:hAnsi="Palatino Linotype" w:cs="Arial"/>
          <w:i/>
          <w:lang w:val="es-MX" w:eastAsia="en-US"/>
        </w:rPr>
        <w:t xml:space="preserve">“Recurso de revisión 00279.pdf” </w:t>
      </w:r>
      <w:r w:rsidRPr="00F944C1">
        <w:rPr>
          <w:rFonts w:ascii="Palatino Linotype" w:eastAsiaTheme="minorHAnsi" w:hAnsi="Palatino Linotype" w:cs="Arial"/>
          <w:lang w:val="es-MX" w:eastAsia="en-US"/>
        </w:rPr>
        <w:t>y</w:t>
      </w:r>
      <w:r w:rsidRPr="00F944C1">
        <w:rPr>
          <w:rFonts w:ascii="Palatino Linotype" w:eastAsiaTheme="minorHAnsi" w:hAnsi="Palatino Linotype" w:cs="Arial"/>
          <w:i/>
          <w:lang w:val="es-MX" w:eastAsia="en-US"/>
        </w:rPr>
        <w:t xml:space="preserve"> “00279-CHALCO-IP-2022 PCIVIL.pdf”;</w:t>
      </w:r>
      <w:r w:rsidRPr="00F944C1">
        <w:rPr>
          <w:rFonts w:ascii="Palatino Linotype" w:eastAsiaTheme="minorHAnsi" w:hAnsi="Palatino Linotype" w:cs="Arial"/>
          <w:lang w:val="es-MX" w:eastAsia="en-US"/>
        </w:rPr>
        <w:t xml:space="preserve"> cuyo contenido es el siguiente:</w:t>
      </w:r>
    </w:p>
    <w:p w:rsidR="00516B34" w:rsidRPr="00F944C1" w:rsidRDefault="00516B34" w:rsidP="00516B34">
      <w:pPr>
        <w:spacing w:line="360" w:lineRule="auto"/>
        <w:jc w:val="both"/>
        <w:rPr>
          <w:rFonts w:ascii="Palatino Linotype" w:eastAsiaTheme="minorHAnsi" w:hAnsi="Palatino Linotype" w:cs="Arial"/>
          <w:lang w:val="es-MX" w:eastAsia="en-US"/>
        </w:rPr>
      </w:pPr>
    </w:p>
    <w:p w:rsidR="00516B34" w:rsidRPr="00F944C1" w:rsidRDefault="00516B34" w:rsidP="00516B34">
      <w:pPr>
        <w:spacing w:line="276" w:lineRule="auto"/>
        <w:jc w:val="both"/>
        <w:rPr>
          <w:rFonts w:ascii="Palatino Linotype" w:hAnsi="Palatino Linotype"/>
          <w:i/>
        </w:rPr>
      </w:pPr>
      <w:r w:rsidRPr="00F944C1">
        <w:rPr>
          <w:rFonts w:ascii="Palatino Linotype" w:hAnsi="Palatino Linotype"/>
          <w:i/>
        </w:rPr>
        <w:t>“…</w:t>
      </w:r>
      <w:r w:rsidRPr="00F944C1">
        <w:rPr>
          <w:rFonts w:ascii="Palatino Linotype" w:hAnsi="Palatino Linotype"/>
          <w:b/>
          <w:i/>
        </w:rPr>
        <w:t>El acto que se ocurre.</w:t>
      </w:r>
      <w:r w:rsidRPr="00F944C1">
        <w:rPr>
          <w:rFonts w:ascii="Palatino Linotype" w:hAnsi="Palatino Linotype"/>
          <w:i/>
        </w:rPr>
        <w:t xml:space="preserve"> El día 26 de marzo de 2022, se llevó a cabo una solicitud de acceso a la información pública en el cual se realizó una serie de preguntas al ayuntamiento de Chalco, el sujeto obligado en cuestión, estas preguntas son de carácter público y recibir respuesta a estas preguntas es un derecho. En virtud de considerar que el sujeto obligado incurrió en la falta de dar respuesta incompleta a la solicitud de transparencia, de lo que le fue solicitado. Además de contestar fuera de la fecha límite establecida por la ley. </w:t>
      </w:r>
    </w:p>
    <w:p w:rsidR="00516B34" w:rsidRPr="00F944C1" w:rsidRDefault="00516B34" w:rsidP="00516B34">
      <w:pPr>
        <w:spacing w:line="276" w:lineRule="auto"/>
        <w:jc w:val="both"/>
        <w:rPr>
          <w:rFonts w:ascii="Palatino Linotype" w:hAnsi="Palatino Linotype"/>
          <w:i/>
        </w:rPr>
      </w:pPr>
    </w:p>
    <w:p w:rsidR="00516B34" w:rsidRPr="00F944C1" w:rsidRDefault="00516B34" w:rsidP="00516B34">
      <w:pPr>
        <w:spacing w:line="276" w:lineRule="auto"/>
        <w:jc w:val="both"/>
        <w:rPr>
          <w:rFonts w:ascii="Palatino Linotype" w:hAnsi="Palatino Linotype"/>
          <w:i/>
        </w:rPr>
      </w:pPr>
      <w:r w:rsidRPr="00F944C1">
        <w:rPr>
          <w:rFonts w:ascii="Palatino Linotype" w:hAnsi="Palatino Linotype"/>
          <w:b/>
          <w:i/>
        </w:rPr>
        <w:lastRenderedPageBreak/>
        <w:t>Agravios.</w:t>
      </w:r>
      <w:r w:rsidRPr="00F944C1">
        <w:rPr>
          <w:rFonts w:ascii="Palatino Linotype" w:hAnsi="Palatino Linotype"/>
          <w:i/>
        </w:rPr>
        <w:t xml:space="preserve"> En esta solicitud, realice diez preguntas al Ayuntamiento de Chalco, y para dar respuesta a estas solo me proporcionaron un link: </w:t>
      </w:r>
      <w:hyperlink r:id="rId8" w:history="1">
        <w:r w:rsidRPr="00F944C1">
          <w:rPr>
            <w:rStyle w:val="Hipervnculo"/>
            <w:rFonts w:ascii="Palatino Linotype" w:hAnsi="Palatino Linotype"/>
            <w:i/>
          </w:rPr>
          <w:t>https://gobiernodechalco.gob.mx/reglamentacion/gacetas-municipales</w:t>
        </w:r>
      </w:hyperlink>
      <w:r w:rsidRPr="00F944C1">
        <w:rPr>
          <w:rFonts w:ascii="Palatino Linotype" w:hAnsi="Palatino Linotype"/>
          <w:i/>
        </w:rPr>
        <w:t>, el cual no contenía la respuesta de las preguntas realizadas de una forma clara, pues se tenían que revisar demasiados documentos de más de 100 páginas, para poder encontrar respuesta. Como lo establece la ley, las respuestas a las solicitudes de transparencia deben ser entregadas en forma clara para todos, no de una forma imposible, cosa que hicieron aquí. Las preguntas que se realizaron tenían que ver con los programas para la detección y combate de la corrupción que considere la participación ciudadana, procedimientos relacionados a las denuncias procedentes, participación ciudadana, planeación municipal, comisiones del municipio y como están integrados, mecanismos de consulta ciudadana, evaluación de la gestión del municipio, contraloría social, atención ciudadana, y temas respecto a labores en defensa del bienestar animal. Información que es pública y puede ser entregada a los particulares, sin ser afectados en algo, según el artículo 92 de la Ley de Transparencia y Acceso a la Información Pública del Estado de México y Municipios, principalmente en sus fracciones II, III y IV, por mencionar algunas y el artículo 96…”</w:t>
      </w:r>
    </w:p>
    <w:p w:rsidR="00516B34" w:rsidRPr="00F944C1" w:rsidRDefault="00516B34" w:rsidP="0029071C">
      <w:pPr>
        <w:spacing w:line="360" w:lineRule="auto"/>
        <w:jc w:val="both"/>
        <w:rPr>
          <w:rFonts w:ascii="Palatino Linotype" w:eastAsiaTheme="minorHAnsi" w:hAnsi="Palatino Linotype" w:cs="Arial"/>
          <w:b/>
          <w:lang w:val="es-MX" w:eastAsia="en-US"/>
        </w:rPr>
      </w:pPr>
    </w:p>
    <w:p w:rsidR="0029071C" w:rsidRPr="00F944C1" w:rsidRDefault="00CC0B81" w:rsidP="0029071C">
      <w:pPr>
        <w:spacing w:line="360" w:lineRule="auto"/>
        <w:jc w:val="both"/>
        <w:rPr>
          <w:rFonts w:ascii="Palatino Linotype" w:eastAsiaTheme="minorHAnsi" w:hAnsi="Palatino Linotype" w:cs="Arial"/>
          <w:b/>
          <w:sz w:val="28"/>
          <w:lang w:val="es-MX" w:eastAsia="en-US"/>
        </w:rPr>
      </w:pPr>
      <w:r w:rsidRPr="00F944C1">
        <w:rPr>
          <w:rFonts w:ascii="Palatino Linotype" w:eastAsiaTheme="minorHAnsi" w:hAnsi="Palatino Linotype" w:cs="Arial"/>
          <w:b/>
          <w:sz w:val="28"/>
          <w:lang w:val="es-MX" w:eastAsia="en-US"/>
        </w:rPr>
        <w:t>CUAR</w:t>
      </w:r>
      <w:r w:rsidR="00B250D7" w:rsidRPr="00F944C1">
        <w:rPr>
          <w:rFonts w:ascii="Palatino Linotype" w:eastAsiaTheme="minorHAnsi" w:hAnsi="Palatino Linotype" w:cs="Arial"/>
          <w:b/>
          <w:sz w:val="28"/>
          <w:lang w:val="es-MX" w:eastAsia="en-US"/>
        </w:rPr>
        <w:t>T</w:t>
      </w:r>
      <w:r w:rsidR="0029071C" w:rsidRPr="00F944C1">
        <w:rPr>
          <w:rFonts w:ascii="Palatino Linotype" w:eastAsiaTheme="minorHAnsi" w:hAnsi="Palatino Linotype" w:cs="Arial"/>
          <w:b/>
          <w:sz w:val="28"/>
          <w:lang w:val="es-MX" w:eastAsia="en-US"/>
        </w:rPr>
        <w:t>O. Del turno del recurso de revisión.</w:t>
      </w:r>
    </w:p>
    <w:p w:rsidR="00B250D7" w:rsidRPr="00F944C1" w:rsidRDefault="0029071C" w:rsidP="00DC1583">
      <w:pPr>
        <w:spacing w:line="360" w:lineRule="auto"/>
        <w:jc w:val="both"/>
        <w:rPr>
          <w:rFonts w:ascii="Palatino Linotype" w:eastAsiaTheme="minorHAnsi" w:hAnsi="Palatino Linotype" w:cs="Arial"/>
          <w:lang w:val="es-MX" w:eastAsia="en-US"/>
        </w:rPr>
      </w:pPr>
      <w:r w:rsidRPr="00F944C1">
        <w:rPr>
          <w:rFonts w:ascii="Palatino Linotype" w:eastAsiaTheme="minorHAnsi" w:hAnsi="Palatino Linotype" w:cs="Arial"/>
          <w:lang w:val="es-MX" w:eastAsia="en-US"/>
        </w:rPr>
        <w:t xml:space="preserve">Medio de impugnación </w:t>
      </w:r>
      <w:r w:rsidR="00E74701" w:rsidRPr="00F944C1">
        <w:rPr>
          <w:rFonts w:ascii="Palatino Linotype" w:eastAsiaTheme="minorHAnsi" w:hAnsi="Palatino Linotype" w:cs="Arial"/>
          <w:lang w:val="es-MX" w:eastAsia="en-US"/>
        </w:rPr>
        <w:t>que le fue turnado al</w:t>
      </w:r>
      <w:r w:rsidRPr="00F944C1">
        <w:rPr>
          <w:rFonts w:ascii="Palatino Linotype" w:eastAsiaTheme="minorHAnsi" w:hAnsi="Palatino Linotype" w:cs="Arial"/>
          <w:lang w:val="es-MX" w:eastAsia="en-US"/>
        </w:rPr>
        <w:t xml:space="preserve"> </w:t>
      </w:r>
      <w:r w:rsidR="00E74701" w:rsidRPr="00F944C1">
        <w:rPr>
          <w:rFonts w:ascii="Palatino Linotype" w:eastAsiaTheme="minorHAnsi" w:hAnsi="Palatino Linotype" w:cs="Arial"/>
          <w:lang w:val="es-MX" w:eastAsia="en-US"/>
        </w:rPr>
        <w:t>Comisionado Presidente</w:t>
      </w:r>
      <w:r w:rsidRPr="00F944C1">
        <w:rPr>
          <w:rFonts w:ascii="Palatino Linotype" w:eastAsiaTheme="minorHAnsi" w:hAnsi="Palatino Linotype" w:cs="Arial"/>
          <w:lang w:val="es-MX" w:eastAsia="en-US"/>
        </w:rPr>
        <w:t xml:space="preserve"> </w:t>
      </w:r>
      <w:r w:rsidR="00E74701" w:rsidRPr="00F944C1">
        <w:rPr>
          <w:rFonts w:ascii="Palatino Linotype" w:eastAsiaTheme="minorHAnsi" w:hAnsi="Palatino Linotype" w:cs="Arial"/>
          <w:b/>
          <w:lang w:val="es-MX" w:eastAsia="en-US"/>
        </w:rPr>
        <w:t>José Martínez Vilchis</w:t>
      </w:r>
      <w:r w:rsidRPr="00F944C1">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516B34" w:rsidRPr="00F944C1">
        <w:rPr>
          <w:rFonts w:ascii="Palatino Linotype" w:eastAsiaTheme="minorHAnsi" w:hAnsi="Palatino Linotype" w:cs="Arial"/>
          <w:lang w:val="es-MX" w:eastAsia="en-US"/>
        </w:rPr>
        <w:t>veintisiete</w:t>
      </w:r>
      <w:r w:rsidR="00CC0B81" w:rsidRPr="00F944C1">
        <w:rPr>
          <w:rFonts w:ascii="Palatino Linotype" w:eastAsiaTheme="minorHAnsi" w:hAnsi="Palatino Linotype" w:cs="Arial"/>
          <w:lang w:val="es-MX" w:eastAsia="en-US"/>
        </w:rPr>
        <w:t xml:space="preserve"> de mayo</w:t>
      </w:r>
      <w:r w:rsidR="00BA27FC" w:rsidRPr="00F944C1">
        <w:rPr>
          <w:rFonts w:ascii="Palatino Linotype" w:eastAsiaTheme="minorHAnsi" w:hAnsi="Palatino Linotype" w:cs="Arial"/>
          <w:lang w:val="es-MX" w:eastAsia="en-US"/>
        </w:rPr>
        <w:t xml:space="preserve"> de</w:t>
      </w:r>
      <w:r w:rsidRPr="00F944C1">
        <w:rPr>
          <w:rFonts w:ascii="Palatino Linotype" w:eastAsiaTheme="minorHAnsi" w:hAnsi="Palatino Linotype" w:cs="Arial"/>
          <w:lang w:val="es-MX" w:eastAsia="en-US"/>
        </w:rPr>
        <w:t xml:space="preserve"> </w:t>
      </w:r>
      <w:r w:rsidR="002D6E4B" w:rsidRPr="00F944C1">
        <w:rPr>
          <w:rFonts w:ascii="Palatino Linotype" w:eastAsiaTheme="minorHAnsi" w:hAnsi="Palatino Linotype" w:cs="Arial"/>
          <w:lang w:val="es-MX" w:eastAsia="en-US"/>
        </w:rPr>
        <w:t>dos mil veintidós</w:t>
      </w:r>
      <w:r w:rsidRPr="00F944C1">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rsidR="00BA27FC" w:rsidRPr="00F944C1" w:rsidRDefault="00BA27FC" w:rsidP="00DC1583">
      <w:pPr>
        <w:spacing w:line="360" w:lineRule="auto"/>
        <w:jc w:val="both"/>
        <w:rPr>
          <w:rFonts w:ascii="Palatino Linotype" w:eastAsiaTheme="minorHAnsi" w:hAnsi="Palatino Linotype" w:cs="Arial"/>
          <w:lang w:val="es-MX" w:eastAsia="en-US"/>
        </w:rPr>
      </w:pPr>
    </w:p>
    <w:p w:rsidR="0029071C" w:rsidRPr="00F944C1" w:rsidRDefault="00CC0B81" w:rsidP="0029071C">
      <w:pPr>
        <w:spacing w:line="360" w:lineRule="auto"/>
        <w:jc w:val="both"/>
        <w:rPr>
          <w:rFonts w:ascii="Palatino Linotype" w:eastAsiaTheme="minorHAnsi" w:hAnsi="Palatino Linotype" w:cs="Arial"/>
          <w:b/>
          <w:sz w:val="28"/>
          <w:lang w:val="es-MX" w:eastAsia="en-US"/>
        </w:rPr>
      </w:pPr>
      <w:r w:rsidRPr="00F944C1">
        <w:rPr>
          <w:rFonts w:ascii="Palatino Linotype" w:eastAsiaTheme="minorHAnsi" w:hAnsi="Palatino Linotype" w:cs="Arial"/>
          <w:b/>
          <w:sz w:val="28"/>
          <w:lang w:val="es-MX" w:eastAsia="en-US"/>
        </w:rPr>
        <w:t>QUIN</w:t>
      </w:r>
      <w:r w:rsidR="00B250D7" w:rsidRPr="00F944C1">
        <w:rPr>
          <w:rFonts w:ascii="Palatino Linotype" w:eastAsiaTheme="minorHAnsi" w:hAnsi="Palatino Linotype" w:cs="Arial"/>
          <w:b/>
          <w:sz w:val="28"/>
          <w:lang w:val="es-MX" w:eastAsia="en-US"/>
        </w:rPr>
        <w:t>T</w:t>
      </w:r>
      <w:r w:rsidR="0029071C" w:rsidRPr="00F944C1">
        <w:rPr>
          <w:rFonts w:ascii="Palatino Linotype" w:eastAsiaTheme="minorHAnsi" w:hAnsi="Palatino Linotype" w:cs="Arial"/>
          <w:b/>
          <w:sz w:val="28"/>
          <w:lang w:val="es-MX" w:eastAsia="en-US"/>
        </w:rPr>
        <w:t>O. De la etapa de manifestaciones y/o alegatos.</w:t>
      </w:r>
    </w:p>
    <w:p w:rsidR="00B250D7" w:rsidRPr="00F944C1" w:rsidRDefault="00CF1DF5" w:rsidP="00A26BD8">
      <w:pPr>
        <w:spacing w:line="360" w:lineRule="auto"/>
        <w:jc w:val="both"/>
        <w:rPr>
          <w:rFonts w:ascii="Palatino Linotype" w:eastAsiaTheme="minorHAnsi" w:hAnsi="Palatino Linotype" w:cs="Arial"/>
          <w:lang w:val="es-MX" w:eastAsia="en-US"/>
        </w:rPr>
      </w:pPr>
      <w:r w:rsidRPr="00F944C1">
        <w:rPr>
          <w:rFonts w:ascii="Palatino Linotype" w:eastAsiaTheme="minorHAnsi" w:hAnsi="Palatino Linotype" w:cs="Arial"/>
          <w:lang w:val="es-MX" w:eastAsia="en-US"/>
        </w:rPr>
        <w:t>U</w:t>
      </w:r>
      <w:r w:rsidR="0029071C" w:rsidRPr="00F944C1">
        <w:rPr>
          <w:rFonts w:ascii="Palatino Linotype" w:eastAsiaTheme="minorHAnsi" w:hAnsi="Palatino Linotype" w:cs="Arial"/>
          <w:lang w:val="es-MX" w:eastAsia="en-US"/>
        </w:rPr>
        <w:t>na vez transcurrido el término legal referido se destaca que</w:t>
      </w:r>
      <w:r w:rsidR="00267458" w:rsidRPr="00F944C1">
        <w:rPr>
          <w:rFonts w:ascii="Palatino Linotype" w:eastAsiaTheme="minorHAnsi" w:hAnsi="Palatino Linotype" w:cs="Arial"/>
          <w:lang w:val="es-MX" w:eastAsia="en-US"/>
        </w:rPr>
        <w:t>,</w:t>
      </w:r>
      <w:r w:rsidR="00516B34" w:rsidRPr="00F944C1">
        <w:rPr>
          <w:rFonts w:ascii="Palatino Linotype" w:eastAsiaTheme="minorHAnsi" w:hAnsi="Palatino Linotype" w:cs="Arial"/>
          <w:lang w:val="es-MX" w:eastAsia="en-US"/>
        </w:rPr>
        <w:t xml:space="preserve"> en fecha treinta y uno de mayo de dos mil veintidós, </w:t>
      </w:r>
      <w:r w:rsidR="0029071C" w:rsidRPr="00F944C1">
        <w:rPr>
          <w:rFonts w:ascii="Palatino Linotype" w:eastAsiaTheme="minorHAnsi" w:hAnsi="Palatino Linotype" w:cs="Arial"/>
          <w:lang w:val="es-MX" w:eastAsia="en-US"/>
        </w:rPr>
        <w:t xml:space="preserve"> </w:t>
      </w:r>
      <w:r w:rsidR="0029071C" w:rsidRPr="00F944C1">
        <w:rPr>
          <w:rFonts w:ascii="Palatino Linotype" w:eastAsiaTheme="minorHAnsi" w:hAnsi="Palatino Linotype" w:cs="Arial"/>
          <w:b/>
          <w:lang w:val="es-MX" w:eastAsia="en-US"/>
        </w:rPr>
        <w:t>El Sujeto Obligado</w:t>
      </w:r>
      <w:r w:rsidR="0029071C" w:rsidRPr="00F944C1">
        <w:rPr>
          <w:rFonts w:ascii="Palatino Linotype" w:eastAsiaTheme="minorHAnsi" w:hAnsi="Palatino Linotype" w:cs="Arial"/>
          <w:lang w:val="es-MX" w:eastAsia="en-US"/>
        </w:rPr>
        <w:t xml:space="preserve"> </w:t>
      </w:r>
      <w:r w:rsidR="00516B34" w:rsidRPr="00F944C1">
        <w:rPr>
          <w:rFonts w:ascii="Palatino Linotype" w:eastAsiaTheme="minorHAnsi" w:hAnsi="Palatino Linotype" w:cs="Arial"/>
          <w:lang w:val="es-MX" w:eastAsia="en-US"/>
        </w:rPr>
        <w:t>remitió</w:t>
      </w:r>
      <w:r w:rsidR="00386D38" w:rsidRPr="00F944C1">
        <w:rPr>
          <w:rFonts w:ascii="Palatino Linotype" w:eastAsiaTheme="minorHAnsi" w:hAnsi="Palatino Linotype" w:cs="Arial"/>
          <w:lang w:val="es-MX" w:eastAsia="en-US"/>
        </w:rPr>
        <w:t xml:space="preserve"> </w:t>
      </w:r>
      <w:r w:rsidR="00267458" w:rsidRPr="00F944C1">
        <w:rPr>
          <w:rFonts w:ascii="Palatino Linotype" w:eastAsiaTheme="minorHAnsi" w:hAnsi="Palatino Linotype" w:cs="Arial"/>
          <w:lang w:val="es-MX" w:eastAsia="en-US"/>
        </w:rPr>
        <w:t xml:space="preserve">su </w:t>
      </w:r>
      <w:r w:rsidR="00BA27FC" w:rsidRPr="00F944C1">
        <w:rPr>
          <w:rFonts w:ascii="Palatino Linotype" w:eastAsiaTheme="minorHAnsi" w:hAnsi="Palatino Linotype" w:cs="Arial"/>
          <w:lang w:val="es-MX" w:eastAsia="en-US"/>
        </w:rPr>
        <w:t>informe justificado</w:t>
      </w:r>
      <w:r w:rsidR="00516B34" w:rsidRPr="00F944C1">
        <w:rPr>
          <w:rFonts w:ascii="Palatino Linotype" w:eastAsiaTheme="minorHAnsi" w:hAnsi="Palatino Linotype" w:cs="Arial"/>
          <w:lang w:val="es-MX" w:eastAsia="en-US"/>
        </w:rPr>
        <w:t xml:space="preserve"> mediante los archivos electrónicos denominados </w:t>
      </w:r>
      <w:r w:rsidR="00516B34" w:rsidRPr="00F944C1">
        <w:rPr>
          <w:rFonts w:ascii="Palatino Linotype" w:eastAsiaTheme="minorHAnsi" w:hAnsi="Palatino Linotype" w:cs="Arial"/>
          <w:i/>
          <w:lang w:val="es-MX" w:eastAsia="en-US"/>
        </w:rPr>
        <w:t xml:space="preserve">“00279-CHALCO-IP-2022 </w:t>
      </w:r>
      <w:r w:rsidR="00516B34" w:rsidRPr="00F944C1">
        <w:rPr>
          <w:rFonts w:ascii="Palatino Linotype" w:eastAsiaTheme="minorHAnsi" w:hAnsi="Palatino Linotype" w:cs="Arial"/>
          <w:i/>
          <w:lang w:val="es-MX" w:eastAsia="en-US"/>
        </w:rPr>
        <w:lastRenderedPageBreak/>
        <w:t>INNOVA.pdf”</w:t>
      </w:r>
      <w:r w:rsidR="00516B34" w:rsidRPr="00F944C1">
        <w:rPr>
          <w:rFonts w:ascii="Palatino Linotype" w:eastAsiaTheme="minorHAnsi" w:hAnsi="Palatino Linotype" w:cs="Arial"/>
          <w:lang w:val="es-MX" w:eastAsia="en-US"/>
        </w:rPr>
        <w:t xml:space="preserve"> y </w:t>
      </w:r>
      <w:r w:rsidR="00516B34" w:rsidRPr="00F944C1">
        <w:rPr>
          <w:rFonts w:ascii="Palatino Linotype" w:eastAsiaTheme="minorHAnsi" w:hAnsi="Palatino Linotype" w:cs="Arial"/>
          <w:i/>
          <w:lang w:val="es-MX" w:eastAsia="en-US"/>
        </w:rPr>
        <w:t>“00279-CHALCO-IP-2022 SECAYU.pdf”</w:t>
      </w:r>
      <w:r w:rsidR="00516B34" w:rsidRPr="00F944C1">
        <w:rPr>
          <w:rFonts w:ascii="Palatino Linotype" w:eastAsiaTheme="minorHAnsi" w:hAnsi="Palatino Linotype" w:cs="Arial"/>
          <w:lang w:val="es-MX" w:eastAsia="en-US"/>
        </w:rPr>
        <w:t>; mismo que fueron puestos a la vista del particular, mediante Acuerdo de fecha siete de junio del año en curso</w:t>
      </w:r>
      <w:r w:rsidR="00267458" w:rsidRPr="00F944C1">
        <w:rPr>
          <w:rFonts w:ascii="Palatino Linotype" w:eastAsiaTheme="minorHAnsi" w:hAnsi="Palatino Linotype" w:cs="Arial"/>
          <w:lang w:val="es-MX" w:eastAsia="en-US"/>
        </w:rPr>
        <w:t>;</w:t>
      </w:r>
      <w:r w:rsidR="00AE78CA" w:rsidRPr="00F944C1">
        <w:rPr>
          <w:rFonts w:ascii="Palatino Linotype" w:eastAsiaTheme="minorHAnsi" w:hAnsi="Palatino Linotype" w:cs="Arial"/>
          <w:lang w:val="es-MX" w:eastAsia="en-US"/>
        </w:rPr>
        <w:t xml:space="preserve"> </w:t>
      </w:r>
      <w:r w:rsidR="002D6E4B" w:rsidRPr="00F944C1">
        <w:rPr>
          <w:rFonts w:ascii="Palatino Linotype" w:eastAsiaTheme="minorHAnsi" w:hAnsi="Palatino Linotype" w:cs="Arial"/>
          <w:lang w:val="es-MX" w:eastAsia="en-US"/>
        </w:rPr>
        <w:t>asimismo</w:t>
      </w:r>
      <w:r w:rsidR="00267458" w:rsidRPr="00F944C1">
        <w:rPr>
          <w:rFonts w:ascii="Palatino Linotype" w:eastAsiaTheme="minorHAnsi" w:hAnsi="Palatino Linotype" w:cs="Arial"/>
          <w:lang w:val="es-MX" w:eastAsia="en-US"/>
        </w:rPr>
        <w:t>,</w:t>
      </w:r>
      <w:r w:rsidR="00B96A17" w:rsidRPr="00F944C1">
        <w:rPr>
          <w:rFonts w:ascii="Palatino Linotype" w:eastAsiaTheme="minorHAnsi" w:hAnsi="Palatino Linotype" w:cs="Arial"/>
          <w:lang w:val="es-MX" w:eastAsia="en-US"/>
        </w:rPr>
        <w:t xml:space="preserve"> se aprecia que</w:t>
      </w:r>
      <w:r w:rsidR="002D6E4B" w:rsidRPr="00F944C1">
        <w:rPr>
          <w:rFonts w:ascii="Palatino Linotype" w:eastAsiaTheme="minorHAnsi" w:hAnsi="Palatino Linotype" w:cs="Arial"/>
          <w:lang w:val="es-MX" w:eastAsia="en-US"/>
        </w:rPr>
        <w:t xml:space="preserve"> la </w:t>
      </w:r>
      <w:r w:rsidR="0029071C" w:rsidRPr="00F944C1">
        <w:rPr>
          <w:rFonts w:ascii="Palatino Linotype" w:eastAsiaTheme="minorHAnsi" w:hAnsi="Palatino Linotype" w:cs="Arial"/>
          <w:lang w:val="es-MX" w:eastAsia="en-US"/>
        </w:rPr>
        <w:t xml:space="preserve">parte </w:t>
      </w:r>
      <w:r w:rsidR="0029071C" w:rsidRPr="00F944C1">
        <w:rPr>
          <w:rFonts w:ascii="Palatino Linotype" w:eastAsiaTheme="minorHAnsi" w:hAnsi="Palatino Linotype" w:cs="Arial"/>
          <w:b/>
          <w:lang w:val="es-MX" w:eastAsia="en-US"/>
        </w:rPr>
        <w:t>Recurrente</w:t>
      </w:r>
      <w:r w:rsidR="0029071C" w:rsidRPr="00F944C1">
        <w:rPr>
          <w:rFonts w:ascii="Palatino Linotype" w:eastAsiaTheme="minorHAnsi" w:hAnsi="Palatino Linotype" w:cs="Arial"/>
          <w:lang w:val="es-MX" w:eastAsia="en-US"/>
        </w:rPr>
        <w:t xml:space="preserve"> </w:t>
      </w:r>
      <w:r w:rsidR="00516B34" w:rsidRPr="00F944C1">
        <w:rPr>
          <w:rFonts w:ascii="Palatino Linotype" w:eastAsiaTheme="minorHAnsi" w:hAnsi="Palatino Linotype" w:cs="Arial"/>
          <w:lang w:val="es-MX" w:eastAsia="en-US"/>
        </w:rPr>
        <w:t>no</w:t>
      </w:r>
      <w:r w:rsidR="002D6E4B" w:rsidRPr="00F944C1">
        <w:rPr>
          <w:rFonts w:ascii="Palatino Linotype" w:eastAsiaTheme="minorHAnsi" w:hAnsi="Palatino Linotype" w:cs="Arial"/>
          <w:lang w:val="es-MX" w:eastAsia="en-US"/>
        </w:rPr>
        <w:t xml:space="preserve"> </w:t>
      </w:r>
      <w:r w:rsidR="00DC1583" w:rsidRPr="00F944C1">
        <w:rPr>
          <w:rFonts w:ascii="Palatino Linotype" w:eastAsiaTheme="minorHAnsi" w:hAnsi="Palatino Linotype" w:cs="Arial"/>
          <w:lang w:val="es-MX" w:eastAsia="en-US"/>
        </w:rPr>
        <w:t>realizó</w:t>
      </w:r>
      <w:r w:rsidR="0029071C" w:rsidRPr="00F944C1">
        <w:rPr>
          <w:rFonts w:ascii="Palatino Linotype" w:eastAsiaTheme="minorHAnsi" w:hAnsi="Palatino Linotype" w:cs="Arial"/>
          <w:lang w:val="es-MX" w:eastAsia="en-US"/>
        </w:rPr>
        <w:t xml:space="preserve"> alegatos, </w:t>
      </w:r>
      <w:r w:rsidR="00267458" w:rsidRPr="00F944C1">
        <w:rPr>
          <w:rFonts w:ascii="Palatino Linotype" w:eastAsiaTheme="minorHAnsi" w:hAnsi="Palatino Linotype" w:cs="Arial"/>
          <w:lang w:val="es-MX" w:eastAsia="en-US"/>
        </w:rPr>
        <w:t xml:space="preserve">ni ofreció </w:t>
      </w:r>
      <w:r w:rsidR="0029071C" w:rsidRPr="00F944C1">
        <w:rPr>
          <w:rFonts w:ascii="Palatino Linotype" w:eastAsiaTheme="minorHAnsi" w:hAnsi="Palatino Linotype" w:cs="Arial"/>
          <w:lang w:val="es-MX" w:eastAsia="en-US"/>
        </w:rPr>
        <w:t>pruebas o manifestaciones, lo anterior de conformidad con la siguiente imagen</w:t>
      </w:r>
      <w:r w:rsidR="00E74701" w:rsidRPr="00F944C1">
        <w:rPr>
          <w:rFonts w:ascii="Palatino Linotype" w:eastAsiaTheme="minorHAnsi" w:hAnsi="Palatino Linotype" w:cs="Arial"/>
          <w:lang w:val="es-MX" w:eastAsia="en-US"/>
        </w:rPr>
        <w:t>:</w:t>
      </w:r>
    </w:p>
    <w:p w:rsidR="00A26BD8" w:rsidRPr="00F944C1" w:rsidRDefault="00A26BD8" w:rsidP="00267458">
      <w:pPr>
        <w:pStyle w:val="Sinespaciado"/>
        <w:rPr>
          <w:rFonts w:eastAsiaTheme="minorHAnsi"/>
          <w:noProof/>
          <w:sz w:val="2"/>
          <w:lang w:eastAsia="es-MX"/>
        </w:rPr>
      </w:pPr>
    </w:p>
    <w:p w:rsidR="00267458" w:rsidRPr="00F944C1" w:rsidRDefault="002A3F5A" w:rsidP="00A26BD8">
      <w:pPr>
        <w:spacing w:line="360" w:lineRule="auto"/>
        <w:jc w:val="both"/>
        <w:rPr>
          <w:rFonts w:ascii="Palatino Linotype" w:eastAsiaTheme="minorHAnsi" w:hAnsi="Palatino Linotype" w:cs="Arial"/>
          <w:noProof/>
          <w:lang w:val="es-MX" w:eastAsia="es-MX"/>
        </w:rPr>
      </w:pPr>
      <w:r w:rsidRPr="00F944C1">
        <w:rPr>
          <w:rFonts w:ascii="Palatino Linotype" w:eastAsiaTheme="minorHAnsi" w:hAnsi="Palatino Linotype" w:cs="Arial"/>
          <w:noProof/>
          <w:lang w:val="es-MX" w:eastAsia="es-MX"/>
        </w:rPr>
        <w:drawing>
          <wp:inline distT="0" distB="0" distL="0" distR="0">
            <wp:extent cx="5620083" cy="3212327"/>
            <wp:effectExtent l="152400" t="152400" r="361950" b="3695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6680" cy="3221813"/>
                    </a:xfrm>
                    <a:prstGeom prst="rect">
                      <a:avLst/>
                    </a:prstGeom>
                    <a:ln>
                      <a:noFill/>
                    </a:ln>
                    <a:effectLst>
                      <a:outerShdw blurRad="292100" dist="139700" dir="2700000" algn="tl" rotWithShape="0">
                        <a:srgbClr val="333333">
                          <a:alpha val="65000"/>
                        </a:srgbClr>
                      </a:outerShdw>
                    </a:effectLst>
                  </pic:spPr>
                </pic:pic>
              </a:graphicData>
            </a:graphic>
          </wp:inline>
        </w:drawing>
      </w:r>
    </w:p>
    <w:p w:rsidR="0029071C" w:rsidRPr="00F944C1" w:rsidRDefault="00CC0B81" w:rsidP="0029071C">
      <w:pPr>
        <w:tabs>
          <w:tab w:val="left" w:pos="3206"/>
        </w:tabs>
        <w:spacing w:line="360" w:lineRule="auto"/>
        <w:jc w:val="both"/>
        <w:rPr>
          <w:rFonts w:ascii="Palatino Linotype" w:eastAsiaTheme="minorHAnsi" w:hAnsi="Palatino Linotype" w:cs="Arial"/>
          <w:b/>
          <w:sz w:val="28"/>
          <w:lang w:val="es-MX" w:eastAsia="en-US"/>
        </w:rPr>
      </w:pPr>
      <w:r w:rsidRPr="00F944C1">
        <w:rPr>
          <w:rFonts w:ascii="Palatino Linotype" w:eastAsiaTheme="minorHAnsi" w:hAnsi="Palatino Linotype" w:cs="Arial"/>
          <w:b/>
          <w:sz w:val="28"/>
          <w:lang w:val="es-MX" w:eastAsia="en-US"/>
        </w:rPr>
        <w:t>SEXT</w:t>
      </w:r>
      <w:r w:rsidR="0029071C" w:rsidRPr="00F944C1">
        <w:rPr>
          <w:rFonts w:ascii="Palatino Linotype" w:eastAsiaTheme="minorHAnsi" w:hAnsi="Palatino Linotype" w:cs="Arial"/>
          <w:b/>
          <w:sz w:val="28"/>
          <w:lang w:val="es-MX" w:eastAsia="en-US"/>
        </w:rPr>
        <w:t>O. Del cierre de instrucción.</w:t>
      </w:r>
      <w:r w:rsidR="0029071C" w:rsidRPr="00F944C1">
        <w:rPr>
          <w:rFonts w:ascii="Palatino Linotype" w:eastAsiaTheme="minorHAnsi" w:hAnsi="Palatino Linotype" w:cs="Arial"/>
          <w:b/>
          <w:sz w:val="28"/>
          <w:lang w:val="es-MX" w:eastAsia="en-US"/>
        </w:rPr>
        <w:tab/>
      </w:r>
    </w:p>
    <w:p w:rsidR="0029071C" w:rsidRPr="00F944C1" w:rsidRDefault="0029071C" w:rsidP="0029071C">
      <w:pPr>
        <w:spacing w:line="360" w:lineRule="auto"/>
        <w:jc w:val="both"/>
        <w:rPr>
          <w:rFonts w:ascii="Palatino Linotype" w:eastAsiaTheme="minorHAnsi" w:hAnsi="Palatino Linotype" w:cs="Arial"/>
          <w:lang w:val="es-MX" w:eastAsia="en-US"/>
        </w:rPr>
      </w:pPr>
      <w:r w:rsidRPr="00F944C1">
        <w:rPr>
          <w:rFonts w:ascii="Palatino Linotype" w:eastAsiaTheme="minorHAnsi" w:hAnsi="Palatino Linotype" w:cs="Arial"/>
          <w:lang w:val="es-MX" w:eastAsia="en-US"/>
        </w:rPr>
        <w:t xml:space="preserve">Así, una vez transcurrido el término legal, </w:t>
      </w:r>
      <w:r w:rsidR="00DC1583" w:rsidRPr="00F944C1">
        <w:rPr>
          <w:rFonts w:ascii="Palatino Linotype" w:eastAsiaTheme="minorHAnsi" w:hAnsi="Palatino Linotype" w:cs="Arial"/>
          <w:lang w:val="es-MX" w:eastAsia="en-US"/>
        </w:rPr>
        <w:t>permitió decretarse</w:t>
      </w:r>
      <w:r w:rsidRPr="00F944C1">
        <w:rPr>
          <w:rFonts w:ascii="Palatino Linotype" w:eastAsiaTheme="minorHAnsi" w:hAnsi="Palatino Linotype" w:cs="Arial"/>
          <w:lang w:val="es-MX" w:eastAsia="en-US"/>
        </w:rPr>
        <w:t xml:space="preserve"> el cierre de instrucción en fecha </w:t>
      </w:r>
      <w:r w:rsidR="002A3F5A" w:rsidRPr="00F944C1">
        <w:rPr>
          <w:rFonts w:ascii="Palatino Linotype" w:eastAsiaTheme="minorHAnsi" w:hAnsi="Palatino Linotype" w:cs="Arial"/>
          <w:lang w:val="es-MX" w:eastAsia="en-US"/>
        </w:rPr>
        <w:t>trece</w:t>
      </w:r>
      <w:r w:rsidR="00CC0B81" w:rsidRPr="00F944C1">
        <w:rPr>
          <w:rFonts w:ascii="Palatino Linotype" w:eastAsiaTheme="minorHAnsi" w:hAnsi="Palatino Linotype" w:cs="Arial"/>
          <w:lang w:val="es-MX" w:eastAsia="en-US"/>
        </w:rPr>
        <w:t xml:space="preserve"> de junio</w:t>
      </w:r>
      <w:r w:rsidRPr="00F944C1">
        <w:rPr>
          <w:rFonts w:ascii="Palatino Linotype" w:eastAsiaTheme="minorHAnsi" w:hAnsi="Palatino Linotype" w:cs="Arial"/>
          <w:lang w:val="es-MX" w:eastAsia="en-US"/>
        </w:rPr>
        <w:t xml:space="preserve"> del año en curso, en términos del artículo 185, Fracción VI, de la Ley de Transparencia y Acceso a la Información Pública del Estado de México y Municipios, iniciando el término legal para dictar resolución definitiva del asunto.</w:t>
      </w:r>
    </w:p>
    <w:p w:rsidR="00CC0B81" w:rsidRPr="00F944C1" w:rsidRDefault="00CC0B81" w:rsidP="0029071C">
      <w:pPr>
        <w:spacing w:line="360" w:lineRule="auto"/>
        <w:jc w:val="both"/>
        <w:rPr>
          <w:rFonts w:ascii="Palatino Linotype" w:eastAsiaTheme="minorHAnsi" w:hAnsi="Palatino Linotype" w:cs="Arial"/>
          <w:lang w:val="es-MX" w:eastAsia="en-US"/>
        </w:rPr>
      </w:pPr>
    </w:p>
    <w:p w:rsidR="00CC0B81" w:rsidRPr="00F944C1" w:rsidRDefault="00CC0B81" w:rsidP="00CC0B81">
      <w:pPr>
        <w:spacing w:line="360" w:lineRule="auto"/>
        <w:rPr>
          <w:rFonts w:ascii="Palatino Linotype" w:eastAsiaTheme="minorHAnsi" w:hAnsi="Palatino Linotype" w:cstheme="minorBidi"/>
          <w:b/>
          <w:sz w:val="28"/>
          <w:szCs w:val="26"/>
          <w:lang w:val="es-MX" w:eastAsia="en-US"/>
        </w:rPr>
      </w:pPr>
      <w:r w:rsidRPr="00F944C1">
        <w:rPr>
          <w:rFonts w:ascii="Palatino Linotype" w:eastAsiaTheme="minorHAnsi" w:hAnsi="Palatino Linotype" w:cstheme="minorBidi"/>
          <w:b/>
          <w:sz w:val="28"/>
          <w:szCs w:val="26"/>
          <w:lang w:val="es-MX" w:eastAsia="en-US"/>
        </w:rPr>
        <w:t>SÉPTIMO. De la ampliación del término para resolver.</w:t>
      </w:r>
    </w:p>
    <w:p w:rsidR="00CC0B81" w:rsidRPr="00F944C1" w:rsidRDefault="00CC0B81" w:rsidP="00CC0B81">
      <w:pPr>
        <w:spacing w:line="360" w:lineRule="auto"/>
        <w:jc w:val="both"/>
        <w:rPr>
          <w:rFonts w:ascii="Palatino Linotype" w:hAnsi="Palatino Linotype"/>
          <w:lang w:val="es-MX"/>
        </w:rPr>
      </w:pPr>
      <w:r w:rsidRPr="00F944C1">
        <w:rPr>
          <w:rFonts w:ascii="Palatino Linotype" w:hAnsi="Palatino Linotype"/>
          <w:lang w:val="es-MX"/>
        </w:rPr>
        <w:t xml:space="preserve">En fecha </w:t>
      </w:r>
      <w:r w:rsidR="002A3F5A" w:rsidRPr="00F944C1">
        <w:rPr>
          <w:rFonts w:ascii="Palatino Linotype" w:hAnsi="Palatino Linotype"/>
          <w:lang w:val="es-MX"/>
        </w:rPr>
        <w:t>ocho</w:t>
      </w:r>
      <w:r w:rsidRPr="00F944C1">
        <w:rPr>
          <w:rFonts w:ascii="Palatino Linotype" w:hAnsi="Palatino Linotype"/>
          <w:lang w:val="es-MX"/>
        </w:rPr>
        <w:t xml:space="preserve"> de julio de dos mil veintidós, se amplió el término para resolver el recurso de revisión en términos del artículo 181, párrafo tercero, de la Ley de </w:t>
      </w:r>
      <w:r w:rsidRPr="00F944C1">
        <w:rPr>
          <w:rFonts w:ascii="Palatino Linotype" w:hAnsi="Palatino Linotype"/>
          <w:lang w:val="es-MX"/>
        </w:rPr>
        <w:lastRenderedPageBreak/>
        <w:t>Transparencia y Acceso a la Información Pública del Estado de México y Municipios por un plazo de quince días hábiles.</w:t>
      </w:r>
    </w:p>
    <w:p w:rsidR="00CC0B81" w:rsidRPr="00F944C1" w:rsidRDefault="00CC0B81" w:rsidP="00CC0B81">
      <w:pPr>
        <w:spacing w:line="360" w:lineRule="auto"/>
        <w:jc w:val="both"/>
        <w:rPr>
          <w:rFonts w:ascii="Palatino Linotype" w:hAnsi="Palatino Linotype"/>
          <w:lang w:val="es-MX"/>
        </w:rPr>
      </w:pPr>
    </w:p>
    <w:p w:rsidR="00CC0B81" w:rsidRPr="00F944C1" w:rsidRDefault="00CC0B81" w:rsidP="00CC0B81">
      <w:pPr>
        <w:spacing w:line="360" w:lineRule="auto"/>
        <w:jc w:val="both"/>
        <w:rPr>
          <w:rFonts w:ascii="Palatino Linotype" w:hAnsi="Palatino Linotype"/>
          <w:lang w:val="es-MX"/>
        </w:rPr>
      </w:pPr>
      <w:r w:rsidRPr="00F944C1">
        <w:rPr>
          <w:rFonts w:ascii="Palatino Linotype" w:hAnsi="Palatino Linotype"/>
          <w:lang w:val="es-MX"/>
        </w:rPr>
        <w:t xml:space="preserve">Este organismo garante no pasa por alto justificar, </w:t>
      </w:r>
      <w:r w:rsidRPr="00F944C1">
        <w:rPr>
          <w:rFonts w:ascii="Palatino Linotype" w:hAnsi="Palatino Linotype"/>
          <w:bCs/>
          <w:lang w:val="es-MX"/>
        </w:rPr>
        <w:t xml:space="preserve">que el plazo para emitir resolución en el presente asunto </w:t>
      </w:r>
      <w:r w:rsidRPr="00F944C1">
        <w:rPr>
          <w:rFonts w:ascii="Palatino Linotype" w:hAnsi="Palatino Linotype"/>
          <w:lang w:val="es-MX"/>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CC0B81" w:rsidRPr="00F944C1" w:rsidRDefault="00CC0B81" w:rsidP="00CC0B81">
      <w:pPr>
        <w:spacing w:line="360" w:lineRule="auto"/>
        <w:jc w:val="both"/>
        <w:rPr>
          <w:rFonts w:ascii="Palatino Linotype" w:hAnsi="Palatino Linotype"/>
          <w:lang w:val="es-MX"/>
        </w:rPr>
      </w:pPr>
    </w:p>
    <w:p w:rsidR="00CC0B81" w:rsidRPr="00F944C1" w:rsidRDefault="00CC0B81" w:rsidP="00CC0B81">
      <w:pPr>
        <w:spacing w:line="360" w:lineRule="auto"/>
        <w:jc w:val="both"/>
        <w:rPr>
          <w:rFonts w:ascii="Palatino Linotype" w:hAnsi="Palatino Linotype"/>
          <w:lang w:val="es-MX"/>
        </w:rPr>
      </w:pPr>
      <w:r w:rsidRPr="00F944C1">
        <w:rPr>
          <w:rFonts w:ascii="Palatino Linotype" w:hAnsi="Palatino Linotype"/>
          <w:lang w:val="es-MX"/>
        </w:rPr>
        <w:t xml:space="preserve">Por ello, es menester precisar que si bien se ha excedido el plazo para resolver el presente medio de impugnación, de conformidad con la ley de la materia, </w:t>
      </w:r>
      <w:r w:rsidRPr="00F944C1">
        <w:rPr>
          <w:rFonts w:ascii="Palatino Linotype" w:hAnsi="Palatino Linotype"/>
          <w:bCs/>
          <w:lang w:val="es-MX"/>
        </w:rPr>
        <w:t>el plazo para emitir resolución</w:t>
      </w:r>
      <w:r w:rsidRPr="00F944C1">
        <w:rPr>
          <w:rFonts w:ascii="Palatino Linotype" w:hAnsi="Palatino Linotype"/>
          <w:lang w:val="es-MX"/>
        </w:rPr>
        <w:t xml:space="preserve"> se encuentra justificado en los elementos para medir su razonabilidad de asuntos conforme a los parámetros establecidos por diversos órganos jurisdiccionales federales, aplicables también en procedimientos análogos, como el que nos ocupa.</w:t>
      </w:r>
    </w:p>
    <w:p w:rsidR="00CC0B81" w:rsidRPr="00F944C1" w:rsidRDefault="00CC0B81" w:rsidP="00CC0B81">
      <w:pPr>
        <w:spacing w:line="360" w:lineRule="auto"/>
        <w:jc w:val="both"/>
        <w:rPr>
          <w:rFonts w:ascii="Palatino Linotype" w:hAnsi="Palatino Linotype"/>
          <w:lang w:val="es-MX"/>
        </w:rPr>
      </w:pPr>
      <w:r w:rsidRPr="00F944C1">
        <w:rPr>
          <w:rFonts w:ascii="Palatino Linotype" w:hAnsi="Palatino Linotype"/>
          <w:lang w:val="es-MX"/>
        </w:rPr>
        <w:t xml:space="preserve"> </w:t>
      </w:r>
    </w:p>
    <w:p w:rsidR="00CC0B81" w:rsidRPr="00F944C1" w:rsidRDefault="00CC0B81" w:rsidP="00CC0B81">
      <w:pPr>
        <w:spacing w:line="360" w:lineRule="auto"/>
        <w:jc w:val="both"/>
        <w:rPr>
          <w:rFonts w:ascii="Palatino Linotype" w:hAnsi="Palatino Linotype"/>
          <w:lang w:val="es-MX"/>
        </w:rPr>
      </w:pPr>
      <w:r w:rsidRPr="00F944C1">
        <w:rPr>
          <w:rFonts w:ascii="Palatino Linotype" w:hAnsi="Palatino Linotype"/>
          <w:lang w:val="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CC0B81" w:rsidRPr="00F944C1" w:rsidRDefault="00CC0B81" w:rsidP="00CC0B81">
      <w:pPr>
        <w:spacing w:line="360" w:lineRule="auto"/>
        <w:jc w:val="both"/>
        <w:rPr>
          <w:rFonts w:ascii="Palatino Linotype" w:hAnsi="Palatino Linotype"/>
          <w:lang w:val="es-MX"/>
        </w:rPr>
      </w:pPr>
      <w:r w:rsidRPr="00F944C1">
        <w:rPr>
          <w:rFonts w:ascii="Palatino Linotype" w:hAnsi="Palatino Linotype"/>
          <w:lang w:val="es-MX"/>
        </w:rPr>
        <w:t xml:space="preserve"> </w:t>
      </w:r>
    </w:p>
    <w:p w:rsidR="00CC0B81" w:rsidRPr="00F944C1" w:rsidRDefault="00CC0B81" w:rsidP="00CC0B81">
      <w:pPr>
        <w:spacing w:line="360" w:lineRule="auto"/>
        <w:jc w:val="both"/>
        <w:rPr>
          <w:rFonts w:ascii="Palatino Linotype" w:hAnsi="Palatino Linotype"/>
          <w:lang w:val="es-MX"/>
        </w:rPr>
      </w:pPr>
      <w:r w:rsidRPr="00F944C1">
        <w:rPr>
          <w:rFonts w:ascii="Palatino Linotype" w:hAnsi="Palatino Linotype"/>
          <w:lang w:val="es-MX"/>
        </w:rPr>
        <w:t xml:space="preserve">En ese sentido, el legislador fijó los términos procesales en las leyes, de manera general, sin que pudiera prever la variada gama de casos que son resueltos por los órganos </w:t>
      </w:r>
      <w:r w:rsidRPr="00F944C1">
        <w:rPr>
          <w:rFonts w:ascii="Palatino Linotype" w:hAnsi="Palatino Linotype"/>
          <w:lang w:val="es-MX"/>
        </w:rPr>
        <w:lastRenderedPageBreak/>
        <w:t>jurisdiccionales o cuasi jurisdiccionales, tanto por la complejidad de los hechos, como por el número de casos que conocen.</w:t>
      </w:r>
    </w:p>
    <w:p w:rsidR="00CC0B81" w:rsidRPr="00F944C1" w:rsidRDefault="00CC0B81" w:rsidP="00CC0B81">
      <w:pPr>
        <w:spacing w:line="360" w:lineRule="auto"/>
        <w:jc w:val="both"/>
        <w:rPr>
          <w:rFonts w:ascii="Palatino Linotype" w:hAnsi="Palatino Linotype"/>
          <w:lang w:val="es-MX"/>
        </w:rPr>
      </w:pPr>
      <w:r w:rsidRPr="00F944C1">
        <w:rPr>
          <w:rFonts w:ascii="Palatino Linotype" w:hAnsi="Palatino Linotype"/>
          <w:lang w:val="es-MX"/>
        </w:rPr>
        <w:t xml:space="preserve"> </w:t>
      </w:r>
    </w:p>
    <w:p w:rsidR="00CC0B81" w:rsidRPr="00F944C1" w:rsidRDefault="00CC0B81" w:rsidP="00CC0B81">
      <w:pPr>
        <w:spacing w:line="360" w:lineRule="auto"/>
        <w:jc w:val="both"/>
        <w:rPr>
          <w:rFonts w:ascii="Palatino Linotype" w:hAnsi="Palatino Linotype"/>
          <w:lang w:val="es-MX"/>
        </w:rPr>
      </w:pPr>
      <w:r w:rsidRPr="00F944C1">
        <w:rPr>
          <w:rFonts w:ascii="Palatino Linotype" w:hAnsi="Palatino Linotype"/>
          <w:lang w:val="es-MX"/>
        </w:rPr>
        <w:t xml:space="preserve">Por ello, excepcionalmente, si un asunto es resuelto con posterioridad a los plazos señalados por la norma debe analizarse la razonabilidad del tiempo necesario para su resolución, atentos a los siguientes criterios:  </w:t>
      </w:r>
    </w:p>
    <w:p w:rsidR="00CC0B81" w:rsidRPr="00F944C1" w:rsidRDefault="00CC0B81" w:rsidP="00CC0B81">
      <w:pPr>
        <w:spacing w:line="360" w:lineRule="auto"/>
        <w:jc w:val="both"/>
        <w:rPr>
          <w:rFonts w:ascii="Palatino Linotype" w:hAnsi="Palatino Linotype"/>
          <w:lang w:val="es-MX"/>
        </w:rPr>
      </w:pPr>
      <w:r w:rsidRPr="00F944C1">
        <w:rPr>
          <w:rFonts w:ascii="Palatino Linotype" w:hAnsi="Palatino Linotype"/>
          <w:lang w:val="es-MX"/>
        </w:rPr>
        <w:t xml:space="preserve"> </w:t>
      </w:r>
    </w:p>
    <w:p w:rsidR="00CC0B81" w:rsidRPr="00F944C1" w:rsidRDefault="00CC0B81" w:rsidP="00CC0B81">
      <w:pPr>
        <w:spacing w:line="360" w:lineRule="auto"/>
        <w:jc w:val="both"/>
        <w:rPr>
          <w:rFonts w:ascii="Palatino Linotype" w:hAnsi="Palatino Linotype"/>
          <w:lang w:val="es-MX"/>
        </w:rPr>
      </w:pPr>
      <w:r w:rsidRPr="00F944C1">
        <w:rPr>
          <w:rFonts w:ascii="Palatino Linotype" w:hAnsi="Palatino Linotype"/>
          <w:lang w:val="es-MX"/>
        </w:rPr>
        <w:t>a)      Complejidad del asunto: La complejidad de la prueba, la pluralidad de sujetos procesales, el tiempo transcurrido, las características y contexto del recurso.</w:t>
      </w:r>
    </w:p>
    <w:p w:rsidR="00CC0B81" w:rsidRPr="00F944C1" w:rsidRDefault="00CC0B81" w:rsidP="00CC0B81">
      <w:pPr>
        <w:spacing w:line="360" w:lineRule="auto"/>
        <w:jc w:val="both"/>
        <w:rPr>
          <w:rFonts w:ascii="Palatino Linotype" w:hAnsi="Palatino Linotype"/>
          <w:lang w:val="es-MX"/>
        </w:rPr>
      </w:pPr>
      <w:r w:rsidRPr="00F944C1">
        <w:rPr>
          <w:rFonts w:ascii="Palatino Linotype" w:hAnsi="Palatino Linotype"/>
          <w:lang w:val="es-MX"/>
        </w:rPr>
        <w:t>b)     Actividad Procesal del interesado: Acciones u omisiones del interesado.</w:t>
      </w:r>
    </w:p>
    <w:p w:rsidR="00CC0B81" w:rsidRPr="00F944C1" w:rsidRDefault="00CC0B81" w:rsidP="00CC0B81">
      <w:pPr>
        <w:spacing w:line="360" w:lineRule="auto"/>
        <w:jc w:val="both"/>
        <w:rPr>
          <w:rFonts w:ascii="Palatino Linotype" w:hAnsi="Palatino Linotype"/>
          <w:lang w:val="es-MX"/>
        </w:rPr>
      </w:pPr>
      <w:r w:rsidRPr="00F944C1">
        <w:rPr>
          <w:rFonts w:ascii="Palatino Linotype" w:hAnsi="Palatino Linotype"/>
          <w:lang w:val="es-MX"/>
        </w:rPr>
        <w:t>c)  Conducta de la Autoridad: Las Acciones u omisiones realizadas en el procedimiento. Así como si la autoridad actuó con la debida diligencia.</w:t>
      </w:r>
    </w:p>
    <w:p w:rsidR="00CC0B81" w:rsidRPr="00F944C1" w:rsidRDefault="00CC0B81" w:rsidP="00CC0B81">
      <w:pPr>
        <w:spacing w:line="360" w:lineRule="auto"/>
        <w:jc w:val="both"/>
        <w:rPr>
          <w:rFonts w:ascii="Palatino Linotype" w:hAnsi="Palatino Linotype"/>
          <w:lang w:val="es-MX"/>
        </w:rPr>
      </w:pPr>
      <w:r w:rsidRPr="00F944C1">
        <w:rPr>
          <w:rFonts w:ascii="Palatino Linotype" w:hAnsi="Palatino Linotype"/>
          <w:lang w:val="es-MX"/>
        </w:rPr>
        <w:t>d) La afectación generada en la situación jurídica de la persona involucrada en el proceso: Violación a sus derechos humanos.</w:t>
      </w:r>
    </w:p>
    <w:p w:rsidR="00CC0B81" w:rsidRPr="00F944C1" w:rsidRDefault="00CC0B81" w:rsidP="00CC0B81">
      <w:pPr>
        <w:spacing w:line="360" w:lineRule="auto"/>
        <w:jc w:val="both"/>
        <w:rPr>
          <w:rFonts w:ascii="Palatino Linotype" w:hAnsi="Palatino Linotype"/>
          <w:lang w:val="es-MX"/>
        </w:rPr>
      </w:pPr>
    </w:p>
    <w:p w:rsidR="00CC0B81" w:rsidRPr="00F944C1" w:rsidRDefault="00CC0B81" w:rsidP="00CC0B81">
      <w:pPr>
        <w:spacing w:line="360" w:lineRule="auto"/>
        <w:jc w:val="both"/>
        <w:rPr>
          <w:rFonts w:ascii="Palatino Linotype" w:hAnsi="Palatino Linotype"/>
          <w:lang w:val="es-MX"/>
        </w:rPr>
      </w:pPr>
      <w:r w:rsidRPr="00F944C1">
        <w:rPr>
          <w:rFonts w:ascii="Palatino Linotype" w:hAnsi="Palatino Linotype"/>
          <w:lang w:val="es-MX"/>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CC0B81" w:rsidRPr="00F944C1" w:rsidRDefault="00CC0B81" w:rsidP="00CC0B81">
      <w:pPr>
        <w:spacing w:line="360" w:lineRule="auto"/>
        <w:jc w:val="both"/>
        <w:rPr>
          <w:rFonts w:ascii="Palatino Linotype" w:hAnsi="Palatino Linotype"/>
          <w:lang w:val="es-MX"/>
        </w:rPr>
      </w:pPr>
      <w:r w:rsidRPr="00F944C1">
        <w:rPr>
          <w:rFonts w:ascii="Palatino Linotype" w:hAnsi="Palatino Linotype"/>
          <w:lang w:val="es-MX"/>
        </w:rPr>
        <w:t xml:space="preserve"> </w:t>
      </w:r>
    </w:p>
    <w:p w:rsidR="00CC0B81" w:rsidRPr="00F944C1" w:rsidRDefault="00CC0B81" w:rsidP="00CC0B81">
      <w:pPr>
        <w:spacing w:line="360" w:lineRule="auto"/>
        <w:jc w:val="both"/>
        <w:rPr>
          <w:rFonts w:ascii="Palatino Linotype" w:hAnsi="Palatino Linotype"/>
          <w:lang w:val="es-MX"/>
        </w:rPr>
      </w:pPr>
      <w:r w:rsidRPr="00F944C1">
        <w:rPr>
          <w:rFonts w:ascii="Palatino Linotype" w:hAnsi="Palatino Linotype"/>
          <w:lang w:val="es-MX"/>
        </w:rPr>
        <w:t xml:space="preserve">Argumento que encuentra sustento en la jurisprudencia P./J. 32/92 emitida por el Pleno de la Suprema Corte de Justicia de la Nación de rubro </w:t>
      </w:r>
      <w:r w:rsidRPr="00F944C1">
        <w:rPr>
          <w:rFonts w:ascii="Palatino Linotype" w:hAnsi="Palatino Linotype"/>
          <w:i/>
          <w:lang w:val="es-MX"/>
        </w:rPr>
        <w:t xml:space="preserve">“TÉRMINOS PROCESALES. PARA DETERMINAR SI UN FUNCIONARIO JUDICIAL ACTUÓ INDEBIDAMENTE POR NO RESPETARLOS SE DEBE ATENDER AL PRESUPUESTO QUE CONSIDERÓ </w:t>
      </w:r>
      <w:r w:rsidRPr="00F944C1">
        <w:rPr>
          <w:rFonts w:ascii="Palatino Linotype" w:hAnsi="Palatino Linotype"/>
          <w:i/>
          <w:lang w:val="es-MX"/>
        </w:rPr>
        <w:lastRenderedPageBreak/>
        <w:t>EL LEGISLADOR AL FIJARLOS Y LAS CARACTERÍSTICAS DEL CASO.”</w:t>
      </w:r>
      <w:r w:rsidRPr="00F944C1">
        <w:rPr>
          <w:rFonts w:ascii="Palatino Linotype" w:hAnsi="Palatino Linotype"/>
          <w:lang w:val="es-MX"/>
        </w:rPr>
        <w:t>, visible en la Gaceta del Seminario Judicial de la Federación con el registro digital 205635.</w:t>
      </w:r>
    </w:p>
    <w:p w:rsidR="00CC0B81" w:rsidRPr="00F944C1" w:rsidRDefault="00CC0B81" w:rsidP="00CC0B81">
      <w:pPr>
        <w:spacing w:line="360" w:lineRule="auto"/>
        <w:jc w:val="both"/>
        <w:rPr>
          <w:rFonts w:ascii="Palatino Linotype" w:hAnsi="Palatino Linotype"/>
          <w:lang w:val="es-MX"/>
        </w:rPr>
      </w:pPr>
      <w:r w:rsidRPr="00F944C1">
        <w:rPr>
          <w:rFonts w:ascii="Palatino Linotype" w:hAnsi="Palatino Linotype"/>
          <w:lang w:val="es-MX"/>
        </w:rPr>
        <w:t xml:space="preserve"> </w:t>
      </w:r>
    </w:p>
    <w:p w:rsidR="00CC0B81" w:rsidRPr="00F944C1" w:rsidRDefault="00CC0B81" w:rsidP="00CC0B81">
      <w:pPr>
        <w:spacing w:line="360" w:lineRule="auto"/>
        <w:jc w:val="both"/>
        <w:rPr>
          <w:rFonts w:ascii="Palatino Linotype" w:hAnsi="Palatino Linotype"/>
          <w:lang w:val="es-MX"/>
        </w:rPr>
      </w:pPr>
      <w:r w:rsidRPr="00F944C1">
        <w:rPr>
          <w:rFonts w:ascii="Palatino Linotype" w:hAnsi="Palatino Linotype"/>
          <w:lang w:val="es-MX"/>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CC0B81" w:rsidRPr="00F944C1" w:rsidRDefault="00CC0B81" w:rsidP="00CC0B81">
      <w:pPr>
        <w:spacing w:line="360" w:lineRule="auto"/>
        <w:jc w:val="both"/>
        <w:rPr>
          <w:rFonts w:ascii="Palatino Linotype" w:hAnsi="Palatino Linotype"/>
          <w:lang w:val="es-MX"/>
        </w:rPr>
      </w:pPr>
    </w:p>
    <w:p w:rsidR="00CC0B81" w:rsidRPr="00F944C1" w:rsidRDefault="00CC0B81" w:rsidP="00CC0B81">
      <w:pPr>
        <w:spacing w:line="360" w:lineRule="auto"/>
        <w:jc w:val="both"/>
        <w:rPr>
          <w:rFonts w:ascii="Palatino Linotype" w:hAnsi="Palatino Linotype"/>
          <w:lang w:val="es-MX"/>
        </w:rPr>
      </w:pPr>
      <w:r w:rsidRPr="00F944C1">
        <w:rPr>
          <w:rFonts w:ascii="Palatino Linotype" w:hAnsi="Palatino Linotype"/>
          <w:lang w:val="es-MX"/>
        </w:rPr>
        <w:t>Al respecto, también son de considerar los criterios sostenidos por el Cuarto Tribunal Colegiado en Materia Administrativa del Primer Circuito, cuyos rubros y datos de identificación son los siguientes:</w:t>
      </w:r>
    </w:p>
    <w:p w:rsidR="00CC0B81" w:rsidRPr="00F944C1" w:rsidRDefault="00CC0B81" w:rsidP="00CC0B81">
      <w:pPr>
        <w:spacing w:line="360" w:lineRule="auto"/>
        <w:jc w:val="both"/>
        <w:rPr>
          <w:rFonts w:ascii="Palatino Linotype" w:hAnsi="Palatino Linotype"/>
          <w:lang w:val="es-MX"/>
        </w:rPr>
      </w:pPr>
      <w:r w:rsidRPr="00F944C1">
        <w:rPr>
          <w:rFonts w:ascii="Palatino Linotype" w:hAnsi="Palatino Linotype"/>
          <w:lang w:val="es-MX"/>
        </w:rPr>
        <w:t xml:space="preserve"> </w:t>
      </w:r>
    </w:p>
    <w:p w:rsidR="00CC0B81" w:rsidRPr="00F944C1" w:rsidRDefault="00CC0B81" w:rsidP="00CC0B81">
      <w:pPr>
        <w:spacing w:line="360" w:lineRule="auto"/>
        <w:jc w:val="both"/>
        <w:rPr>
          <w:rFonts w:ascii="Palatino Linotype" w:hAnsi="Palatino Linotype"/>
          <w:lang w:val="es-MX"/>
        </w:rPr>
      </w:pPr>
      <w:r w:rsidRPr="00F944C1">
        <w:rPr>
          <w:rFonts w:ascii="Palatino Linotype" w:hAnsi="Palatino Linotype"/>
          <w:lang w:val="es-MX"/>
        </w:rPr>
        <w:t xml:space="preserve"> </w:t>
      </w:r>
      <w:r w:rsidRPr="00F944C1">
        <w:rPr>
          <w:rFonts w:ascii="Palatino Linotype" w:hAnsi="Palatino Linotype"/>
          <w:b/>
          <w:i/>
          <w:lang w:val="es-MX"/>
        </w:rPr>
        <w:t>“PLAZO RAZONABLE PARA RESOLVER. DIMENSIÓN Y EFECTOS DE ESTE CONCEPTO CUANDO SE ADUCE EXCESIVA CARGA DE TRABAJO.”</w:t>
      </w:r>
      <w:r w:rsidRPr="00F944C1">
        <w:rPr>
          <w:rFonts w:ascii="Palatino Linotype" w:hAnsi="Palatino Linotype"/>
          <w:lang w:val="es-MX"/>
        </w:rPr>
        <w:t xml:space="preserve"> consultable en el Seminario Judicial de la Federación y su gaceta, con el registro digital 2002351.</w:t>
      </w:r>
    </w:p>
    <w:p w:rsidR="00CC0B81" w:rsidRPr="00F944C1" w:rsidRDefault="00CC0B81" w:rsidP="00CC0B81">
      <w:pPr>
        <w:spacing w:line="360" w:lineRule="auto"/>
        <w:jc w:val="both"/>
        <w:rPr>
          <w:rFonts w:ascii="Palatino Linotype" w:hAnsi="Palatino Linotype"/>
          <w:lang w:val="es-MX"/>
        </w:rPr>
      </w:pPr>
      <w:r w:rsidRPr="00F944C1">
        <w:rPr>
          <w:rFonts w:ascii="Palatino Linotype" w:hAnsi="Palatino Linotype"/>
          <w:lang w:val="es-MX"/>
        </w:rPr>
        <w:t xml:space="preserve"> </w:t>
      </w:r>
    </w:p>
    <w:p w:rsidR="00CC0B81" w:rsidRPr="00F944C1" w:rsidRDefault="00CC0B81" w:rsidP="00CC0B81">
      <w:pPr>
        <w:spacing w:line="360" w:lineRule="auto"/>
        <w:jc w:val="both"/>
        <w:rPr>
          <w:rFonts w:ascii="Palatino Linotype" w:hAnsi="Palatino Linotype"/>
          <w:lang w:val="es-MX"/>
        </w:rPr>
      </w:pPr>
      <w:r w:rsidRPr="00F944C1">
        <w:rPr>
          <w:rFonts w:ascii="Palatino Linotype" w:hAnsi="Palatino Linotype"/>
          <w:b/>
          <w:i/>
          <w:lang w:val="es-MX"/>
        </w:rPr>
        <w:t xml:space="preserve">“PLAZO RAZONABLE PARA RESOLVER. CONCEPTO Y ELEMENTOS QUE LO INTEGRAN A LA LUZ DEL DERECHO INTERNACIONAL DE LOS DERECHOS </w:t>
      </w:r>
      <w:r w:rsidRPr="00F944C1">
        <w:rPr>
          <w:rFonts w:ascii="Palatino Linotype" w:hAnsi="Palatino Linotype"/>
          <w:b/>
          <w:i/>
          <w:lang w:val="es-MX"/>
        </w:rPr>
        <w:lastRenderedPageBreak/>
        <w:t>HUMANOS.”</w:t>
      </w:r>
      <w:r w:rsidRPr="00F944C1">
        <w:rPr>
          <w:rFonts w:ascii="Palatino Linotype" w:hAnsi="Palatino Linotype"/>
          <w:lang w:val="es-MX"/>
        </w:rPr>
        <w:t>, visible en el Seminario Judicial de la Federación y su gaceta, con el registro digital 2002350.</w:t>
      </w:r>
    </w:p>
    <w:p w:rsidR="00CC0B81" w:rsidRPr="00F944C1" w:rsidRDefault="00CC0B81" w:rsidP="00CC0B81">
      <w:pPr>
        <w:spacing w:line="360" w:lineRule="auto"/>
        <w:jc w:val="both"/>
        <w:rPr>
          <w:rFonts w:ascii="Palatino Linotype" w:hAnsi="Palatino Linotype"/>
          <w:lang w:val="es-MX"/>
        </w:rPr>
      </w:pPr>
    </w:p>
    <w:p w:rsidR="00B96A17" w:rsidRPr="00F944C1" w:rsidRDefault="00CC0B81" w:rsidP="00B96A17">
      <w:pPr>
        <w:spacing w:line="360" w:lineRule="auto"/>
        <w:jc w:val="both"/>
        <w:rPr>
          <w:rFonts w:ascii="Palatino Linotype" w:hAnsi="Palatino Linotype"/>
          <w:lang w:val="es-MX"/>
        </w:rPr>
      </w:pPr>
      <w:r w:rsidRPr="00F944C1">
        <w:rPr>
          <w:rFonts w:ascii="Palatino Linotype" w:hAnsi="Palatino Linotype"/>
          <w:bCs/>
          <w:lang w:val="es-MX"/>
        </w:rPr>
        <w:t>Por ello, este organismo garante comprometido con la tutela de los derechos humanos confiados, señala que este exceso del plazo legal para resolver el presente asunto, resulta de carácter excepcional.</w:t>
      </w:r>
    </w:p>
    <w:p w:rsidR="00CC0B81" w:rsidRPr="00F944C1" w:rsidRDefault="00CC0B81" w:rsidP="00B96A17">
      <w:pPr>
        <w:spacing w:line="360" w:lineRule="auto"/>
        <w:jc w:val="both"/>
        <w:rPr>
          <w:rFonts w:ascii="Palatino Linotype" w:hAnsi="Palatino Linotype"/>
          <w:lang w:val="es-MX"/>
        </w:rPr>
      </w:pPr>
    </w:p>
    <w:p w:rsidR="00E74701" w:rsidRPr="00F944C1" w:rsidRDefault="00E74701" w:rsidP="00D57F74">
      <w:pPr>
        <w:spacing w:line="360" w:lineRule="auto"/>
        <w:jc w:val="center"/>
        <w:rPr>
          <w:rFonts w:ascii="Palatino Linotype" w:eastAsiaTheme="minorHAnsi" w:hAnsi="Palatino Linotype" w:cs="Arial"/>
          <w:b/>
          <w:sz w:val="28"/>
          <w:lang w:val="es-MX" w:eastAsia="en-US"/>
        </w:rPr>
      </w:pPr>
      <w:r w:rsidRPr="00F944C1">
        <w:rPr>
          <w:rFonts w:ascii="Palatino Linotype" w:eastAsiaTheme="minorHAnsi" w:hAnsi="Palatino Linotype" w:cs="Arial"/>
          <w:b/>
          <w:sz w:val="28"/>
          <w:lang w:val="es-MX" w:eastAsia="en-US"/>
        </w:rPr>
        <w:t>C O N S I D E R A N</w:t>
      </w:r>
      <w:r w:rsidR="00D57F74" w:rsidRPr="00F944C1">
        <w:rPr>
          <w:rFonts w:ascii="Palatino Linotype" w:eastAsiaTheme="minorHAnsi" w:hAnsi="Palatino Linotype" w:cs="Arial"/>
          <w:b/>
          <w:sz w:val="28"/>
          <w:lang w:val="es-MX" w:eastAsia="en-US"/>
        </w:rPr>
        <w:t xml:space="preserve"> D O </w:t>
      </w:r>
    </w:p>
    <w:p w:rsidR="00D57F74" w:rsidRPr="00F944C1" w:rsidRDefault="00D57F74" w:rsidP="00D57F74">
      <w:pPr>
        <w:spacing w:line="360" w:lineRule="auto"/>
        <w:jc w:val="center"/>
        <w:rPr>
          <w:rFonts w:ascii="Palatino Linotype" w:eastAsiaTheme="minorHAnsi" w:hAnsi="Palatino Linotype" w:cs="Arial"/>
          <w:b/>
          <w:sz w:val="6"/>
          <w:lang w:val="es-MX" w:eastAsia="en-US"/>
        </w:rPr>
      </w:pPr>
    </w:p>
    <w:p w:rsidR="0029071C" w:rsidRPr="00F944C1" w:rsidRDefault="0029071C" w:rsidP="0029071C">
      <w:pPr>
        <w:spacing w:line="360" w:lineRule="auto"/>
        <w:jc w:val="both"/>
        <w:rPr>
          <w:rFonts w:ascii="Palatino Linotype" w:eastAsiaTheme="minorHAnsi" w:hAnsi="Palatino Linotype" w:cs="Arial"/>
          <w:sz w:val="28"/>
          <w:lang w:val="es-MX" w:eastAsia="en-US"/>
        </w:rPr>
      </w:pPr>
      <w:r w:rsidRPr="00F944C1">
        <w:rPr>
          <w:rFonts w:ascii="Palatino Linotype" w:eastAsiaTheme="minorHAnsi" w:hAnsi="Palatino Linotype" w:cs="Arial"/>
          <w:b/>
          <w:sz w:val="28"/>
          <w:lang w:val="es-MX" w:eastAsia="en-US"/>
        </w:rPr>
        <w:t>PRIMERO. De la competencia</w:t>
      </w:r>
      <w:r w:rsidRPr="00F944C1">
        <w:rPr>
          <w:rFonts w:ascii="Palatino Linotype" w:eastAsiaTheme="minorHAnsi" w:hAnsi="Palatino Linotype" w:cs="Arial"/>
          <w:sz w:val="28"/>
          <w:lang w:val="es-MX" w:eastAsia="en-US"/>
        </w:rPr>
        <w:t>.</w:t>
      </w:r>
    </w:p>
    <w:p w:rsidR="00A26BD8" w:rsidRPr="00F944C1" w:rsidRDefault="0029071C" w:rsidP="00CC0B81">
      <w:pPr>
        <w:spacing w:line="360" w:lineRule="auto"/>
        <w:jc w:val="both"/>
        <w:rPr>
          <w:rFonts w:ascii="Palatino Linotype" w:eastAsiaTheme="minorHAnsi" w:hAnsi="Palatino Linotype" w:cs="Arial"/>
          <w:lang w:val="es-MX" w:eastAsia="en-US"/>
        </w:rPr>
      </w:pPr>
      <w:r w:rsidRPr="00F944C1">
        <w:rPr>
          <w:rFonts w:ascii="Palatino Linotype" w:eastAsiaTheme="minorHAnsi" w:hAnsi="Palatino Linotype" w:cs="Arial"/>
          <w:lang w:val="es-MX" w:eastAsia="en-US"/>
        </w:rPr>
        <w:t>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w:t>
      </w:r>
      <w:r w:rsidR="00E74701" w:rsidRPr="00F944C1">
        <w:rPr>
          <w:rFonts w:ascii="Palatino Linotype" w:eastAsiaTheme="minorHAnsi" w:hAnsi="Palatino Linotype" w:cs="Arial"/>
          <w:lang w:val="es-MX" w:eastAsia="en-US"/>
        </w:rPr>
        <w:t xml:space="preserve"> Estado de México y Municipios.</w:t>
      </w:r>
    </w:p>
    <w:p w:rsidR="00CC0B81" w:rsidRPr="00F944C1" w:rsidRDefault="00CC0B81" w:rsidP="00CC0B81">
      <w:pPr>
        <w:spacing w:line="360" w:lineRule="auto"/>
        <w:jc w:val="both"/>
        <w:rPr>
          <w:rFonts w:ascii="Palatino Linotype" w:eastAsiaTheme="minorHAnsi" w:hAnsi="Palatino Linotype" w:cs="Arial"/>
          <w:lang w:val="es-MX" w:eastAsia="en-US"/>
        </w:rPr>
      </w:pPr>
    </w:p>
    <w:p w:rsidR="0029071C" w:rsidRPr="00F944C1"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F944C1">
        <w:rPr>
          <w:rFonts w:ascii="Palatino Linotype" w:eastAsiaTheme="minorHAnsi" w:hAnsi="Palatino Linotype" w:cs="Arial"/>
          <w:b/>
          <w:sz w:val="28"/>
          <w:lang w:val="es-MX" w:eastAsia="en-US"/>
        </w:rPr>
        <w:t xml:space="preserve">SEGUNDO. De los alcances del Recurso de Revisión. </w:t>
      </w:r>
    </w:p>
    <w:p w:rsidR="0029071C" w:rsidRPr="00F944C1"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F944C1">
        <w:rPr>
          <w:rFonts w:ascii="Palatino Linotype" w:eastAsiaTheme="minorHAnsi" w:hAnsi="Palatino Linotype" w:cs="Arial"/>
          <w:lang w:val="es-MX" w:eastAsia="en-US"/>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w:t>
      </w:r>
      <w:r w:rsidRPr="00F944C1">
        <w:rPr>
          <w:rFonts w:ascii="Palatino Linotype" w:eastAsiaTheme="minorHAnsi" w:hAnsi="Palatino Linotype" w:cs="Arial"/>
          <w:lang w:val="es-MX" w:eastAsia="en-US"/>
        </w:rPr>
        <w:lastRenderedPageBreak/>
        <w:t>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CC0B81" w:rsidRPr="00F944C1" w:rsidRDefault="00CC0B81" w:rsidP="0029071C">
      <w:pPr>
        <w:autoSpaceDE w:val="0"/>
        <w:autoSpaceDN w:val="0"/>
        <w:adjustRightInd w:val="0"/>
        <w:spacing w:line="360" w:lineRule="auto"/>
        <w:jc w:val="both"/>
        <w:rPr>
          <w:rFonts w:ascii="Palatino Linotype" w:eastAsiaTheme="minorHAnsi" w:hAnsi="Palatino Linotype" w:cs="Arial"/>
          <w:lang w:val="es-MX" w:eastAsia="en-US"/>
        </w:rPr>
      </w:pPr>
    </w:p>
    <w:p w:rsidR="0029071C" w:rsidRPr="00F944C1" w:rsidRDefault="00CC0B81"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F944C1">
        <w:rPr>
          <w:rFonts w:ascii="Palatino Linotype" w:eastAsiaTheme="minorHAnsi" w:hAnsi="Palatino Linotype" w:cs="Arial"/>
          <w:b/>
          <w:sz w:val="28"/>
          <w:lang w:val="es-MX" w:eastAsia="en-US"/>
        </w:rPr>
        <w:t>TERCER</w:t>
      </w:r>
      <w:r w:rsidR="0029071C" w:rsidRPr="00F944C1">
        <w:rPr>
          <w:rFonts w:ascii="Palatino Linotype" w:eastAsiaTheme="minorHAnsi" w:hAnsi="Palatino Linotype" w:cs="Arial"/>
          <w:b/>
          <w:sz w:val="28"/>
          <w:lang w:val="es-MX" w:eastAsia="en-US"/>
        </w:rPr>
        <w:t xml:space="preserve">O. Del estudio de las causas de improcedencia. </w:t>
      </w:r>
    </w:p>
    <w:p w:rsidR="00D57F74" w:rsidRPr="00F944C1"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F944C1">
        <w:rPr>
          <w:rFonts w:ascii="Palatino Linotype" w:eastAsiaTheme="minorHAnsi" w:hAnsi="Palatino Linotype" w:cs="Arial"/>
          <w:lang w:val="es-MX" w:eastAsia="en-US"/>
        </w:rPr>
        <w:t xml:space="preserve">El estudio de las causas de improcedencia que se hagan valer por las partes o que se advierta de oficio por este </w:t>
      </w:r>
      <w:proofErr w:type="spellStart"/>
      <w:r w:rsidRPr="00F944C1">
        <w:rPr>
          <w:rFonts w:ascii="Palatino Linotype" w:eastAsiaTheme="minorHAnsi" w:hAnsi="Palatino Linotype" w:cs="Arial"/>
          <w:lang w:val="es-MX" w:eastAsia="en-US"/>
        </w:rPr>
        <w:t>Resolutor</w:t>
      </w:r>
      <w:proofErr w:type="spellEnd"/>
      <w:r w:rsidRPr="00F944C1">
        <w:rPr>
          <w:rFonts w:ascii="Palatino Linotype" w:eastAsiaTheme="minorHAnsi" w:hAnsi="Palatino Linotype" w:cs="Arial"/>
          <w:lang w:val="es-MX" w:eastAsia="en-US"/>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008A64CB" w:rsidRPr="00F944C1">
        <w:rPr>
          <w:rStyle w:val="Refdenotaalpie"/>
          <w:rFonts w:ascii="Palatino Linotype" w:eastAsiaTheme="minorHAnsi" w:hAnsi="Palatino Linotype" w:cs="Arial"/>
          <w:lang w:val="es-MX" w:eastAsia="en-US"/>
        </w:rPr>
        <w:footnoteReference w:id="1"/>
      </w:r>
      <w:r w:rsidRPr="00F944C1">
        <w:rPr>
          <w:rFonts w:ascii="Palatino Linotype" w:eastAsiaTheme="minorHAnsi" w:hAnsi="Palatino Linotype" w:cs="Arial"/>
          <w:lang w:val="es-MX" w:eastAsia="en-US"/>
        </w:rPr>
        <w:t>.</w:t>
      </w:r>
    </w:p>
    <w:p w:rsidR="0029071C" w:rsidRPr="00F944C1"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F944C1">
        <w:rPr>
          <w:rFonts w:ascii="Palatino Linotype" w:eastAsiaTheme="minorHAnsi" w:hAnsi="Palatino Linotype" w:cs="Arial"/>
          <w:lang w:val="es-MX" w:eastAsia="en-US"/>
        </w:rPr>
        <w:lastRenderedPageBreak/>
        <w:t>Por lo que una vez que se analizó el expediente en estudio se cae en la cuenta de que no se actualiza ninguna de las casuales a continuación transcritas:</w:t>
      </w:r>
    </w:p>
    <w:p w:rsidR="0029071C" w:rsidRPr="00F944C1" w:rsidRDefault="0029071C" w:rsidP="0029071C">
      <w:pPr>
        <w:rPr>
          <w:lang w:val="es-MX"/>
        </w:rPr>
      </w:pPr>
    </w:p>
    <w:p w:rsidR="0029071C" w:rsidRPr="00F944C1" w:rsidRDefault="0029071C" w:rsidP="0029071C">
      <w:pPr>
        <w:autoSpaceDE w:val="0"/>
        <w:autoSpaceDN w:val="0"/>
        <w:adjustRightInd w:val="0"/>
        <w:ind w:left="708" w:right="850"/>
        <w:jc w:val="both"/>
        <w:rPr>
          <w:rFonts w:ascii="Palatino Linotype" w:hAnsi="Palatino Linotype" w:cs="Arial"/>
          <w:i/>
          <w:sz w:val="22"/>
          <w:szCs w:val="22"/>
        </w:rPr>
      </w:pPr>
      <w:r w:rsidRPr="00F944C1">
        <w:rPr>
          <w:rFonts w:ascii="Palatino Linotype" w:hAnsi="Palatino Linotype" w:cs="Arial"/>
          <w:i/>
          <w:sz w:val="22"/>
          <w:szCs w:val="22"/>
        </w:rPr>
        <w:t>“</w:t>
      </w:r>
      <w:r w:rsidRPr="00F944C1">
        <w:rPr>
          <w:rFonts w:ascii="Palatino Linotype" w:hAnsi="Palatino Linotype" w:cs="Arial"/>
          <w:b/>
          <w:i/>
          <w:sz w:val="22"/>
          <w:szCs w:val="22"/>
        </w:rPr>
        <w:t>Artículo 191.</w:t>
      </w:r>
      <w:r w:rsidRPr="00F944C1">
        <w:rPr>
          <w:rFonts w:ascii="Palatino Linotype" w:hAnsi="Palatino Linotype" w:cs="Arial"/>
          <w:i/>
          <w:sz w:val="22"/>
          <w:szCs w:val="22"/>
        </w:rPr>
        <w:t xml:space="preserve"> El recurso será desechado por improcedente cuando:  </w:t>
      </w:r>
    </w:p>
    <w:p w:rsidR="0029071C" w:rsidRPr="00F944C1" w:rsidRDefault="0029071C" w:rsidP="0029071C">
      <w:pPr>
        <w:autoSpaceDE w:val="0"/>
        <w:autoSpaceDN w:val="0"/>
        <w:adjustRightInd w:val="0"/>
        <w:ind w:left="708" w:right="850"/>
        <w:jc w:val="both"/>
        <w:rPr>
          <w:rFonts w:ascii="Palatino Linotype" w:hAnsi="Palatino Linotype" w:cs="Arial"/>
          <w:i/>
          <w:sz w:val="22"/>
          <w:szCs w:val="22"/>
        </w:rPr>
      </w:pPr>
      <w:r w:rsidRPr="00F944C1">
        <w:rPr>
          <w:rFonts w:ascii="Palatino Linotype" w:hAnsi="Palatino Linotype" w:cs="Arial"/>
          <w:i/>
          <w:sz w:val="22"/>
          <w:szCs w:val="22"/>
        </w:rPr>
        <w:t xml:space="preserve">I. Sea extemporáneo por haber transcurrido el plazo establecido en la presente Ley, a partir de la respuesta;  </w:t>
      </w:r>
    </w:p>
    <w:p w:rsidR="0029071C" w:rsidRPr="00F944C1" w:rsidRDefault="0029071C" w:rsidP="0029071C">
      <w:pPr>
        <w:autoSpaceDE w:val="0"/>
        <w:autoSpaceDN w:val="0"/>
        <w:adjustRightInd w:val="0"/>
        <w:ind w:left="708" w:right="850"/>
        <w:jc w:val="both"/>
        <w:rPr>
          <w:rFonts w:ascii="Palatino Linotype" w:hAnsi="Palatino Linotype" w:cs="Arial"/>
          <w:i/>
          <w:sz w:val="22"/>
          <w:szCs w:val="22"/>
        </w:rPr>
      </w:pPr>
      <w:r w:rsidRPr="00F944C1">
        <w:rPr>
          <w:rFonts w:ascii="Palatino Linotype" w:hAnsi="Palatino Linotype" w:cs="Arial"/>
          <w:i/>
          <w:sz w:val="22"/>
          <w:szCs w:val="22"/>
        </w:rPr>
        <w:t xml:space="preserve">II. Se esté tramitando ante el Poder Judicial de la Federación algún recurso o medio de defensa interpuesto por el recurrente;  </w:t>
      </w:r>
    </w:p>
    <w:p w:rsidR="0029071C" w:rsidRPr="00F944C1" w:rsidRDefault="0029071C" w:rsidP="0029071C">
      <w:pPr>
        <w:autoSpaceDE w:val="0"/>
        <w:autoSpaceDN w:val="0"/>
        <w:adjustRightInd w:val="0"/>
        <w:ind w:left="708" w:right="850"/>
        <w:jc w:val="both"/>
        <w:rPr>
          <w:rFonts w:ascii="Palatino Linotype" w:hAnsi="Palatino Linotype" w:cs="Arial"/>
          <w:i/>
          <w:sz w:val="22"/>
          <w:szCs w:val="22"/>
        </w:rPr>
      </w:pPr>
      <w:r w:rsidRPr="00F944C1">
        <w:rPr>
          <w:rFonts w:ascii="Palatino Linotype" w:hAnsi="Palatino Linotype" w:cs="Arial"/>
          <w:i/>
          <w:sz w:val="22"/>
          <w:szCs w:val="22"/>
        </w:rPr>
        <w:t xml:space="preserve">III. No actualice alguno de los supuestos previstos en la presente Ley;  </w:t>
      </w:r>
    </w:p>
    <w:p w:rsidR="0029071C" w:rsidRPr="00F944C1" w:rsidRDefault="0029071C" w:rsidP="0029071C">
      <w:pPr>
        <w:autoSpaceDE w:val="0"/>
        <w:autoSpaceDN w:val="0"/>
        <w:adjustRightInd w:val="0"/>
        <w:ind w:left="708" w:right="850"/>
        <w:jc w:val="both"/>
        <w:rPr>
          <w:rFonts w:ascii="Palatino Linotype" w:hAnsi="Palatino Linotype" w:cs="Arial"/>
          <w:i/>
          <w:sz w:val="22"/>
          <w:szCs w:val="22"/>
        </w:rPr>
      </w:pPr>
      <w:r w:rsidRPr="00F944C1">
        <w:rPr>
          <w:rFonts w:ascii="Palatino Linotype" w:hAnsi="Palatino Linotype" w:cs="Arial"/>
          <w:i/>
          <w:sz w:val="22"/>
          <w:szCs w:val="22"/>
        </w:rPr>
        <w:t>IV. No se haya desahogado la prevención en los términos establecidos en la presente Ley;</w:t>
      </w:r>
    </w:p>
    <w:p w:rsidR="0029071C" w:rsidRPr="00F944C1" w:rsidRDefault="0029071C" w:rsidP="0029071C">
      <w:pPr>
        <w:autoSpaceDE w:val="0"/>
        <w:autoSpaceDN w:val="0"/>
        <w:adjustRightInd w:val="0"/>
        <w:ind w:left="708" w:right="850"/>
        <w:jc w:val="both"/>
        <w:rPr>
          <w:rFonts w:ascii="Palatino Linotype" w:hAnsi="Palatino Linotype" w:cs="Arial"/>
          <w:i/>
          <w:sz w:val="22"/>
          <w:szCs w:val="22"/>
        </w:rPr>
      </w:pPr>
      <w:r w:rsidRPr="00F944C1">
        <w:rPr>
          <w:rFonts w:ascii="Palatino Linotype" w:hAnsi="Palatino Linotype" w:cs="Arial"/>
          <w:i/>
          <w:sz w:val="22"/>
          <w:szCs w:val="22"/>
        </w:rPr>
        <w:t xml:space="preserve">V. Se impugne la veracidad de la información proporcionada;  </w:t>
      </w:r>
    </w:p>
    <w:p w:rsidR="0029071C" w:rsidRPr="00F944C1" w:rsidRDefault="0029071C" w:rsidP="0029071C">
      <w:pPr>
        <w:autoSpaceDE w:val="0"/>
        <w:autoSpaceDN w:val="0"/>
        <w:adjustRightInd w:val="0"/>
        <w:ind w:left="708" w:right="850"/>
        <w:jc w:val="both"/>
        <w:rPr>
          <w:rFonts w:ascii="Palatino Linotype" w:hAnsi="Palatino Linotype" w:cs="Arial"/>
          <w:i/>
          <w:sz w:val="22"/>
          <w:szCs w:val="22"/>
        </w:rPr>
      </w:pPr>
      <w:r w:rsidRPr="00F944C1">
        <w:rPr>
          <w:rFonts w:ascii="Palatino Linotype" w:hAnsi="Palatino Linotype" w:cs="Arial"/>
          <w:i/>
          <w:sz w:val="22"/>
          <w:szCs w:val="22"/>
        </w:rPr>
        <w:t xml:space="preserve">VI. Se trate de una consulta, o trámite en específico; y  </w:t>
      </w:r>
    </w:p>
    <w:p w:rsidR="0029071C" w:rsidRPr="00F944C1" w:rsidRDefault="0029071C" w:rsidP="0029071C">
      <w:pPr>
        <w:autoSpaceDE w:val="0"/>
        <w:autoSpaceDN w:val="0"/>
        <w:adjustRightInd w:val="0"/>
        <w:ind w:left="708" w:right="850"/>
        <w:jc w:val="both"/>
        <w:rPr>
          <w:rFonts w:ascii="Palatino Linotype" w:hAnsi="Palatino Linotype" w:cs="Arial"/>
          <w:i/>
          <w:sz w:val="22"/>
          <w:szCs w:val="22"/>
        </w:rPr>
      </w:pPr>
      <w:r w:rsidRPr="00F944C1">
        <w:rPr>
          <w:rFonts w:ascii="Palatino Linotype" w:hAnsi="Palatino Linotype" w:cs="Arial"/>
          <w:i/>
          <w:sz w:val="22"/>
          <w:szCs w:val="22"/>
        </w:rPr>
        <w:t>VII. El recurrente amplíe su solicitud en el recurso de revisión, únicamente respecto de los nuevos contenidos.”</w:t>
      </w:r>
    </w:p>
    <w:p w:rsidR="0029071C" w:rsidRPr="00F944C1" w:rsidRDefault="0029071C" w:rsidP="0029071C">
      <w:pPr>
        <w:autoSpaceDE w:val="0"/>
        <w:autoSpaceDN w:val="0"/>
        <w:adjustRightInd w:val="0"/>
        <w:spacing w:line="360" w:lineRule="auto"/>
        <w:ind w:left="708" w:right="850"/>
        <w:jc w:val="both"/>
        <w:rPr>
          <w:rFonts w:ascii="Palatino Linotype" w:hAnsi="Palatino Linotype" w:cs="Arial"/>
          <w:i/>
        </w:rPr>
      </w:pPr>
    </w:p>
    <w:p w:rsidR="0029071C" w:rsidRPr="00F944C1"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F944C1">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rsidR="00EA46CC" w:rsidRPr="00F944C1" w:rsidRDefault="00EA46CC" w:rsidP="0029071C">
      <w:pPr>
        <w:autoSpaceDE w:val="0"/>
        <w:autoSpaceDN w:val="0"/>
        <w:adjustRightInd w:val="0"/>
        <w:spacing w:line="360" w:lineRule="auto"/>
        <w:jc w:val="both"/>
        <w:rPr>
          <w:rFonts w:ascii="Palatino Linotype" w:hAnsi="Palatino Linotype" w:cs="Arial"/>
        </w:rPr>
      </w:pPr>
    </w:p>
    <w:p w:rsidR="0029071C" w:rsidRPr="00F944C1" w:rsidRDefault="0029071C" w:rsidP="0029071C">
      <w:pPr>
        <w:autoSpaceDE w:val="0"/>
        <w:autoSpaceDN w:val="0"/>
        <w:adjustRightInd w:val="0"/>
        <w:spacing w:line="360" w:lineRule="auto"/>
        <w:jc w:val="both"/>
        <w:rPr>
          <w:rFonts w:ascii="Palatino Linotype" w:hAnsi="Palatino Linotype" w:cs="Arial"/>
        </w:rPr>
      </w:pPr>
      <w:r w:rsidRPr="00F944C1">
        <w:rPr>
          <w:rFonts w:ascii="Palatino Linotype" w:hAnsi="Palatino Linotype" w:cs="Arial"/>
        </w:rPr>
        <w:t xml:space="preserve">Así las cosas, al no existir causas de improcedencia invocadas por las partes ni advertidas de oficio por este </w:t>
      </w:r>
      <w:proofErr w:type="spellStart"/>
      <w:r w:rsidRPr="00F944C1">
        <w:rPr>
          <w:rFonts w:ascii="Palatino Linotype" w:hAnsi="Palatino Linotype" w:cs="Arial"/>
        </w:rPr>
        <w:t>Resolutor</w:t>
      </w:r>
      <w:proofErr w:type="spellEnd"/>
      <w:r w:rsidRPr="00F944C1">
        <w:rPr>
          <w:rFonts w:ascii="Palatino Linotype" w:hAnsi="Palatino Linotype" w:cs="Arial"/>
        </w:rPr>
        <w:t>, se procede al análisis del fondo de los asuntos en los siguientes términos.</w:t>
      </w:r>
    </w:p>
    <w:p w:rsidR="00F712EE" w:rsidRPr="00F944C1" w:rsidRDefault="00F712EE" w:rsidP="0029071C">
      <w:pPr>
        <w:autoSpaceDE w:val="0"/>
        <w:autoSpaceDN w:val="0"/>
        <w:adjustRightInd w:val="0"/>
        <w:spacing w:line="360" w:lineRule="auto"/>
        <w:jc w:val="both"/>
        <w:rPr>
          <w:rFonts w:ascii="Palatino Linotype" w:hAnsi="Palatino Linotype" w:cs="Arial"/>
        </w:rPr>
      </w:pPr>
    </w:p>
    <w:p w:rsidR="0029071C" w:rsidRPr="00F944C1" w:rsidRDefault="00CC0B81" w:rsidP="0029071C">
      <w:pPr>
        <w:autoSpaceDE w:val="0"/>
        <w:autoSpaceDN w:val="0"/>
        <w:adjustRightInd w:val="0"/>
        <w:spacing w:line="360" w:lineRule="auto"/>
        <w:jc w:val="both"/>
        <w:rPr>
          <w:rFonts w:ascii="Palatino Linotype" w:hAnsi="Palatino Linotype" w:cs="Arial"/>
          <w:sz w:val="28"/>
        </w:rPr>
      </w:pPr>
      <w:r w:rsidRPr="00F944C1">
        <w:rPr>
          <w:rFonts w:ascii="Palatino Linotype" w:hAnsi="Palatino Linotype" w:cs="Arial"/>
          <w:b/>
          <w:sz w:val="28"/>
        </w:rPr>
        <w:t>CUAR</w:t>
      </w:r>
      <w:r w:rsidR="0029071C" w:rsidRPr="00F944C1">
        <w:rPr>
          <w:rFonts w:ascii="Palatino Linotype" w:hAnsi="Palatino Linotype" w:cs="Arial"/>
          <w:b/>
          <w:sz w:val="28"/>
        </w:rPr>
        <w:t>TO. Del estudio y resolución del asunto.</w:t>
      </w:r>
      <w:r w:rsidR="0029071C" w:rsidRPr="00F944C1">
        <w:rPr>
          <w:rFonts w:ascii="Palatino Linotype" w:hAnsi="Palatino Linotype" w:cs="Arial"/>
          <w:sz w:val="28"/>
        </w:rPr>
        <w:t xml:space="preserve"> </w:t>
      </w:r>
    </w:p>
    <w:p w:rsidR="0029071C" w:rsidRPr="00F944C1"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F944C1">
        <w:rPr>
          <w:rFonts w:ascii="Palatino Linotype" w:eastAsiaTheme="minorHAnsi" w:hAnsi="Palatino Linotype" w:cs="Arial"/>
          <w:lang w:val="es-MX" w:eastAsia="en-US"/>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w:t>
      </w:r>
      <w:r w:rsidRPr="00F944C1">
        <w:rPr>
          <w:rFonts w:ascii="Palatino Linotype" w:eastAsiaTheme="minorHAnsi" w:hAnsi="Palatino Linotype" w:cs="Arial"/>
          <w:lang w:val="es-MX" w:eastAsia="en-US"/>
        </w:rPr>
        <w:lastRenderedPageBreak/>
        <w:t>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29071C" w:rsidRPr="00F944C1"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p>
    <w:p w:rsidR="0029071C" w:rsidRPr="00F944C1" w:rsidRDefault="0029071C" w:rsidP="0029071C">
      <w:pPr>
        <w:spacing w:line="360" w:lineRule="auto"/>
        <w:ind w:right="141"/>
        <w:jc w:val="both"/>
        <w:rPr>
          <w:rFonts w:ascii="Palatino Linotype" w:eastAsiaTheme="minorHAnsi" w:hAnsi="Palatino Linotype" w:cstheme="minorBidi"/>
          <w:lang w:val="es-MX" w:eastAsia="es-MX"/>
        </w:rPr>
      </w:pPr>
      <w:r w:rsidRPr="00F944C1">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F944C1">
        <w:rPr>
          <w:rFonts w:ascii="Palatino Linotype" w:eastAsiaTheme="minorHAnsi" w:hAnsi="Palatino Linotype" w:cstheme="minorBidi"/>
          <w:b/>
          <w:lang w:val="es-MX" w:eastAsia="es-MX"/>
        </w:rPr>
        <w:t xml:space="preserve"> </w:t>
      </w:r>
      <w:r w:rsidRPr="00F944C1">
        <w:rPr>
          <w:rFonts w:ascii="Palatino Linotype" w:eastAsiaTheme="minorHAnsi" w:hAnsi="Palatino Linotype" w:cstheme="minorBidi"/>
          <w:lang w:val="es-MX" w:eastAsia="es-MX"/>
        </w:rPr>
        <w:t>parte</w:t>
      </w:r>
      <w:r w:rsidR="001D2DE0" w:rsidRPr="00F944C1">
        <w:rPr>
          <w:rFonts w:ascii="Palatino Linotype" w:eastAsiaTheme="minorHAnsi" w:hAnsi="Palatino Linotype" w:cstheme="minorBidi"/>
          <w:b/>
          <w:lang w:val="es-MX" w:eastAsia="es-MX"/>
        </w:rPr>
        <w:t xml:space="preserve"> </w:t>
      </w:r>
      <w:r w:rsidRPr="00F944C1">
        <w:rPr>
          <w:rFonts w:ascii="Palatino Linotype" w:eastAsiaTheme="minorHAnsi" w:hAnsi="Palatino Linotype" w:cstheme="minorBidi"/>
          <w:b/>
          <w:lang w:val="es-MX" w:eastAsia="es-MX"/>
        </w:rPr>
        <w:t>Recurrente</w:t>
      </w:r>
      <w:r w:rsidRPr="00F944C1">
        <w:rPr>
          <w:rFonts w:ascii="Palatino Linotype" w:eastAsiaTheme="minorHAnsi" w:hAnsi="Palatino Linotype" w:cstheme="minorBidi"/>
          <w:lang w:val="es-MX" w:eastAsia="es-MX"/>
        </w:rPr>
        <w:t>, para ello analizaremos lo solicitado y la información proporcionada.</w:t>
      </w:r>
    </w:p>
    <w:p w:rsidR="00F712EE" w:rsidRPr="00F944C1" w:rsidRDefault="00F712EE" w:rsidP="0029071C">
      <w:pPr>
        <w:spacing w:line="360" w:lineRule="auto"/>
        <w:ind w:right="141"/>
        <w:jc w:val="both"/>
        <w:rPr>
          <w:rFonts w:ascii="Palatino Linotype" w:eastAsiaTheme="minorHAnsi" w:hAnsi="Palatino Linotype" w:cstheme="minorBidi"/>
          <w:lang w:val="es-MX" w:eastAsia="es-MX"/>
        </w:rPr>
      </w:pPr>
    </w:p>
    <w:p w:rsidR="0029071C" w:rsidRPr="00F944C1" w:rsidRDefault="0029071C" w:rsidP="00E74701">
      <w:pPr>
        <w:spacing w:line="360" w:lineRule="auto"/>
        <w:ind w:right="141"/>
        <w:jc w:val="both"/>
        <w:rPr>
          <w:rFonts w:ascii="Palatino Linotype" w:eastAsiaTheme="minorHAnsi" w:hAnsi="Palatino Linotype" w:cstheme="minorBidi"/>
          <w:b/>
          <w:szCs w:val="22"/>
          <w:lang w:val="es-MX" w:eastAsia="es-MX"/>
        </w:rPr>
      </w:pPr>
      <w:r w:rsidRPr="00F944C1">
        <w:rPr>
          <w:rFonts w:ascii="Palatino Linotype" w:eastAsiaTheme="minorHAnsi" w:hAnsi="Palatino Linotype" w:cstheme="minorBidi"/>
          <w:b/>
          <w:szCs w:val="22"/>
          <w:lang w:val="es-MX" w:eastAsia="es-MX"/>
        </w:rPr>
        <w:t>REQUERIMIENTOS SOLICITADOS:</w:t>
      </w:r>
      <w:r w:rsidR="00A26BD8" w:rsidRPr="00F944C1">
        <w:rPr>
          <w:rFonts w:ascii="Palatino Linotype" w:eastAsiaTheme="minorHAnsi" w:hAnsi="Palatino Linotype" w:cstheme="minorBidi"/>
          <w:b/>
          <w:szCs w:val="22"/>
          <w:lang w:val="es-MX" w:eastAsia="es-MX"/>
        </w:rPr>
        <w:t xml:space="preserve"> </w:t>
      </w:r>
    </w:p>
    <w:p w:rsidR="00E74701" w:rsidRPr="00F944C1" w:rsidRDefault="00E74701" w:rsidP="00E74701">
      <w:pPr>
        <w:pStyle w:val="Sinespaciado"/>
        <w:rPr>
          <w:rFonts w:eastAsiaTheme="minorHAnsi"/>
          <w:lang w:eastAsia="es-MX"/>
        </w:rPr>
      </w:pPr>
    </w:p>
    <w:p w:rsidR="002A3F5A" w:rsidRPr="00F944C1" w:rsidRDefault="002A3F5A" w:rsidP="00575EEA">
      <w:pPr>
        <w:pStyle w:val="Prrafodelista"/>
        <w:numPr>
          <w:ilvl w:val="0"/>
          <w:numId w:val="9"/>
        </w:numPr>
        <w:spacing w:line="360" w:lineRule="auto"/>
        <w:ind w:right="49"/>
        <w:jc w:val="both"/>
        <w:rPr>
          <w:rFonts w:ascii="Palatino Linotype" w:eastAsiaTheme="minorHAnsi" w:hAnsi="Palatino Linotype" w:cstheme="minorBidi"/>
          <w:lang w:val="es-MX" w:eastAsia="es-MX"/>
        </w:rPr>
      </w:pPr>
      <w:r w:rsidRPr="00F944C1">
        <w:rPr>
          <w:rFonts w:ascii="Palatino Linotype" w:eastAsiaTheme="minorHAnsi" w:hAnsi="Palatino Linotype" w:cstheme="minorBidi"/>
          <w:lang w:val="es-MX" w:eastAsia="es-MX"/>
        </w:rPr>
        <w:t xml:space="preserve">¿Se cuenta con algún programa para la detección y el combate de la corrupción que considere la participación ciudadana? </w:t>
      </w:r>
    </w:p>
    <w:p w:rsidR="002A3F5A" w:rsidRPr="00F944C1" w:rsidRDefault="002A3F5A" w:rsidP="00575EEA">
      <w:pPr>
        <w:pStyle w:val="Prrafodelista"/>
        <w:numPr>
          <w:ilvl w:val="0"/>
          <w:numId w:val="9"/>
        </w:numPr>
        <w:spacing w:line="360" w:lineRule="auto"/>
        <w:ind w:right="49"/>
        <w:jc w:val="both"/>
        <w:rPr>
          <w:rFonts w:ascii="Palatino Linotype" w:eastAsiaTheme="minorHAnsi" w:hAnsi="Palatino Linotype" w:cstheme="minorBidi"/>
          <w:lang w:val="es-MX" w:eastAsia="es-MX"/>
        </w:rPr>
      </w:pPr>
      <w:r w:rsidRPr="00F944C1">
        <w:rPr>
          <w:rFonts w:ascii="Palatino Linotype" w:eastAsiaTheme="minorHAnsi" w:hAnsi="Palatino Linotype" w:cstheme="minorBidi"/>
          <w:lang w:val="es-MX" w:eastAsia="es-MX"/>
        </w:rPr>
        <w:t xml:space="preserve">¿Qué proporción guardan los procedimientos instaurados en relación con las denuncias procedentes? </w:t>
      </w:r>
    </w:p>
    <w:p w:rsidR="002A3F5A" w:rsidRPr="00F944C1" w:rsidRDefault="002A3F5A" w:rsidP="00575EEA">
      <w:pPr>
        <w:pStyle w:val="Prrafodelista"/>
        <w:numPr>
          <w:ilvl w:val="0"/>
          <w:numId w:val="9"/>
        </w:numPr>
        <w:spacing w:line="360" w:lineRule="auto"/>
        <w:ind w:right="49"/>
        <w:jc w:val="both"/>
        <w:rPr>
          <w:rFonts w:ascii="Palatino Linotype" w:eastAsiaTheme="minorHAnsi" w:hAnsi="Palatino Linotype" w:cstheme="minorBidi"/>
          <w:lang w:val="es-MX" w:eastAsia="es-MX"/>
        </w:rPr>
      </w:pPr>
      <w:r w:rsidRPr="00F944C1">
        <w:rPr>
          <w:rFonts w:ascii="Palatino Linotype" w:eastAsiaTheme="minorHAnsi" w:hAnsi="Palatino Linotype" w:cstheme="minorBidi"/>
          <w:lang w:val="es-MX" w:eastAsia="es-MX"/>
        </w:rPr>
        <w:t xml:space="preserve">¿Se cuenta con instancia promotora de la participación ciudadana? </w:t>
      </w:r>
    </w:p>
    <w:p w:rsidR="002A3F5A" w:rsidRPr="00F944C1" w:rsidRDefault="002A3F5A" w:rsidP="00575EEA">
      <w:pPr>
        <w:pStyle w:val="Prrafodelista"/>
        <w:numPr>
          <w:ilvl w:val="0"/>
          <w:numId w:val="9"/>
        </w:numPr>
        <w:spacing w:line="360" w:lineRule="auto"/>
        <w:ind w:right="49"/>
        <w:jc w:val="both"/>
        <w:rPr>
          <w:rFonts w:ascii="Palatino Linotype" w:eastAsiaTheme="minorHAnsi" w:hAnsi="Palatino Linotype" w:cstheme="minorBidi"/>
          <w:lang w:val="es-MX" w:eastAsia="es-MX"/>
        </w:rPr>
      </w:pPr>
      <w:r w:rsidRPr="00F944C1">
        <w:rPr>
          <w:rFonts w:ascii="Palatino Linotype" w:eastAsiaTheme="minorHAnsi" w:hAnsi="Palatino Linotype" w:cstheme="minorBidi"/>
          <w:lang w:val="es-MX" w:eastAsia="es-MX"/>
        </w:rPr>
        <w:t xml:space="preserve">¿Se cuenta con un comité de planeación municipal? </w:t>
      </w:r>
    </w:p>
    <w:p w:rsidR="002A3F5A" w:rsidRPr="00F944C1" w:rsidRDefault="002A3F5A" w:rsidP="00575EEA">
      <w:pPr>
        <w:pStyle w:val="Prrafodelista"/>
        <w:numPr>
          <w:ilvl w:val="0"/>
          <w:numId w:val="9"/>
        </w:numPr>
        <w:spacing w:line="360" w:lineRule="auto"/>
        <w:ind w:right="49"/>
        <w:jc w:val="both"/>
        <w:rPr>
          <w:rFonts w:ascii="Palatino Linotype" w:eastAsiaTheme="minorHAnsi" w:hAnsi="Palatino Linotype" w:cstheme="minorBidi"/>
          <w:lang w:val="es-MX" w:eastAsia="es-MX"/>
        </w:rPr>
      </w:pPr>
      <w:r w:rsidRPr="00F944C1">
        <w:rPr>
          <w:rFonts w:ascii="Palatino Linotype" w:eastAsiaTheme="minorHAnsi" w:hAnsi="Palatino Linotype" w:cstheme="minorBidi"/>
          <w:lang w:val="es-MX" w:eastAsia="es-MX"/>
        </w:rPr>
        <w:t xml:space="preserve">¿Cuáles son las comisiones y/o consejos existentes en el municipio y como están integradas? </w:t>
      </w:r>
    </w:p>
    <w:p w:rsidR="002A3F5A" w:rsidRPr="00F944C1" w:rsidRDefault="002A3F5A" w:rsidP="00575EEA">
      <w:pPr>
        <w:pStyle w:val="Prrafodelista"/>
        <w:numPr>
          <w:ilvl w:val="0"/>
          <w:numId w:val="9"/>
        </w:numPr>
        <w:spacing w:line="360" w:lineRule="auto"/>
        <w:ind w:right="49"/>
        <w:jc w:val="both"/>
        <w:rPr>
          <w:rFonts w:ascii="Palatino Linotype" w:eastAsiaTheme="minorHAnsi" w:hAnsi="Palatino Linotype" w:cstheme="minorBidi"/>
          <w:lang w:val="es-MX" w:eastAsia="es-MX"/>
        </w:rPr>
      </w:pPr>
      <w:r w:rsidRPr="00F944C1">
        <w:rPr>
          <w:rFonts w:ascii="Palatino Linotype" w:eastAsiaTheme="minorHAnsi" w:hAnsi="Palatino Linotype" w:cstheme="minorBidi"/>
          <w:lang w:val="es-MX" w:eastAsia="es-MX"/>
        </w:rPr>
        <w:t xml:space="preserve">¿Se cuenta con mecanismos de consulta ciudadana para la planeación y seguimiento de políticas y programas? </w:t>
      </w:r>
    </w:p>
    <w:p w:rsidR="002A3F5A" w:rsidRPr="00F944C1" w:rsidRDefault="002A3F5A" w:rsidP="00575EEA">
      <w:pPr>
        <w:pStyle w:val="Prrafodelista"/>
        <w:numPr>
          <w:ilvl w:val="0"/>
          <w:numId w:val="9"/>
        </w:numPr>
        <w:spacing w:line="360" w:lineRule="auto"/>
        <w:ind w:right="49"/>
        <w:jc w:val="both"/>
        <w:rPr>
          <w:rFonts w:ascii="Palatino Linotype" w:eastAsiaTheme="minorHAnsi" w:hAnsi="Palatino Linotype" w:cstheme="minorBidi"/>
          <w:lang w:val="es-MX" w:eastAsia="es-MX"/>
        </w:rPr>
      </w:pPr>
      <w:r w:rsidRPr="00F944C1">
        <w:rPr>
          <w:rFonts w:ascii="Palatino Linotype" w:eastAsiaTheme="minorHAnsi" w:hAnsi="Palatino Linotype" w:cstheme="minorBidi"/>
          <w:lang w:val="es-MX" w:eastAsia="es-MX"/>
        </w:rPr>
        <w:t xml:space="preserve"> ¿Lleva a cabo el municipio consultas ciudadanas para la evaluación de su gestión? </w:t>
      </w:r>
    </w:p>
    <w:p w:rsidR="002A3F5A" w:rsidRPr="00F944C1" w:rsidRDefault="002A3F5A" w:rsidP="00575EEA">
      <w:pPr>
        <w:pStyle w:val="Prrafodelista"/>
        <w:numPr>
          <w:ilvl w:val="0"/>
          <w:numId w:val="9"/>
        </w:numPr>
        <w:spacing w:line="360" w:lineRule="auto"/>
        <w:ind w:right="49"/>
        <w:jc w:val="both"/>
        <w:rPr>
          <w:rFonts w:ascii="Palatino Linotype" w:eastAsiaTheme="minorHAnsi" w:hAnsi="Palatino Linotype" w:cstheme="minorBidi"/>
          <w:lang w:val="es-MX" w:eastAsia="es-MX"/>
        </w:rPr>
      </w:pPr>
      <w:r w:rsidRPr="00F944C1">
        <w:rPr>
          <w:rFonts w:ascii="Palatino Linotype" w:eastAsiaTheme="minorHAnsi" w:hAnsi="Palatino Linotype" w:cstheme="minorBidi"/>
          <w:lang w:val="es-MX" w:eastAsia="es-MX"/>
        </w:rPr>
        <w:t xml:space="preserve">¿Se cuenta con órganos y mecanismos de contraloría social? </w:t>
      </w:r>
    </w:p>
    <w:p w:rsidR="002A3F5A" w:rsidRPr="00F944C1" w:rsidRDefault="002A3F5A" w:rsidP="00575EEA">
      <w:pPr>
        <w:pStyle w:val="Prrafodelista"/>
        <w:numPr>
          <w:ilvl w:val="0"/>
          <w:numId w:val="9"/>
        </w:numPr>
        <w:spacing w:line="360" w:lineRule="auto"/>
        <w:ind w:right="49"/>
        <w:jc w:val="both"/>
        <w:rPr>
          <w:rFonts w:ascii="Palatino Linotype" w:eastAsiaTheme="minorHAnsi" w:hAnsi="Palatino Linotype" w:cstheme="minorBidi"/>
          <w:lang w:val="es-MX" w:eastAsia="es-MX"/>
        </w:rPr>
      </w:pPr>
      <w:r w:rsidRPr="00F944C1">
        <w:rPr>
          <w:rFonts w:ascii="Palatino Linotype" w:eastAsiaTheme="minorHAnsi" w:hAnsi="Palatino Linotype" w:cstheme="minorBidi"/>
          <w:lang w:val="es-MX" w:eastAsia="es-MX"/>
        </w:rPr>
        <w:lastRenderedPageBreak/>
        <w:t xml:space="preserve">¿Se cuenta con mecanismos de atención ciudadana a peticiones, quejas, denuncias y sugerencias ciudadanas, con seguimiento institucional? </w:t>
      </w:r>
    </w:p>
    <w:p w:rsidR="002A3F5A" w:rsidRPr="00F944C1" w:rsidRDefault="002A3F5A" w:rsidP="00575EEA">
      <w:pPr>
        <w:pStyle w:val="Prrafodelista"/>
        <w:numPr>
          <w:ilvl w:val="0"/>
          <w:numId w:val="9"/>
        </w:numPr>
        <w:spacing w:line="360" w:lineRule="auto"/>
        <w:ind w:right="49"/>
        <w:jc w:val="both"/>
        <w:rPr>
          <w:rFonts w:ascii="Palatino Linotype" w:eastAsiaTheme="minorHAnsi" w:hAnsi="Palatino Linotype" w:cstheme="minorBidi"/>
          <w:lang w:val="es-MX" w:eastAsia="es-MX"/>
        </w:rPr>
      </w:pPr>
      <w:r w:rsidRPr="00F944C1">
        <w:rPr>
          <w:rFonts w:ascii="Palatino Linotype" w:eastAsiaTheme="minorHAnsi" w:hAnsi="Palatino Linotype" w:cstheme="minorBidi"/>
          <w:lang w:val="es-MX" w:eastAsia="es-MX"/>
        </w:rPr>
        <w:t xml:space="preserve"> ¿Se han realizado labores en defensa del bienestar animal? Se ha sorprendido a carretoneros en uso de caballos o burros para recolección de basura o estos ¿cuentan con algún permiso para ello? ¿existe algún reglamento vigente de bienestar animal aprobado en esta administración o alguna pasada? Si acaso hubiese alguno anterior ¿se derogó o sigue vigente?</w:t>
      </w:r>
    </w:p>
    <w:p w:rsidR="002A3F5A" w:rsidRPr="00F944C1" w:rsidRDefault="002A3F5A" w:rsidP="00EE2FB1">
      <w:pPr>
        <w:spacing w:line="360" w:lineRule="auto"/>
        <w:ind w:right="49"/>
        <w:jc w:val="both"/>
        <w:rPr>
          <w:rFonts w:ascii="Palatino Linotype" w:eastAsiaTheme="minorHAnsi" w:hAnsi="Palatino Linotype" w:cstheme="minorBidi"/>
          <w:lang w:val="es-MX" w:eastAsia="es-MX"/>
        </w:rPr>
      </w:pPr>
    </w:p>
    <w:p w:rsidR="00763D44" w:rsidRPr="00F944C1" w:rsidRDefault="00763D44" w:rsidP="00763D44">
      <w:pPr>
        <w:spacing w:line="360" w:lineRule="auto"/>
        <w:contextualSpacing/>
        <w:jc w:val="both"/>
        <w:rPr>
          <w:lang w:val="es-MX" w:eastAsia="en-US"/>
        </w:rPr>
      </w:pPr>
      <w:r w:rsidRPr="00F944C1">
        <w:rPr>
          <w:rFonts w:ascii="Palatino Linotype" w:hAnsi="Palatino Linotype"/>
          <w:color w:val="000000"/>
        </w:rPr>
        <w:t xml:space="preserve">Por lo anteriormente expuesto, es de destacar que en la solicitud con folio </w:t>
      </w:r>
      <w:r w:rsidRPr="00F944C1">
        <w:rPr>
          <w:rFonts w:ascii="Palatino Linotype" w:hAnsi="Palatino Linotype"/>
          <w:b/>
          <w:color w:val="000000"/>
        </w:rPr>
        <w:t>00279/CHALCO/IP/2022</w:t>
      </w:r>
      <w:r w:rsidRPr="00F944C1">
        <w:rPr>
          <w:rFonts w:ascii="Palatino Linotype" w:hAnsi="Palatino Linotype"/>
          <w:color w:val="000000"/>
        </w:rPr>
        <w:t xml:space="preserve">, se observa en primer lugar que la información solicitada fue formulada parcialmente a través de planteamientos en donde </w:t>
      </w:r>
      <w:r w:rsidRPr="00F944C1">
        <w:rPr>
          <w:rFonts w:ascii="Palatino Linotype" w:hAnsi="Palatino Linotype" w:cs="Arial"/>
          <w:b/>
          <w:bCs/>
          <w:iCs/>
          <w:color w:val="222222"/>
        </w:rPr>
        <w:t>no se identifica un documento en específico</w:t>
      </w:r>
      <w:r w:rsidRPr="00F944C1">
        <w:rPr>
          <w:rFonts w:ascii="Palatino Linotype" w:hAnsi="Palatino Linotype"/>
          <w:color w:val="000000"/>
        </w:rPr>
        <w:t>, en segundo lugar se aprecia que en la misma se vierten manifestaciones subjetivas que no pueden ser atendidas mediante el Derecho de Acceso a la Información.</w:t>
      </w:r>
    </w:p>
    <w:p w:rsidR="00763D44" w:rsidRPr="00F944C1" w:rsidRDefault="00763D44" w:rsidP="00763D44">
      <w:pPr>
        <w:autoSpaceDE w:val="0"/>
        <w:autoSpaceDN w:val="0"/>
        <w:adjustRightInd w:val="0"/>
        <w:spacing w:line="360" w:lineRule="auto"/>
        <w:contextualSpacing/>
        <w:jc w:val="both"/>
        <w:rPr>
          <w:rFonts w:ascii="Palatino Linotype" w:hAnsi="Palatino Linotype"/>
        </w:rPr>
      </w:pPr>
    </w:p>
    <w:p w:rsidR="00763D44" w:rsidRPr="00F944C1" w:rsidRDefault="00763D44" w:rsidP="00763D44">
      <w:pPr>
        <w:autoSpaceDE w:val="0"/>
        <w:autoSpaceDN w:val="0"/>
        <w:adjustRightInd w:val="0"/>
        <w:spacing w:line="360" w:lineRule="auto"/>
        <w:contextualSpacing/>
        <w:jc w:val="both"/>
        <w:rPr>
          <w:rFonts w:ascii="Palatino Linotype" w:hAnsi="Palatino Linotype" w:cs="Arial"/>
          <w:lang w:val="es-MX"/>
        </w:rPr>
      </w:pPr>
      <w:r w:rsidRPr="00F944C1">
        <w:rPr>
          <w:rFonts w:ascii="Palatino Linotype" w:hAnsi="Palatino Linotype"/>
        </w:rPr>
        <w:t xml:space="preserve">Bajo éste tenor cabe aclarar que cuando los planteamientos que formulen los particulares se pueda colmar con la entrega de </w:t>
      </w:r>
      <w:r w:rsidRPr="00F944C1">
        <w:rPr>
          <w:rFonts w:ascii="Palatino Linotype" w:hAnsi="Palatino Linotype" w:cs="Arial"/>
        </w:rPr>
        <w:t xml:space="preserve">documentos que los Sujetos Obligados generen, posean o administren en ejercicio de sus atribuciones, se está en presencia del derecho fundamental de acceso a la información, previsto en el artículo 6, Apartado </w:t>
      </w:r>
      <w:r w:rsidRPr="00F944C1">
        <w:rPr>
          <w:rFonts w:ascii="Palatino Linotype" w:hAnsi="Palatino Linotype"/>
        </w:rPr>
        <w:t>A, fracción IV, de la Constitución Política de los Estados Unidos Mexicanos, el cual deberá garantizarse ordenando la entrega de tales documentales, siempre y cuando éstas sean de acceso público.</w:t>
      </w:r>
    </w:p>
    <w:p w:rsidR="00763D44" w:rsidRPr="00F944C1" w:rsidRDefault="00763D44" w:rsidP="00763D44">
      <w:pPr>
        <w:autoSpaceDE w:val="0"/>
        <w:autoSpaceDN w:val="0"/>
        <w:adjustRightInd w:val="0"/>
        <w:spacing w:line="360" w:lineRule="auto"/>
        <w:contextualSpacing/>
        <w:jc w:val="both"/>
        <w:rPr>
          <w:rFonts w:ascii="Palatino Linotype" w:hAnsi="Palatino Linotype" w:cs="Arial"/>
          <w:lang w:val="es-MX"/>
        </w:rPr>
      </w:pPr>
    </w:p>
    <w:p w:rsidR="00763D44" w:rsidRPr="00F944C1" w:rsidRDefault="00763D44" w:rsidP="00763D44">
      <w:pPr>
        <w:autoSpaceDE w:val="0"/>
        <w:autoSpaceDN w:val="0"/>
        <w:adjustRightInd w:val="0"/>
        <w:spacing w:line="360" w:lineRule="auto"/>
        <w:contextualSpacing/>
        <w:jc w:val="both"/>
        <w:rPr>
          <w:rFonts w:ascii="Palatino Linotype" w:hAnsi="Palatino Linotype" w:cs="Arial"/>
          <w:color w:val="000000" w:themeColor="text1"/>
        </w:rPr>
      </w:pPr>
      <w:r w:rsidRPr="00F944C1">
        <w:rPr>
          <w:rFonts w:ascii="Palatino Linotype" w:hAnsi="Palatino Linotype" w:cs="Arial"/>
          <w:color w:val="000000" w:themeColor="text1"/>
        </w:rPr>
        <w:t>Sirve de sustento a lo anterior, el</w:t>
      </w:r>
      <w:r w:rsidRPr="00F944C1">
        <w:rPr>
          <w:rFonts w:ascii="Palatino Linotype" w:eastAsia="Calibri" w:hAnsi="Palatino Linotype" w:cs="Arial"/>
          <w:color w:val="000000" w:themeColor="text1"/>
        </w:rPr>
        <w:t xml:space="preserve"> </w:t>
      </w:r>
      <w:r w:rsidRPr="00F944C1">
        <w:rPr>
          <w:rFonts w:ascii="Palatino Linotype" w:hAnsi="Palatino Linotype" w:cs="Arial"/>
          <w:color w:val="000000" w:themeColor="text1"/>
        </w:rPr>
        <w:t>Criterio</w:t>
      </w:r>
      <w:r w:rsidRPr="00F944C1">
        <w:rPr>
          <w:rFonts w:ascii="Palatino Linotype" w:eastAsia="Calibri" w:hAnsi="Palatino Linotype" w:cs="Arial"/>
          <w:color w:val="000000" w:themeColor="text1"/>
        </w:rPr>
        <w:t xml:space="preserve"> </w:t>
      </w:r>
      <w:r w:rsidRPr="00F944C1">
        <w:rPr>
          <w:rFonts w:ascii="Palatino Linotype" w:hAnsi="Palatino Linotype" w:cs="Arial"/>
          <w:color w:val="000000" w:themeColor="text1"/>
        </w:rPr>
        <w:t>028-10,</w:t>
      </w:r>
      <w:r w:rsidRPr="00F944C1">
        <w:rPr>
          <w:rFonts w:ascii="Palatino Linotype" w:eastAsia="Calibri" w:hAnsi="Palatino Linotype" w:cs="Arial"/>
          <w:color w:val="000000" w:themeColor="text1"/>
        </w:rPr>
        <w:t xml:space="preserve"> </w:t>
      </w:r>
      <w:r w:rsidRPr="00F944C1">
        <w:rPr>
          <w:rFonts w:ascii="Palatino Linotype" w:hAnsi="Palatino Linotype" w:cs="Arial"/>
          <w:color w:val="000000" w:themeColor="text1"/>
        </w:rPr>
        <w:t>emitido por el Pleno del entonces llamado</w:t>
      </w:r>
      <w:r w:rsidRPr="00F944C1">
        <w:rPr>
          <w:rFonts w:ascii="Palatino Linotype" w:eastAsia="Calibri" w:hAnsi="Palatino Linotype" w:cs="Arial"/>
          <w:color w:val="000000" w:themeColor="text1"/>
        </w:rPr>
        <w:t xml:space="preserve"> </w:t>
      </w:r>
      <w:r w:rsidRPr="00F944C1">
        <w:rPr>
          <w:rFonts w:ascii="Palatino Linotype" w:hAnsi="Palatino Linotype" w:cs="Arial"/>
          <w:color w:val="000000" w:themeColor="text1"/>
        </w:rPr>
        <w:t xml:space="preserve">Instituto Federal de Acceso a la Información y Protección de Datos, ahora </w:t>
      </w:r>
      <w:r w:rsidRPr="00F944C1">
        <w:rPr>
          <w:rFonts w:ascii="Palatino Linotype" w:hAnsi="Palatino Linotype" w:cs="Arial"/>
          <w:color w:val="000000" w:themeColor="text1"/>
        </w:rPr>
        <w:lastRenderedPageBreak/>
        <w:t>Instituto Nacional de Transparencia, Acceso a la Información y Protección de Datos Personales que establece que se deberá garantizar</w:t>
      </w:r>
      <w:r w:rsidRPr="00F944C1">
        <w:rPr>
          <w:rFonts w:ascii="Palatino Linotype" w:eastAsia="Calibri" w:hAnsi="Palatino Linotype" w:cs="Arial"/>
          <w:color w:val="000000" w:themeColor="text1"/>
        </w:rPr>
        <w:t xml:space="preserve"> </w:t>
      </w:r>
      <w:r w:rsidRPr="00F944C1">
        <w:rPr>
          <w:rFonts w:ascii="Palatino Linotype" w:hAnsi="Palatino Linotype" w:cs="Arial"/>
          <w:color w:val="000000" w:themeColor="text1"/>
        </w:rPr>
        <w:t>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w:t>
      </w:r>
      <w:r w:rsidRPr="00F944C1">
        <w:rPr>
          <w:rFonts w:ascii="Palatino Linotype" w:eastAsia="Calibri" w:hAnsi="Palatino Linotype" w:cs="Arial"/>
          <w:i/>
          <w:iCs/>
          <w:color w:val="000000" w:themeColor="text1"/>
        </w:rPr>
        <w:t xml:space="preserve"> </w:t>
      </w:r>
      <w:r w:rsidRPr="00F944C1">
        <w:rPr>
          <w:rFonts w:ascii="Palatino Linotype" w:hAnsi="Palatino Linotype" w:cs="Arial"/>
          <w:color w:val="000000" w:themeColor="text1"/>
        </w:rPr>
        <w:t xml:space="preserve">aunque el particular lleve a cabo una solicitud de información sin identificar de forma precisa la documentación, </w:t>
      </w:r>
      <w:r w:rsidRPr="00F944C1">
        <w:rPr>
          <w:rFonts w:ascii="Palatino Linotype" w:hAnsi="Palatino Linotype" w:cs="Arial"/>
          <w:b/>
          <w:color w:val="000000" w:themeColor="text1"/>
        </w:rPr>
        <w:t>El Sujeto Obligado</w:t>
      </w:r>
      <w:r w:rsidRPr="00F944C1">
        <w:rPr>
          <w:rFonts w:ascii="Palatino Linotype" w:eastAsia="Calibri" w:hAnsi="Palatino Linotype" w:cs="Arial"/>
          <w:b/>
          <w:color w:val="000000" w:themeColor="text1"/>
        </w:rPr>
        <w:t xml:space="preserve"> </w:t>
      </w:r>
      <w:r w:rsidRPr="00F944C1">
        <w:rPr>
          <w:rFonts w:ascii="Palatino Linotype" w:hAnsi="Palatino Linotype" w:cs="Arial"/>
          <w:color w:val="000000" w:themeColor="text1"/>
        </w:rPr>
        <w:t>deberá hacer entrega del mismo al solicitante</w:t>
      </w:r>
      <w:r w:rsidRPr="00F944C1">
        <w:rPr>
          <w:rFonts w:ascii="Palatino Linotype" w:eastAsia="Calibri" w:hAnsi="Palatino Linotype" w:cs="Arial"/>
          <w:color w:val="000000" w:themeColor="text1"/>
        </w:rPr>
        <w:t xml:space="preserve"> </w:t>
      </w:r>
      <w:r w:rsidRPr="00F944C1">
        <w:rPr>
          <w:rFonts w:ascii="Palatino Linotype" w:hAnsi="Palatino Linotype" w:cs="Arial"/>
          <w:color w:val="000000" w:themeColor="text1"/>
        </w:rPr>
        <w:t>mismo que a continuación se cita:</w:t>
      </w:r>
    </w:p>
    <w:p w:rsidR="00763D44" w:rsidRPr="00F944C1" w:rsidRDefault="00763D44" w:rsidP="00763D44">
      <w:pPr>
        <w:rPr>
          <w:sz w:val="18"/>
          <w:lang w:val="es-MX"/>
        </w:rPr>
      </w:pPr>
    </w:p>
    <w:p w:rsidR="00763D44" w:rsidRPr="00F944C1" w:rsidRDefault="00763D44" w:rsidP="00763D44">
      <w:pPr>
        <w:autoSpaceDE w:val="0"/>
        <w:autoSpaceDN w:val="0"/>
        <w:adjustRightInd w:val="0"/>
        <w:ind w:left="851" w:right="708"/>
        <w:jc w:val="both"/>
        <w:rPr>
          <w:rFonts w:ascii="Palatino Linotype" w:hAnsi="Palatino Linotype" w:cs="Arial"/>
        </w:rPr>
      </w:pPr>
      <w:r w:rsidRPr="00F944C1">
        <w:rPr>
          <w:rFonts w:ascii="Palatino Linotype" w:hAnsi="Palatino Linotype" w:cs="Arial"/>
          <w:b/>
          <w:bCs/>
          <w:i/>
          <w:iCs/>
          <w:color w:val="000000" w:themeColor="text1"/>
          <w:sz w:val="22"/>
          <w:szCs w:val="22"/>
          <w:lang w:val="es-ES_tradnl"/>
        </w:rPr>
        <w:t>“Cuando en una solicitud de información no se identifique un documento en específico, si ésta tiene una expresión documental, el sujeto obligado deberá entregar al particular el documento en específico.</w:t>
      </w:r>
      <w:r w:rsidRPr="00F944C1">
        <w:rPr>
          <w:rFonts w:ascii="Palatino Linotype" w:eastAsia="Calibri" w:hAnsi="Palatino Linotype" w:cs="Arial"/>
          <w:i/>
          <w:iCs/>
          <w:color w:val="000000" w:themeColor="text1"/>
          <w:sz w:val="22"/>
          <w:szCs w:val="22"/>
          <w:lang w:val="es-ES_tradnl"/>
        </w:rPr>
        <w:t xml:space="preserve"> </w:t>
      </w:r>
      <w:r w:rsidRPr="00F944C1">
        <w:rPr>
          <w:rFonts w:ascii="Palatino Linotype" w:hAnsi="Palatino Linotype" w:cs="Arial"/>
          <w:i/>
          <w:iCs/>
          <w:color w:val="000000" w:themeColor="text1"/>
          <w:sz w:val="22"/>
          <w:szCs w:val="22"/>
          <w:lang w:val="es-ES_tradnl"/>
        </w:rPr>
        <w:t>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rsidR="00763D44" w:rsidRPr="00F944C1" w:rsidRDefault="00763D44" w:rsidP="00763D44">
      <w:pPr>
        <w:spacing w:line="360" w:lineRule="auto"/>
        <w:jc w:val="both"/>
        <w:rPr>
          <w:rFonts w:ascii="Palatino Linotype" w:hAnsi="Palatino Linotype"/>
        </w:rPr>
      </w:pPr>
    </w:p>
    <w:p w:rsidR="00763D44" w:rsidRPr="00F944C1" w:rsidRDefault="00763D44" w:rsidP="00763D44">
      <w:pPr>
        <w:spacing w:line="360" w:lineRule="auto"/>
        <w:ind w:right="141"/>
        <w:jc w:val="both"/>
        <w:rPr>
          <w:rFonts w:ascii="Palatino Linotype" w:hAnsi="Palatino Linotype" w:cs="Arial"/>
          <w:bCs/>
        </w:rPr>
      </w:pPr>
      <w:r w:rsidRPr="00F944C1">
        <w:rPr>
          <w:rFonts w:ascii="Palatino Linotype" w:hAnsi="Palatino Linotype" w:cs="Arial"/>
        </w:rPr>
        <w:t xml:space="preserve">Así que, hay que hacer un énfasis en que </w:t>
      </w:r>
      <w:r w:rsidRPr="00F944C1">
        <w:rPr>
          <w:rFonts w:ascii="Palatino Linotype" w:eastAsia="MS Mincho" w:hAnsi="Palatino Linotype"/>
        </w:rPr>
        <w:t>son solicitudes que deben señalarse</w:t>
      </w:r>
      <w:r w:rsidRPr="00F944C1">
        <w:rPr>
          <w:rFonts w:ascii="Palatino Linotype" w:hAnsi="Palatino Linotype"/>
          <w:i/>
        </w:rPr>
        <w:t xml:space="preserve">, </w:t>
      </w:r>
      <w:r w:rsidRPr="00F944C1">
        <w:rPr>
          <w:rFonts w:ascii="Palatino Linotype" w:hAnsi="Palatino Linotype" w:cs="Arial"/>
        </w:rPr>
        <w:t xml:space="preserve">no constituyen un derecho de acceso a la información pública y por lo tanto </w:t>
      </w:r>
      <w:r w:rsidRPr="00F944C1">
        <w:rPr>
          <w:rFonts w:ascii="Palatino Linotype" w:hAnsi="Palatino Linotype" w:cs="Arial"/>
          <w:b/>
          <w:u w:val="single"/>
        </w:rPr>
        <w:t>no es atendible mediante una solicitud de Acceso a la Información</w:t>
      </w:r>
      <w:r w:rsidRPr="00F944C1">
        <w:rPr>
          <w:rFonts w:ascii="Palatino Linotype" w:hAnsi="Palatino Linotype" w:cs="Arial"/>
        </w:rPr>
        <w:t xml:space="preserve">, porque se tratan de manifestaciones subjetivas vertidas por el particular, </w:t>
      </w:r>
      <w:r w:rsidRPr="00F944C1">
        <w:rPr>
          <w:rFonts w:ascii="Palatino Linotype" w:hAnsi="Palatino Linotype" w:cs="Arial"/>
          <w:b/>
        </w:rPr>
        <w:t>interrogantes</w:t>
      </w:r>
      <w:r w:rsidRPr="00F944C1">
        <w:rPr>
          <w:rFonts w:ascii="Palatino Linotype" w:hAnsi="Palatino Linotype" w:cs="Arial"/>
        </w:rPr>
        <w:t xml:space="preserve"> y declaraciones </w:t>
      </w:r>
      <w:r w:rsidRPr="00F944C1">
        <w:rPr>
          <w:rFonts w:ascii="Palatino Linotype" w:hAnsi="Palatino Linotype" w:cs="Arial"/>
        </w:rPr>
        <w:lastRenderedPageBreak/>
        <w:t xml:space="preserve">que no se colman con la entrega de documentos, situación que conlleva a afirmar que se está en presencia del ejercicio del </w:t>
      </w:r>
      <w:r w:rsidRPr="00F944C1">
        <w:rPr>
          <w:rFonts w:ascii="Palatino Linotype" w:hAnsi="Palatino Linotype" w:cs="Arial"/>
          <w:b/>
          <w:u w:val="single"/>
        </w:rPr>
        <w:t>DERECHO DE PETICIÓN</w:t>
      </w:r>
      <w:r w:rsidRPr="00F944C1">
        <w:rPr>
          <w:rFonts w:ascii="Palatino Linotype" w:hAnsi="Palatino Linotype" w:cs="Arial"/>
        </w:rPr>
        <w:t>.</w:t>
      </w:r>
    </w:p>
    <w:p w:rsidR="00763D44" w:rsidRPr="00F944C1" w:rsidRDefault="00763D44" w:rsidP="00763D44">
      <w:pPr>
        <w:spacing w:line="360" w:lineRule="auto"/>
        <w:jc w:val="both"/>
        <w:rPr>
          <w:rFonts w:ascii="Palatino Linotype" w:hAnsi="Palatino Linotype"/>
          <w:sz w:val="22"/>
          <w:szCs w:val="22"/>
        </w:rPr>
      </w:pPr>
    </w:p>
    <w:p w:rsidR="00763D44" w:rsidRPr="00F944C1" w:rsidRDefault="00763D44" w:rsidP="00763D44">
      <w:pPr>
        <w:spacing w:line="360" w:lineRule="auto"/>
        <w:ind w:right="141"/>
        <w:jc w:val="both"/>
        <w:rPr>
          <w:rFonts w:ascii="Palatino Linotype" w:hAnsi="Palatino Linotype" w:cs="Arial"/>
        </w:rPr>
      </w:pPr>
      <w:r w:rsidRPr="00F944C1">
        <w:rPr>
          <w:rFonts w:ascii="Palatino Linotype" w:hAnsi="Palatino Linotype" w:cs="Arial"/>
        </w:rPr>
        <w:t xml:space="preserve">Por lo que la entrega de una razón o un razonamiento por parte del </w:t>
      </w:r>
      <w:r w:rsidRPr="00F944C1">
        <w:rPr>
          <w:rFonts w:ascii="Palatino Linotype" w:hAnsi="Palatino Linotype" w:cs="Arial"/>
          <w:b/>
        </w:rPr>
        <w:t>Sujeto Obligado</w:t>
      </w:r>
      <w:r w:rsidRPr="00F944C1">
        <w:rPr>
          <w:rFonts w:ascii="Palatino Linotype" w:hAnsi="Palatino Linotype" w:cs="Arial"/>
        </w:rPr>
        <w:t xml:space="preserve"> no es algo que la ley establezca como atribución, derecho, o facultad; pues ello implicaría un juicio de valor referente a </w:t>
      </w:r>
      <w:r w:rsidRPr="00F944C1">
        <w:rPr>
          <w:rFonts w:ascii="Palatino Linotype" w:hAnsi="Palatino Linotype" w:cs="Arial"/>
          <w:b/>
          <w:u w:val="single"/>
        </w:rPr>
        <w:t>un cuestionamiento</w:t>
      </w:r>
      <w:r w:rsidRPr="00F944C1">
        <w:rPr>
          <w:rFonts w:ascii="Palatino Linotype" w:hAnsi="Palatino Linotype" w:cs="Arial"/>
        </w:rPr>
        <w:t xml:space="preserve"> realizado, los cuales, </w:t>
      </w:r>
      <w:r w:rsidRPr="00F944C1">
        <w:rPr>
          <w:rFonts w:ascii="Palatino Linotype" w:hAnsi="Palatino Linotype" w:cs="Arial"/>
          <w:b/>
          <w:u w:val="single"/>
        </w:rPr>
        <w:t>al constituir interrogantes</w:t>
      </w:r>
      <w:r w:rsidRPr="00F944C1">
        <w:rPr>
          <w:rFonts w:ascii="Palatino Linotype" w:hAnsi="Palatino Linotype" w:cs="Arial"/>
        </w:rPr>
        <w:t xml:space="preserve">, </w:t>
      </w:r>
      <w:r w:rsidRPr="00F944C1">
        <w:rPr>
          <w:rFonts w:ascii="Palatino Linotype" w:hAnsi="Palatino Linotype" w:cs="Arial"/>
          <w:b/>
          <w:u w:val="single"/>
        </w:rPr>
        <w:t>inquietudes</w:t>
      </w:r>
      <w:r w:rsidRPr="00F944C1">
        <w:rPr>
          <w:rFonts w:ascii="Palatino Linotype" w:hAnsi="Palatino Linotype" w:cs="Arial"/>
        </w:rPr>
        <w:t xml:space="preserve"> y manifestaciones se satisfacen vía derecho de petición.</w:t>
      </w:r>
    </w:p>
    <w:p w:rsidR="00763D44" w:rsidRPr="00F944C1" w:rsidRDefault="00763D44" w:rsidP="00763D44">
      <w:pPr>
        <w:spacing w:line="360" w:lineRule="auto"/>
        <w:jc w:val="both"/>
        <w:rPr>
          <w:rFonts w:ascii="Palatino Linotype" w:hAnsi="Palatino Linotype" w:cs="Arial"/>
        </w:rPr>
      </w:pPr>
    </w:p>
    <w:p w:rsidR="00763D44" w:rsidRPr="00F944C1" w:rsidRDefault="00763D44" w:rsidP="00763D44">
      <w:pPr>
        <w:spacing w:line="360" w:lineRule="auto"/>
        <w:jc w:val="both"/>
        <w:rPr>
          <w:rFonts w:ascii="Palatino Linotype" w:hAnsi="Palatino Linotype" w:cs="Arial"/>
        </w:rPr>
      </w:pPr>
      <w:r w:rsidRPr="00F944C1">
        <w:rPr>
          <w:rFonts w:ascii="Palatino Linotype" w:hAnsi="Palatino Linotype" w:cs="Arial"/>
        </w:rPr>
        <w:t>Asimismo, se puede advertir que el ejercicio del derecho de acceso a la información pública se centra en la potestad de los particulares para conocer el contenido de los documentos que obren en los archivos de los Sujetos Obligados, ya sea porque los generen, administren o simplemente los posean en el ejercicio de sus atribuciones.</w:t>
      </w:r>
    </w:p>
    <w:p w:rsidR="00763D44" w:rsidRPr="00F944C1" w:rsidRDefault="00763D44" w:rsidP="00763D44">
      <w:pPr>
        <w:spacing w:line="360" w:lineRule="auto"/>
        <w:jc w:val="both"/>
        <w:rPr>
          <w:rFonts w:ascii="Palatino Linotype" w:hAnsi="Palatino Linotype" w:cs="Arial"/>
        </w:rPr>
      </w:pPr>
      <w:r w:rsidRPr="00F944C1">
        <w:rPr>
          <w:rFonts w:ascii="Palatino Linotype" w:hAnsi="Palatino Linotype" w:cs="Arial"/>
        </w:rPr>
        <w:t xml:space="preserve">Para ello, la Ley de la materia otorga la calidad de documento a los expedientes, reportes, estudios, actas, resoluciones, oficios, correspondencia, acuerdos, directivas, directrices, circulares, contratos, convenios, instructivos, notas, memorandos, estadísticas o bien, </w:t>
      </w:r>
      <w:r w:rsidRPr="00F944C1">
        <w:rPr>
          <w:rFonts w:ascii="Palatino Linotype" w:hAnsi="Palatino Linotype" w:cs="Arial"/>
          <w:b/>
        </w:rPr>
        <w:t>cualquier otro registro que documente el ejercicio de las facultades, funciones y competencias de los Sujetos Obligados</w:t>
      </w:r>
      <w:r w:rsidRPr="00F944C1">
        <w:rPr>
          <w:rFonts w:ascii="Palatino Linotype" w:hAnsi="Palatino Linotype" w:cs="Arial"/>
        </w:rPr>
        <w:t>, sus servidores públicos e integrantes, sin importar su fuente o fecha de elaboración. Los documentos podrán estar en cualquier medio, sea escrito, impreso, sonoro, visual, electrónico, informático u holográfico.</w:t>
      </w:r>
    </w:p>
    <w:p w:rsidR="00763D44" w:rsidRPr="00F944C1" w:rsidRDefault="00763D44" w:rsidP="00763D44">
      <w:pPr>
        <w:spacing w:line="360" w:lineRule="auto"/>
        <w:jc w:val="both"/>
        <w:rPr>
          <w:rFonts w:ascii="Palatino Linotype" w:hAnsi="Palatino Linotype" w:cs="Arial"/>
        </w:rPr>
      </w:pPr>
    </w:p>
    <w:p w:rsidR="00763D44" w:rsidRPr="00F944C1" w:rsidRDefault="00763D44" w:rsidP="00763D44">
      <w:pPr>
        <w:spacing w:line="360" w:lineRule="auto"/>
        <w:jc w:val="both"/>
        <w:rPr>
          <w:rFonts w:ascii="Palatino Linotype" w:hAnsi="Palatino Linotype" w:cs="Arial"/>
          <w:b/>
          <w:u w:val="single"/>
        </w:rPr>
      </w:pPr>
      <w:r w:rsidRPr="00F944C1">
        <w:rPr>
          <w:rFonts w:ascii="Palatino Linotype" w:hAnsi="Palatino Linotype" w:cs="Arial"/>
        </w:rPr>
        <w:t xml:space="preserve">De lo anterior, se puede concluir que la distinción entre el derecho de petición y el derecho de acceso a la información pública estriba principalmente en que en el primero de ellos, </w:t>
      </w:r>
      <w:r w:rsidRPr="00F944C1">
        <w:rPr>
          <w:rFonts w:ascii="Palatino Linotype" w:hAnsi="Palatino Linotype" w:cs="Arial"/>
          <w:color w:val="000000"/>
          <w:lang w:eastAsia="es-MX"/>
        </w:rPr>
        <w:t xml:space="preserve">la pretensión del peticionario consiste generalmente en obligar a la autoridad </w:t>
      </w:r>
      <w:r w:rsidRPr="00F944C1">
        <w:rPr>
          <w:rFonts w:ascii="Palatino Linotype" w:hAnsi="Palatino Linotype" w:cs="Arial"/>
          <w:color w:val="000000"/>
          <w:lang w:eastAsia="es-MX"/>
        </w:rPr>
        <w:lastRenderedPageBreak/>
        <w:t xml:space="preserve">responsable a que actúe en el sentido de contestar lo solicitado, mientras que en el </w:t>
      </w:r>
      <w:r w:rsidRPr="00F944C1">
        <w:rPr>
          <w:rFonts w:ascii="Palatino Linotype" w:hAnsi="Palatino Linotype" w:cs="Arial"/>
          <w:bCs/>
          <w:lang w:eastAsia="es-CO"/>
        </w:rPr>
        <w:t xml:space="preserve">segundo supuesto </w:t>
      </w:r>
      <w:r w:rsidRPr="00F944C1">
        <w:rPr>
          <w:rFonts w:ascii="Palatino Linotype" w:hAnsi="Palatino Linotype" w:cs="Arial"/>
          <w:b/>
          <w:bCs/>
          <w:u w:val="single"/>
          <w:lang w:eastAsia="es-CO"/>
        </w:rPr>
        <w:t>la solicitud de acceso a la información pública se encamina primordialmente a</w:t>
      </w:r>
      <w:r w:rsidRPr="00F944C1">
        <w:rPr>
          <w:rFonts w:ascii="Palatino Linotype" w:hAnsi="Palatino Linotype" w:cs="Arial"/>
          <w:b/>
          <w:u w:val="single"/>
        </w:rPr>
        <w:t xml:space="preserve"> permitir el </w:t>
      </w:r>
      <w:r w:rsidRPr="00F944C1">
        <w:rPr>
          <w:rFonts w:ascii="Palatino Linotype" w:hAnsi="Palatino Linotype" w:cs="Arial"/>
          <w:b/>
          <w:u w:val="single"/>
          <w:lang w:eastAsia="es-CO"/>
        </w:rPr>
        <w:t xml:space="preserve">acceso a datos, registros y todo tipo de información pública que conste en documentos, sea generada o se encuentre en posesión de </w:t>
      </w:r>
      <w:r w:rsidRPr="00F944C1">
        <w:rPr>
          <w:rFonts w:ascii="Palatino Linotype" w:hAnsi="Palatino Linotype" w:cs="Arial"/>
          <w:b/>
          <w:u w:val="single"/>
        </w:rPr>
        <w:t xml:space="preserve">la autoridad. </w:t>
      </w:r>
    </w:p>
    <w:p w:rsidR="00763D44" w:rsidRPr="00F944C1" w:rsidRDefault="00763D44" w:rsidP="00EE2FB1">
      <w:pPr>
        <w:spacing w:line="360" w:lineRule="auto"/>
        <w:ind w:right="49"/>
        <w:jc w:val="both"/>
        <w:rPr>
          <w:rFonts w:ascii="Palatino Linotype" w:eastAsiaTheme="minorHAnsi" w:hAnsi="Palatino Linotype" w:cstheme="minorBidi"/>
          <w:lang w:val="es-MX" w:eastAsia="es-MX"/>
        </w:rPr>
      </w:pPr>
    </w:p>
    <w:p w:rsidR="003B70B0" w:rsidRPr="00F944C1" w:rsidRDefault="00763D44" w:rsidP="00FF598B">
      <w:pPr>
        <w:spacing w:line="360" w:lineRule="auto"/>
        <w:ind w:right="49"/>
        <w:jc w:val="both"/>
        <w:rPr>
          <w:rFonts w:ascii="Palatino Linotype" w:eastAsiaTheme="minorHAnsi" w:hAnsi="Palatino Linotype" w:cstheme="minorBidi"/>
          <w:lang w:val="es-MX" w:eastAsia="es-MX"/>
        </w:rPr>
      </w:pPr>
      <w:r w:rsidRPr="00F944C1">
        <w:rPr>
          <w:rFonts w:ascii="Palatino Linotype" w:eastAsiaTheme="minorHAnsi" w:hAnsi="Palatino Linotype" w:cstheme="minorBidi"/>
          <w:lang w:val="es-MX" w:eastAsia="es-MX"/>
        </w:rPr>
        <w:t>No obstante lo anterior,</w:t>
      </w:r>
      <w:r w:rsidR="0029071C" w:rsidRPr="00F944C1">
        <w:rPr>
          <w:rFonts w:ascii="Palatino Linotype" w:eastAsiaTheme="minorHAnsi" w:hAnsi="Palatino Linotype" w:cstheme="minorBidi"/>
          <w:lang w:val="es-MX" w:eastAsia="es-MX"/>
        </w:rPr>
        <w:t xml:space="preserve"> </w:t>
      </w:r>
      <w:r w:rsidR="0029071C" w:rsidRPr="00F944C1">
        <w:rPr>
          <w:rFonts w:ascii="Palatino Linotype" w:eastAsiaTheme="minorHAnsi" w:hAnsi="Palatino Linotype" w:cstheme="minorBidi"/>
          <w:b/>
          <w:lang w:val="es-MX" w:eastAsia="es-MX"/>
        </w:rPr>
        <w:t>El Sujeto Obligado</w:t>
      </w:r>
      <w:r w:rsidR="0029071C" w:rsidRPr="00F944C1">
        <w:rPr>
          <w:rFonts w:ascii="Palatino Linotype" w:eastAsiaTheme="minorHAnsi" w:hAnsi="Palatino Linotype" w:cstheme="minorBidi"/>
          <w:lang w:val="es-MX" w:eastAsia="es-MX"/>
        </w:rPr>
        <w:t xml:space="preserve">, </w:t>
      </w:r>
      <w:r w:rsidRPr="00F944C1">
        <w:rPr>
          <w:rFonts w:ascii="Palatino Linotype" w:eastAsiaTheme="minorHAnsi" w:hAnsi="Palatino Linotype" w:cstheme="minorBidi"/>
          <w:lang w:val="es-MX" w:eastAsia="es-MX"/>
        </w:rPr>
        <w:t>mediante el oficio No. GCH/CMPC/0153/2022, de fecha 09 de abril de 2022, el Servidor Público Habilitado de la Coordinación Municipal de Protección Civil, informó que dicha información puede ser c</w:t>
      </w:r>
      <w:r w:rsidR="00FF598B" w:rsidRPr="00F944C1">
        <w:rPr>
          <w:rFonts w:ascii="Palatino Linotype" w:eastAsiaTheme="minorHAnsi" w:hAnsi="Palatino Linotype" w:cstheme="minorBidi"/>
          <w:lang w:val="es-MX" w:eastAsia="es-MX"/>
        </w:rPr>
        <w:t xml:space="preserve">onsultada en el Bando Municipal, en el apartado de reglamentación, sección Gacetas Municipales, en el siguiente link: </w:t>
      </w:r>
      <w:hyperlink r:id="rId10" w:history="1">
        <w:r w:rsidR="00FF598B" w:rsidRPr="00F944C1">
          <w:rPr>
            <w:rStyle w:val="Hipervnculo"/>
            <w:rFonts w:ascii="Palatino Linotype" w:eastAsiaTheme="minorHAnsi" w:hAnsi="Palatino Linotype" w:cstheme="minorBidi"/>
            <w:lang w:val="es-MX" w:eastAsia="es-MX"/>
          </w:rPr>
          <w:t>https://gobiernodechalco.gob.mx/reglamentacion/gacetas-municipales</w:t>
        </w:r>
      </w:hyperlink>
      <w:r w:rsidR="00FF598B" w:rsidRPr="00F944C1">
        <w:rPr>
          <w:rFonts w:ascii="Palatino Linotype" w:eastAsiaTheme="minorHAnsi" w:hAnsi="Palatino Linotype" w:cstheme="minorBidi"/>
          <w:lang w:val="es-MX" w:eastAsia="es-MX"/>
        </w:rPr>
        <w:t xml:space="preserve">.  </w:t>
      </w:r>
    </w:p>
    <w:p w:rsidR="00FF598B" w:rsidRPr="00F944C1" w:rsidRDefault="00FF598B" w:rsidP="00FF598B">
      <w:pPr>
        <w:spacing w:line="360" w:lineRule="auto"/>
        <w:ind w:right="49"/>
        <w:jc w:val="both"/>
        <w:rPr>
          <w:rFonts w:ascii="Palatino Linotype" w:eastAsiaTheme="minorHAnsi" w:hAnsi="Palatino Linotype" w:cstheme="minorBidi"/>
          <w:lang w:val="es-MX" w:eastAsia="es-MX"/>
        </w:rPr>
      </w:pPr>
    </w:p>
    <w:p w:rsidR="00D57AED" w:rsidRPr="00F944C1" w:rsidRDefault="00D57AED" w:rsidP="00D57AED">
      <w:pPr>
        <w:shd w:val="clear" w:color="auto" w:fill="FFFFFF"/>
        <w:spacing w:line="360" w:lineRule="auto"/>
        <w:jc w:val="both"/>
        <w:rPr>
          <w:rFonts w:ascii="Palatino Linotype" w:hAnsi="Palatino Linotype"/>
          <w:color w:val="222222"/>
        </w:rPr>
      </w:pPr>
      <w:r w:rsidRPr="00F944C1">
        <w:rPr>
          <w:rFonts w:ascii="Palatino Linotype" w:hAnsi="Palatino Linotype"/>
          <w:color w:val="222222"/>
        </w:rPr>
        <w:t>En este sentido, debe dejarse claro que al haber existido un pronunciamiento por parte del </w:t>
      </w:r>
      <w:r w:rsidRPr="00F944C1">
        <w:rPr>
          <w:rFonts w:ascii="Palatino Linotype" w:hAnsi="Palatino Linotype"/>
          <w:b/>
          <w:bCs/>
          <w:color w:val="222222"/>
        </w:rPr>
        <w:t>Sujeto Obligado</w:t>
      </w:r>
      <w:r w:rsidRPr="00F944C1">
        <w:rPr>
          <w:rFonts w:ascii="Palatino Linotype" w:hAnsi="Palatino Linotype"/>
          <w:color w:val="222222"/>
        </w:rPr>
        <w:t>,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indica:</w:t>
      </w:r>
    </w:p>
    <w:p w:rsidR="00D57AED" w:rsidRPr="00F944C1" w:rsidRDefault="00D57AED" w:rsidP="00D57AED">
      <w:pPr>
        <w:pStyle w:val="Sinespaciado"/>
      </w:pPr>
    </w:p>
    <w:p w:rsidR="00D57AED" w:rsidRPr="00F944C1" w:rsidRDefault="00D57AED" w:rsidP="00D57AED">
      <w:pPr>
        <w:shd w:val="clear" w:color="auto" w:fill="FFFFFF"/>
        <w:spacing w:line="221" w:lineRule="atLeast"/>
        <w:ind w:left="851" w:right="1276"/>
        <w:jc w:val="both"/>
        <w:rPr>
          <w:color w:val="222222"/>
          <w:sz w:val="22"/>
        </w:rPr>
      </w:pPr>
      <w:r w:rsidRPr="00F944C1">
        <w:rPr>
          <w:rFonts w:ascii="Palatino Linotype" w:hAnsi="Palatino Linotype"/>
          <w:i/>
          <w:iCs/>
          <w:color w:val="222222"/>
          <w:sz w:val="22"/>
        </w:rPr>
        <w:t>“</w:t>
      </w:r>
      <w:r w:rsidRPr="00F944C1">
        <w:rPr>
          <w:rFonts w:ascii="Palatino Linotype" w:hAnsi="Palatino Linotype"/>
          <w:b/>
          <w:i/>
          <w:iCs/>
          <w:color w:val="222222"/>
          <w:sz w:val="22"/>
        </w:rPr>
        <w:t>El Instituto Federal de Acceso a la Información y Protección de Datos no cuenta con facultades para pronunciarse respecto de la veracidad de los documentos proporcionados por los sujetos obligados.</w:t>
      </w:r>
      <w:r w:rsidRPr="00F944C1">
        <w:rPr>
          <w:rFonts w:ascii="Palatino Linotype" w:hAnsi="Palatino Linotype"/>
          <w:i/>
          <w:iCs/>
          <w:color w:val="222222"/>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w:t>
      </w:r>
      <w:r w:rsidRPr="00F944C1">
        <w:rPr>
          <w:rFonts w:ascii="Palatino Linotype" w:hAnsi="Palatino Linotype"/>
          <w:i/>
          <w:iCs/>
          <w:color w:val="222222"/>
          <w:sz w:val="22"/>
        </w:rPr>
        <w:lastRenderedPageBreak/>
        <w:t>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D57AED" w:rsidRPr="00F944C1" w:rsidRDefault="00D57AED" w:rsidP="00E11B18">
      <w:pPr>
        <w:spacing w:line="360" w:lineRule="auto"/>
        <w:ind w:right="141"/>
        <w:jc w:val="both"/>
        <w:rPr>
          <w:rFonts w:ascii="Palatino Linotype" w:eastAsiaTheme="minorHAnsi" w:hAnsi="Palatino Linotype" w:cs="Arial"/>
          <w:bCs/>
          <w:lang w:val="es-MX" w:eastAsia="en-US"/>
        </w:rPr>
      </w:pPr>
    </w:p>
    <w:p w:rsidR="00FC1FC5" w:rsidRPr="00F944C1" w:rsidRDefault="00E11B18" w:rsidP="001C054C">
      <w:pPr>
        <w:spacing w:line="360" w:lineRule="auto"/>
        <w:ind w:right="141"/>
        <w:jc w:val="both"/>
        <w:rPr>
          <w:rFonts w:ascii="Palatino Linotype" w:eastAsiaTheme="minorHAnsi" w:hAnsi="Palatino Linotype" w:cs="Arial"/>
          <w:bCs/>
          <w:sz w:val="28"/>
          <w:lang w:val="es-MX" w:eastAsia="en-US"/>
        </w:rPr>
      </w:pPr>
      <w:r w:rsidRPr="00F944C1">
        <w:rPr>
          <w:rFonts w:ascii="Palatino Linotype" w:eastAsiaTheme="minorHAnsi" w:hAnsi="Palatino Linotype" w:cs="Arial"/>
          <w:bCs/>
          <w:lang w:val="es-MX" w:eastAsia="en-US"/>
        </w:rPr>
        <w:t xml:space="preserve">Es así que derivado de la respuesta emitida por </w:t>
      </w:r>
      <w:r w:rsidRPr="00F944C1">
        <w:rPr>
          <w:rFonts w:ascii="Palatino Linotype" w:eastAsiaTheme="minorHAnsi" w:hAnsi="Palatino Linotype" w:cs="Arial"/>
          <w:b/>
          <w:bCs/>
          <w:lang w:val="es-MX" w:eastAsia="en-US"/>
        </w:rPr>
        <w:t>El Sujeto Obligado</w:t>
      </w:r>
      <w:r w:rsidRPr="00F944C1">
        <w:rPr>
          <w:rFonts w:ascii="Palatino Linotype" w:eastAsiaTheme="minorHAnsi" w:hAnsi="Palatino Linotype" w:cs="Arial"/>
          <w:bCs/>
          <w:lang w:val="es-MX" w:eastAsia="en-US"/>
        </w:rPr>
        <w:t xml:space="preserve">, </w:t>
      </w:r>
      <w:r w:rsidRPr="00F944C1">
        <w:rPr>
          <w:rFonts w:ascii="Palatino Linotype" w:eastAsiaTheme="minorHAnsi" w:hAnsi="Palatino Linotype" w:cs="Arial"/>
          <w:b/>
          <w:bCs/>
          <w:lang w:val="es-MX" w:eastAsia="en-US"/>
        </w:rPr>
        <w:t>El Recurrente</w:t>
      </w:r>
      <w:r w:rsidRPr="00F944C1">
        <w:rPr>
          <w:rFonts w:ascii="Palatino Linotype" w:eastAsiaTheme="minorHAnsi" w:hAnsi="Palatino Linotype" w:cs="Arial"/>
          <w:bCs/>
          <w:lang w:val="es-MX" w:eastAsia="en-US"/>
        </w:rPr>
        <w:t>, interpuso el presente recurso de revisión, señalando sustancialmente como sus razones o motivos de inconformidad, lo siguiente:</w:t>
      </w:r>
      <w:r w:rsidR="00E9680B" w:rsidRPr="00F944C1">
        <w:rPr>
          <w:rFonts w:ascii="Palatino Linotype" w:eastAsiaTheme="minorHAnsi" w:hAnsi="Palatino Linotype" w:cs="Arial"/>
          <w:bCs/>
          <w:lang w:val="es-MX" w:eastAsia="en-US"/>
        </w:rPr>
        <w:t xml:space="preserve"> </w:t>
      </w:r>
      <w:r w:rsidRPr="00F944C1">
        <w:rPr>
          <w:rFonts w:ascii="Palatino Linotype" w:eastAsiaTheme="minorHAnsi" w:hAnsi="Palatino Linotype" w:cs="Arial"/>
          <w:bCs/>
          <w:i/>
          <w:lang w:val="es-MX" w:eastAsia="en-US"/>
        </w:rPr>
        <w:t>“</w:t>
      </w:r>
      <w:r w:rsidR="00FF598B" w:rsidRPr="00F944C1">
        <w:rPr>
          <w:rFonts w:ascii="Palatino Linotype" w:eastAsiaTheme="minorHAnsi" w:hAnsi="Palatino Linotype" w:cs="Arial"/>
          <w:bCs/>
          <w:i/>
          <w:lang w:val="es-MX" w:eastAsia="en-US"/>
        </w:rPr>
        <w:t xml:space="preserve">En esta solicitud, </w:t>
      </w:r>
      <w:r w:rsidR="00FF598B" w:rsidRPr="00F944C1">
        <w:rPr>
          <w:rFonts w:ascii="Palatino Linotype" w:eastAsiaTheme="minorHAnsi" w:hAnsi="Palatino Linotype" w:cs="Arial"/>
          <w:b/>
          <w:bCs/>
          <w:i/>
          <w:u w:val="single"/>
          <w:lang w:val="es-MX" w:eastAsia="en-US"/>
        </w:rPr>
        <w:t>realice diez preguntas al Ayuntamiento de Chalco, y para dar respuesta a estas solo me proporcionaron un link:</w:t>
      </w:r>
      <w:r w:rsidR="00FF598B" w:rsidRPr="00F944C1">
        <w:rPr>
          <w:rFonts w:ascii="Palatino Linotype" w:eastAsiaTheme="minorHAnsi" w:hAnsi="Palatino Linotype" w:cs="Arial"/>
          <w:bCs/>
          <w:i/>
          <w:lang w:val="es-MX" w:eastAsia="en-US"/>
        </w:rPr>
        <w:t xml:space="preserve"> https://gobiernodechalco.gob.mx/reglamentacion/gacetas-municipales </w:t>
      </w:r>
      <w:r w:rsidR="00FF598B" w:rsidRPr="00F944C1">
        <w:rPr>
          <w:rFonts w:ascii="Palatino Linotype" w:eastAsiaTheme="minorHAnsi" w:hAnsi="Palatino Linotype" w:cs="Arial"/>
          <w:b/>
          <w:bCs/>
          <w:i/>
          <w:u w:val="single"/>
          <w:lang w:val="es-MX" w:eastAsia="en-US"/>
        </w:rPr>
        <w:t>el cual no contenía la respuesta de las preguntas realizadas de una forma clara, pues se tenían que revisar demasiados documentos de más de 100 páginas, para poder encontrar respuesta</w:t>
      </w:r>
      <w:r w:rsidR="00FF598B" w:rsidRPr="00F944C1">
        <w:rPr>
          <w:rFonts w:ascii="Palatino Linotype" w:eastAsiaTheme="minorHAnsi" w:hAnsi="Palatino Linotype" w:cs="Arial"/>
          <w:bCs/>
          <w:i/>
          <w:lang w:val="es-MX" w:eastAsia="en-US"/>
        </w:rPr>
        <w:t>. Como lo establece la ley, las respuestas a las solicitudes de transparencia deben ser entregadas en forma clara para todos, no de una forma imposible, cosa que hicieron aquí. Las preguntas que se realizaron tenían que ver con los programas para la detección y combate de la corrupción que considere la participación ciudadana, procedimientos relacionados a las denuncias procedentes, participación ciudadana, planeación municipal, comisiones del municipio y como están integrados, mecanismos de consulta ciudadana, evaluación de la gestión del municipio, contraloría social, atención ciudadana, y temas respecto a labores en defensa del bienestar animal. Información que es pública y puede ser entregada a los particulares, sin ser afectados en algo, según el artículo 92 de la Ley de Transparencia y Acceso a la Información Pública del Estado de México y Municipios, fracción II, III y IV</w:t>
      </w:r>
      <w:r w:rsidRPr="00F944C1">
        <w:rPr>
          <w:rFonts w:ascii="Palatino Linotype" w:eastAsiaTheme="minorHAnsi" w:hAnsi="Palatino Linotype" w:cs="Arial"/>
          <w:bCs/>
          <w:i/>
          <w:lang w:val="es-MX" w:eastAsia="en-US"/>
        </w:rPr>
        <w:t>” (Sic).</w:t>
      </w:r>
    </w:p>
    <w:p w:rsidR="001C054C" w:rsidRPr="00F944C1" w:rsidRDefault="001C054C" w:rsidP="001C054C">
      <w:pPr>
        <w:spacing w:line="360" w:lineRule="auto"/>
        <w:ind w:right="141"/>
        <w:jc w:val="both"/>
        <w:rPr>
          <w:rFonts w:ascii="Palatino Linotype" w:eastAsiaTheme="minorHAnsi" w:hAnsi="Palatino Linotype" w:cs="Arial"/>
          <w:bCs/>
          <w:lang w:val="es-MX" w:eastAsia="en-US"/>
        </w:rPr>
      </w:pPr>
    </w:p>
    <w:p w:rsidR="00FF598B" w:rsidRPr="00F944C1" w:rsidRDefault="00FF598B" w:rsidP="008A12CF">
      <w:pPr>
        <w:tabs>
          <w:tab w:val="left" w:pos="709"/>
        </w:tabs>
        <w:spacing w:line="360" w:lineRule="auto"/>
        <w:contextualSpacing/>
        <w:jc w:val="both"/>
        <w:rPr>
          <w:rFonts w:ascii="Palatino Linotype" w:eastAsiaTheme="minorHAnsi" w:hAnsi="Palatino Linotype" w:cs="Arial"/>
          <w:lang w:val="es-MX" w:eastAsia="en-US"/>
        </w:rPr>
      </w:pPr>
      <w:r w:rsidRPr="00F944C1">
        <w:rPr>
          <w:rFonts w:ascii="Palatino Linotype" w:hAnsi="Palatino Linotype" w:cs="Arial"/>
          <w:lang w:val="es-ES_tradnl"/>
        </w:rPr>
        <w:t xml:space="preserve">Por lo anterior, el </w:t>
      </w:r>
      <w:r w:rsidRPr="00F944C1">
        <w:rPr>
          <w:rFonts w:ascii="Palatino Linotype" w:hAnsi="Palatino Linotype" w:cs="Arial"/>
          <w:b/>
          <w:lang w:val="es-ES_tradnl"/>
        </w:rPr>
        <w:t>Sujeto Obligado</w:t>
      </w:r>
      <w:r w:rsidRPr="00F944C1">
        <w:rPr>
          <w:rFonts w:ascii="Palatino Linotype" w:hAnsi="Palatino Linotype" w:cs="Arial"/>
          <w:lang w:val="es-ES_tradnl"/>
        </w:rPr>
        <w:t xml:space="preserve"> en la etapa de manifestaciones, remitió los </w:t>
      </w:r>
      <w:r w:rsidRPr="00F944C1">
        <w:rPr>
          <w:rFonts w:ascii="Palatino Linotype" w:eastAsiaTheme="minorHAnsi" w:hAnsi="Palatino Linotype" w:cs="Arial"/>
          <w:lang w:val="es-MX" w:eastAsia="en-US"/>
        </w:rPr>
        <w:t xml:space="preserve">los archivos electrónicos denominados </w:t>
      </w:r>
      <w:r w:rsidRPr="00F944C1">
        <w:rPr>
          <w:rFonts w:ascii="Palatino Linotype" w:eastAsiaTheme="minorHAnsi" w:hAnsi="Palatino Linotype" w:cs="Arial"/>
          <w:i/>
          <w:lang w:val="es-MX" w:eastAsia="en-US"/>
        </w:rPr>
        <w:t>“00279-CHALCO-IP-2022 INNOVA.pdf”</w:t>
      </w:r>
      <w:r w:rsidRPr="00F944C1">
        <w:rPr>
          <w:rFonts w:ascii="Palatino Linotype" w:eastAsiaTheme="minorHAnsi" w:hAnsi="Palatino Linotype" w:cs="Arial"/>
          <w:lang w:val="es-MX" w:eastAsia="en-US"/>
        </w:rPr>
        <w:t xml:space="preserve"> y </w:t>
      </w:r>
      <w:r w:rsidRPr="00F944C1">
        <w:rPr>
          <w:rFonts w:ascii="Palatino Linotype" w:eastAsiaTheme="minorHAnsi" w:hAnsi="Palatino Linotype" w:cs="Arial"/>
          <w:i/>
          <w:lang w:val="es-MX" w:eastAsia="en-US"/>
        </w:rPr>
        <w:t>“00279-CHALCO-IP-2022 SECAYU.pdf”</w:t>
      </w:r>
      <w:r w:rsidRPr="00F944C1">
        <w:rPr>
          <w:rFonts w:ascii="Palatino Linotype" w:eastAsiaTheme="minorHAnsi" w:hAnsi="Palatino Linotype" w:cs="Arial"/>
          <w:lang w:val="es-MX" w:eastAsia="en-US"/>
        </w:rPr>
        <w:t xml:space="preserve">; </w:t>
      </w:r>
      <w:r w:rsidR="00296E8A" w:rsidRPr="00F944C1">
        <w:rPr>
          <w:rFonts w:ascii="Palatino Linotype" w:eastAsiaTheme="minorHAnsi" w:hAnsi="Palatino Linotype" w:cs="Arial"/>
          <w:lang w:val="es-MX" w:eastAsia="en-US"/>
        </w:rPr>
        <w:t>en los cuales, arguye</w:t>
      </w:r>
      <w:r w:rsidRPr="00F944C1">
        <w:rPr>
          <w:rFonts w:ascii="Palatino Linotype" w:eastAsiaTheme="minorHAnsi" w:hAnsi="Palatino Linotype" w:cs="Arial"/>
          <w:lang w:val="es-MX" w:eastAsia="en-US"/>
        </w:rPr>
        <w:t xml:space="preserve"> lo siguiente:</w:t>
      </w:r>
    </w:p>
    <w:tbl>
      <w:tblPr>
        <w:tblStyle w:val="Tablaconcuadrcula"/>
        <w:tblW w:w="0" w:type="auto"/>
        <w:tblLayout w:type="fixed"/>
        <w:tblLook w:val="04A0" w:firstRow="1" w:lastRow="0" w:firstColumn="1" w:lastColumn="0" w:noHBand="0" w:noVBand="1"/>
      </w:tblPr>
      <w:tblGrid>
        <w:gridCol w:w="1980"/>
        <w:gridCol w:w="5299"/>
        <w:gridCol w:w="1832"/>
      </w:tblGrid>
      <w:tr w:rsidR="00623D9E" w:rsidRPr="00F944C1" w:rsidTr="00623D9E">
        <w:tc>
          <w:tcPr>
            <w:tcW w:w="1980" w:type="dxa"/>
            <w:shd w:val="clear" w:color="auto" w:fill="BFBFBF" w:themeFill="background1" w:themeFillShade="BF"/>
            <w:vAlign w:val="center"/>
          </w:tcPr>
          <w:p w:rsidR="00623D9E" w:rsidRPr="00F944C1" w:rsidRDefault="00623D9E" w:rsidP="007B2AD0">
            <w:pPr>
              <w:jc w:val="center"/>
              <w:rPr>
                <w:rFonts w:ascii="Palatino Linotype" w:hAnsi="Palatino Linotype" w:cs="Arial"/>
                <w:b/>
              </w:rPr>
            </w:pPr>
            <w:r w:rsidRPr="00F944C1">
              <w:rPr>
                <w:rFonts w:ascii="Palatino Linotype" w:hAnsi="Palatino Linotype" w:cs="Arial"/>
                <w:b/>
              </w:rPr>
              <w:lastRenderedPageBreak/>
              <w:t>Razones o Motivos de la Inconformidad</w:t>
            </w:r>
          </w:p>
        </w:tc>
        <w:tc>
          <w:tcPr>
            <w:tcW w:w="5299" w:type="dxa"/>
            <w:shd w:val="clear" w:color="auto" w:fill="BFBFBF" w:themeFill="background1" w:themeFillShade="BF"/>
            <w:vAlign w:val="center"/>
          </w:tcPr>
          <w:p w:rsidR="00623D9E" w:rsidRPr="00F944C1" w:rsidRDefault="00623D9E" w:rsidP="007B2AD0">
            <w:pPr>
              <w:jc w:val="center"/>
              <w:rPr>
                <w:rFonts w:ascii="Palatino Linotype" w:hAnsi="Palatino Linotype" w:cs="Arial"/>
                <w:b/>
              </w:rPr>
            </w:pPr>
            <w:r w:rsidRPr="00F944C1">
              <w:rPr>
                <w:rFonts w:ascii="Palatino Linotype" w:hAnsi="Palatino Linotype" w:cs="Arial"/>
                <w:b/>
              </w:rPr>
              <w:t>Información remitida en Informe Justificado</w:t>
            </w:r>
          </w:p>
        </w:tc>
        <w:tc>
          <w:tcPr>
            <w:tcW w:w="1832" w:type="dxa"/>
            <w:shd w:val="clear" w:color="auto" w:fill="BFBFBF" w:themeFill="background1" w:themeFillShade="BF"/>
            <w:vAlign w:val="center"/>
          </w:tcPr>
          <w:p w:rsidR="00623D9E" w:rsidRPr="00F944C1" w:rsidRDefault="00623D9E" w:rsidP="007B2AD0">
            <w:pPr>
              <w:jc w:val="center"/>
              <w:rPr>
                <w:rFonts w:ascii="Palatino Linotype" w:hAnsi="Palatino Linotype" w:cs="Arial"/>
                <w:b/>
              </w:rPr>
            </w:pPr>
            <w:r w:rsidRPr="00F944C1">
              <w:rPr>
                <w:rFonts w:ascii="Palatino Linotype" w:hAnsi="Palatino Linotype" w:cs="Arial"/>
                <w:b/>
              </w:rPr>
              <w:t>Cumplimiento</w:t>
            </w:r>
          </w:p>
        </w:tc>
      </w:tr>
      <w:tr w:rsidR="00623D9E" w:rsidRPr="00F944C1" w:rsidTr="00623D9E">
        <w:tc>
          <w:tcPr>
            <w:tcW w:w="1980" w:type="dxa"/>
            <w:vAlign w:val="center"/>
          </w:tcPr>
          <w:p w:rsidR="00623D9E" w:rsidRPr="00F944C1" w:rsidRDefault="00623D9E" w:rsidP="007B2AD0">
            <w:pPr>
              <w:jc w:val="both"/>
              <w:rPr>
                <w:rFonts w:ascii="Palatino Linotype" w:hAnsi="Palatino Linotype" w:cs="Arial"/>
                <w:sz w:val="16"/>
              </w:rPr>
            </w:pPr>
            <w:r w:rsidRPr="00F944C1">
              <w:rPr>
                <w:rFonts w:ascii="Palatino Linotype" w:hAnsi="Palatino Linotype" w:cs="Arial"/>
                <w:sz w:val="16"/>
              </w:rPr>
              <w:t xml:space="preserve">En esta solicitud, realice diez preguntas al Ayuntamiento de Chalco, y para dar respuesta a estas solo me proporcionaron un link: </w:t>
            </w:r>
            <w:hyperlink r:id="rId11" w:history="1">
              <w:r w:rsidRPr="00F944C1">
                <w:rPr>
                  <w:rStyle w:val="Hipervnculo"/>
                  <w:rFonts w:ascii="Palatino Linotype" w:hAnsi="Palatino Linotype" w:cs="Arial"/>
                  <w:sz w:val="16"/>
                </w:rPr>
                <w:t>https://gobiernodechalco.gob.mx/reglamentacion/gacetas-municipales</w:t>
              </w:r>
            </w:hyperlink>
            <w:r w:rsidRPr="00F944C1">
              <w:rPr>
                <w:rFonts w:ascii="Palatino Linotype" w:hAnsi="Palatino Linotype" w:cs="Arial"/>
                <w:sz w:val="16"/>
              </w:rPr>
              <w:t>,  el cual no contenía la respuesta de las preguntas realizadas de una forma clara, pues se tenían que revisar demasiados documentos de más de 100 páginas, para poder encontrar respuesta.</w:t>
            </w:r>
          </w:p>
        </w:tc>
        <w:tc>
          <w:tcPr>
            <w:tcW w:w="5299" w:type="dxa"/>
            <w:vAlign w:val="center"/>
          </w:tcPr>
          <w:p w:rsidR="00623D9E" w:rsidRPr="00F944C1" w:rsidRDefault="00623D9E" w:rsidP="007B2AD0">
            <w:pPr>
              <w:spacing w:line="276" w:lineRule="auto"/>
              <w:jc w:val="both"/>
              <w:rPr>
                <w:rFonts w:ascii="Palatino Linotype" w:hAnsi="Palatino Linotype" w:cs="Arial"/>
              </w:rPr>
            </w:pPr>
            <w:r w:rsidRPr="00F944C1">
              <w:rPr>
                <w:rFonts w:ascii="Palatino Linotype" w:hAnsi="Palatino Linotype" w:cs="Arial"/>
              </w:rPr>
              <w:t>Mediante el oficio No. GCH/DIG/157/2022, de fecha 29 de abril de 2022, el Servidor Público Habilitado de la Dirección de Innovación Gubernamental, se pronunció respecto de los cuestionamientos realizados por la particular, a los numerales 4), 5) y 6); de conformidad con lo siguiente:</w:t>
            </w:r>
          </w:p>
          <w:p w:rsidR="00623D9E" w:rsidRPr="00F944C1" w:rsidRDefault="00623D9E" w:rsidP="007B2AD0">
            <w:pPr>
              <w:spacing w:line="276" w:lineRule="auto"/>
              <w:jc w:val="both"/>
              <w:rPr>
                <w:rFonts w:ascii="Palatino Linotype" w:hAnsi="Palatino Linotype" w:cs="Arial"/>
              </w:rPr>
            </w:pPr>
          </w:p>
          <w:p w:rsidR="00623D9E" w:rsidRPr="00F944C1" w:rsidRDefault="00623D9E" w:rsidP="007B2AD0">
            <w:pPr>
              <w:spacing w:line="276" w:lineRule="auto"/>
              <w:jc w:val="both"/>
              <w:rPr>
                <w:rFonts w:ascii="Palatino Linotype" w:hAnsi="Palatino Linotype" w:cs="Arial"/>
              </w:rPr>
            </w:pPr>
            <w:r w:rsidRPr="00F944C1">
              <w:object w:dxaOrig="8925" w:dyaOrig="80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4.25pt;height:228pt" o:ole="">
                  <v:imagedata r:id="rId12" o:title=""/>
                </v:shape>
                <o:OLEObject Type="Embed" ProgID="PBrush" ShapeID="_x0000_i1025" DrawAspect="Content" ObjectID="_1724423118" r:id="rId13"/>
              </w:object>
            </w:r>
          </w:p>
        </w:tc>
        <w:tc>
          <w:tcPr>
            <w:tcW w:w="1832" w:type="dxa"/>
            <w:vAlign w:val="center"/>
          </w:tcPr>
          <w:p w:rsidR="00623D9E" w:rsidRPr="00F944C1" w:rsidRDefault="00623D9E" w:rsidP="00623D9E">
            <w:pPr>
              <w:jc w:val="center"/>
              <w:rPr>
                <w:rFonts w:ascii="Palatino Linotype" w:hAnsi="Palatino Linotype" w:cs="Arial"/>
                <w:i/>
              </w:rPr>
            </w:pPr>
            <w:r w:rsidRPr="00F944C1">
              <w:rPr>
                <w:rFonts w:ascii="Palatino Linotype" w:hAnsi="Palatino Linotype" w:cs="Arial"/>
                <w:i/>
              </w:rPr>
              <w:t>Parcialmente</w:t>
            </w:r>
          </w:p>
          <w:p w:rsidR="00623D9E" w:rsidRPr="00F944C1" w:rsidRDefault="00623D9E" w:rsidP="00623D9E">
            <w:pPr>
              <w:jc w:val="center"/>
              <w:rPr>
                <w:rFonts w:ascii="Palatino Linotype" w:hAnsi="Palatino Linotype" w:cs="Arial"/>
                <w:i/>
              </w:rPr>
            </w:pPr>
          </w:p>
          <w:p w:rsidR="00623D9E" w:rsidRPr="00F944C1" w:rsidRDefault="00623D9E" w:rsidP="006D72AD">
            <w:pPr>
              <w:jc w:val="both"/>
              <w:rPr>
                <w:rFonts w:ascii="Palatino Linotype" w:hAnsi="Palatino Linotype" w:cs="Arial"/>
                <w:i/>
              </w:rPr>
            </w:pPr>
            <w:r w:rsidRPr="00F944C1">
              <w:rPr>
                <w:rFonts w:ascii="Palatino Linotype" w:hAnsi="Palatino Linotype" w:cs="Arial"/>
                <w:i/>
                <w:sz w:val="20"/>
              </w:rPr>
              <w:t>(Faltó que se pro</w:t>
            </w:r>
            <w:r w:rsidR="006D72AD" w:rsidRPr="00F944C1">
              <w:rPr>
                <w:rFonts w:ascii="Palatino Linotype" w:hAnsi="Palatino Linotype" w:cs="Arial"/>
                <w:i/>
                <w:sz w:val="20"/>
              </w:rPr>
              <w:t>nunciara de los demás numerales</w:t>
            </w:r>
            <w:r w:rsidR="00CA5FD2" w:rsidRPr="00F944C1">
              <w:rPr>
                <w:rFonts w:ascii="Palatino Linotype" w:hAnsi="Palatino Linotype" w:cs="Arial"/>
                <w:i/>
                <w:sz w:val="20"/>
              </w:rPr>
              <w:t xml:space="preserve"> y realizar una búsqueda exhaustiva y razonable respeto del numeral 5</w:t>
            </w:r>
            <w:r w:rsidRPr="00F944C1">
              <w:rPr>
                <w:rFonts w:ascii="Palatino Linotype" w:hAnsi="Palatino Linotype" w:cs="Arial"/>
                <w:i/>
                <w:sz w:val="20"/>
              </w:rPr>
              <w:t xml:space="preserve">). </w:t>
            </w:r>
          </w:p>
        </w:tc>
      </w:tr>
    </w:tbl>
    <w:p w:rsidR="00FF598B" w:rsidRPr="00F944C1" w:rsidRDefault="00FF598B" w:rsidP="008A12CF">
      <w:pPr>
        <w:tabs>
          <w:tab w:val="left" w:pos="709"/>
        </w:tabs>
        <w:spacing w:line="360" w:lineRule="auto"/>
        <w:contextualSpacing/>
        <w:jc w:val="both"/>
        <w:rPr>
          <w:rFonts w:ascii="Palatino Linotype" w:hAnsi="Palatino Linotype" w:cs="Arial"/>
          <w:lang w:val="es-ES_tradnl"/>
        </w:rPr>
      </w:pPr>
    </w:p>
    <w:p w:rsidR="008A12CF" w:rsidRPr="00F944C1" w:rsidRDefault="00E9680B" w:rsidP="008A12CF">
      <w:pPr>
        <w:tabs>
          <w:tab w:val="left" w:pos="709"/>
        </w:tabs>
        <w:spacing w:line="360" w:lineRule="auto"/>
        <w:contextualSpacing/>
        <w:jc w:val="both"/>
        <w:rPr>
          <w:rFonts w:ascii="Palatino Linotype" w:hAnsi="Palatino Linotype" w:cs="Arial"/>
        </w:rPr>
      </w:pPr>
      <w:r w:rsidRPr="00F944C1">
        <w:rPr>
          <w:rFonts w:ascii="Palatino Linotype" w:hAnsi="Palatino Linotype" w:cs="Arial"/>
          <w:lang w:val="es-ES_tradnl"/>
        </w:rPr>
        <w:t>Ante ello</w:t>
      </w:r>
      <w:r w:rsidR="008A12CF" w:rsidRPr="00F944C1">
        <w:rPr>
          <w:rFonts w:ascii="Palatino Linotype" w:hAnsi="Palatino Linotype" w:cs="Arial"/>
          <w:lang w:val="es-ES_tradnl"/>
        </w:rPr>
        <w:t xml:space="preserve">, es de </w:t>
      </w:r>
      <w:r w:rsidR="008A12CF" w:rsidRPr="00F944C1">
        <w:rPr>
          <w:rFonts w:ascii="Palatino Linotype" w:hAnsi="Palatino Linotype" w:cs="Arial"/>
        </w:rPr>
        <w:t>señalar que el artículo 4, párrafo segundo de la Ley de Transparencia y Acceso a la Información Pública del Estado de México y Municipios, dispone:</w:t>
      </w:r>
    </w:p>
    <w:p w:rsidR="008A12CF" w:rsidRPr="00F944C1" w:rsidRDefault="008A12CF" w:rsidP="008A12CF">
      <w:pPr>
        <w:pStyle w:val="Sinespaciado"/>
      </w:pPr>
    </w:p>
    <w:p w:rsidR="008A12CF" w:rsidRPr="00F944C1" w:rsidRDefault="008A12CF" w:rsidP="008A12CF">
      <w:pPr>
        <w:ind w:left="851" w:right="901"/>
        <w:jc w:val="both"/>
        <w:rPr>
          <w:rFonts w:ascii="Palatino Linotype" w:hAnsi="Palatino Linotype" w:cs="Arial"/>
          <w:i/>
          <w:sz w:val="22"/>
        </w:rPr>
      </w:pPr>
      <w:r w:rsidRPr="00F944C1">
        <w:rPr>
          <w:rFonts w:ascii="Palatino Linotype" w:hAnsi="Palatino Linotype" w:cs="Arial"/>
          <w:i/>
          <w:sz w:val="22"/>
        </w:rPr>
        <w:t>“</w:t>
      </w:r>
      <w:r w:rsidRPr="00F944C1">
        <w:rPr>
          <w:rFonts w:ascii="Palatino Linotype" w:hAnsi="Palatino Linotype" w:cs="Arial"/>
          <w:b/>
          <w:i/>
          <w:sz w:val="22"/>
        </w:rPr>
        <w:t xml:space="preserve">Artículo 4. </w:t>
      </w:r>
      <w:r w:rsidRPr="00F944C1">
        <w:rPr>
          <w:rFonts w:ascii="Palatino Linotype" w:hAnsi="Palatino Linotype" w:cs="Arial"/>
          <w:i/>
          <w:sz w:val="22"/>
        </w:rPr>
        <w:t xml:space="preserve">… </w:t>
      </w:r>
    </w:p>
    <w:p w:rsidR="008A12CF" w:rsidRPr="00F944C1" w:rsidRDefault="008A12CF" w:rsidP="00FC1FC5">
      <w:pPr>
        <w:ind w:left="851" w:right="901"/>
        <w:jc w:val="both"/>
        <w:rPr>
          <w:rFonts w:ascii="Palatino Linotype" w:hAnsi="Palatino Linotype" w:cs="Arial"/>
          <w:i/>
          <w:sz w:val="22"/>
        </w:rPr>
      </w:pPr>
      <w:r w:rsidRPr="00F944C1">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w:t>
      </w:r>
      <w:r w:rsidRPr="00F944C1">
        <w:rPr>
          <w:rFonts w:ascii="Palatino Linotype" w:hAnsi="Palatino Linotype" w:cs="Arial"/>
          <w:i/>
          <w:sz w:val="22"/>
        </w:rPr>
        <w:lastRenderedPageBreak/>
        <w:t>reservada temporalmente por razones de interés público, en los términos de las causas legítimas y estrictamente necesarias pr</w:t>
      </w:r>
      <w:r w:rsidR="00FC1FC5" w:rsidRPr="00F944C1">
        <w:rPr>
          <w:rFonts w:ascii="Palatino Linotype" w:hAnsi="Palatino Linotype" w:cs="Arial"/>
          <w:i/>
          <w:sz w:val="22"/>
        </w:rPr>
        <w:t>evistas por esta Ley.</w:t>
      </w:r>
      <w:r w:rsidRPr="00F944C1">
        <w:rPr>
          <w:rFonts w:ascii="Palatino Linotype" w:hAnsi="Palatino Linotype" w:cs="Arial"/>
          <w:i/>
          <w:sz w:val="22"/>
        </w:rPr>
        <w:t>”</w:t>
      </w:r>
    </w:p>
    <w:p w:rsidR="00E9680B" w:rsidRPr="00F944C1" w:rsidRDefault="00E9680B" w:rsidP="008A12CF">
      <w:pPr>
        <w:tabs>
          <w:tab w:val="left" w:pos="709"/>
        </w:tabs>
        <w:spacing w:line="360" w:lineRule="auto"/>
        <w:contextualSpacing/>
        <w:jc w:val="both"/>
        <w:rPr>
          <w:rFonts w:ascii="Palatino Linotype" w:hAnsi="Palatino Linotype" w:cs="Arial"/>
          <w:lang w:val="es-ES_tradnl"/>
        </w:rPr>
      </w:pPr>
    </w:p>
    <w:p w:rsidR="008A12CF" w:rsidRPr="00F944C1" w:rsidRDefault="008A12CF" w:rsidP="008A12CF">
      <w:pPr>
        <w:tabs>
          <w:tab w:val="left" w:pos="709"/>
        </w:tabs>
        <w:spacing w:line="360" w:lineRule="auto"/>
        <w:contextualSpacing/>
        <w:jc w:val="both"/>
        <w:rPr>
          <w:rFonts w:ascii="Palatino Linotype" w:hAnsi="Palatino Linotype" w:cs="Arial"/>
          <w:lang w:val="es-ES_tradnl"/>
        </w:rPr>
      </w:pPr>
      <w:r w:rsidRPr="00F944C1">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rsidR="008A12CF" w:rsidRPr="00F944C1" w:rsidRDefault="008A12CF" w:rsidP="008A12CF">
      <w:pPr>
        <w:tabs>
          <w:tab w:val="left" w:pos="709"/>
        </w:tabs>
        <w:spacing w:line="360" w:lineRule="auto"/>
        <w:contextualSpacing/>
        <w:jc w:val="both"/>
        <w:rPr>
          <w:rFonts w:ascii="Palatino Linotype" w:hAnsi="Palatino Linotype" w:cs="Arial"/>
        </w:rPr>
      </w:pPr>
    </w:p>
    <w:p w:rsidR="008A12CF" w:rsidRPr="00F944C1" w:rsidRDefault="008A12CF" w:rsidP="008A12CF">
      <w:pPr>
        <w:tabs>
          <w:tab w:val="left" w:pos="709"/>
        </w:tabs>
        <w:spacing w:line="360" w:lineRule="auto"/>
        <w:contextualSpacing/>
        <w:jc w:val="both"/>
        <w:rPr>
          <w:rFonts w:ascii="Palatino Linotype" w:hAnsi="Palatino Linotype" w:cs="Arial"/>
        </w:rPr>
      </w:pPr>
      <w:r w:rsidRPr="00F944C1">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rsidR="008A12CF" w:rsidRPr="00F944C1" w:rsidRDefault="008A12CF" w:rsidP="008A12CF">
      <w:pPr>
        <w:pStyle w:val="Sinespaciado"/>
      </w:pPr>
    </w:p>
    <w:p w:rsidR="008A12CF" w:rsidRPr="00F944C1" w:rsidRDefault="008A12CF" w:rsidP="008A12CF">
      <w:pPr>
        <w:pStyle w:val="Sinespaciado"/>
        <w:rPr>
          <w:sz w:val="16"/>
          <w:lang w:val="es-ES_tradnl"/>
        </w:rPr>
      </w:pPr>
    </w:p>
    <w:p w:rsidR="008A12CF" w:rsidRPr="00F944C1" w:rsidRDefault="008A12CF" w:rsidP="00E9680B">
      <w:pPr>
        <w:ind w:left="567" w:right="616"/>
        <w:jc w:val="both"/>
        <w:rPr>
          <w:rFonts w:ascii="Palatino Linotype" w:hAnsi="Palatino Linotype" w:cs="Arial"/>
          <w:i/>
          <w:sz w:val="22"/>
        </w:rPr>
      </w:pPr>
      <w:r w:rsidRPr="00F944C1">
        <w:rPr>
          <w:rFonts w:ascii="Palatino Linotype" w:hAnsi="Palatino Linotype" w:cs="Arial"/>
          <w:i/>
          <w:sz w:val="22"/>
        </w:rPr>
        <w:t>“</w:t>
      </w:r>
      <w:r w:rsidRPr="00F944C1">
        <w:rPr>
          <w:rFonts w:ascii="Palatino Linotype" w:hAnsi="Palatino Linotype" w:cs="Arial"/>
          <w:b/>
          <w:i/>
          <w:sz w:val="22"/>
        </w:rPr>
        <w:t>Artículo 12.</w:t>
      </w:r>
      <w:r w:rsidRPr="00F944C1">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rsidR="008A12CF" w:rsidRPr="00F944C1" w:rsidRDefault="008A12CF" w:rsidP="00E9680B">
      <w:pPr>
        <w:ind w:left="567" w:right="616"/>
        <w:jc w:val="both"/>
        <w:rPr>
          <w:rFonts w:ascii="Palatino Linotype" w:hAnsi="Palatino Linotype" w:cs="Arial"/>
          <w:i/>
          <w:sz w:val="22"/>
        </w:rPr>
      </w:pPr>
    </w:p>
    <w:p w:rsidR="008A12CF" w:rsidRPr="00F944C1" w:rsidRDefault="008A12CF" w:rsidP="00E9680B">
      <w:pPr>
        <w:ind w:left="567" w:right="616"/>
        <w:jc w:val="both"/>
        <w:rPr>
          <w:rFonts w:ascii="Palatino Linotype" w:hAnsi="Palatino Linotype" w:cs="Arial"/>
          <w:i/>
          <w:sz w:val="22"/>
        </w:rPr>
      </w:pPr>
      <w:r w:rsidRPr="00F944C1">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CC0B81" w:rsidRPr="00F944C1" w:rsidRDefault="00CC0B81" w:rsidP="008A12CF">
      <w:pPr>
        <w:tabs>
          <w:tab w:val="left" w:pos="709"/>
        </w:tabs>
        <w:spacing w:line="360" w:lineRule="auto"/>
        <w:contextualSpacing/>
        <w:jc w:val="both"/>
        <w:rPr>
          <w:rFonts w:ascii="Palatino Linotype" w:hAnsi="Palatino Linotype" w:cs="Arial"/>
        </w:rPr>
      </w:pPr>
    </w:p>
    <w:p w:rsidR="008A12CF" w:rsidRPr="00F944C1" w:rsidRDefault="008A12CF" w:rsidP="008A12CF">
      <w:pPr>
        <w:tabs>
          <w:tab w:val="left" w:pos="709"/>
        </w:tabs>
        <w:spacing w:line="360" w:lineRule="auto"/>
        <w:contextualSpacing/>
        <w:jc w:val="both"/>
        <w:rPr>
          <w:rFonts w:ascii="Palatino Linotype" w:hAnsi="Palatino Linotype" w:cs="Arial"/>
        </w:rPr>
      </w:pPr>
      <w:r w:rsidRPr="00F944C1">
        <w:rPr>
          <w:rFonts w:ascii="Palatino Linotype" w:hAnsi="Palatino Linotype" w:cs="Arial"/>
        </w:rPr>
        <w:t xml:space="preserve">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w:t>
      </w:r>
      <w:r w:rsidRPr="00F944C1">
        <w:rPr>
          <w:rFonts w:ascii="Palatino Linotype" w:hAnsi="Palatino Linotype" w:cs="Arial"/>
        </w:rPr>
        <w:lastRenderedPageBreak/>
        <w:t>disposición de cualquier persona, lo que implica que es deber de los Sujetos Obligados, garantizar el derecho de acceso a la información pública.</w:t>
      </w:r>
    </w:p>
    <w:p w:rsidR="008A12CF" w:rsidRPr="00F944C1" w:rsidRDefault="008A12CF" w:rsidP="008A12CF">
      <w:pPr>
        <w:tabs>
          <w:tab w:val="left" w:pos="709"/>
        </w:tabs>
        <w:spacing w:line="360" w:lineRule="auto"/>
        <w:contextualSpacing/>
        <w:jc w:val="both"/>
        <w:rPr>
          <w:rFonts w:ascii="Palatino Linotype" w:hAnsi="Palatino Linotype" w:cs="Arial"/>
        </w:rPr>
      </w:pPr>
    </w:p>
    <w:p w:rsidR="008A12CF" w:rsidRPr="00F944C1" w:rsidRDefault="008A12CF" w:rsidP="008A12CF">
      <w:pPr>
        <w:tabs>
          <w:tab w:val="left" w:pos="709"/>
        </w:tabs>
        <w:spacing w:line="360" w:lineRule="auto"/>
        <w:contextualSpacing/>
        <w:jc w:val="both"/>
        <w:rPr>
          <w:rFonts w:ascii="Palatino Linotype" w:hAnsi="Palatino Linotype" w:cs="Arial"/>
        </w:rPr>
      </w:pPr>
      <w:r w:rsidRPr="00F944C1">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F944C1">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F944C1">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rsidR="008A12CF" w:rsidRPr="00F944C1" w:rsidRDefault="008A12CF" w:rsidP="008A12CF">
      <w:pPr>
        <w:pStyle w:val="Sinespaciado"/>
      </w:pPr>
    </w:p>
    <w:p w:rsidR="008A12CF" w:rsidRPr="00F944C1" w:rsidRDefault="008A12CF" w:rsidP="008A12CF">
      <w:pPr>
        <w:ind w:left="851" w:right="901"/>
        <w:jc w:val="both"/>
        <w:rPr>
          <w:rFonts w:ascii="Palatino Linotype" w:hAnsi="Palatino Linotype" w:cs="Arial"/>
          <w:i/>
          <w:sz w:val="22"/>
        </w:rPr>
      </w:pPr>
      <w:r w:rsidRPr="00F944C1">
        <w:rPr>
          <w:rFonts w:ascii="Palatino Linotype" w:hAnsi="Palatino Linotype" w:cs="Arial"/>
          <w:i/>
          <w:sz w:val="22"/>
        </w:rPr>
        <w:t>“</w:t>
      </w:r>
      <w:r w:rsidRPr="00F944C1">
        <w:rPr>
          <w:rFonts w:ascii="Palatino Linotype" w:hAnsi="Palatino Linotype" w:cs="Arial"/>
          <w:b/>
          <w:i/>
          <w:sz w:val="22"/>
        </w:rPr>
        <w:t xml:space="preserve">Artículo 3. </w:t>
      </w:r>
      <w:r w:rsidRPr="00F944C1">
        <w:rPr>
          <w:rFonts w:ascii="Palatino Linotype" w:hAnsi="Palatino Linotype" w:cs="Arial"/>
          <w:i/>
          <w:sz w:val="22"/>
        </w:rPr>
        <w:t>Para los efectos de la presente Ley se entenderá por:</w:t>
      </w:r>
    </w:p>
    <w:p w:rsidR="008A12CF" w:rsidRPr="00F944C1" w:rsidRDefault="008A12CF" w:rsidP="008A12CF">
      <w:pPr>
        <w:ind w:left="851" w:right="850"/>
        <w:jc w:val="both"/>
        <w:rPr>
          <w:rFonts w:ascii="Palatino Linotype" w:hAnsi="Palatino Linotype" w:cs="Arial"/>
          <w:i/>
          <w:sz w:val="22"/>
        </w:rPr>
      </w:pPr>
      <w:r w:rsidRPr="00F944C1">
        <w:rPr>
          <w:rFonts w:ascii="Palatino Linotype" w:hAnsi="Palatino Linotype" w:cs="Arial"/>
          <w:i/>
          <w:sz w:val="22"/>
        </w:rPr>
        <w:t>(…)</w:t>
      </w:r>
    </w:p>
    <w:p w:rsidR="008A12CF" w:rsidRPr="00F944C1" w:rsidRDefault="008A12CF" w:rsidP="008A12CF">
      <w:pPr>
        <w:ind w:left="851" w:right="901"/>
        <w:jc w:val="both"/>
        <w:rPr>
          <w:rFonts w:ascii="Palatino Linotype" w:hAnsi="Palatino Linotype" w:cs="Arial"/>
          <w:i/>
          <w:sz w:val="22"/>
        </w:rPr>
      </w:pPr>
      <w:r w:rsidRPr="00F944C1">
        <w:rPr>
          <w:rFonts w:ascii="Palatino Linotype" w:hAnsi="Palatino Linotype" w:cs="Arial"/>
          <w:b/>
          <w:i/>
          <w:sz w:val="22"/>
        </w:rPr>
        <w:t>XI. Documento:</w:t>
      </w:r>
      <w:r w:rsidRPr="00F944C1">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F944C1">
        <w:rPr>
          <w:rFonts w:ascii="Palatino Linotype" w:hAnsi="Palatino Linotype" w:cs="Arial"/>
          <w:b/>
          <w:i/>
          <w:sz w:val="22"/>
          <w:u w:val="single"/>
        </w:rPr>
        <w:t>registro que documente el ejercicio de las facultades, funciones y competencias de los sujetos obligados</w:t>
      </w:r>
      <w:r w:rsidRPr="00F944C1">
        <w:rPr>
          <w:rFonts w:ascii="Palatino Linotype" w:hAnsi="Palatino Linotype" w:cs="Arial"/>
          <w:i/>
          <w:sz w:val="22"/>
          <w:u w:val="single"/>
        </w:rPr>
        <w:t>,</w:t>
      </w:r>
      <w:r w:rsidRPr="00F944C1">
        <w:rPr>
          <w:rFonts w:ascii="Palatino Linotype" w:hAnsi="Palatino Linotype" w:cs="Arial"/>
          <w:i/>
          <w:sz w:val="22"/>
        </w:rPr>
        <w:t xml:space="preserve"> sus servidores públicos e integrantes, </w:t>
      </w:r>
      <w:r w:rsidRPr="00F944C1">
        <w:rPr>
          <w:rFonts w:ascii="Palatino Linotype" w:hAnsi="Palatino Linotype" w:cs="Arial"/>
          <w:b/>
          <w:i/>
          <w:sz w:val="22"/>
          <w:u w:val="single"/>
        </w:rPr>
        <w:t>sin importar su fuente o fecha de elaboración.</w:t>
      </w:r>
      <w:r w:rsidRPr="00F944C1">
        <w:rPr>
          <w:rFonts w:ascii="Palatino Linotype" w:hAnsi="Palatino Linotype" w:cs="Arial"/>
          <w:i/>
          <w:sz w:val="22"/>
        </w:rPr>
        <w:t xml:space="preserve"> Los documentos podrán estar en cualquier medio, sea escrito, impreso, sonoro, visual, electrónico, informático u holográfico;</w:t>
      </w:r>
    </w:p>
    <w:p w:rsidR="008A12CF" w:rsidRPr="00F944C1" w:rsidRDefault="008A12CF" w:rsidP="008A12CF">
      <w:pPr>
        <w:ind w:left="851" w:right="901"/>
        <w:jc w:val="both"/>
        <w:rPr>
          <w:rFonts w:ascii="Palatino Linotype" w:hAnsi="Palatino Linotype" w:cs="Arial"/>
          <w:i/>
          <w:sz w:val="22"/>
        </w:rPr>
      </w:pPr>
      <w:r w:rsidRPr="00F944C1">
        <w:rPr>
          <w:rFonts w:ascii="Palatino Linotype" w:hAnsi="Palatino Linotype" w:cs="Arial"/>
          <w:i/>
          <w:sz w:val="22"/>
        </w:rPr>
        <w:t>(…)”</w:t>
      </w:r>
    </w:p>
    <w:p w:rsidR="008A12CF" w:rsidRPr="00F944C1" w:rsidRDefault="008A12CF" w:rsidP="008A12CF">
      <w:pPr>
        <w:rPr>
          <w:sz w:val="14"/>
        </w:rPr>
      </w:pPr>
    </w:p>
    <w:p w:rsidR="008A12CF" w:rsidRPr="00F944C1" w:rsidRDefault="008A12CF" w:rsidP="008A12CF"/>
    <w:p w:rsidR="008A12CF" w:rsidRPr="00F944C1" w:rsidRDefault="008A12CF" w:rsidP="008A12CF">
      <w:pPr>
        <w:spacing w:before="240" w:after="240" w:line="360" w:lineRule="auto"/>
        <w:ind w:right="49"/>
        <w:contextualSpacing/>
        <w:jc w:val="both"/>
        <w:rPr>
          <w:rFonts w:ascii="Palatino Linotype" w:hAnsi="Palatino Linotype" w:cs="Arial"/>
          <w:lang w:eastAsia="es-MX"/>
        </w:rPr>
      </w:pPr>
      <w:r w:rsidRPr="00F944C1">
        <w:rPr>
          <w:rFonts w:ascii="Palatino Linotype" w:hAnsi="Palatino Linotype" w:cs="Arial"/>
        </w:rPr>
        <w:t xml:space="preserve">Además, </w:t>
      </w:r>
      <w:r w:rsidRPr="00F944C1">
        <w:rPr>
          <w:rFonts w:ascii="Palatino Linotype" w:eastAsia="MS Mincho" w:hAnsi="Palatino Linotype"/>
        </w:rPr>
        <w:t xml:space="preserve">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w:t>
      </w:r>
      <w:r w:rsidRPr="00F944C1">
        <w:rPr>
          <w:rFonts w:ascii="Palatino Linotype" w:eastAsia="MS Mincho" w:hAnsi="Palatino Linotype"/>
        </w:rPr>
        <w:lastRenderedPageBreak/>
        <w:t>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rsidR="008A12CF" w:rsidRPr="00F944C1" w:rsidRDefault="008A12CF" w:rsidP="008A12CF">
      <w:pPr>
        <w:spacing w:before="240" w:after="240" w:line="360" w:lineRule="auto"/>
        <w:ind w:right="49"/>
        <w:contextualSpacing/>
        <w:jc w:val="both"/>
        <w:rPr>
          <w:rFonts w:ascii="Palatino Linotype" w:hAnsi="Palatino Linotype" w:cs="Arial"/>
          <w:lang w:eastAsia="es-MX"/>
        </w:rPr>
      </w:pPr>
    </w:p>
    <w:p w:rsidR="008A12CF" w:rsidRPr="00F944C1" w:rsidRDefault="008A12CF" w:rsidP="008A12CF">
      <w:pPr>
        <w:spacing w:before="240" w:after="240" w:line="360" w:lineRule="auto"/>
        <w:ind w:right="49"/>
        <w:contextualSpacing/>
        <w:jc w:val="both"/>
        <w:rPr>
          <w:rFonts w:ascii="Palatino Linotype" w:eastAsia="MS Mincho" w:hAnsi="Palatino Linotype" w:cs="Tahoma"/>
        </w:rPr>
      </w:pPr>
      <w:r w:rsidRPr="00F944C1">
        <w:rPr>
          <w:rFonts w:ascii="Palatino Linotype" w:hAnsi="Palatino Linotype" w:cs="Arial"/>
          <w:lang w:eastAsia="es-MX"/>
        </w:rPr>
        <w:t xml:space="preserve">De la misma forma, </w:t>
      </w:r>
      <w:r w:rsidRPr="00F944C1">
        <w:rPr>
          <w:rFonts w:ascii="Palatino Linotype" w:eastAsia="MS Mincho" w:hAnsi="Palatino Linotype"/>
        </w:rPr>
        <w:t>de acuerdo al contenido del artículo 160,</w:t>
      </w:r>
      <w:r w:rsidRPr="00F944C1">
        <w:rPr>
          <w:rFonts w:ascii="Palatino Linotype" w:hAnsi="Palatino Linotype" w:cs="Arial"/>
        </w:rPr>
        <w:t xml:space="preserve"> de la Ley </w:t>
      </w:r>
      <w:r w:rsidRPr="00F944C1">
        <w:rPr>
          <w:rFonts w:ascii="Palatino Linotype" w:eastAsia="MS Mincho" w:hAnsi="Palatino Linotype" w:cs="Tahoma"/>
        </w:rPr>
        <w:t>General de Transparencia y Acceso a la Información Pública que a la letra dispone:</w:t>
      </w:r>
    </w:p>
    <w:p w:rsidR="008A12CF" w:rsidRPr="00F944C1" w:rsidRDefault="008A12CF" w:rsidP="008A12CF"/>
    <w:p w:rsidR="008A12CF" w:rsidRPr="00F944C1" w:rsidRDefault="008A12CF" w:rsidP="008A12CF">
      <w:pPr>
        <w:ind w:left="851" w:right="616"/>
        <w:contextualSpacing/>
        <w:jc w:val="both"/>
        <w:rPr>
          <w:rFonts w:ascii="Palatino Linotype" w:hAnsi="Palatino Linotype" w:cs="Arial"/>
          <w:i/>
          <w:sz w:val="22"/>
          <w:lang w:eastAsia="gl-ES"/>
        </w:rPr>
      </w:pPr>
      <w:r w:rsidRPr="00F944C1">
        <w:rPr>
          <w:rFonts w:ascii="Palatino Linotype" w:hAnsi="Palatino Linotype" w:cs="Arial"/>
          <w:b/>
          <w:i/>
          <w:sz w:val="22"/>
          <w:lang w:eastAsia="gl-ES"/>
        </w:rPr>
        <w:t>Artículo 160</w:t>
      </w:r>
      <w:r w:rsidRPr="00F944C1">
        <w:rPr>
          <w:rFonts w:ascii="Palatino Linotype" w:hAnsi="Palatino Linotype" w:cs="Arial"/>
          <w:i/>
          <w:sz w:val="22"/>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8A12CF" w:rsidRPr="00F944C1" w:rsidRDefault="008A12CF" w:rsidP="008A12CF">
      <w:pPr>
        <w:ind w:left="851" w:right="616"/>
        <w:contextualSpacing/>
        <w:jc w:val="both"/>
        <w:rPr>
          <w:rFonts w:ascii="Palatino Linotype" w:hAnsi="Palatino Linotype" w:cs="Arial"/>
          <w:i/>
          <w:sz w:val="22"/>
          <w:lang w:eastAsia="gl-ES"/>
        </w:rPr>
      </w:pPr>
    </w:p>
    <w:p w:rsidR="008A12CF" w:rsidRPr="00F944C1" w:rsidRDefault="008A12CF" w:rsidP="008A12CF">
      <w:pPr>
        <w:ind w:left="851" w:right="616"/>
        <w:contextualSpacing/>
        <w:jc w:val="both"/>
        <w:rPr>
          <w:rFonts w:ascii="Palatino Linotype" w:hAnsi="Palatino Linotype" w:cs="Arial"/>
          <w:i/>
          <w:sz w:val="14"/>
          <w:lang w:eastAsia="gl-ES"/>
        </w:rPr>
      </w:pPr>
    </w:p>
    <w:p w:rsidR="008A12CF" w:rsidRPr="00F944C1" w:rsidRDefault="008A12CF" w:rsidP="00FC1FC5">
      <w:pPr>
        <w:spacing w:line="360" w:lineRule="auto"/>
        <w:jc w:val="both"/>
        <w:rPr>
          <w:rFonts w:ascii="Palatino Linotype" w:hAnsi="Palatino Linotype" w:cs="Arial"/>
          <w:color w:val="222222"/>
          <w:szCs w:val="19"/>
          <w:lang w:eastAsia="es-MX"/>
        </w:rPr>
      </w:pPr>
      <w:r w:rsidRPr="00F944C1">
        <w:rPr>
          <w:rFonts w:ascii="Palatino Linotype" w:hAnsi="Palatino Linotype"/>
          <w:color w:val="000000"/>
        </w:rPr>
        <w:t xml:space="preserve">Sirve como apoyo </w:t>
      </w:r>
      <w:r w:rsidRPr="00F944C1">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rsidR="008A12CF" w:rsidRPr="00F944C1" w:rsidRDefault="008A12CF" w:rsidP="008A12CF">
      <w:pPr>
        <w:pStyle w:val="Sinespaciado"/>
        <w:rPr>
          <w:lang w:eastAsia="es-MX"/>
        </w:rPr>
      </w:pPr>
    </w:p>
    <w:p w:rsidR="008A12CF" w:rsidRPr="00F944C1" w:rsidRDefault="008A12CF" w:rsidP="008A12CF">
      <w:pPr>
        <w:shd w:val="clear" w:color="auto" w:fill="FFFFFF"/>
        <w:tabs>
          <w:tab w:val="left" w:pos="8647"/>
        </w:tabs>
        <w:ind w:left="851" w:right="900"/>
        <w:jc w:val="both"/>
        <w:rPr>
          <w:rFonts w:ascii="Palatino Linotype" w:hAnsi="Palatino Linotype" w:cs="Arial"/>
          <w:i/>
          <w:iCs/>
          <w:color w:val="222222"/>
          <w:sz w:val="22"/>
          <w:lang w:eastAsia="es-MX"/>
        </w:rPr>
      </w:pPr>
      <w:r w:rsidRPr="00F944C1">
        <w:rPr>
          <w:rFonts w:ascii="Palatino Linotype" w:hAnsi="Palatino Linotype" w:cs="Arial"/>
          <w:b/>
          <w:bCs/>
          <w:i/>
          <w:iCs/>
          <w:color w:val="222222"/>
          <w:sz w:val="22"/>
          <w:lang w:eastAsia="es-MX"/>
        </w:rPr>
        <w:t>“Las dependencias y entidades no están obligadas a generar documentos ad hoc para responder una solicitud de acceso a la información. </w:t>
      </w:r>
      <w:r w:rsidRPr="00F944C1">
        <w:rPr>
          <w:rFonts w:ascii="Palatino Linotype" w:hAnsi="Palatino Linotype" w:cs="Arial"/>
          <w:i/>
          <w:iCs/>
          <w:color w:val="222222"/>
          <w:sz w:val="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rsidR="008A12CF" w:rsidRPr="00F944C1" w:rsidRDefault="008A12CF" w:rsidP="008A12CF">
      <w:pPr>
        <w:pStyle w:val="Sinespaciado"/>
      </w:pPr>
    </w:p>
    <w:p w:rsidR="008A12CF" w:rsidRPr="00F944C1" w:rsidRDefault="008A12CF" w:rsidP="008A12CF">
      <w:pPr>
        <w:pStyle w:val="Sinespaciado"/>
      </w:pPr>
    </w:p>
    <w:p w:rsidR="008A12CF" w:rsidRPr="00F944C1" w:rsidRDefault="008A12CF" w:rsidP="008A12CF">
      <w:pPr>
        <w:spacing w:line="360" w:lineRule="auto"/>
        <w:contextualSpacing/>
        <w:jc w:val="both"/>
        <w:rPr>
          <w:rFonts w:ascii="Palatino Linotype" w:hAnsi="Palatino Linotype" w:cs="Arial"/>
        </w:rPr>
      </w:pPr>
      <w:r w:rsidRPr="00F944C1">
        <w:rPr>
          <w:rFonts w:ascii="Palatino Linotype" w:hAnsi="Palatino Linotype" w:cs="Arial"/>
          <w:bCs/>
        </w:rPr>
        <w:t xml:space="preserve">Además, </w:t>
      </w:r>
      <w:r w:rsidRPr="00F944C1">
        <w:rPr>
          <w:rFonts w:ascii="Palatino Linotype" w:hAnsi="Palatino Linotype" w:cs="Arial"/>
        </w:rPr>
        <w:t xml:space="preserve">a Ley de Transparencia y Acceso a la Información Pública del Estado de México y Municipios, prevé en su artículo 23, fracción IV, que son Sujetos Obligados a </w:t>
      </w:r>
      <w:r w:rsidRPr="00F944C1">
        <w:rPr>
          <w:rFonts w:ascii="Palatino Linotype" w:hAnsi="Palatino Linotype" w:cs="Arial"/>
        </w:rPr>
        <w:lastRenderedPageBreak/>
        <w:t>Transparentar y permitir el acceso a su información y proteger los datos que obren en su poder:</w:t>
      </w:r>
    </w:p>
    <w:p w:rsidR="008A12CF" w:rsidRPr="00F944C1" w:rsidRDefault="008A12CF" w:rsidP="008A12CF">
      <w:pPr>
        <w:pStyle w:val="Sinespaciado"/>
      </w:pPr>
    </w:p>
    <w:p w:rsidR="00E9680B" w:rsidRPr="00F944C1" w:rsidRDefault="008A12CF" w:rsidP="001C054C">
      <w:pPr>
        <w:pStyle w:val="Prrafodelista"/>
        <w:ind w:left="426" w:right="567"/>
        <w:jc w:val="both"/>
        <w:rPr>
          <w:rFonts w:ascii="Palatino Linotype" w:hAnsi="Palatino Linotype" w:cs="Arial"/>
          <w:i/>
          <w:sz w:val="22"/>
        </w:rPr>
      </w:pPr>
      <w:r w:rsidRPr="00F944C1">
        <w:rPr>
          <w:rFonts w:ascii="Palatino Linotype" w:hAnsi="Palatino Linotype" w:cs="Arial"/>
          <w:b/>
          <w:i/>
          <w:sz w:val="22"/>
        </w:rPr>
        <w:t xml:space="preserve">IV.- </w:t>
      </w:r>
      <w:r w:rsidRPr="00F944C1">
        <w:rPr>
          <w:rFonts w:ascii="Palatino Linotype" w:hAnsi="Palatino Linotype" w:cs="Arial"/>
          <w:i/>
          <w:sz w:val="22"/>
        </w:rPr>
        <w:t>Los ayuntamientos y las dependencias, organismos, órganos y entidades de la administración municipal;</w:t>
      </w:r>
    </w:p>
    <w:p w:rsidR="00031EFF" w:rsidRPr="00F944C1" w:rsidRDefault="00031EFF" w:rsidP="0050130E">
      <w:pPr>
        <w:spacing w:line="360" w:lineRule="auto"/>
        <w:jc w:val="both"/>
        <w:rPr>
          <w:rFonts w:ascii="Palatino Linotype" w:hAnsi="Palatino Linotype" w:cs="Arial"/>
        </w:rPr>
      </w:pPr>
    </w:p>
    <w:p w:rsidR="0050130E" w:rsidRPr="00F944C1" w:rsidRDefault="008A12CF" w:rsidP="0050130E">
      <w:pPr>
        <w:spacing w:line="360" w:lineRule="auto"/>
        <w:jc w:val="both"/>
        <w:rPr>
          <w:rFonts w:ascii="Palatino Linotype" w:hAnsi="Palatino Linotype" w:cs="Arial"/>
        </w:rPr>
      </w:pPr>
      <w:r w:rsidRPr="00F944C1">
        <w:rPr>
          <w:rFonts w:ascii="Palatino Linotype" w:hAnsi="Palatino Linotype" w:cs="Arial"/>
        </w:rPr>
        <w:t xml:space="preserve">Por lo que, de la respuesta emitida por parte de la  Unidad de Transparencia del </w:t>
      </w:r>
      <w:r w:rsidRPr="00F944C1">
        <w:rPr>
          <w:rFonts w:ascii="Palatino Linotype" w:hAnsi="Palatino Linotype" w:cs="Arial"/>
          <w:b/>
        </w:rPr>
        <w:t>Sujeto Obligado</w:t>
      </w:r>
      <w:r w:rsidRPr="00F944C1">
        <w:rPr>
          <w:rFonts w:ascii="Palatino Linotype" w:hAnsi="Palatino Linotype" w:cs="Arial"/>
        </w:rPr>
        <w:t xml:space="preserve"> generó, se enuncia cada una de las respuestas proporcionadas, con la finalidad de saber si se da cumplimiento a todos los requerimientos y si lo motivos de inconformidad resultan procedentes, de conformidad con lo siguiente:</w:t>
      </w:r>
    </w:p>
    <w:p w:rsidR="0050130E" w:rsidRPr="00F944C1" w:rsidRDefault="0050130E" w:rsidP="0050130E">
      <w:pPr>
        <w:spacing w:line="360" w:lineRule="auto"/>
        <w:jc w:val="both"/>
        <w:rPr>
          <w:rFonts w:ascii="Palatino Linotype" w:hAnsi="Palatino Linotype" w:cs="Arial"/>
        </w:rPr>
      </w:pPr>
    </w:p>
    <w:p w:rsidR="007C3E46" w:rsidRPr="00F944C1" w:rsidRDefault="0050130E" w:rsidP="0050130E">
      <w:pPr>
        <w:spacing w:line="360" w:lineRule="auto"/>
        <w:jc w:val="both"/>
        <w:rPr>
          <w:rFonts w:ascii="Palatino Linotype" w:hAnsi="Palatino Linotype" w:cs="Arial"/>
        </w:rPr>
      </w:pPr>
      <w:r w:rsidRPr="00F944C1">
        <w:rPr>
          <w:rFonts w:ascii="Palatino Linotype" w:hAnsi="Palatino Linotype" w:cs="Tahoma"/>
          <w:bCs/>
        </w:rPr>
        <w:t xml:space="preserve">Bajo estas líneas argumentativas, al retomar y delimitar los requerimientos del ahora </w:t>
      </w:r>
      <w:r w:rsidRPr="00F944C1">
        <w:rPr>
          <w:rFonts w:ascii="Palatino Linotype" w:hAnsi="Palatino Linotype" w:cs="Tahoma"/>
          <w:b/>
          <w:bCs/>
        </w:rPr>
        <w:t>Recurrente</w:t>
      </w:r>
      <w:r w:rsidRPr="00F944C1">
        <w:rPr>
          <w:rFonts w:ascii="Palatino Linotype" w:hAnsi="Palatino Linotype" w:cs="Tahoma"/>
          <w:bCs/>
        </w:rPr>
        <w:t>, de manera objetiva se precisa que se queja de la siguiente información:</w:t>
      </w:r>
    </w:p>
    <w:p w:rsidR="00247138" w:rsidRPr="00F944C1" w:rsidRDefault="00247138" w:rsidP="007C3E46">
      <w:pPr>
        <w:tabs>
          <w:tab w:val="left" w:pos="1828"/>
        </w:tabs>
        <w:spacing w:line="360" w:lineRule="auto"/>
        <w:jc w:val="both"/>
        <w:rPr>
          <w:rFonts w:ascii="Palatino Linotype" w:hAnsi="Palatino Linotype" w:cs="Tahoma"/>
          <w:bCs/>
        </w:rPr>
      </w:pPr>
    </w:p>
    <w:p w:rsidR="00247138" w:rsidRPr="00F944C1" w:rsidRDefault="00247138" w:rsidP="00247138">
      <w:pPr>
        <w:spacing w:line="360" w:lineRule="auto"/>
        <w:ind w:right="141"/>
        <w:jc w:val="both"/>
        <w:rPr>
          <w:rFonts w:ascii="Palatino Linotype" w:eastAsiaTheme="minorHAnsi" w:hAnsi="Palatino Linotype" w:cstheme="minorBidi"/>
          <w:b/>
          <w:szCs w:val="22"/>
          <w:lang w:val="es-MX" w:eastAsia="es-MX"/>
        </w:rPr>
      </w:pPr>
      <w:r w:rsidRPr="00F944C1">
        <w:rPr>
          <w:rFonts w:ascii="Palatino Linotype" w:eastAsiaTheme="minorHAnsi" w:hAnsi="Palatino Linotype" w:cstheme="minorBidi"/>
          <w:b/>
          <w:szCs w:val="22"/>
          <w:lang w:val="es-MX" w:eastAsia="es-MX"/>
        </w:rPr>
        <w:t xml:space="preserve">PUNTOS RECURRIDOS: </w:t>
      </w:r>
    </w:p>
    <w:p w:rsidR="00247138" w:rsidRPr="00F944C1" w:rsidRDefault="00247138" w:rsidP="00247138">
      <w:pPr>
        <w:pStyle w:val="Sinespaciado"/>
        <w:rPr>
          <w:rFonts w:eastAsiaTheme="minorHAnsi"/>
          <w:lang w:eastAsia="es-MX"/>
        </w:rPr>
      </w:pPr>
    </w:p>
    <w:p w:rsidR="00087797" w:rsidRPr="00F944C1" w:rsidRDefault="001C054C" w:rsidP="00EC17A9">
      <w:pPr>
        <w:pStyle w:val="Prrafodelista"/>
        <w:numPr>
          <w:ilvl w:val="1"/>
          <w:numId w:val="2"/>
        </w:numPr>
        <w:tabs>
          <w:tab w:val="left" w:pos="1828"/>
        </w:tabs>
        <w:spacing w:line="360" w:lineRule="auto"/>
        <w:ind w:right="49"/>
        <w:jc w:val="both"/>
        <w:rPr>
          <w:rFonts w:ascii="Palatino Linotype" w:hAnsi="Palatino Linotype" w:cs="Tahoma"/>
          <w:bCs/>
          <w:sz w:val="16"/>
        </w:rPr>
      </w:pPr>
      <w:r w:rsidRPr="00F944C1">
        <w:rPr>
          <w:rFonts w:ascii="Palatino Linotype" w:eastAsiaTheme="minorHAnsi" w:hAnsi="Palatino Linotype"/>
          <w:lang w:eastAsia="es-MX"/>
        </w:rPr>
        <w:t xml:space="preserve"> </w:t>
      </w:r>
      <w:r w:rsidR="00EC17A9" w:rsidRPr="00F944C1">
        <w:rPr>
          <w:rFonts w:ascii="Palatino Linotype" w:eastAsiaTheme="minorHAnsi" w:hAnsi="Palatino Linotype"/>
          <w:lang w:eastAsia="es-MX"/>
        </w:rPr>
        <w:t xml:space="preserve">En esta solicitud, </w:t>
      </w:r>
      <w:r w:rsidR="00EC17A9" w:rsidRPr="00F944C1">
        <w:rPr>
          <w:rFonts w:ascii="Palatino Linotype" w:eastAsiaTheme="minorHAnsi" w:hAnsi="Palatino Linotype"/>
          <w:b/>
          <w:u w:val="single"/>
          <w:lang w:eastAsia="es-MX"/>
        </w:rPr>
        <w:t>realice diez preguntas al Ayuntamiento de Chalco</w:t>
      </w:r>
      <w:r w:rsidR="00EC17A9" w:rsidRPr="00F944C1">
        <w:rPr>
          <w:rFonts w:ascii="Palatino Linotype" w:eastAsiaTheme="minorHAnsi" w:hAnsi="Palatino Linotype"/>
          <w:lang w:eastAsia="es-MX"/>
        </w:rPr>
        <w:t xml:space="preserve">, y para dar respuesta a estas solo me proporcionaron un link: </w:t>
      </w:r>
      <w:hyperlink r:id="rId14" w:history="1">
        <w:r w:rsidR="00EC17A9" w:rsidRPr="00F944C1">
          <w:rPr>
            <w:rStyle w:val="Hipervnculo"/>
            <w:rFonts w:ascii="Palatino Linotype" w:eastAsiaTheme="minorHAnsi" w:hAnsi="Palatino Linotype"/>
            <w:lang w:eastAsia="es-MX"/>
          </w:rPr>
          <w:t>https://gobiernodechalco.gob.mx/reglamentacion/gacetas-municipales</w:t>
        </w:r>
      </w:hyperlink>
      <w:r w:rsidR="00EC17A9" w:rsidRPr="00F944C1">
        <w:rPr>
          <w:rFonts w:ascii="Palatino Linotype" w:eastAsiaTheme="minorHAnsi" w:hAnsi="Palatino Linotype"/>
          <w:lang w:eastAsia="es-MX"/>
        </w:rPr>
        <w:t xml:space="preserve">, el cual </w:t>
      </w:r>
      <w:r w:rsidR="00EC17A9" w:rsidRPr="00F944C1">
        <w:rPr>
          <w:rFonts w:ascii="Palatino Linotype" w:eastAsiaTheme="minorHAnsi" w:hAnsi="Palatino Linotype"/>
          <w:b/>
          <w:u w:val="single"/>
          <w:lang w:eastAsia="es-MX"/>
        </w:rPr>
        <w:t>no contenía la respuesta de las preguntas realizadas de una forma clara</w:t>
      </w:r>
      <w:r w:rsidR="00EC17A9" w:rsidRPr="00F944C1">
        <w:rPr>
          <w:rFonts w:ascii="Palatino Linotype" w:eastAsiaTheme="minorHAnsi" w:hAnsi="Palatino Linotype"/>
          <w:lang w:eastAsia="es-MX"/>
        </w:rPr>
        <w:t>, pues se tenían que revisar demasiados documentos de más de 100 páginas, para poder encontrar respuesta.</w:t>
      </w:r>
    </w:p>
    <w:p w:rsidR="00087797" w:rsidRPr="00F944C1" w:rsidRDefault="00087797" w:rsidP="00087797">
      <w:pPr>
        <w:pStyle w:val="Prrafodelista"/>
        <w:tabs>
          <w:tab w:val="left" w:pos="1828"/>
        </w:tabs>
        <w:spacing w:line="360" w:lineRule="auto"/>
        <w:ind w:left="1080" w:right="49"/>
        <w:jc w:val="both"/>
        <w:rPr>
          <w:rFonts w:ascii="Palatino Linotype" w:hAnsi="Palatino Linotype" w:cs="Tahoma"/>
          <w:bCs/>
          <w:sz w:val="16"/>
        </w:rPr>
      </w:pPr>
    </w:p>
    <w:p w:rsidR="00EC17A9" w:rsidRPr="00F944C1" w:rsidRDefault="00EC17A9" w:rsidP="00087797">
      <w:pPr>
        <w:spacing w:line="360" w:lineRule="auto"/>
        <w:jc w:val="both"/>
        <w:rPr>
          <w:rFonts w:ascii="Palatino Linotype" w:eastAsiaTheme="minorHAnsi" w:hAnsi="Palatino Linotype" w:cs="Arial"/>
          <w:lang w:val="es-MX" w:eastAsia="en-US"/>
        </w:rPr>
      </w:pPr>
      <w:r w:rsidRPr="00F944C1">
        <w:rPr>
          <w:rFonts w:ascii="Palatino Linotype" w:eastAsiaTheme="minorHAnsi" w:hAnsi="Palatino Linotype" w:cs="Arial"/>
          <w:lang w:val="es-MX" w:eastAsia="en-US"/>
        </w:rPr>
        <w:t>Primeramente, nos abocaremos a los numerales que no fueron atendidos mediante el Informe J</w:t>
      </w:r>
      <w:r w:rsidR="0015247C" w:rsidRPr="00F944C1">
        <w:rPr>
          <w:rFonts w:ascii="Palatino Linotype" w:eastAsiaTheme="minorHAnsi" w:hAnsi="Palatino Linotype" w:cs="Arial"/>
          <w:lang w:val="es-MX" w:eastAsia="en-US"/>
        </w:rPr>
        <w:t xml:space="preserve">ustificado </w:t>
      </w:r>
      <w:r w:rsidR="0015247C" w:rsidRPr="00F944C1">
        <w:rPr>
          <w:rFonts w:ascii="Palatino Linotype" w:eastAsiaTheme="minorHAnsi" w:hAnsi="Palatino Linotype" w:cs="Arial"/>
          <w:i/>
          <w:lang w:val="es-MX" w:eastAsia="en-US"/>
        </w:rPr>
        <w:t>(Del 1 al 3</w:t>
      </w:r>
      <w:r w:rsidR="00CA5FD2" w:rsidRPr="00F944C1">
        <w:rPr>
          <w:rFonts w:ascii="Palatino Linotype" w:eastAsiaTheme="minorHAnsi" w:hAnsi="Palatino Linotype" w:cs="Arial"/>
          <w:i/>
          <w:lang w:val="es-MX" w:eastAsia="en-US"/>
        </w:rPr>
        <w:t xml:space="preserve"> y de los numerales</w:t>
      </w:r>
      <w:r w:rsidR="0015247C" w:rsidRPr="00F944C1">
        <w:rPr>
          <w:rFonts w:ascii="Palatino Linotype" w:eastAsiaTheme="minorHAnsi" w:hAnsi="Palatino Linotype" w:cs="Arial"/>
          <w:i/>
          <w:lang w:val="es-MX" w:eastAsia="en-US"/>
        </w:rPr>
        <w:t xml:space="preserve"> </w:t>
      </w:r>
      <w:r w:rsidR="00CA5FD2" w:rsidRPr="00F944C1">
        <w:rPr>
          <w:rFonts w:ascii="Palatino Linotype" w:eastAsiaTheme="minorHAnsi" w:hAnsi="Palatino Linotype" w:cs="Arial"/>
          <w:i/>
          <w:lang w:val="es-MX" w:eastAsia="en-US"/>
        </w:rPr>
        <w:t xml:space="preserve">5, </w:t>
      </w:r>
      <w:r w:rsidR="0015247C" w:rsidRPr="00F944C1">
        <w:rPr>
          <w:rFonts w:ascii="Palatino Linotype" w:eastAsiaTheme="minorHAnsi" w:hAnsi="Palatino Linotype" w:cs="Arial"/>
          <w:i/>
          <w:lang w:val="es-MX" w:eastAsia="en-US"/>
        </w:rPr>
        <w:t>7</w:t>
      </w:r>
      <w:r w:rsidR="00CA5FD2" w:rsidRPr="00F944C1">
        <w:rPr>
          <w:rFonts w:ascii="Palatino Linotype" w:eastAsiaTheme="minorHAnsi" w:hAnsi="Palatino Linotype" w:cs="Arial"/>
          <w:i/>
          <w:lang w:val="es-MX" w:eastAsia="en-US"/>
        </w:rPr>
        <w:t>, 8, 9 y</w:t>
      </w:r>
      <w:r w:rsidR="0015247C" w:rsidRPr="00F944C1">
        <w:rPr>
          <w:rFonts w:ascii="Palatino Linotype" w:eastAsiaTheme="minorHAnsi" w:hAnsi="Palatino Linotype" w:cs="Arial"/>
          <w:i/>
          <w:lang w:val="es-MX" w:eastAsia="en-US"/>
        </w:rPr>
        <w:t xml:space="preserve"> 10)</w:t>
      </w:r>
      <w:r w:rsidRPr="00F944C1">
        <w:rPr>
          <w:rFonts w:ascii="Palatino Linotype" w:eastAsiaTheme="minorHAnsi" w:hAnsi="Palatino Linotype" w:cs="Arial"/>
          <w:lang w:val="es-MX" w:eastAsia="en-US"/>
        </w:rPr>
        <w:t xml:space="preserve"> por parte del </w:t>
      </w:r>
      <w:r w:rsidRPr="00F944C1">
        <w:rPr>
          <w:rFonts w:ascii="Palatino Linotype" w:eastAsiaTheme="minorHAnsi" w:hAnsi="Palatino Linotype" w:cs="Arial"/>
          <w:b/>
          <w:lang w:val="es-MX" w:eastAsia="en-US"/>
        </w:rPr>
        <w:t>Sujeto Obligado</w:t>
      </w:r>
      <w:r w:rsidRPr="00F944C1">
        <w:rPr>
          <w:rFonts w:ascii="Palatino Linotype" w:eastAsiaTheme="minorHAnsi" w:hAnsi="Palatino Linotype" w:cs="Arial"/>
          <w:lang w:val="es-MX" w:eastAsia="en-US"/>
        </w:rPr>
        <w:t xml:space="preserve">; ya que, como vimos anteriormente, quedaron colmados los puntos </w:t>
      </w:r>
      <w:r w:rsidR="00CA5FD2" w:rsidRPr="00F944C1">
        <w:rPr>
          <w:rFonts w:ascii="Palatino Linotype" w:eastAsiaTheme="minorHAnsi" w:hAnsi="Palatino Linotype" w:cs="Arial"/>
          <w:lang w:val="es-MX" w:eastAsia="en-US"/>
        </w:rPr>
        <w:t xml:space="preserve">4) </w:t>
      </w:r>
      <w:r w:rsidR="0015247C" w:rsidRPr="00F944C1">
        <w:rPr>
          <w:rFonts w:ascii="Palatino Linotype" w:eastAsiaTheme="minorHAnsi" w:hAnsi="Palatino Linotype" w:cs="Arial"/>
          <w:lang w:val="es-MX" w:eastAsia="en-US"/>
        </w:rPr>
        <w:t>y 6); quedando pendiente de respuesta, los siguientes cuestionamientos:</w:t>
      </w:r>
    </w:p>
    <w:p w:rsidR="0015247C" w:rsidRPr="00F944C1" w:rsidRDefault="0015247C" w:rsidP="0015247C">
      <w:pPr>
        <w:pStyle w:val="Prrafodelista"/>
        <w:numPr>
          <w:ilvl w:val="0"/>
          <w:numId w:val="12"/>
        </w:numPr>
        <w:spacing w:line="360" w:lineRule="auto"/>
        <w:ind w:right="49"/>
        <w:jc w:val="both"/>
        <w:rPr>
          <w:rFonts w:ascii="Palatino Linotype" w:eastAsiaTheme="minorHAnsi" w:hAnsi="Palatino Linotype" w:cstheme="minorBidi"/>
          <w:lang w:val="es-MX" w:eastAsia="es-MX"/>
        </w:rPr>
      </w:pPr>
      <w:r w:rsidRPr="00F944C1">
        <w:rPr>
          <w:rFonts w:ascii="Palatino Linotype" w:eastAsiaTheme="minorHAnsi" w:hAnsi="Palatino Linotype" w:cstheme="minorBidi"/>
          <w:lang w:val="es-MX" w:eastAsia="es-MX"/>
        </w:rPr>
        <w:lastRenderedPageBreak/>
        <w:t xml:space="preserve">¿Se cuenta con algún programa para la detección y el combate de la corrupción que considere la participación ciudadana? </w:t>
      </w:r>
    </w:p>
    <w:p w:rsidR="0015247C" w:rsidRPr="00F944C1" w:rsidRDefault="0015247C" w:rsidP="0015247C">
      <w:pPr>
        <w:pStyle w:val="Prrafodelista"/>
        <w:numPr>
          <w:ilvl w:val="0"/>
          <w:numId w:val="12"/>
        </w:numPr>
        <w:spacing w:line="360" w:lineRule="auto"/>
        <w:ind w:right="49"/>
        <w:jc w:val="both"/>
        <w:rPr>
          <w:rFonts w:ascii="Palatino Linotype" w:eastAsiaTheme="minorHAnsi" w:hAnsi="Palatino Linotype" w:cstheme="minorBidi"/>
          <w:lang w:val="es-MX" w:eastAsia="es-MX"/>
        </w:rPr>
      </w:pPr>
      <w:r w:rsidRPr="00F944C1">
        <w:rPr>
          <w:rFonts w:ascii="Palatino Linotype" w:eastAsiaTheme="minorHAnsi" w:hAnsi="Palatino Linotype" w:cstheme="minorBidi"/>
          <w:lang w:val="es-MX" w:eastAsia="es-MX"/>
        </w:rPr>
        <w:t xml:space="preserve">¿Qué proporción guardan los procedimientos instaurados en relación con las denuncias procedentes? </w:t>
      </w:r>
    </w:p>
    <w:p w:rsidR="00CA5FD2" w:rsidRPr="00F944C1" w:rsidRDefault="0015247C" w:rsidP="00CA5FD2">
      <w:pPr>
        <w:pStyle w:val="Prrafodelista"/>
        <w:numPr>
          <w:ilvl w:val="0"/>
          <w:numId w:val="12"/>
        </w:numPr>
        <w:spacing w:line="360" w:lineRule="auto"/>
        <w:ind w:right="49"/>
        <w:jc w:val="both"/>
        <w:rPr>
          <w:rFonts w:ascii="Palatino Linotype" w:eastAsiaTheme="minorHAnsi" w:hAnsi="Palatino Linotype" w:cstheme="minorBidi"/>
          <w:lang w:val="es-MX" w:eastAsia="es-MX"/>
        </w:rPr>
      </w:pPr>
      <w:r w:rsidRPr="00F944C1">
        <w:rPr>
          <w:rFonts w:ascii="Palatino Linotype" w:eastAsiaTheme="minorHAnsi" w:hAnsi="Palatino Linotype" w:cstheme="minorBidi"/>
          <w:lang w:val="es-MX" w:eastAsia="es-MX"/>
        </w:rPr>
        <w:t xml:space="preserve">¿Se cuenta con instancia promotora de la participación ciudadana? </w:t>
      </w:r>
    </w:p>
    <w:p w:rsidR="00CA5FD2" w:rsidRPr="00F944C1" w:rsidRDefault="00CA5FD2" w:rsidP="00CA5FD2">
      <w:pPr>
        <w:pStyle w:val="Prrafodelista"/>
        <w:numPr>
          <w:ilvl w:val="0"/>
          <w:numId w:val="20"/>
        </w:numPr>
        <w:spacing w:line="360" w:lineRule="auto"/>
        <w:rPr>
          <w:rFonts w:ascii="Palatino Linotype" w:eastAsiaTheme="minorHAnsi" w:hAnsi="Palatino Linotype" w:cstheme="minorBidi"/>
          <w:lang w:val="es-MX" w:eastAsia="es-MX"/>
        </w:rPr>
      </w:pPr>
      <w:r w:rsidRPr="00F944C1">
        <w:rPr>
          <w:rFonts w:ascii="Palatino Linotype" w:eastAsiaTheme="minorHAnsi" w:hAnsi="Palatino Linotype" w:cstheme="minorBidi"/>
          <w:lang w:val="es-MX" w:eastAsia="es-MX"/>
        </w:rPr>
        <w:t xml:space="preserve">¿Cuáles son las comisiones y/o consejos existentes en el municipio y como están integradas? </w:t>
      </w:r>
    </w:p>
    <w:p w:rsidR="0015247C" w:rsidRPr="00F944C1" w:rsidRDefault="0015247C" w:rsidP="0015247C">
      <w:pPr>
        <w:pStyle w:val="Prrafodelista"/>
        <w:numPr>
          <w:ilvl w:val="0"/>
          <w:numId w:val="13"/>
        </w:numPr>
        <w:spacing w:line="360" w:lineRule="auto"/>
        <w:ind w:right="49"/>
        <w:jc w:val="both"/>
        <w:rPr>
          <w:rFonts w:ascii="Palatino Linotype" w:eastAsiaTheme="minorHAnsi" w:hAnsi="Palatino Linotype" w:cstheme="minorBidi"/>
          <w:lang w:val="es-MX" w:eastAsia="es-MX"/>
        </w:rPr>
      </w:pPr>
      <w:r w:rsidRPr="00F944C1">
        <w:rPr>
          <w:rFonts w:ascii="Palatino Linotype" w:eastAsiaTheme="minorHAnsi" w:hAnsi="Palatino Linotype" w:cstheme="minorBidi"/>
          <w:lang w:val="es-MX" w:eastAsia="es-MX"/>
        </w:rPr>
        <w:t xml:space="preserve">¿Lleva a cabo el municipio consultas ciudadanas para la evaluación de su gestión? </w:t>
      </w:r>
    </w:p>
    <w:p w:rsidR="0015247C" w:rsidRPr="00F944C1" w:rsidRDefault="0015247C" w:rsidP="0015247C">
      <w:pPr>
        <w:pStyle w:val="Prrafodelista"/>
        <w:numPr>
          <w:ilvl w:val="0"/>
          <w:numId w:val="13"/>
        </w:numPr>
        <w:spacing w:line="360" w:lineRule="auto"/>
        <w:ind w:right="49"/>
        <w:jc w:val="both"/>
        <w:rPr>
          <w:rFonts w:ascii="Palatino Linotype" w:eastAsiaTheme="minorHAnsi" w:hAnsi="Palatino Linotype" w:cstheme="minorBidi"/>
          <w:lang w:val="es-MX" w:eastAsia="es-MX"/>
        </w:rPr>
      </w:pPr>
      <w:r w:rsidRPr="00F944C1">
        <w:rPr>
          <w:rFonts w:ascii="Palatino Linotype" w:eastAsiaTheme="minorHAnsi" w:hAnsi="Palatino Linotype" w:cstheme="minorBidi"/>
          <w:lang w:val="es-MX" w:eastAsia="es-MX"/>
        </w:rPr>
        <w:t xml:space="preserve">¿Se cuenta con órganos y mecanismos de contraloría social? </w:t>
      </w:r>
    </w:p>
    <w:p w:rsidR="0015247C" w:rsidRPr="00F944C1" w:rsidRDefault="0015247C" w:rsidP="0015247C">
      <w:pPr>
        <w:pStyle w:val="Prrafodelista"/>
        <w:numPr>
          <w:ilvl w:val="0"/>
          <w:numId w:val="13"/>
        </w:numPr>
        <w:spacing w:line="360" w:lineRule="auto"/>
        <w:ind w:right="49"/>
        <w:jc w:val="both"/>
        <w:rPr>
          <w:rFonts w:ascii="Palatino Linotype" w:eastAsiaTheme="minorHAnsi" w:hAnsi="Palatino Linotype" w:cstheme="minorBidi"/>
          <w:lang w:val="es-MX" w:eastAsia="es-MX"/>
        </w:rPr>
      </w:pPr>
      <w:r w:rsidRPr="00F944C1">
        <w:rPr>
          <w:rFonts w:ascii="Palatino Linotype" w:eastAsiaTheme="minorHAnsi" w:hAnsi="Palatino Linotype" w:cstheme="minorBidi"/>
          <w:lang w:val="es-MX" w:eastAsia="es-MX"/>
        </w:rPr>
        <w:t xml:space="preserve">¿Se cuenta con mecanismos de atención ciudadana a peticiones, quejas, denuncias y sugerencias ciudadanas, con seguimiento institucional? </w:t>
      </w:r>
    </w:p>
    <w:p w:rsidR="0015247C" w:rsidRPr="00F944C1" w:rsidRDefault="0015247C" w:rsidP="0015247C">
      <w:pPr>
        <w:pStyle w:val="Prrafodelista"/>
        <w:numPr>
          <w:ilvl w:val="0"/>
          <w:numId w:val="13"/>
        </w:numPr>
        <w:spacing w:line="360" w:lineRule="auto"/>
        <w:ind w:right="49"/>
        <w:jc w:val="both"/>
        <w:rPr>
          <w:rFonts w:ascii="Palatino Linotype" w:eastAsiaTheme="minorHAnsi" w:hAnsi="Palatino Linotype" w:cstheme="minorBidi"/>
          <w:lang w:val="es-MX" w:eastAsia="es-MX"/>
        </w:rPr>
      </w:pPr>
      <w:r w:rsidRPr="00F944C1">
        <w:rPr>
          <w:rFonts w:ascii="Palatino Linotype" w:eastAsiaTheme="minorHAnsi" w:hAnsi="Palatino Linotype" w:cstheme="minorBidi"/>
          <w:lang w:val="es-MX" w:eastAsia="es-MX"/>
        </w:rPr>
        <w:t xml:space="preserve"> ¿Se han realizado labores en defensa del bienestar animal? Se ha sorprendido a carretoneros en uso de caballos o burros para recolección de basura o estos ¿cuentan con algún permiso para ello? ¿existe algún reglamento vigente de bienestar animal aprobado en esta administración o alguna pasada? Si acaso hubiese alguno anterior ¿se derogó o sigue vigente?</w:t>
      </w:r>
    </w:p>
    <w:p w:rsidR="0015247C" w:rsidRPr="00F944C1" w:rsidRDefault="0015247C" w:rsidP="007C7A6B">
      <w:pPr>
        <w:pStyle w:val="Sinespaciado"/>
        <w:rPr>
          <w:rFonts w:eastAsiaTheme="minorHAnsi"/>
          <w:lang w:eastAsia="en-US"/>
        </w:rPr>
      </w:pPr>
    </w:p>
    <w:p w:rsidR="007B2AD0" w:rsidRPr="00F944C1" w:rsidRDefault="008C5B40" w:rsidP="00087797">
      <w:pPr>
        <w:spacing w:line="360" w:lineRule="auto"/>
        <w:jc w:val="both"/>
        <w:rPr>
          <w:rFonts w:ascii="Palatino Linotype" w:eastAsiaTheme="minorHAnsi" w:hAnsi="Palatino Linotype" w:cs="Arial"/>
          <w:lang w:val="es-MX" w:eastAsia="en-US"/>
        </w:rPr>
      </w:pPr>
      <w:r w:rsidRPr="00F944C1">
        <w:rPr>
          <w:rFonts w:ascii="Palatino Linotype" w:eastAsiaTheme="minorHAnsi" w:hAnsi="Palatino Linotype" w:cs="Arial"/>
          <w:lang w:val="es-MX" w:eastAsia="en-US"/>
        </w:rPr>
        <w:t xml:space="preserve">Ahora bien, comenzando </w:t>
      </w:r>
      <w:r w:rsidR="007B2AD0" w:rsidRPr="00F944C1">
        <w:rPr>
          <w:rFonts w:ascii="Palatino Linotype" w:eastAsiaTheme="minorHAnsi" w:hAnsi="Palatino Linotype" w:cs="Arial"/>
          <w:lang w:val="es-MX" w:eastAsia="en-US"/>
        </w:rPr>
        <w:t>con los</w:t>
      </w:r>
      <w:r w:rsidRPr="00F944C1">
        <w:rPr>
          <w:rFonts w:ascii="Palatino Linotype" w:eastAsiaTheme="minorHAnsi" w:hAnsi="Palatino Linotype" w:cs="Arial"/>
          <w:lang w:val="es-MX" w:eastAsia="en-US"/>
        </w:rPr>
        <w:t xml:space="preserve"> numeral</w:t>
      </w:r>
      <w:r w:rsidR="007B2AD0" w:rsidRPr="00F944C1">
        <w:rPr>
          <w:rFonts w:ascii="Palatino Linotype" w:eastAsiaTheme="minorHAnsi" w:hAnsi="Palatino Linotype" w:cs="Arial"/>
          <w:lang w:val="es-MX" w:eastAsia="en-US"/>
        </w:rPr>
        <w:t>es</w:t>
      </w:r>
      <w:r w:rsidRPr="00F944C1">
        <w:rPr>
          <w:rFonts w:ascii="Palatino Linotype" w:eastAsiaTheme="minorHAnsi" w:hAnsi="Palatino Linotype" w:cs="Arial"/>
          <w:lang w:val="es-MX" w:eastAsia="en-US"/>
        </w:rPr>
        <w:t xml:space="preserve"> </w:t>
      </w:r>
      <w:r w:rsidRPr="00F944C1">
        <w:rPr>
          <w:rFonts w:ascii="Palatino Linotype" w:eastAsiaTheme="minorHAnsi" w:hAnsi="Palatino Linotype" w:cs="Arial"/>
          <w:b/>
          <w:lang w:val="es-MX" w:eastAsia="en-US"/>
        </w:rPr>
        <w:t>1)</w:t>
      </w:r>
      <w:r w:rsidR="002F5CAB" w:rsidRPr="00F944C1">
        <w:rPr>
          <w:rFonts w:ascii="Palatino Linotype" w:eastAsiaTheme="minorHAnsi" w:hAnsi="Palatino Linotype" w:cs="Arial"/>
          <w:lang w:val="es-MX" w:eastAsia="en-US"/>
        </w:rPr>
        <w:t xml:space="preserve">, </w:t>
      </w:r>
      <w:r w:rsidR="002F5CAB" w:rsidRPr="00F944C1">
        <w:rPr>
          <w:rFonts w:ascii="Palatino Linotype" w:eastAsiaTheme="minorHAnsi" w:hAnsi="Palatino Linotype" w:cs="Arial"/>
          <w:b/>
          <w:lang w:val="es-MX" w:eastAsia="en-US"/>
        </w:rPr>
        <w:t>3)</w:t>
      </w:r>
      <w:r w:rsidR="002F5CAB" w:rsidRPr="00F944C1">
        <w:rPr>
          <w:rFonts w:ascii="Palatino Linotype" w:eastAsiaTheme="minorHAnsi" w:hAnsi="Palatino Linotype" w:cs="Arial"/>
          <w:lang w:val="es-MX" w:eastAsia="en-US"/>
        </w:rPr>
        <w:t xml:space="preserve"> </w:t>
      </w:r>
      <w:r w:rsidR="007B2AD0" w:rsidRPr="00F944C1">
        <w:rPr>
          <w:rFonts w:ascii="Palatino Linotype" w:eastAsiaTheme="minorHAnsi" w:hAnsi="Palatino Linotype" w:cs="Arial"/>
          <w:lang w:val="es-MX" w:eastAsia="en-US"/>
        </w:rPr>
        <w:t xml:space="preserve">y </w:t>
      </w:r>
      <w:r w:rsidR="007B2AD0" w:rsidRPr="00F944C1">
        <w:rPr>
          <w:rFonts w:ascii="Palatino Linotype" w:eastAsiaTheme="minorHAnsi" w:hAnsi="Palatino Linotype" w:cs="Arial"/>
          <w:b/>
          <w:lang w:val="es-MX" w:eastAsia="en-US"/>
        </w:rPr>
        <w:t>9)</w:t>
      </w:r>
      <w:r w:rsidRPr="00F944C1">
        <w:rPr>
          <w:rFonts w:ascii="Palatino Linotype" w:eastAsiaTheme="minorHAnsi" w:hAnsi="Palatino Linotype" w:cs="Arial"/>
          <w:lang w:val="es-MX" w:eastAsia="en-US"/>
        </w:rPr>
        <w:t>, referente</w:t>
      </w:r>
      <w:r w:rsidR="007B2AD0" w:rsidRPr="00F944C1">
        <w:rPr>
          <w:rFonts w:ascii="Palatino Linotype" w:eastAsiaTheme="minorHAnsi" w:hAnsi="Palatino Linotype" w:cs="Arial"/>
          <w:lang w:val="es-MX" w:eastAsia="en-US"/>
        </w:rPr>
        <w:t>s</w:t>
      </w:r>
      <w:r w:rsidRPr="00F944C1">
        <w:rPr>
          <w:rFonts w:ascii="Palatino Linotype" w:eastAsiaTheme="minorHAnsi" w:hAnsi="Palatino Linotype" w:cs="Arial"/>
          <w:lang w:val="es-MX" w:eastAsia="en-US"/>
        </w:rPr>
        <w:t xml:space="preserve"> a </w:t>
      </w:r>
      <w:r w:rsidRPr="00F944C1">
        <w:rPr>
          <w:rFonts w:ascii="Palatino Linotype" w:eastAsiaTheme="minorHAnsi" w:hAnsi="Palatino Linotype" w:cs="Arial"/>
          <w:b/>
          <w:lang w:val="es-MX" w:eastAsia="en-US"/>
        </w:rPr>
        <w:t>¿Se cuenta con algún programa para la detección y el combate de la corrupción que considere la participación ciudadana?</w:t>
      </w:r>
      <w:r w:rsidR="002F5CAB" w:rsidRPr="00F944C1">
        <w:rPr>
          <w:rFonts w:ascii="Palatino Linotype" w:eastAsiaTheme="minorHAnsi" w:hAnsi="Palatino Linotype" w:cs="Arial"/>
          <w:lang w:val="es-MX" w:eastAsia="en-US"/>
        </w:rPr>
        <w:t xml:space="preserve">; </w:t>
      </w:r>
      <w:r w:rsidR="002F5CAB" w:rsidRPr="00F944C1">
        <w:rPr>
          <w:rFonts w:ascii="Palatino Linotype" w:eastAsiaTheme="minorHAnsi" w:hAnsi="Palatino Linotype" w:cs="Arial"/>
          <w:b/>
          <w:lang w:val="es-MX" w:eastAsia="en-US"/>
        </w:rPr>
        <w:t>¿Se cuenta con instancia promotora de la participación ciudadana?</w:t>
      </w:r>
      <w:r w:rsidR="002F5CAB" w:rsidRPr="00F944C1">
        <w:rPr>
          <w:rFonts w:ascii="Palatino Linotype" w:eastAsiaTheme="minorHAnsi" w:hAnsi="Palatino Linotype" w:cs="Arial"/>
          <w:lang w:val="es-MX" w:eastAsia="en-US"/>
        </w:rPr>
        <w:t xml:space="preserve"> </w:t>
      </w:r>
      <w:r w:rsidR="007B2AD0" w:rsidRPr="00F944C1">
        <w:rPr>
          <w:rFonts w:ascii="Palatino Linotype" w:eastAsiaTheme="minorHAnsi" w:hAnsi="Palatino Linotype" w:cs="Arial"/>
          <w:lang w:val="es-MX" w:eastAsia="en-US"/>
        </w:rPr>
        <w:t xml:space="preserve">Y </w:t>
      </w:r>
      <w:r w:rsidR="007B2AD0" w:rsidRPr="00F944C1">
        <w:rPr>
          <w:rFonts w:ascii="Palatino Linotype" w:eastAsiaTheme="minorHAnsi" w:hAnsi="Palatino Linotype" w:cs="Arial"/>
          <w:b/>
          <w:lang w:val="es-MX" w:eastAsia="en-US"/>
        </w:rPr>
        <w:t>¿Se cuenta con mecanismos de atención ciudadana a peticiones, quejas, denuncias y sugerencias ciudadanas, con seguimiento institucional?</w:t>
      </w:r>
      <w:r w:rsidR="007B2AD0" w:rsidRPr="00F944C1">
        <w:rPr>
          <w:rFonts w:ascii="Palatino Linotype" w:eastAsiaTheme="minorHAnsi" w:hAnsi="Palatino Linotype" w:cs="Arial"/>
          <w:lang w:val="es-MX" w:eastAsia="en-US"/>
        </w:rPr>
        <w:t xml:space="preserve"> </w:t>
      </w:r>
    </w:p>
    <w:p w:rsidR="007B2AD0" w:rsidRPr="00F944C1" w:rsidRDefault="007B2AD0" w:rsidP="00087797">
      <w:pPr>
        <w:spacing w:line="360" w:lineRule="auto"/>
        <w:jc w:val="both"/>
        <w:rPr>
          <w:rFonts w:ascii="Palatino Linotype" w:eastAsiaTheme="minorHAnsi" w:hAnsi="Palatino Linotype" w:cs="Arial"/>
          <w:lang w:val="es-MX" w:eastAsia="en-US"/>
        </w:rPr>
      </w:pPr>
    </w:p>
    <w:p w:rsidR="008C5B40" w:rsidRPr="00F944C1" w:rsidRDefault="008C5B40" w:rsidP="00087797">
      <w:pPr>
        <w:spacing w:line="360" w:lineRule="auto"/>
        <w:jc w:val="both"/>
        <w:rPr>
          <w:rFonts w:ascii="Palatino Linotype" w:eastAsiaTheme="minorHAnsi" w:hAnsi="Palatino Linotype" w:cs="Arial"/>
          <w:lang w:val="es-MX" w:eastAsia="en-US"/>
        </w:rPr>
      </w:pPr>
      <w:r w:rsidRPr="00F944C1">
        <w:rPr>
          <w:rFonts w:ascii="Palatino Linotype" w:eastAsiaTheme="minorHAnsi" w:hAnsi="Palatino Linotype" w:cs="Arial"/>
          <w:lang w:val="es-MX" w:eastAsia="en-US"/>
        </w:rPr>
        <w:t xml:space="preserve">Es de destacar que el Bando Municipal </w:t>
      </w:r>
      <w:r w:rsidR="007B2AD0" w:rsidRPr="00F944C1">
        <w:rPr>
          <w:rFonts w:ascii="Palatino Linotype" w:eastAsiaTheme="minorHAnsi" w:hAnsi="Palatino Linotype" w:cs="Arial"/>
          <w:lang w:val="es-MX" w:eastAsia="en-US"/>
        </w:rPr>
        <w:t xml:space="preserve">de Chalco </w:t>
      </w:r>
      <w:r w:rsidRPr="00F944C1">
        <w:rPr>
          <w:rFonts w:ascii="Palatino Linotype" w:eastAsiaTheme="minorHAnsi" w:hAnsi="Palatino Linotype" w:cs="Arial"/>
          <w:lang w:val="es-MX" w:eastAsia="en-US"/>
        </w:rPr>
        <w:t>2022</w:t>
      </w:r>
      <w:r w:rsidR="007B2AD0" w:rsidRPr="00F944C1">
        <w:rPr>
          <w:rFonts w:ascii="Palatino Linotype" w:eastAsiaTheme="minorHAnsi" w:hAnsi="Palatino Linotype" w:cs="Arial"/>
          <w:lang w:val="es-MX" w:eastAsia="en-US"/>
        </w:rPr>
        <w:t xml:space="preserve">, establece en sus artículos 65, 66 y 67, todo lo referente a </w:t>
      </w:r>
      <w:r w:rsidR="002F5CAB" w:rsidRPr="00F944C1">
        <w:rPr>
          <w:rFonts w:ascii="Palatino Linotype" w:eastAsiaTheme="minorHAnsi" w:hAnsi="Palatino Linotype" w:cs="Arial"/>
          <w:lang w:val="es-MX" w:eastAsia="en-US"/>
        </w:rPr>
        <w:t xml:space="preserve">la Participación Ciudadana, los cuales, establecen lo siguiente: </w:t>
      </w:r>
    </w:p>
    <w:p w:rsidR="007B2AD0" w:rsidRPr="00F944C1" w:rsidRDefault="007B2AD0" w:rsidP="00087797">
      <w:pPr>
        <w:spacing w:line="360" w:lineRule="auto"/>
        <w:jc w:val="both"/>
        <w:rPr>
          <w:rFonts w:ascii="Palatino Linotype" w:eastAsiaTheme="minorHAnsi" w:hAnsi="Palatino Linotype" w:cs="Arial"/>
          <w:lang w:val="es-MX" w:eastAsia="en-US"/>
        </w:rPr>
      </w:pPr>
    </w:p>
    <w:p w:rsidR="007B2AD0" w:rsidRPr="00F944C1" w:rsidRDefault="007B2AD0" w:rsidP="007B2AD0">
      <w:pPr>
        <w:autoSpaceDE w:val="0"/>
        <w:autoSpaceDN w:val="0"/>
        <w:adjustRightInd w:val="0"/>
        <w:ind w:left="567" w:right="616"/>
        <w:jc w:val="both"/>
        <w:rPr>
          <w:rFonts w:ascii="Palatino Linotype" w:eastAsiaTheme="minorHAnsi" w:hAnsi="Palatino Linotype" w:cs="Montserrat-Light"/>
          <w:i/>
          <w:sz w:val="22"/>
          <w:szCs w:val="18"/>
          <w:lang w:val="es-MX" w:eastAsia="en-US"/>
        </w:rPr>
      </w:pPr>
      <w:r w:rsidRPr="00F944C1">
        <w:rPr>
          <w:rFonts w:ascii="Palatino Linotype" w:eastAsiaTheme="minorHAnsi" w:hAnsi="Palatino Linotype" w:cs="Montserrat-Bold"/>
          <w:b/>
          <w:bCs/>
          <w:i/>
          <w:sz w:val="22"/>
          <w:szCs w:val="18"/>
          <w:lang w:val="es-MX" w:eastAsia="en-US"/>
        </w:rPr>
        <w:t xml:space="preserve">ARTÍCULO 65.- </w:t>
      </w:r>
      <w:r w:rsidRPr="00F944C1">
        <w:rPr>
          <w:rFonts w:ascii="Palatino Linotype" w:eastAsiaTheme="minorHAnsi" w:hAnsi="Palatino Linotype" w:cs="Montserrat-Light"/>
          <w:i/>
          <w:sz w:val="22"/>
          <w:szCs w:val="18"/>
          <w:lang w:val="es-MX" w:eastAsia="en-US"/>
        </w:rPr>
        <w:t>El Gobierno de Chalco propiciará los mecanismos que incentiven, promuevan, garanticen y fortalezcan el bienestar social, a través de la participación ciudadana incluyente, con igualdad de género, de manera organizada, con los cuales, los habitantes del Municipio podrán participar individual o colectivamente, mediante las siguientes acciones:</w:t>
      </w:r>
    </w:p>
    <w:p w:rsidR="007B2AD0" w:rsidRPr="00F944C1" w:rsidRDefault="007B2AD0" w:rsidP="007B2AD0">
      <w:pPr>
        <w:autoSpaceDE w:val="0"/>
        <w:autoSpaceDN w:val="0"/>
        <w:adjustRightInd w:val="0"/>
        <w:ind w:left="567" w:right="616"/>
        <w:jc w:val="both"/>
        <w:rPr>
          <w:rFonts w:ascii="Palatino Linotype" w:eastAsiaTheme="minorHAnsi" w:hAnsi="Palatino Linotype" w:cs="Montserrat-Light"/>
          <w:i/>
          <w:sz w:val="22"/>
          <w:szCs w:val="18"/>
          <w:lang w:val="es-MX" w:eastAsia="en-US"/>
        </w:rPr>
      </w:pPr>
    </w:p>
    <w:p w:rsidR="007B2AD0" w:rsidRPr="00F944C1" w:rsidRDefault="007B2AD0" w:rsidP="007B2AD0">
      <w:pPr>
        <w:autoSpaceDE w:val="0"/>
        <w:autoSpaceDN w:val="0"/>
        <w:adjustRightInd w:val="0"/>
        <w:ind w:left="567" w:right="616"/>
        <w:jc w:val="both"/>
        <w:rPr>
          <w:rFonts w:ascii="Palatino Linotype" w:eastAsiaTheme="minorHAnsi" w:hAnsi="Palatino Linotype" w:cs="Montserrat-Light"/>
          <w:i/>
          <w:sz w:val="22"/>
          <w:szCs w:val="18"/>
          <w:lang w:val="es-MX" w:eastAsia="en-US"/>
        </w:rPr>
      </w:pPr>
      <w:r w:rsidRPr="00F944C1">
        <w:rPr>
          <w:rFonts w:ascii="Palatino Linotype" w:eastAsiaTheme="minorHAnsi" w:hAnsi="Palatino Linotype" w:cs="Montserrat-Light"/>
          <w:i/>
          <w:sz w:val="22"/>
          <w:szCs w:val="18"/>
          <w:lang w:val="es-MX" w:eastAsia="en-US"/>
        </w:rPr>
        <w:t>I. (…);</w:t>
      </w:r>
    </w:p>
    <w:p w:rsidR="007B2AD0" w:rsidRPr="00F944C1" w:rsidRDefault="007B2AD0" w:rsidP="007B2AD0">
      <w:pPr>
        <w:autoSpaceDE w:val="0"/>
        <w:autoSpaceDN w:val="0"/>
        <w:adjustRightInd w:val="0"/>
        <w:ind w:left="567" w:right="616"/>
        <w:jc w:val="both"/>
        <w:rPr>
          <w:rFonts w:ascii="Palatino Linotype" w:eastAsiaTheme="minorHAnsi" w:hAnsi="Palatino Linotype" w:cs="Montserrat-Light"/>
          <w:i/>
          <w:sz w:val="22"/>
          <w:szCs w:val="18"/>
          <w:lang w:val="es-MX" w:eastAsia="en-US"/>
        </w:rPr>
      </w:pPr>
      <w:r w:rsidRPr="00F944C1">
        <w:rPr>
          <w:rFonts w:ascii="Palatino Linotype" w:eastAsiaTheme="minorHAnsi" w:hAnsi="Palatino Linotype" w:cs="Montserrat-Light"/>
          <w:b/>
          <w:i/>
          <w:sz w:val="22"/>
          <w:szCs w:val="18"/>
          <w:lang w:val="es-MX" w:eastAsia="en-US"/>
        </w:rPr>
        <w:t xml:space="preserve">II. </w:t>
      </w:r>
      <w:r w:rsidRPr="00F944C1">
        <w:rPr>
          <w:rFonts w:ascii="Palatino Linotype" w:eastAsiaTheme="minorHAnsi" w:hAnsi="Palatino Linotype" w:cs="Montserrat-Light"/>
          <w:i/>
          <w:sz w:val="22"/>
          <w:szCs w:val="18"/>
          <w:lang w:val="es-MX" w:eastAsia="en-US"/>
        </w:rPr>
        <w:t>Presentar en forma individual o colectiva iniciativas de reformas o adiciones al Bando Municipal, a los diferentes Reglamentos Municipales, para que de conformidad al procedimiento establecido sean analizadas, discutidas, y en su caso, consideradas por el Ayuntamiento, y</w:t>
      </w:r>
    </w:p>
    <w:p w:rsidR="007B2AD0" w:rsidRPr="00F944C1" w:rsidRDefault="007B2AD0" w:rsidP="007B2AD0">
      <w:pPr>
        <w:autoSpaceDE w:val="0"/>
        <w:autoSpaceDN w:val="0"/>
        <w:adjustRightInd w:val="0"/>
        <w:ind w:left="567" w:right="616"/>
        <w:jc w:val="both"/>
        <w:rPr>
          <w:rFonts w:ascii="Palatino Linotype" w:eastAsiaTheme="minorHAnsi" w:hAnsi="Palatino Linotype" w:cs="Montserrat-Light"/>
          <w:i/>
          <w:sz w:val="22"/>
          <w:szCs w:val="18"/>
          <w:lang w:val="es-MX" w:eastAsia="en-US"/>
        </w:rPr>
      </w:pPr>
      <w:r w:rsidRPr="00F944C1">
        <w:rPr>
          <w:rFonts w:ascii="Palatino Linotype" w:eastAsiaTheme="minorHAnsi" w:hAnsi="Palatino Linotype" w:cs="Montserrat-Light"/>
          <w:b/>
          <w:i/>
          <w:sz w:val="22"/>
          <w:szCs w:val="18"/>
          <w:lang w:val="es-MX" w:eastAsia="en-US"/>
        </w:rPr>
        <w:t>III.</w:t>
      </w:r>
      <w:r w:rsidRPr="00F944C1">
        <w:rPr>
          <w:rFonts w:ascii="Palatino Linotype" w:eastAsiaTheme="minorHAnsi" w:hAnsi="Palatino Linotype" w:cs="Montserrat-Light"/>
          <w:i/>
          <w:sz w:val="22"/>
          <w:szCs w:val="18"/>
          <w:lang w:val="es-MX" w:eastAsia="en-US"/>
        </w:rPr>
        <w:t xml:space="preserve"> </w:t>
      </w:r>
      <w:r w:rsidRPr="00F944C1">
        <w:rPr>
          <w:rFonts w:ascii="Palatino Linotype" w:eastAsiaTheme="minorHAnsi" w:hAnsi="Palatino Linotype" w:cs="Montserrat-Light"/>
          <w:i/>
          <w:sz w:val="22"/>
          <w:szCs w:val="18"/>
          <w:u w:val="single"/>
          <w:lang w:val="es-MX" w:eastAsia="en-US"/>
        </w:rPr>
        <w:t>Ejercer el derecho de igualdad y petición consagrado en la Constitución Política de los Estados Unidos Mexicanos en su artículo 8, para señalar violaciones a los Derechos Humanos, actos que pongan en peligro la seguridad</w:t>
      </w:r>
      <w:r w:rsidRPr="00F944C1">
        <w:rPr>
          <w:rFonts w:ascii="Palatino Linotype" w:eastAsiaTheme="minorHAnsi" w:hAnsi="Palatino Linotype" w:cs="Montserrat-Light"/>
          <w:i/>
          <w:sz w:val="22"/>
          <w:szCs w:val="18"/>
          <w:lang w:val="es-MX" w:eastAsia="en-US"/>
        </w:rPr>
        <w:t xml:space="preserve">, el orden, la salud y el medio ambiente o </w:t>
      </w:r>
      <w:r w:rsidRPr="00F944C1">
        <w:rPr>
          <w:rFonts w:ascii="Palatino Linotype" w:eastAsiaTheme="minorHAnsi" w:hAnsi="Palatino Linotype" w:cs="Montserrat-Light"/>
          <w:i/>
          <w:sz w:val="22"/>
          <w:szCs w:val="18"/>
          <w:u w:val="single"/>
          <w:lang w:val="es-MX" w:eastAsia="en-US"/>
        </w:rPr>
        <w:t>denunciar hechos que se consideren sean en detrimento de la hacienda y el patrimonio municipal</w:t>
      </w:r>
      <w:r w:rsidRPr="00F944C1">
        <w:rPr>
          <w:rFonts w:ascii="Palatino Linotype" w:eastAsiaTheme="minorHAnsi" w:hAnsi="Palatino Linotype" w:cs="Montserrat-Light"/>
          <w:i/>
          <w:sz w:val="22"/>
          <w:szCs w:val="18"/>
          <w:lang w:val="es-MX" w:eastAsia="en-US"/>
        </w:rPr>
        <w:t>, sin más formalidades que hacerlo por escrito, en forma pacífica y respetuosa, de las cuales la autoridad tendrá la obligación expresa de responderle al ciudadano, de conformidad a lo establecido en el Código de Procedimientos Administrativos vigente en el Estado de México; lo anterior, de manera favorable o contraria a su petición según sea la situación.</w:t>
      </w:r>
    </w:p>
    <w:p w:rsidR="007B2AD0" w:rsidRPr="00F944C1" w:rsidRDefault="007B2AD0" w:rsidP="007B2AD0">
      <w:pPr>
        <w:autoSpaceDE w:val="0"/>
        <w:autoSpaceDN w:val="0"/>
        <w:adjustRightInd w:val="0"/>
        <w:ind w:left="567" w:right="616"/>
        <w:jc w:val="both"/>
        <w:rPr>
          <w:rFonts w:ascii="Palatino Linotype" w:eastAsiaTheme="minorHAnsi" w:hAnsi="Palatino Linotype" w:cs="Montserrat-Bold"/>
          <w:b/>
          <w:bCs/>
          <w:i/>
          <w:sz w:val="22"/>
          <w:szCs w:val="18"/>
          <w:lang w:val="es-MX" w:eastAsia="en-US"/>
        </w:rPr>
      </w:pPr>
    </w:p>
    <w:p w:rsidR="007B2AD0" w:rsidRPr="00F944C1" w:rsidRDefault="007B2AD0" w:rsidP="007B2AD0">
      <w:pPr>
        <w:autoSpaceDE w:val="0"/>
        <w:autoSpaceDN w:val="0"/>
        <w:adjustRightInd w:val="0"/>
        <w:ind w:left="567" w:right="616"/>
        <w:jc w:val="both"/>
        <w:rPr>
          <w:rFonts w:ascii="Palatino Linotype" w:eastAsiaTheme="minorHAnsi" w:hAnsi="Palatino Linotype" w:cs="Montserrat-Light"/>
          <w:i/>
          <w:sz w:val="22"/>
          <w:szCs w:val="18"/>
          <w:lang w:val="es-MX" w:eastAsia="en-US"/>
        </w:rPr>
      </w:pPr>
      <w:r w:rsidRPr="00F944C1">
        <w:rPr>
          <w:rFonts w:ascii="Palatino Linotype" w:eastAsiaTheme="minorHAnsi" w:hAnsi="Palatino Linotype" w:cs="Montserrat-Bold"/>
          <w:b/>
          <w:bCs/>
          <w:i/>
          <w:sz w:val="22"/>
          <w:szCs w:val="18"/>
          <w:lang w:val="es-MX" w:eastAsia="en-US"/>
        </w:rPr>
        <w:t xml:space="preserve">ARTÍCULO 66.- </w:t>
      </w:r>
      <w:r w:rsidRPr="00F944C1">
        <w:rPr>
          <w:rFonts w:ascii="Palatino Linotype" w:eastAsiaTheme="minorHAnsi" w:hAnsi="Palatino Linotype" w:cs="Montserrat-Light"/>
          <w:i/>
          <w:sz w:val="22"/>
          <w:szCs w:val="18"/>
          <w:lang w:val="es-MX" w:eastAsia="en-US"/>
        </w:rPr>
        <w:t xml:space="preserve">Se instituyen en el Municipio de Chalco, </w:t>
      </w:r>
      <w:r w:rsidRPr="00F944C1">
        <w:rPr>
          <w:rFonts w:ascii="Palatino Linotype" w:eastAsiaTheme="minorHAnsi" w:hAnsi="Palatino Linotype" w:cs="Montserrat-Light"/>
          <w:i/>
          <w:sz w:val="22"/>
          <w:szCs w:val="18"/>
          <w:u w:val="single"/>
          <w:lang w:val="es-MX" w:eastAsia="en-US"/>
        </w:rPr>
        <w:t>los instrumentos de participación ciudadana que se señalan en el artículo que precede, como mecanismos democráticos de participación directa de la ciudadanía para la toma de decisiones sobre asuntos públicos de importancia a juicio del Ayuntamiento</w:t>
      </w:r>
      <w:r w:rsidRPr="00F944C1">
        <w:rPr>
          <w:rFonts w:ascii="Palatino Linotype" w:eastAsiaTheme="minorHAnsi" w:hAnsi="Palatino Linotype" w:cs="Montserrat-Light"/>
          <w:i/>
          <w:sz w:val="22"/>
          <w:szCs w:val="18"/>
          <w:lang w:val="es-MX" w:eastAsia="en-US"/>
        </w:rPr>
        <w:t>.</w:t>
      </w:r>
    </w:p>
    <w:p w:rsidR="007B2AD0" w:rsidRPr="00F944C1" w:rsidRDefault="007B2AD0" w:rsidP="007B2AD0">
      <w:pPr>
        <w:autoSpaceDE w:val="0"/>
        <w:autoSpaceDN w:val="0"/>
        <w:adjustRightInd w:val="0"/>
        <w:ind w:left="567" w:right="616"/>
        <w:jc w:val="both"/>
        <w:rPr>
          <w:rFonts w:ascii="Palatino Linotype" w:eastAsiaTheme="minorHAnsi" w:hAnsi="Palatino Linotype" w:cs="Montserrat-Bold"/>
          <w:b/>
          <w:bCs/>
          <w:i/>
          <w:sz w:val="22"/>
          <w:szCs w:val="18"/>
          <w:lang w:val="es-MX" w:eastAsia="en-US"/>
        </w:rPr>
      </w:pPr>
    </w:p>
    <w:p w:rsidR="007B2AD0" w:rsidRPr="00F944C1" w:rsidRDefault="007B2AD0" w:rsidP="007B2AD0">
      <w:pPr>
        <w:autoSpaceDE w:val="0"/>
        <w:autoSpaceDN w:val="0"/>
        <w:adjustRightInd w:val="0"/>
        <w:ind w:left="567" w:right="616"/>
        <w:jc w:val="both"/>
        <w:rPr>
          <w:rFonts w:ascii="Palatino Linotype" w:eastAsiaTheme="minorHAnsi" w:hAnsi="Palatino Linotype" w:cs="Montserrat-Light"/>
          <w:i/>
          <w:sz w:val="22"/>
          <w:szCs w:val="18"/>
          <w:lang w:val="es-MX" w:eastAsia="en-US"/>
        </w:rPr>
      </w:pPr>
      <w:r w:rsidRPr="00F944C1">
        <w:rPr>
          <w:rFonts w:ascii="Palatino Linotype" w:eastAsiaTheme="minorHAnsi" w:hAnsi="Palatino Linotype" w:cs="Montserrat-Bold"/>
          <w:b/>
          <w:bCs/>
          <w:i/>
          <w:sz w:val="22"/>
          <w:szCs w:val="18"/>
          <w:lang w:val="es-MX" w:eastAsia="en-US"/>
        </w:rPr>
        <w:t xml:space="preserve">ARTÍCULO 67.- </w:t>
      </w:r>
      <w:r w:rsidRPr="00F944C1">
        <w:rPr>
          <w:rFonts w:ascii="Palatino Linotype" w:eastAsiaTheme="minorHAnsi" w:hAnsi="Palatino Linotype" w:cs="Montserrat-Light"/>
          <w:i/>
          <w:sz w:val="22"/>
          <w:szCs w:val="18"/>
          <w:lang w:val="es-MX" w:eastAsia="en-US"/>
        </w:rPr>
        <w:t>Son instrumentos de Participación Ciudadana:</w:t>
      </w:r>
    </w:p>
    <w:p w:rsidR="007B2AD0" w:rsidRPr="00F944C1" w:rsidRDefault="007B2AD0" w:rsidP="007B2AD0">
      <w:pPr>
        <w:autoSpaceDE w:val="0"/>
        <w:autoSpaceDN w:val="0"/>
        <w:adjustRightInd w:val="0"/>
        <w:ind w:left="567" w:right="616"/>
        <w:jc w:val="both"/>
        <w:rPr>
          <w:rFonts w:ascii="Palatino Linotype" w:eastAsiaTheme="minorHAnsi" w:hAnsi="Palatino Linotype" w:cs="Montserrat-Light"/>
          <w:i/>
          <w:sz w:val="22"/>
          <w:szCs w:val="18"/>
          <w:lang w:val="es-MX" w:eastAsia="en-US"/>
        </w:rPr>
      </w:pPr>
      <w:r w:rsidRPr="00F944C1">
        <w:rPr>
          <w:rFonts w:ascii="Palatino Linotype" w:eastAsiaTheme="minorHAnsi" w:hAnsi="Palatino Linotype" w:cs="Montserrat-Bold"/>
          <w:b/>
          <w:bCs/>
          <w:i/>
          <w:sz w:val="22"/>
          <w:szCs w:val="18"/>
          <w:lang w:val="es-MX" w:eastAsia="en-US"/>
        </w:rPr>
        <w:t xml:space="preserve">I. Referéndum: </w:t>
      </w:r>
      <w:r w:rsidRPr="00F944C1">
        <w:rPr>
          <w:rFonts w:ascii="Palatino Linotype" w:eastAsiaTheme="minorHAnsi" w:hAnsi="Palatino Linotype" w:cs="Montserrat-Light"/>
          <w:i/>
          <w:sz w:val="22"/>
          <w:szCs w:val="18"/>
          <w:lang w:val="es-MX" w:eastAsia="en-US"/>
        </w:rPr>
        <w:t>Procedimiento por el que se somete a voto ciudadano la aceptación o no de una propuesta de reforma al presente Bando o a la Reglamentación Municipal que sea de trascendencia e interés social;</w:t>
      </w:r>
    </w:p>
    <w:p w:rsidR="007B2AD0" w:rsidRPr="00F944C1" w:rsidRDefault="007B2AD0" w:rsidP="007B2AD0">
      <w:pPr>
        <w:autoSpaceDE w:val="0"/>
        <w:autoSpaceDN w:val="0"/>
        <w:adjustRightInd w:val="0"/>
        <w:ind w:left="567" w:right="616"/>
        <w:jc w:val="both"/>
        <w:rPr>
          <w:rFonts w:ascii="Palatino Linotype" w:eastAsiaTheme="minorHAnsi" w:hAnsi="Palatino Linotype" w:cs="Montserrat-Bold"/>
          <w:b/>
          <w:bCs/>
          <w:i/>
          <w:sz w:val="22"/>
          <w:szCs w:val="18"/>
          <w:lang w:val="es-MX" w:eastAsia="en-US"/>
        </w:rPr>
      </w:pPr>
    </w:p>
    <w:p w:rsidR="007B2AD0" w:rsidRPr="00F944C1" w:rsidRDefault="007B2AD0" w:rsidP="007B2AD0">
      <w:pPr>
        <w:autoSpaceDE w:val="0"/>
        <w:autoSpaceDN w:val="0"/>
        <w:adjustRightInd w:val="0"/>
        <w:ind w:left="567" w:right="616"/>
        <w:jc w:val="both"/>
        <w:rPr>
          <w:rFonts w:ascii="Palatino Linotype" w:eastAsiaTheme="minorHAnsi" w:hAnsi="Palatino Linotype" w:cs="Montserrat-Light"/>
          <w:i/>
          <w:sz w:val="22"/>
          <w:szCs w:val="18"/>
          <w:lang w:val="es-MX" w:eastAsia="en-US"/>
        </w:rPr>
      </w:pPr>
      <w:r w:rsidRPr="00F944C1">
        <w:rPr>
          <w:rFonts w:ascii="Palatino Linotype" w:eastAsiaTheme="minorHAnsi" w:hAnsi="Palatino Linotype" w:cs="Montserrat-Bold"/>
          <w:b/>
          <w:bCs/>
          <w:i/>
          <w:sz w:val="22"/>
          <w:szCs w:val="18"/>
          <w:lang w:val="es-MX" w:eastAsia="en-US"/>
        </w:rPr>
        <w:t xml:space="preserve">II. Plebiscito: </w:t>
      </w:r>
      <w:r w:rsidRPr="00F944C1">
        <w:rPr>
          <w:rFonts w:ascii="Palatino Linotype" w:eastAsiaTheme="minorHAnsi" w:hAnsi="Palatino Linotype" w:cs="Montserrat-Light"/>
          <w:i/>
          <w:sz w:val="22"/>
          <w:szCs w:val="18"/>
          <w:lang w:val="es-MX" w:eastAsia="en-US"/>
        </w:rPr>
        <w:t>Votación de los Ciudadanos para decidir sobre alguna cuestión de importancia colectiva y el mejor cumplimiento de los derechos humanos de todas las personas en su ciclo de vida, dentro de la comunidad;</w:t>
      </w:r>
    </w:p>
    <w:p w:rsidR="007B2AD0" w:rsidRPr="00F944C1" w:rsidRDefault="007B2AD0" w:rsidP="007B2AD0">
      <w:pPr>
        <w:autoSpaceDE w:val="0"/>
        <w:autoSpaceDN w:val="0"/>
        <w:adjustRightInd w:val="0"/>
        <w:ind w:left="567" w:right="616"/>
        <w:jc w:val="both"/>
        <w:rPr>
          <w:rFonts w:ascii="Palatino Linotype" w:eastAsiaTheme="minorHAnsi" w:hAnsi="Palatino Linotype" w:cs="Montserrat-Light"/>
          <w:i/>
          <w:sz w:val="22"/>
          <w:szCs w:val="18"/>
          <w:lang w:val="es-MX" w:eastAsia="en-US"/>
        </w:rPr>
      </w:pPr>
    </w:p>
    <w:p w:rsidR="007B2AD0" w:rsidRPr="00F944C1" w:rsidRDefault="007B2AD0" w:rsidP="007B2AD0">
      <w:pPr>
        <w:autoSpaceDE w:val="0"/>
        <w:autoSpaceDN w:val="0"/>
        <w:adjustRightInd w:val="0"/>
        <w:ind w:left="567" w:right="616"/>
        <w:jc w:val="both"/>
        <w:rPr>
          <w:rFonts w:ascii="Palatino Linotype" w:eastAsiaTheme="minorHAnsi" w:hAnsi="Palatino Linotype" w:cs="Montserrat-Light"/>
          <w:i/>
          <w:sz w:val="22"/>
          <w:szCs w:val="18"/>
          <w:lang w:val="es-MX" w:eastAsia="en-US"/>
        </w:rPr>
      </w:pPr>
      <w:r w:rsidRPr="00F944C1">
        <w:rPr>
          <w:rFonts w:ascii="Palatino Linotype" w:eastAsiaTheme="minorHAnsi" w:hAnsi="Palatino Linotype" w:cs="Montserrat-Bold"/>
          <w:b/>
          <w:bCs/>
          <w:i/>
          <w:sz w:val="22"/>
          <w:szCs w:val="18"/>
          <w:lang w:val="es-MX" w:eastAsia="en-US"/>
        </w:rPr>
        <w:t xml:space="preserve">III. Consulta Ciudadana: </w:t>
      </w:r>
      <w:r w:rsidRPr="00F944C1">
        <w:rPr>
          <w:rFonts w:ascii="Palatino Linotype" w:eastAsiaTheme="minorHAnsi" w:hAnsi="Palatino Linotype" w:cs="Montserrat-Light"/>
          <w:i/>
          <w:sz w:val="22"/>
          <w:szCs w:val="18"/>
          <w:lang w:val="es-MX" w:eastAsia="en-US"/>
        </w:rPr>
        <w:t>Es el instrumento a través del cual la presidencia municipal, somete a consideración de la Ciudadanía, de manera incluyente y representativa por medio de preguntas directas, foros, o cualquier otro instrumento de consulta, cualquier tema que tenga impacto trascendental en los distintos ámbitos temáticos y/o territoriales en el Municipio de Chalco; y los resultados pueden ser vinculantes, y</w:t>
      </w:r>
    </w:p>
    <w:p w:rsidR="007B2AD0" w:rsidRPr="00F944C1" w:rsidRDefault="007B2AD0" w:rsidP="007B2AD0">
      <w:pPr>
        <w:autoSpaceDE w:val="0"/>
        <w:autoSpaceDN w:val="0"/>
        <w:adjustRightInd w:val="0"/>
        <w:ind w:left="567" w:right="616"/>
        <w:jc w:val="both"/>
        <w:rPr>
          <w:rFonts w:ascii="Palatino Linotype" w:eastAsiaTheme="minorHAnsi" w:hAnsi="Palatino Linotype" w:cs="Montserrat-Bold"/>
          <w:b/>
          <w:bCs/>
          <w:i/>
          <w:sz w:val="22"/>
          <w:szCs w:val="18"/>
          <w:lang w:val="es-MX" w:eastAsia="en-US"/>
        </w:rPr>
      </w:pPr>
    </w:p>
    <w:p w:rsidR="007B2AD0" w:rsidRPr="00F944C1" w:rsidRDefault="007B2AD0" w:rsidP="007B2AD0">
      <w:pPr>
        <w:autoSpaceDE w:val="0"/>
        <w:autoSpaceDN w:val="0"/>
        <w:adjustRightInd w:val="0"/>
        <w:ind w:left="567" w:right="616"/>
        <w:jc w:val="both"/>
        <w:rPr>
          <w:rFonts w:ascii="Palatino Linotype" w:eastAsiaTheme="minorHAnsi" w:hAnsi="Palatino Linotype" w:cs="Montserrat-Light"/>
          <w:i/>
          <w:sz w:val="22"/>
          <w:szCs w:val="18"/>
          <w:lang w:val="es-MX" w:eastAsia="en-US"/>
        </w:rPr>
      </w:pPr>
      <w:r w:rsidRPr="00F944C1">
        <w:rPr>
          <w:rFonts w:ascii="Palatino Linotype" w:eastAsiaTheme="minorHAnsi" w:hAnsi="Palatino Linotype" w:cs="Montserrat-Bold"/>
          <w:b/>
          <w:bCs/>
          <w:i/>
          <w:sz w:val="22"/>
          <w:szCs w:val="18"/>
          <w:lang w:val="es-MX" w:eastAsia="en-US"/>
        </w:rPr>
        <w:t xml:space="preserve">IV. Audiencia Pública: </w:t>
      </w:r>
      <w:r w:rsidRPr="00F944C1">
        <w:rPr>
          <w:rFonts w:ascii="Palatino Linotype" w:eastAsiaTheme="minorHAnsi" w:hAnsi="Palatino Linotype" w:cs="Montserrat-Light"/>
          <w:i/>
          <w:sz w:val="22"/>
          <w:szCs w:val="18"/>
          <w:lang w:val="es-MX" w:eastAsia="en-US"/>
        </w:rPr>
        <w:t xml:space="preserve">es un mecanismo deliberante por medio del cual los habitantes y organizaciones sociales del Municipio se reúnen con la persona Titular del Ejecutivo Municipal y/o integrantes de la Administración Pública, para manifestar de forma directa propuestas y peticiones, permitiendo el seguimiento y evaluación de los compromisos, planes y programas asumidos por parte de la Administración Pública y conforme a sus atribuciones legales. </w:t>
      </w:r>
    </w:p>
    <w:p w:rsidR="007B2AD0" w:rsidRPr="00F944C1" w:rsidRDefault="007B2AD0" w:rsidP="007B2AD0">
      <w:pPr>
        <w:autoSpaceDE w:val="0"/>
        <w:autoSpaceDN w:val="0"/>
        <w:adjustRightInd w:val="0"/>
        <w:ind w:left="567" w:right="616"/>
        <w:jc w:val="both"/>
        <w:rPr>
          <w:rFonts w:ascii="Palatino Linotype" w:eastAsiaTheme="minorHAnsi" w:hAnsi="Palatino Linotype" w:cs="Montserrat-Light"/>
          <w:i/>
          <w:sz w:val="22"/>
          <w:szCs w:val="18"/>
          <w:lang w:val="es-MX" w:eastAsia="en-US"/>
        </w:rPr>
      </w:pPr>
    </w:p>
    <w:p w:rsidR="007B2AD0" w:rsidRPr="00F944C1" w:rsidRDefault="007B2AD0" w:rsidP="007B2AD0">
      <w:pPr>
        <w:autoSpaceDE w:val="0"/>
        <w:autoSpaceDN w:val="0"/>
        <w:adjustRightInd w:val="0"/>
        <w:ind w:left="567" w:right="616"/>
        <w:jc w:val="both"/>
        <w:rPr>
          <w:rFonts w:ascii="Palatino Linotype" w:eastAsiaTheme="minorHAnsi" w:hAnsi="Palatino Linotype" w:cs="Montserrat-Light"/>
          <w:i/>
          <w:sz w:val="22"/>
          <w:szCs w:val="18"/>
          <w:lang w:val="es-MX" w:eastAsia="en-US"/>
        </w:rPr>
      </w:pPr>
      <w:r w:rsidRPr="00F944C1">
        <w:rPr>
          <w:rFonts w:ascii="Palatino Linotype" w:eastAsiaTheme="minorHAnsi" w:hAnsi="Palatino Linotype" w:cs="Montserrat-Light"/>
          <w:i/>
          <w:sz w:val="22"/>
          <w:szCs w:val="18"/>
          <w:lang w:val="es-MX" w:eastAsia="en-US"/>
        </w:rPr>
        <w:t xml:space="preserve">El Plebiscito, el Referéndum y la Consulta Ciudadana </w:t>
      </w:r>
      <w:r w:rsidRPr="00F944C1">
        <w:rPr>
          <w:rFonts w:ascii="Palatino Linotype" w:eastAsiaTheme="minorHAnsi" w:hAnsi="Palatino Linotype" w:cs="Montserrat-Light"/>
          <w:i/>
          <w:sz w:val="22"/>
          <w:szCs w:val="18"/>
          <w:u w:val="single"/>
          <w:lang w:val="es-MX" w:eastAsia="en-US"/>
        </w:rPr>
        <w:t>se realizarán a convocatoria del Ayuntamiento, cuando así lo determinen las dos terceras partes de sus integrantes</w:t>
      </w:r>
      <w:r w:rsidRPr="00F944C1">
        <w:rPr>
          <w:rFonts w:ascii="Palatino Linotype" w:eastAsiaTheme="minorHAnsi" w:hAnsi="Palatino Linotype" w:cs="Montserrat-Light"/>
          <w:i/>
          <w:sz w:val="22"/>
          <w:szCs w:val="18"/>
          <w:lang w:val="es-MX" w:eastAsia="en-US"/>
        </w:rPr>
        <w:t>, de conformidad con lo establecido en el Reglamento correspondiente.</w:t>
      </w:r>
    </w:p>
    <w:p w:rsidR="008C5B40" w:rsidRPr="00F944C1" w:rsidRDefault="008C5B40" w:rsidP="00087797">
      <w:pPr>
        <w:spacing w:line="360" w:lineRule="auto"/>
        <w:jc w:val="both"/>
        <w:rPr>
          <w:rFonts w:ascii="Palatino Linotype" w:eastAsiaTheme="minorHAnsi" w:hAnsi="Palatino Linotype" w:cs="Arial"/>
          <w:lang w:val="es-MX" w:eastAsia="en-US"/>
        </w:rPr>
      </w:pPr>
    </w:p>
    <w:p w:rsidR="00EA0BE0" w:rsidRPr="00F944C1" w:rsidRDefault="002F5CAB" w:rsidP="00087797">
      <w:pPr>
        <w:spacing w:line="360" w:lineRule="auto"/>
        <w:jc w:val="both"/>
        <w:rPr>
          <w:rFonts w:ascii="Palatino Linotype" w:eastAsiaTheme="minorHAnsi" w:hAnsi="Palatino Linotype" w:cs="Arial"/>
          <w:lang w:val="es-MX" w:eastAsia="en-US"/>
        </w:rPr>
      </w:pPr>
      <w:r w:rsidRPr="00F944C1">
        <w:rPr>
          <w:rFonts w:ascii="Palatino Linotype" w:eastAsiaTheme="minorHAnsi" w:hAnsi="Palatino Linotype" w:cs="Arial"/>
          <w:lang w:val="es-MX" w:eastAsia="en-US"/>
        </w:rPr>
        <w:t xml:space="preserve">Visto lo anterior, se puede concluir que el </w:t>
      </w:r>
      <w:r w:rsidRPr="00F944C1">
        <w:rPr>
          <w:rFonts w:ascii="Palatino Linotype" w:eastAsiaTheme="minorHAnsi" w:hAnsi="Palatino Linotype" w:cs="Arial"/>
          <w:b/>
          <w:lang w:val="es-MX" w:eastAsia="en-US"/>
        </w:rPr>
        <w:t>Sujeto Obligado</w:t>
      </w:r>
      <w:r w:rsidRPr="00F944C1">
        <w:rPr>
          <w:rFonts w:ascii="Palatino Linotype" w:eastAsiaTheme="minorHAnsi" w:hAnsi="Palatino Linotype" w:cs="Arial"/>
          <w:lang w:val="es-MX" w:eastAsia="en-US"/>
        </w:rPr>
        <w:t>, sí tiene instrumentos de participación ciudadana que se señalan los artículos que precede, como mecanismos democráticos de participación directa de la ciudadanía para la toma de decisiones sobre asuntos públicos de importancia a juicio del Ayuntamiento.</w:t>
      </w:r>
    </w:p>
    <w:p w:rsidR="00EA0BE0" w:rsidRPr="00F944C1" w:rsidRDefault="00EA0BE0" w:rsidP="00087797">
      <w:pPr>
        <w:spacing w:line="360" w:lineRule="auto"/>
        <w:jc w:val="both"/>
        <w:rPr>
          <w:rFonts w:ascii="Palatino Linotype" w:eastAsiaTheme="minorHAnsi" w:hAnsi="Palatino Linotype" w:cs="Arial"/>
          <w:lang w:val="es-MX" w:eastAsia="en-US"/>
        </w:rPr>
      </w:pPr>
    </w:p>
    <w:p w:rsidR="00EA0BE0" w:rsidRPr="00F944C1" w:rsidRDefault="004B2789" w:rsidP="004B2789">
      <w:pPr>
        <w:spacing w:line="360" w:lineRule="auto"/>
        <w:jc w:val="both"/>
        <w:rPr>
          <w:rFonts w:ascii="Palatino Linotype" w:eastAsiaTheme="minorHAnsi" w:hAnsi="Palatino Linotype" w:cstheme="minorBidi"/>
          <w:lang w:val="es-MX" w:eastAsia="es-MX"/>
        </w:rPr>
      </w:pPr>
      <w:r w:rsidRPr="00F944C1">
        <w:rPr>
          <w:rFonts w:ascii="Palatino Linotype" w:eastAsiaTheme="minorHAnsi" w:hAnsi="Palatino Linotype" w:cs="Arial"/>
          <w:lang w:val="es-MX" w:eastAsia="en-US"/>
        </w:rPr>
        <w:t xml:space="preserve">Ahora bien, respecto al </w:t>
      </w:r>
      <w:r w:rsidRPr="00F944C1">
        <w:rPr>
          <w:rFonts w:ascii="Palatino Linotype" w:eastAsiaTheme="minorHAnsi" w:hAnsi="Palatino Linotype" w:cs="Arial"/>
          <w:b/>
          <w:lang w:val="es-MX" w:eastAsia="en-US"/>
        </w:rPr>
        <w:t>punto 4)</w:t>
      </w:r>
      <w:r w:rsidRPr="00F944C1">
        <w:rPr>
          <w:rFonts w:ascii="Palatino Linotype" w:eastAsiaTheme="minorHAnsi" w:hAnsi="Palatino Linotype" w:cs="Arial"/>
          <w:lang w:val="es-MX" w:eastAsia="en-US"/>
        </w:rPr>
        <w:t xml:space="preserve">, referente al cuestionamiento de </w:t>
      </w:r>
      <w:r w:rsidRPr="00F944C1">
        <w:rPr>
          <w:rFonts w:ascii="Palatino Linotype" w:eastAsiaTheme="minorHAnsi" w:hAnsi="Palatino Linotype" w:cs="Arial"/>
          <w:b/>
          <w:lang w:val="es-MX" w:eastAsia="en-US"/>
        </w:rPr>
        <w:t>¿</w:t>
      </w:r>
      <w:r w:rsidR="00EA0BE0" w:rsidRPr="00F944C1">
        <w:rPr>
          <w:rFonts w:ascii="Palatino Linotype" w:eastAsiaTheme="minorHAnsi" w:hAnsi="Palatino Linotype" w:cstheme="minorBidi"/>
          <w:b/>
          <w:lang w:val="es-MX" w:eastAsia="es-MX"/>
        </w:rPr>
        <w:t>Qué proporción guardan los procedimientos instaurados en relación con las denuncias procedentes?</w:t>
      </w:r>
      <w:r w:rsidRPr="00F944C1">
        <w:rPr>
          <w:rFonts w:ascii="Palatino Linotype" w:eastAsiaTheme="minorHAnsi" w:hAnsi="Palatino Linotype" w:cstheme="minorBidi"/>
          <w:lang w:val="es-MX" w:eastAsia="es-MX"/>
        </w:rPr>
        <w:t xml:space="preserve"> Esta se deduce que el particular requiere un estadístico en donde </w:t>
      </w:r>
      <w:r w:rsidR="00712028" w:rsidRPr="00F944C1">
        <w:rPr>
          <w:rFonts w:ascii="Palatino Linotype" w:eastAsiaTheme="minorHAnsi" w:hAnsi="Palatino Linotype" w:cstheme="minorBidi"/>
          <w:lang w:val="es-MX" w:eastAsia="es-MX"/>
        </w:rPr>
        <w:t>consten</w:t>
      </w:r>
      <w:r w:rsidRPr="00F944C1">
        <w:rPr>
          <w:rFonts w:ascii="Palatino Linotype" w:eastAsiaTheme="minorHAnsi" w:hAnsi="Palatino Linotype" w:cstheme="minorBidi"/>
          <w:lang w:val="es-MX" w:eastAsia="es-MX"/>
        </w:rPr>
        <w:t xml:space="preserve"> </w:t>
      </w:r>
      <w:r w:rsidR="0015646D" w:rsidRPr="00F944C1">
        <w:rPr>
          <w:rFonts w:ascii="Palatino Linotype" w:eastAsiaTheme="minorHAnsi" w:hAnsi="Palatino Linotype" w:cstheme="minorBidi"/>
          <w:lang w:val="es-MX" w:eastAsia="es-MX"/>
        </w:rPr>
        <w:t>el número de</w:t>
      </w:r>
      <w:r w:rsidRPr="00F944C1">
        <w:rPr>
          <w:rFonts w:ascii="Palatino Linotype" w:eastAsiaTheme="minorHAnsi" w:hAnsi="Palatino Linotype" w:cstheme="minorBidi"/>
          <w:lang w:val="es-MX" w:eastAsia="es-MX"/>
        </w:rPr>
        <w:t xml:space="preserve"> procedimientos </w:t>
      </w:r>
      <w:r w:rsidR="0015646D" w:rsidRPr="00F944C1">
        <w:rPr>
          <w:rFonts w:ascii="Palatino Linotype" w:eastAsiaTheme="minorHAnsi" w:hAnsi="Palatino Linotype" w:cstheme="minorBidi"/>
          <w:lang w:val="es-MX" w:eastAsia="es-MX"/>
        </w:rPr>
        <w:t>y las</w:t>
      </w:r>
      <w:r w:rsidR="00712028" w:rsidRPr="00F944C1">
        <w:rPr>
          <w:rFonts w:ascii="Palatino Linotype" w:eastAsiaTheme="minorHAnsi" w:hAnsi="Palatino Linotype" w:cstheme="minorBidi"/>
          <w:lang w:val="es-MX" w:eastAsia="es-MX"/>
        </w:rPr>
        <w:t xml:space="preserve"> denuncias realizadas; por lo que, dicho punto le competería a la Contraloría Municipal, que de conformidad con el artículo 31, del Bando Municipal de Chalco 2022, es la instancia encargada, entre otras, </w:t>
      </w:r>
      <w:r w:rsidR="0015646D" w:rsidRPr="00F944C1">
        <w:rPr>
          <w:rFonts w:ascii="Palatino Linotype" w:eastAsiaTheme="minorHAnsi" w:hAnsi="Palatino Linotype" w:cstheme="minorBidi"/>
          <w:lang w:eastAsia="es-MX"/>
        </w:rPr>
        <w:t>de fomentar la cultura de la denuncia ciudadana y castigar cualquier acto de corrupción de los particulares y del servidor público, garantizando la rendición de cuentas y transparencia, de conformidad con lo siguiente:</w:t>
      </w:r>
    </w:p>
    <w:p w:rsidR="00712028" w:rsidRPr="00F944C1" w:rsidRDefault="00712028" w:rsidP="004B2789">
      <w:pPr>
        <w:spacing w:line="360" w:lineRule="auto"/>
        <w:jc w:val="both"/>
        <w:rPr>
          <w:rFonts w:ascii="Palatino Linotype" w:eastAsiaTheme="minorHAnsi" w:hAnsi="Palatino Linotype" w:cstheme="minorBidi"/>
          <w:lang w:val="es-MX" w:eastAsia="es-MX"/>
        </w:rPr>
      </w:pPr>
    </w:p>
    <w:p w:rsidR="00712028" w:rsidRPr="00F944C1" w:rsidRDefault="0015646D" w:rsidP="0015646D">
      <w:pPr>
        <w:ind w:left="567" w:right="616"/>
        <w:jc w:val="both"/>
        <w:rPr>
          <w:rFonts w:ascii="Palatino Linotype" w:eastAsiaTheme="minorHAnsi" w:hAnsi="Palatino Linotype" w:cstheme="minorBidi"/>
          <w:i/>
          <w:sz w:val="22"/>
          <w:lang w:val="es-MX" w:eastAsia="es-MX"/>
        </w:rPr>
      </w:pPr>
      <w:r w:rsidRPr="00F944C1">
        <w:rPr>
          <w:rFonts w:ascii="Palatino Linotype" w:eastAsiaTheme="minorHAnsi" w:hAnsi="Palatino Linotype" w:cstheme="minorBidi"/>
          <w:i/>
          <w:sz w:val="22"/>
          <w:lang w:eastAsia="es-MX"/>
        </w:rPr>
        <w:t>“</w:t>
      </w:r>
      <w:r w:rsidR="00712028" w:rsidRPr="00F944C1">
        <w:rPr>
          <w:rFonts w:ascii="Palatino Linotype" w:eastAsiaTheme="minorHAnsi" w:hAnsi="Palatino Linotype" w:cstheme="minorBidi"/>
          <w:b/>
          <w:i/>
          <w:sz w:val="22"/>
          <w:lang w:eastAsia="es-MX"/>
        </w:rPr>
        <w:t>ARTÍCULO 31.-</w:t>
      </w:r>
      <w:r w:rsidR="00712028" w:rsidRPr="00F944C1">
        <w:rPr>
          <w:rFonts w:ascii="Palatino Linotype" w:eastAsiaTheme="minorHAnsi" w:hAnsi="Palatino Linotype" w:cstheme="minorBidi"/>
          <w:i/>
          <w:sz w:val="22"/>
          <w:lang w:eastAsia="es-MX"/>
        </w:rPr>
        <w:t xml:space="preserve"> La Contraloría Municipal en términos de lo que dispone la Ley Orgánica Municipal del Estado de México, es la entidad pública encargada de la vigilancia, fiscalización y control de los ingresos, gastos y recursos de la Administración Pública del Municipio; por lo que deberá establecer y fortalecer bases y criterios en materia de control </w:t>
      </w:r>
      <w:r w:rsidR="00712028" w:rsidRPr="00F944C1">
        <w:rPr>
          <w:rFonts w:ascii="Palatino Linotype" w:eastAsiaTheme="minorHAnsi" w:hAnsi="Palatino Linotype" w:cstheme="minorBidi"/>
          <w:i/>
          <w:sz w:val="22"/>
          <w:lang w:eastAsia="es-MX"/>
        </w:rPr>
        <w:lastRenderedPageBreak/>
        <w:t>interno y evaluación. Así también, es competente para aplicar las leyes en materia de responsabilidades administrativas de los servidores públicos y la relativa al Sistema Anticorrupción del Estado de México y Municipios, con la finalidad de fomentar la cultura de la denuncia ciudadana y castigar cualquier acto de corrupción de los particulares y del servidor público, garantizando la rendición de cuentas y transparencia, en particular la prestación de la declaración patrimonial, de intereses y constancia de presentación de la declaración fiscal.</w:t>
      </w:r>
      <w:r w:rsidRPr="00F944C1">
        <w:rPr>
          <w:rFonts w:ascii="Palatino Linotype" w:eastAsiaTheme="minorHAnsi" w:hAnsi="Palatino Linotype" w:cstheme="minorBidi"/>
          <w:i/>
          <w:sz w:val="22"/>
          <w:lang w:eastAsia="es-MX"/>
        </w:rPr>
        <w:t>”</w:t>
      </w:r>
    </w:p>
    <w:p w:rsidR="004B2789" w:rsidRPr="00F944C1" w:rsidRDefault="004B2789" w:rsidP="004B2789">
      <w:pPr>
        <w:spacing w:line="360" w:lineRule="auto"/>
        <w:jc w:val="both"/>
        <w:rPr>
          <w:rFonts w:ascii="Palatino Linotype" w:eastAsiaTheme="minorHAnsi" w:hAnsi="Palatino Linotype" w:cstheme="minorBidi"/>
          <w:color w:val="FF0000"/>
          <w:lang w:val="es-MX" w:eastAsia="es-MX"/>
        </w:rPr>
      </w:pPr>
    </w:p>
    <w:p w:rsidR="00ED79EE" w:rsidRPr="00F944C1" w:rsidRDefault="00ED79EE" w:rsidP="00ED79EE">
      <w:pPr>
        <w:spacing w:line="360" w:lineRule="auto"/>
        <w:jc w:val="both"/>
        <w:rPr>
          <w:rFonts w:ascii="Palatino Linotype" w:hAnsi="Palatino Linotype" w:cs="Arial"/>
          <w:color w:val="222222"/>
          <w:szCs w:val="19"/>
          <w:lang w:eastAsia="es-MX"/>
        </w:rPr>
      </w:pPr>
      <w:r w:rsidRPr="00F944C1">
        <w:rPr>
          <w:rFonts w:ascii="Palatino Linotype" w:hAnsi="Palatino Linotype"/>
          <w:color w:val="000000"/>
        </w:rPr>
        <w:t xml:space="preserve">Sirve como apoyo </w:t>
      </w:r>
      <w:r w:rsidR="00F30ADE" w:rsidRPr="00F944C1">
        <w:rPr>
          <w:rFonts w:ascii="Palatino Linotype" w:hAnsi="Palatino Linotype" w:cs="Arial"/>
          <w:color w:val="222222"/>
          <w:szCs w:val="19"/>
          <w:lang w:eastAsia="es-MX"/>
        </w:rPr>
        <w:t>a lo anterior, el criterio 11-09</w:t>
      </w:r>
      <w:r w:rsidRPr="00F944C1">
        <w:rPr>
          <w:rFonts w:ascii="Palatino Linotype" w:hAnsi="Palatino Linotype" w:cs="Arial"/>
          <w:color w:val="222222"/>
          <w:szCs w:val="19"/>
          <w:lang w:eastAsia="es-MX"/>
        </w:rPr>
        <w:t xml:space="preserve">, emitido por el Pleno del entonces Instituto Federal de Acceso a la Información y Protección de Datos, que a la letra </w:t>
      </w:r>
      <w:r w:rsidR="00F30ADE" w:rsidRPr="00F944C1">
        <w:rPr>
          <w:rFonts w:ascii="Palatino Linotype" w:hAnsi="Palatino Linotype" w:cs="Arial"/>
          <w:color w:val="222222"/>
          <w:szCs w:val="19"/>
          <w:lang w:eastAsia="es-MX"/>
        </w:rPr>
        <w:t>indica</w:t>
      </w:r>
      <w:r w:rsidRPr="00F944C1">
        <w:rPr>
          <w:rFonts w:ascii="Palatino Linotype" w:hAnsi="Palatino Linotype" w:cs="Arial"/>
          <w:color w:val="222222"/>
          <w:szCs w:val="19"/>
          <w:lang w:eastAsia="es-MX"/>
        </w:rPr>
        <w:t>:</w:t>
      </w:r>
    </w:p>
    <w:p w:rsidR="00ED79EE" w:rsidRPr="00F944C1" w:rsidRDefault="00ED79EE" w:rsidP="00ED79EE">
      <w:pPr>
        <w:spacing w:before="74" w:line="360" w:lineRule="auto"/>
        <w:ind w:left="104" w:right="70"/>
        <w:jc w:val="both"/>
        <w:rPr>
          <w:rFonts w:ascii="Arial" w:eastAsia="Arial" w:hAnsi="Arial" w:cs="Arial"/>
          <w:b/>
        </w:rPr>
      </w:pPr>
    </w:p>
    <w:p w:rsidR="00ED79EE" w:rsidRPr="00F944C1" w:rsidRDefault="00ED79EE" w:rsidP="00F30ADE">
      <w:pPr>
        <w:ind w:left="567" w:right="616"/>
        <w:jc w:val="both"/>
        <w:rPr>
          <w:rFonts w:ascii="Palatino Linotype" w:eastAsia="Arial" w:hAnsi="Palatino Linotype" w:cs="Arial"/>
          <w:i/>
          <w:sz w:val="22"/>
        </w:rPr>
      </w:pPr>
      <w:r w:rsidRPr="00F944C1">
        <w:rPr>
          <w:rFonts w:ascii="Palatino Linotype" w:eastAsia="Arial" w:hAnsi="Palatino Linotype" w:cs="Arial"/>
          <w:b/>
          <w:i/>
          <w:sz w:val="22"/>
        </w:rPr>
        <w:t>La</w:t>
      </w:r>
      <w:r w:rsidRPr="00F944C1">
        <w:rPr>
          <w:rFonts w:ascii="Palatino Linotype" w:eastAsia="Arial" w:hAnsi="Palatino Linotype" w:cs="Arial"/>
          <w:b/>
          <w:i/>
          <w:spacing w:val="33"/>
          <w:sz w:val="22"/>
        </w:rPr>
        <w:t xml:space="preserve"> </w:t>
      </w:r>
      <w:r w:rsidRPr="00F944C1">
        <w:rPr>
          <w:rFonts w:ascii="Palatino Linotype" w:eastAsia="Arial" w:hAnsi="Palatino Linotype" w:cs="Arial"/>
          <w:b/>
          <w:i/>
          <w:spacing w:val="1"/>
          <w:sz w:val="22"/>
        </w:rPr>
        <w:t>i</w:t>
      </w:r>
      <w:r w:rsidRPr="00F944C1">
        <w:rPr>
          <w:rFonts w:ascii="Palatino Linotype" w:eastAsia="Arial" w:hAnsi="Palatino Linotype" w:cs="Arial"/>
          <w:b/>
          <w:i/>
          <w:sz w:val="22"/>
        </w:rPr>
        <w:t>n</w:t>
      </w:r>
      <w:r w:rsidRPr="00F944C1">
        <w:rPr>
          <w:rFonts w:ascii="Palatino Linotype" w:eastAsia="Arial" w:hAnsi="Palatino Linotype" w:cs="Arial"/>
          <w:b/>
          <w:i/>
          <w:spacing w:val="-1"/>
          <w:sz w:val="22"/>
        </w:rPr>
        <w:t>f</w:t>
      </w:r>
      <w:r w:rsidRPr="00F944C1">
        <w:rPr>
          <w:rFonts w:ascii="Palatino Linotype" w:eastAsia="Arial" w:hAnsi="Palatino Linotype" w:cs="Arial"/>
          <w:b/>
          <w:i/>
          <w:sz w:val="22"/>
        </w:rPr>
        <w:t>orm</w:t>
      </w:r>
      <w:r w:rsidRPr="00F944C1">
        <w:rPr>
          <w:rFonts w:ascii="Palatino Linotype" w:eastAsia="Arial" w:hAnsi="Palatino Linotype" w:cs="Arial"/>
          <w:b/>
          <w:i/>
          <w:spacing w:val="1"/>
          <w:sz w:val="22"/>
        </w:rPr>
        <w:t>ac</w:t>
      </w:r>
      <w:r w:rsidRPr="00F944C1">
        <w:rPr>
          <w:rFonts w:ascii="Palatino Linotype" w:eastAsia="Arial" w:hAnsi="Palatino Linotype" w:cs="Arial"/>
          <w:b/>
          <w:i/>
          <w:sz w:val="22"/>
        </w:rPr>
        <w:t>ión</w:t>
      </w:r>
      <w:r w:rsidRPr="00F944C1">
        <w:rPr>
          <w:rFonts w:ascii="Palatino Linotype" w:eastAsia="Arial" w:hAnsi="Palatino Linotype" w:cs="Arial"/>
          <w:b/>
          <w:i/>
          <w:spacing w:val="33"/>
          <w:sz w:val="22"/>
        </w:rPr>
        <w:t xml:space="preserve"> </w:t>
      </w:r>
      <w:r w:rsidRPr="00F944C1">
        <w:rPr>
          <w:rFonts w:ascii="Palatino Linotype" w:eastAsia="Arial" w:hAnsi="Palatino Linotype" w:cs="Arial"/>
          <w:b/>
          <w:i/>
          <w:spacing w:val="1"/>
          <w:sz w:val="22"/>
        </w:rPr>
        <w:t>es</w:t>
      </w:r>
      <w:r w:rsidRPr="00F944C1">
        <w:rPr>
          <w:rFonts w:ascii="Palatino Linotype" w:eastAsia="Arial" w:hAnsi="Palatino Linotype" w:cs="Arial"/>
          <w:b/>
          <w:i/>
          <w:spacing w:val="-1"/>
          <w:sz w:val="22"/>
        </w:rPr>
        <w:t>ta</w:t>
      </w:r>
      <w:r w:rsidRPr="00F944C1">
        <w:rPr>
          <w:rFonts w:ascii="Palatino Linotype" w:eastAsia="Arial" w:hAnsi="Palatino Linotype" w:cs="Arial"/>
          <w:b/>
          <w:i/>
          <w:sz w:val="22"/>
        </w:rPr>
        <w:t>d</w:t>
      </w:r>
      <w:r w:rsidRPr="00F944C1">
        <w:rPr>
          <w:rFonts w:ascii="Palatino Linotype" w:eastAsia="Arial" w:hAnsi="Palatino Linotype" w:cs="Arial"/>
          <w:b/>
          <w:i/>
          <w:spacing w:val="1"/>
          <w:sz w:val="22"/>
        </w:rPr>
        <w:t>ís</w:t>
      </w:r>
      <w:r w:rsidRPr="00F944C1">
        <w:rPr>
          <w:rFonts w:ascii="Palatino Linotype" w:eastAsia="Arial" w:hAnsi="Palatino Linotype" w:cs="Arial"/>
          <w:b/>
          <w:i/>
          <w:sz w:val="22"/>
        </w:rPr>
        <w:t>tica</w:t>
      </w:r>
      <w:r w:rsidRPr="00F944C1">
        <w:rPr>
          <w:rFonts w:ascii="Palatino Linotype" w:eastAsia="Arial" w:hAnsi="Palatino Linotype" w:cs="Arial"/>
          <w:b/>
          <w:i/>
          <w:spacing w:val="35"/>
          <w:sz w:val="22"/>
        </w:rPr>
        <w:t xml:space="preserve"> </w:t>
      </w:r>
      <w:r w:rsidRPr="00F944C1">
        <w:rPr>
          <w:rFonts w:ascii="Palatino Linotype" w:eastAsia="Arial" w:hAnsi="Palatino Linotype" w:cs="Arial"/>
          <w:b/>
          <w:i/>
          <w:spacing w:val="1"/>
          <w:sz w:val="22"/>
        </w:rPr>
        <w:t>e</w:t>
      </w:r>
      <w:r w:rsidRPr="00F944C1">
        <w:rPr>
          <w:rFonts w:ascii="Palatino Linotype" w:eastAsia="Arial" w:hAnsi="Palatino Linotype" w:cs="Arial"/>
          <w:b/>
          <w:i/>
          <w:sz w:val="22"/>
        </w:rPr>
        <w:t>s</w:t>
      </w:r>
      <w:r w:rsidRPr="00F944C1">
        <w:rPr>
          <w:rFonts w:ascii="Palatino Linotype" w:eastAsia="Arial" w:hAnsi="Palatino Linotype" w:cs="Arial"/>
          <w:b/>
          <w:i/>
          <w:spacing w:val="33"/>
          <w:sz w:val="22"/>
        </w:rPr>
        <w:t xml:space="preserve"> </w:t>
      </w:r>
      <w:r w:rsidRPr="00F944C1">
        <w:rPr>
          <w:rFonts w:ascii="Palatino Linotype" w:eastAsia="Arial" w:hAnsi="Palatino Linotype" w:cs="Arial"/>
          <w:b/>
          <w:i/>
          <w:spacing w:val="-5"/>
          <w:sz w:val="22"/>
        </w:rPr>
        <w:t>d</w:t>
      </w:r>
      <w:r w:rsidRPr="00F944C1">
        <w:rPr>
          <w:rFonts w:ascii="Palatino Linotype" w:eastAsia="Arial" w:hAnsi="Palatino Linotype" w:cs="Arial"/>
          <w:b/>
          <w:i/>
          <w:sz w:val="22"/>
        </w:rPr>
        <w:t>e</w:t>
      </w:r>
      <w:r w:rsidRPr="00F944C1">
        <w:rPr>
          <w:rFonts w:ascii="Palatino Linotype" w:eastAsia="Arial" w:hAnsi="Palatino Linotype" w:cs="Arial"/>
          <w:b/>
          <w:i/>
          <w:spacing w:val="33"/>
          <w:sz w:val="22"/>
        </w:rPr>
        <w:t xml:space="preserve"> </w:t>
      </w:r>
      <w:r w:rsidRPr="00F944C1">
        <w:rPr>
          <w:rFonts w:ascii="Palatino Linotype" w:eastAsia="Arial" w:hAnsi="Palatino Linotype" w:cs="Arial"/>
          <w:b/>
          <w:i/>
          <w:sz w:val="22"/>
        </w:rPr>
        <w:t>nat</w:t>
      </w:r>
      <w:r w:rsidRPr="00F944C1">
        <w:rPr>
          <w:rFonts w:ascii="Palatino Linotype" w:eastAsia="Arial" w:hAnsi="Palatino Linotype" w:cs="Arial"/>
          <w:b/>
          <w:i/>
          <w:spacing w:val="-1"/>
          <w:sz w:val="22"/>
        </w:rPr>
        <w:t>u</w:t>
      </w:r>
      <w:r w:rsidRPr="00F944C1">
        <w:rPr>
          <w:rFonts w:ascii="Palatino Linotype" w:eastAsia="Arial" w:hAnsi="Palatino Linotype" w:cs="Arial"/>
          <w:b/>
          <w:i/>
          <w:sz w:val="22"/>
        </w:rPr>
        <w:t>r</w:t>
      </w:r>
      <w:r w:rsidRPr="00F944C1">
        <w:rPr>
          <w:rFonts w:ascii="Palatino Linotype" w:eastAsia="Arial" w:hAnsi="Palatino Linotype" w:cs="Arial"/>
          <w:b/>
          <w:i/>
          <w:spacing w:val="1"/>
          <w:sz w:val="22"/>
        </w:rPr>
        <w:t>a</w:t>
      </w:r>
      <w:r w:rsidRPr="00F944C1">
        <w:rPr>
          <w:rFonts w:ascii="Palatino Linotype" w:eastAsia="Arial" w:hAnsi="Palatino Linotype" w:cs="Arial"/>
          <w:b/>
          <w:i/>
          <w:spacing w:val="-2"/>
          <w:sz w:val="22"/>
        </w:rPr>
        <w:t>l</w:t>
      </w:r>
      <w:r w:rsidRPr="00F944C1">
        <w:rPr>
          <w:rFonts w:ascii="Palatino Linotype" w:eastAsia="Arial" w:hAnsi="Palatino Linotype" w:cs="Arial"/>
          <w:b/>
          <w:i/>
          <w:spacing w:val="1"/>
          <w:sz w:val="22"/>
        </w:rPr>
        <w:t>e</w:t>
      </w:r>
      <w:r w:rsidRPr="00F944C1">
        <w:rPr>
          <w:rFonts w:ascii="Palatino Linotype" w:eastAsia="Arial" w:hAnsi="Palatino Linotype" w:cs="Arial"/>
          <w:b/>
          <w:i/>
          <w:sz w:val="22"/>
        </w:rPr>
        <w:t>za</w:t>
      </w:r>
      <w:r w:rsidRPr="00F944C1">
        <w:rPr>
          <w:rFonts w:ascii="Palatino Linotype" w:eastAsia="Arial" w:hAnsi="Palatino Linotype" w:cs="Arial"/>
          <w:b/>
          <w:i/>
          <w:spacing w:val="37"/>
          <w:sz w:val="22"/>
        </w:rPr>
        <w:t xml:space="preserve"> </w:t>
      </w:r>
      <w:r w:rsidRPr="00F944C1">
        <w:rPr>
          <w:rFonts w:ascii="Palatino Linotype" w:eastAsia="Arial" w:hAnsi="Palatino Linotype" w:cs="Arial"/>
          <w:b/>
          <w:i/>
          <w:sz w:val="22"/>
        </w:rPr>
        <w:t>públ</w:t>
      </w:r>
      <w:r w:rsidRPr="00F944C1">
        <w:rPr>
          <w:rFonts w:ascii="Palatino Linotype" w:eastAsia="Arial" w:hAnsi="Palatino Linotype" w:cs="Arial"/>
          <w:b/>
          <w:i/>
          <w:spacing w:val="-2"/>
          <w:sz w:val="22"/>
        </w:rPr>
        <w:t>i</w:t>
      </w:r>
      <w:r w:rsidRPr="00F944C1">
        <w:rPr>
          <w:rFonts w:ascii="Palatino Linotype" w:eastAsia="Arial" w:hAnsi="Palatino Linotype" w:cs="Arial"/>
          <w:b/>
          <w:i/>
          <w:spacing w:val="2"/>
          <w:sz w:val="22"/>
        </w:rPr>
        <w:t>c</w:t>
      </w:r>
      <w:r w:rsidRPr="00F944C1">
        <w:rPr>
          <w:rFonts w:ascii="Palatino Linotype" w:eastAsia="Arial" w:hAnsi="Palatino Linotype" w:cs="Arial"/>
          <w:b/>
          <w:i/>
          <w:spacing w:val="1"/>
          <w:sz w:val="22"/>
        </w:rPr>
        <w:t>a</w:t>
      </w:r>
      <w:r w:rsidRPr="00F944C1">
        <w:rPr>
          <w:rFonts w:ascii="Palatino Linotype" w:eastAsia="Arial" w:hAnsi="Palatino Linotype" w:cs="Arial"/>
          <w:b/>
          <w:i/>
          <w:sz w:val="22"/>
        </w:rPr>
        <w:t>,</w:t>
      </w:r>
      <w:r w:rsidRPr="00F944C1">
        <w:rPr>
          <w:rFonts w:ascii="Palatino Linotype" w:eastAsia="Arial" w:hAnsi="Palatino Linotype" w:cs="Arial"/>
          <w:b/>
          <w:i/>
          <w:spacing w:val="32"/>
          <w:sz w:val="22"/>
        </w:rPr>
        <w:t xml:space="preserve"> </w:t>
      </w:r>
      <w:r w:rsidRPr="00F944C1">
        <w:rPr>
          <w:rFonts w:ascii="Palatino Linotype" w:eastAsia="Arial" w:hAnsi="Palatino Linotype" w:cs="Arial"/>
          <w:b/>
          <w:i/>
          <w:sz w:val="22"/>
        </w:rPr>
        <w:t>in</w:t>
      </w:r>
      <w:r w:rsidRPr="00F944C1">
        <w:rPr>
          <w:rFonts w:ascii="Palatino Linotype" w:eastAsia="Arial" w:hAnsi="Palatino Linotype" w:cs="Arial"/>
          <w:b/>
          <w:i/>
          <w:spacing w:val="-3"/>
          <w:sz w:val="22"/>
        </w:rPr>
        <w:t>d</w:t>
      </w:r>
      <w:r w:rsidRPr="00F944C1">
        <w:rPr>
          <w:rFonts w:ascii="Palatino Linotype" w:eastAsia="Arial" w:hAnsi="Palatino Linotype" w:cs="Arial"/>
          <w:b/>
          <w:i/>
          <w:spacing w:val="1"/>
          <w:sz w:val="22"/>
        </w:rPr>
        <w:t>e</w:t>
      </w:r>
      <w:r w:rsidRPr="00F944C1">
        <w:rPr>
          <w:rFonts w:ascii="Palatino Linotype" w:eastAsia="Arial" w:hAnsi="Palatino Linotype" w:cs="Arial"/>
          <w:b/>
          <w:i/>
          <w:sz w:val="22"/>
        </w:rPr>
        <w:t>p</w:t>
      </w:r>
      <w:r w:rsidRPr="00F944C1">
        <w:rPr>
          <w:rFonts w:ascii="Palatino Linotype" w:eastAsia="Arial" w:hAnsi="Palatino Linotype" w:cs="Arial"/>
          <w:b/>
          <w:i/>
          <w:spacing w:val="1"/>
          <w:sz w:val="22"/>
        </w:rPr>
        <w:t>e</w:t>
      </w:r>
      <w:r w:rsidRPr="00F944C1">
        <w:rPr>
          <w:rFonts w:ascii="Palatino Linotype" w:eastAsia="Arial" w:hAnsi="Palatino Linotype" w:cs="Arial"/>
          <w:b/>
          <w:i/>
          <w:spacing w:val="-5"/>
          <w:sz w:val="22"/>
        </w:rPr>
        <w:t>n</w:t>
      </w:r>
      <w:r w:rsidRPr="00F944C1">
        <w:rPr>
          <w:rFonts w:ascii="Palatino Linotype" w:eastAsia="Arial" w:hAnsi="Palatino Linotype" w:cs="Arial"/>
          <w:b/>
          <w:i/>
          <w:sz w:val="22"/>
        </w:rPr>
        <w:t>d</w:t>
      </w:r>
      <w:r w:rsidRPr="00F944C1">
        <w:rPr>
          <w:rFonts w:ascii="Palatino Linotype" w:eastAsia="Arial" w:hAnsi="Palatino Linotype" w:cs="Arial"/>
          <w:b/>
          <w:i/>
          <w:spacing w:val="1"/>
          <w:sz w:val="22"/>
        </w:rPr>
        <w:t>ie</w:t>
      </w:r>
      <w:r w:rsidRPr="00F944C1">
        <w:rPr>
          <w:rFonts w:ascii="Palatino Linotype" w:eastAsia="Arial" w:hAnsi="Palatino Linotype" w:cs="Arial"/>
          <w:b/>
          <w:i/>
          <w:sz w:val="22"/>
        </w:rPr>
        <w:t>n</w:t>
      </w:r>
      <w:r w:rsidRPr="00F944C1">
        <w:rPr>
          <w:rFonts w:ascii="Palatino Linotype" w:eastAsia="Arial" w:hAnsi="Palatino Linotype" w:cs="Arial"/>
          <w:b/>
          <w:i/>
          <w:spacing w:val="-1"/>
          <w:sz w:val="22"/>
        </w:rPr>
        <w:t>t</w:t>
      </w:r>
      <w:r w:rsidRPr="00F944C1">
        <w:rPr>
          <w:rFonts w:ascii="Palatino Linotype" w:eastAsia="Arial" w:hAnsi="Palatino Linotype" w:cs="Arial"/>
          <w:b/>
          <w:i/>
          <w:spacing w:val="1"/>
          <w:sz w:val="22"/>
        </w:rPr>
        <w:t>eme</w:t>
      </w:r>
      <w:r w:rsidRPr="00F944C1">
        <w:rPr>
          <w:rFonts w:ascii="Palatino Linotype" w:eastAsia="Arial" w:hAnsi="Palatino Linotype" w:cs="Arial"/>
          <w:b/>
          <w:i/>
          <w:sz w:val="22"/>
        </w:rPr>
        <w:t>n</w:t>
      </w:r>
      <w:r w:rsidRPr="00F944C1">
        <w:rPr>
          <w:rFonts w:ascii="Palatino Linotype" w:eastAsia="Arial" w:hAnsi="Palatino Linotype" w:cs="Arial"/>
          <w:b/>
          <w:i/>
          <w:spacing w:val="-3"/>
          <w:sz w:val="22"/>
        </w:rPr>
        <w:t>t</w:t>
      </w:r>
      <w:r w:rsidRPr="00F944C1">
        <w:rPr>
          <w:rFonts w:ascii="Palatino Linotype" w:eastAsia="Arial" w:hAnsi="Palatino Linotype" w:cs="Arial"/>
          <w:b/>
          <w:i/>
          <w:sz w:val="22"/>
        </w:rPr>
        <w:t>e de</w:t>
      </w:r>
      <w:r w:rsidRPr="00F944C1">
        <w:rPr>
          <w:rFonts w:ascii="Palatino Linotype" w:eastAsia="Arial" w:hAnsi="Palatino Linotype" w:cs="Arial"/>
          <w:b/>
          <w:i/>
          <w:spacing w:val="37"/>
          <w:sz w:val="22"/>
        </w:rPr>
        <w:t xml:space="preserve"> </w:t>
      </w:r>
      <w:r w:rsidRPr="00F944C1">
        <w:rPr>
          <w:rFonts w:ascii="Palatino Linotype" w:eastAsia="Arial" w:hAnsi="Palatino Linotype" w:cs="Arial"/>
          <w:b/>
          <w:i/>
          <w:sz w:val="22"/>
        </w:rPr>
        <w:t xml:space="preserve">la </w:t>
      </w:r>
      <w:r w:rsidRPr="00F944C1">
        <w:rPr>
          <w:rFonts w:ascii="Palatino Linotype" w:eastAsia="Arial" w:hAnsi="Palatino Linotype" w:cs="Arial"/>
          <w:b/>
          <w:i/>
          <w:spacing w:val="3"/>
          <w:sz w:val="22"/>
        </w:rPr>
        <w:t xml:space="preserve"> </w:t>
      </w:r>
      <w:r w:rsidRPr="00F944C1">
        <w:rPr>
          <w:rFonts w:ascii="Palatino Linotype" w:eastAsia="Arial" w:hAnsi="Palatino Linotype" w:cs="Arial"/>
          <w:b/>
          <w:i/>
          <w:spacing w:val="-2"/>
          <w:sz w:val="22"/>
        </w:rPr>
        <w:t>m</w:t>
      </w:r>
      <w:r w:rsidRPr="00F944C1">
        <w:rPr>
          <w:rFonts w:ascii="Palatino Linotype" w:eastAsia="Arial" w:hAnsi="Palatino Linotype" w:cs="Arial"/>
          <w:b/>
          <w:i/>
          <w:spacing w:val="1"/>
          <w:sz w:val="22"/>
        </w:rPr>
        <w:t>a</w:t>
      </w:r>
      <w:r w:rsidRPr="00F944C1">
        <w:rPr>
          <w:rFonts w:ascii="Palatino Linotype" w:eastAsia="Arial" w:hAnsi="Palatino Linotype" w:cs="Arial"/>
          <w:b/>
          <w:i/>
          <w:sz w:val="22"/>
        </w:rPr>
        <w:t>ter</w:t>
      </w:r>
      <w:r w:rsidRPr="00F944C1">
        <w:rPr>
          <w:rFonts w:ascii="Palatino Linotype" w:eastAsia="Arial" w:hAnsi="Palatino Linotype" w:cs="Arial"/>
          <w:b/>
          <w:i/>
          <w:spacing w:val="1"/>
          <w:sz w:val="22"/>
        </w:rPr>
        <w:t>i</w:t>
      </w:r>
      <w:r w:rsidRPr="00F944C1">
        <w:rPr>
          <w:rFonts w:ascii="Palatino Linotype" w:eastAsia="Arial" w:hAnsi="Palatino Linotype" w:cs="Arial"/>
          <w:b/>
          <w:i/>
          <w:sz w:val="22"/>
        </w:rPr>
        <w:t xml:space="preserve">a </w:t>
      </w:r>
      <w:r w:rsidRPr="00F944C1">
        <w:rPr>
          <w:rFonts w:ascii="Palatino Linotype" w:eastAsia="Arial" w:hAnsi="Palatino Linotype" w:cs="Arial"/>
          <w:b/>
          <w:i/>
          <w:spacing w:val="1"/>
          <w:sz w:val="22"/>
        </w:rPr>
        <w:t xml:space="preserve"> c</w:t>
      </w:r>
      <w:r w:rsidRPr="00F944C1">
        <w:rPr>
          <w:rFonts w:ascii="Palatino Linotype" w:eastAsia="Arial" w:hAnsi="Palatino Linotype" w:cs="Arial"/>
          <w:b/>
          <w:i/>
          <w:sz w:val="22"/>
        </w:rPr>
        <w:t xml:space="preserve">on </w:t>
      </w:r>
      <w:r w:rsidRPr="00F944C1">
        <w:rPr>
          <w:rFonts w:ascii="Palatino Linotype" w:eastAsia="Arial" w:hAnsi="Palatino Linotype" w:cs="Arial"/>
          <w:b/>
          <w:i/>
          <w:spacing w:val="1"/>
          <w:sz w:val="22"/>
        </w:rPr>
        <w:t xml:space="preserve"> </w:t>
      </w:r>
      <w:r w:rsidRPr="00F944C1">
        <w:rPr>
          <w:rFonts w:ascii="Palatino Linotype" w:eastAsia="Arial" w:hAnsi="Palatino Linotype" w:cs="Arial"/>
          <w:b/>
          <w:i/>
          <w:spacing w:val="-4"/>
          <w:sz w:val="22"/>
        </w:rPr>
        <w:t>l</w:t>
      </w:r>
      <w:r w:rsidRPr="00F944C1">
        <w:rPr>
          <w:rFonts w:ascii="Palatino Linotype" w:eastAsia="Arial" w:hAnsi="Palatino Linotype" w:cs="Arial"/>
          <w:b/>
          <w:i/>
          <w:sz w:val="22"/>
        </w:rPr>
        <w:t xml:space="preserve">a </w:t>
      </w:r>
      <w:r w:rsidRPr="00F944C1">
        <w:rPr>
          <w:rFonts w:ascii="Palatino Linotype" w:eastAsia="Arial" w:hAnsi="Palatino Linotype" w:cs="Arial"/>
          <w:b/>
          <w:i/>
          <w:spacing w:val="5"/>
          <w:sz w:val="22"/>
        </w:rPr>
        <w:t xml:space="preserve"> </w:t>
      </w:r>
      <w:r w:rsidRPr="00F944C1">
        <w:rPr>
          <w:rFonts w:ascii="Palatino Linotype" w:eastAsia="Arial" w:hAnsi="Palatino Linotype" w:cs="Arial"/>
          <w:b/>
          <w:i/>
          <w:sz w:val="22"/>
        </w:rPr>
        <w:t xml:space="preserve">que  </w:t>
      </w:r>
      <w:r w:rsidRPr="00F944C1">
        <w:rPr>
          <w:rFonts w:ascii="Palatino Linotype" w:eastAsia="Arial" w:hAnsi="Palatino Linotype" w:cs="Arial"/>
          <w:b/>
          <w:i/>
          <w:spacing w:val="-1"/>
          <w:sz w:val="22"/>
        </w:rPr>
        <w:t>s</w:t>
      </w:r>
      <w:r w:rsidRPr="00F944C1">
        <w:rPr>
          <w:rFonts w:ascii="Palatino Linotype" w:eastAsia="Arial" w:hAnsi="Palatino Linotype" w:cs="Arial"/>
          <w:b/>
          <w:i/>
          <w:sz w:val="22"/>
        </w:rPr>
        <w:t>e</w:t>
      </w:r>
      <w:r w:rsidRPr="00F944C1">
        <w:rPr>
          <w:rFonts w:ascii="Palatino Linotype" w:eastAsia="Arial" w:hAnsi="Palatino Linotype" w:cs="Arial"/>
          <w:b/>
          <w:i/>
          <w:spacing w:val="37"/>
          <w:sz w:val="22"/>
        </w:rPr>
        <w:t xml:space="preserve"> </w:t>
      </w:r>
      <w:r w:rsidRPr="00F944C1">
        <w:rPr>
          <w:rFonts w:ascii="Palatino Linotype" w:eastAsia="Arial" w:hAnsi="Palatino Linotype" w:cs="Arial"/>
          <w:b/>
          <w:i/>
          <w:spacing w:val="1"/>
          <w:sz w:val="22"/>
        </w:rPr>
        <w:t>e</w:t>
      </w:r>
      <w:r w:rsidRPr="00F944C1">
        <w:rPr>
          <w:rFonts w:ascii="Palatino Linotype" w:eastAsia="Arial" w:hAnsi="Palatino Linotype" w:cs="Arial"/>
          <w:b/>
          <w:i/>
          <w:spacing w:val="-3"/>
          <w:sz w:val="22"/>
        </w:rPr>
        <w:t>n</w:t>
      </w:r>
      <w:r w:rsidRPr="00F944C1">
        <w:rPr>
          <w:rFonts w:ascii="Palatino Linotype" w:eastAsia="Arial" w:hAnsi="Palatino Linotype" w:cs="Arial"/>
          <w:b/>
          <w:i/>
          <w:spacing w:val="1"/>
          <w:sz w:val="22"/>
        </w:rPr>
        <w:t>c</w:t>
      </w:r>
      <w:r w:rsidRPr="00F944C1">
        <w:rPr>
          <w:rFonts w:ascii="Palatino Linotype" w:eastAsia="Arial" w:hAnsi="Palatino Linotype" w:cs="Arial"/>
          <w:b/>
          <w:i/>
          <w:spacing w:val="-3"/>
          <w:sz w:val="22"/>
        </w:rPr>
        <w:t>u</w:t>
      </w:r>
      <w:r w:rsidRPr="00F944C1">
        <w:rPr>
          <w:rFonts w:ascii="Palatino Linotype" w:eastAsia="Arial" w:hAnsi="Palatino Linotype" w:cs="Arial"/>
          <w:b/>
          <w:i/>
          <w:spacing w:val="1"/>
          <w:sz w:val="22"/>
        </w:rPr>
        <w:t>e</w:t>
      </w:r>
      <w:r w:rsidRPr="00F944C1">
        <w:rPr>
          <w:rFonts w:ascii="Palatino Linotype" w:eastAsia="Arial" w:hAnsi="Palatino Linotype" w:cs="Arial"/>
          <w:b/>
          <w:i/>
          <w:sz w:val="22"/>
        </w:rPr>
        <w:t>n</w:t>
      </w:r>
      <w:r w:rsidRPr="00F944C1">
        <w:rPr>
          <w:rFonts w:ascii="Palatino Linotype" w:eastAsia="Arial" w:hAnsi="Palatino Linotype" w:cs="Arial"/>
          <w:b/>
          <w:i/>
          <w:spacing w:val="-1"/>
          <w:sz w:val="22"/>
        </w:rPr>
        <w:t>t</w:t>
      </w:r>
      <w:r w:rsidRPr="00F944C1">
        <w:rPr>
          <w:rFonts w:ascii="Palatino Linotype" w:eastAsia="Arial" w:hAnsi="Palatino Linotype" w:cs="Arial"/>
          <w:b/>
          <w:i/>
          <w:sz w:val="22"/>
        </w:rPr>
        <w:t xml:space="preserve">re </w:t>
      </w:r>
      <w:r w:rsidRPr="00F944C1">
        <w:rPr>
          <w:rFonts w:ascii="Palatino Linotype" w:eastAsia="Arial" w:hAnsi="Palatino Linotype" w:cs="Arial"/>
          <w:b/>
          <w:i/>
          <w:spacing w:val="3"/>
          <w:sz w:val="22"/>
        </w:rPr>
        <w:t xml:space="preserve"> </w:t>
      </w:r>
      <w:r w:rsidRPr="00F944C1">
        <w:rPr>
          <w:rFonts w:ascii="Palatino Linotype" w:eastAsia="Arial" w:hAnsi="Palatino Linotype" w:cs="Arial"/>
          <w:b/>
          <w:i/>
          <w:spacing w:val="-9"/>
          <w:sz w:val="22"/>
        </w:rPr>
        <w:t>v</w:t>
      </w:r>
      <w:r w:rsidRPr="00F944C1">
        <w:rPr>
          <w:rFonts w:ascii="Palatino Linotype" w:eastAsia="Arial" w:hAnsi="Palatino Linotype" w:cs="Arial"/>
          <w:b/>
          <w:i/>
          <w:sz w:val="22"/>
        </w:rPr>
        <w:t>in</w:t>
      </w:r>
      <w:r w:rsidRPr="00F944C1">
        <w:rPr>
          <w:rFonts w:ascii="Palatino Linotype" w:eastAsia="Arial" w:hAnsi="Palatino Linotype" w:cs="Arial"/>
          <w:b/>
          <w:i/>
          <w:spacing w:val="1"/>
          <w:sz w:val="22"/>
        </w:rPr>
        <w:t>c</w:t>
      </w:r>
      <w:r w:rsidRPr="00F944C1">
        <w:rPr>
          <w:rFonts w:ascii="Palatino Linotype" w:eastAsia="Arial" w:hAnsi="Palatino Linotype" w:cs="Arial"/>
          <w:b/>
          <w:i/>
          <w:sz w:val="22"/>
        </w:rPr>
        <w:t>u</w:t>
      </w:r>
      <w:r w:rsidRPr="00F944C1">
        <w:rPr>
          <w:rFonts w:ascii="Palatino Linotype" w:eastAsia="Arial" w:hAnsi="Palatino Linotype" w:cs="Arial"/>
          <w:b/>
          <w:i/>
          <w:spacing w:val="1"/>
          <w:sz w:val="22"/>
        </w:rPr>
        <w:t>la</w:t>
      </w:r>
      <w:r w:rsidRPr="00F944C1">
        <w:rPr>
          <w:rFonts w:ascii="Palatino Linotype" w:eastAsia="Arial" w:hAnsi="Palatino Linotype" w:cs="Arial"/>
          <w:b/>
          <w:i/>
          <w:sz w:val="22"/>
        </w:rPr>
        <w:t>d</w:t>
      </w:r>
      <w:r w:rsidRPr="00F944C1">
        <w:rPr>
          <w:rFonts w:ascii="Palatino Linotype" w:eastAsia="Arial" w:hAnsi="Palatino Linotype" w:cs="Arial"/>
          <w:b/>
          <w:i/>
          <w:spacing w:val="8"/>
          <w:sz w:val="22"/>
        </w:rPr>
        <w:t>a</w:t>
      </w:r>
      <w:r w:rsidRPr="00F944C1">
        <w:rPr>
          <w:rFonts w:ascii="Palatino Linotype" w:eastAsia="Arial" w:hAnsi="Palatino Linotype" w:cs="Arial"/>
          <w:b/>
          <w:i/>
          <w:sz w:val="22"/>
        </w:rPr>
        <w:t>.</w:t>
      </w:r>
      <w:r w:rsidRPr="00F944C1">
        <w:rPr>
          <w:rFonts w:ascii="Palatino Linotype" w:eastAsia="Arial" w:hAnsi="Palatino Linotype" w:cs="Arial"/>
          <w:b/>
          <w:i/>
          <w:spacing w:val="37"/>
          <w:sz w:val="22"/>
        </w:rPr>
        <w:t xml:space="preserve"> </w:t>
      </w:r>
      <w:r w:rsidRPr="00F944C1">
        <w:rPr>
          <w:rFonts w:ascii="Palatino Linotype" w:eastAsia="Arial" w:hAnsi="Palatino Linotype" w:cs="Arial"/>
          <w:i/>
          <w:spacing w:val="-1"/>
          <w:sz w:val="22"/>
        </w:rPr>
        <w:t>C</w:t>
      </w:r>
      <w:r w:rsidRPr="00F944C1">
        <w:rPr>
          <w:rFonts w:ascii="Palatino Linotype" w:eastAsia="Arial" w:hAnsi="Palatino Linotype" w:cs="Arial"/>
          <w:i/>
          <w:spacing w:val="1"/>
          <w:sz w:val="22"/>
        </w:rPr>
        <w:t>on</w:t>
      </w:r>
      <w:r w:rsidRPr="00F944C1">
        <w:rPr>
          <w:rFonts w:ascii="Palatino Linotype" w:eastAsia="Arial" w:hAnsi="Palatino Linotype" w:cs="Arial"/>
          <w:i/>
          <w:sz w:val="22"/>
        </w:rPr>
        <w:t>s</w:t>
      </w:r>
      <w:r w:rsidRPr="00F944C1">
        <w:rPr>
          <w:rFonts w:ascii="Palatino Linotype" w:eastAsia="Arial" w:hAnsi="Palatino Linotype" w:cs="Arial"/>
          <w:i/>
          <w:spacing w:val="-3"/>
          <w:sz w:val="22"/>
        </w:rPr>
        <w:t>i</w:t>
      </w:r>
      <w:r w:rsidRPr="00F944C1">
        <w:rPr>
          <w:rFonts w:ascii="Palatino Linotype" w:eastAsia="Arial" w:hAnsi="Palatino Linotype" w:cs="Arial"/>
          <w:i/>
          <w:spacing w:val="1"/>
          <w:sz w:val="22"/>
        </w:rPr>
        <w:t>de</w:t>
      </w:r>
      <w:r w:rsidRPr="00F944C1">
        <w:rPr>
          <w:rFonts w:ascii="Palatino Linotype" w:eastAsia="Arial" w:hAnsi="Palatino Linotype" w:cs="Arial"/>
          <w:i/>
          <w:spacing w:val="-3"/>
          <w:sz w:val="22"/>
        </w:rPr>
        <w:t>r</w:t>
      </w:r>
      <w:r w:rsidRPr="00F944C1">
        <w:rPr>
          <w:rFonts w:ascii="Palatino Linotype" w:eastAsia="Arial" w:hAnsi="Palatino Linotype" w:cs="Arial"/>
          <w:i/>
          <w:spacing w:val="1"/>
          <w:sz w:val="22"/>
        </w:rPr>
        <w:t>and</w:t>
      </w:r>
      <w:r w:rsidRPr="00F944C1">
        <w:rPr>
          <w:rFonts w:ascii="Palatino Linotype" w:eastAsia="Arial" w:hAnsi="Palatino Linotype" w:cs="Arial"/>
          <w:i/>
          <w:sz w:val="22"/>
        </w:rPr>
        <w:t>o</w:t>
      </w:r>
      <w:r w:rsidRPr="00F944C1">
        <w:rPr>
          <w:rFonts w:ascii="Palatino Linotype" w:eastAsia="Arial" w:hAnsi="Palatino Linotype" w:cs="Arial"/>
          <w:i/>
          <w:spacing w:val="28"/>
          <w:sz w:val="22"/>
        </w:rPr>
        <w:t xml:space="preserve"> </w:t>
      </w:r>
      <w:r w:rsidRPr="00F944C1">
        <w:rPr>
          <w:rFonts w:ascii="Palatino Linotype" w:eastAsia="Arial" w:hAnsi="Palatino Linotype" w:cs="Arial"/>
          <w:i/>
          <w:spacing w:val="-1"/>
          <w:sz w:val="22"/>
        </w:rPr>
        <w:t>qu</w:t>
      </w:r>
      <w:r w:rsidRPr="00F944C1">
        <w:rPr>
          <w:rFonts w:ascii="Palatino Linotype" w:eastAsia="Arial" w:hAnsi="Palatino Linotype" w:cs="Arial"/>
          <w:i/>
          <w:sz w:val="22"/>
        </w:rPr>
        <w:t>e</w:t>
      </w:r>
      <w:r w:rsidRPr="00F944C1">
        <w:rPr>
          <w:rFonts w:ascii="Palatino Linotype" w:eastAsia="Arial" w:hAnsi="Palatino Linotype" w:cs="Arial"/>
          <w:i/>
          <w:spacing w:val="28"/>
          <w:sz w:val="22"/>
        </w:rPr>
        <w:t xml:space="preserve"> </w:t>
      </w:r>
      <w:r w:rsidRPr="00F944C1">
        <w:rPr>
          <w:rFonts w:ascii="Palatino Linotype" w:eastAsia="Arial" w:hAnsi="Palatino Linotype" w:cs="Arial"/>
          <w:i/>
          <w:spacing w:val="-5"/>
          <w:sz w:val="22"/>
        </w:rPr>
        <w:t>l</w:t>
      </w:r>
      <w:r w:rsidRPr="00F944C1">
        <w:rPr>
          <w:rFonts w:ascii="Palatino Linotype" w:eastAsia="Arial" w:hAnsi="Palatino Linotype" w:cs="Arial"/>
          <w:i/>
          <w:sz w:val="22"/>
        </w:rPr>
        <w:t>a i</w:t>
      </w:r>
      <w:r w:rsidRPr="00F944C1">
        <w:rPr>
          <w:rFonts w:ascii="Palatino Linotype" w:eastAsia="Arial" w:hAnsi="Palatino Linotype" w:cs="Arial"/>
          <w:i/>
          <w:spacing w:val="1"/>
          <w:sz w:val="22"/>
        </w:rPr>
        <w:t>n</w:t>
      </w:r>
      <w:r w:rsidRPr="00F944C1">
        <w:rPr>
          <w:rFonts w:ascii="Palatino Linotype" w:eastAsia="Arial" w:hAnsi="Palatino Linotype" w:cs="Arial"/>
          <w:i/>
          <w:spacing w:val="3"/>
          <w:sz w:val="22"/>
        </w:rPr>
        <w:t>f</w:t>
      </w:r>
      <w:r w:rsidRPr="00F944C1">
        <w:rPr>
          <w:rFonts w:ascii="Palatino Linotype" w:eastAsia="Arial" w:hAnsi="Palatino Linotype" w:cs="Arial"/>
          <w:i/>
          <w:spacing w:val="1"/>
          <w:sz w:val="22"/>
        </w:rPr>
        <w:t>o</w:t>
      </w:r>
      <w:r w:rsidRPr="00F944C1">
        <w:rPr>
          <w:rFonts w:ascii="Palatino Linotype" w:eastAsia="Arial" w:hAnsi="Palatino Linotype" w:cs="Arial"/>
          <w:i/>
          <w:spacing w:val="-3"/>
          <w:sz w:val="22"/>
        </w:rPr>
        <w:t>r</w:t>
      </w:r>
      <w:r w:rsidRPr="00F944C1">
        <w:rPr>
          <w:rFonts w:ascii="Palatino Linotype" w:eastAsia="Arial" w:hAnsi="Palatino Linotype" w:cs="Arial"/>
          <w:i/>
          <w:spacing w:val="2"/>
          <w:sz w:val="22"/>
        </w:rPr>
        <w:t>m</w:t>
      </w:r>
      <w:r w:rsidRPr="00F944C1">
        <w:rPr>
          <w:rFonts w:ascii="Palatino Linotype" w:eastAsia="Arial" w:hAnsi="Palatino Linotype" w:cs="Arial"/>
          <w:i/>
          <w:spacing w:val="1"/>
          <w:sz w:val="22"/>
        </w:rPr>
        <w:t>a</w:t>
      </w:r>
      <w:r w:rsidRPr="00F944C1">
        <w:rPr>
          <w:rFonts w:ascii="Palatino Linotype" w:eastAsia="Arial" w:hAnsi="Palatino Linotype" w:cs="Arial"/>
          <w:i/>
          <w:sz w:val="22"/>
        </w:rPr>
        <w:t xml:space="preserve">ción  </w:t>
      </w:r>
      <w:r w:rsidRPr="00F944C1">
        <w:rPr>
          <w:rFonts w:ascii="Palatino Linotype" w:eastAsia="Arial" w:hAnsi="Palatino Linotype" w:cs="Arial"/>
          <w:i/>
          <w:spacing w:val="1"/>
          <w:sz w:val="22"/>
        </w:rPr>
        <w:t xml:space="preserve"> </w:t>
      </w:r>
      <w:r w:rsidRPr="00F944C1">
        <w:rPr>
          <w:rFonts w:ascii="Palatino Linotype" w:eastAsia="Arial" w:hAnsi="Palatino Linotype" w:cs="Arial"/>
          <w:i/>
          <w:spacing w:val="2"/>
          <w:sz w:val="22"/>
        </w:rPr>
        <w:t>e</w:t>
      </w:r>
      <w:r w:rsidRPr="00F944C1">
        <w:rPr>
          <w:rFonts w:ascii="Palatino Linotype" w:eastAsia="Arial" w:hAnsi="Palatino Linotype" w:cs="Arial"/>
          <w:i/>
          <w:sz w:val="22"/>
        </w:rPr>
        <w:t>s</w:t>
      </w:r>
      <w:r w:rsidRPr="00F944C1">
        <w:rPr>
          <w:rFonts w:ascii="Palatino Linotype" w:eastAsia="Arial" w:hAnsi="Palatino Linotype" w:cs="Arial"/>
          <w:i/>
          <w:spacing w:val="-2"/>
          <w:sz w:val="22"/>
        </w:rPr>
        <w:t>t</w:t>
      </w:r>
      <w:r w:rsidRPr="00F944C1">
        <w:rPr>
          <w:rFonts w:ascii="Palatino Linotype" w:eastAsia="Arial" w:hAnsi="Palatino Linotype" w:cs="Arial"/>
          <w:i/>
          <w:spacing w:val="1"/>
          <w:sz w:val="22"/>
        </w:rPr>
        <w:t>ad</w:t>
      </w:r>
      <w:r w:rsidRPr="00F944C1">
        <w:rPr>
          <w:rFonts w:ascii="Palatino Linotype" w:eastAsia="Arial" w:hAnsi="Palatino Linotype" w:cs="Arial"/>
          <w:i/>
          <w:spacing w:val="-4"/>
          <w:sz w:val="22"/>
        </w:rPr>
        <w:t>í</w:t>
      </w:r>
      <w:r w:rsidRPr="00F944C1">
        <w:rPr>
          <w:rFonts w:ascii="Palatino Linotype" w:eastAsia="Arial" w:hAnsi="Palatino Linotype" w:cs="Arial"/>
          <w:i/>
          <w:sz w:val="22"/>
        </w:rPr>
        <w:t xml:space="preserve">stica  </w:t>
      </w:r>
      <w:r w:rsidRPr="00F944C1">
        <w:rPr>
          <w:rFonts w:ascii="Palatino Linotype" w:eastAsia="Arial" w:hAnsi="Palatino Linotype" w:cs="Arial"/>
          <w:i/>
          <w:spacing w:val="3"/>
          <w:sz w:val="22"/>
        </w:rPr>
        <w:t xml:space="preserve"> </w:t>
      </w:r>
      <w:r w:rsidRPr="00F944C1">
        <w:rPr>
          <w:rFonts w:ascii="Palatino Linotype" w:eastAsia="Arial" w:hAnsi="Palatino Linotype" w:cs="Arial"/>
          <w:i/>
          <w:spacing w:val="1"/>
          <w:sz w:val="22"/>
        </w:rPr>
        <w:t>e</w:t>
      </w:r>
      <w:r w:rsidRPr="00F944C1">
        <w:rPr>
          <w:rFonts w:ascii="Palatino Linotype" w:eastAsia="Arial" w:hAnsi="Palatino Linotype" w:cs="Arial"/>
          <w:i/>
          <w:sz w:val="22"/>
        </w:rPr>
        <w:t xml:space="preserve">s   </w:t>
      </w:r>
      <w:r w:rsidRPr="00F944C1">
        <w:rPr>
          <w:rFonts w:ascii="Palatino Linotype" w:eastAsia="Arial" w:hAnsi="Palatino Linotype" w:cs="Arial"/>
          <w:i/>
          <w:spacing w:val="1"/>
          <w:sz w:val="22"/>
        </w:rPr>
        <w:t>e</w:t>
      </w:r>
      <w:r w:rsidRPr="00F944C1">
        <w:rPr>
          <w:rFonts w:ascii="Palatino Linotype" w:eastAsia="Arial" w:hAnsi="Palatino Linotype" w:cs="Arial"/>
          <w:i/>
          <w:sz w:val="22"/>
        </w:rPr>
        <w:t xml:space="preserve">l   </w:t>
      </w:r>
      <w:r w:rsidRPr="00F944C1">
        <w:rPr>
          <w:rFonts w:ascii="Palatino Linotype" w:eastAsia="Arial" w:hAnsi="Palatino Linotype" w:cs="Arial"/>
          <w:i/>
          <w:spacing w:val="1"/>
          <w:sz w:val="22"/>
        </w:rPr>
        <w:t>p</w:t>
      </w:r>
      <w:r w:rsidRPr="00F944C1">
        <w:rPr>
          <w:rFonts w:ascii="Palatino Linotype" w:eastAsia="Arial" w:hAnsi="Palatino Linotype" w:cs="Arial"/>
          <w:i/>
          <w:spacing w:val="-1"/>
          <w:sz w:val="22"/>
        </w:rPr>
        <w:t>r</w:t>
      </w:r>
      <w:r w:rsidRPr="00F944C1">
        <w:rPr>
          <w:rFonts w:ascii="Palatino Linotype" w:eastAsia="Arial" w:hAnsi="Palatino Linotype" w:cs="Arial"/>
          <w:i/>
          <w:spacing w:val="1"/>
          <w:sz w:val="22"/>
        </w:rPr>
        <w:t>odu</w:t>
      </w:r>
      <w:r w:rsidRPr="00F944C1">
        <w:rPr>
          <w:rFonts w:ascii="Palatino Linotype" w:eastAsia="Arial" w:hAnsi="Palatino Linotype" w:cs="Arial"/>
          <w:i/>
          <w:sz w:val="22"/>
        </w:rPr>
        <w:t xml:space="preserve">cto  </w:t>
      </w:r>
      <w:r w:rsidRPr="00F944C1">
        <w:rPr>
          <w:rFonts w:ascii="Palatino Linotype" w:eastAsia="Arial" w:hAnsi="Palatino Linotype" w:cs="Arial"/>
          <w:i/>
          <w:spacing w:val="1"/>
          <w:sz w:val="22"/>
        </w:rPr>
        <w:t xml:space="preserve"> d</w:t>
      </w:r>
      <w:r w:rsidRPr="00F944C1">
        <w:rPr>
          <w:rFonts w:ascii="Palatino Linotype" w:eastAsia="Arial" w:hAnsi="Palatino Linotype" w:cs="Arial"/>
          <w:i/>
          <w:sz w:val="22"/>
        </w:rPr>
        <w:t xml:space="preserve">e  </w:t>
      </w:r>
      <w:r w:rsidRPr="00F944C1">
        <w:rPr>
          <w:rFonts w:ascii="Palatino Linotype" w:eastAsia="Arial" w:hAnsi="Palatino Linotype" w:cs="Arial"/>
          <w:i/>
          <w:spacing w:val="3"/>
          <w:sz w:val="22"/>
        </w:rPr>
        <w:t xml:space="preserve"> </w:t>
      </w:r>
      <w:r w:rsidRPr="00F944C1">
        <w:rPr>
          <w:rFonts w:ascii="Palatino Linotype" w:eastAsia="Arial" w:hAnsi="Palatino Linotype" w:cs="Arial"/>
          <w:i/>
          <w:spacing w:val="1"/>
          <w:sz w:val="22"/>
        </w:rPr>
        <w:t>u</w:t>
      </w:r>
      <w:r w:rsidRPr="00F944C1">
        <w:rPr>
          <w:rFonts w:ascii="Palatino Linotype" w:eastAsia="Arial" w:hAnsi="Palatino Linotype" w:cs="Arial"/>
          <w:i/>
          <w:sz w:val="22"/>
        </w:rPr>
        <w:t xml:space="preserve">n  </w:t>
      </w:r>
      <w:r w:rsidRPr="00F944C1">
        <w:rPr>
          <w:rFonts w:ascii="Palatino Linotype" w:eastAsia="Arial" w:hAnsi="Palatino Linotype" w:cs="Arial"/>
          <w:i/>
          <w:spacing w:val="3"/>
          <w:sz w:val="22"/>
        </w:rPr>
        <w:t xml:space="preserve"> </w:t>
      </w:r>
      <w:r w:rsidRPr="00F944C1">
        <w:rPr>
          <w:rFonts w:ascii="Palatino Linotype" w:eastAsia="Arial" w:hAnsi="Palatino Linotype" w:cs="Arial"/>
          <w:i/>
          <w:spacing w:val="1"/>
          <w:sz w:val="22"/>
        </w:rPr>
        <w:t>con</w:t>
      </w:r>
      <w:r w:rsidRPr="00F944C1">
        <w:rPr>
          <w:rFonts w:ascii="Palatino Linotype" w:eastAsia="Arial" w:hAnsi="Palatino Linotype" w:cs="Arial"/>
          <w:i/>
          <w:spacing w:val="-3"/>
          <w:sz w:val="22"/>
        </w:rPr>
        <w:t>j</w:t>
      </w:r>
      <w:r w:rsidRPr="00F944C1">
        <w:rPr>
          <w:rFonts w:ascii="Palatino Linotype" w:eastAsia="Arial" w:hAnsi="Palatino Linotype" w:cs="Arial"/>
          <w:i/>
          <w:spacing w:val="1"/>
          <w:sz w:val="22"/>
        </w:rPr>
        <w:t>un</w:t>
      </w:r>
      <w:r w:rsidRPr="00F944C1">
        <w:rPr>
          <w:rFonts w:ascii="Palatino Linotype" w:eastAsia="Arial" w:hAnsi="Palatino Linotype" w:cs="Arial"/>
          <w:i/>
          <w:spacing w:val="-2"/>
          <w:sz w:val="22"/>
        </w:rPr>
        <w:t>t</w:t>
      </w:r>
      <w:r w:rsidRPr="00F944C1">
        <w:rPr>
          <w:rFonts w:ascii="Palatino Linotype" w:eastAsia="Arial" w:hAnsi="Palatino Linotype" w:cs="Arial"/>
          <w:i/>
          <w:sz w:val="22"/>
        </w:rPr>
        <w:t xml:space="preserve">o  </w:t>
      </w:r>
      <w:r w:rsidRPr="00F944C1">
        <w:rPr>
          <w:rFonts w:ascii="Palatino Linotype" w:eastAsia="Arial" w:hAnsi="Palatino Linotype" w:cs="Arial"/>
          <w:i/>
          <w:spacing w:val="1"/>
          <w:sz w:val="22"/>
        </w:rPr>
        <w:t xml:space="preserve"> </w:t>
      </w:r>
      <w:r w:rsidRPr="00F944C1">
        <w:rPr>
          <w:rFonts w:ascii="Palatino Linotype" w:eastAsia="Arial" w:hAnsi="Palatino Linotype" w:cs="Arial"/>
          <w:i/>
          <w:spacing w:val="-1"/>
          <w:sz w:val="22"/>
        </w:rPr>
        <w:t>d</w:t>
      </w:r>
      <w:r w:rsidRPr="00F944C1">
        <w:rPr>
          <w:rFonts w:ascii="Palatino Linotype" w:eastAsia="Arial" w:hAnsi="Palatino Linotype" w:cs="Arial"/>
          <w:i/>
          <w:sz w:val="22"/>
        </w:rPr>
        <w:t xml:space="preserve">e  </w:t>
      </w:r>
      <w:r w:rsidRPr="00F944C1">
        <w:rPr>
          <w:rFonts w:ascii="Palatino Linotype" w:eastAsia="Arial" w:hAnsi="Palatino Linotype" w:cs="Arial"/>
          <w:i/>
          <w:spacing w:val="6"/>
          <w:sz w:val="22"/>
        </w:rPr>
        <w:t xml:space="preserve"> </w:t>
      </w:r>
      <w:r w:rsidRPr="00F944C1">
        <w:rPr>
          <w:rFonts w:ascii="Palatino Linotype" w:eastAsia="Arial" w:hAnsi="Palatino Linotype" w:cs="Arial"/>
          <w:i/>
          <w:sz w:val="22"/>
        </w:rPr>
        <w:t>res</w:t>
      </w:r>
      <w:r w:rsidRPr="00F944C1">
        <w:rPr>
          <w:rFonts w:ascii="Palatino Linotype" w:eastAsia="Arial" w:hAnsi="Palatino Linotype" w:cs="Arial"/>
          <w:i/>
          <w:spacing w:val="1"/>
          <w:sz w:val="22"/>
        </w:rPr>
        <w:t>u</w:t>
      </w:r>
      <w:r w:rsidRPr="00F944C1">
        <w:rPr>
          <w:rFonts w:ascii="Palatino Linotype" w:eastAsia="Arial" w:hAnsi="Palatino Linotype" w:cs="Arial"/>
          <w:i/>
          <w:sz w:val="22"/>
        </w:rPr>
        <w:t>lt</w:t>
      </w:r>
      <w:r w:rsidRPr="00F944C1">
        <w:rPr>
          <w:rFonts w:ascii="Palatino Linotype" w:eastAsia="Arial" w:hAnsi="Palatino Linotype" w:cs="Arial"/>
          <w:i/>
          <w:spacing w:val="-1"/>
          <w:sz w:val="22"/>
        </w:rPr>
        <w:t>ad</w:t>
      </w:r>
      <w:r w:rsidRPr="00F944C1">
        <w:rPr>
          <w:rFonts w:ascii="Palatino Linotype" w:eastAsia="Arial" w:hAnsi="Palatino Linotype" w:cs="Arial"/>
          <w:i/>
          <w:spacing w:val="-2"/>
          <w:sz w:val="22"/>
        </w:rPr>
        <w:t>o</w:t>
      </w:r>
      <w:r w:rsidRPr="00F944C1">
        <w:rPr>
          <w:rFonts w:ascii="Palatino Linotype" w:eastAsia="Arial" w:hAnsi="Palatino Linotype" w:cs="Arial"/>
          <w:i/>
          <w:sz w:val="22"/>
        </w:rPr>
        <w:t>s c</w:t>
      </w:r>
      <w:r w:rsidRPr="00F944C1">
        <w:rPr>
          <w:rFonts w:ascii="Palatino Linotype" w:eastAsia="Arial" w:hAnsi="Palatino Linotype" w:cs="Arial"/>
          <w:i/>
          <w:spacing w:val="1"/>
          <w:sz w:val="22"/>
        </w:rPr>
        <w:t>uan</w:t>
      </w:r>
      <w:r w:rsidRPr="00F944C1">
        <w:rPr>
          <w:rFonts w:ascii="Palatino Linotype" w:eastAsia="Arial" w:hAnsi="Palatino Linotype" w:cs="Arial"/>
          <w:i/>
          <w:sz w:val="22"/>
        </w:rPr>
        <w:t>ti</w:t>
      </w:r>
      <w:r w:rsidRPr="00F944C1">
        <w:rPr>
          <w:rFonts w:ascii="Palatino Linotype" w:eastAsia="Arial" w:hAnsi="Palatino Linotype" w:cs="Arial"/>
          <w:i/>
          <w:spacing w:val="-2"/>
          <w:sz w:val="22"/>
        </w:rPr>
        <w:t>t</w:t>
      </w:r>
      <w:r w:rsidRPr="00F944C1">
        <w:rPr>
          <w:rFonts w:ascii="Palatino Linotype" w:eastAsia="Arial" w:hAnsi="Palatino Linotype" w:cs="Arial"/>
          <w:i/>
          <w:spacing w:val="1"/>
          <w:sz w:val="22"/>
        </w:rPr>
        <w:t>a</w:t>
      </w:r>
      <w:r w:rsidRPr="00F944C1">
        <w:rPr>
          <w:rFonts w:ascii="Palatino Linotype" w:eastAsia="Arial" w:hAnsi="Palatino Linotype" w:cs="Arial"/>
          <w:i/>
          <w:sz w:val="22"/>
        </w:rPr>
        <w:t>ti</w:t>
      </w:r>
      <w:r w:rsidRPr="00F944C1">
        <w:rPr>
          <w:rFonts w:ascii="Palatino Linotype" w:eastAsia="Arial" w:hAnsi="Palatino Linotype" w:cs="Arial"/>
          <w:i/>
          <w:spacing w:val="-5"/>
          <w:sz w:val="22"/>
        </w:rPr>
        <w:t>v</w:t>
      </w:r>
      <w:r w:rsidRPr="00F944C1">
        <w:rPr>
          <w:rFonts w:ascii="Palatino Linotype" w:eastAsia="Arial" w:hAnsi="Palatino Linotype" w:cs="Arial"/>
          <w:i/>
          <w:spacing w:val="1"/>
          <w:sz w:val="22"/>
        </w:rPr>
        <w:t>o</w:t>
      </w:r>
      <w:r w:rsidRPr="00F944C1">
        <w:rPr>
          <w:rFonts w:ascii="Palatino Linotype" w:eastAsia="Arial" w:hAnsi="Palatino Linotype" w:cs="Arial"/>
          <w:i/>
          <w:sz w:val="22"/>
        </w:rPr>
        <w:t>s</w:t>
      </w:r>
      <w:r w:rsidRPr="00F944C1">
        <w:rPr>
          <w:rFonts w:ascii="Palatino Linotype" w:eastAsia="Arial" w:hAnsi="Palatino Linotype" w:cs="Arial"/>
          <w:i/>
          <w:spacing w:val="2"/>
          <w:sz w:val="22"/>
        </w:rPr>
        <w:t xml:space="preserve"> </w:t>
      </w:r>
      <w:r w:rsidRPr="00F944C1">
        <w:rPr>
          <w:rFonts w:ascii="Palatino Linotype" w:eastAsia="Arial" w:hAnsi="Palatino Linotype" w:cs="Arial"/>
          <w:i/>
          <w:spacing w:val="1"/>
          <w:sz w:val="22"/>
        </w:rPr>
        <w:t>obten</w:t>
      </w:r>
      <w:r w:rsidRPr="00F944C1">
        <w:rPr>
          <w:rFonts w:ascii="Palatino Linotype" w:eastAsia="Arial" w:hAnsi="Palatino Linotype" w:cs="Arial"/>
          <w:i/>
          <w:spacing w:val="-3"/>
          <w:sz w:val="22"/>
        </w:rPr>
        <w:t>i</w:t>
      </w:r>
      <w:r w:rsidRPr="00F944C1">
        <w:rPr>
          <w:rFonts w:ascii="Palatino Linotype" w:eastAsia="Arial" w:hAnsi="Palatino Linotype" w:cs="Arial"/>
          <w:i/>
          <w:spacing w:val="1"/>
          <w:sz w:val="22"/>
        </w:rPr>
        <w:t>do</w:t>
      </w:r>
      <w:r w:rsidRPr="00F944C1">
        <w:rPr>
          <w:rFonts w:ascii="Palatino Linotype" w:eastAsia="Arial" w:hAnsi="Palatino Linotype" w:cs="Arial"/>
          <w:i/>
          <w:sz w:val="22"/>
        </w:rPr>
        <w:t>s</w:t>
      </w:r>
      <w:r w:rsidRPr="00F944C1">
        <w:rPr>
          <w:rFonts w:ascii="Palatino Linotype" w:eastAsia="Arial" w:hAnsi="Palatino Linotype" w:cs="Arial"/>
          <w:i/>
          <w:spacing w:val="2"/>
          <w:sz w:val="22"/>
        </w:rPr>
        <w:t xml:space="preserve"> </w:t>
      </w:r>
      <w:r w:rsidRPr="00F944C1">
        <w:rPr>
          <w:rFonts w:ascii="Palatino Linotype" w:eastAsia="Arial" w:hAnsi="Palatino Linotype" w:cs="Arial"/>
          <w:i/>
          <w:spacing w:val="1"/>
          <w:sz w:val="22"/>
        </w:rPr>
        <w:t>d</w:t>
      </w:r>
      <w:r w:rsidRPr="00F944C1">
        <w:rPr>
          <w:rFonts w:ascii="Palatino Linotype" w:eastAsia="Arial" w:hAnsi="Palatino Linotype" w:cs="Arial"/>
          <w:i/>
          <w:sz w:val="22"/>
        </w:rPr>
        <w:t>e</w:t>
      </w:r>
      <w:r w:rsidRPr="00F944C1">
        <w:rPr>
          <w:rFonts w:ascii="Palatino Linotype" w:eastAsia="Arial" w:hAnsi="Palatino Linotype" w:cs="Arial"/>
          <w:i/>
          <w:spacing w:val="3"/>
          <w:sz w:val="22"/>
        </w:rPr>
        <w:t xml:space="preserve"> </w:t>
      </w:r>
      <w:r w:rsidRPr="00F944C1">
        <w:rPr>
          <w:rFonts w:ascii="Palatino Linotype" w:eastAsia="Arial" w:hAnsi="Palatino Linotype" w:cs="Arial"/>
          <w:i/>
          <w:spacing w:val="1"/>
          <w:sz w:val="22"/>
        </w:rPr>
        <w:t>u</w:t>
      </w:r>
      <w:r w:rsidRPr="00F944C1">
        <w:rPr>
          <w:rFonts w:ascii="Palatino Linotype" w:eastAsia="Arial" w:hAnsi="Palatino Linotype" w:cs="Arial"/>
          <w:i/>
          <w:sz w:val="22"/>
        </w:rPr>
        <w:t xml:space="preserve">n </w:t>
      </w:r>
      <w:r w:rsidRPr="00F944C1">
        <w:rPr>
          <w:rFonts w:ascii="Palatino Linotype" w:eastAsia="Arial" w:hAnsi="Palatino Linotype" w:cs="Arial"/>
          <w:i/>
          <w:spacing w:val="3"/>
          <w:sz w:val="22"/>
        </w:rPr>
        <w:t>p</w:t>
      </w:r>
      <w:r w:rsidRPr="00F944C1">
        <w:rPr>
          <w:rFonts w:ascii="Palatino Linotype" w:eastAsia="Arial" w:hAnsi="Palatino Linotype" w:cs="Arial"/>
          <w:i/>
          <w:sz w:val="22"/>
        </w:rPr>
        <w:t>ro</w:t>
      </w:r>
      <w:r w:rsidRPr="00F944C1">
        <w:rPr>
          <w:rFonts w:ascii="Palatino Linotype" w:eastAsia="Arial" w:hAnsi="Palatino Linotype" w:cs="Arial"/>
          <w:i/>
          <w:spacing w:val="1"/>
          <w:sz w:val="22"/>
        </w:rPr>
        <w:t>ce</w:t>
      </w:r>
      <w:r w:rsidRPr="00F944C1">
        <w:rPr>
          <w:rFonts w:ascii="Palatino Linotype" w:eastAsia="Arial" w:hAnsi="Palatino Linotype" w:cs="Arial"/>
          <w:i/>
          <w:spacing w:val="-2"/>
          <w:sz w:val="22"/>
        </w:rPr>
        <w:t>s</w:t>
      </w:r>
      <w:r w:rsidRPr="00F944C1">
        <w:rPr>
          <w:rFonts w:ascii="Palatino Linotype" w:eastAsia="Arial" w:hAnsi="Palatino Linotype" w:cs="Arial"/>
          <w:i/>
          <w:sz w:val="22"/>
        </w:rPr>
        <w:t>o</w:t>
      </w:r>
      <w:r w:rsidRPr="00F944C1">
        <w:rPr>
          <w:rFonts w:ascii="Palatino Linotype" w:eastAsia="Arial" w:hAnsi="Palatino Linotype" w:cs="Arial"/>
          <w:i/>
          <w:spacing w:val="2"/>
          <w:sz w:val="22"/>
        </w:rPr>
        <w:t xml:space="preserve"> </w:t>
      </w:r>
      <w:r w:rsidRPr="00F944C1">
        <w:rPr>
          <w:rFonts w:ascii="Palatino Linotype" w:eastAsia="Arial" w:hAnsi="Palatino Linotype" w:cs="Arial"/>
          <w:i/>
          <w:sz w:val="22"/>
        </w:rPr>
        <w:t>si</w:t>
      </w:r>
      <w:r w:rsidRPr="00F944C1">
        <w:rPr>
          <w:rFonts w:ascii="Palatino Linotype" w:eastAsia="Arial" w:hAnsi="Palatino Linotype" w:cs="Arial"/>
          <w:i/>
          <w:spacing w:val="-5"/>
          <w:sz w:val="22"/>
        </w:rPr>
        <w:t>s</w:t>
      </w:r>
      <w:r w:rsidRPr="00F944C1">
        <w:rPr>
          <w:rFonts w:ascii="Palatino Linotype" w:eastAsia="Arial" w:hAnsi="Palatino Linotype" w:cs="Arial"/>
          <w:i/>
          <w:spacing w:val="1"/>
          <w:sz w:val="22"/>
        </w:rPr>
        <w:t>te</w:t>
      </w:r>
      <w:r w:rsidRPr="00F944C1">
        <w:rPr>
          <w:rFonts w:ascii="Palatino Linotype" w:eastAsia="Arial" w:hAnsi="Palatino Linotype" w:cs="Arial"/>
          <w:i/>
          <w:spacing w:val="2"/>
          <w:sz w:val="22"/>
        </w:rPr>
        <w:t>m</w:t>
      </w:r>
      <w:r w:rsidRPr="00F944C1">
        <w:rPr>
          <w:rFonts w:ascii="Palatino Linotype" w:eastAsia="Arial" w:hAnsi="Palatino Linotype" w:cs="Arial"/>
          <w:i/>
          <w:spacing w:val="1"/>
          <w:sz w:val="22"/>
        </w:rPr>
        <w:t>át</w:t>
      </w:r>
      <w:r w:rsidRPr="00F944C1">
        <w:rPr>
          <w:rFonts w:ascii="Palatino Linotype" w:eastAsia="Arial" w:hAnsi="Palatino Linotype" w:cs="Arial"/>
          <w:i/>
          <w:spacing w:val="2"/>
          <w:sz w:val="22"/>
        </w:rPr>
        <w:t>i</w:t>
      </w:r>
      <w:r w:rsidRPr="00F944C1">
        <w:rPr>
          <w:rFonts w:ascii="Palatino Linotype" w:eastAsia="Arial" w:hAnsi="Palatino Linotype" w:cs="Arial"/>
          <w:i/>
          <w:spacing w:val="-2"/>
          <w:sz w:val="22"/>
        </w:rPr>
        <w:t>c</w:t>
      </w:r>
      <w:r w:rsidRPr="00F944C1">
        <w:rPr>
          <w:rFonts w:ascii="Palatino Linotype" w:eastAsia="Arial" w:hAnsi="Palatino Linotype" w:cs="Arial"/>
          <w:i/>
          <w:sz w:val="22"/>
        </w:rPr>
        <w:t>o</w:t>
      </w:r>
      <w:r w:rsidRPr="00F944C1">
        <w:rPr>
          <w:rFonts w:ascii="Palatino Linotype" w:eastAsia="Arial" w:hAnsi="Palatino Linotype" w:cs="Arial"/>
          <w:i/>
          <w:spacing w:val="3"/>
          <w:sz w:val="22"/>
        </w:rPr>
        <w:t xml:space="preserve"> </w:t>
      </w:r>
      <w:r w:rsidRPr="00F944C1">
        <w:rPr>
          <w:rFonts w:ascii="Palatino Linotype" w:eastAsia="Arial" w:hAnsi="Palatino Linotype" w:cs="Arial"/>
          <w:i/>
          <w:spacing w:val="-1"/>
          <w:sz w:val="22"/>
        </w:rPr>
        <w:t>d</w:t>
      </w:r>
      <w:r w:rsidRPr="00F944C1">
        <w:rPr>
          <w:rFonts w:ascii="Palatino Linotype" w:eastAsia="Arial" w:hAnsi="Palatino Linotype" w:cs="Arial"/>
          <w:i/>
          <w:sz w:val="22"/>
        </w:rPr>
        <w:t>e</w:t>
      </w:r>
      <w:r w:rsidRPr="00F944C1">
        <w:rPr>
          <w:rFonts w:ascii="Palatino Linotype" w:eastAsia="Arial" w:hAnsi="Palatino Linotype" w:cs="Arial"/>
          <w:i/>
          <w:spacing w:val="2"/>
          <w:sz w:val="22"/>
        </w:rPr>
        <w:t xml:space="preserve"> </w:t>
      </w:r>
      <w:r w:rsidRPr="00F944C1">
        <w:rPr>
          <w:rFonts w:ascii="Palatino Linotype" w:eastAsia="Arial" w:hAnsi="Palatino Linotype" w:cs="Arial"/>
          <w:i/>
          <w:spacing w:val="-2"/>
          <w:sz w:val="22"/>
        </w:rPr>
        <w:t>c</w:t>
      </w:r>
      <w:r w:rsidRPr="00F944C1">
        <w:rPr>
          <w:rFonts w:ascii="Palatino Linotype" w:eastAsia="Arial" w:hAnsi="Palatino Linotype" w:cs="Arial"/>
          <w:i/>
          <w:spacing w:val="1"/>
          <w:sz w:val="22"/>
        </w:rPr>
        <w:t>apta</w:t>
      </w:r>
      <w:r w:rsidRPr="00F944C1">
        <w:rPr>
          <w:rFonts w:ascii="Palatino Linotype" w:eastAsia="Arial" w:hAnsi="Palatino Linotype" w:cs="Arial"/>
          <w:i/>
          <w:sz w:val="22"/>
        </w:rPr>
        <w:t>c</w:t>
      </w:r>
      <w:r w:rsidRPr="00F944C1">
        <w:rPr>
          <w:rFonts w:ascii="Palatino Linotype" w:eastAsia="Arial" w:hAnsi="Palatino Linotype" w:cs="Arial"/>
          <w:i/>
          <w:spacing w:val="-1"/>
          <w:sz w:val="22"/>
        </w:rPr>
        <w:t>i</w:t>
      </w:r>
      <w:r w:rsidRPr="00F944C1">
        <w:rPr>
          <w:rFonts w:ascii="Palatino Linotype" w:eastAsia="Arial" w:hAnsi="Palatino Linotype" w:cs="Arial"/>
          <w:i/>
          <w:spacing w:val="-4"/>
          <w:sz w:val="22"/>
        </w:rPr>
        <w:t>ó</w:t>
      </w:r>
      <w:r w:rsidRPr="00F944C1">
        <w:rPr>
          <w:rFonts w:ascii="Palatino Linotype" w:eastAsia="Arial" w:hAnsi="Palatino Linotype" w:cs="Arial"/>
          <w:i/>
          <w:sz w:val="22"/>
        </w:rPr>
        <w:t>n</w:t>
      </w:r>
      <w:r w:rsidRPr="00F944C1">
        <w:rPr>
          <w:rFonts w:ascii="Palatino Linotype" w:eastAsia="Arial" w:hAnsi="Palatino Linotype" w:cs="Arial"/>
          <w:i/>
          <w:spacing w:val="3"/>
          <w:sz w:val="22"/>
        </w:rPr>
        <w:t xml:space="preserve"> </w:t>
      </w:r>
      <w:r w:rsidRPr="00F944C1">
        <w:rPr>
          <w:rFonts w:ascii="Palatino Linotype" w:eastAsia="Arial" w:hAnsi="Palatino Linotype" w:cs="Arial"/>
          <w:i/>
          <w:spacing w:val="1"/>
          <w:sz w:val="22"/>
        </w:rPr>
        <w:t>d</w:t>
      </w:r>
      <w:r w:rsidRPr="00F944C1">
        <w:rPr>
          <w:rFonts w:ascii="Palatino Linotype" w:eastAsia="Arial" w:hAnsi="Palatino Linotype" w:cs="Arial"/>
          <w:i/>
          <w:sz w:val="22"/>
        </w:rPr>
        <w:t>e</w:t>
      </w:r>
      <w:r w:rsidRPr="00F944C1">
        <w:rPr>
          <w:rFonts w:ascii="Palatino Linotype" w:eastAsia="Arial" w:hAnsi="Palatino Linotype" w:cs="Arial"/>
          <w:i/>
          <w:spacing w:val="3"/>
          <w:sz w:val="22"/>
        </w:rPr>
        <w:t xml:space="preserve"> </w:t>
      </w:r>
      <w:r w:rsidRPr="00F944C1">
        <w:rPr>
          <w:rFonts w:ascii="Palatino Linotype" w:eastAsia="Arial" w:hAnsi="Palatino Linotype" w:cs="Arial"/>
          <w:i/>
          <w:spacing w:val="1"/>
          <w:sz w:val="22"/>
        </w:rPr>
        <w:t>da</w:t>
      </w:r>
      <w:r w:rsidRPr="00F944C1">
        <w:rPr>
          <w:rFonts w:ascii="Palatino Linotype" w:eastAsia="Arial" w:hAnsi="Palatino Linotype" w:cs="Arial"/>
          <w:i/>
          <w:spacing w:val="-2"/>
          <w:sz w:val="22"/>
        </w:rPr>
        <w:t>t</w:t>
      </w:r>
      <w:r w:rsidRPr="00F944C1">
        <w:rPr>
          <w:rFonts w:ascii="Palatino Linotype" w:eastAsia="Arial" w:hAnsi="Palatino Linotype" w:cs="Arial"/>
          <w:i/>
          <w:spacing w:val="1"/>
          <w:sz w:val="22"/>
        </w:rPr>
        <w:t>o</w:t>
      </w:r>
      <w:r w:rsidRPr="00F944C1">
        <w:rPr>
          <w:rFonts w:ascii="Palatino Linotype" w:eastAsia="Arial" w:hAnsi="Palatino Linotype" w:cs="Arial"/>
          <w:i/>
          <w:sz w:val="22"/>
        </w:rPr>
        <w:t xml:space="preserve">s </w:t>
      </w:r>
      <w:r w:rsidRPr="00F944C1">
        <w:rPr>
          <w:rFonts w:ascii="Palatino Linotype" w:eastAsia="Arial" w:hAnsi="Palatino Linotype" w:cs="Arial"/>
          <w:i/>
          <w:spacing w:val="1"/>
          <w:sz w:val="22"/>
        </w:rPr>
        <w:t>p</w:t>
      </w:r>
      <w:r w:rsidRPr="00F944C1">
        <w:rPr>
          <w:rFonts w:ascii="Palatino Linotype" w:eastAsia="Arial" w:hAnsi="Palatino Linotype" w:cs="Arial"/>
          <w:i/>
          <w:spacing w:val="-1"/>
          <w:sz w:val="22"/>
        </w:rPr>
        <w:t>ri</w:t>
      </w:r>
      <w:r w:rsidRPr="00F944C1">
        <w:rPr>
          <w:rFonts w:ascii="Palatino Linotype" w:eastAsia="Arial" w:hAnsi="Palatino Linotype" w:cs="Arial"/>
          <w:i/>
          <w:spacing w:val="2"/>
          <w:sz w:val="22"/>
        </w:rPr>
        <w:t>m</w:t>
      </w:r>
      <w:r w:rsidRPr="00F944C1">
        <w:rPr>
          <w:rFonts w:ascii="Palatino Linotype" w:eastAsia="Arial" w:hAnsi="Palatino Linotype" w:cs="Arial"/>
          <w:i/>
          <w:spacing w:val="1"/>
          <w:sz w:val="22"/>
        </w:rPr>
        <w:t>a</w:t>
      </w:r>
      <w:r w:rsidRPr="00F944C1">
        <w:rPr>
          <w:rFonts w:ascii="Palatino Linotype" w:eastAsia="Arial" w:hAnsi="Palatino Linotype" w:cs="Arial"/>
          <w:i/>
          <w:spacing w:val="-1"/>
          <w:sz w:val="22"/>
        </w:rPr>
        <w:t>ri</w:t>
      </w:r>
      <w:r w:rsidRPr="00F944C1">
        <w:rPr>
          <w:rFonts w:ascii="Palatino Linotype" w:eastAsia="Arial" w:hAnsi="Palatino Linotype" w:cs="Arial"/>
          <w:i/>
          <w:spacing w:val="1"/>
          <w:sz w:val="22"/>
        </w:rPr>
        <w:t>o</w:t>
      </w:r>
      <w:r w:rsidRPr="00F944C1">
        <w:rPr>
          <w:rFonts w:ascii="Palatino Linotype" w:eastAsia="Arial" w:hAnsi="Palatino Linotype" w:cs="Arial"/>
          <w:i/>
          <w:sz w:val="22"/>
        </w:rPr>
        <w:t>s</w:t>
      </w:r>
      <w:r w:rsidRPr="00F944C1">
        <w:rPr>
          <w:rFonts w:ascii="Palatino Linotype" w:eastAsia="Arial" w:hAnsi="Palatino Linotype" w:cs="Arial"/>
          <w:i/>
          <w:spacing w:val="3"/>
          <w:sz w:val="22"/>
        </w:rPr>
        <w:t xml:space="preserve"> </w:t>
      </w:r>
      <w:r w:rsidRPr="00F944C1">
        <w:rPr>
          <w:rFonts w:ascii="Palatino Linotype" w:eastAsia="Arial" w:hAnsi="Palatino Linotype" w:cs="Arial"/>
          <w:i/>
          <w:spacing w:val="1"/>
          <w:sz w:val="22"/>
        </w:rPr>
        <w:t>obten</w:t>
      </w:r>
      <w:r w:rsidRPr="00F944C1">
        <w:rPr>
          <w:rFonts w:ascii="Palatino Linotype" w:eastAsia="Arial" w:hAnsi="Palatino Linotype" w:cs="Arial"/>
          <w:i/>
          <w:spacing w:val="-3"/>
          <w:sz w:val="22"/>
        </w:rPr>
        <w:t>i</w:t>
      </w:r>
      <w:r w:rsidRPr="00F944C1">
        <w:rPr>
          <w:rFonts w:ascii="Palatino Linotype" w:eastAsia="Arial" w:hAnsi="Palatino Linotype" w:cs="Arial"/>
          <w:i/>
          <w:spacing w:val="1"/>
          <w:sz w:val="22"/>
        </w:rPr>
        <w:t>do</w:t>
      </w:r>
      <w:r w:rsidRPr="00F944C1">
        <w:rPr>
          <w:rFonts w:ascii="Palatino Linotype" w:eastAsia="Arial" w:hAnsi="Palatino Linotype" w:cs="Arial"/>
          <w:i/>
          <w:sz w:val="22"/>
        </w:rPr>
        <w:t>s s</w:t>
      </w:r>
      <w:r w:rsidRPr="00F944C1">
        <w:rPr>
          <w:rFonts w:ascii="Palatino Linotype" w:eastAsia="Arial" w:hAnsi="Palatino Linotype" w:cs="Arial"/>
          <w:i/>
          <w:spacing w:val="1"/>
          <w:sz w:val="22"/>
        </w:rPr>
        <w:t>ob</w:t>
      </w:r>
      <w:r w:rsidRPr="00F944C1">
        <w:rPr>
          <w:rFonts w:ascii="Palatino Linotype" w:eastAsia="Arial" w:hAnsi="Palatino Linotype" w:cs="Arial"/>
          <w:i/>
          <w:spacing w:val="-1"/>
          <w:sz w:val="22"/>
        </w:rPr>
        <w:t>r</w:t>
      </w:r>
      <w:r w:rsidRPr="00F944C1">
        <w:rPr>
          <w:rFonts w:ascii="Palatino Linotype" w:eastAsia="Arial" w:hAnsi="Palatino Linotype" w:cs="Arial"/>
          <w:i/>
          <w:sz w:val="22"/>
        </w:rPr>
        <w:t>e</w:t>
      </w:r>
      <w:r w:rsidRPr="00F944C1">
        <w:rPr>
          <w:rFonts w:ascii="Palatino Linotype" w:eastAsia="Arial" w:hAnsi="Palatino Linotype" w:cs="Arial"/>
          <w:i/>
          <w:spacing w:val="3"/>
          <w:sz w:val="22"/>
        </w:rPr>
        <w:t xml:space="preserve"> </w:t>
      </w:r>
      <w:r w:rsidRPr="00F944C1">
        <w:rPr>
          <w:rFonts w:ascii="Palatino Linotype" w:eastAsia="Arial" w:hAnsi="Palatino Linotype" w:cs="Arial"/>
          <w:i/>
          <w:spacing w:val="1"/>
          <w:sz w:val="22"/>
        </w:rPr>
        <w:t>he</w:t>
      </w:r>
      <w:r w:rsidRPr="00F944C1">
        <w:rPr>
          <w:rFonts w:ascii="Palatino Linotype" w:eastAsia="Arial" w:hAnsi="Palatino Linotype" w:cs="Arial"/>
          <w:i/>
          <w:spacing w:val="-2"/>
          <w:sz w:val="22"/>
        </w:rPr>
        <w:t>c</w:t>
      </w:r>
      <w:r w:rsidRPr="00F944C1">
        <w:rPr>
          <w:rFonts w:ascii="Palatino Linotype" w:eastAsia="Arial" w:hAnsi="Palatino Linotype" w:cs="Arial"/>
          <w:i/>
          <w:spacing w:val="1"/>
          <w:sz w:val="22"/>
        </w:rPr>
        <w:t>ho</w:t>
      </w:r>
      <w:r w:rsidRPr="00F944C1">
        <w:rPr>
          <w:rFonts w:ascii="Palatino Linotype" w:eastAsia="Arial" w:hAnsi="Palatino Linotype" w:cs="Arial"/>
          <w:i/>
          <w:sz w:val="22"/>
        </w:rPr>
        <w:t>s</w:t>
      </w:r>
      <w:r w:rsidRPr="00F944C1">
        <w:rPr>
          <w:rFonts w:ascii="Palatino Linotype" w:eastAsia="Arial" w:hAnsi="Palatino Linotype" w:cs="Arial"/>
          <w:i/>
          <w:spacing w:val="3"/>
          <w:sz w:val="22"/>
        </w:rPr>
        <w:t xml:space="preserve"> </w:t>
      </w:r>
      <w:r w:rsidRPr="00F944C1">
        <w:rPr>
          <w:rFonts w:ascii="Palatino Linotype" w:eastAsia="Arial" w:hAnsi="Palatino Linotype" w:cs="Arial"/>
          <w:i/>
          <w:spacing w:val="-1"/>
          <w:sz w:val="22"/>
        </w:rPr>
        <w:t>q</w:t>
      </w:r>
      <w:r w:rsidRPr="00F944C1">
        <w:rPr>
          <w:rFonts w:ascii="Palatino Linotype" w:eastAsia="Arial" w:hAnsi="Palatino Linotype" w:cs="Arial"/>
          <w:i/>
          <w:spacing w:val="1"/>
          <w:sz w:val="22"/>
        </w:rPr>
        <w:t>u</w:t>
      </w:r>
      <w:r w:rsidRPr="00F944C1">
        <w:rPr>
          <w:rFonts w:ascii="Palatino Linotype" w:eastAsia="Arial" w:hAnsi="Palatino Linotype" w:cs="Arial"/>
          <w:i/>
          <w:sz w:val="22"/>
        </w:rPr>
        <w:t>e</w:t>
      </w:r>
      <w:r w:rsidRPr="00F944C1">
        <w:rPr>
          <w:rFonts w:ascii="Palatino Linotype" w:eastAsia="Arial" w:hAnsi="Palatino Linotype" w:cs="Arial"/>
          <w:i/>
          <w:spacing w:val="8"/>
          <w:sz w:val="22"/>
        </w:rPr>
        <w:t xml:space="preserve"> </w:t>
      </w:r>
      <w:r w:rsidRPr="00F944C1">
        <w:rPr>
          <w:rFonts w:ascii="Palatino Linotype" w:eastAsia="Arial" w:hAnsi="Palatino Linotype" w:cs="Arial"/>
          <w:i/>
          <w:sz w:val="22"/>
        </w:rPr>
        <w:t>c</w:t>
      </w:r>
      <w:r w:rsidRPr="00F944C1">
        <w:rPr>
          <w:rFonts w:ascii="Palatino Linotype" w:eastAsia="Arial" w:hAnsi="Palatino Linotype" w:cs="Arial"/>
          <w:i/>
          <w:spacing w:val="1"/>
          <w:sz w:val="22"/>
        </w:rPr>
        <w:t>on</w:t>
      </w:r>
      <w:r w:rsidRPr="00F944C1">
        <w:rPr>
          <w:rFonts w:ascii="Palatino Linotype" w:eastAsia="Arial" w:hAnsi="Palatino Linotype" w:cs="Arial"/>
          <w:i/>
          <w:sz w:val="22"/>
        </w:rPr>
        <w:t>s</w:t>
      </w:r>
      <w:r w:rsidRPr="00F944C1">
        <w:rPr>
          <w:rFonts w:ascii="Palatino Linotype" w:eastAsia="Arial" w:hAnsi="Palatino Linotype" w:cs="Arial"/>
          <w:i/>
          <w:spacing w:val="1"/>
          <w:sz w:val="22"/>
        </w:rPr>
        <w:t>ta</w:t>
      </w:r>
      <w:r w:rsidRPr="00F944C1">
        <w:rPr>
          <w:rFonts w:ascii="Palatino Linotype" w:eastAsia="Arial" w:hAnsi="Palatino Linotype" w:cs="Arial"/>
          <w:i/>
          <w:sz w:val="22"/>
        </w:rPr>
        <w:t>n</w:t>
      </w:r>
      <w:r w:rsidRPr="00F944C1">
        <w:rPr>
          <w:rFonts w:ascii="Palatino Linotype" w:eastAsia="Arial" w:hAnsi="Palatino Linotype" w:cs="Arial"/>
          <w:i/>
          <w:spacing w:val="3"/>
          <w:sz w:val="22"/>
        </w:rPr>
        <w:t xml:space="preserve"> </w:t>
      </w:r>
      <w:r w:rsidRPr="00F944C1">
        <w:rPr>
          <w:rFonts w:ascii="Palatino Linotype" w:eastAsia="Arial" w:hAnsi="Palatino Linotype" w:cs="Arial"/>
          <w:i/>
          <w:spacing w:val="1"/>
          <w:sz w:val="22"/>
        </w:rPr>
        <w:t>e</w:t>
      </w:r>
      <w:r w:rsidRPr="00F944C1">
        <w:rPr>
          <w:rFonts w:ascii="Palatino Linotype" w:eastAsia="Arial" w:hAnsi="Palatino Linotype" w:cs="Arial"/>
          <w:i/>
          <w:sz w:val="22"/>
        </w:rPr>
        <w:t>n</w:t>
      </w:r>
      <w:r w:rsidRPr="00F944C1">
        <w:rPr>
          <w:rFonts w:ascii="Palatino Linotype" w:eastAsia="Arial" w:hAnsi="Palatino Linotype" w:cs="Arial"/>
          <w:i/>
          <w:spacing w:val="4"/>
          <w:sz w:val="22"/>
        </w:rPr>
        <w:t xml:space="preserve"> </w:t>
      </w:r>
      <w:r w:rsidRPr="00F944C1">
        <w:rPr>
          <w:rFonts w:ascii="Palatino Linotype" w:eastAsia="Arial" w:hAnsi="Palatino Linotype" w:cs="Arial"/>
          <w:i/>
          <w:spacing w:val="1"/>
          <w:sz w:val="22"/>
        </w:rPr>
        <w:t>do</w:t>
      </w:r>
      <w:r w:rsidRPr="00F944C1">
        <w:rPr>
          <w:rFonts w:ascii="Palatino Linotype" w:eastAsia="Arial" w:hAnsi="Palatino Linotype" w:cs="Arial"/>
          <w:i/>
          <w:spacing w:val="-2"/>
          <w:sz w:val="22"/>
        </w:rPr>
        <w:t>c</w:t>
      </w:r>
      <w:r w:rsidRPr="00F944C1">
        <w:rPr>
          <w:rFonts w:ascii="Palatino Linotype" w:eastAsia="Arial" w:hAnsi="Palatino Linotype" w:cs="Arial"/>
          <w:i/>
          <w:spacing w:val="1"/>
          <w:sz w:val="22"/>
        </w:rPr>
        <w:t>u</w:t>
      </w:r>
      <w:r w:rsidRPr="00F944C1">
        <w:rPr>
          <w:rFonts w:ascii="Palatino Linotype" w:eastAsia="Arial" w:hAnsi="Palatino Linotype" w:cs="Arial"/>
          <w:i/>
          <w:spacing w:val="-1"/>
          <w:sz w:val="22"/>
        </w:rPr>
        <w:t>m</w:t>
      </w:r>
      <w:r w:rsidRPr="00F944C1">
        <w:rPr>
          <w:rFonts w:ascii="Palatino Linotype" w:eastAsia="Arial" w:hAnsi="Palatino Linotype" w:cs="Arial"/>
          <w:i/>
          <w:spacing w:val="1"/>
          <w:sz w:val="22"/>
        </w:rPr>
        <w:t>en</w:t>
      </w:r>
      <w:r w:rsidRPr="00F944C1">
        <w:rPr>
          <w:rFonts w:ascii="Palatino Linotype" w:eastAsia="Arial" w:hAnsi="Palatino Linotype" w:cs="Arial"/>
          <w:i/>
          <w:spacing w:val="-4"/>
          <w:sz w:val="22"/>
        </w:rPr>
        <w:t>t</w:t>
      </w:r>
      <w:r w:rsidRPr="00F944C1">
        <w:rPr>
          <w:rFonts w:ascii="Palatino Linotype" w:eastAsia="Arial" w:hAnsi="Palatino Linotype" w:cs="Arial"/>
          <w:i/>
          <w:spacing w:val="1"/>
          <w:sz w:val="22"/>
        </w:rPr>
        <w:t>o</w:t>
      </w:r>
      <w:r w:rsidRPr="00F944C1">
        <w:rPr>
          <w:rFonts w:ascii="Palatino Linotype" w:eastAsia="Arial" w:hAnsi="Palatino Linotype" w:cs="Arial"/>
          <w:i/>
          <w:sz w:val="22"/>
        </w:rPr>
        <w:t>s</w:t>
      </w:r>
      <w:r w:rsidRPr="00F944C1">
        <w:rPr>
          <w:rFonts w:ascii="Palatino Linotype" w:eastAsia="Arial" w:hAnsi="Palatino Linotype" w:cs="Arial"/>
          <w:i/>
          <w:spacing w:val="3"/>
          <w:sz w:val="22"/>
        </w:rPr>
        <w:t xml:space="preserve"> </w:t>
      </w:r>
      <w:r w:rsidRPr="00F944C1">
        <w:rPr>
          <w:rFonts w:ascii="Palatino Linotype" w:eastAsia="Arial" w:hAnsi="Palatino Linotype" w:cs="Arial"/>
          <w:i/>
          <w:spacing w:val="-1"/>
          <w:sz w:val="22"/>
        </w:rPr>
        <w:t>q</w:t>
      </w:r>
      <w:r w:rsidRPr="00F944C1">
        <w:rPr>
          <w:rFonts w:ascii="Palatino Linotype" w:eastAsia="Arial" w:hAnsi="Palatino Linotype" w:cs="Arial"/>
          <w:i/>
          <w:spacing w:val="1"/>
          <w:sz w:val="22"/>
        </w:rPr>
        <w:t>u</w:t>
      </w:r>
      <w:r w:rsidRPr="00F944C1">
        <w:rPr>
          <w:rFonts w:ascii="Palatino Linotype" w:eastAsia="Arial" w:hAnsi="Palatino Linotype" w:cs="Arial"/>
          <w:i/>
          <w:sz w:val="22"/>
        </w:rPr>
        <w:t>e</w:t>
      </w:r>
      <w:r w:rsidRPr="00F944C1">
        <w:rPr>
          <w:rFonts w:ascii="Palatino Linotype" w:eastAsia="Arial" w:hAnsi="Palatino Linotype" w:cs="Arial"/>
          <w:i/>
          <w:spacing w:val="4"/>
          <w:sz w:val="22"/>
        </w:rPr>
        <w:t xml:space="preserve"> </w:t>
      </w:r>
      <w:r w:rsidRPr="00F944C1">
        <w:rPr>
          <w:rFonts w:ascii="Palatino Linotype" w:eastAsia="Arial" w:hAnsi="Palatino Linotype" w:cs="Arial"/>
          <w:i/>
          <w:sz w:val="22"/>
        </w:rPr>
        <w:t xml:space="preserve">las </w:t>
      </w:r>
      <w:r w:rsidRPr="00F944C1">
        <w:rPr>
          <w:rFonts w:ascii="Palatino Linotype" w:eastAsia="Arial" w:hAnsi="Palatino Linotype" w:cs="Arial"/>
          <w:i/>
          <w:spacing w:val="1"/>
          <w:sz w:val="22"/>
        </w:rPr>
        <w:t>dependen</w:t>
      </w:r>
      <w:r w:rsidRPr="00F944C1">
        <w:rPr>
          <w:rFonts w:ascii="Palatino Linotype" w:eastAsia="Arial" w:hAnsi="Palatino Linotype" w:cs="Arial"/>
          <w:i/>
          <w:sz w:val="22"/>
        </w:rPr>
        <w:t>c</w:t>
      </w:r>
      <w:r w:rsidRPr="00F944C1">
        <w:rPr>
          <w:rFonts w:ascii="Palatino Linotype" w:eastAsia="Arial" w:hAnsi="Palatino Linotype" w:cs="Arial"/>
          <w:i/>
          <w:spacing w:val="-3"/>
          <w:sz w:val="22"/>
        </w:rPr>
        <w:t>i</w:t>
      </w:r>
      <w:r w:rsidRPr="00F944C1">
        <w:rPr>
          <w:rFonts w:ascii="Palatino Linotype" w:eastAsia="Arial" w:hAnsi="Palatino Linotype" w:cs="Arial"/>
          <w:i/>
          <w:spacing w:val="1"/>
          <w:sz w:val="22"/>
        </w:rPr>
        <w:t>a</w:t>
      </w:r>
      <w:r w:rsidRPr="00F944C1">
        <w:rPr>
          <w:rFonts w:ascii="Palatino Linotype" w:eastAsia="Arial" w:hAnsi="Palatino Linotype" w:cs="Arial"/>
          <w:i/>
          <w:sz w:val="22"/>
        </w:rPr>
        <w:t>s</w:t>
      </w:r>
      <w:r w:rsidRPr="00F944C1">
        <w:rPr>
          <w:rFonts w:ascii="Palatino Linotype" w:eastAsia="Arial" w:hAnsi="Palatino Linotype" w:cs="Arial"/>
          <w:i/>
          <w:spacing w:val="4"/>
          <w:sz w:val="22"/>
        </w:rPr>
        <w:t xml:space="preserve"> </w:t>
      </w:r>
      <w:r w:rsidRPr="00F944C1">
        <w:rPr>
          <w:rFonts w:ascii="Palatino Linotype" w:eastAsia="Arial" w:hAnsi="Palatino Linotype" w:cs="Arial"/>
          <w:i/>
          <w:sz w:val="22"/>
        </w:rPr>
        <w:t xml:space="preserve">y </w:t>
      </w:r>
      <w:r w:rsidRPr="00F944C1">
        <w:rPr>
          <w:rFonts w:ascii="Palatino Linotype" w:eastAsia="Arial" w:hAnsi="Palatino Linotype" w:cs="Arial"/>
          <w:i/>
          <w:spacing w:val="1"/>
          <w:sz w:val="22"/>
        </w:rPr>
        <w:t>en</w:t>
      </w:r>
      <w:r w:rsidRPr="00F944C1">
        <w:rPr>
          <w:rFonts w:ascii="Palatino Linotype" w:eastAsia="Arial" w:hAnsi="Palatino Linotype" w:cs="Arial"/>
          <w:i/>
          <w:sz w:val="22"/>
        </w:rPr>
        <w:t>ti</w:t>
      </w:r>
      <w:r w:rsidRPr="00F944C1">
        <w:rPr>
          <w:rFonts w:ascii="Palatino Linotype" w:eastAsia="Arial" w:hAnsi="Palatino Linotype" w:cs="Arial"/>
          <w:i/>
          <w:spacing w:val="1"/>
          <w:sz w:val="22"/>
        </w:rPr>
        <w:t>d</w:t>
      </w:r>
      <w:r w:rsidRPr="00F944C1">
        <w:rPr>
          <w:rFonts w:ascii="Palatino Linotype" w:eastAsia="Arial" w:hAnsi="Palatino Linotype" w:cs="Arial"/>
          <w:i/>
          <w:spacing w:val="-1"/>
          <w:sz w:val="22"/>
        </w:rPr>
        <w:t>a</w:t>
      </w:r>
      <w:r w:rsidRPr="00F944C1">
        <w:rPr>
          <w:rFonts w:ascii="Palatino Linotype" w:eastAsia="Arial" w:hAnsi="Palatino Linotype" w:cs="Arial"/>
          <w:i/>
          <w:spacing w:val="1"/>
          <w:sz w:val="22"/>
        </w:rPr>
        <w:t>de</w:t>
      </w:r>
      <w:r w:rsidRPr="00F944C1">
        <w:rPr>
          <w:rFonts w:ascii="Palatino Linotype" w:eastAsia="Arial" w:hAnsi="Palatino Linotype" w:cs="Arial"/>
          <w:i/>
          <w:sz w:val="22"/>
        </w:rPr>
        <w:t>s</w:t>
      </w:r>
      <w:r w:rsidRPr="00F944C1">
        <w:rPr>
          <w:rFonts w:ascii="Palatino Linotype" w:eastAsia="Arial" w:hAnsi="Palatino Linotype" w:cs="Arial"/>
          <w:i/>
          <w:spacing w:val="3"/>
          <w:sz w:val="22"/>
        </w:rPr>
        <w:t xml:space="preserve"> </w:t>
      </w:r>
      <w:r w:rsidRPr="00F944C1">
        <w:rPr>
          <w:rFonts w:ascii="Palatino Linotype" w:eastAsia="Arial" w:hAnsi="Palatino Linotype" w:cs="Arial"/>
          <w:i/>
          <w:spacing w:val="1"/>
          <w:sz w:val="22"/>
        </w:rPr>
        <w:t>po</w:t>
      </w:r>
      <w:r w:rsidRPr="00F944C1">
        <w:rPr>
          <w:rFonts w:ascii="Palatino Linotype" w:eastAsia="Arial" w:hAnsi="Palatino Linotype" w:cs="Arial"/>
          <w:i/>
          <w:spacing w:val="-2"/>
          <w:sz w:val="22"/>
        </w:rPr>
        <w:t>s</w:t>
      </w:r>
      <w:r w:rsidRPr="00F944C1">
        <w:rPr>
          <w:rFonts w:ascii="Palatino Linotype" w:eastAsia="Arial" w:hAnsi="Palatino Linotype" w:cs="Arial"/>
          <w:i/>
          <w:spacing w:val="1"/>
          <w:sz w:val="22"/>
        </w:rPr>
        <w:t>ee</w:t>
      </w:r>
      <w:r w:rsidRPr="00F944C1">
        <w:rPr>
          <w:rFonts w:ascii="Palatino Linotype" w:eastAsia="Arial" w:hAnsi="Palatino Linotype" w:cs="Arial"/>
          <w:i/>
          <w:spacing w:val="3"/>
          <w:sz w:val="22"/>
        </w:rPr>
        <w:t>n</w:t>
      </w:r>
      <w:r w:rsidRPr="00F944C1">
        <w:rPr>
          <w:rFonts w:ascii="Palatino Linotype" w:eastAsia="Arial" w:hAnsi="Palatino Linotype" w:cs="Arial"/>
          <w:i/>
          <w:sz w:val="22"/>
        </w:rPr>
        <w:t>,</w:t>
      </w:r>
      <w:r w:rsidRPr="00F944C1">
        <w:rPr>
          <w:rFonts w:ascii="Palatino Linotype" w:eastAsia="Arial" w:hAnsi="Palatino Linotype" w:cs="Arial"/>
          <w:i/>
          <w:spacing w:val="4"/>
          <w:sz w:val="22"/>
        </w:rPr>
        <w:t xml:space="preserve"> </w:t>
      </w:r>
      <w:r w:rsidRPr="00F944C1">
        <w:rPr>
          <w:rFonts w:ascii="Palatino Linotype" w:eastAsia="Arial" w:hAnsi="Palatino Linotype" w:cs="Arial"/>
          <w:i/>
          <w:spacing w:val="1"/>
          <w:sz w:val="22"/>
        </w:rPr>
        <w:t>de</w:t>
      </w:r>
      <w:r w:rsidRPr="00F944C1">
        <w:rPr>
          <w:rFonts w:ascii="Palatino Linotype" w:eastAsia="Arial" w:hAnsi="Palatino Linotype" w:cs="Arial"/>
          <w:i/>
          <w:spacing w:val="-1"/>
          <w:sz w:val="22"/>
        </w:rPr>
        <w:t>ri</w:t>
      </w:r>
      <w:r w:rsidRPr="00F944C1">
        <w:rPr>
          <w:rFonts w:ascii="Palatino Linotype" w:eastAsia="Arial" w:hAnsi="Palatino Linotype" w:cs="Arial"/>
          <w:i/>
          <w:spacing w:val="-5"/>
          <w:sz w:val="22"/>
        </w:rPr>
        <w:t>v</w:t>
      </w:r>
      <w:r w:rsidRPr="00F944C1">
        <w:rPr>
          <w:rFonts w:ascii="Palatino Linotype" w:eastAsia="Arial" w:hAnsi="Palatino Linotype" w:cs="Arial"/>
          <w:i/>
          <w:spacing w:val="1"/>
          <w:sz w:val="22"/>
        </w:rPr>
        <w:t>ad</w:t>
      </w:r>
      <w:r w:rsidRPr="00F944C1">
        <w:rPr>
          <w:rFonts w:ascii="Palatino Linotype" w:eastAsia="Arial" w:hAnsi="Palatino Linotype" w:cs="Arial"/>
          <w:i/>
          <w:sz w:val="22"/>
        </w:rPr>
        <w:t>o</w:t>
      </w:r>
      <w:r w:rsidRPr="00F944C1">
        <w:rPr>
          <w:rFonts w:ascii="Palatino Linotype" w:eastAsia="Arial" w:hAnsi="Palatino Linotype" w:cs="Arial"/>
          <w:i/>
          <w:spacing w:val="6"/>
          <w:sz w:val="22"/>
        </w:rPr>
        <w:t xml:space="preserve"> </w:t>
      </w:r>
      <w:r w:rsidRPr="00F944C1">
        <w:rPr>
          <w:rFonts w:ascii="Palatino Linotype" w:eastAsia="Arial" w:hAnsi="Palatino Linotype" w:cs="Arial"/>
          <w:i/>
          <w:spacing w:val="1"/>
          <w:sz w:val="22"/>
        </w:rPr>
        <w:t>de</w:t>
      </w:r>
      <w:r w:rsidRPr="00F944C1">
        <w:rPr>
          <w:rFonts w:ascii="Palatino Linotype" w:eastAsia="Arial" w:hAnsi="Palatino Linotype" w:cs="Arial"/>
          <w:i/>
          <w:sz w:val="22"/>
        </w:rPr>
        <w:t>l</w:t>
      </w:r>
      <w:r w:rsidRPr="00F944C1">
        <w:rPr>
          <w:rFonts w:ascii="Palatino Linotype" w:eastAsia="Arial" w:hAnsi="Palatino Linotype" w:cs="Arial"/>
          <w:i/>
          <w:spacing w:val="2"/>
          <w:sz w:val="22"/>
        </w:rPr>
        <w:t xml:space="preserve"> </w:t>
      </w:r>
      <w:r w:rsidRPr="00F944C1">
        <w:rPr>
          <w:rFonts w:ascii="Palatino Linotype" w:eastAsia="Arial" w:hAnsi="Palatino Linotype" w:cs="Arial"/>
          <w:i/>
          <w:spacing w:val="1"/>
          <w:sz w:val="22"/>
        </w:rPr>
        <w:t>e</w:t>
      </w:r>
      <w:r w:rsidRPr="00F944C1">
        <w:rPr>
          <w:rFonts w:ascii="Palatino Linotype" w:eastAsia="Arial" w:hAnsi="Palatino Linotype" w:cs="Arial"/>
          <w:i/>
          <w:sz w:val="22"/>
        </w:rPr>
        <w:t>jerc</w:t>
      </w:r>
      <w:r w:rsidRPr="00F944C1">
        <w:rPr>
          <w:rFonts w:ascii="Palatino Linotype" w:eastAsia="Arial" w:hAnsi="Palatino Linotype" w:cs="Arial"/>
          <w:i/>
          <w:spacing w:val="-1"/>
          <w:sz w:val="22"/>
        </w:rPr>
        <w:t>i</w:t>
      </w:r>
      <w:r w:rsidRPr="00F944C1">
        <w:rPr>
          <w:rFonts w:ascii="Palatino Linotype" w:eastAsia="Arial" w:hAnsi="Palatino Linotype" w:cs="Arial"/>
          <w:i/>
          <w:sz w:val="22"/>
        </w:rPr>
        <w:t>cio</w:t>
      </w:r>
      <w:r w:rsidRPr="00F944C1">
        <w:rPr>
          <w:rFonts w:ascii="Palatino Linotype" w:eastAsia="Arial" w:hAnsi="Palatino Linotype" w:cs="Arial"/>
          <w:i/>
          <w:spacing w:val="4"/>
          <w:sz w:val="22"/>
        </w:rPr>
        <w:t xml:space="preserve"> </w:t>
      </w:r>
      <w:r w:rsidRPr="00F944C1">
        <w:rPr>
          <w:rFonts w:ascii="Palatino Linotype" w:eastAsia="Arial" w:hAnsi="Palatino Linotype" w:cs="Arial"/>
          <w:i/>
          <w:spacing w:val="1"/>
          <w:sz w:val="22"/>
        </w:rPr>
        <w:t>d</w:t>
      </w:r>
      <w:r w:rsidRPr="00F944C1">
        <w:rPr>
          <w:rFonts w:ascii="Palatino Linotype" w:eastAsia="Arial" w:hAnsi="Palatino Linotype" w:cs="Arial"/>
          <w:i/>
          <w:sz w:val="22"/>
        </w:rPr>
        <w:t>e</w:t>
      </w:r>
      <w:r w:rsidRPr="00F944C1">
        <w:rPr>
          <w:rFonts w:ascii="Palatino Linotype" w:eastAsia="Arial" w:hAnsi="Palatino Linotype" w:cs="Arial"/>
          <w:i/>
          <w:spacing w:val="4"/>
          <w:sz w:val="22"/>
        </w:rPr>
        <w:t xml:space="preserve"> </w:t>
      </w:r>
      <w:r w:rsidRPr="00F944C1">
        <w:rPr>
          <w:rFonts w:ascii="Palatino Linotype" w:eastAsia="Arial" w:hAnsi="Palatino Linotype" w:cs="Arial"/>
          <w:i/>
          <w:sz w:val="22"/>
        </w:rPr>
        <w:t>s</w:t>
      </w:r>
      <w:r w:rsidRPr="00F944C1">
        <w:rPr>
          <w:rFonts w:ascii="Palatino Linotype" w:eastAsia="Arial" w:hAnsi="Palatino Linotype" w:cs="Arial"/>
          <w:i/>
          <w:spacing w:val="1"/>
          <w:sz w:val="22"/>
        </w:rPr>
        <w:t>u</w:t>
      </w:r>
      <w:r w:rsidRPr="00F944C1">
        <w:rPr>
          <w:rFonts w:ascii="Palatino Linotype" w:eastAsia="Arial" w:hAnsi="Palatino Linotype" w:cs="Arial"/>
          <w:i/>
          <w:sz w:val="22"/>
        </w:rPr>
        <w:t>s</w:t>
      </w:r>
      <w:r w:rsidRPr="00F944C1">
        <w:rPr>
          <w:rFonts w:ascii="Palatino Linotype" w:eastAsia="Arial" w:hAnsi="Palatino Linotype" w:cs="Arial"/>
          <w:i/>
          <w:spacing w:val="3"/>
          <w:sz w:val="22"/>
        </w:rPr>
        <w:t xml:space="preserve"> </w:t>
      </w:r>
      <w:r w:rsidRPr="00F944C1">
        <w:rPr>
          <w:rFonts w:ascii="Palatino Linotype" w:eastAsia="Arial" w:hAnsi="Palatino Linotype" w:cs="Arial"/>
          <w:i/>
          <w:spacing w:val="1"/>
          <w:sz w:val="22"/>
        </w:rPr>
        <w:t>at</w:t>
      </w:r>
      <w:r w:rsidRPr="00F944C1">
        <w:rPr>
          <w:rFonts w:ascii="Palatino Linotype" w:eastAsia="Arial" w:hAnsi="Palatino Linotype" w:cs="Arial"/>
          <w:i/>
          <w:spacing w:val="-6"/>
          <w:sz w:val="22"/>
        </w:rPr>
        <w:t>r</w:t>
      </w:r>
      <w:r w:rsidRPr="00F944C1">
        <w:rPr>
          <w:rFonts w:ascii="Palatino Linotype" w:eastAsia="Arial" w:hAnsi="Palatino Linotype" w:cs="Arial"/>
          <w:i/>
          <w:sz w:val="22"/>
        </w:rPr>
        <w:t>i</w:t>
      </w:r>
      <w:r w:rsidRPr="00F944C1">
        <w:rPr>
          <w:rFonts w:ascii="Palatino Linotype" w:eastAsia="Arial" w:hAnsi="Palatino Linotype" w:cs="Arial"/>
          <w:i/>
          <w:spacing w:val="1"/>
          <w:sz w:val="22"/>
        </w:rPr>
        <w:t>bu</w:t>
      </w:r>
      <w:r w:rsidRPr="00F944C1">
        <w:rPr>
          <w:rFonts w:ascii="Palatino Linotype" w:eastAsia="Arial" w:hAnsi="Palatino Linotype" w:cs="Arial"/>
          <w:i/>
          <w:sz w:val="22"/>
        </w:rPr>
        <w:t>cio</w:t>
      </w:r>
      <w:r w:rsidRPr="00F944C1">
        <w:rPr>
          <w:rFonts w:ascii="Palatino Linotype" w:eastAsia="Arial" w:hAnsi="Palatino Linotype" w:cs="Arial"/>
          <w:i/>
          <w:spacing w:val="1"/>
          <w:sz w:val="22"/>
        </w:rPr>
        <w:t>ne</w:t>
      </w:r>
      <w:r w:rsidRPr="00F944C1">
        <w:rPr>
          <w:rFonts w:ascii="Palatino Linotype" w:eastAsia="Arial" w:hAnsi="Palatino Linotype" w:cs="Arial"/>
          <w:i/>
          <w:spacing w:val="2"/>
          <w:sz w:val="22"/>
        </w:rPr>
        <w:t>s</w:t>
      </w:r>
      <w:r w:rsidRPr="00F944C1">
        <w:rPr>
          <w:rFonts w:ascii="Palatino Linotype" w:eastAsia="Arial" w:hAnsi="Palatino Linotype" w:cs="Arial"/>
          <w:i/>
          <w:sz w:val="22"/>
        </w:rPr>
        <w:t>,</w:t>
      </w:r>
      <w:r w:rsidRPr="00F944C1">
        <w:rPr>
          <w:rFonts w:ascii="Palatino Linotype" w:eastAsia="Arial" w:hAnsi="Palatino Linotype" w:cs="Arial"/>
          <w:i/>
          <w:spacing w:val="3"/>
          <w:sz w:val="22"/>
        </w:rPr>
        <w:t xml:space="preserve"> </w:t>
      </w:r>
      <w:r w:rsidRPr="00F944C1">
        <w:rPr>
          <w:rFonts w:ascii="Palatino Linotype" w:eastAsia="Arial" w:hAnsi="Palatino Linotype" w:cs="Arial"/>
          <w:i/>
          <w:sz w:val="22"/>
        </w:rPr>
        <w:t xml:space="preserve">y </w:t>
      </w:r>
      <w:r w:rsidRPr="00F944C1">
        <w:rPr>
          <w:rFonts w:ascii="Palatino Linotype" w:eastAsia="Arial" w:hAnsi="Palatino Linotype" w:cs="Arial"/>
          <w:i/>
          <w:spacing w:val="-1"/>
          <w:sz w:val="22"/>
        </w:rPr>
        <w:t>q</w:t>
      </w:r>
      <w:r w:rsidRPr="00F944C1">
        <w:rPr>
          <w:rFonts w:ascii="Palatino Linotype" w:eastAsia="Arial" w:hAnsi="Palatino Linotype" w:cs="Arial"/>
          <w:i/>
          <w:spacing w:val="1"/>
          <w:sz w:val="22"/>
        </w:rPr>
        <w:t>u</w:t>
      </w:r>
      <w:r w:rsidRPr="00F944C1">
        <w:rPr>
          <w:rFonts w:ascii="Palatino Linotype" w:eastAsia="Arial" w:hAnsi="Palatino Linotype" w:cs="Arial"/>
          <w:i/>
          <w:sz w:val="22"/>
        </w:rPr>
        <w:t>e</w:t>
      </w:r>
      <w:r w:rsidRPr="00F944C1">
        <w:rPr>
          <w:rFonts w:ascii="Palatino Linotype" w:eastAsia="Arial" w:hAnsi="Palatino Linotype" w:cs="Arial"/>
          <w:i/>
          <w:spacing w:val="21"/>
          <w:sz w:val="22"/>
        </w:rPr>
        <w:t xml:space="preserve"> </w:t>
      </w:r>
      <w:r w:rsidRPr="00F944C1">
        <w:rPr>
          <w:rFonts w:ascii="Palatino Linotype" w:eastAsia="Arial" w:hAnsi="Palatino Linotype" w:cs="Arial"/>
          <w:i/>
          <w:spacing w:val="1"/>
          <w:sz w:val="22"/>
        </w:rPr>
        <w:t>e</w:t>
      </w:r>
      <w:r w:rsidRPr="00F944C1">
        <w:rPr>
          <w:rFonts w:ascii="Palatino Linotype" w:eastAsia="Arial" w:hAnsi="Palatino Linotype" w:cs="Arial"/>
          <w:i/>
          <w:sz w:val="22"/>
        </w:rPr>
        <w:t>l</w:t>
      </w:r>
      <w:r w:rsidRPr="00F944C1">
        <w:rPr>
          <w:rFonts w:ascii="Palatino Linotype" w:eastAsia="Arial" w:hAnsi="Palatino Linotype" w:cs="Arial"/>
          <w:i/>
          <w:spacing w:val="19"/>
          <w:sz w:val="22"/>
        </w:rPr>
        <w:t xml:space="preserve"> </w:t>
      </w:r>
      <w:r w:rsidRPr="00F944C1">
        <w:rPr>
          <w:rFonts w:ascii="Palatino Linotype" w:eastAsia="Arial" w:hAnsi="Palatino Linotype" w:cs="Arial"/>
          <w:i/>
          <w:spacing w:val="1"/>
          <w:sz w:val="22"/>
        </w:rPr>
        <w:t>a</w:t>
      </w:r>
      <w:r w:rsidRPr="00F944C1">
        <w:rPr>
          <w:rFonts w:ascii="Palatino Linotype" w:eastAsia="Arial" w:hAnsi="Palatino Linotype" w:cs="Arial"/>
          <w:i/>
          <w:spacing w:val="-1"/>
          <w:sz w:val="22"/>
        </w:rPr>
        <w:t>r</w:t>
      </w:r>
      <w:r w:rsidRPr="00F944C1">
        <w:rPr>
          <w:rFonts w:ascii="Palatino Linotype" w:eastAsia="Arial" w:hAnsi="Palatino Linotype" w:cs="Arial"/>
          <w:i/>
          <w:spacing w:val="1"/>
          <w:sz w:val="22"/>
        </w:rPr>
        <w:t>t</w:t>
      </w:r>
      <w:r w:rsidRPr="00F944C1">
        <w:rPr>
          <w:rFonts w:ascii="Palatino Linotype" w:eastAsia="Arial" w:hAnsi="Palatino Linotype" w:cs="Arial"/>
          <w:i/>
          <w:spacing w:val="-4"/>
          <w:sz w:val="22"/>
        </w:rPr>
        <w:t>í</w:t>
      </w:r>
      <w:r w:rsidRPr="00F944C1">
        <w:rPr>
          <w:rFonts w:ascii="Palatino Linotype" w:eastAsia="Arial" w:hAnsi="Palatino Linotype" w:cs="Arial"/>
          <w:i/>
          <w:sz w:val="22"/>
        </w:rPr>
        <w:t>c</w:t>
      </w:r>
      <w:r w:rsidRPr="00F944C1">
        <w:rPr>
          <w:rFonts w:ascii="Palatino Linotype" w:eastAsia="Arial" w:hAnsi="Palatino Linotype" w:cs="Arial"/>
          <w:i/>
          <w:spacing w:val="1"/>
          <w:sz w:val="22"/>
        </w:rPr>
        <w:t>u</w:t>
      </w:r>
      <w:r w:rsidRPr="00F944C1">
        <w:rPr>
          <w:rFonts w:ascii="Palatino Linotype" w:eastAsia="Arial" w:hAnsi="Palatino Linotype" w:cs="Arial"/>
          <w:i/>
          <w:sz w:val="22"/>
        </w:rPr>
        <w:t>lo</w:t>
      </w:r>
      <w:r w:rsidRPr="00F944C1">
        <w:rPr>
          <w:rFonts w:ascii="Palatino Linotype" w:eastAsia="Arial" w:hAnsi="Palatino Linotype" w:cs="Arial"/>
          <w:i/>
          <w:spacing w:val="19"/>
          <w:sz w:val="22"/>
        </w:rPr>
        <w:t xml:space="preserve"> </w:t>
      </w:r>
      <w:r w:rsidRPr="00F944C1">
        <w:rPr>
          <w:rFonts w:ascii="Palatino Linotype" w:eastAsia="Arial" w:hAnsi="Palatino Linotype" w:cs="Arial"/>
          <w:i/>
          <w:spacing w:val="3"/>
          <w:sz w:val="22"/>
        </w:rPr>
        <w:t>7</w:t>
      </w:r>
      <w:r w:rsidRPr="00F944C1">
        <w:rPr>
          <w:rFonts w:ascii="Palatino Linotype" w:eastAsia="Arial" w:hAnsi="Palatino Linotype" w:cs="Arial"/>
          <w:i/>
          <w:sz w:val="22"/>
        </w:rPr>
        <w:t>,</w:t>
      </w:r>
      <w:r w:rsidRPr="00F944C1">
        <w:rPr>
          <w:rFonts w:ascii="Palatino Linotype" w:eastAsia="Arial" w:hAnsi="Palatino Linotype" w:cs="Arial"/>
          <w:i/>
          <w:spacing w:val="18"/>
          <w:sz w:val="22"/>
        </w:rPr>
        <w:t xml:space="preserve"> </w:t>
      </w:r>
      <w:r w:rsidRPr="00F944C1">
        <w:rPr>
          <w:rFonts w:ascii="Palatino Linotype" w:eastAsia="Arial" w:hAnsi="Palatino Linotype" w:cs="Arial"/>
          <w:i/>
          <w:spacing w:val="5"/>
          <w:sz w:val="22"/>
        </w:rPr>
        <w:t>f</w:t>
      </w:r>
      <w:r w:rsidRPr="00F944C1">
        <w:rPr>
          <w:rFonts w:ascii="Palatino Linotype" w:eastAsia="Arial" w:hAnsi="Palatino Linotype" w:cs="Arial"/>
          <w:i/>
          <w:spacing w:val="-3"/>
          <w:sz w:val="22"/>
        </w:rPr>
        <w:t>r</w:t>
      </w:r>
      <w:r w:rsidRPr="00F944C1">
        <w:rPr>
          <w:rFonts w:ascii="Palatino Linotype" w:eastAsia="Arial" w:hAnsi="Palatino Linotype" w:cs="Arial"/>
          <w:i/>
          <w:spacing w:val="1"/>
          <w:sz w:val="22"/>
        </w:rPr>
        <w:t>a</w:t>
      </w:r>
      <w:r w:rsidRPr="00F944C1">
        <w:rPr>
          <w:rFonts w:ascii="Palatino Linotype" w:eastAsia="Arial" w:hAnsi="Palatino Linotype" w:cs="Arial"/>
          <w:i/>
          <w:sz w:val="22"/>
        </w:rPr>
        <w:t>c</w:t>
      </w:r>
      <w:r w:rsidRPr="00F944C1">
        <w:rPr>
          <w:rFonts w:ascii="Palatino Linotype" w:eastAsia="Arial" w:hAnsi="Palatino Linotype" w:cs="Arial"/>
          <w:i/>
          <w:spacing w:val="-5"/>
          <w:sz w:val="22"/>
        </w:rPr>
        <w:t>c</w:t>
      </w:r>
      <w:r w:rsidRPr="00F944C1">
        <w:rPr>
          <w:rFonts w:ascii="Palatino Linotype" w:eastAsia="Arial" w:hAnsi="Palatino Linotype" w:cs="Arial"/>
          <w:i/>
          <w:sz w:val="22"/>
        </w:rPr>
        <w:t>ión</w:t>
      </w:r>
      <w:r w:rsidRPr="00F944C1">
        <w:rPr>
          <w:rFonts w:ascii="Palatino Linotype" w:eastAsia="Arial" w:hAnsi="Palatino Linotype" w:cs="Arial"/>
          <w:i/>
          <w:spacing w:val="21"/>
          <w:sz w:val="22"/>
        </w:rPr>
        <w:t xml:space="preserve"> </w:t>
      </w:r>
      <w:r w:rsidRPr="00F944C1">
        <w:rPr>
          <w:rFonts w:ascii="Palatino Linotype" w:eastAsia="Arial" w:hAnsi="Palatino Linotype" w:cs="Arial"/>
          <w:i/>
          <w:spacing w:val="-4"/>
          <w:sz w:val="22"/>
        </w:rPr>
        <w:t>X</w:t>
      </w:r>
      <w:r w:rsidRPr="00F944C1">
        <w:rPr>
          <w:rFonts w:ascii="Palatino Linotype" w:eastAsia="Arial" w:hAnsi="Palatino Linotype" w:cs="Arial"/>
          <w:i/>
          <w:sz w:val="22"/>
        </w:rPr>
        <w:t>VII</w:t>
      </w:r>
      <w:r w:rsidRPr="00F944C1">
        <w:rPr>
          <w:rFonts w:ascii="Palatino Linotype" w:eastAsia="Arial" w:hAnsi="Palatino Linotype" w:cs="Arial"/>
          <w:i/>
          <w:spacing w:val="21"/>
          <w:sz w:val="22"/>
        </w:rPr>
        <w:t xml:space="preserve"> </w:t>
      </w:r>
      <w:r w:rsidRPr="00F944C1">
        <w:rPr>
          <w:rFonts w:ascii="Palatino Linotype" w:eastAsia="Arial" w:hAnsi="Palatino Linotype" w:cs="Arial"/>
          <w:i/>
          <w:spacing w:val="1"/>
          <w:sz w:val="22"/>
        </w:rPr>
        <w:t>d</w:t>
      </w:r>
      <w:r w:rsidRPr="00F944C1">
        <w:rPr>
          <w:rFonts w:ascii="Palatino Linotype" w:eastAsia="Arial" w:hAnsi="Palatino Linotype" w:cs="Arial"/>
          <w:i/>
          <w:sz w:val="22"/>
        </w:rPr>
        <w:t>e</w:t>
      </w:r>
      <w:r w:rsidRPr="00F944C1">
        <w:rPr>
          <w:rFonts w:ascii="Palatino Linotype" w:eastAsia="Arial" w:hAnsi="Palatino Linotype" w:cs="Arial"/>
          <w:i/>
          <w:spacing w:val="19"/>
          <w:sz w:val="22"/>
        </w:rPr>
        <w:t xml:space="preserve"> </w:t>
      </w:r>
      <w:r w:rsidRPr="00F944C1">
        <w:rPr>
          <w:rFonts w:ascii="Palatino Linotype" w:eastAsia="Arial" w:hAnsi="Palatino Linotype" w:cs="Arial"/>
          <w:i/>
          <w:sz w:val="22"/>
        </w:rPr>
        <w:t>la</w:t>
      </w:r>
      <w:r w:rsidRPr="00F944C1">
        <w:rPr>
          <w:rFonts w:ascii="Palatino Linotype" w:eastAsia="Arial" w:hAnsi="Palatino Linotype" w:cs="Arial"/>
          <w:i/>
          <w:spacing w:val="18"/>
          <w:sz w:val="22"/>
        </w:rPr>
        <w:t xml:space="preserve"> </w:t>
      </w:r>
      <w:r w:rsidRPr="00F944C1">
        <w:rPr>
          <w:rFonts w:ascii="Palatino Linotype" w:eastAsia="Arial" w:hAnsi="Palatino Linotype" w:cs="Arial"/>
          <w:i/>
          <w:spacing w:val="1"/>
          <w:sz w:val="22"/>
        </w:rPr>
        <w:t>Le</w:t>
      </w:r>
      <w:r w:rsidRPr="00F944C1">
        <w:rPr>
          <w:rFonts w:ascii="Palatino Linotype" w:eastAsia="Arial" w:hAnsi="Palatino Linotype" w:cs="Arial"/>
          <w:i/>
          <w:sz w:val="22"/>
        </w:rPr>
        <w:t>y</w:t>
      </w:r>
      <w:r w:rsidRPr="00F944C1">
        <w:rPr>
          <w:rFonts w:ascii="Palatino Linotype" w:eastAsia="Arial" w:hAnsi="Palatino Linotype" w:cs="Arial"/>
          <w:i/>
          <w:spacing w:val="15"/>
          <w:sz w:val="22"/>
        </w:rPr>
        <w:t xml:space="preserve"> </w:t>
      </w:r>
      <w:r w:rsidRPr="00F944C1">
        <w:rPr>
          <w:rFonts w:ascii="Palatino Linotype" w:eastAsia="Arial" w:hAnsi="Palatino Linotype" w:cs="Arial"/>
          <w:i/>
          <w:sz w:val="22"/>
        </w:rPr>
        <w:t>F</w:t>
      </w:r>
      <w:r w:rsidRPr="00F944C1">
        <w:rPr>
          <w:rFonts w:ascii="Palatino Linotype" w:eastAsia="Arial" w:hAnsi="Palatino Linotype" w:cs="Arial"/>
          <w:i/>
          <w:spacing w:val="1"/>
          <w:sz w:val="22"/>
        </w:rPr>
        <w:t>ede</w:t>
      </w:r>
      <w:r w:rsidRPr="00F944C1">
        <w:rPr>
          <w:rFonts w:ascii="Palatino Linotype" w:eastAsia="Arial" w:hAnsi="Palatino Linotype" w:cs="Arial"/>
          <w:i/>
          <w:sz w:val="22"/>
        </w:rPr>
        <w:t>ral</w:t>
      </w:r>
      <w:r w:rsidRPr="00F944C1">
        <w:rPr>
          <w:rFonts w:ascii="Palatino Linotype" w:eastAsia="Arial" w:hAnsi="Palatino Linotype" w:cs="Arial"/>
          <w:i/>
          <w:spacing w:val="17"/>
          <w:sz w:val="22"/>
        </w:rPr>
        <w:t xml:space="preserve"> </w:t>
      </w:r>
      <w:r w:rsidRPr="00F944C1">
        <w:rPr>
          <w:rFonts w:ascii="Palatino Linotype" w:eastAsia="Arial" w:hAnsi="Palatino Linotype" w:cs="Arial"/>
          <w:i/>
          <w:spacing w:val="1"/>
          <w:sz w:val="22"/>
        </w:rPr>
        <w:t>d</w:t>
      </w:r>
      <w:r w:rsidRPr="00F944C1">
        <w:rPr>
          <w:rFonts w:ascii="Palatino Linotype" w:eastAsia="Arial" w:hAnsi="Palatino Linotype" w:cs="Arial"/>
          <w:i/>
          <w:sz w:val="22"/>
        </w:rPr>
        <w:t>e</w:t>
      </w:r>
      <w:r w:rsidRPr="00F944C1">
        <w:rPr>
          <w:rFonts w:ascii="Palatino Linotype" w:eastAsia="Arial" w:hAnsi="Palatino Linotype" w:cs="Arial"/>
          <w:i/>
          <w:spacing w:val="18"/>
          <w:sz w:val="22"/>
        </w:rPr>
        <w:t xml:space="preserve"> </w:t>
      </w:r>
      <w:r w:rsidRPr="00F944C1">
        <w:rPr>
          <w:rFonts w:ascii="Palatino Linotype" w:eastAsia="Arial" w:hAnsi="Palatino Linotype" w:cs="Arial"/>
          <w:i/>
          <w:spacing w:val="5"/>
          <w:sz w:val="22"/>
        </w:rPr>
        <w:t>T</w:t>
      </w:r>
      <w:r w:rsidRPr="00F944C1">
        <w:rPr>
          <w:rFonts w:ascii="Palatino Linotype" w:eastAsia="Arial" w:hAnsi="Palatino Linotype" w:cs="Arial"/>
          <w:i/>
          <w:spacing w:val="-1"/>
          <w:sz w:val="22"/>
        </w:rPr>
        <w:t>ra</w:t>
      </w:r>
      <w:r w:rsidRPr="00F944C1">
        <w:rPr>
          <w:rFonts w:ascii="Palatino Linotype" w:eastAsia="Arial" w:hAnsi="Palatino Linotype" w:cs="Arial"/>
          <w:i/>
          <w:spacing w:val="1"/>
          <w:sz w:val="22"/>
        </w:rPr>
        <w:t>n</w:t>
      </w:r>
      <w:r w:rsidRPr="00F944C1">
        <w:rPr>
          <w:rFonts w:ascii="Palatino Linotype" w:eastAsia="Arial" w:hAnsi="Palatino Linotype" w:cs="Arial"/>
          <w:i/>
          <w:sz w:val="22"/>
        </w:rPr>
        <w:t>s</w:t>
      </w:r>
      <w:r w:rsidRPr="00F944C1">
        <w:rPr>
          <w:rFonts w:ascii="Palatino Linotype" w:eastAsia="Arial" w:hAnsi="Palatino Linotype" w:cs="Arial"/>
          <w:i/>
          <w:spacing w:val="1"/>
          <w:sz w:val="22"/>
        </w:rPr>
        <w:t>pa</w:t>
      </w:r>
      <w:r w:rsidRPr="00F944C1">
        <w:rPr>
          <w:rFonts w:ascii="Palatino Linotype" w:eastAsia="Arial" w:hAnsi="Palatino Linotype" w:cs="Arial"/>
          <w:i/>
          <w:spacing w:val="-1"/>
          <w:sz w:val="22"/>
        </w:rPr>
        <w:t>re</w:t>
      </w:r>
      <w:r w:rsidRPr="00F944C1">
        <w:rPr>
          <w:rFonts w:ascii="Palatino Linotype" w:eastAsia="Arial" w:hAnsi="Palatino Linotype" w:cs="Arial"/>
          <w:i/>
          <w:spacing w:val="1"/>
          <w:sz w:val="22"/>
        </w:rPr>
        <w:t>n</w:t>
      </w:r>
      <w:r w:rsidRPr="00F944C1">
        <w:rPr>
          <w:rFonts w:ascii="Palatino Linotype" w:eastAsia="Arial" w:hAnsi="Palatino Linotype" w:cs="Arial"/>
          <w:i/>
          <w:sz w:val="22"/>
        </w:rPr>
        <w:t>cia</w:t>
      </w:r>
      <w:r w:rsidRPr="00F944C1">
        <w:rPr>
          <w:rFonts w:ascii="Palatino Linotype" w:eastAsia="Arial" w:hAnsi="Palatino Linotype" w:cs="Arial"/>
          <w:i/>
          <w:spacing w:val="16"/>
          <w:sz w:val="22"/>
        </w:rPr>
        <w:t xml:space="preserve"> </w:t>
      </w:r>
      <w:r w:rsidRPr="00F944C1">
        <w:rPr>
          <w:rFonts w:ascii="Palatino Linotype" w:eastAsia="Arial" w:hAnsi="Palatino Linotype" w:cs="Arial"/>
          <w:i/>
          <w:sz w:val="22"/>
        </w:rPr>
        <w:t>y</w:t>
      </w:r>
      <w:r w:rsidRPr="00F944C1">
        <w:rPr>
          <w:rFonts w:ascii="Palatino Linotype" w:eastAsia="Arial" w:hAnsi="Palatino Linotype" w:cs="Arial"/>
          <w:i/>
          <w:spacing w:val="18"/>
          <w:sz w:val="22"/>
        </w:rPr>
        <w:t xml:space="preserve"> </w:t>
      </w:r>
      <w:r w:rsidRPr="00F944C1">
        <w:rPr>
          <w:rFonts w:ascii="Palatino Linotype" w:eastAsia="Arial" w:hAnsi="Palatino Linotype" w:cs="Arial"/>
          <w:i/>
          <w:sz w:val="22"/>
        </w:rPr>
        <w:t>Acc</w:t>
      </w:r>
      <w:r w:rsidRPr="00F944C1">
        <w:rPr>
          <w:rFonts w:ascii="Palatino Linotype" w:eastAsia="Arial" w:hAnsi="Palatino Linotype" w:cs="Arial"/>
          <w:i/>
          <w:spacing w:val="1"/>
          <w:sz w:val="22"/>
        </w:rPr>
        <w:t>e</w:t>
      </w:r>
      <w:r w:rsidRPr="00F944C1">
        <w:rPr>
          <w:rFonts w:ascii="Palatino Linotype" w:eastAsia="Arial" w:hAnsi="Palatino Linotype" w:cs="Arial"/>
          <w:i/>
          <w:sz w:val="22"/>
        </w:rPr>
        <w:t>so</w:t>
      </w:r>
      <w:r w:rsidRPr="00F944C1">
        <w:rPr>
          <w:rFonts w:ascii="Palatino Linotype" w:eastAsia="Arial" w:hAnsi="Palatino Linotype" w:cs="Arial"/>
          <w:i/>
          <w:spacing w:val="21"/>
          <w:sz w:val="22"/>
        </w:rPr>
        <w:t xml:space="preserve"> </w:t>
      </w:r>
      <w:r w:rsidRPr="00F944C1">
        <w:rPr>
          <w:rFonts w:ascii="Palatino Linotype" w:eastAsia="Arial" w:hAnsi="Palatino Linotype" w:cs="Arial"/>
          <w:i/>
          <w:sz w:val="22"/>
        </w:rPr>
        <w:t xml:space="preserve">a la </w:t>
      </w:r>
      <w:r w:rsidRPr="00F944C1">
        <w:rPr>
          <w:rFonts w:ascii="Palatino Linotype" w:eastAsia="Arial" w:hAnsi="Palatino Linotype" w:cs="Arial"/>
          <w:i/>
          <w:spacing w:val="1"/>
          <w:sz w:val="22"/>
        </w:rPr>
        <w:t>I</w:t>
      </w:r>
      <w:r w:rsidRPr="00F944C1">
        <w:rPr>
          <w:rFonts w:ascii="Palatino Linotype" w:eastAsia="Arial" w:hAnsi="Palatino Linotype" w:cs="Arial"/>
          <w:i/>
          <w:spacing w:val="-1"/>
          <w:sz w:val="22"/>
        </w:rPr>
        <w:t>n</w:t>
      </w:r>
      <w:r w:rsidRPr="00F944C1">
        <w:rPr>
          <w:rFonts w:ascii="Palatino Linotype" w:eastAsia="Arial" w:hAnsi="Palatino Linotype" w:cs="Arial"/>
          <w:i/>
          <w:spacing w:val="5"/>
          <w:sz w:val="22"/>
        </w:rPr>
        <w:t>f</w:t>
      </w:r>
      <w:r w:rsidRPr="00F944C1">
        <w:rPr>
          <w:rFonts w:ascii="Palatino Linotype" w:eastAsia="Arial" w:hAnsi="Palatino Linotype" w:cs="Arial"/>
          <w:i/>
          <w:spacing w:val="1"/>
          <w:sz w:val="22"/>
        </w:rPr>
        <w:t>o</w:t>
      </w:r>
      <w:r w:rsidRPr="00F944C1">
        <w:rPr>
          <w:rFonts w:ascii="Palatino Linotype" w:eastAsia="Arial" w:hAnsi="Palatino Linotype" w:cs="Arial"/>
          <w:i/>
          <w:spacing w:val="-3"/>
          <w:sz w:val="22"/>
        </w:rPr>
        <w:t>r</w:t>
      </w:r>
      <w:r w:rsidRPr="00F944C1">
        <w:rPr>
          <w:rFonts w:ascii="Palatino Linotype" w:eastAsia="Arial" w:hAnsi="Palatino Linotype" w:cs="Arial"/>
          <w:i/>
          <w:spacing w:val="2"/>
          <w:sz w:val="22"/>
        </w:rPr>
        <w:t>m</w:t>
      </w:r>
      <w:r w:rsidRPr="00F944C1">
        <w:rPr>
          <w:rFonts w:ascii="Palatino Linotype" w:eastAsia="Arial" w:hAnsi="Palatino Linotype" w:cs="Arial"/>
          <w:i/>
          <w:spacing w:val="1"/>
          <w:sz w:val="22"/>
        </w:rPr>
        <w:t>a</w:t>
      </w:r>
      <w:r w:rsidRPr="00F944C1">
        <w:rPr>
          <w:rFonts w:ascii="Palatino Linotype" w:eastAsia="Arial" w:hAnsi="Palatino Linotype" w:cs="Arial"/>
          <w:i/>
          <w:sz w:val="22"/>
        </w:rPr>
        <w:t>ci</w:t>
      </w:r>
      <w:r w:rsidRPr="00F944C1">
        <w:rPr>
          <w:rFonts w:ascii="Palatino Linotype" w:eastAsia="Arial" w:hAnsi="Palatino Linotype" w:cs="Arial"/>
          <w:i/>
          <w:spacing w:val="-2"/>
          <w:sz w:val="22"/>
        </w:rPr>
        <w:t>ó</w:t>
      </w:r>
      <w:r w:rsidRPr="00F944C1">
        <w:rPr>
          <w:rFonts w:ascii="Palatino Linotype" w:eastAsia="Arial" w:hAnsi="Palatino Linotype" w:cs="Arial"/>
          <w:i/>
          <w:sz w:val="22"/>
        </w:rPr>
        <w:t>n</w:t>
      </w:r>
      <w:r w:rsidRPr="00F944C1">
        <w:rPr>
          <w:rFonts w:ascii="Palatino Linotype" w:eastAsia="Arial" w:hAnsi="Palatino Linotype" w:cs="Arial"/>
          <w:i/>
          <w:spacing w:val="2"/>
          <w:sz w:val="22"/>
        </w:rPr>
        <w:t xml:space="preserve"> </w:t>
      </w:r>
      <w:r w:rsidRPr="00F944C1">
        <w:rPr>
          <w:rFonts w:ascii="Palatino Linotype" w:eastAsia="Arial" w:hAnsi="Palatino Linotype" w:cs="Arial"/>
          <w:i/>
          <w:spacing w:val="-2"/>
          <w:sz w:val="22"/>
        </w:rPr>
        <w:t>P</w:t>
      </w:r>
      <w:r w:rsidRPr="00F944C1">
        <w:rPr>
          <w:rFonts w:ascii="Palatino Linotype" w:eastAsia="Arial" w:hAnsi="Palatino Linotype" w:cs="Arial"/>
          <w:i/>
          <w:spacing w:val="1"/>
          <w:sz w:val="22"/>
        </w:rPr>
        <w:t>úb</w:t>
      </w:r>
      <w:r w:rsidRPr="00F944C1">
        <w:rPr>
          <w:rFonts w:ascii="Palatino Linotype" w:eastAsia="Arial" w:hAnsi="Palatino Linotype" w:cs="Arial"/>
          <w:i/>
          <w:spacing w:val="-1"/>
          <w:sz w:val="22"/>
        </w:rPr>
        <w:t>li</w:t>
      </w:r>
      <w:r w:rsidRPr="00F944C1">
        <w:rPr>
          <w:rFonts w:ascii="Palatino Linotype" w:eastAsia="Arial" w:hAnsi="Palatino Linotype" w:cs="Arial"/>
          <w:i/>
          <w:spacing w:val="-2"/>
          <w:sz w:val="22"/>
        </w:rPr>
        <w:t>c</w:t>
      </w:r>
      <w:r w:rsidRPr="00F944C1">
        <w:rPr>
          <w:rFonts w:ascii="Palatino Linotype" w:eastAsia="Arial" w:hAnsi="Palatino Linotype" w:cs="Arial"/>
          <w:i/>
          <w:sz w:val="22"/>
        </w:rPr>
        <w:t>a</w:t>
      </w:r>
      <w:r w:rsidRPr="00F944C1">
        <w:rPr>
          <w:rFonts w:ascii="Palatino Linotype" w:eastAsia="Arial" w:hAnsi="Palatino Linotype" w:cs="Arial"/>
          <w:i/>
          <w:spacing w:val="1"/>
          <w:sz w:val="22"/>
        </w:rPr>
        <w:t xml:space="preserve"> Gube</w:t>
      </w:r>
      <w:r w:rsidRPr="00F944C1">
        <w:rPr>
          <w:rFonts w:ascii="Palatino Linotype" w:eastAsia="Arial" w:hAnsi="Palatino Linotype" w:cs="Arial"/>
          <w:i/>
          <w:spacing w:val="-3"/>
          <w:sz w:val="22"/>
        </w:rPr>
        <w:t>r</w:t>
      </w:r>
      <w:r w:rsidRPr="00F944C1">
        <w:rPr>
          <w:rFonts w:ascii="Palatino Linotype" w:eastAsia="Arial" w:hAnsi="Palatino Linotype" w:cs="Arial"/>
          <w:i/>
          <w:spacing w:val="1"/>
          <w:sz w:val="22"/>
        </w:rPr>
        <w:t>na</w:t>
      </w:r>
      <w:r w:rsidRPr="00F944C1">
        <w:rPr>
          <w:rFonts w:ascii="Palatino Linotype" w:eastAsia="Arial" w:hAnsi="Palatino Linotype" w:cs="Arial"/>
          <w:i/>
          <w:spacing w:val="2"/>
          <w:sz w:val="22"/>
        </w:rPr>
        <w:t>m</w:t>
      </w:r>
      <w:r w:rsidRPr="00F944C1">
        <w:rPr>
          <w:rFonts w:ascii="Palatino Linotype" w:eastAsia="Arial" w:hAnsi="Palatino Linotype" w:cs="Arial"/>
          <w:i/>
          <w:spacing w:val="-1"/>
          <w:sz w:val="22"/>
        </w:rPr>
        <w:t>e</w:t>
      </w:r>
      <w:r w:rsidRPr="00F944C1">
        <w:rPr>
          <w:rFonts w:ascii="Palatino Linotype" w:eastAsia="Arial" w:hAnsi="Palatino Linotype" w:cs="Arial"/>
          <w:i/>
          <w:spacing w:val="1"/>
          <w:sz w:val="22"/>
        </w:rPr>
        <w:t>nta</w:t>
      </w:r>
      <w:r w:rsidRPr="00F944C1">
        <w:rPr>
          <w:rFonts w:ascii="Palatino Linotype" w:eastAsia="Arial" w:hAnsi="Palatino Linotype" w:cs="Arial"/>
          <w:i/>
          <w:sz w:val="22"/>
        </w:rPr>
        <w:t xml:space="preserve">l </w:t>
      </w:r>
      <w:r w:rsidRPr="00F944C1">
        <w:rPr>
          <w:rFonts w:ascii="Palatino Linotype" w:eastAsia="Arial" w:hAnsi="Palatino Linotype" w:cs="Arial"/>
          <w:i/>
          <w:spacing w:val="1"/>
          <w:sz w:val="22"/>
        </w:rPr>
        <w:t>e</w:t>
      </w:r>
      <w:r w:rsidRPr="00F944C1">
        <w:rPr>
          <w:rFonts w:ascii="Palatino Linotype" w:eastAsia="Arial" w:hAnsi="Palatino Linotype" w:cs="Arial"/>
          <w:i/>
          <w:sz w:val="22"/>
        </w:rPr>
        <w:t>s</w:t>
      </w:r>
      <w:r w:rsidRPr="00F944C1">
        <w:rPr>
          <w:rFonts w:ascii="Palatino Linotype" w:eastAsia="Arial" w:hAnsi="Palatino Linotype" w:cs="Arial"/>
          <w:i/>
          <w:spacing w:val="-4"/>
          <w:sz w:val="22"/>
        </w:rPr>
        <w:t>t</w:t>
      </w:r>
      <w:r w:rsidRPr="00F944C1">
        <w:rPr>
          <w:rFonts w:ascii="Palatino Linotype" w:eastAsia="Arial" w:hAnsi="Palatino Linotype" w:cs="Arial"/>
          <w:i/>
          <w:spacing w:val="1"/>
          <w:sz w:val="22"/>
        </w:rPr>
        <w:t>ab</w:t>
      </w:r>
      <w:r w:rsidRPr="00F944C1">
        <w:rPr>
          <w:rFonts w:ascii="Palatino Linotype" w:eastAsia="Arial" w:hAnsi="Palatino Linotype" w:cs="Arial"/>
          <w:i/>
          <w:sz w:val="22"/>
        </w:rPr>
        <w:t>lece</w:t>
      </w:r>
      <w:r w:rsidRPr="00F944C1">
        <w:rPr>
          <w:rFonts w:ascii="Palatino Linotype" w:eastAsia="Arial" w:hAnsi="Palatino Linotype" w:cs="Arial"/>
          <w:i/>
          <w:spacing w:val="4"/>
          <w:sz w:val="22"/>
        </w:rPr>
        <w:t xml:space="preserve"> </w:t>
      </w:r>
      <w:r w:rsidRPr="00F944C1">
        <w:rPr>
          <w:rFonts w:ascii="Palatino Linotype" w:eastAsia="Arial" w:hAnsi="Palatino Linotype" w:cs="Arial"/>
          <w:i/>
          <w:spacing w:val="-1"/>
          <w:sz w:val="22"/>
        </w:rPr>
        <w:t>q</w:t>
      </w:r>
      <w:r w:rsidRPr="00F944C1">
        <w:rPr>
          <w:rFonts w:ascii="Palatino Linotype" w:eastAsia="Arial" w:hAnsi="Palatino Linotype" w:cs="Arial"/>
          <w:i/>
          <w:spacing w:val="2"/>
          <w:sz w:val="22"/>
        </w:rPr>
        <w:t>u</w:t>
      </w:r>
      <w:r w:rsidRPr="00F944C1">
        <w:rPr>
          <w:rFonts w:ascii="Palatino Linotype" w:eastAsia="Arial" w:hAnsi="Palatino Linotype" w:cs="Arial"/>
          <w:i/>
          <w:sz w:val="22"/>
        </w:rPr>
        <w:t xml:space="preserve">e </w:t>
      </w:r>
      <w:r w:rsidRPr="00F944C1">
        <w:rPr>
          <w:rFonts w:ascii="Palatino Linotype" w:eastAsia="Arial" w:hAnsi="Palatino Linotype" w:cs="Arial"/>
          <w:i/>
          <w:spacing w:val="-3"/>
          <w:sz w:val="22"/>
        </w:rPr>
        <w:t>l</w:t>
      </w:r>
      <w:r w:rsidRPr="00F944C1">
        <w:rPr>
          <w:rFonts w:ascii="Palatino Linotype" w:eastAsia="Arial" w:hAnsi="Palatino Linotype" w:cs="Arial"/>
          <w:i/>
          <w:spacing w:val="1"/>
          <w:sz w:val="22"/>
        </w:rPr>
        <w:t>o</w:t>
      </w:r>
      <w:r w:rsidRPr="00F944C1">
        <w:rPr>
          <w:rFonts w:ascii="Palatino Linotype" w:eastAsia="Arial" w:hAnsi="Palatino Linotype" w:cs="Arial"/>
          <w:i/>
          <w:sz w:val="22"/>
        </w:rPr>
        <w:t xml:space="preserve">s </w:t>
      </w:r>
      <w:r w:rsidRPr="00F944C1">
        <w:rPr>
          <w:rFonts w:ascii="Palatino Linotype" w:eastAsia="Arial" w:hAnsi="Palatino Linotype" w:cs="Arial"/>
          <w:i/>
          <w:spacing w:val="1"/>
          <w:sz w:val="22"/>
        </w:rPr>
        <w:t>su</w:t>
      </w:r>
      <w:r w:rsidRPr="00F944C1">
        <w:rPr>
          <w:rFonts w:ascii="Palatino Linotype" w:eastAsia="Arial" w:hAnsi="Palatino Linotype" w:cs="Arial"/>
          <w:i/>
          <w:spacing w:val="-1"/>
          <w:sz w:val="22"/>
        </w:rPr>
        <w:t>je</w:t>
      </w:r>
      <w:r w:rsidRPr="00F944C1">
        <w:rPr>
          <w:rFonts w:ascii="Palatino Linotype" w:eastAsia="Arial" w:hAnsi="Palatino Linotype" w:cs="Arial"/>
          <w:i/>
          <w:spacing w:val="-4"/>
          <w:sz w:val="22"/>
        </w:rPr>
        <w:t>t</w:t>
      </w:r>
      <w:r w:rsidRPr="00F944C1">
        <w:rPr>
          <w:rFonts w:ascii="Palatino Linotype" w:eastAsia="Arial" w:hAnsi="Palatino Linotype" w:cs="Arial"/>
          <w:i/>
          <w:spacing w:val="1"/>
          <w:sz w:val="22"/>
        </w:rPr>
        <w:t>o</w:t>
      </w:r>
      <w:r w:rsidRPr="00F944C1">
        <w:rPr>
          <w:rFonts w:ascii="Palatino Linotype" w:eastAsia="Arial" w:hAnsi="Palatino Linotype" w:cs="Arial"/>
          <w:i/>
          <w:sz w:val="22"/>
        </w:rPr>
        <w:t xml:space="preserve">s </w:t>
      </w:r>
      <w:r w:rsidRPr="00F944C1">
        <w:rPr>
          <w:rFonts w:ascii="Palatino Linotype" w:eastAsia="Arial" w:hAnsi="Palatino Linotype" w:cs="Arial"/>
          <w:i/>
          <w:spacing w:val="1"/>
          <w:sz w:val="22"/>
        </w:rPr>
        <w:t>ob</w:t>
      </w:r>
      <w:r w:rsidRPr="00F944C1">
        <w:rPr>
          <w:rFonts w:ascii="Palatino Linotype" w:eastAsia="Arial" w:hAnsi="Palatino Linotype" w:cs="Arial"/>
          <w:i/>
          <w:spacing w:val="-1"/>
          <w:sz w:val="22"/>
        </w:rPr>
        <w:t>l</w:t>
      </w:r>
      <w:r w:rsidRPr="00F944C1">
        <w:rPr>
          <w:rFonts w:ascii="Palatino Linotype" w:eastAsia="Arial" w:hAnsi="Palatino Linotype" w:cs="Arial"/>
          <w:i/>
          <w:sz w:val="22"/>
        </w:rPr>
        <w:t>i</w:t>
      </w:r>
      <w:r w:rsidRPr="00F944C1">
        <w:rPr>
          <w:rFonts w:ascii="Palatino Linotype" w:eastAsia="Arial" w:hAnsi="Palatino Linotype" w:cs="Arial"/>
          <w:i/>
          <w:spacing w:val="-2"/>
          <w:sz w:val="22"/>
        </w:rPr>
        <w:t>g</w:t>
      </w:r>
      <w:r w:rsidRPr="00F944C1">
        <w:rPr>
          <w:rFonts w:ascii="Palatino Linotype" w:eastAsia="Arial" w:hAnsi="Palatino Linotype" w:cs="Arial"/>
          <w:i/>
          <w:spacing w:val="1"/>
          <w:sz w:val="22"/>
        </w:rPr>
        <w:t>ado</w:t>
      </w:r>
      <w:r w:rsidRPr="00F944C1">
        <w:rPr>
          <w:rFonts w:ascii="Palatino Linotype" w:eastAsia="Arial" w:hAnsi="Palatino Linotype" w:cs="Arial"/>
          <w:i/>
          <w:sz w:val="22"/>
        </w:rPr>
        <w:t xml:space="preserve">s </w:t>
      </w:r>
      <w:r w:rsidRPr="00F944C1">
        <w:rPr>
          <w:rFonts w:ascii="Palatino Linotype" w:eastAsia="Arial" w:hAnsi="Palatino Linotype" w:cs="Arial"/>
          <w:i/>
          <w:spacing w:val="1"/>
          <w:sz w:val="22"/>
        </w:rPr>
        <w:t>debe</w:t>
      </w:r>
      <w:r w:rsidRPr="00F944C1">
        <w:rPr>
          <w:rFonts w:ascii="Palatino Linotype" w:eastAsia="Arial" w:hAnsi="Palatino Linotype" w:cs="Arial"/>
          <w:i/>
          <w:sz w:val="22"/>
        </w:rPr>
        <w:t>rán</w:t>
      </w:r>
      <w:r w:rsidRPr="00F944C1">
        <w:rPr>
          <w:rFonts w:ascii="Palatino Linotype" w:eastAsia="Arial" w:hAnsi="Palatino Linotype" w:cs="Arial"/>
          <w:i/>
          <w:spacing w:val="49"/>
          <w:sz w:val="22"/>
        </w:rPr>
        <w:t xml:space="preserve"> </w:t>
      </w:r>
      <w:r w:rsidRPr="00F944C1">
        <w:rPr>
          <w:rFonts w:ascii="Palatino Linotype" w:eastAsia="Arial" w:hAnsi="Palatino Linotype" w:cs="Arial"/>
          <w:i/>
          <w:spacing w:val="-1"/>
          <w:sz w:val="22"/>
        </w:rPr>
        <w:t>p</w:t>
      </w:r>
      <w:r w:rsidRPr="00F944C1">
        <w:rPr>
          <w:rFonts w:ascii="Palatino Linotype" w:eastAsia="Arial" w:hAnsi="Palatino Linotype" w:cs="Arial"/>
          <w:i/>
          <w:spacing w:val="1"/>
          <w:sz w:val="22"/>
        </w:rPr>
        <w:t>one</w:t>
      </w:r>
      <w:r w:rsidRPr="00F944C1">
        <w:rPr>
          <w:rFonts w:ascii="Palatino Linotype" w:eastAsia="Arial" w:hAnsi="Palatino Linotype" w:cs="Arial"/>
          <w:i/>
          <w:sz w:val="22"/>
        </w:rPr>
        <w:t>r</w:t>
      </w:r>
      <w:r w:rsidRPr="00F944C1">
        <w:rPr>
          <w:rFonts w:ascii="Palatino Linotype" w:eastAsia="Arial" w:hAnsi="Palatino Linotype" w:cs="Arial"/>
          <w:i/>
          <w:spacing w:val="45"/>
          <w:sz w:val="22"/>
        </w:rPr>
        <w:t xml:space="preserve"> </w:t>
      </w:r>
      <w:r w:rsidRPr="00F944C1">
        <w:rPr>
          <w:rFonts w:ascii="Palatino Linotype" w:eastAsia="Arial" w:hAnsi="Palatino Linotype" w:cs="Arial"/>
          <w:i/>
          <w:sz w:val="22"/>
        </w:rPr>
        <w:t>a</w:t>
      </w:r>
      <w:r w:rsidRPr="00F944C1">
        <w:rPr>
          <w:rFonts w:ascii="Palatino Linotype" w:eastAsia="Arial" w:hAnsi="Palatino Linotype" w:cs="Arial"/>
          <w:i/>
          <w:spacing w:val="49"/>
          <w:sz w:val="22"/>
        </w:rPr>
        <w:t xml:space="preserve"> </w:t>
      </w:r>
      <w:r w:rsidRPr="00F944C1">
        <w:rPr>
          <w:rFonts w:ascii="Palatino Linotype" w:eastAsia="Arial" w:hAnsi="Palatino Linotype" w:cs="Arial"/>
          <w:i/>
          <w:spacing w:val="1"/>
          <w:sz w:val="22"/>
        </w:rPr>
        <w:t>d</w:t>
      </w:r>
      <w:r w:rsidRPr="00F944C1">
        <w:rPr>
          <w:rFonts w:ascii="Palatino Linotype" w:eastAsia="Arial" w:hAnsi="Palatino Linotype" w:cs="Arial"/>
          <w:i/>
          <w:sz w:val="22"/>
        </w:rPr>
        <w:t>is</w:t>
      </w:r>
      <w:r w:rsidRPr="00F944C1">
        <w:rPr>
          <w:rFonts w:ascii="Palatino Linotype" w:eastAsia="Arial" w:hAnsi="Palatino Linotype" w:cs="Arial"/>
          <w:i/>
          <w:spacing w:val="-4"/>
          <w:sz w:val="22"/>
        </w:rPr>
        <w:t>p</w:t>
      </w:r>
      <w:r w:rsidRPr="00F944C1">
        <w:rPr>
          <w:rFonts w:ascii="Palatino Linotype" w:eastAsia="Arial" w:hAnsi="Palatino Linotype" w:cs="Arial"/>
          <w:i/>
          <w:spacing w:val="1"/>
          <w:sz w:val="22"/>
        </w:rPr>
        <w:t>o</w:t>
      </w:r>
      <w:r w:rsidRPr="00F944C1">
        <w:rPr>
          <w:rFonts w:ascii="Palatino Linotype" w:eastAsia="Arial" w:hAnsi="Palatino Linotype" w:cs="Arial"/>
          <w:i/>
          <w:sz w:val="22"/>
        </w:rPr>
        <w:t>si</w:t>
      </w:r>
      <w:r w:rsidRPr="00F944C1">
        <w:rPr>
          <w:rFonts w:ascii="Palatino Linotype" w:eastAsia="Arial" w:hAnsi="Palatino Linotype" w:cs="Arial"/>
          <w:i/>
          <w:spacing w:val="-1"/>
          <w:sz w:val="22"/>
        </w:rPr>
        <w:t>ci</w:t>
      </w:r>
      <w:r w:rsidRPr="00F944C1">
        <w:rPr>
          <w:rFonts w:ascii="Palatino Linotype" w:eastAsia="Arial" w:hAnsi="Palatino Linotype" w:cs="Arial"/>
          <w:i/>
          <w:spacing w:val="1"/>
          <w:sz w:val="22"/>
        </w:rPr>
        <w:t>ó</w:t>
      </w:r>
      <w:r w:rsidRPr="00F944C1">
        <w:rPr>
          <w:rFonts w:ascii="Palatino Linotype" w:eastAsia="Arial" w:hAnsi="Palatino Linotype" w:cs="Arial"/>
          <w:i/>
          <w:sz w:val="22"/>
        </w:rPr>
        <w:t>n</w:t>
      </w:r>
      <w:r w:rsidRPr="00F944C1">
        <w:rPr>
          <w:rFonts w:ascii="Palatino Linotype" w:eastAsia="Arial" w:hAnsi="Palatino Linotype" w:cs="Arial"/>
          <w:i/>
          <w:spacing w:val="49"/>
          <w:sz w:val="22"/>
        </w:rPr>
        <w:t xml:space="preserve"> </w:t>
      </w:r>
      <w:r w:rsidRPr="00F944C1">
        <w:rPr>
          <w:rFonts w:ascii="Palatino Linotype" w:eastAsia="Arial" w:hAnsi="Palatino Linotype" w:cs="Arial"/>
          <w:i/>
          <w:spacing w:val="1"/>
          <w:sz w:val="22"/>
        </w:rPr>
        <w:t>de</w:t>
      </w:r>
      <w:r w:rsidRPr="00F944C1">
        <w:rPr>
          <w:rFonts w:ascii="Palatino Linotype" w:eastAsia="Arial" w:hAnsi="Palatino Linotype" w:cs="Arial"/>
          <w:i/>
          <w:sz w:val="22"/>
        </w:rPr>
        <w:t>l</w:t>
      </w:r>
      <w:r w:rsidRPr="00F944C1">
        <w:rPr>
          <w:rFonts w:ascii="Palatino Linotype" w:eastAsia="Arial" w:hAnsi="Palatino Linotype" w:cs="Arial"/>
          <w:i/>
          <w:spacing w:val="48"/>
          <w:sz w:val="22"/>
        </w:rPr>
        <w:t xml:space="preserve"> </w:t>
      </w:r>
      <w:r w:rsidRPr="00F944C1">
        <w:rPr>
          <w:rFonts w:ascii="Palatino Linotype" w:eastAsia="Arial" w:hAnsi="Palatino Linotype" w:cs="Arial"/>
          <w:i/>
          <w:spacing w:val="1"/>
          <w:sz w:val="22"/>
        </w:rPr>
        <w:t>púb</w:t>
      </w:r>
      <w:r w:rsidRPr="00F944C1">
        <w:rPr>
          <w:rFonts w:ascii="Palatino Linotype" w:eastAsia="Arial" w:hAnsi="Palatino Linotype" w:cs="Arial"/>
          <w:i/>
          <w:spacing w:val="-1"/>
          <w:sz w:val="22"/>
        </w:rPr>
        <w:t>li</w:t>
      </w:r>
      <w:r w:rsidRPr="00F944C1">
        <w:rPr>
          <w:rFonts w:ascii="Palatino Linotype" w:eastAsia="Arial" w:hAnsi="Palatino Linotype" w:cs="Arial"/>
          <w:i/>
          <w:spacing w:val="-2"/>
          <w:sz w:val="22"/>
        </w:rPr>
        <w:t>c</w:t>
      </w:r>
      <w:r w:rsidRPr="00F944C1">
        <w:rPr>
          <w:rFonts w:ascii="Palatino Linotype" w:eastAsia="Arial" w:hAnsi="Palatino Linotype" w:cs="Arial"/>
          <w:i/>
          <w:spacing w:val="8"/>
          <w:sz w:val="22"/>
        </w:rPr>
        <w:t>o</w:t>
      </w:r>
      <w:r w:rsidRPr="00F944C1">
        <w:rPr>
          <w:rFonts w:ascii="Palatino Linotype" w:eastAsia="Arial" w:hAnsi="Palatino Linotype" w:cs="Arial"/>
          <w:i/>
          <w:sz w:val="22"/>
        </w:rPr>
        <w:t>,</w:t>
      </w:r>
      <w:r w:rsidRPr="00F944C1">
        <w:rPr>
          <w:rFonts w:ascii="Palatino Linotype" w:eastAsia="Arial" w:hAnsi="Palatino Linotype" w:cs="Arial"/>
          <w:i/>
          <w:spacing w:val="46"/>
          <w:sz w:val="22"/>
        </w:rPr>
        <w:t xml:space="preserve"> </w:t>
      </w:r>
      <w:r w:rsidRPr="00F944C1">
        <w:rPr>
          <w:rFonts w:ascii="Palatino Linotype" w:eastAsia="Arial" w:hAnsi="Palatino Linotype" w:cs="Arial"/>
          <w:i/>
          <w:spacing w:val="-1"/>
          <w:sz w:val="22"/>
        </w:rPr>
        <w:t>e</w:t>
      </w:r>
      <w:r w:rsidRPr="00F944C1">
        <w:rPr>
          <w:rFonts w:ascii="Palatino Linotype" w:eastAsia="Arial" w:hAnsi="Palatino Linotype" w:cs="Arial"/>
          <w:i/>
          <w:spacing w:val="1"/>
          <w:sz w:val="22"/>
        </w:rPr>
        <w:t>n</w:t>
      </w:r>
      <w:r w:rsidRPr="00F944C1">
        <w:rPr>
          <w:rFonts w:ascii="Palatino Linotype" w:eastAsia="Arial" w:hAnsi="Palatino Linotype" w:cs="Arial"/>
          <w:i/>
          <w:sz w:val="22"/>
        </w:rPr>
        <w:t>tre</w:t>
      </w:r>
      <w:r w:rsidRPr="00F944C1">
        <w:rPr>
          <w:rFonts w:ascii="Palatino Linotype" w:eastAsia="Arial" w:hAnsi="Palatino Linotype" w:cs="Arial"/>
          <w:i/>
          <w:spacing w:val="49"/>
          <w:sz w:val="22"/>
        </w:rPr>
        <w:t xml:space="preserve"> </w:t>
      </w:r>
      <w:r w:rsidRPr="00F944C1">
        <w:rPr>
          <w:rFonts w:ascii="Palatino Linotype" w:eastAsia="Arial" w:hAnsi="Palatino Linotype" w:cs="Arial"/>
          <w:i/>
          <w:spacing w:val="1"/>
          <w:sz w:val="22"/>
        </w:rPr>
        <w:t>o</w:t>
      </w:r>
      <w:r w:rsidRPr="00F944C1">
        <w:rPr>
          <w:rFonts w:ascii="Palatino Linotype" w:eastAsia="Arial" w:hAnsi="Palatino Linotype" w:cs="Arial"/>
          <w:i/>
          <w:sz w:val="22"/>
        </w:rPr>
        <w:t>tra,</w:t>
      </w:r>
      <w:r w:rsidRPr="00F944C1">
        <w:rPr>
          <w:rFonts w:ascii="Palatino Linotype" w:eastAsia="Arial" w:hAnsi="Palatino Linotype" w:cs="Arial"/>
          <w:i/>
          <w:spacing w:val="50"/>
          <w:sz w:val="22"/>
        </w:rPr>
        <w:t xml:space="preserve"> </w:t>
      </w:r>
      <w:r w:rsidRPr="00F944C1">
        <w:rPr>
          <w:rFonts w:ascii="Palatino Linotype" w:eastAsia="Arial" w:hAnsi="Palatino Linotype" w:cs="Arial"/>
          <w:i/>
          <w:sz w:val="22"/>
        </w:rPr>
        <w:t>la</w:t>
      </w:r>
      <w:r w:rsidRPr="00F944C1">
        <w:rPr>
          <w:rFonts w:ascii="Palatino Linotype" w:eastAsia="Arial" w:hAnsi="Palatino Linotype" w:cs="Arial"/>
          <w:i/>
          <w:spacing w:val="49"/>
          <w:sz w:val="22"/>
        </w:rPr>
        <w:t xml:space="preserve"> </w:t>
      </w:r>
      <w:r w:rsidRPr="00F944C1">
        <w:rPr>
          <w:rFonts w:ascii="Palatino Linotype" w:eastAsia="Arial" w:hAnsi="Palatino Linotype" w:cs="Arial"/>
          <w:i/>
          <w:sz w:val="22"/>
        </w:rPr>
        <w:t>rel</w:t>
      </w:r>
      <w:r w:rsidRPr="00F944C1">
        <w:rPr>
          <w:rFonts w:ascii="Palatino Linotype" w:eastAsia="Arial" w:hAnsi="Palatino Linotype" w:cs="Arial"/>
          <w:i/>
          <w:spacing w:val="1"/>
          <w:sz w:val="22"/>
        </w:rPr>
        <w:t>at</w:t>
      </w:r>
      <w:r w:rsidRPr="00F944C1">
        <w:rPr>
          <w:rFonts w:ascii="Palatino Linotype" w:eastAsia="Arial" w:hAnsi="Palatino Linotype" w:cs="Arial"/>
          <w:i/>
          <w:spacing w:val="-1"/>
          <w:sz w:val="22"/>
        </w:rPr>
        <w:t>i</w:t>
      </w:r>
      <w:r w:rsidRPr="00F944C1">
        <w:rPr>
          <w:rFonts w:ascii="Palatino Linotype" w:eastAsia="Arial" w:hAnsi="Palatino Linotype" w:cs="Arial"/>
          <w:i/>
          <w:spacing w:val="-5"/>
          <w:sz w:val="22"/>
        </w:rPr>
        <w:t>v</w:t>
      </w:r>
      <w:r w:rsidRPr="00F944C1">
        <w:rPr>
          <w:rFonts w:ascii="Palatino Linotype" w:eastAsia="Arial" w:hAnsi="Palatino Linotype" w:cs="Arial"/>
          <w:i/>
          <w:sz w:val="22"/>
        </w:rPr>
        <w:t>a</w:t>
      </w:r>
      <w:r w:rsidRPr="00F944C1">
        <w:rPr>
          <w:rFonts w:ascii="Palatino Linotype" w:eastAsia="Arial" w:hAnsi="Palatino Linotype" w:cs="Arial"/>
          <w:i/>
          <w:spacing w:val="49"/>
          <w:sz w:val="22"/>
        </w:rPr>
        <w:t xml:space="preserve"> </w:t>
      </w:r>
      <w:r w:rsidRPr="00F944C1">
        <w:rPr>
          <w:rFonts w:ascii="Palatino Linotype" w:eastAsia="Arial" w:hAnsi="Palatino Linotype" w:cs="Arial"/>
          <w:i/>
          <w:sz w:val="22"/>
        </w:rPr>
        <w:t>a</w:t>
      </w:r>
      <w:r w:rsidRPr="00F944C1">
        <w:rPr>
          <w:rFonts w:ascii="Palatino Linotype" w:eastAsia="Arial" w:hAnsi="Palatino Linotype" w:cs="Arial"/>
          <w:i/>
          <w:spacing w:val="47"/>
          <w:sz w:val="22"/>
        </w:rPr>
        <w:t xml:space="preserve"> </w:t>
      </w:r>
      <w:r w:rsidRPr="00F944C1">
        <w:rPr>
          <w:rFonts w:ascii="Palatino Linotype" w:eastAsia="Arial" w:hAnsi="Palatino Linotype" w:cs="Arial"/>
          <w:i/>
          <w:sz w:val="22"/>
        </w:rPr>
        <w:t>la</w:t>
      </w:r>
      <w:r w:rsidRPr="00F944C1">
        <w:rPr>
          <w:rFonts w:ascii="Palatino Linotype" w:eastAsia="Arial" w:hAnsi="Palatino Linotype" w:cs="Arial"/>
          <w:i/>
          <w:spacing w:val="49"/>
          <w:sz w:val="22"/>
        </w:rPr>
        <w:t xml:space="preserve"> </w:t>
      </w:r>
      <w:r w:rsidRPr="00F944C1">
        <w:rPr>
          <w:rFonts w:ascii="Palatino Linotype" w:eastAsia="Arial" w:hAnsi="Palatino Linotype" w:cs="Arial"/>
          <w:i/>
          <w:spacing w:val="-1"/>
          <w:sz w:val="22"/>
        </w:rPr>
        <w:t>q</w:t>
      </w:r>
      <w:r w:rsidRPr="00F944C1">
        <w:rPr>
          <w:rFonts w:ascii="Palatino Linotype" w:eastAsia="Arial" w:hAnsi="Palatino Linotype" w:cs="Arial"/>
          <w:i/>
          <w:spacing w:val="1"/>
          <w:sz w:val="22"/>
        </w:rPr>
        <w:t>u</w:t>
      </w:r>
      <w:r w:rsidRPr="00F944C1">
        <w:rPr>
          <w:rFonts w:ascii="Palatino Linotype" w:eastAsia="Arial" w:hAnsi="Palatino Linotype" w:cs="Arial"/>
          <w:i/>
          <w:sz w:val="22"/>
        </w:rPr>
        <w:t>e</w:t>
      </w:r>
      <w:r w:rsidRPr="00F944C1">
        <w:rPr>
          <w:rFonts w:ascii="Palatino Linotype" w:eastAsia="Arial" w:hAnsi="Palatino Linotype" w:cs="Arial"/>
          <w:i/>
          <w:spacing w:val="50"/>
          <w:sz w:val="22"/>
        </w:rPr>
        <w:t xml:space="preserve"> </w:t>
      </w:r>
      <w:r w:rsidRPr="00F944C1">
        <w:rPr>
          <w:rFonts w:ascii="Palatino Linotype" w:eastAsia="Arial" w:hAnsi="Palatino Linotype" w:cs="Arial"/>
          <w:i/>
          <w:sz w:val="22"/>
        </w:rPr>
        <w:t>c</w:t>
      </w:r>
      <w:r w:rsidRPr="00F944C1">
        <w:rPr>
          <w:rFonts w:ascii="Palatino Linotype" w:eastAsia="Arial" w:hAnsi="Palatino Linotype" w:cs="Arial"/>
          <w:i/>
          <w:spacing w:val="-1"/>
          <w:sz w:val="22"/>
        </w:rPr>
        <w:t>o</w:t>
      </w:r>
      <w:r w:rsidRPr="00F944C1">
        <w:rPr>
          <w:rFonts w:ascii="Palatino Linotype" w:eastAsia="Arial" w:hAnsi="Palatino Linotype" w:cs="Arial"/>
          <w:i/>
          <w:sz w:val="22"/>
        </w:rPr>
        <w:t xml:space="preserve">n </w:t>
      </w:r>
      <w:r w:rsidRPr="00F944C1">
        <w:rPr>
          <w:rFonts w:ascii="Palatino Linotype" w:eastAsia="Arial" w:hAnsi="Palatino Linotype" w:cs="Arial"/>
          <w:i/>
          <w:spacing w:val="1"/>
          <w:sz w:val="22"/>
        </w:rPr>
        <w:t>ba</w:t>
      </w:r>
      <w:r w:rsidRPr="00F944C1">
        <w:rPr>
          <w:rFonts w:ascii="Palatino Linotype" w:eastAsia="Arial" w:hAnsi="Palatino Linotype" w:cs="Arial"/>
          <w:i/>
          <w:sz w:val="22"/>
        </w:rPr>
        <w:t>se</w:t>
      </w:r>
      <w:r w:rsidRPr="00F944C1">
        <w:rPr>
          <w:rFonts w:ascii="Palatino Linotype" w:eastAsia="Arial" w:hAnsi="Palatino Linotype" w:cs="Arial"/>
          <w:i/>
          <w:spacing w:val="4"/>
          <w:sz w:val="22"/>
        </w:rPr>
        <w:t xml:space="preserve"> </w:t>
      </w:r>
      <w:r w:rsidRPr="00F944C1">
        <w:rPr>
          <w:rFonts w:ascii="Palatino Linotype" w:eastAsia="Arial" w:hAnsi="Palatino Linotype" w:cs="Arial"/>
          <w:i/>
          <w:spacing w:val="1"/>
          <w:sz w:val="22"/>
        </w:rPr>
        <w:t>e</w:t>
      </w:r>
      <w:r w:rsidRPr="00F944C1">
        <w:rPr>
          <w:rFonts w:ascii="Palatino Linotype" w:eastAsia="Arial" w:hAnsi="Palatino Linotype" w:cs="Arial"/>
          <w:i/>
          <w:sz w:val="22"/>
        </w:rPr>
        <w:t>n</w:t>
      </w:r>
      <w:r w:rsidRPr="00F944C1">
        <w:rPr>
          <w:rFonts w:ascii="Palatino Linotype" w:eastAsia="Arial" w:hAnsi="Palatino Linotype" w:cs="Arial"/>
          <w:i/>
          <w:spacing w:val="4"/>
          <w:sz w:val="22"/>
        </w:rPr>
        <w:t xml:space="preserve"> </w:t>
      </w:r>
      <w:r w:rsidRPr="00F944C1">
        <w:rPr>
          <w:rFonts w:ascii="Palatino Linotype" w:eastAsia="Arial" w:hAnsi="Palatino Linotype" w:cs="Arial"/>
          <w:i/>
          <w:sz w:val="22"/>
        </w:rPr>
        <w:t>la</w:t>
      </w:r>
      <w:r w:rsidRPr="00F944C1">
        <w:rPr>
          <w:rFonts w:ascii="Palatino Linotype" w:eastAsia="Arial" w:hAnsi="Palatino Linotype" w:cs="Arial"/>
          <w:i/>
          <w:spacing w:val="4"/>
          <w:sz w:val="22"/>
        </w:rPr>
        <w:t xml:space="preserve"> </w:t>
      </w:r>
      <w:r w:rsidRPr="00F944C1">
        <w:rPr>
          <w:rFonts w:ascii="Palatino Linotype" w:eastAsia="Arial" w:hAnsi="Palatino Linotype" w:cs="Arial"/>
          <w:i/>
          <w:spacing w:val="-1"/>
          <w:sz w:val="22"/>
        </w:rPr>
        <w:t>i</w:t>
      </w:r>
      <w:r w:rsidRPr="00F944C1">
        <w:rPr>
          <w:rFonts w:ascii="Palatino Linotype" w:eastAsia="Arial" w:hAnsi="Palatino Linotype" w:cs="Arial"/>
          <w:i/>
          <w:spacing w:val="-4"/>
          <w:sz w:val="22"/>
        </w:rPr>
        <w:t>n</w:t>
      </w:r>
      <w:r w:rsidRPr="00F944C1">
        <w:rPr>
          <w:rFonts w:ascii="Palatino Linotype" w:eastAsia="Arial" w:hAnsi="Palatino Linotype" w:cs="Arial"/>
          <w:i/>
          <w:spacing w:val="3"/>
          <w:sz w:val="22"/>
        </w:rPr>
        <w:t>f</w:t>
      </w:r>
      <w:r w:rsidRPr="00F944C1">
        <w:rPr>
          <w:rFonts w:ascii="Palatino Linotype" w:eastAsia="Arial" w:hAnsi="Palatino Linotype" w:cs="Arial"/>
          <w:i/>
          <w:spacing w:val="2"/>
          <w:sz w:val="22"/>
        </w:rPr>
        <w:t>o</w:t>
      </w:r>
      <w:r w:rsidRPr="00F944C1">
        <w:rPr>
          <w:rFonts w:ascii="Palatino Linotype" w:eastAsia="Arial" w:hAnsi="Palatino Linotype" w:cs="Arial"/>
          <w:i/>
          <w:spacing w:val="-1"/>
          <w:sz w:val="22"/>
        </w:rPr>
        <w:t>r</w:t>
      </w:r>
      <w:r w:rsidRPr="00F944C1">
        <w:rPr>
          <w:rFonts w:ascii="Palatino Linotype" w:eastAsia="Arial" w:hAnsi="Palatino Linotype" w:cs="Arial"/>
          <w:i/>
          <w:spacing w:val="2"/>
          <w:sz w:val="22"/>
        </w:rPr>
        <w:t>m</w:t>
      </w:r>
      <w:r w:rsidRPr="00F944C1">
        <w:rPr>
          <w:rFonts w:ascii="Palatino Linotype" w:eastAsia="Arial" w:hAnsi="Palatino Linotype" w:cs="Arial"/>
          <w:i/>
          <w:spacing w:val="1"/>
          <w:sz w:val="22"/>
        </w:rPr>
        <w:t>a</w:t>
      </w:r>
      <w:r w:rsidRPr="00F944C1">
        <w:rPr>
          <w:rFonts w:ascii="Palatino Linotype" w:eastAsia="Arial" w:hAnsi="Palatino Linotype" w:cs="Arial"/>
          <w:i/>
          <w:sz w:val="22"/>
        </w:rPr>
        <w:t>c</w:t>
      </w:r>
      <w:r w:rsidRPr="00F944C1">
        <w:rPr>
          <w:rFonts w:ascii="Palatino Linotype" w:eastAsia="Arial" w:hAnsi="Palatino Linotype" w:cs="Arial"/>
          <w:i/>
          <w:spacing w:val="-1"/>
          <w:sz w:val="22"/>
        </w:rPr>
        <w:t>i</w:t>
      </w:r>
      <w:r w:rsidRPr="00F944C1">
        <w:rPr>
          <w:rFonts w:ascii="Palatino Linotype" w:eastAsia="Arial" w:hAnsi="Palatino Linotype" w:cs="Arial"/>
          <w:i/>
          <w:spacing w:val="-4"/>
          <w:sz w:val="22"/>
        </w:rPr>
        <w:t>ó</w:t>
      </w:r>
      <w:r w:rsidRPr="00F944C1">
        <w:rPr>
          <w:rFonts w:ascii="Palatino Linotype" w:eastAsia="Arial" w:hAnsi="Palatino Linotype" w:cs="Arial"/>
          <w:i/>
          <w:sz w:val="22"/>
        </w:rPr>
        <w:t>n</w:t>
      </w:r>
      <w:r w:rsidRPr="00F944C1">
        <w:rPr>
          <w:rFonts w:ascii="Palatino Linotype" w:eastAsia="Arial" w:hAnsi="Palatino Linotype" w:cs="Arial"/>
          <w:i/>
          <w:spacing w:val="6"/>
          <w:sz w:val="22"/>
        </w:rPr>
        <w:t xml:space="preserve"> </w:t>
      </w:r>
      <w:r w:rsidRPr="00F944C1">
        <w:rPr>
          <w:rFonts w:ascii="Palatino Linotype" w:eastAsia="Arial" w:hAnsi="Palatino Linotype" w:cs="Arial"/>
          <w:i/>
          <w:spacing w:val="1"/>
          <w:sz w:val="22"/>
        </w:rPr>
        <w:t>e</w:t>
      </w:r>
      <w:r w:rsidRPr="00F944C1">
        <w:rPr>
          <w:rFonts w:ascii="Palatino Linotype" w:eastAsia="Arial" w:hAnsi="Palatino Linotype" w:cs="Arial"/>
          <w:i/>
          <w:sz w:val="22"/>
        </w:rPr>
        <w:t>s</w:t>
      </w:r>
      <w:r w:rsidRPr="00F944C1">
        <w:rPr>
          <w:rFonts w:ascii="Palatino Linotype" w:eastAsia="Arial" w:hAnsi="Palatino Linotype" w:cs="Arial"/>
          <w:i/>
          <w:spacing w:val="-2"/>
          <w:sz w:val="22"/>
        </w:rPr>
        <w:t>t</w:t>
      </w:r>
      <w:r w:rsidRPr="00F944C1">
        <w:rPr>
          <w:rFonts w:ascii="Palatino Linotype" w:eastAsia="Arial" w:hAnsi="Palatino Linotype" w:cs="Arial"/>
          <w:i/>
          <w:spacing w:val="1"/>
          <w:sz w:val="22"/>
        </w:rPr>
        <w:t>ad</w:t>
      </w:r>
      <w:r w:rsidRPr="00F944C1">
        <w:rPr>
          <w:rFonts w:ascii="Palatino Linotype" w:eastAsia="Arial" w:hAnsi="Palatino Linotype" w:cs="Arial"/>
          <w:i/>
          <w:spacing w:val="-4"/>
          <w:sz w:val="22"/>
        </w:rPr>
        <w:t>í</w:t>
      </w:r>
      <w:r w:rsidRPr="00F944C1">
        <w:rPr>
          <w:rFonts w:ascii="Palatino Linotype" w:eastAsia="Arial" w:hAnsi="Palatino Linotype" w:cs="Arial"/>
          <w:i/>
          <w:sz w:val="22"/>
        </w:rPr>
        <w:t>stic</w:t>
      </w:r>
      <w:r w:rsidRPr="00F944C1">
        <w:rPr>
          <w:rFonts w:ascii="Palatino Linotype" w:eastAsia="Arial" w:hAnsi="Palatino Linotype" w:cs="Arial"/>
          <w:i/>
          <w:spacing w:val="1"/>
          <w:sz w:val="22"/>
        </w:rPr>
        <w:t>a</w:t>
      </w:r>
      <w:r w:rsidRPr="00F944C1">
        <w:rPr>
          <w:rFonts w:ascii="Palatino Linotype" w:eastAsia="Arial" w:hAnsi="Palatino Linotype" w:cs="Arial"/>
          <w:i/>
          <w:sz w:val="22"/>
        </w:rPr>
        <w:t>,</w:t>
      </w:r>
      <w:r w:rsidRPr="00F944C1">
        <w:rPr>
          <w:rFonts w:ascii="Palatino Linotype" w:eastAsia="Arial" w:hAnsi="Palatino Linotype" w:cs="Arial"/>
          <w:i/>
          <w:spacing w:val="6"/>
          <w:sz w:val="22"/>
        </w:rPr>
        <w:t xml:space="preserve"> </w:t>
      </w:r>
      <w:r w:rsidRPr="00F944C1">
        <w:rPr>
          <w:rFonts w:ascii="Palatino Linotype" w:eastAsia="Arial" w:hAnsi="Palatino Linotype" w:cs="Arial"/>
          <w:i/>
          <w:sz w:val="22"/>
        </w:rPr>
        <w:t>res</w:t>
      </w:r>
      <w:r w:rsidRPr="00F944C1">
        <w:rPr>
          <w:rFonts w:ascii="Palatino Linotype" w:eastAsia="Arial" w:hAnsi="Palatino Linotype" w:cs="Arial"/>
          <w:i/>
          <w:spacing w:val="-1"/>
          <w:sz w:val="22"/>
        </w:rPr>
        <w:t>p</w:t>
      </w:r>
      <w:r w:rsidRPr="00F944C1">
        <w:rPr>
          <w:rFonts w:ascii="Palatino Linotype" w:eastAsia="Arial" w:hAnsi="Palatino Linotype" w:cs="Arial"/>
          <w:i/>
          <w:spacing w:val="1"/>
          <w:sz w:val="22"/>
        </w:rPr>
        <w:t>o</w:t>
      </w:r>
      <w:r w:rsidRPr="00F944C1">
        <w:rPr>
          <w:rFonts w:ascii="Palatino Linotype" w:eastAsia="Arial" w:hAnsi="Palatino Linotype" w:cs="Arial"/>
          <w:i/>
          <w:spacing w:val="-1"/>
          <w:sz w:val="22"/>
        </w:rPr>
        <w:t>nd</w:t>
      </w:r>
      <w:r w:rsidRPr="00F944C1">
        <w:rPr>
          <w:rFonts w:ascii="Palatino Linotype" w:eastAsia="Arial" w:hAnsi="Palatino Linotype" w:cs="Arial"/>
          <w:i/>
          <w:sz w:val="22"/>
        </w:rPr>
        <w:t>a</w:t>
      </w:r>
      <w:r w:rsidRPr="00F944C1">
        <w:rPr>
          <w:rFonts w:ascii="Palatino Linotype" w:eastAsia="Arial" w:hAnsi="Palatino Linotype" w:cs="Arial"/>
          <w:i/>
          <w:spacing w:val="4"/>
          <w:sz w:val="22"/>
        </w:rPr>
        <w:t xml:space="preserve"> </w:t>
      </w:r>
      <w:r w:rsidRPr="00F944C1">
        <w:rPr>
          <w:rFonts w:ascii="Palatino Linotype" w:eastAsia="Arial" w:hAnsi="Palatino Linotype" w:cs="Arial"/>
          <w:i/>
          <w:sz w:val="22"/>
        </w:rPr>
        <w:t>a</w:t>
      </w:r>
      <w:r w:rsidRPr="00F944C1">
        <w:rPr>
          <w:rFonts w:ascii="Palatino Linotype" w:eastAsia="Arial" w:hAnsi="Palatino Linotype" w:cs="Arial"/>
          <w:i/>
          <w:spacing w:val="6"/>
          <w:sz w:val="22"/>
        </w:rPr>
        <w:t xml:space="preserve"> </w:t>
      </w:r>
      <w:r w:rsidRPr="00F944C1">
        <w:rPr>
          <w:rFonts w:ascii="Palatino Linotype" w:eastAsia="Arial" w:hAnsi="Palatino Linotype" w:cs="Arial"/>
          <w:i/>
          <w:sz w:val="22"/>
        </w:rPr>
        <w:t>las</w:t>
      </w:r>
      <w:r w:rsidRPr="00F944C1">
        <w:rPr>
          <w:rFonts w:ascii="Palatino Linotype" w:eastAsia="Arial" w:hAnsi="Palatino Linotype" w:cs="Arial"/>
          <w:i/>
          <w:spacing w:val="3"/>
          <w:sz w:val="22"/>
        </w:rPr>
        <w:t xml:space="preserve"> </w:t>
      </w:r>
      <w:r w:rsidRPr="00F944C1">
        <w:rPr>
          <w:rFonts w:ascii="Palatino Linotype" w:eastAsia="Arial" w:hAnsi="Palatino Linotype" w:cs="Arial"/>
          <w:i/>
          <w:spacing w:val="1"/>
          <w:sz w:val="22"/>
        </w:rPr>
        <w:t>p</w:t>
      </w:r>
      <w:r w:rsidRPr="00F944C1">
        <w:rPr>
          <w:rFonts w:ascii="Palatino Linotype" w:eastAsia="Arial" w:hAnsi="Palatino Linotype" w:cs="Arial"/>
          <w:i/>
          <w:spacing w:val="-1"/>
          <w:sz w:val="22"/>
        </w:rPr>
        <w:t>r</w:t>
      </w:r>
      <w:r w:rsidRPr="00F944C1">
        <w:rPr>
          <w:rFonts w:ascii="Palatino Linotype" w:eastAsia="Arial" w:hAnsi="Palatino Linotype" w:cs="Arial"/>
          <w:i/>
          <w:spacing w:val="2"/>
          <w:sz w:val="22"/>
        </w:rPr>
        <w:t>e</w:t>
      </w:r>
      <w:r w:rsidRPr="00F944C1">
        <w:rPr>
          <w:rFonts w:ascii="Palatino Linotype" w:eastAsia="Arial" w:hAnsi="Palatino Linotype" w:cs="Arial"/>
          <w:i/>
          <w:spacing w:val="-1"/>
          <w:sz w:val="22"/>
        </w:rPr>
        <w:t>g</w:t>
      </w:r>
      <w:r w:rsidRPr="00F944C1">
        <w:rPr>
          <w:rFonts w:ascii="Palatino Linotype" w:eastAsia="Arial" w:hAnsi="Palatino Linotype" w:cs="Arial"/>
          <w:i/>
          <w:spacing w:val="1"/>
          <w:sz w:val="22"/>
        </w:rPr>
        <w:t>un</w:t>
      </w:r>
      <w:r w:rsidRPr="00F944C1">
        <w:rPr>
          <w:rFonts w:ascii="Palatino Linotype" w:eastAsia="Arial" w:hAnsi="Palatino Linotype" w:cs="Arial"/>
          <w:i/>
          <w:spacing w:val="-2"/>
          <w:sz w:val="22"/>
        </w:rPr>
        <w:t>t</w:t>
      </w:r>
      <w:r w:rsidRPr="00F944C1">
        <w:rPr>
          <w:rFonts w:ascii="Palatino Linotype" w:eastAsia="Arial" w:hAnsi="Palatino Linotype" w:cs="Arial"/>
          <w:i/>
          <w:spacing w:val="1"/>
          <w:sz w:val="22"/>
        </w:rPr>
        <w:t>a</w:t>
      </w:r>
      <w:r w:rsidRPr="00F944C1">
        <w:rPr>
          <w:rFonts w:ascii="Palatino Linotype" w:eastAsia="Arial" w:hAnsi="Palatino Linotype" w:cs="Arial"/>
          <w:i/>
          <w:sz w:val="22"/>
        </w:rPr>
        <w:t xml:space="preserve">s </w:t>
      </w:r>
      <w:r w:rsidRPr="00F944C1">
        <w:rPr>
          <w:rFonts w:ascii="Palatino Linotype" w:eastAsia="Arial" w:hAnsi="Palatino Linotype" w:cs="Arial"/>
          <w:i/>
          <w:spacing w:val="1"/>
          <w:sz w:val="22"/>
        </w:rPr>
        <w:t>he</w:t>
      </w:r>
      <w:r w:rsidRPr="00F944C1">
        <w:rPr>
          <w:rFonts w:ascii="Palatino Linotype" w:eastAsia="Arial" w:hAnsi="Palatino Linotype" w:cs="Arial"/>
          <w:i/>
          <w:spacing w:val="-2"/>
          <w:sz w:val="22"/>
        </w:rPr>
        <w:t>c</w:t>
      </w:r>
      <w:r w:rsidRPr="00F944C1">
        <w:rPr>
          <w:rFonts w:ascii="Palatino Linotype" w:eastAsia="Arial" w:hAnsi="Palatino Linotype" w:cs="Arial"/>
          <w:i/>
          <w:spacing w:val="1"/>
          <w:sz w:val="22"/>
        </w:rPr>
        <w:t>ha</w:t>
      </w:r>
      <w:r w:rsidRPr="00F944C1">
        <w:rPr>
          <w:rFonts w:ascii="Palatino Linotype" w:eastAsia="Arial" w:hAnsi="Palatino Linotype" w:cs="Arial"/>
          <w:i/>
          <w:sz w:val="22"/>
        </w:rPr>
        <w:t>s</w:t>
      </w:r>
      <w:r w:rsidRPr="00F944C1">
        <w:rPr>
          <w:rFonts w:ascii="Palatino Linotype" w:eastAsia="Arial" w:hAnsi="Palatino Linotype" w:cs="Arial"/>
          <w:i/>
          <w:spacing w:val="5"/>
          <w:sz w:val="22"/>
        </w:rPr>
        <w:t xml:space="preserve"> </w:t>
      </w:r>
      <w:r w:rsidRPr="00F944C1">
        <w:rPr>
          <w:rFonts w:ascii="Palatino Linotype" w:eastAsia="Arial" w:hAnsi="Palatino Linotype" w:cs="Arial"/>
          <w:i/>
          <w:sz w:val="22"/>
        </w:rPr>
        <w:t>c</w:t>
      </w:r>
      <w:r w:rsidRPr="00F944C1">
        <w:rPr>
          <w:rFonts w:ascii="Palatino Linotype" w:eastAsia="Arial" w:hAnsi="Palatino Linotype" w:cs="Arial"/>
          <w:i/>
          <w:spacing w:val="1"/>
          <w:sz w:val="22"/>
        </w:rPr>
        <w:t>o</w:t>
      </w:r>
      <w:r w:rsidRPr="00F944C1">
        <w:rPr>
          <w:rFonts w:ascii="Palatino Linotype" w:eastAsia="Arial" w:hAnsi="Palatino Linotype" w:cs="Arial"/>
          <w:i/>
          <w:sz w:val="22"/>
        </w:rPr>
        <w:t>n</w:t>
      </w:r>
      <w:r w:rsidRPr="00F944C1">
        <w:rPr>
          <w:rFonts w:ascii="Palatino Linotype" w:eastAsia="Arial" w:hAnsi="Palatino Linotype" w:cs="Arial"/>
          <w:i/>
          <w:spacing w:val="4"/>
          <w:sz w:val="22"/>
        </w:rPr>
        <w:t xml:space="preserve"> </w:t>
      </w:r>
      <w:r w:rsidRPr="00F944C1">
        <w:rPr>
          <w:rFonts w:ascii="Palatino Linotype" w:eastAsia="Arial" w:hAnsi="Palatino Linotype" w:cs="Arial"/>
          <w:i/>
          <w:spacing w:val="-1"/>
          <w:sz w:val="22"/>
        </w:rPr>
        <w:t>má</w:t>
      </w:r>
      <w:r w:rsidRPr="00F944C1">
        <w:rPr>
          <w:rFonts w:ascii="Palatino Linotype" w:eastAsia="Arial" w:hAnsi="Palatino Linotype" w:cs="Arial"/>
          <w:i/>
          <w:sz w:val="22"/>
        </w:rPr>
        <w:t xml:space="preserve">s </w:t>
      </w:r>
      <w:r w:rsidRPr="00F944C1">
        <w:rPr>
          <w:rFonts w:ascii="Palatino Linotype" w:eastAsia="Arial" w:hAnsi="Palatino Linotype" w:cs="Arial"/>
          <w:i/>
          <w:spacing w:val="5"/>
          <w:sz w:val="22"/>
        </w:rPr>
        <w:t>f</w:t>
      </w:r>
      <w:r w:rsidRPr="00F944C1">
        <w:rPr>
          <w:rFonts w:ascii="Palatino Linotype" w:eastAsia="Arial" w:hAnsi="Palatino Linotype" w:cs="Arial"/>
          <w:i/>
          <w:spacing w:val="-1"/>
          <w:sz w:val="22"/>
        </w:rPr>
        <w:t>r</w:t>
      </w:r>
      <w:r w:rsidRPr="00F944C1">
        <w:rPr>
          <w:rFonts w:ascii="Palatino Linotype" w:eastAsia="Arial" w:hAnsi="Palatino Linotype" w:cs="Arial"/>
          <w:i/>
          <w:spacing w:val="1"/>
          <w:sz w:val="22"/>
        </w:rPr>
        <w:t>e</w:t>
      </w:r>
      <w:r w:rsidRPr="00F944C1">
        <w:rPr>
          <w:rFonts w:ascii="Palatino Linotype" w:eastAsia="Arial" w:hAnsi="Palatino Linotype" w:cs="Arial"/>
          <w:i/>
          <w:spacing w:val="-2"/>
          <w:sz w:val="22"/>
        </w:rPr>
        <w:t>c</w:t>
      </w:r>
      <w:r w:rsidRPr="00F944C1">
        <w:rPr>
          <w:rFonts w:ascii="Palatino Linotype" w:eastAsia="Arial" w:hAnsi="Palatino Linotype" w:cs="Arial"/>
          <w:i/>
          <w:spacing w:val="1"/>
          <w:sz w:val="22"/>
        </w:rPr>
        <w:t>uen</w:t>
      </w:r>
      <w:r w:rsidRPr="00F944C1">
        <w:rPr>
          <w:rFonts w:ascii="Palatino Linotype" w:eastAsia="Arial" w:hAnsi="Palatino Linotype" w:cs="Arial"/>
          <w:i/>
          <w:sz w:val="22"/>
        </w:rPr>
        <w:t>c</w:t>
      </w:r>
      <w:r w:rsidRPr="00F944C1">
        <w:rPr>
          <w:rFonts w:ascii="Palatino Linotype" w:eastAsia="Arial" w:hAnsi="Palatino Linotype" w:cs="Arial"/>
          <w:i/>
          <w:spacing w:val="-3"/>
          <w:sz w:val="22"/>
        </w:rPr>
        <w:t>i</w:t>
      </w:r>
      <w:r w:rsidRPr="00F944C1">
        <w:rPr>
          <w:rFonts w:ascii="Palatino Linotype" w:eastAsia="Arial" w:hAnsi="Palatino Linotype" w:cs="Arial"/>
          <w:i/>
          <w:sz w:val="22"/>
        </w:rPr>
        <w:t>a</w:t>
      </w:r>
      <w:r w:rsidRPr="00F944C1">
        <w:rPr>
          <w:rFonts w:ascii="Palatino Linotype" w:eastAsia="Arial" w:hAnsi="Palatino Linotype" w:cs="Arial"/>
          <w:i/>
          <w:spacing w:val="33"/>
          <w:sz w:val="22"/>
        </w:rPr>
        <w:t xml:space="preserve"> </w:t>
      </w:r>
      <w:r w:rsidRPr="00F944C1">
        <w:rPr>
          <w:rFonts w:ascii="Palatino Linotype" w:eastAsia="Arial" w:hAnsi="Palatino Linotype" w:cs="Arial"/>
          <w:i/>
          <w:spacing w:val="1"/>
          <w:sz w:val="22"/>
        </w:rPr>
        <w:t>po</w:t>
      </w:r>
      <w:r w:rsidRPr="00F944C1">
        <w:rPr>
          <w:rFonts w:ascii="Palatino Linotype" w:eastAsia="Arial" w:hAnsi="Palatino Linotype" w:cs="Arial"/>
          <w:i/>
          <w:sz w:val="22"/>
        </w:rPr>
        <w:t>r</w:t>
      </w:r>
      <w:r w:rsidRPr="00F944C1">
        <w:rPr>
          <w:rFonts w:ascii="Palatino Linotype" w:eastAsia="Arial" w:hAnsi="Palatino Linotype" w:cs="Arial"/>
          <w:i/>
          <w:spacing w:val="34"/>
          <w:sz w:val="22"/>
        </w:rPr>
        <w:t xml:space="preserve"> </w:t>
      </w:r>
      <w:r w:rsidRPr="00F944C1">
        <w:rPr>
          <w:rFonts w:ascii="Palatino Linotype" w:eastAsia="Arial" w:hAnsi="Palatino Linotype" w:cs="Arial"/>
          <w:i/>
          <w:spacing w:val="1"/>
          <w:sz w:val="22"/>
        </w:rPr>
        <w:t>e</w:t>
      </w:r>
      <w:r w:rsidRPr="00F944C1">
        <w:rPr>
          <w:rFonts w:ascii="Palatino Linotype" w:eastAsia="Arial" w:hAnsi="Palatino Linotype" w:cs="Arial"/>
          <w:i/>
          <w:sz w:val="22"/>
        </w:rPr>
        <w:t>l</w:t>
      </w:r>
      <w:r w:rsidRPr="00F944C1">
        <w:rPr>
          <w:rFonts w:ascii="Palatino Linotype" w:eastAsia="Arial" w:hAnsi="Palatino Linotype" w:cs="Arial"/>
          <w:i/>
          <w:spacing w:val="31"/>
          <w:sz w:val="22"/>
        </w:rPr>
        <w:t xml:space="preserve"> </w:t>
      </w:r>
      <w:r w:rsidRPr="00F944C1">
        <w:rPr>
          <w:rFonts w:ascii="Palatino Linotype" w:eastAsia="Arial" w:hAnsi="Palatino Linotype" w:cs="Arial"/>
          <w:i/>
          <w:spacing w:val="1"/>
          <w:sz w:val="22"/>
        </w:rPr>
        <w:t>púb</w:t>
      </w:r>
      <w:r w:rsidRPr="00F944C1">
        <w:rPr>
          <w:rFonts w:ascii="Palatino Linotype" w:eastAsia="Arial" w:hAnsi="Palatino Linotype" w:cs="Arial"/>
          <w:i/>
          <w:spacing w:val="-1"/>
          <w:sz w:val="22"/>
        </w:rPr>
        <w:t>l</w:t>
      </w:r>
      <w:r w:rsidRPr="00F944C1">
        <w:rPr>
          <w:rFonts w:ascii="Palatino Linotype" w:eastAsia="Arial" w:hAnsi="Palatino Linotype" w:cs="Arial"/>
          <w:i/>
          <w:spacing w:val="-3"/>
          <w:sz w:val="22"/>
        </w:rPr>
        <w:t>i</w:t>
      </w:r>
      <w:r w:rsidRPr="00F944C1">
        <w:rPr>
          <w:rFonts w:ascii="Palatino Linotype" w:eastAsia="Arial" w:hAnsi="Palatino Linotype" w:cs="Arial"/>
          <w:i/>
          <w:sz w:val="22"/>
        </w:rPr>
        <w:t>c</w:t>
      </w:r>
      <w:r w:rsidRPr="00F944C1">
        <w:rPr>
          <w:rFonts w:ascii="Palatino Linotype" w:eastAsia="Arial" w:hAnsi="Palatino Linotype" w:cs="Arial"/>
          <w:i/>
          <w:spacing w:val="6"/>
          <w:sz w:val="22"/>
        </w:rPr>
        <w:t>o</w:t>
      </w:r>
      <w:r w:rsidRPr="00F944C1">
        <w:rPr>
          <w:rFonts w:ascii="Palatino Linotype" w:eastAsia="Arial" w:hAnsi="Palatino Linotype" w:cs="Arial"/>
          <w:i/>
          <w:sz w:val="22"/>
        </w:rPr>
        <w:t>,</w:t>
      </w:r>
      <w:r w:rsidRPr="00F944C1">
        <w:rPr>
          <w:rFonts w:ascii="Palatino Linotype" w:eastAsia="Arial" w:hAnsi="Palatino Linotype" w:cs="Arial"/>
          <w:i/>
          <w:spacing w:val="34"/>
          <w:sz w:val="22"/>
        </w:rPr>
        <w:t xml:space="preserve"> </w:t>
      </w:r>
      <w:r w:rsidRPr="00F944C1">
        <w:rPr>
          <w:rFonts w:ascii="Palatino Linotype" w:eastAsia="Arial" w:hAnsi="Palatino Linotype" w:cs="Arial"/>
          <w:i/>
          <w:spacing w:val="1"/>
          <w:sz w:val="22"/>
        </w:rPr>
        <w:t>e</w:t>
      </w:r>
      <w:r w:rsidRPr="00F944C1">
        <w:rPr>
          <w:rFonts w:ascii="Palatino Linotype" w:eastAsia="Arial" w:hAnsi="Palatino Linotype" w:cs="Arial"/>
          <w:i/>
          <w:sz w:val="22"/>
        </w:rPr>
        <w:t>s</w:t>
      </w:r>
      <w:r w:rsidRPr="00F944C1">
        <w:rPr>
          <w:rFonts w:ascii="Palatino Linotype" w:eastAsia="Arial" w:hAnsi="Palatino Linotype" w:cs="Arial"/>
          <w:i/>
          <w:spacing w:val="32"/>
          <w:sz w:val="22"/>
        </w:rPr>
        <w:t xml:space="preserve"> </w:t>
      </w:r>
      <w:r w:rsidRPr="00F944C1">
        <w:rPr>
          <w:rFonts w:ascii="Palatino Linotype" w:eastAsia="Arial" w:hAnsi="Palatino Linotype" w:cs="Arial"/>
          <w:i/>
          <w:spacing w:val="1"/>
          <w:sz w:val="22"/>
        </w:rPr>
        <w:t>po</w:t>
      </w:r>
      <w:r w:rsidRPr="00F944C1">
        <w:rPr>
          <w:rFonts w:ascii="Palatino Linotype" w:eastAsia="Arial" w:hAnsi="Palatino Linotype" w:cs="Arial"/>
          <w:i/>
          <w:sz w:val="22"/>
        </w:rPr>
        <w:t>s</w:t>
      </w:r>
      <w:r w:rsidRPr="00F944C1">
        <w:rPr>
          <w:rFonts w:ascii="Palatino Linotype" w:eastAsia="Arial" w:hAnsi="Palatino Linotype" w:cs="Arial"/>
          <w:i/>
          <w:spacing w:val="-3"/>
          <w:sz w:val="22"/>
        </w:rPr>
        <w:t>i</w:t>
      </w:r>
      <w:r w:rsidRPr="00F944C1">
        <w:rPr>
          <w:rFonts w:ascii="Palatino Linotype" w:eastAsia="Arial" w:hAnsi="Palatino Linotype" w:cs="Arial"/>
          <w:i/>
          <w:spacing w:val="4"/>
          <w:sz w:val="22"/>
        </w:rPr>
        <w:t>b</w:t>
      </w:r>
      <w:r w:rsidRPr="00F944C1">
        <w:rPr>
          <w:rFonts w:ascii="Palatino Linotype" w:eastAsia="Arial" w:hAnsi="Palatino Linotype" w:cs="Arial"/>
          <w:i/>
          <w:sz w:val="22"/>
        </w:rPr>
        <w:t>le</w:t>
      </w:r>
      <w:r w:rsidRPr="00F944C1">
        <w:rPr>
          <w:rFonts w:ascii="Palatino Linotype" w:eastAsia="Arial" w:hAnsi="Palatino Linotype" w:cs="Arial"/>
          <w:i/>
          <w:spacing w:val="33"/>
          <w:sz w:val="22"/>
        </w:rPr>
        <w:t xml:space="preserve"> </w:t>
      </w:r>
      <w:r w:rsidRPr="00F944C1">
        <w:rPr>
          <w:rFonts w:ascii="Palatino Linotype" w:eastAsia="Arial" w:hAnsi="Palatino Linotype" w:cs="Arial"/>
          <w:i/>
          <w:spacing w:val="-1"/>
          <w:sz w:val="22"/>
        </w:rPr>
        <w:t>a</w:t>
      </w:r>
      <w:r w:rsidRPr="00F944C1">
        <w:rPr>
          <w:rFonts w:ascii="Palatino Linotype" w:eastAsia="Arial" w:hAnsi="Palatino Linotype" w:cs="Arial"/>
          <w:i/>
          <w:spacing w:val="5"/>
          <w:sz w:val="22"/>
        </w:rPr>
        <w:t>f</w:t>
      </w:r>
      <w:r w:rsidRPr="00F944C1">
        <w:rPr>
          <w:rFonts w:ascii="Palatino Linotype" w:eastAsia="Arial" w:hAnsi="Palatino Linotype" w:cs="Arial"/>
          <w:i/>
          <w:spacing w:val="-1"/>
          <w:sz w:val="22"/>
        </w:rPr>
        <w:t>i</w:t>
      </w:r>
      <w:r w:rsidRPr="00F944C1">
        <w:rPr>
          <w:rFonts w:ascii="Palatino Linotype" w:eastAsia="Arial" w:hAnsi="Palatino Linotype" w:cs="Arial"/>
          <w:i/>
          <w:spacing w:val="-6"/>
          <w:sz w:val="22"/>
        </w:rPr>
        <w:t>r</w:t>
      </w:r>
      <w:r w:rsidRPr="00F944C1">
        <w:rPr>
          <w:rFonts w:ascii="Palatino Linotype" w:eastAsia="Arial" w:hAnsi="Palatino Linotype" w:cs="Arial"/>
          <w:i/>
          <w:spacing w:val="2"/>
          <w:sz w:val="22"/>
        </w:rPr>
        <w:t>m</w:t>
      </w:r>
      <w:r w:rsidRPr="00F944C1">
        <w:rPr>
          <w:rFonts w:ascii="Palatino Linotype" w:eastAsia="Arial" w:hAnsi="Palatino Linotype" w:cs="Arial"/>
          <w:i/>
          <w:spacing w:val="1"/>
          <w:sz w:val="22"/>
        </w:rPr>
        <w:t>a</w:t>
      </w:r>
      <w:r w:rsidRPr="00F944C1">
        <w:rPr>
          <w:rFonts w:ascii="Palatino Linotype" w:eastAsia="Arial" w:hAnsi="Palatino Linotype" w:cs="Arial"/>
          <w:i/>
          <w:sz w:val="22"/>
        </w:rPr>
        <w:t>r</w:t>
      </w:r>
      <w:r w:rsidRPr="00F944C1">
        <w:rPr>
          <w:rFonts w:ascii="Palatino Linotype" w:eastAsia="Arial" w:hAnsi="Palatino Linotype" w:cs="Arial"/>
          <w:i/>
          <w:spacing w:val="31"/>
          <w:sz w:val="22"/>
        </w:rPr>
        <w:t xml:space="preserve"> </w:t>
      </w:r>
      <w:r w:rsidRPr="00F944C1">
        <w:rPr>
          <w:rFonts w:ascii="Palatino Linotype" w:eastAsia="Arial" w:hAnsi="Palatino Linotype" w:cs="Arial"/>
          <w:i/>
          <w:spacing w:val="-1"/>
          <w:sz w:val="22"/>
        </w:rPr>
        <w:t>q</w:t>
      </w:r>
      <w:r w:rsidRPr="00F944C1">
        <w:rPr>
          <w:rFonts w:ascii="Palatino Linotype" w:eastAsia="Arial" w:hAnsi="Palatino Linotype" w:cs="Arial"/>
          <w:i/>
          <w:spacing w:val="1"/>
          <w:sz w:val="22"/>
        </w:rPr>
        <w:t>u</w:t>
      </w:r>
      <w:r w:rsidRPr="00F944C1">
        <w:rPr>
          <w:rFonts w:ascii="Palatino Linotype" w:eastAsia="Arial" w:hAnsi="Palatino Linotype" w:cs="Arial"/>
          <w:i/>
          <w:sz w:val="22"/>
        </w:rPr>
        <w:t>e</w:t>
      </w:r>
      <w:r w:rsidRPr="00F944C1">
        <w:rPr>
          <w:rFonts w:ascii="Palatino Linotype" w:eastAsia="Arial" w:hAnsi="Palatino Linotype" w:cs="Arial"/>
          <w:i/>
          <w:spacing w:val="37"/>
          <w:sz w:val="22"/>
        </w:rPr>
        <w:t xml:space="preserve"> </w:t>
      </w:r>
      <w:r w:rsidRPr="00F944C1">
        <w:rPr>
          <w:rFonts w:ascii="Palatino Linotype" w:eastAsia="Arial" w:hAnsi="Palatino Linotype" w:cs="Arial"/>
          <w:i/>
          <w:sz w:val="22"/>
        </w:rPr>
        <w:t>la</w:t>
      </w:r>
      <w:r w:rsidRPr="00F944C1">
        <w:rPr>
          <w:rFonts w:ascii="Palatino Linotype" w:eastAsia="Arial" w:hAnsi="Palatino Linotype" w:cs="Arial"/>
          <w:i/>
          <w:spacing w:val="33"/>
          <w:sz w:val="22"/>
        </w:rPr>
        <w:t xml:space="preserve"> </w:t>
      </w:r>
      <w:r w:rsidRPr="00F944C1">
        <w:rPr>
          <w:rFonts w:ascii="Palatino Linotype" w:eastAsia="Arial" w:hAnsi="Palatino Linotype" w:cs="Arial"/>
          <w:i/>
          <w:spacing w:val="-3"/>
          <w:sz w:val="22"/>
        </w:rPr>
        <w:t>i</w:t>
      </w:r>
      <w:r w:rsidRPr="00F944C1">
        <w:rPr>
          <w:rFonts w:ascii="Palatino Linotype" w:eastAsia="Arial" w:hAnsi="Palatino Linotype" w:cs="Arial"/>
          <w:i/>
          <w:spacing w:val="-1"/>
          <w:sz w:val="22"/>
        </w:rPr>
        <w:t>n</w:t>
      </w:r>
      <w:r w:rsidRPr="00F944C1">
        <w:rPr>
          <w:rFonts w:ascii="Palatino Linotype" w:eastAsia="Arial" w:hAnsi="Palatino Linotype" w:cs="Arial"/>
          <w:i/>
          <w:spacing w:val="5"/>
          <w:sz w:val="22"/>
        </w:rPr>
        <w:t>f</w:t>
      </w:r>
      <w:r w:rsidRPr="00F944C1">
        <w:rPr>
          <w:rFonts w:ascii="Palatino Linotype" w:eastAsia="Arial" w:hAnsi="Palatino Linotype" w:cs="Arial"/>
          <w:i/>
          <w:spacing w:val="1"/>
          <w:sz w:val="22"/>
        </w:rPr>
        <w:t>o</w:t>
      </w:r>
      <w:r w:rsidRPr="00F944C1">
        <w:rPr>
          <w:rFonts w:ascii="Palatino Linotype" w:eastAsia="Arial" w:hAnsi="Palatino Linotype" w:cs="Arial"/>
          <w:i/>
          <w:spacing w:val="-3"/>
          <w:sz w:val="22"/>
        </w:rPr>
        <w:t>r</w:t>
      </w:r>
      <w:r w:rsidRPr="00F944C1">
        <w:rPr>
          <w:rFonts w:ascii="Palatino Linotype" w:eastAsia="Arial" w:hAnsi="Palatino Linotype" w:cs="Arial"/>
          <w:i/>
          <w:spacing w:val="2"/>
          <w:sz w:val="22"/>
        </w:rPr>
        <w:t>m</w:t>
      </w:r>
      <w:r w:rsidRPr="00F944C1">
        <w:rPr>
          <w:rFonts w:ascii="Palatino Linotype" w:eastAsia="Arial" w:hAnsi="Palatino Linotype" w:cs="Arial"/>
          <w:i/>
          <w:spacing w:val="1"/>
          <w:sz w:val="22"/>
        </w:rPr>
        <w:t>a</w:t>
      </w:r>
      <w:r w:rsidRPr="00F944C1">
        <w:rPr>
          <w:rFonts w:ascii="Palatino Linotype" w:eastAsia="Arial" w:hAnsi="Palatino Linotype" w:cs="Arial"/>
          <w:i/>
          <w:sz w:val="22"/>
        </w:rPr>
        <w:t>c</w:t>
      </w:r>
      <w:r w:rsidRPr="00F944C1">
        <w:rPr>
          <w:rFonts w:ascii="Palatino Linotype" w:eastAsia="Arial" w:hAnsi="Palatino Linotype" w:cs="Arial"/>
          <w:i/>
          <w:spacing w:val="-3"/>
          <w:sz w:val="22"/>
        </w:rPr>
        <w:t>i</w:t>
      </w:r>
      <w:r w:rsidRPr="00F944C1">
        <w:rPr>
          <w:rFonts w:ascii="Palatino Linotype" w:eastAsia="Arial" w:hAnsi="Palatino Linotype" w:cs="Arial"/>
          <w:i/>
          <w:spacing w:val="1"/>
          <w:sz w:val="22"/>
        </w:rPr>
        <w:t>ó</w:t>
      </w:r>
      <w:r w:rsidRPr="00F944C1">
        <w:rPr>
          <w:rFonts w:ascii="Palatino Linotype" w:eastAsia="Arial" w:hAnsi="Palatino Linotype" w:cs="Arial"/>
          <w:i/>
          <w:sz w:val="22"/>
        </w:rPr>
        <w:t>n</w:t>
      </w:r>
      <w:r w:rsidRPr="00F944C1">
        <w:rPr>
          <w:rFonts w:ascii="Palatino Linotype" w:eastAsia="Arial" w:hAnsi="Palatino Linotype" w:cs="Arial"/>
          <w:i/>
          <w:spacing w:val="33"/>
          <w:sz w:val="22"/>
        </w:rPr>
        <w:t xml:space="preserve"> </w:t>
      </w:r>
      <w:r w:rsidRPr="00F944C1">
        <w:rPr>
          <w:rFonts w:ascii="Palatino Linotype" w:eastAsia="Arial" w:hAnsi="Palatino Linotype" w:cs="Arial"/>
          <w:i/>
          <w:spacing w:val="-1"/>
          <w:sz w:val="22"/>
        </w:rPr>
        <w:t>e</w:t>
      </w:r>
      <w:r w:rsidRPr="00F944C1">
        <w:rPr>
          <w:rFonts w:ascii="Palatino Linotype" w:eastAsia="Arial" w:hAnsi="Palatino Linotype" w:cs="Arial"/>
          <w:i/>
          <w:sz w:val="22"/>
        </w:rPr>
        <w:t>s</w:t>
      </w:r>
      <w:r w:rsidRPr="00F944C1">
        <w:rPr>
          <w:rFonts w:ascii="Palatino Linotype" w:eastAsia="Arial" w:hAnsi="Palatino Linotype" w:cs="Arial"/>
          <w:i/>
          <w:spacing w:val="1"/>
          <w:sz w:val="22"/>
        </w:rPr>
        <w:t>tad</w:t>
      </w:r>
      <w:r w:rsidRPr="00F944C1">
        <w:rPr>
          <w:rFonts w:ascii="Palatino Linotype" w:eastAsia="Arial" w:hAnsi="Palatino Linotype" w:cs="Arial"/>
          <w:i/>
          <w:spacing w:val="-4"/>
          <w:sz w:val="22"/>
        </w:rPr>
        <w:t>í</w:t>
      </w:r>
      <w:r w:rsidRPr="00F944C1">
        <w:rPr>
          <w:rFonts w:ascii="Palatino Linotype" w:eastAsia="Arial" w:hAnsi="Palatino Linotype" w:cs="Arial"/>
          <w:i/>
          <w:sz w:val="22"/>
        </w:rPr>
        <w:t>stica</w:t>
      </w:r>
      <w:r w:rsidRPr="00F944C1">
        <w:rPr>
          <w:rFonts w:ascii="Palatino Linotype" w:eastAsia="Arial" w:hAnsi="Palatino Linotype" w:cs="Arial"/>
          <w:i/>
          <w:spacing w:val="35"/>
          <w:sz w:val="22"/>
        </w:rPr>
        <w:t xml:space="preserve"> </w:t>
      </w:r>
      <w:r w:rsidRPr="00F944C1">
        <w:rPr>
          <w:rFonts w:ascii="Palatino Linotype" w:eastAsia="Arial" w:hAnsi="Palatino Linotype" w:cs="Arial"/>
          <w:i/>
          <w:spacing w:val="-1"/>
          <w:sz w:val="22"/>
        </w:rPr>
        <w:t>e</w:t>
      </w:r>
      <w:r w:rsidRPr="00F944C1">
        <w:rPr>
          <w:rFonts w:ascii="Palatino Linotype" w:eastAsia="Arial" w:hAnsi="Palatino Linotype" w:cs="Arial"/>
          <w:i/>
          <w:sz w:val="22"/>
        </w:rPr>
        <w:t xml:space="preserve">s </w:t>
      </w:r>
      <w:r w:rsidRPr="00F944C1">
        <w:rPr>
          <w:rFonts w:ascii="Palatino Linotype" w:eastAsia="Arial" w:hAnsi="Palatino Linotype" w:cs="Arial"/>
          <w:i/>
          <w:spacing w:val="1"/>
          <w:sz w:val="22"/>
        </w:rPr>
        <w:t>d</w:t>
      </w:r>
      <w:r w:rsidRPr="00F944C1">
        <w:rPr>
          <w:rFonts w:ascii="Palatino Linotype" w:eastAsia="Arial" w:hAnsi="Palatino Linotype" w:cs="Arial"/>
          <w:i/>
          <w:sz w:val="22"/>
        </w:rPr>
        <w:t>e</w:t>
      </w:r>
      <w:r w:rsidRPr="00F944C1">
        <w:rPr>
          <w:rFonts w:ascii="Palatino Linotype" w:eastAsia="Arial" w:hAnsi="Palatino Linotype" w:cs="Arial"/>
          <w:i/>
          <w:spacing w:val="5"/>
          <w:sz w:val="22"/>
        </w:rPr>
        <w:t xml:space="preserve"> </w:t>
      </w:r>
      <w:r w:rsidRPr="00F944C1">
        <w:rPr>
          <w:rFonts w:ascii="Palatino Linotype" w:eastAsia="Arial" w:hAnsi="Palatino Linotype" w:cs="Arial"/>
          <w:i/>
          <w:spacing w:val="1"/>
          <w:sz w:val="22"/>
        </w:rPr>
        <w:t>natu</w:t>
      </w:r>
      <w:r w:rsidRPr="00F944C1">
        <w:rPr>
          <w:rFonts w:ascii="Palatino Linotype" w:eastAsia="Arial" w:hAnsi="Palatino Linotype" w:cs="Arial"/>
          <w:i/>
          <w:spacing w:val="-1"/>
          <w:sz w:val="22"/>
        </w:rPr>
        <w:t>ra</w:t>
      </w:r>
      <w:r w:rsidRPr="00F944C1">
        <w:rPr>
          <w:rFonts w:ascii="Palatino Linotype" w:eastAsia="Arial" w:hAnsi="Palatino Linotype" w:cs="Arial"/>
          <w:i/>
          <w:spacing w:val="-3"/>
          <w:sz w:val="22"/>
        </w:rPr>
        <w:t>l</w:t>
      </w:r>
      <w:r w:rsidRPr="00F944C1">
        <w:rPr>
          <w:rFonts w:ascii="Palatino Linotype" w:eastAsia="Arial" w:hAnsi="Palatino Linotype" w:cs="Arial"/>
          <w:i/>
          <w:spacing w:val="1"/>
          <w:sz w:val="22"/>
        </w:rPr>
        <w:t>e</w:t>
      </w:r>
      <w:r w:rsidRPr="00F944C1">
        <w:rPr>
          <w:rFonts w:ascii="Palatino Linotype" w:eastAsia="Arial" w:hAnsi="Palatino Linotype" w:cs="Arial"/>
          <w:i/>
          <w:spacing w:val="-5"/>
          <w:sz w:val="22"/>
        </w:rPr>
        <w:t>z</w:t>
      </w:r>
      <w:r w:rsidRPr="00F944C1">
        <w:rPr>
          <w:rFonts w:ascii="Palatino Linotype" w:eastAsia="Arial" w:hAnsi="Palatino Linotype" w:cs="Arial"/>
          <w:i/>
          <w:sz w:val="22"/>
        </w:rPr>
        <w:t>a</w:t>
      </w:r>
      <w:r w:rsidRPr="00F944C1">
        <w:rPr>
          <w:rFonts w:ascii="Palatino Linotype" w:eastAsia="Arial" w:hAnsi="Palatino Linotype" w:cs="Arial"/>
          <w:i/>
          <w:spacing w:val="6"/>
          <w:sz w:val="22"/>
        </w:rPr>
        <w:t xml:space="preserve"> </w:t>
      </w:r>
      <w:r w:rsidRPr="00F944C1">
        <w:rPr>
          <w:rFonts w:ascii="Palatino Linotype" w:eastAsia="Arial" w:hAnsi="Palatino Linotype" w:cs="Arial"/>
          <w:i/>
          <w:spacing w:val="1"/>
          <w:sz w:val="22"/>
        </w:rPr>
        <w:t>púb</w:t>
      </w:r>
      <w:r w:rsidRPr="00F944C1">
        <w:rPr>
          <w:rFonts w:ascii="Palatino Linotype" w:eastAsia="Arial" w:hAnsi="Palatino Linotype" w:cs="Arial"/>
          <w:i/>
          <w:spacing w:val="-1"/>
          <w:sz w:val="22"/>
        </w:rPr>
        <w:t>li</w:t>
      </w:r>
      <w:r w:rsidRPr="00F944C1">
        <w:rPr>
          <w:rFonts w:ascii="Palatino Linotype" w:eastAsia="Arial" w:hAnsi="Palatino Linotype" w:cs="Arial"/>
          <w:i/>
          <w:sz w:val="22"/>
        </w:rPr>
        <w:t>c</w:t>
      </w:r>
      <w:r w:rsidRPr="00F944C1">
        <w:rPr>
          <w:rFonts w:ascii="Palatino Linotype" w:eastAsia="Arial" w:hAnsi="Palatino Linotype" w:cs="Arial"/>
          <w:i/>
          <w:spacing w:val="1"/>
          <w:sz w:val="22"/>
        </w:rPr>
        <w:t>a</w:t>
      </w:r>
      <w:r w:rsidRPr="00F944C1">
        <w:rPr>
          <w:rFonts w:ascii="Palatino Linotype" w:eastAsia="Arial" w:hAnsi="Palatino Linotype" w:cs="Arial"/>
          <w:i/>
          <w:sz w:val="22"/>
        </w:rPr>
        <w:t>.</w:t>
      </w:r>
      <w:r w:rsidRPr="00F944C1">
        <w:rPr>
          <w:rFonts w:ascii="Palatino Linotype" w:eastAsia="Arial" w:hAnsi="Palatino Linotype" w:cs="Arial"/>
          <w:i/>
          <w:spacing w:val="2"/>
          <w:sz w:val="22"/>
        </w:rPr>
        <w:t xml:space="preserve"> </w:t>
      </w:r>
      <w:r w:rsidRPr="00F944C1">
        <w:rPr>
          <w:rFonts w:ascii="Palatino Linotype" w:eastAsia="Arial" w:hAnsi="Palatino Linotype" w:cs="Arial"/>
          <w:i/>
          <w:spacing w:val="1"/>
          <w:sz w:val="22"/>
        </w:rPr>
        <w:t>L</w:t>
      </w:r>
      <w:r w:rsidRPr="00F944C1">
        <w:rPr>
          <w:rFonts w:ascii="Palatino Linotype" w:eastAsia="Arial" w:hAnsi="Palatino Linotype" w:cs="Arial"/>
          <w:i/>
          <w:sz w:val="22"/>
        </w:rPr>
        <w:t>o</w:t>
      </w:r>
      <w:r w:rsidRPr="00F944C1">
        <w:rPr>
          <w:rFonts w:ascii="Palatino Linotype" w:eastAsia="Arial" w:hAnsi="Palatino Linotype" w:cs="Arial"/>
          <w:i/>
          <w:spacing w:val="3"/>
          <w:sz w:val="22"/>
        </w:rPr>
        <w:t xml:space="preserve"> </w:t>
      </w:r>
      <w:r w:rsidRPr="00F944C1">
        <w:rPr>
          <w:rFonts w:ascii="Palatino Linotype" w:eastAsia="Arial" w:hAnsi="Palatino Linotype" w:cs="Arial"/>
          <w:i/>
          <w:spacing w:val="1"/>
          <w:sz w:val="22"/>
        </w:rPr>
        <w:t>an</w:t>
      </w:r>
      <w:r w:rsidRPr="00F944C1">
        <w:rPr>
          <w:rFonts w:ascii="Palatino Linotype" w:eastAsia="Arial" w:hAnsi="Palatino Linotype" w:cs="Arial"/>
          <w:i/>
          <w:spacing w:val="-2"/>
          <w:sz w:val="22"/>
        </w:rPr>
        <w:t>t</w:t>
      </w:r>
      <w:r w:rsidRPr="00F944C1">
        <w:rPr>
          <w:rFonts w:ascii="Palatino Linotype" w:eastAsia="Arial" w:hAnsi="Palatino Linotype" w:cs="Arial"/>
          <w:i/>
          <w:spacing w:val="1"/>
          <w:sz w:val="22"/>
        </w:rPr>
        <w:t>e</w:t>
      </w:r>
      <w:r w:rsidRPr="00F944C1">
        <w:rPr>
          <w:rFonts w:ascii="Palatino Linotype" w:eastAsia="Arial" w:hAnsi="Palatino Linotype" w:cs="Arial"/>
          <w:i/>
          <w:spacing w:val="-1"/>
          <w:sz w:val="22"/>
        </w:rPr>
        <w:t>ri</w:t>
      </w:r>
      <w:r w:rsidRPr="00F944C1">
        <w:rPr>
          <w:rFonts w:ascii="Palatino Linotype" w:eastAsia="Arial" w:hAnsi="Palatino Linotype" w:cs="Arial"/>
          <w:i/>
          <w:spacing w:val="1"/>
          <w:sz w:val="22"/>
        </w:rPr>
        <w:t>o</w:t>
      </w:r>
      <w:r w:rsidRPr="00F944C1">
        <w:rPr>
          <w:rFonts w:ascii="Palatino Linotype" w:eastAsia="Arial" w:hAnsi="Palatino Linotype" w:cs="Arial"/>
          <w:i/>
          <w:sz w:val="22"/>
        </w:rPr>
        <w:t>r</w:t>
      </w:r>
      <w:r w:rsidRPr="00F944C1">
        <w:rPr>
          <w:rFonts w:ascii="Palatino Linotype" w:eastAsia="Arial" w:hAnsi="Palatino Linotype" w:cs="Arial"/>
          <w:i/>
          <w:spacing w:val="6"/>
          <w:sz w:val="22"/>
        </w:rPr>
        <w:t xml:space="preserve"> </w:t>
      </w:r>
      <w:r w:rsidRPr="00F944C1">
        <w:rPr>
          <w:rFonts w:ascii="Palatino Linotype" w:eastAsia="Arial" w:hAnsi="Palatino Linotype" w:cs="Arial"/>
          <w:i/>
          <w:sz w:val="22"/>
        </w:rPr>
        <w:t>se</w:t>
      </w:r>
      <w:r w:rsidRPr="00F944C1">
        <w:rPr>
          <w:rFonts w:ascii="Palatino Linotype" w:eastAsia="Arial" w:hAnsi="Palatino Linotype" w:cs="Arial"/>
          <w:i/>
          <w:spacing w:val="5"/>
          <w:sz w:val="22"/>
        </w:rPr>
        <w:t xml:space="preserve"> </w:t>
      </w:r>
      <w:r w:rsidRPr="00F944C1">
        <w:rPr>
          <w:rFonts w:ascii="Palatino Linotype" w:eastAsia="Arial" w:hAnsi="Palatino Linotype" w:cs="Arial"/>
          <w:i/>
          <w:spacing w:val="1"/>
          <w:sz w:val="22"/>
        </w:rPr>
        <w:t>deb</w:t>
      </w:r>
      <w:r w:rsidRPr="00F944C1">
        <w:rPr>
          <w:rFonts w:ascii="Palatino Linotype" w:eastAsia="Arial" w:hAnsi="Palatino Linotype" w:cs="Arial"/>
          <w:i/>
          <w:sz w:val="22"/>
        </w:rPr>
        <w:t xml:space="preserve">e </w:t>
      </w:r>
      <w:r w:rsidRPr="00F944C1">
        <w:rPr>
          <w:rFonts w:ascii="Palatino Linotype" w:eastAsia="Arial" w:hAnsi="Palatino Linotype" w:cs="Arial"/>
          <w:i/>
          <w:spacing w:val="-2"/>
          <w:sz w:val="22"/>
        </w:rPr>
        <w:t>t</w:t>
      </w:r>
      <w:r w:rsidRPr="00F944C1">
        <w:rPr>
          <w:rFonts w:ascii="Palatino Linotype" w:eastAsia="Arial" w:hAnsi="Palatino Linotype" w:cs="Arial"/>
          <w:i/>
          <w:spacing w:val="1"/>
          <w:sz w:val="22"/>
        </w:rPr>
        <w:t>amb</w:t>
      </w:r>
      <w:r w:rsidRPr="00F944C1">
        <w:rPr>
          <w:rFonts w:ascii="Palatino Linotype" w:eastAsia="Arial" w:hAnsi="Palatino Linotype" w:cs="Arial"/>
          <w:i/>
          <w:spacing w:val="-3"/>
          <w:sz w:val="22"/>
        </w:rPr>
        <w:t>i</w:t>
      </w:r>
      <w:r w:rsidRPr="00F944C1">
        <w:rPr>
          <w:rFonts w:ascii="Palatino Linotype" w:eastAsia="Arial" w:hAnsi="Palatino Linotype" w:cs="Arial"/>
          <w:i/>
          <w:spacing w:val="1"/>
          <w:sz w:val="22"/>
        </w:rPr>
        <w:t>é</w:t>
      </w:r>
      <w:r w:rsidRPr="00F944C1">
        <w:rPr>
          <w:rFonts w:ascii="Palatino Linotype" w:eastAsia="Arial" w:hAnsi="Palatino Linotype" w:cs="Arial"/>
          <w:i/>
          <w:sz w:val="22"/>
        </w:rPr>
        <w:t>n</w:t>
      </w:r>
      <w:r w:rsidRPr="00F944C1">
        <w:rPr>
          <w:rFonts w:ascii="Palatino Linotype" w:eastAsia="Arial" w:hAnsi="Palatino Linotype" w:cs="Arial"/>
          <w:i/>
          <w:spacing w:val="2"/>
          <w:sz w:val="22"/>
        </w:rPr>
        <w:t xml:space="preserve"> </w:t>
      </w:r>
      <w:r w:rsidRPr="00F944C1">
        <w:rPr>
          <w:rFonts w:ascii="Palatino Linotype" w:eastAsia="Arial" w:hAnsi="Palatino Linotype" w:cs="Arial"/>
          <w:i/>
          <w:sz w:val="22"/>
        </w:rPr>
        <w:t>a</w:t>
      </w:r>
      <w:r w:rsidRPr="00F944C1">
        <w:rPr>
          <w:rFonts w:ascii="Palatino Linotype" w:eastAsia="Arial" w:hAnsi="Palatino Linotype" w:cs="Arial"/>
          <w:i/>
          <w:spacing w:val="6"/>
          <w:sz w:val="22"/>
        </w:rPr>
        <w:t xml:space="preserve"> </w:t>
      </w:r>
      <w:r w:rsidRPr="00F944C1">
        <w:rPr>
          <w:rFonts w:ascii="Palatino Linotype" w:eastAsia="Arial" w:hAnsi="Palatino Linotype" w:cs="Arial"/>
          <w:i/>
          <w:spacing w:val="-1"/>
          <w:sz w:val="22"/>
        </w:rPr>
        <w:t>q</w:t>
      </w:r>
      <w:r w:rsidRPr="00F944C1">
        <w:rPr>
          <w:rFonts w:ascii="Palatino Linotype" w:eastAsia="Arial" w:hAnsi="Palatino Linotype" w:cs="Arial"/>
          <w:i/>
          <w:spacing w:val="1"/>
          <w:sz w:val="22"/>
        </w:rPr>
        <w:t>ue</w:t>
      </w:r>
      <w:r w:rsidRPr="00F944C1">
        <w:rPr>
          <w:rFonts w:ascii="Palatino Linotype" w:eastAsia="Arial" w:hAnsi="Palatino Linotype" w:cs="Arial"/>
          <w:i/>
          <w:sz w:val="22"/>
        </w:rPr>
        <w:t>,</w:t>
      </w:r>
      <w:r w:rsidRPr="00F944C1">
        <w:rPr>
          <w:rFonts w:ascii="Palatino Linotype" w:eastAsia="Arial" w:hAnsi="Palatino Linotype" w:cs="Arial"/>
          <w:i/>
          <w:spacing w:val="2"/>
          <w:sz w:val="22"/>
        </w:rPr>
        <w:t xml:space="preserve"> </w:t>
      </w:r>
      <w:r w:rsidRPr="00F944C1">
        <w:rPr>
          <w:rFonts w:ascii="Palatino Linotype" w:eastAsia="Arial" w:hAnsi="Palatino Linotype" w:cs="Arial"/>
          <w:i/>
          <w:spacing w:val="1"/>
          <w:sz w:val="22"/>
        </w:rPr>
        <w:t>po</w:t>
      </w:r>
      <w:r w:rsidRPr="00F944C1">
        <w:rPr>
          <w:rFonts w:ascii="Palatino Linotype" w:eastAsia="Arial" w:hAnsi="Palatino Linotype" w:cs="Arial"/>
          <w:i/>
          <w:sz w:val="22"/>
        </w:rPr>
        <w:t>r</w:t>
      </w:r>
      <w:r w:rsidRPr="00F944C1">
        <w:rPr>
          <w:rFonts w:ascii="Palatino Linotype" w:eastAsia="Arial" w:hAnsi="Palatino Linotype" w:cs="Arial"/>
          <w:i/>
          <w:spacing w:val="1"/>
          <w:sz w:val="22"/>
        </w:rPr>
        <w:t xml:space="preserve"> d</w:t>
      </w:r>
      <w:r w:rsidRPr="00F944C1">
        <w:rPr>
          <w:rFonts w:ascii="Palatino Linotype" w:eastAsia="Arial" w:hAnsi="Palatino Linotype" w:cs="Arial"/>
          <w:i/>
          <w:spacing w:val="-2"/>
          <w:sz w:val="22"/>
        </w:rPr>
        <w:t>e</w:t>
      </w:r>
      <w:r w:rsidRPr="00F944C1">
        <w:rPr>
          <w:rFonts w:ascii="Palatino Linotype" w:eastAsia="Arial" w:hAnsi="Palatino Linotype" w:cs="Arial"/>
          <w:i/>
          <w:spacing w:val="5"/>
          <w:sz w:val="22"/>
        </w:rPr>
        <w:t>f</w:t>
      </w:r>
      <w:r w:rsidRPr="00F944C1">
        <w:rPr>
          <w:rFonts w:ascii="Palatino Linotype" w:eastAsia="Arial" w:hAnsi="Palatino Linotype" w:cs="Arial"/>
          <w:i/>
          <w:sz w:val="22"/>
        </w:rPr>
        <w:t>inic</w:t>
      </w:r>
      <w:r w:rsidRPr="00F944C1">
        <w:rPr>
          <w:rFonts w:ascii="Palatino Linotype" w:eastAsia="Arial" w:hAnsi="Palatino Linotype" w:cs="Arial"/>
          <w:i/>
          <w:spacing w:val="-1"/>
          <w:sz w:val="22"/>
        </w:rPr>
        <w:t>ió</w:t>
      </w:r>
      <w:r w:rsidRPr="00F944C1">
        <w:rPr>
          <w:rFonts w:ascii="Palatino Linotype" w:eastAsia="Arial" w:hAnsi="Palatino Linotype" w:cs="Arial"/>
          <w:i/>
          <w:spacing w:val="1"/>
          <w:sz w:val="22"/>
        </w:rPr>
        <w:t>n</w:t>
      </w:r>
      <w:r w:rsidRPr="00F944C1">
        <w:rPr>
          <w:rFonts w:ascii="Palatino Linotype" w:eastAsia="Arial" w:hAnsi="Palatino Linotype" w:cs="Arial"/>
          <w:i/>
          <w:sz w:val="22"/>
        </w:rPr>
        <w:t>,</w:t>
      </w:r>
      <w:r w:rsidRPr="00F944C1">
        <w:rPr>
          <w:rFonts w:ascii="Palatino Linotype" w:eastAsia="Arial" w:hAnsi="Palatino Linotype" w:cs="Arial"/>
          <w:i/>
          <w:spacing w:val="5"/>
          <w:sz w:val="22"/>
        </w:rPr>
        <w:t xml:space="preserve"> </w:t>
      </w:r>
      <w:r w:rsidRPr="00F944C1">
        <w:rPr>
          <w:rFonts w:ascii="Palatino Linotype" w:eastAsia="Arial" w:hAnsi="Palatino Linotype" w:cs="Arial"/>
          <w:i/>
          <w:spacing w:val="-1"/>
          <w:sz w:val="22"/>
        </w:rPr>
        <w:t>l</w:t>
      </w:r>
      <w:r w:rsidRPr="00F944C1">
        <w:rPr>
          <w:rFonts w:ascii="Palatino Linotype" w:eastAsia="Arial" w:hAnsi="Palatino Linotype" w:cs="Arial"/>
          <w:i/>
          <w:spacing w:val="-4"/>
          <w:sz w:val="22"/>
        </w:rPr>
        <w:t>o</w:t>
      </w:r>
      <w:r w:rsidRPr="00F944C1">
        <w:rPr>
          <w:rFonts w:ascii="Palatino Linotype" w:eastAsia="Arial" w:hAnsi="Palatino Linotype" w:cs="Arial"/>
          <w:i/>
          <w:sz w:val="22"/>
        </w:rPr>
        <w:t xml:space="preserve">s </w:t>
      </w:r>
      <w:r w:rsidRPr="00F944C1">
        <w:rPr>
          <w:rFonts w:ascii="Palatino Linotype" w:eastAsia="Arial" w:hAnsi="Palatino Linotype" w:cs="Arial"/>
          <w:i/>
          <w:spacing w:val="1"/>
          <w:sz w:val="22"/>
        </w:rPr>
        <w:t>da</w:t>
      </w:r>
      <w:r w:rsidRPr="00F944C1">
        <w:rPr>
          <w:rFonts w:ascii="Palatino Linotype" w:eastAsia="Arial" w:hAnsi="Palatino Linotype" w:cs="Arial"/>
          <w:i/>
          <w:sz w:val="22"/>
        </w:rPr>
        <w:t>t</w:t>
      </w:r>
      <w:r w:rsidRPr="00F944C1">
        <w:rPr>
          <w:rFonts w:ascii="Palatino Linotype" w:eastAsia="Arial" w:hAnsi="Palatino Linotype" w:cs="Arial"/>
          <w:i/>
          <w:spacing w:val="1"/>
          <w:sz w:val="22"/>
        </w:rPr>
        <w:t>o</w:t>
      </w:r>
      <w:r w:rsidRPr="00F944C1">
        <w:rPr>
          <w:rFonts w:ascii="Palatino Linotype" w:eastAsia="Arial" w:hAnsi="Palatino Linotype" w:cs="Arial"/>
          <w:i/>
          <w:sz w:val="22"/>
        </w:rPr>
        <w:t>s</w:t>
      </w:r>
      <w:r w:rsidRPr="00F944C1">
        <w:rPr>
          <w:rFonts w:ascii="Palatino Linotype" w:eastAsia="Arial" w:hAnsi="Palatino Linotype" w:cs="Arial"/>
          <w:i/>
          <w:spacing w:val="20"/>
          <w:sz w:val="22"/>
        </w:rPr>
        <w:t xml:space="preserve"> </w:t>
      </w:r>
      <w:r w:rsidRPr="00F944C1">
        <w:rPr>
          <w:rFonts w:ascii="Palatino Linotype" w:eastAsia="Arial" w:hAnsi="Palatino Linotype" w:cs="Arial"/>
          <w:i/>
          <w:spacing w:val="1"/>
          <w:sz w:val="22"/>
        </w:rPr>
        <w:t>e</w:t>
      </w:r>
      <w:r w:rsidRPr="00F944C1">
        <w:rPr>
          <w:rFonts w:ascii="Palatino Linotype" w:eastAsia="Arial" w:hAnsi="Palatino Linotype" w:cs="Arial"/>
          <w:i/>
          <w:sz w:val="22"/>
        </w:rPr>
        <w:t>s</w:t>
      </w:r>
      <w:r w:rsidRPr="00F944C1">
        <w:rPr>
          <w:rFonts w:ascii="Palatino Linotype" w:eastAsia="Arial" w:hAnsi="Palatino Linotype" w:cs="Arial"/>
          <w:i/>
          <w:spacing w:val="-2"/>
          <w:sz w:val="22"/>
        </w:rPr>
        <w:t>t</w:t>
      </w:r>
      <w:r w:rsidRPr="00F944C1">
        <w:rPr>
          <w:rFonts w:ascii="Palatino Linotype" w:eastAsia="Arial" w:hAnsi="Palatino Linotype" w:cs="Arial"/>
          <w:i/>
          <w:spacing w:val="1"/>
          <w:sz w:val="22"/>
        </w:rPr>
        <w:t>ad</w:t>
      </w:r>
      <w:r w:rsidRPr="00F944C1">
        <w:rPr>
          <w:rFonts w:ascii="Palatino Linotype" w:eastAsia="Arial" w:hAnsi="Palatino Linotype" w:cs="Arial"/>
          <w:i/>
          <w:spacing w:val="-4"/>
          <w:sz w:val="22"/>
        </w:rPr>
        <w:t>í</w:t>
      </w:r>
      <w:r w:rsidRPr="00F944C1">
        <w:rPr>
          <w:rFonts w:ascii="Palatino Linotype" w:eastAsia="Arial" w:hAnsi="Palatino Linotype" w:cs="Arial"/>
          <w:i/>
          <w:sz w:val="22"/>
        </w:rPr>
        <w:t>sti</w:t>
      </w:r>
      <w:r w:rsidRPr="00F944C1">
        <w:rPr>
          <w:rFonts w:ascii="Palatino Linotype" w:eastAsia="Arial" w:hAnsi="Palatino Linotype" w:cs="Arial"/>
          <w:i/>
          <w:spacing w:val="1"/>
          <w:sz w:val="22"/>
        </w:rPr>
        <w:t>co</w:t>
      </w:r>
      <w:r w:rsidRPr="00F944C1">
        <w:rPr>
          <w:rFonts w:ascii="Palatino Linotype" w:eastAsia="Arial" w:hAnsi="Palatino Linotype" w:cs="Arial"/>
          <w:i/>
          <w:sz w:val="22"/>
        </w:rPr>
        <w:t>s</w:t>
      </w:r>
      <w:r w:rsidRPr="00F944C1">
        <w:rPr>
          <w:rFonts w:ascii="Palatino Linotype" w:eastAsia="Arial" w:hAnsi="Palatino Linotype" w:cs="Arial"/>
          <w:i/>
          <w:spacing w:val="22"/>
          <w:sz w:val="22"/>
        </w:rPr>
        <w:t xml:space="preserve"> </w:t>
      </w:r>
      <w:r w:rsidRPr="00F944C1">
        <w:rPr>
          <w:rFonts w:ascii="Palatino Linotype" w:eastAsia="Arial" w:hAnsi="Palatino Linotype" w:cs="Arial"/>
          <w:i/>
          <w:spacing w:val="1"/>
          <w:sz w:val="22"/>
        </w:rPr>
        <w:t>n</w:t>
      </w:r>
      <w:r w:rsidRPr="00F944C1">
        <w:rPr>
          <w:rFonts w:ascii="Palatino Linotype" w:eastAsia="Arial" w:hAnsi="Palatino Linotype" w:cs="Arial"/>
          <w:i/>
          <w:sz w:val="22"/>
        </w:rPr>
        <w:t>o</w:t>
      </w:r>
      <w:r w:rsidRPr="00F944C1">
        <w:rPr>
          <w:rFonts w:ascii="Palatino Linotype" w:eastAsia="Arial" w:hAnsi="Palatino Linotype" w:cs="Arial"/>
          <w:i/>
          <w:spacing w:val="16"/>
          <w:sz w:val="22"/>
        </w:rPr>
        <w:t xml:space="preserve"> </w:t>
      </w:r>
      <w:r w:rsidRPr="00F944C1">
        <w:rPr>
          <w:rFonts w:ascii="Palatino Linotype" w:eastAsia="Arial" w:hAnsi="Palatino Linotype" w:cs="Arial"/>
          <w:i/>
          <w:sz w:val="22"/>
        </w:rPr>
        <w:t>se</w:t>
      </w:r>
      <w:r w:rsidRPr="00F944C1">
        <w:rPr>
          <w:rFonts w:ascii="Palatino Linotype" w:eastAsia="Arial" w:hAnsi="Palatino Linotype" w:cs="Arial"/>
          <w:i/>
          <w:spacing w:val="21"/>
          <w:sz w:val="22"/>
        </w:rPr>
        <w:t xml:space="preserve"> </w:t>
      </w:r>
      <w:r w:rsidRPr="00F944C1">
        <w:rPr>
          <w:rFonts w:ascii="Palatino Linotype" w:eastAsia="Arial" w:hAnsi="Palatino Linotype" w:cs="Arial"/>
          <w:i/>
          <w:spacing w:val="1"/>
          <w:sz w:val="22"/>
        </w:rPr>
        <w:t>en</w:t>
      </w:r>
      <w:r w:rsidRPr="00F944C1">
        <w:rPr>
          <w:rFonts w:ascii="Palatino Linotype" w:eastAsia="Arial" w:hAnsi="Palatino Linotype" w:cs="Arial"/>
          <w:i/>
          <w:sz w:val="22"/>
        </w:rPr>
        <w:t>c</w:t>
      </w:r>
      <w:r w:rsidRPr="00F944C1">
        <w:rPr>
          <w:rFonts w:ascii="Palatino Linotype" w:eastAsia="Arial" w:hAnsi="Palatino Linotype" w:cs="Arial"/>
          <w:i/>
          <w:spacing w:val="-1"/>
          <w:sz w:val="22"/>
        </w:rPr>
        <w:t>u</w:t>
      </w:r>
      <w:r w:rsidRPr="00F944C1">
        <w:rPr>
          <w:rFonts w:ascii="Palatino Linotype" w:eastAsia="Arial" w:hAnsi="Palatino Linotype" w:cs="Arial"/>
          <w:i/>
          <w:spacing w:val="1"/>
          <w:sz w:val="22"/>
        </w:rPr>
        <w:t>en</w:t>
      </w:r>
      <w:r w:rsidRPr="00F944C1">
        <w:rPr>
          <w:rFonts w:ascii="Palatino Linotype" w:eastAsia="Arial" w:hAnsi="Palatino Linotype" w:cs="Arial"/>
          <w:i/>
          <w:sz w:val="22"/>
        </w:rPr>
        <w:t>t</w:t>
      </w:r>
      <w:r w:rsidRPr="00F944C1">
        <w:rPr>
          <w:rFonts w:ascii="Palatino Linotype" w:eastAsia="Arial" w:hAnsi="Palatino Linotype" w:cs="Arial"/>
          <w:i/>
          <w:spacing w:val="-1"/>
          <w:sz w:val="22"/>
        </w:rPr>
        <w:t>r</w:t>
      </w:r>
      <w:r w:rsidRPr="00F944C1">
        <w:rPr>
          <w:rFonts w:ascii="Palatino Linotype" w:eastAsia="Arial" w:hAnsi="Palatino Linotype" w:cs="Arial"/>
          <w:i/>
          <w:spacing w:val="4"/>
          <w:sz w:val="22"/>
        </w:rPr>
        <w:t>a</w:t>
      </w:r>
      <w:r w:rsidRPr="00F944C1">
        <w:rPr>
          <w:rFonts w:ascii="Palatino Linotype" w:eastAsia="Arial" w:hAnsi="Palatino Linotype" w:cs="Arial"/>
          <w:i/>
          <w:sz w:val="22"/>
        </w:rPr>
        <w:t>n</w:t>
      </w:r>
      <w:r w:rsidRPr="00F944C1">
        <w:rPr>
          <w:rFonts w:ascii="Palatino Linotype" w:eastAsia="Arial" w:hAnsi="Palatino Linotype" w:cs="Arial"/>
          <w:i/>
          <w:spacing w:val="21"/>
          <w:sz w:val="22"/>
        </w:rPr>
        <w:t xml:space="preserve"> </w:t>
      </w:r>
      <w:r w:rsidRPr="00F944C1">
        <w:rPr>
          <w:rFonts w:ascii="Palatino Linotype" w:eastAsia="Arial" w:hAnsi="Palatino Linotype" w:cs="Arial"/>
          <w:i/>
          <w:sz w:val="22"/>
        </w:rPr>
        <w:t>i</w:t>
      </w:r>
      <w:r w:rsidRPr="00F944C1">
        <w:rPr>
          <w:rFonts w:ascii="Palatino Linotype" w:eastAsia="Arial" w:hAnsi="Palatino Linotype" w:cs="Arial"/>
          <w:i/>
          <w:spacing w:val="1"/>
          <w:sz w:val="22"/>
        </w:rPr>
        <w:t>nd</w:t>
      </w:r>
      <w:r w:rsidRPr="00F944C1">
        <w:rPr>
          <w:rFonts w:ascii="Palatino Linotype" w:eastAsia="Arial" w:hAnsi="Palatino Linotype" w:cs="Arial"/>
          <w:i/>
          <w:spacing w:val="-1"/>
          <w:sz w:val="22"/>
        </w:rPr>
        <w:t>i</w:t>
      </w:r>
      <w:r w:rsidRPr="00F944C1">
        <w:rPr>
          <w:rFonts w:ascii="Palatino Linotype" w:eastAsia="Arial" w:hAnsi="Palatino Linotype" w:cs="Arial"/>
          <w:i/>
          <w:spacing w:val="-5"/>
          <w:sz w:val="22"/>
        </w:rPr>
        <w:t>v</w:t>
      </w:r>
      <w:r w:rsidRPr="00F944C1">
        <w:rPr>
          <w:rFonts w:ascii="Palatino Linotype" w:eastAsia="Arial" w:hAnsi="Palatino Linotype" w:cs="Arial"/>
          <w:i/>
          <w:sz w:val="22"/>
        </w:rPr>
        <w:t>i</w:t>
      </w:r>
      <w:r w:rsidRPr="00F944C1">
        <w:rPr>
          <w:rFonts w:ascii="Palatino Linotype" w:eastAsia="Arial" w:hAnsi="Palatino Linotype" w:cs="Arial"/>
          <w:i/>
          <w:spacing w:val="1"/>
          <w:sz w:val="22"/>
        </w:rPr>
        <w:t>d</w:t>
      </w:r>
      <w:r w:rsidRPr="00F944C1">
        <w:rPr>
          <w:rFonts w:ascii="Palatino Linotype" w:eastAsia="Arial" w:hAnsi="Palatino Linotype" w:cs="Arial"/>
          <w:i/>
          <w:spacing w:val="-1"/>
          <w:sz w:val="22"/>
        </w:rPr>
        <w:t>u</w:t>
      </w:r>
      <w:r w:rsidRPr="00F944C1">
        <w:rPr>
          <w:rFonts w:ascii="Palatino Linotype" w:eastAsia="Arial" w:hAnsi="Palatino Linotype" w:cs="Arial"/>
          <w:i/>
          <w:spacing w:val="1"/>
          <w:sz w:val="22"/>
        </w:rPr>
        <w:t>a</w:t>
      </w:r>
      <w:r w:rsidRPr="00F944C1">
        <w:rPr>
          <w:rFonts w:ascii="Palatino Linotype" w:eastAsia="Arial" w:hAnsi="Palatino Linotype" w:cs="Arial"/>
          <w:i/>
          <w:spacing w:val="-1"/>
          <w:sz w:val="22"/>
        </w:rPr>
        <w:t>li</w:t>
      </w:r>
      <w:r w:rsidRPr="00F944C1">
        <w:rPr>
          <w:rFonts w:ascii="Palatino Linotype" w:eastAsia="Arial" w:hAnsi="Palatino Linotype" w:cs="Arial"/>
          <w:i/>
          <w:spacing w:val="-5"/>
          <w:sz w:val="22"/>
        </w:rPr>
        <w:t>z</w:t>
      </w:r>
      <w:r w:rsidRPr="00F944C1">
        <w:rPr>
          <w:rFonts w:ascii="Palatino Linotype" w:eastAsia="Arial" w:hAnsi="Palatino Linotype" w:cs="Arial"/>
          <w:i/>
          <w:spacing w:val="1"/>
          <w:sz w:val="22"/>
        </w:rPr>
        <w:t>a</w:t>
      </w:r>
      <w:r w:rsidRPr="00F944C1">
        <w:rPr>
          <w:rFonts w:ascii="Palatino Linotype" w:eastAsia="Arial" w:hAnsi="Palatino Linotype" w:cs="Arial"/>
          <w:i/>
          <w:spacing w:val="3"/>
          <w:sz w:val="22"/>
        </w:rPr>
        <w:t>d</w:t>
      </w:r>
      <w:r w:rsidRPr="00F944C1">
        <w:rPr>
          <w:rFonts w:ascii="Palatino Linotype" w:eastAsia="Arial" w:hAnsi="Palatino Linotype" w:cs="Arial"/>
          <w:i/>
          <w:spacing w:val="1"/>
          <w:sz w:val="22"/>
        </w:rPr>
        <w:t>o</w:t>
      </w:r>
      <w:r w:rsidRPr="00F944C1">
        <w:rPr>
          <w:rFonts w:ascii="Palatino Linotype" w:eastAsia="Arial" w:hAnsi="Palatino Linotype" w:cs="Arial"/>
          <w:i/>
          <w:sz w:val="22"/>
        </w:rPr>
        <w:t>s</w:t>
      </w:r>
      <w:r w:rsidRPr="00F944C1">
        <w:rPr>
          <w:rFonts w:ascii="Palatino Linotype" w:eastAsia="Arial" w:hAnsi="Palatino Linotype" w:cs="Arial"/>
          <w:i/>
          <w:spacing w:val="20"/>
          <w:sz w:val="22"/>
        </w:rPr>
        <w:t xml:space="preserve"> </w:t>
      </w:r>
      <w:r w:rsidRPr="00F944C1">
        <w:rPr>
          <w:rFonts w:ascii="Palatino Linotype" w:eastAsia="Arial" w:hAnsi="Palatino Linotype" w:cs="Arial"/>
          <w:i/>
          <w:sz w:val="22"/>
        </w:rPr>
        <w:t>o</w:t>
      </w:r>
      <w:r w:rsidRPr="00F944C1">
        <w:rPr>
          <w:rFonts w:ascii="Palatino Linotype" w:eastAsia="Arial" w:hAnsi="Palatino Linotype" w:cs="Arial"/>
          <w:i/>
          <w:spacing w:val="19"/>
          <w:sz w:val="22"/>
        </w:rPr>
        <w:t xml:space="preserve"> </w:t>
      </w:r>
      <w:r w:rsidRPr="00F944C1">
        <w:rPr>
          <w:rFonts w:ascii="Palatino Linotype" w:eastAsia="Arial" w:hAnsi="Palatino Linotype" w:cs="Arial"/>
          <w:i/>
          <w:spacing w:val="1"/>
          <w:sz w:val="22"/>
        </w:rPr>
        <w:t>pe</w:t>
      </w:r>
      <w:r w:rsidRPr="00F944C1">
        <w:rPr>
          <w:rFonts w:ascii="Palatino Linotype" w:eastAsia="Arial" w:hAnsi="Palatino Linotype" w:cs="Arial"/>
          <w:i/>
          <w:sz w:val="22"/>
        </w:rPr>
        <w:t>rso</w:t>
      </w:r>
      <w:r w:rsidRPr="00F944C1">
        <w:rPr>
          <w:rFonts w:ascii="Palatino Linotype" w:eastAsia="Arial" w:hAnsi="Palatino Linotype" w:cs="Arial"/>
          <w:i/>
          <w:spacing w:val="1"/>
          <w:sz w:val="22"/>
        </w:rPr>
        <w:t>na</w:t>
      </w:r>
      <w:r w:rsidRPr="00F944C1">
        <w:rPr>
          <w:rFonts w:ascii="Palatino Linotype" w:eastAsia="Arial" w:hAnsi="Palatino Linotype" w:cs="Arial"/>
          <w:i/>
          <w:spacing w:val="-1"/>
          <w:sz w:val="22"/>
        </w:rPr>
        <w:t>li</w:t>
      </w:r>
      <w:r w:rsidRPr="00F944C1">
        <w:rPr>
          <w:rFonts w:ascii="Palatino Linotype" w:eastAsia="Arial" w:hAnsi="Palatino Linotype" w:cs="Arial"/>
          <w:i/>
          <w:spacing w:val="-5"/>
          <w:sz w:val="22"/>
        </w:rPr>
        <w:t>z</w:t>
      </w:r>
      <w:r w:rsidRPr="00F944C1">
        <w:rPr>
          <w:rFonts w:ascii="Palatino Linotype" w:eastAsia="Arial" w:hAnsi="Palatino Linotype" w:cs="Arial"/>
          <w:i/>
          <w:spacing w:val="3"/>
          <w:sz w:val="22"/>
        </w:rPr>
        <w:t>ad</w:t>
      </w:r>
      <w:r w:rsidRPr="00F944C1">
        <w:rPr>
          <w:rFonts w:ascii="Palatino Linotype" w:eastAsia="Arial" w:hAnsi="Palatino Linotype" w:cs="Arial"/>
          <w:i/>
          <w:spacing w:val="1"/>
          <w:sz w:val="22"/>
        </w:rPr>
        <w:t>o</w:t>
      </w:r>
      <w:r w:rsidRPr="00F944C1">
        <w:rPr>
          <w:rFonts w:ascii="Palatino Linotype" w:eastAsia="Arial" w:hAnsi="Palatino Linotype" w:cs="Arial"/>
          <w:i/>
          <w:sz w:val="22"/>
        </w:rPr>
        <w:t>s</w:t>
      </w:r>
      <w:r w:rsidRPr="00F944C1">
        <w:rPr>
          <w:rFonts w:ascii="Palatino Linotype" w:eastAsia="Arial" w:hAnsi="Palatino Linotype" w:cs="Arial"/>
          <w:i/>
          <w:spacing w:val="18"/>
          <w:sz w:val="22"/>
        </w:rPr>
        <w:t xml:space="preserve"> </w:t>
      </w:r>
      <w:r w:rsidRPr="00F944C1">
        <w:rPr>
          <w:rFonts w:ascii="Palatino Linotype" w:eastAsia="Arial" w:hAnsi="Palatino Linotype" w:cs="Arial"/>
          <w:i/>
          <w:sz w:val="22"/>
        </w:rPr>
        <w:t>a</w:t>
      </w:r>
      <w:r w:rsidRPr="00F944C1">
        <w:rPr>
          <w:rFonts w:ascii="Palatino Linotype" w:eastAsia="Arial" w:hAnsi="Palatino Linotype" w:cs="Arial"/>
          <w:i/>
          <w:spacing w:val="23"/>
          <w:sz w:val="22"/>
        </w:rPr>
        <w:t xml:space="preserve"> </w:t>
      </w:r>
      <w:r w:rsidRPr="00F944C1">
        <w:rPr>
          <w:rFonts w:ascii="Palatino Linotype" w:eastAsia="Arial" w:hAnsi="Palatino Linotype" w:cs="Arial"/>
          <w:i/>
          <w:sz w:val="22"/>
        </w:rPr>
        <w:t>c</w:t>
      </w:r>
      <w:r w:rsidRPr="00F944C1">
        <w:rPr>
          <w:rFonts w:ascii="Palatino Linotype" w:eastAsia="Arial" w:hAnsi="Palatino Linotype" w:cs="Arial"/>
          <w:i/>
          <w:spacing w:val="1"/>
          <w:sz w:val="22"/>
        </w:rPr>
        <w:t>a</w:t>
      </w:r>
      <w:r w:rsidRPr="00F944C1">
        <w:rPr>
          <w:rFonts w:ascii="Palatino Linotype" w:eastAsia="Arial" w:hAnsi="Palatino Linotype" w:cs="Arial"/>
          <w:i/>
          <w:spacing w:val="-2"/>
          <w:sz w:val="22"/>
        </w:rPr>
        <w:t>s</w:t>
      </w:r>
      <w:r w:rsidRPr="00F944C1">
        <w:rPr>
          <w:rFonts w:ascii="Palatino Linotype" w:eastAsia="Arial" w:hAnsi="Palatino Linotype" w:cs="Arial"/>
          <w:i/>
          <w:spacing w:val="1"/>
          <w:sz w:val="22"/>
        </w:rPr>
        <w:t>o</w:t>
      </w:r>
      <w:r w:rsidRPr="00F944C1">
        <w:rPr>
          <w:rFonts w:ascii="Palatino Linotype" w:eastAsia="Arial" w:hAnsi="Palatino Linotype" w:cs="Arial"/>
          <w:i/>
          <w:sz w:val="22"/>
        </w:rPr>
        <w:t>s o</w:t>
      </w:r>
      <w:r w:rsidRPr="00F944C1">
        <w:rPr>
          <w:rFonts w:ascii="Palatino Linotype" w:eastAsia="Arial" w:hAnsi="Palatino Linotype" w:cs="Arial"/>
          <w:i/>
          <w:spacing w:val="2"/>
          <w:sz w:val="22"/>
        </w:rPr>
        <w:t xml:space="preserve"> </w:t>
      </w:r>
      <w:r w:rsidRPr="00F944C1">
        <w:rPr>
          <w:rFonts w:ascii="Palatino Linotype" w:eastAsia="Arial" w:hAnsi="Palatino Linotype" w:cs="Arial"/>
          <w:i/>
          <w:sz w:val="22"/>
        </w:rPr>
        <w:t>sit</w:t>
      </w:r>
      <w:r w:rsidRPr="00F944C1">
        <w:rPr>
          <w:rFonts w:ascii="Palatino Linotype" w:eastAsia="Arial" w:hAnsi="Palatino Linotype" w:cs="Arial"/>
          <w:i/>
          <w:spacing w:val="1"/>
          <w:sz w:val="22"/>
        </w:rPr>
        <w:t>ua</w:t>
      </w:r>
      <w:r w:rsidRPr="00F944C1">
        <w:rPr>
          <w:rFonts w:ascii="Palatino Linotype" w:eastAsia="Arial" w:hAnsi="Palatino Linotype" w:cs="Arial"/>
          <w:i/>
          <w:sz w:val="22"/>
        </w:rPr>
        <w:t>c</w:t>
      </w:r>
      <w:r w:rsidRPr="00F944C1">
        <w:rPr>
          <w:rFonts w:ascii="Palatino Linotype" w:eastAsia="Arial" w:hAnsi="Palatino Linotype" w:cs="Arial"/>
          <w:i/>
          <w:spacing w:val="-3"/>
          <w:sz w:val="22"/>
        </w:rPr>
        <w:t>i</w:t>
      </w:r>
      <w:r w:rsidRPr="00F944C1">
        <w:rPr>
          <w:rFonts w:ascii="Palatino Linotype" w:eastAsia="Arial" w:hAnsi="Palatino Linotype" w:cs="Arial"/>
          <w:i/>
          <w:spacing w:val="1"/>
          <w:sz w:val="22"/>
        </w:rPr>
        <w:t>one</w:t>
      </w:r>
      <w:r w:rsidRPr="00F944C1">
        <w:rPr>
          <w:rFonts w:ascii="Palatino Linotype" w:eastAsia="Arial" w:hAnsi="Palatino Linotype" w:cs="Arial"/>
          <w:i/>
          <w:sz w:val="22"/>
        </w:rPr>
        <w:t>s</w:t>
      </w:r>
      <w:r w:rsidRPr="00F944C1">
        <w:rPr>
          <w:rFonts w:ascii="Palatino Linotype" w:eastAsia="Arial" w:hAnsi="Palatino Linotype" w:cs="Arial"/>
          <w:i/>
          <w:spacing w:val="-2"/>
          <w:sz w:val="22"/>
        </w:rPr>
        <w:t xml:space="preserve"> </w:t>
      </w:r>
      <w:r w:rsidRPr="00F944C1">
        <w:rPr>
          <w:rFonts w:ascii="Palatino Linotype" w:eastAsia="Arial" w:hAnsi="Palatino Linotype" w:cs="Arial"/>
          <w:i/>
          <w:spacing w:val="2"/>
          <w:sz w:val="22"/>
        </w:rPr>
        <w:t>e</w:t>
      </w:r>
      <w:r w:rsidRPr="00F944C1">
        <w:rPr>
          <w:rFonts w:ascii="Palatino Linotype" w:eastAsia="Arial" w:hAnsi="Palatino Linotype" w:cs="Arial"/>
          <w:i/>
          <w:sz w:val="22"/>
        </w:rPr>
        <w:t>s</w:t>
      </w:r>
      <w:r w:rsidRPr="00F944C1">
        <w:rPr>
          <w:rFonts w:ascii="Palatino Linotype" w:eastAsia="Arial" w:hAnsi="Palatino Linotype" w:cs="Arial"/>
          <w:i/>
          <w:spacing w:val="1"/>
          <w:sz w:val="22"/>
        </w:rPr>
        <w:t>pe</w:t>
      </w:r>
      <w:r w:rsidRPr="00F944C1">
        <w:rPr>
          <w:rFonts w:ascii="Palatino Linotype" w:eastAsia="Arial" w:hAnsi="Palatino Linotype" w:cs="Arial"/>
          <w:i/>
          <w:sz w:val="22"/>
        </w:rPr>
        <w:t>c</w:t>
      </w:r>
      <w:r w:rsidRPr="00F944C1">
        <w:rPr>
          <w:rFonts w:ascii="Palatino Linotype" w:eastAsia="Arial" w:hAnsi="Palatino Linotype" w:cs="Arial"/>
          <w:i/>
          <w:spacing w:val="-4"/>
          <w:sz w:val="22"/>
        </w:rPr>
        <w:t>í</w:t>
      </w:r>
      <w:r w:rsidRPr="00F944C1">
        <w:rPr>
          <w:rFonts w:ascii="Palatino Linotype" w:eastAsia="Arial" w:hAnsi="Palatino Linotype" w:cs="Arial"/>
          <w:i/>
          <w:spacing w:val="5"/>
          <w:sz w:val="22"/>
        </w:rPr>
        <w:t>f</w:t>
      </w:r>
      <w:r w:rsidRPr="00F944C1">
        <w:rPr>
          <w:rFonts w:ascii="Palatino Linotype" w:eastAsia="Arial" w:hAnsi="Palatino Linotype" w:cs="Arial"/>
          <w:i/>
          <w:spacing w:val="-1"/>
          <w:sz w:val="22"/>
        </w:rPr>
        <w:t>i</w:t>
      </w:r>
      <w:r w:rsidRPr="00F944C1">
        <w:rPr>
          <w:rFonts w:ascii="Palatino Linotype" w:eastAsia="Arial" w:hAnsi="Palatino Linotype" w:cs="Arial"/>
          <w:i/>
          <w:spacing w:val="-5"/>
          <w:sz w:val="22"/>
        </w:rPr>
        <w:t>c</w:t>
      </w:r>
      <w:r w:rsidRPr="00F944C1">
        <w:rPr>
          <w:rFonts w:ascii="Palatino Linotype" w:eastAsia="Arial" w:hAnsi="Palatino Linotype" w:cs="Arial"/>
          <w:i/>
          <w:spacing w:val="1"/>
          <w:sz w:val="22"/>
        </w:rPr>
        <w:t>a</w:t>
      </w:r>
      <w:r w:rsidRPr="00F944C1">
        <w:rPr>
          <w:rFonts w:ascii="Palatino Linotype" w:eastAsia="Arial" w:hAnsi="Palatino Linotype" w:cs="Arial"/>
          <w:i/>
          <w:sz w:val="22"/>
        </w:rPr>
        <w:t>s</w:t>
      </w:r>
      <w:r w:rsidRPr="00F944C1">
        <w:rPr>
          <w:rFonts w:ascii="Palatino Linotype" w:eastAsia="Arial" w:hAnsi="Palatino Linotype" w:cs="Arial"/>
          <w:i/>
          <w:spacing w:val="1"/>
          <w:sz w:val="22"/>
        </w:rPr>
        <w:t xml:space="preserve"> </w:t>
      </w:r>
      <w:r w:rsidRPr="00F944C1">
        <w:rPr>
          <w:rFonts w:ascii="Palatino Linotype" w:eastAsia="Arial" w:hAnsi="Palatino Linotype" w:cs="Arial"/>
          <w:i/>
          <w:spacing w:val="-1"/>
          <w:sz w:val="22"/>
        </w:rPr>
        <w:t>q</w:t>
      </w:r>
      <w:r w:rsidRPr="00F944C1">
        <w:rPr>
          <w:rFonts w:ascii="Palatino Linotype" w:eastAsia="Arial" w:hAnsi="Palatino Linotype" w:cs="Arial"/>
          <w:i/>
          <w:spacing w:val="1"/>
          <w:sz w:val="22"/>
        </w:rPr>
        <w:t>u</w:t>
      </w:r>
      <w:r w:rsidRPr="00F944C1">
        <w:rPr>
          <w:rFonts w:ascii="Palatino Linotype" w:eastAsia="Arial" w:hAnsi="Palatino Linotype" w:cs="Arial"/>
          <w:i/>
          <w:sz w:val="22"/>
        </w:rPr>
        <w:t>e</w:t>
      </w:r>
      <w:r w:rsidRPr="00F944C1">
        <w:rPr>
          <w:rFonts w:ascii="Palatino Linotype" w:eastAsia="Arial" w:hAnsi="Palatino Linotype" w:cs="Arial"/>
          <w:i/>
          <w:spacing w:val="2"/>
          <w:sz w:val="22"/>
        </w:rPr>
        <w:t xml:space="preserve"> </w:t>
      </w:r>
      <w:r w:rsidRPr="00F944C1">
        <w:rPr>
          <w:rFonts w:ascii="Palatino Linotype" w:eastAsia="Arial" w:hAnsi="Palatino Linotype" w:cs="Arial"/>
          <w:i/>
          <w:spacing w:val="1"/>
          <w:sz w:val="22"/>
        </w:rPr>
        <w:t>pud</w:t>
      </w:r>
      <w:r w:rsidRPr="00F944C1">
        <w:rPr>
          <w:rFonts w:ascii="Palatino Linotype" w:eastAsia="Arial" w:hAnsi="Palatino Linotype" w:cs="Arial"/>
          <w:i/>
          <w:sz w:val="22"/>
        </w:rPr>
        <w:t>ier</w:t>
      </w:r>
      <w:r w:rsidRPr="00F944C1">
        <w:rPr>
          <w:rFonts w:ascii="Palatino Linotype" w:eastAsia="Arial" w:hAnsi="Palatino Linotype" w:cs="Arial"/>
          <w:i/>
          <w:spacing w:val="-1"/>
          <w:sz w:val="22"/>
        </w:rPr>
        <w:t>a</w:t>
      </w:r>
      <w:r w:rsidRPr="00F944C1">
        <w:rPr>
          <w:rFonts w:ascii="Palatino Linotype" w:eastAsia="Arial" w:hAnsi="Palatino Linotype" w:cs="Arial"/>
          <w:i/>
          <w:sz w:val="22"/>
        </w:rPr>
        <w:t>n</w:t>
      </w:r>
      <w:r w:rsidRPr="00F944C1">
        <w:rPr>
          <w:rFonts w:ascii="Palatino Linotype" w:eastAsia="Arial" w:hAnsi="Palatino Linotype" w:cs="Arial"/>
          <w:i/>
          <w:spacing w:val="2"/>
          <w:sz w:val="22"/>
        </w:rPr>
        <w:t xml:space="preserve"> </w:t>
      </w:r>
      <w:r w:rsidRPr="00F944C1">
        <w:rPr>
          <w:rFonts w:ascii="Palatino Linotype" w:eastAsia="Arial" w:hAnsi="Palatino Linotype" w:cs="Arial"/>
          <w:i/>
          <w:sz w:val="22"/>
        </w:rPr>
        <w:t>ll</w:t>
      </w:r>
      <w:r w:rsidRPr="00F944C1">
        <w:rPr>
          <w:rFonts w:ascii="Palatino Linotype" w:eastAsia="Arial" w:hAnsi="Palatino Linotype" w:cs="Arial"/>
          <w:i/>
          <w:spacing w:val="1"/>
          <w:sz w:val="22"/>
        </w:rPr>
        <w:t>e</w:t>
      </w:r>
      <w:r w:rsidRPr="00F944C1">
        <w:rPr>
          <w:rFonts w:ascii="Palatino Linotype" w:eastAsia="Arial" w:hAnsi="Palatino Linotype" w:cs="Arial"/>
          <w:i/>
          <w:spacing w:val="-1"/>
          <w:sz w:val="22"/>
        </w:rPr>
        <w:t>g</w:t>
      </w:r>
      <w:r w:rsidRPr="00F944C1">
        <w:rPr>
          <w:rFonts w:ascii="Palatino Linotype" w:eastAsia="Arial" w:hAnsi="Palatino Linotype" w:cs="Arial"/>
          <w:i/>
          <w:spacing w:val="1"/>
          <w:sz w:val="22"/>
        </w:rPr>
        <w:t>a</w:t>
      </w:r>
      <w:r w:rsidRPr="00F944C1">
        <w:rPr>
          <w:rFonts w:ascii="Palatino Linotype" w:eastAsia="Arial" w:hAnsi="Palatino Linotype" w:cs="Arial"/>
          <w:i/>
          <w:sz w:val="22"/>
        </w:rPr>
        <w:t>r</w:t>
      </w:r>
      <w:r w:rsidRPr="00F944C1">
        <w:rPr>
          <w:rFonts w:ascii="Palatino Linotype" w:eastAsia="Arial" w:hAnsi="Palatino Linotype" w:cs="Arial"/>
          <w:i/>
          <w:spacing w:val="-5"/>
          <w:sz w:val="22"/>
        </w:rPr>
        <w:t xml:space="preserve"> </w:t>
      </w:r>
      <w:r w:rsidRPr="00F944C1">
        <w:rPr>
          <w:rFonts w:ascii="Palatino Linotype" w:eastAsia="Arial" w:hAnsi="Palatino Linotype" w:cs="Arial"/>
          <w:i/>
          <w:sz w:val="22"/>
        </w:rPr>
        <w:t>a</w:t>
      </w:r>
      <w:r w:rsidRPr="00F944C1">
        <w:rPr>
          <w:rFonts w:ascii="Palatino Linotype" w:eastAsia="Arial" w:hAnsi="Palatino Linotype" w:cs="Arial"/>
          <w:i/>
          <w:spacing w:val="2"/>
          <w:sz w:val="22"/>
        </w:rPr>
        <w:t xml:space="preserve"> </w:t>
      </w:r>
      <w:r w:rsidRPr="00F944C1">
        <w:rPr>
          <w:rFonts w:ascii="Palatino Linotype" w:eastAsia="Arial" w:hAnsi="Palatino Linotype" w:cs="Arial"/>
          <w:i/>
          <w:spacing w:val="-1"/>
          <w:sz w:val="22"/>
        </w:rPr>
        <w:t>j</w:t>
      </w:r>
      <w:r w:rsidRPr="00F944C1">
        <w:rPr>
          <w:rFonts w:ascii="Palatino Linotype" w:eastAsia="Arial" w:hAnsi="Palatino Linotype" w:cs="Arial"/>
          <w:i/>
          <w:spacing w:val="1"/>
          <w:sz w:val="22"/>
        </w:rPr>
        <w:t>u</w:t>
      </w:r>
      <w:r w:rsidRPr="00F944C1">
        <w:rPr>
          <w:rFonts w:ascii="Palatino Linotype" w:eastAsia="Arial" w:hAnsi="Palatino Linotype" w:cs="Arial"/>
          <w:i/>
          <w:sz w:val="22"/>
        </w:rPr>
        <w:t>s</w:t>
      </w:r>
      <w:r w:rsidRPr="00F944C1">
        <w:rPr>
          <w:rFonts w:ascii="Palatino Linotype" w:eastAsia="Arial" w:hAnsi="Palatino Linotype" w:cs="Arial"/>
          <w:i/>
          <w:spacing w:val="1"/>
          <w:sz w:val="22"/>
        </w:rPr>
        <w:t>t</w:t>
      </w:r>
      <w:r w:rsidRPr="00F944C1">
        <w:rPr>
          <w:rFonts w:ascii="Palatino Linotype" w:eastAsia="Arial" w:hAnsi="Palatino Linotype" w:cs="Arial"/>
          <w:i/>
          <w:spacing w:val="-3"/>
          <w:sz w:val="22"/>
        </w:rPr>
        <w:t>i</w:t>
      </w:r>
      <w:r w:rsidRPr="00F944C1">
        <w:rPr>
          <w:rFonts w:ascii="Palatino Linotype" w:eastAsia="Arial" w:hAnsi="Palatino Linotype" w:cs="Arial"/>
          <w:i/>
          <w:spacing w:val="5"/>
          <w:sz w:val="22"/>
        </w:rPr>
        <w:t>f</w:t>
      </w:r>
      <w:r w:rsidRPr="00F944C1">
        <w:rPr>
          <w:rFonts w:ascii="Palatino Linotype" w:eastAsia="Arial" w:hAnsi="Palatino Linotype" w:cs="Arial"/>
          <w:i/>
          <w:spacing w:val="4"/>
          <w:sz w:val="22"/>
        </w:rPr>
        <w:t>i</w:t>
      </w:r>
      <w:r w:rsidRPr="00F944C1">
        <w:rPr>
          <w:rFonts w:ascii="Palatino Linotype" w:eastAsia="Arial" w:hAnsi="Palatino Linotype" w:cs="Arial"/>
          <w:i/>
          <w:sz w:val="22"/>
        </w:rPr>
        <w:t>c</w:t>
      </w:r>
      <w:r w:rsidRPr="00F944C1">
        <w:rPr>
          <w:rFonts w:ascii="Palatino Linotype" w:eastAsia="Arial" w:hAnsi="Palatino Linotype" w:cs="Arial"/>
          <w:i/>
          <w:spacing w:val="1"/>
          <w:sz w:val="22"/>
        </w:rPr>
        <w:t>a</w:t>
      </w:r>
      <w:r w:rsidRPr="00F944C1">
        <w:rPr>
          <w:rFonts w:ascii="Palatino Linotype" w:eastAsia="Arial" w:hAnsi="Palatino Linotype" w:cs="Arial"/>
          <w:i/>
          <w:sz w:val="22"/>
        </w:rPr>
        <w:t>r su</w:t>
      </w:r>
      <w:r w:rsidRPr="00F944C1">
        <w:rPr>
          <w:rFonts w:ascii="Palatino Linotype" w:eastAsia="Arial" w:hAnsi="Palatino Linotype" w:cs="Arial"/>
          <w:i/>
          <w:spacing w:val="2"/>
          <w:sz w:val="22"/>
        </w:rPr>
        <w:t xml:space="preserve"> </w:t>
      </w:r>
      <w:r w:rsidRPr="00F944C1">
        <w:rPr>
          <w:rFonts w:ascii="Palatino Linotype" w:eastAsia="Arial" w:hAnsi="Palatino Linotype" w:cs="Arial"/>
          <w:i/>
          <w:sz w:val="22"/>
        </w:rPr>
        <w:t>c</w:t>
      </w:r>
      <w:r w:rsidRPr="00F944C1">
        <w:rPr>
          <w:rFonts w:ascii="Palatino Linotype" w:eastAsia="Arial" w:hAnsi="Palatino Linotype" w:cs="Arial"/>
          <w:i/>
          <w:spacing w:val="-1"/>
          <w:sz w:val="22"/>
        </w:rPr>
        <w:t>l</w:t>
      </w:r>
      <w:r w:rsidRPr="00F944C1">
        <w:rPr>
          <w:rFonts w:ascii="Palatino Linotype" w:eastAsia="Arial" w:hAnsi="Palatino Linotype" w:cs="Arial"/>
          <w:i/>
          <w:spacing w:val="1"/>
          <w:sz w:val="22"/>
        </w:rPr>
        <w:t>a</w:t>
      </w:r>
      <w:r w:rsidRPr="00F944C1">
        <w:rPr>
          <w:rFonts w:ascii="Palatino Linotype" w:eastAsia="Arial" w:hAnsi="Palatino Linotype" w:cs="Arial"/>
          <w:i/>
          <w:sz w:val="22"/>
        </w:rPr>
        <w:t>s</w:t>
      </w:r>
      <w:r w:rsidRPr="00F944C1">
        <w:rPr>
          <w:rFonts w:ascii="Palatino Linotype" w:eastAsia="Arial" w:hAnsi="Palatino Linotype" w:cs="Arial"/>
          <w:i/>
          <w:spacing w:val="-5"/>
          <w:sz w:val="22"/>
        </w:rPr>
        <w:t>i</w:t>
      </w:r>
      <w:r w:rsidRPr="00F944C1">
        <w:rPr>
          <w:rFonts w:ascii="Palatino Linotype" w:eastAsia="Arial" w:hAnsi="Palatino Linotype" w:cs="Arial"/>
          <w:i/>
          <w:spacing w:val="5"/>
          <w:sz w:val="22"/>
        </w:rPr>
        <w:t>f</w:t>
      </w:r>
      <w:r w:rsidRPr="00F944C1">
        <w:rPr>
          <w:rFonts w:ascii="Palatino Linotype" w:eastAsia="Arial" w:hAnsi="Palatino Linotype" w:cs="Arial"/>
          <w:i/>
          <w:sz w:val="22"/>
        </w:rPr>
        <w:t>ica</w:t>
      </w:r>
      <w:r w:rsidRPr="00F944C1">
        <w:rPr>
          <w:rFonts w:ascii="Palatino Linotype" w:eastAsia="Arial" w:hAnsi="Palatino Linotype" w:cs="Arial"/>
          <w:i/>
          <w:spacing w:val="-5"/>
          <w:sz w:val="22"/>
        </w:rPr>
        <w:t>c</w:t>
      </w:r>
      <w:r w:rsidRPr="00F944C1">
        <w:rPr>
          <w:rFonts w:ascii="Palatino Linotype" w:eastAsia="Arial" w:hAnsi="Palatino Linotype" w:cs="Arial"/>
          <w:i/>
          <w:sz w:val="22"/>
        </w:rPr>
        <w:t>i</w:t>
      </w:r>
      <w:r w:rsidRPr="00F944C1">
        <w:rPr>
          <w:rFonts w:ascii="Palatino Linotype" w:eastAsia="Arial" w:hAnsi="Palatino Linotype" w:cs="Arial"/>
          <w:i/>
          <w:spacing w:val="1"/>
          <w:sz w:val="22"/>
        </w:rPr>
        <w:t>ó</w:t>
      </w:r>
      <w:r w:rsidRPr="00F944C1">
        <w:rPr>
          <w:rFonts w:ascii="Palatino Linotype" w:eastAsia="Arial" w:hAnsi="Palatino Linotype" w:cs="Arial"/>
          <w:i/>
          <w:spacing w:val="3"/>
          <w:sz w:val="22"/>
        </w:rPr>
        <w:t>n</w:t>
      </w:r>
      <w:r w:rsidRPr="00F944C1">
        <w:rPr>
          <w:rFonts w:ascii="Palatino Linotype" w:eastAsia="Arial" w:hAnsi="Palatino Linotype" w:cs="Arial"/>
          <w:i/>
          <w:sz w:val="22"/>
        </w:rPr>
        <w:t>.</w:t>
      </w:r>
    </w:p>
    <w:p w:rsidR="00ED79EE" w:rsidRPr="00F944C1" w:rsidRDefault="00ED79EE" w:rsidP="00F30ADE">
      <w:pPr>
        <w:ind w:left="567" w:right="616"/>
        <w:rPr>
          <w:rFonts w:ascii="Palatino Linotype" w:hAnsi="Palatino Linotype"/>
          <w:i/>
          <w:sz w:val="22"/>
        </w:rPr>
      </w:pPr>
    </w:p>
    <w:p w:rsidR="00ED79EE" w:rsidRPr="00F944C1" w:rsidRDefault="00ED79EE" w:rsidP="00F30ADE">
      <w:pPr>
        <w:ind w:left="567" w:right="616"/>
        <w:jc w:val="both"/>
        <w:rPr>
          <w:rFonts w:ascii="Palatino Linotype" w:eastAsia="Arial" w:hAnsi="Palatino Linotype" w:cs="Arial"/>
          <w:i/>
          <w:sz w:val="22"/>
        </w:rPr>
      </w:pPr>
      <w:r w:rsidRPr="00F944C1">
        <w:rPr>
          <w:rFonts w:ascii="Palatino Linotype" w:eastAsia="Arial" w:hAnsi="Palatino Linotype" w:cs="Arial"/>
          <w:b/>
          <w:i/>
          <w:spacing w:val="1"/>
          <w:sz w:val="22"/>
        </w:rPr>
        <w:t>Ex</w:t>
      </w:r>
      <w:r w:rsidRPr="00F944C1">
        <w:rPr>
          <w:rFonts w:ascii="Palatino Linotype" w:eastAsia="Arial" w:hAnsi="Palatino Linotype" w:cs="Arial"/>
          <w:b/>
          <w:i/>
          <w:sz w:val="22"/>
        </w:rPr>
        <w:t>pedi</w:t>
      </w:r>
      <w:r w:rsidRPr="00F944C1">
        <w:rPr>
          <w:rFonts w:ascii="Palatino Linotype" w:eastAsia="Arial" w:hAnsi="Palatino Linotype" w:cs="Arial"/>
          <w:b/>
          <w:i/>
          <w:spacing w:val="1"/>
          <w:sz w:val="22"/>
        </w:rPr>
        <w:t>e</w:t>
      </w:r>
      <w:r w:rsidRPr="00F944C1">
        <w:rPr>
          <w:rFonts w:ascii="Palatino Linotype" w:eastAsia="Arial" w:hAnsi="Palatino Linotype" w:cs="Arial"/>
          <w:b/>
          <w:i/>
          <w:sz w:val="22"/>
        </w:rPr>
        <w:t>nt</w:t>
      </w:r>
      <w:r w:rsidRPr="00F944C1">
        <w:rPr>
          <w:rFonts w:ascii="Palatino Linotype" w:eastAsia="Arial" w:hAnsi="Palatino Linotype" w:cs="Arial"/>
          <w:b/>
          <w:i/>
          <w:spacing w:val="-2"/>
          <w:sz w:val="22"/>
        </w:rPr>
        <w:t>e</w:t>
      </w:r>
      <w:r w:rsidRPr="00F944C1">
        <w:rPr>
          <w:rFonts w:ascii="Palatino Linotype" w:eastAsia="Arial" w:hAnsi="Palatino Linotype" w:cs="Arial"/>
          <w:b/>
          <w:i/>
          <w:spacing w:val="-1"/>
          <w:sz w:val="22"/>
        </w:rPr>
        <w:t>s</w:t>
      </w:r>
      <w:r w:rsidRPr="00F944C1">
        <w:rPr>
          <w:rFonts w:ascii="Palatino Linotype" w:eastAsia="Arial" w:hAnsi="Palatino Linotype" w:cs="Arial"/>
          <w:b/>
          <w:i/>
          <w:sz w:val="22"/>
        </w:rPr>
        <w:t>:</w:t>
      </w:r>
    </w:p>
    <w:p w:rsidR="00ED79EE" w:rsidRPr="00F944C1" w:rsidRDefault="00ED79EE" w:rsidP="00F30ADE">
      <w:pPr>
        <w:spacing w:line="276" w:lineRule="auto"/>
        <w:ind w:left="567" w:right="616"/>
        <w:jc w:val="both"/>
        <w:rPr>
          <w:rFonts w:ascii="Palatino Linotype" w:eastAsia="Arial" w:hAnsi="Palatino Linotype" w:cs="Arial"/>
          <w:i/>
          <w:sz w:val="22"/>
        </w:rPr>
      </w:pPr>
      <w:r w:rsidRPr="00F944C1">
        <w:rPr>
          <w:rFonts w:ascii="Palatino Linotype" w:eastAsia="Arial" w:hAnsi="Palatino Linotype" w:cs="Arial"/>
          <w:i/>
          <w:spacing w:val="1"/>
          <w:sz w:val="22"/>
        </w:rPr>
        <w:t>2593/0</w:t>
      </w:r>
      <w:r w:rsidRPr="00F944C1">
        <w:rPr>
          <w:rFonts w:ascii="Palatino Linotype" w:eastAsia="Arial" w:hAnsi="Palatino Linotype" w:cs="Arial"/>
          <w:i/>
          <w:sz w:val="22"/>
        </w:rPr>
        <w:t>7</w:t>
      </w:r>
      <w:r w:rsidRPr="00F944C1">
        <w:rPr>
          <w:rFonts w:ascii="Palatino Linotype" w:eastAsia="Arial" w:hAnsi="Palatino Linotype" w:cs="Arial"/>
          <w:i/>
          <w:spacing w:val="-1"/>
          <w:sz w:val="22"/>
        </w:rPr>
        <w:t xml:space="preserve"> </w:t>
      </w:r>
      <w:r w:rsidRPr="00F944C1">
        <w:rPr>
          <w:rFonts w:ascii="Palatino Linotype" w:eastAsia="Arial" w:hAnsi="Palatino Linotype" w:cs="Arial"/>
          <w:i/>
          <w:sz w:val="22"/>
        </w:rPr>
        <w:t>Pro</w:t>
      </w:r>
      <w:r w:rsidRPr="00F944C1">
        <w:rPr>
          <w:rFonts w:ascii="Palatino Linotype" w:eastAsia="Arial" w:hAnsi="Palatino Linotype" w:cs="Arial"/>
          <w:i/>
          <w:spacing w:val="1"/>
          <w:sz w:val="22"/>
        </w:rPr>
        <w:t>c</w:t>
      </w:r>
      <w:r w:rsidRPr="00F944C1">
        <w:rPr>
          <w:rFonts w:ascii="Palatino Linotype" w:eastAsia="Arial" w:hAnsi="Palatino Linotype" w:cs="Arial"/>
          <w:i/>
          <w:spacing w:val="2"/>
          <w:sz w:val="22"/>
        </w:rPr>
        <w:t>u</w:t>
      </w:r>
      <w:r w:rsidRPr="00F944C1">
        <w:rPr>
          <w:rFonts w:ascii="Palatino Linotype" w:eastAsia="Arial" w:hAnsi="Palatino Linotype" w:cs="Arial"/>
          <w:i/>
          <w:spacing w:val="-3"/>
          <w:sz w:val="22"/>
        </w:rPr>
        <w:t>r</w:t>
      </w:r>
      <w:r w:rsidRPr="00F944C1">
        <w:rPr>
          <w:rFonts w:ascii="Palatino Linotype" w:eastAsia="Arial" w:hAnsi="Palatino Linotype" w:cs="Arial"/>
          <w:i/>
          <w:spacing w:val="1"/>
          <w:sz w:val="22"/>
        </w:rPr>
        <w:t>adu</w:t>
      </w:r>
      <w:r w:rsidRPr="00F944C1">
        <w:rPr>
          <w:rFonts w:ascii="Palatino Linotype" w:eastAsia="Arial" w:hAnsi="Palatino Linotype" w:cs="Arial"/>
          <w:i/>
          <w:spacing w:val="-1"/>
          <w:sz w:val="22"/>
        </w:rPr>
        <w:t>r</w:t>
      </w:r>
      <w:r w:rsidRPr="00F944C1">
        <w:rPr>
          <w:rFonts w:ascii="Palatino Linotype" w:eastAsia="Arial" w:hAnsi="Palatino Linotype" w:cs="Arial"/>
          <w:i/>
          <w:spacing w:val="-4"/>
          <w:sz w:val="22"/>
        </w:rPr>
        <w:t>í</w:t>
      </w:r>
      <w:r w:rsidRPr="00F944C1">
        <w:rPr>
          <w:rFonts w:ascii="Palatino Linotype" w:eastAsia="Arial" w:hAnsi="Palatino Linotype" w:cs="Arial"/>
          <w:i/>
          <w:sz w:val="22"/>
        </w:rPr>
        <w:t>a</w:t>
      </w:r>
      <w:r w:rsidRPr="00F944C1">
        <w:rPr>
          <w:rFonts w:ascii="Palatino Linotype" w:eastAsia="Arial" w:hAnsi="Palatino Linotype" w:cs="Arial"/>
          <w:i/>
          <w:spacing w:val="-1"/>
          <w:sz w:val="22"/>
        </w:rPr>
        <w:t xml:space="preserve"> </w:t>
      </w:r>
      <w:r w:rsidRPr="00F944C1">
        <w:rPr>
          <w:rFonts w:ascii="Palatino Linotype" w:eastAsia="Arial" w:hAnsi="Palatino Linotype" w:cs="Arial"/>
          <w:i/>
          <w:spacing w:val="1"/>
          <w:sz w:val="22"/>
        </w:rPr>
        <w:t>Gene</w:t>
      </w:r>
      <w:r w:rsidRPr="00F944C1">
        <w:rPr>
          <w:rFonts w:ascii="Palatino Linotype" w:eastAsia="Arial" w:hAnsi="Palatino Linotype" w:cs="Arial"/>
          <w:i/>
          <w:sz w:val="22"/>
        </w:rPr>
        <w:t>ral</w:t>
      </w:r>
      <w:r w:rsidRPr="00F944C1">
        <w:rPr>
          <w:rFonts w:ascii="Palatino Linotype" w:eastAsia="Arial" w:hAnsi="Palatino Linotype" w:cs="Arial"/>
          <w:i/>
          <w:spacing w:val="-2"/>
          <w:sz w:val="22"/>
        </w:rPr>
        <w:t xml:space="preserve"> </w:t>
      </w:r>
      <w:r w:rsidRPr="00F944C1">
        <w:rPr>
          <w:rFonts w:ascii="Palatino Linotype" w:eastAsia="Arial" w:hAnsi="Palatino Linotype" w:cs="Arial"/>
          <w:i/>
          <w:spacing w:val="1"/>
          <w:sz w:val="22"/>
        </w:rPr>
        <w:t>d</w:t>
      </w:r>
      <w:r w:rsidRPr="00F944C1">
        <w:rPr>
          <w:rFonts w:ascii="Palatino Linotype" w:eastAsia="Arial" w:hAnsi="Palatino Linotype" w:cs="Arial"/>
          <w:i/>
          <w:sz w:val="22"/>
        </w:rPr>
        <w:t>e</w:t>
      </w:r>
      <w:r w:rsidRPr="00F944C1">
        <w:rPr>
          <w:rFonts w:ascii="Palatino Linotype" w:eastAsia="Arial" w:hAnsi="Palatino Linotype" w:cs="Arial"/>
          <w:i/>
          <w:spacing w:val="2"/>
          <w:sz w:val="22"/>
        </w:rPr>
        <w:t xml:space="preserve"> </w:t>
      </w:r>
      <w:r w:rsidRPr="00F944C1">
        <w:rPr>
          <w:rFonts w:ascii="Palatino Linotype" w:eastAsia="Arial" w:hAnsi="Palatino Linotype" w:cs="Arial"/>
          <w:i/>
          <w:spacing w:val="-3"/>
          <w:sz w:val="22"/>
        </w:rPr>
        <w:t>l</w:t>
      </w:r>
      <w:r w:rsidRPr="00F944C1">
        <w:rPr>
          <w:rFonts w:ascii="Palatino Linotype" w:eastAsia="Arial" w:hAnsi="Palatino Linotype" w:cs="Arial"/>
          <w:i/>
          <w:sz w:val="22"/>
        </w:rPr>
        <w:t>a</w:t>
      </w:r>
      <w:r w:rsidRPr="00F944C1">
        <w:rPr>
          <w:rFonts w:ascii="Palatino Linotype" w:eastAsia="Arial" w:hAnsi="Palatino Linotype" w:cs="Arial"/>
          <w:i/>
          <w:spacing w:val="2"/>
          <w:sz w:val="22"/>
        </w:rPr>
        <w:t xml:space="preserve"> </w:t>
      </w:r>
      <w:r w:rsidRPr="00F944C1">
        <w:rPr>
          <w:rFonts w:ascii="Palatino Linotype" w:eastAsia="Arial" w:hAnsi="Palatino Linotype" w:cs="Arial"/>
          <w:i/>
          <w:spacing w:val="-1"/>
          <w:sz w:val="22"/>
        </w:rPr>
        <w:t>R</w:t>
      </w:r>
      <w:r w:rsidRPr="00F944C1">
        <w:rPr>
          <w:rFonts w:ascii="Palatino Linotype" w:eastAsia="Arial" w:hAnsi="Palatino Linotype" w:cs="Arial"/>
          <w:i/>
          <w:spacing w:val="1"/>
          <w:sz w:val="22"/>
        </w:rPr>
        <w:t>epúb</w:t>
      </w:r>
      <w:r w:rsidRPr="00F944C1">
        <w:rPr>
          <w:rFonts w:ascii="Palatino Linotype" w:eastAsia="Arial" w:hAnsi="Palatino Linotype" w:cs="Arial"/>
          <w:i/>
          <w:spacing w:val="-1"/>
          <w:sz w:val="22"/>
        </w:rPr>
        <w:t>li</w:t>
      </w:r>
      <w:r w:rsidRPr="00F944C1">
        <w:rPr>
          <w:rFonts w:ascii="Palatino Linotype" w:eastAsia="Arial" w:hAnsi="Palatino Linotype" w:cs="Arial"/>
          <w:i/>
          <w:spacing w:val="-2"/>
          <w:sz w:val="22"/>
        </w:rPr>
        <w:t>c</w:t>
      </w:r>
      <w:r w:rsidRPr="00F944C1">
        <w:rPr>
          <w:rFonts w:ascii="Palatino Linotype" w:eastAsia="Arial" w:hAnsi="Palatino Linotype" w:cs="Arial"/>
          <w:i/>
          <w:sz w:val="22"/>
        </w:rPr>
        <w:t>a</w:t>
      </w:r>
      <w:r w:rsidRPr="00F944C1">
        <w:rPr>
          <w:rFonts w:ascii="Palatino Linotype" w:eastAsia="Arial" w:hAnsi="Palatino Linotype" w:cs="Arial"/>
          <w:i/>
          <w:spacing w:val="9"/>
          <w:sz w:val="22"/>
        </w:rPr>
        <w:t xml:space="preserve"> </w:t>
      </w:r>
      <w:r w:rsidRPr="00F944C1">
        <w:rPr>
          <w:rFonts w:ascii="Palatino Linotype" w:eastAsia="Arial" w:hAnsi="Palatino Linotype" w:cs="Arial"/>
          <w:i/>
          <w:sz w:val="22"/>
        </w:rPr>
        <w:t>–</w:t>
      </w:r>
      <w:r w:rsidRPr="00F944C1">
        <w:rPr>
          <w:rFonts w:ascii="Palatino Linotype" w:eastAsia="Arial" w:hAnsi="Palatino Linotype" w:cs="Arial"/>
          <w:i/>
          <w:spacing w:val="2"/>
          <w:sz w:val="22"/>
        </w:rPr>
        <w:t xml:space="preserve"> </w:t>
      </w:r>
      <w:r w:rsidRPr="00F944C1">
        <w:rPr>
          <w:rFonts w:ascii="Palatino Linotype" w:eastAsia="Arial" w:hAnsi="Palatino Linotype" w:cs="Arial"/>
          <w:i/>
          <w:spacing w:val="1"/>
          <w:sz w:val="22"/>
        </w:rPr>
        <w:t>A</w:t>
      </w:r>
      <w:r w:rsidRPr="00F944C1">
        <w:rPr>
          <w:rFonts w:ascii="Palatino Linotype" w:eastAsia="Arial" w:hAnsi="Palatino Linotype" w:cs="Arial"/>
          <w:i/>
          <w:spacing w:val="-3"/>
          <w:sz w:val="22"/>
        </w:rPr>
        <w:t>l</w:t>
      </w:r>
      <w:r w:rsidRPr="00F944C1">
        <w:rPr>
          <w:rFonts w:ascii="Palatino Linotype" w:eastAsia="Arial" w:hAnsi="Palatino Linotype" w:cs="Arial"/>
          <w:i/>
          <w:spacing w:val="1"/>
          <w:sz w:val="22"/>
        </w:rPr>
        <w:t>on</w:t>
      </w:r>
      <w:r w:rsidRPr="00F944C1">
        <w:rPr>
          <w:rFonts w:ascii="Palatino Linotype" w:eastAsia="Arial" w:hAnsi="Palatino Linotype" w:cs="Arial"/>
          <w:i/>
          <w:sz w:val="22"/>
        </w:rPr>
        <w:t xml:space="preserve">so </w:t>
      </w:r>
      <w:r w:rsidRPr="00F944C1">
        <w:rPr>
          <w:rFonts w:ascii="Palatino Linotype" w:eastAsia="Arial" w:hAnsi="Palatino Linotype" w:cs="Arial"/>
          <w:i/>
          <w:spacing w:val="-2"/>
          <w:sz w:val="22"/>
        </w:rPr>
        <w:t>G</w:t>
      </w:r>
      <w:r w:rsidRPr="00F944C1">
        <w:rPr>
          <w:rFonts w:ascii="Palatino Linotype" w:eastAsia="Arial" w:hAnsi="Palatino Linotype" w:cs="Arial"/>
          <w:i/>
          <w:spacing w:val="1"/>
          <w:sz w:val="22"/>
        </w:rPr>
        <w:t>ó</w:t>
      </w:r>
      <w:r w:rsidRPr="00F944C1">
        <w:rPr>
          <w:rFonts w:ascii="Palatino Linotype" w:eastAsia="Arial" w:hAnsi="Palatino Linotype" w:cs="Arial"/>
          <w:i/>
          <w:spacing w:val="2"/>
          <w:sz w:val="22"/>
        </w:rPr>
        <w:t>m</w:t>
      </w:r>
      <w:r w:rsidRPr="00F944C1">
        <w:rPr>
          <w:rFonts w:ascii="Palatino Linotype" w:eastAsia="Arial" w:hAnsi="Palatino Linotype" w:cs="Arial"/>
          <w:i/>
          <w:spacing w:val="1"/>
          <w:sz w:val="22"/>
        </w:rPr>
        <w:t>e</w:t>
      </w:r>
      <w:r w:rsidRPr="00F944C1">
        <w:rPr>
          <w:rFonts w:ascii="Palatino Linotype" w:eastAsia="Arial" w:hAnsi="Palatino Linotype" w:cs="Arial"/>
          <w:i/>
          <w:spacing w:val="-2"/>
          <w:sz w:val="22"/>
        </w:rPr>
        <w:t>z</w:t>
      </w:r>
      <w:r w:rsidRPr="00F944C1">
        <w:rPr>
          <w:rFonts w:ascii="Palatino Linotype" w:eastAsia="Arial" w:hAnsi="Palatino Linotype" w:cs="Arial"/>
          <w:i/>
          <w:spacing w:val="-1"/>
          <w:sz w:val="22"/>
        </w:rPr>
        <w:t>-</w:t>
      </w:r>
      <w:r w:rsidRPr="00F944C1">
        <w:rPr>
          <w:rFonts w:ascii="Palatino Linotype" w:eastAsia="Arial" w:hAnsi="Palatino Linotype" w:cs="Arial"/>
          <w:i/>
          <w:sz w:val="22"/>
        </w:rPr>
        <w:t>R</w:t>
      </w:r>
      <w:r w:rsidRPr="00F944C1">
        <w:rPr>
          <w:rFonts w:ascii="Palatino Linotype" w:eastAsia="Arial" w:hAnsi="Palatino Linotype" w:cs="Arial"/>
          <w:i/>
          <w:spacing w:val="-2"/>
          <w:sz w:val="22"/>
        </w:rPr>
        <w:t>o</w:t>
      </w:r>
      <w:r w:rsidRPr="00F944C1">
        <w:rPr>
          <w:rFonts w:ascii="Palatino Linotype" w:eastAsia="Arial" w:hAnsi="Palatino Linotype" w:cs="Arial"/>
          <w:i/>
          <w:spacing w:val="1"/>
          <w:sz w:val="22"/>
        </w:rPr>
        <w:t>b</w:t>
      </w:r>
      <w:r w:rsidRPr="00F944C1">
        <w:rPr>
          <w:rFonts w:ascii="Palatino Linotype" w:eastAsia="Arial" w:hAnsi="Palatino Linotype" w:cs="Arial"/>
          <w:i/>
          <w:sz w:val="22"/>
        </w:rPr>
        <w:t>l</w:t>
      </w:r>
      <w:r w:rsidRPr="00F944C1">
        <w:rPr>
          <w:rFonts w:ascii="Palatino Linotype" w:eastAsia="Arial" w:hAnsi="Palatino Linotype" w:cs="Arial"/>
          <w:i/>
          <w:spacing w:val="1"/>
          <w:sz w:val="22"/>
        </w:rPr>
        <w:t>ed</w:t>
      </w:r>
      <w:r w:rsidRPr="00F944C1">
        <w:rPr>
          <w:rFonts w:ascii="Palatino Linotype" w:eastAsia="Arial" w:hAnsi="Palatino Linotype" w:cs="Arial"/>
          <w:i/>
          <w:sz w:val="22"/>
        </w:rPr>
        <w:t>o</w:t>
      </w:r>
      <w:r w:rsidRPr="00F944C1">
        <w:rPr>
          <w:rFonts w:ascii="Palatino Linotype" w:eastAsia="Arial" w:hAnsi="Palatino Linotype" w:cs="Arial"/>
          <w:i/>
          <w:spacing w:val="2"/>
          <w:sz w:val="22"/>
        </w:rPr>
        <w:t xml:space="preserve"> </w:t>
      </w:r>
      <w:r w:rsidRPr="00F944C1">
        <w:rPr>
          <w:rFonts w:ascii="Palatino Linotype" w:eastAsia="Arial" w:hAnsi="Palatino Linotype" w:cs="Arial"/>
          <w:i/>
          <w:spacing w:val="1"/>
          <w:sz w:val="22"/>
        </w:rPr>
        <w:t>V</w:t>
      </w:r>
      <w:r w:rsidRPr="00F944C1">
        <w:rPr>
          <w:rFonts w:ascii="Palatino Linotype" w:eastAsia="Arial" w:hAnsi="Palatino Linotype" w:cs="Arial"/>
          <w:i/>
          <w:sz w:val="22"/>
        </w:rPr>
        <w:t>.</w:t>
      </w:r>
    </w:p>
    <w:p w:rsidR="00ED79EE" w:rsidRPr="00F944C1" w:rsidRDefault="00ED79EE" w:rsidP="00F30ADE">
      <w:pPr>
        <w:spacing w:line="276" w:lineRule="auto"/>
        <w:ind w:left="567" w:right="616"/>
        <w:jc w:val="both"/>
        <w:rPr>
          <w:rFonts w:ascii="Palatino Linotype" w:eastAsia="Arial" w:hAnsi="Palatino Linotype" w:cs="Arial"/>
          <w:i/>
          <w:sz w:val="22"/>
        </w:rPr>
      </w:pPr>
      <w:r w:rsidRPr="00F944C1">
        <w:rPr>
          <w:rFonts w:ascii="Palatino Linotype" w:eastAsia="Arial" w:hAnsi="Palatino Linotype" w:cs="Arial"/>
          <w:i/>
          <w:spacing w:val="1"/>
          <w:sz w:val="22"/>
        </w:rPr>
        <w:t>4333/0</w:t>
      </w:r>
      <w:r w:rsidRPr="00F944C1">
        <w:rPr>
          <w:rFonts w:ascii="Palatino Linotype" w:eastAsia="Arial" w:hAnsi="Palatino Linotype" w:cs="Arial"/>
          <w:i/>
          <w:sz w:val="22"/>
        </w:rPr>
        <w:t>8</w:t>
      </w:r>
      <w:r w:rsidRPr="00F944C1">
        <w:rPr>
          <w:rFonts w:ascii="Palatino Linotype" w:eastAsia="Arial" w:hAnsi="Palatino Linotype" w:cs="Arial"/>
          <w:i/>
          <w:spacing w:val="-1"/>
          <w:sz w:val="22"/>
        </w:rPr>
        <w:t xml:space="preserve"> </w:t>
      </w:r>
      <w:r w:rsidRPr="00F944C1">
        <w:rPr>
          <w:rFonts w:ascii="Palatino Linotype" w:eastAsia="Arial" w:hAnsi="Palatino Linotype" w:cs="Arial"/>
          <w:i/>
          <w:sz w:val="22"/>
        </w:rPr>
        <w:t>Pro</w:t>
      </w:r>
      <w:r w:rsidRPr="00F944C1">
        <w:rPr>
          <w:rFonts w:ascii="Palatino Linotype" w:eastAsia="Arial" w:hAnsi="Palatino Linotype" w:cs="Arial"/>
          <w:i/>
          <w:spacing w:val="1"/>
          <w:sz w:val="22"/>
        </w:rPr>
        <w:t>c</w:t>
      </w:r>
      <w:r w:rsidRPr="00F944C1">
        <w:rPr>
          <w:rFonts w:ascii="Palatino Linotype" w:eastAsia="Arial" w:hAnsi="Palatino Linotype" w:cs="Arial"/>
          <w:i/>
          <w:spacing w:val="2"/>
          <w:sz w:val="22"/>
        </w:rPr>
        <w:t>u</w:t>
      </w:r>
      <w:r w:rsidRPr="00F944C1">
        <w:rPr>
          <w:rFonts w:ascii="Palatino Linotype" w:eastAsia="Arial" w:hAnsi="Palatino Linotype" w:cs="Arial"/>
          <w:i/>
          <w:spacing w:val="-3"/>
          <w:sz w:val="22"/>
        </w:rPr>
        <w:t>r</w:t>
      </w:r>
      <w:r w:rsidRPr="00F944C1">
        <w:rPr>
          <w:rFonts w:ascii="Palatino Linotype" w:eastAsia="Arial" w:hAnsi="Palatino Linotype" w:cs="Arial"/>
          <w:i/>
          <w:spacing w:val="1"/>
          <w:sz w:val="22"/>
        </w:rPr>
        <w:t>adu</w:t>
      </w:r>
      <w:r w:rsidRPr="00F944C1">
        <w:rPr>
          <w:rFonts w:ascii="Palatino Linotype" w:eastAsia="Arial" w:hAnsi="Palatino Linotype" w:cs="Arial"/>
          <w:i/>
          <w:spacing w:val="-1"/>
          <w:sz w:val="22"/>
        </w:rPr>
        <w:t>r</w:t>
      </w:r>
      <w:r w:rsidRPr="00F944C1">
        <w:rPr>
          <w:rFonts w:ascii="Palatino Linotype" w:eastAsia="Arial" w:hAnsi="Palatino Linotype" w:cs="Arial"/>
          <w:i/>
          <w:spacing w:val="-4"/>
          <w:sz w:val="22"/>
        </w:rPr>
        <w:t>í</w:t>
      </w:r>
      <w:r w:rsidRPr="00F944C1">
        <w:rPr>
          <w:rFonts w:ascii="Palatino Linotype" w:eastAsia="Arial" w:hAnsi="Palatino Linotype" w:cs="Arial"/>
          <w:i/>
          <w:sz w:val="22"/>
        </w:rPr>
        <w:t>a</w:t>
      </w:r>
      <w:r w:rsidRPr="00F944C1">
        <w:rPr>
          <w:rFonts w:ascii="Palatino Linotype" w:eastAsia="Arial" w:hAnsi="Palatino Linotype" w:cs="Arial"/>
          <w:i/>
          <w:spacing w:val="-1"/>
          <w:sz w:val="22"/>
        </w:rPr>
        <w:t xml:space="preserve"> </w:t>
      </w:r>
      <w:r w:rsidRPr="00F944C1">
        <w:rPr>
          <w:rFonts w:ascii="Palatino Linotype" w:eastAsia="Arial" w:hAnsi="Palatino Linotype" w:cs="Arial"/>
          <w:i/>
          <w:spacing w:val="1"/>
          <w:sz w:val="22"/>
        </w:rPr>
        <w:t>Gene</w:t>
      </w:r>
      <w:r w:rsidRPr="00F944C1">
        <w:rPr>
          <w:rFonts w:ascii="Palatino Linotype" w:eastAsia="Arial" w:hAnsi="Palatino Linotype" w:cs="Arial"/>
          <w:i/>
          <w:sz w:val="22"/>
        </w:rPr>
        <w:t>ral</w:t>
      </w:r>
      <w:r w:rsidRPr="00F944C1">
        <w:rPr>
          <w:rFonts w:ascii="Palatino Linotype" w:eastAsia="Arial" w:hAnsi="Palatino Linotype" w:cs="Arial"/>
          <w:i/>
          <w:spacing w:val="-2"/>
          <w:sz w:val="22"/>
        </w:rPr>
        <w:t xml:space="preserve"> </w:t>
      </w:r>
      <w:r w:rsidRPr="00F944C1">
        <w:rPr>
          <w:rFonts w:ascii="Palatino Linotype" w:eastAsia="Arial" w:hAnsi="Palatino Linotype" w:cs="Arial"/>
          <w:i/>
          <w:spacing w:val="1"/>
          <w:sz w:val="22"/>
        </w:rPr>
        <w:t>d</w:t>
      </w:r>
      <w:r w:rsidRPr="00F944C1">
        <w:rPr>
          <w:rFonts w:ascii="Palatino Linotype" w:eastAsia="Arial" w:hAnsi="Palatino Linotype" w:cs="Arial"/>
          <w:i/>
          <w:sz w:val="22"/>
        </w:rPr>
        <w:t>e</w:t>
      </w:r>
      <w:r w:rsidRPr="00F944C1">
        <w:rPr>
          <w:rFonts w:ascii="Palatino Linotype" w:eastAsia="Arial" w:hAnsi="Palatino Linotype" w:cs="Arial"/>
          <w:i/>
          <w:spacing w:val="2"/>
          <w:sz w:val="22"/>
        </w:rPr>
        <w:t xml:space="preserve"> </w:t>
      </w:r>
      <w:r w:rsidRPr="00F944C1">
        <w:rPr>
          <w:rFonts w:ascii="Palatino Linotype" w:eastAsia="Arial" w:hAnsi="Palatino Linotype" w:cs="Arial"/>
          <w:i/>
          <w:spacing w:val="-3"/>
          <w:sz w:val="22"/>
        </w:rPr>
        <w:t>l</w:t>
      </w:r>
      <w:r w:rsidRPr="00F944C1">
        <w:rPr>
          <w:rFonts w:ascii="Palatino Linotype" w:eastAsia="Arial" w:hAnsi="Palatino Linotype" w:cs="Arial"/>
          <w:i/>
          <w:sz w:val="22"/>
        </w:rPr>
        <w:t>a</w:t>
      </w:r>
      <w:r w:rsidRPr="00F944C1">
        <w:rPr>
          <w:rFonts w:ascii="Palatino Linotype" w:eastAsia="Arial" w:hAnsi="Palatino Linotype" w:cs="Arial"/>
          <w:i/>
          <w:spacing w:val="2"/>
          <w:sz w:val="22"/>
        </w:rPr>
        <w:t xml:space="preserve"> </w:t>
      </w:r>
      <w:r w:rsidRPr="00F944C1">
        <w:rPr>
          <w:rFonts w:ascii="Palatino Linotype" w:eastAsia="Arial" w:hAnsi="Palatino Linotype" w:cs="Arial"/>
          <w:i/>
          <w:spacing w:val="-1"/>
          <w:sz w:val="22"/>
        </w:rPr>
        <w:t>R</w:t>
      </w:r>
      <w:r w:rsidRPr="00F944C1">
        <w:rPr>
          <w:rFonts w:ascii="Palatino Linotype" w:eastAsia="Arial" w:hAnsi="Palatino Linotype" w:cs="Arial"/>
          <w:i/>
          <w:spacing w:val="1"/>
          <w:sz w:val="22"/>
        </w:rPr>
        <w:t>epúb</w:t>
      </w:r>
      <w:r w:rsidRPr="00F944C1">
        <w:rPr>
          <w:rFonts w:ascii="Palatino Linotype" w:eastAsia="Arial" w:hAnsi="Palatino Linotype" w:cs="Arial"/>
          <w:i/>
          <w:spacing w:val="-1"/>
          <w:sz w:val="22"/>
        </w:rPr>
        <w:t>li</w:t>
      </w:r>
      <w:r w:rsidRPr="00F944C1">
        <w:rPr>
          <w:rFonts w:ascii="Palatino Linotype" w:eastAsia="Arial" w:hAnsi="Palatino Linotype" w:cs="Arial"/>
          <w:i/>
          <w:spacing w:val="-2"/>
          <w:sz w:val="22"/>
        </w:rPr>
        <w:t>c</w:t>
      </w:r>
      <w:r w:rsidRPr="00F944C1">
        <w:rPr>
          <w:rFonts w:ascii="Palatino Linotype" w:eastAsia="Arial" w:hAnsi="Palatino Linotype" w:cs="Arial"/>
          <w:i/>
          <w:sz w:val="22"/>
        </w:rPr>
        <w:t>a</w:t>
      </w:r>
      <w:r w:rsidRPr="00F944C1">
        <w:rPr>
          <w:rFonts w:ascii="Palatino Linotype" w:eastAsia="Arial" w:hAnsi="Palatino Linotype" w:cs="Arial"/>
          <w:i/>
          <w:spacing w:val="9"/>
          <w:sz w:val="22"/>
        </w:rPr>
        <w:t xml:space="preserve"> </w:t>
      </w:r>
      <w:r w:rsidRPr="00F944C1">
        <w:rPr>
          <w:rFonts w:ascii="Palatino Linotype" w:eastAsia="Arial" w:hAnsi="Palatino Linotype" w:cs="Arial"/>
          <w:i/>
          <w:sz w:val="22"/>
        </w:rPr>
        <w:t>–</w:t>
      </w:r>
      <w:r w:rsidRPr="00F944C1">
        <w:rPr>
          <w:rFonts w:ascii="Palatino Linotype" w:eastAsia="Arial" w:hAnsi="Palatino Linotype" w:cs="Arial"/>
          <w:i/>
          <w:spacing w:val="2"/>
          <w:sz w:val="22"/>
        </w:rPr>
        <w:t xml:space="preserve"> </w:t>
      </w:r>
      <w:r w:rsidRPr="00F944C1">
        <w:rPr>
          <w:rFonts w:ascii="Palatino Linotype" w:eastAsia="Arial" w:hAnsi="Palatino Linotype" w:cs="Arial"/>
          <w:i/>
          <w:spacing w:val="1"/>
          <w:sz w:val="22"/>
        </w:rPr>
        <w:t>A</w:t>
      </w:r>
      <w:r w:rsidRPr="00F944C1">
        <w:rPr>
          <w:rFonts w:ascii="Palatino Linotype" w:eastAsia="Arial" w:hAnsi="Palatino Linotype" w:cs="Arial"/>
          <w:i/>
          <w:spacing w:val="-3"/>
          <w:sz w:val="22"/>
        </w:rPr>
        <w:t>l</w:t>
      </w:r>
      <w:r w:rsidRPr="00F944C1">
        <w:rPr>
          <w:rFonts w:ascii="Palatino Linotype" w:eastAsia="Arial" w:hAnsi="Palatino Linotype" w:cs="Arial"/>
          <w:i/>
          <w:spacing w:val="1"/>
          <w:sz w:val="22"/>
        </w:rPr>
        <w:t>on</w:t>
      </w:r>
      <w:r w:rsidRPr="00F944C1">
        <w:rPr>
          <w:rFonts w:ascii="Palatino Linotype" w:eastAsia="Arial" w:hAnsi="Palatino Linotype" w:cs="Arial"/>
          <w:i/>
          <w:sz w:val="22"/>
        </w:rPr>
        <w:t xml:space="preserve">so </w:t>
      </w:r>
      <w:r w:rsidRPr="00F944C1">
        <w:rPr>
          <w:rFonts w:ascii="Palatino Linotype" w:eastAsia="Arial" w:hAnsi="Palatino Linotype" w:cs="Arial"/>
          <w:i/>
          <w:spacing w:val="1"/>
          <w:sz w:val="22"/>
        </w:rPr>
        <w:t>Lu</w:t>
      </w:r>
      <w:r w:rsidRPr="00F944C1">
        <w:rPr>
          <w:rFonts w:ascii="Palatino Linotype" w:eastAsia="Arial" w:hAnsi="Palatino Linotype" w:cs="Arial"/>
          <w:i/>
          <w:spacing w:val="-3"/>
          <w:sz w:val="22"/>
        </w:rPr>
        <w:t>j</w:t>
      </w:r>
      <w:r w:rsidRPr="00F944C1">
        <w:rPr>
          <w:rFonts w:ascii="Palatino Linotype" w:eastAsia="Arial" w:hAnsi="Palatino Linotype" w:cs="Arial"/>
          <w:i/>
          <w:spacing w:val="-1"/>
          <w:sz w:val="22"/>
        </w:rPr>
        <w:t>a</w:t>
      </w:r>
      <w:r w:rsidRPr="00F944C1">
        <w:rPr>
          <w:rFonts w:ascii="Palatino Linotype" w:eastAsia="Arial" w:hAnsi="Palatino Linotype" w:cs="Arial"/>
          <w:i/>
          <w:spacing w:val="2"/>
          <w:sz w:val="22"/>
        </w:rPr>
        <w:t>m</w:t>
      </w:r>
      <w:r w:rsidRPr="00F944C1">
        <w:rPr>
          <w:rFonts w:ascii="Palatino Linotype" w:eastAsia="Arial" w:hAnsi="Palatino Linotype" w:cs="Arial"/>
          <w:i/>
          <w:spacing w:val="1"/>
          <w:sz w:val="22"/>
        </w:rPr>
        <w:t>b</w:t>
      </w:r>
      <w:r w:rsidRPr="00F944C1">
        <w:rPr>
          <w:rFonts w:ascii="Palatino Linotype" w:eastAsia="Arial" w:hAnsi="Palatino Linotype" w:cs="Arial"/>
          <w:i/>
          <w:sz w:val="22"/>
        </w:rPr>
        <w:t>io</w:t>
      </w:r>
      <w:r w:rsidRPr="00F944C1">
        <w:rPr>
          <w:rFonts w:ascii="Palatino Linotype" w:eastAsia="Arial" w:hAnsi="Palatino Linotype" w:cs="Arial"/>
          <w:i/>
          <w:spacing w:val="2"/>
          <w:sz w:val="22"/>
        </w:rPr>
        <w:t xml:space="preserve"> </w:t>
      </w:r>
      <w:r w:rsidRPr="00F944C1">
        <w:rPr>
          <w:rFonts w:ascii="Palatino Linotype" w:eastAsia="Arial" w:hAnsi="Palatino Linotype" w:cs="Arial"/>
          <w:i/>
          <w:spacing w:val="1"/>
          <w:sz w:val="22"/>
        </w:rPr>
        <w:t>I</w:t>
      </w:r>
      <w:r w:rsidRPr="00F944C1">
        <w:rPr>
          <w:rFonts w:ascii="Palatino Linotype" w:eastAsia="Arial" w:hAnsi="Palatino Linotype" w:cs="Arial"/>
          <w:i/>
          <w:spacing w:val="-6"/>
          <w:sz w:val="22"/>
        </w:rPr>
        <w:t>r</w:t>
      </w:r>
      <w:r w:rsidRPr="00F944C1">
        <w:rPr>
          <w:rFonts w:ascii="Palatino Linotype" w:eastAsia="Arial" w:hAnsi="Palatino Linotype" w:cs="Arial"/>
          <w:i/>
          <w:spacing w:val="1"/>
          <w:sz w:val="22"/>
        </w:rPr>
        <w:t>a</w:t>
      </w:r>
      <w:r w:rsidRPr="00F944C1">
        <w:rPr>
          <w:rFonts w:ascii="Palatino Linotype" w:eastAsia="Arial" w:hAnsi="Palatino Linotype" w:cs="Arial"/>
          <w:i/>
          <w:spacing w:val="-5"/>
          <w:sz w:val="22"/>
        </w:rPr>
        <w:t>z</w:t>
      </w:r>
      <w:r w:rsidRPr="00F944C1">
        <w:rPr>
          <w:rFonts w:ascii="Palatino Linotype" w:eastAsia="Arial" w:hAnsi="Palatino Linotype" w:cs="Arial"/>
          <w:i/>
          <w:spacing w:val="1"/>
          <w:sz w:val="22"/>
        </w:rPr>
        <w:t>áb</w:t>
      </w:r>
      <w:r w:rsidRPr="00F944C1">
        <w:rPr>
          <w:rFonts w:ascii="Palatino Linotype" w:eastAsia="Arial" w:hAnsi="Palatino Linotype" w:cs="Arial"/>
          <w:i/>
          <w:spacing w:val="3"/>
          <w:sz w:val="22"/>
        </w:rPr>
        <w:t>a</w:t>
      </w:r>
      <w:r w:rsidRPr="00F944C1">
        <w:rPr>
          <w:rFonts w:ascii="Palatino Linotype" w:eastAsia="Arial" w:hAnsi="Palatino Linotype" w:cs="Arial"/>
          <w:i/>
          <w:sz w:val="22"/>
        </w:rPr>
        <w:t>l</w:t>
      </w:r>
    </w:p>
    <w:p w:rsidR="00ED79EE" w:rsidRPr="00F944C1" w:rsidRDefault="00ED79EE" w:rsidP="00F30ADE">
      <w:pPr>
        <w:spacing w:line="276" w:lineRule="auto"/>
        <w:ind w:left="567" w:right="616"/>
        <w:jc w:val="both"/>
        <w:rPr>
          <w:rFonts w:ascii="Palatino Linotype" w:eastAsia="Arial" w:hAnsi="Palatino Linotype" w:cs="Arial"/>
          <w:i/>
          <w:sz w:val="22"/>
        </w:rPr>
      </w:pPr>
      <w:r w:rsidRPr="00F944C1">
        <w:rPr>
          <w:rFonts w:ascii="Palatino Linotype" w:eastAsia="Arial" w:hAnsi="Palatino Linotype" w:cs="Arial"/>
          <w:i/>
          <w:spacing w:val="1"/>
          <w:sz w:val="22"/>
        </w:rPr>
        <w:t>2280/0</w:t>
      </w:r>
      <w:r w:rsidRPr="00F944C1">
        <w:rPr>
          <w:rFonts w:ascii="Palatino Linotype" w:eastAsia="Arial" w:hAnsi="Palatino Linotype" w:cs="Arial"/>
          <w:i/>
          <w:sz w:val="22"/>
        </w:rPr>
        <w:t>8</w:t>
      </w:r>
      <w:r w:rsidRPr="00F944C1">
        <w:rPr>
          <w:rFonts w:ascii="Palatino Linotype" w:eastAsia="Arial" w:hAnsi="Palatino Linotype" w:cs="Arial"/>
          <w:i/>
          <w:spacing w:val="-1"/>
          <w:sz w:val="22"/>
        </w:rPr>
        <w:t xml:space="preserve"> </w:t>
      </w:r>
      <w:r w:rsidRPr="00F944C1">
        <w:rPr>
          <w:rFonts w:ascii="Palatino Linotype" w:eastAsia="Arial" w:hAnsi="Palatino Linotype" w:cs="Arial"/>
          <w:i/>
          <w:spacing w:val="1"/>
          <w:sz w:val="22"/>
        </w:rPr>
        <w:t>Po</w:t>
      </w:r>
      <w:r w:rsidRPr="00F944C1">
        <w:rPr>
          <w:rFonts w:ascii="Palatino Linotype" w:eastAsia="Arial" w:hAnsi="Palatino Linotype" w:cs="Arial"/>
          <w:i/>
          <w:spacing w:val="-1"/>
          <w:sz w:val="22"/>
        </w:rPr>
        <w:t>li</w:t>
      </w:r>
      <w:r w:rsidRPr="00F944C1">
        <w:rPr>
          <w:rFonts w:ascii="Palatino Linotype" w:eastAsia="Arial" w:hAnsi="Palatino Linotype" w:cs="Arial"/>
          <w:i/>
          <w:sz w:val="22"/>
        </w:rPr>
        <w:t>c</w:t>
      </w:r>
      <w:r w:rsidRPr="00F944C1">
        <w:rPr>
          <w:rFonts w:ascii="Palatino Linotype" w:eastAsia="Arial" w:hAnsi="Palatino Linotype" w:cs="Arial"/>
          <w:i/>
          <w:spacing w:val="-4"/>
          <w:sz w:val="22"/>
        </w:rPr>
        <w:t>í</w:t>
      </w:r>
      <w:r w:rsidRPr="00F944C1">
        <w:rPr>
          <w:rFonts w:ascii="Palatino Linotype" w:eastAsia="Arial" w:hAnsi="Palatino Linotype" w:cs="Arial"/>
          <w:i/>
          <w:sz w:val="22"/>
        </w:rPr>
        <w:t>a</w:t>
      </w:r>
      <w:r w:rsidRPr="00F944C1">
        <w:rPr>
          <w:rFonts w:ascii="Palatino Linotype" w:eastAsia="Arial" w:hAnsi="Palatino Linotype" w:cs="Arial"/>
          <w:i/>
          <w:spacing w:val="2"/>
          <w:sz w:val="22"/>
        </w:rPr>
        <w:t xml:space="preserve"> </w:t>
      </w:r>
      <w:r w:rsidRPr="00F944C1">
        <w:rPr>
          <w:rFonts w:ascii="Palatino Linotype" w:eastAsia="Arial" w:hAnsi="Palatino Linotype" w:cs="Arial"/>
          <w:i/>
          <w:sz w:val="22"/>
        </w:rPr>
        <w:t>F</w:t>
      </w:r>
      <w:r w:rsidRPr="00F944C1">
        <w:rPr>
          <w:rFonts w:ascii="Palatino Linotype" w:eastAsia="Arial" w:hAnsi="Palatino Linotype" w:cs="Arial"/>
          <w:i/>
          <w:spacing w:val="1"/>
          <w:sz w:val="22"/>
        </w:rPr>
        <w:t>ede</w:t>
      </w:r>
      <w:r w:rsidRPr="00F944C1">
        <w:rPr>
          <w:rFonts w:ascii="Palatino Linotype" w:eastAsia="Arial" w:hAnsi="Palatino Linotype" w:cs="Arial"/>
          <w:i/>
          <w:spacing w:val="-6"/>
          <w:sz w:val="22"/>
        </w:rPr>
        <w:t>r</w:t>
      </w:r>
      <w:r w:rsidRPr="00F944C1">
        <w:rPr>
          <w:rFonts w:ascii="Palatino Linotype" w:eastAsia="Arial" w:hAnsi="Palatino Linotype" w:cs="Arial"/>
          <w:i/>
          <w:spacing w:val="1"/>
          <w:sz w:val="22"/>
        </w:rPr>
        <w:t>a</w:t>
      </w:r>
      <w:r w:rsidRPr="00F944C1">
        <w:rPr>
          <w:rFonts w:ascii="Palatino Linotype" w:eastAsia="Arial" w:hAnsi="Palatino Linotype" w:cs="Arial"/>
          <w:i/>
          <w:sz w:val="22"/>
        </w:rPr>
        <w:t>l</w:t>
      </w:r>
      <w:r w:rsidRPr="00F944C1">
        <w:rPr>
          <w:rFonts w:ascii="Palatino Linotype" w:eastAsia="Arial" w:hAnsi="Palatino Linotype" w:cs="Arial"/>
          <w:i/>
          <w:spacing w:val="3"/>
          <w:sz w:val="22"/>
        </w:rPr>
        <w:t xml:space="preserve"> </w:t>
      </w:r>
      <w:r w:rsidRPr="00F944C1">
        <w:rPr>
          <w:rFonts w:ascii="Palatino Linotype" w:eastAsia="Arial" w:hAnsi="Palatino Linotype" w:cs="Arial"/>
          <w:i/>
          <w:sz w:val="22"/>
        </w:rPr>
        <w:t>–</w:t>
      </w:r>
      <w:r w:rsidRPr="00F944C1">
        <w:rPr>
          <w:rFonts w:ascii="Palatino Linotype" w:eastAsia="Arial" w:hAnsi="Palatino Linotype" w:cs="Arial"/>
          <w:i/>
          <w:spacing w:val="4"/>
          <w:sz w:val="22"/>
        </w:rPr>
        <w:t xml:space="preserve"> </w:t>
      </w:r>
      <w:r w:rsidRPr="00F944C1">
        <w:rPr>
          <w:rFonts w:ascii="Palatino Linotype" w:eastAsia="Arial" w:hAnsi="Palatino Linotype" w:cs="Arial"/>
          <w:i/>
          <w:sz w:val="22"/>
        </w:rPr>
        <w:t>J</w:t>
      </w:r>
      <w:r w:rsidRPr="00F944C1">
        <w:rPr>
          <w:rFonts w:ascii="Palatino Linotype" w:eastAsia="Arial" w:hAnsi="Palatino Linotype" w:cs="Arial"/>
          <w:i/>
          <w:spacing w:val="1"/>
          <w:sz w:val="22"/>
        </w:rPr>
        <w:t>a</w:t>
      </w:r>
      <w:r w:rsidRPr="00F944C1">
        <w:rPr>
          <w:rFonts w:ascii="Palatino Linotype" w:eastAsia="Arial" w:hAnsi="Palatino Linotype" w:cs="Arial"/>
          <w:i/>
          <w:sz w:val="22"/>
        </w:rPr>
        <w:t>c</w:t>
      </w:r>
      <w:r w:rsidRPr="00F944C1">
        <w:rPr>
          <w:rFonts w:ascii="Palatino Linotype" w:eastAsia="Arial" w:hAnsi="Palatino Linotype" w:cs="Arial"/>
          <w:i/>
          <w:spacing w:val="-1"/>
          <w:sz w:val="22"/>
        </w:rPr>
        <w:t>q</w:t>
      </w:r>
      <w:r w:rsidRPr="00F944C1">
        <w:rPr>
          <w:rFonts w:ascii="Palatino Linotype" w:eastAsia="Arial" w:hAnsi="Palatino Linotype" w:cs="Arial"/>
          <w:i/>
          <w:spacing w:val="1"/>
          <w:sz w:val="22"/>
        </w:rPr>
        <w:t>ue</w:t>
      </w:r>
      <w:r w:rsidRPr="00F944C1">
        <w:rPr>
          <w:rFonts w:ascii="Palatino Linotype" w:eastAsia="Arial" w:hAnsi="Palatino Linotype" w:cs="Arial"/>
          <w:i/>
          <w:spacing w:val="-1"/>
          <w:sz w:val="22"/>
        </w:rPr>
        <w:t>l</w:t>
      </w:r>
      <w:r w:rsidRPr="00F944C1">
        <w:rPr>
          <w:rFonts w:ascii="Palatino Linotype" w:eastAsia="Arial" w:hAnsi="Palatino Linotype" w:cs="Arial"/>
          <w:i/>
          <w:sz w:val="22"/>
        </w:rPr>
        <w:t>i</w:t>
      </w:r>
      <w:r w:rsidRPr="00F944C1">
        <w:rPr>
          <w:rFonts w:ascii="Palatino Linotype" w:eastAsia="Arial" w:hAnsi="Palatino Linotype" w:cs="Arial"/>
          <w:i/>
          <w:spacing w:val="1"/>
          <w:sz w:val="22"/>
        </w:rPr>
        <w:t>n</w:t>
      </w:r>
      <w:r w:rsidRPr="00F944C1">
        <w:rPr>
          <w:rFonts w:ascii="Palatino Linotype" w:eastAsia="Arial" w:hAnsi="Palatino Linotype" w:cs="Arial"/>
          <w:i/>
          <w:sz w:val="22"/>
        </w:rPr>
        <w:t>e</w:t>
      </w:r>
      <w:r w:rsidRPr="00F944C1">
        <w:rPr>
          <w:rFonts w:ascii="Palatino Linotype" w:eastAsia="Arial" w:hAnsi="Palatino Linotype" w:cs="Arial"/>
          <w:i/>
          <w:spacing w:val="-1"/>
          <w:sz w:val="22"/>
        </w:rPr>
        <w:t xml:space="preserve"> </w:t>
      </w:r>
      <w:proofErr w:type="spellStart"/>
      <w:r w:rsidRPr="00F944C1">
        <w:rPr>
          <w:rFonts w:ascii="Palatino Linotype" w:eastAsia="Arial" w:hAnsi="Palatino Linotype" w:cs="Arial"/>
          <w:i/>
          <w:spacing w:val="1"/>
          <w:sz w:val="22"/>
        </w:rPr>
        <w:t>Pe</w:t>
      </w:r>
      <w:r w:rsidRPr="00F944C1">
        <w:rPr>
          <w:rFonts w:ascii="Palatino Linotype" w:eastAsia="Arial" w:hAnsi="Palatino Linotype" w:cs="Arial"/>
          <w:i/>
          <w:sz w:val="22"/>
        </w:rPr>
        <w:t>s</w:t>
      </w:r>
      <w:r w:rsidRPr="00F944C1">
        <w:rPr>
          <w:rFonts w:ascii="Palatino Linotype" w:eastAsia="Arial" w:hAnsi="Palatino Linotype" w:cs="Arial"/>
          <w:i/>
          <w:spacing w:val="-2"/>
          <w:sz w:val="22"/>
        </w:rPr>
        <w:t>c</w:t>
      </w:r>
      <w:r w:rsidRPr="00F944C1">
        <w:rPr>
          <w:rFonts w:ascii="Palatino Linotype" w:eastAsia="Arial" w:hAnsi="Palatino Linotype" w:cs="Arial"/>
          <w:i/>
          <w:spacing w:val="-1"/>
          <w:sz w:val="22"/>
        </w:rPr>
        <w:t>h</w:t>
      </w:r>
      <w:r w:rsidRPr="00F944C1">
        <w:rPr>
          <w:rFonts w:ascii="Palatino Linotype" w:eastAsia="Arial" w:hAnsi="Palatino Linotype" w:cs="Arial"/>
          <w:i/>
          <w:spacing w:val="1"/>
          <w:sz w:val="22"/>
        </w:rPr>
        <w:t>a</w:t>
      </w:r>
      <w:r w:rsidRPr="00F944C1">
        <w:rPr>
          <w:rFonts w:ascii="Palatino Linotype" w:eastAsia="Arial" w:hAnsi="Palatino Linotype" w:cs="Arial"/>
          <w:i/>
          <w:sz w:val="22"/>
        </w:rPr>
        <w:t>rd</w:t>
      </w:r>
      <w:proofErr w:type="spellEnd"/>
      <w:r w:rsidRPr="00F944C1">
        <w:rPr>
          <w:rFonts w:ascii="Palatino Linotype" w:eastAsia="Arial" w:hAnsi="Palatino Linotype" w:cs="Arial"/>
          <w:i/>
          <w:sz w:val="22"/>
        </w:rPr>
        <w:t xml:space="preserve"> M</w:t>
      </w:r>
      <w:r w:rsidRPr="00F944C1">
        <w:rPr>
          <w:rFonts w:ascii="Palatino Linotype" w:eastAsia="Arial" w:hAnsi="Palatino Linotype" w:cs="Arial"/>
          <w:i/>
          <w:spacing w:val="1"/>
          <w:sz w:val="22"/>
        </w:rPr>
        <w:t>a</w:t>
      </w:r>
      <w:r w:rsidRPr="00F944C1">
        <w:rPr>
          <w:rFonts w:ascii="Palatino Linotype" w:eastAsia="Arial" w:hAnsi="Palatino Linotype" w:cs="Arial"/>
          <w:i/>
          <w:spacing w:val="-1"/>
          <w:sz w:val="22"/>
        </w:rPr>
        <w:t>ri</w:t>
      </w:r>
      <w:r w:rsidRPr="00F944C1">
        <w:rPr>
          <w:rFonts w:ascii="Palatino Linotype" w:eastAsia="Arial" w:hAnsi="Palatino Linotype" w:cs="Arial"/>
          <w:i/>
          <w:sz w:val="22"/>
        </w:rPr>
        <w:t>sc</w:t>
      </w:r>
      <w:r w:rsidRPr="00F944C1">
        <w:rPr>
          <w:rFonts w:ascii="Palatino Linotype" w:eastAsia="Arial" w:hAnsi="Palatino Linotype" w:cs="Arial"/>
          <w:i/>
          <w:spacing w:val="2"/>
          <w:sz w:val="22"/>
        </w:rPr>
        <w:t>a</w:t>
      </w:r>
      <w:r w:rsidRPr="00F944C1">
        <w:rPr>
          <w:rFonts w:ascii="Palatino Linotype" w:eastAsia="Arial" w:hAnsi="Palatino Linotype" w:cs="Arial"/>
          <w:i/>
          <w:sz w:val="22"/>
        </w:rPr>
        <w:t>l</w:t>
      </w:r>
    </w:p>
    <w:p w:rsidR="00ED79EE" w:rsidRPr="00F944C1" w:rsidRDefault="00ED79EE" w:rsidP="00F30ADE">
      <w:pPr>
        <w:spacing w:line="276" w:lineRule="auto"/>
        <w:ind w:left="567" w:right="616"/>
        <w:jc w:val="both"/>
        <w:rPr>
          <w:rFonts w:ascii="Palatino Linotype" w:eastAsia="Arial" w:hAnsi="Palatino Linotype" w:cs="Arial"/>
          <w:i/>
          <w:sz w:val="22"/>
        </w:rPr>
      </w:pPr>
      <w:r w:rsidRPr="00F944C1">
        <w:rPr>
          <w:rFonts w:ascii="Palatino Linotype" w:eastAsia="Arial" w:hAnsi="Palatino Linotype" w:cs="Arial"/>
          <w:i/>
          <w:spacing w:val="1"/>
          <w:sz w:val="22"/>
        </w:rPr>
        <w:t>3151/0</w:t>
      </w:r>
      <w:r w:rsidRPr="00F944C1">
        <w:rPr>
          <w:rFonts w:ascii="Palatino Linotype" w:eastAsia="Arial" w:hAnsi="Palatino Linotype" w:cs="Arial"/>
          <w:i/>
          <w:sz w:val="22"/>
        </w:rPr>
        <w:t>9</w:t>
      </w:r>
      <w:r w:rsidRPr="00F944C1">
        <w:rPr>
          <w:rFonts w:ascii="Palatino Linotype" w:eastAsia="Arial" w:hAnsi="Palatino Linotype" w:cs="Arial"/>
          <w:i/>
          <w:spacing w:val="-1"/>
          <w:sz w:val="22"/>
        </w:rPr>
        <w:t xml:space="preserve"> </w:t>
      </w:r>
      <w:r w:rsidRPr="00F944C1">
        <w:rPr>
          <w:rFonts w:ascii="Palatino Linotype" w:eastAsia="Arial" w:hAnsi="Palatino Linotype" w:cs="Arial"/>
          <w:i/>
          <w:spacing w:val="1"/>
          <w:sz w:val="22"/>
        </w:rPr>
        <w:t>Se</w:t>
      </w:r>
      <w:r w:rsidRPr="00F944C1">
        <w:rPr>
          <w:rFonts w:ascii="Palatino Linotype" w:eastAsia="Arial" w:hAnsi="Palatino Linotype" w:cs="Arial"/>
          <w:i/>
          <w:sz w:val="22"/>
        </w:rPr>
        <w:t>c</w:t>
      </w:r>
      <w:r w:rsidRPr="00F944C1">
        <w:rPr>
          <w:rFonts w:ascii="Palatino Linotype" w:eastAsia="Arial" w:hAnsi="Palatino Linotype" w:cs="Arial"/>
          <w:i/>
          <w:spacing w:val="-3"/>
          <w:sz w:val="22"/>
        </w:rPr>
        <w:t>r</w:t>
      </w:r>
      <w:r w:rsidRPr="00F944C1">
        <w:rPr>
          <w:rFonts w:ascii="Palatino Linotype" w:eastAsia="Arial" w:hAnsi="Palatino Linotype" w:cs="Arial"/>
          <w:i/>
          <w:spacing w:val="2"/>
          <w:sz w:val="22"/>
        </w:rPr>
        <w:t>e</w:t>
      </w:r>
      <w:r w:rsidRPr="00F944C1">
        <w:rPr>
          <w:rFonts w:ascii="Palatino Linotype" w:eastAsia="Arial" w:hAnsi="Palatino Linotype" w:cs="Arial"/>
          <w:i/>
          <w:spacing w:val="1"/>
          <w:sz w:val="22"/>
        </w:rPr>
        <w:t>ta</w:t>
      </w:r>
      <w:r w:rsidRPr="00F944C1">
        <w:rPr>
          <w:rFonts w:ascii="Palatino Linotype" w:eastAsia="Arial" w:hAnsi="Palatino Linotype" w:cs="Arial"/>
          <w:i/>
          <w:spacing w:val="-1"/>
          <w:sz w:val="22"/>
        </w:rPr>
        <w:t>r</w:t>
      </w:r>
      <w:r w:rsidRPr="00F944C1">
        <w:rPr>
          <w:rFonts w:ascii="Palatino Linotype" w:eastAsia="Arial" w:hAnsi="Palatino Linotype" w:cs="Arial"/>
          <w:i/>
          <w:spacing w:val="-4"/>
          <w:sz w:val="22"/>
        </w:rPr>
        <w:t>í</w:t>
      </w:r>
      <w:r w:rsidRPr="00F944C1">
        <w:rPr>
          <w:rFonts w:ascii="Palatino Linotype" w:eastAsia="Arial" w:hAnsi="Palatino Linotype" w:cs="Arial"/>
          <w:i/>
          <w:sz w:val="22"/>
        </w:rPr>
        <w:t>a</w:t>
      </w:r>
      <w:r w:rsidRPr="00F944C1">
        <w:rPr>
          <w:rFonts w:ascii="Palatino Linotype" w:eastAsia="Arial" w:hAnsi="Palatino Linotype" w:cs="Arial"/>
          <w:i/>
          <w:spacing w:val="6"/>
          <w:sz w:val="22"/>
        </w:rPr>
        <w:t xml:space="preserve"> </w:t>
      </w:r>
      <w:r w:rsidRPr="00F944C1">
        <w:rPr>
          <w:rFonts w:ascii="Palatino Linotype" w:eastAsia="Arial" w:hAnsi="Palatino Linotype" w:cs="Arial"/>
          <w:i/>
          <w:spacing w:val="1"/>
          <w:sz w:val="22"/>
        </w:rPr>
        <w:t>d</w:t>
      </w:r>
      <w:r w:rsidRPr="00F944C1">
        <w:rPr>
          <w:rFonts w:ascii="Palatino Linotype" w:eastAsia="Arial" w:hAnsi="Palatino Linotype" w:cs="Arial"/>
          <w:i/>
          <w:sz w:val="22"/>
        </w:rPr>
        <w:t>e</w:t>
      </w:r>
      <w:r w:rsidRPr="00F944C1">
        <w:rPr>
          <w:rFonts w:ascii="Palatino Linotype" w:eastAsia="Arial" w:hAnsi="Palatino Linotype" w:cs="Arial"/>
          <w:i/>
          <w:spacing w:val="-6"/>
          <w:sz w:val="22"/>
        </w:rPr>
        <w:t xml:space="preserve"> </w:t>
      </w:r>
      <w:r w:rsidRPr="00F944C1">
        <w:rPr>
          <w:rFonts w:ascii="Palatino Linotype" w:eastAsia="Arial" w:hAnsi="Palatino Linotype" w:cs="Arial"/>
          <w:i/>
          <w:spacing w:val="1"/>
          <w:sz w:val="22"/>
        </w:rPr>
        <w:t>Se</w:t>
      </w:r>
      <w:r w:rsidRPr="00F944C1">
        <w:rPr>
          <w:rFonts w:ascii="Palatino Linotype" w:eastAsia="Arial" w:hAnsi="Palatino Linotype" w:cs="Arial"/>
          <w:i/>
          <w:spacing w:val="-1"/>
          <w:sz w:val="22"/>
        </w:rPr>
        <w:t>g</w:t>
      </w:r>
      <w:r w:rsidRPr="00F944C1">
        <w:rPr>
          <w:rFonts w:ascii="Palatino Linotype" w:eastAsia="Arial" w:hAnsi="Palatino Linotype" w:cs="Arial"/>
          <w:i/>
          <w:spacing w:val="1"/>
          <w:sz w:val="22"/>
        </w:rPr>
        <w:t>u</w:t>
      </w:r>
      <w:r w:rsidRPr="00F944C1">
        <w:rPr>
          <w:rFonts w:ascii="Palatino Linotype" w:eastAsia="Arial" w:hAnsi="Palatino Linotype" w:cs="Arial"/>
          <w:i/>
          <w:spacing w:val="-1"/>
          <w:sz w:val="22"/>
        </w:rPr>
        <w:t>ri</w:t>
      </w:r>
      <w:r w:rsidRPr="00F944C1">
        <w:rPr>
          <w:rFonts w:ascii="Palatino Linotype" w:eastAsia="Arial" w:hAnsi="Palatino Linotype" w:cs="Arial"/>
          <w:i/>
          <w:spacing w:val="1"/>
          <w:sz w:val="22"/>
        </w:rPr>
        <w:t>da</w:t>
      </w:r>
      <w:r w:rsidRPr="00F944C1">
        <w:rPr>
          <w:rFonts w:ascii="Palatino Linotype" w:eastAsia="Arial" w:hAnsi="Palatino Linotype" w:cs="Arial"/>
          <w:i/>
          <w:sz w:val="22"/>
        </w:rPr>
        <w:t>d</w:t>
      </w:r>
      <w:r w:rsidRPr="00F944C1">
        <w:rPr>
          <w:rFonts w:ascii="Palatino Linotype" w:eastAsia="Arial" w:hAnsi="Palatino Linotype" w:cs="Arial"/>
          <w:i/>
          <w:spacing w:val="2"/>
          <w:sz w:val="22"/>
        </w:rPr>
        <w:t xml:space="preserve"> </w:t>
      </w:r>
      <w:r w:rsidRPr="00F944C1">
        <w:rPr>
          <w:rFonts w:ascii="Palatino Linotype" w:eastAsia="Arial" w:hAnsi="Palatino Linotype" w:cs="Arial"/>
          <w:i/>
          <w:spacing w:val="1"/>
          <w:sz w:val="22"/>
        </w:rPr>
        <w:t>Púb</w:t>
      </w:r>
      <w:r w:rsidRPr="00F944C1">
        <w:rPr>
          <w:rFonts w:ascii="Palatino Linotype" w:eastAsia="Arial" w:hAnsi="Palatino Linotype" w:cs="Arial"/>
          <w:i/>
          <w:spacing w:val="-1"/>
          <w:sz w:val="22"/>
        </w:rPr>
        <w:t>li</w:t>
      </w:r>
      <w:r w:rsidRPr="00F944C1">
        <w:rPr>
          <w:rFonts w:ascii="Palatino Linotype" w:eastAsia="Arial" w:hAnsi="Palatino Linotype" w:cs="Arial"/>
          <w:i/>
          <w:sz w:val="22"/>
        </w:rPr>
        <w:t>ca</w:t>
      </w:r>
      <w:r w:rsidRPr="00F944C1">
        <w:rPr>
          <w:rFonts w:ascii="Palatino Linotype" w:eastAsia="Arial" w:hAnsi="Palatino Linotype" w:cs="Arial"/>
          <w:i/>
          <w:spacing w:val="2"/>
          <w:sz w:val="22"/>
        </w:rPr>
        <w:t xml:space="preserve"> </w:t>
      </w:r>
      <w:r w:rsidRPr="00F944C1">
        <w:rPr>
          <w:rFonts w:ascii="Palatino Linotype" w:eastAsia="Arial" w:hAnsi="Palatino Linotype" w:cs="Arial"/>
          <w:i/>
          <w:sz w:val="22"/>
        </w:rPr>
        <w:t>–</w:t>
      </w:r>
      <w:r w:rsidRPr="00F944C1">
        <w:rPr>
          <w:rFonts w:ascii="Palatino Linotype" w:eastAsia="Arial" w:hAnsi="Palatino Linotype" w:cs="Arial"/>
          <w:i/>
          <w:spacing w:val="2"/>
          <w:sz w:val="22"/>
        </w:rPr>
        <w:t xml:space="preserve"> </w:t>
      </w:r>
      <w:r w:rsidRPr="00F944C1">
        <w:rPr>
          <w:rFonts w:ascii="Palatino Linotype" w:eastAsia="Arial" w:hAnsi="Palatino Linotype" w:cs="Arial"/>
          <w:i/>
          <w:spacing w:val="-6"/>
          <w:sz w:val="22"/>
        </w:rPr>
        <w:t>M</w:t>
      </w:r>
      <w:r w:rsidRPr="00F944C1">
        <w:rPr>
          <w:rFonts w:ascii="Palatino Linotype" w:eastAsia="Arial" w:hAnsi="Palatino Linotype" w:cs="Arial"/>
          <w:i/>
          <w:spacing w:val="1"/>
          <w:sz w:val="22"/>
        </w:rPr>
        <w:t>a</w:t>
      </w:r>
      <w:r w:rsidRPr="00F944C1">
        <w:rPr>
          <w:rFonts w:ascii="Palatino Linotype" w:eastAsia="Arial" w:hAnsi="Palatino Linotype" w:cs="Arial"/>
          <w:i/>
          <w:spacing w:val="-1"/>
          <w:sz w:val="22"/>
        </w:rPr>
        <w:t>r</w:t>
      </w:r>
      <w:r w:rsidRPr="00F944C1">
        <w:rPr>
          <w:rFonts w:ascii="Palatino Linotype" w:eastAsia="Arial" w:hAnsi="Palatino Linotype" w:cs="Arial"/>
          <w:i/>
          <w:spacing w:val="-4"/>
          <w:sz w:val="22"/>
        </w:rPr>
        <w:t>í</w:t>
      </w:r>
      <w:r w:rsidRPr="00F944C1">
        <w:rPr>
          <w:rFonts w:ascii="Palatino Linotype" w:eastAsia="Arial" w:hAnsi="Palatino Linotype" w:cs="Arial"/>
          <w:i/>
          <w:sz w:val="22"/>
        </w:rPr>
        <w:t>a</w:t>
      </w:r>
      <w:r w:rsidRPr="00F944C1">
        <w:rPr>
          <w:rFonts w:ascii="Palatino Linotype" w:eastAsia="Arial" w:hAnsi="Palatino Linotype" w:cs="Arial"/>
          <w:i/>
          <w:spacing w:val="2"/>
          <w:sz w:val="22"/>
        </w:rPr>
        <w:t xml:space="preserve"> </w:t>
      </w:r>
      <w:proofErr w:type="spellStart"/>
      <w:r w:rsidRPr="00F944C1">
        <w:rPr>
          <w:rFonts w:ascii="Palatino Linotype" w:eastAsia="Arial" w:hAnsi="Palatino Linotype" w:cs="Arial"/>
          <w:i/>
          <w:spacing w:val="-1"/>
          <w:sz w:val="22"/>
        </w:rPr>
        <w:t>M</w:t>
      </w:r>
      <w:r w:rsidRPr="00F944C1">
        <w:rPr>
          <w:rFonts w:ascii="Palatino Linotype" w:eastAsia="Arial" w:hAnsi="Palatino Linotype" w:cs="Arial"/>
          <w:i/>
          <w:spacing w:val="1"/>
          <w:sz w:val="22"/>
        </w:rPr>
        <w:t>a</w:t>
      </w:r>
      <w:r w:rsidRPr="00F944C1">
        <w:rPr>
          <w:rFonts w:ascii="Palatino Linotype" w:eastAsia="Arial" w:hAnsi="Palatino Linotype" w:cs="Arial"/>
          <w:i/>
          <w:spacing w:val="2"/>
          <w:sz w:val="22"/>
        </w:rPr>
        <w:t>r</w:t>
      </w:r>
      <w:r w:rsidRPr="00F944C1">
        <w:rPr>
          <w:rFonts w:ascii="Palatino Linotype" w:eastAsia="Arial" w:hAnsi="Palatino Linotype" w:cs="Arial"/>
          <w:i/>
          <w:spacing w:val="-5"/>
          <w:sz w:val="22"/>
        </w:rPr>
        <w:t>v</w:t>
      </w:r>
      <w:r w:rsidRPr="00F944C1">
        <w:rPr>
          <w:rFonts w:ascii="Palatino Linotype" w:eastAsia="Arial" w:hAnsi="Palatino Linotype" w:cs="Arial"/>
          <w:i/>
          <w:spacing w:val="2"/>
          <w:sz w:val="22"/>
        </w:rPr>
        <w:t>á</w:t>
      </w:r>
      <w:r w:rsidRPr="00F944C1">
        <w:rPr>
          <w:rFonts w:ascii="Palatino Linotype" w:eastAsia="Arial" w:hAnsi="Palatino Linotype" w:cs="Arial"/>
          <w:i/>
          <w:sz w:val="22"/>
        </w:rPr>
        <w:t>n</w:t>
      </w:r>
      <w:proofErr w:type="spellEnd"/>
      <w:r w:rsidRPr="00F944C1">
        <w:rPr>
          <w:rFonts w:ascii="Palatino Linotype" w:eastAsia="Arial" w:hAnsi="Palatino Linotype" w:cs="Arial"/>
          <w:i/>
          <w:spacing w:val="2"/>
          <w:sz w:val="22"/>
        </w:rPr>
        <w:t xml:space="preserve"> </w:t>
      </w:r>
      <w:r w:rsidRPr="00F944C1">
        <w:rPr>
          <w:rFonts w:ascii="Palatino Linotype" w:eastAsia="Arial" w:hAnsi="Palatino Linotype" w:cs="Arial"/>
          <w:i/>
          <w:spacing w:val="1"/>
          <w:sz w:val="22"/>
        </w:rPr>
        <w:t>Labo</w:t>
      </w:r>
      <w:r w:rsidRPr="00F944C1">
        <w:rPr>
          <w:rFonts w:ascii="Palatino Linotype" w:eastAsia="Arial" w:hAnsi="Palatino Linotype" w:cs="Arial"/>
          <w:i/>
          <w:spacing w:val="-1"/>
          <w:sz w:val="22"/>
        </w:rPr>
        <w:t>rd</w:t>
      </w:r>
      <w:r w:rsidRPr="00F944C1">
        <w:rPr>
          <w:rFonts w:ascii="Palatino Linotype" w:eastAsia="Arial" w:hAnsi="Palatino Linotype" w:cs="Arial"/>
          <w:i/>
          <w:sz w:val="22"/>
        </w:rPr>
        <w:t>e</w:t>
      </w:r>
    </w:p>
    <w:p w:rsidR="00ED79EE" w:rsidRPr="00F944C1" w:rsidRDefault="00ED79EE" w:rsidP="0063561A">
      <w:pPr>
        <w:spacing w:line="276" w:lineRule="auto"/>
        <w:ind w:left="567" w:right="616"/>
        <w:jc w:val="both"/>
        <w:rPr>
          <w:rFonts w:ascii="Palatino Linotype" w:eastAsia="Arial" w:hAnsi="Palatino Linotype" w:cs="Arial"/>
          <w:i/>
          <w:sz w:val="22"/>
        </w:rPr>
      </w:pPr>
      <w:r w:rsidRPr="00F944C1">
        <w:rPr>
          <w:rFonts w:ascii="Palatino Linotype" w:eastAsia="Arial" w:hAnsi="Palatino Linotype" w:cs="Arial"/>
          <w:i/>
          <w:spacing w:val="1"/>
          <w:sz w:val="22"/>
        </w:rPr>
        <w:t>0547/0</w:t>
      </w:r>
      <w:r w:rsidRPr="00F944C1">
        <w:rPr>
          <w:rFonts w:ascii="Palatino Linotype" w:eastAsia="Arial" w:hAnsi="Palatino Linotype" w:cs="Arial"/>
          <w:i/>
          <w:sz w:val="22"/>
        </w:rPr>
        <w:t>9</w:t>
      </w:r>
      <w:r w:rsidRPr="00F944C1">
        <w:rPr>
          <w:rFonts w:ascii="Palatino Linotype" w:eastAsia="Arial" w:hAnsi="Palatino Linotype" w:cs="Arial"/>
          <w:i/>
          <w:spacing w:val="-1"/>
          <w:sz w:val="22"/>
        </w:rPr>
        <w:t xml:space="preserve"> </w:t>
      </w:r>
      <w:r w:rsidRPr="00F944C1">
        <w:rPr>
          <w:rFonts w:ascii="Palatino Linotype" w:eastAsia="Arial" w:hAnsi="Palatino Linotype" w:cs="Arial"/>
          <w:i/>
          <w:sz w:val="22"/>
        </w:rPr>
        <w:t>Pro</w:t>
      </w:r>
      <w:r w:rsidRPr="00F944C1">
        <w:rPr>
          <w:rFonts w:ascii="Palatino Linotype" w:eastAsia="Arial" w:hAnsi="Palatino Linotype" w:cs="Arial"/>
          <w:i/>
          <w:spacing w:val="1"/>
          <w:sz w:val="22"/>
        </w:rPr>
        <w:t>c</w:t>
      </w:r>
      <w:r w:rsidRPr="00F944C1">
        <w:rPr>
          <w:rFonts w:ascii="Palatino Linotype" w:eastAsia="Arial" w:hAnsi="Palatino Linotype" w:cs="Arial"/>
          <w:i/>
          <w:spacing w:val="2"/>
          <w:sz w:val="22"/>
        </w:rPr>
        <w:t>u</w:t>
      </w:r>
      <w:r w:rsidRPr="00F944C1">
        <w:rPr>
          <w:rFonts w:ascii="Palatino Linotype" w:eastAsia="Arial" w:hAnsi="Palatino Linotype" w:cs="Arial"/>
          <w:i/>
          <w:spacing w:val="-3"/>
          <w:sz w:val="22"/>
        </w:rPr>
        <w:t>r</w:t>
      </w:r>
      <w:r w:rsidRPr="00F944C1">
        <w:rPr>
          <w:rFonts w:ascii="Palatino Linotype" w:eastAsia="Arial" w:hAnsi="Palatino Linotype" w:cs="Arial"/>
          <w:i/>
          <w:spacing w:val="1"/>
          <w:sz w:val="22"/>
        </w:rPr>
        <w:t>adu</w:t>
      </w:r>
      <w:r w:rsidRPr="00F944C1">
        <w:rPr>
          <w:rFonts w:ascii="Palatino Linotype" w:eastAsia="Arial" w:hAnsi="Palatino Linotype" w:cs="Arial"/>
          <w:i/>
          <w:spacing w:val="-1"/>
          <w:sz w:val="22"/>
        </w:rPr>
        <w:t>r</w:t>
      </w:r>
      <w:r w:rsidRPr="00F944C1">
        <w:rPr>
          <w:rFonts w:ascii="Palatino Linotype" w:eastAsia="Arial" w:hAnsi="Palatino Linotype" w:cs="Arial"/>
          <w:i/>
          <w:spacing w:val="-4"/>
          <w:sz w:val="22"/>
        </w:rPr>
        <w:t>í</w:t>
      </w:r>
      <w:r w:rsidRPr="00F944C1">
        <w:rPr>
          <w:rFonts w:ascii="Palatino Linotype" w:eastAsia="Arial" w:hAnsi="Palatino Linotype" w:cs="Arial"/>
          <w:i/>
          <w:sz w:val="22"/>
        </w:rPr>
        <w:t>a</w:t>
      </w:r>
      <w:r w:rsidRPr="00F944C1">
        <w:rPr>
          <w:rFonts w:ascii="Palatino Linotype" w:eastAsia="Arial" w:hAnsi="Palatino Linotype" w:cs="Arial"/>
          <w:i/>
          <w:spacing w:val="-1"/>
          <w:sz w:val="22"/>
        </w:rPr>
        <w:t xml:space="preserve"> </w:t>
      </w:r>
      <w:r w:rsidRPr="00F944C1">
        <w:rPr>
          <w:rFonts w:ascii="Palatino Linotype" w:eastAsia="Arial" w:hAnsi="Palatino Linotype" w:cs="Arial"/>
          <w:i/>
          <w:spacing w:val="1"/>
          <w:sz w:val="22"/>
        </w:rPr>
        <w:t>Gene</w:t>
      </w:r>
      <w:r w:rsidRPr="00F944C1">
        <w:rPr>
          <w:rFonts w:ascii="Palatino Linotype" w:eastAsia="Arial" w:hAnsi="Palatino Linotype" w:cs="Arial"/>
          <w:i/>
          <w:sz w:val="22"/>
        </w:rPr>
        <w:t>ral</w:t>
      </w:r>
      <w:r w:rsidRPr="00F944C1">
        <w:rPr>
          <w:rFonts w:ascii="Palatino Linotype" w:eastAsia="Arial" w:hAnsi="Palatino Linotype" w:cs="Arial"/>
          <w:i/>
          <w:spacing w:val="-2"/>
          <w:sz w:val="22"/>
        </w:rPr>
        <w:t xml:space="preserve"> </w:t>
      </w:r>
      <w:r w:rsidRPr="00F944C1">
        <w:rPr>
          <w:rFonts w:ascii="Palatino Linotype" w:eastAsia="Arial" w:hAnsi="Palatino Linotype" w:cs="Arial"/>
          <w:i/>
          <w:spacing w:val="1"/>
          <w:sz w:val="22"/>
        </w:rPr>
        <w:t>d</w:t>
      </w:r>
      <w:r w:rsidRPr="00F944C1">
        <w:rPr>
          <w:rFonts w:ascii="Palatino Linotype" w:eastAsia="Arial" w:hAnsi="Palatino Linotype" w:cs="Arial"/>
          <w:i/>
          <w:sz w:val="22"/>
        </w:rPr>
        <w:t>e</w:t>
      </w:r>
      <w:r w:rsidRPr="00F944C1">
        <w:rPr>
          <w:rFonts w:ascii="Palatino Linotype" w:eastAsia="Arial" w:hAnsi="Palatino Linotype" w:cs="Arial"/>
          <w:i/>
          <w:spacing w:val="2"/>
          <w:sz w:val="22"/>
        </w:rPr>
        <w:t xml:space="preserve"> </w:t>
      </w:r>
      <w:r w:rsidRPr="00F944C1">
        <w:rPr>
          <w:rFonts w:ascii="Palatino Linotype" w:eastAsia="Arial" w:hAnsi="Palatino Linotype" w:cs="Arial"/>
          <w:i/>
          <w:spacing w:val="-3"/>
          <w:sz w:val="22"/>
        </w:rPr>
        <w:t>l</w:t>
      </w:r>
      <w:r w:rsidRPr="00F944C1">
        <w:rPr>
          <w:rFonts w:ascii="Palatino Linotype" w:eastAsia="Arial" w:hAnsi="Palatino Linotype" w:cs="Arial"/>
          <w:i/>
          <w:sz w:val="22"/>
        </w:rPr>
        <w:t>a</w:t>
      </w:r>
      <w:r w:rsidRPr="00F944C1">
        <w:rPr>
          <w:rFonts w:ascii="Palatino Linotype" w:eastAsia="Arial" w:hAnsi="Palatino Linotype" w:cs="Arial"/>
          <w:i/>
          <w:spacing w:val="2"/>
          <w:sz w:val="22"/>
        </w:rPr>
        <w:t xml:space="preserve"> </w:t>
      </w:r>
      <w:r w:rsidRPr="00F944C1">
        <w:rPr>
          <w:rFonts w:ascii="Palatino Linotype" w:eastAsia="Arial" w:hAnsi="Palatino Linotype" w:cs="Arial"/>
          <w:i/>
          <w:spacing w:val="-1"/>
          <w:sz w:val="22"/>
        </w:rPr>
        <w:t>R</w:t>
      </w:r>
      <w:r w:rsidRPr="00F944C1">
        <w:rPr>
          <w:rFonts w:ascii="Palatino Linotype" w:eastAsia="Arial" w:hAnsi="Palatino Linotype" w:cs="Arial"/>
          <w:i/>
          <w:spacing w:val="1"/>
          <w:sz w:val="22"/>
        </w:rPr>
        <w:t>epúb</w:t>
      </w:r>
      <w:r w:rsidRPr="00F944C1">
        <w:rPr>
          <w:rFonts w:ascii="Palatino Linotype" w:eastAsia="Arial" w:hAnsi="Palatino Linotype" w:cs="Arial"/>
          <w:i/>
          <w:spacing w:val="-1"/>
          <w:sz w:val="22"/>
        </w:rPr>
        <w:t>li</w:t>
      </w:r>
      <w:r w:rsidRPr="00F944C1">
        <w:rPr>
          <w:rFonts w:ascii="Palatino Linotype" w:eastAsia="Arial" w:hAnsi="Palatino Linotype" w:cs="Arial"/>
          <w:i/>
          <w:spacing w:val="-2"/>
          <w:sz w:val="22"/>
        </w:rPr>
        <w:t>c</w:t>
      </w:r>
      <w:r w:rsidRPr="00F944C1">
        <w:rPr>
          <w:rFonts w:ascii="Palatino Linotype" w:eastAsia="Arial" w:hAnsi="Palatino Linotype" w:cs="Arial"/>
          <w:i/>
          <w:sz w:val="22"/>
        </w:rPr>
        <w:t>a</w:t>
      </w:r>
      <w:r w:rsidRPr="00F944C1">
        <w:rPr>
          <w:rFonts w:ascii="Palatino Linotype" w:eastAsia="Arial" w:hAnsi="Palatino Linotype" w:cs="Arial"/>
          <w:i/>
          <w:spacing w:val="9"/>
          <w:sz w:val="22"/>
        </w:rPr>
        <w:t xml:space="preserve"> </w:t>
      </w:r>
      <w:r w:rsidRPr="00F944C1">
        <w:rPr>
          <w:rFonts w:ascii="Palatino Linotype" w:eastAsia="Arial" w:hAnsi="Palatino Linotype" w:cs="Arial"/>
          <w:i/>
          <w:sz w:val="22"/>
        </w:rPr>
        <w:t>–</w:t>
      </w:r>
      <w:r w:rsidRPr="00F944C1">
        <w:rPr>
          <w:rFonts w:ascii="Palatino Linotype" w:eastAsia="Arial" w:hAnsi="Palatino Linotype" w:cs="Arial"/>
          <w:i/>
          <w:spacing w:val="2"/>
          <w:sz w:val="22"/>
        </w:rPr>
        <w:t xml:space="preserve"> </w:t>
      </w:r>
      <w:r w:rsidRPr="00F944C1">
        <w:rPr>
          <w:rFonts w:ascii="Palatino Linotype" w:eastAsia="Arial" w:hAnsi="Palatino Linotype" w:cs="Arial"/>
          <w:i/>
          <w:spacing w:val="-2"/>
          <w:sz w:val="22"/>
        </w:rPr>
        <w:t>J</w:t>
      </w:r>
      <w:r w:rsidRPr="00F944C1">
        <w:rPr>
          <w:rFonts w:ascii="Palatino Linotype" w:eastAsia="Arial" w:hAnsi="Palatino Linotype" w:cs="Arial"/>
          <w:i/>
          <w:spacing w:val="1"/>
          <w:sz w:val="22"/>
        </w:rPr>
        <w:t>ua</w:t>
      </w:r>
      <w:r w:rsidRPr="00F944C1">
        <w:rPr>
          <w:rFonts w:ascii="Palatino Linotype" w:eastAsia="Arial" w:hAnsi="Palatino Linotype" w:cs="Arial"/>
          <w:i/>
          <w:sz w:val="22"/>
        </w:rPr>
        <w:t>n</w:t>
      </w:r>
      <w:r w:rsidRPr="00F944C1">
        <w:rPr>
          <w:rFonts w:ascii="Palatino Linotype" w:eastAsia="Arial" w:hAnsi="Palatino Linotype" w:cs="Arial"/>
          <w:i/>
          <w:spacing w:val="-1"/>
          <w:sz w:val="22"/>
        </w:rPr>
        <w:t xml:space="preserve"> </w:t>
      </w:r>
      <w:r w:rsidRPr="00F944C1">
        <w:rPr>
          <w:rFonts w:ascii="Palatino Linotype" w:eastAsia="Arial" w:hAnsi="Palatino Linotype" w:cs="Arial"/>
          <w:i/>
          <w:spacing w:val="1"/>
          <w:sz w:val="22"/>
        </w:rPr>
        <w:t>Pab</w:t>
      </w:r>
      <w:r w:rsidRPr="00F944C1">
        <w:rPr>
          <w:rFonts w:ascii="Palatino Linotype" w:eastAsia="Arial" w:hAnsi="Palatino Linotype" w:cs="Arial"/>
          <w:i/>
          <w:sz w:val="22"/>
        </w:rPr>
        <w:t>lo</w:t>
      </w:r>
      <w:r w:rsidRPr="00F944C1">
        <w:rPr>
          <w:rFonts w:ascii="Palatino Linotype" w:eastAsia="Arial" w:hAnsi="Palatino Linotype" w:cs="Arial"/>
          <w:i/>
          <w:spacing w:val="2"/>
          <w:sz w:val="22"/>
        </w:rPr>
        <w:t xml:space="preserve"> </w:t>
      </w:r>
      <w:r w:rsidRPr="00F944C1">
        <w:rPr>
          <w:rFonts w:ascii="Palatino Linotype" w:eastAsia="Arial" w:hAnsi="Palatino Linotype" w:cs="Arial"/>
          <w:i/>
          <w:spacing w:val="-2"/>
          <w:sz w:val="22"/>
        </w:rPr>
        <w:t>G</w:t>
      </w:r>
      <w:r w:rsidRPr="00F944C1">
        <w:rPr>
          <w:rFonts w:ascii="Palatino Linotype" w:eastAsia="Arial" w:hAnsi="Palatino Linotype" w:cs="Arial"/>
          <w:i/>
          <w:spacing w:val="1"/>
          <w:sz w:val="22"/>
        </w:rPr>
        <w:t>ue</w:t>
      </w:r>
      <w:r w:rsidRPr="00F944C1">
        <w:rPr>
          <w:rFonts w:ascii="Palatino Linotype" w:eastAsia="Arial" w:hAnsi="Palatino Linotype" w:cs="Arial"/>
          <w:i/>
          <w:spacing w:val="-1"/>
          <w:sz w:val="22"/>
        </w:rPr>
        <w:t>r</w:t>
      </w:r>
      <w:r w:rsidRPr="00F944C1">
        <w:rPr>
          <w:rFonts w:ascii="Palatino Linotype" w:eastAsia="Arial" w:hAnsi="Palatino Linotype" w:cs="Arial"/>
          <w:i/>
          <w:spacing w:val="-3"/>
          <w:sz w:val="22"/>
        </w:rPr>
        <w:t>r</w:t>
      </w:r>
      <w:r w:rsidRPr="00F944C1">
        <w:rPr>
          <w:rFonts w:ascii="Palatino Linotype" w:eastAsia="Arial" w:hAnsi="Palatino Linotype" w:cs="Arial"/>
          <w:i/>
          <w:spacing w:val="-1"/>
          <w:sz w:val="22"/>
        </w:rPr>
        <w:t>e</w:t>
      </w:r>
      <w:r w:rsidRPr="00F944C1">
        <w:rPr>
          <w:rFonts w:ascii="Palatino Linotype" w:eastAsia="Arial" w:hAnsi="Palatino Linotype" w:cs="Arial"/>
          <w:i/>
          <w:sz w:val="22"/>
        </w:rPr>
        <w:t>ro</w:t>
      </w:r>
      <w:r w:rsidRPr="00F944C1">
        <w:rPr>
          <w:rFonts w:ascii="Palatino Linotype" w:eastAsia="Arial" w:hAnsi="Palatino Linotype" w:cs="Arial"/>
          <w:i/>
          <w:spacing w:val="1"/>
          <w:sz w:val="22"/>
        </w:rPr>
        <w:t xml:space="preserve"> </w:t>
      </w:r>
      <w:proofErr w:type="spellStart"/>
      <w:r w:rsidRPr="00F944C1">
        <w:rPr>
          <w:rFonts w:ascii="Palatino Linotype" w:eastAsia="Arial" w:hAnsi="Palatino Linotype" w:cs="Arial"/>
          <w:i/>
          <w:spacing w:val="1"/>
          <w:sz w:val="22"/>
        </w:rPr>
        <w:t>A</w:t>
      </w:r>
      <w:r w:rsidRPr="00F944C1">
        <w:rPr>
          <w:rFonts w:ascii="Palatino Linotype" w:eastAsia="Arial" w:hAnsi="Palatino Linotype" w:cs="Arial"/>
          <w:i/>
          <w:spacing w:val="2"/>
          <w:sz w:val="22"/>
        </w:rPr>
        <w:t>m</w:t>
      </w:r>
      <w:r w:rsidRPr="00F944C1">
        <w:rPr>
          <w:rFonts w:ascii="Palatino Linotype" w:eastAsia="Arial" w:hAnsi="Palatino Linotype" w:cs="Arial"/>
          <w:i/>
          <w:spacing w:val="1"/>
          <w:sz w:val="22"/>
        </w:rPr>
        <w:t>pa</w:t>
      </w:r>
      <w:r w:rsidRPr="00F944C1">
        <w:rPr>
          <w:rFonts w:ascii="Palatino Linotype" w:eastAsia="Arial" w:hAnsi="Palatino Linotype" w:cs="Arial"/>
          <w:i/>
          <w:sz w:val="22"/>
        </w:rPr>
        <w:t>r</w:t>
      </w:r>
      <w:r w:rsidRPr="00F944C1">
        <w:rPr>
          <w:rFonts w:ascii="Palatino Linotype" w:eastAsia="Arial" w:hAnsi="Palatino Linotype" w:cs="Arial"/>
          <w:i/>
          <w:spacing w:val="-2"/>
          <w:sz w:val="22"/>
        </w:rPr>
        <w:t>á</w:t>
      </w:r>
      <w:r w:rsidRPr="00F944C1">
        <w:rPr>
          <w:rFonts w:ascii="Palatino Linotype" w:eastAsia="Arial" w:hAnsi="Palatino Linotype" w:cs="Arial"/>
          <w:i/>
          <w:sz w:val="22"/>
        </w:rPr>
        <w:t>n</w:t>
      </w:r>
      <w:proofErr w:type="spellEnd"/>
    </w:p>
    <w:p w:rsidR="004B2789" w:rsidRPr="00F944C1" w:rsidRDefault="004B2789" w:rsidP="004B2789">
      <w:pPr>
        <w:spacing w:line="360" w:lineRule="auto"/>
        <w:jc w:val="both"/>
        <w:rPr>
          <w:rFonts w:ascii="Palatino Linotype" w:eastAsiaTheme="minorHAnsi" w:hAnsi="Palatino Linotype" w:cstheme="minorBidi"/>
          <w:color w:val="FF0000"/>
          <w:lang w:val="es-MX" w:eastAsia="es-MX"/>
        </w:rPr>
      </w:pPr>
      <w:bookmarkStart w:id="0" w:name="_GoBack"/>
      <w:bookmarkEnd w:id="0"/>
    </w:p>
    <w:p w:rsidR="00CA5FD2" w:rsidRPr="00F944C1" w:rsidRDefault="00CA5FD2" w:rsidP="00CA5FD2">
      <w:pPr>
        <w:spacing w:line="360" w:lineRule="auto"/>
        <w:jc w:val="both"/>
        <w:rPr>
          <w:rFonts w:ascii="Palatino Linotype" w:eastAsiaTheme="minorHAnsi" w:hAnsi="Palatino Linotype" w:cstheme="minorBidi"/>
          <w:lang w:val="es-MX" w:eastAsia="es-MX"/>
        </w:rPr>
      </w:pPr>
      <w:r w:rsidRPr="00F944C1">
        <w:rPr>
          <w:rFonts w:ascii="Palatino Linotype" w:eastAsiaTheme="minorHAnsi" w:hAnsi="Palatino Linotype" w:cstheme="minorBidi"/>
          <w:lang w:val="es-MX" w:eastAsia="es-MX"/>
        </w:rPr>
        <w:t xml:space="preserve">En relación al punto </w:t>
      </w:r>
      <w:r w:rsidRPr="00F944C1">
        <w:rPr>
          <w:rFonts w:ascii="Palatino Linotype" w:eastAsiaTheme="minorHAnsi" w:hAnsi="Palatino Linotype" w:cstheme="minorBidi"/>
          <w:b/>
          <w:lang w:val="es-MX" w:eastAsia="es-MX"/>
        </w:rPr>
        <w:t>5) ¿Cuáles son las comisiones y/o consejos existentes en el municipio y como están integradas?</w:t>
      </w:r>
      <w:r w:rsidRPr="00F944C1">
        <w:rPr>
          <w:rFonts w:ascii="Palatino Linotype" w:eastAsiaTheme="minorHAnsi" w:hAnsi="Palatino Linotype" w:cstheme="minorBidi"/>
          <w:lang w:val="es-MX" w:eastAsia="es-MX"/>
        </w:rPr>
        <w:t xml:space="preserve"> Hay que recordar que mediante informe </w:t>
      </w:r>
      <w:r w:rsidRPr="00F944C1">
        <w:rPr>
          <w:rFonts w:ascii="Palatino Linotype" w:eastAsiaTheme="minorHAnsi" w:hAnsi="Palatino Linotype" w:cstheme="minorBidi"/>
          <w:lang w:val="es-MX" w:eastAsia="es-MX"/>
        </w:rPr>
        <w:lastRenderedPageBreak/>
        <w:t xml:space="preserve">justificado el </w:t>
      </w:r>
      <w:r w:rsidRPr="00F944C1">
        <w:rPr>
          <w:rFonts w:ascii="Palatino Linotype" w:eastAsiaTheme="minorHAnsi" w:hAnsi="Palatino Linotype" w:cstheme="minorBidi"/>
          <w:b/>
          <w:lang w:val="es-MX" w:eastAsia="es-MX"/>
        </w:rPr>
        <w:t>Sujeto Obligado</w:t>
      </w:r>
      <w:r w:rsidRPr="00F944C1">
        <w:rPr>
          <w:rFonts w:ascii="Palatino Linotype" w:eastAsiaTheme="minorHAnsi" w:hAnsi="Palatino Linotype" w:cstheme="minorBidi"/>
          <w:lang w:val="es-MX" w:eastAsia="es-MX"/>
        </w:rPr>
        <w:t xml:space="preserve"> sólo señaló que: Cuenta con el COPLADEMUN y con el Comité de Planeación (Menciona su integración)</w:t>
      </w:r>
    </w:p>
    <w:p w:rsidR="00CA5FD2" w:rsidRPr="00F944C1" w:rsidRDefault="00CA5FD2" w:rsidP="00CA5FD2">
      <w:pPr>
        <w:spacing w:line="360" w:lineRule="auto"/>
        <w:jc w:val="both"/>
        <w:rPr>
          <w:rFonts w:ascii="Palatino Linotype" w:eastAsiaTheme="minorHAnsi" w:hAnsi="Palatino Linotype" w:cstheme="minorBidi"/>
          <w:lang w:val="es-MX" w:eastAsia="es-MX"/>
        </w:rPr>
      </w:pPr>
    </w:p>
    <w:p w:rsidR="00CA5FD2" w:rsidRPr="00F944C1" w:rsidRDefault="00CA5FD2" w:rsidP="00CA5FD2">
      <w:pPr>
        <w:spacing w:line="360" w:lineRule="auto"/>
        <w:jc w:val="both"/>
        <w:rPr>
          <w:rFonts w:ascii="Palatino Linotype" w:eastAsiaTheme="minorHAnsi" w:hAnsi="Palatino Linotype" w:cstheme="minorBidi"/>
          <w:lang w:val="es-MX" w:eastAsia="es-MX"/>
        </w:rPr>
      </w:pPr>
      <w:r w:rsidRPr="00F944C1">
        <w:rPr>
          <w:rFonts w:ascii="Palatino Linotype" w:eastAsiaTheme="minorHAnsi" w:hAnsi="Palatino Linotype" w:cstheme="minorBidi"/>
          <w:lang w:val="es-MX" w:eastAsia="es-MX"/>
        </w:rPr>
        <w:t xml:space="preserve">Sin embargo se considera que el </w:t>
      </w:r>
      <w:r w:rsidRPr="00F944C1">
        <w:rPr>
          <w:rFonts w:ascii="Palatino Linotype" w:eastAsiaTheme="minorHAnsi" w:hAnsi="Palatino Linotype" w:cstheme="minorBidi"/>
          <w:b/>
          <w:lang w:val="es-MX" w:eastAsia="es-MX"/>
        </w:rPr>
        <w:t>Sujeto Obligado</w:t>
      </w:r>
      <w:r w:rsidRPr="00F944C1">
        <w:rPr>
          <w:rFonts w:ascii="Palatino Linotype" w:eastAsiaTheme="minorHAnsi" w:hAnsi="Palatino Linotype" w:cstheme="minorBidi"/>
          <w:lang w:val="es-MX" w:eastAsia="es-MX"/>
        </w:rPr>
        <w:t>, no colma el punto número 5, ya que exis</w:t>
      </w:r>
      <w:r w:rsidR="00775A97" w:rsidRPr="00F944C1">
        <w:rPr>
          <w:rFonts w:ascii="Palatino Linotype" w:eastAsiaTheme="minorHAnsi" w:hAnsi="Palatino Linotype" w:cstheme="minorBidi"/>
          <w:lang w:val="es-MX" w:eastAsia="es-MX"/>
        </w:rPr>
        <w:t xml:space="preserve">ten más comisiones y consejos, </w:t>
      </w:r>
      <w:r w:rsidRPr="00F944C1">
        <w:rPr>
          <w:rFonts w:ascii="Palatino Linotype" w:eastAsiaTheme="minorHAnsi" w:hAnsi="Palatino Linotype" w:cstheme="minorBidi"/>
          <w:lang w:val="es-MX" w:eastAsia="es-MX"/>
        </w:rPr>
        <w:t>de acuerdo con el artículo 69, de la Ley Orgánica Municipal, se observan las comisiones que tiene obligado el Ayuntamiento a instalar; de conformidad con lo siguiente:</w:t>
      </w:r>
    </w:p>
    <w:p w:rsidR="00CA5FD2" w:rsidRPr="00F944C1" w:rsidRDefault="00CA5FD2" w:rsidP="00CA5FD2">
      <w:pPr>
        <w:ind w:left="567" w:right="616"/>
        <w:jc w:val="both"/>
        <w:rPr>
          <w:rFonts w:ascii="Palatino Linotype" w:eastAsiaTheme="minorHAnsi" w:hAnsi="Palatino Linotype" w:cstheme="minorBidi"/>
          <w:i/>
          <w:sz w:val="22"/>
          <w:lang w:val="es-MX" w:eastAsia="es-MX"/>
        </w:rPr>
      </w:pPr>
    </w:p>
    <w:p w:rsidR="00CA5FD2" w:rsidRPr="00F944C1" w:rsidRDefault="00CA5FD2" w:rsidP="00CA5FD2">
      <w:pPr>
        <w:ind w:left="567" w:right="616"/>
        <w:jc w:val="both"/>
        <w:rPr>
          <w:rFonts w:ascii="Palatino Linotype" w:eastAsiaTheme="minorHAnsi" w:hAnsi="Palatino Linotype" w:cstheme="minorBidi"/>
          <w:i/>
          <w:sz w:val="22"/>
          <w:lang w:val="es-MX" w:eastAsia="es-MX"/>
        </w:rPr>
      </w:pPr>
      <w:r w:rsidRPr="00F944C1">
        <w:rPr>
          <w:rFonts w:ascii="Palatino Linotype" w:eastAsiaTheme="minorHAnsi" w:hAnsi="Palatino Linotype" w:cstheme="minorBidi"/>
          <w:i/>
          <w:sz w:val="22"/>
          <w:lang w:val="es-MX" w:eastAsia="es-MX"/>
        </w:rPr>
        <w:t>“</w:t>
      </w:r>
      <w:r w:rsidRPr="00F944C1">
        <w:rPr>
          <w:rFonts w:ascii="Palatino Linotype" w:eastAsiaTheme="minorHAnsi" w:hAnsi="Palatino Linotype" w:cstheme="minorBidi"/>
          <w:b/>
          <w:i/>
          <w:sz w:val="22"/>
          <w:lang w:val="es-MX" w:eastAsia="es-MX"/>
        </w:rPr>
        <w:t>Artículo 69.-</w:t>
      </w:r>
      <w:r w:rsidRPr="00F944C1">
        <w:rPr>
          <w:rFonts w:ascii="Palatino Linotype" w:eastAsiaTheme="minorHAnsi" w:hAnsi="Palatino Linotype" w:cstheme="minorBidi"/>
          <w:i/>
          <w:sz w:val="22"/>
          <w:lang w:val="es-MX" w:eastAsia="es-MX"/>
        </w:rPr>
        <w:t xml:space="preserve"> Las comisiones las determinará el ayuntamiento de acuerdo a las necesidades del municipio y podrán ser permanentes o transitorias.</w:t>
      </w:r>
    </w:p>
    <w:p w:rsidR="00CA5FD2" w:rsidRPr="00F944C1" w:rsidRDefault="00CA5FD2" w:rsidP="00CA5FD2">
      <w:pPr>
        <w:ind w:left="567" w:right="616"/>
        <w:jc w:val="both"/>
        <w:rPr>
          <w:rFonts w:ascii="Palatino Linotype" w:eastAsiaTheme="minorHAnsi" w:hAnsi="Palatino Linotype" w:cstheme="minorBidi"/>
          <w:i/>
          <w:sz w:val="22"/>
          <w:lang w:val="es-MX" w:eastAsia="es-MX"/>
        </w:rPr>
      </w:pPr>
    </w:p>
    <w:p w:rsidR="00CA5FD2" w:rsidRPr="00F944C1" w:rsidRDefault="00CA5FD2" w:rsidP="00CA5FD2">
      <w:pPr>
        <w:ind w:left="567" w:right="616"/>
        <w:jc w:val="both"/>
        <w:rPr>
          <w:rFonts w:ascii="Palatino Linotype" w:eastAsiaTheme="minorHAnsi" w:hAnsi="Palatino Linotype" w:cstheme="minorBidi"/>
          <w:i/>
          <w:sz w:val="22"/>
          <w:lang w:val="es-MX" w:eastAsia="es-MX"/>
        </w:rPr>
      </w:pPr>
      <w:r w:rsidRPr="00F944C1">
        <w:rPr>
          <w:rFonts w:ascii="Palatino Linotype" w:eastAsiaTheme="minorHAnsi" w:hAnsi="Palatino Linotype" w:cstheme="minorBidi"/>
          <w:i/>
          <w:sz w:val="22"/>
          <w:lang w:val="es-MX" w:eastAsia="es-MX"/>
        </w:rPr>
        <w:t xml:space="preserve">I. </w:t>
      </w:r>
      <w:r w:rsidRPr="00F944C1">
        <w:rPr>
          <w:rFonts w:ascii="Palatino Linotype" w:eastAsiaTheme="minorHAnsi" w:hAnsi="Palatino Linotype" w:cstheme="minorBidi"/>
          <w:b/>
          <w:i/>
          <w:sz w:val="22"/>
          <w:u w:val="single"/>
          <w:lang w:val="es-MX" w:eastAsia="es-MX"/>
        </w:rPr>
        <w:t>Serán permanentes las comisiones</w:t>
      </w:r>
      <w:r w:rsidRPr="00F944C1">
        <w:rPr>
          <w:rFonts w:ascii="Palatino Linotype" w:eastAsiaTheme="minorHAnsi" w:hAnsi="Palatino Linotype" w:cstheme="minorBidi"/>
          <w:i/>
          <w:sz w:val="22"/>
          <w:lang w:val="es-MX" w:eastAsia="es-MX"/>
        </w:rPr>
        <w:t>:</w:t>
      </w:r>
    </w:p>
    <w:p w:rsidR="00CA5FD2" w:rsidRPr="00F944C1" w:rsidRDefault="00CA5FD2" w:rsidP="00CA5FD2">
      <w:pPr>
        <w:ind w:left="567" w:right="616"/>
        <w:jc w:val="both"/>
        <w:rPr>
          <w:rFonts w:ascii="Palatino Linotype" w:eastAsiaTheme="minorHAnsi" w:hAnsi="Palatino Linotype" w:cstheme="minorBidi"/>
          <w:i/>
          <w:sz w:val="22"/>
          <w:lang w:val="es-MX" w:eastAsia="es-MX"/>
        </w:rPr>
      </w:pPr>
      <w:r w:rsidRPr="00F944C1">
        <w:rPr>
          <w:rFonts w:ascii="Palatino Linotype" w:eastAsiaTheme="minorHAnsi" w:hAnsi="Palatino Linotype" w:cstheme="minorBidi"/>
          <w:b/>
          <w:i/>
          <w:sz w:val="22"/>
          <w:lang w:val="es-MX" w:eastAsia="es-MX"/>
        </w:rPr>
        <w:t>a)</w:t>
      </w:r>
      <w:r w:rsidRPr="00F944C1">
        <w:rPr>
          <w:rFonts w:ascii="Palatino Linotype" w:eastAsiaTheme="minorHAnsi" w:hAnsi="Palatino Linotype" w:cstheme="minorBidi"/>
          <w:i/>
          <w:sz w:val="22"/>
          <w:lang w:val="es-MX" w:eastAsia="es-MX"/>
        </w:rPr>
        <w:t xml:space="preserve"> De gobernación, cuyo responsable será el presidente municipal;</w:t>
      </w:r>
    </w:p>
    <w:p w:rsidR="00CA5FD2" w:rsidRPr="00F944C1" w:rsidRDefault="00CA5FD2" w:rsidP="00CA5FD2">
      <w:pPr>
        <w:ind w:left="567" w:right="616"/>
        <w:jc w:val="both"/>
        <w:rPr>
          <w:rFonts w:ascii="Palatino Linotype" w:eastAsiaTheme="minorHAnsi" w:hAnsi="Palatino Linotype" w:cstheme="minorBidi"/>
          <w:i/>
          <w:sz w:val="22"/>
          <w:lang w:val="es-MX" w:eastAsia="es-MX"/>
        </w:rPr>
      </w:pPr>
      <w:r w:rsidRPr="00F944C1">
        <w:rPr>
          <w:rFonts w:ascii="Palatino Linotype" w:eastAsiaTheme="minorHAnsi" w:hAnsi="Palatino Linotype" w:cstheme="minorBidi"/>
          <w:b/>
          <w:i/>
          <w:sz w:val="22"/>
          <w:lang w:val="es-MX" w:eastAsia="es-MX"/>
        </w:rPr>
        <w:t>b)</w:t>
      </w:r>
      <w:r w:rsidRPr="00F944C1">
        <w:rPr>
          <w:rFonts w:ascii="Palatino Linotype" w:eastAsiaTheme="minorHAnsi" w:hAnsi="Palatino Linotype" w:cstheme="minorBidi"/>
          <w:i/>
          <w:sz w:val="22"/>
          <w:lang w:val="es-MX" w:eastAsia="es-MX"/>
        </w:rPr>
        <w:t xml:space="preserve"> De planeación para el desarrollo, que estará a cargo del presidente municipal;</w:t>
      </w:r>
    </w:p>
    <w:p w:rsidR="00CA5FD2" w:rsidRPr="00F944C1" w:rsidRDefault="00CA5FD2" w:rsidP="00CA5FD2">
      <w:pPr>
        <w:ind w:left="567" w:right="616"/>
        <w:jc w:val="both"/>
        <w:rPr>
          <w:rFonts w:ascii="Palatino Linotype" w:eastAsiaTheme="minorHAnsi" w:hAnsi="Palatino Linotype" w:cstheme="minorBidi"/>
          <w:i/>
          <w:sz w:val="22"/>
          <w:lang w:val="es-MX" w:eastAsia="es-MX"/>
        </w:rPr>
      </w:pPr>
      <w:r w:rsidRPr="00F944C1">
        <w:rPr>
          <w:rFonts w:ascii="Palatino Linotype" w:eastAsiaTheme="minorHAnsi" w:hAnsi="Palatino Linotype" w:cstheme="minorBidi"/>
          <w:b/>
          <w:i/>
          <w:sz w:val="22"/>
          <w:lang w:val="es-MX" w:eastAsia="es-MX"/>
        </w:rPr>
        <w:t>c)</w:t>
      </w:r>
      <w:r w:rsidRPr="00F944C1">
        <w:rPr>
          <w:rFonts w:ascii="Palatino Linotype" w:eastAsiaTheme="minorHAnsi" w:hAnsi="Palatino Linotype" w:cstheme="minorBidi"/>
          <w:i/>
          <w:sz w:val="22"/>
          <w:lang w:val="es-MX" w:eastAsia="es-MX"/>
        </w:rPr>
        <w:t xml:space="preserve"> De hacienda, que presidirá el síndico o el primer síndico, cuando haya más de uno;</w:t>
      </w:r>
    </w:p>
    <w:p w:rsidR="00CA5FD2" w:rsidRPr="00F944C1" w:rsidRDefault="00CA5FD2" w:rsidP="00CA5FD2">
      <w:pPr>
        <w:ind w:left="567" w:right="616"/>
        <w:jc w:val="both"/>
        <w:rPr>
          <w:rFonts w:ascii="Palatino Linotype" w:eastAsiaTheme="minorHAnsi" w:hAnsi="Palatino Linotype" w:cstheme="minorBidi"/>
          <w:i/>
          <w:sz w:val="22"/>
          <w:lang w:val="es-MX" w:eastAsia="es-MX"/>
        </w:rPr>
      </w:pPr>
      <w:r w:rsidRPr="00F944C1">
        <w:rPr>
          <w:rFonts w:ascii="Palatino Linotype" w:eastAsiaTheme="minorHAnsi" w:hAnsi="Palatino Linotype" w:cstheme="minorBidi"/>
          <w:i/>
          <w:sz w:val="22"/>
          <w:lang w:val="es-MX" w:eastAsia="es-MX"/>
        </w:rPr>
        <w:t>(…)</w:t>
      </w:r>
    </w:p>
    <w:p w:rsidR="00CA5FD2" w:rsidRPr="00F944C1" w:rsidRDefault="00CA5FD2" w:rsidP="00CA5FD2">
      <w:pPr>
        <w:ind w:left="567" w:right="616"/>
        <w:jc w:val="both"/>
        <w:rPr>
          <w:rFonts w:ascii="Palatino Linotype" w:eastAsiaTheme="minorHAnsi" w:hAnsi="Palatino Linotype" w:cstheme="minorBidi"/>
          <w:i/>
          <w:sz w:val="22"/>
          <w:lang w:val="es-MX" w:eastAsia="es-MX"/>
        </w:rPr>
      </w:pPr>
      <w:r w:rsidRPr="00F944C1">
        <w:rPr>
          <w:rFonts w:ascii="Palatino Linotype" w:hAnsi="Palatino Linotype"/>
          <w:i/>
          <w:sz w:val="22"/>
        </w:rPr>
        <w:t>II. Serán comisiones transitorias, aquéllas que se designen para la atención de problemas especiales o situaciones emergentes o eventuales de diferente índole y quedarán integradas por los miembros que determine el ayuntamiento, coordinadas por el responsable del área competente.</w:t>
      </w:r>
      <w:r w:rsidRPr="00F944C1">
        <w:rPr>
          <w:rFonts w:ascii="Palatino Linotype" w:eastAsiaTheme="minorHAnsi" w:hAnsi="Palatino Linotype" w:cstheme="minorBidi"/>
          <w:i/>
          <w:sz w:val="22"/>
          <w:lang w:val="es-MX" w:eastAsia="es-MX"/>
        </w:rPr>
        <w:t>”</w:t>
      </w:r>
    </w:p>
    <w:p w:rsidR="00CA5FD2" w:rsidRPr="00F944C1" w:rsidRDefault="00CA5FD2" w:rsidP="00CA5FD2">
      <w:pPr>
        <w:spacing w:line="360" w:lineRule="auto"/>
        <w:jc w:val="both"/>
        <w:rPr>
          <w:rFonts w:ascii="Palatino Linotype" w:eastAsiaTheme="minorHAnsi" w:hAnsi="Palatino Linotype" w:cstheme="minorBidi"/>
          <w:lang w:val="es-MX" w:eastAsia="es-MX"/>
        </w:rPr>
      </w:pPr>
    </w:p>
    <w:p w:rsidR="00CA5FD2" w:rsidRPr="00F944C1" w:rsidRDefault="00CA5FD2" w:rsidP="00CA5FD2">
      <w:pPr>
        <w:spacing w:line="360" w:lineRule="auto"/>
        <w:jc w:val="both"/>
        <w:rPr>
          <w:rFonts w:ascii="Palatino Linotype" w:eastAsiaTheme="minorHAnsi" w:hAnsi="Palatino Linotype" w:cstheme="minorBidi"/>
          <w:lang w:val="es-MX" w:eastAsia="es-MX"/>
        </w:rPr>
      </w:pPr>
      <w:r w:rsidRPr="00F944C1">
        <w:rPr>
          <w:rFonts w:ascii="Palatino Linotype" w:eastAsiaTheme="minorHAnsi" w:hAnsi="Palatino Linotype" w:cstheme="minorBidi"/>
          <w:lang w:val="es-MX" w:eastAsia="es-MX"/>
        </w:rPr>
        <w:t>Por lo anterior, se observa que adicionalmente existen diversas comisiones dentro de la administración p</w:t>
      </w:r>
      <w:r w:rsidR="005A72D8" w:rsidRPr="00F944C1">
        <w:rPr>
          <w:rFonts w:ascii="Palatino Linotype" w:eastAsiaTheme="minorHAnsi" w:hAnsi="Palatino Linotype" w:cstheme="minorBidi"/>
          <w:lang w:val="es-MX" w:eastAsia="es-MX"/>
        </w:rPr>
        <w:t xml:space="preserve">ública municipal, por lo que </w:t>
      </w:r>
      <w:r w:rsidRPr="00F944C1">
        <w:rPr>
          <w:rFonts w:ascii="Palatino Linotype" w:eastAsiaTheme="minorHAnsi" w:hAnsi="Palatino Linotype" w:cstheme="minorBidi"/>
          <w:lang w:val="es-MX" w:eastAsia="es-MX"/>
        </w:rPr>
        <w:t xml:space="preserve">se advierte que </w:t>
      </w:r>
      <w:r w:rsidR="005A72D8" w:rsidRPr="00F944C1">
        <w:rPr>
          <w:rFonts w:ascii="Palatino Linotype" w:eastAsiaTheme="minorHAnsi" w:hAnsi="Palatino Linotype" w:cstheme="minorBidi"/>
          <w:lang w:val="es-MX" w:eastAsia="es-MX"/>
        </w:rPr>
        <w:t>no pronunciaron</w:t>
      </w:r>
      <w:r w:rsidRPr="00F944C1">
        <w:rPr>
          <w:rFonts w:ascii="Palatino Linotype" w:eastAsiaTheme="minorHAnsi" w:hAnsi="Palatino Linotype" w:cstheme="minorBidi"/>
          <w:lang w:val="es-MX" w:eastAsia="es-MX"/>
        </w:rPr>
        <w:t xml:space="preserve"> todas las áreas competentes, respecto a este punto de la solicitud.</w:t>
      </w:r>
    </w:p>
    <w:p w:rsidR="00CA5FD2" w:rsidRPr="00F944C1" w:rsidRDefault="00CA5FD2" w:rsidP="00CA5FD2">
      <w:pPr>
        <w:spacing w:line="360" w:lineRule="auto"/>
        <w:jc w:val="both"/>
        <w:rPr>
          <w:rFonts w:ascii="Palatino Linotype" w:eastAsiaTheme="minorHAnsi" w:hAnsi="Palatino Linotype" w:cstheme="minorBidi"/>
          <w:lang w:val="es-MX" w:eastAsia="es-MX"/>
        </w:rPr>
      </w:pPr>
    </w:p>
    <w:p w:rsidR="006B73A1" w:rsidRPr="00F944C1" w:rsidRDefault="0063561A" w:rsidP="006B73A1">
      <w:pPr>
        <w:spacing w:line="360" w:lineRule="auto"/>
        <w:jc w:val="both"/>
        <w:rPr>
          <w:rFonts w:ascii="Palatino Linotype" w:eastAsiaTheme="minorHAnsi" w:hAnsi="Palatino Linotype" w:cs="Arial"/>
          <w:lang w:val="es-MX" w:eastAsia="en-US"/>
        </w:rPr>
      </w:pPr>
      <w:r w:rsidRPr="00F944C1">
        <w:rPr>
          <w:rFonts w:ascii="Palatino Linotype" w:eastAsiaTheme="minorHAnsi" w:hAnsi="Palatino Linotype" w:cstheme="minorBidi"/>
          <w:lang w:val="es-MX" w:eastAsia="es-MX"/>
        </w:rPr>
        <w:t xml:space="preserve">Acerca del </w:t>
      </w:r>
      <w:r w:rsidRPr="00F944C1">
        <w:rPr>
          <w:rFonts w:ascii="Palatino Linotype" w:eastAsiaTheme="minorHAnsi" w:hAnsi="Palatino Linotype" w:cstheme="minorBidi"/>
          <w:b/>
          <w:lang w:val="es-MX" w:eastAsia="es-MX"/>
        </w:rPr>
        <w:t xml:space="preserve">punto </w:t>
      </w:r>
      <w:r w:rsidR="006B73A1" w:rsidRPr="00F944C1">
        <w:rPr>
          <w:rFonts w:ascii="Palatino Linotype" w:eastAsiaTheme="minorHAnsi" w:hAnsi="Palatino Linotype" w:cstheme="minorBidi"/>
          <w:b/>
          <w:lang w:val="es-MX" w:eastAsia="es-MX"/>
        </w:rPr>
        <w:t>7)</w:t>
      </w:r>
      <w:r w:rsidR="006B73A1" w:rsidRPr="00F944C1">
        <w:rPr>
          <w:rFonts w:ascii="Palatino Linotype" w:eastAsiaTheme="minorHAnsi" w:hAnsi="Palatino Linotype" w:cstheme="minorBidi"/>
          <w:lang w:val="es-MX" w:eastAsia="es-MX"/>
        </w:rPr>
        <w:t xml:space="preserve">, tocante a si el </w:t>
      </w:r>
      <w:r w:rsidR="008A4D6E" w:rsidRPr="00F944C1">
        <w:rPr>
          <w:rFonts w:ascii="Palatino Linotype" w:eastAsiaTheme="minorHAnsi" w:hAnsi="Palatino Linotype" w:cstheme="minorBidi"/>
          <w:lang w:val="es-MX" w:eastAsia="es-MX"/>
        </w:rPr>
        <w:t>A</w:t>
      </w:r>
      <w:r w:rsidR="006B73A1" w:rsidRPr="00F944C1">
        <w:rPr>
          <w:rFonts w:ascii="Palatino Linotype" w:eastAsiaTheme="minorHAnsi" w:hAnsi="Palatino Linotype" w:cstheme="minorBidi"/>
          <w:lang w:val="es-MX" w:eastAsia="es-MX"/>
        </w:rPr>
        <w:t xml:space="preserve">yuntamiento de Chalco </w:t>
      </w:r>
      <w:r w:rsidR="00EA0BE0" w:rsidRPr="00F944C1">
        <w:rPr>
          <w:rFonts w:ascii="Palatino Linotype" w:eastAsiaTheme="minorHAnsi" w:hAnsi="Palatino Linotype" w:cstheme="minorBidi"/>
          <w:b/>
          <w:lang w:val="es-MX" w:eastAsia="es-MX"/>
        </w:rPr>
        <w:t xml:space="preserve">¿Lleva a cabo el municipio consultas ciudadanas para la </w:t>
      </w:r>
      <w:r w:rsidR="006B73A1" w:rsidRPr="00F944C1">
        <w:rPr>
          <w:rFonts w:ascii="Palatino Linotype" w:eastAsiaTheme="minorHAnsi" w:hAnsi="Palatino Linotype" w:cstheme="minorBidi"/>
          <w:b/>
          <w:lang w:val="es-MX" w:eastAsia="es-MX"/>
        </w:rPr>
        <w:t>evaluación de su gestión?</w:t>
      </w:r>
      <w:r w:rsidR="006B73A1" w:rsidRPr="00F944C1">
        <w:rPr>
          <w:rFonts w:ascii="Palatino Linotype" w:eastAsiaTheme="minorHAnsi" w:hAnsi="Palatino Linotype" w:cstheme="minorBidi"/>
          <w:lang w:val="es-MX" w:eastAsia="es-MX"/>
        </w:rPr>
        <w:t xml:space="preserve"> Como ya se mencionó con anterioridad, </w:t>
      </w:r>
      <w:r w:rsidR="006B73A1" w:rsidRPr="00F944C1">
        <w:rPr>
          <w:rFonts w:ascii="Palatino Linotype" w:eastAsiaTheme="minorHAnsi" w:hAnsi="Palatino Linotype" w:cs="Arial"/>
          <w:lang w:val="es-MX" w:eastAsia="en-US"/>
        </w:rPr>
        <w:t>el Bando Municipal de Chalco 2022, establece en su</w:t>
      </w:r>
      <w:r w:rsidR="008A4D6E" w:rsidRPr="00F944C1">
        <w:rPr>
          <w:rFonts w:ascii="Palatino Linotype" w:eastAsiaTheme="minorHAnsi" w:hAnsi="Palatino Linotype" w:cs="Arial"/>
          <w:lang w:val="es-MX" w:eastAsia="en-US"/>
        </w:rPr>
        <w:t xml:space="preserve"> artículo</w:t>
      </w:r>
      <w:r w:rsidR="006B73A1" w:rsidRPr="00F944C1">
        <w:rPr>
          <w:rFonts w:ascii="Palatino Linotype" w:eastAsiaTheme="minorHAnsi" w:hAnsi="Palatino Linotype" w:cs="Arial"/>
          <w:lang w:val="es-MX" w:eastAsia="en-US"/>
        </w:rPr>
        <w:t xml:space="preserve"> 67, todo lo referente a la Participación Ciudadana, en específico el instrumento de la Consulta Ciudadana, el cual, el instrumento a través del cual la presidencia municipal, somete a </w:t>
      </w:r>
      <w:r w:rsidR="006B73A1" w:rsidRPr="00F944C1">
        <w:rPr>
          <w:rFonts w:ascii="Palatino Linotype" w:eastAsiaTheme="minorHAnsi" w:hAnsi="Palatino Linotype" w:cs="Arial"/>
          <w:lang w:val="es-MX" w:eastAsia="en-US"/>
        </w:rPr>
        <w:lastRenderedPageBreak/>
        <w:t>consideración de la Ciudadanía, de manera incluyente y representativa por medio de preguntas directas, foros, o cualquier otro instrumento de consulta, cualquier tema que tenga impacto trascendental en los distintos ámbitos temáticos y/o territoriales en el Municipio de Chalco; y los resultados pueden ser vinculantes.</w:t>
      </w:r>
    </w:p>
    <w:p w:rsidR="006B73A1" w:rsidRPr="00F944C1" w:rsidRDefault="006B73A1" w:rsidP="006B73A1">
      <w:pPr>
        <w:spacing w:line="360" w:lineRule="auto"/>
        <w:jc w:val="both"/>
        <w:rPr>
          <w:rFonts w:ascii="Palatino Linotype" w:eastAsiaTheme="minorHAnsi" w:hAnsi="Palatino Linotype" w:cs="Arial"/>
          <w:lang w:val="es-MX" w:eastAsia="en-US"/>
        </w:rPr>
      </w:pPr>
    </w:p>
    <w:p w:rsidR="006B73A1" w:rsidRPr="00F944C1" w:rsidRDefault="006B73A1" w:rsidP="006B73A1">
      <w:pPr>
        <w:spacing w:line="360" w:lineRule="auto"/>
        <w:jc w:val="both"/>
        <w:rPr>
          <w:rFonts w:ascii="Palatino Linotype" w:eastAsiaTheme="minorHAnsi" w:hAnsi="Palatino Linotype" w:cs="Arial"/>
          <w:lang w:val="es-MX" w:eastAsia="en-US"/>
        </w:rPr>
      </w:pPr>
      <w:r w:rsidRPr="00F944C1">
        <w:rPr>
          <w:rFonts w:ascii="Palatino Linotype" w:eastAsiaTheme="minorHAnsi" w:hAnsi="Palatino Linotype" w:cs="Arial"/>
          <w:lang w:val="es-MX" w:eastAsia="en-US"/>
        </w:rPr>
        <w:t>Por lo que es dable la entrega del o los documentos en los cuales</w:t>
      </w:r>
      <w:r w:rsidR="008A4D6E" w:rsidRPr="00F944C1">
        <w:rPr>
          <w:rFonts w:ascii="Palatino Linotype" w:eastAsiaTheme="minorHAnsi" w:hAnsi="Palatino Linotype" w:cs="Arial"/>
          <w:lang w:val="es-MX" w:eastAsia="en-US"/>
        </w:rPr>
        <w:t xml:space="preserve"> conste que</w:t>
      </w:r>
      <w:r w:rsidRPr="00F944C1">
        <w:rPr>
          <w:rFonts w:ascii="Palatino Linotype" w:eastAsiaTheme="minorHAnsi" w:hAnsi="Palatino Linotype" w:cs="Arial"/>
          <w:lang w:val="es-MX" w:eastAsia="en-US"/>
        </w:rPr>
        <w:t xml:space="preserve">, la Presidencia Municipal </w:t>
      </w:r>
      <w:r w:rsidR="008A4D6E" w:rsidRPr="00F944C1">
        <w:rPr>
          <w:rFonts w:ascii="Palatino Linotype" w:eastAsiaTheme="minorHAnsi" w:hAnsi="Palatino Linotype" w:cs="Arial"/>
          <w:lang w:val="es-MX" w:eastAsia="en-US"/>
        </w:rPr>
        <w:t>haya realizado consultas ciudadanas para la evaluación de la gestión Municipal, del periodo comprendido del 01 de enero al 28 de marzo de 2022.</w:t>
      </w:r>
    </w:p>
    <w:p w:rsidR="00EA0BE0" w:rsidRPr="00F944C1" w:rsidRDefault="00EA0BE0" w:rsidP="00087797">
      <w:pPr>
        <w:spacing w:line="360" w:lineRule="auto"/>
        <w:jc w:val="both"/>
        <w:rPr>
          <w:rFonts w:ascii="Palatino Linotype" w:eastAsiaTheme="minorHAnsi" w:hAnsi="Palatino Linotype" w:cs="Arial"/>
          <w:lang w:val="es-MX" w:eastAsia="en-US"/>
        </w:rPr>
      </w:pPr>
    </w:p>
    <w:p w:rsidR="004D4FD6" w:rsidRPr="00F944C1" w:rsidRDefault="004D4FD6" w:rsidP="00087797">
      <w:pPr>
        <w:spacing w:line="360" w:lineRule="auto"/>
        <w:jc w:val="both"/>
        <w:rPr>
          <w:rFonts w:ascii="Palatino Linotype" w:eastAsiaTheme="minorHAnsi" w:hAnsi="Palatino Linotype" w:cs="Arial"/>
          <w:b/>
          <w:u w:val="single"/>
          <w:lang w:val="es-MX" w:eastAsia="en-US"/>
        </w:rPr>
      </w:pPr>
      <w:r w:rsidRPr="00F944C1">
        <w:rPr>
          <w:rFonts w:ascii="Palatino Linotype" w:eastAsiaTheme="minorHAnsi" w:hAnsi="Palatino Linotype" w:cs="Arial"/>
          <w:lang w:val="es-MX" w:eastAsia="en-US"/>
        </w:rPr>
        <w:t xml:space="preserve">Continuando con el estudio de los documentos que pudiera colmar el derecho del acceso a la información pública; referente al numeral </w:t>
      </w:r>
      <w:r w:rsidRPr="00F944C1">
        <w:rPr>
          <w:rFonts w:ascii="Palatino Linotype" w:eastAsiaTheme="minorHAnsi" w:hAnsi="Palatino Linotype" w:cs="Arial"/>
          <w:b/>
          <w:u w:val="single"/>
          <w:lang w:val="es-MX" w:eastAsia="en-US"/>
        </w:rPr>
        <w:t xml:space="preserve">8) ¿Se cuenta con órganos y mecanismos de contraloría social? </w:t>
      </w:r>
    </w:p>
    <w:p w:rsidR="004D4FD6" w:rsidRPr="00F944C1" w:rsidRDefault="004D4FD6" w:rsidP="00087797">
      <w:pPr>
        <w:spacing w:line="360" w:lineRule="auto"/>
        <w:jc w:val="both"/>
        <w:rPr>
          <w:rFonts w:ascii="Palatino Linotype" w:eastAsiaTheme="minorHAnsi" w:hAnsi="Palatino Linotype" w:cs="Arial"/>
          <w:lang w:val="es-MX" w:eastAsia="en-US"/>
        </w:rPr>
      </w:pPr>
    </w:p>
    <w:p w:rsidR="002F5CAB" w:rsidRPr="00F944C1" w:rsidRDefault="004D4FD6" w:rsidP="00087797">
      <w:pPr>
        <w:spacing w:line="360" w:lineRule="auto"/>
        <w:jc w:val="both"/>
        <w:rPr>
          <w:rFonts w:ascii="Palatino Linotype" w:eastAsiaTheme="minorHAnsi" w:hAnsi="Palatino Linotype" w:cs="Arial"/>
          <w:lang w:val="es-MX" w:eastAsia="en-US"/>
        </w:rPr>
      </w:pPr>
      <w:r w:rsidRPr="00F944C1">
        <w:rPr>
          <w:rFonts w:ascii="Palatino Linotype" w:eastAsiaTheme="minorHAnsi" w:hAnsi="Palatino Linotype" w:cs="Arial"/>
          <w:lang w:val="es-MX" w:eastAsia="en-US"/>
        </w:rPr>
        <w:t xml:space="preserve">En esta tesitura, nos encontramos ante una incompetencia por parte del </w:t>
      </w:r>
      <w:r w:rsidRPr="00F944C1">
        <w:rPr>
          <w:rFonts w:ascii="Palatino Linotype" w:eastAsiaTheme="minorHAnsi" w:hAnsi="Palatino Linotype" w:cs="Arial"/>
          <w:b/>
          <w:lang w:val="es-MX" w:eastAsia="en-US"/>
        </w:rPr>
        <w:t>Sujeto Obligado</w:t>
      </w:r>
      <w:r w:rsidRPr="00F944C1">
        <w:rPr>
          <w:rFonts w:ascii="Palatino Linotype" w:eastAsiaTheme="minorHAnsi" w:hAnsi="Palatino Linotype" w:cs="Arial"/>
          <w:lang w:val="es-MX" w:eastAsia="en-US"/>
        </w:rPr>
        <w:t xml:space="preserve">, ya que, dicha información, no la genera, ni la administra, en virtud de que la información solicitada, se debe realizar a otro </w:t>
      </w:r>
      <w:r w:rsidRPr="00F944C1">
        <w:rPr>
          <w:rFonts w:ascii="Palatino Linotype" w:eastAsiaTheme="minorHAnsi" w:hAnsi="Palatino Linotype" w:cs="Arial"/>
          <w:b/>
          <w:lang w:val="es-MX" w:eastAsia="en-US"/>
        </w:rPr>
        <w:t>Sujeto Obligado</w:t>
      </w:r>
      <w:r w:rsidRPr="00F944C1">
        <w:rPr>
          <w:rFonts w:ascii="Palatino Linotype" w:eastAsiaTheme="minorHAnsi" w:hAnsi="Palatino Linotype" w:cs="Arial"/>
          <w:lang w:val="es-MX" w:eastAsia="en-US"/>
        </w:rPr>
        <w:t>, siendo este la</w:t>
      </w:r>
      <w:r w:rsidR="00540B0B" w:rsidRPr="00F944C1">
        <w:rPr>
          <w:rFonts w:ascii="Palatino Linotype" w:eastAsiaTheme="minorHAnsi" w:hAnsi="Palatino Linotype" w:cs="Arial"/>
          <w:lang w:val="es-MX" w:eastAsia="en-US"/>
        </w:rPr>
        <w:t xml:space="preserve"> </w:t>
      </w:r>
      <w:r w:rsidR="00540B0B" w:rsidRPr="00F944C1">
        <w:rPr>
          <w:rFonts w:ascii="Palatino Linotype" w:eastAsiaTheme="minorHAnsi" w:hAnsi="Palatino Linotype" w:cs="Arial"/>
          <w:b/>
          <w:lang w:val="es-MX" w:eastAsia="en-US"/>
        </w:rPr>
        <w:t>Contraloría Social, dependiente de la</w:t>
      </w:r>
      <w:r w:rsidRPr="00F944C1">
        <w:rPr>
          <w:rFonts w:ascii="Palatino Linotype" w:eastAsiaTheme="minorHAnsi" w:hAnsi="Palatino Linotype" w:cs="Arial"/>
          <w:b/>
          <w:lang w:val="es-MX" w:eastAsia="en-US"/>
        </w:rPr>
        <w:t xml:space="preserve"> Secretaría de la Contraloría del Gobierno del Estado de México</w:t>
      </w:r>
      <w:r w:rsidR="00540B0B" w:rsidRPr="00F944C1">
        <w:rPr>
          <w:rFonts w:ascii="Palatino Linotype" w:eastAsiaTheme="minorHAnsi" w:hAnsi="Palatino Linotype" w:cs="Arial"/>
          <w:lang w:val="es-MX" w:eastAsia="en-US"/>
        </w:rPr>
        <w:t>.</w:t>
      </w:r>
    </w:p>
    <w:p w:rsidR="007C7A6B" w:rsidRPr="00F944C1" w:rsidRDefault="007C7A6B" w:rsidP="00087797">
      <w:pPr>
        <w:spacing w:line="360" w:lineRule="auto"/>
        <w:jc w:val="both"/>
        <w:rPr>
          <w:rFonts w:ascii="Palatino Linotype" w:eastAsiaTheme="minorHAnsi" w:hAnsi="Palatino Linotype" w:cs="Arial"/>
          <w:lang w:val="es-MX" w:eastAsia="en-US"/>
        </w:rPr>
      </w:pPr>
    </w:p>
    <w:p w:rsidR="00540B0B" w:rsidRPr="00F944C1" w:rsidRDefault="00540B0B" w:rsidP="00540B0B">
      <w:pPr>
        <w:spacing w:line="360" w:lineRule="auto"/>
        <w:jc w:val="both"/>
        <w:rPr>
          <w:rFonts w:ascii="Palatino Linotype" w:hAnsi="Palatino Linotype"/>
        </w:rPr>
      </w:pPr>
      <w:r w:rsidRPr="00F944C1">
        <w:rPr>
          <w:rFonts w:ascii="Palatino Linotype" w:eastAsiaTheme="majorEastAsia" w:hAnsi="Palatino Linotype" w:cstheme="majorBidi"/>
          <w:bCs/>
        </w:rPr>
        <w:t>Así que, para efectos de la materia de transparencia y acceso a la información pública,</w:t>
      </w:r>
      <w:r w:rsidRPr="00F944C1">
        <w:rPr>
          <w:rFonts w:ascii="Palatino Linotype" w:eastAsiaTheme="majorEastAsia" w:hAnsi="Palatino Linotype" w:cstheme="majorBidi"/>
        </w:rPr>
        <w:t xml:space="preserve"> no debe dejar de observarse que, </w:t>
      </w:r>
      <w:r w:rsidRPr="00F944C1">
        <w:rPr>
          <w:rFonts w:ascii="Palatino Linotype" w:eastAsia="Calibri" w:hAnsi="Palatino Linotype" w:cs="Arial"/>
          <w:lang w:eastAsia="es-MX"/>
        </w:rPr>
        <w:t xml:space="preserve">en fecha 14 de octubre de 2020, se publicó en el Periódico Oficial “Gaceta del Gobierno”, el </w:t>
      </w:r>
      <w:r w:rsidRPr="00F944C1">
        <w:rPr>
          <w:rFonts w:ascii="Palatino Linotype" w:hAnsi="Palatino Linotype"/>
        </w:rPr>
        <w:t xml:space="preserve">Acuerdo mediante el cual el Pleno del Instituto de Transparencia, Acceso a la Información Pública y Protección de Datos Personales del Estado de México y Municipios, aprueba el </w:t>
      </w:r>
      <w:r w:rsidRPr="00F944C1">
        <w:rPr>
          <w:rFonts w:ascii="Palatino Linotype" w:hAnsi="Palatino Linotype"/>
          <w:b/>
        </w:rPr>
        <w:t xml:space="preserve">Padrón de Sujetos Obligados en Materia de Transparencia y Acceso a la Información Pública del Estado </w:t>
      </w:r>
      <w:r w:rsidRPr="00F944C1">
        <w:rPr>
          <w:rFonts w:ascii="Palatino Linotype" w:hAnsi="Palatino Linotype"/>
          <w:b/>
        </w:rPr>
        <w:lastRenderedPageBreak/>
        <w:t>de México y Municipios</w:t>
      </w:r>
      <w:r w:rsidRPr="00F944C1">
        <w:rPr>
          <w:rFonts w:ascii="Palatino Linotype" w:hAnsi="Palatino Linotype"/>
        </w:rPr>
        <w:t>, el cual entró en vigor al día siguiente de su publicación; esto es, el 15 de octubre de 2020.</w:t>
      </w:r>
      <w:r w:rsidRPr="00F944C1">
        <w:rPr>
          <w:rFonts w:ascii="Palatino Linotype" w:hAnsi="Palatino Linotype"/>
          <w:vertAlign w:val="superscript"/>
        </w:rPr>
        <w:footnoteReference w:id="2"/>
      </w:r>
    </w:p>
    <w:p w:rsidR="00540B0B" w:rsidRPr="00F944C1" w:rsidRDefault="00540B0B" w:rsidP="00540B0B">
      <w:pPr>
        <w:spacing w:line="360" w:lineRule="auto"/>
        <w:jc w:val="both"/>
        <w:rPr>
          <w:rFonts w:ascii="Palatino Linotype" w:hAnsi="Palatino Linotype"/>
        </w:rPr>
      </w:pPr>
    </w:p>
    <w:p w:rsidR="00540B0B" w:rsidRPr="00F944C1" w:rsidRDefault="00540B0B" w:rsidP="00540B0B">
      <w:pPr>
        <w:spacing w:line="360" w:lineRule="auto"/>
        <w:jc w:val="both"/>
        <w:rPr>
          <w:rFonts w:ascii="Palatino Linotype" w:hAnsi="Palatino Linotype"/>
        </w:rPr>
      </w:pPr>
      <w:r w:rsidRPr="00F944C1">
        <w:rPr>
          <w:rFonts w:ascii="Palatino Linotype" w:hAnsi="Palatino Linotype"/>
        </w:rPr>
        <w:t xml:space="preserve">Dicho Padrón permite identificar plenamente a los Sujetos Obligados que deben cumplir con las obligaciones, procesos, procedimientos, y responsabilidades establecidas tanto en la Ley General de Transparencia como en la Ley de Transparencia y Acceso a la Información Pública de nuestra entidad y por este Organismo Garante, en los términos que las mismas determinen. </w:t>
      </w:r>
    </w:p>
    <w:p w:rsidR="00540B0B" w:rsidRPr="00F944C1" w:rsidRDefault="00540B0B" w:rsidP="00540B0B">
      <w:pPr>
        <w:spacing w:line="360" w:lineRule="auto"/>
        <w:jc w:val="both"/>
        <w:rPr>
          <w:rFonts w:ascii="Palatino Linotype" w:hAnsi="Palatino Linotype" w:cs="Arial"/>
        </w:rPr>
      </w:pPr>
    </w:p>
    <w:p w:rsidR="00540B0B" w:rsidRPr="00F944C1" w:rsidRDefault="00540B0B" w:rsidP="00540B0B">
      <w:pPr>
        <w:spacing w:line="360" w:lineRule="auto"/>
        <w:jc w:val="both"/>
        <w:rPr>
          <w:rFonts w:ascii="Palatino Linotype" w:hAnsi="Palatino Linotype"/>
        </w:rPr>
      </w:pPr>
      <w:r w:rsidRPr="00F944C1">
        <w:rPr>
          <w:rFonts w:ascii="Palatino Linotype" w:hAnsi="Palatino Linotype"/>
        </w:rPr>
        <w:t xml:space="preserve">Así, de dicho ordenamiento normativo, se advierte como </w:t>
      </w:r>
      <w:r w:rsidRPr="00F944C1">
        <w:rPr>
          <w:rFonts w:ascii="Palatino Linotype" w:hAnsi="Palatino Linotype"/>
          <w:b/>
        </w:rPr>
        <w:t xml:space="preserve">Sujetos Obligados </w:t>
      </w:r>
      <w:r w:rsidRPr="00F944C1">
        <w:rPr>
          <w:rFonts w:ascii="Palatino Linotype" w:hAnsi="Palatino Linotype"/>
        </w:rPr>
        <w:t xml:space="preserve">distintos al </w:t>
      </w:r>
      <w:r w:rsidRPr="00F944C1">
        <w:rPr>
          <w:rFonts w:ascii="Palatino Linotype" w:hAnsi="Palatino Linotype"/>
          <w:b/>
        </w:rPr>
        <w:t>Instituto Electoral del Estado de México</w:t>
      </w:r>
      <w:r w:rsidRPr="00F944C1">
        <w:rPr>
          <w:rFonts w:ascii="Palatino Linotype" w:hAnsi="Palatino Linotype"/>
        </w:rPr>
        <w:t xml:space="preserve"> y al</w:t>
      </w:r>
      <w:r w:rsidRPr="00F944C1">
        <w:rPr>
          <w:rFonts w:ascii="Palatino Linotype" w:hAnsi="Palatino Linotype" w:cs="Arial"/>
        </w:rPr>
        <w:t xml:space="preserve"> </w:t>
      </w:r>
      <w:r w:rsidRPr="00F944C1">
        <w:rPr>
          <w:rFonts w:ascii="Palatino Linotype" w:hAnsi="Palatino Linotype" w:cs="Arial"/>
          <w:b/>
        </w:rPr>
        <w:t>Instituto de Transparencia, Acceso a la Información Pública y Protección de Datos Personales del Estado de México y Municipios</w:t>
      </w:r>
      <w:r w:rsidRPr="00F944C1">
        <w:rPr>
          <w:rFonts w:ascii="Palatino Linotype" w:eastAsia="Calibri" w:hAnsi="Palatino Linotype"/>
        </w:rPr>
        <w:t>,</w:t>
      </w:r>
      <w:r w:rsidRPr="00F944C1">
        <w:rPr>
          <w:rFonts w:ascii="Palatino Linotype" w:hAnsi="Palatino Linotype"/>
        </w:rPr>
        <w:t xml:space="preserve"> como parte de los Órganos Autónomos, </w:t>
      </w:r>
      <w:r w:rsidRPr="00F944C1">
        <w:rPr>
          <w:rFonts w:ascii="Palatino Linotype" w:eastAsia="Calibri" w:hAnsi="Palatino Linotype"/>
        </w:rPr>
        <w:t xml:space="preserve">sin que las modificaciones al Padrón publicadas en la Gaceta del Gobierno, en fechas 27 de noviembre de 2017, 23 de enero de 2019, 07 de agosto de 2019 y 14 de octubre de 2020, modificaran dicha situación, </w:t>
      </w:r>
      <w:r w:rsidRPr="00F944C1">
        <w:rPr>
          <w:rFonts w:ascii="Palatino Linotype" w:hAnsi="Palatino Linotype"/>
        </w:rPr>
        <w:t>como se muestra a continuación:</w:t>
      </w:r>
    </w:p>
    <w:p w:rsidR="00540B0B" w:rsidRPr="00F944C1" w:rsidRDefault="00540B0B" w:rsidP="00540B0B">
      <w:pPr>
        <w:spacing w:line="360" w:lineRule="auto"/>
        <w:jc w:val="both"/>
        <w:rPr>
          <w:rFonts w:ascii="Palatino Linotype" w:hAnsi="Palatino Linotype"/>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540B0B" w:rsidRPr="00F944C1" w:rsidTr="007B2AD0">
        <w:tc>
          <w:tcPr>
            <w:tcW w:w="9062" w:type="dxa"/>
          </w:tcPr>
          <w:p w:rsidR="00540B0B" w:rsidRPr="00F944C1" w:rsidRDefault="00540B0B" w:rsidP="007B2AD0">
            <w:pPr>
              <w:jc w:val="center"/>
              <w:rPr>
                <w:rFonts w:ascii="Palatino Linotype" w:hAnsi="Palatino Linotype"/>
                <w:b/>
                <w:bCs/>
                <w:i/>
                <w:iCs/>
                <w:sz w:val="22"/>
              </w:rPr>
            </w:pPr>
            <w:r w:rsidRPr="00F944C1">
              <w:rPr>
                <w:rFonts w:ascii="Palatino Linotype" w:hAnsi="Palatino Linotype"/>
                <w:b/>
                <w:bCs/>
                <w:i/>
                <w:iCs/>
                <w:sz w:val="22"/>
              </w:rPr>
              <w:t>PADRÓN DE SUJETOS OBLIGADOS EN MATERIA DE TRANSPARENCIA Y</w:t>
            </w:r>
          </w:p>
          <w:p w:rsidR="00540B0B" w:rsidRPr="00F944C1" w:rsidRDefault="00540B0B" w:rsidP="007B2AD0">
            <w:pPr>
              <w:jc w:val="center"/>
              <w:rPr>
                <w:rFonts w:ascii="Palatino Linotype" w:hAnsi="Palatino Linotype"/>
                <w:b/>
                <w:bCs/>
                <w:i/>
                <w:iCs/>
                <w:sz w:val="22"/>
              </w:rPr>
            </w:pPr>
            <w:r w:rsidRPr="00F944C1">
              <w:rPr>
                <w:rFonts w:ascii="Palatino Linotype" w:hAnsi="Palatino Linotype"/>
                <w:b/>
                <w:bCs/>
                <w:i/>
                <w:iCs/>
                <w:sz w:val="22"/>
              </w:rPr>
              <w:t>ACCESO A LA INFORMACIÓN PÚBLICA DEL ESTADO DE MÉXICO Y</w:t>
            </w:r>
          </w:p>
          <w:p w:rsidR="00540B0B" w:rsidRPr="00F944C1" w:rsidRDefault="00540B0B" w:rsidP="007B2AD0">
            <w:pPr>
              <w:jc w:val="center"/>
              <w:rPr>
                <w:rFonts w:ascii="Palatino Linotype" w:hAnsi="Palatino Linotype"/>
                <w:b/>
                <w:bCs/>
                <w:i/>
                <w:iCs/>
                <w:sz w:val="22"/>
              </w:rPr>
            </w:pPr>
            <w:r w:rsidRPr="00F944C1">
              <w:rPr>
                <w:rFonts w:ascii="Palatino Linotype" w:hAnsi="Palatino Linotype"/>
                <w:b/>
                <w:bCs/>
                <w:i/>
                <w:iCs/>
                <w:sz w:val="22"/>
              </w:rPr>
              <w:t>MUNICIPIOS</w:t>
            </w:r>
          </w:p>
          <w:p w:rsidR="00540B0B" w:rsidRPr="00F944C1" w:rsidRDefault="00540B0B" w:rsidP="007B2AD0">
            <w:pPr>
              <w:jc w:val="center"/>
              <w:rPr>
                <w:rFonts w:ascii="Palatino Linotype" w:hAnsi="Palatino Linotype"/>
                <w:b/>
                <w:bCs/>
                <w:i/>
                <w:iCs/>
                <w:sz w:val="22"/>
              </w:rPr>
            </w:pPr>
          </w:p>
          <w:p w:rsidR="00540B0B" w:rsidRPr="00F944C1" w:rsidRDefault="00540B0B" w:rsidP="007B2AD0">
            <w:pPr>
              <w:jc w:val="both"/>
              <w:rPr>
                <w:rFonts w:ascii="Palatino Linotype" w:hAnsi="Palatino Linotype"/>
                <w:i/>
                <w:iCs/>
                <w:sz w:val="22"/>
              </w:rPr>
            </w:pPr>
            <w:r w:rsidRPr="00F944C1">
              <w:rPr>
                <w:rFonts w:ascii="Palatino Linotype" w:hAnsi="Palatino Linotype"/>
                <w:i/>
                <w:iCs/>
                <w:sz w:val="22"/>
              </w:rPr>
              <w:t>Los Sujetos Obligados del Estado de México que deben cumplir con la Ley General, la Ley de Transparencia y demás ordenamientos jurídicos de la materia emitidos por el Sistema Nacional de Transparencia, Acceso a la Información Pública y Protección de Datos Personales y por el propio Instituto, son los siguientes:</w:t>
            </w:r>
            <w:r w:rsidRPr="00F944C1">
              <w:rPr>
                <w:rFonts w:ascii="Palatino Linotype" w:hAnsi="Palatino Linotype"/>
                <w:i/>
                <w:iCs/>
                <w:sz w:val="22"/>
              </w:rPr>
              <w:cr/>
            </w:r>
          </w:p>
          <w:p w:rsidR="00540B0B" w:rsidRPr="00F944C1" w:rsidRDefault="00540B0B" w:rsidP="007B2AD0">
            <w:pPr>
              <w:jc w:val="both"/>
              <w:rPr>
                <w:rFonts w:ascii="Palatino Linotype" w:hAnsi="Palatino Linotype"/>
                <w:i/>
                <w:iCs/>
                <w:sz w:val="22"/>
                <w:szCs w:val="10"/>
              </w:rPr>
            </w:pPr>
          </w:p>
        </w:tc>
      </w:tr>
      <w:tr w:rsidR="00540B0B" w:rsidRPr="00F944C1" w:rsidTr="007B2AD0">
        <w:tc>
          <w:tcPr>
            <w:tcW w:w="9062" w:type="dxa"/>
          </w:tcPr>
          <w:p w:rsidR="00540B0B" w:rsidRPr="00F944C1" w:rsidRDefault="00540B0B" w:rsidP="007B2AD0">
            <w:pPr>
              <w:jc w:val="center"/>
              <w:rPr>
                <w:rFonts w:ascii="Palatino Linotype" w:hAnsi="Palatino Linotype"/>
                <w:b/>
                <w:bCs/>
                <w:i/>
                <w:iCs/>
                <w:sz w:val="22"/>
              </w:rPr>
            </w:pPr>
            <w:r w:rsidRPr="00F944C1">
              <w:rPr>
                <w:rFonts w:ascii="Palatino Linotype" w:hAnsi="Palatino Linotype"/>
                <w:b/>
                <w:bCs/>
                <w:i/>
                <w:iCs/>
                <w:sz w:val="22"/>
              </w:rPr>
              <w:lastRenderedPageBreak/>
              <w:t>III. PODER EJECUTIVO ESTATAL</w:t>
            </w:r>
          </w:p>
          <w:p w:rsidR="00540B0B" w:rsidRPr="00F944C1" w:rsidRDefault="00540B0B" w:rsidP="00540B0B">
            <w:pPr>
              <w:pStyle w:val="Prrafodelista"/>
              <w:numPr>
                <w:ilvl w:val="0"/>
                <w:numId w:val="14"/>
              </w:numPr>
              <w:jc w:val="center"/>
              <w:rPr>
                <w:rFonts w:ascii="Palatino Linotype" w:hAnsi="Palatino Linotype"/>
                <w:b/>
                <w:bCs/>
                <w:i/>
                <w:iCs/>
                <w:sz w:val="22"/>
              </w:rPr>
            </w:pPr>
            <w:r w:rsidRPr="00F944C1">
              <w:rPr>
                <w:rFonts w:ascii="Palatino Linotype" w:hAnsi="Palatino Linotype"/>
                <w:b/>
                <w:bCs/>
                <w:i/>
                <w:iCs/>
                <w:sz w:val="22"/>
              </w:rPr>
              <w:t>Administración Pública Centralizada</w:t>
            </w:r>
          </w:p>
          <w:p w:rsidR="00540B0B" w:rsidRPr="00F944C1" w:rsidRDefault="00540B0B" w:rsidP="007B2AD0">
            <w:pPr>
              <w:jc w:val="center"/>
              <w:rPr>
                <w:rFonts w:ascii="Palatino Linotype" w:hAnsi="Palatino Linotype"/>
                <w:i/>
                <w:iCs/>
                <w:sz w:val="22"/>
              </w:rPr>
            </w:pPr>
            <w:r w:rsidRPr="00F944C1">
              <w:rPr>
                <w:rFonts w:ascii="Palatino Linotype" w:hAnsi="Palatino Linotype"/>
                <w:i/>
                <w:iCs/>
                <w:sz w:val="22"/>
              </w:rPr>
              <w:t>(…)</w:t>
            </w:r>
          </w:p>
          <w:p w:rsidR="00540B0B" w:rsidRPr="00F944C1" w:rsidRDefault="00540B0B" w:rsidP="007B2AD0">
            <w:pPr>
              <w:jc w:val="center"/>
              <w:rPr>
                <w:rFonts w:ascii="Palatino Linotype" w:hAnsi="Palatino Linotype"/>
                <w:b/>
                <w:bCs/>
                <w:i/>
                <w:iCs/>
                <w:sz w:val="22"/>
                <w:u w:val="single"/>
              </w:rPr>
            </w:pPr>
            <w:r w:rsidRPr="00F944C1">
              <w:rPr>
                <w:rFonts w:ascii="Palatino Linotype" w:hAnsi="Palatino Linotype"/>
                <w:b/>
                <w:bCs/>
                <w:i/>
                <w:iCs/>
                <w:sz w:val="22"/>
                <w:u w:val="single"/>
              </w:rPr>
              <w:t>Secretaría de la Contraloría</w:t>
            </w:r>
          </w:p>
        </w:tc>
      </w:tr>
      <w:tr w:rsidR="00540B0B" w:rsidRPr="00F944C1" w:rsidTr="007B2AD0">
        <w:tc>
          <w:tcPr>
            <w:tcW w:w="9062" w:type="dxa"/>
          </w:tcPr>
          <w:p w:rsidR="00540B0B" w:rsidRPr="00F944C1" w:rsidRDefault="00540B0B" w:rsidP="007B2AD0">
            <w:pPr>
              <w:jc w:val="center"/>
              <w:rPr>
                <w:rFonts w:ascii="Palatino Linotype" w:hAnsi="Palatino Linotype"/>
                <w:i/>
                <w:iCs/>
                <w:sz w:val="22"/>
              </w:rPr>
            </w:pPr>
            <w:r w:rsidRPr="00F944C1">
              <w:rPr>
                <w:rFonts w:ascii="Palatino Linotype" w:hAnsi="Palatino Linotype"/>
                <w:i/>
                <w:iCs/>
                <w:sz w:val="22"/>
              </w:rPr>
              <w:t>(…)</w:t>
            </w:r>
          </w:p>
          <w:p w:rsidR="00540B0B" w:rsidRPr="00F944C1" w:rsidRDefault="00540B0B" w:rsidP="007B2AD0">
            <w:pPr>
              <w:jc w:val="center"/>
              <w:rPr>
                <w:rFonts w:ascii="Palatino Linotype" w:hAnsi="Palatino Linotype"/>
                <w:b/>
                <w:bCs/>
                <w:i/>
                <w:iCs/>
                <w:sz w:val="22"/>
              </w:rPr>
            </w:pPr>
            <w:r w:rsidRPr="00F944C1">
              <w:rPr>
                <w:rFonts w:ascii="Palatino Linotype" w:hAnsi="Palatino Linotype"/>
                <w:b/>
                <w:bCs/>
                <w:i/>
                <w:iCs/>
                <w:sz w:val="22"/>
              </w:rPr>
              <w:t>VIII. SUJETOS OBLIGADOS DE COMPETENCIA MUNICIPAL</w:t>
            </w:r>
          </w:p>
          <w:p w:rsidR="00540B0B" w:rsidRPr="00F944C1" w:rsidRDefault="00540B0B" w:rsidP="007B2AD0">
            <w:pPr>
              <w:jc w:val="center"/>
              <w:rPr>
                <w:rFonts w:ascii="Palatino Linotype" w:hAnsi="Palatino Linotype"/>
                <w:i/>
                <w:iCs/>
                <w:sz w:val="22"/>
              </w:rPr>
            </w:pPr>
            <w:r w:rsidRPr="00F944C1">
              <w:rPr>
                <w:rFonts w:ascii="Palatino Linotype" w:hAnsi="Palatino Linotype"/>
                <w:i/>
                <w:iCs/>
                <w:sz w:val="22"/>
              </w:rPr>
              <w:t>(…)</w:t>
            </w:r>
          </w:p>
          <w:p w:rsidR="00540B0B" w:rsidRPr="00F944C1" w:rsidRDefault="00540B0B" w:rsidP="007B2AD0">
            <w:pPr>
              <w:jc w:val="center"/>
              <w:rPr>
                <w:rFonts w:ascii="Palatino Linotype" w:hAnsi="Palatino Linotype"/>
                <w:b/>
                <w:bCs/>
                <w:i/>
                <w:iCs/>
                <w:sz w:val="22"/>
                <w:u w:val="single"/>
              </w:rPr>
            </w:pPr>
            <w:r w:rsidRPr="00F944C1">
              <w:rPr>
                <w:rFonts w:ascii="Palatino Linotype" w:hAnsi="Palatino Linotype"/>
                <w:b/>
                <w:bCs/>
                <w:i/>
                <w:iCs/>
                <w:sz w:val="22"/>
                <w:u w:val="single"/>
              </w:rPr>
              <w:t>Municipio de Chalco</w:t>
            </w:r>
          </w:p>
          <w:p w:rsidR="00540B0B" w:rsidRPr="00F944C1" w:rsidRDefault="00540B0B" w:rsidP="007B2AD0">
            <w:pPr>
              <w:jc w:val="center"/>
              <w:rPr>
                <w:rFonts w:ascii="Palatino Linotype" w:hAnsi="Palatino Linotype"/>
                <w:i/>
                <w:iCs/>
                <w:sz w:val="22"/>
              </w:rPr>
            </w:pPr>
            <w:r w:rsidRPr="00F944C1">
              <w:rPr>
                <w:rFonts w:ascii="Palatino Linotype" w:hAnsi="Palatino Linotype"/>
                <w:i/>
                <w:iCs/>
                <w:sz w:val="22"/>
              </w:rPr>
              <w:t>(…)</w:t>
            </w:r>
          </w:p>
        </w:tc>
      </w:tr>
    </w:tbl>
    <w:p w:rsidR="00540B0B" w:rsidRPr="00F944C1" w:rsidRDefault="00540B0B" w:rsidP="00540B0B">
      <w:pPr>
        <w:spacing w:line="360" w:lineRule="auto"/>
        <w:jc w:val="both"/>
        <w:rPr>
          <w:rFonts w:ascii="Palatino Linotype" w:hAnsi="Palatino Linotype" w:cs="Arial"/>
          <w:lang w:eastAsia="es-MX"/>
        </w:rPr>
      </w:pPr>
    </w:p>
    <w:p w:rsidR="00540B0B" w:rsidRPr="00F944C1" w:rsidRDefault="00540B0B" w:rsidP="00540B0B">
      <w:pPr>
        <w:spacing w:line="360" w:lineRule="auto"/>
        <w:jc w:val="both"/>
        <w:rPr>
          <w:rFonts w:ascii="Palatino Linotype" w:hAnsi="Palatino Linotype" w:cs="Arial"/>
        </w:rPr>
      </w:pPr>
      <w:r w:rsidRPr="00F944C1">
        <w:rPr>
          <w:rFonts w:ascii="Palatino Linotype" w:hAnsi="Palatino Linotype" w:cs="Arial"/>
        </w:rPr>
        <w:t xml:space="preserve">En este contexto, </w:t>
      </w:r>
      <w:r w:rsidRPr="00F944C1">
        <w:rPr>
          <w:rFonts w:ascii="Palatino Linotype" w:hAnsi="Palatino Linotype" w:cs="Arial"/>
          <w:lang w:eastAsia="es-MX"/>
        </w:rPr>
        <w:t xml:space="preserve">el </w:t>
      </w:r>
      <w:r w:rsidRPr="00F944C1">
        <w:rPr>
          <w:rFonts w:ascii="Palatino Linotype" w:hAnsi="Palatino Linotype" w:cs="Arial"/>
          <w:b/>
          <w:lang w:eastAsia="es-MX"/>
        </w:rPr>
        <w:t>Sujeto Obligado</w:t>
      </w:r>
      <w:r w:rsidRPr="00F944C1">
        <w:rPr>
          <w:rFonts w:ascii="Palatino Linotype" w:hAnsi="Palatino Linotype" w:cs="Arial"/>
        </w:rPr>
        <w:t xml:space="preserve"> no está obligado a generar documento </w:t>
      </w:r>
      <w:r w:rsidRPr="00F944C1">
        <w:rPr>
          <w:rFonts w:ascii="Palatino Linotype" w:hAnsi="Palatino Linotype" w:cs="Arial"/>
          <w:b/>
          <w:i/>
        </w:rPr>
        <w:t>ad hoc</w:t>
      </w:r>
      <w:r w:rsidRPr="00F944C1">
        <w:rPr>
          <w:rFonts w:ascii="Palatino Linotype" w:hAnsi="Palatino Linotype" w:cs="Arial"/>
        </w:rPr>
        <w:t xml:space="preserve"> para para satisfacer el derecho de acceso, situación que no está permitida dentro de la materia de acceso a la información.</w:t>
      </w:r>
    </w:p>
    <w:p w:rsidR="00540B0B" w:rsidRPr="00F944C1" w:rsidRDefault="00540B0B" w:rsidP="00087797">
      <w:pPr>
        <w:spacing w:line="360" w:lineRule="auto"/>
        <w:jc w:val="both"/>
        <w:rPr>
          <w:rFonts w:ascii="Palatino Linotype" w:eastAsiaTheme="minorHAnsi" w:hAnsi="Palatino Linotype" w:cs="Arial"/>
          <w:lang w:val="es-MX" w:eastAsia="en-US"/>
        </w:rPr>
      </w:pPr>
    </w:p>
    <w:p w:rsidR="00540B0B" w:rsidRPr="00F944C1" w:rsidRDefault="00540B0B" w:rsidP="00540B0B">
      <w:pPr>
        <w:spacing w:line="360" w:lineRule="auto"/>
        <w:jc w:val="both"/>
        <w:rPr>
          <w:rFonts w:ascii="Palatino Linotype" w:eastAsia="Calibri" w:hAnsi="Palatino Linotype"/>
        </w:rPr>
      </w:pPr>
      <w:r w:rsidRPr="00F944C1">
        <w:rPr>
          <w:rFonts w:ascii="Palatino Linotype" w:eastAsia="Calibri" w:hAnsi="Palatino Linotype"/>
        </w:rPr>
        <w:t xml:space="preserve">En virtud de lo anterior, se advierte que la respuesta otorgada por </w:t>
      </w:r>
      <w:r w:rsidRPr="00F944C1">
        <w:rPr>
          <w:rFonts w:ascii="Palatino Linotype" w:hAnsi="Palatino Linotype"/>
        </w:rPr>
        <w:t xml:space="preserve">el </w:t>
      </w:r>
      <w:r w:rsidRPr="00F944C1">
        <w:rPr>
          <w:rFonts w:ascii="Palatino Linotype" w:hAnsi="Palatino Linotype"/>
          <w:b/>
        </w:rPr>
        <w:t>Sujeto Obligado</w:t>
      </w:r>
      <w:r w:rsidRPr="00F944C1">
        <w:rPr>
          <w:rFonts w:ascii="Palatino Linotype" w:eastAsia="Calibri" w:hAnsi="Palatino Linotype"/>
        </w:rPr>
        <w:t xml:space="preserve"> no se encuentra debidamente fundada y motivada, pues la información requerida, forma parte de la documentación que debe generar, poseer y administrar la </w:t>
      </w:r>
      <w:r w:rsidRPr="00F944C1">
        <w:rPr>
          <w:rFonts w:ascii="Palatino Linotype" w:hAnsi="Palatino Linotype"/>
          <w:b/>
        </w:rPr>
        <w:t>Contraloría Social, dependiente de la Secretaría de la Contraloría del Gobierno del Estado de México</w:t>
      </w:r>
      <w:r w:rsidRPr="00F944C1">
        <w:rPr>
          <w:rFonts w:ascii="Palatino Linotype" w:hAnsi="Palatino Linotype" w:cs="Arial"/>
        </w:rPr>
        <w:t xml:space="preserve">, como </w:t>
      </w:r>
      <w:r w:rsidRPr="00F944C1">
        <w:rPr>
          <w:rFonts w:ascii="Palatino Linotype" w:hAnsi="Palatino Linotype" w:cs="Arial"/>
          <w:b/>
        </w:rPr>
        <w:t xml:space="preserve">Sujeto Obligado </w:t>
      </w:r>
      <w:r w:rsidRPr="00F944C1">
        <w:rPr>
          <w:rFonts w:ascii="Palatino Linotype" w:hAnsi="Palatino Linotype" w:cs="Arial"/>
        </w:rPr>
        <w:t>diverso</w:t>
      </w:r>
      <w:r w:rsidRPr="00F944C1">
        <w:rPr>
          <w:rFonts w:ascii="Palatino Linotype" w:eastAsia="Calibri" w:hAnsi="Palatino Linotype"/>
        </w:rPr>
        <w:t xml:space="preserve">. </w:t>
      </w:r>
    </w:p>
    <w:p w:rsidR="00540B0B" w:rsidRPr="00F944C1" w:rsidRDefault="00540B0B" w:rsidP="00540B0B">
      <w:pPr>
        <w:spacing w:line="360" w:lineRule="auto"/>
        <w:jc w:val="both"/>
        <w:rPr>
          <w:rFonts w:ascii="Palatino Linotype" w:hAnsi="Palatino Linotype" w:cs="Arial"/>
          <w:lang w:eastAsia="es-MX"/>
        </w:rPr>
      </w:pPr>
    </w:p>
    <w:p w:rsidR="00540B0B" w:rsidRPr="00F944C1" w:rsidRDefault="00540B0B" w:rsidP="00540B0B">
      <w:pPr>
        <w:spacing w:line="360" w:lineRule="auto"/>
        <w:jc w:val="both"/>
        <w:rPr>
          <w:rFonts w:ascii="Palatino Linotype" w:hAnsi="Palatino Linotype" w:cs="Arial"/>
          <w:color w:val="000000" w:themeColor="text1"/>
        </w:rPr>
      </w:pPr>
      <w:r w:rsidRPr="00F944C1">
        <w:rPr>
          <w:rFonts w:ascii="Palatino Linotype" w:eastAsia="Calibri" w:hAnsi="Palatino Linotype"/>
        </w:rPr>
        <w:t xml:space="preserve">Por lo tanto, </w:t>
      </w:r>
      <w:r w:rsidRPr="00F944C1">
        <w:rPr>
          <w:rFonts w:ascii="Palatino Linotype" w:hAnsi="Palatino Linotype" w:cs="Arial"/>
          <w:color w:val="000000" w:themeColor="text1"/>
        </w:rPr>
        <w:t xml:space="preserve">se dejan a salvo los derechos del </w:t>
      </w:r>
      <w:r w:rsidRPr="00F944C1">
        <w:rPr>
          <w:rFonts w:ascii="Palatino Linotype" w:hAnsi="Palatino Linotype" w:cs="Arial"/>
          <w:b/>
          <w:color w:val="000000" w:themeColor="text1"/>
        </w:rPr>
        <w:t>Recurrente</w:t>
      </w:r>
      <w:r w:rsidRPr="00F944C1">
        <w:rPr>
          <w:rFonts w:ascii="Palatino Linotype" w:hAnsi="Palatino Linotype" w:cs="Arial"/>
          <w:color w:val="000000" w:themeColor="text1"/>
        </w:rPr>
        <w:t xml:space="preserve">, a efecto de que formulen las solicitudes que considere pertinentes, ante el </w:t>
      </w:r>
      <w:r w:rsidRPr="00F944C1">
        <w:rPr>
          <w:rFonts w:ascii="Palatino Linotype" w:hAnsi="Palatino Linotype" w:cs="Arial"/>
          <w:b/>
          <w:color w:val="000000" w:themeColor="text1"/>
        </w:rPr>
        <w:t>Sujeto Obligado</w:t>
      </w:r>
      <w:r w:rsidRPr="00F944C1">
        <w:rPr>
          <w:rFonts w:ascii="Palatino Linotype" w:hAnsi="Palatino Linotype" w:cs="Arial"/>
          <w:color w:val="000000" w:themeColor="text1"/>
        </w:rPr>
        <w:t xml:space="preserve"> competente.</w:t>
      </w:r>
    </w:p>
    <w:p w:rsidR="007C7A6B" w:rsidRPr="00F944C1" w:rsidRDefault="007C7A6B" w:rsidP="00540B0B">
      <w:pPr>
        <w:spacing w:line="360" w:lineRule="auto"/>
        <w:jc w:val="both"/>
        <w:rPr>
          <w:rFonts w:ascii="Palatino Linotype" w:eastAsia="Calibri" w:hAnsi="Palatino Linotype" w:cs="Arial"/>
        </w:rPr>
      </w:pPr>
    </w:p>
    <w:p w:rsidR="00540B0B" w:rsidRPr="00F944C1" w:rsidRDefault="00540B0B" w:rsidP="00540B0B">
      <w:pPr>
        <w:spacing w:line="360" w:lineRule="auto"/>
        <w:jc w:val="both"/>
        <w:rPr>
          <w:rFonts w:ascii="Palatino Linotype" w:hAnsi="Palatino Linotype" w:cs="Arial"/>
        </w:rPr>
      </w:pPr>
      <w:r w:rsidRPr="00F944C1">
        <w:rPr>
          <w:rFonts w:ascii="Palatino Linotype" w:eastAsia="Calibri" w:hAnsi="Palatino Linotype" w:cs="Arial"/>
        </w:rPr>
        <w:t>Dicho de otra forma, el</w:t>
      </w:r>
      <w:r w:rsidRPr="00F944C1">
        <w:rPr>
          <w:rFonts w:ascii="Palatino Linotype" w:eastAsia="Calibri" w:hAnsi="Palatino Linotype" w:cs="Arial"/>
          <w:b/>
        </w:rPr>
        <w:t xml:space="preserve"> Sujeto Obligado</w:t>
      </w:r>
      <w:r w:rsidRPr="00F944C1">
        <w:rPr>
          <w:rFonts w:ascii="Palatino Linotype" w:eastAsia="Calibri" w:hAnsi="Palatino Linotype" w:cs="Arial"/>
        </w:rPr>
        <w:t xml:space="preserve"> no se ajustó al contenido del diverso 167, de la Ley de Transparencia y Acceso a la Información Pública del Estado de México y Municipios, el cual establece que cuando las unidades de transparencia determinen la notoria incompetencia por parte delos sujetos obligados, dentro del ámbito de aplicación, para atender la solicitud de acceso a la </w:t>
      </w:r>
      <w:r w:rsidRPr="00F944C1">
        <w:rPr>
          <w:rFonts w:ascii="Palatino Linotype" w:hAnsi="Palatino Linotype" w:cs="Arial"/>
        </w:rPr>
        <w:t xml:space="preserve">información, </w:t>
      </w:r>
      <w:r w:rsidRPr="00F944C1">
        <w:rPr>
          <w:rFonts w:ascii="Palatino Linotype" w:hAnsi="Palatino Linotype" w:cs="Arial"/>
          <w:b/>
          <w:u w:val="single"/>
        </w:rPr>
        <w:t xml:space="preserve">deberán comunicarlo </w:t>
      </w:r>
      <w:r w:rsidRPr="00F944C1">
        <w:rPr>
          <w:rFonts w:ascii="Palatino Linotype" w:hAnsi="Palatino Linotype" w:cs="Arial"/>
          <w:b/>
          <w:u w:val="single"/>
        </w:rPr>
        <w:lastRenderedPageBreak/>
        <w:t>al solicitante, dentro de los tres días hábiles posteriores a la recepción de la solicitud y, en su caso orientar al solicitante, el o los sujetos obligados competentes</w:t>
      </w:r>
      <w:r w:rsidRPr="00F944C1">
        <w:rPr>
          <w:rFonts w:ascii="Palatino Linotype" w:hAnsi="Palatino Linotype" w:cs="Arial"/>
        </w:rPr>
        <w:t xml:space="preserve">. </w:t>
      </w:r>
    </w:p>
    <w:p w:rsidR="00540B0B" w:rsidRPr="00F944C1" w:rsidRDefault="00540B0B" w:rsidP="00540B0B">
      <w:pPr>
        <w:spacing w:line="360" w:lineRule="auto"/>
        <w:jc w:val="both"/>
        <w:rPr>
          <w:rFonts w:ascii="Palatino Linotype" w:hAnsi="Palatino Linotype" w:cs="Arial"/>
        </w:rPr>
      </w:pPr>
    </w:p>
    <w:p w:rsidR="00540B0B" w:rsidRPr="00F944C1" w:rsidRDefault="00540B0B" w:rsidP="00540B0B">
      <w:pPr>
        <w:spacing w:line="360" w:lineRule="auto"/>
        <w:jc w:val="both"/>
        <w:rPr>
          <w:rFonts w:ascii="Palatino Linotype" w:eastAsia="Calibri" w:hAnsi="Palatino Linotype" w:cs="Arial"/>
        </w:rPr>
      </w:pPr>
      <w:r w:rsidRPr="00F944C1">
        <w:rPr>
          <w:rFonts w:ascii="Palatino Linotype" w:hAnsi="Palatino Linotype" w:cs="Arial"/>
        </w:rPr>
        <w:t xml:space="preserve">Situación que no fue prevista por </w:t>
      </w:r>
      <w:r w:rsidRPr="00F944C1">
        <w:rPr>
          <w:rFonts w:ascii="Palatino Linotype" w:hAnsi="Palatino Linotype" w:cs="Arial"/>
          <w:b/>
        </w:rPr>
        <w:t>El Sujeto Obligado</w:t>
      </w:r>
      <w:r w:rsidRPr="00F944C1">
        <w:rPr>
          <w:rFonts w:ascii="Palatino Linotype" w:hAnsi="Palatino Linotype" w:cs="Arial"/>
        </w:rPr>
        <w:t xml:space="preserve">, ya que su respuesta fue proporcionada al </w:t>
      </w:r>
      <w:r w:rsidRPr="00F944C1">
        <w:rPr>
          <w:rFonts w:ascii="Palatino Linotype" w:hAnsi="Palatino Linotype" w:cs="Arial"/>
          <w:b/>
          <w:i/>
        </w:rPr>
        <w:t>décimo primer día hábil</w:t>
      </w:r>
      <w:r w:rsidRPr="00F944C1">
        <w:rPr>
          <w:rFonts w:ascii="Palatino Linotype" w:hAnsi="Palatino Linotype" w:cs="Arial"/>
        </w:rPr>
        <w:t xml:space="preserve"> de aquel en el que tuvo conocimiento de la información.</w:t>
      </w:r>
    </w:p>
    <w:p w:rsidR="00540B0B" w:rsidRPr="00F944C1" w:rsidRDefault="00540B0B" w:rsidP="00540B0B">
      <w:pPr>
        <w:spacing w:line="360" w:lineRule="auto"/>
        <w:jc w:val="both"/>
        <w:rPr>
          <w:rFonts w:ascii="Palatino Linotype" w:eastAsia="Calibri" w:hAnsi="Palatino Linotype" w:cs="Arial"/>
        </w:rPr>
      </w:pPr>
    </w:p>
    <w:p w:rsidR="00540B0B" w:rsidRPr="00F944C1" w:rsidRDefault="00540B0B" w:rsidP="00540B0B">
      <w:pPr>
        <w:spacing w:line="360" w:lineRule="auto"/>
        <w:jc w:val="both"/>
        <w:rPr>
          <w:rFonts w:ascii="Palatino Linotype" w:eastAsia="Calibri" w:hAnsi="Palatino Linotype" w:cs="Arial"/>
        </w:rPr>
      </w:pPr>
      <w:r w:rsidRPr="00F944C1">
        <w:rPr>
          <w:rFonts w:ascii="Palatino Linotype" w:eastAsia="Calibri" w:hAnsi="Palatino Linotype" w:cs="Arial"/>
        </w:rPr>
        <w:t xml:space="preserve">En consecuencia, el </w:t>
      </w:r>
      <w:r w:rsidRPr="00F944C1">
        <w:rPr>
          <w:rFonts w:ascii="Palatino Linotype" w:eastAsia="Calibri" w:hAnsi="Palatino Linotype" w:cs="Arial"/>
          <w:b/>
        </w:rPr>
        <w:t>Sujeto Obligado</w:t>
      </w:r>
      <w:r w:rsidRPr="00F944C1">
        <w:rPr>
          <w:rFonts w:ascii="Palatino Linotype" w:eastAsia="Calibri" w:hAnsi="Palatino Linotype" w:cs="Arial"/>
        </w:rPr>
        <w:t xml:space="preserve"> deberá atender el contenido del artículo 49, de la citada ley, para efectos de que sea declarada por parte del Comité de Transparencia la incompetencia a la que se hace referencia en la respuesta proporcionada:</w:t>
      </w:r>
    </w:p>
    <w:p w:rsidR="00540B0B" w:rsidRPr="00F944C1" w:rsidRDefault="00540B0B" w:rsidP="00540B0B">
      <w:pPr>
        <w:pStyle w:val="Sinespaciado"/>
        <w:rPr>
          <w:rFonts w:ascii="Palatino Linotype" w:eastAsia="Calibri" w:hAnsi="Palatino Linotype"/>
        </w:rPr>
      </w:pPr>
    </w:p>
    <w:p w:rsidR="00540B0B" w:rsidRPr="00F944C1" w:rsidRDefault="00540B0B" w:rsidP="00540B0B">
      <w:pPr>
        <w:autoSpaceDE w:val="0"/>
        <w:autoSpaceDN w:val="0"/>
        <w:adjustRightInd w:val="0"/>
        <w:ind w:left="567" w:right="616"/>
        <w:jc w:val="both"/>
        <w:rPr>
          <w:rFonts w:ascii="Palatino Linotype" w:hAnsi="Palatino Linotype" w:cs="Arial"/>
          <w:i/>
          <w:sz w:val="22"/>
        </w:rPr>
      </w:pPr>
      <w:r w:rsidRPr="00F944C1">
        <w:rPr>
          <w:rFonts w:ascii="Palatino Linotype" w:hAnsi="Palatino Linotype" w:cs="Arial"/>
          <w:bCs/>
          <w:i/>
          <w:sz w:val="22"/>
        </w:rPr>
        <w:t>“</w:t>
      </w:r>
      <w:r w:rsidRPr="00F944C1">
        <w:rPr>
          <w:rFonts w:ascii="Palatino Linotype" w:hAnsi="Palatino Linotype" w:cs="Arial"/>
          <w:b/>
          <w:bCs/>
          <w:i/>
          <w:sz w:val="22"/>
        </w:rPr>
        <w:t xml:space="preserve">Artículo 49. </w:t>
      </w:r>
      <w:r w:rsidRPr="00F944C1">
        <w:rPr>
          <w:rFonts w:ascii="Palatino Linotype" w:hAnsi="Palatino Linotype" w:cs="Arial"/>
          <w:i/>
          <w:sz w:val="22"/>
        </w:rPr>
        <w:t>Los Comités de Transparencia tendrán las siguientes atribuciones:</w:t>
      </w:r>
    </w:p>
    <w:p w:rsidR="00540B0B" w:rsidRPr="00F944C1" w:rsidRDefault="00540B0B" w:rsidP="00540B0B">
      <w:pPr>
        <w:autoSpaceDE w:val="0"/>
        <w:autoSpaceDN w:val="0"/>
        <w:adjustRightInd w:val="0"/>
        <w:ind w:left="567" w:right="616"/>
        <w:jc w:val="both"/>
        <w:rPr>
          <w:rFonts w:ascii="Palatino Linotype" w:hAnsi="Palatino Linotype" w:cs="Arial"/>
          <w:i/>
          <w:sz w:val="22"/>
        </w:rPr>
      </w:pPr>
      <w:r w:rsidRPr="00F944C1">
        <w:rPr>
          <w:rFonts w:ascii="Palatino Linotype" w:hAnsi="Palatino Linotype" w:cs="Arial"/>
          <w:b/>
          <w:bCs/>
          <w:i/>
          <w:sz w:val="22"/>
        </w:rPr>
        <w:t xml:space="preserve">I. </w:t>
      </w:r>
      <w:r w:rsidRPr="00F944C1">
        <w:rPr>
          <w:rFonts w:ascii="Palatino Linotype" w:hAnsi="Palatino Linotype" w:cs="Arial"/>
          <w:i/>
          <w:sz w:val="22"/>
        </w:rPr>
        <w:t>Instituir, coordinar y supervisar en términos de las disposiciones aplicables, las acciones, medidas y procedimientos que coadyuven a asegurar una mayor eficacia en la gestión y atención de las solicitudes en materia de acceso a la información;</w:t>
      </w:r>
    </w:p>
    <w:p w:rsidR="00540B0B" w:rsidRPr="00F944C1" w:rsidRDefault="00540B0B" w:rsidP="00540B0B">
      <w:pPr>
        <w:autoSpaceDE w:val="0"/>
        <w:autoSpaceDN w:val="0"/>
        <w:adjustRightInd w:val="0"/>
        <w:ind w:left="567" w:right="616"/>
        <w:jc w:val="both"/>
        <w:rPr>
          <w:rFonts w:ascii="Palatino Linotype" w:hAnsi="Palatino Linotype" w:cs="Arial"/>
          <w:b/>
          <w:bCs/>
          <w:i/>
          <w:sz w:val="22"/>
        </w:rPr>
      </w:pPr>
    </w:p>
    <w:p w:rsidR="00540B0B" w:rsidRPr="00F944C1" w:rsidRDefault="00540B0B" w:rsidP="00540B0B">
      <w:pPr>
        <w:autoSpaceDE w:val="0"/>
        <w:autoSpaceDN w:val="0"/>
        <w:adjustRightInd w:val="0"/>
        <w:ind w:left="567" w:right="616"/>
        <w:jc w:val="both"/>
        <w:rPr>
          <w:rFonts w:ascii="Palatino Linotype" w:hAnsi="Palatino Linotype" w:cs="Arial"/>
          <w:i/>
          <w:sz w:val="22"/>
        </w:rPr>
      </w:pPr>
      <w:r w:rsidRPr="00F944C1">
        <w:rPr>
          <w:rFonts w:ascii="Palatino Linotype" w:hAnsi="Palatino Linotype" w:cs="Arial"/>
          <w:b/>
          <w:bCs/>
          <w:i/>
          <w:sz w:val="22"/>
        </w:rPr>
        <w:t xml:space="preserve">II. </w:t>
      </w:r>
      <w:r w:rsidRPr="00F944C1">
        <w:rPr>
          <w:rFonts w:ascii="Palatino Linotype" w:hAnsi="Palatino Linotype" w:cs="Arial"/>
          <w:i/>
          <w:sz w:val="22"/>
        </w:rPr>
        <w:t xml:space="preserve">Confirmar, modificar o revocar las determinaciones que en materia de ampliación del plazo de respuesta, clasificación de la información y declaración de inexistencia </w:t>
      </w:r>
      <w:r w:rsidRPr="00F944C1">
        <w:rPr>
          <w:rFonts w:ascii="Palatino Linotype" w:hAnsi="Palatino Linotype" w:cs="Arial"/>
          <w:b/>
          <w:i/>
          <w:sz w:val="22"/>
        </w:rPr>
        <w:t xml:space="preserve">o </w:t>
      </w:r>
      <w:r w:rsidRPr="00F944C1">
        <w:rPr>
          <w:rFonts w:ascii="Palatino Linotype" w:hAnsi="Palatino Linotype" w:cs="Arial"/>
          <w:b/>
          <w:i/>
          <w:sz w:val="22"/>
          <w:u w:val="single"/>
        </w:rPr>
        <w:t>de incompetencia realicen los titulares de las áreas de los sujetos obligados</w:t>
      </w:r>
      <w:r w:rsidRPr="00F944C1">
        <w:rPr>
          <w:rFonts w:ascii="Palatino Linotype" w:hAnsi="Palatino Linotype" w:cs="Arial"/>
          <w:i/>
          <w:sz w:val="22"/>
        </w:rPr>
        <w:t>;</w:t>
      </w:r>
    </w:p>
    <w:p w:rsidR="00540B0B" w:rsidRPr="00F944C1" w:rsidRDefault="00540B0B" w:rsidP="00540B0B">
      <w:pPr>
        <w:autoSpaceDE w:val="0"/>
        <w:autoSpaceDN w:val="0"/>
        <w:adjustRightInd w:val="0"/>
        <w:ind w:left="567" w:right="616"/>
        <w:jc w:val="both"/>
        <w:rPr>
          <w:rFonts w:ascii="Palatino Linotype" w:hAnsi="Palatino Linotype" w:cs="Arial"/>
          <w:i/>
          <w:sz w:val="22"/>
        </w:rPr>
      </w:pPr>
      <w:r w:rsidRPr="00F944C1">
        <w:rPr>
          <w:rFonts w:ascii="Palatino Linotype" w:hAnsi="Palatino Linotype" w:cs="Arial"/>
          <w:bCs/>
          <w:i/>
          <w:sz w:val="22"/>
        </w:rPr>
        <w:t>(…)</w:t>
      </w:r>
      <w:r w:rsidRPr="00F944C1">
        <w:rPr>
          <w:rFonts w:ascii="Palatino Linotype" w:hAnsi="Palatino Linotype" w:cs="Arial"/>
          <w:i/>
          <w:sz w:val="22"/>
        </w:rPr>
        <w:t>”</w:t>
      </w:r>
    </w:p>
    <w:p w:rsidR="00540B0B" w:rsidRPr="00F944C1" w:rsidRDefault="00540B0B" w:rsidP="00540B0B"/>
    <w:p w:rsidR="00540B0B" w:rsidRPr="00F944C1" w:rsidRDefault="00540B0B" w:rsidP="00540B0B">
      <w:pPr>
        <w:spacing w:line="360" w:lineRule="auto"/>
        <w:jc w:val="both"/>
        <w:rPr>
          <w:rFonts w:ascii="Palatino Linotype" w:eastAsia="Calibri" w:hAnsi="Palatino Linotype" w:cs="Arial"/>
        </w:rPr>
      </w:pPr>
      <w:r w:rsidRPr="00F944C1">
        <w:rPr>
          <w:rFonts w:ascii="Palatino Linotype" w:eastAsia="Calibri" w:hAnsi="Palatino Linotype" w:cs="Arial"/>
        </w:rPr>
        <w:t xml:space="preserve">Es de lo expuesto que el Comité de Transparencia </w:t>
      </w:r>
      <w:r w:rsidRPr="00F944C1">
        <w:rPr>
          <w:rFonts w:ascii="Palatino Linotype" w:eastAsia="Calibri" w:hAnsi="Palatino Linotype" w:cs="Arial"/>
          <w:b/>
          <w:u w:val="single"/>
        </w:rPr>
        <w:t>debe confirmar la incompetencia que en el presente asunto encuadra en el supuesto de la Ley</w:t>
      </w:r>
      <w:r w:rsidRPr="00F944C1">
        <w:rPr>
          <w:rFonts w:ascii="Palatino Linotype" w:eastAsia="Calibri" w:hAnsi="Palatino Linotype" w:cs="Arial"/>
        </w:rPr>
        <w:t>.</w:t>
      </w:r>
    </w:p>
    <w:p w:rsidR="00540B0B" w:rsidRPr="00F944C1" w:rsidRDefault="00540B0B" w:rsidP="00087797">
      <w:pPr>
        <w:spacing w:line="360" w:lineRule="auto"/>
        <w:jc w:val="both"/>
        <w:rPr>
          <w:rFonts w:ascii="Palatino Linotype" w:eastAsiaTheme="minorHAnsi" w:hAnsi="Palatino Linotype" w:cs="Arial"/>
          <w:lang w:val="es-MX" w:eastAsia="en-US"/>
        </w:rPr>
      </w:pPr>
    </w:p>
    <w:p w:rsidR="00AD645E" w:rsidRPr="00F944C1" w:rsidRDefault="006B73A1" w:rsidP="00AD645E">
      <w:pPr>
        <w:spacing w:line="360" w:lineRule="auto"/>
        <w:jc w:val="both"/>
        <w:rPr>
          <w:rFonts w:ascii="Palatino Linotype" w:eastAsiaTheme="minorHAnsi" w:hAnsi="Palatino Linotype" w:cstheme="minorBidi"/>
          <w:lang w:val="es-MX" w:eastAsia="es-MX"/>
        </w:rPr>
      </w:pPr>
      <w:r w:rsidRPr="00F944C1">
        <w:rPr>
          <w:rFonts w:ascii="Palatino Linotype" w:eastAsia="Calibri" w:hAnsi="Palatino Linotype" w:cs="Tahoma"/>
          <w:bCs/>
          <w:szCs w:val="22"/>
          <w:lang w:val="es-MX" w:eastAsia="en-US"/>
        </w:rPr>
        <w:t xml:space="preserve">Finalmente, referente al último punto que indica si </w:t>
      </w:r>
      <w:r w:rsidRPr="00F944C1">
        <w:rPr>
          <w:rFonts w:ascii="Palatino Linotype" w:eastAsiaTheme="minorHAnsi" w:hAnsi="Palatino Linotype" w:cstheme="minorBidi"/>
          <w:b/>
          <w:lang w:val="es-MX" w:eastAsia="es-MX"/>
        </w:rPr>
        <w:t>¿Se han realizado labores en defensa del bienestar animal? Se ha sorprendido a carretoneros en uso de caballos o burros para recolección de basura o estos ¿cuentan con algún permiso para ello?</w:t>
      </w:r>
      <w:r w:rsidR="002021D7" w:rsidRPr="00F944C1">
        <w:rPr>
          <w:rFonts w:ascii="Palatino Linotype" w:eastAsiaTheme="minorHAnsi" w:hAnsi="Palatino Linotype" w:cstheme="minorBidi"/>
          <w:b/>
          <w:lang w:val="es-MX" w:eastAsia="es-MX"/>
        </w:rPr>
        <w:t xml:space="preserve"> ¿Existe algún reglamento vigente de bienestar animal aprobado en esta administración o alguna pasada? Si acaso hubiese alguno anterior ¿se derogó o sigue vigente?</w:t>
      </w:r>
      <w:r w:rsidRPr="00F944C1">
        <w:rPr>
          <w:rFonts w:ascii="Palatino Linotype" w:eastAsiaTheme="minorHAnsi" w:hAnsi="Palatino Linotype" w:cstheme="minorBidi"/>
          <w:b/>
          <w:lang w:val="es-MX" w:eastAsia="es-MX"/>
        </w:rPr>
        <w:t xml:space="preserve"> </w:t>
      </w:r>
      <w:r w:rsidR="00AD645E" w:rsidRPr="00F944C1">
        <w:rPr>
          <w:rFonts w:ascii="Palatino Linotype" w:eastAsiaTheme="minorHAnsi" w:hAnsi="Palatino Linotype" w:cstheme="minorBidi"/>
          <w:lang w:val="es-MX" w:eastAsia="es-MX"/>
        </w:rPr>
        <w:t xml:space="preserve">El Bando Municipal de Chalco 2022, establece que es atribución del Gobierno </w:t>
      </w:r>
      <w:r w:rsidR="00AD645E" w:rsidRPr="00F944C1">
        <w:rPr>
          <w:rFonts w:ascii="Palatino Linotype" w:eastAsiaTheme="minorHAnsi" w:hAnsi="Palatino Linotype" w:cstheme="minorBidi"/>
          <w:lang w:val="es-MX" w:eastAsia="es-MX"/>
        </w:rPr>
        <w:lastRenderedPageBreak/>
        <w:t xml:space="preserve">de Chalco a través de la </w:t>
      </w:r>
      <w:r w:rsidR="00AD645E" w:rsidRPr="00F944C1">
        <w:rPr>
          <w:rFonts w:ascii="Palatino Linotype" w:eastAsiaTheme="minorHAnsi" w:hAnsi="Palatino Linotype" w:cstheme="minorBidi"/>
          <w:b/>
          <w:u w:val="single"/>
          <w:lang w:val="es-MX" w:eastAsia="es-MX"/>
        </w:rPr>
        <w:t>Dirección de Ecología</w:t>
      </w:r>
      <w:r w:rsidR="00AD645E" w:rsidRPr="00F944C1">
        <w:rPr>
          <w:rFonts w:ascii="Palatino Linotype" w:eastAsiaTheme="minorHAnsi" w:hAnsi="Palatino Linotype" w:cstheme="minorBidi"/>
          <w:lang w:val="es-MX" w:eastAsia="es-MX"/>
        </w:rPr>
        <w:t xml:space="preserve"> en el ámbito de su competencia, </w:t>
      </w:r>
      <w:r w:rsidR="00AD645E" w:rsidRPr="00F944C1">
        <w:rPr>
          <w:rFonts w:ascii="Palatino Linotype" w:eastAsiaTheme="minorHAnsi" w:hAnsi="Palatino Linotype" w:cstheme="minorBidi"/>
          <w:b/>
          <w:u w:val="single"/>
          <w:lang w:val="es-MX" w:eastAsia="es-MX"/>
        </w:rPr>
        <w:t>establecer las medidas necesarias en materia de</w:t>
      </w:r>
      <w:r w:rsidR="00AD645E" w:rsidRPr="00F944C1">
        <w:rPr>
          <w:rFonts w:ascii="Palatino Linotype" w:eastAsiaTheme="minorHAnsi" w:hAnsi="Palatino Linotype" w:cstheme="minorBidi"/>
          <w:lang w:val="es-MX" w:eastAsia="es-MX"/>
        </w:rPr>
        <w:t xml:space="preserve"> planeación, educación y gestión ambiental; protección al ambiente, equilibrio ecológico, residuos domiciliarios e industriales, no peligrosos; el manejo y preservación de la vegetación urbana, restauración y protección de las áreas protegidas, </w:t>
      </w:r>
      <w:r w:rsidR="00AD645E" w:rsidRPr="00F944C1">
        <w:rPr>
          <w:rFonts w:ascii="Palatino Linotype" w:eastAsiaTheme="minorHAnsi" w:hAnsi="Palatino Linotype" w:cstheme="minorBidi"/>
          <w:b/>
          <w:u w:val="single"/>
          <w:lang w:val="es-MX" w:eastAsia="es-MX"/>
        </w:rPr>
        <w:t>de la flora y fauna silvestres</w:t>
      </w:r>
      <w:r w:rsidR="00AD645E" w:rsidRPr="00F944C1">
        <w:rPr>
          <w:rFonts w:ascii="Palatino Linotype" w:eastAsiaTheme="minorHAnsi" w:hAnsi="Palatino Linotype" w:cstheme="minorBidi"/>
          <w:lang w:val="es-MX" w:eastAsia="es-MX"/>
        </w:rPr>
        <w:t>, con el fin de incrementar la calidad de vida de la población del Municipio de Chalco, procurando, lo siguiente:</w:t>
      </w:r>
    </w:p>
    <w:p w:rsidR="00AD645E" w:rsidRPr="00F944C1" w:rsidRDefault="00AD645E" w:rsidP="00AD645E">
      <w:pPr>
        <w:spacing w:line="360" w:lineRule="auto"/>
        <w:jc w:val="both"/>
        <w:rPr>
          <w:rFonts w:ascii="Palatino Linotype" w:eastAsiaTheme="minorHAnsi" w:hAnsi="Palatino Linotype" w:cstheme="minorBidi"/>
          <w:lang w:val="es-MX" w:eastAsia="es-MX"/>
        </w:rPr>
      </w:pPr>
    </w:p>
    <w:p w:rsidR="00AD645E" w:rsidRPr="00F944C1" w:rsidRDefault="00AD645E" w:rsidP="00AD645E">
      <w:pPr>
        <w:ind w:left="567" w:right="616"/>
        <w:jc w:val="both"/>
        <w:rPr>
          <w:rFonts w:ascii="Palatino Linotype" w:hAnsi="Palatino Linotype"/>
          <w:i/>
          <w:sz w:val="22"/>
        </w:rPr>
      </w:pPr>
      <w:r w:rsidRPr="00F944C1">
        <w:rPr>
          <w:rFonts w:ascii="Palatino Linotype" w:hAnsi="Palatino Linotype"/>
          <w:b/>
          <w:i/>
          <w:sz w:val="22"/>
        </w:rPr>
        <w:t>ARTÍCULO 45.-</w:t>
      </w:r>
      <w:r w:rsidRPr="00F944C1">
        <w:rPr>
          <w:rFonts w:ascii="Palatino Linotype" w:hAnsi="Palatino Linotype"/>
          <w:i/>
          <w:sz w:val="22"/>
        </w:rPr>
        <w:t xml:space="preserve"> Es atribución del Gobierno de Chalco a través de la Dirección de Ecología en el ámbito de su competencia…</w:t>
      </w:r>
    </w:p>
    <w:p w:rsidR="00AD645E" w:rsidRPr="00F944C1" w:rsidRDefault="00AD645E" w:rsidP="00AD645E">
      <w:pPr>
        <w:ind w:left="567" w:right="616"/>
        <w:jc w:val="both"/>
        <w:rPr>
          <w:rFonts w:ascii="Palatino Linotype" w:eastAsiaTheme="minorHAnsi" w:hAnsi="Palatino Linotype" w:cstheme="minorBidi"/>
          <w:i/>
          <w:sz w:val="22"/>
          <w:lang w:val="es-MX" w:eastAsia="es-MX"/>
        </w:rPr>
      </w:pPr>
      <w:r w:rsidRPr="00F944C1">
        <w:rPr>
          <w:rFonts w:ascii="Palatino Linotype" w:eastAsiaTheme="minorHAnsi" w:hAnsi="Palatino Linotype" w:cstheme="minorBidi"/>
          <w:i/>
          <w:sz w:val="22"/>
          <w:lang w:val="es-MX" w:eastAsia="es-MX"/>
        </w:rPr>
        <w:t>(…)</w:t>
      </w:r>
    </w:p>
    <w:p w:rsidR="00AD645E" w:rsidRPr="00F944C1" w:rsidRDefault="00AD645E" w:rsidP="00AD645E">
      <w:pPr>
        <w:ind w:left="567" w:right="616"/>
        <w:jc w:val="both"/>
        <w:rPr>
          <w:rFonts w:ascii="Palatino Linotype" w:eastAsiaTheme="minorHAnsi" w:hAnsi="Palatino Linotype" w:cstheme="minorBidi"/>
          <w:i/>
          <w:sz w:val="22"/>
          <w:lang w:val="es-MX" w:eastAsia="es-MX"/>
        </w:rPr>
      </w:pPr>
      <w:r w:rsidRPr="00F944C1">
        <w:rPr>
          <w:rFonts w:ascii="Palatino Linotype" w:eastAsiaTheme="minorHAnsi" w:hAnsi="Palatino Linotype" w:cstheme="minorBidi"/>
          <w:b/>
          <w:i/>
          <w:sz w:val="22"/>
          <w:lang w:val="es-MX" w:eastAsia="es-MX"/>
        </w:rPr>
        <w:t>XX.</w:t>
      </w:r>
      <w:r w:rsidRPr="00F944C1">
        <w:rPr>
          <w:rFonts w:ascii="Palatino Linotype" w:eastAsiaTheme="minorHAnsi" w:hAnsi="Palatino Linotype" w:cstheme="minorBidi"/>
          <w:i/>
          <w:sz w:val="22"/>
          <w:lang w:val="es-MX" w:eastAsia="es-MX"/>
        </w:rPr>
        <w:t xml:space="preserve"> Establecer los mecanismos necesarios para la protección de los animales silvestres no reservados a la Federación o al Estado, especies animales y vegetales;</w:t>
      </w:r>
    </w:p>
    <w:p w:rsidR="00AD645E" w:rsidRPr="00F944C1" w:rsidRDefault="00AD645E" w:rsidP="00AD645E">
      <w:pPr>
        <w:ind w:left="567" w:right="616"/>
        <w:jc w:val="both"/>
        <w:rPr>
          <w:rFonts w:ascii="Palatino Linotype" w:eastAsiaTheme="minorHAnsi" w:hAnsi="Palatino Linotype" w:cstheme="minorBidi"/>
          <w:i/>
          <w:sz w:val="22"/>
          <w:lang w:val="es-MX" w:eastAsia="es-MX"/>
        </w:rPr>
      </w:pPr>
      <w:r w:rsidRPr="00F944C1">
        <w:rPr>
          <w:rFonts w:ascii="Palatino Linotype" w:eastAsiaTheme="minorHAnsi" w:hAnsi="Palatino Linotype" w:cstheme="minorBidi"/>
          <w:i/>
          <w:sz w:val="22"/>
          <w:lang w:val="es-MX" w:eastAsia="es-MX"/>
        </w:rPr>
        <w:t>(…)</w:t>
      </w:r>
    </w:p>
    <w:p w:rsidR="00AD645E" w:rsidRPr="00F944C1" w:rsidRDefault="00AD645E" w:rsidP="00AD645E">
      <w:pPr>
        <w:ind w:left="567" w:right="616"/>
        <w:jc w:val="both"/>
        <w:rPr>
          <w:rFonts w:ascii="Palatino Linotype" w:hAnsi="Palatino Linotype"/>
          <w:b/>
          <w:i/>
          <w:sz w:val="22"/>
        </w:rPr>
      </w:pPr>
    </w:p>
    <w:p w:rsidR="00AD645E" w:rsidRPr="00F944C1" w:rsidRDefault="00AD645E" w:rsidP="00AD645E">
      <w:pPr>
        <w:ind w:left="567" w:right="616"/>
        <w:jc w:val="both"/>
        <w:rPr>
          <w:rFonts w:ascii="Palatino Linotype" w:hAnsi="Palatino Linotype"/>
          <w:i/>
          <w:sz w:val="22"/>
        </w:rPr>
      </w:pPr>
      <w:r w:rsidRPr="00F944C1">
        <w:rPr>
          <w:rFonts w:ascii="Palatino Linotype" w:hAnsi="Palatino Linotype"/>
          <w:b/>
          <w:i/>
          <w:sz w:val="22"/>
        </w:rPr>
        <w:t>ARTÍCULO 84.-</w:t>
      </w:r>
      <w:r w:rsidRPr="00F944C1">
        <w:rPr>
          <w:rFonts w:ascii="Palatino Linotype" w:hAnsi="Palatino Linotype"/>
          <w:i/>
          <w:sz w:val="22"/>
        </w:rPr>
        <w:t xml:space="preserve"> La </w:t>
      </w:r>
      <w:r w:rsidRPr="00F944C1">
        <w:rPr>
          <w:rFonts w:ascii="Palatino Linotype" w:hAnsi="Palatino Linotype"/>
          <w:b/>
          <w:i/>
          <w:sz w:val="22"/>
          <w:u w:val="single"/>
        </w:rPr>
        <w:t>Coordinación Municipal de Protección Civil</w:t>
      </w:r>
      <w:r w:rsidRPr="00F944C1">
        <w:rPr>
          <w:rFonts w:ascii="Palatino Linotype" w:hAnsi="Palatino Linotype"/>
          <w:i/>
          <w:sz w:val="22"/>
        </w:rPr>
        <w:t>, con base a las disposiciones legales, federales, estatales y municipales en la materia, tendrá las siguientes atribuciones:</w:t>
      </w:r>
    </w:p>
    <w:p w:rsidR="00AD645E" w:rsidRPr="00F944C1" w:rsidRDefault="00AD645E" w:rsidP="00AD645E">
      <w:pPr>
        <w:ind w:left="567" w:right="616"/>
        <w:jc w:val="both"/>
        <w:rPr>
          <w:rFonts w:ascii="Palatino Linotype" w:hAnsi="Palatino Linotype"/>
          <w:i/>
          <w:sz w:val="22"/>
        </w:rPr>
      </w:pPr>
      <w:r w:rsidRPr="00F944C1">
        <w:rPr>
          <w:rFonts w:ascii="Palatino Linotype" w:hAnsi="Palatino Linotype"/>
          <w:i/>
          <w:sz w:val="22"/>
        </w:rPr>
        <w:t>(…)</w:t>
      </w:r>
    </w:p>
    <w:p w:rsidR="00AD645E" w:rsidRPr="00F944C1" w:rsidRDefault="00AD645E" w:rsidP="00AD645E">
      <w:pPr>
        <w:ind w:left="567" w:right="616"/>
        <w:jc w:val="both"/>
        <w:rPr>
          <w:rFonts w:ascii="Palatino Linotype" w:hAnsi="Palatino Linotype"/>
          <w:i/>
          <w:sz w:val="22"/>
        </w:rPr>
      </w:pPr>
      <w:r w:rsidRPr="00F944C1">
        <w:rPr>
          <w:rFonts w:ascii="Palatino Linotype" w:hAnsi="Palatino Linotype"/>
          <w:b/>
          <w:i/>
          <w:sz w:val="22"/>
        </w:rPr>
        <w:t>XVII.</w:t>
      </w:r>
      <w:r w:rsidRPr="00F944C1">
        <w:rPr>
          <w:rFonts w:ascii="Palatino Linotype" w:hAnsi="Palatino Linotype"/>
          <w:i/>
          <w:sz w:val="22"/>
        </w:rPr>
        <w:t xml:space="preserve"> Difundir la información respecto al maltrato animal, coadyuvando con las autoridades estatales y municipales, a la solución de quejas presentadas ante la Subprocuraduría de Protección a la Fauna del Estado de México;</w:t>
      </w:r>
    </w:p>
    <w:p w:rsidR="00AD645E" w:rsidRPr="00F944C1" w:rsidRDefault="00AD645E" w:rsidP="00AD645E">
      <w:pPr>
        <w:ind w:left="567" w:right="616"/>
        <w:jc w:val="both"/>
        <w:rPr>
          <w:rFonts w:ascii="Palatino Linotype" w:eastAsiaTheme="minorHAnsi" w:hAnsi="Palatino Linotype" w:cstheme="minorBidi"/>
          <w:i/>
          <w:sz w:val="22"/>
          <w:lang w:val="es-MX" w:eastAsia="es-MX"/>
        </w:rPr>
      </w:pPr>
      <w:r w:rsidRPr="00F944C1">
        <w:rPr>
          <w:rFonts w:ascii="Palatino Linotype" w:hAnsi="Palatino Linotype"/>
          <w:i/>
          <w:sz w:val="22"/>
        </w:rPr>
        <w:t>(…)</w:t>
      </w:r>
    </w:p>
    <w:p w:rsidR="0057273C" w:rsidRPr="00F944C1" w:rsidRDefault="0057273C" w:rsidP="0015646D">
      <w:pPr>
        <w:spacing w:line="360" w:lineRule="auto"/>
        <w:jc w:val="both"/>
        <w:rPr>
          <w:rFonts w:ascii="Palatino Linotype" w:eastAsiaTheme="minorHAnsi" w:hAnsi="Palatino Linotype" w:cstheme="minorBidi"/>
          <w:lang w:val="es-MX" w:eastAsia="es-MX"/>
        </w:rPr>
      </w:pPr>
    </w:p>
    <w:p w:rsidR="0057273C" w:rsidRPr="00F944C1" w:rsidRDefault="00636F3C" w:rsidP="0015646D">
      <w:pPr>
        <w:spacing w:line="360" w:lineRule="auto"/>
        <w:jc w:val="both"/>
        <w:rPr>
          <w:rFonts w:ascii="Palatino Linotype" w:eastAsia="Calibri" w:hAnsi="Palatino Linotype" w:cs="Tahoma"/>
          <w:bCs/>
          <w:szCs w:val="22"/>
          <w:lang w:val="es-MX" w:eastAsia="en-US"/>
        </w:rPr>
      </w:pPr>
      <w:r w:rsidRPr="00F944C1">
        <w:rPr>
          <w:rFonts w:ascii="Palatino Linotype" w:eastAsia="Calibri" w:hAnsi="Palatino Linotype" w:cs="Tahoma"/>
          <w:bCs/>
          <w:szCs w:val="22"/>
          <w:lang w:val="es-MX" w:eastAsia="en-US"/>
        </w:rPr>
        <w:t xml:space="preserve">Por lo anterior, es </w:t>
      </w:r>
      <w:r w:rsidR="002021D7" w:rsidRPr="00F944C1">
        <w:rPr>
          <w:rFonts w:ascii="Palatino Linotype" w:eastAsia="Calibri" w:hAnsi="Palatino Linotype" w:cs="Tahoma"/>
          <w:bCs/>
          <w:szCs w:val="22"/>
          <w:lang w:val="es-MX" w:eastAsia="en-US"/>
        </w:rPr>
        <w:t xml:space="preserve">importante mencionar que el </w:t>
      </w:r>
      <w:r w:rsidR="002021D7" w:rsidRPr="00F944C1">
        <w:rPr>
          <w:rFonts w:ascii="Palatino Linotype" w:eastAsia="Calibri" w:hAnsi="Palatino Linotype" w:cs="Tahoma"/>
          <w:b/>
          <w:bCs/>
          <w:szCs w:val="22"/>
          <w:lang w:val="es-MX" w:eastAsia="en-US"/>
        </w:rPr>
        <w:t>Sujeto Obligado</w:t>
      </w:r>
      <w:r w:rsidR="002021D7" w:rsidRPr="00F944C1">
        <w:rPr>
          <w:rFonts w:ascii="Palatino Linotype" w:eastAsia="Calibri" w:hAnsi="Palatino Linotype" w:cs="Tahoma"/>
          <w:bCs/>
          <w:szCs w:val="22"/>
          <w:lang w:val="es-MX" w:eastAsia="en-US"/>
        </w:rPr>
        <w:t xml:space="preserve">, dentro de sus atribuciones se </w:t>
      </w:r>
      <w:r w:rsidR="00CA5FD2" w:rsidRPr="00F944C1">
        <w:rPr>
          <w:rFonts w:ascii="Palatino Linotype" w:eastAsia="Calibri" w:hAnsi="Palatino Linotype" w:cs="Tahoma"/>
          <w:bCs/>
          <w:szCs w:val="22"/>
          <w:lang w:val="es-MX" w:eastAsia="en-US"/>
        </w:rPr>
        <w:t>encuentra</w:t>
      </w:r>
      <w:r w:rsidR="002021D7" w:rsidRPr="00F944C1">
        <w:rPr>
          <w:rFonts w:ascii="Palatino Linotype" w:eastAsia="Calibri" w:hAnsi="Palatino Linotype" w:cs="Tahoma"/>
          <w:bCs/>
          <w:szCs w:val="22"/>
          <w:lang w:val="es-MX" w:eastAsia="en-US"/>
        </w:rPr>
        <w:t xml:space="preserve"> diversas áreas en las que pudiera obrar la información solicitada por parte del particular.</w:t>
      </w:r>
    </w:p>
    <w:p w:rsidR="00636F3C" w:rsidRPr="00F944C1" w:rsidRDefault="00636F3C" w:rsidP="0015646D">
      <w:pPr>
        <w:spacing w:line="360" w:lineRule="auto"/>
        <w:jc w:val="both"/>
        <w:rPr>
          <w:rFonts w:ascii="Palatino Linotype" w:eastAsia="Calibri" w:hAnsi="Palatino Linotype" w:cs="Tahoma"/>
          <w:bCs/>
          <w:szCs w:val="22"/>
          <w:lang w:val="es-MX" w:eastAsia="en-US"/>
        </w:rPr>
      </w:pPr>
    </w:p>
    <w:p w:rsidR="0015646D" w:rsidRPr="00F944C1" w:rsidRDefault="0015646D" w:rsidP="0015646D">
      <w:pPr>
        <w:spacing w:line="360" w:lineRule="auto"/>
        <w:jc w:val="both"/>
        <w:rPr>
          <w:rFonts w:ascii="Palatino Linotype" w:eastAsiaTheme="minorHAnsi" w:hAnsi="Palatino Linotype" w:cs="Tahoma"/>
          <w:szCs w:val="22"/>
          <w:lang w:val="es-MX" w:eastAsia="en-US"/>
        </w:rPr>
      </w:pPr>
      <w:r w:rsidRPr="00F944C1">
        <w:rPr>
          <w:rFonts w:ascii="Palatino Linotype" w:eastAsia="Calibri" w:hAnsi="Palatino Linotype" w:cs="Tahoma"/>
          <w:bCs/>
          <w:szCs w:val="22"/>
          <w:lang w:val="es-MX" w:eastAsia="en-US"/>
        </w:rPr>
        <w:t xml:space="preserve">En conclusión, se puede advertir que el </w:t>
      </w:r>
      <w:r w:rsidRPr="00F944C1">
        <w:rPr>
          <w:rFonts w:ascii="Palatino Linotype" w:eastAsia="Calibri" w:hAnsi="Palatino Linotype" w:cs="Tahoma"/>
          <w:b/>
          <w:bCs/>
          <w:szCs w:val="22"/>
          <w:lang w:val="es-MX" w:eastAsia="en-US"/>
        </w:rPr>
        <w:t>Sujeto Obligado</w:t>
      </w:r>
      <w:r w:rsidRPr="00F944C1">
        <w:rPr>
          <w:rFonts w:ascii="Palatino Linotype" w:eastAsia="Calibri" w:hAnsi="Palatino Linotype" w:cs="Tahoma"/>
          <w:bCs/>
          <w:szCs w:val="22"/>
          <w:lang w:val="es-MX" w:eastAsia="en-US"/>
        </w:rPr>
        <w:t xml:space="preserve"> no turnó la solicitud de información a las diversas unidades administrativas con las que cuenta, por lo que se concluye, que el </w:t>
      </w:r>
      <w:r w:rsidRPr="00F944C1">
        <w:rPr>
          <w:rFonts w:ascii="Palatino Linotype" w:eastAsia="Calibri" w:hAnsi="Palatino Linotype" w:cs="Tahoma"/>
          <w:b/>
          <w:bCs/>
          <w:szCs w:val="22"/>
          <w:lang w:val="es-MX" w:eastAsia="en-US"/>
        </w:rPr>
        <w:t>Sujeto Obligado</w:t>
      </w:r>
      <w:r w:rsidRPr="00F944C1">
        <w:rPr>
          <w:rFonts w:ascii="Palatino Linotype" w:eastAsia="Calibri" w:hAnsi="Palatino Linotype" w:cs="Tahoma"/>
          <w:bCs/>
          <w:szCs w:val="22"/>
          <w:lang w:val="es-MX" w:eastAsia="en-US"/>
        </w:rPr>
        <w:t xml:space="preserve"> incumplió con el procedimiento de búsqueda </w:t>
      </w:r>
      <w:r w:rsidRPr="00F944C1">
        <w:rPr>
          <w:rFonts w:ascii="Palatino Linotype" w:eastAsia="Calibri" w:hAnsi="Palatino Linotype" w:cs="Tahoma"/>
          <w:bCs/>
          <w:szCs w:val="22"/>
          <w:lang w:val="es-MX" w:eastAsia="en-US"/>
        </w:rPr>
        <w:lastRenderedPageBreak/>
        <w:t>establecido en el artículo 162, de la Ley de Transparencia y Acceso a la Información Pública del Estado de México y Municipios, por lo que no se acreditó que la búsqueda</w:t>
      </w:r>
      <w:r w:rsidR="0057273C" w:rsidRPr="00F944C1">
        <w:rPr>
          <w:rFonts w:ascii="Palatino Linotype" w:eastAsia="Calibri" w:hAnsi="Palatino Linotype" w:cs="Tahoma"/>
          <w:bCs/>
          <w:szCs w:val="22"/>
          <w:lang w:val="es-MX" w:eastAsia="en-US"/>
        </w:rPr>
        <w:t xml:space="preserve">, </w:t>
      </w:r>
      <w:r w:rsidRPr="00F944C1">
        <w:rPr>
          <w:rFonts w:ascii="Palatino Linotype" w:eastAsia="Calibri" w:hAnsi="Palatino Linotype" w:cs="Tahoma"/>
          <w:bCs/>
          <w:szCs w:val="22"/>
          <w:lang w:val="es-MX" w:eastAsia="en-US"/>
        </w:rPr>
        <w:t>fuera exhaustiva y razonable; para lograr dicha situación</w:t>
      </w:r>
      <w:r w:rsidRPr="00F944C1">
        <w:rPr>
          <w:rFonts w:ascii="Palatino Linotype" w:eastAsiaTheme="minorHAnsi" w:hAnsi="Palatino Linotype" w:cs="Tahoma"/>
          <w:szCs w:val="22"/>
          <w:lang w:val="es-MX" w:eastAsia="en-US"/>
        </w:rPr>
        <w:t>, en principio, resulta necesario determinar, que es una investigación con esas características.</w:t>
      </w:r>
    </w:p>
    <w:p w:rsidR="0015646D" w:rsidRPr="00F944C1" w:rsidRDefault="0015646D" w:rsidP="0015646D">
      <w:pPr>
        <w:spacing w:line="360" w:lineRule="auto"/>
        <w:jc w:val="both"/>
        <w:rPr>
          <w:rFonts w:ascii="Palatino Linotype" w:eastAsiaTheme="minorHAnsi" w:hAnsi="Palatino Linotype" w:cs="Tahoma"/>
          <w:szCs w:val="22"/>
          <w:lang w:val="es-MX" w:eastAsia="en-US"/>
        </w:rPr>
      </w:pPr>
    </w:p>
    <w:p w:rsidR="0015646D" w:rsidRPr="00F944C1" w:rsidRDefault="0015646D" w:rsidP="0015646D">
      <w:pPr>
        <w:spacing w:line="360" w:lineRule="auto"/>
        <w:jc w:val="both"/>
        <w:rPr>
          <w:rFonts w:ascii="Palatino Linotype" w:eastAsiaTheme="minorHAnsi" w:hAnsi="Palatino Linotype" w:cs="Tahoma"/>
          <w:szCs w:val="22"/>
          <w:lang w:val="es-MX" w:eastAsia="en-US"/>
        </w:rPr>
      </w:pPr>
      <w:r w:rsidRPr="00F944C1">
        <w:rPr>
          <w:rFonts w:ascii="Palatino Linotype" w:eastAsiaTheme="minorHAnsi" w:hAnsi="Palatino Linotype" w:cs="Tahoma"/>
          <w:szCs w:val="22"/>
          <w:lang w:val="es-MX" w:eastAsia="en-US"/>
        </w:rPr>
        <w:t>Conforme a lo anterior,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rsidR="0015646D" w:rsidRPr="00F944C1" w:rsidRDefault="0015646D" w:rsidP="0015646D">
      <w:pPr>
        <w:spacing w:line="360" w:lineRule="auto"/>
        <w:jc w:val="both"/>
        <w:rPr>
          <w:rFonts w:ascii="Palatino Linotype" w:eastAsiaTheme="minorHAnsi" w:hAnsi="Palatino Linotype" w:cs="Tahoma"/>
          <w:szCs w:val="22"/>
          <w:lang w:val="es-MX" w:eastAsia="en-US"/>
        </w:rPr>
      </w:pPr>
    </w:p>
    <w:p w:rsidR="0015646D" w:rsidRPr="00F944C1" w:rsidRDefault="0015646D" w:rsidP="0015646D">
      <w:pPr>
        <w:spacing w:line="360" w:lineRule="auto"/>
        <w:jc w:val="both"/>
        <w:rPr>
          <w:rFonts w:ascii="Palatino Linotype" w:eastAsiaTheme="minorHAnsi" w:hAnsi="Palatino Linotype" w:cs="Tahoma"/>
          <w:szCs w:val="22"/>
          <w:lang w:val="es-MX" w:eastAsia="en-US"/>
        </w:rPr>
      </w:pPr>
      <w:r w:rsidRPr="00F944C1">
        <w:rPr>
          <w:rFonts w:ascii="Palatino Linotype" w:eastAsiaTheme="minorHAnsi" w:hAnsi="Palatino Linotype" w:cs="Tahoma"/>
          <w:szCs w:val="22"/>
          <w:lang w:val="es-MX" w:eastAsia="en-US"/>
        </w:rPr>
        <w:t xml:space="preserve">En ese contexto, de conformidad con los </w:t>
      </w:r>
      <w:r w:rsidRPr="00F944C1">
        <w:rPr>
          <w:rFonts w:ascii="Palatino Linotype" w:eastAsiaTheme="minorHAnsi" w:hAnsi="Palatino Linotype" w:cs="Tahoma"/>
          <w:b/>
          <w:szCs w:val="22"/>
          <w:lang w:val="es-MX" w:eastAsia="en-US"/>
        </w:rPr>
        <w:t>criterios 12/10 y 04/19</w:t>
      </w:r>
      <w:r w:rsidRPr="00F944C1">
        <w:rPr>
          <w:rFonts w:ascii="Palatino Linotype" w:eastAsiaTheme="minorHAnsi" w:hAnsi="Palatino Linotype" w:cs="Tahoma"/>
          <w:szCs w:val="22"/>
          <w:lang w:val="es-MX" w:eastAsia="en-US"/>
        </w:rPr>
        <w:t>, emitidos por el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rsidR="0015646D" w:rsidRPr="00F944C1" w:rsidRDefault="0015646D" w:rsidP="0015646D">
      <w:pPr>
        <w:spacing w:line="360" w:lineRule="auto"/>
        <w:jc w:val="both"/>
        <w:rPr>
          <w:rFonts w:ascii="Palatino Linotype" w:eastAsiaTheme="minorHAnsi" w:hAnsi="Palatino Linotype" w:cs="Tahoma"/>
          <w:szCs w:val="22"/>
          <w:lang w:val="es-MX" w:eastAsia="en-US"/>
        </w:rPr>
      </w:pPr>
    </w:p>
    <w:p w:rsidR="0015646D" w:rsidRPr="00F944C1" w:rsidRDefault="0015646D" w:rsidP="0015646D">
      <w:pPr>
        <w:numPr>
          <w:ilvl w:val="0"/>
          <w:numId w:val="17"/>
        </w:numPr>
        <w:spacing w:after="160" w:line="360" w:lineRule="auto"/>
        <w:contextualSpacing/>
        <w:jc w:val="both"/>
        <w:rPr>
          <w:rFonts w:ascii="Palatino Linotype" w:eastAsiaTheme="minorHAnsi" w:hAnsi="Palatino Linotype" w:cs="Tahoma"/>
          <w:szCs w:val="22"/>
          <w:lang w:val="es-MX" w:eastAsia="en-US"/>
        </w:rPr>
      </w:pPr>
      <w:r w:rsidRPr="00F944C1">
        <w:rPr>
          <w:rFonts w:ascii="Palatino Linotype" w:eastAsiaTheme="minorHAnsi" w:hAnsi="Palatino Linotype" w:cs="Tahoma"/>
          <w:szCs w:val="22"/>
          <w:lang w:val="es-MX" w:eastAsia="en-US"/>
        </w:rPr>
        <w:t>Motivación por las que se buscó la información, en determinadas unidades administrativas;</w:t>
      </w:r>
    </w:p>
    <w:p w:rsidR="0015646D" w:rsidRPr="00F944C1" w:rsidRDefault="0015646D" w:rsidP="0015646D">
      <w:pPr>
        <w:numPr>
          <w:ilvl w:val="0"/>
          <w:numId w:val="17"/>
        </w:numPr>
        <w:spacing w:after="160" w:line="360" w:lineRule="auto"/>
        <w:contextualSpacing/>
        <w:jc w:val="both"/>
        <w:rPr>
          <w:rFonts w:ascii="Palatino Linotype" w:eastAsiaTheme="minorHAnsi" w:hAnsi="Palatino Linotype" w:cs="Tahoma"/>
          <w:szCs w:val="22"/>
          <w:lang w:val="es-MX" w:eastAsia="en-US"/>
        </w:rPr>
      </w:pPr>
      <w:r w:rsidRPr="00F944C1">
        <w:rPr>
          <w:rFonts w:ascii="Palatino Linotype" w:eastAsiaTheme="minorHAnsi" w:hAnsi="Palatino Linotype" w:cs="Tahoma"/>
          <w:szCs w:val="22"/>
          <w:lang w:val="es-MX" w:eastAsia="en-US"/>
        </w:rPr>
        <w:t>Los criterios de búsqueda utilizados, y</w:t>
      </w:r>
    </w:p>
    <w:p w:rsidR="0015646D" w:rsidRPr="00F944C1" w:rsidRDefault="0015646D" w:rsidP="0015646D">
      <w:pPr>
        <w:numPr>
          <w:ilvl w:val="0"/>
          <w:numId w:val="17"/>
        </w:numPr>
        <w:spacing w:after="160" w:line="360" w:lineRule="auto"/>
        <w:contextualSpacing/>
        <w:jc w:val="both"/>
        <w:rPr>
          <w:rFonts w:ascii="Palatino Linotype" w:eastAsiaTheme="minorHAnsi" w:hAnsi="Palatino Linotype" w:cs="Tahoma"/>
          <w:szCs w:val="22"/>
          <w:lang w:val="es-MX" w:eastAsia="en-US"/>
        </w:rPr>
      </w:pPr>
      <w:r w:rsidRPr="00F944C1">
        <w:rPr>
          <w:rFonts w:ascii="Palatino Linotype" w:eastAsiaTheme="minorHAnsi" w:hAnsi="Palatino Linotype" w:cs="Tahoma"/>
          <w:szCs w:val="22"/>
          <w:lang w:val="es-MX" w:eastAsia="en-US"/>
        </w:rPr>
        <w:t>Las circunstancias que fueron tomadas en cuenta.</w:t>
      </w:r>
    </w:p>
    <w:p w:rsidR="0015646D" w:rsidRPr="00F944C1" w:rsidRDefault="0015646D" w:rsidP="0015646D">
      <w:pPr>
        <w:rPr>
          <w:lang w:val="es-MX"/>
        </w:rPr>
      </w:pPr>
    </w:p>
    <w:p w:rsidR="0015646D" w:rsidRPr="00F944C1" w:rsidRDefault="0015646D" w:rsidP="00ED79EE">
      <w:pPr>
        <w:spacing w:line="360" w:lineRule="auto"/>
        <w:jc w:val="both"/>
        <w:rPr>
          <w:rFonts w:ascii="Palatino Linotype" w:eastAsiaTheme="minorHAnsi" w:hAnsi="Palatino Linotype" w:cs="Tahoma"/>
          <w:szCs w:val="22"/>
          <w:lang w:val="es-MX" w:eastAsia="en-US"/>
        </w:rPr>
      </w:pPr>
      <w:r w:rsidRPr="00F944C1">
        <w:rPr>
          <w:rFonts w:ascii="Palatino Linotype" w:eastAsiaTheme="minorHAnsi" w:hAnsi="Palatino Linotype" w:cs="Tahoma"/>
          <w:szCs w:val="22"/>
          <w:lang w:val="es-MX" w:eastAsia="en-US"/>
        </w:rPr>
        <w:t>De tales circunstancias, se considera que para que los Sujetos Obligado justifiquen que realizaron una búsqueda exhaustiva y razonable, deben indicar de manera clara, lo siguiente:</w:t>
      </w:r>
    </w:p>
    <w:p w:rsidR="00ED79EE" w:rsidRPr="00F944C1" w:rsidRDefault="00ED79EE" w:rsidP="00ED79EE">
      <w:pPr>
        <w:pStyle w:val="Sinespaciado"/>
        <w:rPr>
          <w:rFonts w:eastAsiaTheme="minorHAnsi"/>
          <w:lang w:eastAsia="en-US"/>
        </w:rPr>
      </w:pPr>
    </w:p>
    <w:p w:rsidR="0015646D" w:rsidRPr="00F944C1" w:rsidRDefault="0015646D" w:rsidP="00ED79EE">
      <w:pPr>
        <w:numPr>
          <w:ilvl w:val="0"/>
          <w:numId w:val="16"/>
        </w:numPr>
        <w:spacing w:line="360" w:lineRule="auto"/>
        <w:contextualSpacing/>
        <w:jc w:val="both"/>
        <w:rPr>
          <w:rFonts w:ascii="Palatino Linotype" w:eastAsiaTheme="minorHAnsi" w:hAnsi="Palatino Linotype" w:cs="Tahoma"/>
          <w:szCs w:val="22"/>
          <w:lang w:val="es-MX" w:eastAsia="en-US"/>
        </w:rPr>
      </w:pPr>
      <w:r w:rsidRPr="00F944C1">
        <w:rPr>
          <w:rFonts w:ascii="Palatino Linotype" w:eastAsiaTheme="minorHAnsi" w:hAnsi="Palatino Linotype" w:cs="Tahoma"/>
          <w:szCs w:val="22"/>
          <w:lang w:val="es-MX" w:eastAsia="en-US"/>
        </w:rPr>
        <w:t>Las áreas donde se buscó la información;</w:t>
      </w:r>
    </w:p>
    <w:p w:rsidR="0015646D" w:rsidRPr="00F944C1" w:rsidRDefault="0015646D" w:rsidP="0015646D">
      <w:pPr>
        <w:numPr>
          <w:ilvl w:val="0"/>
          <w:numId w:val="16"/>
        </w:numPr>
        <w:spacing w:after="160" w:line="360" w:lineRule="auto"/>
        <w:contextualSpacing/>
        <w:jc w:val="both"/>
        <w:rPr>
          <w:rFonts w:ascii="Palatino Linotype" w:eastAsiaTheme="minorHAnsi" w:hAnsi="Palatino Linotype" w:cs="Tahoma"/>
          <w:szCs w:val="22"/>
          <w:lang w:val="es-MX" w:eastAsia="en-US"/>
        </w:rPr>
      </w:pPr>
      <w:r w:rsidRPr="00F944C1">
        <w:rPr>
          <w:rFonts w:ascii="Palatino Linotype" w:eastAsiaTheme="minorHAnsi" w:hAnsi="Palatino Linotype" w:cs="Tahoma"/>
          <w:szCs w:val="22"/>
          <w:lang w:val="es-MX" w:eastAsia="en-US"/>
        </w:rPr>
        <w:lastRenderedPageBreak/>
        <w:t>Tipo de archivos buscados (físicos o electrónicos);</w:t>
      </w:r>
    </w:p>
    <w:p w:rsidR="0015646D" w:rsidRPr="00F944C1" w:rsidRDefault="0015646D" w:rsidP="0015646D">
      <w:pPr>
        <w:numPr>
          <w:ilvl w:val="0"/>
          <w:numId w:val="16"/>
        </w:numPr>
        <w:spacing w:after="160" w:line="360" w:lineRule="auto"/>
        <w:contextualSpacing/>
        <w:jc w:val="both"/>
        <w:rPr>
          <w:rFonts w:ascii="Palatino Linotype" w:eastAsiaTheme="minorHAnsi" w:hAnsi="Palatino Linotype" w:cs="Tahoma"/>
          <w:szCs w:val="22"/>
          <w:lang w:val="es-MX" w:eastAsia="en-US"/>
        </w:rPr>
      </w:pPr>
      <w:r w:rsidRPr="00F944C1">
        <w:rPr>
          <w:rFonts w:ascii="Palatino Linotype" w:eastAsiaTheme="minorHAnsi" w:hAnsi="Palatino Linotype" w:cs="Tahoma"/>
          <w:szCs w:val="22"/>
          <w:lang w:val="es-MX" w:eastAsia="en-US"/>
        </w:rPr>
        <w:t xml:space="preserve">Los criterios de búsqueda utilizados, y </w:t>
      </w:r>
    </w:p>
    <w:p w:rsidR="0015646D" w:rsidRPr="00F944C1" w:rsidRDefault="0015646D" w:rsidP="0015646D">
      <w:pPr>
        <w:numPr>
          <w:ilvl w:val="0"/>
          <w:numId w:val="16"/>
        </w:numPr>
        <w:spacing w:after="160" w:line="360" w:lineRule="auto"/>
        <w:contextualSpacing/>
        <w:jc w:val="both"/>
        <w:rPr>
          <w:rFonts w:ascii="Palatino Linotype" w:eastAsiaTheme="minorHAnsi" w:hAnsi="Palatino Linotype" w:cs="Tahoma"/>
          <w:szCs w:val="22"/>
          <w:lang w:val="es-MX" w:eastAsia="en-US"/>
        </w:rPr>
      </w:pPr>
      <w:r w:rsidRPr="00F944C1">
        <w:rPr>
          <w:rFonts w:ascii="Palatino Linotype" w:eastAsiaTheme="minorHAnsi" w:hAnsi="Palatino Linotype" w:cs="Tahoma"/>
          <w:szCs w:val="22"/>
          <w:lang w:val="es-MX" w:eastAsia="en-US"/>
        </w:rPr>
        <w:t>Las circunstancias que fueron tomadas en cuenta.</w:t>
      </w:r>
    </w:p>
    <w:p w:rsidR="0015646D" w:rsidRPr="00F944C1" w:rsidRDefault="0015646D" w:rsidP="0015646D">
      <w:pPr>
        <w:spacing w:line="360" w:lineRule="auto"/>
        <w:ind w:right="-93"/>
        <w:jc w:val="both"/>
        <w:rPr>
          <w:rFonts w:ascii="Palatino Linotype" w:eastAsiaTheme="minorHAnsi" w:hAnsi="Palatino Linotype" w:cs="Tahoma"/>
          <w:lang w:val="es-MX" w:eastAsia="en-US"/>
        </w:rPr>
      </w:pPr>
    </w:p>
    <w:p w:rsidR="0015646D" w:rsidRPr="00F944C1" w:rsidRDefault="0015646D" w:rsidP="0015646D">
      <w:pPr>
        <w:spacing w:line="360" w:lineRule="auto"/>
        <w:ind w:right="-93"/>
        <w:jc w:val="both"/>
        <w:rPr>
          <w:rFonts w:ascii="Palatino Linotype" w:eastAsia="Calibri" w:hAnsi="Palatino Linotype" w:cs="Tahoma"/>
          <w:bCs/>
          <w:lang w:val="es-MX" w:eastAsia="en-US"/>
        </w:rPr>
      </w:pPr>
      <w:r w:rsidRPr="00F944C1">
        <w:rPr>
          <w:rFonts w:ascii="Palatino Linotype" w:eastAsiaTheme="minorHAnsi" w:hAnsi="Palatino Linotype" w:cs="Tahoma"/>
          <w:lang w:val="es-MX" w:eastAsia="en-US"/>
        </w:rPr>
        <w:t xml:space="preserve">Por lo anterior, se advierte que la respuesta otorgada por parte del </w:t>
      </w:r>
      <w:r w:rsidRPr="00F944C1">
        <w:rPr>
          <w:rFonts w:ascii="Palatino Linotype" w:eastAsiaTheme="minorHAnsi" w:hAnsi="Palatino Linotype" w:cs="Tahoma"/>
          <w:b/>
          <w:lang w:val="es-MX" w:eastAsia="en-US"/>
        </w:rPr>
        <w:t>Sujeto Obligado</w:t>
      </w:r>
      <w:r w:rsidRPr="00F944C1">
        <w:rPr>
          <w:rFonts w:ascii="Palatino Linotype" w:eastAsiaTheme="minorHAnsi" w:hAnsi="Palatino Linotype" w:cs="Tahoma"/>
          <w:lang w:val="es-MX" w:eastAsia="en-US"/>
        </w:rPr>
        <w:t xml:space="preserve">, no colma el derecho de acceso a la información del </w:t>
      </w:r>
      <w:r w:rsidRPr="00F944C1">
        <w:rPr>
          <w:rFonts w:ascii="Palatino Linotype" w:eastAsiaTheme="minorHAnsi" w:hAnsi="Palatino Linotype" w:cs="Tahoma"/>
          <w:b/>
          <w:lang w:val="es-MX" w:eastAsia="en-US"/>
        </w:rPr>
        <w:t>Recurrente</w:t>
      </w:r>
      <w:r w:rsidRPr="00F944C1">
        <w:rPr>
          <w:rFonts w:ascii="Palatino Linotype" w:eastAsiaTheme="minorHAnsi" w:hAnsi="Palatino Linotype" w:cs="Tahoma"/>
          <w:lang w:val="es-MX" w:eastAsia="en-US"/>
        </w:rPr>
        <w:t xml:space="preserve">, por lo que </w:t>
      </w:r>
      <w:r w:rsidRPr="00F944C1">
        <w:rPr>
          <w:rFonts w:ascii="Palatino Linotype" w:eastAsia="Calibri" w:hAnsi="Palatino Linotype" w:cs="Tahoma"/>
          <w:bCs/>
          <w:lang w:val="es-MX" w:eastAsia="en-US"/>
        </w:rPr>
        <w:t xml:space="preserve">resulta dable ordenar al </w:t>
      </w:r>
      <w:r w:rsidRPr="00F944C1">
        <w:rPr>
          <w:rFonts w:ascii="Palatino Linotype" w:eastAsia="Calibri" w:hAnsi="Palatino Linotype" w:cs="Tahoma"/>
          <w:b/>
          <w:bCs/>
          <w:lang w:val="es-MX" w:eastAsia="en-US"/>
        </w:rPr>
        <w:t>Sujeto Obligado</w:t>
      </w:r>
      <w:r w:rsidRPr="00F944C1">
        <w:rPr>
          <w:rFonts w:ascii="Palatino Linotype" w:eastAsia="Calibri" w:hAnsi="Palatino Linotype" w:cs="Tahoma"/>
          <w:bCs/>
          <w:lang w:val="es-MX" w:eastAsia="en-US"/>
        </w:rPr>
        <w:t xml:space="preserve"> a realizar una búsqueda exhaustiva y razonable de los documentos y haga entrega a través del Sistema de Acceso a la Información Mexiquense </w:t>
      </w:r>
      <w:r w:rsidRPr="00F944C1">
        <w:rPr>
          <w:rFonts w:ascii="Palatino Linotype" w:eastAsia="Calibri" w:hAnsi="Palatino Linotype" w:cs="Tahoma"/>
          <w:b/>
          <w:bCs/>
          <w:lang w:val="es-MX" w:eastAsia="en-US"/>
        </w:rPr>
        <w:t>(SAIMEX)</w:t>
      </w:r>
      <w:r w:rsidRPr="00F944C1">
        <w:rPr>
          <w:rFonts w:ascii="Palatino Linotype" w:eastAsia="Calibri" w:hAnsi="Palatino Linotype" w:cs="Tahoma"/>
          <w:bCs/>
          <w:lang w:val="es-MX" w:eastAsia="en-US"/>
        </w:rPr>
        <w:t>.</w:t>
      </w:r>
    </w:p>
    <w:p w:rsidR="00636F3C" w:rsidRPr="00F944C1" w:rsidRDefault="00636F3C" w:rsidP="0015646D">
      <w:pPr>
        <w:spacing w:line="360" w:lineRule="auto"/>
        <w:ind w:right="-93"/>
        <w:jc w:val="both"/>
        <w:rPr>
          <w:rFonts w:ascii="Palatino Linotype" w:eastAsia="Calibri" w:hAnsi="Palatino Linotype" w:cs="Tahoma"/>
          <w:bCs/>
          <w:lang w:val="es-MX" w:eastAsia="en-US"/>
        </w:rPr>
      </w:pPr>
    </w:p>
    <w:p w:rsidR="00636F3C" w:rsidRPr="00F944C1" w:rsidRDefault="00636F3C" w:rsidP="00636F3C">
      <w:pPr>
        <w:pStyle w:val="Prrafodelista"/>
        <w:numPr>
          <w:ilvl w:val="0"/>
          <w:numId w:val="19"/>
        </w:numPr>
        <w:autoSpaceDE w:val="0"/>
        <w:autoSpaceDN w:val="0"/>
        <w:adjustRightInd w:val="0"/>
        <w:spacing w:line="360" w:lineRule="auto"/>
        <w:jc w:val="both"/>
        <w:rPr>
          <w:rFonts w:ascii="Palatino Linotype" w:hAnsi="Palatino Linotype"/>
          <w:b/>
          <w:i/>
          <w:sz w:val="28"/>
          <w:u w:val="single"/>
        </w:rPr>
      </w:pPr>
      <w:r w:rsidRPr="00F944C1">
        <w:rPr>
          <w:rFonts w:ascii="Palatino Linotype" w:hAnsi="Palatino Linotype"/>
          <w:b/>
          <w:i/>
          <w:sz w:val="28"/>
          <w:u w:val="single"/>
        </w:rPr>
        <w:t>De la Versión Pública</w:t>
      </w:r>
    </w:p>
    <w:p w:rsidR="00636F3C" w:rsidRPr="00F944C1" w:rsidRDefault="00636F3C" w:rsidP="00636F3C">
      <w:pPr>
        <w:autoSpaceDE w:val="0"/>
        <w:autoSpaceDN w:val="0"/>
        <w:adjustRightInd w:val="0"/>
        <w:spacing w:line="360" w:lineRule="auto"/>
        <w:jc w:val="both"/>
        <w:rPr>
          <w:rFonts w:ascii="Palatino Linotype" w:hAnsi="Palatino Linotype" w:cs="Arial"/>
        </w:rPr>
      </w:pPr>
      <w:r w:rsidRPr="00F944C1">
        <w:rPr>
          <w:rFonts w:ascii="Palatino Linotype" w:hAnsi="Palatino Linotype" w:cs="Arial"/>
        </w:rPr>
        <w:t>De la naturaleza de la información se desprende que para el caso de que la documentación a entregar contenga datos personales susceptibles clasificar como confidenciales o reservados, por lo que es responsabilidad del Sujeto Obligado vigilar su cumplimiento mediante la emisión de versiones públicas.</w:t>
      </w:r>
    </w:p>
    <w:p w:rsidR="00636F3C" w:rsidRPr="00F944C1" w:rsidRDefault="00636F3C" w:rsidP="00636F3C">
      <w:pPr>
        <w:autoSpaceDE w:val="0"/>
        <w:autoSpaceDN w:val="0"/>
        <w:adjustRightInd w:val="0"/>
        <w:spacing w:line="360" w:lineRule="auto"/>
        <w:jc w:val="both"/>
        <w:rPr>
          <w:rFonts w:ascii="Palatino Linotype" w:hAnsi="Palatino Linotype" w:cs="Arial"/>
        </w:rPr>
      </w:pPr>
    </w:p>
    <w:p w:rsidR="00636F3C" w:rsidRPr="00F944C1" w:rsidRDefault="00636F3C" w:rsidP="00636F3C">
      <w:pPr>
        <w:spacing w:line="360" w:lineRule="auto"/>
        <w:jc w:val="both"/>
        <w:rPr>
          <w:rFonts w:ascii="Palatino Linotype" w:hAnsi="Palatino Linotype" w:cs="Arial"/>
        </w:rPr>
      </w:pPr>
      <w:r w:rsidRPr="00F944C1">
        <w:rPr>
          <w:rFonts w:ascii="Palatino Linotype" w:hAnsi="Palatino Linotype" w:cs="Arial"/>
        </w:rPr>
        <w:t>Para tales efectos se deberá observar lo dispuesto por los artículos 3 fracciones IX, XX, XXI y XLV, 91, 132 fracciones II y III, y 143, fracción I, de la Ley de Transparencia y Acceso a la Información Pública del Estado de México y Municipios que establecen:</w:t>
      </w:r>
    </w:p>
    <w:p w:rsidR="00636F3C" w:rsidRPr="00F944C1" w:rsidRDefault="00636F3C" w:rsidP="00636F3C">
      <w:pPr>
        <w:pStyle w:val="Sinespaciado"/>
      </w:pPr>
    </w:p>
    <w:p w:rsidR="00636F3C" w:rsidRPr="00F944C1" w:rsidRDefault="00636F3C" w:rsidP="00636F3C">
      <w:pPr>
        <w:ind w:left="851" w:right="851"/>
        <w:jc w:val="both"/>
        <w:rPr>
          <w:rFonts w:ascii="Palatino Linotype" w:hAnsi="Palatino Linotype" w:cs="Arial"/>
          <w:i/>
          <w:sz w:val="22"/>
        </w:rPr>
      </w:pPr>
      <w:r w:rsidRPr="00F944C1">
        <w:rPr>
          <w:rFonts w:ascii="Palatino Linotype" w:hAnsi="Palatino Linotype" w:cs="Arial"/>
          <w:b/>
          <w:i/>
          <w:sz w:val="22"/>
        </w:rPr>
        <w:t>Artículo 3.</w:t>
      </w:r>
      <w:r w:rsidRPr="00F944C1">
        <w:rPr>
          <w:rFonts w:ascii="Palatino Linotype" w:hAnsi="Palatino Linotype" w:cs="Arial"/>
          <w:i/>
          <w:sz w:val="22"/>
        </w:rPr>
        <w:t xml:space="preserve"> Para los efectos de la presente Ley se entenderá por:</w:t>
      </w:r>
    </w:p>
    <w:p w:rsidR="00636F3C" w:rsidRPr="00F944C1" w:rsidRDefault="00636F3C" w:rsidP="00636F3C">
      <w:pPr>
        <w:ind w:left="851" w:right="851"/>
        <w:jc w:val="both"/>
        <w:rPr>
          <w:rFonts w:ascii="Palatino Linotype" w:hAnsi="Palatino Linotype" w:cs="Arial"/>
          <w:i/>
          <w:sz w:val="22"/>
        </w:rPr>
      </w:pPr>
      <w:r w:rsidRPr="00F944C1">
        <w:rPr>
          <w:rFonts w:ascii="Palatino Linotype" w:hAnsi="Palatino Linotype" w:cs="Arial"/>
          <w:i/>
          <w:sz w:val="22"/>
        </w:rPr>
        <w:t>[…]</w:t>
      </w:r>
    </w:p>
    <w:p w:rsidR="00636F3C" w:rsidRPr="00F944C1" w:rsidRDefault="00636F3C" w:rsidP="00636F3C">
      <w:pPr>
        <w:ind w:left="851" w:right="851"/>
        <w:jc w:val="both"/>
        <w:rPr>
          <w:rFonts w:ascii="Palatino Linotype" w:hAnsi="Palatino Linotype" w:cs="Arial"/>
          <w:i/>
          <w:sz w:val="22"/>
        </w:rPr>
      </w:pPr>
    </w:p>
    <w:p w:rsidR="00636F3C" w:rsidRPr="00F944C1" w:rsidRDefault="00636F3C" w:rsidP="00636F3C">
      <w:pPr>
        <w:ind w:left="851" w:right="851"/>
        <w:jc w:val="both"/>
        <w:rPr>
          <w:rFonts w:ascii="Palatino Linotype" w:hAnsi="Palatino Linotype" w:cs="Arial"/>
          <w:i/>
          <w:sz w:val="22"/>
        </w:rPr>
      </w:pPr>
      <w:r w:rsidRPr="00F944C1">
        <w:rPr>
          <w:rFonts w:ascii="Palatino Linotype" w:hAnsi="Palatino Linotype" w:cs="Arial"/>
          <w:b/>
          <w:i/>
          <w:sz w:val="22"/>
        </w:rPr>
        <w:t>IX. Datos personales:</w:t>
      </w:r>
      <w:r w:rsidRPr="00F944C1">
        <w:rPr>
          <w:rFonts w:ascii="Palatino Linotype" w:hAnsi="Palatino Linotype" w:cs="Arial"/>
          <w:i/>
          <w:sz w:val="22"/>
        </w:rPr>
        <w:t xml:space="preserve"> La información concerniente a una persona, identificada o identificable según lo dispuesto por la Ley de Protección de Datos Personales del Estado de México; </w:t>
      </w:r>
    </w:p>
    <w:p w:rsidR="00636F3C" w:rsidRPr="00F944C1" w:rsidRDefault="00636F3C" w:rsidP="00636F3C">
      <w:pPr>
        <w:ind w:left="851" w:right="851"/>
        <w:jc w:val="both"/>
        <w:rPr>
          <w:rFonts w:ascii="Palatino Linotype" w:hAnsi="Palatino Linotype" w:cs="Arial"/>
          <w:i/>
          <w:sz w:val="22"/>
        </w:rPr>
      </w:pPr>
      <w:r w:rsidRPr="00F944C1">
        <w:rPr>
          <w:rFonts w:ascii="Palatino Linotype" w:hAnsi="Palatino Linotype" w:cs="Arial"/>
          <w:b/>
          <w:i/>
          <w:sz w:val="22"/>
        </w:rPr>
        <w:t>XX. Información clasificada:</w:t>
      </w:r>
      <w:r w:rsidRPr="00F944C1">
        <w:rPr>
          <w:rFonts w:ascii="Palatino Linotype" w:hAnsi="Palatino Linotype" w:cs="Arial"/>
          <w:i/>
          <w:sz w:val="22"/>
        </w:rPr>
        <w:t xml:space="preserve"> Aquella considerada por la presente Ley como reservada o confidencial;</w:t>
      </w:r>
    </w:p>
    <w:p w:rsidR="00636F3C" w:rsidRPr="00F944C1" w:rsidRDefault="00636F3C" w:rsidP="00636F3C">
      <w:pPr>
        <w:ind w:left="851" w:right="851"/>
        <w:jc w:val="both"/>
        <w:rPr>
          <w:rFonts w:ascii="Palatino Linotype" w:hAnsi="Palatino Linotype" w:cs="Arial"/>
          <w:b/>
          <w:i/>
          <w:sz w:val="22"/>
        </w:rPr>
      </w:pPr>
    </w:p>
    <w:p w:rsidR="00636F3C" w:rsidRPr="00F944C1" w:rsidRDefault="00636F3C" w:rsidP="00636F3C">
      <w:pPr>
        <w:ind w:left="851" w:right="851"/>
        <w:jc w:val="both"/>
        <w:rPr>
          <w:rFonts w:ascii="Palatino Linotype" w:hAnsi="Palatino Linotype" w:cs="Arial"/>
          <w:i/>
          <w:sz w:val="22"/>
        </w:rPr>
      </w:pPr>
      <w:r w:rsidRPr="00F944C1">
        <w:rPr>
          <w:rFonts w:ascii="Palatino Linotype" w:hAnsi="Palatino Linotype" w:cs="Arial"/>
          <w:b/>
          <w:i/>
          <w:sz w:val="22"/>
        </w:rPr>
        <w:lastRenderedPageBreak/>
        <w:t>XXI. Información confidencial:</w:t>
      </w:r>
      <w:r w:rsidRPr="00F944C1">
        <w:rPr>
          <w:rFonts w:ascii="Palatino Linotype" w:hAnsi="Palatino Linotype" w:cs="Arial"/>
          <w:i/>
          <w:sz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636F3C" w:rsidRPr="00F944C1" w:rsidRDefault="00636F3C" w:rsidP="00636F3C">
      <w:pPr>
        <w:ind w:left="851" w:right="851"/>
        <w:jc w:val="both"/>
        <w:rPr>
          <w:rFonts w:ascii="Palatino Linotype" w:hAnsi="Palatino Linotype" w:cs="Arial"/>
          <w:b/>
          <w:i/>
          <w:sz w:val="22"/>
        </w:rPr>
      </w:pPr>
    </w:p>
    <w:p w:rsidR="00636F3C" w:rsidRPr="00F944C1" w:rsidRDefault="00636F3C" w:rsidP="00636F3C">
      <w:pPr>
        <w:ind w:left="851" w:right="851"/>
        <w:jc w:val="both"/>
        <w:rPr>
          <w:rFonts w:ascii="Palatino Linotype" w:hAnsi="Palatino Linotype" w:cs="Arial"/>
          <w:i/>
          <w:sz w:val="22"/>
        </w:rPr>
      </w:pPr>
      <w:r w:rsidRPr="00F944C1">
        <w:rPr>
          <w:rFonts w:ascii="Palatino Linotype" w:hAnsi="Palatino Linotype" w:cs="Arial"/>
          <w:b/>
          <w:i/>
          <w:sz w:val="22"/>
        </w:rPr>
        <w:t>XLV. Versión pública:</w:t>
      </w:r>
      <w:r w:rsidRPr="00F944C1">
        <w:rPr>
          <w:rFonts w:ascii="Palatino Linotype" w:hAnsi="Palatino Linotype" w:cs="Arial"/>
          <w:i/>
          <w:sz w:val="22"/>
        </w:rPr>
        <w:t xml:space="preserve"> Documento en el que se elimine, suprime o borra la información clasificada como reservada o confidencial para permitir su acceso.</w:t>
      </w:r>
    </w:p>
    <w:p w:rsidR="00636F3C" w:rsidRPr="00F944C1" w:rsidRDefault="00636F3C" w:rsidP="00636F3C">
      <w:pPr>
        <w:ind w:left="851" w:right="851"/>
        <w:jc w:val="both"/>
        <w:rPr>
          <w:rFonts w:ascii="Palatino Linotype" w:hAnsi="Palatino Linotype" w:cs="Arial"/>
          <w:i/>
          <w:sz w:val="22"/>
        </w:rPr>
      </w:pPr>
      <w:r w:rsidRPr="00F944C1">
        <w:rPr>
          <w:rFonts w:ascii="Palatino Linotype" w:hAnsi="Palatino Linotype" w:cs="Arial"/>
          <w:i/>
          <w:sz w:val="22"/>
        </w:rPr>
        <w:t>[…]</w:t>
      </w:r>
    </w:p>
    <w:p w:rsidR="00636F3C" w:rsidRPr="00F944C1" w:rsidRDefault="00636F3C" w:rsidP="00636F3C">
      <w:pPr>
        <w:ind w:left="851" w:right="851"/>
        <w:jc w:val="both"/>
        <w:rPr>
          <w:rFonts w:ascii="Palatino Linotype" w:hAnsi="Palatino Linotype" w:cs="Arial"/>
          <w:b/>
          <w:i/>
          <w:sz w:val="22"/>
        </w:rPr>
      </w:pPr>
    </w:p>
    <w:p w:rsidR="00636F3C" w:rsidRPr="00F944C1" w:rsidRDefault="00636F3C" w:rsidP="00636F3C">
      <w:pPr>
        <w:ind w:left="851" w:right="851"/>
        <w:jc w:val="both"/>
        <w:rPr>
          <w:rFonts w:ascii="Palatino Linotype" w:hAnsi="Palatino Linotype" w:cs="Arial"/>
          <w:i/>
          <w:sz w:val="22"/>
        </w:rPr>
      </w:pPr>
      <w:r w:rsidRPr="00F944C1">
        <w:rPr>
          <w:rFonts w:ascii="Palatino Linotype" w:hAnsi="Palatino Linotype" w:cs="Arial"/>
          <w:b/>
          <w:i/>
          <w:sz w:val="22"/>
        </w:rPr>
        <w:t>Artículo 91.</w:t>
      </w:r>
      <w:r w:rsidRPr="00F944C1">
        <w:rPr>
          <w:rFonts w:ascii="Palatino Linotype" w:hAnsi="Palatino Linotype" w:cs="Arial"/>
          <w:i/>
          <w:sz w:val="22"/>
        </w:rPr>
        <w:t xml:space="preserve"> El acceso a la información pública será restringido excepcionalmente, cuando ésta sea clasificada como reservada o confidencial.</w:t>
      </w:r>
    </w:p>
    <w:p w:rsidR="00636F3C" w:rsidRPr="00F944C1" w:rsidRDefault="00636F3C" w:rsidP="00636F3C">
      <w:pPr>
        <w:ind w:left="851" w:right="851"/>
        <w:jc w:val="both"/>
        <w:rPr>
          <w:rFonts w:ascii="Palatino Linotype" w:hAnsi="Palatino Linotype" w:cs="Arial"/>
          <w:i/>
          <w:sz w:val="22"/>
        </w:rPr>
      </w:pPr>
    </w:p>
    <w:p w:rsidR="00636F3C" w:rsidRPr="00F944C1" w:rsidRDefault="00636F3C" w:rsidP="00636F3C">
      <w:pPr>
        <w:ind w:left="851" w:right="851"/>
        <w:jc w:val="both"/>
        <w:rPr>
          <w:rFonts w:ascii="Palatino Linotype" w:hAnsi="Palatino Linotype" w:cs="Arial"/>
          <w:i/>
          <w:sz w:val="22"/>
        </w:rPr>
      </w:pPr>
      <w:r w:rsidRPr="00F944C1">
        <w:rPr>
          <w:rFonts w:ascii="Palatino Linotype" w:hAnsi="Palatino Linotype" w:cs="Arial"/>
          <w:b/>
          <w:i/>
          <w:sz w:val="22"/>
        </w:rPr>
        <w:t>Artículo 132.</w:t>
      </w:r>
      <w:r w:rsidRPr="00F944C1">
        <w:rPr>
          <w:rFonts w:ascii="Palatino Linotype" w:hAnsi="Palatino Linotype" w:cs="Arial"/>
          <w:i/>
          <w:sz w:val="22"/>
        </w:rPr>
        <w:t xml:space="preserve"> </w:t>
      </w:r>
      <w:r w:rsidRPr="00F944C1">
        <w:rPr>
          <w:rFonts w:ascii="Palatino Linotype" w:hAnsi="Palatino Linotype" w:cs="Arial"/>
          <w:i/>
          <w:sz w:val="22"/>
          <w:u w:val="single"/>
        </w:rPr>
        <w:t>La clasificación de la información se llevará a cabo en el momento en que</w:t>
      </w:r>
      <w:r w:rsidRPr="00F944C1">
        <w:rPr>
          <w:rFonts w:ascii="Palatino Linotype" w:hAnsi="Palatino Linotype" w:cs="Arial"/>
          <w:i/>
          <w:sz w:val="22"/>
        </w:rPr>
        <w:t>:</w:t>
      </w:r>
    </w:p>
    <w:p w:rsidR="00636F3C" w:rsidRPr="00F944C1" w:rsidRDefault="00636F3C" w:rsidP="00636F3C">
      <w:pPr>
        <w:ind w:left="851" w:right="851"/>
        <w:jc w:val="both"/>
        <w:rPr>
          <w:rFonts w:ascii="Palatino Linotype" w:hAnsi="Palatino Linotype" w:cs="Arial"/>
          <w:b/>
          <w:i/>
          <w:sz w:val="22"/>
        </w:rPr>
      </w:pPr>
    </w:p>
    <w:p w:rsidR="00636F3C" w:rsidRPr="00F944C1" w:rsidRDefault="00636F3C" w:rsidP="00636F3C">
      <w:pPr>
        <w:ind w:left="851" w:right="851"/>
        <w:jc w:val="both"/>
        <w:rPr>
          <w:rFonts w:ascii="Palatino Linotype" w:hAnsi="Palatino Linotype" w:cs="Arial"/>
          <w:i/>
          <w:sz w:val="22"/>
        </w:rPr>
      </w:pPr>
      <w:r w:rsidRPr="00F944C1">
        <w:rPr>
          <w:rFonts w:ascii="Palatino Linotype" w:hAnsi="Palatino Linotype" w:cs="Arial"/>
          <w:b/>
          <w:i/>
          <w:sz w:val="22"/>
        </w:rPr>
        <w:t>I.</w:t>
      </w:r>
      <w:r w:rsidRPr="00F944C1">
        <w:rPr>
          <w:rFonts w:ascii="Palatino Linotype" w:hAnsi="Palatino Linotype" w:cs="Arial"/>
          <w:i/>
          <w:sz w:val="22"/>
        </w:rPr>
        <w:t xml:space="preserve"> Se reciba una solicitud de acceso a la información;</w:t>
      </w:r>
    </w:p>
    <w:p w:rsidR="00636F3C" w:rsidRPr="00F944C1" w:rsidRDefault="00636F3C" w:rsidP="00636F3C">
      <w:pPr>
        <w:ind w:left="851" w:right="851"/>
        <w:jc w:val="both"/>
        <w:rPr>
          <w:rFonts w:ascii="Palatino Linotype" w:hAnsi="Palatino Linotype" w:cs="Arial"/>
          <w:i/>
          <w:sz w:val="22"/>
          <w:u w:val="single"/>
        </w:rPr>
      </w:pPr>
      <w:r w:rsidRPr="00F944C1">
        <w:rPr>
          <w:rFonts w:ascii="Palatino Linotype" w:hAnsi="Palatino Linotype" w:cs="Arial"/>
          <w:b/>
          <w:i/>
          <w:sz w:val="22"/>
        </w:rPr>
        <w:t>II.</w:t>
      </w:r>
      <w:r w:rsidRPr="00F944C1">
        <w:rPr>
          <w:rFonts w:ascii="Palatino Linotype" w:hAnsi="Palatino Linotype" w:cs="Arial"/>
          <w:i/>
          <w:sz w:val="22"/>
        </w:rPr>
        <w:t xml:space="preserve"> </w:t>
      </w:r>
      <w:r w:rsidRPr="00F944C1">
        <w:rPr>
          <w:rFonts w:ascii="Palatino Linotype" w:hAnsi="Palatino Linotype" w:cs="Arial"/>
          <w:i/>
          <w:sz w:val="22"/>
          <w:u w:val="single"/>
        </w:rPr>
        <w:t>Se determine mediante resolución de autoridad competente; o</w:t>
      </w:r>
    </w:p>
    <w:p w:rsidR="00636F3C" w:rsidRPr="00F944C1" w:rsidRDefault="00636F3C" w:rsidP="00636F3C">
      <w:pPr>
        <w:ind w:left="851" w:right="851"/>
        <w:jc w:val="both"/>
        <w:rPr>
          <w:rFonts w:ascii="Palatino Linotype" w:hAnsi="Palatino Linotype" w:cs="Arial"/>
          <w:i/>
          <w:sz w:val="22"/>
          <w:u w:val="single"/>
        </w:rPr>
      </w:pPr>
      <w:r w:rsidRPr="00F944C1">
        <w:rPr>
          <w:rFonts w:ascii="Palatino Linotype" w:hAnsi="Palatino Linotype" w:cs="Arial"/>
          <w:b/>
          <w:i/>
          <w:sz w:val="22"/>
        </w:rPr>
        <w:t>III.</w:t>
      </w:r>
      <w:r w:rsidRPr="00F944C1">
        <w:rPr>
          <w:rFonts w:ascii="Palatino Linotype" w:hAnsi="Palatino Linotype" w:cs="Arial"/>
          <w:i/>
          <w:sz w:val="22"/>
        </w:rPr>
        <w:t xml:space="preserve"> </w:t>
      </w:r>
      <w:r w:rsidRPr="00F944C1">
        <w:rPr>
          <w:rFonts w:ascii="Palatino Linotype" w:hAnsi="Palatino Linotype" w:cs="Arial"/>
          <w:i/>
          <w:sz w:val="22"/>
          <w:u w:val="single"/>
        </w:rPr>
        <w:t>Se generen versiones públicas para dar cumplimiento a las obligaciones de transparencia previstas en esta Ley.</w:t>
      </w:r>
    </w:p>
    <w:p w:rsidR="00636F3C" w:rsidRPr="00F944C1" w:rsidRDefault="00636F3C" w:rsidP="00636F3C">
      <w:pPr>
        <w:ind w:left="851" w:right="851"/>
        <w:jc w:val="both"/>
        <w:rPr>
          <w:rFonts w:ascii="Palatino Linotype" w:hAnsi="Palatino Linotype" w:cs="Arial"/>
          <w:i/>
          <w:sz w:val="22"/>
        </w:rPr>
      </w:pPr>
      <w:r w:rsidRPr="00F944C1">
        <w:rPr>
          <w:rFonts w:ascii="Palatino Linotype" w:hAnsi="Palatino Linotype" w:cs="Arial"/>
          <w:i/>
          <w:sz w:val="22"/>
        </w:rPr>
        <w:t>[…]</w:t>
      </w:r>
    </w:p>
    <w:p w:rsidR="00636F3C" w:rsidRPr="00F944C1" w:rsidRDefault="00636F3C" w:rsidP="00636F3C">
      <w:pPr>
        <w:ind w:left="851" w:right="851"/>
        <w:jc w:val="both"/>
        <w:rPr>
          <w:rFonts w:ascii="Palatino Linotype" w:hAnsi="Palatino Linotype" w:cs="Arial"/>
          <w:i/>
          <w:sz w:val="22"/>
        </w:rPr>
      </w:pPr>
    </w:p>
    <w:p w:rsidR="00636F3C" w:rsidRPr="00F944C1" w:rsidRDefault="00636F3C" w:rsidP="00636F3C">
      <w:pPr>
        <w:ind w:left="851" w:right="851"/>
        <w:jc w:val="both"/>
        <w:rPr>
          <w:rFonts w:ascii="Palatino Linotype" w:hAnsi="Palatino Linotype" w:cs="Arial"/>
          <w:i/>
          <w:sz w:val="22"/>
        </w:rPr>
      </w:pPr>
      <w:r w:rsidRPr="00F944C1">
        <w:rPr>
          <w:rFonts w:ascii="Palatino Linotype" w:hAnsi="Palatino Linotype" w:cs="Arial"/>
          <w:b/>
          <w:i/>
          <w:sz w:val="22"/>
        </w:rPr>
        <w:t>Artículo 143.</w:t>
      </w:r>
      <w:r w:rsidRPr="00F944C1">
        <w:rPr>
          <w:rFonts w:ascii="Palatino Linotype" w:hAnsi="Palatino Linotype" w:cs="Arial"/>
          <w:i/>
          <w:sz w:val="22"/>
        </w:rPr>
        <w:t xml:space="preserve"> </w:t>
      </w:r>
      <w:r w:rsidRPr="00F944C1">
        <w:rPr>
          <w:rFonts w:ascii="Palatino Linotype" w:hAnsi="Palatino Linotype" w:cs="Arial"/>
          <w:i/>
          <w:sz w:val="22"/>
          <w:u w:val="single"/>
        </w:rPr>
        <w:t>Para los efectos de esta Ley se considera información confidencial, la clasificada como tal, de manera permanente, por su naturaleza, cuando</w:t>
      </w:r>
      <w:r w:rsidRPr="00F944C1">
        <w:rPr>
          <w:rFonts w:ascii="Palatino Linotype" w:hAnsi="Palatino Linotype" w:cs="Arial"/>
          <w:i/>
          <w:sz w:val="22"/>
        </w:rPr>
        <w:t>:</w:t>
      </w:r>
    </w:p>
    <w:p w:rsidR="00636F3C" w:rsidRPr="00F944C1" w:rsidRDefault="00636F3C" w:rsidP="00636F3C">
      <w:pPr>
        <w:ind w:left="851" w:right="851"/>
        <w:jc w:val="both"/>
        <w:rPr>
          <w:rFonts w:ascii="Palatino Linotype" w:hAnsi="Palatino Linotype" w:cs="Arial"/>
          <w:b/>
          <w:i/>
          <w:sz w:val="22"/>
        </w:rPr>
      </w:pPr>
    </w:p>
    <w:p w:rsidR="00636F3C" w:rsidRPr="00F944C1" w:rsidRDefault="00636F3C" w:rsidP="00636F3C">
      <w:pPr>
        <w:ind w:left="851" w:right="851"/>
        <w:jc w:val="both"/>
        <w:rPr>
          <w:rFonts w:ascii="Palatino Linotype" w:hAnsi="Palatino Linotype" w:cs="Arial"/>
          <w:i/>
          <w:sz w:val="22"/>
        </w:rPr>
      </w:pPr>
      <w:r w:rsidRPr="00F944C1">
        <w:rPr>
          <w:rFonts w:ascii="Palatino Linotype" w:hAnsi="Palatino Linotype" w:cs="Arial"/>
          <w:b/>
          <w:i/>
          <w:sz w:val="22"/>
        </w:rPr>
        <w:t>I.</w:t>
      </w:r>
      <w:r w:rsidRPr="00F944C1">
        <w:rPr>
          <w:rFonts w:ascii="Palatino Linotype" w:hAnsi="Palatino Linotype" w:cs="Arial"/>
          <w:i/>
          <w:sz w:val="22"/>
        </w:rPr>
        <w:t xml:space="preserve"> </w:t>
      </w:r>
      <w:r w:rsidRPr="00F944C1">
        <w:rPr>
          <w:rFonts w:ascii="Palatino Linotype" w:hAnsi="Palatino Linotype" w:cs="Arial"/>
          <w:i/>
          <w:sz w:val="22"/>
          <w:u w:val="single"/>
        </w:rPr>
        <w:t>Se refiera a la información privada y los datos personales concernientes a una persona física o jurídico colectiva identificada o identificable</w:t>
      </w:r>
      <w:r w:rsidRPr="00F944C1">
        <w:rPr>
          <w:rFonts w:ascii="Palatino Linotype" w:hAnsi="Palatino Linotype" w:cs="Arial"/>
          <w:i/>
          <w:sz w:val="22"/>
        </w:rPr>
        <w:t>;</w:t>
      </w:r>
    </w:p>
    <w:p w:rsidR="00636F3C" w:rsidRPr="00F944C1" w:rsidRDefault="00636F3C" w:rsidP="00636F3C">
      <w:pPr>
        <w:ind w:left="851" w:right="851"/>
        <w:jc w:val="both"/>
        <w:rPr>
          <w:rFonts w:ascii="Palatino Linotype" w:hAnsi="Palatino Linotype" w:cs="Arial"/>
          <w:i/>
          <w:sz w:val="22"/>
          <w:u w:val="single"/>
        </w:rPr>
      </w:pPr>
      <w:r w:rsidRPr="00F944C1">
        <w:rPr>
          <w:rFonts w:ascii="Palatino Linotype" w:hAnsi="Palatino Linotype" w:cs="Arial"/>
          <w:b/>
          <w:i/>
          <w:sz w:val="22"/>
        </w:rPr>
        <w:t>II.</w:t>
      </w:r>
      <w:r w:rsidRPr="00F944C1">
        <w:rPr>
          <w:rFonts w:ascii="Palatino Linotype" w:hAnsi="Palatino Linotype" w:cs="Arial"/>
          <w:i/>
          <w:sz w:val="22"/>
        </w:rPr>
        <w:t xml:space="preserve"> </w:t>
      </w:r>
      <w:r w:rsidRPr="00F944C1">
        <w:rPr>
          <w:rFonts w:ascii="Palatino Linotype" w:hAnsi="Palatino Linotype" w:cs="Arial"/>
          <w:i/>
          <w:sz w:val="22"/>
          <w:u w:val="single"/>
        </w:rPr>
        <w:t>Los secretos bancario, fiduciario, industrial, comercial, fiscal, bursátil y postal, cuya titularidad corresponda a particulares, sujetos de derecho internacional o a sujetos obligados cuando no involucren el ejercicio de recursos públicos; y</w:t>
      </w:r>
    </w:p>
    <w:p w:rsidR="00636F3C" w:rsidRPr="00F944C1" w:rsidRDefault="00636F3C" w:rsidP="00636F3C">
      <w:pPr>
        <w:ind w:left="851" w:right="851"/>
        <w:jc w:val="both"/>
        <w:rPr>
          <w:rFonts w:ascii="Palatino Linotype" w:hAnsi="Palatino Linotype" w:cs="Arial"/>
          <w:i/>
          <w:sz w:val="22"/>
        </w:rPr>
      </w:pPr>
      <w:r w:rsidRPr="00F944C1">
        <w:rPr>
          <w:rFonts w:ascii="Palatino Linotype" w:hAnsi="Palatino Linotype" w:cs="Arial"/>
          <w:b/>
          <w:i/>
          <w:sz w:val="22"/>
        </w:rPr>
        <w:t>III.</w:t>
      </w:r>
      <w:r w:rsidRPr="00F944C1">
        <w:rPr>
          <w:rFonts w:ascii="Palatino Linotype" w:hAnsi="Palatino Linotype" w:cs="Arial"/>
          <w:i/>
          <w:sz w:val="22"/>
        </w:rPr>
        <w:t xml:space="preserve"> La que presenten los particulares a los sujetos obligados, de conformidad con lo dispuesto por las leyes o los tratados internacionales.</w:t>
      </w:r>
    </w:p>
    <w:p w:rsidR="00636F3C" w:rsidRPr="00F944C1" w:rsidRDefault="00636F3C" w:rsidP="00636F3C">
      <w:pPr>
        <w:ind w:left="851" w:right="851"/>
        <w:jc w:val="both"/>
        <w:rPr>
          <w:rFonts w:ascii="Palatino Linotype" w:hAnsi="Palatino Linotype" w:cs="Arial"/>
          <w:i/>
          <w:sz w:val="22"/>
        </w:rPr>
      </w:pPr>
    </w:p>
    <w:p w:rsidR="00636F3C" w:rsidRPr="00F944C1" w:rsidRDefault="00636F3C" w:rsidP="00636F3C">
      <w:pPr>
        <w:ind w:left="851" w:right="851"/>
        <w:jc w:val="both"/>
        <w:rPr>
          <w:rFonts w:ascii="Palatino Linotype" w:hAnsi="Palatino Linotype" w:cs="Arial"/>
          <w:i/>
          <w:sz w:val="22"/>
        </w:rPr>
      </w:pPr>
      <w:r w:rsidRPr="00F944C1">
        <w:rPr>
          <w:rFonts w:ascii="Palatino Linotype" w:hAnsi="Palatino Linotype" w:cs="Arial"/>
          <w:i/>
          <w:sz w:val="22"/>
        </w:rPr>
        <w:t>La información confidencial no estará sujeta a temporalidad alguna y sólo podrán tener acceso a ella los titulares de la misma, sus representantes y los servidores públicos facultados para ello.</w:t>
      </w:r>
    </w:p>
    <w:p w:rsidR="00636F3C" w:rsidRPr="00F944C1" w:rsidRDefault="00636F3C" w:rsidP="00636F3C">
      <w:pPr>
        <w:ind w:left="851" w:right="851"/>
        <w:jc w:val="both"/>
        <w:rPr>
          <w:rFonts w:ascii="Palatino Linotype" w:hAnsi="Palatino Linotype" w:cs="Arial"/>
          <w:i/>
          <w:sz w:val="22"/>
        </w:rPr>
      </w:pPr>
    </w:p>
    <w:p w:rsidR="00636F3C" w:rsidRPr="00F944C1" w:rsidRDefault="00636F3C" w:rsidP="00636F3C">
      <w:pPr>
        <w:ind w:left="851" w:right="851"/>
        <w:jc w:val="both"/>
        <w:rPr>
          <w:rFonts w:ascii="Palatino Linotype" w:hAnsi="Palatino Linotype" w:cs="Arial"/>
          <w:i/>
          <w:sz w:val="22"/>
        </w:rPr>
      </w:pPr>
      <w:r w:rsidRPr="00F944C1">
        <w:rPr>
          <w:rFonts w:ascii="Palatino Linotype" w:hAnsi="Palatino Linotype" w:cs="Arial"/>
          <w:i/>
          <w:sz w:val="22"/>
        </w:rPr>
        <w:t>No se considerará confidencial la información que se encuentre en los registros públicos o en fuentes de acceso público, ni tampoco la que sea considerada por la presente ley como información pública. [Sic]</w:t>
      </w:r>
    </w:p>
    <w:p w:rsidR="00636F3C" w:rsidRPr="00F944C1" w:rsidRDefault="00636F3C" w:rsidP="00636F3C">
      <w:pPr>
        <w:spacing w:line="360" w:lineRule="auto"/>
        <w:jc w:val="both"/>
        <w:rPr>
          <w:rFonts w:ascii="Palatino Linotype" w:hAnsi="Palatino Linotype"/>
        </w:rPr>
      </w:pPr>
    </w:p>
    <w:p w:rsidR="00636F3C" w:rsidRPr="00F944C1" w:rsidRDefault="00636F3C" w:rsidP="00636F3C">
      <w:pPr>
        <w:spacing w:line="360" w:lineRule="auto"/>
        <w:jc w:val="both"/>
        <w:rPr>
          <w:rFonts w:ascii="Palatino Linotype" w:hAnsi="Palatino Linotype"/>
        </w:rPr>
      </w:pPr>
      <w:r w:rsidRPr="00F944C1">
        <w:rPr>
          <w:rFonts w:ascii="Palatino Linotype" w:hAnsi="Palatino Linotype"/>
        </w:rPr>
        <w:lastRenderedPageBreak/>
        <w:t xml:space="preserve">Igualmente, los </w:t>
      </w:r>
      <w:r w:rsidRPr="00F944C1">
        <w:rPr>
          <w:rFonts w:ascii="Palatino Linotype" w:hAnsi="Palatino Linotype"/>
          <w:i/>
        </w:rPr>
        <w:t>Lineamientos Generales en Materia de Clasificación y Desclasificación de la Información, así como para la elaboración de Versiones Públicas</w:t>
      </w:r>
      <w:r w:rsidRPr="00F944C1">
        <w:rPr>
          <w:rFonts w:ascii="Palatino Linotype" w:hAnsi="Palatino Linotype"/>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636F3C" w:rsidRPr="00F944C1" w:rsidRDefault="00636F3C" w:rsidP="00636F3C">
      <w:pPr>
        <w:spacing w:line="360" w:lineRule="auto"/>
        <w:jc w:val="both"/>
        <w:rPr>
          <w:rFonts w:ascii="Palatino Linotype" w:hAnsi="Palatino Linotype" w:cs="Arial"/>
          <w:lang w:eastAsia="es-CO"/>
        </w:rPr>
      </w:pPr>
    </w:p>
    <w:p w:rsidR="00636F3C" w:rsidRPr="00F944C1" w:rsidRDefault="00636F3C" w:rsidP="00636F3C">
      <w:pPr>
        <w:spacing w:line="360" w:lineRule="auto"/>
        <w:jc w:val="both"/>
        <w:rPr>
          <w:rFonts w:ascii="Palatino Linotype" w:hAnsi="Palatino Linotype" w:cs="Arial"/>
          <w:lang w:eastAsia="es-CO"/>
        </w:rPr>
      </w:pPr>
      <w:r w:rsidRPr="00F944C1">
        <w:rPr>
          <w:rFonts w:ascii="Palatino Linotype" w:hAnsi="Palatino Linotype" w:cs="Arial"/>
          <w:lang w:eastAsia="es-CO"/>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FF598B" w:rsidRPr="00F944C1" w:rsidRDefault="00FF598B" w:rsidP="00115B15">
      <w:pPr>
        <w:spacing w:line="360" w:lineRule="auto"/>
        <w:jc w:val="both"/>
        <w:rPr>
          <w:rFonts w:ascii="Palatino Linotype" w:hAnsi="Palatino Linotype"/>
        </w:rPr>
      </w:pPr>
    </w:p>
    <w:p w:rsidR="00115B15" w:rsidRPr="00F944C1" w:rsidRDefault="00115B15" w:rsidP="00115B15">
      <w:pPr>
        <w:spacing w:line="360" w:lineRule="auto"/>
        <w:jc w:val="both"/>
        <w:rPr>
          <w:rFonts w:ascii="Palatino Linotype" w:hAnsi="Palatino Linotype"/>
        </w:rPr>
      </w:pPr>
      <w:r w:rsidRPr="00F944C1">
        <w:rPr>
          <w:rFonts w:ascii="Palatino Linotype" w:hAnsi="Palatino Linotype" w:cs="Arial"/>
          <w:lang w:eastAsia="es-MX"/>
        </w:rPr>
        <w:t>Final</w:t>
      </w:r>
      <w:r w:rsidRPr="00F944C1">
        <w:rPr>
          <w:rFonts w:ascii="Palatino Linotype" w:hAnsi="Palatino Linotype"/>
        </w:rPr>
        <w:t>mente y en mérito de lo expuesto</w:t>
      </w:r>
      <w:r w:rsidR="00B579E5" w:rsidRPr="00F944C1">
        <w:rPr>
          <w:rFonts w:ascii="Palatino Linotype" w:hAnsi="Palatino Linotype"/>
        </w:rPr>
        <w:t xml:space="preserve"> en líneas anteriores, resultan </w:t>
      </w:r>
      <w:r w:rsidRPr="00F944C1">
        <w:rPr>
          <w:rFonts w:ascii="Palatino Linotype" w:hAnsi="Palatino Linotype"/>
        </w:rPr>
        <w:t>fundados los motivos de inconformidad vertidos por</w:t>
      </w:r>
      <w:r w:rsidR="00FF598B" w:rsidRPr="00F944C1">
        <w:rPr>
          <w:rFonts w:ascii="Palatino Linotype" w:hAnsi="Palatino Linotype"/>
        </w:rPr>
        <w:t xml:space="preserve"> la </w:t>
      </w:r>
      <w:r w:rsidRPr="00F944C1">
        <w:rPr>
          <w:rFonts w:ascii="Palatino Linotype" w:hAnsi="Palatino Linotype"/>
          <w:b/>
        </w:rPr>
        <w:t>Recurrente</w:t>
      </w:r>
      <w:r w:rsidRPr="00F944C1">
        <w:rPr>
          <w:rFonts w:ascii="Palatino Linotype" w:hAnsi="Palatino Linotype"/>
        </w:rPr>
        <w:t xml:space="preserve">, por ello con fundamento en la </w:t>
      </w:r>
      <w:r w:rsidR="00FF598B" w:rsidRPr="00F944C1">
        <w:rPr>
          <w:rFonts w:ascii="Palatino Linotype" w:hAnsi="Palatino Linotype"/>
          <w:i/>
        </w:rPr>
        <w:t>primer</w:t>
      </w:r>
      <w:r w:rsidRPr="00F944C1">
        <w:rPr>
          <w:rFonts w:ascii="Palatino Linotype" w:hAnsi="Palatino Linotype"/>
          <w:i/>
        </w:rPr>
        <w:t>a hipótesis</w:t>
      </w:r>
      <w:r w:rsidRPr="00F944C1">
        <w:rPr>
          <w:rFonts w:ascii="Palatino Linotype" w:hAnsi="Palatino Linotype"/>
        </w:rPr>
        <w:t xml:space="preserve"> del artículo 186, fracción III, de la Ley de Transparencia y Acceso a la Información Pública del Estado de México y Municipios, se </w:t>
      </w:r>
      <w:r w:rsidR="00FF598B" w:rsidRPr="00F944C1">
        <w:rPr>
          <w:rFonts w:ascii="Palatino Linotype" w:hAnsi="Palatino Linotype"/>
          <w:b/>
        </w:rPr>
        <w:t>REVO</w:t>
      </w:r>
      <w:r w:rsidRPr="00F944C1">
        <w:rPr>
          <w:rFonts w:ascii="Palatino Linotype" w:hAnsi="Palatino Linotype"/>
          <w:b/>
        </w:rPr>
        <w:t xml:space="preserve">CA </w:t>
      </w:r>
      <w:r w:rsidRPr="00F944C1">
        <w:rPr>
          <w:rFonts w:ascii="Palatino Linotype" w:hAnsi="Palatino Linotype"/>
        </w:rPr>
        <w:t xml:space="preserve">la respuesta a la </w:t>
      </w:r>
      <w:r w:rsidRPr="00F944C1">
        <w:rPr>
          <w:rFonts w:ascii="Palatino Linotype" w:hAnsi="Palatino Linotype"/>
        </w:rPr>
        <w:lastRenderedPageBreak/>
        <w:t xml:space="preserve">solicitud de información </w:t>
      </w:r>
      <w:r w:rsidR="00FF598B" w:rsidRPr="00F944C1">
        <w:rPr>
          <w:rFonts w:ascii="Palatino Linotype" w:hAnsi="Palatino Linotype" w:cs="Arial"/>
          <w:b/>
        </w:rPr>
        <w:t>00279/CHALCO/IP/2022</w:t>
      </w:r>
      <w:r w:rsidRPr="00F944C1">
        <w:rPr>
          <w:rFonts w:ascii="Palatino Linotype" w:hAnsi="Palatino Linotype" w:cs="Arial"/>
        </w:rPr>
        <w:t xml:space="preserve">, </w:t>
      </w:r>
      <w:r w:rsidRPr="00F944C1">
        <w:rPr>
          <w:rFonts w:ascii="Palatino Linotype" w:hAnsi="Palatino Linotype"/>
        </w:rPr>
        <w:t>que ha sido materia del presente fallo.</w:t>
      </w:r>
    </w:p>
    <w:p w:rsidR="00115B15" w:rsidRPr="00F944C1" w:rsidRDefault="00115B15" w:rsidP="00115B15">
      <w:pPr>
        <w:spacing w:line="360" w:lineRule="auto"/>
        <w:jc w:val="both"/>
        <w:rPr>
          <w:rFonts w:ascii="Palatino Linotype" w:hAnsi="Palatino Linotype"/>
        </w:rPr>
      </w:pPr>
    </w:p>
    <w:p w:rsidR="00115B15" w:rsidRPr="00F944C1" w:rsidRDefault="00115B15" w:rsidP="00115B15">
      <w:pPr>
        <w:spacing w:line="360" w:lineRule="auto"/>
        <w:jc w:val="both"/>
        <w:rPr>
          <w:rFonts w:ascii="Palatino Linotype" w:hAnsi="Palatino Linotype"/>
        </w:rPr>
      </w:pPr>
      <w:r w:rsidRPr="00F944C1">
        <w:rPr>
          <w:rFonts w:ascii="Palatino Linotype" w:hAnsi="Palatino Linotype"/>
        </w:rPr>
        <w:t xml:space="preserve">Por lo antes expuesto y fundado. </w:t>
      </w:r>
    </w:p>
    <w:p w:rsidR="00115B15" w:rsidRPr="00F944C1" w:rsidRDefault="00115B15" w:rsidP="00115B15">
      <w:pPr>
        <w:spacing w:line="360" w:lineRule="auto"/>
        <w:jc w:val="both"/>
        <w:rPr>
          <w:rFonts w:ascii="Palatino Linotype" w:hAnsi="Palatino Linotype"/>
        </w:rPr>
      </w:pPr>
    </w:p>
    <w:p w:rsidR="00115B15" w:rsidRPr="00F944C1" w:rsidRDefault="00115B15" w:rsidP="00115B15">
      <w:pPr>
        <w:spacing w:line="360" w:lineRule="auto"/>
        <w:jc w:val="center"/>
        <w:rPr>
          <w:rFonts w:ascii="Palatino Linotype" w:hAnsi="Palatino Linotype"/>
          <w:b/>
          <w:bCs/>
          <w:spacing w:val="60"/>
          <w:sz w:val="28"/>
          <w:lang w:val="es-ES_tradnl"/>
        </w:rPr>
      </w:pPr>
      <w:r w:rsidRPr="00F944C1">
        <w:rPr>
          <w:rFonts w:ascii="Palatino Linotype" w:hAnsi="Palatino Linotype"/>
          <w:b/>
          <w:bCs/>
          <w:spacing w:val="60"/>
          <w:sz w:val="28"/>
          <w:lang w:val="es-ES_tradnl"/>
        </w:rPr>
        <w:t>SE    RESUELVE</w:t>
      </w:r>
    </w:p>
    <w:p w:rsidR="00115B15" w:rsidRPr="00F944C1" w:rsidRDefault="00115B15" w:rsidP="00115B15">
      <w:pPr>
        <w:rPr>
          <w:rFonts w:ascii="Palatino Linotype" w:hAnsi="Palatino Linotype"/>
          <w:lang w:val="es-ES_tradnl"/>
        </w:rPr>
      </w:pPr>
    </w:p>
    <w:p w:rsidR="00115B15" w:rsidRPr="00F944C1" w:rsidRDefault="00115B15" w:rsidP="00115B15">
      <w:pPr>
        <w:autoSpaceDE w:val="0"/>
        <w:autoSpaceDN w:val="0"/>
        <w:adjustRightInd w:val="0"/>
        <w:spacing w:line="360" w:lineRule="auto"/>
        <w:ind w:right="49"/>
        <w:jc w:val="both"/>
        <w:rPr>
          <w:rFonts w:ascii="Palatino Linotype" w:hAnsi="Palatino Linotype" w:cs="Arial"/>
        </w:rPr>
      </w:pPr>
      <w:r w:rsidRPr="00F944C1">
        <w:rPr>
          <w:rFonts w:ascii="Palatino Linotype" w:hAnsi="Palatino Linotype" w:cs="Arial"/>
          <w:b/>
          <w:sz w:val="28"/>
          <w:szCs w:val="28"/>
          <w:lang w:val="es-ES_tradnl"/>
        </w:rPr>
        <w:t>PRIMERO.</w:t>
      </w:r>
      <w:r w:rsidRPr="00F944C1">
        <w:rPr>
          <w:rFonts w:ascii="Palatino Linotype" w:hAnsi="Palatino Linotype" w:cs="Arial"/>
          <w:lang w:val="es-ES_tradnl"/>
        </w:rPr>
        <w:t xml:space="preserve"> </w:t>
      </w:r>
      <w:r w:rsidRPr="00F944C1">
        <w:rPr>
          <w:rFonts w:ascii="Palatino Linotype" w:hAnsi="Palatino Linotype" w:cs="Arial"/>
        </w:rPr>
        <w:t>Se</w:t>
      </w:r>
      <w:r w:rsidRPr="00F944C1">
        <w:rPr>
          <w:rFonts w:ascii="Palatino Linotype" w:hAnsi="Palatino Linotype" w:cs="Arial"/>
          <w:b/>
        </w:rPr>
        <w:t xml:space="preserve"> </w:t>
      </w:r>
      <w:r w:rsidR="00FF598B" w:rsidRPr="00F944C1">
        <w:rPr>
          <w:rFonts w:ascii="Palatino Linotype" w:hAnsi="Palatino Linotype" w:cs="Arial"/>
          <w:b/>
        </w:rPr>
        <w:t>REVO</w:t>
      </w:r>
      <w:r w:rsidRPr="00F944C1">
        <w:rPr>
          <w:rFonts w:ascii="Palatino Linotype" w:hAnsi="Palatino Linotype" w:cs="Arial"/>
          <w:b/>
        </w:rPr>
        <w:t xml:space="preserve">CA </w:t>
      </w:r>
      <w:r w:rsidRPr="00F944C1">
        <w:rPr>
          <w:rFonts w:ascii="Palatino Linotype" w:eastAsia="Arial Unicode MS" w:hAnsi="Palatino Linotype" w:cs="Arial"/>
        </w:rPr>
        <w:t xml:space="preserve">la respuesta entregada por </w:t>
      </w:r>
      <w:r w:rsidRPr="00F944C1">
        <w:rPr>
          <w:rFonts w:ascii="Palatino Linotype" w:eastAsia="Arial Unicode MS" w:hAnsi="Palatino Linotype" w:cs="Arial"/>
          <w:b/>
        </w:rPr>
        <w:t xml:space="preserve">El Sujeto Obligado </w:t>
      </w:r>
      <w:r w:rsidRPr="00F944C1">
        <w:rPr>
          <w:rFonts w:ascii="Palatino Linotype" w:eastAsia="Arial Unicode MS" w:hAnsi="Palatino Linotype" w:cs="Arial"/>
        </w:rPr>
        <w:t xml:space="preserve">a la </w:t>
      </w:r>
      <w:r w:rsidR="00B579E5" w:rsidRPr="00F944C1">
        <w:rPr>
          <w:rFonts w:ascii="Palatino Linotype" w:eastAsia="Arial Unicode MS" w:hAnsi="Palatino Linotype" w:cs="Arial"/>
        </w:rPr>
        <w:t xml:space="preserve">solicitud de información número </w:t>
      </w:r>
      <w:r w:rsidR="00FF598B" w:rsidRPr="00F944C1">
        <w:rPr>
          <w:rFonts w:ascii="Palatino Linotype" w:hAnsi="Palatino Linotype" w:cs="Arial"/>
          <w:b/>
        </w:rPr>
        <w:t>00279/CHALCO/IP/2022</w:t>
      </w:r>
      <w:r w:rsidRPr="00F944C1">
        <w:rPr>
          <w:rFonts w:ascii="Palatino Linotype" w:hAnsi="Palatino Linotype" w:cs="Arial"/>
        </w:rPr>
        <w:t>, por resultar fundados los motivos de inconformidad vertidos por el</w:t>
      </w:r>
      <w:r w:rsidRPr="00F944C1">
        <w:rPr>
          <w:rFonts w:ascii="Palatino Linotype" w:hAnsi="Palatino Linotype" w:cs="Arial"/>
          <w:b/>
        </w:rPr>
        <w:t xml:space="preserve"> Recurrente</w:t>
      </w:r>
      <w:r w:rsidRPr="00F944C1">
        <w:rPr>
          <w:rFonts w:ascii="Palatino Linotype" w:hAnsi="Palatino Linotype" w:cs="Arial"/>
        </w:rPr>
        <w:t xml:space="preserve">, en términos del Considerando </w:t>
      </w:r>
      <w:r w:rsidR="00B579E5" w:rsidRPr="00F944C1">
        <w:rPr>
          <w:rFonts w:ascii="Palatino Linotype" w:hAnsi="Palatino Linotype" w:cs="Arial"/>
          <w:b/>
        </w:rPr>
        <w:t>CUAR</w:t>
      </w:r>
      <w:r w:rsidRPr="00F944C1">
        <w:rPr>
          <w:rFonts w:ascii="Palatino Linotype" w:hAnsi="Palatino Linotype" w:cs="Arial"/>
          <w:b/>
        </w:rPr>
        <w:t>TO</w:t>
      </w:r>
      <w:r w:rsidRPr="00F944C1">
        <w:rPr>
          <w:rFonts w:ascii="Palatino Linotype" w:hAnsi="Palatino Linotype" w:cs="Arial"/>
        </w:rPr>
        <w:t xml:space="preserve"> de ésta resolución.</w:t>
      </w:r>
    </w:p>
    <w:p w:rsidR="00115B15" w:rsidRPr="00F944C1" w:rsidRDefault="00115B15" w:rsidP="00115B15">
      <w:pPr>
        <w:autoSpaceDE w:val="0"/>
        <w:autoSpaceDN w:val="0"/>
        <w:adjustRightInd w:val="0"/>
        <w:spacing w:line="360" w:lineRule="auto"/>
        <w:ind w:right="49"/>
        <w:jc w:val="both"/>
        <w:rPr>
          <w:rFonts w:ascii="Palatino Linotype" w:hAnsi="Palatino Linotype" w:cs="Arial"/>
        </w:rPr>
      </w:pPr>
    </w:p>
    <w:p w:rsidR="00115B15" w:rsidRPr="00F944C1" w:rsidRDefault="00115B15" w:rsidP="00115B15">
      <w:pPr>
        <w:spacing w:line="360" w:lineRule="auto"/>
        <w:jc w:val="both"/>
        <w:rPr>
          <w:rFonts w:ascii="Palatino Linotype" w:hAnsi="Palatino Linotype" w:cs="Arial"/>
        </w:rPr>
      </w:pPr>
      <w:r w:rsidRPr="00F944C1">
        <w:rPr>
          <w:rFonts w:ascii="Palatino Linotype" w:hAnsi="Palatino Linotype" w:cs="Arial"/>
          <w:b/>
          <w:sz w:val="28"/>
          <w:szCs w:val="28"/>
        </w:rPr>
        <w:t>SEGUNDO.</w:t>
      </w:r>
      <w:r w:rsidRPr="00F944C1">
        <w:rPr>
          <w:rFonts w:ascii="Palatino Linotype" w:hAnsi="Palatino Linotype" w:cs="Arial"/>
        </w:rPr>
        <w:t xml:space="preserve"> Se </w:t>
      </w:r>
      <w:r w:rsidRPr="00F944C1">
        <w:rPr>
          <w:rFonts w:ascii="Palatino Linotype" w:hAnsi="Palatino Linotype" w:cs="Arial"/>
          <w:b/>
        </w:rPr>
        <w:t>ORDENA</w:t>
      </w:r>
      <w:r w:rsidRPr="00F944C1">
        <w:rPr>
          <w:rFonts w:ascii="Palatino Linotype" w:hAnsi="Palatino Linotype" w:cs="Arial"/>
        </w:rPr>
        <w:t xml:space="preserve"> al </w:t>
      </w:r>
      <w:r w:rsidRPr="00F944C1">
        <w:rPr>
          <w:rFonts w:ascii="Palatino Linotype" w:hAnsi="Palatino Linotype" w:cs="Arial"/>
          <w:b/>
        </w:rPr>
        <w:t>Sujeto Obligado</w:t>
      </w:r>
      <w:r w:rsidRPr="00F944C1">
        <w:rPr>
          <w:rFonts w:ascii="Palatino Linotype" w:hAnsi="Palatino Linotype" w:cs="Arial"/>
        </w:rPr>
        <w:t xml:space="preserve"> haga entrega a</w:t>
      </w:r>
      <w:r w:rsidR="00FF598B" w:rsidRPr="00F944C1">
        <w:rPr>
          <w:rFonts w:ascii="Palatino Linotype" w:hAnsi="Palatino Linotype" w:cs="Arial"/>
        </w:rPr>
        <w:t xml:space="preserve"> la</w:t>
      </w:r>
      <w:r w:rsidRPr="00F944C1">
        <w:rPr>
          <w:rFonts w:ascii="Palatino Linotype" w:hAnsi="Palatino Linotype" w:cs="Arial"/>
        </w:rPr>
        <w:t xml:space="preserve"> </w:t>
      </w:r>
      <w:r w:rsidRPr="00F944C1">
        <w:rPr>
          <w:rFonts w:ascii="Palatino Linotype" w:hAnsi="Palatino Linotype" w:cs="Arial"/>
          <w:b/>
        </w:rPr>
        <w:t xml:space="preserve">Recurrente </w:t>
      </w:r>
      <w:r w:rsidRPr="00F944C1">
        <w:rPr>
          <w:rFonts w:ascii="Palatino Linotype" w:hAnsi="Palatino Linotype" w:cs="Arial"/>
        </w:rPr>
        <w:t xml:space="preserve">en términos del Considerando </w:t>
      </w:r>
      <w:r w:rsidR="00B579E5" w:rsidRPr="00F944C1">
        <w:rPr>
          <w:rFonts w:ascii="Palatino Linotype" w:hAnsi="Palatino Linotype" w:cs="Arial"/>
          <w:b/>
        </w:rPr>
        <w:t>CUAR</w:t>
      </w:r>
      <w:r w:rsidRPr="00F944C1">
        <w:rPr>
          <w:rFonts w:ascii="Palatino Linotype" w:hAnsi="Palatino Linotype" w:cs="Arial"/>
          <w:b/>
        </w:rPr>
        <w:t xml:space="preserve">TO </w:t>
      </w:r>
      <w:r w:rsidRPr="00F944C1">
        <w:rPr>
          <w:rFonts w:ascii="Palatino Linotype" w:hAnsi="Palatino Linotype" w:cs="Arial"/>
        </w:rPr>
        <w:t>de esta resolución, a través del</w:t>
      </w:r>
      <w:r w:rsidRPr="00F944C1">
        <w:rPr>
          <w:rFonts w:ascii="Palatino Linotype" w:hAnsi="Palatino Linotype" w:cs="Arial"/>
          <w:b/>
        </w:rPr>
        <w:t xml:space="preserve"> </w:t>
      </w:r>
      <w:r w:rsidRPr="00F944C1">
        <w:rPr>
          <w:rFonts w:ascii="Palatino Linotype" w:hAnsi="Palatino Linotype" w:cs="Arial"/>
        </w:rPr>
        <w:t xml:space="preserve">Sistema de Acceso a la Información Mexiquense </w:t>
      </w:r>
      <w:r w:rsidRPr="00F944C1">
        <w:rPr>
          <w:rFonts w:ascii="Palatino Linotype" w:hAnsi="Palatino Linotype" w:cs="Arial"/>
          <w:b/>
        </w:rPr>
        <w:t>(SAIMEX)</w:t>
      </w:r>
      <w:r w:rsidRPr="00F944C1">
        <w:rPr>
          <w:rFonts w:ascii="Palatino Linotype" w:hAnsi="Palatino Linotype" w:cs="Arial"/>
        </w:rPr>
        <w:t xml:space="preserve">, </w:t>
      </w:r>
      <w:r w:rsidR="00712028" w:rsidRPr="00F944C1">
        <w:rPr>
          <w:rFonts w:ascii="Palatino Linotype" w:hAnsi="Palatino Linotype" w:cs="Arial"/>
        </w:rPr>
        <w:t xml:space="preserve">previa búsqueda exhaustiva y razonable, </w:t>
      </w:r>
      <w:r w:rsidR="00597460" w:rsidRPr="00F944C1">
        <w:rPr>
          <w:rFonts w:ascii="Palatino Linotype" w:hAnsi="Palatino Linotype" w:cs="Arial"/>
        </w:rPr>
        <w:t xml:space="preserve">de ser procedente la versión pública, en los casos que así lo amerite, de </w:t>
      </w:r>
      <w:r w:rsidRPr="00F944C1">
        <w:rPr>
          <w:rFonts w:ascii="Palatino Linotype" w:hAnsi="Palatino Linotype" w:cs="Arial"/>
        </w:rPr>
        <w:t>lo siguiente:</w:t>
      </w:r>
    </w:p>
    <w:p w:rsidR="00540B0B" w:rsidRPr="00F944C1" w:rsidRDefault="00540B0B" w:rsidP="00115B15">
      <w:pPr>
        <w:spacing w:line="360" w:lineRule="auto"/>
        <w:jc w:val="both"/>
        <w:rPr>
          <w:rFonts w:ascii="Palatino Linotype" w:hAnsi="Palatino Linotype" w:cs="Arial"/>
        </w:rPr>
      </w:pPr>
    </w:p>
    <w:p w:rsidR="002F5CAB" w:rsidRPr="00F944C1" w:rsidRDefault="002F5CAB" w:rsidP="00597460">
      <w:pPr>
        <w:pStyle w:val="Prrafodelista"/>
        <w:numPr>
          <w:ilvl w:val="0"/>
          <w:numId w:val="15"/>
        </w:numPr>
        <w:spacing w:after="240" w:line="360" w:lineRule="auto"/>
        <w:jc w:val="both"/>
        <w:rPr>
          <w:rFonts w:ascii="Palatino Linotype" w:eastAsiaTheme="minorHAnsi" w:hAnsi="Palatino Linotype" w:cs="Arial"/>
          <w:lang w:val="es-MX" w:eastAsia="en-US"/>
        </w:rPr>
      </w:pPr>
      <w:r w:rsidRPr="00F944C1">
        <w:rPr>
          <w:rFonts w:ascii="Palatino Linotype" w:eastAsiaTheme="minorHAnsi" w:hAnsi="Palatino Linotype" w:cs="Arial"/>
          <w:lang w:val="es-MX" w:eastAsia="en-US"/>
        </w:rPr>
        <w:t>El o los documentos en donde consten</w:t>
      </w:r>
      <w:r w:rsidR="00597460" w:rsidRPr="00F944C1">
        <w:rPr>
          <w:rFonts w:ascii="Palatino Linotype" w:eastAsiaTheme="minorHAnsi" w:hAnsi="Palatino Linotype" w:cs="Arial"/>
          <w:lang w:val="es-MX" w:eastAsia="en-US"/>
        </w:rPr>
        <w:t>,</w:t>
      </w:r>
      <w:r w:rsidRPr="00F944C1">
        <w:rPr>
          <w:rFonts w:ascii="Palatino Linotype" w:eastAsiaTheme="minorHAnsi" w:hAnsi="Palatino Linotype" w:cs="Arial"/>
          <w:lang w:val="es-MX" w:eastAsia="en-US"/>
        </w:rPr>
        <w:t xml:space="preserve"> los programas para la detección y el combate de la corrupción</w:t>
      </w:r>
      <w:r w:rsidR="00597460" w:rsidRPr="00F944C1">
        <w:rPr>
          <w:rFonts w:ascii="Palatino Linotype" w:eastAsiaTheme="minorHAnsi" w:hAnsi="Palatino Linotype" w:cs="Arial"/>
          <w:lang w:val="es-MX" w:eastAsia="en-US"/>
        </w:rPr>
        <w:t>,</w:t>
      </w:r>
      <w:r w:rsidRPr="00F944C1">
        <w:rPr>
          <w:rFonts w:ascii="Palatino Linotype" w:eastAsiaTheme="minorHAnsi" w:hAnsi="Palatino Linotype" w:cs="Arial"/>
          <w:lang w:val="es-MX" w:eastAsia="en-US"/>
        </w:rPr>
        <w:t xml:space="preserve"> </w:t>
      </w:r>
      <w:r w:rsidR="00597460" w:rsidRPr="00F944C1">
        <w:rPr>
          <w:rFonts w:ascii="Palatino Linotype" w:eastAsiaTheme="minorHAnsi" w:hAnsi="Palatino Linotype" w:cs="Arial"/>
          <w:lang w:val="es-MX" w:eastAsia="en-US"/>
        </w:rPr>
        <w:t>a través de la participación ciudadana</w:t>
      </w:r>
      <w:r w:rsidR="00EA0BE0" w:rsidRPr="00F944C1">
        <w:rPr>
          <w:rFonts w:ascii="Palatino Linotype" w:eastAsiaTheme="minorHAnsi" w:hAnsi="Palatino Linotype" w:cs="Arial"/>
          <w:lang w:val="es-MX" w:eastAsia="en-US"/>
        </w:rPr>
        <w:t>, del periodo comprendido del 01 de enero al 28 de marzo de 2022</w:t>
      </w:r>
      <w:r w:rsidR="00597460" w:rsidRPr="00F944C1">
        <w:rPr>
          <w:rFonts w:ascii="Palatino Linotype" w:eastAsiaTheme="minorHAnsi" w:hAnsi="Palatino Linotype" w:cs="Arial"/>
          <w:lang w:val="es-MX" w:eastAsia="en-US"/>
        </w:rPr>
        <w:t>.</w:t>
      </w:r>
      <w:r w:rsidRPr="00F944C1">
        <w:rPr>
          <w:rFonts w:ascii="Palatino Linotype" w:eastAsiaTheme="minorHAnsi" w:hAnsi="Palatino Linotype" w:cs="Arial"/>
          <w:lang w:val="es-MX" w:eastAsia="en-US"/>
        </w:rPr>
        <w:t xml:space="preserve"> </w:t>
      </w:r>
    </w:p>
    <w:p w:rsidR="00597460" w:rsidRPr="00F944C1" w:rsidRDefault="00597460" w:rsidP="00EA0BE0">
      <w:pPr>
        <w:pStyle w:val="Prrafodelista"/>
        <w:numPr>
          <w:ilvl w:val="0"/>
          <w:numId w:val="15"/>
        </w:numPr>
        <w:spacing w:after="240" w:line="360" w:lineRule="auto"/>
        <w:jc w:val="both"/>
        <w:rPr>
          <w:rFonts w:ascii="Palatino Linotype" w:eastAsiaTheme="minorHAnsi" w:hAnsi="Palatino Linotype" w:cs="Arial"/>
          <w:lang w:val="es-MX" w:eastAsia="en-US"/>
        </w:rPr>
      </w:pPr>
      <w:r w:rsidRPr="00F944C1">
        <w:rPr>
          <w:rFonts w:ascii="Palatino Linotype" w:eastAsiaTheme="minorHAnsi" w:hAnsi="Palatino Linotype" w:cs="Arial"/>
          <w:lang w:val="es-MX" w:eastAsia="en-US"/>
        </w:rPr>
        <w:t>El o los documentos en donde consten, las instancias promotoras de la participación ciudadana</w:t>
      </w:r>
      <w:r w:rsidR="00EA0BE0" w:rsidRPr="00F944C1">
        <w:rPr>
          <w:rFonts w:ascii="Palatino Linotype" w:eastAsiaTheme="minorHAnsi" w:hAnsi="Palatino Linotype" w:cs="Arial"/>
          <w:lang w:val="es-MX" w:eastAsia="en-US"/>
        </w:rPr>
        <w:t xml:space="preserve">, del periodo comprendido del 01 de enero al 28 de marzo de 2022. </w:t>
      </w:r>
    </w:p>
    <w:p w:rsidR="002F5CAB" w:rsidRPr="00F944C1" w:rsidRDefault="00597460" w:rsidP="00EA0BE0">
      <w:pPr>
        <w:pStyle w:val="Prrafodelista"/>
        <w:numPr>
          <w:ilvl w:val="0"/>
          <w:numId w:val="15"/>
        </w:numPr>
        <w:spacing w:after="240" w:line="360" w:lineRule="auto"/>
        <w:jc w:val="both"/>
        <w:rPr>
          <w:rFonts w:ascii="Palatino Linotype" w:eastAsiaTheme="minorHAnsi" w:hAnsi="Palatino Linotype" w:cs="Arial"/>
          <w:lang w:val="es-MX" w:eastAsia="en-US"/>
        </w:rPr>
      </w:pPr>
      <w:r w:rsidRPr="00F944C1">
        <w:rPr>
          <w:rFonts w:ascii="Palatino Linotype" w:eastAsiaTheme="minorHAnsi" w:hAnsi="Palatino Linotype" w:cs="Arial"/>
          <w:lang w:val="es-MX" w:eastAsia="en-US"/>
        </w:rPr>
        <w:lastRenderedPageBreak/>
        <w:t>El o los documentos en donde consten, los mecanismos de atención ciudadana a peticiones, quejas, denuncias y sugerencias ciudadanas, con seguimiento institucional</w:t>
      </w:r>
      <w:r w:rsidR="00EA0BE0" w:rsidRPr="00F944C1">
        <w:rPr>
          <w:rFonts w:ascii="Palatino Linotype" w:eastAsiaTheme="minorHAnsi" w:hAnsi="Palatino Linotype" w:cs="Arial"/>
          <w:lang w:val="es-MX" w:eastAsia="en-US"/>
        </w:rPr>
        <w:t xml:space="preserve">, del periodo comprendido del 01 de enero al 28 de marzo de 2022. </w:t>
      </w:r>
    </w:p>
    <w:p w:rsidR="008A4D6E" w:rsidRPr="00F944C1" w:rsidRDefault="008A4D6E" w:rsidP="008A4D6E">
      <w:pPr>
        <w:pStyle w:val="Prrafodelista"/>
        <w:numPr>
          <w:ilvl w:val="0"/>
          <w:numId w:val="15"/>
        </w:numPr>
        <w:autoSpaceDE w:val="0"/>
        <w:autoSpaceDN w:val="0"/>
        <w:adjustRightInd w:val="0"/>
        <w:spacing w:after="240" w:line="360" w:lineRule="auto"/>
        <w:ind w:right="49"/>
        <w:jc w:val="both"/>
        <w:rPr>
          <w:rFonts w:ascii="Palatino Linotype" w:eastAsiaTheme="minorHAnsi" w:hAnsi="Palatino Linotype" w:cs="Arial"/>
        </w:rPr>
      </w:pPr>
      <w:r w:rsidRPr="00F944C1">
        <w:rPr>
          <w:rFonts w:ascii="Palatino Linotype" w:eastAsiaTheme="minorHAnsi" w:hAnsi="Palatino Linotype" w:cs="Arial"/>
          <w:lang w:val="es-MX" w:eastAsia="en-US"/>
        </w:rPr>
        <w:t>El o los documentos en donde consten que, la Presidencia Municipal haya realizado consultas ciudadanas para la evaluación de la gestión Municipal, del periodo comprendido del 01 de enero al 28 de marzo de 2022.</w:t>
      </w:r>
    </w:p>
    <w:p w:rsidR="005A72D8" w:rsidRPr="00F944C1" w:rsidRDefault="005A72D8" w:rsidP="005A72D8">
      <w:pPr>
        <w:pStyle w:val="Prrafodelista"/>
        <w:numPr>
          <w:ilvl w:val="0"/>
          <w:numId w:val="15"/>
        </w:numPr>
        <w:autoSpaceDE w:val="0"/>
        <w:autoSpaceDN w:val="0"/>
        <w:adjustRightInd w:val="0"/>
        <w:spacing w:after="240" w:line="360" w:lineRule="auto"/>
        <w:ind w:right="49"/>
        <w:jc w:val="both"/>
        <w:rPr>
          <w:rFonts w:ascii="Palatino Linotype" w:eastAsiaTheme="minorHAnsi" w:hAnsi="Palatino Linotype" w:cs="Arial"/>
        </w:rPr>
      </w:pPr>
      <w:r w:rsidRPr="00F944C1">
        <w:rPr>
          <w:rFonts w:ascii="Palatino Linotype" w:eastAsiaTheme="minorHAnsi" w:hAnsi="Palatino Linotype" w:cs="Arial"/>
          <w:lang w:val="es-MX" w:eastAsia="en-US"/>
        </w:rPr>
        <w:t xml:space="preserve">El o los documentos en donde consten las comisiones y/o consejos faltantes </w:t>
      </w:r>
      <w:r w:rsidR="00775A97" w:rsidRPr="00F944C1">
        <w:rPr>
          <w:rFonts w:ascii="Palatino Linotype" w:eastAsiaTheme="minorHAnsi" w:hAnsi="Palatino Linotype" w:cs="Arial"/>
          <w:lang w:val="es-MX" w:eastAsia="en-US"/>
        </w:rPr>
        <w:t>del Ayuntamiento de</w:t>
      </w:r>
      <w:r w:rsidRPr="00F944C1">
        <w:rPr>
          <w:rFonts w:ascii="Palatino Linotype" w:eastAsiaTheme="minorHAnsi" w:hAnsi="Palatino Linotype" w:cs="Arial"/>
          <w:lang w:val="es-MX" w:eastAsia="en-US"/>
        </w:rPr>
        <w:t xml:space="preserve"> Chalaco; así como </w:t>
      </w:r>
      <w:r w:rsidR="00D95639" w:rsidRPr="00F944C1">
        <w:rPr>
          <w:rFonts w:ascii="Palatino Linotype" w:eastAsiaTheme="minorHAnsi" w:hAnsi="Palatino Linotype" w:cs="Arial"/>
          <w:lang w:val="es-MX" w:eastAsia="en-US"/>
        </w:rPr>
        <w:t>la integración de cada una de ellas</w:t>
      </w:r>
      <w:r w:rsidRPr="00F944C1">
        <w:rPr>
          <w:rFonts w:ascii="Palatino Linotype" w:eastAsiaTheme="minorHAnsi" w:hAnsi="Palatino Linotype" w:cs="Arial"/>
          <w:lang w:val="es-MX" w:eastAsia="en-US"/>
        </w:rPr>
        <w:t>, del periodo comprendido del 01 de enero al 28 de marzo de 2022.</w:t>
      </w:r>
    </w:p>
    <w:p w:rsidR="00B579E5" w:rsidRPr="00F944C1" w:rsidRDefault="00540B0B" w:rsidP="00B579E5">
      <w:pPr>
        <w:pStyle w:val="Prrafodelista"/>
        <w:numPr>
          <w:ilvl w:val="0"/>
          <w:numId w:val="15"/>
        </w:numPr>
        <w:autoSpaceDE w:val="0"/>
        <w:autoSpaceDN w:val="0"/>
        <w:adjustRightInd w:val="0"/>
        <w:spacing w:after="240" w:line="360" w:lineRule="auto"/>
        <w:ind w:right="49"/>
        <w:jc w:val="both"/>
        <w:rPr>
          <w:rFonts w:ascii="Palatino Linotype" w:eastAsiaTheme="minorHAnsi" w:hAnsi="Palatino Linotype" w:cs="Arial"/>
        </w:rPr>
      </w:pPr>
      <w:r w:rsidRPr="00F944C1">
        <w:rPr>
          <w:rFonts w:ascii="Palatino Linotype" w:eastAsia="Calibri" w:hAnsi="Palatino Linotype" w:cs="Arial"/>
        </w:rPr>
        <w:t xml:space="preserve">El Acuerdo que emita el Comité de Transparencia mediante el que confirme la Declaratoria de Incompetencia del </w:t>
      </w:r>
      <w:r w:rsidRPr="00F944C1">
        <w:rPr>
          <w:rFonts w:ascii="Palatino Linotype" w:eastAsia="Calibri" w:hAnsi="Palatino Linotype" w:cs="Arial"/>
          <w:b/>
        </w:rPr>
        <w:t>Sujeto Obligado</w:t>
      </w:r>
      <w:r w:rsidRPr="00F944C1">
        <w:rPr>
          <w:rFonts w:ascii="Palatino Linotype" w:eastAsia="Calibri" w:hAnsi="Palatino Linotype" w:cs="Arial"/>
        </w:rPr>
        <w:t>, respecto de la información r</w:t>
      </w:r>
      <w:r w:rsidR="008C5B40" w:rsidRPr="00F944C1">
        <w:rPr>
          <w:rFonts w:ascii="Palatino Linotype" w:eastAsia="Calibri" w:hAnsi="Palatino Linotype" w:cs="Arial"/>
        </w:rPr>
        <w:t>eferente a los</w:t>
      </w:r>
      <w:r w:rsidRPr="00F944C1">
        <w:rPr>
          <w:rFonts w:ascii="Palatino Linotype" w:eastAsia="Calibri" w:hAnsi="Palatino Linotype" w:cs="Arial"/>
        </w:rPr>
        <w:t xml:space="preserve"> </w:t>
      </w:r>
      <w:r w:rsidR="008C5B40" w:rsidRPr="00F944C1">
        <w:rPr>
          <w:rFonts w:ascii="Palatino Linotype" w:eastAsia="Calibri" w:hAnsi="Palatino Linotype" w:cs="Arial"/>
        </w:rPr>
        <w:t>órganos y mecanismos de la contraloría social</w:t>
      </w:r>
      <w:r w:rsidRPr="00F944C1">
        <w:rPr>
          <w:rFonts w:ascii="Palatino Linotype" w:eastAsia="Calibri" w:hAnsi="Palatino Linotype" w:cs="Arial"/>
        </w:rPr>
        <w:t>.</w:t>
      </w:r>
    </w:p>
    <w:p w:rsidR="002021D7" w:rsidRPr="00F944C1" w:rsidRDefault="002021D7" w:rsidP="002021D7">
      <w:pPr>
        <w:pStyle w:val="Prrafodelista"/>
        <w:numPr>
          <w:ilvl w:val="0"/>
          <w:numId w:val="15"/>
        </w:numPr>
        <w:spacing w:after="240" w:line="360" w:lineRule="auto"/>
        <w:jc w:val="both"/>
        <w:rPr>
          <w:rFonts w:ascii="Palatino Linotype" w:eastAsiaTheme="minorHAnsi" w:hAnsi="Palatino Linotype" w:cs="Arial"/>
          <w:lang w:val="es-MX" w:eastAsia="en-US"/>
        </w:rPr>
      </w:pPr>
      <w:r w:rsidRPr="00F944C1">
        <w:rPr>
          <w:rFonts w:ascii="Palatino Linotype" w:eastAsiaTheme="minorHAnsi" w:hAnsi="Palatino Linotype" w:cs="Arial"/>
          <w:lang w:val="es-MX" w:eastAsia="en-US"/>
        </w:rPr>
        <w:t xml:space="preserve">El o los documentos en donde consten, las laborales del bienestar animal, del periodo comprendido del 01 de enero al 28 de marzo de 2022. </w:t>
      </w:r>
    </w:p>
    <w:p w:rsidR="002021D7" w:rsidRPr="00F944C1" w:rsidRDefault="002021D7" w:rsidP="002021D7">
      <w:pPr>
        <w:pStyle w:val="Prrafodelista"/>
        <w:numPr>
          <w:ilvl w:val="0"/>
          <w:numId w:val="15"/>
        </w:numPr>
        <w:spacing w:after="240" w:line="360" w:lineRule="auto"/>
        <w:jc w:val="both"/>
        <w:rPr>
          <w:rFonts w:ascii="Palatino Linotype" w:eastAsiaTheme="minorHAnsi" w:hAnsi="Palatino Linotype" w:cs="Arial"/>
          <w:lang w:val="es-MX" w:eastAsia="en-US"/>
        </w:rPr>
      </w:pPr>
      <w:r w:rsidRPr="00F944C1">
        <w:rPr>
          <w:rFonts w:ascii="Palatino Linotype" w:eastAsiaTheme="minorHAnsi" w:hAnsi="Palatino Linotype" w:cs="Arial"/>
          <w:lang w:val="es-MX" w:eastAsia="en-US"/>
        </w:rPr>
        <w:t xml:space="preserve">El o los documentos en donde consten, los permisos para el uso de animales para la recolección de basura, del periodo comprendido del 01 de enero al 28 de marzo de 2022. </w:t>
      </w:r>
    </w:p>
    <w:p w:rsidR="002021D7" w:rsidRPr="00F944C1" w:rsidRDefault="008A4D6E" w:rsidP="008A4D6E">
      <w:pPr>
        <w:pStyle w:val="Prrafodelista"/>
        <w:numPr>
          <w:ilvl w:val="0"/>
          <w:numId w:val="15"/>
        </w:numPr>
        <w:autoSpaceDE w:val="0"/>
        <w:autoSpaceDN w:val="0"/>
        <w:adjustRightInd w:val="0"/>
        <w:spacing w:after="240" w:line="360" w:lineRule="auto"/>
        <w:ind w:right="49"/>
        <w:jc w:val="both"/>
        <w:rPr>
          <w:rFonts w:ascii="Palatino Linotype" w:eastAsiaTheme="minorHAnsi" w:hAnsi="Palatino Linotype" w:cs="Arial"/>
        </w:rPr>
      </w:pPr>
      <w:r w:rsidRPr="00F944C1">
        <w:rPr>
          <w:rFonts w:ascii="Palatino Linotype" w:eastAsiaTheme="minorHAnsi" w:hAnsi="Palatino Linotype" w:cs="Arial"/>
        </w:rPr>
        <w:t>El Reglamento para el bienestar animal del Municipio de Chalco, vigente a la fecha de la solicitud.</w:t>
      </w:r>
    </w:p>
    <w:p w:rsidR="008A4D6E" w:rsidRPr="00F944C1" w:rsidRDefault="00B579E5" w:rsidP="008A4D6E">
      <w:pPr>
        <w:pStyle w:val="Prrafodelista"/>
        <w:ind w:left="720" w:right="567"/>
        <w:jc w:val="both"/>
        <w:rPr>
          <w:rFonts w:ascii="Palatino Linotype" w:hAnsi="Palatino Linotype"/>
          <w:i/>
          <w:sz w:val="22"/>
        </w:rPr>
      </w:pPr>
      <w:r w:rsidRPr="00F944C1">
        <w:rPr>
          <w:rFonts w:ascii="Palatino Linotype" w:hAnsi="Palatino Linotype"/>
          <w:i/>
          <w:sz w:val="22"/>
        </w:rPr>
        <w:t xml:space="preserve">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w:t>
      </w:r>
      <w:r w:rsidRPr="00F944C1">
        <w:rPr>
          <w:rFonts w:ascii="Palatino Linotype" w:hAnsi="Palatino Linotype"/>
          <w:i/>
          <w:sz w:val="22"/>
        </w:rPr>
        <w:lastRenderedPageBreak/>
        <w:t xml:space="preserve">eliminen dentro del soporte documental respectivo y se ponga a disposición del </w:t>
      </w:r>
      <w:r w:rsidRPr="00F944C1">
        <w:rPr>
          <w:rFonts w:ascii="Palatino Linotype" w:hAnsi="Palatino Linotype"/>
          <w:b/>
          <w:i/>
          <w:sz w:val="22"/>
        </w:rPr>
        <w:t>Recurrente</w:t>
      </w:r>
      <w:r w:rsidRPr="00F944C1">
        <w:rPr>
          <w:rFonts w:ascii="Palatino Linotype" w:hAnsi="Palatino Linotype"/>
          <w:i/>
          <w:sz w:val="22"/>
        </w:rPr>
        <w:t>.</w:t>
      </w:r>
    </w:p>
    <w:p w:rsidR="008A4D6E" w:rsidRPr="00F944C1" w:rsidRDefault="008A4D6E" w:rsidP="008A4D6E">
      <w:pPr>
        <w:pStyle w:val="Prrafodelista"/>
        <w:ind w:left="720" w:right="567"/>
        <w:jc w:val="both"/>
        <w:rPr>
          <w:rFonts w:ascii="Palatino Linotype" w:hAnsi="Palatino Linotype"/>
          <w:i/>
          <w:sz w:val="22"/>
        </w:rPr>
      </w:pPr>
    </w:p>
    <w:p w:rsidR="0057273C" w:rsidRPr="00F944C1" w:rsidRDefault="0057273C" w:rsidP="008A4D6E">
      <w:pPr>
        <w:pStyle w:val="Prrafodelista"/>
        <w:ind w:left="720" w:right="567"/>
        <w:jc w:val="both"/>
        <w:rPr>
          <w:rFonts w:ascii="Palatino Linotype" w:hAnsi="Palatino Linotype" w:cs="Calibri"/>
          <w:i/>
          <w:iCs/>
          <w:color w:val="222222"/>
          <w:lang w:eastAsia="es-MX"/>
        </w:rPr>
      </w:pPr>
      <w:r w:rsidRPr="00F944C1">
        <w:rPr>
          <w:rFonts w:ascii="Palatino Linotype" w:hAnsi="Palatino Linotype" w:cs="Calibri"/>
          <w:i/>
          <w:iCs/>
          <w:color w:val="222222"/>
          <w:lang w:eastAsia="es-MX"/>
        </w:rPr>
        <w:t xml:space="preserve">En el supuesto de que la información referidas en los puntos </w:t>
      </w:r>
      <w:r w:rsidR="008A4D6E" w:rsidRPr="00F944C1">
        <w:rPr>
          <w:rFonts w:ascii="Palatino Linotype" w:hAnsi="Palatino Linotype" w:cs="Calibri"/>
          <w:b/>
          <w:i/>
          <w:iCs/>
          <w:color w:val="222222"/>
          <w:lang w:eastAsia="es-MX"/>
        </w:rPr>
        <w:t xml:space="preserve">1), 2), </w:t>
      </w:r>
      <w:r w:rsidRPr="00F944C1">
        <w:rPr>
          <w:rFonts w:ascii="Palatino Linotype" w:hAnsi="Palatino Linotype" w:cs="Calibri"/>
          <w:b/>
          <w:i/>
          <w:iCs/>
          <w:color w:val="222222"/>
          <w:lang w:eastAsia="es-MX"/>
        </w:rPr>
        <w:t>3)</w:t>
      </w:r>
      <w:r w:rsidRPr="00F944C1">
        <w:rPr>
          <w:rFonts w:ascii="Palatino Linotype" w:hAnsi="Palatino Linotype" w:cs="Calibri"/>
          <w:i/>
          <w:iCs/>
          <w:color w:val="222222"/>
          <w:lang w:eastAsia="es-MX"/>
        </w:rPr>
        <w:t>,</w:t>
      </w:r>
      <w:r w:rsidR="008A4D6E" w:rsidRPr="00F944C1">
        <w:rPr>
          <w:rFonts w:ascii="Palatino Linotype" w:hAnsi="Palatino Linotype" w:cs="Calibri"/>
          <w:b/>
          <w:i/>
          <w:iCs/>
          <w:color w:val="222222"/>
          <w:lang w:eastAsia="es-MX"/>
        </w:rPr>
        <w:t xml:space="preserve"> </w:t>
      </w:r>
      <w:r w:rsidRPr="00F944C1">
        <w:rPr>
          <w:rFonts w:ascii="Palatino Linotype" w:hAnsi="Palatino Linotype" w:cs="Calibri"/>
          <w:b/>
          <w:i/>
          <w:iCs/>
          <w:color w:val="222222"/>
          <w:lang w:eastAsia="es-MX"/>
        </w:rPr>
        <w:t>4)</w:t>
      </w:r>
      <w:r w:rsidRPr="00F944C1">
        <w:rPr>
          <w:rFonts w:ascii="Palatino Linotype" w:hAnsi="Palatino Linotype" w:cs="Calibri"/>
          <w:i/>
          <w:iCs/>
          <w:color w:val="222222"/>
          <w:lang w:eastAsia="es-MX"/>
        </w:rPr>
        <w:t xml:space="preserve">, </w:t>
      </w:r>
      <w:r w:rsidR="005A72D8" w:rsidRPr="00F944C1">
        <w:rPr>
          <w:rFonts w:ascii="Palatino Linotype" w:hAnsi="Palatino Linotype" w:cs="Calibri"/>
          <w:b/>
          <w:i/>
          <w:iCs/>
          <w:color w:val="222222"/>
          <w:lang w:eastAsia="es-MX"/>
        </w:rPr>
        <w:t>7</w:t>
      </w:r>
      <w:r w:rsidRPr="00F944C1">
        <w:rPr>
          <w:rFonts w:ascii="Palatino Linotype" w:hAnsi="Palatino Linotype" w:cs="Calibri"/>
          <w:b/>
          <w:i/>
          <w:iCs/>
          <w:color w:val="222222"/>
          <w:lang w:eastAsia="es-MX"/>
        </w:rPr>
        <w:t>)</w:t>
      </w:r>
      <w:r w:rsidR="005A72D8" w:rsidRPr="00F944C1">
        <w:rPr>
          <w:rFonts w:ascii="Palatino Linotype" w:hAnsi="Palatino Linotype" w:cs="Calibri"/>
          <w:b/>
          <w:i/>
          <w:iCs/>
          <w:color w:val="222222"/>
          <w:lang w:eastAsia="es-MX"/>
        </w:rPr>
        <w:t>, 8</w:t>
      </w:r>
      <w:r w:rsidR="008A4D6E" w:rsidRPr="00F944C1">
        <w:rPr>
          <w:rFonts w:ascii="Palatino Linotype" w:hAnsi="Palatino Linotype" w:cs="Calibri"/>
          <w:b/>
          <w:i/>
          <w:iCs/>
          <w:color w:val="222222"/>
          <w:lang w:eastAsia="es-MX"/>
        </w:rPr>
        <w:t xml:space="preserve">) </w:t>
      </w:r>
      <w:r w:rsidR="008A4D6E" w:rsidRPr="00F944C1">
        <w:rPr>
          <w:rFonts w:ascii="Palatino Linotype" w:hAnsi="Palatino Linotype" w:cs="Calibri"/>
          <w:i/>
          <w:iCs/>
          <w:color w:val="222222"/>
          <w:lang w:eastAsia="es-MX"/>
        </w:rPr>
        <w:t>y</w:t>
      </w:r>
      <w:r w:rsidR="005A72D8" w:rsidRPr="00F944C1">
        <w:rPr>
          <w:rFonts w:ascii="Palatino Linotype" w:hAnsi="Palatino Linotype" w:cs="Calibri"/>
          <w:b/>
          <w:i/>
          <w:iCs/>
          <w:color w:val="222222"/>
          <w:lang w:eastAsia="es-MX"/>
        </w:rPr>
        <w:t xml:space="preserve"> 9</w:t>
      </w:r>
      <w:r w:rsidR="008A4D6E" w:rsidRPr="00F944C1">
        <w:rPr>
          <w:rFonts w:ascii="Palatino Linotype" w:hAnsi="Palatino Linotype" w:cs="Calibri"/>
          <w:b/>
          <w:i/>
          <w:iCs/>
          <w:color w:val="222222"/>
          <w:lang w:eastAsia="es-MX"/>
        </w:rPr>
        <w:t>)</w:t>
      </w:r>
      <w:r w:rsidR="008A4D6E" w:rsidRPr="00F944C1">
        <w:rPr>
          <w:rFonts w:ascii="Palatino Linotype" w:hAnsi="Palatino Linotype" w:cs="Calibri"/>
          <w:iCs/>
          <w:color w:val="222222"/>
          <w:lang w:eastAsia="es-MX"/>
        </w:rPr>
        <w:t xml:space="preserve">, </w:t>
      </w:r>
      <w:r w:rsidRPr="00F944C1">
        <w:rPr>
          <w:rFonts w:ascii="Palatino Linotype" w:hAnsi="Palatino Linotype" w:cs="Calibri"/>
          <w:i/>
          <w:iCs/>
          <w:color w:val="222222"/>
          <w:lang w:eastAsia="es-MX"/>
        </w:rPr>
        <w:t xml:space="preserve">no hayan sido generadas, poseída o administrada por el </w:t>
      </w:r>
      <w:r w:rsidRPr="00F944C1">
        <w:rPr>
          <w:rFonts w:ascii="Palatino Linotype" w:hAnsi="Palatino Linotype" w:cs="Calibri"/>
          <w:b/>
          <w:i/>
          <w:iCs/>
          <w:color w:val="222222"/>
          <w:lang w:eastAsia="es-MX"/>
        </w:rPr>
        <w:t>Sujeto Obligado</w:t>
      </w:r>
      <w:r w:rsidRPr="00F944C1">
        <w:rPr>
          <w:rFonts w:ascii="Palatino Linotype" w:hAnsi="Palatino Linotype" w:cs="Calibri"/>
          <w:i/>
          <w:iCs/>
          <w:color w:val="222222"/>
          <w:lang w:eastAsia="es-MX"/>
        </w:rPr>
        <w:t>, bastará con que así lo manifieste.</w:t>
      </w:r>
    </w:p>
    <w:p w:rsidR="005A72D8" w:rsidRPr="00F944C1" w:rsidRDefault="005A72D8" w:rsidP="008A4D6E">
      <w:pPr>
        <w:pStyle w:val="Prrafodelista"/>
        <w:ind w:left="720" w:right="567"/>
        <w:jc w:val="both"/>
        <w:rPr>
          <w:rFonts w:ascii="Palatino Linotype" w:hAnsi="Palatino Linotype"/>
          <w:i/>
          <w:sz w:val="22"/>
        </w:rPr>
      </w:pPr>
    </w:p>
    <w:p w:rsidR="00115B15" w:rsidRPr="00F944C1" w:rsidRDefault="00115B15" w:rsidP="00115B15">
      <w:pPr>
        <w:autoSpaceDE w:val="0"/>
        <w:autoSpaceDN w:val="0"/>
        <w:adjustRightInd w:val="0"/>
        <w:spacing w:line="360" w:lineRule="auto"/>
        <w:ind w:right="49"/>
        <w:jc w:val="both"/>
        <w:rPr>
          <w:rFonts w:ascii="Palatino Linotype" w:hAnsi="Palatino Linotype" w:cs="Arial"/>
          <w:szCs w:val="28"/>
          <w:lang w:val="es-ES_tradnl"/>
        </w:rPr>
      </w:pPr>
      <w:r w:rsidRPr="00F944C1">
        <w:rPr>
          <w:rFonts w:ascii="Palatino Linotype" w:hAnsi="Palatino Linotype" w:cs="Arial"/>
          <w:b/>
          <w:sz w:val="28"/>
          <w:szCs w:val="28"/>
          <w:lang w:val="es-ES_tradnl"/>
        </w:rPr>
        <w:t xml:space="preserve">TERCERO. </w:t>
      </w:r>
      <w:r w:rsidRPr="00F944C1">
        <w:rPr>
          <w:rFonts w:ascii="Palatino Linotype" w:hAnsi="Palatino Linotype" w:cs="Arial"/>
          <w:b/>
          <w:szCs w:val="28"/>
          <w:lang w:val="es-ES_tradnl"/>
        </w:rPr>
        <w:t>NOTIFÍQUESE</w:t>
      </w:r>
      <w:r w:rsidRPr="00F944C1">
        <w:rPr>
          <w:rFonts w:ascii="Palatino Linotype" w:hAnsi="Palatino Linotype" w:cs="Arial"/>
          <w:b/>
          <w:sz w:val="28"/>
          <w:szCs w:val="28"/>
          <w:lang w:val="es-ES_tradnl"/>
        </w:rPr>
        <w:t xml:space="preserve"> </w:t>
      </w:r>
      <w:r w:rsidRPr="00F944C1">
        <w:rPr>
          <w:rFonts w:ascii="Palatino Linotype" w:hAnsi="Palatino Linotype" w:cs="Arial"/>
          <w:szCs w:val="28"/>
          <w:lang w:val="es-ES_tradnl"/>
        </w:rPr>
        <w:t xml:space="preserve">la presente resolución al Titular de la Unidad de Transparencia del </w:t>
      </w:r>
      <w:r w:rsidRPr="00F944C1">
        <w:rPr>
          <w:rFonts w:ascii="Palatino Linotype" w:hAnsi="Palatino Linotype" w:cs="Arial"/>
          <w:b/>
          <w:szCs w:val="28"/>
          <w:lang w:val="es-ES_tradnl"/>
        </w:rPr>
        <w:t>Sujeto Obligado</w:t>
      </w:r>
      <w:r w:rsidRPr="00F944C1">
        <w:rPr>
          <w:rFonts w:ascii="Palatino Linotype" w:hAnsi="Palatino Linotype" w:cs="Arial"/>
          <w:szCs w:val="28"/>
          <w:lang w:val="es-ES_tradnl"/>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rsidR="00115B15" w:rsidRPr="00F944C1" w:rsidRDefault="00115B15" w:rsidP="00115B15">
      <w:pPr>
        <w:autoSpaceDE w:val="0"/>
        <w:autoSpaceDN w:val="0"/>
        <w:adjustRightInd w:val="0"/>
        <w:spacing w:line="360" w:lineRule="auto"/>
        <w:ind w:right="49"/>
        <w:jc w:val="both"/>
        <w:rPr>
          <w:rFonts w:ascii="Palatino Linotype" w:hAnsi="Palatino Linotype" w:cs="Arial"/>
          <w:szCs w:val="28"/>
          <w:lang w:val="es-ES_tradnl"/>
        </w:rPr>
      </w:pPr>
    </w:p>
    <w:p w:rsidR="00115B15" w:rsidRPr="00F944C1" w:rsidRDefault="00115B15" w:rsidP="00115B15">
      <w:pPr>
        <w:spacing w:line="360" w:lineRule="auto"/>
        <w:jc w:val="both"/>
        <w:rPr>
          <w:rFonts w:ascii="Palatino Linotype" w:hAnsi="Palatino Linotype" w:cs="Arial"/>
          <w:bCs/>
          <w:szCs w:val="28"/>
        </w:rPr>
      </w:pPr>
      <w:r w:rsidRPr="00F944C1">
        <w:rPr>
          <w:rFonts w:ascii="Palatino Linotype" w:hAnsi="Palatino Linotype" w:cs="Arial"/>
          <w:b/>
          <w:bCs/>
          <w:sz w:val="28"/>
          <w:szCs w:val="28"/>
        </w:rPr>
        <w:t>CUARTO.</w:t>
      </w:r>
      <w:r w:rsidRPr="00F944C1">
        <w:rPr>
          <w:rFonts w:ascii="Palatino Linotype" w:hAnsi="Palatino Linotype" w:cs="Arial"/>
          <w:bCs/>
          <w:szCs w:val="28"/>
        </w:rPr>
        <w:t xml:space="preserve"> De conformidad con el artículo 198, de la Ley de Transparencia y Acceso a la Información Pública del Estado de México y Municipios, de considerarlo procedente, el </w:t>
      </w:r>
      <w:r w:rsidRPr="00F944C1">
        <w:rPr>
          <w:rFonts w:ascii="Palatino Linotype" w:hAnsi="Palatino Linotype" w:cs="Arial"/>
          <w:b/>
          <w:bCs/>
          <w:szCs w:val="28"/>
        </w:rPr>
        <w:t>Sujeto Obligado</w:t>
      </w:r>
      <w:r w:rsidRPr="00F944C1">
        <w:rPr>
          <w:rFonts w:ascii="Palatino Linotype" w:hAnsi="Palatino Linotype" w:cs="Arial"/>
          <w:bCs/>
          <w:szCs w:val="28"/>
        </w:rPr>
        <w:t xml:space="preserve"> de manera fundada y motivada, podrá solicitar una ampliación de plazo para el cumplimiento de la presente resolución.</w:t>
      </w:r>
    </w:p>
    <w:p w:rsidR="00115B15" w:rsidRPr="00F944C1" w:rsidRDefault="00115B15" w:rsidP="00115B15">
      <w:pPr>
        <w:autoSpaceDE w:val="0"/>
        <w:autoSpaceDN w:val="0"/>
        <w:adjustRightInd w:val="0"/>
        <w:spacing w:line="360" w:lineRule="auto"/>
        <w:ind w:right="49"/>
        <w:jc w:val="both"/>
        <w:rPr>
          <w:rFonts w:ascii="Palatino Linotype" w:hAnsi="Palatino Linotype" w:cs="Arial"/>
          <w:b/>
          <w:szCs w:val="28"/>
        </w:rPr>
      </w:pPr>
    </w:p>
    <w:p w:rsidR="00115B15" w:rsidRPr="00F944C1" w:rsidRDefault="00115B15" w:rsidP="00115B15">
      <w:pPr>
        <w:autoSpaceDE w:val="0"/>
        <w:autoSpaceDN w:val="0"/>
        <w:adjustRightInd w:val="0"/>
        <w:spacing w:line="360" w:lineRule="auto"/>
        <w:ind w:right="49"/>
        <w:jc w:val="both"/>
        <w:rPr>
          <w:rFonts w:ascii="Palatino Linotype" w:hAnsi="Palatino Linotype" w:cs="Arial"/>
        </w:rPr>
      </w:pPr>
      <w:r w:rsidRPr="00F944C1">
        <w:rPr>
          <w:rFonts w:ascii="Palatino Linotype" w:hAnsi="Palatino Linotype" w:cs="Arial"/>
          <w:b/>
          <w:sz w:val="28"/>
          <w:szCs w:val="28"/>
        </w:rPr>
        <w:t>QUINTO.</w:t>
      </w:r>
      <w:r w:rsidRPr="00F944C1">
        <w:rPr>
          <w:rFonts w:ascii="Palatino Linotype" w:hAnsi="Palatino Linotype" w:cs="Arial"/>
          <w:b/>
        </w:rPr>
        <w:t xml:space="preserve"> NOTIFÍQUESE</w:t>
      </w:r>
      <w:r w:rsidR="00FF598B" w:rsidRPr="00F944C1">
        <w:rPr>
          <w:rFonts w:ascii="Palatino Linotype" w:hAnsi="Palatino Linotype" w:cs="Arial"/>
        </w:rPr>
        <w:t xml:space="preserve"> a la</w:t>
      </w:r>
      <w:r w:rsidRPr="00F944C1">
        <w:rPr>
          <w:rFonts w:ascii="Palatino Linotype" w:hAnsi="Palatino Linotype" w:cs="Arial"/>
        </w:rPr>
        <w:t xml:space="preserve"> </w:t>
      </w:r>
      <w:r w:rsidRPr="00F944C1">
        <w:rPr>
          <w:rFonts w:ascii="Palatino Linotype" w:hAnsi="Palatino Linotype" w:cs="Arial"/>
          <w:b/>
        </w:rPr>
        <w:t>Recurrente</w:t>
      </w:r>
      <w:r w:rsidRPr="00F944C1">
        <w:rPr>
          <w:rFonts w:ascii="Palatino Linotype" w:hAnsi="Palatino Linotype" w:cs="Arial"/>
        </w:rPr>
        <w:t xml:space="preserve"> la presente resolución a través del Sistema de Acceso a la Información Mexiquense </w:t>
      </w:r>
      <w:r w:rsidRPr="00F944C1">
        <w:rPr>
          <w:rFonts w:ascii="Palatino Linotype" w:hAnsi="Palatino Linotype" w:cs="Arial"/>
          <w:b/>
        </w:rPr>
        <w:t>(SAIMEX),</w:t>
      </w:r>
      <w:r w:rsidRPr="00F944C1">
        <w:rPr>
          <w:rFonts w:ascii="Palatino Linotype" w:hAnsi="Palatino Linotype" w:cs="Arial"/>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rsidR="00115B15" w:rsidRPr="00F944C1" w:rsidRDefault="00115B15" w:rsidP="00D01A63">
      <w:pPr>
        <w:spacing w:line="360" w:lineRule="auto"/>
        <w:jc w:val="both"/>
        <w:rPr>
          <w:rFonts w:ascii="Palatino Linotype" w:hAnsi="Palatino Linotype"/>
        </w:rPr>
      </w:pPr>
    </w:p>
    <w:p w:rsidR="0029071C" w:rsidRPr="00F944C1" w:rsidRDefault="0029071C" w:rsidP="00D01A63">
      <w:pPr>
        <w:spacing w:line="360" w:lineRule="auto"/>
        <w:jc w:val="both"/>
        <w:rPr>
          <w:rFonts w:ascii="Palatino Linotype" w:eastAsiaTheme="minorHAnsi" w:hAnsi="Palatino Linotype" w:cs="Arial"/>
          <w:lang w:val="es-MX" w:eastAsia="en-US"/>
        </w:rPr>
      </w:pPr>
      <w:r w:rsidRPr="00F944C1">
        <w:rPr>
          <w:rFonts w:ascii="Palatino Linotype" w:eastAsiaTheme="minorHAnsi" w:hAnsi="Palatino Linotype" w:cs="Arial"/>
          <w:lang w:val="es-MX" w:eastAsia="en-US"/>
        </w:rPr>
        <w:lastRenderedPageBreak/>
        <w:t>ASÍ LO RESUELVE, POR UNANIMIDAD DE VOTOS, EL PLENO DEL</w:t>
      </w:r>
      <w:r w:rsidRPr="00F944C1">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F944C1">
        <w:rPr>
          <w:rFonts w:ascii="Palatino Linotype" w:eastAsiaTheme="minorHAnsi" w:hAnsi="Palatino Linotype" w:cs="Arial"/>
          <w:lang w:val="es-MX" w:eastAsia="en-US"/>
        </w:rPr>
        <w:t>, CONFORMADO POR LOS COMISIONADOS JOSÉ MARTÍNEZ VILCHIS; MARÍA DEL ROSARIO MEJÍA AYALA; SHARON CRISTINA MORALES MARTÍNEZ</w:t>
      </w:r>
      <w:r w:rsidR="00C4326C" w:rsidRPr="00F944C1">
        <w:rPr>
          <w:rFonts w:ascii="Palatino Linotype" w:eastAsiaTheme="minorHAnsi" w:hAnsi="Palatino Linotype" w:cs="Arial"/>
          <w:lang w:val="es-MX" w:eastAsia="en-US"/>
        </w:rPr>
        <w:t xml:space="preserve">; </w:t>
      </w:r>
      <w:r w:rsidRPr="00F944C1">
        <w:rPr>
          <w:rFonts w:ascii="Palatino Linotype" w:eastAsiaTheme="minorHAnsi" w:hAnsi="Palatino Linotype" w:cs="Arial"/>
          <w:lang w:val="es-MX" w:eastAsia="en-US"/>
        </w:rPr>
        <w:t xml:space="preserve">LUIS GUSTAVO PARRA NORIEGA Y GUADALUPE RAMÍREZ PEÑA; EN LA </w:t>
      </w:r>
      <w:r w:rsidR="006D72AD" w:rsidRPr="00F944C1">
        <w:rPr>
          <w:rFonts w:ascii="Palatino Linotype" w:eastAsiaTheme="minorHAnsi" w:hAnsi="Palatino Linotype" w:cs="Arial"/>
          <w:lang w:val="es-MX" w:eastAsia="en-US"/>
        </w:rPr>
        <w:t>TRIGÉSIM</w:t>
      </w:r>
      <w:r w:rsidR="005F1F89" w:rsidRPr="00F944C1">
        <w:rPr>
          <w:rFonts w:ascii="Palatino Linotype" w:eastAsiaTheme="minorHAnsi" w:hAnsi="Palatino Linotype" w:cs="Arial"/>
          <w:lang w:val="es-MX" w:eastAsia="en-US"/>
        </w:rPr>
        <w:t xml:space="preserve">A </w:t>
      </w:r>
      <w:r w:rsidR="00C753C2" w:rsidRPr="00F944C1">
        <w:rPr>
          <w:rFonts w:ascii="Palatino Linotype" w:eastAsiaTheme="minorHAnsi" w:hAnsi="Palatino Linotype" w:cs="Arial"/>
          <w:lang w:val="es-MX" w:eastAsia="en-US"/>
        </w:rPr>
        <w:t xml:space="preserve">SESIÓN ORDINARIA CELEBRADA EL </w:t>
      </w:r>
      <w:r w:rsidR="006D72AD" w:rsidRPr="00F944C1">
        <w:rPr>
          <w:rFonts w:ascii="Palatino Linotype" w:hAnsi="Palatino Linotype" w:cs="Arial"/>
          <w:color w:val="000000"/>
          <w:lang w:val="es-MX" w:eastAsia="es-MX"/>
        </w:rPr>
        <w:t>VEINTICUATRO</w:t>
      </w:r>
      <w:r w:rsidR="00CC0B81" w:rsidRPr="00F944C1">
        <w:rPr>
          <w:rFonts w:ascii="Palatino Linotype" w:hAnsi="Palatino Linotype" w:cs="Arial"/>
          <w:color w:val="000000"/>
          <w:lang w:val="es-MX" w:eastAsia="es-MX"/>
        </w:rPr>
        <w:t xml:space="preserve"> DE AGOST</w:t>
      </w:r>
      <w:r w:rsidR="00E341AD" w:rsidRPr="00F944C1">
        <w:rPr>
          <w:rFonts w:ascii="Palatino Linotype" w:hAnsi="Palatino Linotype" w:cs="Arial"/>
          <w:color w:val="000000"/>
          <w:lang w:val="es-MX" w:eastAsia="es-MX"/>
        </w:rPr>
        <w:t>O</w:t>
      </w:r>
      <w:r w:rsidRPr="00F944C1">
        <w:rPr>
          <w:rFonts w:ascii="Palatino Linotype" w:hAnsi="Palatino Linotype" w:cs="Arial"/>
          <w:color w:val="000000"/>
          <w:lang w:val="es-MX" w:eastAsia="es-MX"/>
        </w:rPr>
        <w:t xml:space="preserve"> DE</w:t>
      </w:r>
      <w:r w:rsidR="00C4326C" w:rsidRPr="00F944C1">
        <w:rPr>
          <w:rFonts w:ascii="Palatino Linotype" w:eastAsiaTheme="minorHAnsi" w:hAnsi="Palatino Linotype" w:cs="Arial"/>
          <w:lang w:val="es-MX" w:eastAsia="en-US"/>
        </w:rPr>
        <w:t xml:space="preserve"> DOS MIL VEINTIDÓS</w:t>
      </w:r>
      <w:r w:rsidRPr="00F944C1">
        <w:rPr>
          <w:rFonts w:ascii="Palatino Linotype" w:eastAsiaTheme="minorHAnsi" w:hAnsi="Palatino Linotype" w:cs="Arial"/>
          <w:lang w:val="es-MX" w:eastAsia="en-US"/>
        </w:rPr>
        <w:t>, ANTE EL SECRETARIO TÉCNICO, ALEXIS TAPIA RA</w:t>
      </w:r>
      <w:r w:rsidR="00054E04" w:rsidRPr="00F944C1">
        <w:rPr>
          <w:rFonts w:ascii="Palatino Linotype" w:eastAsiaTheme="minorHAnsi" w:hAnsi="Palatino Linotype" w:cs="Arial"/>
          <w:lang w:val="es-MX" w:eastAsia="en-US"/>
        </w:rPr>
        <w:t>MÍREZ.</w:t>
      </w:r>
      <w:r w:rsidR="001E2DA3" w:rsidRPr="00F944C1">
        <w:rPr>
          <w:rFonts w:ascii="Palatino Linotype" w:eastAsiaTheme="minorHAnsi" w:hAnsi="Palatino Linotype" w:cs="Arial"/>
          <w:lang w:val="es-MX" w:eastAsia="en-US"/>
        </w:rPr>
        <w:t>-----</w:t>
      </w:r>
      <w:r w:rsidR="00D01A63" w:rsidRPr="00F944C1">
        <w:rPr>
          <w:rFonts w:ascii="Palatino Linotype" w:eastAsiaTheme="minorHAnsi" w:hAnsi="Palatino Linotype" w:cs="Arial"/>
          <w:lang w:val="es-MX" w:eastAsia="en-US"/>
        </w:rPr>
        <w:t>------------------------------------------------------------------------------------------------------------------------------------------------------------------------------------------------------------------------------------------------------------------------------------------------------------------------------------------------------</w:t>
      </w:r>
      <w:r w:rsidR="00B579E5" w:rsidRPr="00F944C1">
        <w:rPr>
          <w:rFonts w:ascii="Palatino Linotype" w:eastAsiaTheme="minorHAnsi" w:hAnsi="Palatino Linotype" w:cs="Arial"/>
          <w:lang w:val="es-MX" w:eastAsia="en-US"/>
        </w:rPr>
        <w:t>------------------------------------------------------------------------------------------------------------------------------------------------------------------------------------------------------------------------------------------------------------------------------------------------------------------------------------------------------------------------------------------------------------------------------------------------------------------------------------------------------------------------------------------------------------------------------------------</w:t>
      </w:r>
      <w:r w:rsidR="002257BB" w:rsidRPr="00F944C1">
        <w:rPr>
          <w:rFonts w:ascii="Palatino Linotype" w:eastAsiaTheme="minorHAnsi" w:hAnsi="Palatino Linotype" w:cs="Arial"/>
          <w:lang w:val="es-MX" w:eastAsia="en-US"/>
        </w:rPr>
        <w:t>---------------------------------------------------------------------------------------------------------------------------------------------------------------------------------------------------------------------------------------------------------------------------------------------------------------------------------------------------------------------------------------------------------------------------------------------------------------------------------------------------------------------------------------------------------------------------------------------------------------------------------------------------------------------------------------------------------------------------------------------------------------------------------------------------------------------------------------------------------------------------------------------------------------------------------------------------------------------------------------------------------------------------------------</w:t>
      </w:r>
      <w:r w:rsidR="005A72D8" w:rsidRPr="00F944C1">
        <w:rPr>
          <w:rFonts w:ascii="Palatino Linotype" w:eastAsiaTheme="minorHAnsi" w:hAnsi="Palatino Linotype" w:cs="Arial"/>
          <w:lang w:val="es-MX" w:eastAsia="en-US"/>
        </w:rPr>
        <w:t>-------</w:t>
      </w:r>
    </w:p>
    <w:p w:rsidR="00054E04" w:rsidRPr="00054E04" w:rsidRDefault="00054E04" w:rsidP="00054E04">
      <w:pPr>
        <w:spacing w:line="360" w:lineRule="auto"/>
        <w:jc w:val="both"/>
        <w:rPr>
          <w:rFonts w:ascii="Palatino Linotype" w:eastAsiaTheme="minorHAnsi" w:hAnsi="Palatino Linotype" w:cs="Arial"/>
          <w:sz w:val="8"/>
          <w:lang w:val="es-MX" w:eastAsia="en-US"/>
        </w:rPr>
      </w:pPr>
      <w:r w:rsidRPr="00F944C1">
        <w:rPr>
          <w:rFonts w:ascii="Palatino Linotype" w:eastAsiaTheme="minorHAnsi" w:hAnsi="Palatino Linotype" w:cs="Arial"/>
          <w:sz w:val="14"/>
          <w:lang w:val="es-MX" w:eastAsia="en-US"/>
        </w:rPr>
        <w:t>JMV/CCR/</w:t>
      </w:r>
      <w:proofErr w:type="spellStart"/>
      <w:r w:rsidRPr="00F944C1">
        <w:rPr>
          <w:rFonts w:ascii="Palatino Linotype" w:eastAsiaTheme="minorHAnsi" w:hAnsi="Palatino Linotype" w:cs="Arial"/>
          <w:sz w:val="14"/>
          <w:lang w:val="es-MX" w:eastAsia="en-US"/>
        </w:rPr>
        <w:t>jasm</w:t>
      </w:r>
      <w:proofErr w:type="spellEnd"/>
    </w:p>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Pr="003E56C9" w:rsidRDefault="0029071C" w:rsidP="003E56C9"/>
    <w:sectPr w:rsidR="0029071C" w:rsidRPr="003E56C9" w:rsidSect="0043515A">
      <w:headerReference w:type="even" r:id="rId15"/>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211E" w:rsidRDefault="00C3211E" w:rsidP="000B5E25">
      <w:r>
        <w:separator/>
      </w:r>
    </w:p>
  </w:endnote>
  <w:endnote w:type="continuationSeparator" w:id="0">
    <w:p w:rsidR="00C3211E" w:rsidRDefault="00C3211E"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Montserrat-Bold">
    <w:panose1 w:val="00000000000000000000"/>
    <w:charset w:val="00"/>
    <w:family w:val="swiss"/>
    <w:notTrueType/>
    <w:pitch w:val="default"/>
    <w:sig w:usb0="00000003" w:usb1="00000000" w:usb2="00000000" w:usb3="00000000" w:csb0="00000001" w:csb1="00000000"/>
  </w:font>
  <w:font w:name="Montserrat-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2D8" w:rsidRPr="000D3AD4" w:rsidRDefault="005A72D8"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FC7388">
      <w:rPr>
        <w:rFonts w:ascii="Palatino Linotype" w:hAnsi="Palatino Linotype" w:cs="Arial"/>
        <w:bCs/>
        <w:noProof/>
        <w:sz w:val="20"/>
        <w:szCs w:val="20"/>
      </w:rPr>
      <w:t>34</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FC7388">
      <w:rPr>
        <w:rFonts w:ascii="Palatino Linotype" w:hAnsi="Palatino Linotype" w:cs="Arial"/>
        <w:bCs/>
        <w:noProof/>
        <w:sz w:val="20"/>
        <w:szCs w:val="20"/>
      </w:rPr>
      <w:t>42</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2D8" w:rsidRPr="000D3AD4" w:rsidRDefault="005A72D8"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FC7388">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FC7388">
      <w:rPr>
        <w:rFonts w:ascii="Palatino Linotype" w:hAnsi="Palatino Linotype" w:cs="Arial"/>
        <w:bCs/>
        <w:noProof/>
        <w:sz w:val="20"/>
        <w:szCs w:val="20"/>
      </w:rPr>
      <w:t>42</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211E" w:rsidRDefault="00C3211E" w:rsidP="000B5E25">
      <w:r>
        <w:separator/>
      </w:r>
    </w:p>
  </w:footnote>
  <w:footnote w:type="continuationSeparator" w:id="0">
    <w:p w:rsidR="00C3211E" w:rsidRDefault="00C3211E" w:rsidP="000B5E25">
      <w:r>
        <w:continuationSeparator/>
      </w:r>
    </w:p>
  </w:footnote>
  <w:footnote w:id="1">
    <w:p w:rsidR="005A72D8" w:rsidRPr="008A64CB" w:rsidRDefault="005A72D8" w:rsidP="008A64CB">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rsidR="005A72D8" w:rsidRDefault="005A72D8" w:rsidP="008A64CB">
      <w:pPr>
        <w:autoSpaceDE w:val="0"/>
        <w:autoSpaceDN w:val="0"/>
        <w:adjustRightInd w:val="0"/>
        <w:ind w:right="49"/>
        <w:jc w:val="both"/>
        <w:rPr>
          <w:rFonts w:ascii="Palatino Linotype" w:hAnsi="Palatino Linotype"/>
          <w:i/>
          <w:sz w:val="18"/>
          <w:szCs w:val="22"/>
        </w:rPr>
      </w:pPr>
    </w:p>
    <w:p w:rsidR="005A72D8" w:rsidRPr="008A64CB" w:rsidRDefault="005A72D8" w:rsidP="008A64CB">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8A64CB">
        <w:rPr>
          <w:rFonts w:ascii="Palatino Linotype" w:hAnsi="Palatino Linotype"/>
          <w:i/>
          <w:sz w:val="18"/>
          <w:szCs w:val="22"/>
        </w:rPr>
        <w:t>concesoria</w:t>
      </w:r>
      <w:proofErr w:type="spellEnd"/>
      <w:r w:rsidRPr="008A64CB">
        <w:rPr>
          <w:rFonts w:ascii="Palatino Linotype" w:hAnsi="Palatino Linotype"/>
          <w:i/>
          <w:sz w:val="18"/>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5A72D8" w:rsidRPr="008A64CB" w:rsidRDefault="005A72D8">
      <w:pPr>
        <w:pStyle w:val="Textonotapie"/>
        <w:rPr>
          <w:lang w:val="es-MX"/>
        </w:rPr>
      </w:pPr>
    </w:p>
  </w:footnote>
  <w:footnote w:id="2">
    <w:p w:rsidR="005A72D8" w:rsidRPr="0078706E" w:rsidRDefault="005A72D8" w:rsidP="00540B0B">
      <w:pPr>
        <w:pStyle w:val="Textonotapie"/>
        <w:ind w:left="142" w:right="-567"/>
        <w:jc w:val="both"/>
        <w:rPr>
          <w:rFonts w:ascii="Palatino Linotype" w:hAnsi="Palatino Linotype"/>
          <w:sz w:val="18"/>
          <w:szCs w:val="18"/>
        </w:rPr>
      </w:pPr>
      <w:r>
        <w:rPr>
          <w:rStyle w:val="Refdenotaalpie"/>
        </w:rPr>
        <w:footnoteRef/>
      </w:r>
      <w:r>
        <w:t xml:space="preserve"> </w:t>
      </w:r>
      <w:r w:rsidRPr="0078706E">
        <w:rPr>
          <w:rFonts w:ascii="Palatino Linotype" w:hAnsi="Palatino Linotype"/>
          <w:sz w:val="18"/>
          <w:szCs w:val="18"/>
        </w:rPr>
        <w:t>Modificado</w:t>
      </w:r>
      <w:r>
        <w:rPr>
          <w:rFonts w:ascii="Palatino Linotype" w:hAnsi="Palatino Linotype"/>
          <w:sz w:val="18"/>
          <w:szCs w:val="18"/>
        </w:rPr>
        <w:t xml:space="preserve"> posteriormente en fechas </w:t>
      </w:r>
      <w:r w:rsidRPr="0078706E">
        <w:rPr>
          <w:rFonts w:ascii="Palatino Linotype" w:hAnsi="Palatino Linotype"/>
          <w:sz w:val="18"/>
          <w:szCs w:val="18"/>
        </w:rPr>
        <w:t>27</w:t>
      </w:r>
      <w:r>
        <w:rPr>
          <w:rFonts w:ascii="Palatino Linotype" w:hAnsi="Palatino Linotype"/>
          <w:sz w:val="18"/>
          <w:szCs w:val="18"/>
        </w:rPr>
        <w:t xml:space="preserve"> </w:t>
      </w:r>
      <w:r w:rsidRPr="0078706E">
        <w:rPr>
          <w:rFonts w:ascii="Palatino Linotype" w:hAnsi="Palatino Linotype"/>
          <w:sz w:val="18"/>
          <w:szCs w:val="18"/>
        </w:rPr>
        <w:t>de</w:t>
      </w:r>
      <w:r>
        <w:rPr>
          <w:rFonts w:ascii="Palatino Linotype" w:hAnsi="Palatino Linotype"/>
          <w:sz w:val="18"/>
          <w:szCs w:val="18"/>
        </w:rPr>
        <w:t xml:space="preserve"> </w:t>
      </w:r>
      <w:r w:rsidRPr="0078706E">
        <w:rPr>
          <w:rFonts w:ascii="Palatino Linotype" w:hAnsi="Palatino Linotype"/>
          <w:sz w:val="18"/>
          <w:szCs w:val="18"/>
        </w:rPr>
        <w:t>noviembre</w:t>
      </w:r>
      <w:r>
        <w:rPr>
          <w:rFonts w:ascii="Palatino Linotype" w:hAnsi="Palatino Linotype"/>
          <w:sz w:val="18"/>
          <w:szCs w:val="18"/>
        </w:rPr>
        <w:t xml:space="preserve"> </w:t>
      </w:r>
      <w:r w:rsidRPr="0078706E">
        <w:rPr>
          <w:rFonts w:ascii="Palatino Linotype" w:hAnsi="Palatino Linotype"/>
          <w:sz w:val="18"/>
          <w:szCs w:val="18"/>
        </w:rPr>
        <w:t>de</w:t>
      </w:r>
      <w:r>
        <w:rPr>
          <w:rFonts w:ascii="Palatino Linotype" w:hAnsi="Palatino Linotype"/>
          <w:sz w:val="18"/>
          <w:szCs w:val="18"/>
        </w:rPr>
        <w:t xml:space="preserve"> </w:t>
      </w:r>
      <w:r w:rsidRPr="0078706E">
        <w:rPr>
          <w:rFonts w:ascii="Palatino Linotype" w:hAnsi="Palatino Linotype"/>
          <w:sz w:val="18"/>
          <w:szCs w:val="18"/>
        </w:rPr>
        <w:t>2017</w:t>
      </w:r>
      <w:r>
        <w:rPr>
          <w:rFonts w:ascii="Palatino Linotype" w:hAnsi="Palatino Linotype"/>
          <w:sz w:val="18"/>
          <w:szCs w:val="18"/>
        </w:rPr>
        <w:t xml:space="preserve">, </w:t>
      </w:r>
      <w:r w:rsidRPr="00CB4B3E">
        <w:rPr>
          <w:rFonts w:ascii="Palatino Linotype" w:hAnsi="Palatino Linotype"/>
          <w:sz w:val="18"/>
          <w:szCs w:val="18"/>
        </w:rPr>
        <w:t xml:space="preserve">23 de enero </w:t>
      </w:r>
      <w:r>
        <w:rPr>
          <w:rFonts w:ascii="Palatino Linotype" w:hAnsi="Palatino Linotype"/>
          <w:sz w:val="18"/>
          <w:szCs w:val="18"/>
        </w:rPr>
        <w:t xml:space="preserve">y 7 de agosto </w:t>
      </w:r>
      <w:r w:rsidRPr="00CB4B3E">
        <w:rPr>
          <w:rFonts w:ascii="Palatino Linotype" w:hAnsi="Palatino Linotype"/>
          <w:sz w:val="18"/>
          <w:szCs w:val="18"/>
        </w:rPr>
        <w:t>de 2019</w:t>
      </w:r>
      <w:r w:rsidRPr="0078706E">
        <w:rPr>
          <w:rFonts w:ascii="Palatino Linotype" w:hAnsi="Palatino Linotype"/>
          <w:sz w:val="18"/>
          <w:szCs w:val="18"/>
        </w:rPr>
        <w:t>,</w:t>
      </w:r>
      <w:r>
        <w:rPr>
          <w:rFonts w:ascii="Palatino Linotype" w:hAnsi="Palatino Linotype"/>
          <w:sz w:val="18"/>
          <w:szCs w:val="18"/>
        </w:rPr>
        <w:t xml:space="preserve"> </w:t>
      </w:r>
      <w:r w:rsidRPr="0078706E">
        <w:rPr>
          <w:rFonts w:ascii="Palatino Linotype" w:hAnsi="Palatino Linotype"/>
          <w:sz w:val="18"/>
          <w:szCs w:val="18"/>
        </w:rPr>
        <w:t>por</w:t>
      </w:r>
      <w:r>
        <w:rPr>
          <w:rFonts w:ascii="Palatino Linotype" w:hAnsi="Palatino Linotype"/>
          <w:sz w:val="18"/>
          <w:szCs w:val="18"/>
        </w:rPr>
        <w:t xml:space="preserve"> </w:t>
      </w:r>
      <w:r w:rsidRPr="0078706E">
        <w:rPr>
          <w:rFonts w:ascii="Palatino Linotype" w:hAnsi="Palatino Linotype"/>
          <w:sz w:val="18"/>
          <w:szCs w:val="18"/>
        </w:rPr>
        <w:t>el</w:t>
      </w:r>
      <w:r>
        <w:rPr>
          <w:rFonts w:ascii="Palatino Linotype" w:hAnsi="Palatino Linotype"/>
          <w:sz w:val="18"/>
          <w:szCs w:val="18"/>
        </w:rPr>
        <w:t xml:space="preserve"> Pleno del </w:t>
      </w:r>
      <w:r w:rsidRPr="00602427">
        <w:rPr>
          <w:rFonts w:ascii="Palatino Linotype" w:hAnsi="Palatino Linotype"/>
          <w:sz w:val="18"/>
          <w:szCs w:val="18"/>
        </w:rPr>
        <w:t>Instituto de Transparencia, Acceso a la Información Pública y Protección de Datos Personales del Estado de México y Municipios</w:t>
      </w:r>
      <w:r>
        <w:rPr>
          <w:rFonts w:ascii="Palatino Linotype" w:hAnsi="Palatino Linotype"/>
          <w:sz w:val="18"/>
          <w:szCs w:val="18"/>
        </w:rPr>
        <w:t xml:space="preserve">, mediante Acuerdos publicados en el </w:t>
      </w:r>
      <w:r w:rsidRPr="00602427">
        <w:rPr>
          <w:rFonts w:ascii="Palatino Linotype" w:hAnsi="Palatino Linotype"/>
          <w:sz w:val="18"/>
          <w:szCs w:val="18"/>
        </w:rPr>
        <w:t>Periódico Oficial “Gaceta del Gobierno”</w:t>
      </w:r>
      <w:r>
        <w:rPr>
          <w:rFonts w:ascii="Palatino Linotype" w:hAnsi="Palatino Linotype"/>
          <w:sz w:val="18"/>
          <w:szCs w:val="18"/>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2D8" w:rsidRDefault="00C3211E">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667" w:type="dxa"/>
      <w:tblInd w:w="2547" w:type="dxa"/>
      <w:tblLayout w:type="fixed"/>
      <w:tblLook w:val="04A0" w:firstRow="1" w:lastRow="0" w:firstColumn="1" w:lastColumn="0" w:noHBand="0" w:noVBand="1"/>
    </w:tblPr>
    <w:tblGrid>
      <w:gridCol w:w="2551"/>
      <w:gridCol w:w="4116"/>
    </w:tblGrid>
    <w:tr w:rsidR="005A72D8" w:rsidRPr="008F2CCC" w:rsidTr="00BA27FC">
      <w:tc>
        <w:tcPr>
          <w:tcW w:w="2551" w:type="dxa"/>
          <w:shd w:val="clear" w:color="auto" w:fill="auto"/>
          <w:vAlign w:val="center"/>
        </w:tcPr>
        <w:p w:rsidR="005A72D8" w:rsidRPr="008F5DAE" w:rsidRDefault="005A72D8"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rsidR="005A72D8" w:rsidRPr="0029071C" w:rsidRDefault="005A72D8" w:rsidP="0059614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0</w:t>
          </w:r>
          <w:r>
            <w:rPr>
              <w:rFonts w:ascii="Palatino Linotype" w:hAnsi="Palatino Linotype"/>
              <w:sz w:val="22"/>
              <w:szCs w:val="22"/>
              <w:lang w:val="es-ES_tradnl"/>
            </w:rPr>
            <w:t>8765</w:t>
          </w:r>
          <w:r w:rsidRPr="0029071C">
            <w:rPr>
              <w:rFonts w:ascii="Palatino Linotype" w:hAnsi="Palatino Linotype"/>
              <w:sz w:val="22"/>
              <w:szCs w:val="22"/>
              <w:lang w:val="es-ES_tradnl"/>
            </w:rPr>
            <w:t>/INFOEM/IP/RR/202</w:t>
          </w:r>
          <w:r>
            <w:rPr>
              <w:rFonts w:ascii="Palatino Linotype" w:hAnsi="Palatino Linotype"/>
              <w:sz w:val="22"/>
              <w:szCs w:val="22"/>
              <w:lang w:val="es-ES_tradnl"/>
            </w:rPr>
            <w:t>2</w:t>
          </w:r>
        </w:p>
      </w:tc>
    </w:tr>
    <w:tr w:rsidR="005A72D8" w:rsidRPr="008F2CCC" w:rsidTr="00BA27FC">
      <w:trPr>
        <w:trHeight w:val="228"/>
      </w:trPr>
      <w:tc>
        <w:tcPr>
          <w:tcW w:w="2551" w:type="dxa"/>
          <w:shd w:val="clear" w:color="auto" w:fill="auto"/>
          <w:vAlign w:val="center"/>
        </w:tcPr>
        <w:p w:rsidR="005A72D8" w:rsidRPr="008F5DAE" w:rsidRDefault="005A72D8"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rsidR="005A72D8" w:rsidRPr="0029071C" w:rsidRDefault="005A72D8" w:rsidP="00B6659F">
          <w:pPr>
            <w:spacing w:line="276" w:lineRule="auto"/>
            <w:jc w:val="right"/>
            <w:rPr>
              <w:rFonts w:ascii="Palatino Linotype" w:hAnsi="Palatino Linotype"/>
              <w:sz w:val="22"/>
              <w:szCs w:val="22"/>
            </w:rPr>
          </w:pPr>
          <w:r>
            <w:rPr>
              <w:rFonts w:ascii="Palatino Linotype" w:hAnsi="Palatino Linotype"/>
              <w:sz w:val="22"/>
              <w:szCs w:val="22"/>
            </w:rPr>
            <w:t>Ayuntamiento de Chalco</w:t>
          </w:r>
        </w:p>
      </w:tc>
    </w:tr>
    <w:tr w:rsidR="005A72D8" w:rsidRPr="008F2CCC" w:rsidTr="00BA27FC">
      <w:tc>
        <w:tcPr>
          <w:tcW w:w="2551" w:type="dxa"/>
          <w:shd w:val="clear" w:color="auto" w:fill="auto"/>
          <w:vAlign w:val="center"/>
        </w:tcPr>
        <w:p w:rsidR="005A72D8" w:rsidRPr="008F5DAE" w:rsidRDefault="005A72D8"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rsidR="005A72D8" w:rsidRPr="0029071C" w:rsidRDefault="005A72D8"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rsidR="005A72D8" w:rsidRPr="001779E0" w:rsidRDefault="00C3211E"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85.25pt;margin-top:-121.85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667" w:type="dxa"/>
      <w:tblInd w:w="2547" w:type="dxa"/>
      <w:tblLayout w:type="fixed"/>
      <w:tblLook w:val="04A0" w:firstRow="1" w:lastRow="0" w:firstColumn="1" w:lastColumn="0" w:noHBand="0" w:noVBand="1"/>
    </w:tblPr>
    <w:tblGrid>
      <w:gridCol w:w="2551"/>
      <w:gridCol w:w="4116"/>
    </w:tblGrid>
    <w:tr w:rsidR="005A72D8" w:rsidRPr="008F2CCC" w:rsidTr="00BA27FC">
      <w:tc>
        <w:tcPr>
          <w:tcW w:w="2551" w:type="dxa"/>
          <w:shd w:val="clear" w:color="auto" w:fill="auto"/>
          <w:vAlign w:val="center"/>
        </w:tcPr>
        <w:p w:rsidR="005A72D8" w:rsidRPr="008F5DAE" w:rsidRDefault="005A72D8"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rsidR="005A72D8" w:rsidRPr="0029071C" w:rsidRDefault="005A72D8" w:rsidP="0059614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0</w:t>
          </w:r>
          <w:r>
            <w:rPr>
              <w:rFonts w:ascii="Palatino Linotype" w:hAnsi="Palatino Linotype"/>
              <w:sz w:val="22"/>
              <w:szCs w:val="22"/>
              <w:lang w:val="es-ES_tradnl"/>
            </w:rPr>
            <w:t>8765</w:t>
          </w:r>
          <w:r w:rsidRPr="0029071C">
            <w:rPr>
              <w:rFonts w:ascii="Palatino Linotype" w:hAnsi="Palatino Linotype"/>
              <w:sz w:val="22"/>
              <w:szCs w:val="22"/>
              <w:lang w:val="es-ES_tradnl"/>
            </w:rPr>
            <w:t>/INFOEM/IP/RR/202</w:t>
          </w:r>
          <w:r>
            <w:rPr>
              <w:rFonts w:ascii="Palatino Linotype" w:hAnsi="Palatino Linotype"/>
              <w:sz w:val="22"/>
              <w:szCs w:val="22"/>
              <w:lang w:val="es-ES_tradnl"/>
            </w:rPr>
            <w:t>2</w:t>
          </w:r>
        </w:p>
      </w:tc>
    </w:tr>
    <w:tr w:rsidR="005A72D8" w:rsidRPr="008F2CCC" w:rsidTr="00BA27FC">
      <w:tc>
        <w:tcPr>
          <w:tcW w:w="2551" w:type="dxa"/>
          <w:shd w:val="clear" w:color="auto" w:fill="auto"/>
          <w:vAlign w:val="center"/>
        </w:tcPr>
        <w:p w:rsidR="005A72D8" w:rsidRPr="008F5DAE" w:rsidRDefault="005A72D8"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rsidR="005A72D8" w:rsidRPr="006D30E6" w:rsidRDefault="00FC7388" w:rsidP="00BA27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XXXXXXXXXXXXXXXXXXX</w:t>
          </w:r>
        </w:p>
      </w:tc>
    </w:tr>
    <w:tr w:rsidR="005A72D8" w:rsidRPr="008F2CCC" w:rsidTr="00BA27FC">
      <w:trPr>
        <w:trHeight w:val="228"/>
      </w:trPr>
      <w:tc>
        <w:tcPr>
          <w:tcW w:w="2551" w:type="dxa"/>
          <w:shd w:val="clear" w:color="auto" w:fill="auto"/>
          <w:vAlign w:val="center"/>
        </w:tcPr>
        <w:p w:rsidR="005A72D8" w:rsidRPr="008F5DAE" w:rsidRDefault="005A72D8"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rsidR="005A72D8" w:rsidRPr="0029071C" w:rsidRDefault="005A72D8" w:rsidP="003E53D6">
          <w:pPr>
            <w:spacing w:line="276" w:lineRule="auto"/>
            <w:jc w:val="right"/>
            <w:rPr>
              <w:rFonts w:ascii="Palatino Linotype" w:hAnsi="Palatino Linotype"/>
              <w:sz w:val="22"/>
              <w:szCs w:val="22"/>
            </w:rPr>
          </w:pPr>
          <w:r w:rsidRPr="00BA27FC">
            <w:rPr>
              <w:rFonts w:ascii="Palatino Linotype" w:hAnsi="Palatino Linotype"/>
              <w:sz w:val="22"/>
              <w:szCs w:val="22"/>
            </w:rPr>
            <w:t xml:space="preserve">Ayuntamiento de </w:t>
          </w:r>
          <w:r>
            <w:rPr>
              <w:rFonts w:ascii="Palatino Linotype" w:hAnsi="Palatino Linotype"/>
              <w:sz w:val="22"/>
              <w:szCs w:val="22"/>
            </w:rPr>
            <w:t>Chalco</w:t>
          </w:r>
        </w:p>
      </w:tc>
    </w:tr>
    <w:tr w:rsidR="005A72D8" w:rsidRPr="008F2CCC" w:rsidTr="00BA27FC">
      <w:tc>
        <w:tcPr>
          <w:tcW w:w="2551" w:type="dxa"/>
          <w:shd w:val="clear" w:color="auto" w:fill="auto"/>
          <w:vAlign w:val="center"/>
        </w:tcPr>
        <w:p w:rsidR="005A72D8" w:rsidRPr="008F5DAE" w:rsidRDefault="005A72D8"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rsidR="005A72D8" w:rsidRPr="0029071C" w:rsidRDefault="005A72D8"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5A72D8" w:rsidRPr="008F2CCC" w:rsidTr="00BA27FC">
      <w:tc>
        <w:tcPr>
          <w:tcW w:w="2551" w:type="dxa"/>
          <w:shd w:val="clear" w:color="auto" w:fill="auto"/>
          <w:vAlign w:val="center"/>
        </w:tcPr>
        <w:p w:rsidR="005A72D8" w:rsidRPr="008F5DAE" w:rsidRDefault="005A72D8" w:rsidP="00BA27FC">
          <w:pPr>
            <w:spacing w:line="276" w:lineRule="auto"/>
            <w:jc w:val="right"/>
            <w:rPr>
              <w:rFonts w:ascii="Palatino Linotype" w:hAnsi="Palatino Linotype"/>
              <w:b/>
              <w:sz w:val="22"/>
              <w:szCs w:val="22"/>
              <w:lang w:val="es-ES_tradnl"/>
            </w:rPr>
          </w:pPr>
        </w:p>
      </w:tc>
      <w:tc>
        <w:tcPr>
          <w:tcW w:w="4116" w:type="dxa"/>
          <w:shd w:val="clear" w:color="auto" w:fill="auto"/>
          <w:vAlign w:val="center"/>
        </w:tcPr>
        <w:p w:rsidR="005A72D8" w:rsidRPr="00BA27FC" w:rsidRDefault="005A72D8" w:rsidP="00BA27FC">
          <w:pPr>
            <w:spacing w:line="276" w:lineRule="auto"/>
            <w:rPr>
              <w:rFonts w:ascii="Palatino Linotype" w:hAnsi="Palatino Linotype"/>
              <w:sz w:val="14"/>
              <w:szCs w:val="22"/>
              <w:lang w:val="es-ES_tradnl"/>
            </w:rPr>
          </w:pPr>
        </w:p>
      </w:tc>
    </w:tr>
  </w:tbl>
  <w:p w:rsidR="005A72D8" w:rsidRPr="009F1AB6" w:rsidRDefault="00C3211E">
    <w:pPr>
      <w:pStyle w:val="Encabezado"/>
      <w:rPr>
        <w:sz w:val="10"/>
      </w:rPr>
    </w:pPr>
    <w:r>
      <w:rPr>
        <w:noProof/>
        <w:sz w:val="10"/>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5.05pt;margin-top:-126.55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4D1BF1"/>
    <w:multiLevelType w:val="hybridMultilevel"/>
    <w:tmpl w:val="65A6076C"/>
    <w:lvl w:ilvl="0" w:tplc="7814388E">
      <w:start w:val="7"/>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CDD1C21"/>
    <w:multiLevelType w:val="hybridMultilevel"/>
    <w:tmpl w:val="9588182A"/>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F94436"/>
    <w:multiLevelType w:val="multilevel"/>
    <w:tmpl w:val="E5768BF8"/>
    <w:lvl w:ilvl="0">
      <w:start w:val="1"/>
      <w:numFmt w:val="decimal"/>
      <w:lvlText w:val="%1."/>
      <w:lvlJc w:val="left"/>
      <w:pPr>
        <w:ind w:left="720" w:hanging="360"/>
      </w:pPr>
      <w:rPr>
        <w:rFonts w:eastAsiaTheme="minorHAnsi" w:cs="Times New Roman" w:hint="default"/>
        <w:b/>
      </w:rPr>
    </w:lvl>
    <w:lvl w:ilvl="1">
      <w:start w:val="1"/>
      <w:numFmt w:val="decimal"/>
      <w:isLgl/>
      <w:lvlText w:val="%1.%2."/>
      <w:lvlJc w:val="left"/>
      <w:pPr>
        <w:ind w:left="1080" w:hanging="360"/>
      </w:pPr>
      <w:rPr>
        <w:rFonts w:eastAsiaTheme="minorHAnsi" w:cs="Times New Roman" w:hint="default"/>
        <w:b/>
        <w:sz w:val="24"/>
      </w:rPr>
    </w:lvl>
    <w:lvl w:ilvl="2">
      <w:start w:val="1"/>
      <w:numFmt w:val="decimal"/>
      <w:isLgl/>
      <w:lvlText w:val="%1.%2.%3."/>
      <w:lvlJc w:val="left"/>
      <w:pPr>
        <w:ind w:left="1800" w:hanging="720"/>
      </w:pPr>
      <w:rPr>
        <w:rFonts w:eastAsiaTheme="minorHAnsi" w:cs="Times New Roman" w:hint="default"/>
      </w:rPr>
    </w:lvl>
    <w:lvl w:ilvl="3">
      <w:start w:val="1"/>
      <w:numFmt w:val="decimal"/>
      <w:isLgl/>
      <w:lvlText w:val="%1.%2.%3.%4."/>
      <w:lvlJc w:val="left"/>
      <w:pPr>
        <w:ind w:left="2160" w:hanging="720"/>
      </w:pPr>
      <w:rPr>
        <w:rFonts w:eastAsiaTheme="minorHAnsi" w:cs="Times New Roman" w:hint="default"/>
      </w:rPr>
    </w:lvl>
    <w:lvl w:ilvl="4">
      <w:start w:val="1"/>
      <w:numFmt w:val="decimal"/>
      <w:isLgl/>
      <w:lvlText w:val="%1.%2.%3.%4.%5."/>
      <w:lvlJc w:val="left"/>
      <w:pPr>
        <w:ind w:left="2880" w:hanging="1080"/>
      </w:pPr>
      <w:rPr>
        <w:rFonts w:eastAsiaTheme="minorHAnsi" w:cs="Times New Roman" w:hint="default"/>
      </w:rPr>
    </w:lvl>
    <w:lvl w:ilvl="5">
      <w:start w:val="1"/>
      <w:numFmt w:val="decimal"/>
      <w:isLgl/>
      <w:lvlText w:val="%1.%2.%3.%4.%5.%6."/>
      <w:lvlJc w:val="left"/>
      <w:pPr>
        <w:ind w:left="3240" w:hanging="1080"/>
      </w:pPr>
      <w:rPr>
        <w:rFonts w:eastAsiaTheme="minorHAnsi" w:cs="Times New Roman" w:hint="default"/>
      </w:rPr>
    </w:lvl>
    <w:lvl w:ilvl="6">
      <w:start w:val="1"/>
      <w:numFmt w:val="decimal"/>
      <w:isLgl/>
      <w:lvlText w:val="%1.%2.%3.%4.%5.%6.%7."/>
      <w:lvlJc w:val="left"/>
      <w:pPr>
        <w:ind w:left="3960" w:hanging="1440"/>
      </w:pPr>
      <w:rPr>
        <w:rFonts w:eastAsiaTheme="minorHAnsi" w:cs="Times New Roman" w:hint="default"/>
      </w:rPr>
    </w:lvl>
    <w:lvl w:ilvl="7">
      <w:start w:val="1"/>
      <w:numFmt w:val="decimal"/>
      <w:isLgl/>
      <w:lvlText w:val="%1.%2.%3.%4.%5.%6.%7.%8."/>
      <w:lvlJc w:val="left"/>
      <w:pPr>
        <w:ind w:left="4320" w:hanging="1440"/>
      </w:pPr>
      <w:rPr>
        <w:rFonts w:eastAsiaTheme="minorHAnsi" w:cs="Times New Roman" w:hint="default"/>
      </w:rPr>
    </w:lvl>
    <w:lvl w:ilvl="8">
      <w:start w:val="1"/>
      <w:numFmt w:val="decimal"/>
      <w:isLgl/>
      <w:lvlText w:val="%1.%2.%3.%4.%5.%6.%7.%8.%9."/>
      <w:lvlJc w:val="left"/>
      <w:pPr>
        <w:ind w:left="5040" w:hanging="1800"/>
      </w:pPr>
      <w:rPr>
        <w:rFonts w:eastAsiaTheme="minorHAnsi" w:cs="Times New Roman" w:hint="default"/>
      </w:r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910085C"/>
    <w:multiLevelType w:val="hybridMultilevel"/>
    <w:tmpl w:val="D57E042C"/>
    <w:lvl w:ilvl="0" w:tplc="793212E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936394A"/>
    <w:multiLevelType w:val="hybridMultilevel"/>
    <w:tmpl w:val="E012C764"/>
    <w:lvl w:ilvl="0" w:tplc="896448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A4C5947"/>
    <w:multiLevelType w:val="hybridMultilevel"/>
    <w:tmpl w:val="60D4189E"/>
    <w:lvl w:ilvl="0" w:tplc="64769262">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15:restartNumberingAfterBreak="0">
    <w:nsid w:val="2D63762A"/>
    <w:multiLevelType w:val="hybridMultilevel"/>
    <w:tmpl w:val="91F6067E"/>
    <w:lvl w:ilvl="0" w:tplc="53F8A9B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DDA393F"/>
    <w:multiLevelType w:val="hybridMultilevel"/>
    <w:tmpl w:val="AB56A7FC"/>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3B934126"/>
    <w:multiLevelType w:val="hybridMultilevel"/>
    <w:tmpl w:val="9D203D1C"/>
    <w:lvl w:ilvl="0" w:tplc="C0F60F6A">
      <w:start w:val="6"/>
      <w:numFmt w:val="bullet"/>
      <w:lvlText w:val="-"/>
      <w:lvlJc w:val="left"/>
      <w:pPr>
        <w:ind w:left="720" w:hanging="360"/>
      </w:pPr>
      <w:rPr>
        <w:rFonts w:ascii="Palatino Linotype" w:eastAsiaTheme="minorHAnsi" w:hAnsi="Palatino Linotype" w:cs="Arial" w:hint="default"/>
        <w:b/>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BE874A8"/>
    <w:multiLevelType w:val="hybridMultilevel"/>
    <w:tmpl w:val="F3CC913C"/>
    <w:lvl w:ilvl="0" w:tplc="4844B8D2">
      <w:start w:val="5"/>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05A479D"/>
    <w:multiLevelType w:val="hybridMultilevel"/>
    <w:tmpl w:val="E012C764"/>
    <w:lvl w:ilvl="0" w:tplc="896448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2634AD9"/>
    <w:multiLevelType w:val="hybridMultilevel"/>
    <w:tmpl w:val="22D6C812"/>
    <w:lvl w:ilvl="0" w:tplc="B40A80C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A936641"/>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0070418"/>
    <w:multiLevelType w:val="hybridMultilevel"/>
    <w:tmpl w:val="706C4BC2"/>
    <w:lvl w:ilvl="0" w:tplc="B092495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3747D03"/>
    <w:multiLevelType w:val="hybridMultilevel"/>
    <w:tmpl w:val="65A6076C"/>
    <w:lvl w:ilvl="0" w:tplc="7814388E">
      <w:start w:val="7"/>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9"/>
  </w:num>
  <w:num w:numId="2">
    <w:abstractNumId w:val="3"/>
  </w:num>
  <w:num w:numId="3">
    <w:abstractNumId w:val="11"/>
  </w:num>
  <w:num w:numId="4">
    <w:abstractNumId w:val="4"/>
  </w:num>
  <w:num w:numId="5">
    <w:abstractNumId w:val="7"/>
  </w:num>
  <w:num w:numId="6">
    <w:abstractNumId w:val="16"/>
  </w:num>
  <w:num w:numId="7">
    <w:abstractNumId w:val="10"/>
  </w:num>
  <w:num w:numId="8">
    <w:abstractNumId w:val="12"/>
  </w:num>
  <w:num w:numId="9">
    <w:abstractNumId w:val="6"/>
  </w:num>
  <w:num w:numId="10">
    <w:abstractNumId w:val="14"/>
  </w:num>
  <w:num w:numId="11">
    <w:abstractNumId w:val="1"/>
  </w:num>
  <w:num w:numId="12">
    <w:abstractNumId w:val="9"/>
  </w:num>
  <w:num w:numId="13">
    <w:abstractNumId w:val="0"/>
  </w:num>
  <w:num w:numId="14">
    <w:abstractNumId w:val="15"/>
  </w:num>
  <w:num w:numId="15">
    <w:abstractNumId w:val="8"/>
  </w:num>
  <w:num w:numId="16">
    <w:abstractNumId w:val="5"/>
  </w:num>
  <w:num w:numId="17">
    <w:abstractNumId w:val="2"/>
  </w:num>
  <w:num w:numId="18">
    <w:abstractNumId w:val="18"/>
  </w:num>
  <w:num w:numId="19">
    <w:abstractNumId w:val="17"/>
  </w:num>
  <w:num w:numId="20">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120BC"/>
    <w:rsid w:val="00031EFF"/>
    <w:rsid w:val="00032D08"/>
    <w:rsid w:val="00036F8B"/>
    <w:rsid w:val="00037D70"/>
    <w:rsid w:val="00054E04"/>
    <w:rsid w:val="000572E9"/>
    <w:rsid w:val="00070547"/>
    <w:rsid w:val="00071173"/>
    <w:rsid w:val="000775FC"/>
    <w:rsid w:val="00087797"/>
    <w:rsid w:val="00093AE1"/>
    <w:rsid w:val="000A34BB"/>
    <w:rsid w:val="000A717C"/>
    <w:rsid w:val="000B5876"/>
    <w:rsid w:val="000B5E25"/>
    <w:rsid w:val="000B7C6C"/>
    <w:rsid w:val="000C43CE"/>
    <w:rsid w:val="000C49B8"/>
    <w:rsid w:val="000C5FDF"/>
    <w:rsid w:val="000C615C"/>
    <w:rsid w:val="000D3AD4"/>
    <w:rsid w:val="000E592F"/>
    <w:rsid w:val="000F16BA"/>
    <w:rsid w:val="00100C2B"/>
    <w:rsid w:val="00101AD8"/>
    <w:rsid w:val="0010712B"/>
    <w:rsid w:val="00115B15"/>
    <w:rsid w:val="00123996"/>
    <w:rsid w:val="0012510D"/>
    <w:rsid w:val="0014397A"/>
    <w:rsid w:val="00143F6E"/>
    <w:rsid w:val="00151D4C"/>
    <w:rsid w:val="0015247C"/>
    <w:rsid w:val="001558F3"/>
    <w:rsid w:val="0015646D"/>
    <w:rsid w:val="00170AA7"/>
    <w:rsid w:val="00184176"/>
    <w:rsid w:val="00186CCB"/>
    <w:rsid w:val="00191418"/>
    <w:rsid w:val="0019170F"/>
    <w:rsid w:val="001A6109"/>
    <w:rsid w:val="001C054C"/>
    <w:rsid w:val="001C14AC"/>
    <w:rsid w:val="001D2DE0"/>
    <w:rsid w:val="001D4046"/>
    <w:rsid w:val="001D5495"/>
    <w:rsid w:val="001E2DA3"/>
    <w:rsid w:val="001E45B5"/>
    <w:rsid w:val="001F1FCC"/>
    <w:rsid w:val="001F2305"/>
    <w:rsid w:val="002021D7"/>
    <w:rsid w:val="0020249A"/>
    <w:rsid w:val="00202C04"/>
    <w:rsid w:val="002167BB"/>
    <w:rsid w:val="00217E6C"/>
    <w:rsid w:val="00225163"/>
    <w:rsid w:val="002257BB"/>
    <w:rsid w:val="00235936"/>
    <w:rsid w:val="00236CBA"/>
    <w:rsid w:val="0024323F"/>
    <w:rsid w:val="00247138"/>
    <w:rsid w:val="00255F1A"/>
    <w:rsid w:val="00261BC7"/>
    <w:rsid w:val="00267458"/>
    <w:rsid w:val="00267BB5"/>
    <w:rsid w:val="0029071C"/>
    <w:rsid w:val="002934B4"/>
    <w:rsid w:val="00295B3F"/>
    <w:rsid w:val="00296E8A"/>
    <w:rsid w:val="002A040B"/>
    <w:rsid w:val="002A3F5A"/>
    <w:rsid w:val="002A4B43"/>
    <w:rsid w:val="002A676F"/>
    <w:rsid w:val="002B48AD"/>
    <w:rsid w:val="002C0BE5"/>
    <w:rsid w:val="002C240F"/>
    <w:rsid w:val="002D17B8"/>
    <w:rsid w:val="002D32D2"/>
    <w:rsid w:val="002D61F7"/>
    <w:rsid w:val="002D6656"/>
    <w:rsid w:val="002D6E4B"/>
    <w:rsid w:val="002E3085"/>
    <w:rsid w:val="002F3B20"/>
    <w:rsid w:val="002F5CAB"/>
    <w:rsid w:val="00307006"/>
    <w:rsid w:val="0030701F"/>
    <w:rsid w:val="00314E62"/>
    <w:rsid w:val="00320F38"/>
    <w:rsid w:val="00330FC3"/>
    <w:rsid w:val="00340A06"/>
    <w:rsid w:val="00343F0B"/>
    <w:rsid w:val="003520C5"/>
    <w:rsid w:val="0035559A"/>
    <w:rsid w:val="00371835"/>
    <w:rsid w:val="003746DE"/>
    <w:rsid w:val="003804E8"/>
    <w:rsid w:val="00380D3E"/>
    <w:rsid w:val="00386D38"/>
    <w:rsid w:val="00396DB6"/>
    <w:rsid w:val="003B1C85"/>
    <w:rsid w:val="003B70B0"/>
    <w:rsid w:val="003C6E1C"/>
    <w:rsid w:val="003E21A7"/>
    <w:rsid w:val="003E53D6"/>
    <w:rsid w:val="003E56C9"/>
    <w:rsid w:val="004018F9"/>
    <w:rsid w:val="00425E0F"/>
    <w:rsid w:val="004344EA"/>
    <w:rsid w:val="0043515A"/>
    <w:rsid w:val="004403F7"/>
    <w:rsid w:val="00442FD8"/>
    <w:rsid w:val="00443892"/>
    <w:rsid w:val="004445A1"/>
    <w:rsid w:val="00445CAA"/>
    <w:rsid w:val="00452703"/>
    <w:rsid w:val="004672ED"/>
    <w:rsid w:val="004B2314"/>
    <w:rsid w:val="004B2789"/>
    <w:rsid w:val="004D18B6"/>
    <w:rsid w:val="004D4FD6"/>
    <w:rsid w:val="004D5D2F"/>
    <w:rsid w:val="004D6F71"/>
    <w:rsid w:val="004E5628"/>
    <w:rsid w:val="0050130E"/>
    <w:rsid w:val="0050243E"/>
    <w:rsid w:val="00516B34"/>
    <w:rsid w:val="00524A8D"/>
    <w:rsid w:val="00540B0B"/>
    <w:rsid w:val="0054391A"/>
    <w:rsid w:val="00555C87"/>
    <w:rsid w:val="00563B39"/>
    <w:rsid w:val="0057273C"/>
    <w:rsid w:val="0057289F"/>
    <w:rsid w:val="00575EEA"/>
    <w:rsid w:val="005859FA"/>
    <w:rsid w:val="0059032F"/>
    <w:rsid w:val="0059614C"/>
    <w:rsid w:val="00597460"/>
    <w:rsid w:val="00597D71"/>
    <w:rsid w:val="005A6216"/>
    <w:rsid w:val="005A72D8"/>
    <w:rsid w:val="005B0692"/>
    <w:rsid w:val="005B234D"/>
    <w:rsid w:val="005B26AD"/>
    <w:rsid w:val="005B36A8"/>
    <w:rsid w:val="005B5693"/>
    <w:rsid w:val="005C6646"/>
    <w:rsid w:val="005D77CC"/>
    <w:rsid w:val="005E09AB"/>
    <w:rsid w:val="005E5716"/>
    <w:rsid w:val="005F1F89"/>
    <w:rsid w:val="005F4BFB"/>
    <w:rsid w:val="006000C5"/>
    <w:rsid w:val="006002E0"/>
    <w:rsid w:val="006115A4"/>
    <w:rsid w:val="00616BF9"/>
    <w:rsid w:val="00620280"/>
    <w:rsid w:val="00623D9E"/>
    <w:rsid w:val="006258FD"/>
    <w:rsid w:val="00632E48"/>
    <w:rsid w:val="0063561A"/>
    <w:rsid w:val="00636F3C"/>
    <w:rsid w:val="00643B58"/>
    <w:rsid w:val="006810FF"/>
    <w:rsid w:val="00694976"/>
    <w:rsid w:val="006B321A"/>
    <w:rsid w:val="006B418F"/>
    <w:rsid w:val="006B73A1"/>
    <w:rsid w:val="006C3931"/>
    <w:rsid w:val="006D1713"/>
    <w:rsid w:val="006D30E6"/>
    <w:rsid w:val="006D3A03"/>
    <w:rsid w:val="006D72AD"/>
    <w:rsid w:val="006E08FA"/>
    <w:rsid w:val="006F5953"/>
    <w:rsid w:val="006F5F93"/>
    <w:rsid w:val="006F6C53"/>
    <w:rsid w:val="00710FED"/>
    <w:rsid w:val="00712028"/>
    <w:rsid w:val="00716632"/>
    <w:rsid w:val="00717A0C"/>
    <w:rsid w:val="0072658E"/>
    <w:rsid w:val="00732345"/>
    <w:rsid w:val="007532C7"/>
    <w:rsid w:val="00756F04"/>
    <w:rsid w:val="00757D60"/>
    <w:rsid w:val="00763D44"/>
    <w:rsid w:val="00770F18"/>
    <w:rsid w:val="00775A97"/>
    <w:rsid w:val="007764BB"/>
    <w:rsid w:val="007828DC"/>
    <w:rsid w:val="007A118C"/>
    <w:rsid w:val="007A37FE"/>
    <w:rsid w:val="007B2AD0"/>
    <w:rsid w:val="007C1D5B"/>
    <w:rsid w:val="007C3435"/>
    <w:rsid w:val="007C35A4"/>
    <w:rsid w:val="007C3E46"/>
    <w:rsid w:val="007C7A6B"/>
    <w:rsid w:val="007D2A81"/>
    <w:rsid w:val="007E52D5"/>
    <w:rsid w:val="007E534B"/>
    <w:rsid w:val="007E7C02"/>
    <w:rsid w:val="007F7462"/>
    <w:rsid w:val="00800A80"/>
    <w:rsid w:val="00835035"/>
    <w:rsid w:val="00843F80"/>
    <w:rsid w:val="008500D3"/>
    <w:rsid w:val="00852668"/>
    <w:rsid w:val="008578BF"/>
    <w:rsid w:val="008660D6"/>
    <w:rsid w:val="00896D29"/>
    <w:rsid w:val="008A12CF"/>
    <w:rsid w:val="008A1A90"/>
    <w:rsid w:val="008A4D6E"/>
    <w:rsid w:val="008A64CB"/>
    <w:rsid w:val="008B082B"/>
    <w:rsid w:val="008B6546"/>
    <w:rsid w:val="008C3B24"/>
    <w:rsid w:val="008C5B40"/>
    <w:rsid w:val="008E01E4"/>
    <w:rsid w:val="008E7F32"/>
    <w:rsid w:val="008F148C"/>
    <w:rsid w:val="008F5DAE"/>
    <w:rsid w:val="00900C9B"/>
    <w:rsid w:val="00901487"/>
    <w:rsid w:val="009133CA"/>
    <w:rsid w:val="00921551"/>
    <w:rsid w:val="009217E8"/>
    <w:rsid w:val="00925B0B"/>
    <w:rsid w:val="0092622F"/>
    <w:rsid w:val="00926C44"/>
    <w:rsid w:val="0093645B"/>
    <w:rsid w:val="0094381A"/>
    <w:rsid w:val="00961002"/>
    <w:rsid w:val="009758CB"/>
    <w:rsid w:val="00980909"/>
    <w:rsid w:val="00993406"/>
    <w:rsid w:val="00994DBB"/>
    <w:rsid w:val="009A0F77"/>
    <w:rsid w:val="009A5223"/>
    <w:rsid w:val="009A6B97"/>
    <w:rsid w:val="009A6D6A"/>
    <w:rsid w:val="009B23B7"/>
    <w:rsid w:val="009B2B6B"/>
    <w:rsid w:val="009D2E87"/>
    <w:rsid w:val="009D39B3"/>
    <w:rsid w:val="009D7E06"/>
    <w:rsid w:val="009E0C45"/>
    <w:rsid w:val="009E0E89"/>
    <w:rsid w:val="009E1F26"/>
    <w:rsid w:val="009F4FF4"/>
    <w:rsid w:val="009F62C3"/>
    <w:rsid w:val="009F71DC"/>
    <w:rsid w:val="00A0100D"/>
    <w:rsid w:val="00A05133"/>
    <w:rsid w:val="00A05D3A"/>
    <w:rsid w:val="00A26BD8"/>
    <w:rsid w:val="00A5260D"/>
    <w:rsid w:val="00A54C18"/>
    <w:rsid w:val="00A6692F"/>
    <w:rsid w:val="00A6775F"/>
    <w:rsid w:val="00A72262"/>
    <w:rsid w:val="00A7773A"/>
    <w:rsid w:val="00A83B4F"/>
    <w:rsid w:val="00A848C5"/>
    <w:rsid w:val="00A9389D"/>
    <w:rsid w:val="00A97381"/>
    <w:rsid w:val="00AA26B4"/>
    <w:rsid w:val="00AB15E3"/>
    <w:rsid w:val="00AB4982"/>
    <w:rsid w:val="00AC3DB9"/>
    <w:rsid w:val="00AC687D"/>
    <w:rsid w:val="00AD33BE"/>
    <w:rsid w:val="00AD645E"/>
    <w:rsid w:val="00AE1A47"/>
    <w:rsid w:val="00AE5995"/>
    <w:rsid w:val="00AE6704"/>
    <w:rsid w:val="00AE78CA"/>
    <w:rsid w:val="00AF48EA"/>
    <w:rsid w:val="00B01BD5"/>
    <w:rsid w:val="00B04476"/>
    <w:rsid w:val="00B05B83"/>
    <w:rsid w:val="00B07EBD"/>
    <w:rsid w:val="00B17992"/>
    <w:rsid w:val="00B20C2B"/>
    <w:rsid w:val="00B23344"/>
    <w:rsid w:val="00B24B11"/>
    <w:rsid w:val="00B250D7"/>
    <w:rsid w:val="00B309E3"/>
    <w:rsid w:val="00B31853"/>
    <w:rsid w:val="00B36260"/>
    <w:rsid w:val="00B50B07"/>
    <w:rsid w:val="00B57219"/>
    <w:rsid w:val="00B579E5"/>
    <w:rsid w:val="00B6659F"/>
    <w:rsid w:val="00B71058"/>
    <w:rsid w:val="00B8098B"/>
    <w:rsid w:val="00B80C9E"/>
    <w:rsid w:val="00B83E10"/>
    <w:rsid w:val="00B85697"/>
    <w:rsid w:val="00B85F29"/>
    <w:rsid w:val="00B911AF"/>
    <w:rsid w:val="00B96A17"/>
    <w:rsid w:val="00BA0F27"/>
    <w:rsid w:val="00BA27FC"/>
    <w:rsid w:val="00BA43DC"/>
    <w:rsid w:val="00BB06D2"/>
    <w:rsid w:val="00BB134B"/>
    <w:rsid w:val="00BC0CFA"/>
    <w:rsid w:val="00BC462B"/>
    <w:rsid w:val="00BD14B3"/>
    <w:rsid w:val="00BD677A"/>
    <w:rsid w:val="00BD74AF"/>
    <w:rsid w:val="00BE233B"/>
    <w:rsid w:val="00BE7A6E"/>
    <w:rsid w:val="00BF6E0F"/>
    <w:rsid w:val="00C0414E"/>
    <w:rsid w:val="00C058C8"/>
    <w:rsid w:val="00C20F80"/>
    <w:rsid w:val="00C249A6"/>
    <w:rsid w:val="00C3211E"/>
    <w:rsid w:val="00C4326C"/>
    <w:rsid w:val="00C56DD5"/>
    <w:rsid w:val="00C63F7B"/>
    <w:rsid w:val="00C70447"/>
    <w:rsid w:val="00C753C2"/>
    <w:rsid w:val="00C802FB"/>
    <w:rsid w:val="00C85653"/>
    <w:rsid w:val="00CA216C"/>
    <w:rsid w:val="00CA4BF9"/>
    <w:rsid w:val="00CA5FD2"/>
    <w:rsid w:val="00CC0700"/>
    <w:rsid w:val="00CC0B81"/>
    <w:rsid w:val="00CC16E0"/>
    <w:rsid w:val="00CD024D"/>
    <w:rsid w:val="00CD3A41"/>
    <w:rsid w:val="00CD431E"/>
    <w:rsid w:val="00CE1C82"/>
    <w:rsid w:val="00CE51D0"/>
    <w:rsid w:val="00CF1DF5"/>
    <w:rsid w:val="00CF7FBE"/>
    <w:rsid w:val="00D01A63"/>
    <w:rsid w:val="00D12C36"/>
    <w:rsid w:val="00D21ECE"/>
    <w:rsid w:val="00D27727"/>
    <w:rsid w:val="00D4431A"/>
    <w:rsid w:val="00D553D4"/>
    <w:rsid w:val="00D57210"/>
    <w:rsid w:val="00D57AED"/>
    <w:rsid w:val="00D57F74"/>
    <w:rsid w:val="00D901D7"/>
    <w:rsid w:val="00D92BFE"/>
    <w:rsid w:val="00D95639"/>
    <w:rsid w:val="00DC1583"/>
    <w:rsid w:val="00DC2B31"/>
    <w:rsid w:val="00DD1866"/>
    <w:rsid w:val="00DD5A69"/>
    <w:rsid w:val="00DE0A8D"/>
    <w:rsid w:val="00DE562A"/>
    <w:rsid w:val="00DE7148"/>
    <w:rsid w:val="00DF62A4"/>
    <w:rsid w:val="00E00D15"/>
    <w:rsid w:val="00E11B18"/>
    <w:rsid w:val="00E341AD"/>
    <w:rsid w:val="00E40828"/>
    <w:rsid w:val="00E42B2B"/>
    <w:rsid w:val="00E5647F"/>
    <w:rsid w:val="00E57BDB"/>
    <w:rsid w:val="00E625D3"/>
    <w:rsid w:val="00E65F37"/>
    <w:rsid w:val="00E711DE"/>
    <w:rsid w:val="00E74701"/>
    <w:rsid w:val="00E75E5F"/>
    <w:rsid w:val="00E823B8"/>
    <w:rsid w:val="00E85E17"/>
    <w:rsid w:val="00E9091C"/>
    <w:rsid w:val="00E93BB3"/>
    <w:rsid w:val="00E9680B"/>
    <w:rsid w:val="00EA0BE0"/>
    <w:rsid w:val="00EA46CC"/>
    <w:rsid w:val="00EA49B9"/>
    <w:rsid w:val="00EA5AA1"/>
    <w:rsid w:val="00EA61B9"/>
    <w:rsid w:val="00EA7BF4"/>
    <w:rsid w:val="00EB6C62"/>
    <w:rsid w:val="00EC17A9"/>
    <w:rsid w:val="00EC7868"/>
    <w:rsid w:val="00ED6373"/>
    <w:rsid w:val="00ED79EE"/>
    <w:rsid w:val="00EE2FB1"/>
    <w:rsid w:val="00EE4D9C"/>
    <w:rsid w:val="00EE571A"/>
    <w:rsid w:val="00EE6265"/>
    <w:rsid w:val="00EE7518"/>
    <w:rsid w:val="00EF193B"/>
    <w:rsid w:val="00F241AD"/>
    <w:rsid w:val="00F30ADE"/>
    <w:rsid w:val="00F30C33"/>
    <w:rsid w:val="00F32EBF"/>
    <w:rsid w:val="00F34A32"/>
    <w:rsid w:val="00F455F1"/>
    <w:rsid w:val="00F570D3"/>
    <w:rsid w:val="00F62221"/>
    <w:rsid w:val="00F712EE"/>
    <w:rsid w:val="00F73BB1"/>
    <w:rsid w:val="00F8513C"/>
    <w:rsid w:val="00F944C1"/>
    <w:rsid w:val="00F97C38"/>
    <w:rsid w:val="00FA7ED5"/>
    <w:rsid w:val="00FC0DAE"/>
    <w:rsid w:val="00FC1FC5"/>
    <w:rsid w:val="00FC6F08"/>
    <w:rsid w:val="00FC7388"/>
    <w:rsid w:val="00FC7CC7"/>
    <w:rsid w:val="00FE2FFB"/>
    <w:rsid w:val="00FF2D02"/>
    <w:rsid w:val="00FF598B"/>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91F1062"/>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32D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5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3"/>
      </w:numPr>
    </w:pPr>
  </w:style>
  <w:style w:type="numbering" w:customStyle="1" w:styleId="Estiloimportado1">
    <w:name w:val="Estilo importado 1"/>
    <w:qFormat/>
    <w:rsid w:val="009D7E06"/>
    <w:pPr>
      <w:numPr>
        <w:numId w:val="4"/>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Ttulo">
    <w:name w:val="Title"/>
    <w:basedOn w:val="Normal"/>
    <w:next w:val="Normal"/>
    <w:link w:val="TtuloCar"/>
    <w:rsid w:val="009D7E06"/>
    <w:pPr>
      <w:keepNext/>
      <w:keepLines/>
      <w:spacing w:before="480" w:after="120"/>
    </w:pPr>
    <w:rPr>
      <w:b/>
      <w:sz w:val="72"/>
      <w:szCs w:val="72"/>
      <w:lang w:eastAsia="es-MX"/>
    </w:rPr>
  </w:style>
  <w:style w:type="character" w:customStyle="1" w:styleId="TtuloCar">
    <w:name w:val="Título Car"/>
    <w:basedOn w:val="Fuentedeprrafopredeter"/>
    <w:link w:val="Ttul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370717584">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obiernodechalco.gob.mx/reglamentacion/gacetas-municipales" TargetMode="External"/><Relationship Id="rId13" Type="http://schemas.openxmlformats.org/officeDocument/2006/relationships/oleObject" Target="embeddings/oleObject1.bin"/><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obiernodechalco.gob.mx/reglamentacion/gacetas-municipales"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gobiernodechalco.gob.mx/reglamentacion/gacetas-municipales"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gobiernodechalco.gob.mx/reglamentacion/gacetas-municipales"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F93C64-7ABD-47E1-92B9-AB10DCE51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42</Pages>
  <Words>11159</Words>
  <Characters>61379</Characters>
  <Application>Microsoft Office Word</Application>
  <DocSecurity>0</DocSecurity>
  <Lines>511</Lines>
  <Paragraphs>144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libni</cp:lastModifiedBy>
  <cp:revision>17</cp:revision>
  <dcterms:created xsi:type="dcterms:W3CDTF">2022-07-25T14:11:00Z</dcterms:created>
  <dcterms:modified xsi:type="dcterms:W3CDTF">2022-09-11T22:39:00Z</dcterms:modified>
</cp:coreProperties>
</file>