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10221">
        <w:rPr>
          <w:rFonts w:ascii="Palatino Linotype" w:eastAsia="Palatino Linotype" w:hAnsi="Palatino Linotype" w:cs="Palatino Linotype"/>
        </w:rPr>
        <w:t>diecinueve</w:t>
      </w:r>
      <w:r>
        <w:rPr>
          <w:rFonts w:ascii="Palatino Linotype" w:eastAsia="Palatino Linotype" w:hAnsi="Palatino Linotype" w:cs="Palatino Linotype"/>
        </w:rPr>
        <w:t xml:space="preserve"> de enero de dos mil veintidós. </w:t>
      </w:r>
    </w:p>
    <w:p w:rsidR="00AB7A8A" w:rsidRDefault="002A75F8">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VISTO</w:t>
      </w:r>
      <w:r>
        <w:rPr>
          <w:rFonts w:ascii="Palatino Linotype" w:eastAsia="Palatino Linotype" w:hAnsi="Palatino Linotype" w:cs="Palatino Linotype"/>
        </w:rPr>
        <w:t xml:space="preserve"> el</w:t>
      </w:r>
      <w:bookmarkStart w:id="1" w:name="_GoBack"/>
      <w:bookmarkEnd w:id="1"/>
      <w:r>
        <w:rPr>
          <w:rFonts w:ascii="Palatino Linotype" w:eastAsia="Palatino Linotype" w:hAnsi="Palatino Linotype" w:cs="Palatino Linotype"/>
        </w:rPr>
        <w:t xml:space="preserve"> expediente formado con motivo del recurso de revisión </w:t>
      </w:r>
      <w:r w:rsidR="00210221">
        <w:rPr>
          <w:rFonts w:ascii="Palatino Linotype" w:eastAsia="Palatino Linotype" w:hAnsi="Palatino Linotype" w:cs="Palatino Linotype"/>
          <w:b/>
        </w:rPr>
        <w:t>03689/</w:t>
      </w:r>
      <w:r>
        <w:rPr>
          <w:rFonts w:ascii="Palatino Linotype" w:eastAsia="Palatino Linotype" w:hAnsi="Palatino Linotype" w:cs="Palatino Linotype"/>
          <w:b/>
        </w:rPr>
        <w:t>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proofErr w:type="spellStart"/>
      <w:r w:rsidR="00C041AE" w:rsidRPr="00C041AE">
        <w:rPr>
          <w:rFonts w:ascii="Palatino Linotype" w:eastAsia="Palatino Linotype" w:hAnsi="Palatino Linotype" w:cs="Palatino Linotype"/>
          <w:b/>
        </w:rPr>
        <w:t>Xxxxx</w:t>
      </w:r>
      <w:proofErr w:type="spellEnd"/>
      <w:r w:rsidR="00C041AE" w:rsidRPr="00C041AE">
        <w:rPr>
          <w:rFonts w:ascii="Palatino Linotype" w:eastAsia="Palatino Linotype" w:hAnsi="Palatino Linotype" w:cs="Palatino Linotype"/>
          <w:b/>
        </w:rPr>
        <w:t xml:space="preserve"> </w:t>
      </w:r>
      <w:proofErr w:type="spellStart"/>
      <w:r w:rsidR="00C041AE" w:rsidRPr="00C041AE">
        <w:rPr>
          <w:rFonts w:ascii="Palatino Linotype" w:eastAsia="Palatino Linotype" w:hAnsi="Palatino Linotype" w:cs="Palatino Linotype"/>
          <w:b/>
        </w:rPr>
        <w:t>Xxxxxxxxx</w:t>
      </w:r>
      <w:proofErr w:type="spellEnd"/>
      <w:r w:rsidR="00C041AE" w:rsidRPr="00C041AE">
        <w:rPr>
          <w:rFonts w:ascii="Palatino Linotype" w:eastAsia="Palatino Linotype" w:hAnsi="Palatino Linotype" w:cs="Palatino Linotype"/>
          <w:b/>
        </w:rPr>
        <w:t xml:space="preserve"> </w:t>
      </w:r>
      <w:proofErr w:type="spellStart"/>
      <w:r w:rsidR="00C041AE" w:rsidRPr="00C041AE">
        <w:rPr>
          <w:rFonts w:ascii="Palatino Linotype" w:eastAsia="Palatino Linotype" w:hAnsi="Palatino Linotype" w:cs="Palatino Linotype"/>
          <w:b/>
        </w:rPr>
        <w:t>Xxxxxxxxx</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w:t>
      </w:r>
      <w:r w:rsidR="00210221">
        <w:rPr>
          <w:rFonts w:ascii="Palatino Linotype" w:eastAsia="Palatino Linotype" w:hAnsi="Palatino Linotype" w:cs="Palatino Linotype"/>
        </w:rPr>
        <w:t xml:space="preserve"> </w:t>
      </w:r>
      <w:r w:rsidR="00210221">
        <w:rPr>
          <w:rFonts w:ascii="Palatino Linotype" w:eastAsia="Palatino Linotype" w:hAnsi="Palatino Linotype" w:cs="Palatino Linotype"/>
          <w:b/>
        </w:rPr>
        <w:t>Servicios Educativos Integrados al Estado de México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AB7A8A" w:rsidRDefault="002A75F8">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550C3D">
        <w:rPr>
          <w:rFonts w:ascii="Palatino Linotype" w:eastAsia="Palatino Linotype" w:hAnsi="Palatino Linotype" w:cs="Palatino Linotype"/>
          <w:b/>
        </w:rPr>
        <w:t>diecisiete</w:t>
      </w:r>
      <w:r>
        <w:rPr>
          <w:rFonts w:ascii="Palatino Linotype" w:eastAsia="Palatino Linotype" w:hAnsi="Palatino Linotype" w:cs="Palatino Linotype"/>
          <w:b/>
        </w:rPr>
        <w:t xml:space="preserve"> de ju</w:t>
      </w:r>
      <w:r w:rsidR="00550C3D">
        <w:rPr>
          <w:rFonts w:ascii="Palatino Linotype" w:eastAsia="Palatino Linotype" w:hAnsi="Palatino Linotype" w:cs="Palatino Linotype"/>
          <w:b/>
        </w:rPr>
        <w:t>n</w:t>
      </w:r>
      <w:r>
        <w:rPr>
          <w:rFonts w:ascii="Palatino Linotype" w:eastAsia="Palatino Linotype" w:hAnsi="Palatino Linotype" w:cs="Palatino Linotype"/>
          <w:b/>
        </w:rPr>
        <w:t>io de dos mil veintiuno,</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el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002</w:t>
      </w:r>
      <w:r w:rsidR="00550C3D">
        <w:rPr>
          <w:rFonts w:ascii="Palatino Linotype" w:eastAsia="Palatino Linotype" w:hAnsi="Palatino Linotype" w:cs="Palatino Linotype"/>
          <w:b/>
        </w:rPr>
        <w:t>09</w:t>
      </w:r>
      <w:r>
        <w:rPr>
          <w:rFonts w:ascii="Palatino Linotype" w:eastAsia="Palatino Linotype" w:hAnsi="Palatino Linotype" w:cs="Palatino Linotype"/>
          <w:b/>
        </w:rPr>
        <w:t>/</w:t>
      </w:r>
      <w:r w:rsidR="00550C3D">
        <w:rPr>
          <w:rFonts w:ascii="Palatino Linotype" w:eastAsia="Palatino Linotype" w:hAnsi="Palatino Linotype" w:cs="Palatino Linotype"/>
          <w:b/>
        </w:rPr>
        <w:t>SEIEM</w:t>
      </w:r>
      <w:r>
        <w:rPr>
          <w:rFonts w:ascii="Palatino Linotype" w:eastAsia="Palatino Linotype" w:hAnsi="Palatino Linotype" w:cs="Palatino Linotype"/>
          <w:b/>
        </w:rPr>
        <w:t xml:space="preserve">/IP/2021, </w:t>
      </w:r>
      <w:r>
        <w:rPr>
          <w:rFonts w:ascii="Palatino Linotype" w:eastAsia="Palatino Linotype" w:hAnsi="Palatino Linotype" w:cs="Palatino Linotype"/>
        </w:rPr>
        <w:t xml:space="preserve">mediante la cual requirió la información siguiente: </w:t>
      </w:r>
    </w:p>
    <w:p w:rsidR="00AB7A8A" w:rsidRDefault="002A75F8">
      <w:pPr>
        <w:spacing w:line="360" w:lineRule="auto"/>
        <w:ind w:left="851" w:right="616"/>
        <w:jc w:val="both"/>
        <w:rPr>
          <w:rFonts w:ascii="Palatino Linotype" w:eastAsia="Palatino Linotype" w:hAnsi="Palatino Linotype" w:cs="Palatino Linotype"/>
          <w:b/>
          <w:i/>
          <w:sz w:val="22"/>
          <w:szCs w:val="22"/>
        </w:rPr>
      </w:pPr>
      <w:bookmarkStart w:id="2" w:name="_heading=h.30j0zll" w:colFirst="0" w:colLast="0"/>
      <w:bookmarkEnd w:id="2"/>
      <w:r>
        <w:rPr>
          <w:rFonts w:ascii="Palatino Linotype" w:eastAsia="Palatino Linotype" w:hAnsi="Palatino Linotype" w:cs="Palatino Linotype"/>
          <w:i/>
          <w:sz w:val="22"/>
          <w:szCs w:val="22"/>
        </w:rPr>
        <w:t>“</w:t>
      </w:r>
      <w:r w:rsidR="00550C3D" w:rsidRPr="00550C3D">
        <w:rPr>
          <w:rFonts w:ascii="Palatino Linotype" w:eastAsia="Palatino Linotype" w:hAnsi="Palatino Linotype" w:cs="Palatino Linotype"/>
          <w:i/>
          <w:sz w:val="22"/>
          <w:szCs w:val="22"/>
        </w:rPr>
        <w:t>Solicito información sobre las plazas vacantes existentes en el subsistema educativo federalizado, (SEIEM)</w:t>
      </w:r>
      <w:r w:rsidR="00550C3D" w:rsidRPr="00550C3D">
        <w:rPr>
          <w:rFonts w:ascii="Palatino Linotype" w:eastAsia="Palatino Linotype" w:hAnsi="Palatino Linotype" w:cs="Palatino Linotype"/>
          <w:b/>
          <w:i/>
          <w:sz w:val="22"/>
          <w:szCs w:val="22"/>
          <w:u w:val="single"/>
        </w:rPr>
        <w:t xml:space="preserve"> </w:t>
      </w:r>
      <w:r w:rsidR="00550C3D" w:rsidRPr="00550C3D">
        <w:rPr>
          <w:rFonts w:ascii="Palatino Linotype" w:eastAsia="Palatino Linotype" w:hAnsi="Palatino Linotype" w:cs="Palatino Linotype"/>
          <w:i/>
          <w:sz w:val="22"/>
          <w:szCs w:val="22"/>
        </w:rPr>
        <w:t xml:space="preserve">que a la fecha de publicada la convocatoria para el proceso de promoción por horas adicionales por parte de la USICAMM y de la CESPD, no fueron presentadas. Se solicita número de horas disponibles por asignatura, modalidad, taller o tecnología para el proceso de promoción por horas adicionales </w:t>
      </w:r>
      <w:r w:rsidR="00550C3D" w:rsidRPr="00550C3D">
        <w:rPr>
          <w:rFonts w:ascii="Palatino Linotype" w:eastAsia="Palatino Linotype" w:hAnsi="Palatino Linotype" w:cs="Palatino Linotype"/>
          <w:i/>
          <w:sz w:val="22"/>
          <w:szCs w:val="22"/>
        </w:rPr>
        <w:lastRenderedPageBreak/>
        <w:t>ciclo escolar 2021-2022. Es importante mencionar que dicha información no se encuentra en el Sistema Abierto y Transparente de Asignación de Plazas.</w:t>
      </w:r>
      <w:r w:rsidR="00550C3D">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AB7A8A" w:rsidRDefault="00AB7A8A">
      <w:pPr>
        <w:ind w:right="900"/>
        <w:jc w:val="both"/>
        <w:rPr>
          <w:rFonts w:ascii="Palatino Linotype" w:eastAsia="Palatino Linotype" w:hAnsi="Palatino Linotype" w:cs="Palatino Linotype"/>
        </w:rPr>
      </w:pP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rsidR="00AB7A8A" w:rsidRDefault="002A75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sidR="00550C3D">
        <w:rPr>
          <w:rFonts w:ascii="Palatino Linotype" w:eastAsia="Palatino Linotype" w:hAnsi="Palatino Linotype" w:cs="Palatino Linotype"/>
          <w:b/>
        </w:rPr>
        <w:t>ocho</w:t>
      </w:r>
      <w:r>
        <w:rPr>
          <w:rFonts w:ascii="Palatino Linotype" w:eastAsia="Palatino Linotype" w:hAnsi="Palatino Linotype" w:cs="Palatino Linotype"/>
          <w:b/>
        </w:rPr>
        <w:t xml:space="preserve"> de </w:t>
      </w:r>
      <w:r w:rsidR="00550C3D">
        <w:rPr>
          <w:rFonts w:ascii="Palatino Linotype" w:eastAsia="Palatino Linotype" w:hAnsi="Palatino Linotype" w:cs="Palatino Linotype"/>
          <w:b/>
        </w:rPr>
        <w:t>julio</w:t>
      </w:r>
      <w:r>
        <w:rPr>
          <w:rFonts w:ascii="Palatino Linotype" w:eastAsia="Palatino Linotype" w:hAnsi="Palatino Linotype" w:cs="Palatino Linotype"/>
          <w:b/>
        </w:rPr>
        <w:t xml:space="preserv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rsidR="00AB7A8A" w:rsidRDefault="00AB7A8A">
      <w:pPr>
        <w:spacing w:line="360" w:lineRule="auto"/>
        <w:jc w:val="both"/>
        <w:rPr>
          <w:rFonts w:ascii="Palatino Linotype" w:eastAsia="Palatino Linotype" w:hAnsi="Palatino Linotype" w:cs="Palatino Linotype"/>
        </w:rPr>
      </w:pPr>
    </w:p>
    <w:p w:rsidR="00AB7A8A" w:rsidRDefault="002A75F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50C3D" w:rsidRPr="00550C3D">
        <w:rPr>
          <w:rFonts w:ascii="Palatino Linotype" w:eastAsia="Palatino Linotype" w:hAnsi="Palatino Linotype" w:cs="Palatino Linotype"/>
          <w:i/>
          <w:sz w:val="22"/>
          <w:szCs w:val="22"/>
        </w:rPr>
        <w:t>SE REMITE RESPUESTA A SU SOLICITUD DE INFORMACIÓN.</w:t>
      </w:r>
      <w:r>
        <w:rPr>
          <w:rFonts w:ascii="Palatino Linotype" w:eastAsia="Palatino Linotype" w:hAnsi="Palatino Linotype" w:cs="Palatino Linotype"/>
          <w:i/>
          <w:sz w:val="22"/>
          <w:szCs w:val="22"/>
        </w:rPr>
        <w:t>”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AB7A8A" w:rsidRPr="00550C3D" w:rsidRDefault="002A75F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Manifestación a la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w:t>
      </w:r>
      <w:r w:rsidR="00550C3D">
        <w:rPr>
          <w:rFonts w:ascii="Palatino Linotype" w:eastAsia="Palatino Linotype" w:hAnsi="Palatino Linotype" w:cs="Palatino Linotype"/>
        </w:rPr>
        <w:t>el</w:t>
      </w:r>
      <w:r>
        <w:rPr>
          <w:rFonts w:ascii="Palatino Linotype" w:eastAsia="Palatino Linotype" w:hAnsi="Palatino Linotype" w:cs="Palatino Linotype"/>
        </w:rPr>
        <w:t xml:space="preserve"> archivo electrónico </w:t>
      </w:r>
      <w:r w:rsidR="00550C3D">
        <w:rPr>
          <w:rFonts w:ascii="Palatino Linotype" w:eastAsia="Palatino Linotype" w:hAnsi="Palatino Linotype" w:cs="Palatino Linotype"/>
        </w:rPr>
        <w:t xml:space="preserve">identificado como </w:t>
      </w:r>
      <w:r w:rsidR="00550C3D">
        <w:rPr>
          <w:rFonts w:ascii="Palatino Linotype" w:eastAsia="Palatino Linotype" w:hAnsi="Palatino Linotype" w:cs="Palatino Linotype"/>
          <w:b/>
          <w:i/>
        </w:rPr>
        <w:t xml:space="preserve">“RESP.209-210001.pdf” </w:t>
      </w:r>
      <w:r w:rsidR="00550C3D">
        <w:rPr>
          <w:rFonts w:ascii="Palatino Linotype" w:eastAsia="Palatino Linotype" w:hAnsi="Palatino Linotype" w:cs="Palatino Linotype"/>
        </w:rPr>
        <w:t>consistente en el oficio 210C0101030000S/UT/000975/2021 de fecha 6 de julio de 2021</w:t>
      </w:r>
      <w:r w:rsidR="00E44FA3">
        <w:rPr>
          <w:rFonts w:ascii="Palatino Linotype" w:eastAsia="Palatino Linotype" w:hAnsi="Palatino Linotype" w:cs="Palatino Linotype"/>
        </w:rPr>
        <w:t>, suscrito y signado por el Jefe del Departamento de Legislación y Consulta y Suplente del Titular de la Unidad de Transparencia que en su parte sustantiva indicó que la información solicitada no corresponde a la generada, poseída o administrada por ese Organismo, por lo que sugirió dirigir su solicitud a la Unidad del Sistema para la Carrera de las Maestras y los Maestros, perteneciente a la Secretaría de Educación Pública</w:t>
      </w:r>
      <w:r w:rsidR="00C6193C">
        <w:rPr>
          <w:rFonts w:ascii="Palatino Linotype" w:eastAsia="Palatino Linotype" w:hAnsi="Palatino Linotype" w:cs="Palatino Linotype"/>
        </w:rPr>
        <w:t>.</w:t>
      </w:r>
    </w:p>
    <w:p w:rsidR="00AB7A8A" w:rsidRDefault="002A75F8" w:rsidP="00550C3D">
      <w:p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sidR="00C6193C">
        <w:rPr>
          <w:rFonts w:ascii="Palatino Linotype" w:eastAsia="Palatino Linotype" w:hAnsi="Palatino Linotype" w:cs="Palatino Linotype"/>
          <w:b/>
        </w:rPr>
        <w:t>ocho</w:t>
      </w:r>
      <w:r>
        <w:rPr>
          <w:rFonts w:ascii="Palatino Linotype" w:eastAsia="Palatino Linotype" w:hAnsi="Palatino Linotype" w:cs="Palatino Linotype"/>
          <w:b/>
        </w:rPr>
        <w:t xml:space="preserve"> de </w:t>
      </w:r>
      <w:r w:rsidR="00C6193C">
        <w:rPr>
          <w:rFonts w:ascii="Palatino Linotype" w:eastAsia="Palatino Linotype" w:hAnsi="Palatino Linotype" w:cs="Palatino Linotype"/>
          <w:b/>
        </w:rPr>
        <w:t>julio</w:t>
      </w:r>
      <w:r>
        <w:rPr>
          <w:rFonts w:ascii="Palatino Linotype" w:eastAsia="Palatino Linotype" w:hAnsi="Palatino Linotype" w:cs="Palatino Linotype"/>
          <w:b/>
        </w:rPr>
        <w:t xml:space="preserve"> de dos mil veintiuno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AB7A8A" w:rsidRDefault="002A75F8">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AB7A8A" w:rsidRDefault="00AB7A8A">
      <w:pPr>
        <w:spacing w:line="360" w:lineRule="auto"/>
        <w:ind w:left="851" w:right="900"/>
        <w:jc w:val="both"/>
        <w:rPr>
          <w:rFonts w:ascii="Palatino Linotype" w:eastAsia="Palatino Linotype" w:hAnsi="Palatino Linotype" w:cs="Palatino Linotype"/>
          <w:i/>
          <w:sz w:val="2"/>
          <w:szCs w:val="2"/>
        </w:rPr>
      </w:pPr>
    </w:p>
    <w:p w:rsidR="00AB7A8A" w:rsidRDefault="002A75F8" w:rsidP="00C6193C">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6193C" w:rsidRPr="00C6193C">
        <w:rPr>
          <w:rFonts w:ascii="Palatino Linotype" w:eastAsia="Palatino Linotype" w:hAnsi="Palatino Linotype" w:cs="Palatino Linotype"/>
          <w:i/>
          <w:sz w:val="22"/>
          <w:szCs w:val="22"/>
        </w:rPr>
        <w:t>El organismo no presenta la información solicitada argumenta que no posee la información, sin embargo esta en sus facultades conocer la información requerida.</w:t>
      </w:r>
      <w:r>
        <w:rPr>
          <w:rFonts w:ascii="Palatino Linotype" w:eastAsia="Palatino Linotype" w:hAnsi="Palatino Linotype" w:cs="Palatino Linotype"/>
          <w:i/>
          <w:sz w:val="22"/>
          <w:szCs w:val="22"/>
        </w:rPr>
        <w:t>"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AB7A8A" w:rsidRDefault="00AB7A8A">
      <w:pPr>
        <w:spacing w:line="360" w:lineRule="auto"/>
        <w:jc w:val="both"/>
        <w:rPr>
          <w:rFonts w:ascii="Palatino Linotype" w:eastAsia="Palatino Linotype" w:hAnsi="Palatino Linotype" w:cs="Palatino Linotype"/>
          <w:sz w:val="2"/>
          <w:szCs w:val="2"/>
        </w:rPr>
      </w:pPr>
    </w:p>
    <w:p w:rsidR="00AB7A8A" w:rsidRDefault="002A75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Y Razones o motivos de inconformidad</w:t>
      </w:r>
      <w:r>
        <w:rPr>
          <w:rFonts w:ascii="Palatino Linotype" w:eastAsia="Palatino Linotype" w:hAnsi="Palatino Linotype" w:cs="Palatino Linotype"/>
        </w:rPr>
        <w:t>:</w:t>
      </w:r>
    </w:p>
    <w:p w:rsidR="00AB7A8A" w:rsidRDefault="00AB7A8A">
      <w:pPr>
        <w:spacing w:line="360" w:lineRule="auto"/>
        <w:jc w:val="both"/>
        <w:rPr>
          <w:rFonts w:ascii="Palatino Linotype" w:eastAsia="Palatino Linotype" w:hAnsi="Palatino Linotype" w:cs="Palatino Linotype"/>
          <w:sz w:val="2"/>
          <w:szCs w:val="2"/>
        </w:rPr>
      </w:pPr>
    </w:p>
    <w:p w:rsidR="00AB7A8A" w:rsidRDefault="002A75F8" w:rsidP="00C6193C">
      <w:pPr>
        <w:ind w:left="851" w:right="616"/>
        <w:jc w:val="both"/>
        <w:rPr>
          <w:rFonts w:ascii="Palatino Linotype" w:eastAsia="Palatino Linotype" w:hAnsi="Palatino Linotype" w:cs="Palatino Linotype"/>
          <w:i/>
          <w:sz w:val="22"/>
          <w:szCs w:val="22"/>
        </w:rPr>
      </w:pPr>
      <w:bookmarkStart w:id="3" w:name="_heading=h.1fob9te" w:colFirst="0" w:colLast="0"/>
      <w:bookmarkEnd w:id="3"/>
      <w:r>
        <w:rPr>
          <w:rFonts w:ascii="Palatino Linotype" w:eastAsia="Palatino Linotype" w:hAnsi="Palatino Linotype" w:cs="Palatino Linotype"/>
          <w:i/>
          <w:sz w:val="22"/>
          <w:szCs w:val="22"/>
        </w:rPr>
        <w:t>“</w:t>
      </w:r>
      <w:r w:rsidR="00C6193C" w:rsidRPr="00C6193C">
        <w:rPr>
          <w:rFonts w:ascii="Palatino Linotype" w:eastAsia="Palatino Linotype" w:hAnsi="Palatino Linotype" w:cs="Palatino Linotype"/>
          <w:i/>
          <w:sz w:val="22"/>
          <w:szCs w:val="22"/>
        </w:rPr>
        <w:t xml:space="preserve">El organismo debe tender la información solicitada pues organiza, administra y gestiona a través de sus respectivos departamentos la gestión de plazas, otorgamientos de cartas de presentación y altas de personal por medio de las áreas de recursos humanos, por lo que debe tener la base de datos sobre las horas disponibles para los concursos estales de promoción docente por horas adicionales las cuales no fueron presentadas en las convocatorias </w:t>
      </w:r>
      <w:proofErr w:type="spellStart"/>
      <w:r w:rsidR="00C6193C" w:rsidRPr="00C6193C">
        <w:rPr>
          <w:rFonts w:ascii="Palatino Linotype" w:eastAsia="Palatino Linotype" w:hAnsi="Palatino Linotype" w:cs="Palatino Linotype"/>
          <w:i/>
          <w:sz w:val="22"/>
          <w:szCs w:val="22"/>
        </w:rPr>
        <w:t>publicas</w:t>
      </w:r>
      <w:proofErr w:type="spellEnd"/>
      <w:r w:rsidR="00C6193C" w:rsidRPr="00C6193C">
        <w:rPr>
          <w:rFonts w:ascii="Palatino Linotype" w:eastAsia="Palatino Linotype" w:hAnsi="Palatino Linotype" w:cs="Palatino Linotype"/>
          <w:i/>
          <w:sz w:val="22"/>
          <w:szCs w:val="22"/>
        </w:rPr>
        <w:t>. El organismo no presenta la información solicitada la cual por obligación debe entregar a la Coordinación Estatal del Servicio Profesional Docente de acuerdo a la legislación actual.</w:t>
      </w:r>
      <w:r>
        <w:rPr>
          <w:rFonts w:ascii="Palatino Linotype" w:eastAsia="Palatino Linotype" w:hAnsi="Palatino Linotype" w:cs="Palatino Linotype"/>
          <w:i/>
          <w:sz w:val="22"/>
          <w:szCs w:val="22"/>
        </w:rPr>
        <w:t>” (</w:t>
      </w:r>
      <w:r w:rsidR="00C6193C">
        <w:rPr>
          <w:rFonts w:ascii="Palatino Linotype" w:eastAsia="Palatino Linotype" w:hAnsi="Palatino Linotype" w:cs="Palatino Linotype"/>
          <w:i/>
          <w:sz w:val="22"/>
          <w:szCs w:val="22"/>
        </w:rPr>
        <w:t>S</w:t>
      </w:r>
      <w:r>
        <w:rPr>
          <w:rFonts w:ascii="Palatino Linotype" w:eastAsia="Palatino Linotype" w:hAnsi="Palatino Linotype" w:cs="Palatino Linotype"/>
          <w:i/>
          <w:sz w:val="22"/>
          <w:szCs w:val="22"/>
        </w:rPr>
        <w:t>ic)</w:t>
      </w:r>
    </w:p>
    <w:p w:rsidR="00AB7A8A" w:rsidRDefault="00AB7A8A">
      <w:pPr>
        <w:ind w:right="900"/>
        <w:jc w:val="both"/>
        <w:rPr>
          <w:rFonts w:ascii="Palatino Linotype" w:eastAsia="Palatino Linotype" w:hAnsi="Palatino Linotype" w:cs="Palatino Linotype"/>
          <w:i/>
          <w:sz w:val="22"/>
          <w:szCs w:val="22"/>
        </w:rPr>
      </w:pP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entonces Comisionado </w:t>
      </w:r>
      <w:r>
        <w:rPr>
          <w:rFonts w:ascii="Palatino Linotype" w:eastAsia="Palatino Linotype" w:hAnsi="Palatino Linotype" w:cs="Palatino Linotype"/>
          <w:b/>
        </w:rPr>
        <w:t xml:space="preserve">Javier Martínez Cruz, </w:t>
      </w:r>
      <w:r>
        <w:rPr>
          <w:rFonts w:ascii="Palatino Linotype" w:eastAsia="Palatino Linotype" w:hAnsi="Palatino Linotype" w:cs="Palatino Linotype"/>
        </w:rPr>
        <w:t>a efecto de que analizara sobre su admisión o su desechamiento.</w:t>
      </w:r>
    </w:p>
    <w:p w:rsidR="00AB7A8A" w:rsidRDefault="002A75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trece de </w:t>
      </w:r>
      <w:r w:rsidR="00C6193C">
        <w:rPr>
          <w:rFonts w:ascii="Palatino Linotype" w:eastAsia="Palatino Linotype" w:hAnsi="Palatino Linotype" w:cs="Palatino Linotype"/>
          <w:b/>
        </w:rPr>
        <w:t>julio</w:t>
      </w:r>
      <w:r>
        <w:rPr>
          <w:rFonts w:ascii="Palatino Linotype" w:eastAsia="Palatino Linotype" w:hAnsi="Palatino Linotype" w:cs="Palatino Linotype"/>
          <w:b/>
        </w:rPr>
        <w:t xml:space="preserve"> de dos mil veintiuno,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AB7A8A" w:rsidRPr="004B77A7" w:rsidRDefault="002A75F8">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día </w:t>
      </w:r>
      <w:r w:rsidR="004B77A7">
        <w:rPr>
          <w:rFonts w:ascii="Palatino Linotype" w:eastAsia="Palatino Linotype" w:hAnsi="Palatino Linotype" w:cs="Palatino Linotype"/>
          <w:b/>
        </w:rPr>
        <w:t>cuatro</w:t>
      </w:r>
      <w:r>
        <w:rPr>
          <w:rFonts w:ascii="Palatino Linotype" w:eastAsia="Palatino Linotype" w:hAnsi="Palatino Linotype" w:cs="Palatino Linotype"/>
        </w:rPr>
        <w:t xml:space="preserve"> </w:t>
      </w:r>
      <w:r>
        <w:rPr>
          <w:rFonts w:ascii="Palatino Linotype" w:eastAsia="Palatino Linotype" w:hAnsi="Palatino Linotype" w:cs="Palatino Linotype"/>
          <w:b/>
        </w:rPr>
        <w:t>de agosto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rindió informe justificado y adjuntó el archivo electrónico </w:t>
      </w:r>
      <w:r w:rsidR="004B77A7">
        <w:rPr>
          <w:rFonts w:ascii="Palatino Linotype" w:eastAsia="Palatino Linotype" w:hAnsi="Palatino Linotype" w:cs="Palatino Linotype"/>
          <w:b/>
          <w:i/>
        </w:rPr>
        <w:t xml:space="preserve">INFOR.JUST.209-210001.pdf </w:t>
      </w:r>
      <w:r w:rsidR="004B77A7">
        <w:rPr>
          <w:rFonts w:ascii="Palatino Linotype" w:eastAsia="Palatino Linotype" w:hAnsi="Palatino Linotype" w:cs="Palatino Linotype"/>
        </w:rPr>
        <w:t xml:space="preserve">que contiene el oficio 210C0101030000S/UT/01017/2021 del 30 de julio de 202, suscrito y firmado por el Jefe del Departamento de Legislación </w:t>
      </w:r>
      <w:r w:rsidR="004B77A7">
        <w:rPr>
          <w:rFonts w:ascii="Palatino Linotype" w:eastAsia="Palatino Linotype" w:hAnsi="Palatino Linotype" w:cs="Palatino Linotype"/>
        </w:rPr>
        <w:lastRenderedPageBreak/>
        <w:t>y Consulta y Suplente del Titular de la Unidad de Transparencia, que en su parte medular ratifica la respuesta inicial y refiere las atribuciones de la Unidad del Siste</w:t>
      </w:r>
      <w:r w:rsidR="005870DE">
        <w:rPr>
          <w:rFonts w:ascii="Palatino Linotype" w:eastAsia="Palatino Linotype" w:hAnsi="Palatino Linotype" w:cs="Palatino Linotype"/>
        </w:rPr>
        <w:t xml:space="preserve">ma para la Carrera de las Maestras y Maestros, perteneciente a la Secretaría de </w:t>
      </w:r>
      <w:r w:rsidR="009C6719">
        <w:rPr>
          <w:rFonts w:ascii="Palatino Linotype" w:eastAsia="Palatino Linotype" w:hAnsi="Palatino Linotype" w:cs="Palatino Linotype"/>
        </w:rPr>
        <w:t>Educación</w:t>
      </w:r>
      <w:r w:rsidR="005870DE">
        <w:rPr>
          <w:rFonts w:ascii="Palatino Linotype" w:eastAsia="Palatino Linotype" w:hAnsi="Palatino Linotype" w:cs="Palatino Linotype"/>
        </w:rPr>
        <w:t xml:space="preserve">. </w:t>
      </w:r>
    </w:p>
    <w:p w:rsidR="00AB7A8A" w:rsidRDefault="002A75F8">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sidR="005870DE">
        <w:rPr>
          <w:rFonts w:ascii="Palatino Linotype" w:eastAsia="Palatino Linotype" w:hAnsi="Palatino Linotype" w:cs="Palatino Linotype"/>
        </w:rPr>
        <w:t>adjuntó</w:t>
      </w:r>
      <w:r w:rsidR="000335D3">
        <w:rPr>
          <w:rFonts w:ascii="Palatino Linotype" w:eastAsia="Palatino Linotype" w:hAnsi="Palatino Linotype" w:cs="Palatino Linotype"/>
        </w:rPr>
        <w:t xml:space="preserve"> en fecha </w:t>
      </w:r>
      <w:r w:rsidR="000335D3" w:rsidRPr="000335D3">
        <w:rPr>
          <w:rFonts w:ascii="Palatino Linotype" w:eastAsia="Palatino Linotype" w:hAnsi="Palatino Linotype" w:cs="Palatino Linotype"/>
          <w:b/>
        </w:rPr>
        <w:t>veintitrés de agosto de dos mil veintiuno</w:t>
      </w:r>
      <w:r w:rsidR="000335D3">
        <w:rPr>
          <w:rFonts w:ascii="Palatino Linotype" w:eastAsia="Palatino Linotype" w:hAnsi="Palatino Linotype" w:cs="Palatino Linotype"/>
        </w:rPr>
        <w:t xml:space="preserve"> </w:t>
      </w:r>
      <w:r w:rsidR="005870DE">
        <w:rPr>
          <w:rFonts w:ascii="Palatino Linotype" w:eastAsia="Palatino Linotype" w:hAnsi="Palatino Linotype" w:cs="Palatino Linotype"/>
        </w:rPr>
        <w:t>el archivo electrónico identificado como “</w:t>
      </w:r>
      <w:r w:rsidR="005870DE">
        <w:rPr>
          <w:rFonts w:ascii="Palatino Linotype" w:eastAsia="Palatino Linotype" w:hAnsi="Palatino Linotype" w:cs="Palatino Linotype"/>
          <w:b/>
          <w:i/>
        </w:rPr>
        <w:t xml:space="preserve">EVIDENCIA.pdf” </w:t>
      </w:r>
      <w:r w:rsidR="005870DE">
        <w:rPr>
          <w:rFonts w:ascii="Palatino Linotype" w:eastAsia="Palatino Linotype" w:hAnsi="Palatino Linotype" w:cs="Palatino Linotype"/>
        </w:rPr>
        <w:t xml:space="preserve">que consiste en el oficio número 21000007S/1164/UT/2021 de fecha 23 de agosto de 2021. </w:t>
      </w:r>
    </w:p>
    <w:p w:rsidR="005870DE" w:rsidRPr="005870DE" w:rsidRDefault="005870DE">
      <w:pPr>
        <w:widowControl w:val="0"/>
        <w:spacing w:before="240" w:after="240" w:line="360" w:lineRule="auto"/>
        <w:jc w:val="both"/>
        <w:rPr>
          <w:rFonts w:ascii="Palatino Linotype" w:eastAsia="Palatino Linotype" w:hAnsi="Palatino Linotype" w:cs="Palatino Linotype"/>
        </w:rPr>
      </w:pPr>
      <w:r w:rsidRPr="005870DE">
        <w:rPr>
          <w:rFonts w:ascii="Palatino Linotype" w:eastAsia="Palatino Linotype" w:hAnsi="Palatino Linotype" w:cs="Palatino Linotype"/>
          <w:noProof/>
          <w:lang w:val="es-MX"/>
        </w:rPr>
        <w:drawing>
          <wp:inline distT="0" distB="0" distL="0" distR="0" wp14:anchorId="100A343D" wp14:editId="1FEEA527">
            <wp:extent cx="5608320" cy="510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9108" cy="5106117"/>
                    </a:xfrm>
                    <a:prstGeom prst="rect">
                      <a:avLst/>
                    </a:prstGeom>
                  </pic:spPr>
                </pic:pic>
              </a:graphicData>
            </a:graphic>
          </wp:inline>
        </w:drawing>
      </w:r>
    </w:p>
    <w:p w:rsidR="00AB7A8A" w:rsidRDefault="002A75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7. Returno.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veintitrés de agosto de dos mil veintiuno, </w:t>
      </w:r>
      <w:r>
        <w:rPr>
          <w:rFonts w:ascii="Palatino Linotype" w:eastAsia="Palatino Linotype" w:hAnsi="Palatino Linotype" w:cs="Palatino Linotype"/>
        </w:rPr>
        <w:t xml:space="preserve">en la Segunda Sesión Extraordinaria, el Pleno del Instituto aprobó el </w:t>
      </w:r>
      <w:proofErr w:type="spellStart"/>
      <w:r>
        <w:rPr>
          <w:rFonts w:ascii="Palatino Linotype" w:eastAsia="Palatino Linotype" w:hAnsi="Palatino Linotype" w:cs="Palatino Linotype"/>
        </w:rPr>
        <w:t>returno</w:t>
      </w:r>
      <w:proofErr w:type="spellEnd"/>
      <w:r>
        <w:rPr>
          <w:rFonts w:ascii="Palatino Linotype" w:eastAsia="Palatino Linotype" w:hAnsi="Palatino Linotype" w:cs="Palatino Linotype"/>
        </w:rPr>
        <w:t xml:space="preserve"> del recurso de revisión al rubro indicado a la Ponencia de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para su estudio y resolución.</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sidR="009C6719">
        <w:rPr>
          <w:rFonts w:ascii="Palatino Linotype" w:eastAsia="Palatino Linotype" w:hAnsi="Palatino Linotype" w:cs="Palatino Linotype"/>
          <w:b/>
        </w:rPr>
        <w:t>diez</w:t>
      </w:r>
      <w:r>
        <w:rPr>
          <w:rFonts w:ascii="Palatino Linotype" w:eastAsia="Palatino Linotype" w:hAnsi="Palatino Linotype" w:cs="Palatino Linotype"/>
          <w:b/>
        </w:rPr>
        <w:t xml:space="preserve"> de septiembre de dos mil veintiuno</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w:t>
      </w:r>
    </w:p>
    <w:p w:rsidR="00AB7A8A" w:rsidRDefault="002A75F8">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9C6719">
        <w:rPr>
          <w:rFonts w:ascii="Palatino Linotype" w:eastAsia="Palatino Linotype" w:hAnsi="Palatino Linotype" w:cs="Palatino Linotype"/>
          <w:b/>
        </w:rPr>
        <w:t>cuatro</w:t>
      </w:r>
      <w:r>
        <w:rPr>
          <w:rFonts w:ascii="Palatino Linotype" w:eastAsia="Palatino Linotype" w:hAnsi="Palatino Linotype" w:cs="Palatino Linotype"/>
          <w:b/>
        </w:rPr>
        <w:t xml:space="preserve"> de </w:t>
      </w:r>
      <w:r w:rsidR="009C6719">
        <w:rPr>
          <w:rFonts w:ascii="Palatino Linotype" w:eastAsia="Palatino Linotype" w:hAnsi="Palatino Linotype" w:cs="Palatino Linotype"/>
          <w:b/>
        </w:rPr>
        <w:t>octu</w:t>
      </w:r>
      <w:r>
        <w:rPr>
          <w:rFonts w:ascii="Palatino Linotype" w:eastAsia="Palatino Linotype" w:hAnsi="Palatino Linotype" w:cs="Palatino Linotype"/>
          <w:b/>
        </w:rPr>
        <w:t>bre de dos mil veintiuno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AB7A8A" w:rsidRDefault="002A75F8">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B7A8A" w:rsidRDefault="002A75F8">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sidR="009C6719">
        <w:rPr>
          <w:rFonts w:ascii="Palatino Linotype" w:eastAsia="Palatino Linotype" w:hAnsi="Palatino Linotype" w:cs="Palatino Linotype"/>
          <w:b/>
        </w:rPr>
        <w:t>ocho</w:t>
      </w:r>
      <w:r>
        <w:rPr>
          <w:rFonts w:ascii="Palatino Linotype" w:eastAsia="Palatino Linotype" w:hAnsi="Palatino Linotype" w:cs="Palatino Linotype"/>
          <w:b/>
        </w:rPr>
        <w:t xml:space="preserve"> de </w:t>
      </w:r>
      <w:r w:rsidR="009C6719">
        <w:rPr>
          <w:rFonts w:ascii="Palatino Linotype" w:eastAsia="Palatino Linotype" w:hAnsi="Palatino Linotype" w:cs="Palatino Linotype"/>
          <w:b/>
        </w:rPr>
        <w:t xml:space="preserve">julio </w:t>
      </w:r>
      <w:r>
        <w:rPr>
          <w:rFonts w:ascii="Palatino Linotype" w:eastAsia="Palatino Linotype" w:hAnsi="Palatino Linotype" w:cs="Palatino Linotype"/>
          <w:b/>
        </w:rPr>
        <w:t xml:space="preserve">de dos mil veintiuno, </w:t>
      </w:r>
      <w:r>
        <w:rPr>
          <w:rFonts w:ascii="Palatino Linotype" w:eastAsia="Palatino Linotype" w:hAnsi="Palatino Linotype" w:cs="Palatino Linotype"/>
        </w:rPr>
        <w:t xml:space="preserve">mientras que el recurso de revisión se interpuso el </w:t>
      </w:r>
      <w:r w:rsidR="006C22EB">
        <w:rPr>
          <w:rFonts w:ascii="Palatino Linotype" w:eastAsia="Palatino Linotype" w:hAnsi="Palatino Linotype" w:cs="Palatino Linotype"/>
          <w:b/>
        </w:rPr>
        <w:t xml:space="preserve">ocho de julio </w:t>
      </w:r>
      <w:r>
        <w:rPr>
          <w:rFonts w:ascii="Palatino Linotype" w:eastAsia="Palatino Linotype" w:hAnsi="Palatino Linotype" w:cs="Palatino Linotype"/>
          <w:b/>
        </w:rPr>
        <w:t>de dos mil veintiuno</w:t>
      </w:r>
      <w:r>
        <w:rPr>
          <w:rFonts w:ascii="Palatino Linotype" w:eastAsia="Palatino Linotype" w:hAnsi="Palatino Linotype" w:cs="Palatino Linotype"/>
        </w:rPr>
        <w:t xml:space="preserve">, esto es, </w:t>
      </w:r>
      <w:r w:rsidR="006C22EB">
        <w:rPr>
          <w:rFonts w:ascii="Palatino Linotype" w:eastAsia="Palatino Linotype" w:hAnsi="Palatino Linotype" w:cs="Palatino Linotype"/>
        </w:rPr>
        <w:t xml:space="preserve">el mismo día en que el </w:t>
      </w:r>
      <w:r w:rsidR="006C22EB">
        <w:rPr>
          <w:rFonts w:ascii="Palatino Linotype" w:eastAsia="Palatino Linotype" w:hAnsi="Palatino Linotype" w:cs="Palatino Linotype"/>
          <w:b/>
        </w:rPr>
        <w:t xml:space="preserve">SUJETO OBLIGADO </w:t>
      </w:r>
      <w:r w:rsidR="006C22EB">
        <w:rPr>
          <w:rFonts w:ascii="Palatino Linotype" w:eastAsia="Palatino Linotype" w:hAnsi="Palatino Linotype" w:cs="Palatino Linotype"/>
        </w:rPr>
        <w:t xml:space="preserve">respondió a la solicitud de información. </w:t>
      </w:r>
    </w:p>
    <w:p w:rsidR="006C22EB" w:rsidRPr="006E6706" w:rsidRDefault="006C22EB" w:rsidP="006C22EB">
      <w:pPr>
        <w:pStyle w:val="Prrafodelista"/>
        <w:spacing w:before="240" w:after="240" w:line="360" w:lineRule="auto"/>
        <w:ind w:left="0" w:right="49"/>
        <w:jc w:val="both"/>
        <w:rPr>
          <w:rFonts w:ascii="Palatino Linotype" w:hAnsi="Palatino Linotype" w:cs="Arial"/>
          <w:bCs/>
          <w:color w:val="555555"/>
        </w:rPr>
      </w:pPr>
      <w:r>
        <w:rPr>
          <w:rFonts w:ascii="Palatino Linotype" w:hAnsi="Palatino Linotype" w:cs="Arial"/>
          <w:bCs/>
          <w:color w:val="000000"/>
        </w:rPr>
        <w:t>En este sentido, es importante referir que c</w:t>
      </w:r>
      <w:r w:rsidRPr="006E6706">
        <w:rPr>
          <w:rFonts w:ascii="Palatino Linotype" w:hAnsi="Palatino Linotype" w:cs="Arial"/>
          <w:bCs/>
          <w:color w:val="000000"/>
        </w:rPr>
        <w:t xml:space="preserve">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w:t>
      </w:r>
      <w:r w:rsidRPr="006E6706">
        <w:rPr>
          <w:rFonts w:ascii="Palatino Linotype" w:hAnsi="Palatino Linotype" w:cs="Arial"/>
          <w:bCs/>
          <w:color w:val="000000"/>
        </w:rPr>
        <w:lastRenderedPageBreak/>
        <w:t>aras de privilegiar el derecho de acceso a la información se entra al estudio del presente recurso de revisión sin que la fecha en que se presentó afecte la resolución.</w:t>
      </w:r>
    </w:p>
    <w:p w:rsidR="006C22EB" w:rsidRPr="006E6706" w:rsidRDefault="006C22EB" w:rsidP="006C22EB">
      <w:pPr>
        <w:pStyle w:val="Prrafodelista"/>
        <w:spacing w:before="240" w:after="240" w:line="360" w:lineRule="auto"/>
        <w:ind w:left="0"/>
        <w:jc w:val="both"/>
        <w:rPr>
          <w:rFonts w:ascii="Palatino Linotype" w:hAnsi="Palatino Linotype" w:cs="Arial"/>
        </w:rPr>
      </w:pPr>
    </w:p>
    <w:p w:rsidR="006C22EB" w:rsidRPr="006E6706" w:rsidRDefault="006C22EB" w:rsidP="006C22EB">
      <w:pPr>
        <w:pStyle w:val="Prrafodelista"/>
        <w:spacing w:before="240" w:after="240" w:line="360" w:lineRule="auto"/>
        <w:ind w:left="0"/>
        <w:jc w:val="both"/>
        <w:rPr>
          <w:rFonts w:ascii="Palatino Linotype" w:hAnsi="Palatino Linotype" w:cs="Arial"/>
        </w:rPr>
      </w:pPr>
      <w:r w:rsidRPr="006E6706">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b/>
          <w:i/>
          <w:sz w:val="22"/>
          <w:szCs w:val="22"/>
        </w:rPr>
        <w:t>RECURSO DE RECLAMACIÓN. SU INTERPOSICIÓN NO ES EXTEMPORÁNEA SI SE REALIZA ANTES DE QUE INICIE EL PLAZO PARA HACERLO</w:t>
      </w:r>
      <w:r w:rsidRPr="006C22EB">
        <w:rPr>
          <w:rFonts w:ascii="Palatino Linotype" w:hAnsi="Palatino Linotype" w:cs="Arial"/>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i/>
          <w:sz w:val="22"/>
          <w:szCs w:val="22"/>
        </w:rPr>
        <w:t xml:space="preserve"> 1a</w:t>
      </w:r>
      <w:proofErr w:type="gramStart"/>
      <w:r w:rsidRPr="006C22EB">
        <w:rPr>
          <w:rFonts w:ascii="Palatino Linotype" w:hAnsi="Palatino Linotype" w:cs="Arial"/>
          <w:i/>
          <w:sz w:val="22"/>
          <w:szCs w:val="22"/>
        </w:rPr>
        <w:t>./</w:t>
      </w:r>
      <w:proofErr w:type="gramEnd"/>
      <w:r w:rsidRPr="006C22EB">
        <w:rPr>
          <w:rFonts w:ascii="Palatino Linotype" w:hAnsi="Palatino Linotype" w:cs="Arial"/>
          <w:i/>
          <w:sz w:val="22"/>
          <w:szCs w:val="22"/>
        </w:rPr>
        <w:t xml:space="preserve">J. 41/2015 (10a.)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w:t>
      </w:r>
      <w:r w:rsidRPr="006C22EB">
        <w:rPr>
          <w:rFonts w:ascii="Palatino Linotype" w:hAnsi="Palatino Linotype" w:cs="Arial"/>
          <w:i/>
          <w:sz w:val="22"/>
          <w:szCs w:val="22"/>
        </w:rPr>
        <w:lastRenderedPageBreak/>
        <w:t xml:space="preserve">Alfredo Gutiérrez Ortiz Mena. Ponente: Alfredo Gutiérrez Ortiz Mena. Secretaria: Cecilia Armengol Alonso.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C22EB">
        <w:rPr>
          <w:rFonts w:ascii="Palatino Linotype" w:hAnsi="Palatino Linotype" w:cs="Arial"/>
          <w:i/>
          <w:sz w:val="22"/>
          <w:szCs w:val="22"/>
        </w:rPr>
        <w:t>Arboleya</w:t>
      </w:r>
      <w:proofErr w:type="spellEnd"/>
      <w:r w:rsidRPr="006C22EB">
        <w:rPr>
          <w:rFonts w:ascii="Palatino Linotype" w:hAnsi="Palatino Linotype" w:cs="Arial"/>
          <w:i/>
          <w:sz w:val="22"/>
          <w:szCs w:val="22"/>
        </w:rPr>
        <w:t xml:space="preserve">.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C22EB">
        <w:rPr>
          <w:rFonts w:ascii="Palatino Linotype" w:hAnsi="Palatino Linotype" w:cs="Arial"/>
          <w:i/>
          <w:sz w:val="22"/>
          <w:szCs w:val="22"/>
        </w:rPr>
        <w:t>Goslinga</w:t>
      </w:r>
      <w:proofErr w:type="spellEnd"/>
      <w:r w:rsidRPr="006C22EB">
        <w:rPr>
          <w:rFonts w:ascii="Palatino Linotype" w:hAnsi="Palatino Linotype" w:cs="Arial"/>
          <w:i/>
          <w:sz w:val="22"/>
          <w:szCs w:val="22"/>
        </w:rPr>
        <w:t xml:space="preserve"> </w:t>
      </w:r>
      <w:proofErr w:type="spellStart"/>
      <w:r w:rsidRPr="006C22EB">
        <w:rPr>
          <w:rFonts w:ascii="Palatino Linotype" w:hAnsi="Palatino Linotype" w:cs="Arial"/>
          <w:i/>
          <w:sz w:val="22"/>
          <w:szCs w:val="22"/>
        </w:rPr>
        <w:t>Remírez</w:t>
      </w:r>
      <w:proofErr w:type="spellEnd"/>
      <w:r w:rsidRPr="006C22EB">
        <w:rPr>
          <w:rFonts w:ascii="Palatino Linotype" w:hAnsi="Palatino Linotype" w:cs="Arial"/>
          <w:i/>
          <w:sz w:val="22"/>
          <w:szCs w:val="22"/>
        </w:rPr>
        <w:t xml:space="preserve">.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r w:rsidRPr="006C22EB">
        <w:rPr>
          <w:rFonts w:ascii="Palatino Linotype"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6C22EB" w:rsidRPr="006C22EB" w:rsidRDefault="006C22EB" w:rsidP="006C22EB">
      <w:pPr>
        <w:spacing w:before="240" w:after="240" w:line="360" w:lineRule="auto"/>
        <w:ind w:left="851" w:right="616"/>
        <w:contextualSpacing/>
        <w:jc w:val="both"/>
        <w:rPr>
          <w:rFonts w:ascii="Palatino Linotype" w:hAnsi="Palatino Linotype" w:cs="Arial"/>
          <w:i/>
          <w:sz w:val="22"/>
          <w:szCs w:val="22"/>
        </w:rPr>
      </w:pPr>
    </w:p>
    <w:p w:rsidR="006C22EB" w:rsidRPr="006C22EB" w:rsidRDefault="006C22EB" w:rsidP="006C22EB">
      <w:pPr>
        <w:spacing w:before="240" w:after="240" w:line="360" w:lineRule="auto"/>
        <w:ind w:left="851" w:right="616"/>
        <w:contextualSpacing/>
        <w:jc w:val="both"/>
        <w:rPr>
          <w:rFonts w:ascii="Palatino Linotype" w:hAnsi="Palatino Linotype"/>
          <w:i/>
          <w:sz w:val="22"/>
          <w:szCs w:val="22"/>
        </w:rPr>
      </w:pPr>
      <w:r w:rsidRPr="006C22EB">
        <w:rPr>
          <w:rFonts w:ascii="Palatino Linotype" w:hAnsi="Palatino Linotype" w:cs="Arial"/>
          <w:i/>
          <w:sz w:val="22"/>
          <w:szCs w:val="22"/>
        </w:rPr>
        <w:t>Tesis de jurisprudencia 41/2015 (10a.). Aprobada por la Primera Sala de este Alto Tribunal, en sesión privada de veintisiete de mayo de dos mil quince.</w:t>
      </w:r>
    </w:p>
    <w:p w:rsidR="006C22EB" w:rsidRPr="008C0B74" w:rsidRDefault="006C22EB" w:rsidP="006C22EB">
      <w:pPr>
        <w:pStyle w:val="Prrafodelista"/>
        <w:spacing w:before="240" w:after="240" w:line="360" w:lineRule="auto"/>
        <w:ind w:left="0" w:right="49"/>
        <w:jc w:val="both"/>
        <w:rPr>
          <w:rFonts w:ascii="Palatino Linotype" w:hAnsi="Palatino Linotype" w:cs="Arial"/>
          <w:i/>
        </w:rPr>
      </w:pPr>
      <w:r w:rsidRPr="008C0B74">
        <w:rPr>
          <w:rFonts w:ascii="Palatino Linotype" w:hAnsi="Palatino Linotype"/>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w:t>
      </w:r>
      <w:r w:rsidRPr="008C0B74">
        <w:rPr>
          <w:rFonts w:ascii="Palatino Linotype" w:hAnsi="Palatino Linotype"/>
        </w:rPr>
        <w:lastRenderedPageBreak/>
        <w:t>plazo corre un día después de haber sido notificada la respuesta, en nada se afecta al proceso que el mismo día de notificada el recurrente actúe, ya que al contrario</w:t>
      </w:r>
      <w:r>
        <w:rPr>
          <w:rFonts w:ascii="Palatino Linotype" w:hAnsi="Palatino Linotype"/>
        </w:rPr>
        <w:t>,</w:t>
      </w:r>
      <w:r w:rsidRPr="008C0B74">
        <w:rPr>
          <w:rFonts w:ascii="Palatino Linotype" w:hAnsi="Palatino Linotype"/>
        </w:rPr>
        <w:t xml:space="preserve"> lo que demuestra es el interés del mismo para ejercer su derecho bajo el principio constitucional de justicia expedita.</w:t>
      </w:r>
    </w:p>
    <w:p w:rsidR="006C22EB" w:rsidRDefault="006C22EB" w:rsidP="006C22EB">
      <w:pPr>
        <w:pStyle w:val="Prrafodelista"/>
        <w:spacing w:before="240" w:after="240" w:line="360" w:lineRule="auto"/>
        <w:ind w:left="0" w:right="49"/>
        <w:jc w:val="both"/>
        <w:rPr>
          <w:rFonts w:ascii="Palatino Linotype" w:hAnsi="Palatino Linotype"/>
        </w:rPr>
      </w:pPr>
    </w:p>
    <w:p w:rsidR="006C22EB" w:rsidRPr="008C0B74" w:rsidRDefault="006C22EB" w:rsidP="006C22EB">
      <w:pPr>
        <w:pStyle w:val="Prrafodelista"/>
        <w:spacing w:before="240" w:after="240" w:line="360" w:lineRule="auto"/>
        <w:ind w:left="0" w:right="49"/>
        <w:jc w:val="both"/>
        <w:rPr>
          <w:rFonts w:ascii="Palatino Linotype" w:hAnsi="Palatino Linotype" w:cs="Arial"/>
          <w:i/>
        </w:rPr>
      </w:pPr>
      <w:r w:rsidRPr="008C0B74">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C22EB" w:rsidRPr="008C0B74" w:rsidRDefault="006C22EB" w:rsidP="006C22EB">
      <w:pPr>
        <w:pStyle w:val="Prrafodelista"/>
        <w:rPr>
          <w:rFonts w:ascii="Palatino Linotype" w:hAnsi="Palatino Linotype" w:cs="Arial"/>
          <w:i/>
        </w:rPr>
      </w:pPr>
    </w:p>
    <w:p w:rsidR="006C22EB" w:rsidRPr="008C0B74" w:rsidRDefault="006C22EB" w:rsidP="006C22EB">
      <w:pPr>
        <w:pStyle w:val="Prrafodelista"/>
        <w:spacing w:before="240" w:after="240" w:line="360" w:lineRule="auto"/>
        <w:ind w:left="0" w:right="49"/>
        <w:jc w:val="both"/>
        <w:rPr>
          <w:rFonts w:ascii="Palatino Linotype" w:hAnsi="Palatino Linotype" w:cs="Arial"/>
          <w:i/>
        </w:rPr>
      </w:pPr>
      <w:r w:rsidRPr="008C0B74">
        <w:rPr>
          <w:rFonts w:ascii="Palatino Linotype" w:hAnsi="Palatino Linotype"/>
        </w:rPr>
        <w:t>Por lo tanto</w:t>
      </w:r>
      <w:r>
        <w:rPr>
          <w:rFonts w:ascii="Palatino Linotype" w:hAnsi="Palatino Linotype"/>
        </w:rPr>
        <w:t xml:space="preserve">, la interposición del recurso </w:t>
      </w:r>
      <w:r w:rsidRPr="008C0B74">
        <w:rPr>
          <w:rFonts w:ascii="Palatino Linotype" w:hAnsi="Palatino Linotype"/>
        </w:rPr>
        <w:t xml:space="preserve">de revisión antes de que inicie el plazo para su presentación no es determinante para declararlo extemporáneo, siempre y cuando ello ocurra de manera posterior a que se ha notificado la respuesta del </w:t>
      </w:r>
      <w:r w:rsidRPr="008C0B74">
        <w:rPr>
          <w:rFonts w:ascii="Palatino Linotype" w:hAnsi="Palatino Linotype"/>
          <w:b/>
        </w:rPr>
        <w:t>SUJETO OBLIGADO</w:t>
      </w:r>
      <w:r w:rsidRPr="008C0B74">
        <w:rPr>
          <w:rFonts w:ascii="Palatino Linotype" w:hAnsi="Palatino Linotype"/>
        </w:rPr>
        <w:t>.</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w:t>
      </w:r>
      <w:r w:rsidR="006C22EB">
        <w:rPr>
          <w:rFonts w:ascii="Palatino Linotype" w:eastAsia="Palatino Linotype" w:hAnsi="Palatino Linotype" w:cs="Palatino Linotype"/>
        </w:rPr>
        <w:t xml:space="preserve">erdo al artículo 179, fracción </w:t>
      </w:r>
      <w:r>
        <w:rPr>
          <w:rFonts w:ascii="Palatino Linotype" w:eastAsia="Palatino Linotype" w:hAnsi="Palatino Linotype" w:cs="Palatino Linotype"/>
        </w:rPr>
        <w:t>I</w:t>
      </w:r>
      <w:r w:rsidR="006C22EB">
        <w:rPr>
          <w:rFonts w:ascii="Palatino Linotype" w:eastAsia="Palatino Linotype" w:hAnsi="Palatino Linotype" w:cs="Palatino Linotype"/>
        </w:rPr>
        <w:t>V</w:t>
      </w:r>
      <w:r>
        <w:rPr>
          <w:rFonts w:ascii="Palatino Linotype" w:eastAsia="Palatino Linotype" w:hAnsi="Palatino Linotype" w:cs="Palatino Linotype"/>
        </w:rPr>
        <w:t xml:space="preserve"> del ordenamiento legal citado, que a la letra dice: </w:t>
      </w:r>
    </w:p>
    <w:p w:rsidR="00AB7A8A" w:rsidRDefault="002A75F8">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B7A8A" w:rsidRDefault="002A75F8">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AB7A8A" w:rsidRDefault="002A75F8">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sidR="006C22EB">
        <w:rPr>
          <w:rFonts w:ascii="Palatino Linotype" w:eastAsia="Palatino Linotype" w:hAnsi="Palatino Linotype" w:cs="Palatino Linotype"/>
          <w:b/>
          <w:i/>
          <w:sz w:val="22"/>
          <w:szCs w:val="22"/>
        </w:rPr>
        <w:t>V</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La </w:t>
      </w:r>
      <w:r w:rsidR="006C22EB">
        <w:rPr>
          <w:rFonts w:ascii="Palatino Linotype" w:eastAsia="Palatino Linotype" w:hAnsi="Palatino Linotype" w:cs="Palatino Linotype"/>
          <w:i/>
          <w:sz w:val="22"/>
          <w:szCs w:val="22"/>
        </w:rPr>
        <w:t>declaración de incompetencia por el sujeto obligado</w:t>
      </w:r>
      <w:r>
        <w:rPr>
          <w:rFonts w:ascii="Palatino Linotype" w:eastAsia="Palatino Linotype" w:hAnsi="Palatino Linotype" w:cs="Palatino Linotype"/>
          <w:i/>
          <w:sz w:val="22"/>
          <w:szCs w:val="22"/>
        </w:rPr>
        <w:t>;</w:t>
      </w:r>
    </w:p>
    <w:p w:rsidR="00AB7A8A" w:rsidRDefault="002A75F8">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AB7A8A" w:rsidRDefault="00AB7A8A">
      <w:pPr>
        <w:tabs>
          <w:tab w:val="left" w:pos="7088"/>
        </w:tabs>
        <w:spacing w:before="120" w:after="120"/>
        <w:ind w:left="993" w:right="616"/>
        <w:jc w:val="both"/>
        <w:rPr>
          <w:rFonts w:ascii="Palatino Linotype" w:eastAsia="Palatino Linotype" w:hAnsi="Palatino Linotype" w:cs="Palatino Linotype"/>
          <w:i/>
          <w:sz w:val="22"/>
          <w:szCs w:val="22"/>
        </w:rPr>
      </w:pPr>
    </w:p>
    <w:p w:rsidR="00AB7A8A" w:rsidRDefault="002A75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AB7A8A" w:rsidRDefault="002A75F8">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Es menester precisar que este </w:t>
      </w:r>
      <w:r>
        <w:rPr>
          <w:rFonts w:ascii="Palatino Linotype" w:eastAsia="Palatino Linotype" w:hAnsi="Palatino Linotype" w:cs="Palatino Linotype"/>
          <w:color w:val="000000"/>
        </w:rPr>
        <w:t xml:space="preserve">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ser cuidadoso del debido cumplimiento de las obligaciones constitucionales que se le imponen, que de acuerdo a lo dispuesto en el tercer párrafo del artículo primero de la </w:t>
      </w:r>
      <w:r>
        <w:rPr>
          <w:rFonts w:ascii="Palatino Linotype" w:eastAsia="Palatino Linotype" w:hAnsi="Palatino Linotype" w:cs="Palatino Linotype"/>
          <w:b/>
          <w:color w:val="000000"/>
        </w:rPr>
        <w:t xml:space="preserve">Constitución Política de los Estados Unidos Mexicanos </w:t>
      </w:r>
      <w:r>
        <w:rPr>
          <w:rFonts w:ascii="Palatino Linotype" w:eastAsia="Palatino Linotype" w:hAnsi="Palatino Linotype" w:cs="Palatino Linotype"/>
          <w:color w:val="000000"/>
        </w:rPr>
        <w:t xml:space="preserve">tiene el deber de  “promover, </w:t>
      </w:r>
      <w:r>
        <w:rPr>
          <w:rFonts w:ascii="Palatino Linotype" w:eastAsia="Palatino Linotype" w:hAnsi="Palatino Linotype" w:cs="Palatino Linotype"/>
          <w:b/>
          <w:color w:val="000000"/>
        </w:rPr>
        <w:t>respetar</w:t>
      </w:r>
      <w:r>
        <w:rPr>
          <w:rFonts w:ascii="Palatino Linotype" w:eastAsia="Palatino Linotype" w:hAnsi="Palatino Linotype" w:cs="Palatino Linotype"/>
          <w:color w:val="000000"/>
        </w:rPr>
        <w:t xml:space="preserve">, proteger y </w:t>
      </w:r>
      <w:r>
        <w:rPr>
          <w:rFonts w:ascii="Palatino Linotype" w:eastAsia="Palatino Linotype" w:hAnsi="Palatino Linotype" w:cs="Palatino Linotype"/>
          <w:b/>
          <w:color w:val="000000"/>
        </w:rPr>
        <w:t>garantizar</w:t>
      </w:r>
      <w:r>
        <w:rPr>
          <w:rFonts w:ascii="Palatino Linotype" w:eastAsia="Palatino Linotype" w:hAnsi="Palatino Linotype" w:cs="Palatino Linotype"/>
          <w:color w:val="000000"/>
        </w:rPr>
        <w:t xml:space="preserve"> los derechos humanos”, entre los cuales se encuentra ese derecho. </w:t>
      </w:r>
    </w:p>
    <w:p w:rsidR="00AB7A8A" w:rsidRDefault="00AB7A8A">
      <w:pPr>
        <w:spacing w:line="360" w:lineRule="auto"/>
        <w:jc w:val="both"/>
        <w:rPr>
          <w:rFonts w:ascii="Palatino Linotype" w:eastAsia="Palatino Linotype" w:hAnsi="Palatino Linotype" w:cs="Palatino Linotype"/>
        </w:rPr>
      </w:pPr>
    </w:p>
    <w:p w:rsidR="00AB7A8A" w:rsidRDefault="002A75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anterior, se deduce que el derecho de acceso a la información pública es un derecho humano constitucionalmente reconocido y, por lo tanto, todas las autoridades en el ámbito de sus competencias, funciones y atribuciones tienen la obligación de respetarlo, protegerlo y garantizarlo.</w:t>
      </w:r>
    </w:p>
    <w:p w:rsidR="00AB7A8A" w:rsidRDefault="00AB7A8A">
      <w:pPr>
        <w:spacing w:line="360" w:lineRule="auto"/>
        <w:jc w:val="both"/>
        <w:rPr>
          <w:rFonts w:ascii="Palatino Linotype" w:eastAsia="Palatino Linotype" w:hAnsi="Palatino Linotype" w:cs="Palatino Linotype"/>
        </w:rPr>
      </w:pPr>
    </w:p>
    <w:p w:rsidR="00AB7A8A" w:rsidRDefault="002A75F8">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Asimismo, el artículo primero Constitucional dispone de manera clara  y precisa que, como consecuencia de la obligación que tienen las autoridades de promover, respetar, proteger y garantizar el derecho humano; el Estado deberá </w:t>
      </w:r>
      <w:r>
        <w:rPr>
          <w:rFonts w:ascii="Palatino Linotype" w:eastAsia="Palatino Linotype" w:hAnsi="Palatino Linotype" w:cs="Palatino Linotype"/>
          <w:u w:val="single"/>
        </w:rPr>
        <w:t>prevenir, investigar, sancionar y reparar las violaciones a los derechos humanos</w:t>
      </w:r>
      <w:r>
        <w:rPr>
          <w:rFonts w:ascii="Palatino Linotype" w:eastAsia="Palatino Linotype" w:hAnsi="Palatino Linotype" w:cs="Palatino Linotype"/>
        </w:rPr>
        <w:t xml:space="preserve">. </w:t>
      </w:r>
    </w:p>
    <w:p w:rsidR="00AB7A8A" w:rsidRDefault="00AB7A8A">
      <w:pPr>
        <w:spacing w:line="360" w:lineRule="auto"/>
        <w:ind w:left="360"/>
        <w:jc w:val="both"/>
        <w:rPr>
          <w:rFonts w:ascii="Palatino Linotype" w:eastAsia="Palatino Linotype" w:hAnsi="Palatino Linotype" w:cs="Palatino Linotype"/>
        </w:rPr>
      </w:pPr>
    </w:p>
    <w:p w:rsidR="00AB7A8A" w:rsidRDefault="002A75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establece principios, bases generales y procedimientos para tutelar y garantizar la transparencia y el derecho humano de acceso a la información pública en posesión de los sujetos obligados; y para tal efecto, el artículo 176</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establece que </w:t>
      </w:r>
      <w:r>
        <w:rPr>
          <w:rFonts w:ascii="Palatino Linotype" w:eastAsia="Palatino Linotype" w:hAnsi="Palatino Linotype" w:cs="Palatino Linotype"/>
          <w:b/>
          <w:i/>
          <w:u w:val="single"/>
        </w:rPr>
        <w:t>el recurso de revisión es la garantía secundaria</w:t>
      </w:r>
      <w:r>
        <w:rPr>
          <w:rFonts w:ascii="Palatino Linotype" w:eastAsia="Palatino Linotype" w:hAnsi="Palatino Linotype" w:cs="Palatino Linotype"/>
          <w:b/>
          <w:i/>
        </w:rPr>
        <w:t xml:space="preserve"> mediante la cual se pretende reparar cualquier posible afectación al derecho de acceso a la información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siendo el medio para que este Órgano Garante después de realizar el análisis al procedimiento de acceso a la información, determine la posible afectación y de ser el caso ordene la reparación del derecho en cuestión. </w:t>
      </w: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w:t>
      </w:r>
      <w:r>
        <w:rPr>
          <w:rFonts w:ascii="Palatino Linotype" w:eastAsia="Palatino Linotype" w:hAnsi="Palatino Linotype" w:cs="Palatino Linotype"/>
          <w:color w:val="000000"/>
        </w:rPr>
        <w:lastRenderedPageBreak/>
        <w:t xml:space="preserve">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AB7A8A" w:rsidRDefault="002A75F8">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B7A8A" w:rsidRDefault="002A75F8">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B7A8A" w:rsidRDefault="002A75F8">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AB7A8A" w:rsidRDefault="00AB7A8A">
      <w:pPr>
        <w:ind w:left="709" w:right="760"/>
        <w:jc w:val="both"/>
        <w:rPr>
          <w:rFonts w:ascii="Palatino Linotype" w:eastAsia="Palatino Linotype" w:hAnsi="Palatino Linotype" w:cs="Palatino Linotype"/>
          <w:i/>
        </w:rPr>
      </w:pPr>
    </w:p>
    <w:p w:rsidR="00AB7A8A" w:rsidRDefault="002A75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AB7A8A" w:rsidRDefault="002A75F8">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B7A8A" w:rsidRDefault="002A75F8">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B7A8A" w:rsidRDefault="00AB7A8A">
      <w:pPr>
        <w:spacing w:line="360" w:lineRule="auto"/>
        <w:ind w:right="-93"/>
        <w:jc w:val="both"/>
        <w:rPr>
          <w:rFonts w:ascii="Palatino Linotype" w:eastAsia="Palatino Linotype" w:hAnsi="Palatino Linotype" w:cs="Palatino Linotype"/>
          <w:color w:val="000000"/>
        </w:rPr>
      </w:pPr>
    </w:p>
    <w:p w:rsidR="00AB7A8A" w:rsidRDefault="002A75F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AB7A8A" w:rsidRDefault="00AB7A8A">
      <w:pPr>
        <w:spacing w:line="360" w:lineRule="auto"/>
        <w:jc w:val="both"/>
        <w:rPr>
          <w:rFonts w:ascii="Palatino Linotype" w:eastAsia="Palatino Linotype" w:hAnsi="Palatino Linotype" w:cs="Palatino Linotype"/>
          <w:color w:val="000000"/>
        </w:rPr>
      </w:pPr>
    </w:p>
    <w:p w:rsidR="00AB7A8A" w:rsidRDefault="002A75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B7A8A" w:rsidRDefault="00AB7A8A">
      <w:pPr>
        <w:spacing w:line="360" w:lineRule="auto"/>
        <w:ind w:right="49"/>
        <w:jc w:val="both"/>
        <w:rPr>
          <w:rFonts w:ascii="Palatino Linotype" w:eastAsia="Palatino Linotype" w:hAnsi="Palatino Linotype" w:cs="Palatino Linotype"/>
        </w:rPr>
      </w:pPr>
    </w:p>
    <w:p w:rsidR="00AB7A8A" w:rsidRDefault="002A75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B7A8A" w:rsidRDefault="00AB7A8A">
      <w:pPr>
        <w:ind w:left="851" w:right="899"/>
        <w:jc w:val="both"/>
        <w:rPr>
          <w:rFonts w:ascii="Palatino Linotype" w:eastAsia="Palatino Linotype" w:hAnsi="Palatino Linotype" w:cs="Palatino Linotype"/>
          <w:i/>
          <w:sz w:val="22"/>
          <w:szCs w:val="22"/>
        </w:rPr>
      </w:pP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7A8A" w:rsidRDefault="002A75F8">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B7A8A" w:rsidRDefault="00AB7A8A">
      <w:pPr>
        <w:ind w:left="851" w:right="899"/>
        <w:jc w:val="both"/>
        <w:rPr>
          <w:rFonts w:ascii="Palatino Linotype" w:eastAsia="Palatino Linotype" w:hAnsi="Palatino Linotype" w:cs="Palatino Linotype"/>
          <w:sz w:val="22"/>
          <w:szCs w:val="22"/>
        </w:rPr>
      </w:pPr>
    </w:p>
    <w:p w:rsidR="00AB7A8A" w:rsidRDefault="002A75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B7A8A" w:rsidRDefault="00AB7A8A">
      <w:pPr>
        <w:ind w:left="851" w:right="899"/>
        <w:jc w:val="both"/>
        <w:rPr>
          <w:rFonts w:ascii="Palatino Linotype" w:eastAsia="Palatino Linotype" w:hAnsi="Palatino Linotype" w:cs="Palatino Linotype"/>
        </w:rPr>
      </w:pPr>
    </w:p>
    <w:p w:rsidR="00AB7A8A" w:rsidRDefault="002A75F8">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AB7A8A" w:rsidRDefault="002A75F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AB7A8A" w:rsidRDefault="00AB7A8A">
      <w:pPr>
        <w:spacing w:line="360" w:lineRule="auto"/>
        <w:jc w:val="both"/>
        <w:rPr>
          <w:rFonts w:ascii="Palatino Linotype" w:eastAsia="Palatino Linotype" w:hAnsi="Palatino Linotype" w:cs="Palatino Linotype"/>
        </w:rPr>
      </w:pPr>
    </w:p>
    <w:p w:rsidR="00AB7A8A" w:rsidRDefault="00B203BA" w:rsidP="00B203BA">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el estudio</w:t>
      </w:r>
      <w:r w:rsidR="002A75F8">
        <w:rPr>
          <w:rFonts w:ascii="Palatino Linotype" w:eastAsia="Palatino Linotype" w:hAnsi="Palatino Linotype" w:cs="Palatino Linotype"/>
        </w:rPr>
        <w:t xml:space="preserve"> en el presente asunto consiste </w:t>
      </w:r>
      <w:r>
        <w:rPr>
          <w:rFonts w:ascii="Palatino Linotype" w:eastAsia="Palatino Linotype" w:hAnsi="Palatino Linotype" w:cs="Palatino Linotype"/>
        </w:rPr>
        <w:t xml:space="preserve">en analizar la naturaleza jurídica de la información solicitada con el objeto de </w:t>
      </w:r>
      <w:r w:rsidR="002A75F8">
        <w:rPr>
          <w:rFonts w:ascii="Palatino Linotype" w:eastAsia="Palatino Linotype" w:hAnsi="Palatino Linotype" w:cs="Palatino Linotype"/>
        </w:rPr>
        <w:t xml:space="preserve">determinar si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es competente para generar, administrar o poseer la información solicitada y para tal efecto, es necesario recapitular que el entonces solicitante requirió</w:t>
      </w:r>
      <w:r w:rsidR="008716F6">
        <w:rPr>
          <w:rFonts w:ascii="Palatino Linotype" w:eastAsia="Palatino Linotype" w:hAnsi="Palatino Linotype" w:cs="Palatino Linotype"/>
        </w:rPr>
        <w:t xml:space="preserve"> sobre las plazas vacantes existentes en el subsistema educativo federalizado (SEIEM), que a la fecha de publicada la convocatoria para el proceso de promoción por horas adicionales por parte de la USICAMM y de la CESP</w:t>
      </w:r>
      <w:r w:rsidR="0090384D">
        <w:rPr>
          <w:rFonts w:ascii="Palatino Linotype" w:eastAsia="Palatino Linotype" w:hAnsi="Palatino Linotype" w:cs="Palatino Linotype"/>
        </w:rPr>
        <w:t>D</w:t>
      </w:r>
      <w:r w:rsidR="008716F6">
        <w:rPr>
          <w:rFonts w:ascii="Palatino Linotype" w:eastAsia="Palatino Linotype" w:hAnsi="Palatino Linotype" w:cs="Palatino Linotype"/>
        </w:rPr>
        <w:t xml:space="preserve">, no fueron presentadas, </w:t>
      </w:r>
      <w:r>
        <w:rPr>
          <w:rFonts w:ascii="Palatino Linotype" w:eastAsia="Palatino Linotype" w:hAnsi="Palatino Linotype" w:cs="Palatino Linotype"/>
        </w:rPr>
        <w:t xml:space="preserve">lo siguiente: </w:t>
      </w:r>
    </w:p>
    <w:p w:rsidR="008716F6" w:rsidRDefault="008716F6" w:rsidP="00B203BA">
      <w:pPr>
        <w:pStyle w:val="Prrafodelista"/>
        <w:numPr>
          <w:ilvl w:val="0"/>
          <w:numId w:val="11"/>
        </w:num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rPr>
      </w:pPr>
      <w:r w:rsidRPr="008716F6">
        <w:rPr>
          <w:rFonts w:ascii="Palatino Linotype" w:eastAsia="Palatino Linotype" w:hAnsi="Palatino Linotype" w:cs="Palatino Linotype"/>
        </w:rPr>
        <w:t>Número de horas disponibles por asignatura</w:t>
      </w:r>
      <w:r>
        <w:rPr>
          <w:rFonts w:ascii="Palatino Linotype" w:eastAsia="Palatino Linotype" w:hAnsi="Palatino Linotype" w:cs="Palatino Linotype"/>
        </w:rPr>
        <w:t>;</w:t>
      </w:r>
      <w:r w:rsidRPr="008716F6">
        <w:rPr>
          <w:rFonts w:ascii="Palatino Linotype" w:eastAsia="Palatino Linotype" w:hAnsi="Palatino Linotype" w:cs="Palatino Linotype"/>
        </w:rPr>
        <w:t xml:space="preserve"> </w:t>
      </w:r>
      <w:r>
        <w:rPr>
          <w:rFonts w:ascii="Palatino Linotype" w:eastAsia="Palatino Linotype" w:hAnsi="Palatino Linotype" w:cs="Palatino Linotype"/>
        </w:rPr>
        <w:t>y,</w:t>
      </w:r>
    </w:p>
    <w:p w:rsidR="008716F6" w:rsidRPr="008716F6" w:rsidRDefault="008716F6" w:rsidP="00B203BA">
      <w:pPr>
        <w:pStyle w:val="Prrafodelista"/>
        <w:numPr>
          <w:ilvl w:val="0"/>
          <w:numId w:val="11"/>
        </w:num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Modalidad, taller o tecnología para el proceso de promoción por horas adicionales en el ciclo escolar 2021-2022. </w:t>
      </w:r>
    </w:p>
    <w:p w:rsidR="0040720C" w:rsidRDefault="000335D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manifestó que la información solicitada no corresponde a la generada, poseída o administrada por ese O</w:t>
      </w:r>
      <w:r w:rsidR="00754052">
        <w:rPr>
          <w:rFonts w:ascii="Palatino Linotype" w:eastAsia="Palatino Linotype" w:hAnsi="Palatino Linotype" w:cs="Palatino Linotype"/>
        </w:rPr>
        <w:t xml:space="preserve">rganismo, por lo que, </w:t>
      </w:r>
      <w:r>
        <w:rPr>
          <w:rFonts w:ascii="Palatino Linotype" w:eastAsia="Palatino Linotype" w:hAnsi="Palatino Linotype" w:cs="Palatino Linotype"/>
        </w:rPr>
        <w:t xml:space="preserve">sugirió al solicitante dirigir su </w:t>
      </w:r>
      <w:r w:rsidR="00754052">
        <w:rPr>
          <w:rFonts w:ascii="Palatino Linotype" w:eastAsia="Palatino Linotype" w:hAnsi="Palatino Linotype" w:cs="Palatino Linotype"/>
        </w:rPr>
        <w:t xml:space="preserve">requerimiento </w:t>
      </w:r>
      <w:r>
        <w:rPr>
          <w:rFonts w:ascii="Palatino Linotype" w:eastAsia="Palatino Linotype" w:hAnsi="Palatino Linotype" w:cs="Palatino Linotype"/>
        </w:rPr>
        <w:t xml:space="preserve">a la Unidad del Sistema para la Carrera de las Maestras y los Maestros, perteneciente a la Secretaría de Educación Pública. </w:t>
      </w:r>
    </w:p>
    <w:p w:rsidR="00754052" w:rsidRDefault="00754052">
      <w:pPr>
        <w:pBdr>
          <w:top w:val="nil"/>
          <w:left w:val="nil"/>
          <w:bottom w:val="nil"/>
          <w:right w:val="nil"/>
          <w:between w:val="nil"/>
        </w:pBdr>
        <w:spacing w:line="360" w:lineRule="auto"/>
        <w:jc w:val="both"/>
        <w:rPr>
          <w:rFonts w:ascii="Palatino Linotype" w:eastAsia="Palatino Linotype" w:hAnsi="Palatino Linotype" w:cs="Palatino Linotype"/>
        </w:rPr>
      </w:pPr>
    </w:p>
    <w:p w:rsidR="00754052" w:rsidRPr="00754052" w:rsidRDefault="00754052">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de mérito, en el que argumentó, en términos generales, como razones o motivos de inconformidad que el Organismo debe contar con la información solicitada ya que es su deber entregar</w:t>
      </w:r>
      <w:r w:rsidR="00B818D5">
        <w:rPr>
          <w:rFonts w:ascii="Palatino Linotype" w:eastAsia="Palatino Linotype" w:hAnsi="Palatino Linotype" w:cs="Palatino Linotype"/>
        </w:rPr>
        <w:t>la</w:t>
      </w:r>
      <w:r>
        <w:rPr>
          <w:rFonts w:ascii="Palatino Linotype" w:eastAsia="Palatino Linotype" w:hAnsi="Palatino Linotype" w:cs="Palatino Linotype"/>
        </w:rPr>
        <w:t xml:space="preserve"> a la Coordinación Estatal del Servicio Profesional Docente. </w:t>
      </w:r>
    </w:p>
    <w:p w:rsidR="00AB7A8A" w:rsidRPr="0096256F" w:rsidRDefault="00AB7A8A">
      <w:pPr>
        <w:spacing w:line="360" w:lineRule="auto"/>
        <w:jc w:val="both"/>
        <w:rPr>
          <w:rFonts w:ascii="Palatino Linotype" w:eastAsia="Palatino Linotype" w:hAnsi="Palatino Linotype" w:cs="Palatino Linotype"/>
        </w:rPr>
      </w:pPr>
    </w:p>
    <w:p w:rsidR="00754052" w:rsidRDefault="00754052">
      <w:pPr>
        <w:spacing w:line="360" w:lineRule="auto"/>
        <w:jc w:val="both"/>
        <w:rPr>
          <w:rFonts w:ascii="Palatino Linotype" w:eastAsia="Palatino Linotype" w:hAnsi="Palatino Linotype" w:cs="Palatino Linotype"/>
        </w:rPr>
      </w:pPr>
      <w:r w:rsidRPr="0096256F">
        <w:rPr>
          <w:rFonts w:ascii="Palatino Linotype" w:eastAsia="Palatino Linotype" w:hAnsi="Palatino Linotype" w:cs="Palatino Linotype"/>
        </w:rPr>
        <w:t xml:space="preserve">Es de señalar que el </w:t>
      </w:r>
      <w:r w:rsidRPr="0096256F">
        <w:rPr>
          <w:rFonts w:ascii="Palatino Linotype" w:eastAsia="Palatino Linotype" w:hAnsi="Palatino Linotype" w:cs="Palatino Linotype"/>
          <w:b/>
        </w:rPr>
        <w:t xml:space="preserve">SUJETO OBLIGADO, </w:t>
      </w:r>
      <w:r w:rsidRPr="0096256F">
        <w:rPr>
          <w:rFonts w:ascii="Palatino Linotype" w:eastAsia="Palatino Linotype" w:hAnsi="Palatino Linotype" w:cs="Palatino Linotype"/>
        </w:rPr>
        <w:t>en uso de su derecho, a trav</w:t>
      </w:r>
      <w:r w:rsidR="0096256F" w:rsidRPr="0096256F">
        <w:rPr>
          <w:rFonts w:ascii="Palatino Linotype" w:eastAsia="Palatino Linotype" w:hAnsi="Palatino Linotype" w:cs="Palatino Linotype"/>
        </w:rPr>
        <w:t xml:space="preserve">és del informe justificado ratificó su respuesta inicial y agregó que </w:t>
      </w:r>
      <w:r w:rsidR="0096256F">
        <w:rPr>
          <w:rFonts w:ascii="Palatino Linotype" w:eastAsia="Palatino Linotype" w:hAnsi="Palatino Linotype" w:cs="Palatino Linotype"/>
        </w:rPr>
        <w:t xml:space="preserve">la Unidad del Sistema para la Carrera de las Maestras y Maestros, perteneciente a la Secretaría de Educación Pública, es un órgano administrativo desconcentrado con autonomía técnica, operativa y de gestión, adscrito a la Secretaría de Educación Pública, que tiene a su cargo las atribuciones que confiere a esa </w:t>
      </w:r>
      <w:r w:rsidR="00B818D5">
        <w:rPr>
          <w:rFonts w:ascii="Palatino Linotype" w:eastAsia="Palatino Linotype" w:hAnsi="Palatino Linotype" w:cs="Palatino Linotype"/>
        </w:rPr>
        <w:t xml:space="preserve">dependencia. </w:t>
      </w:r>
    </w:p>
    <w:p w:rsidR="00B818D5" w:rsidRDefault="00B818D5">
      <w:pPr>
        <w:spacing w:line="360" w:lineRule="auto"/>
        <w:jc w:val="both"/>
        <w:rPr>
          <w:rFonts w:ascii="Palatino Linotype" w:eastAsia="Palatino Linotype" w:hAnsi="Palatino Linotype" w:cs="Palatino Linotype"/>
        </w:rPr>
      </w:pPr>
    </w:p>
    <w:p w:rsidR="00B94543" w:rsidRDefault="00B945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importante analizar la naturaleza jurídica de la información pública solicitada, con la finalidad de determinar si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cuenta con las facultades competencias y funciones para generar, administrar o poseer la documentación que colme el derecho de acceso a la información pública del particular. </w:t>
      </w:r>
    </w:p>
    <w:p w:rsidR="000C4D87" w:rsidRDefault="000C4D87">
      <w:pPr>
        <w:spacing w:line="360" w:lineRule="auto"/>
        <w:jc w:val="both"/>
        <w:rPr>
          <w:rFonts w:ascii="Palatino Linotype" w:eastAsia="Palatino Linotype" w:hAnsi="Palatino Linotype" w:cs="Palatino Linotype"/>
        </w:rPr>
      </w:pPr>
    </w:p>
    <w:p w:rsidR="003D4709" w:rsidRPr="003D4709" w:rsidRDefault="003D4709" w:rsidP="003606C9">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primer término</w:t>
      </w:r>
      <w:r w:rsidRPr="003D4709">
        <w:rPr>
          <w:rFonts w:ascii="Palatino Linotype" w:eastAsia="Palatino Linotype" w:hAnsi="Palatino Linotype" w:cs="Palatino Linotype"/>
          <w:color w:val="000000"/>
        </w:rPr>
        <w:t xml:space="preserve">, es de referir que la </w:t>
      </w:r>
      <w:r w:rsidRPr="003D4709">
        <w:rPr>
          <w:rFonts w:ascii="Palatino Linotype" w:eastAsia="Palatino Linotype" w:hAnsi="Palatino Linotype" w:cs="Palatino Linotype"/>
          <w:b/>
          <w:color w:val="000000"/>
        </w:rPr>
        <w:t xml:space="preserve">Ley General del Servicio Profesional Docente </w:t>
      </w:r>
      <w:r w:rsidRPr="003D4709">
        <w:rPr>
          <w:rFonts w:ascii="Palatino Linotype" w:eastAsia="Palatino Linotype" w:hAnsi="Palatino Linotype" w:cs="Palatino Linotype"/>
          <w:color w:val="000000"/>
        </w:rPr>
        <w:t>establece los criterios, los términos y condiciones para el ingreso promoción, reconocimient</w:t>
      </w:r>
      <w:r w:rsidR="003606C9">
        <w:rPr>
          <w:rFonts w:ascii="Palatino Linotype" w:eastAsia="Palatino Linotype" w:hAnsi="Palatino Linotype" w:cs="Palatino Linotype"/>
          <w:color w:val="000000"/>
        </w:rPr>
        <w:t xml:space="preserve">o y permanencia en el </w:t>
      </w:r>
      <w:proofErr w:type="spellStart"/>
      <w:r w:rsidR="003606C9">
        <w:rPr>
          <w:rFonts w:ascii="Palatino Linotype" w:eastAsia="Palatino Linotype" w:hAnsi="Palatino Linotype" w:cs="Palatino Linotype"/>
          <w:color w:val="000000"/>
        </w:rPr>
        <w:t>servicio.</w:t>
      </w:r>
      <w:r w:rsidRPr="003D4709">
        <w:rPr>
          <w:rFonts w:ascii="Palatino Linotype" w:eastAsia="Palatino Linotype" w:hAnsi="Palatino Linotype" w:cs="Palatino Linotype"/>
          <w:color w:val="000000"/>
        </w:rPr>
        <w:t>y</w:t>
      </w:r>
      <w:proofErr w:type="spellEnd"/>
      <w:r w:rsidRPr="003D4709">
        <w:rPr>
          <w:rFonts w:ascii="Palatino Linotype" w:eastAsia="Palatino Linotype" w:hAnsi="Palatino Linotype" w:cs="Palatino Linotype"/>
          <w:color w:val="000000"/>
        </w:rPr>
        <w:t xml:space="preserve"> en </w:t>
      </w:r>
      <w:proofErr w:type="gramStart"/>
      <w:r w:rsidRPr="003D4709">
        <w:rPr>
          <w:rFonts w:ascii="Palatino Linotype" w:eastAsia="Palatino Linotype" w:hAnsi="Palatino Linotype" w:cs="Palatino Linotype"/>
          <w:color w:val="000000"/>
        </w:rPr>
        <w:t>los</w:t>
      </w:r>
      <w:proofErr w:type="gramEnd"/>
      <w:r w:rsidRPr="003D4709">
        <w:rPr>
          <w:rFonts w:ascii="Palatino Linotype" w:eastAsia="Palatino Linotype" w:hAnsi="Palatino Linotype" w:cs="Palatino Linotype"/>
          <w:color w:val="000000"/>
        </w:rPr>
        <w:t xml:space="preserve"> artículo 23 y 42 establecen:  </w:t>
      </w:r>
    </w:p>
    <w:p w:rsidR="003D4709" w:rsidRPr="00E92552" w:rsidRDefault="003D4709" w:rsidP="003D4709">
      <w:pPr>
        <w:spacing w:line="360" w:lineRule="auto"/>
        <w:ind w:right="616"/>
        <w:jc w:val="both"/>
        <w:rPr>
          <w:rFonts w:ascii="Palatino Linotype" w:eastAsia="Palatino Linotype" w:hAnsi="Palatino Linotype" w:cs="Palatino Linotype"/>
          <w:b/>
          <w:color w:val="000000"/>
          <w:sz w:val="22"/>
          <w:szCs w:val="22"/>
        </w:rPr>
      </w:pPr>
    </w:p>
    <w:p w:rsidR="003D4709" w:rsidRDefault="003D4709" w:rsidP="003D4709">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E92552">
        <w:rPr>
          <w:rFonts w:ascii="Palatino Linotype" w:hAnsi="Palatino Linotype"/>
          <w:b/>
          <w:i/>
          <w:sz w:val="22"/>
          <w:szCs w:val="22"/>
        </w:rPr>
        <w:t>Artículo 23</w:t>
      </w:r>
      <w:r w:rsidRPr="00E92552">
        <w:rPr>
          <w:rFonts w:ascii="Palatino Linotype" w:hAnsi="Palatino Linotype"/>
          <w:i/>
          <w:sz w:val="22"/>
          <w:szCs w:val="22"/>
        </w:rPr>
        <w:t xml:space="preserve">. En la Educación Básica y Media Superior las Autoridades Educativas y los </w:t>
      </w:r>
      <w:r w:rsidRPr="00E92552">
        <w:rPr>
          <w:rFonts w:ascii="Palatino Linotype" w:hAnsi="Palatino Linotype"/>
          <w:b/>
          <w:i/>
          <w:sz w:val="22"/>
          <w:szCs w:val="22"/>
          <w:u w:val="single"/>
        </w:rPr>
        <w:t>Organismos Descentralizados</w:t>
      </w:r>
      <w:r w:rsidRPr="00E92552">
        <w:rPr>
          <w:rFonts w:ascii="Palatino Linotype" w:hAnsi="Palatino Linotype"/>
          <w:i/>
          <w:sz w:val="22"/>
          <w:szCs w:val="22"/>
        </w:rPr>
        <w:t xml:space="preserve"> podrán asignar las plazas que durante el ciclo escolar queden vacantes conforme a lo siguiente: </w:t>
      </w:r>
    </w:p>
    <w:p w:rsidR="003D4709" w:rsidRDefault="003D4709" w:rsidP="003D4709">
      <w:pPr>
        <w:spacing w:line="360" w:lineRule="auto"/>
        <w:ind w:left="851" w:right="616"/>
        <w:jc w:val="both"/>
        <w:rPr>
          <w:rFonts w:ascii="Palatino Linotype" w:hAnsi="Palatino Linotype"/>
          <w:i/>
          <w:sz w:val="22"/>
          <w:szCs w:val="22"/>
        </w:rPr>
      </w:pPr>
      <w:r w:rsidRPr="00E92552">
        <w:rPr>
          <w:rFonts w:ascii="Palatino Linotype" w:hAnsi="Palatino Linotype"/>
          <w:i/>
          <w:sz w:val="22"/>
          <w:szCs w:val="22"/>
        </w:rPr>
        <w:lastRenderedPageBreak/>
        <w:t xml:space="preserve">I. Con estricto apego al orden de prelación de los sustentantes, con base en los puntajes obtenidos de mayor a menor, que resultaron idóneos en el último concurso de oposición y que no hubieran obtenido una plaza anteriormente. Este Ingreso quedará sujeto a lo establecido en el artículo anterior. La adscripción de la plaza tendrá vigencia durante el ciclo escolar en que sea asignada y el docente podrá ser </w:t>
      </w:r>
      <w:proofErr w:type="spellStart"/>
      <w:r w:rsidRPr="00E92552">
        <w:rPr>
          <w:rFonts w:ascii="Palatino Linotype" w:hAnsi="Palatino Linotype"/>
          <w:i/>
          <w:sz w:val="22"/>
          <w:szCs w:val="22"/>
        </w:rPr>
        <w:t>readscrito</w:t>
      </w:r>
      <w:proofErr w:type="spellEnd"/>
      <w:r w:rsidRPr="00E92552">
        <w:rPr>
          <w:rFonts w:ascii="Palatino Linotype" w:hAnsi="Palatino Linotype"/>
          <w:i/>
          <w:sz w:val="22"/>
          <w:szCs w:val="22"/>
        </w:rPr>
        <w:t>, posteriormente, a otra Escuela conforme a las necesidades del Servicio, y II. De manera extraordinaria y sólo cuando se hubiera agotado el procedimiento señalado en la fracción anterior, a docentes distintos a los señalados. Los nombramientos que se expidan serán por Tiempo Fijo y con una duración que no podrá exceder el tiempo remanente hasta la conclusión del ciclo escolar correspondiente. Sólo podrán ser otorgados a docentes que reúnan el perfil.</w:t>
      </w:r>
    </w:p>
    <w:p w:rsidR="003D4709" w:rsidRDefault="003D4709" w:rsidP="003D4709">
      <w:pPr>
        <w:spacing w:line="360" w:lineRule="auto"/>
        <w:ind w:left="851" w:right="616"/>
        <w:jc w:val="both"/>
        <w:rPr>
          <w:rFonts w:ascii="Palatino Linotype" w:hAnsi="Palatino Linotype"/>
          <w:i/>
          <w:sz w:val="22"/>
          <w:szCs w:val="22"/>
        </w:rPr>
      </w:pPr>
      <w:r w:rsidRPr="00E92552">
        <w:rPr>
          <w:rFonts w:ascii="Palatino Linotype" w:hAnsi="Palatino Linotype"/>
          <w:i/>
          <w:sz w:val="22"/>
          <w:szCs w:val="22"/>
        </w:rPr>
        <w:t xml:space="preserve"> </w:t>
      </w:r>
      <w:r w:rsidRPr="00E92552">
        <w:rPr>
          <w:rFonts w:ascii="Palatino Linotype" w:hAnsi="Palatino Linotype"/>
          <w:b/>
          <w:i/>
          <w:sz w:val="22"/>
          <w:szCs w:val="22"/>
          <w:u w:val="single"/>
        </w:rPr>
        <w:t>En el caso de horas</w:t>
      </w:r>
      <w:r w:rsidRPr="00E92552">
        <w:rPr>
          <w:rFonts w:ascii="Palatino Linotype" w:hAnsi="Palatino Linotype"/>
          <w:i/>
          <w:sz w:val="22"/>
          <w:szCs w:val="22"/>
        </w:rPr>
        <w:t xml:space="preserve">, las Autoridades Educativas y los </w:t>
      </w:r>
      <w:r w:rsidRPr="00E92552">
        <w:rPr>
          <w:rFonts w:ascii="Palatino Linotype" w:hAnsi="Palatino Linotype"/>
          <w:b/>
          <w:i/>
          <w:sz w:val="22"/>
          <w:szCs w:val="22"/>
          <w:u w:val="single"/>
        </w:rPr>
        <w:t>Organismos Descentralizados</w:t>
      </w:r>
      <w:r w:rsidRPr="00E92552">
        <w:rPr>
          <w:rFonts w:ascii="Palatino Linotype" w:hAnsi="Palatino Linotype"/>
          <w:i/>
          <w:sz w:val="22"/>
          <w:szCs w:val="22"/>
        </w:rPr>
        <w:t xml:space="preserve"> podrán asignarlas al Personal Docente a que se refiere el artículo 42 de esta Ley.</w:t>
      </w:r>
    </w:p>
    <w:p w:rsidR="003D4709" w:rsidRDefault="003D4709" w:rsidP="003D4709">
      <w:pPr>
        <w:spacing w:line="360" w:lineRule="auto"/>
        <w:ind w:left="851" w:right="616"/>
        <w:jc w:val="both"/>
        <w:rPr>
          <w:rFonts w:ascii="Palatino Linotype" w:eastAsia="Palatino Linotype" w:hAnsi="Palatino Linotype" w:cs="Palatino Linotype"/>
          <w:i/>
          <w:color w:val="000000"/>
          <w:sz w:val="22"/>
          <w:szCs w:val="22"/>
        </w:rPr>
      </w:pPr>
    </w:p>
    <w:p w:rsidR="003D4709" w:rsidRDefault="003D4709" w:rsidP="003D4709">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3D4709">
        <w:rPr>
          <w:rFonts w:ascii="Palatino Linotype" w:hAnsi="Palatino Linotype"/>
          <w:b/>
          <w:i/>
          <w:sz w:val="22"/>
          <w:szCs w:val="22"/>
        </w:rPr>
        <w:t>Artículo 42.</w:t>
      </w:r>
      <w:r w:rsidRPr="003D4709">
        <w:rPr>
          <w:rFonts w:ascii="Palatino Linotype" w:hAnsi="Palatino Linotype"/>
          <w:i/>
          <w:sz w:val="22"/>
          <w:szCs w:val="22"/>
        </w:rPr>
        <w:t xml:space="preserve"> </w:t>
      </w:r>
      <w:r w:rsidRPr="003D4709">
        <w:rPr>
          <w:rFonts w:ascii="Palatino Linotype" w:hAnsi="Palatino Linotype"/>
          <w:b/>
          <w:i/>
          <w:sz w:val="22"/>
          <w:szCs w:val="22"/>
          <w:u w:val="single"/>
        </w:rPr>
        <w:t>En la Educación Básica y Media Superior la asignación de horas adicionales</w:t>
      </w:r>
      <w:r w:rsidRPr="003D4709">
        <w:rPr>
          <w:rFonts w:ascii="Palatino Linotype" w:hAnsi="Palatino Linotype"/>
          <w:i/>
          <w:sz w:val="22"/>
          <w:szCs w:val="22"/>
        </w:rPr>
        <w:t xml:space="preserve"> para los docentes que no sean de jornada, será considerada una Promoción en función de las necesidades del Servicio.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 xml:space="preserve">Para obtener esta Promoción los docentes deberán: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 xml:space="preserve">I. Reunir el perfil requerido para las horas disponibles, y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 xml:space="preserve">II. Obtener en la evaluación del desempeño a que se refiere el artículo 52 de esta Ley un resultado que sea igual o superior al nivel que la Autoridad Educativa o el Organismo Descentralizado proponga y el Instituto autorice para estos efectos.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 xml:space="preserve">Estas promociones se podrán llevar a cabo en los casos siguientes: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 xml:space="preserve">a) En el mismo plantel en que el docente preste total o principalmente sus servicios; b) En el plantel en que el docente no preste principalmente sus servicios, siempre y cuando haya compatibilidad de horarios y distancias con el plantel donde </w:t>
      </w:r>
      <w:r w:rsidRPr="003D4709">
        <w:rPr>
          <w:rFonts w:ascii="Palatino Linotype" w:hAnsi="Palatino Linotype"/>
          <w:i/>
          <w:sz w:val="22"/>
          <w:szCs w:val="22"/>
        </w:rPr>
        <w:lastRenderedPageBreak/>
        <w:t xml:space="preserve">principalmente presta sus servicios y, adicionalmente, no tenga horas asignadas en un tercer plantel, y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 xml:space="preserve">c) En un plantel en que el docente no presta sus servicios, siempre y cuando se trate de horas fraccionadas, en el número que determine la Autoridad Educativa o el Organismo Descentralizado, y en dicho plantel no exista personal que cumpla con lo establecido en las fracciones I y II del presente artículo. </w:t>
      </w:r>
    </w:p>
    <w:p w:rsidR="003D4709" w:rsidRDefault="003D4709" w:rsidP="003D4709">
      <w:pPr>
        <w:spacing w:line="360" w:lineRule="auto"/>
        <w:ind w:left="851" w:right="616"/>
        <w:jc w:val="both"/>
        <w:rPr>
          <w:rFonts w:ascii="Palatino Linotype" w:hAnsi="Palatino Linotype"/>
          <w:i/>
          <w:sz w:val="22"/>
          <w:szCs w:val="22"/>
        </w:rPr>
      </w:pPr>
      <w:r w:rsidRPr="003D4709">
        <w:rPr>
          <w:rFonts w:ascii="Palatino Linotype" w:hAnsi="Palatino Linotype"/>
          <w:i/>
          <w:sz w:val="22"/>
          <w:szCs w:val="22"/>
        </w:rPr>
        <w:t>Las Autoridades Educativas y los Organismos Descentralizados preverán, conforme a los criterios establecidos en este artículo, las reglas necesarias para seleccionar al Personal Docente que recibirá la Promoción cuando haya más de uno que cumpla con los requisitos establecidos.</w:t>
      </w:r>
    </w:p>
    <w:p w:rsidR="003D4709" w:rsidRDefault="003D4709">
      <w:pPr>
        <w:spacing w:line="360" w:lineRule="auto"/>
        <w:jc w:val="both"/>
        <w:rPr>
          <w:rFonts w:ascii="Palatino Linotype" w:eastAsia="Palatino Linotype" w:hAnsi="Palatino Linotype" w:cs="Palatino Linotype"/>
        </w:rPr>
      </w:pPr>
    </w:p>
    <w:p w:rsidR="003D4709" w:rsidRDefault="003D4709" w:rsidP="003D47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la </w:t>
      </w:r>
      <w:r>
        <w:rPr>
          <w:rFonts w:ascii="Palatino Linotype" w:eastAsia="Palatino Linotype" w:hAnsi="Palatino Linotype" w:cs="Palatino Linotype"/>
          <w:b/>
        </w:rPr>
        <w:t xml:space="preserve">Ley de Educación del Estado de México </w:t>
      </w:r>
      <w:r>
        <w:rPr>
          <w:rFonts w:ascii="Palatino Linotype" w:eastAsia="Palatino Linotype" w:hAnsi="Palatino Linotype" w:cs="Palatino Linotype"/>
        </w:rPr>
        <w:t xml:space="preserve">en los artículos 5, fracción VI, 37, 38  establecen: </w:t>
      </w:r>
    </w:p>
    <w:p w:rsidR="003D4709" w:rsidRDefault="003D4709" w:rsidP="003D4709">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CA531B">
        <w:rPr>
          <w:rFonts w:ascii="Palatino Linotype" w:hAnsi="Palatino Linotype"/>
          <w:b/>
          <w:i/>
          <w:sz w:val="22"/>
          <w:szCs w:val="22"/>
        </w:rPr>
        <w:t>Artículo 5</w:t>
      </w:r>
      <w:r w:rsidRPr="00CA531B">
        <w:rPr>
          <w:rFonts w:ascii="Palatino Linotype" w:hAnsi="Palatino Linotype"/>
          <w:i/>
          <w:sz w:val="22"/>
          <w:szCs w:val="22"/>
        </w:rPr>
        <w:t>.- Para efectos de la presente Ley, se entenderá por:</w:t>
      </w:r>
    </w:p>
    <w:p w:rsidR="003D4709" w:rsidRPr="00CA531B" w:rsidRDefault="003D4709" w:rsidP="003D4709">
      <w:pPr>
        <w:spacing w:line="360" w:lineRule="auto"/>
        <w:ind w:left="851" w:right="616"/>
        <w:jc w:val="both"/>
        <w:rPr>
          <w:rFonts w:ascii="Palatino Linotype" w:hAnsi="Palatino Linotype"/>
          <w:i/>
          <w:sz w:val="22"/>
          <w:szCs w:val="22"/>
        </w:rPr>
      </w:pPr>
      <w:r>
        <w:rPr>
          <w:rFonts w:ascii="Palatino Linotype" w:hAnsi="Palatino Linotype"/>
          <w:i/>
          <w:sz w:val="22"/>
          <w:szCs w:val="22"/>
        </w:rPr>
        <w:t>…</w:t>
      </w:r>
    </w:p>
    <w:p w:rsidR="003D4709" w:rsidRPr="00CA531B" w:rsidRDefault="003D4709" w:rsidP="003D4709">
      <w:pPr>
        <w:spacing w:line="360" w:lineRule="auto"/>
        <w:ind w:left="851" w:right="616"/>
        <w:jc w:val="both"/>
        <w:rPr>
          <w:rFonts w:ascii="Palatino Linotype" w:hAnsi="Palatino Linotype"/>
          <w:i/>
          <w:sz w:val="22"/>
          <w:szCs w:val="22"/>
        </w:rPr>
      </w:pPr>
      <w:r w:rsidRPr="00CA531B">
        <w:rPr>
          <w:rFonts w:ascii="Palatino Linotype" w:hAnsi="Palatino Linotype"/>
          <w:i/>
          <w:sz w:val="22"/>
          <w:szCs w:val="22"/>
        </w:rPr>
        <w:t xml:space="preserve">VI. </w:t>
      </w:r>
      <w:r w:rsidRPr="00CA531B">
        <w:rPr>
          <w:rFonts w:ascii="Palatino Linotype" w:hAnsi="Palatino Linotype"/>
          <w:b/>
          <w:i/>
          <w:sz w:val="22"/>
          <w:szCs w:val="22"/>
          <w:u w:val="single"/>
        </w:rPr>
        <w:t>Autoridad Educativa Estatal</w:t>
      </w:r>
      <w:r w:rsidRPr="00CA531B">
        <w:rPr>
          <w:rFonts w:ascii="Palatino Linotype" w:hAnsi="Palatino Linotype"/>
          <w:i/>
          <w:sz w:val="22"/>
          <w:szCs w:val="22"/>
        </w:rPr>
        <w:t xml:space="preserve">, al Ejecutivo del Estado, por conducto de la Secretaría de Educación y sus </w:t>
      </w:r>
      <w:r w:rsidRPr="00CA531B">
        <w:rPr>
          <w:rFonts w:ascii="Palatino Linotype" w:hAnsi="Palatino Linotype"/>
          <w:b/>
          <w:i/>
          <w:sz w:val="22"/>
          <w:szCs w:val="22"/>
          <w:u w:val="single"/>
        </w:rPr>
        <w:t>organismos descentralizados</w:t>
      </w:r>
      <w:r w:rsidRPr="00CA531B">
        <w:rPr>
          <w:rFonts w:ascii="Palatino Linotype" w:hAnsi="Palatino Linotype"/>
          <w:i/>
          <w:sz w:val="22"/>
          <w:szCs w:val="22"/>
        </w:rPr>
        <w:t xml:space="preserve"> en el ámbito de su competencia;</w:t>
      </w:r>
    </w:p>
    <w:p w:rsidR="003D4709" w:rsidRDefault="003D4709" w:rsidP="003D4709">
      <w:pPr>
        <w:spacing w:line="360" w:lineRule="auto"/>
        <w:ind w:left="851" w:right="616"/>
        <w:jc w:val="both"/>
        <w:rPr>
          <w:rFonts w:ascii="Palatino Linotype" w:hAnsi="Palatino Linotype"/>
          <w:i/>
          <w:sz w:val="22"/>
          <w:szCs w:val="22"/>
        </w:rPr>
      </w:pPr>
      <w:r w:rsidRPr="00CA531B">
        <w:rPr>
          <w:rFonts w:ascii="Palatino Linotype" w:hAnsi="Palatino Linotype"/>
          <w:b/>
          <w:i/>
          <w:sz w:val="22"/>
          <w:szCs w:val="22"/>
        </w:rPr>
        <w:t>Artículo 37</w:t>
      </w:r>
      <w:r w:rsidRPr="00CA531B">
        <w:rPr>
          <w:rFonts w:ascii="Palatino Linotype" w:hAnsi="Palatino Linotype"/>
          <w:i/>
          <w:sz w:val="22"/>
          <w:szCs w:val="22"/>
        </w:rPr>
        <w:t>.- La Autoridad Educativa Estatal, en el ámbito de la educación básica y respecto del Servicio Profesional Docente, tendrá las atribuciones siguientes:</w:t>
      </w:r>
    </w:p>
    <w:p w:rsidR="003D4709" w:rsidRDefault="003D4709" w:rsidP="003D4709">
      <w:pPr>
        <w:spacing w:line="360" w:lineRule="auto"/>
        <w:ind w:left="851" w:right="616"/>
        <w:jc w:val="both"/>
        <w:rPr>
          <w:rFonts w:ascii="Palatino Linotype" w:hAnsi="Palatino Linotype"/>
          <w:i/>
          <w:sz w:val="22"/>
          <w:szCs w:val="22"/>
        </w:rPr>
      </w:pPr>
      <w:r>
        <w:rPr>
          <w:rFonts w:ascii="Palatino Linotype" w:hAnsi="Palatino Linotype"/>
          <w:i/>
          <w:sz w:val="22"/>
          <w:szCs w:val="22"/>
        </w:rPr>
        <w:t>…</w:t>
      </w:r>
    </w:p>
    <w:p w:rsidR="003D4709" w:rsidRPr="001B607A" w:rsidRDefault="003D4709" w:rsidP="003D4709">
      <w:pPr>
        <w:spacing w:line="360" w:lineRule="auto"/>
        <w:ind w:left="851" w:right="616"/>
        <w:jc w:val="both"/>
        <w:rPr>
          <w:rFonts w:ascii="Palatino Linotype" w:eastAsia="Palatino Linotype" w:hAnsi="Palatino Linotype" w:cs="Palatino Linotype"/>
          <w:b/>
          <w:i/>
          <w:sz w:val="22"/>
          <w:szCs w:val="22"/>
          <w:u w:val="single"/>
        </w:rPr>
      </w:pPr>
      <w:r w:rsidRPr="001B607A">
        <w:rPr>
          <w:rFonts w:ascii="Palatino Linotype" w:hAnsi="Palatino Linotype"/>
          <w:b/>
          <w:i/>
          <w:sz w:val="22"/>
          <w:szCs w:val="22"/>
          <w:u w:val="single"/>
        </w:rPr>
        <w:t>XIV. Administrar la asignación de plazas con estricto apego al orden establecido con base en los puntajes obtenidos de mayor a menor de los sustentantes que resultaron idóneos en el concurso. Podrán asignarse para el inicio del ciclo escolar o en el transcurso de éste cuando se generen vacantes que la Autoridad Educativa determine que deban ser ocupadas;</w:t>
      </w:r>
    </w:p>
    <w:p w:rsidR="003D4709" w:rsidRPr="006A74CF" w:rsidRDefault="003D4709" w:rsidP="003D4709">
      <w:pPr>
        <w:spacing w:line="360" w:lineRule="auto"/>
        <w:jc w:val="both"/>
        <w:rPr>
          <w:rFonts w:ascii="Palatino Linotype" w:eastAsia="Palatino Linotype" w:hAnsi="Palatino Linotype" w:cs="Palatino Linotype"/>
        </w:rPr>
      </w:pPr>
    </w:p>
    <w:p w:rsidR="003D4709" w:rsidRDefault="003D4709" w:rsidP="003D4709">
      <w:pPr>
        <w:spacing w:line="360" w:lineRule="auto"/>
        <w:ind w:left="851" w:right="616"/>
        <w:jc w:val="both"/>
        <w:rPr>
          <w:rFonts w:ascii="Palatino Linotype" w:hAnsi="Palatino Linotype"/>
          <w:i/>
          <w:sz w:val="22"/>
          <w:szCs w:val="22"/>
        </w:rPr>
      </w:pPr>
      <w:r w:rsidRPr="000C4D87">
        <w:rPr>
          <w:rFonts w:ascii="Palatino Linotype" w:hAnsi="Palatino Linotype"/>
          <w:b/>
          <w:i/>
          <w:sz w:val="22"/>
          <w:szCs w:val="22"/>
        </w:rPr>
        <w:t>Artículo 38.-</w:t>
      </w:r>
      <w:r w:rsidRPr="000C4D87">
        <w:rPr>
          <w:rFonts w:ascii="Palatino Linotype" w:hAnsi="Palatino Linotype"/>
          <w:i/>
          <w:sz w:val="22"/>
          <w:szCs w:val="22"/>
        </w:rPr>
        <w:t xml:space="preserve"> La Autoridad Educativa Estatal y los </w:t>
      </w:r>
      <w:r w:rsidRPr="00790702">
        <w:rPr>
          <w:rFonts w:ascii="Palatino Linotype" w:hAnsi="Palatino Linotype"/>
          <w:b/>
          <w:i/>
          <w:sz w:val="22"/>
          <w:szCs w:val="22"/>
        </w:rPr>
        <w:t>organismos descentralizados</w:t>
      </w:r>
      <w:r w:rsidRPr="000C4D87">
        <w:rPr>
          <w:rFonts w:ascii="Palatino Linotype" w:hAnsi="Palatino Linotype"/>
          <w:i/>
          <w:sz w:val="22"/>
          <w:szCs w:val="22"/>
        </w:rPr>
        <w:t xml:space="preserve">, </w:t>
      </w:r>
      <w:r w:rsidRPr="000C4D87">
        <w:rPr>
          <w:rFonts w:ascii="Palatino Linotype" w:hAnsi="Palatino Linotype"/>
          <w:b/>
          <w:i/>
          <w:sz w:val="22"/>
          <w:szCs w:val="22"/>
          <w:u w:val="single"/>
        </w:rPr>
        <w:t>respecto de las escuelas a su cargo</w:t>
      </w:r>
      <w:r w:rsidRPr="000C4D87">
        <w:rPr>
          <w:rFonts w:ascii="Palatino Linotype" w:hAnsi="Palatino Linotype"/>
          <w:i/>
          <w:sz w:val="22"/>
          <w:szCs w:val="22"/>
        </w:rPr>
        <w:t>, en el ámbito de la educación media superior y respecto del Servicio Profesional Docente, tendrán las atribuciones siguientes:</w:t>
      </w:r>
    </w:p>
    <w:p w:rsidR="003D4709" w:rsidRDefault="003D4709" w:rsidP="003D4709">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p>
    <w:p w:rsidR="003D4709" w:rsidRPr="000C4D87" w:rsidRDefault="003D4709" w:rsidP="003D4709">
      <w:pPr>
        <w:spacing w:line="360" w:lineRule="auto"/>
        <w:ind w:left="851" w:right="616"/>
        <w:jc w:val="both"/>
        <w:rPr>
          <w:rFonts w:ascii="Palatino Linotype" w:hAnsi="Palatino Linotype"/>
          <w:i/>
          <w:sz w:val="22"/>
          <w:szCs w:val="22"/>
        </w:rPr>
      </w:pPr>
      <w:r w:rsidRPr="000C4D87">
        <w:rPr>
          <w:rFonts w:ascii="Palatino Linotype" w:hAnsi="Palatino Linotype"/>
          <w:i/>
          <w:sz w:val="22"/>
          <w:szCs w:val="22"/>
        </w:rPr>
        <w:t xml:space="preserve">XVI. </w:t>
      </w:r>
      <w:r w:rsidRPr="000C4D87">
        <w:rPr>
          <w:rFonts w:ascii="Palatino Linotype" w:hAnsi="Palatino Linotype"/>
          <w:b/>
          <w:i/>
          <w:sz w:val="22"/>
          <w:szCs w:val="22"/>
          <w:u w:val="single"/>
        </w:rPr>
        <w:t>Administrar la asignación de plazas con estricto apego al orden establecido con base en los puntajes obtenidos de mayor a menor de los sustentantes que resultaron idóneos en el concurso</w:t>
      </w:r>
      <w:r w:rsidRPr="000C4D87">
        <w:rPr>
          <w:rFonts w:ascii="Palatino Linotype" w:hAnsi="Palatino Linotype"/>
          <w:i/>
          <w:sz w:val="22"/>
          <w:szCs w:val="22"/>
        </w:rPr>
        <w:t xml:space="preserve">. Podrán asignarse para el inicio del ciclo escolar o en el transcurso de éste </w:t>
      </w:r>
      <w:r w:rsidRPr="000C4D87">
        <w:rPr>
          <w:rFonts w:ascii="Palatino Linotype" w:hAnsi="Palatino Linotype"/>
          <w:b/>
          <w:i/>
          <w:sz w:val="22"/>
          <w:szCs w:val="22"/>
          <w:u w:val="single"/>
        </w:rPr>
        <w:t>cuando se generen vacantes</w:t>
      </w:r>
      <w:r w:rsidRPr="000C4D87">
        <w:rPr>
          <w:rFonts w:ascii="Palatino Linotype" w:hAnsi="Palatino Linotype"/>
          <w:i/>
          <w:sz w:val="22"/>
          <w:szCs w:val="22"/>
        </w:rPr>
        <w:t xml:space="preserve"> que la Autoridad Educativa determine que deban ser ocupadas;</w:t>
      </w:r>
    </w:p>
    <w:p w:rsidR="003D4709" w:rsidRDefault="003D4709">
      <w:pPr>
        <w:spacing w:line="360" w:lineRule="auto"/>
        <w:jc w:val="both"/>
        <w:rPr>
          <w:rFonts w:ascii="Palatino Linotype" w:eastAsia="Palatino Linotype" w:hAnsi="Palatino Linotype" w:cs="Palatino Linotype"/>
        </w:rPr>
      </w:pPr>
    </w:p>
    <w:p w:rsidR="00B94543" w:rsidRDefault="000C4D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sidR="00B94543">
        <w:rPr>
          <w:rFonts w:ascii="Palatino Linotype" w:eastAsia="Palatino Linotype" w:hAnsi="Palatino Linotype" w:cs="Palatino Linotype"/>
        </w:rPr>
        <w:t xml:space="preserve">s de señalar que </w:t>
      </w:r>
      <w:r w:rsidR="00B94543">
        <w:rPr>
          <w:rFonts w:ascii="Palatino Linotype" w:eastAsia="Palatino Linotype" w:hAnsi="Palatino Linotype" w:cs="Palatino Linotype"/>
          <w:b/>
        </w:rPr>
        <w:t xml:space="preserve">Servicios Educativos Integrados al Estado de México </w:t>
      </w:r>
      <w:r w:rsidR="00B94543">
        <w:rPr>
          <w:rFonts w:ascii="Palatino Linotype" w:eastAsia="Palatino Linotype" w:hAnsi="Palatino Linotype" w:cs="Palatino Linotype"/>
        </w:rPr>
        <w:t xml:space="preserve"> es un organismo público descentralizado, con personalidad jurídica y patrimonio propios, </w:t>
      </w:r>
      <w:r w:rsidR="006F31BA">
        <w:rPr>
          <w:rFonts w:ascii="Palatino Linotype" w:eastAsia="Palatino Linotype" w:hAnsi="Palatino Linotype" w:cs="Palatino Linotype"/>
        </w:rPr>
        <w:t xml:space="preserve">creado por la Legislatura del Estado el 30 de mayo de 1992 en el marco de la descentralización de la educación básica a los Estados, el cual tiene como objetivo </w:t>
      </w:r>
      <w:r w:rsidR="00B91328">
        <w:rPr>
          <w:rFonts w:ascii="Palatino Linotype" w:eastAsia="Palatino Linotype" w:hAnsi="Palatino Linotype" w:cs="Palatino Linotype"/>
        </w:rPr>
        <w:t xml:space="preserve">ofrecer educación básica y normal de calidad. </w:t>
      </w:r>
    </w:p>
    <w:p w:rsidR="00B91328" w:rsidRDefault="00B91328">
      <w:pPr>
        <w:spacing w:line="360" w:lineRule="auto"/>
        <w:jc w:val="both"/>
        <w:rPr>
          <w:rFonts w:ascii="Palatino Linotype" w:eastAsia="Palatino Linotype" w:hAnsi="Palatino Linotype" w:cs="Palatino Linotype"/>
        </w:rPr>
      </w:pPr>
    </w:p>
    <w:p w:rsidR="00B91328" w:rsidRDefault="00B9132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entendido, los artículos 2 y 3</w:t>
      </w:r>
      <w:r w:rsidR="00150FBE">
        <w:rPr>
          <w:rFonts w:ascii="Palatino Linotype" w:eastAsia="Palatino Linotype" w:hAnsi="Palatino Linotype" w:cs="Palatino Linotype"/>
        </w:rPr>
        <w:t>, fracciones VII y XV</w:t>
      </w:r>
      <w:r>
        <w:rPr>
          <w:rFonts w:ascii="Palatino Linotype" w:eastAsia="Palatino Linotype" w:hAnsi="Palatino Linotype" w:cs="Palatino Linotype"/>
        </w:rPr>
        <w:t xml:space="preserve"> de la </w:t>
      </w:r>
      <w:r>
        <w:rPr>
          <w:rFonts w:ascii="Palatino Linotype" w:eastAsia="Palatino Linotype" w:hAnsi="Palatino Linotype" w:cs="Palatino Linotype"/>
          <w:b/>
        </w:rPr>
        <w:t xml:space="preserve">Ley que crea el Organismo Público Descentralizado denominado Servicios Educativos Integrados al Estado de México, </w:t>
      </w:r>
      <w:r>
        <w:rPr>
          <w:rFonts w:ascii="Palatino Linotype" w:eastAsia="Palatino Linotype" w:hAnsi="Palatino Linotype" w:cs="Palatino Linotype"/>
        </w:rPr>
        <w:t xml:space="preserve">establecen: </w:t>
      </w:r>
    </w:p>
    <w:p w:rsidR="00854956" w:rsidRDefault="00854956">
      <w:pPr>
        <w:spacing w:line="360" w:lineRule="auto"/>
        <w:jc w:val="both"/>
        <w:rPr>
          <w:rFonts w:ascii="Palatino Linotype" w:eastAsia="Palatino Linotype" w:hAnsi="Palatino Linotype" w:cs="Palatino Linotype"/>
        </w:rPr>
      </w:pPr>
    </w:p>
    <w:p w:rsidR="00B91328" w:rsidRPr="00B91328" w:rsidRDefault="00B91328" w:rsidP="003D4709">
      <w:pPr>
        <w:spacing w:line="360" w:lineRule="auto"/>
        <w:ind w:left="851" w:right="616"/>
        <w:jc w:val="both"/>
        <w:rPr>
          <w:rFonts w:ascii="Palatino Linotype" w:hAnsi="Palatino Linotype"/>
          <w:i/>
          <w:sz w:val="22"/>
          <w:szCs w:val="22"/>
        </w:rPr>
      </w:pPr>
      <w:r w:rsidRPr="00B91328">
        <w:rPr>
          <w:rFonts w:ascii="Palatino Linotype" w:hAnsi="Palatino Linotype"/>
          <w:b/>
          <w:i/>
          <w:sz w:val="22"/>
          <w:szCs w:val="22"/>
        </w:rPr>
        <w:t>“Artículo 2</w:t>
      </w:r>
      <w:r w:rsidRPr="00B91328">
        <w:rPr>
          <w:rFonts w:ascii="Palatino Linotype" w:hAnsi="Palatino Linotype"/>
          <w:i/>
          <w:sz w:val="22"/>
          <w:szCs w:val="22"/>
        </w:rPr>
        <w:t>.- El Organismo tendrá como objeto hacerse cargo integralmente de los servicios de educación básica y normal que le transfiera la Federación.</w:t>
      </w:r>
    </w:p>
    <w:p w:rsidR="00B91328" w:rsidRDefault="00B91328" w:rsidP="003D4709">
      <w:pPr>
        <w:spacing w:line="360" w:lineRule="auto"/>
        <w:ind w:left="851" w:right="616"/>
        <w:jc w:val="both"/>
        <w:rPr>
          <w:rFonts w:ascii="Palatino Linotype" w:hAnsi="Palatino Linotype"/>
          <w:i/>
          <w:sz w:val="22"/>
          <w:szCs w:val="22"/>
        </w:rPr>
      </w:pPr>
      <w:r w:rsidRPr="00B91328">
        <w:rPr>
          <w:rFonts w:ascii="Palatino Linotype" w:hAnsi="Palatino Linotype"/>
          <w:b/>
          <w:i/>
          <w:sz w:val="22"/>
          <w:szCs w:val="22"/>
        </w:rPr>
        <w:t>Artículo 3</w:t>
      </w:r>
      <w:r w:rsidRPr="00B91328">
        <w:rPr>
          <w:rFonts w:ascii="Palatino Linotype" w:hAnsi="Palatino Linotype"/>
          <w:i/>
          <w:sz w:val="22"/>
          <w:szCs w:val="22"/>
        </w:rPr>
        <w:t>.- El Organismo de conformidad con las políticas del Ejecutivo Estatal, tendrá las siguientes atribuciones:</w:t>
      </w:r>
    </w:p>
    <w:p w:rsidR="00B91328" w:rsidRPr="00B91328" w:rsidRDefault="00B91328" w:rsidP="003D4709">
      <w:pPr>
        <w:spacing w:line="360" w:lineRule="auto"/>
        <w:ind w:left="851" w:right="616"/>
        <w:jc w:val="both"/>
        <w:rPr>
          <w:rFonts w:ascii="Palatino Linotype" w:hAnsi="Palatino Linotype"/>
          <w:i/>
          <w:sz w:val="22"/>
          <w:szCs w:val="22"/>
        </w:rPr>
      </w:pPr>
      <w:r>
        <w:rPr>
          <w:rFonts w:ascii="Palatino Linotype" w:hAnsi="Palatino Linotype"/>
          <w:i/>
          <w:sz w:val="22"/>
          <w:szCs w:val="22"/>
        </w:rPr>
        <w:lastRenderedPageBreak/>
        <w:t>…</w:t>
      </w:r>
    </w:p>
    <w:p w:rsidR="00B91328" w:rsidRDefault="00B91328" w:rsidP="003D4709">
      <w:pPr>
        <w:spacing w:line="360" w:lineRule="auto"/>
        <w:ind w:left="851" w:right="616"/>
        <w:jc w:val="both"/>
        <w:rPr>
          <w:rFonts w:ascii="Palatino Linotype" w:hAnsi="Palatino Linotype"/>
          <w:i/>
          <w:sz w:val="22"/>
          <w:szCs w:val="22"/>
        </w:rPr>
      </w:pPr>
      <w:r w:rsidRPr="00B91328">
        <w:rPr>
          <w:rFonts w:ascii="Palatino Linotype" w:hAnsi="Palatino Linotype"/>
          <w:i/>
          <w:sz w:val="22"/>
          <w:szCs w:val="22"/>
        </w:rPr>
        <w:t xml:space="preserve">VII. </w:t>
      </w:r>
      <w:r w:rsidRPr="00150FBE">
        <w:rPr>
          <w:rFonts w:ascii="Palatino Linotype" w:hAnsi="Palatino Linotype"/>
          <w:b/>
          <w:i/>
          <w:sz w:val="22"/>
          <w:szCs w:val="22"/>
          <w:u w:val="single"/>
        </w:rPr>
        <w:t>Establecer los procedimientos de ingreso, permanencia y promoción de su personal</w:t>
      </w:r>
      <w:r w:rsidRPr="00B91328">
        <w:rPr>
          <w:rFonts w:ascii="Palatino Linotype" w:hAnsi="Palatino Linotype"/>
          <w:i/>
          <w:sz w:val="22"/>
          <w:szCs w:val="22"/>
        </w:rPr>
        <w:t xml:space="preserve">, según los Reglamentos que se expidan al efecto, y demás disposiciones legales aplicables, atendiendo a lo establecido en </w:t>
      </w:r>
      <w:r w:rsidRPr="00854956">
        <w:rPr>
          <w:rFonts w:ascii="Palatino Linotype" w:hAnsi="Palatino Linotype"/>
          <w:i/>
          <w:sz w:val="22"/>
          <w:szCs w:val="22"/>
        </w:rPr>
        <w:t>el Acuerdo Nacional para la Modernización de la Educación Básica</w:t>
      </w:r>
      <w:r w:rsidRPr="00B91328">
        <w:rPr>
          <w:rFonts w:ascii="Palatino Linotype" w:hAnsi="Palatino Linotype"/>
          <w:i/>
          <w:sz w:val="22"/>
          <w:szCs w:val="22"/>
        </w:rPr>
        <w:t xml:space="preserve"> y los Convenios suscritos entre el Ejecutivo Federal, el Gobierno del Estado de México y el Sindicato Nacional de Trabajadores de la Educación el 18 de mayo de 1992.</w:t>
      </w:r>
    </w:p>
    <w:p w:rsidR="00150FBE" w:rsidRPr="00B91328" w:rsidRDefault="00150FBE" w:rsidP="003D4709">
      <w:pPr>
        <w:spacing w:line="360" w:lineRule="auto"/>
        <w:ind w:left="851" w:right="616"/>
        <w:jc w:val="both"/>
        <w:rPr>
          <w:rFonts w:ascii="Palatino Linotype" w:eastAsia="Palatino Linotype" w:hAnsi="Palatino Linotype" w:cs="Palatino Linotype"/>
          <w:i/>
          <w:sz w:val="22"/>
          <w:szCs w:val="22"/>
        </w:rPr>
      </w:pPr>
      <w:r>
        <w:rPr>
          <w:rFonts w:ascii="Palatino Linotype" w:hAnsi="Palatino Linotype"/>
          <w:i/>
          <w:sz w:val="22"/>
          <w:szCs w:val="22"/>
        </w:rPr>
        <w:t>…</w:t>
      </w:r>
    </w:p>
    <w:p w:rsidR="00B91328" w:rsidRPr="00B91328" w:rsidRDefault="00B91328" w:rsidP="003D4709">
      <w:pPr>
        <w:spacing w:line="360" w:lineRule="auto"/>
        <w:ind w:left="851" w:right="616"/>
        <w:jc w:val="both"/>
        <w:rPr>
          <w:rFonts w:ascii="Palatino Linotype" w:eastAsia="Palatino Linotype" w:hAnsi="Palatino Linotype" w:cs="Palatino Linotype"/>
          <w:i/>
          <w:sz w:val="22"/>
          <w:szCs w:val="22"/>
        </w:rPr>
      </w:pPr>
      <w:r w:rsidRPr="00B91328">
        <w:rPr>
          <w:rFonts w:ascii="Palatino Linotype" w:hAnsi="Palatino Linotype"/>
          <w:i/>
          <w:sz w:val="22"/>
          <w:szCs w:val="22"/>
        </w:rPr>
        <w:t xml:space="preserve">XV. </w:t>
      </w:r>
      <w:r w:rsidRPr="00150FBE">
        <w:rPr>
          <w:rFonts w:ascii="Palatino Linotype" w:hAnsi="Palatino Linotype"/>
          <w:b/>
          <w:i/>
          <w:sz w:val="22"/>
          <w:szCs w:val="22"/>
          <w:u w:val="single"/>
        </w:rPr>
        <w:t>Administrar los recursos humanos</w:t>
      </w:r>
      <w:r w:rsidRPr="00B91328">
        <w:rPr>
          <w:rFonts w:ascii="Palatino Linotype" w:hAnsi="Palatino Linotype"/>
          <w:i/>
          <w:sz w:val="22"/>
          <w:szCs w:val="22"/>
        </w:rPr>
        <w:t>, financieros, técnicos y materiales, destinados al cumplimiento de su objeto.</w:t>
      </w:r>
    </w:p>
    <w:p w:rsidR="00B91328" w:rsidRDefault="00B91328">
      <w:pPr>
        <w:spacing w:line="360" w:lineRule="auto"/>
        <w:jc w:val="both"/>
        <w:rPr>
          <w:rFonts w:ascii="Palatino Linotype" w:eastAsia="Palatino Linotype" w:hAnsi="Palatino Linotype" w:cs="Palatino Linotype"/>
        </w:rPr>
      </w:pPr>
    </w:p>
    <w:p w:rsidR="00B91328" w:rsidRDefault="00150F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w:t>
      </w:r>
      <w:r w:rsidR="00854956">
        <w:rPr>
          <w:rFonts w:ascii="Palatino Linotype" w:eastAsia="Palatino Linotype" w:hAnsi="Palatino Linotype" w:cs="Palatino Linotype"/>
        </w:rPr>
        <w:t xml:space="preserve">en los preceptos normativos citados, se advierte </w:t>
      </w:r>
      <w:r>
        <w:rPr>
          <w:rFonts w:ascii="Palatino Linotype" w:eastAsia="Palatino Linotype" w:hAnsi="Palatino Linotype" w:cs="Palatino Linotype"/>
        </w:rPr>
        <w:t xml:space="preserve">que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es el encargado de los servicios de educación básica que le transfirió la Federación, de conformidad con lo dispuesto en la cláusula QUINTA del Acuerdo Nacional para la Modernización de la Educación Básica, que es del texto literal siguiente: </w:t>
      </w:r>
    </w:p>
    <w:p w:rsidR="00150FBE" w:rsidRDefault="00150FBE">
      <w:pPr>
        <w:spacing w:line="360" w:lineRule="auto"/>
        <w:jc w:val="both"/>
        <w:rPr>
          <w:rFonts w:ascii="Palatino Linotype" w:eastAsia="Palatino Linotype" w:hAnsi="Palatino Linotype" w:cs="Palatino Linotype"/>
        </w:rPr>
      </w:pPr>
    </w:p>
    <w:p w:rsidR="00150FBE" w:rsidRPr="001F313F" w:rsidRDefault="00150FBE" w:rsidP="00150FBE">
      <w:pPr>
        <w:tabs>
          <w:tab w:val="left" w:pos="0"/>
        </w:tabs>
        <w:spacing w:line="360" w:lineRule="auto"/>
        <w:ind w:right="49"/>
        <w:contextualSpacing/>
        <w:jc w:val="center"/>
        <w:rPr>
          <w:rFonts w:ascii="Palatino Linotype" w:hAnsi="Palatino Linotype"/>
          <w:b/>
          <w:i/>
          <w:sz w:val="22"/>
          <w:szCs w:val="22"/>
        </w:rPr>
      </w:pPr>
      <w:r w:rsidRPr="001F313F">
        <w:rPr>
          <w:rFonts w:ascii="Palatino Linotype" w:hAnsi="Palatino Linotype"/>
          <w:b/>
          <w:i/>
          <w:sz w:val="22"/>
          <w:szCs w:val="22"/>
        </w:rPr>
        <w:t>Sección Segunda</w:t>
      </w:r>
    </w:p>
    <w:p w:rsidR="00150FBE" w:rsidRPr="001F313F" w:rsidRDefault="00150FBE" w:rsidP="00150FBE">
      <w:pPr>
        <w:tabs>
          <w:tab w:val="left" w:pos="993"/>
        </w:tabs>
        <w:spacing w:line="360" w:lineRule="auto"/>
        <w:ind w:left="851" w:right="616"/>
        <w:contextualSpacing/>
        <w:jc w:val="center"/>
        <w:rPr>
          <w:rFonts w:ascii="Palatino Linotype" w:hAnsi="Palatino Linotype"/>
          <w:b/>
          <w:i/>
          <w:sz w:val="22"/>
          <w:szCs w:val="22"/>
        </w:rPr>
      </w:pPr>
      <w:r w:rsidRPr="001F313F">
        <w:rPr>
          <w:rFonts w:ascii="Palatino Linotype" w:hAnsi="Palatino Linotype"/>
          <w:b/>
          <w:i/>
          <w:sz w:val="22"/>
          <w:szCs w:val="22"/>
        </w:rPr>
        <w:t>De los Derechos de los Trabajadores que se Incorporan al Sistema Estatal</w:t>
      </w:r>
    </w:p>
    <w:p w:rsidR="00150FBE" w:rsidRDefault="00150FBE" w:rsidP="00150FBE">
      <w:pPr>
        <w:spacing w:line="360" w:lineRule="auto"/>
        <w:ind w:left="851" w:right="616"/>
        <w:contextualSpacing/>
        <w:jc w:val="both"/>
        <w:rPr>
          <w:rFonts w:ascii="Palatino Linotype" w:hAnsi="Palatino Linotype"/>
          <w:i/>
          <w:sz w:val="22"/>
          <w:szCs w:val="22"/>
        </w:rPr>
      </w:pPr>
      <w:r w:rsidRPr="001F313F">
        <w:rPr>
          <w:rFonts w:ascii="Palatino Linotype" w:hAnsi="Palatino Linotype"/>
          <w:b/>
          <w:i/>
          <w:sz w:val="22"/>
          <w:szCs w:val="22"/>
        </w:rPr>
        <w:t>QUINTA.-</w:t>
      </w:r>
      <w:r w:rsidRPr="001F313F">
        <w:rPr>
          <w:rFonts w:ascii="Palatino Linotype" w:hAnsi="Palatino Linotype"/>
          <w:i/>
          <w:sz w:val="22"/>
          <w:szCs w:val="22"/>
        </w:rPr>
        <w:t xml:space="preserve"> Al entrar en vigor la presente cláusula, </w:t>
      </w:r>
      <w:r w:rsidRPr="00150FBE">
        <w:rPr>
          <w:rFonts w:ascii="Palatino Linotype" w:hAnsi="Palatino Linotype"/>
          <w:b/>
          <w:i/>
          <w:sz w:val="22"/>
          <w:szCs w:val="22"/>
        </w:rPr>
        <w:t>el Gobierno Estatal</w:t>
      </w:r>
      <w:r w:rsidRPr="001F313F">
        <w:rPr>
          <w:rFonts w:ascii="Palatino Linotype" w:hAnsi="Palatino Linotype"/>
          <w:i/>
          <w:sz w:val="22"/>
          <w:szCs w:val="22"/>
        </w:rPr>
        <w:t xml:space="preserve">, por conducto de su dependencia o entidad competente, </w:t>
      </w:r>
      <w:r w:rsidRPr="001F313F">
        <w:rPr>
          <w:rFonts w:ascii="Palatino Linotype" w:hAnsi="Palatino Linotype"/>
          <w:b/>
          <w:i/>
          <w:sz w:val="22"/>
          <w:szCs w:val="22"/>
          <w:u w:val="single"/>
        </w:rPr>
        <w:t>sustituye al titular de la Secretaría de Educación Pública del Ejecutivo Federal en las relaciones jurídicas existentes con los trabajadores adscritos a los planteles y demás unidades administrativas que en virtud del presente convenio se incorporan al sistema educativo estatal.</w:t>
      </w:r>
      <w:r w:rsidRPr="001F313F">
        <w:rPr>
          <w:rFonts w:ascii="Palatino Linotype" w:hAnsi="Palatino Linotype"/>
          <w:i/>
          <w:sz w:val="22"/>
          <w:szCs w:val="22"/>
        </w:rPr>
        <w:t xml:space="preserve"> El Gobierno Estatal, por conducto de su dependencia o entidad competente</w:t>
      </w:r>
      <w:r w:rsidRPr="00150FBE">
        <w:rPr>
          <w:rFonts w:ascii="Palatino Linotype" w:hAnsi="Palatino Linotype"/>
          <w:i/>
          <w:sz w:val="22"/>
          <w:szCs w:val="22"/>
        </w:rPr>
        <w:t xml:space="preserve">, reconoce y proveerá lo necesario para respetar </w:t>
      </w:r>
      <w:r w:rsidRPr="00150FBE">
        <w:rPr>
          <w:rFonts w:ascii="Palatino Linotype" w:hAnsi="Palatino Linotype"/>
          <w:i/>
          <w:sz w:val="22"/>
          <w:szCs w:val="22"/>
        </w:rPr>
        <w:lastRenderedPageBreak/>
        <w:t>íntegramente todos los derechos laborales</w:t>
      </w:r>
      <w:r w:rsidRPr="001F313F">
        <w:rPr>
          <w:rFonts w:ascii="Palatino Linotype" w:hAnsi="Palatino Linotype"/>
          <w:i/>
          <w:sz w:val="22"/>
          <w:szCs w:val="22"/>
        </w:rPr>
        <w:t>, incluyendo los de organización colectiva, de los trabajadores antes mencionados</w:t>
      </w:r>
      <w:r w:rsidRPr="00150FBE">
        <w:rPr>
          <w:rFonts w:ascii="Palatino Linotype" w:hAnsi="Palatino Linotype"/>
          <w:i/>
          <w:sz w:val="22"/>
          <w:szCs w:val="22"/>
        </w:rPr>
        <w:t>. El Gobierno Estatal garantiza que los citados derechos serán plenamente respetados.</w:t>
      </w:r>
      <w:r w:rsidRPr="001F313F">
        <w:rPr>
          <w:rFonts w:ascii="Palatino Linotype" w:hAnsi="Palatino Linotype"/>
          <w:i/>
          <w:sz w:val="22"/>
          <w:szCs w:val="22"/>
        </w:rPr>
        <w:t xml:space="preserve"> Por su parte, el Ejecutivo Federal queda obligado con la responsabilidad solidaria a que se refiere el artículo 41 de la Ley Federal del Trabajo, de aplicación supletoria en términos del artículo 11 de la Ley Federal de los Trabajadores al Servicio del Estado, Reglamentaria del Apartado B) del Artículo 123 Constitucional.</w:t>
      </w:r>
    </w:p>
    <w:p w:rsidR="00854956" w:rsidRPr="001F313F" w:rsidRDefault="00854956" w:rsidP="00150FBE">
      <w:pPr>
        <w:spacing w:line="360" w:lineRule="auto"/>
        <w:ind w:left="851" w:right="616"/>
        <w:contextualSpacing/>
        <w:jc w:val="both"/>
        <w:rPr>
          <w:rFonts w:ascii="Palatino Linotype" w:hAnsi="Palatino Linotype" w:cs="Arial"/>
          <w:i/>
          <w:sz w:val="22"/>
          <w:szCs w:val="22"/>
        </w:rPr>
      </w:pPr>
    </w:p>
    <w:p w:rsidR="00006AC0" w:rsidRDefault="008549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 de señalar que el </w:t>
      </w:r>
      <w:r>
        <w:rPr>
          <w:rFonts w:ascii="Palatino Linotype" w:eastAsia="Palatino Linotype" w:hAnsi="Palatino Linotype" w:cs="Palatino Linotype"/>
          <w:b/>
        </w:rPr>
        <w:t xml:space="preserve">Reglamento Interior de Servicios Educativos Integrados al Estado de México </w:t>
      </w:r>
      <w:r>
        <w:rPr>
          <w:rFonts w:ascii="Palatino Linotype" w:eastAsia="Palatino Linotype" w:hAnsi="Palatino Linotype" w:cs="Palatino Linotype"/>
        </w:rPr>
        <w:t xml:space="preserve">en el artículo 32 </w:t>
      </w:r>
      <w:r w:rsidR="00006AC0">
        <w:rPr>
          <w:rFonts w:ascii="Palatino Linotype" w:eastAsia="Palatino Linotype" w:hAnsi="Palatino Linotype" w:cs="Palatino Linotype"/>
        </w:rPr>
        <w:t xml:space="preserve">establece: </w:t>
      </w:r>
    </w:p>
    <w:p w:rsidR="00006AC0" w:rsidRDefault="00006AC0">
      <w:pPr>
        <w:spacing w:line="360" w:lineRule="auto"/>
        <w:jc w:val="both"/>
        <w:rPr>
          <w:rFonts w:ascii="Palatino Linotype" w:eastAsia="Palatino Linotype" w:hAnsi="Palatino Linotype" w:cs="Palatino Linotype"/>
        </w:rPr>
      </w:pPr>
    </w:p>
    <w:p w:rsidR="00006AC0" w:rsidRPr="00006AC0" w:rsidRDefault="00006AC0" w:rsidP="00006AC0">
      <w:pPr>
        <w:spacing w:line="360" w:lineRule="auto"/>
        <w:ind w:left="851" w:right="616"/>
        <w:jc w:val="both"/>
        <w:rPr>
          <w:rFonts w:ascii="Palatino Linotype" w:hAnsi="Palatino Linotype"/>
          <w:b/>
          <w:i/>
          <w:sz w:val="22"/>
          <w:szCs w:val="22"/>
        </w:rPr>
      </w:pPr>
      <w:r>
        <w:rPr>
          <w:rFonts w:ascii="Palatino Linotype" w:hAnsi="Palatino Linotype"/>
          <w:b/>
          <w:i/>
          <w:sz w:val="22"/>
          <w:szCs w:val="22"/>
        </w:rPr>
        <w:t>“</w:t>
      </w:r>
      <w:r w:rsidRPr="00006AC0">
        <w:rPr>
          <w:rFonts w:ascii="Palatino Linotype" w:hAnsi="Palatino Linotype"/>
          <w:b/>
          <w:i/>
          <w:sz w:val="22"/>
          <w:szCs w:val="22"/>
        </w:rPr>
        <w:t>Artículo 32.-</w:t>
      </w:r>
      <w:r w:rsidRPr="00006AC0">
        <w:rPr>
          <w:rFonts w:ascii="Palatino Linotype" w:hAnsi="Palatino Linotype"/>
          <w:i/>
          <w:sz w:val="22"/>
          <w:szCs w:val="22"/>
        </w:rPr>
        <w:t xml:space="preserve"> Corresponde a la </w:t>
      </w:r>
      <w:r w:rsidRPr="00006AC0">
        <w:rPr>
          <w:rFonts w:ascii="Palatino Linotype" w:hAnsi="Palatino Linotype"/>
          <w:b/>
          <w:i/>
          <w:sz w:val="22"/>
          <w:szCs w:val="22"/>
        </w:rPr>
        <w:t>Dirección de Administración y Desarrollo de Personal:</w:t>
      </w:r>
    </w:p>
    <w:p w:rsidR="00006AC0" w:rsidRDefault="00006AC0" w:rsidP="00006AC0">
      <w:pPr>
        <w:spacing w:line="360" w:lineRule="auto"/>
        <w:ind w:left="851" w:right="616"/>
        <w:jc w:val="both"/>
        <w:rPr>
          <w:rFonts w:ascii="Palatino Linotype" w:hAnsi="Palatino Linotype"/>
          <w:i/>
          <w:sz w:val="22"/>
          <w:szCs w:val="22"/>
        </w:rPr>
      </w:pPr>
      <w:r>
        <w:rPr>
          <w:rFonts w:ascii="Palatino Linotype" w:hAnsi="Palatino Linotype"/>
          <w:i/>
          <w:sz w:val="22"/>
          <w:szCs w:val="22"/>
        </w:rPr>
        <w:t xml:space="preserve">I. </w:t>
      </w:r>
      <w:r w:rsidRPr="00006AC0">
        <w:rPr>
          <w:rFonts w:ascii="Palatino Linotype" w:hAnsi="Palatino Linotype"/>
          <w:i/>
          <w:sz w:val="22"/>
          <w:szCs w:val="22"/>
        </w:rPr>
        <w:t xml:space="preserve">Proponer políticas y lineamientos para la administración y desarrollo del personal de SEIEM, atendiendo a la normatividad aplicable;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II. </w:t>
      </w:r>
      <w:r w:rsidRPr="00006AC0">
        <w:rPr>
          <w:rFonts w:ascii="Palatino Linotype" w:hAnsi="Palatino Linotype"/>
          <w:i/>
          <w:sz w:val="22"/>
          <w:szCs w:val="22"/>
          <w:u w:val="single"/>
        </w:rPr>
        <w:t>Elaborar y mantener actualizados los catálogos de puestos, tabuladores de sueldos y la plantilla de personal de SEIEM</w:t>
      </w:r>
      <w:r w:rsidRPr="00006AC0">
        <w:rPr>
          <w:rFonts w:ascii="Palatino Linotype" w:hAnsi="Palatino Linotype"/>
          <w:i/>
          <w:sz w:val="22"/>
          <w:szCs w:val="22"/>
        </w:rPr>
        <w:t xml:space="preserve">;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III. Aplicar las normas contenidas en la legislación laboral y en las condiciones generales de trabajo, al personal de SEIEM;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III Bis. Verificar y ejecutar, en el ámbito de su competencia, las acciones y estrategias derivadas del Servicio Profesional Docente, conforme a la aplicación de las normas, políticas y lineamientos vigentes;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III Ter. Derogada.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IV. Tramitar los movimientos y demás incidencias del personal de SEIEM;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V. Elaborar con la participación que corresponda a las unidades administrativas de SEIEM, los programas y convenios en materia de capacitación y desarrollo del </w:t>
      </w:r>
      <w:r w:rsidRPr="00006AC0">
        <w:rPr>
          <w:rFonts w:ascii="Palatino Linotype" w:hAnsi="Palatino Linotype"/>
          <w:i/>
          <w:sz w:val="22"/>
          <w:szCs w:val="22"/>
        </w:rPr>
        <w:lastRenderedPageBreak/>
        <w:t xml:space="preserve">personal de apoyo y asistencia a la educación y someterlos a la consideración del Coordinador de Administración y Finanzas;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VI. Proponer políticas de estímulos y recompensas para el personal de SEIEM;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VII. Organizar, controlar y mantener actualizados los expedientes del personal de SEIEM;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VIII. Supervisar el proceso de pago de remuneraciones al personal de SEIEM;</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IX. Expedir documentos en materia de prestaciones de seguridad social y escalafón para el personal de SEIEM;</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 X. Operar de manera directa los programas y acciones que se deriven de los acuerdos o convenios celebrados o que se celebren con el Sindicato Nacional de Trabajadores de la Educación, en materia de prestaciones laborales. </w:t>
      </w:r>
    </w:p>
    <w:p w:rsid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 xml:space="preserve">XI. Vigilar la operación del sistema de promoción y desarrollo para el personal de apoyo y asistencia a la educación; y </w:t>
      </w:r>
    </w:p>
    <w:p w:rsidR="00006AC0" w:rsidRPr="00006AC0" w:rsidRDefault="00006AC0" w:rsidP="00006AC0">
      <w:pPr>
        <w:spacing w:line="360" w:lineRule="auto"/>
        <w:ind w:left="851" w:right="616"/>
        <w:jc w:val="both"/>
        <w:rPr>
          <w:rFonts w:ascii="Palatino Linotype" w:hAnsi="Palatino Linotype"/>
          <w:i/>
          <w:sz w:val="22"/>
          <w:szCs w:val="22"/>
        </w:rPr>
      </w:pPr>
      <w:r w:rsidRPr="00006AC0">
        <w:rPr>
          <w:rFonts w:ascii="Palatino Linotype" w:hAnsi="Palatino Linotype"/>
          <w:i/>
          <w:sz w:val="22"/>
          <w:szCs w:val="22"/>
        </w:rPr>
        <w:t>XII. Las demás que le confieran otras disposiciones legales y aquellas que le encomiende el Coordinador de Administración y Finanzas y el Director General.</w:t>
      </w:r>
    </w:p>
    <w:p w:rsidR="003D4709" w:rsidRDefault="003D4709" w:rsidP="000C4D87">
      <w:pPr>
        <w:spacing w:line="360" w:lineRule="auto"/>
        <w:ind w:left="851" w:right="616"/>
        <w:jc w:val="both"/>
        <w:rPr>
          <w:rFonts w:ascii="Palatino Linotype" w:eastAsia="Palatino Linotype" w:hAnsi="Palatino Linotype" w:cs="Palatino Linotype"/>
          <w:i/>
          <w:color w:val="000000"/>
          <w:sz w:val="22"/>
          <w:szCs w:val="22"/>
        </w:rPr>
      </w:pPr>
    </w:p>
    <w:p w:rsidR="003D4709" w:rsidRPr="00063B11" w:rsidRDefault="003D4709" w:rsidP="00063B11">
      <w:pPr>
        <w:spacing w:line="360" w:lineRule="auto"/>
        <w:ind w:right="49"/>
        <w:jc w:val="both"/>
        <w:rPr>
          <w:rFonts w:ascii="Palatino Linotype" w:eastAsia="Palatino Linotype" w:hAnsi="Palatino Linotype" w:cs="Palatino Linotype"/>
          <w:color w:val="000000"/>
        </w:rPr>
      </w:pPr>
      <w:r w:rsidRPr="00063B11">
        <w:rPr>
          <w:rFonts w:ascii="Palatino Linotype" w:eastAsia="Palatino Linotype" w:hAnsi="Palatino Linotype" w:cs="Palatino Linotype"/>
          <w:color w:val="000000"/>
        </w:rPr>
        <w:t xml:space="preserve">En este sentido, de los preceptos normativos citados se colige que el </w:t>
      </w:r>
      <w:r w:rsidRPr="00063B11">
        <w:rPr>
          <w:rFonts w:ascii="Palatino Linotype" w:eastAsia="Palatino Linotype" w:hAnsi="Palatino Linotype" w:cs="Palatino Linotype"/>
          <w:b/>
          <w:color w:val="000000"/>
        </w:rPr>
        <w:t xml:space="preserve">SUJETO OBLIGADO </w:t>
      </w:r>
      <w:r w:rsidR="00BB7FCF" w:rsidRPr="00063B11">
        <w:rPr>
          <w:rFonts w:ascii="Palatino Linotype" w:eastAsia="Palatino Linotype" w:hAnsi="Palatino Linotype" w:cs="Palatino Linotype"/>
          <w:color w:val="000000"/>
        </w:rPr>
        <w:t xml:space="preserve">es un organismo público descentralizado que fue creado como resultado de la descentralización de la educación básica y media superior, que de acuerdo a lo dispuesto por la </w:t>
      </w:r>
      <w:r w:rsidR="00BB7FCF" w:rsidRPr="00063B11">
        <w:rPr>
          <w:rFonts w:ascii="Palatino Linotype" w:eastAsia="Palatino Linotype" w:hAnsi="Palatino Linotype" w:cs="Palatino Linotype"/>
          <w:b/>
          <w:color w:val="000000"/>
        </w:rPr>
        <w:t xml:space="preserve">Ley General del Servicio Profesional Docente y la Ley de Educación del Estado de México </w:t>
      </w:r>
      <w:r w:rsidR="00BB7FCF" w:rsidRPr="00063B11">
        <w:rPr>
          <w:rFonts w:ascii="Palatino Linotype" w:eastAsia="Palatino Linotype" w:hAnsi="Palatino Linotype" w:cs="Palatino Linotype"/>
          <w:color w:val="000000"/>
        </w:rPr>
        <w:t xml:space="preserve">establecen que es atribución de los organismos descentralizados respecto de las escuelas a su cargo, la administración y asignación de plazas cuando se generen vacantes; así como, la asignación de horas adicionales. </w:t>
      </w:r>
    </w:p>
    <w:p w:rsidR="00063B11" w:rsidRDefault="00063B11" w:rsidP="0090384D">
      <w:pPr>
        <w:spacing w:line="360" w:lineRule="auto"/>
        <w:ind w:right="49"/>
        <w:jc w:val="both"/>
        <w:rPr>
          <w:rFonts w:ascii="Palatino Linotype" w:eastAsia="Palatino Linotype" w:hAnsi="Palatino Linotype" w:cs="Palatino Linotype"/>
          <w:color w:val="000000"/>
          <w:sz w:val="22"/>
          <w:szCs w:val="22"/>
        </w:rPr>
      </w:pPr>
    </w:p>
    <w:p w:rsidR="00063B11" w:rsidRDefault="00063B11"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Ahora bien, es necesario citar que la </w:t>
      </w:r>
      <w:r w:rsidRPr="00063B11">
        <w:rPr>
          <w:rFonts w:ascii="Palatino Linotype" w:eastAsia="Palatino Linotype" w:hAnsi="Palatino Linotype" w:cs="Palatino Linotype"/>
          <w:b/>
          <w:color w:val="000000"/>
        </w:rPr>
        <w:t>Ley General del Sistema para la Carrera de las Maestras y los Maestros</w:t>
      </w:r>
      <w:r>
        <w:rPr>
          <w:rFonts w:ascii="Palatino Linotype" w:eastAsia="Palatino Linotype" w:hAnsi="Palatino Linotype" w:cs="Palatino Linotype"/>
          <w:color w:val="000000"/>
        </w:rPr>
        <w:t xml:space="preserve"> tiene por objeto normar los procesos de selección para la admisión, promoción y reconocimiento del personal que ejerza la función docente, directiva o de supervisión, de acuerdo a lo dispuesto en su artículo 1 fracción II.</w:t>
      </w:r>
    </w:p>
    <w:p w:rsidR="00B12E6C" w:rsidRDefault="00B12E6C" w:rsidP="0090384D">
      <w:pPr>
        <w:spacing w:line="360" w:lineRule="auto"/>
        <w:ind w:right="49"/>
        <w:jc w:val="both"/>
        <w:rPr>
          <w:rFonts w:ascii="Palatino Linotype" w:eastAsia="Palatino Linotype" w:hAnsi="Palatino Linotype" w:cs="Palatino Linotype"/>
          <w:color w:val="000000"/>
        </w:rPr>
      </w:pPr>
    </w:p>
    <w:p w:rsidR="00063B11" w:rsidRDefault="00280506"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w:t>
      </w:r>
      <w:r w:rsidR="00B12E6C">
        <w:rPr>
          <w:rFonts w:ascii="Palatino Linotype" w:eastAsia="Palatino Linotype" w:hAnsi="Palatino Linotype" w:cs="Palatino Linotype"/>
          <w:color w:val="000000"/>
        </w:rPr>
        <w:t xml:space="preserve">los artículos  14, </w:t>
      </w:r>
      <w:r>
        <w:rPr>
          <w:rFonts w:ascii="Palatino Linotype" w:eastAsia="Palatino Linotype" w:hAnsi="Palatino Linotype" w:cs="Palatino Linotype"/>
          <w:color w:val="000000"/>
        </w:rPr>
        <w:t>párrafo segundo, fracciones I, XV y  XVIII</w:t>
      </w:r>
      <w:r w:rsidR="00B12E6C">
        <w:rPr>
          <w:rFonts w:ascii="Palatino Linotype" w:eastAsia="Palatino Linotype" w:hAnsi="Palatino Linotype" w:cs="Palatino Linotype"/>
          <w:color w:val="000000"/>
        </w:rPr>
        <w:t xml:space="preserve"> y 16 </w:t>
      </w:r>
      <w:proofErr w:type="gramStart"/>
      <w:r w:rsidR="00B12E6C">
        <w:rPr>
          <w:rFonts w:ascii="Palatino Linotype" w:eastAsia="Palatino Linotype" w:hAnsi="Palatino Linotype" w:cs="Palatino Linotype"/>
          <w:color w:val="000000"/>
        </w:rPr>
        <w:t>fracción</w:t>
      </w:r>
      <w:proofErr w:type="gramEnd"/>
      <w:r w:rsidR="00B12E6C">
        <w:rPr>
          <w:rFonts w:ascii="Palatino Linotype" w:eastAsia="Palatino Linotype" w:hAnsi="Palatino Linotype" w:cs="Palatino Linotype"/>
          <w:color w:val="000000"/>
        </w:rPr>
        <w:t xml:space="preserve"> I de</w:t>
      </w:r>
      <w:r>
        <w:rPr>
          <w:rFonts w:ascii="Palatino Linotype" w:eastAsia="Palatino Linotype" w:hAnsi="Palatino Linotype" w:cs="Palatino Linotype"/>
          <w:color w:val="000000"/>
        </w:rPr>
        <w:t>l ordenamiento legal previamente citado, establece</w:t>
      </w:r>
      <w:r w:rsidR="00B12E6C">
        <w:rPr>
          <w:rFonts w:ascii="Palatino Linotype" w:eastAsia="Palatino Linotype" w:hAnsi="Palatino Linotype" w:cs="Palatino Linotype"/>
          <w:color w:val="000000"/>
        </w:rPr>
        <w:t>n</w:t>
      </w:r>
      <w:r>
        <w:rPr>
          <w:rFonts w:ascii="Palatino Linotype" w:eastAsia="Palatino Linotype" w:hAnsi="Palatino Linotype" w:cs="Palatino Linotype"/>
          <w:color w:val="000000"/>
        </w:rPr>
        <w:t xml:space="preserve">: </w:t>
      </w:r>
    </w:p>
    <w:p w:rsidR="00B12E6C" w:rsidRDefault="00B12E6C" w:rsidP="00280506">
      <w:pPr>
        <w:spacing w:line="360" w:lineRule="auto"/>
        <w:ind w:left="851" w:right="616"/>
        <w:jc w:val="both"/>
        <w:rPr>
          <w:rFonts w:ascii="Palatino Linotype" w:hAnsi="Palatino Linotype"/>
          <w:b/>
          <w:i/>
          <w:sz w:val="22"/>
          <w:szCs w:val="22"/>
        </w:rPr>
      </w:pPr>
    </w:p>
    <w:p w:rsidR="00280506" w:rsidRPr="00280506" w:rsidRDefault="00280506" w:rsidP="00280506">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280506">
        <w:rPr>
          <w:rFonts w:ascii="Palatino Linotype" w:hAnsi="Palatino Linotype"/>
          <w:b/>
          <w:i/>
          <w:sz w:val="22"/>
          <w:szCs w:val="22"/>
        </w:rPr>
        <w:t>Artículo 14</w:t>
      </w:r>
      <w:r w:rsidRPr="00280506">
        <w:rPr>
          <w:rFonts w:ascii="Palatino Linotype" w:hAnsi="Palatino Linotype"/>
          <w:i/>
          <w:sz w:val="22"/>
          <w:szCs w:val="22"/>
        </w:rPr>
        <w:t xml:space="preserve">. En materia del Sistema, corresponderá a la Federación su rectoría y, en coordinación con las entidades federativas, su implementación. </w:t>
      </w:r>
    </w:p>
    <w:p w:rsidR="00280506" w:rsidRPr="00280506" w:rsidRDefault="00280506" w:rsidP="00280506">
      <w:pPr>
        <w:spacing w:line="360" w:lineRule="auto"/>
        <w:ind w:left="851" w:right="616"/>
        <w:jc w:val="both"/>
        <w:rPr>
          <w:rFonts w:ascii="Palatino Linotype" w:hAnsi="Palatino Linotype"/>
          <w:i/>
          <w:sz w:val="22"/>
          <w:szCs w:val="22"/>
        </w:rPr>
      </w:pPr>
      <w:r w:rsidRPr="00280506">
        <w:rPr>
          <w:rFonts w:ascii="Palatino Linotype" w:hAnsi="Palatino Linotype"/>
          <w:i/>
          <w:sz w:val="22"/>
          <w:szCs w:val="22"/>
        </w:rPr>
        <w:t xml:space="preserve">Para tales efectos, en educación básica y media superior, corresponden a la Secretaría las atribuciones siguientes: </w:t>
      </w:r>
    </w:p>
    <w:p w:rsidR="00280506" w:rsidRPr="00280506" w:rsidRDefault="00280506" w:rsidP="00280506">
      <w:pPr>
        <w:spacing w:line="360" w:lineRule="auto"/>
        <w:ind w:left="851" w:right="616"/>
        <w:jc w:val="both"/>
        <w:rPr>
          <w:rFonts w:ascii="Palatino Linotype" w:hAnsi="Palatino Linotype"/>
          <w:i/>
          <w:sz w:val="22"/>
          <w:szCs w:val="22"/>
        </w:rPr>
      </w:pPr>
      <w:r w:rsidRPr="00280506">
        <w:rPr>
          <w:rFonts w:ascii="Palatino Linotype" w:hAnsi="Palatino Linotype"/>
          <w:i/>
          <w:sz w:val="22"/>
          <w:szCs w:val="22"/>
        </w:rPr>
        <w:t xml:space="preserve">I. Establecer y </w:t>
      </w:r>
      <w:r w:rsidRPr="00280506">
        <w:rPr>
          <w:rFonts w:ascii="Palatino Linotype" w:hAnsi="Palatino Linotype"/>
          <w:b/>
          <w:i/>
          <w:sz w:val="22"/>
          <w:szCs w:val="22"/>
          <w:u w:val="single"/>
        </w:rPr>
        <w:t xml:space="preserve">coordinar el Sistema Abierto y Transparente de Asignación de Plazas </w:t>
      </w:r>
      <w:r w:rsidRPr="00280506">
        <w:rPr>
          <w:rFonts w:ascii="Palatino Linotype" w:hAnsi="Palatino Linotype"/>
          <w:i/>
          <w:sz w:val="22"/>
          <w:szCs w:val="22"/>
        </w:rPr>
        <w:t>para la ocupación de las vacantes de personal con funciones docente, técnico docente, de asesoría técnica pedagógica, de dirección y supervisión;</w:t>
      </w:r>
    </w:p>
    <w:p w:rsidR="00280506" w:rsidRPr="00280506" w:rsidRDefault="00280506" w:rsidP="00280506">
      <w:pPr>
        <w:spacing w:line="360" w:lineRule="auto"/>
        <w:ind w:left="851" w:right="616"/>
        <w:jc w:val="both"/>
        <w:rPr>
          <w:rFonts w:ascii="Palatino Linotype" w:hAnsi="Palatino Linotype"/>
          <w:i/>
          <w:sz w:val="22"/>
          <w:szCs w:val="22"/>
        </w:rPr>
      </w:pPr>
      <w:r w:rsidRPr="00280506">
        <w:rPr>
          <w:rFonts w:ascii="Palatino Linotype" w:hAnsi="Palatino Linotype"/>
          <w:i/>
          <w:sz w:val="22"/>
          <w:szCs w:val="22"/>
        </w:rPr>
        <w:t>…</w:t>
      </w:r>
    </w:p>
    <w:p w:rsidR="00280506" w:rsidRPr="00280506" w:rsidRDefault="00280506" w:rsidP="00280506">
      <w:pPr>
        <w:spacing w:line="360" w:lineRule="auto"/>
        <w:ind w:left="851" w:right="616"/>
        <w:jc w:val="both"/>
        <w:rPr>
          <w:rFonts w:ascii="Palatino Linotype" w:hAnsi="Palatino Linotype"/>
          <w:i/>
          <w:sz w:val="22"/>
          <w:szCs w:val="22"/>
        </w:rPr>
      </w:pPr>
      <w:r w:rsidRPr="00280506">
        <w:rPr>
          <w:rFonts w:ascii="Palatino Linotype" w:hAnsi="Palatino Linotype"/>
          <w:i/>
          <w:sz w:val="22"/>
          <w:szCs w:val="22"/>
        </w:rPr>
        <w:t xml:space="preserve">XV. </w:t>
      </w:r>
      <w:r w:rsidRPr="00280506">
        <w:rPr>
          <w:rFonts w:ascii="Palatino Linotype" w:hAnsi="Palatino Linotype"/>
          <w:b/>
          <w:i/>
          <w:sz w:val="22"/>
          <w:szCs w:val="22"/>
          <w:u w:val="single"/>
        </w:rPr>
        <w:t>Establecer las disposiciones para la asignación de las plazas vacantes objeto de los procesos de selección, los cuales operarán bajo los principios de transparencia, legalidad y equidad</w:t>
      </w:r>
      <w:r w:rsidRPr="00280506">
        <w:rPr>
          <w:rFonts w:ascii="Palatino Linotype" w:hAnsi="Palatino Linotype"/>
          <w:i/>
          <w:sz w:val="22"/>
          <w:szCs w:val="22"/>
        </w:rPr>
        <w:t>, y cuyo uso será obligatorio por las autoridades de educación media superior, las autoridades educativas de las entidades federativas y los organismos descentralizados;</w:t>
      </w:r>
    </w:p>
    <w:p w:rsidR="00280506" w:rsidRPr="00280506" w:rsidRDefault="00280506" w:rsidP="00280506">
      <w:pPr>
        <w:spacing w:line="360" w:lineRule="auto"/>
        <w:ind w:left="851" w:right="616"/>
        <w:jc w:val="both"/>
        <w:rPr>
          <w:rFonts w:ascii="Palatino Linotype" w:hAnsi="Palatino Linotype"/>
          <w:i/>
          <w:sz w:val="22"/>
          <w:szCs w:val="22"/>
        </w:rPr>
      </w:pPr>
      <w:r w:rsidRPr="00280506">
        <w:rPr>
          <w:rFonts w:ascii="Palatino Linotype" w:hAnsi="Palatino Linotype"/>
          <w:i/>
          <w:sz w:val="22"/>
          <w:szCs w:val="22"/>
        </w:rPr>
        <w:t>…</w:t>
      </w:r>
    </w:p>
    <w:p w:rsidR="00280506" w:rsidRPr="00280506" w:rsidRDefault="00280506" w:rsidP="00280506">
      <w:pPr>
        <w:spacing w:line="360" w:lineRule="auto"/>
        <w:ind w:left="851" w:right="616"/>
        <w:jc w:val="both"/>
        <w:rPr>
          <w:rFonts w:ascii="Palatino Linotype" w:hAnsi="Palatino Linotype"/>
          <w:i/>
          <w:sz w:val="22"/>
          <w:szCs w:val="22"/>
        </w:rPr>
      </w:pPr>
      <w:r w:rsidRPr="00280506">
        <w:rPr>
          <w:rFonts w:ascii="Palatino Linotype" w:hAnsi="Palatino Linotype"/>
          <w:i/>
          <w:sz w:val="22"/>
          <w:szCs w:val="22"/>
        </w:rPr>
        <w:t xml:space="preserve">XVIII. </w:t>
      </w:r>
      <w:r w:rsidRPr="00280506">
        <w:rPr>
          <w:rFonts w:ascii="Palatino Linotype" w:hAnsi="Palatino Linotype"/>
          <w:b/>
          <w:i/>
          <w:sz w:val="22"/>
          <w:szCs w:val="22"/>
          <w:u w:val="single"/>
        </w:rPr>
        <w:t xml:space="preserve">Remitir a las autoridades de educación media superior, las autoridades educativas de las entidades federativas y los organismos descentralizados, los resultados de los procesos de selección para la </w:t>
      </w:r>
      <w:r w:rsidRPr="00280506">
        <w:rPr>
          <w:rFonts w:ascii="Palatino Linotype" w:hAnsi="Palatino Linotype"/>
          <w:b/>
          <w:i/>
          <w:sz w:val="22"/>
          <w:szCs w:val="22"/>
          <w:u w:val="single"/>
        </w:rPr>
        <w:lastRenderedPageBreak/>
        <w:t>admisión, promoción y reconocimiento previstos en esta Ley</w:t>
      </w:r>
      <w:r w:rsidRPr="00280506">
        <w:rPr>
          <w:rFonts w:ascii="Palatino Linotype" w:hAnsi="Palatino Linotype"/>
          <w:i/>
          <w:sz w:val="22"/>
          <w:szCs w:val="22"/>
        </w:rPr>
        <w:t>, los cuales deberán hacerlos públicos conforme a los criterios que emita la Secretaría;</w:t>
      </w:r>
    </w:p>
    <w:p w:rsidR="00280506" w:rsidRPr="00280506" w:rsidRDefault="00280506" w:rsidP="00280506">
      <w:pPr>
        <w:spacing w:line="360" w:lineRule="auto"/>
        <w:ind w:left="851" w:right="616"/>
        <w:jc w:val="both"/>
        <w:rPr>
          <w:rFonts w:ascii="Palatino Linotype" w:eastAsia="Palatino Linotype" w:hAnsi="Palatino Linotype" w:cs="Palatino Linotype"/>
          <w:i/>
          <w:color w:val="000000"/>
          <w:sz w:val="22"/>
          <w:szCs w:val="22"/>
        </w:rPr>
      </w:pPr>
      <w:r w:rsidRPr="00280506">
        <w:rPr>
          <w:rFonts w:ascii="Palatino Linotype" w:hAnsi="Palatino Linotype"/>
          <w:i/>
          <w:sz w:val="22"/>
          <w:szCs w:val="22"/>
        </w:rPr>
        <w:t>…”</w:t>
      </w:r>
    </w:p>
    <w:p w:rsidR="00B12E6C" w:rsidRDefault="00B12E6C" w:rsidP="00B12E6C">
      <w:pPr>
        <w:spacing w:line="360" w:lineRule="auto"/>
        <w:ind w:left="851" w:right="616"/>
        <w:jc w:val="both"/>
        <w:rPr>
          <w:rFonts w:ascii="Palatino Linotype" w:hAnsi="Palatino Linotype"/>
          <w:b/>
          <w:i/>
          <w:sz w:val="22"/>
          <w:szCs w:val="22"/>
        </w:rPr>
      </w:pPr>
    </w:p>
    <w:p w:rsidR="00B12E6C" w:rsidRDefault="00B12E6C" w:rsidP="00B12E6C">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280506">
        <w:rPr>
          <w:rFonts w:ascii="Palatino Linotype" w:hAnsi="Palatino Linotype"/>
          <w:b/>
          <w:i/>
          <w:sz w:val="22"/>
          <w:szCs w:val="22"/>
        </w:rPr>
        <w:t>Artículo 1</w:t>
      </w:r>
      <w:r>
        <w:rPr>
          <w:rFonts w:ascii="Palatino Linotype" w:hAnsi="Palatino Linotype"/>
          <w:b/>
          <w:i/>
          <w:sz w:val="22"/>
          <w:szCs w:val="22"/>
        </w:rPr>
        <w:t>6</w:t>
      </w:r>
      <w:r w:rsidRPr="00280506">
        <w:rPr>
          <w:rFonts w:ascii="Palatino Linotype" w:hAnsi="Palatino Linotype"/>
          <w:i/>
          <w:sz w:val="22"/>
          <w:szCs w:val="22"/>
        </w:rPr>
        <w:t xml:space="preserve">. </w:t>
      </w:r>
      <w:r w:rsidRPr="00B12E6C">
        <w:rPr>
          <w:rFonts w:ascii="Palatino Linotype" w:hAnsi="Palatino Linotype"/>
          <w:i/>
          <w:sz w:val="22"/>
          <w:szCs w:val="22"/>
        </w:rPr>
        <w:t xml:space="preserve">Corresponden a las </w:t>
      </w:r>
      <w:r w:rsidRPr="00B12E6C">
        <w:rPr>
          <w:rFonts w:ascii="Palatino Linotype" w:hAnsi="Palatino Linotype"/>
          <w:b/>
          <w:i/>
          <w:sz w:val="22"/>
          <w:szCs w:val="22"/>
          <w:u w:val="single"/>
        </w:rPr>
        <w:t>autoridades de educación media superior y a los organismos descentralizados</w:t>
      </w:r>
      <w:r w:rsidRPr="00B12E6C">
        <w:rPr>
          <w:rFonts w:ascii="Palatino Linotype" w:hAnsi="Palatino Linotype"/>
          <w:i/>
          <w:sz w:val="22"/>
          <w:szCs w:val="22"/>
        </w:rPr>
        <w:t>, respecto de los servicios educativos a su cargo, las siguientes atribuciones:</w:t>
      </w:r>
    </w:p>
    <w:p w:rsidR="00B12E6C" w:rsidRDefault="00B12E6C" w:rsidP="00B12E6C">
      <w:pPr>
        <w:spacing w:line="360" w:lineRule="auto"/>
        <w:ind w:left="851" w:right="616"/>
        <w:jc w:val="both"/>
        <w:rPr>
          <w:rFonts w:ascii="Palatino Linotype" w:hAnsi="Palatino Linotype"/>
          <w:i/>
          <w:sz w:val="22"/>
          <w:szCs w:val="22"/>
        </w:rPr>
      </w:pPr>
      <w:r>
        <w:rPr>
          <w:rFonts w:ascii="Palatino Linotype" w:hAnsi="Palatino Linotype"/>
          <w:i/>
          <w:sz w:val="22"/>
          <w:szCs w:val="22"/>
        </w:rPr>
        <w:t xml:space="preserve">I. </w:t>
      </w:r>
      <w:r w:rsidRPr="00B12E6C">
        <w:rPr>
          <w:rFonts w:ascii="Palatino Linotype" w:hAnsi="Palatino Linotype"/>
          <w:b/>
          <w:i/>
          <w:sz w:val="22"/>
          <w:szCs w:val="22"/>
          <w:u w:val="single"/>
        </w:rPr>
        <w:t>Registrar en el Sistema Abierto y Transparente de Asignación de Plazas las vacantes</w:t>
      </w:r>
      <w:r w:rsidRPr="00B12E6C">
        <w:rPr>
          <w:rFonts w:ascii="Palatino Linotype" w:hAnsi="Palatino Linotype"/>
          <w:i/>
          <w:sz w:val="22"/>
          <w:szCs w:val="22"/>
        </w:rPr>
        <w:t>, así como el centro de trabajo respectivo, del personal con funciones docente, técnico docente, de dirección y supervisión, bajo los términos que determine la Secretaría;</w:t>
      </w:r>
      <w:r w:rsidRPr="00280506">
        <w:rPr>
          <w:rFonts w:ascii="Palatino Linotype" w:hAnsi="Palatino Linotype"/>
          <w:i/>
          <w:sz w:val="22"/>
          <w:szCs w:val="22"/>
        </w:rPr>
        <w:t xml:space="preserve"> </w:t>
      </w:r>
    </w:p>
    <w:p w:rsidR="00DE1A59" w:rsidRDefault="00DE1A59" w:rsidP="00B12E6C">
      <w:pPr>
        <w:spacing w:line="360" w:lineRule="auto"/>
        <w:ind w:left="851" w:right="616"/>
        <w:jc w:val="both"/>
        <w:rPr>
          <w:rFonts w:ascii="Palatino Linotype" w:hAnsi="Palatino Linotype"/>
          <w:i/>
          <w:sz w:val="22"/>
          <w:szCs w:val="22"/>
        </w:rPr>
      </w:pPr>
      <w:r>
        <w:rPr>
          <w:rFonts w:ascii="Palatino Linotype" w:hAnsi="Palatino Linotype"/>
          <w:i/>
          <w:sz w:val="22"/>
          <w:szCs w:val="22"/>
        </w:rPr>
        <w:t>…</w:t>
      </w:r>
    </w:p>
    <w:p w:rsidR="00DE1A59" w:rsidRDefault="00B12E6C" w:rsidP="00B12E6C">
      <w:pPr>
        <w:spacing w:line="360" w:lineRule="auto"/>
        <w:ind w:left="851" w:right="616"/>
        <w:jc w:val="both"/>
        <w:rPr>
          <w:rFonts w:ascii="Palatino Linotype" w:hAnsi="Palatino Linotype"/>
          <w:i/>
          <w:sz w:val="22"/>
          <w:szCs w:val="22"/>
        </w:rPr>
      </w:pPr>
      <w:r w:rsidRPr="00DE1A59">
        <w:rPr>
          <w:rFonts w:ascii="Palatino Linotype" w:hAnsi="Palatino Linotype"/>
          <w:i/>
          <w:sz w:val="22"/>
          <w:szCs w:val="22"/>
        </w:rPr>
        <w:t xml:space="preserve">VIII. </w:t>
      </w:r>
      <w:r w:rsidRPr="00DE1A59">
        <w:rPr>
          <w:rFonts w:ascii="Palatino Linotype" w:hAnsi="Palatino Linotype"/>
          <w:b/>
          <w:i/>
          <w:sz w:val="22"/>
          <w:szCs w:val="22"/>
          <w:u w:val="single"/>
        </w:rPr>
        <w:t xml:space="preserve">Convocar a los procesos de selección </w:t>
      </w:r>
      <w:r w:rsidRPr="00DE1A59">
        <w:rPr>
          <w:rFonts w:ascii="Palatino Linotype" w:hAnsi="Palatino Linotype"/>
          <w:i/>
          <w:sz w:val="22"/>
          <w:szCs w:val="22"/>
        </w:rPr>
        <w:t xml:space="preserve">para la admisión, promoción y reconocimiento en el Sistema, de conformidad con las disposiciones que determine la Secretaría. Será su responsabilidad notificar oportunamente a los participantes el inicio de los procedimientos y los aspectos que deban cubrir; </w:t>
      </w:r>
    </w:p>
    <w:p w:rsidR="00B12E6C" w:rsidRDefault="00B12E6C" w:rsidP="00B12E6C">
      <w:pPr>
        <w:spacing w:line="360" w:lineRule="auto"/>
        <w:ind w:left="851" w:right="616"/>
        <w:jc w:val="both"/>
        <w:rPr>
          <w:rFonts w:ascii="Palatino Linotype" w:hAnsi="Palatino Linotype"/>
          <w:i/>
          <w:sz w:val="22"/>
          <w:szCs w:val="22"/>
        </w:rPr>
      </w:pPr>
      <w:r w:rsidRPr="00DE1A59">
        <w:rPr>
          <w:rFonts w:ascii="Palatino Linotype" w:hAnsi="Palatino Linotype"/>
          <w:i/>
          <w:sz w:val="22"/>
          <w:szCs w:val="22"/>
        </w:rPr>
        <w:t xml:space="preserve">IX. </w:t>
      </w:r>
      <w:r w:rsidRPr="00DE1A59">
        <w:rPr>
          <w:rFonts w:ascii="Palatino Linotype" w:hAnsi="Palatino Linotype"/>
          <w:b/>
          <w:i/>
          <w:sz w:val="22"/>
          <w:szCs w:val="22"/>
          <w:u w:val="single"/>
        </w:rPr>
        <w:t>Asignar las plazas vacantes objeto de la convocatoria</w:t>
      </w:r>
      <w:r w:rsidRPr="00DE1A59">
        <w:rPr>
          <w:rFonts w:ascii="Palatino Linotype" w:hAnsi="Palatino Linotype"/>
          <w:i/>
          <w:sz w:val="22"/>
          <w:szCs w:val="22"/>
        </w:rPr>
        <w:t>, sea para el inicio del ciclo escolar o en el transcurso de éste, respetando los principios de legalidad, transparencia, equidad e imparcialidad, con estricto apego al orden establecido, de mayor a menor, con base en el resultado obtenido por los sustentantes que aprobaron los procesos de selección para la admisión, para asegurar la prestación del servicio público educativo;</w:t>
      </w:r>
    </w:p>
    <w:p w:rsidR="00DE1A59" w:rsidRPr="00DE1A59" w:rsidRDefault="00DE1A59" w:rsidP="00B12E6C">
      <w:pPr>
        <w:spacing w:line="360" w:lineRule="auto"/>
        <w:ind w:left="851" w:right="616"/>
        <w:jc w:val="both"/>
        <w:rPr>
          <w:rFonts w:ascii="Palatino Linotype" w:hAnsi="Palatino Linotype"/>
          <w:i/>
          <w:sz w:val="22"/>
          <w:szCs w:val="22"/>
        </w:rPr>
      </w:pPr>
      <w:r>
        <w:rPr>
          <w:rFonts w:ascii="Palatino Linotype" w:hAnsi="Palatino Linotype"/>
          <w:i/>
          <w:sz w:val="22"/>
          <w:szCs w:val="22"/>
        </w:rPr>
        <w:t>…</w:t>
      </w:r>
    </w:p>
    <w:p w:rsidR="00B12E6C" w:rsidRPr="005D649B" w:rsidRDefault="00DE1A59" w:rsidP="0090384D">
      <w:pPr>
        <w:spacing w:line="360" w:lineRule="auto"/>
        <w:ind w:right="49"/>
        <w:jc w:val="both"/>
        <w:rPr>
          <w:rFonts w:ascii="Palatino Linotype" w:eastAsia="Palatino Linotype" w:hAnsi="Palatino Linotype" w:cs="Palatino Linotype"/>
          <w:color w:val="000000"/>
        </w:rPr>
      </w:pPr>
      <w:r w:rsidRPr="005D649B">
        <w:rPr>
          <w:rFonts w:ascii="Palatino Linotype" w:eastAsia="Palatino Linotype" w:hAnsi="Palatino Linotype" w:cs="Palatino Linotype"/>
          <w:color w:val="000000"/>
        </w:rPr>
        <w:t xml:space="preserve">Ahora bien, es de señalar que como bien lo refirió el </w:t>
      </w:r>
      <w:r w:rsidRPr="005D649B">
        <w:rPr>
          <w:rFonts w:ascii="Palatino Linotype" w:eastAsia="Palatino Linotype" w:hAnsi="Palatino Linotype" w:cs="Palatino Linotype"/>
          <w:b/>
          <w:color w:val="000000"/>
        </w:rPr>
        <w:t xml:space="preserve">SUJETO OBLIGADO </w:t>
      </w:r>
      <w:r w:rsidRPr="005D649B">
        <w:rPr>
          <w:rFonts w:ascii="Palatino Linotype" w:eastAsia="Palatino Linotype" w:hAnsi="Palatino Linotype" w:cs="Palatino Linotype"/>
          <w:color w:val="000000"/>
        </w:rPr>
        <w:t xml:space="preserve">en su informe justificado, que en congruencia con las modificaciones federales se reformó la Ley de Educación del Estado de México, y se establece que el Ejecutivo del estado </w:t>
      </w:r>
      <w:r w:rsidRPr="005D649B">
        <w:rPr>
          <w:rFonts w:ascii="Palatino Linotype" w:eastAsia="Palatino Linotype" w:hAnsi="Palatino Linotype" w:cs="Palatino Linotype"/>
          <w:color w:val="000000"/>
        </w:rPr>
        <w:lastRenderedPageBreak/>
        <w:t>creará un órgano desconcentrado dependiente de la Secretaría de Educación para ejercer las atribuciones en materia de Servicio Profesional D</w:t>
      </w:r>
      <w:r w:rsidR="005D649B">
        <w:rPr>
          <w:rFonts w:ascii="Palatino Linotype" w:eastAsia="Palatino Linotype" w:hAnsi="Palatino Linotype" w:cs="Palatino Linotype"/>
          <w:color w:val="000000"/>
        </w:rPr>
        <w:t xml:space="preserve">ocente; siendo este, la Coordinación Estatal del Servicio Profesional Docente del Estado de México. </w:t>
      </w:r>
    </w:p>
    <w:p w:rsidR="00B12E6C" w:rsidRDefault="00B12E6C" w:rsidP="0090384D">
      <w:pPr>
        <w:spacing w:line="360" w:lineRule="auto"/>
        <w:ind w:right="49"/>
        <w:jc w:val="both"/>
        <w:rPr>
          <w:rFonts w:ascii="Palatino Linotype" w:eastAsia="Palatino Linotype" w:hAnsi="Palatino Linotype" w:cs="Palatino Linotype"/>
          <w:color w:val="000000"/>
        </w:rPr>
      </w:pPr>
    </w:p>
    <w:p w:rsidR="005D649B" w:rsidRDefault="005D649B"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orden de ideas, de acuerdo a lo estipulado en el artículo 5 del Decreto por el que se crea la Coordinación Estatal del Servicio Profesional Docente (CESPD), tiene entre otras atribuciones, las siguientes: </w:t>
      </w:r>
    </w:p>
    <w:p w:rsidR="005D649B" w:rsidRDefault="005D649B" w:rsidP="0090384D">
      <w:pPr>
        <w:spacing w:line="360" w:lineRule="auto"/>
        <w:ind w:right="49"/>
        <w:jc w:val="both"/>
        <w:rPr>
          <w:rFonts w:ascii="Palatino Linotype" w:eastAsia="Palatino Linotype" w:hAnsi="Palatino Linotype" w:cs="Palatino Linotype"/>
          <w:color w:val="000000"/>
        </w:rPr>
      </w:pPr>
    </w:p>
    <w:p w:rsidR="005D649B" w:rsidRDefault="005D649B" w:rsidP="005D649B">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5D649B">
        <w:rPr>
          <w:rFonts w:ascii="Palatino Linotype" w:hAnsi="Palatino Linotype"/>
          <w:b/>
          <w:i/>
          <w:sz w:val="22"/>
          <w:szCs w:val="22"/>
        </w:rPr>
        <w:t>Artículo 5</w:t>
      </w:r>
      <w:r w:rsidRPr="005D649B">
        <w:rPr>
          <w:rFonts w:ascii="Palatino Linotype" w:hAnsi="Palatino Linotype"/>
          <w:i/>
          <w:sz w:val="22"/>
          <w:szCs w:val="22"/>
        </w:rPr>
        <w:t>. Para el ejercicio de las atribuciones de la autoridad educativa local que se establecen en la Ley General del Servicio Profesional Docente, los lineamientos en materia de Evaluación Educativa y en la Ley de Educación del Estado de México, la Coordinación realizará las siguientes funciones:</w:t>
      </w:r>
    </w:p>
    <w:p w:rsidR="005D649B" w:rsidRPr="00A85A8A" w:rsidRDefault="005D649B" w:rsidP="005D649B">
      <w:pPr>
        <w:spacing w:line="360" w:lineRule="auto"/>
        <w:ind w:left="851" w:right="616"/>
        <w:jc w:val="both"/>
        <w:rPr>
          <w:rFonts w:ascii="Palatino Linotype" w:hAnsi="Palatino Linotype"/>
          <w:i/>
          <w:sz w:val="22"/>
          <w:szCs w:val="22"/>
        </w:rPr>
      </w:pPr>
      <w:r w:rsidRPr="00A85A8A">
        <w:rPr>
          <w:rFonts w:ascii="Palatino Linotype" w:hAnsi="Palatino Linotype"/>
          <w:i/>
          <w:sz w:val="22"/>
          <w:szCs w:val="22"/>
        </w:rPr>
        <w:t>I. Establecer y operar:</w:t>
      </w:r>
    </w:p>
    <w:p w:rsidR="005D649B" w:rsidRPr="00A85A8A" w:rsidRDefault="005D649B" w:rsidP="005D649B">
      <w:pPr>
        <w:spacing w:line="360" w:lineRule="auto"/>
        <w:ind w:left="851" w:right="616"/>
        <w:jc w:val="both"/>
        <w:rPr>
          <w:rFonts w:ascii="Palatino Linotype" w:hAnsi="Palatino Linotype"/>
          <w:i/>
          <w:sz w:val="22"/>
          <w:szCs w:val="22"/>
        </w:rPr>
      </w:pPr>
      <w:r w:rsidRPr="00A85A8A">
        <w:rPr>
          <w:rFonts w:ascii="Palatino Linotype" w:hAnsi="Palatino Linotype"/>
          <w:i/>
          <w:sz w:val="22"/>
          <w:szCs w:val="22"/>
        </w:rPr>
        <w:t>a</w:t>
      </w:r>
      <w:r w:rsidR="00A85A8A">
        <w:rPr>
          <w:rFonts w:ascii="Palatino Linotype" w:hAnsi="Palatino Linotype"/>
          <w:i/>
          <w:sz w:val="22"/>
          <w:szCs w:val="22"/>
        </w:rPr>
        <w:t>) El Sistema de Registro Estatal de Servicio Profesional Docente</w:t>
      </w:r>
    </w:p>
    <w:p w:rsidR="005D649B" w:rsidRPr="00A85A8A" w:rsidRDefault="005D649B" w:rsidP="005D649B">
      <w:pPr>
        <w:spacing w:line="360" w:lineRule="auto"/>
        <w:ind w:left="851" w:right="616"/>
        <w:jc w:val="both"/>
        <w:rPr>
          <w:rFonts w:ascii="Palatino Linotype" w:hAnsi="Palatino Linotype"/>
          <w:i/>
          <w:sz w:val="22"/>
          <w:szCs w:val="22"/>
        </w:rPr>
      </w:pPr>
      <w:r w:rsidRPr="00A85A8A">
        <w:rPr>
          <w:rFonts w:ascii="Palatino Linotype" w:hAnsi="Palatino Linotype"/>
          <w:i/>
          <w:sz w:val="22"/>
          <w:szCs w:val="22"/>
        </w:rPr>
        <w:t>b) El Sistema Estatal de información y Gestión Educativa.</w:t>
      </w:r>
    </w:p>
    <w:p w:rsidR="00C63B9E" w:rsidRPr="00A85A8A" w:rsidRDefault="00C63B9E" w:rsidP="005D649B">
      <w:pPr>
        <w:spacing w:line="360" w:lineRule="auto"/>
        <w:ind w:left="851" w:right="616"/>
        <w:jc w:val="both"/>
        <w:rPr>
          <w:rFonts w:ascii="Palatino Linotype" w:hAnsi="Palatino Linotype"/>
          <w:i/>
          <w:sz w:val="22"/>
          <w:szCs w:val="22"/>
        </w:rPr>
      </w:pPr>
      <w:r w:rsidRPr="00A85A8A">
        <w:rPr>
          <w:rFonts w:ascii="Palatino Linotype" w:hAnsi="Palatino Linotype"/>
          <w:i/>
          <w:sz w:val="22"/>
          <w:szCs w:val="22"/>
        </w:rPr>
        <w:t>…</w:t>
      </w:r>
    </w:p>
    <w:p w:rsidR="00A85A8A" w:rsidRDefault="00A85A8A"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importante referir que en el sitio electrónico  de la Coordinación Estatal del Servicio Profesional Docente</w:t>
      </w:r>
      <w:r>
        <w:rPr>
          <w:rStyle w:val="Refdenotaalpie"/>
          <w:rFonts w:ascii="Palatino Linotype" w:eastAsia="Palatino Linotype" w:hAnsi="Palatino Linotype" w:cs="Palatino Linotype"/>
          <w:color w:val="000000"/>
        </w:rPr>
        <w:footnoteReference w:id="1"/>
      </w:r>
      <w:r>
        <w:rPr>
          <w:rFonts w:ascii="Palatino Linotype" w:eastAsia="Palatino Linotype" w:hAnsi="Palatino Linotype" w:cs="Palatino Linotype"/>
          <w:color w:val="000000"/>
        </w:rPr>
        <w:t xml:space="preserve">se advierte que el proceso de asignación de plazas se realiza de acuerdo a la vacancia reportada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tal como se muestra en la captura de pantalla que se inserta. </w:t>
      </w:r>
    </w:p>
    <w:p w:rsidR="00A85A8A" w:rsidRDefault="0093176A"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2538095</wp:posOffset>
                </wp:positionV>
                <wp:extent cx="5593080" cy="922020"/>
                <wp:effectExtent l="57150" t="19050" r="83820" b="87630"/>
                <wp:wrapNone/>
                <wp:docPr id="3" name="Rectángulo 3"/>
                <wp:cNvGraphicFramePr/>
                <a:graphic xmlns:a="http://schemas.openxmlformats.org/drawingml/2006/main">
                  <a:graphicData uri="http://schemas.microsoft.com/office/word/2010/wordprocessingShape">
                    <wps:wsp>
                      <wps:cNvSpPr/>
                      <wps:spPr>
                        <a:xfrm>
                          <a:off x="0" y="0"/>
                          <a:ext cx="5593080" cy="92202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486B2" id="Rectángulo 3" o:spid="_x0000_s1026" style="position:absolute;margin-left:.15pt;margin-top:199.85pt;width:440.4pt;height:7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" filled="f" strokecolor="red">
                <v:shadow on="t" color="black" opacity="22937f" origin=",.5" offset="0,.63889mm"/>
              </v:rect>
            </w:pict>
          </mc:Fallback>
        </mc:AlternateContent>
      </w:r>
      <w:r w:rsidR="00A85A8A" w:rsidRPr="00A85A8A">
        <w:rPr>
          <w:rFonts w:ascii="Palatino Linotype" w:eastAsia="Palatino Linotype" w:hAnsi="Palatino Linotype" w:cs="Palatino Linotype"/>
          <w:noProof/>
          <w:color w:val="000000"/>
          <w:lang w:val="es-MX"/>
        </w:rPr>
        <w:drawing>
          <wp:inline distT="0" distB="0" distL="0" distR="0" wp14:anchorId="5A5E9198" wp14:editId="48A263CF">
            <wp:extent cx="5612130" cy="3512820"/>
            <wp:effectExtent l="19050" t="19050" r="2667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512820"/>
                    </a:xfrm>
                    <a:prstGeom prst="rect">
                      <a:avLst/>
                    </a:prstGeom>
                    <a:ln w="9525">
                      <a:solidFill>
                        <a:schemeClr val="tx1"/>
                      </a:solidFill>
                    </a:ln>
                  </pic:spPr>
                </pic:pic>
              </a:graphicData>
            </a:graphic>
          </wp:inline>
        </w:drawing>
      </w:r>
    </w:p>
    <w:p w:rsidR="00A85A8A" w:rsidRPr="00A85A8A" w:rsidRDefault="00A85A8A" w:rsidP="0090384D">
      <w:pPr>
        <w:spacing w:line="360" w:lineRule="auto"/>
        <w:ind w:right="49"/>
        <w:jc w:val="both"/>
        <w:rPr>
          <w:rFonts w:ascii="Palatino Linotype" w:eastAsia="Palatino Linotype" w:hAnsi="Palatino Linotype" w:cs="Palatino Linotype"/>
          <w:color w:val="000000"/>
        </w:rPr>
      </w:pPr>
    </w:p>
    <w:p w:rsidR="00902821" w:rsidRDefault="00902821"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mayor abundamiento, es necesario referir que el </w:t>
      </w:r>
      <w:r w:rsidRPr="00902821">
        <w:rPr>
          <w:rFonts w:ascii="Palatino Linotype" w:eastAsia="Palatino Linotype" w:hAnsi="Palatino Linotype" w:cs="Palatino Linotype"/>
          <w:b/>
          <w:color w:val="000000"/>
        </w:rPr>
        <w:t xml:space="preserve">Programa de Promoción en el Servicio Docente por Asignación de Horas Adicionales en Educación Media Superior </w:t>
      </w:r>
      <w:r>
        <w:rPr>
          <w:rFonts w:ascii="Palatino Linotype" w:eastAsia="Palatino Linotype" w:hAnsi="Palatino Linotype" w:cs="Palatino Linotype"/>
          <w:color w:val="000000"/>
        </w:rPr>
        <w:t>c</w:t>
      </w:r>
      <w:r w:rsidR="00B72ECD">
        <w:rPr>
          <w:rFonts w:ascii="Palatino Linotype" w:eastAsia="Palatino Linotype" w:hAnsi="Palatino Linotype" w:cs="Palatino Linotype"/>
          <w:color w:val="000000"/>
        </w:rPr>
        <w:t xml:space="preserve">ontiene las reglas para que el personal con funciones docentes y funciones técnico docentes en educación media superior, pueda acceder a la asignación de horas adicionales de acuerdo con la Estructura Ocupacional Educativa, registrada ante la Secretaría de Hacienda y Crédito Público o dependencia estatales correspondientes de las Autoridades de Educación Media Superior (AEMS) y los </w:t>
      </w:r>
      <w:r w:rsidR="00B72ECD" w:rsidRPr="00B72ECD">
        <w:rPr>
          <w:rFonts w:ascii="Palatino Linotype" w:eastAsia="Palatino Linotype" w:hAnsi="Palatino Linotype" w:cs="Palatino Linotype"/>
          <w:b/>
          <w:color w:val="000000"/>
          <w:u w:val="single"/>
        </w:rPr>
        <w:t>Organismos Descentralizados (OD);</w:t>
      </w:r>
      <w:r w:rsidR="00B72ECD">
        <w:rPr>
          <w:rFonts w:ascii="Palatino Linotype" w:eastAsia="Palatino Linotype" w:hAnsi="Palatino Linotype" w:cs="Palatino Linotype"/>
          <w:color w:val="000000"/>
        </w:rPr>
        <w:t xml:space="preserve"> y en el numeral 1 de su disposición Segunda, establece: </w:t>
      </w:r>
    </w:p>
    <w:p w:rsidR="00B72ECD" w:rsidRDefault="00B72ECD" w:rsidP="0090384D">
      <w:pPr>
        <w:spacing w:line="360" w:lineRule="auto"/>
        <w:ind w:right="49"/>
        <w:jc w:val="both"/>
        <w:rPr>
          <w:rFonts w:ascii="Palatino Linotype" w:eastAsia="Palatino Linotype" w:hAnsi="Palatino Linotype" w:cs="Palatino Linotype"/>
          <w:color w:val="000000"/>
        </w:rPr>
      </w:pPr>
    </w:p>
    <w:p w:rsidR="00B72ECD" w:rsidRPr="00B72ECD" w:rsidRDefault="00B72ECD" w:rsidP="00B72ECD">
      <w:pPr>
        <w:spacing w:line="360" w:lineRule="auto"/>
        <w:ind w:left="851" w:right="616"/>
        <w:jc w:val="both"/>
        <w:rPr>
          <w:rFonts w:ascii="Palatino Linotype" w:hAnsi="Palatino Linotype"/>
          <w:i/>
        </w:rPr>
      </w:pPr>
      <w:r>
        <w:rPr>
          <w:rFonts w:ascii="Palatino Linotype" w:hAnsi="Palatino Linotype"/>
          <w:b/>
          <w:i/>
        </w:rPr>
        <w:lastRenderedPageBreak/>
        <w:t>“</w:t>
      </w:r>
      <w:r w:rsidRPr="00B72ECD">
        <w:rPr>
          <w:rFonts w:ascii="Palatino Linotype" w:hAnsi="Palatino Linotype"/>
          <w:b/>
          <w:i/>
        </w:rPr>
        <w:t>Segunda</w:t>
      </w:r>
      <w:r w:rsidRPr="00B72ECD">
        <w:rPr>
          <w:rFonts w:ascii="Palatino Linotype" w:hAnsi="Palatino Linotype"/>
          <w:i/>
        </w:rPr>
        <w:t>. Para efectos del presente Programa se utilizarán, además de las definiciones que se presentan a continuación, las establecidas en el artículo 7 de la Ley General del Sistema para la Carrera de las Maestras y los Maestros:</w:t>
      </w:r>
    </w:p>
    <w:p w:rsidR="00B72ECD" w:rsidRPr="00B72ECD" w:rsidRDefault="00B72ECD" w:rsidP="00B72ECD">
      <w:pPr>
        <w:pStyle w:val="Prrafodelista"/>
        <w:numPr>
          <w:ilvl w:val="0"/>
          <w:numId w:val="14"/>
        </w:numPr>
        <w:spacing w:line="360" w:lineRule="auto"/>
        <w:ind w:right="616"/>
        <w:jc w:val="both"/>
        <w:rPr>
          <w:rFonts w:ascii="Palatino Linotype" w:eastAsia="Palatino Linotype" w:hAnsi="Palatino Linotype" w:cs="Palatino Linotype"/>
          <w:i/>
          <w:color w:val="000000"/>
        </w:rPr>
      </w:pPr>
      <w:r w:rsidRPr="00B72ECD">
        <w:rPr>
          <w:rFonts w:ascii="Palatino Linotype" w:hAnsi="Palatino Linotype"/>
          <w:b/>
          <w:i/>
        </w:rPr>
        <w:t>Asignación de horas adicionales</w:t>
      </w:r>
      <w:r w:rsidRPr="00B72ECD">
        <w:rPr>
          <w:rFonts w:ascii="Palatino Linotype" w:hAnsi="Palatino Linotype"/>
          <w:i/>
        </w:rPr>
        <w:t>: al incremento por hora-semana-mes al personal docente y técnico docente de asignatura, en la categoría que actualmente ostente;</w:t>
      </w:r>
    </w:p>
    <w:p w:rsidR="00543C93" w:rsidRDefault="00543C93" w:rsidP="0090384D">
      <w:pPr>
        <w:spacing w:line="360" w:lineRule="auto"/>
        <w:ind w:right="49"/>
        <w:jc w:val="both"/>
        <w:rPr>
          <w:rFonts w:ascii="Palatino Linotype" w:eastAsia="Palatino Linotype" w:hAnsi="Palatino Linotype" w:cs="Palatino Linotype"/>
          <w:color w:val="000000"/>
        </w:rPr>
      </w:pPr>
    </w:p>
    <w:p w:rsidR="00B72ECD" w:rsidRDefault="00543C93"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es de señalar que en la fase I del proceso de selección</w:t>
      </w:r>
      <w:r w:rsidR="007E08F7">
        <w:rPr>
          <w:rFonts w:ascii="Palatino Linotype" w:eastAsia="Palatino Linotype" w:hAnsi="Palatino Linotype" w:cs="Palatino Linotype"/>
          <w:color w:val="000000"/>
        </w:rPr>
        <w:t xml:space="preserve"> del referido programa</w:t>
      </w:r>
      <w:r>
        <w:rPr>
          <w:rFonts w:ascii="Palatino Linotype" w:eastAsia="Palatino Linotype" w:hAnsi="Palatino Linotype" w:cs="Palatino Linotype"/>
          <w:color w:val="000000"/>
        </w:rPr>
        <w:t xml:space="preserve"> establece como uno de los requisitos en las convocatorias que emitan los Autoridades de Educación Media Superior (AEMS) y los </w:t>
      </w:r>
      <w:r w:rsidRPr="00543C93">
        <w:rPr>
          <w:rFonts w:ascii="Palatino Linotype" w:eastAsia="Palatino Linotype" w:hAnsi="Palatino Linotype" w:cs="Palatino Linotype"/>
          <w:color w:val="000000"/>
        </w:rPr>
        <w:t>Organismos Descentralizados (OD)</w:t>
      </w:r>
      <w:r>
        <w:rPr>
          <w:rFonts w:ascii="Palatino Linotype" w:eastAsia="Palatino Linotype" w:hAnsi="Palatino Linotype" w:cs="Palatino Linotype"/>
          <w:color w:val="000000"/>
        </w:rPr>
        <w:t xml:space="preserve">, las plazas por hora-semana-mes, tal como se cita a continuación. </w:t>
      </w:r>
    </w:p>
    <w:p w:rsidR="00543C93" w:rsidRDefault="00543C93" w:rsidP="0090384D">
      <w:pPr>
        <w:spacing w:line="360" w:lineRule="auto"/>
        <w:ind w:right="49"/>
        <w:jc w:val="both"/>
        <w:rPr>
          <w:rFonts w:ascii="Palatino Linotype" w:eastAsia="Palatino Linotype" w:hAnsi="Palatino Linotype" w:cs="Palatino Linotype"/>
          <w:color w:val="000000"/>
        </w:rPr>
      </w:pPr>
    </w:p>
    <w:p w:rsidR="00543C93" w:rsidRPr="00543C93" w:rsidRDefault="00543C93" w:rsidP="00543C93">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543C93">
        <w:rPr>
          <w:rFonts w:ascii="Palatino Linotype" w:hAnsi="Palatino Linotype"/>
          <w:b/>
          <w:i/>
          <w:sz w:val="22"/>
          <w:szCs w:val="22"/>
        </w:rPr>
        <w:t>Novena</w:t>
      </w:r>
      <w:r w:rsidRPr="00543C93">
        <w:rPr>
          <w:rFonts w:ascii="Palatino Linotype" w:hAnsi="Palatino Linotype"/>
          <w:i/>
          <w:sz w:val="22"/>
          <w:szCs w:val="22"/>
        </w:rPr>
        <w:t>. El proceso de selección se organiza en las siguientes tres fases:</w:t>
      </w:r>
    </w:p>
    <w:p w:rsidR="00543C93" w:rsidRPr="00543C93" w:rsidRDefault="00543C93" w:rsidP="00543C93">
      <w:pPr>
        <w:spacing w:line="360" w:lineRule="auto"/>
        <w:ind w:left="851" w:right="616"/>
        <w:jc w:val="both"/>
        <w:rPr>
          <w:rFonts w:ascii="Palatino Linotype" w:eastAsia="Palatino Linotype" w:hAnsi="Palatino Linotype" w:cs="Palatino Linotype"/>
          <w:b/>
          <w:i/>
          <w:color w:val="000000"/>
          <w:sz w:val="22"/>
          <w:szCs w:val="22"/>
        </w:rPr>
      </w:pPr>
      <w:r w:rsidRPr="00543C93">
        <w:rPr>
          <w:rFonts w:ascii="Palatino Linotype" w:hAnsi="Palatino Linotype"/>
          <w:b/>
          <w:i/>
          <w:sz w:val="22"/>
          <w:szCs w:val="22"/>
        </w:rPr>
        <w:t>Fase I Previo a las valoraciones</w:t>
      </w:r>
    </w:p>
    <w:p w:rsidR="00543C93" w:rsidRDefault="00543C93" w:rsidP="0090384D">
      <w:pPr>
        <w:spacing w:line="360" w:lineRule="auto"/>
        <w:ind w:right="49"/>
        <w:jc w:val="both"/>
        <w:rPr>
          <w:rFonts w:ascii="Palatino Linotype" w:eastAsia="Palatino Linotype" w:hAnsi="Palatino Linotype" w:cs="Palatino Linotype"/>
          <w:b/>
          <w:color w:val="000000"/>
        </w:rPr>
      </w:pP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 xml:space="preserve">1. Las AEMS y los OD elaborarán, publicarán y difundirán el calendario para cada convocatoria del Programa. </w:t>
      </w: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 xml:space="preserve">2. Las AEMS y los OD emitirán las convocatorias base que deberán contar con los siguientes aspectos: </w:t>
      </w: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 xml:space="preserve">a. Requisitos; </w:t>
      </w:r>
    </w:p>
    <w:p w:rsidR="00543C93" w:rsidRPr="00543C93" w:rsidRDefault="00543C93" w:rsidP="00543C93">
      <w:pPr>
        <w:spacing w:line="360" w:lineRule="auto"/>
        <w:ind w:left="851" w:right="616"/>
        <w:jc w:val="both"/>
        <w:rPr>
          <w:rFonts w:ascii="Palatino Linotype" w:hAnsi="Palatino Linotype"/>
          <w:b/>
          <w:i/>
          <w:sz w:val="22"/>
          <w:szCs w:val="22"/>
          <w:u w:val="single"/>
        </w:rPr>
      </w:pPr>
      <w:r w:rsidRPr="00543C93">
        <w:rPr>
          <w:rFonts w:ascii="Palatino Linotype" w:hAnsi="Palatino Linotype"/>
          <w:b/>
          <w:i/>
          <w:sz w:val="22"/>
          <w:szCs w:val="22"/>
          <w:u w:val="single"/>
        </w:rPr>
        <w:t xml:space="preserve">b. Fechas de registro y del proceso de valoración; </w:t>
      </w: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 xml:space="preserve">c. Ubicación de las mesas de registro; </w:t>
      </w: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 xml:space="preserve">d. Plazas por hora-semana-mes disponibles de acuerdo con los catálogos específicos de las AEMS y los OD; e. Perfiles profesionales; </w:t>
      </w: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lastRenderedPageBreak/>
        <w:t xml:space="preserve">f. Criterios de valoración para el proceso de selección del Programa; </w:t>
      </w:r>
    </w:p>
    <w:p w:rsidR="00543C93" w:rsidRP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 xml:space="preserve">g. Pasos que comprende el proceso de valoración; </w:t>
      </w:r>
    </w:p>
    <w:p w:rsidR="00543C93" w:rsidRDefault="00543C93" w:rsidP="00543C93">
      <w:pPr>
        <w:spacing w:line="360" w:lineRule="auto"/>
        <w:ind w:left="851" w:right="616"/>
        <w:jc w:val="both"/>
        <w:rPr>
          <w:rFonts w:ascii="Palatino Linotype" w:hAnsi="Palatino Linotype"/>
          <w:i/>
          <w:sz w:val="22"/>
          <w:szCs w:val="22"/>
        </w:rPr>
      </w:pPr>
      <w:r w:rsidRPr="00543C93">
        <w:rPr>
          <w:rFonts w:ascii="Palatino Linotype" w:hAnsi="Palatino Linotype"/>
          <w:i/>
          <w:sz w:val="22"/>
          <w:szCs w:val="22"/>
        </w:rPr>
        <w:t>h. Los procedimientos para la emisión de resultados;</w:t>
      </w:r>
    </w:p>
    <w:p w:rsidR="00543C93" w:rsidRPr="00543C93" w:rsidRDefault="00543C93" w:rsidP="00543C93">
      <w:pPr>
        <w:spacing w:line="360" w:lineRule="auto"/>
        <w:ind w:left="851" w:right="616"/>
        <w:jc w:val="both"/>
        <w:rPr>
          <w:rFonts w:ascii="Palatino Linotype" w:eastAsia="Palatino Linotype" w:hAnsi="Palatino Linotype" w:cs="Palatino Linotype"/>
          <w:b/>
          <w:i/>
          <w:color w:val="000000"/>
          <w:sz w:val="22"/>
          <w:szCs w:val="22"/>
          <w:u w:val="single"/>
        </w:rPr>
      </w:pPr>
      <w:r w:rsidRPr="00543C93">
        <w:rPr>
          <w:rFonts w:ascii="Palatino Linotype" w:eastAsia="Palatino Linotype" w:hAnsi="Palatino Linotype" w:cs="Palatino Linotype"/>
          <w:b/>
          <w:i/>
          <w:color w:val="000000"/>
          <w:sz w:val="22"/>
          <w:szCs w:val="22"/>
          <w:u w:val="single"/>
        </w:rPr>
        <w:t>i. Pautas para la asignación de plazas por hora-semana-mes, y</w:t>
      </w:r>
    </w:p>
    <w:p w:rsidR="00543C93" w:rsidRPr="00543C93" w:rsidRDefault="00543C93" w:rsidP="00543C93">
      <w:pPr>
        <w:spacing w:line="360" w:lineRule="auto"/>
        <w:ind w:left="851" w:right="616"/>
        <w:jc w:val="both"/>
        <w:rPr>
          <w:rFonts w:ascii="Palatino Linotype" w:eastAsia="Palatino Linotype" w:hAnsi="Palatino Linotype" w:cs="Palatino Linotype"/>
          <w:b/>
          <w:i/>
          <w:color w:val="000000"/>
          <w:sz w:val="22"/>
          <w:szCs w:val="22"/>
        </w:rPr>
      </w:pPr>
      <w:r w:rsidRPr="00543C93">
        <w:rPr>
          <w:rFonts w:ascii="Palatino Linotype" w:eastAsia="Palatino Linotype" w:hAnsi="Palatino Linotype" w:cs="Palatino Linotype"/>
          <w:i/>
          <w:color w:val="000000"/>
          <w:sz w:val="22"/>
          <w:szCs w:val="22"/>
        </w:rPr>
        <w:t>j. Demás elementos que las AEMS y los OD consideren pertinentes</w:t>
      </w:r>
      <w:r w:rsidRPr="00543C93">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b/>
          <w:i/>
          <w:color w:val="000000"/>
          <w:sz w:val="22"/>
          <w:szCs w:val="22"/>
        </w:rPr>
        <w:t>”</w:t>
      </w:r>
    </w:p>
    <w:p w:rsidR="00B72ECD" w:rsidRDefault="00B72ECD" w:rsidP="0090384D">
      <w:pPr>
        <w:spacing w:line="360" w:lineRule="auto"/>
        <w:ind w:right="49"/>
        <w:jc w:val="both"/>
        <w:rPr>
          <w:rFonts w:ascii="Palatino Linotype" w:eastAsia="Palatino Linotype" w:hAnsi="Palatino Linotype" w:cs="Palatino Linotype"/>
          <w:color w:val="000000"/>
        </w:rPr>
      </w:pPr>
    </w:p>
    <w:p w:rsidR="00543C93" w:rsidRDefault="00543C93"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mismo modo, es de señalar que las </w:t>
      </w:r>
      <w:r>
        <w:rPr>
          <w:rFonts w:ascii="Palatino Linotype" w:eastAsia="Palatino Linotype" w:hAnsi="Palatino Linotype" w:cs="Palatino Linotype"/>
          <w:b/>
          <w:color w:val="000000"/>
        </w:rPr>
        <w:t xml:space="preserve">Disposiciones para la asignación de Horas Adicionales en Educación Básica </w:t>
      </w:r>
      <w:r w:rsidR="00CD61CC">
        <w:rPr>
          <w:rFonts w:ascii="Palatino Linotype" w:eastAsia="Palatino Linotype" w:hAnsi="Palatino Linotype" w:cs="Palatino Linotype"/>
          <w:b/>
          <w:color w:val="000000"/>
        </w:rPr>
        <w:t xml:space="preserve">Ciclos Escolares 2021-2022 y 2022-2023 </w:t>
      </w:r>
      <w:r>
        <w:rPr>
          <w:rFonts w:ascii="Palatino Linotype" w:eastAsia="Palatino Linotype" w:hAnsi="Palatino Linotype" w:cs="Palatino Linotype"/>
          <w:color w:val="000000"/>
        </w:rPr>
        <w:t xml:space="preserve">emitidas por </w:t>
      </w:r>
      <w:r w:rsidR="00CD61CC">
        <w:rPr>
          <w:rFonts w:ascii="Palatino Linotype" w:eastAsia="Palatino Linotype" w:hAnsi="Palatino Linotype" w:cs="Palatino Linotype"/>
          <w:color w:val="000000"/>
        </w:rPr>
        <w:t>la Unidad del Sistema para la Carrera de las Maestras y los Maestros (USICAMM) de la Secretaría de Educación Pública, tienen por objeto normar la asignación de Horas Adicionales en el servicio púbico de Educación Básica, y en la</w:t>
      </w:r>
      <w:r w:rsidR="003267C6">
        <w:rPr>
          <w:rFonts w:ascii="Palatino Linotype" w:eastAsia="Palatino Linotype" w:hAnsi="Palatino Linotype" w:cs="Palatino Linotype"/>
          <w:color w:val="000000"/>
        </w:rPr>
        <w:t>s</w:t>
      </w:r>
      <w:r w:rsidR="00CD61CC">
        <w:rPr>
          <w:rFonts w:ascii="Palatino Linotype" w:eastAsia="Palatino Linotype" w:hAnsi="Palatino Linotype" w:cs="Palatino Linotype"/>
          <w:color w:val="000000"/>
        </w:rPr>
        <w:t xml:space="preserve"> disposición </w:t>
      </w:r>
      <w:r w:rsidR="00CD61CC">
        <w:rPr>
          <w:rFonts w:ascii="Palatino Linotype" w:eastAsia="Palatino Linotype" w:hAnsi="Palatino Linotype" w:cs="Palatino Linotype"/>
          <w:b/>
          <w:color w:val="000000"/>
        </w:rPr>
        <w:t>Décima</w:t>
      </w:r>
      <w:r w:rsidR="003267C6">
        <w:rPr>
          <w:rFonts w:ascii="Palatino Linotype" w:eastAsia="Palatino Linotype" w:hAnsi="Palatino Linotype" w:cs="Palatino Linotype"/>
          <w:b/>
          <w:color w:val="000000"/>
        </w:rPr>
        <w:t xml:space="preserve"> y Décima primera</w:t>
      </w:r>
      <w:r w:rsidR="00CD61CC">
        <w:rPr>
          <w:rFonts w:ascii="Palatino Linotype" w:eastAsia="Palatino Linotype" w:hAnsi="Palatino Linotype" w:cs="Palatino Linotype"/>
          <w:b/>
          <w:color w:val="000000"/>
        </w:rPr>
        <w:t xml:space="preserve"> </w:t>
      </w:r>
      <w:r w:rsidR="00CD61CC">
        <w:rPr>
          <w:rFonts w:ascii="Palatino Linotype" w:eastAsia="Palatino Linotype" w:hAnsi="Palatino Linotype" w:cs="Palatino Linotype"/>
          <w:color w:val="000000"/>
        </w:rPr>
        <w:t xml:space="preserve">establece: </w:t>
      </w:r>
    </w:p>
    <w:p w:rsidR="00CD61CC" w:rsidRDefault="00CD61CC" w:rsidP="0090384D">
      <w:pPr>
        <w:spacing w:line="360" w:lineRule="auto"/>
        <w:ind w:right="49"/>
        <w:jc w:val="both"/>
        <w:rPr>
          <w:rFonts w:ascii="Palatino Linotype" w:eastAsia="Palatino Linotype" w:hAnsi="Palatino Linotype" w:cs="Palatino Linotype"/>
          <w:color w:val="000000"/>
        </w:rPr>
      </w:pPr>
    </w:p>
    <w:p w:rsidR="00CD61CC" w:rsidRDefault="00CD61CC" w:rsidP="00CD61CC">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CD61CC">
        <w:rPr>
          <w:rFonts w:ascii="Palatino Linotype" w:hAnsi="Palatino Linotype"/>
          <w:b/>
          <w:i/>
          <w:sz w:val="22"/>
          <w:szCs w:val="22"/>
        </w:rPr>
        <w:t>Décima</w:t>
      </w:r>
      <w:r w:rsidRPr="00CD61CC">
        <w:rPr>
          <w:rFonts w:ascii="Palatino Linotype" w:hAnsi="Palatino Linotype"/>
          <w:i/>
          <w:sz w:val="22"/>
          <w:szCs w:val="22"/>
        </w:rPr>
        <w:t xml:space="preserve">. Las acciones que deberán realizar las autoridades educativas de las entidades federativas son: </w:t>
      </w:r>
    </w:p>
    <w:p w:rsidR="00CD61CC" w:rsidRDefault="00CD61CC" w:rsidP="00CD61CC">
      <w:pPr>
        <w:spacing w:line="360" w:lineRule="auto"/>
        <w:ind w:left="851" w:right="616"/>
        <w:jc w:val="both"/>
        <w:rPr>
          <w:rFonts w:ascii="Palatino Linotype" w:hAnsi="Palatino Linotype"/>
          <w:i/>
          <w:sz w:val="22"/>
          <w:szCs w:val="22"/>
        </w:rPr>
      </w:pPr>
      <w:r w:rsidRPr="00CD61CC">
        <w:rPr>
          <w:rFonts w:ascii="Palatino Linotype" w:hAnsi="Palatino Linotype"/>
          <w:i/>
          <w:sz w:val="22"/>
          <w:szCs w:val="22"/>
        </w:rPr>
        <w:t xml:space="preserve">1. </w:t>
      </w:r>
      <w:r w:rsidRPr="00CD61CC">
        <w:rPr>
          <w:rFonts w:ascii="Palatino Linotype" w:hAnsi="Palatino Linotype"/>
          <w:b/>
          <w:i/>
          <w:sz w:val="22"/>
          <w:szCs w:val="22"/>
          <w:u w:val="single"/>
        </w:rPr>
        <w:t>Identificar las horas disponibles, tanto definitivas como temporales para su asignación a partir del inicio del Ciclo Escolar 2021-2022 y durante el transcurso de este</w:t>
      </w:r>
      <w:r w:rsidRPr="00CD61CC">
        <w:rPr>
          <w:rFonts w:ascii="Palatino Linotype" w:hAnsi="Palatino Linotype"/>
          <w:i/>
          <w:sz w:val="22"/>
          <w:szCs w:val="22"/>
        </w:rPr>
        <w:t xml:space="preserve">, considerando las incluidas en la Convocatoria del Proceso de selección para la Promoción de Horas Adicionales a los docentes que laboran por hora-semana-mes en Educación Básica. Ciclo Escolar 2021-2022, considerando lo siguiente: </w:t>
      </w:r>
    </w:p>
    <w:p w:rsidR="00CD61CC" w:rsidRDefault="00CD61CC" w:rsidP="00CD61CC">
      <w:pPr>
        <w:spacing w:line="360" w:lineRule="auto"/>
        <w:ind w:left="851" w:right="616"/>
        <w:jc w:val="both"/>
        <w:rPr>
          <w:rFonts w:ascii="Palatino Linotype" w:hAnsi="Palatino Linotype"/>
          <w:i/>
          <w:sz w:val="22"/>
          <w:szCs w:val="22"/>
        </w:rPr>
      </w:pPr>
      <w:r w:rsidRPr="00CD61CC">
        <w:rPr>
          <w:rFonts w:ascii="Palatino Linotype" w:hAnsi="Palatino Linotype"/>
          <w:i/>
          <w:sz w:val="22"/>
          <w:szCs w:val="22"/>
        </w:rPr>
        <w:t xml:space="preserve">a. Todas las vacantes por hora-semana-mes que se generen de manera definitiva y temporal durante el ciclo escolar, que correspondan a la carga horaria de hasta dos grupos. </w:t>
      </w:r>
    </w:p>
    <w:p w:rsidR="00CD61CC" w:rsidRPr="00CD61CC" w:rsidRDefault="00CD61CC" w:rsidP="00CD61CC">
      <w:pPr>
        <w:spacing w:line="360" w:lineRule="auto"/>
        <w:ind w:left="851" w:right="616"/>
        <w:jc w:val="both"/>
        <w:rPr>
          <w:rFonts w:ascii="Palatino Linotype" w:hAnsi="Palatino Linotype"/>
          <w:b/>
          <w:i/>
          <w:sz w:val="22"/>
          <w:szCs w:val="22"/>
          <w:u w:val="single"/>
        </w:rPr>
      </w:pPr>
      <w:r w:rsidRPr="00CD61CC">
        <w:rPr>
          <w:rFonts w:ascii="Palatino Linotype" w:hAnsi="Palatino Linotype"/>
          <w:i/>
          <w:sz w:val="22"/>
          <w:szCs w:val="22"/>
        </w:rPr>
        <w:lastRenderedPageBreak/>
        <w:t xml:space="preserve">b. Del total de las plazas vacantes que se generen durante el ciclo escolar, de manera definitiva y temporal, de tres o más grupos, 60% se destinarán al Proceso de admisión y </w:t>
      </w:r>
      <w:r w:rsidRPr="00CD61CC">
        <w:rPr>
          <w:rFonts w:ascii="Palatino Linotype" w:hAnsi="Palatino Linotype"/>
          <w:b/>
          <w:i/>
          <w:sz w:val="22"/>
          <w:szCs w:val="22"/>
          <w:u w:val="single"/>
        </w:rPr>
        <w:t xml:space="preserve">40% a horas adicionales. </w:t>
      </w:r>
    </w:p>
    <w:p w:rsidR="00CD61CC" w:rsidRPr="00CD61CC" w:rsidRDefault="00CD61CC" w:rsidP="00CD61CC">
      <w:pPr>
        <w:spacing w:line="360" w:lineRule="auto"/>
        <w:ind w:left="851" w:right="616"/>
        <w:jc w:val="both"/>
        <w:rPr>
          <w:rFonts w:ascii="Palatino Linotype" w:hAnsi="Palatino Linotype"/>
          <w:b/>
          <w:i/>
          <w:sz w:val="22"/>
          <w:szCs w:val="22"/>
          <w:u w:val="single"/>
        </w:rPr>
      </w:pPr>
      <w:r w:rsidRPr="00CD61CC">
        <w:rPr>
          <w:rFonts w:ascii="Palatino Linotype" w:hAnsi="Palatino Linotype"/>
          <w:i/>
          <w:sz w:val="22"/>
          <w:szCs w:val="22"/>
        </w:rPr>
        <w:t xml:space="preserve">c. </w:t>
      </w:r>
      <w:r w:rsidRPr="00CD61CC">
        <w:rPr>
          <w:rFonts w:ascii="Palatino Linotype" w:hAnsi="Palatino Linotype"/>
          <w:b/>
          <w:i/>
          <w:sz w:val="22"/>
          <w:szCs w:val="22"/>
          <w:u w:val="single"/>
        </w:rPr>
        <w:t xml:space="preserve">Determinar módulos de acuerdo a las asignaturas. </w:t>
      </w:r>
    </w:p>
    <w:p w:rsidR="00CD61CC" w:rsidRDefault="00CD61CC" w:rsidP="00CD61CC">
      <w:pPr>
        <w:spacing w:line="360" w:lineRule="auto"/>
        <w:ind w:left="851" w:right="616"/>
        <w:jc w:val="both"/>
        <w:rPr>
          <w:rFonts w:ascii="Palatino Linotype" w:hAnsi="Palatino Linotype"/>
          <w:i/>
          <w:sz w:val="22"/>
          <w:szCs w:val="22"/>
        </w:rPr>
      </w:pPr>
      <w:r w:rsidRPr="00CD61CC">
        <w:rPr>
          <w:rFonts w:ascii="Palatino Linotype" w:hAnsi="Palatino Linotype"/>
          <w:i/>
          <w:sz w:val="22"/>
          <w:szCs w:val="22"/>
        </w:rPr>
        <w:t xml:space="preserve">d. Categorías conforme a las asignaturas o tecnologías </w:t>
      </w:r>
    </w:p>
    <w:p w:rsidR="00CD61CC" w:rsidRDefault="00CD61CC" w:rsidP="00CD61CC">
      <w:pPr>
        <w:spacing w:line="360" w:lineRule="auto"/>
        <w:ind w:left="851" w:right="616"/>
        <w:jc w:val="both"/>
        <w:rPr>
          <w:rFonts w:ascii="Palatino Linotype" w:hAnsi="Palatino Linotype"/>
          <w:i/>
          <w:sz w:val="22"/>
          <w:szCs w:val="22"/>
        </w:rPr>
      </w:pPr>
      <w:r w:rsidRPr="00CD61CC">
        <w:rPr>
          <w:rFonts w:ascii="Palatino Linotype" w:hAnsi="Palatino Linotype"/>
          <w:i/>
          <w:sz w:val="22"/>
          <w:szCs w:val="22"/>
        </w:rPr>
        <w:t xml:space="preserve">e. Listas ordenadas por entidad federativa, tipo de sostenimiento, nivel y servicio educativo. </w:t>
      </w:r>
    </w:p>
    <w:p w:rsidR="00CD61CC" w:rsidRDefault="00CD61CC" w:rsidP="00CD61CC">
      <w:pPr>
        <w:spacing w:line="360" w:lineRule="auto"/>
        <w:ind w:left="851" w:right="616"/>
        <w:jc w:val="both"/>
        <w:rPr>
          <w:rFonts w:ascii="Palatino Linotype" w:hAnsi="Palatino Linotype"/>
          <w:i/>
          <w:sz w:val="22"/>
          <w:szCs w:val="22"/>
        </w:rPr>
      </w:pPr>
      <w:r w:rsidRPr="00CD61CC">
        <w:rPr>
          <w:rFonts w:ascii="Palatino Linotype" w:hAnsi="Palatino Linotype"/>
          <w:i/>
          <w:sz w:val="22"/>
          <w:szCs w:val="22"/>
        </w:rPr>
        <w:t xml:space="preserve">f. Naturaleza de la vacante: definitiva o temporal (en esta última precisar el tiempo que durará la asignación), y </w:t>
      </w:r>
    </w:p>
    <w:p w:rsidR="00CD61CC" w:rsidRPr="00CD61CC" w:rsidRDefault="00CD61CC" w:rsidP="00CD61CC">
      <w:pPr>
        <w:spacing w:line="360" w:lineRule="auto"/>
        <w:ind w:left="851" w:right="616"/>
        <w:jc w:val="both"/>
        <w:rPr>
          <w:rFonts w:ascii="Palatino Linotype" w:eastAsia="Palatino Linotype" w:hAnsi="Palatino Linotype" w:cs="Palatino Linotype"/>
          <w:i/>
          <w:color w:val="000000"/>
          <w:sz w:val="22"/>
          <w:szCs w:val="22"/>
        </w:rPr>
      </w:pPr>
      <w:r w:rsidRPr="00CD61CC">
        <w:rPr>
          <w:rFonts w:ascii="Palatino Linotype" w:hAnsi="Palatino Linotype"/>
          <w:i/>
          <w:sz w:val="22"/>
          <w:szCs w:val="22"/>
        </w:rPr>
        <w:t>g. Escuela, zona escolar y sector donde se encuentra ubicada la vacante.</w:t>
      </w:r>
    </w:p>
    <w:p w:rsidR="00DD4676" w:rsidRPr="003267C6" w:rsidRDefault="00DD4676" w:rsidP="003267C6">
      <w:pPr>
        <w:spacing w:line="360" w:lineRule="auto"/>
        <w:ind w:left="851" w:right="616"/>
        <w:jc w:val="both"/>
        <w:rPr>
          <w:rFonts w:ascii="Palatino Linotype" w:hAnsi="Palatino Linotype"/>
          <w:i/>
          <w:sz w:val="22"/>
          <w:szCs w:val="22"/>
        </w:rPr>
      </w:pPr>
      <w:r w:rsidRPr="003267C6">
        <w:rPr>
          <w:rFonts w:ascii="Palatino Linotype" w:hAnsi="Palatino Linotype"/>
          <w:i/>
          <w:sz w:val="22"/>
          <w:szCs w:val="22"/>
        </w:rPr>
        <w:t xml:space="preserve">2. No deben considerarse, para asignación definitiva, las plazas que se encuentran en proceso </w:t>
      </w:r>
      <w:proofErr w:type="spellStart"/>
      <w:r w:rsidRPr="003267C6">
        <w:rPr>
          <w:rFonts w:ascii="Palatino Linotype" w:hAnsi="Palatino Linotype"/>
          <w:i/>
          <w:sz w:val="22"/>
          <w:szCs w:val="22"/>
        </w:rPr>
        <w:t>prejubilatorio</w:t>
      </w:r>
      <w:proofErr w:type="spellEnd"/>
      <w:r w:rsidRPr="003267C6">
        <w:rPr>
          <w:rFonts w:ascii="Palatino Linotype" w:hAnsi="Palatino Linotype"/>
          <w:i/>
          <w:sz w:val="22"/>
          <w:szCs w:val="22"/>
        </w:rPr>
        <w:t xml:space="preserve">. </w:t>
      </w:r>
    </w:p>
    <w:p w:rsidR="00CD61CC" w:rsidRPr="003267C6" w:rsidRDefault="00DD4676" w:rsidP="003267C6">
      <w:pPr>
        <w:spacing w:line="360" w:lineRule="auto"/>
        <w:ind w:left="851" w:right="616"/>
        <w:jc w:val="both"/>
        <w:rPr>
          <w:rFonts w:ascii="Palatino Linotype" w:eastAsia="Palatino Linotype" w:hAnsi="Palatino Linotype" w:cs="Palatino Linotype"/>
          <w:i/>
          <w:color w:val="000000"/>
          <w:sz w:val="22"/>
          <w:szCs w:val="22"/>
        </w:rPr>
      </w:pPr>
      <w:r w:rsidRPr="003267C6">
        <w:rPr>
          <w:rFonts w:ascii="Palatino Linotype" w:hAnsi="Palatino Linotype"/>
          <w:i/>
          <w:sz w:val="22"/>
          <w:szCs w:val="22"/>
        </w:rPr>
        <w:t xml:space="preserve">3. Verificar que las plazas vacantes estén registradas en el </w:t>
      </w:r>
      <w:r w:rsidRPr="003267C6">
        <w:rPr>
          <w:rFonts w:ascii="Palatino Linotype" w:hAnsi="Palatino Linotype"/>
          <w:b/>
          <w:i/>
          <w:sz w:val="22"/>
          <w:szCs w:val="22"/>
          <w:u w:val="single"/>
        </w:rPr>
        <w:t xml:space="preserve">Sistema Abierto y Transparente de Asignación de Plazas (SATAP) </w:t>
      </w:r>
      <w:r w:rsidRPr="003267C6">
        <w:rPr>
          <w:rFonts w:ascii="Palatino Linotype" w:hAnsi="Palatino Linotype"/>
          <w:i/>
          <w:sz w:val="22"/>
          <w:szCs w:val="22"/>
        </w:rPr>
        <w:t>y se encuentren disponibles para su asignación.</w:t>
      </w:r>
    </w:p>
    <w:p w:rsidR="00CD61CC" w:rsidRDefault="00CD61CC" w:rsidP="0090384D">
      <w:pPr>
        <w:spacing w:line="360" w:lineRule="auto"/>
        <w:ind w:right="49"/>
        <w:jc w:val="both"/>
        <w:rPr>
          <w:rFonts w:ascii="Palatino Linotype" w:eastAsia="Palatino Linotype" w:hAnsi="Palatino Linotype" w:cs="Palatino Linotype"/>
          <w:color w:val="000000"/>
        </w:rPr>
      </w:pPr>
    </w:p>
    <w:p w:rsidR="003267C6" w:rsidRPr="00961EA5" w:rsidRDefault="00961EA5" w:rsidP="00961EA5">
      <w:pPr>
        <w:spacing w:line="360" w:lineRule="auto"/>
        <w:ind w:left="851" w:right="616"/>
        <w:jc w:val="both"/>
        <w:rPr>
          <w:rFonts w:ascii="Palatino Linotype" w:hAnsi="Palatino Linotype"/>
          <w:i/>
          <w:sz w:val="22"/>
          <w:szCs w:val="22"/>
        </w:rPr>
      </w:pPr>
      <w:r w:rsidRPr="00961EA5">
        <w:rPr>
          <w:rFonts w:ascii="Palatino Linotype" w:hAnsi="Palatino Linotype"/>
          <w:b/>
          <w:i/>
          <w:sz w:val="22"/>
          <w:szCs w:val="22"/>
        </w:rPr>
        <w:t>Décima primera</w:t>
      </w:r>
      <w:r w:rsidRPr="00961EA5">
        <w:rPr>
          <w:rFonts w:ascii="Palatino Linotype" w:hAnsi="Palatino Linotype"/>
          <w:i/>
          <w:sz w:val="22"/>
          <w:szCs w:val="22"/>
        </w:rPr>
        <w:t>. Las plazas vacantes definitivas registradas en el SATAP se asignarán, a partir del inicio y durante el ciclo escolar 2021-2022 hasta el 31 de mayo de 2022, a partir del ciclo escolar y hasta el 31 de mayo de 2023, para el ciclo escolar 2022-2023.</w:t>
      </w:r>
    </w:p>
    <w:p w:rsidR="00961EA5" w:rsidRDefault="00961EA5" w:rsidP="0090384D">
      <w:pPr>
        <w:spacing w:line="360" w:lineRule="auto"/>
        <w:ind w:right="49"/>
        <w:jc w:val="both"/>
        <w:rPr>
          <w:rFonts w:ascii="Palatino Linotype" w:eastAsia="Palatino Linotype" w:hAnsi="Palatino Linotype" w:cs="Palatino Linotype"/>
          <w:color w:val="000000"/>
        </w:rPr>
      </w:pPr>
    </w:p>
    <w:p w:rsidR="00961EA5" w:rsidRDefault="00961EA5"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 señalar que el SATAP es coordinado por la Federación y en coordinación con las entidades federativas; sin embargo, es responsabilidad de las autoridades educativas de las entidades federativas registrar en el sistema las vacantes, así como el centro de trabajo y funciones, que cada empleo disponible, tanto para educación media superior como básica. </w:t>
      </w:r>
    </w:p>
    <w:p w:rsidR="00961EA5" w:rsidRDefault="00961EA5" w:rsidP="0090384D">
      <w:pPr>
        <w:spacing w:line="360" w:lineRule="auto"/>
        <w:ind w:right="49"/>
        <w:jc w:val="both"/>
        <w:rPr>
          <w:rFonts w:ascii="Palatino Linotype" w:eastAsia="Palatino Linotype" w:hAnsi="Palatino Linotype" w:cs="Palatino Linotype"/>
          <w:color w:val="000000"/>
        </w:rPr>
      </w:pPr>
    </w:p>
    <w:p w:rsidR="00961EA5" w:rsidRDefault="00961EA5" w:rsidP="0090384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el artículo 32 de la </w:t>
      </w:r>
      <w:r w:rsidRPr="00A34F54">
        <w:rPr>
          <w:rFonts w:ascii="Palatino Linotype" w:eastAsia="Palatino Linotype" w:hAnsi="Palatino Linotype" w:cs="Palatino Linotype"/>
          <w:b/>
          <w:color w:val="000000"/>
        </w:rPr>
        <w:t>Ley General del Sistema para la Carrera de las Maestras y los Maestros</w:t>
      </w:r>
      <w:r>
        <w:rPr>
          <w:rFonts w:ascii="Palatino Linotype" w:eastAsia="Palatino Linotype" w:hAnsi="Palatino Linotype" w:cs="Palatino Linotype"/>
          <w:color w:val="000000"/>
        </w:rPr>
        <w:t xml:space="preserve"> establece: </w:t>
      </w:r>
    </w:p>
    <w:p w:rsidR="00961EA5" w:rsidRPr="00A34F54" w:rsidRDefault="00961EA5" w:rsidP="00961EA5">
      <w:pPr>
        <w:spacing w:line="360" w:lineRule="auto"/>
        <w:ind w:left="851" w:right="616"/>
        <w:jc w:val="both"/>
        <w:rPr>
          <w:rFonts w:ascii="Palatino Linotype" w:hAnsi="Palatino Linotype"/>
          <w:b/>
          <w:i/>
          <w:sz w:val="22"/>
          <w:szCs w:val="22"/>
          <w:u w:val="single"/>
        </w:rPr>
      </w:pPr>
      <w:r>
        <w:rPr>
          <w:rFonts w:ascii="Palatino Linotype" w:hAnsi="Palatino Linotype"/>
          <w:b/>
          <w:i/>
          <w:sz w:val="22"/>
          <w:szCs w:val="22"/>
        </w:rPr>
        <w:t>“</w:t>
      </w:r>
      <w:r w:rsidRPr="00961EA5">
        <w:rPr>
          <w:rFonts w:ascii="Palatino Linotype" w:hAnsi="Palatino Linotype"/>
          <w:b/>
          <w:i/>
          <w:sz w:val="22"/>
          <w:szCs w:val="22"/>
        </w:rPr>
        <w:t>Artículo 32.</w:t>
      </w:r>
      <w:r w:rsidRPr="00961EA5">
        <w:rPr>
          <w:rFonts w:ascii="Palatino Linotype" w:hAnsi="Palatino Linotype"/>
          <w:i/>
          <w:sz w:val="22"/>
          <w:szCs w:val="22"/>
        </w:rPr>
        <w:t xml:space="preserve"> </w:t>
      </w:r>
      <w:r w:rsidRPr="00961EA5">
        <w:rPr>
          <w:rFonts w:ascii="Palatino Linotype" w:hAnsi="Palatino Linotype"/>
          <w:b/>
          <w:i/>
          <w:sz w:val="22"/>
          <w:szCs w:val="22"/>
          <w:u w:val="single"/>
        </w:rPr>
        <w:t>La directora, el director o el equivalente que realice dicha función en la escuela donde se haya generado una vacante</w:t>
      </w:r>
      <w:r w:rsidRPr="00961EA5">
        <w:rPr>
          <w:rFonts w:ascii="Palatino Linotype" w:hAnsi="Palatino Linotype"/>
          <w:i/>
          <w:sz w:val="22"/>
          <w:szCs w:val="22"/>
        </w:rPr>
        <w:t xml:space="preserve">, en un plazo no mayor de cinco días hábiles para zonas urbanas y de diez días hábiles para zonas rurales, </w:t>
      </w:r>
      <w:r w:rsidRPr="00961EA5">
        <w:rPr>
          <w:rFonts w:ascii="Palatino Linotype" w:hAnsi="Palatino Linotype"/>
          <w:b/>
          <w:i/>
          <w:sz w:val="22"/>
          <w:szCs w:val="22"/>
          <w:u w:val="single"/>
        </w:rPr>
        <w:t>deberá notificarlo por escrito a la persona titular del nivel educativo o del subsistema correspondiente</w:t>
      </w:r>
      <w:r w:rsidRPr="00961EA5">
        <w:rPr>
          <w:rFonts w:ascii="Palatino Linotype" w:hAnsi="Palatino Linotype"/>
          <w:i/>
          <w:sz w:val="22"/>
          <w:szCs w:val="22"/>
        </w:rPr>
        <w:t xml:space="preserve">; de igual forma, en los mismos plazos, deberá registrar la vacante en el Sistema Abierto y Transparente de Asignación de Plazas para la ocupación de las vacantes, en los términos que determine la Secretaría. El cumplimiento de lo previsto en este artículo será tomado en cuenta en los procesos de promoción; para ello, las autoridades de educación media superior, las autoridades educativas de las entidades federativas y los organismos descentralizados, </w:t>
      </w:r>
      <w:r w:rsidRPr="00A34F54">
        <w:rPr>
          <w:rFonts w:ascii="Palatino Linotype" w:hAnsi="Palatino Linotype"/>
          <w:b/>
          <w:i/>
          <w:sz w:val="22"/>
          <w:szCs w:val="22"/>
          <w:u w:val="single"/>
        </w:rPr>
        <w:t>llevarán un registro que darán a conocer a la Secretaría.</w:t>
      </w:r>
    </w:p>
    <w:p w:rsidR="00961EA5" w:rsidRPr="00961EA5" w:rsidRDefault="00961EA5" w:rsidP="00961EA5">
      <w:pPr>
        <w:spacing w:line="360" w:lineRule="auto"/>
        <w:ind w:left="851" w:right="616"/>
        <w:jc w:val="both"/>
        <w:rPr>
          <w:rFonts w:ascii="Palatino Linotype" w:eastAsia="Palatino Linotype" w:hAnsi="Palatino Linotype" w:cs="Palatino Linotype"/>
          <w:i/>
          <w:color w:val="000000"/>
          <w:sz w:val="22"/>
          <w:szCs w:val="22"/>
        </w:rPr>
      </w:pPr>
    </w:p>
    <w:p w:rsidR="00961EA5" w:rsidRPr="00EA394C" w:rsidRDefault="00961EA5" w:rsidP="0090384D">
      <w:pP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Por lo tanto, </w:t>
      </w:r>
      <w:r w:rsidR="00A34F54">
        <w:rPr>
          <w:rFonts w:ascii="Palatino Linotype" w:eastAsia="Palatino Linotype" w:hAnsi="Palatino Linotype" w:cs="Palatino Linotype"/>
          <w:color w:val="000000"/>
        </w:rPr>
        <w:t xml:space="preserve">de los ordenamientos jurídicos de referencia, se concluye que el procedimiento para la asignación </w:t>
      </w:r>
      <w:r w:rsidR="00EA394C">
        <w:rPr>
          <w:rFonts w:ascii="Palatino Linotype" w:eastAsia="Palatino Linotype" w:hAnsi="Palatino Linotype" w:cs="Palatino Linotype"/>
          <w:color w:val="000000"/>
        </w:rPr>
        <w:t xml:space="preserve">de vacantes y </w:t>
      </w:r>
      <w:r w:rsidR="00A34F54">
        <w:rPr>
          <w:rFonts w:ascii="Palatino Linotype" w:eastAsia="Palatino Linotype" w:hAnsi="Palatino Linotype" w:cs="Palatino Linotype"/>
          <w:color w:val="000000"/>
        </w:rPr>
        <w:t>de horas adicionales, deriva del registro</w:t>
      </w:r>
      <w:r w:rsidR="00EA394C">
        <w:rPr>
          <w:rFonts w:ascii="Palatino Linotype" w:eastAsia="Palatino Linotype" w:hAnsi="Palatino Linotype" w:cs="Palatino Linotype"/>
          <w:color w:val="000000"/>
        </w:rPr>
        <w:t>, que una vez que se genera la vacante, debe</w:t>
      </w:r>
      <w:r w:rsidR="007E08F7">
        <w:rPr>
          <w:rFonts w:ascii="Palatino Linotype" w:eastAsia="Palatino Linotype" w:hAnsi="Palatino Linotype" w:cs="Palatino Linotype"/>
          <w:color w:val="000000"/>
        </w:rPr>
        <w:t>n</w:t>
      </w:r>
      <w:r w:rsidR="00EA394C">
        <w:rPr>
          <w:rFonts w:ascii="Palatino Linotype" w:eastAsia="Palatino Linotype" w:hAnsi="Palatino Linotype" w:cs="Palatino Linotype"/>
          <w:color w:val="000000"/>
        </w:rPr>
        <w:t xml:space="preserve"> realizar </w:t>
      </w:r>
      <w:r w:rsidR="00A34F54">
        <w:rPr>
          <w:rFonts w:ascii="Palatino Linotype" w:eastAsia="Palatino Linotype" w:hAnsi="Palatino Linotype" w:cs="Palatino Linotype"/>
          <w:color w:val="000000"/>
        </w:rPr>
        <w:t xml:space="preserve"> los Directores de las instituciones educativas en el Sistema Abierto y Transparente e Asignación de Plazas, </w:t>
      </w:r>
      <w:r w:rsidR="00EA394C">
        <w:rPr>
          <w:rFonts w:ascii="Palatino Linotype" w:eastAsia="Palatino Linotype" w:hAnsi="Palatino Linotype" w:cs="Palatino Linotype"/>
          <w:color w:val="000000"/>
        </w:rPr>
        <w:t xml:space="preserve">así como realizar la notificación por escrito al titular del nivel educativo o del subsistema correspondiente, que en el caso que nos ocupa, se trata de </w:t>
      </w:r>
      <w:r w:rsidR="00EA394C">
        <w:rPr>
          <w:rFonts w:ascii="Palatino Linotype" w:eastAsia="Palatino Linotype" w:hAnsi="Palatino Linotype" w:cs="Palatino Linotype"/>
          <w:b/>
          <w:color w:val="000000"/>
        </w:rPr>
        <w:t xml:space="preserve">Servicios Integrados del Estado de México. </w:t>
      </w:r>
    </w:p>
    <w:p w:rsidR="00961EA5" w:rsidRDefault="00961EA5" w:rsidP="0090384D">
      <w:pPr>
        <w:spacing w:line="360" w:lineRule="auto"/>
        <w:ind w:right="49"/>
        <w:jc w:val="both"/>
        <w:rPr>
          <w:rFonts w:ascii="Palatino Linotype" w:eastAsia="Palatino Linotype" w:hAnsi="Palatino Linotype" w:cs="Palatino Linotype"/>
          <w:color w:val="000000"/>
        </w:rPr>
      </w:pPr>
    </w:p>
    <w:p w:rsidR="00BB7FCF" w:rsidRPr="00B12E6C" w:rsidRDefault="00EA394C" w:rsidP="0090384D">
      <w:pPr>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Asimismo</w:t>
      </w:r>
      <w:r w:rsidR="00BB7FCF" w:rsidRPr="00B12E6C">
        <w:rPr>
          <w:rFonts w:ascii="Palatino Linotype" w:eastAsia="Palatino Linotype" w:hAnsi="Palatino Linotype" w:cs="Palatino Linotype"/>
          <w:color w:val="000000"/>
        </w:rPr>
        <w:t xml:space="preserve">, es necesario traer a contexto, que el </w:t>
      </w:r>
      <w:r w:rsidR="00BB7FCF" w:rsidRPr="00B12E6C">
        <w:rPr>
          <w:rFonts w:ascii="Palatino Linotype" w:eastAsia="Palatino Linotype" w:hAnsi="Palatino Linotype" w:cs="Palatino Linotype"/>
          <w:b/>
          <w:color w:val="000000"/>
        </w:rPr>
        <w:t xml:space="preserve">RECURRENTE </w:t>
      </w:r>
      <w:r w:rsidR="00BB7FCF" w:rsidRPr="00B12E6C">
        <w:rPr>
          <w:rFonts w:ascii="Palatino Linotype" w:eastAsia="Palatino Linotype" w:hAnsi="Palatino Linotype" w:cs="Palatino Linotype"/>
          <w:color w:val="000000"/>
        </w:rPr>
        <w:t xml:space="preserve">en el apartado de manifestaciones adjunto el </w:t>
      </w:r>
      <w:r w:rsidR="00D804F5" w:rsidRPr="00B12E6C">
        <w:rPr>
          <w:rFonts w:ascii="Palatino Linotype" w:eastAsia="Palatino Linotype" w:hAnsi="Palatino Linotype" w:cs="Palatino Linotype"/>
        </w:rPr>
        <w:t xml:space="preserve">oficio número 21000007S/1164/UT/2021 de fecha 23 de </w:t>
      </w:r>
      <w:r w:rsidR="00D804F5" w:rsidRPr="00B12E6C">
        <w:rPr>
          <w:rFonts w:ascii="Palatino Linotype" w:eastAsia="Palatino Linotype" w:hAnsi="Palatino Linotype" w:cs="Palatino Linotype"/>
        </w:rPr>
        <w:lastRenderedPageBreak/>
        <w:t xml:space="preserve">agosto de 2021, mediante el cual el Titular de la Unidad de Transparencia de la Secretaría de Educación, en atención a la solicitud 0041/SE/IP/2021 en la que se requirió la misma información que se analiza, informó que: </w:t>
      </w:r>
      <w:r w:rsidR="00D804F5" w:rsidRPr="00B12E6C">
        <w:rPr>
          <w:rFonts w:ascii="Palatino Linotype" w:eastAsia="Palatino Linotype" w:hAnsi="Palatino Linotype" w:cs="Palatino Linotype"/>
          <w:i/>
        </w:rPr>
        <w:t xml:space="preserve">“…aún no se cuenta </w:t>
      </w:r>
      <w:r w:rsidR="0090384D" w:rsidRPr="00B12E6C">
        <w:rPr>
          <w:rFonts w:ascii="Palatino Linotype" w:eastAsia="Palatino Linotype" w:hAnsi="Palatino Linotype" w:cs="Palatino Linotype"/>
          <w:i/>
        </w:rPr>
        <w:t xml:space="preserve">con plazas vacantes para el proceso de promoción por horas adicionales en Educación Básica, del sistema educativo federalizado, por lo que sugiero dirigir su petición a los </w:t>
      </w:r>
      <w:r w:rsidR="0090384D" w:rsidRPr="00B12E6C">
        <w:rPr>
          <w:rFonts w:ascii="Palatino Linotype" w:eastAsia="Palatino Linotype" w:hAnsi="Palatino Linotype" w:cs="Palatino Linotype"/>
          <w:b/>
          <w:i/>
          <w:u w:val="single"/>
        </w:rPr>
        <w:t>Servicios Educativos Integrados al Estado de México (SEIEM), quien es la autoridad encargada de reportar las plazas vacantes a este organismo</w:t>
      </w:r>
      <w:r w:rsidR="0090384D" w:rsidRPr="00B12E6C">
        <w:rPr>
          <w:rFonts w:ascii="Palatino Linotype" w:eastAsia="Palatino Linotype" w:hAnsi="Palatino Linotype" w:cs="Palatino Linotype"/>
          <w:i/>
        </w:rPr>
        <w:t xml:space="preserve">.” </w:t>
      </w:r>
    </w:p>
    <w:p w:rsidR="0090384D" w:rsidRDefault="0090384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E08F7" w:rsidRPr="007E08F7" w:rsidRDefault="00EA394C" w:rsidP="007E08F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7E08F7">
        <w:rPr>
          <w:rFonts w:ascii="Palatino Linotype" w:hAnsi="Palatino Linotype"/>
          <w:color w:val="000000" w:themeColor="text1"/>
        </w:rPr>
        <w:t>Por</w:t>
      </w:r>
      <w:r>
        <w:rPr>
          <w:rFonts w:ascii="Palatino Linotype" w:eastAsia="Palatino Linotype" w:hAnsi="Palatino Linotype" w:cs="Palatino Linotype"/>
          <w:color w:val="000000"/>
        </w:rPr>
        <w:t xml:space="preserve"> lo tanto,</w:t>
      </w:r>
      <w:r w:rsidR="0090384D">
        <w:rPr>
          <w:rFonts w:ascii="Palatino Linotype" w:eastAsia="Palatino Linotype" w:hAnsi="Palatino Linotype" w:cs="Palatino Linotype"/>
          <w:color w:val="000000"/>
        </w:rPr>
        <w:t xml:space="preserve"> en atención a las consideraciones señaladas, el Pleno de este Instituto, determina que el </w:t>
      </w:r>
      <w:r w:rsidR="0090384D">
        <w:rPr>
          <w:rFonts w:ascii="Palatino Linotype" w:eastAsia="Palatino Linotype" w:hAnsi="Palatino Linotype" w:cs="Palatino Linotype"/>
          <w:b/>
          <w:color w:val="000000"/>
        </w:rPr>
        <w:t xml:space="preserve">SUJETO OBLIGADO </w:t>
      </w:r>
      <w:r w:rsidR="0090384D">
        <w:rPr>
          <w:rFonts w:ascii="Palatino Linotype" w:eastAsia="Palatino Linotype" w:hAnsi="Palatino Linotype" w:cs="Palatino Linotype"/>
          <w:color w:val="000000"/>
        </w:rPr>
        <w:t xml:space="preserve">cuenta con las atribuciones, facultades y competencias para generar, administrar y poseer la información solicitada, por lo que es procedente ordenar la </w:t>
      </w:r>
      <w:r w:rsidR="00F23295">
        <w:rPr>
          <w:rFonts w:ascii="Palatino Linotype" w:eastAsia="Palatino Linotype" w:hAnsi="Palatino Linotype" w:cs="Palatino Linotype"/>
          <w:color w:val="000000"/>
        </w:rPr>
        <w:t xml:space="preserve">entrega </w:t>
      </w:r>
      <w:r w:rsidR="007E08F7">
        <w:rPr>
          <w:rFonts w:ascii="Palatino Linotype" w:eastAsia="Palatino Linotype" w:hAnsi="Palatino Linotype" w:cs="Palatino Linotype"/>
          <w:color w:val="000000"/>
        </w:rPr>
        <w:t xml:space="preserve">del </w:t>
      </w:r>
      <w:r w:rsidR="007E08F7" w:rsidRPr="007E08F7">
        <w:rPr>
          <w:rFonts w:ascii="Palatino Linotype" w:eastAsia="Palatino Linotype" w:hAnsi="Palatino Linotype" w:cs="Palatino Linotype"/>
          <w:color w:val="000000"/>
        </w:rPr>
        <w:t xml:space="preserve">número de horas disponibles por asignatura y modalidad, taller o tecnología de las plazas vacantes en el SEIEM para el proceso de promoción por horas adicionales en el ciclo escolar 2021-2022 de acuerdo a la convocatoria referida en la solicitud 00209/SEIEM/IP/2021. </w:t>
      </w:r>
    </w:p>
    <w:p w:rsidR="007E08F7" w:rsidRPr="009B0099" w:rsidRDefault="007E08F7" w:rsidP="007E08F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4734D" w:rsidRPr="00093D29" w:rsidRDefault="0054734D" w:rsidP="007E08F7">
      <w:pPr>
        <w:pBdr>
          <w:top w:val="nil"/>
          <w:left w:val="nil"/>
          <w:bottom w:val="nil"/>
          <w:right w:val="nil"/>
          <w:between w:val="nil"/>
        </w:pBdr>
        <w:tabs>
          <w:tab w:val="left" w:pos="426"/>
        </w:tabs>
        <w:spacing w:line="360" w:lineRule="auto"/>
        <w:jc w:val="both"/>
        <w:rPr>
          <w:rFonts w:ascii="Palatino Linotype" w:hAnsi="Palatino Linotype"/>
          <w:color w:val="000000" w:themeColor="text1"/>
        </w:rPr>
      </w:pPr>
      <w:r w:rsidRPr="00093D29">
        <w:rPr>
          <w:rFonts w:ascii="Palatino Linotype" w:hAnsi="Palatino Linotype"/>
          <w:color w:val="000000" w:themeColor="text1"/>
        </w:rPr>
        <w:t>No obstante,</w:t>
      </w:r>
      <w:r w:rsidR="00EA07C3">
        <w:rPr>
          <w:rFonts w:ascii="Palatino Linotype" w:hAnsi="Palatino Linotype"/>
          <w:color w:val="000000" w:themeColor="text1"/>
        </w:rPr>
        <w:t xml:space="preserve"> de ser el caso, que en</w:t>
      </w:r>
      <w:r w:rsidR="007E08F7">
        <w:rPr>
          <w:rFonts w:ascii="Palatino Linotype" w:hAnsi="Palatino Linotype"/>
          <w:color w:val="000000" w:themeColor="text1"/>
        </w:rPr>
        <w:t xml:space="preserve"> el ciclo escolar 2021-2022</w:t>
      </w:r>
      <w:r w:rsidR="00EA07C3">
        <w:rPr>
          <w:rFonts w:ascii="Palatino Linotype" w:hAnsi="Palatino Linotype"/>
          <w:color w:val="000000" w:themeColor="text1"/>
        </w:rPr>
        <w:t xml:space="preserve"> no se hayan generado plazas vacantes para el proceso de promoción de horas adicionales y </w:t>
      </w:r>
      <w:r w:rsidRPr="00093D29">
        <w:rPr>
          <w:rFonts w:ascii="Palatino Linotype" w:hAnsi="Palatino Linotype"/>
          <w:color w:val="000000" w:themeColor="text1"/>
        </w:rPr>
        <w:t xml:space="preserve"> si derivado de la búsqueda de la información, ésta no se localizara en los archivos del </w:t>
      </w:r>
      <w:r w:rsidRPr="00093D29">
        <w:rPr>
          <w:rFonts w:ascii="Palatino Linotype" w:hAnsi="Palatino Linotype"/>
          <w:b/>
          <w:color w:val="000000" w:themeColor="text1"/>
        </w:rPr>
        <w:t>SUJETO OBLIGADO</w:t>
      </w:r>
      <w:r w:rsidRPr="00093D29">
        <w:rPr>
          <w:rFonts w:ascii="Palatino Linotype" w:hAnsi="Palatino Linotype"/>
          <w:color w:val="000000" w:themeColor="text1"/>
        </w:rPr>
        <w:t>,</w:t>
      </w:r>
      <w:r w:rsidR="00EA07C3">
        <w:rPr>
          <w:rFonts w:ascii="Palatino Linotype" w:hAnsi="Palatino Linotype"/>
          <w:color w:val="000000" w:themeColor="text1"/>
        </w:rPr>
        <w:t xml:space="preserve"> </w:t>
      </w:r>
      <w:r w:rsidRPr="00093D29">
        <w:rPr>
          <w:rFonts w:ascii="Palatino Linotype" w:hAnsi="Palatino Linotype"/>
          <w:color w:val="000000" w:themeColor="text1"/>
        </w:rPr>
        <w:t>deberá atender las formalidades que establece el fundamento jurídico plasmado en el artículo 19 de la Ley de Transparencia y Acceso a la Información Pública del Estado de México y Municipios, y que es del tenor literal siguiente:</w:t>
      </w:r>
    </w:p>
    <w:p w:rsidR="0054734D" w:rsidRPr="00093D29" w:rsidRDefault="0054734D" w:rsidP="0054734D">
      <w:pPr>
        <w:pStyle w:val="Prrafodelista"/>
        <w:tabs>
          <w:tab w:val="left" w:pos="426"/>
        </w:tabs>
        <w:spacing w:before="240" w:after="240" w:line="360" w:lineRule="auto"/>
        <w:ind w:left="0" w:right="51"/>
        <w:jc w:val="both"/>
        <w:rPr>
          <w:rFonts w:ascii="Palatino Linotype" w:hAnsi="Palatino Linotype"/>
          <w:color w:val="000000" w:themeColor="text1"/>
        </w:rPr>
      </w:pPr>
    </w:p>
    <w:p w:rsidR="0054734D" w:rsidRPr="00093D29" w:rsidRDefault="0054734D" w:rsidP="0054734D">
      <w:pPr>
        <w:spacing w:line="276" w:lineRule="auto"/>
        <w:ind w:left="567" w:right="567"/>
        <w:jc w:val="both"/>
        <w:rPr>
          <w:rFonts w:ascii="Palatino Linotype" w:hAnsi="Palatino Linotype"/>
          <w:sz w:val="22"/>
        </w:rPr>
      </w:pPr>
      <w:r w:rsidRPr="00093D29">
        <w:rPr>
          <w:rFonts w:ascii="Palatino Linotype" w:hAnsi="Palatino Linotype"/>
          <w:i/>
          <w:sz w:val="22"/>
        </w:rPr>
        <w:lastRenderedPageBreak/>
        <w:t>“</w:t>
      </w:r>
      <w:r w:rsidRPr="00093D29">
        <w:rPr>
          <w:rFonts w:ascii="Palatino Linotype" w:hAnsi="Palatino Linotype"/>
          <w:b/>
          <w:i/>
          <w:sz w:val="22"/>
        </w:rPr>
        <w:t>Artículo 19.</w:t>
      </w:r>
      <w:r w:rsidRPr="00093D29">
        <w:rPr>
          <w:rFonts w:ascii="Palatino Linotype" w:hAnsi="Palatino Linotype"/>
          <w:i/>
          <w:sz w:val="22"/>
        </w:rPr>
        <w:t xml:space="preserve"> Se presume que la información debe existir si se refiere a las facultades, competencias y funciones que los ordenamientos jurídicos aplicables otorgan a los sujetos obligados.</w:t>
      </w:r>
    </w:p>
    <w:p w:rsidR="0054734D" w:rsidRPr="00093D29" w:rsidRDefault="0054734D" w:rsidP="0054734D">
      <w:pPr>
        <w:spacing w:line="276" w:lineRule="auto"/>
        <w:ind w:left="567" w:right="567"/>
        <w:jc w:val="both"/>
        <w:rPr>
          <w:rFonts w:ascii="Palatino Linotype" w:hAnsi="Palatino Linotype"/>
          <w:b/>
          <w:i/>
          <w:sz w:val="22"/>
        </w:rPr>
      </w:pPr>
      <w:r w:rsidRPr="00093D29">
        <w:rPr>
          <w:rFonts w:ascii="Palatino Linotype" w:hAnsi="Palatino Linotype"/>
          <w:b/>
          <w:i/>
          <w:sz w:val="22"/>
        </w:rPr>
        <w:t>En los casos en que ciertas facultades, competencias o funciones no se hayan ejercido, se debe motivar la respuesta en función de las causas que motiven tal circunstancia.</w:t>
      </w:r>
    </w:p>
    <w:p w:rsidR="0054734D" w:rsidRPr="00093D29" w:rsidRDefault="0054734D" w:rsidP="0054734D">
      <w:pPr>
        <w:spacing w:line="276" w:lineRule="auto"/>
        <w:ind w:left="567" w:right="567"/>
        <w:jc w:val="both"/>
        <w:rPr>
          <w:rFonts w:ascii="Palatino Linotype" w:hAnsi="Palatino Linotype"/>
          <w:i/>
          <w:sz w:val="22"/>
        </w:rPr>
      </w:pPr>
      <w:r w:rsidRPr="00093D29">
        <w:rPr>
          <w:rFonts w:ascii="Palatino Linotype" w:hAnsi="Palatino Linotype"/>
          <w:i/>
          <w:sz w:val="22"/>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54734D" w:rsidRPr="00093D29" w:rsidRDefault="0054734D" w:rsidP="0054734D">
      <w:pPr>
        <w:spacing w:line="276" w:lineRule="auto"/>
        <w:ind w:left="567" w:right="567"/>
        <w:jc w:val="both"/>
        <w:rPr>
          <w:rFonts w:ascii="Palatino Linotype" w:hAnsi="Palatino Linotype"/>
          <w:sz w:val="22"/>
        </w:rPr>
      </w:pPr>
      <w:r w:rsidRPr="00093D29">
        <w:rPr>
          <w:rFonts w:ascii="Palatino Linotype" w:hAnsi="Palatino Linotype"/>
          <w:sz w:val="22"/>
        </w:rPr>
        <w:t>(Énfasis añadido)</w:t>
      </w:r>
    </w:p>
    <w:p w:rsidR="0054734D" w:rsidRPr="00093D29" w:rsidRDefault="0054734D" w:rsidP="0054734D">
      <w:pPr>
        <w:pStyle w:val="Prrafodelista"/>
        <w:tabs>
          <w:tab w:val="left" w:pos="426"/>
        </w:tabs>
        <w:spacing w:before="240" w:after="240" w:line="360" w:lineRule="auto"/>
        <w:ind w:left="0" w:right="51"/>
        <w:jc w:val="both"/>
        <w:rPr>
          <w:rFonts w:ascii="Palatino Linotype" w:hAnsi="Palatino Linotype"/>
          <w:color w:val="000000" w:themeColor="text1"/>
        </w:rPr>
      </w:pPr>
    </w:p>
    <w:p w:rsidR="0054734D" w:rsidRPr="00093D29" w:rsidRDefault="0054734D" w:rsidP="0054734D">
      <w:pPr>
        <w:spacing w:before="240" w:after="240" w:line="360" w:lineRule="auto"/>
        <w:jc w:val="both"/>
        <w:rPr>
          <w:rFonts w:ascii="Palatino Linotype" w:hAnsi="Palatino Linotype" w:cs="Arial"/>
          <w:iCs/>
          <w:szCs w:val="22"/>
        </w:rPr>
      </w:pPr>
      <w:r w:rsidRPr="00093D29">
        <w:rPr>
          <w:rFonts w:ascii="Palatino Linotype" w:hAnsi="Palatino Linotype"/>
          <w:color w:val="000000" w:themeColor="text1"/>
        </w:rPr>
        <w:t xml:space="preserve">Por </w:t>
      </w:r>
      <w:r w:rsidRPr="00093D29">
        <w:rPr>
          <w:rFonts w:ascii="Palatino Linotype" w:hAnsi="Palatino Linotype"/>
          <w:color w:val="000000" w:themeColor="text1"/>
          <w:lang w:val="es-ES_tradnl"/>
        </w:rPr>
        <w:t xml:space="preserve">lo que de ser el caso que dicha información no haya sido generada, el </w:t>
      </w:r>
      <w:r w:rsidRPr="00093D29">
        <w:rPr>
          <w:rFonts w:ascii="Palatino Linotype" w:hAnsi="Palatino Linotype"/>
          <w:b/>
          <w:color w:val="000000" w:themeColor="text1"/>
          <w:lang w:val="es-ES_tradnl"/>
        </w:rPr>
        <w:t xml:space="preserve">SUJETO OBLIGADO </w:t>
      </w:r>
      <w:r w:rsidRPr="00093D29">
        <w:rPr>
          <w:rFonts w:ascii="Palatino Linotype" w:hAnsi="Palatino Linotype"/>
          <w:color w:val="000000" w:themeColor="text1"/>
          <w:lang w:val="es-ES_tradnl"/>
        </w:rPr>
        <w:t>deberá de manifestar, de manera precisa y clara</w:t>
      </w:r>
      <w:r w:rsidRPr="00093D29">
        <w:rPr>
          <w:rFonts w:ascii="Palatino Linotype" w:hAnsi="Palatino Linotype"/>
          <w:b/>
          <w:color w:val="000000" w:themeColor="text1"/>
          <w:lang w:val="es-ES_tradnl"/>
        </w:rPr>
        <w:t>, las razones que expliquen las causas por las que no se haya generado</w:t>
      </w:r>
      <w:r w:rsidRPr="00093D29">
        <w:rPr>
          <w:rFonts w:ascii="Palatino Linotype" w:hAnsi="Palatino Linotype"/>
          <w:color w:val="000000" w:themeColor="text1"/>
          <w:lang w:val="es-ES_tradnl"/>
        </w:rPr>
        <w:t xml:space="preserve"> la información. </w:t>
      </w:r>
    </w:p>
    <w:p w:rsidR="00F23295" w:rsidRPr="00F23295" w:rsidRDefault="00EA394C" w:rsidP="00F232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sidR="00F23295" w:rsidRPr="00F23295">
        <w:rPr>
          <w:rFonts w:ascii="Palatino Linotype" w:eastAsia="Palatino Linotype" w:hAnsi="Palatino Linotype" w:cs="Palatino Linotype"/>
        </w:rPr>
        <w:t>n consecuencia y en mérito de lo expuesto en</w:t>
      </w:r>
      <w:r w:rsidR="00F23295">
        <w:rPr>
          <w:rFonts w:ascii="Palatino Linotype" w:eastAsia="Palatino Linotype" w:hAnsi="Palatino Linotype" w:cs="Palatino Linotype"/>
        </w:rPr>
        <w:t xml:space="preserve"> líneas anteriores, resultan </w:t>
      </w:r>
      <w:r w:rsidR="00F23295" w:rsidRPr="00F23295">
        <w:rPr>
          <w:rFonts w:ascii="Palatino Linotype" w:eastAsia="Palatino Linotype" w:hAnsi="Palatino Linotype" w:cs="Palatino Linotype"/>
        </w:rPr>
        <w:t xml:space="preserve">fundadas las razones o motivos de inconformidad hechos valer por el </w:t>
      </w:r>
      <w:r w:rsidR="00F23295" w:rsidRPr="00F23295">
        <w:rPr>
          <w:rFonts w:ascii="Palatino Linotype" w:eastAsia="Palatino Linotype" w:hAnsi="Palatino Linotype" w:cs="Palatino Linotype"/>
          <w:b/>
        </w:rPr>
        <w:t>RECURRENTE</w:t>
      </w:r>
      <w:r w:rsidR="00F23295" w:rsidRPr="00F23295">
        <w:rPr>
          <w:rFonts w:ascii="Palatino Linotype" w:eastAsia="Palatino Linotype" w:hAnsi="Palatino Linotype" w:cs="Palatino Linotype"/>
        </w:rPr>
        <w:t xml:space="preserve"> dentro del recurso de revisión </w:t>
      </w:r>
      <w:r w:rsidR="00F23295" w:rsidRPr="00F23295">
        <w:rPr>
          <w:rFonts w:ascii="Palatino Linotype" w:eastAsia="Palatino Linotype" w:hAnsi="Palatino Linotype" w:cs="Palatino Linotype"/>
          <w:b/>
        </w:rPr>
        <w:t>03</w:t>
      </w:r>
      <w:r w:rsidR="00F23295">
        <w:rPr>
          <w:rFonts w:ascii="Palatino Linotype" w:eastAsia="Palatino Linotype" w:hAnsi="Palatino Linotype" w:cs="Palatino Linotype"/>
          <w:b/>
        </w:rPr>
        <w:t>689</w:t>
      </w:r>
      <w:r w:rsidR="00F23295" w:rsidRPr="00F23295">
        <w:rPr>
          <w:rFonts w:ascii="Palatino Linotype" w:eastAsia="Palatino Linotype" w:hAnsi="Palatino Linotype" w:cs="Palatino Linotype"/>
          <w:b/>
        </w:rPr>
        <w:t>/INFOEM/IP/RR/2021</w:t>
      </w:r>
      <w:r w:rsidR="00F23295" w:rsidRPr="00F23295">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F23295">
        <w:rPr>
          <w:rFonts w:ascii="Palatino Linotype" w:eastAsia="Palatino Linotype" w:hAnsi="Palatino Linotype" w:cs="Palatino Linotype"/>
          <w:b/>
        </w:rPr>
        <w:t>REVOCA</w:t>
      </w:r>
      <w:r w:rsidR="00F23295" w:rsidRPr="00F23295">
        <w:rPr>
          <w:rFonts w:ascii="Palatino Linotype" w:eastAsia="Palatino Linotype" w:hAnsi="Palatino Linotype" w:cs="Palatino Linotype"/>
        </w:rPr>
        <w:t xml:space="preserve"> la respuesta a la solicitud de información número </w:t>
      </w:r>
      <w:r w:rsidR="00F23295" w:rsidRPr="00F23295">
        <w:rPr>
          <w:rFonts w:ascii="Palatino Linotype" w:eastAsia="Palatino Linotype" w:hAnsi="Palatino Linotype" w:cs="Palatino Linotype"/>
          <w:b/>
        </w:rPr>
        <w:t>00</w:t>
      </w:r>
      <w:r w:rsidR="00F23295">
        <w:rPr>
          <w:rFonts w:ascii="Palatino Linotype" w:eastAsia="Palatino Linotype" w:hAnsi="Palatino Linotype" w:cs="Palatino Linotype"/>
          <w:b/>
        </w:rPr>
        <w:t>209</w:t>
      </w:r>
      <w:r w:rsidR="00F23295" w:rsidRPr="00F23295">
        <w:rPr>
          <w:rFonts w:ascii="Palatino Linotype" w:eastAsia="Palatino Linotype" w:hAnsi="Palatino Linotype" w:cs="Palatino Linotype"/>
          <w:b/>
        </w:rPr>
        <w:t>/</w:t>
      </w:r>
      <w:r w:rsidR="00F23295">
        <w:rPr>
          <w:rFonts w:ascii="Palatino Linotype" w:eastAsia="Palatino Linotype" w:hAnsi="Palatino Linotype" w:cs="Palatino Linotype"/>
          <w:b/>
        </w:rPr>
        <w:t>SEIEM</w:t>
      </w:r>
      <w:r w:rsidR="00F23295" w:rsidRPr="00F23295">
        <w:rPr>
          <w:rFonts w:ascii="Palatino Linotype" w:eastAsia="Palatino Linotype" w:hAnsi="Palatino Linotype" w:cs="Palatino Linotype"/>
          <w:b/>
        </w:rPr>
        <w:t>/IP/2021</w:t>
      </w:r>
      <w:r w:rsidR="00F23295" w:rsidRPr="00F23295">
        <w:rPr>
          <w:rFonts w:ascii="Palatino Linotype" w:eastAsia="Palatino Linotype" w:hAnsi="Palatino Linotype" w:cs="Palatino Linotype"/>
        </w:rPr>
        <w:t>.</w:t>
      </w:r>
    </w:p>
    <w:p w:rsidR="00F23295" w:rsidRDefault="00F23295" w:rsidP="00F23295">
      <w:pPr>
        <w:tabs>
          <w:tab w:val="left" w:pos="709"/>
        </w:tabs>
        <w:spacing w:before="240" w:after="240" w:line="360" w:lineRule="auto"/>
        <w:jc w:val="both"/>
        <w:rPr>
          <w:rFonts w:ascii="Palatino Linotype" w:hAnsi="Palatino Linotype" w:cs="Arial"/>
        </w:rPr>
      </w:pPr>
      <w:r w:rsidRPr="00F23295">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EA07C3" w:rsidRDefault="00EA07C3" w:rsidP="00F23295">
      <w:pPr>
        <w:tabs>
          <w:tab w:val="left" w:pos="709"/>
        </w:tabs>
        <w:spacing w:before="240" w:after="240" w:line="360" w:lineRule="auto"/>
        <w:jc w:val="both"/>
        <w:rPr>
          <w:rFonts w:ascii="Palatino Linotype" w:hAnsi="Palatino Linotype" w:cs="Arial"/>
        </w:rPr>
      </w:pPr>
    </w:p>
    <w:p w:rsidR="00AB7A8A" w:rsidRDefault="002A75F8">
      <w:pPr>
        <w:numPr>
          <w:ilvl w:val="0"/>
          <w:numId w:val="7"/>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F23295" w:rsidRDefault="00F23295" w:rsidP="00F23295">
      <w:pPr>
        <w:spacing w:before="240" w:after="240" w:line="360" w:lineRule="auto"/>
        <w:jc w:val="both"/>
        <w:rPr>
          <w:rFonts w:ascii="Palatino Linotype" w:eastAsia="Palatino Linotype" w:hAnsi="Palatino Linotype" w:cs="Palatino Linotype"/>
          <w:b/>
        </w:rPr>
      </w:pPr>
      <w:bookmarkStart w:id="5" w:name="_heading=h.2et92p0" w:colFirst="0" w:colLast="0"/>
      <w:bookmarkEnd w:id="5"/>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03689/INFOEM/IP/RR/2021,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F23295" w:rsidRDefault="00F23295" w:rsidP="00F232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haga entrega vía Sistema de Acceso a la Información Mexiquense (SAIMEX), los documentos donde conste la siguiente información:</w:t>
      </w:r>
    </w:p>
    <w:p w:rsidR="00F23295" w:rsidRPr="009B0099" w:rsidRDefault="00F23295" w:rsidP="00F23295">
      <w:pPr>
        <w:pStyle w:val="Prrafodelista"/>
        <w:numPr>
          <w:ilvl w:val="0"/>
          <w:numId w:val="12"/>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F23295">
        <w:rPr>
          <w:rFonts w:ascii="Palatino Linotype" w:eastAsia="Palatino Linotype" w:hAnsi="Palatino Linotype" w:cs="Palatino Linotype"/>
          <w:b/>
          <w:color w:val="000000"/>
        </w:rPr>
        <w:t xml:space="preserve">Número de horas disponibles por asignatura y modalidad, taller o tecnología </w:t>
      </w:r>
      <w:r w:rsidR="007E08F7">
        <w:rPr>
          <w:rFonts w:ascii="Palatino Linotype" w:eastAsia="Palatino Linotype" w:hAnsi="Palatino Linotype" w:cs="Palatino Linotype"/>
          <w:b/>
          <w:color w:val="000000"/>
        </w:rPr>
        <w:t xml:space="preserve">de las plazas vacantes en el SEIEM </w:t>
      </w:r>
      <w:r w:rsidRPr="00F23295">
        <w:rPr>
          <w:rFonts w:ascii="Palatino Linotype" w:eastAsia="Palatino Linotype" w:hAnsi="Palatino Linotype" w:cs="Palatino Linotype"/>
          <w:b/>
          <w:color w:val="000000"/>
        </w:rPr>
        <w:t xml:space="preserve">para el proceso de promoción por horas adicionales en el ciclo escolar 2021-2022 </w:t>
      </w:r>
      <w:r w:rsidR="00EA394C">
        <w:rPr>
          <w:rFonts w:ascii="Palatino Linotype" w:eastAsia="Palatino Linotype" w:hAnsi="Palatino Linotype" w:cs="Palatino Linotype"/>
          <w:b/>
          <w:color w:val="000000"/>
        </w:rPr>
        <w:t xml:space="preserve">de acuerdo a la convocatoria referida en la solicitud 00209/SEIEM/IP/2021. </w:t>
      </w:r>
    </w:p>
    <w:p w:rsidR="0054734D" w:rsidRPr="00093D29" w:rsidRDefault="0054734D" w:rsidP="0054734D">
      <w:pPr>
        <w:spacing w:before="100" w:beforeAutospacing="1" w:after="100" w:afterAutospacing="1" w:line="360" w:lineRule="auto"/>
        <w:jc w:val="both"/>
        <w:rPr>
          <w:rFonts w:ascii="Palatino Linotype" w:hAnsi="Palatino Linotype" w:cs="Arial"/>
          <w:iCs/>
          <w:szCs w:val="22"/>
        </w:rPr>
      </w:pPr>
      <w:r w:rsidRPr="00093D29">
        <w:rPr>
          <w:rFonts w:ascii="Palatino Linotype" w:hAnsi="Palatino Linotype"/>
          <w:color w:val="000000" w:themeColor="text1"/>
        </w:rPr>
        <w:t xml:space="preserve">Para </w:t>
      </w:r>
      <w:r w:rsidRPr="00093D29">
        <w:rPr>
          <w:rFonts w:ascii="Palatino Linotype" w:hAnsi="Palatino Linotype"/>
          <w:color w:val="000000" w:themeColor="text1"/>
          <w:lang w:val="es-ES_tradnl"/>
        </w:rPr>
        <w:t>el caso de que información que se ordena</w:t>
      </w:r>
      <w:r w:rsidR="007E08F7">
        <w:rPr>
          <w:rFonts w:ascii="Palatino Linotype" w:hAnsi="Palatino Linotype"/>
          <w:color w:val="000000" w:themeColor="text1"/>
          <w:lang w:val="es-ES_tradnl"/>
        </w:rPr>
        <w:t xml:space="preserve"> no haya sido</w:t>
      </w:r>
      <w:r w:rsidRPr="00093D29">
        <w:rPr>
          <w:rFonts w:ascii="Palatino Linotype" w:hAnsi="Palatino Linotype"/>
          <w:color w:val="000000" w:themeColor="text1"/>
          <w:lang w:val="es-ES_tradnl"/>
        </w:rPr>
        <w:t xml:space="preserve"> </w:t>
      </w:r>
      <w:r>
        <w:rPr>
          <w:rFonts w:ascii="Palatino Linotype" w:hAnsi="Palatino Linotype"/>
          <w:color w:val="000000" w:themeColor="text1"/>
          <w:lang w:val="es-ES_tradnl"/>
        </w:rPr>
        <w:t>generada, administrada o poseída</w:t>
      </w:r>
      <w:r w:rsidRPr="00093D29">
        <w:rPr>
          <w:rFonts w:ascii="Palatino Linotype" w:hAnsi="Palatino Linotype"/>
          <w:color w:val="000000" w:themeColor="text1"/>
          <w:lang w:val="es-ES_tradnl"/>
        </w:rPr>
        <w:t xml:space="preserve">, el </w:t>
      </w:r>
      <w:r w:rsidRPr="00093D29">
        <w:rPr>
          <w:rFonts w:ascii="Palatino Linotype" w:hAnsi="Palatino Linotype"/>
          <w:b/>
          <w:color w:val="000000" w:themeColor="text1"/>
          <w:lang w:val="es-ES_tradnl"/>
        </w:rPr>
        <w:t xml:space="preserve">SUJETO OBLIGADO </w:t>
      </w:r>
      <w:r w:rsidRPr="00093D29">
        <w:rPr>
          <w:rFonts w:ascii="Palatino Linotype" w:hAnsi="Palatino Linotype"/>
          <w:color w:val="000000" w:themeColor="text1"/>
          <w:lang w:val="es-ES_tradnl"/>
        </w:rPr>
        <w:t>deberá de manifestar, de manera precisa y clara</w:t>
      </w:r>
      <w:r w:rsidRPr="00093D29">
        <w:rPr>
          <w:rFonts w:ascii="Palatino Linotype" w:hAnsi="Palatino Linotype"/>
          <w:b/>
          <w:color w:val="000000" w:themeColor="text1"/>
          <w:lang w:val="es-ES_tradnl"/>
        </w:rPr>
        <w:t xml:space="preserve">, </w:t>
      </w:r>
      <w:r w:rsidRPr="00093D29">
        <w:rPr>
          <w:rFonts w:ascii="Palatino Linotype" w:hAnsi="Palatino Linotype"/>
          <w:color w:val="000000" w:themeColor="text1"/>
          <w:lang w:val="es-ES_tradnl"/>
        </w:rPr>
        <w:t>las razones que expliquen las causas</w:t>
      </w:r>
      <w:r w:rsidRPr="00093D29">
        <w:rPr>
          <w:rFonts w:ascii="Palatino Linotype" w:hAnsi="Palatino Linotype"/>
          <w:b/>
          <w:color w:val="000000" w:themeColor="text1"/>
          <w:lang w:val="es-ES_tradnl"/>
        </w:rPr>
        <w:t xml:space="preserve">. </w:t>
      </w:r>
    </w:p>
    <w:p w:rsidR="00F23295" w:rsidRDefault="00F23295" w:rsidP="00F2329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w:t>
      </w:r>
      <w:r>
        <w:rPr>
          <w:rFonts w:ascii="Palatino Linotype" w:eastAsia="Palatino Linotype" w:hAnsi="Palatino Linotype" w:cs="Palatino Linotype"/>
        </w:rPr>
        <w:lastRenderedPageBreak/>
        <w:t>informar a este Instituto en un plazo de tres días hábiles siguientes sobre el cumplimiento dado a la misma</w:t>
      </w:r>
      <w:r>
        <w:rPr>
          <w:rFonts w:ascii="Palatino Linotype" w:eastAsia="Palatino Linotype" w:hAnsi="Palatino Linotype" w:cs="Palatino Linotype"/>
          <w:b/>
        </w:rPr>
        <w:t>.</w:t>
      </w:r>
    </w:p>
    <w:p w:rsidR="00F23295" w:rsidRDefault="00F23295" w:rsidP="00F232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23295" w:rsidRDefault="00F23295" w:rsidP="00F2329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B7A8A" w:rsidRDefault="002A75F8">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185E17">
        <w:rPr>
          <w:rFonts w:ascii="Palatino Linotype" w:eastAsia="Palatino Linotype" w:hAnsi="Palatino Linotype" w:cs="Palatino Linotype"/>
        </w:rPr>
        <w:t>SEGUNDA</w:t>
      </w:r>
      <w:r>
        <w:rPr>
          <w:rFonts w:ascii="Palatino Linotype" w:eastAsia="Palatino Linotype" w:hAnsi="Palatino Linotype" w:cs="Palatino Linotype"/>
        </w:rPr>
        <w:t xml:space="preserve"> SESIÓN ORDINARIA CELEBRADA EL </w:t>
      </w:r>
      <w:r w:rsidR="00185E17">
        <w:rPr>
          <w:rFonts w:ascii="Palatino Linotype" w:eastAsia="Palatino Linotype" w:hAnsi="Palatino Linotype" w:cs="Palatino Linotype"/>
        </w:rPr>
        <w:t>DIECINUEVE</w:t>
      </w:r>
      <w:r>
        <w:rPr>
          <w:rFonts w:ascii="Palatino Linotype" w:eastAsia="Palatino Linotype" w:hAnsi="Palatino Linotype" w:cs="Palatino Linotype"/>
        </w:rPr>
        <w:t xml:space="preserve"> DE ENERO DE DOS MIL VEINTIDOS, ANTE EL SECRETARIO TÉCNICO DEL PLENO, ALEXIS TAPIA RAMÍREZ.</w:t>
      </w: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p w:rsidR="00AB7A8A" w:rsidRDefault="00AB7A8A">
      <w:pPr>
        <w:spacing w:before="240" w:after="240"/>
        <w:jc w:val="both"/>
        <w:rPr>
          <w:rFonts w:ascii="Palatino Linotype" w:eastAsia="Palatino Linotype" w:hAnsi="Palatino Linotype" w:cs="Palatino Linotype"/>
          <w:sz w:val="20"/>
          <w:szCs w:val="20"/>
        </w:rPr>
      </w:pPr>
    </w:p>
    <w:sectPr w:rsidR="00AB7A8A">
      <w:headerReference w:type="default" r:id="rId11"/>
      <w:footerReference w:type="default" r:id="rId12"/>
      <w:headerReference w:type="first" r:id="rId13"/>
      <w:footerReference w:type="first" r:id="rId14"/>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A3A" w:rsidRDefault="00F21A3A">
      <w:r>
        <w:separator/>
      </w:r>
    </w:p>
  </w:endnote>
  <w:endnote w:type="continuationSeparator" w:id="0">
    <w:p w:rsidR="00F21A3A" w:rsidRDefault="00F2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A5" w:rsidRDefault="00961E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041AE">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041AE">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961EA5" w:rsidRDefault="00961EA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A5" w:rsidRDefault="00961E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041A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041AE">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961EA5" w:rsidRDefault="00961EA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A3A" w:rsidRDefault="00F21A3A">
      <w:r>
        <w:separator/>
      </w:r>
    </w:p>
  </w:footnote>
  <w:footnote w:type="continuationSeparator" w:id="0">
    <w:p w:rsidR="00F21A3A" w:rsidRDefault="00F21A3A">
      <w:r>
        <w:continuationSeparator/>
      </w:r>
    </w:p>
  </w:footnote>
  <w:footnote w:id="1">
    <w:p w:rsidR="00961EA5" w:rsidRDefault="00961EA5">
      <w:pPr>
        <w:pStyle w:val="Textonotapie"/>
      </w:pPr>
      <w:r>
        <w:rPr>
          <w:rStyle w:val="Refdenotaalpie"/>
        </w:rPr>
        <w:footnoteRef/>
      </w:r>
      <w:r>
        <w:t xml:space="preserve"> </w:t>
      </w:r>
      <w:r w:rsidRPr="00A85A8A">
        <w:t>http://cespd.edomex.gob.mx/asignacion_plazas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A5" w:rsidRDefault="00961EA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-396401</wp:posOffset>
          </wp:positionV>
          <wp:extent cx="7809865" cy="10165715"/>
          <wp:effectExtent l="0" t="0" r="0" b="0"/>
          <wp:wrapNone/>
          <wp:docPr id="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961EA5">
      <w:tc>
        <w:tcPr>
          <w:tcW w:w="2489" w:type="dxa"/>
          <w:shd w:val="clear" w:color="auto" w:fill="auto"/>
        </w:tcPr>
        <w:p w:rsidR="00961EA5" w:rsidRDefault="00961E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61EA5" w:rsidRDefault="00961EA5" w:rsidP="002102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03689/INFOEM/IP/RR/2021</w:t>
          </w:r>
        </w:p>
      </w:tc>
    </w:tr>
    <w:tr w:rsidR="00961EA5">
      <w:trPr>
        <w:trHeight w:val="228"/>
      </w:trPr>
      <w:tc>
        <w:tcPr>
          <w:tcW w:w="2489" w:type="dxa"/>
          <w:shd w:val="clear" w:color="auto" w:fill="auto"/>
          <w:vAlign w:val="center"/>
        </w:tcPr>
        <w:p w:rsidR="00961EA5" w:rsidRDefault="00961E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61EA5" w:rsidRDefault="00961EA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961EA5">
      <w:tc>
        <w:tcPr>
          <w:tcW w:w="2489" w:type="dxa"/>
          <w:shd w:val="clear" w:color="auto" w:fill="auto"/>
          <w:vAlign w:val="center"/>
        </w:tcPr>
        <w:p w:rsidR="00961EA5" w:rsidRDefault="00961EA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61EA5" w:rsidRDefault="00961E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61EA5" w:rsidRDefault="00961EA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A5" w:rsidRDefault="00961EA5">
    <w:pPr>
      <w:widowControl w:val="0"/>
      <w:pBdr>
        <w:top w:val="nil"/>
        <w:left w:val="nil"/>
        <w:bottom w:val="nil"/>
        <w:right w:val="nil"/>
        <w:between w:val="nil"/>
      </w:pBdr>
      <w:spacing w:line="276" w:lineRule="auto"/>
      <w:rPr>
        <w:rFonts w:ascii="Calibri" w:eastAsia="Calibri" w:hAnsi="Calibri" w:cs="Calibri"/>
        <w:i/>
        <w:color w:val="000000"/>
        <w:sz w:val="20"/>
        <w:szCs w:val="20"/>
      </w:rPr>
    </w:pPr>
  </w:p>
  <w:tbl>
    <w:tblPr>
      <w:tblStyle w:val="a"/>
      <w:tblW w:w="5953" w:type="dxa"/>
      <w:tblInd w:w="3261" w:type="dxa"/>
      <w:tblLayout w:type="fixed"/>
      <w:tblLook w:val="0400" w:firstRow="0" w:lastRow="0" w:firstColumn="0" w:lastColumn="0" w:noHBand="0" w:noVBand="1"/>
    </w:tblPr>
    <w:tblGrid>
      <w:gridCol w:w="2551"/>
      <w:gridCol w:w="3402"/>
    </w:tblGrid>
    <w:tr w:rsidR="00961EA5">
      <w:tc>
        <w:tcPr>
          <w:tcW w:w="2551" w:type="dxa"/>
          <w:shd w:val="clear" w:color="auto" w:fill="auto"/>
          <w:vAlign w:val="center"/>
        </w:tcPr>
        <w:p w:rsidR="00961EA5" w:rsidRDefault="00961E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961EA5" w:rsidRDefault="00961EA5" w:rsidP="0021022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03689/INFOEM/IP/RR/2021</w:t>
          </w:r>
        </w:p>
      </w:tc>
    </w:tr>
    <w:tr w:rsidR="00961EA5">
      <w:trPr>
        <w:trHeight w:val="130"/>
      </w:trPr>
      <w:tc>
        <w:tcPr>
          <w:tcW w:w="2551" w:type="dxa"/>
          <w:shd w:val="clear" w:color="auto" w:fill="auto"/>
          <w:vAlign w:val="center"/>
        </w:tcPr>
        <w:p w:rsidR="00961EA5" w:rsidRDefault="00961E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rsidR="00961EA5" w:rsidRDefault="00C041AE" w:rsidP="00C041AE">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r w:rsidR="00961EA5">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r w:rsidR="00961EA5">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p>
      </w:tc>
    </w:tr>
    <w:tr w:rsidR="00961EA5">
      <w:trPr>
        <w:trHeight w:val="228"/>
      </w:trPr>
      <w:tc>
        <w:tcPr>
          <w:tcW w:w="2551" w:type="dxa"/>
          <w:shd w:val="clear" w:color="auto" w:fill="auto"/>
          <w:vAlign w:val="center"/>
        </w:tcPr>
        <w:p w:rsidR="00961EA5" w:rsidRDefault="00961E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961EA5" w:rsidRDefault="00961EA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961EA5">
      <w:tc>
        <w:tcPr>
          <w:tcW w:w="2551" w:type="dxa"/>
          <w:shd w:val="clear" w:color="auto" w:fill="auto"/>
          <w:vAlign w:val="center"/>
        </w:tcPr>
        <w:p w:rsidR="00961EA5" w:rsidRDefault="00961E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961EA5" w:rsidRDefault="00961EA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61EA5" w:rsidRDefault="00961EA5">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0</wp:posOffset>
          </wp:positionH>
          <wp:positionV relativeFrom="paragraph">
            <wp:posOffset>-1170939</wp:posOffset>
          </wp:positionV>
          <wp:extent cx="7809865" cy="10165715"/>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006"/>
    <w:multiLevelType w:val="hybridMultilevel"/>
    <w:tmpl w:val="EF88D30E"/>
    <w:lvl w:ilvl="0" w:tplc="7DB89118">
      <w:start w:val="1"/>
      <w:numFmt w:val="decimal"/>
      <w:lvlText w:val="%1."/>
      <w:lvlJc w:val="left"/>
      <w:pPr>
        <w:ind w:left="1211" w:hanging="360"/>
      </w:pPr>
      <w:rPr>
        <w:rFonts w:eastAsia="Times New Roman" w:cs="Times New Roman" w:hint="default"/>
        <w:b/>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CC87EC6"/>
    <w:multiLevelType w:val="multilevel"/>
    <w:tmpl w:val="76181668"/>
    <w:lvl w:ilvl="0">
      <w:start w:val="1"/>
      <w:numFmt w:val="bullet"/>
      <w:pStyle w:val="Listaconvietas3"/>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CE15379"/>
    <w:multiLevelType w:val="multilevel"/>
    <w:tmpl w:val="34B8EDC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A82284"/>
    <w:multiLevelType w:val="hybridMultilevel"/>
    <w:tmpl w:val="0CA8EE1E"/>
    <w:lvl w:ilvl="0" w:tplc="080A000F">
      <w:start w:val="1"/>
      <w:numFmt w:val="decimal"/>
      <w:lvlText w:val="%1."/>
      <w:lvlJc w:val="left"/>
      <w:pPr>
        <w:ind w:left="720" w:hanging="360"/>
      </w:pPr>
      <w:rPr>
        <w:rFonts w:ascii="Times New Roman" w:eastAsia="Times New Roman" w:hAnsi="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D7189D"/>
    <w:multiLevelType w:val="hybridMultilevel"/>
    <w:tmpl w:val="95E029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DA580EF0"/>
    <w:lvl w:ilvl="0" w:tplc="92BE0B36">
      <w:start w:val="1"/>
      <w:numFmt w:val="decimal"/>
      <w:lvlText w:val="%1."/>
      <w:lvlJc w:val="left"/>
      <w:pPr>
        <w:ind w:left="362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E20F2A"/>
    <w:multiLevelType w:val="multilevel"/>
    <w:tmpl w:val="DE005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F93E22"/>
    <w:multiLevelType w:val="multilevel"/>
    <w:tmpl w:val="BCA6DC9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4F738C"/>
    <w:multiLevelType w:val="multilevel"/>
    <w:tmpl w:val="46A23A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B941564"/>
    <w:multiLevelType w:val="multilevel"/>
    <w:tmpl w:val="98709E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A11B9B"/>
    <w:multiLevelType w:val="multilevel"/>
    <w:tmpl w:val="640EF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59030E"/>
    <w:multiLevelType w:val="multilevel"/>
    <w:tmpl w:val="B4CC76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4007774"/>
    <w:multiLevelType w:val="hybridMultilevel"/>
    <w:tmpl w:val="F6C0D7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432412"/>
    <w:multiLevelType w:val="hybridMultilevel"/>
    <w:tmpl w:val="3120E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8"/>
  </w:num>
  <w:num w:numId="5">
    <w:abstractNumId w:val="11"/>
  </w:num>
  <w:num w:numId="6">
    <w:abstractNumId w:val="7"/>
  </w:num>
  <w:num w:numId="7">
    <w:abstractNumId w:val="2"/>
  </w:num>
  <w:num w:numId="8">
    <w:abstractNumId w:val="6"/>
  </w:num>
  <w:num w:numId="9">
    <w:abstractNumId w:val="5"/>
  </w:num>
  <w:num w:numId="10">
    <w:abstractNumId w:val="4"/>
  </w:num>
  <w:num w:numId="11">
    <w:abstractNumId w:val="13"/>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8A"/>
    <w:rsid w:val="00006AC0"/>
    <w:rsid w:val="000335D3"/>
    <w:rsid w:val="00063B11"/>
    <w:rsid w:val="000C4D87"/>
    <w:rsid w:val="00122153"/>
    <w:rsid w:val="00150FBE"/>
    <w:rsid w:val="00185E17"/>
    <w:rsid w:val="0018686C"/>
    <w:rsid w:val="001B607A"/>
    <w:rsid w:val="001F6CF8"/>
    <w:rsid w:val="00210221"/>
    <w:rsid w:val="00280506"/>
    <w:rsid w:val="002A75F8"/>
    <w:rsid w:val="002E2E55"/>
    <w:rsid w:val="003267C6"/>
    <w:rsid w:val="003322BA"/>
    <w:rsid w:val="003606C9"/>
    <w:rsid w:val="003A62B3"/>
    <w:rsid w:val="003C313A"/>
    <w:rsid w:val="003D4709"/>
    <w:rsid w:val="0040720C"/>
    <w:rsid w:val="0042676F"/>
    <w:rsid w:val="004B77A7"/>
    <w:rsid w:val="00543C93"/>
    <w:rsid w:val="0054734D"/>
    <w:rsid w:val="00550C3D"/>
    <w:rsid w:val="0056736E"/>
    <w:rsid w:val="005870DE"/>
    <w:rsid w:val="005D649B"/>
    <w:rsid w:val="00657B18"/>
    <w:rsid w:val="00670487"/>
    <w:rsid w:val="006A74CF"/>
    <w:rsid w:val="006C22EB"/>
    <w:rsid w:val="006F31BA"/>
    <w:rsid w:val="00754052"/>
    <w:rsid w:val="00790702"/>
    <w:rsid w:val="007A60C7"/>
    <w:rsid w:val="007E08F7"/>
    <w:rsid w:val="00854956"/>
    <w:rsid w:val="008716F6"/>
    <w:rsid w:val="00902821"/>
    <w:rsid w:val="0090384D"/>
    <w:rsid w:val="0093176A"/>
    <w:rsid w:val="00961EA5"/>
    <w:rsid w:val="0096256F"/>
    <w:rsid w:val="009B0099"/>
    <w:rsid w:val="009C6719"/>
    <w:rsid w:val="009D11D5"/>
    <w:rsid w:val="00A34F54"/>
    <w:rsid w:val="00A85A8A"/>
    <w:rsid w:val="00AB7A8A"/>
    <w:rsid w:val="00B12E6C"/>
    <w:rsid w:val="00B203BA"/>
    <w:rsid w:val="00B72ECD"/>
    <w:rsid w:val="00B818D5"/>
    <w:rsid w:val="00B91328"/>
    <w:rsid w:val="00B94543"/>
    <w:rsid w:val="00BB7FCF"/>
    <w:rsid w:val="00C041AE"/>
    <w:rsid w:val="00C6193C"/>
    <w:rsid w:val="00C63B9E"/>
    <w:rsid w:val="00CA531B"/>
    <w:rsid w:val="00CC34D0"/>
    <w:rsid w:val="00CD61CC"/>
    <w:rsid w:val="00D804F5"/>
    <w:rsid w:val="00DD4676"/>
    <w:rsid w:val="00DE05B3"/>
    <w:rsid w:val="00DE1A59"/>
    <w:rsid w:val="00E44FA3"/>
    <w:rsid w:val="00E92552"/>
    <w:rsid w:val="00EA07C3"/>
    <w:rsid w:val="00EA394C"/>
    <w:rsid w:val="00F21A3A"/>
    <w:rsid w:val="00F23295"/>
    <w:rsid w:val="00FE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97739-AD1D-403D-A431-7F6ADAFF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ufmsdQ2OsOJdnS2eaQohi1Ct2g==">AMUW2mWc4rdQ72ExEELQimU++Hcr0w89XkQy/qFl7vXVi4qk/GBBDKDDzlJptcI+aKhO6cbv1+tkA1Z02kWyhJQuARxlB0A2uyHPxIOdGGEf+Xyn88jVJpTHeQQT9+zdVf7U7YMLWuZSuLrP1+orpAgeZXQVUB1WcLbjLw77jgJkklDVceFIidF9sFNPa8Ev3tuaCUwIIPpk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0EA07-D0C9-4DF5-960B-41FA62ED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8057</Words>
  <Characters>44318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2022-01-13T23:28:00Z</cp:lastPrinted>
  <dcterms:created xsi:type="dcterms:W3CDTF">2022-01-21T18:05:00Z</dcterms:created>
  <dcterms:modified xsi:type="dcterms:W3CDTF">2022-01-21T18:17:00Z</dcterms:modified>
</cp:coreProperties>
</file>