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8A626" w14:textId="1CB0028A" w:rsidR="004877DD" w:rsidRPr="00667998" w:rsidRDefault="004877DD" w:rsidP="004877DD">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E115F">
        <w:rPr>
          <w:rFonts w:ascii="Palatino Linotype" w:eastAsia="Times New Roman" w:hAnsi="Palatino Linotype" w:cs="Arial"/>
          <w:color w:val="000000"/>
          <w:sz w:val="24"/>
          <w:szCs w:val="24"/>
          <w:lang w:eastAsia="es-MX"/>
        </w:rPr>
        <w:t>tres</w:t>
      </w:r>
      <w:r>
        <w:rPr>
          <w:rFonts w:ascii="Palatino Linotype" w:eastAsia="Times New Roman" w:hAnsi="Palatino Linotype" w:cs="Arial"/>
          <w:color w:val="000000"/>
          <w:sz w:val="24"/>
          <w:szCs w:val="24"/>
          <w:lang w:eastAsia="es-MX"/>
        </w:rPr>
        <w:t xml:space="preserve"> de </w:t>
      </w:r>
      <w:r w:rsidR="00DE115F">
        <w:rPr>
          <w:rFonts w:ascii="Palatino Linotype" w:eastAsia="Times New Roman" w:hAnsi="Palatino Linotype" w:cs="Arial"/>
          <w:color w:val="000000"/>
          <w:sz w:val="24"/>
          <w:szCs w:val="24"/>
          <w:lang w:eastAsia="es-MX"/>
        </w:rPr>
        <w:t>marzo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w:t>
      </w:r>
      <w:r w:rsidR="00DE115F">
        <w:rPr>
          <w:rFonts w:ascii="Palatino Linotype" w:eastAsia="Times New Roman" w:hAnsi="Palatino Linotype" w:cs="Arial"/>
          <w:color w:val="000000"/>
          <w:sz w:val="24"/>
          <w:szCs w:val="24"/>
          <w:lang w:eastAsia="es-MX"/>
        </w:rPr>
        <w:t>dós</w:t>
      </w:r>
      <w:r w:rsidRPr="00667998">
        <w:rPr>
          <w:rFonts w:ascii="Palatino Linotype" w:eastAsia="Times New Roman" w:hAnsi="Palatino Linotype" w:cs="Arial"/>
          <w:color w:val="000000"/>
          <w:sz w:val="24"/>
          <w:szCs w:val="24"/>
          <w:lang w:eastAsia="es-MX"/>
        </w:rPr>
        <w:t>.</w:t>
      </w:r>
    </w:p>
    <w:p w14:paraId="70BADD63" w14:textId="77777777" w:rsidR="004877DD" w:rsidRPr="00667998" w:rsidRDefault="004877DD" w:rsidP="004877DD">
      <w:pPr>
        <w:shd w:val="clear" w:color="auto" w:fill="FFFFFF"/>
        <w:spacing w:after="0" w:line="360" w:lineRule="auto"/>
        <w:jc w:val="both"/>
        <w:rPr>
          <w:rFonts w:ascii="Palatino Linotype" w:eastAsia="Times New Roman" w:hAnsi="Palatino Linotype" w:cs="Arial"/>
          <w:color w:val="000000"/>
          <w:sz w:val="2"/>
          <w:szCs w:val="24"/>
          <w:lang w:eastAsia="es-MX"/>
        </w:rPr>
      </w:pPr>
    </w:p>
    <w:p w14:paraId="4BCC1A26" w14:textId="77777777" w:rsidR="004877DD" w:rsidRPr="00667998" w:rsidRDefault="004877DD" w:rsidP="004877DD">
      <w:pPr>
        <w:tabs>
          <w:tab w:val="left" w:pos="1701"/>
        </w:tabs>
        <w:spacing w:after="0" w:line="360" w:lineRule="auto"/>
        <w:jc w:val="both"/>
        <w:rPr>
          <w:rFonts w:ascii="Palatino Linotype" w:hAnsi="Palatino Linotype" w:cs="Arial"/>
          <w:b/>
          <w:sz w:val="24"/>
        </w:rPr>
      </w:pPr>
    </w:p>
    <w:p w14:paraId="7013EEF5" w14:textId="203B5D25" w:rsidR="004877DD" w:rsidRPr="00667998" w:rsidRDefault="004877DD" w:rsidP="004877DD">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06195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7C2A9C">
        <w:rPr>
          <w:rFonts w:ascii="Palatino Linotype" w:hAnsi="Palatino Linotype" w:cs="Arial"/>
          <w:sz w:val="24"/>
          <w:szCs w:val="24"/>
        </w:rPr>
        <w:t xml:space="preserve">        </w:t>
      </w:r>
      <w:r w:rsidR="007C2A9C">
        <w:rPr>
          <w:rFonts w:ascii="Palatino Linotype" w:hAnsi="Palatino Linotype" w:cs="Arial"/>
          <w:b/>
          <w:sz w:val="24"/>
          <w:szCs w:val="24"/>
        </w:rPr>
        <w:t>XXXXXXX XXXXX XXXXXXX</w:t>
      </w:r>
      <w:r>
        <w:rPr>
          <w:rFonts w:ascii="Palatino Linotype" w:hAnsi="Palatino Linotype" w:cs="Arial"/>
          <w:b/>
          <w:sz w:val="24"/>
          <w:szCs w:val="24"/>
        </w:rPr>
        <w:t xml:space="preserve">, </w:t>
      </w:r>
      <w:r w:rsidR="007C2A9C">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Pr="00652107">
        <w:rPr>
          <w:rFonts w:ascii="Palatino Linotype" w:hAnsi="Palatino Linotype" w:cs="Arial"/>
          <w:b/>
          <w:bCs/>
          <w:sz w:val="24"/>
          <w:szCs w:val="24"/>
        </w:rPr>
        <w:t>l</w:t>
      </w:r>
      <w:r>
        <w:rPr>
          <w:rFonts w:ascii="Palatino Linotype" w:hAnsi="Palatino Linotype" w:cs="Arial"/>
          <w:b/>
          <w:bCs/>
          <w:sz w:val="24"/>
          <w:szCs w:val="24"/>
        </w:rPr>
        <w:t>a</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sidRPr="004877DD">
        <w:rPr>
          <w:rFonts w:ascii="Palatino Linotype" w:hAnsi="Palatino Linotype" w:cs="Arial"/>
          <w:b/>
          <w:sz w:val="24"/>
          <w:szCs w:val="24"/>
        </w:rPr>
        <w:t>Secretaria de Salud</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7C30DF6" w14:textId="77777777" w:rsidR="004877DD" w:rsidRPr="0029664D" w:rsidRDefault="004877DD" w:rsidP="004877DD">
      <w:pPr>
        <w:spacing w:after="0" w:line="360" w:lineRule="auto"/>
        <w:jc w:val="center"/>
        <w:rPr>
          <w:rFonts w:ascii="Palatino Linotype" w:hAnsi="Palatino Linotype"/>
          <w:b/>
          <w:sz w:val="24"/>
          <w:szCs w:val="20"/>
        </w:rPr>
      </w:pPr>
    </w:p>
    <w:p w14:paraId="20FB7202" w14:textId="77777777" w:rsidR="004877DD" w:rsidRPr="00667998" w:rsidRDefault="004877DD" w:rsidP="004877DD">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bookmarkStart w:id="0" w:name="_GoBack"/>
      <w:bookmarkEnd w:id="0"/>
    </w:p>
    <w:p w14:paraId="69516FD2" w14:textId="77777777" w:rsidR="004877DD" w:rsidRPr="00667998" w:rsidRDefault="004877DD" w:rsidP="004877DD">
      <w:pPr>
        <w:spacing w:after="0" w:line="360" w:lineRule="auto"/>
        <w:jc w:val="center"/>
        <w:rPr>
          <w:rFonts w:ascii="Palatino Linotype" w:hAnsi="Palatino Linotype"/>
          <w:b/>
          <w:sz w:val="24"/>
        </w:rPr>
      </w:pPr>
    </w:p>
    <w:p w14:paraId="743BB4DC" w14:textId="77777777" w:rsidR="004877DD" w:rsidRPr="00667998" w:rsidRDefault="004877DD" w:rsidP="004877DD">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1965981" w14:textId="734D0E62" w:rsidR="004877DD" w:rsidRDefault="004877DD" w:rsidP="004877DD">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seis</w:t>
      </w:r>
      <w:r w:rsidRPr="00667998">
        <w:rPr>
          <w:rFonts w:ascii="Palatino Linotype" w:hAnsi="Palatino Linotype" w:cs="Arial"/>
          <w:sz w:val="24"/>
        </w:rPr>
        <w:t xml:space="preserve"> de </w:t>
      </w:r>
      <w:r>
        <w:rPr>
          <w:rFonts w:ascii="Palatino Linotype" w:hAnsi="Palatino Linotype" w:cs="Arial"/>
          <w:sz w:val="24"/>
        </w:rPr>
        <w:t>diciembre</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la</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Pr>
          <w:rFonts w:ascii="Palatino Linotype" w:hAnsi="Palatino Linotype" w:cs="Arial"/>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4877DD">
        <w:rPr>
          <w:rFonts w:ascii="Palatino Linotype" w:hAnsi="Palatino Linotype" w:cs="Arial"/>
          <w:b/>
          <w:sz w:val="24"/>
        </w:rPr>
        <w:t>00555/SSALUD/IP/2021</w:t>
      </w:r>
      <w:r w:rsidRPr="00667998">
        <w:rPr>
          <w:rFonts w:ascii="Palatino Linotype" w:hAnsi="Palatino Linotype" w:cs="Arial"/>
          <w:sz w:val="24"/>
        </w:rPr>
        <w:t>, mediante la cual solicitó lo siguiente:</w:t>
      </w:r>
    </w:p>
    <w:p w14:paraId="6FF46DD2" w14:textId="77777777" w:rsidR="004877DD" w:rsidRPr="00667998" w:rsidRDefault="004877DD" w:rsidP="004877DD">
      <w:pPr>
        <w:spacing w:after="0" w:line="360" w:lineRule="auto"/>
        <w:ind w:left="567"/>
        <w:jc w:val="both"/>
        <w:rPr>
          <w:rFonts w:ascii="Palatino Linotype" w:hAnsi="Palatino Linotype" w:cs="Arial"/>
          <w:sz w:val="24"/>
        </w:rPr>
      </w:pPr>
    </w:p>
    <w:p w14:paraId="0F2607D4" w14:textId="08387746" w:rsidR="004877DD" w:rsidRDefault="004877DD" w:rsidP="004877DD">
      <w:pPr>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4877DD">
        <w:rPr>
          <w:rFonts w:ascii="Palatino Linotype" w:hAnsi="Palatino Linotype" w:cs="Arial"/>
          <w:i/>
          <w:sz w:val="24"/>
        </w:rPr>
        <w:t>Solicito la lista de las 168 farmacias suspendidas en lo que va del año, por la Secretaría de Salud mexiquense, a través de la Comisión para la Protección contra Riesgos Sanitarios del Estado de México (Coprisem). Indicar fecha de suspensión, motivo, estatus actual de la suspensión, tipo de sanción, ubicación de la farmacia (calle, número, colonia, municipio). SI se tramitó queja o denuncia a otra instancia y cuál.</w:t>
      </w:r>
      <w:r w:rsidRPr="00667998">
        <w:rPr>
          <w:rFonts w:ascii="Palatino Linotype" w:hAnsi="Palatino Linotype" w:cs="Arial"/>
          <w:i/>
          <w:sz w:val="24"/>
        </w:rPr>
        <w:t>” (Sic).</w:t>
      </w:r>
    </w:p>
    <w:p w14:paraId="41071147" w14:textId="77777777" w:rsidR="004877DD" w:rsidRPr="00667998" w:rsidRDefault="004877DD" w:rsidP="004877DD">
      <w:pPr>
        <w:jc w:val="both"/>
        <w:rPr>
          <w:rFonts w:ascii="Palatino Linotype" w:hAnsi="Palatino Linotype" w:cs="Arial"/>
          <w:i/>
          <w:sz w:val="24"/>
        </w:rPr>
      </w:pPr>
    </w:p>
    <w:bookmarkEnd w:id="1"/>
    <w:p w14:paraId="472EB2A6" w14:textId="77777777" w:rsidR="004877DD" w:rsidRPr="00667998" w:rsidRDefault="004877DD" w:rsidP="004877DD">
      <w:pPr>
        <w:spacing w:after="0" w:line="360" w:lineRule="auto"/>
        <w:ind w:right="850"/>
        <w:jc w:val="both"/>
        <w:rPr>
          <w:rFonts w:ascii="Palatino Linotype" w:hAnsi="Palatino Linotype" w:cs="Arial"/>
          <w:b/>
          <w:sz w:val="2"/>
        </w:rPr>
      </w:pPr>
    </w:p>
    <w:p w14:paraId="65886CAF" w14:textId="77777777" w:rsidR="004877DD" w:rsidRPr="00667998" w:rsidRDefault="004877DD" w:rsidP="004877DD">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AF4BB1">
        <w:rPr>
          <w:rFonts w:ascii="Palatino Linotype" w:hAnsi="Palatino Linotype" w:cs="Arial"/>
          <w:sz w:val="24"/>
        </w:rPr>
        <w:t>A través del</w:t>
      </w:r>
      <w:r w:rsidRPr="00AF4BB1">
        <w:rPr>
          <w:rFonts w:ascii="Palatino Linotype" w:hAnsi="Palatino Linotype" w:cs="Arial"/>
          <w:b/>
          <w:sz w:val="24"/>
        </w:rPr>
        <w:t xml:space="preserve"> </w:t>
      </w:r>
      <w:r w:rsidRPr="00667998">
        <w:rPr>
          <w:rFonts w:ascii="Palatino Linotype" w:hAnsi="Palatino Linotype" w:cs="Arial"/>
          <w:sz w:val="24"/>
        </w:rPr>
        <w:t>Sistema de Acceso a la Información Mexiquense</w:t>
      </w:r>
      <w:r w:rsidRPr="00AF4BB1">
        <w:rPr>
          <w:rFonts w:ascii="Palatino Linotype" w:hAnsi="Palatino Linotype" w:cs="Arial"/>
          <w:b/>
          <w:sz w:val="24"/>
        </w:rPr>
        <w:t xml:space="preserve"> (</w:t>
      </w:r>
      <w:r>
        <w:rPr>
          <w:rFonts w:ascii="Palatino Linotype" w:hAnsi="Palatino Linotype" w:cs="Arial"/>
          <w:b/>
          <w:sz w:val="24"/>
        </w:rPr>
        <w:t>SAIMEX</w:t>
      </w:r>
      <w:r w:rsidRPr="00AF4BB1">
        <w:rPr>
          <w:rFonts w:ascii="Palatino Linotype" w:hAnsi="Palatino Linotype" w:cs="Arial"/>
          <w:b/>
          <w:sz w:val="24"/>
        </w:rPr>
        <w:t>).</w:t>
      </w:r>
    </w:p>
    <w:p w14:paraId="3DBE625F" w14:textId="77777777" w:rsidR="004877DD" w:rsidRDefault="004877DD" w:rsidP="00DB46E5">
      <w:pPr>
        <w:spacing w:after="0" w:line="360" w:lineRule="auto"/>
        <w:jc w:val="both"/>
        <w:rPr>
          <w:rFonts w:ascii="Palatino Linotype" w:hAnsi="Palatino Linotype" w:cs="Arial"/>
          <w:b/>
          <w:sz w:val="24"/>
        </w:rPr>
      </w:pPr>
    </w:p>
    <w:p w14:paraId="4BD0A676" w14:textId="77777777" w:rsidR="004877DD" w:rsidRDefault="004877DD" w:rsidP="00DB46E5">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E8ECF71" w14:textId="74FCAA87" w:rsidR="004877DD" w:rsidRDefault="004877DD" w:rsidP="004877DD">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w:t>
      </w:r>
      <w:r>
        <w:rPr>
          <w:rFonts w:ascii="Palatino Linotype" w:hAnsi="Palatino Linotype"/>
        </w:rPr>
        <w:t xml:space="preserve"> </w:t>
      </w:r>
      <w:r w:rsidRPr="00667998">
        <w:rPr>
          <w:rFonts w:ascii="Palatino Linotype" w:hAnsi="Palatino Linotype" w:cs="Arial"/>
        </w:rPr>
        <w:t xml:space="preserve">Sistema de Acceso a la Información Mexiquense, en lo subsecuente el </w:t>
      </w:r>
      <w:r>
        <w:rPr>
          <w:rFonts w:ascii="Palatino Linotype" w:hAnsi="Palatino Linotype" w:cs="Arial"/>
        </w:rPr>
        <w:t>(</w:t>
      </w:r>
      <w:r w:rsidRPr="00667998">
        <w:rPr>
          <w:rFonts w:ascii="Palatino Linotype" w:hAnsi="Palatino Linotype" w:cs="Arial"/>
          <w:b/>
        </w:rPr>
        <w:t>SAIMEX</w:t>
      </w:r>
      <w:r>
        <w:rPr>
          <w:rFonts w:ascii="Palatino Linotype" w:hAnsi="Palatino Linotype" w:cs="Arial"/>
          <w:b/>
        </w:rPr>
        <w:t>)</w:t>
      </w:r>
      <w:r w:rsidRPr="00D67FC4">
        <w:rPr>
          <w:rFonts w:ascii="Palatino Linotype" w:hAnsi="Palatino Linotype"/>
        </w:rPr>
        <w:t>,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día o</w:t>
      </w:r>
      <w:r w:rsidR="00DB46E5">
        <w:rPr>
          <w:rFonts w:ascii="Palatino Linotype" w:hAnsi="Palatino Linotype" w:cs="Arial"/>
        </w:rPr>
        <w:t>cho</w:t>
      </w:r>
      <w:r>
        <w:rPr>
          <w:rFonts w:ascii="Palatino Linotype" w:hAnsi="Palatino Linotype" w:cs="Arial"/>
        </w:rPr>
        <w:t xml:space="preserve"> de </w:t>
      </w:r>
      <w:r w:rsidR="00DB46E5">
        <w:rPr>
          <w:rFonts w:ascii="Palatino Linotype" w:hAnsi="Palatino Linotype" w:cs="Arial"/>
        </w:rPr>
        <w:t>diciem</w:t>
      </w:r>
      <w:r>
        <w:rPr>
          <w:rFonts w:ascii="Palatino Linotype" w:hAnsi="Palatino Linotype" w:cs="Arial"/>
        </w:rPr>
        <w:t>bre</w:t>
      </w:r>
      <w:r w:rsidRPr="00667998">
        <w:rPr>
          <w:rFonts w:ascii="Palatino Linotype" w:hAnsi="Palatino Linotype" w:cs="Arial"/>
        </w:rPr>
        <w:t xml:space="preserve"> de dos mil </w:t>
      </w:r>
      <w:r>
        <w:rPr>
          <w:rFonts w:ascii="Palatino Linotype" w:hAnsi="Palatino Linotype" w:cs="Arial"/>
        </w:rPr>
        <w:t>veintiuno</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67B8DBF8" w14:textId="77777777" w:rsidR="004877DD" w:rsidRPr="004A1460" w:rsidRDefault="004877DD" w:rsidP="004877DD">
      <w:pPr>
        <w:pStyle w:val="Sinespaciado"/>
      </w:pPr>
    </w:p>
    <w:p w14:paraId="0CD596DA" w14:textId="77777777" w:rsidR="00DB46E5" w:rsidRPr="00DB46E5" w:rsidRDefault="004877DD" w:rsidP="00DB46E5">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DB46E5" w:rsidRPr="00DB46E5">
        <w:rPr>
          <w:rFonts w:ascii="Palatino Linotype" w:hAnsi="Palatino Linotype" w:cs="Arial"/>
          <w:i/>
        </w:rPr>
        <w:t>Se da atención a su solicitud.</w:t>
      </w:r>
    </w:p>
    <w:p w14:paraId="7908E68F" w14:textId="77777777" w:rsidR="00DB46E5" w:rsidRPr="00DB46E5" w:rsidRDefault="00DB46E5" w:rsidP="00DB46E5">
      <w:pPr>
        <w:spacing w:after="0" w:line="240" w:lineRule="auto"/>
        <w:ind w:left="567" w:right="567"/>
        <w:jc w:val="both"/>
        <w:rPr>
          <w:rFonts w:ascii="Palatino Linotype" w:hAnsi="Palatino Linotype" w:cs="Arial"/>
          <w:i/>
        </w:rPr>
      </w:pPr>
      <w:r w:rsidRPr="00DB46E5">
        <w:rPr>
          <w:rFonts w:ascii="Palatino Linotype" w:hAnsi="Palatino Linotype" w:cs="Arial"/>
          <w:i/>
        </w:rPr>
        <w:t>ATENTAMENTE</w:t>
      </w:r>
    </w:p>
    <w:p w14:paraId="3182D0AD" w14:textId="455765A3" w:rsidR="004877DD" w:rsidRDefault="00DB46E5" w:rsidP="00DB46E5">
      <w:pPr>
        <w:spacing w:after="0" w:line="240" w:lineRule="auto"/>
        <w:ind w:left="567" w:right="567"/>
        <w:jc w:val="both"/>
        <w:rPr>
          <w:rFonts w:ascii="Palatino Linotype" w:hAnsi="Palatino Linotype" w:cs="Arial"/>
          <w:i/>
        </w:rPr>
      </w:pPr>
      <w:r w:rsidRPr="00DB46E5">
        <w:rPr>
          <w:rFonts w:ascii="Palatino Linotype" w:hAnsi="Palatino Linotype" w:cs="Arial"/>
          <w:i/>
        </w:rPr>
        <w:t xml:space="preserve">LIC. ENRIQUE VINCENT DÁVILA </w:t>
      </w:r>
      <w:r w:rsidR="004877DD" w:rsidRPr="00667998">
        <w:rPr>
          <w:rFonts w:ascii="Palatino Linotype" w:hAnsi="Palatino Linotype" w:cs="Arial"/>
          <w:i/>
        </w:rPr>
        <w:t>“(Sic).</w:t>
      </w:r>
    </w:p>
    <w:p w14:paraId="028C4CA6" w14:textId="77777777" w:rsidR="004877DD" w:rsidRPr="005171EC" w:rsidRDefault="004877DD" w:rsidP="004877DD">
      <w:pPr>
        <w:spacing w:after="0" w:line="240" w:lineRule="auto"/>
        <w:ind w:left="567" w:right="567"/>
        <w:jc w:val="both"/>
        <w:rPr>
          <w:rFonts w:ascii="Palatino Linotype" w:hAnsi="Palatino Linotype" w:cs="Arial"/>
          <w:i/>
        </w:rPr>
      </w:pPr>
    </w:p>
    <w:p w14:paraId="5B6540F0" w14:textId="77777777" w:rsidR="004877DD" w:rsidRPr="00667998" w:rsidRDefault="004877DD" w:rsidP="004877DD">
      <w:pPr>
        <w:pStyle w:val="Sinespaciado"/>
      </w:pPr>
    </w:p>
    <w:p w14:paraId="0EE15C6F" w14:textId="1C341636" w:rsidR="004877DD" w:rsidRDefault="004877DD" w:rsidP="004877DD">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w:t>
      </w:r>
      <w:r>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2" w:name="_Hlk82038214"/>
      <w:r w:rsidRPr="006F3258">
        <w:rPr>
          <w:rFonts w:ascii="Palatino Linotype" w:hAnsi="Palatino Linotype" w:cs="Arial"/>
          <w:sz w:val="24"/>
          <w:szCs w:val="24"/>
        </w:rPr>
        <w:t xml:space="preserve">denominado </w:t>
      </w:r>
      <w:r w:rsidRPr="006F3258">
        <w:rPr>
          <w:rFonts w:ascii="Palatino Linotype" w:hAnsi="Palatino Linotype" w:cs="Arial"/>
          <w:i/>
          <w:sz w:val="24"/>
          <w:szCs w:val="24"/>
        </w:rPr>
        <w:t>“</w:t>
      </w:r>
      <w:bookmarkEnd w:id="2"/>
      <w:r w:rsidR="004B4E71" w:rsidRPr="004B4E71">
        <w:rPr>
          <w:rFonts w:ascii="Palatino Linotype" w:hAnsi="Palatino Linotype"/>
          <w:i/>
          <w:sz w:val="24"/>
          <w:szCs w:val="24"/>
        </w:rPr>
        <w:t>SAIMEX 00555 292 IP 2021.pdf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serán materia del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76A3BC7A" w14:textId="77777777" w:rsidR="004877DD" w:rsidRDefault="004877DD" w:rsidP="004877DD">
      <w:pPr>
        <w:spacing w:after="0" w:line="360" w:lineRule="auto"/>
        <w:jc w:val="both"/>
        <w:rPr>
          <w:rFonts w:ascii="Palatino Linotype" w:hAnsi="Palatino Linotype" w:cs="Arial"/>
          <w:sz w:val="24"/>
          <w:szCs w:val="24"/>
        </w:rPr>
      </w:pPr>
    </w:p>
    <w:p w14:paraId="02829055" w14:textId="77777777" w:rsidR="004877DD" w:rsidRPr="00667998" w:rsidRDefault="004877DD" w:rsidP="004877DD">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65E7B1AB" w14:textId="7C896592" w:rsidR="004877DD" w:rsidRDefault="004877DD" w:rsidP="004877DD">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w:t>
      </w:r>
      <w:r w:rsidR="0090530A">
        <w:rPr>
          <w:rFonts w:ascii="Palatino Linotype" w:hAnsi="Palatino Linotype" w:cs="Arial"/>
          <w:sz w:val="24"/>
          <w:szCs w:val="24"/>
        </w:rPr>
        <w:t>a</w:t>
      </w:r>
      <w:r>
        <w:rPr>
          <w:rFonts w:ascii="Palatino Linotype" w:hAnsi="Palatino Linotype" w:cs="Arial"/>
          <w:sz w:val="24"/>
          <w:szCs w:val="24"/>
        </w:rPr>
        <w:t xml:space="preserve"> ahora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o</w:t>
      </w:r>
      <w:r w:rsidR="0090530A">
        <w:rPr>
          <w:rFonts w:ascii="Palatino Linotype" w:hAnsi="Palatino Linotype" w:cs="Arial"/>
          <w:sz w:val="24"/>
          <w:szCs w:val="24"/>
        </w:rPr>
        <w:t>cho</w:t>
      </w:r>
      <w:r>
        <w:rPr>
          <w:rFonts w:ascii="Palatino Linotype" w:hAnsi="Palatino Linotype" w:cs="Arial"/>
          <w:sz w:val="24"/>
          <w:szCs w:val="24"/>
        </w:rPr>
        <w:t xml:space="preserve"> de </w:t>
      </w:r>
      <w:r w:rsidR="0090530A">
        <w:rPr>
          <w:rFonts w:ascii="Palatino Linotype" w:hAnsi="Palatino Linotype" w:cs="Arial"/>
          <w:sz w:val="24"/>
          <w:szCs w:val="24"/>
        </w:rPr>
        <w:t>diciem</w:t>
      </w:r>
      <w:r>
        <w:rPr>
          <w:rFonts w:ascii="Palatino Linotype" w:hAnsi="Palatino Linotype" w:cs="Arial"/>
          <w:sz w:val="24"/>
          <w:szCs w:val="24"/>
        </w:rPr>
        <w:t>bre</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90530A">
        <w:rPr>
          <w:rFonts w:ascii="Palatino Linotype" w:hAnsi="Palatino Linotype" w:cs="Arial"/>
          <w:b/>
          <w:bCs/>
          <w:sz w:val="24"/>
          <w:szCs w:val="24"/>
          <w:lang w:eastAsia="es-MX"/>
        </w:rPr>
        <w:t>6195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497CE16" w14:textId="77777777" w:rsidR="004877DD" w:rsidRPr="00667998" w:rsidRDefault="004877DD" w:rsidP="004877DD">
      <w:pPr>
        <w:spacing w:after="0" w:line="360" w:lineRule="auto"/>
        <w:jc w:val="both"/>
        <w:rPr>
          <w:rFonts w:ascii="Palatino Linotype" w:hAnsi="Palatino Linotype" w:cs="Arial"/>
          <w:sz w:val="24"/>
        </w:rPr>
      </w:pPr>
    </w:p>
    <w:p w14:paraId="4EC9C7C1" w14:textId="77777777" w:rsidR="004877DD" w:rsidRPr="00667998" w:rsidRDefault="004877DD" w:rsidP="004877DD">
      <w:pPr>
        <w:spacing w:after="0" w:line="360" w:lineRule="auto"/>
        <w:jc w:val="both"/>
        <w:rPr>
          <w:rFonts w:ascii="Palatino Linotype" w:hAnsi="Palatino Linotype" w:cs="Arial"/>
          <w:b/>
          <w:sz w:val="8"/>
        </w:rPr>
      </w:pPr>
    </w:p>
    <w:p w14:paraId="2E0125EF" w14:textId="77777777" w:rsidR="004877DD" w:rsidRPr="00667998" w:rsidRDefault="004877DD" w:rsidP="004877DD">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D190E19" w14:textId="674936E5" w:rsidR="004877DD" w:rsidRPr="00667998" w:rsidRDefault="004877DD" w:rsidP="004877DD">
      <w:pPr>
        <w:spacing w:after="0" w:line="240" w:lineRule="auto"/>
        <w:ind w:left="567" w:right="709"/>
        <w:jc w:val="both"/>
        <w:rPr>
          <w:rFonts w:ascii="Palatino Linotype" w:hAnsi="Palatino Linotype" w:cs="Arial"/>
          <w:i/>
        </w:rPr>
      </w:pPr>
      <w:r w:rsidRPr="00667998">
        <w:rPr>
          <w:rFonts w:ascii="Palatino Linotype" w:hAnsi="Palatino Linotype" w:cs="Arial"/>
          <w:i/>
        </w:rPr>
        <w:t>“</w:t>
      </w:r>
      <w:r w:rsidR="0090530A" w:rsidRPr="0090530A">
        <w:rPr>
          <w:rFonts w:ascii="Palatino Linotype" w:hAnsi="Palatino Linotype" w:cs="Arial"/>
          <w:i/>
        </w:rPr>
        <w:t>Incompetencia</w:t>
      </w:r>
      <w:r w:rsidRPr="00667998">
        <w:rPr>
          <w:rFonts w:ascii="Palatino Linotype" w:hAnsi="Palatino Linotype" w:cs="Arial"/>
          <w:i/>
        </w:rPr>
        <w:t>” [Sic].</w:t>
      </w:r>
    </w:p>
    <w:p w14:paraId="453ED1D6" w14:textId="77777777" w:rsidR="004877DD" w:rsidRPr="004A1460" w:rsidRDefault="004877DD" w:rsidP="004877DD">
      <w:pPr>
        <w:spacing w:after="0" w:line="360" w:lineRule="auto"/>
        <w:ind w:left="851" w:right="851"/>
        <w:jc w:val="both"/>
        <w:rPr>
          <w:rFonts w:ascii="Palatino Linotype" w:hAnsi="Palatino Linotype" w:cs="Arial"/>
          <w:i/>
          <w:sz w:val="24"/>
          <w:szCs w:val="24"/>
        </w:rPr>
      </w:pPr>
    </w:p>
    <w:p w14:paraId="1604E938" w14:textId="77777777" w:rsidR="004877DD" w:rsidRPr="00667998" w:rsidRDefault="004877DD" w:rsidP="004877DD">
      <w:pPr>
        <w:pStyle w:val="Prrafodelista"/>
        <w:numPr>
          <w:ilvl w:val="0"/>
          <w:numId w:val="1"/>
        </w:numPr>
        <w:jc w:val="both"/>
        <w:rPr>
          <w:rFonts w:ascii="Palatino Linotype" w:hAnsi="Palatino Linotype" w:cs="Arial"/>
        </w:rPr>
      </w:pPr>
      <w:r w:rsidRPr="00667998">
        <w:rPr>
          <w:rFonts w:ascii="Palatino Linotype" w:hAnsi="Palatino Linotype" w:cs="Arial"/>
          <w:b/>
        </w:rPr>
        <w:lastRenderedPageBreak/>
        <w:t>Razones o Motivos de Inconformidad</w:t>
      </w:r>
      <w:r w:rsidRPr="00667998">
        <w:rPr>
          <w:rFonts w:ascii="Palatino Linotype" w:hAnsi="Palatino Linotype" w:cs="Arial"/>
        </w:rPr>
        <w:t xml:space="preserve">: </w:t>
      </w:r>
    </w:p>
    <w:p w14:paraId="5573C117" w14:textId="6CC704B5" w:rsidR="004877DD" w:rsidRPr="00667998" w:rsidRDefault="004877DD" w:rsidP="004877DD">
      <w:pPr>
        <w:spacing w:after="0" w:line="240" w:lineRule="auto"/>
        <w:ind w:left="567" w:right="709"/>
        <w:jc w:val="both"/>
        <w:rPr>
          <w:rFonts w:ascii="Palatino Linotype" w:hAnsi="Palatino Linotype" w:cs="Arial"/>
          <w:i/>
        </w:rPr>
      </w:pPr>
      <w:r w:rsidRPr="00667998">
        <w:rPr>
          <w:rFonts w:ascii="Palatino Linotype" w:hAnsi="Palatino Linotype" w:cs="Arial"/>
          <w:i/>
        </w:rPr>
        <w:t>“</w:t>
      </w:r>
      <w:r w:rsidR="0090530A" w:rsidRPr="0090530A">
        <w:rPr>
          <w:rFonts w:ascii="Palatino Linotype" w:hAnsi="Palatino Linotype" w:cs="Arial"/>
          <w:i/>
        </w:rPr>
        <w:t>Este Sujeto alega que no administra la información; sin embargo, el propio gobierno del Estado de México a través de un comunicado oficial informó el pasado 5 de diciembre que "la Secretaría de Salud mexiquense, a través de la Comisión para la Protección contra Riesgos Sanitarios del Estado de México (Coprisem) ha suspendido, en lo que va del año, 168 establecimientos de esta naturaleza". Por lo tanto, consideró que sí debe administrar dicha información. Además alega que quien debe tener la información solicitada "es responsabilidad del área operativa del Instituto de Salud del Estado de México (ISEM), a través de la Coordinación de Regulación Sanitaria, quien Coordinar y verificar el funcionamiento de los programas tendientes a supervisar y proponer mejoras de las condiciones sanitarias de los productos, bienes y servicios que consume la población, así como de la salud ambiental y ocupacional". Sin embargo, en el comunicado oficial al que ya hice mención -y que al final de este texto comparto en un link-, no se menciona en ningún momento al Instituto de Salud y menos a la Coordinación de Regulación. En cambio, sí se menciona a la Comisión estatal para la Protección contra Riesgos Sanitario (Coprisem) que es dependiente de la Secretaría de Salud, y claramente se señala que esta dependencia fue responsables de llevar a cabo dichas acciones de suspensión. Por ello, solicito respetuosamente a las autoridades de transparencia correspondientes, insten a este Sujeto a entregar la información solicitada. Muchas gracias. Link del comunicado oficial: https://www.gem.gob.mx/medios/w2detalle.aspx?folio=24984</w:t>
      </w:r>
      <w:r w:rsidRPr="00667998">
        <w:rPr>
          <w:rFonts w:ascii="Palatino Linotype" w:hAnsi="Palatino Linotype" w:cs="Arial"/>
          <w:i/>
        </w:rPr>
        <w:t>” [Sic].</w:t>
      </w:r>
    </w:p>
    <w:p w14:paraId="54C36E97" w14:textId="77777777" w:rsidR="004877DD" w:rsidRPr="0029664D" w:rsidRDefault="004877DD" w:rsidP="004877DD">
      <w:pPr>
        <w:spacing w:after="0" w:line="360" w:lineRule="auto"/>
        <w:jc w:val="both"/>
        <w:rPr>
          <w:rFonts w:ascii="Palatino Linotype" w:hAnsi="Palatino Linotype" w:cs="Arial"/>
          <w:b/>
          <w:sz w:val="24"/>
          <w:szCs w:val="20"/>
        </w:rPr>
      </w:pPr>
    </w:p>
    <w:p w14:paraId="68766B86" w14:textId="77777777" w:rsidR="004877DD" w:rsidRPr="00667998" w:rsidRDefault="004877DD" w:rsidP="004877DD">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2207D743" w14:textId="1C916356" w:rsidR="004877DD" w:rsidRPr="00667998" w:rsidRDefault="004877DD" w:rsidP="004877DD">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90530A">
        <w:rPr>
          <w:rFonts w:ascii="Palatino Linotype" w:hAnsi="Palatino Linotype" w:cs="Arial"/>
          <w:sz w:val="24"/>
          <w:szCs w:val="24"/>
        </w:rPr>
        <w:t>cator</w:t>
      </w:r>
      <w:r>
        <w:rPr>
          <w:rFonts w:ascii="Palatino Linotype" w:hAnsi="Palatino Linotype" w:cs="Arial"/>
          <w:sz w:val="24"/>
          <w:szCs w:val="24"/>
        </w:rPr>
        <w:t>ce</w:t>
      </w:r>
      <w:r w:rsidRPr="00141144">
        <w:rPr>
          <w:rFonts w:ascii="Palatino Linotype" w:hAnsi="Palatino Linotype" w:cs="Arial"/>
          <w:sz w:val="24"/>
          <w:szCs w:val="24"/>
        </w:rPr>
        <w:t xml:space="preserve"> de </w:t>
      </w:r>
      <w:r w:rsidR="0090530A">
        <w:rPr>
          <w:rFonts w:ascii="Palatino Linotype" w:hAnsi="Palatino Linotype" w:cs="Arial"/>
          <w:sz w:val="24"/>
          <w:szCs w:val="24"/>
        </w:rPr>
        <w:t>diciem</w:t>
      </w:r>
      <w:r>
        <w:rPr>
          <w:rFonts w:ascii="Palatino Linotype" w:hAnsi="Palatino Linotype" w:cs="Arial"/>
          <w:sz w:val="24"/>
          <w:szCs w:val="24"/>
        </w:rPr>
        <w:t>bre</w:t>
      </w:r>
      <w:r w:rsidRPr="00141144">
        <w:rPr>
          <w:rFonts w:ascii="Palatino Linotype" w:hAnsi="Palatino Linotype" w:cs="Arial"/>
          <w:sz w:val="24"/>
          <w:szCs w:val="24"/>
        </w:rPr>
        <w:t xml:space="preserve"> del año dos mil veintiuno,</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1D9E82E" w14:textId="109C9F7B" w:rsidR="004877DD" w:rsidRDefault="004877DD" w:rsidP="004877DD">
      <w:pPr>
        <w:spacing w:after="0" w:line="360" w:lineRule="auto"/>
        <w:jc w:val="both"/>
        <w:rPr>
          <w:rFonts w:ascii="Palatino Linotype" w:hAnsi="Palatino Linotype" w:cs="Arial"/>
          <w:sz w:val="24"/>
          <w:szCs w:val="24"/>
        </w:rPr>
      </w:pPr>
    </w:p>
    <w:p w14:paraId="639EDEDD" w14:textId="60D8B26E" w:rsidR="0090530A" w:rsidRDefault="0090530A" w:rsidP="004877DD">
      <w:pPr>
        <w:spacing w:after="0" w:line="360" w:lineRule="auto"/>
        <w:jc w:val="both"/>
        <w:rPr>
          <w:rFonts w:ascii="Palatino Linotype" w:hAnsi="Palatino Linotype" w:cs="Arial"/>
          <w:sz w:val="24"/>
          <w:szCs w:val="24"/>
        </w:rPr>
      </w:pPr>
    </w:p>
    <w:p w14:paraId="7442003F" w14:textId="23106C5F" w:rsidR="0090530A" w:rsidRDefault="0090530A" w:rsidP="004877DD">
      <w:pPr>
        <w:spacing w:after="0" w:line="360" w:lineRule="auto"/>
        <w:jc w:val="both"/>
        <w:rPr>
          <w:rFonts w:ascii="Palatino Linotype" w:hAnsi="Palatino Linotype" w:cs="Arial"/>
          <w:sz w:val="24"/>
          <w:szCs w:val="24"/>
        </w:rPr>
      </w:pPr>
    </w:p>
    <w:p w14:paraId="481A392D" w14:textId="311043D2" w:rsidR="0090530A" w:rsidRDefault="0090530A" w:rsidP="004877DD">
      <w:pPr>
        <w:spacing w:after="0" w:line="360" w:lineRule="auto"/>
        <w:jc w:val="both"/>
        <w:rPr>
          <w:rFonts w:ascii="Palatino Linotype" w:hAnsi="Palatino Linotype" w:cs="Arial"/>
          <w:sz w:val="24"/>
          <w:szCs w:val="24"/>
        </w:rPr>
      </w:pPr>
    </w:p>
    <w:p w14:paraId="5806AC46" w14:textId="77777777" w:rsidR="0090530A" w:rsidRPr="00667998" w:rsidRDefault="0090530A" w:rsidP="004877DD">
      <w:pPr>
        <w:spacing w:after="0" w:line="360" w:lineRule="auto"/>
        <w:jc w:val="both"/>
        <w:rPr>
          <w:rFonts w:ascii="Palatino Linotype" w:hAnsi="Palatino Linotype" w:cs="Arial"/>
          <w:sz w:val="24"/>
          <w:szCs w:val="24"/>
        </w:rPr>
      </w:pPr>
    </w:p>
    <w:p w14:paraId="3FACE116" w14:textId="77777777" w:rsidR="004877DD" w:rsidRPr="00667998" w:rsidRDefault="004877DD" w:rsidP="004877DD">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6643E18E" w14:textId="77777777" w:rsidR="004877DD" w:rsidRDefault="004877DD" w:rsidP="004877DD">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Pr>
          <w:rFonts w:ascii="Palatino Linotype" w:hAnsi="Palatino Linotype" w:cs="Arial"/>
          <w:b/>
          <w:sz w:val="24"/>
          <w:szCs w:val="24"/>
        </w:rPr>
        <w:t xml:space="preserve"> </w:t>
      </w:r>
      <w:r w:rsidRPr="00A55D71">
        <w:rPr>
          <w:rFonts w:ascii="Palatino Linotype" w:hAnsi="Palatino Linotype" w:cs="Arial"/>
          <w:bCs/>
          <w:sz w:val="24"/>
          <w:szCs w:val="24"/>
        </w:rPr>
        <w:t>o</w:t>
      </w:r>
      <w:r w:rsidRPr="001A3A4C">
        <w:rPr>
          <w:rFonts w:ascii="Palatino Linotype" w:hAnsi="Palatino Linotype" w:cs="Arial"/>
          <w:bCs/>
          <w:sz w:val="24"/>
          <w:szCs w:val="24"/>
        </w:rPr>
        <w:t>mitió</w:t>
      </w:r>
      <w:r>
        <w:rPr>
          <w:rFonts w:ascii="Palatino Linotype" w:hAnsi="Palatino Linotype" w:cs="Arial"/>
          <w:bCs/>
          <w:sz w:val="24"/>
          <w:szCs w:val="24"/>
        </w:rPr>
        <w:t xml:space="preserve"> rendir</w:t>
      </w:r>
      <w:r w:rsidRPr="001A3A4C">
        <w:rPr>
          <w:rFonts w:ascii="Palatino Linotype" w:hAnsi="Palatino Linotype" w:cs="Arial"/>
          <w:bCs/>
          <w:sz w:val="24"/>
          <w:szCs w:val="24"/>
        </w:rPr>
        <w:t xml:space="preserve"> su informe justificado</w:t>
      </w:r>
      <w:r>
        <w:rPr>
          <w:rFonts w:ascii="Palatino Linotype" w:hAnsi="Palatino Linotype" w:cs="Arial"/>
          <w:bCs/>
          <w:sz w:val="24"/>
          <w:szCs w:val="24"/>
        </w:rPr>
        <w:t>,</w:t>
      </w:r>
      <w:r w:rsidRPr="001A3A4C">
        <w:rPr>
          <w:rFonts w:ascii="Palatino Linotype" w:hAnsi="Palatino Linotype" w:cs="Arial"/>
          <w:bCs/>
          <w:sz w:val="24"/>
          <w:szCs w:val="24"/>
        </w:rPr>
        <w:t xml:space="preserve"> de</w:t>
      </w:r>
      <w:r>
        <w:rPr>
          <w:rFonts w:ascii="Palatino Linotype" w:hAnsi="Palatino Linotype" w:cs="Arial"/>
          <w:b/>
          <w:sz w:val="24"/>
          <w:szCs w:val="24"/>
        </w:rPr>
        <w:t xml:space="preserve"> </w:t>
      </w:r>
      <w:r w:rsidRPr="001A3A4C">
        <w:rPr>
          <w:rFonts w:ascii="Palatino Linotype" w:hAnsi="Palatino Linotype" w:cs="Arial"/>
          <w:bCs/>
          <w:sz w:val="24"/>
          <w:szCs w:val="24"/>
        </w:rPr>
        <w:t xml:space="preserve">igual forma </w:t>
      </w:r>
      <w:r w:rsidRPr="004C7BAD">
        <w:rPr>
          <w:rFonts w:ascii="Palatino Linotype" w:hAnsi="Palatino Linotype" w:cs="Arial"/>
          <w:bCs/>
          <w:sz w:val="24"/>
          <w:szCs w:val="24"/>
        </w:rPr>
        <w:t xml:space="preserve">se advierte que </w:t>
      </w:r>
      <w:r>
        <w:rPr>
          <w:rFonts w:ascii="Palatino Linotype" w:hAnsi="Palatino Linotype" w:cs="Arial"/>
          <w:bCs/>
          <w:sz w:val="24"/>
          <w:szCs w:val="24"/>
        </w:rPr>
        <w:t>el</w:t>
      </w:r>
      <w:r w:rsidRPr="004C7BAD">
        <w:rPr>
          <w:rFonts w:ascii="Palatino Linotype" w:hAnsi="Palatino Linotype" w:cs="Arial"/>
          <w:bCs/>
          <w:sz w:val="24"/>
          <w:szCs w:val="24"/>
        </w:rPr>
        <w:t xml:space="preserve"> particular</w:t>
      </w:r>
      <w:r w:rsidRPr="004C7BAD">
        <w:rPr>
          <w:rFonts w:ascii="Palatino Linotype" w:hAnsi="Palatino Linotype" w:cs="Arial"/>
          <w:b/>
          <w:sz w:val="24"/>
          <w:szCs w:val="24"/>
        </w:rPr>
        <w:t xml:space="preserve"> </w:t>
      </w:r>
      <w:r w:rsidRPr="00993CCA">
        <w:rPr>
          <w:rFonts w:ascii="Palatino Linotype" w:hAnsi="Palatino Linotype" w:cs="Arial"/>
          <w:bCs/>
          <w:sz w:val="24"/>
          <w:szCs w:val="24"/>
        </w:rPr>
        <w:t>omiti</w:t>
      </w:r>
      <w:r w:rsidRPr="004C7BAD">
        <w:rPr>
          <w:rFonts w:ascii="Palatino Linotype" w:hAnsi="Palatino Linotype" w:cs="Arial"/>
          <w:bCs/>
          <w:sz w:val="24"/>
          <w:szCs w:val="24"/>
        </w:rPr>
        <w:t xml:space="preserve">ó </w:t>
      </w:r>
      <w:r>
        <w:rPr>
          <w:rFonts w:ascii="Palatino Linotype" w:hAnsi="Palatino Linotype" w:cs="Arial"/>
          <w:bCs/>
          <w:sz w:val="24"/>
          <w:szCs w:val="24"/>
        </w:rPr>
        <w:t xml:space="preserve">realizar </w:t>
      </w:r>
      <w:r w:rsidRPr="004C7BAD">
        <w:rPr>
          <w:rFonts w:ascii="Palatino Linotype" w:hAnsi="Palatino Linotype" w:cs="Arial"/>
          <w:bCs/>
          <w:sz w:val="24"/>
          <w:szCs w:val="24"/>
        </w:rPr>
        <w:t>manifestaciones</w:t>
      </w:r>
      <w:r w:rsidRPr="004C7BAD">
        <w:rPr>
          <w:rFonts w:ascii="Palatino Linotype" w:hAnsi="Palatino Linotype" w:cs="Arial"/>
          <w:sz w:val="24"/>
          <w:szCs w:val="24"/>
        </w:rPr>
        <w:t>,</w:t>
      </w:r>
      <w:r>
        <w:rPr>
          <w:rFonts w:ascii="Palatino Linotype" w:hAnsi="Palatino Linotype" w:cs="Arial"/>
          <w:sz w:val="24"/>
          <w:szCs w:val="24"/>
        </w:rPr>
        <w:t xml:space="preserve"> tal</w:t>
      </w:r>
      <w:r w:rsidRPr="004C7BAD">
        <w:rPr>
          <w:rFonts w:ascii="Palatino Linotype" w:hAnsi="Palatino Linotype" w:cs="Arial"/>
          <w:sz w:val="24"/>
          <w:szCs w:val="24"/>
        </w:rPr>
        <w:t xml:space="preserve"> y como se advierte a continuación:</w:t>
      </w:r>
    </w:p>
    <w:p w14:paraId="1834BE51" w14:textId="77777777" w:rsidR="004877DD" w:rsidRDefault="004877DD" w:rsidP="004877DD">
      <w:pPr>
        <w:spacing w:after="0" w:line="360" w:lineRule="auto"/>
        <w:jc w:val="both"/>
        <w:rPr>
          <w:rFonts w:ascii="Palatino Linotype" w:hAnsi="Palatino Linotype" w:cs="Arial"/>
          <w:sz w:val="24"/>
          <w:szCs w:val="24"/>
        </w:rPr>
      </w:pPr>
    </w:p>
    <w:p w14:paraId="3A75E452" w14:textId="4738B30F" w:rsidR="004877DD" w:rsidRDefault="0090530A" w:rsidP="004877DD">
      <w:pPr>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668480" behindDoc="0" locked="0" layoutInCell="1" allowOverlap="1" wp14:anchorId="653A1F63" wp14:editId="1E39E2EB">
                <wp:simplePos x="0" y="0"/>
                <wp:positionH relativeFrom="margin">
                  <wp:posOffset>2586990</wp:posOffset>
                </wp:positionH>
                <wp:positionV relativeFrom="paragraph">
                  <wp:posOffset>206374</wp:posOffset>
                </wp:positionV>
                <wp:extent cx="476250" cy="295275"/>
                <wp:effectExtent l="19050" t="19050" r="19050" b="47625"/>
                <wp:wrapNone/>
                <wp:docPr id="4" name="Flecha: hacia la izquierda 4"/>
                <wp:cNvGraphicFramePr/>
                <a:graphic xmlns:a="http://schemas.openxmlformats.org/drawingml/2006/main">
                  <a:graphicData uri="http://schemas.microsoft.com/office/word/2010/wordprocessingShape">
                    <wps:wsp>
                      <wps:cNvSpPr/>
                      <wps:spPr>
                        <a:xfrm>
                          <a:off x="0" y="0"/>
                          <a:ext cx="476250" cy="2952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DA268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4" o:spid="_x0000_s1026" type="#_x0000_t66" style="position:absolute;margin-left:203.7pt;margin-top:16.25pt;width:37.5pt;height:2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" adj="6696" fillcolor="red" strokecolor="red" strokeweight="1pt">
                <w10:wrap anchorx="margin"/>
              </v:shape>
            </w:pict>
          </mc:Fallback>
        </mc:AlternateContent>
      </w:r>
      <w:r>
        <w:rPr>
          <w:noProof/>
          <w:lang w:eastAsia="es-MX"/>
        </w:rPr>
        <w:drawing>
          <wp:inline distT="0" distB="0" distL="0" distR="0" wp14:anchorId="3E39E6D5" wp14:editId="5533550E">
            <wp:extent cx="5486400" cy="1905000"/>
            <wp:effectExtent l="114300" t="95250" r="114300" b="9525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7"/>
                    <a:srcRect l="24967" t="29394" r="25430" b="41211"/>
                    <a:stretch/>
                  </pic:blipFill>
                  <pic:spPr bwMode="auto">
                    <a:xfrm>
                      <a:off x="0" y="0"/>
                      <a:ext cx="5486400" cy="190500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7C4EEC9" w14:textId="77777777" w:rsidR="004877DD" w:rsidRPr="0029664D" w:rsidRDefault="004877DD" w:rsidP="004877DD">
      <w:pPr>
        <w:pStyle w:val="Sinespaciado"/>
        <w:spacing w:line="360" w:lineRule="auto"/>
        <w:jc w:val="both"/>
        <w:rPr>
          <w:rFonts w:ascii="Palatino Linotype" w:hAnsi="Palatino Linotype" w:cs="Arial"/>
          <w:b/>
          <w:szCs w:val="22"/>
        </w:rPr>
      </w:pPr>
    </w:p>
    <w:p w14:paraId="39097C6C" w14:textId="77777777" w:rsidR="004877DD" w:rsidRPr="00C220D0" w:rsidRDefault="004877DD" w:rsidP="004877DD">
      <w:pPr>
        <w:pStyle w:val="Sinespaciado"/>
        <w:spacing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3BF70830" w14:textId="467CB953" w:rsidR="004877DD" w:rsidRDefault="00DA331F" w:rsidP="004877D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877DD" w:rsidRPr="00667998">
        <w:rPr>
          <w:rFonts w:ascii="Palatino Linotype" w:hAnsi="Palatino Linotype" w:cs="Arial"/>
          <w:sz w:val="24"/>
          <w:szCs w:val="24"/>
        </w:rPr>
        <w:t xml:space="preserve">n fecha </w:t>
      </w:r>
      <w:r>
        <w:rPr>
          <w:rFonts w:ascii="Palatino Linotype" w:hAnsi="Palatino Linotype" w:cs="Arial"/>
          <w:sz w:val="24"/>
          <w:szCs w:val="24"/>
        </w:rPr>
        <w:t>doce</w:t>
      </w:r>
      <w:r w:rsidR="004877DD">
        <w:rPr>
          <w:rFonts w:ascii="Palatino Linotype" w:hAnsi="Palatino Linotype" w:cs="Arial"/>
          <w:sz w:val="24"/>
          <w:szCs w:val="24"/>
        </w:rPr>
        <w:t xml:space="preserve"> de e</w:t>
      </w:r>
      <w:r>
        <w:rPr>
          <w:rFonts w:ascii="Palatino Linotype" w:hAnsi="Palatino Linotype" w:cs="Arial"/>
          <w:sz w:val="24"/>
          <w:szCs w:val="24"/>
        </w:rPr>
        <w:t>nero</w:t>
      </w:r>
      <w:r w:rsidR="004877DD">
        <w:rPr>
          <w:rFonts w:ascii="Palatino Linotype" w:hAnsi="Palatino Linotype" w:cs="Arial"/>
          <w:sz w:val="24"/>
          <w:szCs w:val="24"/>
        </w:rPr>
        <w:t xml:space="preserve"> de dos mil veinti</w:t>
      </w:r>
      <w:r>
        <w:rPr>
          <w:rFonts w:ascii="Palatino Linotype" w:hAnsi="Palatino Linotype" w:cs="Arial"/>
          <w:sz w:val="24"/>
          <w:szCs w:val="24"/>
        </w:rPr>
        <w:t>dós</w:t>
      </w:r>
      <w:r w:rsidR="004877DD"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sidR="004877DD">
        <w:rPr>
          <w:rFonts w:ascii="Palatino Linotype" w:hAnsi="Palatino Linotype" w:cs="Arial"/>
          <w:sz w:val="24"/>
          <w:szCs w:val="24"/>
        </w:rPr>
        <w:t>el</w:t>
      </w:r>
      <w:r w:rsidR="004877DD" w:rsidRPr="00667998">
        <w:rPr>
          <w:rFonts w:ascii="Palatino Linotype" w:hAnsi="Palatino Linotype" w:cs="Arial"/>
          <w:sz w:val="24"/>
          <w:szCs w:val="24"/>
        </w:rPr>
        <w:t xml:space="preserve"> Comisionad</w:t>
      </w:r>
      <w:r w:rsidR="004877DD">
        <w:rPr>
          <w:rFonts w:ascii="Palatino Linotype" w:hAnsi="Palatino Linotype" w:cs="Arial"/>
          <w:sz w:val="24"/>
          <w:szCs w:val="24"/>
        </w:rPr>
        <w:t>o</w:t>
      </w:r>
      <w:r w:rsidR="004877DD" w:rsidRPr="00667998">
        <w:rPr>
          <w:rFonts w:ascii="Palatino Linotype" w:hAnsi="Palatino Linotype" w:cs="Arial"/>
          <w:sz w:val="24"/>
          <w:szCs w:val="24"/>
        </w:rPr>
        <w:t xml:space="preserve"> Ponente presentara el proyecto de resolución correspondiente.</w:t>
      </w:r>
    </w:p>
    <w:p w14:paraId="39DE82E3" w14:textId="2DC31376" w:rsidR="00DA331F" w:rsidRDefault="00DA331F" w:rsidP="004877DD">
      <w:pPr>
        <w:spacing w:after="0" w:line="360" w:lineRule="auto"/>
        <w:jc w:val="both"/>
        <w:rPr>
          <w:rFonts w:ascii="Palatino Linotype" w:hAnsi="Palatino Linotype" w:cs="Arial"/>
          <w:sz w:val="24"/>
          <w:szCs w:val="24"/>
        </w:rPr>
      </w:pPr>
    </w:p>
    <w:p w14:paraId="2FCE5149" w14:textId="191138EF" w:rsidR="00DA331F" w:rsidRDefault="00DA331F" w:rsidP="004877DD">
      <w:pPr>
        <w:spacing w:after="0" w:line="360" w:lineRule="auto"/>
        <w:jc w:val="both"/>
        <w:rPr>
          <w:rFonts w:ascii="Palatino Linotype" w:hAnsi="Palatino Linotype" w:cs="Arial"/>
          <w:sz w:val="24"/>
          <w:szCs w:val="24"/>
        </w:rPr>
      </w:pPr>
    </w:p>
    <w:p w14:paraId="44C1F361" w14:textId="77777777" w:rsidR="00DA331F" w:rsidRDefault="00DA331F" w:rsidP="004877DD">
      <w:pPr>
        <w:spacing w:after="0" w:line="360" w:lineRule="auto"/>
        <w:jc w:val="both"/>
        <w:rPr>
          <w:rFonts w:ascii="Palatino Linotype" w:hAnsi="Palatino Linotype" w:cs="Arial"/>
          <w:sz w:val="24"/>
          <w:szCs w:val="24"/>
        </w:rPr>
      </w:pPr>
    </w:p>
    <w:p w14:paraId="7CD9C4A7" w14:textId="77777777" w:rsidR="00DA331F" w:rsidRDefault="00DA331F" w:rsidP="00DA331F">
      <w:pPr>
        <w:pStyle w:val="Sinespaciado"/>
        <w:spacing w:line="360" w:lineRule="auto"/>
        <w:jc w:val="both"/>
        <w:rPr>
          <w:rFonts w:ascii="Palatino Linotype" w:hAnsi="Palatino Linotype" w:cs="Arial"/>
          <w:b/>
          <w:sz w:val="28"/>
        </w:rPr>
      </w:pPr>
    </w:p>
    <w:p w14:paraId="0996711C" w14:textId="5FA29FCF" w:rsidR="00DA331F" w:rsidRPr="00C220D0" w:rsidRDefault="00DA331F" w:rsidP="00DA331F">
      <w:pPr>
        <w:pStyle w:val="Sinespaciado"/>
        <w:spacing w:line="360" w:lineRule="auto"/>
        <w:jc w:val="both"/>
        <w:rPr>
          <w:rFonts w:ascii="Palatino Linotype" w:hAnsi="Palatino Linotype" w:cs="Arial"/>
          <w:b/>
          <w:sz w:val="28"/>
          <w:szCs w:val="28"/>
        </w:rPr>
      </w:pPr>
      <w:r>
        <w:rPr>
          <w:rFonts w:ascii="Palatino Linotype" w:hAnsi="Palatino Linotype" w:cs="Arial"/>
          <w:b/>
          <w:sz w:val="28"/>
        </w:rPr>
        <w:lastRenderedPageBreak/>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6B7DED40" w14:textId="4B3726F0" w:rsidR="00DA331F" w:rsidRPr="00667998" w:rsidRDefault="00DA331F" w:rsidP="00DA331F">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szCs w:val="24"/>
        </w:rPr>
        <w:t xml:space="preserve">en fecha </w:t>
      </w:r>
      <w:r>
        <w:rPr>
          <w:rFonts w:ascii="Palatino Linotype" w:hAnsi="Palatino Linotype" w:cs="Arial"/>
          <w:sz w:val="24"/>
          <w:szCs w:val="24"/>
        </w:rPr>
        <w:t>once de febrero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0F01E1D2" w14:textId="77777777" w:rsidR="004877DD" w:rsidRPr="00CC6B31" w:rsidRDefault="004877DD" w:rsidP="004877DD">
      <w:pPr>
        <w:pStyle w:val="Sinespaciado"/>
        <w:spacing w:line="360" w:lineRule="auto"/>
        <w:jc w:val="both"/>
        <w:rPr>
          <w:rFonts w:ascii="Palatino Linotype" w:hAnsi="Palatino Linotype"/>
        </w:rPr>
      </w:pPr>
    </w:p>
    <w:p w14:paraId="5640FA99" w14:textId="77777777" w:rsidR="004877DD" w:rsidRDefault="004877DD" w:rsidP="004877DD">
      <w:pPr>
        <w:spacing w:after="0" w:line="360" w:lineRule="auto"/>
        <w:jc w:val="center"/>
        <w:rPr>
          <w:rFonts w:ascii="Palatino Linotype" w:hAnsi="Palatino Linotype" w:cs="Arial"/>
          <w:b/>
          <w:sz w:val="28"/>
        </w:rPr>
      </w:pPr>
      <w:r w:rsidRPr="00667998">
        <w:rPr>
          <w:rFonts w:ascii="Palatino Linotype" w:hAnsi="Palatino Linotype" w:cs="Arial"/>
          <w:b/>
          <w:sz w:val="28"/>
        </w:rPr>
        <w:t>C O N S I D E R A N D O</w:t>
      </w:r>
    </w:p>
    <w:p w14:paraId="6870747E" w14:textId="77777777" w:rsidR="00471DCE" w:rsidRPr="00471DCE" w:rsidRDefault="00471DCE" w:rsidP="004877DD">
      <w:pPr>
        <w:spacing w:after="0" w:line="360" w:lineRule="auto"/>
        <w:jc w:val="both"/>
        <w:rPr>
          <w:rFonts w:ascii="Palatino Linotype" w:hAnsi="Palatino Linotype" w:cs="Arial"/>
          <w:b/>
          <w:sz w:val="24"/>
          <w:szCs w:val="20"/>
        </w:rPr>
      </w:pPr>
    </w:p>
    <w:p w14:paraId="7E5674BD" w14:textId="297429B3" w:rsidR="004877DD" w:rsidRPr="00667998" w:rsidRDefault="004877DD" w:rsidP="004877DD">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5C977B0" w14:textId="77777777" w:rsidR="004877DD" w:rsidRPr="00667998" w:rsidRDefault="004877DD" w:rsidP="004877DD">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61EE4C" w14:textId="77777777" w:rsidR="00471DCE" w:rsidRPr="0029664D" w:rsidRDefault="00471DCE" w:rsidP="004877DD">
      <w:pPr>
        <w:pStyle w:val="Prrafodelista"/>
        <w:autoSpaceDE w:val="0"/>
        <w:autoSpaceDN w:val="0"/>
        <w:adjustRightInd w:val="0"/>
        <w:spacing w:line="360" w:lineRule="auto"/>
        <w:ind w:left="0"/>
        <w:jc w:val="both"/>
        <w:rPr>
          <w:rFonts w:ascii="Palatino Linotype" w:hAnsi="Palatino Linotype" w:cs="Arial"/>
          <w:b/>
          <w:szCs w:val="22"/>
        </w:rPr>
      </w:pPr>
    </w:p>
    <w:p w14:paraId="2AB355EF" w14:textId="6774B573" w:rsidR="004877DD" w:rsidRPr="00667998" w:rsidRDefault="004877DD" w:rsidP="004877DD">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CF47BEE" w14:textId="77777777" w:rsidR="004877DD" w:rsidRPr="002623D0" w:rsidRDefault="004877DD" w:rsidP="004877DD">
      <w:pPr>
        <w:pStyle w:val="Prrafodelista"/>
        <w:autoSpaceDE w:val="0"/>
        <w:autoSpaceDN w:val="0"/>
        <w:adjustRightInd w:val="0"/>
        <w:spacing w:line="360" w:lineRule="auto"/>
        <w:ind w:left="0"/>
        <w:jc w:val="both"/>
        <w:rPr>
          <w:rFonts w:ascii="Palatino Linotype" w:hAnsi="Palatino Linotype" w:cs="Arial"/>
          <w:bCs/>
          <w:lang w:val="es-MX"/>
        </w:rPr>
      </w:pPr>
      <w:r w:rsidRPr="002623D0">
        <w:rPr>
          <w:rFonts w:ascii="Palatino Linotype" w:hAnsi="Palatino Linotype" w:cs="Arial"/>
          <w:bCs/>
          <w:lang w:val="es-MX"/>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2623D0">
        <w:rPr>
          <w:rFonts w:ascii="Palatino Linotype" w:hAnsi="Palatino Linotype" w:cs="Arial"/>
          <w:bCs/>
          <w:lang w:val="es-MX"/>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A432597" w14:textId="77777777" w:rsidR="004877DD" w:rsidRDefault="004877DD" w:rsidP="004877DD">
      <w:pPr>
        <w:pStyle w:val="Prrafodelista"/>
        <w:autoSpaceDE w:val="0"/>
        <w:autoSpaceDN w:val="0"/>
        <w:adjustRightInd w:val="0"/>
        <w:spacing w:line="360" w:lineRule="auto"/>
        <w:ind w:left="0"/>
        <w:jc w:val="both"/>
        <w:rPr>
          <w:rFonts w:ascii="Palatino Linotype" w:hAnsi="Palatino Linotype" w:cs="Arial"/>
          <w:b/>
        </w:rPr>
      </w:pPr>
    </w:p>
    <w:p w14:paraId="4D05DA50" w14:textId="77777777" w:rsidR="004877DD" w:rsidRDefault="004877DD" w:rsidP="004877DD">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Pr>
          <w:rFonts w:ascii="Palatino Linotype" w:hAnsi="Palatino Linotype" w:cs="Arial"/>
          <w:b/>
          <w:sz w:val="28"/>
        </w:rPr>
        <w:t>TERCERO</w:t>
      </w:r>
      <w:r>
        <w:rPr>
          <w:rFonts w:ascii="Palatino Linotype" w:hAnsi="Palatino Linotype" w:cs="Arial"/>
          <w:b/>
        </w:rPr>
        <w:t xml:space="preserve">. </w:t>
      </w:r>
      <w:r>
        <w:rPr>
          <w:rFonts w:ascii="Palatino Linotype" w:eastAsiaTheme="minorEastAsia" w:hAnsi="Palatino Linotype" w:cs="Arial"/>
          <w:b/>
          <w:sz w:val="28"/>
          <w:szCs w:val="28"/>
          <w:lang w:val="es-ES_tradnl"/>
        </w:rPr>
        <w:t>Del estudio de las causas de improcedencia y sobreseimiento.</w:t>
      </w:r>
    </w:p>
    <w:p w14:paraId="7494FB56" w14:textId="77777777" w:rsidR="004877DD" w:rsidRPr="00393A12" w:rsidRDefault="004877DD" w:rsidP="004877DD">
      <w:pPr>
        <w:autoSpaceDE w:val="0"/>
        <w:autoSpaceDN w:val="0"/>
        <w:adjustRightInd w:val="0"/>
        <w:spacing w:line="360" w:lineRule="auto"/>
        <w:jc w:val="both"/>
        <w:rPr>
          <w:rFonts w:ascii="Palatino Linotype" w:hAnsi="Palatino Linotype" w:cs="Arial"/>
          <w:sz w:val="24"/>
        </w:rPr>
      </w:pPr>
      <w:r w:rsidRPr="00393A12">
        <w:rPr>
          <w:rFonts w:ascii="Palatino Linotype" w:hAnsi="Palatino Linotype" w:cs="Arial"/>
          <w:sz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27B0F00" w14:textId="77777777" w:rsidR="004877DD" w:rsidRPr="0029664D" w:rsidRDefault="004877DD" w:rsidP="004877DD">
      <w:pPr>
        <w:pStyle w:val="Sinespaciado"/>
        <w:rPr>
          <w:rFonts w:ascii="Palatino Linotype" w:hAnsi="Palatino Linotype" w:cs="Arial"/>
        </w:rPr>
      </w:pPr>
    </w:p>
    <w:p w14:paraId="15FB371D" w14:textId="77777777" w:rsidR="004877DD" w:rsidRPr="000C7EBF" w:rsidRDefault="004877DD" w:rsidP="004877DD">
      <w:pPr>
        <w:ind w:left="851" w:right="851"/>
        <w:jc w:val="both"/>
        <w:rPr>
          <w:rFonts w:ascii="Palatino Linotype" w:hAnsi="Palatino Linotype"/>
          <w:b/>
          <w:bCs/>
          <w:i/>
          <w:lang w:eastAsia="es-MX"/>
        </w:rPr>
      </w:pPr>
      <w:r w:rsidRPr="000C7EB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617E0B48" w14:textId="77777777" w:rsidR="004877DD" w:rsidRPr="000C7EBF" w:rsidRDefault="004877DD" w:rsidP="004877DD">
      <w:pPr>
        <w:pStyle w:val="Prrafodelista"/>
        <w:autoSpaceDE w:val="0"/>
        <w:autoSpaceDN w:val="0"/>
        <w:adjustRightInd w:val="0"/>
        <w:ind w:left="851" w:right="851"/>
        <w:jc w:val="both"/>
        <w:rPr>
          <w:rFonts w:ascii="Palatino Linotype" w:hAnsi="Palatino Linotype" w:cs="Arial"/>
          <w:sz w:val="22"/>
          <w:szCs w:val="22"/>
        </w:rPr>
      </w:pPr>
      <w:r w:rsidRPr="000C7EBF">
        <w:rPr>
          <w:rFonts w:ascii="Palatino Linotype" w:hAnsi="Palatino Linotype"/>
          <w:i/>
          <w:sz w:val="22"/>
          <w:szCs w:val="22"/>
        </w:rPr>
        <w:t>Del examen de compatibilidad de los artículos</w:t>
      </w:r>
      <w:r w:rsidRPr="000C7EBF">
        <w:rPr>
          <w:rStyle w:val="apple-converted-space"/>
          <w:rFonts w:ascii="Palatino Linotype" w:hAnsi="Palatino Linotype"/>
          <w:i/>
          <w:sz w:val="22"/>
          <w:szCs w:val="22"/>
        </w:rPr>
        <w:t> </w:t>
      </w:r>
      <w:hyperlink r:id="rId8" w:history="1">
        <w:r w:rsidRPr="000C7EBF">
          <w:rPr>
            <w:rStyle w:val="Hipervnculo"/>
            <w:rFonts w:ascii="Palatino Linotype" w:eastAsia="Calibri" w:hAnsi="Palatino Linotype"/>
            <w:i/>
            <w:sz w:val="22"/>
            <w:szCs w:val="22"/>
          </w:rPr>
          <w:t>73 y 74 de la Ley de Amparo</w:t>
        </w:r>
      </w:hyperlink>
      <w:r w:rsidRPr="000C7EBF">
        <w:rPr>
          <w:rStyle w:val="apple-converted-space"/>
          <w:rFonts w:ascii="Palatino Linotype" w:hAnsi="Palatino Linotype"/>
          <w:i/>
          <w:sz w:val="22"/>
          <w:szCs w:val="22"/>
        </w:rPr>
        <w:t> </w:t>
      </w:r>
      <w:r w:rsidRPr="000C7EBF">
        <w:rPr>
          <w:rFonts w:ascii="Palatino Linotype" w:hAnsi="Palatino Linotype"/>
          <w:i/>
          <w:sz w:val="22"/>
          <w:szCs w:val="22"/>
        </w:rPr>
        <w:t>con el artículo</w:t>
      </w:r>
      <w:r w:rsidRPr="000C7EBF">
        <w:rPr>
          <w:rStyle w:val="apple-converted-space"/>
          <w:rFonts w:ascii="Palatino Linotype" w:hAnsi="Palatino Linotype"/>
          <w:i/>
          <w:sz w:val="22"/>
          <w:szCs w:val="22"/>
        </w:rPr>
        <w:t> </w:t>
      </w:r>
      <w:hyperlink r:id="rId9" w:history="1">
        <w:r w:rsidRPr="000C7EBF">
          <w:rPr>
            <w:rStyle w:val="Hipervnculo"/>
            <w:rFonts w:ascii="Palatino Linotype" w:eastAsia="Calibri" w:hAnsi="Palatino Linotype"/>
            <w:i/>
            <w:sz w:val="22"/>
            <w:szCs w:val="22"/>
          </w:rPr>
          <w:t>25.1 de la Convención Americana sobre Derechos Humanos</w:t>
        </w:r>
      </w:hyperlink>
      <w:r w:rsidRPr="000C7EBF">
        <w:rPr>
          <w:rStyle w:val="apple-converted-space"/>
          <w:rFonts w:ascii="Palatino Linotype" w:hAnsi="Palatino Linotype"/>
          <w:i/>
          <w:sz w:val="22"/>
          <w:szCs w:val="22"/>
        </w:rPr>
        <w:t> </w:t>
      </w:r>
      <w:r w:rsidRPr="000C7EBF">
        <w:rPr>
          <w:rFonts w:ascii="Palatino Linotype" w:hAnsi="Palatino Linotype"/>
          <w:b/>
          <w:i/>
          <w:sz w:val="22"/>
          <w:szCs w:val="22"/>
          <w:u w:val="single"/>
        </w:rPr>
        <w:t xml:space="preserve">no se advierte que el derecho interno desatienda los estándares que pretenden proteger los </w:t>
      </w:r>
      <w:r w:rsidRPr="000C7EBF">
        <w:rPr>
          <w:rFonts w:ascii="Palatino Linotype" w:hAnsi="Palatino Linotype"/>
          <w:b/>
          <w:i/>
          <w:sz w:val="22"/>
          <w:szCs w:val="22"/>
          <w:u w:val="single"/>
        </w:rPr>
        <w:lastRenderedPageBreak/>
        <w:t>derechos humanos en dicho tratado, por regular causas de improcedencia y sobreseimiento que impiden abordar el estudio de fondo del asunto en el juicio de amparo,</w:t>
      </w:r>
      <w:r w:rsidRPr="000C7EB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B83A864" w14:textId="77777777" w:rsidR="004877DD" w:rsidRPr="000C7EBF" w:rsidRDefault="004877DD" w:rsidP="004877DD">
      <w:pPr>
        <w:pStyle w:val="Prrafodelista"/>
        <w:autoSpaceDE w:val="0"/>
        <w:autoSpaceDN w:val="0"/>
        <w:adjustRightInd w:val="0"/>
        <w:spacing w:line="360" w:lineRule="auto"/>
        <w:ind w:left="0"/>
        <w:jc w:val="both"/>
        <w:rPr>
          <w:rFonts w:ascii="Palatino Linotype" w:hAnsi="Palatino Linotype" w:cs="Arial"/>
        </w:rPr>
      </w:pPr>
    </w:p>
    <w:p w14:paraId="44DFD8FF" w14:textId="77777777" w:rsidR="004877DD" w:rsidRPr="00393A12" w:rsidRDefault="004877DD" w:rsidP="004877DD">
      <w:pPr>
        <w:autoSpaceDE w:val="0"/>
        <w:autoSpaceDN w:val="0"/>
        <w:adjustRightInd w:val="0"/>
        <w:spacing w:line="360" w:lineRule="auto"/>
        <w:jc w:val="both"/>
        <w:rPr>
          <w:rFonts w:ascii="Palatino Linotype" w:hAnsi="Palatino Linotype" w:cs="Arial"/>
          <w:sz w:val="24"/>
        </w:rPr>
      </w:pPr>
      <w:r w:rsidRPr="00393A12">
        <w:rPr>
          <w:rFonts w:ascii="Palatino Linotype" w:hAnsi="Palatino Linotype" w:cs="Arial"/>
          <w:sz w:val="24"/>
        </w:rPr>
        <w:t>Por lo que una vez que se analizó el expediente en estudio se cae en la cuenta de que no se actualiza ninguna de las casuales a continuación transcritas:</w:t>
      </w:r>
    </w:p>
    <w:p w14:paraId="5A949237" w14:textId="77777777" w:rsidR="004877DD" w:rsidRPr="000C7EBF" w:rsidRDefault="004877DD" w:rsidP="004877DD">
      <w:pPr>
        <w:pStyle w:val="Sinespaciado"/>
      </w:pPr>
    </w:p>
    <w:p w14:paraId="10BA312F" w14:textId="77777777" w:rsidR="004877DD" w:rsidRDefault="004877DD" w:rsidP="004877DD">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w:t>
      </w:r>
      <w:r w:rsidRPr="000C7EBF">
        <w:rPr>
          <w:rFonts w:ascii="Palatino Linotype" w:hAnsi="Palatino Linotype" w:cs="Arial"/>
          <w:b/>
          <w:i/>
          <w:sz w:val="22"/>
          <w:szCs w:val="22"/>
        </w:rPr>
        <w:t>Artículo 191.</w:t>
      </w:r>
      <w:r w:rsidRPr="000C7EBF">
        <w:rPr>
          <w:rFonts w:ascii="Palatino Linotype" w:hAnsi="Palatino Linotype" w:cs="Arial"/>
          <w:i/>
          <w:sz w:val="22"/>
          <w:szCs w:val="22"/>
        </w:rPr>
        <w:t xml:space="preserve"> El recurso será desechado por improcedente cuando:  </w:t>
      </w:r>
    </w:p>
    <w:p w14:paraId="51FD8C73" w14:textId="77777777" w:rsidR="004877DD" w:rsidRPr="000C7EBF" w:rsidRDefault="004877DD" w:rsidP="004877DD">
      <w:pPr>
        <w:pStyle w:val="Prrafodelista"/>
        <w:autoSpaceDE w:val="0"/>
        <w:autoSpaceDN w:val="0"/>
        <w:adjustRightInd w:val="0"/>
        <w:ind w:right="850"/>
        <w:jc w:val="both"/>
        <w:rPr>
          <w:rFonts w:ascii="Palatino Linotype" w:hAnsi="Palatino Linotype" w:cs="Arial"/>
          <w:i/>
          <w:sz w:val="22"/>
          <w:szCs w:val="22"/>
        </w:rPr>
      </w:pPr>
    </w:p>
    <w:p w14:paraId="0701F059" w14:textId="77777777" w:rsidR="004877DD" w:rsidRPr="000C7EBF" w:rsidRDefault="004877DD" w:rsidP="004877DD">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I. Sea extemporáneo por haber transcurrido el plazo establecido en la presente Ley, a partir de la respuesta;  </w:t>
      </w:r>
    </w:p>
    <w:p w14:paraId="706E2E44" w14:textId="77777777" w:rsidR="004877DD" w:rsidRPr="000C7EBF" w:rsidRDefault="004877DD" w:rsidP="004877DD">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II. Se esté tramitando ante el Poder Judicial de la Federación algún recurso o medio de defensa interpuesto por el recurrente;  </w:t>
      </w:r>
    </w:p>
    <w:p w14:paraId="4DF1DFC9" w14:textId="77777777" w:rsidR="004877DD" w:rsidRPr="000C7EBF" w:rsidRDefault="004877DD" w:rsidP="004877DD">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III. No actualice alguno de los supuestos previstos en la presente Ley;  </w:t>
      </w:r>
    </w:p>
    <w:p w14:paraId="5323103D" w14:textId="77777777" w:rsidR="004877DD" w:rsidRPr="000C7EBF" w:rsidRDefault="004877DD" w:rsidP="004877DD">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IV. No se haya desahogado la prevención en los términos establecidos en la presente Ley;</w:t>
      </w:r>
    </w:p>
    <w:p w14:paraId="0332D56C" w14:textId="77777777" w:rsidR="004877DD" w:rsidRPr="000C7EBF" w:rsidRDefault="004877DD" w:rsidP="004877DD">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V. Se impugne la veracidad de la información proporcionada;  </w:t>
      </w:r>
    </w:p>
    <w:p w14:paraId="50323ADE" w14:textId="77777777" w:rsidR="004877DD" w:rsidRPr="000C7EBF" w:rsidRDefault="004877DD" w:rsidP="004877DD">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 xml:space="preserve">VI. Se trate de una consulta, o trámite en específico; y  </w:t>
      </w:r>
    </w:p>
    <w:p w14:paraId="32093E0E" w14:textId="77777777" w:rsidR="004877DD" w:rsidRPr="000C7EBF" w:rsidRDefault="004877DD" w:rsidP="004877DD">
      <w:pPr>
        <w:pStyle w:val="Prrafodelista"/>
        <w:autoSpaceDE w:val="0"/>
        <w:autoSpaceDN w:val="0"/>
        <w:adjustRightInd w:val="0"/>
        <w:ind w:right="850"/>
        <w:jc w:val="both"/>
        <w:rPr>
          <w:rFonts w:ascii="Palatino Linotype" w:hAnsi="Palatino Linotype" w:cs="Arial"/>
          <w:i/>
          <w:sz w:val="22"/>
          <w:szCs w:val="22"/>
        </w:rPr>
      </w:pPr>
      <w:r w:rsidRPr="000C7EBF">
        <w:rPr>
          <w:rFonts w:ascii="Palatino Linotype" w:hAnsi="Palatino Linotype" w:cs="Arial"/>
          <w:i/>
          <w:sz w:val="22"/>
          <w:szCs w:val="22"/>
        </w:rPr>
        <w:t>VII. El recurrente amplíe su solicitud en el recurso de revisión, únicamente respecto de los nuevos contenidos.”</w:t>
      </w:r>
    </w:p>
    <w:p w14:paraId="279E5CAE" w14:textId="77777777" w:rsidR="004877DD" w:rsidRPr="000C7EBF" w:rsidRDefault="004877DD" w:rsidP="004877DD">
      <w:pPr>
        <w:pStyle w:val="Prrafodelista"/>
        <w:autoSpaceDE w:val="0"/>
        <w:autoSpaceDN w:val="0"/>
        <w:adjustRightInd w:val="0"/>
        <w:spacing w:line="360" w:lineRule="auto"/>
        <w:ind w:right="850"/>
        <w:jc w:val="both"/>
        <w:rPr>
          <w:rFonts w:ascii="Palatino Linotype" w:hAnsi="Palatino Linotype" w:cs="Arial"/>
          <w:i/>
        </w:rPr>
      </w:pPr>
    </w:p>
    <w:p w14:paraId="01563E88" w14:textId="77777777" w:rsidR="004877DD" w:rsidRPr="00393A12" w:rsidRDefault="004877DD" w:rsidP="004877DD">
      <w:pPr>
        <w:autoSpaceDE w:val="0"/>
        <w:autoSpaceDN w:val="0"/>
        <w:adjustRightInd w:val="0"/>
        <w:spacing w:line="360" w:lineRule="auto"/>
        <w:jc w:val="both"/>
        <w:rPr>
          <w:rFonts w:ascii="Palatino Linotype" w:hAnsi="Palatino Linotype" w:cs="Arial"/>
          <w:sz w:val="24"/>
          <w:szCs w:val="24"/>
        </w:rPr>
      </w:pPr>
      <w:r w:rsidRPr="00393A1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93A12">
        <w:rPr>
          <w:rFonts w:ascii="Palatino Linotype" w:hAnsi="Palatino Linotype" w:cs="Arial"/>
          <w:sz w:val="24"/>
          <w:szCs w:val="24"/>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64A9872D" w14:textId="77777777" w:rsidR="004877DD" w:rsidRPr="00393A12" w:rsidRDefault="004877DD" w:rsidP="004877DD">
      <w:pPr>
        <w:pStyle w:val="Prrafodelista"/>
        <w:autoSpaceDE w:val="0"/>
        <w:autoSpaceDN w:val="0"/>
        <w:adjustRightInd w:val="0"/>
        <w:spacing w:line="360" w:lineRule="auto"/>
        <w:ind w:left="0"/>
        <w:jc w:val="both"/>
        <w:rPr>
          <w:rFonts w:ascii="Palatino Linotype" w:hAnsi="Palatino Linotype" w:cs="Arial"/>
        </w:rPr>
      </w:pPr>
    </w:p>
    <w:p w14:paraId="56B3A3C9" w14:textId="77777777" w:rsidR="004877DD" w:rsidRPr="00393A12" w:rsidRDefault="004877DD" w:rsidP="004877DD">
      <w:pPr>
        <w:pStyle w:val="Prrafodelista"/>
        <w:autoSpaceDE w:val="0"/>
        <w:autoSpaceDN w:val="0"/>
        <w:adjustRightInd w:val="0"/>
        <w:spacing w:line="360" w:lineRule="auto"/>
        <w:ind w:left="0"/>
        <w:jc w:val="both"/>
        <w:rPr>
          <w:rFonts w:ascii="Palatino Linotype" w:hAnsi="Palatino Linotype" w:cs="Arial"/>
        </w:rPr>
      </w:pPr>
      <w:r w:rsidRPr="00393A1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449F448A" w14:textId="77777777" w:rsidR="004877DD" w:rsidRPr="000C7EBF" w:rsidRDefault="004877DD" w:rsidP="004877DD">
      <w:pPr>
        <w:pStyle w:val="Prrafodelista"/>
        <w:autoSpaceDE w:val="0"/>
        <w:autoSpaceDN w:val="0"/>
        <w:adjustRightInd w:val="0"/>
        <w:spacing w:line="360" w:lineRule="auto"/>
        <w:ind w:left="0"/>
        <w:jc w:val="both"/>
        <w:rPr>
          <w:rFonts w:ascii="Palatino Linotype" w:hAnsi="Palatino Linotype" w:cs="Arial"/>
        </w:rPr>
      </w:pPr>
    </w:p>
    <w:p w14:paraId="2D1538E7" w14:textId="77777777" w:rsidR="004877DD" w:rsidRPr="000C7EBF" w:rsidRDefault="004877DD" w:rsidP="004877DD">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0C7EBF">
        <w:rPr>
          <w:rFonts w:ascii="Palatino Linotype" w:hAnsi="Palatino Linotype" w:cs="Arial"/>
          <w:b/>
          <w:sz w:val="28"/>
        </w:rPr>
        <w:t>TO. Del estudio y resolución del asunto.</w:t>
      </w:r>
      <w:r w:rsidRPr="000C7EBF">
        <w:rPr>
          <w:rFonts w:ascii="Palatino Linotype" w:hAnsi="Palatino Linotype" w:cs="Arial"/>
          <w:sz w:val="28"/>
        </w:rPr>
        <w:t xml:space="preserve"> </w:t>
      </w:r>
    </w:p>
    <w:p w14:paraId="2234B66F" w14:textId="77777777" w:rsidR="004877DD" w:rsidRPr="00D02AC7" w:rsidRDefault="004877DD" w:rsidP="004877DD">
      <w:pPr>
        <w:autoSpaceDE w:val="0"/>
        <w:autoSpaceDN w:val="0"/>
        <w:adjustRightInd w:val="0"/>
        <w:spacing w:line="360" w:lineRule="auto"/>
        <w:jc w:val="both"/>
        <w:rPr>
          <w:rFonts w:ascii="Palatino Linotype" w:hAnsi="Palatino Linotype" w:cs="Arial"/>
          <w:sz w:val="24"/>
          <w:szCs w:val="24"/>
        </w:rPr>
      </w:pPr>
      <w:r w:rsidRPr="00D02AC7">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E07678F" w14:textId="77777777" w:rsidR="0029664D" w:rsidRDefault="0029664D" w:rsidP="0029664D">
      <w:pPr>
        <w:spacing w:after="0" w:line="360" w:lineRule="auto"/>
        <w:ind w:right="142"/>
        <w:jc w:val="both"/>
        <w:rPr>
          <w:rFonts w:ascii="Palatino Linotype" w:hAnsi="Palatino Linotype"/>
          <w:sz w:val="24"/>
          <w:szCs w:val="24"/>
          <w:lang w:eastAsia="es-MX"/>
        </w:rPr>
      </w:pPr>
    </w:p>
    <w:p w14:paraId="61741726" w14:textId="1117EDB8" w:rsidR="004877DD" w:rsidRPr="00D02AC7" w:rsidRDefault="004877DD" w:rsidP="0029664D">
      <w:pPr>
        <w:spacing w:after="0" w:line="360" w:lineRule="auto"/>
        <w:ind w:right="142"/>
        <w:jc w:val="both"/>
        <w:rPr>
          <w:rFonts w:ascii="Palatino Linotype" w:hAnsi="Palatino Linotype"/>
          <w:sz w:val="24"/>
          <w:szCs w:val="24"/>
          <w:lang w:eastAsia="es-MX"/>
        </w:rPr>
      </w:pPr>
      <w:r w:rsidRPr="00D02AC7">
        <w:rPr>
          <w:rFonts w:ascii="Palatino Linotype" w:hAnsi="Palatino Linotype"/>
          <w:sz w:val="24"/>
          <w:szCs w:val="24"/>
          <w:lang w:eastAsia="es-MX"/>
        </w:rPr>
        <w:t>En este sentido nuestro estudio versará en determinar si la información remitida mediante respuesta, colma el derecho de acceso a la información solicitado por e</w:t>
      </w:r>
      <w:r>
        <w:rPr>
          <w:rFonts w:ascii="Palatino Linotype" w:hAnsi="Palatino Linotype"/>
          <w:sz w:val="24"/>
          <w:szCs w:val="24"/>
          <w:lang w:eastAsia="es-MX"/>
        </w:rPr>
        <w:t>l</w:t>
      </w:r>
      <w:r w:rsidRPr="00D02AC7">
        <w:rPr>
          <w:rFonts w:ascii="Palatino Linotype" w:hAnsi="Palatino Linotype"/>
          <w:b/>
          <w:sz w:val="24"/>
          <w:szCs w:val="24"/>
          <w:lang w:eastAsia="es-MX"/>
        </w:rPr>
        <w:t xml:space="preserve"> Recurrente</w:t>
      </w:r>
      <w:r w:rsidRPr="00D02AC7">
        <w:rPr>
          <w:rFonts w:ascii="Palatino Linotype" w:hAnsi="Palatino Linotype"/>
          <w:sz w:val="24"/>
          <w:szCs w:val="24"/>
          <w:lang w:eastAsia="es-MX"/>
        </w:rPr>
        <w:t>, para ello analizaremos lo solicitado y la información proporcionada.</w:t>
      </w:r>
    </w:p>
    <w:p w14:paraId="1882883F" w14:textId="62B19AAC" w:rsidR="0029664D" w:rsidRDefault="0029664D" w:rsidP="004877DD">
      <w:pPr>
        <w:spacing w:line="360" w:lineRule="auto"/>
        <w:ind w:right="141"/>
        <w:jc w:val="both"/>
        <w:rPr>
          <w:rFonts w:ascii="Palatino Linotype" w:hAnsi="Palatino Linotype"/>
          <w:b/>
          <w:lang w:eastAsia="es-MX"/>
        </w:rPr>
      </w:pPr>
    </w:p>
    <w:p w14:paraId="5287A4C1" w14:textId="77777777" w:rsidR="0029664D" w:rsidRDefault="0029664D" w:rsidP="004877DD">
      <w:pPr>
        <w:spacing w:line="360" w:lineRule="auto"/>
        <w:ind w:right="141"/>
        <w:jc w:val="both"/>
        <w:rPr>
          <w:rFonts w:ascii="Palatino Linotype" w:hAnsi="Palatino Linotype"/>
          <w:b/>
          <w:lang w:eastAsia="es-MX"/>
        </w:rPr>
      </w:pPr>
    </w:p>
    <w:p w14:paraId="3DA8F5DB" w14:textId="0BDC2BA1" w:rsidR="004877DD" w:rsidRDefault="004877DD" w:rsidP="004877DD">
      <w:pPr>
        <w:spacing w:line="360" w:lineRule="auto"/>
        <w:ind w:right="141"/>
        <w:jc w:val="both"/>
        <w:rPr>
          <w:rFonts w:ascii="Palatino Linotype" w:hAnsi="Palatino Linotype"/>
          <w:b/>
          <w:lang w:eastAsia="es-MX"/>
        </w:rPr>
      </w:pPr>
      <w:r w:rsidRPr="000C7EBF">
        <w:rPr>
          <w:rFonts w:ascii="Palatino Linotype" w:hAnsi="Palatino Linotype"/>
          <w:b/>
          <w:lang w:eastAsia="es-MX"/>
        </w:rPr>
        <w:lastRenderedPageBreak/>
        <w:t>REQUERIMIENTOS SOLICITADOS:</w:t>
      </w:r>
    </w:p>
    <w:p w14:paraId="31AA6D3B" w14:textId="6C52C1F5" w:rsidR="004877DD" w:rsidRPr="001C0976" w:rsidRDefault="001C0976" w:rsidP="001C0976">
      <w:pPr>
        <w:pStyle w:val="Prrafodelista"/>
        <w:spacing w:line="360" w:lineRule="auto"/>
        <w:ind w:left="567"/>
        <w:jc w:val="both"/>
        <w:rPr>
          <w:rFonts w:ascii="Palatino Linotype" w:hAnsi="Palatino Linotype"/>
          <w:i/>
          <w:iCs/>
          <w:sz w:val="22"/>
          <w:szCs w:val="22"/>
          <w:lang w:eastAsia="es-MX"/>
        </w:rPr>
      </w:pPr>
      <w:r w:rsidRPr="001C0976">
        <w:rPr>
          <w:rFonts w:ascii="Palatino Linotype" w:hAnsi="Palatino Linotype"/>
          <w:i/>
          <w:iCs/>
          <w:sz w:val="22"/>
          <w:szCs w:val="22"/>
          <w:lang w:eastAsia="es-MX"/>
        </w:rPr>
        <w:t xml:space="preserve">Solicito la </w:t>
      </w:r>
      <w:r w:rsidRPr="001C0976">
        <w:rPr>
          <w:rFonts w:ascii="Palatino Linotype" w:hAnsi="Palatino Linotype"/>
          <w:b/>
          <w:bCs/>
          <w:i/>
          <w:iCs/>
          <w:sz w:val="22"/>
          <w:szCs w:val="22"/>
          <w:u w:val="single"/>
          <w:lang w:eastAsia="es-MX"/>
        </w:rPr>
        <w:t>lista de las 168 farmacias suspendidas en lo que va del año</w:t>
      </w:r>
      <w:r w:rsidRPr="001C0976">
        <w:rPr>
          <w:rFonts w:ascii="Palatino Linotype" w:hAnsi="Palatino Linotype"/>
          <w:i/>
          <w:iCs/>
          <w:sz w:val="22"/>
          <w:szCs w:val="22"/>
          <w:lang w:eastAsia="es-MX"/>
        </w:rPr>
        <w:t xml:space="preserve">, </w:t>
      </w:r>
      <w:r w:rsidRPr="001C0976">
        <w:rPr>
          <w:rFonts w:ascii="Palatino Linotype" w:hAnsi="Palatino Linotype"/>
          <w:b/>
          <w:bCs/>
          <w:i/>
          <w:iCs/>
          <w:sz w:val="22"/>
          <w:szCs w:val="22"/>
          <w:u w:val="single"/>
          <w:lang w:eastAsia="es-MX"/>
        </w:rPr>
        <w:t>por la Secretaría de Salud mexiquense</w:t>
      </w:r>
      <w:r w:rsidRPr="001C0976">
        <w:rPr>
          <w:rFonts w:ascii="Palatino Linotype" w:hAnsi="Palatino Linotype"/>
          <w:i/>
          <w:iCs/>
          <w:sz w:val="22"/>
          <w:szCs w:val="22"/>
          <w:lang w:eastAsia="es-MX"/>
        </w:rPr>
        <w:t>, a través de la Comisión para la Protección contra Riesgos Sanitarios del Estado de México (Coprisem). Indicar fecha de suspensión, motivo, estatus actual de la suspensión, tipo de sanción, ubicación de la farmacia (calle, número, colonia, municipio). SI se tramitó queja o denuncia a otra instancia y cuál.</w:t>
      </w:r>
    </w:p>
    <w:p w14:paraId="3DE7D362" w14:textId="77777777" w:rsidR="001C0976" w:rsidRPr="00D02AC7" w:rsidRDefault="001C0976" w:rsidP="004877DD">
      <w:pPr>
        <w:pStyle w:val="Prrafodelista"/>
        <w:spacing w:line="360" w:lineRule="auto"/>
        <w:ind w:left="0"/>
        <w:jc w:val="both"/>
        <w:rPr>
          <w:rFonts w:ascii="Palatino Linotype" w:hAnsi="Palatino Linotype"/>
          <w:lang w:eastAsia="es-MX"/>
        </w:rPr>
      </w:pPr>
    </w:p>
    <w:p w14:paraId="722D3DFB" w14:textId="7C6C6239" w:rsidR="004877DD" w:rsidRDefault="004877DD" w:rsidP="004877DD">
      <w:pPr>
        <w:pStyle w:val="Prrafodelista"/>
        <w:widowControl w:val="0"/>
        <w:autoSpaceDE w:val="0"/>
        <w:autoSpaceDN w:val="0"/>
        <w:adjustRightInd w:val="0"/>
        <w:spacing w:line="360" w:lineRule="auto"/>
        <w:ind w:left="0"/>
        <w:jc w:val="both"/>
        <w:rPr>
          <w:rFonts w:ascii="Palatino Linotype" w:hAnsi="Palatino Linotype"/>
          <w:lang w:eastAsia="es-MX"/>
        </w:rPr>
      </w:pPr>
      <w:r w:rsidRPr="000C7EBF">
        <w:rPr>
          <w:rFonts w:ascii="Palatino Linotype" w:hAnsi="Palatino Linotype"/>
          <w:lang w:eastAsia="es-MX"/>
        </w:rPr>
        <w:t>Atento a la solicitud de información</w:t>
      </w:r>
      <w:r>
        <w:rPr>
          <w:rFonts w:ascii="Palatino Linotype" w:hAnsi="Palatino Linotype"/>
          <w:lang w:eastAsia="es-MX"/>
        </w:rPr>
        <w:t>,</w:t>
      </w:r>
      <w:r w:rsidRPr="000C7EBF">
        <w:rPr>
          <w:rFonts w:ascii="Palatino Linotype" w:hAnsi="Palatino Linotype"/>
          <w:lang w:eastAsia="es-MX"/>
        </w:rPr>
        <w:t xml:space="preserve"> </w:t>
      </w:r>
      <w:r w:rsidR="001C0976">
        <w:rPr>
          <w:rFonts w:ascii="Palatino Linotype" w:hAnsi="Palatino Linotype"/>
          <w:b/>
          <w:lang w:eastAsia="es-MX"/>
        </w:rPr>
        <w:t>e</w:t>
      </w:r>
      <w:r w:rsidRPr="000C7EBF">
        <w:rPr>
          <w:rFonts w:ascii="Palatino Linotype" w:hAnsi="Palatino Linotype"/>
          <w:b/>
          <w:lang w:eastAsia="es-MX"/>
        </w:rPr>
        <w:t>l Sujeto Obligado</w:t>
      </w:r>
      <w:r w:rsidRPr="000C7EBF">
        <w:rPr>
          <w:rFonts w:ascii="Palatino Linotype" w:hAnsi="Palatino Linotype"/>
          <w:lang w:eastAsia="es-MX"/>
        </w:rPr>
        <w:t xml:space="preserve"> emitió su respuesta mediante</w:t>
      </w:r>
      <w:r>
        <w:rPr>
          <w:rFonts w:ascii="Palatino Linotype" w:hAnsi="Palatino Linotype"/>
          <w:lang w:eastAsia="es-MX"/>
        </w:rPr>
        <w:t xml:space="preserve"> archivo electrónico denominado “</w:t>
      </w:r>
      <w:r w:rsidR="001C0976" w:rsidRPr="001C0976">
        <w:rPr>
          <w:rFonts w:ascii="Palatino Linotype" w:hAnsi="Palatino Linotype"/>
          <w:lang w:eastAsia="es-MX"/>
        </w:rPr>
        <w:t>SAIMEX 00555 292 IP 2021.pdf</w:t>
      </w:r>
      <w:r>
        <w:rPr>
          <w:rFonts w:ascii="Palatino Linotype" w:hAnsi="Palatino Linotype"/>
          <w:lang w:eastAsia="es-MX"/>
        </w:rPr>
        <w:t>”, a través del cual el Jefe de la Unidad</w:t>
      </w:r>
      <w:r w:rsidR="001C0976">
        <w:rPr>
          <w:rFonts w:ascii="Palatino Linotype" w:hAnsi="Palatino Linotype"/>
          <w:lang w:eastAsia="es-MX"/>
        </w:rPr>
        <w:t xml:space="preserve"> de Información, Planeación, Programación y Evaluación</w:t>
      </w:r>
      <w:r>
        <w:rPr>
          <w:rFonts w:ascii="Palatino Linotype" w:hAnsi="Palatino Linotype"/>
          <w:lang w:eastAsia="es-MX"/>
        </w:rPr>
        <w:t xml:space="preserve"> de Transparencia, advierte incompetencia de ese Organismo para poder atender la solicitud de información, </w:t>
      </w:r>
      <w:r w:rsidR="001F4CF5">
        <w:rPr>
          <w:rFonts w:ascii="Palatino Linotype" w:hAnsi="Palatino Linotype"/>
          <w:lang w:eastAsia="es-MX"/>
        </w:rPr>
        <w:t>toda vez que la información peticionada no es administrada por unidades administrativas u órganos desconcentrados pertenecientes a esa Secretaría de Salud del Estado de México</w:t>
      </w:r>
      <w:r>
        <w:rPr>
          <w:rFonts w:ascii="Palatino Linotype" w:hAnsi="Palatino Linotype"/>
          <w:lang w:eastAsia="es-MX"/>
        </w:rPr>
        <w:t xml:space="preserve">. Asimismo, señala </w:t>
      </w:r>
      <w:r w:rsidR="001F4CF5">
        <w:rPr>
          <w:rFonts w:ascii="Palatino Linotype" w:hAnsi="Palatino Linotype"/>
          <w:lang w:eastAsia="es-MX"/>
        </w:rPr>
        <w:t xml:space="preserve">que es responsabilidad de del área operativa del Instituto de Salud del Estado de México (ISEM), a través de la Coordinación de Regulación Sanitaria, teniendo como función </w:t>
      </w:r>
      <w:r w:rsidR="001F4CF5" w:rsidRPr="001F4CF5">
        <w:rPr>
          <w:rFonts w:ascii="Palatino Linotype" w:hAnsi="Palatino Linotype"/>
          <w:lang w:eastAsia="es-MX"/>
        </w:rPr>
        <w:t>“</w:t>
      </w:r>
      <w:r w:rsidR="001F4CF5" w:rsidRPr="001F4CF5">
        <w:rPr>
          <w:rFonts w:ascii="Palatino Linotype" w:hAnsi="Palatino Linotype"/>
          <w:i/>
          <w:iCs/>
        </w:rPr>
        <w:t>Coordinar y verificar el funcionamiento de los programas tendientes a supervisar y proponer mejoras de las condiciones sanitarias de los productos, bienes y servicios que consume la población, así como de la salud ambiental y ocupacional”</w:t>
      </w:r>
      <w:r w:rsidR="001F4CF5" w:rsidRPr="001F4CF5">
        <w:rPr>
          <w:rFonts w:ascii="Palatino Linotype" w:hAnsi="Palatino Linotype"/>
        </w:rPr>
        <w:t>.</w:t>
      </w:r>
      <w:r w:rsidR="001F4CF5">
        <w:t xml:space="preserve"> </w:t>
      </w:r>
      <w:r>
        <w:rPr>
          <w:rFonts w:ascii="Palatino Linotype" w:hAnsi="Palatino Linotype"/>
          <w:lang w:eastAsia="es-MX"/>
        </w:rPr>
        <w:t xml:space="preserve">Orientando al recurrente a dirigir su solicitud al </w:t>
      </w:r>
      <w:r w:rsidR="001F4CF5" w:rsidRPr="001F4CF5">
        <w:rPr>
          <w:rFonts w:ascii="Palatino Linotype" w:hAnsi="Palatino Linotype"/>
        </w:rPr>
        <w:t>Instituto de Salud del Estado de México, a través de la dirección electrónica: http://salud.edomex.gob.mx/html/, o en modo presencial en el Módulo de Acceso a la Información Pública del ISEM</w:t>
      </w:r>
      <w:r w:rsidR="001F4CF5">
        <w:rPr>
          <w:rFonts w:ascii="Palatino Linotype" w:hAnsi="Palatino Linotype"/>
        </w:rPr>
        <w:t>. Tal y como se desprende de la siguiente captura de pantalla:</w:t>
      </w:r>
    </w:p>
    <w:p w14:paraId="4CAFC64F" w14:textId="01E770A9" w:rsidR="004877DD" w:rsidRDefault="001F4CF5" w:rsidP="001F4CF5">
      <w:pPr>
        <w:pStyle w:val="Prrafodelista"/>
        <w:widowControl w:val="0"/>
        <w:autoSpaceDE w:val="0"/>
        <w:autoSpaceDN w:val="0"/>
        <w:adjustRightInd w:val="0"/>
        <w:spacing w:line="360" w:lineRule="auto"/>
        <w:ind w:left="0"/>
        <w:jc w:val="center"/>
        <w:rPr>
          <w:rFonts w:ascii="Palatino Linotype" w:hAnsi="Palatino Linotype" w:cs="Arial"/>
          <w:lang w:val="es-MX"/>
        </w:rPr>
      </w:pPr>
      <w:r w:rsidRPr="0065213F">
        <w:rPr>
          <w:rFonts w:ascii="Palatino Linotype" w:hAnsi="Palatino Linotype" w:cs="Arial"/>
          <w:noProof/>
          <w:lang w:val="es-MX" w:eastAsia="es-MX"/>
        </w:rPr>
        <w:lastRenderedPageBreak/>
        <mc:AlternateContent>
          <mc:Choice Requires="wps">
            <w:drawing>
              <wp:anchor distT="0" distB="0" distL="114300" distR="114300" simplePos="0" relativeHeight="251670528" behindDoc="0" locked="0" layoutInCell="1" allowOverlap="1" wp14:anchorId="7B6876D8" wp14:editId="780887C0">
                <wp:simplePos x="0" y="0"/>
                <wp:positionH relativeFrom="margin">
                  <wp:posOffset>882015</wp:posOffset>
                </wp:positionH>
                <wp:positionV relativeFrom="paragraph">
                  <wp:posOffset>4319905</wp:posOffset>
                </wp:positionV>
                <wp:extent cx="4352925" cy="1868805"/>
                <wp:effectExtent l="19050" t="19050" r="28575" b="17145"/>
                <wp:wrapNone/>
                <wp:docPr id="6" name="Rectángulo redondeado 9"/>
                <wp:cNvGraphicFramePr/>
                <a:graphic xmlns:a="http://schemas.openxmlformats.org/drawingml/2006/main">
                  <a:graphicData uri="http://schemas.microsoft.com/office/word/2010/wordprocessingShape">
                    <wps:wsp>
                      <wps:cNvSpPr/>
                      <wps:spPr>
                        <a:xfrm>
                          <a:off x="0" y="0"/>
                          <a:ext cx="4352925" cy="186880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DD3E40C" id="Rectángulo redondeado 9" o:spid="_x0000_s1026" style="position:absolute;margin-left:69.45pt;margin-top:340.15pt;width:342.75pt;height:147.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" filled="f" strokecolor="red" strokeweight="3pt">
                <v:stroke joinstyle="miter"/>
                <w10:wrap anchorx="margin"/>
              </v:roundrect>
            </w:pict>
          </mc:Fallback>
        </mc:AlternateContent>
      </w:r>
      <w:r w:rsidR="000A3124">
        <w:rPr>
          <w:rFonts w:ascii="Palatino Linotype" w:hAnsi="Palatino Linotype" w:cs="Arial"/>
          <w:noProof/>
          <w:lang w:val="es-MX" w:eastAsia="es-MX"/>
        </w:rPr>
        <w:drawing>
          <wp:inline distT="0" distB="0" distL="0" distR="0" wp14:anchorId="4916E298" wp14:editId="65FBA4A0">
            <wp:extent cx="4857750" cy="6076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6076950"/>
                    </a:xfrm>
                    <a:prstGeom prst="rect">
                      <a:avLst/>
                    </a:prstGeom>
                    <a:noFill/>
                    <a:ln>
                      <a:noFill/>
                    </a:ln>
                  </pic:spPr>
                </pic:pic>
              </a:graphicData>
            </a:graphic>
          </wp:inline>
        </w:drawing>
      </w:r>
    </w:p>
    <w:p w14:paraId="0E57B5EB" w14:textId="77777777" w:rsidR="004877DD" w:rsidRDefault="004877DD" w:rsidP="004877DD">
      <w:pPr>
        <w:pStyle w:val="Prrafodelista"/>
        <w:widowControl w:val="0"/>
        <w:autoSpaceDE w:val="0"/>
        <w:autoSpaceDN w:val="0"/>
        <w:adjustRightInd w:val="0"/>
        <w:spacing w:line="360" w:lineRule="auto"/>
        <w:ind w:left="0"/>
        <w:jc w:val="both"/>
        <w:rPr>
          <w:rFonts w:ascii="Palatino Linotype" w:hAnsi="Palatino Linotype" w:cs="Arial"/>
          <w:lang w:val="es-MX"/>
        </w:rPr>
      </w:pPr>
    </w:p>
    <w:p w14:paraId="55EABD74" w14:textId="3A95B809" w:rsidR="004877DD" w:rsidRDefault="004B3C96" w:rsidP="004B3C96">
      <w:pPr>
        <w:pStyle w:val="Prrafodelista"/>
        <w:widowControl w:val="0"/>
        <w:autoSpaceDE w:val="0"/>
        <w:autoSpaceDN w:val="0"/>
        <w:adjustRightInd w:val="0"/>
        <w:spacing w:line="360" w:lineRule="auto"/>
        <w:ind w:left="0"/>
        <w:jc w:val="center"/>
        <w:rPr>
          <w:rFonts w:ascii="Palatino Linotype" w:hAnsi="Palatino Linotype" w:cs="Arial"/>
          <w:lang w:val="es-MX"/>
        </w:rPr>
      </w:pPr>
      <w:r w:rsidRPr="0065213F">
        <w:rPr>
          <w:rFonts w:ascii="Palatino Linotype" w:hAnsi="Palatino Linotype" w:cs="Arial"/>
          <w:noProof/>
          <w:lang w:val="es-MX" w:eastAsia="es-MX"/>
        </w:rPr>
        <w:lastRenderedPageBreak/>
        <mc:AlternateContent>
          <mc:Choice Requires="wps">
            <w:drawing>
              <wp:anchor distT="0" distB="0" distL="114300" distR="114300" simplePos="0" relativeHeight="251672576" behindDoc="0" locked="0" layoutInCell="1" allowOverlap="1" wp14:anchorId="1CC1FD19" wp14:editId="103E2ADD">
                <wp:simplePos x="0" y="0"/>
                <wp:positionH relativeFrom="margin">
                  <wp:posOffset>748665</wp:posOffset>
                </wp:positionH>
                <wp:positionV relativeFrom="paragraph">
                  <wp:posOffset>698500</wp:posOffset>
                </wp:positionV>
                <wp:extent cx="4505325" cy="2419350"/>
                <wp:effectExtent l="19050" t="19050" r="28575" b="19050"/>
                <wp:wrapNone/>
                <wp:docPr id="8" name="Rectángulo redondeado 9"/>
                <wp:cNvGraphicFramePr/>
                <a:graphic xmlns:a="http://schemas.openxmlformats.org/drawingml/2006/main">
                  <a:graphicData uri="http://schemas.microsoft.com/office/word/2010/wordprocessingShape">
                    <wps:wsp>
                      <wps:cNvSpPr/>
                      <wps:spPr>
                        <a:xfrm>
                          <a:off x="0" y="0"/>
                          <a:ext cx="4505325" cy="24193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54EF0F" id="Rectángulo redondeado 9" o:spid="_x0000_s1026" style="position:absolute;margin-left:58.95pt;margin-top:55pt;width:354.75pt;height:19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" filled="f" strokecolor="red" strokeweight="3pt">
                <v:stroke joinstyle="miter"/>
                <w10:wrap anchorx="margin"/>
              </v:roundrect>
            </w:pict>
          </mc:Fallback>
        </mc:AlternateContent>
      </w:r>
      <w:r>
        <w:rPr>
          <w:noProof/>
          <w:lang w:val="es-MX" w:eastAsia="es-MX"/>
        </w:rPr>
        <w:drawing>
          <wp:inline distT="0" distB="0" distL="0" distR="0" wp14:anchorId="375AED55" wp14:editId="56AACF2A">
            <wp:extent cx="4962042" cy="5181600"/>
            <wp:effectExtent l="114300" t="133350" r="105410" b="133350"/>
            <wp:docPr id="7" name="Imagen 7"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10;&#10;Descripción generada automáticamente"/>
                    <pic:cNvPicPr/>
                  </pic:nvPicPr>
                  <pic:blipFill rotWithShape="1">
                    <a:blip r:embed="rId11"/>
                    <a:srcRect l="31085" t="19694" r="31547" b="10935"/>
                    <a:stretch/>
                  </pic:blipFill>
                  <pic:spPr bwMode="auto">
                    <a:xfrm>
                      <a:off x="0" y="0"/>
                      <a:ext cx="4992142" cy="521303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972F71D" w14:textId="77777777" w:rsidR="004877DD" w:rsidRDefault="004877DD" w:rsidP="004877DD">
      <w:pPr>
        <w:pStyle w:val="Prrafodelista"/>
        <w:widowControl w:val="0"/>
        <w:autoSpaceDE w:val="0"/>
        <w:autoSpaceDN w:val="0"/>
        <w:adjustRightInd w:val="0"/>
        <w:spacing w:line="360" w:lineRule="auto"/>
        <w:ind w:left="0"/>
        <w:jc w:val="both"/>
        <w:rPr>
          <w:rFonts w:ascii="Palatino Linotype" w:hAnsi="Palatino Linotype" w:cs="Arial"/>
          <w:lang w:val="es-MX"/>
        </w:rPr>
      </w:pPr>
    </w:p>
    <w:p w14:paraId="6B2784BB" w14:textId="77777777" w:rsidR="004877DD" w:rsidRDefault="004877DD" w:rsidP="004877DD">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5B498B">
        <w:rPr>
          <w:rFonts w:ascii="Palatino Linotype" w:hAnsi="Palatino Linotype"/>
          <w:b/>
        </w:rPr>
        <w:t>Sujeto Obligado</w:t>
      </w:r>
      <w:r>
        <w:rPr>
          <w:rFonts w:ascii="Palatino Linotype" w:hAnsi="Palatino Linotype"/>
        </w:rPr>
        <w:t xml:space="preserve"> respecto al estado que guarda la información solicitada por el </w:t>
      </w:r>
      <w:r w:rsidRPr="005B498B">
        <w:rPr>
          <w:rFonts w:ascii="Palatino Linotype" w:hAnsi="Palatino Linotype"/>
          <w:b/>
        </w:rPr>
        <w:t>Recurrente</w:t>
      </w:r>
      <w:r w:rsidRPr="00B759E7">
        <w:rPr>
          <w:rFonts w:ascii="Palatino Linotype" w:hAnsi="Palatino Linotype"/>
        </w:rPr>
        <w:t xml:space="preserve">, este Órgano Garante estima conveniente señalar que no está facultado para manifestarse sobre la veracidad de la información proporcionada, ya que no existe precepto legal alguna en la Ley de la Materia que permita, vía recurso de </w:t>
      </w:r>
      <w:r w:rsidRPr="00B759E7">
        <w:rPr>
          <w:rFonts w:ascii="Palatino Linotype" w:hAnsi="Palatino Linotype"/>
        </w:rPr>
        <w:lastRenderedPageBreak/>
        <w:t>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661BFA22" w14:textId="77777777" w:rsidR="004877DD" w:rsidRPr="00B759E7" w:rsidRDefault="004877DD" w:rsidP="004877DD">
      <w:pPr>
        <w:pStyle w:val="Sinespaciado"/>
        <w:spacing w:line="360" w:lineRule="auto"/>
        <w:jc w:val="both"/>
        <w:rPr>
          <w:rFonts w:ascii="Palatino Linotype" w:hAnsi="Palatino Linotype"/>
        </w:rPr>
      </w:pPr>
    </w:p>
    <w:p w14:paraId="5A57E276" w14:textId="77777777" w:rsidR="004877DD" w:rsidRPr="00307C48" w:rsidRDefault="004877DD" w:rsidP="004877DD">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897A939" w14:textId="77777777" w:rsidR="004877DD" w:rsidRPr="00D33409" w:rsidRDefault="004877DD" w:rsidP="004877DD">
      <w:pPr>
        <w:spacing w:line="360" w:lineRule="auto"/>
        <w:ind w:right="141"/>
        <w:jc w:val="both"/>
        <w:rPr>
          <w:rFonts w:ascii="Palatino Linotype" w:hAnsi="Palatino Linotype"/>
          <w:lang w:eastAsia="es-MX"/>
        </w:rPr>
      </w:pPr>
    </w:p>
    <w:p w14:paraId="6D43E02C" w14:textId="0DEC52B6" w:rsidR="004877DD" w:rsidRPr="00481D99" w:rsidRDefault="004877DD" w:rsidP="004877DD">
      <w:pPr>
        <w:spacing w:line="360" w:lineRule="auto"/>
        <w:ind w:right="141"/>
        <w:jc w:val="both"/>
        <w:rPr>
          <w:rFonts w:ascii="Palatino Linotype" w:hAnsi="Palatino Linotype" w:cs="Arial"/>
          <w:bCs/>
          <w:sz w:val="24"/>
          <w:szCs w:val="24"/>
        </w:rPr>
      </w:pPr>
      <w:r w:rsidRPr="00481D99">
        <w:rPr>
          <w:rFonts w:ascii="Palatino Linotype" w:hAnsi="Palatino Linotype" w:cs="Arial"/>
          <w:bCs/>
          <w:sz w:val="24"/>
          <w:szCs w:val="24"/>
        </w:rPr>
        <w:t xml:space="preserve">Es así que derivado de la respuesta emitida por </w:t>
      </w:r>
      <w:r w:rsidRPr="00481D99">
        <w:rPr>
          <w:rFonts w:ascii="Palatino Linotype" w:hAnsi="Palatino Linotype" w:cs="Arial"/>
          <w:b/>
          <w:bCs/>
          <w:sz w:val="24"/>
          <w:szCs w:val="24"/>
        </w:rPr>
        <w:t>El Sujeto Obligado</w:t>
      </w:r>
      <w:r w:rsidRPr="00481D99">
        <w:rPr>
          <w:rFonts w:ascii="Palatino Linotype" w:hAnsi="Palatino Linotype" w:cs="Arial"/>
          <w:bCs/>
          <w:sz w:val="24"/>
          <w:szCs w:val="24"/>
        </w:rPr>
        <w:t xml:space="preserve">, </w:t>
      </w:r>
      <w:r w:rsidRPr="00481D99">
        <w:rPr>
          <w:rFonts w:ascii="Palatino Linotype" w:hAnsi="Palatino Linotype" w:cs="Arial"/>
          <w:b/>
          <w:bCs/>
          <w:sz w:val="24"/>
          <w:szCs w:val="24"/>
        </w:rPr>
        <w:t>l</w:t>
      </w:r>
      <w:r w:rsidR="00137613">
        <w:rPr>
          <w:rFonts w:ascii="Palatino Linotype" w:hAnsi="Palatino Linotype" w:cs="Arial"/>
          <w:b/>
          <w:bCs/>
          <w:sz w:val="24"/>
          <w:szCs w:val="24"/>
        </w:rPr>
        <w:t>a</w:t>
      </w:r>
      <w:r w:rsidRPr="00481D99">
        <w:rPr>
          <w:rFonts w:ascii="Palatino Linotype" w:hAnsi="Palatino Linotype" w:cs="Arial"/>
          <w:b/>
          <w:bCs/>
          <w:sz w:val="24"/>
          <w:szCs w:val="24"/>
        </w:rPr>
        <w:t xml:space="preserve"> Recurrente</w:t>
      </w:r>
      <w:r w:rsidRPr="00481D99">
        <w:rPr>
          <w:rFonts w:ascii="Palatino Linotype" w:hAnsi="Palatino Linotype" w:cs="Arial"/>
          <w:bCs/>
          <w:sz w:val="24"/>
          <w:szCs w:val="24"/>
        </w:rPr>
        <w:t>, interpuso el presente recurso de revisión, señalando sustancialmente como sus razones o motivos de inconformidad, lo siguiente:</w:t>
      </w:r>
    </w:p>
    <w:p w14:paraId="5FFBEA8C" w14:textId="030FABE4" w:rsidR="004877DD" w:rsidRDefault="004877DD" w:rsidP="004877DD">
      <w:pPr>
        <w:spacing w:line="240" w:lineRule="auto"/>
        <w:ind w:left="567" w:right="567"/>
        <w:jc w:val="both"/>
        <w:rPr>
          <w:rFonts w:ascii="Palatino Linotype" w:hAnsi="Palatino Linotype"/>
          <w:i/>
          <w:iCs/>
          <w:color w:val="000000"/>
        </w:rPr>
      </w:pPr>
      <w:r>
        <w:rPr>
          <w:rFonts w:ascii="Palatino Linotype" w:hAnsi="Palatino Linotype"/>
          <w:i/>
          <w:iCs/>
          <w:color w:val="000000"/>
        </w:rPr>
        <w:t>“</w:t>
      </w:r>
      <w:r w:rsidR="00137613" w:rsidRPr="00137613">
        <w:rPr>
          <w:rFonts w:ascii="Palatino Linotype" w:hAnsi="Palatino Linotype"/>
          <w:i/>
          <w:iCs/>
          <w:color w:val="000000"/>
        </w:rPr>
        <w:t xml:space="preserve">Este Sujeto alega que no administra la información; sin embargo, el propio gobierno del Estado de México a través de un comunicado oficial informó el pasado 5 de diciembre que "la Secretaría de Salud mexiquense, a través de la Comisión para la Protección contra Riesgos Sanitarios del Estado de México (Coprisem) ha suspendido, en lo que va del año, 168 establecimientos de esta naturaleza". Por lo tanto, consideró que sí debe administrar dicha información. Además alega que quien debe tener la información solicitada "es responsabilidad del área operativa del Instituto de Salud del Estado de México (ISEM), a través de la Coordinación de Regulación Sanitaria, quien Coordinar y verificar el funcionamiento de los programas tendientes a supervisar y proponer mejoras de las condiciones sanitarias de los productos, bienes y servicios que consume la población, así como de la salud ambiental y ocupacional". Sin embargo, en el comunicado oficial al que ya hice mención -y que al final de este texto comparto en un link-, no se menciona en ningún </w:t>
      </w:r>
      <w:r w:rsidR="00137613" w:rsidRPr="00137613">
        <w:rPr>
          <w:rFonts w:ascii="Palatino Linotype" w:hAnsi="Palatino Linotype"/>
          <w:i/>
          <w:iCs/>
          <w:color w:val="000000"/>
        </w:rPr>
        <w:lastRenderedPageBreak/>
        <w:t>momento al Instituto de Salud y menos a la Coordinación de Regulación. En cambio, sí se menciona a la Comisión estatal para la Protección contra Riesgos Sanitario (Coprisem) que es dependiente de la Secretaría de Salud, y claramente se señala que esta dependencia fue responsables de llevar a cabo dichas acciones de suspensión. Por ello, solicito respetuosamente a las autoridades de transparencia correspondientes, insten a este Sujeto a entregar la información solicitada. Muchas gracias. Link del comunicado oficial: https://www.gem.gob.mx/medios/w2detalle.aspx?folio=24984</w:t>
      </w:r>
      <w:r>
        <w:rPr>
          <w:rFonts w:ascii="Palatino Linotype" w:hAnsi="Palatino Linotype"/>
          <w:i/>
          <w:iCs/>
          <w:color w:val="000000"/>
        </w:rPr>
        <w:t>”</w:t>
      </w:r>
    </w:p>
    <w:p w14:paraId="5E61F2B8" w14:textId="77777777" w:rsidR="004877DD" w:rsidRPr="003A00E3" w:rsidRDefault="004877DD" w:rsidP="004877DD">
      <w:pPr>
        <w:spacing w:line="240" w:lineRule="auto"/>
        <w:ind w:right="567"/>
        <w:jc w:val="both"/>
        <w:rPr>
          <w:rFonts w:ascii="Palatino Linotype" w:hAnsi="Palatino Linotype" w:cs="Arial"/>
          <w:i/>
          <w:iCs/>
          <w:sz w:val="24"/>
          <w:lang w:eastAsia="es-MX"/>
        </w:rPr>
      </w:pPr>
    </w:p>
    <w:p w14:paraId="6EA97254" w14:textId="00376D24" w:rsidR="004877DD" w:rsidRDefault="004877DD" w:rsidP="004877DD">
      <w:pPr>
        <w:spacing w:line="360" w:lineRule="auto"/>
        <w:jc w:val="both"/>
        <w:rPr>
          <w:rFonts w:ascii="Palatino Linotype" w:hAnsi="Palatino Linotype" w:cs="Arial"/>
          <w:sz w:val="24"/>
          <w:szCs w:val="24"/>
        </w:rPr>
      </w:pPr>
      <w:r w:rsidRPr="00087FD2">
        <w:rPr>
          <w:rFonts w:ascii="Palatino Linotype" w:hAnsi="Palatino Linotype" w:cs="Arial"/>
          <w:sz w:val="24"/>
          <w:szCs w:val="24"/>
        </w:rPr>
        <w:t xml:space="preserve">Expuesto lo anterior, se procede al análisis de las constancias que integran el expediente electrónico del </w:t>
      </w:r>
      <w:r w:rsidRPr="00667998">
        <w:rPr>
          <w:rFonts w:ascii="Palatino Linotype" w:hAnsi="Palatino Linotype" w:cs="Arial"/>
          <w:sz w:val="24"/>
        </w:rPr>
        <w:t>Sistema de Acceso a la Información Mexiquense</w:t>
      </w:r>
      <w:r w:rsidRPr="00AF4BB1">
        <w:rPr>
          <w:rFonts w:ascii="Palatino Linotype" w:hAnsi="Palatino Linotype" w:cs="Arial"/>
          <w:b/>
          <w:sz w:val="24"/>
        </w:rPr>
        <w:t xml:space="preserve"> </w:t>
      </w:r>
      <w:r w:rsidRPr="00087FD2">
        <w:rPr>
          <w:rFonts w:ascii="Palatino Linotype" w:hAnsi="Palatino Linotype" w:cs="Arial"/>
          <w:b/>
          <w:sz w:val="24"/>
          <w:szCs w:val="24"/>
        </w:rPr>
        <w:t>SAIMEX</w:t>
      </w:r>
      <w:r w:rsidRPr="00087FD2">
        <w:rPr>
          <w:rFonts w:ascii="Palatino Linotype" w:hAnsi="Palatino Linotype" w:cs="Arial"/>
          <w:sz w:val="24"/>
          <w:szCs w:val="24"/>
        </w:rPr>
        <w:t xml:space="preserve">, a efecto de determinar si con la información remitida por el </w:t>
      </w:r>
      <w:r w:rsidRPr="00087FD2">
        <w:rPr>
          <w:rFonts w:ascii="Palatino Linotype" w:hAnsi="Palatino Linotype" w:cs="Arial"/>
          <w:b/>
          <w:sz w:val="24"/>
          <w:szCs w:val="24"/>
        </w:rPr>
        <w:t>Sujeto Obligado</w:t>
      </w:r>
      <w:r w:rsidRPr="00087FD2">
        <w:rPr>
          <w:rFonts w:ascii="Palatino Linotype" w:hAnsi="Palatino Linotype" w:cs="Arial"/>
          <w:sz w:val="24"/>
          <w:szCs w:val="24"/>
        </w:rPr>
        <w:t xml:space="preserve"> a través de su respuesta colma con lo requerido en dicha solicitud; por lo que con el afán de dar cumplimiento con lo solicitado, </w:t>
      </w:r>
      <w:r w:rsidR="00137613">
        <w:rPr>
          <w:rFonts w:ascii="Palatino Linotype" w:hAnsi="Palatino Linotype" w:cs="Arial"/>
          <w:b/>
          <w:sz w:val="24"/>
          <w:szCs w:val="24"/>
        </w:rPr>
        <w:t>e</w:t>
      </w:r>
      <w:r w:rsidRPr="00087FD2">
        <w:rPr>
          <w:rFonts w:ascii="Palatino Linotype" w:hAnsi="Palatino Linotype" w:cs="Arial"/>
          <w:b/>
          <w:sz w:val="24"/>
          <w:szCs w:val="24"/>
        </w:rPr>
        <w:t>l Sujeto Obligado</w:t>
      </w:r>
      <w:r w:rsidRPr="00087FD2">
        <w:rPr>
          <w:rFonts w:ascii="Palatino Linotype" w:hAnsi="Palatino Linotype" w:cs="Arial"/>
          <w:sz w:val="24"/>
          <w:szCs w:val="24"/>
        </w:rPr>
        <w:t xml:space="preserve"> </w:t>
      </w:r>
      <w:r>
        <w:rPr>
          <w:rFonts w:ascii="Palatino Linotype" w:hAnsi="Palatino Linotype" w:cs="Arial"/>
          <w:sz w:val="24"/>
          <w:szCs w:val="24"/>
        </w:rPr>
        <w:t>señaló primeramente su incompetencia ante el requerimiento realizado por el recurrente al no ser de su competencia.</w:t>
      </w:r>
    </w:p>
    <w:p w14:paraId="2BF4357E" w14:textId="7991DD29" w:rsidR="004877DD" w:rsidRDefault="004877DD" w:rsidP="00137613">
      <w:pPr>
        <w:spacing w:after="0" w:line="360" w:lineRule="auto"/>
        <w:jc w:val="center"/>
        <w:rPr>
          <w:rFonts w:ascii="Palatino Linotype" w:hAnsi="Palatino Linotype" w:cs="Arial"/>
          <w:sz w:val="24"/>
          <w:szCs w:val="24"/>
        </w:rPr>
      </w:pPr>
    </w:p>
    <w:p w14:paraId="52B4E396" w14:textId="40E41B04" w:rsidR="004877DD" w:rsidRDefault="004877DD" w:rsidP="0013761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necesario traer a colación lo dispuesto en </w:t>
      </w:r>
      <w:r w:rsidR="00137613">
        <w:rPr>
          <w:rFonts w:ascii="Palatino Linotype" w:hAnsi="Palatino Linotype" w:cs="Arial"/>
          <w:sz w:val="24"/>
          <w:szCs w:val="24"/>
        </w:rPr>
        <w:t xml:space="preserve">el artículo cuarto Transitorio de </w:t>
      </w:r>
      <w:r>
        <w:rPr>
          <w:rFonts w:ascii="Palatino Linotype" w:hAnsi="Palatino Linotype" w:cs="Arial"/>
          <w:sz w:val="24"/>
          <w:szCs w:val="24"/>
        </w:rPr>
        <w:t xml:space="preserve">la </w:t>
      </w:r>
      <w:r w:rsidR="00137613" w:rsidRPr="00137613">
        <w:rPr>
          <w:rFonts w:ascii="Palatino Linotype" w:hAnsi="Palatino Linotype" w:cs="Arial"/>
          <w:sz w:val="24"/>
          <w:szCs w:val="24"/>
        </w:rPr>
        <w:t xml:space="preserve">que </w:t>
      </w:r>
      <w:r w:rsidR="00137613">
        <w:rPr>
          <w:rFonts w:ascii="Palatino Linotype" w:hAnsi="Palatino Linotype" w:cs="Arial"/>
          <w:sz w:val="24"/>
          <w:szCs w:val="24"/>
        </w:rPr>
        <w:t>Ley que Cr</w:t>
      </w:r>
      <w:r w:rsidR="00137613" w:rsidRPr="00137613">
        <w:rPr>
          <w:rFonts w:ascii="Palatino Linotype" w:hAnsi="Palatino Linotype" w:cs="Arial"/>
          <w:sz w:val="24"/>
          <w:szCs w:val="24"/>
        </w:rPr>
        <w:t>ea el</w:t>
      </w:r>
      <w:r w:rsidR="00137613">
        <w:rPr>
          <w:rFonts w:ascii="Palatino Linotype" w:hAnsi="Palatino Linotype" w:cs="Arial"/>
          <w:sz w:val="24"/>
          <w:szCs w:val="24"/>
        </w:rPr>
        <w:t xml:space="preserve"> O</w:t>
      </w:r>
      <w:r w:rsidR="00137613" w:rsidRPr="00137613">
        <w:rPr>
          <w:rFonts w:ascii="Palatino Linotype" w:hAnsi="Palatino Linotype" w:cs="Arial"/>
          <w:sz w:val="24"/>
          <w:szCs w:val="24"/>
        </w:rPr>
        <w:t xml:space="preserve">rganismo </w:t>
      </w:r>
      <w:r w:rsidR="00137613">
        <w:rPr>
          <w:rFonts w:ascii="Palatino Linotype" w:hAnsi="Palatino Linotype" w:cs="Arial"/>
          <w:sz w:val="24"/>
          <w:szCs w:val="24"/>
        </w:rPr>
        <w:t>P</w:t>
      </w:r>
      <w:r w:rsidR="00137613" w:rsidRPr="00137613">
        <w:rPr>
          <w:rFonts w:ascii="Palatino Linotype" w:hAnsi="Palatino Linotype" w:cs="Arial"/>
          <w:sz w:val="24"/>
          <w:szCs w:val="24"/>
        </w:rPr>
        <w:t xml:space="preserve">úblico </w:t>
      </w:r>
      <w:r w:rsidR="00137613">
        <w:rPr>
          <w:rFonts w:ascii="Palatino Linotype" w:hAnsi="Palatino Linotype" w:cs="Arial"/>
          <w:sz w:val="24"/>
          <w:szCs w:val="24"/>
        </w:rPr>
        <w:t>D</w:t>
      </w:r>
      <w:r w:rsidR="00137613" w:rsidRPr="00137613">
        <w:rPr>
          <w:rFonts w:ascii="Palatino Linotype" w:hAnsi="Palatino Linotype" w:cs="Arial"/>
          <w:sz w:val="24"/>
          <w:szCs w:val="24"/>
        </w:rPr>
        <w:t>escentralizado denominado Comisión para la Protección contra Riesgos</w:t>
      </w:r>
      <w:r w:rsidR="00137613">
        <w:rPr>
          <w:rFonts w:ascii="Palatino Linotype" w:hAnsi="Palatino Linotype" w:cs="Arial"/>
          <w:sz w:val="24"/>
          <w:szCs w:val="24"/>
        </w:rPr>
        <w:t xml:space="preserve"> </w:t>
      </w:r>
      <w:r w:rsidR="00137613" w:rsidRPr="00137613">
        <w:rPr>
          <w:rFonts w:ascii="Palatino Linotype" w:hAnsi="Palatino Linotype" w:cs="Arial"/>
          <w:sz w:val="24"/>
          <w:szCs w:val="24"/>
        </w:rPr>
        <w:t>Sanitarios del Estado de México</w:t>
      </w:r>
      <w:r>
        <w:rPr>
          <w:rFonts w:ascii="Palatino Linotype" w:hAnsi="Palatino Linotype" w:cs="Arial"/>
          <w:sz w:val="24"/>
          <w:szCs w:val="24"/>
        </w:rPr>
        <w:t>, mismo que disponen lo siguiente:</w:t>
      </w:r>
    </w:p>
    <w:p w14:paraId="09ED4465" w14:textId="77777777" w:rsidR="00F565CA" w:rsidRDefault="00F565CA" w:rsidP="00137613">
      <w:pPr>
        <w:spacing w:after="0" w:line="360" w:lineRule="auto"/>
        <w:jc w:val="both"/>
        <w:rPr>
          <w:rFonts w:ascii="Palatino Linotype" w:hAnsi="Palatino Linotype" w:cs="Arial"/>
          <w:sz w:val="24"/>
          <w:szCs w:val="24"/>
        </w:rPr>
      </w:pPr>
    </w:p>
    <w:p w14:paraId="74710FBF" w14:textId="6E65854B" w:rsidR="004877DD" w:rsidRDefault="008870F5" w:rsidP="00F565CA">
      <w:pPr>
        <w:spacing w:after="0" w:line="360" w:lineRule="auto"/>
        <w:ind w:left="567" w:right="567"/>
        <w:jc w:val="center"/>
        <w:rPr>
          <w:rFonts w:ascii="Palatino Linotype" w:hAnsi="Palatino Linotype"/>
          <w:b/>
          <w:bCs/>
          <w:i/>
          <w:iCs/>
          <w:lang w:val="en-US"/>
        </w:rPr>
      </w:pPr>
      <w:r w:rsidRPr="008870F5">
        <w:rPr>
          <w:rFonts w:ascii="Palatino Linotype" w:hAnsi="Palatino Linotype"/>
          <w:b/>
          <w:bCs/>
          <w:i/>
          <w:iCs/>
          <w:lang w:val="en-US"/>
        </w:rPr>
        <w:t>T R A N S I T O R I O S</w:t>
      </w:r>
    </w:p>
    <w:p w14:paraId="2AC74A27" w14:textId="74167E82" w:rsidR="008870F5" w:rsidRPr="008870F5" w:rsidRDefault="008870F5" w:rsidP="00F565CA">
      <w:pPr>
        <w:spacing w:after="0" w:line="360" w:lineRule="auto"/>
        <w:ind w:left="567" w:right="567"/>
        <w:jc w:val="both"/>
        <w:rPr>
          <w:rFonts w:ascii="Palatino Linotype" w:hAnsi="Palatino Linotype" w:cs="Arial"/>
          <w:i/>
          <w:iCs/>
          <w:sz w:val="24"/>
          <w:szCs w:val="24"/>
        </w:rPr>
      </w:pPr>
      <w:r w:rsidRPr="008870F5">
        <w:rPr>
          <w:rFonts w:ascii="Palatino Linotype" w:hAnsi="Palatino Linotype"/>
          <w:b/>
          <w:bCs/>
          <w:i/>
          <w:iCs/>
        </w:rPr>
        <w:t>CUARTO.</w:t>
      </w:r>
      <w:r w:rsidRPr="008870F5">
        <w:rPr>
          <w:rFonts w:ascii="Palatino Linotype" w:hAnsi="Palatino Linotype"/>
          <w:i/>
          <w:iCs/>
        </w:rPr>
        <w:t xml:space="preserve"> Se deberán adecuar los acuerdos, convenios y demás disposiciones materia de salud </w:t>
      </w:r>
      <w:r w:rsidRPr="008870F5">
        <w:rPr>
          <w:rFonts w:ascii="Palatino Linotype" w:hAnsi="Palatino Linotype"/>
          <w:i/>
          <w:iCs/>
          <w:u w:val="single"/>
        </w:rPr>
        <w:t>que contemplen la regulación, control y fomento sanitarios entre Estado de México y la Federación, para que los ejerza la COPRISEM</w:t>
      </w:r>
      <w:r w:rsidRPr="008870F5">
        <w:rPr>
          <w:rFonts w:ascii="Palatino Linotype" w:hAnsi="Palatino Linotype"/>
          <w:i/>
          <w:iCs/>
        </w:rPr>
        <w:t xml:space="preserve"> a la entrada en vigor del presente decreto, </w:t>
      </w:r>
      <w:r w:rsidRPr="008870F5">
        <w:rPr>
          <w:rFonts w:ascii="Palatino Linotype" w:hAnsi="Palatino Linotype"/>
          <w:b/>
          <w:bCs/>
          <w:i/>
          <w:iCs/>
          <w:u w:val="single"/>
        </w:rPr>
        <w:t>entretanto se seguirán aplicando los vigentes de común acuerdo con el Instituto de Salud del Estado de México y la Secretaría</w:t>
      </w:r>
      <w:r w:rsidRPr="008870F5">
        <w:rPr>
          <w:rFonts w:ascii="Palatino Linotype" w:hAnsi="Palatino Linotype"/>
          <w:i/>
          <w:iCs/>
        </w:rPr>
        <w:t>.</w:t>
      </w:r>
    </w:p>
    <w:p w14:paraId="1321A51D" w14:textId="0EA8038A" w:rsidR="004877DD" w:rsidRDefault="004877DD" w:rsidP="004877DD">
      <w:pPr>
        <w:spacing w:line="360" w:lineRule="auto"/>
        <w:jc w:val="both"/>
        <w:rPr>
          <w:rFonts w:ascii="Palatino Linotype" w:hAnsi="Palatino Linotype" w:cs="Arial"/>
          <w:sz w:val="24"/>
          <w:szCs w:val="24"/>
        </w:rPr>
      </w:pPr>
    </w:p>
    <w:p w14:paraId="5E9C911C" w14:textId="6540F7A9" w:rsidR="00F0555D" w:rsidRDefault="0048289C" w:rsidP="004877DD">
      <w:pPr>
        <w:spacing w:line="360" w:lineRule="auto"/>
        <w:jc w:val="both"/>
        <w:rPr>
          <w:rFonts w:ascii="Palatino Linotype" w:hAnsi="Palatino Linotype" w:cs="Arial"/>
          <w:sz w:val="24"/>
          <w:szCs w:val="24"/>
        </w:rPr>
      </w:pPr>
      <w:r>
        <w:rPr>
          <w:rFonts w:ascii="Palatino Linotype" w:hAnsi="Palatino Linotype" w:cs="Arial"/>
          <w:sz w:val="24"/>
          <w:szCs w:val="24"/>
        </w:rPr>
        <w:t>Por su parte</w:t>
      </w:r>
      <w:r w:rsidR="00F0555D">
        <w:rPr>
          <w:rFonts w:ascii="Palatino Linotype" w:hAnsi="Palatino Linotype" w:cs="Arial"/>
          <w:sz w:val="24"/>
          <w:szCs w:val="24"/>
        </w:rPr>
        <w:t xml:space="preserve"> el Código Administrativo del Estado de México en su Capítulo Cuarto, artículo 2.5 prevé lo siguiente:</w:t>
      </w:r>
    </w:p>
    <w:p w14:paraId="5B9CF839" w14:textId="67C3E4D1" w:rsidR="00F0555D" w:rsidRDefault="00F0555D" w:rsidP="00F0555D">
      <w:pPr>
        <w:spacing w:after="0" w:line="240" w:lineRule="auto"/>
        <w:ind w:left="567" w:right="567"/>
        <w:jc w:val="center"/>
        <w:rPr>
          <w:rFonts w:ascii="Palatino Linotype" w:hAnsi="Palatino Linotype"/>
          <w:b/>
          <w:bCs/>
          <w:i/>
          <w:iCs/>
        </w:rPr>
      </w:pPr>
      <w:r w:rsidRPr="00F0555D">
        <w:rPr>
          <w:rFonts w:ascii="Palatino Linotype" w:hAnsi="Palatino Linotype"/>
          <w:b/>
          <w:bCs/>
          <w:i/>
          <w:iCs/>
        </w:rPr>
        <w:t>CAPITULO CUARTO</w:t>
      </w:r>
    </w:p>
    <w:p w14:paraId="612E0921" w14:textId="77777777" w:rsidR="00F565CA" w:rsidRPr="00F0555D" w:rsidRDefault="00F565CA" w:rsidP="00F0555D">
      <w:pPr>
        <w:spacing w:after="0" w:line="240" w:lineRule="auto"/>
        <w:ind w:left="567" w:right="567"/>
        <w:jc w:val="center"/>
        <w:rPr>
          <w:rFonts w:ascii="Palatino Linotype" w:hAnsi="Palatino Linotype"/>
          <w:b/>
          <w:bCs/>
          <w:i/>
          <w:iCs/>
        </w:rPr>
      </w:pPr>
    </w:p>
    <w:p w14:paraId="7AEA37F0" w14:textId="3E2123B6" w:rsidR="00F0555D" w:rsidRDefault="00F0555D" w:rsidP="00F0555D">
      <w:pPr>
        <w:spacing w:after="0" w:line="240" w:lineRule="auto"/>
        <w:ind w:left="567" w:right="567"/>
        <w:jc w:val="center"/>
        <w:rPr>
          <w:rFonts w:ascii="Palatino Linotype" w:hAnsi="Palatino Linotype"/>
          <w:b/>
          <w:bCs/>
          <w:i/>
          <w:iCs/>
        </w:rPr>
      </w:pPr>
      <w:r w:rsidRPr="00F0555D">
        <w:rPr>
          <w:rFonts w:ascii="Palatino Linotype" w:hAnsi="Palatino Linotype"/>
          <w:b/>
          <w:bCs/>
          <w:i/>
          <w:iCs/>
        </w:rPr>
        <w:t>Del Instituto de Salud del Estado de México</w:t>
      </w:r>
    </w:p>
    <w:p w14:paraId="1863C61A" w14:textId="77777777" w:rsidR="00F565CA" w:rsidRPr="00F0555D" w:rsidRDefault="00F565CA" w:rsidP="00F0555D">
      <w:pPr>
        <w:spacing w:after="0" w:line="240" w:lineRule="auto"/>
        <w:ind w:left="567" w:right="567"/>
        <w:jc w:val="center"/>
        <w:rPr>
          <w:rFonts w:ascii="Palatino Linotype" w:hAnsi="Palatino Linotype"/>
          <w:b/>
          <w:bCs/>
          <w:i/>
          <w:iCs/>
        </w:rPr>
      </w:pPr>
    </w:p>
    <w:p w14:paraId="334D4E3F" w14:textId="2FEB8F6E" w:rsidR="00F0555D" w:rsidRPr="00F0555D" w:rsidRDefault="00F0555D" w:rsidP="00F565CA">
      <w:pPr>
        <w:spacing w:after="0" w:line="360" w:lineRule="auto"/>
        <w:ind w:left="567" w:right="567"/>
        <w:jc w:val="both"/>
        <w:rPr>
          <w:rFonts w:ascii="Palatino Linotype" w:hAnsi="Palatino Linotype" w:cs="Arial"/>
          <w:i/>
          <w:iCs/>
          <w:sz w:val="24"/>
          <w:szCs w:val="24"/>
        </w:rPr>
      </w:pPr>
      <w:r w:rsidRPr="00F0555D">
        <w:rPr>
          <w:rFonts w:ascii="Palatino Linotype" w:hAnsi="Palatino Linotype"/>
          <w:b/>
          <w:bCs/>
          <w:i/>
          <w:iCs/>
        </w:rPr>
        <w:t>Artículo 2.5.</w:t>
      </w:r>
      <w:r w:rsidRPr="00F0555D">
        <w:rPr>
          <w:rFonts w:ascii="Palatino Linotype" w:hAnsi="Palatino Linotype"/>
          <w:i/>
          <w:iCs/>
        </w:rPr>
        <w:t xml:space="preserve"> El Instituto de Salud del Estado de México es un organismo público descentralizado, con personalidad jurídica y patrimonio propios, que tiene por objeto la prestación de los servicios de salud en la Entidad.</w:t>
      </w:r>
    </w:p>
    <w:p w14:paraId="4292032F" w14:textId="3642B67D" w:rsidR="0048289C" w:rsidRDefault="0048289C" w:rsidP="00F565CA">
      <w:pPr>
        <w:spacing w:after="0" w:line="360" w:lineRule="auto"/>
        <w:jc w:val="both"/>
        <w:rPr>
          <w:rFonts w:ascii="Palatino Linotype" w:hAnsi="Palatino Linotype" w:cs="Arial"/>
          <w:sz w:val="24"/>
          <w:szCs w:val="24"/>
        </w:rPr>
      </w:pPr>
    </w:p>
    <w:p w14:paraId="7F97C5DF" w14:textId="225CB21A" w:rsidR="004877DD" w:rsidRDefault="004877DD" w:rsidP="00F565CA">
      <w:pPr>
        <w:spacing w:after="0" w:line="360" w:lineRule="auto"/>
        <w:jc w:val="both"/>
        <w:rPr>
          <w:rFonts w:ascii="Palatino Linotype" w:hAnsi="Palatino Linotype"/>
          <w:sz w:val="24"/>
          <w:szCs w:val="24"/>
        </w:rPr>
      </w:pPr>
      <w:r w:rsidRPr="00017E05">
        <w:rPr>
          <w:rFonts w:ascii="Palatino Linotype" w:hAnsi="Palatino Linotype" w:cs="Arial"/>
          <w:sz w:val="24"/>
          <w:szCs w:val="24"/>
        </w:rPr>
        <w:t xml:space="preserve">En ese sentido, y del análisis que se realizó a las atribuciones analizadas, es posible advertir que </w:t>
      </w:r>
      <w:r w:rsidR="0048289C">
        <w:rPr>
          <w:rFonts w:ascii="Palatino Linotype" w:hAnsi="Palatino Linotype" w:cs="Arial"/>
          <w:sz w:val="24"/>
          <w:szCs w:val="24"/>
        </w:rPr>
        <w:t>la Secretaría de Salud</w:t>
      </w:r>
      <w:r w:rsidR="0048289C">
        <w:rPr>
          <w:rFonts w:ascii="Palatino Linotype" w:eastAsiaTheme="minorEastAsia" w:hAnsi="Palatino Linotype" w:cs="Arial"/>
          <w:sz w:val="24"/>
          <w:szCs w:val="24"/>
        </w:rPr>
        <w:t xml:space="preserve">, </w:t>
      </w:r>
      <w:r w:rsidRPr="00017E05">
        <w:rPr>
          <w:rFonts w:ascii="Palatino Linotype" w:hAnsi="Palatino Linotype"/>
          <w:sz w:val="24"/>
          <w:szCs w:val="24"/>
        </w:rPr>
        <w:t xml:space="preserve">carece de atribuciones para proporcionar la información solicitada, en consecuencia es notoriamente incompetente para atender la solicitud planteada por el particular,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 </w:t>
      </w:r>
    </w:p>
    <w:p w14:paraId="592941CC" w14:textId="77777777" w:rsidR="00F565CA" w:rsidRDefault="00F565CA" w:rsidP="00F565CA">
      <w:pPr>
        <w:spacing w:after="0" w:line="360" w:lineRule="auto"/>
        <w:jc w:val="both"/>
        <w:rPr>
          <w:rFonts w:ascii="Palatino Linotype" w:hAnsi="Palatino Linotype"/>
          <w:sz w:val="24"/>
          <w:szCs w:val="24"/>
        </w:rPr>
      </w:pPr>
    </w:p>
    <w:p w14:paraId="7C8EF35E" w14:textId="0F10F894" w:rsidR="004877DD" w:rsidRPr="00DA282E" w:rsidRDefault="004877DD" w:rsidP="004877DD">
      <w:pPr>
        <w:spacing w:before="100" w:beforeAutospacing="1" w:after="100" w:afterAutospacing="1" w:line="360" w:lineRule="auto"/>
        <w:jc w:val="both"/>
        <w:rPr>
          <w:rFonts w:ascii="Palatino Linotype" w:hAnsi="Palatino Linotype" w:cs="Arial"/>
          <w:b/>
          <w:sz w:val="24"/>
          <w:lang w:eastAsia="es-MX"/>
        </w:rPr>
      </w:pPr>
      <w:r w:rsidRPr="00DA282E">
        <w:rPr>
          <w:rFonts w:ascii="Palatino Linotype" w:hAnsi="Palatino Linotype"/>
          <w:sz w:val="24"/>
        </w:rPr>
        <w:t>Entonces, es claro que las funciones y atribuciones de</w:t>
      </w:r>
      <w:r>
        <w:rPr>
          <w:rFonts w:ascii="Palatino Linotype" w:hAnsi="Palatino Linotype"/>
          <w:sz w:val="24"/>
        </w:rPr>
        <w:t>l</w:t>
      </w:r>
      <w:r w:rsidRPr="00DA282E">
        <w:rPr>
          <w:rFonts w:ascii="Palatino Linotype" w:hAnsi="Palatino Linotype"/>
          <w:sz w:val="24"/>
        </w:rPr>
        <w:t xml:space="preserve"> </w:t>
      </w:r>
      <w:r>
        <w:rPr>
          <w:rFonts w:ascii="Palatino Linotype" w:hAnsi="Palatino Linotype"/>
          <w:sz w:val="24"/>
        </w:rPr>
        <w:t xml:space="preserve">Sujeto Obligado </w:t>
      </w:r>
      <w:r w:rsidR="0048289C">
        <w:rPr>
          <w:rFonts w:ascii="Palatino Linotype" w:hAnsi="Palatino Linotype" w:cs="Arial"/>
          <w:sz w:val="24"/>
          <w:szCs w:val="24"/>
        </w:rPr>
        <w:t>Secretaría de Salud</w:t>
      </w:r>
      <w:r w:rsidRPr="00017E05">
        <w:rPr>
          <w:rFonts w:ascii="Palatino Linotype" w:hAnsi="Palatino Linotype" w:cs="Arial"/>
          <w:sz w:val="24"/>
          <w:szCs w:val="24"/>
        </w:rPr>
        <w:t>,</w:t>
      </w:r>
      <w:r w:rsidRPr="00DA282E">
        <w:rPr>
          <w:rFonts w:ascii="Palatino Linotype" w:hAnsi="Palatino Linotype"/>
          <w:sz w:val="24"/>
        </w:rPr>
        <w:t xml:space="preserve"> </w:t>
      </w:r>
      <w:r>
        <w:rPr>
          <w:rFonts w:ascii="Palatino Linotype" w:hAnsi="Palatino Linotype"/>
          <w:sz w:val="24"/>
        </w:rPr>
        <w:t>no son</w:t>
      </w:r>
      <w:r w:rsidRPr="00DA282E">
        <w:rPr>
          <w:rFonts w:ascii="Palatino Linotype" w:hAnsi="Palatino Linotype"/>
          <w:sz w:val="24"/>
        </w:rPr>
        <w:t xml:space="preserve"> </w:t>
      </w:r>
      <w:r w:rsidRPr="00DA282E">
        <w:rPr>
          <w:rFonts w:ascii="Palatino Linotype" w:hAnsi="Palatino Linotype" w:cs="Arial"/>
          <w:sz w:val="24"/>
          <w:lang w:eastAsia="es-MX"/>
        </w:rPr>
        <w:t>coincidentes con la solicitud</w:t>
      </w:r>
      <w:r>
        <w:rPr>
          <w:rFonts w:ascii="Palatino Linotype" w:hAnsi="Palatino Linotype" w:cs="Arial"/>
          <w:sz w:val="24"/>
          <w:lang w:eastAsia="es-MX"/>
        </w:rPr>
        <w:t xml:space="preserve"> de</w:t>
      </w:r>
      <w:r w:rsidR="0048289C">
        <w:rPr>
          <w:rFonts w:ascii="Palatino Linotype" w:hAnsi="Palatino Linotype" w:cs="Arial"/>
          <w:sz w:val="24"/>
          <w:lang w:eastAsia="es-MX"/>
        </w:rPr>
        <w:t xml:space="preserve"> </w:t>
      </w:r>
      <w:r>
        <w:rPr>
          <w:rFonts w:ascii="Palatino Linotype" w:hAnsi="Palatino Linotype" w:cs="Arial"/>
          <w:sz w:val="24"/>
          <w:lang w:eastAsia="es-MX"/>
        </w:rPr>
        <w:t>l</w:t>
      </w:r>
      <w:r w:rsidR="0048289C">
        <w:rPr>
          <w:rFonts w:ascii="Palatino Linotype" w:hAnsi="Palatino Linotype" w:cs="Arial"/>
          <w:sz w:val="24"/>
          <w:lang w:eastAsia="es-MX"/>
        </w:rPr>
        <w:t>a</w:t>
      </w:r>
      <w:r w:rsidRPr="00DA282E">
        <w:rPr>
          <w:rFonts w:ascii="Palatino Linotype" w:hAnsi="Palatino Linotype" w:cs="Arial"/>
          <w:sz w:val="24"/>
          <w:lang w:eastAsia="es-MX"/>
        </w:rPr>
        <w:t xml:space="preserve"> </w:t>
      </w:r>
      <w:r>
        <w:rPr>
          <w:rFonts w:ascii="Palatino Linotype" w:hAnsi="Palatino Linotype" w:cs="Arial"/>
          <w:sz w:val="24"/>
          <w:lang w:eastAsia="es-MX"/>
        </w:rPr>
        <w:t>recurrente</w:t>
      </w:r>
      <w:r w:rsidRPr="00DA282E">
        <w:rPr>
          <w:rFonts w:ascii="Palatino Linotype" w:hAnsi="Palatino Linotype" w:cs="Arial"/>
          <w:sz w:val="24"/>
          <w:lang w:eastAsia="es-MX"/>
        </w:rPr>
        <w:t xml:space="preserve"> y cuya competencia es distinta a la del </w:t>
      </w:r>
      <w:r w:rsidRPr="0048289C">
        <w:rPr>
          <w:rFonts w:ascii="Palatino Linotype" w:hAnsi="Palatino Linotype" w:cs="Arial"/>
          <w:bCs/>
          <w:sz w:val="24"/>
          <w:lang w:eastAsia="es-MX"/>
        </w:rPr>
        <w:t>Sujeto Obligado</w:t>
      </w:r>
      <w:r w:rsidRPr="00DA282E">
        <w:rPr>
          <w:rFonts w:ascii="Palatino Linotype" w:hAnsi="Palatino Linotype" w:cs="Arial"/>
          <w:sz w:val="24"/>
          <w:lang w:eastAsia="es-MX"/>
        </w:rPr>
        <w:t>;</w:t>
      </w:r>
      <w:r w:rsidRPr="00DA282E">
        <w:rPr>
          <w:rFonts w:ascii="Palatino Linotype" w:hAnsi="Palatino Linotype" w:cs="Arial"/>
          <w:b/>
          <w:sz w:val="24"/>
          <w:lang w:eastAsia="es-MX"/>
        </w:rPr>
        <w:t xml:space="preserve"> </w:t>
      </w:r>
      <w:r w:rsidRPr="00DA282E">
        <w:rPr>
          <w:rFonts w:ascii="Palatino Linotype" w:hAnsi="Palatino Linotype" w:cs="Arial"/>
          <w:sz w:val="24"/>
          <w:lang w:eastAsia="es-MX"/>
        </w:rPr>
        <w:t>por lo que, no se actualiza el supuesto jurídico, previsto en los artículos 12 y 24</w:t>
      </w:r>
      <w:r>
        <w:rPr>
          <w:rFonts w:ascii="Palatino Linotype" w:hAnsi="Palatino Linotype" w:cs="Arial"/>
          <w:sz w:val="24"/>
          <w:lang w:eastAsia="es-MX"/>
        </w:rPr>
        <w:t>,</w:t>
      </w:r>
      <w:r w:rsidRPr="00DA282E">
        <w:rPr>
          <w:rFonts w:ascii="Palatino Linotype" w:hAnsi="Palatino Linotype" w:cs="Arial"/>
          <w:sz w:val="24"/>
          <w:lang w:eastAsia="es-MX"/>
        </w:rPr>
        <w:t xml:space="preserve"> de la Ley de Transparencia y Acceso a la Información Pública del Estado de México y Municipios, que a la letra </w:t>
      </w:r>
      <w:r>
        <w:rPr>
          <w:rFonts w:ascii="Palatino Linotype" w:hAnsi="Palatino Linotype" w:cs="Arial"/>
          <w:sz w:val="24"/>
          <w:lang w:eastAsia="es-MX"/>
        </w:rPr>
        <w:t>indican</w:t>
      </w:r>
      <w:r w:rsidRPr="00DA282E">
        <w:rPr>
          <w:rFonts w:ascii="Palatino Linotype" w:hAnsi="Palatino Linotype" w:cs="Arial"/>
          <w:sz w:val="24"/>
          <w:lang w:eastAsia="es-MX"/>
        </w:rPr>
        <w:t>:</w:t>
      </w:r>
    </w:p>
    <w:p w14:paraId="131B6AFE" w14:textId="77777777" w:rsidR="004877DD" w:rsidRPr="00F457C8" w:rsidRDefault="004877DD" w:rsidP="00F565CA">
      <w:pPr>
        <w:autoSpaceDE w:val="0"/>
        <w:autoSpaceDN w:val="0"/>
        <w:adjustRightInd w:val="0"/>
        <w:spacing w:after="0" w:line="360" w:lineRule="auto"/>
        <w:ind w:left="567" w:right="567"/>
        <w:jc w:val="both"/>
        <w:rPr>
          <w:rFonts w:ascii="Palatino Linotype" w:hAnsi="Palatino Linotype" w:cs="Arial"/>
          <w:i/>
        </w:rPr>
      </w:pPr>
      <w:r w:rsidRPr="00F457C8">
        <w:rPr>
          <w:rFonts w:ascii="Palatino Linotype" w:hAnsi="Palatino Linotype"/>
          <w:b/>
          <w:i/>
        </w:rPr>
        <w:lastRenderedPageBreak/>
        <w:t>Artículo 12.</w:t>
      </w:r>
      <w:r w:rsidRPr="00F457C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DE43FE8" w14:textId="77777777" w:rsidR="004877DD" w:rsidRDefault="004877DD" w:rsidP="00F565CA">
      <w:pPr>
        <w:autoSpaceDE w:val="0"/>
        <w:autoSpaceDN w:val="0"/>
        <w:adjustRightInd w:val="0"/>
        <w:spacing w:after="0" w:line="360" w:lineRule="auto"/>
        <w:ind w:left="567" w:right="567"/>
        <w:jc w:val="both"/>
        <w:rPr>
          <w:rFonts w:ascii="Palatino Linotype" w:hAnsi="Palatino Linotype"/>
          <w:i/>
          <w:u w:val="single"/>
        </w:rPr>
      </w:pPr>
    </w:p>
    <w:p w14:paraId="58747282" w14:textId="77777777" w:rsidR="004877DD" w:rsidRPr="00DA282E" w:rsidRDefault="004877DD" w:rsidP="00F565CA">
      <w:pPr>
        <w:autoSpaceDE w:val="0"/>
        <w:autoSpaceDN w:val="0"/>
        <w:adjustRightInd w:val="0"/>
        <w:spacing w:after="0" w:line="360" w:lineRule="auto"/>
        <w:ind w:left="567" w:right="567"/>
        <w:jc w:val="both"/>
        <w:rPr>
          <w:rFonts w:ascii="Palatino Linotype" w:hAnsi="Palatino Linotype"/>
          <w:b/>
          <w:i/>
          <w:u w:val="single"/>
        </w:rPr>
      </w:pPr>
      <w:r w:rsidRPr="00DA282E">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659CD28" w14:textId="77777777" w:rsidR="004877DD" w:rsidRDefault="004877DD" w:rsidP="00F565CA">
      <w:pPr>
        <w:autoSpaceDE w:val="0"/>
        <w:autoSpaceDN w:val="0"/>
        <w:adjustRightInd w:val="0"/>
        <w:spacing w:after="0" w:line="360" w:lineRule="auto"/>
        <w:ind w:left="567" w:right="567"/>
        <w:jc w:val="both"/>
        <w:rPr>
          <w:rFonts w:ascii="Palatino Linotype" w:hAnsi="Palatino Linotype"/>
          <w:i/>
          <w:u w:val="single"/>
        </w:rPr>
      </w:pPr>
    </w:p>
    <w:p w14:paraId="3E202889" w14:textId="77777777" w:rsidR="004877DD" w:rsidRDefault="004877DD" w:rsidP="00F565CA">
      <w:pPr>
        <w:autoSpaceDE w:val="0"/>
        <w:autoSpaceDN w:val="0"/>
        <w:adjustRightInd w:val="0"/>
        <w:spacing w:after="0" w:line="360" w:lineRule="auto"/>
        <w:ind w:left="567" w:right="567"/>
        <w:jc w:val="both"/>
        <w:rPr>
          <w:rFonts w:ascii="Palatino Linotype" w:hAnsi="Palatino Linotype"/>
          <w:i/>
          <w:u w:val="single"/>
        </w:rPr>
      </w:pPr>
      <w:r w:rsidRPr="00A27566">
        <w:rPr>
          <w:rFonts w:ascii="Palatino Linotype" w:hAnsi="Palatino Linotype" w:cs="Arial"/>
          <w:b/>
          <w:bCs/>
          <w:i/>
          <w:color w:val="000000" w:themeColor="text1"/>
        </w:rPr>
        <w:t xml:space="preserve">Artículo 24. </w:t>
      </w:r>
      <w:r w:rsidRPr="00881E86">
        <w:rPr>
          <w:rFonts w:ascii="Palatino Linotype" w:hAnsi="Palatino Linotype" w:cs="Arial"/>
          <w:i/>
          <w:lang w:eastAsia="es-MX"/>
        </w:rPr>
        <w:t>Para el cumplimiento de los objetivos de esta Ley, los sujetos obligados deberán cumplir con las siguientes obligaciones, según corresponda, de acuerdo a su naturaleza:</w:t>
      </w:r>
    </w:p>
    <w:p w14:paraId="72BFE1AA" w14:textId="77777777" w:rsidR="004877DD" w:rsidRDefault="004877DD" w:rsidP="00F565CA">
      <w:pPr>
        <w:autoSpaceDE w:val="0"/>
        <w:autoSpaceDN w:val="0"/>
        <w:adjustRightInd w:val="0"/>
        <w:spacing w:after="0" w:line="360" w:lineRule="auto"/>
        <w:ind w:left="567" w:right="567"/>
        <w:jc w:val="both"/>
        <w:rPr>
          <w:rFonts w:ascii="Palatino Linotype" w:hAnsi="Palatino Linotype"/>
          <w:i/>
          <w:u w:val="single"/>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4641250D" w14:textId="77777777" w:rsidR="004877DD" w:rsidRPr="00773FDF" w:rsidRDefault="004877DD" w:rsidP="00F565CA">
      <w:pPr>
        <w:autoSpaceDE w:val="0"/>
        <w:autoSpaceDN w:val="0"/>
        <w:adjustRightInd w:val="0"/>
        <w:spacing w:after="0" w:line="360" w:lineRule="auto"/>
        <w:ind w:left="567" w:right="567"/>
        <w:jc w:val="both"/>
        <w:rPr>
          <w:rFonts w:ascii="Palatino Linotype" w:hAnsi="Palatino Linotype"/>
          <w:b/>
          <w:i/>
          <w:u w:val="single"/>
        </w:rPr>
      </w:pPr>
      <w:r w:rsidRPr="00773FDF">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14:paraId="4C374BF3" w14:textId="77777777" w:rsidR="004877DD" w:rsidRPr="00773FDF" w:rsidRDefault="004877DD" w:rsidP="00F565CA">
      <w:pPr>
        <w:autoSpaceDE w:val="0"/>
        <w:autoSpaceDN w:val="0"/>
        <w:adjustRightInd w:val="0"/>
        <w:spacing w:after="0" w:line="360" w:lineRule="auto"/>
        <w:ind w:left="567" w:right="567"/>
        <w:jc w:val="both"/>
        <w:rPr>
          <w:rFonts w:ascii="Palatino Linotype" w:hAnsi="Palatino Linotype"/>
          <w:i/>
          <w:u w:val="single"/>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00697628" w14:textId="77777777" w:rsidR="004877DD" w:rsidRPr="00854828" w:rsidRDefault="004877DD" w:rsidP="00F565CA">
      <w:pPr>
        <w:autoSpaceDE w:val="0"/>
        <w:autoSpaceDN w:val="0"/>
        <w:adjustRightInd w:val="0"/>
        <w:spacing w:after="0" w:line="360" w:lineRule="auto"/>
        <w:ind w:right="567"/>
        <w:jc w:val="right"/>
        <w:rPr>
          <w:rFonts w:ascii="Palatino Linotype" w:hAnsi="Palatino Linotype" w:cs="Arial"/>
          <w:i/>
        </w:rPr>
      </w:pPr>
      <w:r w:rsidRPr="00F457C8">
        <w:rPr>
          <w:rFonts w:ascii="Palatino Linotype" w:hAnsi="Palatino Linotype"/>
          <w:i/>
        </w:rPr>
        <w:t>(Énfasis añadido)</w:t>
      </w:r>
    </w:p>
    <w:p w14:paraId="68E69DF1" w14:textId="77777777" w:rsidR="004877DD" w:rsidRDefault="004877DD" w:rsidP="004877DD">
      <w:pPr>
        <w:spacing w:after="0" w:line="360" w:lineRule="auto"/>
        <w:ind w:right="51"/>
        <w:jc w:val="both"/>
        <w:rPr>
          <w:rFonts w:ascii="Palatino Linotype" w:hAnsi="Palatino Linotype" w:cs="Arial"/>
          <w:bCs/>
          <w:sz w:val="24"/>
          <w:szCs w:val="24"/>
        </w:rPr>
      </w:pPr>
    </w:p>
    <w:p w14:paraId="72461658" w14:textId="5D4FA587" w:rsidR="004877DD" w:rsidRDefault="004877DD" w:rsidP="004877DD">
      <w:pPr>
        <w:spacing w:after="0" w:line="360" w:lineRule="auto"/>
        <w:ind w:right="51"/>
        <w:jc w:val="both"/>
        <w:rPr>
          <w:rFonts w:ascii="Palatino Linotype" w:hAnsi="Palatino Linotype" w:cs="Arial"/>
          <w:sz w:val="24"/>
          <w:szCs w:val="24"/>
          <w:lang w:eastAsia="es-MX"/>
        </w:rPr>
      </w:pPr>
      <w:r w:rsidRPr="00B42E2D">
        <w:rPr>
          <w:rFonts w:ascii="Palatino Linotype" w:hAnsi="Palatino Linotype" w:cs="Arial"/>
          <w:bCs/>
          <w:sz w:val="24"/>
          <w:szCs w:val="24"/>
        </w:rPr>
        <w:t xml:space="preserve">De la misma forma, </w:t>
      </w:r>
      <w:r w:rsidR="00F565CA" w:rsidRPr="00F565CA">
        <w:rPr>
          <w:rFonts w:ascii="Palatino Linotype" w:hAnsi="Palatino Linotype" w:cs="Arial"/>
          <w:bCs/>
          <w:sz w:val="24"/>
          <w:szCs w:val="24"/>
        </w:rPr>
        <w:t>e</w:t>
      </w:r>
      <w:r w:rsidRPr="00F565CA">
        <w:rPr>
          <w:rFonts w:ascii="Palatino Linotype" w:hAnsi="Palatino Linotype" w:cs="Arial"/>
          <w:bCs/>
          <w:sz w:val="24"/>
          <w:szCs w:val="24"/>
        </w:rPr>
        <w:t>l Sujeto Obligado</w:t>
      </w:r>
      <w:r w:rsidRPr="00B42E2D">
        <w:rPr>
          <w:rFonts w:ascii="Palatino Linotype" w:hAnsi="Palatino Linotype" w:cs="Arial"/>
          <w:bCs/>
          <w:sz w:val="24"/>
          <w:szCs w:val="24"/>
        </w:rPr>
        <w:t xml:space="preserve"> manifestó que</w:t>
      </w:r>
      <w:r>
        <w:rPr>
          <w:rFonts w:ascii="Palatino Linotype" w:hAnsi="Palatino Linotype" w:cs="Arial"/>
          <w:bCs/>
          <w:sz w:val="24"/>
          <w:szCs w:val="24"/>
        </w:rPr>
        <w:t xml:space="preserve"> no es competencia de</w:t>
      </w:r>
      <w:r w:rsidR="00F565CA">
        <w:rPr>
          <w:rFonts w:ascii="Palatino Linotype" w:hAnsi="Palatino Linotype" w:cs="Arial"/>
          <w:bCs/>
          <w:sz w:val="24"/>
          <w:szCs w:val="24"/>
        </w:rPr>
        <w:t xml:space="preserve"> </w:t>
      </w:r>
      <w:r>
        <w:rPr>
          <w:rFonts w:ascii="Palatino Linotype" w:hAnsi="Palatino Linotype" w:cs="Arial"/>
          <w:bCs/>
          <w:sz w:val="24"/>
          <w:szCs w:val="24"/>
        </w:rPr>
        <w:t>l</w:t>
      </w:r>
      <w:r w:rsidR="00F565CA">
        <w:rPr>
          <w:rFonts w:ascii="Palatino Linotype" w:hAnsi="Palatino Linotype" w:cs="Arial"/>
          <w:bCs/>
          <w:sz w:val="24"/>
          <w:szCs w:val="24"/>
        </w:rPr>
        <w:t>a</w:t>
      </w:r>
      <w:r>
        <w:rPr>
          <w:rFonts w:ascii="Palatino Linotype" w:hAnsi="Palatino Linotype" w:cs="Arial"/>
          <w:bCs/>
          <w:sz w:val="24"/>
          <w:szCs w:val="24"/>
        </w:rPr>
        <w:t xml:space="preserve"> </w:t>
      </w:r>
      <w:r w:rsidR="00F565CA">
        <w:rPr>
          <w:rFonts w:ascii="Palatino Linotype" w:eastAsiaTheme="minorEastAsia" w:hAnsi="Palatino Linotype" w:cs="Arial"/>
          <w:sz w:val="24"/>
          <w:szCs w:val="24"/>
        </w:rPr>
        <w:t>Secretaría de Salud</w:t>
      </w:r>
      <w:r>
        <w:rPr>
          <w:rFonts w:ascii="Palatino Linotype" w:eastAsiaTheme="minorEastAsia" w:hAnsi="Palatino Linotype" w:cs="Arial"/>
          <w:sz w:val="24"/>
          <w:szCs w:val="24"/>
        </w:rPr>
        <w:t>,</w:t>
      </w:r>
      <w:r>
        <w:rPr>
          <w:rFonts w:ascii="Palatino Linotype" w:hAnsi="Palatino Linotype" w:cs="Arial"/>
          <w:bCs/>
          <w:sz w:val="24"/>
          <w:szCs w:val="24"/>
        </w:rPr>
        <w:t xml:space="preserve"> por lo que</w:t>
      </w:r>
      <w:r w:rsidRPr="00B42E2D">
        <w:rPr>
          <w:rFonts w:ascii="Palatino Linotype" w:hAnsi="Palatino Linotype" w:cs="Arial"/>
          <w:bCs/>
          <w:sz w:val="24"/>
          <w:szCs w:val="24"/>
        </w:rPr>
        <w:t xml:space="preserve"> no </w:t>
      </w:r>
      <w:r>
        <w:rPr>
          <w:rFonts w:ascii="Palatino Linotype" w:hAnsi="Palatino Linotype" w:cs="Arial"/>
          <w:bCs/>
          <w:sz w:val="24"/>
          <w:szCs w:val="24"/>
        </w:rPr>
        <w:t xml:space="preserve">negó ni omitió proporcionar la información requerida </w:t>
      </w:r>
      <w:r w:rsidR="00F565CA">
        <w:rPr>
          <w:rFonts w:ascii="Palatino Linotype" w:hAnsi="Palatino Linotype" w:cs="Arial"/>
          <w:bCs/>
          <w:sz w:val="24"/>
          <w:szCs w:val="24"/>
        </w:rPr>
        <w:t>por la</w:t>
      </w:r>
      <w:r w:rsidRPr="00A03F84">
        <w:rPr>
          <w:rFonts w:ascii="Palatino Linotype" w:hAnsi="Palatino Linotype" w:cs="Arial"/>
          <w:b/>
          <w:bCs/>
          <w:sz w:val="24"/>
          <w:szCs w:val="24"/>
        </w:rPr>
        <w:t xml:space="preserve"> </w:t>
      </w:r>
      <w:r w:rsidRPr="00F565CA">
        <w:rPr>
          <w:rFonts w:ascii="Palatino Linotype" w:hAnsi="Palatino Linotype" w:cs="Arial"/>
          <w:sz w:val="24"/>
          <w:szCs w:val="24"/>
        </w:rPr>
        <w:t>Recurrente</w:t>
      </w:r>
      <w:r>
        <w:rPr>
          <w:rFonts w:ascii="Palatino Linotype" w:hAnsi="Palatino Linotype" w:cs="Arial"/>
          <w:bCs/>
          <w:sz w:val="24"/>
          <w:szCs w:val="24"/>
        </w:rPr>
        <w:t xml:space="preserve">, toda vez que dio contestación en tiempo </w:t>
      </w:r>
      <w:r w:rsidRPr="005C5EC4">
        <w:rPr>
          <w:rFonts w:ascii="Palatino Linotype" w:hAnsi="Palatino Linotype" w:cs="Arial"/>
          <w:bCs/>
          <w:sz w:val="24"/>
          <w:szCs w:val="24"/>
        </w:rPr>
        <w:t>y forma a la solicitud de información, en el sentido de que la información requerida no la genera, orientando al particular a realizar dicha solicitud a</w:t>
      </w:r>
      <w:r>
        <w:rPr>
          <w:rFonts w:ascii="Palatino Linotype" w:hAnsi="Palatino Linotype" w:cs="Arial"/>
          <w:bCs/>
          <w:sz w:val="24"/>
          <w:szCs w:val="24"/>
        </w:rPr>
        <w:t>l Sujeto Obligado correspondiente</w:t>
      </w:r>
      <w:r w:rsidRPr="005C5EC4">
        <w:rPr>
          <w:rFonts w:ascii="Palatino Linotype" w:hAnsi="Palatino Linotype" w:cs="Arial"/>
          <w:bCs/>
          <w:sz w:val="24"/>
          <w:szCs w:val="24"/>
        </w:rPr>
        <w:t>,</w:t>
      </w:r>
      <w:r w:rsidRPr="005C5EC4">
        <w:rPr>
          <w:rFonts w:ascii="Palatino Linotype" w:hAnsi="Palatino Linotype" w:cs="Arial"/>
          <w:sz w:val="24"/>
          <w:szCs w:val="24"/>
          <w:lang w:eastAsia="es-MX"/>
        </w:rPr>
        <w:t xml:space="preserve"> conforme al artículo 167, párrafo primero de la Ley de la materia, que dicta:</w:t>
      </w:r>
    </w:p>
    <w:p w14:paraId="05D4167F" w14:textId="77777777" w:rsidR="004877DD" w:rsidRPr="00F565CA" w:rsidRDefault="004877DD" w:rsidP="004877DD">
      <w:pPr>
        <w:pStyle w:val="Sinespaciado"/>
        <w:rPr>
          <w:rFonts w:ascii="Palatino Linotype" w:hAnsi="Palatino Linotype"/>
        </w:rPr>
      </w:pPr>
    </w:p>
    <w:p w14:paraId="346FC899" w14:textId="77777777" w:rsidR="004877DD" w:rsidRPr="00881E86" w:rsidRDefault="004877DD" w:rsidP="00F565CA">
      <w:pPr>
        <w:spacing w:after="0" w:line="360" w:lineRule="auto"/>
        <w:ind w:left="567" w:right="567"/>
        <w:jc w:val="both"/>
        <w:rPr>
          <w:rFonts w:ascii="Palatino Linotype" w:hAnsi="Palatino Linotype" w:cs="Arial"/>
          <w:i/>
          <w:lang w:eastAsia="es-MX"/>
        </w:rPr>
      </w:pPr>
      <w:r w:rsidRPr="00881E86">
        <w:rPr>
          <w:rFonts w:ascii="Palatino Linotype" w:hAnsi="Palatino Linotype" w:cs="Arial"/>
          <w:i/>
          <w:lang w:eastAsia="es-MX"/>
        </w:rPr>
        <w:lastRenderedPageBreak/>
        <w:t>“</w:t>
      </w:r>
      <w:r w:rsidRPr="00881E86">
        <w:rPr>
          <w:rFonts w:ascii="Palatino Linotype" w:hAnsi="Palatino Linotype" w:cs="Arial"/>
          <w:b/>
          <w:i/>
          <w:lang w:eastAsia="es-MX"/>
        </w:rPr>
        <w:t>Artículo 167</w:t>
      </w:r>
      <w:r w:rsidRPr="00881E86">
        <w:rPr>
          <w:rFonts w:ascii="Palatino Linotype" w:hAnsi="Palatino Linotype" w:cs="Arial"/>
          <w:i/>
          <w:lang w:eastAsia="es-MX"/>
        </w:rPr>
        <w:t xml:space="preserve">. Cuando las unidades de transparencia </w:t>
      </w:r>
      <w:r w:rsidRPr="005C5EC4">
        <w:rPr>
          <w:rFonts w:ascii="Palatino Linotype" w:hAnsi="Palatino Linotype" w:cs="Arial"/>
          <w:b/>
          <w:i/>
          <w:u w:val="single"/>
          <w:lang w:eastAsia="es-MX"/>
        </w:rPr>
        <w:t>determinen la notoria incompetencia por parte de los sujetos obligados</w:t>
      </w:r>
      <w:r w:rsidRPr="00881E86">
        <w:rPr>
          <w:rFonts w:ascii="Palatino Linotype" w:hAnsi="Palatino Linotype" w:cs="Arial"/>
          <w:i/>
          <w:lang w:eastAsia="es-MX"/>
        </w:rPr>
        <w:t xml:space="preserve">, dentro del ámbito de aplicación, para atender la solicitud de acceso a la información, </w:t>
      </w:r>
      <w:r w:rsidRPr="005C5EC4">
        <w:rPr>
          <w:rFonts w:ascii="Palatino Linotype" w:hAnsi="Palatino Linotype" w:cs="Arial"/>
          <w:b/>
          <w:i/>
          <w:u w:val="single"/>
          <w:lang w:eastAsia="es-MX"/>
        </w:rPr>
        <w:t>deberán comunicarlo al solicitante, dentro de los tres días hábiles posteriores a la recepción de la solicitud</w:t>
      </w:r>
      <w:r w:rsidRPr="005C5EC4">
        <w:rPr>
          <w:rFonts w:ascii="Palatino Linotype" w:hAnsi="Palatino Linotype" w:cs="Arial"/>
          <w:i/>
          <w:u w:val="single"/>
          <w:lang w:eastAsia="es-MX"/>
        </w:rPr>
        <w:t xml:space="preserve"> </w:t>
      </w:r>
      <w:r w:rsidRPr="00881E86">
        <w:rPr>
          <w:rFonts w:ascii="Palatino Linotype" w:hAnsi="Palatino Linotype" w:cs="Arial"/>
          <w:i/>
          <w:lang w:eastAsia="es-MX"/>
        </w:rPr>
        <w:t>y, en su caso orientar al solicitante, el o los sujetos obligados competentes.</w:t>
      </w:r>
    </w:p>
    <w:p w14:paraId="3F6F73D8" w14:textId="77777777" w:rsidR="004877DD" w:rsidRPr="00370AE6" w:rsidRDefault="004877DD" w:rsidP="00F565CA">
      <w:pPr>
        <w:pStyle w:val="Sinespaciado"/>
        <w:spacing w:line="360" w:lineRule="auto"/>
        <w:ind w:left="567" w:right="567"/>
        <w:rPr>
          <w:sz w:val="8"/>
        </w:rPr>
      </w:pPr>
    </w:p>
    <w:p w14:paraId="31BBEC47" w14:textId="77777777" w:rsidR="004877DD" w:rsidRPr="00881E86" w:rsidRDefault="004877DD" w:rsidP="00F565CA">
      <w:pPr>
        <w:spacing w:after="0" w:line="360" w:lineRule="auto"/>
        <w:ind w:left="567" w:right="567"/>
        <w:jc w:val="both"/>
        <w:rPr>
          <w:rFonts w:ascii="Palatino Linotype" w:hAnsi="Palatino Linotype" w:cs="Arial"/>
          <w:i/>
          <w:lang w:eastAsia="es-MX"/>
        </w:rPr>
      </w:pPr>
      <w:r w:rsidRPr="00881E86">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1642C39" w14:textId="77777777" w:rsidR="004877DD" w:rsidRPr="00370AE6" w:rsidRDefault="004877DD" w:rsidP="00F565CA">
      <w:pPr>
        <w:pStyle w:val="Sinespaciado"/>
        <w:spacing w:line="360" w:lineRule="auto"/>
        <w:ind w:left="567" w:right="567"/>
        <w:rPr>
          <w:sz w:val="6"/>
        </w:rPr>
      </w:pPr>
    </w:p>
    <w:p w14:paraId="4B0144AC" w14:textId="77777777" w:rsidR="004877DD" w:rsidRPr="00881E86" w:rsidRDefault="004877DD" w:rsidP="00F565CA">
      <w:pPr>
        <w:spacing w:after="0" w:line="360" w:lineRule="auto"/>
        <w:ind w:left="567" w:right="567"/>
        <w:jc w:val="both"/>
        <w:rPr>
          <w:rFonts w:ascii="Palatino Linotype" w:hAnsi="Palatino Linotype" w:cs="Arial"/>
          <w:i/>
          <w:lang w:eastAsia="es-MX"/>
        </w:rPr>
      </w:pPr>
      <w:r w:rsidRPr="00881E86">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0AB45CA5" w14:textId="77777777" w:rsidR="004877DD" w:rsidRPr="00F565CA" w:rsidRDefault="004877DD" w:rsidP="004877DD">
      <w:pPr>
        <w:pStyle w:val="Sinespaciado"/>
        <w:rPr>
          <w:rFonts w:ascii="Palatino Linotype" w:hAnsi="Palatino Linotype"/>
        </w:rPr>
      </w:pPr>
    </w:p>
    <w:p w14:paraId="4452D778" w14:textId="77777777" w:rsidR="004877DD" w:rsidRPr="004610B7" w:rsidRDefault="004877DD" w:rsidP="004877DD">
      <w:pPr>
        <w:spacing w:after="0" w:line="360" w:lineRule="auto"/>
        <w:jc w:val="both"/>
        <w:rPr>
          <w:rFonts w:ascii="Palatino Linotype" w:hAnsi="Palatino Linotype" w:cs="Arial"/>
          <w:sz w:val="24"/>
          <w:szCs w:val="24"/>
          <w:lang w:eastAsia="es-MX"/>
        </w:rPr>
      </w:pPr>
      <w:r w:rsidRPr="004610B7">
        <w:rPr>
          <w:rFonts w:ascii="Palatino Linotype" w:hAnsi="Palatino Linotype" w:cs="Arial"/>
          <w:sz w:val="24"/>
          <w:szCs w:val="24"/>
          <w:lang w:eastAsia="es-MX"/>
        </w:rPr>
        <w:t>Conforme al precepto legal citado, es de señalar que en el presente asunto, el</w:t>
      </w:r>
      <w:r w:rsidRPr="004610B7">
        <w:rPr>
          <w:rFonts w:ascii="Palatino Linotype" w:hAnsi="Palatino Linotype" w:cs="Arial"/>
          <w:b/>
          <w:sz w:val="24"/>
          <w:szCs w:val="24"/>
          <w:lang w:eastAsia="es-MX"/>
        </w:rPr>
        <w:t xml:space="preserve"> </w:t>
      </w:r>
      <w:r w:rsidRPr="00F565CA">
        <w:rPr>
          <w:rFonts w:ascii="Palatino Linotype" w:hAnsi="Palatino Linotype" w:cs="Arial"/>
          <w:bCs/>
          <w:sz w:val="24"/>
          <w:szCs w:val="24"/>
          <w:lang w:eastAsia="es-MX"/>
        </w:rPr>
        <w:t>Sujeto Obligado</w:t>
      </w:r>
      <w:r w:rsidRPr="004610B7">
        <w:rPr>
          <w:rFonts w:ascii="Palatino Linotype" w:hAnsi="Palatino Linotype" w:cs="Arial"/>
          <w:sz w:val="24"/>
          <w:szCs w:val="24"/>
          <w:lang w:eastAsia="es-MX"/>
        </w:rPr>
        <w:t xml:space="preserve"> realizó dicha orientación al tercer día en que se presentó la solicitud de información, por lo que se concluye </w:t>
      </w:r>
      <w:r w:rsidRPr="004610B7">
        <w:rPr>
          <w:rFonts w:ascii="Palatino Linotype" w:hAnsi="Palatino Linotype" w:cs="Arial"/>
          <w:sz w:val="24"/>
          <w:szCs w:val="24"/>
        </w:rPr>
        <w:t xml:space="preserve">que la respuesta emitida por el </w:t>
      </w:r>
      <w:r w:rsidRPr="00F565CA">
        <w:rPr>
          <w:rFonts w:ascii="Palatino Linotype" w:hAnsi="Palatino Linotype" w:cs="Arial"/>
          <w:bCs/>
          <w:sz w:val="24"/>
          <w:szCs w:val="24"/>
        </w:rPr>
        <w:t>Sujeto Obligado</w:t>
      </w:r>
      <w:r w:rsidRPr="004610B7">
        <w:rPr>
          <w:rFonts w:ascii="Palatino Linotype" w:hAnsi="Palatino Linotype" w:cs="Arial"/>
          <w:sz w:val="24"/>
          <w:szCs w:val="24"/>
        </w:rPr>
        <w:t xml:space="preserve"> se encuentra encaminada a determinar que, de la solicitud de información, se pretende acceder a documentos que no genera, en virtud de que la información solicitada no puede fácticamente obrar en los archivos del </w:t>
      </w:r>
      <w:r w:rsidRPr="00F565CA">
        <w:rPr>
          <w:rFonts w:ascii="Palatino Linotype" w:hAnsi="Palatino Linotype" w:cs="Arial"/>
          <w:bCs/>
          <w:sz w:val="24"/>
          <w:szCs w:val="24"/>
        </w:rPr>
        <w:t>Sujeto Obligado</w:t>
      </w:r>
      <w:r w:rsidRPr="004610B7">
        <w:rPr>
          <w:rFonts w:ascii="Palatino Linotype" w:hAnsi="Palatino Linotype" w:cs="Arial"/>
          <w:sz w:val="24"/>
          <w:szCs w:val="24"/>
        </w:rPr>
        <w:t xml:space="preserve">. </w:t>
      </w:r>
    </w:p>
    <w:p w14:paraId="3920F2E8" w14:textId="77777777" w:rsidR="004877DD" w:rsidRDefault="004877DD" w:rsidP="004877DD">
      <w:pPr>
        <w:pStyle w:val="Prrafodelista"/>
        <w:autoSpaceDE w:val="0"/>
        <w:autoSpaceDN w:val="0"/>
        <w:adjustRightInd w:val="0"/>
        <w:spacing w:line="360" w:lineRule="auto"/>
        <w:ind w:left="0"/>
        <w:jc w:val="both"/>
        <w:rPr>
          <w:rFonts w:ascii="Palatino Linotype" w:hAnsi="Palatino Linotype" w:cs="Arial"/>
        </w:rPr>
      </w:pPr>
    </w:p>
    <w:p w14:paraId="40137FBB" w14:textId="77777777" w:rsidR="004877DD" w:rsidRDefault="004877DD" w:rsidP="004877DD">
      <w:pPr>
        <w:spacing w:after="0" w:line="360" w:lineRule="auto"/>
        <w:jc w:val="both"/>
        <w:rPr>
          <w:rFonts w:ascii="Palatino Linotype" w:hAnsi="Palatino Linotype" w:cs="Arial"/>
          <w:sz w:val="24"/>
          <w:szCs w:val="24"/>
          <w:lang w:eastAsia="es-MX"/>
        </w:rPr>
      </w:pPr>
      <w:r w:rsidRPr="00396260">
        <w:rPr>
          <w:rFonts w:ascii="Palatino Linotype" w:hAnsi="Palatino Linotype" w:cs="Arial"/>
          <w:sz w:val="24"/>
          <w:szCs w:val="24"/>
          <w:lang w:eastAsia="es-MX"/>
        </w:rPr>
        <w:t>Además, de conformidad con lo establecido en el artículo 12</w:t>
      </w:r>
      <w:r>
        <w:rPr>
          <w:rFonts w:ascii="Palatino Linotype" w:hAnsi="Palatino Linotype" w:cs="Arial"/>
          <w:sz w:val="24"/>
          <w:szCs w:val="24"/>
          <w:lang w:eastAsia="es-MX"/>
        </w:rPr>
        <w:t>,</w:t>
      </w:r>
      <w:r w:rsidRPr="0039626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AC7916">
        <w:rPr>
          <w:rFonts w:ascii="Palatino Linotype" w:hAnsi="Palatino Linotype" w:cs="Arial"/>
          <w:i/>
          <w:sz w:val="24"/>
          <w:szCs w:val="24"/>
          <w:lang w:eastAsia="es-MX"/>
        </w:rPr>
        <w:t>a contrario sensu</w:t>
      </w:r>
      <w:r w:rsidRPr="00396260">
        <w:rPr>
          <w:rFonts w:ascii="Palatino Linotype" w:hAnsi="Palatino Linotype" w:cs="Arial"/>
          <w:sz w:val="24"/>
          <w:szCs w:val="24"/>
          <w:lang w:eastAsia="es-MX"/>
        </w:rPr>
        <w:t xml:space="preserve"> significa que no se está obligado a proporcionar</w:t>
      </w:r>
      <w:r>
        <w:rPr>
          <w:rFonts w:ascii="Palatino Linotype" w:hAnsi="Palatino Linotype" w:cs="Arial"/>
          <w:sz w:val="24"/>
          <w:szCs w:val="24"/>
          <w:lang w:eastAsia="es-MX"/>
        </w:rPr>
        <w:t xml:space="preserve"> lo que no obre en sus archivos.</w:t>
      </w:r>
    </w:p>
    <w:p w14:paraId="4717ED6B" w14:textId="77777777" w:rsidR="004877DD" w:rsidRDefault="004877DD" w:rsidP="004877DD">
      <w:pPr>
        <w:spacing w:after="0" w:line="360" w:lineRule="auto"/>
        <w:jc w:val="both"/>
        <w:rPr>
          <w:rFonts w:ascii="Palatino Linotype" w:hAnsi="Palatino Linotype" w:cs="Arial"/>
          <w:sz w:val="24"/>
          <w:szCs w:val="24"/>
          <w:lang w:eastAsia="es-MX"/>
        </w:rPr>
      </w:pPr>
    </w:p>
    <w:p w14:paraId="7BE47824" w14:textId="77777777" w:rsidR="0029664D" w:rsidRDefault="0029664D" w:rsidP="004877DD">
      <w:pPr>
        <w:spacing w:after="0" w:line="360" w:lineRule="auto"/>
        <w:jc w:val="both"/>
        <w:rPr>
          <w:rFonts w:ascii="Palatino Linotype" w:hAnsi="Palatino Linotype" w:cs="Arial"/>
          <w:sz w:val="24"/>
          <w:lang w:eastAsia="es-MX"/>
        </w:rPr>
      </w:pPr>
    </w:p>
    <w:p w14:paraId="7BFBFC75" w14:textId="38C86C03" w:rsidR="004877DD" w:rsidRDefault="004877DD" w:rsidP="004877DD">
      <w:pPr>
        <w:spacing w:after="0" w:line="360" w:lineRule="auto"/>
        <w:jc w:val="both"/>
        <w:rPr>
          <w:rFonts w:ascii="Palatino Linotype" w:hAnsi="Palatino Linotype" w:cs="Arial"/>
          <w:sz w:val="24"/>
          <w:lang w:eastAsia="es-MX"/>
        </w:rPr>
      </w:pPr>
      <w:r w:rsidRPr="006B03D0">
        <w:rPr>
          <w:rFonts w:ascii="Palatino Linotype" w:hAnsi="Palatino Linotype" w:cs="Arial"/>
          <w:sz w:val="24"/>
          <w:lang w:eastAsia="es-MX"/>
        </w:rPr>
        <w:t>Por lo tanto, bajo los principios de certeza, eficacia y objetividad, establecidos en el artículo 9</w:t>
      </w:r>
      <w:r>
        <w:rPr>
          <w:rFonts w:ascii="Palatino Linotype" w:hAnsi="Palatino Linotype" w:cs="Arial"/>
          <w:sz w:val="24"/>
          <w:lang w:eastAsia="es-MX"/>
        </w:rPr>
        <w:t>,</w:t>
      </w:r>
      <w:r w:rsidRPr="006B03D0">
        <w:rPr>
          <w:rFonts w:ascii="Palatino Linotype" w:hAnsi="Palatino Linotype" w:cs="Arial"/>
          <w:sz w:val="24"/>
          <w:lang w:eastAsia="es-MX"/>
        </w:rPr>
        <w:t xml:space="preserve">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w:t>
      </w:r>
      <w:r w:rsidR="00F565CA">
        <w:rPr>
          <w:rFonts w:ascii="Palatino Linotype" w:hAnsi="Palatino Linotype" w:cs="Arial"/>
          <w:sz w:val="24"/>
          <w:lang w:eastAsia="es-MX"/>
        </w:rPr>
        <w:t xml:space="preserve"> </w:t>
      </w:r>
      <w:r>
        <w:rPr>
          <w:rFonts w:ascii="Palatino Linotype" w:hAnsi="Palatino Linotype" w:cs="Arial"/>
          <w:sz w:val="24"/>
          <w:lang w:eastAsia="es-MX"/>
        </w:rPr>
        <w:t>l</w:t>
      </w:r>
      <w:r w:rsidR="00F565CA">
        <w:rPr>
          <w:rFonts w:ascii="Palatino Linotype" w:hAnsi="Palatino Linotype" w:cs="Arial"/>
          <w:sz w:val="24"/>
          <w:lang w:eastAsia="es-MX"/>
        </w:rPr>
        <w:t>a</w:t>
      </w:r>
      <w:r w:rsidRPr="006B03D0">
        <w:rPr>
          <w:rFonts w:ascii="Palatino Linotype" w:hAnsi="Palatino Linotype" w:cs="Arial"/>
          <w:sz w:val="24"/>
          <w:lang w:eastAsia="es-MX"/>
        </w:rPr>
        <w:t xml:space="preserve"> </w:t>
      </w:r>
      <w:r w:rsidRPr="006B03D0">
        <w:rPr>
          <w:rFonts w:ascii="Palatino Linotype" w:hAnsi="Palatino Linotype" w:cs="Arial"/>
          <w:b/>
          <w:sz w:val="24"/>
          <w:lang w:eastAsia="es-MX"/>
        </w:rPr>
        <w:t>Recurrente</w:t>
      </w:r>
      <w:r w:rsidRPr="006B03D0">
        <w:rPr>
          <w:rFonts w:ascii="Palatino Linotype" w:hAnsi="Palatino Linotype" w:cs="Arial"/>
          <w:sz w:val="24"/>
          <w:lang w:eastAsia="es-MX"/>
        </w:rPr>
        <w:t xml:space="preserve"> para que pueda realizar la solicitud de información ante </w:t>
      </w:r>
      <w:r>
        <w:rPr>
          <w:rFonts w:ascii="Palatino Linotype" w:hAnsi="Palatino Linotype" w:cs="Arial"/>
          <w:sz w:val="24"/>
          <w:lang w:eastAsia="es-MX"/>
        </w:rPr>
        <w:t>el</w:t>
      </w:r>
      <w:r w:rsidRPr="006B03D0">
        <w:rPr>
          <w:rFonts w:ascii="Palatino Linotype" w:hAnsi="Palatino Linotype" w:cs="Arial"/>
          <w:sz w:val="24"/>
          <w:lang w:eastAsia="es-MX"/>
        </w:rPr>
        <w:t xml:space="preserve"> Sujeto Obligado correspondiente.</w:t>
      </w:r>
    </w:p>
    <w:p w14:paraId="0D110580" w14:textId="77777777" w:rsidR="004877DD" w:rsidRPr="0044693A" w:rsidRDefault="004877DD" w:rsidP="004877DD">
      <w:pPr>
        <w:spacing w:after="0" w:line="360" w:lineRule="auto"/>
        <w:jc w:val="both"/>
        <w:rPr>
          <w:rFonts w:ascii="Palatino Linotype" w:hAnsi="Palatino Linotype" w:cs="Arial"/>
          <w:sz w:val="24"/>
          <w:lang w:eastAsia="es-MX"/>
        </w:rPr>
      </w:pPr>
    </w:p>
    <w:p w14:paraId="610CAFAD" w14:textId="5AABEF8A" w:rsidR="004877DD" w:rsidRPr="00AC5BF2" w:rsidRDefault="004877DD" w:rsidP="004877DD">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w:t>
      </w:r>
      <w:r w:rsidR="00F565CA">
        <w:rPr>
          <w:rFonts w:ascii="Palatino Linotype" w:hAnsi="Palatino Linotype"/>
          <w:noProof/>
          <w:sz w:val="24"/>
          <w:szCs w:val="24"/>
          <w:lang w:eastAsia="es-MX"/>
        </w:rPr>
        <w:t>a</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00F565CA" w:rsidRPr="00F565CA">
        <w:rPr>
          <w:rFonts w:ascii="Palatino Linotype" w:hAnsi="Palatino Linotype" w:cs="Arial"/>
          <w:b/>
          <w:sz w:val="24"/>
        </w:rPr>
        <w:t>00555/SSALUD/IP/2021</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3EBC782F" w14:textId="77777777" w:rsidR="004877DD" w:rsidRDefault="004877DD" w:rsidP="004877DD">
      <w:pPr>
        <w:spacing w:after="0" w:line="360" w:lineRule="auto"/>
        <w:jc w:val="center"/>
        <w:rPr>
          <w:rFonts w:ascii="Palatino Linotype" w:eastAsia="Times New Roman" w:hAnsi="Palatino Linotype"/>
          <w:b/>
          <w:bCs/>
          <w:spacing w:val="60"/>
          <w:sz w:val="28"/>
          <w:lang w:val="es-ES_tradnl"/>
        </w:rPr>
      </w:pPr>
    </w:p>
    <w:p w14:paraId="5F5B71F9" w14:textId="77777777" w:rsidR="004877DD" w:rsidRDefault="004877DD" w:rsidP="004877DD">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5230418F" w14:textId="77777777" w:rsidR="004877DD" w:rsidRPr="00667998" w:rsidRDefault="004877DD" w:rsidP="004877DD">
      <w:pPr>
        <w:spacing w:after="0" w:line="360" w:lineRule="auto"/>
        <w:jc w:val="center"/>
        <w:rPr>
          <w:rFonts w:ascii="Palatino Linotype" w:eastAsia="Times New Roman" w:hAnsi="Palatino Linotype"/>
          <w:b/>
          <w:bCs/>
          <w:spacing w:val="60"/>
          <w:sz w:val="28"/>
          <w:lang w:val="es-ES_tradnl"/>
        </w:rPr>
      </w:pPr>
    </w:p>
    <w:p w14:paraId="204FFE91" w14:textId="618E379E" w:rsidR="004877DD" w:rsidRPr="00682995" w:rsidRDefault="004877DD" w:rsidP="004877DD">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471DCE" w:rsidRPr="00471DCE">
        <w:rPr>
          <w:rFonts w:ascii="Palatino Linotype" w:hAnsi="Palatino Linotype" w:cs="Arial"/>
          <w:b/>
          <w:sz w:val="24"/>
          <w:szCs w:val="24"/>
        </w:rPr>
        <w:t>00555/SSALUD/IP/2021</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sidRPr="00682995">
        <w:rPr>
          <w:rFonts w:ascii="Palatino Linotype" w:hAnsi="Palatino Linotype" w:cs="Arial"/>
          <w:b/>
          <w:sz w:val="24"/>
          <w:szCs w:val="24"/>
        </w:rPr>
        <w:t>l</w:t>
      </w:r>
      <w:r w:rsidR="00F565CA">
        <w:rPr>
          <w:rFonts w:ascii="Palatino Linotype" w:hAnsi="Palatino Linotype" w:cs="Arial"/>
          <w:b/>
          <w:sz w:val="24"/>
          <w:szCs w:val="24"/>
        </w:rPr>
        <w:t>a</w:t>
      </w:r>
      <w:r w:rsidRPr="00682995">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sidRPr="00682995">
        <w:rPr>
          <w:rFonts w:ascii="Palatino Linotype" w:hAnsi="Palatino Linotype" w:cs="Arial"/>
          <w:b/>
          <w:sz w:val="24"/>
          <w:szCs w:val="24"/>
        </w:rPr>
        <w:t xml:space="preserve">CUARTO </w:t>
      </w:r>
      <w:r w:rsidRPr="00682995">
        <w:rPr>
          <w:rFonts w:ascii="Palatino Linotype" w:hAnsi="Palatino Linotype" w:cs="Arial"/>
          <w:sz w:val="24"/>
          <w:szCs w:val="24"/>
        </w:rPr>
        <w:t>de esta resolución.</w:t>
      </w:r>
    </w:p>
    <w:p w14:paraId="37E5BE91" w14:textId="77777777" w:rsidR="004877DD" w:rsidRPr="005D1C97" w:rsidRDefault="004877DD" w:rsidP="004877DD">
      <w:pPr>
        <w:tabs>
          <w:tab w:val="left" w:pos="8647"/>
        </w:tabs>
        <w:spacing w:after="0" w:line="360" w:lineRule="auto"/>
        <w:jc w:val="both"/>
        <w:rPr>
          <w:rFonts w:ascii="Palatino Linotype" w:hAnsi="Palatino Linotype" w:cs="Arial"/>
        </w:rPr>
      </w:pPr>
    </w:p>
    <w:p w14:paraId="62CCFCFD" w14:textId="77777777" w:rsidR="00F565CA" w:rsidRDefault="00F565CA" w:rsidP="004877DD">
      <w:pPr>
        <w:tabs>
          <w:tab w:val="left" w:pos="8647"/>
        </w:tabs>
        <w:spacing w:after="0" w:line="360" w:lineRule="auto"/>
        <w:jc w:val="both"/>
        <w:rPr>
          <w:rFonts w:ascii="Palatino Linotype" w:hAnsi="Palatino Linotype" w:cs="Arial"/>
          <w:b/>
          <w:sz w:val="28"/>
        </w:rPr>
      </w:pPr>
    </w:p>
    <w:p w14:paraId="03CC9BDE" w14:textId="40CBBAE0" w:rsidR="004877DD" w:rsidRPr="00682995" w:rsidRDefault="004877DD" w:rsidP="004877DD">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lastRenderedPageBreak/>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5B84494C" w14:textId="77777777" w:rsidR="004877DD" w:rsidRPr="001551D5" w:rsidRDefault="004877DD" w:rsidP="004877DD">
      <w:pPr>
        <w:spacing w:after="0" w:line="360" w:lineRule="auto"/>
        <w:jc w:val="both"/>
        <w:rPr>
          <w:rFonts w:ascii="Palatino Linotype" w:hAnsi="Palatino Linotype" w:cs="Arial"/>
          <w:b/>
        </w:rPr>
      </w:pPr>
    </w:p>
    <w:p w14:paraId="7CFCC48B" w14:textId="08C514FE" w:rsidR="004877DD" w:rsidRPr="00682995" w:rsidRDefault="004877DD" w:rsidP="004877D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sidR="00F565CA">
        <w:rPr>
          <w:rFonts w:ascii="Palatino Linotype" w:hAnsi="Palatino Linotype" w:cs="Arial"/>
          <w:sz w:val="24"/>
          <w:szCs w:val="24"/>
        </w:rPr>
        <w:t xml:space="preserve"> </w:t>
      </w:r>
      <w:r w:rsidRPr="00682995">
        <w:rPr>
          <w:rFonts w:ascii="Palatino Linotype" w:hAnsi="Palatino Linotype" w:cs="Arial"/>
          <w:sz w:val="24"/>
          <w:szCs w:val="24"/>
        </w:rPr>
        <w:t>l</w:t>
      </w:r>
      <w:r w:rsidR="00F565CA">
        <w:rPr>
          <w:rFonts w:ascii="Palatino Linotype" w:hAnsi="Palatino Linotype" w:cs="Arial"/>
          <w:sz w:val="24"/>
          <w:szCs w:val="24"/>
        </w:rPr>
        <w:t>a</w:t>
      </w:r>
      <w:r w:rsidRPr="00682995">
        <w:rPr>
          <w:rFonts w:ascii="Palatino Linotype" w:hAnsi="Palatino Linotype" w:cs="Arial"/>
          <w:b/>
          <w:sz w:val="24"/>
          <w:szCs w:val="24"/>
        </w:rPr>
        <w:t xml:space="preserve"> 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14:paraId="56D190C6" w14:textId="77777777" w:rsidR="00F565CA" w:rsidRDefault="00F565CA" w:rsidP="004877DD">
      <w:pPr>
        <w:pStyle w:val="Textoindependiente"/>
        <w:spacing w:after="0" w:line="360" w:lineRule="auto"/>
        <w:jc w:val="both"/>
        <w:rPr>
          <w:rFonts w:ascii="Palatino Linotype" w:hAnsi="Palatino Linotype"/>
          <w:sz w:val="24"/>
          <w:szCs w:val="24"/>
        </w:rPr>
      </w:pPr>
    </w:p>
    <w:p w14:paraId="442E6544" w14:textId="61CE54E4" w:rsidR="004877DD" w:rsidRDefault="004877DD" w:rsidP="00F565CA">
      <w:pPr>
        <w:pStyle w:val="Textoindependiente"/>
        <w:spacing w:after="0" w:line="360" w:lineRule="auto"/>
        <w:jc w:val="both"/>
        <w:rPr>
          <w:rFonts w:ascii="Palatino Linotype" w:hAnsi="Palatino Linotype"/>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LUIS GUSTAVO PARRA NORIEGA, SHARON CRISTINA MORALES MARTÍNEZ</w:t>
      </w:r>
      <w:r w:rsidR="00F565CA">
        <w:rPr>
          <w:rFonts w:ascii="Palatino Linotype" w:eastAsiaTheme="minorEastAsia" w:hAnsi="Palatino Linotype"/>
          <w:color w:val="000000" w:themeColor="text1"/>
          <w:sz w:val="24"/>
          <w:szCs w:val="24"/>
          <w:lang w:val="es-ES_tradnl" w:eastAsia="es-ES"/>
        </w:rPr>
        <w:t xml:space="preserve"> (AUSENCIA JUSTIFICADA)</w:t>
      </w:r>
      <w:r>
        <w:rPr>
          <w:rFonts w:ascii="Palatino Linotype" w:eastAsiaTheme="minorEastAsia" w:hAnsi="Palatino Linotype"/>
          <w:color w:val="000000" w:themeColor="text1"/>
          <w:sz w:val="24"/>
          <w:szCs w:val="24"/>
          <w:lang w:val="es-ES_tradnl" w:eastAsia="es-ES"/>
        </w:rPr>
        <w:t xml:space="preserve">,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F565CA">
        <w:rPr>
          <w:rFonts w:ascii="Palatino Linotype" w:eastAsiaTheme="minorEastAsia" w:hAnsi="Palatino Linotype"/>
          <w:color w:val="000000" w:themeColor="text1"/>
          <w:sz w:val="24"/>
          <w:szCs w:val="24"/>
          <w:lang w:val="es-ES_tradnl" w:eastAsia="es-ES"/>
        </w:rPr>
        <w:t>OCTAVA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F565CA">
        <w:rPr>
          <w:rFonts w:ascii="Palatino Linotype" w:eastAsiaTheme="minorEastAsia" w:hAnsi="Palatino Linotype"/>
          <w:color w:val="000000" w:themeColor="text1"/>
          <w:sz w:val="24"/>
          <w:szCs w:val="24"/>
          <w:lang w:val="es-ES_tradnl" w:eastAsia="es-ES"/>
        </w:rPr>
        <w:t>TRES</w:t>
      </w:r>
      <w:r>
        <w:rPr>
          <w:rFonts w:ascii="Palatino Linotype" w:eastAsiaTheme="minorEastAsia" w:hAnsi="Palatino Linotype"/>
          <w:color w:val="000000" w:themeColor="text1"/>
          <w:sz w:val="24"/>
          <w:szCs w:val="24"/>
          <w:lang w:val="es-ES_tradnl" w:eastAsia="es-ES"/>
        </w:rPr>
        <w:t xml:space="preserve"> DE </w:t>
      </w:r>
      <w:r w:rsidR="00F565CA">
        <w:rPr>
          <w:rFonts w:ascii="Palatino Linotype" w:eastAsiaTheme="minorEastAsia" w:hAnsi="Palatino Linotype"/>
          <w:color w:val="000000" w:themeColor="text1"/>
          <w:sz w:val="24"/>
          <w:szCs w:val="24"/>
          <w:lang w:val="es-ES_tradnl" w:eastAsia="es-ES"/>
        </w:rPr>
        <w:t>MARZO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w:t>
      </w:r>
      <w:r w:rsidR="00F565CA">
        <w:rPr>
          <w:rFonts w:ascii="Palatino Linotype" w:eastAsiaTheme="minorEastAsia" w:hAnsi="Palatino Linotype"/>
          <w:color w:val="000000" w:themeColor="text1"/>
          <w:sz w:val="24"/>
          <w:szCs w:val="24"/>
          <w:lang w:val="es-ES_tradnl" w:eastAsia="es-ES"/>
        </w:rPr>
        <w:t>DÓS</w:t>
      </w:r>
      <w:r w:rsidRPr="00667998">
        <w:rPr>
          <w:rFonts w:ascii="Palatino Linotype" w:eastAsiaTheme="minorEastAsia" w:hAnsi="Palatino Linotype"/>
          <w:color w:val="000000" w:themeColor="text1"/>
          <w:sz w:val="24"/>
          <w:szCs w:val="24"/>
          <w:lang w:val="es-ES_tradnl" w:eastAsia="es-ES"/>
        </w:rPr>
        <w:t xml:space="preserve">, ANTE EL SECRETARIO TÉCNICO DEL PLENO ALEXIS </w:t>
      </w:r>
      <w:r w:rsidRPr="009125C6">
        <w:rPr>
          <w:rFonts w:ascii="Palatino Linotype" w:eastAsiaTheme="minorEastAsia" w:hAnsi="Palatino Linotype"/>
          <w:color w:val="000000" w:themeColor="text1"/>
          <w:sz w:val="24"/>
          <w:szCs w:val="24"/>
          <w:lang w:val="es-ES_tradnl" w:eastAsia="es-ES"/>
        </w:rPr>
        <w:t>TAPIA RAMÍREZ.----------------------------------------------------------------------------------------</w:t>
      </w:r>
      <w:r>
        <w:rPr>
          <w:rFonts w:ascii="Palatino Linotype" w:hAnsi="Palatino Linotype"/>
        </w:rPr>
        <w:t>------------------------------------------------------------------------------------------------------------------------------------------------------------------------------------------------------------------------------------------------------</w:t>
      </w:r>
    </w:p>
    <w:p w14:paraId="01E7A0D2" w14:textId="77777777" w:rsidR="0029664D" w:rsidRDefault="0029664D" w:rsidP="0029664D">
      <w:pPr>
        <w:pStyle w:val="Textoindependiente"/>
        <w:spacing w:after="0" w:line="360" w:lineRule="auto"/>
        <w:jc w:val="both"/>
        <w:rPr>
          <w:rFonts w:ascii="Palatino Linotype" w:hAnsi="Palatino Linotype"/>
        </w:rPr>
      </w:pPr>
      <w:r>
        <w:rPr>
          <w:rFonts w:ascii="Palatino Linotype" w:hAnsi="Palatino Linotype"/>
        </w:rPr>
        <w:t>---------------------------------------------------------------------------------------------------------------------------</w:t>
      </w:r>
    </w:p>
    <w:p w14:paraId="01201F00" w14:textId="77777777" w:rsidR="004877DD" w:rsidRPr="0029664D" w:rsidRDefault="004877DD" w:rsidP="004877DD">
      <w:pPr>
        <w:spacing w:after="0" w:line="360" w:lineRule="auto"/>
        <w:rPr>
          <w:rFonts w:ascii="Palatino Linotype" w:hAnsi="Palatino Linotype"/>
          <w:sz w:val="20"/>
          <w:szCs w:val="20"/>
        </w:rPr>
      </w:pPr>
      <w:r w:rsidRPr="0029664D">
        <w:rPr>
          <w:rFonts w:ascii="Palatino Linotype" w:hAnsi="Palatino Linotype"/>
          <w:sz w:val="20"/>
          <w:szCs w:val="20"/>
        </w:rPr>
        <w:t>JMV/CCR/bpac</w:t>
      </w:r>
    </w:p>
    <w:p w14:paraId="4851FC52" w14:textId="77777777" w:rsidR="004877DD" w:rsidRDefault="004877DD" w:rsidP="004877DD"/>
    <w:p w14:paraId="0C49ADE9" w14:textId="77777777" w:rsidR="004877DD" w:rsidRDefault="004877DD" w:rsidP="004877DD"/>
    <w:p w14:paraId="01A1739A" w14:textId="77777777" w:rsidR="004877DD" w:rsidRDefault="004877DD" w:rsidP="004877DD"/>
    <w:p w14:paraId="29DC9803" w14:textId="77777777" w:rsidR="004877DD" w:rsidRDefault="004877DD" w:rsidP="004877DD"/>
    <w:p w14:paraId="0EC0865B" w14:textId="77777777" w:rsidR="004877DD" w:rsidRDefault="004877DD" w:rsidP="004877DD"/>
    <w:p w14:paraId="0AEF192E" w14:textId="77777777" w:rsidR="004877DD" w:rsidRDefault="004877DD" w:rsidP="004877DD"/>
    <w:p w14:paraId="11A5B9D1" w14:textId="77777777" w:rsidR="004877DD" w:rsidRDefault="004877DD" w:rsidP="004877DD"/>
    <w:p w14:paraId="1DD63652" w14:textId="77777777" w:rsidR="004877DD" w:rsidRDefault="004877DD" w:rsidP="004877DD"/>
    <w:p w14:paraId="3DEEAA23" w14:textId="77777777" w:rsidR="004877DD" w:rsidRDefault="004877DD" w:rsidP="004877DD"/>
    <w:p w14:paraId="0801E7B5" w14:textId="77777777" w:rsidR="004877DD" w:rsidRDefault="004877DD" w:rsidP="004877DD"/>
    <w:p w14:paraId="4C22C499" w14:textId="77777777" w:rsidR="004877DD" w:rsidRDefault="004877DD" w:rsidP="004877DD"/>
    <w:p w14:paraId="6CDD041C" w14:textId="77777777" w:rsidR="004877DD" w:rsidRDefault="004877DD" w:rsidP="004877DD"/>
    <w:p w14:paraId="75F3A0E7" w14:textId="77777777" w:rsidR="00F3347B" w:rsidRDefault="00F3347B"/>
    <w:sectPr w:rsidR="00F3347B" w:rsidSect="00481D99">
      <w:headerReference w:type="even" r:id="rId12"/>
      <w:headerReference w:type="default" r:id="rId13"/>
      <w:footerReference w:type="default" r:id="rId14"/>
      <w:headerReference w:type="first" r:id="rId15"/>
      <w:footerReference w:type="first" r:id="rId16"/>
      <w:pgSz w:w="12240" w:h="15840"/>
      <w:pgMar w:top="1418" w:right="14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D1693" w14:textId="77777777" w:rsidR="00987127" w:rsidRDefault="00987127" w:rsidP="004877DD">
      <w:pPr>
        <w:spacing w:after="0" w:line="240" w:lineRule="auto"/>
      </w:pPr>
      <w:r>
        <w:separator/>
      </w:r>
    </w:p>
  </w:endnote>
  <w:endnote w:type="continuationSeparator" w:id="0">
    <w:p w14:paraId="5DCF2A93" w14:textId="77777777" w:rsidR="00987127" w:rsidRDefault="00987127" w:rsidP="0048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A3ED2" w14:textId="77777777" w:rsidR="00955817" w:rsidRPr="000B69FA" w:rsidRDefault="00106362"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14A5">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14A5">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E3BA4" w14:textId="77777777" w:rsidR="00955817" w:rsidRPr="000B69FA" w:rsidRDefault="00106362"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14A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14A5">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D42C2" w14:textId="77777777" w:rsidR="00987127" w:rsidRDefault="00987127" w:rsidP="004877DD">
      <w:pPr>
        <w:spacing w:after="0" w:line="240" w:lineRule="auto"/>
      </w:pPr>
      <w:r>
        <w:separator/>
      </w:r>
    </w:p>
  </w:footnote>
  <w:footnote w:type="continuationSeparator" w:id="0">
    <w:p w14:paraId="4A061F8D" w14:textId="77777777" w:rsidR="00987127" w:rsidRDefault="00987127" w:rsidP="00487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489A1" w14:textId="77777777" w:rsidR="002623D0" w:rsidRDefault="004614A5">
    <w:pPr>
      <w:pStyle w:val="Encabezado"/>
    </w:pPr>
    <w:r>
      <w:rPr>
        <w:noProof/>
      </w:rPr>
      <w:pict w14:anchorId="54D62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046672" o:spid="_x0000_s1026" type="#_x0000_t75" style="position:absolute;margin-left:0;margin-top:0;width:736.5pt;height:960pt;z-index:-251656192;mso-position-horizontal:center;mso-position-horizontal-relative:margin;mso-position-vertical:center;mso-position-vertical-relative:margin" o:allowincell="f">
          <v:imagedata r:id="rId1" o:title="hoja resoluciò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94DB9" w14:textId="77777777" w:rsidR="00955817" w:rsidRDefault="004614A5" w:rsidP="00345A3E">
    <w:pPr>
      <w:pStyle w:val="Encabezado"/>
      <w:tabs>
        <w:tab w:val="clear" w:pos="4419"/>
        <w:tab w:val="center" w:pos="4536"/>
      </w:tabs>
    </w:pPr>
    <w:r>
      <w:rPr>
        <w:noProof/>
      </w:rPr>
      <w:pict w14:anchorId="36072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046673" o:spid="_x0000_s1027" type="#_x0000_t75" style="position:absolute;margin-left:-98.7pt;margin-top:-133.65pt;width:736.5pt;height:944.2pt;z-index:-251655168;mso-position-horizontal-relative:margin;mso-position-vertical-relative:margin" o:allowincell="f">
          <v:imagedata r:id="rId1" o:title="hoja resoluciò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786ABA41" w14:textId="77777777" w:rsidTr="00DC2FBA">
      <w:trPr>
        <w:trHeight w:val="227"/>
      </w:trPr>
      <w:tc>
        <w:tcPr>
          <w:tcW w:w="5949" w:type="dxa"/>
          <w:hideMark/>
        </w:tcPr>
        <w:p w14:paraId="25A75906" w14:textId="77777777" w:rsidR="00955817" w:rsidRDefault="00106362" w:rsidP="00345A3E">
          <w:pPr>
            <w:tabs>
              <w:tab w:val="left" w:pos="3049"/>
            </w:tabs>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00EF21B" w14:textId="671B4818" w:rsidR="00955817" w:rsidRPr="00B4142F" w:rsidRDefault="00106362" w:rsidP="00345A3E">
          <w:pPr>
            <w:tabs>
              <w:tab w:val="left" w:pos="3049"/>
            </w:tabs>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4877DD">
            <w:rPr>
              <w:rFonts w:ascii="Palatino Linotype" w:hAnsi="Palatino Linotype" w:cs="Arial"/>
              <w:bCs/>
              <w:sz w:val="24"/>
              <w:lang w:eastAsia="es-MX"/>
            </w:rPr>
            <w:t>6195</w:t>
          </w:r>
          <w:r>
            <w:rPr>
              <w:rFonts w:ascii="Palatino Linotype" w:hAnsi="Palatino Linotype" w:cs="Arial"/>
              <w:bCs/>
              <w:sz w:val="24"/>
              <w:lang w:eastAsia="es-MX"/>
            </w:rPr>
            <w:t>/INFOEM/IP/RR/2021</w:t>
          </w:r>
        </w:p>
      </w:tc>
    </w:tr>
    <w:tr w:rsidR="006F48E2" w14:paraId="22B7D7C3" w14:textId="77777777" w:rsidTr="00DC2FBA">
      <w:trPr>
        <w:trHeight w:val="242"/>
      </w:trPr>
      <w:tc>
        <w:tcPr>
          <w:tcW w:w="5949" w:type="dxa"/>
          <w:hideMark/>
        </w:tcPr>
        <w:p w14:paraId="317839E6" w14:textId="77777777" w:rsidR="006F48E2" w:rsidRDefault="00106362" w:rsidP="00345A3E">
          <w:pPr>
            <w:tabs>
              <w:tab w:val="left" w:pos="3049"/>
            </w:tabs>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C520C89" w14:textId="4AC932A3" w:rsidR="006F48E2" w:rsidRPr="00F06FED" w:rsidRDefault="00106362" w:rsidP="00345A3E">
          <w:pPr>
            <w:tabs>
              <w:tab w:val="left" w:pos="3049"/>
            </w:tabs>
            <w:spacing w:after="120" w:line="256" w:lineRule="auto"/>
            <w:ind w:left="639" w:right="214"/>
            <w:jc w:val="right"/>
            <w:rPr>
              <w:rFonts w:ascii="Palatino Linotype" w:hAnsi="Palatino Linotype" w:cs="Arial"/>
            </w:rPr>
          </w:pPr>
          <w:r w:rsidRPr="003767CF">
            <w:rPr>
              <w:rFonts w:ascii="Palatino Linotype" w:hAnsi="Palatino Linotype" w:cs="Arial"/>
              <w:szCs w:val="20"/>
            </w:rPr>
            <w:t>Se</w:t>
          </w:r>
          <w:r w:rsidR="004877DD">
            <w:rPr>
              <w:rFonts w:ascii="Palatino Linotype" w:hAnsi="Palatino Linotype" w:cs="Arial"/>
              <w:szCs w:val="20"/>
            </w:rPr>
            <w:t>cretari</w:t>
          </w:r>
          <w:r w:rsidR="0048289C">
            <w:rPr>
              <w:rFonts w:ascii="Palatino Linotype" w:hAnsi="Palatino Linotype" w:cs="Arial"/>
              <w:szCs w:val="20"/>
            </w:rPr>
            <w:t>a</w:t>
          </w:r>
          <w:r w:rsidR="004877DD">
            <w:rPr>
              <w:rFonts w:ascii="Palatino Linotype" w:hAnsi="Palatino Linotype" w:cs="Arial"/>
              <w:szCs w:val="20"/>
            </w:rPr>
            <w:t xml:space="preserve"> de Salud</w:t>
          </w:r>
        </w:p>
      </w:tc>
    </w:tr>
    <w:tr w:rsidR="006F48E2" w14:paraId="2683266B" w14:textId="77777777" w:rsidTr="00DC2FBA">
      <w:trPr>
        <w:trHeight w:val="342"/>
      </w:trPr>
      <w:tc>
        <w:tcPr>
          <w:tcW w:w="5949" w:type="dxa"/>
          <w:hideMark/>
        </w:tcPr>
        <w:p w14:paraId="01DD0E37" w14:textId="77777777" w:rsidR="006F48E2" w:rsidRDefault="00106362" w:rsidP="00345A3E">
          <w:pPr>
            <w:tabs>
              <w:tab w:val="left" w:pos="3049"/>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876F434" w14:textId="77777777" w:rsidR="006F48E2" w:rsidRDefault="00106362" w:rsidP="00345A3E">
          <w:pPr>
            <w:tabs>
              <w:tab w:val="left" w:pos="3049"/>
            </w:tabs>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06591D8" w14:textId="77777777" w:rsidR="00955817" w:rsidRDefault="004614A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Layout w:type="fixed"/>
      <w:tblCellMar>
        <w:left w:w="70" w:type="dxa"/>
        <w:right w:w="70" w:type="dxa"/>
      </w:tblCellMar>
      <w:tblLook w:val="04A0" w:firstRow="1" w:lastRow="0" w:firstColumn="1" w:lastColumn="0" w:noHBand="0" w:noVBand="1"/>
    </w:tblPr>
    <w:tblGrid>
      <w:gridCol w:w="5954"/>
      <w:gridCol w:w="4253"/>
    </w:tblGrid>
    <w:tr w:rsidR="00955817" w:rsidRPr="001A5FCE" w14:paraId="2680CA41" w14:textId="77777777" w:rsidTr="00B676B5">
      <w:trPr>
        <w:trHeight w:val="227"/>
      </w:trPr>
      <w:tc>
        <w:tcPr>
          <w:tcW w:w="5954" w:type="dxa"/>
          <w:hideMark/>
        </w:tcPr>
        <w:p w14:paraId="44583142" w14:textId="77777777" w:rsidR="00955817" w:rsidRPr="001A5FCE" w:rsidRDefault="00106362" w:rsidP="00955817">
          <w:pPr>
            <w:spacing w:after="120" w:line="256" w:lineRule="auto"/>
            <w:ind w:right="204"/>
            <w:jc w:val="right"/>
            <w:rPr>
              <w:rFonts w:ascii="Palatino Linotype" w:hAnsi="Palatino Linotype" w:cs="Arial"/>
              <w:b/>
              <w:szCs w:val="24"/>
            </w:rPr>
          </w:pPr>
          <w:r w:rsidRPr="001A5FCE">
            <w:rPr>
              <w:rFonts w:ascii="Palatino Linotype" w:hAnsi="Palatino Linotype" w:cs="Arial"/>
              <w:b/>
              <w:szCs w:val="24"/>
            </w:rPr>
            <w:t>Recurso de Revisión N°:</w:t>
          </w:r>
        </w:p>
      </w:tc>
      <w:tc>
        <w:tcPr>
          <w:tcW w:w="4253" w:type="dxa"/>
          <w:hideMark/>
        </w:tcPr>
        <w:p w14:paraId="0666881F" w14:textId="0E236FB2" w:rsidR="00955817" w:rsidRPr="001A5FCE" w:rsidRDefault="00106362" w:rsidP="00955817">
          <w:pPr>
            <w:spacing w:after="120" w:line="256" w:lineRule="auto"/>
            <w:ind w:left="639" w:right="214"/>
            <w:jc w:val="right"/>
            <w:rPr>
              <w:rFonts w:ascii="Palatino Linotype" w:hAnsi="Palatino Linotype" w:cs="Arial"/>
              <w:szCs w:val="24"/>
            </w:rPr>
          </w:pPr>
          <w:r w:rsidRPr="001A5FCE">
            <w:rPr>
              <w:rFonts w:ascii="Palatino Linotype" w:hAnsi="Palatino Linotype" w:cs="Arial"/>
              <w:bCs/>
              <w:szCs w:val="24"/>
              <w:lang w:eastAsia="es-MX"/>
            </w:rPr>
            <w:t>0</w:t>
          </w:r>
          <w:r w:rsidR="004877DD">
            <w:rPr>
              <w:rFonts w:ascii="Palatino Linotype" w:hAnsi="Palatino Linotype" w:cs="Arial"/>
              <w:bCs/>
              <w:szCs w:val="24"/>
              <w:lang w:eastAsia="es-MX"/>
            </w:rPr>
            <w:t>6195</w:t>
          </w:r>
          <w:r w:rsidRPr="001A5FCE">
            <w:rPr>
              <w:rFonts w:ascii="Palatino Linotype" w:hAnsi="Palatino Linotype" w:cs="Arial"/>
              <w:bCs/>
              <w:szCs w:val="24"/>
              <w:lang w:eastAsia="es-MX"/>
            </w:rPr>
            <w:t>/INFOEM/IP/RR/2021</w:t>
          </w:r>
        </w:p>
      </w:tc>
    </w:tr>
    <w:tr w:rsidR="00955817" w:rsidRPr="001A5FCE" w14:paraId="07E7710C" w14:textId="77777777" w:rsidTr="00B676B5">
      <w:trPr>
        <w:trHeight w:val="196"/>
      </w:trPr>
      <w:tc>
        <w:tcPr>
          <w:tcW w:w="5954" w:type="dxa"/>
          <w:hideMark/>
        </w:tcPr>
        <w:p w14:paraId="35DBF3E9" w14:textId="77777777" w:rsidR="00955817" w:rsidRPr="001A5FCE" w:rsidRDefault="00106362" w:rsidP="00955817">
          <w:pPr>
            <w:spacing w:after="120" w:line="256" w:lineRule="auto"/>
            <w:ind w:right="204"/>
            <w:jc w:val="right"/>
            <w:rPr>
              <w:rFonts w:ascii="Palatino Linotype" w:hAnsi="Palatino Linotype" w:cs="Arial"/>
              <w:b/>
              <w:szCs w:val="24"/>
            </w:rPr>
          </w:pPr>
          <w:r w:rsidRPr="001A5FCE">
            <w:rPr>
              <w:rFonts w:ascii="Palatino Linotype" w:hAnsi="Palatino Linotype" w:cs="Arial"/>
              <w:b/>
              <w:szCs w:val="24"/>
            </w:rPr>
            <w:t>Recurrente:</w:t>
          </w:r>
        </w:p>
      </w:tc>
      <w:tc>
        <w:tcPr>
          <w:tcW w:w="4253" w:type="dxa"/>
          <w:hideMark/>
        </w:tcPr>
        <w:p w14:paraId="5228F262" w14:textId="6B878145" w:rsidR="00955817" w:rsidRPr="001A5FCE" w:rsidRDefault="007C2A9C" w:rsidP="00955817">
          <w:pPr>
            <w:spacing w:after="120" w:line="256" w:lineRule="auto"/>
            <w:ind w:left="639" w:right="214"/>
            <w:jc w:val="right"/>
            <w:rPr>
              <w:rFonts w:ascii="Palatino Linotype" w:hAnsi="Palatino Linotype" w:cs="Arial"/>
              <w:szCs w:val="24"/>
            </w:rPr>
          </w:pPr>
          <w:r>
            <w:rPr>
              <w:rFonts w:ascii="Palatino Linotype" w:hAnsi="Palatino Linotype" w:cs="Arial"/>
              <w:szCs w:val="24"/>
            </w:rPr>
            <w:t>XXXXXXXXXX</w:t>
          </w:r>
          <w:r w:rsidR="004614A5">
            <w:rPr>
              <w:rFonts w:ascii="Palatino Linotype" w:hAnsi="Palatino Linotype" w:cs="Arial"/>
              <w:szCs w:val="24"/>
            </w:rPr>
            <w:t>XXXXXXXXX XXXXX</w:t>
          </w:r>
        </w:p>
      </w:tc>
    </w:tr>
    <w:tr w:rsidR="00955817" w:rsidRPr="001A5FCE" w14:paraId="587BBE51" w14:textId="77777777" w:rsidTr="00B676B5">
      <w:trPr>
        <w:trHeight w:val="242"/>
      </w:trPr>
      <w:tc>
        <w:tcPr>
          <w:tcW w:w="5954" w:type="dxa"/>
          <w:hideMark/>
        </w:tcPr>
        <w:p w14:paraId="54E88BDC" w14:textId="77777777" w:rsidR="00955817" w:rsidRPr="001A5FCE" w:rsidRDefault="00106362" w:rsidP="00955817">
          <w:pPr>
            <w:spacing w:after="120" w:line="256" w:lineRule="auto"/>
            <w:ind w:right="204"/>
            <w:jc w:val="right"/>
            <w:rPr>
              <w:rFonts w:ascii="Palatino Linotype" w:hAnsi="Palatino Linotype" w:cs="Arial"/>
              <w:b/>
              <w:szCs w:val="24"/>
            </w:rPr>
          </w:pPr>
          <w:r w:rsidRPr="001A5FCE">
            <w:rPr>
              <w:rFonts w:ascii="Palatino Linotype" w:hAnsi="Palatino Linotype" w:cs="Arial"/>
              <w:b/>
              <w:szCs w:val="24"/>
            </w:rPr>
            <w:t>Sujeto Obligado:</w:t>
          </w:r>
        </w:p>
      </w:tc>
      <w:tc>
        <w:tcPr>
          <w:tcW w:w="4253" w:type="dxa"/>
          <w:hideMark/>
        </w:tcPr>
        <w:p w14:paraId="784A6118" w14:textId="6AC0C325" w:rsidR="00955817" w:rsidRPr="001A5FCE" w:rsidRDefault="004877DD" w:rsidP="00955817">
          <w:pPr>
            <w:spacing w:after="120" w:line="256" w:lineRule="auto"/>
            <w:ind w:left="639" w:right="214"/>
            <w:jc w:val="right"/>
            <w:rPr>
              <w:rFonts w:ascii="Palatino Linotype" w:hAnsi="Palatino Linotype" w:cs="Arial"/>
              <w:szCs w:val="24"/>
            </w:rPr>
          </w:pPr>
          <w:r>
            <w:rPr>
              <w:rFonts w:ascii="Palatino Linotype" w:hAnsi="Palatino Linotype" w:cs="Arial"/>
              <w:szCs w:val="24"/>
            </w:rPr>
            <w:t>Secretar</w:t>
          </w:r>
          <w:r w:rsidR="00106362">
            <w:rPr>
              <w:rFonts w:ascii="Palatino Linotype" w:hAnsi="Palatino Linotype" w:cs="Arial"/>
              <w:szCs w:val="24"/>
            </w:rPr>
            <w:t>í</w:t>
          </w:r>
          <w:r>
            <w:rPr>
              <w:rFonts w:ascii="Palatino Linotype" w:hAnsi="Palatino Linotype" w:cs="Arial"/>
              <w:szCs w:val="24"/>
            </w:rPr>
            <w:t>a de Salud</w:t>
          </w:r>
        </w:p>
      </w:tc>
    </w:tr>
    <w:tr w:rsidR="00955817" w:rsidRPr="001A5FCE" w14:paraId="22561957" w14:textId="77777777" w:rsidTr="00B676B5">
      <w:trPr>
        <w:trHeight w:val="342"/>
      </w:trPr>
      <w:tc>
        <w:tcPr>
          <w:tcW w:w="5954" w:type="dxa"/>
          <w:hideMark/>
        </w:tcPr>
        <w:p w14:paraId="1E411925" w14:textId="77777777" w:rsidR="00955817" w:rsidRPr="001A5FCE" w:rsidRDefault="00106362" w:rsidP="00955817">
          <w:pPr>
            <w:tabs>
              <w:tab w:val="left" w:pos="4892"/>
            </w:tabs>
            <w:spacing w:after="120" w:line="256" w:lineRule="auto"/>
            <w:ind w:right="204"/>
            <w:jc w:val="right"/>
            <w:rPr>
              <w:rFonts w:ascii="Palatino Linotype" w:hAnsi="Palatino Linotype" w:cs="Arial"/>
              <w:b/>
              <w:szCs w:val="24"/>
            </w:rPr>
          </w:pPr>
          <w:r w:rsidRPr="001A5FCE">
            <w:rPr>
              <w:rFonts w:ascii="Palatino Linotype" w:hAnsi="Palatino Linotype" w:cs="Arial"/>
              <w:b/>
              <w:szCs w:val="24"/>
            </w:rPr>
            <w:t>Comisionado Ponente:</w:t>
          </w:r>
        </w:p>
      </w:tc>
      <w:tc>
        <w:tcPr>
          <w:tcW w:w="4253" w:type="dxa"/>
          <w:hideMark/>
        </w:tcPr>
        <w:p w14:paraId="426E739D" w14:textId="77777777" w:rsidR="00955817" w:rsidRPr="001A5FCE" w:rsidRDefault="00106362" w:rsidP="00955817">
          <w:pPr>
            <w:spacing w:after="120" w:line="256" w:lineRule="auto"/>
            <w:ind w:left="639" w:right="214"/>
            <w:jc w:val="right"/>
            <w:rPr>
              <w:rFonts w:ascii="Palatino Linotype" w:hAnsi="Palatino Linotype" w:cs="Arial"/>
              <w:szCs w:val="24"/>
            </w:rPr>
          </w:pPr>
          <w:r w:rsidRPr="001A5FCE">
            <w:rPr>
              <w:rFonts w:ascii="Palatino Linotype" w:hAnsi="Palatino Linotype" w:cs="Arial"/>
              <w:szCs w:val="24"/>
            </w:rPr>
            <w:t>José Martínez Vilchis</w:t>
          </w:r>
        </w:p>
      </w:tc>
    </w:tr>
  </w:tbl>
  <w:p w14:paraId="5C16E722" w14:textId="77777777" w:rsidR="00955817" w:rsidRDefault="004614A5">
    <w:pPr>
      <w:pStyle w:val="Encabezado"/>
    </w:pPr>
    <w:r>
      <w:rPr>
        <w:noProof/>
      </w:rPr>
      <w:pict w14:anchorId="4B9A6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046671" o:spid="_x0000_s1025" type="#_x0000_t75" style="position:absolute;margin-left:-99.65pt;margin-top:-140.35pt;width:736.5pt;height:947.45pt;z-index:-251657216;mso-position-horizontal-relative:margin;mso-position-vertical-relative:margin" o:allowincell="f">
          <v:imagedata r:id="rId1" o:title="hoja resoluciò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CD73970"/>
    <w:multiLevelType w:val="hybridMultilevel"/>
    <w:tmpl w:val="32A08A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DD"/>
    <w:rsid w:val="000A3124"/>
    <w:rsid w:val="00106362"/>
    <w:rsid w:val="00137613"/>
    <w:rsid w:val="001C0976"/>
    <w:rsid w:val="001F4CF5"/>
    <w:rsid w:val="0029664D"/>
    <w:rsid w:val="004614A5"/>
    <w:rsid w:val="00471DCE"/>
    <w:rsid w:val="0048289C"/>
    <w:rsid w:val="004877DD"/>
    <w:rsid w:val="004B3C96"/>
    <w:rsid w:val="004B4E71"/>
    <w:rsid w:val="007C2A9C"/>
    <w:rsid w:val="008870F5"/>
    <w:rsid w:val="0090530A"/>
    <w:rsid w:val="00987127"/>
    <w:rsid w:val="00BA4758"/>
    <w:rsid w:val="00BD3AB3"/>
    <w:rsid w:val="00DA331F"/>
    <w:rsid w:val="00DB46E5"/>
    <w:rsid w:val="00DE115F"/>
    <w:rsid w:val="00F0555D"/>
    <w:rsid w:val="00F3347B"/>
    <w:rsid w:val="00F565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352D4"/>
  <w15:chartTrackingRefBased/>
  <w15:docId w15:val="{9E88729E-2441-487A-9586-B3BB7456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7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7D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77D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77D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77D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877D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77D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77DD"/>
  </w:style>
  <w:style w:type="character" w:styleId="Hipervnculo">
    <w:name w:val="Hyperlink"/>
    <w:aliases w:val="Hipervínculo1,Hipervínculo11,Hipervínculo12,Hipervínculo13,Hipervínculo14,Hipervínculo15"/>
    <w:basedOn w:val="Fuentedeprrafopredeter"/>
    <w:uiPriority w:val="99"/>
    <w:unhideWhenUsed/>
    <w:rsid w:val="004877DD"/>
    <w:rPr>
      <w:color w:val="0563C1" w:themeColor="hyperlink"/>
      <w:u w:val="single"/>
    </w:rPr>
  </w:style>
  <w:style w:type="paragraph" w:styleId="Sinespaciado">
    <w:name w:val="No Spacing"/>
    <w:aliases w:val="Francesa,INAI"/>
    <w:link w:val="SinespaciadoCar"/>
    <w:uiPriority w:val="1"/>
    <w:qFormat/>
    <w:rsid w:val="004877D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877D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877DD"/>
    <w:pPr>
      <w:spacing w:after="120"/>
    </w:pPr>
  </w:style>
  <w:style w:type="character" w:customStyle="1" w:styleId="TextoindependienteCar">
    <w:name w:val="Texto independiente Car"/>
    <w:basedOn w:val="Fuentedeprrafopredeter"/>
    <w:link w:val="Textoindependiente"/>
    <w:uiPriority w:val="99"/>
    <w:rsid w:val="0048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725156">
      <w:bodyDiv w:val="1"/>
      <w:marLeft w:val="0"/>
      <w:marRight w:val="0"/>
      <w:marTop w:val="0"/>
      <w:marBottom w:val="0"/>
      <w:divBdr>
        <w:top w:val="none" w:sz="0" w:space="0" w:color="auto"/>
        <w:left w:val="none" w:sz="0" w:space="0" w:color="auto"/>
        <w:bottom w:val="none" w:sz="0" w:space="0" w:color="auto"/>
        <w:right w:val="none" w:sz="0" w:space="0" w:color="auto"/>
      </w:divBdr>
    </w:div>
    <w:div w:id="1595357653">
      <w:bodyDiv w:val="1"/>
      <w:marLeft w:val="0"/>
      <w:marRight w:val="0"/>
      <w:marTop w:val="0"/>
      <w:marBottom w:val="0"/>
      <w:divBdr>
        <w:top w:val="none" w:sz="0" w:space="0" w:color="auto"/>
        <w:left w:val="none" w:sz="0" w:space="0" w:color="auto"/>
        <w:bottom w:val="none" w:sz="0" w:space="0" w:color="auto"/>
        <w:right w:val="none" w:sz="0" w:space="0" w:color="auto"/>
      </w:divBdr>
    </w:div>
    <w:div w:id="160040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4019</Words>
  <Characters>22108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4</cp:revision>
  <dcterms:created xsi:type="dcterms:W3CDTF">2022-03-17T02:28:00Z</dcterms:created>
  <dcterms:modified xsi:type="dcterms:W3CDTF">2022-04-08T16:23:00Z</dcterms:modified>
</cp:coreProperties>
</file>