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55F5E" w14:textId="276FED64" w:rsidR="00DB322C" w:rsidRPr="00DC20B8" w:rsidRDefault="00DB322C" w:rsidP="00B667E5">
      <w:pPr>
        <w:spacing w:before="240" w:line="360" w:lineRule="auto"/>
        <w:jc w:val="both"/>
        <w:rPr>
          <w:rFonts w:ascii="Palatino Linotype" w:eastAsia="Times New Roman" w:hAnsi="Palatino Linotype" w:cs="Arial"/>
          <w:b/>
          <w:bCs/>
          <w:color w:val="000000"/>
          <w:sz w:val="24"/>
          <w:szCs w:val="24"/>
          <w:lang w:eastAsia="es-MX"/>
        </w:rPr>
      </w:pPr>
      <w:bookmarkStart w:id="0" w:name="_Hlk58427858"/>
      <w:bookmarkEnd w:id="0"/>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0D0F48">
        <w:rPr>
          <w:rFonts w:ascii="Palatino Linotype" w:eastAsia="Times New Roman" w:hAnsi="Palatino Linotype" w:cs="Arial"/>
          <w:color w:val="000000"/>
          <w:sz w:val="24"/>
          <w:szCs w:val="24"/>
          <w:lang w:eastAsia="es-MX"/>
        </w:rPr>
        <w:t xml:space="preserve">México, a </w:t>
      </w:r>
      <w:r w:rsidR="00B51461">
        <w:rPr>
          <w:rFonts w:ascii="Palatino Linotype" w:eastAsia="Times New Roman" w:hAnsi="Palatino Linotype" w:cs="Arial"/>
          <w:color w:val="000000"/>
          <w:sz w:val="24"/>
          <w:szCs w:val="24"/>
          <w:lang w:eastAsia="es-MX"/>
        </w:rPr>
        <w:t>cuatro de noviembre</w:t>
      </w:r>
      <w:r w:rsidR="001A5140">
        <w:rPr>
          <w:rFonts w:ascii="Palatino Linotype" w:eastAsia="Times New Roman" w:hAnsi="Palatino Linotype" w:cs="Arial"/>
          <w:color w:val="000000"/>
          <w:sz w:val="24"/>
          <w:szCs w:val="24"/>
          <w:lang w:eastAsia="es-MX"/>
        </w:rPr>
        <w:t xml:space="preserve"> de dos mil veintidós. </w:t>
      </w:r>
      <w:r w:rsidR="00B25262">
        <w:rPr>
          <w:rFonts w:ascii="Palatino Linotype" w:eastAsia="Times New Roman" w:hAnsi="Palatino Linotype" w:cs="Arial"/>
          <w:color w:val="000000"/>
          <w:sz w:val="24"/>
          <w:szCs w:val="24"/>
          <w:lang w:eastAsia="es-MX"/>
        </w:rPr>
        <w:t xml:space="preserve"> </w:t>
      </w:r>
      <w:r w:rsidR="0090429A">
        <w:rPr>
          <w:rFonts w:ascii="Palatino Linotype" w:eastAsia="Times New Roman" w:hAnsi="Palatino Linotype" w:cs="Arial"/>
          <w:color w:val="000000"/>
          <w:sz w:val="24"/>
          <w:szCs w:val="24"/>
          <w:lang w:eastAsia="es-MX"/>
        </w:rPr>
        <w:t xml:space="preserve"> </w:t>
      </w:r>
      <w:r w:rsidR="002363F6">
        <w:rPr>
          <w:rFonts w:ascii="Palatino Linotype" w:eastAsia="Times New Roman" w:hAnsi="Palatino Linotype" w:cs="Arial"/>
          <w:color w:val="000000"/>
          <w:sz w:val="24"/>
          <w:szCs w:val="24"/>
          <w:lang w:eastAsia="es-MX"/>
        </w:rPr>
        <w:t xml:space="preserve"> </w:t>
      </w:r>
      <w:r w:rsidR="00CE410A">
        <w:rPr>
          <w:rFonts w:ascii="Palatino Linotype" w:eastAsia="Times New Roman" w:hAnsi="Palatino Linotype" w:cs="Arial"/>
          <w:color w:val="000000"/>
          <w:sz w:val="24"/>
          <w:szCs w:val="24"/>
          <w:lang w:eastAsia="es-MX"/>
        </w:rPr>
        <w:t xml:space="preserve"> </w:t>
      </w:r>
      <w:r w:rsidR="00C718A8">
        <w:rPr>
          <w:rFonts w:ascii="Palatino Linotype" w:eastAsia="Times New Roman" w:hAnsi="Palatino Linotype" w:cs="Arial"/>
          <w:color w:val="000000"/>
          <w:sz w:val="24"/>
          <w:szCs w:val="24"/>
          <w:lang w:eastAsia="es-MX"/>
        </w:rPr>
        <w:t xml:space="preserve"> </w:t>
      </w:r>
      <w:r w:rsidR="00581064">
        <w:rPr>
          <w:rFonts w:ascii="Palatino Linotype" w:eastAsia="Times New Roman" w:hAnsi="Palatino Linotype" w:cs="Arial"/>
          <w:color w:val="000000"/>
          <w:sz w:val="24"/>
          <w:szCs w:val="24"/>
          <w:lang w:eastAsia="es-MX"/>
        </w:rPr>
        <w:t xml:space="preserve"> </w:t>
      </w:r>
      <w:r w:rsidR="00B667E5">
        <w:rPr>
          <w:rFonts w:ascii="Palatino Linotype" w:eastAsia="Times New Roman" w:hAnsi="Palatino Linotype" w:cs="Arial"/>
          <w:color w:val="000000"/>
          <w:sz w:val="24"/>
          <w:szCs w:val="24"/>
          <w:lang w:eastAsia="es-MX"/>
        </w:rPr>
        <w:t xml:space="preserve"> </w:t>
      </w:r>
      <w:r w:rsidR="001A169E">
        <w:rPr>
          <w:rFonts w:ascii="Palatino Linotype" w:eastAsia="Times New Roman" w:hAnsi="Palatino Linotype" w:cs="Arial"/>
          <w:color w:val="000000"/>
          <w:sz w:val="24"/>
          <w:szCs w:val="24"/>
          <w:lang w:eastAsia="es-MX"/>
        </w:rPr>
        <w:t xml:space="preserve"> </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2FC080BF" w14:textId="0088935C" w:rsidR="00B25262" w:rsidRPr="00B25262" w:rsidRDefault="00DB322C" w:rsidP="0090429A">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B25262">
        <w:rPr>
          <w:rFonts w:ascii="Palatino Linotype" w:hAnsi="Palatino Linotype" w:cs="Arial"/>
          <w:b/>
          <w:bCs/>
          <w:sz w:val="24"/>
        </w:rPr>
        <w:t xml:space="preserve">10425/INFOEM/IP/RR/2022 y 10446/INFOEM/IP/RR/2022 </w:t>
      </w:r>
      <w:r w:rsidR="00B25262">
        <w:rPr>
          <w:rFonts w:ascii="Palatino Linotype" w:hAnsi="Palatino Linotype" w:cs="Arial"/>
          <w:sz w:val="24"/>
        </w:rPr>
        <w:t xml:space="preserve">interpuestos por el </w:t>
      </w:r>
      <w:r w:rsidR="00D07263">
        <w:rPr>
          <w:rFonts w:ascii="Palatino Linotype" w:hAnsi="Palatino Linotype" w:cs="Arial"/>
          <w:b/>
          <w:bCs/>
          <w:sz w:val="24"/>
        </w:rPr>
        <w:t>XXXXXXXXXXXXXXXXXXXXXXXXXX</w:t>
      </w:r>
      <w:r w:rsidR="00B25262">
        <w:rPr>
          <w:rFonts w:ascii="Palatino Linotype" w:hAnsi="Palatino Linotype" w:cs="Arial"/>
          <w:b/>
          <w:bCs/>
          <w:sz w:val="24"/>
        </w:rPr>
        <w:t xml:space="preserve">, </w:t>
      </w:r>
      <w:r w:rsidR="00B25262">
        <w:rPr>
          <w:rFonts w:ascii="Palatino Linotype" w:hAnsi="Palatino Linotype" w:cs="Arial"/>
          <w:sz w:val="24"/>
        </w:rPr>
        <w:t xml:space="preserve">en lo sucesivo </w:t>
      </w:r>
      <w:r w:rsidR="00B25262">
        <w:rPr>
          <w:rFonts w:ascii="Palatino Linotype" w:hAnsi="Palatino Linotype" w:cs="Arial"/>
          <w:b/>
          <w:bCs/>
          <w:sz w:val="24"/>
        </w:rPr>
        <w:t xml:space="preserve">El Recurrente, </w:t>
      </w:r>
      <w:r w:rsidR="00B25262">
        <w:rPr>
          <w:rFonts w:ascii="Palatino Linotype" w:hAnsi="Palatino Linotype" w:cs="Arial"/>
          <w:sz w:val="24"/>
        </w:rPr>
        <w:t xml:space="preserve">en contra de las respuestas de la </w:t>
      </w:r>
      <w:r w:rsidR="00B25262">
        <w:rPr>
          <w:rFonts w:ascii="Palatino Linotype" w:hAnsi="Palatino Linotype" w:cs="Arial"/>
          <w:b/>
          <w:bCs/>
          <w:sz w:val="24"/>
        </w:rPr>
        <w:t xml:space="preserve">Secretaría de Desarrollo Urbano y Obra, </w:t>
      </w:r>
      <w:r w:rsidR="00B25262">
        <w:rPr>
          <w:rFonts w:ascii="Palatino Linotype" w:hAnsi="Palatino Linotype" w:cs="Arial"/>
          <w:sz w:val="24"/>
        </w:rPr>
        <w:t xml:space="preserve">en lo subsecuente </w:t>
      </w:r>
      <w:r w:rsidR="00B25262">
        <w:rPr>
          <w:rFonts w:ascii="Palatino Linotype" w:hAnsi="Palatino Linotype" w:cs="Arial"/>
          <w:b/>
          <w:bCs/>
          <w:sz w:val="24"/>
        </w:rPr>
        <w:t xml:space="preserve">El Sujeto Obligado, </w:t>
      </w:r>
      <w:r w:rsidR="00B25262">
        <w:rPr>
          <w:rFonts w:ascii="Palatino Linotype" w:hAnsi="Palatino Linotype" w:cs="Arial"/>
          <w:sz w:val="24"/>
        </w:rPr>
        <w:t xml:space="preserve">se procede a dictar la presente resolución. </w:t>
      </w:r>
    </w:p>
    <w:p w14:paraId="3BB00F8A" w14:textId="77777777" w:rsidR="00B25262" w:rsidRDefault="00B25262" w:rsidP="0090429A">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2C9F42FE" w14:textId="6DF2CC16" w:rsidR="00B25262" w:rsidRPr="00B25262" w:rsidRDefault="00DB322C" w:rsidP="00DB322C">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1A659C">
        <w:rPr>
          <w:rFonts w:ascii="Palatino Linotype" w:hAnsi="Palatino Linotype" w:cs="Arial"/>
          <w:sz w:val="24"/>
        </w:rPr>
        <w:t xml:space="preserve"> </w:t>
      </w:r>
      <w:r w:rsidR="00B25262">
        <w:rPr>
          <w:rFonts w:ascii="Palatino Linotype" w:hAnsi="Palatino Linotype" w:cs="Arial"/>
          <w:sz w:val="24"/>
        </w:rPr>
        <w:t xml:space="preserve">once de mayo de dos mil veintidós, </w:t>
      </w:r>
      <w:r w:rsidR="00B25262">
        <w:rPr>
          <w:rFonts w:ascii="Palatino Linotype" w:hAnsi="Palatino Linotype" w:cs="Arial"/>
          <w:b/>
          <w:bCs/>
          <w:sz w:val="24"/>
        </w:rPr>
        <w:t xml:space="preserve">El Recurrente, </w:t>
      </w:r>
      <w:r w:rsidR="00B25262">
        <w:rPr>
          <w:rFonts w:ascii="Palatino Linotype" w:hAnsi="Palatino Linotype" w:cs="Arial"/>
          <w:sz w:val="24"/>
        </w:rPr>
        <w:t xml:space="preserve">presentó a través del Sistema de Acceso a la Información Mexiquense </w:t>
      </w:r>
      <w:r w:rsidR="00B25262">
        <w:rPr>
          <w:rFonts w:ascii="Palatino Linotype" w:hAnsi="Palatino Linotype" w:cs="Arial"/>
          <w:b/>
          <w:bCs/>
          <w:sz w:val="24"/>
        </w:rPr>
        <w:t xml:space="preserve">(SAIMEX) </w:t>
      </w:r>
      <w:r w:rsidR="00B25262">
        <w:rPr>
          <w:rFonts w:ascii="Palatino Linotype" w:hAnsi="Palatino Linotype" w:cs="Arial"/>
          <w:sz w:val="24"/>
        </w:rPr>
        <w:t xml:space="preserve">ante </w:t>
      </w:r>
      <w:r w:rsidR="00B25262">
        <w:rPr>
          <w:rFonts w:ascii="Palatino Linotype" w:hAnsi="Palatino Linotype" w:cs="Arial"/>
          <w:b/>
          <w:bCs/>
          <w:sz w:val="24"/>
        </w:rPr>
        <w:t xml:space="preserve">El Sujeto Obligado, </w:t>
      </w:r>
      <w:r w:rsidR="00B25262">
        <w:rPr>
          <w:rFonts w:ascii="Palatino Linotype" w:hAnsi="Palatino Linotype" w:cs="Arial"/>
          <w:sz w:val="24"/>
        </w:rPr>
        <w:t xml:space="preserve">las </w:t>
      </w:r>
      <w:r w:rsidR="00B25262" w:rsidRPr="00D3218F">
        <w:rPr>
          <w:rFonts w:ascii="Palatino Linotype" w:hAnsi="Palatino Linotype" w:cs="Arial"/>
          <w:sz w:val="24"/>
        </w:rPr>
        <w:t xml:space="preserve">solicitudes de acceso a la información pública, registradas bajo los números de </w:t>
      </w:r>
      <w:r w:rsidR="00B25262" w:rsidRPr="00124807">
        <w:rPr>
          <w:rFonts w:ascii="Palatino Linotype" w:hAnsi="Palatino Linotype" w:cs="Arial"/>
          <w:sz w:val="24"/>
        </w:rPr>
        <w:t>expediente</w:t>
      </w:r>
      <w:r w:rsidR="00B25262">
        <w:rPr>
          <w:rFonts w:ascii="Palatino Linotype" w:hAnsi="Palatino Linotype" w:cs="Arial"/>
          <w:sz w:val="24"/>
        </w:rPr>
        <w:t xml:space="preserve"> </w:t>
      </w:r>
      <w:r w:rsidR="00B25262">
        <w:rPr>
          <w:rFonts w:ascii="Palatino Linotype" w:hAnsi="Palatino Linotype" w:cs="Arial"/>
          <w:b/>
          <w:bCs/>
          <w:sz w:val="24"/>
        </w:rPr>
        <w:t xml:space="preserve">00189/SEDUO/IP/2022 </w:t>
      </w:r>
      <w:r w:rsidR="00B25262">
        <w:rPr>
          <w:rFonts w:ascii="Palatino Linotype" w:hAnsi="Palatino Linotype" w:cs="Arial"/>
          <w:sz w:val="24"/>
        </w:rPr>
        <w:t xml:space="preserve">y </w:t>
      </w:r>
      <w:r w:rsidR="00B25262">
        <w:rPr>
          <w:rFonts w:ascii="Palatino Linotype" w:hAnsi="Palatino Linotype" w:cs="Arial"/>
          <w:b/>
          <w:bCs/>
          <w:sz w:val="24"/>
        </w:rPr>
        <w:t xml:space="preserve">00190/SEDUO/IP/2022, </w:t>
      </w:r>
      <w:r w:rsidR="00B25262">
        <w:rPr>
          <w:rFonts w:ascii="Palatino Linotype" w:hAnsi="Palatino Linotype" w:cs="Arial"/>
          <w:sz w:val="24"/>
        </w:rPr>
        <w:t>mediante las cuales solicitó información en el tenor siguiente:</w:t>
      </w:r>
    </w:p>
    <w:p w14:paraId="0875A9EF" w14:textId="693AC4AF" w:rsidR="00B25262" w:rsidRDefault="00B25262" w:rsidP="00DB322C">
      <w:pPr>
        <w:spacing w:before="240" w:line="360" w:lineRule="auto"/>
        <w:jc w:val="both"/>
        <w:rPr>
          <w:rFonts w:ascii="Palatino Linotype" w:hAnsi="Palatino Linotype" w:cs="Arial"/>
          <w:b/>
          <w:bCs/>
          <w:sz w:val="24"/>
        </w:rPr>
      </w:pPr>
      <w:r>
        <w:rPr>
          <w:rFonts w:ascii="Palatino Linotype" w:hAnsi="Palatino Linotype" w:cs="Arial"/>
          <w:b/>
          <w:bCs/>
          <w:sz w:val="24"/>
        </w:rPr>
        <w:t xml:space="preserve">00189/SEDUO/IP/2022 </w:t>
      </w:r>
    </w:p>
    <w:p w14:paraId="0E984EE9" w14:textId="62E67C6A" w:rsidR="00B25262" w:rsidRPr="00B25262" w:rsidRDefault="00B25262" w:rsidP="00B25262">
      <w:pPr>
        <w:pStyle w:val="Citas"/>
        <w:rPr>
          <w:b/>
          <w:bCs/>
          <w:sz w:val="24"/>
        </w:rPr>
      </w:pPr>
      <w:r>
        <w:lastRenderedPageBreak/>
        <w:t xml:space="preserve">“Solicito conocer de la Comisión de Impacto Estatal de la Secretaria de Desarrollo Urbano y Obra, el Curriculum vitae de la Directora General y de su secretaria particular, así como, documentos que soporten el </w:t>
      </w:r>
      <w:proofErr w:type="spellStart"/>
      <w:r>
        <w:t>curriculum</w:t>
      </w:r>
      <w:proofErr w:type="spellEnd"/>
      <w:r>
        <w:t xml:space="preserve"> vitae (</w:t>
      </w:r>
      <w:proofErr w:type="spellStart"/>
      <w:r>
        <w:t>titulo</w:t>
      </w:r>
      <w:proofErr w:type="spellEnd"/>
      <w:r>
        <w:t xml:space="preserve"> universitario, cedula profesional, cursos, </w:t>
      </w:r>
      <w:proofErr w:type="spellStart"/>
      <w:r>
        <w:t>etc</w:t>
      </w:r>
      <w:proofErr w:type="spellEnd"/>
      <w:r>
        <w:t xml:space="preserve">) en versión pública.” </w:t>
      </w:r>
      <w:r>
        <w:rPr>
          <w:b/>
          <w:bCs/>
        </w:rPr>
        <w:t>(Sic)</w:t>
      </w:r>
    </w:p>
    <w:p w14:paraId="49091CF0" w14:textId="77777777" w:rsidR="00B25262" w:rsidRDefault="00B25262" w:rsidP="00DB322C">
      <w:pPr>
        <w:spacing w:before="240" w:line="360" w:lineRule="auto"/>
        <w:jc w:val="both"/>
        <w:rPr>
          <w:rFonts w:ascii="Palatino Linotype" w:hAnsi="Palatino Linotype" w:cs="Arial"/>
          <w:sz w:val="24"/>
        </w:rPr>
      </w:pPr>
      <w:r>
        <w:rPr>
          <w:rFonts w:ascii="Palatino Linotype" w:hAnsi="Palatino Linotype" w:cs="Arial"/>
          <w:sz w:val="24"/>
        </w:rPr>
        <w:t xml:space="preserve"> </w:t>
      </w:r>
    </w:p>
    <w:p w14:paraId="61EF2DCC" w14:textId="052DCC73" w:rsidR="00B25262" w:rsidRDefault="00B25262" w:rsidP="00DB322C">
      <w:pPr>
        <w:spacing w:before="240" w:line="360" w:lineRule="auto"/>
        <w:jc w:val="both"/>
        <w:rPr>
          <w:rFonts w:ascii="Palatino Linotype" w:hAnsi="Palatino Linotype" w:cs="Arial"/>
          <w:b/>
          <w:bCs/>
          <w:sz w:val="24"/>
        </w:rPr>
      </w:pPr>
      <w:r>
        <w:rPr>
          <w:rFonts w:ascii="Palatino Linotype" w:hAnsi="Palatino Linotype" w:cs="Arial"/>
          <w:b/>
          <w:bCs/>
          <w:sz w:val="24"/>
        </w:rPr>
        <w:t>00190/SEDUO/IP/2022</w:t>
      </w:r>
    </w:p>
    <w:p w14:paraId="0DBC2715" w14:textId="5CFF2295" w:rsidR="00B25262" w:rsidRPr="00B25262" w:rsidRDefault="00B25262" w:rsidP="00B25262">
      <w:pPr>
        <w:pStyle w:val="Citas"/>
        <w:rPr>
          <w:b/>
          <w:bCs/>
          <w:sz w:val="24"/>
        </w:rPr>
      </w:pPr>
      <w:r>
        <w:t xml:space="preserve">“Solicito conocer de la Comisión de Impacto Estatal de la Secretaria de Desarrollo Urbano y Obra, el último grado de estudios, </w:t>
      </w:r>
      <w:proofErr w:type="spellStart"/>
      <w:r>
        <w:t>asi</w:t>
      </w:r>
      <w:proofErr w:type="spellEnd"/>
      <w:r>
        <w:t xml:space="preserve"> como documento que lo soporta, como es el </w:t>
      </w:r>
      <w:proofErr w:type="spellStart"/>
      <w:r>
        <w:t>titulo</w:t>
      </w:r>
      <w:proofErr w:type="spellEnd"/>
      <w:r>
        <w:t xml:space="preserve"> universitario y cedula profesional. Dicho lo anterior, de las áreas que solicito esta información son las siguientes: - Dirección de Servicios al inversionista. - Dirección de dictaminación y seguimiento. - Dirección del Registro de Evaluaciones de Impacto Estatal. - Unidad de Información, Planeación, Programación y Evaluación. UIPPE. - Unidad de Asuntos Jurídicos, Normatividad e Igualdad de Género, (</w:t>
      </w:r>
      <w:proofErr w:type="spellStart"/>
      <w:r>
        <w:t>asi</w:t>
      </w:r>
      <w:proofErr w:type="spellEnd"/>
      <w:r>
        <w:t xml:space="preserve"> como sus 2 jefaturas) - Unidad de Administración.” </w:t>
      </w:r>
      <w:r>
        <w:rPr>
          <w:b/>
          <w:bCs/>
        </w:rPr>
        <w:t>(Sic)</w:t>
      </w:r>
    </w:p>
    <w:p w14:paraId="5951D0A7" w14:textId="456DAAEB"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0720CA">
        <w:rPr>
          <w:rFonts w:ascii="Palatino Linotype" w:eastAsia="Times New Roman" w:hAnsi="Palatino Linotype" w:cs="Times New Roman"/>
          <w:sz w:val="24"/>
          <w:szCs w:val="24"/>
          <w:lang w:val="es-ES_tradnl" w:eastAsia="es-ES"/>
        </w:rPr>
        <w:t xml:space="preserve">dos casos. </w:t>
      </w:r>
      <w:r w:rsidR="00CE410A">
        <w:rPr>
          <w:rFonts w:ascii="Palatino Linotype" w:eastAsia="Times New Roman" w:hAnsi="Palatino Linotype" w:cs="Times New Roman"/>
          <w:sz w:val="24"/>
          <w:szCs w:val="24"/>
          <w:lang w:val="es-ES_tradnl" w:eastAsia="es-ES"/>
        </w:rPr>
        <w:t xml:space="preserve"> </w:t>
      </w:r>
      <w:r w:rsidR="00451E27">
        <w:rPr>
          <w:rFonts w:ascii="Palatino Linotype" w:eastAsia="Times New Roman" w:hAnsi="Palatino Linotype" w:cs="Times New Roman"/>
          <w:sz w:val="24"/>
          <w:szCs w:val="24"/>
          <w:lang w:val="es-ES_tradnl" w:eastAsia="es-ES"/>
        </w:rPr>
        <w:t xml:space="preserve"> </w:t>
      </w:r>
      <w:r w:rsidR="00831346">
        <w:rPr>
          <w:rFonts w:ascii="Palatino Linotype" w:eastAsia="Times New Roman" w:hAnsi="Palatino Linotype" w:cs="Times New Roman"/>
          <w:sz w:val="24"/>
          <w:szCs w:val="24"/>
          <w:lang w:val="es-ES_tradnl" w:eastAsia="es-ES"/>
        </w:rPr>
        <w:t xml:space="preserve"> </w:t>
      </w:r>
      <w:r w:rsidR="00066E86">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     </w:t>
      </w:r>
    </w:p>
    <w:p w14:paraId="32BE7920" w14:textId="77777777"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50398E06" w14:textId="5EB3633A" w:rsidR="00DB322C" w:rsidRDefault="00CE410A" w:rsidP="00DB322C">
      <w:pPr>
        <w:spacing w:before="240" w:line="360" w:lineRule="auto"/>
        <w:jc w:val="both"/>
        <w:rPr>
          <w:rFonts w:ascii="Palatino Linotype" w:hAnsi="Palatino Linotype" w:cs="Arial"/>
          <w:b/>
          <w:sz w:val="28"/>
        </w:rPr>
      </w:pPr>
      <w:r>
        <w:rPr>
          <w:rFonts w:ascii="Palatino Linotype" w:hAnsi="Palatino Linotype" w:cs="Arial"/>
          <w:b/>
          <w:sz w:val="28"/>
        </w:rPr>
        <w:t>SEGUNDO</w:t>
      </w:r>
      <w:r w:rsidR="00DB322C">
        <w:rPr>
          <w:rFonts w:ascii="Palatino Linotype" w:hAnsi="Palatino Linotype" w:cs="Arial"/>
          <w:b/>
          <w:sz w:val="28"/>
        </w:rPr>
        <w:t xml:space="preserve">. </w:t>
      </w:r>
      <w:r w:rsidR="00DB322C" w:rsidRPr="00165D6E">
        <w:rPr>
          <w:rFonts w:ascii="Palatino Linotype" w:hAnsi="Palatino Linotype" w:cs="Arial"/>
          <w:b/>
          <w:sz w:val="28"/>
          <w:szCs w:val="20"/>
        </w:rPr>
        <w:t xml:space="preserve">De la respuesta </w:t>
      </w:r>
      <w:r w:rsidR="00DB322C">
        <w:rPr>
          <w:rFonts w:ascii="Palatino Linotype" w:hAnsi="Palatino Linotype" w:cs="Arial"/>
          <w:b/>
          <w:sz w:val="28"/>
          <w:szCs w:val="20"/>
        </w:rPr>
        <w:t>del Sujeto Obligado</w:t>
      </w:r>
      <w:r w:rsidR="00DB322C" w:rsidRPr="00165D6E">
        <w:rPr>
          <w:rFonts w:ascii="Palatino Linotype" w:hAnsi="Palatino Linotype" w:cs="Arial"/>
          <w:b/>
          <w:sz w:val="28"/>
          <w:szCs w:val="20"/>
        </w:rPr>
        <w:t>.</w:t>
      </w:r>
    </w:p>
    <w:p w14:paraId="71E17AEC" w14:textId="2B1CD578" w:rsidR="00B25262"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sidR="000720CA">
        <w:rPr>
          <w:rFonts w:ascii="Palatino Linotype" w:hAnsi="Palatino Linotype" w:cs="Arial"/>
        </w:rPr>
        <w:t xml:space="preserve"> coincidentes</w:t>
      </w:r>
      <w:r>
        <w:rPr>
          <w:rFonts w:ascii="Palatino Linotype" w:hAnsi="Palatino Linotype" w:cs="Arial"/>
        </w:rPr>
        <w:t xml:space="preserve"> </w:t>
      </w:r>
      <w:r w:rsidR="00DB1083">
        <w:rPr>
          <w:rFonts w:ascii="Palatino Linotype" w:hAnsi="Palatino Linotype" w:cs="Arial"/>
        </w:rPr>
        <w:t xml:space="preserve">a las solicitudes de información, en </w:t>
      </w:r>
      <w:r w:rsidR="007E65B5">
        <w:rPr>
          <w:rFonts w:ascii="Palatino Linotype" w:hAnsi="Palatino Linotype" w:cs="Arial"/>
        </w:rPr>
        <w:lastRenderedPageBreak/>
        <w:t>fechas treinta y uno de mayo y uno de junio de dos mil veintidós, resultando de nuestro interés lo siguiente:</w:t>
      </w:r>
    </w:p>
    <w:p w14:paraId="7226B76F" w14:textId="7E924CD1" w:rsidR="007E65B5" w:rsidRPr="007E65B5" w:rsidRDefault="007E65B5" w:rsidP="007E65B5">
      <w:pPr>
        <w:pStyle w:val="Citas"/>
      </w:pPr>
      <w:r w:rsidRPr="007E65B5">
        <w:t xml:space="preserve">“En </w:t>
      </w:r>
      <w:r w:rsidRPr="00B25262">
        <w:t>respuesta a la solicitud recibida, nos permitimos hacer de su conocimiento que con fundamento en el artículo 53, Fracciones: II, V y VI de la Ley de Transparencia y Acceso a la Información Pública del Estado de México y Municipios, le contestamos</w:t>
      </w:r>
      <w:r w:rsidRPr="007E65B5">
        <w:t xml:space="preserve"> que:</w:t>
      </w:r>
    </w:p>
    <w:p w14:paraId="4D99F40C" w14:textId="136198C4" w:rsidR="007E65B5" w:rsidRPr="007E65B5" w:rsidRDefault="007E65B5" w:rsidP="007E65B5">
      <w:pPr>
        <w:pStyle w:val="Citas"/>
        <w:rPr>
          <w:b/>
          <w:bCs/>
        </w:rPr>
      </w:pPr>
      <w:r w:rsidRPr="007E65B5">
        <w:t xml:space="preserve">Sobre el particular, </w:t>
      </w:r>
      <w:r w:rsidRPr="00B25262">
        <w:t>sírvase encontrar en archivo adjunto copia del oficio número SEDUO-CI-0664/2022, de fecha 31 de mayo de 2022, mediante el cual se detalla lo referente a su solicitud</w:t>
      </w:r>
      <w:r>
        <w:t xml:space="preserve">” </w:t>
      </w:r>
      <w:r>
        <w:rPr>
          <w:b/>
          <w:bCs/>
        </w:rPr>
        <w:t>(Sic)</w:t>
      </w:r>
    </w:p>
    <w:p w14:paraId="166B96A8" w14:textId="77777777" w:rsidR="007E65B5" w:rsidRDefault="007E65B5" w:rsidP="00DB322C">
      <w:pPr>
        <w:pStyle w:val="Prrafodelista"/>
        <w:spacing w:after="240" w:line="360" w:lineRule="auto"/>
        <w:ind w:left="0"/>
        <w:jc w:val="both"/>
        <w:rPr>
          <w:rFonts w:ascii="Palatino Linotype" w:hAnsi="Palatino Linotype" w:cs="Arial"/>
        </w:rPr>
      </w:pPr>
    </w:p>
    <w:p w14:paraId="32F6BAF6" w14:textId="1B0121F6" w:rsidR="00CE410A" w:rsidRDefault="00413013"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 xml:space="preserve">De forma complementaria en </w:t>
      </w:r>
      <w:r w:rsidR="00CE410A">
        <w:rPr>
          <w:rFonts w:ascii="Palatino Linotype" w:hAnsi="Palatino Linotype" w:cs="Arial"/>
          <w:lang w:val="es-MX"/>
        </w:rPr>
        <w:t xml:space="preserve">los expedientes electrónicos de las solicitudes de información, </w:t>
      </w:r>
      <w:r w:rsidR="00CE410A">
        <w:rPr>
          <w:rFonts w:ascii="Palatino Linotype" w:hAnsi="Palatino Linotype" w:cs="Arial"/>
          <w:b/>
          <w:lang w:val="es-MX"/>
        </w:rPr>
        <w:t xml:space="preserve">El Sujeto Obligado </w:t>
      </w:r>
      <w:r w:rsidR="00CE410A">
        <w:rPr>
          <w:rFonts w:ascii="Palatino Linotype" w:hAnsi="Palatino Linotype" w:cs="Arial"/>
          <w:lang w:val="es-MX"/>
        </w:rPr>
        <w:t>adjuntó lo siguiente:</w:t>
      </w:r>
    </w:p>
    <w:p w14:paraId="0667744E" w14:textId="7EEE3339" w:rsidR="002417A0" w:rsidRDefault="002417A0" w:rsidP="00DB322C">
      <w:pPr>
        <w:pStyle w:val="Prrafodelista"/>
        <w:spacing w:after="240" w:line="360" w:lineRule="auto"/>
        <w:ind w:left="0"/>
        <w:jc w:val="both"/>
        <w:rPr>
          <w:rFonts w:ascii="Palatino Linotype" w:hAnsi="Palatino Linotype" w:cs="Arial"/>
          <w:lang w:val="es-MX"/>
        </w:rPr>
      </w:pPr>
    </w:p>
    <w:tbl>
      <w:tblPr>
        <w:tblStyle w:val="Tablaconcuadrcula"/>
        <w:tblW w:w="0" w:type="auto"/>
        <w:tblLook w:val="04A0" w:firstRow="1" w:lastRow="0" w:firstColumn="1" w:lastColumn="0" w:noHBand="0" w:noVBand="1"/>
      </w:tblPr>
      <w:tblGrid>
        <w:gridCol w:w="4531"/>
        <w:gridCol w:w="4531"/>
      </w:tblGrid>
      <w:tr w:rsidR="00413013" w14:paraId="5540A67A" w14:textId="77777777" w:rsidTr="00413013">
        <w:tc>
          <w:tcPr>
            <w:tcW w:w="4531" w:type="dxa"/>
          </w:tcPr>
          <w:p w14:paraId="16B82DB8" w14:textId="59DF3852" w:rsidR="00413013" w:rsidRPr="00413013" w:rsidRDefault="00413013" w:rsidP="00413013">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Solicitud de información</w:t>
            </w:r>
          </w:p>
        </w:tc>
        <w:tc>
          <w:tcPr>
            <w:tcW w:w="4531" w:type="dxa"/>
          </w:tcPr>
          <w:p w14:paraId="32BE9AAD" w14:textId="26FD4124" w:rsidR="00413013" w:rsidRPr="00E87407" w:rsidRDefault="00E87407" w:rsidP="00413013">
            <w:pPr>
              <w:pStyle w:val="Prrafodelista"/>
              <w:spacing w:after="240" w:line="360" w:lineRule="auto"/>
              <w:ind w:left="0"/>
              <w:jc w:val="center"/>
              <w:rPr>
                <w:rFonts w:ascii="Palatino Linotype" w:hAnsi="Palatino Linotype" w:cs="Arial"/>
                <w:b/>
                <w:bCs/>
                <w:lang w:val="es-MX"/>
              </w:rPr>
            </w:pPr>
            <w:r w:rsidRPr="00E87407">
              <w:rPr>
                <w:rFonts w:ascii="Palatino Linotype" w:hAnsi="Palatino Linotype" w:cs="Arial"/>
                <w:b/>
                <w:bCs/>
                <w:lang w:val="es-MX"/>
              </w:rPr>
              <w:t>Anexos</w:t>
            </w:r>
          </w:p>
        </w:tc>
      </w:tr>
      <w:tr w:rsidR="00413013" w14:paraId="685A35C3" w14:textId="77777777" w:rsidTr="00413013">
        <w:tc>
          <w:tcPr>
            <w:tcW w:w="4531" w:type="dxa"/>
            <w:vAlign w:val="center"/>
          </w:tcPr>
          <w:p w14:paraId="2C3F8909" w14:textId="59566606" w:rsidR="00413013" w:rsidRPr="00685049" w:rsidRDefault="007E65B5" w:rsidP="00413013">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t>00189/SEDUO/IP/2022</w:t>
            </w:r>
          </w:p>
        </w:tc>
        <w:tc>
          <w:tcPr>
            <w:tcW w:w="4531" w:type="dxa"/>
          </w:tcPr>
          <w:p w14:paraId="0638FCC7" w14:textId="0D5ABD29" w:rsidR="008E6308" w:rsidRDefault="008E6308" w:rsidP="00A82D96">
            <w:pPr>
              <w:pStyle w:val="Prrafodelista"/>
              <w:numPr>
                <w:ilvl w:val="0"/>
                <w:numId w:val="3"/>
              </w:numPr>
              <w:spacing w:after="240" w:line="360" w:lineRule="auto"/>
              <w:jc w:val="both"/>
              <w:rPr>
                <w:rFonts w:ascii="Palatino Linotype" w:hAnsi="Palatino Linotype" w:cs="Arial"/>
                <w:lang w:val="es-MX"/>
              </w:rPr>
            </w:pPr>
            <w:r>
              <w:rPr>
                <w:rFonts w:ascii="Palatino Linotype" w:hAnsi="Palatino Linotype" w:cs="Arial"/>
                <w:lang w:val="es-MX"/>
              </w:rPr>
              <w:t>“</w:t>
            </w:r>
            <w:r w:rsidR="007E65B5">
              <w:rPr>
                <w:rFonts w:ascii="Palatino Linotype" w:hAnsi="Palatino Linotype" w:cs="Arial"/>
                <w:lang w:val="es-MX"/>
              </w:rPr>
              <w:t>UT SOL 189-22.pdf”</w:t>
            </w:r>
          </w:p>
          <w:p w14:paraId="6D177E98" w14:textId="12C165F7" w:rsidR="007E65B5" w:rsidRDefault="007E65B5" w:rsidP="00A82D96">
            <w:pPr>
              <w:pStyle w:val="Prrafodelista"/>
              <w:numPr>
                <w:ilvl w:val="0"/>
                <w:numId w:val="3"/>
              </w:numPr>
              <w:spacing w:after="240" w:line="360" w:lineRule="auto"/>
              <w:jc w:val="both"/>
              <w:rPr>
                <w:rFonts w:ascii="Palatino Linotype" w:hAnsi="Palatino Linotype" w:cs="Arial"/>
                <w:lang w:val="es-MX"/>
              </w:rPr>
            </w:pPr>
            <w:r>
              <w:rPr>
                <w:rFonts w:ascii="Palatino Linotype" w:hAnsi="Palatino Linotype" w:cs="Arial"/>
                <w:lang w:val="es-MX"/>
              </w:rPr>
              <w:t>“CT-SEDUO-SE-24-2022-103.pdf”</w:t>
            </w:r>
          </w:p>
          <w:p w14:paraId="20716D14" w14:textId="395FA283" w:rsidR="007E65B5" w:rsidRDefault="007E65B5" w:rsidP="00A82D96">
            <w:pPr>
              <w:pStyle w:val="Prrafodelista"/>
              <w:numPr>
                <w:ilvl w:val="0"/>
                <w:numId w:val="3"/>
              </w:numPr>
              <w:spacing w:after="240" w:line="360" w:lineRule="auto"/>
              <w:jc w:val="both"/>
              <w:rPr>
                <w:rFonts w:ascii="Palatino Linotype" w:hAnsi="Palatino Linotype" w:cs="Arial"/>
                <w:lang w:val="es-MX"/>
              </w:rPr>
            </w:pPr>
            <w:r>
              <w:rPr>
                <w:rFonts w:ascii="Palatino Linotype" w:hAnsi="Palatino Linotype" w:cs="Arial"/>
                <w:lang w:val="es-MX"/>
              </w:rPr>
              <w:t>“ACTA 24 SE SEDUO 2022.pdf”</w:t>
            </w:r>
          </w:p>
          <w:p w14:paraId="24EA3DAE" w14:textId="3E0FA647" w:rsidR="007E65B5" w:rsidRDefault="007E65B5" w:rsidP="00A82D96">
            <w:pPr>
              <w:pStyle w:val="Prrafodelista"/>
              <w:numPr>
                <w:ilvl w:val="0"/>
                <w:numId w:val="3"/>
              </w:numPr>
              <w:spacing w:after="240" w:line="360" w:lineRule="auto"/>
              <w:jc w:val="both"/>
              <w:rPr>
                <w:rFonts w:ascii="Palatino Linotype" w:hAnsi="Palatino Linotype" w:cs="Arial"/>
                <w:lang w:val="es-MX"/>
              </w:rPr>
            </w:pPr>
            <w:r>
              <w:rPr>
                <w:rFonts w:ascii="Palatino Linotype" w:hAnsi="Palatino Linotype" w:cs="Arial"/>
                <w:lang w:val="es-MX"/>
              </w:rPr>
              <w:t>“información curricular.pdf”</w:t>
            </w:r>
          </w:p>
          <w:p w14:paraId="796AB8AC" w14:textId="0D20F876" w:rsidR="007E65B5" w:rsidRDefault="007E65B5" w:rsidP="00A82D96">
            <w:pPr>
              <w:pStyle w:val="Prrafodelista"/>
              <w:numPr>
                <w:ilvl w:val="0"/>
                <w:numId w:val="3"/>
              </w:numPr>
              <w:spacing w:after="240" w:line="360" w:lineRule="auto"/>
              <w:jc w:val="both"/>
              <w:rPr>
                <w:rFonts w:ascii="Palatino Linotype" w:hAnsi="Palatino Linotype" w:cs="Arial"/>
                <w:lang w:val="es-MX"/>
              </w:rPr>
            </w:pPr>
            <w:r>
              <w:rPr>
                <w:rFonts w:ascii="Palatino Linotype" w:hAnsi="Palatino Linotype" w:cs="Arial"/>
                <w:lang w:val="es-MX"/>
              </w:rPr>
              <w:lastRenderedPageBreak/>
              <w:t>“documentos que acreditan grado de estudios VP.pdf”</w:t>
            </w:r>
          </w:p>
          <w:p w14:paraId="1C78FBA2" w14:textId="4DEFEDDE" w:rsidR="00CE410A" w:rsidRDefault="00CE410A" w:rsidP="003F6008">
            <w:pPr>
              <w:pStyle w:val="Prrafodelista"/>
              <w:spacing w:after="240" w:line="360" w:lineRule="auto"/>
              <w:ind w:left="720"/>
              <w:jc w:val="both"/>
              <w:rPr>
                <w:rFonts w:ascii="Palatino Linotype" w:hAnsi="Palatino Linotype" w:cs="Arial"/>
                <w:lang w:val="es-MX"/>
              </w:rPr>
            </w:pPr>
          </w:p>
        </w:tc>
      </w:tr>
      <w:tr w:rsidR="00413013" w14:paraId="73F1ABE6" w14:textId="77777777" w:rsidTr="00413013">
        <w:tc>
          <w:tcPr>
            <w:tcW w:w="4531" w:type="dxa"/>
            <w:vAlign w:val="center"/>
          </w:tcPr>
          <w:p w14:paraId="67CD77B8" w14:textId="019AD475" w:rsidR="00413013" w:rsidRPr="00685049" w:rsidRDefault="007E65B5" w:rsidP="00413013">
            <w:pPr>
              <w:pStyle w:val="Prrafodelista"/>
              <w:spacing w:after="240" w:line="360" w:lineRule="auto"/>
              <w:ind w:left="0"/>
              <w:jc w:val="center"/>
              <w:rPr>
                <w:rFonts w:ascii="Palatino Linotype" w:hAnsi="Palatino Linotype" w:cs="Arial"/>
                <w:b/>
                <w:bCs/>
                <w:lang w:val="es-MX"/>
              </w:rPr>
            </w:pPr>
            <w:r>
              <w:rPr>
                <w:rFonts w:ascii="Palatino Linotype" w:hAnsi="Palatino Linotype" w:cs="Arial"/>
                <w:b/>
                <w:bCs/>
                <w:lang w:val="es-MX"/>
              </w:rPr>
              <w:lastRenderedPageBreak/>
              <w:t>00190/SEDUO/IP/2022</w:t>
            </w:r>
          </w:p>
        </w:tc>
        <w:tc>
          <w:tcPr>
            <w:tcW w:w="4531" w:type="dxa"/>
          </w:tcPr>
          <w:p w14:paraId="55599CAF" w14:textId="77777777" w:rsidR="00CD7015" w:rsidRDefault="005C2999" w:rsidP="00A82D96">
            <w:pPr>
              <w:pStyle w:val="Prrafodelista"/>
              <w:numPr>
                <w:ilvl w:val="0"/>
                <w:numId w:val="3"/>
              </w:numPr>
              <w:spacing w:after="240" w:line="360" w:lineRule="auto"/>
              <w:jc w:val="both"/>
              <w:rPr>
                <w:rFonts w:ascii="Palatino Linotype" w:hAnsi="Palatino Linotype" w:cs="Arial"/>
                <w:lang w:val="es-MX"/>
              </w:rPr>
            </w:pPr>
            <w:r>
              <w:rPr>
                <w:rFonts w:ascii="Palatino Linotype" w:hAnsi="Palatino Linotype" w:cs="Arial"/>
                <w:lang w:val="es-MX"/>
              </w:rPr>
              <w:t>“</w:t>
            </w:r>
            <w:r w:rsidR="007E65B5">
              <w:rPr>
                <w:rFonts w:ascii="Palatino Linotype" w:hAnsi="Palatino Linotype" w:cs="Arial"/>
                <w:lang w:val="es-MX"/>
              </w:rPr>
              <w:t>UT 190-2022.pdf”</w:t>
            </w:r>
          </w:p>
          <w:p w14:paraId="6231FC1C" w14:textId="77777777" w:rsidR="007E65B5" w:rsidRDefault="007E65B5" w:rsidP="00A82D96">
            <w:pPr>
              <w:pStyle w:val="Prrafodelista"/>
              <w:numPr>
                <w:ilvl w:val="0"/>
                <w:numId w:val="3"/>
              </w:numPr>
              <w:spacing w:after="240" w:line="360" w:lineRule="auto"/>
              <w:jc w:val="both"/>
              <w:rPr>
                <w:rFonts w:ascii="Palatino Linotype" w:hAnsi="Palatino Linotype" w:cs="Arial"/>
                <w:lang w:val="es-MX"/>
              </w:rPr>
            </w:pPr>
            <w:r>
              <w:rPr>
                <w:rFonts w:ascii="Palatino Linotype" w:hAnsi="Palatino Linotype" w:cs="Arial"/>
                <w:lang w:val="es-MX"/>
              </w:rPr>
              <w:t>“CT-SEDUO-SE-24-2022-104.pdf”</w:t>
            </w:r>
          </w:p>
          <w:p w14:paraId="54CBC889" w14:textId="77777777" w:rsidR="007E65B5" w:rsidRDefault="007E65B5" w:rsidP="00A82D96">
            <w:pPr>
              <w:pStyle w:val="Prrafodelista"/>
              <w:numPr>
                <w:ilvl w:val="0"/>
                <w:numId w:val="3"/>
              </w:numPr>
              <w:spacing w:after="240" w:line="360" w:lineRule="auto"/>
              <w:jc w:val="both"/>
              <w:rPr>
                <w:rFonts w:ascii="Palatino Linotype" w:hAnsi="Palatino Linotype" w:cs="Arial"/>
                <w:lang w:val="es-MX"/>
              </w:rPr>
            </w:pPr>
            <w:r>
              <w:rPr>
                <w:rFonts w:ascii="Palatino Linotype" w:hAnsi="Palatino Linotype" w:cs="Arial"/>
                <w:lang w:val="es-MX"/>
              </w:rPr>
              <w:t>“ACTA 24 SE SEDUO 2022.pdf”</w:t>
            </w:r>
          </w:p>
          <w:p w14:paraId="5076ADAD" w14:textId="541F0797" w:rsidR="007E65B5" w:rsidRDefault="007E65B5" w:rsidP="00A82D96">
            <w:pPr>
              <w:pStyle w:val="Prrafodelista"/>
              <w:numPr>
                <w:ilvl w:val="0"/>
                <w:numId w:val="3"/>
              </w:numPr>
              <w:spacing w:after="240" w:line="360" w:lineRule="auto"/>
              <w:jc w:val="both"/>
              <w:rPr>
                <w:rFonts w:ascii="Palatino Linotype" w:hAnsi="Palatino Linotype" w:cs="Arial"/>
                <w:lang w:val="es-MX"/>
              </w:rPr>
            </w:pPr>
            <w:r>
              <w:rPr>
                <w:rFonts w:ascii="Palatino Linotype" w:hAnsi="Palatino Linotype" w:cs="Arial"/>
                <w:lang w:val="es-MX"/>
              </w:rPr>
              <w:t>“Anexos Of 1016.pdf”</w:t>
            </w:r>
          </w:p>
        </w:tc>
      </w:tr>
    </w:tbl>
    <w:p w14:paraId="4388175E" w14:textId="56F542E5" w:rsidR="00413013" w:rsidRDefault="00413013" w:rsidP="00DB322C">
      <w:pPr>
        <w:pStyle w:val="Prrafodelista"/>
        <w:spacing w:after="240" w:line="360" w:lineRule="auto"/>
        <w:ind w:left="0"/>
        <w:jc w:val="both"/>
        <w:rPr>
          <w:rFonts w:ascii="Palatino Linotype" w:hAnsi="Palatino Linotype" w:cs="Arial"/>
          <w:lang w:val="es-MX"/>
        </w:rPr>
      </w:pPr>
    </w:p>
    <w:p w14:paraId="1A142B8D" w14:textId="617F2BF8" w:rsidR="00413013" w:rsidRDefault="00A931BF"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 xml:space="preserve">Soportes documentales en cita que serán materia de análisis en el considerando respectivo. </w:t>
      </w:r>
    </w:p>
    <w:p w14:paraId="66C6A601" w14:textId="77777777" w:rsidR="00D228B8" w:rsidRDefault="00D228B8" w:rsidP="00DB322C">
      <w:pPr>
        <w:pStyle w:val="Prrafodelista"/>
        <w:spacing w:after="240" w:line="360" w:lineRule="auto"/>
        <w:ind w:left="0"/>
        <w:jc w:val="both"/>
        <w:rPr>
          <w:rFonts w:ascii="Palatino Linotype" w:hAnsi="Palatino Linotype" w:cs="Arial"/>
          <w:lang w:val="es-MX"/>
        </w:rPr>
      </w:pPr>
    </w:p>
    <w:p w14:paraId="7F4C6A70" w14:textId="50DB01EA" w:rsidR="00DB322C" w:rsidRDefault="00CD7015" w:rsidP="00DB322C">
      <w:pPr>
        <w:spacing w:before="240" w:line="360" w:lineRule="auto"/>
        <w:jc w:val="both"/>
        <w:rPr>
          <w:rFonts w:ascii="Palatino Linotype" w:hAnsi="Palatino Linotype" w:cs="Arial"/>
          <w:b/>
          <w:sz w:val="28"/>
        </w:rPr>
      </w:pPr>
      <w:r>
        <w:rPr>
          <w:rFonts w:ascii="Palatino Linotype" w:hAnsi="Palatino Linotype" w:cs="Arial"/>
          <w:b/>
          <w:sz w:val="28"/>
        </w:rPr>
        <w:t>TERCERO</w:t>
      </w:r>
      <w:r w:rsidR="00DB322C">
        <w:rPr>
          <w:rFonts w:ascii="Palatino Linotype" w:hAnsi="Palatino Linotype" w:cs="Arial"/>
          <w:b/>
          <w:sz w:val="28"/>
        </w:rPr>
        <w:t xml:space="preserve">. </w:t>
      </w:r>
      <w:r w:rsidR="00DB322C">
        <w:rPr>
          <w:rFonts w:ascii="Palatino Linotype" w:hAnsi="Palatino Linotype"/>
          <w:b/>
          <w:sz w:val="28"/>
        </w:rPr>
        <w:t>Del recurso de revisión.</w:t>
      </w:r>
    </w:p>
    <w:p w14:paraId="44B59FBA" w14:textId="255291DC" w:rsidR="007E65B5" w:rsidRDefault="00DB322C" w:rsidP="003B1E14">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w:t>
      </w:r>
      <w:r w:rsidR="003806DC">
        <w:rPr>
          <w:rFonts w:ascii="Palatino Linotype" w:hAnsi="Palatino Linotype" w:cs="Arial"/>
          <w:b/>
          <w:sz w:val="24"/>
          <w:szCs w:val="24"/>
        </w:rPr>
        <w:t>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007E65B5">
        <w:rPr>
          <w:rFonts w:ascii="Palatino Linotype" w:hAnsi="Palatino Linotype" w:cs="Arial"/>
          <w:sz w:val="24"/>
          <w:szCs w:val="24"/>
        </w:rPr>
        <w:t xml:space="preserve">interpuso </w:t>
      </w:r>
      <w:r w:rsidR="007E65B5" w:rsidRPr="0096643B">
        <w:rPr>
          <w:rFonts w:ascii="Palatino Linotype" w:hAnsi="Palatino Linotype" w:cs="Arial"/>
          <w:sz w:val="24"/>
          <w:szCs w:val="24"/>
        </w:rPr>
        <w:t>recursos</w:t>
      </w:r>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7E65B5">
        <w:rPr>
          <w:rFonts w:ascii="Palatino Linotype" w:hAnsi="Palatino Linotype" w:cs="Arial"/>
          <w:sz w:val="24"/>
          <w:szCs w:val="24"/>
        </w:rPr>
        <w:t xml:space="preserve">s uno y dos de junio de dos mil veintidós, los </w:t>
      </w:r>
      <w:r w:rsidR="00E31D0F">
        <w:rPr>
          <w:rFonts w:ascii="Palatino Linotype" w:hAnsi="Palatino Linotype" w:cs="Arial"/>
          <w:sz w:val="24"/>
          <w:szCs w:val="24"/>
        </w:rPr>
        <w:t>cuales fueron</w:t>
      </w:r>
      <w:r w:rsidR="007E65B5">
        <w:rPr>
          <w:rFonts w:ascii="Palatino Linotype" w:hAnsi="Palatino Linotype" w:cs="Arial"/>
          <w:sz w:val="24"/>
          <w:szCs w:val="24"/>
        </w:rPr>
        <w:t xml:space="preserve"> registrados en el sistema electrónico con los expedientes </w:t>
      </w:r>
      <w:r w:rsidR="007E65B5">
        <w:rPr>
          <w:rFonts w:ascii="Palatino Linotype" w:hAnsi="Palatino Linotype" w:cs="Arial"/>
          <w:b/>
          <w:bCs/>
          <w:sz w:val="24"/>
          <w:szCs w:val="24"/>
        </w:rPr>
        <w:t xml:space="preserve">10425/INFOEM/IP/RR/2022 </w:t>
      </w:r>
      <w:r w:rsidR="007E65B5">
        <w:rPr>
          <w:rFonts w:ascii="Palatino Linotype" w:hAnsi="Palatino Linotype" w:cs="Arial"/>
          <w:sz w:val="24"/>
          <w:szCs w:val="24"/>
        </w:rPr>
        <w:t xml:space="preserve">y </w:t>
      </w:r>
      <w:r w:rsidR="007E65B5">
        <w:rPr>
          <w:rFonts w:ascii="Palatino Linotype" w:hAnsi="Palatino Linotype" w:cs="Arial"/>
          <w:b/>
          <w:bCs/>
          <w:sz w:val="24"/>
          <w:szCs w:val="24"/>
        </w:rPr>
        <w:t xml:space="preserve">10446/INFOEM/IP/RR/2022, </w:t>
      </w:r>
      <w:r w:rsidR="007E65B5">
        <w:rPr>
          <w:rFonts w:ascii="Palatino Linotype" w:hAnsi="Palatino Linotype" w:cs="Arial"/>
          <w:sz w:val="24"/>
          <w:szCs w:val="24"/>
        </w:rPr>
        <w:t>en los cuales arguye las siguientes manifestaciones</w:t>
      </w:r>
      <w:r w:rsidR="00DE3CE4">
        <w:rPr>
          <w:rFonts w:ascii="Palatino Linotype" w:hAnsi="Palatino Linotype" w:cs="Arial"/>
          <w:sz w:val="24"/>
          <w:szCs w:val="24"/>
        </w:rPr>
        <w:t xml:space="preserve">: </w:t>
      </w:r>
    </w:p>
    <w:p w14:paraId="62090C21" w14:textId="10233E02" w:rsidR="00DE3CE4" w:rsidRDefault="00DE3CE4" w:rsidP="009F6FB0">
      <w:pPr>
        <w:spacing w:before="240" w:line="360" w:lineRule="auto"/>
        <w:jc w:val="both"/>
        <w:rPr>
          <w:rFonts w:ascii="Palatino Linotype" w:hAnsi="Palatino Linotype" w:cs="Arial"/>
          <w:b/>
          <w:bCs/>
        </w:rPr>
      </w:pPr>
      <w:r>
        <w:rPr>
          <w:rFonts w:ascii="Palatino Linotype" w:hAnsi="Palatino Linotype" w:cs="Arial"/>
          <w:b/>
          <w:bCs/>
          <w:sz w:val="24"/>
          <w:szCs w:val="24"/>
        </w:rPr>
        <w:lastRenderedPageBreak/>
        <w:t>10425/INFOEM/IP/RR/2022</w:t>
      </w:r>
    </w:p>
    <w:p w14:paraId="04417FCD" w14:textId="792A2CE3" w:rsidR="009F6FB0" w:rsidRPr="00A931BF" w:rsidRDefault="009F6FB0" w:rsidP="009F6FB0">
      <w:pPr>
        <w:spacing w:before="240" w:line="360" w:lineRule="auto"/>
        <w:jc w:val="both"/>
        <w:rPr>
          <w:rFonts w:ascii="Palatino Linotype" w:hAnsi="Palatino Linotype" w:cs="Arial"/>
          <w:b/>
          <w:bCs/>
          <w:sz w:val="24"/>
          <w:szCs w:val="24"/>
        </w:rPr>
      </w:pPr>
      <w:r>
        <w:rPr>
          <w:rFonts w:ascii="Palatino Linotype" w:hAnsi="Palatino Linotype" w:cs="Arial"/>
          <w:b/>
          <w:bCs/>
        </w:rPr>
        <w:t xml:space="preserve">Acto Impugnado: </w:t>
      </w:r>
    </w:p>
    <w:p w14:paraId="0B815B87" w14:textId="0221A138" w:rsidR="00DE3CE4" w:rsidRPr="00DE3CE4" w:rsidRDefault="00DE3CE4" w:rsidP="00DE3CE4">
      <w:pPr>
        <w:pStyle w:val="Citas"/>
      </w:pPr>
      <w:r w:rsidRPr="00DE3CE4">
        <w:t>“Falta información.”</w:t>
      </w:r>
      <w:r>
        <w:t xml:space="preserve"> </w:t>
      </w:r>
      <w:r>
        <w:rPr>
          <w:b/>
          <w:bCs/>
        </w:rPr>
        <w:t>(Sic)</w:t>
      </w:r>
    </w:p>
    <w:p w14:paraId="5FEED707" w14:textId="77777777" w:rsidR="009F6FB0" w:rsidRDefault="009F6FB0" w:rsidP="009F6FB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F7798A3" w14:textId="21EE0BC6" w:rsidR="009F6FB0" w:rsidRPr="00DE3CE4" w:rsidRDefault="003B1E14" w:rsidP="00DE3CE4">
      <w:pPr>
        <w:pStyle w:val="Citas"/>
      </w:pPr>
      <w:r>
        <w:t>“</w:t>
      </w:r>
      <w:r w:rsidR="00DE3CE4" w:rsidRPr="00DE3CE4">
        <w:t>Falta información.</w:t>
      </w:r>
      <w:r>
        <w:t xml:space="preserve">” </w:t>
      </w:r>
      <w:r>
        <w:rPr>
          <w:b/>
          <w:bCs/>
        </w:rPr>
        <w:t>(Sic)</w:t>
      </w:r>
    </w:p>
    <w:p w14:paraId="465BC0AD" w14:textId="77777777" w:rsidR="00DE3CE4" w:rsidRDefault="00DE3CE4" w:rsidP="00A36F3E">
      <w:pPr>
        <w:pStyle w:val="Citas"/>
        <w:ind w:left="0" w:right="72"/>
        <w:rPr>
          <w:i w:val="0"/>
          <w:iCs/>
          <w:sz w:val="24"/>
          <w:szCs w:val="24"/>
        </w:rPr>
      </w:pPr>
    </w:p>
    <w:p w14:paraId="70FC0C5A" w14:textId="753188E7" w:rsidR="00DE3CE4" w:rsidRDefault="00DE3CE4" w:rsidP="00DE3CE4">
      <w:pPr>
        <w:spacing w:before="240" w:line="360" w:lineRule="auto"/>
        <w:jc w:val="both"/>
        <w:rPr>
          <w:rFonts w:ascii="Palatino Linotype" w:hAnsi="Palatino Linotype" w:cs="Arial"/>
          <w:b/>
          <w:bCs/>
        </w:rPr>
      </w:pPr>
      <w:r>
        <w:rPr>
          <w:rFonts w:ascii="Palatino Linotype" w:hAnsi="Palatino Linotype" w:cs="Arial"/>
          <w:b/>
          <w:bCs/>
          <w:sz w:val="24"/>
          <w:szCs w:val="24"/>
        </w:rPr>
        <w:t>10446/INFOEM/IP/RR/2022</w:t>
      </w:r>
    </w:p>
    <w:p w14:paraId="1072C5F2" w14:textId="77777777" w:rsidR="00DE3CE4" w:rsidRPr="00A931BF" w:rsidRDefault="00DE3CE4" w:rsidP="00DE3CE4">
      <w:pPr>
        <w:spacing w:before="240" w:line="360" w:lineRule="auto"/>
        <w:jc w:val="both"/>
        <w:rPr>
          <w:rFonts w:ascii="Palatino Linotype" w:hAnsi="Palatino Linotype" w:cs="Arial"/>
          <w:b/>
          <w:bCs/>
          <w:sz w:val="24"/>
          <w:szCs w:val="24"/>
        </w:rPr>
      </w:pPr>
      <w:r>
        <w:rPr>
          <w:rFonts w:ascii="Palatino Linotype" w:hAnsi="Palatino Linotype" w:cs="Arial"/>
          <w:b/>
          <w:bCs/>
        </w:rPr>
        <w:t xml:space="preserve">Acto Impugnado: </w:t>
      </w:r>
    </w:p>
    <w:p w14:paraId="1E208219" w14:textId="09464BD1" w:rsidR="00DE3CE4" w:rsidRPr="00DE3CE4" w:rsidRDefault="00DE3CE4" w:rsidP="00DE3CE4">
      <w:pPr>
        <w:pStyle w:val="Citas"/>
      </w:pPr>
      <w:r w:rsidRPr="00DE3CE4">
        <w:t>“No se me entrega información completa.”</w:t>
      </w:r>
      <w:r>
        <w:t xml:space="preserve"> </w:t>
      </w:r>
      <w:r>
        <w:rPr>
          <w:b/>
          <w:bCs/>
        </w:rPr>
        <w:t>(Sic)</w:t>
      </w:r>
    </w:p>
    <w:p w14:paraId="602BC0DD" w14:textId="77777777" w:rsidR="00DE3CE4" w:rsidRDefault="00DE3CE4" w:rsidP="00DE3CE4">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992B894" w14:textId="57FCB15E" w:rsidR="00DE3CE4" w:rsidRPr="00DE3CE4" w:rsidRDefault="00DE3CE4" w:rsidP="00DE3CE4">
      <w:pPr>
        <w:pStyle w:val="Citas"/>
      </w:pPr>
      <w:r w:rsidRPr="00DE3CE4">
        <w:t>“No se me entrega información completa.”</w:t>
      </w:r>
      <w:r>
        <w:t xml:space="preserve"> </w:t>
      </w:r>
      <w:r>
        <w:rPr>
          <w:b/>
          <w:bCs/>
        </w:rPr>
        <w:t>(Sic)</w:t>
      </w:r>
    </w:p>
    <w:p w14:paraId="7595D228" w14:textId="77777777" w:rsidR="00DE3CE4" w:rsidRDefault="00DE3CE4" w:rsidP="00A36F3E">
      <w:pPr>
        <w:pStyle w:val="Citas"/>
        <w:ind w:left="0" w:right="72"/>
        <w:rPr>
          <w:i w:val="0"/>
          <w:iCs/>
          <w:sz w:val="24"/>
          <w:szCs w:val="24"/>
        </w:rPr>
      </w:pPr>
    </w:p>
    <w:p w14:paraId="5E0F828B" w14:textId="6CEC58EC" w:rsidR="00DB322C" w:rsidRPr="000316DC" w:rsidRDefault="00FB62A3" w:rsidP="00DB322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DB322C" w:rsidRPr="000316DC">
        <w:rPr>
          <w:rFonts w:ascii="Palatino Linotype" w:hAnsi="Palatino Linotype" w:cs="Arial"/>
          <w:b/>
          <w:sz w:val="24"/>
          <w:szCs w:val="24"/>
        </w:rPr>
        <w:t xml:space="preserve">. </w:t>
      </w:r>
      <w:r w:rsidR="00DB322C" w:rsidRPr="000316DC">
        <w:rPr>
          <w:rFonts w:ascii="Palatino Linotype" w:hAnsi="Palatino Linotype" w:cs="Arial"/>
          <w:b/>
          <w:sz w:val="28"/>
          <w:szCs w:val="28"/>
        </w:rPr>
        <w:t>Del turno del recurso de revisión.</w:t>
      </w:r>
    </w:p>
    <w:p w14:paraId="47DC771F" w14:textId="66B0AAB1" w:rsidR="005754D2" w:rsidRDefault="00DB322C" w:rsidP="005754D2">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sidR="00FB62A3">
        <w:rPr>
          <w:rFonts w:ascii="Palatino Linotype" w:hAnsi="Palatino Linotype" w:cs="Arial"/>
        </w:rPr>
        <w:t>José Martínez Vilchis</w:t>
      </w:r>
      <w:r w:rsidR="009E0C04">
        <w:rPr>
          <w:rFonts w:ascii="Palatino Linotype" w:hAnsi="Palatino Linotype" w:cs="Arial"/>
        </w:rPr>
        <w:t xml:space="preserve"> y</w:t>
      </w:r>
      <w:r w:rsidR="00416917">
        <w:rPr>
          <w:rFonts w:ascii="Palatino Linotype" w:hAnsi="Palatino Linotype" w:cs="Arial"/>
        </w:rPr>
        <w:t xml:space="preserve"> </w:t>
      </w:r>
      <w:r w:rsidR="003806DC">
        <w:rPr>
          <w:rFonts w:ascii="Palatino Linotype" w:hAnsi="Palatino Linotype" w:cs="Arial"/>
        </w:rPr>
        <w:t>Luis Gustavo Parra</w:t>
      </w:r>
      <w:r w:rsidR="00DE3CE4">
        <w:rPr>
          <w:rFonts w:ascii="Palatino Linotype" w:hAnsi="Palatino Linotype" w:cs="Arial"/>
        </w:rPr>
        <w:t xml:space="preserve"> Noriega</w:t>
      </w:r>
      <w:r w:rsidR="00416917">
        <w:rPr>
          <w:rFonts w:ascii="Palatino Linotype" w:hAnsi="Palatino Linotype" w:cs="Arial"/>
        </w:rPr>
        <w:t xml:space="preserve">,  en   </w:t>
      </w:r>
      <w:r w:rsidR="00416917" w:rsidRPr="000316DC">
        <w:rPr>
          <w:rFonts w:ascii="Palatino Linotype" w:hAnsi="Palatino Linotype" w:cs="Arial"/>
        </w:rPr>
        <w:t xml:space="preserve">términos del arábigo 185 fracción I de la Ley de Transparencia y Acceso a la información Pública del Estado de México y Municipios, de los cuales recayeron en acuerdos de admisión </w:t>
      </w:r>
      <w:r w:rsidR="00416917" w:rsidRPr="000316DC">
        <w:rPr>
          <w:rFonts w:ascii="Palatino Linotype" w:hAnsi="Palatino Linotype" w:cs="Arial"/>
        </w:rPr>
        <w:lastRenderedPageBreak/>
        <w:t>en fechas</w:t>
      </w:r>
      <w:r w:rsidR="00416917">
        <w:rPr>
          <w:rFonts w:ascii="Palatino Linotype" w:hAnsi="Palatino Linotype" w:cs="Arial"/>
        </w:rPr>
        <w:t xml:space="preserve"> </w:t>
      </w:r>
      <w:r w:rsidR="00DE3CE4">
        <w:rPr>
          <w:rFonts w:ascii="Palatino Linotype" w:hAnsi="Palatino Linotype" w:cs="Arial"/>
        </w:rPr>
        <w:t xml:space="preserve">siete de junio de dos mil veintidós, </w:t>
      </w:r>
      <w:r w:rsidR="005754D2" w:rsidRPr="000316DC">
        <w:rPr>
          <w:rFonts w:ascii="Palatino Linotype" w:hAnsi="Palatino Linotype" w:cs="Arial"/>
        </w:rPr>
        <w:t>determinándose, un plazo de siete días para que las partes manifestaran lo que a su derecho corresponda en términos de los numerales ya citados.</w:t>
      </w:r>
      <w:r w:rsidR="005754D2">
        <w:rPr>
          <w:rFonts w:ascii="Palatino Linotype" w:hAnsi="Palatino Linotype" w:cs="Arial"/>
        </w:rPr>
        <w:t xml:space="preserve"> </w:t>
      </w:r>
    </w:p>
    <w:p w14:paraId="2F74FCD5" w14:textId="6FD2AEEF" w:rsidR="009E0C04" w:rsidRDefault="009E0C04" w:rsidP="00E31B09">
      <w:pPr>
        <w:pStyle w:val="Prrafodelista"/>
        <w:spacing w:line="360" w:lineRule="auto"/>
        <w:ind w:left="0"/>
        <w:jc w:val="both"/>
        <w:rPr>
          <w:rFonts w:ascii="Palatino Linotype" w:hAnsi="Palatino Linotype" w:cs="Arial"/>
        </w:rPr>
      </w:pPr>
    </w:p>
    <w:p w14:paraId="58565F6F" w14:textId="4712CFCF" w:rsidR="00DB322C" w:rsidRPr="00696379" w:rsidRDefault="00FB62A3" w:rsidP="00DB322C">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DB322C" w:rsidRPr="00696379">
        <w:rPr>
          <w:rFonts w:ascii="Palatino Linotype" w:hAnsi="Palatino Linotype" w:cs="Arial"/>
          <w:b/>
          <w:sz w:val="28"/>
          <w:szCs w:val="28"/>
        </w:rPr>
        <w:t>. De la acumulación.</w:t>
      </w:r>
    </w:p>
    <w:p w14:paraId="1A2BD9E3" w14:textId="122125DC" w:rsidR="00380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sidR="00086BE9">
        <w:rPr>
          <w:rFonts w:ascii="Palatino Linotype" w:hAnsi="Palatino Linotype" w:cs="Arial"/>
        </w:rPr>
        <w:t xml:space="preserve"> </w:t>
      </w:r>
      <w:r w:rsidR="004D2D13">
        <w:rPr>
          <w:rFonts w:ascii="Palatino Linotype" w:hAnsi="Palatino Linotype" w:cs="Arial"/>
        </w:rPr>
        <w:t xml:space="preserve">Vigésima Segunda Sesión Ordinaria, de fecha quince de junio de dos mil veintidós, se </w:t>
      </w:r>
      <w:r w:rsidR="003806DC">
        <w:rPr>
          <w:rFonts w:ascii="Palatino Linotype" w:hAnsi="Palatino Linotype" w:cs="Arial"/>
        </w:rPr>
        <w:t xml:space="preserve">determinó acumular los recursos de revisión en estudio, ya que existe identidad del solicitante, del sujeto obligado y similitud de causas y objeto de solicitud. </w:t>
      </w:r>
    </w:p>
    <w:p w14:paraId="3EBED6A9" w14:textId="77777777" w:rsidR="003806DC" w:rsidRDefault="003806DC" w:rsidP="00DB322C">
      <w:pPr>
        <w:pStyle w:val="Prrafodelista"/>
        <w:spacing w:line="360" w:lineRule="auto"/>
        <w:ind w:left="0"/>
        <w:jc w:val="both"/>
        <w:rPr>
          <w:rFonts w:ascii="Palatino Linotype" w:hAnsi="Palatino Linotype" w:cs="Arial"/>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bookmarkStart w:id="1" w:name="_GoBack"/>
      <w:bookmarkEnd w:id="1"/>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lastRenderedPageBreak/>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178A81C2" w:rsidR="00DB322C" w:rsidRDefault="00FB62A3" w:rsidP="00DB322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D969C9" w:rsidRPr="008551ED">
        <w:rPr>
          <w:rFonts w:ascii="Palatino Linotype" w:hAnsi="Palatino Linotype" w:cs="Arial"/>
          <w:b/>
          <w:sz w:val="24"/>
          <w:szCs w:val="24"/>
        </w:rPr>
        <w:t>.</w:t>
      </w:r>
      <w:r w:rsidR="00DB322C">
        <w:rPr>
          <w:rFonts w:ascii="Palatino Linotype" w:hAnsi="Palatino Linotype" w:cs="Arial"/>
          <w:b/>
          <w:sz w:val="24"/>
          <w:szCs w:val="24"/>
        </w:rPr>
        <w:t xml:space="preserve"> </w:t>
      </w:r>
      <w:r w:rsidR="00DB322C" w:rsidRPr="0087163A">
        <w:rPr>
          <w:rFonts w:ascii="Palatino Linotype" w:hAnsi="Palatino Linotype" w:cs="Arial"/>
          <w:b/>
          <w:sz w:val="28"/>
          <w:szCs w:val="28"/>
        </w:rPr>
        <w:t>De la etapa de instrucción.</w:t>
      </w:r>
    </w:p>
    <w:p w14:paraId="10FC2BC6" w14:textId="60EBAE30" w:rsidR="004D2D13" w:rsidRPr="00C03793" w:rsidRDefault="005754D2" w:rsidP="005754D2">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w:t>
      </w:r>
      <w:r w:rsidR="00415A67">
        <w:rPr>
          <w:rFonts w:ascii="Palatino Linotype" w:hAnsi="Palatino Linotype" w:cs="Arial"/>
          <w:sz w:val="24"/>
          <w:szCs w:val="24"/>
        </w:rPr>
        <w:t xml:space="preserve">en los expedientes electrónicos de los recursos de revisión se advierte que </w:t>
      </w:r>
      <w:r w:rsidR="00415A67">
        <w:rPr>
          <w:rFonts w:ascii="Palatino Linotype" w:hAnsi="Palatino Linotype" w:cs="Arial"/>
          <w:b/>
          <w:bCs/>
          <w:sz w:val="24"/>
          <w:szCs w:val="24"/>
        </w:rPr>
        <w:t xml:space="preserve">El Sujeto Obligado </w:t>
      </w:r>
      <w:r w:rsidR="00415A67">
        <w:rPr>
          <w:rFonts w:ascii="Palatino Linotype" w:hAnsi="Palatino Linotype" w:cs="Arial"/>
          <w:sz w:val="24"/>
          <w:szCs w:val="24"/>
        </w:rPr>
        <w:t xml:space="preserve">rindió sus informes justificados en fechas </w:t>
      </w:r>
      <w:r w:rsidR="00C03793">
        <w:rPr>
          <w:rFonts w:ascii="Palatino Linotype" w:hAnsi="Palatino Linotype" w:cs="Arial"/>
          <w:sz w:val="24"/>
          <w:szCs w:val="24"/>
        </w:rPr>
        <w:t xml:space="preserve">trece y dieciséis de junio de dos mil veintidós, mismos que se pusieron a la vista parcialmente el </w:t>
      </w:r>
      <w:r w:rsidR="00C03793" w:rsidRPr="00C03793">
        <w:rPr>
          <w:rFonts w:ascii="Palatino Linotype" w:hAnsi="Palatino Linotype" w:cs="Arial"/>
          <w:b/>
          <w:bCs/>
          <w:sz w:val="24"/>
          <w:szCs w:val="24"/>
        </w:rPr>
        <w:t xml:space="preserve">veintisiete de junio de dos mil veintidós.  </w:t>
      </w:r>
    </w:p>
    <w:p w14:paraId="78F3161C" w14:textId="5C11485E" w:rsidR="00E958D7" w:rsidRPr="00EF5310" w:rsidRDefault="00C03793" w:rsidP="00E958D7">
      <w:pPr>
        <w:spacing w:before="240" w:line="360" w:lineRule="auto"/>
        <w:jc w:val="both"/>
        <w:rPr>
          <w:rFonts w:ascii="Palatino Linotype" w:hAnsi="Palatino Linotype" w:cs="Arial"/>
          <w:sz w:val="24"/>
          <w:szCs w:val="24"/>
        </w:rPr>
      </w:pPr>
      <w:r>
        <w:rPr>
          <w:rFonts w:ascii="Palatino Linotype" w:hAnsi="Palatino Linotype" w:cs="Arial"/>
          <w:sz w:val="24"/>
          <w:szCs w:val="24"/>
        </w:rPr>
        <w:t>P</w:t>
      </w:r>
      <w:r w:rsidR="005754D2">
        <w:rPr>
          <w:rFonts w:ascii="Palatino Linotype" w:hAnsi="Palatino Linotype" w:cs="Arial"/>
          <w:sz w:val="24"/>
          <w:szCs w:val="24"/>
        </w:rPr>
        <w:t xml:space="preserve">or lo cual se decretó instrucción con fecha </w:t>
      </w:r>
      <w:r>
        <w:rPr>
          <w:rFonts w:ascii="Palatino Linotype" w:hAnsi="Palatino Linotype" w:cs="Arial"/>
          <w:b/>
          <w:bCs/>
          <w:sz w:val="24"/>
          <w:szCs w:val="24"/>
        </w:rPr>
        <w:t xml:space="preserve">trece de julio de dos mil </w:t>
      </w:r>
      <w:r w:rsidR="00756CE9">
        <w:rPr>
          <w:rFonts w:ascii="Palatino Linotype" w:hAnsi="Palatino Linotype" w:cs="Arial"/>
          <w:b/>
          <w:bCs/>
          <w:sz w:val="24"/>
          <w:szCs w:val="24"/>
        </w:rPr>
        <w:t>veintidós, en</w:t>
      </w:r>
      <w:r w:rsidR="00E958D7">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 </w:t>
      </w:r>
    </w:p>
    <w:p w14:paraId="7DF4CD15" w14:textId="34167E8F" w:rsidR="00E958D7" w:rsidRDefault="00756CE9" w:rsidP="00E958D7">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w:t>
      </w:r>
      <w:r w:rsidR="00E958D7" w:rsidRPr="0036654D">
        <w:rPr>
          <w:rFonts w:ascii="Palatino Linotype" w:hAnsi="Palatino Linotype" w:cs="Arial"/>
          <w:sz w:val="24"/>
          <w:szCs w:val="24"/>
        </w:rPr>
        <w:t xml:space="preserve"> fecha</w:t>
      </w:r>
      <w:r w:rsidR="00E958D7">
        <w:rPr>
          <w:rFonts w:ascii="Palatino Linotype" w:hAnsi="Palatino Linotype" w:cs="Arial"/>
          <w:sz w:val="24"/>
          <w:szCs w:val="24"/>
        </w:rPr>
        <w:t xml:space="preserve"> </w:t>
      </w:r>
      <w:r w:rsidR="00C03793">
        <w:rPr>
          <w:rFonts w:ascii="Palatino Linotype" w:hAnsi="Palatino Linotype" w:cs="Arial"/>
          <w:b/>
          <w:bCs/>
          <w:sz w:val="24"/>
          <w:szCs w:val="24"/>
        </w:rPr>
        <w:t>cuatro de agosto</w:t>
      </w:r>
      <w:r w:rsidR="00E958D7">
        <w:rPr>
          <w:rFonts w:ascii="Palatino Linotype" w:hAnsi="Palatino Linotype" w:cs="Arial"/>
          <w:b/>
          <w:bCs/>
          <w:sz w:val="24"/>
          <w:szCs w:val="24"/>
        </w:rPr>
        <w:t xml:space="preserve"> de dos mil veintidós, </w:t>
      </w:r>
      <w:r w:rsidR="00E958D7" w:rsidRPr="005C7C26">
        <w:rPr>
          <w:rFonts w:ascii="Palatino Linotype" w:hAnsi="Palatino Linotype" w:cs="Arial"/>
          <w:sz w:val="24"/>
          <w:szCs w:val="24"/>
        </w:rPr>
        <w:t>e</w:t>
      </w:r>
      <w:r w:rsidR="00E958D7">
        <w:rPr>
          <w:rFonts w:ascii="Palatino Linotype" w:hAnsi="Palatino Linotype" w:cs="Arial"/>
          <w:sz w:val="24"/>
          <w:szCs w:val="24"/>
        </w:rPr>
        <w:t xml:space="preserve">n el expediente electrónico del recurso de revisión </w:t>
      </w:r>
      <w:r w:rsidR="00E958D7">
        <w:rPr>
          <w:rFonts w:ascii="Palatino Linotype" w:hAnsi="Palatino Linotype" w:cs="Arial"/>
          <w:sz w:val="24"/>
        </w:rPr>
        <w:t xml:space="preserve">se amplió plazo para dictar resolución, en términos del </w:t>
      </w:r>
      <w:r w:rsidR="00E958D7" w:rsidRPr="0053191B">
        <w:rPr>
          <w:rFonts w:ascii="Palatino Linotype" w:hAnsi="Palatino Linotype" w:cs="Arial"/>
          <w:sz w:val="24"/>
          <w:szCs w:val="24"/>
        </w:rPr>
        <w:t>artículo 181 de la Ley de Transparencia y Acceso a la Información del Estado de México y Municipios.</w:t>
      </w:r>
      <w:r w:rsidR="00E958D7">
        <w:rPr>
          <w:rFonts w:ascii="Palatino Linotype" w:hAnsi="Palatino Linotype" w:cs="Arial"/>
          <w:sz w:val="24"/>
          <w:szCs w:val="24"/>
        </w:rPr>
        <w:t xml:space="preserve"> </w:t>
      </w:r>
    </w:p>
    <w:p w14:paraId="336C94CB"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Este organismo garante no pasa por alto justificar, </w:t>
      </w:r>
      <w:r w:rsidRPr="001F3B43">
        <w:rPr>
          <w:rFonts w:ascii="Palatino Linotype" w:hAnsi="Palatino Linotype" w:cstheme="majorHAnsi"/>
          <w:bCs/>
          <w:sz w:val="24"/>
          <w:szCs w:val="24"/>
        </w:rPr>
        <w:t xml:space="preserve">que el plazo para emitir resolución en el presente asunto </w:t>
      </w:r>
      <w:r w:rsidRPr="001F3B43">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794F474" w14:textId="64DA0C04"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Por ello, es menester precisar </w:t>
      </w:r>
      <w:r w:rsidR="00756CE9" w:rsidRPr="001F3B43">
        <w:rPr>
          <w:rFonts w:ascii="Palatino Linotype" w:hAnsi="Palatino Linotype" w:cstheme="majorHAnsi"/>
          <w:sz w:val="24"/>
          <w:szCs w:val="24"/>
        </w:rPr>
        <w:t>que,</w:t>
      </w:r>
      <w:r w:rsidRPr="001F3B43">
        <w:rPr>
          <w:rFonts w:ascii="Palatino Linotype" w:hAnsi="Palatino Linotype" w:cstheme="majorHAnsi"/>
          <w:sz w:val="24"/>
          <w:szCs w:val="24"/>
        </w:rPr>
        <w:t xml:space="preserve"> si bien se ha excedido el plazo para resolver el presente medio de impugnación, de conformidad con la ley de la materia, </w:t>
      </w:r>
      <w:r w:rsidRPr="001F3B43">
        <w:rPr>
          <w:rFonts w:ascii="Palatino Linotype" w:hAnsi="Palatino Linotype" w:cstheme="majorHAnsi"/>
          <w:bCs/>
          <w:sz w:val="24"/>
          <w:szCs w:val="24"/>
        </w:rPr>
        <w:t>el plazo para emitir resolución</w:t>
      </w:r>
      <w:r w:rsidRPr="001F3B4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872F5A2"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462C7B"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25425A"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lastRenderedPageBreak/>
        <w:t xml:space="preserve"> Por ello, excepcionalmente, si un asunto es resuelto con posterioridad a los plazos señalados por la norma debe analizarse la razonabilidad del tiempo necesario para su resolución, atentos a los siguientes criterios:  </w:t>
      </w:r>
    </w:p>
    <w:p w14:paraId="686F3E1A"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w:t>
      </w:r>
      <w:r>
        <w:rPr>
          <w:rFonts w:ascii="Palatino Linotype" w:hAnsi="Palatino Linotype" w:cstheme="majorHAnsi"/>
          <w:sz w:val="24"/>
          <w:szCs w:val="24"/>
        </w:rPr>
        <w:t xml:space="preserve"> </w:t>
      </w:r>
      <w:r w:rsidRPr="001F3B43">
        <w:rPr>
          <w:rFonts w:ascii="Palatino Linotype" w:hAnsi="Palatino Linotype" w:cstheme="majorHAnsi"/>
          <w:sz w:val="24"/>
          <w:szCs w:val="24"/>
        </w:rPr>
        <w:t>Complejidad del asunto: La complejidad de la prueba, la pluralidad de sujetos procesales, el tiempo transcurrido, las características y contexto del recurso.</w:t>
      </w:r>
    </w:p>
    <w:p w14:paraId="0EAE4942"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b)     Actividad Procesal del interesado: Acciones u omisiones del interesado.</w:t>
      </w:r>
    </w:p>
    <w:p w14:paraId="4F3D2C56"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c) </w:t>
      </w:r>
      <w:r>
        <w:rPr>
          <w:rFonts w:ascii="Palatino Linotype" w:hAnsi="Palatino Linotype" w:cstheme="majorHAnsi"/>
          <w:sz w:val="24"/>
          <w:szCs w:val="24"/>
        </w:rPr>
        <w:t xml:space="preserve"> </w:t>
      </w:r>
      <w:r w:rsidRPr="001F3B43">
        <w:rPr>
          <w:rFonts w:ascii="Palatino Linotype" w:hAnsi="Palatino Linotype" w:cstheme="majorHAnsi"/>
          <w:sz w:val="24"/>
          <w:szCs w:val="24"/>
        </w:rPr>
        <w:t>Conducta de la Autoridad: Las Acciones u omisiones realizadas en el procedimiento. Así como si la autoridad actuó con la debida diligencia.</w:t>
      </w:r>
    </w:p>
    <w:p w14:paraId="78DAC464"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d)</w:t>
      </w:r>
      <w:r>
        <w:rPr>
          <w:rFonts w:ascii="Palatino Linotype" w:hAnsi="Palatino Linotype" w:cstheme="majorHAnsi"/>
          <w:sz w:val="24"/>
          <w:szCs w:val="24"/>
        </w:rPr>
        <w:t xml:space="preserve">   </w:t>
      </w:r>
      <w:r w:rsidRPr="001F3B43">
        <w:rPr>
          <w:rFonts w:ascii="Palatino Linotype" w:hAnsi="Palatino Linotype" w:cstheme="majorHAnsi"/>
          <w:sz w:val="24"/>
          <w:szCs w:val="24"/>
        </w:rPr>
        <w:t>La afectación generada en la situación jurídica de la persona involucrada en el proceso: Violación a sus derechos humanos.</w:t>
      </w:r>
    </w:p>
    <w:p w14:paraId="7BAD38C5" w14:textId="77777777" w:rsidR="00E958D7" w:rsidRPr="001F3B43" w:rsidRDefault="00E958D7" w:rsidP="00E958D7">
      <w:pPr>
        <w:spacing w:line="360" w:lineRule="auto"/>
        <w:jc w:val="both"/>
        <w:rPr>
          <w:rFonts w:ascii="Palatino Linotype" w:hAnsi="Palatino Linotype" w:cstheme="majorHAnsi"/>
          <w:sz w:val="24"/>
          <w:szCs w:val="24"/>
        </w:rPr>
      </w:pPr>
    </w:p>
    <w:p w14:paraId="3F67D4ED"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606F94"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Argumento que encuentra sustento en la jurisprudencia P./J. 32/92 emitida por el Pleno de la Suprema Corte de Justicia de la Nación de rubro “TÉRMINOS PROCESALES. PARA DETERMINAR SI UN FUNCIONARIO JUDICIAL ACTUÓ INDEBIDAMENTE POR NO RESPETARLOS SE DEBE ATENDER AL </w:t>
      </w:r>
      <w:r w:rsidRPr="001F3B43">
        <w:rPr>
          <w:rFonts w:ascii="Palatino Linotype" w:hAnsi="Palatino Linotype" w:cstheme="majorHAnsi"/>
          <w:sz w:val="24"/>
          <w:szCs w:val="24"/>
        </w:rPr>
        <w:lastRenderedPageBreak/>
        <w:t>PRESUPUESTO QUE CONSIDERÓ EL LEGISLADOR AL FIJARLOS Y LAS CARACTERÍSTICAS DEL CASO.”, visible en la Gaceta del Seminario Judicial de la Federación con el registro digital 205635.</w:t>
      </w:r>
    </w:p>
    <w:p w14:paraId="47A52E52"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6EEEA6A"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36A3AA31"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3FC4F0CB" w14:textId="77777777" w:rsidR="00E958D7" w:rsidRPr="001F3B43" w:rsidRDefault="00E958D7" w:rsidP="00E958D7">
      <w:pPr>
        <w:spacing w:line="360" w:lineRule="auto"/>
        <w:jc w:val="both"/>
        <w:rPr>
          <w:rFonts w:ascii="Palatino Linotype" w:hAnsi="Palatino Linotype" w:cstheme="majorHAnsi"/>
          <w:sz w:val="24"/>
          <w:szCs w:val="24"/>
        </w:rPr>
      </w:pPr>
      <w:r w:rsidRPr="001F3B43">
        <w:rPr>
          <w:rFonts w:ascii="Palatino Linotype" w:hAnsi="Palatino Linotype" w:cstheme="majorHAnsi"/>
          <w:sz w:val="24"/>
          <w:szCs w:val="24"/>
        </w:rPr>
        <w:t xml:space="preserve"> “PLAZO RAZONABLE PARA RESOLVER. CONCEPTO Y ELEMENTOS QUE LO INTEGRAN A LA LUZ DEL DERECHO INTERNACIONAL DE LOS DERECHOS </w:t>
      </w:r>
      <w:r w:rsidRPr="001F3B43">
        <w:rPr>
          <w:rFonts w:ascii="Palatino Linotype" w:hAnsi="Palatino Linotype" w:cstheme="majorHAnsi"/>
          <w:sz w:val="24"/>
          <w:szCs w:val="24"/>
        </w:rPr>
        <w:lastRenderedPageBreak/>
        <w:t>HUMANOS.”, visible en el Seminario Judicial de la Federación y su gaceta, con el registro digital 2002350.</w:t>
      </w:r>
    </w:p>
    <w:p w14:paraId="0156712B" w14:textId="77777777" w:rsidR="00E958D7" w:rsidRPr="00B01D73" w:rsidRDefault="00E958D7" w:rsidP="00E958D7">
      <w:pPr>
        <w:spacing w:line="360" w:lineRule="auto"/>
        <w:jc w:val="both"/>
        <w:rPr>
          <w:rFonts w:ascii="Palatino Linotype" w:hAnsi="Palatino Linotype"/>
          <w:sz w:val="24"/>
          <w:szCs w:val="24"/>
        </w:rPr>
      </w:pPr>
      <w:r w:rsidRPr="001F3B4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6812A3EF" w14:textId="77777777" w:rsidR="003806DC" w:rsidRDefault="003806DC" w:rsidP="00DB322C">
      <w:pPr>
        <w:spacing w:before="240" w:line="360" w:lineRule="auto"/>
        <w:jc w:val="both"/>
        <w:rPr>
          <w:rFonts w:ascii="Palatino Linotype" w:hAnsi="Palatino Linotype" w:cs="Arial"/>
          <w:sz w:val="24"/>
          <w:szCs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D8F2850" w14:textId="5B4C1819" w:rsidR="00D14390" w:rsidRDefault="001B1CE0" w:rsidP="00686FC2">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1455A71" w14:textId="77777777" w:rsidR="00100F8E" w:rsidRDefault="00100F8E" w:rsidP="00686FC2">
      <w:pPr>
        <w:spacing w:before="240" w:line="360" w:lineRule="auto"/>
        <w:jc w:val="both"/>
        <w:rPr>
          <w:rFonts w:ascii="Palatino Linotype" w:eastAsia="Calibri" w:hAnsi="Palatino Linotype" w:cs="Arial"/>
          <w:b/>
          <w:color w:val="000000" w:themeColor="text1"/>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1A3F4202" w14:textId="77777777" w:rsidR="00C03793" w:rsidRDefault="00C03793" w:rsidP="00C03793">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7D40991" w14:textId="77777777" w:rsidR="00C03793" w:rsidRPr="00514E66" w:rsidRDefault="00C03793" w:rsidP="00C03793">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C7FB40C" w14:textId="77777777" w:rsidR="00C03793" w:rsidRDefault="00C03793" w:rsidP="00C03793">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514E66">
        <w:rPr>
          <w:rFonts w:ascii="Palatino Linotype" w:hAnsi="Palatino Linotype" w:cs="Arial"/>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15161353" w14:textId="20599542" w:rsidR="006620CA"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C26216">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75AAD77" w14:textId="3DF03D79" w:rsidR="00C26216" w:rsidRPr="002869E1" w:rsidRDefault="00C26216" w:rsidP="00C26216">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7E6297"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3CBD6FB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54233E8A"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1AFDF1B"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C26216">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C26216">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14F6715" w14:textId="77777777" w:rsidR="00C03793" w:rsidRDefault="00C03793" w:rsidP="00C26216">
      <w:pPr>
        <w:spacing w:after="0" w:line="360" w:lineRule="auto"/>
        <w:jc w:val="both"/>
        <w:rPr>
          <w:rFonts w:ascii="Palatino Linotype" w:eastAsia="Times New Roman" w:hAnsi="Palatino Linotype" w:cs="Times New Roman"/>
          <w:sz w:val="24"/>
          <w:szCs w:val="24"/>
          <w:lang w:eastAsia="es-ES"/>
        </w:rPr>
      </w:pPr>
    </w:p>
    <w:p w14:paraId="52223D59" w14:textId="74A1E15B" w:rsidR="00C26216" w:rsidRPr="006010FE" w:rsidRDefault="00C26216" w:rsidP="00C26216">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06986A42" w14:textId="391FF9F6" w:rsidR="00C26216" w:rsidRDefault="00C26216" w:rsidP="00C26216">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AC52B3C" w14:textId="77777777" w:rsidR="00100F8E" w:rsidRDefault="00100F8E" w:rsidP="00C26216">
      <w:pPr>
        <w:spacing w:before="240" w:line="360" w:lineRule="auto"/>
        <w:ind w:left="851" w:right="851"/>
        <w:jc w:val="both"/>
        <w:rPr>
          <w:rFonts w:ascii="Palatino Linotype" w:eastAsia="Times New Roman" w:hAnsi="Palatino Linotype" w:cs="Arial"/>
          <w:b/>
          <w:i/>
          <w:lang w:eastAsia="es-ES"/>
        </w:rPr>
      </w:pPr>
    </w:p>
    <w:p w14:paraId="36A513D2" w14:textId="0F31B547" w:rsidR="00E31D0F" w:rsidRDefault="00220EA5" w:rsidP="00F310D2">
      <w:pPr>
        <w:pStyle w:val="Sinespaciado"/>
        <w:spacing w:line="360" w:lineRule="auto"/>
        <w:jc w:val="both"/>
        <w:rPr>
          <w:rFonts w:ascii="Palatino Linotype" w:hAnsi="Palatino Linotype"/>
        </w:rPr>
      </w:pPr>
      <w:r w:rsidRPr="00833FA4">
        <w:rPr>
          <w:rFonts w:ascii="Palatino Linotype" w:hAnsi="Palatino Linotype"/>
        </w:rPr>
        <w:t>Ahora bien, en una aproximación inicial</w:t>
      </w:r>
      <w:r w:rsidR="00434FFC" w:rsidRPr="00833FA4">
        <w:rPr>
          <w:rFonts w:ascii="Palatino Linotype" w:hAnsi="Palatino Linotype"/>
        </w:rPr>
        <w:t xml:space="preserve">, con relación a los requerimientos formulados mediante las solicitudes de información </w:t>
      </w:r>
      <w:r w:rsidR="00E31D0F">
        <w:rPr>
          <w:rFonts w:ascii="Palatino Linotype" w:hAnsi="Palatino Linotype"/>
          <w:b/>
          <w:bCs/>
        </w:rPr>
        <w:t xml:space="preserve">00189/SEDUO/IP/2022 </w:t>
      </w:r>
      <w:r w:rsidR="00E31D0F">
        <w:rPr>
          <w:rFonts w:ascii="Palatino Linotype" w:hAnsi="Palatino Linotype"/>
        </w:rPr>
        <w:t xml:space="preserve">y </w:t>
      </w:r>
      <w:r w:rsidR="00E31D0F">
        <w:rPr>
          <w:rFonts w:ascii="Palatino Linotype" w:hAnsi="Palatino Linotype"/>
          <w:b/>
          <w:bCs/>
        </w:rPr>
        <w:t xml:space="preserve">00190/SEDUO/IP/2022 </w:t>
      </w:r>
      <w:r w:rsidR="00E31D0F">
        <w:rPr>
          <w:rFonts w:ascii="Palatino Linotype" w:hAnsi="Palatino Linotype"/>
        </w:rPr>
        <w:t xml:space="preserve">fueron formulados </w:t>
      </w:r>
      <w:r w:rsidR="00E31D0F">
        <w:rPr>
          <w:rFonts w:ascii="Palatino Linotype" w:hAnsi="Palatino Linotype"/>
          <w:b/>
          <w:bCs/>
        </w:rPr>
        <w:t xml:space="preserve">5 -cinco- </w:t>
      </w:r>
      <w:r w:rsidR="00E31D0F">
        <w:rPr>
          <w:rFonts w:ascii="Palatino Linotype" w:hAnsi="Palatino Linotype"/>
        </w:rPr>
        <w:t>requerimientos de manera conjunta, respecto de los cuales se desprenden las siguientes consideraciones:</w:t>
      </w:r>
    </w:p>
    <w:p w14:paraId="2269B93B" w14:textId="0CD4B48C" w:rsidR="00E31D0F" w:rsidRDefault="00E31D0F" w:rsidP="00E31D0F">
      <w:pPr>
        <w:pStyle w:val="Sinespaciado"/>
        <w:numPr>
          <w:ilvl w:val="0"/>
          <w:numId w:val="35"/>
        </w:numPr>
        <w:spacing w:line="360" w:lineRule="auto"/>
        <w:jc w:val="both"/>
        <w:rPr>
          <w:rFonts w:ascii="Palatino Linotype" w:hAnsi="Palatino Linotype"/>
        </w:rPr>
      </w:pPr>
      <w:r>
        <w:rPr>
          <w:rFonts w:ascii="Palatino Linotype" w:hAnsi="Palatino Linotype"/>
        </w:rPr>
        <w:lastRenderedPageBreak/>
        <w:t>Que en alusión a los requerimientos inmersos en la</w:t>
      </w:r>
      <w:r w:rsidR="000569A5">
        <w:rPr>
          <w:rFonts w:ascii="Palatino Linotype" w:hAnsi="Palatino Linotype"/>
        </w:rPr>
        <w:t>s</w:t>
      </w:r>
      <w:r>
        <w:rPr>
          <w:rFonts w:ascii="Palatino Linotype" w:hAnsi="Palatino Linotype"/>
        </w:rPr>
        <w:t xml:space="preserve"> solicitud</w:t>
      </w:r>
      <w:r w:rsidR="000569A5">
        <w:rPr>
          <w:rFonts w:ascii="Palatino Linotype" w:hAnsi="Palatino Linotype"/>
        </w:rPr>
        <w:t>es</w:t>
      </w:r>
      <w:r>
        <w:rPr>
          <w:rFonts w:ascii="Palatino Linotype" w:hAnsi="Palatino Linotype"/>
        </w:rPr>
        <w:t xml:space="preserve"> de información </w:t>
      </w:r>
      <w:r>
        <w:rPr>
          <w:rFonts w:ascii="Palatino Linotype" w:hAnsi="Palatino Linotype"/>
          <w:b/>
          <w:bCs/>
        </w:rPr>
        <w:t xml:space="preserve">00189/SEDUO/IP/2022 </w:t>
      </w:r>
      <w:r w:rsidR="000569A5">
        <w:rPr>
          <w:rFonts w:ascii="Palatino Linotype" w:hAnsi="Palatino Linotype"/>
        </w:rPr>
        <w:t xml:space="preserve">y </w:t>
      </w:r>
      <w:r w:rsidR="000569A5">
        <w:rPr>
          <w:rFonts w:ascii="Palatino Linotype" w:hAnsi="Palatino Linotype"/>
          <w:b/>
          <w:bCs/>
        </w:rPr>
        <w:t xml:space="preserve">00190/SEDUO/IP/2022 </w:t>
      </w:r>
      <w:r>
        <w:rPr>
          <w:rFonts w:ascii="Palatino Linotype" w:hAnsi="Palatino Linotype"/>
        </w:rPr>
        <w:t>no fue delimitado elemento temporal, debiendo de ser fijado a la fecha en que se ejerció el derecho de acceso a la información, es decir, al once de mayo de dos mil veintidós.</w:t>
      </w:r>
    </w:p>
    <w:p w14:paraId="01042A55" w14:textId="058891A5" w:rsidR="00E31D0F" w:rsidRDefault="00E31D0F" w:rsidP="00E31D0F">
      <w:pPr>
        <w:pStyle w:val="Sinespaciado"/>
        <w:numPr>
          <w:ilvl w:val="0"/>
          <w:numId w:val="35"/>
        </w:numPr>
        <w:spacing w:line="360" w:lineRule="auto"/>
        <w:jc w:val="both"/>
        <w:rPr>
          <w:rFonts w:ascii="Palatino Linotype" w:hAnsi="Palatino Linotype"/>
        </w:rPr>
      </w:pPr>
      <w:r>
        <w:rPr>
          <w:rFonts w:ascii="Palatino Linotype" w:hAnsi="Palatino Linotype"/>
        </w:rPr>
        <w:t xml:space="preserve">Que </w:t>
      </w:r>
      <w:r w:rsidR="000569A5">
        <w:rPr>
          <w:rFonts w:ascii="Palatino Linotype" w:hAnsi="Palatino Linotype"/>
        </w:rPr>
        <w:t xml:space="preserve">en referencia a la solicitud de información </w:t>
      </w:r>
      <w:r w:rsidR="000569A5">
        <w:rPr>
          <w:rFonts w:ascii="Palatino Linotype" w:hAnsi="Palatino Linotype"/>
          <w:b/>
          <w:bCs/>
        </w:rPr>
        <w:t xml:space="preserve">00190/SEDUO/IP/2022 </w:t>
      </w:r>
      <w:r w:rsidR="000569A5">
        <w:rPr>
          <w:rFonts w:ascii="Palatino Linotype" w:hAnsi="Palatino Linotype"/>
        </w:rPr>
        <w:t xml:space="preserve">no se precisó de forma expresa respecto de que servidores públicos se requiere la información, </w:t>
      </w:r>
      <w:r w:rsidR="001A5140">
        <w:rPr>
          <w:rFonts w:ascii="Palatino Linotype" w:hAnsi="Palatino Linotype"/>
        </w:rPr>
        <w:t xml:space="preserve">no </w:t>
      </w:r>
      <w:r w:rsidR="008A157E">
        <w:rPr>
          <w:rFonts w:ascii="Palatino Linotype" w:hAnsi="Palatino Linotype"/>
        </w:rPr>
        <w:t>obstante,</w:t>
      </w:r>
      <w:r w:rsidR="001A5140">
        <w:rPr>
          <w:rFonts w:ascii="Palatino Linotype" w:hAnsi="Palatino Linotype"/>
        </w:rPr>
        <w:t xml:space="preserve"> lo anterior, al tomar en consideración el contenido de la </w:t>
      </w:r>
      <w:r w:rsidR="00970926">
        <w:rPr>
          <w:rFonts w:ascii="Palatino Linotype" w:hAnsi="Palatino Linotype"/>
        </w:rPr>
        <w:t xml:space="preserve">solicitud </w:t>
      </w:r>
      <w:r w:rsidR="00970926" w:rsidRPr="00756CE9">
        <w:rPr>
          <w:rFonts w:ascii="Palatino Linotype" w:hAnsi="Palatino Linotype"/>
          <w:b/>
          <w:bCs/>
        </w:rPr>
        <w:t>00189</w:t>
      </w:r>
      <w:r w:rsidR="001A5140">
        <w:rPr>
          <w:rFonts w:ascii="Palatino Linotype" w:hAnsi="Palatino Linotype"/>
          <w:b/>
          <w:bCs/>
        </w:rPr>
        <w:t xml:space="preserve">/SEDUO/IP/2022 </w:t>
      </w:r>
      <w:r w:rsidR="001A5140">
        <w:rPr>
          <w:rFonts w:ascii="Palatino Linotype" w:hAnsi="Palatino Linotype"/>
        </w:rPr>
        <w:t xml:space="preserve">resulta inconcuso que debe de delimitarse a los titulares de las unidades administrativas referidas. </w:t>
      </w:r>
    </w:p>
    <w:p w14:paraId="3F8F6A53" w14:textId="445B7287" w:rsidR="00970926" w:rsidRPr="00E31D0F" w:rsidRDefault="00970926" w:rsidP="00E31D0F">
      <w:pPr>
        <w:pStyle w:val="Sinespaciado"/>
        <w:numPr>
          <w:ilvl w:val="0"/>
          <w:numId w:val="35"/>
        </w:numPr>
        <w:spacing w:line="360" w:lineRule="auto"/>
        <w:jc w:val="both"/>
        <w:rPr>
          <w:rFonts w:ascii="Palatino Linotype" w:hAnsi="Palatino Linotype"/>
        </w:rPr>
      </w:pPr>
      <w:r>
        <w:rPr>
          <w:rFonts w:ascii="Palatino Linotype" w:hAnsi="Palatino Linotype"/>
        </w:rPr>
        <w:t xml:space="preserve">Finalmente, con relación a la solicitud de información </w:t>
      </w:r>
      <w:r>
        <w:rPr>
          <w:rFonts w:ascii="Palatino Linotype" w:hAnsi="Palatino Linotype"/>
          <w:b/>
          <w:bCs/>
        </w:rPr>
        <w:t xml:space="preserve">00190/SEDUO/IP/2022 </w:t>
      </w:r>
      <w:r>
        <w:rPr>
          <w:rFonts w:ascii="Palatino Linotype" w:hAnsi="Palatino Linotype"/>
        </w:rPr>
        <w:t>resulta preciso señalar que resulta de interés del particular conocer el ultimo grado de estudios de diversos servidores públicos, luego entonces, al identificar de manera enunciativa alguno</w:t>
      </w:r>
      <w:r w:rsidR="006B63ED">
        <w:rPr>
          <w:rFonts w:ascii="Palatino Linotype" w:hAnsi="Palatino Linotype"/>
        </w:rPr>
        <w:t>s</w:t>
      </w:r>
      <w:r>
        <w:rPr>
          <w:rFonts w:ascii="Palatino Linotype" w:hAnsi="Palatino Linotype"/>
        </w:rPr>
        <w:t xml:space="preserve"> soportes documentales que den cuenta de ello, bastará con hacer entre</w:t>
      </w:r>
      <w:r w:rsidR="006B63ED">
        <w:rPr>
          <w:rFonts w:ascii="Palatino Linotype" w:hAnsi="Palatino Linotype"/>
        </w:rPr>
        <w:t>ga</w:t>
      </w:r>
      <w:r>
        <w:rPr>
          <w:rFonts w:ascii="Palatino Linotype" w:hAnsi="Palatino Linotype"/>
        </w:rPr>
        <w:t xml:space="preserve"> de cualquiera de ellos. </w:t>
      </w:r>
      <w:r w:rsidR="008A157E">
        <w:rPr>
          <w:rFonts w:ascii="Palatino Linotype" w:hAnsi="Palatino Linotype"/>
        </w:rPr>
        <w:t xml:space="preserve">Lo anterior con fundamento en el criterio emitido por el Órgano Garante Nacional con </w:t>
      </w:r>
      <w:proofErr w:type="spellStart"/>
      <w:r w:rsidR="008A157E">
        <w:rPr>
          <w:rFonts w:ascii="Palatino Linotype" w:hAnsi="Palatino Linotype"/>
        </w:rPr>
        <w:t>numero</w:t>
      </w:r>
      <w:proofErr w:type="spellEnd"/>
      <w:r w:rsidR="008A157E">
        <w:rPr>
          <w:rFonts w:ascii="Palatino Linotype" w:hAnsi="Palatino Linotype"/>
        </w:rPr>
        <w:t xml:space="preserve"> </w:t>
      </w:r>
      <w:r w:rsidR="008A157E">
        <w:rPr>
          <w:rFonts w:ascii="Palatino Linotype" w:hAnsi="Palatino Linotype"/>
          <w:b/>
          <w:bCs/>
        </w:rPr>
        <w:t xml:space="preserve">16/17 </w:t>
      </w:r>
      <w:r w:rsidR="008A157E">
        <w:rPr>
          <w:rFonts w:ascii="Palatino Linotype" w:hAnsi="Palatino Linotype"/>
        </w:rPr>
        <w:t xml:space="preserve">de rubro </w:t>
      </w:r>
      <w:r w:rsidR="008A157E" w:rsidRPr="008A157E">
        <w:rPr>
          <w:rFonts w:ascii="Palatino Linotype" w:hAnsi="Palatino Linotype"/>
          <w:b/>
          <w:bCs/>
        </w:rPr>
        <w:t>“</w:t>
      </w:r>
      <w:r w:rsidR="008A157E">
        <w:rPr>
          <w:rFonts w:ascii="Palatino Linotype" w:hAnsi="Palatino Linotype"/>
          <w:b/>
          <w:bCs/>
          <w:i/>
          <w:iCs/>
        </w:rPr>
        <w:t xml:space="preserve">EXPRESIÓN DOCUMENTAL”. </w:t>
      </w:r>
    </w:p>
    <w:p w14:paraId="7E0C65EC" w14:textId="77777777" w:rsidR="00E31D0F" w:rsidRDefault="00E31D0F" w:rsidP="00F310D2">
      <w:pPr>
        <w:pStyle w:val="Sinespaciado"/>
        <w:spacing w:line="360" w:lineRule="auto"/>
        <w:jc w:val="both"/>
        <w:rPr>
          <w:rFonts w:ascii="Palatino Linotype" w:hAnsi="Palatino Linotype"/>
        </w:rPr>
      </w:pPr>
    </w:p>
    <w:p w14:paraId="6FF11E58" w14:textId="77777777" w:rsidR="000569A5" w:rsidRPr="00653D2A" w:rsidRDefault="000569A5" w:rsidP="000569A5">
      <w:pPr>
        <w:pStyle w:val="Sinespaciado"/>
        <w:spacing w:line="360" w:lineRule="auto"/>
        <w:jc w:val="both"/>
        <w:rPr>
          <w:rFonts w:ascii="Palatino Linotype" w:hAnsi="Palatino Linotype"/>
        </w:rPr>
      </w:pPr>
      <w:r>
        <w:rPr>
          <w:rFonts w:ascii="Palatino Linotype" w:hAnsi="Palatino Linotype"/>
        </w:rPr>
        <w:t xml:space="preserve">Dichas precisiones con fundamento en los artículos </w:t>
      </w:r>
      <w:r w:rsidRPr="00653D2A">
        <w:rPr>
          <w:rFonts w:ascii="Palatino Linotype" w:hAnsi="Palatino Linotype"/>
        </w:rPr>
        <w:t xml:space="preserve">13 y 181 cuarto párrafo de la Ley en materia, los cuales a la letra rezan: </w:t>
      </w:r>
    </w:p>
    <w:p w14:paraId="1026168D" w14:textId="77777777" w:rsidR="000569A5" w:rsidRPr="009878C2" w:rsidRDefault="000569A5" w:rsidP="000569A5">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203BC703" w14:textId="77777777" w:rsidR="000569A5" w:rsidRPr="009878C2" w:rsidRDefault="000569A5" w:rsidP="000569A5">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304E82E0" w14:textId="77777777" w:rsidR="000569A5" w:rsidRDefault="000569A5" w:rsidP="000569A5">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16532280" w14:textId="65A6205A" w:rsidR="000569A5" w:rsidRDefault="000569A5" w:rsidP="00F310D2">
      <w:pPr>
        <w:pStyle w:val="Sinespaciado"/>
        <w:spacing w:line="360" w:lineRule="auto"/>
        <w:jc w:val="both"/>
        <w:rPr>
          <w:rFonts w:ascii="Palatino Linotype" w:hAnsi="Palatino Linotype"/>
        </w:rPr>
      </w:pPr>
    </w:p>
    <w:p w14:paraId="31340F30" w14:textId="6C2D47BF" w:rsidR="000569A5" w:rsidRPr="000569A5" w:rsidRDefault="000569A5" w:rsidP="00F310D2">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los requerimientos del ahora </w:t>
      </w:r>
      <w:r>
        <w:rPr>
          <w:rFonts w:ascii="Palatino Linotype" w:hAnsi="Palatino Linotype"/>
          <w:b/>
          <w:bCs/>
        </w:rPr>
        <w:t xml:space="preserve">Recurrente, </w:t>
      </w:r>
      <w:r>
        <w:rPr>
          <w:rFonts w:ascii="Palatino Linotype" w:hAnsi="Palatino Linotype"/>
        </w:rPr>
        <w:t>de manera objetiva se precisa que versan en conocer la siguiente información:</w:t>
      </w:r>
    </w:p>
    <w:p w14:paraId="45FE01A1" w14:textId="3C11A65D" w:rsidR="00B61DC9" w:rsidRDefault="00BA7E0C" w:rsidP="00B61DC9">
      <w:pPr>
        <w:pStyle w:val="Sinespaciado"/>
        <w:numPr>
          <w:ilvl w:val="0"/>
          <w:numId w:val="14"/>
        </w:numPr>
        <w:spacing w:line="360" w:lineRule="auto"/>
        <w:jc w:val="both"/>
        <w:rPr>
          <w:rFonts w:ascii="Palatino Linotype" w:hAnsi="Palatino Linotype"/>
        </w:rPr>
      </w:pPr>
      <w:r>
        <w:rPr>
          <w:rFonts w:ascii="Palatino Linotype" w:hAnsi="Palatino Linotype"/>
        </w:rPr>
        <w:t xml:space="preserve">Curriculum vitae de la </w:t>
      </w:r>
      <w:r w:rsidR="00E31D0F">
        <w:rPr>
          <w:rFonts w:ascii="Palatino Linotype" w:hAnsi="Palatino Linotype"/>
        </w:rPr>
        <w:t>directora general</w:t>
      </w:r>
      <w:r>
        <w:rPr>
          <w:rFonts w:ascii="Palatino Linotype" w:hAnsi="Palatino Linotype"/>
        </w:rPr>
        <w:t xml:space="preserve"> de la Comisión de Impacto Estatal, al once de mayo de dos mil veintidós.  </w:t>
      </w:r>
    </w:p>
    <w:p w14:paraId="0C280532" w14:textId="32045EAC" w:rsidR="00E31D0F" w:rsidRDefault="00E31D0F" w:rsidP="00B61DC9">
      <w:pPr>
        <w:pStyle w:val="Sinespaciado"/>
        <w:numPr>
          <w:ilvl w:val="0"/>
          <w:numId w:val="14"/>
        </w:numPr>
        <w:spacing w:line="360" w:lineRule="auto"/>
        <w:jc w:val="both"/>
        <w:rPr>
          <w:rFonts w:ascii="Palatino Linotype" w:hAnsi="Palatino Linotype"/>
        </w:rPr>
      </w:pPr>
      <w:r>
        <w:rPr>
          <w:rFonts w:ascii="Palatino Linotype" w:hAnsi="Palatino Linotype"/>
        </w:rPr>
        <w:t>Curriculum vitae de la secretaria particular de la Comisión de Impacto Estatal, al once de mayo de dos mil veintidós.</w:t>
      </w:r>
    </w:p>
    <w:p w14:paraId="01499950" w14:textId="34795C1B" w:rsidR="00E31D0F" w:rsidRDefault="00E31D0F" w:rsidP="00B61DC9">
      <w:pPr>
        <w:pStyle w:val="Sinespaciado"/>
        <w:numPr>
          <w:ilvl w:val="0"/>
          <w:numId w:val="14"/>
        </w:numPr>
        <w:spacing w:line="360" w:lineRule="auto"/>
        <w:jc w:val="both"/>
        <w:rPr>
          <w:rFonts w:ascii="Palatino Linotype" w:hAnsi="Palatino Linotype"/>
        </w:rPr>
      </w:pPr>
      <w:bookmarkStart w:id="2" w:name="_Hlk117157570"/>
      <w:r>
        <w:rPr>
          <w:rFonts w:ascii="Palatino Linotype" w:hAnsi="Palatino Linotype"/>
        </w:rPr>
        <w:t xml:space="preserve">El o los documentos de soporte del Curriculum vitae de la directora general de la Comisión de Impacto Estatal, al once de mayo de dos mil veintidós. </w:t>
      </w:r>
    </w:p>
    <w:p w14:paraId="1EE09560" w14:textId="0BA9B481" w:rsidR="00E31D0F" w:rsidRDefault="00E31D0F" w:rsidP="00B61DC9">
      <w:pPr>
        <w:pStyle w:val="Sinespaciado"/>
        <w:numPr>
          <w:ilvl w:val="0"/>
          <w:numId w:val="14"/>
        </w:numPr>
        <w:spacing w:line="360" w:lineRule="auto"/>
        <w:jc w:val="both"/>
        <w:rPr>
          <w:rFonts w:ascii="Palatino Linotype" w:hAnsi="Palatino Linotype"/>
        </w:rPr>
      </w:pPr>
      <w:r>
        <w:rPr>
          <w:rFonts w:ascii="Palatino Linotype" w:hAnsi="Palatino Linotype"/>
        </w:rPr>
        <w:t>El o los documentos de soporte del Curriculum vita</w:t>
      </w:r>
      <w:r w:rsidR="00420DE9">
        <w:rPr>
          <w:rFonts w:ascii="Palatino Linotype" w:hAnsi="Palatino Linotype"/>
        </w:rPr>
        <w:t>e</w:t>
      </w:r>
      <w:r>
        <w:rPr>
          <w:rFonts w:ascii="Palatino Linotype" w:hAnsi="Palatino Linotype"/>
        </w:rPr>
        <w:t xml:space="preserve"> de la secretaria particular de la Comisión de Impacto Estatal, al once de mayo de dos mil veintidós. </w:t>
      </w:r>
    </w:p>
    <w:p w14:paraId="0149A591" w14:textId="59120715" w:rsidR="00E31D0F" w:rsidRDefault="00E31D0F" w:rsidP="00B61DC9">
      <w:pPr>
        <w:pStyle w:val="Sinespaciado"/>
        <w:numPr>
          <w:ilvl w:val="0"/>
          <w:numId w:val="14"/>
        </w:numPr>
        <w:spacing w:line="360" w:lineRule="auto"/>
        <w:jc w:val="both"/>
        <w:rPr>
          <w:rFonts w:ascii="Palatino Linotype" w:hAnsi="Palatino Linotype"/>
        </w:rPr>
      </w:pPr>
      <w:bookmarkStart w:id="3" w:name="_Hlk117157537"/>
      <w:bookmarkStart w:id="4" w:name="_Hlk117157581"/>
      <w:bookmarkEnd w:id="2"/>
      <w:r>
        <w:rPr>
          <w:rFonts w:ascii="Palatino Linotype" w:hAnsi="Palatino Linotype"/>
        </w:rPr>
        <w:t xml:space="preserve">El o los documentos donde conste el último grado de estudios </w:t>
      </w:r>
      <w:r w:rsidR="000569A5">
        <w:rPr>
          <w:rFonts w:ascii="Palatino Linotype" w:hAnsi="Palatino Linotype"/>
        </w:rPr>
        <w:t xml:space="preserve">respecto de los titulares </w:t>
      </w:r>
      <w:bookmarkEnd w:id="3"/>
      <w:r w:rsidR="000569A5">
        <w:rPr>
          <w:rFonts w:ascii="Palatino Linotype" w:hAnsi="Palatino Linotype"/>
        </w:rPr>
        <w:t xml:space="preserve">de </w:t>
      </w:r>
      <w:bookmarkEnd w:id="4"/>
      <w:r w:rsidR="000569A5">
        <w:rPr>
          <w:rFonts w:ascii="Palatino Linotype" w:hAnsi="Palatino Linotype"/>
        </w:rPr>
        <w:t xml:space="preserve">la Dirección de Servicios al Inversionista; </w:t>
      </w:r>
      <w:bookmarkStart w:id="5" w:name="_Hlk117157613"/>
      <w:r w:rsidR="000569A5">
        <w:rPr>
          <w:rFonts w:ascii="Palatino Linotype" w:hAnsi="Palatino Linotype"/>
        </w:rPr>
        <w:t>Dirección de dictaminación y seguimiento</w:t>
      </w:r>
      <w:bookmarkEnd w:id="5"/>
      <w:r w:rsidR="000569A5">
        <w:rPr>
          <w:rFonts w:ascii="Palatino Linotype" w:hAnsi="Palatino Linotype"/>
        </w:rPr>
        <w:t xml:space="preserve">; </w:t>
      </w:r>
      <w:bookmarkStart w:id="6" w:name="_Hlk117157632"/>
      <w:r w:rsidR="000569A5">
        <w:rPr>
          <w:rFonts w:ascii="Palatino Linotype" w:hAnsi="Palatino Linotype"/>
        </w:rPr>
        <w:t>Dirección del registro de evaluaciones de impacto estatal;</w:t>
      </w:r>
      <w:bookmarkEnd w:id="6"/>
      <w:r w:rsidR="000569A5">
        <w:rPr>
          <w:rFonts w:ascii="Palatino Linotype" w:hAnsi="Palatino Linotype"/>
        </w:rPr>
        <w:t xml:space="preserve"> Unidad de información, planeación, programación y evaluación; Unidad de asuntos jurídicos, normatividad e igualdad de </w:t>
      </w:r>
      <w:r w:rsidR="001A5140">
        <w:rPr>
          <w:rFonts w:ascii="Palatino Linotype" w:hAnsi="Palatino Linotype"/>
        </w:rPr>
        <w:t>género,</w:t>
      </w:r>
      <w:r w:rsidR="000569A5">
        <w:rPr>
          <w:rFonts w:ascii="Palatino Linotype" w:hAnsi="Palatino Linotype"/>
        </w:rPr>
        <w:t xml:space="preserve"> así como sus jefaturas; </w:t>
      </w:r>
      <w:r w:rsidR="001A5140">
        <w:rPr>
          <w:rFonts w:ascii="Palatino Linotype" w:hAnsi="Palatino Linotype"/>
        </w:rPr>
        <w:t>U</w:t>
      </w:r>
      <w:r w:rsidR="000569A5">
        <w:rPr>
          <w:rFonts w:ascii="Palatino Linotype" w:hAnsi="Palatino Linotype"/>
        </w:rPr>
        <w:t xml:space="preserve">nidad de administración y/o unidades administrativas equivalentes, al once de mayo de dos mil veintidós. </w:t>
      </w:r>
    </w:p>
    <w:p w14:paraId="6393117F" w14:textId="58AA193C" w:rsidR="00B61DC9" w:rsidRDefault="00BE27E5" w:rsidP="00F310D2">
      <w:pPr>
        <w:pStyle w:val="Sinespaciado"/>
        <w:spacing w:line="360" w:lineRule="auto"/>
        <w:jc w:val="both"/>
        <w:rPr>
          <w:rFonts w:ascii="Palatino Linotype" w:hAnsi="Palatino Linotype"/>
          <w:b/>
          <w:bCs/>
        </w:rPr>
      </w:pPr>
      <w:r w:rsidRPr="001A5140">
        <w:rPr>
          <w:rFonts w:ascii="Palatino Linotype" w:hAnsi="Palatino Linotype"/>
        </w:rPr>
        <w:lastRenderedPageBreak/>
        <w:t xml:space="preserve">Bajo este contexto, a efecto de identificar a las unidades administrativas </w:t>
      </w:r>
      <w:r w:rsidR="00B4300B" w:rsidRPr="001A5140">
        <w:rPr>
          <w:rFonts w:ascii="Palatino Linotype" w:hAnsi="Palatino Linotype"/>
        </w:rPr>
        <w:t xml:space="preserve">competentes para atender la solicitud de información, resulta oportuno traer a colación las siguientes imágenes ilustrativas, correspondientes al organigrama del </w:t>
      </w:r>
      <w:r w:rsidR="00B4300B" w:rsidRPr="001A5140">
        <w:rPr>
          <w:rFonts w:ascii="Palatino Linotype" w:hAnsi="Palatino Linotype"/>
          <w:b/>
          <w:bCs/>
        </w:rPr>
        <w:t>Sujeto Obligado:</w:t>
      </w:r>
    </w:p>
    <w:p w14:paraId="1096F508" w14:textId="0BF7BC94" w:rsidR="00970926" w:rsidRDefault="00EC3E9E" w:rsidP="00F310D2">
      <w:pPr>
        <w:pStyle w:val="Sinespaciado"/>
        <w:spacing w:line="360" w:lineRule="auto"/>
        <w:jc w:val="both"/>
        <w:rPr>
          <w:rFonts w:ascii="Palatino Linotype" w:hAnsi="Palatino Linotype"/>
          <w:b/>
          <w:bCs/>
        </w:rPr>
      </w:pPr>
      <w:r>
        <w:rPr>
          <w:rFonts w:ascii="Palatino Linotype" w:hAnsi="Palatino Linotype"/>
          <w:b/>
          <w:bCs/>
          <w:noProof/>
          <w:lang w:eastAsia="es-MX"/>
        </w:rPr>
        <w:drawing>
          <wp:anchor distT="0" distB="0" distL="114300" distR="114300" simplePos="0" relativeHeight="251827189" behindDoc="0" locked="0" layoutInCell="1" allowOverlap="1" wp14:anchorId="4AC9EC05" wp14:editId="3A0A23BA">
            <wp:simplePos x="0" y="0"/>
            <wp:positionH relativeFrom="column">
              <wp:posOffset>-57785</wp:posOffset>
            </wp:positionH>
            <wp:positionV relativeFrom="paragraph">
              <wp:posOffset>531495</wp:posOffset>
            </wp:positionV>
            <wp:extent cx="5759450" cy="3198495"/>
            <wp:effectExtent l="19050" t="19050" r="12700" b="20955"/>
            <wp:wrapThrough wrapText="bothSides">
              <wp:wrapPolygon edited="0">
                <wp:start x="-71" y="-129"/>
                <wp:lineTo x="-71" y="21613"/>
                <wp:lineTo x="21576" y="21613"/>
                <wp:lineTo x="21576" y="-129"/>
                <wp:lineTo x="-71" y="-129"/>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31984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474039C" w14:textId="7FA5F6C1" w:rsidR="00970926" w:rsidRDefault="00970926" w:rsidP="00F310D2">
      <w:pPr>
        <w:pStyle w:val="Sinespaciado"/>
        <w:spacing w:line="360" w:lineRule="auto"/>
        <w:jc w:val="both"/>
        <w:rPr>
          <w:rFonts w:ascii="Palatino Linotype" w:hAnsi="Palatino Linotype"/>
          <w:b/>
          <w:bCs/>
        </w:rPr>
      </w:pPr>
    </w:p>
    <w:p w14:paraId="6751FB72" w14:textId="5D4D62F6" w:rsidR="001A5140" w:rsidRDefault="00EC3E9E" w:rsidP="00F310D2">
      <w:pPr>
        <w:pStyle w:val="Sinespaciado"/>
        <w:spacing w:line="360" w:lineRule="auto"/>
        <w:jc w:val="both"/>
        <w:rPr>
          <w:rFonts w:ascii="Palatino Linotype" w:hAnsi="Palatino Linotype"/>
          <w:b/>
          <w:bCs/>
        </w:rPr>
      </w:pPr>
      <w:r>
        <w:rPr>
          <w:rFonts w:ascii="Palatino Linotype" w:hAnsi="Palatino Linotype"/>
          <w:b/>
          <w:bCs/>
          <w:noProof/>
          <w:lang w:eastAsia="es-MX"/>
        </w:rPr>
        <w:drawing>
          <wp:anchor distT="0" distB="0" distL="114300" distR="114300" simplePos="0" relativeHeight="251828213" behindDoc="0" locked="0" layoutInCell="1" allowOverlap="1" wp14:anchorId="005045D1" wp14:editId="78F54F48">
            <wp:simplePos x="0" y="0"/>
            <wp:positionH relativeFrom="column">
              <wp:posOffset>1739265</wp:posOffset>
            </wp:positionH>
            <wp:positionV relativeFrom="paragraph">
              <wp:posOffset>89535</wp:posOffset>
            </wp:positionV>
            <wp:extent cx="2286000" cy="1320800"/>
            <wp:effectExtent l="19050" t="19050" r="19050" b="12700"/>
            <wp:wrapThrough wrapText="bothSides">
              <wp:wrapPolygon edited="0">
                <wp:start x="-180" y="-312"/>
                <wp:lineTo x="-180" y="21496"/>
                <wp:lineTo x="21600" y="21496"/>
                <wp:lineTo x="21600" y="-312"/>
                <wp:lineTo x="-180" y="-312"/>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3208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672D7DB" w14:textId="57C936EF" w:rsidR="001A5140" w:rsidRDefault="001A5140" w:rsidP="00F310D2">
      <w:pPr>
        <w:pStyle w:val="Sinespaciado"/>
        <w:spacing w:line="360" w:lineRule="auto"/>
        <w:jc w:val="both"/>
        <w:rPr>
          <w:rFonts w:ascii="Palatino Linotype" w:hAnsi="Palatino Linotype"/>
          <w:b/>
          <w:bCs/>
        </w:rPr>
      </w:pPr>
    </w:p>
    <w:p w14:paraId="25155319" w14:textId="47440B4E" w:rsidR="00B4300B" w:rsidRDefault="00B4300B" w:rsidP="00F310D2">
      <w:pPr>
        <w:pStyle w:val="Sinespaciado"/>
        <w:spacing w:line="360" w:lineRule="auto"/>
        <w:jc w:val="both"/>
        <w:rPr>
          <w:rFonts w:ascii="Palatino Linotype" w:hAnsi="Palatino Linotype"/>
          <w:b/>
          <w:bCs/>
        </w:rPr>
      </w:pPr>
    </w:p>
    <w:p w14:paraId="2DFAE75C" w14:textId="50CA9FBD" w:rsidR="00B4300B" w:rsidRDefault="00B4300B" w:rsidP="00F310D2">
      <w:pPr>
        <w:pStyle w:val="Sinespaciado"/>
        <w:spacing w:line="360" w:lineRule="auto"/>
        <w:jc w:val="both"/>
        <w:rPr>
          <w:rFonts w:ascii="Palatino Linotype" w:hAnsi="Palatino Linotype"/>
          <w:b/>
          <w:bCs/>
        </w:rPr>
      </w:pPr>
    </w:p>
    <w:p w14:paraId="13FF9A5D" w14:textId="78730587" w:rsidR="00B4300B" w:rsidRPr="00B4300B" w:rsidRDefault="00B4300B" w:rsidP="00F310D2">
      <w:pPr>
        <w:pStyle w:val="Sinespaciado"/>
        <w:spacing w:line="360" w:lineRule="auto"/>
        <w:jc w:val="both"/>
        <w:rPr>
          <w:rFonts w:ascii="Palatino Linotype" w:hAnsi="Palatino Linotype"/>
          <w:b/>
          <w:bCs/>
        </w:rPr>
      </w:pPr>
    </w:p>
    <w:p w14:paraId="3BDAC016" w14:textId="595B3B36" w:rsidR="00FA4C7E" w:rsidRPr="008A157E" w:rsidRDefault="00FA4C7E" w:rsidP="00FA4C7E">
      <w:pPr>
        <w:autoSpaceDE w:val="0"/>
        <w:autoSpaceDN w:val="0"/>
        <w:adjustRightInd w:val="0"/>
        <w:spacing w:before="240" w:line="360" w:lineRule="auto"/>
        <w:jc w:val="both"/>
        <w:rPr>
          <w:rFonts w:ascii="Palatino Linotype" w:hAnsi="Palatino Linotype" w:cs="Arial"/>
          <w:sz w:val="24"/>
          <w:szCs w:val="24"/>
        </w:rPr>
      </w:pPr>
      <w:r w:rsidRPr="008A157E">
        <w:rPr>
          <w:rFonts w:ascii="Palatino Linotype" w:hAnsi="Palatino Linotype" w:cs="Arial"/>
          <w:sz w:val="24"/>
          <w:szCs w:val="24"/>
        </w:rPr>
        <w:lastRenderedPageBreak/>
        <w:t>D</w:t>
      </w:r>
      <w:r w:rsidR="00376B5B" w:rsidRPr="008A157E">
        <w:rPr>
          <w:rFonts w:ascii="Palatino Linotype" w:hAnsi="Palatino Linotype" w:cs="Arial"/>
          <w:sz w:val="24"/>
          <w:szCs w:val="24"/>
        </w:rPr>
        <w:t xml:space="preserve">e lo expuesto con anterioridad, se desprende que </w:t>
      </w:r>
      <w:r w:rsidRPr="008A157E">
        <w:rPr>
          <w:rFonts w:ascii="Palatino Linotype" w:hAnsi="Palatino Linotype" w:cs="Arial"/>
          <w:b/>
          <w:sz w:val="24"/>
          <w:szCs w:val="24"/>
        </w:rPr>
        <w:t xml:space="preserve">El Sujeto Obligado </w:t>
      </w:r>
      <w:r w:rsidRPr="008A157E">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la </w:t>
      </w:r>
      <w:r w:rsidR="00EC3E9E" w:rsidRPr="008A157E">
        <w:rPr>
          <w:rFonts w:ascii="Palatino Linotype" w:hAnsi="Palatino Linotype" w:cs="Arial"/>
          <w:sz w:val="24"/>
          <w:szCs w:val="24"/>
        </w:rPr>
        <w:t xml:space="preserve">Coordinación de Administración. </w:t>
      </w:r>
    </w:p>
    <w:p w14:paraId="173FC834" w14:textId="00EF93B1" w:rsidR="00EC3E9E" w:rsidRPr="008A157E" w:rsidRDefault="00376B5B" w:rsidP="00F37770">
      <w:pPr>
        <w:autoSpaceDE w:val="0"/>
        <w:autoSpaceDN w:val="0"/>
        <w:adjustRightInd w:val="0"/>
        <w:spacing w:before="240" w:line="360" w:lineRule="auto"/>
        <w:jc w:val="both"/>
        <w:rPr>
          <w:rFonts w:ascii="Palatino Linotype" w:hAnsi="Palatino Linotype"/>
          <w:sz w:val="24"/>
          <w:szCs w:val="24"/>
        </w:rPr>
      </w:pPr>
      <w:r w:rsidRPr="008A157E">
        <w:rPr>
          <w:rFonts w:ascii="Palatino Linotype" w:hAnsi="Palatino Linotype" w:cs="Arial"/>
          <w:sz w:val="24"/>
          <w:szCs w:val="24"/>
        </w:rPr>
        <w:t xml:space="preserve">En </w:t>
      </w:r>
      <w:r w:rsidR="00447DF5" w:rsidRPr="008A157E">
        <w:rPr>
          <w:rFonts w:ascii="Palatino Linotype" w:hAnsi="Palatino Linotype"/>
          <w:sz w:val="24"/>
          <w:szCs w:val="24"/>
        </w:rPr>
        <w:t xml:space="preserve">este tenor, para delimitar las fronteras competenciales de </w:t>
      </w:r>
      <w:r w:rsidR="00EC3E9E" w:rsidRPr="008A157E">
        <w:rPr>
          <w:rFonts w:ascii="Palatino Linotype" w:hAnsi="Palatino Linotype"/>
          <w:sz w:val="24"/>
          <w:szCs w:val="24"/>
        </w:rPr>
        <w:t xml:space="preserve">la unidad administrativa en cita, resulta oportuno traer a colación el artículo </w:t>
      </w:r>
      <w:r w:rsidR="006B63ED" w:rsidRPr="008A157E">
        <w:rPr>
          <w:rFonts w:ascii="Palatino Linotype" w:hAnsi="Palatino Linotype"/>
          <w:sz w:val="24"/>
          <w:szCs w:val="24"/>
        </w:rPr>
        <w:t>15 del Reglamento Interior de la Secretaría de Obra Pública, porción normativa que dispone a la literalidad lo siguiente:</w:t>
      </w:r>
    </w:p>
    <w:p w14:paraId="594497B5" w14:textId="0F469A87" w:rsidR="00EC3E9E" w:rsidRDefault="006B63ED" w:rsidP="006B63ED">
      <w:pPr>
        <w:pStyle w:val="Citas"/>
      </w:pPr>
      <w:r>
        <w:t>“</w:t>
      </w:r>
      <w:r w:rsidR="00EC3E9E">
        <w:t>Artículo 15. Corresponde a la Coordinación Administrativa las atribuciones siguientes:</w:t>
      </w:r>
    </w:p>
    <w:p w14:paraId="5EBB7AA4" w14:textId="377CF32A" w:rsidR="00EC3E9E" w:rsidRDefault="00EC3E9E" w:rsidP="006B63ED">
      <w:pPr>
        <w:pStyle w:val="Citas"/>
      </w:pPr>
      <w:r>
        <w:t xml:space="preserve"> I. Programar, organizar, coordinar y controlar el suministro, administración, aplicación y aprovechamiento de los recursos humanos, materiales, financieros y técnicos, así como los servicios generales necesarios para el funcionamiento de las unidades administrativas de la Secretaría, a fin de que se manejen de forma racional y en cumplimiento de las disposiciones legales aplicables;</w:t>
      </w:r>
    </w:p>
    <w:p w14:paraId="4F896820" w14:textId="7990DF5B" w:rsidR="00EC3E9E" w:rsidRDefault="00EC3E9E" w:rsidP="006B63ED">
      <w:pPr>
        <w:pStyle w:val="Citas"/>
      </w:pPr>
      <w:r>
        <w:t>(…)</w:t>
      </w:r>
    </w:p>
    <w:p w14:paraId="45D58BF6" w14:textId="6B3E5775" w:rsidR="00EC3E9E" w:rsidRDefault="00EC3E9E" w:rsidP="006B63ED">
      <w:pPr>
        <w:pStyle w:val="Citas"/>
      </w:pPr>
      <w:r>
        <w:t>X. Cumplir y hacer cumplir las normas y políticas aplicables en materia de administración de recursos humanos, materiales y financieros;</w:t>
      </w:r>
    </w:p>
    <w:p w14:paraId="51AE00DD" w14:textId="406E5D52" w:rsidR="00EC3E9E" w:rsidRDefault="00EC3E9E" w:rsidP="006B63ED">
      <w:pPr>
        <w:pStyle w:val="Citas"/>
      </w:pPr>
      <w:r>
        <w:t>(…)</w:t>
      </w:r>
    </w:p>
    <w:p w14:paraId="215E7E75" w14:textId="77777777" w:rsidR="00EC3E9E" w:rsidRPr="006B63ED" w:rsidRDefault="00EC3E9E" w:rsidP="006B63ED">
      <w:pPr>
        <w:pStyle w:val="Citas"/>
        <w:rPr>
          <w:b/>
          <w:bCs/>
          <w:u w:val="single"/>
        </w:rPr>
      </w:pPr>
      <w:r w:rsidRPr="006B63ED">
        <w:rPr>
          <w:b/>
          <w:bCs/>
          <w:u w:val="single"/>
        </w:rPr>
        <w:t xml:space="preserve">XII. Tramitar los movimientos de altas, bajas, cambios, permisos y licencias de los servidores públicos de la Secretaría; </w:t>
      </w:r>
    </w:p>
    <w:p w14:paraId="52E58379" w14:textId="22A2F44D" w:rsidR="00EC3E9E" w:rsidRDefault="00EC3E9E" w:rsidP="006B63ED">
      <w:pPr>
        <w:pStyle w:val="Citas"/>
      </w:pPr>
      <w:r>
        <w:lastRenderedPageBreak/>
        <w:t>XIII. Promover y coordinar las actividades de capacitación, adiestramiento y motivación dirigidas a los servidores públicos de la Secretaría;</w:t>
      </w:r>
    </w:p>
    <w:p w14:paraId="6082FDD8" w14:textId="4B188600" w:rsidR="006B63ED" w:rsidRPr="006B63ED" w:rsidRDefault="006B63ED" w:rsidP="006B63ED">
      <w:pPr>
        <w:pStyle w:val="Citas"/>
        <w:rPr>
          <w:b/>
          <w:bCs/>
        </w:rPr>
      </w:pPr>
      <w:r>
        <w:t xml:space="preserve">(…)” </w:t>
      </w:r>
      <w:r>
        <w:rPr>
          <w:b/>
          <w:bCs/>
        </w:rPr>
        <w:t>(Sic)</w:t>
      </w:r>
    </w:p>
    <w:p w14:paraId="0C501213" w14:textId="77777777" w:rsidR="00EC3E9E" w:rsidRDefault="00EC3E9E" w:rsidP="00F37770">
      <w:pPr>
        <w:autoSpaceDE w:val="0"/>
        <w:autoSpaceDN w:val="0"/>
        <w:adjustRightInd w:val="0"/>
        <w:spacing w:before="240" w:line="360" w:lineRule="auto"/>
        <w:jc w:val="both"/>
        <w:rPr>
          <w:rFonts w:ascii="Palatino Linotype" w:hAnsi="Palatino Linotype"/>
        </w:rPr>
      </w:pPr>
    </w:p>
    <w:p w14:paraId="52C643AD" w14:textId="64120971" w:rsidR="006B63ED" w:rsidRDefault="00484F88" w:rsidP="00484F88">
      <w:pPr>
        <w:pStyle w:val="Prrafodelista"/>
        <w:autoSpaceDE w:val="0"/>
        <w:autoSpaceDN w:val="0"/>
        <w:adjustRightInd w:val="0"/>
        <w:spacing w:before="240" w:after="160" w:line="360" w:lineRule="auto"/>
        <w:ind w:left="0"/>
        <w:jc w:val="both"/>
        <w:rPr>
          <w:rFonts w:ascii="Palatino Linotype" w:hAnsi="Palatino Linotype" w:cs="Arial"/>
          <w:bCs/>
        </w:rPr>
      </w:pPr>
      <w:r w:rsidRPr="006918CC">
        <w:rPr>
          <w:rFonts w:ascii="Palatino Linotype" w:hAnsi="Palatino Linotype" w:cs="Arial"/>
          <w:bCs/>
        </w:rPr>
        <w:t xml:space="preserve">De ahí que deba arribarse a la premisa de que la </w:t>
      </w:r>
      <w:r w:rsidR="006B63ED">
        <w:rPr>
          <w:rFonts w:ascii="Palatino Linotype" w:hAnsi="Palatino Linotype" w:cs="Arial"/>
          <w:bCs/>
        </w:rPr>
        <w:t>Coordinación Administrativa y las unidades administrativas jerárquicamente subordinadas (Dirección de Administración y Subdirección de Recursos Humanos</w:t>
      </w:r>
      <w:r w:rsidR="008A157E">
        <w:rPr>
          <w:rFonts w:ascii="Palatino Linotype" w:hAnsi="Palatino Linotype" w:cs="Arial"/>
          <w:bCs/>
        </w:rPr>
        <w:t>)</w:t>
      </w:r>
      <w:r w:rsidR="006B63ED">
        <w:rPr>
          <w:rFonts w:ascii="Palatino Linotype" w:hAnsi="Palatino Linotype" w:cs="Arial"/>
          <w:bCs/>
        </w:rPr>
        <w:t xml:space="preserve"> se encarga</w:t>
      </w:r>
      <w:r w:rsidR="008A157E">
        <w:rPr>
          <w:rFonts w:ascii="Palatino Linotype" w:hAnsi="Palatino Linotype" w:cs="Arial"/>
          <w:bCs/>
        </w:rPr>
        <w:t>n</w:t>
      </w:r>
      <w:r w:rsidR="006B63ED">
        <w:rPr>
          <w:rFonts w:ascii="Palatino Linotype" w:hAnsi="Palatino Linotype" w:cs="Arial"/>
          <w:bCs/>
        </w:rPr>
        <w:t xml:space="preserve"> de regular diversas aristas de los servidores públicos tales como:</w:t>
      </w:r>
    </w:p>
    <w:p w14:paraId="3B4CEEFF" w14:textId="521ECAC3" w:rsidR="006B63ED" w:rsidRDefault="006B63ED" w:rsidP="006B63ED">
      <w:pPr>
        <w:pStyle w:val="Prrafodelista"/>
        <w:numPr>
          <w:ilvl w:val="0"/>
          <w:numId w:val="36"/>
        </w:numPr>
        <w:autoSpaceDE w:val="0"/>
        <w:autoSpaceDN w:val="0"/>
        <w:adjustRightInd w:val="0"/>
        <w:spacing w:before="240" w:after="160" w:line="360" w:lineRule="auto"/>
        <w:jc w:val="both"/>
        <w:rPr>
          <w:rFonts w:ascii="Palatino Linotype" w:hAnsi="Palatino Linotype" w:cs="Arial"/>
          <w:bCs/>
        </w:rPr>
      </w:pPr>
      <w:r>
        <w:rPr>
          <w:rFonts w:ascii="Palatino Linotype" w:hAnsi="Palatino Linotype" w:cs="Arial"/>
          <w:bCs/>
        </w:rPr>
        <w:t>Alta</w:t>
      </w:r>
    </w:p>
    <w:p w14:paraId="025581A5" w14:textId="6FF8F556" w:rsidR="006B63ED" w:rsidRDefault="006B63ED" w:rsidP="006B63ED">
      <w:pPr>
        <w:pStyle w:val="Prrafodelista"/>
        <w:numPr>
          <w:ilvl w:val="0"/>
          <w:numId w:val="36"/>
        </w:numPr>
        <w:autoSpaceDE w:val="0"/>
        <w:autoSpaceDN w:val="0"/>
        <w:adjustRightInd w:val="0"/>
        <w:spacing w:before="240" w:after="160" w:line="360" w:lineRule="auto"/>
        <w:jc w:val="both"/>
        <w:rPr>
          <w:rFonts w:ascii="Palatino Linotype" w:hAnsi="Palatino Linotype" w:cs="Arial"/>
          <w:bCs/>
        </w:rPr>
      </w:pPr>
      <w:r>
        <w:rPr>
          <w:rFonts w:ascii="Palatino Linotype" w:hAnsi="Palatino Linotype" w:cs="Arial"/>
          <w:bCs/>
        </w:rPr>
        <w:t>Baja</w:t>
      </w:r>
    </w:p>
    <w:p w14:paraId="3CE8D635" w14:textId="4A899CDF" w:rsidR="006B63ED" w:rsidRDefault="006B63ED" w:rsidP="006B63ED">
      <w:pPr>
        <w:pStyle w:val="Prrafodelista"/>
        <w:numPr>
          <w:ilvl w:val="0"/>
          <w:numId w:val="36"/>
        </w:numPr>
        <w:autoSpaceDE w:val="0"/>
        <w:autoSpaceDN w:val="0"/>
        <w:adjustRightInd w:val="0"/>
        <w:spacing w:before="240" w:after="160" w:line="360" w:lineRule="auto"/>
        <w:jc w:val="both"/>
        <w:rPr>
          <w:rFonts w:ascii="Palatino Linotype" w:hAnsi="Palatino Linotype" w:cs="Arial"/>
          <w:bCs/>
        </w:rPr>
      </w:pPr>
      <w:r>
        <w:rPr>
          <w:rFonts w:ascii="Palatino Linotype" w:hAnsi="Palatino Linotype" w:cs="Arial"/>
          <w:bCs/>
        </w:rPr>
        <w:t>Pago de remuneraciones</w:t>
      </w:r>
    </w:p>
    <w:p w14:paraId="1C53F1FA" w14:textId="781FA76E" w:rsidR="006B63ED" w:rsidRDefault="006B63ED" w:rsidP="006B63ED">
      <w:pPr>
        <w:pStyle w:val="Prrafodelista"/>
        <w:numPr>
          <w:ilvl w:val="0"/>
          <w:numId w:val="36"/>
        </w:numPr>
        <w:autoSpaceDE w:val="0"/>
        <w:autoSpaceDN w:val="0"/>
        <w:adjustRightInd w:val="0"/>
        <w:spacing w:before="240" w:after="160" w:line="360" w:lineRule="auto"/>
        <w:jc w:val="both"/>
        <w:rPr>
          <w:rFonts w:ascii="Palatino Linotype" w:hAnsi="Palatino Linotype" w:cs="Arial"/>
          <w:bCs/>
        </w:rPr>
      </w:pPr>
      <w:r>
        <w:rPr>
          <w:rFonts w:ascii="Palatino Linotype" w:hAnsi="Palatino Linotype" w:cs="Arial"/>
          <w:bCs/>
        </w:rPr>
        <w:t>Formación y control de expedientes personales</w:t>
      </w:r>
    </w:p>
    <w:p w14:paraId="716719D3" w14:textId="7F994478" w:rsidR="006B63ED" w:rsidRDefault="006B63ED" w:rsidP="006B63ED">
      <w:pPr>
        <w:pStyle w:val="Prrafodelista"/>
        <w:numPr>
          <w:ilvl w:val="0"/>
          <w:numId w:val="36"/>
        </w:numPr>
        <w:autoSpaceDE w:val="0"/>
        <w:autoSpaceDN w:val="0"/>
        <w:adjustRightInd w:val="0"/>
        <w:spacing w:before="240" w:after="160" w:line="360" w:lineRule="auto"/>
        <w:jc w:val="both"/>
        <w:rPr>
          <w:rFonts w:ascii="Palatino Linotype" w:hAnsi="Palatino Linotype" w:cs="Arial"/>
          <w:bCs/>
        </w:rPr>
      </w:pPr>
      <w:r>
        <w:rPr>
          <w:rFonts w:ascii="Palatino Linotype" w:hAnsi="Palatino Linotype" w:cs="Arial"/>
          <w:bCs/>
        </w:rPr>
        <w:t>Pago de remuneraciones</w:t>
      </w:r>
    </w:p>
    <w:p w14:paraId="35E4BC9C" w14:textId="28FAE673" w:rsidR="006B63ED" w:rsidRDefault="006B63ED" w:rsidP="006B63ED">
      <w:pPr>
        <w:pStyle w:val="Prrafodelista"/>
        <w:numPr>
          <w:ilvl w:val="0"/>
          <w:numId w:val="36"/>
        </w:numPr>
        <w:autoSpaceDE w:val="0"/>
        <w:autoSpaceDN w:val="0"/>
        <w:adjustRightInd w:val="0"/>
        <w:spacing w:before="240" w:after="160" w:line="360" w:lineRule="auto"/>
        <w:jc w:val="both"/>
        <w:rPr>
          <w:rFonts w:ascii="Palatino Linotype" w:hAnsi="Palatino Linotype" w:cs="Arial"/>
          <w:bCs/>
        </w:rPr>
      </w:pPr>
      <w:r>
        <w:rPr>
          <w:rFonts w:ascii="Palatino Linotype" w:hAnsi="Palatino Linotype" w:cs="Arial"/>
          <w:bCs/>
        </w:rPr>
        <w:t>Expedición de recibos de nómina</w:t>
      </w:r>
    </w:p>
    <w:p w14:paraId="3C679F1F" w14:textId="73D461D3" w:rsidR="006B63ED" w:rsidRDefault="006B63ED" w:rsidP="006B63ED">
      <w:pPr>
        <w:pStyle w:val="Prrafodelista"/>
        <w:numPr>
          <w:ilvl w:val="0"/>
          <w:numId w:val="36"/>
        </w:numPr>
        <w:autoSpaceDE w:val="0"/>
        <w:autoSpaceDN w:val="0"/>
        <w:adjustRightInd w:val="0"/>
        <w:spacing w:before="240" w:after="160" w:line="360" w:lineRule="auto"/>
        <w:jc w:val="both"/>
        <w:rPr>
          <w:rFonts w:ascii="Palatino Linotype" w:hAnsi="Palatino Linotype" w:cs="Arial"/>
          <w:bCs/>
        </w:rPr>
      </w:pPr>
      <w:r>
        <w:rPr>
          <w:rFonts w:ascii="Palatino Linotype" w:hAnsi="Palatino Linotype" w:cs="Arial"/>
          <w:bCs/>
        </w:rPr>
        <w:t xml:space="preserve">Otros. </w:t>
      </w:r>
    </w:p>
    <w:p w14:paraId="7466432F" w14:textId="122C63B4" w:rsidR="006B63ED" w:rsidRDefault="006B63ED" w:rsidP="006B63ED">
      <w:pPr>
        <w:autoSpaceDE w:val="0"/>
        <w:autoSpaceDN w:val="0"/>
        <w:adjustRightInd w:val="0"/>
        <w:spacing w:before="240" w:line="360" w:lineRule="auto"/>
        <w:jc w:val="both"/>
        <w:rPr>
          <w:rFonts w:ascii="Palatino Linotype" w:hAnsi="Palatino Linotype" w:cs="Arial"/>
          <w:bCs/>
        </w:rPr>
      </w:pPr>
    </w:p>
    <w:p w14:paraId="10F4A47A" w14:textId="4079BBD9" w:rsidR="00484F88" w:rsidRDefault="008170EF" w:rsidP="00192661">
      <w:pPr>
        <w:pStyle w:val="Sinespaciado"/>
        <w:spacing w:line="360" w:lineRule="auto"/>
        <w:jc w:val="both"/>
        <w:rPr>
          <w:rFonts w:ascii="Palatino Linotype" w:hAnsi="Palatino Linotype" w:cs="Arial"/>
        </w:rPr>
      </w:pPr>
      <w:r>
        <w:rPr>
          <w:rFonts w:ascii="Palatino Linotype" w:hAnsi="Palatino Linotype" w:cs="Arial"/>
        </w:rPr>
        <w:lastRenderedPageBreak/>
        <w:t xml:space="preserve">Por otra parte, es óbice mencionar que la información requerida estriba parcialmente en las obligaciones en las obligaciones de transparencia común, lo anterior con fundamento </w:t>
      </w:r>
      <w:r w:rsidRPr="006918CC">
        <w:rPr>
          <w:rFonts w:ascii="Palatino Linotype" w:hAnsi="Palatino Linotype"/>
          <w:bCs/>
        </w:rPr>
        <w:t xml:space="preserve">en el artículo 24, fracción XII, 92, </w:t>
      </w:r>
      <w:r>
        <w:rPr>
          <w:rFonts w:ascii="Palatino Linotype" w:hAnsi="Palatino Linotype"/>
          <w:bCs/>
        </w:rPr>
        <w:t>fracción XXI de la Ley de Transparencia, Acceso a la Información Pública del Estado de México y Municipios, normatividad invocada cuyo contenido literal es el siguiente:</w:t>
      </w:r>
    </w:p>
    <w:p w14:paraId="186EB452" w14:textId="77777777" w:rsidR="00192661" w:rsidRPr="00E66BD3" w:rsidRDefault="00192661" w:rsidP="00192661">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6A08792A" w14:textId="77777777" w:rsidR="00192661" w:rsidRPr="00E66BD3" w:rsidRDefault="00192661" w:rsidP="00192661">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621D361E" w14:textId="77777777" w:rsidR="00192661" w:rsidRPr="00E66BD3" w:rsidRDefault="00192661" w:rsidP="00192661">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5B21264" w14:textId="5629083A" w:rsidR="00192661" w:rsidRDefault="00192661" w:rsidP="00192661">
      <w:pPr>
        <w:pStyle w:val="Citas"/>
      </w:pPr>
      <w:r>
        <w:t>(…)</w:t>
      </w:r>
    </w:p>
    <w:p w14:paraId="6CD96735" w14:textId="7A6C0442" w:rsidR="008170EF" w:rsidRPr="008170EF" w:rsidRDefault="008170EF" w:rsidP="00192661">
      <w:pPr>
        <w:pStyle w:val="Citas"/>
        <w:rPr>
          <w:b/>
          <w:bCs/>
        </w:rPr>
      </w:pPr>
      <w:r>
        <w:t xml:space="preserve">XXI. La información curricular, desde el nivel de jefe de departamento o equivalente, hasta el titular del sujeto obligado, así como, en su caso, las sanciones administrativas de que haya sido objeto;” </w:t>
      </w:r>
      <w:r>
        <w:rPr>
          <w:b/>
          <w:bCs/>
        </w:rPr>
        <w:t>(Sic)</w:t>
      </w:r>
    </w:p>
    <w:p w14:paraId="13480E17" w14:textId="41A0D121" w:rsidR="005D1E9D" w:rsidRDefault="00810845" w:rsidP="00810845">
      <w:pPr>
        <w:pStyle w:val="Prrafodelista"/>
        <w:autoSpaceDE w:val="0"/>
        <w:autoSpaceDN w:val="0"/>
        <w:adjustRightInd w:val="0"/>
        <w:spacing w:before="240" w:after="160" w:line="360" w:lineRule="auto"/>
        <w:ind w:left="0"/>
        <w:jc w:val="both"/>
        <w:rPr>
          <w:rFonts w:ascii="Palatino Linotype" w:eastAsia="MS Mincho" w:hAnsi="Palatino Linotype"/>
        </w:rPr>
      </w:pPr>
      <w:r w:rsidRPr="0039245A">
        <w:rPr>
          <w:rFonts w:ascii="Palatino Linotype" w:eastAsia="MS Mincho" w:hAnsi="Palatino Linotype" w:cs="Tahoma"/>
        </w:rPr>
        <w:lastRenderedPageBreak/>
        <w:t xml:space="preserve">Así la Ley de Transparencia y Acceso a la Información Pública del Estado de México y Municipios </w:t>
      </w:r>
      <w:r w:rsidRPr="0039245A">
        <w:rPr>
          <w:rFonts w:ascii="Palatino Linotype" w:eastAsia="Arial Unicode MS" w:hAnsi="Palatino Linotype" w:cs="Arial"/>
        </w:rPr>
        <w:t xml:space="preserve">en el artículo 92 </w:t>
      </w:r>
      <w:r>
        <w:rPr>
          <w:rFonts w:ascii="Palatino Linotype" w:eastAsia="Arial Unicode MS" w:hAnsi="Palatino Linotype"/>
        </w:rPr>
        <w:t xml:space="preserve">fracción XXI señala que la información requerida respecto de información curricular se trata de una obligación de transparencia común, esto es, información que por su naturaleza es pública y que los sujetos obligados  </w:t>
      </w:r>
      <w:r w:rsidR="005D1E9D" w:rsidRPr="00A56A13">
        <w:rPr>
          <w:rFonts w:ascii="Palatino Linotype" w:eastAsia="MS Mincho" w:hAnsi="Palatino Linotype"/>
        </w:rPr>
        <w:t>deben poner a disposición del público de manera permanente y por tanto deberán mantenerla actualizada, en los respectivos medios electrónicos, de acuerdo con sus facultades, atribuciones, funciones u objeto social.</w:t>
      </w:r>
    </w:p>
    <w:p w14:paraId="53192F0F" w14:textId="0F652A4A" w:rsidR="00810845" w:rsidRDefault="005D1E9D" w:rsidP="005D1E9D">
      <w:pPr>
        <w:spacing w:before="240" w:line="360" w:lineRule="auto"/>
        <w:jc w:val="both"/>
        <w:rPr>
          <w:rFonts w:ascii="Palatino Linotype" w:hAnsi="Palatino Linotype"/>
          <w:sz w:val="24"/>
          <w:szCs w:val="24"/>
        </w:rPr>
      </w:pPr>
      <w:r w:rsidRPr="00A56A13">
        <w:rPr>
          <w:rFonts w:ascii="Palatino Linotype" w:hAnsi="Palatino Linotype"/>
          <w:sz w:val="24"/>
          <w:szCs w:val="24"/>
        </w:rPr>
        <w:t xml:space="preserve">Una vez sentado lo anterior, como se mencionó en el </w:t>
      </w:r>
      <w:r>
        <w:rPr>
          <w:rFonts w:ascii="Palatino Linotype" w:hAnsi="Palatino Linotype"/>
          <w:sz w:val="24"/>
          <w:szCs w:val="24"/>
        </w:rPr>
        <w:t xml:space="preserve">antecedente segundo, </w:t>
      </w:r>
      <w:r>
        <w:rPr>
          <w:rFonts w:ascii="Palatino Linotype" w:hAnsi="Palatino Linotype"/>
          <w:b/>
          <w:bCs/>
          <w:sz w:val="24"/>
          <w:szCs w:val="24"/>
        </w:rPr>
        <w:t xml:space="preserve">El Sujeto Obligado </w:t>
      </w:r>
      <w:r>
        <w:rPr>
          <w:rFonts w:ascii="Palatino Linotype" w:hAnsi="Palatino Linotype"/>
          <w:sz w:val="24"/>
          <w:szCs w:val="24"/>
        </w:rPr>
        <w:t>en fecha</w:t>
      </w:r>
      <w:r w:rsidR="00810845">
        <w:rPr>
          <w:rFonts w:ascii="Palatino Linotype" w:hAnsi="Palatino Linotype"/>
          <w:sz w:val="24"/>
          <w:szCs w:val="24"/>
        </w:rPr>
        <w:t>s treinta y uno de mayo y uno de junio de dos mil veintidós, rindió sus respuestas a las solicitudes de información formuladas por el particular, adjuntando para tal efecto lo siguiente:</w:t>
      </w:r>
    </w:p>
    <w:p w14:paraId="3714138D" w14:textId="07CA08FE" w:rsidR="00810845" w:rsidRDefault="00810845" w:rsidP="005D1E9D">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Solicitud de información 00189/SEDUO/IP/2022 </w:t>
      </w:r>
    </w:p>
    <w:p w14:paraId="07FD321A" w14:textId="2E160AF4" w:rsidR="00810845" w:rsidRPr="00B530EE" w:rsidRDefault="00810845" w:rsidP="00810845">
      <w:pPr>
        <w:pStyle w:val="Prrafodelista"/>
        <w:numPr>
          <w:ilvl w:val="0"/>
          <w:numId w:val="37"/>
        </w:numPr>
        <w:spacing w:before="240" w:line="360" w:lineRule="auto"/>
        <w:jc w:val="both"/>
        <w:rPr>
          <w:rFonts w:ascii="Palatino Linotype" w:hAnsi="Palatino Linotype"/>
          <w:b/>
          <w:bCs/>
        </w:rPr>
      </w:pPr>
      <w:r>
        <w:rPr>
          <w:rFonts w:ascii="Palatino Linotype" w:hAnsi="Palatino Linotype"/>
          <w:b/>
          <w:bCs/>
        </w:rPr>
        <w:t>“</w:t>
      </w:r>
      <w:r w:rsidR="00B530EE">
        <w:rPr>
          <w:rFonts w:ascii="Palatino Linotype" w:hAnsi="Palatino Linotype"/>
          <w:b/>
          <w:bCs/>
        </w:rPr>
        <w:t xml:space="preserve">UT SOL 189-22.pdf”: </w:t>
      </w:r>
      <w:r w:rsidR="00B530EE">
        <w:rPr>
          <w:rFonts w:ascii="Palatino Linotype" w:hAnsi="Palatino Linotype"/>
        </w:rPr>
        <w:t xml:space="preserve">Oficio número </w:t>
      </w:r>
      <w:r w:rsidR="00B530EE">
        <w:rPr>
          <w:rFonts w:ascii="Palatino Linotype" w:hAnsi="Palatino Linotype"/>
          <w:b/>
          <w:bCs/>
        </w:rPr>
        <w:t xml:space="preserve">SEDUO-CI-0664/2022 </w:t>
      </w:r>
      <w:r w:rsidR="00B530EE">
        <w:rPr>
          <w:rFonts w:ascii="Palatino Linotype" w:hAnsi="Palatino Linotype"/>
        </w:rPr>
        <w:t>signado por la Titular de la Unidad de Transparencia y dirigido al particular, de fecha treinta y uno de mayo de dos mil veintidós, en lo medular resulta de nuestro interés el siguiente extracto:</w:t>
      </w:r>
    </w:p>
    <w:p w14:paraId="001B08D3" w14:textId="77777777" w:rsidR="00DE07ED" w:rsidRDefault="00B530EE" w:rsidP="00B530EE">
      <w:pPr>
        <w:pStyle w:val="Prrafodelista"/>
        <w:spacing w:before="240" w:line="360" w:lineRule="auto"/>
        <w:ind w:left="720"/>
        <w:jc w:val="both"/>
        <w:rPr>
          <w:rFonts w:ascii="Palatino Linotype" w:hAnsi="Palatino Linotype"/>
          <w:i/>
          <w:iCs/>
        </w:rPr>
      </w:pPr>
      <w:r>
        <w:rPr>
          <w:rFonts w:ascii="Palatino Linotype" w:hAnsi="Palatino Linotype"/>
          <w:i/>
          <w:iCs/>
        </w:rPr>
        <w:t>“Se realizó una búsqueda razonada y exhaustiva en los archivos de la Unidad de Apoyo Administrativo pertenecientes a esta Comisión de Impacto Estatal, respecto de la información solicitada por el requirente,</w:t>
      </w:r>
      <w:r w:rsidR="00DE07ED">
        <w:rPr>
          <w:rFonts w:ascii="Palatino Linotype" w:hAnsi="Palatino Linotype"/>
          <w:i/>
          <w:iCs/>
        </w:rPr>
        <w:t xml:space="preserve"> encontrándose lo siguiente:</w:t>
      </w:r>
    </w:p>
    <w:p w14:paraId="1EAEF9F0" w14:textId="260B4A39" w:rsidR="00B530EE" w:rsidRDefault="00DE07ED" w:rsidP="00DE07ED">
      <w:pPr>
        <w:pStyle w:val="Prrafodelista"/>
        <w:numPr>
          <w:ilvl w:val="0"/>
          <w:numId w:val="38"/>
        </w:numPr>
        <w:spacing w:before="240" w:line="360" w:lineRule="auto"/>
        <w:jc w:val="both"/>
        <w:rPr>
          <w:rFonts w:ascii="Palatino Linotype" w:hAnsi="Palatino Linotype"/>
          <w:i/>
          <w:iCs/>
        </w:rPr>
      </w:pPr>
      <w:r>
        <w:rPr>
          <w:rFonts w:ascii="Palatino Linotype" w:hAnsi="Palatino Linotype"/>
          <w:i/>
          <w:iCs/>
        </w:rPr>
        <w:lastRenderedPageBreak/>
        <w:t xml:space="preserve">Información curricular </w:t>
      </w:r>
      <w:r w:rsidR="0062656C">
        <w:rPr>
          <w:rFonts w:ascii="Palatino Linotype" w:hAnsi="Palatino Linotype"/>
          <w:i/>
          <w:iCs/>
        </w:rPr>
        <w:t>de la Directora General y de la Secretaria Particular de esta Comisión de Impacto Estatal</w:t>
      </w:r>
    </w:p>
    <w:p w14:paraId="0910CDAC" w14:textId="3448A86D" w:rsidR="0062656C" w:rsidRDefault="0062656C" w:rsidP="00DE07ED">
      <w:pPr>
        <w:pStyle w:val="Prrafodelista"/>
        <w:numPr>
          <w:ilvl w:val="0"/>
          <w:numId w:val="38"/>
        </w:numPr>
        <w:spacing w:before="240" w:line="360" w:lineRule="auto"/>
        <w:jc w:val="both"/>
        <w:rPr>
          <w:rFonts w:ascii="Palatino Linotype" w:hAnsi="Palatino Linotype"/>
          <w:i/>
          <w:iCs/>
        </w:rPr>
      </w:pPr>
      <w:r>
        <w:rPr>
          <w:rFonts w:ascii="Palatino Linotype" w:hAnsi="Palatino Linotype"/>
          <w:i/>
          <w:iCs/>
        </w:rPr>
        <w:t>Cédulas Profesionales de la Directora General de esta Comisión de Impacto Estatal, y</w:t>
      </w:r>
    </w:p>
    <w:p w14:paraId="6272351D" w14:textId="6CED38B2" w:rsidR="0062656C" w:rsidRPr="00B530EE" w:rsidRDefault="0062656C" w:rsidP="00DE07ED">
      <w:pPr>
        <w:pStyle w:val="Prrafodelista"/>
        <w:numPr>
          <w:ilvl w:val="0"/>
          <w:numId w:val="38"/>
        </w:numPr>
        <w:spacing w:before="240" w:line="360" w:lineRule="auto"/>
        <w:jc w:val="both"/>
        <w:rPr>
          <w:rFonts w:ascii="Palatino Linotype" w:hAnsi="Palatino Linotype"/>
          <w:i/>
          <w:iCs/>
        </w:rPr>
      </w:pPr>
      <w:r>
        <w:rPr>
          <w:rFonts w:ascii="Palatino Linotype" w:hAnsi="Palatino Linotype"/>
          <w:i/>
          <w:iCs/>
        </w:rPr>
        <w:t>Comprobante de último grado de estudios de la Secretaria Particular de esta Comisión de Impacto Estatal”</w:t>
      </w:r>
    </w:p>
    <w:p w14:paraId="36ABCA21" w14:textId="0B9ACCBB" w:rsidR="00B530EE" w:rsidRPr="0062656C" w:rsidRDefault="00B530EE" w:rsidP="00810845">
      <w:pPr>
        <w:pStyle w:val="Prrafodelista"/>
        <w:numPr>
          <w:ilvl w:val="0"/>
          <w:numId w:val="37"/>
        </w:numPr>
        <w:spacing w:before="240" w:line="360" w:lineRule="auto"/>
        <w:jc w:val="both"/>
        <w:rPr>
          <w:rFonts w:ascii="Palatino Linotype" w:hAnsi="Palatino Linotype"/>
          <w:b/>
          <w:bCs/>
        </w:rPr>
      </w:pPr>
      <w:r>
        <w:rPr>
          <w:rFonts w:ascii="Palatino Linotype" w:hAnsi="Palatino Linotype"/>
          <w:b/>
          <w:bCs/>
        </w:rPr>
        <w:t>“documentos que acreditan grado de estudios VP.pdf”:</w:t>
      </w:r>
      <w:r w:rsidR="0062656C">
        <w:rPr>
          <w:rFonts w:ascii="Palatino Linotype" w:hAnsi="Palatino Linotype"/>
          <w:b/>
          <w:bCs/>
        </w:rPr>
        <w:t xml:space="preserve"> </w:t>
      </w:r>
      <w:r w:rsidR="0062656C">
        <w:rPr>
          <w:rFonts w:ascii="Palatino Linotype" w:hAnsi="Palatino Linotype"/>
        </w:rPr>
        <w:t>Compila lo siguiente:</w:t>
      </w:r>
    </w:p>
    <w:p w14:paraId="4CACCEE4" w14:textId="39AF48D5" w:rsidR="0062656C" w:rsidRPr="0063607E" w:rsidRDefault="0062656C" w:rsidP="0062656C">
      <w:pPr>
        <w:pStyle w:val="Prrafodelista"/>
        <w:numPr>
          <w:ilvl w:val="0"/>
          <w:numId w:val="39"/>
        </w:numPr>
        <w:spacing w:before="240" w:line="360" w:lineRule="auto"/>
        <w:jc w:val="both"/>
        <w:rPr>
          <w:rFonts w:ascii="Palatino Linotype" w:hAnsi="Palatino Linotype"/>
          <w:b/>
          <w:bCs/>
        </w:rPr>
      </w:pPr>
      <w:r>
        <w:rPr>
          <w:rFonts w:ascii="Palatino Linotype" w:hAnsi="Palatino Linotype"/>
        </w:rPr>
        <w:t xml:space="preserve">Cédula profesional </w:t>
      </w:r>
      <w:r w:rsidR="0063607E">
        <w:rPr>
          <w:rFonts w:ascii="Palatino Linotype" w:hAnsi="Palatino Linotype"/>
        </w:rPr>
        <w:t xml:space="preserve">de Licenciatura en Derecho expedida a favor de la C. </w:t>
      </w:r>
      <w:proofErr w:type="spellStart"/>
      <w:r w:rsidR="0063607E">
        <w:rPr>
          <w:rFonts w:ascii="Palatino Linotype" w:hAnsi="Palatino Linotype"/>
        </w:rPr>
        <w:t>Yuleth</w:t>
      </w:r>
      <w:proofErr w:type="spellEnd"/>
      <w:r w:rsidR="0063607E">
        <w:rPr>
          <w:rFonts w:ascii="Palatino Linotype" w:hAnsi="Palatino Linotype"/>
        </w:rPr>
        <w:t xml:space="preserve"> </w:t>
      </w:r>
      <w:proofErr w:type="spellStart"/>
      <w:r w:rsidR="0063607E">
        <w:rPr>
          <w:rFonts w:ascii="Palatino Linotype" w:hAnsi="Palatino Linotype"/>
        </w:rPr>
        <w:t>Karime</w:t>
      </w:r>
      <w:proofErr w:type="spellEnd"/>
      <w:r w:rsidR="0063607E">
        <w:rPr>
          <w:rFonts w:ascii="Palatino Linotype" w:hAnsi="Palatino Linotype"/>
        </w:rPr>
        <w:t xml:space="preserve"> Orozco Acosta </w:t>
      </w:r>
      <w:r w:rsidR="009B3978">
        <w:rPr>
          <w:rFonts w:ascii="Palatino Linotype" w:hAnsi="Palatino Linotype"/>
        </w:rPr>
        <w:t xml:space="preserve">(directora general de la Comisión de Impacto Estatal) </w:t>
      </w:r>
      <w:r w:rsidR="0063607E">
        <w:rPr>
          <w:rFonts w:ascii="Palatino Linotype" w:hAnsi="Palatino Linotype"/>
        </w:rPr>
        <w:t>durante el ejercicio dos mil dos, de su lectura integral se desprende que se dejó a la vista la firma de la titular.</w:t>
      </w:r>
      <w:r w:rsidR="001233A3">
        <w:rPr>
          <w:rFonts w:ascii="Palatino Linotype" w:hAnsi="Palatino Linotype"/>
        </w:rPr>
        <w:t xml:space="preserve"> Asimismo, fue excesivamente testada la fotografía de la servidora público al desempeñar funciones de mando medio-superior. </w:t>
      </w:r>
    </w:p>
    <w:p w14:paraId="4905548A" w14:textId="5A3AAF44" w:rsidR="0063607E" w:rsidRPr="0063607E" w:rsidRDefault="0063607E" w:rsidP="009B3978">
      <w:pPr>
        <w:pStyle w:val="Prrafodelista"/>
        <w:numPr>
          <w:ilvl w:val="0"/>
          <w:numId w:val="39"/>
        </w:numPr>
        <w:spacing w:line="360" w:lineRule="auto"/>
        <w:jc w:val="both"/>
        <w:rPr>
          <w:rFonts w:ascii="Palatino Linotype" w:hAnsi="Palatino Linotype"/>
          <w:b/>
          <w:bCs/>
        </w:rPr>
      </w:pPr>
      <w:r>
        <w:rPr>
          <w:rFonts w:ascii="Palatino Linotype" w:hAnsi="Palatino Linotype"/>
        </w:rPr>
        <w:t xml:space="preserve">Cédula profesional de Especialidad en Derecho Fiscal expedida a favor de la C. </w:t>
      </w:r>
      <w:proofErr w:type="spellStart"/>
      <w:r>
        <w:rPr>
          <w:rFonts w:ascii="Palatino Linotype" w:hAnsi="Palatino Linotype"/>
        </w:rPr>
        <w:t>Yuleth</w:t>
      </w:r>
      <w:proofErr w:type="spellEnd"/>
      <w:r>
        <w:rPr>
          <w:rFonts w:ascii="Palatino Linotype" w:hAnsi="Palatino Linotype"/>
        </w:rPr>
        <w:t xml:space="preserve"> </w:t>
      </w:r>
      <w:proofErr w:type="spellStart"/>
      <w:r>
        <w:rPr>
          <w:rFonts w:ascii="Palatino Linotype" w:hAnsi="Palatino Linotype"/>
        </w:rPr>
        <w:t>Karime</w:t>
      </w:r>
      <w:proofErr w:type="spellEnd"/>
      <w:r>
        <w:rPr>
          <w:rFonts w:ascii="Palatino Linotype" w:hAnsi="Palatino Linotype"/>
        </w:rPr>
        <w:t xml:space="preserve"> Orozco Acosta </w:t>
      </w:r>
      <w:r w:rsidR="009B3978">
        <w:rPr>
          <w:rFonts w:ascii="Palatino Linotype" w:hAnsi="Palatino Linotype"/>
        </w:rPr>
        <w:t xml:space="preserve">(directora general de la Comisión de Impacto Estatal) </w:t>
      </w:r>
      <w:r>
        <w:rPr>
          <w:rFonts w:ascii="Palatino Linotype" w:hAnsi="Palatino Linotype"/>
        </w:rPr>
        <w:t xml:space="preserve">durante el ejercicio fiscal dos mil siete, de su lectura integral se desprende que se dejó a la vista la firma de la titular y código de barras. </w:t>
      </w:r>
      <w:r w:rsidR="001233A3">
        <w:rPr>
          <w:rFonts w:ascii="Palatino Linotype" w:hAnsi="Palatino Linotype"/>
        </w:rPr>
        <w:t>Asimismo</w:t>
      </w:r>
      <w:r>
        <w:rPr>
          <w:rFonts w:ascii="Palatino Linotype" w:hAnsi="Palatino Linotype"/>
        </w:rPr>
        <w:t xml:space="preserve">, se destaca que fue indebidamente testado el número de cédula profesional. </w:t>
      </w:r>
      <w:r w:rsidR="001233A3">
        <w:rPr>
          <w:rFonts w:ascii="Palatino Linotype" w:hAnsi="Palatino Linotype"/>
        </w:rPr>
        <w:t xml:space="preserve">Finalmente, su excesivamente testada su fotografía al tratarse de un mando medio-superior. </w:t>
      </w:r>
    </w:p>
    <w:p w14:paraId="77C67E2F" w14:textId="0D96ACA5" w:rsidR="0063607E" w:rsidRPr="006B3B00" w:rsidRDefault="0063607E" w:rsidP="0062656C">
      <w:pPr>
        <w:pStyle w:val="Prrafodelista"/>
        <w:numPr>
          <w:ilvl w:val="0"/>
          <w:numId w:val="39"/>
        </w:numPr>
        <w:spacing w:before="240" w:line="360" w:lineRule="auto"/>
        <w:jc w:val="both"/>
        <w:rPr>
          <w:rFonts w:ascii="Palatino Linotype" w:hAnsi="Palatino Linotype"/>
          <w:b/>
          <w:bCs/>
        </w:rPr>
      </w:pPr>
      <w:r>
        <w:rPr>
          <w:rFonts w:ascii="Palatino Linotype" w:hAnsi="Palatino Linotype"/>
        </w:rPr>
        <w:lastRenderedPageBreak/>
        <w:t xml:space="preserve">Certificado de estudios </w:t>
      </w:r>
      <w:r w:rsidR="006B3B00">
        <w:rPr>
          <w:rFonts w:ascii="Palatino Linotype" w:hAnsi="Palatino Linotype"/>
        </w:rPr>
        <w:t xml:space="preserve">de Bachillerato expedido a favor de la C. Rosa María Chío Melchor, en versión pública testando los datos relativos a fotografía, </w:t>
      </w:r>
      <w:proofErr w:type="spellStart"/>
      <w:r w:rsidR="006B3B00">
        <w:rPr>
          <w:rFonts w:ascii="Palatino Linotype" w:hAnsi="Palatino Linotype"/>
        </w:rPr>
        <w:t>numero</w:t>
      </w:r>
      <w:proofErr w:type="spellEnd"/>
      <w:r w:rsidR="006B3B00">
        <w:rPr>
          <w:rFonts w:ascii="Palatino Linotype" w:hAnsi="Palatino Linotype"/>
        </w:rPr>
        <w:t xml:space="preserve"> de cuenta, promedio y calificaciones. </w:t>
      </w:r>
    </w:p>
    <w:p w14:paraId="6869E79E" w14:textId="78B39252" w:rsidR="006B3B00" w:rsidRDefault="006B3B00" w:rsidP="0062656C">
      <w:pPr>
        <w:pStyle w:val="Prrafodelista"/>
        <w:numPr>
          <w:ilvl w:val="0"/>
          <w:numId w:val="39"/>
        </w:numPr>
        <w:spacing w:before="240" w:line="360" w:lineRule="auto"/>
        <w:jc w:val="both"/>
        <w:rPr>
          <w:rFonts w:ascii="Palatino Linotype" w:hAnsi="Palatino Linotype"/>
          <w:b/>
          <w:bCs/>
        </w:rPr>
      </w:pPr>
      <w:r>
        <w:rPr>
          <w:rFonts w:ascii="Palatino Linotype" w:hAnsi="Palatino Linotype"/>
        </w:rPr>
        <w:t xml:space="preserve">Cuadro de clasificación </w:t>
      </w:r>
      <w:r w:rsidR="00ED4BC1">
        <w:rPr>
          <w:rFonts w:ascii="Palatino Linotype" w:hAnsi="Palatino Linotype"/>
        </w:rPr>
        <w:t xml:space="preserve">que sustenta la versión pública de la respuesta primigenia de la solicitud de información </w:t>
      </w:r>
      <w:r w:rsidR="00ED4BC1">
        <w:rPr>
          <w:rFonts w:ascii="Palatino Linotype" w:hAnsi="Palatino Linotype"/>
          <w:b/>
          <w:bCs/>
        </w:rPr>
        <w:t xml:space="preserve">00189/SEDUO/IP/2022. </w:t>
      </w:r>
    </w:p>
    <w:p w14:paraId="431749DE" w14:textId="1A80754D" w:rsidR="00B530EE" w:rsidRPr="00ED4BC1" w:rsidRDefault="00B530EE" w:rsidP="00810845">
      <w:pPr>
        <w:pStyle w:val="Prrafodelista"/>
        <w:numPr>
          <w:ilvl w:val="0"/>
          <w:numId w:val="37"/>
        </w:numPr>
        <w:spacing w:before="240" w:line="360" w:lineRule="auto"/>
        <w:jc w:val="both"/>
        <w:rPr>
          <w:rFonts w:ascii="Palatino Linotype" w:hAnsi="Palatino Linotype"/>
          <w:b/>
          <w:bCs/>
        </w:rPr>
      </w:pPr>
      <w:r>
        <w:rPr>
          <w:rFonts w:ascii="Palatino Linotype" w:hAnsi="Palatino Linotype"/>
          <w:b/>
          <w:bCs/>
        </w:rPr>
        <w:t>“información curricular.pdf”:</w:t>
      </w:r>
      <w:r w:rsidR="00ED4BC1">
        <w:rPr>
          <w:rFonts w:ascii="Palatino Linotype" w:hAnsi="Palatino Linotype"/>
          <w:b/>
          <w:bCs/>
        </w:rPr>
        <w:t xml:space="preserve"> </w:t>
      </w:r>
      <w:r w:rsidR="00ED4BC1">
        <w:rPr>
          <w:rFonts w:ascii="Palatino Linotype" w:hAnsi="Palatino Linotype"/>
        </w:rPr>
        <w:t>Compila lo siguiente:</w:t>
      </w:r>
    </w:p>
    <w:p w14:paraId="0B3C594F" w14:textId="773A8442" w:rsidR="00ED4BC1" w:rsidRPr="00ED4BC1" w:rsidRDefault="00ED4BC1" w:rsidP="00ED4BC1">
      <w:pPr>
        <w:pStyle w:val="Prrafodelista"/>
        <w:numPr>
          <w:ilvl w:val="0"/>
          <w:numId w:val="39"/>
        </w:numPr>
        <w:spacing w:before="240" w:line="360" w:lineRule="auto"/>
        <w:jc w:val="both"/>
        <w:rPr>
          <w:rFonts w:ascii="Palatino Linotype" w:hAnsi="Palatino Linotype"/>
          <w:b/>
          <w:bCs/>
        </w:rPr>
      </w:pPr>
      <w:r>
        <w:rPr>
          <w:rFonts w:ascii="Palatino Linotype" w:hAnsi="Palatino Linotype"/>
        </w:rPr>
        <w:t xml:space="preserve">Información curricular de la C. </w:t>
      </w:r>
      <w:proofErr w:type="spellStart"/>
      <w:r>
        <w:rPr>
          <w:rFonts w:ascii="Palatino Linotype" w:hAnsi="Palatino Linotype"/>
        </w:rPr>
        <w:t>Yuleth</w:t>
      </w:r>
      <w:proofErr w:type="spellEnd"/>
      <w:r>
        <w:rPr>
          <w:rFonts w:ascii="Palatino Linotype" w:hAnsi="Palatino Linotype"/>
        </w:rPr>
        <w:t xml:space="preserve"> </w:t>
      </w:r>
      <w:proofErr w:type="spellStart"/>
      <w:r>
        <w:rPr>
          <w:rFonts w:ascii="Palatino Linotype" w:hAnsi="Palatino Linotype"/>
        </w:rPr>
        <w:t>Karime</w:t>
      </w:r>
      <w:proofErr w:type="spellEnd"/>
      <w:r>
        <w:rPr>
          <w:rFonts w:ascii="Palatino Linotype" w:hAnsi="Palatino Linotype"/>
        </w:rPr>
        <w:t xml:space="preserve"> Orozco Acosta, directora general de la Comisión de Impacto Estatal, desglosa diversos rubros tales como datos generales, información curricular </w:t>
      </w:r>
      <w:r>
        <w:rPr>
          <w:rFonts w:ascii="Palatino Linotype" w:hAnsi="Palatino Linotype"/>
          <w:b/>
          <w:bCs/>
        </w:rPr>
        <w:t xml:space="preserve">-licenciatura, especialidad y maestría (en proceso de titulación) </w:t>
      </w:r>
      <w:r>
        <w:rPr>
          <w:rFonts w:ascii="Palatino Linotype" w:hAnsi="Palatino Linotype"/>
        </w:rPr>
        <w:t xml:space="preserve">y experiencia laboral. </w:t>
      </w:r>
    </w:p>
    <w:p w14:paraId="4D20C977" w14:textId="7513DABC" w:rsidR="00ED4BC1" w:rsidRPr="00ED4BC1" w:rsidRDefault="00ED4BC1" w:rsidP="00DA2F86">
      <w:pPr>
        <w:pStyle w:val="Prrafodelista"/>
        <w:numPr>
          <w:ilvl w:val="0"/>
          <w:numId w:val="39"/>
        </w:numPr>
        <w:spacing w:before="240" w:line="360" w:lineRule="auto"/>
        <w:jc w:val="both"/>
        <w:rPr>
          <w:rFonts w:ascii="Palatino Linotype" w:hAnsi="Palatino Linotype"/>
          <w:b/>
          <w:bCs/>
        </w:rPr>
      </w:pPr>
      <w:r w:rsidRPr="00ED4BC1">
        <w:rPr>
          <w:rFonts w:ascii="Palatino Linotype" w:hAnsi="Palatino Linotype"/>
        </w:rPr>
        <w:t xml:space="preserve">Información curricular de la C. Rosa María Chío Melchor, secretaria particular de la directora de la Comisión de Impacto Estatal, desglosa diversos rubros tales como datos generales, información curricular </w:t>
      </w:r>
      <w:r w:rsidRPr="00ED4BC1">
        <w:rPr>
          <w:rFonts w:ascii="Palatino Linotype" w:hAnsi="Palatino Linotype"/>
          <w:b/>
          <w:bCs/>
        </w:rPr>
        <w:t xml:space="preserve">-preparatoria- </w:t>
      </w:r>
      <w:r w:rsidRPr="00ED4BC1">
        <w:rPr>
          <w:rFonts w:ascii="Palatino Linotype" w:hAnsi="Palatino Linotype"/>
        </w:rPr>
        <w:t xml:space="preserve">y experiencia laboral.  </w:t>
      </w:r>
    </w:p>
    <w:p w14:paraId="391D1CAA" w14:textId="54E1CE24" w:rsidR="00B530EE" w:rsidRPr="00A27C95" w:rsidRDefault="00B530EE" w:rsidP="00810845">
      <w:pPr>
        <w:pStyle w:val="Prrafodelista"/>
        <w:numPr>
          <w:ilvl w:val="0"/>
          <w:numId w:val="37"/>
        </w:numPr>
        <w:spacing w:before="240" w:line="360" w:lineRule="auto"/>
        <w:jc w:val="both"/>
        <w:rPr>
          <w:rFonts w:ascii="Palatino Linotype" w:hAnsi="Palatino Linotype"/>
          <w:b/>
          <w:bCs/>
        </w:rPr>
      </w:pPr>
      <w:r>
        <w:rPr>
          <w:rFonts w:ascii="Palatino Linotype" w:hAnsi="Palatino Linotype"/>
          <w:b/>
          <w:bCs/>
        </w:rPr>
        <w:t>“ACTA 24 SE SEDUO 2022.pdf”:</w:t>
      </w:r>
      <w:r w:rsidR="00ED4BC1">
        <w:rPr>
          <w:rFonts w:ascii="Palatino Linotype" w:hAnsi="Palatino Linotype"/>
          <w:b/>
          <w:bCs/>
        </w:rPr>
        <w:t xml:space="preserve"> </w:t>
      </w:r>
      <w:r w:rsidR="00A27C95">
        <w:rPr>
          <w:rFonts w:ascii="Palatino Linotype" w:hAnsi="Palatino Linotype"/>
        </w:rPr>
        <w:t>Acta de la Vigésima Cuarta Sesión Extraordinaria del Comité de Transparencia de la Secretaría de Desarrollo Urbano y Obra, con relación al orden del día se advierte que en su tercer y cuarto puntos se abordó lo relativo a:</w:t>
      </w:r>
    </w:p>
    <w:p w14:paraId="37881E91" w14:textId="0831316D" w:rsidR="00A27C95" w:rsidRDefault="00A27C95" w:rsidP="00A27C95">
      <w:pPr>
        <w:pStyle w:val="Prrafodelista"/>
        <w:spacing w:before="240" w:line="360" w:lineRule="auto"/>
        <w:ind w:left="720"/>
        <w:rPr>
          <w:rFonts w:ascii="Palatino Linotype" w:hAnsi="Palatino Linotype"/>
          <w:b/>
          <w:bCs/>
          <w:i/>
          <w:iCs/>
        </w:rPr>
      </w:pPr>
      <w:r>
        <w:rPr>
          <w:rFonts w:ascii="Palatino Linotype" w:hAnsi="Palatino Linotype"/>
          <w:i/>
          <w:iCs/>
        </w:rPr>
        <w:t xml:space="preserve">“Análisis y en su caso confirmación de la clasificación como información confidencial formulada por la Directora General de la Comisión de Impacto Estatal, respecto de los </w:t>
      </w:r>
      <w:r>
        <w:rPr>
          <w:rFonts w:ascii="Palatino Linotype" w:hAnsi="Palatino Linotype"/>
          <w:i/>
          <w:iCs/>
        </w:rPr>
        <w:lastRenderedPageBreak/>
        <w:t xml:space="preserve">datos personales que obran en diversos documentos relacionados con la solicitud de información pública </w:t>
      </w:r>
      <w:r>
        <w:rPr>
          <w:rFonts w:ascii="Palatino Linotype" w:hAnsi="Palatino Linotype"/>
          <w:b/>
          <w:bCs/>
          <w:i/>
          <w:iCs/>
        </w:rPr>
        <w:t xml:space="preserve">00189/SEDUO/IP/2022. </w:t>
      </w:r>
    </w:p>
    <w:p w14:paraId="6241E4D5" w14:textId="627B892E" w:rsidR="00A27C95" w:rsidRPr="00A27C95" w:rsidRDefault="00A27C95" w:rsidP="00A27C95">
      <w:pPr>
        <w:pStyle w:val="Prrafodelista"/>
        <w:spacing w:before="240" w:line="360" w:lineRule="auto"/>
        <w:ind w:left="720"/>
        <w:rPr>
          <w:rFonts w:ascii="Palatino Linotype" w:hAnsi="Palatino Linotype"/>
          <w:b/>
          <w:bCs/>
          <w:i/>
          <w:iCs/>
        </w:rPr>
      </w:pPr>
      <w:r>
        <w:rPr>
          <w:rFonts w:ascii="Palatino Linotype" w:hAnsi="Palatino Linotype"/>
          <w:i/>
          <w:iCs/>
        </w:rPr>
        <w:t xml:space="preserve">Análisis y en su caso confirmación de la clasificación como información confidencial formulada por la Directora General de Operación y Control Urbano, respecto de los datos personales que obran en diversos documentos relacionados con la solicitud de información pública número </w:t>
      </w:r>
      <w:r>
        <w:rPr>
          <w:rFonts w:ascii="Palatino Linotype" w:hAnsi="Palatino Linotype"/>
          <w:b/>
          <w:bCs/>
          <w:i/>
          <w:iCs/>
        </w:rPr>
        <w:t xml:space="preserve">00197/SEDUO/IP/2022” </w:t>
      </w:r>
      <w:r w:rsidRPr="00A27C95">
        <w:rPr>
          <w:rFonts w:ascii="Palatino Linotype" w:hAnsi="Palatino Linotype"/>
          <w:b/>
          <w:bCs/>
          <w:i/>
          <w:iCs/>
        </w:rPr>
        <w:t>(Sic)</w:t>
      </w:r>
      <w:r>
        <w:rPr>
          <w:rFonts w:ascii="Palatino Linotype" w:hAnsi="Palatino Linotype"/>
          <w:b/>
          <w:bCs/>
          <w:i/>
          <w:iCs/>
        </w:rPr>
        <w:t xml:space="preserve"> </w:t>
      </w:r>
    </w:p>
    <w:p w14:paraId="56543E48" w14:textId="584DFDFC" w:rsidR="00B530EE" w:rsidRPr="00810845" w:rsidRDefault="00B530EE" w:rsidP="00810845">
      <w:pPr>
        <w:pStyle w:val="Prrafodelista"/>
        <w:numPr>
          <w:ilvl w:val="0"/>
          <w:numId w:val="37"/>
        </w:numPr>
        <w:spacing w:before="240" w:line="360" w:lineRule="auto"/>
        <w:jc w:val="both"/>
        <w:rPr>
          <w:rFonts w:ascii="Palatino Linotype" w:hAnsi="Palatino Linotype"/>
          <w:b/>
          <w:bCs/>
        </w:rPr>
      </w:pPr>
      <w:r>
        <w:rPr>
          <w:rFonts w:ascii="Palatino Linotype" w:hAnsi="Palatino Linotype"/>
          <w:b/>
          <w:bCs/>
        </w:rPr>
        <w:t xml:space="preserve">“CT-SEDUO-SE-24-2022-103.pdf”: </w:t>
      </w:r>
      <w:r w:rsidR="00A27C95">
        <w:rPr>
          <w:rFonts w:ascii="Palatino Linotype" w:hAnsi="Palatino Linotype"/>
        </w:rPr>
        <w:t xml:space="preserve">Resolución de la clasificación como confidencial de los datos personales que obran en los documentos </w:t>
      </w:r>
      <w:r w:rsidR="00D03F5E">
        <w:rPr>
          <w:rFonts w:ascii="Palatino Linotype" w:hAnsi="Palatino Linotype"/>
        </w:rPr>
        <w:t xml:space="preserve">relacionados con la solicitud de información pública </w:t>
      </w:r>
      <w:r w:rsidR="00D03F5E">
        <w:rPr>
          <w:rFonts w:ascii="Palatino Linotype" w:hAnsi="Palatino Linotype"/>
          <w:b/>
          <w:bCs/>
        </w:rPr>
        <w:t xml:space="preserve">00189/SEDUO/IP/2022, </w:t>
      </w:r>
      <w:r w:rsidR="00D03F5E">
        <w:rPr>
          <w:rFonts w:ascii="Palatino Linotype" w:hAnsi="Palatino Linotype"/>
        </w:rPr>
        <w:t xml:space="preserve">particularmente aquellos relativos a número de cédula profesional de especialidad, CURP, fotografías, datos académicos, número de cuenta, promedio y calificaciones. </w:t>
      </w:r>
    </w:p>
    <w:p w14:paraId="3049622B" w14:textId="77777777" w:rsidR="00D03F5E" w:rsidRDefault="00D03F5E" w:rsidP="005D1E9D">
      <w:pPr>
        <w:spacing w:before="240" w:line="360" w:lineRule="auto"/>
        <w:jc w:val="both"/>
        <w:rPr>
          <w:rFonts w:ascii="Palatino Linotype" w:hAnsi="Palatino Linotype"/>
          <w:b/>
          <w:bCs/>
          <w:sz w:val="24"/>
          <w:szCs w:val="24"/>
        </w:rPr>
      </w:pPr>
    </w:p>
    <w:p w14:paraId="6A35759E" w14:textId="50829F8F" w:rsidR="00810845" w:rsidRDefault="00810845" w:rsidP="005D1E9D">
      <w:pPr>
        <w:spacing w:before="240" w:line="360" w:lineRule="auto"/>
        <w:jc w:val="both"/>
        <w:rPr>
          <w:rFonts w:ascii="Palatino Linotype" w:hAnsi="Palatino Linotype"/>
          <w:b/>
          <w:bCs/>
          <w:sz w:val="24"/>
          <w:szCs w:val="24"/>
        </w:rPr>
      </w:pPr>
      <w:r>
        <w:rPr>
          <w:rFonts w:ascii="Palatino Linotype" w:hAnsi="Palatino Linotype"/>
          <w:b/>
          <w:bCs/>
          <w:sz w:val="24"/>
          <w:szCs w:val="24"/>
        </w:rPr>
        <w:t xml:space="preserve">Solicitud de </w:t>
      </w:r>
      <w:r w:rsidR="001233A3">
        <w:rPr>
          <w:rFonts w:ascii="Palatino Linotype" w:hAnsi="Palatino Linotype"/>
          <w:b/>
          <w:bCs/>
          <w:sz w:val="24"/>
          <w:szCs w:val="24"/>
        </w:rPr>
        <w:t xml:space="preserve">información </w:t>
      </w:r>
      <w:r>
        <w:rPr>
          <w:rFonts w:ascii="Palatino Linotype" w:hAnsi="Palatino Linotype"/>
          <w:b/>
          <w:bCs/>
          <w:sz w:val="24"/>
          <w:szCs w:val="24"/>
        </w:rPr>
        <w:t xml:space="preserve">00190/SEDUO/IP/2022 </w:t>
      </w:r>
    </w:p>
    <w:p w14:paraId="201633F7" w14:textId="77777777" w:rsidR="009E07D9" w:rsidRPr="009E07D9" w:rsidRDefault="00D03F5E" w:rsidP="00D03F5E">
      <w:pPr>
        <w:pStyle w:val="Prrafodelista"/>
        <w:numPr>
          <w:ilvl w:val="0"/>
          <w:numId w:val="41"/>
        </w:numPr>
        <w:spacing w:before="240" w:line="360" w:lineRule="auto"/>
        <w:jc w:val="both"/>
        <w:rPr>
          <w:rFonts w:ascii="Palatino Linotype" w:hAnsi="Palatino Linotype"/>
          <w:b/>
          <w:bCs/>
        </w:rPr>
      </w:pPr>
      <w:r>
        <w:rPr>
          <w:rFonts w:ascii="Palatino Linotype" w:hAnsi="Palatino Linotype"/>
          <w:b/>
          <w:bCs/>
        </w:rPr>
        <w:t>“UT 190-2022.pdf”:</w:t>
      </w:r>
      <w:r w:rsidR="009E07D9">
        <w:rPr>
          <w:rFonts w:ascii="Palatino Linotype" w:hAnsi="Palatino Linotype"/>
          <w:b/>
          <w:bCs/>
        </w:rPr>
        <w:t xml:space="preserve"> </w:t>
      </w:r>
      <w:r w:rsidR="009E07D9">
        <w:rPr>
          <w:rFonts w:ascii="Palatino Linotype" w:hAnsi="Palatino Linotype"/>
        </w:rPr>
        <w:t xml:space="preserve">Oficio número </w:t>
      </w:r>
      <w:r w:rsidR="009E07D9">
        <w:rPr>
          <w:rFonts w:ascii="Palatino Linotype" w:hAnsi="Palatino Linotype"/>
          <w:b/>
          <w:bCs/>
        </w:rPr>
        <w:t xml:space="preserve">SEDUO-CI-0675/2022 </w:t>
      </w:r>
      <w:r w:rsidR="009E07D9">
        <w:rPr>
          <w:rFonts w:ascii="Palatino Linotype" w:hAnsi="Palatino Linotype"/>
        </w:rPr>
        <w:t>signado por el Titular de la Unidad de Transparencia y dirigido al particular, de fecha uno de junio de dos mil veintidós, resulta de nuestro interés el siguiente extracto:</w:t>
      </w:r>
    </w:p>
    <w:p w14:paraId="3FB6DE2E" w14:textId="77777777" w:rsidR="009E07D9" w:rsidRDefault="009E07D9" w:rsidP="009E07D9">
      <w:pPr>
        <w:pStyle w:val="Prrafodelista"/>
        <w:spacing w:before="240" w:line="360" w:lineRule="auto"/>
        <w:ind w:left="720"/>
        <w:jc w:val="both"/>
        <w:rPr>
          <w:rFonts w:ascii="Palatino Linotype" w:hAnsi="Palatino Linotype"/>
          <w:i/>
          <w:iCs/>
        </w:rPr>
      </w:pPr>
      <w:r>
        <w:rPr>
          <w:rFonts w:ascii="Palatino Linotype" w:hAnsi="Palatino Linotype"/>
          <w:i/>
          <w:iCs/>
        </w:rPr>
        <w:t>“(…)</w:t>
      </w:r>
    </w:p>
    <w:p w14:paraId="7F1A56CE" w14:textId="77777777" w:rsidR="009E07D9" w:rsidRDefault="009E07D9" w:rsidP="009E07D9">
      <w:pPr>
        <w:pStyle w:val="Prrafodelista"/>
        <w:spacing w:before="240" w:line="360" w:lineRule="auto"/>
        <w:ind w:left="720"/>
        <w:jc w:val="both"/>
        <w:rPr>
          <w:rFonts w:ascii="Palatino Linotype" w:hAnsi="Palatino Linotype"/>
          <w:i/>
          <w:iCs/>
        </w:rPr>
      </w:pPr>
      <w:r>
        <w:rPr>
          <w:rFonts w:ascii="Palatino Linotype" w:hAnsi="Palatino Linotype"/>
          <w:i/>
          <w:iCs/>
        </w:rPr>
        <w:lastRenderedPageBreak/>
        <w:t>Se realizó una búsqueda razonada y exhaustiva en los archivos de la Unidad de Apoyo Administrativo pertenecientes a esta Comisión de Impacto Estatal, respecto de la información solicitada por el requirente, encontrándose la siguiente:</w:t>
      </w:r>
    </w:p>
    <w:p w14:paraId="62D6CABA" w14:textId="77777777" w:rsidR="009E07D9" w:rsidRDefault="009E07D9" w:rsidP="009E07D9">
      <w:pPr>
        <w:pStyle w:val="Prrafodelista"/>
        <w:spacing w:before="240" w:line="360" w:lineRule="auto"/>
        <w:ind w:left="720"/>
        <w:jc w:val="both"/>
        <w:rPr>
          <w:rFonts w:ascii="Palatino Linotype" w:hAnsi="Palatino Linotype"/>
          <w:i/>
          <w:iCs/>
        </w:rPr>
      </w:pPr>
    </w:p>
    <w:tbl>
      <w:tblPr>
        <w:tblStyle w:val="Tablaconcuadrcula"/>
        <w:tblW w:w="0" w:type="auto"/>
        <w:tblInd w:w="720" w:type="dxa"/>
        <w:tblLook w:val="04A0" w:firstRow="1" w:lastRow="0" w:firstColumn="1" w:lastColumn="0" w:noHBand="0" w:noVBand="1"/>
      </w:tblPr>
      <w:tblGrid>
        <w:gridCol w:w="2807"/>
        <w:gridCol w:w="2717"/>
        <w:gridCol w:w="2818"/>
      </w:tblGrid>
      <w:tr w:rsidR="009E07D9" w14:paraId="22E4EC4A" w14:textId="77777777" w:rsidTr="00D3586F">
        <w:tc>
          <w:tcPr>
            <w:tcW w:w="3020" w:type="dxa"/>
            <w:tcBorders>
              <w:right w:val="single" w:sz="12" w:space="0" w:color="FFFFFF" w:themeColor="background1"/>
            </w:tcBorders>
            <w:shd w:val="clear" w:color="auto" w:fill="000000" w:themeFill="text1"/>
            <w:vAlign w:val="center"/>
          </w:tcPr>
          <w:p w14:paraId="2CA954A7" w14:textId="77F1284E" w:rsidR="009E07D9" w:rsidRPr="009E07D9" w:rsidRDefault="009E07D9" w:rsidP="009E07D9">
            <w:pPr>
              <w:pStyle w:val="Prrafodelista"/>
              <w:spacing w:before="240" w:line="360" w:lineRule="auto"/>
              <w:ind w:left="0"/>
              <w:jc w:val="center"/>
              <w:rPr>
                <w:rFonts w:ascii="Palatino Linotype" w:hAnsi="Palatino Linotype"/>
                <w:b/>
                <w:bCs/>
                <w:i/>
                <w:iCs/>
              </w:rPr>
            </w:pPr>
            <w:r w:rsidRPr="009E07D9">
              <w:rPr>
                <w:rFonts w:ascii="Palatino Linotype" w:hAnsi="Palatino Linotype"/>
                <w:b/>
                <w:bCs/>
                <w:i/>
                <w:iCs/>
              </w:rPr>
              <w:t>ADSCRIPCION</w:t>
            </w:r>
          </w:p>
        </w:tc>
        <w:tc>
          <w:tcPr>
            <w:tcW w:w="3021" w:type="dxa"/>
            <w:tcBorders>
              <w:left w:val="single" w:sz="12" w:space="0" w:color="FFFFFF" w:themeColor="background1"/>
              <w:right w:val="single" w:sz="12" w:space="0" w:color="FFFFFF" w:themeColor="background1"/>
            </w:tcBorders>
            <w:shd w:val="clear" w:color="auto" w:fill="000000" w:themeFill="text1"/>
            <w:vAlign w:val="center"/>
          </w:tcPr>
          <w:p w14:paraId="772164F4" w14:textId="05CA3BE0" w:rsidR="009E07D9" w:rsidRPr="009E07D9" w:rsidRDefault="009E07D9" w:rsidP="009E07D9">
            <w:pPr>
              <w:pStyle w:val="Prrafodelista"/>
              <w:spacing w:before="240" w:line="360" w:lineRule="auto"/>
              <w:ind w:left="0"/>
              <w:jc w:val="center"/>
              <w:rPr>
                <w:rFonts w:ascii="Palatino Linotype" w:hAnsi="Palatino Linotype"/>
                <w:b/>
                <w:bCs/>
                <w:i/>
                <w:iCs/>
              </w:rPr>
            </w:pPr>
            <w:r w:rsidRPr="009E07D9">
              <w:rPr>
                <w:rFonts w:ascii="Palatino Linotype" w:hAnsi="Palatino Linotype"/>
                <w:b/>
                <w:bCs/>
                <w:i/>
                <w:iCs/>
              </w:rPr>
              <w:t>NOMBRE DEL SERVIDOR PUBLICO</w:t>
            </w:r>
          </w:p>
        </w:tc>
        <w:tc>
          <w:tcPr>
            <w:tcW w:w="3021" w:type="dxa"/>
            <w:tcBorders>
              <w:left w:val="single" w:sz="12" w:space="0" w:color="FFFFFF" w:themeColor="background1"/>
            </w:tcBorders>
            <w:shd w:val="clear" w:color="auto" w:fill="000000" w:themeFill="text1"/>
            <w:vAlign w:val="center"/>
          </w:tcPr>
          <w:p w14:paraId="572AE01F" w14:textId="2FFBA279" w:rsidR="009E07D9" w:rsidRPr="009E07D9" w:rsidRDefault="009E07D9" w:rsidP="009E07D9">
            <w:pPr>
              <w:pStyle w:val="Prrafodelista"/>
              <w:spacing w:before="240" w:line="360" w:lineRule="auto"/>
              <w:ind w:left="0"/>
              <w:jc w:val="center"/>
              <w:rPr>
                <w:rFonts w:ascii="Palatino Linotype" w:hAnsi="Palatino Linotype"/>
                <w:b/>
                <w:bCs/>
                <w:i/>
                <w:iCs/>
              </w:rPr>
            </w:pPr>
            <w:r w:rsidRPr="009E07D9">
              <w:rPr>
                <w:rFonts w:ascii="Palatino Linotype" w:hAnsi="Palatino Linotype"/>
                <w:b/>
                <w:bCs/>
                <w:i/>
                <w:iCs/>
              </w:rPr>
              <w:t>ESCOLARIDAD</w:t>
            </w:r>
          </w:p>
        </w:tc>
      </w:tr>
      <w:tr w:rsidR="009E07D9" w14:paraId="21C5F9DF" w14:textId="77777777" w:rsidTr="00D3586F">
        <w:tc>
          <w:tcPr>
            <w:tcW w:w="3020" w:type="dxa"/>
            <w:vAlign w:val="center"/>
          </w:tcPr>
          <w:p w14:paraId="4349A35B" w14:textId="63E7BEE2" w:rsidR="009E07D9" w:rsidRPr="009E07D9" w:rsidRDefault="009E07D9" w:rsidP="00D3586F">
            <w:pPr>
              <w:pStyle w:val="Prrafodelista"/>
              <w:spacing w:before="240" w:line="360" w:lineRule="auto"/>
              <w:ind w:left="0"/>
              <w:jc w:val="both"/>
              <w:rPr>
                <w:rFonts w:ascii="Palatino Linotype" w:hAnsi="Palatino Linotype"/>
                <w:i/>
                <w:iCs/>
              </w:rPr>
            </w:pPr>
            <w:r>
              <w:rPr>
                <w:rFonts w:ascii="Palatino Linotype" w:hAnsi="Palatino Linotype"/>
                <w:i/>
                <w:iCs/>
              </w:rPr>
              <w:t>Dirección de Servicios al Inversionista</w:t>
            </w:r>
          </w:p>
        </w:tc>
        <w:tc>
          <w:tcPr>
            <w:tcW w:w="3021" w:type="dxa"/>
            <w:vAlign w:val="center"/>
          </w:tcPr>
          <w:p w14:paraId="7B0CB70B" w14:textId="7C329338" w:rsidR="009E07D9" w:rsidRPr="002C4FD2" w:rsidRDefault="009E07D9" w:rsidP="00D3586F">
            <w:pPr>
              <w:pStyle w:val="Prrafodelista"/>
              <w:spacing w:before="240" w:line="360" w:lineRule="auto"/>
              <w:ind w:left="0"/>
              <w:jc w:val="center"/>
              <w:rPr>
                <w:rFonts w:ascii="Palatino Linotype" w:hAnsi="Palatino Linotype"/>
                <w:i/>
                <w:iCs/>
              </w:rPr>
            </w:pPr>
            <w:r w:rsidRPr="002C4FD2">
              <w:rPr>
                <w:rFonts w:ascii="Palatino Linotype" w:hAnsi="Palatino Linotype"/>
                <w:i/>
                <w:iCs/>
              </w:rPr>
              <w:t>Moguel Cruz Claudia</w:t>
            </w:r>
          </w:p>
        </w:tc>
        <w:tc>
          <w:tcPr>
            <w:tcW w:w="3021" w:type="dxa"/>
          </w:tcPr>
          <w:p w14:paraId="31D70ACC" w14:textId="397034A2" w:rsidR="009E07D9" w:rsidRPr="009E07D9" w:rsidRDefault="009E07D9" w:rsidP="009E07D9">
            <w:pPr>
              <w:pStyle w:val="Prrafodelista"/>
              <w:spacing w:before="240" w:line="360" w:lineRule="auto"/>
              <w:ind w:left="0"/>
              <w:jc w:val="both"/>
              <w:rPr>
                <w:rFonts w:ascii="Palatino Linotype" w:hAnsi="Palatino Linotype"/>
                <w:i/>
                <w:iCs/>
              </w:rPr>
            </w:pPr>
            <w:r>
              <w:rPr>
                <w:rFonts w:ascii="Palatino Linotype" w:hAnsi="Palatino Linotype"/>
                <w:i/>
                <w:iCs/>
              </w:rPr>
              <w:t>Maestría en Evaluación Socioeconómica de Proyectos de Inversión</w:t>
            </w:r>
          </w:p>
        </w:tc>
      </w:tr>
      <w:tr w:rsidR="009E07D9" w14:paraId="72210031" w14:textId="77777777" w:rsidTr="009E07D9">
        <w:tc>
          <w:tcPr>
            <w:tcW w:w="3020" w:type="dxa"/>
          </w:tcPr>
          <w:p w14:paraId="430F979C" w14:textId="599888A2" w:rsidR="009E07D9" w:rsidRPr="009E07D9" w:rsidRDefault="009E07D9" w:rsidP="009E07D9">
            <w:pPr>
              <w:pStyle w:val="Prrafodelista"/>
              <w:spacing w:before="240" w:line="360" w:lineRule="auto"/>
              <w:ind w:left="0"/>
              <w:jc w:val="both"/>
              <w:rPr>
                <w:rFonts w:ascii="Palatino Linotype" w:hAnsi="Palatino Linotype"/>
                <w:i/>
                <w:iCs/>
              </w:rPr>
            </w:pPr>
            <w:r>
              <w:rPr>
                <w:rFonts w:ascii="Palatino Linotype" w:hAnsi="Palatino Linotype"/>
                <w:i/>
                <w:iCs/>
              </w:rPr>
              <w:t>Dirección de Dictaminación</w:t>
            </w:r>
          </w:p>
        </w:tc>
        <w:tc>
          <w:tcPr>
            <w:tcW w:w="3021" w:type="dxa"/>
          </w:tcPr>
          <w:p w14:paraId="48380CF8" w14:textId="4441B71A" w:rsidR="009E07D9" w:rsidRPr="002C4FD2" w:rsidRDefault="009E07D9" w:rsidP="009E07D9">
            <w:pPr>
              <w:pStyle w:val="Prrafodelista"/>
              <w:spacing w:before="240" w:line="360" w:lineRule="auto"/>
              <w:ind w:left="0"/>
              <w:jc w:val="both"/>
              <w:rPr>
                <w:rFonts w:ascii="Palatino Linotype" w:hAnsi="Palatino Linotype"/>
                <w:i/>
                <w:iCs/>
              </w:rPr>
            </w:pPr>
            <w:r w:rsidRPr="002C4FD2">
              <w:rPr>
                <w:rFonts w:ascii="Palatino Linotype" w:hAnsi="Palatino Linotype"/>
                <w:i/>
                <w:iCs/>
              </w:rPr>
              <w:t xml:space="preserve">Montoya Landeros Oscar Manuel </w:t>
            </w:r>
          </w:p>
        </w:tc>
        <w:tc>
          <w:tcPr>
            <w:tcW w:w="3021" w:type="dxa"/>
          </w:tcPr>
          <w:p w14:paraId="29566302" w14:textId="7FA5794C" w:rsidR="009E07D9" w:rsidRPr="009E07D9" w:rsidRDefault="009E07D9" w:rsidP="009E07D9">
            <w:pPr>
              <w:pStyle w:val="Prrafodelista"/>
              <w:spacing w:before="240" w:line="360" w:lineRule="auto"/>
              <w:ind w:left="0"/>
              <w:jc w:val="both"/>
              <w:rPr>
                <w:rFonts w:ascii="Palatino Linotype" w:hAnsi="Palatino Linotype"/>
                <w:i/>
                <w:iCs/>
              </w:rPr>
            </w:pPr>
            <w:r>
              <w:rPr>
                <w:rFonts w:ascii="Palatino Linotype" w:hAnsi="Palatino Linotype"/>
                <w:i/>
                <w:iCs/>
              </w:rPr>
              <w:t>Licenciado en Economía</w:t>
            </w:r>
          </w:p>
        </w:tc>
      </w:tr>
      <w:tr w:rsidR="009E07D9" w14:paraId="6928B428" w14:textId="77777777" w:rsidTr="00D3586F">
        <w:tc>
          <w:tcPr>
            <w:tcW w:w="3020" w:type="dxa"/>
          </w:tcPr>
          <w:p w14:paraId="7711480A" w14:textId="6D15D8D4" w:rsidR="009E07D9" w:rsidRPr="009E07D9" w:rsidRDefault="009E07D9" w:rsidP="009E07D9">
            <w:pPr>
              <w:pStyle w:val="Prrafodelista"/>
              <w:spacing w:before="240" w:line="360" w:lineRule="auto"/>
              <w:ind w:left="0"/>
              <w:jc w:val="both"/>
              <w:rPr>
                <w:rFonts w:ascii="Palatino Linotype" w:hAnsi="Palatino Linotype"/>
                <w:i/>
                <w:iCs/>
              </w:rPr>
            </w:pPr>
            <w:r>
              <w:rPr>
                <w:rFonts w:ascii="Palatino Linotype" w:hAnsi="Palatino Linotype"/>
                <w:i/>
                <w:iCs/>
              </w:rPr>
              <w:t>Dirección del Registro de Evaluaciones de Impacto Estatal</w:t>
            </w:r>
          </w:p>
        </w:tc>
        <w:tc>
          <w:tcPr>
            <w:tcW w:w="3021" w:type="dxa"/>
            <w:vAlign w:val="center"/>
          </w:tcPr>
          <w:p w14:paraId="6D05ABBB" w14:textId="62C30B1E" w:rsidR="009E07D9" w:rsidRPr="002C4FD2" w:rsidRDefault="009E07D9" w:rsidP="00D3586F">
            <w:pPr>
              <w:pStyle w:val="Prrafodelista"/>
              <w:spacing w:before="240" w:line="360" w:lineRule="auto"/>
              <w:ind w:left="0"/>
              <w:jc w:val="both"/>
              <w:rPr>
                <w:rFonts w:ascii="Palatino Linotype" w:hAnsi="Palatino Linotype"/>
                <w:i/>
                <w:iCs/>
              </w:rPr>
            </w:pPr>
            <w:r w:rsidRPr="002C4FD2">
              <w:rPr>
                <w:rFonts w:ascii="Palatino Linotype" w:hAnsi="Palatino Linotype"/>
                <w:i/>
                <w:iCs/>
              </w:rPr>
              <w:t>Anzaldo Elizalde José Román</w:t>
            </w:r>
          </w:p>
        </w:tc>
        <w:tc>
          <w:tcPr>
            <w:tcW w:w="3021" w:type="dxa"/>
            <w:vAlign w:val="center"/>
          </w:tcPr>
          <w:p w14:paraId="0D9A07C4" w14:textId="26F0AD02" w:rsidR="009E07D9" w:rsidRPr="009E07D9" w:rsidRDefault="009E07D9" w:rsidP="00D3586F">
            <w:pPr>
              <w:pStyle w:val="Prrafodelista"/>
              <w:spacing w:before="240" w:line="360" w:lineRule="auto"/>
              <w:ind w:left="0"/>
              <w:jc w:val="center"/>
              <w:rPr>
                <w:rFonts w:ascii="Palatino Linotype" w:hAnsi="Palatino Linotype"/>
                <w:i/>
                <w:iCs/>
              </w:rPr>
            </w:pPr>
            <w:r>
              <w:rPr>
                <w:rFonts w:ascii="Palatino Linotype" w:hAnsi="Palatino Linotype"/>
                <w:i/>
                <w:iCs/>
              </w:rPr>
              <w:t>Licenciado en Derecho</w:t>
            </w:r>
          </w:p>
        </w:tc>
      </w:tr>
      <w:tr w:rsidR="009E07D9" w14:paraId="732A6E73" w14:textId="77777777" w:rsidTr="00D3586F">
        <w:tc>
          <w:tcPr>
            <w:tcW w:w="3020" w:type="dxa"/>
          </w:tcPr>
          <w:p w14:paraId="59944715" w14:textId="1FEB9510" w:rsidR="009E07D9" w:rsidRPr="009E07D9" w:rsidRDefault="009E07D9" w:rsidP="009E07D9">
            <w:pPr>
              <w:pStyle w:val="Prrafodelista"/>
              <w:spacing w:before="240" w:line="360" w:lineRule="auto"/>
              <w:ind w:left="0"/>
              <w:jc w:val="both"/>
              <w:rPr>
                <w:rFonts w:ascii="Palatino Linotype" w:hAnsi="Palatino Linotype"/>
                <w:i/>
                <w:iCs/>
              </w:rPr>
            </w:pPr>
            <w:r>
              <w:rPr>
                <w:rFonts w:ascii="Palatino Linotype" w:hAnsi="Palatino Linotype"/>
                <w:i/>
                <w:iCs/>
              </w:rPr>
              <w:t>Unidad de Información, Planeación, Programación y Evaluación</w:t>
            </w:r>
          </w:p>
        </w:tc>
        <w:tc>
          <w:tcPr>
            <w:tcW w:w="3021" w:type="dxa"/>
            <w:vAlign w:val="center"/>
          </w:tcPr>
          <w:p w14:paraId="2877E7B1" w14:textId="71D7E716" w:rsidR="009E07D9" w:rsidRPr="002C4FD2" w:rsidRDefault="009E07D9" w:rsidP="00D3586F">
            <w:pPr>
              <w:pStyle w:val="Prrafodelista"/>
              <w:spacing w:before="240" w:line="360" w:lineRule="auto"/>
              <w:ind w:left="0"/>
              <w:jc w:val="both"/>
              <w:rPr>
                <w:rFonts w:ascii="Palatino Linotype" w:hAnsi="Palatino Linotype"/>
                <w:i/>
                <w:iCs/>
              </w:rPr>
            </w:pPr>
            <w:r w:rsidRPr="002C4FD2">
              <w:rPr>
                <w:rFonts w:ascii="Palatino Linotype" w:hAnsi="Palatino Linotype"/>
                <w:i/>
                <w:iCs/>
              </w:rPr>
              <w:t>Ayala Rodríguez Alejandra</w:t>
            </w:r>
          </w:p>
        </w:tc>
        <w:tc>
          <w:tcPr>
            <w:tcW w:w="3021" w:type="dxa"/>
          </w:tcPr>
          <w:p w14:paraId="1B003CD5" w14:textId="3F01183E" w:rsidR="009E07D9" w:rsidRPr="009E07D9" w:rsidRDefault="009E07D9" w:rsidP="009E07D9">
            <w:pPr>
              <w:pStyle w:val="Prrafodelista"/>
              <w:spacing w:before="240" w:line="360" w:lineRule="auto"/>
              <w:ind w:left="0"/>
              <w:jc w:val="both"/>
              <w:rPr>
                <w:rFonts w:ascii="Palatino Linotype" w:hAnsi="Palatino Linotype"/>
                <w:i/>
                <w:iCs/>
              </w:rPr>
            </w:pPr>
            <w:r>
              <w:rPr>
                <w:rFonts w:ascii="Palatino Linotype" w:hAnsi="Palatino Linotype"/>
                <w:i/>
                <w:iCs/>
              </w:rPr>
              <w:t xml:space="preserve">Licenciada en Administración de Empresas Turísticas </w:t>
            </w:r>
          </w:p>
        </w:tc>
      </w:tr>
      <w:tr w:rsidR="009E07D9" w14:paraId="2288DDFC" w14:textId="77777777" w:rsidTr="00D3586F">
        <w:tc>
          <w:tcPr>
            <w:tcW w:w="3020" w:type="dxa"/>
          </w:tcPr>
          <w:p w14:paraId="3DDC1F06" w14:textId="3BC02259" w:rsidR="009E07D9" w:rsidRPr="009E07D9" w:rsidRDefault="009E07D9" w:rsidP="009E07D9">
            <w:pPr>
              <w:pStyle w:val="Prrafodelista"/>
              <w:spacing w:before="240" w:line="360" w:lineRule="auto"/>
              <w:ind w:left="0"/>
              <w:jc w:val="both"/>
              <w:rPr>
                <w:rFonts w:ascii="Palatino Linotype" w:hAnsi="Palatino Linotype"/>
                <w:i/>
                <w:iCs/>
              </w:rPr>
            </w:pPr>
            <w:r>
              <w:rPr>
                <w:rFonts w:ascii="Palatino Linotype" w:hAnsi="Palatino Linotype"/>
                <w:i/>
                <w:iCs/>
              </w:rPr>
              <w:lastRenderedPageBreak/>
              <w:t>Unidad de Asuntos Jurídicos, Normatividad e Igualdad de Género</w:t>
            </w:r>
          </w:p>
        </w:tc>
        <w:tc>
          <w:tcPr>
            <w:tcW w:w="3021" w:type="dxa"/>
            <w:vAlign w:val="center"/>
          </w:tcPr>
          <w:p w14:paraId="409EFCBA" w14:textId="1A33D539" w:rsidR="009E07D9" w:rsidRPr="002C4FD2" w:rsidRDefault="00D3586F" w:rsidP="00D3586F">
            <w:pPr>
              <w:pStyle w:val="Prrafodelista"/>
              <w:spacing w:before="240" w:line="360" w:lineRule="auto"/>
              <w:ind w:left="0"/>
              <w:jc w:val="both"/>
              <w:rPr>
                <w:rFonts w:ascii="Palatino Linotype" w:hAnsi="Palatino Linotype"/>
                <w:i/>
                <w:iCs/>
              </w:rPr>
            </w:pPr>
            <w:r w:rsidRPr="002C4FD2">
              <w:rPr>
                <w:rFonts w:ascii="Palatino Linotype" w:hAnsi="Palatino Linotype"/>
                <w:i/>
                <w:iCs/>
              </w:rPr>
              <w:t>Olvera Hernández Vania Ixchel</w:t>
            </w:r>
          </w:p>
        </w:tc>
        <w:tc>
          <w:tcPr>
            <w:tcW w:w="3021" w:type="dxa"/>
          </w:tcPr>
          <w:p w14:paraId="2E52335A" w14:textId="63D23787" w:rsidR="009E07D9" w:rsidRPr="009E07D9" w:rsidRDefault="00D3586F" w:rsidP="009E07D9">
            <w:pPr>
              <w:pStyle w:val="Prrafodelista"/>
              <w:spacing w:before="240" w:line="360" w:lineRule="auto"/>
              <w:ind w:left="0"/>
              <w:jc w:val="both"/>
              <w:rPr>
                <w:rFonts w:ascii="Palatino Linotype" w:hAnsi="Palatino Linotype"/>
                <w:i/>
                <w:iCs/>
              </w:rPr>
            </w:pPr>
            <w:r>
              <w:rPr>
                <w:rFonts w:ascii="Palatino Linotype" w:hAnsi="Palatino Linotype"/>
                <w:i/>
                <w:iCs/>
              </w:rPr>
              <w:t>Maestría en Asesoría Jurídica de Empresas</w:t>
            </w:r>
          </w:p>
        </w:tc>
      </w:tr>
      <w:tr w:rsidR="009E07D9" w14:paraId="589B36A1" w14:textId="77777777" w:rsidTr="00D3586F">
        <w:tc>
          <w:tcPr>
            <w:tcW w:w="3020" w:type="dxa"/>
          </w:tcPr>
          <w:p w14:paraId="77B8E1AA" w14:textId="344C6124" w:rsidR="009E07D9" w:rsidRPr="009E07D9" w:rsidRDefault="009E07D9" w:rsidP="009E07D9">
            <w:pPr>
              <w:pStyle w:val="Prrafodelista"/>
              <w:spacing w:before="240" w:line="360" w:lineRule="auto"/>
              <w:ind w:left="0"/>
              <w:jc w:val="both"/>
              <w:rPr>
                <w:rFonts w:ascii="Palatino Linotype" w:hAnsi="Palatino Linotype"/>
                <w:i/>
                <w:iCs/>
              </w:rPr>
            </w:pPr>
            <w:r>
              <w:rPr>
                <w:rFonts w:ascii="Palatino Linotype" w:hAnsi="Palatino Linotype"/>
                <w:i/>
                <w:iCs/>
              </w:rPr>
              <w:t>Departamento Jurídico</w:t>
            </w:r>
          </w:p>
        </w:tc>
        <w:tc>
          <w:tcPr>
            <w:tcW w:w="3021" w:type="dxa"/>
            <w:vAlign w:val="center"/>
          </w:tcPr>
          <w:p w14:paraId="0AB61DCA" w14:textId="6E6BAE81" w:rsidR="009E07D9" w:rsidRPr="002C4FD2" w:rsidRDefault="00D3586F" w:rsidP="00D3586F">
            <w:pPr>
              <w:pStyle w:val="Prrafodelista"/>
              <w:spacing w:before="240" w:line="360" w:lineRule="auto"/>
              <w:ind w:left="0"/>
              <w:jc w:val="both"/>
              <w:rPr>
                <w:rFonts w:ascii="Palatino Linotype" w:hAnsi="Palatino Linotype"/>
                <w:i/>
                <w:iCs/>
              </w:rPr>
            </w:pPr>
            <w:r w:rsidRPr="002C4FD2">
              <w:rPr>
                <w:rFonts w:ascii="Palatino Linotype" w:hAnsi="Palatino Linotype"/>
                <w:i/>
                <w:iCs/>
              </w:rPr>
              <w:t>Lozano Estévez Antonio</w:t>
            </w:r>
          </w:p>
        </w:tc>
        <w:tc>
          <w:tcPr>
            <w:tcW w:w="3021" w:type="dxa"/>
          </w:tcPr>
          <w:p w14:paraId="07A17892" w14:textId="2A6012FF" w:rsidR="009E07D9" w:rsidRPr="009E07D9" w:rsidRDefault="00D3586F" w:rsidP="009E07D9">
            <w:pPr>
              <w:pStyle w:val="Prrafodelista"/>
              <w:spacing w:before="240" w:line="360" w:lineRule="auto"/>
              <w:ind w:left="0"/>
              <w:jc w:val="both"/>
              <w:rPr>
                <w:rFonts w:ascii="Palatino Linotype" w:hAnsi="Palatino Linotype"/>
                <w:i/>
                <w:iCs/>
              </w:rPr>
            </w:pPr>
            <w:r>
              <w:rPr>
                <w:rFonts w:ascii="Palatino Linotype" w:hAnsi="Palatino Linotype"/>
                <w:i/>
                <w:iCs/>
              </w:rPr>
              <w:t xml:space="preserve">Especialización en Defensa Penal </w:t>
            </w:r>
          </w:p>
        </w:tc>
      </w:tr>
      <w:tr w:rsidR="009E07D9" w14:paraId="7CABC0D9" w14:textId="77777777" w:rsidTr="009E07D9">
        <w:tc>
          <w:tcPr>
            <w:tcW w:w="3020" w:type="dxa"/>
          </w:tcPr>
          <w:p w14:paraId="173E5548" w14:textId="6B022310" w:rsidR="009E07D9" w:rsidRPr="009E07D9" w:rsidRDefault="009E07D9" w:rsidP="009E07D9">
            <w:pPr>
              <w:pStyle w:val="Prrafodelista"/>
              <w:spacing w:before="240" w:line="360" w:lineRule="auto"/>
              <w:ind w:left="0"/>
              <w:jc w:val="both"/>
              <w:rPr>
                <w:rFonts w:ascii="Palatino Linotype" w:hAnsi="Palatino Linotype"/>
                <w:i/>
                <w:iCs/>
              </w:rPr>
            </w:pPr>
            <w:r>
              <w:rPr>
                <w:rFonts w:ascii="Palatino Linotype" w:hAnsi="Palatino Linotype"/>
                <w:i/>
                <w:iCs/>
              </w:rPr>
              <w:t>Departamento de Normatividad</w:t>
            </w:r>
          </w:p>
        </w:tc>
        <w:tc>
          <w:tcPr>
            <w:tcW w:w="3021" w:type="dxa"/>
          </w:tcPr>
          <w:p w14:paraId="4D5A6394" w14:textId="541CA434" w:rsidR="009E07D9" w:rsidRPr="002C4FD2" w:rsidRDefault="00D3586F" w:rsidP="009E07D9">
            <w:pPr>
              <w:pStyle w:val="Prrafodelista"/>
              <w:spacing w:before="240" w:line="360" w:lineRule="auto"/>
              <w:ind w:left="0"/>
              <w:jc w:val="both"/>
              <w:rPr>
                <w:rFonts w:ascii="Palatino Linotype" w:hAnsi="Palatino Linotype"/>
                <w:i/>
                <w:iCs/>
              </w:rPr>
            </w:pPr>
            <w:r w:rsidRPr="002C4FD2">
              <w:rPr>
                <w:rFonts w:ascii="Palatino Linotype" w:hAnsi="Palatino Linotype"/>
                <w:i/>
                <w:iCs/>
              </w:rPr>
              <w:t xml:space="preserve">Coyote González Daniel </w:t>
            </w:r>
          </w:p>
        </w:tc>
        <w:tc>
          <w:tcPr>
            <w:tcW w:w="3021" w:type="dxa"/>
          </w:tcPr>
          <w:p w14:paraId="1FAAF5FD" w14:textId="46BFA6A6" w:rsidR="009E07D9" w:rsidRPr="009E07D9" w:rsidRDefault="00D3586F" w:rsidP="009E07D9">
            <w:pPr>
              <w:pStyle w:val="Prrafodelista"/>
              <w:spacing w:before="240" w:line="360" w:lineRule="auto"/>
              <w:ind w:left="0"/>
              <w:jc w:val="both"/>
              <w:rPr>
                <w:rFonts w:ascii="Palatino Linotype" w:hAnsi="Palatino Linotype"/>
                <w:i/>
                <w:iCs/>
              </w:rPr>
            </w:pPr>
            <w:r>
              <w:rPr>
                <w:rFonts w:ascii="Palatino Linotype" w:hAnsi="Palatino Linotype"/>
                <w:i/>
                <w:iCs/>
              </w:rPr>
              <w:t>Licenciado en Derecho</w:t>
            </w:r>
          </w:p>
        </w:tc>
      </w:tr>
      <w:tr w:rsidR="009E07D9" w14:paraId="3ACF74D5" w14:textId="77777777" w:rsidTr="009E07D9">
        <w:tc>
          <w:tcPr>
            <w:tcW w:w="3020" w:type="dxa"/>
          </w:tcPr>
          <w:p w14:paraId="485D9538" w14:textId="0D9008BC" w:rsidR="009E07D9" w:rsidRPr="009E07D9" w:rsidRDefault="009E07D9" w:rsidP="009E07D9">
            <w:pPr>
              <w:pStyle w:val="Prrafodelista"/>
              <w:spacing w:before="240" w:line="360" w:lineRule="auto"/>
              <w:ind w:left="0"/>
              <w:jc w:val="both"/>
              <w:rPr>
                <w:rFonts w:ascii="Palatino Linotype" w:hAnsi="Palatino Linotype"/>
                <w:i/>
                <w:iCs/>
              </w:rPr>
            </w:pPr>
            <w:r>
              <w:rPr>
                <w:rFonts w:ascii="Palatino Linotype" w:hAnsi="Palatino Linotype"/>
                <w:i/>
                <w:iCs/>
              </w:rPr>
              <w:t>Unidad de Apoyo Administrativo</w:t>
            </w:r>
          </w:p>
        </w:tc>
        <w:tc>
          <w:tcPr>
            <w:tcW w:w="3021" w:type="dxa"/>
          </w:tcPr>
          <w:p w14:paraId="4932537E" w14:textId="367AF847" w:rsidR="009E07D9" w:rsidRPr="002C4FD2" w:rsidRDefault="00D3586F" w:rsidP="009E07D9">
            <w:pPr>
              <w:pStyle w:val="Prrafodelista"/>
              <w:spacing w:before="240" w:line="360" w:lineRule="auto"/>
              <w:ind w:left="0"/>
              <w:jc w:val="both"/>
              <w:rPr>
                <w:rFonts w:ascii="Palatino Linotype" w:hAnsi="Palatino Linotype"/>
                <w:i/>
                <w:iCs/>
              </w:rPr>
            </w:pPr>
            <w:r w:rsidRPr="002C4FD2">
              <w:rPr>
                <w:rFonts w:ascii="Palatino Linotype" w:hAnsi="Palatino Linotype"/>
                <w:i/>
                <w:iCs/>
              </w:rPr>
              <w:t>Moctezuma Arellano Miriam</w:t>
            </w:r>
          </w:p>
        </w:tc>
        <w:tc>
          <w:tcPr>
            <w:tcW w:w="3021" w:type="dxa"/>
          </w:tcPr>
          <w:p w14:paraId="2AB9F3EC" w14:textId="60A92DCA" w:rsidR="009E07D9" w:rsidRPr="009E07D9" w:rsidRDefault="00D3586F" w:rsidP="009E07D9">
            <w:pPr>
              <w:pStyle w:val="Prrafodelista"/>
              <w:spacing w:before="240" w:line="360" w:lineRule="auto"/>
              <w:ind w:left="0"/>
              <w:jc w:val="both"/>
              <w:rPr>
                <w:rFonts w:ascii="Palatino Linotype" w:hAnsi="Palatino Linotype"/>
                <w:i/>
                <w:iCs/>
              </w:rPr>
            </w:pPr>
            <w:r>
              <w:rPr>
                <w:rFonts w:ascii="Palatino Linotype" w:hAnsi="Palatino Linotype"/>
                <w:i/>
                <w:iCs/>
              </w:rPr>
              <w:t>Licenciatura en Contaduría</w:t>
            </w:r>
          </w:p>
        </w:tc>
      </w:tr>
    </w:tbl>
    <w:p w14:paraId="7ED3E43B" w14:textId="30811386" w:rsidR="00D03F5E" w:rsidRDefault="009E07D9" w:rsidP="009E07D9">
      <w:pPr>
        <w:pStyle w:val="Prrafodelista"/>
        <w:spacing w:before="240" w:line="360" w:lineRule="auto"/>
        <w:ind w:left="720"/>
        <w:jc w:val="both"/>
        <w:rPr>
          <w:rFonts w:ascii="Palatino Linotype" w:hAnsi="Palatino Linotype"/>
          <w:b/>
          <w:bCs/>
        </w:rPr>
      </w:pPr>
      <w:r>
        <w:rPr>
          <w:rFonts w:ascii="Palatino Linotype" w:hAnsi="Palatino Linotype"/>
        </w:rPr>
        <w:t xml:space="preserve"> </w:t>
      </w:r>
    </w:p>
    <w:p w14:paraId="58AB50DC" w14:textId="4EF21F3A" w:rsidR="00D03F5E" w:rsidRPr="00D3586F" w:rsidRDefault="00D03F5E" w:rsidP="00D03F5E">
      <w:pPr>
        <w:pStyle w:val="Prrafodelista"/>
        <w:numPr>
          <w:ilvl w:val="0"/>
          <w:numId w:val="41"/>
        </w:numPr>
        <w:spacing w:before="240" w:line="360" w:lineRule="auto"/>
        <w:jc w:val="both"/>
        <w:rPr>
          <w:rFonts w:ascii="Palatino Linotype" w:hAnsi="Palatino Linotype"/>
          <w:b/>
          <w:bCs/>
          <w:lang w:val="es-MX"/>
        </w:rPr>
      </w:pPr>
      <w:r w:rsidRPr="00D3586F">
        <w:rPr>
          <w:rFonts w:ascii="Palatino Linotype" w:hAnsi="Palatino Linotype"/>
          <w:b/>
          <w:bCs/>
          <w:lang w:val="es-MX"/>
        </w:rPr>
        <w:t>“Anexos Of 1016.pdf”:</w:t>
      </w:r>
      <w:r w:rsidR="00D3586F" w:rsidRPr="00D3586F">
        <w:rPr>
          <w:rFonts w:ascii="Palatino Linotype" w:hAnsi="Palatino Linotype"/>
          <w:b/>
          <w:bCs/>
          <w:lang w:val="es-MX"/>
        </w:rPr>
        <w:t xml:space="preserve"> </w:t>
      </w:r>
      <w:r w:rsidR="00D3586F" w:rsidRPr="00D3586F">
        <w:rPr>
          <w:rFonts w:ascii="Palatino Linotype" w:hAnsi="Palatino Linotype"/>
          <w:lang w:val="es-MX"/>
        </w:rPr>
        <w:t>Compila lo si</w:t>
      </w:r>
      <w:r w:rsidR="00D3586F">
        <w:rPr>
          <w:rFonts w:ascii="Palatino Linotype" w:hAnsi="Palatino Linotype"/>
          <w:lang w:val="es-MX"/>
        </w:rPr>
        <w:t>guiente:</w:t>
      </w:r>
    </w:p>
    <w:p w14:paraId="39A4C9A4" w14:textId="4329D47E" w:rsidR="00D3586F" w:rsidRPr="00576C2F" w:rsidRDefault="00D3586F" w:rsidP="00D3586F">
      <w:pPr>
        <w:pStyle w:val="Prrafodelista"/>
        <w:numPr>
          <w:ilvl w:val="0"/>
          <w:numId w:val="39"/>
        </w:numPr>
        <w:spacing w:before="240" w:line="360" w:lineRule="auto"/>
        <w:jc w:val="both"/>
        <w:rPr>
          <w:rFonts w:ascii="Palatino Linotype" w:hAnsi="Palatino Linotype"/>
          <w:b/>
          <w:bCs/>
          <w:lang w:val="es-MX"/>
        </w:rPr>
      </w:pPr>
      <w:r>
        <w:rPr>
          <w:rFonts w:ascii="Palatino Linotype" w:hAnsi="Palatino Linotype"/>
          <w:lang w:val="es-MX"/>
        </w:rPr>
        <w:t xml:space="preserve">Certificado de estudios </w:t>
      </w:r>
      <w:r w:rsidR="00576C2F">
        <w:rPr>
          <w:rFonts w:ascii="Palatino Linotype" w:hAnsi="Palatino Linotype"/>
          <w:lang w:val="es-MX"/>
        </w:rPr>
        <w:t>relativos a Maestría en Evaluación Socioeconómica de Proyectos de Inversión, expedida a favor de la C. Claudia Moguel Cruz</w:t>
      </w:r>
      <w:r w:rsidR="00420DE9">
        <w:rPr>
          <w:rFonts w:ascii="Palatino Linotype" w:hAnsi="Palatino Linotype"/>
          <w:lang w:val="es-MX"/>
        </w:rPr>
        <w:t xml:space="preserve">, se advierte que fue indebidamente testada la fotografía. </w:t>
      </w:r>
    </w:p>
    <w:p w14:paraId="0AAE4B0A" w14:textId="641A39D1" w:rsidR="00576C2F" w:rsidRPr="00576C2F" w:rsidRDefault="00142F1F" w:rsidP="00D3586F">
      <w:pPr>
        <w:pStyle w:val="Prrafodelista"/>
        <w:numPr>
          <w:ilvl w:val="0"/>
          <w:numId w:val="39"/>
        </w:numPr>
        <w:spacing w:before="240" w:line="360" w:lineRule="auto"/>
        <w:jc w:val="both"/>
        <w:rPr>
          <w:rFonts w:ascii="Palatino Linotype" w:hAnsi="Palatino Linotype"/>
          <w:b/>
          <w:bCs/>
          <w:lang w:val="es-MX"/>
        </w:rPr>
      </w:pPr>
      <w:r>
        <w:rPr>
          <w:rFonts w:ascii="Palatino Linotype" w:hAnsi="Palatino Linotype"/>
          <w:lang w:val="es-MX"/>
        </w:rPr>
        <w:t>Título</w:t>
      </w:r>
      <w:r w:rsidR="00576C2F">
        <w:rPr>
          <w:rFonts w:ascii="Palatino Linotype" w:hAnsi="Palatino Linotype"/>
          <w:lang w:val="es-MX"/>
        </w:rPr>
        <w:t xml:space="preserve"> profesional relativo a Licenciatura en Economía, expedido a favor del C. </w:t>
      </w:r>
      <w:r w:rsidR="00576C2F">
        <w:rPr>
          <w:rFonts w:ascii="Palatino Linotype" w:hAnsi="Palatino Linotype"/>
          <w:lang w:val="es-MX"/>
        </w:rPr>
        <w:tab/>
        <w:t>Oscar Manuel Montoya Landeros</w:t>
      </w:r>
      <w:r w:rsidR="00420DE9">
        <w:rPr>
          <w:rFonts w:ascii="Palatino Linotype" w:hAnsi="Palatino Linotype"/>
          <w:lang w:val="es-MX"/>
        </w:rPr>
        <w:t xml:space="preserve">, se advierte que fue indebidamente testada la fotografía. </w:t>
      </w:r>
    </w:p>
    <w:p w14:paraId="38DEE981" w14:textId="386186B1" w:rsidR="00576C2F" w:rsidRPr="008E19C1" w:rsidRDefault="00576C2F" w:rsidP="00D3586F">
      <w:pPr>
        <w:pStyle w:val="Prrafodelista"/>
        <w:numPr>
          <w:ilvl w:val="0"/>
          <w:numId w:val="39"/>
        </w:numPr>
        <w:spacing w:before="240" w:line="360" w:lineRule="auto"/>
        <w:jc w:val="both"/>
        <w:rPr>
          <w:rFonts w:ascii="Palatino Linotype" w:hAnsi="Palatino Linotype"/>
          <w:b/>
          <w:bCs/>
          <w:lang w:val="es-MX"/>
        </w:rPr>
      </w:pPr>
      <w:r>
        <w:rPr>
          <w:rFonts w:ascii="Palatino Linotype" w:hAnsi="Palatino Linotype"/>
          <w:lang w:val="es-MX"/>
        </w:rPr>
        <w:lastRenderedPageBreak/>
        <w:t xml:space="preserve">Anverso y reverso de </w:t>
      </w:r>
      <w:r w:rsidR="0010154B">
        <w:rPr>
          <w:rFonts w:ascii="Palatino Linotype" w:hAnsi="Palatino Linotype"/>
          <w:lang w:val="es-MX"/>
        </w:rPr>
        <w:t xml:space="preserve">copia certificada de </w:t>
      </w:r>
      <w:r>
        <w:rPr>
          <w:rFonts w:ascii="Palatino Linotype" w:hAnsi="Palatino Linotype"/>
          <w:lang w:val="es-MX"/>
        </w:rPr>
        <w:t xml:space="preserve">cédula profesional relativa a Licenciatura en Derecho, expedida a favor del C. José Román </w:t>
      </w:r>
      <w:r w:rsidR="0010154B">
        <w:rPr>
          <w:rFonts w:ascii="Palatino Linotype" w:hAnsi="Palatino Linotype"/>
          <w:lang w:val="es-MX"/>
        </w:rPr>
        <w:t xml:space="preserve">Anzaldo Elizalde, de su lectura integral se desprende que no fue testada la firma del titular y el código de barras. </w:t>
      </w:r>
      <w:r w:rsidR="001233A3">
        <w:rPr>
          <w:rFonts w:ascii="Palatino Linotype" w:hAnsi="Palatino Linotype"/>
          <w:lang w:val="es-MX"/>
        </w:rPr>
        <w:t xml:space="preserve">Asimismo, fue excesivamente testada la fotografía de la titular.  </w:t>
      </w:r>
    </w:p>
    <w:p w14:paraId="1078F7BD" w14:textId="3E13ED68" w:rsidR="008E19C1" w:rsidRPr="001810FF" w:rsidRDefault="008E19C1" w:rsidP="00D3586F">
      <w:pPr>
        <w:pStyle w:val="Prrafodelista"/>
        <w:numPr>
          <w:ilvl w:val="0"/>
          <w:numId w:val="39"/>
        </w:numPr>
        <w:spacing w:before="240" w:line="360" w:lineRule="auto"/>
        <w:jc w:val="both"/>
        <w:rPr>
          <w:rFonts w:ascii="Palatino Linotype" w:hAnsi="Palatino Linotype"/>
          <w:b/>
          <w:bCs/>
          <w:lang w:val="es-MX"/>
        </w:rPr>
      </w:pPr>
      <w:r>
        <w:rPr>
          <w:rFonts w:ascii="Palatino Linotype" w:hAnsi="Palatino Linotype"/>
          <w:lang w:val="es-MX"/>
        </w:rPr>
        <w:t xml:space="preserve">Cédula profesional de Licenciatura en </w:t>
      </w:r>
      <w:r w:rsidRPr="001810FF">
        <w:rPr>
          <w:rFonts w:ascii="Palatino Linotype" w:hAnsi="Palatino Linotype"/>
          <w:lang w:val="es-MX"/>
        </w:rPr>
        <w:t>Administración de Empresas Turísticas expedida a favor de la C. Alejandra Ayala Rodríguez</w:t>
      </w:r>
      <w:r w:rsidR="000D3D44" w:rsidRPr="001810FF">
        <w:rPr>
          <w:rFonts w:ascii="Palatino Linotype" w:hAnsi="Palatino Linotype"/>
          <w:lang w:val="es-MX"/>
        </w:rPr>
        <w:t xml:space="preserve">, de su lectura integral se advierte que no fue testada la Clave Única de Registro de Población inmersa en la cadena original. </w:t>
      </w:r>
    </w:p>
    <w:p w14:paraId="76837C7C" w14:textId="3852E36A" w:rsidR="008E19C1" w:rsidRPr="001810FF" w:rsidRDefault="008E19C1" w:rsidP="00D3586F">
      <w:pPr>
        <w:pStyle w:val="Prrafodelista"/>
        <w:numPr>
          <w:ilvl w:val="0"/>
          <w:numId w:val="39"/>
        </w:numPr>
        <w:spacing w:before="240" w:line="360" w:lineRule="auto"/>
        <w:jc w:val="both"/>
        <w:rPr>
          <w:rFonts w:ascii="Palatino Linotype" w:hAnsi="Palatino Linotype"/>
          <w:b/>
          <w:bCs/>
          <w:lang w:val="es-MX"/>
        </w:rPr>
      </w:pPr>
      <w:r w:rsidRPr="001810FF">
        <w:rPr>
          <w:rFonts w:ascii="Palatino Linotype" w:hAnsi="Palatino Linotype"/>
          <w:lang w:val="es-MX"/>
        </w:rPr>
        <w:t xml:space="preserve">Máster en </w:t>
      </w:r>
      <w:proofErr w:type="spellStart"/>
      <w:r w:rsidRPr="001810FF">
        <w:rPr>
          <w:rFonts w:ascii="Palatino Linotype" w:hAnsi="Palatino Linotype"/>
          <w:lang w:val="es-MX"/>
        </w:rPr>
        <w:t>Assesoria</w:t>
      </w:r>
      <w:proofErr w:type="spellEnd"/>
      <w:r w:rsidRPr="001810FF">
        <w:rPr>
          <w:rFonts w:ascii="Palatino Linotype" w:hAnsi="Palatino Linotype"/>
          <w:lang w:val="es-MX"/>
        </w:rPr>
        <w:t xml:space="preserve"> Jurídica </w:t>
      </w:r>
      <w:proofErr w:type="spellStart"/>
      <w:r w:rsidRPr="001810FF">
        <w:rPr>
          <w:rFonts w:ascii="Palatino Linotype" w:hAnsi="Palatino Linotype"/>
          <w:lang w:val="es-MX"/>
        </w:rPr>
        <w:t>d`Empresa</w:t>
      </w:r>
      <w:proofErr w:type="spellEnd"/>
      <w:r w:rsidRPr="001810FF">
        <w:rPr>
          <w:rFonts w:ascii="Palatino Linotype" w:hAnsi="Palatino Linotype"/>
          <w:lang w:val="es-MX"/>
        </w:rPr>
        <w:t xml:space="preserve"> expedida a favor de la C. Vania Ixchel Olvera Hernández, de su lectura integral se desprende que se dejó a la vista la firma autógrafa de la persona interesada. </w:t>
      </w:r>
    </w:p>
    <w:p w14:paraId="5EEB348B" w14:textId="38054CD0" w:rsidR="008E19C1" w:rsidRPr="001810FF" w:rsidRDefault="008E19C1" w:rsidP="00D3586F">
      <w:pPr>
        <w:pStyle w:val="Prrafodelista"/>
        <w:numPr>
          <w:ilvl w:val="0"/>
          <w:numId w:val="39"/>
        </w:numPr>
        <w:spacing w:before="240" w:line="360" w:lineRule="auto"/>
        <w:jc w:val="both"/>
        <w:rPr>
          <w:rFonts w:ascii="Palatino Linotype" w:hAnsi="Palatino Linotype"/>
          <w:b/>
          <w:bCs/>
          <w:lang w:val="es-MX"/>
        </w:rPr>
      </w:pPr>
      <w:r w:rsidRPr="001810FF">
        <w:rPr>
          <w:rFonts w:ascii="Palatino Linotype" w:hAnsi="Palatino Linotype"/>
          <w:lang w:val="es-MX"/>
        </w:rPr>
        <w:t xml:space="preserve">Constancia de Especialización en Defensa Penal expedida a favor del C. Antonio Estévez Lozano. </w:t>
      </w:r>
    </w:p>
    <w:p w14:paraId="3E60A0A7" w14:textId="6EB14AF5" w:rsidR="008E19C1" w:rsidRPr="001810FF" w:rsidRDefault="008E19C1" w:rsidP="00D3586F">
      <w:pPr>
        <w:pStyle w:val="Prrafodelista"/>
        <w:numPr>
          <w:ilvl w:val="0"/>
          <w:numId w:val="39"/>
        </w:numPr>
        <w:spacing w:before="240" w:line="360" w:lineRule="auto"/>
        <w:jc w:val="both"/>
        <w:rPr>
          <w:rFonts w:ascii="Palatino Linotype" w:hAnsi="Palatino Linotype"/>
          <w:b/>
          <w:bCs/>
          <w:lang w:val="es-MX"/>
        </w:rPr>
      </w:pPr>
      <w:r w:rsidRPr="001810FF">
        <w:rPr>
          <w:rFonts w:ascii="Palatino Linotype" w:hAnsi="Palatino Linotype"/>
          <w:lang w:val="es-MX"/>
        </w:rPr>
        <w:t>Cédula profesional de Licenciatura en Derecho expedida a favor del C. Daniel Coyote González</w:t>
      </w:r>
      <w:r w:rsidR="000D3D44" w:rsidRPr="001810FF">
        <w:rPr>
          <w:rFonts w:ascii="Palatino Linotype" w:hAnsi="Palatino Linotype"/>
          <w:lang w:val="es-MX"/>
        </w:rPr>
        <w:t xml:space="preserve">, de su lectura integral se advierte que no fue testada la Clave Única de Registro de Población inmersa en la cadena original. </w:t>
      </w:r>
    </w:p>
    <w:p w14:paraId="02BA66B5" w14:textId="42BCFF11" w:rsidR="008E19C1" w:rsidRPr="003B58C0" w:rsidRDefault="008E19C1" w:rsidP="00D3586F">
      <w:pPr>
        <w:pStyle w:val="Prrafodelista"/>
        <w:numPr>
          <w:ilvl w:val="0"/>
          <w:numId w:val="39"/>
        </w:numPr>
        <w:spacing w:before="240" w:line="360" w:lineRule="auto"/>
        <w:jc w:val="both"/>
        <w:rPr>
          <w:rFonts w:ascii="Palatino Linotype" w:hAnsi="Palatino Linotype"/>
          <w:b/>
          <w:bCs/>
          <w:lang w:val="es-MX"/>
        </w:rPr>
      </w:pPr>
      <w:r w:rsidRPr="001810FF">
        <w:rPr>
          <w:rFonts w:ascii="Palatino Linotype" w:hAnsi="Palatino Linotype"/>
          <w:lang w:val="es-MX"/>
        </w:rPr>
        <w:t>Cédula profesional de Licenciatura en Contaduría expedida</w:t>
      </w:r>
      <w:r>
        <w:rPr>
          <w:rFonts w:ascii="Palatino Linotype" w:hAnsi="Palatino Linotype"/>
          <w:lang w:val="es-MX"/>
        </w:rPr>
        <w:t xml:space="preserve"> a favor de la C. Miriam Moctezuma Arellano, de su lectura integral se desprende que se </w:t>
      </w:r>
      <w:proofErr w:type="spellStart"/>
      <w:r>
        <w:rPr>
          <w:rFonts w:ascii="Palatino Linotype" w:hAnsi="Palatino Linotype"/>
          <w:lang w:val="es-MX"/>
        </w:rPr>
        <w:t>dejo</w:t>
      </w:r>
      <w:proofErr w:type="spellEnd"/>
      <w:r>
        <w:rPr>
          <w:rFonts w:ascii="Palatino Linotype" w:hAnsi="Palatino Linotype"/>
          <w:lang w:val="es-MX"/>
        </w:rPr>
        <w:t xml:space="preserve"> </w:t>
      </w:r>
      <w:r>
        <w:rPr>
          <w:rFonts w:ascii="Palatino Linotype" w:hAnsi="Palatino Linotype"/>
          <w:lang w:val="es-MX"/>
        </w:rPr>
        <w:lastRenderedPageBreak/>
        <w:t xml:space="preserve">a la vista la firma de la titular, así como el código de barras. En contraste, fue excesivamente testada la fotografía de la servidora pública. </w:t>
      </w:r>
    </w:p>
    <w:p w14:paraId="6791FBC0" w14:textId="43CC65FB" w:rsidR="003B58C0" w:rsidRPr="008E19C1" w:rsidRDefault="003B58C0" w:rsidP="00D3586F">
      <w:pPr>
        <w:pStyle w:val="Prrafodelista"/>
        <w:numPr>
          <w:ilvl w:val="0"/>
          <w:numId w:val="39"/>
        </w:numPr>
        <w:spacing w:before="240" w:line="360" w:lineRule="auto"/>
        <w:jc w:val="both"/>
        <w:rPr>
          <w:rFonts w:ascii="Palatino Linotype" w:hAnsi="Palatino Linotype"/>
          <w:b/>
          <w:bCs/>
          <w:lang w:val="es-MX"/>
        </w:rPr>
      </w:pPr>
      <w:r>
        <w:rPr>
          <w:rFonts w:ascii="Palatino Linotype" w:hAnsi="Palatino Linotype"/>
          <w:lang w:val="es-MX"/>
        </w:rPr>
        <w:t xml:space="preserve">Cuadro de clasificación que sustenta versión pública de la solicitud de información. </w:t>
      </w:r>
    </w:p>
    <w:p w14:paraId="620D9035" w14:textId="1AA3A03B" w:rsidR="00A20062" w:rsidRPr="00A20062" w:rsidRDefault="00D03F5E" w:rsidP="008B7B9C">
      <w:pPr>
        <w:pStyle w:val="Prrafodelista"/>
        <w:numPr>
          <w:ilvl w:val="0"/>
          <w:numId w:val="41"/>
        </w:numPr>
        <w:spacing w:before="240" w:line="360" w:lineRule="auto"/>
        <w:jc w:val="both"/>
        <w:rPr>
          <w:rFonts w:ascii="Palatino Linotype" w:hAnsi="Palatino Linotype"/>
          <w:b/>
          <w:bCs/>
        </w:rPr>
      </w:pPr>
      <w:r w:rsidRPr="00A20062">
        <w:rPr>
          <w:rFonts w:ascii="Palatino Linotype" w:hAnsi="Palatino Linotype"/>
          <w:b/>
          <w:bCs/>
        </w:rPr>
        <w:t>“ACTA 24 SE SEDUO 2022.pdf”:</w:t>
      </w:r>
      <w:r w:rsidR="008E19C1" w:rsidRPr="00A20062">
        <w:rPr>
          <w:rFonts w:ascii="Palatino Linotype" w:hAnsi="Palatino Linotype"/>
          <w:b/>
          <w:bCs/>
        </w:rPr>
        <w:t xml:space="preserve"> </w:t>
      </w:r>
      <w:r w:rsidR="00A20062" w:rsidRPr="00A20062">
        <w:rPr>
          <w:rFonts w:ascii="Palatino Linotype" w:hAnsi="Palatino Linotype"/>
        </w:rPr>
        <w:t>Acta de la Vigésima Cuarta Sesión Extraordinaria del Comité de Transparencia de la Secretaría de Desarrollo Urbano y Obra, con relación al orden del día se advierte que en su tercer y cuarto puntos se abordó lo relativo a:</w:t>
      </w:r>
    </w:p>
    <w:p w14:paraId="3D622150" w14:textId="77777777" w:rsidR="00A20062" w:rsidRDefault="00A20062" w:rsidP="00A20062">
      <w:pPr>
        <w:pStyle w:val="Prrafodelista"/>
        <w:spacing w:before="240" w:line="360" w:lineRule="auto"/>
        <w:ind w:left="720"/>
        <w:rPr>
          <w:rFonts w:ascii="Palatino Linotype" w:hAnsi="Palatino Linotype"/>
          <w:b/>
          <w:bCs/>
          <w:i/>
          <w:iCs/>
        </w:rPr>
      </w:pPr>
      <w:r>
        <w:rPr>
          <w:rFonts w:ascii="Palatino Linotype" w:hAnsi="Palatino Linotype"/>
          <w:i/>
          <w:iCs/>
        </w:rPr>
        <w:t xml:space="preserve">“Análisis y en su caso confirmación de la clasificación como información confidencial formulada por la Directora General de la Comisión de Impacto Estatal, respecto de los datos personales que obran en diversos documentos relacionados con la solicitud de información pública </w:t>
      </w:r>
      <w:r>
        <w:rPr>
          <w:rFonts w:ascii="Palatino Linotype" w:hAnsi="Palatino Linotype"/>
          <w:b/>
          <w:bCs/>
          <w:i/>
          <w:iCs/>
        </w:rPr>
        <w:t xml:space="preserve">00189/SEDUO/IP/2022. </w:t>
      </w:r>
    </w:p>
    <w:p w14:paraId="78A4CEA7" w14:textId="77777777" w:rsidR="00A20062" w:rsidRPr="00A27C95" w:rsidRDefault="00A20062" w:rsidP="00A20062">
      <w:pPr>
        <w:pStyle w:val="Prrafodelista"/>
        <w:spacing w:before="240" w:line="360" w:lineRule="auto"/>
        <w:ind w:left="720"/>
        <w:rPr>
          <w:rFonts w:ascii="Palatino Linotype" w:hAnsi="Palatino Linotype"/>
          <w:b/>
          <w:bCs/>
          <w:i/>
          <w:iCs/>
        </w:rPr>
      </w:pPr>
      <w:r>
        <w:rPr>
          <w:rFonts w:ascii="Palatino Linotype" w:hAnsi="Palatino Linotype"/>
          <w:i/>
          <w:iCs/>
        </w:rPr>
        <w:t xml:space="preserve">Análisis y en su caso confirmación de la clasificación como información confidencial formulada por la Directora General de Operación y Control Urbano, respecto de los datos personales que obran en diversos documentos relacionados con la solicitud de información pública número </w:t>
      </w:r>
      <w:r>
        <w:rPr>
          <w:rFonts w:ascii="Palatino Linotype" w:hAnsi="Palatino Linotype"/>
          <w:b/>
          <w:bCs/>
          <w:i/>
          <w:iCs/>
        </w:rPr>
        <w:t xml:space="preserve">00197/SEDUO/IP/2022” </w:t>
      </w:r>
      <w:r w:rsidRPr="00A27C95">
        <w:rPr>
          <w:rFonts w:ascii="Palatino Linotype" w:hAnsi="Palatino Linotype"/>
          <w:b/>
          <w:bCs/>
          <w:i/>
          <w:iCs/>
        </w:rPr>
        <w:t>(Sic)</w:t>
      </w:r>
      <w:r>
        <w:rPr>
          <w:rFonts w:ascii="Palatino Linotype" w:hAnsi="Palatino Linotype"/>
          <w:b/>
          <w:bCs/>
          <w:i/>
          <w:iCs/>
        </w:rPr>
        <w:t xml:space="preserve"> </w:t>
      </w:r>
    </w:p>
    <w:p w14:paraId="144A29FD" w14:textId="5EE5B4A4" w:rsidR="00810845" w:rsidRPr="00A20062" w:rsidRDefault="00D03F5E" w:rsidP="00AC725E">
      <w:pPr>
        <w:pStyle w:val="Prrafodelista"/>
        <w:numPr>
          <w:ilvl w:val="0"/>
          <w:numId w:val="41"/>
        </w:numPr>
        <w:spacing w:before="240" w:line="360" w:lineRule="auto"/>
        <w:jc w:val="both"/>
        <w:rPr>
          <w:rFonts w:ascii="Palatino Linotype" w:hAnsi="Palatino Linotype"/>
        </w:rPr>
      </w:pPr>
      <w:r w:rsidRPr="00A20062">
        <w:rPr>
          <w:rFonts w:ascii="Palatino Linotype" w:hAnsi="Palatino Linotype"/>
          <w:b/>
          <w:bCs/>
        </w:rPr>
        <w:t xml:space="preserve">“CT-SEDUO-SE-24-2022-104.pdf”: </w:t>
      </w:r>
      <w:r w:rsidR="00A20062" w:rsidRPr="00A20062">
        <w:rPr>
          <w:rFonts w:ascii="Palatino Linotype" w:hAnsi="Palatino Linotype"/>
        </w:rPr>
        <w:t xml:space="preserve">Resolución de la clasificación como confidencial de los datos personales que obran en los documentos relacionados con la solicitud de información pública </w:t>
      </w:r>
      <w:r w:rsidR="00A20062" w:rsidRPr="00A20062">
        <w:rPr>
          <w:rFonts w:ascii="Palatino Linotype" w:hAnsi="Palatino Linotype"/>
          <w:b/>
          <w:bCs/>
        </w:rPr>
        <w:t>00190/SEDUO/IP/2022</w:t>
      </w:r>
      <w:r w:rsidR="00A20062">
        <w:rPr>
          <w:rFonts w:ascii="Palatino Linotype" w:hAnsi="Palatino Linotype"/>
          <w:b/>
          <w:bCs/>
        </w:rPr>
        <w:t xml:space="preserve">. </w:t>
      </w:r>
    </w:p>
    <w:p w14:paraId="7CA489B4" w14:textId="6A1EE7AC" w:rsidR="00A20062" w:rsidRDefault="00A20062" w:rsidP="005D1E9D">
      <w:pPr>
        <w:spacing w:before="240" w:line="360" w:lineRule="auto"/>
        <w:jc w:val="both"/>
        <w:rPr>
          <w:rFonts w:ascii="Palatino Linotype" w:hAnsi="Palatino Linotype"/>
          <w:sz w:val="24"/>
          <w:szCs w:val="24"/>
        </w:rPr>
      </w:pPr>
    </w:p>
    <w:p w14:paraId="5AA04F00" w14:textId="63D3FA04" w:rsidR="00A20062" w:rsidRDefault="00A20062" w:rsidP="005D1E9D">
      <w:pPr>
        <w:spacing w:before="240" w:line="360" w:lineRule="auto"/>
        <w:jc w:val="both"/>
        <w:rPr>
          <w:rFonts w:ascii="Palatino Linotype" w:hAnsi="Palatino Linotype"/>
          <w:b/>
          <w:bCs/>
          <w:sz w:val="24"/>
          <w:szCs w:val="24"/>
        </w:rPr>
      </w:pPr>
      <w:r>
        <w:rPr>
          <w:rFonts w:ascii="Palatino Linotype" w:hAnsi="Palatino Linotype"/>
          <w:sz w:val="24"/>
          <w:szCs w:val="24"/>
        </w:rPr>
        <w:lastRenderedPageBreak/>
        <w:t xml:space="preserve">De ahí que deba arribarse a la premisa de que las respuestas primigenias son susceptibles de colmar los requerimientos identificados con los numerales </w:t>
      </w:r>
      <w:r>
        <w:rPr>
          <w:rFonts w:ascii="Palatino Linotype" w:hAnsi="Palatino Linotype"/>
          <w:b/>
          <w:bCs/>
          <w:sz w:val="24"/>
          <w:szCs w:val="24"/>
        </w:rPr>
        <w:t>1, 2</w:t>
      </w:r>
      <w:r w:rsidR="00A503DF">
        <w:rPr>
          <w:rFonts w:ascii="Palatino Linotype" w:hAnsi="Palatino Linotype"/>
          <w:b/>
          <w:bCs/>
          <w:sz w:val="24"/>
          <w:szCs w:val="24"/>
        </w:rPr>
        <w:t>.</w:t>
      </w:r>
    </w:p>
    <w:p w14:paraId="3EAA8EFF" w14:textId="2B4F65B6" w:rsidR="00A20062" w:rsidRDefault="00A20062" w:rsidP="005D1E9D">
      <w:pPr>
        <w:spacing w:before="240" w:line="360" w:lineRule="auto"/>
        <w:jc w:val="both"/>
        <w:rPr>
          <w:rFonts w:ascii="Palatino Linotype" w:hAnsi="Palatino Linotype"/>
          <w:sz w:val="24"/>
          <w:szCs w:val="24"/>
        </w:rPr>
      </w:pPr>
      <w:r>
        <w:rPr>
          <w:rFonts w:ascii="Palatino Linotype" w:hAnsi="Palatino Linotype"/>
          <w:sz w:val="24"/>
          <w:szCs w:val="24"/>
        </w:rPr>
        <w:t xml:space="preserve">En contraste, atiende parcialmente los requerimientos </w:t>
      </w:r>
      <w:r>
        <w:rPr>
          <w:rFonts w:ascii="Palatino Linotype" w:hAnsi="Palatino Linotype"/>
          <w:b/>
          <w:bCs/>
          <w:sz w:val="24"/>
          <w:szCs w:val="24"/>
        </w:rPr>
        <w:t>3</w:t>
      </w:r>
      <w:r w:rsidR="00A503DF">
        <w:rPr>
          <w:rFonts w:ascii="Palatino Linotype" w:hAnsi="Palatino Linotype"/>
          <w:b/>
          <w:bCs/>
          <w:sz w:val="24"/>
          <w:szCs w:val="24"/>
        </w:rPr>
        <w:t>, 4</w:t>
      </w:r>
      <w:r>
        <w:rPr>
          <w:rFonts w:ascii="Palatino Linotype" w:hAnsi="Palatino Linotype"/>
          <w:b/>
          <w:bCs/>
          <w:sz w:val="24"/>
          <w:szCs w:val="24"/>
        </w:rPr>
        <w:t xml:space="preserve"> y 5, </w:t>
      </w:r>
      <w:r>
        <w:rPr>
          <w:rFonts w:ascii="Palatino Linotype" w:hAnsi="Palatino Linotype"/>
          <w:sz w:val="24"/>
          <w:szCs w:val="24"/>
        </w:rPr>
        <w:t>lo anterior al tomar en consideración que las cédulas profesionales relativas a la directora general; director del registro de evaluaciones de impacto estatal; y el titular de la unidad de apoyo administrativo fueron remitidas en una incorrecta versión pública</w:t>
      </w:r>
      <w:r w:rsidR="007A4967">
        <w:rPr>
          <w:rFonts w:ascii="Palatino Linotype" w:hAnsi="Palatino Linotype"/>
          <w:sz w:val="24"/>
          <w:szCs w:val="24"/>
        </w:rPr>
        <w:t xml:space="preserve"> (firma a la vista, código de barras a la vista, fotografía excesivamente testada)</w:t>
      </w:r>
      <w:r w:rsidR="00A503DF">
        <w:rPr>
          <w:rFonts w:ascii="Palatino Linotype" w:hAnsi="Palatino Linotype"/>
          <w:sz w:val="24"/>
          <w:szCs w:val="24"/>
        </w:rPr>
        <w:t xml:space="preserve">. Asimismo, el certificado de estudios de bachillerato de la secretaria particular fue entregado en incorrecta versión pública. Mismo caso para los documentos relativos al último grado de estudios respecto del director de Servicios al Inversionista y del </w:t>
      </w:r>
      <w:r w:rsidR="007C368A">
        <w:rPr>
          <w:rFonts w:ascii="Palatino Linotype" w:hAnsi="Palatino Linotype"/>
          <w:sz w:val="24"/>
          <w:szCs w:val="24"/>
        </w:rPr>
        <w:t>director</w:t>
      </w:r>
      <w:r w:rsidR="00A503DF">
        <w:rPr>
          <w:rFonts w:ascii="Palatino Linotype" w:hAnsi="Palatino Linotype"/>
          <w:sz w:val="24"/>
          <w:szCs w:val="24"/>
        </w:rPr>
        <w:t xml:space="preserve"> de Administración. </w:t>
      </w:r>
    </w:p>
    <w:p w14:paraId="0448E0B6" w14:textId="1E660165" w:rsidR="00A503DF" w:rsidRDefault="00A503DF" w:rsidP="005D1E9D">
      <w:pPr>
        <w:spacing w:before="240" w:line="360" w:lineRule="auto"/>
        <w:jc w:val="both"/>
        <w:rPr>
          <w:rFonts w:ascii="Palatino Linotype" w:hAnsi="Palatino Linotype"/>
          <w:sz w:val="24"/>
          <w:szCs w:val="24"/>
        </w:rPr>
      </w:pPr>
      <w:r>
        <w:rPr>
          <w:rFonts w:ascii="Palatino Linotype" w:hAnsi="Palatino Linotype"/>
          <w:sz w:val="24"/>
          <w:szCs w:val="24"/>
        </w:rPr>
        <w:t xml:space="preserve">Cobra particular relevancia el criterio </w:t>
      </w:r>
      <w:r>
        <w:rPr>
          <w:rFonts w:ascii="Palatino Linotype" w:hAnsi="Palatino Linotype"/>
          <w:b/>
          <w:bCs/>
          <w:sz w:val="24"/>
          <w:szCs w:val="24"/>
        </w:rPr>
        <w:t xml:space="preserve">02/19 </w:t>
      </w:r>
      <w:r>
        <w:rPr>
          <w:rFonts w:ascii="Palatino Linotype" w:hAnsi="Palatino Linotype"/>
          <w:sz w:val="24"/>
          <w:szCs w:val="24"/>
        </w:rPr>
        <w:t>sustentado por el Órgano Garante local que dispone a la literalidad lo siguiente:</w:t>
      </w:r>
    </w:p>
    <w:p w14:paraId="57EC4A54" w14:textId="6A4F6FC0" w:rsidR="00A503DF" w:rsidRPr="00A503DF" w:rsidRDefault="00A503DF" w:rsidP="00A503DF">
      <w:pPr>
        <w:pStyle w:val="Citas"/>
        <w:rPr>
          <w:b/>
          <w:bCs/>
        </w:rPr>
      </w:pPr>
      <w:r>
        <w:rPr>
          <w:b/>
          <w:bCs/>
        </w:rPr>
        <w:t>“</w:t>
      </w:r>
      <w:r w:rsidRPr="00A503DF">
        <w:rPr>
          <w:b/>
          <w:bCs/>
        </w:rPr>
        <w:t xml:space="preserve">SERVIDORES PÚBLICOS CON CATEGORÍA DE MANDO MEDIO Y SUPERIOR. LA FOTOGRAFÍA DE AQUELLOS ES DE CARÁCTER PÚBLICO. </w:t>
      </w:r>
    </w:p>
    <w:p w14:paraId="17BCBF0B" w14:textId="77777777" w:rsidR="00A503DF" w:rsidRDefault="00A503DF" w:rsidP="00A503DF">
      <w:pPr>
        <w:pStyle w:val="Citas"/>
      </w:pPr>
      <w: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w:t>
      </w:r>
      <w:r>
        <w:lastRenderedPageBreak/>
        <w:t xml:space="preserve">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subprincipios,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 </w:t>
      </w:r>
    </w:p>
    <w:p w14:paraId="109A5EC9" w14:textId="77777777" w:rsidR="00A503DF" w:rsidRDefault="00A503DF" w:rsidP="00A503DF">
      <w:pPr>
        <w:pStyle w:val="Citas"/>
      </w:pPr>
      <w:r>
        <w:lastRenderedPageBreak/>
        <w:t xml:space="preserve">Precedentes: </w:t>
      </w:r>
    </w:p>
    <w:p w14:paraId="75BF0577" w14:textId="77777777" w:rsidR="00A503DF" w:rsidRDefault="00A503DF" w:rsidP="00A503DF">
      <w:pPr>
        <w:pStyle w:val="Citas"/>
      </w:pPr>
      <w:r>
        <w:t xml:space="preserve">En materia de acceso a la información pública. 06112/INFOEM/IP/RR/2019 y acumulados. Aprobado por unanimidad de votos. Ayuntamiento de Cuautitlán Izcalli. Comisionada Ponente Eva Abaid Yapur. </w:t>
      </w:r>
    </w:p>
    <w:p w14:paraId="39ACAF56" w14:textId="77777777" w:rsidR="00A503DF" w:rsidRDefault="00A503DF" w:rsidP="00A503DF">
      <w:pPr>
        <w:pStyle w:val="Citas"/>
      </w:pPr>
      <w:r>
        <w:t xml:space="preserve">En materia de acceso a la información pública. 05123/INFOEM/IP/RR/2019 y acumulados. Aprobado por unanimidad. Ayuntamiento de Atizapán de Zaragoza. Comisionado Ponente José Guadalupe Luna Hernández. </w:t>
      </w:r>
    </w:p>
    <w:p w14:paraId="4A503783" w14:textId="25B2E0FB" w:rsidR="00A503DF" w:rsidRDefault="00A503DF" w:rsidP="00A503DF">
      <w:pPr>
        <w:pStyle w:val="Citas"/>
        <w:rPr>
          <w:b/>
          <w:bCs/>
        </w:rPr>
      </w:pPr>
      <w:r>
        <w:t xml:space="preserve">En materia de acceso a la información pública. 04879/INFOEM/IP/RR/2019. Aprobado por unanimidad de votos, emitiendo voto particular el Comisionado Javier Martínez Cruz. Ayuntamiento de Chicoloapan. Comisionado Ponente Javier Martínez Cruz” </w:t>
      </w:r>
      <w:r>
        <w:rPr>
          <w:b/>
          <w:bCs/>
        </w:rPr>
        <w:t>(Sic)</w:t>
      </w:r>
    </w:p>
    <w:p w14:paraId="75DB5DC6" w14:textId="7BA97893" w:rsidR="00A503DF" w:rsidRDefault="00A503DF" w:rsidP="00A503DF">
      <w:pPr>
        <w:pStyle w:val="Citas"/>
        <w:ind w:left="0"/>
        <w:rPr>
          <w:b/>
          <w:bCs/>
          <w:sz w:val="24"/>
          <w:szCs w:val="24"/>
        </w:rPr>
      </w:pPr>
    </w:p>
    <w:p w14:paraId="2F83A527" w14:textId="172E463E" w:rsidR="00A503DF" w:rsidRPr="00A503DF" w:rsidRDefault="00A503DF" w:rsidP="00A503DF">
      <w:pPr>
        <w:pStyle w:val="Citas"/>
        <w:ind w:left="0" w:right="72"/>
        <w:rPr>
          <w:i w:val="0"/>
          <w:iCs/>
          <w:sz w:val="24"/>
          <w:szCs w:val="24"/>
        </w:rPr>
      </w:pPr>
      <w:r>
        <w:rPr>
          <w:i w:val="0"/>
          <w:iCs/>
          <w:sz w:val="24"/>
          <w:szCs w:val="24"/>
        </w:rPr>
        <w:t xml:space="preserve">De ahí que deba arribarse a la premisa de que la fotografía respecto de servidores públicos con cargo medio – superior resulta pública. </w:t>
      </w:r>
    </w:p>
    <w:p w14:paraId="3E45D685" w14:textId="077AC4B6" w:rsidR="00A20062" w:rsidRPr="00A20062" w:rsidRDefault="00A503DF" w:rsidP="00A20062">
      <w:pPr>
        <w:spacing w:before="240" w:line="360" w:lineRule="auto"/>
        <w:jc w:val="both"/>
        <w:rPr>
          <w:rFonts w:ascii="Palatino Linotype" w:hAnsi="Palatino Linotype" w:cs="Arial"/>
          <w:sz w:val="24"/>
          <w:szCs w:val="24"/>
        </w:rPr>
      </w:pPr>
      <w:r>
        <w:rPr>
          <w:rFonts w:ascii="Palatino Linotype" w:hAnsi="Palatino Linotype"/>
          <w:sz w:val="24"/>
          <w:szCs w:val="24"/>
        </w:rPr>
        <w:t>Ahora bien</w:t>
      </w:r>
      <w:r w:rsidR="00A20062" w:rsidRPr="00A20062">
        <w:rPr>
          <w:rFonts w:ascii="Palatino Linotype" w:hAnsi="Palatino Linotype"/>
          <w:sz w:val="24"/>
          <w:szCs w:val="24"/>
        </w:rPr>
        <w:t xml:space="preserve">, </w:t>
      </w:r>
      <w:r w:rsidR="00A20062" w:rsidRPr="00A20062">
        <w:rPr>
          <w:rFonts w:ascii="Palatino Linotype" w:hAnsi="Palatino Linotype" w:cs="Arial"/>
          <w:sz w:val="24"/>
          <w:szCs w:val="24"/>
        </w:rPr>
        <w:t xml:space="preserve">resulta oportuno referir que toda persona a quien legalmente se le haya expedido un </w:t>
      </w:r>
      <w:r w:rsidR="007A4967" w:rsidRPr="00A20062">
        <w:rPr>
          <w:rFonts w:ascii="Palatino Linotype" w:hAnsi="Palatino Linotype" w:cs="Arial"/>
          <w:sz w:val="24"/>
          <w:szCs w:val="24"/>
        </w:rPr>
        <w:t>título</w:t>
      </w:r>
      <w:r w:rsidR="00A20062" w:rsidRPr="00A20062">
        <w:rPr>
          <w:rFonts w:ascii="Palatino Linotype" w:hAnsi="Palatino Linotype" w:cs="Arial"/>
          <w:sz w:val="24"/>
          <w:szCs w:val="24"/>
        </w:rPr>
        <w:t xml:space="preserve"> profesional o grado académico equivalente, podrá obtener cédula de ejercicio con efectos de patente para identidad en todas sus actividades profesionales, previo registro de dicho </w:t>
      </w:r>
      <w:r w:rsidR="007A4967" w:rsidRPr="00A20062">
        <w:rPr>
          <w:rFonts w:ascii="Palatino Linotype" w:hAnsi="Palatino Linotype" w:cs="Arial"/>
          <w:sz w:val="24"/>
          <w:szCs w:val="24"/>
        </w:rPr>
        <w:t>título</w:t>
      </w:r>
      <w:r w:rsidR="00A20062" w:rsidRPr="00A20062">
        <w:rPr>
          <w:rFonts w:ascii="Palatino Linotype" w:hAnsi="Palatino Linotype" w:cs="Arial"/>
          <w:sz w:val="24"/>
          <w:szCs w:val="24"/>
        </w:rPr>
        <w:t xml:space="preserve"> o grado. </w:t>
      </w:r>
    </w:p>
    <w:p w14:paraId="6FB292E5" w14:textId="77777777" w:rsidR="00A20062" w:rsidRDefault="00A20062" w:rsidP="00A20062">
      <w:pPr>
        <w:pStyle w:val="Sinespaciado"/>
        <w:spacing w:line="360" w:lineRule="auto"/>
        <w:jc w:val="both"/>
        <w:rPr>
          <w:rFonts w:ascii="Palatino Linotype" w:hAnsi="Palatino Linotype" w:cs="Arial"/>
        </w:rPr>
      </w:pPr>
      <w:r>
        <w:rPr>
          <w:rFonts w:ascii="Palatino Linotype" w:hAnsi="Palatino Linotype" w:cs="Arial"/>
        </w:rPr>
        <w:t xml:space="preserve">Es decir, la cédula profesional es un documento que tiene por objeto sustentar que una persona cuenta con la acreditación para ejercer la profesión indicada en la misma; a </w:t>
      </w:r>
      <w:r>
        <w:rPr>
          <w:rFonts w:ascii="Palatino Linotype" w:hAnsi="Palatino Linotype" w:cs="Arial"/>
        </w:rPr>
        <w:lastRenderedPageBreak/>
        <w:t xml:space="preserve">través del conocimiento de algunos de los datos ahí contenidos se puede corroborar la idoneidad de la persona para ocupar el empleo, cargo o comisión encomendado. </w:t>
      </w:r>
    </w:p>
    <w:p w14:paraId="30BA3BC6" w14:textId="77777777" w:rsidR="00A20062" w:rsidRPr="00A42233" w:rsidRDefault="00A20062" w:rsidP="00A20062">
      <w:pPr>
        <w:pStyle w:val="Sinespaciado"/>
        <w:spacing w:line="360" w:lineRule="auto"/>
        <w:jc w:val="both"/>
        <w:rPr>
          <w:rFonts w:ascii="Palatino Linotype" w:hAnsi="Palatino Linotype" w:cs="Arial"/>
        </w:rPr>
      </w:pPr>
    </w:p>
    <w:p w14:paraId="7393FA03" w14:textId="77777777" w:rsidR="00A20062" w:rsidRDefault="00A20062" w:rsidP="00A20062">
      <w:pPr>
        <w:pStyle w:val="Encabezado"/>
        <w:numPr>
          <w:ilvl w:val="0"/>
          <w:numId w:val="42"/>
        </w:numPr>
        <w:tabs>
          <w:tab w:val="clear" w:pos="4419"/>
          <w:tab w:val="clear" w:pos="8838"/>
          <w:tab w:val="left" w:pos="7770"/>
        </w:tabs>
        <w:spacing w:line="360" w:lineRule="auto"/>
        <w:jc w:val="both"/>
        <w:rPr>
          <w:rFonts w:ascii="Palatino Linotype" w:hAnsi="Palatino Linotype"/>
          <w:bCs/>
        </w:rPr>
      </w:pPr>
      <w:r w:rsidRPr="00A42233">
        <w:rPr>
          <w:rFonts w:ascii="Palatino Linotype" w:hAnsi="Palatino Linotype"/>
          <w:b/>
          <w:bCs/>
        </w:rPr>
        <w:t>Número de cédula profesional:</w:t>
      </w:r>
      <w:r w:rsidRPr="00A42233">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0EEB3230" w14:textId="77777777" w:rsidR="00A20062" w:rsidRPr="00A42233" w:rsidRDefault="00A20062" w:rsidP="00A20062">
      <w:pPr>
        <w:pStyle w:val="Encabezado"/>
        <w:tabs>
          <w:tab w:val="clear" w:pos="4419"/>
          <w:tab w:val="clear" w:pos="8838"/>
          <w:tab w:val="left" w:pos="7770"/>
        </w:tabs>
        <w:spacing w:line="360" w:lineRule="auto"/>
        <w:ind w:left="720"/>
        <w:jc w:val="both"/>
        <w:rPr>
          <w:rFonts w:ascii="Palatino Linotype" w:hAnsi="Palatino Linotype"/>
          <w:bCs/>
        </w:rPr>
      </w:pPr>
    </w:p>
    <w:p w14:paraId="6FF120E5" w14:textId="77777777" w:rsidR="00A20062" w:rsidRPr="00A42233" w:rsidRDefault="00A20062" w:rsidP="00A20062">
      <w:pPr>
        <w:pStyle w:val="Encabezado"/>
        <w:numPr>
          <w:ilvl w:val="0"/>
          <w:numId w:val="42"/>
        </w:numPr>
        <w:tabs>
          <w:tab w:val="clear" w:pos="4419"/>
          <w:tab w:val="clear" w:pos="8838"/>
          <w:tab w:val="left" w:pos="7770"/>
        </w:tabs>
        <w:spacing w:line="360" w:lineRule="auto"/>
        <w:jc w:val="both"/>
        <w:rPr>
          <w:rFonts w:ascii="Palatino Linotype" w:hAnsi="Palatino Linotype"/>
          <w:bCs/>
        </w:rPr>
      </w:pPr>
      <w:r w:rsidRPr="00A42233">
        <w:rPr>
          <w:rFonts w:ascii="Palatino Linotype" w:hAnsi="Palatino Linotype"/>
          <w:b/>
          <w:bCs/>
        </w:rPr>
        <w:t>Fotografía:</w:t>
      </w:r>
      <w:r w:rsidRPr="00A42233">
        <w:rPr>
          <w:rFonts w:ascii="Palatino Linotype" w:hAnsi="Palatino Linotype"/>
          <w:bCs/>
        </w:rPr>
        <w:t xml:space="preserve"> Tratándose de servidores públicos se cuenta con un espectro menor de protección a sus datos personales en comparación con cualquier otra persona física, en razón del interés público que revisten sus funciones, por lo que, </w:t>
      </w:r>
      <w:r w:rsidRPr="00A42233">
        <w:rPr>
          <w:rFonts w:ascii="Palatino Linotype" w:hAnsi="Palatino Linotype" w:cs="Arial"/>
          <w:color w:val="444444"/>
          <w:shd w:val="clear" w:color="auto" w:fill="FFFFFF"/>
        </w:rPr>
        <w:t>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w:t>
      </w:r>
    </w:p>
    <w:p w14:paraId="1087D9A5" w14:textId="77777777" w:rsidR="00A20062" w:rsidRPr="00A42233" w:rsidRDefault="00A20062" w:rsidP="00A20062">
      <w:pPr>
        <w:pStyle w:val="Encabezado"/>
        <w:tabs>
          <w:tab w:val="clear" w:pos="4419"/>
          <w:tab w:val="clear" w:pos="8838"/>
          <w:tab w:val="left" w:pos="7770"/>
        </w:tabs>
        <w:spacing w:line="360" w:lineRule="auto"/>
        <w:ind w:left="720"/>
        <w:jc w:val="both"/>
        <w:rPr>
          <w:rFonts w:ascii="Palatino Linotype" w:hAnsi="Palatino Linotype"/>
          <w:bCs/>
        </w:rPr>
      </w:pPr>
    </w:p>
    <w:p w14:paraId="46B54A82" w14:textId="77777777" w:rsidR="00A20062" w:rsidRPr="00A42233" w:rsidRDefault="00A20062" w:rsidP="00A20062">
      <w:pPr>
        <w:pStyle w:val="Encabezado"/>
        <w:numPr>
          <w:ilvl w:val="0"/>
          <w:numId w:val="42"/>
        </w:numPr>
        <w:tabs>
          <w:tab w:val="clear" w:pos="4419"/>
          <w:tab w:val="clear" w:pos="8838"/>
          <w:tab w:val="left" w:pos="7770"/>
        </w:tabs>
        <w:spacing w:line="360" w:lineRule="auto"/>
        <w:jc w:val="both"/>
        <w:rPr>
          <w:rFonts w:ascii="Palatino Linotype" w:hAnsi="Palatino Linotype"/>
          <w:b/>
          <w:bCs/>
        </w:rPr>
      </w:pPr>
      <w:r w:rsidRPr="00A42233">
        <w:rPr>
          <w:rFonts w:ascii="Palatino Linotype" w:hAnsi="Palatino Linotype"/>
          <w:b/>
          <w:bCs/>
        </w:rPr>
        <w:t xml:space="preserve">Nombre del titular: </w:t>
      </w:r>
      <w:r w:rsidRPr="00A42233">
        <w:rPr>
          <w:rFonts w:ascii="Palatino Linotype" w:hAnsi="Palatino Linotype"/>
          <w:bCs/>
        </w:rPr>
        <w:t xml:space="preserve">Es un atributo de la personalidad, esto es la manifestación del derecho a la identidad y razón que de por sí misma permite identificar a </w:t>
      </w:r>
      <w:r w:rsidRPr="00A42233">
        <w:rPr>
          <w:rFonts w:ascii="Palatino Linotype" w:hAnsi="Palatino Linotype"/>
          <w:bCs/>
        </w:rPr>
        <w:lastRenderedPageBreak/>
        <w:t xml:space="preserve">una persona física. Debe evitarse su revelación tratándose de particulares, en sentido contrario, tratándose de servidores públicos, el nombre no goza de protección, al ser un dato público. </w:t>
      </w:r>
    </w:p>
    <w:p w14:paraId="33F84694" w14:textId="77777777" w:rsidR="00A20062" w:rsidRPr="00A42233" w:rsidRDefault="00A20062" w:rsidP="00A20062">
      <w:pPr>
        <w:pStyle w:val="Prrafodelista"/>
        <w:spacing w:line="360" w:lineRule="auto"/>
        <w:jc w:val="both"/>
        <w:rPr>
          <w:rFonts w:ascii="Palatino Linotype" w:hAnsi="Palatino Linotype"/>
          <w:b/>
          <w:bCs/>
        </w:rPr>
      </w:pPr>
    </w:p>
    <w:p w14:paraId="56B85E13" w14:textId="77777777" w:rsidR="00A20062" w:rsidRPr="00A42233" w:rsidRDefault="00A20062" w:rsidP="00A20062">
      <w:pPr>
        <w:pStyle w:val="Encabezado"/>
        <w:numPr>
          <w:ilvl w:val="0"/>
          <w:numId w:val="42"/>
        </w:numPr>
        <w:tabs>
          <w:tab w:val="clear" w:pos="4419"/>
          <w:tab w:val="clear" w:pos="8838"/>
          <w:tab w:val="left" w:pos="7770"/>
        </w:tabs>
        <w:spacing w:line="360" w:lineRule="auto"/>
        <w:jc w:val="both"/>
        <w:rPr>
          <w:rFonts w:ascii="Palatino Linotype" w:hAnsi="Palatino Linotype"/>
          <w:bCs/>
        </w:rPr>
      </w:pPr>
      <w:r w:rsidRPr="00A42233">
        <w:rPr>
          <w:rFonts w:ascii="Palatino Linotype" w:hAnsi="Palatino Linotype"/>
          <w:b/>
          <w:bCs/>
        </w:rPr>
        <w:t>Clave Única de Registro de Población:</w:t>
      </w:r>
      <w:r w:rsidRPr="00A42233">
        <w:rPr>
          <w:rFonts w:ascii="Palatino Linotype" w:hAnsi="Palatino Linotype"/>
          <w:bCs/>
        </w:rPr>
        <w:t xml:space="preserve"> </w:t>
      </w:r>
      <w:r w:rsidRPr="00A42233">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9FDF596" w14:textId="77777777" w:rsidR="00A20062" w:rsidRPr="00A42233" w:rsidRDefault="00A20062" w:rsidP="00A20062">
      <w:pPr>
        <w:pStyle w:val="Prrafodelista"/>
        <w:spacing w:line="360" w:lineRule="auto"/>
        <w:jc w:val="both"/>
        <w:rPr>
          <w:rFonts w:ascii="Palatino Linotype" w:hAnsi="Palatino Linotype"/>
          <w:bCs/>
        </w:rPr>
      </w:pPr>
    </w:p>
    <w:p w14:paraId="1EC370E8" w14:textId="77777777" w:rsidR="00A20062" w:rsidRPr="00A42233" w:rsidRDefault="00A20062" w:rsidP="00A20062">
      <w:pPr>
        <w:pStyle w:val="Encabezado"/>
        <w:numPr>
          <w:ilvl w:val="0"/>
          <w:numId w:val="42"/>
        </w:numPr>
        <w:tabs>
          <w:tab w:val="clear" w:pos="4419"/>
          <w:tab w:val="clear" w:pos="8838"/>
          <w:tab w:val="left" w:pos="7770"/>
        </w:tabs>
        <w:spacing w:line="360" w:lineRule="auto"/>
        <w:jc w:val="both"/>
        <w:rPr>
          <w:rFonts w:ascii="Palatino Linotype" w:hAnsi="Palatino Linotype"/>
          <w:bCs/>
        </w:rPr>
      </w:pPr>
      <w:r w:rsidRPr="00A42233">
        <w:rPr>
          <w:rFonts w:ascii="Palatino Linotype" w:hAnsi="Palatino Linotype"/>
          <w:b/>
          <w:bCs/>
        </w:rPr>
        <w:t>Nombre y firma del director general de Profesiones de la Secretaría de Educación Pública:</w:t>
      </w:r>
      <w:r w:rsidRPr="00A42233">
        <w:rPr>
          <w:rFonts w:ascii="Palatino Linotype" w:hAnsi="Palatino Linotype"/>
          <w:bCs/>
        </w:rPr>
        <w:t xml:space="preserve"> Se estima como un dato de carácter público, al dar fe de que la expedición de la cédula profesional fue en ejercicio de las facultades conferidas. </w:t>
      </w:r>
    </w:p>
    <w:p w14:paraId="4ACF4009" w14:textId="77777777" w:rsidR="00A20062" w:rsidRPr="00A42233" w:rsidRDefault="00A20062" w:rsidP="00A20062">
      <w:pPr>
        <w:pStyle w:val="Prrafodelista"/>
        <w:spacing w:line="360" w:lineRule="auto"/>
        <w:jc w:val="both"/>
        <w:rPr>
          <w:rFonts w:ascii="Palatino Linotype" w:hAnsi="Palatino Linotype"/>
          <w:bCs/>
        </w:rPr>
      </w:pPr>
    </w:p>
    <w:p w14:paraId="0BD86540" w14:textId="77777777" w:rsidR="00A20062" w:rsidRPr="00A42233" w:rsidRDefault="00A20062" w:rsidP="00A20062">
      <w:pPr>
        <w:pStyle w:val="Encabezado"/>
        <w:numPr>
          <w:ilvl w:val="0"/>
          <w:numId w:val="42"/>
        </w:numPr>
        <w:tabs>
          <w:tab w:val="clear" w:pos="4419"/>
          <w:tab w:val="clear" w:pos="8838"/>
          <w:tab w:val="left" w:pos="7770"/>
        </w:tabs>
        <w:spacing w:line="360" w:lineRule="auto"/>
        <w:jc w:val="both"/>
        <w:rPr>
          <w:rFonts w:ascii="Palatino Linotype" w:hAnsi="Palatino Linotype"/>
          <w:bCs/>
        </w:rPr>
      </w:pPr>
      <w:r w:rsidRPr="00A42233">
        <w:rPr>
          <w:rFonts w:ascii="Palatino Linotype" w:hAnsi="Palatino Linotype"/>
          <w:b/>
          <w:bCs/>
        </w:rPr>
        <w:t xml:space="preserve">Firma del titular: </w:t>
      </w:r>
      <w:r w:rsidRPr="00A42233">
        <w:rPr>
          <w:rFonts w:ascii="Palatino Linotype" w:hAnsi="Palatino Linotype"/>
          <w:bCs/>
        </w:rPr>
        <w:t xml:space="preserve">Tratándose de personas físicas en el rol de ciudadanos, es </w:t>
      </w:r>
      <w:r w:rsidRPr="00A42233">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07B102C6" w14:textId="77777777" w:rsidR="00A20062" w:rsidRPr="00A42233" w:rsidRDefault="00A20062" w:rsidP="00A20062">
      <w:pPr>
        <w:pStyle w:val="Prrafodelista"/>
        <w:spacing w:line="360" w:lineRule="auto"/>
        <w:jc w:val="both"/>
        <w:rPr>
          <w:rFonts w:ascii="Palatino Linotype" w:hAnsi="Palatino Linotype"/>
          <w:bCs/>
        </w:rPr>
      </w:pPr>
    </w:p>
    <w:p w14:paraId="2CC41416" w14:textId="77777777" w:rsidR="00A20062" w:rsidRPr="00A42233" w:rsidRDefault="00A20062" w:rsidP="00A20062">
      <w:pPr>
        <w:pStyle w:val="Encabezado"/>
        <w:tabs>
          <w:tab w:val="clear" w:pos="4419"/>
          <w:tab w:val="clear" w:pos="8838"/>
          <w:tab w:val="left" w:pos="7770"/>
        </w:tabs>
        <w:spacing w:line="360" w:lineRule="auto"/>
        <w:ind w:left="720"/>
        <w:jc w:val="both"/>
        <w:rPr>
          <w:rFonts w:ascii="Palatino Linotype" w:hAnsi="Palatino Linotype"/>
          <w:bCs/>
        </w:rPr>
      </w:pPr>
      <w:r w:rsidRPr="00A42233">
        <w:rPr>
          <w:rFonts w:ascii="Palatino Linotype" w:hAnsi="Palatino Linotype"/>
          <w:bCs/>
        </w:rPr>
        <w:lastRenderedPageBreak/>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14:paraId="794365A2" w14:textId="77777777" w:rsidR="00A20062" w:rsidRPr="00A42233" w:rsidRDefault="00A20062" w:rsidP="00A20062">
      <w:pPr>
        <w:pStyle w:val="Encabezado"/>
        <w:tabs>
          <w:tab w:val="clear" w:pos="4419"/>
          <w:tab w:val="clear" w:pos="8838"/>
          <w:tab w:val="left" w:pos="7770"/>
        </w:tabs>
        <w:spacing w:line="360" w:lineRule="auto"/>
        <w:ind w:left="720"/>
        <w:jc w:val="both"/>
        <w:rPr>
          <w:rFonts w:ascii="Palatino Linotype" w:hAnsi="Palatino Linotype"/>
          <w:bCs/>
        </w:rPr>
      </w:pPr>
    </w:p>
    <w:p w14:paraId="299EE94B" w14:textId="77777777" w:rsidR="00A20062" w:rsidRPr="00A42233" w:rsidRDefault="00A20062" w:rsidP="00A20062">
      <w:pPr>
        <w:pStyle w:val="Encabezado"/>
        <w:tabs>
          <w:tab w:val="clear" w:pos="4419"/>
          <w:tab w:val="clear" w:pos="8838"/>
          <w:tab w:val="left" w:pos="7770"/>
        </w:tabs>
        <w:spacing w:line="360" w:lineRule="auto"/>
        <w:ind w:left="720"/>
        <w:jc w:val="both"/>
        <w:rPr>
          <w:rFonts w:ascii="Palatino Linotype" w:hAnsi="Palatino Linotype"/>
          <w:bCs/>
        </w:rPr>
      </w:pPr>
      <w:r w:rsidRPr="00A42233">
        <w:rPr>
          <w:rFonts w:ascii="Palatino Linotype" w:hAnsi="Palatino Linotype"/>
          <w:bCs/>
        </w:rPr>
        <w:t xml:space="preserve">En este sentido, las firmas plasmadas por los titulares de las cédulas profesionales físicas </w:t>
      </w:r>
      <w:r w:rsidRPr="00A42233">
        <w:rPr>
          <w:rFonts w:ascii="Palatino Linotype" w:hAnsi="Palatino Linotype"/>
          <w:b/>
          <w:bCs/>
        </w:rPr>
        <w:t xml:space="preserve">–expedidas con anterioridad al 1° de octubre de 2018- </w:t>
      </w:r>
      <w:r w:rsidRPr="00A42233">
        <w:rPr>
          <w:rFonts w:ascii="Palatino Linotype" w:hAnsi="Palatino Linotype"/>
          <w:bCs/>
        </w:rPr>
        <w:t xml:space="preserve">invariablemente encuadran dentro de las fronteras conceptuales de la información confidencial, puesto que derivan de una patente profesional tramitada por personas físicas en carácter de particulares, es decir, desde una esfera eminentemente privada y preponderantemente desvinculada con la función pública.  Luego entonces, su naturaleza privada no se desvirtúa bajo ninguna circunstancia, incluso en el caso de que sea exhibida para acreditar un requisito profesional en el servicio público. </w:t>
      </w:r>
    </w:p>
    <w:p w14:paraId="653F08EA" w14:textId="77777777" w:rsidR="00A20062" w:rsidRPr="00A20062" w:rsidRDefault="00A20062" w:rsidP="005D1E9D">
      <w:pPr>
        <w:spacing w:before="240" w:line="360" w:lineRule="auto"/>
        <w:jc w:val="both"/>
        <w:rPr>
          <w:rFonts w:ascii="Palatino Linotype" w:hAnsi="Palatino Linotype"/>
          <w:sz w:val="24"/>
          <w:szCs w:val="24"/>
          <w:lang w:val="es-ES"/>
        </w:rPr>
      </w:pPr>
    </w:p>
    <w:p w14:paraId="5CBC5F1C" w14:textId="77777777" w:rsidR="000D3D44" w:rsidRDefault="000D3D44" w:rsidP="007A4967">
      <w:pPr>
        <w:spacing w:before="240" w:line="360" w:lineRule="auto"/>
        <w:jc w:val="both"/>
        <w:rPr>
          <w:rFonts w:ascii="Palatino Linotype" w:hAnsi="Palatino Linotype"/>
          <w:sz w:val="24"/>
          <w:szCs w:val="24"/>
        </w:rPr>
      </w:pPr>
    </w:p>
    <w:p w14:paraId="29CC34CC" w14:textId="77777777" w:rsidR="000D3D44" w:rsidRPr="001810FF" w:rsidRDefault="000D3D44" w:rsidP="000D3D44">
      <w:pPr>
        <w:spacing w:before="240" w:after="240" w:line="360" w:lineRule="auto"/>
        <w:jc w:val="both"/>
        <w:rPr>
          <w:rFonts w:ascii="Palatino Linotype" w:eastAsia="Calibri" w:hAnsi="Palatino Linotype" w:cs="Arial"/>
          <w:sz w:val="24"/>
          <w:szCs w:val="24"/>
          <w:lang w:eastAsia="es-MX"/>
        </w:rPr>
      </w:pPr>
      <w:r w:rsidRPr="001810FF">
        <w:rPr>
          <w:rFonts w:ascii="Palatino Linotype" w:hAnsi="Palatino Linotype"/>
          <w:sz w:val="24"/>
          <w:szCs w:val="24"/>
        </w:rPr>
        <w:lastRenderedPageBreak/>
        <w:t xml:space="preserve">De manera complementaria, con relación a las Claves Únicas de Registros de Población inmersas en la cadena original de cédulas profesionales electrónicas, </w:t>
      </w:r>
      <w:r w:rsidRPr="001810FF">
        <w:rPr>
          <w:rFonts w:ascii="Palatino Linotype" w:hAnsi="Palatino Linotype"/>
          <w:b/>
          <w:bCs/>
          <w:sz w:val="24"/>
          <w:szCs w:val="24"/>
        </w:rPr>
        <w:t xml:space="preserve">–expedidas con posterioridad al 1° de octubre de 2018- </w:t>
      </w:r>
      <w:r w:rsidRPr="001810FF">
        <w:rPr>
          <w:rFonts w:ascii="Palatino Linotype" w:hAnsi="Palatino Linotype"/>
          <w:sz w:val="24"/>
          <w:szCs w:val="24"/>
        </w:rPr>
        <w:t xml:space="preserve">resulta menester señalar que </w:t>
      </w:r>
      <w:r w:rsidRPr="001810FF">
        <w:rPr>
          <w:rFonts w:ascii="Palatino Linotype" w:hAnsi="Palatino Linotype" w:cs="Arial"/>
          <w:sz w:val="24"/>
          <w:szCs w:val="24"/>
        </w:rPr>
        <w:t xml:space="preserve">se </w:t>
      </w:r>
      <w:r w:rsidRPr="001810FF">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8B382E0" w14:textId="4ADE4A96" w:rsidR="007A4967" w:rsidRPr="003758B2" w:rsidRDefault="00A20062" w:rsidP="007A4967">
      <w:pPr>
        <w:spacing w:before="240" w:line="360" w:lineRule="auto"/>
        <w:jc w:val="both"/>
        <w:rPr>
          <w:rFonts w:ascii="Palatino Linotype" w:hAnsi="Palatino Linotype"/>
          <w:b/>
          <w:sz w:val="24"/>
          <w:szCs w:val="24"/>
        </w:rPr>
      </w:pPr>
      <w:r w:rsidRPr="001810FF">
        <w:rPr>
          <w:rFonts w:ascii="Palatino Linotype" w:hAnsi="Palatino Linotype"/>
          <w:sz w:val="24"/>
          <w:szCs w:val="24"/>
        </w:rPr>
        <w:t>Luego entonces, con base en lo anteriormente expuesto, al revelar la firma de los titulares de las cedulas profesionales</w:t>
      </w:r>
      <w:r w:rsidR="000D3D44" w:rsidRPr="001810FF">
        <w:rPr>
          <w:rFonts w:ascii="Palatino Linotype" w:hAnsi="Palatino Linotype"/>
          <w:sz w:val="24"/>
          <w:szCs w:val="24"/>
        </w:rPr>
        <w:t xml:space="preserve">, </w:t>
      </w:r>
      <w:r w:rsidRPr="001810FF">
        <w:rPr>
          <w:rFonts w:ascii="Palatino Linotype" w:hAnsi="Palatino Linotype"/>
          <w:sz w:val="24"/>
          <w:szCs w:val="24"/>
        </w:rPr>
        <w:t>códigos de barras</w:t>
      </w:r>
      <w:r w:rsidR="000D3D44" w:rsidRPr="001810FF">
        <w:rPr>
          <w:rFonts w:ascii="Palatino Linotype" w:hAnsi="Palatino Linotype"/>
          <w:sz w:val="24"/>
          <w:szCs w:val="24"/>
        </w:rPr>
        <w:t xml:space="preserve"> y clave única de registro de población </w:t>
      </w:r>
      <w:r w:rsidRPr="001810FF">
        <w:rPr>
          <w:rFonts w:ascii="Palatino Linotype" w:hAnsi="Palatino Linotype"/>
          <w:sz w:val="24"/>
          <w:szCs w:val="24"/>
        </w:rPr>
        <w:t xml:space="preserve">se arriba a la conclusión de que las respuestas primigenias del </w:t>
      </w:r>
      <w:r w:rsidRPr="001810FF">
        <w:rPr>
          <w:rFonts w:ascii="Palatino Linotype" w:hAnsi="Palatino Linotype"/>
          <w:b/>
          <w:bCs/>
          <w:sz w:val="24"/>
          <w:szCs w:val="24"/>
        </w:rPr>
        <w:t xml:space="preserve">Sujeto Obligado </w:t>
      </w:r>
      <w:r w:rsidRPr="001810FF">
        <w:rPr>
          <w:rFonts w:ascii="Palatino Linotype" w:hAnsi="Palatino Linotype"/>
          <w:sz w:val="24"/>
          <w:szCs w:val="24"/>
        </w:rPr>
        <w:t>revelan datos</w:t>
      </w:r>
      <w:r>
        <w:rPr>
          <w:rFonts w:ascii="Palatino Linotype" w:hAnsi="Palatino Linotype"/>
          <w:sz w:val="24"/>
          <w:szCs w:val="24"/>
        </w:rPr>
        <w:t xml:space="preserve"> personales. </w:t>
      </w:r>
      <w:r w:rsidR="007A4967" w:rsidRPr="003758B2">
        <w:rPr>
          <w:rFonts w:ascii="Palatino Linotype" w:hAnsi="Palatino Linotype"/>
          <w:sz w:val="24"/>
          <w:szCs w:val="24"/>
        </w:rPr>
        <w:t xml:space="preserve">Resultando procedente girar </w:t>
      </w:r>
      <w:r w:rsidR="007A4967" w:rsidRPr="003758B2">
        <w:rPr>
          <w:rFonts w:ascii="Palatino Linotype" w:hAnsi="Palatino Linotype"/>
          <w:color w:val="000000" w:themeColor="text1"/>
          <w:sz w:val="24"/>
          <w:szCs w:val="24"/>
          <w:lang w:eastAsia="es-ES_tradnl"/>
        </w:rPr>
        <w:t xml:space="preserve">oficio al </w:t>
      </w:r>
      <w:r w:rsidR="007A4967" w:rsidRPr="003758B2">
        <w:rPr>
          <w:rFonts w:ascii="Palatino Linotype" w:hAnsi="Palatino Linotype" w:cs="Arial"/>
          <w:color w:val="000000" w:themeColor="text1"/>
          <w:sz w:val="24"/>
          <w:szCs w:val="24"/>
          <w:lang w:val="es-ES"/>
        </w:rPr>
        <w:t xml:space="preserve">Titular de la Dirección General de Protección de Datos Personales, en atención al artículo 82, fracción XXVII de la Ley de Protección de Datos Personales del Estado de México y Municipios. </w:t>
      </w:r>
    </w:p>
    <w:p w14:paraId="1402949A" w14:textId="4E40A1AE" w:rsidR="007A4967" w:rsidRDefault="007A4967" w:rsidP="007A4967">
      <w:pPr>
        <w:spacing w:after="0" w:line="360" w:lineRule="auto"/>
        <w:jc w:val="both"/>
        <w:rPr>
          <w:rFonts w:ascii="Palatino Linotype" w:hAnsi="Palatino Linotype"/>
          <w:sz w:val="24"/>
          <w:szCs w:val="24"/>
        </w:rPr>
      </w:pPr>
      <w:r w:rsidRPr="00FB6639">
        <w:rPr>
          <w:rFonts w:ascii="Palatino Linotype" w:hAnsi="Palatino Linotype"/>
          <w:sz w:val="24"/>
          <w:szCs w:val="24"/>
        </w:rPr>
        <w:t xml:space="preserve">Inconforme con la respuesta rendida por </w:t>
      </w:r>
      <w:r w:rsidRPr="00FB6639">
        <w:rPr>
          <w:rFonts w:ascii="Palatino Linotype" w:hAnsi="Palatino Linotype"/>
          <w:b/>
          <w:sz w:val="24"/>
          <w:szCs w:val="24"/>
        </w:rPr>
        <w:t xml:space="preserve">El Sujeto Obligado, El Recurrente </w:t>
      </w:r>
      <w:r w:rsidRPr="00FB6639">
        <w:rPr>
          <w:rFonts w:ascii="Palatino Linotype" w:hAnsi="Palatino Linotype"/>
          <w:sz w:val="24"/>
          <w:szCs w:val="24"/>
        </w:rPr>
        <w:t>interpuso recurso</w:t>
      </w:r>
      <w:r>
        <w:rPr>
          <w:rFonts w:ascii="Palatino Linotype" w:hAnsi="Palatino Linotype"/>
          <w:sz w:val="24"/>
          <w:szCs w:val="24"/>
        </w:rPr>
        <w:t>s</w:t>
      </w:r>
      <w:r w:rsidRPr="00FB6639">
        <w:rPr>
          <w:rFonts w:ascii="Palatino Linotype" w:hAnsi="Palatino Linotype"/>
          <w:sz w:val="24"/>
          <w:szCs w:val="24"/>
        </w:rPr>
        <w:t xml:space="preserve"> de revisión en fecha </w:t>
      </w:r>
      <w:r>
        <w:rPr>
          <w:rFonts w:ascii="Palatino Linotype" w:hAnsi="Palatino Linotype"/>
          <w:sz w:val="24"/>
          <w:szCs w:val="24"/>
        </w:rPr>
        <w:t>uno y dos de junio, admitiéndose los días siete de junio de dos mil veintidós. Señalando como razones o motivos de inconformidad lo siguiente:</w:t>
      </w:r>
    </w:p>
    <w:p w14:paraId="5AF75518" w14:textId="77777777" w:rsidR="007A4967" w:rsidRDefault="007A4967" w:rsidP="007A4967">
      <w:pPr>
        <w:spacing w:before="240" w:line="360" w:lineRule="auto"/>
        <w:jc w:val="both"/>
        <w:rPr>
          <w:rFonts w:ascii="Palatino Linotype" w:hAnsi="Palatino Linotype" w:cs="Arial"/>
          <w:b/>
          <w:bCs/>
        </w:rPr>
      </w:pPr>
      <w:r>
        <w:rPr>
          <w:rFonts w:ascii="Palatino Linotype" w:hAnsi="Palatino Linotype" w:cs="Arial"/>
          <w:b/>
          <w:bCs/>
          <w:sz w:val="24"/>
          <w:szCs w:val="24"/>
        </w:rPr>
        <w:t>10425/INFOEM/IP/RR/2022</w:t>
      </w:r>
    </w:p>
    <w:p w14:paraId="747607B2" w14:textId="77777777" w:rsidR="007A4967" w:rsidRPr="00DE3CE4" w:rsidRDefault="007A4967" w:rsidP="007A4967">
      <w:pPr>
        <w:pStyle w:val="Citas"/>
      </w:pPr>
      <w:r>
        <w:t>“</w:t>
      </w:r>
      <w:r w:rsidRPr="00DE3CE4">
        <w:t>Falta información.</w:t>
      </w:r>
      <w:r>
        <w:t xml:space="preserve">” </w:t>
      </w:r>
      <w:r>
        <w:rPr>
          <w:b/>
          <w:bCs/>
        </w:rPr>
        <w:t>(Sic)</w:t>
      </w:r>
    </w:p>
    <w:p w14:paraId="4A5364EE" w14:textId="77777777" w:rsidR="00756CE9" w:rsidRDefault="00756CE9" w:rsidP="007A4967">
      <w:pPr>
        <w:spacing w:before="240" w:line="360" w:lineRule="auto"/>
        <w:jc w:val="both"/>
        <w:rPr>
          <w:rFonts w:ascii="Palatino Linotype" w:hAnsi="Palatino Linotype" w:cs="Arial"/>
          <w:b/>
          <w:bCs/>
          <w:sz w:val="24"/>
          <w:szCs w:val="24"/>
        </w:rPr>
      </w:pPr>
    </w:p>
    <w:p w14:paraId="26BFCAF3" w14:textId="09B39B24" w:rsidR="007A4967" w:rsidRDefault="007A4967" w:rsidP="007A4967">
      <w:pPr>
        <w:spacing w:before="240" w:line="360" w:lineRule="auto"/>
        <w:jc w:val="both"/>
        <w:rPr>
          <w:rFonts w:ascii="Palatino Linotype" w:hAnsi="Palatino Linotype" w:cs="Arial"/>
          <w:b/>
          <w:bCs/>
        </w:rPr>
      </w:pPr>
      <w:r>
        <w:rPr>
          <w:rFonts w:ascii="Palatino Linotype" w:hAnsi="Palatino Linotype" w:cs="Arial"/>
          <w:b/>
          <w:bCs/>
          <w:sz w:val="24"/>
          <w:szCs w:val="24"/>
        </w:rPr>
        <w:lastRenderedPageBreak/>
        <w:t>10446/INFOEM/IP/RR/2022</w:t>
      </w:r>
    </w:p>
    <w:p w14:paraId="430137E6" w14:textId="77777777" w:rsidR="007A4967" w:rsidRPr="00DE3CE4" w:rsidRDefault="007A4967" w:rsidP="007A4967">
      <w:pPr>
        <w:pStyle w:val="Citas"/>
      </w:pPr>
      <w:r w:rsidRPr="00DE3CE4">
        <w:t>“No se me entrega información completa.”</w:t>
      </w:r>
      <w:r>
        <w:t xml:space="preserve"> </w:t>
      </w:r>
      <w:r>
        <w:rPr>
          <w:b/>
          <w:bCs/>
        </w:rPr>
        <w:t>(Sic)</w:t>
      </w:r>
    </w:p>
    <w:p w14:paraId="1FFF7CB0" w14:textId="29B095EE" w:rsidR="00A20062" w:rsidRPr="00A20062" w:rsidRDefault="00A20062" w:rsidP="005D1E9D">
      <w:pPr>
        <w:spacing w:before="240" w:line="360" w:lineRule="auto"/>
        <w:jc w:val="both"/>
        <w:rPr>
          <w:rFonts w:ascii="Palatino Linotype" w:hAnsi="Palatino Linotype"/>
          <w:sz w:val="24"/>
          <w:szCs w:val="24"/>
        </w:rPr>
      </w:pPr>
    </w:p>
    <w:p w14:paraId="542D92DC" w14:textId="6B1FE4A9" w:rsidR="007A4967" w:rsidRDefault="007A4967" w:rsidP="007A4967">
      <w:pPr>
        <w:spacing w:before="240" w:line="360" w:lineRule="auto"/>
        <w:jc w:val="both"/>
        <w:rPr>
          <w:rFonts w:ascii="Palatino Linotype" w:hAnsi="Palatino Linotype"/>
          <w:sz w:val="24"/>
          <w:szCs w:val="24"/>
        </w:rPr>
      </w:pPr>
      <w:r w:rsidRPr="006918CC">
        <w:rPr>
          <w:rFonts w:ascii="Palatino Linotype" w:hAnsi="Palatino Linotype"/>
          <w:sz w:val="24"/>
          <w:szCs w:val="24"/>
        </w:rPr>
        <w:t xml:space="preserve">Por otra parte, como fue mencionado en el antecedente </w:t>
      </w:r>
      <w:r>
        <w:rPr>
          <w:rFonts w:ascii="Palatino Linotype" w:hAnsi="Palatino Linotype"/>
          <w:sz w:val="24"/>
          <w:szCs w:val="24"/>
        </w:rPr>
        <w:t>sexto</w:t>
      </w:r>
      <w:r w:rsidRPr="006918CC">
        <w:rPr>
          <w:rFonts w:ascii="Palatino Linotype" w:hAnsi="Palatino Linotype"/>
          <w:sz w:val="24"/>
          <w:szCs w:val="24"/>
        </w:rPr>
        <w:t xml:space="preserve">, </w:t>
      </w:r>
      <w:r w:rsidRPr="006918CC">
        <w:rPr>
          <w:rFonts w:ascii="Palatino Linotype" w:hAnsi="Palatino Linotype"/>
          <w:b/>
          <w:bCs/>
          <w:sz w:val="24"/>
          <w:szCs w:val="24"/>
        </w:rPr>
        <w:t xml:space="preserve">El Sujeto Obligado </w:t>
      </w:r>
      <w:r w:rsidRPr="006918CC">
        <w:rPr>
          <w:rFonts w:ascii="Palatino Linotype" w:hAnsi="Palatino Linotype"/>
          <w:sz w:val="24"/>
          <w:szCs w:val="24"/>
        </w:rPr>
        <w:t xml:space="preserve">rindió sus informes justificados en fechas </w:t>
      </w:r>
      <w:r>
        <w:rPr>
          <w:rFonts w:ascii="Palatino Linotype" w:hAnsi="Palatino Linotype"/>
          <w:sz w:val="24"/>
          <w:szCs w:val="24"/>
        </w:rPr>
        <w:t xml:space="preserve">trece y dieciséis de junio de dos mil veintidós, mismo que se puso a la vista parcialmente al reflejar datos personales, </w:t>
      </w:r>
      <w:r>
        <w:rPr>
          <w:rFonts w:ascii="Palatino Linotype" w:hAnsi="Palatino Linotype"/>
          <w:b/>
          <w:bCs/>
          <w:sz w:val="24"/>
          <w:szCs w:val="24"/>
        </w:rPr>
        <w:t xml:space="preserve">únicamente el archivo electrónico “Anexos Of 1016.pdf correspondiente al recurso de revisión 10446/INFOEM/IP/RR/2022” </w:t>
      </w:r>
      <w:r>
        <w:rPr>
          <w:rFonts w:ascii="Palatino Linotype" w:hAnsi="Palatino Linotype"/>
          <w:sz w:val="24"/>
          <w:szCs w:val="24"/>
        </w:rPr>
        <w:t xml:space="preserve">al reflejar firma de personas físicas desvinculadas con el servicio público. </w:t>
      </w:r>
    </w:p>
    <w:p w14:paraId="41941756" w14:textId="51A04358" w:rsidR="007A4967" w:rsidRDefault="007A4967" w:rsidP="007A4967">
      <w:pPr>
        <w:spacing w:before="240" w:line="360" w:lineRule="auto"/>
        <w:jc w:val="both"/>
        <w:rPr>
          <w:rFonts w:ascii="Palatino Linotype" w:hAnsi="Palatino Linotype"/>
          <w:sz w:val="24"/>
          <w:szCs w:val="24"/>
        </w:rPr>
      </w:pPr>
      <w:r>
        <w:rPr>
          <w:rFonts w:ascii="Palatino Linotype" w:hAnsi="Palatino Linotype"/>
          <w:sz w:val="24"/>
          <w:szCs w:val="24"/>
        </w:rPr>
        <w:t xml:space="preserve">No </w:t>
      </w:r>
      <w:r w:rsidR="00CF4273">
        <w:rPr>
          <w:rFonts w:ascii="Palatino Linotype" w:hAnsi="Palatino Linotype"/>
          <w:sz w:val="24"/>
          <w:szCs w:val="24"/>
        </w:rPr>
        <w:t>obstante,</w:t>
      </w:r>
      <w:r>
        <w:rPr>
          <w:rFonts w:ascii="Palatino Linotype" w:hAnsi="Palatino Linotype"/>
          <w:sz w:val="24"/>
          <w:szCs w:val="24"/>
        </w:rPr>
        <w:t xml:space="preserve"> en atención al principio de máxima publicidad imperante en la materia a continuación se describe la totalidad del informe justificado: </w:t>
      </w:r>
    </w:p>
    <w:p w14:paraId="42E09678" w14:textId="3B06EA68" w:rsidR="007A4967" w:rsidRDefault="00CF4273" w:rsidP="007A4967">
      <w:pPr>
        <w:spacing w:before="240" w:line="360" w:lineRule="auto"/>
        <w:jc w:val="both"/>
        <w:rPr>
          <w:rFonts w:ascii="Palatino Linotype" w:hAnsi="Palatino Linotype"/>
          <w:b/>
          <w:bCs/>
          <w:sz w:val="24"/>
          <w:szCs w:val="24"/>
        </w:rPr>
      </w:pPr>
      <w:r>
        <w:rPr>
          <w:rFonts w:ascii="Palatino Linotype" w:hAnsi="Palatino Linotype"/>
          <w:b/>
          <w:bCs/>
          <w:sz w:val="24"/>
          <w:szCs w:val="24"/>
        </w:rPr>
        <w:t>Recurso de revisión 10425/INFOEM/IP/RR/2022</w:t>
      </w:r>
    </w:p>
    <w:p w14:paraId="135B64A9" w14:textId="6FBE0DD9" w:rsidR="00CF4273" w:rsidRDefault="00CF4273" w:rsidP="00CF4273">
      <w:pPr>
        <w:pStyle w:val="Prrafodelista"/>
        <w:numPr>
          <w:ilvl w:val="0"/>
          <w:numId w:val="43"/>
        </w:numPr>
        <w:spacing w:before="240" w:line="360" w:lineRule="auto"/>
        <w:jc w:val="both"/>
        <w:rPr>
          <w:rFonts w:ascii="Palatino Linotype" w:hAnsi="Palatino Linotype"/>
          <w:b/>
          <w:bCs/>
        </w:rPr>
      </w:pPr>
      <w:r>
        <w:rPr>
          <w:rFonts w:ascii="Palatino Linotype" w:hAnsi="Palatino Linotype"/>
          <w:b/>
          <w:bCs/>
        </w:rPr>
        <w:t xml:space="preserve">“Insumos RR 10425-22.pdf”: </w:t>
      </w:r>
      <w:r>
        <w:rPr>
          <w:rFonts w:ascii="Palatino Linotype" w:hAnsi="Palatino Linotype"/>
        </w:rPr>
        <w:t xml:space="preserve">Oficio número </w:t>
      </w:r>
      <w:r>
        <w:rPr>
          <w:rFonts w:ascii="Palatino Linotype" w:hAnsi="Palatino Linotype"/>
          <w:b/>
          <w:bCs/>
        </w:rPr>
        <w:t xml:space="preserve">224B03010-001120/2022 </w:t>
      </w:r>
      <w:r>
        <w:rPr>
          <w:rFonts w:ascii="Palatino Linotype" w:hAnsi="Palatino Linotype"/>
        </w:rPr>
        <w:t xml:space="preserve">signado por la directora general de la Comisión de Impacto Estatal y dirigido a la Titular de la Unidad de Transparencia, de fecha siete de junio de dos mil veintidós, en lo medular refiere que desde su punto de vista la </w:t>
      </w:r>
      <w:r w:rsidR="003B58C0">
        <w:rPr>
          <w:rFonts w:ascii="Palatino Linotype" w:hAnsi="Palatino Linotype"/>
        </w:rPr>
        <w:t>información incompleta</w:t>
      </w:r>
      <w:r>
        <w:rPr>
          <w:rFonts w:ascii="Palatino Linotype" w:hAnsi="Palatino Linotype"/>
        </w:rPr>
        <w:t xml:space="preserve"> aducida por el particular no actualiza las causales de procedencia del recurso de revisión requiriendo su desechamiento. </w:t>
      </w:r>
    </w:p>
    <w:p w14:paraId="23B34893" w14:textId="6AD5F0E5" w:rsidR="00CF4273" w:rsidRPr="00CF4273" w:rsidRDefault="00CF4273" w:rsidP="00CF4273">
      <w:pPr>
        <w:pStyle w:val="Prrafodelista"/>
        <w:numPr>
          <w:ilvl w:val="0"/>
          <w:numId w:val="43"/>
        </w:numPr>
        <w:spacing w:before="240" w:line="360" w:lineRule="auto"/>
        <w:jc w:val="both"/>
        <w:rPr>
          <w:rFonts w:ascii="Palatino Linotype" w:hAnsi="Palatino Linotype"/>
          <w:b/>
          <w:bCs/>
        </w:rPr>
      </w:pPr>
      <w:r>
        <w:rPr>
          <w:rFonts w:ascii="Palatino Linotype" w:hAnsi="Palatino Linotype"/>
          <w:b/>
          <w:bCs/>
        </w:rPr>
        <w:lastRenderedPageBreak/>
        <w:t xml:space="preserve">“Informe Justificado RR 10425-22.pdf”: </w:t>
      </w:r>
      <w:r>
        <w:rPr>
          <w:rFonts w:ascii="Palatino Linotype" w:hAnsi="Palatino Linotype"/>
        </w:rPr>
        <w:t xml:space="preserve">Oficio número </w:t>
      </w:r>
      <w:r>
        <w:rPr>
          <w:rFonts w:ascii="Palatino Linotype" w:hAnsi="Palatino Linotype"/>
          <w:b/>
          <w:bCs/>
        </w:rPr>
        <w:t xml:space="preserve">SEDUO-CI-0728/2022 </w:t>
      </w:r>
      <w:r>
        <w:rPr>
          <w:rFonts w:ascii="Palatino Linotype" w:hAnsi="Palatino Linotype"/>
        </w:rPr>
        <w:t xml:space="preserve">signado por la Titular de la Unidad de Transparencia y dirigido al Comisionado Ponente, en lo medular refiere que desde su punto de vista la </w:t>
      </w:r>
      <w:r w:rsidR="003B58C0">
        <w:rPr>
          <w:rFonts w:ascii="Palatino Linotype" w:hAnsi="Palatino Linotype"/>
        </w:rPr>
        <w:t>información incompleta</w:t>
      </w:r>
      <w:r>
        <w:rPr>
          <w:rFonts w:ascii="Palatino Linotype" w:hAnsi="Palatino Linotype"/>
        </w:rPr>
        <w:t xml:space="preserve"> aducida por el particular no actualiza las causales de procedencia del recurso de revisión requiriendo su desechamiento. De manera complementaria, destaca que la directora general y la secretaria particular no han sido sujetas de responsabilidad administrativa. </w:t>
      </w:r>
    </w:p>
    <w:p w14:paraId="1F0C89F7" w14:textId="77777777" w:rsidR="00CF4273" w:rsidRPr="00CF4273" w:rsidRDefault="00CF4273" w:rsidP="00CF4273">
      <w:pPr>
        <w:pStyle w:val="Prrafodelista"/>
        <w:spacing w:before="240" w:line="360" w:lineRule="auto"/>
        <w:ind w:left="720"/>
        <w:jc w:val="both"/>
        <w:rPr>
          <w:rFonts w:ascii="Palatino Linotype" w:hAnsi="Palatino Linotype"/>
          <w:b/>
          <w:bCs/>
        </w:rPr>
      </w:pPr>
    </w:p>
    <w:p w14:paraId="668E96A0" w14:textId="36D6D20F" w:rsidR="00CF4273" w:rsidRPr="00CF4273" w:rsidRDefault="00CF4273" w:rsidP="007A4967">
      <w:pPr>
        <w:spacing w:before="240" w:line="360" w:lineRule="auto"/>
        <w:jc w:val="both"/>
        <w:rPr>
          <w:rFonts w:ascii="Palatino Linotype" w:hAnsi="Palatino Linotype"/>
          <w:b/>
          <w:bCs/>
          <w:sz w:val="24"/>
          <w:szCs w:val="24"/>
        </w:rPr>
      </w:pPr>
      <w:r>
        <w:rPr>
          <w:rFonts w:ascii="Palatino Linotype" w:hAnsi="Palatino Linotype"/>
          <w:b/>
          <w:bCs/>
          <w:sz w:val="24"/>
          <w:szCs w:val="24"/>
        </w:rPr>
        <w:t>Recurso de revisión 10446/INFOEM/IP/RR/2022</w:t>
      </w:r>
    </w:p>
    <w:p w14:paraId="718C2356" w14:textId="5A8EFCFF" w:rsidR="007A4967" w:rsidRPr="003B58C0" w:rsidRDefault="003B58C0" w:rsidP="003B58C0">
      <w:pPr>
        <w:pStyle w:val="Prrafodelista"/>
        <w:numPr>
          <w:ilvl w:val="0"/>
          <w:numId w:val="44"/>
        </w:numPr>
        <w:spacing w:before="240" w:line="360" w:lineRule="auto"/>
        <w:jc w:val="both"/>
        <w:rPr>
          <w:rFonts w:ascii="Palatino Linotype" w:hAnsi="Palatino Linotype"/>
          <w:b/>
          <w:bCs/>
        </w:rPr>
      </w:pPr>
      <w:r w:rsidRPr="003B58C0">
        <w:rPr>
          <w:rFonts w:ascii="Palatino Linotype" w:hAnsi="Palatino Linotype"/>
          <w:b/>
          <w:bCs/>
        </w:rPr>
        <w:t>“Informe justificado 1044616-2022.pdf”:</w:t>
      </w:r>
      <w:r>
        <w:rPr>
          <w:rFonts w:ascii="Palatino Linotype" w:hAnsi="Palatino Linotype"/>
          <w:b/>
          <w:bCs/>
        </w:rPr>
        <w:t xml:space="preserve"> </w:t>
      </w:r>
      <w:r>
        <w:rPr>
          <w:rFonts w:ascii="Palatino Linotype" w:hAnsi="Palatino Linotype"/>
        </w:rPr>
        <w:t xml:space="preserve">Oficio número </w:t>
      </w:r>
      <w:r>
        <w:rPr>
          <w:rFonts w:ascii="Palatino Linotype" w:hAnsi="Palatino Linotype"/>
          <w:b/>
          <w:bCs/>
        </w:rPr>
        <w:t xml:space="preserve">SEDUO-CI-0741/2022 </w:t>
      </w:r>
      <w:r>
        <w:rPr>
          <w:rFonts w:ascii="Palatino Linotype" w:hAnsi="Palatino Linotype"/>
        </w:rPr>
        <w:t xml:space="preserve">signado por la Titular de la Unidad de Transparencia y dirigido al Comisionado Ponente, en lo medular expone diversos hechos y antecedentes. Asimismo, refiere que la información incompleta aducida por el particular no actualiza las causales de procedencia del recurso de revisión requiriendo su desechamiento. </w:t>
      </w:r>
    </w:p>
    <w:p w14:paraId="1A63262F" w14:textId="25426962" w:rsidR="003B58C0" w:rsidRPr="003B58C0" w:rsidRDefault="003B58C0" w:rsidP="003B58C0">
      <w:pPr>
        <w:pStyle w:val="Prrafodelista"/>
        <w:numPr>
          <w:ilvl w:val="0"/>
          <w:numId w:val="44"/>
        </w:numPr>
        <w:spacing w:before="240" w:line="360" w:lineRule="auto"/>
        <w:jc w:val="both"/>
        <w:rPr>
          <w:rFonts w:ascii="Palatino Linotype" w:hAnsi="Palatino Linotype"/>
          <w:b/>
          <w:bCs/>
          <w:lang w:val="es-MX"/>
        </w:rPr>
      </w:pPr>
      <w:r w:rsidRPr="003B58C0">
        <w:rPr>
          <w:rFonts w:ascii="Palatino Linotype" w:hAnsi="Palatino Linotype"/>
          <w:b/>
          <w:bCs/>
          <w:lang w:val="es-MX"/>
        </w:rPr>
        <w:t xml:space="preserve">“Anexos Of 1016.pdf”: </w:t>
      </w:r>
      <w:r w:rsidRPr="003B58C0">
        <w:rPr>
          <w:rFonts w:ascii="Palatino Linotype" w:hAnsi="Palatino Linotype"/>
          <w:lang w:val="es-MX"/>
        </w:rPr>
        <w:t>Compila diversas cedulas profesio</w:t>
      </w:r>
      <w:r>
        <w:rPr>
          <w:rFonts w:ascii="Palatino Linotype" w:hAnsi="Palatino Linotype"/>
          <w:lang w:val="es-MX"/>
        </w:rPr>
        <w:t xml:space="preserve">nales y títulos, su contenido fue descrito en el apartado de respuesta primigenia. </w:t>
      </w:r>
    </w:p>
    <w:p w14:paraId="566351CC" w14:textId="098CAF8D" w:rsidR="003B58C0" w:rsidRPr="003B58C0" w:rsidRDefault="003B58C0" w:rsidP="003B58C0">
      <w:pPr>
        <w:pStyle w:val="Prrafodelista"/>
        <w:numPr>
          <w:ilvl w:val="0"/>
          <w:numId w:val="44"/>
        </w:numPr>
        <w:spacing w:before="240" w:line="360" w:lineRule="auto"/>
        <w:jc w:val="both"/>
        <w:rPr>
          <w:rFonts w:ascii="Palatino Linotype" w:hAnsi="Palatino Linotype"/>
          <w:b/>
          <w:bCs/>
        </w:rPr>
      </w:pPr>
      <w:r w:rsidRPr="003B58C0">
        <w:rPr>
          <w:rFonts w:ascii="Palatino Linotype" w:hAnsi="Palatino Linotype"/>
          <w:b/>
          <w:bCs/>
        </w:rPr>
        <w:t>“UT 190-2022.pdf”:</w:t>
      </w:r>
      <w:r>
        <w:rPr>
          <w:rFonts w:ascii="Palatino Linotype" w:hAnsi="Palatino Linotype"/>
          <w:b/>
          <w:bCs/>
        </w:rPr>
        <w:t xml:space="preserve"> </w:t>
      </w:r>
      <w:r>
        <w:rPr>
          <w:rFonts w:ascii="Palatino Linotype" w:hAnsi="Palatino Linotype"/>
        </w:rPr>
        <w:t xml:space="preserve">Oficio número </w:t>
      </w:r>
      <w:r>
        <w:rPr>
          <w:rFonts w:ascii="Palatino Linotype" w:hAnsi="Palatino Linotype"/>
          <w:b/>
          <w:bCs/>
        </w:rPr>
        <w:t xml:space="preserve">SEDUO-CI-0675/2022 </w:t>
      </w:r>
      <w:r>
        <w:rPr>
          <w:rFonts w:ascii="Palatino Linotype" w:hAnsi="Palatino Linotype"/>
        </w:rPr>
        <w:t xml:space="preserve">remitido mediante respuesta primigenia. </w:t>
      </w:r>
    </w:p>
    <w:p w14:paraId="79F9D901" w14:textId="44AB0FD8" w:rsidR="003B58C0" w:rsidRPr="003B58C0" w:rsidRDefault="003B58C0" w:rsidP="003B58C0">
      <w:pPr>
        <w:pStyle w:val="Prrafodelista"/>
        <w:numPr>
          <w:ilvl w:val="0"/>
          <w:numId w:val="44"/>
        </w:numPr>
        <w:spacing w:before="240" w:line="360" w:lineRule="auto"/>
        <w:jc w:val="both"/>
        <w:rPr>
          <w:rFonts w:ascii="Palatino Linotype" w:hAnsi="Palatino Linotype"/>
          <w:b/>
          <w:bCs/>
        </w:rPr>
      </w:pPr>
      <w:r w:rsidRPr="003B58C0">
        <w:rPr>
          <w:rFonts w:ascii="Palatino Linotype" w:hAnsi="Palatino Linotype"/>
          <w:b/>
          <w:bCs/>
        </w:rPr>
        <w:lastRenderedPageBreak/>
        <w:t>“ACTA 24 SE SEDUO 2022.pdf</w:t>
      </w:r>
      <w:r w:rsidR="00D5571D" w:rsidRPr="003B58C0">
        <w:rPr>
          <w:rFonts w:ascii="Palatino Linotype" w:hAnsi="Palatino Linotype"/>
          <w:b/>
          <w:bCs/>
        </w:rPr>
        <w:t>”:</w:t>
      </w:r>
      <w:r w:rsidR="00D5571D">
        <w:rPr>
          <w:rFonts w:ascii="Palatino Linotype" w:hAnsi="Palatino Linotype"/>
        </w:rPr>
        <w:t xml:space="preserve"> Acta de la Vigésima Cuarta Sesión Extraordinaria del Comité de Transparencia remitida mediante respuesta primigenia. </w:t>
      </w:r>
    </w:p>
    <w:p w14:paraId="75D4D075" w14:textId="3ACCD1F0" w:rsidR="003B58C0" w:rsidRPr="00D5571D" w:rsidRDefault="003B58C0" w:rsidP="003B58C0">
      <w:pPr>
        <w:pStyle w:val="Prrafodelista"/>
        <w:numPr>
          <w:ilvl w:val="0"/>
          <w:numId w:val="44"/>
        </w:numPr>
        <w:spacing w:before="240" w:line="360" w:lineRule="auto"/>
        <w:jc w:val="both"/>
        <w:rPr>
          <w:rFonts w:ascii="Palatino Linotype" w:hAnsi="Palatino Linotype"/>
          <w:b/>
          <w:bCs/>
          <w:lang w:val="es-MX"/>
        </w:rPr>
      </w:pPr>
      <w:r w:rsidRPr="00D5571D">
        <w:rPr>
          <w:rFonts w:ascii="Palatino Linotype" w:hAnsi="Palatino Linotype"/>
          <w:b/>
          <w:bCs/>
          <w:lang w:val="es-MX"/>
        </w:rPr>
        <w:t>“T. RR 10446 sol 190-22 DGCIE.pdf”:</w:t>
      </w:r>
      <w:r w:rsidR="00D5571D" w:rsidRPr="00D5571D">
        <w:rPr>
          <w:rFonts w:ascii="Palatino Linotype" w:hAnsi="Palatino Linotype"/>
          <w:b/>
          <w:bCs/>
          <w:lang w:val="es-MX"/>
        </w:rPr>
        <w:t xml:space="preserve"> </w:t>
      </w:r>
      <w:r w:rsidR="00D5571D" w:rsidRPr="00D5571D">
        <w:rPr>
          <w:rFonts w:ascii="Palatino Linotype" w:hAnsi="Palatino Linotype"/>
          <w:lang w:val="es-MX"/>
        </w:rPr>
        <w:t>Ofi</w:t>
      </w:r>
      <w:r w:rsidR="00D5571D">
        <w:rPr>
          <w:rFonts w:ascii="Palatino Linotype" w:hAnsi="Palatino Linotype"/>
          <w:lang w:val="es-MX"/>
        </w:rPr>
        <w:t xml:space="preserve">cio número </w:t>
      </w:r>
      <w:r w:rsidR="00D5571D">
        <w:rPr>
          <w:rFonts w:ascii="Palatino Linotype" w:hAnsi="Palatino Linotype"/>
          <w:b/>
          <w:bCs/>
          <w:lang w:val="es-MX"/>
        </w:rPr>
        <w:t xml:space="preserve">SEDUO-CI-0685/2022 </w:t>
      </w:r>
      <w:r w:rsidR="00D5571D">
        <w:rPr>
          <w:rFonts w:ascii="Palatino Linotype" w:hAnsi="Palatino Linotype"/>
          <w:lang w:val="es-MX"/>
        </w:rPr>
        <w:t xml:space="preserve">signado por la Titular de la Unidad de Transparencia y dirigido a la </w:t>
      </w:r>
      <w:r w:rsidR="00BC3AAD">
        <w:rPr>
          <w:rFonts w:ascii="Palatino Linotype" w:hAnsi="Palatino Linotype"/>
          <w:lang w:val="es-MX"/>
        </w:rPr>
        <w:t>directora general</w:t>
      </w:r>
      <w:r w:rsidR="00D5571D">
        <w:rPr>
          <w:rFonts w:ascii="Palatino Linotype" w:hAnsi="Palatino Linotype"/>
          <w:lang w:val="es-MX"/>
        </w:rPr>
        <w:t xml:space="preserve"> de la Comisión de Impacto Estatal, de fecha dos de junio de dos mil veintidós, en </w:t>
      </w:r>
      <w:r w:rsidR="00BC3AAD">
        <w:rPr>
          <w:rFonts w:ascii="Palatino Linotype" w:hAnsi="Palatino Linotype"/>
          <w:lang w:val="es-MX"/>
        </w:rPr>
        <w:t xml:space="preserve">términos generales requiere rendir manifestaciones a efecto de integrar el informe justificado. </w:t>
      </w:r>
    </w:p>
    <w:p w14:paraId="67515EB0" w14:textId="2F628F6E" w:rsidR="003B58C0" w:rsidRPr="00BC3AAD" w:rsidRDefault="003B58C0" w:rsidP="003B58C0">
      <w:pPr>
        <w:pStyle w:val="Prrafodelista"/>
        <w:numPr>
          <w:ilvl w:val="0"/>
          <w:numId w:val="44"/>
        </w:numPr>
        <w:spacing w:before="240" w:line="360" w:lineRule="auto"/>
        <w:jc w:val="both"/>
        <w:rPr>
          <w:rFonts w:ascii="Palatino Linotype" w:hAnsi="Palatino Linotype"/>
          <w:b/>
          <w:bCs/>
          <w:lang w:val="es-MX"/>
        </w:rPr>
      </w:pPr>
      <w:r w:rsidRPr="00BC3AAD">
        <w:rPr>
          <w:rFonts w:ascii="Palatino Linotype" w:hAnsi="Palatino Linotype"/>
          <w:b/>
          <w:bCs/>
          <w:lang w:val="es-MX"/>
        </w:rPr>
        <w:t>“RESP UT 190-2022 DGCIE.pdf”:</w:t>
      </w:r>
      <w:r w:rsidR="00BC3AAD" w:rsidRPr="00BC3AAD">
        <w:rPr>
          <w:rFonts w:ascii="Palatino Linotype" w:hAnsi="Palatino Linotype"/>
          <w:b/>
          <w:bCs/>
          <w:lang w:val="es-MX"/>
        </w:rPr>
        <w:t xml:space="preserve"> </w:t>
      </w:r>
      <w:r w:rsidR="00BC3AAD" w:rsidRPr="00BC3AAD">
        <w:rPr>
          <w:rFonts w:ascii="Palatino Linotype" w:hAnsi="Palatino Linotype"/>
          <w:lang w:val="es-MX"/>
        </w:rPr>
        <w:t>Ofici</w:t>
      </w:r>
      <w:r w:rsidR="00BC3AAD">
        <w:rPr>
          <w:rFonts w:ascii="Palatino Linotype" w:hAnsi="Palatino Linotype"/>
          <w:lang w:val="es-MX"/>
        </w:rPr>
        <w:t xml:space="preserve">o número </w:t>
      </w:r>
      <w:r w:rsidR="00BC3AAD">
        <w:rPr>
          <w:rFonts w:ascii="Palatino Linotype" w:hAnsi="Palatino Linotype"/>
          <w:b/>
          <w:bCs/>
          <w:lang w:val="es-MX"/>
        </w:rPr>
        <w:t xml:space="preserve">224B03010-001016-2021 </w:t>
      </w:r>
      <w:r w:rsidR="00BC3AAD">
        <w:rPr>
          <w:rFonts w:ascii="Palatino Linotype" w:hAnsi="Palatino Linotype"/>
          <w:lang w:val="es-MX"/>
        </w:rPr>
        <w:t xml:space="preserve">signado por la </w:t>
      </w:r>
      <w:r w:rsidR="004C0FAC">
        <w:rPr>
          <w:rFonts w:ascii="Palatino Linotype" w:hAnsi="Palatino Linotype"/>
          <w:lang w:val="es-MX"/>
        </w:rPr>
        <w:t>directora general</w:t>
      </w:r>
      <w:r w:rsidR="00BC3AAD">
        <w:rPr>
          <w:rFonts w:ascii="Palatino Linotype" w:hAnsi="Palatino Linotype"/>
          <w:lang w:val="es-MX"/>
        </w:rPr>
        <w:t xml:space="preserve"> de la Comisión de Impacto Estatal y dirigido a la Titular de la Unidad de Transparencia, de fecha veintitrés de mayo de dos mil veintidós, en </w:t>
      </w:r>
      <w:r w:rsidR="004C0FAC">
        <w:rPr>
          <w:rFonts w:ascii="Palatino Linotype" w:hAnsi="Palatino Linotype"/>
          <w:lang w:val="es-MX"/>
        </w:rPr>
        <w:t>síntesis,</w:t>
      </w:r>
      <w:r w:rsidR="00BC3AAD">
        <w:rPr>
          <w:rFonts w:ascii="Palatino Linotype" w:hAnsi="Palatino Linotype"/>
          <w:lang w:val="es-MX"/>
        </w:rPr>
        <w:t xml:space="preserve"> confirma la respuesta primigenia</w:t>
      </w:r>
      <w:r w:rsidR="004C0FAC">
        <w:rPr>
          <w:rFonts w:ascii="Palatino Linotype" w:hAnsi="Palatino Linotype"/>
          <w:lang w:val="es-MX"/>
        </w:rPr>
        <w:t>.</w:t>
      </w:r>
    </w:p>
    <w:p w14:paraId="1670706A" w14:textId="3A163732" w:rsidR="003B58C0" w:rsidRPr="003B58C0" w:rsidRDefault="003B58C0" w:rsidP="003B58C0">
      <w:pPr>
        <w:pStyle w:val="Prrafodelista"/>
        <w:numPr>
          <w:ilvl w:val="0"/>
          <w:numId w:val="44"/>
        </w:numPr>
        <w:spacing w:before="240" w:line="360" w:lineRule="auto"/>
        <w:jc w:val="both"/>
        <w:rPr>
          <w:rFonts w:ascii="Palatino Linotype" w:hAnsi="Palatino Linotype"/>
          <w:b/>
          <w:bCs/>
        </w:rPr>
      </w:pPr>
      <w:r w:rsidRPr="003B58C0">
        <w:rPr>
          <w:rFonts w:ascii="Palatino Linotype" w:hAnsi="Palatino Linotype"/>
          <w:b/>
          <w:bCs/>
        </w:rPr>
        <w:t>“UT 10446 2022 DGCIE RR.pdf”:</w:t>
      </w:r>
      <w:r w:rsidR="004C0FAC">
        <w:rPr>
          <w:rFonts w:ascii="Palatino Linotype" w:hAnsi="Palatino Linotype"/>
          <w:b/>
          <w:bCs/>
        </w:rPr>
        <w:t xml:space="preserve"> </w:t>
      </w:r>
      <w:r w:rsidR="004C0FAC">
        <w:rPr>
          <w:rFonts w:ascii="Palatino Linotype" w:hAnsi="Palatino Linotype"/>
        </w:rPr>
        <w:t xml:space="preserve">Oficio número </w:t>
      </w:r>
      <w:r w:rsidR="004C0FAC">
        <w:rPr>
          <w:rFonts w:ascii="Palatino Linotype" w:hAnsi="Palatino Linotype"/>
          <w:b/>
          <w:bCs/>
        </w:rPr>
        <w:t xml:space="preserve">224B03010-001106/2022 </w:t>
      </w:r>
      <w:r w:rsidR="004C0FAC">
        <w:rPr>
          <w:rFonts w:ascii="Palatino Linotype" w:hAnsi="Palatino Linotype"/>
        </w:rPr>
        <w:t xml:space="preserve">signado por la </w:t>
      </w:r>
      <w:r w:rsidR="00756CE9">
        <w:rPr>
          <w:rFonts w:ascii="Palatino Linotype" w:hAnsi="Palatino Linotype"/>
        </w:rPr>
        <w:t>directora general</w:t>
      </w:r>
      <w:r w:rsidR="004C0FAC">
        <w:rPr>
          <w:rFonts w:ascii="Palatino Linotype" w:hAnsi="Palatino Linotype"/>
        </w:rPr>
        <w:t xml:space="preserve"> de la Comisión de Impacto Estatal y dirigido a la Titular de la Unidad de Transparencia, de fecha siete de junio de dos mil veintidós, en lo medular refiere que no se impugna de manera eficaz la respuesta del sujeto obligado requiriendo el desechamiento del medio de impugnación. </w:t>
      </w:r>
    </w:p>
    <w:p w14:paraId="17A5FA91" w14:textId="127F26B7" w:rsidR="003B58C0" w:rsidRPr="003B58C0" w:rsidRDefault="003B58C0" w:rsidP="003B58C0">
      <w:pPr>
        <w:pStyle w:val="Prrafodelista"/>
        <w:numPr>
          <w:ilvl w:val="0"/>
          <w:numId w:val="44"/>
        </w:numPr>
        <w:spacing w:before="240" w:line="360" w:lineRule="auto"/>
        <w:jc w:val="both"/>
        <w:rPr>
          <w:rFonts w:ascii="Palatino Linotype" w:hAnsi="Palatino Linotype"/>
          <w:b/>
          <w:bCs/>
        </w:rPr>
      </w:pPr>
      <w:r w:rsidRPr="003B58C0">
        <w:rPr>
          <w:rFonts w:ascii="Palatino Linotype" w:hAnsi="Palatino Linotype"/>
          <w:b/>
          <w:bCs/>
        </w:rPr>
        <w:t>“T. CIEEM 190-2022.pdf”:</w:t>
      </w:r>
      <w:r w:rsidR="004C0FAC">
        <w:rPr>
          <w:rFonts w:ascii="Palatino Linotype" w:hAnsi="Palatino Linotype"/>
          <w:b/>
          <w:bCs/>
        </w:rPr>
        <w:t xml:space="preserve"> </w:t>
      </w:r>
      <w:r w:rsidR="004C0FAC">
        <w:rPr>
          <w:rFonts w:ascii="Palatino Linotype" w:hAnsi="Palatino Linotype"/>
        </w:rPr>
        <w:t xml:space="preserve">Oficio número </w:t>
      </w:r>
      <w:r w:rsidR="004C0FAC">
        <w:rPr>
          <w:rFonts w:ascii="Palatino Linotype" w:hAnsi="Palatino Linotype"/>
          <w:b/>
          <w:bCs/>
        </w:rPr>
        <w:t xml:space="preserve">SEDUO-CI-0573/2022 </w:t>
      </w:r>
      <w:r w:rsidR="004C0FAC">
        <w:rPr>
          <w:rFonts w:ascii="Palatino Linotype" w:hAnsi="Palatino Linotype"/>
        </w:rPr>
        <w:t xml:space="preserve">signado por la Titular de la Unidad de Transparencia y dirigido a la directora general de la </w:t>
      </w:r>
      <w:r w:rsidR="004C0FAC">
        <w:rPr>
          <w:rFonts w:ascii="Palatino Linotype" w:hAnsi="Palatino Linotype"/>
        </w:rPr>
        <w:lastRenderedPageBreak/>
        <w:t xml:space="preserve">Comisión de Impacto Estatal, de fecha once de mayo de dos mil veintidós, en lo medular se le requieren de elementos para integrar la respuesta primigenia. </w:t>
      </w:r>
    </w:p>
    <w:p w14:paraId="624A1749" w14:textId="255B1887" w:rsidR="003B58C0" w:rsidRPr="003B58C0" w:rsidRDefault="003B58C0" w:rsidP="003B58C0">
      <w:pPr>
        <w:pStyle w:val="Prrafodelista"/>
        <w:numPr>
          <w:ilvl w:val="0"/>
          <w:numId w:val="44"/>
        </w:numPr>
        <w:spacing w:before="240" w:line="360" w:lineRule="auto"/>
        <w:jc w:val="both"/>
        <w:rPr>
          <w:rFonts w:ascii="Palatino Linotype" w:hAnsi="Palatino Linotype"/>
          <w:b/>
          <w:bCs/>
        </w:rPr>
      </w:pPr>
      <w:r w:rsidRPr="003B58C0">
        <w:rPr>
          <w:rFonts w:ascii="Palatino Linotype" w:hAnsi="Palatino Linotype"/>
          <w:b/>
          <w:bCs/>
        </w:rPr>
        <w:t>“CT-SEDUO-SE-24-2022-104.pdf”:</w:t>
      </w:r>
      <w:r w:rsidR="004C0FAC">
        <w:rPr>
          <w:rFonts w:ascii="Palatino Linotype" w:hAnsi="Palatino Linotype"/>
          <w:b/>
          <w:bCs/>
        </w:rPr>
        <w:t xml:space="preserve"> </w:t>
      </w:r>
      <w:r w:rsidR="00EF4E6C" w:rsidRPr="002D6CD7">
        <w:rPr>
          <w:rFonts w:ascii="Palatino Linotype" w:hAnsi="Palatino Linotype"/>
        </w:rPr>
        <w:t xml:space="preserve">Resolución de la clasificación como confidencial de los datos personales que obran en los documentos relacionados con la solicitud de información pública </w:t>
      </w:r>
      <w:r w:rsidR="00EF4E6C" w:rsidRPr="002D6CD7">
        <w:rPr>
          <w:rFonts w:ascii="Palatino Linotype" w:hAnsi="Palatino Linotype"/>
          <w:b/>
          <w:bCs/>
        </w:rPr>
        <w:t>001</w:t>
      </w:r>
      <w:r w:rsidR="00EF4E6C">
        <w:rPr>
          <w:rFonts w:ascii="Palatino Linotype" w:hAnsi="Palatino Linotype"/>
          <w:b/>
          <w:bCs/>
        </w:rPr>
        <w:t>90</w:t>
      </w:r>
      <w:r w:rsidR="00EF4E6C" w:rsidRPr="002D6CD7">
        <w:rPr>
          <w:rFonts w:ascii="Palatino Linotype" w:hAnsi="Palatino Linotype"/>
          <w:b/>
          <w:bCs/>
        </w:rPr>
        <w:t>/SEDUO/IP/2022</w:t>
      </w:r>
      <w:r w:rsidR="00EF4E6C">
        <w:rPr>
          <w:rFonts w:ascii="Palatino Linotype" w:hAnsi="Palatino Linotype"/>
          <w:b/>
          <w:bCs/>
        </w:rPr>
        <w:t xml:space="preserve">. </w:t>
      </w:r>
    </w:p>
    <w:p w14:paraId="22036CAB" w14:textId="604B1B0C" w:rsidR="007A4967" w:rsidRDefault="007A4967" w:rsidP="00EF4E6C">
      <w:pPr>
        <w:spacing w:before="240" w:line="360" w:lineRule="auto"/>
        <w:jc w:val="both"/>
        <w:rPr>
          <w:rFonts w:ascii="Palatino Linotype" w:hAnsi="Palatino Linotype"/>
          <w:b/>
          <w:bCs/>
        </w:rPr>
      </w:pPr>
    </w:p>
    <w:p w14:paraId="3C597ABE" w14:textId="29F0E91B" w:rsidR="00EF4E6C" w:rsidRDefault="00EF4E6C" w:rsidP="00EF4E6C">
      <w:pPr>
        <w:spacing w:before="240" w:line="360" w:lineRule="auto"/>
        <w:jc w:val="both"/>
        <w:rPr>
          <w:rFonts w:ascii="Palatino Linotype" w:hAnsi="Palatino Linotype"/>
          <w:sz w:val="24"/>
          <w:szCs w:val="24"/>
        </w:rPr>
      </w:pPr>
      <w:r w:rsidRPr="00EF4E6C">
        <w:rPr>
          <w:rFonts w:ascii="Palatino Linotype" w:hAnsi="Palatino Linotype"/>
          <w:sz w:val="24"/>
          <w:szCs w:val="24"/>
        </w:rPr>
        <w:t>Luego entonces</w:t>
      </w:r>
      <w:r>
        <w:rPr>
          <w:rFonts w:ascii="Palatino Linotype" w:hAnsi="Palatino Linotype"/>
          <w:sz w:val="24"/>
          <w:szCs w:val="24"/>
        </w:rPr>
        <w:t xml:space="preserve"> los informes justificados rendidos por </w:t>
      </w:r>
      <w:r>
        <w:rPr>
          <w:rFonts w:ascii="Palatino Linotype" w:hAnsi="Palatino Linotype"/>
          <w:b/>
          <w:bCs/>
          <w:sz w:val="24"/>
          <w:szCs w:val="24"/>
        </w:rPr>
        <w:t xml:space="preserve">El Sujeto Obligado, </w:t>
      </w:r>
      <w:r>
        <w:rPr>
          <w:rFonts w:ascii="Palatino Linotype" w:hAnsi="Palatino Linotype"/>
          <w:sz w:val="24"/>
          <w:szCs w:val="24"/>
        </w:rPr>
        <w:t>no aportan elementos novedosos encauzados a colmar el derecho de acceso a la información pública, de ahí que se arribe a las siguientes inferencias:</w:t>
      </w:r>
    </w:p>
    <w:p w14:paraId="0847AB8B" w14:textId="77777777" w:rsidR="00A20062" w:rsidRPr="007A4967" w:rsidRDefault="00A20062" w:rsidP="005D1E9D">
      <w:pPr>
        <w:spacing w:before="240" w:line="360" w:lineRule="auto"/>
        <w:jc w:val="both"/>
        <w:rPr>
          <w:rFonts w:ascii="Palatino Linotype" w:hAnsi="Palatino Linotype"/>
          <w:sz w:val="24"/>
          <w:szCs w:val="24"/>
          <w:lang w:val="es-E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585"/>
        <w:gridCol w:w="2610"/>
        <w:gridCol w:w="1476"/>
        <w:gridCol w:w="1371"/>
      </w:tblGrid>
      <w:tr w:rsidR="00EF4E6C" w14:paraId="287F565A" w14:textId="77777777" w:rsidTr="00756CE9">
        <w:tc>
          <w:tcPr>
            <w:tcW w:w="3585" w:type="dxa"/>
            <w:shd w:val="clear" w:color="auto" w:fill="000000" w:themeFill="text1"/>
          </w:tcPr>
          <w:p w14:paraId="58D2FDC6" w14:textId="627C0AF9" w:rsidR="001233A3" w:rsidRPr="00EF4E6C" w:rsidRDefault="00EF4E6C" w:rsidP="00EF4E6C">
            <w:pPr>
              <w:spacing w:before="240" w:line="360" w:lineRule="auto"/>
              <w:jc w:val="center"/>
              <w:rPr>
                <w:rFonts w:ascii="Palatino Linotype" w:hAnsi="Palatino Linotype"/>
                <w:b/>
                <w:bCs/>
                <w:sz w:val="24"/>
                <w:szCs w:val="24"/>
              </w:rPr>
            </w:pPr>
            <w:r w:rsidRPr="00EF4E6C">
              <w:rPr>
                <w:rFonts w:ascii="Palatino Linotype" w:hAnsi="Palatino Linotype"/>
                <w:b/>
                <w:bCs/>
                <w:sz w:val="24"/>
                <w:szCs w:val="24"/>
              </w:rPr>
              <w:t>Requerimientos</w:t>
            </w:r>
          </w:p>
        </w:tc>
        <w:tc>
          <w:tcPr>
            <w:tcW w:w="2610" w:type="dxa"/>
            <w:shd w:val="clear" w:color="auto" w:fill="000000" w:themeFill="text1"/>
          </w:tcPr>
          <w:p w14:paraId="315E6C26" w14:textId="4BBDEADE" w:rsidR="001233A3" w:rsidRPr="00EF4E6C" w:rsidRDefault="00952A32" w:rsidP="00EF4E6C">
            <w:pPr>
              <w:spacing w:before="240" w:line="360" w:lineRule="auto"/>
              <w:jc w:val="center"/>
              <w:rPr>
                <w:rFonts w:ascii="Palatino Linotype" w:hAnsi="Palatino Linotype"/>
                <w:b/>
                <w:bCs/>
                <w:sz w:val="24"/>
                <w:szCs w:val="24"/>
              </w:rPr>
            </w:pPr>
            <w:r w:rsidRPr="00EF4E6C">
              <w:rPr>
                <w:rFonts w:ascii="Palatino Linotype" w:hAnsi="Palatino Linotype"/>
                <w:b/>
                <w:bCs/>
                <w:sz w:val="24"/>
                <w:szCs w:val="24"/>
              </w:rPr>
              <w:t>Respuesta</w:t>
            </w:r>
          </w:p>
        </w:tc>
        <w:tc>
          <w:tcPr>
            <w:tcW w:w="1476" w:type="dxa"/>
            <w:shd w:val="clear" w:color="auto" w:fill="000000" w:themeFill="text1"/>
          </w:tcPr>
          <w:p w14:paraId="0E67B1C5" w14:textId="4EB791C9" w:rsidR="001233A3" w:rsidRPr="00EF4E6C" w:rsidRDefault="00EF4E6C" w:rsidP="00EF4E6C">
            <w:pPr>
              <w:spacing w:before="240" w:line="360" w:lineRule="auto"/>
              <w:jc w:val="center"/>
              <w:rPr>
                <w:rFonts w:ascii="Palatino Linotype" w:hAnsi="Palatino Linotype"/>
                <w:b/>
                <w:bCs/>
                <w:sz w:val="24"/>
                <w:szCs w:val="24"/>
              </w:rPr>
            </w:pPr>
            <w:r w:rsidRPr="00EF4E6C">
              <w:rPr>
                <w:rFonts w:ascii="Palatino Linotype" w:hAnsi="Palatino Linotype"/>
                <w:b/>
                <w:bCs/>
                <w:sz w:val="24"/>
                <w:szCs w:val="24"/>
              </w:rPr>
              <w:t>Informe justificado</w:t>
            </w:r>
          </w:p>
        </w:tc>
        <w:tc>
          <w:tcPr>
            <w:tcW w:w="1371" w:type="dxa"/>
            <w:shd w:val="clear" w:color="auto" w:fill="000000" w:themeFill="text1"/>
          </w:tcPr>
          <w:p w14:paraId="3B1B7C61" w14:textId="4FE81C84" w:rsidR="001233A3" w:rsidRPr="00EF4E6C" w:rsidRDefault="00952A32" w:rsidP="00EF4E6C">
            <w:pPr>
              <w:spacing w:before="240" w:line="360" w:lineRule="auto"/>
              <w:jc w:val="center"/>
              <w:rPr>
                <w:rFonts w:ascii="Palatino Linotype" w:hAnsi="Palatino Linotype"/>
                <w:b/>
                <w:bCs/>
                <w:sz w:val="24"/>
                <w:szCs w:val="24"/>
              </w:rPr>
            </w:pPr>
            <w:r w:rsidRPr="00EF4E6C">
              <w:rPr>
                <w:rFonts w:ascii="Palatino Linotype" w:hAnsi="Palatino Linotype"/>
                <w:b/>
                <w:bCs/>
                <w:sz w:val="24"/>
                <w:szCs w:val="24"/>
              </w:rPr>
              <w:t>Cumple</w:t>
            </w:r>
          </w:p>
        </w:tc>
      </w:tr>
      <w:tr w:rsidR="00EF4E6C" w14:paraId="30AE3B79" w14:textId="77777777" w:rsidTr="00756CE9">
        <w:tc>
          <w:tcPr>
            <w:tcW w:w="3585" w:type="dxa"/>
            <w:vAlign w:val="center"/>
          </w:tcPr>
          <w:p w14:paraId="67494405" w14:textId="566EF759" w:rsidR="001233A3" w:rsidRPr="00EF4E6C" w:rsidRDefault="001233A3" w:rsidP="00EF4E6C">
            <w:pPr>
              <w:pStyle w:val="Sinespaciado"/>
              <w:numPr>
                <w:ilvl w:val="0"/>
                <w:numId w:val="46"/>
              </w:numPr>
              <w:jc w:val="both"/>
              <w:rPr>
                <w:rFonts w:ascii="Palatino Linotype" w:hAnsi="Palatino Linotype"/>
                <w:sz w:val="20"/>
                <w:szCs w:val="20"/>
              </w:rPr>
            </w:pPr>
            <w:r w:rsidRPr="00EF4E6C">
              <w:rPr>
                <w:rFonts w:ascii="Palatino Linotype" w:hAnsi="Palatino Linotype"/>
                <w:sz w:val="20"/>
                <w:szCs w:val="20"/>
              </w:rPr>
              <w:t>Curriculum vitae de la directora general de la Comisión de Impacto Estatal, al once de mayo de dos mil veintidós.</w:t>
            </w:r>
          </w:p>
          <w:p w14:paraId="38208E9E" w14:textId="77777777" w:rsidR="001233A3" w:rsidRPr="00EF4E6C" w:rsidRDefault="001233A3" w:rsidP="00EF4E6C">
            <w:pPr>
              <w:spacing w:before="240" w:line="360" w:lineRule="auto"/>
              <w:jc w:val="both"/>
              <w:rPr>
                <w:rFonts w:ascii="Palatino Linotype" w:hAnsi="Palatino Linotype"/>
                <w:sz w:val="20"/>
                <w:szCs w:val="20"/>
              </w:rPr>
            </w:pPr>
          </w:p>
        </w:tc>
        <w:tc>
          <w:tcPr>
            <w:tcW w:w="2610" w:type="dxa"/>
            <w:vAlign w:val="center"/>
          </w:tcPr>
          <w:p w14:paraId="540C07A8" w14:textId="1DFF590A" w:rsidR="001233A3" w:rsidRPr="00EF4E6C" w:rsidRDefault="00952A32" w:rsidP="00EF4E6C">
            <w:pPr>
              <w:pStyle w:val="Sinespaciado"/>
              <w:jc w:val="both"/>
              <w:rPr>
                <w:rFonts w:ascii="Palatino Linotype" w:hAnsi="Palatino Linotype"/>
                <w:b/>
                <w:bCs/>
                <w:sz w:val="20"/>
                <w:szCs w:val="20"/>
              </w:rPr>
            </w:pPr>
            <w:r w:rsidRPr="00EF4E6C">
              <w:rPr>
                <w:rFonts w:ascii="Palatino Linotype" w:hAnsi="Palatino Linotype"/>
                <w:sz w:val="20"/>
                <w:szCs w:val="20"/>
              </w:rPr>
              <w:t>Se remite Curriculum vitae que refleja datos generales, información curricular y experiencia laboral</w:t>
            </w:r>
          </w:p>
        </w:tc>
        <w:tc>
          <w:tcPr>
            <w:tcW w:w="1476" w:type="dxa"/>
            <w:vAlign w:val="center"/>
          </w:tcPr>
          <w:p w14:paraId="6C8EA413" w14:textId="7DADA8E5" w:rsidR="001233A3" w:rsidRPr="00EF4E6C" w:rsidRDefault="00EF4E6C" w:rsidP="00EF4E6C">
            <w:pPr>
              <w:spacing w:before="240" w:line="360" w:lineRule="auto"/>
              <w:jc w:val="center"/>
              <w:rPr>
                <w:rFonts w:ascii="Palatino Linotype" w:hAnsi="Palatino Linotype"/>
                <w:sz w:val="20"/>
                <w:szCs w:val="20"/>
              </w:rPr>
            </w:pPr>
            <w:r>
              <w:rPr>
                <w:rFonts w:ascii="Palatino Linotype" w:hAnsi="Palatino Linotype"/>
                <w:sz w:val="20"/>
                <w:szCs w:val="20"/>
              </w:rPr>
              <w:t>Ratifica</w:t>
            </w:r>
          </w:p>
        </w:tc>
        <w:tc>
          <w:tcPr>
            <w:tcW w:w="1371" w:type="dxa"/>
            <w:vAlign w:val="center"/>
          </w:tcPr>
          <w:p w14:paraId="37396A42" w14:textId="6AB6239F" w:rsidR="001233A3" w:rsidRPr="00EF4E6C" w:rsidRDefault="00952A32" w:rsidP="00EF4E6C">
            <w:pPr>
              <w:spacing w:before="240" w:line="360" w:lineRule="auto"/>
              <w:jc w:val="center"/>
              <w:rPr>
                <w:rFonts w:ascii="Palatino Linotype" w:hAnsi="Palatino Linotype"/>
                <w:sz w:val="20"/>
                <w:szCs w:val="20"/>
              </w:rPr>
            </w:pPr>
            <w:r w:rsidRPr="00EF4E6C">
              <w:rPr>
                <w:rFonts w:ascii="Palatino Linotype" w:hAnsi="Palatino Linotype"/>
                <w:sz w:val="20"/>
                <w:szCs w:val="20"/>
              </w:rPr>
              <w:t>Sí</w:t>
            </w:r>
          </w:p>
        </w:tc>
      </w:tr>
      <w:tr w:rsidR="00756CE9" w14:paraId="6F6D5CEB" w14:textId="77777777" w:rsidTr="00756CE9">
        <w:tc>
          <w:tcPr>
            <w:tcW w:w="3585" w:type="dxa"/>
            <w:vAlign w:val="center"/>
          </w:tcPr>
          <w:p w14:paraId="60F12768" w14:textId="77777777" w:rsidR="001233A3" w:rsidRPr="00EF4E6C" w:rsidRDefault="001233A3" w:rsidP="00EF4E6C">
            <w:pPr>
              <w:pStyle w:val="Sinespaciado"/>
              <w:numPr>
                <w:ilvl w:val="0"/>
                <w:numId w:val="46"/>
              </w:numPr>
              <w:jc w:val="both"/>
              <w:rPr>
                <w:rFonts w:ascii="Palatino Linotype" w:hAnsi="Palatino Linotype"/>
                <w:sz w:val="20"/>
                <w:szCs w:val="20"/>
              </w:rPr>
            </w:pPr>
            <w:r w:rsidRPr="00EF4E6C">
              <w:rPr>
                <w:rFonts w:ascii="Palatino Linotype" w:hAnsi="Palatino Linotype"/>
                <w:sz w:val="20"/>
                <w:szCs w:val="20"/>
              </w:rPr>
              <w:t>Curriculum vitae de la secretaria particular de la Comisión de Impacto Estatal, al once de mayo de dos mil veintidós.</w:t>
            </w:r>
          </w:p>
          <w:p w14:paraId="272C4E1A" w14:textId="77777777" w:rsidR="001233A3" w:rsidRPr="00EF4E6C" w:rsidRDefault="001233A3" w:rsidP="00EF4E6C">
            <w:pPr>
              <w:spacing w:before="240" w:line="360" w:lineRule="auto"/>
              <w:jc w:val="both"/>
              <w:rPr>
                <w:rFonts w:ascii="Palatino Linotype" w:hAnsi="Palatino Linotype"/>
                <w:sz w:val="20"/>
                <w:szCs w:val="20"/>
              </w:rPr>
            </w:pPr>
          </w:p>
        </w:tc>
        <w:tc>
          <w:tcPr>
            <w:tcW w:w="2610" w:type="dxa"/>
            <w:vAlign w:val="center"/>
          </w:tcPr>
          <w:p w14:paraId="69BCF750" w14:textId="3CF2ACD9" w:rsidR="001233A3" w:rsidRPr="00EF4E6C" w:rsidRDefault="00952A32" w:rsidP="00EF4E6C">
            <w:pPr>
              <w:spacing w:before="240"/>
              <w:jc w:val="both"/>
              <w:rPr>
                <w:rFonts w:ascii="Palatino Linotype" w:hAnsi="Palatino Linotype"/>
                <w:sz w:val="20"/>
                <w:szCs w:val="20"/>
              </w:rPr>
            </w:pPr>
            <w:r w:rsidRPr="00EF4E6C">
              <w:rPr>
                <w:rFonts w:ascii="Palatino Linotype" w:hAnsi="Palatino Linotype"/>
                <w:sz w:val="20"/>
                <w:szCs w:val="20"/>
              </w:rPr>
              <w:lastRenderedPageBreak/>
              <w:t>Se remite Curriculum vitae que refleja datos generales, información curricular y experiencia laboral</w:t>
            </w:r>
          </w:p>
        </w:tc>
        <w:tc>
          <w:tcPr>
            <w:tcW w:w="1476" w:type="dxa"/>
            <w:vAlign w:val="center"/>
          </w:tcPr>
          <w:p w14:paraId="116896ED" w14:textId="6BF38626" w:rsidR="001233A3" w:rsidRPr="00EF4E6C" w:rsidRDefault="00EF4E6C" w:rsidP="00EF4E6C">
            <w:pPr>
              <w:spacing w:before="240" w:line="360" w:lineRule="auto"/>
              <w:jc w:val="center"/>
              <w:rPr>
                <w:rFonts w:ascii="Palatino Linotype" w:hAnsi="Palatino Linotype"/>
                <w:sz w:val="20"/>
                <w:szCs w:val="20"/>
              </w:rPr>
            </w:pPr>
            <w:r>
              <w:rPr>
                <w:rFonts w:ascii="Palatino Linotype" w:hAnsi="Palatino Linotype"/>
                <w:sz w:val="20"/>
                <w:szCs w:val="20"/>
              </w:rPr>
              <w:t>Ratifica</w:t>
            </w:r>
          </w:p>
        </w:tc>
        <w:tc>
          <w:tcPr>
            <w:tcW w:w="1371" w:type="dxa"/>
            <w:vAlign w:val="center"/>
          </w:tcPr>
          <w:p w14:paraId="7472B3EC" w14:textId="19B53F2B" w:rsidR="001233A3" w:rsidRPr="00EF4E6C" w:rsidRDefault="00952A32" w:rsidP="00EF4E6C">
            <w:pPr>
              <w:spacing w:before="240" w:line="360" w:lineRule="auto"/>
              <w:jc w:val="center"/>
              <w:rPr>
                <w:rFonts w:ascii="Palatino Linotype" w:hAnsi="Palatino Linotype"/>
                <w:sz w:val="20"/>
                <w:szCs w:val="20"/>
              </w:rPr>
            </w:pPr>
            <w:r w:rsidRPr="00EF4E6C">
              <w:rPr>
                <w:rFonts w:ascii="Palatino Linotype" w:hAnsi="Palatino Linotype"/>
                <w:sz w:val="20"/>
                <w:szCs w:val="20"/>
              </w:rPr>
              <w:t>Sí</w:t>
            </w:r>
          </w:p>
        </w:tc>
      </w:tr>
      <w:tr w:rsidR="00756CE9" w14:paraId="2776C026" w14:textId="77777777" w:rsidTr="00756CE9">
        <w:tc>
          <w:tcPr>
            <w:tcW w:w="3585" w:type="dxa"/>
            <w:vAlign w:val="center"/>
          </w:tcPr>
          <w:p w14:paraId="6FB084E4" w14:textId="7A13ECD1" w:rsidR="001233A3" w:rsidRPr="00EF4E6C" w:rsidRDefault="001233A3" w:rsidP="00EF4E6C">
            <w:pPr>
              <w:pStyle w:val="Sinespaciado"/>
              <w:numPr>
                <w:ilvl w:val="0"/>
                <w:numId w:val="46"/>
              </w:numPr>
              <w:jc w:val="both"/>
              <w:rPr>
                <w:rFonts w:ascii="Palatino Linotype" w:hAnsi="Palatino Linotype"/>
                <w:sz w:val="20"/>
                <w:szCs w:val="20"/>
              </w:rPr>
            </w:pPr>
            <w:r w:rsidRPr="00EF4E6C">
              <w:rPr>
                <w:rFonts w:ascii="Palatino Linotype" w:hAnsi="Palatino Linotype"/>
                <w:sz w:val="20"/>
                <w:szCs w:val="20"/>
              </w:rPr>
              <w:t>El o los documentos de soporte del Curriculum vitae de la directora general de la Comisión de Impacto Estatal, al once de mayo de dos mil veintidós.</w:t>
            </w:r>
          </w:p>
          <w:p w14:paraId="51928AB2" w14:textId="77777777" w:rsidR="001233A3" w:rsidRPr="00EF4E6C" w:rsidRDefault="001233A3" w:rsidP="00EF4E6C">
            <w:pPr>
              <w:spacing w:before="240" w:line="360" w:lineRule="auto"/>
              <w:jc w:val="both"/>
              <w:rPr>
                <w:rFonts w:ascii="Palatino Linotype" w:hAnsi="Palatino Linotype"/>
                <w:sz w:val="20"/>
                <w:szCs w:val="20"/>
              </w:rPr>
            </w:pPr>
          </w:p>
        </w:tc>
        <w:tc>
          <w:tcPr>
            <w:tcW w:w="2610" w:type="dxa"/>
            <w:vAlign w:val="center"/>
          </w:tcPr>
          <w:p w14:paraId="7DDFBB15" w14:textId="697105CF" w:rsidR="001233A3" w:rsidRPr="00EF4E6C" w:rsidRDefault="00952A32" w:rsidP="00EF4E6C">
            <w:pPr>
              <w:spacing w:before="240"/>
              <w:jc w:val="both"/>
              <w:rPr>
                <w:rFonts w:ascii="Palatino Linotype" w:hAnsi="Palatino Linotype"/>
                <w:sz w:val="20"/>
                <w:szCs w:val="20"/>
              </w:rPr>
            </w:pPr>
            <w:r w:rsidRPr="00EF4E6C">
              <w:rPr>
                <w:rFonts w:ascii="Palatino Linotype" w:hAnsi="Palatino Linotype"/>
                <w:sz w:val="20"/>
                <w:szCs w:val="20"/>
              </w:rPr>
              <w:t>Se remiten cedulas profesionales en incorrecta versión pública.</w:t>
            </w:r>
          </w:p>
        </w:tc>
        <w:tc>
          <w:tcPr>
            <w:tcW w:w="1476" w:type="dxa"/>
            <w:vAlign w:val="center"/>
          </w:tcPr>
          <w:p w14:paraId="0B190E77" w14:textId="40A0F58D" w:rsidR="001233A3" w:rsidRPr="00EF4E6C" w:rsidRDefault="00EF4E6C" w:rsidP="00EF4E6C">
            <w:pPr>
              <w:spacing w:before="240" w:line="360" w:lineRule="auto"/>
              <w:jc w:val="center"/>
              <w:rPr>
                <w:rFonts w:ascii="Palatino Linotype" w:hAnsi="Palatino Linotype"/>
                <w:sz w:val="20"/>
                <w:szCs w:val="20"/>
              </w:rPr>
            </w:pPr>
            <w:r>
              <w:rPr>
                <w:rFonts w:ascii="Palatino Linotype" w:hAnsi="Palatino Linotype"/>
                <w:sz w:val="20"/>
                <w:szCs w:val="20"/>
              </w:rPr>
              <w:t>Ratifica</w:t>
            </w:r>
          </w:p>
        </w:tc>
        <w:tc>
          <w:tcPr>
            <w:tcW w:w="1371" w:type="dxa"/>
            <w:vAlign w:val="center"/>
          </w:tcPr>
          <w:p w14:paraId="5B4CAC31" w14:textId="1C774C07" w:rsidR="001233A3" w:rsidRPr="00EF4E6C" w:rsidRDefault="00A20062" w:rsidP="00EF4E6C">
            <w:pPr>
              <w:spacing w:before="240" w:line="360" w:lineRule="auto"/>
              <w:jc w:val="center"/>
              <w:rPr>
                <w:rFonts w:ascii="Palatino Linotype" w:hAnsi="Palatino Linotype"/>
                <w:sz w:val="20"/>
                <w:szCs w:val="20"/>
              </w:rPr>
            </w:pPr>
            <w:r w:rsidRPr="00EF4E6C">
              <w:rPr>
                <w:rFonts w:ascii="Palatino Linotype" w:hAnsi="Palatino Linotype"/>
                <w:sz w:val="20"/>
                <w:szCs w:val="20"/>
              </w:rPr>
              <w:t>Parcialmente</w:t>
            </w:r>
          </w:p>
        </w:tc>
      </w:tr>
      <w:tr w:rsidR="00756CE9" w14:paraId="11E1B3BA" w14:textId="77777777" w:rsidTr="00756CE9">
        <w:tc>
          <w:tcPr>
            <w:tcW w:w="3585" w:type="dxa"/>
            <w:vAlign w:val="center"/>
          </w:tcPr>
          <w:p w14:paraId="79CC712A" w14:textId="2FF8C804" w:rsidR="001233A3" w:rsidRPr="00EF4E6C" w:rsidRDefault="001233A3" w:rsidP="00EF4E6C">
            <w:pPr>
              <w:pStyle w:val="Sinespaciado"/>
              <w:numPr>
                <w:ilvl w:val="0"/>
                <w:numId w:val="46"/>
              </w:numPr>
              <w:jc w:val="both"/>
              <w:rPr>
                <w:rFonts w:ascii="Palatino Linotype" w:hAnsi="Palatino Linotype"/>
                <w:sz w:val="20"/>
                <w:szCs w:val="20"/>
              </w:rPr>
            </w:pPr>
            <w:r w:rsidRPr="00EF4E6C">
              <w:rPr>
                <w:rFonts w:ascii="Palatino Linotype" w:hAnsi="Palatino Linotype"/>
                <w:sz w:val="20"/>
                <w:szCs w:val="20"/>
              </w:rPr>
              <w:t>El o los documentos de soporte del Curriculum vitar de la secretaria particular de la Comisión de Impacto Estatal, al once de mayo de dos mil veintidós.</w:t>
            </w:r>
          </w:p>
          <w:p w14:paraId="11B63E4F" w14:textId="77777777" w:rsidR="001233A3" w:rsidRPr="00EF4E6C" w:rsidRDefault="001233A3" w:rsidP="00EF4E6C">
            <w:pPr>
              <w:spacing w:before="240" w:line="360" w:lineRule="auto"/>
              <w:jc w:val="both"/>
              <w:rPr>
                <w:rFonts w:ascii="Palatino Linotype" w:hAnsi="Palatino Linotype"/>
                <w:sz w:val="20"/>
                <w:szCs w:val="20"/>
              </w:rPr>
            </w:pPr>
          </w:p>
        </w:tc>
        <w:tc>
          <w:tcPr>
            <w:tcW w:w="2610" w:type="dxa"/>
            <w:vAlign w:val="center"/>
          </w:tcPr>
          <w:p w14:paraId="178121A3" w14:textId="25A592FC" w:rsidR="001233A3" w:rsidRPr="00EF4E6C" w:rsidRDefault="00952A32" w:rsidP="00EF4E6C">
            <w:pPr>
              <w:spacing w:before="240"/>
              <w:jc w:val="both"/>
              <w:rPr>
                <w:rFonts w:ascii="Palatino Linotype" w:hAnsi="Palatino Linotype"/>
                <w:sz w:val="20"/>
                <w:szCs w:val="20"/>
              </w:rPr>
            </w:pPr>
            <w:r w:rsidRPr="00EF4E6C">
              <w:rPr>
                <w:rFonts w:ascii="Palatino Linotype" w:hAnsi="Palatino Linotype"/>
                <w:sz w:val="20"/>
                <w:szCs w:val="20"/>
              </w:rPr>
              <w:t>Se adjunta certificado de estudios de bachillerato</w:t>
            </w:r>
            <w:r w:rsidR="00A503DF">
              <w:rPr>
                <w:rFonts w:ascii="Palatino Linotype" w:hAnsi="Palatino Linotype"/>
                <w:sz w:val="20"/>
                <w:szCs w:val="20"/>
              </w:rPr>
              <w:t>, incorrecta versión pública</w:t>
            </w:r>
          </w:p>
        </w:tc>
        <w:tc>
          <w:tcPr>
            <w:tcW w:w="1476" w:type="dxa"/>
            <w:vAlign w:val="center"/>
          </w:tcPr>
          <w:p w14:paraId="4FF421E3" w14:textId="0BE7C282" w:rsidR="001233A3" w:rsidRPr="00EF4E6C" w:rsidRDefault="00EF4E6C" w:rsidP="00EF4E6C">
            <w:pPr>
              <w:spacing w:before="240" w:line="360" w:lineRule="auto"/>
              <w:jc w:val="center"/>
              <w:rPr>
                <w:rFonts w:ascii="Palatino Linotype" w:hAnsi="Palatino Linotype"/>
                <w:sz w:val="20"/>
                <w:szCs w:val="20"/>
              </w:rPr>
            </w:pPr>
            <w:r>
              <w:rPr>
                <w:rFonts w:ascii="Palatino Linotype" w:hAnsi="Palatino Linotype"/>
                <w:sz w:val="20"/>
                <w:szCs w:val="20"/>
              </w:rPr>
              <w:t>Ratifica</w:t>
            </w:r>
          </w:p>
        </w:tc>
        <w:tc>
          <w:tcPr>
            <w:tcW w:w="1371" w:type="dxa"/>
            <w:vAlign w:val="center"/>
          </w:tcPr>
          <w:p w14:paraId="63C4D9BA" w14:textId="3595858A" w:rsidR="001233A3" w:rsidRPr="00EF4E6C" w:rsidRDefault="00A503DF" w:rsidP="00EF4E6C">
            <w:pPr>
              <w:spacing w:before="240" w:line="360" w:lineRule="auto"/>
              <w:jc w:val="center"/>
              <w:rPr>
                <w:rFonts w:ascii="Palatino Linotype" w:hAnsi="Palatino Linotype"/>
                <w:sz w:val="20"/>
                <w:szCs w:val="20"/>
              </w:rPr>
            </w:pPr>
            <w:r>
              <w:rPr>
                <w:rFonts w:ascii="Palatino Linotype" w:hAnsi="Palatino Linotype"/>
                <w:sz w:val="20"/>
                <w:szCs w:val="20"/>
              </w:rPr>
              <w:t>Parcialmente</w:t>
            </w:r>
          </w:p>
        </w:tc>
      </w:tr>
      <w:tr w:rsidR="00756CE9" w14:paraId="3F48A6C4" w14:textId="77777777" w:rsidTr="00756CE9">
        <w:tc>
          <w:tcPr>
            <w:tcW w:w="3585" w:type="dxa"/>
            <w:vAlign w:val="center"/>
          </w:tcPr>
          <w:p w14:paraId="6734C80B" w14:textId="761E17EB" w:rsidR="001233A3" w:rsidRPr="00EF4E6C" w:rsidRDefault="001233A3" w:rsidP="00EF4E6C">
            <w:pPr>
              <w:pStyle w:val="Sinespaciado"/>
              <w:numPr>
                <w:ilvl w:val="0"/>
                <w:numId w:val="46"/>
              </w:numPr>
              <w:jc w:val="both"/>
              <w:rPr>
                <w:rFonts w:ascii="Palatino Linotype" w:hAnsi="Palatino Linotype"/>
                <w:sz w:val="20"/>
                <w:szCs w:val="20"/>
              </w:rPr>
            </w:pPr>
            <w:r w:rsidRPr="00EF4E6C">
              <w:rPr>
                <w:rFonts w:ascii="Palatino Linotype" w:hAnsi="Palatino Linotype"/>
                <w:sz w:val="20"/>
                <w:szCs w:val="20"/>
              </w:rPr>
              <w:t>El o los documentos donde conste el último grado de estudios respecto de los titulares de la Dirección de Servicios al Inversionista; Dirección de dictaminación y seguimiento; Dirección del registro de evaluaciones de impacto estatal; Unidad de información, planeación, programación y evaluación; Unidad de asuntos jurídicos, normatividad e igualdad de género, así como sus jefaturas; Unidad de administración y/o unidades administrativas equivalentes, al once de mayo de dos mil veintidós.</w:t>
            </w:r>
          </w:p>
          <w:p w14:paraId="023DEAF9" w14:textId="77777777" w:rsidR="001233A3" w:rsidRPr="00EF4E6C" w:rsidRDefault="001233A3" w:rsidP="00EF4E6C">
            <w:pPr>
              <w:pStyle w:val="Sinespaciado"/>
              <w:spacing w:line="360" w:lineRule="auto"/>
              <w:jc w:val="both"/>
              <w:rPr>
                <w:rFonts w:ascii="Palatino Linotype" w:hAnsi="Palatino Linotype"/>
                <w:sz w:val="20"/>
                <w:szCs w:val="20"/>
                <w:highlight w:val="green"/>
              </w:rPr>
            </w:pPr>
          </w:p>
        </w:tc>
        <w:tc>
          <w:tcPr>
            <w:tcW w:w="2610" w:type="dxa"/>
            <w:vAlign w:val="center"/>
          </w:tcPr>
          <w:p w14:paraId="1C6C10BA" w14:textId="02BE70A0" w:rsidR="001233A3" w:rsidRPr="00EF4E6C" w:rsidRDefault="00EF4E6C" w:rsidP="00A503DF">
            <w:pPr>
              <w:spacing w:before="240"/>
              <w:jc w:val="both"/>
              <w:rPr>
                <w:rFonts w:ascii="Palatino Linotype" w:hAnsi="Palatino Linotype"/>
                <w:sz w:val="20"/>
                <w:szCs w:val="20"/>
              </w:rPr>
            </w:pPr>
            <w:r>
              <w:rPr>
                <w:rFonts w:ascii="Palatino Linotype" w:hAnsi="Palatino Linotype"/>
                <w:sz w:val="20"/>
                <w:szCs w:val="20"/>
              </w:rPr>
              <w:t>Se remiten numerosos títulos profesionales, cedulas profesionales electrónicas y copia de cédulas profesionales físicas</w:t>
            </w:r>
            <w:r w:rsidR="00A503DF">
              <w:rPr>
                <w:rFonts w:ascii="Palatino Linotype" w:hAnsi="Palatino Linotype"/>
                <w:sz w:val="20"/>
                <w:szCs w:val="20"/>
              </w:rPr>
              <w:t>, algunos de ellos en incorrecta versión pública</w:t>
            </w:r>
          </w:p>
        </w:tc>
        <w:tc>
          <w:tcPr>
            <w:tcW w:w="1476" w:type="dxa"/>
            <w:vAlign w:val="center"/>
          </w:tcPr>
          <w:p w14:paraId="78CA60DF" w14:textId="3DCB1DB1" w:rsidR="001233A3" w:rsidRPr="00EF4E6C" w:rsidRDefault="00EF4E6C" w:rsidP="00EF4E6C">
            <w:pPr>
              <w:spacing w:before="240" w:line="360" w:lineRule="auto"/>
              <w:jc w:val="center"/>
              <w:rPr>
                <w:rFonts w:ascii="Palatino Linotype" w:hAnsi="Palatino Linotype"/>
                <w:sz w:val="20"/>
                <w:szCs w:val="20"/>
              </w:rPr>
            </w:pPr>
            <w:r>
              <w:rPr>
                <w:rFonts w:ascii="Palatino Linotype" w:hAnsi="Palatino Linotype"/>
                <w:sz w:val="20"/>
                <w:szCs w:val="20"/>
              </w:rPr>
              <w:t>Ratifica</w:t>
            </w:r>
          </w:p>
        </w:tc>
        <w:tc>
          <w:tcPr>
            <w:tcW w:w="1371" w:type="dxa"/>
            <w:vAlign w:val="center"/>
          </w:tcPr>
          <w:p w14:paraId="06F34FCA" w14:textId="37537A62" w:rsidR="001233A3" w:rsidRPr="00EF4E6C" w:rsidRDefault="00A20062" w:rsidP="00EF4E6C">
            <w:pPr>
              <w:spacing w:before="240" w:line="360" w:lineRule="auto"/>
              <w:jc w:val="center"/>
              <w:rPr>
                <w:rFonts w:ascii="Palatino Linotype" w:hAnsi="Palatino Linotype"/>
                <w:sz w:val="20"/>
                <w:szCs w:val="20"/>
              </w:rPr>
            </w:pPr>
            <w:r w:rsidRPr="00EF4E6C">
              <w:rPr>
                <w:rFonts w:ascii="Palatino Linotype" w:hAnsi="Palatino Linotype"/>
                <w:sz w:val="20"/>
                <w:szCs w:val="20"/>
              </w:rPr>
              <w:t>Parcialmente</w:t>
            </w:r>
          </w:p>
        </w:tc>
      </w:tr>
    </w:tbl>
    <w:p w14:paraId="598F25F2" w14:textId="78E742BB" w:rsidR="00EF4E6C" w:rsidRPr="00F5694B" w:rsidRDefault="00EF4E6C" w:rsidP="0039324E">
      <w:pPr>
        <w:pStyle w:val="infoemcitas"/>
        <w:tabs>
          <w:tab w:val="left" w:pos="7655"/>
        </w:tabs>
        <w:ind w:left="0" w:right="0"/>
        <w:rPr>
          <w:i w:val="0"/>
          <w:iCs/>
          <w:sz w:val="24"/>
          <w:szCs w:val="24"/>
        </w:rPr>
      </w:pPr>
      <w:r w:rsidRPr="00EF4E6C">
        <w:rPr>
          <w:i w:val="0"/>
          <w:sz w:val="24"/>
          <w:szCs w:val="24"/>
        </w:rPr>
        <w:lastRenderedPageBreak/>
        <w:t xml:space="preserve">Con base en lo </w:t>
      </w:r>
      <w:r>
        <w:rPr>
          <w:i w:val="0"/>
          <w:sz w:val="24"/>
          <w:szCs w:val="24"/>
        </w:rPr>
        <w:t xml:space="preserve">anteriormente expuesto, </w:t>
      </w:r>
      <w:r w:rsidR="00F5694B">
        <w:rPr>
          <w:i w:val="0"/>
          <w:sz w:val="24"/>
          <w:szCs w:val="24"/>
        </w:rPr>
        <w:t xml:space="preserve">se insiste en que los requerimientos </w:t>
      </w:r>
      <w:r w:rsidR="00F5694B" w:rsidRPr="00F5694B">
        <w:rPr>
          <w:b/>
          <w:bCs/>
          <w:i w:val="0"/>
          <w:iCs/>
          <w:sz w:val="24"/>
          <w:szCs w:val="24"/>
        </w:rPr>
        <w:t>1</w:t>
      </w:r>
      <w:r w:rsidR="00A503DF">
        <w:rPr>
          <w:b/>
          <w:bCs/>
          <w:i w:val="0"/>
          <w:iCs/>
          <w:sz w:val="24"/>
          <w:szCs w:val="24"/>
        </w:rPr>
        <w:t xml:space="preserve"> y 2 </w:t>
      </w:r>
      <w:r w:rsidR="00F5694B">
        <w:rPr>
          <w:i w:val="0"/>
          <w:iCs/>
          <w:sz w:val="24"/>
          <w:szCs w:val="24"/>
        </w:rPr>
        <w:t xml:space="preserve">se tienen por colmados. En disparidad los requerimientos </w:t>
      </w:r>
      <w:r w:rsidR="00F5694B">
        <w:rPr>
          <w:b/>
          <w:bCs/>
          <w:i w:val="0"/>
          <w:iCs/>
          <w:sz w:val="24"/>
          <w:szCs w:val="24"/>
        </w:rPr>
        <w:t>3</w:t>
      </w:r>
      <w:r w:rsidR="002C4FD2">
        <w:rPr>
          <w:b/>
          <w:bCs/>
          <w:i w:val="0"/>
          <w:iCs/>
          <w:sz w:val="24"/>
          <w:szCs w:val="24"/>
        </w:rPr>
        <w:t>, 4</w:t>
      </w:r>
      <w:r w:rsidR="00F5694B">
        <w:rPr>
          <w:b/>
          <w:bCs/>
          <w:i w:val="0"/>
          <w:iCs/>
          <w:sz w:val="24"/>
          <w:szCs w:val="24"/>
        </w:rPr>
        <w:t xml:space="preserve"> y 5 </w:t>
      </w:r>
      <w:r w:rsidR="00F5694B">
        <w:rPr>
          <w:i w:val="0"/>
          <w:iCs/>
          <w:sz w:val="24"/>
          <w:szCs w:val="24"/>
        </w:rPr>
        <w:t xml:space="preserve">se colmaron parcialmente. </w:t>
      </w:r>
    </w:p>
    <w:p w14:paraId="6943C8AF" w14:textId="050BB2DA" w:rsidR="00EF4E6C" w:rsidRDefault="00F5694B" w:rsidP="00EF4E6C">
      <w:pPr>
        <w:spacing w:before="240" w:line="360" w:lineRule="auto"/>
        <w:jc w:val="both"/>
        <w:rPr>
          <w:rFonts w:ascii="Palatino Linotype" w:hAnsi="Palatino Linotype"/>
          <w:sz w:val="24"/>
          <w:szCs w:val="24"/>
        </w:rPr>
      </w:pPr>
      <w:r>
        <w:rPr>
          <w:rFonts w:ascii="Palatino Linotype" w:hAnsi="Palatino Linotype"/>
          <w:sz w:val="24"/>
          <w:szCs w:val="24"/>
        </w:rPr>
        <w:t>En efecto, resulta procedente hacer entrega de la siguiente información</w:t>
      </w:r>
      <w:r w:rsidR="00756CE9">
        <w:rPr>
          <w:rFonts w:ascii="Palatino Linotype" w:hAnsi="Palatino Linotype"/>
          <w:sz w:val="24"/>
          <w:szCs w:val="24"/>
        </w:rPr>
        <w:t xml:space="preserve"> en versión pública</w:t>
      </w:r>
      <w:r>
        <w:rPr>
          <w:rFonts w:ascii="Palatino Linotype" w:hAnsi="Palatino Linotype"/>
          <w:sz w:val="24"/>
          <w:szCs w:val="24"/>
        </w:rPr>
        <w:t>:</w:t>
      </w:r>
    </w:p>
    <w:p w14:paraId="0BAC0AD5" w14:textId="5E2E5D64" w:rsidR="002C4FD2" w:rsidRPr="00B719CC" w:rsidRDefault="002C4FD2" w:rsidP="002C4FD2">
      <w:pPr>
        <w:pStyle w:val="Sinespaciado"/>
        <w:numPr>
          <w:ilvl w:val="0"/>
          <w:numId w:val="48"/>
        </w:numPr>
        <w:spacing w:line="360" w:lineRule="auto"/>
        <w:jc w:val="both"/>
        <w:rPr>
          <w:rFonts w:ascii="Palatino Linotype" w:hAnsi="Palatino Linotype"/>
        </w:rPr>
      </w:pPr>
      <w:r w:rsidRPr="00B719CC">
        <w:rPr>
          <w:rFonts w:ascii="Palatino Linotype" w:hAnsi="Palatino Linotype"/>
        </w:rPr>
        <w:t xml:space="preserve">El o los documentos de soporte del Curriculum vitae de la directora general de la Comisión de Impacto Estatal remitidos mediante respuesta primigenia </w:t>
      </w:r>
      <w:r w:rsidR="004C2ED8">
        <w:rPr>
          <w:rFonts w:ascii="Palatino Linotype" w:hAnsi="Palatino Linotype"/>
        </w:rPr>
        <w:t xml:space="preserve">e informe justificado </w:t>
      </w:r>
      <w:r w:rsidRPr="00B719CC">
        <w:rPr>
          <w:rFonts w:ascii="Palatino Linotype" w:hAnsi="Palatino Linotype"/>
        </w:rPr>
        <w:t xml:space="preserve">en correcta versión pública </w:t>
      </w:r>
    </w:p>
    <w:p w14:paraId="62283DDB" w14:textId="22D180A8" w:rsidR="002C4FD2" w:rsidRPr="00B719CC" w:rsidRDefault="002C4FD2" w:rsidP="002C4FD2">
      <w:pPr>
        <w:pStyle w:val="Sinespaciado"/>
        <w:numPr>
          <w:ilvl w:val="0"/>
          <w:numId w:val="48"/>
        </w:numPr>
        <w:spacing w:line="360" w:lineRule="auto"/>
        <w:jc w:val="both"/>
        <w:rPr>
          <w:rFonts w:ascii="Palatino Linotype" w:hAnsi="Palatino Linotype"/>
        </w:rPr>
      </w:pPr>
      <w:r w:rsidRPr="00B719CC">
        <w:rPr>
          <w:rFonts w:ascii="Palatino Linotype" w:hAnsi="Palatino Linotype"/>
        </w:rPr>
        <w:t xml:space="preserve">El o los documentos de soporte del Curriculum vitae de la secretaria particular de la Comisión de Impacto Estatal remitidos mediante respuesta primigenia </w:t>
      </w:r>
      <w:r w:rsidR="004C2ED8">
        <w:rPr>
          <w:rFonts w:ascii="Palatino Linotype" w:hAnsi="Palatino Linotype"/>
        </w:rPr>
        <w:t xml:space="preserve">e informe justificado </w:t>
      </w:r>
      <w:r w:rsidRPr="00B719CC">
        <w:rPr>
          <w:rFonts w:ascii="Palatino Linotype" w:hAnsi="Palatino Linotype"/>
        </w:rPr>
        <w:t xml:space="preserve">en correcta versión pública.  </w:t>
      </w:r>
    </w:p>
    <w:p w14:paraId="3CD9E867" w14:textId="5AB39859" w:rsidR="002C4FD2" w:rsidRPr="00B719CC" w:rsidRDefault="002C4FD2" w:rsidP="002C4FD2">
      <w:pPr>
        <w:pStyle w:val="Sinespaciado"/>
        <w:numPr>
          <w:ilvl w:val="0"/>
          <w:numId w:val="48"/>
        </w:numPr>
        <w:spacing w:line="360" w:lineRule="auto"/>
        <w:jc w:val="both"/>
        <w:rPr>
          <w:rFonts w:ascii="Palatino Linotype" w:hAnsi="Palatino Linotype"/>
        </w:rPr>
      </w:pPr>
      <w:r w:rsidRPr="00B719CC">
        <w:rPr>
          <w:rFonts w:ascii="Palatino Linotype" w:hAnsi="Palatino Linotype"/>
        </w:rPr>
        <w:t xml:space="preserve">El o los documentos donde conste el último grado de estudios respecto de los titulares de la Dirección de Servicios al Inversionista; Dirección de dictaminación y seguimiento; Dirección del registro de evaluaciones de impacto estatal; Unidad de Apoyo Administrativo y/o equivalentes, remitidos mediante respuesta primigenia </w:t>
      </w:r>
      <w:r w:rsidR="004C2ED8">
        <w:rPr>
          <w:rFonts w:ascii="Palatino Linotype" w:hAnsi="Palatino Linotype"/>
        </w:rPr>
        <w:t xml:space="preserve">e informe justificado </w:t>
      </w:r>
      <w:r w:rsidRPr="00B719CC">
        <w:rPr>
          <w:rFonts w:ascii="Palatino Linotype" w:hAnsi="Palatino Linotype"/>
        </w:rPr>
        <w:t xml:space="preserve">en correcta versión pública. </w:t>
      </w:r>
    </w:p>
    <w:p w14:paraId="43605B2C" w14:textId="77777777" w:rsidR="002C4FD2" w:rsidRDefault="002C4FD2" w:rsidP="00803F88">
      <w:pPr>
        <w:autoSpaceDE w:val="0"/>
        <w:autoSpaceDN w:val="0"/>
        <w:adjustRightInd w:val="0"/>
        <w:spacing w:before="240" w:line="360" w:lineRule="auto"/>
        <w:jc w:val="both"/>
        <w:rPr>
          <w:rFonts w:ascii="Palatino Linotype" w:hAnsi="Palatino Linotype"/>
          <w:b/>
          <w:sz w:val="28"/>
          <w:szCs w:val="28"/>
        </w:rPr>
      </w:pPr>
    </w:p>
    <w:p w14:paraId="72D2C10D" w14:textId="2DE19D68" w:rsidR="00803F88" w:rsidRPr="00C22506" w:rsidRDefault="00803F88" w:rsidP="00803F88">
      <w:pPr>
        <w:autoSpaceDE w:val="0"/>
        <w:autoSpaceDN w:val="0"/>
        <w:adjustRightInd w:val="0"/>
        <w:spacing w:before="240" w:line="360" w:lineRule="auto"/>
        <w:jc w:val="both"/>
        <w:rPr>
          <w:rFonts w:ascii="Palatino Linotype" w:hAnsi="Palatino Linotype"/>
          <w:b/>
          <w:sz w:val="28"/>
          <w:szCs w:val="28"/>
        </w:rPr>
      </w:pPr>
      <w:r w:rsidRPr="006918CC">
        <w:rPr>
          <w:rFonts w:ascii="Palatino Linotype" w:hAnsi="Palatino Linotype"/>
          <w:b/>
          <w:sz w:val="28"/>
          <w:szCs w:val="28"/>
        </w:rPr>
        <w:t>De la Versión Pública</w:t>
      </w:r>
      <w:r w:rsidRPr="00C22506">
        <w:rPr>
          <w:rFonts w:ascii="Palatino Linotype" w:hAnsi="Palatino Linotype"/>
          <w:b/>
          <w:sz w:val="28"/>
          <w:szCs w:val="28"/>
        </w:rPr>
        <w:t xml:space="preserve"> </w:t>
      </w:r>
    </w:p>
    <w:p w14:paraId="1A45067D" w14:textId="77777777" w:rsidR="00803F88" w:rsidRPr="001571EB" w:rsidRDefault="00803F88" w:rsidP="00803F88">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w:t>
      </w:r>
      <w:r w:rsidRPr="001571EB">
        <w:rPr>
          <w:rFonts w:ascii="Palatino Linotype" w:eastAsia="Arial Unicode MS" w:hAnsi="Palatino Linotype" w:cs="Arial"/>
          <w:sz w:val="24"/>
          <w:szCs w:val="24"/>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5169923" w14:textId="77777777" w:rsidR="00803F88" w:rsidRPr="00E60DEF" w:rsidRDefault="00803F88" w:rsidP="00803F88">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EFDC89B" w14:textId="77777777" w:rsidR="00803F88" w:rsidRPr="00E60DEF" w:rsidRDefault="00803F88" w:rsidP="00803F88">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5905A392" w14:textId="77777777" w:rsidR="00803F88" w:rsidRPr="001571EB" w:rsidRDefault="00803F88" w:rsidP="00803F8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860F9E5" w14:textId="77777777" w:rsidR="00803F88" w:rsidRPr="001571EB" w:rsidRDefault="00803F88" w:rsidP="00803F88">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B5FA892" w14:textId="77777777" w:rsidR="00803F88" w:rsidRPr="001571EB" w:rsidRDefault="00803F88" w:rsidP="00803F88">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FD2D5D6" w14:textId="77777777" w:rsidR="00803F88" w:rsidRPr="001571EB" w:rsidRDefault="00803F88" w:rsidP="00803F88">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466242B1" w14:textId="77777777" w:rsidR="00803F88" w:rsidRPr="001571EB" w:rsidRDefault="00803F88" w:rsidP="00803F8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2A552DF" w14:textId="77777777" w:rsidR="00803F88" w:rsidRPr="001571EB" w:rsidRDefault="00803F88" w:rsidP="00803F88">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5B69154B" w14:textId="77777777" w:rsidR="00803F88" w:rsidRPr="001571EB" w:rsidRDefault="00803F88" w:rsidP="00803F88">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962C7BE" w14:textId="77777777" w:rsidR="00803F88" w:rsidRPr="00E60DEF" w:rsidRDefault="00803F88" w:rsidP="00803F88">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D95BAA3" w14:textId="77777777" w:rsidR="00803F88" w:rsidRPr="001571EB" w:rsidRDefault="00803F88" w:rsidP="00803F88">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425C74C" w14:textId="77777777" w:rsidR="00803F88" w:rsidRDefault="00803F88" w:rsidP="00803F88">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85B7E68" w14:textId="77777777" w:rsidR="00803F88" w:rsidRPr="00E60DEF" w:rsidRDefault="00803F88" w:rsidP="00803F88">
      <w:pPr>
        <w:spacing w:before="240" w:line="360" w:lineRule="auto"/>
        <w:ind w:left="851" w:right="851"/>
        <w:jc w:val="both"/>
        <w:rPr>
          <w:rFonts w:ascii="Palatino Linotype" w:hAnsi="Palatino Linotype" w:cs="Arial"/>
          <w:b/>
          <w:i/>
        </w:rPr>
      </w:pPr>
    </w:p>
    <w:p w14:paraId="690D46C7" w14:textId="77777777" w:rsidR="00803F88" w:rsidRPr="001571EB" w:rsidRDefault="00803F88" w:rsidP="00803F88">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D6128D2" w14:textId="77777777" w:rsidR="00803F88" w:rsidRPr="001571EB" w:rsidRDefault="00803F88" w:rsidP="00803F8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367C2AD" w14:textId="77777777" w:rsidR="00803F88" w:rsidRPr="001571EB" w:rsidRDefault="00803F88" w:rsidP="00803F8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EA43E23" w14:textId="77777777" w:rsidR="00803F88" w:rsidRDefault="00803F88" w:rsidP="00803F88">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0DF0B603" w14:textId="77777777" w:rsidR="00803F88" w:rsidRDefault="00803F88" w:rsidP="00803F88">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68336C7"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2D95825"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71753D6"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4F8351F"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511AD42E" w14:textId="77777777" w:rsidR="00803F88" w:rsidRPr="00EE0180"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4AD476" w14:textId="77777777" w:rsidR="00803F88" w:rsidRPr="001571EB" w:rsidRDefault="00803F88" w:rsidP="00803F88">
      <w:pPr>
        <w:autoSpaceDE w:val="0"/>
        <w:autoSpaceDN w:val="0"/>
        <w:adjustRightInd w:val="0"/>
        <w:spacing w:before="120" w:after="120"/>
        <w:ind w:left="567" w:right="850"/>
        <w:jc w:val="both"/>
        <w:rPr>
          <w:rFonts w:ascii="Palatino Linotype" w:eastAsia="Times New Roman" w:hAnsi="Palatino Linotype" w:cs="Arial"/>
          <w:i/>
        </w:rPr>
      </w:pPr>
    </w:p>
    <w:p w14:paraId="0AC56DFD" w14:textId="77777777" w:rsidR="00803F88" w:rsidRPr="001571EB" w:rsidRDefault="00803F88" w:rsidP="00803F88">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53194273" w14:textId="77777777" w:rsidR="00803F88" w:rsidRPr="001571EB" w:rsidRDefault="00803F88" w:rsidP="00803F88">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B1710D2" w14:textId="77777777" w:rsidR="00803F88" w:rsidRDefault="00803F88" w:rsidP="00803F88">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2C0142E" w14:textId="77777777" w:rsidR="00803F88" w:rsidRDefault="00803F88" w:rsidP="00803F88">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DD2FCEF"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w:t>
      </w:r>
      <w:r w:rsidRPr="001571EB">
        <w:rPr>
          <w:rFonts w:ascii="Palatino Linotype" w:eastAsia="Times New Roman" w:hAnsi="Palatino Linotype" w:cs="Arial"/>
          <w:bCs/>
          <w:i/>
          <w:lang w:eastAsia="es-MX"/>
        </w:rPr>
        <w:lastRenderedPageBreak/>
        <w:t xml:space="preserve">que distingue plenamente a una persona física del resto de los habitantes del país, por lo que la CURP está considerada como información confidencial”. </w:t>
      </w:r>
    </w:p>
    <w:p w14:paraId="723E1697"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52F5A0C8"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3425F14C" w14:textId="77777777" w:rsidR="00803F88" w:rsidRPr="001571EB"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EA6C5E1" w14:textId="77777777" w:rsidR="00803F88" w:rsidRPr="00151D16" w:rsidRDefault="00803F88" w:rsidP="00803F88">
      <w:pPr>
        <w:autoSpaceDE w:val="0"/>
        <w:autoSpaceDN w:val="0"/>
        <w:adjustRightInd w:val="0"/>
        <w:spacing w:before="240" w:line="360" w:lineRule="auto"/>
        <w:ind w:left="851" w:right="851"/>
        <w:jc w:val="both"/>
        <w:rPr>
          <w:rFonts w:ascii="Palatino Linotype" w:eastAsia="Times New Roman" w:hAnsi="Palatino Linotype" w:cs="Arial"/>
          <w:b/>
          <w:i/>
          <w:sz w:val="24"/>
          <w:szCs w:val="24"/>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w:t>
      </w:r>
      <w:r w:rsidRPr="00151D16">
        <w:rPr>
          <w:rFonts w:ascii="Palatino Linotype" w:eastAsia="Times New Roman" w:hAnsi="Palatino Linotype" w:cs="Arial"/>
          <w:i/>
          <w:sz w:val="24"/>
          <w:szCs w:val="24"/>
          <w:lang w:eastAsia="es-MX"/>
        </w:rPr>
        <w:t xml:space="preserve">ente Areli Cano Guadiana.” </w:t>
      </w:r>
      <w:r w:rsidRPr="00151D16">
        <w:rPr>
          <w:rFonts w:ascii="Palatino Linotype" w:eastAsia="Times New Roman" w:hAnsi="Palatino Linotype" w:cs="Arial"/>
          <w:b/>
          <w:i/>
          <w:sz w:val="24"/>
          <w:szCs w:val="24"/>
          <w:lang w:eastAsia="es-MX"/>
        </w:rPr>
        <w:t>[Sic]</w:t>
      </w:r>
    </w:p>
    <w:p w14:paraId="4F021756" w14:textId="77777777" w:rsidR="00803F88" w:rsidRPr="00151D16" w:rsidRDefault="00803F88" w:rsidP="00803F88">
      <w:pPr>
        <w:spacing w:after="0" w:line="360" w:lineRule="auto"/>
        <w:ind w:right="51"/>
        <w:jc w:val="both"/>
        <w:rPr>
          <w:rFonts w:ascii="Palatino Linotype" w:hAnsi="Palatino Linotype" w:cs="Arial"/>
          <w:sz w:val="24"/>
          <w:szCs w:val="24"/>
        </w:rPr>
      </w:pPr>
    </w:p>
    <w:p w14:paraId="0BFFA557" w14:textId="77777777" w:rsidR="00803F88" w:rsidRDefault="00803F88" w:rsidP="00803F88">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0AEA9ACA" w14:textId="4C11F577" w:rsidR="00F5694B" w:rsidRPr="00F5694B" w:rsidRDefault="00803F88" w:rsidP="00303522">
      <w:pPr>
        <w:tabs>
          <w:tab w:val="left" w:pos="709"/>
        </w:tabs>
        <w:spacing w:before="240" w:line="360" w:lineRule="auto"/>
        <w:ind w:right="51"/>
        <w:jc w:val="both"/>
        <w:rPr>
          <w:rFonts w:ascii="Palatino Linotype" w:hAnsi="Palatino Linotype"/>
          <w:sz w:val="24"/>
          <w:szCs w:val="24"/>
        </w:rPr>
      </w:pPr>
      <w:r w:rsidRPr="000F5B7E">
        <w:rPr>
          <w:rFonts w:ascii="Palatino Linotype" w:eastAsia="Times New Roman" w:hAnsi="Palatino Linotype" w:cs="Times New Roman"/>
          <w:sz w:val="24"/>
          <w:szCs w:val="24"/>
          <w:lang w:eastAsia="es-ES"/>
        </w:rPr>
        <w:lastRenderedPageBreak/>
        <w:t>En mérito de lo expuesto en líneas anteriores</w:t>
      </w:r>
      <w:r w:rsidR="00303522" w:rsidRPr="00303522">
        <w:rPr>
          <w:rFonts w:ascii="Palatino Linotype" w:eastAsia="Times New Roman" w:hAnsi="Palatino Linotype" w:cs="Times New Roman"/>
          <w:sz w:val="24"/>
          <w:szCs w:val="24"/>
          <w:lang w:eastAsia="es-ES"/>
        </w:rPr>
        <w:t>,</w:t>
      </w:r>
      <w:r w:rsidR="00303522">
        <w:rPr>
          <w:rFonts w:ascii="Palatino Linotype" w:eastAsia="Times New Roman" w:hAnsi="Palatino Linotype" w:cs="Times New Roman"/>
          <w:b/>
          <w:sz w:val="24"/>
          <w:szCs w:val="24"/>
          <w:lang w:eastAsia="es-ES"/>
        </w:rPr>
        <w:t xml:space="preserve"> </w:t>
      </w:r>
      <w:r w:rsidR="00303522" w:rsidRPr="00D5257A">
        <w:rPr>
          <w:rFonts w:ascii="Palatino Linotype" w:hAnsi="Palatino Linotype"/>
          <w:sz w:val="24"/>
          <w:szCs w:val="24"/>
        </w:rPr>
        <w:t xml:space="preserve">resultan parcialmente fundados los motivos de inconformidad vertidos por </w:t>
      </w:r>
      <w:r w:rsidR="00303522">
        <w:rPr>
          <w:rFonts w:ascii="Palatino Linotype" w:hAnsi="Palatino Linotype"/>
          <w:b/>
          <w:sz w:val="24"/>
          <w:szCs w:val="24"/>
        </w:rPr>
        <w:t>El</w:t>
      </w:r>
      <w:r w:rsidR="00303522" w:rsidRPr="00D5257A">
        <w:rPr>
          <w:rFonts w:ascii="Palatino Linotype" w:hAnsi="Palatino Linotype"/>
          <w:b/>
          <w:sz w:val="24"/>
          <w:szCs w:val="24"/>
        </w:rPr>
        <w:t xml:space="preserve"> Recurrente, </w:t>
      </w:r>
      <w:r w:rsidR="00303522"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00303522" w:rsidRPr="00D5257A">
        <w:rPr>
          <w:rFonts w:ascii="Palatino Linotype" w:hAnsi="Palatino Linotype"/>
          <w:b/>
          <w:sz w:val="24"/>
          <w:szCs w:val="24"/>
        </w:rPr>
        <w:t>MODIFICA</w:t>
      </w:r>
      <w:r>
        <w:rPr>
          <w:rFonts w:ascii="Palatino Linotype" w:hAnsi="Palatino Linotype"/>
          <w:b/>
          <w:sz w:val="24"/>
          <w:szCs w:val="24"/>
        </w:rPr>
        <w:t>N</w:t>
      </w:r>
      <w:r w:rsidR="00303522" w:rsidRPr="00D5257A">
        <w:rPr>
          <w:rFonts w:ascii="Palatino Linotype" w:hAnsi="Palatino Linotype"/>
          <w:b/>
          <w:sz w:val="24"/>
          <w:szCs w:val="24"/>
        </w:rPr>
        <w:t xml:space="preserve"> </w:t>
      </w:r>
      <w:r w:rsidR="00303522" w:rsidRPr="00D5257A">
        <w:rPr>
          <w:rFonts w:ascii="Palatino Linotype" w:hAnsi="Palatino Linotype"/>
          <w:sz w:val="24"/>
          <w:szCs w:val="24"/>
        </w:rPr>
        <w:t>la</w:t>
      </w:r>
      <w:r>
        <w:rPr>
          <w:rFonts w:ascii="Palatino Linotype" w:hAnsi="Palatino Linotype"/>
          <w:sz w:val="24"/>
          <w:szCs w:val="24"/>
        </w:rPr>
        <w:t>s</w:t>
      </w:r>
      <w:r w:rsidR="00303522" w:rsidRPr="00D5257A">
        <w:rPr>
          <w:rFonts w:ascii="Palatino Linotype" w:hAnsi="Palatino Linotype"/>
          <w:sz w:val="24"/>
          <w:szCs w:val="24"/>
        </w:rPr>
        <w:t xml:space="preserve"> respuesta</w:t>
      </w:r>
      <w:r>
        <w:rPr>
          <w:rFonts w:ascii="Palatino Linotype" w:hAnsi="Palatino Linotype"/>
          <w:sz w:val="24"/>
          <w:szCs w:val="24"/>
        </w:rPr>
        <w:t>s</w:t>
      </w:r>
      <w:r w:rsidR="00303522" w:rsidRPr="00D5257A">
        <w:rPr>
          <w:rFonts w:ascii="Palatino Linotype" w:hAnsi="Palatino Linotype"/>
          <w:sz w:val="24"/>
          <w:szCs w:val="24"/>
        </w:rPr>
        <w:t xml:space="preserve"> a la</w:t>
      </w:r>
      <w:r>
        <w:rPr>
          <w:rFonts w:ascii="Palatino Linotype" w:hAnsi="Palatino Linotype"/>
          <w:sz w:val="24"/>
          <w:szCs w:val="24"/>
        </w:rPr>
        <w:t>s</w:t>
      </w:r>
      <w:r w:rsidR="00303522" w:rsidRPr="00D5257A">
        <w:rPr>
          <w:rFonts w:ascii="Palatino Linotype" w:hAnsi="Palatino Linotype"/>
          <w:sz w:val="24"/>
          <w:szCs w:val="24"/>
        </w:rPr>
        <w:t xml:space="preserve"> solicitud</w:t>
      </w:r>
      <w:r>
        <w:rPr>
          <w:rFonts w:ascii="Palatino Linotype" w:hAnsi="Palatino Linotype"/>
          <w:sz w:val="24"/>
          <w:szCs w:val="24"/>
        </w:rPr>
        <w:t>es</w:t>
      </w:r>
      <w:r w:rsidR="00303522" w:rsidRPr="00D5257A">
        <w:rPr>
          <w:rFonts w:ascii="Palatino Linotype" w:hAnsi="Palatino Linotype"/>
          <w:sz w:val="24"/>
          <w:szCs w:val="24"/>
        </w:rPr>
        <w:t xml:space="preserve"> de información </w:t>
      </w:r>
      <w:r w:rsidR="00F5694B">
        <w:rPr>
          <w:rFonts w:ascii="Palatino Linotype" w:hAnsi="Palatino Linotype"/>
          <w:b/>
          <w:bCs/>
          <w:sz w:val="24"/>
          <w:szCs w:val="24"/>
        </w:rPr>
        <w:t xml:space="preserve">00189/SEDUO/IP/2022 </w:t>
      </w:r>
      <w:r w:rsidR="00F5694B">
        <w:rPr>
          <w:rFonts w:ascii="Palatino Linotype" w:hAnsi="Palatino Linotype"/>
          <w:sz w:val="24"/>
          <w:szCs w:val="24"/>
        </w:rPr>
        <w:t xml:space="preserve">y </w:t>
      </w:r>
      <w:r w:rsidR="00F5694B">
        <w:rPr>
          <w:rFonts w:ascii="Palatino Linotype" w:hAnsi="Palatino Linotype"/>
          <w:b/>
          <w:bCs/>
          <w:sz w:val="24"/>
          <w:szCs w:val="24"/>
        </w:rPr>
        <w:t xml:space="preserve">00190/SEDUO/IP/2022, </w:t>
      </w:r>
      <w:r w:rsidR="00F5694B">
        <w:rPr>
          <w:rFonts w:ascii="Palatino Linotype" w:hAnsi="Palatino Linotype"/>
          <w:sz w:val="24"/>
          <w:szCs w:val="24"/>
        </w:rPr>
        <w:t xml:space="preserve">que han sido materia del presente fallo. </w:t>
      </w:r>
    </w:p>
    <w:p w14:paraId="666B3C25" w14:textId="18A4C8D8" w:rsidR="00FB55F3" w:rsidRDefault="00FB55F3" w:rsidP="00FB55F3">
      <w:pPr>
        <w:pStyle w:val="Prrafodelista"/>
        <w:spacing w:before="240" w:after="240" w:line="360" w:lineRule="auto"/>
        <w:ind w:left="0"/>
        <w:jc w:val="both"/>
        <w:rPr>
          <w:rFonts w:ascii="Palatino Linotype" w:hAnsi="Palatino Linotype"/>
        </w:rPr>
      </w:pPr>
      <w:r>
        <w:rPr>
          <w:rFonts w:ascii="Palatino Linotype" w:hAnsi="Palatino Linotype"/>
        </w:rPr>
        <w:t>P</w:t>
      </w:r>
      <w:r w:rsidRPr="00D5257A">
        <w:rPr>
          <w:rFonts w:ascii="Palatino Linotype" w:hAnsi="Palatino Linotype"/>
        </w:rPr>
        <w:t>or lo antes expuesto y fundado es de resolverse y,</w:t>
      </w:r>
      <w:r w:rsidRPr="00F458CF">
        <w:rPr>
          <w:rFonts w:ascii="Palatino Linotype" w:hAnsi="Palatino Linotype"/>
        </w:rPr>
        <w:t xml:space="preserve"> </w:t>
      </w:r>
    </w:p>
    <w:p w14:paraId="750B0CA9" w14:textId="77777777" w:rsidR="00DD6CBE" w:rsidRDefault="00DD6CBE" w:rsidP="00FB55F3">
      <w:pPr>
        <w:spacing w:before="240" w:line="360" w:lineRule="auto"/>
        <w:jc w:val="center"/>
        <w:rPr>
          <w:rFonts w:ascii="Palatino Linotype" w:eastAsia="Times New Roman" w:hAnsi="Palatino Linotype"/>
          <w:b/>
          <w:bCs/>
          <w:spacing w:val="60"/>
          <w:sz w:val="24"/>
          <w:szCs w:val="24"/>
          <w:lang w:val="es-ES_tradnl"/>
        </w:rPr>
      </w:pPr>
    </w:p>
    <w:p w14:paraId="05A14490" w14:textId="77777777" w:rsidR="00FB55F3" w:rsidRPr="00D05C83" w:rsidRDefault="00FB55F3" w:rsidP="00FB55F3">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6862ACBD" w14:textId="18A00E06" w:rsidR="00803F88" w:rsidRDefault="00803F88" w:rsidP="00803F88">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MODIFICAN </w:t>
      </w:r>
      <w:r>
        <w:rPr>
          <w:rFonts w:ascii="Palatino Linotype" w:hAnsi="Palatino Linotype" w:cs="Arial"/>
          <w:sz w:val="24"/>
          <w:szCs w:val="24"/>
        </w:rPr>
        <w:t xml:space="preserve">las respuestas entregadas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las solicitudes de información números </w:t>
      </w:r>
      <w:r w:rsidR="00F5694B">
        <w:rPr>
          <w:rFonts w:ascii="Palatino Linotype" w:hAnsi="Palatino Linotype"/>
          <w:b/>
          <w:bCs/>
          <w:sz w:val="24"/>
          <w:szCs w:val="24"/>
        </w:rPr>
        <w:t xml:space="preserve">00189/SEDUO/IP/2022 </w:t>
      </w:r>
      <w:r w:rsidR="00F5694B">
        <w:rPr>
          <w:rFonts w:ascii="Palatino Linotype" w:hAnsi="Palatino Linotype"/>
          <w:sz w:val="24"/>
          <w:szCs w:val="24"/>
        </w:rPr>
        <w:t xml:space="preserve">y </w:t>
      </w:r>
      <w:r w:rsidR="00F5694B">
        <w:rPr>
          <w:rFonts w:ascii="Palatino Linotype" w:hAnsi="Palatino Linotype"/>
          <w:b/>
          <w:bCs/>
          <w:sz w:val="24"/>
          <w:szCs w:val="24"/>
        </w:rPr>
        <w:t>00190/SEDUO/IP/2022</w:t>
      </w:r>
      <w:r w:rsidR="0000484E">
        <w:rPr>
          <w:rFonts w:ascii="Palatino Linotype" w:hAnsi="Palatino Linotype" w:cs="Arial"/>
          <w:b/>
          <w:bCs/>
          <w:sz w:val="24"/>
          <w:szCs w:val="24"/>
        </w:rPr>
        <w:t xml:space="preserve">, </w:t>
      </w:r>
      <w:r w:rsidR="0000484E">
        <w:rPr>
          <w:rFonts w:ascii="Palatino Linotype" w:hAnsi="Palatino Linotype" w:cs="Arial"/>
          <w:sz w:val="24"/>
          <w:szCs w:val="24"/>
        </w:rPr>
        <w:t>por</w:t>
      </w:r>
      <w:r>
        <w:rPr>
          <w:rFonts w:ascii="Palatino Linotype" w:hAnsi="Palatino Linotype" w:cs="Arial"/>
          <w:sz w:val="24"/>
        </w:rPr>
        <w:t xml:space="preserve">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068CB17E" w14:textId="77777777" w:rsidR="00C34705" w:rsidRDefault="00C34705" w:rsidP="00803F88">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3D506BC7" w14:textId="3C92184B" w:rsidR="00803F88" w:rsidRPr="006918CC" w:rsidRDefault="00803F88" w:rsidP="00803F88">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F5694B">
        <w:rPr>
          <w:rFonts w:ascii="Palatino Linotype" w:hAnsi="Palatino Linotype" w:cs="Arial"/>
          <w:sz w:val="24"/>
          <w:szCs w:val="24"/>
        </w:rPr>
        <w:t>haga entrega</w:t>
      </w:r>
      <w:r>
        <w:rPr>
          <w:rFonts w:ascii="Palatino Linotype" w:hAnsi="Palatino Linotype" w:cs="Arial"/>
          <w:sz w:val="24"/>
          <w:szCs w:val="24"/>
        </w:rPr>
        <w:t xml:space="preserve">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w:t>
      </w:r>
      <w:r w:rsidRPr="006918CC">
        <w:rPr>
          <w:rFonts w:ascii="Palatino Linotype" w:hAnsi="Palatino Linotype" w:cs="Arial"/>
          <w:sz w:val="24"/>
          <w:szCs w:val="24"/>
        </w:rPr>
        <w:t xml:space="preserve">Mexiquense </w:t>
      </w:r>
      <w:r w:rsidRPr="006918CC">
        <w:rPr>
          <w:rFonts w:ascii="Palatino Linotype" w:hAnsi="Palatino Linotype" w:cs="Arial"/>
          <w:b/>
          <w:sz w:val="24"/>
          <w:szCs w:val="24"/>
        </w:rPr>
        <w:t xml:space="preserve">(SAIMEX), </w:t>
      </w:r>
      <w:r w:rsidRPr="006918CC">
        <w:rPr>
          <w:rFonts w:ascii="Palatino Linotype" w:hAnsi="Palatino Linotype" w:cs="Arial"/>
          <w:bCs/>
          <w:sz w:val="24"/>
          <w:szCs w:val="24"/>
        </w:rPr>
        <w:t>en versión pública</w:t>
      </w:r>
      <w:r w:rsidR="00963CEB">
        <w:rPr>
          <w:rFonts w:ascii="Palatino Linotype" w:hAnsi="Palatino Linotype" w:cs="Arial"/>
          <w:bCs/>
          <w:sz w:val="24"/>
          <w:szCs w:val="24"/>
        </w:rPr>
        <w:t>,</w:t>
      </w:r>
      <w:r w:rsidRPr="006918CC">
        <w:rPr>
          <w:rFonts w:ascii="Palatino Linotype" w:hAnsi="Palatino Linotype" w:cs="Arial"/>
          <w:bCs/>
          <w:sz w:val="24"/>
          <w:szCs w:val="24"/>
        </w:rPr>
        <w:t xml:space="preserve"> </w:t>
      </w:r>
      <w:r w:rsidRPr="006918CC">
        <w:rPr>
          <w:rFonts w:ascii="Palatino Linotype" w:hAnsi="Palatino Linotype" w:cs="Arial"/>
          <w:sz w:val="24"/>
          <w:szCs w:val="24"/>
        </w:rPr>
        <w:t xml:space="preserve">de lo siguiente: </w:t>
      </w:r>
    </w:p>
    <w:p w14:paraId="1114217F" w14:textId="2A5EF50A" w:rsidR="002C4FD2" w:rsidRPr="002C4FD2" w:rsidRDefault="002C4FD2" w:rsidP="002C4FD2">
      <w:pPr>
        <w:pStyle w:val="Sinespaciado"/>
        <w:numPr>
          <w:ilvl w:val="0"/>
          <w:numId w:val="33"/>
        </w:numPr>
        <w:spacing w:line="360" w:lineRule="auto"/>
        <w:jc w:val="both"/>
        <w:rPr>
          <w:rFonts w:ascii="Palatino Linotype" w:hAnsi="Palatino Linotype"/>
          <w:i/>
          <w:iCs/>
        </w:rPr>
      </w:pPr>
      <w:r w:rsidRPr="002C4FD2">
        <w:rPr>
          <w:rFonts w:ascii="Palatino Linotype" w:hAnsi="Palatino Linotype"/>
          <w:i/>
          <w:iCs/>
        </w:rPr>
        <w:lastRenderedPageBreak/>
        <w:t xml:space="preserve">El o los documentos de soporte del Curriculum vitae de la directora general de la Comisión de Impacto Estatal remitidos mediante respuesta primigenia </w:t>
      </w:r>
      <w:r w:rsidR="002D2391">
        <w:rPr>
          <w:rFonts w:ascii="Palatino Linotype" w:hAnsi="Palatino Linotype"/>
          <w:i/>
          <w:iCs/>
        </w:rPr>
        <w:t xml:space="preserve">e informe justificado </w:t>
      </w:r>
      <w:r w:rsidRPr="002C4FD2">
        <w:rPr>
          <w:rFonts w:ascii="Palatino Linotype" w:hAnsi="Palatino Linotype"/>
          <w:i/>
          <w:iCs/>
        </w:rPr>
        <w:t xml:space="preserve">en correcta versión pública </w:t>
      </w:r>
    </w:p>
    <w:p w14:paraId="4C55ADF9" w14:textId="0E0F57DB" w:rsidR="002C4FD2" w:rsidRPr="002C4FD2" w:rsidRDefault="002C4FD2" w:rsidP="002C4FD2">
      <w:pPr>
        <w:pStyle w:val="Sinespaciado"/>
        <w:numPr>
          <w:ilvl w:val="0"/>
          <w:numId w:val="33"/>
        </w:numPr>
        <w:spacing w:line="360" w:lineRule="auto"/>
        <w:jc w:val="both"/>
        <w:rPr>
          <w:rFonts w:ascii="Palatino Linotype" w:hAnsi="Palatino Linotype"/>
          <w:i/>
          <w:iCs/>
        </w:rPr>
      </w:pPr>
      <w:r w:rsidRPr="002C4FD2">
        <w:rPr>
          <w:rFonts w:ascii="Palatino Linotype" w:hAnsi="Palatino Linotype"/>
          <w:i/>
          <w:iCs/>
        </w:rPr>
        <w:t xml:space="preserve">El o los documentos de soporte del Curriculum vitae de la secretaria particular de la Comisión de Impacto Estatal remitidos mediante respuesta primigenia </w:t>
      </w:r>
      <w:r w:rsidR="002D2391">
        <w:rPr>
          <w:rFonts w:ascii="Palatino Linotype" w:hAnsi="Palatino Linotype"/>
          <w:i/>
          <w:iCs/>
        </w:rPr>
        <w:t xml:space="preserve">e informe justificado </w:t>
      </w:r>
      <w:r w:rsidRPr="002C4FD2">
        <w:rPr>
          <w:rFonts w:ascii="Palatino Linotype" w:hAnsi="Palatino Linotype"/>
          <w:i/>
          <w:iCs/>
        </w:rPr>
        <w:t xml:space="preserve">en correcta versión pública.  </w:t>
      </w:r>
    </w:p>
    <w:p w14:paraId="0E000313" w14:textId="25BAC963" w:rsidR="002C4FD2" w:rsidRPr="002C4FD2" w:rsidRDefault="002C4FD2" w:rsidP="002C4FD2">
      <w:pPr>
        <w:pStyle w:val="Sinespaciado"/>
        <w:numPr>
          <w:ilvl w:val="0"/>
          <w:numId w:val="33"/>
        </w:numPr>
        <w:spacing w:line="360" w:lineRule="auto"/>
        <w:jc w:val="both"/>
        <w:rPr>
          <w:rFonts w:ascii="Palatino Linotype" w:hAnsi="Palatino Linotype"/>
          <w:i/>
          <w:iCs/>
        </w:rPr>
      </w:pPr>
      <w:r w:rsidRPr="002C4FD2">
        <w:rPr>
          <w:rFonts w:ascii="Palatino Linotype" w:hAnsi="Palatino Linotype"/>
          <w:i/>
          <w:iCs/>
        </w:rPr>
        <w:t xml:space="preserve">El o los documentos donde conste el último grado de estudios respecto de los titulares de la Dirección de Servicios al Inversionista; Dirección de dictaminación y seguimiento; Dirección del registro de evaluaciones de impacto estatal; Unidad de Apoyo Administrativo y/o equivalentes, remitidos mediante respuesta primigenia </w:t>
      </w:r>
      <w:r w:rsidR="002D2391">
        <w:rPr>
          <w:rFonts w:ascii="Palatino Linotype" w:hAnsi="Palatino Linotype"/>
          <w:i/>
          <w:iCs/>
        </w:rPr>
        <w:t xml:space="preserve">e informe justificado </w:t>
      </w:r>
      <w:r w:rsidRPr="002C4FD2">
        <w:rPr>
          <w:rFonts w:ascii="Palatino Linotype" w:hAnsi="Palatino Linotype"/>
          <w:i/>
          <w:iCs/>
        </w:rPr>
        <w:t xml:space="preserve">en correcta versión pública. </w:t>
      </w:r>
    </w:p>
    <w:p w14:paraId="3269A36D" w14:textId="77777777" w:rsidR="00F5694B" w:rsidRPr="00F5694B" w:rsidRDefault="00F5694B" w:rsidP="00F5694B">
      <w:pPr>
        <w:pStyle w:val="Sinespaciado"/>
        <w:spacing w:line="360" w:lineRule="auto"/>
        <w:ind w:left="782"/>
        <w:jc w:val="both"/>
        <w:rPr>
          <w:rFonts w:ascii="Palatino Linotype" w:hAnsi="Palatino Linotype" w:cs="Arial"/>
          <w:i/>
        </w:rPr>
      </w:pPr>
    </w:p>
    <w:p w14:paraId="76F6C7DC" w14:textId="793D8C13" w:rsidR="00803F88" w:rsidRPr="00015141" w:rsidRDefault="00F5694B" w:rsidP="00F5694B">
      <w:pPr>
        <w:pStyle w:val="Sinespaciado"/>
        <w:spacing w:line="360" w:lineRule="auto"/>
        <w:ind w:left="782"/>
        <w:jc w:val="both"/>
        <w:rPr>
          <w:rFonts w:ascii="Palatino Linotype" w:hAnsi="Palatino Linotype" w:cs="Arial"/>
          <w:i/>
        </w:rPr>
      </w:pPr>
      <w:r>
        <w:rPr>
          <w:rFonts w:ascii="Palatino Linotype" w:hAnsi="Palatino Linotype" w:cs="Arial"/>
          <w:i/>
        </w:rPr>
        <w:t>P</w:t>
      </w:r>
      <w:r w:rsidR="00803F88" w:rsidRPr="006918CC">
        <w:rPr>
          <w:rFonts w:ascii="Palatino Linotype" w:hAnsi="Palatino Linotype" w:cs="Arial"/>
          <w:i/>
        </w:rPr>
        <w:t>ara la entrega en versión pública deberá emitir el Acuerdo del Comité de Transparencia en términos de los artículos 49, fracción VIII y 132 fracción II de la Ley de Transparencia y Acceso a la Información Pública</w:t>
      </w:r>
      <w:r w:rsidR="00803F88">
        <w:rPr>
          <w:rFonts w:ascii="Palatino Linotype" w:hAnsi="Palatino Linotype" w:cs="Arial"/>
          <w:i/>
        </w:rPr>
        <w:t xml:space="preserve"> del Estado de México y Municipios, en el que funde </w:t>
      </w:r>
      <w:r w:rsidR="00803F88" w:rsidRPr="00015141">
        <w:rPr>
          <w:rFonts w:ascii="Palatino Linotype" w:hAnsi="Palatino Linotype" w:cs="Arial"/>
          <w:i/>
        </w:rPr>
        <w:t>y motive las razones sobre los datos que se supriman o eliminen y se ponga a disposición de la recurrente.</w:t>
      </w:r>
    </w:p>
    <w:p w14:paraId="241B60ED" w14:textId="77777777" w:rsidR="001A7216" w:rsidRPr="00015141" w:rsidRDefault="001A7216" w:rsidP="00803F88">
      <w:pPr>
        <w:pStyle w:val="Sinespaciado"/>
        <w:spacing w:line="360" w:lineRule="auto"/>
        <w:ind w:left="782"/>
        <w:jc w:val="both"/>
        <w:rPr>
          <w:rFonts w:ascii="Palatino Linotype" w:hAnsi="Palatino Linotype" w:cs="Arial"/>
          <w:i/>
        </w:rPr>
      </w:pPr>
    </w:p>
    <w:p w14:paraId="46EB4085" w14:textId="77777777" w:rsidR="00803F88" w:rsidRDefault="00803F88" w:rsidP="00803F88">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w:t>
      </w:r>
      <w:r w:rsidRPr="00D05C83">
        <w:rPr>
          <w:rFonts w:ascii="Palatino Linotype" w:hAnsi="Palatino Linotype" w:cs="Arial"/>
          <w:sz w:val="24"/>
          <w:szCs w:val="24"/>
        </w:rPr>
        <w:lastRenderedPageBreak/>
        <w:t>hábiles, debiendo informar a este Instituto en un plazo de tres días hábiles siguientes sobre el cumplimiento dado a la presente resolución.</w:t>
      </w:r>
    </w:p>
    <w:p w14:paraId="4A1700D0" w14:textId="77777777" w:rsidR="00803F88" w:rsidRDefault="00803F88" w:rsidP="00803F88">
      <w:pPr>
        <w:autoSpaceDE w:val="0"/>
        <w:autoSpaceDN w:val="0"/>
        <w:adjustRightInd w:val="0"/>
        <w:spacing w:before="240" w:line="360" w:lineRule="auto"/>
        <w:jc w:val="both"/>
        <w:rPr>
          <w:rFonts w:ascii="Palatino Linotype" w:hAnsi="Palatino Linotype" w:cs="Arial"/>
          <w:sz w:val="24"/>
          <w:szCs w:val="24"/>
        </w:rPr>
      </w:pPr>
    </w:p>
    <w:p w14:paraId="6F8704E0" w14:textId="77777777" w:rsidR="00803F88" w:rsidRDefault="00803F88" w:rsidP="00803F8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9D2F2FF" w14:textId="77777777" w:rsidR="00803F88" w:rsidRPr="005751B7" w:rsidRDefault="00803F88" w:rsidP="00803F88">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1CC0F096" w14:textId="77777777" w:rsidR="00803F88" w:rsidRPr="00F77047" w:rsidRDefault="00803F88" w:rsidP="00803F88">
      <w:pPr>
        <w:spacing w:after="0" w:line="360" w:lineRule="auto"/>
        <w:jc w:val="both"/>
        <w:rPr>
          <w:rFonts w:ascii="Palatino Linotype" w:eastAsia="Times New Roman" w:hAnsi="Palatino Linotype" w:cs="Arial"/>
          <w:b/>
          <w:sz w:val="18"/>
          <w:szCs w:val="24"/>
          <w:lang w:eastAsia="es-ES"/>
        </w:rPr>
      </w:pPr>
    </w:p>
    <w:p w14:paraId="30DA7D10" w14:textId="6CAC01D7" w:rsidR="00803F88" w:rsidRDefault="00803F88" w:rsidP="00803F88">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1DCF7F48" w14:textId="77777777" w:rsidR="00CC156B" w:rsidRDefault="00CC156B" w:rsidP="00803F88">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56EA6C5" w14:textId="77777777" w:rsidR="00F5694B" w:rsidRDefault="00F5694B" w:rsidP="00F5694B">
      <w:pPr>
        <w:pStyle w:val="Sinespaciado"/>
        <w:spacing w:line="360" w:lineRule="auto"/>
        <w:jc w:val="both"/>
        <w:rPr>
          <w:rFonts w:ascii="Palatino Linotype" w:eastAsia="MS Mincho" w:hAnsi="Palatino Linotype" w:cstheme="minorHAnsi"/>
        </w:rPr>
      </w:pPr>
      <w:r>
        <w:rPr>
          <w:rFonts w:ascii="Palatino Linotype" w:hAnsi="Palatino Linotype" w:cstheme="minorHAnsi"/>
          <w:b/>
          <w:sz w:val="28"/>
          <w:szCs w:val="28"/>
          <w:lang w:val="es-ES"/>
        </w:rPr>
        <w:t>SEXTO</w:t>
      </w:r>
      <w:r w:rsidRPr="00ED71C5">
        <w:rPr>
          <w:rFonts w:ascii="Palatino Linotype" w:hAnsi="Palatino Linotype" w:cstheme="minorHAnsi"/>
          <w:b/>
          <w:sz w:val="28"/>
          <w:szCs w:val="28"/>
          <w:lang w:val="es-ES"/>
        </w:rPr>
        <w:t>.</w:t>
      </w:r>
      <w:r w:rsidRPr="00BE383C">
        <w:rPr>
          <w:rFonts w:ascii="Palatino Linotype" w:hAnsi="Palatino Linotype" w:cstheme="minorHAnsi"/>
          <w:b/>
          <w:lang w:val="es-ES"/>
        </w:rPr>
        <w:t xml:space="preserve"> </w:t>
      </w:r>
      <w:r>
        <w:rPr>
          <w:rFonts w:ascii="Palatino Linotype" w:hAnsi="Palatino Linotype"/>
          <w:b/>
        </w:rPr>
        <w:t>GÍRESE</w:t>
      </w:r>
      <w:r w:rsidRPr="000F1A33">
        <w:rPr>
          <w:rFonts w:ascii="Palatino Linotype" w:hAnsi="Palatino Linotype"/>
        </w:rPr>
        <w:t xml:space="preserve"> </w:t>
      </w:r>
      <w:r w:rsidRPr="00FE7E56">
        <w:rPr>
          <w:rFonts w:ascii="Palatino Linotype" w:hAnsi="Palatino Linotype"/>
          <w:color w:val="000000" w:themeColor="text1"/>
          <w:lang w:eastAsia="es-ES_tradnl"/>
        </w:rPr>
        <w:t xml:space="preserve">oficio al </w:t>
      </w:r>
      <w:r w:rsidRPr="008C6A43">
        <w:rPr>
          <w:rFonts w:ascii="Palatino Linotype" w:hAnsi="Palatino Linotype" w:cs="Arial"/>
          <w:color w:val="000000" w:themeColor="text1"/>
          <w:lang w:val="es-ES"/>
        </w:rPr>
        <w:t xml:space="preserve">Titular de la Dirección </w:t>
      </w:r>
      <w:r>
        <w:rPr>
          <w:rFonts w:ascii="Palatino Linotype" w:hAnsi="Palatino Linotype" w:cs="Arial"/>
          <w:color w:val="000000" w:themeColor="text1"/>
          <w:lang w:val="es-ES"/>
        </w:rPr>
        <w:t xml:space="preserve">General </w:t>
      </w:r>
      <w:r w:rsidRPr="008C6A43">
        <w:rPr>
          <w:rFonts w:ascii="Palatino Linotype" w:hAnsi="Palatino Linotype" w:cs="Arial"/>
          <w:color w:val="000000" w:themeColor="text1"/>
          <w:lang w:val="es-ES"/>
        </w:rPr>
        <w:t>de Protección de Datos Personales</w:t>
      </w:r>
      <w:r>
        <w:rPr>
          <w:rFonts w:ascii="Palatino Linotype" w:hAnsi="Palatino Linotype" w:cs="Arial"/>
          <w:color w:val="000000" w:themeColor="text1"/>
          <w:lang w:val="es-ES"/>
        </w:rPr>
        <w:t>,</w:t>
      </w:r>
      <w:r w:rsidRPr="008C6A43">
        <w:rPr>
          <w:rFonts w:ascii="Palatino Linotype" w:hAnsi="Palatino Linotype" w:cs="Arial"/>
          <w:color w:val="000000" w:themeColor="text1"/>
          <w:lang w:val="es-ES"/>
        </w:rPr>
        <w:t xml:space="preserve"> en atención al artículo 82, fracción XXVII de la Ley de Protección de Datos Personales del Estado de México y Municipios</w:t>
      </w:r>
      <w:r w:rsidRPr="00FE7E56">
        <w:rPr>
          <w:rFonts w:ascii="Palatino Linotype" w:hAnsi="Palatino Linotype"/>
          <w:color w:val="000000" w:themeColor="text1"/>
          <w:lang w:eastAsia="es-ES_tradnl"/>
        </w:rPr>
        <w:t xml:space="preserve">, en términos del </w:t>
      </w:r>
      <w:r w:rsidRPr="000F1A33">
        <w:rPr>
          <w:rFonts w:ascii="Palatino Linotype" w:hAnsi="Palatino Linotype"/>
          <w:b/>
          <w:color w:val="000000" w:themeColor="text1"/>
          <w:lang w:eastAsia="es-ES_tradnl"/>
        </w:rPr>
        <w:t xml:space="preserve">Considerando </w:t>
      </w:r>
      <w:r>
        <w:rPr>
          <w:rFonts w:ascii="Palatino Linotype" w:hAnsi="Palatino Linotype"/>
          <w:b/>
          <w:color w:val="000000" w:themeColor="text1"/>
          <w:lang w:eastAsia="es-ES_tradnl"/>
        </w:rPr>
        <w:t>CUARTO</w:t>
      </w:r>
      <w:r w:rsidRPr="00FE7E56">
        <w:rPr>
          <w:rFonts w:ascii="Palatino Linotype" w:hAnsi="Palatino Linotype"/>
          <w:color w:val="000000" w:themeColor="text1"/>
          <w:lang w:eastAsia="es-ES_tradnl"/>
        </w:rPr>
        <w:t xml:space="preserve"> de la presente resolución.</w:t>
      </w:r>
    </w:p>
    <w:p w14:paraId="21090F17" w14:textId="77777777" w:rsidR="00F5694B" w:rsidRDefault="00F5694B" w:rsidP="00803F88">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0E9B5D30" w14:textId="585B5EF7" w:rsidR="0000484E" w:rsidRDefault="0000484E" w:rsidP="00803F88">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20CF1F0C" w14:textId="5DF5A952" w:rsidR="00BE17E0" w:rsidRPr="00627D99" w:rsidRDefault="00BE17E0" w:rsidP="00BE17E0">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 xml:space="preserve">MEJÍA AYALA, </w:t>
      </w:r>
      <w:r w:rsidR="00F35EB1" w:rsidRPr="00266B85">
        <w:rPr>
          <w:rFonts w:ascii="Palatino Linotype" w:hAnsi="Palatino Linotype" w:cs="Arial"/>
        </w:rPr>
        <w:t>S</w:t>
      </w:r>
      <w:r w:rsidR="00F35EB1">
        <w:rPr>
          <w:rFonts w:ascii="Palatino Linotype" w:hAnsi="Palatino Linotype" w:cs="Arial"/>
        </w:rPr>
        <w:t xml:space="preserve">HARON CRISTINA MORALES MARTÍNEZ, </w:t>
      </w:r>
      <w:r w:rsidR="00F35EB1" w:rsidRPr="00266B85">
        <w:rPr>
          <w:rFonts w:ascii="Palatino Linotype" w:hAnsi="Palatino Linotype" w:cs="Arial"/>
        </w:rPr>
        <w:t>LUIS GUSTAVO PARRA NORIEGA</w:t>
      </w:r>
      <w:r w:rsidR="00F35EB1">
        <w:rPr>
          <w:rFonts w:ascii="Palatino Linotype" w:hAnsi="Palatino Linotype" w:cs="Arial"/>
        </w:rPr>
        <w:t xml:space="preserve"> </w:t>
      </w:r>
      <w:r w:rsidR="00F35EB1" w:rsidRPr="00266B85">
        <w:rPr>
          <w:rFonts w:ascii="Palatino Linotype" w:hAnsi="Palatino Linotype" w:cs="Arial"/>
        </w:rPr>
        <w:t xml:space="preserve">Y GUADALUPE RAMÍREZ PEÑA; EN LA </w:t>
      </w:r>
      <w:r w:rsidR="00F35EB1">
        <w:rPr>
          <w:rFonts w:ascii="Palatino Linotype" w:hAnsi="Palatino Linotype" w:cs="Arial"/>
        </w:rPr>
        <w:t xml:space="preserve">TRIGÉSIMA NOVENA SESIÓN ORDINARIA CELEBRADA EL </w:t>
      </w:r>
      <w:r w:rsidR="00B51461">
        <w:rPr>
          <w:rFonts w:ascii="Palatino Linotype" w:hAnsi="Palatino Linotype" w:cs="Arial"/>
        </w:rPr>
        <w:t>CUATRO DE NOVIEMBRE</w:t>
      </w:r>
      <w:r w:rsidR="00F35EB1">
        <w:rPr>
          <w:rFonts w:ascii="Palatino Linotype" w:hAnsi="Palatino Linotype" w:cs="Arial"/>
        </w:rPr>
        <w:t xml:space="preserve"> DE DOS MIL VEINTIDÓS,  ANTE EL SECRETARIO </w:t>
      </w:r>
      <w:r w:rsidR="00F35EB1" w:rsidRPr="00627D99">
        <w:rPr>
          <w:rFonts w:ascii="Palatino Linotype" w:hAnsi="Palatino Linotype" w:cs="Arial"/>
          <w:sz w:val="23"/>
          <w:szCs w:val="23"/>
        </w:rPr>
        <w:t xml:space="preserve">TÉCNICO DEL PLENO, ALEXIS TAPIA RAMÍREZ. </w:t>
      </w:r>
    </w:p>
    <w:p w14:paraId="44E6C755" w14:textId="512DA936" w:rsidR="00BE17E0" w:rsidRDefault="00BE17E0"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78CF5BDE" w14:textId="53A6FFCD" w:rsidR="001A7216" w:rsidRDefault="002C4FD2"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823093" behindDoc="0" locked="0" layoutInCell="1" allowOverlap="1" wp14:anchorId="758EA7BE" wp14:editId="0921DDCA">
                <wp:simplePos x="0" y="0"/>
                <wp:positionH relativeFrom="column">
                  <wp:posOffset>-19431</wp:posOffset>
                </wp:positionH>
                <wp:positionV relativeFrom="paragraph">
                  <wp:posOffset>76403</wp:posOffset>
                </wp:positionV>
                <wp:extent cx="6437376" cy="3840480"/>
                <wp:effectExtent l="0" t="0" r="20955" b="26670"/>
                <wp:wrapNone/>
                <wp:docPr id="18" name="Straight Connector 18"/>
                <wp:cNvGraphicFramePr/>
                <a:graphic xmlns:a="http://schemas.openxmlformats.org/drawingml/2006/main">
                  <a:graphicData uri="http://schemas.microsoft.com/office/word/2010/wordprocessingShape">
                    <wps:wsp>
                      <wps:cNvCnPr/>
                      <wps:spPr>
                        <a:xfrm>
                          <a:off x="0" y="0"/>
                          <a:ext cx="6437376" cy="384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320B19" id="Straight Connector 18" o:spid="_x0000_s1026" style="position:absolute;z-index:251823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6pt" to="505.35pt,3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" strokecolor="#5b9bd5 [3204]" strokeweight=".5pt">
                <v:stroke joinstyle="miter"/>
              </v:line>
            </w:pict>
          </mc:Fallback>
        </mc:AlternateContent>
      </w:r>
    </w:p>
    <w:p w14:paraId="2D233A30" w14:textId="3B7C0FB7"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73B5E0" w14:textId="6F15166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709914A" w14:textId="651780F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BAC58A" w14:textId="0539221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BDE8A59" w14:textId="236E740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667946" w14:textId="794763D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CF3C00" w14:textId="233DABAF"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F030B1" w14:textId="0C88C128"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566E09D" w14:textId="06C3D30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182C3D4" w14:textId="309F5629"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BB93AEF" w14:textId="3C16CD1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1C61B42" w14:textId="38108626"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CF72B1B" w14:textId="613D99B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33E61A4" w14:textId="5B347C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988BD3" w14:textId="0238CAEA"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7CD1B65" w14:textId="72A0C7D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D202F6C" w14:textId="76C7F64E"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4117C0" w14:textId="0C39260D"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7757999" w14:textId="40C690E3"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CB1380C" w14:textId="55BFE732"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E1543E7" w14:textId="50DACD7C" w:rsidR="001A7216" w:rsidRDefault="001A7216" w:rsidP="00BE17E0">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1A7216" w:rsidSect="00FB4AA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BCA3F" w14:textId="77777777" w:rsidR="00EC49A4" w:rsidRDefault="00EC49A4" w:rsidP="006168E4">
      <w:pPr>
        <w:spacing w:after="0" w:line="240" w:lineRule="auto"/>
      </w:pPr>
      <w:r>
        <w:separator/>
      </w:r>
    </w:p>
  </w:endnote>
  <w:endnote w:type="continuationSeparator" w:id="0">
    <w:p w14:paraId="61F707F0" w14:textId="77777777" w:rsidR="00EC49A4" w:rsidRDefault="00EC49A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7263">
      <w:rPr>
        <w:rFonts w:ascii="Palatino Linotype" w:hAnsi="Palatino Linotype"/>
        <w:bCs/>
        <w:noProof/>
        <w:sz w:val="20"/>
      </w:rPr>
      <w:t>53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7263">
      <w:rPr>
        <w:rFonts w:ascii="Palatino Linotype" w:hAnsi="Palatino Linotype"/>
        <w:bCs/>
        <w:noProof/>
        <w:sz w:val="20"/>
      </w:rPr>
      <w:t>53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37770" w:rsidRPr="000B69FA" w:rsidRDefault="00F3777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072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07263">
      <w:rPr>
        <w:rFonts w:ascii="Palatino Linotype" w:hAnsi="Palatino Linotype"/>
        <w:bCs/>
        <w:noProof/>
        <w:sz w:val="20"/>
      </w:rPr>
      <w:t>53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C68A2" w14:textId="77777777" w:rsidR="00EC49A4" w:rsidRDefault="00EC49A4" w:rsidP="006168E4">
      <w:pPr>
        <w:spacing w:after="0" w:line="240" w:lineRule="auto"/>
      </w:pPr>
      <w:r>
        <w:separator/>
      </w:r>
    </w:p>
  </w:footnote>
  <w:footnote w:type="continuationSeparator" w:id="0">
    <w:p w14:paraId="186DE46E" w14:textId="77777777" w:rsidR="00EC49A4" w:rsidRDefault="00EC49A4" w:rsidP="006168E4">
      <w:pPr>
        <w:spacing w:after="0" w:line="240" w:lineRule="auto"/>
      </w:pPr>
      <w:r>
        <w:continuationSeparator/>
      </w:r>
    </w:p>
  </w:footnote>
  <w:footnote w:id="1">
    <w:p w14:paraId="7A2B2F49" w14:textId="77777777" w:rsidR="00C03793" w:rsidRPr="005552A8" w:rsidRDefault="00C03793" w:rsidP="00C037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5C1F855" w14:textId="77777777" w:rsidR="00C03793" w:rsidRPr="005552A8" w:rsidRDefault="00C03793" w:rsidP="00C037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37770" w14:paraId="17981A04" w14:textId="77777777" w:rsidTr="00417FC0">
      <w:trPr>
        <w:trHeight w:val="227"/>
      </w:trPr>
      <w:tc>
        <w:tcPr>
          <w:tcW w:w="5529" w:type="dxa"/>
          <w:hideMark/>
        </w:tcPr>
        <w:p w14:paraId="0E414BC5" w14:textId="75B4D793"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61F6DC3" w:rsidR="00F37770" w:rsidRPr="00B4142F" w:rsidRDefault="00B2526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10425</w:t>
          </w:r>
          <w:r w:rsidR="00F37770">
            <w:rPr>
              <w:rFonts w:ascii="Palatino Linotype" w:hAnsi="Palatino Linotype" w:cs="Arial"/>
              <w:bCs/>
              <w:sz w:val="24"/>
              <w:lang w:eastAsia="es-MX"/>
            </w:rPr>
            <w:t>/INFOEM/IP/RR/2022 y acumulado</w:t>
          </w:r>
        </w:p>
      </w:tc>
    </w:tr>
    <w:tr w:rsidR="00F37770" w14:paraId="637042F0" w14:textId="77777777" w:rsidTr="00417FC0">
      <w:trPr>
        <w:trHeight w:val="242"/>
      </w:trPr>
      <w:tc>
        <w:tcPr>
          <w:tcW w:w="5529" w:type="dxa"/>
          <w:hideMark/>
        </w:tcPr>
        <w:p w14:paraId="412AD568" w14:textId="582E7AD7" w:rsidR="00F37770" w:rsidRDefault="00F3777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8C9168E" w:rsidR="00F37770" w:rsidRPr="00F06FED" w:rsidRDefault="00B25262" w:rsidP="001B1CE0">
          <w:pPr>
            <w:spacing w:after="120" w:line="256" w:lineRule="auto"/>
            <w:ind w:left="639" w:right="214"/>
            <w:jc w:val="both"/>
            <w:rPr>
              <w:rFonts w:ascii="Palatino Linotype" w:hAnsi="Palatino Linotype" w:cs="Arial"/>
            </w:rPr>
          </w:pPr>
          <w:r>
            <w:rPr>
              <w:rFonts w:ascii="Palatino Linotype" w:hAnsi="Palatino Linotype" w:cs="Arial"/>
            </w:rPr>
            <w:t>Secretaría de Desarrollo Urbano y Obra</w:t>
          </w:r>
        </w:p>
      </w:tc>
    </w:tr>
    <w:tr w:rsidR="00F37770" w14:paraId="21BFE746" w14:textId="77777777" w:rsidTr="00417FC0">
      <w:trPr>
        <w:trHeight w:val="342"/>
      </w:trPr>
      <w:tc>
        <w:tcPr>
          <w:tcW w:w="5529" w:type="dxa"/>
          <w:hideMark/>
        </w:tcPr>
        <w:p w14:paraId="64C4E314" w14:textId="1C66F8DB" w:rsidR="00F37770" w:rsidRDefault="00F3777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37770" w:rsidRDefault="00F3777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37770" w:rsidRDefault="00F3777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37770" w14:paraId="385FD437" w14:textId="77777777" w:rsidTr="00417FC0">
      <w:trPr>
        <w:trHeight w:val="227"/>
      </w:trPr>
      <w:tc>
        <w:tcPr>
          <w:tcW w:w="5529" w:type="dxa"/>
          <w:hideMark/>
        </w:tcPr>
        <w:p w14:paraId="272860E8" w14:textId="23375EDF"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B7ACA7E" w:rsidR="00F37770" w:rsidRPr="00B4142F" w:rsidRDefault="00B2526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10425</w:t>
          </w:r>
          <w:r w:rsidR="00F37770">
            <w:rPr>
              <w:rFonts w:ascii="Palatino Linotype" w:hAnsi="Palatino Linotype" w:cs="Arial"/>
              <w:bCs/>
              <w:sz w:val="24"/>
              <w:lang w:eastAsia="es-MX"/>
            </w:rPr>
            <w:t>/INFOEM/IP/RR/2022 y acumulado</w:t>
          </w:r>
        </w:p>
      </w:tc>
    </w:tr>
    <w:tr w:rsidR="00F37770" w14:paraId="33FC5097" w14:textId="77777777" w:rsidTr="00417FC0">
      <w:trPr>
        <w:trHeight w:val="196"/>
      </w:trPr>
      <w:tc>
        <w:tcPr>
          <w:tcW w:w="5529" w:type="dxa"/>
          <w:hideMark/>
        </w:tcPr>
        <w:p w14:paraId="4F5D01E5"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14B7F0B" w:rsidR="00F37770" w:rsidRPr="00E93E68" w:rsidRDefault="00F37770" w:rsidP="00D07263">
          <w:pPr>
            <w:spacing w:after="120" w:line="256" w:lineRule="auto"/>
            <w:ind w:right="214"/>
            <w:jc w:val="both"/>
            <w:rPr>
              <w:rFonts w:ascii="Palatino Linotype" w:hAnsi="Palatino Linotype" w:cs="Arial"/>
            </w:rPr>
          </w:pPr>
          <w:r>
            <w:rPr>
              <w:rFonts w:ascii="Palatino Linotype" w:hAnsi="Palatino Linotype" w:cs="Arial"/>
            </w:rPr>
            <w:t xml:space="preserve">            </w:t>
          </w:r>
          <w:r w:rsidR="00D07263">
            <w:rPr>
              <w:rFonts w:ascii="Palatino Linotype" w:hAnsi="Palatino Linotype" w:cs="Arial"/>
            </w:rPr>
            <w:t>XXXXXXXXXXXXXXXXXX</w:t>
          </w:r>
        </w:p>
      </w:tc>
    </w:tr>
    <w:tr w:rsidR="00F37770" w14:paraId="178280DE" w14:textId="77777777" w:rsidTr="00417FC0">
      <w:trPr>
        <w:trHeight w:val="242"/>
      </w:trPr>
      <w:tc>
        <w:tcPr>
          <w:tcW w:w="5529" w:type="dxa"/>
          <w:hideMark/>
        </w:tcPr>
        <w:p w14:paraId="71AC708B" w14:textId="77777777" w:rsidR="00F37770" w:rsidRDefault="00F3777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C557415" w:rsidR="00F37770" w:rsidRDefault="00B25262"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Desarrollo Urbano y Obra</w:t>
          </w:r>
        </w:p>
      </w:tc>
    </w:tr>
    <w:tr w:rsidR="00F37770" w14:paraId="0518978B" w14:textId="77777777" w:rsidTr="00417FC0">
      <w:trPr>
        <w:trHeight w:val="342"/>
      </w:trPr>
      <w:tc>
        <w:tcPr>
          <w:tcW w:w="5529" w:type="dxa"/>
          <w:hideMark/>
        </w:tcPr>
        <w:p w14:paraId="04968A43" w14:textId="5F7729A7" w:rsidR="00F37770" w:rsidRDefault="00F3777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37770" w:rsidRDefault="00F3777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37770" w:rsidRDefault="00F3777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822"/>
    <w:multiLevelType w:val="hybridMultilevel"/>
    <w:tmpl w:val="76AAC554"/>
    <w:lvl w:ilvl="0" w:tplc="15DABC32">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A4260"/>
    <w:multiLevelType w:val="hybridMultilevel"/>
    <w:tmpl w:val="260CFAE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08443E4C"/>
    <w:multiLevelType w:val="hybridMultilevel"/>
    <w:tmpl w:val="566AA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F74DE"/>
    <w:multiLevelType w:val="hybridMultilevel"/>
    <w:tmpl w:val="6B52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1435A4"/>
    <w:multiLevelType w:val="hybridMultilevel"/>
    <w:tmpl w:val="67547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7B17F9"/>
    <w:multiLevelType w:val="hybridMultilevel"/>
    <w:tmpl w:val="CC8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860CC2"/>
    <w:multiLevelType w:val="hybridMultilevel"/>
    <w:tmpl w:val="55786C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BB4112"/>
    <w:multiLevelType w:val="hybridMultilevel"/>
    <w:tmpl w:val="774E6A60"/>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EC5253"/>
    <w:multiLevelType w:val="hybridMultilevel"/>
    <w:tmpl w:val="67547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13A6EAC"/>
    <w:multiLevelType w:val="hybridMultilevel"/>
    <w:tmpl w:val="FD72A6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148F6"/>
    <w:multiLevelType w:val="hybridMultilevel"/>
    <w:tmpl w:val="89C6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4725DA4"/>
    <w:multiLevelType w:val="hybridMultilevel"/>
    <w:tmpl w:val="10F025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E512EC"/>
    <w:multiLevelType w:val="hybridMultilevel"/>
    <w:tmpl w:val="118203D2"/>
    <w:lvl w:ilvl="0" w:tplc="04090013">
      <w:start w:val="1"/>
      <w:numFmt w:val="upperRoman"/>
      <w:lvlText w:val="%1."/>
      <w:lvlJc w:val="righ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7" w15:restartNumberingAfterBreak="0">
    <w:nsid w:val="2F743E33"/>
    <w:multiLevelType w:val="hybridMultilevel"/>
    <w:tmpl w:val="A6569F66"/>
    <w:lvl w:ilvl="0" w:tplc="77B60E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3D3360"/>
    <w:multiLevelType w:val="hybridMultilevel"/>
    <w:tmpl w:val="57CEF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AB3D39"/>
    <w:multiLevelType w:val="hybridMultilevel"/>
    <w:tmpl w:val="F8543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3856F2"/>
    <w:multiLevelType w:val="hybridMultilevel"/>
    <w:tmpl w:val="9946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2048E"/>
    <w:multiLevelType w:val="hybridMultilevel"/>
    <w:tmpl w:val="84ECC0D2"/>
    <w:lvl w:ilvl="0" w:tplc="C4964F2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0F1BD4"/>
    <w:multiLevelType w:val="hybridMultilevel"/>
    <w:tmpl w:val="74C4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F5CD9"/>
    <w:multiLevelType w:val="hybridMultilevel"/>
    <w:tmpl w:val="957051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3133F75"/>
    <w:multiLevelType w:val="hybridMultilevel"/>
    <w:tmpl w:val="AA6EC9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ED62CB"/>
    <w:multiLevelType w:val="hybridMultilevel"/>
    <w:tmpl w:val="D23E3E72"/>
    <w:lvl w:ilvl="0" w:tplc="08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D00DE"/>
    <w:multiLevelType w:val="hybridMultilevel"/>
    <w:tmpl w:val="2612C274"/>
    <w:lvl w:ilvl="0" w:tplc="465A4004">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E94CF2"/>
    <w:multiLevelType w:val="hybridMultilevel"/>
    <w:tmpl w:val="A9A01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04388D"/>
    <w:multiLevelType w:val="hybridMultilevel"/>
    <w:tmpl w:val="857668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33" w15:restartNumberingAfterBreak="0">
    <w:nsid w:val="65855ACE"/>
    <w:multiLevelType w:val="hybridMultilevel"/>
    <w:tmpl w:val="A266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8D22D4"/>
    <w:multiLevelType w:val="hybridMultilevel"/>
    <w:tmpl w:val="5B10CE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8B0D41"/>
    <w:multiLevelType w:val="hybridMultilevel"/>
    <w:tmpl w:val="4A7E431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961DB"/>
    <w:multiLevelType w:val="hybridMultilevel"/>
    <w:tmpl w:val="9ED4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E31ED"/>
    <w:multiLevelType w:val="hybridMultilevel"/>
    <w:tmpl w:val="0E148B78"/>
    <w:lvl w:ilvl="0" w:tplc="C052A0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6A3E9B"/>
    <w:multiLevelType w:val="hybridMultilevel"/>
    <w:tmpl w:val="F00EEB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0" w15:restartNumberingAfterBreak="0">
    <w:nsid w:val="73194B30"/>
    <w:multiLevelType w:val="hybridMultilevel"/>
    <w:tmpl w:val="67547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94EEB"/>
    <w:multiLevelType w:val="hybridMultilevel"/>
    <w:tmpl w:val="8D50B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E3223"/>
    <w:multiLevelType w:val="hybridMultilevel"/>
    <w:tmpl w:val="343AF0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EE6EC3"/>
    <w:multiLevelType w:val="hybridMultilevel"/>
    <w:tmpl w:val="191250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C76A7"/>
    <w:multiLevelType w:val="hybridMultilevel"/>
    <w:tmpl w:val="8E90B8FA"/>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0C1EB9"/>
    <w:multiLevelType w:val="hybridMultilevel"/>
    <w:tmpl w:val="971206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6" w15:restartNumberingAfterBreak="0">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FC3D64"/>
    <w:multiLevelType w:val="hybridMultilevel"/>
    <w:tmpl w:val="E76C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6"/>
  </w:num>
  <w:num w:numId="3">
    <w:abstractNumId w:val="21"/>
  </w:num>
  <w:num w:numId="4">
    <w:abstractNumId w:val="19"/>
  </w:num>
  <w:num w:numId="5">
    <w:abstractNumId w:val="11"/>
  </w:num>
  <w:num w:numId="6">
    <w:abstractNumId w:val="30"/>
  </w:num>
  <w:num w:numId="7">
    <w:abstractNumId w:val="14"/>
  </w:num>
  <w:num w:numId="8">
    <w:abstractNumId w:val="10"/>
  </w:num>
  <w:num w:numId="9">
    <w:abstractNumId w:val="28"/>
  </w:num>
  <w:num w:numId="10">
    <w:abstractNumId w:val="17"/>
  </w:num>
  <w:num w:numId="11">
    <w:abstractNumId w:val="7"/>
  </w:num>
  <w:num w:numId="12">
    <w:abstractNumId w:val="26"/>
  </w:num>
  <w:num w:numId="13">
    <w:abstractNumId w:val="42"/>
  </w:num>
  <w:num w:numId="14">
    <w:abstractNumId w:val="40"/>
  </w:num>
  <w:num w:numId="15">
    <w:abstractNumId w:val="35"/>
  </w:num>
  <w:num w:numId="16">
    <w:abstractNumId w:val="38"/>
  </w:num>
  <w:num w:numId="17">
    <w:abstractNumId w:val="2"/>
  </w:num>
  <w:num w:numId="18">
    <w:abstractNumId w:val="13"/>
  </w:num>
  <w:num w:numId="19">
    <w:abstractNumId w:val="44"/>
  </w:num>
  <w:num w:numId="20">
    <w:abstractNumId w:val="37"/>
  </w:num>
  <w:num w:numId="21">
    <w:abstractNumId w:val="18"/>
  </w:num>
  <w:num w:numId="22">
    <w:abstractNumId w:val="31"/>
  </w:num>
  <w:num w:numId="23">
    <w:abstractNumId w:val="47"/>
  </w:num>
  <w:num w:numId="24">
    <w:abstractNumId w:val="23"/>
  </w:num>
  <w:num w:numId="25">
    <w:abstractNumId w:val="4"/>
  </w:num>
  <w:num w:numId="26">
    <w:abstractNumId w:val="39"/>
  </w:num>
  <w:num w:numId="27">
    <w:abstractNumId w:val="5"/>
  </w:num>
  <w:num w:numId="28">
    <w:abstractNumId w:val="8"/>
  </w:num>
  <w:num w:numId="29">
    <w:abstractNumId w:val="1"/>
  </w:num>
  <w:num w:numId="30">
    <w:abstractNumId w:val="6"/>
  </w:num>
  <w:num w:numId="31">
    <w:abstractNumId w:val="33"/>
  </w:num>
  <w:num w:numId="32">
    <w:abstractNumId w:val="32"/>
  </w:num>
  <w:num w:numId="33">
    <w:abstractNumId w:val="16"/>
  </w:num>
  <w:num w:numId="34">
    <w:abstractNumId w:val="29"/>
  </w:num>
  <w:num w:numId="35">
    <w:abstractNumId w:val="36"/>
  </w:num>
  <w:num w:numId="36">
    <w:abstractNumId w:val="3"/>
  </w:num>
  <w:num w:numId="37">
    <w:abstractNumId w:val="34"/>
  </w:num>
  <w:num w:numId="38">
    <w:abstractNumId w:val="45"/>
  </w:num>
  <w:num w:numId="39">
    <w:abstractNumId w:val="0"/>
  </w:num>
  <w:num w:numId="40">
    <w:abstractNumId w:val="9"/>
  </w:num>
  <w:num w:numId="41">
    <w:abstractNumId w:val="43"/>
  </w:num>
  <w:num w:numId="42">
    <w:abstractNumId w:val="25"/>
  </w:num>
  <w:num w:numId="43">
    <w:abstractNumId w:val="15"/>
  </w:num>
  <w:num w:numId="44">
    <w:abstractNumId w:val="12"/>
  </w:num>
  <w:num w:numId="45">
    <w:abstractNumId w:val="24"/>
  </w:num>
  <w:num w:numId="46">
    <w:abstractNumId w:val="27"/>
  </w:num>
  <w:num w:numId="47">
    <w:abstractNumId w:val="20"/>
  </w:num>
  <w:num w:numId="48">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10643"/>
    <w:rsid w:val="000115F8"/>
    <w:rsid w:val="0001366A"/>
    <w:rsid w:val="00013C75"/>
    <w:rsid w:val="000143F3"/>
    <w:rsid w:val="00015141"/>
    <w:rsid w:val="000158D2"/>
    <w:rsid w:val="000171B7"/>
    <w:rsid w:val="00020E74"/>
    <w:rsid w:val="000240C8"/>
    <w:rsid w:val="0002560B"/>
    <w:rsid w:val="000306A7"/>
    <w:rsid w:val="000308B6"/>
    <w:rsid w:val="000316DC"/>
    <w:rsid w:val="00031B3B"/>
    <w:rsid w:val="00032762"/>
    <w:rsid w:val="00032896"/>
    <w:rsid w:val="000329BE"/>
    <w:rsid w:val="0004186E"/>
    <w:rsid w:val="000420E2"/>
    <w:rsid w:val="00044D01"/>
    <w:rsid w:val="000451BE"/>
    <w:rsid w:val="00045379"/>
    <w:rsid w:val="00045CB8"/>
    <w:rsid w:val="0005080D"/>
    <w:rsid w:val="000508FA"/>
    <w:rsid w:val="0005171D"/>
    <w:rsid w:val="000518AC"/>
    <w:rsid w:val="00053936"/>
    <w:rsid w:val="00055224"/>
    <w:rsid w:val="000569A5"/>
    <w:rsid w:val="00056D2A"/>
    <w:rsid w:val="00057E37"/>
    <w:rsid w:val="000612BD"/>
    <w:rsid w:val="00061821"/>
    <w:rsid w:val="000623F9"/>
    <w:rsid w:val="00063035"/>
    <w:rsid w:val="00063A10"/>
    <w:rsid w:val="00064EA6"/>
    <w:rsid w:val="000662F8"/>
    <w:rsid w:val="00066E86"/>
    <w:rsid w:val="00070E99"/>
    <w:rsid w:val="000720CA"/>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12"/>
    <w:rsid w:val="000A369F"/>
    <w:rsid w:val="000A4601"/>
    <w:rsid w:val="000A46EB"/>
    <w:rsid w:val="000A5195"/>
    <w:rsid w:val="000A535D"/>
    <w:rsid w:val="000A5980"/>
    <w:rsid w:val="000A79DA"/>
    <w:rsid w:val="000B03E0"/>
    <w:rsid w:val="000B1C4F"/>
    <w:rsid w:val="000B4B51"/>
    <w:rsid w:val="000B5864"/>
    <w:rsid w:val="000B6250"/>
    <w:rsid w:val="000B6D61"/>
    <w:rsid w:val="000B7158"/>
    <w:rsid w:val="000C0B33"/>
    <w:rsid w:val="000C2602"/>
    <w:rsid w:val="000C2A35"/>
    <w:rsid w:val="000C5B8B"/>
    <w:rsid w:val="000C7ED3"/>
    <w:rsid w:val="000D0F48"/>
    <w:rsid w:val="000D1A4E"/>
    <w:rsid w:val="000D1B50"/>
    <w:rsid w:val="000D1B55"/>
    <w:rsid w:val="000D3C75"/>
    <w:rsid w:val="000D3D44"/>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6D5B"/>
    <w:rsid w:val="00100C19"/>
    <w:rsid w:val="00100F8E"/>
    <w:rsid w:val="0010154B"/>
    <w:rsid w:val="00104A18"/>
    <w:rsid w:val="00105F91"/>
    <w:rsid w:val="00106372"/>
    <w:rsid w:val="001108D8"/>
    <w:rsid w:val="00111DCD"/>
    <w:rsid w:val="00112C29"/>
    <w:rsid w:val="00114965"/>
    <w:rsid w:val="00114CF9"/>
    <w:rsid w:val="00116FA7"/>
    <w:rsid w:val="00120642"/>
    <w:rsid w:val="001228AB"/>
    <w:rsid w:val="001233A3"/>
    <w:rsid w:val="001235C3"/>
    <w:rsid w:val="00124807"/>
    <w:rsid w:val="00124855"/>
    <w:rsid w:val="001254F5"/>
    <w:rsid w:val="00125561"/>
    <w:rsid w:val="001311AB"/>
    <w:rsid w:val="001341CF"/>
    <w:rsid w:val="0013496D"/>
    <w:rsid w:val="001351F2"/>
    <w:rsid w:val="00135E00"/>
    <w:rsid w:val="00136FAD"/>
    <w:rsid w:val="0013704D"/>
    <w:rsid w:val="00137D60"/>
    <w:rsid w:val="00137F01"/>
    <w:rsid w:val="00140557"/>
    <w:rsid w:val="001408A0"/>
    <w:rsid w:val="00142F1F"/>
    <w:rsid w:val="001439C9"/>
    <w:rsid w:val="001464A3"/>
    <w:rsid w:val="00146F0A"/>
    <w:rsid w:val="00151373"/>
    <w:rsid w:val="0015205D"/>
    <w:rsid w:val="001522E7"/>
    <w:rsid w:val="00152AB2"/>
    <w:rsid w:val="00152C2B"/>
    <w:rsid w:val="00157251"/>
    <w:rsid w:val="001602D7"/>
    <w:rsid w:val="001603EC"/>
    <w:rsid w:val="001605FD"/>
    <w:rsid w:val="00161FBE"/>
    <w:rsid w:val="0016297B"/>
    <w:rsid w:val="0016745C"/>
    <w:rsid w:val="0017022E"/>
    <w:rsid w:val="00170562"/>
    <w:rsid w:val="00170FD1"/>
    <w:rsid w:val="001710C0"/>
    <w:rsid w:val="001733A0"/>
    <w:rsid w:val="001749B1"/>
    <w:rsid w:val="00175897"/>
    <w:rsid w:val="00180B9F"/>
    <w:rsid w:val="001810FF"/>
    <w:rsid w:val="00181CC5"/>
    <w:rsid w:val="001829BE"/>
    <w:rsid w:val="001831C5"/>
    <w:rsid w:val="00184E8E"/>
    <w:rsid w:val="001854E1"/>
    <w:rsid w:val="0018577F"/>
    <w:rsid w:val="00185D2C"/>
    <w:rsid w:val="0018644A"/>
    <w:rsid w:val="00192661"/>
    <w:rsid w:val="00193784"/>
    <w:rsid w:val="001957A3"/>
    <w:rsid w:val="00196DCE"/>
    <w:rsid w:val="001A02EC"/>
    <w:rsid w:val="001A169E"/>
    <w:rsid w:val="001A1756"/>
    <w:rsid w:val="001A1FDD"/>
    <w:rsid w:val="001A30F5"/>
    <w:rsid w:val="001A4643"/>
    <w:rsid w:val="001A5140"/>
    <w:rsid w:val="001A5630"/>
    <w:rsid w:val="001A565B"/>
    <w:rsid w:val="001A577E"/>
    <w:rsid w:val="001A659C"/>
    <w:rsid w:val="001A7216"/>
    <w:rsid w:val="001A7C9B"/>
    <w:rsid w:val="001B05B9"/>
    <w:rsid w:val="001B1CE0"/>
    <w:rsid w:val="001B3222"/>
    <w:rsid w:val="001B37B1"/>
    <w:rsid w:val="001B7B88"/>
    <w:rsid w:val="001B7FA2"/>
    <w:rsid w:val="001C166A"/>
    <w:rsid w:val="001C1CAF"/>
    <w:rsid w:val="001C2ECC"/>
    <w:rsid w:val="001C3EE0"/>
    <w:rsid w:val="001C50EE"/>
    <w:rsid w:val="001C588A"/>
    <w:rsid w:val="001C64DF"/>
    <w:rsid w:val="001C7319"/>
    <w:rsid w:val="001C7D87"/>
    <w:rsid w:val="001D23B4"/>
    <w:rsid w:val="001D2949"/>
    <w:rsid w:val="001D3E11"/>
    <w:rsid w:val="001D3E87"/>
    <w:rsid w:val="001D491D"/>
    <w:rsid w:val="001D49A2"/>
    <w:rsid w:val="001D627A"/>
    <w:rsid w:val="001D6B60"/>
    <w:rsid w:val="001E0C3F"/>
    <w:rsid w:val="001E5063"/>
    <w:rsid w:val="001E58D8"/>
    <w:rsid w:val="001E5CBD"/>
    <w:rsid w:val="001E78AA"/>
    <w:rsid w:val="001F2101"/>
    <w:rsid w:val="001F274C"/>
    <w:rsid w:val="001F280C"/>
    <w:rsid w:val="001F3969"/>
    <w:rsid w:val="001F5753"/>
    <w:rsid w:val="001F61DA"/>
    <w:rsid w:val="001F72D9"/>
    <w:rsid w:val="001F7B3B"/>
    <w:rsid w:val="001F7C68"/>
    <w:rsid w:val="002033E7"/>
    <w:rsid w:val="0020352C"/>
    <w:rsid w:val="00205ACD"/>
    <w:rsid w:val="002075A5"/>
    <w:rsid w:val="00207EF0"/>
    <w:rsid w:val="002105B4"/>
    <w:rsid w:val="00212A9D"/>
    <w:rsid w:val="002138D5"/>
    <w:rsid w:val="0021501E"/>
    <w:rsid w:val="00215192"/>
    <w:rsid w:val="00216628"/>
    <w:rsid w:val="002205C0"/>
    <w:rsid w:val="00220EA5"/>
    <w:rsid w:val="002214A5"/>
    <w:rsid w:val="00221889"/>
    <w:rsid w:val="002227C6"/>
    <w:rsid w:val="002248AC"/>
    <w:rsid w:val="00225FB3"/>
    <w:rsid w:val="00226AF5"/>
    <w:rsid w:val="00230F7C"/>
    <w:rsid w:val="002315A1"/>
    <w:rsid w:val="002317D3"/>
    <w:rsid w:val="0023373D"/>
    <w:rsid w:val="00233904"/>
    <w:rsid w:val="0023423C"/>
    <w:rsid w:val="002363F6"/>
    <w:rsid w:val="002417A0"/>
    <w:rsid w:val="002420E3"/>
    <w:rsid w:val="002432D3"/>
    <w:rsid w:val="002448CB"/>
    <w:rsid w:val="00245C21"/>
    <w:rsid w:val="0024703B"/>
    <w:rsid w:val="00252232"/>
    <w:rsid w:val="002525C7"/>
    <w:rsid w:val="002526E7"/>
    <w:rsid w:val="00252DBE"/>
    <w:rsid w:val="00254BA9"/>
    <w:rsid w:val="00254FD8"/>
    <w:rsid w:val="002563D7"/>
    <w:rsid w:val="0025690D"/>
    <w:rsid w:val="002577FE"/>
    <w:rsid w:val="0026055B"/>
    <w:rsid w:val="00261125"/>
    <w:rsid w:val="0026446D"/>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466A"/>
    <w:rsid w:val="002B5DBD"/>
    <w:rsid w:val="002B710C"/>
    <w:rsid w:val="002B7AC8"/>
    <w:rsid w:val="002C07C4"/>
    <w:rsid w:val="002C1B76"/>
    <w:rsid w:val="002C254D"/>
    <w:rsid w:val="002C2C20"/>
    <w:rsid w:val="002C4FD2"/>
    <w:rsid w:val="002C64CF"/>
    <w:rsid w:val="002C64E9"/>
    <w:rsid w:val="002C705E"/>
    <w:rsid w:val="002C72D2"/>
    <w:rsid w:val="002D08E3"/>
    <w:rsid w:val="002D2391"/>
    <w:rsid w:val="002D30CB"/>
    <w:rsid w:val="002D310D"/>
    <w:rsid w:val="002D338B"/>
    <w:rsid w:val="002D44B4"/>
    <w:rsid w:val="002D6995"/>
    <w:rsid w:val="002D6CD7"/>
    <w:rsid w:val="002D7003"/>
    <w:rsid w:val="002E002A"/>
    <w:rsid w:val="002E140D"/>
    <w:rsid w:val="002E2D7B"/>
    <w:rsid w:val="002E3B1F"/>
    <w:rsid w:val="002E54CE"/>
    <w:rsid w:val="002E588D"/>
    <w:rsid w:val="002E5E6A"/>
    <w:rsid w:val="002F098B"/>
    <w:rsid w:val="002F14AA"/>
    <w:rsid w:val="002F2198"/>
    <w:rsid w:val="002F37BE"/>
    <w:rsid w:val="002F3F85"/>
    <w:rsid w:val="002F4577"/>
    <w:rsid w:val="002F6424"/>
    <w:rsid w:val="00300966"/>
    <w:rsid w:val="00300D0B"/>
    <w:rsid w:val="00303522"/>
    <w:rsid w:val="00304D88"/>
    <w:rsid w:val="003056A2"/>
    <w:rsid w:val="00306096"/>
    <w:rsid w:val="003107AB"/>
    <w:rsid w:val="003111C0"/>
    <w:rsid w:val="003116EE"/>
    <w:rsid w:val="003154F2"/>
    <w:rsid w:val="0031645D"/>
    <w:rsid w:val="00317A04"/>
    <w:rsid w:val="00317A10"/>
    <w:rsid w:val="00320A67"/>
    <w:rsid w:val="00321565"/>
    <w:rsid w:val="0032187D"/>
    <w:rsid w:val="00322C93"/>
    <w:rsid w:val="00323CD2"/>
    <w:rsid w:val="00325855"/>
    <w:rsid w:val="003272FB"/>
    <w:rsid w:val="00327718"/>
    <w:rsid w:val="003317CD"/>
    <w:rsid w:val="00331CDD"/>
    <w:rsid w:val="00332498"/>
    <w:rsid w:val="0034179E"/>
    <w:rsid w:val="00341AC3"/>
    <w:rsid w:val="003421F9"/>
    <w:rsid w:val="0034299B"/>
    <w:rsid w:val="003430A8"/>
    <w:rsid w:val="00344259"/>
    <w:rsid w:val="003443B2"/>
    <w:rsid w:val="00344580"/>
    <w:rsid w:val="0034558E"/>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A1E"/>
    <w:rsid w:val="003956E5"/>
    <w:rsid w:val="00395C38"/>
    <w:rsid w:val="00396B93"/>
    <w:rsid w:val="0039787C"/>
    <w:rsid w:val="003A0AA0"/>
    <w:rsid w:val="003A1311"/>
    <w:rsid w:val="003A1543"/>
    <w:rsid w:val="003A3818"/>
    <w:rsid w:val="003A45A6"/>
    <w:rsid w:val="003A4881"/>
    <w:rsid w:val="003A60CC"/>
    <w:rsid w:val="003A61F9"/>
    <w:rsid w:val="003A73D3"/>
    <w:rsid w:val="003B1A03"/>
    <w:rsid w:val="003B1C4E"/>
    <w:rsid w:val="003B1E14"/>
    <w:rsid w:val="003B1E88"/>
    <w:rsid w:val="003B4B5F"/>
    <w:rsid w:val="003B5455"/>
    <w:rsid w:val="003B58C0"/>
    <w:rsid w:val="003B5FFE"/>
    <w:rsid w:val="003B63C0"/>
    <w:rsid w:val="003C2632"/>
    <w:rsid w:val="003C2A8E"/>
    <w:rsid w:val="003C7873"/>
    <w:rsid w:val="003C78F7"/>
    <w:rsid w:val="003C7C12"/>
    <w:rsid w:val="003D153C"/>
    <w:rsid w:val="003D65C9"/>
    <w:rsid w:val="003D70D4"/>
    <w:rsid w:val="003E0BC5"/>
    <w:rsid w:val="003E16E1"/>
    <w:rsid w:val="003E2624"/>
    <w:rsid w:val="003E34C9"/>
    <w:rsid w:val="003E4B54"/>
    <w:rsid w:val="003E53AC"/>
    <w:rsid w:val="003E7555"/>
    <w:rsid w:val="003E7FD3"/>
    <w:rsid w:val="003F0EB3"/>
    <w:rsid w:val="003F332C"/>
    <w:rsid w:val="003F3E41"/>
    <w:rsid w:val="003F6008"/>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002B"/>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3507"/>
    <w:rsid w:val="004335F1"/>
    <w:rsid w:val="00434F13"/>
    <w:rsid w:val="00434FFC"/>
    <w:rsid w:val="00435A16"/>
    <w:rsid w:val="0043695E"/>
    <w:rsid w:val="00436AC7"/>
    <w:rsid w:val="00437A0E"/>
    <w:rsid w:val="00443B76"/>
    <w:rsid w:val="00444B4C"/>
    <w:rsid w:val="004460C0"/>
    <w:rsid w:val="00447DF5"/>
    <w:rsid w:val="004502F1"/>
    <w:rsid w:val="004516EB"/>
    <w:rsid w:val="00451E27"/>
    <w:rsid w:val="004529B6"/>
    <w:rsid w:val="00453DBD"/>
    <w:rsid w:val="00454CE6"/>
    <w:rsid w:val="00456FFF"/>
    <w:rsid w:val="00457A9F"/>
    <w:rsid w:val="0046133D"/>
    <w:rsid w:val="00462881"/>
    <w:rsid w:val="00462B0D"/>
    <w:rsid w:val="004642A1"/>
    <w:rsid w:val="0046475C"/>
    <w:rsid w:val="004653BB"/>
    <w:rsid w:val="004702BF"/>
    <w:rsid w:val="00470F88"/>
    <w:rsid w:val="00472649"/>
    <w:rsid w:val="00474273"/>
    <w:rsid w:val="00475574"/>
    <w:rsid w:val="00475F48"/>
    <w:rsid w:val="00477430"/>
    <w:rsid w:val="00477CC2"/>
    <w:rsid w:val="0048180A"/>
    <w:rsid w:val="00481C7A"/>
    <w:rsid w:val="004821D4"/>
    <w:rsid w:val="004836B3"/>
    <w:rsid w:val="0048464D"/>
    <w:rsid w:val="00484F88"/>
    <w:rsid w:val="00485906"/>
    <w:rsid w:val="004867DB"/>
    <w:rsid w:val="00487713"/>
    <w:rsid w:val="0049063B"/>
    <w:rsid w:val="004906C8"/>
    <w:rsid w:val="00491A1C"/>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3C1"/>
    <w:rsid w:val="004B5DEC"/>
    <w:rsid w:val="004B7F32"/>
    <w:rsid w:val="004C0FAC"/>
    <w:rsid w:val="004C17CE"/>
    <w:rsid w:val="004C18A7"/>
    <w:rsid w:val="004C1DF1"/>
    <w:rsid w:val="004C2ED8"/>
    <w:rsid w:val="004C3D8C"/>
    <w:rsid w:val="004C4E77"/>
    <w:rsid w:val="004C537E"/>
    <w:rsid w:val="004C61C2"/>
    <w:rsid w:val="004D021D"/>
    <w:rsid w:val="004D08EB"/>
    <w:rsid w:val="004D1FB9"/>
    <w:rsid w:val="004D2D13"/>
    <w:rsid w:val="004D6029"/>
    <w:rsid w:val="004D647B"/>
    <w:rsid w:val="004E0679"/>
    <w:rsid w:val="004E0B32"/>
    <w:rsid w:val="004E1E0C"/>
    <w:rsid w:val="004E2371"/>
    <w:rsid w:val="004E59D7"/>
    <w:rsid w:val="004E6BE9"/>
    <w:rsid w:val="004E78B8"/>
    <w:rsid w:val="004E79A4"/>
    <w:rsid w:val="004F26CF"/>
    <w:rsid w:val="004F3071"/>
    <w:rsid w:val="004F41DA"/>
    <w:rsid w:val="004F4792"/>
    <w:rsid w:val="004F4DF1"/>
    <w:rsid w:val="004F6476"/>
    <w:rsid w:val="004F698D"/>
    <w:rsid w:val="004F76FC"/>
    <w:rsid w:val="00500601"/>
    <w:rsid w:val="00500BA6"/>
    <w:rsid w:val="0050182F"/>
    <w:rsid w:val="00502F50"/>
    <w:rsid w:val="00503655"/>
    <w:rsid w:val="0050375C"/>
    <w:rsid w:val="00503CA0"/>
    <w:rsid w:val="00504408"/>
    <w:rsid w:val="00505759"/>
    <w:rsid w:val="0050578D"/>
    <w:rsid w:val="0051107C"/>
    <w:rsid w:val="005115C9"/>
    <w:rsid w:val="0051235E"/>
    <w:rsid w:val="005124EC"/>
    <w:rsid w:val="00513CB3"/>
    <w:rsid w:val="00514187"/>
    <w:rsid w:val="00515090"/>
    <w:rsid w:val="00517889"/>
    <w:rsid w:val="005178ED"/>
    <w:rsid w:val="00521E57"/>
    <w:rsid w:val="00523DDF"/>
    <w:rsid w:val="0052735A"/>
    <w:rsid w:val="00527EBC"/>
    <w:rsid w:val="005305EA"/>
    <w:rsid w:val="00530E3E"/>
    <w:rsid w:val="005311BB"/>
    <w:rsid w:val="005314E4"/>
    <w:rsid w:val="005366C6"/>
    <w:rsid w:val="005371E7"/>
    <w:rsid w:val="005402C2"/>
    <w:rsid w:val="00540538"/>
    <w:rsid w:val="00540775"/>
    <w:rsid w:val="00540C92"/>
    <w:rsid w:val="00542BC6"/>
    <w:rsid w:val="005478DE"/>
    <w:rsid w:val="0055176C"/>
    <w:rsid w:val="005520FE"/>
    <w:rsid w:val="0055211D"/>
    <w:rsid w:val="00552FA7"/>
    <w:rsid w:val="00553E92"/>
    <w:rsid w:val="00554927"/>
    <w:rsid w:val="005559F5"/>
    <w:rsid w:val="00556513"/>
    <w:rsid w:val="00560D4A"/>
    <w:rsid w:val="00560D8E"/>
    <w:rsid w:val="00562653"/>
    <w:rsid w:val="0056468F"/>
    <w:rsid w:val="0056558A"/>
    <w:rsid w:val="00566E4B"/>
    <w:rsid w:val="00567001"/>
    <w:rsid w:val="00567F9A"/>
    <w:rsid w:val="005705E2"/>
    <w:rsid w:val="005714B9"/>
    <w:rsid w:val="00571A7B"/>
    <w:rsid w:val="00572C64"/>
    <w:rsid w:val="005733EB"/>
    <w:rsid w:val="005754D2"/>
    <w:rsid w:val="00576C2F"/>
    <w:rsid w:val="005771DE"/>
    <w:rsid w:val="00577C71"/>
    <w:rsid w:val="00580802"/>
    <w:rsid w:val="00581064"/>
    <w:rsid w:val="00581A22"/>
    <w:rsid w:val="005833A8"/>
    <w:rsid w:val="00583431"/>
    <w:rsid w:val="0058483E"/>
    <w:rsid w:val="00585740"/>
    <w:rsid w:val="0058661B"/>
    <w:rsid w:val="00586CD3"/>
    <w:rsid w:val="00593E91"/>
    <w:rsid w:val="00595600"/>
    <w:rsid w:val="0059597D"/>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6D44"/>
    <w:rsid w:val="005B77A6"/>
    <w:rsid w:val="005B79E7"/>
    <w:rsid w:val="005C2999"/>
    <w:rsid w:val="005C3E35"/>
    <w:rsid w:val="005C40CB"/>
    <w:rsid w:val="005C6982"/>
    <w:rsid w:val="005D08BD"/>
    <w:rsid w:val="005D0901"/>
    <w:rsid w:val="005D14EB"/>
    <w:rsid w:val="005D16DD"/>
    <w:rsid w:val="005D197C"/>
    <w:rsid w:val="005D1E9D"/>
    <w:rsid w:val="005D1EDA"/>
    <w:rsid w:val="005D2B59"/>
    <w:rsid w:val="005D2B99"/>
    <w:rsid w:val="005D2CEF"/>
    <w:rsid w:val="005D362F"/>
    <w:rsid w:val="005D370F"/>
    <w:rsid w:val="005D5217"/>
    <w:rsid w:val="005D5E8C"/>
    <w:rsid w:val="005D68F0"/>
    <w:rsid w:val="005E482F"/>
    <w:rsid w:val="005E4D7C"/>
    <w:rsid w:val="005E4EB4"/>
    <w:rsid w:val="005E4ED7"/>
    <w:rsid w:val="005E7A49"/>
    <w:rsid w:val="005F048E"/>
    <w:rsid w:val="005F1408"/>
    <w:rsid w:val="005F18FF"/>
    <w:rsid w:val="005F1E0B"/>
    <w:rsid w:val="005F4648"/>
    <w:rsid w:val="005F57F0"/>
    <w:rsid w:val="005F661E"/>
    <w:rsid w:val="005F7424"/>
    <w:rsid w:val="005F7D10"/>
    <w:rsid w:val="00600FB9"/>
    <w:rsid w:val="00602223"/>
    <w:rsid w:val="0060242C"/>
    <w:rsid w:val="00603C36"/>
    <w:rsid w:val="00606FDA"/>
    <w:rsid w:val="00607414"/>
    <w:rsid w:val="0061042F"/>
    <w:rsid w:val="00612CE5"/>
    <w:rsid w:val="0061459B"/>
    <w:rsid w:val="00615562"/>
    <w:rsid w:val="006168E4"/>
    <w:rsid w:val="00616943"/>
    <w:rsid w:val="006214B9"/>
    <w:rsid w:val="00621940"/>
    <w:rsid w:val="006246D1"/>
    <w:rsid w:val="00625866"/>
    <w:rsid w:val="00625F2D"/>
    <w:rsid w:val="0062656C"/>
    <w:rsid w:val="0063265C"/>
    <w:rsid w:val="00633079"/>
    <w:rsid w:val="0063387F"/>
    <w:rsid w:val="0063429D"/>
    <w:rsid w:val="00634E08"/>
    <w:rsid w:val="00635020"/>
    <w:rsid w:val="006355D4"/>
    <w:rsid w:val="00635846"/>
    <w:rsid w:val="0063607E"/>
    <w:rsid w:val="00637512"/>
    <w:rsid w:val="0064055F"/>
    <w:rsid w:val="006408ED"/>
    <w:rsid w:val="00640EE4"/>
    <w:rsid w:val="0064168D"/>
    <w:rsid w:val="00643161"/>
    <w:rsid w:val="0064576A"/>
    <w:rsid w:val="00645D17"/>
    <w:rsid w:val="00645FB2"/>
    <w:rsid w:val="006466F5"/>
    <w:rsid w:val="006468D6"/>
    <w:rsid w:val="00646A16"/>
    <w:rsid w:val="006529A5"/>
    <w:rsid w:val="00655372"/>
    <w:rsid w:val="00655735"/>
    <w:rsid w:val="00660203"/>
    <w:rsid w:val="00661404"/>
    <w:rsid w:val="00661753"/>
    <w:rsid w:val="006620CA"/>
    <w:rsid w:val="006646AC"/>
    <w:rsid w:val="00664D5B"/>
    <w:rsid w:val="0066569D"/>
    <w:rsid w:val="0066689A"/>
    <w:rsid w:val="0066744F"/>
    <w:rsid w:val="00671D7C"/>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3A2B"/>
    <w:rsid w:val="006B3B00"/>
    <w:rsid w:val="006B53AB"/>
    <w:rsid w:val="006B63ED"/>
    <w:rsid w:val="006B7444"/>
    <w:rsid w:val="006C24D8"/>
    <w:rsid w:val="006C2888"/>
    <w:rsid w:val="006C3175"/>
    <w:rsid w:val="006C32EE"/>
    <w:rsid w:val="006C5083"/>
    <w:rsid w:val="006C6A05"/>
    <w:rsid w:val="006D23FC"/>
    <w:rsid w:val="006D3253"/>
    <w:rsid w:val="006D3CD7"/>
    <w:rsid w:val="006D3F82"/>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8A3"/>
    <w:rsid w:val="00711536"/>
    <w:rsid w:val="00712203"/>
    <w:rsid w:val="007129C0"/>
    <w:rsid w:val="007142B5"/>
    <w:rsid w:val="00714663"/>
    <w:rsid w:val="00714C96"/>
    <w:rsid w:val="00716BFE"/>
    <w:rsid w:val="007234D1"/>
    <w:rsid w:val="0072666C"/>
    <w:rsid w:val="00731428"/>
    <w:rsid w:val="0073157A"/>
    <w:rsid w:val="00731690"/>
    <w:rsid w:val="007338D5"/>
    <w:rsid w:val="00735209"/>
    <w:rsid w:val="007444E2"/>
    <w:rsid w:val="00744D68"/>
    <w:rsid w:val="00744E29"/>
    <w:rsid w:val="00744EEF"/>
    <w:rsid w:val="007517D1"/>
    <w:rsid w:val="0075229E"/>
    <w:rsid w:val="007524CA"/>
    <w:rsid w:val="00753476"/>
    <w:rsid w:val="00754B44"/>
    <w:rsid w:val="00754CAE"/>
    <w:rsid w:val="00756CE9"/>
    <w:rsid w:val="00757992"/>
    <w:rsid w:val="00761B5E"/>
    <w:rsid w:val="007622D6"/>
    <w:rsid w:val="00763FEE"/>
    <w:rsid w:val="0076467C"/>
    <w:rsid w:val="007658D5"/>
    <w:rsid w:val="00767724"/>
    <w:rsid w:val="00772BA8"/>
    <w:rsid w:val="007736D6"/>
    <w:rsid w:val="00774266"/>
    <w:rsid w:val="0078028A"/>
    <w:rsid w:val="007806CB"/>
    <w:rsid w:val="007816FD"/>
    <w:rsid w:val="00781C64"/>
    <w:rsid w:val="007829AF"/>
    <w:rsid w:val="007848FB"/>
    <w:rsid w:val="007851D5"/>
    <w:rsid w:val="00785698"/>
    <w:rsid w:val="0078693A"/>
    <w:rsid w:val="00790164"/>
    <w:rsid w:val="007933A7"/>
    <w:rsid w:val="00793670"/>
    <w:rsid w:val="00794153"/>
    <w:rsid w:val="0079486A"/>
    <w:rsid w:val="00794D7E"/>
    <w:rsid w:val="00794E74"/>
    <w:rsid w:val="00794F80"/>
    <w:rsid w:val="0079666D"/>
    <w:rsid w:val="00796CA6"/>
    <w:rsid w:val="00797118"/>
    <w:rsid w:val="00797B4F"/>
    <w:rsid w:val="007A139A"/>
    <w:rsid w:val="007A1C9E"/>
    <w:rsid w:val="007A21C7"/>
    <w:rsid w:val="007A3BB5"/>
    <w:rsid w:val="007A4967"/>
    <w:rsid w:val="007A7354"/>
    <w:rsid w:val="007B2C77"/>
    <w:rsid w:val="007B34C6"/>
    <w:rsid w:val="007B7A6F"/>
    <w:rsid w:val="007C2C6B"/>
    <w:rsid w:val="007C368A"/>
    <w:rsid w:val="007C7FF1"/>
    <w:rsid w:val="007D15EF"/>
    <w:rsid w:val="007D1A27"/>
    <w:rsid w:val="007D1B24"/>
    <w:rsid w:val="007D1F15"/>
    <w:rsid w:val="007D25B1"/>
    <w:rsid w:val="007D2878"/>
    <w:rsid w:val="007D300A"/>
    <w:rsid w:val="007D661B"/>
    <w:rsid w:val="007E00E1"/>
    <w:rsid w:val="007E0BC1"/>
    <w:rsid w:val="007E26F8"/>
    <w:rsid w:val="007E3A35"/>
    <w:rsid w:val="007E5726"/>
    <w:rsid w:val="007E5D23"/>
    <w:rsid w:val="007E6297"/>
    <w:rsid w:val="007E65B5"/>
    <w:rsid w:val="007E65DB"/>
    <w:rsid w:val="007E7BAB"/>
    <w:rsid w:val="007E7DCE"/>
    <w:rsid w:val="007F1347"/>
    <w:rsid w:val="007F20AC"/>
    <w:rsid w:val="007F43BD"/>
    <w:rsid w:val="007F53D4"/>
    <w:rsid w:val="00800927"/>
    <w:rsid w:val="00800F46"/>
    <w:rsid w:val="008016F1"/>
    <w:rsid w:val="00802C56"/>
    <w:rsid w:val="00803A88"/>
    <w:rsid w:val="00803F88"/>
    <w:rsid w:val="00804BD9"/>
    <w:rsid w:val="00805270"/>
    <w:rsid w:val="00810845"/>
    <w:rsid w:val="008111EB"/>
    <w:rsid w:val="00811205"/>
    <w:rsid w:val="00811D16"/>
    <w:rsid w:val="00812C48"/>
    <w:rsid w:val="008146F9"/>
    <w:rsid w:val="00814D55"/>
    <w:rsid w:val="00816506"/>
    <w:rsid w:val="008170EF"/>
    <w:rsid w:val="00817BFB"/>
    <w:rsid w:val="008230AE"/>
    <w:rsid w:val="00823267"/>
    <w:rsid w:val="0082382A"/>
    <w:rsid w:val="00824DCD"/>
    <w:rsid w:val="00824DDB"/>
    <w:rsid w:val="008257A6"/>
    <w:rsid w:val="00831346"/>
    <w:rsid w:val="00831D3F"/>
    <w:rsid w:val="00832986"/>
    <w:rsid w:val="00833DB5"/>
    <w:rsid w:val="00833FA4"/>
    <w:rsid w:val="00834BBB"/>
    <w:rsid w:val="00834E50"/>
    <w:rsid w:val="00835692"/>
    <w:rsid w:val="008419A8"/>
    <w:rsid w:val="008436AD"/>
    <w:rsid w:val="00844569"/>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2BCF"/>
    <w:rsid w:val="008C2C84"/>
    <w:rsid w:val="008C32A8"/>
    <w:rsid w:val="008C55A3"/>
    <w:rsid w:val="008C783C"/>
    <w:rsid w:val="008D06E0"/>
    <w:rsid w:val="008D1DFF"/>
    <w:rsid w:val="008D24AA"/>
    <w:rsid w:val="008E0AFD"/>
    <w:rsid w:val="008E15BF"/>
    <w:rsid w:val="008E19C1"/>
    <w:rsid w:val="008E6308"/>
    <w:rsid w:val="008E6375"/>
    <w:rsid w:val="008F16D2"/>
    <w:rsid w:val="008F1EF4"/>
    <w:rsid w:val="008F3674"/>
    <w:rsid w:val="008F4C65"/>
    <w:rsid w:val="008F66C9"/>
    <w:rsid w:val="0090060E"/>
    <w:rsid w:val="00901E77"/>
    <w:rsid w:val="009020E0"/>
    <w:rsid w:val="0090233A"/>
    <w:rsid w:val="00903410"/>
    <w:rsid w:val="0090429A"/>
    <w:rsid w:val="00905422"/>
    <w:rsid w:val="00905BEF"/>
    <w:rsid w:val="00910B4E"/>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6DCF"/>
    <w:rsid w:val="009402DB"/>
    <w:rsid w:val="0094145F"/>
    <w:rsid w:val="0094160B"/>
    <w:rsid w:val="00943F2E"/>
    <w:rsid w:val="00944355"/>
    <w:rsid w:val="00944898"/>
    <w:rsid w:val="009449B8"/>
    <w:rsid w:val="00944DC9"/>
    <w:rsid w:val="00946C4B"/>
    <w:rsid w:val="0094795E"/>
    <w:rsid w:val="00951D52"/>
    <w:rsid w:val="00952187"/>
    <w:rsid w:val="00952A32"/>
    <w:rsid w:val="00954916"/>
    <w:rsid w:val="0095704B"/>
    <w:rsid w:val="00960A6D"/>
    <w:rsid w:val="00960A7F"/>
    <w:rsid w:val="009611E0"/>
    <w:rsid w:val="00963CEB"/>
    <w:rsid w:val="0096447C"/>
    <w:rsid w:val="0096451F"/>
    <w:rsid w:val="00964749"/>
    <w:rsid w:val="00964B89"/>
    <w:rsid w:val="00965FEE"/>
    <w:rsid w:val="0096643B"/>
    <w:rsid w:val="009706B5"/>
    <w:rsid w:val="00970926"/>
    <w:rsid w:val="00970CE3"/>
    <w:rsid w:val="009718BF"/>
    <w:rsid w:val="009721A5"/>
    <w:rsid w:val="00972BDF"/>
    <w:rsid w:val="0097390F"/>
    <w:rsid w:val="009772A0"/>
    <w:rsid w:val="0098182D"/>
    <w:rsid w:val="009845ED"/>
    <w:rsid w:val="00985C4C"/>
    <w:rsid w:val="0098704B"/>
    <w:rsid w:val="0099059B"/>
    <w:rsid w:val="00991E43"/>
    <w:rsid w:val="00993821"/>
    <w:rsid w:val="00994280"/>
    <w:rsid w:val="009970B5"/>
    <w:rsid w:val="009A0D0A"/>
    <w:rsid w:val="009A0FAE"/>
    <w:rsid w:val="009A1D94"/>
    <w:rsid w:val="009A2418"/>
    <w:rsid w:val="009A5659"/>
    <w:rsid w:val="009A64BD"/>
    <w:rsid w:val="009A686F"/>
    <w:rsid w:val="009A6ACC"/>
    <w:rsid w:val="009B1636"/>
    <w:rsid w:val="009B33A8"/>
    <w:rsid w:val="009B3487"/>
    <w:rsid w:val="009B3978"/>
    <w:rsid w:val="009B4510"/>
    <w:rsid w:val="009B5F5A"/>
    <w:rsid w:val="009B7C61"/>
    <w:rsid w:val="009C0DC9"/>
    <w:rsid w:val="009C1104"/>
    <w:rsid w:val="009C3793"/>
    <w:rsid w:val="009C451F"/>
    <w:rsid w:val="009C5E96"/>
    <w:rsid w:val="009C726D"/>
    <w:rsid w:val="009D317E"/>
    <w:rsid w:val="009D3186"/>
    <w:rsid w:val="009D3697"/>
    <w:rsid w:val="009D5F9E"/>
    <w:rsid w:val="009E07D9"/>
    <w:rsid w:val="009E0C04"/>
    <w:rsid w:val="009E1411"/>
    <w:rsid w:val="009E1BB5"/>
    <w:rsid w:val="009E52F2"/>
    <w:rsid w:val="009E5717"/>
    <w:rsid w:val="009E589B"/>
    <w:rsid w:val="009E6FC4"/>
    <w:rsid w:val="009F01C0"/>
    <w:rsid w:val="009F1278"/>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C52"/>
    <w:rsid w:val="00A06819"/>
    <w:rsid w:val="00A075FB"/>
    <w:rsid w:val="00A07627"/>
    <w:rsid w:val="00A11AE6"/>
    <w:rsid w:val="00A12205"/>
    <w:rsid w:val="00A20062"/>
    <w:rsid w:val="00A21876"/>
    <w:rsid w:val="00A22E00"/>
    <w:rsid w:val="00A24194"/>
    <w:rsid w:val="00A27C95"/>
    <w:rsid w:val="00A30B55"/>
    <w:rsid w:val="00A30C44"/>
    <w:rsid w:val="00A328AE"/>
    <w:rsid w:val="00A33460"/>
    <w:rsid w:val="00A355A6"/>
    <w:rsid w:val="00A36F3E"/>
    <w:rsid w:val="00A40DDC"/>
    <w:rsid w:val="00A4131E"/>
    <w:rsid w:val="00A41694"/>
    <w:rsid w:val="00A42233"/>
    <w:rsid w:val="00A42784"/>
    <w:rsid w:val="00A43501"/>
    <w:rsid w:val="00A453DC"/>
    <w:rsid w:val="00A45E71"/>
    <w:rsid w:val="00A46BDA"/>
    <w:rsid w:val="00A477E9"/>
    <w:rsid w:val="00A503DF"/>
    <w:rsid w:val="00A535E3"/>
    <w:rsid w:val="00A540E1"/>
    <w:rsid w:val="00A560C7"/>
    <w:rsid w:val="00A570A7"/>
    <w:rsid w:val="00A572E9"/>
    <w:rsid w:val="00A57B77"/>
    <w:rsid w:val="00A625E2"/>
    <w:rsid w:val="00A62AA3"/>
    <w:rsid w:val="00A62B55"/>
    <w:rsid w:val="00A64C80"/>
    <w:rsid w:val="00A65143"/>
    <w:rsid w:val="00A67EF9"/>
    <w:rsid w:val="00A70411"/>
    <w:rsid w:val="00A72465"/>
    <w:rsid w:val="00A7406D"/>
    <w:rsid w:val="00A802CB"/>
    <w:rsid w:val="00A80C92"/>
    <w:rsid w:val="00A81BCB"/>
    <w:rsid w:val="00A81C87"/>
    <w:rsid w:val="00A82461"/>
    <w:rsid w:val="00A82A4F"/>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A9B"/>
    <w:rsid w:val="00A96232"/>
    <w:rsid w:val="00A96E60"/>
    <w:rsid w:val="00A97130"/>
    <w:rsid w:val="00A97D27"/>
    <w:rsid w:val="00AA1687"/>
    <w:rsid w:val="00AA1F1C"/>
    <w:rsid w:val="00AA285C"/>
    <w:rsid w:val="00AA327E"/>
    <w:rsid w:val="00AA4542"/>
    <w:rsid w:val="00AA5D62"/>
    <w:rsid w:val="00AB14BD"/>
    <w:rsid w:val="00AB1D6A"/>
    <w:rsid w:val="00AB252B"/>
    <w:rsid w:val="00AB3710"/>
    <w:rsid w:val="00AB4B0F"/>
    <w:rsid w:val="00AB4FA1"/>
    <w:rsid w:val="00AB50BC"/>
    <w:rsid w:val="00AB6BF9"/>
    <w:rsid w:val="00AB6C3B"/>
    <w:rsid w:val="00AC0516"/>
    <w:rsid w:val="00AC0D96"/>
    <w:rsid w:val="00AC1266"/>
    <w:rsid w:val="00AC48E0"/>
    <w:rsid w:val="00AC7C82"/>
    <w:rsid w:val="00AD1553"/>
    <w:rsid w:val="00AD1580"/>
    <w:rsid w:val="00AD25F0"/>
    <w:rsid w:val="00AD2EBD"/>
    <w:rsid w:val="00AD41B6"/>
    <w:rsid w:val="00AD461A"/>
    <w:rsid w:val="00AD529C"/>
    <w:rsid w:val="00AD57A9"/>
    <w:rsid w:val="00AD6EAA"/>
    <w:rsid w:val="00AD78F8"/>
    <w:rsid w:val="00AE008F"/>
    <w:rsid w:val="00AE04E8"/>
    <w:rsid w:val="00AE0D01"/>
    <w:rsid w:val="00AE2056"/>
    <w:rsid w:val="00AE3724"/>
    <w:rsid w:val="00AE3AAC"/>
    <w:rsid w:val="00AF16C8"/>
    <w:rsid w:val="00AF2A22"/>
    <w:rsid w:val="00AF5638"/>
    <w:rsid w:val="00AF6F51"/>
    <w:rsid w:val="00AF74DA"/>
    <w:rsid w:val="00B006A9"/>
    <w:rsid w:val="00B00C72"/>
    <w:rsid w:val="00B01443"/>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46DA"/>
    <w:rsid w:val="00B25262"/>
    <w:rsid w:val="00B272A6"/>
    <w:rsid w:val="00B30856"/>
    <w:rsid w:val="00B31395"/>
    <w:rsid w:val="00B32CD3"/>
    <w:rsid w:val="00B3475C"/>
    <w:rsid w:val="00B34866"/>
    <w:rsid w:val="00B34CA9"/>
    <w:rsid w:val="00B35797"/>
    <w:rsid w:val="00B35A93"/>
    <w:rsid w:val="00B3672D"/>
    <w:rsid w:val="00B40656"/>
    <w:rsid w:val="00B40F8A"/>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6B5D"/>
    <w:rsid w:val="00B576A9"/>
    <w:rsid w:val="00B57E3B"/>
    <w:rsid w:val="00B61DC9"/>
    <w:rsid w:val="00B658D4"/>
    <w:rsid w:val="00B667E5"/>
    <w:rsid w:val="00B66C9E"/>
    <w:rsid w:val="00B705ED"/>
    <w:rsid w:val="00B70E50"/>
    <w:rsid w:val="00B73C99"/>
    <w:rsid w:val="00B75A2C"/>
    <w:rsid w:val="00B75E7F"/>
    <w:rsid w:val="00B77811"/>
    <w:rsid w:val="00B80129"/>
    <w:rsid w:val="00B80734"/>
    <w:rsid w:val="00B813AC"/>
    <w:rsid w:val="00B8376C"/>
    <w:rsid w:val="00B84260"/>
    <w:rsid w:val="00B8655B"/>
    <w:rsid w:val="00B8738D"/>
    <w:rsid w:val="00B90248"/>
    <w:rsid w:val="00B90F23"/>
    <w:rsid w:val="00B91B89"/>
    <w:rsid w:val="00B91F0B"/>
    <w:rsid w:val="00B9223B"/>
    <w:rsid w:val="00B9263F"/>
    <w:rsid w:val="00B92D47"/>
    <w:rsid w:val="00B961A5"/>
    <w:rsid w:val="00BA1133"/>
    <w:rsid w:val="00BA18D5"/>
    <w:rsid w:val="00BA46EE"/>
    <w:rsid w:val="00BA49CC"/>
    <w:rsid w:val="00BA4D1F"/>
    <w:rsid w:val="00BA7AD1"/>
    <w:rsid w:val="00BA7E0C"/>
    <w:rsid w:val="00BB0B9D"/>
    <w:rsid w:val="00BB1CC2"/>
    <w:rsid w:val="00BB2250"/>
    <w:rsid w:val="00BB4107"/>
    <w:rsid w:val="00BB4F63"/>
    <w:rsid w:val="00BB5BB7"/>
    <w:rsid w:val="00BB744D"/>
    <w:rsid w:val="00BB7708"/>
    <w:rsid w:val="00BC0FDD"/>
    <w:rsid w:val="00BC114F"/>
    <w:rsid w:val="00BC22E0"/>
    <w:rsid w:val="00BC3AAD"/>
    <w:rsid w:val="00BC4AA7"/>
    <w:rsid w:val="00BC5852"/>
    <w:rsid w:val="00BD0B09"/>
    <w:rsid w:val="00BD1B09"/>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7421"/>
    <w:rsid w:val="00C01E2A"/>
    <w:rsid w:val="00C024E0"/>
    <w:rsid w:val="00C03536"/>
    <w:rsid w:val="00C03793"/>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122"/>
    <w:rsid w:val="00C316A8"/>
    <w:rsid w:val="00C322F2"/>
    <w:rsid w:val="00C337F9"/>
    <w:rsid w:val="00C34705"/>
    <w:rsid w:val="00C36DCE"/>
    <w:rsid w:val="00C3746F"/>
    <w:rsid w:val="00C3768A"/>
    <w:rsid w:val="00C37D9D"/>
    <w:rsid w:val="00C4139D"/>
    <w:rsid w:val="00C42AC0"/>
    <w:rsid w:val="00C42E26"/>
    <w:rsid w:val="00C44901"/>
    <w:rsid w:val="00C449BF"/>
    <w:rsid w:val="00C45DE7"/>
    <w:rsid w:val="00C5024A"/>
    <w:rsid w:val="00C5122B"/>
    <w:rsid w:val="00C538D4"/>
    <w:rsid w:val="00C53A8B"/>
    <w:rsid w:val="00C562FD"/>
    <w:rsid w:val="00C56C17"/>
    <w:rsid w:val="00C574A4"/>
    <w:rsid w:val="00C57BF6"/>
    <w:rsid w:val="00C60396"/>
    <w:rsid w:val="00C615BE"/>
    <w:rsid w:val="00C659E1"/>
    <w:rsid w:val="00C667D8"/>
    <w:rsid w:val="00C7039A"/>
    <w:rsid w:val="00C718A8"/>
    <w:rsid w:val="00C71CD1"/>
    <w:rsid w:val="00C73143"/>
    <w:rsid w:val="00C7536A"/>
    <w:rsid w:val="00C76C40"/>
    <w:rsid w:val="00C77685"/>
    <w:rsid w:val="00C77815"/>
    <w:rsid w:val="00C80ED6"/>
    <w:rsid w:val="00C82277"/>
    <w:rsid w:val="00C82D1D"/>
    <w:rsid w:val="00C83209"/>
    <w:rsid w:val="00C83E62"/>
    <w:rsid w:val="00C85259"/>
    <w:rsid w:val="00C85378"/>
    <w:rsid w:val="00C86808"/>
    <w:rsid w:val="00C87238"/>
    <w:rsid w:val="00C9240B"/>
    <w:rsid w:val="00C9297C"/>
    <w:rsid w:val="00C92FE0"/>
    <w:rsid w:val="00C9361E"/>
    <w:rsid w:val="00C961E8"/>
    <w:rsid w:val="00C967A3"/>
    <w:rsid w:val="00C96AB8"/>
    <w:rsid w:val="00CA00C0"/>
    <w:rsid w:val="00CA190D"/>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56B"/>
    <w:rsid w:val="00CC1C06"/>
    <w:rsid w:val="00CC24B0"/>
    <w:rsid w:val="00CC2788"/>
    <w:rsid w:val="00CC29A7"/>
    <w:rsid w:val="00CC2F3D"/>
    <w:rsid w:val="00CC5FF3"/>
    <w:rsid w:val="00CC7586"/>
    <w:rsid w:val="00CD3D8E"/>
    <w:rsid w:val="00CD4C2B"/>
    <w:rsid w:val="00CD559A"/>
    <w:rsid w:val="00CD6714"/>
    <w:rsid w:val="00CD7015"/>
    <w:rsid w:val="00CD7024"/>
    <w:rsid w:val="00CD7178"/>
    <w:rsid w:val="00CE00F0"/>
    <w:rsid w:val="00CE13CE"/>
    <w:rsid w:val="00CE16FE"/>
    <w:rsid w:val="00CE2ADF"/>
    <w:rsid w:val="00CE33FC"/>
    <w:rsid w:val="00CE410A"/>
    <w:rsid w:val="00CE4B84"/>
    <w:rsid w:val="00CE68C7"/>
    <w:rsid w:val="00CE74B0"/>
    <w:rsid w:val="00CE74DF"/>
    <w:rsid w:val="00CF00DE"/>
    <w:rsid w:val="00CF0213"/>
    <w:rsid w:val="00CF052D"/>
    <w:rsid w:val="00CF181D"/>
    <w:rsid w:val="00CF1D7D"/>
    <w:rsid w:val="00CF3998"/>
    <w:rsid w:val="00CF4273"/>
    <w:rsid w:val="00CF45D3"/>
    <w:rsid w:val="00CF4D04"/>
    <w:rsid w:val="00CF4E1C"/>
    <w:rsid w:val="00CF52BD"/>
    <w:rsid w:val="00CF6B6C"/>
    <w:rsid w:val="00CF7B6B"/>
    <w:rsid w:val="00D0069F"/>
    <w:rsid w:val="00D00804"/>
    <w:rsid w:val="00D01094"/>
    <w:rsid w:val="00D01EA5"/>
    <w:rsid w:val="00D02978"/>
    <w:rsid w:val="00D031F5"/>
    <w:rsid w:val="00D03A57"/>
    <w:rsid w:val="00D03F5E"/>
    <w:rsid w:val="00D042BB"/>
    <w:rsid w:val="00D06321"/>
    <w:rsid w:val="00D0642F"/>
    <w:rsid w:val="00D06CA0"/>
    <w:rsid w:val="00D06DB7"/>
    <w:rsid w:val="00D07263"/>
    <w:rsid w:val="00D07E06"/>
    <w:rsid w:val="00D108E6"/>
    <w:rsid w:val="00D11ED7"/>
    <w:rsid w:val="00D123AA"/>
    <w:rsid w:val="00D12F56"/>
    <w:rsid w:val="00D1312A"/>
    <w:rsid w:val="00D13159"/>
    <w:rsid w:val="00D13814"/>
    <w:rsid w:val="00D14390"/>
    <w:rsid w:val="00D14BA9"/>
    <w:rsid w:val="00D17789"/>
    <w:rsid w:val="00D21565"/>
    <w:rsid w:val="00D228B8"/>
    <w:rsid w:val="00D2737E"/>
    <w:rsid w:val="00D274A9"/>
    <w:rsid w:val="00D27F98"/>
    <w:rsid w:val="00D30750"/>
    <w:rsid w:val="00D32644"/>
    <w:rsid w:val="00D3357A"/>
    <w:rsid w:val="00D33619"/>
    <w:rsid w:val="00D3586F"/>
    <w:rsid w:val="00D40C02"/>
    <w:rsid w:val="00D427A6"/>
    <w:rsid w:val="00D42AFE"/>
    <w:rsid w:val="00D45390"/>
    <w:rsid w:val="00D46323"/>
    <w:rsid w:val="00D47571"/>
    <w:rsid w:val="00D475A2"/>
    <w:rsid w:val="00D5015D"/>
    <w:rsid w:val="00D52355"/>
    <w:rsid w:val="00D52AC7"/>
    <w:rsid w:val="00D53360"/>
    <w:rsid w:val="00D54CA9"/>
    <w:rsid w:val="00D5571D"/>
    <w:rsid w:val="00D55EA9"/>
    <w:rsid w:val="00D563D9"/>
    <w:rsid w:val="00D6188C"/>
    <w:rsid w:val="00D61959"/>
    <w:rsid w:val="00D62168"/>
    <w:rsid w:val="00D6340F"/>
    <w:rsid w:val="00D63705"/>
    <w:rsid w:val="00D64BDF"/>
    <w:rsid w:val="00D6781D"/>
    <w:rsid w:val="00D67D98"/>
    <w:rsid w:val="00D72D16"/>
    <w:rsid w:val="00D7412C"/>
    <w:rsid w:val="00D74E8F"/>
    <w:rsid w:val="00D75521"/>
    <w:rsid w:val="00D75839"/>
    <w:rsid w:val="00D75E6E"/>
    <w:rsid w:val="00D76314"/>
    <w:rsid w:val="00D8032A"/>
    <w:rsid w:val="00D8195B"/>
    <w:rsid w:val="00D83503"/>
    <w:rsid w:val="00D84724"/>
    <w:rsid w:val="00D8554E"/>
    <w:rsid w:val="00D8619F"/>
    <w:rsid w:val="00D86764"/>
    <w:rsid w:val="00D91271"/>
    <w:rsid w:val="00D91F4E"/>
    <w:rsid w:val="00D93AF6"/>
    <w:rsid w:val="00D93F28"/>
    <w:rsid w:val="00D95998"/>
    <w:rsid w:val="00D95C7F"/>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4BF"/>
    <w:rsid w:val="00DD13E2"/>
    <w:rsid w:val="00DD2FA4"/>
    <w:rsid w:val="00DD6CBE"/>
    <w:rsid w:val="00DD7977"/>
    <w:rsid w:val="00DE07ED"/>
    <w:rsid w:val="00DE34FF"/>
    <w:rsid w:val="00DE3CE4"/>
    <w:rsid w:val="00DF003C"/>
    <w:rsid w:val="00DF00D4"/>
    <w:rsid w:val="00DF270F"/>
    <w:rsid w:val="00DF34F5"/>
    <w:rsid w:val="00DF4501"/>
    <w:rsid w:val="00DF7233"/>
    <w:rsid w:val="00DF7781"/>
    <w:rsid w:val="00DF78AE"/>
    <w:rsid w:val="00E033F2"/>
    <w:rsid w:val="00E0462A"/>
    <w:rsid w:val="00E04A8B"/>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1D0F"/>
    <w:rsid w:val="00E33AAA"/>
    <w:rsid w:val="00E33CB8"/>
    <w:rsid w:val="00E33F0E"/>
    <w:rsid w:val="00E3619E"/>
    <w:rsid w:val="00E368E3"/>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E60"/>
    <w:rsid w:val="00E56594"/>
    <w:rsid w:val="00E578DF"/>
    <w:rsid w:val="00E57D18"/>
    <w:rsid w:val="00E605C2"/>
    <w:rsid w:val="00E60761"/>
    <w:rsid w:val="00E6129C"/>
    <w:rsid w:val="00E644A0"/>
    <w:rsid w:val="00E662D7"/>
    <w:rsid w:val="00E667D2"/>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140"/>
    <w:rsid w:val="00E86936"/>
    <w:rsid w:val="00E86D59"/>
    <w:rsid w:val="00E87407"/>
    <w:rsid w:val="00E91243"/>
    <w:rsid w:val="00E9258F"/>
    <w:rsid w:val="00E93E68"/>
    <w:rsid w:val="00E944BC"/>
    <w:rsid w:val="00E958D7"/>
    <w:rsid w:val="00E97312"/>
    <w:rsid w:val="00E97676"/>
    <w:rsid w:val="00EA1CE1"/>
    <w:rsid w:val="00EA1F89"/>
    <w:rsid w:val="00EA44B5"/>
    <w:rsid w:val="00EA5439"/>
    <w:rsid w:val="00EA72C0"/>
    <w:rsid w:val="00EA7A5C"/>
    <w:rsid w:val="00EB008E"/>
    <w:rsid w:val="00EB08A0"/>
    <w:rsid w:val="00EB117B"/>
    <w:rsid w:val="00EB2E85"/>
    <w:rsid w:val="00EB4095"/>
    <w:rsid w:val="00EB40D6"/>
    <w:rsid w:val="00EB49F7"/>
    <w:rsid w:val="00EB5F75"/>
    <w:rsid w:val="00EB685E"/>
    <w:rsid w:val="00EB7852"/>
    <w:rsid w:val="00EB79CD"/>
    <w:rsid w:val="00EC060D"/>
    <w:rsid w:val="00EC2174"/>
    <w:rsid w:val="00EC2525"/>
    <w:rsid w:val="00EC3E9E"/>
    <w:rsid w:val="00EC49A4"/>
    <w:rsid w:val="00ED4BC1"/>
    <w:rsid w:val="00ED50C1"/>
    <w:rsid w:val="00ED5DF8"/>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DFA"/>
    <w:rsid w:val="00EF4E6C"/>
    <w:rsid w:val="00EF5D1D"/>
    <w:rsid w:val="00EF5F08"/>
    <w:rsid w:val="00EF6A92"/>
    <w:rsid w:val="00F00ACE"/>
    <w:rsid w:val="00F02923"/>
    <w:rsid w:val="00F0304F"/>
    <w:rsid w:val="00F0351B"/>
    <w:rsid w:val="00F04089"/>
    <w:rsid w:val="00F05B66"/>
    <w:rsid w:val="00F06275"/>
    <w:rsid w:val="00F06472"/>
    <w:rsid w:val="00F068E1"/>
    <w:rsid w:val="00F07362"/>
    <w:rsid w:val="00F1169F"/>
    <w:rsid w:val="00F123EC"/>
    <w:rsid w:val="00F15FB1"/>
    <w:rsid w:val="00F16331"/>
    <w:rsid w:val="00F22566"/>
    <w:rsid w:val="00F22963"/>
    <w:rsid w:val="00F2436E"/>
    <w:rsid w:val="00F310D2"/>
    <w:rsid w:val="00F31705"/>
    <w:rsid w:val="00F31A1A"/>
    <w:rsid w:val="00F35C78"/>
    <w:rsid w:val="00F35EB1"/>
    <w:rsid w:val="00F37770"/>
    <w:rsid w:val="00F378B2"/>
    <w:rsid w:val="00F403EA"/>
    <w:rsid w:val="00F40B51"/>
    <w:rsid w:val="00F40E4D"/>
    <w:rsid w:val="00F40FD8"/>
    <w:rsid w:val="00F417E1"/>
    <w:rsid w:val="00F42499"/>
    <w:rsid w:val="00F42753"/>
    <w:rsid w:val="00F42B2A"/>
    <w:rsid w:val="00F46CE7"/>
    <w:rsid w:val="00F510DB"/>
    <w:rsid w:val="00F5260F"/>
    <w:rsid w:val="00F546CD"/>
    <w:rsid w:val="00F5694B"/>
    <w:rsid w:val="00F604E0"/>
    <w:rsid w:val="00F6442C"/>
    <w:rsid w:val="00F64A83"/>
    <w:rsid w:val="00F64E3D"/>
    <w:rsid w:val="00F6501E"/>
    <w:rsid w:val="00F66D27"/>
    <w:rsid w:val="00F70615"/>
    <w:rsid w:val="00F716FA"/>
    <w:rsid w:val="00F71969"/>
    <w:rsid w:val="00F72722"/>
    <w:rsid w:val="00F727B0"/>
    <w:rsid w:val="00F7575C"/>
    <w:rsid w:val="00F7598B"/>
    <w:rsid w:val="00F761B1"/>
    <w:rsid w:val="00F76CC5"/>
    <w:rsid w:val="00F81BD5"/>
    <w:rsid w:val="00F82098"/>
    <w:rsid w:val="00F83C01"/>
    <w:rsid w:val="00F85EFE"/>
    <w:rsid w:val="00F87ADD"/>
    <w:rsid w:val="00F87D1E"/>
    <w:rsid w:val="00F907A0"/>
    <w:rsid w:val="00F914FD"/>
    <w:rsid w:val="00F9164E"/>
    <w:rsid w:val="00F952BF"/>
    <w:rsid w:val="00F95515"/>
    <w:rsid w:val="00F974AA"/>
    <w:rsid w:val="00FA103A"/>
    <w:rsid w:val="00FA2545"/>
    <w:rsid w:val="00FA2729"/>
    <w:rsid w:val="00FA4C7E"/>
    <w:rsid w:val="00FA7CFC"/>
    <w:rsid w:val="00FB03BA"/>
    <w:rsid w:val="00FB097C"/>
    <w:rsid w:val="00FB21C2"/>
    <w:rsid w:val="00FB3DE5"/>
    <w:rsid w:val="00FB4AAD"/>
    <w:rsid w:val="00FB4E3D"/>
    <w:rsid w:val="00FB55F3"/>
    <w:rsid w:val="00FB5A22"/>
    <w:rsid w:val="00FB5F2A"/>
    <w:rsid w:val="00FB62A3"/>
    <w:rsid w:val="00FB6639"/>
    <w:rsid w:val="00FC1407"/>
    <w:rsid w:val="00FC22E1"/>
    <w:rsid w:val="00FC2C8C"/>
    <w:rsid w:val="00FC4F9B"/>
    <w:rsid w:val="00FC5068"/>
    <w:rsid w:val="00FC59F0"/>
    <w:rsid w:val="00FC5F82"/>
    <w:rsid w:val="00FD01CA"/>
    <w:rsid w:val="00FD21A8"/>
    <w:rsid w:val="00FD4599"/>
    <w:rsid w:val="00FD4784"/>
    <w:rsid w:val="00FD4FE7"/>
    <w:rsid w:val="00FD65FE"/>
    <w:rsid w:val="00FD6B22"/>
    <w:rsid w:val="00FD725C"/>
    <w:rsid w:val="00FE0FAF"/>
    <w:rsid w:val="00FE35B1"/>
    <w:rsid w:val="00FE3C36"/>
    <w:rsid w:val="00FE427F"/>
    <w:rsid w:val="00FE45DB"/>
    <w:rsid w:val="00FE72EA"/>
    <w:rsid w:val="00FF0402"/>
    <w:rsid w:val="00FF2475"/>
    <w:rsid w:val="00FF3477"/>
    <w:rsid w:val="00FF4548"/>
    <w:rsid w:val="00FF4772"/>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4"/>
      </w:numPr>
    </w:pPr>
  </w:style>
  <w:style w:type="numbering" w:customStyle="1" w:styleId="Estiloimportado1">
    <w:name w:val="Estilo importado 1"/>
    <w:qFormat/>
    <w:rsid w:val="008B74DC"/>
    <w:pPr>
      <w:numPr>
        <w:numId w:val="5"/>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
    <w:name w:val="Unresolved Mention2"/>
    <w:basedOn w:val="Fuentedeprrafopredeter"/>
    <w:uiPriority w:val="99"/>
    <w:semiHidden/>
    <w:unhideWhenUsed/>
    <w:rsid w:val="00415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5B1D3-06BE-495A-96F6-D74C5327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6632</TotalTime>
  <Pages>53</Pages>
  <Words>9656</Words>
  <Characters>53111</Characters>
  <Application>Microsoft Office Word</Application>
  <DocSecurity>0</DocSecurity>
  <Lines>442</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199</cp:revision>
  <cp:lastPrinted>2018-12-04T20:35:00Z</cp:lastPrinted>
  <dcterms:created xsi:type="dcterms:W3CDTF">2022-01-20T17:16:00Z</dcterms:created>
  <dcterms:modified xsi:type="dcterms:W3CDTF">2022-11-25T19:40:00Z</dcterms:modified>
</cp:coreProperties>
</file>