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7D906" w14:textId="552F4D83" w:rsidR="002F283F" w:rsidRPr="008E1B2D" w:rsidRDefault="00FD0D0B">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w:t>
      </w:r>
      <w:r w:rsidR="006A15C2" w:rsidRPr="008E1B2D">
        <w:rPr>
          <w:rFonts w:ascii="Palatino Linotype" w:eastAsia="Palatino Linotype" w:hAnsi="Palatino Linotype" w:cs="Palatino Linotype"/>
        </w:rPr>
        <w:t xml:space="preserve">, Estado de México, a </w:t>
      </w:r>
      <w:r w:rsidR="008914BE" w:rsidRPr="008E1B2D">
        <w:rPr>
          <w:rFonts w:ascii="Palatino Linotype" w:eastAsia="Palatino Linotype" w:hAnsi="Palatino Linotype" w:cs="Palatino Linotype"/>
        </w:rPr>
        <w:t xml:space="preserve">treinta y uno </w:t>
      </w:r>
      <w:r w:rsidRPr="008E1B2D">
        <w:rPr>
          <w:rFonts w:ascii="Palatino Linotype" w:eastAsia="Palatino Linotype" w:hAnsi="Palatino Linotype" w:cs="Palatino Linotype"/>
        </w:rPr>
        <w:t xml:space="preserve">de agosto de dos mil veintidós. </w:t>
      </w:r>
    </w:p>
    <w:p w14:paraId="34BD65E4" w14:textId="45AEB596" w:rsidR="002F283F" w:rsidRPr="008E1B2D" w:rsidRDefault="00FD0D0B">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b/>
        </w:rPr>
        <w:t>VISTO</w:t>
      </w:r>
      <w:r w:rsidRPr="008E1B2D">
        <w:rPr>
          <w:rFonts w:ascii="Palatino Linotype" w:eastAsia="Palatino Linotype" w:hAnsi="Palatino Linotype" w:cs="Palatino Linotype"/>
        </w:rPr>
        <w:t xml:space="preserve"> el expediente formado con motivo del recurso de revisión </w:t>
      </w:r>
      <w:r w:rsidR="006A15C2" w:rsidRPr="008E1B2D">
        <w:rPr>
          <w:rFonts w:ascii="Palatino Linotype" w:eastAsia="Palatino Linotype" w:hAnsi="Palatino Linotype" w:cs="Palatino Linotype"/>
          <w:b/>
        </w:rPr>
        <w:t>05</w:t>
      </w:r>
      <w:r w:rsidR="008914BE" w:rsidRPr="008E1B2D">
        <w:rPr>
          <w:rFonts w:ascii="Palatino Linotype" w:eastAsia="Palatino Linotype" w:hAnsi="Palatino Linotype" w:cs="Palatino Linotype"/>
          <w:b/>
        </w:rPr>
        <w:t>7</w:t>
      </w:r>
      <w:r w:rsidR="005E449A" w:rsidRPr="008E1B2D">
        <w:rPr>
          <w:rFonts w:ascii="Palatino Linotype" w:eastAsia="Palatino Linotype" w:hAnsi="Palatino Linotype" w:cs="Palatino Linotype"/>
          <w:b/>
        </w:rPr>
        <w:t>2</w:t>
      </w:r>
      <w:r w:rsidR="008914BE" w:rsidRPr="008E1B2D">
        <w:rPr>
          <w:rFonts w:ascii="Palatino Linotype" w:eastAsia="Palatino Linotype" w:hAnsi="Palatino Linotype" w:cs="Palatino Linotype"/>
          <w:b/>
        </w:rPr>
        <w:t>4</w:t>
      </w:r>
      <w:r w:rsidRPr="008E1B2D">
        <w:rPr>
          <w:rFonts w:ascii="Palatino Linotype" w:eastAsia="Palatino Linotype" w:hAnsi="Palatino Linotype" w:cs="Palatino Linotype"/>
          <w:b/>
        </w:rPr>
        <w:t>/INFOEM/IP/RR/2022</w:t>
      </w:r>
      <w:r w:rsidRPr="008E1B2D">
        <w:rPr>
          <w:rFonts w:ascii="Palatino Linotype" w:eastAsia="Palatino Linotype" w:hAnsi="Palatino Linotype" w:cs="Palatino Linotype"/>
        </w:rPr>
        <w:t xml:space="preserve">, interpuesto por </w:t>
      </w:r>
      <w:r w:rsidR="006A15C2" w:rsidRPr="008E1B2D">
        <w:rPr>
          <w:rFonts w:ascii="Palatino Linotype" w:eastAsia="Palatino Linotype" w:hAnsi="Palatino Linotype" w:cs="Palatino Linotype"/>
          <w:b/>
        </w:rPr>
        <w:t>un particular que no proporcionó nombre o seudónimo</w:t>
      </w:r>
      <w:r w:rsidRPr="008E1B2D">
        <w:rPr>
          <w:rFonts w:ascii="Palatino Linotype" w:eastAsia="Palatino Linotype" w:hAnsi="Palatino Linotype" w:cs="Palatino Linotype"/>
        </w:rPr>
        <w:t>, en lo sucesivo</w:t>
      </w:r>
      <w:r w:rsidRPr="008E1B2D">
        <w:rPr>
          <w:rFonts w:ascii="Palatino Linotype" w:eastAsia="Palatino Linotype" w:hAnsi="Palatino Linotype" w:cs="Palatino Linotype"/>
          <w:b/>
        </w:rPr>
        <w:t xml:space="preserve"> </w:t>
      </w:r>
      <w:r w:rsidRPr="008E1B2D">
        <w:rPr>
          <w:rFonts w:ascii="Palatino Linotype" w:eastAsia="Palatino Linotype" w:hAnsi="Palatino Linotype" w:cs="Palatino Linotype"/>
        </w:rPr>
        <w:t xml:space="preserve">la parte </w:t>
      </w:r>
      <w:r w:rsidRPr="008E1B2D">
        <w:rPr>
          <w:rFonts w:ascii="Palatino Linotype" w:eastAsia="Palatino Linotype" w:hAnsi="Palatino Linotype" w:cs="Palatino Linotype"/>
          <w:b/>
        </w:rPr>
        <w:t>Recurrente,</w:t>
      </w:r>
      <w:r w:rsidRPr="008E1B2D">
        <w:rPr>
          <w:rFonts w:ascii="Palatino Linotype" w:eastAsia="Palatino Linotype" w:hAnsi="Palatino Linotype" w:cs="Palatino Linotype"/>
        </w:rPr>
        <w:t xml:space="preserve"> en contra de la respuesta a su solicitud por parte de la </w:t>
      </w:r>
      <w:r w:rsidR="005E449A" w:rsidRPr="008E1B2D">
        <w:rPr>
          <w:rFonts w:ascii="Palatino Linotype" w:eastAsia="Palatino Linotype" w:hAnsi="Palatino Linotype" w:cs="Palatino Linotype"/>
          <w:b/>
        </w:rPr>
        <w:t>Partido Acción Nacional</w:t>
      </w:r>
      <w:r w:rsidRPr="008E1B2D">
        <w:rPr>
          <w:rFonts w:ascii="Palatino Linotype" w:eastAsia="Palatino Linotype" w:hAnsi="Palatino Linotype" w:cs="Palatino Linotype"/>
          <w:b/>
        </w:rPr>
        <w:t xml:space="preserve">, </w:t>
      </w:r>
      <w:r w:rsidRPr="008E1B2D">
        <w:rPr>
          <w:rFonts w:ascii="Palatino Linotype" w:eastAsia="Palatino Linotype" w:hAnsi="Palatino Linotype" w:cs="Palatino Linotype"/>
        </w:rPr>
        <w:t xml:space="preserve">en lo sucesivo el </w:t>
      </w:r>
      <w:r w:rsidRPr="008E1B2D">
        <w:rPr>
          <w:rFonts w:ascii="Palatino Linotype" w:eastAsia="Palatino Linotype" w:hAnsi="Palatino Linotype" w:cs="Palatino Linotype"/>
          <w:b/>
        </w:rPr>
        <w:t xml:space="preserve">Sujeto Obligado, </w:t>
      </w:r>
      <w:r w:rsidRPr="008E1B2D">
        <w:rPr>
          <w:rFonts w:ascii="Palatino Linotype" w:eastAsia="Palatino Linotype" w:hAnsi="Palatino Linotype" w:cs="Palatino Linotype"/>
        </w:rPr>
        <w:t xml:space="preserve">se procede a dictar la presente resolución con base en los siguientes: </w:t>
      </w:r>
    </w:p>
    <w:p w14:paraId="60FAA3D5" w14:textId="77777777" w:rsidR="002F283F" w:rsidRPr="008E1B2D" w:rsidRDefault="00FD0D0B">
      <w:pPr>
        <w:spacing w:before="240" w:after="240" w:line="360" w:lineRule="auto"/>
        <w:jc w:val="center"/>
        <w:rPr>
          <w:rFonts w:ascii="Palatino Linotype" w:eastAsia="Palatino Linotype" w:hAnsi="Palatino Linotype" w:cs="Palatino Linotype"/>
          <w:b/>
        </w:rPr>
      </w:pPr>
      <w:r w:rsidRPr="008E1B2D">
        <w:rPr>
          <w:rFonts w:ascii="Palatino Linotype" w:eastAsia="Palatino Linotype" w:hAnsi="Palatino Linotype" w:cs="Palatino Linotype"/>
          <w:b/>
        </w:rPr>
        <w:t>I. A N T E C E D E N T E S</w:t>
      </w:r>
    </w:p>
    <w:p w14:paraId="0A6C1193" w14:textId="218D0466" w:rsidR="002F283F" w:rsidRPr="008E1B2D" w:rsidRDefault="00FD0D0B">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b/>
        </w:rPr>
        <w:t>1. Solicitud de acceso a la información.</w:t>
      </w:r>
      <w:r w:rsidRPr="008E1B2D">
        <w:rPr>
          <w:rFonts w:ascii="Palatino Linotype" w:eastAsia="Palatino Linotype" w:hAnsi="Palatino Linotype" w:cs="Palatino Linotype"/>
        </w:rPr>
        <w:t xml:space="preserve"> Con fecha </w:t>
      </w:r>
      <w:r w:rsidR="005E449A" w:rsidRPr="008E1B2D">
        <w:rPr>
          <w:rFonts w:ascii="Palatino Linotype" w:eastAsia="Palatino Linotype" w:hAnsi="Palatino Linotype" w:cs="Palatino Linotype"/>
          <w:b/>
        </w:rPr>
        <w:t>veinticuatro</w:t>
      </w:r>
      <w:r w:rsidR="00CC0247" w:rsidRPr="008E1B2D">
        <w:rPr>
          <w:rFonts w:ascii="Palatino Linotype" w:eastAsia="Palatino Linotype" w:hAnsi="Palatino Linotype" w:cs="Palatino Linotype"/>
          <w:b/>
        </w:rPr>
        <w:t xml:space="preserve"> de marzo </w:t>
      </w:r>
      <w:r w:rsidRPr="008E1B2D">
        <w:rPr>
          <w:rFonts w:ascii="Palatino Linotype" w:eastAsia="Palatino Linotype" w:hAnsi="Palatino Linotype" w:cs="Palatino Linotype"/>
          <w:b/>
        </w:rPr>
        <w:t>de dos mil veintidós,</w:t>
      </w:r>
      <w:r w:rsidRPr="008E1B2D">
        <w:rPr>
          <w:rFonts w:ascii="Palatino Linotype" w:eastAsia="Palatino Linotype" w:hAnsi="Palatino Linotype" w:cs="Palatino Linotype"/>
        </w:rPr>
        <w:t xml:space="preserve"> la parte </w:t>
      </w:r>
      <w:r w:rsidRPr="008E1B2D">
        <w:rPr>
          <w:rFonts w:ascii="Palatino Linotype" w:eastAsia="Palatino Linotype" w:hAnsi="Palatino Linotype" w:cs="Palatino Linotype"/>
          <w:b/>
        </w:rPr>
        <w:t xml:space="preserve">Recurrente </w:t>
      </w:r>
      <w:r w:rsidRPr="008E1B2D">
        <w:rPr>
          <w:rFonts w:ascii="Palatino Linotype" w:eastAsia="Palatino Linotype" w:hAnsi="Palatino Linotype" w:cs="Palatino Linotype"/>
        </w:rPr>
        <w:t xml:space="preserve">presentó, a través del Sistema de Acceso a la Información Mexiquense, en lo subsecuente el </w:t>
      </w:r>
      <w:r w:rsidRPr="008E1B2D">
        <w:rPr>
          <w:rFonts w:ascii="Palatino Linotype" w:eastAsia="Palatino Linotype" w:hAnsi="Palatino Linotype" w:cs="Palatino Linotype"/>
          <w:b/>
        </w:rPr>
        <w:t>SAIMEX,</w:t>
      </w:r>
      <w:r w:rsidRPr="008E1B2D">
        <w:rPr>
          <w:rFonts w:ascii="Palatino Linotype" w:eastAsia="Palatino Linotype" w:hAnsi="Palatino Linotype" w:cs="Palatino Linotype"/>
        </w:rPr>
        <w:t xml:space="preserve"> ante el </w:t>
      </w:r>
      <w:r w:rsidRPr="008E1B2D">
        <w:rPr>
          <w:rFonts w:ascii="Palatino Linotype" w:eastAsia="Palatino Linotype" w:hAnsi="Palatino Linotype" w:cs="Palatino Linotype"/>
          <w:b/>
        </w:rPr>
        <w:t>Sujeto Obligado</w:t>
      </w:r>
      <w:r w:rsidRPr="008E1B2D">
        <w:rPr>
          <w:rFonts w:ascii="Palatino Linotype" w:eastAsia="Palatino Linotype" w:hAnsi="Palatino Linotype" w:cs="Palatino Linotype"/>
        </w:rPr>
        <w:t>, la solicitud de acceso a la información pública, a la que se le asignó el número</w:t>
      </w:r>
      <w:r w:rsidRPr="008E1B2D">
        <w:rPr>
          <w:rFonts w:ascii="Palatino Linotype" w:eastAsia="Palatino Linotype" w:hAnsi="Palatino Linotype" w:cs="Palatino Linotype"/>
          <w:b/>
        </w:rPr>
        <w:t xml:space="preserve"> </w:t>
      </w:r>
      <w:r w:rsidR="005E449A" w:rsidRPr="008E1B2D">
        <w:rPr>
          <w:rFonts w:ascii="Palatino Linotype" w:eastAsia="Palatino Linotype" w:hAnsi="Palatino Linotype" w:cs="Palatino Linotype"/>
          <w:b/>
        </w:rPr>
        <w:t>00046/PAN/IP/2022</w:t>
      </w:r>
      <w:r w:rsidRPr="008E1B2D">
        <w:rPr>
          <w:rFonts w:ascii="Palatino Linotype" w:eastAsia="Palatino Linotype" w:hAnsi="Palatino Linotype" w:cs="Palatino Linotype"/>
          <w:b/>
        </w:rPr>
        <w:t xml:space="preserve">, </w:t>
      </w:r>
      <w:r w:rsidRPr="008E1B2D">
        <w:rPr>
          <w:rFonts w:ascii="Palatino Linotype" w:eastAsia="Palatino Linotype" w:hAnsi="Palatino Linotype" w:cs="Palatino Linotype"/>
        </w:rPr>
        <w:t xml:space="preserve">mediante la cual requirió la información siguiente: </w:t>
      </w:r>
    </w:p>
    <w:p w14:paraId="6EEAFD28" w14:textId="28B965C3" w:rsidR="002F283F" w:rsidRPr="008E1B2D" w:rsidRDefault="00FD0D0B">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8E1B2D">
        <w:rPr>
          <w:rFonts w:ascii="Palatino Linotype" w:eastAsia="Palatino Linotype" w:hAnsi="Palatino Linotype" w:cs="Palatino Linotype"/>
          <w:i/>
          <w:sz w:val="22"/>
          <w:szCs w:val="22"/>
        </w:rPr>
        <w:t>“</w:t>
      </w:r>
      <w:r w:rsidR="00F93867" w:rsidRPr="008E1B2D">
        <w:rPr>
          <w:rFonts w:ascii="Palatino Linotype" w:eastAsia="Palatino Linotype" w:hAnsi="Palatino Linotype" w:cs="Palatino Linotype"/>
          <w:i/>
          <w:sz w:val="22"/>
          <w:szCs w:val="22"/>
        </w:rPr>
        <w:t>Hola, solicito en formato PDF el listado de automóviles con los que cuenta el comité Estatal del PAN Estado de México</w:t>
      </w:r>
      <w:r w:rsidRPr="008E1B2D">
        <w:rPr>
          <w:rFonts w:ascii="Palatino Linotype" w:eastAsia="Palatino Linotype" w:hAnsi="Palatino Linotype" w:cs="Palatino Linotype"/>
          <w:i/>
          <w:sz w:val="22"/>
          <w:szCs w:val="22"/>
        </w:rPr>
        <w:t>” (sic)</w:t>
      </w:r>
    </w:p>
    <w:p w14:paraId="47FECFAE" w14:textId="77777777" w:rsidR="002F283F" w:rsidRPr="008E1B2D" w:rsidRDefault="00FD0D0B">
      <w:pPr>
        <w:spacing w:before="240" w:after="240" w:line="360" w:lineRule="auto"/>
        <w:ind w:right="49"/>
        <w:jc w:val="both"/>
        <w:rPr>
          <w:rFonts w:ascii="Palatino Linotype" w:eastAsia="Palatino Linotype" w:hAnsi="Palatino Linotype" w:cs="Palatino Linotype"/>
        </w:rPr>
      </w:pPr>
      <w:r w:rsidRPr="008E1B2D">
        <w:rPr>
          <w:rFonts w:ascii="Palatino Linotype" w:eastAsia="Palatino Linotype" w:hAnsi="Palatino Linotype" w:cs="Palatino Linotype"/>
        </w:rPr>
        <w:t xml:space="preserve">La parte </w:t>
      </w:r>
      <w:r w:rsidRPr="008E1B2D">
        <w:rPr>
          <w:rFonts w:ascii="Palatino Linotype" w:eastAsia="Palatino Linotype" w:hAnsi="Palatino Linotype" w:cs="Palatino Linotype"/>
          <w:b/>
        </w:rPr>
        <w:t>Recurrente</w:t>
      </w:r>
      <w:r w:rsidRPr="008E1B2D">
        <w:rPr>
          <w:rFonts w:ascii="Palatino Linotype" w:eastAsia="Palatino Linotype" w:hAnsi="Palatino Linotype" w:cs="Palatino Linotype"/>
        </w:rPr>
        <w:t xml:space="preserve"> adjuntó no adjuntó archivos.</w:t>
      </w:r>
    </w:p>
    <w:p w14:paraId="157232A3" w14:textId="77777777" w:rsidR="002F283F" w:rsidRPr="008E1B2D" w:rsidRDefault="00FD0D0B">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b/>
        </w:rPr>
        <w:t>Modalidad de Entrega:</w:t>
      </w:r>
      <w:r w:rsidRPr="008E1B2D">
        <w:rPr>
          <w:rFonts w:ascii="Palatino Linotype" w:eastAsia="Palatino Linotype" w:hAnsi="Palatino Linotype" w:cs="Palatino Linotype"/>
        </w:rPr>
        <w:t xml:space="preserve"> a través del </w:t>
      </w:r>
      <w:r w:rsidRPr="008E1B2D">
        <w:rPr>
          <w:rFonts w:ascii="Palatino Linotype" w:eastAsia="Palatino Linotype" w:hAnsi="Palatino Linotype" w:cs="Palatino Linotype"/>
          <w:b/>
        </w:rPr>
        <w:t>SAIMEX</w:t>
      </w:r>
      <w:r w:rsidRPr="008E1B2D">
        <w:rPr>
          <w:rFonts w:ascii="Palatino Linotype" w:eastAsia="Palatino Linotype" w:hAnsi="Palatino Linotype" w:cs="Palatino Linotype"/>
        </w:rPr>
        <w:t>.</w:t>
      </w:r>
    </w:p>
    <w:p w14:paraId="590D4452" w14:textId="5C6D2E80" w:rsidR="002F283F" w:rsidRPr="008E1B2D" w:rsidRDefault="005E449A">
      <w:pPr>
        <w:spacing w:before="240" w:after="240" w:line="360" w:lineRule="auto"/>
        <w:jc w:val="both"/>
        <w:rPr>
          <w:rFonts w:ascii="Palatino Linotype" w:eastAsia="Palatino Linotype" w:hAnsi="Palatino Linotype" w:cs="Palatino Linotype"/>
          <w:b/>
        </w:rPr>
      </w:pPr>
      <w:r w:rsidRPr="008E1B2D">
        <w:rPr>
          <w:rFonts w:ascii="Palatino Linotype" w:eastAsia="Palatino Linotype" w:hAnsi="Palatino Linotype" w:cs="Palatino Linotype"/>
          <w:b/>
        </w:rPr>
        <w:lastRenderedPageBreak/>
        <w:t>2</w:t>
      </w:r>
      <w:r w:rsidR="00F24185" w:rsidRPr="008E1B2D">
        <w:rPr>
          <w:rFonts w:ascii="Palatino Linotype" w:eastAsia="Palatino Linotype" w:hAnsi="Palatino Linotype" w:cs="Palatino Linotype"/>
          <w:b/>
        </w:rPr>
        <w:t>.</w:t>
      </w:r>
      <w:r w:rsidR="00FD0D0B" w:rsidRPr="008E1B2D">
        <w:rPr>
          <w:rFonts w:ascii="Palatino Linotype" w:eastAsia="Palatino Linotype" w:hAnsi="Palatino Linotype" w:cs="Palatino Linotype"/>
          <w:b/>
        </w:rPr>
        <w:t xml:space="preserve"> Respuesta. </w:t>
      </w:r>
      <w:r w:rsidR="00FD0D0B" w:rsidRPr="008E1B2D">
        <w:rPr>
          <w:rFonts w:ascii="Palatino Linotype" w:eastAsia="Palatino Linotype" w:hAnsi="Palatino Linotype" w:cs="Palatino Linotype"/>
        </w:rPr>
        <w:t>Con fecha</w:t>
      </w:r>
      <w:r w:rsidR="00FD0D0B" w:rsidRPr="008E1B2D">
        <w:rPr>
          <w:rFonts w:ascii="Palatino Linotype" w:eastAsia="Palatino Linotype" w:hAnsi="Palatino Linotype" w:cs="Palatino Linotype"/>
          <w:b/>
        </w:rPr>
        <w:t xml:space="preserve"> </w:t>
      </w:r>
      <w:r w:rsidRPr="008E1B2D">
        <w:rPr>
          <w:rFonts w:ascii="Palatino Linotype" w:eastAsia="Palatino Linotype" w:hAnsi="Palatino Linotype" w:cs="Palatino Linotype"/>
          <w:b/>
        </w:rPr>
        <w:t>doce</w:t>
      </w:r>
      <w:r w:rsidR="006B0B93" w:rsidRPr="008E1B2D">
        <w:rPr>
          <w:rFonts w:ascii="Palatino Linotype" w:eastAsia="Palatino Linotype" w:hAnsi="Palatino Linotype" w:cs="Palatino Linotype"/>
          <w:b/>
        </w:rPr>
        <w:t xml:space="preserve"> de abril</w:t>
      </w:r>
      <w:r w:rsidR="00FD0D0B" w:rsidRPr="008E1B2D">
        <w:rPr>
          <w:rFonts w:ascii="Palatino Linotype" w:eastAsia="Palatino Linotype" w:hAnsi="Palatino Linotype" w:cs="Palatino Linotype"/>
          <w:b/>
        </w:rPr>
        <w:t xml:space="preserve"> de dos mil veintidós</w:t>
      </w:r>
      <w:r w:rsidR="00FD0D0B" w:rsidRPr="008E1B2D">
        <w:rPr>
          <w:rFonts w:ascii="Palatino Linotype" w:eastAsia="Palatino Linotype" w:hAnsi="Palatino Linotype" w:cs="Palatino Linotype"/>
        </w:rPr>
        <w:t xml:space="preserve">, el </w:t>
      </w:r>
      <w:r w:rsidR="00FD0D0B" w:rsidRPr="008E1B2D">
        <w:rPr>
          <w:rFonts w:ascii="Palatino Linotype" w:eastAsia="Palatino Linotype" w:hAnsi="Palatino Linotype" w:cs="Palatino Linotype"/>
          <w:b/>
        </w:rPr>
        <w:t xml:space="preserve">Sujeto Obligado </w:t>
      </w:r>
      <w:r w:rsidR="00FD0D0B" w:rsidRPr="008E1B2D">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6D02E4F7" w14:textId="5F2376F6" w:rsidR="002F283F" w:rsidRPr="008E1B2D" w:rsidRDefault="00FD0D0B" w:rsidP="006C1045">
      <w:pPr>
        <w:spacing w:before="240" w:after="240"/>
        <w:ind w:left="851" w:right="902"/>
        <w:jc w:val="both"/>
        <w:rPr>
          <w:rFonts w:ascii="Palatino Linotype" w:eastAsia="Palatino Linotype" w:hAnsi="Palatino Linotype" w:cs="Palatino Linotype"/>
          <w:b/>
          <w:i/>
          <w:sz w:val="22"/>
          <w:szCs w:val="22"/>
        </w:rPr>
      </w:pPr>
      <w:r w:rsidRPr="008E1B2D">
        <w:rPr>
          <w:rFonts w:ascii="Palatino Linotype" w:eastAsia="Palatino Linotype" w:hAnsi="Palatino Linotype" w:cs="Palatino Linotype"/>
          <w:i/>
          <w:sz w:val="22"/>
          <w:szCs w:val="22"/>
        </w:rPr>
        <w:t>“…</w:t>
      </w:r>
      <w:r w:rsidR="006C1045" w:rsidRPr="008E1B2D">
        <w:rPr>
          <w:rFonts w:ascii="Palatino Linotype" w:eastAsia="Palatino Linotype" w:hAnsi="Palatino Linotype" w:cs="Palatino Linotype"/>
          <w:i/>
          <w:sz w:val="22"/>
          <w:szCs w:val="22"/>
        </w:rPr>
        <w:t>“Por medio del presente reciba un cordial saludo. En calidad del Titular de la Unidad de Transparencia y Protección de Datos Personales del Partido Acción Nacional en el Estado de México, damos contestación mediante Sistema de Acceso de la Información Mexiquense (SAIMEX) a la solicitud de información pública con número de folio: 00046/PAN/IP/2022</w:t>
      </w:r>
      <w:r w:rsidR="00CC0247" w:rsidRPr="008E1B2D">
        <w:rPr>
          <w:rFonts w:ascii="Palatino Linotype" w:eastAsia="Palatino Linotype" w:hAnsi="Palatino Linotype" w:cs="Palatino Linotype"/>
          <w:i/>
          <w:sz w:val="22"/>
          <w:szCs w:val="22"/>
        </w:rPr>
        <w:t>.</w:t>
      </w:r>
      <w:r w:rsidRPr="008E1B2D">
        <w:rPr>
          <w:rFonts w:ascii="Palatino Linotype" w:eastAsia="Palatino Linotype" w:hAnsi="Palatino Linotype" w:cs="Palatino Linotype"/>
          <w:i/>
          <w:sz w:val="22"/>
          <w:szCs w:val="22"/>
        </w:rPr>
        <w:t>..” (sic)</w:t>
      </w:r>
    </w:p>
    <w:p w14:paraId="2316B624" w14:textId="588911E5" w:rsidR="006B0B93" w:rsidRPr="008E1B2D" w:rsidRDefault="00FD0D0B" w:rsidP="006B0B93">
      <w:pPr>
        <w:spacing w:before="240" w:after="240" w:line="360" w:lineRule="auto"/>
        <w:ind w:right="49"/>
        <w:jc w:val="both"/>
        <w:rPr>
          <w:rFonts w:ascii="Palatino Linotype" w:eastAsia="Palatino Linotype" w:hAnsi="Palatino Linotype" w:cs="Palatino Linotype"/>
        </w:rPr>
      </w:pPr>
      <w:r w:rsidRPr="008E1B2D">
        <w:rPr>
          <w:rFonts w:ascii="Palatino Linotype" w:eastAsia="Palatino Linotype" w:hAnsi="Palatino Linotype" w:cs="Palatino Linotype"/>
        </w:rPr>
        <w:t xml:space="preserve">El </w:t>
      </w:r>
      <w:r w:rsidRPr="008E1B2D">
        <w:rPr>
          <w:rFonts w:ascii="Palatino Linotype" w:eastAsia="Palatino Linotype" w:hAnsi="Palatino Linotype" w:cs="Palatino Linotype"/>
          <w:b/>
        </w:rPr>
        <w:t>Sujeto Obligado</w:t>
      </w:r>
      <w:r w:rsidR="00CC0247" w:rsidRPr="008E1B2D">
        <w:rPr>
          <w:rFonts w:ascii="Palatino Linotype" w:eastAsia="Palatino Linotype" w:hAnsi="Palatino Linotype" w:cs="Palatino Linotype"/>
        </w:rPr>
        <w:t xml:space="preserve"> </w:t>
      </w:r>
      <w:r w:rsidR="006B0B93" w:rsidRPr="008E1B2D">
        <w:rPr>
          <w:rFonts w:ascii="Palatino Linotype" w:eastAsia="Palatino Linotype" w:hAnsi="Palatino Linotype" w:cs="Palatino Linotype"/>
        </w:rPr>
        <w:t xml:space="preserve">adjuntó </w:t>
      </w:r>
      <w:r w:rsidR="00F93867" w:rsidRPr="008E1B2D">
        <w:rPr>
          <w:rFonts w:ascii="Palatino Linotype" w:eastAsia="Palatino Linotype" w:hAnsi="Palatino Linotype" w:cs="Palatino Linotype"/>
        </w:rPr>
        <w:t xml:space="preserve">el </w:t>
      </w:r>
      <w:r w:rsidRPr="008E1B2D">
        <w:rPr>
          <w:rFonts w:ascii="Palatino Linotype" w:eastAsia="Palatino Linotype" w:hAnsi="Palatino Linotype" w:cs="Palatino Linotype"/>
        </w:rPr>
        <w:t>archivo</w:t>
      </w:r>
      <w:r w:rsidR="00F93867" w:rsidRPr="008E1B2D">
        <w:rPr>
          <w:rFonts w:ascii="Palatino Linotype" w:eastAsia="Palatino Linotype" w:hAnsi="Palatino Linotype" w:cs="Palatino Linotype"/>
        </w:rPr>
        <w:t xml:space="preserve"> “</w:t>
      </w:r>
      <w:r w:rsidR="00F93867" w:rsidRPr="008E1B2D">
        <w:rPr>
          <w:rFonts w:ascii="Palatino Linotype" w:eastAsia="Palatino Linotype" w:hAnsi="Palatino Linotype" w:cs="Palatino Linotype"/>
          <w:i/>
          <w:iCs/>
        </w:rPr>
        <w:t>CDE_UT_058_2022_Contestación Solicitud 046 PAN IP 2022.pdf</w:t>
      </w:r>
      <w:r w:rsidR="00F93867" w:rsidRPr="008E1B2D">
        <w:rPr>
          <w:rFonts w:ascii="Palatino Linotype" w:eastAsia="Palatino Linotype" w:hAnsi="Palatino Linotype" w:cs="Palatino Linotype"/>
        </w:rPr>
        <w:t>”, que contiene lo siguiente:</w:t>
      </w:r>
    </w:p>
    <w:p w14:paraId="1D806D3D" w14:textId="0B163CF2" w:rsidR="00F93867" w:rsidRPr="008E1B2D" w:rsidRDefault="001F1CCB" w:rsidP="006B0B93">
      <w:pPr>
        <w:spacing w:before="240" w:after="240" w:line="360" w:lineRule="auto"/>
        <w:ind w:right="49"/>
        <w:jc w:val="both"/>
        <w:rPr>
          <w:rFonts w:ascii="Palatino Linotype" w:eastAsia="Palatino Linotype" w:hAnsi="Palatino Linotype" w:cs="Palatino Linotype"/>
        </w:rPr>
      </w:pPr>
      <w:r w:rsidRPr="008E1B2D">
        <w:rPr>
          <w:rFonts w:ascii="Palatino Linotype" w:eastAsia="Palatino Linotype" w:hAnsi="Palatino Linotype" w:cs="Palatino Linotype"/>
        </w:rPr>
        <w:t>- Oficio</w:t>
      </w:r>
      <w:r w:rsidR="00622C24" w:rsidRPr="008E1B2D">
        <w:rPr>
          <w:rFonts w:ascii="Palatino Linotype" w:eastAsia="Palatino Linotype" w:hAnsi="Palatino Linotype" w:cs="Palatino Linotype"/>
        </w:rPr>
        <w:t xml:space="preserve"> número</w:t>
      </w:r>
      <w:r w:rsidR="005E74D4" w:rsidRPr="008E1B2D">
        <w:rPr>
          <w:rFonts w:ascii="Palatino Linotype" w:eastAsia="Palatino Linotype" w:hAnsi="Palatino Linotype" w:cs="Palatino Linotype"/>
        </w:rPr>
        <w:t xml:space="preserve"> CDE/UT/058/2022, de fecha veintiocho de marzo de dos mil veintidós, signado por el Titular de la Unidad de Transparencia, mediante el cual solicita al Tesorero del Comité Estatal del Partido Acción Nacional atender la solicitud 00046/PAN/IP/2022, con la finalidad de dar </w:t>
      </w:r>
      <w:r w:rsidR="001C5E25" w:rsidRPr="008E1B2D">
        <w:rPr>
          <w:rFonts w:ascii="Palatino Linotype" w:eastAsia="Palatino Linotype" w:hAnsi="Palatino Linotype" w:cs="Palatino Linotype"/>
        </w:rPr>
        <w:t>cumplimiento oportuno al requerimiento del solicitante.</w:t>
      </w:r>
    </w:p>
    <w:p w14:paraId="611B227F" w14:textId="7E28FA1D" w:rsidR="005E74D4" w:rsidRPr="008E1B2D" w:rsidRDefault="005E74D4" w:rsidP="005E74D4">
      <w:pPr>
        <w:spacing w:before="240" w:after="240" w:line="360" w:lineRule="auto"/>
        <w:ind w:right="49"/>
        <w:jc w:val="both"/>
        <w:rPr>
          <w:rFonts w:ascii="Palatino Linotype" w:eastAsia="Palatino Linotype" w:hAnsi="Palatino Linotype" w:cs="Palatino Linotype"/>
        </w:rPr>
      </w:pPr>
      <w:r w:rsidRPr="008E1B2D">
        <w:rPr>
          <w:rFonts w:ascii="Palatino Linotype" w:eastAsia="Palatino Linotype" w:hAnsi="Palatino Linotype" w:cs="Palatino Linotype"/>
        </w:rPr>
        <w:t xml:space="preserve">- Oficio </w:t>
      </w:r>
      <w:r w:rsidR="00622C24" w:rsidRPr="008E1B2D">
        <w:rPr>
          <w:rFonts w:ascii="Palatino Linotype" w:eastAsia="Palatino Linotype" w:hAnsi="Palatino Linotype" w:cs="Palatino Linotype"/>
        </w:rPr>
        <w:t xml:space="preserve">número </w:t>
      </w:r>
      <w:r w:rsidRPr="008E1B2D">
        <w:rPr>
          <w:rFonts w:ascii="Palatino Linotype" w:eastAsia="Palatino Linotype" w:hAnsi="Palatino Linotype" w:cs="Palatino Linotype"/>
        </w:rPr>
        <w:t>CDE/TES/064/2022, de fecha once de abril de dos mil veintidós, signado por el Tesorero del Comité Estatal del Partido Acción Nacional, mediante el cual informa al Titular de la Unidad de Transparencia que adjunta archivo PDF con lo solicitado.</w:t>
      </w:r>
    </w:p>
    <w:p w14:paraId="4A8B67D5" w14:textId="3DA2BC08" w:rsidR="005E74D4" w:rsidRPr="008E1B2D" w:rsidRDefault="001C5E25" w:rsidP="006B0B93">
      <w:pPr>
        <w:spacing w:before="240" w:after="240" w:line="360" w:lineRule="auto"/>
        <w:ind w:right="49"/>
        <w:jc w:val="both"/>
        <w:rPr>
          <w:rFonts w:ascii="Palatino Linotype" w:eastAsia="Palatino Linotype" w:hAnsi="Palatino Linotype" w:cs="Palatino Linotype"/>
        </w:rPr>
      </w:pPr>
      <w:r w:rsidRPr="008E1B2D">
        <w:rPr>
          <w:rFonts w:ascii="Palatino Linotype" w:eastAsia="Palatino Linotype" w:hAnsi="Palatino Linotype" w:cs="Palatino Linotype"/>
        </w:rPr>
        <w:t>- Listado de 48 vehículos que contiene número de placa, número de serie, marca y año.</w:t>
      </w:r>
    </w:p>
    <w:p w14:paraId="075F8277" w14:textId="33954DC6" w:rsidR="002F283F" w:rsidRPr="008E1B2D" w:rsidRDefault="004336E7">
      <w:pPr>
        <w:spacing w:before="240" w:after="240" w:line="360" w:lineRule="auto"/>
        <w:ind w:right="49"/>
        <w:jc w:val="both"/>
        <w:rPr>
          <w:rFonts w:ascii="Palatino Linotype" w:eastAsia="Palatino Linotype" w:hAnsi="Palatino Linotype" w:cs="Palatino Linotype"/>
        </w:rPr>
      </w:pPr>
      <w:r w:rsidRPr="008E1B2D">
        <w:rPr>
          <w:rFonts w:ascii="Palatino Linotype" w:eastAsia="Palatino Linotype" w:hAnsi="Palatino Linotype" w:cs="Palatino Linotype"/>
          <w:b/>
        </w:rPr>
        <w:t>4</w:t>
      </w:r>
      <w:r w:rsidR="00FD0D0B" w:rsidRPr="008E1B2D">
        <w:rPr>
          <w:rFonts w:ascii="Palatino Linotype" w:eastAsia="Palatino Linotype" w:hAnsi="Palatino Linotype" w:cs="Palatino Linotype"/>
          <w:b/>
        </w:rPr>
        <w:t xml:space="preserve">. Interposición del recurso de revisión. </w:t>
      </w:r>
      <w:r w:rsidR="00FD0D0B" w:rsidRPr="008E1B2D">
        <w:rPr>
          <w:rFonts w:ascii="Palatino Linotype" w:eastAsia="Palatino Linotype" w:hAnsi="Palatino Linotype" w:cs="Palatino Linotype"/>
        </w:rPr>
        <w:t xml:space="preserve">Inconforme con los términos de la respuesta emitida por parte del </w:t>
      </w:r>
      <w:r w:rsidR="00FD0D0B" w:rsidRPr="008E1B2D">
        <w:rPr>
          <w:rFonts w:ascii="Palatino Linotype" w:eastAsia="Palatino Linotype" w:hAnsi="Palatino Linotype" w:cs="Palatino Linotype"/>
          <w:b/>
        </w:rPr>
        <w:t>Sujeto Obligado</w:t>
      </w:r>
      <w:r w:rsidR="00FD0D0B" w:rsidRPr="008E1B2D">
        <w:rPr>
          <w:rFonts w:ascii="Palatino Linotype" w:eastAsia="Palatino Linotype" w:hAnsi="Palatino Linotype" w:cs="Palatino Linotype"/>
        </w:rPr>
        <w:t xml:space="preserve">, el </w:t>
      </w:r>
      <w:r w:rsidR="00BB5078" w:rsidRPr="008E1B2D">
        <w:rPr>
          <w:rFonts w:ascii="Palatino Linotype" w:eastAsia="Palatino Linotype" w:hAnsi="Palatino Linotype" w:cs="Palatino Linotype"/>
          <w:b/>
        </w:rPr>
        <w:t>dieciocho</w:t>
      </w:r>
      <w:r w:rsidR="001C798E" w:rsidRPr="008E1B2D">
        <w:rPr>
          <w:rFonts w:ascii="Palatino Linotype" w:eastAsia="Palatino Linotype" w:hAnsi="Palatino Linotype" w:cs="Palatino Linotype"/>
          <w:b/>
        </w:rPr>
        <w:t xml:space="preserve"> de </w:t>
      </w:r>
      <w:r w:rsidR="009C0B2D" w:rsidRPr="008E1B2D">
        <w:rPr>
          <w:rFonts w:ascii="Palatino Linotype" w:eastAsia="Palatino Linotype" w:hAnsi="Palatino Linotype" w:cs="Palatino Linotype"/>
          <w:b/>
        </w:rPr>
        <w:t>abril</w:t>
      </w:r>
      <w:r w:rsidR="00FD0D0B" w:rsidRPr="008E1B2D">
        <w:rPr>
          <w:rFonts w:ascii="Palatino Linotype" w:eastAsia="Palatino Linotype" w:hAnsi="Palatino Linotype" w:cs="Palatino Linotype"/>
          <w:b/>
        </w:rPr>
        <w:t xml:space="preserve"> de dos mil </w:t>
      </w:r>
      <w:r w:rsidR="00FD0D0B" w:rsidRPr="008E1B2D">
        <w:rPr>
          <w:rFonts w:ascii="Palatino Linotype" w:eastAsia="Palatino Linotype" w:hAnsi="Palatino Linotype" w:cs="Palatino Linotype"/>
          <w:b/>
        </w:rPr>
        <w:lastRenderedPageBreak/>
        <w:t>veintidós,</w:t>
      </w:r>
      <w:r w:rsidR="00FD0D0B" w:rsidRPr="008E1B2D">
        <w:rPr>
          <w:rFonts w:ascii="Palatino Linotype" w:eastAsia="Palatino Linotype" w:hAnsi="Palatino Linotype" w:cs="Palatino Linotype"/>
        </w:rPr>
        <w:t xml:space="preserve"> la parte </w:t>
      </w:r>
      <w:r w:rsidR="00FD0D0B" w:rsidRPr="008E1B2D">
        <w:rPr>
          <w:rFonts w:ascii="Palatino Linotype" w:eastAsia="Palatino Linotype" w:hAnsi="Palatino Linotype" w:cs="Palatino Linotype"/>
          <w:b/>
        </w:rPr>
        <w:t>Recurrente</w:t>
      </w:r>
      <w:r w:rsidR="00FD0D0B" w:rsidRPr="008E1B2D">
        <w:rPr>
          <w:rFonts w:ascii="Palatino Linotype" w:eastAsia="Palatino Linotype" w:hAnsi="Palatino Linotype" w:cs="Palatino Linotype"/>
        </w:rPr>
        <w:t xml:space="preserve"> interpuso el recurso de revisión a través de </w:t>
      </w:r>
      <w:r w:rsidR="00FD0D0B" w:rsidRPr="008E1B2D">
        <w:rPr>
          <w:rFonts w:ascii="Palatino Linotype" w:eastAsia="Palatino Linotype" w:hAnsi="Palatino Linotype" w:cs="Palatino Linotype"/>
          <w:b/>
        </w:rPr>
        <w:t xml:space="preserve">SAIMEX, </w:t>
      </w:r>
      <w:r w:rsidR="00FD0D0B" w:rsidRPr="008E1B2D">
        <w:rPr>
          <w:rFonts w:ascii="Palatino Linotype" w:eastAsia="Palatino Linotype" w:hAnsi="Palatino Linotype" w:cs="Palatino Linotype"/>
        </w:rPr>
        <w:t>en donde se manifestó de la siguiente manera:</w:t>
      </w:r>
    </w:p>
    <w:p w14:paraId="761CC8EC" w14:textId="77777777" w:rsidR="002F283F" w:rsidRPr="008E1B2D" w:rsidRDefault="00FD0D0B">
      <w:pPr>
        <w:tabs>
          <w:tab w:val="left" w:pos="2745"/>
        </w:tabs>
        <w:spacing w:before="240" w:after="240" w:line="360" w:lineRule="auto"/>
        <w:jc w:val="both"/>
        <w:rPr>
          <w:rFonts w:ascii="Palatino Linotype" w:eastAsia="Palatino Linotype" w:hAnsi="Palatino Linotype" w:cs="Palatino Linotype"/>
          <w:b/>
        </w:rPr>
      </w:pPr>
      <w:r w:rsidRPr="008E1B2D">
        <w:rPr>
          <w:rFonts w:ascii="Palatino Linotype" w:eastAsia="Palatino Linotype" w:hAnsi="Palatino Linotype" w:cs="Palatino Linotype"/>
          <w:b/>
        </w:rPr>
        <w:t xml:space="preserve">Acto impugnado: </w:t>
      </w:r>
    </w:p>
    <w:p w14:paraId="495500B1" w14:textId="4126CD65" w:rsidR="002F283F" w:rsidRPr="008E1B2D" w:rsidRDefault="00FD0D0B">
      <w:pPr>
        <w:tabs>
          <w:tab w:val="left" w:pos="2745"/>
        </w:tabs>
        <w:spacing w:before="240" w:after="240"/>
        <w:ind w:left="851" w:right="900"/>
        <w:jc w:val="both"/>
        <w:rPr>
          <w:rFonts w:ascii="Palatino Linotype" w:eastAsia="Palatino Linotype" w:hAnsi="Palatino Linotype" w:cs="Palatino Linotype"/>
          <w:i/>
          <w:sz w:val="22"/>
          <w:szCs w:val="22"/>
        </w:rPr>
      </w:pPr>
      <w:r w:rsidRPr="008E1B2D">
        <w:rPr>
          <w:rFonts w:ascii="Palatino Linotype" w:eastAsia="Palatino Linotype" w:hAnsi="Palatino Linotype" w:cs="Palatino Linotype"/>
          <w:i/>
          <w:sz w:val="22"/>
          <w:szCs w:val="22"/>
        </w:rPr>
        <w:t>“</w:t>
      </w:r>
      <w:r w:rsidR="00162F7B" w:rsidRPr="008E1B2D">
        <w:rPr>
          <w:rFonts w:ascii="Palatino Linotype" w:eastAsia="Palatino Linotype" w:hAnsi="Palatino Linotype" w:cs="Palatino Linotype"/>
          <w:i/>
          <w:sz w:val="22"/>
          <w:szCs w:val="22"/>
        </w:rPr>
        <w:t>La respuesta del sujeto obligado, así como la omisión de nombrar en el listado los nuevos vehículos anunciados en redes sociales</w:t>
      </w:r>
      <w:r w:rsidRPr="008E1B2D">
        <w:rPr>
          <w:rFonts w:ascii="Palatino Linotype" w:eastAsia="Palatino Linotype" w:hAnsi="Palatino Linotype" w:cs="Palatino Linotype"/>
          <w:i/>
          <w:sz w:val="22"/>
          <w:szCs w:val="22"/>
        </w:rPr>
        <w:t>.” (sic)</w:t>
      </w:r>
    </w:p>
    <w:p w14:paraId="5D0862FC" w14:textId="77777777" w:rsidR="002F283F" w:rsidRPr="008E1B2D" w:rsidRDefault="00FD0D0B">
      <w:pPr>
        <w:spacing w:line="360" w:lineRule="auto"/>
        <w:jc w:val="both"/>
        <w:rPr>
          <w:rFonts w:ascii="Palatino Linotype" w:eastAsia="Palatino Linotype" w:hAnsi="Palatino Linotype" w:cs="Palatino Linotype"/>
        </w:rPr>
      </w:pPr>
      <w:bookmarkStart w:id="1" w:name="_heading=h.30j0zll" w:colFirst="0" w:colLast="0"/>
      <w:bookmarkEnd w:id="1"/>
      <w:r w:rsidRPr="008E1B2D">
        <w:rPr>
          <w:rFonts w:ascii="Palatino Linotype" w:eastAsia="Palatino Linotype" w:hAnsi="Palatino Linotype" w:cs="Palatino Linotype"/>
          <w:b/>
        </w:rPr>
        <w:t>Y Razones o motivos de inconformidad</w:t>
      </w:r>
      <w:r w:rsidRPr="008E1B2D">
        <w:rPr>
          <w:rFonts w:ascii="Palatino Linotype" w:eastAsia="Palatino Linotype" w:hAnsi="Palatino Linotype" w:cs="Palatino Linotype"/>
        </w:rPr>
        <w:t xml:space="preserve">: </w:t>
      </w:r>
    </w:p>
    <w:p w14:paraId="25CA51D6" w14:textId="2A50ABCD" w:rsidR="002F283F" w:rsidRPr="008E1B2D" w:rsidRDefault="00FD0D0B">
      <w:pPr>
        <w:tabs>
          <w:tab w:val="left" w:pos="2745"/>
        </w:tabs>
        <w:spacing w:before="240" w:after="240"/>
        <w:ind w:left="851" w:right="900"/>
        <w:jc w:val="both"/>
        <w:rPr>
          <w:rFonts w:ascii="Palatino Linotype" w:eastAsia="Palatino Linotype" w:hAnsi="Palatino Linotype" w:cs="Palatino Linotype"/>
          <w:i/>
          <w:sz w:val="22"/>
          <w:szCs w:val="22"/>
        </w:rPr>
      </w:pPr>
      <w:r w:rsidRPr="008E1B2D">
        <w:rPr>
          <w:rFonts w:ascii="Palatino Linotype" w:eastAsia="Palatino Linotype" w:hAnsi="Palatino Linotype" w:cs="Palatino Linotype"/>
          <w:i/>
          <w:sz w:val="22"/>
          <w:szCs w:val="22"/>
        </w:rPr>
        <w:t>“</w:t>
      </w:r>
      <w:r w:rsidR="00162F7B" w:rsidRPr="008E1B2D">
        <w:rPr>
          <w:rFonts w:ascii="Palatino Linotype" w:eastAsia="Palatino Linotype" w:hAnsi="Palatino Linotype" w:cs="Palatino Linotype"/>
          <w:i/>
          <w:sz w:val="22"/>
          <w:szCs w:val="22"/>
        </w:rPr>
        <w:t>La respuesta del sujeto obligado, así como la omisión de nombrar en el listado los nuevos vehículos anunciados en redes sociales en el.siguiente link: https://www.facebook.com/1614424252123206/posts/3206440116254937/ Se aprecia que son vehículos nuevos tal y como lo menciona la publicación así como de la marca Renault, también el titular de la unidad de transparencia no realiza el turno a los servidores públicos habilitados cómo lo marca la ley para realizar búsqueda exhaustiva de la información. Por lo anterior solicito se de vista a la contralora interna para que dentro de sus facultades imponga las sanciones correspondientes al ocultar y negar información.</w:t>
      </w:r>
      <w:r w:rsidRPr="008E1B2D">
        <w:rPr>
          <w:rFonts w:ascii="Palatino Linotype" w:eastAsia="Palatino Linotype" w:hAnsi="Palatino Linotype" w:cs="Palatino Linotype"/>
          <w:i/>
          <w:sz w:val="22"/>
          <w:szCs w:val="22"/>
        </w:rPr>
        <w:t>” (sic)</w:t>
      </w:r>
    </w:p>
    <w:p w14:paraId="5DB254FC" w14:textId="77777777" w:rsidR="002F283F" w:rsidRPr="008E1B2D" w:rsidRDefault="00FD0D0B">
      <w:pPr>
        <w:spacing w:before="240" w:after="240" w:line="360" w:lineRule="auto"/>
        <w:ind w:right="49"/>
        <w:jc w:val="both"/>
        <w:rPr>
          <w:rFonts w:ascii="Palatino Linotype" w:eastAsia="Palatino Linotype" w:hAnsi="Palatino Linotype" w:cs="Palatino Linotype"/>
        </w:rPr>
      </w:pPr>
      <w:r w:rsidRPr="008E1B2D">
        <w:rPr>
          <w:rFonts w:ascii="Palatino Linotype" w:eastAsia="Palatino Linotype" w:hAnsi="Palatino Linotype" w:cs="Palatino Linotype"/>
          <w:b/>
        </w:rPr>
        <w:t xml:space="preserve">Anexos: </w:t>
      </w:r>
      <w:r w:rsidRPr="008E1B2D">
        <w:rPr>
          <w:rFonts w:ascii="Palatino Linotype" w:eastAsia="Palatino Linotype" w:hAnsi="Palatino Linotype" w:cs="Palatino Linotype"/>
        </w:rPr>
        <w:t xml:space="preserve">La parte </w:t>
      </w:r>
      <w:r w:rsidRPr="008E1B2D">
        <w:rPr>
          <w:rFonts w:ascii="Palatino Linotype" w:eastAsia="Palatino Linotype" w:hAnsi="Palatino Linotype" w:cs="Palatino Linotype"/>
          <w:b/>
        </w:rPr>
        <w:t xml:space="preserve">Recurrente </w:t>
      </w:r>
      <w:r w:rsidRPr="008E1B2D">
        <w:rPr>
          <w:rFonts w:ascii="Palatino Linotype" w:eastAsia="Palatino Linotype" w:hAnsi="Palatino Linotype" w:cs="Palatino Linotype"/>
        </w:rPr>
        <w:t xml:space="preserve">no adjuntó archivos. </w:t>
      </w:r>
    </w:p>
    <w:p w14:paraId="1D732403" w14:textId="723FCD58" w:rsidR="002F283F" w:rsidRPr="008E1B2D" w:rsidRDefault="004336E7">
      <w:pPr>
        <w:spacing w:before="240" w:after="240" w:line="360" w:lineRule="auto"/>
        <w:ind w:right="51"/>
        <w:jc w:val="both"/>
        <w:rPr>
          <w:rFonts w:ascii="Palatino Linotype" w:eastAsia="Palatino Linotype" w:hAnsi="Palatino Linotype" w:cs="Palatino Linotype"/>
        </w:rPr>
      </w:pPr>
      <w:r w:rsidRPr="008E1B2D">
        <w:rPr>
          <w:rFonts w:ascii="Palatino Linotype" w:eastAsia="Palatino Linotype" w:hAnsi="Palatino Linotype" w:cs="Palatino Linotype"/>
          <w:b/>
        </w:rPr>
        <w:t>5</w:t>
      </w:r>
      <w:r w:rsidR="00FD0D0B" w:rsidRPr="008E1B2D">
        <w:rPr>
          <w:rFonts w:ascii="Palatino Linotype" w:eastAsia="Palatino Linotype" w:hAnsi="Palatino Linotype" w:cs="Palatino Linotype"/>
          <w:b/>
        </w:rPr>
        <w:t xml:space="preserve">. Turno. </w:t>
      </w:r>
      <w:r w:rsidR="00FD0D0B" w:rsidRPr="008E1B2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FD0D0B" w:rsidRPr="008E1B2D">
        <w:rPr>
          <w:rFonts w:ascii="Palatino Linotype" w:eastAsia="Palatino Linotype" w:hAnsi="Palatino Linotype" w:cs="Palatino Linotype"/>
          <w:b/>
        </w:rPr>
        <w:t xml:space="preserve">Guadalupe Ramírez Peña, </w:t>
      </w:r>
      <w:r w:rsidR="00FD0D0B" w:rsidRPr="008E1B2D">
        <w:rPr>
          <w:rFonts w:ascii="Palatino Linotype" w:eastAsia="Palatino Linotype" w:hAnsi="Palatino Linotype" w:cs="Palatino Linotype"/>
        </w:rPr>
        <w:t>a efecto de que analizara sobre su admisión o su desechamiento.</w:t>
      </w:r>
    </w:p>
    <w:p w14:paraId="6539401C" w14:textId="30AB3F3D" w:rsidR="002F283F" w:rsidRPr="008E1B2D" w:rsidRDefault="004336E7">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b/>
        </w:rPr>
        <w:t>6</w:t>
      </w:r>
      <w:r w:rsidR="00FD0D0B" w:rsidRPr="008E1B2D">
        <w:rPr>
          <w:rFonts w:ascii="Palatino Linotype" w:eastAsia="Palatino Linotype" w:hAnsi="Palatino Linotype" w:cs="Palatino Linotype"/>
          <w:b/>
        </w:rPr>
        <w:t>. Admisión del Recurso de revisión.</w:t>
      </w:r>
      <w:r w:rsidR="00FD0D0B" w:rsidRPr="008E1B2D">
        <w:rPr>
          <w:rFonts w:ascii="Palatino Linotype" w:eastAsia="Palatino Linotype" w:hAnsi="Palatino Linotype" w:cs="Palatino Linotype"/>
        </w:rPr>
        <w:t xml:space="preserve"> Con fecha</w:t>
      </w:r>
      <w:r w:rsidR="00FD0D0B" w:rsidRPr="008E1B2D">
        <w:rPr>
          <w:rFonts w:ascii="Palatino Linotype" w:eastAsia="Palatino Linotype" w:hAnsi="Palatino Linotype" w:cs="Palatino Linotype"/>
          <w:b/>
        </w:rPr>
        <w:t xml:space="preserve"> </w:t>
      </w:r>
      <w:r w:rsidR="008C0CC0" w:rsidRPr="008E1B2D">
        <w:rPr>
          <w:rFonts w:ascii="Palatino Linotype" w:eastAsia="Palatino Linotype" w:hAnsi="Palatino Linotype" w:cs="Palatino Linotype"/>
          <w:b/>
        </w:rPr>
        <w:t>veinti</w:t>
      </w:r>
      <w:r w:rsidR="00387C18" w:rsidRPr="008E1B2D">
        <w:rPr>
          <w:rFonts w:ascii="Palatino Linotype" w:eastAsia="Palatino Linotype" w:hAnsi="Palatino Linotype" w:cs="Palatino Linotype"/>
          <w:b/>
        </w:rPr>
        <w:t>uno</w:t>
      </w:r>
      <w:r w:rsidR="008C0CC0" w:rsidRPr="008E1B2D">
        <w:rPr>
          <w:rFonts w:ascii="Palatino Linotype" w:eastAsia="Palatino Linotype" w:hAnsi="Palatino Linotype" w:cs="Palatino Linotype"/>
          <w:b/>
        </w:rPr>
        <w:t xml:space="preserve"> de abril</w:t>
      </w:r>
      <w:r w:rsidR="00FD0D0B" w:rsidRPr="008E1B2D">
        <w:rPr>
          <w:rFonts w:ascii="Palatino Linotype" w:eastAsia="Palatino Linotype" w:hAnsi="Palatino Linotype" w:cs="Palatino Linotype"/>
          <w:b/>
        </w:rPr>
        <w:t xml:space="preserve"> de dos mil veintidós, </w:t>
      </w:r>
      <w:r w:rsidR="00FD0D0B" w:rsidRPr="008E1B2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w:t>
      </w:r>
      <w:r w:rsidR="00FD0D0B" w:rsidRPr="008E1B2D">
        <w:rPr>
          <w:rFonts w:ascii="Palatino Linotype" w:eastAsia="Palatino Linotype" w:hAnsi="Palatino Linotype" w:cs="Palatino Linotype"/>
        </w:rPr>
        <w:lastRenderedPageBreak/>
        <w:t xml:space="preserve">trámite el recurso de revisión que ahora se resuelve, dando un plazo máximo de siete días hábiles para que las partes manifestaran lo que a su derecho resultara conveniente, ofrecieran pruebas, formularan alegatos y el </w:t>
      </w:r>
      <w:r w:rsidR="00FD0D0B" w:rsidRPr="008E1B2D">
        <w:rPr>
          <w:rFonts w:ascii="Palatino Linotype" w:eastAsia="Palatino Linotype" w:hAnsi="Palatino Linotype" w:cs="Palatino Linotype"/>
          <w:b/>
        </w:rPr>
        <w:t xml:space="preserve">Sujeto Obligado </w:t>
      </w:r>
      <w:r w:rsidR="00FD0D0B" w:rsidRPr="008E1B2D">
        <w:rPr>
          <w:rFonts w:ascii="Palatino Linotype" w:eastAsia="Palatino Linotype" w:hAnsi="Palatino Linotype" w:cs="Palatino Linotype"/>
        </w:rPr>
        <w:t>presentara su informe justificado.</w:t>
      </w:r>
    </w:p>
    <w:p w14:paraId="605D54C7" w14:textId="11D8C0A0" w:rsidR="008C0CC0" w:rsidRPr="008E1B2D" w:rsidRDefault="004336E7" w:rsidP="008C0CC0">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8E1B2D">
        <w:rPr>
          <w:rFonts w:ascii="Palatino Linotype" w:eastAsia="Palatino Linotype" w:hAnsi="Palatino Linotype" w:cs="Palatino Linotype"/>
          <w:b/>
        </w:rPr>
        <w:t>7</w:t>
      </w:r>
      <w:r w:rsidR="00FD0D0B" w:rsidRPr="008E1B2D">
        <w:rPr>
          <w:rFonts w:ascii="Palatino Linotype" w:eastAsia="Palatino Linotype" w:hAnsi="Palatino Linotype" w:cs="Palatino Linotype"/>
          <w:b/>
        </w:rPr>
        <w:t xml:space="preserve">. </w:t>
      </w:r>
      <w:r w:rsidR="008C0CC0" w:rsidRPr="008E1B2D">
        <w:rPr>
          <w:rFonts w:ascii="Palatino Linotype" w:eastAsia="Palatino Linotype" w:hAnsi="Palatino Linotype" w:cs="Palatino Linotype"/>
          <w:b/>
        </w:rPr>
        <w:t>Manifestaciones</w:t>
      </w:r>
      <w:r w:rsidR="008C0CC0" w:rsidRPr="008E1B2D">
        <w:rPr>
          <w:rFonts w:ascii="Palatino Linotype" w:eastAsia="Palatino Linotype" w:hAnsi="Palatino Linotype" w:cs="Palatino Linotype"/>
        </w:rPr>
        <w:t xml:space="preserve">. De las constancias que obran en el expediente electrónico del SAIMEX se desprende que el </w:t>
      </w:r>
      <w:r w:rsidR="008C0CC0" w:rsidRPr="008E1B2D">
        <w:rPr>
          <w:rFonts w:ascii="Palatino Linotype" w:eastAsia="Palatino Linotype" w:hAnsi="Palatino Linotype" w:cs="Palatino Linotype"/>
          <w:b/>
        </w:rPr>
        <w:t>Sujeto Obligado</w:t>
      </w:r>
      <w:r w:rsidR="008C0CC0" w:rsidRPr="008E1B2D">
        <w:rPr>
          <w:rFonts w:ascii="Palatino Linotype" w:eastAsia="Palatino Linotype" w:hAnsi="Palatino Linotype" w:cs="Palatino Linotype"/>
        </w:rPr>
        <w:t xml:space="preserve"> no rindió su informe justificado, del mismo modo la parte </w:t>
      </w:r>
      <w:r w:rsidR="008C0CC0" w:rsidRPr="008E1B2D">
        <w:rPr>
          <w:rFonts w:ascii="Palatino Linotype" w:eastAsia="Palatino Linotype" w:hAnsi="Palatino Linotype" w:cs="Palatino Linotype"/>
          <w:b/>
        </w:rPr>
        <w:t>Recurrente</w:t>
      </w:r>
      <w:r w:rsidR="008C0CC0" w:rsidRPr="008E1B2D">
        <w:rPr>
          <w:rFonts w:ascii="Palatino Linotype" w:eastAsia="Palatino Linotype" w:hAnsi="Palatino Linotype" w:cs="Palatino Linotype"/>
        </w:rPr>
        <w:t xml:space="preserve"> omitió realizar manifestaciones, como se observa a continuación:</w:t>
      </w:r>
    </w:p>
    <w:p w14:paraId="778A31A1" w14:textId="351F5C20" w:rsidR="008C0CC0" w:rsidRPr="008E1B2D" w:rsidRDefault="00757231" w:rsidP="008C0CC0">
      <w:pPr>
        <w:spacing w:before="240" w:after="240" w:line="360" w:lineRule="auto"/>
        <w:jc w:val="both"/>
        <w:rPr>
          <w:rFonts w:ascii="Palatino Linotype" w:eastAsia="Palatino Linotype" w:hAnsi="Palatino Linotype" w:cs="Palatino Linotype"/>
          <w:b/>
          <w:noProof/>
        </w:rPr>
      </w:pPr>
      <w:r w:rsidRPr="008E1B2D">
        <w:rPr>
          <w:rFonts w:ascii="Palatino Linotype" w:eastAsia="Palatino Linotype" w:hAnsi="Palatino Linotype" w:cs="Palatino Linotype"/>
          <w:b/>
          <w:noProof/>
        </w:rPr>
        <w:drawing>
          <wp:inline distT="0" distB="0" distL="0" distR="0" wp14:anchorId="0B351F18" wp14:editId="251BC348">
            <wp:extent cx="5607050" cy="1647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1647825"/>
                    </a:xfrm>
                    <a:prstGeom prst="rect">
                      <a:avLst/>
                    </a:prstGeom>
                    <a:noFill/>
                    <a:ln>
                      <a:noFill/>
                    </a:ln>
                  </pic:spPr>
                </pic:pic>
              </a:graphicData>
            </a:graphic>
          </wp:inline>
        </w:drawing>
      </w:r>
    </w:p>
    <w:p w14:paraId="0B9ED771" w14:textId="322D5D74" w:rsidR="002F283F" w:rsidRPr="008E1B2D" w:rsidRDefault="004336E7" w:rsidP="008C0CC0">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b/>
        </w:rPr>
        <w:t>8</w:t>
      </w:r>
      <w:r w:rsidR="00FD0D0B" w:rsidRPr="008E1B2D">
        <w:rPr>
          <w:rFonts w:ascii="Palatino Linotype" w:eastAsia="Palatino Linotype" w:hAnsi="Palatino Linotype" w:cs="Palatino Linotype"/>
          <w:b/>
        </w:rPr>
        <w:t xml:space="preserve">. Cierre de instrucción. </w:t>
      </w:r>
      <w:r w:rsidR="00FD0D0B" w:rsidRPr="008E1B2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8C0CC0" w:rsidRPr="008E1B2D">
        <w:rPr>
          <w:rFonts w:ascii="Palatino Linotype" w:eastAsia="Palatino Linotype" w:hAnsi="Palatino Linotype" w:cs="Palatino Linotype"/>
          <w:b/>
        </w:rPr>
        <w:t>trece de mayo</w:t>
      </w:r>
      <w:r w:rsidR="00FD0D0B" w:rsidRPr="008E1B2D">
        <w:rPr>
          <w:rFonts w:ascii="Palatino Linotype" w:eastAsia="Palatino Linotype" w:hAnsi="Palatino Linotype" w:cs="Palatino Linotype"/>
          <w:b/>
        </w:rPr>
        <w:t xml:space="preserve"> de dos mil veintidós</w:t>
      </w:r>
      <w:r w:rsidR="00FD0D0B" w:rsidRPr="008E1B2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7BBB788" w14:textId="77777777" w:rsidR="002F283F" w:rsidRPr="008E1B2D" w:rsidRDefault="00FD0D0B">
      <w:pPr>
        <w:spacing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b/>
        </w:rPr>
        <w:t>8. Ampliación del término para resolver</w:t>
      </w:r>
      <w:r w:rsidRPr="008E1B2D">
        <w:rPr>
          <w:rFonts w:ascii="Palatino Linotype" w:eastAsia="Palatino Linotype" w:hAnsi="Palatino Linotype" w:cs="Palatino Linotype"/>
        </w:rPr>
        <w:t xml:space="preserve">. En fecha </w:t>
      </w:r>
      <w:r w:rsidR="008C0CC0" w:rsidRPr="008E1B2D">
        <w:rPr>
          <w:rFonts w:ascii="Palatino Linotype" w:eastAsia="Palatino Linotype" w:hAnsi="Palatino Linotype" w:cs="Palatino Linotype"/>
          <w:b/>
        </w:rPr>
        <w:t>diez de junio</w:t>
      </w:r>
      <w:r w:rsidRPr="008E1B2D">
        <w:rPr>
          <w:rFonts w:ascii="Palatino Linotype" w:eastAsia="Palatino Linotype" w:hAnsi="Palatino Linotype" w:cs="Palatino Linotype"/>
          <w:b/>
        </w:rPr>
        <w:t xml:space="preserve"> de dos mil veintidós</w:t>
      </w:r>
      <w:r w:rsidRPr="008E1B2D">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277CC010" w14:textId="77777777" w:rsidR="008C0CC0" w:rsidRPr="008E1B2D" w:rsidRDefault="008C0CC0" w:rsidP="008C0CC0">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7E0EF9D" w14:textId="7D3D416F" w:rsidR="008C0CC0" w:rsidRPr="008E1B2D" w:rsidRDefault="008C0CC0" w:rsidP="008C0CC0">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t>Por ello, es menester precisar que</w:t>
      </w:r>
      <w:r w:rsidR="008F6D1D" w:rsidRPr="008E1B2D">
        <w:rPr>
          <w:rFonts w:ascii="Palatino Linotype" w:eastAsia="Palatino Linotype" w:hAnsi="Palatino Linotype" w:cs="Palatino Linotype"/>
        </w:rPr>
        <w:t>,</w:t>
      </w:r>
      <w:r w:rsidRPr="008E1B2D">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B555705" w14:textId="77777777" w:rsidR="008C0CC0" w:rsidRPr="008E1B2D" w:rsidRDefault="008C0CC0" w:rsidP="008C0CC0">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3F80D64" w14:textId="77777777" w:rsidR="008C0CC0" w:rsidRPr="008E1B2D" w:rsidRDefault="008C0CC0" w:rsidP="008C0CC0">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E26A678" w14:textId="77777777" w:rsidR="008C0CC0" w:rsidRPr="008E1B2D" w:rsidRDefault="008C0CC0" w:rsidP="008C0CC0">
      <w:pPr>
        <w:spacing w:before="240" w:after="240" w:line="360" w:lineRule="auto"/>
        <w:jc w:val="both"/>
        <w:rPr>
          <w:rFonts w:ascii="Palatino Linotype" w:eastAsia="Palatino Linotype" w:hAnsi="Palatino Linotype" w:cs="Palatino Linotype"/>
          <w:strike/>
        </w:rPr>
      </w:pPr>
      <w:r w:rsidRPr="008E1B2D">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BCD2E12" w14:textId="77777777" w:rsidR="008C0CC0" w:rsidRPr="008E1B2D" w:rsidRDefault="008C0CC0" w:rsidP="008C0CC0">
      <w:pPr>
        <w:numPr>
          <w:ilvl w:val="0"/>
          <w:numId w:val="5"/>
        </w:num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96D58A2" w14:textId="77777777" w:rsidR="008C0CC0" w:rsidRPr="008E1B2D" w:rsidRDefault="008C0CC0" w:rsidP="008C0CC0">
      <w:pPr>
        <w:numPr>
          <w:ilvl w:val="0"/>
          <w:numId w:val="5"/>
        </w:num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t>Actividad Procesal del interesado. Acciones u omisiones del interesado.</w:t>
      </w:r>
    </w:p>
    <w:p w14:paraId="32EE0E80" w14:textId="77777777" w:rsidR="008C0CC0" w:rsidRPr="008E1B2D" w:rsidRDefault="008C0CC0" w:rsidP="008C0CC0">
      <w:pPr>
        <w:numPr>
          <w:ilvl w:val="0"/>
          <w:numId w:val="5"/>
        </w:num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t>Conducta de la Autoridad: Las Acciones u omisiones realizadas en el procedimiento. Así como si la autoridad actuó con la debida diligencia.</w:t>
      </w:r>
    </w:p>
    <w:p w14:paraId="71AF218F" w14:textId="77777777" w:rsidR="008C0CC0" w:rsidRPr="008E1B2D" w:rsidRDefault="008C0CC0" w:rsidP="008C0CC0">
      <w:pPr>
        <w:spacing w:before="240" w:after="240" w:line="360" w:lineRule="auto"/>
        <w:ind w:left="567"/>
        <w:jc w:val="both"/>
        <w:rPr>
          <w:rFonts w:ascii="Palatino Linotype" w:eastAsia="Palatino Linotype" w:hAnsi="Palatino Linotype" w:cs="Palatino Linotype"/>
        </w:rPr>
      </w:pPr>
      <w:r w:rsidRPr="008E1B2D">
        <w:rPr>
          <w:rFonts w:ascii="Palatino Linotype" w:eastAsia="Palatino Linotype" w:hAnsi="Palatino Linotype" w:cs="Palatino Linotype"/>
        </w:rPr>
        <w:t>d) La afectación generada en la situación jurídica de la persona involucrada en el proceso: Violación a sus derechos humanos.</w:t>
      </w:r>
    </w:p>
    <w:p w14:paraId="66A75BB7" w14:textId="77777777" w:rsidR="008C0CC0" w:rsidRPr="008E1B2D" w:rsidRDefault="008C0CC0" w:rsidP="008C0CC0">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D76638E" w14:textId="77777777" w:rsidR="008C0CC0" w:rsidRPr="008E1B2D" w:rsidRDefault="008C0CC0" w:rsidP="008C0CC0">
      <w:pPr>
        <w:spacing w:before="240" w:after="240" w:line="360" w:lineRule="auto"/>
        <w:jc w:val="both"/>
        <w:rPr>
          <w:rFonts w:ascii="Palatino Linotype" w:eastAsia="Palatino Linotype" w:hAnsi="Palatino Linotype" w:cs="Palatino Linotype"/>
          <w:b/>
        </w:rPr>
      </w:pPr>
      <w:r w:rsidRPr="008E1B2D">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8E1B2D">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8E1B2D">
        <w:rPr>
          <w:rFonts w:ascii="Palatino Linotype" w:eastAsia="Palatino Linotype" w:hAnsi="Palatino Linotype" w:cs="Palatino Linotype"/>
          <w:i/>
        </w:rPr>
        <w:lastRenderedPageBreak/>
        <w:t>CARACTERÍSTICAS DEL CASO.”</w:t>
      </w:r>
      <w:r w:rsidRPr="008E1B2D">
        <w:rPr>
          <w:rFonts w:ascii="Palatino Linotype" w:eastAsia="Palatino Linotype" w:hAnsi="Palatino Linotype" w:cs="Palatino Linotype"/>
        </w:rPr>
        <w:t>, visible en la Gaceta del Seminario Judicial de la Federación con el registro digital 205635.</w:t>
      </w:r>
    </w:p>
    <w:p w14:paraId="01D623E5" w14:textId="77777777" w:rsidR="008C0CC0" w:rsidRPr="008E1B2D" w:rsidRDefault="008C0CC0" w:rsidP="008C0CC0">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F2BAB7C" w14:textId="77777777" w:rsidR="008C0CC0" w:rsidRPr="008E1B2D" w:rsidRDefault="008C0CC0" w:rsidP="008C0CC0">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95E7CBB" w14:textId="77777777" w:rsidR="008C0CC0" w:rsidRPr="008E1B2D" w:rsidRDefault="008C0CC0" w:rsidP="008C0CC0">
      <w:pPr>
        <w:spacing w:before="240" w:after="240"/>
        <w:ind w:left="851" w:right="902"/>
        <w:jc w:val="both"/>
        <w:rPr>
          <w:rFonts w:ascii="Palatino Linotype" w:eastAsia="Palatino Linotype" w:hAnsi="Palatino Linotype" w:cs="Palatino Linotype"/>
          <w:sz w:val="22"/>
          <w:szCs w:val="22"/>
        </w:rPr>
      </w:pPr>
      <w:r w:rsidRPr="008E1B2D">
        <w:rPr>
          <w:rFonts w:ascii="Palatino Linotype" w:eastAsia="Palatino Linotype" w:hAnsi="Palatino Linotype" w:cs="Palatino Linotype"/>
        </w:rPr>
        <w:t xml:space="preserve"> </w:t>
      </w:r>
      <w:r w:rsidRPr="008E1B2D">
        <w:rPr>
          <w:rFonts w:ascii="Palatino Linotype" w:eastAsia="Palatino Linotype" w:hAnsi="Palatino Linotype" w:cs="Palatino Linotype"/>
          <w:i/>
          <w:sz w:val="22"/>
          <w:szCs w:val="22"/>
        </w:rPr>
        <w:t>“</w:t>
      </w:r>
      <w:r w:rsidRPr="008E1B2D">
        <w:rPr>
          <w:rFonts w:ascii="Palatino Linotype" w:eastAsia="Palatino Linotype" w:hAnsi="Palatino Linotype" w:cs="Palatino Linotype"/>
          <w:b/>
          <w:bCs/>
          <w:i/>
          <w:sz w:val="22"/>
          <w:szCs w:val="22"/>
        </w:rPr>
        <w:t>PLAZO RAZONABLE PARA RESOLVER. DIMENSIÓN Y EFECTOS DE ESTE CONCEPTO CUANDO SE ADUCE EXCESIVA CARGA DE TRABAJO</w:t>
      </w:r>
      <w:r w:rsidRPr="008E1B2D">
        <w:rPr>
          <w:rFonts w:ascii="Palatino Linotype" w:eastAsia="Palatino Linotype" w:hAnsi="Palatino Linotype" w:cs="Palatino Linotype"/>
          <w:i/>
          <w:sz w:val="22"/>
          <w:szCs w:val="22"/>
        </w:rPr>
        <w:t>.”</w:t>
      </w:r>
      <w:r w:rsidRPr="008E1B2D">
        <w:rPr>
          <w:rFonts w:ascii="Palatino Linotype" w:eastAsia="Palatino Linotype" w:hAnsi="Palatino Linotype" w:cs="Palatino Linotype"/>
          <w:sz w:val="22"/>
          <w:szCs w:val="22"/>
        </w:rPr>
        <w:t xml:space="preserve"> consultable en el Seminario Judicial de la Federación y su gaceta, con el registro digital 2002351.</w:t>
      </w:r>
    </w:p>
    <w:p w14:paraId="58E3E3C1" w14:textId="77777777" w:rsidR="008C0CC0" w:rsidRPr="008E1B2D" w:rsidRDefault="008C0CC0" w:rsidP="008C0CC0">
      <w:pPr>
        <w:spacing w:before="240" w:after="240"/>
        <w:ind w:left="851" w:right="902"/>
        <w:jc w:val="both"/>
        <w:rPr>
          <w:rFonts w:ascii="Palatino Linotype" w:eastAsia="Palatino Linotype" w:hAnsi="Palatino Linotype" w:cs="Palatino Linotype"/>
          <w:sz w:val="22"/>
          <w:szCs w:val="22"/>
        </w:rPr>
      </w:pPr>
      <w:r w:rsidRPr="008E1B2D">
        <w:rPr>
          <w:rFonts w:ascii="Palatino Linotype" w:eastAsia="Palatino Linotype" w:hAnsi="Palatino Linotype" w:cs="Palatino Linotype"/>
          <w:i/>
          <w:sz w:val="22"/>
          <w:szCs w:val="22"/>
        </w:rPr>
        <w:t>“</w:t>
      </w:r>
      <w:r w:rsidRPr="008E1B2D">
        <w:rPr>
          <w:rFonts w:ascii="Palatino Linotype" w:eastAsia="Palatino Linotype" w:hAnsi="Palatino Linotype" w:cs="Palatino Linotype"/>
          <w:b/>
          <w:bCs/>
          <w:i/>
          <w:sz w:val="22"/>
          <w:szCs w:val="22"/>
        </w:rPr>
        <w:t>PLAZO RAZONABLE PARA RESOLVER. CONCEPTO Y ELEMENTOS QUE LO INTEGRAN A LA LUZ DEL DERECHO INTERNACIONAL DE LOS DERECHOS HUMANOS</w:t>
      </w:r>
      <w:r w:rsidRPr="008E1B2D">
        <w:rPr>
          <w:rFonts w:ascii="Palatino Linotype" w:eastAsia="Palatino Linotype" w:hAnsi="Palatino Linotype" w:cs="Palatino Linotype"/>
          <w:i/>
          <w:sz w:val="22"/>
          <w:szCs w:val="22"/>
        </w:rPr>
        <w:t>.”</w:t>
      </w:r>
      <w:r w:rsidRPr="008E1B2D">
        <w:rPr>
          <w:rFonts w:ascii="Palatino Linotype" w:eastAsia="Palatino Linotype" w:hAnsi="Palatino Linotype" w:cs="Palatino Linotype"/>
          <w:sz w:val="22"/>
          <w:szCs w:val="22"/>
        </w:rPr>
        <w:t>, visible en el Seminario Judicial de la Federación y su gaceta, con el registro digital 2002350.</w:t>
      </w:r>
    </w:p>
    <w:p w14:paraId="39A54A71" w14:textId="77777777" w:rsidR="008C0CC0" w:rsidRPr="008E1B2D" w:rsidRDefault="008C0CC0" w:rsidP="008C0CC0">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15259709" w14:textId="77777777" w:rsidR="002F283F" w:rsidRPr="008E1B2D" w:rsidRDefault="00FD0D0B">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E2000C5" w14:textId="77777777" w:rsidR="002F283F" w:rsidRPr="008E1B2D" w:rsidRDefault="00FD0D0B">
      <w:pPr>
        <w:widowControl w:val="0"/>
        <w:spacing w:before="240" w:after="240" w:line="360" w:lineRule="auto"/>
        <w:jc w:val="center"/>
        <w:rPr>
          <w:rFonts w:ascii="Palatino Linotype" w:eastAsia="Palatino Linotype" w:hAnsi="Palatino Linotype" w:cs="Palatino Linotype"/>
          <w:b/>
        </w:rPr>
      </w:pPr>
      <w:r w:rsidRPr="008E1B2D">
        <w:rPr>
          <w:rFonts w:ascii="Palatino Linotype" w:eastAsia="Palatino Linotype" w:hAnsi="Palatino Linotype" w:cs="Palatino Linotype"/>
          <w:b/>
        </w:rPr>
        <w:t>II. C O N S I D E R A N D O S</w:t>
      </w:r>
    </w:p>
    <w:p w14:paraId="0CCA70DE" w14:textId="77777777" w:rsidR="002F283F" w:rsidRPr="008E1B2D" w:rsidRDefault="00FD0D0B">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b/>
        </w:rPr>
        <w:t>Primero. Competencia.</w:t>
      </w:r>
      <w:r w:rsidRPr="008E1B2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D58AC52" w14:textId="77777777" w:rsidR="002F283F" w:rsidRPr="008E1B2D" w:rsidRDefault="00FD0D0B">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8E1B2D">
        <w:rPr>
          <w:rFonts w:ascii="Palatino Linotype" w:eastAsia="Palatino Linotype" w:hAnsi="Palatino Linotype" w:cs="Palatino Linotype"/>
          <w:b/>
        </w:rPr>
        <w:t>Segundo. Oportunidad y Procedibilidad del Recurso de Revisión</w:t>
      </w:r>
      <w:r w:rsidRPr="008E1B2D">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DD79E0E" w14:textId="376B8C5E" w:rsidR="002F283F" w:rsidRPr="008E1B2D" w:rsidRDefault="00FD0D0B">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8E1B2D">
        <w:rPr>
          <w:rFonts w:ascii="Palatino Linotype" w:eastAsia="Palatino Linotype" w:hAnsi="Palatino Linotype" w:cs="Palatino Linotype"/>
          <w:b/>
        </w:rPr>
        <w:t xml:space="preserve">Sujeto Obligado </w:t>
      </w:r>
      <w:r w:rsidRPr="008E1B2D">
        <w:rPr>
          <w:rFonts w:ascii="Palatino Linotype" w:eastAsia="Palatino Linotype" w:hAnsi="Palatino Linotype" w:cs="Palatino Linotype"/>
        </w:rPr>
        <w:t xml:space="preserve">remitió la respuesta a la solicitud de información el día </w:t>
      </w:r>
      <w:r w:rsidR="00162F7B" w:rsidRPr="008E1B2D">
        <w:rPr>
          <w:rFonts w:ascii="Palatino Linotype" w:eastAsia="Palatino Linotype" w:hAnsi="Palatino Linotype" w:cs="Palatino Linotype"/>
          <w:b/>
        </w:rPr>
        <w:t>doce</w:t>
      </w:r>
      <w:r w:rsidR="00B57B5A" w:rsidRPr="008E1B2D">
        <w:rPr>
          <w:rFonts w:ascii="Palatino Linotype" w:eastAsia="Palatino Linotype" w:hAnsi="Palatino Linotype" w:cs="Palatino Linotype"/>
          <w:b/>
        </w:rPr>
        <w:t xml:space="preserve"> de abril</w:t>
      </w:r>
      <w:r w:rsidRPr="008E1B2D">
        <w:rPr>
          <w:rFonts w:ascii="Palatino Linotype" w:eastAsia="Palatino Linotype" w:hAnsi="Palatino Linotype" w:cs="Palatino Linotype"/>
          <w:b/>
        </w:rPr>
        <w:t xml:space="preserve"> de dos mil veintidós, </w:t>
      </w:r>
      <w:r w:rsidRPr="008E1B2D">
        <w:rPr>
          <w:rFonts w:ascii="Palatino Linotype" w:eastAsia="Palatino Linotype" w:hAnsi="Palatino Linotype" w:cs="Palatino Linotype"/>
        </w:rPr>
        <w:t xml:space="preserve">mientras que el recurso de revisión interpuesto por la parte </w:t>
      </w:r>
      <w:r w:rsidRPr="008E1B2D">
        <w:rPr>
          <w:rFonts w:ascii="Palatino Linotype" w:eastAsia="Palatino Linotype" w:hAnsi="Palatino Linotype" w:cs="Palatino Linotype"/>
          <w:b/>
        </w:rPr>
        <w:t>Recurrente</w:t>
      </w:r>
      <w:r w:rsidRPr="008E1B2D">
        <w:rPr>
          <w:rFonts w:ascii="Palatino Linotype" w:eastAsia="Palatino Linotype" w:hAnsi="Palatino Linotype" w:cs="Palatino Linotype"/>
        </w:rPr>
        <w:t xml:space="preserve">, se tuvo por presentado el día </w:t>
      </w:r>
      <w:r w:rsidR="0012285C" w:rsidRPr="008E1B2D">
        <w:rPr>
          <w:rFonts w:ascii="Palatino Linotype" w:eastAsia="Palatino Linotype" w:hAnsi="Palatino Linotype" w:cs="Palatino Linotype"/>
          <w:b/>
        </w:rPr>
        <w:t>d</w:t>
      </w:r>
      <w:r w:rsidR="00757231" w:rsidRPr="008E1B2D">
        <w:rPr>
          <w:rFonts w:ascii="Palatino Linotype" w:eastAsia="Palatino Linotype" w:hAnsi="Palatino Linotype" w:cs="Palatino Linotype"/>
          <w:b/>
        </w:rPr>
        <w:t>ieciocho</w:t>
      </w:r>
      <w:r w:rsidR="00B57B5A" w:rsidRPr="008E1B2D">
        <w:rPr>
          <w:rFonts w:ascii="Palatino Linotype" w:eastAsia="Palatino Linotype" w:hAnsi="Palatino Linotype" w:cs="Palatino Linotype"/>
          <w:b/>
        </w:rPr>
        <w:t xml:space="preserve"> de abril</w:t>
      </w:r>
      <w:r w:rsidRPr="008E1B2D">
        <w:rPr>
          <w:rFonts w:ascii="Palatino Linotype" w:eastAsia="Palatino Linotype" w:hAnsi="Palatino Linotype" w:cs="Palatino Linotype"/>
          <w:b/>
        </w:rPr>
        <w:t xml:space="preserve"> de dos mil veintidós</w:t>
      </w:r>
      <w:r w:rsidR="00B57B5A" w:rsidRPr="008E1B2D">
        <w:rPr>
          <w:rFonts w:ascii="Palatino Linotype" w:eastAsia="Palatino Linotype" w:hAnsi="Palatino Linotype" w:cs="Palatino Linotype"/>
        </w:rPr>
        <w:t xml:space="preserve">, esto es, </w:t>
      </w:r>
      <w:r w:rsidR="00757231" w:rsidRPr="008E1B2D">
        <w:rPr>
          <w:rFonts w:ascii="Palatino Linotype" w:eastAsia="Palatino Linotype" w:hAnsi="Palatino Linotype" w:cs="Palatino Linotype"/>
        </w:rPr>
        <w:t xml:space="preserve">al siguiente día hábil </w:t>
      </w:r>
      <w:r w:rsidRPr="008E1B2D">
        <w:rPr>
          <w:rFonts w:ascii="Palatino Linotype" w:eastAsia="Palatino Linotype" w:hAnsi="Palatino Linotype" w:cs="Palatino Linotype"/>
        </w:rPr>
        <w:t>en que tuvo conocimiento de la respuesta impugnada.</w:t>
      </w:r>
    </w:p>
    <w:p w14:paraId="67530F94" w14:textId="77777777" w:rsidR="002F283F" w:rsidRPr="008E1B2D" w:rsidRDefault="00FD0D0B" w:rsidP="00FA1DB9">
      <w:pPr>
        <w:tabs>
          <w:tab w:val="left" w:pos="7938"/>
        </w:tabs>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8E1B2D">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8898D7C" w14:textId="77777777" w:rsidR="00177476" w:rsidRPr="008E1B2D" w:rsidRDefault="00177476" w:rsidP="00177476">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t xml:space="preserve">A efecto de sustentar lo anterior, es de suma importancia mencionar que si bien la persona solicitante </w:t>
      </w:r>
      <w:r w:rsidRPr="008E1B2D">
        <w:rPr>
          <w:rFonts w:ascii="Palatino Linotype" w:eastAsia="Palatino Linotype" w:hAnsi="Palatino Linotype" w:cs="Palatino Linotype"/>
          <w:b/>
        </w:rPr>
        <w:t xml:space="preserve">no proporcionó nombre </w:t>
      </w:r>
      <w:r w:rsidRPr="008E1B2D">
        <w:rPr>
          <w:rFonts w:ascii="Palatino Linotype" w:eastAsia="Palatino Linotype" w:hAnsi="Palatino Linotype" w:cs="Palatino Linotype"/>
        </w:rPr>
        <w:t>como se advierte en el detalle de seguimiento del SAIMEX, sin embargo</w:t>
      </w:r>
      <w:r w:rsidR="00C54001" w:rsidRPr="008E1B2D">
        <w:rPr>
          <w:rFonts w:ascii="Palatino Linotype" w:eastAsia="Palatino Linotype" w:hAnsi="Palatino Linotype" w:cs="Palatino Linotype"/>
        </w:rPr>
        <w:t xml:space="preserve">, el no proporcionar un nombre </w:t>
      </w:r>
      <w:r w:rsidRPr="008E1B2D">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005BD64" w14:textId="77777777" w:rsidR="00177476" w:rsidRPr="008E1B2D" w:rsidRDefault="00177476" w:rsidP="00177476">
      <w:pPr>
        <w:spacing w:before="120" w:after="120"/>
        <w:ind w:left="851" w:right="902"/>
        <w:jc w:val="both"/>
        <w:rPr>
          <w:rFonts w:ascii="Palatino Linotype" w:eastAsia="Palatino Linotype" w:hAnsi="Palatino Linotype" w:cs="Palatino Linotype"/>
          <w:sz w:val="22"/>
          <w:szCs w:val="22"/>
        </w:rPr>
      </w:pPr>
      <w:r w:rsidRPr="008E1B2D">
        <w:rPr>
          <w:rFonts w:ascii="Palatino Linotype" w:eastAsia="Palatino Linotype" w:hAnsi="Palatino Linotype" w:cs="Palatino Linotype"/>
          <w:i/>
          <w:sz w:val="22"/>
          <w:szCs w:val="22"/>
        </w:rPr>
        <w:t>"</w:t>
      </w:r>
      <w:r w:rsidRPr="008E1B2D">
        <w:rPr>
          <w:rFonts w:ascii="Palatino Linotype" w:eastAsia="Palatino Linotype" w:hAnsi="Palatino Linotype" w:cs="Palatino Linotype"/>
          <w:b/>
          <w:i/>
          <w:sz w:val="22"/>
          <w:szCs w:val="22"/>
        </w:rPr>
        <w:t>Las solicitudes anónimas</w:t>
      </w:r>
      <w:r w:rsidRPr="008E1B2D">
        <w:rPr>
          <w:rFonts w:ascii="Palatino Linotype" w:eastAsia="Palatino Linotype" w:hAnsi="Palatino Linotype" w:cs="Palatino Linotype"/>
          <w:i/>
          <w:sz w:val="22"/>
          <w:szCs w:val="22"/>
        </w:rPr>
        <w:t xml:space="preserve">, con nombre incompleto o seudónimo </w:t>
      </w:r>
      <w:r w:rsidRPr="008E1B2D">
        <w:rPr>
          <w:rFonts w:ascii="Palatino Linotype" w:eastAsia="Palatino Linotype" w:hAnsi="Palatino Linotype" w:cs="Palatino Linotype"/>
          <w:b/>
          <w:i/>
          <w:sz w:val="22"/>
          <w:szCs w:val="22"/>
        </w:rPr>
        <w:t>serán procedentes para su trámite por parte del sujeto obligado ante quien se presente</w:t>
      </w:r>
      <w:r w:rsidRPr="008E1B2D">
        <w:rPr>
          <w:rFonts w:ascii="Palatino Linotype" w:eastAsia="Palatino Linotype" w:hAnsi="Palatino Linotype" w:cs="Palatino Linotype"/>
          <w:i/>
          <w:sz w:val="22"/>
          <w:szCs w:val="22"/>
        </w:rPr>
        <w:t>. No podrá requerirse información adicional con motivo del nombre proporcionado por el solicitante."</w:t>
      </w:r>
    </w:p>
    <w:p w14:paraId="073F7C2C" w14:textId="77777777" w:rsidR="00177476" w:rsidRPr="008E1B2D" w:rsidRDefault="00177476" w:rsidP="00177476">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lastRenderedPageBreak/>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8E1B2D">
        <w:rPr>
          <w:rFonts w:ascii="Palatino Linotype" w:eastAsia="Palatino Linotype" w:hAnsi="Palatino Linotype" w:cs="Palatino Linotype"/>
          <w:b/>
        </w:rPr>
        <w:t>Recurrente</w:t>
      </w:r>
      <w:r w:rsidRPr="008E1B2D">
        <w:rPr>
          <w:rFonts w:ascii="Palatino Linotype" w:eastAsia="Palatino Linotype" w:hAnsi="Palatino Linotype" w:cs="Palatino Linotype"/>
        </w:rPr>
        <w:t>, por lo que, en el presente caso, al haber sido presentado el recurso de revisión vía SAIMEX, dicho requisito resulta innecesario.</w:t>
      </w:r>
    </w:p>
    <w:p w14:paraId="298B6B78" w14:textId="6C3634F9" w:rsidR="002F283F" w:rsidRPr="008E1B2D" w:rsidRDefault="00FD0D0B">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t xml:space="preserve">Finalmente, se advierte que resulta procedente la interposición del recurso, según lo manifestado por la parte </w:t>
      </w:r>
      <w:r w:rsidRPr="008E1B2D">
        <w:rPr>
          <w:rFonts w:ascii="Palatino Linotype" w:eastAsia="Palatino Linotype" w:hAnsi="Palatino Linotype" w:cs="Palatino Linotype"/>
          <w:b/>
        </w:rPr>
        <w:t>Recurrente</w:t>
      </w:r>
      <w:r w:rsidRPr="008E1B2D">
        <w:rPr>
          <w:rFonts w:ascii="Palatino Linotype" w:eastAsia="Palatino Linotype" w:hAnsi="Palatino Linotype" w:cs="Palatino Linotype"/>
        </w:rPr>
        <w:t xml:space="preserve"> en sus motivos de inconformidad, de ac</w:t>
      </w:r>
      <w:r w:rsidR="00001F3A" w:rsidRPr="008E1B2D">
        <w:rPr>
          <w:rFonts w:ascii="Palatino Linotype" w:eastAsia="Palatino Linotype" w:hAnsi="Palatino Linotype" w:cs="Palatino Linotype"/>
        </w:rPr>
        <w:t xml:space="preserve">uerdo al artículo 179, fracción </w:t>
      </w:r>
      <w:r w:rsidR="00BC7F5E" w:rsidRPr="008E1B2D">
        <w:rPr>
          <w:rFonts w:ascii="Palatino Linotype" w:eastAsia="Palatino Linotype" w:hAnsi="Palatino Linotype" w:cs="Palatino Linotype"/>
        </w:rPr>
        <w:t>V</w:t>
      </w:r>
      <w:r w:rsidRPr="008E1B2D">
        <w:rPr>
          <w:rFonts w:ascii="Palatino Linotype" w:eastAsia="Palatino Linotype" w:hAnsi="Palatino Linotype" w:cs="Palatino Linotype"/>
        </w:rPr>
        <w:t xml:space="preserve"> del ordenamiento legal citado, que a la letra dice: </w:t>
      </w:r>
    </w:p>
    <w:p w14:paraId="64A69902" w14:textId="77777777" w:rsidR="002F283F" w:rsidRPr="008E1B2D" w:rsidRDefault="00FD0D0B" w:rsidP="008F6D1D">
      <w:pPr>
        <w:spacing w:before="120" w:after="120"/>
        <w:ind w:left="993" w:right="902"/>
        <w:jc w:val="both"/>
        <w:rPr>
          <w:rFonts w:ascii="Palatino Linotype" w:eastAsia="Palatino Linotype" w:hAnsi="Palatino Linotype" w:cs="Palatino Linotype"/>
          <w:i/>
          <w:sz w:val="22"/>
          <w:szCs w:val="22"/>
        </w:rPr>
      </w:pPr>
      <w:r w:rsidRPr="008E1B2D">
        <w:rPr>
          <w:rFonts w:ascii="Palatino Linotype" w:eastAsia="Palatino Linotype" w:hAnsi="Palatino Linotype" w:cs="Palatino Linotype"/>
          <w:i/>
          <w:sz w:val="22"/>
          <w:szCs w:val="22"/>
        </w:rPr>
        <w:t>“</w:t>
      </w:r>
      <w:r w:rsidRPr="008E1B2D">
        <w:rPr>
          <w:rFonts w:ascii="Palatino Linotype" w:eastAsia="Palatino Linotype" w:hAnsi="Palatino Linotype" w:cs="Palatino Linotype"/>
          <w:b/>
          <w:i/>
          <w:sz w:val="22"/>
          <w:szCs w:val="22"/>
        </w:rPr>
        <w:t>Artículo 179.</w:t>
      </w:r>
      <w:r w:rsidRPr="008E1B2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648C754" w14:textId="77777777" w:rsidR="00001F3A" w:rsidRPr="008E1B2D" w:rsidRDefault="00001F3A" w:rsidP="008F6D1D">
      <w:pPr>
        <w:spacing w:before="120" w:after="120"/>
        <w:ind w:left="1134" w:right="902"/>
        <w:jc w:val="both"/>
        <w:rPr>
          <w:rFonts w:ascii="Palatino Linotype" w:hAnsi="Palatino Linotype"/>
          <w:i/>
          <w:sz w:val="22"/>
          <w:szCs w:val="22"/>
        </w:rPr>
      </w:pPr>
      <w:r w:rsidRPr="008E1B2D">
        <w:rPr>
          <w:rFonts w:ascii="Palatino Linotype" w:hAnsi="Palatino Linotype"/>
          <w:i/>
          <w:sz w:val="22"/>
          <w:szCs w:val="22"/>
        </w:rPr>
        <w:t>…</w:t>
      </w:r>
    </w:p>
    <w:p w14:paraId="1113C70C" w14:textId="42DC4796" w:rsidR="002F283F" w:rsidRPr="008E1B2D" w:rsidRDefault="00BC7F5E" w:rsidP="00BC7F5E">
      <w:pPr>
        <w:spacing w:before="120" w:after="120"/>
        <w:ind w:left="1134"/>
        <w:rPr>
          <w:rFonts w:ascii="Palatino Linotype" w:eastAsia="Palatino Linotype" w:hAnsi="Palatino Linotype" w:cs="Palatino Linotype"/>
          <w:b/>
          <w:i/>
          <w:sz w:val="22"/>
          <w:szCs w:val="22"/>
        </w:rPr>
      </w:pPr>
      <w:r w:rsidRPr="008E1B2D">
        <w:rPr>
          <w:rFonts w:ascii="Palatino Linotype" w:eastAsia="Palatino Linotype" w:hAnsi="Palatino Linotype" w:cs="Palatino Linotype"/>
          <w:b/>
          <w:i/>
          <w:sz w:val="22"/>
          <w:szCs w:val="22"/>
        </w:rPr>
        <w:t xml:space="preserve">V. </w:t>
      </w:r>
      <w:r w:rsidRPr="008E1B2D">
        <w:rPr>
          <w:rFonts w:ascii="Palatino Linotype" w:eastAsia="Palatino Linotype" w:hAnsi="Palatino Linotype" w:cs="Palatino Linotype"/>
          <w:i/>
          <w:sz w:val="22"/>
          <w:szCs w:val="22"/>
        </w:rPr>
        <w:t>La entrega de información incompleta;”</w:t>
      </w:r>
    </w:p>
    <w:p w14:paraId="3EC7CF8E" w14:textId="7D3DC70A" w:rsidR="002F283F" w:rsidRPr="008E1B2D" w:rsidRDefault="00FD0D0B">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b/>
        </w:rPr>
        <w:t xml:space="preserve">Tercero. Materia de la revisión. </w:t>
      </w:r>
      <w:r w:rsidRPr="008E1B2D">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8E1B2D">
        <w:rPr>
          <w:rFonts w:ascii="Palatino Linotype" w:eastAsia="Palatino Linotype" w:hAnsi="Palatino Linotype" w:cs="Palatino Linotype"/>
          <w:b/>
        </w:rPr>
        <w:t>verificar si la respuesta otorgada por el Sujeto</w:t>
      </w:r>
      <w:r w:rsidR="00757231" w:rsidRPr="008E1B2D">
        <w:rPr>
          <w:rFonts w:ascii="Palatino Linotype" w:eastAsia="Palatino Linotype" w:hAnsi="Palatino Linotype" w:cs="Palatino Linotype"/>
          <w:b/>
        </w:rPr>
        <w:t xml:space="preserve"> </w:t>
      </w:r>
      <w:r w:rsidRPr="008E1B2D">
        <w:rPr>
          <w:rFonts w:ascii="Palatino Linotype" w:eastAsia="Palatino Linotype" w:hAnsi="Palatino Linotype" w:cs="Palatino Linotype"/>
          <w:b/>
        </w:rPr>
        <w:t xml:space="preserve">Obligado es adecuada y suficiente para satisfacer el derecho de acceso a la información pública </w:t>
      </w:r>
      <w:r w:rsidRPr="008E1B2D">
        <w:rPr>
          <w:rFonts w:ascii="Palatino Linotype" w:eastAsia="Palatino Linotype" w:hAnsi="Palatino Linotype" w:cs="Palatino Linotype"/>
        </w:rPr>
        <w:t xml:space="preserve">de la parte </w:t>
      </w:r>
      <w:r w:rsidRPr="008E1B2D">
        <w:rPr>
          <w:rFonts w:ascii="Palatino Linotype" w:eastAsia="Palatino Linotype" w:hAnsi="Palatino Linotype" w:cs="Palatino Linotype"/>
          <w:b/>
        </w:rPr>
        <w:t>Recurrente</w:t>
      </w:r>
      <w:r w:rsidRPr="008E1B2D">
        <w:rPr>
          <w:rFonts w:ascii="Palatino Linotype" w:eastAsia="Palatino Linotype" w:hAnsi="Palatino Linotype" w:cs="Palatino Linotype"/>
        </w:rPr>
        <w:t>, o en su defecto, en caso de ser procedente, ordenar la entrega de información oportuna.</w:t>
      </w:r>
    </w:p>
    <w:p w14:paraId="12725D45" w14:textId="77777777" w:rsidR="002F283F" w:rsidRPr="008E1B2D" w:rsidRDefault="00FD0D0B">
      <w:pPr>
        <w:spacing w:before="240" w:after="240" w:line="360" w:lineRule="auto"/>
        <w:ind w:right="51"/>
        <w:jc w:val="both"/>
      </w:pPr>
      <w:bookmarkStart w:id="5" w:name="_heading=h.2et92p0" w:colFirst="0" w:colLast="0"/>
      <w:bookmarkEnd w:id="5"/>
      <w:r w:rsidRPr="008E1B2D">
        <w:rPr>
          <w:rFonts w:ascii="Palatino Linotype" w:eastAsia="Palatino Linotype" w:hAnsi="Palatino Linotype" w:cs="Palatino Linotype"/>
          <w:b/>
        </w:rPr>
        <w:t xml:space="preserve">Cuarto. Estudio del asunto. </w:t>
      </w:r>
      <w:r w:rsidRPr="008E1B2D">
        <w:rPr>
          <w:rFonts w:ascii="Palatino Linotype" w:eastAsia="Palatino Linotype" w:hAnsi="Palatino Linotype" w:cs="Palatino Linotype"/>
        </w:rPr>
        <w:t xml:space="preserve">Del análisis de la solicitud de información, motivo del recurso de revisión que ahora se resuelve se advierte que la parte </w:t>
      </w:r>
      <w:r w:rsidRPr="008E1B2D">
        <w:rPr>
          <w:rFonts w:ascii="Palatino Linotype" w:eastAsia="Palatino Linotype" w:hAnsi="Palatino Linotype" w:cs="Palatino Linotype"/>
          <w:b/>
        </w:rPr>
        <w:t>Recurrente</w:t>
      </w:r>
      <w:r w:rsidRPr="008E1B2D">
        <w:rPr>
          <w:rFonts w:ascii="Palatino Linotype" w:eastAsia="Palatino Linotype" w:hAnsi="Palatino Linotype" w:cs="Palatino Linotype"/>
        </w:rPr>
        <w:t xml:space="preserve"> requirió al </w:t>
      </w:r>
      <w:r w:rsidRPr="008E1B2D">
        <w:rPr>
          <w:rFonts w:ascii="Palatino Linotype" w:eastAsia="Palatino Linotype" w:hAnsi="Palatino Linotype" w:cs="Palatino Linotype"/>
          <w:b/>
        </w:rPr>
        <w:t xml:space="preserve">Sujeto Obligado </w:t>
      </w:r>
      <w:r w:rsidRPr="008E1B2D">
        <w:rPr>
          <w:rFonts w:ascii="Palatino Linotype" w:eastAsia="Palatino Linotype" w:hAnsi="Palatino Linotype" w:cs="Palatino Linotype"/>
        </w:rPr>
        <w:t>le proporcione, información consistente en lo siguiente</w:t>
      </w:r>
      <w:r w:rsidRPr="008E1B2D">
        <w:t>:</w:t>
      </w:r>
    </w:p>
    <w:p w14:paraId="4870DC02" w14:textId="494B9C54" w:rsidR="00CD0794" w:rsidRPr="008E1B2D" w:rsidRDefault="00CD0794" w:rsidP="001A1B34">
      <w:pPr>
        <w:spacing w:before="240" w:after="240" w:line="360" w:lineRule="auto"/>
        <w:ind w:left="567"/>
        <w:jc w:val="both"/>
        <w:rPr>
          <w:rFonts w:ascii="Palatino Linotype" w:eastAsia="Palatino Linotype" w:hAnsi="Palatino Linotype" w:cs="Palatino Linotype"/>
        </w:rPr>
      </w:pPr>
      <w:r w:rsidRPr="008E1B2D">
        <w:rPr>
          <w:rFonts w:ascii="Palatino Linotype" w:eastAsia="Palatino Linotype" w:hAnsi="Palatino Linotype" w:cs="Palatino Linotype"/>
        </w:rPr>
        <w:lastRenderedPageBreak/>
        <w:t xml:space="preserve">1. </w:t>
      </w:r>
      <w:r w:rsidR="00532EE6" w:rsidRPr="008E1B2D">
        <w:rPr>
          <w:rFonts w:ascii="Palatino Linotype" w:eastAsia="Palatino Linotype" w:hAnsi="Palatino Linotype" w:cs="Palatino Linotype"/>
        </w:rPr>
        <w:t>Listado de automóviles con los que cuenta el comité Estatal del PAN Estado de México, en formato PDF.</w:t>
      </w:r>
    </w:p>
    <w:p w14:paraId="1C61E1DD" w14:textId="5A7D54F4" w:rsidR="003F5B9D" w:rsidRPr="008E1B2D" w:rsidRDefault="00FD0D0B" w:rsidP="003F5B9D">
      <w:pPr>
        <w:spacing w:before="240" w:after="240" w:line="360" w:lineRule="auto"/>
        <w:ind w:right="49"/>
        <w:jc w:val="both"/>
        <w:rPr>
          <w:rFonts w:ascii="Palatino Linotype" w:eastAsia="Palatino Linotype" w:hAnsi="Palatino Linotype" w:cs="Palatino Linotype"/>
        </w:rPr>
      </w:pPr>
      <w:r w:rsidRPr="008E1B2D">
        <w:rPr>
          <w:rFonts w:ascii="Palatino Linotype" w:eastAsia="Palatino Linotype" w:hAnsi="Palatino Linotype" w:cs="Palatino Linotype"/>
        </w:rPr>
        <w:t xml:space="preserve">En respuesta, el Titular de la Unidad de Transparencia, hizo del conocimiento de la persona solicitante, </w:t>
      </w:r>
      <w:r w:rsidR="00B33B50" w:rsidRPr="008E1B2D">
        <w:rPr>
          <w:rFonts w:ascii="Palatino Linotype" w:eastAsia="Palatino Linotype" w:hAnsi="Palatino Linotype" w:cs="Palatino Linotype"/>
        </w:rPr>
        <w:t xml:space="preserve">el pronunciamiento vertido por el Tesorero del Comité Estatal del Partido Acción Nacional, </w:t>
      </w:r>
      <w:r w:rsidR="003F5B9D" w:rsidRPr="008E1B2D">
        <w:rPr>
          <w:rFonts w:ascii="Palatino Linotype" w:eastAsia="Palatino Linotype" w:hAnsi="Palatino Linotype" w:cs="Palatino Linotype"/>
        </w:rPr>
        <w:t>quien en atención a la solicitud de información remitió un listado de 48 vehículos que contiene número de placa, número de serie, marca y año.</w:t>
      </w:r>
    </w:p>
    <w:p w14:paraId="408EFABE" w14:textId="2719F9B3" w:rsidR="009617A2" w:rsidRPr="008E1B2D" w:rsidRDefault="00FD0D0B" w:rsidP="007B6243">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manifestó como motivo de inconformidad</w:t>
      </w:r>
      <w:r w:rsidR="009617A2" w:rsidRPr="008E1B2D">
        <w:rPr>
          <w:rFonts w:ascii="Palatino Linotype" w:eastAsia="Palatino Linotype" w:hAnsi="Palatino Linotype" w:cs="Palatino Linotype"/>
        </w:rPr>
        <w:t xml:space="preserve"> la respuesta del </w:t>
      </w:r>
      <w:r w:rsidR="009617A2" w:rsidRPr="008E1B2D">
        <w:rPr>
          <w:rFonts w:ascii="Palatino Linotype" w:eastAsia="Palatino Linotype" w:hAnsi="Palatino Linotype" w:cs="Palatino Linotype"/>
          <w:b/>
          <w:bCs/>
        </w:rPr>
        <w:t xml:space="preserve">Sujeto Obligado, </w:t>
      </w:r>
      <w:r w:rsidR="009617A2" w:rsidRPr="008E1B2D">
        <w:rPr>
          <w:rFonts w:ascii="Palatino Linotype" w:eastAsia="Palatino Linotype" w:hAnsi="Palatino Linotype" w:cs="Palatino Linotype"/>
        </w:rPr>
        <w:t xml:space="preserve"> así como la omisión de nombrar en el listado los nuevos vehículos anunciados en la cuenta oficial del </w:t>
      </w:r>
      <w:r w:rsidR="009617A2" w:rsidRPr="008E1B2D">
        <w:rPr>
          <w:rFonts w:ascii="Palatino Linotype" w:eastAsia="Palatino Linotype" w:hAnsi="Palatino Linotype" w:cs="Palatino Linotype"/>
          <w:b/>
          <w:bCs/>
        </w:rPr>
        <w:t>Sujeto Obligado</w:t>
      </w:r>
      <w:r w:rsidR="009617A2" w:rsidRPr="008E1B2D">
        <w:rPr>
          <w:rFonts w:ascii="Palatino Linotype" w:eastAsia="Palatino Linotype" w:hAnsi="Palatino Linotype" w:cs="Palatino Linotype"/>
        </w:rPr>
        <w:t>, en la red social Facebook, proporcionando la dirección electrónica en la que se encuentra la publicación; de igual forma, manifestó que el Titular de la Unidad de Transparencia no hizo el turno de la solicitud a los servidores públicos habilitados para que realizaran la búsqueda exhaustiva y razonable de la información.</w:t>
      </w:r>
    </w:p>
    <w:p w14:paraId="39E65C3A" w14:textId="1E3FE165" w:rsidR="002F283F" w:rsidRPr="008E1B2D" w:rsidRDefault="007B6243">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t>A</w:t>
      </w:r>
      <w:r w:rsidR="00FD0D0B" w:rsidRPr="008E1B2D">
        <w:rPr>
          <w:rFonts w:ascii="Palatino Linotype" w:eastAsia="Palatino Linotype" w:hAnsi="Palatino Linotype" w:cs="Palatino Linotype"/>
        </w:rPr>
        <w:t>dmitido el presente recurso de revisión, en términos del artículo 185 fracción II</w:t>
      </w:r>
      <w:r w:rsidR="00FD0D0B" w:rsidRPr="008E1B2D">
        <w:rPr>
          <w:rFonts w:ascii="Palatino Linotype" w:eastAsia="Palatino Linotype" w:hAnsi="Palatino Linotype" w:cs="Palatino Linotype"/>
          <w:vertAlign w:val="superscript"/>
        </w:rPr>
        <w:footnoteReference w:id="1"/>
      </w:r>
      <w:r w:rsidR="00FD0D0B" w:rsidRPr="008E1B2D">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w:t>
      </w:r>
      <w:r w:rsidR="00FD0D0B" w:rsidRPr="008E1B2D">
        <w:rPr>
          <w:rFonts w:ascii="Palatino Linotype" w:eastAsia="Palatino Linotype" w:hAnsi="Palatino Linotype" w:cs="Palatino Linotype"/>
        </w:rPr>
        <w:lastRenderedPageBreak/>
        <w:t>c</w:t>
      </w:r>
      <w:r w:rsidR="004F3B1E" w:rsidRPr="008E1B2D">
        <w:rPr>
          <w:rFonts w:ascii="Palatino Linotype" w:eastAsia="Palatino Linotype" w:hAnsi="Palatino Linotype" w:cs="Palatino Linotype"/>
        </w:rPr>
        <w:t xml:space="preserve">onveniente, siendo ambas partes </w:t>
      </w:r>
      <w:r w:rsidR="009770B3" w:rsidRPr="008E1B2D">
        <w:rPr>
          <w:rFonts w:ascii="Palatino Linotype" w:eastAsia="Palatino Linotype" w:hAnsi="Palatino Linotype" w:cs="Palatino Linotype"/>
        </w:rPr>
        <w:t>omisas en ejercer dicha prerrogativa, como se señaló anteriormente.</w:t>
      </w:r>
    </w:p>
    <w:p w14:paraId="4E890271" w14:textId="31764178" w:rsidR="00DF5287" w:rsidRPr="008E1B2D" w:rsidRDefault="00DF5287" w:rsidP="00DF5287">
      <w:pPr>
        <w:spacing w:before="240" w:after="240" w:line="360" w:lineRule="auto"/>
        <w:ind w:right="51"/>
        <w:jc w:val="both"/>
        <w:rPr>
          <w:rFonts w:ascii="Palatino Linotype" w:eastAsia="Palatino Linotype" w:hAnsi="Palatino Linotype" w:cs="Palatino Linotype"/>
        </w:rPr>
      </w:pPr>
      <w:r w:rsidRPr="008E1B2D">
        <w:rPr>
          <w:rFonts w:ascii="Palatino Linotype" w:eastAsia="Palatino Linotype" w:hAnsi="Palatino Linotype" w:cs="Palatino Linotype"/>
        </w:rPr>
        <w:t>En este tenor, en primer lugar  es conveniente mencionar que de conformidad con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BBEE07C" w14:textId="22DC0DC5" w:rsidR="00DF5287" w:rsidRPr="008E1B2D" w:rsidRDefault="00DF5287" w:rsidP="00DF5287">
      <w:pPr>
        <w:spacing w:before="240" w:after="240" w:line="360" w:lineRule="auto"/>
        <w:ind w:right="49"/>
        <w:jc w:val="both"/>
        <w:rPr>
          <w:rFonts w:ascii="Palatino Linotype" w:eastAsia="Palatino Linotype" w:hAnsi="Palatino Linotype" w:cs="Palatino Linotype"/>
        </w:rPr>
      </w:pPr>
      <w:r w:rsidRPr="008E1B2D">
        <w:rPr>
          <w:rFonts w:ascii="Palatino Linotype" w:hAnsi="Palatino Linotype"/>
        </w:rPr>
        <w:t xml:space="preserve">En el mismo tenor, </w:t>
      </w:r>
      <w:r w:rsidRPr="008E1B2D">
        <w:rPr>
          <w:rFonts w:ascii="Palatino Linotype" w:eastAsia="Palatino Linotype" w:hAnsi="Palatino Linotype" w:cs="Palatino Linotype"/>
        </w:rPr>
        <w:t xml:space="preserve">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w:t>
      </w:r>
      <w:r w:rsidRPr="008E1B2D">
        <w:rPr>
          <w:rFonts w:ascii="Palatino Linotype" w:eastAsia="Palatino Linotype" w:hAnsi="Palatino Linotype" w:cs="Palatino Linotype"/>
        </w:rPr>
        <w:lastRenderedPageBreak/>
        <w:t>administrada o en posesión de los Sujetos Obligados es pública, y de manera excepcional puede ser clasificada.</w:t>
      </w:r>
    </w:p>
    <w:p w14:paraId="04B6A78D" w14:textId="77777777" w:rsidR="00DF5287" w:rsidRPr="008E1B2D" w:rsidRDefault="00DF5287" w:rsidP="00DF5287">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6E469008" w14:textId="77777777" w:rsidR="00DF5287" w:rsidRPr="008E1B2D" w:rsidRDefault="00DF5287" w:rsidP="00DF5287">
      <w:pPr>
        <w:spacing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4106B82" w14:textId="77777777" w:rsidR="00DF5287" w:rsidRPr="008E1B2D" w:rsidRDefault="00DF5287" w:rsidP="00DF5287">
      <w:pPr>
        <w:ind w:left="851" w:right="899"/>
        <w:jc w:val="both"/>
        <w:rPr>
          <w:rFonts w:ascii="Palatino Linotype" w:eastAsia="Palatino Linotype" w:hAnsi="Palatino Linotype" w:cs="Palatino Linotype"/>
          <w:i/>
        </w:rPr>
      </w:pPr>
    </w:p>
    <w:p w14:paraId="24F92395" w14:textId="77777777" w:rsidR="00DF5287" w:rsidRPr="008E1B2D" w:rsidRDefault="00DF5287" w:rsidP="00B922BA">
      <w:pPr>
        <w:spacing w:before="120" w:after="120"/>
        <w:ind w:left="851" w:right="899"/>
        <w:jc w:val="both"/>
        <w:rPr>
          <w:rFonts w:ascii="Palatino Linotype" w:eastAsia="Palatino Linotype" w:hAnsi="Palatino Linotype" w:cs="Palatino Linotype"/>
          <w:i/>
          <w:sz w:val="22"/>
          <w:szCs w:val="22"/>
        </w:rPr>
      </w:pPr>
      <w:r w:rsidRPr="008E1B2D">
        <w:rPr>
          <w:rFonts w:ascii="Palatino Linotype" w:eastAsia="Palatino Linotype" w:hAnsi="Palatino Linotype" w:cs="Palatino Linotype"/>
          <w:i/>
          <w:sz w:val="22"/>
          <w:szCs w:val="22"/>
        </w:rPr>
        <w:t>“</w:t>
      </w:r>
      <w:r w:rsidRPr="008E1B2D">
        <w:rPr>
          <w:rFonts w:ascii="Palatino Linotype" w:eastAsia="Palatino Linotype" w:hAnsi="Palatino Linotype" w:cs="Palatino Linotype"/>
          <w:b/>
          <w:i/>
          <w:sz w:val="22"/>
          <w:szCs w:val="22"/>
        </w:rPr>
        <w:t xml:space="preserve">Artículo 3. </w:t>
      </w:r>
      <w:r w:rsidRPr="008E1B2D">
        <w:rPr>
          <w:rFonts w:ascii="Palatino Linotype" w:eastAsia="Palatino Linotype" w:hAnsi="Palatino Linotype" w:cs="Palatino Linotype"/>
          <w:i/>
          <w:sz w:val="22"/>
          <w:szCs w:val="22"/>
        </w:rPr>
        <w:t>Para los efectos de la presente Ley se entenderá por:</w:t>
      </w:r>
    </w:p>
    <w:p w14:paraId="04D6DE4E" w14:textId="77777777" w:rsidR="00DF5287" w:rsidRPr="008E1B2D" w:rsidRDefault="00DF5287" w:rsidP="00B922BA">
      <w:pPr>
        <w:spacing w:before="120" w:after="120"/>
        <w:ind w:left="1134" w:right="899"/>
        <w:jc w:val="both"/>
        <w:rPr>
          <w:rFonts w:ascii="Palatino Linotype" w:eastAsia="Palatino Linotype" w:hAnsi="Palatino Linotype" w:cs="Palatino Linotype"/>
          <w:i/>
          <w:sz w:val="22"/>
          <w:szCs w:val="22"/>
        </w:rPr>
      </w:pPr>
      <w:r w:rsidRPr="008E1B2D">
        <w:rPr>
          <w:rFonts w:ascii="Palatino Linotype" w:eastAsia="Palatino Linotype" w:hAnsi="Palatino Linotype" w:cs="Palatino Linotype"/>
          <w:i/>
          <w:sz w:val="22"/>
          <w:szCs w:val="22"/>
        </w:rPr>
        <w:t>…</w:t>
      </w:r>
    </w:p>
    <w:p w14:paraId="421AFB47" w14:textId="77777777" w:rsidR="00DF5287" w:rsidRPr="008E1B2D" w:rsidRDefault="00DF5287" w:rsidP="00B922BA">
      <w:pPr>
        <w:spacing w:before="120" w:after="120"/>
        <w:ind w:left="1134" w:right="902"/>
        <w:jc w:val="both"/>
        <w:rPr>
          <w:rFonts w:ascii="Palatino Linotype" w:eastAsia="Palatino Linotype" w:hAnsi="Palatino Linotype" w:cs="Palatino Linotype"/>
          <w:i/>
          <w:sz w:val="22"/>
          <w:szCs w:val="22"/>
        </w:rPr>
      </w:pPr>
      <w:r w:rsidRPr="008E1B2D">
        <w:rPr>
          <w:rFonts w:ascii="Palatino Linotype" w:eastAsia="Palatino Linotype" w:hAnsi="Palatino Linotype" w:cs="Palatino Linotype"/>
          <w:b/>
          <w:i/>
          <w:sz w:val="22"/>
          <w:szCs w:val="22"/>
        </w:rPr>
        <w:t>XI. Documento:</w:t>
      </w:r>
      <w:r w:rsidRPr="008E1B2D">
        <w:rPr>
          <w:rFonts w:ascii="Palatino Linotype" w:eastAsia="Palatino Linotype" w:hAnsi="Palatino Linotype" w:cs="Palatino Linotype"/>
          <w:i/>
          <w:sz w:val="22"/>
          <w:szCs w:val="22"/>
        </w:rPr>
        <w:t xml:space="preserve"> Los expedientes, reportes, estudios, actas</w:t>
      </w:r>
      <w:r w:rsidRPr="008E1B2D">
        <w:rPr>
          <w:rFonts w:ascii="Palatino Linotype" w:eastAsia="Palatino Linotype" w:hAnsi="Palatino Linotype" w:cs="Palatino Linotype"/>
          <w:b/>
          <w:i/>
          <w:sz w:val="22"/>
          <w:szCs w:val="22"/>
        </w:rPr>
        <w:t>,</w:t>
      </w:r>
      <w:r w:rsidRPr="008E1B2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w:t>
      </w:r>
      <w:r w:rsidRPr="008E1B2D">
        <w:rPr>
          <w:rFonts w:ascii="Palatino Linotype" w:eastAsia="Palatino Linotype" w:hAnsi="Palatino Linotype" w:cs="Palatino Linotype"/>
          <w:i/>
          <w:sz w:val="22"/>
          <w:szCs w:val="22"/>
        </w:rPr>
        <w:lastRenderedPageBreak/>
        <w:t>cualquier medio, sea escrito, impreso, sonoro, visual, electrónico, informático u holográfico…” (Sic)</w:t>
      </w:r>
    </w:p>
    <w:p w14:paraId="6FAC8D37" w14:textId="74A301FD" w:rsidR="00393D11" w:rsidRPr="008E1B2D" w:rsidRDefault="00B922BA" w:rsidP="00B922BA">
      <w:pPr>
        <w:spacing w:before="240" w:after="240" w:line="360" w:lineRule="auto"/>
        <w:jc w:val="both"/>
        <w:rPr>
          <w:rFonts w:ascii="Palatino Linotype" w:eastAsia="Palatino Linotype" w:hAnsi="Palatino Linotype" w:cs="Palatino Linotype"/>
        </w:rPr>
      </w:pPr>
      <w:r w:rsidRPr="008E1B2D">
        <w:rPr>
          <w:rFonts w:ascii="Palatino Linotype" w:hAnsi="Palatino Linotype"/>
        </w:rPr>
        <w:t>Ahora bien, en el presente caso es oportuno referir que</w:t>
      </w:r>
      <w:r w:rsidR="00854EB2" w:rsidRPr="008E1B2D">
        <w:rPr>
          <w:rFonts w:ascii="Palatino Linotype" w:hAnsi="Palatino Linotype"/>
        </w:rPr>
        <w:t xml:space="preserve"> de conformidad con las constancias que obran en el expediente electrónico en el que se actúa,</w:t>
      </w:r>
      <w:r w:rsidR="00EF2F88" w:rsidRPr="008E1B2D">
        <w:rPr>
          <w:rFonts w:ascii="Palatino Linotype" w:hAnsi="Palatino Linotype"/>
        </w:rPr>
        <w:t xml:space="preserve"> el Titular de la Unidad de Transparencia turnó la solicitud de información al Tesorero del Comité</w:t>
      </w:r>
      <w:r w:rsidR="007026E3" w:rsidRPr="008E1B2D">
        <w:rPr>
          <w:rFonts w:ascii="Palatino Linotype" w:hAnsi="Palatino Linotype"/>
        </w:rPr>
        <w:t xml:space="preserve"> Estatal</w:t>
      </w:r>
      <w:r w:rsidR="00EF2F88" w:rsidRPr="008E1B2D">
        <w:rPr>
          <w:rFonts w:ascii="Palatino Linotype" w:hAnsi="Palatino Linotype"/>
        </w:rPr>
        <w:t xml:space="preserve">, </w:t>
      </w:r>
      <w:r w:rsidR="00622C24" w:rsidRPr="008E1B2D">
        <w:rPr>
          <w:rFonts w:ascii="Palatino Linotype" w:hAnsi="Palatino Linotype"/>
        </w:rPr>
        <w:t xml:space="preserve">tal y como se advierte en el oficio </w:t>
      </w:r>
      <w:r w:rsidR="00622C24" w:rsidRPr="008E1B2D">
        <w:rPr>
          <w:rFonts w:ascii="Palatino Linotype" w:eastAsia="Palatino Linotype" w:hAnsi="Palatino Linotype" w:cs="Palatino Linotype"/>
        </w:rPr>
        <w:t>número CDE/UT/058/2022</w:t>
      </w:r>
      <w:r w:rsidR="00694A35" w:rsidRPr="008E1B2D">
        <w:rPr>
          <w:rFonts w:ascii="Palatino Linotype" w:eastAsia="Palatino Linotype" w:hAnsi="Palatino Linotype" w:cs="Palatino Linotype"/>
        </w:rPr>
        <w:t>.</w:t>
      </w:r>
    </w:p>
    <w:p w14:paraId="4D6F5C67" w14:textId="3A0D2126" w:rsidR="00694A35" w:rsidRPr="008E1B2D" w:rsidRDefault="00694A35" w:rsidP="00B922BA">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t>Cabe mencionar que de conformidad con el artículo 72 de los Estatutos Generales del Partido Acción Nacional, los Comités Directivos Estatales se integran de la siguiente manera:</w:t>
      </w:r>
    </w:p>
    <w:p w14:paraId="18832C82" w14:textId="77777777" w:rsidR="0035380B" w:rsidRPr="008E1B2D" w:rsidRDefault="0035380B" w:rsidP="0035380B">
      <w:pPr>
        <w:spacing w:before="120" w:after="120"/>
        <w:ind w:left="851" w:right="902"/>
        <w:jc w:val="both"/>
        <w:rPr>
          <w:rFonts w:ascii="Palatino Linotype" w:hAnsi="Palatino Linotype"/>
          <w:i/>
          <w:iCs/>
          <w:sz w:val="22"/>
          <w:szCs w:val="22"/>
        </w:rPr>
      </w:pPr>
      <w:r w:rsidRPr="008E1B2D">
        <w:rPr>
          <w:rFonts w:ascii="Palatino Linotype" w:hAnsi="Palatino Linotype"/>
          <w:i/>
          <w:iCs/>
          <w:sz w:val="22"/>
          <w:szCs w:val="22"/>
        </w:rPr>
        <w:t>“</w:t>
      </w:r>
      <w:r w:rsidRPr="008E1B2D">
        <w:rPr>
          <w:rFonts w:ascii="Palatino Linotype" w:hAnsi="Palatino Linotype"/>
          <w:b/>
          <w:bCs/>
          <w:i/>
          <w:iCs/>
          <w:sz w:val="22"/>
          <w:szCs w:val="22"/>
        </w:rPr>
        <w:t>Artículo 72</w:t>
      </w:r>
    </w:p>
    <w:p w14:paraId="173120FC" w14:textId="77777777" w:rsidR="0035380B" w:rsidRPr="008E1B2D" w:rsidRDefault="0035380B" w:rsidP="0035380B">
      <w:pPr>
        <w:spacing w:before="120" w:after="120"/>
        <w:ind w:left="851" w:right="902"/>
        <w:jc w:val="both"/>
        <w:rPr>
          <w:rFonts w:ascii="Palatino Linotype" w:hAnsi="Palatino Linotype"/>
          <w:i/>
          <w:iCs/>
          <w:sz w:val="22"/>
          <w:szCs w:val="22"/>
        </w:rPr>
      </w:pPr>
      <w:r w:rsidRPr="008E1B2D">
        <w:rPr>
          <w:rFonts w:ascii="Palatino Linotype" w:hAnsi="Palatino Linotype"/>
          <w:b/>
          <w:bCs/>
          <w:i/>
          <w:iCs/>
          <w:sz w:val="22"/>
          <w:szCs w:val="22"/>
        </w:rPr>
        <w:t>1</w:t>
      </w:r>
      <w:r w:rsidRPr="008E1B2D">
        <w:rPr>
          <w:rFonts w:ascii="Palatino Linotype" w:hAnsi="Palatino Linotype"/>
          <w:i/>
          <w:iCs/>
          <w:sz w:val="22"/>
          <w:szCs w:val="22"/>
        </w:rPr>
        <w:t xml:space="preserve">. Los Comités Directivos Estatales se integran por los siguientes militantes: </w:t>
      </w:r>
    </w:p>
    <w:p w14:paraId="585283E8" w14:textId="77777777" w:rsidR="0035380B" w:rsidRPr="008E1B2D" w:rsidRDefault="0035380B" w:rsidP="0035380B">
      <w:pPr>
        <w:spacing w:before="120" w:after="120"/>
        <w:ind w:left="1134" w:right="902"/>
        <w:jc w:val="both"/>
        <w:rPr>
          <w:rFonts w:ascii="Palatino Linotype" w:hAnsi="Palatino Linotype"/>
          <w:i/>
          <w:iCs/>
          <w:sz w:val="22"/>
          <w:szCs w:val="22"/>
        </w:rPr>
      </w:pPr>
      <w:r w:rsidRPr="008E1B2D">
        <w:rPr>
          <w:rFonts w:ascii="Palatino Linotype" w:hAnsi="Palatino Linotype"/>
          <w:b/>
          <w:bCs/>
          <w:i/>
          <w:iCs/>
          <w:sz w:val="22"/>
          <w:szCs w:val="22"/>
        </w:rPr>
        <w:t>a</w:t>
      </w:r>
      <w:r w:rsidRPr="008E1B2D">
        <w:rPr>
          <w:rFonts w:ascii="Palatino Linotype" w:hAnsi="Palatino Linotype"/>
          <w:i/>
          <w:iCs/>
          <w:sz w:val="22"/>
          <w:szCs w:val="22"/>
        </w:rPr>
        <w:t xml:space="preserve">) La o el Presidente del Comité; </w:t>
      </w:r>
    </w:p>
    <w:p w14:paraId="0D491853" w14:textId="77777777" w:rsidR="0035380B" w:rsidRPr="008E1B2D" w:rsidRDefault="0035380B" w:rsidP="0035380B">
      <w:pPr>
        <w:spacing w:before="120" w:after="120"/>
        <w:ind w:left="1134" w:right="902"/>
        <w:jc w:val="both"/>
        <w:rPr>
          <w:rFonts w:ascii="Palatino Linotype" w:hAnsi="Palatino Linotype"/>
          <w:i/>
          <w:iCs/>
          <w:sz w:val="22"/>
          <w:szCs w:val="22"/>
        </w:rPr>
      </w:pPr>
      <w:r w:rsidRPr="008E1B2D">
        <w:rPr>
          <w:rFonts w:ascii="Palatino Linotype" w:hAnsi="Palatino Linotype"/>
          <w:b/>
          <w:bCs/>
          <w:i/>
          <w:iCs/>
          <w:sz w:val="22"/>
          <w:szCs w:val="22"/>
        </w:rPr>
        <w:t>b)</w:t>
      </w:r>
      <w:r w:rsidRPr="008E1B2D">
        <w:rPr>
          <w:rFonts w:ascii="Palatino Linotype" w:hAnsi="Palatino Linotype"/>
          <w:i/>
          <w:iCs/>
          <w:sz w:val="22"/>
          <w:szCs w:val="22"/>
        </w:rPr>
        <w:t xml:space="preserve"> La o el Secretario General del Comité; </w:t>
      </w:r>
    </w:p>
    <w:p w14:paraId="7D606C77" w14:textId="77777777" w:rsidR="0035380B" w:rsidRPr="008E1B2D" w:rsidRDefault="0035380B" w:rsidP="0035380B">
      <w:pPr>
        <w:spacing w:before="120" w:after="120"/>
        <w:ind w:left="1134" w:right="902"/>
        <w:jc w:val="both"/>
        <w:rPr>
          <w:rFonts w:ascii="Palatino Linotype" w:hAnsi="Palatino Linotype"/>
          <w:i/>
          <w:iCs/>
          <w:sz w:val="22"/>
          <w:szCs w:val="22"/>
        </w:rPr>
      </w:pPr>
      <w:r w:rsidRPr="008E1B2D">
        <w:rPr>
          <w:rFonts w:ascii="Palatino Linotype" w:hAnsi="Palatino Linotype"/>
          <w:b/>
          <w:bCs/>
          <w:i/>
          <w:iCs/>
          <w:sz w:val="22"/>
          <w:szCs w:val="22"/>
        </w:rPr>
        <w:t>c)</w:t>
      </w:r>
      <w:r w:rsidRPr="008E1B2D">
        <w:rPr>
          <w:rFonts w:ascii="Palatino Linotype" w:hAnsi="Palatino Linotype"/>
          <w:i/>
          <w:iCs/>
          <w:sz w:val="22"/>
          <w:szCs w:val="22"/>
        </w:rPr>
        <w:t xml:space="preserve"> La titular estatal de Promoción Política de la Mujer; d) La o el titular estatal de Acción Juvenil; </w:t>
      </w:r>
    </w:p>
    <w:p w14:paraId="3C3A6E43" w14:textId="77777777" w:rsidR="0035380B" w:rsidRPr="008E1B2D" w:rsidRDefault="0035380B" w:rsidP="0035380B">
      <w:pPr>
        <w:spacing w:before="120" w:after="120"/>
        <w:ind w:left="1134" w:right="902"/>
        <w:jc w:val="both"/>
        <w:rPr>
          <w:rFonts w:ascii="Palatino Linotype" w:hAnsi="Palatino Linotype"/>
          <w:i/>
          <w:iCs/>
          <w:sz w:val="22"/>
          <w:szCs w:val="22"/>
        </w:rPr>
      </w:pPr>
      <w:r w:rsidRPr="008E1B2D">
        <w:rPr>
          <w:rFonts w:ascii="Palatino Linotype" w:hAnsi="Palatino Linotype"/>
          <w:b/>
          <w:bCs/>
          <w:i/>
          <w:iCs/>
          <w:sz w:val="22"/>
          <w:szCs w:val="22"/>
        </w:rPr>
        <w:t>e)</w:t>
      </w:r>
      <w:r w:rsidRPr="008E1B2D">
        <w:rPr>
          <w:rFonts w:ascii="Palatino Linotype" w:hAnsi="Palatino Linotype"/>
          <w:i/>
          <w:iCs/>
          <w:sz w:val="22"/>
          <w:szCs w:val="22"/>
        </w:rPr>
        <w:t xml:space="preserve"> </w:t>
      </w:r>
      <w:r w:rsidRPr="008E1B2D">
        <w:rPr>
          <w:rFonts w:ascii="Palatino Linotype" w:hAnsi="Palatino Linotype"/>
          <w:b/>
          <w:bCs/>
          <w:i/>
          <w:iCs/>
          <w:sz w:val="22"/>
          <w:szCs w:val="22"/>
        </w:rPr>
        <w:t>La o el Tesorero Estatal</w:t>
      </w:r>
      <w:r w:rsidRPr="008E1B2D">
        <w:rPr>
          <w:rFonts w:ascii="Palatino Linotype" w:hAnsi="Palatino Linotype"/>
          <w:i/>
          <w:iCs/>
          <w:sz w:val="22"/>
          <w:szCs w:val="22"/>
        </w:rPr>
        <w:t>; y</w:t>
      </w:r>
    </w:p>
    <w:p w14:paraId="24BD747D" w14:textId="41701BE2" w:rsidR="0035380B" w:rsidRPr="008E1B2D" w:rsidRDefault="0035380B" w:rsidP="0035380B">
      <w:pPr>
        <w:spacing w:before="120" w:after="120"/>
        <w:ind w:left="1134" w:right="902"/>
        <w:jc w:val="both"/>
        <w:rPr>
          <w:rFonts w:ascii="Palatino Linotype" w:eastAsia="Palatino Linotype" w:hAnsi="Palatino Linotype" w:cs="Palatino Linotype"/>
          <w:i/>
          <w:iCs/>
          <w:sz w:val="22"/>
          <w:szCs w:val="22"/>
        </w:rPr>
      </w:pPr>
      <w:r w:rsidRPr="008E1B2D">
        <w:rPr>
          <w:rFonts w:ascii="Palatino Linotype" w:hAnsi="Palatino Linotype"/>
          <w:b/>
          <w:bCs/>
          <w:i/>
          <w:iCs/>
          <w:sz w:val="22"/>
          <w:szCs w:val="22"/>
        </w:rPr>
        <w:t>f)</w:t>
      </w:r>
      <w:r w:rsidRPr="008E1B2D">
        <w:rPr>
          <w:rFonts w:ascii="Palatino Linotype" w:hAnsi="Palatino Linotype"/>
          <w:i/>
          <w:iCs/>
          <w:sz w:val="22"/>
          <w:szCs w:val="22"/>
        </w:rPr>
        <w:t xml:space="preserve"> Siete militantes del partido, residentes en la entidad con una militancia mínima de cinco años, de los cuales no podrán ser más de cuatro de un mismo género.”</w:t>
      </w:r>
    </w:p>
    <w:p w14:paraId="5BB3F62E" w14:textId="41871D0D" w:rsidR="00D40010" w:rsidRPr="008E1B2D" w:rsidRDefault="00D40010" w:rsidP="00DA371C">
      <w:pPr>
        <w:spacing w:before="240" w:after="240" w:line="360" w:lineRule="auto"/>
        <w:jc w:val="both"/>
        <w:rPr>
          <w:rFonts w:ascii="Palatino Linotype" w:hAnsi="Palatino Linotype"/>
        </w:rPr>
      </w:pPr>
      <w:r w:rsidRPr="008E1B2D">
        <w:rPr>
          <w:rFonts w:ascii="Palatino Linotype" w:hAnsi="Palatino Linotype"/>
        </w:rPr>
        <w:t xml:space="preserve">Por su parte el artículo 79 de los referidos </w:t>
      </w:r>
      <w:r w:rsidR="00DA371C" w:rsidRPr="008E1B2D">
        <w:rPr>
          <w:rFonts w:ascii="Palatino Linotype" w:hAnsi="Palatino Linotype"/>
        </w:rPr>
        <w:t>E</w:t>
      </w:r>
      <w:r w:rsidRPr="008E1B2D">
        <w:rPr>
          <w:rFonts w:ascii="Palatino Linotype" w:hAnsi="Palatino Linotype"/>
        </w:rPr>
        <w:t>statutos,</w:t>
      </w:r>
      <w:r w:rsidR="00DA371C" w:rsidRPr="008E1B2D">
        <w:rPr>
          <w:rFonts w:ascii="Palatino Linotype" w:hAnsi="Palatino Linotype"/>
        </w:rPr>
        <w:t xml:space="preserve"> señala que las Tesorerías Estatales son los </w:t>
      </w:r>
      <w:r w:rsidR="00DA371C" w:rsidRPr="008E1B2D">
        <w:rPr>
          <w:rFonts w:ascii="Palatino Linotype" w:hAnsi="Palatino Linotype"/>
          <w:b/>
          <w:bCs/>
        </w:rPr>
        <w:t>órganos responsables de todos los recursos que reciban por concepto de financiamiento</w:t>
      </w:r>
      <w:r w:rsidR="00DA371C" w:rsidRPr="008E1B2D">
        <w:rPr>
          <w:rFonts w:ascii="Palatino Linotype" w:hAnsi="Palatino Linotype"/>
        </w:rPr>
        <w:t xml:space="preserve"> público federal, local, donativos, aportaciones privadas y otros que ingresen a las cuentas estatales del Partido, estarán a cargo de un Tesorero Estatal que tiene las siguientes atribuciones:</w:t>
      </w:r>
    </w:p>
    <w:p w14:paraId="41AF9DDF" w14:textId="77777777" w:rsidR="00261AC5" w:rsidRPr="008E1B2D" w:rsidRDefault="00DA371C" w:rsidP="00261AC5">
      <w:pPr>
        <w:tabs>
          <w:tab w:val="left" w:pos="3261"/>
        </w:tabs>
        <w:spacing w:before="240" w:after="240"/>
        <w:ind w:left="851" w:right="900"/>
        <w:jc w:val="both"/>
        <w:rPr>
          <w:rFonts w:ascii="Palatino Linotype" w:hAnsi="Palatino Linotype"/>
          <w:i/>
          <w:iCs/>
          <w:sz w:val="22"/>
          <w:szCs w:val="22"/>
        </w:rPr>
      </w:pPr>
      <w:r w:rsidRPr="008E1B2D">
        <w:rPr>
          <w:rFonts w:ascii="Palatino Linotype" w:hAnsi="Palatino Linotype"/>
          <w:b/>
          <w:bCs/>
          <w:i/>
          <w:iCs/>
          <w:sz w:val="22"/>
          <w:szCs w:val="22"/>
        </w:rPr>
        <w:t>a)</w:t>
      </w:r>
      <w:r w:rsidRPr="008E1B2D">
        <w:rPr>
          <w:rFonts w:ascii="Palatino Linotype" w:hAnsi="Palatino Linotype"/>
          <w:i/>
          <w:iCs/>
          <w:sz w:val="22"/>
          <w:szCs w:val="22"/>
        </w:rPr>
        <w:t xml:space="preserve"> </w:t>
      </w:r>
      <w:r w:rsidRPr="008E1B2D">
        <w:rPr>
          <w:rFonts w:ascii="Palatino Linotype" w:hAnsi="Palatino Linotype"/>
          <w:b/>
          <w:bCs/>
          <w:i/>
          <w:iCs/>
          <w:sz w:val="22"/>
          <w:szCs w:val="22"/>
        </w:rPr>
        <w:t>Recibir, distribuir, fiscalizar y comprobar los recurso</w:t>
      </w:r>
      <w:r w:rsidRPr="008E1B2D">
        <w:rPr>
          <w:rFonts w:ascii="Palatino Linotype" w:hAnsi="Palatino Linotype"/>
          <w:i/>
          <w:iCs/>
          <w:sz w:val="22"/>
          <w:szCs w:val="22"/>
        </w:rPr>
        <w:t xml:space="preserve">s a los que referencia el párrafo anterior; </w:t>
      </w:r>
    </w:p>
    <w:p w14:paraId="46AD4A29" w14:textId="77777777" w:rsidR="00261AC5" w:rsidRPr="008E1B2D" w:rsidRDefault="00DA371C" w:rsidP="00261AC5">
      <w:pPr>
        <w:tabs>
          <w:tab w:val="left" w:pos="3261"/>
        </w:tabs>
        <w:spacing w:before="240" w:after="240"/>
        <w:ind w:left="851" w:right="900"/>
        <w:jc w:val="both"/>
        <w:rPr>
          <w:rFonts w:ascii="Palatino Linotype" w:hAnsi="Palatino Linotype"/>
          <w:i/>
          <w:iCs/>
          <w:sz w:val="22"/>
          <w:szCs w:val="22"/>
        </w:rPr>
      </w:pPr>
      <w:r w:rsidRPr="008E1B2D">
        <w:rPr>
          <w:rFonts w:ascii="Palatino Linotype" w:hAnsi="Palatino Linotype"/>
          <w:b/>
          <w:bCs/>
          <w:i/>
          <w:iCs/>
          <w:sz w:val="22"/>
          <w:szCs w:val="22"/>
        </w:rPr>
        <w:lastRenderedPageBreak/>
        <w:t>b)</w:t>
      </w:r>
      <w:r w:rsidRPr="008E1B2D">
        <w:rPr>
          <w:rFonts w:ascii="Palatino Linotype" w:hAnsi="Palatino Linotype"/>
          <w:i/>
          <w:iCs/>
          <w:sz w:val="22"/>
          <w:szCs w:val="22"/>
        </w:rPr>
        <w:t xml:space="preserve"> </w:t>
      </w:r>
      <w:r w:rsidRPr="008E1B2D">
        <w:rPr>
          <w:rFonts w:ascii="Palatino Linotype" w:hAnsi="Palatino Linotype"/>
          <w:b/>
          <w:bCs/>
          <w:i/>
          <w:iCs/>
          <w:sz w:val="22"/>
          <w:szCs w:val="22"/>
        </w:rPr>
        <w:t>Fiscalizar el cumplimiento del gasto por rubros, a nivel estatal y municipal</w:t>
      </w:r>
      <w:r w:rsidRPr="008E1B2D">
        <w:rPr>
          <w:rFonts w:ascii="Palatino Linotype" w:hAnsi="Palatino Linotype"/>
          <w:i/>
          <w:iCs/>
          <w:sz w:val="22"/>
          <w:szCs w:val="22"/>
        </w:rPr>
        <w:t>;</w:t>
      </w:r>
    </w:p>
    <w:p w14:paraId="381B7C22" w14:textId="0102DE57" w:rsidR="00261AC5" w:rsidRPr="008E1B2D" w:rsidRDefault="00DA371C" w:rsidP="00261AC5">
      <w:pPr>
        <w:tabs>
          <w:tab w:val="left" w:pos="3261"/>
        </w:tabs>
        <w:spacing w:before="240" w:after="240"/>
        <w:ind w:left="851" w:right="900"/>
        <w:jc w:val="both"/>
        <w:rPr>
          <w:rFonts w:ascii="Palatino Linotype" w:hAnsi="Palatino Linotype"/>
          <w:i/>
          <w:iCs/>
          <w:sz w:val="22"/>
          <w:szCs w:val="22"/>
        </w:rPr>
      </w:pPr>
      <w:r w:rsidRPr="008E1B2D">
        <w:rPr>
          <w:rFonts w:ascii="Palatino Linotype" w:hAnsi="Palatino Linotype"/>
          <w:b/>
          <w:bCs/>
          <w:i/>
          <w:iCs/>
          <w:sz w:val="22"/>
          <w:szCs w:val="22"/>
        </w:rPr>
        <w:t>c)</w:t>
      </w:r>
      <w:r w:rsidRPr="008E1B2D">
        <w:rPr>
          <w:rFonts w:ascii="Palatino Linotype" w:hAnsi="Palatino Linotype"/>
          <w:i/>
          <w:iCs/>
          <w:sz w:val="22"/>
          <w:szCs w:val="22"/>
        </w:rPr>
        <w:t xml:space="preserve"> Proponer adecuaciones a los manuales, lineamientos o normas, en relación con el cumplimiento de los dos incisos anteriores; </w:t>
      </w:r>
    </w:p>
    <w:p w14:paraId="50788FFC" w14:textId="77777777" w:rsidR="00261AC5" w:rsidRPr="008E1B2D" w:rsidRDefault="00DA371C" w:rsidP="00261AC5">
      <w:pPr>
        <w:tabs>
          <w:tab w:val="left" w:pos="3261"/>
        </w:tabs>
        <w:spacing w:before="240" w:after="240"/>
        <w:ind w:left="851" w:right="900"/>
        <w:jc w:val="both"/>
        <w:rPr>
          <w:rFonts w:ascii="Palatino Linotype" w:hAnsi="Palatino Linotype"/>
          <w:i/>
          <w:iCs/>
          <w:sz w:val="22"/>
          <w:szCs w:val="22"/>
        </w:rPr>
      </w:pPr>
      <w:r w:rsidRPr="008E1B2D">
        <w:rPr>
          <w:rFonts w:ascii="Palatino Linotype" w:hAnsi="Palatino Linotype"/>
          <w:b/>
          <w:bCs/>
          <w:i/>
          <w:iCs/>
          <w:sz w:val="22"/>
          <w:szCs w:val="22"/>
        </w:rPr>
        <w:t>d)</w:t>
      </w:r>
      <w:r w:rsidRPr="008E1B2D">
        <w:rPr>
          <w:rFonts w:ascii="Palatino Linotype" w:hAnsi="Palatino Linotype"/>
          <w:i/>
          <w:iCs/>
          <w:sz w:val="22"/>
          <w:szCs w:val="22"/>
        </w:rPr>
        <w:t xml:space="preserve"> Presentar al órgano electoral que señale la ley, los informes trimestrales y anuales de ingresos y egresos, y los informes por precampañas y campañas electorales locales; </w:t>
      </w:r>
    </w:p>
    <w:p w14:paraId="74696935" w14:textId="6618621B" w:rsidR="00261AC5" w:rsidRPr="008E1B2D" w:rsidRDefault="00DA371C" w:rsidP="00261AC5">
      <w:pPr>
        <w:tabs>
          <w:tab w:val="left" w:pos="3261"/>
        </w:tabs>
        <w:spacing w:before="240" w:after="240"/>
        <w:ind w:left="851" w:right="900"/>
        <w:jc w:val="both"/>
        <w:rPr>
          <w:rFonts w:ascii="Palatino Linotype" w:hAnsi="Palatino Linotype"/>
          <w:i/>
          <w:iCs/>
          <w:sz w:val="22"/>
          <w:szCs w:val="22"/>
        </w:rPr>
      </w:pPr>
      <w:r w:rsidRPr="008E1B2D">
        <w:rPr>
          <w:rFonts w:ascii="Palatino Linotype" w:hAnsi="Palatino Linotype"/>
          <w:b/>
          <w:bCs/>
          <w:i/>
          <w:iCs/>
          <w:sz w:val="22"/>
          <w:szCs w:val="22"/>
        </w:rPr>
        <w:t>e)</w:t>
      </w:r>
      <w:r w:rsidRPr="008E1B2D">
        <w:rPr>
          <w:rFonts w:ascii="Palatino Linotype" w:hAnsi="Palatino Linotype"/>
          <w:i/>
          <w:iCs/>
          <w:sz w:val="22"/>
          <w:szCs w:val="22"/>
        </w:rPr>
        <w:t xml:space="preserve"> Coadyuvar en todo momento con la Tesorería Nacional para la presentación de los informes trimestrales y anuales de ingresos y egresos y los informes por precampañas y campañas electorales federales; </w:t>
      </w:r>
    </w:p>
    <w:p w14:paraId="1A22225C" w14:textId="77777777" w:rsidR="00261AC5" w:rsidRPr="008E1B2D" w:rsidRDefault="00DA371C" w:rsidP="00261AC5">
      <w:pPr>
        <w:tabs>
          <w:tab w:val="left" w:pos="3261"/>
        </w:tabs>
        <w:spacing w:before="240" w:after="240"/>
        <w:ind w:left="851" w:right="900"/>
        <w:jc w:val="both"/>
        <w:rPr>
          <w:rFonts w:ascii="Palatino Linotype" w:hAnsi="Palatino Linotype"/>
          <w:i/>
          <w:iCs/>
          <w:sz w:val="22"/>
          <w:szCs w:val="22"/>
        </w:rPr>
      </w:pPr>
      <w:r w:rsidRPr="008E1B2D">
        <w:rPr>
          <w:rFonts w:ascii="Palatino Linotype" w:hAnsi="Palatino Linotype"/>
          <w:b/>
          <w:bCs/>
          <w:i/>
          <w:iCs/>
          <w:sz w:val="22"/>
          <w:szCs w:val="22"/>
        </w:rPr>
        <w:t>f)</w:t>
      </w:r>
      <w:r w:rsidRPr="008E1B2D">
        <w:rPr>
          <w:rFonts w:ascii="Palatino Linotype" w:hAnsi="Palatino Linotype"/>
          <w:i/>
          <w:iCs/>
          <w:sz w:val="22"/>
          <w:szCs w:val="22"/>
        </w:rPr>
        <w:t xml:space="preserve"> Presentar ante el Comité Directivo Estatal y el Consejo Estatal para su discusión y aprobación, en su caso, el informe sobre la distribución general y aplicación del financiamiento público federal y local que corresponda a los Comités Directivos Municipales; </w:t>
      </w:r>
    </w:p>
    <w:p w14:paraId="79A115C4" w14:textId="77777777" w:rsidR="00261AC5" w:rsidRPr="008E1B2D" w:rsidRDefault="00DA371C" w:rsidP="007B39B9">
      <w:pPr>
        <w:tabs>
          <w:tab w:val="left" w:pos="3261"/>
        </w:tabs>
        <w:spacing w:before="240" w:after="240"/>
        <w:ind w:left="851" w:right="900"/>
        <w:jc w:val="both"/>
        <w:rPr>
          <w:rFonts w:ascii="Palatino Linotype" w:hAnsi="Palatino Linotype"/>
          <w:i/>
          <w:iCs/>
          <w:sz w:val="22"/>
          <w:szCs w:val="22"/>
        </w:rPr>
      </w:pPr>
      <w:r w:rsidRPr="008E1B2D">
        <w:rPr>
          <w:rFonts w:ascii="Palatino Linotype" w:hAnsi="Palatino Linotype"/>
          <w:b/>
          <w:bCs/>
          <w:i/>
          <w:iCs/>
          <w:sz w:val="22"/>
          <w:szCs w:val="22"/>
        </w:rPr>
        <w:t>g)</w:t>
      </w:r>
      <w:r w:rsidRPr="008E1B2D">
        <w:rPr>
          <w:rFonts w:ascii="Palatino Linotype" w:hAnsi="Palatino Linotype"/>
          <w:i/>
          <w:iCs/>
          <w:sz w:val="22"/>
          <w:szCs w:val="22"/>
        </w:rPr>
        <w:t xml:space="preserve"> Coadyuvar en la gestión y desarrollo de los órganos estatales y municipales encargados de la administración y recursos del Partido; </w:t>
      </w:r>
    </w:p>
    <w:p w14:paraId="57A16977" w14:textId="77777777" w:rsidR="00261AC5" w:rsidRPr="008E1B2D" w:rsidRDefault="00DA371C" w:rsidP="007B39B9">
      <w:pPr>
        <w:tabs>
          <w:tab w:val="left" w:pos="3261"/>
        </w:tabs>
        <w:spacing w:before="240" w:after="240"/>
        <w:ind w:left="851" w:right="900"/>
        <w:jc w:val="both"/>
        <w:rPr>
          <w:rFonts w:ascii="Palatino Linotype" w:hAnsi="Palatino Linotype"/>
          <w:i/>
          <w:iCs/>
          <w:sz w:val="22"/>
          <w:szCs w:val="22"/>
        </w:rPr>
      </w:pPr>
      <w:r w:rsidRPr="008E1B2D">
        <w:rPr>
          <w:rFonts w:ascii="Palatino Linotype" w:hAnsi="Palatino Linotype"/>
          <w:b/>
          <w:bCs/>
          <w:i/>
          <w:iCs/>
          <w:sz w:val="22"/>
          <w:szCs w:val="22"/>
        </w:rPr>
        <w:t>h)</w:t>
      </w:r>
      <w:r w:rsidRPr="008E1B2D">
        <w:rPr>
          <w:rFonts w:ascii="Palatino Linotype" w:hAnsi="Palatino Linotype"/>
          <w:i/>
          <w:iCs/>
          <w:sz w:val="22"/>
          <w:szCs w:val="22"/>
        </w:rPr>
        <w:t xml:space="preserve"> Asegurarse de la procedencia lícita de donativos y aportaciones privadas; </w:t>
      </w:r>
    </w:p>
    <w:p w14:paraId="53D1184E" w14:textId="77777777" w:rsidR="00261AC5" w:rsidRPr="008E1B2D" w:rsidRDefault="00DA371C" w:rsidP="007B39B9">
      <w:pPr>
        <w:tabs>
          <w:tab w:val="left" w:pos="993"/>
        </w:tabs>
        <w:spacing w:before="240" w:after="240"/>
        <w:ind w:left="851" w:right="900"/>
        <w:jc w:val="both"/>
        <w:rPr>
          <w:rFonts w:ascii="Palatino Linotype" w:hAnsi="Palatino Linotype"/>
          <w:i/>
          <w:iCs/>
          <w:sz w:val="22"/>
          <w:szCs w:val="22"/>
        </w:rPr>
      </w:pPr>
      <w:r w:rsidRPr="008E1B2D">
        <w:rPr>
          <w:rFonts w:ascii="Palatino Linotype" w:hAnsi="Palatino Linotype"/>
          <w:b/>
          <w:bCs/>
          <w:i/>
          <w:iCs/>
          <w:sz w:val="22"/>
          <w:szCs w:val="22"/>
        </w:rPr>
        <w:t>i)</w:t>
      </w:r>
      <w:r w:rsidRPr="008E1B2D">
        <w:rPr>
          <w:rFonts w:ascii="Palatino Linotype" w:hAnsi="Palatino Linotype"/>
          <w:i/>
          <w:iCs/>
          <w:sz w:val="22"/>
          <w:szCs w:val="22"/>
        </w:rPr>
        <w:t xml:space="preserve"> Atender con oportunidad y diligencia los requerimientos de información que para el ejercicio de sus funciones le presente la Comisión de Vigilancia del Consejo Estatal y </w:t>
      </w:r>
    </w:p>
    <w:p w14:paraId="46551FEE" w14:textId="6EE329C7" w:rsidR="00D40010" w:rsidRPr="008E1B2D" w:rsidRDefault="00DA371C" w:rsidP="007B39B9">
      <w:pPr>
        <w:tabs>
          <w:tab w:val="left" w:pos="3261"/>
        </w:tabs>
        <w:spacing w:before="240" w:after="240"/>
        <w:ind w:left="851" w:right="900"/>
        <w:jc w:val="both"/>
        <w:rPr>
          <w:rFonts w:ascii="Palatino Linotype" w:hAnsi="Palatino Linotype"/>
          <w:i/>
          <w:iCs/>
          <w:sz w:val="22"/>
          <w:szCs w:val="22"/>
        </w:rPr>
      </w:pPr>
      <w:r w:rsidRPr="008E1B2D">
        <w:rPr>
          <w:rFonts w:ascii="Palatino Linotype" w:hAnsi="Palatino Linotype"/>
          <w:b/>
          <w:bCs/>
          <w:i/>
          <w:iCs/>
          <w:sz w:val="22"/>
          <w:szCs w:val="22"/>
        </w:rPr>
        <w:t>j)</w:t>
      </w:r>
      <w:r w:rsidRPr="008E1B2D">
        <w:rPr>
          <w:rFonts w:ascii="Palatino Linotype" w:hAnsi="Palatino Linotype"/>
          <w:i/>
          <w:iCs/>
          <w:sz w:val="22"/>
          <w:szCs w:val="22"/>
        </w:rPr>
        <w:t xml:space="preserve"> Las demás que marquen los Estatutos y los reglamentos.</w:t>
      </w:r>
      <w:r w:rsidR="00261AC5" w:rsidRPr="008E1B2D">
        <w:rPr>
          <w:rFonts w:ascii="Palatino Linotype" w:hAnsi="Palatino Linotype"/>
          <w:i/>
          <w:iCs/>
          <w:sz w:val="22"/>
          <w:szCs w:val="22"/>
        </w:rPr>
        <w:t>”</w:t>
      </w:r>
    </w:p>
    <w:p w14:paraId="2B886CE2" w14:textId="2BA2D22E" w:rsidR="000F2215" w:rsidRPr="008E1B2D" w:rsidRDefault="003F1416" w:rsidP="000F2215">
      <w:pPr>
        <w:spacing w:before="240" w:after="240" w:line="360" w:lineRule="auto"/>
        <w:jc w:val="both"/>
        <w:rPr>
          <w:rFonts w:ascii="Palatino Linotype" w:hAnsi="Palatino Linotype"/>
        </w:rPr>
      </w:pPr>
      <w:r w:rsidRPr="008E1B2D">
        <w:rPr>
          <w:rFonts w:ascii="Palatino Linotype" w:hAnsi="Palatino Linotype"/>
        </w:rPr>
        <w:t xml:space="preserve">De lo anterior, se advierte que la Tesorería Estatal </w:t>
      </w:r>
      <w:r w:rsidR="000F2215" w:rsidRPr="008E1B2D">
        <w:rPr>
          <w:rFonts w:ascii="Palatino Linotype" w:hAnsi="Palatino Linotype"/>
        </w:rPr>
        <w:t>es el órgano que tiene a su cargo la recepción, distribución, comprobación de los recursos que ingresen a las cuentas del partido por concepto de financiamiento público federal, local, donativos, aportaciones privadas y cualquier otro</w:t>
      </w:r>
      <w:r w:rsidR="00654827" w:rsidRPr="008E1B2D">
        <w:rPr>
          <w:rFonts w:ascii="Palatino Linotype" w:hAnsi="Palatino Linotype"/>
        </w:rPr>
        <w:t xml:space="preserve">, por lo tanto, se considera que es el área competente para generar, administrar o poseer la información materia de la solicitud de información, cuyo servidor público habilitado </w:t>
      </w:r>
      <w:r w:rsidR="0058335A" w:rsidRPr="008E1B2D">
        <w:rPr>
          <w:rFonts w:ascii="Palatino Linotype" w:hAnsi="Palatino Linotype"/>
        </w:rPr>
        <w:t>proporcionó un listado de 48 vehículos, precisando número de placa, número de serie, marca y año.</w:t>
      </w:r>
    </w:p>
    <w:p w14:paraId="2F044A2A" w14:textId="210DA329" w:rsidR="001515E2" w:rsidRPr="008E1B2D" w:rsidRDefault="00663341" w:rsidP="001515E2">
      <w:pPr>
        <w:autoSpaceDE w:val="0"/>
        <w:autoSpaceDN w:val="0"/>
        <w:adjustRightInd w:val="0"/>
        <w:spacing w:before="240" w:after="360" w:line="360" w:lineRule="auto"/>
        <w:ind w:right="18"/>
        <w:jc w:val="both"/>
        <w:rPr>
          <w:rFonts w:ascii="Palatino Linotype" w:hAnsi="Palatino Linotype" w:cs="Arial"/>
          <w:bCs/>
          <w:szCs w:val="22"/>
        </w:rPr>
      </w:pPr>
      <w:r w:rsidRPr="008E1B2D">
        <w:rPr>
          <w:rFonts w:ascii="Palatino Linotype" w:hAnsi="Palatino Linotype" w:cs="Arial"/>
          <w:bCs/>
          <w:szCs w:val="22"/>
        </w:rPr>
        <w:lastRenderedPageBreak/>
        <w:t xml:space="preserve">En tal sentido, </w:t>
      </w:r>
      <w:r w:rsidR="001515E2" w:rsidRPr="008E1B2D">
        <w:rPr>
          <w:rFonts w:ascii="Palatino Linotype" w:hAnsi="Palatino Linotype" w:cs="Arial"/>
          <w:bCs/>
          <w:szCs w:val="22"/>
        </w:rPr>
        <w:t xml:space="preserve">se destaca que, al haber existido un pronunciamiento por parte del </w:t>
      </w:r>
      <w:r w:rsidR="001515E2" w:rsidRPr="008E1B2D">
        <w:rPr>
          <w:rFonts w:ascii="Palatino Linotype" w:hAnsi="Palatino Linotype" w:cs="Arial"/>
          <w:b/>
        </w:rPr>
        <w:t>Sujeto Obligado</w:t>
      </w:r>
      <w:r w:rsidRPr="008E1B2D">
        <w:rPr>
          <w:rFonts w:ascii="Palatino Linotype" w:hAnsi="Palatino Linotype" w:cs="Arial"/>
          <w:b/>
        </w:rPr>
        <w:t xml:space="preserve">, </w:t>
      </w:r>
      <w:r w:rsidRPr="008E1B2D">
        <w:rPr>
          <w:rFonts w:ascii="Palatino Linotype" w:hAnsi="Palatino Linotype" w:cs="Arial"/>
          <w:bCs/>
        </w:rPr>
        <w:t>a través del área competente,</w:t>
      </w:r>
      <w:r w:rsidR="001515E2" w:rsidRPr="008E1B2D">
        <w:rPr>
          <w:rFonts w:ascii="Palatino Linotype" w:hAnsi="Palatino Linotype" w:cs="Arial"/>
        </w:rPr>
        <w:t xml:space="preserve"> </w:t>
      </w:r>
      <w:r w:rsidR="001515E2" w:rsidRPr="008E1B2D">
        <w:rPr>
          <w:rFonts w:ascii="Palatino Linotype" w:hAnsi="Palatino Linotype" w:cs="Arial"/>
          <w:bCs/>
          <w:szCs w:val="22"/>
        </w:rPr>
        <w:t xml:space="preserve">respecto de la materia de solicitud, en el que brinda información puntual sobre </w:t>
      </w:r>
      <w:r w:rsidR="009B4598" w:rsidRPr="008E1B2D">
        <w:rPr>
          <w:rFonts w:ascii="Palatino Linotype" w:hAnsi="Palatino Linotype" w:cs="Arial"/>
          <w:bCs/>
          <w:szCs w:val="22"/>
        </w:rPr>
        <w:t>el requerimiento</w:t>
      </w:r>
      <w:r w:rsidR="001515E2" w:rsidRPr="008E1B2D">
        <w:rPr>
          <w:rFonts w:ascii="Palatino Linotype" w:hAnsi="Palatino Linotype" w:cs="Arial"/>
          <w:bCs/>
          <w:szCs w:val="22"/>
        </w:rPr>
        <w:t xml:space="preserve"> planteado por la parte </w:t>
      </w:r>
      <w:r w:rsidR="009B4598" w:rsidRPr="008E1B2D">
        <w:rPr>
          <w:rFonts w:ascii="Palatino Linotype" w:hAnsi="Palatino Linotype" w:cs="Arial"/>
          <w:b/>
          <w:szCs w:val="22"/>
        </w:rPr>
        <w:t>R</w:t>
      </w:r>
      <w:r w:rsidR="001515E2" w:rsidRPr="008E1B2D">
        <w:rPr>
          <w:rFonts w:ascii="Palatino Linotype" w:hAnsi="Palatino Linotype" w:cs="Arial"/>
          <w:b/>
          <w:szCs w:val="22"/>
        </w:rPr>
        <w:t>ecurrente</w:t>
      </w:r>
      <w:r w:rsidR="001515E2" w:rsidRPr="008E1B2D">
        <w:rPr>
          <w:rFonts w:ascii="Palatino Linotype" w:hAnsi="Palatino Linotype" w:cs="Arial"/>
          <w:bCs/>
          <w:szCs w:val="22"/>
        </w:rPr>
        <w:t xml:space="preserve">, </w:t>
      </w:r>
      <w:r w:rsidR="001515E2" w:rsidRPr="008E1B2D">
        <w:rPr>
          <w:rFonts w:ascii="Palatino Linotype" w:hAnsi="Palatino Linotype" w:cs="Arial"/>
        </w:rPr>
        <w:t>este Órgano Garante</w:t>
      </w:r>
      <w:r w:rsidR="001515E2" w:rsidRPr="008E1B2D">
        <w:rPr>
          <w:rFonts w:ascii="Palatino Linotype" w:hAnsi="Palatino Linotype" w:cs="Arial"/>
          <w:bCs/>
          <w:szCs w:val="22"/>
        </w:rPr>
        <w:t xml:space="preserve"> no está facultado para manifestarse sobre la veracidad de lo expresado por parte de éste, pues no existe precepto legal alguno en la Ley de la materia que lo faculte para ello. </w:t>
      </w:r>
    </w:p>
    <w:p w14:paraId="529DFD81" w14:textId="77777777" w:rsidR="001515E2" w:rsidRPr="008E1B2D" w:rsidRDefault="001515E2" w:rsidP="001515E2">
      <w:pPr>
        <w:spacing w:before="240" w:after="240" w:line="360" w:lineRule="auto"/>
        <w:jc w:val="both"/>
        <w:rPr>
          <w:rFonts w:ascii="Palatino Linotype" w:hAnsi="Palatino Linotype"/>
        </w:rPr>
      </w:pPr>
      <w:r w:rsidRPr="008E1B2D">
        <w:rPr>
          <w:rFonts w:ascii="Palatino Linotype" w:hAnsi="Palatino Linotype" w:cs="Arial"/>
        </w:rPr>
        <w:t>Lo anterior se sustenta con lo plasmado en el criterio</w:t>
      </w:r>
      <w:r w:rsidRPr="008E1B2D">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12132C50" w14:textId="77777777" w:rsidR="001515E2" w:rsidRPr="008E1B2D" w:rsidRDefault="001515E2" w:rsidP="001515E2">
      <w:pPr>
        <w:spacing w:before="240" w:after="240"/>
        <w:ind w:left="851" w:right="900"/>
        <w:jc w:val="both"/>
        <w:rPr>
          <w:rFonts w:ascii="Palatino Linotype" w:hAnsi="Palatino Linotype"/>
          <w:i/>
          <w:sz w:val="22"/>
          <w:szCs w:val="22"/>
        </w:rPr>
      </w:pPr>
      <w:r w:rsidRPr="008E1B2D">
        <w:rPr>
          <w:rFonts w:ascii="Palatino Linotype" w:hAnsi="Palatino Linotype"/>
          <w:i/>
          <w:sz w:val="22"/>
          <w:szCs w:val="22"/>
        </w:rPr>
        <w:t>“</w:t>
      </w:r>
      <w:r w:rsidRPr="008E1B2D">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8E1B2D">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642FBA5" w14:textId="5D03C5D0" w:rsidR="000B42E6" w:rsidRPr="008E1B2D" w:rsidRDefault="008C0AA2" w:rsidP="00130D9C">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t xml:space="preserve">Por otro lado, no escapa de la óptica de este Organismo Garante que la </w:t>
      </w:r>
      <w:r w:rsidR="009F5BCC" w:rsidRPr="008E1B2D">
        <w:rPr>
          <w:rFonts w:ascii="Palatino Linotype" w:eastAsia="Palatino Linotype" w:hAnsi="Palatino Linotype" w:cs="Palatino Linotype"/>
        </w:rPr>
        <w:t xml:space="preserve">persona solicitante, en su recurso de revisión, hizo referencia a la falta de información sobre vehículos nuevos que no fueron reportados en la respuesta del </w:t>
      </w:r>
      <w:r w:rsidR="009F5BCC" w:rsidRPr="008E1B2D">
        <w:rPr>
          <w:rFonts w:ascii="Palatino Linotype" w:eastAsia="Palatino Linotype" w:hAnsi="Palatino Linotype" w:cs="Palatino Linotype"/>
          <w:b/>
          <w:bCs/>
        </w:rPr>
        <w:t xml:space="preserve">Sujeto Obligado, </w:t>
      </w:r>
      <w:r w:rsidR="0019352A" w:rsidRPr="008E1B2D">
        <w:rPr>
          <w:rFonts w:ascii="Palatino Linotype" w:eastAsia="Palatino Linotype" w:hAnsi="Palatino Linotype" w:cs="Palatino Linotype"/>
        </w:rPr>
        <w:t xml:space="preserve">proporcionando la dirección electrónica de la cuenta oficial del Sujeto Obligado en </w:t>
      </w:r>
      <w:r w:rsidR="0019352A" w:rsidRPr="008E1B2D">
        <w:rPr>
          <w:rFonts w:ascii="Palatino Linotype" w:eastAsia="Palatino Linotype" w:hAnsi="Palatino Linotype" w:cs="Palatino Linotype"/>
        </w:rPr>
        <w:lastRenderedPageBreak/>
        <w:t xml:space="preserve">la red social Facebook, </w:t>
      </w:r>
      <w:r w:rsidR="000B42E6" w:rsidRPr="008E1B2D">
        <w:rPr>
          <w:rFonts w:ascii="Palatino Linotype" w:eastAsia="Palatino Linotype" w:hAnsi="Palatino Linotype" w:cs="Palatino Linotype"/>
        </w:rPr>
        <w:t>en donde se advierte la publicación que da cuenta de la existencia de la información.</w:t>
      </w:r>
    </w:p>
    <w:p w14:paraId="74C8A7C8" w14:textId="33B0F8E0" w:rsidR="000B42E6" w:rsidRPr="008E1B2D" w:rsidRDefault="000B42E6" w:rsidP="00130D9C">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t>En tal sentido, este Organismo Garante procedió a consultar la información referida por la persona solicitante, observando lo siguiente:</w:t>
      </w:r>
    </w:p>
    <w:p w14:paraId="27486924" w14:textId="2FB72CF8" w:rsidR="000B42E6" w:rsidRPr="008E1B2D" w:rsidRDefault="00093ECE" w:rsidP="00130D9C">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2144EA6E" wp14:editId="27F81B73">
                <wp:simplePos x="0" y="0"/>
                <wp:positionH relativeFrom="column">
                  <wp:posOffset>2070897</wp:posOffset>
                </wp:positionH>
                <wp:positionV relativeFrom="paragraph">
                  <wp:posOffset>1638300</wp:posOffset>
                </wp:positionV>
                <wp:extent cx="336255" cy="65568"/>
                <wp:effectExtent l="57150" t="57150" r="45085" b="125095"/>
                <wp:wrapNone/>
                <wp:docPr id="3" name="Conector recto de flecha 3"/>
                <wp:cNvGraphicFramePr/>
                <a:graphic xmlns:a="http://schemas.openxmlformats.org/drawingml/2006/main">
                  <a:graphicData uri="http://schemas.microsoft.com/office/word/2010/wordprocessingShape">
                    <wps:wsp>
                      <wps:cNvCnPr/>
                      <wps:spPr>
                        <a:xfrm flipH="1">
                          <a:off x="0" y="0"/>
                          <a:ext cx="336255" cy="65568"/>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2B6A09" id="_x0000_t32" coordsize="21600,21600" o:spt="32" o:oned="t" path="m,l21600,21600e" filled="f">
                <v:path arrowok="t" fillok="f" o:connecttype="none"/>
                <o:lock v:ext="edit" shapetype="t"/>
              </v:shapetype>
              <v:shape id="Conector recto de flecha 3" o:spid="_x0000_s1026" type="#_x0000_t32" style="position:absolute;margin-left:163.05pt;margin-top:129pt;width:26.5pt;height:5.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" strokecolor="#c00000" strokeweight="3pt">
                <v:stroke endarrow="block"/>
                <v:shadow on="t" color="black" opacity="24903f" origin=",.5" offset="0,.55556mm"/>
              </v:shape>
            </w:pict>
          </mc:Fallback>
        </mc:AlternateContent>
      </w:r>
      <w:r w:rsidR="000B42E6" w:rsidRPr="008E1B2D">
        <w:rPr>
          <w:rFonts w:ascii="Palatino Linotype" w:eastAsia="Palatino Linotype" w:hAnsi="Palatino Linotype" w:cs="Palatino Linotype"/>
          <w:noProof/>
        </w:rPr>
        <w:drawing>
          <wp:inline distT="0" distB="0" distL="0" distR="0" wp14:anchorId="6AA384FD" wp14:editId="084436C9">
            <wp:extent cx="5610225" cy="51339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5133975"/>
                    </a:xfrm>
                    <a:prstGeom prst="rect">
                      <a:avLst/>
                    </a:prstGeom>
                    <a:noFill/>
                    <a:ln>
                      <a:noFill/>
                    </a:ln>
                  </pic:spPr>
                </pic:pic>
              </a:graphicData>
            </a:graphic>
          </wp:inline>
        </w:drawing>
      </w:r>
    </w:p>
    <w:p w14:paraId="7499B9B9" w14:textId="29614CDF" w:rsidR="000B42E6" w:rsidRPr="008E1B2D" w:rsidRDefault="000B42E6" w:rsidP="00130D9C">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t xml:space="preserve">De la publicación señalada por la persona solicitante, se advierte que </w:t>
      </w:r>
      <w:r w:rsidR="00D12498" w:rsidRPr="008E1B2D">
        <w:rPr>
          <w:rFonts w:ascii="Palatino Linotype" w:eastAsia="Palatino Linotype" w:hAnsi="Palatino Linotype" w:cs="Palatino Linotype"/>
        </w:rPr>
        <w:t xml:space="preserve">el Presidente </w:t>
      </w:r>
      <w:r w:rsidR="008F7F4B" w:rsidRPr="008E1B2D">
        <w:rPr>
          <w:rFonts w:ascii="Palatino Linotype" w:eastAsia="Palatino Linotype" w:hAnsi="Palatino Linotype" w:cs="Palatino Linotype"/>
        </w:rPr>
        <w:t xml:space="preserve">del Comité </w:t>
      </w:r>
      <w:r w:rsidR="00D12498" w:rsidRPr="008E1B2D">
        <w:rPr>
          <w:rFonts w:ascii="Palatino Linotype" w:eastAsia="Palatino Linotype" w:hAnsi="Palatino Linotype" w:cs="Palatino Linotype"/>
        </w:rPr>
        <w:t xml:space="preserve">hizo entrega de 30 vehículos nuevos a las Secretarías de Fortalecimiento, </w:t>
      </w:r>
      <w:r w:rsidR="00D12498" w:rsidRPr="008E1B2D">
        <w:rPr>
          <w:rFonts w:ascii="Palatino Linotype" w:eastAsia="Palatino Linotype" w:hAnsi="Palatino Linotype" w:cs="Palatino Linotype"/>
        </w:rPr>
        <w:lastRenderedPageBreak/>
        <w:t xml:space="preserve">Promoción Política de la Mujer y otras Secretarías, </w:t>
      </w:r>
      <w:r w:rsidR="008F7F4B" w:rsidRPr="008E1B2D">
        <w:rPr>
          <w:rFonts w:ascii="Palatino Linotype" w:eastAsia="Palatino Linotype" w:hAnsi="Palatino Linotype" w:cs="Palatino Linotype"/>
        </w:rPr>
        <w:t xml:space="preserve">no obstante, la misma se realizó en día 05 de abril del presente año, mientras que la solicitud de información de la persona solicitante, se tuvo por presentada el día veinticuatro de marzo del año en curso, </w:t>
      </w:r>
      <w:r w:rsidR="00F43FDA" w:rsidRPr="008E1B2D">
        <w:rPr>
          <w:rFonts w:ascii="Palatino Linotype" w:eastAsia="Palatino Linotype" w:hAnsi="Palatino Linotype" w:cs="Palatino Linotype"/>
        </w:rPr>
        <w:t>como fue debidamente relacionado en el antecedente 1 de la presente resolución.</w:t>
      </w:r>
    </w:p>
    <w:p w14:paraId="3B417444" w14:textId="47CE521A" w:rsidR="005E17F5" w:rsidRPr="008E1B2D" w:rsidRDefault="00F43FDA" w:rsidP="00130D9C">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t>En tal sentido, es evidente que</w:t>
      </w:r>
      <w:r w:rsidR="00F96E23" w:rsidRPr="008E1B2D">
        <w:rPr>
          <w:rFonts w:ascii="Palatino Linotype" w:eastAsia="Palatino Linotype" w:hAnsi="Palatino Linotype" w:cs="Palatino Linotype"/>
        </w:rPr>
        <w:t>,</w:t>
      </w:r>
      <w:r w:rsidRPr="008E1B2D">
        <w:rPr>
          <w:rFonts w:ascii="Palatino Linotype" w:eastAsia="Palatino Linotype" w:hAnsi="Palatino Linotype" w:cs="Palatino Linotype"/>
        </w:rPr>
        <w:t xml:space="preserve"> a la fecha de presentación de la solicitud, la información a la que hizo referencia la parte </w:t>
      </w:r>
      <w:r w:rsidRPr="008E1B2D">
        <w:rPr>
          <w:rFonts w:ascii="Palatino Linotype" w:eastAsia="Palatino Linotype" w:hAnsi="Palatino Linotype" w:cs="Palatino Linotype"/>
          <w:b/>
          <w:bCs/>
        </w:rPr>
        <w:t>Recurrente</w:t>
      </w:r>
      <w:r w:rsidRPr="008E1B2D">
        <w:rPr>
          <w:rFonts w:ascii="Palatino Linotype" w:eastAsia="Palatino Linotype" w:hAnsi="Palatino Linotype" w:cs="Palatino Linotype"/>
        </w:rPr>
        <w:t xml:space="preserve"> </w:t>
      </w:r>
      <w:r w:rsidR="00272E59" w:rsidRPr="008E1B2D">
        <w:rPr>
          <w:rFonts w:ascii="Palatino Linotype" w:eastAsia="Palatino Linotype" w:hAnsi="Palatino Linotype" w:cs="Palatino Linotype"/>
        </w:rPr>
        <w:t xml:space="preserve">en su recurso de revisión no se había generado, razón por la cual el </w:t>
      </w:r>
      <w:r w:rsidR="00272E59" w:rsidRPr="008E1B2D">
        <w:rPr>
          <w:rFonts w:ascii="Palatino Linotype" w:eastAsia="Palatino Linotype" w:hAnsi="Palatino Linotype" w:cs="Palatino Linotype"/>
          <w:b/>
          <w:bCs/>
        </w:rPr>
        <w:t>Sujeto Obligado</w:t>
      </w:r>
      <w:r w:rsidR="00272E59" w:rsidRPr="008E1B2D">
        <w:rPr>
          <w:rFonts w:ascii="Palatino Linotype" w:eastAsia="Palatino Linotype" w:hAnsi="Palatino Linotype" w:cs="Palatino Linotype"/>
        </w:rPr>
        <w:t xml:space="preserve"> no se encontraba constreñido a proporcionar</w:t>
      </w:r>
      <w:r w:rsidR="005E17F5" w:rsidRPr="008E1B2D">
        <w:rPr>
          <w:rFonts w:ascii="Palatino Linotype" w:eastAsia="Palatino Linotype" w:hAnsi="Palatino Linotype" w:cs="Palatino Linotype"/>
        </w:rPr>
        <w:t xml:space="preserve">la </w:t>
      </w:r>
      <w:r w:rsidR="00204B87" w:rsidRPr="008E1B2D">
        <w:rPr>
          <w:rFonts w:ascii="Palatino Linotype" w:eastAsia="Palatino Linotype" w:hAnsi="Palatino Linotype" w:cs="Palatino Linotype"/>
        </w:rPr>
        <w:t>como parte de la respuesta</w:t>
      </w:r>
      <w:r w:rsidR="00E05762" w:rsidRPr="008E1B2D">
        <w:rPr>
          <w:rFonts w:ascii="Palatino Linotype" w:eastAsia="Palatino Linotype" w:hAnsi="Palatino Linotype" w:cs="Palatino Linotype"/>
        </w:rPr>
        <w:t>.</w:t>
      </w:r>
    </w:p>
    <w:p w14:paraId="6B7CFC72" w14:textId="12F45BC6" w:rsidR="00E05762" w:rsidRPr="008E1B2D" w:rsidRDefault="00E05762" w:rsidP="00E05762">
      <w:pPr>
        <w:spacing w:before="240" w:after="240" w:line="360" w:lineRule="auto"/>
        <w:jc w:val="both"/>
        <w:rPr>
          <w:rFonts w:ascii="Palatino Linotype" w:hAnsi="Palatino Linotype"/>
        </w:rPr>
      </w:pPr>
      <w:r w:rsidRPr="008E1B2D">
        <w:rPr>
          <w:rFonts w:ascii="Palatino Linotype" w:hAnsi="Palatino Linotype"/>
        </w:rPr>
        <w:t>No obstante, de lo anterior, se dejan a salvo los derechos de la persona solicitante para que, en caso de considerar conveniente a sus intereses, el conocer la información que fue señalada en su recurso de revisión, la requiera a través de una nueva solicitud de información.</w:t>
      </w:r>
    </w:p>
    <w:p w14:paraId="707D4AC5" w14:textId="77777777" w:rsidR="00F90F11" w:rsidRPr="008E1B2D" w:rsidRDefault="00F90F11" w:rsidP="00F90F11">
      <w:pPr>
        <w:pStyle w:val="NormalWeb"/>
        <w:spacing w:before="0" w:beforeAutospacing="0" w:after="0" w:afterAutospacing="0" w:line="360" w:lineRule="auto"/>
        <w:jc w:val="both"/>
      </w:pPr>
      <w:r w:rsidRPr="008E1B2D">
        <w:rPr>
          <w:rFonts w:ascii="Palatino Linotype" w:hAnsi="Palatino Linotype"/>
        </w:rPr>
        <w:t xml:space="preserve">Finalmente, respecto de las manifestaciones realizadas por la parte </w:t>
      </w:r>
      <w:r w:rsidRPr="008E1B2D">
        <w:rPr>
          <w:rFonts w:ascii="Palatino Linotype" w:hAnsi="Palatino Linotype"/>
          <w:b/>
          <w:bCs/>
        </w:rPr>
        <w:t>Recurrente</w:t>
      </w:r>
      <w:r w:rsidRPr="008E1B2D">
        <w:rPr>
          <w:rFonts w:ascii="Palatino Linotype" w:hAnsi="Palatino Linotype"/>
        </w:rPr>
        <w:t xml:space="preserve"> como razones o motivos de inconformidad, consistentes en </w:t>
      </w:r>
      <w:r w:rsidRPr="008E1B2D">
        <w:rPr>
          <w:rFonts w:ascii="Palatino Linotype" w:hAnsi="Palatino Linotype"/>
          <w:i/>
          <w:iCs/>
        </w:rPr>
        <w:t>“…</w:t>
      </w:r>
      <w:r w:rsidRPr="008E1B2D">
        <w:rPr>
          <w:rFonts w:ascii="Palatino Linotype" w:eastAsia="Palatino Linotype" w:hAnsi="Palatino Linotype" w:cs="Palatino Linotype"/>
          <w:i/>
        </w:rPr>
        <w:t>Por lo anterior solicito se de vista a la contralora interna para que dentro de sus facultades imponga las sanciones correspondientes al ocultar y negar información</w:t>
      </w:r>
      <w:r w:rsidRPr="008E1B2D">
        <w:rPr>
          <w:rFonts w:ascii="Palatino Linotype" w:hAnsi="Palatino Linotype"/>
          <w:i/>
          <w:iCs/>
        </w:rPr>
        <w:t>…”</w:t>
      </w:r>
      <w:r w:rsidRPr="008E1B2D">
        <w:rPr>
          <w:rFonts w:ascii="Palatino Linotype" w:hAnsi="Palatino Linotype"/>
        </w:rPr>
        <w:t>; y derivado que el Recurso de Revisión no es el medio para sancionar, este Organismo Garante sugiere al solicitante, interponer su queja o denuncia ante la autoridad competente.</w:t>
      </w:r>
    </w:p>
    <w:p w14:paraId="113AFE43" w14:textId="59162FF7" w:rsidR="00130D9C" w:rsidRPr="008E1B2D" w:rsidRDefault="00AB1C87" w:rsidP="00130D9C">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t>C</w:t>
      </w:r>
      <w:r w:rsidR="00130D9C" w:rsidRPr="008E1B2D">
        <w:rPr>
          <w:rFonts w:ascii="Palatino Linotype" w:eastAsia="Palatino Linotype" w:hAnsi="Palatino Linotype" w:cs="Palatino Linotype"/>
        </w:rPr>
        <w:t xml:space="preserve">on base en lo expuesto, este Organismo Garante considera que las razones o motivos de inconformidad devienen infundados, por lo tanto, lo procedente es </w:t>
      </w:r>
      <w:r w:rsidR="00130D9C" w:rsidRPr="008E1B2D">
        <w:rPr>
          <w:rFonts w:ascii="Palatino Linotype" w:eastAsia="Palatino Linotype" w:hAnsi="Palatino Linotype" w:cs="Palatino Linotype"/>
          <w:i/>
        </w:rPr>
        <w:t xml:space="preserve">confirmar </w:t>
      </w:r>
      <w:r w:rsidR="00130D9C" w:rsidRPr="008E1B2D">
        <w:rPr>
          <w:rFonts w:ascii="Palatino Linotype" w:eastAsia="Palatino Linotype" w:hAnsi="Palatino Linotype" w:cs="Palatino Linotype"/>
        </w:rPr>
        <w:t xml:space="preserve">la respuesta que se otorgó a la solicitud de acceso a la información pública de la parte </w:t>
      </w:r>
      <w:r w:rsidR="00130D9C" w:rsidRPr="008E1B2D">
        <w:rPr>
          <w:rFonts w:ascii="Palatino Linotype" w:eastAsia="Palatino Linotype" w:hAnsi="Palatino Linotype" w:cs="Palatino Linotype"/>
          <w:b/>
        </w:rPr>
        <w:t>Recurrente</w:t>
      </w:r>
      <w:r w:rsidR="00130D9C" w:rsidRPr="008E1B2D">
        <w:rPr>
          <w:rFonts w:ascii="Palatino Linotype" w:eastAsia="Palatino Linotype" w:hAnsi="Palatino Linotype" w:cs="Palatino Linotype"/>
        </w:rPr>
        <w:t>.</w:t>
      </w:r>
    </w:p>
    <w:p w14:paraId="1F3906D1" w14:textId="77777777" w:rsidR="002F283F" w:rsidRPr="008E1B2D" w:rsidRDefault="00FD0D0B">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9C7356C" w14:textId="77777777" w:rsidR="002F283F" w:rsidRPr="008E1B2D" w:rsidRDefault="00FD0D0B">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E1B2D">
        <w:rPr>
          <w:rFonts w:ascii="Palatino Linotype" w:eastAsia="Palatino Linotype" w:hAnsi="Palatino Linotype" w:cs="Palatino Linotype"/>
          <w:b/>
        </w:rPr>
        <w:t>III. R E S U E L V E</w:t>
      </w:r>
    </w:p>
    <w:p w14:paraId="1A59649A" w14:textId="19A82FBA" w:rsidR="002F283F" w:rsidRPr="008E1B2D" w:rsidRDefault="00FD0D0B">
      <w:pPr>
        <w:spacing w:before="240" w:after="240" w:line="360" w:lineRule="auto"/>
        <w:jc w:val="both"/>
        <w:rPr>
          <w:rFonts w:ascii="Palatino Linotype" w:eastAsia="Palatino Linotype" w:hAnsi="Palatino Linotype" w:cs="Palatino Linotype"/>
        </w:rPr>
      </w:pPr>
      <w:bookmarkStart w:id="6" w:name="_heading=h.3dy6vkm" w:colFirst="0" w:colLast="0"/>
      <w:bookmarkEnd w:id="6"/>
      <w:r w:rsidRPr="008E1B2D">
        <w:rPr>
          <w:rFonts w:ascii="Palatino Linotype" w:eastAsia="Palatino Linotype" w:hAnsi="Palatino Linotype" w:cs="Palatino Linotype"/>
          <w:b/>
        </w:rPr>
        <w:t xml:space="preserve">Primero. </w:t>
      </w:r>
      <w:r w:rsidRPr="008E1B2D">
        <w:rPr>
          <w:rFonts w:ascii="Palatino Linotype" w:eastAsia="Palatino Linotype" w:hAnsi="Palatino Linotype" w:cs="Palatino Linotype"/>
        </w:rPr>
        <w:t xml:space="preserve">Son </w:t>
      </w:r>
      <w:r w:rsidRPr="008E1B2D">
        <w:rPr>
          <w:rFonts w:ascii="Palatino Linotype" w:eastAsia="Palatino Linotype" w:hAnsi="Palatino Linotype" w:cs="Palatino Linotype"/>
          <w:b/>
        </w:rPr>
        <w:t>infundadas</w:t>
      </w:r>
      <w:r w:rsidRPr="008E1B2D">
        <w:rPr>
          <w:rFonts w:ascii="Palatino Linotype" w:eastAsia="Palatino Linotype" w:hAnsi="Palatino Linotype" w:cs="Palatino Linotype"/>
        </w:rPr>
        <w:t xml:space="preserve"> las razones o motivos de inconformidad hechos valer por la parte </w:t>
      </w:r>
      <w:r w:rsidRPr="008E1B2D">
        <w:rPr>
          <w:rFonts w:ascii="Palatino Linotype" w:eastAsia="Palatino Linotype" w:hAnsi="Palatino Linotype" w:cs="Palatino Linotype"/>
          <w:b/>
        </w:rPr>
        <w:t>Recurrente</w:t>
      </w:r>
      <w:r w:rsidRPr="008E1B2D">
        <w:rPr>
          <w:rFonts w:ascii="Palatino Linotype" w:eastAsia="Palatino Linotype" w:hAnsi="Palatino Linotype" w:cs="Palatino Linotype"/>
        </w:rPr>
        <w:t xml:space="preserve"> en el recurso de revisión</w:t>
      </w:r>
      <w:r w:rsidR="00DB424B" w:rsidRPr="008E1B2D">
        <w:rPr>
          <w:rFonts w:ascii="Palatino Linotype" w:eastAsia="Palatino Linotype" w:hAnsi="Palatino Linotype" w:cs="Palatino Linotype"/>
        </w:rPr>
        <w:t xml:space="preserve"> número</w:t>
      </w:r>
      <w:r w:rsidRPr="008E1B2D">
        <w:rPr>
          <w:rFonts w:ascii="Palatino Linotype" w:eastAsia="Palatino Linotype" w:hAnsi="Palatino Linotype" w:cs="Palatino Linotype"/>
        </w:rPr>
        <w:t xml:space="preserve"> </w:t>
      </w:r>
      <w:r w:rsidRPr="008E1B2D">
        <w:rPr>
          <w:rFonts w:ascii="Palatino Linotype" w:eastAsia="Palatino Linotype" w:hAnsi="Palatino Linotype" w:cs="Palatino Linotype"/>
          <w:b/>
        </w:rPr>
        <w:t>05</w:t>
      </w:r>
      <w:r w:rsidR="00A2654B" w:rsidRPr="008E1B2D">
        <w:rPr>
          <w:rFonts w:ascii="Palatino Linotype" w:eastAsia="Palatino Linotype" w:hAnsi="Palatino Linotype" w:cs="Palatino Linotype"/>
          <w:b/>
        </w:rPr>
        <w:t>7</w:t>
      </w:r>
      <w:r w:rsidR="00093ECE" w:rsidRPr="008E1B2D">
        <w:rPr>
          <w:rFonts w:ascii="Palatino Linotype" w:eastAsia="Palatino Linotype" w:hAnsi="Palatino Linotype" w:cs="Palatino Linotype"/>
          <w:b/>
        </w:rPr>
        <w:t>2</w:t>
      </w:r>
      <w:r w:rsidR="00A2654B" w:rsidRPr="008E1B2D">
        <w:rPr>
          <w:rFonts w:ascii="Palatino Linotype" w:eastAsia="Palatino Linotype" w:hAnsi="Palatino Linotype" w:cs="Palatino Linotype"/>
          <w:b/>
        </w:rPr>
        <w:t>4</w:t>
      </w:r>
      <w:r w:rsidRPr="008E1B2D">
        <w:rPr>
          <w:rFonts w:ascii="Palatino Linotype" w:eastAsia="Palatino Linotype" w:hAnsi="Palatino Linotype" w:cs="Palatino Linotype"/>
          <w:b/>
        </w:rPr>
        <w:t>/INFOEM/IP/RR/2022</w:t>
      </w:r>
      <w:r w:rsidRPr="008E1B2D">
        <w:rPr>
          <w:rFonts w:ascii="Palatino Linotype" w:eastAsia="Palatino Linotype" w:hAnsi="Palatino Linotype" w:cs="Palatino Linotype"/>
        </w:rPr>
        <w:t xml:space="preserve">, por lo que, en términos de los argumentos de derecho señalados en el considerando </w:t>
      </w:r>
      <w:r w:rsidR="00DB424B" w:rsidRPr="008E1B2D">
        <w:rPr>
          <w:rFonts w:ascii="Palatino Linotype" w:eastAsia="Palatino Linotype" w:hAnsi="Palatino Linotype" w:cs="Palatino Linotype"/>
          <w:b/>
          <w:bCs/>
        </w:rPr>
        <w:t>Cu</w:t>
      </w:r>
      <w:r w:rsidRPr="008E1B2D">
        <w:rPr>
          <w:rFonts w:ascii="Palatino Linotype" w:eastAsia="Palatino Linotype" w:hAnsi="Palatino Linotype" w:cs="Palatino Linotype"/>
          <w:b/>
          <w:bCs/>
        </w:rPr>
        <w:t>arto</w:t>
      </w:r>
      <w:r w:rsidRPr="008E1B2D">
        <w:rPr>
          <w:rFonts w:ascii="Palatino Linotype" w:eastAsia="Palatino Linotype" w:hAnsi="Palatino Linotype" w:cs="Palatino Linotype"/>
        </w:rPr>
        <w:t>, se</w:t>
      </w:r>
      <w:r w:rsidRPr="008E1B2D">
        <w:rPr>
          <w:rFonts w:ascii="Palatino Linotype" w:eastAsia="Palatino Linotype" w:hAnsi="Palatino Linotype" w:cs="Palatino Linotype"/>
          <w:b/>
        </w:rPr>
        <w:t xml:space="preserve"> Confirma </w:t>
      </w:r>
      <w:r w:rsidRPr="008E1B2D">
        <w:rPr>
          <w:rFonts w:ascii="Palatino Linotype" w:eastAsia="Palatino Linotype" w:hAnsi="Palatino Linotype" w:cs="Palatino Linotype"/>
        </w:rPr>
        <w:t xml:space="preserve">la respuesta del </w:t>
      </w:r>
      <w:r w:rsidRPr="008E1B2D">
        <w:rPr>
          <w:rFonts w:ascii="Palatino Linotype" w:eastAsia="Palatino Linotype" w:hAnsi="Palatino Linotype" w:cs="Palatino Linotype"/>
          <w:b/>
        </w:rPr>
        <w:t>Sujeto Obligado</w:t>
      </w:r>
      <w:r w:rsidRPr="008E1B2D">
        <w:rPr>
          <w:rFonts w:ascii="Palatino Linotype" w:eastAsia="Palatino Linotype" w:hAnsi="Palatino Linotype" w:cs="Palatino Linotype"/>
        </w:rPr>
        <w:t>.</w:t>
      </w:r>
    </w:p>
    <w:p w14:paraId="72751ECA" w14:textId="3F783EE8" w:rsidR="002F283F" w:rsidRPr="008E1B2D" w:rsidRDefault="00FD0D0B">
      <w:pPr>
        <w:spacing w:before="240" w:after="240" w:line="360" w:lineRule="auto"/>
        <w:jc w:val="both"/>
        <w:rPr>
          <w:rFonts w:ascii="Palatino Linotype" w:eastAsia="Palatino Linotype" w:hAnsi="Palatino Linotype" w:cs="Palatino Linotype"/>
        </w:rPr>
      </w:pPr>
      <w:r w:rsidRPr="008E1B2D">
        <w:rPr>
          <w:rFonts w:ascii="Palatino Linotype" w:eastAsia="Palatino Linotype" w:hAnsi="Palatino Linotype" w:cs="Palatino Linotype"/>
          <w:b/>
        </w:rPr>
        <w:t xml:space="preserve">Segundo. Notifíquese, </w:t>
      </w:r>
      <w:r w:rsidRPr="008E1B2D">
        <w:rPr>
          <w:rFonts w:ascii="Palatino Linotype" w:eastAsia="Palatino Linotype" w:hAnsi="Palatino Linotype" w:cs="Palatino Linotype"/>
        </w:rPr>
        <w:t xml:space="preserve">al Responsable de la Unidad de Transparencia del </w:t>
      </w:r>
      <w:r w:rsidRPr="008E1B2D">
        <w:rPr>
          <w:rFonts w:ascii="Palatino Linotype" w:eastAsia="Palatino Linotype" w:hAnsi="Palatino Linotype" w:cs="Palatino Linotype"/>
          <w:b/>
        </w:rPr>
        <w:t>Sujeto Obligado</w:t>
      </w:r>
      <w:r w:rsidRPr="008E1B2D">
        <w:rPr>
          <w:rFonts w:ascii="Palatino Linotype" w:eastAsia="Palatino Linotype" w:hAnsi="Palatino Linotype" w:cs="Palatino Linotype"/>
        </w:rPr>
        <w:t xml:space="preserve"> la presente resolución</w:t>
      </w:r>
      <w:r w:rsidR="00DB424B" w:rsidRPr="008E1B2D">
        <w:rPr>
          <w:rFonts w:ascii="Palatino Linotype" w:eastAsia="Palatino Linotype" w:hAnsi="Palatino Linotype" w:cs="Palatino Linotype"/>
        </w:rPr>
        <w:t>, para su conocimiento.</w:t>
      </w:r>
    </w:p>
    <w:p w14:paraId="122B2A17" w14:textId="77777777" w:rsidR="002F283F" w:rsidRPr="008E1B2D" w:rsidRDefault="00FD0D0B">
      <w:pPr>
        <w:spacing w:before="240" w:after="240" w:line="360" w:lineRule="auto"/>
        <w:jc w:val="both"/>
        <w:rPr>
          <w:rFonts w:ascii="Palatino Linotype" w:eastAsia="Palatino Linotype" w:hAnsi="Palatino Linotype" w:cs="Palatino Linotype"/>
        </w:rPr>
      </w:pPr>
      <w:bookmarkStart w:id="7" w:name="_heading=h.4d34og8" w:colFirst="0" w:colLast="0"/>
      <w:bookmarkEnd w:id="7"/>
      <w:r w:rsidRPr="008E1B2D">
        <w:rPr>
          <w:rFonts w:ascii="Palatino Linotype" w:eastAsia="Palatino Linotype" w:hAnsi="Palatino Linotype" w:cs="Palatino Linotype"/>
          <w:b/>
        </w:rPr>
        <w:t xml:space="preserve"> Tercero.  Notifíquese, a</w:t>
      </w:r>
      <w:r w:rsidRPr="008E1B2D">
        <w:rPr>
          <w:rFonts w:ascii="Palatino Linotype" w:eastAsia="Palatino Linotype" w:hAnsi="Palatino Linotype" w:cs="Palatino Linotype"/>
        </w:rPr>
        <w:t xml:space="preserve"> la parte </w:t>
      </w:r>
      <w:r w:rsidRPr="008E1B2D">
        <w:rPr>
          <w:rFonts w:ascii="Palatino Linotype" w:eastAsia="Palatino Linotype" w:hAnsi="Palatino Linotype" w:cs="Palatino Linotype"/>
          <w:b/>
        </w:rPr>
        <w:t>Recurrente</w:t>
      </w:r>
      <w:r w:rsidRPr="008E1B2D">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CFA6DD4" w14:textId="0E012A0A" w:rsidR="002F283F" w:rsidRPr="008E1B2D" w:rsidRDefault="00FD0D0B">
      <w:pPr>
        <w:spacing w:line="360" w:lineRule="auto"/>
        <w:jc w:val="both"/>
        <w:rPr>
          <w:rFonts w:ascii="Palatino Linotype" w:eastAsia="Palatino Linotype" w:hAnsi="Palatino Linotype" w:cs="Palatino Linotype"/>
        </w:rPr>
      </w:pPr>
      <w:bookmarkStart w:id="8" w:name="_heading=h.1fob9te" w:colFirst="0" w:colLast="0"/>
      <w:bookmarkEnd w:id="8"/>
      <w:r w:rsidRPr="008E1B2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8E1B2D">
        <w:rPr>
          <w:rFonts w:ascii="Palatino Linotype" w:eastAsia="Palatino Linotype" w:hAnsi="Palatino Linotype" w:cs="Palatino Linotype"/>
        </w:rPr>
        <w:lastRenderedPageBreak/>
        <w:t>MORALES MARTÍNEZ, LUIS GUSTAVO PARRA NORIEGA Y GUADALUPE RAMÍREZ PEÑA; EN LA TRIGÉSIM</w:t>
      </w:r>
      <w:r w:rsidR="008914BE" w:rsidRPr="008E1B2D">
        <w:rPr>
          <w:rFonts w:ascii="Palatino Linotype" w:eastAsia="Palatino Linotype" w:hAnsi="Palatino Linotype" w:cs="Palatino Linotype"/>
        </w:rPr>
        <w:t>O PRIMERA S</w:t>
      </w:r>
      <w:r w:rsidRPr="008E1B2D">
        <w:rPr>
          <w:rFonts w:ascii="Palatino Linotype" w:eastAsia="Palatino Linotype" w:hAnsi="Palatino Linotype" w:cs="Palatino Linotype"/>
        </w:rPr>
        <w:t xml:space="preserve">ESIÓN ORDINARIA CELEBRADA EL </w:t>
      </w:r>
      <w:r w:rsidR="008914BE" w:rsidRPr="008E1B2D">
        <w:rPr>
          <w:rFonts w:ascii="Palatino Linotype" w:eastAsia="Palatino Linotype" w:hAnsi="Palatino Linotype" w:cs="Palatino Linotype"/>
        </w:rPr>
        <w:t xml:space="preserve">TREINTA Y UNO </w:t>
      </w:r>
      <w:r w:rsidRPr="008E1B2D">
        <w:rPr>
          <w:rFonts w:ascii="Palatino Linotype" w:eastAsia="Palatino Linotype" w:hAnsi="Palatino Linotype" w:cs="Palatino Linotype"/>
        </w:rPr>
        <w:t xml:space="preserve"> DE AGOSTO DE DOS MIL VEINTIDÓS, ANTE EL SECRETARIO TÉCNICO DEL PLENO ALEXIS TAPIA RAMÍREZ.</w:t>
      </w:r>
    </w:p>
    <w:p w14:paraId="4E541DB4" w14:textId="6FEBDB99" w:rsidR="002F283F" w:rsidRPr="008E1B2D" w:rsidRDefault="008E1B2D">
      <w:pPr>
        <w:rPr>
          <w:rFonts w:ascii="Palatino Linotype" w:eastAsia="Palatino Linotype" w:hAnsi="Palatino Linotype" w:cs="Palatino Linotype"/>
        </w:rPr>
      </w:pPr>
      <w:bookmarkStart w:id="9" w:name="_GoBack"/>
      <w:r>
        <w:rPr>
          <w:rFonts w:ascii="Palatino Linotype" w:eastAsia="Palatino Linotype" w:hAnsi="Palatino Linotype" w:cs="Palatino Linotype"/>
          <w:noProof/>
        </w:rPr>
        <mc:AlternateContent>
          <mc:Choice Requires="wps">
            <w:drawing>
              <wp:anchor distT="0" distB="0" distL="114300" distR="114300" simplePos="0" relativeHeight="251660288" behindDoc="0" locked="0" layoutInCell="1" allowOverlap="1" wp14:anchorId="465478E3" wp14:editId="21A73149">
                <wp:simplePos x="0" y="0"/>
                <wp:positionH relativeFrom="margin">
                  <wp:align>right</wp:align>
                </wp:positionH>
                <wp:positionV relativeFrom="paragraph">
                  <wp:posOffset>31750</wp:posOffset>
                </wp:positionV>
                <wp:extent cx="5505450" cy="6229350"/>
                <wp:effectExtent l="38100" t="19050" r="76200" b="95250"/>
                <wp:wrapNone/>
                <wp:docPr id="4" name="Conector recto 4"/>
                <wp:cNvGraphicFramePr/>
                <a:graphic xmlns:a="http://schemas.openxmlformats.org/drawingml/2006/main">
                  <a:graphicData uri="http://schemas.microsoft.com/office/word/2010/wordprocessingShape">
                    <wps:wsp>
                      <wps:cNvCnPr/>
                      <wps:spPr>
                        <a:xfrm>
                          <a:off x="0" y="0"/>
                          <a:ext cx="5505450" cy="6229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F0A9BA" id="Conector recto 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5pt" to="815.8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" strokecolor="black [3200]" strokeweight="2pt">
                <v:shadow on="t" color="black" opacity="24903f" origin=",.5" offset="0,.55556mm"/>
                <w10:wrap anchorx="margin"/>
              </v:line>
            </w:pict>
          </mc:Fallback>
        </mc:AlternateContent>
      </w:r>
      <w:bookmarkEnd w:id="9"/>
    </w:p>
    <w:p w14:paraId="0C046B5E" w14:textId="77777777" w:rsidR="002F283F" w:rsidRPr="008E1B2D" w:rsidRDefault="002F283F">
      <w:pPr>
        <w:spacing w:line="360" w:lineRule="auto"/>
        <w:jc w:val="both"/>
        <w:rPr>
          <w:rFonts w:ascii="Palatino Linotype" w:eastAsia="Palatino Linotype" w:hAnsi="Palatino Linotype" w:cs="Palatino Linotype"/>
        </w:rPr>
      </w:pPr>
      <w:bookmarkStart w:id="10" w:name="_heading=h.3rdcrjn" w:colFirst="0" w:colLast="0"/>
      <w:bookmarkEnd w:id="10"/>
    </w:p>
    <w:p w14:paraId="2097BAFC" w14:textId="77777777" w:rsidR="002F283F" w:rsidRPr="008E1B2D" w:rsidRDefault="002F283F">
      <w:pPr>
        <w:spacing w:line="360" w:lineRule="auto"/>
        <w:jc w:val="both"/>
        <w:rPr>
          <w:rFonts w:ascii="Palatino Linotype" w:eastAsia="Palatino Linotype" w:hAnsi="Palatino Linotype" w:cs="Palatino Linotype"/>
        </w:rPr>
      </w:pPr>
    </w:p>
    <w:p w14:paraId="77ED141C" w14:textId="77777777" w:rsidR="002F283F" w:rsidRPr="008E1B2D" w:rsidRDefault="002F283F">
      <w:pPr>
        <w:spacing w:line="360" w:lineRule="auto"/>
        <w:jc w:val="both"/>
        <w:rPr>
          <w:rFonts w:ascii="Palatino Linotype" w:eastAsia="Palatino Linotype" w:hAnsi="Palatino Linotype" w:cs="Palatino Linotype"/>
        </w:rPr>
      </w:pPr>
    </w:p>
    <w:p w14:paraId="5D2969B6" w14:textId="77777777" w:rsidR="002F283F" w:rsidRPr="008E1B2D" w:rsidRDefault="002F283F">
      <w:pPr>
        <w:spacing w:line="360" w:lineRule="auto"/>
        <w:jc w:val="both"/>
        <w:rPr>
          <w:rFonts w:ascii="Palatino Linotype" w:eastAsia="Palatino Linotype" w:hAnsi="Palatino Linotype" w:cs="Palatino Linotype"/>
        </w:rPr>
      </w:pPr>
    </w:p>
    <w:p w14:paraId="18C9488E" w14:textId="77777777" w:rsidR="002F283F" w:rsidRPr="008E1B2D" w:rsidRDefault="002F283F">
      <w:pPr>
        <w:spacing w:line="360" w:lineRule="auto"/>
        <w:jc w:val="both"/>
        <w:rPr>
          <w:rFonts w:ascii="Palatino Linotype" w:eastAsia="Palatino Linotype" w:hAnsi="Palatino Linotype" w:cs="Palatino Linotype"/>
        </w:rPr>
      </w:pPr>
    </w:p>
    <w:p w14:paraId="7CF13677" w14:textId="77777777" w:rsidR="002F283F" w:rsidRPr="008E1B2D" w:rsidRDefault="002F283F">
      <w:pPr>
        <w:spacing w:line="360" w:lineRule="auto"/>
        <w:jc w:val="both"/>
        <w:rPr>
          <w:rFonts w:ascii="Palatino Linotype" w:eastAsia="Palatino Linotype" w:hAnsi="Palatino Linotype" w:cs="Palatino Linotype"/>
        </w:rPr>
      </w:pPr>
    </w:p>
    <w:p w14:paraId="4CC36CFD" w14:textId="77777777" w:rsidR="002F283F" w:rsidRPr="008E1B2D" w:rsidRDefault="002F283F">
      <w:pPr>
        <w:spacing w:line="360" w:lineRule="auto"/>
        <w:jc w:val="both"/>
        <w:rPr>
          <w:rFonts w:ascii="Palatino Linotype" w:eastAsia="Palatino Linotype" w:hAnsi="Palatino Linotype" w:cs="Palatino Linotype"/>
        </w:rPr>
      </w:pPr>
    </w:p>
    <w:p w14:paraId="00390632" w14:textId="77777777" w:rsidR="002F283F" w:rsidRPr="008E1B2D" w:rsidRDefault="002F283F">
      <w:pPr>
        <w:spacing w:line="360" w:lineRule="auto"/>
        <w:jc w:val="both"/>
        <w:rPr>
          <w:rFonts w:ascii="Palatino Linotype" w:eastAsia="Palatino Linotype" w:hAnsi="Palatino Linotype" w:cs="Palatino Linotype"/>
        </w:rPr>
      </w:pPr>
    </w:p>
    <w:p w14:paraId="26AF6F4D" w14:textId="77777777" w:rsidR="002F283F" w:rsidRPr="008E1B2D" w:rsidRDefault="002F283F">
      <w:pPr>
        <w:spacing w:line="360" w:lineRule="auto"/>
        <w:jc w:val="both"/>
        <w:rPr>
          <w:rFonts w:ascii="Palatino Linotype" w:eastAsia="Palatino Linotype" w:hAnsi="Palatino Linotype" w:cs="Palatino Linotype"/>
        </w:rPr>
      </w:pPr>
    </w:p>
    <w:p w14:paraId="334DAD39" w14:textId="77777777" w:rsidR="002F283F" w:rsidRPr="008E1B2D" w:rsidRDefault="002F283F">
      <w:pPr>
        <w:spacing w:line="360" w:lineRule="auto"/>
        <w:jc w:val="both"/>
        <w:rPr>
          <w:rFonts w:ascii="Palatino Linotype" w:eastAsia="Palatino Linotype" w:hAnsi="Palatino Linotype" w:cs="Palatino Linotype"/>
        </w:rPr>
      </w:pPr>
    </w:p>
    <w:p w14:paraId="45FB3A2D" w14:textId="77777777" w:rsidR="002F283F" w:rsidRPr="008E1B2D" w:rsidRDefault="002F283F">
      <w:pPr>
        <w:spacing w:line="360" w:lineRule="auto"/>
        <w:jc w:val="both"/>
        <w:rPr>
          <w:rFonts w:ascii="Palatino Linotype" w:eastAsia="Palatino Linotype" w:hAnsi="Palatino Linotype" w:cs="Palatino Linotype"/>
        </w:rPr>
      </w:pPr>
    </w:p>
    <w:p w14:paraId="51F39B5A" w14:textId="77777777" w:rsidR="002F283F" w:rsidRPr="008E1B2D" w:rsidRDefault="002F283F">
      <w:pPr>
        <w:spacing w:line="360" w:lineRule="auto"/>
        <w:jc w:val="both"/>
        <w:rPr>
          <w:rFonts w:ascii="Palatino Linotype" w:eastAsia="Palatino Linotype" w:hAnsi="Palatino Linotype" w:cs="Palatino Linotype"/>
        </w:rPr>
      </w:pPr>
    </w:p>
    <w:p w14:paraId="099B9EB8" w14:textId="77777777" w:rsidR="002F283F" w:rsidRPr="008E1B2D" w:rsidRDefault="002F283F">
      <w:pPr>
        <w:spacing w:line="360" w:lineRule="auto"/>
        <w:jc w:val="both"/>
        <w:rPr>
          <w:rFonts w:ascii="Palatino Linotype" w:eastAsia="Palatino Linotype" w:hAnsi="Palatino Linotype" w:cs="Palatino Linotype"/>
        </w:rPr>
      </w:pPr>
    </w:p>
    <w:p w14:paraId="3224B636" w14:textId="77777777" w:rsidR="002F283F" w:rsidRPr="008E1B2D" w:rsidRDefault="002F283F">
      <w:pPr>
        <w:spacing w:line="360" w:lineRule="auto"/>
        <w:jc w:val="both"/>
        <w:rPr>
          <w:rFonts w:ascii="Palatino Linotype" w:eastAsia="Palatino Linotype" w:hAnsi="Palatino Linotype" w:cs="Palatino Linotype"/>
        </w:rPr>
      </w:pPr>
    </w:p>
    <w:p w14:paraId="456F0664" w14:textId="77777777" w:rsidR="002F283F" w:rsidRPr="008E1B2D" w:rsidRDefault="002F283F">
      <w:pPr>
        <w:spacing w:line="360" w:lineRule="auto"/>
        <w:jc w:val="both"/>
        <w:rPr>
          <w:rFonts w:ascii="Palatino Linotype" w:eastAsia="Palatino Linotype" w:hAnsi="Palatino Linotype" w:cs="Palatino Linotype"/>
        </w:rPr>
      </w:pPr>
    </w:p>
    <w:p w14:paraId="4F54FCD3" w14:textId="77777777" w:rsidR="002F283F" w:rsidRPr="008E1B2D" w:rsidRDefault="002F283F">
      <w:pPr>
        <w:spacing w:line="360" w:lineRule="auto"/>
        <w:jc w:val="both"/>
        <w:rPr>
          <w:rFonts w:ascii="Palatino Linotype" w:eastAsia="Palatino Linotype" w:hAnsi="Palatino Linotype" w:cs="Palatino Linotype"/>
        </w:rPr>
      </w:pPr>
    </w:p>
    <w:p w14:paraId="0A7403F8" w14:textId="77777777" w:rsidR="002F283F" w:rsidRPr="008E1B2D" w:rsidRDefault="002F283F">
      <w:pPr>
        <w:spacing w:line="360" w:lineRule="auto"/>
        <w:jc w:val="both"/>
        <w:rPr>
          <w:rFonts w:ascii="Palatino Linotype" w:eastAsia="Palatino Linotype" w:hAnsi="Palatino Linotype" w:cs="Palatino Linotype"/>
        </w:rPr>
      </w:pPr>
    </w:p>
    <w:p w14:paraId="1FC9085A" w14:textId="77777777" w:rsidR="002F283F" w:rsidRPr="008E1B2D" w:rsidRDefault="002F283F">
      <w:pPr>
        <w:spacing w:line="360" w:lineRule="auto"/>
        <w:jc w:val="both"/>
        <w:rPr>
          <w:rFonts w:ascii="Palatino Linotype" w:eastAsia="Palatino Linotype" w:hAnsi="Palatino Linotype" w:cs="Palatino Linotype"/>
        </w:rPr>
      </w:pPr>
    </w:p>
    <w:p w14:paraId="7E523491" w14:textId="77777777" w:rsidR="002F283F" w:rsidRPr="008E1B2D" w:rsidRDefault="002F283F">
      <w:pPr>
        <w:spacing w:line="360" w:lineRule="auto"/>
        <w:jc w:val="both"/>
        <w:rPr>
          <w:rFonts w:ascii="Palatino Linotype" w:eastAsia="Palatino Linotype" w:hAnsi="Palatino Linotype" w:cs="Palatino Linotype"/>
        </w:rPr>
      </w:pPr>
    </w:p>
    <w:p w14:paraId="32B790A5" w14:textId="77777777" w:rsidR="002F283F" w:rsidRPr="008E1B2D" w:rsidRDefault="002F283F">
      <w:pPr>
        <w:spacing w:line="360" w:lineRule="auto"/>
        <w:jc w:val="both"/>
        <w:rPr>
          <w:rFonts w:ascii="Palatino Linotype" w:eastAsia="Palatino Linotype" w:hAnsi="Palatino Linotype" w:cs="Palatino Linotype"/>
        </w:rPr>
      </w:pPr>
    </w:p>
    <w:p w14:paraId="4734C80F" w14:textId="77777777" w:rsidR="002F283F" w:rsidRPr="008E1B2D" w:rsidRDefault="002F283F">
      <w:pPr>
        <w:spacing w:line="360" w:lineRule="auto"/>
        <w:jc w:val="both"/>
        <w:rPr>
          <w:rFonts w:ascii="Palatino Linotype" w:eastAsia="Palatino Linotype" w:hAnsi="Palatino Linotype" w:cs="Palatino Linotype"/>
        </w:rPr>
      </w:pPr>
    </w:p>
    <w:sectPr w:rsidR="002F283F" w:rsidRPr="008E1B2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F04BF" w14:textId="77777777" w:rsidR="00DC1817" w:rsidRDefault="00DC1817">
      <w:r>
        <w:separator/>
      </w:r>
    </w:p>
  </w:endnote>
  <w:endnote w:type="continuationSeparator" w:id="0">
    <w:p w14:paraId="78AF2268" w14:textId="77777777" w:rsidR="00DC1817" w:rsidRDefault="00DC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19F09" w14:textId="77777777" w:rsidR="002F283F" w:rsidRDefault="00FD0D0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77B4E">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77B4E">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74AF1B7F" w14:textId="77777777" w:rsidR="002F283F" w:rsidRDefault="002F283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A0915" w14:textId="77777777" w:rsidR="002F283F" w:rsidRDefault="00FD0D0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E1B2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E1B2D">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73AB771E" w14:textId="77777777" w:rsidR="002F283F" w:rsidRDefault="002F283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2C655" w14:textId="77777777" w:rsidR="00DC1817" w:rsidRDefault="00DC1817">
      <w:r>
        <w:separator/>
      </w:r>
    </w:p>
  </w:footnote>
  <w:footnote w:type="continuationSeparator" w:id="0">
    <w:p w14:paraId="6CD0B8F5" w14:textId="77777777" w:rsidR="00DC1817" w:rsidRDefault="00DC1817">
      <w:r>
        <w:continuationSeparator/>
      </w:r>
    </w:p>
  </w:footnote>
  <w:footnote w:id="1">
    <w:p w14:paraId="1DFD7668" w14:textId="77777777" w:rsidR="002F283F" w:rsidRDefault="00FD0D0B">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1FB4302D" w14:textId="77777777" w:rsidR="002F283F" w:rsidRDefault="00FD0D0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C2E8C" w14:textId="77777777" w:rsidR="002F283F" w:rsidRDefault="00FD0D0B">
    <w:pPr>
      <w:rPr>
        <w:rFonts w:ascii="Cambria" w:eastAsia="Cambria" w:hAnsi="Cambria" w:cs="Cambria"/>
        <w:color w:val="000000"/>
      </w:rPr>
    </w:pPr>
    <w:r>
      <w:rPr>
        <w:noProof/>
      </w:rPr>
      <w:drawing>
        <wp:anchor distT="0" distB="0" distL="0" distR="0" simplePos="0" relativeHeight="251658240" behindDoc="1" locked="0" layoutInCell="1" hidden="0" allowOverlap="1" wp14:anchorId="18B864C7" wp14:editId="74FEEC33">
          <wp:simplePos x="0" y="0"/>
          <wp:positionH relativeFrom="column">
            <wp:posOffset>-1080127</wp:posOffset>
          </wp:positionH>
          <wp:positionV relativeFrom="paragraph">
            <wp:posOffset>-488307</wp:posOffset>
          </wp:positionV>
          <wp:extent cx="7809865" cy="10165715"/>
          <wp:effectExtent l="0" t="0" r="0" b="0"/>
          <wp:wrapNone/>
          <wp:docPr id="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2F283F" w14:paraId="017955D5" w14:textId="77777777">
      <w:tc>
        <w:tcPr>
          <w:tcW w:w="2489" w:type="dxa"/>
          <w:shd w:val="clear" w:color="auto" w:fill="auto"/>
        </w:tcPr>
        <w:p w14:paraId="5132768B" w14:textId="77777777" w:rsidR="002F283F" w:rsidRDefault="00FD0D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7FA897E" w14:textId="625BCBEC" w:rsidR="002F283F" w:rsidRDefault="006A15C2" w:rsidP="006A15C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w:t>
          </w:r>
          <w:r w:rsidR="008914BE">
            <w:rPr>
              <w:rFonts w:ascii="Palatino Linotype" w:eastAsia="Palatino Linotype" w:hAnsi="Palatino Linotype" w:cs="Palatino Linotype"/>
              <w:b/>
              <w:sz w:val="22"/>
              <w:szCs w:val="22"/>
            </w:rPr>
            <w:t>7</w:t>
          </w:r>
          <w:r w:rsidR="005E449A">
            <w:rPr>
              <w:rFonts w:ascii="Palatino Linotype" w:eastAsia="Palatino Linotype" w:hAnsi="Palatino Linotype" w:cs="Palatino Linotype"/>
              <w:b/>
              <w:sz w:val="22"/>
              <w:szCs w:val="22"/>
            </w:rPr>
            <w:t>2</w:t>
          </w:r>
          <w:r w:rsidR="008914BE">
            <w:rPr>
              <w:rFonts w:ascii="Palatino Linotype" w:eastAsia="Palatino Linotype" w:hAnsi="Palatino Linotype" w:cs="Palatino Linotype"/>
              <w:b/>
              <w:sz w:val="22"/>
              <w:szCs w:val="22"/>
            </w:rPr>
            <w:t>4</w:t>
          </w:r>
          <w:r w:rsidR="00FD0D0B">
            <w:rPr>
              <w:rFonts w:ascii="Palatino Linotype" w:eastAsia="Palatino Linotype" w:hAnsi="Palatino Linotype" w:cs="Palatino Linotype"/>
              <w:b/>
              <w:sz w:val="22"/>
              <w:szCs w:val="22"/>
            </w:rPr>
            <w:t>/INFOEM/IP/RR/2022</w:t>
          </w:r>
        </w:p>
      </w:tc>
    </w:tr>
    <w:tr w:rsidR="002F283F" w14:paraId="4C378E63" w14:textId="77777777">
      <w:trPr>
        <w:trHeight w:val="228"/>
      </w:trPr>
      <w:tc>
        <w:tcPr>
          <w:tcW w:w="2489" w:type="dxa"/>
          <w:shd w:val="clear" w:color="auto" w:fill="auto"/>
          <w:vAlign w:val="center"/>
        </w:tcPr>
        <w:p w14:paraId="26DE828E" w14:textId="77777777" w:rsidR="002F283F" w:rsidRDefault="00FD0D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1434193" w14:textId="6B17CD64" w:rsidR="002F283F" w:rsidRDefault="005E449A">
          <w:pPr>
            <w:ind w:left="-45" w:right="176"/>
            <w:jc w:val="both"/>
            <w:rPr>
              <w:rFonts w:ascii="Palatino Linotype" w:eastAsia="Palatino Linotype" w:hAnsi="Palatino Linotype" w:cs="Palatino Linotype"/>
              <w:b/>
              <w:sz w:val="22"/>
              <w:szCs w:val="22"/>
            </w:rPr>
          </w:pPr>
          <w:r w:rsidRPr="005E449A">
            <w:rPr>
              <w:rFonts w:ascii="Palatino Linotype" w:eastAsia="Palatino Linotype" w:hAnsi="Palatino Linotype" w:cs="Palatino Linotype"/>
              <w:b/>
              <w:sz w:val="22"/>
              <w:szCs w:val="22"/>
            </w:rPr>
            <w:t>Partido Acción Nacional</w:t>
          </w:r>
        </w:p>
      </w:tc>
    </w:tr>
    <w:tr w:rsidR="002F283F" w14:paraId="60DDDB73" w14:textId="77777777">
      <w:tc>
        <w:tcPr>
          <w:tcW w:w="2489" w:type="dxa"/>
          <w:shd w:val="clear" w:color="auto" w:fill="auto"/>
          <w:vAlign w:val="center"/>
        </w:tcPr>
        <w:p w14:paraId="0A5E565E" w14:textId="77777777" w:rsidR="002F283F" w:rsidRDefault="00FD0D0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02404ED" w14:textId="77777777" w:rsidR="002F283F" w:rsidRDefault="00FD0D0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A38C570" w14:textId="77777777" w:rsidR="002F283F" w:rsidRDefault="00FD0D0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09C1E" w14:textId="77777777" w:rsidR="002F283F" w:rsidRDefault="00FD0D0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2B84C6C" wp14:editId="2358BAA8">
          <wp:simplePos x="0" y="0"/>
          <wp:positionH relativeFrom="column">
            <wp:posOffset>-1080133</wp:posOffset>
          </wp:positionH>
          <wp:positionV relativeFrom="paragraph">
            <wp:posOffset>-262876</wp:posOffset>
          </wp:positionV>
          <wp:extent cx="7809865" cy="10165715"/>
          <wp:effectExtent l="0" t="0" r="0" b="0"/>
          <wp:wrapNone/>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670" w:type="dxa"/>
      <w:tblInd w:w="3261" w:type="dxa"/>
      <w:tblLayout w:type="fixed"/>
      <w:tblLook w:val="0400" w:firstRow="0" w:lastRow="0" w:firstColumn="0" w:lastColumn="0" w:noHBand="0" w:noVBand="1"/>
    </w:tblPr>
    <w:tblGrid>
      <w:gridCol w:w="2551"/>
      <w:gridCol w:w="3119"/>
    </w:tblGrid>
    <w:tr w:rsidR="002F283F" w14:paraId="61433012" w14:textId="77777777">
      <w:tc>
        <w:tcPr>
          <w:tcW w:w="2551" w:type="dxa"/>
          <w:shd w:val="clear" w:color="auto" w:fill="auto"/>
          <w:vAlign w:val="center"/>
        </w:tcPr>
        <w:p w14:paraId="4141F30E" w14:textId="77777777" w:rsidR="002F283F" w:rsidRDefault="00FD0D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A1636DB" w14:textId="30398692" w:rsidR="002F283F" w:rsidRDefault="006A15C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w:t>
          </w:r>
          <w:r w:rsidR="008914BE">
            <w:rPr>
              <w:rFonts w:ascii="Palatino Linotype" w:eastAsia="Palatino Linotype" w:hAnsi="Palatino Linotype" w:cs="Palatino Linotype"/>
              <w:b/>
              <w:sz w:val="22"/>
              <w:szCs w:val="22"/>
            </w:rPr>
            <w:t>7</w:t>
          </w:r>
          <w:r w:rsidR="005E449A">
            <w:rPr>
              <w:rFonts w:ascii="Palatino Linotype" w:eastAsia="Palatino Linotype" w:hAnsi="Palatino Linotype" w:cs="Palatino Linotype"/>
              <w:b/>
              <w:sz w:val="22"/>
              <w:szCs w:val="22"/>
            </w:rPr>
            <w:t>2</w:t>
          </w:r>
          <w:r w:rsidR="008914BE">
            <w:rPr>
              <w:rFonts w:ascii="Palatino Linotype" w:eastAsia="Palatino Linotype" w:hAnsi="Palatino Linotype" w:cs="Palatino Linotype"/>
              <w:b/>
              <w:sz w:val="22"/>
              <w:szCs w:val="22"/>
            </w:rPr>
            <w:t>4</w:t>
          </w:r>
          <w:r w:rsidR="00FD0D0B">
            <w:rPr>
              <w:rFonts w:ascii="Palatino Linotype" w:eastAsia="Palatino Linotype" w:hAnsi="Palatino Linotype" w:cs="Palatino Linotype"/>
              <w:b/>
              <w:sz w:val="22"/>
              <w:szCs w:val="22"/>
            </w:rPr>
            <w:t>/INFOEM/IP/RR/2022</w:t>
          </w:r>
        </w:p>
      </w:tc>
    </w:tr>
    <w:tr w:rsidR="002F283F" w14:paraId="3A25760F" w14:textId="77777777">
      <w:trPr>
        <w:trHeight w:val="130"/>
      </w:trPr>
      <w:tc>
        <w:tcPr>
          <w:tcW w:w="2551" w:type="dxa"/>
          <w:shd w:val="clear" w:color="auto" w:fill="auto"/>
          <w:vAlign w:val="center"/>
        </w:tcPr>
        <w:p w14:paraId="69980B70" w14:textId="77777777" w:rsidR="002F283F" w:rsidRDefault="00FD0D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8FBACEB" w14:textId="77777777" w:rsidR="002F283F" w:rsidRDefault="002F283F">
          <w:pPr>
            <w:ind w:left="-45"/>
            <w:jc w:val="both"/>
            <w:rPr>
              <w:rFonts w:ascii="Palatino Linotype" w:eastAsia="Palatino Linotype" w:hAnsi="Palatino Linotype" w:cs="Palatino Linotype"/>
              <w:b/>
              <w:sz w:val="22"/>
              <w:szCs w:val="22"/>
            </w:rPr>
          </w:pPr>
        </w:p>
      </w:tc>
    </w:tr>
    <w:tr w:rsidR="002F283F" w14:paraId="3FA05F00" w14:textId="77777777">
      <w:trPr>
        <w:trHeight w:val="228"/>
      </w:trPr>
      <w:tc>
        <w:tcPr>
          <w:tcW w:w="2551" w:type="dxa"/>
          <w:shd w:val="clear" w:color="auto" w:fill="auto"/>
          <w:vAlign w:val="center"/>
        </w:tcPr>
        <w:p w14:paraId="4A2EEA40" w14:textId="77777777" w:rsidR="002F283F" w:rsidRDefault="00FD0D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4DD7A10" w14:textId="647B5555" w:rsidR="002F283F" w:rsidRDefault="005E449A">
          <w:pPr>
            <w:ind w:left="-45" w:right="176"/>
            <w:jc w:val="both"/>
            <w:rPr>
              <w:rFonts w:ascii="Palatino Linotype" w:eastAsia="Palatino Linotype" w:hAnsi="Palatino Linotype" w:cs="Palatino Linotype"/>
              <w:b/>
              <w:sz w:val="22"/>
              <w:szCs w:val="22"/>
            </w:rPr>
          </w:pPr>
          <w:r w:rsidRPr="005E449A">
            <w:rPr>
              <w:rFonts w:ascii="Palatino Linotype" w:eastAsia="Palatino Linotype" w:hAnsi="Palatino Linotype" w:cs="Palatino Linotype"/>
              <w:b/>
              <w:sz w:val="22"/>
              <w:szCs w:val="22"/>
            </w:rPr>
            <w:t>Partido Acción Nacional</w:t>
          </w:r>
        </w:p>
      </w:tc>
    </w:tr>
    <w:tr w:rsidR="002F283F" w14:paraId="313BC2CB" w14:textId="77777777">
      <w:tc>
        <w:tcPr>
          <w:tcW w:w="2551" w:type="dxa"/>
          <w:shd w:val="clear" w:color="auto" w:fill="auto"/>
          <w:vAlign w:val="center"/>
        </w:tcPr>
        <w:p w14:paraId="06695CC5" w14:textId="77777777" w:rsidR="002F283F" w:rsidRDefault="00FD0D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31895E9" w14:textId="77777777" w:rsidR="002F283F" w:rsidRDefault="00FD0D0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CACB398" w14:textId="77777777" w:rsidR="002F283F" w:rsidRDefault="002F283F">
    <w:pPr>
      <w:pBdr>
        <w:top w:val="nil"/>
        <w:left w:val="nil"/>
        <w:bottom w:val="nil"/>
        <w:right w:val="nil"/>
        <w:between w:val="nil"/>
      </w:pBdr>
      <w:tabs>
        <w:tab w:val="center" w:pos="4252"/>
        <w:tab w:val="right" w:pos="8504"/>
      </w:tabs>
      <w:rPr>
        <w:rFonts w:ascii="Cambria" w:eastAsia="Cambria" w:hAnsi="Cambria" w:cs="Cambria"/>
        <w:color w:val="000000"/>
      </w:rPr>
    </w:pPr>
  </w:p>
  <w:p w14:paraId="6872C3DB" w14:textId="77777777" w:rsidR="002F283F" w:rsidRDefault="002F28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44BD0"/>
    <w:multiLevelType w:val="multilevel"/>
    <w:tmpl w:val="6FD82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5EC91234"/>
    <w:multiLevelType w:val="multilevel"/>
    <w:tmpl w:val="FE52261C"/>
    <w:lvl w:ilvl="0">
      <w:start w:val="1"/>
      <w:numFmt w:val="bullet"/>
      <w:pStyle w:val="Listaconvietas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2A57FBA"/>
    <w:multiLevelType w:val="multilevel"/>
    <w:tmpl w:val="ABA09D28"/>
    <w:lvl w:ilvl="0">
      <w:start w:val="7"/>
      <w:numFmt w:val="bullet"/>
      <w:lvlText w:val="-"/>
      <w:lvlJc w:val="left"/>
      <w:pPr>
        <w:ind w:left="644" w:hanging="358"/>
      </w:pPr>
      <w:rPr>
        <w:rFonts w:ascii="Times New Roman" w:eastAsia="Times New Roman" w:hAnsi="Times New Roman" w:cs="Times New Roman"/>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4">
    <w:nsid w:val="72F26C91"/>
    <w:multiLevelType w:val="multilevel"/>
    <w:tmpl w:val="A032278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83F"/>
    <w:rsid w:val="00001F3A"/>
    <w:rsid w:val="00041BF0"/>
    <w:rsid w:val="00050A58"/>
    <w:rsid w:val="000800C2"/>
    <w:rsid w:val="00093ECE"/>
    <w:rsid w:val="000B21B5"/>
    <w:rsid w:val="000B42E6"/>
    <w:rsid w:val="000B7D24"/>
    <w:rsid w:val="000F2215"/>
    <w:rsid w:val="000F44CD"/>
    <w:rsid w:val="00103554"/>
    <w:rsid w:val="00110979"/>
    <w:rsid w:val="0012285C"/>
    <w:rsid w:val="00130D9C"/>
    <w:rsid w:val="001515E2"/>
    <w:rsid w:val="00161E67"/>
    <w:rsid w:val="00162F7B"/>
    <w:rsid w:val="00166E46"/>
    <w:rsid w:val="00177476"/>
    <w:rsid w:val="00190860"/>
    <w:rsid w:val="0019352A"/>
    <w:rsid w:val="0019417E"/>
    <w:rsid w:val="001955FE"/>
    <w:rsid w:val="001A1B34"/>
    <w:rsid w:val="001A6458"/>
    <w:rsid w:val="001C5E25"/>
    <w:rsid w:val="001C798E"/>
    <w:rsid w:val="001C7FB3"/>
    <w:rsid w:val="001F1CCB"/>
    <w:rsid w:val="001F4102"/>
    <w:rsid w:val="00204B87"/>
    <w:rsid w:val="002076EC"/>
    <w:rsid w:val="00244363"/>
    <w:rsid w:val="00246CB9"/>
    <w:rsid w:val="00261AC5"/>
    <w:rsid w:val="00272E59"/>
    <w:rsid w:val="0027682E"/>
    <w:rsid w:val="00281CD8"/>
    <w:rsid w:val="00282DAE"/>
    <w:rsid w:val="002F283F"/>
    <w:rsid w:val="00315ECD"/>
    <w:rsid w:val="00330E80"/>
    <w:rsid w:val="00345EB0"/>
    <w:rsid w:val="0035380B"/>
    <w:rsid w:val="00387C18"/>
    <w:rsid w:val="00393D11"/>
    <w:rsid w:val="003B030A"/>
    <w:rsid w:val="003F1416"/>
    <w:rsid w:val="003F5B9D"/>
    <w:rsid w:val="004336E7"/>
    <w:rsid w:val="0046215A"/>
    <w:rsid w:val="00467C0E"/>
    <w:rsid w:val="00477ACC"/>
    <w:rsid w:val="004C204D"/>
    <w:rsid w:val="004F15FE"/>
    <w:rsid w:val="004F3B1E"/>
    <w:rsid w:val="005044AB"/>
    <w:rsid w:val="00520ED2"/>
    <w:rsid w:val="00527659"/>
    <w:rsid w:val="00532EE6"/>
    <w:rsid w:val="00540A03"/>
    <w:rsid w:val="00551D23"/>
    <w:rsid w:val="00577117"/>
    <w:rsid w:val="0058335A"/>
    <w:rsid w:val="00585C56"/>
    <w:rsid w:val="005D4DEB"/>
    <w:rsid w:val="005E17F5"/>
    <w:rsid w:val="005E449A"/>
    <w:rsid w:val="005E74D4"/>
    <w:rsid w:val="005F0255"/>
    <w:rsid w:val="00611A8A"/>
    <w:rsid w:val="00622C24"/>
    <w:rsid w:val="00623C26"/>
    <w:rsid w:val="0064564E"/>
    <w:rsid w:val="0065424A"/>
    <w:rsid w:val="00654827"/>
    <w:rsid w:val="00663341"/>
    <w:rsid w:val="00694A35"/>
    <w:rsid w:val="006A15C2"/>
    <w:rsid w:val="006A1B51"/>
    <w:rsid w:val="006B0B93"/>
    <w:rsid w:val="006B5E6A"/>
    <w:rsid w:val="006B7F31"/>
    <w:rsid w:val="006C1045"/>
    <w:rsid w:val="006D45CE"/>
    <w:rsid w:val="007026E3"/>
    <w:rsid w:val="00720ECA"/>
    <w:rsid w:val="00757231"/>
    <w:rsid w:val="007A207A"/>
    <w:rsid w:val="007B39B9"/>
    <w:rsid w:val="007B6243"/>
    <w:rsid w:val="007D487C"/>
    <w:rsid w:val="007F0C47"/>
    <w:rsid w:val="008351AC"/>
    <w:rsid w:val="00854EB2"/>
    <w:rsid w:val="00863130"/>
    <w:rsid w:val="008767C3"/>
    <w:rsid w:val="008914BE"/>
    <w:rsid w:val="0089768E"/>
    <w:rsid w:val="008C0AA2"/>
    <w:rsid w:val="008C0CC0"/>
    <w:rsid w:val="008E1B2D"/>
    <w:rsid w:val="008F6D1D"/>
    <w:rsid w:val="008F7F4B"/>
    <w:rsid w:val="00917095"/>
    <w:rsid w:val="009617A2"/>
    <w:rsid w:val="00972A3B"/>
    <w:rsid w:val="009770B3"/>
    <w:rsid w:val="009A1EB5"/>
    <w:rsid w:val="009B4598"/>
    <w:rsid w:val="009C0B2D"/>
    <w:rsid w:val="009F5BCC"/>
    <w:rsid w:val="00A1284D"/>
    <w:rsid w:val="00A2654B"/>
    <w:rsid w:val="00A35B22"/>
    <w:rsid w:val="00A77B4E"/>
    <w:rsid w:val="00AB1C87"/>
    <w:rsid w:val="00AC1ABD"/>
    <w:rsid w:val="00AF2C3C"/>
    <w:rsid w:val="00B14EB3"/>
    <w:rsid w:val="00B33B50"/>
    <w:rsid w:val="00B56110"/>
    <w:rsid w:val="00B57B5A"/>
    <w:rsid w:val="00B75FE0"/>
    <w:rsid w:val="00B91640"/>
    <w:rsid w:val="00B922BA"/>
    <w:rsid w:val="00BA241D"/>
    <w:rsid w:val="00BB4B22"/>
    <w:rsid w:val="00BB5078"/>
    <w:rsid w:val="00BC7F5E"/>
    <w:rsid w:val="00C166C2"/>
    <w:rsid w:val="00C54001"/>
    <w:rsid w:val="00C70A91"/>
    <w:rsid w:val="00C717BE"/>
    <w:rsid w:val="00C75E3E"/>
    <w:rsid w:val="00CC0247"/>
    <w:rsid w:val="00CC2712"/>
    <w:rsid w:val="00CD0794"/>
    <w:rsid w:val="00CD258A"/>
    <w:rsid w:val="00D12498"/>
    <w:rsid w:val="00D21B3B"/>
    <w:rsid w:val="00D40010"/>
    <w:rsid w:val="00D40AE2"/>
    <w:rsid w:val="00D54F3D"/>
    <w:rsid w:val="00DA371C"/>
    <w:rsid w:val="00DB424B"/>
    <w:rsid w:val="00DB7B50"/>
    <w:rsid w:val="00DC1817"/>
    <w:rsid w:val="00DC2BFE"/>
    <w:rsid w:val="00DD34AB"/>
    <w:rsid w:val="00DD57A4"/>
    <w:rsid w:val="00DF5287"/>
    <w:rsid w:val="00E05762"/>
    <w:rsid w:val="00E26D3C"/>
    <w:rsid w:val="00E37662"/>
    <w:rsid w:val="00EA00E2"/>
    <w:rsid w:val="00EF2F88"/>
    <w:rsid w:val="00F24185"/>
    <w:rsid w:val="00F27BA9"/>
    <w:rsid w:val="00F43FDA"/>
    <w:rsid w:val="00F90F11"/>
    <w:rsid w:val="00F93867"/>
    <w:rsid w:val="00F96E23"/>
    <w:rsid w:val="00FA1DB9"/>
    <w:rsid w:val="00FD0D0B"/>
    <w:rsid w:val="00FD2D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067E"/>
  <w15:docId w15:val="{A08FF009-E315-4D9B-8B74-A2C1900F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a">
    <w:basedOn w:val="TableNormal3"/>
    <w:tblPr>
      <w:tblStyleRowBandSize w:val="1"/>
      <w:tblStyleColBandSize w:val="1"/>
      <w:tblCellMar>
        <w:top w:w="0" w:type="dxa"/>
        <w:left w:w="115" w:type="dxa"/>
        <w:bottom w:w="0" w:type="dxa"/>
        <w:right w:w="115"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1371">
      <w:bodyDiv w:val="1"/>
      <w:marLeft w:val="0"/>
      <w:marRight w:val="0"/>
      <w:marTop w:val="0"/>
      <w:marBottom w:val="0"/>
      <w:divBdr>
        <w:top w:val="none" w:sz="0" w:space="0" w:color="auto"/>
        <w:left w:val="none" w:sz="0" w:space="0" w:color="auto"/>
        <w:bottom w:val="none" w:sz="0" w:space="0" w:color="auto"/>
        <w:right w:val="none" w:sz="0" w:space="0" w:color="auto"/>
      </w:divBdr>
    </w:div>
    <w:div w:id="384524773">
      <w:bodyDiv w:val="1"/>
      <w:marLeft w:val="0"/>
      <w:marRight w:val="0"/>
      <w:marTop w:val="0"/>
      <w:marBottom w:val="0"/>
      <w:divBdr>
        <w:top w:val="none" w:sz="0" w:space="0" w:color="auto"/>
        <w:left w:val="none" w:sz="0" w:space="0" w:color="auto"/>
        <w:bottom w:val="none" w:sz="0" w:space="0" w:color="auto"/>
        <w:right w:val="none" w:sz="0" w:space="0" w:color="auto"/>
      </w:divBdr>
    </w:div>
    <w:div w:id="1858887177">
      <w:bodyDiv w:val="1"/>
      <w:marLeft w:val="0"/>
      <w:marRight w:val="0"/>
      <w:marTop w:val="0"/>
      <w:marBottom w:val="0"/>
      <w:divBdr>
        <w:top w:val="none" w:sz="0" w:space="0" w:color="auto"/>
        <w:left w:val="none" w:sz="0" w:space="0" w:color="auto"/>
        <w:bottom w:val="none" w:sz="0" w:space="0" w:color="auto"/>
        <w:right w:val="none" w:sz="0" w:space="0" w:color="auto"/>
      </w:divBdr>
    </w:div>
    <w:div w:id="1962180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ufrZx2T3fl2sCvGMVHMAAPrqDw==">AMUW2mVXY7QX5/nOnpDJ8orVwR+YEiv+wrzl4p55sbxzZSbBStgo9daLIj4u1OnsN2+vi4Stk/nryF/FHCfSsbKGxnF3O6jpCL68Sz/SZoRZ/dPG3AAobmB1qeaLaD0GiTYxMy+/xsZfYxa/mvegFyGPhkoKaDeERbJHX+n9+xvt7zQ0N/e/yiAoUjBQIp5vDKPwnx6XtltVwFqgG7jrIBhNuhXFOdbbDW1xPrXYK/r3GeVo86E1WDDbenQpSH7jrZ6AznT3eBIw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4578</Words>
  <Characters>25180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7</cp:revision>
  <dcterms:created xsi:type="dcterms:W3CDTF">2022-08-24T22:14:00Z</dcterms:created>
  <dcterms:modified xsi:type="dcterms:W3CDTF">2022-09-01T14:38:00Z</dcterms:modified>
</cp:coreProperties>
</file>