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60334" w14:textId="77777777" w:rsidR="0020192B" w:rsidRDefault="0020192B" w:rsidP="008567E8">
      <w:pPr>
        <w:tabs>
          <w:tab w:val="left" w:pos="8931"/>
        </w:tabs>
        <w:spacing w:after="0" w:line="360" w:lineRule="auto"/>
        <w:rPr>
          <w:rFonts w:cs="Tahoma"/>
          <w:bCs/>
        </w:rPr>
      </w:pPr>
    </w:p>
    <w:p w14:paraId="5F6FE23B" w14:textId="12D17805" w:rsidR="00051642" w:rsidRPr="003D5B55" w:rsidRDefault="00051642" w:rsidP="008567E8">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w:t>
      </w:r>
      <w:r w:rsidRPr="00464F4B">
        <w:rPr>
          <w:rFonts w:eastAsia="Calibri" w:cs="Tahoma"/>
          <w:lang w:val="es-ES"/>
        </w:rPr>
        <w:t xml:space="preserve">fecha </w:t>
      </w:r>
      <w:r w:rsidR="00E803A9">
        <w:rPr>
          <w:rFonts w:eastAsia="Calibri" w:cs="Tahoma"/>
          <w:lang w:val="es-ES"/>
        </w:rPr>
        <w:t xml:space="preserve">veintisiete </w:t>
      </w:r>
      <w:r w:rsidRPr="00464F4B">
        <w:rPr>
          <w:rFonts w:eastAsia="Calibri" w:cs="Tahoma"/>
          <w:lang w:val="es-ES"/>
        </w:rPr>
        <w:t>de</w:t>
      </w:r>
      <w:r w:rsidR="00E803A9">
        <w:rPr>
          <w:rFonts w:eastAsia="Calibri" w:cs="Tahoma"/>
          <w:lang w:val="es-ES"/>
        </w:rPr>
        <w:t xml:space="preserve"> abril</w:t>
      </w:r>
      <w:r w:rsidRPr="00464F4B">
        <w:rPr>
          <w:rFonts w:eastAsia="Calibri" w:cs="Tahoma"/>
          <w:lang w:val="es-ES"/>
        </w:rPr>
        <w:t xml:space="preserve"> </w:t>
      </w:r>
      <w:r w:rsidR="00A9490D">
        <w:rPr>
          <w:rFonts w:eastAsia="Calibri" w:cs="Tahoma"/>
          <w:lang w:val="es-ES"/>
        </w:rPr>
        <w:t>de</w:t>
      </w:r>
      <w:r w:rsidRPr="00464F4B">
        <w:rPr>
          <w:rFonts w:eastAsia="Calibri" w:cs="Tahoma"/>
          <w:lang w:val="es-ES"/>
        </w:rPr>
        <w:t xml:space="preserve"> dos mil veinti</w:t>
      </w:r>
      <w:r w:rsidR="00E42370" w:rsidRPr="00464F4B">
        <w:rPr>
          <w:rFonts w:eastAsia="Calibri" w:cs="Tahoma"/>
          <w:lang w:val="es-ES"/>
        </w:rPr>
        <w:t>dós</w:t>
      </w:r>
      <w:r w:rsidRPr="00464F4B">
        <w:rPr>
          <w:rFonts w:eastAsia="Calibri" w:cs="Tahoma"/>
          <w:lang w:val="es-ES"/>
        </w:rPr>
        <w:t>.</w:t>
      </w:r>
      <w:r>
        <w:rPr>
          <w:rFonts w:eastAsia="Calibri" w:cs="Tahoma"/>
          <w:lang w:val="es-ES"/>
        </w:rPr>
        <w:t xml:space="preserve"> </w:t>
      </w:r>
    </w:p>
    <w:p w14:paraId="6246E0DA" w14:textId="77777777" w:rsidR="00051642" w:rsidRPr="003D5B55" w:rsidRDefault="00051642" w:rsidP="008567E8">
      <w:pPr>
        <w:spacing w:after="0" w:line="360" w:lineRule="auto"/>
        <w:rPr>
          <w:rFonts w:eastAsia="Calibri" w:cs="Tahoma"/>
          <w:b/>
          <w:bCs/>
          <w:lang w:val="es-ES"/>
        </w:rPr>
      </w:pPr>
    </w:p>
    <w:p w14:paraId="069D763C" w14:textId="639A1D91" w:rsidR="00A01507" w:rsidRPr="007F299A" w:rsidRDefault="00051642" w:rsidP="00A01507">
      <w:pPr>
        <w:spacing w:after="0" w:line="360" w:lineRule="auto"/>
        <w:rPr>
          <w:rFonts w:eastAsia="Calibri" w:cs="Tahoma"/>
          <w:b/>
          <w:bCs/>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de</w:t>
      </w:r>
      <w:r w:rsidR="008567E8">
        <w:rPr>
          <w:rFonts w:eastAsia="Calibri" w:cs="Tahoma"/>
          <w:lang w:val="es-ES"/>
        </w:rPr>
        <w:t xml:space="preserve"> </w:t>
      </w:r>
      <w:r>
        <w:rPr>
          <w:rFonts w:eastAsia="Calibri" w:cs="Tahoma"/>
          <w:lang w:val="es-ES"/>
        </w:rPr>
        <w:t>l</w:t>
      </w:r>
      <w:r w:rsidR="008567E8">
        <w:rPr>
          <w:rFonts w:eastAsia="Calibri" w:cs="Tahoma"/>
          <w:lang w:val="es-ES"/>
        </w:rPr>
        <w:t>os</w:t>
      </w:r>
      <w:r>
        <w:rPr>
          <w:rFonts w:eastAsia="Calibri" w:cs="Tahoma"/>
          <w:lang w:val="es-ES"/>
        </w:rPr>
        <w:t xml:space="preserve"> Recurso</w:t>
      </w:r>
      <w:r w:rsidR="008567E8">
        <w:rPr>
          <w:rFonts w:eastAsia="Calibri" w:cs="Tahoma"/>
          <w:lang w:val="es-ES"/>
        </w:rPr>
        <w:t>s</w:t>
      </w:r>
      <w:r>
        <w:rPr>
          <w:rFonts w:eastAsia="Calibri" w:cs="Tahoma"/>
          <w:lang w:val="es-ES"/>
        </w:rPr>
        <w:t xml:space="preserve"> de Revisión </w:t>
      </w:r>
      <w:bookmarkStart w:id="0" w:name="_Hlk94690586"/>
      <w:r w:rsidR="00E1208E" w:rsidRPr="00464F4B">
        <w:rPr>
          <w:rFonts w:eastAsia="Calibri" w:cs="Tahoma"/>
          <w:b/>
          <w:bCs/>
        </w:rPr>
        <w:t>0</w:t>
      </w:r>
      <w:r w:rsidR="00A9490D">
        <w:rPr>
          <w:rFonts w:eastAsia="Calibri" w:cs="Tahoma"/>
          <w:b/>
          <w:bCs/>
        </w:rPr>
        <w:t>0746</w:t>
      </w:r>
      <w:r w:rsidR="00E1208E" w:rsidRPr="00464F4B">
        <w:rPr>
          <w:rFonts w:eastAsia="Calibri" w:cs="Tahoma"/>
          <w:b/>
          <w:bCs/>
        </w:rPr>
        <w:t>/INFOEM/IP/RR/202</w:t>
      </w:r>
      <w:r w:rsidR="00A9490D">
        <w:rPr>
          <w:rFonts w:eastAsia="Calibri" w:cs="Tahoma"/>
          <w:b/>
          <w:bCs/>
        </w:rPr>
        <w:t>2</w:t>
      </w:r>
      <w:r w:rsidR="00E1208E" w:rsidRPr="00464F4B">
        <w:rPr>
          <w:rFonts w:eastAsia="Calibri" w:cs="Tahoma"/>
          <w:b/>
          <w:bCs/>
        </w:rPr>
        <w:t>,</w:t>
      </w:r>
      <w:r w:rsidR="007F299A">
        <w:rPr>
          <w:rFonts w:eastAsia="Calibri" w:cs="Tahoma"/>
          <w:b/>
          <w:bCs/>
        </w:rPr>
        <w:t xml:space="preserve"> </w:t>
      </w:r>
      <w:r w:rsidR="007F299A" w:rsidRPr="00464F4B">
        <w:rPr>
          <w:rFonts w:eastAsia="Calibri" w:cs="Tahoma"/>
          <w:b/>
          <w:bCs/>
        </w:rPr>
        <w:t>0</w:t>
      </w:r>
      <w:r w:rsidR="007F299A">
        <w:rPr>
          <w:rFonts w:eastAsia="Calibri" w:cs="Tahoma"/>
          <w:b/>
          <w:bCs/>
        </w:rPr>
        <w:t>0747</w:t>
      </w:r>
      <w:r w:rsidR="007F299A" w:rsidRPr="00464F4B">
        <w:rPr>
          <w:rFonts w:eastAsia="Calibri" w:cs="Tahoma"/>
          <w:b/>
          <w:bCs/>
        </w:rPr>
        <w:t>/INFOEM/IP/RR/202</w:t>
      </w:r>
      <w:r w:rsidR="007F299A">
        <w:rPr>
          <w:rFonts w:eastAsia="Calibri" w:cs="Tahoma"/>
          <w:b/>
          <w:bCs/>
        </w:rPr>
        <w:t>2</w:t>
      </w:r>
      <w:r w:rsidR="00E1208E" w:rsidRPr="00464F4B">
        <w:rPr>
          <w:rFonts w:eastAsia="Calibri" w:cs="Tahoma"/>
          <w:b/>
          <w:bCs/>
        </w:rPr>
        <w:t xml:space="preserve"> y </w:t>
      </w:r>
      <w:bookmarkEnd w:id="0"/>
      <w:r w:rsidR="007F299A" w:rsidRPr="00464F4B">
        <w:rPr>
          <w:rFonts w:eastAsia="Calibri" w:cs="Tahoma"/>
          <w:b/>
          <w:bCs/>
        </w:rPr>
        <w:t>0</w:t>
      </w:r>
      <w:r w:rsidR="007F299A">
        <w:rPr>
          <w:rFonts w:eastAsia="Calibri" w:cs="Tahoma"/>
          <w:b/>
          <w:bCs/>
        </w:rPr>
        <w:t>0755</w:t>
      </w:r>
      <w:r w:rsidR="007F299A" w:rsidRPr="00464F4B">
        <w:rPr>
          <w:rFonts w:eastAsia="Calibri" w:cs="Tahoma"/>
          <w:b/>
          <w:bCs/>
        </w:rPr>
        <w:t>/INFOEM/IP/RR/202</w:t>
      </w:r>
      <w:r w:rsidR="007F299A">
        <w:rPr>
          <w:rFonts w:eastAsia="Calibri" w:cs="Tahoma"/>
          <w:b/>
          <w:bCs/>
        </w:rPr>
        <w:t>2</w:t>
      </w:r>
      <w:r>
        <w:rPr>
          <w:rFonts w:eastAsia="Calibri" w:cs="Tahoma"/>
        </w:rPr>
        <w:t>, interpuesto</w:t>
      </w:r>
      <w:r w:rsidR="008567E8">
        <w:rPr>
          <w:rFonts w:eastAsia="Calibri" w:cs="Tahoma"/>
        </w:rPr>
        <w:t>s</w:t>
      </w:r>
      <w:r>
        <w:rPr>
          <w:rFonts w:eastAsia="Calibri" w:cs="Tahoma"/>
        </w:rPr>
        <w:t xml:space="preserve"> por </w:t>
      </w:r>
      <w:r w:rsidR="00D679B6">
        <w:rPr>
          <w:rFonts w:eastAsia="Calibri" w:cs="Tahoma"/>
        </w:rPr>
        <w:t xml:space="preserve">el </w:t>
      </w:r>
      <w:r w:rsidRPr="00240180">
        <w:rPr>
          <w:rFonts w:cs="Tahoma"/>
          <w:color w:val="0D0D0D" w:themeColor="text1" w:themeTint="F2"/>
        </w:rPr>
        <w:t xml:space="preserve">Recurrente o Particular, en contra de </w:t>
      </w:r>
      <w:r w:rsidR="00464F4B">
        <w:rPr>
          <w:rFonts w:cs="Tahoma"/>
          <w:color w:val="0D0D0D" w:themeColor="text1" w:themeTint="F2"/>
        </w:rPr>
        <w:t>las respuestas</w:t>
      </w:r>
      <w:r w:rsidRPr="00240180">
        <w:rPr>
          <w:rFonts w:cs="Tahoma"/>
          <w:color w:val="0D0D0D" w:themeColor="text1" w:themeTint="F2"/>
        </w:rPr>
        <w:t xml:space="preserve"> del Sujeto Obligado, </w:t>
      </w:r>
      <w:r w:rsidR="007F299A">
        <w:rPr>
          <w:rFonts w:cs="Tahoma"/>
          <w:color w:val="0D0D0D" w:themeColor="text1" w:themeTint="F2"/>
        </w:rPr>
        <w:t>Ayuntamiento de Tianguistenco</w:t>
      </w:r>
      <w:r w:rsidRPr="00240180">
        <w:rPr>
          <w:rFonts w:cs="Tahoma"/>
          <w:color w:val="0D0D0D" w:themeColor="text1" w:themeTint="F2"/>
        </w:rPr>
        <w:t xml:space="preserve">, </w:t>
      </w:r>
      <w:r>
        <w:rPr>
          <w:rFonts w:cs="Tahoma"/>
          <w:color w:val="0D0D0D" w:themeColor="text1" w:themeTint="F2"/>
        </w:rPr>
        <w:t>a la</w:t>
      </w:r>
      <w:r w:rsidR="008567E8">
        <w:rPr>
          <w:rFonts w:cs="Tahoma"/>
          <w:color w:val="0D0D0D" w:themeColor="text1" w:themeTint="F2"/>
        </w:rPr>
        <w:t>s</w:t>
      </w:r>
      <w:r>
        <w:rPr>
          <w:rFonts w:cs="Tahoma"/>
          <w:color w:val="0D0D0D" w:themeColor="text1" w:themeTint="F2"/>
        </w:rPr>
        <w:t xml:space="preserve"> solicitud</w:t>
      </w:r>
      <w:r w:rsidR="008567E8">
        <w:rPr>
          <w:rFonts w:cs="Tahoma"/>
          <w:color w:val="0D0D0D" w:themeColor="text1" w:themeTint="F2"/>
        </w:rPr>
        <w:t>es</w:t>
      </w:r>
      <w:r>
        <w:rPr>
          <w:rFonts w:cs="Tahoma"/>
          <w:color w:val="0D0D0D" w:themeColor="text1" w:themeTint="F2"/>
        </w:rPr>
        <w:t xml:space="preserve"> de acceso a la información pública </w:t>
      </w:r>
      <w:r w:rsidR="007F299A" w:rsidRPr="007F299A">
        <w:rPr>
          <w:rFonts w:eastAsia="Calibri" w:cs="Tahoma"/>
          <w:b/>
          <w:bCs/>
        </w:rPr>
        <w:t>00011/TIANGUIS/IP/2022</w:t>
      </w:r>
      <w:r w:rsidR="007F299A">
        <w:rPr>
          <w:rFonts w:eastAsia="Calibri" w:cs="Tahoma"/>
          <w:b/>
          <w:bCs/>
        </w:rPr>
        <w:t xml:space="preserve">, </w:t>
      </w:r>
      <w:r w:rsidR="007F299A" w:rsidRPr="007F299A">
        <w:rPr>
          <w:b/>
          <w:bCs/>
        </w:rPr>
        <w:t>00012/TIANGUIS/IP/2022 y 00016/TIANGUIS/IP/2022</w:t>
      </w:r>
      <w:r w:rsidR="007F299A">
        <w:rPr>
          <w:rFonts w:eastAsia="Calibri" w:cs="Tahoma"/>
          <w:b/>
          <w:bCs/>
        </w:rPr>
        <w:t xml:space="preserve"> </w:t>
      </w:r>
      <w:r w:rsidR="00F8143C">
        <w:rPr>
          <w:rFonts w:cs="Tahoma"/>
          <w:bCs/>
          <w:color w:val="0D0D0D" w:themeColor="text1" w:themeTint="F2"/>
        </w:rPr>
        <w:t>por lo que,</w:t>
      </w:r>
      <w:r w:rsidR="00A01507" w:rsidRPr="00A01507">
        <w:rPr>
          <w:rFonts w:cs="Tahoma"/>
          <w:bCs/>
          <w:color w:val="0D0D0D" w:themeColor="text1" w:themeTint="F2"/>
        </w:rPr>
        <w:t xml:space="preserve"> se emite la presente Resolución, con base en los Antecedentes y Considerandos que se exponen a continuación:</w:t>
      </w:r>
    </w:p>
    <w:p w14:paraId="5A1C6FC2" w14:textId="77777777" w:rsidR="005369D0" w:rsidRPr="00004084" w:rsidRDefault="005369D0" w:rsidP="008567E8">
      <w:pPr>
        <w:spacing w:after="0" w:line="360" w:lineRule="auto"/>
        <w:rPr>
          <w:rFonts w:cs="Tahoma"/>
          <w:color w:val="0D0D0D" w:themeColor="text1" w:themeTint="F2"/>
        </w:rPr>
      </w:pPr>
    </w:p>
    <w:p w14:paraId="18EA1E5E" w14:textId="77777777" w:rsidR="00051642" w:rsidRPr="003D5B55" w:rsidRDefault="00051642" w:rsidP="008567E8">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8567E8">
      <w:pPr>
        <w:spacing w:after="0" w:line="360" w:lineRule="auto"/>
        <w:rPr>
          <w:lang w:val="es-ES"/>
        </w:rPr>
      </w:pPr>
    </w:p>
    <w:p w14:paraId="38CCD1DD" w14:textId="532F98C1" w:rsidR="00051642" w:rsidRPr="003D5B55" w:rsidRDefault="00051642" w:rsidP="008567E8">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w:t>
      </w:r>
      <w:r w:rsidR="008567E8">
        <w:rPr>
          <w:rFonts w:eastAsia="Calibri" w:cs="Tahoma"/>
          <w:b/>
          <w:bCs/>
          <w:lang w:val="es-ES"/>
        </w:rPr>
        <w:t>s</w:t>
      </w:r>
      <w:r>
        <w:rPr>
          <w:rFonts w:eastAsia="Calibri" w:cs="Tahoma"/>
          <w:b/>
          <w:bCs/>
          <w:lang w:val="es-ES"/>
        </w:rPr>
        <w:t xml:space="preserve"> solicitud</w:t>
      </w:r>
      <w:r w:rsidR="008567E8">
        <w:rPr>
          <w:rFonts w:eastAsia="Calibri" w:cs="Tahoma"/>
          <w:b/>
          <w:bCs/>
          <w:lang w:val="es-ES"/>
        </w:rPr>
        <w:t>es</w:t>
      </w:r>
      <w:r>
        <w:rPr>
          <w:rFonts w:eastAsia="Calibri" w:cs="Tahoma"/>
          <w:b/>
          <w:bCs/>
          <w:lang w:val="es-ES"/>
        </w:rPr>
        <w:t xml:space="preserve"> de información.</w:t>
      </w:r>
    </w:p>
    <w:p w14:paraId="249BEE91" w14:textId="77777777" w:rsidR="00051642" w:rsidRPr="003D5B55" w:rsidRDefault="00051642" w:rsidP="008567E8">
      <w:pPr>
        <w:spacing w:after="0" w:line="360" w:lineRule="auto"/>
        <w:rPr>
          <w:rFonts w:eastAsia="Calibri" w:cs="Tahoma"/>
          <w:b/>
          <w:bCs/>
          <w:lang w:val="es-ES"/>
        </w:rPr>
      </w:pPr>
    </w:p>
    <w:p w14:paraId="6DD77042" w14:textId="4A69B939" w:rsidR="005369D0" w:rsidRPr="002E5084" w:rsidRDefault="005369D0" w:rsidP="008567E8">
      <w:pPr>
        <w:autoSpaceDE w:val="0"/>
        <w:autoSpaceDN w:val="0"/>
        <w:adjustRightInd w:val="0"/>
        <w:spacing w:after="0" w:line="360" w:lineRule="auto"/>
        <w:rPr>
          <w:rFonts w:cs="Tahoma"/>
        </w:rPr>
      </w:pPr>
      <w:r w:rsidRPr="00DB6F72">
        <w:rPr>
          <w:rFonts w:cs="Tahoma"/>
        </w:rPr>
        <w:t xml:space="preserve">Con fecha </w:t>
      </w:r>
      <w:r w:rsidR="007F299A">
        <w:rPr>
          <w:rFonts w:cs="Tahoma"/>
        </w:rPr>
        <w:t>diez</w:t>
      </w:r>
      <w:r w:rsidRPr="00DB6F72">
        <w:rPr>
          <w:rFonts w:cs="Tahoma"/>
        </w:rPr>
        <w:t xml:space="preserve"> de </w:t>
      </w:r>
      <w:r w:rsidR="007F299A">
        <w:rPr>
          <w:rFonts w:cs="Tahoma"/>
        </w:rPr>
        <w:t xml:space="preserve">enero </w:t>
      </w:r>
      <w:r w:rsidR="002E5084">
        <w:rPr>
          <w:rFonts w:cs="Tahoma"/>
        </w:rPr>
        <w:t>de dos mil v</w:t>
      </w:r>
      <w:r w:rsidR="007F299A">
        <w:rPr>
          <w:rFonts w:cs="Tahoma"/>
        </w:rPr>
        <w:t>eintidós</w:t>
      </w:r>
      <w:r w:rsidR="002E5084">
        <w:rPr>
          <w:rFonts w:cs="Tahoma"/>
        </w:rPr>
        <w:t xml:space="preserve">, el Particular presentó diversas solicitudes de acceso a la información pública, a través del Sistema de Acceso a la Información Mexiquense (SAIMEX), ante el </w:t>
      </w:r>
      <w:r w:rsidR="00387601">
        <w:rPr>
          <w:rFonts w:cs="Tahoma"/>
          <w:color w:val="0D0D0D" w:themeColor="text1" w:themeTint="F2"/>
        </w:rPr>
        <w:t>Ayuntamiento de Tianguistenco</w:t>
      </w:r>
      <w:r w:rsidR="002E5084">
        <w:rPr>
          <w:rFonts w:cs="Tahoma"/>
        </w:rPr>
        <w:t xml:space="preserve">, </w:t>
      </w:r>
      <w:r w:rsidRPr="00DB6F72">
        <w:rPr>
          <w:rFonts w:cs="Tahoma"/>
          <w:bCs/>
        </w:rPr>
        <w:t>en los siguientes términos:</w:t>
      </w:r>
    </w:p>
    <w:p w14:paraId="514850CA" w14:textId="77777777" w:rsidR="002A2C08" w:rsidRDefault="002A2C08" w:rsidP="008567E8">
      <w:pPr>
        <w:spacing w:after="0" w:line="360" w:lineRule="auto"/>
        <w:ind w:left="567" w:right="567"/>
        <w:rPr>
          <w:rFonts w:cs="Tahoma"/>
          <w:b/>
          <w:bCs/>
        </w:rPr>
      </w:pPr>
    </w:p>
    <w:p w14:paraId="232ECB34" w14:textId="3B12FC78" w:rsidR="002A2C08" w:rsidRPr="008567E8" w:rsidRDefault="002A2C08" w:rsidP="008567E8">
      <w:pPr>
        <w:spacing w:after="0" w:line="360" w:lineRule="auto"/>
        <w:ind w:left="567" w:right="567"/>
        <w:rPr>
          <w:rFonts w:cs="Tahoma"/>
          <w:b/>
          <w:bCs/>
          <w:sz w:val="20"/>
          <w:szCs w:val="20"/>
        </w:rPr>
      </w:pPr>
      <w:bookmarkStart w:id="1" w:name="_Hlk86067858"/>
      <w:r w:rsidRPr="008567E8">
        <w:rPr>
          <w:rFonts w:cs="Tahoma"/>
          <w:b/>
          <w:bCs/>
          <w:sz w:val="20"/>
          <w:szCs w:val="20"/>
        </w:rPr>
        <w:t xml:space="preserve">Solicitud de </w:t>
      </w:r>
      <w:bookmarkEnd w:id="1"/>
      <w:r w:rsidR="00D81FE0">
        <w:rPr>
          <w:rFonts w:cs="Tahoma"/>
          <w:b/>
          <w:bCs/>
          <w:sz w:val="20"/>
          <w:szCs w:val="20"/>
        </w:rPr>
        <w:t xml:space="preserve">información </w:t>
      </w:r>
      <w:r w:rsidR="00387601" w:rsidRPr="00387601">
        <w:rPr>
          <w:rFonts w:eastAsia="Calibri" w:cs="Tahoma"/>
          <w:b/>
          <w:bCs/>
          <w:sz w:val="20"/>
          <w:szCs w:val="20"/>
        </w:rPr>
        <w:t>00011/TIANGUIS/IP/2022</w:t>
      </w:r>
    </w:p>
    <w:p w14:paraId="553643A9" w14:textId="35D1F13C" w:rsidR="002A2C08" w:rsidRPr="003D5B55" w:rsidRDefault="00A01507" w:rsidP="008567E8">
      <w:pPr>
        <w:tabs>
          <w:tab w:val="left" w:pos="4667"/>
        </w:tabs>
        <w:spacing w:after="0" w:line="360" w:lineRule="auto"/>
        <w:ind w:left="567" w:right="567"/>
        <w:rPr>
          <w:rFonts w:cs="Tahoma"/>
          <w:b/>
          <w:bCs/>
          <w:i/>
          <w:sz w:val="20"/>
          <w:szCs w:val="20"/>
        </w:rPr>
      </w:pPr>
      <w:r>
        <w:rPr>
          <w:rFonts w:cs="Tahoma"/>
          <w:b/>
          <w:bCs/>
          <w:i/>
          <w:sz w:val="20"/>
          <w:szCs w:val="20"/>
        </w:rPr>
        <w:t>“</w:t>
      </w:r>
      <w:r w:rsidR="002A2C08" w:rsidRPr="003D5B55">
        <w:rPr>
          <w:rFonts w:cs="Tahoma"/>
          <w:b/>
          <w:bCs/>
          <w:i/>
          <w:sz w:val="20"/>
          <w:szCs w:val="20"/>
        </w:rPr>
        <w:t>DESCRIPCIÓN CLARA Y PRECISA DE LA INFORMACIÓN SOLICITADA</w:t>
      </w:r>
    </w:p>
    <w:p w14:paraId="1B7BFDB3" w14:textId="2A6D362B" w:rsidR="008567E8" w:rsidRPr="00387601" w:rsidRDefault="00387601" w:rsidP="00387601">
      <w:pPr>
        <w:tabs>
          <w:tab w:val="left" w:pos="4667"/>
        </w:tabs>
        <w:spacing w:after="0" w:line="360" w:lineRule="auto"/>
        <w:ind w:left="567" w:right="567"/>
        <w:rPr>
          <w:rFonts w:cs="Tahoma"/>
          <w:bCs/>
          <w:i/>
        </w:rPr>
      </w:pPr>
      <w:r w:rsidRPr="00387601">
        <w:rPr>
          <w:rFonts w:cs="Tahoma"/>
          <w:bCs/>
          <w:i/>
        </w:rPr>
        <w:t xml:space="preserve">solicito la certificación de competencia laboral de la tesorera de este ayuntamiento, </w:t>
      </w:r>
      <w:proofErr w:type="spellStart"/>
      <w:r w:rsidRPr="00387601">
        <w:rPr>
          <w:rFonts w:cs="Tahoma"/>
          <w:bCs/>
          <w:i/>
        </w:rPr>
        <w:t>asi</w:t>
      </w:r>
      <w:proofErr w:type="spellEnd"/>
      <w:r w:rsidRPr="00387601">
        <w:rPr>
          <w:rFonts w:cs="Tahoma"/>
          <w:bCs/>
          <w:i/>
        </w:rPr>
        <w:t xml:space="preserve"> también su </w:t>
      </w:r>
      <w:proofErr w:type="spellStart"/>
      <w:r w:rsidRPr="00387601">
        <w:rPr>
          <w:rFonts w:cs="Tahoma"/>
          <w:bCs/>
          <w:i/>
        </w:rPr>
        <w:t>curriculum</w:t>
      </w:r>
      <w:proofErr w:type="spellEnd"/>
      <w:r w:rsidRPr="00387601">
        <w:rPr>
          <w:rFonts w:cs="Tahoma"/>
          <w:bCs/>
          <w:i/>
        </w:rPr>
        <w:t xml:space="preserve"> vitae, experiencia laboral”. (Sic)</w:t>
      </w:r>
      <w:r w:rsidR="0020192B">
        <w:rPr>
          <w:rFonts w:cs="Tahoma"/>
          <w:bCs/>
          <w:i/>
        </w:rPr>
        <w:t>.</w:t>
      </w:r>
    </w:p>
    <w:p w14:paraId="71783F6B" w14:textId="77777777" w:rsidR="00387601" w:rsidRDefault="00387601" w:rsidP="00387601">
      <w:pPr>
        <w:tabs>
          <w:tab w:val="left" w:pos="4667"/>
        </w:tabs>
        <w:spacing w:after="0" w:line="360" w:lineRule="auto"/>
        <w:ind w:left="567" w:right="567"/>
        <w:rPr>
          <w:rFonts w:cs="Tahoma"/>
          <w:bCs/>
          <w:i/>
          <w:sz w:val="20"/>
          <w:szCs w:val="20"/>
        </w:rPr>
      </w:pPr>
    </w:p>
    <w:p w14:paraId="565C95A7" w14:textId="77777777" w:rsidR="00845BE4" w:rsidRPr="00387601" w:rsidRDefault="00845BE4" w:rsidP="00387601">
      <w:pPr>
        <w:tabs>
          <w:tab w:val="left" w:pos="4667"/>
        </w:tabs>
        <w:spacing w:after="0" w:line="360" w:lineRule="auto"/>
        <w:ind w:left="567" w:right="567"/>
        <w:rPr>
          <w:rFonts w:cs="Tahoma"/>
          <w:bCs/>
          <w:i/>
          <w:sz w:val="20"/>
          <w:szCs w:val="20"/>
        </w:rPr>
      </w:pPr>
    </w:p>
    <w:p w14:paraId="38B117DD" w14:textId="77777777" w:rsidR="00387601" w:rsidRDefault="002A2C08" w:rsidP="008567E8">
      <w:pPr>
        <w:spacing w:after="0" w:line="360" w:lineRule="auto"/>
        <w:ind w:left="567" w:right="567"/>
        <w:rPr>
          <w:b/>
          <w:bCs/>
        </w:rPr>
      </w:pPr>
      <w:r w:rsidRPr="008567E8">
        <w:rPr>
          <w:rFonts w:cs="Tahoma"/>
          <w:b/>
          <w:bCs/>
          <w:sz w:val="20"/>
          <w:szCs w:val="20"/>
        </w:rPr>
        <w:t xml:space="preserve">Solicitud de Información </w:t>
      </w:r>
      <w:r w:rsidR="00387601" w:rsidRPr="00387601">
        <w:rPr>
          <w:b/>
          <w:bCs/>
          <w:sz w:val="20"/>
          <w:szCs w:val="20"/>
        </w:rPr>
        <w:t xml:space="preserve">00012/TIANGUIS/IP/2022 </w:t>
      </w:r>
    </w:p>
    <w:p w14:paraId="51292EC6" w14:textId="3BC8CAE6" w:rsidR="00051642" w:rsidRPr="003D5B55" w:rsidRDefault="00A01507" w:rsidP="008567E8">
      <w:pPr>
        <w:tabs>
          <w:tab w:val="left" w:pos="4667"/>
        </w:tabs>
        <w:spacing w:after="0" w:line="360" w:lineRule="auto"/>
        <w:ind w:left="567" w:right="567"/>
        <w:rPr>
          <w:rFonts w:cs="Tahoma"/>
          <w:b/>
          <w:bCs/>
          <w:i/>
          <w:sz w:val="20"/>
          <w:szCs w:val="20"/>
        </w:rPr>
      </w:pPr>
      <w:r>
        <w:rPr>
          <w:rFonts w:cs="Tahoma"/>
          <w:b/>
          <w:bCs/>
          <w:i/>
          <w:sz w:val="20"/>
          <w:szCs w:val="20"/>
        </w:rPr>
        <w:t>“</w:t>
      </w:r>
      <w:r w:rsidR="00051642" w:rsidRPr="003D5B55">
        <w:rPr>
          <w:rFonts w:cs="Tahoma"/>
          <w:b/>
          <w:bCs/>
          <w:i/>
          <w:sz w:val="20"/>
          <w:szCs w:val="20"/>
        </w:rPr>
        <w:t>DESCRIPCIÓN CLARA Y PRECISA DE LA INFORMACIÓN SOLICITADA</w:t>
      </w:r>
    </w:p>
    <w:p w14:paraId="730D560A" w14:textId="017E4BDE" w:rsidR="0011060E" w:rsidRPr="00387601" w:rsidRDefault="00387601" w:rsidP="008567E8">
      <w:pPr>
        <w:tabs>
          <w:tab w:val="left" w:pos="4667"/>
        </w:tabs>
        <w:spacing w:after="0" w:line="360" w:lineRule="auto"/>
        <w:ind w:left="567" w:right="567"/>
        <w:rPr>
          <w:rFonts w:cs="Tahoma"/>
          <w:bCs/>
          <w:i/>
        </w:rPr>
      </w:pPr>
      <w:r w:rsidRPr="00387601">
        <w:rPr>
          <w:rFonts w:cs="Tahoma"/>
          <w:bCs/>
          <w:i/>
        </w:rPr>
        <w:t xml:space="preserve">requiero la certificación de competencia laboral del director de transparencia o equivalente. y también su </w:t>
      </w:r>
      <w:proofErr w:type="spellStart"/>
      <w:r w:rsidRPr="00387601">
        <w:rPr>
          <w:rFonts w:cs="Tahoma"/>
          <w:bCs/>
          <w:i/>
        </w:rPr>
        <w:t>curriculum</w:t>
      </w:r>
      <w:proofErr w:type="spellEnd"/>
      <w:r w:rsidRPr="00387601">
        <w:rPr>
          <w:rFonts w:cs="Tahoma"/>
          <w:bCs/>
          <w:i/>
        </w:rPr>
        <w:t xml:space="preserve"> vitae”. (Sic)</w:t>
      </w:r>
      <w:r w:rsidR="0020192B">
        <w:rPr>
          <w:rFonts w:cs="Tahoma"/>
          <w:bCs/>
          <w:i/>
        </w:rPr>
        <w:t>.</w:t>
      </w:r>
    </w:p>
    <w:p w14:paraId="4AD5F2ED" w14:textId="77777777" w:rsidR="00387601" w:rsidRDefault="00387601" w:rsidP="008567E8">
      <w:pPr>
        <w:tabs>
          <w:tab w:val="left" w:pos="4667"/>
        </w:tabs>
        <w:spacing w:after="0" w:line="360" w:lineRule="auto"/>
        <w:ind w:left="567" w:right="567"/>
        <w:rPr>
          <w:rFonts w:cs="Tahoma"/>
          <w:bCs/>
          <w:i/>
          <w:sz w:val="20"/>
          <w:szCs w:val="20"/>
        </w:rPr>
      </w:pPr>
    </w:p>
    <w:p w14:paraId="6E052F47" w14:textId="15882597" w:rsidR="0011060E" w:rsidRDefault="0011060E" w:rsidP="0011060E">
      <w:pPr>
        <w:spacing w:after="0" w:line="360" w:lineRule="auto"/>
        <w:ind w:left="567" w:right="567"/>
        <w:rPr>
          <w:rFonts w:cs="Tahoma"/>
          <w:b/>
          <w:bCs/>
          <w:sz w:val="20"/>
          <w:szCs w:val="20"/>
        </w:rPr>
      </w:pPr>
      <w:r w:rsidRPr="008567E8">
        <w:rPr>
          <w:rFonts w:cs="Tahoma"/>
          <w:b/>
          <w:bCs/>
          <w:sz w:val="20"/>
          <w:szCs w:val="20"/>
        </w:rPr>
        <w:t xml:space="preserve">Solicitud de Información </w:t>
      </w:r>
      <w:r w:rsidR="00387601" w:rsidRPr="00387601">
        <w:rPr>
          <w:rFonts w:cs="Tahoma"/>
          <w:b/>
          <w:bCs/>
          <w:sz w:val="20"/>
          <w:szCs w:val="20"/>
        </w:rPr>
        <w:t>00016/TIANGUIS/IP/2022</w:t>
      </w:r>
    </w:p>
    <w:p w14:paraId="73E55328" w14:textId="77777777" w:rsidR="0011060E" w:rsidRPr="003D5B55" w:rsidRDefault="0011060E" w:rsidP="0011060E">
      <w:pPr>
        <w:tabs>
          <w:tab w:val="left" w:pos="4667"/>
        </w:tabs>
        <w:spacing w:after="0" w:line="360" w:lineRule="auto"/>
        <w:ind w:left="567" w:right="567"/>
        <w:rPr>
          <w:rFonts w:cs="Tahoma"/>
          <w:b/>
          <w:bCs/>
          <w:i/>
          <w:sz w:val="20"/>
          <w:szCs w:val="20"/>
        </w:rPr>
      </w:pPr>
      <w:r>
        <w:rPr>
          <w:rFonts w:cs="Tahoma"/>
          <w:b/>
          <w:bCs/>
          <w:i/>
          <w:sz w:val="20"/>
          <w:szCs w:val="20"/>
        </w:rPr>
        <w:t>“</w:t>
      </w:r>
      <w:r w:rsidRPr="003D5B55">
        <w:rPr>
          <w:rFonts w:cs="Tahoma"/>
          <w:b/>
          <w:bCs/>
          <w:i/>
          <w:sz w:val="20"/>
          <w:szCs w:val="20"/>
        </w:rPr>
        <w:t>DESCRIPCIÓN CLARA Y PRECISA DE LA INFORMACIÓN SOLICITADA</w:t>
      </w:r>
    </w:p>
    <w:p w14:paraId="7D139919" w14:textId="6531346D" w:rsidR="0011060E" w:rsidRPr="00387601" w:rsidRDefault="00387601" w:rsidP="0011060E">
      <w:pPr>
        <w:spacing w:after="0" w:line="360" w:lineRule="auto"/>
        <w:ind w:left="567" w:right="567"/>
        <w:rPr>
          <w:rFonts w:cs="Tahoma"/>
          <w:bCs/>
          <w:i/>
        </w:rPr>
      </w:pPr>
      <w:r w:rsidRPr="00387601">
        <w:rPr>
          <w:rFonts w:cs="Tahoma"/>
          <w:bCs/>
          <w:i/>
        </w:rPr>
        <w:t xml:space="preserve">requiero del presidente municipal, </w:t>
      </w:r>
      <w:proofErr w:type="spellStart"/>
      <w:r w:rsidRPr="00387601">
        <w:rPr>
          <w:rFonts w:cs="Tahoma"/>
          <w:bCs/>
          <w:i/>
        </w:rPr>
        <w:t>curriculum</w:t>
      </w:r>
      <w:proofErr w:type="spellEnd"/>
      <w:r w:rsidRPr="00387601">
        <w:rPr>
          <w:rFonts w:cs="Tahoma"/>
          <w:bCs/>
          <w:i/>
        </w:rPr>
        <w:t xml:space="preserve"> vitae, cedula profesional”. (Sic)</w:t>
      </w:r>
      <w:r w:rsidR="0020192B">
        <w:rPr>
          <w:rFonts w:cs="Tahoma"/>
          <w:bCs/>
          <w:i/>
        </w:rPr>
        <w:t>.</w:t>
      </w:r>
    </w:p>
    <w:p w14:paraId="7B7F2F9A" w14:textId="77777777" w:rsidR="0011060E" w:rsidRPr="00A01507" w:rsidRDefault="0011060E" w:rsidP="0011060E">
      <w:pPr>
        <w:tabs>
          <w:tab w:val="left" w:pos="4667"/>
        </w:tabs>
        <w:spacing w:after="0" w:line="360" w:lineRule="auto"/>
        <w:rPr>
          <w:rFonts w:cs="Tahoma"/>
          <w:bCs/>
          <w:i/>
        </w:rPr>
      </w:pPr>
    </w:p>
    <w:p w14:paraId="778DD31C" w14:textId="5E8F8AC1" w:rsidR="00FA1130" w:rsidRPr="00161BF5" w:rsidRDefault="00985B53" w:rsidP="00A01507">
      <w:pPr>
        <w:spacing w:after="0" w:line="360" w:lineRule="auto"/>
        <w:rPr>
          <w:rFonts w:eastAsia="Times New Roman" w:cs="Tahoma"/>
          <w:color w:val="auto"/>
          <w:lang w:eastAsia="es-ES"/>
        </w:rPr>
      </w:pPr>
      <w:bookmarkStart w:id="2" w:name="_Hlk86067762"/>
      <w:r w:rsidRPr="00A01507">
        <w:rPr>
          <w:rFonts w:eastAsia="Times New Roman" w:cs="Tahoma"/>
          <w:color w:val="auto"/>
          <w:lang w:eastAsia="es-ES"/>
        </w:rPr>
        <w:t>Es de señalar que en las</w:t>
      </w:r>
      <w:r w:rsidR="00161BF5">
        <w:rPr>
          <w:rFonts w:eastAsia="Times New Roman" w:cs="Tahoma"/>
          <w:color w:val="auto"/>
          <w:lang w:eastAsia="es-ES"/>
        </w:rPr>
        <w:t xml:space="preserve"> </w:t>
      </w:r>
      <w:r w:rsidRPr="00A01507">
        <w:rPr>
          <w:rFonts w:eastAsia="Times New Roman" w:cs="Tahoma"/>
          <w:color w:val="auto"/>
          <w:lang w:eastAsia="es-ES"/>
        </w:rPr>
        <w:t xml:space="preserve">solicitudes de acceso a la información el Particular </w:t>
      </w:r>
      <w:r w:rsidR="00387601" w:rsidRPr="00A01507">
        <w:rPr>
          <w:rFonts w:eastAsia="Times New Roman" w:cs="Tahoma"/>
          <w:color w:val="auto"/>
          <w:lang w:eastAsia="es-ES"/>
        </w:rPr>
        <w:t>eligió</w:t>
      </w:r>
      <w:r w:rsidRPr="00A01507">
        <w:rPr>
          <w:rFonts w:eastAsia="Times New Roman" w:cs="Tahoma"/>
          <w:color w:val="auto"/>
          <w:lang w:eastAsia="es-ES"/>
        </w:rPr>
        <w:t xml:space="preserve"> </w:t>
      </w:r>
      <w:r w:rsidR="00387601">
        <w:rPr>
          <w:rFonts w:eastAsia="Times New Roman" w:cs="Tahoma"/>
          <w:color w:val="auto"/>
          <w:lang w:eastAsia="es-ES"/>
        </w:rPr>
        <w:t xml:space="preserve">como </w:t>
      </w:r>
      <w:r w:rsidRPr="00A01507">
        <w:rPr>
          <w:rFonts w:eastAsia="Times New Roman" w:cs="Tahoma"/>
          <w:color w:val="auto"/>
          <w:lang w:eastAsia="es-ES"/>
        </w:rPr>
        <w:t xml:space="preserve">modalidad de entrega de la información </w:t>
      </w:r>
      <w:r w:rsidRPr="00A01507">
        <w:rPr>
          <w:rFonts w:eastAsia="Times New Roman" w:cs="Tahoma"/>
          <w:b/>
          <w:bCs/>
          <w:i/>
          <w:iCs/>
          <w:color w:val="auto"/>
          <w:lang w:eastAsia="es-ES"/>
        </w:rPr>
        <w:t>“</w:t>
      </w:r>
      <w:r w:rsidR="00051642" w:rsidRPr="00A01507">
        <w:rPr>
          <w:rFonts w:eastAsia="Times New Roman" w:cs="Arial"/>
          <w:bCs/>
          <w:i/>
          <w:iCs/>
          <w:color w:val="auto"/>
          <w:lang w:eastAsia="es-ES"/>
        </w:rPr>
        <w:t>A través del SAIME</w:t>
      </w:r>
      <w:r w:rsidR="00161BF5">
        <w:rPr>
          <w:rFonts w:eastAsia="Times New Roman" w:cs="Arial"/>
          <w:bCs/>
          <w:i/>
          <w:iCs/>
          <w:color w:val="auto"/>
          <w:lang w:eastAsia="es-ES"/>
        </w:rPr>
        <w:t>X</w:t>
      </w:r>
      <w:r w:rsidRPr="00A01507">
        <w:rPr>
          <w:rFonts w:eastAsia="Times New Roman" w:cs="Arial"/>
          <w:bCs/>
          <w:i/>
          <w:iCs/>
          <w:color w:val="auto"/>
          <w:lang w:eastAsia="es-ES"/>
        </w:rPr>
        <w:t>”</w:t>
      </w:r>
    </w:p>
    <w:bookmarkEnd w:id="2"/>
    <w:p w14:paraId="7D6D1CE8" w14:textId="77777777" w:rsidR="00E7170C" w:rsidRPr="00E7170C" w:rsidRDefault="00E7170C" w:rsidP="00985B53">
      <w:pPr>
        <w:spacing w:after="0" w:line="360" w:lineRule="auto"/>
        <w:ind w:right="567"/>
        <w:rPr>
          <w:rFonts w:eastAsia="Times New Roman" w:cs="Arial"/>
          <w:bCs/>
          <w:i/>
          <w:iCs/>
          <w:color w:val="auto"/>
          <w:sz w:val="20"/>
          <w:lang w:eastAsia="es-ES"/>
        </w:rPr>
      </w:pPr>
    </w:p>
    <w:p w14:paraId="14D6D935" w14:textId="00EDFF85" w:rsidR="00051642" w:rsidRPr="003D5B55" w:rsidRDefault="00FA1130" w:rsidP="008567E8">
      <w:pPr>
        <w:spacing w:after="0" w:line="360" w:lineRule="auto"/>
        <w:rPr>
          <w:rFonts w:eastAsia="Calibri" w:cs="Tahoma"/>
          <w:b/>
          <w:bCs/>
        </w:rPr>
      </w:pPr>
      <w:r>
        <w:rPr>
          <w:rFonts w:eastAsia="Calibri" w:cs="Tahoma"/>
          <w:b/>
          <w:bCs/>
        </w:rPr>
        <w:t>I</w:t>
      </w:r>
      <w:r w:rsidR="00E7170C">
        <w:rPr>
          <w:rFonts w:eastAsia="Calibri" w:cs="Tahoma"/>
          <w:b/>
          <w:bCs/>
        </w:rPr>
        <w:t>I</w:t>
      </w:r>
      <w:r w:rsidR="00051642" w:rsidRPr="003D5B55">
        <w:rPr>
          <w:rFonts w:eastAsia="Calibri" w:cs="Tahoma"/>
          <w:b/>
          <w:bCs/>
        </w:rPr>
        <w:t xml:space="preserve">. </w:t>
      </w:r>
      <w:r w:rsidR="00051642" w:rsidRPr="003D5B55">
        <w:rPr>
          <w:rFonts w:eastAsia="Calibri" w:cs="Tahoma"/>
          <w:b/>
        </w:rPr>
        <w:t>Respuesta</w:t>
      </w:r>
      <w:r w:rsidR="00051642" w:rsidRPr="003D5B55">
        <w:rPr>
          <w:rFonts w:eastAsia="Calibri" w:cs="Tahoma"/>
          <w:b/>
          <w:bCs/>
        </w:rPr>
        <w:t xml:space="preserve"> del Sujeto Obligado.</w:t>
      </w:r>
    </w:p>
    <w:p w14:paraId="18F8D61D" w14:textId="77777777" w:rsidR="00F90DE8" w:rsidRPr="003D5B55" w:rsidRDefault="00F90DE8" w:rsidP="008567E8">
      <w:pPr>
        <w:spacing w:after="0" w:line="360" w:lineRule="auto"/>
        <w:rPr>
          <w:rFonts w:eastAsia="Calibri" w:cs="Tahoma"/>
          <w:b/>
          <w:bCs/>
        </w:rPr>
      </w:pPr>
    </w:p>
    <w:p w14:paraId="245089EA" w14:textId="4C420828" w:rsidR="00773A30" w:rsidRDefault="00773A30" w:rsidP="008567E8">
      <w:pPr>
        <w:autoSpaceDE w:val="0"/>
        <w:autoSpaceDN w:val="0"/>
        <w:adjustRightInd w:val="0"/>
        <w:spacing w:after="0" w:line="360" w:lineRule="auto"/>
        <w:rPr>
          <w:rFonts w:eastAsia="Calibri" w:cs="Tahoma"/>
          <w:color w:val="000000"/>
        </w:rPr>
      </w:pPr>
      <w:r>
        <w:rPr>
          <w:rFonts w:eastAsia="Calibri" w:cs="Tahoma"/>
          <w:color w:val="000000"/>
        </w:rPr>
        <w:t>En fecha</w:t>
      </w:r>
      <w:r w:rsidR="00387601">
        <w:rPr>
          <w:rFonts w:eastAsia="Calibri" w:cs="Tahoma"/>
          <w:color w:val="000000"/>
        </w:rPr>
        <w:t xml:space="preserve">s veintiocho y treinta y uno de </w:t>
      </w:r>
      <w:r w:rsidR="0000226D">
        <w:rPr>
          <w:rFonts w:eastAsia="Calibri" w:cs="Tahoma"/>
          <w:color w:val="000000"/>
        </w:rPr>
        <w:t>enero de dos mil veintidós</w:t>
      </w:r>
      <w:r>
        <w:rPr>
          <w:rFonts w:eastAsia="Calibri" w:cs="Tahoma"/>
          <w:color w:val="000000"/>
        </w:rPr>
        <w:t xml:space="preserve">, el Sujeto Obligado </w:t>
      </w:r>
      <w:r w:rsidR="00CD4C37">
        <w:rPr>
          <w:rFonts w:eastAsia="Calibri" w:cs="Tahoma"/>
          <w:color w:val="000000"/>
        </w:rPr>
        <w:t xml:space="preserve">notificó a través del Sistema de Acceso a la Información Mexiquense (SAIMEX), las respuestas a </w:t>
      </w:r>
      <w:r w:rsidR="006448EE">
        <w:rPr>
          <w:rFonts w:eastAsia="Calibri" w:cs="Tahoma"/>
          <w:color w:val="000000"/>
        </w:rPr>
        <w:t xml:space="preserve">las solicitudes de acceso a la información al tenor de lo siguiente: </w:t>
      </w:r>
    </w:p>
    <w:p w14:paraId="620098BF" w14:textId="1248A8FC" w:rsidR="006448EE" w:rsidRDefault="006448EE" w:rsidP="008567E8">
      <w:pPr>
        <w:autoSpaceDE w:val="0"/>
        <w:autoSpaceDN w:val="0"/>
        <w:adjustRightInd w:val="0"/>
        <w:spacing w:after="0" w:line="360" w:lineRule="auto"/>
        <w:rPr>
          <w:rFonts w:eastAsia="Calibri" w:cs="Tahoma"/>
          <w:color w:val="000000"/>
        </w:rPr>
      </w:pPr>
    </w:p>
    <w:p w14:paraId="47857745" w14:textId="2B55887F" w:rsidR="00CE37CA" w:rsidRPr="00CE37CA" w:rsidRDefault="00CE37CA" w:rsidP="00CE37CA">
      <w:pPr>
        <w:autoSpaceDE w:val="0"/>
        <w:autoSpaceDN w:val="0"/>
        <w:adjustRightInd w:val="0"/>
        <w:spacing w:after="0" w:line="360" w:lineRule="auto"/>
        <w:ind w:left="567" w:right="426"/>
        <w:rPr>
          <w:rFonts w:eastAsia="Calibri" w:cs="Tahoma"/>
          <w:i/>
          <w:iCs/>
          <w:color w:val="000000"/>
        </w:rPr>
      </w:pPr>
      <w:r>
        <w:rPr>
          <w:rFonts w:eastAsia="Calibri" w:cs="Tahoma"/>
          <w:i/>
          <w:iCs/>
          <w:color w:val="000000"/>
        </w:rPr>
        <w:t>“</w:t>
      </w:r>
      <w:r w:rsidRPr="00CE37CA">
        <w:rPr>
          <w:rFonts w:eastAsia="Calibri" w:cs="Tahoma"/>
          <w:i/>
          <w:iCs/>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744D7C" w14:textId="185B4A1A" w:rsidR="00317B18" w:rsidRDefault="00CE37CA" w:rsidP="00317B18">
      <w:pPr>
        <w:autoSpaceDE w:val="0"/>
        <w:autoSpaceDN w:val="0"/>
        <w:adjustRightInd w:val="0"/>
        <w:spacing w:after="0" w:line="360" w:lineRule="auto"/>
        <w:ind w:left="567" w:right="426"/>
        <w:rPr>
          <w:rFonts w:eastAsia="Calibri" w:cs="Tahoma"/>
          <w:i/>
          <w:iCs/>
          <w:color w:val="000000"/>
        </w:rPr>
      </w:pPr>
      <w:r w:rsidRPr="00CE37CA">
        <w:rPr>
          <w:rFonts w:eastAsia="Calibri" w:cs="Tahoma"/>
          <w:i/>
          <w:iCs/>
          <w:color w:val="000000"/>
        </w:rPr>
        <w:t xml:space="preserve">se </w:t>
      </w:r>
      <w:proofErr w:type="spellStart"/>
      <w:r w:rsidRPr="00CE37CA">
        <w:rPr>
          <w:rFonts w:eastAsia="Calibri" w:cs="Tahoma"/>
          <w:i/>
          <w:iCs/>
          <w:color w:val="000000"/>
        </w:rPr>
        <w:t>envia</w:t>
      </w:r>
      <w:proofErr w:type="spellEnd"/>
      <w:r w:rsidRPr="00CE37CA">
        <w:rPr>
          <w:rFonts w:eastAsia="Calibri" w:cs="Tahoma"/>
          <w:i/>
          <w:iCs/>
          <w:color w:val="000000"/>
        </w:rPr>
        <w:t xml:space="preserve"> </w:t>
      </w:r>
      <w:r>
        <w:rPr>
          <w:rFonts w:eastAsia="Calibri" w:cs="Tahoma"/>
          <w:i/>
          <w:iCs/>
          <w:color w:val="000000"/>
        </w:rPr>
        <w:t>información”</w:t>
      </w:r>
    </w:p>
    <w:p w14:paraId="2167A820" w14:textId="20A98B43" w:rsidR="00317B18" w:rsidRDefault="00317B18" w:rsidP="00317B18">
      <w:pPr>
        <w:autoSpaceDE w:val="0"/>
        <w:autoSpaceDN w:val="0"/>
        <w:adjustRightInd w:val="0"/>
        <w:spacing w:after="0" w:line="360" w:lineRule="auto"/>
        <w:ind w:right="426"/>
        <w:rPr>
          <w:rFonts w:eastAsia="Calibri" w:cs="Tahoma"/>
          <w:i/>
          <w:iCs/>
          <w:color w:val="000000"/>
        </w:rPr>
      </w:pPr>
    </w:p>
    <w:p w14:paraId="526FC8F1" w14:textId="73AD5C3A" w:rsidR="00317B18" w:rsidRDefault="00317B18" w:rsidP="00317B18">
      <w:pPr>
        <w:autoSpaceDE w:val="0"/>
        <w:autoSpaceDN w:val="0"/>
        <w:adjustRightInd w:val="0"/>
        <w:spacing w:after="0" w:line="360" w:lineRule="auto"/>
        <w:ind w:right="426"/>
        <w:rPr>
          <w:rFonts w:eastAsia="Calibri" w:cs="Tahoma"/>
          <w:color w:val="000000"/>
        </w:rPr>
      </w:pPr>
      <w:r>
        <w:rPr>
          <w:rFonts w:eastAsia="Calibri" w:cs="Tahoma"/>
          <w:color w:val="000000"/>
        </w:rPr>
        <w:t>Para tales efectos</w:t>
      </w:r>
      <w:r w:rsidR="00B60C63">
        <w:rPr>
          <w:rFonts w:eastAsia="Calibri" w:cs="Tahoma"/>
          <w:color w:val="000000"/>
        </w:rPr>
        <w:t>, el Sujeto Obligado</w:t>
      </w:r>
      <w:r w:rsidR="000D40B4">
        <w:rPr>
          <w:rFonts w:eastAsia="Calibri" w:cs="Tahoma"/>
          <w:color w:val="000000"/>
        </w:rPr>
        <w:t xml:space="preserve"> adjuntó a sus respuestas los archivos que se describen a continuación: </w:t>
      </w:r>
    </w:p>
    <w:p w14:paraId="09B88A2F" w14:textId="77777777" w:rsidR="000D40B4" w:rsidRDefault="000D40B4" w:rsidP="00317B18">
      <w:pPr>
        <w:autoSpaceDE w:val="0"/>
        <w:autoSpaceDN w:val="0"/>
        <w:adjustRightInd w:val="0"/>
        <w:spacing w:after="0" w:line="360" w:lineRule="auto"/>
        <w:ind w:right="426"/>
        <w:rPr>
          <w:rFonts w:eastAsia="Calibri" w:cs="Tahoma"/>
          <w:color w:val="000000"/>
        </w:rPr>
      </w:pPr>
    </w:p>
    <w:p w14:paraId="6102EC24" w14:textId="77777777" w:rsidR="000D40B4" w:rsidRDefault="000D40B4" w:rsidP="000D40B4">
      <w:pPr>
        <w:pStyle w:val="Prrafodelista"/>
        <w:numPr>
          <w:ilvl w:val="0"/>
          <w:numId w:val="19"/>
        </w:numPr>
        <w:spacing w:after="0" w:line="360" w:lineRule="auto"/>
        <w:ind w:right="426"/>
        <w:rPr>
          <w:b/>
          <w:bCs/>
          <w:color w:val="auto"/>
        </w:rPr>
      </w:pPr>
      <w:r>
        <w:rPr>
          <w:b/>
          <w:bCs/>
        </w:rPr>
        <w:lastRenderedPageBreak/>
        <w:t xml:space="preserve">ACTA DE SESION.pdf: </w:t>
      </w:r>
      <w:r>
        <w:t xml:space="preserve">Archivo que contiene el Acta de la Segunda Sesión Extraordinaria del Comité de Transparencia, mediante el cual se aprueba la versión pública del Currículum Vitae de la Titular de la Tesorería Municipal. </w:t>
      </w:r>
    </w:p>
    <w:p w14:paraId="482A196A" w14:textId="77777777" w:rsidR="000D40B4" w:rsidRDefault="000D40B4" w:rsidP="000D40B4">
      <w:pPr>
        <w:pStyle w:val="Prrafodelista"/>
        <w:numPr>
          <w:ilvl w:val="0"/>
          <w:numId w:val="19"/>
        </w:numPr>
        <w:spacing w:after="0" w:line="360" w:lineRule="auto"/>
        <w:ind w:right="426"/>
        <w:rPr>
          <w:b/>
          <w:bCs/>
        </w:rPr>
      </w:pPr>
      <w:proofErr w:type="spellStart"/>
      <w:r>
        <w:rPr>
          <w:b/>
          <w:bCs/>
        </w:rPr>
        <w:t>curriculum</w:t>
      </w:r>
      <w:proofErr w:type="spellEnd"/>
      <w:r>
        <w:rPr>
          <w:b/>
          <w:bCs/>
        </w:rPr>
        <w:t xml:space="preserve"> vitae.pdf:</w:t>
      </w:r>
      <w:r>
        <w:t xml:space="preserve"> Currículum Vitae de Norma Angélica López Cano, Tesorera Municipal. </w:t>
      </w:r>
    </w:p>
    <w:p w14:paraId="121DC669" w14:textId="77777777" w:rsidR="000D40B4" w:rsidRDefault="000D40B4" w:rsidP="000D40B4">
      <w:pPr>
        <w:pStyle w:val="Prrafodelista"/>
        <w:numPr>
          <w:ilvl w:val="0"/>
          <w:numId w:val="19"/>
        </w:numPr>
        <w:spacing w:after="0" w:line="360" w:lineRule="auto"/>
        <w:ind w:right="426"/>
        <w:rPr>
          <w:b/>
          <w:bCs/>
        </w:rPr>
      </w:pPr>
      <w:r>
        <w:rPr>
          <w:b/>
          <w:bCs/>
        </w:rPr>
        <w:t xml:space="preserve">RESPUESTA SOLICIRUD 0011 TIANGUIST.pdf: </w:t>
      </w:r>
      <w:r>
        <w:t xml:space="preserve">Oficio de fecha treinta y uno de enero de dos mil veintidós, signado por el Titular de la Unidad de Transparencia, mediante el cual informa que se remite el Currículum Vitae del servidor público solicitado, así como el acta de sesión donde se aprueba la versión pública del documento. </w:t>
      </w:r>
    </w:p>
    <w:p w14:paraId="1B5167E3" w14:textId="77777777" w:rsidR="000D40B4" w:rsidRDefault="000D40B4" w:rsidP="000D40B4">
      <w:pPr>
        <w:pStyle w:val="Prrafodelista"/>
        <w:numPr>
          <w:ilvl w:val="0"/>
          <w:numId w:val="19"/>
        </w:numPr>
        <w:spacing w:after="0" w:line="360" w:lineRule="auto"/>
        <w:ind w:right="426"/>
        <w:rPr>
          <w:b/>
          <w:bCs/>
        </w:rPr>
      </w:pPr>
      <w:r>
        <w:rPr>
          <w:b/>
          <w:bCs/>
        </w:rPr>
        <w:t xml:space="preserve">OFICIOS SOLICITUD 0011 TIANGUIST.pdf: </w:t>
      </w:r>
      <w:r>
        <w:rPr>
          <w:bCs/>
        </w:rPr>
        <w:t xml:space="preserve">Oficio de fecha once de enero de dos mil veintidós, signado por el Titular de la Unidad de Transparencia, mediante el cual solicita a la Tesorera Municipal que proporcione su Currículum Vitae; y oficio de fecha catorce de enero de dos mil veintidós, signado por la Tesorera Municipal, mediante el cual envía su información curricular e informa que de su estudio se prevé que existen datos que pueden considerarse clasificados, de conformidad con el artículo 143, fracción I de la Ley de Transparencia y Acceso a la Información Pública del Estado de México y Municipios. </w:t>
      </w:r>
    </w:p>
    <w:p w14:paraId="1D0B3CB8" w14:textId="77777777" w:rsidR="000D40B4" w:rsidRDefault="000D40B4" w:rsidP="000D40B4">
      <w:pPr>
        <w:pStyle w:val="Prrafodelista"/>
        <w:numPr>
          <w:ilvl w:val="0"/>
          <w:numId w:val="19"/>
        </w:numPr>
        <w:spacing w:after="0" w:line="360" w:lineRule="auto"/>
        <w:ind w:right="426"/>
        <w:rPr>
          <w:b/>
          <w:bCs/>
        </w:rPr>
      </w:pPr>
      <w:r>
        <w:rPr>
          <w:b/>
          <w:bCs/>
        </w:rPr>
        <w:t xml:space="preserve">RESPUESTA SOLICITUD 00012 TIANGUIST.pdf: </w:t>
      </w:r>
      <w:r>
        <w:rPr>
          <w:bCs/>
        </w:rPr>
        <w:t xml:space="preserve">Archivo que contiene un cuadro en el que se observa el nombre, el grado de estudios, la licenciatura y la experiencia laboral del Titular de la Unidad de Transparencia; y un oficio de fecha veintiocho de enero de dos mil veintidós, signado por el Titular de la Unidad de Transparencia, mediante el cual informa que se remite la ficha curricular de este.  </w:t>
      </w:r>
    </w:p>
    <w:p w14:paraId="53251CBC" w14:textId="27125B76" w:rsidR="000D40B4" w:rsidRDefault="000D40B4" w:rsidP="000D40B4">
      <w:pPr>
        <w:pStyle w:val="Prrafodelista"/>
        <w:numPr>
          <w:ilvl w:val="0"/>
          <w:numId w:val="19"/>
        </w:numPr>
        <w:spacing w:after="0" w:line="360" w:lineRule="auto"/>
        <w:ind w:right="426"/>
        <w:rPr>
          <w:b/>
          <w:bCs/>
        </w:rPr>
      </w:pPr>
      <w:r>
        <w:rPr>
          <w:b/>
          <w:bCs/>
        </w:rPr>
        <w:t xml:space="preserve">OFICIOS RESPUESTA SOLICITUD 0016.pdf: </w:t>
      </w:r>
      <w:r>
        <w:rPr>
          <w:bCs/>
        </w:rPr>
        <w:t xml:space="preserve">Oficio de fecha once de enero de dos mil veintidós, signado por el Titular de la Unidad de Transparencia, </w:t>
      </w:r>
      <w:r>
        <w:rPr>
          <w:bCs/>
        </w:rPr>
        <w:lastRenderedPageBreak/>
        <w:t xml:space="preserve">mediante el cual solicita a la Encargada de Despacho de la Dirección de Administración de Tianguistenco, </w:t>
      </w:r>
      <w:r w:rsidR="005E0D79">
        <w:rPr>
          <w:bCs/>
        </w:rPr>
        <w:t xml:space="preserve">que proporcione lo relativo a la información del Presidente Municipal. </w:t>
      </w:r>
    </w:p>
    <w:p w14:paraId="51CC337C" w14:textId="0DAB6E36" w:rsidR="000D40B4" w:rsidRDefault="000D40B4" w:rsidP="000D40B4">
      <w:pPr>
        <w:pStyle w:val="Prrafodelista"/>
        <w:numPr>
          <w:ilvl w:val="0"/>
          <w:numId w:val="19"/>
        </w:numPr>
        <w:spacing w:after="0" w:line="360" w:lineRule="auto"/>
        <w:ind w:right="426"/>
        <w:rPr>
          <w:b/>
          <w:bCs/>
        </w:rPr>
      </w:pPr>
      <w:r>
        <w:rPr>
          <w:b/>
          <w:bCs/>
        </w:rPr>
        <w:t xml:space="preserve">respuesta a la solicitud 016 TIANGUIST.pdf: </w:t>
      </w:r>
      <w:r>
        <w:rPr>
          <w:bCs/>
        </w:rPr>
        <w:t>Oficio de fecha catorce de enero de dos mil veintidós, signado por la Encargada del Despacho de la Dirección de Administración, mediante el cual informa que derivado de una búsqueda exhaustiva en los archivos de la Dirección de Administración, se tiene que no se cuenta con la información relativa al Currículum Vitae y cédula profe</w:t>
      </w:r>
      <w:r w:rsidR="005E0D79">
        <w:rPr>
          <w:bCs/>
        </w:rPr>
        <w:t xml:space="preserve">sional del Presidente Municipal, ya que no existe fuente obligacional que constriña a que dicho servidor público entregue los mismos. </w:t>
      </w:r>
    </w:p>
    <w:p w14:paraId="0799E713" w14:textId="77777777" w:rsidR="000D40B4" w:rsidRDefault="000D40B4" w:rsidP="00317B18">
      <w:pPr>
        <w:autoSpaceDE w:val="0"/>
        <w:autoSpaceDN w:val="0"/>
        <w:adjustRightInd w:val="0"/>
        <w:spacing w:after="0" w:line="360" w:lineRule="auto"/>
        <w:ind w:right="426"/>
        <w:rPr>
          <w:rFonts w:eastAsia="Calibri" w:cs="Tahoma"/>
          <w:color w:val="000000"/>
        </w:rPr>
      </w:pPr>
    </w:p>
    <w:p w14:paraId="53B5A077" w14:textId="615531D8" w:rsidR="00051642" w:rsidRPr="005369D0" w:rsidRDefault="00E7170C" w:rsidP="008567E8">
      <w:pPr>
        <w:spacing w:after="0" w:line="360" w:lineRule="auto"/>
        <w:rPr>
          <w:rFonts w:eastAsia="Calibri" w:cs="Tahoma"/>
          <w:b/>
          <w:bCs/>
        </w:rPr>
      </w:pPr>
      <w:r w:rsidRPr="005369D0">
        <w:rPr>
          <w:rFonts w:eastAsia="Calibri" w:cs="Tahoma"/>
          <w:b/>
          <w:bCs/>
        </w:rPr>
        <w:t>III</w:t>
      </w:r>
      <w:r w:rsidR="00051642" w:rsidRPr="005369D0">
        <w:rPr>
          <w:rFonts w:eastAsia="Calibri" w:cs="Tahoma"/>
          <w:b/>
          <w:bCs/>
        </w:rPr>
        <w:t>. Interposición de</w:t>
      </w:r>
      <w:r w:rsidR="008567E8">
        <w:rPr>
          <w:rFonts w:eastAsia="Calibri" w:cs="Tahoma"/>
          <w:b/>
          <w:bCs/>
        </w:rPr>
        <w:t xml:space="preserve"> </w:t>
      </w:r>
      <w:r w:rsidR="00051642" w:rsidRPr="005369D0">
        <w:rPr>
          <w:rFonts w:eastAsia="Calibri" w:cs="Tahoma"/>
          <w:b/>
          <w:bCs/>
        </w:rPr>
        <w:t>l</w:t>
      </w:r>
      <w:r w:rsidR="008567E8">
        <w:rPr>
          <w:rFonts w:eastAsia="Calibri" w:cs="Tahoma"/>
          <w:b/>
          <w:bCs/>
        </w:rPr>
        <w:t>os</w:t>
      </w:r>
      <w:r w:rsidR="00051642" w:rsidRPr="005369D0">
        <w:rPr>
          <w:rFonts w:eastAsia="Calibri" w:cs="Tahoma"/>
          <w:b/>
          <w:bCs/>
        </w:rPr>
        <w:t xml:space="preserve"> Recurso</w:t>
      </w:r>
      <w:r w:rsidR="008567E8">
        <w:rPr>
          <w:rFonts w:eastAsia="Calibri" w:cs="Tahoma"/>
          <w:b/>
          <w:bCs/>
        </w:rPr>
        <w:t>s</w:t>
      </w:r>
      <w:r w:rsidR="00051642" w:rsidRPr="005369D0">
        <w:rPr>
          <w:rFonts w:eastAsia="Calibri" w:cs="Tahoma"/>
          <w:b/>
          <w:bCs/>
        </w:rPr>
        <w:t xml:space="preserve"> de Revisión. </w:t>
      </w:r>
    </w:p>
    <w:p w14:paraId="79D9CE18" w14:textId="77777777" w:rsidR="00051642" w:rsidRPr="003D5B55" w:rsidRDefault="00051642" w:rsidP="008567E8">
      <w:pPr>
        <w:spacing w:after="0" w:line="360" w:lineRule="auto"/>
        <w:rPr>
          <w:rFonts w:eastAsia="Times New Roman" w:cs="Tahoma"/>
          <w:bCs/>
          <w:color w:val="auto"/>
          <w:lang w:eastAsia="es-ES"/>
        </w:rPr>
      </w:pPr>
    </w:p>
    <w:p w14:paraId="33C458E5" w14:textId="0BF7FE80" w:rsidR="00051642" w:rsidRPr="00CA21DC" w:rsidRDefault="00051642" w:rsidP="008567E8">
      <w:pPr>
        <w:spacing w:after="0" w:line="360" w:lineRule="auto"/>
        <w:rPr>
          <w:rFonts w:eastAsia="Times New Roman" w:cs="Tahoma"/>
          <w:bCs/>
          <w:color w:val="auto"/>
          <w:lang w:val="es-ES" w:eastAsia="es-ES"/>
        </w:rPr>
      </w:pPr>
      <w:r w:rsidRPr="00CA21DC">
        <w:rPr>
          <w:rFonts w:eastAsia="Times New Roman" w:cs="Tahoma"/>
          <w:bCs/>
          <w:color w:val="auto"/>
          <w:lang w:val="es-ES" w:eastAsia="es-ES"/>
        </w:rPr>
        <w:t>Con fecha</w:t>
      </w:r>
      <w:r w:rsidR="00057862">
        <w:rPr>
          <w:rFonts w:eastAsia="Times New Roman" w:cs="Tahoma"/>
          <w:bCs/>
          <w:color w:val="auto"/>
          <w:lang w:val="es-ES" w:eastAsia="es-ES"/>
        </w:rPr>
        <w:t xml:space="preserve"> </w:t>
      </w:r>
      <w:r w:rsidR="00BB271B">
        <w:rPr>
          <w:rFonts w:eastAsia="Times New Roman" w:cs="Tahoma"/>
          <w:bCs/>
          <w:color w:val="auto"/>
          <w:lang w:val="es-ES" w:eastAsia="es-ES"/>
        </w:rPr>
        <w:t>once de febrero de dos mil veintidós</w:t>
      </w:r>
      <w:r w:rsidR="008567E8">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sidR="00057862">
        <w:rPr>
          <w:rFonts w:eastAsia="Times New Roman" w:cs="Tahoma"/>
          <w:bCs/>
          <w:color w:val="auto"/>
          <w:lang w:eastAsia="es-ES"/>
        </w:rPr>
        <w:t>los</w:t>
      </w:r>
      <w:r>
        <w:rPr>
          <w:rFonts w:eastAsia="Times New Roman" w:cs="Tahoma"/>
          <w:bCs/>
          <w:color w:val="auto"/>
          <w:lang w:eastAsia="es-ES"/>
        </w:rPr>
        <w:t xml:space="preserve"> </w:t>
      </w:r>
      <w:r w:rsidRPr="003D5B55">
        <w:rPr>
          <w:rFonts w:eastAsia="Times New Roman" w:cs="Tahoma"/>
          <w:bCs/>
          <w:color w:val="auto"/>
          <w:lang w:eastAsia="es-ES"/>
        </w:rPr>
        <w:t>Recurso</w:t>
      </w:r>
      <w:r w:rsidR="002A2C08">
        <w:rPr>
          <w:rFonts w:eastAsia="Times New Roman" w:cs="Tahoma"/>
          <w:bCs/>
          <w:color w:val="auto"/>
          <w:lang w:eastAsia="es-ES"/>
        </w:rPr>
        <w:t>s</w:t>
      </w:r>
      <w:r>
        <w:rPr>
          <w:rFonts w:eastAsia="Times New Roman" w:cs="Tahoma"/>
          <w:bCs/>
          <w:color w:val="auto"/>
          <w:lang w:eastAsia="es-ES"/>
        </w:rPr>
        <w:t xml:space="preserve"> </w:t>
      </w:r>
      <w:r w:rsidRPr="003D5B55">
        <w:rPr>
          <w:rFonts w:eastAsia="Times New Roman" w:cs="Tahoma"/>
          <w:bCs/>
          <w:color w:val="auto"/>
          <w:lang w:eastAsia="es-ES"/>
        </w:rPr>
        <w:t>de Revisión interpuesto</w:t>
      </w:r>
      <w:r w:rsidR="00057862">
        <w:rPr>
          <w:rFonts w:eastAsia="Times New Roman" w:cs="Tahoma"/>
          <w:bCs/>
          <w:color w:val="auto"/>
          <w:lang w:eastAsia="es-ES"/>
        </w:rPr>
        <w:t>s</w:t>
      </w:r>
      <w:r w:rsidRPr="003D5B55">
        <w:rPr>
          <w:rFonts w:eastAsia="Times New Roman" w:cs="Tahoma"/>
          <w:bCs/>
          <w:color w:val="auto"/>
          <w:lang w:eastAsia="es-ES"/>
        </w:rPr>
        <w:t xml:space="preserve"> por la parte Recurrente</w:t>
      </w:r>
      <w:r w:rsidR="005369D0">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 xml:space="preserve">en contra de </w:t>
      </w:r>
      <w:r w:rsidR="00057862">
        <w:rPr>
          <w:rFonts w:eastAsia="Times New Roman" w:cs="Tahoma"/>
          <w:bCs/>
          <w:color w:val="auto"/>
          <w:lang w:eastAsia="es-ES"/>
        </w:rPr>
        <w:t>las</w:t>
      </w:r>
      <w:r w:rsidRPr="003D5B55">
        <w:rPr>
          <w:rFonts w:eastAsia="Times New Roman" w:cs="Tahoma"/>
          <w:bCs/>
          <w:color w:val="auto"/>
          <w:lang w:eastAsia="es-ES"/>
        </w:rPr>
        <w:t xml:space="preserve"> respuesta</w:t>
      </w:r>
      <w:r w:rsidR="00057862">
        <w:rPr>
          <w:rFonts w:eastAsia="Times New Roman" w:cs="Tahoma"/>
          <w:bCs/>
          <w:color w:val="auto"/>
          <w:lang w:eastAsia="es-ES"/>
        </w:rPr>
        <w:t>s</w:t>
      </w:r>
      <w:r w:rsidRPr="003D5B55">
        <w:rPr>
          <w:rFonts w:eastAsia="Times New Roman" w:cs="Tahoma"/>
          <w:bCs/>
          <w:color w:val="auto"/>
          <w:lang w:eastAsia="es-ES"/>
        </w:rPr>
        <w:t xml:space="preserve"> del Sujeto Obligado</w:t>
      </w:r>
      <w:r w:rsidRPr="00CA21DC">
        <w:rPr>
          <w:rFonts w:eastAsia="Times New Roman" w:cs="Tahoma"/>
          <w:bCs/>
          <w:color w:val="auto"/>
          <w:lang w:eastAsia="es-ES"/>
        </w:rPr>
        <w:t>, en los siguientes términos:</w:t>
      </w:r>
    </w:p>
    <w:p w14:paraId="0E930B82" w14:textId="77777777" w:rsidR="00051642" w:rsidRDefault="00051642" w:rsidP="008567E8">
      <w:pPr>
        <w:spacing w:after="0" w:line="360" w:lineRule="auto"/>
        <w:rPr>
          <w:rFonts w:eastAsia="Times New Roman" w:cs="Tahoma"/>
          <w:bCs/>
          <w:color w:val="auto"/>
          <w:lang w:eastAsia="es-ES"/>
        </w:rPr>
      </w:pPr>
    </w:p>
    <w:p w14:paraId="70B92916" w14:textId="5A6A7464" w:rsidR="00CF13F8" w:rsidRPr="008567E8" w:rsidRDefault="00CF13F8" w:rsidP="00CF13F8">
      <w:pPr>
        <w:spacing w:after="0" w:line="360" w:lineRule="auto"/>
        <w:ind w:left="567" w:right="567"/>
        <w:rPr>
          <w:rFonts w:cs="Tahoma"/>
          <w:b/>
          <w:bCs/>
          <w:sz w:val="20"/>
          <w:szCs w:val="20"/>
        </w:rPr>
      </w:pPr>
      <w:bookmarkStart w:id="3" w:name="_Hlk86067911"/>
      <w:r>
        <w:rPr>
          <w:rFonts w:cs="Tahoma"/>
          <w:b/>
          <w:bCs/>
          <w:sz w:val="20"/>
          <w:szCs w:val="20"/>
        </w:rPr>
        <w:t xml:space="preserve">Recurso de Revisión </w:t>
      </w:r>
      <w:r w:rsidR="000D40B4" w:rsidRPr="000D40B4">
        <w:rPr>
          <w:rFonts w:cs="Tahoma"/>
          <w:b/>
          <w:bCs/>
          <w:sz w:val="20"/>
          <w:szCs w:val="20"/>
        </w:rPr>
        <w:t>00746/INFOEM/IP/RR/2022</w:t>
      </w:r>
    </w:p>
    <w:bookmarkEnd w:id="3"/>
    <w:p w14:paraId="14508806" w14:textId="30900D3A" w:rsidR="002A2C08" w:rsidRPr="0085149F" w:rsidRDefault="00865114" w:rsidP="008567E8">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2A2C08" w:rsidRPr="0085149F">
        <w:rPr>
          <w:rFonts w:eastAsia="Times New Roman" w:cs="Tahoma"/>
          <w:b/>
          <w:bCs/>
          <w:i/>
          <w:color w:val="auto"/>
          <w:sz w:val="20"/>
          <w:szCs w:val="20"/>
          <w:lang w:eastAsia="es-ES"/>
        </w:rPr>
        <w:t>ACTO IMPUGNADO</w:t>
      </w:r>
    </w:p>
    <w:p w14:paraId="707EFF8E" w14:textId="33EA8392" w:rsidR="002A2C08" w:rsidRPr="0085149F" w:rsidRDefault="000D40B4" w:rsidP="008567E8">
      <w:pPr>
        <w:spacing w:after="0" w:line="360" w:lineRule="auto"/>
        <w:ind w:left="567" w:right="567"/>
        <w:rPr>
          <w:rFonts w:eastAsia="Times New Roman" w:cs="Tahoma"/>
          <w:bCs/>
          <w:i/>
          <w:color w:val="auto"/>
          <w:sz w:val="20"/>
          <w:szCs w:val="20"/>
          <w:lang w:eastAsia="es-ES"/>
        </w:rPr>
      </w:pPr>
      <w:r w:rsidRPr="000D40B4">
        <w:rPr>
          <w:i/>
          <w:color w:val="000000"/>
          <w:sz w:val="20"/>
          <w:szCs w:val="20"/>
        </w:rPr>
        <w:t>la clasificación de la información</w:t>
      </w:r>
      <w:r w:rsidR="00EE086D">
        <w:rPr>
          <w:i/>
          <w:color w:val="000000"/>
          <w:sz w:val="20"/>
          <w:szCs w:val="20"/>
        </w:rPr>
        <w:t>”</w:t>
      </w:r>
      <w:r w:rsidR="004640F3" w:rsidRPr="004640F3">
        <w:rPr>
          <w:i/>
          <w:color w:val="000000"/>
          <w:sz w:val="20"/>
          <w:szCs w:val="20"/>
        </w:rPr>
        <w:t xml:space="preserve"> </w:t>
      </w:r>
      <w:r w:rsidR="002A2C08" w:rsidRPr="0085149F">
        <w:rPr>
          <w:rFonts w:eastAsia="Times New Roman" w:cs="Tahoma"/>
          <w:bCs/>
          <w:i/>
          <w:color w:val="auto"/>
          <w:sz w:val="20"/>
          <w:szCs w:val="20"/>
          <w:lang w:eastAsia="es-ES"/>
        </w:rPr>
        <w:t>(Sic.)</w:t>
      </w:r>
    </w:p>
    <w:p w14:paraId="531EDF53" w14:textId="77777777" w:rsidR="002A2C08" w:rsidRPr="0085149F" w:rsidRDefault="002A2C08" w:rsidP="008567E8">
      <w:pPr>
        <w:spacing w:after="0" w:line="360" w:lineRule="auto"/>
        <w:ind w:left="567" w:right="567"/>
        <w:rPr>
          <w:rFonts w:eastAsia="Times New Roman" w:cs="Tahoma"/>
          <w:bCs/>
          <w:i/>
          <w:color w:val="auto"/>
          <w:sz w:val="20"/>
          <w:szCs w:val="20"/>
          <w:lang w:eastAsia="es-ES"/>
        </w:rPr>
      </w:pPr>
    </w:p>
    <w:p w14:paraId="626A4CFD" w14:textId="54A63B5C" w:rsidR="002A2C08" w:rsidRPr="0085149F" w:rsidRDefault="00EE086D" w:rsidP="008567E8">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2A2C08" w:rsidRPr="0085149F">
        <w:rPr>
          <w:rFonts w:eastAsia="Times New Roman" w:cs="Tahoma"/>
          <w:b/>
          <w:bCs/>
          <w:i/>
          <w:color w:val="auto"/>
          <w:sz w:val="20"/>
          <w:szCs w:val="20"/>
          <w:lang w:eastAsia="es-ES"/>
        </w:rPr>
        <w:t>RAZONES O MOTIVOS DE LA INCONFORMIDAD</w:t>
      </w:r>
    </w:p>
    <w:p w14:paraId="23187DF3" w14:textId="4D2CBB6F" w:rsidR="002A2C08" w:rsidRPr="0085149F" w:rsidRDefault="000D40B4" w:rsidP="008567E8">
      <w:pPr>
        <w:spacing w:after="0" w:line="360" w:lineRule="auto"/>
        <w:ind w:left="567" w:right="567"/>
        <w:rPr>
          <w:rFonts w:eastAsia="Times New Roman" w:cs="Tahoma"/>
          <w:bCs/>
          <w:color w:val="auto"/>
          <w:sz w:val="20"/>
          <w:szCs w:val="20"/>
          <w:lang w:eastAsia="es-ES"/>
        </w:rPr>
      </w:pPr>
      <w:r w:rsidRPr="000D40B4">
        <w:rPr>
          <w:i/>
          <w:color w:val="000000"/>
          <w:sz w:val="20"/>
          <w:szCs w:val="20"/>
        </w:rPr>
        <w:t xml:space="preserve">no se me </w:t>
      </w:r>
      <w:proofErr w:type="spellStart"/>
      <w:r w:rsidRPr="000D40B4">
        <w:rPr>
          <w:i/>
          <w:color w:val="000000"/>
          <w:sz w:val="20"/>
          <w:szCs w:val="20"/>
        </w:rPr>
        <w:t>esta</w:t>
      </w:r>
      <w:proofErr w:type="spellEnd"/>
      <w:r w:rsidRPr="000D40B4">
        <w:rPr>
          <w:i/>
          <w:color w:val="000000"/>
          <w:sz w:val="20"/>
          <w:szCs w:val="20"/>
        </w:rPr>
        <w:t xml:space="preserve"> entregando la certificación de la tesorera, y se están borrando </w:t>
      </w:r>
      <w:r>
        <w:rPr>
          <w:i/>
          <w:color w:val="000000"/>
          <w:sz w:val="20"/>
          <w:szCs w:val="20"/>
        </w:rPr>
        <w:t>datos que no deben ser borrados</w:t>
      </w:r>
      <w:r w:rsidR="00EE086D">
        <w:rPr>
          <w:i/>
          <w:color w:val="000000"/>
          <w:sz w:val="20"/>
          <w:szCs w:val="20"/>
        </w:rPr>
        <w:t>”</w:t>
      </w:r>
      <w:r>
        <w:rPr>
          <w:i/>
          <w:color w:val="000000"/>
          <w:sz w:val="20"/>
          <w:szCs w:val="20"/>
        </w:rPr>
        <w:t>.</w:t>
      </w:r>
      <w:r w:rsidR="002A2C08" w:rsidRPr="00DB12DB">
        <w:rPr>
          <w:i/>
          <w:color w:val="000000"/>
          <w:sz w:val="20"/>
          <w:szCs w:val="20"/>
        </w:rPr>
        <w:t xml:space="preserve"> </w:t>
      </w:r>
      <w:r w:rsidR="002A2C08" w:rsidRPr="0085149F">
        <w:rPr>
          <w:rFonts w:eastAsia="Times New Roman" w:cs="Tahoma"/>
          <w:bCs/>
          <w:i/>
          <w:color w:val="auto"/>
          <w:sz w:val="20"/>
          <w:szCs w:val="20"/>
          <w:lang w:eastAsia="es-ES"/>
        </w:rPr>
        <w:t>(Sic)</w:t>
      </w:r>
    </w:p>
    <w:p w14:paraId="2BC12C90" w14:textId="77777777" w:rsidR="002A2C08" w:rsidRDefault="002A2C08" w:rsidP="008567E8">
      <w:pPr>
        <w:spacing w:after="0" w:line="360" w:lineRule="auto"/>
        <w:ind w:left="567" w:right="567"/>
        <w:rPr>
          <w:rFonts w:eastAsia="Times New Roman" w:cs="Tahoma"/>
          <w:b/>
          <w:bCs/>
          <w:i/>
          <w:color w:val="auto"/>
          <w:sz w:val="20"/>
          <w:szCs w:val="20"/>
          <w:lang w:eastAsia="es-ES"/>
        </w:rPr>
      </w:pPr>
    </w:p>
    <w:p w14:paraId="43EB3444" w14:textId="77777777" w:rsidR="00BB271B" w:rsidRDefault="00BB271B" w:rsidP="008567E8">
      <w:pPr>
        <w:spacing w:after="0" w:line="360" w:lineRule="auto"/>
        <w:ind w:left="567" w:right="567"/>
        <w:rPr>
          <w:rFonts w:eastAsia="Times New Roman" w:cs="Tahoma"/>
          <w:b/>
          <w:bCs/>
          <w:i/>
          <w:color w:val="auto"/>
          <w:sz w:val="20"/>
          <w:szCs w:val="20"/>
          <w:lang w:eastAsia="es-ES"/>
        </w:rPr>
      </w:pPr>
    </w:p>
    <w:p w14:paraId="3140DE49" w14:textId="77777777" w:rsidR="00BB271B" w:rsidRDefault="00BB271B" w:rsidP="008567E8">
      <w:pPr>
        <w:spacing w:after="0" w:line="360" w:lineRule="auto"/>
        <w:ind w:left="567" w:right="567"/>
        <w:rPr>
          <w:rFonts w:eastAsia="Times New Roman" w:cs="Tahoma"/>
          <w:b/>
          <w:bCs/>
          <w:i/>
          <w:color w:val="auto"/>
          <w:sz w:val="20"/>
          <w:szCs w:val="20"/>
          <w:lang w:eastAsia="es-ES"/>
        </w:rPr>
      </w:pPr>
    </w:p>
    <w:p w14:paraId="273AA040" w14:textId="12A17FCF" w:rsidR="00631A23" w:rsidRDefault="005F66A5" w:rsidP="00631A23">
      <w:pPr>
        <w:spacing w:after="0" w:line="360" w:lineRule="auto"/>
        <w:ind w:left="567" w:right="567"/>
        <w:rPr>
          <w:rFonts w:cs="Tahoma"/>
          <w:b/>
          <w:bCs/>
          <w:sz w:val="20"/>
          <w:szCs w:val="20"/>
        </w:rPr>
      </w:pPr>
      <w:r>
        <w:rPr>
          <w:rFonts w:cs="Tahoma"/>
          <w:b/>
          <w:bCs/>
          <w:sz w:val="20"/>
          <w:szCs w:val="20"/>
        </w:rPr>
        <w:lastRenderedPageBreak/>
        <w:t xml:space="preserve">Recurso de Revisión </w:t>
      </w:r>
      <w:r w:rsidR="000D40B4" w:rsidRPr="000D40B4">
        <w:rPr>
          <w:rFonts w:cs="Tahoma"/>
          <w:b/>
          <w:bCs/>
          <w:sz w:val="20"/>
          <w:szCs w:val="20"/>
        </w:rPr>
        <w:t>00747/INFOEM/IP/RR/2022</w:t>
      </w:r>
    </w:p>
    <w:p w14:paraId="52DE4A3A" w14:textId="77777777" w:rsidR="00631A23" w:rsidRDefault="00631A23" w:rsidP="00631A23">
      <w:pPr>
        <w:spacing w:after="0" w:line="360" w:lineRule="auto"/>
        <w:ind w:left="567" w:right="567"/>
        <w:rPr>
          <w:rFonts w:cs="Tahoma"/>
          <w:b/>
          <w:bCs/>
          <w:sz w:val="20"/>
          <w:szCs w:val="20"/>
        </w:rPr>
      </w:pPr>
    </w:p>
    <w:p w14:paraId="7584850B" w14:textId="77777777" w:rsidR="00631A23" w:rsidRPr="0085149F" w:rsidRDefault="00631A23" w:rsidP="00631A23">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ACTO IMPUGNADO</w:t>
      </w:r>
    </w:p>
    <w:p w14:paraId="77F0F925" w14:textId="7658BD33" w:rsidR="00631A23" w:rsidRPr="0085149F" w:rsidRDefault="000D40B4" w:rsidP="00631A23">
      <w:pPr>
        <w:spacing w:after="0" w:line="360" w:lineRule="auto"/>
        <w:ind w:left="567" w:right="567"/>
        <w:rPr>
          <w:rFonts w:eastAsia="Times New Roman" w:cs="Tahoma"/>
          <w:bCs/>
          <w:i/>
          <w:color w:val="auto"/>
          <w:sz w:val="20"/>
          <w:szCs w:val="20"/>
          <w:lang w:eastAsia="es-ES"/>
        </w:rPr>
      </w:pPr>
      <w:r w:rsidRPr="000D40B4">
        <w:rPr>
          <w:i/>
          <w:color w:val="000000"/>
          <w:sz w:val="20"/>
          <w:szCs w:val="20"/>
        </w:rPr>
        <w:t>la negativa de la información</w:t>
      </w:r>
      <w:r w:rsidR="00145FC3" w:rsidRPr="00145FC3">
        <w:rPr>
          <w:i/>
          <w:color w:val="000000"/>
          <w:sz w:val="20"/>
          <w:szCs w:val="20"/>
        </w:rPr>
        <w:t>.</w:t>
      </w:r>
      <w:r w:rsidR="00631A23">
        <w:rPr>
          <w:i/>
          <w:color w:val="000000"/>
          <w:sz w:val="20"/>
          <w:szCs w:val="20"/>
        </w:rPr>
        <w:t>”</w:t>
      </w:r>
      <w:r w:rsidR="00631A23" w:rsidRPr="004640F3">
        <w:rPr>
          <w:i/>
          <w:color w:val="000000"/>
          <w:sz w:val="20"/>
          <w:szCs w:val="20"/>
        </w:rPr>
        <w:t xml:space="preserve"> </w:t>
      </w:r>
      <w:r w:rsidR="00631A23" w:rsidRPr="0085149F">
        <w:rPr>
          <w:rFonts w:eastAsia="Times New Roman" w:cs="Tahoma"/>
          <w:bCs/>
          <w:i/>
          <w:color w:val="auto"/>
          <w:sz w:val="20"/>
          <w:szCs w:val="20"/>
          <w:lang w:eastAsia="es-ES"/>
        </w:rPr>
        <w:t>(Sic.)</w:t>
      </w:r>
    </w:p>
    <w:p w14:paraId="7292EDE9" w14:textId="77777777" w:rsidR="00631A23" w:rsidRPr="0085149F" w:rsidRDefault="00631A23" w:rsidP="00631A23">
      <w:pPr>
        <w:spacing w:after="0" w:line="360" w:lineRule="auto"/>
        <w:ind w:left="567" w:right="567"/>
        <w:rPr>
          <w:rFonts w:eastAsia="Times New Roman" w:cs="Tahoma"/>
          <w:bCs/>
          <w:i/>
          <w:color w:val="auto"/>
          <w:sz w:val="20"/>
          <w:szCs w:val="20"/>
          <w:lang w:eastAsia="es-ES"/>
        </w:rPr>
      </w:pPr>
    </w:p>
    <w:p w14:paraId="09BDEC06" w14:textId="77777777" w:rsidR="00631A23" w:rsidRPr="0085149F" w:rsidRDefault="00631A23" w:rsidP="00631A23">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RAZONES O MOTIVOS DE LA INCONFORMIDAD</w:t>
      </w:r>
    </w:p>
    <w:p w14:paraId="561456B4" w14:textId="12B49DC0" w:rsidR="00631A23" w:rsidRPr="0085149F" w:rsidRDefault="000D40B4" w:rsidP="00631A23">
      <w:pPr>
        <w:spacing w:after="0" w:line="360" w:lineRule="auto"/>
        <w:ind w:left="567" w:right="567"/>
        <w:rPr>
          <w:rFonts w:eastAsia="Times New Roman" w:cs="Tahoma"/>
          <w:bCs/>
          <w:color w:val="auto"/>
          <w:sz w:val="20"/>
          <w:szCs w:val="20"/>
          <w:lang w:eastAsia="es-ES"/>
        </w:rPr>
      </w:pPr>
      <w:r w:rsidRPr="000D40B4">
        <w:rPr>
          <w:i/>
          <w:color w:val="000000"/>
          <w:sz w:val="20"/>
          <w:szCs w:val="20"/>
        </w:rPr>
        <w:t xml:space="preserve">no se me </w:t>
      </w:r>
      <w:proofErr w:type="spellStart"/>
      <w:r w:rsidRPr="000D40B4">
        <w:rPr>
          <w:i/>
          <w:color w:val="000000"/>
          <w:sz w:val="20"/>
          <w:szCs w:val="20"/>
        </w:rPr>
        <w:t>esta</w:t>
      </w:r>
      <w:proofErr w:type="spellEnd"/>
      <w:r w:rsidRPr="000D40B4">
        <w:rPr>
          <w:i/>
          <w:color w:val="000000"/>
          <w:sz w:val="20"/>
          <w:szCs w:val="20"/>
        </w:rPr>
        <w:t xml:space="preserve"> proporcionando nada la información que solicite, no me envían el </w:t>
      </w:r>
      <w:proofErr w:type="spellStart"/>
      <w:r w:rsidRPr="000D40B4">
        <w:rPr>
          <w:i/>
          <w:color w:val="000000"/>
          <w:sz w:val="20"/>
          <w:szCs w:val="20"/>
        </w:rPr>
        <w:t>curriculum</w:t>
      </w:r>
      <w:proofErr w:type="spellEnd"/>
      <w:r w:rsidRPr="000D40B4">
        <w:rPr>
          <w:i/>
          <w:color w:val="000000"/>
          <w:sz w:val="20"/>
          <w:szCs w:val="20"/>
        </w:rPr>
        <w:t xml:space="preserve"> vite ni mucho menos me dan respuesta de la certificación, </w:t>
      </w:r>
      <w:proofErr w:type="spellStart"/>
      <w:r w:rsidRPr="000D40B4">
        <w:rPr>
          <w:i/>
          <w:color w:val="000000"/>
          <w:sz w:val="20"/>
          <w:szCs w:val="20"/>
        </w:rPr>
        <w:t>a demás</w:t>
      </w:r>
      <w:proofErr w:type="spellEnd"/>
      <w:r w:rsidRPr="000D40B4">
        <w:rPr>
          <w:i/>
          <w:color w:val="000000"/>
          <w:sz w:val="20"/>
          <w:szCs w:val="20"/>
        </w:rPr>
        <w:t xml:space="preserve"> de que sus hojas no se ven, no se alcanz</w:t>
      </w:r>
      <w:r>
        <w:rPr>
          <w:i/>
          <w:color w:val="000000"/>
          <w:sz w:val="20"/>
          <w:szCs w:val="20"/>
        </w:rPr>
        <w:t xml:space="preserve">a a percibir que es lo que dice”. </w:t>
      </w:r>
      <w:r w:rsidR="00631A23" w:rsidRPr="0085149F">
        <w:rPr>
          <w:rFonts w:eastAsia="Times New Roman" w:cs="Tahoma"/>
          <w:bCs/>
          <w:i/>
          <w:color w:val="auto"/>
          <w:sz w:val="20"/>
          <w:szCs w:val="20"/>
          <w:lang w:eastAsia="es-ES"/>
        </w:rPr>
        <w:t>(Sic)</w:t>
      </w:r>
    </w:p>
    <w:p w14:paraId="73DCB7CF" w14:textId="77777777" w:rsidR="00631A23" w:rsidRDefault="00631A23" w:rsidP="005F66A5">
      <w:pPr>
        <w:spacing w:after="0" w:line="360" w:lineRule="auto"/>
        <w:ind w:left="567" w:right="567"/>
        <w:rPr>
          <w:rFonts w:cs="Tahoma"/>
          <w:b/>
          <w:bCs/>
          <w:sz w:val="20"/>
          <w:szCs w:val="20"/>
        </w:rPr>
      </w:pPr>
    </w:p>
    <w:p w14:paraId="1325165E" w14:textId="54B09942" w:rsidR="00631A23" w:rsidRDefault="005F66A5" w:rsidP="005F66A5">
      <w:pPr>
        <w:spacing w:after="0" w:line="360" w:lineRule="auto"/>
        <w:ind w:left="567" w:right="567"/>
        <w:rPr>
          <w:rFonts w:cs="Tahoma"/>
          <w:b/>
          <w:bCs/>
          <w:sz w:val="20"/>
          <w:szCs w:val="20"/>
        </w:rPr>
      </w:pPr>
      <w:r>
        <w:rPr>
          <w:rFonts w:cs="Tahoma"/>
          <w:b/>
          <w:bCs/>
          <w:sz w:val="20"/>
          <w:szCs w:val="20"/>
        </w:rPr>
        <w:t xml:space="preserve">Recurso de Revisión </w:t>
      </w:r>
      <w:r w:rsidR="000D40B4" w:rsidRPr="000D40B4">
        <w:rPr>
          <w:rFonts w:cs="Tahoma"/>
          <w:b/>
          <w:bCs/>
          <w:sz w:val="20"/>
          <w:szCs w:val="20"/>
        </w:rPr>
        <w:t>00755/INFOEM/IP/RR/2022</w:t>
      </w:r>
    </w:p>
    <w:p w14:paraId="15F45DAF" w14:textId="77777777" w:rsidR="000D40B4" w:rsidRDefault="000D40B4" w:rsidP="005F66A5">
      <w:pPr>
        <w:spacing w:after="0" w:line="360" w:lineRule="auto"/>
        <w:ind w:left="567" w:right="567"/>
        <w:rPr>
          <w:rFonts w:cs="Tahoma"/>
          <w:b/>
          <w:bCs/>
          <w:sz w:val="20"/>
          <w:szCs w:val="20"/>
        </w:rPr>
      </w:pPr>
    </w:p>
    <w:p w14:paraId="10D7C2D5" w14:textId="77777777" w:rsidR="00631A23" w:rsidRPr="0085149F" w:rsidRDefault="00631A23" w:rsidP="00631A23">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ACTO IMPUGNADO</w:t>
      </w:r>
    </w:p>
    <w:p w14:paraId="405A1F13" w14:textId="2F073861" w:rsidR="00631A23" w:rsidRPr="0085149F" w:rsidRDefault="000D40B4" w:rsidP="00631A23">
      <w:pPr>
        <w:spacing w:after="0" w:line="360" w:lineRule="auto"/>
        <w:ind w:left="567" w:right="567"/>
        <w:rPr>
          <w:rFonts w:eastAsia="Times New Roman" w:cs="Tahoma"/>
          <w:bCs/>
          <w:i/>
          <w:color w:val="auto"/>
          <w:sz w:val="20"/>
          <w:szCs w:val="20"/>
          <w:lang w:eastAsia="es-ES"/>
        </w:rPr>
      </w:pPr>
      <w:r w:rsidRPr="000D40B4">
        <w:rPr>
          <w:i/>
          <w:color w:val="000000"/>
          <w:sz w:val="20"/>
          <w:szCs w:val="20"/>
        </w:rPr>
        <w:t>la negativa de la información</w:t>
      </w:r>
      <w:r w:rsidR="00631A23">
        <w:rPr>
          <w:i/>
          <w:color w:val="000000"/>
          <w:sz w:val="20"/>
          <w:szCs w:val="20"/>
        </w:rPr>
        <w:t>”</w:t>
      </w:r>
      <w:r>
        <w:rPr>
          <w:i/>
          <w:color w:val="000000"/>
          <w:sz w:val="20"/>
          <w:szCs w:val="20"/>
        </w:rPr>
        <w:t>.</w:t>
      </w:r>
      <w:r w:rsidR="00631A23" w:rsidRPr="004640F3">
        <w:rPr>
          <w:i/>
          <w:color w:val="000000"/>
          <w:sz w:val="20"/>
          <w:szCs w:val="20"/>
        </w:rPr>
        <w:t xml:space="preserve"> </w:t>
      </w:r>
      <w:r w:rsidR="00631A23" w:rsidRPr="0085149F">
        <w:rPr>
          <w:rFonts w:eastAsia="Times New Roman" w:cs="Tahoma"/>
          <w:bCs/>
          <w:i/>
          <w:color w:val="auto"/>
          <w:sz w:val="20"/>
          <w:szCs w:val="20"/>
          <w:lang w:eastAsia="es-ES"/>
        </w:rPr>
        <w:t>(Sic.)</w:t>
      </w:r>
    </w:p>
    <w:p w14:paraId="5C66F07F" w14:textId="77777777" w:rsidR="00631A23" w:rsidRPr="0085149F" w:rsidRDefault="00631A23" w:rsidP="00631A23">
      <w:pPr>
        <w:spacing w:after="0" w:line="360" w:lineRule="auto"/>
        <w:ind w:left="567" w:right="567"/>
        <w:rPr>
          <w:rFonts w:eastAsia="Times New Roman" w:cs="Tahoma"/>
          <w:bCs/>
          <w:i/>
          <w:color w:val="auto"/>
          <w:sz w:val="20"/>
          <w:szCs w:val="20"/>
          <w:lang w:eastAsia="es-ES"/>
        </w:rPr>
      </w:pPr>
    </w:p>
    <w:p w14:paraId="742514BF" w14:textId="77777777" w:rsidR="00631A23" w:rsidRPr="0085149F" w:rsidRDefault="00631A23" w:rsidP="00631A23">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RAZONES O MOTIVOS DE LA INCONFORMIDAD</w:t>
      </w:r>
    </w:p>
    <w:p w14:paraId="4D99D0B5" w14:textId="548B6B0E" w:rsidR="00631A23" w:rsidRPr="0085149F" w:rsidRDefault="000D40B4" w:rsidP="00631A23">
      <w:pPr>
        <w:spacing w:after="0" w:line="360" w:lineRule="auto"/>
        <w:ind w:left="567" w:right="567"/>
        <w:rPr>
          <w:rFonts w:eastAsia="Times New Roman" w:cs="Tahoma"/>
          <w:bCs/>
          <w:color w:val="auto"/>
          <w:sz w:val="20"/>
          <w:szCs w:val="20"/>
          <w:lang w:eastAsia="es-ES"/>
        </w:rPr>
      </w:pPr>
      <w:r w:rsidRPr="000D40B4">
        <w:rPr>
          <w:i/>
          <w:color w:val="000000"/>
          <w:sz w:val="20"/>
          <w:szCs w:val="20"/>
        </w:rPr>
        <w:t xml:space="preserve">se me </w:t>
      </w:r>
      <w:proofErr w:type="spellStart"/>
      <w:r w:rsidRPr="000D40B4">
        <w:rPr>
          <w:i/>
          <w:color w:val="000000"/>
          <w:sz w:val="20"/>
          <w:szCs w:val="20"/>
        </w:rPr>
        <w:t>esta</w:t>
      </w:r>
      <w:proofErr w:type="spellEnd"/>
      <w:r w:rsidRPr="000D40B4">
        <w:rPr>
          <w:i/>
          <w:color w:val="000000"/>
          <w:sz w:val="20"/>
          <w:szCs w:val="20"/>
        </w:rPr>
        <w:t xml:space="preserve"> violando mi derecho humano de acceso a la información pública, exijo al órgano de control interno del </w:t>
      </w:r>
      <w:proofErr w:type="spellStart"/>
      <w:r w:rsidRPr="000D40B4">
        <w:rPr>
          <w:i/>
          <w:color w:val="000000"/>
          <w:sz w:val="20"/>
          <w:szCs w:val="20"/>
        </w:rPr>
        <w:t>infoem</w:t>
      </w:r>
      <w:proofErr w:type="spellEnd"/>
      <w:r w:rsidRPr="000D40B4">
        <w:rPr>
          <w:i/>
          <w:color w:val="000000"/>
          <w:sz w:val="20"/>
          <w:szCs w:val="20"/>
        </w:rPr>
        <w:t xml:space="preserve"> que sancione a los servidores públicos que me </w:t>
      </w:r>
      <w:proofErr w:type="spellStart"/>
      <w:r w:rsidRPr="000D40B4">
        <w:rPr>
          <w:i/>
          <w:color w:val="000000"/>
          <w:sz w:val="20"/>
          <w:szCs w:val="20"/>
        </w:rPr>
        <w:t>esta</w:t>
      </w:r>
      <w:proofErr w:type="spellEnd"/>
      <w:r w:rsidRPr="000D40B4">
        <w:rPr>
          <w:i/>
          <w:color w:val="000000"/>
          <w:sz w:val="20"/>
          <w:szCs w:val="20"/>
        </w:rPr>
        <w:t xml:space="preserve"> negando la información, ya que</w:t>
      </w:r>
      <w:r>
        <w:rPr>
          <w:i/>
          <w:color w:val="000000"/>
          <w:sz w:val="20"/>
          <w:szCs w:val="20"/>
        </w:rPr>
        <w:t xml:space="preserve"> estoy en estado de indefensión</w:t>
      </w:r>
      <w:r w:rsidR="00631A23">
        <w:rPr>
          <w:i/>
          <w:color w:val="000000"/>
          <w:sz w:val="20"/>
          <w:szCs w:val="20"/>
        </w:rPr>
        <w:t>”</w:t>
      </w:r>
      <w:r>
        <w:rPr>
          <w:i/>
          <w:color w:val="000000"/>
          <w:sz w:val="20"/>
          <w:szCs w:val="20"/>
        </w:rPr>
        <w:t>.</w:t>
      </w:r>
      <w:r w:rsidR="00631A23" w:rsidRPr="00DB12DB">
        <w:rPr>
          <w:i/>
          <w:color w:val="000000"/>
          <w:sz w:val="20"/>
          <w:szCs w:val="20"/>
        </w:rPr>
        <w:t xml:space="preserve"> </w:t>
      </w:r>
      <w:r w:rsidR="00631A23" w:rsidRPr="0085149F">
        <w:rPr>
          <w:rFonts w:eastAsia="Times New Roman" w:cs="Tahoma"/>
          <w:bCs/>
          <w:i/>
          <w:color w:val="auto"/>
          <w:sz w:val="20"/>
          <w:szCs w:val="20"/>
          <w:lang w:eastAsia="es-ES"/>
        </w:rPr>
        <w:t>(Sic)</w:t>
      </w:r>
    </w:p>
    <w:p w14:paraId="1CE91750" w14:textId="0396D8BF" w:rsidR="00051642" w:rsidRPr="000D40B4" w:rsidRDefault="005F66A5" w:rsidP="000D40B4">
      <w:pPr>
        <w:spacing w:after="0" w:line="360" w:lineRule="auto"/>
        <w:ind w:left="567" w:right="567"/>
        <w:rPr>
          <w:rFonts w:cs="Tahoma"/>
          <w:b/>
          <w:bCs/>
          <w:sz w:val="20"/>
          <w:szCs w:val="20"/>
        </w:rPr>
      </w:pPr>
      <w:r w:rsidRPr="00CF13F8">
        <w:rPr>
          <w:rFonts w:cs="Tahoma"/>
          <w:b/>
          <w:bCs/>
          <w:sz w:val="20"/>
          <w:szCs w:val="20"/>
        </w:rPr>
        <w:t xml:space="preserve">   </w:t>
      </w:r>
    </w:p>
    <w:p w14:paraId="35300BB0" w14:textId="5392F99C" w:rsidR="00051642" w:rsidRDefault="00AC2906" w:rsidP="008567E8">
      <w:pPr>
        <w:spacing w:after="0" w:line="360" w:lineRule="auto"/>
        <w:rPr>
          <w:rFonts w:eastAsia="Batang" w:cs="Tahoma"/>
          <w:b/>
          <w:bCs/>
          <w:color w:val="000000"/>
        </w:rPr>
      </w:pPr>
      <w:r>
        <w:rPr>
          <w:rFonts w:eastAsia="Calibri" w:cs="Tahoma"/>
          <w:b/>
          <w:color w:val="000000"/>
        </w:rPr>
        <w:t>I</w:t>
      </w:r>
      <w:r w:rsidR="005369D0">
        <w:rPr>
          <w:rFonts w:eastAsia="Calibri" w:cs="Tahoma"/>
          <w:b/>
          <w:color w:val="000000"/>
        </w:rPr>
        <w:t>V</w:t>
      </w:r>
      <w:r w:rsidR="00051642" w:rsidRPr="003D5B55">
        <w:rPr>
          <w:rFonts w:eastAsia="Calibri" w:cs="Tahoma"/>
          <w:b/>
          <w:color w:val="000000"/>
        </w:rPr>
        <w:t xml:space="preserve">. </w:t>
      </w:r>
      <w:r w:rsidR="00051642" w:rsidRPr="003D5B55">
        <w:rPr>
          <w:rFonts w:eastAsia="Batang" w:cs="Tahoma"/>
          <w:b/>
          <w:bCs/>
          <w:color w:val="000000"/>
        </w:rPr>
        <w:t xml:space="preserve">Trámite </w:t>
      </w:r>
      <w:r w:rsidR="00051642">
        <w:rPr>
          <w:rFonts w:eastAsia="Batang" w:cs="Tahoma"/>
          <w:b/>
          <w:bCs/>
          <w:color w:val="000000"/>
        </w:rPr>
        <w:t>del Recurso de Revisión</w:t>
      </w:r>
      <w:r w:rsidR="00051642" w:rsidRPr="003D5B55">
        <w:rPr>
          <w:rFonts w:eastAsia="Calibri" w:cs="Tahoma"/>
          <w:b/>
          <w:color w:val="000000"/>
        </w:rPr>
        <w:t xml:space="preserve"> </w:t>
      </w:r>
      <w:r w:rsidR="00051642" w:rsidRPr="003D5B55">
        <w:rPr>
          <w:rFonts w:eastAsia="Batang" w:cs="Tahoma"/>
          <w:b/>
          <w:bCs/>
          <w:color w:val="000000"/>
        </w:rPr>
        <w:t>ante este Instituto.</w:t>
      </w:r>
    </w:p>
    <w:p w14:paraId="0F3D3E8D" w14:textId="77777777" w:rsidR="00051642" w:rsidRDefault="00051642" w:rsidP="008567E8">
      <w:pPr>
        <w:spacing w:after="0" w:line="360" w:lineRule="auto"/>
        <w:rPr>
          <w:rFonts w:eastAsia="Batang" w:cs="Tahoma"/>
          <w:bCs/>
          <w:color w:val="000000"/>
        </w:rPr>
      </w:pPr>
    </w:p>
    <w:p w14:paraId="3B955202" w14:textId="67BF88D5" w:rsidR="00051642" w:rsidRPr="00201E02" w:rsidRDefault="00201E02" w:rsidP="00201E02">
      <w:pPr>
        <w:spacing w:after="0" w:line="360" w:lineRule="auto"/>
        <w:rPr>
          <w:rFonts w:eastAsia="Batang" w:cs="Tahoma"/>
          <w:bCs/>
          <w:color w:val="000000"/>
        </w:rPr>
      </w:pPr>
      <w:r w:rsidRPr="00201E02">
        <w:rPr>
          <w:rFonts w:eastAsia="Batang" w:cs="Tahoma"/>
          <w:b/>
          <w:bCs/>
          <w:color w:val="000000"/>
        </w:rPr>
        <w:t>a)</w:t>
      </w:r>
      <w:r>
        <w:rPr>
          <w:rFonts w:eastAsia="Batang" w:cs="Tahoma"/>
          <w:b/>
          <w:bCs/>
          <w:color w:val="000000"/>
        </w:rPr>
        <w:t xml:space="preserve"> </w:t>
      </w:r>
      <w:r w:rsidR="00051642" w:rsidRPr="00201E02">
        <w:rPr>
          <w:rFonts w:eastAsia="Batang" w:cs="Tahoma"/>
          <w:b/>
          <w:bCs/>
          <w:color w:val="000000"/>
        </w:rPr>
        <w:t xml:space="preserve">Turno del Medio de Impugnación. </w:t>
      </w:r>
      <w:r w:rsidR="00051642" w:rsidRPr="00201E02">
        <w:rPr>
          <w:rFonts w:eastAsia="Batang" w:cs="Tahoma"/>
          <w:bCs/>
          <w:color w:val="000000"/>
        </w:rPr>
        <w:t xml:space="preserve">El </w:t>
      </w:r>
      <w:r w:rsidR="000D40B4">
        <w:rPr>
          <w:rFonts w:eastAsia="Times New Roman" w:cs="Tahoma"/>
          <w:bCs/>
          <w:color w:val="auto"/>
          <w:lang w:val="es-ES" w:eastAsia="es-ES"/>
        </w:rPr>
        <w:t>once de febrero de dos mil veintidós</w:t>
      </w:r>
      <w:r w:rsidR="00051642" w:rsidRPr="00201E02">
        <w:rPr>
          <w:rFonts w:eastAsia="Batang" w:cs="Tahoma"/>
          <w:bCs/>
          <w:color w:val="000000"/>
        </w:rPr>
        <w:t xml:space="preserve">, el </w:t>
      </w:r>
      <w:r w:rsidR="00051642" w:rsidRPr="00201E02">
        <w:rPr>
          <w:rFonts w:eastAsia="Calibri" w:cs="Tahoma"/>
          <w:color w:val="000000"/>
          <w:lang w:val="es-ES"/>
        </w:rPr>
        <w:t>Sistema de Acceso a la Información Mexiquense (SAIMEX),</w:t>
      </w:r>
      <w:r w:rsidR="00051642" w:rsidRPr="00201E02">
        <w:rPr>
          <w:rFonts w:eastAsia="Batang" w:cs="Tahoma"/>
          <w:bCs/>
          <w:color w:val="000000"/>
        </w:rPr>
        <w:t xml:space="preserve"> asignó </w:t>
      </w:r>
      <w:r w:rsidRPr="00201E02">
        <w:rPr>
          <w:rFonts w:eastAsia="Batang" w:cs="Tahoma"/>
          <w:bCs/>
          <w:color w:val="000000"/>
        </w:rPr>
        <w:t>los</w:t>
      </w:r>
      <w:r w:rsidR="00051642" w:rsidRPr="00201E02">
        <w:rPr>
          <w:rFonts w:eastAsia="Batang" w:cs="Tahoma"/>
          <w:bCs/>
          <w:color w:val="000000"/>
        </w:rPr>
        <w:t xml:space="preserve"> número</w:t>
      </w:r>
      <w:r w:rsidRPr="00201E02">
        <w:rPr>
          <w:rFonts w:eastAsia="Batang" w:cs="Tahoma"/>
          <w:bCs/>
          <w:color w:val="000000"/>
        </w:rPr>
        <w:t>s</w:t>
      </w:r>
      <w:r w:rsidR="00051642" w:rsidRPr="00201E02">
        <w:rPr>
          <w:rFonts w:eastAsia="Batang" w:cs="Tahoma"/>
          <w:bCs/>
          <w:color w:val="000000"/>
        </w:rPr>
        <w:t xml:space="preserve"> de expediente</w:t>
      </w:r>
      <w:r w:rsidRPr="00201E02">
        <w:rPr>
          <w:rFonts w:eastAsia="Batang" w:cs="Tahoma"/>
          <w:bCs/>
          <w:color w:val="000000"/>
        </w:rPr>
        <w:t>s</w:t>
      </w:r>
      <w:r>
        <w:rPr>
          <w:rFonts w:eastAsia="Batang" w:cs="Tahoma"/>
          <w:bCs/>
          <w:color w:val="000000"/>
        </w:rPr>
        <w:t xml:space="preserve"> </w:t>
      </w:r>
      <w:r w:rsidR="000D40B4" w:rsidRPr="00464F4B">
        <w:rPr>
          <w:rFonts w:eastAsia="Calibri" w:cs="Tahoma"/>
          <w:b/>
          <w:bCs/>
        </w:rPr>
        <w:t>0</w:t>
      </w:r>
      <w:r w:rsidR="000D40B4">
        <w:rPr>
          <w:rFonts w:eastAsia="Calibri" w:cs="Tahoma"/>
          <w:b/>
          <w:bCs/>
        </w:rPr>
        <w:t>0746</w:t>
      </w:r>
      <w:r w:rsidR="000D40B4" w:rsidRPr="00464F4B">
        <w:rPr>
          <w:rFonts w:eastAsia="Calibri" w:cs="Tahoma"/>
          <w:b/>
          <w:bCs/>
        </w:rPr>
        <w:t>/INFOEM/IP/RR/202</w:t>
      </w:r>
      <w:r w:rsidR="000D40B4">
        <w:rPr>
          <w:rFonts w:eastAsia="Calibri" w:cs="Tahoma"/>
          <w:b/>
          <w:bCs/>
        </w:rPr>
        <w:t>2</w:t>
      </w:r>
      <w:r w:rsidR="000D40B4" w:rsidRPr="00464F4B">
        <w:rPr>
          <w:rFonts w:eastAsia="Calibri" w:cs="Tahoma"/>
          <w:b/>
          <w:bCs/>
        </w:rPr>
        <w:t>,</w:t>
      </w:r>
      <w:r w:rsidR="000D40B4">
        <w:rPr>
          <w:rFonts w:eastAsia="Calibri" w:cs="Tahoma"/>
          <w:b/>
          <w:bCs/>
        </w:rPr>
        <w:t xml:space="preserve"> </w:t>
      </w:r>
      <w:r w:rsidR="000D40B4" w:rsidRPr="00464F4B">
        <w:rPr>
          <w:rFonts w:eastAsia="Calibri" w:cs="Tahoma"/>
          <w:b/>
          <w:bCs/>
        </w:rPr>
        <w:t>0</w:t>
      </w:r>
      <w:r w:rsidR="000D40B4">
        <w:rPr>
          <w:rFonts w:eastAsia="Calibri" w:cs="Tahoma"/>
          <w:b/>
          <w:bCs/>
        </w:rPr>
        <w:t>0747</w:t>
      </w:r>
      <w:r w:rsidR="000D40B4" w:rsidRPr="00464F4B">
        <w:rPr>
          <w:rFonts w:eastAsia="Calibri" w:cs="Tahoma"/>
          <w:b/>
          <w:bCs/>
        </w:rPr>
        <w:t>/INFOEM/IP/RR/202</w:t>
      </w:r>
      <w:r w:rsidR="000D40B4">
        <w:rPr>
          <w:rFonts w:eastAsia="Calibri" w:cs="Tahoma"/>
          <w:b/>
          <w:bCs/>
        </w:rPr>
        <w:t>2</w:t>
      </w:r>
      <w:r w:rsidR="000D40B4" w:rsidRPr="00464F4B">
        <w:rPr>
          <w:rFonts w:eastAsia="Calibri" w:cs="Tahoma"/>
          <w:b/>
          <w:bCs/>
        </w:rPr>
        <w:t xml:space="preserve"> y; 0</w:t>
      </w:r>
      <w:r w:rsidR="000D40B4">
        <w:rPr>
          <w:rFonts w:eastAsia="Calibri" w:cs="Tahoma"/>
          <w:b/>
          <w:bCs/>
        </w:rPr>
        <w:t>0755</w:t>
      </w:r>
      <w:r w:rsidR="000D40B4" w:rsidRPr="00464F4B">
        <w:rPr>
          <w:rFonts w:eastAsia="Calibri" w:cs="Tahoma"/>
          <w:b/>
          <w:bCs/>
        </w:rPr>
        <w:t>/INFOEM/IP/RR/202</w:t>
      </w:r>
      <w:r w:rsidR="000D40B4">
        <w:rPr>
          <w:rFonts w:eastAsia="Calibri" w:cs="Tahoma"/>
          <w:b/>
          <w:bCs/>
        </w:rPr>
        <w:t xml:space="preserve">2 </w:t>
      </w:r>
      <w:r w:rsidR="00051642" w:rsidRPr="00201E02">
        <w:t>a</w:t>
      </w:r>
      <w:r w:rsidR="00DB5D3F" w:rsidRPr="00201E02">
        <w:t xml:space="preserve"> </w:t>
      </w:r>
      <w:r w:rsidR="00051642" w:rsidRPr="00201E02">
        <w:t>l</w:t>
      </w:r>
      <w:r w:rsidR="00DB5D3F" w:rsidRPr="00201E02">
        <w:t>os M</w:t>
      </w:r>
      <w:r w:rsidR="00051642" w:rsidRPr="00201E02">
        <w:t xml:space="preserve">edio de </w:t>
      </w:r>
      <w:r w:rsidR="00DB5D3F" w:rsidRPr="00201E02">
        <w:t>I</w:t>
      </w:r>
      <w:r w:rsidR="00051642" w:rsidRPr="00201E02">
        <w:t xml:space="preserve">mpugnación que nos ocupa, con base en el sistema aprobado por el Pleno de este Órgano Garante y lo turnó </w:t>
      </w:r>
      <w:r w:rsidR="00382A3B" w:rsidRPr="00201E02">
        <w:t>a los Comisionados</w:t>
      </w:r>
      <w:r w:rsidR="00F81C16">
        <w:t xml:space="preserve"> </w:t>
      </w:r>
      <w:r w:rsidR="00680887">
        <w:t xml:space="preserve"> Sharon Morales Martínez,</w:t>
      </w:r>
      <w:r w:rsidR="005741D6">
        <w:t xml:space="preserve"> </w:t>
      </w:r>
      <w:r w:rsidR="000D40B4">
        <w:t xml:space="preserve">José Martínez </w:t>
      </w:r>
      <w:r w:rsidR="000D40B4">
        <w:lastRenderedPageBreak/>
        <w:t xml:space="preserve">Vilchis </w:t>
      </w:r>
      <w:r w:rsidR="00382A3B" w:rsidRPr="00201E02">
        <w:t>y Luis Gustavo Parra Noriega</w:t>
      </w:r>
      <w:r w:rsidR="00051642" w:rsidRPr="00201E02">
        <w:t>, para los efectos del artículo 185, fracción I de la Ley de Transparencia y Acceso a la Información Pública del Estado de México y Municipios.</w:t>
      </w:r>
    </w:p>
    <w:p w14:paraId="6A77E5B3" w14:textId="77777777" w:rsidR="00051642" w:rsidRPr="003D5B55" w:rsidRDefault="00051642" w:rsidP="008567E8">
      <w:pPr>
        <w:spacing w:after="0" w:line="360" w:lineRule="auto"/>
        <w:rPr>
          <w:rFonts w:eastAsia="Batang" w:cs="Tahoma"/>
          <w:bCs/>
          <w:color w:val="000000"/>
        </w:rPr>
      </w:pPr>
    </w:p>
    <w:p w14:paraId="14B3EF1A" w14:textId="0342DD0E" w:rsidR="00051642" w:rsidRPr="003D5B55" w:rsidRDefault="00051642" w:rsidP="008567E8">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w:t>
      </w:r>
      <w:r w:rsidR="00DB5D3F">
        <w:rPr>
          <w:rFonts w:eastAsia="Times New Roman" w:cs="Tahoma"/>
          <w:b/>
          <w:bCs/>
          <w:color w:val="auto"/>
          <w:lang w:eastAsia="es-ES"/>
        </w:rPr>
        <w:t xml:space="preserve"> </w:t>
      </w:r>
      <w:r w:rsidRPr="003D5B55">
        <w:rPr>
          <w:rFonts w:eastAsia="Times New Roman" w:cs="Tahoma"/>
          <w:b/>
          <w:bCs/>
          <w:color w:val="auto"/>
          <w:lang w:eastAsia="es-ES"/>
        </w:rPr>
        <w:t>l</w:t>
      </w:r>
      <w:r w:rsidR="00DB5D3F">
        <w:rPr>
          <w:rFonts w:eastAsia="Times New Roman" w:cs="Tahoma"/>
          <w:b/>
          <w:bCs/>
          <w:color w:val="auto"/>
          <w:lang w:eastAsia="es-ES"/>
        </w:rPr>
        <w:t>os</w:t>
      </w:r>
      <w:r w:rsidRPr="003D5B55">
        <w:rPr>
          <w:rFonts w:eastAsia="Times New Roman" w:cs="Tahoma"/>
          <w:b/>
          <w:bCs/>
          <w:color w:val="auto"/>
          <w:lang w:eastAsia="es-ES"/>
        </w:rPr>
        <w:t xml:space="preserve"> Recurso</w:t>
      </w:r>
      <w:r w:rsidR="00DB5D3F">
        <w:rPr>
          <w:rFonts w:eastAsia="Times New Roman" w:cs="Tahoma"/>
          <w:b/>
          <w:bCs/>
          <w:color w:val="auto"/>
          <w:lang w:eastAsia="es-ES"/>
        </w:rPr>
        <w:t>s</w:t>
      </w:r>
      <w:r w:rsidRPr="003D5B55">
        <w:rPr>
          <w:rFonts w:eastAsia="Times New Roman" w:cs="Tahoma"/>
          <w:b/>
          <w:bCs/>
          <w:color w:val="auto"/>
          <w:lang w:eastAsia="es-ES"/>
        </w:rPr>
        <w:t xml:space="preserve"> de Revisión</w:t>
      </w:r>
      <w:r w:rsidRPr="003D5B55">
        <w:rPr>
          <w:rFonts w:eastAsia="Times New Roman" w:cs="Tahoma"/>
          <w:b/>
          <w:bCs/>
          <w:color w:val="auto"/>
          <w:lang w:val="es-ES_tradnl" w:eastAsia="es-ES"/>
        </w:rPr>
        <w:t xml:space="preserve">. </w:t>
      </w:r>
      <w:r w:rsidR="000D40B4">
        <w:rPr>
          <w:rFonts w:eastAsia="Batang" w:cs="Tahoma"/>
          <w:bCs/>
          <w:color w:val="000000"/>
        </w:rPr>
        <w:t>Los días quince, dieciséis y diecisiete de febrero de dos mil veintidós</w:t>
      </w:r>
      <w:r w:rsidRPr="003D5B55">
        <w:rPr>
          <w:rFonts w:eastAsia="Times New Roman" w:cs="Tahoma"/>
          <w:bCs/>
          <w:color w:val="auto"/>
          <w:lang w:val="es-ES_tradnl" w:eastAsia="es-ES"/>
        </w:rPr>
        <w:t>, se acordó</w:t>
      </w:r>
      <w:r w:rsidR="000D40B4">
        <w:rPr>
          <w:rFonts w:eastAsia="Times New Roman" w:cs="Tahoma"/>
          <w:bCs/>
          <w:color w:val="auto"/>
          <w:lang w:val="es-ES_tradnl" w:eastAsia="es-ES"/>
        </w:rPr>
        <w:t xml:space="preserve"> respectivamente</w:t>
      </w:r>
      <w:r w:rsidRPr="003D5B55">
        <w:rPr>
          <w:rFonts w:eastAsia="Times New Roman" w:cs="Tahoma"/>
          <w:bCs/>
          <w:color w:val="auto"/>
          <w:lang w:val="es-ES_tradnl" w:eastAsia="es-ES"/>
        </w:rPr>
        <w:t xml:space="preserve"> la admisión de</w:t>
      </w:r>
      <w:r w:rsidR="004640F3">
        <w:rPr>
          <w:rFonts w:eastAsia="Times New Roman" w:cs="Tahoma"/>
          <w:bCs/>
          <w:color w:val="auto"/>
          <w:lang w:val="es-ES_tradnl" w:eastAsia="es-ES"/>
        </w:rPr>
        <w:t xml:space="preserve"> </w:t>
      </w:r>
      <w:r w:rsidRPr="003D5B55">
        <w:rPr>
          <w:rFonts w:eastAsia="Times New Roman" w:cs="Tahoma"/>
          <w:bCs/>
          <w:color w:val="auto"/>
          <w:lang w:val="es-ES_tradnl" w:eastAsia="es-ES"/>
        </w:rPr>
        <w:t>l</w:t>
      </w:r>
      <w:r w:rsidR="004640F3">
        <w:rPr>
          <w:rFonts w:eastAsia="Times New Roman" w:cs="Tahoma"/>
          <w:bCs/>
          <w:color w:val="auto"/>
          <w:lang w:val="es-ES_tradnl" w:eastAsia="es-ES"/>
        </w:rPr>
        <w:t>os</w:t>
      </w:r>
      <w:r w:rsidRPr="003D5B55">
        <w:rPr>
          <w:rFonts w:eastAsia="Times New Roman" w:cs="Tahoma"/>
          <w:bCs/>
          <w:color w:val="auto"/>
          <w:lang w:val="es-ES_tradnl" w:eastAsia="es-ES"/>
        </w:rPr>
        <w:t xml:space="preserve"> Recurso</w:t>
      </w:r>
      <w:r w:rsidR="004640F3">
        <w:rPr>
          <w:rFonts w:eastAsia="Times New Roman" w:cs="Tahoma"/>
          <w:bCs/>
          <w:color w:val="auto"/>
          <w:lang w:val="es-ES_tradnl" w:eastAsia="es-ES"/>
        </w:rPr>
        <w:t>s</w:t>
      </w:r>
      <w:r w:rsidRPr="003D5B55">
        <w:rPr>
          <w:rFonts w:eastAsia="Times New Roman" w:cs="Tahoma"/>
          <w:bCs/>
          <w:color w:val="auto"/>
          <w:lang w:val="es-ES_tradnl" w:eastAsia="es-ES"/>
        </w:rPr>
        <w:t xml:space="preserve"> de Revisión interpuesto</w:t>
      </w:r>
      <w:r w:rsidR="00DB5D3F">
        <w:rPr>
          <w:rFonts w:eastAsia="Times New Roman" w:cs="Tahoma"/>
          <w:bCs/>
          <w:color w:val="auto"/>
          <w:lang w:val="es-ES_tradnl" w:eastAsia="es-ES"/>
        </w:rPr>
        <w:t>s</w:t>
      </w:r>
      <w:r w:rsidRPr="003D5B55">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Pr="003D5B55">
        <w:rPr>
          <w:rFonts w:eastAsia="Times New Roman" w:cs="Tahoma"/>
          <w:bCs/>
          <w:color w:val="auto"/>
          <w:lang w:val="es-ES_tradnl" w:eastAsia="es-ES"/>
        </w:rPr>
        <w:t>el</w:t>
      </w:r>
      <w:r>
        <w:rPr>
          <w:rFonts w:eastAsia="Times New Roman" w:cs="Tahoma"/>
          <w:bCs/>
          <w:color w:val="auto"/>
          <w:lang w:val="es-ES_tradnl" w:eastAsia="es-ES"/>
        </w:rPr>
        <w:t xml:space="preserve"> mismo día</w:t>
      </w:r>
      <w:r w:rsidR="00DB5D3F">
        <w:rPr>
          <w:rFonts w:eastAsia="Times New Roman" w:cs="Tahoma"/>
          <w:bCs/>
          <w:color w:val="auto"/>
          <w:lang w:val="es-ES_tradnl" w:eastAsia="es-ES"/>
        </w:rPr>
        <w:t>, respectivamente</w:t>
      </w:r>
      <w:r w:rsidRPr="003D5B5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0F3317" w:rsidRDefault="00051642" w:rsidP="008567E8">
      <w:pPr>
        <w:spacing w:after="0" w:line="360" w:lineRule="auto"/>
        <w:rPr>
          <w:rFonts w:cs="Tahoma"/>
        </w:rPr>
      </w:pPr>
    </w:p>
    <w:p w14:paraId="19BD4762" w14:textId="4DD9F99C" w:rsidR="00AB501F" w:rsidRDefault="00051642" w:rsidP="00AB501F">
      <w:pPr>
        <w:spacing w:after="0" w:line="360" w:lineRule="auto"/>
        <w:rPr>
          <w:rFonts w:cs="Tahoma"/>
          <w:lang w:val="es-ES_tradnl"/>
        </w:rPr>
      </w:pPr>
      <w:r>
        <w:rPr>
          <w:rFonts w:eastAsia="Times New Roman" w:cs="Tahoma"/>
          <w:b/>
          <w:bCs/>
          <w:color w:val="auto"/>
          <w:lang w:eastAsia="es-ES"/>
        </w:rPr>
        <w:t xml:space="preserve">c) </w:t>
      </w:r>
      <w:r>
        <w:rPr>
          <w:rFonts w:cs="Tahoma"/>
          <w:b/>
          <w:lang w:val="es-ES_tradnl"/>
        </w:rPr>
        <w:t xml:space="preserve">Informe Justificado o Manifestaciones. </w:t>
      </w:r>
      <w:r w:rsidR="00AB501F" w:rsidRPr="00AB501F">
        <w:rPr>
          <w:rFonts w:cs="Tahoma"/>
          <w:lang w:val="es-ES_tradnl"/>
        </w:rPr>
        <w:t xml:space="preserve">De las constancias que obran en el expediente electrónico, se advierte que el Particular no realizó manifestaciones que a su derecho conviniera, por su parte, el Sujeto Obligado </w:t>
      </w:r>
      <w:r w:rsidR="000D40B4">
        <w:rPr>
          <w:rFonts w:cs="Tahoma"/>
          <w:lang w:val="es-ES_tradnl"/>
        </w:rPr>
        <w:t xml:space="preserve">en fechas veintitrés, veinticinco y veintiocho de febrero de dos mil veintidós </w:t>
      </w:r>
      <w:r w:rsidR="00AB501F" w:rsidRPr="00AB501F">
        <w:rPr>
          <w:rFonts w:cs="Tahoma"/>
          <w:lang w:val="es-ES_tradnl"/>
        </w:rPr>
        <w:t>rindió su</w:t>
      </w:r>
      <w:r w:rsidR="00AB501F">
        <w:rPr>
          <w:rFonts w:cs="Tahoma"/>
          <w:lang w:val="es-ES_tradnl"/>
        </w:rPr>
        <w:t>s respectivos</w:t>
      </w:r>
      <w:r w:rsidR="00AB501F" w:rsidRPr="00AB501F">
        <w:rPr>
          <w:rFonts w:cs="Tahoma"/>
          <w:lang w:val="es-ES_tradnl"/>
        </w:rPr>
        <w:t xml:space="preserve"> informe</w:t>
      </w:r>
      <w:r w:rsidR="00AB501F">
        <w:rPr>
          <w:rFonts w:cs="Tahoma"/>
          <w:lang w:val="es-ES_tradnl"/>
        </w:rPr>
        <w:t>s</w:t>
      </w:r>
      <w:r w:rsidR="00AB501F" w:rsidRPr="00AB501F">
        <w:rPr>
          <w:rFonts w:cs="Tahoma"/>
          <w:lang w:val="es-ES_tradnl"/>
        </w:rPr>
        <w:t xml:space="preserve"> justificado</w:t>
      </w:r>
      <w:r w:rsidR="00AB501F">
        <w:rPr>
          <w:rFonts w:cs="Tahoma"/>
          <w:lang w:val="es-ES_tradnl"/>
        </w:rPr>
        <w:t>s</w:t>
      </w:r>
      <w:r w:rsidR="00AB501F" w:rsidRPr="00AB501F">
        <w:rPr>
          <w:rFonts w:cs="Tahoma"/>
          <w:lang w:val="es-ES_tradnl"/>
        </w:rPr>
        <w:t xml:space="preserve"> a través de</w:t>
      </w:r>
      <w:r w:rsidR="00AB501F">
        <w:rPr>
          <w:rFonts w:cs="Tahoma"/>
          <w:lang w:val="es-ES_tradnl"/>
        </w:rPr>
        <w:t xml:space="preserve"> los</w:t>
      </w:r>
      <w:r w:rsidR="00AB501F" w:rsidRPr="00AB501F">
        <w:rPr>
          <w:rFonts w:cs="Tahoma"/>
          <w:lang w:val="es-ES_tradnl"/>
        </w:rPr>
        <w:t xml:space="preserve"> siguiente</w:t>
      </w:r>
      <w:r w:rsidR="00AB501F">
        <w:rPr>
          <w:rFonts w:cs="Tahoma"/>
          <w:lang w:val="es-ES_tradnl"/>
        </w:rPr>
        <w:t>s</w:t>
      </w:r>
      <w:r w:rsidR="00AB501F" w:rsidRPr="00AB501F">
        <w:rPr>
          <w:rFonts w:cs="Tahoma"/>
          <w:lang w:val="es-ES_tradnl"/>
        </w:rPr>
        <w:t xml:space="preserve"> archivo</w:t>
      </w:r>
      <w:r w:rsidR="00AB501F">
        <w:rPr>
          <w:rFonts w:cs="Tahoma"/>
          <w:lang w:val="es-ES_tradnl"/>
        </w:rPr>
        <w:t>s</w:t>
      </w:r>
      <w:r w:rsidR="00AB501F" w:rsidRPr="00AB501F">
        <w:rPr>
          <w:rFonts w:cs="Tahoma"/>
          <w:lang w:val="es-ES_tradnl"/>
        </w:rPr>
        <w:t>:</w:t>
      </w:r>
    </w:p>
    <w:p w14:paraId="5F646FD7" w14:textId="2B23701C" w:rsidR="004640F3" w:rsidRDefault="004640F3" w:rsidP="008567E8">
      <w:pPr>
        <w:spacing w:after="0" w:line="360" w:lineRule="auto"/>
        <w:rPr>
          <w:rFonts w:cs="Tahoma"/>
          <w:b/>
          <w:bCs/>
          <w:lang w:val="es-ES_tradnl"/>
        </w:rPr>
      </w:pPr>
    </w:p>
    <w:p w14:paraId="3238053C" w14:textId="4BB4EB54" w:rsidR="000D40B4" w:rsidRDefault="000D40B4" w:rsidP="008567E8">
      <w:pPr>
        <w:spacing w:after="0" w:line="360" w:lineRule="auto"/>
        <w:rPr>
          <w:rFonts w:cs="Tahoma"/>
          <w:b/>
          <w:bCs/>
          <w:lang w:val="es-ES_tradnl"/>
        </w:rPr>
      </w:pPr>
      <w:r>
        <w:rPr>
          <w:rFonts w:cs="Tahoma"/>
          <w:b/>
          <w:bCs/>
          <w:lang w:val="es-ES_tradnl"/>
        </w:rPr>
        <w:t>00746/INFOEM/IP/RR/2022</w:t>
      </w:r>
    </w:p>
    <w:p w14:paraId="320D8505" w14:textId="77777777" w:rsidR="000D40B4" w:rsidRDefault="000D40B4" w:rsidP="008567E8">
      <w:pPr>
        <w:spacing w:after="0" w:line="360" w:lineRule="auto"/>
        <w:rPr>
          <w:rFonts w:cs="Tahoma"/>
          <w:b/>
          <w:bCs/>
          <w:lang w:val="es-ES_tradnl"/>
        </w:rPr>
      </w:pPr>
    </w:p>
    <w:p w14:paraId="76B4DF89" w14:textId="1CAFF2E3" w:rsidR="000D40B4" w:rsidRDefault="000D40B4" w:rsidP="000D40B4">
      <w:pPr>
        <w:pStyle w:val="Prrafodelista"/>
        <w:numPr>
          <w:ilvl w:val="0"/>
          <w:numId w:val="20"/>
        </w:numPr>
        <w:spacing w:after="0" w:line="360" w:lineRule="auto"/>
        <w:rPr>
          <w:rFonts w:cs="Tahoma"/>
          <w:b/>
          <w:bCs/>
          <w:lang w:val="es-ES_tradnl"/>
        </w:rPr>
      </w:pPr>
      <w:proofErr w:type="spellStart"/>
      <w:r>
        <w:rPr>
          <w:rFonts w:cs="Tahoma"/>
          <w:b/>
          <w:bCs/>
          <w:lang w:val="es-ES_tradnl"/>
        </w:rPr>
        <w:t>curriculum</w:t>
      </w:r>
      <w:proofErr w:type="spellEnd"/>
      <w:r>
        <w:rPr>
          <w:rFonts w:cs="Tahoma"/>
          <w:b/>
          <w:bCs/>
          <w:lang w:val="es-ES_tradnl"/>
        </w:rPr>
        <w:t xml:space="preserve"> vitae.pdf:</w:t>
      </w:r>
      <w:r w:rsidR="00CC03DB">
        <w:rPr>
          <w:rFonts w:cs="Tahoma"/>
          <w:b/>
          <w:bCs/>
          <w:lang w:val="es-ES_tradnl"/>
        </w:rPr>
        <w:t xml:space="preserve"> </w:t>
      </w:r>
      <w:r w:rsidR="00017638">
        <w:rPr>
          <w:rFonts w:cs="Tahoma"/>
          <w:bCs/>
          <w:lang w:val="es-ES_tradnl"/>
        </w:rPr>
        <w:t xml:space="preserve">Versión Pública del Currículum Vitae de Norma Angélica López Cano. </w:t>
      </w:r>
    </w:p>
    <w:p w14:paraId="1CB49D16" w14:textId="46E3B411" w:rsidR="000D40B4" w:rsidRDefault="000D40B4" w:rsidP="000D40B4">
      <w:pPr>
        <w:pStyle w:val="Prrafodelista"/>
        <w:numPr>
          <w:ilvl w:val="0"/>
          <w:numId w:val="20"/>
        </w:numPr>
        <w:spacing w:after="0" w:line="360" w:lineRule="auto"/>
        <w:rPr>
          <w:rFonts w:cs="Tahoma"/>
          <w:b/>
          <w:bCs/>
          <w:lang w:val="es-ES_tradnl"/>
        </w:rPr>
      </w:pPr>
      <w:r>
        <w:rPr>
          <w:rFonts w:cs="Tahoma"/>
          <w:b/>
          <w:bCs/>
          <w:lang w:val="es-ES_tradnl"/>
        </w:rPr>
        <w:t>Manifestaciones a Solicitud 00011.pdf:</w:t>
      </w:r>
      <w:r w:rsidR="00017638">
        <w:rPr>
          <w:rFonts w:cs="Tahoma"/>
          <w:b/>
          <w:bCs/>
          <w:lang w:val="es-ES_tradnl"/>
        </w:rPr>
        <w:t xml:space="preserve"> </w:t>
      </w:r>
      <w:r w:rsidR="00017638">
        <w:rPr>
          <w:rFonts w:cs="Tahoma"/>
          <w:bCs/>
          <w:lang w:val="es-ES_tradnl"/>
        </w:rPr>
        <w:t>Formato de Recurso de Revisión número 00746/INFOEM/IP/RR/2022.</w:t>
      </w:r>
    </w:p>
    <w:p w14:paraId="0FF27D58" w14:textId="6CEDEA5C" w:rsidR="00CC03DB" w:rsidRPr="000D40B4" w:rsidRDefault="00CC03DB" w:rsidP="000D40B4">
      <w:pPr>
        <w:pStyle w:val="Prrafodelista"/>
        <w:numPr>
          <w:ilvl w:val="0"/>
          <w:numId w:val="20"/>
        </w:numPr>
        <w:spacing w:after="0" w:line="360" w:lineRule="auto"/>
        <w:rPr>
          <w:rFonts w:cs="Tahoma"/>
          <w:b/>
          <w:bCs/>
          <w:lang w:val="es-ES_tradnl"/>
        </w:rPr>
      </w:pPr>
      <w:r>
        <w:rPr>
          <w:rFonts w:cs="Tahoma"/>
          <w:b/>
          <w:bCs/>
          <w:lang w:val="es-ES_tradnl"/>
        </w:rPr>
        <w:t>Respuesta a Recurso de Revisi</w:t>
      </w:r>
      <w:r w:rsidR="00017638">
        <w:rPr>
          <w:rFonts w:cs="Tahoma"/>
          <w:b/>
          <w:bCs/>
          <w:lang w:val="es-ES_tradnl"/>
        </w:rPr>
        <w:t xml:space="preserve">ón: </w:t>
      </w:r>
      <w:r w:rsidR="00017638">
        <w:rPr>
          <w:rFonts w:cs="Tahoma"/>
          <w:bCs/>
          <w:lang w:val="es-ES_tradnl"/>
        </w:rPr>
        <w:t xml:space="preserve">Oficio de fecha veinticinco de febrero de dos mil veintidós, signado por el Titular de la Unidad de Transparencia, mediante el cual informa que no se encuentra en posibilidades de entregar la Certificación de </w:t>
      </w:r>
      <w:r w:rsidR="00017638">
        <w:rPr>
          <w:rFonts w:cs="Tahoma"/>
          <w:bCs/>
          <w:lang w:val="es-ES_tradnl"/>
        </w:rPr>
        <w:lastRenderedPageBreak/>
        <w:t xml:space="preserve">Competencia Laboral de conformidad con lo que establece la fracción V del artículo 32 de la Ley Orgánica Municipal del Estado de México y Municipios. </w:t>
      </w:r>
    </w:p>
    <w:p w14:paraId="3E49B6EE" w14:textId="77777777" w:rsidR="000D40B4" w:rsidRDefault="000D40B4" w:rsidP="008567E8">
      <w:pPr>
        <w:spacing w:after="0" w:line="360" w:lineRule="auto"/>
        <w:rPr>
          <w:rFonts w:cs="Tahoma"/>
          <w:b/>
          <w:bCs/>
          <w:lang w:val="es-ES_tradnl"/>
        </w:rPr>
      </w:pPr>
    </w:p>
    <w:p w14:paraId="278F7932" w14:textId="37FAC25E" w:rsidR="00017638" w:rsidRDefault="00017638" w:rsidP="00017638">
      <w:pPr>
        <w:spacing w:after="0" w:line="360" w:lineRule="auto"/>
        <w:rPr>
          <w:rFonts w:cs="Tahoma"/>
          <w:b/>
          <w:bCs/>
          <w:lang w:val="es-ES_tradnl"/>
        </w:rPr>
      </w:pPr>
      <w:r>
        <w:rPr>
          <w:rFonts w:cs="Tahoma"/>
          <w:b/>
          <w:bCs/>
          <w:lang w:val="es-ES_tradnl"/>
        </w:rPr>
        <w:t>00747/INFOEM/IP/RR/2022</w:t>
      </w:r>
    </w:p>
    <w:p w14:paraId="29FF5250" w14:textId="77777777" w:rsidR="00017638" w:rsidRDefault="00017638" w:rsidP="00017638">
      <w:pPr>
        <w:spacing w:after="0" w:line="360" w:lineRule="auto"/>
        <w:rPr>
          <w:rFonts w:cs="Tahoma"/>
          <w:b/>
          <w:bCs/>
          <w:lang w:val="es-ES_tradnl"/>
        </w:rPr>
      </w:pPr>
    </w:p>
    <w:p w14:paraId="154C2F5E" w14:textId="77777777" w:rsidR="00017638" w:rsidRPr="00017638" w:rsidRDefault="00017638" w:rsidP="00017638">
      <w:pPr>
        <w:pStyle w:val="Prrafodelista"/>
        <w:numPr>
          <w:ilvl w:val="0"/>
          <w:numId w:val="21"/>
        </w:numPr>
        <w:spacing w:after="0" w:line="360" w:lineRule="auto"/>
        <w:rPr>
          <w:rFonts w:cs="Tahoma"/>
          <w:b/>
          <w:bCs/>
          <w:lang w:val="es-ES_tradnl"/>
        </w:rPr>
      </w:pPr>
      <w:r>
        <w:rPr>
          <w:rFonts w:cs="Tahoma"/>
          <w:b/>
          <w:bCs/>
          <w:lang w:val="es-ES_tradnl"/>
        </w:rPr>
        <w:t xml:space="preserve">respuesta a Recurso de Revisión 00747-INFOEM-IP.2022.pdf: </w:t>
      </w:r>
      <w:r>
        <w:rPr>
          <w:rFonts w:cs="Tahoma"/>
          <w:bCs/>
          <w:lang w:val="es-ES_tradnl"/>
        </w:rPr>
        <w:t xml:space="preserve">Oficio de fecha veintitrés de febrero de dos mil veintidós, signado por el Titular de la Unidad de Transparencia, mediante el cual informa que se encuentra material y jurídicamente imposibilitado en atender la solicitud del particular, en atención a lo establecido en la fracción V del artículo 32 de la Ley Orgánica Municipal del Estado de México y Municipios. </w:t>
      </w:r>
    </w:p>
    <w:p w14:paraId="0A58E4A0" w14:textId="26C1F401" w:rsidR="00017638" w:rsidRPr="00017638" w:rsidRDefault="00017638" w:rsidP="00017638">
      <w:pPr>
        <w:pStyle w:val="Prrafodelista"/>
        <w:numPr>
          <w:ilvl w:val="0"/>
          <w:numId w:val="21"/>
        </w:numPr>
        <w:spacing w:after="0" w:line="360" w:lineRule="auto"/>
        <w:rPr>
          <w:rFonts w:cs="Tahoma"/>
          <w:b/>
          <w:bCs/>
          <w:lang w:val="es-ES_tradnl"/>
        </w:rPr>
      </w:pPr>
      <w:r w:rsidRPr="00017638">
        <w:rPr>
          <w:rFonts w:cs="Tahoma"/>
          <w:b/>
          <w:bCs/>
          <w:lang w:val="es-ES_tradnl"/>
        </w:rPr>
        <w:t xml:space="preserve">MANIFESTACIONES. A LA RESPUESTA DE LA SOLICITUD 00012.pdf: </w:t>
      </w:r>
      <w:r w:rsidRPr="00017638">
        <w:rPr>
          <w:rFonts w:cs="Tahoma"/>
          <w:bCs/>
          <w:lang w:val="es-ES_tradnl"/>
        </w:rPr>
        <w:t xml:space="preserve">Formato de Recurso de Revisión número </w:t>
      </w:r>
      <w:r w:rsidRPr="00017638">
        <w:rPr>
          <w:rFonts w:cs="Tahoma"/>
          <w:b/>
          <w:bCs/>
          <w:lang w:val="es-ES_tradnl"/>
        </w:rPr>
        <w:t xml:space="preserve">00747/INFOEM/IP/RR/2022. </w:t>
      </w:r>
    </w:p>
    <w:p w14:paraId="28837466" w14:textId="41F00438" w:rsidR="00017638" w:rsidRPr="003D6EBA" w:rsidRDefault="00017638" w:rsidP="00017638">
      <w:pPr>
        <w:pStyle w:val="Prrafodelista"/>
        <w:numPr>
          <w:ilvl w:val="0"/>
          <w:numId w:val="21"/>
        </w:numPr>
        <w:spacing w:after="0" w:line="360" w:lineRule="auto"/>
        <w:rPr>
          <w:rFonts w:cs="Tahoma"/>
          <w:b/>
          <w:bCs/>
          <w:lang w:val="es-ES_tradnl"/>
        </w:rPr>
      </w:pPr>
      <w:r>
        <w:rPr>
          <w:rFonts w:cs="Tahoma"/>
          <w:b/>
          <w:bCs/>
          <w:lang w:val="es-ES_tradnl"/>
        </w:rPr>
        <w:t xml:space="preserve">FICHA CURRICULAR.pdf: </w:t>
      </w:r>
      <w:r>
        <w:rPr>
          <w:rFonts w:cs="Tahoma"/>
          <w:bCs/>
          <w:lang w:val="es-ES_tradnl"/>
        </w:rPr>
        <w:t xml:space="preserve">Ficha curricular del Titular de la Unidad de Transparencia. </w:t>
      </w:r>
    </w:p>
    <w:p w14:paraId="31F2069A" w14:textId="77777777" w:rsidR="003D6EBA" w:rsidRDefault="003D6EBA" w:rsidP="003D6EBA">
      <w:pPr>
        <w:spacing w:after="0" w:line="360" w:lineRule="auto"/>
        <w:rPr>
          <w:rFonts w:cs="Tahoma"/>
          <w:b/>
          <w:bCs/>
          <w:lang w:val="es-ES_tradnl"/>
        </w:rPr>
      </w:pPr>
    </w:p>
    <w:p w14:paraId="217F05CA" w14:textId="2A78B4EA" w:rsidR="003D6EBA" w:rsidRDefault="003D6EBA" w:rsidP="003D6EBA">
      <w:pPr>
        <w:spacing w:after="0" w:line="360" w:lineRule="auto"/>
        <w:rPr>
          <w:rFonts w:cs="Tahoma"/>
          <w:b/>
          <w:bCs/>
          <w:lang w:val="es-ES_tradnl"/>
        </w:rPr>
      </w:pPr>
      <w:r>
        <w:rPr>
          <w:rFonts w:cs="Tahoma"/>
          <w:b/>
          <w:bCs/>
          <w:lang w:val="es-ES_tradnl"/>
        </w:rPr>
        <w:t>00755/INFOEM/IP/RR/2022</w:t>
      </w:r>
    </w:p>
    <w:p w14:paraId="01E3F6C8" w14:textId="77777777" w:rsidR="003D6EBA" w:rsidRPr="003D6EBA" w:rsidRDefault="003D6EBA" w:rsidP="003D6EBA">
      <w:pPr>
        <w:spacing w:after="0" w:line="360" w:lineRule="auto"/>
        <w:rPr>
          <w:rFonts w:cs="Tahoma"/>
          <w:b/>
          <w:bCs/>
          <w:lang w:val="es-ES_tradnl"/>
        </w:rPr>
      </w:pPr>
    </w:p>
    <w:p w14:paraId="2FDEBBA0" w14:textId="32F1B1D5" w:rsidR="00017638" w:rsidRPr="003D6EBA" w:rsidRDefault="00017638" w:rsidP="003D6EBA">
      <w:pPr>
        <w:pStyle w:val="Prrafodelista"/>
        <w:numPr>
          <w:ilvl w:val="0"/>
          <w:numId w:val="22"/>
        </w:numPr>
        <w:spacing w:after="0" w:line="360" w:lineRule="auto"/>
        <w:rPr>
          <w:rFonts w:cs="Tahoma"/>
          <w:b/>
          <w:bCs/>
          <w:lang w:val="es-ES_tradnl"/>
        </w:rPr>
      </w:pPr>
      <w:r w:rsidRPr="003D6EBA">
        <w:rPr>
          <w:rFonts w:cs="Tahoma"/>
          <w:b/>
          <w:bCs/>
          <w:lang w:val="es-ES_tradnl"/>
        </w:rPr>
        <w:t xml:space="preserve">Acuse del recurso de revisión MANIFESTACIONES 0016.pdf: </w:t>
      </w:r>
      <w:r w:rsidRPr="003D6EBA">
        <w:rPr>
          <w:rFonts w:cs="Tahoma"/>
          <w:bCs/>
          <w:lang w:val="es-ES_tradnl"/>
        </w:rPr>
        <w:t xml:space="preserve">Formato de Recurso de Revisión número </w:t>
      </w:r>
      <w:r w:rsidR="003D6EBA" w:rsidRPr="003D6EBA">
        <w:rPr>
          <w:rFonts w:cs="Tahoma"/>
          <w:b/>
          <w:bCs/>
          <w:lang w:val="es-ES_tradnl"/>
        </w:rPr>
        <w:t>00755/INFOEM/IP/RR/2022</w:t>
      </w:r>
      <w:r w:rsidR="003D6EBA">
        <w:rPr>
          <w:rFonts w:cs="Tahoma"/>
          <w:b/>
          <w:bCs/>
          <w:lang w:val="es-ES_tradnl"/>
        </w:rPr>
        <w:t xml:space="preserve">. </w:t>
      </w:r>
    </w:p>
    <w:p w14:paraId="50DA8F1A" w14:textId="39BBAD3F" w:rsidR="00017638" w:rsidRDefault="00017638" w:rsidP="00017638">
      <w:pPr>
        <w:pStyle w:val="Prrafodelista"/>
        <w:numPr>
          <w:ilvl w:val="0"/>
          <w:numId w:val="21"/>
        </w:numPr>
        <w:spacing w:after="0" w:line="360" w:lineRule="auto"/>
        <w:rPr>
          <w:rFonts w:cs="Tahoma"/>
          <w:b/>
          <w:bCs/>
          <w:lang w:val="es-ES_tradnl"/>
        </w:rPr>
      </w:pPr>
      <w:r>
        <w:rPr>
          <w:rFonts w:cs="Tahoma"/>
          <w:b/>
          <w:bCs/>
          <w:lang w:val="es-ES_tradnl"/>
        </w:rPr>
        <w:t>RESPUESTA A RECURSO DE REVISIÓN 00755.pdf:</w:t>
      </w:r>
      <w:r w:rsidR="003D6EBA">
        <w:rPr>
          <w:rFonts w:cs="Tahoma"/>
          <w:b/>
          <w:bCs/>
          <w:lang w:val="es-ES_tradnl"/>
        </w:rPr>
        <w:t xml:space="preserve"> </w:t>
      </w:r>
      <w:r w:rsidR="003D6EBA">
        <w:rPr>
          <w:rFonts w:cs="Tahoma"/>
          <w:bCs/>
          <w:lang w:val="es-ES_tradnl"/>
        </w:rPr>
        <w:t xml:space="preserve">Oficio de fecha veintiocho de febrero de dos mil veintidós, signado por el Titular de la Unidad de Transparencia, mediante el cual informa que se encuentra </w:t>
      </w:r>
      <w:proofErr w:type="gramStart"/>
      <w:r w:rsidR="003D6EBA">
        <w:rPr>
          <w:rFonts w:cs="Tahoma"/>
          <w:bCs/>
          <w:lang w:val="es-ES_tradnl"/>
        </w:rPr>
        <w:t>materialmente y jurídicamente</w:t>
      </w:r>
      <w:proofErr w:type="gramEnd"/>
      <w:r w:rsidR="003D6EBA">
        <w:rPr>
          <w:rFonts w:cs="Tahoma"/>
          <w:bCs/>
          <w:lang w:val="es-ES_tradnl"/>
        </w:rPr>
        <w:t xml:space="preserve"> imposibilitado para proporcionar la información solicitada por el Recurrente. </w:t>
      </w:r>
    </w:p>
    <w:p w14:paraId="20B3EA8A" w14:textId="3387B1FA" w:rsidR="00017638" w:rsidRPr="00017638" w:rsidRDefault="00017638" w:rsidP="00017638">
      <w:pPr>
        <w:pStyle w:val="Prrafodelista"/>
        <w:numPr>
          <w:ilvl w:val="0"/>
          <w:numId w:val="21"/>
        </w:numPr>
        <w:spacing w:after="0" w:line="360" w:lineRule="auto"/>
        <w:rPr>
          <w:rFonts w:cs="Tahoma"/>
          <w:b/>
          <w:bCs/>
          <w:lang w:val="es-ES_tradnl"/>
        </w:rPr>
      </w:pPr>
      <w:r>
        <w:rPr>
          <w:rFonts w:cs="Tahoma"/>
          <w:b/>
          <w:bCs/>
          <w:lang w:val="es-ES_tradnl"/>
        </w:rPr>
        <w:t xml:space="preserve">Ficha Curricular </w:t>
      </w:r>
      <w:proofErr w:type="spellStart"/>
      <w:proofErr w:type="gramStart"/>
      <w:r>
        <w:rPr>
          <w:rFonts w:cs="Tahoma"/>
          <w:b/>
          <w:bCs/>
          <w:lang w:val="es-ES_tradnl"/>
        </w:rPr>
        <w:t>Presidente..</w:t>
      </w:r>
      <w:proofErr w:type="gramEnd"/>
      <w:r>
        <w:rPr>
          <w:rFonts w:cs="Tahoma"/>
          <w:b/>
          <w:bCs/>
          <w:lang w:val="es-ES_tradnl"/>
        </w:rPr>
        <w:t>PDF</w:t>
      </w:r>
      <w:proofErr w:type="spellEnd"/>
      <w:r w:rsidR="00E21119">
        <w:rPr>
          <w:rFonts w:cs="Tahoma"/>
          <w:b/>
          <w:bCs/>
          <w:lang w:val="es-ES_tradnl"/>
        </w:rPr>
        <w:t xml:space="preserve">: </w:t>
      </w:r>
      <w:r w:rsidR="00E21119" w:rsidRPr="00E21119">
        <w:rPr>
          <w:rFonts w:cs="Tahoma"/>
          <w:bCs/>
          <w:lang w:val="es-ES_tradnl"/>
        </w:rPr>
        <w:t>Ficha</w:t>
      </w:r>
      <w:r w:rsidR="003D6EBA" w:rsidRPr="00E21119">
        <w:rPr>
          <w:rFonts w:cs="Tahoma"/>
          <w:bCs/>
          <w:lang w:val="es-ES_tradnl"/>
        </w:rPr>
        <w:t xml:space="preserve"> </w:t>
      </w:r>
      <w:r w:rsidR="003D6EBA">
        <w:rPr>
          <w:rFonts w:cs="Tahoma"/>
          <w:bCs/>
          <w:lang w:val="es-ES_tradnl"/>
        </w:rPr>
        <w:t xml:space="preserve">curricular del Presidente Municipal. </w:t>
      </w:r>
    </w:p>
    <w:p w14:paraId="4B3B04E8" w14:textId="77777777" w:rsidR="000D40B4" w:rsidRDefault="000D40B4" w:rsidP="008567E8">
      <w:pPr>
        <w:spacing w:after="0" w:line="360" w:lineRule="auto"/>
        <w:rPr>
          <w:rFonts w:cs="Tahoma"/>
          <w:lang w:val="es-ES_tradnl"/>
        </w:rPr>
      </w:pPr>
    </w:p>
    <w:p w14:paraId="39669433" w14:textId="77777777" w:rsidR="008E7E38" w:rsidRDefault="00B821D5" w:rsidP="00566888">
      <w:pPr>
        <w:tabs>
          <w:tab w:val="left" w:pos="5625"/>
        </w:tabs>
        <w:spacing w:after="0" w:line="360" w:lineRule="auto"/>
        <w:rPr>
          <w:rFonts w:eastAsia="Times New Roman" w:cs="Tahoma"/>
          <w:bCs/>
          <w:iCs/>
          <w:color w:val="auto"/>
          <w:lang w:val="es-ES" w:eastAsia="es-ES"/>
        </w:rPr>
      </w:pPr>
      <w:r w:rsidRPr="0035133F">
        <w:rPr>
          <w:rFonts w:eastAsia="Times New Roman" w:cs="Tahoma"/>
          <w:b/>
          <w:iCs/>
          <w:color w:val="auto"/>
          <w:lang w:val="es-ES" w:eastAsia="es-ES"/>
        </w:rPr>
        <w:lastRenderedPageBreak/>
        <w:t xml:space="preserve">d) </w:t>
      </w:r>
      <w:r w:rsidR="00E47EEE">
        <w:rPr>
          <w:rFonts w:eastAsia="Times New Roman" w:cs="Tahoma"/>
          <w:b/>
          <w:iCs/>
          <w:color w:val="auto"/>
          <w:lang w:val="es-ES" w:eastAsia="es-ES"/>
        </w:rPr>
        <w:t xml:space="preserve">Requerimiento de Información Adicional: </w:t>
      </w:r>
      <w:r w:rsidR="00E47EEE">
        <w:rPr>
          <w:rFonts w:eastAsia="Times New Roman" w:cs="Tahoma"/>
          <w:bCs/>
          <w:iCs/>
          <w:color w:val="auto"/>
          <w:lang w:val="es-ES" w:eastAsia="es-ES"/>
        </w:rPr>
        <w:t xml:space="preserve">El </w:t>
      </w:r>
      <w:r w:rsidR="00566888">
        <w:rPr>
          <w:rFonts w:eastAsia="Times New Roman" w:cs="Tahoma"/>
          <w:bCs/>
          <w:iCs/>
          <w:color w:val="auto"/>
          <w:lang w:val="es-ES" w:eastAsia="es-ES"/>
        </w:rPr>
        <w:t xml:space="preserve">catorce de marzo de dos mil veintidós, </w:t>
      </w:r>
      <w:r w:rsidR="001C590C">
        <w:rPr>
          <w:rFonts w:eastAsia="Times New Roman" w:cs="Tahoma"/>
          <w:bCs/>
          <w:iCs/>
          <w:color w:val="auto"/>
          <w:lang w:val="es-ES" w:eastAsia="es-ES"/>
        </w:rPr>
        <w:t>con fundamento en el artículo 14, fracciones I, II y XVI del Reglamento Interior del Instituto de Transparencia, Acceso a la Información y Protección de Datos Personales del Estado de México y Municipios, se emitió el Acuerdo de Requerimiento de Información Adicional</w:t>
      </w:r>
      <w:r w:rsidR="008E7E38">
        <w:rPr>
          <w:rFonts w:eastAsia="Times New Roman" w:cs="Tahoma"/>
          <w:bCs/>
          <w:iCs/>
          <w:color w:val="auto"/>
          <w:lang w:val="es-ES" w:eastAsia="es-ES"/>
        </w:rPr>
        <w:t xml:space="preserve">, con la finalidad de contar con los elementos necesarios para la elaboración del proyecto de resolución y se solicitó al Titular de la Unidad de Transparencia, indicará: </w:t>
      </w:r>
    </w:p>
    <w:p w14:paraId="353CDFC1" w14:textId="77777777" w:rsidR="008E7E38" w:rsidRDefault="008E7E38" w:rsidP="00566888">
      <w:pPr>
        <w:tabs>
          <w:tab w:val="left" w:pos="5625"/>
        </w:tabs>
        <w:spacing w:after="0" w:line="360" w:lineRule="auto"/>
        <w:rPr>
          <w:rFonts w:eastAsia="Times New Roman" w:cs="Tahoma"/>
          <w:bCs/>
          <w:iCs/>
          <w:color w:val="auto"/>
          <w:lang w:val="es-ES" w:eastAsia="es-ES"/>
        </w:rPr>
      </w:pPr>
    </w:p>
    <w:p w14:paraId="5C0D5A5A" w14:textId="7F675880" w:rsidR="00566888" w:rsidRDefault="008E7E38" w:rsidP="00845BE4">
      <w:pPr>
        <w:pStyle w:val="Prrafodelista"/>
        <w:numPr>
          <w:ilvl w:val="0"/>
          <w:numId w:val="31"/>
        </w:numPr>
        <w:tabs>
          <w:tab w:val="left" w:pos="5625"/>
        </w:tabs>
        <w:spacing w:after="0" w:line="360" w:lineRule="auto"/>
        <w:rPr>
          <w:rFonts w:eastAsia="Times New Roman" w:cs="Tahoma"/>
          <w:bCs/>
          <w:iCs/>
          <w:color w:val="auto"/>
          <w:lang w:val="es-ES" w:eastAsia="es-ES"/>
        </w:rPr>
      </w:pPr>
      <w:r>
        <w:rPr>
          <w:rFonts w:eastAsia="Times New Roman" w:cs="Tahoma"/>
          <w:bCs/>
          <w:iCs/>
          <w:color w:val="auto"/>
          <w:lang w:val="es-ES" w:eastAsia="es-ES"/>
        </w:rPr>
        <w:t xml:space="preserve">Fecha del nombramiento como Titular de la Unidad de Transparencia y documento comprobatorio. </w:t>
      </w:r>
    </w:p>
    <w:p w14:paraId="2AA99F3C" w14:textId="119D2F4B" w:rsidR="008E7E38" w:rsidRDefault="008E7E38" w:rsidP="00845BE4">
      <w:pPr>
        <w:pStyle w:val="Prrafodelista"/>
        <w:numPr>
          <w:ilvl w:val="0"/>
          <w:numId w:val="31"/>
        </w:numPr>
        <w:tabs>
          <w:tab w:val="left" w:pos="5625"/>
        </w:tabs>
        <w:spacing w:after="0" w:line="360" w:lineRule="auto"/>
        <w:rPr>
          <w:rFonts w:eastAsia="Times New Roman" w:cs="Tahoma"/>
          <w:bCs/>
          <w:iCs/>
          <w:color w:val="auto"/>
          <w:lang w:val="es-ES" w:eastAsia="es-ES"/>
        </w:rPr>
      </w:pPr>
      <w:r>
        <w:rPr>
          <w:rFonts w:eastAsia="Times New Roman" w:cs="Tahoma"/>
          <w:bCs/>
          <w:iCs/>
          <w:color w:val="auto"/>
          <w:lang w:val="es-ES" w:eastAsia="es-ES"/>
        </w:rPr>
        <w:t>Estado en el que se encuentra el proceso de certificación en materia de transparencia, llevado a cabo por este Organismo Garante y documento comprobatorio, en caso de no formar parte del proceso de certificación, indicara las razones</w:t>
      </w:r>
      <w:r w:rsidR="00434938">
        <w:rPr>
          <w:rFonts w:eastAsia="Times New Roman" w:cs="Tahoma"/>
          <w:bCs/>
          <w:iCs/>
          <w:color w:val="auto"/>
          <w:lang w:val="es-ES" w:eastAsia="es-ES"/>
        </w:rPr>
        <w:t xml:space="preserve"> o motivos por las cuales no se encuentra registrado en el mismo. </w:t>
      </w:r>
    </w:p>
    <w:p w14:paraId="562C1208" w14:textId="77777777" w:rsidR="00434938" w:rsidRPr="008E7E38" w:rsidRDefault="00434938" w:rsidP="00434938">
      <w:pPr>
        <w:pStyle w:val="Prrafodelista"/>
        <w:tabs>
          <w:tab w:val="left" w:pos="5625"/>
        </w:tabs>
        <w:spacing w:after="0" w:line="360" w:lineRule="auto"/>
        <w:ind w:left="780"/>
        <w:rPr>
          <w:rFonts w:eastAsia="Times New Roman" w:cs="Tahoma"/>
          <w:bCs/>
          <w:iCs/>
          <w:color w:val="auto"/>
          <w:lang w:val="es-ES" w:eastAsia="es-ES"/>
        </w:rPr>
      </w:pPr>
    </w:p>
    <w:p w14:paraId="227DA729" w14:textId="7DCE2FDA" w:rsidR="00434938" w:rsidRDefault="00434938" w:rsidP="008567E8">
      <w:pPr>
        <w:spacing w:after="0" w:line="360" w:lineRule="auto"/>
        <w:rPr>
          <w:rFonts w:eastAsia="Times New Roman" w:cs="Tahoma"/>
          <w:bCs/>
          <w:iCs/>
          <w:color w:val="auto"/>
          <w:lang w:val="es-ES" w:eastAsia="es-ES"/>
        </w:rPr>
      </w:pPr>
      <w:r>
        <w:rPr>
          <w:rFonts w:eastAsia="Times New Roman" w:cs="Tahoma"/>
          <w:b/>
          <w:iCs/>
          <w:color w:val="auto"/>
          <w:lang w:val="es-ES" w:eastAsia="es-ES"/>
        </w:rPr>
        <w:t xml:space="preserve">e) Desahogo del Requerimiento de Información Adicional: </w:t>
      </w:r>
      <w:r w:rsidR="00F01150">
        <w:rPr>
          <w:rFonts w:eastAsia="Times New Roman" w:cs="Tahoma"/>
          <w:bCs/>
          <w:iCs/>
          <w:color w:val="auto"/>
          <w:lang w:val="es-ES" w:eastAsia="es-ES"/>
        </w:rPr>
        <w:t>El dieciocho de marzo de dos mil veintidós, el Sujeto Obligado, mediante los medios de comunicación designados para tal efecto</w:t>
      </w:r>
      <w:r w:rsidR="00845BE4">
        <w:rPr>
          <w:rFonts w:eastAsia="Times New Roman" w:cs="Tahoma"/>
          <w:bCs/>
          <w:iCs/>
          <w:color w:val="auto"/>
          <w:lang w:val="es-ES" w:eastAsia="es-ES"/>
        </w:rPr>
        <w:t>,</w:t>
      </w:r>
      <w:r w:rsidR="00F01150">
        <w:rPr>
          <w:rFonts w:eastAsia="Times New Roman" w:cs="Tahoma"/>
          <w:bCs/>
          <w:iCs/>
          <w:color w:val="auto"/>
          <w:lang w:val="es-ES" w:eastAsia="es-ES"/>
        </w:rPr>
        <w:t xml:space="preserve"> remitió tres archivos en los que consta lo siguiente: </w:t>
      </w:r>
    </w:p>
    <w:p w14:paraId="3469F01A" w14:textId="5F2CEADD" w:rsidR="00F01150" w:rsidRDefault="00F01150" w:rsidP="008567E8">
      <w:pPr>
        <w:spacing w:after="0" w:line="360" w:lineRule="auto"/>
        <w:rPr>
          <w:rFonts w:eastAsia="Times New Roman" w:cs="Tahoma"/>
          <w:bCs/>
          <w:iCs/>
          <w:color w:val="auto"/>
          <w:lang w:val="es-ES" w:eastAsia="es-ES"/>
        </w:rPr>
      </w:pPr>
    </w:p>
    <w:p w14:paraId="593AFCD2" w14:textId="7FF00515" w:rsidR="00F01150" w:rsidRDefault="00667D0F" w:rsidP="00845BE4">
      <w:pPr>
        <w:pStyle w:val="Prrafodelista"/>
        <w:numPr>
          <w:ilvl w:val="0"/>
          <w:numId w:val="32"/>
        </w:numPr>
        <w:spacing w:after="0" w:line="360" w:lineRule="auto"/>
        <w:rPr>
          <w:rFonts w:eastAsia="Times New Roman" w:cs="Tahoma"/>
          <w:bCs/>
          <w:iCs/>
          <w:color w:val="auto"/>
          <w:lang w:val="es-ES" w:eastAsia="es-ES"/>
        </w:rPr>
      </w:pPr>
      <w:r>
        <w:rPr>
          <w:rFonts w:eastAsia="Times New Roman" w:cs="Tahoma"/>
          <w:bCs/>
          <w:iCs/>
          <w:color w:val="auto"/>
          <w:lang w:val="es-ES" w:eastAsia="es-ES"/>
        </w:rPr>
        <w:t xml:space="preserve">Nombramiento a </w:t>
      </w:r>
      <w:proofErr w:type="spellStart"/>
      <w:r>
        <w:rPr>
          <w:rFonts w:eastAsia="Times New Roman" w:cs="Tahoma"/>
          <w:bCs/>
          <w:iCs/>
          <w:color w:val="auto"/>
          <w:lang w:val="es-ES" w:eastAsia="es-ES"/>
        </w:rPr>
        <w:t>Ramses</w:t>
      </w:r>
      <w:proofErr w:type="spellEnd"/>
      <w:r>
        <w:rPr>
          <w:rFonts w:eastAsia="Times New Roman" w:cs="Tahoma"/>
          <w:bCs/>
          <w:iCs/>
          <w:color w:val="auto"/>
          <w:lang w:val="es-ES" w:eastAsia="es-ES"/>
        </w:rPr>
        <w:t xml:space="preserve"> Olivares Mojica como Titular de la Unidad de Transparencia, de fecha uno de enero de dos mil veintidós. </w:t>
      </w:r>
    </w:p>
    <w:p w14:paraId="35FFE380" w14:textId="4A655E61" w:rsidR="00667D0F" w:rsidRDefault="00667D0F" w:rsidP="00845BE4">
      <w:pPr>
        <w:pStyle w:val="Prrafodelista"/>
        <w:numPr>
          <w:ilvl w:val="0"/>
          <w:numId w:val="32"/>
        </w:numPr>
        <w:spacing w:after="0" w:line="360" w:lineRule="auto"/>
        <w:rPr>
          <w:rFonts w:eastAsia="Times New Roman" w:cs="Tahoma"/>
          <w:bCs/>
          <w:iCs/>
          <w:color w:val="auto"/>
          <w:lang w:val="es-ES" w:eastAsia="es-ES"/>
        </w:rPr>
      </w:pPr>
      <w:r>
        <w:rPr>
          <w:rFonts w:eastAsia="Times New Roman" w:cs="Tahoma"/>
          <w:bCs/>
          <w:iCs/>
          <w:color w:val="auto"/>
          <w:lang w:val="es-ES" w:eastAsia="es-ES"/>
        </w:rPr>
        <w:t xml:space="preserve">Captura de pantalla </w:t>
      </w:r>
      <w:r w:rsidR="0073281C">
        <w:rPr>
          <w:rFonts w:eastAsia="Times New Roman" w:cs="Tahoma"/>
          <w:bCs/>
          <w:iCs/>
          <w:color w:val="auto"/>
          <w:lang w:val="es-ES" w:eastAsia="es-ES"/>
        </w:rPr>
        <w:t xml:space="preserve">de correo electrónico, mediante el cual se informa que la actividad denominada “Plan de Evaluación en Línea” se </w:t>
      </w:r>
      <w:r w:rsidR="00DE025C">
        <w:rPr>
          <w:rFonts w:eastAsia="Times New Roman" w:cs="Tahoma"/>
          <w:bCs/>
          <w:iCs/>
          <w:color w:val="auto"/>
          <w:lang w:val="es-ES" w:eastAsia="es-ES"/>
        </w:rPr>
        <w:t xml:space="preserve">desarrollaría el veintidós de febrero de dos mil veintidós. </w:t>
      </w:r>
    </w:p>
    <w:p w14:paraId="50FB2531" w14:textId="71CA51E6" w:rsidR="00DE025C" w:rsidRDefault="00DE025C" w:rsidP="00845BE4">
      <w:pPr>
        <w:pStyle w:val="Prrafodelista"/>
        <w:numPr>
          <w:ilvl w:val="0"/>
          <w:numId w:val="32"/>
        </w:numPr>
        <w:spacing w:after="0" w:line="360" w:lineRule="auto"/>
        <w:rPr>
          <w:rFonts w:eastAsia="Times New Roman" w:cs="Tahoma"/>
          <w:bCs/>
          <w:iCs/>
          <w:color w:val="auto"/>
          <w:lang w:val="es-ES" w:eastAsia="es-ES"/>
        </w:rPr>
      </w:pPr>
      <w:r>
        <w:rPr>
          <w:rFonts w:eastAsia="Times New Roman" w:cs="Tahoma"/>
          <w:bCs/>
          <w:iCs/>
          <w:color w:val="auto"/>
          <w:lang w:val="es-ES" w:eastAsia="es-ES"/>
        </w:rPr>
        <w:t xml:space="preserve">Captura de pantalla de correo electrónico, mediante el cual se informa que la Evaluación </w:t>
      </w:r>
      <w:r w:rsidR="00B3232C">
        <w:rPr>
          <w:rFonts w:eastAsia="Times New Roman" w:cs="Tahoma"/>
          <w:bCs/>
          <w:iCs/>
          <w:color w:val="auto"/>
          <w:lang w:val="es-ES" w:eastAsia="es-ES"/>
        </w:rPr>
        <w:t>b</w:t>
      </w:r>
      <w:r w:rsidR="00D762C4">
        <w:rPr>
          <w:rFonts w:eastAsia="Times New Roman" w:cs="Tahoma"/>
          <w:bCs/>
          <w:iCs/>
          <w:color w:val="auto"/>
          <w:lang w:val="es-ES" w:eastAsia="es-ES"/>
        </w:rPr>
        <w:t>ajo el modelo de estándar de competencia,</w:t>
      </w:r>
      <w:r w:rsidR="00B3232C">
        <w:rPr>
          <w:rFonts w:eastAsia="Times New Roman" w:cs="Tahoma"/>
          <w:bCs/>
          <w:iCs/>
          <w:color w:val="auto"/>
          <w:lang w:val="es-ES" w:eastAsia="es-ES"/>
        </w:rPr>
        <w:t xml:space="preserve"> se desarrollaría el dieciocho de marzo de dos mil veintidós. </w:t>
      </w:r>
    </w:p>
    <w:p w14:paraId="79B4D46B" w14:textId="77777777" w:rsidR="00B3232C" w:rsidRPr="00F01150" w:rsidRDefault="00B3232C" w:rsidP="00B3232C">
      <w:pPr>
        <w:pStyle w:val="Prrafodelista"/>
        <w:spacing w:after="0" w:line="360" w:lineRule="auto"/>
        <w:rPr>
          <w:rFonts w:eastAsia="Times New Roman" w:cs="Tahoma"/>
          <w:bCs/>
          <w:iCs/>
          <w:color w:val="auto"/>
          <w:lang w:val="es-ES" w:eastAsia="es-ES"/>
        </w:rPr>
      </w:pPr>
    </w:p>
    <w:p w14:paraId="0990B652" w14:textId="512E218F" w:rsidR="004640F3" w:rsidRDefault="00B3232C" w:rsidP="008567E8">
      <w:pPr>
        <w:spacing w:after="0" w:line="360" w:lineRule="auto"/>
        <w:rPr>
          <w:rFonts w:eastAsia="Times New Roman" w:cs="Tahoma"/>
          <w:bCs/>
          <w:iCs/>
          <w:color w:val="auto"/>
          <w:lang w:val="es-ES" w:eastAsia="es-ES"/>
        </w:rPr>
      </w:pPr>
      <w:r>
        <w:rPr>
          <w:rFonts w:eastAsia="Times New Roman" w:cs="Tahoma"/>
          <w:b/>
          <w:iCs/>
          <w:color w:val="auto"/>
          <w:lang w:val="es-ES" w:eastAsia="es-ES"/>
        </w:rPr>
        <w:lastRenderedPageBreak/>
        <w:t xml:space="preserve">f) </w:t>
      </w:r>
      <w:r w:rsidR="00B821D5" w:rsidRPr="0035133F">
        <w:rPr>
          <w:rFonts w:eastAsia="Times New Roman" w:cs="Tahoma"/>
          <w:b/>
          <w:iCs/>
          <w:color w:val="auto"/>
          <w:lang w:val="es-ES" w:eastAsia="es-ES"/>
        </w:rPr>
        <w:t>Acumulación de los asuntos.</w:t>
      </w:r>
      <w:r w:rsidR="00B821D5">
        <w:rPr>
          <w:rFonts w:eastAsia="Times New Roman" w:cs="Tahoma"/>
          <w:bCs/>
          <w:iCs/>
          <w:color w:val="auto"/>
          <w:lang w:val="es-ES" w:eastAsia="es-ES"/>
        </w:rPr>
        <w:t xml:space="preserve"> El </w:t>
      </w:r>
      <w:r w:rsidR="00F34CDC">
        <w:rPr>
          <w:rFonts w:eastAsia="Times New Roman" w:cs="Tahoma"/>
          <w:bCs/>
          <w:iCs/>
          <w:color w:val="auto"/>
          <w:lang w:val="es-ES" w:eastAsia="es-ES"/>
        </w:rPr>
        <w:t>diecinueve de enero de dos mil veintidós</w:t>
      </w:r>
      <w:r w:rsidR="00B821D5">
        <w:rPr>
          <w:rFonts w:eastAsia="Times New Roman" w:cs="Tahoma"/>
          <w:bCs/>
          <w:iCs/>
          <w:color w:val="auto"/>
          <w:lang w:val="es-ES" w:eastAsia="es-ES"/>
        </w:rPr>
        <w:t xml:space="preserve">, el Pleno del </w:t>
      </w:r>
      <w:r w:rsidR="0035133F">
        <w:rPr>
          <w:rFonts w:eastAsia="Times New Roman" w:cs="Tahoma"/>
          <w:bCs/>
          <w:iCs/>
          <w:color w:val="auto"/>
          <w:lang w:val="es-ES" w:eastAsia="es-ES"/>
        </w:rPr>
        <w:t>Instituto de</w:t>
      </w:r>
      <w:r w:rsidR="00B821D5">
        <w:rPr>
          <w:rFonts w:eastAsia="Times New Roman" w:cs="Tahoma"/>
          <w:bCs/>
          <w:iCs/>
          <w:color w:val="auto"/>
          <w:lang w:val="es-ES" w:eastAsia="es-ES"/>
        </w:rPr>
        <w:t xml:space="preserve"> Transparencia, Acceso a la Información Pública y Protección de Datos Personales del Estado de México y Municipios, durante su </w:t>
      </w:r>
      <w:r w:rsidR="00F34CDC">
        <w:rPr>
          <w:rFonts w:eastAsia="Times New Roman" w:cs="Tahoma"/>
          <w:bCs/>
          <w:iCs/>
          <w:color w:val="auto"/>
          <w:lang w:val="es-ES" w:eastAsia="es-ES"/>
        </w:rPr>
        <w:t>S</w:t>
      </w:r>
      <w:r w:rsidR="003D6EBA">
        <w:rPr>
          <w:rFonts w:eastAsia="Times New Roman" w:cs="Tahoma"/>
          <w:bCs/>
          <w:iCs/>
          <w:color w:val="auto"/>
          <w:lang w:val="es-ES" w:eastAsia="es-ES"/>
        </w:rPr>
        <w:t>éptima</w:t>
      </w:r>
      <w:r w:rsidR="00F34CDC">
        <w:rPr>
          <w:rFonts w:eastAsia="Times New Roman" w:cs="Tahoma"/>
          <w:bCs/>
          <w:iCs/>
          <w:color w:val="auto"/>
          <w:lang w:val="es-ES" w:eastAsia="es-ES"/>
        </w:rPr>
        <w:t xml:space="preserve"> S</w:t>
      </w:r>
      <w:r w:rsidR="00B821D5">
        <w:rPr>
          <w:rFonts w:eastAsia="Times New Roman" w:cs="Tahoma"/>
          <w:bCs/>
          <w:iCs/>
          <w:color w:val="auto"/>
          <w:lang w:val="es-ES" w:eastAsia="es-ES"/>
        </w:rPr>
        <w:t xml:space="preserve">esión Ordinaria, con el propósito de privilegiar la resolución expedita y evitar resoluciones </w:t>
      </w:r>
      <w:r w:rsidR="0035133F">
        <w:rPr>
          <w:rFonts w:eastAsia="Times New Roman" w:cs="Tahoma"/>
          <w:bCs/>
          <w:iCs/>
          <w:color w:val="auto"/>
          <w:lang w:val="es-ES" w:eastAsia="es-ES"/>
        </w:rPr>
        <w:t>contradictorias,</w:t>
      </w:r>
      <w:r w:rsidR="00B821D5">
        <w:rPr>
          <w:rFonts w:eastAsia="Times New Roman" w:cs="Tahoma"/>
          <w:bCs/>
          <w:iCs/>
          <w:color w:val="auto"/>
          <w:lang w:val="es-ES" w:eastAsia="es-ES"/>
        </w:rPr>
        <w:t xml:space="preserve"> con fundamento en el artículo 18 del Código de Procedimientos Administrativos del Estado de México</w:t>
      </w:r>
      <w:r w:rsidR="0035133F">
        <w:rPr>
          <w:rFonts w:eastAsia="Times New Roman" w:cs="Tahoma"/>
          <w:bCs/>
          <w:iCs/>
          <w:color w:val="auto"/>
          <w:lang w:val="es-ES" w:eastAsia="es-ES"/>
        </w:rPr>
        <w:t xml:space="preserve">, de aplicación </w:t>
      </w:r>
      <w:r w:rsidR="0035133F" w:rsidRPr="00F34CDC">
        <w:rPr>
          <w:rFonts w:eastAsia="Times New Roman" w:cs="Tahoma"/>
          <w:bCs/>
          <w:iCs/>
          <w:color w:val="auto"/>
          <w:lang w:val="es-ES" w:eastAsia="es-ES"/>
        </w:rPr>
        <w:t xml:space="preserve">supletoria a la Ley de Transparencia y Acceso a la Información Pública del Estado de México y Municipios, según lo previsto en su artículo 195, acordó la acumulación de los Recursos de Revisión </w:t>
      </w:r>
      <w:r w:rsidR="003D6EBA" w:rsidRPr="00464F4B">
        <w:rPr>
          <w:rFonts w:eastAsia="Calibri" w:cs="Tahoma"/>
          <w:b/>
          <w:bCs/>
        </w:rPr>
        <w:t>0</w:t>
      </w:r>
      <w:r w:rsidR="003D6EBA">
        <w:rPr>
          <w:rFonts w:eastAsia="Calibri" w:cs="Tahoma"/>
          <w:b/>
          <w:bCs/>
        </w:rPr>
        <w:t>0747</w:t>
      </w:r>
      <w:r w:rsidR="003D6EBA" w:rsidRPr="00464F4B">
        <w:rPr>
          <w:rFonts w:eastAsia="Calibri" w:cs="Tahoma"/>
          <w:b/>
          <w:bCs/>
        </w:rPr>
        <w:t>/INFOEM/IP/RR/202</w:t>
      </w:r>
      <w:r w:rsidR="003D6EBA">
        <w:rPr>
          <w:rFonts w:eastAsia="Calibri" w:cs="Tahoma"/>
          <w:b/>
          <w:bCs/>
        </w:rPr>
        <w:t>2</w:t>
      </w:r>
      <w:r w:rsidR="003D6EBA" w:rsidRPr="00464F4B">
        <w:rPr>
          <w:rFonts w:eastAsia="Calibri" w:cs="Tahoma"/>
          <w:b/>
          <w:bCs/>
        </w:rPr>
        <w:t xml:space="preserve"> y; 0</w:t>
      </w:r>
      <w:r w:rsidR="003D6EBA">
        <w:rPr>
          <w:rFonts w:eastAsia="Calibri" w:cs="Tahoma"/>
          <w:b/>
          <w:bCs/>
        </w:rPr>
        <w:t>0755</w:t>
      </w:r>
      <w:r w:rsidR="003D6EBA" w:rsidRPr="00464F4B">
        <w:rPr>
          <w:rFonts w:eastAsia="Calibri" w:cs="Tahoma"/>
          <w:b/>
          <w:bCs/>
        </w:rPr>
        <w:t>/INFOEM/IP/RR/202</w:t>
      </w:r>
      <w:r w:rsidR="003D6EBA">
        <w:rPr>
          <w:rFonts w:eastAsia="Calibri" w:cs="Tahoma"/>
          <w:b/>
          <w:bCs/>
        </w:rPr>
        <w:t xml:space="preserve">2 </w:t>
      </w:r>
      <w:r w:rsidR="003D6EBA">
        <w:rPr>
          <w:rFonts w:eastAsia="Calibri" w:cs="Tahoma"/>
          <w:bCs/>
        </w:rPr>
        <w:t xml:space="preserve">al </w:t>
      </w:r>
      <w:r w:rsidR="003D6EBA" w:rsidRPr="00464F4B">
        <w:rPr>
          <w:rFonts w:eastAsia="Calibri" w:cs="Tahoma"/>
          <w:b/>
          <w:bCs/>
        </w:rPr>
        <w:t>0</w:t>
      </w:r>
      <w:r w:rsidR="003D6EBA">
        <w:rPr>
          <w:rFonts w:eastAsia="Calibri" w:cs="Tahoma"/>
          <w:b/>
          <w:bCs/>
        </w:rPr>
        <w:t>0746</w:t>
      </w:r>
      <w:r w:rsidR="003D6EBA" w:rsidRPr="00464F4B">
        <w:rPr>
          <w:rFonts w:eastAsia="Calibri" w:cs="Tahoma"/>
          <w:b/>
          <w:bCs/>
        </w:rPr>
        <w:t>/INFOEM/IP/RR/202</w:t>
      </w:r>
      <w:r w:rsidR="003D6EBA">
        <w:rPr>
          <w:rFonts w:eastAsia="Calibri" w:cs="Tahoma"/>
          <w:b/>
          <w:bCs/>
        </w:rPr>
        <w:t>2</w:t>
      </w:r>
      <w:r w:rsidR="007B2597">
        <w:rPr>
          <w:rFonts w:eastAsia="Batang" w:cs="Tahoma"/>
          <w:bCs/>
          <w:color w:val="000000"/>
        </w:rPr>
        <w:t>,</w:t>
      </w:r>
      <w:r w:rsidR="0035133F" w:rsidRPr="00F34CDC">
        <w:rPr>
          <w:rFonts w:eastAsia="Batang" w:cs="Tahoma"/>
          <w:b/>
          <w:bCs/>
          <w:color w:val="000000"/>
        </w:rPr>
        <w:t xml:space="preserve"> </w:t>
      </w:r>
      <w:r w:rsidR="0035133F" w:rsidRPr="00F34CDC">
        <w:rPr>
          <w:rFonts w:eastAsia="Batang" w:cs="Tahoma"/>
          <w:color w:val="000000"/>
        </w:rPr>
        <w:t>por</w:t>
      </w:r>
      <w:r w:rsidR="00814577" w:rsidRPr="00F34CDC">
        <w:rPr>
          <w:rFonts w:eastAsia="Batang" w:cs="Tahoma"/>
          <w:color w:val="000000"/>
        </w:rPr>
        <w:t xml:space="preserve"> ser este último el más antiguo, sustanciado bajo el índice de esta Ponencia, al advertir conexidad entre estos, ya que fueron promovidos por la misma persona, en los que señaló como Sujeto Obligado al</w:t>
      </w:r>
      <w:r w:rsidR="003D6EBA">
        <w:rPr>
          <w:rFonts w:eastAsia="Batang" w:cs="Tahoma"/>
          <w:color w:val="000000"/>
        </w:rPr>
        <w:t xml:space="preserve"> Ayuntamiento de Tianguistenco. </w:t>
      </w:r>
    </w:p>
    <w:p w14:paraId="7F900F92" w14:textId="77777777" w:rsidR="00051642" w:rsidRDefault="00051642" w:rsidP="008567E8">
      <w:pPr>
        <w:widowControl w:val="0"/>
        <w:spacing w:after="0" w:line="360" w:lineRule="auto"/>
        <w:rPr>
          <w:rFonts w:eastAsia="Times New Roman" w:cs="Tahoma"/>
          <w:b/>
          <w:color w:val="auto"/>
          <w:szCs w:val="24"/>
          <w:lang w:eastAsia="es-ES"/>
        </w:rPr>
      </w:pPr>
    </w:p>
    <w:p w14:paraId="54B241CF" w14:textId="5534FBA6" w:rsidR="00051642" w:rsidRDefault="00B3232C" w:rsidP="008567E8">
      <w:pPr>
        <w:spacing w:after="0" w:line="360" w:lineRule="auto"/>
        <w:rPr>
          <w:rFonts w:eastAsia="Times New Roman" w:cs="Tahoma"/>
          <w:color w:val="auto"/>
          <w:szCs w:val="24"/>
          <w:lang w:eastAsia="es-ES"/>
        </w:rPr>
      </w:pPr>
      <w:r>
        <w:rPr>
          <w:rFonts w:eastAsia="Times New Roman" w:cs="Tahoma"/>
          <w:b/>
          <w:color w:val="auto"/>
          <w:szCs w:val="24"/>
          <w:lang w:eastAsia="es-ES"/>
        </w:rPr>
        <w:t>g</w:t>
      </w:r>
      <w:r w:rsidR="00051642">
        <w:rPr>
          <w:rFonts w:eastAsia="Times New Roman" w:cs="Tahoma"/>
          <w:b/>
          <w:color w:val="auto"/>
          <w:szCs w:val="24"/>
          <w:lang w:eastAsia="es-ES"/>
        </w:rPr>
        <w:t>) Cierre de instrucción.</w:t>
      </w:r>
      <w:r w:rsidR="00051642">
        <w:rPr>
          <w:rFonts w:eastAsia="Times New Roman" w:cs="Tahoma"/>
          <w:color w:val="auto"/>
          <w:szCs w:val="24"/>
          <w:lang w:eastAsia="es-ES"/>
        </w:rPr>
        <w:t xml:space="preserve"> </w:t>
      </w:r>
      <w:r w:rsidR="00051642" w:rsidRPr="00FB2ACB">
        <w:rPr>
          <w:rFonts w:eastAsia="Times New Roman" w:cs="Tahoma"/>
          <w:color w:val="auto"/>
          <w:szCs w:val="24"/>
          <w:lang w:eastAsia="es-ES"/>
        </w:rPr>
        <w:t xml:space="preserve">El </w:t>
      </w:r>
      <w:r w:rsidR="00931D40">
        <w:rPr>
          <w:rFonts w:eastAsia="Times New Roman" w:cs="Tahoma"/>
          <w:color w:val="auto"/>
          <w:szCs w:val="24"/>
          <w:lang w:val="es-ES" w:eastAsia="es-ES"/>
        </w:rPr>
        <w:t>veinticuatro de marzo de dos mil veintidós</w:t>
      </w:r>
      <w:r w:rsidR="0005164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7B2597">
        <w:rPr>
          <w:rFonts w:eastAsia="Times New Roman" w:cs="Tahoma"/>
          <w:color w:val="auto"/>
          <w:szCs w:val="24"/>
          <w:lang w:eastAsia="es-ES"/>
        </w:rPr>
        <w:t>mismo día</w:t>
      </w:r>
      <w:r w:rsidR="00051642">
        <w:rPr>
          <w:rFonts w:eastAsia="Times New Roman" w:cs="Tahoma"/>
          <w:color w:val="auto"/>
          <w:szCs w:val="24"/>
          <w:lang w:eastAsia="es-ES"/>
        </w:rPr>
        <w:t xml:space="preserve">, a través del </w:t>
      </w:r>
      <w:r w:rsidR="00051642">
        <w:rPr>
          <w:rFonts w:eastAsia="Times New Roman" w:cs="Tahoma"/>
          <w:color w:val="auto"/>
          <w:szCs w:val="20"/>
          <w:lang w:val="es-ES" w:eastAsia="es-ES"/>
        </w:rPr>
        <w:t>Sistema de Acceso a la Información Mexiquense (SAIMEX)</w:t>
      </w:r>
      <w:r w:rsidR="00051642">
        <w:rPr>
          <w:rFonts w:eastAsia="Times New Roman" w:cs="Tahoma"/>
          <w:color w:val="auto"/>
          <w:szCs w:val="24"/>
          <w:lang w:eastAsia="es-ES"/>
        </w:rPr>
        <w:t>.</w:t>
      </w:r>
      <w:r w:rsidR="00183086">
        <w:rPr>
          <w:rFonts w:eastAsia="Times New Roman" w:cs="Tahoma"/>
          <w:color w:val="auto"/>
          <w:szCs w:val="24"/>
          <w:lang w:eastAsia="es-ES"/>
        </w:rPr>
        <w:t xml:space="preserve"> </w:t>
      </w:r>
    </w:p>
    <w:p w14:paraId="6CA6FCD9" w14:textId="5D3F0019" w:rsidR="00002890" w:rsidRDefault="00002890" w:rsidP="008567E8">
      <w:pPr>
        <w:spacing w:after="0" w:line="360" w:lineRule="auto"/>
        <w:rPr>
          <w:rFonts w:eastAsia="Times New Roman" w:cs="Tahoma"/>
          <w:color w:val="auto"/>
          <w:szCs w:val="24"/>
          <w:lang w:eastAsia="es-ES"/>
        </w:rPr>
      </w:pPr>
    </w:p>
    <w:p w14:paraId="54F3B53E" w14:textId="67426662" w:rsidR="00002890" w:rsidRPr="00773D60" w:rsidRDefault="00002890" w:rsidP="00773D60">
      <w:pPr>
        <w:spacing w:after="0" w:line="360" w:lineRule="auto"/>
        <w:rPr>
          <w:rFonts w:eastAsia="Times New Roman" w:cs="Tahoma"/>
          <w:color w:val="auto"/>
          <w:szCs w:val="24"/>
          <w:lang w:eastAsia="es-ES"/>
        </w:rPr>
      </w:pPr>
      <w:r>
        <w:rPr>
          <w:rFonts w:eastAsia="Times New Roman" w:cs="Tahoma"/>
          <w:b/>
          <w:bCs/>
          <w:color w:val="auto"/>
          <w:szCs w:val="24"/>
          <w:lang w:eastAsia="es-ES"/>
        </w:rPr>
        <w:t xml:space="preserve">f) Ampliación </w:t>
      </w:r>
      <w:r w:rsidR="00773D60">
        <w:rPr>
          <w:rFonts w:eastAsia="Times New Roman" w:cs="Tahoma"/>
          <w:b/>
          <w:bCs/>
          <w:color w:val="auto"/>
          <w:szCs w:val="24"/>
          <w:lang w:eastAsia="es-ES"/>
        </w:rPr>
        <w:t>para resolver</w:t>
      </w:r>
      <w:r>
        <w:rPr>
          <w:rFonts w:eastAsia="Times New Roman" w:cs="Tahoma"/>
          <w:b/>
          <w:bCs/>
          <w:color w:val="auto"/>
          <w:szCs w:val="24"/>
          <w:lang w:eastAsia="es-ES"/>
        </w:rPr>
        <w:t xml:space="preserve">. </w:t>
      </w:r>
      <w:r w:rsidR="00773D60" w:rsidRPr="00773D60">
        <w:rPr>
          <w:rFonts w:eastAsia="Times New Roman" w:cs="Tahoma"/>
          <w:color w:val="auto"/>
          <w:szCs w:val="24"/>
          <w:lang w:eastAsia="es-ES"/>
        </w:rPr>
        <w:t xml:space="preserve">El </w:t>
      </w:r>
      <w:r w:rsidR="00B106F2">
        <w:rPr>
          <w:rFonts w:eastAsia="Times New Roman" w:cs="Tahoma"/>
          <w:color w:val="auto"/>
          <w:szCs w:val="24"/>
          <w:lang w:eastAsia="es-ES"/>
        </w:rPr>
        <w:t>veintiséis</w:t>
      </w:r>
      <w:r w:rsidR="00773D60" w:rsidRPr="00773D60">
        <w:rPr>
          <w:rFonts w:eastAsia="Times New Roman" w:cs="Tahoma"/>
          <w:color w:val="auto"/>
          <w:szCs w:val="24"/>
          <w:lang w:eastAsia="es-ES"/>
        </w:rPr>
        <w:t xml:space="preserve"> de abril de dos mil veintidós, con</w:t>
      </w:r>
      <w:r w:rsidR="00773D60">
        <w:rPr>
          <w:rFonts w:eastAsia="Times New Roman" w:cs="Tahoma"/>
          <w:color w:val="auto"/>
          <w:szCs w:val="24"/>
          <w:lang w:eastAsia="es-ES"/>
        </w:rPr>
        <w:t xml:space="preserve"> </w:t>
      </w:r>
      <w:r w:rsidR="00773D60" w:rsidRPr="00773D60">
        <w:rPr>
          <w:rFonts w:eastAsia="Times New Roman" w:cs="Tahoma"/>
          <w:color w:val="auto"/>
          <w:szCs w:val="24"/>
          <w:lang w:eastAsia="es-ES"/>
        </w:rPr>
        <w:t>fundamento en lo dispuesto por el artículo 181, párrafo tercero, de la Ley de</w:t>
      </w:r>
      <w:r w:rsidR="00773D60">
        <w:rPr>
          <w:rFonts w:eastAsia="Times New Roman" w:cs="Tahoma"/>
          <w:color w:val="auto"/>
          <w:szCs w:val="24"/>
          <w:lang w:eastAsia="es-ES"/>
        </w:rPr>
        <w:t xml:space="preserve"> </w:t>
      </w:r>
      <w:r w:rsidR="00773D60" w:rsidRPr="00773D60">
        <w:rPr>
          <w:rFonts w:eastAsia="Times New Roman" w:cs="Tahoma"/>
          <w:color w:val="auto"/>
          <w:szCs w:val="24"/>
          <w:lang w:eastAsia="es-ES"/>
        </w:rPr>
        <w:t>Transparencia y Acceso a la Información Pública del Estado de México y Municipios,</w:t>
      </w:r>
      <w:r w:rsidR="00773D60">
        <w:rPr>
          <w:rFonts w:eastAsia="Times New Roman" w:cs="Tahoma"/>
          <w:color w:val="auto"/>
          <w:szCs w:val="24"/>
          <w:lang w:eastAsia="es-ES"/>
        </w:rPr>
        <w:t xml:space="preserve"> </w:t>
      </w:r>
      <w:r w:rsidR="00773D60" w:rsidRPr="00773D60">
        <w:rPr>
          <w:rFonts w:eastAsia="Times New Roman" w:cs="Tahoma"/>
          <w:color w:val="auto"/>
          <w:szCs w:val="24"/>
          <w:lang w:eastAsia="es-ES"/>
        </w:rPr>
        <w:t>acordó ampliar por un periodo de quince días hábiles, el plazo para resolver el Recurso de</w:t>
      </w:r>
      <w:r w:rsidR="00773D60">
        <w:rPr>
          <w:rFonts w:eastAsia="Times New Roman" w:cs="Tahoma"/>
          <w:color w:val="auto"/>
          <w:szCs w:val="24"/>
          <w:lang w:eastAsia="es-ES"/>
        </w:rPr>
        <w:t xml:space="preserve"> </w:t>
      </w:r>
      <w:r w:rsidR="00773D60" w:rsidRPr="00773D60">
        <w:rPr>
          <w:rFonts w:eastAsia="Times New Roman" w:cs="Tahoma"/>
          <w:color w:val="auto"/>
          <w:szCs w:val="24"/>
          <w:lang w:eastAsia="es-ES"/>
        </w:rPr>
        <w:t>Revisión que nos ocupa; acto que fue notificado a las partes, mediante el Sistema de</w:t>
      </w:r>
      <w:r w:rsidR="00773D60">
        <w:rPr>
          <w:rFonts w:eastAsia="Times New Roman" w:cs="Tahoma"/>
          <w:color w:val="auto"/>
          <w:szCs w:val="24"/>
          <w:lang w:eastAsia="es-ES"/>
        </w:rPr>
        <w:t xml:space="preserve"> </w:t>
      </w:r>
      <w:r w:rsidR="00773D60" w:rsidRPr="00773D60">
        <w:rPr>
          <w:rFonts w:eastAsia="Times New Roman" w:cs="Tahoma"/>
          <w:color w:val="auto"/>
          <w:szCs w:val="24"/>
          <w:lang w:eastAsia="es-ES"/>
        </w:rPr>
        <w:t>Acceso a la Información Mexiquense (SAIMEX).</w:t>
      </w:r>
    </w:p>
    <w:p w14:paraId="4D220925" w14:textId="77777777" w:rsidR="007B2597" w:rsidRDefault="007B2597" w:rsidP="008567E8">
      <w:pPr>
        <w:spacing w:after="0" w:line="360" w:lineRule="auto"/>
        <w:rPr>
          <w:rFonts w:eastAsia="Times New Roman" w:cs="Tahoma"/>
          <w:color w:val="auto"/>
          <w:szCs w:val="24"/>
          <w:lang w:eastAsia="es-ES"/>
        </w:rPr>
      </w:pPr>
    </w:p>
    <w:p w14:paraId="399F8E3D" w14:textId="17A47546" w:rsidR="001A51D3" w:rsidRDefault="00051642" w:rsidP="008567E8">
      <w:pPr>
        <w:spacing w:after="0" w:line="360" w:lineRule="auto"/>
        <w:rPr>
          <w:rFonts w:eastAsia="Times New Roman" w:cs="Tahoma"/>
          <w:color w:val="000000"/>
          <w:szCs w:val="24"/>
          <w:lang w:eastAsia="es-ES"/>
        </w:rPr>
      </w:pPr>
      <w:r>
        <w:rPr>
          <w:rFonts w:eastAsia="Times New Roman" w:cs="Tahoma"/>
          <w:color w:val="000000"/>
          <w:szCs w:val="24"/>
          <w:lang w:eastAsia="es-ES"/>
        </w:rPr>
        <w:lastRenderedPageBreak/>
        <w:t>En razón de que fue debidamente sustanciado e integrado el expediente electrónico y no existe diligencia pendiente de desahogo, se emite la resolución que conforme a Derecho proced</w:t>
      </w:r>
      <w:r w:rsidR="003D6EBA">
        <w:rPr>
          <w:rFonts w:eastAsia="Times New Roman" w:cs="Tahoma"/>
          <w:color w:val="000000"/>
          <w:szCs w:val="24"/>
          <w:lang w:eastAsia="es-ES"/>
        </w:rPr>
        <w:t>a, de acuerdo a los siguientes:</w:t>
      </w:r>
    </w:p>
    <w:p w14:paraId="15EECEE6" w14:textId="77777777" w:rsidR="002966EC" w:rsidRDefault="002966EC" w:rsidP="00B106F2">
      <w:pPr>
        <w:spacing w:after="0" w:line="360" w:lineRule="auto"/>
        <w:rPr>
          <w:rFonts w:eastAsia="Times New Roman" w:cs="Tahoma"/>
          <w:b/>
          <w:color w:val="auto"/>
          <w:lang w:val="es-ES" w:eastAsia="es-ES"/>
        </w:rPr>
      </w:pPr>
    </w:p>
    <w:p w14:paraId="30D206CA" w14:textId="2F2412B7" w:rsidR="00051642" w:rsidRPr="006B4CAC" w:rsidRDefault="00051642" w:rsidP="008567E8">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52BDDA28" w14:textId="77777777" w:rsidR="00D903F5" w:rsidRDefault="00D903F5" w:rsidP="008567E8">
      <w:pPr>
        <w:autoSpaceDE w:val="0"/>
        <w:autoSpaceDN w:val="0"/>
        <w:adjustRightInd w:val="0"/>
        <w:spacing w:after="0" w:line="360" w:lineRule="auto"/>
        <w:rPr>
          <w:rFonts w:eastAsia="Calibri" w:cs="Tahoma"/>
          <w:b/>
          <w:color w:val="000000"/>
          <w:szCs w:val="24"/>
          <w:lang w:val="es-ES" w:eastAsia="es-MX"/>
        </w:rPr>
      </w:pPr>
    </w:p>
    <w:p w14:paraId="045B3F37" w14:textId="798DDF56" w:rsidR="00051642" w:rsidRPr="003D5B55" w:rsidRDefault="00051642" w:rsidP="008567E8">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B94CD90" w14:textId="77777777" w:rsidR="00051642" w:rsidRPr="003D5B55" w:rsidRDefault="00051642" w:rsidP="008567E8">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Default="00051642" w:rsidP="008567E8">
      <w:pPr>
        <w:spacing w:after="0" w:line="360" w:lineRule="auto"/>
        <w:rPr>
          <w:rFonts w:eastAsia="Times New Roman" w:cs="Tahoma"/>
          <w:bCs/>
          <w:color w:val="auto"/>
          <w:lang w:eastAsia="es-ES"/>
        </w:rPr>
      </w:pPr>
      <w:bookmarkStart w:id="4"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4"/>
    </w:p>
    <w:p w14:paraId="2986AFCC" w14:textId="77777777" w:rsidR="00051642" w:rsidRPr="003D5B55" w:rsidRDefault="00051642" w:rsidP="008567E8">
      <w:pPr>
        <w:spacing w:after="0" w:line="360" w:lineRule="auto"/>
      </w:pPr>
    </w:p>
    <w:p w14:paraId="2F12F73B" w14:textId="77777777" w:rsidR="00051642" w:rsidRDefault="00051642" w:rsidP="008567E8">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05A36F46" w14:textId="77777777" w:rsidR="00051642" w:rsidRPr="003D5B55" w:rsidRDefault="00051642" w:rsidP="008567E8">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D5B55" w:rsidRDefault="00051642" w:rsidP="008567E8">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094F50DC" w14:textId="77777777" w:rsidR="001A51D3" w:rsidRPr="003D5B55" w:rsidRDefault="001A51D3" w:rsidP="008567E8">
      <w:pPr>
        <w:autoSpaceDE w:val="0"/>
        <w:autoSpaceDN w:val="0"/>
        <w:adjustRightInd w:val="0"/>
        <w:spacing w:after="0" w:line="360" w:lineRule="auto"/>
        <w:rPr>
          <w:rFonts w:eastAsia="Times New Roman" w:cs="Tahoma"/>
          <w:color w:val="auto"/>
          <w:szCs w:val="24"/>
          <w:lang w:val="es-ES" w:eastAsia="es-ES"/>
        </w:rPr>
      </w:pPr>
    </w:p>
    <w:p w14:paraId="05D66D95" w14:textId="01336072" w:rsidR="007B2597" w:rsidRDefault="00051642" w:rsidP="007B2597">
      <w:pPr>
        <w:spacing w:after="0" w:line="360" w:lineRule="auto"/>
        <w:rPr>
          <w:b/>
          <w:lang w:val="es-ES"/>
        </w:rPr>
      </w:pPr>
      <w:r w:rsidRPr="003D5B55">
        <w:rPr>
          <w:b/>
          <w:lang w:val="es-ES"/>
        </w:rPr>
        <w:lastRenderedPageBreak/>
        <w:t>Causales de improcedencia</w:t>
      </w:r>
    </w:p>
    <w:p w14:paraId="2B07B3D5" w14:textId="77777777" w:rsidR="007B2597" w:rsidRPr="007B2597" w:rsidRDefault="007B2597" w:rsidP="007B2597">
      <w:pPr>
        <w:spacing w:after="0" w:line="360" w:lineRule="auto"/>
        <w:rPr>
          <w:b/>
          <w:lang w:val="es-ES"/>
        </w:rPr>
      </w:pPr>
    </w:p>
    <w:p w14:paraId="0E36A601" w14:textId="77777777" w:rsidR="007B2597" w:rsidRPr="00C938B6" w:rsidRDefault="007B2597" w:rsidP="007B2597">
      <w:pPr>
        <w:spacing w:after="0" w:line="360" w:lineRule="auto"/>
        <w:rPr>
          <w:rFonts w:cs="Tahoma"/>
          <w:bCs/>
          <w:color w:val="000000"/>
        </w:rPr>
      </w:pPr>
      <w:r w:rsidRPr="00C938B6">
        <w:rPr>
          <w:rFonts w:cs="Tahoma"/>
          <w:bCs/>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18B22AB" w14:textId="77777777" w:rsidR="007B2597" w:rsidRPr="00C938B6" w:rsidRDefault="007B2597" w:rsidP="007B2597">
      <w:pPr>
        <w:spacing w:after="0" w:line="360" w:lineRule="auto"/>
        <w:rPr>
          <w:rFonts w:cs="Tahoma"/>
          <w:bCs/>
          <w:color w:val="000000"/>
        </w:rPr>
      </w:pPr>
      <w:r w:rsidRPr="00C938B6">
        <w:rPr>
          <w:rFonts w:cs="Tahoma"/>
          <w:bCs/>
          <w:color w:val="000000"/>
        </w:rPr>
        <w:t> </w:t>
      </w:r>
    </w:p>
    <w:p w14:paraId="47790321" w14:textId="0879EB00" w:rsidR="007B2597" w:rsidRDefault="007B2597" w:rsidP="007B2597">
      <w:pPr>
        <w:spacing w:after="0" w:line="360" w:lineRule="auto"/>
        <w:rPr>
          <w:rFonts w:cs="Tahoma"/>
          <w:bCs/>
          <w:color w:val="000000"/>
        </w:rPr>
      </w:pPr>
      <w:r w:rsidRPr="00C938B6">
        <w:rPr>
          <w:rFonts w:cs="Tahoma"/>
          <w:bCs/>
          <w:color w:val="000000"/>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618AB19E" w14:textId="77777777" w:rsidR="007B2597" w:rsidRPr="00C938B6" w:rsidRDefault="007B2597" w:rsidP="007B2597">
      <w:pPr>
        <w:spacing w:after="0" w:line="360" w:lineRule="auto"/>
        <w:rPr>
          <w:rFonts w:cs="Tahoma"/>
          <w:bCs/>
          <w:color w:val="000000"/>
        </w:rPr>
      </w:pPr>
    </w:p>
    <w:p w14:paraId="0403B2A8" w14:textId="4DF97EC6" w:rsidR="007B2597" w:rsidRDefault="007B2597" w:rsidP="007B2597">
      <w:pPr>
        <w:spacing w:after="0" w:line="360" w:lineRule="auto"/>
        <w:rPr>
          <w:rFonts w:cs="Tahoma"/>
          <w:lang w:val="es-ES"/>
        </w:rPr>
      </w:pPr>
      <w:r>
        <w:rPr>
          <w:rFonts w:cs="Tahoma"/>
        </w:rPr>
        <w:t>Asimismo, se actualiza las causales</w:t>
      </w:r>
      <w:r w:rsidRPr="007B2597">
        <w:rPr>
          <w:rFonts w:cs="Tahoma"/>
        </w:rPr>
        <w:t xml:space="preserve"> de procedencia del Recurso de Revisión señalada</w:t>
      </w:r>
      <w:r>
        <w:rPr>
          <w:rFonts w:cs="Tahoma"/>
        </w:rPr>
        <w:t>s</w:t>
      </w:r>
      <w:r w:rsidRPr="007B2597">
        <w:rPr>
          <w:rFonts w:cs="Tahoma"/>
        </w:rPr>
        <w:t xml:space="preserve"> </w:t>
      </w:r>
      <w:r>
        <w:rPr>
          <w:rFonts w:cs="Tahoma"/>
        </w:rPr>
        <w:t>en el a</w:t>
      </w:r>
      <w:r w:rsidR="00845BE4">
        <w:rPr>
          <w:rFonts w:cs="Tahoma"/>
        </w:rPr>
        <w:t>rtículo 179, fracciones I, II y V</w:t>
      </w:r>
      <w:r w:rsidRPr="007B2597">
        <w:rPr>
          <w:rFonts w:cs="Tahoma"/>
        </w:rPr>
        <w:t xml:space="preserve"> de la Ley de Transparencia y Acceso a la Información Pública del Estado de México y Municipios, </w:t>
      </w:r>
      <w:r w:rsidRPr="007B2597">
        <w:rPr>
          <w:rFonts w:eastAsia="Calibri" w:cs="Tahoma"/>
          <w:color w:val="000000"/>
          <w:lang w:eastAsia="es-MX"/>
        </w:rPr>
        <w:t xml:space="preserve">pues el Recurrente se inconformó </w:t>
      </w:r>
      <w:r w:rsidR="00B32D9E">
        <w:rPr>
          <w:rFonts w:cs="Tahoma"/>
          <w:lang w:val="es-ES"/>
        </w:rPr>
        <w:t xml:space="preserve">porque se clasificó información en el Currículum Vitae de la Tesorera Municipal </w:t>
      </w:r>
      <w:proofErr w:type="gramStart"/>
      <w:r w:rsidR="00B32D9E">
        <w:rPr>
          <w:rFonts w:cs="Tahoma"/>
          <w:lang w:val="es-ES"/>
        </w:rPr>
        <w:t>y</w:t>
      </w:r>
      <w:proofErr w:type="gramEnd"/>
      <w:r w:rsidR="00B32D9E">
        <w:rPr>
          <w:rFonts w:cs="Tahoma"/>
          <w:lang w:val="es-ES"/>
        </w:rPr>
        <w:t xml:space="preserve"> por otro lado, porque no se le ent</w:t>
      </w:r>
      <w:r w:rsidR="00845BE4">
        <w:rPr>
          <w:rFonts w:cs="Tahoma"/>
          <w:lang w:val="es-ES"/>
        </w:rPr>
        <w:t xml:space="preserve">regó de manera completa la información solicitada. </w:t>
      </w:r>
    </w:p>
    <w:p w14:paraId="7070A1D7" w14:textId="795EA8D2" w:rsidR="007B2597" w:rsidRDefault="007B2597" w:rsidP="007B2597">
      <w:pPr>
        <w:spacing w:after="0" w:line="360" w:lineRule="auto"/>
        <w:rPr>
          <w:rFonts w:cs="Tahoma"/>
          <w:lang w:val="es-ES"/>
        </w:rPr>
      </w:pPr>
    </w:p>
    <w:p w14:paraId="3F7F7DB8" w14:textId="1906D862" w:rsidR="00B106F2" w:rsidRDefault="00B106F2" w:rsidP="007B2597">
      <w:pPr>
        <w:spacing w:after="0" w:line="360" w:lineRule="auto"/>
        <w:rPr>
          <w:rFonts w:cs="Tahoma"/>
          <w:lang w:val="es-ES"/>
        </w:rPr>
      </w:pPr>
    </w:p>
    <w:p w14:paraId="36A7E797" w14:textId="77777777" w:rsidR="00B106F2" w:rsidRPr="007B2597" w:rsidRDefault="00B106F2" w:rsidP="007B2597">
      <w:pPr>
        <w:spacing w:after="0" w:line="360" w:lineRule="auto"/>
        <w:rPr>
          <w:rFonts w:cs="Tahoma"/>
          <w:lang w:val="es-ES"/>
        </w:rPr>
      </w:pPr>
    </w:p>
    <w:p w14:paraId="7E9C56A5" w14:textId="77777777" w:rsidR="00051642" w:rsidRPr="003D5B55" w:rsidRDefault="00051642" w:rsidP="008567E8">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lastRenderedPageBreak/>
        <w:t>Causales de sobreseimiento.</w:t>
      </w:r>
    </w:p>
    <w:p w14:paraId="53E581DC" w14:textId="77777777" w:rsidR="00F90DE8" w:rsidRPr="003D5B55" w:rsidRDefault="00F90DE8" w:rsidP="008567E8">
      <w:pPr>
        <w:spacing w:after="0" w:line="360" w:lineRule="auto"/>
        <w:rPr>
          <w:rFonts w:eastAsia="Times New Roman" w:cs="Tahoma"/>
          <w:bCs/>
          <w:color w:val="0D0D0D" w:themeColor="text1" w:themeTint="F2"/>
          <w:lang w:eastAsia="es-ES"/>
        </w:rPr>
      </w:pPr>
    </w:p>
    <w:p w14:paraId="4CFF9130" w14:textId="77777777" w:rsidR="00051642" w:rsidRPr="003D5B55" w:rsidRDefault="00051642" w:rsidP="008567E8">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p>
    <w:p w14:paraId="0371C46B" w14:textId="77777777" w:rsidR="00051642" w:rsidRDefault="00051642" w:rsidP="008567E8">
      <w:pPr>
        <w:spacing w:after="0" w:line="360" w:lineRule="auto"/>
        <w:rPr>
          <w:rFonts w:eastAsia="Times New Roman" w:cs="Tahoma"/>
          <w:bCs/>
          <w:color w:val="0D0D0D" w:themeColor="text1" w:themeTint="F2"/>
          <w:lang w:eastAsia="es-ES"/>
        </w:rPr>
      </w:pPr>
    </w:p>
    <w:p w14:paraId="3E88F884" w14:textId="77777777" w:rsidR="00051642" w:rsidRDefault="00051642" w:rsidP="008567E8">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3D5B55" w:rsidRDefault="00051642" w:rsidP="008567E8">
      <w:pPr>
        <w:spacing w:after="0" w:line="360" w:lineRule="auto"/>
        <w:rPr>
          <w:rFonts w:eastAsia="Times New Roman" w:cs="Tahoma"/>
          <w:color w:val="auto"/>
          <w:szCs w:val="24"/>
          <w:lang w:eastAsia="es-ES"/>
        </w:rPr>
      </w:pPr>
    </w:p>
    <w:p w14:paraId="0C2D0DD7" w14:textId="77777777" w:rsidR="00051642" w:rsidRPr="003D5B55" w:rsidRDefault="00051642" w:rsidP="008567E8">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3D5B55" w:rsidRDefault="00051642" w:rsidP="008567E8">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3D5B55" w:rsidRDefault="00051642" w:rsidP="008567E8">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1BAC5034" w14:textId="77777777" w:rsidR="00051642" w:rsidRPr="003D5B55" w:rsidRDefault="00051642" w:rsidP="008567E8">
      <w:pPr>
        <w:autoSpaceDE w:val="0"/>
        <w:autoSpaceDN w:val="0"/>
        <w:adjustRightInd w:val="0"/>
        <w:spacing w:after="0" w:line="360" w:lineRule="auto"/>
        <w:rPr>
          <w:rFonts w:eastAsia="Calibri" w:cs="Tahoma"/>
          <w:color w:val="000000"/>
          <w:szCs w:val="24"/>
          <w:lang w:val="es-ES" w:eastAsia="es-MX"/>
        </w:rPr>
      </w:pPr>
    </w:p>
    <w:p w14:paraId="73EB62A0" w14:textId="3B941348" w:rsidR="001C7154" w:rsidRDefault="00051642" w:rsidP="008567E8">
      <w:pPr>
        <w:widowControl w:val="0"/>
        <w:autoSpaceDE w:val="0"/>
        <w:autoSpaceDN w:val="0"/>
        <w:adjustRightInd w:val="0"/>
        <w:spacing w:after="0" w:line="360" w:lineRule="auto"/>
        <w:rPr>
          <w:rFonts w:eastAsia="Calibri" w:cs="Tahoma"/>
          <w:color w:val="000000"/>
          <w:szCs w:val="24"/>
          <w:lang w:val="es-ES" w:eastAsia="es-MX"/>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que el Particular requirió</w:t>
      </w:r>
      <w:r w:rsidR="007B2597">
        <w:rPr>
          <w:rFonts w:eastAsia="Calibri" w:cs="Tahoma"/>
          <w:color w:val="000000"/>
          <w:szCs w:val="24"/>
          <w:lang w:val="es-ES" w:eastAsia="es-MX"/>
        </w:rPr>
        <w:t xml:space="preserve"> medularmente, a través de diversas</w:t>
      </w:r>
      <w:r w:rsidR="00382A3B">
        <w:rPr>
          <w:rFonts w:eastAsia="Calibri" w:cs="Tahoma"/>
          <w:color w:val="000000"/>
          <w:szCs w:val="24"/>
          <w:lang w:val="es-ES" w:eastAsia="es-MX"/>
        </w:rPr>
        <w:t xml:space="preserve"> solicitudes de acceso a la información,</w:t>
      </w:r>
      <w:r w:rsidR="001C7154">
        <w:rPr>
          <w:rFonts w:eastAsia="Calibri" w:cs="Tahoma"/>
          <w:color w:val="000000"/>
          <w:szCs w:val="24"/>
          <w:lang w:val="es-ES" w:eastAsia="es-MX"/>
        </w:rPr>
        <w:t xml:space="preserve"> lo siguiente:</w:t>
      </w:r>
      <w:r w:rsidRPr="006D54A5">
        <w:rPr>
          <w:rFonts w:eastAsia="Calibri" w:cs="Tahoma"/>
          <w:color w:val="000000"/>
          <w:szCs w:val="24"/>
          <w:lang w:val="es-ES" w:eastAsia="es-MX"/>
        </w:rPr>
        <w:t xml:space="preserve"> </w:t>
      </w:r>
    </w:p>
    <w:p w14:paraId="473973D8" w14:textId="77777777" w:rsidR="001C7154" w:rsidRPr="00945B5C" w:rsidRDefault="001C7154" w:rsidP="00945B5C">
      <w:pPr>
        <w:widowControl w:val="0"/>
        <w:autoSpaceDE w:val="0"/>
        <w:autoSpaceDN w:val="0"/>
        <w:adjustRightInd w:val="0"/>
        <w:spacing w:after="0" w:line="360" w:lineRule="auto"/>
        <w:ind w:right="426"/>
        <w:rPr>
          <w:rFonts w:eastAsia="Calibri" w:cs="Tahoma"/>
          <w:color w:val="000000"/>
          <w:szCs w:val="24"/>
          <w:lang w:val="es-ES" w:eastAsia="es-MX"/>
        </w:rPr>
      </w:pPr>
    </w:p>
    <w:p w14:paraId="59BA7146" w14:textId="512D78F2" w:rsidR="00B32D9E" w:rsidRPr="00945B5C" w:rsidRDefault="00B32D9E" w:rsidP="00945B5C">
      <w:pPr>
        <w:pStyle w:val="Prrafodelista"/>
        <w:numPr>
          <w:ilvl w:val="0"/>
          <w:numId w:val="23"/>
        </w:numPr>
        <w:tabs>
          <w:tab w:val="left" w:pos="8505"/>
        </w:tabs>
        <w:spacing w:after="0" w:line="360" w:lineRule="auto"/>
        <w:ind w:left="851" w:right="426"/>
        <w:rPr>
          <w:color w:val="auto"/>
        </w:rPr>
      </w:pPr>
      <w:r w:rsidRPr="00945B5C">
        <w:t>Certificación de competencia laboral</w:t>
      </w:r>
      <w:r w:rsidR="005E5FAC" w:rsidRPr="00945B5C">
        <w:t xml:space="preserve"> </w:t>
      </w:r>
      <w:r w:rsidRPr="00945B5C">
        <w:t>y Currículum Vitae</w:t>
      </w:r>
      <w:r w:rsidR="005E5FAC" w:rsidRPr="00945B5C">
        <w:t xml:space="preserve"> de la Tesorera Municipal.</w:t>
      </w:r>
    </w:p>
    <w:p w14:paraId="609860E5" w14:textId="7B5CE28C" w:rsidR="00B32D9E" w:rsidRPr="00945B5C" w:rsidRDefault="00B32D9E" w:rsidP="00945B5C">
      <w:pPr>
        <w:pStyle w:val="Prrafodelista"/>
        <w:numPr>
          <w:ilvl w:val="0"/>
          <w:numId w:val="23"/>
        </w:numPr>
        <w:tabs>
          <w:tab w:val="left" w:pos="8505"/>
        </w:tabs>
        <w:spacing w:after="0" w:line="360" w:lineRule="auto"/>
        <w:ind w:left="851" w:right="426"/>
      </w:pPr>
      <w:r w:rsidRPr="00945B5C">
        <w:t>Certificación de competencia laboral</w:t>
      </w:r>
      <w:r w:rsidR="005E5FAC" w:rsidRPr="00945B5C">
        <w:t xml:space="preserve"> </w:t>
      </w:r>
      <w:r w:rsidRPr="00945B5C">
        <w:t>y Currículum Vitae</w:t>
      </w:r>
      <w:r w:rsidR="005E5FAC" w:rsidRPr="00945B5C">
        <w:t xml:space="preserve"> del Director de Transparencia o Equivalente y; </w:t>
      </w:r>
    </w:p>
    <w:p w14:paraId="545446DB" w14:textId="5E6B70E2" w:rsidR="00616867" w:rsidRPr="00B106F2" w:rsidRDefault="00B32D9E" w:rsidP="00B106F2">
      <w:pPr>
        <w:pStyle w:val="Prrafodelista"/>
        <w:numPr>
          <w:ilvl w:val="0"/>
          <w:numId w:val="23"/>
        </w:numPr>
        <w:tabs>
          <w:tab w:val="left" w:pos="8505"/>
        </w:tabs>
        <w:spacing w:after="0" w:line="360" w:lineRule="auto"/>
        <w:ind w:left="851" w:right="426"/>
      </w:pPr>
      <w:r w:rsidRPr="00945B5C">
        <w:t xml:space="preserve">Currículum Vitae del Presidente Municipal y Cédula Profesional. </w:t>
      </w:r>
    </w:p>
    <w:p w14:paraId="49E895D9" w14:textId="7A7F4FF0" w:rsidR="00845BE4" w:rsidRPr="00845BE4" w:rsidRDefault="00616867" w:rsidP="00727F38">
      <w:pPr>
        <w:widowControl w:val="0"/>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lastRenderedPageBreak/>
        <w:t xml:space="preserve">En respuesta, el Sujeto Obligado medularmente </w:t>
      </w:r>
      <w:r w:rsidR="00B32D9E">
        <w:rPr>
          <w:rFonts w:eastAsia="Calibri" w:cs="Tahoma"/>
          <w:color w:val="000000"/>
          <w:szCs w:val="24"/>
          <w:lang w:val="es-ES" w:eastAsia="es-MX"/>
        </w:rPr>
        <w:t xml:space="preserve">remitió el Currículum Vitae de la Tesorera Municipal, </w:t>
      </w:r>
      <w:r w:rsidR="00845BE4">
        <w:rPr>
          <w:rFonts w:eastAsia="Calibri" w:cs="Tahoma"/>
          <w:color w:val="000000"/>
          <w:szCs w:val="24"/>
          <w:lang w:val="es-ES" w:eastAsia="es-MX"/>
        </w:rPr>
        <w:t>información curricular</w:t>
      </w:r>
      <w:r w:rsidR="00B32D9E">
        <w:rPr>
          <w:rFonts w:eastAsia="Calibri" w:cs="Tahoma"/>
          <w:color w:val="000000"/>
          <w:szCs w:val="24"/>
          <w:lang w:val="es-ES" w:eastAsia="es-MX"/>
        </w:rPr>
        <w:t xml:space="preserve"> del Titular de la Unidad de Transparencia y señaló que se encontraba imposibilitado para proporcionar la </w:t>
      </w:r>
      <w:r w:rsidR="005E0D79">
        <w:rPr>
          <w:rFonts w:eastAsia="Calibri" w:cs="Tahoma"/>
          <w:color w:val="000000"/>
          <w:szCs w:val="24"/>
          <w:lang w:val="es-ES" w:eastAsia="es-MX"/>
        </w:rPr>
        <w:t>información del Presidente Municipal toda vez que no existía obligación</w:t>
      </w:r>
      <w:r w:rsidR="00945B5C">
        <w:rPr>
          <w:rFonts w:eastAsia="Calibri" w:cs="Tahoma"/>
          <w:color w:val="000000"/>
          <w:szCs w:val="24"/>
          <w:lang w:val="es-ES" w:eastAsia="es-MX"/>
        </w:rPr>
        <w:t xml:space="preserve"> por ser un cargo de elección popular</w:t>
      </w:r>
      <w:r w:rsidR="00BB271B">
        <w:rPr>
          <w:rFonts w:eastAsia="Calibri" w:cs="Tahoma"/>
          <w:color w:val="000000"/>
          <w:szCs w:val="24"/>
          <w:lang w:val="es-ES" w:eastAsia="es-MX"/>
        </w:rPr>
        <w:t>, asimismo, respecto a los certificados de competencia laboral, señaló que en razón al artículo 32, fracción V de la Ley Orgánica Municipal, se encontraban en plaz</w:t>
      </w:r>
      <w:r w:rsidR="00945B5C">
        <w:rPr>
          <w:rFonts w:eastAsia="Calibri" w:cs="Tahoma"/>
          <w:color w:val="000000"/>
          <w:szCs w:val="24"/>
          <w:lang w:val="es-ES" w:eastAsia="es-MX"/>
        </w:rPr>
        <w:t>o para proporcionar los mismos</w:t>
      </w:r>
      <w:r w:rsidR="00845BE4">
        <w:rPr>
          <w:rFonts w:eastAsia="Calibri" w:cs="Tahoma"/>
          <w:color w:val="000000"/>
          <w:szCs w:val="24"/>
          <w:lang w:val="es-ES" w:eastAsia="es-MX"/>
        </w:rPr>
        <w:t>, y en cuanto hace a la cédula profesional, refirió que no obraba en sus archivos toda vez que no era obligatorio</w:t>
      </w:r>
      <w:r w:rsidR="00945B5C">
        <w:rPr>
          <w:rFonts w:eastAsia="Calibri" w:cs="Tahoma"/>
          <w:color w:val="000000"/>
          <w:szCs w:val="24"/>
          <w:lang w:val="es-ES" w:eastAsia="es-MX"/>
        </w:rPr>
        <w:t xml:space="preserve"> presentarla</w:t>
      </w:r>
      <w:r w:rsidR="00845BE4">
        <w:rPr>
          <w:rFonts w:eastAsia="Calibri" w:cs="Tahoma"/>
          <w:color w:val="000000"/>
          <w:szCs w:val="24"/>
          <w:lang w:val="es-ES" w:eastAsia="es-MX"/>
        </w:rPr>
        <w:t xml:space="preserve"> para ostentar el cargo. </w:t>
      </w:r>
    </w:p>
    <w:p w14:paraId="783DA25E" w14:textId="77777777" w:rsidR="00616867" w:rsidRDefault="00616867" w:rsidP="00727F38">
      <w:pPr>
        <w:widowControl w:val="0"/>
        <w:autoSpaceDE w:val="0"/>
        <w:autoSpaceDN w:val="0"/>
        <w:adjustRightInd w:val="0"/>
        <w:spacing w:after="0" w:line="360" w:lineRule="auto"/>
        <w:rPr>
          <w:rFonts w:eastAsia="Calibri" w:cs="Tahoma"/>
          <w:color w:val="000000"/>
          <w:szCs w:val="24"/>
          <w:lang w:val="es-ES" w:eastAsia="es-MX"/>
        </w:rPr>
      </w:pPr>
    </w:p>
    <w:p w14:paraId="3E00AD99" w14:textId="417C6A39" w:rsidR="007F776D" w:rsidRDefault="00616867" w:rsidP="00727F38">
      <w:pPr>
        <w:widowControl w:val="0"/>
        <w:autoSpaceDE w:val="0"/>
        <w:autoSpaceDN w:val="0"/>
        <w:adjustRightInd w:val="0"/>
        <w:spacing w:after="0" w:line="360" w:lineRule="auto"/>
        <w:rPr>
          <w:rFonts w:cs="Tahoma"/>
          <w:bCs/>
          <w:iCs/>
          <w:shd w:val="clear" w:color="auto" w:fill="FFFFFF"/>
        </w:rPr>
      </w:pPr>
      <w:r>
        <w:rPr>
          <w:rFonts w:eastAsia="Calibri" w:cs="Tahoma"/>
          <w:color w:val="000000"/>
          <w:szCs w:val="24"/>
          <w:lang w:val="es-ES" w:eastAsia="es-MX"/>
        </w:rPr>
        <w:t>Derivado de la respuesta entregada por el Sujeto</w:t>
      </w:r>
      <w:r w:rsidR="00E21119">
        <w:rPr>
          <w:rFonts w:eastAsia="Calibri" w:cs="Tahoma"/>
          <w:color w:val="000000"/>
          <w:szCs w:val="24"/>
          <w:lang w:val="es-ES" w:eastAsia="es-MX"/>
        </w:rPr>
        <w:t xml:space="preserve"> Obligado</w:t>
      </w:r>
      <w:r>
        <w:rPr>
          <w:rFonts w:eastAsia="Calibri" w:cs="Tahoma"/>
          <w:color w:val="000000"/>
          <w:szCs w:val="24"/>
          <w:lang w:val="es-ES" w:eastAsia="es-MX"/>
        </w:rPr>
        <w:t xml:space="preserve">, el Particular se inconformó </w:t>
      </w:r>
      <w:r w:rsidR="00E21119">
        <w:rPr>
          <w:rFonts w:eastAsia="Calibri" w:cs="Tahoma"/>
          <w:color w:val="000000"/>
          <w:szCs w:val="24"/>
          <w:lang w:val="es-ES" w:eastAsia="es-MX"/>
        </w:rPr>
        <w:t xml:space="preserve">porque se clasificaron datos en el Currículum Vitae de la Tesorera Municipal y porque no se proporcionó información respecto a los demás servidores públicos; lo cual actualiza los </w:t>
      </w:r>
      <w:r>
        <w:rPr>
          <w:rFonts w:eastAsia="Calibri" w:cs="Tahoma"/>
          <w:color w:val="000000"/>
          <w:szCs w:val="24"/>
          <w:lang w:val="es-ES" w:eastAsia="es-MX"/>
        </w:rPr>
        <w:t>supue</w:t>
      </w:r>
      <w:r w:rsidR="007F776D">
        <w:rPr>
          <w:rFonts w:eastAsia="Calibri" w:cs="Tahoma"/>
          <w:color w:val="000000"/>
          <w:szCs w:val="24"/>
          <w:lang w:val="es-ES" w:eastAsia="es-MX"/>
        </w:rPr>
        <w:t>sto</w:t>
      </w:r>
      <w:r w:rsidR="00E21119">
        <w:rPr>
          <w:rFonts w:eastAsia="Calibri" w:cs="Tahoma"/>
          <w:color w:val="000000"/>
          <w:szCs w:val="24"/>
          <w:lang w:val="es-ES" w:eastAsia="es-MX"/>
        </w:rPr>
        <w:t>s</w:t>
      </w:r>
      <w:r w:rsidR="007F776D">
        <w:rPr>
          <w:rFonts w:eastAsia="Calibri" w:cs="Tahoma"/>
          <w:color w:val="000000"/>
          <w:szCs w:val="24"/>
          <w:lang w:val="es-ES" w:eastAsia="es-MX"/>
        </w:rPr>
        <w:t xml:space="preserve"> pr</w:t>
      </w:r>
      <w:r w:rsidR="00E21119">
        <w:rPr>
          <w:rFonts w:eastAsia="Calibri" w:cs="Tahoma"/>
          <w:color w:val="000000"/>
          <w:szCs w:val="24"/>
          <w:lang w:val="es-ES" w:eastAsia="es-MX"/>
        </w:rPr>
        <w:t xml:space="preserve">evistos en </w:t>
      </w:r>
      <w:r w:rsidR="00845BE4">
        <w:rPr>
          <w:rFonts w:eastAsia="Calibri" w:cs="Tahoma"/>
          <w:color w:val="000000"/>
          <w:szCs w:val="24"/>
          <w:lang w:val="es-ES" w:eastAsia="es-MX"/>
        </w:rPr>
        <w:t xml:space="preserve">el artículo 179, fracciones I, </w:t>
      </w:r>
      <w:r w:rsidR="00E21119">
        <w:rPr>
          <w:rFonts w:eastAsia="Calibri" w:cs="Tahoma"/>
          <w:color w:val="000000"/>
          <w:szCs w:val="24"/>
          <w:lang w:val="es-ES" w:eastAsia="es-MX"/>
        </w:rPr>
        <w:t>II</w:t>
      </w:r>
      <w:r w:rsidR="00845BE4">
        <w:rPr>
          <w:rFonts w:eastAsia="Calibri" w:cs="Tahoma"/>
          <w:color w:val="000000"/>
          <w:szCs w:val="24"/>
          <w:lang w:val="es-ES" w:eastAsia="es-MX"/>
        </w:rPr>
        <w:t xml:space="preserve"> y V</w:t>
      </w:r>
      <w:r w:rsidR="00E21119">
        <w:rPr>
          <w:rFonts w:eastAsia="Calibri" w:cs="Tahoma"/>
          <w:color w:val="000000"/>
          <w:szCs w:val="24"/>
          <w:lang w:val="es-ES" w:eastAsia="es-MX"/>
        </w:rPr>
        <w:t xml:space="preserve"> </w:t>
      </w:r>
      <w:r w:rsidR="007F776D">
        <w:rPr>
          <w:rFonts w:eastAsia="Calibri" w:cs="Tahoma"/>
          <w:color w:val="000000"/>
          <w:szCs w:val="24"/>
          <w:lang w:val="es-ES" w:eastAsia="es-MX"/>
        </w:rPr>
        <w:t xml:space="preserve">de la </w:t>
      </w:r>
      <w:r w:rsidR="00051642" w:rsidRPr="007F776D">
        <w:rPr>
          <w:rFonts w:cs="Tahoma"/>
          <w:bCs/>
          <w:iCs/>
          <w:lang w:val="es-ES"/>
        </w:rPr>
        <w:t>Ley de Transparencia y Acceso a la Información Pública del Estado de México y Municipios</w:t>
      </w:r>
      <w:r w:rsidR="00051642" w:rsidRPr="007F776D">
        <w:rPr>
          <w:rFonts w:cs="Tahoma"/>
          <w:bCs/>
          <w:iCs/>
          <w:shd w:val="clear" w:color="auto" w:fill="FFFFFF"/>
        </w:rPr>
        <w:t>.</w:t>
      </w:r>
    </w:p>
    <w:p w14:paraId="06FE4B63" w14:textId="77777777" w:rsidR="007F776D" w:rsidRDefault="007F776D" w:rsidP="00727F38">
      <w:pPr>
        <w:widowControl w:val="0"/>
        <w:autoSpaceDE w:val="0"/>
        <w:autoSpaceDN w:val="0"/>
        <w:adjustRightInd w:val="0"/>
        <w:spacing w:after="0" w:line="360" w:lineRule="auto"/>
        <w:rPr>
          <w:rFonts w:cs="Tahoma"/>
          <w:bCs/>
          <w:iCs/>
          <w:shd w:val="clear" w:color="auto" w:fill="FFFFFF"/>
        </w:rPr>
      </w:pPr>
    </w:p>
    <w:p w14:paraId="653C6D07" w14:textId="7FB30B12" w:rsidR="000C778B" w:rsidRDefault="00051642" w:rsidP="00F55F81">
      <w:pPr>
        <w:widowControl w:val="0"/>
        <w:autoSpaceDE w:val="0"/>
        <w:autoSpaceDN w:val="0"/>
        <w:adjustRightInd w:val="0"/>
        <w:spacing w:after="0" w:line="360" w:lineRule="auto"/>
        <w:rPr>
          <w:rFonts w:cs="Tahoma"/>
          <w:lang w:val="es-ES"/>
        </w:rPr>
      </w:pPr>
      <w:r w:rsidRPr="007F776D">
        <w:rPr>
          <w:rFonts w:cs="Tahoma"/>
          <w:lang w:val="es-ES"/>
        </w:rPr>
        <w:t xml:space="preserve">Así las cosas, una vez admitido y notificado </w:t>
      </w:r>
      <w:r w:rsidR="00382A3B" w:rsidRPr="007F776D">
        <w:rPr>
          <w:rFonts w:cs="Tahoma"/>
          <w:lang w:val="es-ES"/>
        </w:rPr>
        <w:t>los Recursos</w:t>
      </w:r>
      <w:r w:rsidR="007F776D">
        <w:rPr>
          <w:rFonts w:cs="Tahoma"/>
          <w:lang w:val="es-ES"/>
        </w:rPr>
        <w:t xml:space="preserve"> de Revisión a las partes, el Sujeto Obligado mediante inform</w:t>
      </w:r>
      <w:r w:rsidR="00E21119">
        <w:rPr>
          <w:rFonts w:cs="Tahoma"/>
          <w:lang w:val="es-ES"/>
        </w:rPr>
        <w:t>e justificado remitió</w:t>
      </w:r>
      <w:r w:rsidR="007F776D">
        <w:rPr>
          <w:rFonts w:cs="Tahoma"/>
          <w:lang w:val="es-ES"/>
        </w:rPr>
        <w:t xml:space="preserve"> </w:t>
      </w:r>
      <w:r w:rsidR="00E21119">
        <w:rPr>
          <w:rFonts w:cs="Tahoma"/>
          <w:lang w:val="es-ES"/>
        </w:rPr>
        <w:t>de nueva cuenta el Currículum Vitae de la Tesorera Municipal, del Titular de la Unidad de Transparencia y del Presidente Municipal y precisó la imposibilidad de entregar la información relativa a las Certificaciones de Competencia Labor</w:t>
      </w:r>
      <w:r w:rsidR="00845BE4">
        <w:rPr>
          <w:rFonts w:cs="Tahoma"/>
          <w:lang w:val="es-ES"/>
        </w:rPr>
        <w:t xml:space="preserve">al y la cédula profesional. </w:t>
      </w:r>
    </w:p>
    <w:p w14:paraId="5DCAC3E0" w14:textId="77777777" w:rsidR="00E21119" w:rsidRPr="00F55F81" w:rsidRDefault="00E21119" w:rsidP="00F55F81">
      <w:pPr>
        <w:widowControl w:val="0"/>
        <w:autoSpaceDE w:val="0"/>
        <w:autoSpaceDN w:val="0"/>
        <w:adjustRightInd w:val="0"/>
        <w:spacing w:after="0" w:line="360" w:lineRule="auto"/>
        <w:rPr>
          <w:rFonts w:eastAsia="Calibri" w:cs="Tahoma"/>
          <w:color w:val="000000"/>
          <w:szCs w:val="24"/>
          <w:lang w:val="es-ES" w:eastAsia="es-MX"/>
        </w:rPr>
      </w:pPr>
    </w:p>
    <w:p w14:paraId="03A74004" w14:textId="177947F8" w:rsidR="00051642" w:rsidRPr="00945B5C" w:rsidRDefault="00051642" w:rsidP="008567E8">
      <w:pPr>
        <w:tabs>
          <w:tab w:val="left" w:pos="4962"/>
        </w:tabs>
        <w:spacing w:after="0" w:line="360" w:lineRule="auto"/>
        <w:rPr>
          <w:rFonts w:eastAsia="Calibri" w:cs="Tahoma"/>
          <w:iCs/>
          <w:lang w:eastAsia="es-ES_tradnl"/>
        </w:rPr>
      </w:pPr>
      <w:r w:rsidRPr="00EB51D8">
        <w:rPr>
          <w:rFonts w:eastAsia="Calibri" w:cs="Tahoma"/>
          <w:iCs/>
          <w:lang w:val="es-ES" w:eastAsia="es-ES_tradnl"/>
        </w:rPr>
        <w:t>Lo anterior, se desprende de las documentales que obran en el expediente de referencia, materia de la presente resolución, consistente en: la</w:t>
      </w:r>
      <w:r w:rsidR="00382A3B" w:rsidRPr="00EB51D8">
        <w:rPr>
          <w:rFonts w:eastAsia="Calibri" w:cs="Tahoma"/>
          <w:iCs/>
          <w:lang w:val="es-ES" w:eastAsia="es-ES_tradnl"/>
        </w:rPr>
        <w:t>s</w:t>
      </w:r>
      <w:r w:rsidRPr="00EB51D8">
        <w:rPr>
          <w:rFonts w:eastAsia="Calibri" w:cs="Tahoma"/>
          <w:iCs/>
          <w:lang w:val="es-ES" w:eastAsia="es-ES_tradnl"/>
        </w:rPr>
        <w:t xml:space="preserve"> solicitud</w:t>
      </w:r>
      <w:r w:rsidR="00382A3B" w:rsidRPr="00EB51D8">
        <w:rPr>
          <w:rFonts w:eastAsia="Calibri" w:cs="Tahoma"/>
          <w:iCs/>
          <w:lang w:val="es-ES" w:eastAsia="es-ES_tradnl"/>
        </w:rPr>
        <w:t>es</w:t>
      </w:r>
      <w:r w:rsidRPr="00EB51D8">
        <w:rPr>
          <w:rFonts w:eastAsia="Calibri" w:cs="Tahoma"/>
          <w:iCs/>
          <w:lang w:val="es-ES" w:eastAsia="es-ES_tradnl"/>
        </w:rPr>
        <w:t xml:space="preserve"> de acceso a la información</w:t>
      </w:r>
      <w:r w:rsidR="00945B5C">
        <w:rPr>
          <w:rFonts w:eastAsia="Calibri" w:cs="Tahoma"/>
          <w:iCs/>
          <w:lang w:eastAsia="es-ES_tradnl"/>
        </w:rPr>
        <w:t xml:space="preserve">; los escritos </w:t>
      </w:r>
      <w:proofErr w:type="spellStart"/>
      <w:r w:rsidR="00945B5C">
        <w:rPr>
          <w:rFonts w:eastAsia="Calibri" w:cs="Tahoma"/>
          <w:iCs/>
          <w:lang w:eastAsia="es-ES_tradnl"/>
        </w:rPr>
        <w:t>recursales</w:t>
      </w:r>
      <w:proofErr w:type="spellEnd"/>
      <w:r w:rsidR="00945B5C">
        <w:rPr>
          <w:rFonts w:eastAsia="Calibri" w:cs="Tahoma"/>
          <w:iCs/>
          <w:lang w:eastAsia="es-ES_tradnl"/>
        </w:rPr>
        <w:t xml:space="preserve">; </w:t>
      </w:r>
      <w:r w:rsidRPr="00EB51D8">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12BCA95A" w14:textId="77777777" w:rsidR="00845BE4" w:rsidRPr="003D5B55" w:rsidRDefault="00845BE4" w:rsidP="008567E8">
      <w:pPr>
        <w:spacing w:after="0" w:line="360" w:lineRule="auto"/>
        <w:rPr>
          <w:rFonts w:eastAsia="Calibri" w:cs="Tahoma"/>
          <w:color w:val="auto"/>
          <w:lang w:eastAsia="es-ES_tradnl"/>
        </w:rPr>
      </w:pPr>
    </w:p>
    <w:p w14:paraId="6CC8CCA2" w14:textId="1E1FBDA2" w:rsidR="00051642" w:rsidRDefault="00051642" w:rsidP="004D290A">
      <w:pPr>
        <w:spacing w:after="0" w:line="360" w:lineRule="auto"/>
        <w:rPr>
          <w:rFonts w:eastAsia="Times New Roman" w:cs="Tahoma"/>
          <w:b/>
          <w:bCs/>
          <w:iCs/>
          <w:color w:val="auto"/>
          <w:lang w:eastAsia="es-ES"/>
        </w:rPr>
      </w:pPr>
      <w:r w:rsidRPr="004D290A">
        <w:rPr>
          <w:rFonts w:eastAsia="Times New Roman" w:cs="Tahoma"/>
          <w:b/>
          <w:bCs/>
          <w:iCs/>
          <w:color w:val="auto"/>
          <w:lang w:val="es-ES" w:eastAsia="es-ES"/>
        </w:rPr>
        <w:lastRenderedPageBreak/>
        <w:t xml:space="preserve">CUARTO. </w:t>
      </w:r>
      <w:r w:rsidRPr="004D290A">
        <w:rPr>
          <w:rFonts w:eastAsia="Times New Roman" w:cs="Tahoma"/>
          <w:b/>
          <w:bCs/>
          <w:iCs/>
          <w:color w:val="auto"/>
          <w:lang w:eastAsia="es-ES"/>
        </w:rPr>
        <w:t>Marco normativo aplicable en materia de transparencia y acceso a la información pública.</w:t>
      </w:r>
    </w:p>
    <w:p w14:paraId="2B5E1CCE" w14:textId="77777777" w:rsidR="00EB51D8" w:rsidRPr="004D290A" w:rsidRDefault="00EB51D8" w:rsidP="004D290A">
      <w:pPr>
        <w:spacing w:after="0" w:line="360" w:lineRule="auto"/>
        <w:rPr>
          <w:rFonts w:eastAsia="Times New Roman" w:cs="Tahoma"/>
          <w:b/>
          <w:bCs/>
          <w:iCs/>
          <w:color w:val="auto"/>
          <w:lang w:eastAsia="es-ES"/>
        </w:rPr>
      </w:pPr>
    </w:p>
    <w:p w14:paraId="6E5F496D" w14:textId="77777777" w:rsidR="00051642" w:rsidRPr="003D5B55"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El artículo 6°, Apartado A), fracción I de la Constitución Política de los Estados Unidos Mexicanos, establece que toda la información en posesión de cualquier </w:t>
      </w:r>
      <w:proofErr w:type="gramStart"/>
      <w:r w:rsidRPr="003D5B55">
        <w:rPr>
          <w:rFonts w:eastAsia="Times New Roman" w:cs="Tahoma"/>
          <w:bCs/>
          <w:iCs/>
          <w:color w:val="auto"/>
          <w:lang w:eastAsia="es-ES"/>
        </w:rPr>
        <w:t>autoridad,</w:t>
      </w:r>
      <w:proofErr w:type="gramEnd"/>
      <w:r w:rsidRPr="003D5B55">
        <w:rPr>
          <w:rFonts w:eastAsia="Times New Roman" w:cs="Tahoma"/>
          <w:bCs/>
          <w:iCs/>
          <w:color w:val="auto"/>
          <w:lang w:eastAsia="es-ES"/>
        </w:rPr>
        <w:t xml:space="preserve"> es pública y sólo podrá ser reservada temporalmente por razones de interés público.</w:t>
      </w:r>
    </w:p>
    <w:p w14:paraId="5890D99A" w14:textId="77777777" w:rsidR="00051642" w:rsidRPr="003D5B55" w:rsidRDefault="00051642" w:rsidP="008567E8">
      <w:pPr>
        <w:spacing w:after="0" w:line="360" w:lineRule="auto"/>
        <w:rPr>
          <w:rFonts w:eastAsia="Times New Roman" w:cs="Tahoma"/>
          <w:bCs/>
          <w:iCs/>
          <w:color w:val="auto"/>
          <w:lang w:eastAsia="es-ES"/>
        </w:rPr>
      </w:pPr>
    </w:p>
    <w:p w14:paraId="47F8BE4A" w14:textId="77777777" w:rsidR="00051642" w:rsidRPr="003D5B55"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D5B55" w:rsidRDefault="00051642" w:rsidP="008567E8">
      <w:pPr>
        <w:spacing w:after="0" w:line="360" w:lineRule="auto"/>
        <w:rPr>
          <w:rFonts w:eastAsia="Times New Roman" w:cs="Tahoma"/>
          <w:bCs/>
          <w:iCs/>
          <w:color w:val="auto"/>
          <w:lang w:eastAsia="es-ES"/>
        </w:rPr>
      </w:pPr>
    </w:p>
    <w:p w14:paraId="686A1040" w14:textId="77777777" w:rsidR="00051642"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3D5B55" w:rsidRDefault="00051642" w:rsidP="008567E8">
      <w:pPr>
        <w:spacing w:after="0" w:line="360" w:lineRule="auto"/>
        <w:rPr>
          <w:rFonts w:eastAsia="Times New Roman" w:cs="Tahoma"/>
          <w:bCs/>
          <w:iCs/>
          <w:color w:val="auto"/>
          <w:lang w:eastAsia="es-ES"/>
        </w:rPr>
      </w:pPr>
    </w:p>
    <w:p w14:paraId="00B7B9A9" w14:textId="77777777" w:rsidR="00051642" w:rsidRPr="003D5B55"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35A36B4" w14:textId="77777777" w:rsidR="00051642" w:rsidRDefault="00051642" w:rsidP="008567E8">
      <w:pPr>
        <w:spacing w:after="0" w:line="360" w:lineRule="auto"/>
        <w:rPr>
          <w:rFonts w:eastAsia="Times New Roman" w:cs="Tahoma"/>
          <w:bCs/>
          <w:iCs/>
          <w:color w:val="auto"/>
          <w:lang w:eastAsia="es-ES"/>
        </w:rPr>
      </w:pPr>
    </w:p>
    <w:p w14:paraId="0347B303" w14:textId="77777777" w:rsidR="00051642" w:rsidRPr="003D5B55"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70AB3D13" w14:textId="77777777" w:rsidR="00051642" w:rsidRDefault="00051642" w:rsidP="008567E8">
      <w:pPr>
        <w:spacing w:after="0" w:line="360" w:lineRule="auto"/>
        <w:rPr>
          <w:rFonts w:eastAsia="Times New Roman" w:cs="Tahoma"/>
          <w:bCs/>
          <w:iCs/>
          <w:color w:val="auto"/>
          <w:lang w:eastAsia="es-ES"/>
        </w:rPr>
      </w:pPr>
    </w:p>
    <w:p w14:paraId="7452EA94" w14:textId="77777777" w:rsidR="00051642" w:rsidRPr="003D5B55" w:rsidRDefault="00051642" w:rsidP="008567E8">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3D5B55" w:rsidRDefault="00051642" w:rsidP="008567E8">
      <w:pPr>
        <w:spacing w:after="0" w:line="360" w:lineRule="auto"/>
        <w:rPr>
          <w:rFonts w:eastAsia="Times New Roman" w:cs="Tahoma"/>
          <w:bCs/>
          <w:iCs/>
          <w:color w:val="auto"/>
          <w:lang w:eastAsia="es-ES"/>
        </w:rPr>
      </w:pPr>
    </w:p>
    <w:p w14:paraId="4DC8B9C7" w14:textId="77777777" w:rsidR="00051642" w:rsidRPr="003D5B55" w:rsidRDefault="00051642" w:rsidP="008567E8">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7FA6992" w14:textId="77777777" w:rsidR="00382A3B" w:rsidRDefault="00382A3B" w:rsidP="008567E8">
      <w:pPr>
        <w:spacing w:after="0" w:line="360" w:lineRule="auto"/>
        <w:rPr>
          <w:rFonts w:cs="Tahoma"/>
          <w:bCs/>
          <w:iCs/>
          <w:lang w:val="es-ES"/>
        </w:rPr>
      </w:pPr>
    </w:p>
    <w:p w14:paraId="4ADF2933" w14:textId="279667D8" w:rsidR="00F90DE8" w:rsidRDefault="00051642" w:rsidP="008567E8">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501A9A04" w14:textId="77777777" w:rsidR="0023114C" w:rsidRPr="003D5B55" w:rsidRDefault="0023114C" w:rsidP="008567E8">
      <w:pPr>
        <w:spacing w:after="0" w:line="360" w:lineRule="auto"/>
        <w:rPr>
          <w:rFonts w:eastAsia="Times New Roman" w:cs="Tahoma"/>
          <w:b/>
          <w:bCs/>
          <w:iCs/>
          <w:color w:val="auto"/>
          <w:lang w:val="es-ES" w:eastAsia="es-ES"/>
        </w:rPr>
      </w:pPr>
    </w:p>
    <w:p w14:paraId="5093FF7C" w14:textId="7149CDA0" w:rsidR="00E21119" w:rsidRPr="00945B5C" w:rsidRDefault="003D6371" w:rsidP="00E21119">
      <w:pPr>
        <w:spacing w:after="0" w:line="360" w:lineRule="auto"/>
        <w:rPr>
          <w:rFonts w:eastAsia="Calibri" w:cs="Tahoma"/>
          <w:bCs/>
        </w:rPr>
      </w:pPr>
      <w:r w:rsidRPr="00945B5C">
        <w:rPr>
          <w:rFonts w:eastAsia="Times New Roman" w:cs="Tahoma"/>
          <w:bCs/>
          <w:iCs/>
          <w:color w:val="auto"/>
          <w:lang w:eastAsia="es-ES"/>
        </w:rPr>
        <w:t xml:space="preserve">Expuestas las posturas de las partes, se procede </w:t>
      </w:r>
      <w:r w:rsidR="00E21119" w:rsidRPr="00945B5C">
        <w:rPr>
          <w:rFonts w:eastAsia="Times New Roman" w:cs="Tahoma"/>
          <w:bCs/>
          <w:iCs/>
          <w:color w:val="auto"/>
          <w:lang w:eastAsia="es-ES"/>
        </w:rPr>
        <w:t xml:space="preserve">al estudio de la información solicitada por el Recurrente, la cual consiste en lo siguiente: </w:t>
      </w:r>
      <w:r w:rsidR="00E21119" w:rsidRPr="00945B5C">
        <w:rPr>
          <w:rFonts w:eastAsia="Calibri" w:cs="Tahoma"/>
          <w:bCs/>
        </w:rPr>
        <w:t xml:space="preserve">Certificación de Competencia Laboral de la Tesorera Municipal y el Titular de la Unidad de Transparencia; Currículum Vitae de la Tesorera Municipal, Titular de la Unidad de Transparencia y Presidente Municipal y; Cédula Profesional del Presidente Municipal. </w:t>
      </w:r>
    </w:p>
    <w:p w14:paraId="37625CA0" w14:textId="77777777" w:rsidR="00E21119" w:rsidRDefault="00E21119" w:rsidP="00E21119">
      <w:pPr>
        <w:spacing w:after="0" w:line="360" w:lineRule="auto"/>
        <w:rPr>
          <w:rFonts w:eastAsia="Calibri" w:cs="Tahoma"/>
          <w:bCs/>
        </w:rPr>
      </w:pPr>
    </w:p>
    <w:p w14:paraId="5388365F" w14:textId="783E7293" w:rsidR="00E21119" w:rsidRPr="00E21119" w:rsidRDefault="00E21119" w:rsidP="00E21119">
      <w:pPr>
        <w:pStyle w:val="Prrafodelista"/>
        <w:numPr>
          <w:ilvl w:val="0"/>
          <w:numId w:val="25"/>
        </w:numPr>
        <w:spacing w:after="0" w:line="360" w:lineRule="auto"/>
        <w:rPr>
          <w:rFonts w:eastAsia="Times New Roman" w:cs="Tahoma"/>
          <w:bCs/>
          <w:iCs/>
          <w:color w:val="auto"/>
          <w:lang w:eastAsia="es-ES"/>
        </w:rPr>
      </w:pPr>
      <w:r>
        <w:rPr>
          <w:rFonts w:eastAsia="Times New Roman" w:cs="Tahoma"/>
          <w:b/>
          <w:bCs/>
          <w:iCs/>
          <w:color w:val="auto"/>
          <w:lang w:eastAsia="es-ES"/>
        </w:rPr>
        <w:t xml:space="preserve">Certificados de Competencia Laboral. </w:t>
      </w:r>
    </w:p>
    <w:p w14:paraId="0EBE5F67" w14:textId="77777777" w:rsidR="00E21119" w:rsidRDefault="00E21119" w:rsidP="00E21119">
      <w:pPr>
        <w:spacing w:after="0" w:line="360" w:lineRule="auto"/>
        <w:rPr>
          <w:rFonts w:eastAsia="Times New Roman" w:cs="Tahoma"/>
          <w:bCs/>
          <w:iCs/>
          <w:color w:val="auto"/>
          <w:lang w:eastAsia="es-ES"/>
        </w:rPr>
      </w:pPr>
    </w:p>
    <w:p w14:paraId="3483B71F" w14:textId="6F122FCB" w:rsidR="00A26309" w:rsidRDefault="00A26309" w:rsidP="00E21119">
      <w:pPr>
        <w:spacing w:after="0" w:line="360" w:lineRule="auto"/>
        <w:rPr>
          <w:rFonts w:eastAsia="Times New Roman" w:cs="Tahoma"/>
          <w:b/>
          <w:bCs/>
          <w:iCs/>
          <w:color w:val="auto"/>
          <w:lang w:eastAsia="es-ES"/>
        </w:rPr>
      </w:pPr>
      <w:r>
        <w:rPr>
          <w:rFonts w:eastAsia="Times New Roman" w:cs="Tahoma"/>
          <w:bCs/>
          <w:iCs/>
          <w:color w:val="auto"/>
          <w:lang w:eastAsia="es-ES"/>
        </w:rPr>
        <w:t xml:space="preserve">En principio, de acuerdo con lo que establece el artículo 32 de la Ley Orgánica Municipal del Estado de México, para ocupar los cargos de Secretario, </w:t>
      </w:r>
      <w:r>
        <w:rPr>
          <w:rFonts w:eastAsia="Times New Roman" w:cs="Tahoma"/>
          <w:b/>
          <w:bCs/>
          <w:iCs/>
          <w:color w:val="auto"/>
          <w:lang w:eastAsia="es-ES"/>
        </w:rPr>
        <w:t xml:space="preserve">Tesorero; </w:t>
      </w:r>
      <w:r>
        <w:rPr>
          <w:rFonts w:eastAsia="Times New Roman" w:cs="Tahoma"/>
          <w:bCs/>
          <w:iCs/>
          <w:color w:val="auto"/>
          <w:lang w:eastAsia="es-ES"/>
        </w:rPr>
        <w:t xml:space="preserve">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entre otros requisitos, </w:t>
      </w:r>
      <w:r w:rsidRPr="00945B5C">
        <w:rPr>
          <w:rFonts w:eastAsia="Times New Roman" w:cs="Tahoma"/>
          <w:bCs/>
          <w:iCs/>
          <w:color w:val="auto"/>
          <w:lang w:eastAsia="es-ES"/>
        </w:rPr>
        <w:t>contar con certificación de competencia laboral en la materia del cargo que se desempeñará, expedida por institución con reconocimiento de validez oficial, requisito que</w:t>
      </w:r>
      <w:r>
        <w:rPr>
          <w:rFonts w:eastAsia="Times New Roman" w:cs="Tahoma"/>
          <w:bCs/>
          <w:iCs/>
          <w:color w:val="auto"/>
          <w:lang w:eastAsia="es-ES"/>
        </w:rPr>
        <w:t xml:space="preserve"> </w:t>
      </w:r>
      <w:r w:rsidRPr="00BB271B">
        <w:rPr>
          <w:rFonts w:eastAsia="Times New Roman" w:cs="Tahoma"/>
          <w:b/>
          <w:bCs/>
          <w:iCs/>
          <w:color w:val="auto"/>
          <w:u w:val="single"/>
          <w:lang w:eastAsia="es-ES"/>
        </w:rPr>
        <w:t>podrá acreditarse dentro de los seis meses siguientes a la fecha en que inicien sus funciones.</w:t>
      </w:r>
      <w:r>
        <w:rPr>
          <w:rFonts w:eastAsia="Times New Roman" w:cs="Tahoma"/>
          <w:b/>
          <w:bCs/>
          <w:iCs/>
          <w:color w:val="auto"/>
          <w:lang w:eastAsia="es-ES"/>
        </w:rPr>
        <w:t xml:space="preserve"> </w:t>
      </w:r>
    </w:p>
    <w:p w14:paraId="6AB9A641" w14:textId="77777777" w:rsidR="00845BE4" w:rsidRDefault="00845BE4" w:rsidP="00E21119">
      <w:pPr>
        <w:spacing w:after="0" w:line="360" w:lineRule="auto"/>
        <w:rPr>
          <w:rFonts w:eastAsia="Times New Roman" w:cs="Tahoma"/>
          <w:b/>
          <w:bCs/>
          <w:iCs/>
          <w:color w:val="auto"/>
          <w:lang w:eastAsia="es-ES"/>
        </w:rPr>
      </w:pPr>
    </w:p>
    <w:p w14:paraId="3223B6E9" w14:textId="30953384" w:rsidR="00A26309" w:rsidRDefault="00A26309" w:rsidP="00E21119">
      <w:pPr>
        <w:spacing w:after="0" w:line="360" w:lineRule="auto"/>
        <w:rPr>
          <w:rFonts w:eastAsia="Times New Roman" w:cs="Tahoma"/>
          <w:b/>
          <w:bCs/>
          <w:iCs/>
          <w:color w:val="auto"/>
          <w:lang w:eastAsia="es-ES"/>
        </w:rPr>
      </w:pPr>
      <w:r>
        <w:rPr>
          <w:rFonts w:eastAsia="Times New Roman" w:cs="Tahoma"/>
          <w:bCs/>
          <w:iCs/>
          <w:color w:val="auto"/>
          <w:lang w:eastAsia="es-ES"/>
        </w:rPr>
        <w:t xml:space="preserve">Específicamente, en lo que respecta al Tesorero Municipal, se tiene que además de los requisitos que establece el artículo 32 de la Ley referida, </w:t>
      </w:r>
      <w:r w:rsidR="00140B7B">
        <w:rPr>
          <w:rFonts w:eastAsia="Times New Roman" w:cs="Tahoma"/>
          <w:bCs/>
          <w:iCs/>
          <w:color w:val="auto"/>
          <w:lang w:eastAsia="es-ES"/>
        </w:rPr>
        <w:t xml:space="preserve">este debe contar con los </w:t>
      </w:r>
      <w:r w:rsidR="00140B7B">
        <w:rPr>
          <w:rFonts w:eastAsia="Times New Roman" w:cs="Tahoma"/>
          <w:bCs/>
          <w:iCs/>
          <w:color w:val="auto"/>
          <w:lang w:eastAsia="es-ES"/>
        </w:rPr>
        <w:lastRenderedPageBreak/>
        <w:t xml:space="preserve">conocimientos suficientes para poder desempeñar el cargo; contar con título profesional en las </w:t>
      </w:r>
      <w:r w:rsidR="00140B7B" w:rsidRPr="00945B5C">
        <w:rPr>
          <w:rFonts w:eastAsia="Times New Roman" w:cs="Tahoma"/>
          <w:bCs/>
          <w:iCs/>
          <w:color w:val="auto"/>
          <w:lang w:eastAsia="es-ES"/>
        </w:rPr>
        <w:t>áreas jurídicas, económicas o contables administrativas, y con certificación de competencia laboral en funciones expedidas por el Instituto Hacendario del Estado</w:t>
      </w:r>
      <w:r w:rsidR="008947B9" w:rsidRPr="00945B5C">
        <w:rPr>
          <w:rFonts w:eastAsia="Times New Roman" w:cs="Tahoma"/>
          <w:bCs/>
          <w:iCs/>
          <w:color w:val="auto"/>
          <w:lang w:eastAsia="es-ES"/>
        </w:rPr>
        <w:t xml:space="preserve"> o por alguna institución con reconocimiento de validez oficial, que asegure los conocimientos y habilidades para desempeñar el cargo, de conformidad con los aspectos técnicos y operativos aplicables al Estado de México.</w:t>
      </w:r>
      <w:r w:rsidR="008947B9">
        <w:rPr>
          <w:rFonts w:eastAsia="Times New Roman" w:cs="Tahoma"/>
          <w:b/>
          <w:bCs/>
          <w:iCs/>
          <w:color w:val="auto"/>
          <w:lang w:eastAsia="es-ES"/>
        </w:rPr>
        <w:t xml:space="preserve"> </w:t>
      </w:r>
    </w:p>
    <w:p w14:paraId="66E62AAA" w14:textId="77777777" w:rsidR="008947B9" w:rsidRDefault="008947B9" w:rsidP="00E21119">
      <w:pPr>
        <w:spacing w:after="0" w:line="360" w:lineRule="auto"/>
        <w:rPr>
          <w:rFonts w:eastAsia="Times New Roman" w:cs="Tahoma"/>
          <w:b/>
          <w:bCs/>
          <w:iCs/>
          <w:color w:val="auto"/>
          <w:lang w:eastAsia="es-ES"/>
        </w:rPr>
      </w:pPr>
    </w:p>
    <w:p w14:paraId="3157ECF9" w14:textId="454B6F66" w:rsidR="008947B9" w:rsidRPr="00945B5C" w:rsidRDefault="008947B9" w:rsidP="00E21119">
      <w:pPr>
        <w:spacing w:after="0" w:line="360" w:lineRule="auto"/>
        <w:rPr>
          <w:rFonts w:eastAsia="Times New Roman" w:cs="Tahoma"/>
          <w:bCs/>
          <w:iCs/>
          <w:color w:val="auto"/>
          <w:lang w:eastAsia="es-ES"/>
        </w:rPr>
      </w:pPr>
      <w:r w:rsidRPr="00945B5C">
        <w:rPr>
          <w:rFonts w:eastAsia="Times New Roman" w:cs="Tahoma"/>
          <w:bCs/>
          <w:iCs/>
          <w:color w:val="auto"/>
          <w:lang w:eastAsia="es-ES"/>
        </w:rPr>
        <w:t>En ese sentido, es importante mencionar que de acuerdo con el Instituto Hacendario del Estado de México la certificación es un procedimiento a través del cual se reconocen oficialmente los conocimientos, las habilidades y las actitudes que se requieren para ejercer las funciones requeridas para desempeñar una función, ahora bien, la certificación de competencia laboral es el proceso mediante el cual un organismo acreditado, reconoce que una persona ha demostrado su competencia para desempeñar una función productiva determinada con base en una Norma Institucional de Competencia Laboral aprobada (NILC), esta norma es un documento oficial que describe tres aspectos: los conocimientos que debe tener una persona competente, en una función laboral; las evidencias que debe presentar para demostrar su competencia y;</w:t>
      </w:r>
      <w:r w:rsidR="0038611F" w:rsidRPr="00945B5C">
        <w:rPr>
          <w:rFonts w:eastAsia="Times New Roman" w:cs="Tahoma"/>
          <w:bCs/>
          <w:iCs/>
          <w:color w:val="auto"/>
          <w:lang w:eastAsia="es-ES"/>
        </w:rPr>
        <w:t xml:space="preserve"> las condiciones en que la persona debe mostrar su competencia. </w:t>
      </w:r>
    </w:p>
    <w:p w14:paraId="79FD6841" w14:textId="77777777" w:rsidR="0038611F" w:rsidRDefault="0038611F" w:rsidP="00E21119">
      <w:pPr>
        <w:spacing w:after="0" w:line="360" w:lineRule="auto"/>
        <w:rPr>
          <w:rFonts w:eastAsia="Times New Roman" w:cs="Tahoma"/>
          <w:bCs/>
          <w:iCs/>
          <w:color w:val="auto"/>
          <w:lang w:eastAsia="es-ES"/>
        </w:rPr>
      </w:pPr>
    </w:p>
    <w:p w14:paraId="09957B67" w14:textId="7D898653" w:rsidR="0038611F" w:rsidRPr="00945B5C" w:rsidRDefault="0038611F" w:rsidP="00E21119">
      <w:pPr>
        <w:spacing w:after="0" w:line="360" w:lineRule="auto"/>
        <w:rPr>
          <w:rFonts w:eastAsia="Times New Roman" w:cs="Tahoma"/>
          <w:bCs/>
          <w:iCs/>
          <w:color w:val="auto"/>
          <w:lang w:eastAsia="es-ES"/>
        </w:rPr>
      </w:pPr>
      <w:r w:rsidRPr="00945B5C">
        <w:rPr>
          <w:rFonts w:eastAsia="Times New Roman" w:cs="Tahoma"/>
          <w:bCs/>
          <w:iCs/>
          <w:color w:val="auto"/>
          <w:lang w:eastAsia="es-ES"/>
        </w:rPr>
        <w:t xml:space="preserve">Hay que referir que por lo general aquellas personas que participan en la obtención de un Certificado IHAEM, son servidores públicos, quienes deben atravesar por un proceso de certificación que se desarrollará por las siguientes etapas: </w:t>
      </w:r>
    </w:p>
    <w:p w14:paraId="66A530AA" w14:textId="77777777" w:rsidR="0038611F" w:rsidRPr="00945B5C" w:rsidRDefault="0038611F" w:rsidP="00E21119">
      <w:pPr>
        <w:spacing w:after="0" w:line="360" w:lineRule="auto"/>
        <w:rPr>
          <w:rFonts w:eastAsia="Times New Roman" w:cs="Tahoma"/>
          <w:bCs/>
          <w:iCs/>
          <w:color w:val="auto"/>
          <w:lang w:eastAsia="es-ES"/>
        </w:rPr>
      </w:pPr>
    </w:p>
    <w:p w14:paraId="7C8BB6AD" w14:textId="77777777" w:rsidR="0038611F" w:rsidRDefault="0038611F" w:rsidP="0038611F">
      <w:pPr>
        <w:pStyle w:val="Prrafodelista"/>
        <w:numPr>
          <w:ilvl w:val="0"/>
          <w:numId w:val="25"/>
        </w:numPr>
        <w:spacing w:after="0" w:line="360" w:lineRule="auto"/>
        <w:ind w:left="851"/>
        <w:rPr>
          <w:rFonts w:eastAsia="Times New Roman" w:cs="Tahoma"/>
          <w:bCs/>
          <w:iCs/>
          <w:color w:val="auto"/>
          <w:lang w:eastAsia="es-ES"/>
        </w:rPr>
      </w:pPr>
      <w:r>
        <w:rPr>
          <w:rFonts w:eastAsia="Times New Roman" w:cs="Tahoma"/>
          <w:b/>
          <w:bCs/>
          <w:iCs/>
          <w:color w:val="auto"/>
          <w:lang w:eastAsia="es-ES"/>
        </w:rPr>
        <w:t xml:space="preserve">Diagnóstico: </w:t>
      </w:r>
      <w:r>
        <w:rPr>
          <w:rFonts w:eastAsia="Times New Roman" w:cs="Tahoma"/>
          <w:bCs/>
          <w:iCs/>
          <w:color w:val="auto"/>
          <w:lang w:eastAsia="es-ES"/>
        </w:rPr>
        <w:t xml:space="preserve">Instrumento de Evaluación que permite detectar fortalezas y debilidades de un candidato o candidata a la certificación, con la finalidad de reforzar conocimientos y habilidades previo al proceso de evaluación. </w:t>
      </w:r>
    </w:p>
    <w:p w14:paraId="74C121A8" w14:textId="77777777" w:rsidR="0038611F" w:rsidRDefault="0038611F" w:rsidP="0038611F">
      <w:pPr>
        <w:pStyle w:val="Prrafodelista"/>
        <w:numPr>
          <w:ilvl w:val="0"/>
          <w:numId w:val="25"/>
        </w:numPr>
        <w:spacing w:after="0" w:line="360" w:lineRule="auto"/>
        <w:ind w:left="851"/>
        <w:rPr>
          <w:rFonts w:eastAsia="Times New Roman" w:cs="Tahoma"/>
          <w:bCs/>
          <w:iCs/>
          <w:color w:val="auto"/>
          <w:lang w:eastAsia="es-ES"/>
        </w:rPr>
      </w:pPr>
      <w:r>
        <w:rPr>
          <w:rFonts w:eastAsia="Times New Roman" w:cs="Tahoma"/>
          <w:b/>
          <w:bCs/>
          <w:iCs/>
          <w:color w:val="auto"/>
          <w:lang w:eastAsia="es-ES"/>
        </w:rPr>
        <w:lastRenderedPageBreak/>
        <w:t xml:space="preserve">Plan de Evaluación: </w:t>
      </w:r>
      <w:r>
        <w:rPr>
          <w:rFonts w:eastAsia="Times New Roman" w:cs="Tahoma"/>
          <w:bCs/>
          <w:iCs/>
          <w:color w:val="auto"/>
          <w:lang w:eastAsia="es-ES"/>
        </w:rPr>
        <w:t xml:space="preserve">Acuerdo escrito entre el candidato o candidata y el Instituto Hacendario que establece la fecha y hora en la que se llevará a cabo el proceso de evaluación, sus derechos y obligaciones. </w:t>
      </w:r>
    </w:p>
    <w:p w14:paraId="07C07103" w14:textId="46CE6D95" w:rsidR="0038611F" w:rsidRDefault="0038611F" w:rsidP="0038611F">
      <w:pPr>
        <w:pStyle w:val="Prrafodelista"/>
        <w:numPr>
          <w:ilvl w:val="0"/>
          <w:numId w:val="25"/>
        </w:numPr>
        <w:spacing w:after="0" w:line="360" w:lineRule="auto"/>
        <w:ind w:left="851"/>
        <w:rPr>
          <w:rFonts w:eastAsia="Times New Roman" w:cs="Tahoma"/>
          <w:bCs/>
          <w:iCs/>
          <w:color w:val="auto"/>
          <w:lang w:eastAsia="es-ES"/>
        </w:rPr>
      </w:pPr>
      <w:r>
        <w:rPr>
          <w:rFonts w:eastAsia="Times New Roman" w:cs="Tahoma"/>
          <w:b/>
          <w:bCs/>
          <w:iCs/>
          <w:color w:val="auto"/>
          <w:lang w:eastAsia="es-ES"/>
        </w:rPr>
        <w:t xml:space="preserve">Capacitación: </w:t>
      </w:r>
      <w:r>
        <w:rPr>
          <w:rFonts w:eastAsia="Times New Roman" w:cs="Tahoma"/>
          <w:bCs/>
          <w:iCs/>
          <w:color w:val="auto"/>
          <w:lang w:eastAsia="es-ES"/>
        </w:rPr>
        <w:t xml:space="preserve">Es el conjunto de actividades didácticas alineadas a una Norma Institucional de Competencia Laboral, encaminadas a ampliar los conocimientos, habilidades y aptitudes del candidato. </w:t>
      </w:r>
    </w:p>
    <w:p w14:paraId="767D7A6C" w14:textId="6DF3C2C6" w:rsidR="0038611F" w:rsidRDefault="0038611F" w:rsidP="0038611F">
      <w:pPr>
        <w:pStyle w:val="Prrafodelista"/>
        <w:numPr>
          <w:ilvl w:val="0"/>
          <w:numId w:val="25"/>
        </w:numPr>
        <w:spacing w:after="0" w:line="360" w:lineRule="auto"/>
        <w:ind w:left="851"/>
        <w:rPr>
          <w:rFonts w:eastAsia="Times New Roman" w:cs="Tahoma"/>
          <w:bCs/>
          <w:iCs/>
          <w:color w:val="auto"/>
          <w:lang w:eastAsia="es-ES"/>
        </w:rPr>
      </w:pPr>
      <w:r>
        <w:rPr>
          <w:rFonts w:eastAsia="Times New Roman" w:cs="Tahoma"/>
          <w:b/>
          <w:bCs/>
          <w:iCs/>
          <w:color w:val="auto"/>
          <w:lang w:eastAsia="es-ES"/>
        </w:rPr>
        <w:t xml:space="preserve">Evaluación de Conocimientos: </w:t>
      </w:r>
      <w:r>
        <w:rPr>
          <w:rFonts w:eastAsia="Times New Roman" w:cs="Tahoma"/>
          <w:bCs/>
          <w:iCs/>
          <w:color w:val="auto"/>
          <w:lang w:eastAsia="es-ES"/>
        </w:rPr>
        <w:t xml:space="preserve">Es un cuestionario que permite evaluar los conocimientos del candidato respecto a la función a evaluar. </w:t>
      </w:r>
    </w:p>
    <w:p w14:paraId="61E01E35" w14:textId="7C68A0D9" w:rsidR="0038611F" w:rsidRDefault="0038611F" w:rsidP="0038611F">
      <w:pPr>
        <w:pStyle w:val="Prrafodelista"/>
        <w:numPr>
          <w:ilvl w:val="0"/>
          <w:numId w:val="25"/>
        </w:numPr>
        <w:spacing w:after="0" w:line="360" w:lineRule="auto"/>
        <w:ind w:left="851"/>
        <w:rPr>
          <w:rFonts w:eastAsia="Times New Roman" w:cs="Tahoma"/>
          <w:bCs/>
          <w:iCs/>
          <w:color w:val="auto"/>
          <w:lang w:eastAsia="es-ES"/>
        </w:rPr>
      </w:pPr>
      <w:r>
        <w:rPr>
          <w:rFonts w:eastAsia="Times New Roman" w:cs="Tahoma"/>
          <w:b/>
          <w:bCs/>
          <w:iCs/>
          <w:color w:val="auto"/>
          <w:lang w:eastAsia="es-ES"/>
        </w:rPr>
        <w:t xml:space="preserve">Evaluación de Desempeños: </w:t>
      </w:r>
      <w:r>
        <w:rPr>
          <w:rFonts w:eastAsia="Times New Roman" w:cs="Tahoma"/>
          <w:bCs/>
          <w:iCs/>
          <w:color w:val="auto"/>
          <w:lang w:eastAsia="es-ES"/>
        </w:rPr>
        <w:t xml:space="preserve">Aplicación de una guía de observación que permite evaluar las habilidades, aptitudes y destrezas de un candidato para desempeñar alguna función. </w:t>
      </w:r>
    </w:p>
    <w:p w14:paraId="7B440B0B" w14:textId="67283C42" w:rsidR="0038611F" w:rsidRDefault="0038611F" w:rsidP="0038611F">
      <w:pPr>
        <w:pStyle w:val="Prrafodelista"/>
        <w:numPr>
          <w:ilvl w:val="0"/>
          <w:numId w:val="25"/>
        </w:numPr>
        <w:spacing w:after="0" w:line="360" w:lineRule="auto"/>
        <w:ind w:left="851"/>
        <w:rPr>
          <w:rFonts w:eastAsia="Times New Roman" w:cs="Tahoma"/>
          <w:bCs/>
          <w:iCs/>
          <w:color w:val="auto"/>
          <w:lang w:eastAsia="es-ES"/>
        </w:rPr>
      </w:pPr>
      <w:r>
        <w:rPr>
          <w:rFonts w:eastAsia="Times New Roman" w:cs="Tahoma"/>
          <w:b/>
          <w:bCs/>
          <w:iCs/>
          <w:color w:val="auto"/>
          <w:lang w:eastAsia="es-ES"/>
        </w:rPr>
        <w:t xml:space="preserve">Evaluación de Producto: </w:t>
      </w:r>
      <w:r>
        <w:rPr>
          <w:rFonts w:eastAsia="Times New Roman" w:cs="Tahoma"/>
          <w:bCs/>
          <w:iCs/>
          <w:color w:val="auto"/>
          <w:lang w:eastAsia="es-ES"/>
        </w:rPr>
        <w:t xml:space="preserve">Es la aplicación de una lista de cotejo que permite evaluar los elementos que deben contener los papeles de trabajo establecidos en una Norma Institucional de Competencia Laboral. </w:t>
      </w:r>
    </w:p>
    <w:p w14:paraId="3B7A8AB6" w14:textId="1CB8DC8A" w:rsidR="0038611F" w:rsidRPr="0038611F" w:rsidRDefault="0038611F" w:rsidP="0038611F">
      <w:pPr>
        <w:pStyle w:val="Prrafodelista"/>
        <w:numPr>
          <w:ilvl w:val="0"/>
          <w:numId w:val="25"/>
        </w:numPr>
        <w:spacing w:after="0" w:line="360" w:lineRule="auto"/>
        <w:ind w:left="851"/>
        <w:rPr>
          <w:rFonts w:eastAsia="Times New Roman" w:cs="Tahoma"/>
          <w:bCs/>
          <w:iCs/>
          <w:color w:val="auto"/>
          <w:lang w:eastAsia="es-ES"/>
        </w:rPr>
      </w:pPr>
      <w:r>
        <w:rPr>
          <w:rFonts w:eastAsia="Times New Roman" w:cs="Tahoma"/>
          <w:b/>
          <w:bCs/>
          <w:iCs/>
          <w:color w:val="auto"/>
          <w:lang w:eastAsia="es-ES"/>
        </w:rPr>
        <w:t xml:space="preserve">Juicio de competencia: </w:t>
      </w:r>
      <w:r>
        <w:rPr>
          <w:rFonts w:eastAsia="Times New Roman" w:cs="Tahoma"/>
          <w:bCs/>
          <w:iCs/>
          <w:color w:val="auto"/>
          <w:lang w:eastAsia="es-ES"/>
        </w:rPr>
        <w:t xml:space="preserve">Es la resolución que emite el evaluador cuando realiza una comparación de las evidencias recopiladas contra los criterios de desempeño, evidencias y campos de aplicación establecidos en la Norma Institucional de Competencia Laboral. </w:t>
      </w:r>
    </w:p>
    <w:p w14:paraId="181E159F" w14:textId="03C4B01A" w:rsidR="0038611F" w:rsidRDefault="0038611F" w:rsidP="00E21119">
      <w:pPr>
        <w:spacing w:after="0" w:line="360" w:lineRule="auto"/>
        <w:rPr>
          <w:rFonts w:eastAsia="Times New Roman" w:cs="Tahoma"/>
          <w:b/>
          <w:bCs/>
          <w:iCs/>
          <w:color w:val="auto"/>
          <w:lang w:eastAsia="es-ES"/>
        </w:rPr>
      </w:pPr>
    </w:p>
    <w:p w14:paraId="385DD5C6" w14:textId="6F2BED2B" w:rsidR="006B615D" w:rsidRDefault="006B615D" w:rsidP="00E21119">
      <w:pPr>
        <w:spacing w:after="0" w:line="360" w:lineRule="auto"/>
        <w:rPr>
          <w:rFonts w:eastAsia="Times New Roman" w:cs="Tahoma"/>
          <w:bCs/>
          <w:iCs/>
          <w:color w:val="auto"/>
          <w:lang w:eastAsia="es-ES"/>
        </w:rPr>
      </w:pPr>
      <w:r>
        <w:rPr>
          <w:rFonts w:eastAsia="Times New Roman" w:cs="Tahoma"/>
          <w:bCs/>
          <w:iCs/>
          <w:color w:val="auto"/>
          <w:lang w:eastAsia="es-ES"/>
        </w:rPr>
        <w:t xml:space="preserve">Ahora bien, como se mencionó el proceso de certificación se realiza con base en una Norma Institucional de Competencia Laboral, la cual será determinada en relación </w:t>
      </w:r>
      <w:r w:rsidR="00DB5175">
        <w:rPr>
          <w:rFonts w:eastAsia="Times New Roman" w:cs="Tahoma"/>
          <w:bCs/>
          <w:iCs/>
          <w:color w:val="auto"/>
          <w:lang w:eastAsia="es-ES"/>
        </w:rPr>
        <w:t xml:space="preserve">con </w:t>
      </w:r>
      <w:r>
        <w:rPr>
          <w:rFonts w:eastAsia="Times New Roman" w:cs="Tahoma"/>
          <w:bCs/>
          <w:iCs/>
          <w:color w:val="auto"/>
          <w:lang w:eastAsia="es-ES"/>
        </w:rPr>
        <w:t xml:space="preserve">la función a desempeñar por el servidor público; entre los conocimientos en los que se acreditará cierta competencia, se encuentran los siguientes: </w:t>
      </w:r>
    </w:p>
    <w:p w14:paraId="22CAB3BC" w14:textId="77777777" w:rsidR="00945B5C" w:rsidRDefault="00945B5C" w:rsidP="00E21119">
      <w:pPr>
        <w:spacing w:after="0" w:line="360" w:lineRule="auto"/>
        <w:rPr>
          <w:rFonts w:eastAsia="Times New Roman" w:cs="Tahoma"/>
          <w:bCs/>
          <w:iCs/>
          <w:color w:val="auto"/>
          <w:lang w:eastAsia="es-ES"/>
        </w:rPr>
      </w:pPr>
    </w:p>
    <w:p w14:paraId="3ACF562E" w14:textId="48F64F5C" w:rsidR="006B615D" w:rsidRDefault="006B615D" w:rsidP="006B615D">
      <w:pPr>
        <w:pStyle w:val="Prrafodelista"/>
        <w:numPr>
          <w:ilvl w:val="0"/>
          <w:numId w:val="26"/>
        </w:numPr>
        <w:spacing w:after="0" w:line="360" w:lineRule="auto"/>
        <w:rPr>
          <w:rFonts w:eastAsia="Times New Roman" w:cs="Tahoma"/>
          <w:bCs/>
          <w:iCs/>
          <w:color w:val="auto"/>
          <w:lang w:eastAsia="es-ES"/>
        </w:rPr>
      </w:pPr>
      <w:r>
        <w:rPr>
          <w:rFonts w:eastAsia="Times New Roman" w:cs="Tahoma"/>
          <w:bCs/>
          <w:iCs/>
          <w:color w:val="auto"/>
          <w:lang w:eastAsia="es-ES"/>
        </w:rPr>
        <w:t xml:space="preserve">Registro Catastral de Inmuebles. </w:t>
      </w:r>
    </w:p>
    <w:p w14:paraId="5594CFD7" w14:textId="55F1F7D4" w:rsidR="006B615D" w:rsidRDefault="006B615D" w:rsidP="006B615D">
      <w:pPr>
        <w:pStyle w:val="Prrafodelista"/>
        <w:numPr>
          <w:ilvl w:val="0"/>
          <w:numId w:val="26"/>
        </w:numPr>
        <w:spacing w:after="0" w:line="360" w:lineRule="auto"/>
        <w:rPr>
          <w:rFonts w:eastAsia="Times New Roman" w:cs="Tahoma"/>
          <w:bCs/>
          <w:iCs/>
          <w:color w:val="auto"/>
          <w:lang w:eastAsia="es-ES"/>
        </w:rPr>
      </w:pPr>
      <w:r>
        <w:rPr>
          <w:rFonts w:eastAsia="Times New Roman" w:cs="Tahoma"/>
          <w:bCs/>
          <w:iCs/>
          <w:color w:val="auto"/>
          <w:lang w:eastAsia="es-ES"/>
        </w:rPr>
        <w:t xml:space="preserve">Valuación Catastral de Inmuebles. </w:t>
      </w:r>
    </w:p>
    <w:p w14:paraId="224BEDE4" w14:textId="74CCEC1F" w:rsidR="006B615D" w:rsidRDefault="006B615D" w:rsidP="006B615D">
      <w:pPr>
        <w:pStyle w:val="Prrafodelista"/>
        <w:numPr>
          <w:ilvl w:val="0"/>
          <w:numId w:val="26"/>
        </w:numPr>
        <w:spacing w:after="0" w:line="360" w:lineRule="auto"/>
        <w:rPr>
          <w:rFonts w:eastAsia="Times New Roman" w:cs="Tahoma"/>
          <w:bCs/>
          <w:iCs/>
          <w:color w:val="auto"/>
          <w:lang w:eastAsia="es-ES"/>
        </w:rPr>
      </w:pPr>
      <w:r>
        <w:rPr>
          <w:rFonts w:eastAsia="Times New Roman" w:cs="Tahoma"/>
          <w:bCs/>
          <w:iCs/>
          <w:color w:val="auto"/>
          <w:lang w:eastAsia="es-ES"/>
        </w:rPr>
        <w:t xml:space="preserve">Administrar la Tesorería Municipal. </w:t>
      </w:r>
    </w:p>
    <w:p w14:paraId="064DE6EA" w14:textId="2B7487CB" w:rsidR="006B615D" w:rsidRDefault="006B615D" w:rsidP="006B615D">
      <w:pPr>
        <w:pStyle w:val="Prrafodelista"/>
        <w:numPr>
          <w:ilvl w:val="0"/>
          <w:numId w:val="26"/>
        </w:numPr>
        <w:spacing w:after="0" w:line="360" w:lineRule="auto"/>
        <w:rPr>
          <w:rFonts w:eastAsia="Times New Roman" w:cs="Tahoma"/>
          <w:bCs/>
          <w:iCs/>
          <w:color w:val="auto"/>
          <w:lang w:eastAsia="es-ES"/>
        </w:rPr>
      </w:pPr>
      <w:r>
        <w:rPr>
          <w:rFonts w:eastAsia="Times New Roman" w:cs="Tahoma"/>
          <w:bCs/>
          <w:iCs/>
          <w:color w:val="auto"/>
          <w:lang w:eastAsia="es-ES"/>
        </w:rPr>
        <w:lastRenderedPageBreak/>
        <w:t xml:space="preserve">Fomentar el Desarrollo Económico en los Municipios del Estado de México. </w:t>
      </w:r>
    </w:p>
    <w:p w14:paraId="169B2BF2" w14:textId="77777777" w:rsidR="00795741" w:rsidRDefault="00795741" w:rsidP="00795741">
      <w:pPr>
        <w:pStyle w:val="Prrafodelista"/>
        <w:numPr>
          <w:ilvl w:val="0"/>
          <w:numId w:val="26"/>
        </w:numPr>
        <w:spacing w:after="0" w:line="360" w:lineRule="auto"/>
        <w:rPr>
          <w:rFonts w:eastAsia="Times New Roman" w:cs="Tahoma"/>
          <w:bCs/>
          <w:iCs/>
          <w:color w:val="auto"/>
          <w:lang w:eastAsia="es-ES"/>
        </w:rPr>
      </w:pPr>
      <w:r w:rsidRPr="00795741">
        <w:rPr>
          <w:rFonts w:eastAsia="Times New Roman" w:cs="Tahoma"/>
          <w:bCs/>
          <w:iCs/>
          <w:color w:val="auto"/>
          <w:lang w:eastAsia="es-ES"/>
        </w:rPr>
        <w:t>Funciones de la Unidad de Información, Planeación, Programación y Evaluación</w:t>
      </w:r>
    </w:p>
    <w:p w14:paraId="72FBD6FF" w14:textId="77777777" w:rsidR="00795741" w:rsidRDefault="00795741" w:rsidP="00795741">
      <w:pPr>
        <w:pStyle w:val="Prrafodelista"/>
        <w:numPr>
          <w:ilvl w:val="0"/>
          <w:numId w:val="26"/>
        </w:numPr>
        <w:spacing w:after="0" w:line="360" w:lineRule="auto"/>
        <w:rPr>
          <w:rFonts w:eastAsia="Times New Roman" w:cs="Tahoma"/>
          <w:bCs/>
          <w:iCs/>
          <w:color w:val="auto"/>
          <w:lang w:eastAsia="es-ES"/>
        </w:rPr>
      </w:pPr>
      <w:r w:rsidRPr="00795741">
        <w:rPr>
          <w:rFonts w:eastAsia="Times New Roman" w:cs="Tahoma"/>
          <w:bCs/>
          <w:iCs/>
          <w:color w:val="auto"/>
          <w:lang w:eastAsia="es-ES"/>
        </w:rPr>
        <w:t>Dirección de las Funciones de los Organismos Operadores de Agua</w:t>
      </w:r>
    </w:p>
    <w:p w14:paraId="20BAD3F0" w14:textId="77777777" w:rsidR="00795741" w:rsidRDefault="00795741" w:rsidP="00795741">
      <w:pPr>
        <w:pStyle w:val="Prrafodelista"/>
        <w:numPr>
          <w:ilvl w:val="0"/>
          <w:numId w:val="26"/>
        </w:numPr>
        <w:spacing w:after="0" w:line="360" w:lineRule="auto"/>
        <w:rPr>
          <w:rFonts w:eastAsia="Times New Roman" w:cs="Tahoma"/>
          <w:bCs/>
          <w:iCs/>
          <w:color w:val="auto"/>
          <w:lang w:eastAsia="es-ES"/>
        </w:rPr>
      </w:pPr>
      <w:r w:rsidRPr="00795741">
        <w:rPr>
          <w:rFonts w:eastAsia="Times New Roman" w:cs="Tahoma"/>
          <w:bCs/>
          <w:iCs/>
          <w:color w:val="auto"/>
          <w:lang w:eastAsia="es-ES"/>
        </w:rPr>
        <w:t>Ejecución de las Atribuciones de los Órganos Internos de Control en la Administración Pública Municipal</w:t>
      </w:r>
    </w:p>
    <w:p w14:paraId="0D2A5035" w14:textId="77777777" w:rsidR="00795741" w:rsidRDefault="00795741" w:rsidP="00795741">
      <w:pPr>
        <w:pStyle w:val="Prrafodelista"/>
        <w:numPr>
          <w:ilvl w:val="0"/>
          <w:numId w:val="26"/>
        </w:numPr>
        <w:spacing w:after="0" w:line="360" w:lineRule="auto"/>
        <w:rPr>
          <w:rFonts w:eastAsia="Times New Roman" w:cs="Tahoma"/>
          <w:bCs/>
          <w:iCs/>
          <w:color w:val="auto"/>
          <w:lang w:eastAsia="es-ES"/>
        </w:rPr>
      </w:pPr>
      <w:r w:rsidRPr="00795741">
        <w:rPr>
          <w:rFonts w:eastAsia="Times New Roman" w:cs="Tahoma"/>
          <w:bCs/>
          <w:iCs/>
          <w:color w:val="auto"/>
          <w:lang w:eastAsia="es-ES"/>
        </w:rPr>
        <w:t>Administración y Finanzas de los Organismos DIF</w:t>
      </w:r>
    </w:p>
    <w:p w14:paraId="071211F4" w14:textId="77777777" w:rsidR="00795741" w:rsidRDefault="00795741" w:rsidP="00795741">
      <w:pPr>
        <w:pStyle w:val="Prrafodelista"/>
        <w:numPr>
          <w:ilvl w:val="0"/>
          <w:numId w:val="26"/>
        </w:numPr>
        <w:spacing w:after="0" w:line="360" w:lineRule="auto"/>
        <w:rPr>
          <w:rFonts w:eastAsia="Times New Roman" w:cs="Tahoma"/>
          <w:bCs/>
          <w:iCs/>
          <w:color w:val="auto"/>
          <w:lang w:eastAsia="es-ES"/>
        </w:rPr>
      </w:pPr>
      <w:r w:rsidRPr="00795741">
        <w:rPr>
          <w:rFonts w:eastAsia="Times New Roman" w:cs="Tahoma"/>
          <w:bCs/>
          <w:iCs/>
          <w:color w:val="auto"/>
          <w:lang w:eastAsia="es-ES"/>
        </w:rPr>
        <w:t>Gestión municipal de desarrollo social, humano y bienestar</w:t>
      </w:r>
    </w:p>
    <w:p w14:paraId="0541B1F2" w14:textId="77777777" w:rsidR="00795741" w:rsidRDefault="00795741" w:rsidP="00795741">
      <w:pPr>
        <w:pStyle w:val="Prrafodelista"/>
        <w:numPr>
          <w:ilvl w:val="0"/>
          <w:numId w:val="26"/>
        </w:numPr>
        <w:spacing w:after="0" w:line="360" w:lineRule="auto"/>
        <w:rPr>
          <w:rFonts w:eastAsia="Times New Roman" w:cs="Tahoma"/>
          <w:bCs/>
          <w:iCs/>
          <w:color w:val="auto"/>
          <w:lang w:eastAsia="es-ES"/>
        </w:rPr>
      </w:pPr>
      <w:r w:rsidRPr="00795741">
        <w:rPr>
          <w:rFonts w:eastAsia="Times New Roman" w:cs="Tahoma"/>
          <w:bCs/>
          <w:iCs/>
          <w:color w:val="auto"/>
          <w:lang w:eastAsia="es-ES"/>
        </w:rPr>
        <w:t>Administración de la actividad catastral en el Estado de México y Municipios</w:t>
      </w:r>
    </w:p>
    <w:p w14:paraId="1C6190AD" w14:textId="77777777" w:rsidR="00795741" w:rsidRDefault="00795741" w:rsidP="00795741">
      <w:pPr>
        <w:pStyle w:val="Prrafodelista"/>
        <w:numPr>
          <w:ilvl w:val="0"/>
          <w:numId w:val="26"/>
        </w:numPr>
        <w:spacing w:after="0" w:line="360" w:lineRule="auto"/>
        <w:rPr>
          <w:rFonts w:eastAsia="Times New Roman" w:cs="Tahoma"/>
          <w:bCs/>
          <w:iCs/>
          <w:color w:val="auto"/>
          <w:lang w:eastAsia="es-ES"/>
        </w:rPr>
      </w:pPr>
      <w:r w:rsidRPr="00795741">
        <w:rPr>
          <w:rFonts w:eastAsia="Times New Roman" w:cs="Tahoma"/>
          <w:bCs/>
          <w:iCs/>
          <w:color w:val="auto"/>
          <w:lang w:eastAsia="es-ES"/>
        </w:rPr>
        <w:t>Funciones de Coordinación para la Gestión de la Mejora Regulatoria en los Ámbitos Estatal y Municipal</w:t>
      </w:r>
    </w:p>
    <w:p w14:paraId="0E324355" w14:textId="77777777" w:rsidR="00795741" w:rsidRDefault="00795741" w:rsidP="00795741">
      <w:pPr>
        <w:pStyle w:val="Prrafodelista"/>
        <w:numPr>
          <w:ilvl w:val="0"/>
          <w:numId w:val="26"/>
        </w:numPr>
        <w:spacing w:after="0" w:line="360" w:lineRule="auto"/>
        <w:rPr>
          <w:rFonts w:eastAsia="Times New Roman" w:cs="Tahoma"/>
          <w:bCs/>
          <w:iCs/>
          <w:color w:val="auto"/>
          <w:lang w:eastAsia="es-ES"/>
        </w:rPr>
      </w:pPr>
      <w:r w:rsidRPr="00795741">
        <w:rPr>
          <w:rFonts w:eastAsia="Times New Roman" w:cs="Tahoma"/>
          <w:bCs/>
          <w:iCs/>
          <w:color w:val="auto"/>
          <w:lang w:eastAsia="es-ES"/>
        </w:rPr>
        <w:t>Dirigir las acciones del Órgano Interno de Control</w:t>
      </w:r>
    </w:p>
    <w:p w14:paraId="10B375EF" w14:textId="2037545D" w:rsidR="0018438B" w:rsidRDefault="00795741" w:rsidP="0018438B">
      <w:pPr>
        <w:pStyle w:val="Prrafodelista"/>
        <w:numPr>
          <w:ilvl w:val="0"/>
          <w:numId w:val="26"/>
        </w:numPr>
        <w:spacing w:after="0" w:line="360" w:lineRule="auto"/>
        <w:rPr>
          <w:rFonts w:eastAsia="Times New Roman" w:cs="Tahoma"/>
          <w:bCs/>
          <w:iCs/>
          <w:color w:val="auto"/>
          <w:lang w:eastAsia="es-ES"/>
        </w:rPr>
      </w:pPr>
      <w:r w:rsidRPr="00795741">
        <w:rPr>
          <w:rFonts w:eastAsia="Times New Roman" w:cs="Tahoma"/>
          <w:bCs/>
          <w:iCs/>
          <w:color w:val="auto"/>
          <w:lang w:eastAsia="es-ES"/>
        </w:rPr>
        <w:t>Administrar los recursos humanos, materiales y servicios generales del gobierno municipal</w:t>
      </w:r>
    </w:p>
    <w:p w14:paraId="05AC2D7C" w14:textId="77777777" w:rsidR="000419FB" w:rsidRPr="000419FB" w:rsidRDefault="000419FB" w:rsidP="000419FB">
      <w:pPr>
        <w:pStyle w:val="Prrafodelista"/>
        <w:spacing w:after="0" w:line="360" w:lineRule="auto"/>
        <w:rPr>
          <w:rFonts w:eastAsia="Times New Roman" w:cs="Tahoma"/>
          <w:bCs/>
          <w:iCs/>
          <w:color w:val="auto"/>
          <w:lang w:eastAsia="es-ES"/>
        </w:rPr>
      </w:pPr>
    </w:p>
    <w:p w14:paraId="14F148A3" w14:textId="1DBB385F" w:rsidR="0018438B" w:rsidRDefault="0018438B" w:rsidP="0018438B">
      <w:pPr>
        <w:spacing w:after="0" w:line="360" w:lineRule="auto"/>
        <w:rPr>
          <w:rFonts w:eastAsia="Times New Roman" w:cs="Tahoma"/>
          <w:bCs/>
          <w:iCs/>
          <w:color w:val="auto"/>
          <w:lang w:eastAsia="es-ES"/>
        </w:rPr>
      </w:pPr>
      <w:r>
        <w:rPr>
          <w:rFonts w:eastAsia="Times New Roman" w:cs="Tahoma"/>
          <w:bCs/>
          <w:iCs/>
          <w:color w:val="auto"/>
          <w:lang w:eastAsia="es-ES"/>
        </w:rPr>
        <w:t xml:space="preserve">En lo que respecta al Certificado de Competencia Laboral del Titular de la Unidad de Transparencia, la Ley de Transparencia y Acceso a la Información Pública del Estado de México y Municipios, establece en su artículo 36 que el Instituto tendrá, en el ámbito de sus </w:t>
      </w:r>
      <w:r w:rsidRPr="00945B5C">
        <w:rPr>
          <w:rFonts w:eastAsia="Times New Roman" w:cs="Tahoma"/>
          <w:bCs/>
          <w:iCs/>
          <w:color w:val="auto"/>
          <w:lang w:eastAsia="es-ES"/>
        </w:rPr>
        <w:t xml:space="preserve">competencias la </w:t>
      </w:r>
      <w:r w:rsidR="008E58D8" w:rsidRPr="00945B5C">
        <w:rPr>
          <w:rFonts w:eastAsia="Times New Roman" w:cs="Tahoma"/>
          <w:bCs/>
          <w:iCs/>
          <w:color w:val="auto"/>
          <w:lang w:eastAsia="es-ES"/>
        </w:rPr>
        <w:t>de certificar las competencias de los titulares de las unidades de transparencia.</w:t>
      </w:r>
      <w:r w:rsidR="008E58D8">
        <w:rPr>
          <w:rFonts w:eastAsia="Times New Roman" w:cs="Tahoma"/>
          <w:bCs/>
          <w:iCs/>
          <w:color w:val="auto"/>
          <w:lang w:eastAsia="es-ES"/>
        </w:rPr>
        <w:t xml:space="preserve"> </w:t>
      </w:r>
    </w:p>
    <w:p w14:paraId="610BD36F" w14:textId="77777777" w:rsidR="008E58D8" w:rsidRDefault="008E58D8" w:rsidP="0018438B">
      <w:pPr>
        <w:spacing w:after="0" w:line="360" w:lineRule="auto"/>
        <w:rPr>
          <w:rFonts w:eastAsia="Times New Roman" w:cs="Tahoma"/>
          <w:bCs/>
          <w:iCs/>
          <w:color w:val="auto"/>
          <w:lang w:eastAsia="es-ES"/>
        </w:rPr>
      </w:pPr>
    </w:p>
    <w:p w14:paraId="5D694ACB" w14:textId="5AD6707B" w:rsidR="008E58D8" w:rsidRPr="00B106F2" w:rsidRDefault="008E58D8" w:rsidP="0018438B">
      <w:pPr>
        <w:spacing w:after="0" w:line="360" w:lineRule="auto"/>
        <w:rPr>
          <w:rFonts w:eastAsia="Times New Roman" w:cs="Tahoma"/>
          <w:bCs/>
          <w:iCs/>
          <w:color w:val="auto"/>
          <w:lang w:eastAsia="es-ES"/>
        </w:rPr>
      </w:pPr>
      <w:r w:rsidRPr="00945B5C">
        <w:rPr>
          <w:rFonts w:eastAsia="Times New Roman" w:cs="Tahoma"/>
          <w:bCs/>
          <w:iCs/>
          <w:color w:val="auto"/>
          <w:lang w:eastAsia="es-ES"/>
        </w:rPr>
        <w:t xml:space="preserve">En ese sentido, de conformidad con el artículo 57 de la Ley de la materia, el responsable de la Unidad de Transparencia, deberá cumplir con una serie de requisitos para ser nombrado como titular de dicha unidad, entre ellos; contar con conocimientos, o tratándose de las entidades gubernamentales estatales y los municipios, certificación en materia de acceso a la información, transparencia y protección de datos personales que para tal efecto emita este Organismo Garante; experiencia en materia de acceso a la información y protección de datos personales; y habilidades de organización y comunicación, así como visión y liderazgo. </w:t>
      </w:r>
    </w:p>
    <w:p w14:paraId="69EF2035" w14:textId="77777777" w:rsidR="00F41406" w:rsidRDefault="00110E6D" w:rsidP="0018438B">
      <w:pPr>
        <w:spacing w:after="0" w:line="360" w:lineRule="auto"/>
        <w:rPr>
          <w:rFonts w:eastAsia="Times New Roman" w:cs="Tahoma"/>
          <w:bCs/>
          <w:iCs/>
          <w:color w:val="auto"/>
          <w:lang w:eastAsia="es-ES"/>
        </w:rPr>
      </w:pPr>
      <w:r>
        <w:rPr>
          <w:rFonts w:eastAsia="Times New Roman" w:cs="Tahoma"/>
          <w:bCs/>
          <w:iCs/>
          <w:color w:val="auto"/>
          <w:lang w:eastAsia="es-ES"/>
        </w:rPr>
        <w:lastRenderedPageBreak/>
        <w:t xml:space="preserve">En lo que respecta al proceso de certificación del Instituto de Transparencia, Acceso a la Información Pública y Protección de Datos Personales del Estado de México y Municipios, se deberá atender a lo estipulado en las convocatorias respectivas, en consideración a los plazos, tiempos y etapas que se establezcan, ahora bien, el proceso de certificación se integrará por cinco momentos: </w:t>
      </w:r>
    </w:p>
    <w:p w14:paraId="201A5E24" w14:textId="77777777" w:rsidR="00F41406" w:rsidRDefault="00F41406" w:rsidP="0018438B">
      <w:pPr>
        <w:spacing w:after="0" w:line="360" w:lineRule="auto"/>
        <w:rPr>
          <w:rFonts w:eastAsia="Times New Roman" w:cs="Tahoma"/>
          <w:bCs/>
          <w:iCs/>
          <w:color w:val="auto"/>
          <w:lang w:eastAsia="es-ES"/>
        </w:rPr>
      </w:pPr>
    </w:p>
    <w:p w14:paraId="7BC93A19" w14:textId="3F250619" w:rsidR="00F41406" w:rsidRDefault="00F41406" w:rsidP="00F41406">
      <w:pPr>
        <w:pStyle w:val="Prrafodelista"/>
        <w:numPr>
          <w:ilvl w:val="0"/>
          <w:numId w:val="27"/>
        </w:numPr>
        <w:spacing w:after="0" w:line="360" w:lineRule="auto"/>
        <w:rPr>
          <w:rFonts w:eastAsia="Times New Roman" w:cs="Tahoma"/>
          <w:b/>
          <w:bCs/>
          <w:iCs/>
          <w:color w:val="auto"/>
          <w:lang w:eastAsia="es-ES"/>
        </w:rPr>
      </w:pPr>
      <w:r>
        <w:rPr>
          <w:rFonts w:eastAsia="Times New Roman" w:cs="Tahoma"/>
          <w:b/>
          <w:bCs/>
          <w:iCs/>
          <w:color w:val="auto"/>
          <w:lang w:eastAsia="es-ES"/>
        </w:rPr>
        <w:t>Registro:</w:t>
      </w:r>
      <w:r w:rsidR="009D70C7">
        <w:rPr>
          <w:rFonts w:eastAsia="Times New Roman" w:cs="Tahoma"/>
          <w:b/>
          <w:bCs/>
          <w:iCs/>
          <w:color w:val="auto"/>
          <w:lang w:eastAsia="es-ES"/>
        </w:rPr>
        <w:t xml:space="preserve"> </w:t>
      </w:r>
      <w:r w:rsidR="009D70C7">
        <w:rPr>
          <w:rFonts w:eastAsia="Times New Roman" w:cs="Tahoma"/>
          <w:bCs/>
          <w:iCs/>
          <w:color w:val="auto"/>
          <w:lang w:eastAsia="es-ES"/>
        </w:rPr>
        <w:t xml:space="preserve">Momento mediante el cual los interesados deberán realizar su registro de conformidad con las indicaciones remitidas por la Entidad de Certificación y Evaluación, en la plataforma respectiva y aceptar los términos y condiciones sobre el tratamiento de su información. </w:t>
      </w:r>
    </w:p>
    <w:p w14:paraId="3D5B8FF9" w14:textId="0D9E1723" w:rsidR="00F41406" w:rsidRDefault="00F41406" w:rsidP="00F41406">
      <w:pPr>
        <w:pStyle w:val="Prrafodelista"/>
        <w:numPr>
          <w:ilvl w:val="0"/>
          <w:numId w:val="27"/>
        </w:numPr>
        <w:spacing w:after="0" w:line="360" w:lineRule="auto"/>
        <w:rPr>
          <w:rFonts w:eastAsia="Times New Roman" w:cs="Tahoma"/>
          <w:b/>
          <w:bCs/>
          <w:iCs/>
          <w:color w:val="auto"/>
          <w:lang w:eastAsia="es-ES"/>
        </w:rPr>
      </w:pPr>
      <w:r>
        <w:rPr>
          <w:rFonts w:eastAsia="Times New Roman" w:cs="Tahoma"/>
          <w:b/>
          <w:bCs/>
          <w:iCs/>
          <w:color w:val="auto"/>
          <w:lang w:eastAsia="es-ES"/>
        </w:rPr>
        <w:t>E</w:t>
      </w:r>
      <w:r w:rsidR="00110E6D" w:rsidRPr="00F41406">
        <w:rPr>
          <w:rFonts w:eastAsia="Times New Roman" w:cs="Tahoma"/>
          <w:b/>
          <w:bCs/>
          <w:iCs/>
          <w:color w:val="auto"/>
          <w:lang w:eastAsia="es-ES"/>
        </w:rPr>
        <w:t>valuación diagn</w:t>
      </w:r>
      <w:r>
        <w:rPr>
          <w:rFonts w:eastAsia="Times New Roman" w:cs="Tahoma"/>
          <w:b/>
          <w:bCs/>
          <w:iCs/>
          <w:color w:val="auto"/>
          <w:lang w:eastAsia="es-ES"/>
        </w:rPr>
        <w:t>óstica:</w:t>
      </w:r>
      <w:r w:rsidR="009D70C7">
        <w:rPr>
          <w:rFonts w:eastAsia="Times New Roman" w:cs="Tahoma"/>
          <w:b/>
          <w:bCs/>
          <w:iCs/>
          <w:color w:val="auto"/>
          <w:lang w:eastAsia="es-ES"/>
        </w:rPr>
        <w:t xml:space="preserve"> </w:t>
      </w:r>
      <w:r w:rsidR="009D70C7">
        <w:rPr>
          <w:rFonts w:eastAsia="Times New Roman" w:cs="Tahoma"/>
          <w:bCs/>
          <w:iCs/>
          <w:color w:val="auto"/>
          <w:lang w:eastAsia="es-ES"/>
        </w:rPr>
        <w:t xml:space="preserve">Etapa que consiste en que el candidato a certificarse reconozca su grado de conocimientos sobre la competencia que se evaluará, y cuente con elementos para determinar si opta por el pase directo a la evaluación del Estándar de Competencia o prefiera capacitarse y prepararse para dicha evaluación. </w:t>
      </w:r>
    </w:p>
    <w:p w14:paraId="3F792076" w14:textId="450EF81D" w:rsidR="00F41406" w:rsidRDefault="00F41406" w:rsidP="00F41406">
      <w:pPr>
        <w:pStyle w:val="Prrafodelista"/>
        <w:numPr>
          <w:ilvl w:val="0"/>
          <w:numId w:val="27"/>
        </w:numPr>
        <w:spacing w:after="0" w:line="360" w:lineRule="auto"/>
        <w:rPr>
          <w:rFonts w:eastAsia="Times New Roman" w:cs="Tahoma"/>
          <w:b/>
          <w:bCs/>
          <w:iCs/>
          <w:color w:val="auto"/>
          <w:lang w:eastAsia="es-ES"/>
        </w:rPr>
      </w:pPr>
      <w:r>
        <w:rPr>
          <w:rFonts w:eastAsia="Times New Roman" w:cs="Tahoma"/>
          <w:b/>
          <w:bCs/>
          <w:iCs/>
          <w:color w:val="auto"/>
          <w:lang w:eastAsia="es-ES"/>
        </w:rPr>
        <w:t>C</w:t>
      </w:r>
      <w:r w:rsidR="00110E6D" w:rsidRPr="00F41406">
        <w:rPr>
          <w:rFonts w:eastAsia="Times New Roman" w:cs="Tahoma"/>
          <w:b/>
          <w:bCs/>
          <w:iCs/>
          <w:color w:val="auto"/>
          <w:lang w:eastAsia="es-ES"/>
        </w:rPr>
        <w:t>apacitaci</w:t>
      </w:r>
      <w:r>
        <w:rPr>
          <w:rFonts w:eastAsia="Times New Roman" w:cs="Tahoma"/>
          <w:b/>
          <w:bCs/>
          <w:iCs/>
          <w:color w:val="auto"/>
          <w:lang w:eastAsia="es-ES"/>
        </w:rPr>
        <w:t>ón:</w:t>
      </w:r>
      <w:r w:rsidR="009D70C7">
        <w:rPr>
          <w:rFonts w:eastAsia="Times New Roman" w:cs="Tahoma"/>
          <w:b/>
          <w:bCs/>
          <w:iCs/>
          <w:color w:val="auto"/>
          <w:lang w:eastAsia="es-ES"/>
        </w:rPr>
        <w:t xml:space="preserve"> </w:t>
      </w:r>
      <w:r w:rsidR="009D70C7">
        <w:rPr>
          <w:rFonts w:eastAsia="Times New Roman" w:cs="Tahoma"/>
          <w:bCs/>
          <w:iCs/>
          <w:color w:val="auto"/>
          <w:lang w:eastAsia="es-ES"/>
        </w:rPr>
        <w:t xml:space="preserve">Esta se refiere a una herramienta del proceso de certificación, que consiste en un Taller Propedéutico que se impartirá en las Instalaciones de este Organismo o en línea, el cual se podrá realizar de manera opcional por los candidatos. </w:t>
      </w:r>
    </w:p>
    <w:p w14:paraId="3E0CBC18" w14:textId="1E6AE51F" w:rsidR="00F41406" w:rsidRDefault="00F41406" w:rsidP="00F41406">
      <w:pPr>
        <w:pStyle w:val="Prrafodelista"/>
        <w:numPr>
          <w:ilvl w:val="0"/>
          <w:numId w:val="27"/>
        </w:numPr>
        <w:spacing w:after="0" w:line="360" w:lineRule="auto"/>
        <w:rPr>
          <w:rFonts w:eastAsia="Times New Roman" w:cs="Tahoma"/>
          <w:b/>
          <w:bCs/>
          <w:iCs/>
          <w:color w:val="auto"/>
          <w:lang w:eastAsia="es-ES"/>
        </w:rPr>
      </w:pPr>
      <w:r>
        <w:rPr>
          <w:rFonts w:eastAsia="Times New Roman" w:cs="Tahoma"/>
          <w:b/>
          <w:bCs/>
          <w:iCs/>
          <w:color w:val="auto"/>
          <w:lang w:eastAsia="es-ES"/>
        </w:rPr>
        <w:t>E</w:t>
      </w:r>
      <w:r w:rsidR="00110E6D" w:rsidRPr="00F41406">
        <w:rPr>
          <w:rFonts w:eastAsia="Times New Roman" w:cs="Tahoma"/>
          <w:b/>
          <w:bCs/>
          <w:iCs/>
          <w:color w:val="auto"/>
          <w:lang w:eastAsia="es-ES"/>
        </w:rPr>
        <w:t>valuaci</w:t>
      </w:r>
      <w:r>
        <w:rPr>
          <w:rFonts w:eastAsia="Times New Roman" w:cs="Tahoma"/>
          <w:b/>
          <w:bCs/>
          <w:iCs/>
          <w:color w:val="auto"/>
          <w:lang w:eastAsia="es-ES"/>
        </w:rPr>
        <w:t>ón:</w:t>
      </w:r>
      <w:r w:rsidR="009D70C7">
        <w:rPr>
          <w:rFonts w:eastAsia="Times New Roman" w:cs="Tahoma"/>
          <w:b/>
          <w:bCs/>
          <w:iCs/>
          <w:color w:val="auto"/>
          <w:lang w:eastAsia="es-ES"/>
        </w:rPr>
        <w:t xml:space="preserve"> </w:t>
      </w:r>
      <w:r w:rsidR="009D70C7">
        <w:rPr>
          <w:rFonts w:eastAsia="Times New Roman" w:cs="Tahoma"/>
          <w:bCs/>
          <w:iCs/>
          <w:color w:val="auto"/>
          <w:lang w:eastAsia="es-ES"/>
        </w:rPr>
        <w:t xml:space="preserve">Se entiende por evaluación de competencia, al proceso mediante el cual se recopilan y analizan las evidencias de las habilidades, destrezas, actitudes y conocimientos de una persona, en condiciones reales y/o simuladas conforme a lo establecido en un Estándar de Competencia (EC), para determinar si es competente o todavía no lo es en el desarrollo de una función laboral determinada. </w:t>
      </w:r>
    </w:p>
    <w:p w14:paraId="2B6731A1" w14:textId="2212ECE4" w:rsidR="008E58D8" w:rsidRPr="002044EC" w:rsidRDefault="00F41406" w:rsidP="00F41406">
      <w:pPr>
        <w:pStyle w:val="Prrafodelista"/>
        <w:numPr>
          <w:ilvl w:val="0"/>
          <w:numId w:val="27"/>
        </w:numPr>
        <w:spacing w:after="0" w:line="360" w:lineRule="auto"/>
        <w:rPr>
          <w:rFonts w:eastAsia="Times New Roman" w:cs="Tahoma"/>
          <w:b/>
          <w:bCs/>
          <w:iCs/>
          <w:color w:val="auto"/>
          <w:lang w:eastAsia="es-ES"/>
        </w:rPr>
      </w:pPr>
      <w:r>
        <w:rPr>
          <w:rFonts w:eastAsia="Times New Roman" w:cs="Tahoma"/>
          <w:b/>
          <w:bCs/>
          <w:iCs/>
          <w:color w:val="auto"/>
          <w:lang w:eastAsia="es-ES"/>
        </w:rPr>
        <w:t>C</w:t>
      </w:r>
      <w:r w:rsidR="00110E6D" w:rsidRPr="00F41406">
        <w:rPr>
          <w:rFonts w:eastAsia="Times New Roman" w:cs="Tahoma"/>
          <w:b/>
          <w:bCs/>
          <w:iCs/>
          <w:color w:val="auto"/>
          <w:lang w:eastAsia="es-ES"/>
        </w:rPr>
        <w:t>ertificaci</w:t>
      </w:r>
      <w:r>
        <w:rPr>
          <w:rFonts w:eastAsia="Times New Roman" w:cs="Tahoma"/>
          <w:b/>
          <w:bCs/>
          <w:iCs/>
          <w:color w:val="auto"/>
          <w:lang w:eastAsia="es-ES"/>
        </w:rPr>
        <w:t>ón:</w:t>
      </w:r>
      <w:r w:rsidR="00110E6D" w:rsidRPr="00F41406">
        <w:rPr>
          <w:rFonts w:eastAsia="Times New Roman" w:cs="Tahoma"/>
          <w:b/>
          <w:bCs/>
          <w:iCs/>
          <w:color w:val="auto"/>
          <w:lang w:eastAsia="es-ES"/>
        </w:rPr>
        <w:t xml:space="preserve"> </w:t>
      </w:r>
      <w:r w:rsidR="002044EC">
        <w:rPr>
          <w:rFonts w:eastAsia="Times New Roman" w:cs="Tahoma"/>
          <w:bCs/>
          <w:iCs/>
          <w:color w:val="auto"/>
          <w:lang w:eastAsia="es-ES"/>
        </w:rPr>
        <w:t xml:space="preserve">Esta etapa se desarrollará con base en un </w:t>
      </w:r>
      <w:r w:rsidR="002044EC">
        <w:rPr>
          <w:rFonts w:eastAsia="Times New Roman" w:cs="Tahoma"/>
          <w:b/>
          <w:bCs/>
          <w:iCs/>
          <w:color w:val="auto"/>
          <w:lang w:eastAsia="es-ES"/>
        </w:rPr>
        <w:t>juicio de competencia, procedencia de los juicios de competencia y la entrega de certificado</w:t>
      </w:r>
      <w:r w:rsidR="002044EC">
        <w:rPr>
          <w:rFonts w:eastAsia="Times New Roman" w:cs="Tahoma"/>
          <w:bCs/>
          <w:iCs/>
          <w:color w:val="auto"/>
          <w:lang w:eastAsia="es-ES"/>
        </w:rPr>
        <w:t xml:space="preserve">, el cual es el documento final, en caso de haberse acreditado como competente. </w:t>
      </w:r>
    </w:p>
    <w:p w14:paraId="4B16A76A" w14:textId="77777777" w:rsidR="002044EC" w:rsidRDefault="002044EC" w:rsidP="002044EC">
      <w:pPr>
        <w:spacing w:after="0" w:line="360" w:lineRule="auto"/>
        <w:rPr>
          <w:rFonts w:eastAsia="Times New Roman" w:cs="Tahoma"/>
          <w:b/>
          <w:bCs/>
          <w:iCs/>
          <w:color w:val="auto"/>
          <w:lang w:eastAsia="es-ES"/>
        </w:rPr>
      </w:pPr>
    </w:p>
    <w:p w14:paraId="578F4D30" w14:textId="1122D0A4" w:rsidR="002044EC" w:rsidRDefault="002044EC" w:rsidP="002044EC">
      <w:pPr>
        <w:spacing w:after="0" w:line="360" w:lineRule="auto"/>
        <w:rPr>
          <w:rFonts w:eastAsia="Times New Roman" w:cs="Tahoma"/>
          <w:bCs/>
          <w:iCs/>
          <w:color w:val="auto"/>
          <w:lang w:eastAsia="es-ES"/>
        </w:rPr>
      </w:pPr>
      <w:r>
        <w:rPr>
          <w:rFonts w:eastAsia="Times New Roman" w:cs="Tahoma"/>
          <w:bCs/>
          <w:iCs/>
          <w:color w:val="auto"/>
          <w:lang w:eastAsia="es-ES"/>
        </w:rPr>
        <w:t xml:space="preserve">De lo anteriormente expuesto tenemos que; </w:t>
      </w:r>
    </w:p>
    <w:p w14:paraId="1C6CB32F" w14:textId="77777777" w:rsidR="002044EC" w:rsidRPr="002044EC" w:rsidRDefault="002044EC" w:rsidP="002044EC">
      <w:pPr>
        <w:spacing w:after="0" w:line="360" w:lineRule="auto"/>
        <w:rPr>
          <w:rFonts w:eastAsia="Times New Roman" w:cs="Tahoma"/>
          <w:bCs/>
          <w:iCs/>
          <w:color w:val="auto"/>
          <w:lang w:eastAsia="es-ES"/>
        </w:rPr>
      </w:pPr>
    </w:p>
    <w:p w14:paraId="72D6A131" w14:textId="77777777" w:rsidR="002044EC" w:rsidRPr="00A95BE2" w:rsidRDefault="002044EC" w:rsidP="002044EC">
      <w:pPr>
        <w:pStyle w:val="Prrafodelista"/>
        <w:numPr>
          <w:ilvl w:val="0"/>
          <w:numId w:val="28"/>
        </w:numPr>
        <w:spacing w:after="0" w:line="360" w:lineRule="auto"/>
        <w:ind w:left="851"/>
        <w:rPr>
          <w:rFonts w:eastAsia="Times New Roman" w:cs="Tahoma"/>
          <w:bCs/>
          <w:iCs/>
          <w:color w:val="auto"/>
          <w:lang w:eastAsia="es-ES"/>
        </w:rPr>
      </w:pPr>
      <w:r w:rsidRPr="00A95BE2">
        <w:rPr>
          <w:rFonts w:eastAsia="Times New Roman" w:cs="Tahoma"/>
          <w:bCs/>
          <w:iCs/>
          <w:color w:val="auto"/>
          <w:lang w:eastAsia="es-ES"/>
        </w:rPr>
        <w:t>Para ocupar el cargo como Tesorero Mu</w:t>
      </w:r>
      <w:r>
        <w:rPr>
          <w:rFonts w:eastAsia="Times New Roman" w:cs="Tahoma"/>
          <w:bCs/>
          <w:iCs/>
          <w:color w:val="auto"/>
          <w:lang w:eastAsia="es-ES"/>
        </w:rPr>
        <w:t xml:space="preserve">nicipal, la Ley exige </w:t>
      </w:r>
      <w:r w:rsidRPr="00A95BE2">
        <w:rPr>
          <w:rFonts w:eastAsia="Times New Roman" w:cs="Tahoma"/>
          <w:bCs/>
          <w:iCs/>
          <w:color w:val="auto"/>
          <w:lang w:eastAsia="es-ES"/>
        </w:rPr>
        <w:t xml:space="preserve">contar con una certificación de competencia laboral en la materia del cargo, </w:t>
      </w:r>
      <w:r>
        <w:rPr>
          <w:rFonts w:eastAsia="Times New Roman" w:cs="Tahoma"/>
          <w:bCs/>
          <w:iCs/>
          <w:color w:val="auto"/>
          <w:lang w:eastAsia="es-ES"/>
        </w:rPr>
        <w:t>el cual será expedido por el Instituto Hacendario del Estado o por alguna institución con reconocimiento de validez oficial, e</w:t>
      </w:r>
      <w:r w:rsidRPr="00A95BE2">
        <w:rPr>
          <w:rFonts w:eastAsia="Times New Roman" w:cs="Tahoma"/>
          <w:bCs/>
          <w:iCs/>
          <w:color w:val="auto"/>
          <w:lang w:eastAsia="es-ES"/>
        </w:rPr>
        <w:t xml:space="preserve">ste </w:t>
      </w:r>
      <w:r w:rsidRPr="005D2887">
        <w:rPr>
          <w:rFonts w:eastAsia="Times New Roman" w:cs="Tahoma"/>
          <w:b/>
          <w:iCs/>
          <w:color w:val="auto"/>
          <w:u w:val="single"/>
          <w:lang w:eastAsia="es-ES"/>
        </w:rPr>
        <w:t>requisito podrá acreditarse dentro de los seis meses siguientes a la fecha en que inicien sus funciones.</w:t>
      </w:r>
      <w:r w:rsidRPr="00A95BE2">
        <w:rPr>
          <w:rFonts w:eastAsia="Times New Roman" w:cs="Tahoma"/>
          <w:bCs/>
          <w:iCs/>
          <w:color w:val="auto"/>
          <w:lang w:eastAsia="es-ES"/>
        </w:rPr>
        <w:t xml:space="preserve"> </w:t>
      </w:r>
    </w:p>
    <w:p w14:paraId="2EF2C605" w14:textId="51F321CD" w:rsidR="002044EC" w:rsidRPr="00A95BE2" w:rsidRDefault="002044EC" w:rsidP="002044EC">
      <w:pPr>
        <w:pStyle w:val="Prrafodelista"/>
        <w:numPr>
          <w:ilvl w:val="0"/>
          <w:numId w:val="28"/>
        </w:numPr>
        <w:spacing w:after="0" w:line="360" w:lineRule="auto"/>
        <w:ind w:left="851"/>
        <w:rPr>
          <w:rFonts w:eastAsia="Times New Roman" w:cs="Tahoma"/>
          <w:bCs/>
          <w:iCs/>
          <w:color w:val="auto"/>
          <w:lang w:eastAsia="es-ES"/>
        </w:rPr>
      </w:pPr>
      <w:r>
        <w:rPr>
          <w:rFonts w:eastAsia="Times New Roman" w:cs="Tahoma"/>
          <w:bCs/>
          <w:iCs/>
          <w:color w:val="auto"/>
          <w:lang w:eastAsia="es-ES"/>
        </w:rPr>
        <w:t xml:space="preserve">Para ocupar el cargo de Titular de la Unidad de Transparencia, la Ley exige contar con una certificación en materia de acceso a la información, transparencia y protección de datos personales, la cual será expedida por el Instituto de Transparencia, Acceso a la Información Pública y Protección de Datos Personales del Estado de México y Municipios, </w:t>
      </w:r>
      <w:r w:rsidR="00BE25EF" w:rsidRPr="00BE25EF">
        <w:rPr>
          <w:rFonts w:eastAsia="Times New Roman" w:cs="Tahoma"/>
          <w:b/>
          <w:bCs/>
          <w:iCs/>
          <w:color w:val="auto"/>
          <w:u w:val="single"/>
          <w:lang w:eastAsia="es-ES"/>
        </w:rPr>
        <w:t>y podrá acreditarse con base en los plazos y etapas que establezca la convocatoria respectiva.</w:t>
      </w:r>
      <w:r w:rsidR="00BE25EF">
        <w:rPr>
          <w:rFonts w:eastAsia="Times New Roman" w:cs="Tahoma"/>
          <w:bCs/>
          <w:iCs/>
          <w:color w:val="auto"/>
          <w:lang w:eastAsia="es-ES"/>
        </w:rPr>
        <w:t xml:space="preserve"> </w:t>
      </w:r>
    </w:p>
    <w:p w14:paraId="1F1F63FC" w14:textId="77777777" w:rsidR="00505CDA" w:rsidRDefault="00505CDA" w:rsidP="006B34A1">
      <w:pPr>
        <w:spacing w:after="0" w:line="360" w:lineRule="auto"/>
        <w:rPr>
          <w:rFonts w:eastAsia="Times New Roman" w:cs="Tahoma"/>
          <w:bCs/>
          <w:iCs/>
          <w:color w:val="auto"/>
          <w:lang w:eastAsia="es-ES"/>
        </w:rPr>
      </w:pPr>
    </w:p>
    <w:p w14:paraId="693196D3" w14:textId="0336777F" w:rsidR="00BE25EF" w:rsidRDefault="002044EC" w:rsidP="006B34A1">
      <w:pPr>
        <w:spacing w:after="0" w:line="360" w:lineRule="auto"/>
        <w:rPr>
          <w:rFonts w:eastAsia="Times New Roman" w:cs="Tahoma"/>
          <w:bCs/>
          <w:iCs/>
          <w:color w:val="auto"/>
          <w:lang w:eastAsia="es-ES"/>
        </w:rPr>
      </w:pPr>
      <w:r>
        <w:rPr>
          <w:rFonts w:eastAsia="Times New Roman" w:cs="Tahoma"/>
          <w:bCs/>
          <w:iCs/>
          <w:color w:val="auto"/>
          <w:lang w:eastAsia="es-ES"/>
        </w:rPr>
        <w:t xml:space="preserve">Una vez </w:t>
      </w:r>
      <w:r w:rsidR="00C753BE">
        <w:rPr>
          <w:rFonts w:eastAsia="Times New Roman" w:cs="Tahoma"/>
          <w:bCs/>
          <w:iCs/>
          <w:color w:val="auto"/>
          <w:lang w:eastAsia="es-ES"/>
        </w:rPr>
        <w:t xml:space="preserve">dicho </w:t>
      </w:r>
      <w:r>
        <w:rPr>
          <w:rFonts w:eastAsia="Times New Roman" w:cs="Tahoma"/>
          <w:bCs/>
          <w:iCs/>
          <w:color w:val="auto"/>
          <w:lang w:eastAsia="es-ES"/>
        </w:rPr>
        <w:t>esto, en atenci</w:t>
      </w:r>
      <w:r w:rsidR="00C753BE">
        <w:rPr>
          <w:rFonts w:eastAsia="Times New Roman" w:cs="Tahoma"/>
          <w:bCs/>
          <w:iCs/>
          <w:color w:val="auto"/>
          <w:lang w:eastAsia="es-ES"/>
        </w:rPr>
        <w:t xml:space="preserve">ón a los motivos de inconformidad señalados por el Particular en su Recurso de Revisión, al referir </w:t>
      </w:r>
      <w:r w:rsidR="00C753BE" w:rsidRPr="00945B5C">
        <w:rPr>
          <w:rFonts w:eastAsia="Times New Roman" w:cs="Tahoma"/>
          <w:bCs/>
          <w:iCs/>
          <w:color w:val="auto"/>
          <w:lang w:eastAsia="es-ES"/>
        </w:rPr>
        <w:t>que no se le entregaron las certificaciones de la Tesorera Municipal y del Titular de la Unidad de Transparencia, es de precisar que en lo que respecta a la Tesorera Municipal, el Sujeto Obligado mencionó en su respuesta que la certificación de competencia laboral se encontraba en proceso</w:t>
      </w:r>
      <w:r w:rsidR="00F32C39" w:rsidRPr="00945B5C">
        <w:rPr>
          <w:rFonts w:eastAsia="Times New Roman" w:cs="Tahoma"/>
          <w:bCs/>
          <w:iCs/>
          <w:color w:val="auto"/>
          <w:lang w:eastAsia="es-ES"/>
        </w:rPr>
        <w:t>,</w:t>
      </w:r>
      <w:r w:rsidR="00F32C39">
        <w:rPr>
          <w:rFonts w:eastAsia="Times New Roman" w:cs="Tahoma"/>
          <w:bCs/>
          <w:iCs/>
          <w:color w:val="auto"/>
          <w:lang w:eastAsia="es-ES"/>
        </w:rPr>
        <w:t xml:space="preserve"> argumento que sostuvo </w:t>
      </w:r>
      <w:r w:rsidR="00C753BE">
        <w:rPr>
          <w:rFonts w:eastAsia="Times New Roman" w:cs="Tahoma"/>
          <w:bCs/>
          <w:iCs/>
          <w:color w:val="auto"/>
          <w:lang w:eastAsia="es-ES"/>
        </w:rPr>
        <w:t>mediante su informe justificado, ya que</w:t>
      </w:r>
      <w:r w:rsidR="00F32C39">
        <w:rPr>
          <w:rFonts w:eastAsia="Times New Roman" w:cs="Tahoma"/>
          <w:bCs/>
          <w:iCs/>
          <w:color w:val="auto"/>
          <w:lang w:eastAsia="es-ES"/>
        </w:rPr>
        <w:t xml:space="preserve"> refirió que</w:t>
      </w:r>
      <w:r w:rsidR="00C753BE">
        <w:rPr>
          <w:rFonts w:eastAsia="Times New Roman" w:cs="Tahoma"/>
          <w:bCs/>
          <w:iCs/>
          <w:color w:val="auto"/>
          <w:lang w:eastAsia="es-ES"/>
        </w:rPr>
        <w:t xml:space="preserve"> se encontraba material y jurídicamente imposibilitado para atender este requerimiento, toda vez que el artículo 32 de la Ley Orgánica Municipal del Estado de México establece que este documento se podrá acreditar dentro de los seis meses siguientes a la fecha de inicio de sus funciones</w:t>
      </w:r>
      <w:r w:rsidR="00BE25EF">
        <w:rPr>
          <w:rFonts w:eastAsia="Times New Roman" w:cs="Tahoma"/>
          <w:bCs/>
          <w:iCs/>
          <w:color w:val="auto"/>
          <w:lang w:eastAsia="es-ES"/>
        </w:rPr>
        <w:t xml:space="preserve">. </w:t>
      </w:r>
    </w:p>
    <w:p w14:paraId="555E0771" w14:textId="77777777" w:rsidR="00945B5C" w:rsidRDefault="00945B5C" w:rsidP="006B34A1">
      <w:pPr>
        <w:spacing w:after="0" w:line="360" w:lineRule="auto"/>
        <w:rPr>
          <w:rFonts w:eastAsia="Times New Roman" w:cs="Tahoma"/>
          <w:bCs/>
          <w:iCs/>
          <w:color w:val="auto"/>
          <w:lang w:eastAsia="es-ES"/>
        </w:rPr>
      </w:pPr>
    </w:p>
    <w:p w14:paraId="33CC5A0A" w14:textId="00AC96FB" w:rsidR="00BE25EF" w:rsidRDefault="00BE25EF" w:rsidP="006B34A1">
      <w:pPr>
        <w:spacing w:after="0" w:line="360" w:lineRule="auto"/>
        <w:rPr>
          <w:rFonts w:eastAsia="Times New Roman" w:cs="Tahoma"/>
          <w:bCs/>
          <w:iCs/>
          <w:color w:val="auto"/>
          <w:lang w:eastAsia="es-ES"/>
        </w:rPr>
      </w:pPr>
      <w:r>
        <w:rPr>
          <w:rFonts w:eastAsia="Times New Roman" w:cs="Tahoma"/>
          <w:bCs/>
          <w:iCs/>
          <w:color w:val="auto"/>
          <w:lang w:eastAsia="es-ES"/>
        </w:rPr>
        <w:t>De tal forma que, esta Ponencia procedió a verificar en el Portal de Información Pública de Oficio Mexiquense</w:t>
      </w:r>
      <w:r w:rsidR="00845BE4">
        <w:rPr>
          <w:rFonts w:eastAsia="Times New Roman" w:cs="Tahoma"/>
          <w:bCs/>
          <w:iCs/>
          <w:color w:val="auto"/>
          <w:lang w:eastAsia="es-ES"/>
        </w:rPr>
        <w:t xml:space="preserve"> </w:t>
      </w:r>
      <w:r w:rsidR="00845BE4" w:rsidRPr="00845BE4">
        <w:rPr>
          <w:rFonts w:eastAsia="Times New Roman" w:cs="Tahoma"/>
          <w:bCs/>
          <w:iCs/>
          <w:color w:val="auto"/>
          <w:sz w:val="20"/>
          <w:lang w:eastAsia="es-ES"/>
        </w:rPr>
        <w:t xml:space="preserve">[consultado el veintitrés de marzo en la siguiente liga electrónica </w:t>
      </w:r>
      <w:hyperlink r:id="rId8" w:history="1">
        <w:r w:rsidR="00845BE4" w:rsidRPr="00845BE4">
          <w:rPr>
            <w:rStyle w:val="Hipervnculo"/>
            <w:rFonts w:eastAsia="Times New Roman" w:cs="Tahoma"/>
            <w:bCs/>
            <w:iCs/>
            <w:sz w:val="20"/>
            <w:lang w:eastAsia="es-ES"/>
          </w:rPr>
          <w:t>https://www.ipomex.org.mx/ipo3/lgt/indice/TIANGUISTENCO/art_92_vii/4/0/9444.web</w:t>
        </w:r>
      </w:hyperlink>
      <w:r w:rsidR="00845BE4" w:rsidRPr="00845BE4">
        <w:rPr>
          <w:rFonts w:eastAsia="Times New Roman" w:cs="Tahoma"/>
          <w:bCs/>
          <w:iCs/>
          <w:color w:val="auto"/>
          <w:sz w:val="20"/>
          <w:lang w:eastAsia="es-ES"/>
        </w:rPr>
        <w:t>]</w:t>
      </w:r>
      <w:r>
        <w:rPr>
          <w:rFonts w:eastAsia="Times New Roman" w:cs="Tahoma"/>
          <w:bCs/>
          <w:iCs/>
          <w:color w:val="auto"/>
          <w:lang w:eastAsia="es-ES"/>
        </w:rPr>
        <w:t xml:space="preserve">, la fecha </w:t>
      </w:r>
      <w:r>
        <w:rPr>
          <w:rFonts w:eastAsia="Times New Roman" w:cs="Tahoma"/>
          <w:bCs/>
          <w:iCs/>
          <w:color w:val="auto"/>
          <w:lang w:eastAsia="es-ES"/>
        </w:rPr>
        <w:lastRenderedPageBreak/>
        <w:t>de inicio del cargo de l</w:t>
      </w:r>
      <w:r w:rsidR="005E4283">
        <w:rPr>
          <w:rFonts w:eastAsia="Times New Roman" w:cs="Tahoma"/>
          <w:bCs/>
          <w:iCs/>
          <w:color w:val="auto"/>
          <w:lang w:eastAsia="es-ES"/>
        </w:rPr>
        <w:t>a Te</w:t>
      </w:r>
      <w:r w:rsidR="00845BE4">
        <w:rPr>
          <w:rFonts w:eastAsia="Times New Roman" w:cs="Tahoma"/>
          <w:bCs/>
          <w:iCs/>
          <w:color w:val="auto"/>
          <w:lang w:eastAsia="es-ES"/>
        </w:rPr>
        <w:t xml:space="preserve">sorera Municipal, quien </w:t>
      </w:r>
      <w:r>
        <w:rPr>
          <w:rFonts w:eastAsia="Times New Roman" w:cs="Tahoma"/>
          <w:bCs/>
          <w:iCs/>
          <w:color w:val="auto"/>
          <w:lang w:eastAsia="es-ES"/>
        </w:rPr>
        <w:t xml:space="preserve">inició el </w:t>
      </w:r>
      <w:r w:rsidR="002966EC">
        <w:rPr>
          <w:rFonts w:eastAsia="Times New Roman" w:cs="Tahoma"/>
          <w:bCs/>
          <w:iCs/>
          <w:color w:val="auto"/>
          <w:lang w:eastAsia="es-ES"/>
        </w:rPr>
        <w:t>primero</w:t>
      </w:r>
      <w:r>
        <w:rPr>
          <w:rFonts w:eastAsia="Times New Roman" w:cs="Tahoma"/>
          <w:bCs/>
          <w:iCs/>
          <w:color w:val="auto"/>
          <w:lang w:eastAsia="es-ES"/>
        </w:rPr>
        <w:t xml:space="preserve"> de enero de dos mil veintidós, como se observa a continuación: </w:t>
      </w:r>
    </w:p>
    <w:p w14:paraId="2ED21DBB" w14:textId="77777777" w:rsidR="00BE25EF" w:rsidRDefault="00BE25EF" w:rsidP="006B34A1">
      <w:pPr>
        <w:spacing w:after="0" w:line="360" w:lineRule="auto"/>
        <w:rPr>
          <w:rFonts w:eastAsia="Times New Roman" w:cs="Tahoma"/>
          <w:bCs/>
          <w:iCs/>
          <w:color w:val="auto"/>
          <w:lang w:eastAsia="es-ES"/>
        </w:rPr>
      </w:pPr>
    </w:p>
    <w:p w14:paraId="4DCB4F99" w14:textId="25B063FC" w:rsidR="00BE25EF" w:rsidRDefault="00BE25EF" w:rsidP="00BE25EF">
      <w:pPr>
        <w:spacing w:after="0" w:line="360" w:lineRule="auto"/>
        <w:jc w:val="center"/>
        <w:rPr>
          <w:rFonts w:eastAsia="Times New Roman" w:cs="Tahoma"/>
          <w:bCs/>
          <w:iCs/>
          <w:color w:val="auto"/>
          <w:lang w:eastAsia="es-ES"/>
        </w:rPr>
      </w:pPr>
      <w:r>
        <w:rPr>
          <w:rFonts w:eastAsia="Times New Roman" w:cs="Tahoma"/>
          <w:bCs/>
          <w:iCs/>
          <w:noProof/>
          <w:color w:val="auto"/>
          <w:lang w:eastAsia="es-MX"/>
        </w:rPr>
        <mc:AlternateContent>
          <mc:Choice Requires="wps">
            <w:drawing>
              <wp:anchor distT="0" distB="0" distL="114300" distR="114300" simplePos="0" relativeHeight="251659264" behindDoc="0" locked="0" layoutInCell="1" allowOverlap="1" wp14:anchorId="7AF88F5D" wp14:editId="5CCE1C60">
                <wp:simplePos x="0" y="0"/>
                <wp:positionH relativeFrom="column">
                  <wp:posOffset>234315</wp:posOffset>
                </wp:positionH>
                <wp:positionV relativeFrom="paragraph">
                  <wp:posOffset>399415</wp:posOffset>
                </wp:positionV>
                <wp:extent cx="3248025" cy="342900"/>
                <wp:effectExtent l="19050" t="19050" r="28575" b="19050"/>
                <wp:wrapNone/>
                <wp:docPr id="2" name="Rectángulo 2"/>
                <wp:cNvGraphicFramePr/>
                <a:graphic xmlns:a="http://schemas.openxmlformats.org/drawingml/2006/main">
                  <a:graphicData uri="http://schemas.microsoft.com/office/word/2010/wordprocessingShape">
                    <wps:wsp>
                      <wps:cNvSpPr/>
                      <wps:spPr>
                        <a:xfrm>
                          <a:off x="0" y="0"/>
                          <a:ext cx="3248025" cy="3429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40A227" id="Rectángulo 2" o:spid="_x0000_s1026" style="position:absolute;margin-left:18.45pt;margin-top:31.45pt;width:255.7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" filled="f" strokecolor="red" strokeweight="2.25pt"/>
            </w:pict>
          </mc:Fallback>
        </mc:AlternateContent>
      </w:r>
      <w:r w:rsidRPr="00BE25EF">
        <w:rPr>
          <w:rFonts w:eastAsia="Times New Roman" w:cs="Tahoma"/>
          <w:bCs/>
          <w:iCs/>
          <w:noProof/>
          <w:color w:val="auto"/>
          <w:lang w:eastAsia="es-MX"/>
        </w:rPr>
        <w:drawing>
          <wp:inline distT="0" distB="0" distL="0" distR="0" wp14:anchorId="1561E97D" wp14:editId="68471CE0">
            <wp:extent cx="5210902" cy="14670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10902" cy="1467055"/>
                    </a:xfrm>
                    <a:prstGeom prst="rect">
                      <a:avLst/>
                    </a:prstGeom>
                  </pic:spPr>
                </pic:pic>
              </a:graphicData>
            </a:graphic>
          </wp:inline>
        </w:drawing>
      </w:r>
    </w:p>
    <w:p w14:paraId="3A0B16FB" w14:textId="77777777" w:rsidR="00BE25EF" w:rsidRDefault="00BE25EF" w:rsidP="006B34A1">
      <w:pPr>
        <w:spacing w:after="0" w:line="360" w:lineRule="auto"/>
        <w:rPr>
          <w:rFonts w:eastAsia="Times New Roman" w:cs="Tahoma"/>
          <w:bCs/>
          <w:iCs/>
          <w:color w:val="auto"/>
          <w:lang w:eastAsia="es-ES"/>
        </w:rPr>
      </w:pPr>
    </w:p>
    <w:p w14:paraId="5CEC1C7F" w14:textId="0F3C7AE3" w:rsidR="00DA0C55" w:rsidRDefault="00BE25EF" w:rsidP="006B34A1">
      <w:pPr>
        <w:spacing w:after="0" w:line="360" w:lineRule="auto"/>
        <w:rPr>
          <w:rFonts w:eastAsia="Times New Roman" w:cs="Tahoma"/>
          <w:bCs/>
          <w:iCs/>
          <w:color w:val="auto"/>
          <w:lang w:eastAsia="es-ES"/>
        </w:rPr>
      </w:pPr>
      <w:r>
        <w:rPr>
          <w:rFonts w:eastAsia="Times New Roman" w:cs="Tahoma"/>
          <w:bCs/>
          <w:iCs/>
          <w:color w:val="auto"/>
          <w:lang w:eastAsia="es-ES"/>
        </w:rPr>
        <w:t>L</w:t>
      </w:r>
      <w:r w:rsidR="009C71FD">
        <w:rPr>
          <w:rFonts w:eastAsia="Times New Roman" w:cs="Tahoma"/>
          <w:bCs/>
          <w:iCs/>
          <w:color w:val="auto"/>
          <w:lang w:eastAsia="es-ES"/>
        </w:rPr>
        <w:t xml:space="preserve">o que nos lleva </w:t>
      </w:r>
      <w:r w:rsidR="00845BE4">
        <w:rPr>
          <w:rFonts w:eastAsia="Times New Roman" w:cs="Tahoma"/>
          <w:bCs/>
          <w:iCs/>
          <w:color w:val="auto"/>
          <w:lang w:eastAsia="es-ES"/>
        </w:rPr>
        <w:t>a precisar que toda vez que el inicio de sus funciones es d</w:t>
      </w:r>
      <w:r>
        <w:rPr>
          <w:rFonts w:eastAsia="Times New Roman" w:cs="Tahoma"/>
          <w:bCs/>
          <w:iCs/>
          <w:color w:val="auto"/>
          <w:lang w:eastAsia="es-ES"/>
        </w:rPr>
        <w:t xml:space="preserve">el uno de enero de dos mil veintidós, el plazo para presentar el certificado de competencia laboral fenece el uno de julio de dos mil veintidós, </w:t>
      </w:r>
      <w:r w:rsidRPr="00845BE4">
        <w:rPr>
          <w:rFonts w:eastAsia="Times New Roman" w:cs="Tahoma"/>
          <w:b/>
          <w:bCs/>
          <w:iCs/>
          <w:color w:val="auto"/>
          <w:u w:val="single"/>
          <w:lang w:eastAsia="es-ES"/>
        </w:rPr>
        <w:t>es decir que en efecto se encuentra dentro del plazo para prese</w:t>
      </w:r>
      <w:r w:rsidR="00845BE4">
        <w:rPr>
          <w:rFonts w:eastAsia="Times New Roman" w:cs="Tahoma"/>
          <w:b/>
          <w:bCs/>
          <w:iCs/>
          <w:color w:val="auto"/>
          <w:u w:val="single"/>
          <w:lang w:eastAsia="es-ES"/>
        </w:rPr>
        <w:t>ntar dicho documento</w:t>
      </w:r>
      <w:r>
        <w:rPr>
          <w:rFonts w:eastAsia="Times New Roman" w:cs="Tahoma"/>
          <w:bCs/>
          <w:iCs/>
          <w:color w:val="auto"/>
          <w:lang w:eastAsia="es-ES"/>
        </w:rPr>
        <w:t xml:space="preserve">, de tales circunstancias, nos </w:t>
      </w:r>
      <w:r w:rsidR="009C71FD">
        <w:rPr>
          <w:rFonts w:eastAsia="Times New Roman" w:cs="Tahoma"/>
          <w:bCs/>
          <w:iCs/>
          <w:color w:val="auto"/>
          <w:lang w:eastAsia="es-ES"/>
        </w:rPr>
        <w:t xml:space="preserve">encontrarnos en presencia de un hecho negativo, en razón de que la información no puede ser entregada por el Sujeto Obligado, por resultar lógica y materialmente imposible. </w:t>
      </w:r>
    </w:p>
    <w:p w14:paraId="2602B2B0" w14:textId="77777777" w:rsidR="00C753BE" w:rsidRDefault="00C753BE" w:rsidP="006B34A1">
      <w:pPr>
        <w:spacing w:after="0" w:line="360" w:lineRule="auto"/>
        <w:rPr>
          <w:rFonts w:eastAsia="Times New Roman" w:cs="Tahoma"/>
          <w:bCs/>
          <w:iCs/>
          <w:color w:val="auto"/>
          <w:lang w:eastAsia="es-ES"/>
        </w:rPr>
      </w:pPr>
    </w:p>
    <w:p w14:paraId="54477758" w14:textId="77777777" w:rsidR="00E27E4B" w:rsidRDefault="00C753BE" w:rsidP="006B34A1">
      <w:pPr>
        <w:spacing w:after="0" w:line="360" w:lineRule="auto"/>
        <w:rPr>
          <w:rFonts w:eastAsia="Times New Roman" w:cs="Tahoma"/>
          <w:bCs/>
          <w:iCs/>
          <w:color w:val="auto"/>
          <w:lang w:eastAsia="es-ES"/>
        </w:rPr>
      </w:pPr>
      <w:r>
        <w:rPr>
          <w:rFonts w:eastAsia="Times New Roman" w:cs="Tahoma"/>
          <w:bCs/>
          <w:iCs/>
          <w:color w:val="auto"/>
          <w:lang w:eastAsia="es-ES"/>
        </w:rPr>
        <w:t xml:space="preserve">Por cuanto hace al </w:t>
      </w:r>
      <w:r>
        <w:rPr>
          <w:rFonts w:eastAsia="Times New Roman" w:cs="Tahoma"/>
          <w:b/>
          <w:bCs/>
          <w:iCs/>
          <w:color w:val="auto"/>
          <w:lang w:eastAsia="es-ES"/>
        </w:rPr>
        <w:t>Titular de la Unidad de Transparencia</w:t>
      </w:r>
      <w:r w:rsidR="00522895">
        <w:rPr>
          <w:rFonts w:eastAsia="Times New Roman" w:cs="Tahoma"/>
          <w:bCs/>
          <w:iCs/>
          <w:color w:val="auto"/>
          <w:lang w:eastAsia="es-ES"/>
        </w:rPr>
        <w:t>,</w:t>
      </w:r>
      <w:r w:rsidR="00A30477">
        <w:rPr>
          <w:rFonts w:eastAsia="Times New Roman" w:cs="Tahoma"/>
          <w:bCs/>
          <w:iCs/>
          <w:color w:val="auto"/>
          <w:lang w:eastAsia="es-ES"/>
        </w:rPr>
        <w:t xml:space="preserve"> </w:t>
      </w:r>
      <w:r w:rsidR="00DB5175">
        <w:rPr>
          <w:rFonts w:eastAsia="Times New Roman" w:cs="Tahoma"/>
          <w:bCs/>
          <w:iCs/>
          <w:color w:val="auto"/>
          <w:lang w:eastAsia="es-ES"/>
        </w:rPr>
        <w:t xml:space="preserve">como se precisó el proceso de certificación </w:t>
      </w:r>
      <w:r w:rsidR="006B3447">
        <w:rPr>
          <w:rFonts w:eastAsia="Times New Roman" w:cs="Tahoma"/>
          <w:bCs/>
          <w:iCs/>
          <w:color w:val="auto"/>
          <w:lang w:eastAsia="es-ES"/>
        </w:rPr>
        <w:t>deberá atender a lo estipulado en l</w:t>
      </w:r>
      <w:r w:rsidR="00DB5175">
        <w:rPr>
          <w:rFonts w:eastAsia="Times New Roman" w:cs="Tahoma"/>
          <w:bCs/>
          <w:iCs/>
          <w:color w:val="auto"/>
          <w:lang w:eastAsia="es-ES"/>
        </w:rPr>
        <w:t>a convocatoria respectiva</w:t>
      </w:r>
      <w:r w:rsidR="00BE1610">
        <w:rPr>
          <w:rFonts w:eastAsia="Times New Roman" w:cs="Tahoma"/>
          <w:bCs/>
          <w:iCs/>
          <w:color w:val="auto"/>
          <w:lang w:eastAsia="es-ES"/>
        </w:rPr>
        <w:t>,</w:t>
      </w:r>
      <w:r w:rsidR="005111BD">
        <w:rPr>
          <w:rFonts w:eastAsia="Times New Roman" w:cs="Tahoma"/>
          <w:bCs/>
          <w:iCs/>
          <w:color w:val="auto"/>
          <w:lang w:eastAsia="es-ES"/>
        </w:rPr>
        <w:t xml:space="preserve"> </w:t>
      </w:r>
      <w:r w:rsidR="00DB5175">
        <w:rPr>
          <w:rFonts w:eastAsia="Times New Roman" w:cs="Tahoma"/>
          <w:bCs/>
          <w:iCs/>
          <w:color w:val="auto"/>
          <w:lang w:eastAsia="es-ES"/>
        </w:rPr>
        <w:t>que para el presente año se</w:t>
      </w:r>
      <w:r w:rsidR="00CC46DE">
        <w:rPr>
          <w:rFonts w:eastAsia="Times New Roman" w:cs="Tahoma"/>
          <w:bCs/>
          <w:iCs/>
          <w:color w:val="auto"/>
          <w:lang w:eastAsia="es-ES"/>
        </w:rPr>
        <w:t xml:space="preserve"> publicó el veintiséis de enero de dos mil veintidós</w:t>
      </w:r>
      <w:r w:rsidR="006B3447">
        <w:rPr>
          <w:rFonts w:eastAsia="Times New Roman" w:cs="Tahoma"/>
          <w:bCs/>
          <w:iCs/>
          <w:color w:val="auto"/>
          <w:lang w:eastAsia="es-ES"/>
        </w:rPr>
        <w:t>,</w:t>
      </w:r>
      <w:r w:rsidR="00CC46DE">
        <w:rPr>
          <w:rFonts w:eastAsia="Times New Roman" w:cs="Tahoma"/>
          <w:bCs/>
          <w:iCs/>
          <w:color w:val="auto"/>
          <w:lang w:eastAsia="es-ES"/>
        </w:rPr>
        <w:t xml:space="preserve"> y el cual deberá ser desahogado en atención a los plazos, tiempos y etapas que se han establecido. </w:t>
      </w:r>
    </w:p>
    <w:p w14:paraId="0BE288DD" w14:textId="77777777" w:rsidR="00E27E4B" w:rsidRDefault="00E27E4B" w:rsidP="006B34A1">
      <w:pPr>
        <w:spacing w:after="0" w:line="360" w:lineRule="auto"/>
        <w:rPr>
          <w:rFonts w:eastAsia="Times New Roman" w:cs="Tahoma"/>
          <w:bCs/>
          <w:iCs/>
          <w:color w:val="auto"/>
          <w:lang w:eastAsia="es-ES"/>
        </w:rPr>
      </w:pPr>
    </w:p>
    <w:p w14:paraId="6FC85928" w14:textId="53EC3154" w:rsidR="00E27E4B" w:rsidRDefault="00CC46DE" w:rsidP="006B34A1">
      <w:pPr>
        <w:spacing w:after="0" w:line="360" w:lineRule="auto"/>
        <w:rPr>
          <w:rFonts w:eastAsia="Times New Roman" w:cs="Tahoma"/>
          <w:bCs/>
          <w:iCs/>
          <w:color w:val="auto"/>
          <w:lang w:eastAsia="es-ES"/>
        </w:rPr>
      </w:pPr>
      <w:r>
        <w:rPr>
          <w:rFonts w:eastAsia="Times New Roman" w:cs="Tahoma"/>
          <w:bCs/>
          <w:iCs/>
          <w:color w:val="auto"/>
          <w:lang w:eastAsia="es-ES"/>
        </w:rPr>
        <w:t>Ahora bien,</w:t>
      </w:r>
      <w:r w:rsidR="00FB565A">
        <w:rPr>
          <w:rFonts w:eastAsia="Times New Roman" w:cs="Tahoma"/>
          <w:bCs/>
          <w:iCs/>
          <w:color w:val="auto"/>
          <w:lang w:eastAsia="es-ES"/>
        </w:rPr>
        <w:t xml:space="preserve"> </w:t>
      </w:r>
      <w:r w:rsidR="00BE1610">
        <w:rPr>
          <w:rFonts w:eastAsia="Times New Roman" w:cs="Tahoma"/>
          <w:bCs/>
          <w:iCs/>
          <w:color w:val="auto"/>
          <w:lang w:eastAsia="es-ES"/>
        </w:rPr>
        <w:t>derivado de la información proporcionada por el Sujeto Obligado,</w:t>
      </w:r>
      <w:r w:rsidR="00F71DF6">
        <w:rPr>
          <w:rFonts w:eastAsia="Times New Roman" w:cs="Tahoma"/>
          <w:bCs/>
          <w:iCs/>
          <w:color w:val="auto"/>
          <w:lang w:eastAsia="es-ES"/>
        </w:rPr>
        <w:t xml:space="preserve"> en alcance,</w:t>
      </w:r>
      <w:r w:rsidR="00BE1610">
        <w:rPr>
          <w:rFonts w:eastAsia="Times New Roman" w:cs="Tahoma"/>
          <w:bCs/>
          <w:iCs/>
          <w:color w:val="auto"/>
          <w:lang w:eastAsia="es-ES"/>
        </w:rPr>
        <w:t xml:space="preserve"> se tiene que de los correos electrónicos se advierte que </w:t>
      </w:r>
      <w:r w:rsidR="00B31466">
        <w:rPr>
          <w:rFonts w:eastAsia="Times New Roman" w:cs="Tahoma"/>
          <w:bCs/>
          <w:iCs/>
          <w:color w:val="auto"/>
          <w:lang w:eastAsia="es-ES"/>
        </w:rPr>
        <w:t xml:space="preserve">la evaluación </w:t>
      </w:r>
      <w:r w:rsidR="00684A4E">
        <w:rPr>
          <w:rFonts w:eastAsia="Times New Roman" w:cs="Tahoma"/>
          <w:bCs/>
          <w:iCs/>
          <w:color w:val="auto"/>
          <w:lang w:eastAsia="es-ES"/>
        </w:rPr>
        <w:t xml:space="preserve">bajo el estándar de competencia </w:t>
      </w:r>
      <w:r w:rsidR="00F71DF6">
        <w:rPr>
          <w:rFonts w:eastAsia="Times New Roman" w:cs="Tahoma"/>
          <w:bCs/>
          <w:iCs/>
          <w:color w:val="auto"/>
          <w:lang w:eastAsia="es-ES"/>
        </w:rPr>
        <w:t xml:space="preserve">del servidor público </w:t>
      </w:r>
      <w:r w:rsidR="00684A4E">
        <w:rPr>
          <w:rFonts w:eastAsia="Times New Roman" w:cs="Tahoma"/>
          <w:bCs/>
          <w:iCs/>
          <w:color w:val="auto"/>
          <w:lang w:eastAsia="es-ES"/>
        </w:rPr>
        <w:t>se programó para el dieciocho de marzo de dos mil veintidós</w:t>
      </w:r>
      <w:r w:rsidR="000763B1">
        <w:rPr>
          <w:rFonts w:eastAsia="Times New Roman" w:cs="Tahoma"/>
          <w:bCs/>
          <w:iCs/>
          <w:color w:val="auto"/>
          <w:lang w:eastAsia="es-ES"/>
        </w:rPr>
        <w:t xml:space="preserve">, por lo que se colige que: </w:t>
      </w:r>
    </w:p>
    <w:p w14:paraId="272D3710" w14:textId="77777777" w:rsidR="00E27E4B" w:rsidRDefault="00E27E4B" w:rsidP="006B34A1">
      <w:pPr>
        <w:spacing w:after="0" w:line="360" w:lineRule="auto"/>
        <w:rPr>
          <w:rFonts w:eastAsia="Times New Roman" w:cs="Tahoma"/>
          <w:bCs/>
          <w:iCs/>
          <w:color w:val="auto"/>
          <w:lang w:eastAsia="es-ES"/>
        </w:rPr>
      </w:pPr>
    </w:p>
    <w:p w14:paraId="040C5800" w14:textId="07E5A7D3" w:rsidR="00E27E4B" w:rsidRDefault="000763B1" w:rsidP="006B34A1">
      <w:pPr>
        <w:spacing w:after="0" w:line="360" w:lineRule="auto"/>
        <w:rPr>
          <w:rFonts w:eastAsia="Times New Roman" w:cs="Tahoma"/>
          <w:bCs/>
          <w:iCs/>
          <w:color w:val="auto"/>
          <w:lang w:eastAsia="es-ES"/>
        </w:rPr>
      </w:pPr>
      <w:r>
        <w:rPr>
          <w:rFonts w:eastAsia="Times New Roman" w:cs="Tahoma"/>
          <w:bCs/>
          <w:iCs/>
          <w:color w:val="auto"/>
          <w:lang w:eastAsia="es-ES"/>
        </w:rPr>
        <w:lastRenderedPageBreak/>
        <w:t xml:space="preserve">a) </w:t>
      </w:r>
      <w:r w:rsidR="00E27E4B">
        <w:rPr>
          <w:rFonts w:eastAsia="Times New Roman" w:cs="Tahoma"/>
          <w:bCs/>
          <w:iCs/>
          <w:color w:val="auto"/>
          <w:lang w:eastAsia="es-ES"/>
        </w:rPr>
        <w:t>E</w:t>
      </w:r>
      <w:r>
        <w:rPr>
          <w:rFonts w:eastAsia="Times New Roman" w:cs="Tahoma"/>
          <w:bCs/>
          <w:iCs/>
          <w:color w:val="auto"/>
          <w:lang w:eastAsia="es-ES"/>
        </w:rPr>
        <w:t xml:space="preserve">l Titular de la Unidad de Transparencia </w:t>
      </w:r>
      <w:r w:rsidR="001D1046">
        <w:rPr>
          <w:rFonts w:eastAsia="Times New Roman" w:cs="Tahoma"/>
          <w:bCs/>
          <w:iCs/>
          <w:color w:val="auto"/>
          <w:lang w:eastAsia="es-ES"/>
        </w:rPr>
        <w:t xml:space="preserve">tomó posesión del cargo el </w:t>
      </w:r>
      <w:r w:rsidR="00E27E4B">
        <w:rPr>
          <w:rFonts w:eastAsia="Times New Roman" w:cs="Tahoma"/>
          <w:bCs/>
          <w:iCs/>
          <w:color w:val="auto"/>
          <w:lang w:eastAsia="es-ES"/>
        </w:rPr>
        <w:t>primero</w:t>
      </w:r>
      <w:r w:rsidR="001D1046">
        <w:rPr>
          <w:rFonts w:eastAsia="Times New Roman" w:cs="Tahoma"/>
          <w:bCs/>
          <w:iCs/>
          <w:color w:val="auto"/>
          <w:lang w:eastAsia="es-ES"/>
        </w:rPr>
        <w:t xml:space="preserve"> de enero de dos mil veintidós; </w:t>
      </w:r>
    </w:p>
    <w:p w14:paraId="701C7299" w14:textId="77777777" w:rsidR="00E27E4B" w:rsidRDefault="001D1046" w:rsidP="006B34A1">
      <w:pPr>
        <w:spacing w:after="0" w:line="360" w:lineRule="auto"/>
        <w:rPr>
          <w:rFonts w:eastAsia="Times New Roman" w:cs="Tahoma"/>
          <w:bCs/>
          <w:iCs/>
          <w:color w:val="auto"/>
          <w:lang w:eastAsia="es-ES"/>
        </w:rPr>
      </w:pPr>
      <w:r>
        <w:rPr>
          <w:rFonts w:eastAsia="Times New Roman" w:cs="Tahoma"/>
          <w:bCs/>
          <w:iCs/>
          <w:color w:val="auto"/>
          <w:lang w:eastAsia="es-ES"/>
        </w:rPr>
        <w:t xml:space="preserve">b) </w:t>
      </w:r>
      <w:r w:rsidR="00E27E4B">
        <w:rPr>
          <w:rFonts w:eastAsia="Times New Roman" w:cs="Tahoma"/>
          <w:bCs/>
          <w:iCs/>
          <w:color w:val="auto"/>
          <w:lang w:eastAsia="es-ES"/>
        </w:rPr>
        <w:t>S</w:t>
      </w:r>
      <w:r>
        <w:rPr>
          <w:rFonts w:eastAsia="Times New Roman" w:cs="Tahoma"/>
          <w:bCs/>
          <w:iCs/>
          <w:color w:val="auto"/>
          <w:lang w:eastAsia="es-ES"/>
        </w:rPr>
        <w:t>e encuentra act</w:t>
      </w:r>
      <w:r w:rsidR="00A12627">
        <w:rPr>
          <w:rFonts w:eastAsia="Times New Roman" w:cs="Tahoma"/>
          <w:bCs/>
          <w:iCs/>
          <w:color w:val="auto"/>
          <w:lang w:eastAsia="es-ES"/>
        </w:rPr>
        <w:t xml:space="preserve">ualmente en proceso de evaluación </w:t>
      </w:r>
      <w:r w:rsidR="00BE25EF">
        <w:rPr>
          <w:rFonts w:eastAsia="Times New Roman" w:cs="Tahoma"/>
          <w:bCs/>
          <w:iCs/>
          <w:color w:val="auto"/>
          <w:lang w:eastAsia="es-ES"/>
        </w:rPr>
        <w:t xml:space="preserve">para obtener la certificación en la materia </w:t>
      </w:r>
      <w:r w:rsidR="00A12627">
        <w:rPr>
          <w:rFonts w:eastAsia="Times New Roman" w:cs="Tahoma"/>
          <w:bCs/>
          <w:iCs/>
          <w:color w:val="auto"/>
          <w:lang w:eastAsia="es-ES"/>
        </w:rPr>
        <w:t>y;</w:t>
      </w:r>
    </w:p>
    <w:p w14:paraId="41A6DE6A" w14:textId="25ACC55E" w:rsidR="00E27E4B" w:rsidRDefault="00A12627" w:rsidP="006B34A1">
      <w:pPr>
        <w:spacing w:after="0" w:line="360" w:lineRule="auto"/>
        <w:rPr>
          <w:rFonts w:eastAsia="Times New Roman" w:cs="Tahoma"/>
          <w:bCs/>
          <w:iCs/>
          <w:color w:val="auto"/>
          <w:lang w:eastAsia="es-ES"/>
        </w:rPr>
      </w:pPr>
      <w:r>
        <w:rPr>
          <w:rFonts w:eastAsia="Times New Roman" w:cs="Tahoma"/>
          <w:bCs/>
          <w:iCs/>
          <w:color w:val="auto"/>
          <w:lang w:eastAsia="es-ES"/>
        </w:rPr>
        <w:t xml:space="preserve"> </w:t>
      </w:r>
    </w:p>
    <w:p w14:paraId="606431A9" w14:textId="77777777" w:rsidR="00E27E4B" w:rsidRDefault="00A12627" w:rsidP="006B34A1">
      <w:pPr>
        <w:spacing w:after="0" w:line="360" w:lineRule="auto"/>
        <w:rPr>
          <w:rFonts w:eastAsia="Times New Roman" w:cs="Tahoma"/>
          <w:bCs/>
          <w:iCs/>
          <w:color w:val="auto"/>
          <w:lang w:eastAsia="es-ES"/>
        </w:rPr>
      </w:pPr>
      <w:r>
        <w:rPr>
          <w:rFonts w:eastAsia="Times New Roman" w:cs="Tahoma"/>
          <w:bCs/>
          <w:iCs/>
          <w:color w:val="auto"/>
          <w:lang w:eastAsia="es-ES"/>
        </w:rPr>
        <w:t>c)</w:t>
      </w:r>
      <w:r w:rsidR="00856C6A">
        <w:rPr>
          <w:rFonts w:eastAsia="Times New Roman" w:cs="Tahoma"/>
          <w:bCs/>
          <w:iCs/>
          <w:color w:val="auto"/>
          <w:lang w:eastAsia="es-ES"/>
        </w:rPr>
        <w:t xml:space="preserve"> </w:t>
      </w:r>
      <w:r w:rsidR="00E27E4B">
        <w:rPr>
          <w:rFonts w:eastAsia="Times New Roman" w:cs="Tahoma"/>
          <w:bCs/>
          <w:iCs/>
          <w:color w:val="auto"/>
          <w:lang w:eastAsia="es-ES"/>
        </w:rPr>
        <w:t>A</w:t>
      </w:r>
      <w:r w:rsidR="00856C6A">
        <w:rPr>
          <w:rFonts w:eastAsia="Times New Roman" w:cs="Tahoma"/>
          <w:bCs/>
          <w:iCs/>
          <w:color w:val="auto"/>
          <w:lang w:eastAsia="es-ES"/>
        </w:rPr>
        <w:t xml:space="preserve"> la fecha de la solicitud de información</w:t>
      </w:r>
      <w:r>
        <w:rPr>
          <w:rFonts w:eastAsia="Times New Roman" w:cs="Tahoma"/>
          <w:bCs/>
          <w:iCs/>
          <w:color w:val="auto"/>
          <w:lang w:eastAsia="es-ES"/>
        </w:rPr>
        <w:t xml:space="preserve"> no cuenta con la certificación de competencia laboral</w:t>
      </w:r>
      <w:r w:rsidR="00706074">
        <w:rPr>
          <w:rFonts w:eastAsia="Times New Roman" w:cs="Tahoma"/>
          <w:bCs/>
          <w:iCs/>
          <w:color w:val="auto"/>
          <w:lang w:eastAsia="es-ES"/>
        </w:rPr>
        <w:t xml:space="preserve">, toda vez </w:t>
      </w:r>
      <w:proofErr w:type="gramStart"/>
      <w:r w:rsidR="00706074">
        <w:rPr>
          <w:rFonts w:eastAsia="Times New Roman" w:cs="Tahoma"/>
          <w:bCs/>
          <w:iCs/>
          <w:color w:val="auto"/>
          <w:lang w:eastAsia="es-ES"/>
        </w:rPr>
        <w:t>que</w:t>
      </w:r>
      <w:proofErr w:type="gramEnd"/>
      <w:r w:rsidR="00706074">
        <w:rPr>
          <w:rFonts w:eastAsia="Times New Roman" w:cs="Tahoma"/>
          <w:bCs/>
          <w:iCs/>
          <w:color w:val="auto"/>
          <w:lang w:eastAsia="es-ES"/>
        </w:rPr>
        <w:t xml:space="preserve"> de acuerdo con la co</w:t>
      </w:r>
      <w:r w:rsidR="00BE25EF">
        <w:rPr>
          <w:rFonts w:eastAsia="Times New Roman" w:cs="Tahoma"/>
          <w:bCs/>
          <w:iCs/>
          <w:color w:val="auto"/>
          <w:lang w:eastAsia="es-ES"/>
        </w:rPr>
        <w:t xml:space="preserve">nvocatoria correspondiente, esta será entregada </w:t>
      </w:r>
      <w:r w:rsidR="00706074">
        <w:rPr>
          <w:rFonts w:eastAsia="Times New Roman" w:cs="Tahoma"/>
          <w:bCs/>
          <w:iCs/>
          <w:color w:val="auto"/>
          <w:lang w:eastAsia="es-ES"/>
        </w:rPr>
        <w:t xml:space="preserve">treinta días hábiles </w:t>
      </w:r>
      <w:r w:rsidR="00BE25EF">
        <w:rPr>
          <w:rFonts w:eastAsia="Times New Roman" w:cs="Tahoma"/>
          <w:bCs/>
          <w:iCs/>
          <w:color w:val="auto"/>
          <w:lang w:eastAsia="es-ES"/>
        </w:rPr>
        <w:t xml:space="preserve">después de la fecha de dictamen. </w:t>
      </w:r>
    </w:p>
    <w:p w14:paraId="598AB52E" w14:textId="77777777" w:rsidR="00E27E4B" w:rsidRDefault="00E27E4B" w:rsidP="006B34A1">
      <w:pPr>
        <w:spacing w:after="0" w:line="360" w:lineRule="auto"/>
        <w:rPr>
          <w:rFonts w:eastAsia="Times New Roman" w:cs="Tahoma"/>
          <w:bCs/>
          <w:iCs/>
          <w:color w:val="auto"/>
          <w:lang w:eastAsia="es-ES"/>
        </w:rPr>
      </w:pPr>
    </w:p>
    <w:p w14:paraId="6CD6C20B" w14:textId="7ED20159" w:rsidR="00856C6A" w:rsidRDefault="00BE25EF" w:rsidP="006B34A1">
      <w:pPr>
        <w:spacing w:after="0" w:line="360" w:lineRule="auto"/>
        <w:rPr>
          <w:rFonts w:eastAsia="Times New Roman" w:cs="Tahoma"/>
          <w:bCs/>
          <w:iCs/>
          <w:color w:val="auto"/>
          <w:lang w:eastAsia="es-ES"/>
        </w:rPr>
      </w:pPr>
      <w:r w:rsidRPr="00B106F2">
        <w:rPr>
          <w:rFonts w:eastAsia="Times New Roman" w:cs="Tahoma"/>
          <w:bCs/>
          <w:iCs/>
          <w:color w:val="auto"/>
          <w:lang w:eastAsia="es-ES"/>
        </w:rPr>
        <w:t xml:space="preserve">En ese sentido, por </w:t>
      </w:r>
      <w:r w:rsidR="00A02723" w:rsidRPr="00B106F2">
        <w:rPr>
          <w:rFonts w:eastAsia="Times New Roman" w:cs="Tahoma"/>
          <w:bCs/>
          <w:iCs/>
          <w:color w:val="auto"/>
          <w:lang w:eastAsia="es-ES"/>
        </w:rPr>
        <w:t>resultar l</w:t>
      </w:r>
      <w:r w:rsidRPr="00B106F2">
        <w:rPr>
          <w:rFonts w:eastAsia="Times New Roman" w:cs="Tahoma"/>
          <w:bCs/>
          <w:iCs/>
          <w:color w:val="auto"/>
          <w:lang w:eastAsia="es-ES"/>
        </w:rPr>
        <w:t>ógica y materialmente imposible, la información requerida no puede ser entregada por el Sujeto Obligado.</w:t>
      </w:r>
      <w:r>
        <w:rPr>
          <w:rFonts w:eastAsia="Times New Roman" w:cs="Tahoma"/>
          <w:bCs/>
          <w:iCs/>
          <w:color w:val="auto"/>
          <w:lang w:eastAsia="es-ES"/>
        </w:rPr>
        <w:t xml:space="preserve"> </w:t>
      </w:r>
    </w:p>
    <w:p w14:paraId="752C4103" w14:textId="3DC70A4C" w:rsidR="00A02723" w:rsidRDefault="00A02723" w:rsidP="006B34A1">
      <w:pPr>
        <w:spacing w:after="0" w:line="360" w:lineRule="auto"/>
        <w:rPr>
          <w:rFonts w:eastAsia="Times New Roman" w:cs="Tahoma"/>
          <w:bCs/>
          <w:iCs/>
          <w:color w:val="auto"/>
          <w:lang w:eastAsia="es-ES"/>
        </w:rPr>
      </w:pPr>
    </w:p>
    <w:p w14:paraId="17E2E957" w14:textId="5E6D60FE" w:rsidR="00A02723" w:rsidRPr="00A02723" w:rsidRDefault="00A02723" w:rsidP="00A02723">
      <w:pPr>
        <w:pStyle w:val="Prrafodelista"/>
        <w:numPr>
          <w:ilvl w:val="0"/>
          <w:numId w:val="29"/>
        </w:numPr>
        <w:spacing w:after="0" w:line="360" w:lineRule="auto"/>
        <w:rPr>
          <w:rFonts w:eastAsia="Times New Roman" w:cs="Tahoma"/>
          <w:bCs/>
          <w:iCs/>
          <w:color w:val="auto"/>
          <w:lang w:eastAsia="es-ES"/>
        </w:rPr>
      </w:pPr>
      <w:r>
        <w:rPr>
          <w:rFonts w:eastAsia="Times New Roman" w:cs="Tahoma"/>
          <w:b/>
          <w:iCs/>
          <w:color w:val="auto"/>
          <w:lang w:eastAsia="es-ES"/>
        </w:rPr>
        <w:t xml:space="preserve">Currículum Vitae de los servidores públicos. </w:t>
      </w:r>
    </w:p>
    <w:p w14:paraId="252ECB03" w14:textId="33A656EF" w:rsidR="00A02723" w:rsidRDefault="00A02723" w:rsidP="00A02723">
      <w:pPr>
        <w:spacing w:after="0" w:line="360" w:lineRule="auto"/>
        <w:rPr>
          <w:rFonts w:eastAsia="Times New Roman" w:cs="Tahoma"/>
          <w:bCs/>
          <w:iCs/>
          <w:color w:val="auto"/>
          <w:lang w:eastAsia="es-ES"/>
        </w:rPr>
      </w:pPr>
    </w:p>
    <w:p w14:paraId="0F61CFDE" w14:textId="2A956286" w:rsidR="00A02723" w:rsidRDefault="00637020" w:rsidP="00A02723">
      <w:pPr>
        <w:spacing w:after="0" w:line="360" w:lineRule="auto"/>
        <w:rPr>
          <w:rFonts w:eastAsia="Times New Roman" w:cs="Tahoma"/>
          <w:bCs/>
          <w:iCs/>
          <w:color w:val="auto"/>
          <w:lang w:eastAsia="es-ES"/>
        </w:rPr>
      </w:pPr>
      <w:r>
        <w:rPr>
          <w:rFonts w:eastAsia="Times New Roman" w:cs="Tahoma"/>
          <w:bCs/>
          <w:iCs/>
          <w:color w:val="auto"/>
          <w:lang w:eastAsia="es-ES"/>
        </w:rPr>
        <w:t xml:space="preserve">El </w:t>
      </w:r>
      <w:proofErr w:type="spellStart"/>
      <w:r>
        <w:rPr>
          <w:rFonts w:eastAsia="Times New Roman" w:cs="Tahoma"/>
          <w:bCs/>
          <w:i/>
          <w:color w:val="auto"/>
          <w:lang w:eastAsia="es-ES"/>
        </w:rPr>
        <w:t>Curr</w:t>
      </w:r>
      <w:r w:rsidR="001E6B21">
        <w:rPr>
          <w:rFonts w:eastAsia="Times New Roman" w:cs="Tahoma"/>
          <w:bCs/>
          <w:i/>
          <w:color w:val="auto"/>
          <w:lang w:eastAsia="es-ES"/>
        </w:rPr>
        <w:t>i</w:t>
      </w:r>
      <w:r>
        <w:rPr>
          <w:rFonts w:eastAsia="Times New Roman" w:cs="Tahoma"/>
          <w:bCs/>
          <w:i/>
          <w:color w:val="auto"/>
          <w:lang w:eastAsia="es-ES"/>
        </w:rPr>
        <w:t>culum</w:t>
      </w:r>
      <w:proofErr w:type="spellEnd"/>
      <w:r>
        <w:rPr>
          <w:rFonts w:eastAsia="Times New Roman" w:cs="Tahoma"/>
          <w:bCs/>
          <w:i/>
          <w:color w:val="auto"/>
          <w:lang w:eastAsia="es-ES"/>
        </w:rPr>
        <w:t xml:space="preserve"> Vitae </w:t>
      </w:r>
      <w:r>
        <w:rPr>
          <w:rFonts w:eastAsia="Times New Roman" w:cs="Tahoma"/>
          <w:bCs/>
          <w:iCs/>
          <w:color w:val="auto"/>
          <w:lang w:eastAsia="es-ES"/>
        </w:rPr>
        <w:t xml:space="preserve">es una locución latina que literalmente significa “carrera de vida”, y que la Real Academia Española ha definido como </w:t>
      </w:r>
      <w:r>
        <w:rPr>
          <w:rFonts w:eastAsia="Times New Roman" w:cs="Tahoma"/>
          <w:bCs/>
          <w:i/>
          <w:color w:val="auto"/>
          <w:lang w:eastAsia="es-ES"/>
        </w:rPr>
        <w:t xml:space="preserve">“la relación de los títulos, honores cargos, trabajo realizado y datos biográficos que califican a una persona”. </w:t>
      </w:r>
      <w:r>
        <w:rPr>
          <w:rFonts w:eastAsia="Times New Roman" w:cs="Tahoma"/>
          <w:bCs/>
          <w:iCs/>
          <w:color w:val="auto"/>
          <w:lang w:eastAsia="es-ES"/>
        </w:rPr>
        <w:t xml:space="preserve">En ese sentido, el currículum </w:t>
      </w:r>
      <w:r w:rsidR="00165FB7">
        <w:rPr>
          <w:rFonts w:eastAsia="Times New Roman" w:cs="Tahoma"/>
          <w:bCs/>
          <w:iCs/>
          <w:color w:val="auto"/>
          <w:lang w:eastAsia="es-ES"/>
        </w:rPr>
        <w:t xml:space="preserve">además de señalar datos personales refiere los estudios realizados y con ello, el nivel académico que se ostenta, así como la experiencia laboral que incluyen los cargos ocupados, periodo y funciones. </w:t>
      </w:r>
    </w:p>
    <w:p w14:paraId="1E9FAD82" w14:textId="6ED00C7F" w:rsidR="00165FB7" w:rsidRDefault="00165FB7" w:rsidP="00A02723">
      <w:pPr>
        <w:spacing w:after="0" w:line="360" w:lineRule="auto"/>
        <w:rPr>
          <w:rFonts w:eastAsia="Times New Roman" w:cs="Tahoma"/>
          <w:bCs/>
          <w:iCs/>
          <w:color w:val="auto"/>
          <w:lang w:eastAsia="es-ES"/>
        </w:rPr>
      </w:pPr>
    </w:p>
    <w:p w14:paraId="3E7C4DC9" w14:textId="12401FA4" w:rsidR="00165FB7" w:rsidRDefault="00165FB7" w:rsidP="00A02723">
      <w:pPr>
        <w:spacing w:after="0" w:line="360" w:lineRule="auto"/>
        <w:rPr>
          <w:rFonts w:eastAsia="Times New Roman" w:cs="Tahoma"/>
          <w:bCs/>
          <w:iCs/>
          <w:color w:val="auto"/>
          <w:lang w:eastAsia="es-ES"/>
        </w:rPr>
      </w:pPr>
      <w:r>
        <w:rPr>
          <w:rFonts w:eastAsia="Times New Roman" w:cs="Tahoma"/>
          <w:bCs/>
          <w:iCs/>
          <w:color w:val="auto"/>
          <w:lang w:eastAsia="es-ES"/>
        </w:rPr>
        <w:t xml:space="preserve">En resumen, el Currículum Vitae es aquel documento </w:t>
      </w:r>
      <w:r w:rsidR="00E2335E">
        <w:rPr>
          <w:rFonts w:eastAsia="Times New Roman" w:cs="Tahoma"/>
          <w:bCs/>
          <w:iCs/>
          <w:color w:val="auto"/>
          <w:lang w:eastAsia="es-ES"/>
        </w:rPr>
        <w:t xml:space="preserve">que las personas elaboran con datos de identificación y contacto, preparación académica y experiencia profesional, el cual es presentado ante un posible empleador, quien podrá identificar el nivel de conocimientos de su titular, así como, su perfil profesional o laboral para el desempeño del cargo al que aspira. </w:t>
      </w:r>
    </w:p>
    <w:p w14:paraId="3A1D75DD" w14:textId="2913A610" w:rsidR="00E2335E" w:rsidRDefault="00E2335E" w:rsidP="00A02723">
      <w:pPr>
        <w:spacing w:after="0" w:line="360" w:lineRule="auto"/>
        <w:rPr>
          <w:rFonts w:eastAsia="Times New Roman" w:cs="Tahoma"/>
          <w:bCs/>
          <w:iCs/>
          <w:color w:val="auto"/>
          <w:lang w:eastAsia="es-ES"/>
        </w:rPr>
      </w:pPr>
    </w:p>
    <w:p w14:paraId="7BF4DF37" w14:textId="3FF176C3" w:rsidR="00D97E53" w:rsidRDefault="00201A35" w:rsidP="00A02723">
      <w:pPr>
        <w:spacing w:after="0" w:line="360" w:lineRule="auto"/>
        <w:rPr>
          <w:rFonts w:eastAsia="Times New Roman" w:cs="Tahoma"/>
          <w:bCs/>
          <w:iCs/>
          <w:color w:val="auto"/>
          <w:lang w:eastAsia="es-ES"/>
        </w:rPr>
      </w:pPr>
      <w:r>
        <w:rPr>
          <w:rFonts w:eastAsia="Times New Roman" w:cs="Tahoma"/>
          <w:bCs/>
          <w:iCs/>
          <w:color w:val="auto"/>
          <w:lang w:eastAsia="es-ES"/>
        </w:rPr>
        <w:lastRenderedPageBreak/>
        <w:t xml:space="preserve">Ahora bien, en cuanto hace al </w:t>
      </w:r>
      <w:r w:rsidRPr="00845BE4">
        <w:rPr>
          <w:rFonts w:eastAsia="Times New Roman" w:cs="Tahoma"/>
          <w:b/>
          <w:bCs/>
          <w:iCs/>
          <w:color w:val="auto"/>
          <w:lang w:eastAsia="es-ES"/>
        </w:rPr>
        <w:t>Currículum Vita</w:t>
      </w:r>
      <w:r w:rsidR="00F851A1" w:rsidRPr="00845BE4">
        <w:rPr>
          <w:rFonts w:eastAsia="Times New Roman" w:cs="Tahoma"/>
          <w:b/>
          <w:bCs/>
          <w:iCs/>
          <w:color w:val="auto"/>
          <w:lang w:eastAsia="es-ES"/>
        </w:rPr>
        <w:t>e de la Tesorera Municipal</w:t>
      </w:r>
      <w:r w:rsidR="00F851A1">
        <w:rPr>
          <w:rFonts w:eastAsia="Times New Roman" w:cs="Tahoma"/>
          <w:bCs/>
          <w:iCs/>
          <w:color w:val="auto"/>
          <w:lang w:eastAsia="es-ES"/>
        </w:rPr>
        <w:t>, el Particular en las razones o motivos de inconformidad hechos valer en el Recurso de Revisión, se inconformó por</w:t>
      </w:r>
      <w:r w:rsidR="008A331D">
        <w:rPr>
          <w:rFonts w:eastAsia="Times New Roman" w:cs="Tahoma"/>
          <w:bCs/>
          <w:iCs/>
          <w:color w:val="auto"/>
          <w:lang w:eastAsia="es-ES"/>
        </w:rPr>
        <w:t xml:space="preserve"> la clasificación de la información</w:t>
      </w:r>
      <w:r w:rsidR="00815579">
        <w:rPr>
          <w:rFonts w:eastAsia="Times New Roman" w:cs="Tahoma"/>
          <w:bCs/>
          <w:iCs/>
          <w:color w:val="auto"/>
          <w:lang w:eastAsia="es-ES"/>
        </w:rPr>
        <w:t xml:space="preserve"> contenida en este documento</w:t>
      </w:r>
      <w:r w:rsidR="00BE25EF">
        <w:rPr>
          <w:rFonts w:eastAsia="Times New Roman" w:cs="Tahoma"/>
          <w:bCs/>
          <w:iCs/>
          <w:color w:val="auto"/>
          <w:lang w:eastAsia="es-ES"/>
        </w:rPr>
        <w:t xml:space="preserve">, </w:t>
      </w:r>
      <w:r w:rsidR="00482149">
        <w:rPr>
          <w:rFonts w:eastAsia="Times New Roman" w:cs="Tahoma"/>
          <w:bCs/>
          <w:iCs/>
          <w:color w:val="auto"/>
          <w:lang w:eastAsia="es-ES"/>
        </w:rPr>
        <w:t>concernientes a la foto</w:t>
      </w:r>
      <w:r w:rsidR="00BE25EF">
        <w:rPr>
          <w:rFonts w:eastAsia="Times New Roman" w:cs="Tahoma"/>
          <w:bCs/>
          <w:iCs/>
          <w:color w:val="auto"/>
          <w:lang w:eastAsia="es-ES"/>
        </w:rPr>
        <w:t xml:space="preserve">grafía del servidor público, </w:t>
      </w:r>
      <w:r w:rsidR="00482149">
        <w:rPr>
          <w:rFonts w:eastAsia="Times New Roman" w:cs="Tahoma"/>
          <w:bCs/>
          <w:iCs/>
          <w:color w:val="auto"/>
          <w:lang w:eastAsia="es-ES"/>
        </w:rPr>
        <w:t>Registro Federal de Contribuyentes, correo electrónico personal y teléfono,</w:t>
      </w:r>
      <w:r w:rsidR="00815579">
        <w:rPr>
          <w:rFonts w:eastAsia="Times New Roman" w:cs="Tahoma"/>
          <w:bCs/>
          <w:iCs/>
          <w:color w:val="auto"/>
          <w:lang w:eastAsia="es-ES"/>
        </w:rPr>
        <w:t xml:space="preserve"> situación que nos remite al estudio de</w:t>
      </w:r>
      <w:r w:rsidR="00482149">
        <w:rPr>
          <w:rFonts w:eastAsia="Times New Roman" w:cs="Tahoma"/>
          <w:bCs/>
          <w:iCs/>
          <w:color w:val="auto"/>
          <w:lang w:eastAsia="es-ES"/>
        </w:rPr>
        <w:t xml:space="preserve"> estos datos, al tenor de lo siguientes: </w:t>
      </w:r>
    </w:p>
    <w:p w14:paraId="787805DF" w14:textId="77777777" w:rsidR="00945B5C" w:rsidRDefault="00945B5C" w:rsidP="00A02723">
      <w:pPr>
        <w:spacing w:after="0" w:line="360" w:lineRule="auto"/>
        <w:rPr>
          <w:rFonts w:eastAsia="Times New Roman" w:cs="Tahoma"/>
          <w:bCs/>
          <w:iCs/>
          <w:color w:val="auto"/>
          <w:lang w:eastAsia="es-ES"/>
        </w:rPr>
      </w:pPr>
    </w:p>
    <w:p w14:paraId="71D68A0D" w14:textId="5532EC66" w:rsidR="00201A35" w:rsidRPr="00D97E53" w:rsidRDefault="00D97E53" w:rsidP="00D97E53">
      <w:pPr>
        <w:pStyle w:val="Prrafodelista"/>
        <w:numPr>
          <w:ilvl w:val="0"/>
          <w:numId w:val="29"/>
        </w:numPr>
        <w:spacing w:after="0" w:line="360" w:lineRule="auto"/>
        <w:rPr>
          <w:rFonts w:eastAsia="Times New Roman" w:cs="Tahoma"/>
          <w:bCs/>
          <w:iCs/>
          <w:color w:val="auto"/>
          <w:lang w:eastAsia="es-ES"/>
        </w:rPr>
      </w:pPr>
      <w:r>
        <w:rPr>
          <w:rFonts w:eastAsia="Times New Roman" w:cs="Tahoma"/>
          <w:b/>
          <w:iCs/>
          <w:color w:val="auto"/>
          <w:lang w:eastAsia="es-ES"/>
        </w:rPr>
        <w:t xml:space="preserve">Fotografía del Servidor Público. </w:t>
      </w:r>
    </w:p>
    <w:p w14:paraId="1DA3EC7E" w14:textId="13ADFDD2" w:rsidR="00D97E53" w:rsidRDefault="00D97E53" w:rsidP="00D97E53">
      <w:pPr>
        <w:spacing w:after="0" w:line="360" w:lineRule="auto"/>
        <w:rPr>
          <w:rFonts w:eastAsia="Times New Roman" w:cs="Tahoma"/>
          <w:bCs/>
          <w:iCs/>
          <w:color w:val="auto"/>
          <w:lang w:eastAsia="es-ES"/>
        </w:rPr>
      </w:pPr>
    </w:p>
    <w:p w14:paraId="3AF6210B" w14:textId="77777777" w:rsidR="00904A4F" w:rsidRPr="003F2464" w:rsidRDefault="00904A4F" w:rsidP="00904A4F">
      <w:pPr>
        <w:spacing w:after="0" w:line="360" w:lineRule="auto"/>
        <w:ind w:right="-93"/>
        <w:rPr>
          <w:rFonts w:eastAsia="Calibri" w:cs="Tahoma"/>
          <w:bCs/>
          <w:color w:val="auto"/>
          <w:lang w:val="es-ES"/>
        </w:rPr>
      </w:pPr>
      <w:r w:rsidRPr="003F2464">
        <w:rPr>
          <w:rFonts w:eastAsia="Calibri" w:cs="Tahoma"/>
          <w:bCs/>
          <w:color w:val="auto"/>
          <w:lang w:val="es-ES"/>
        </w:rPr>
        <w:t>Por lo que hace a la fotografía</w:t>
      </w:r>
      <w:r>
        <w:rPr>
          <w:rFonts w:eastAsia="Calibri" w:cs="Tahoma"/>
          <w:bCs/>
          <w:color w:val="auto"/>
          <w:lang w:val="es-ES"/>
        </w:rPr>
        <w:t xml:space="preserve"> del </w:t>
      </w:r>
      <w:r>
        <w:rPr>
          <w:rFonts w:eastAsia="Calibri" w:cs="Tahoma"/>
          <w:bCs/>
          <w:i/>
          <w:iCs/>
          <w:color w:val="auto"/>
          <w:lang w:val="es-ES"/>
        </w:rPr>
        <w:t>currículum vitae</w:t>
      </w:r>
      <w:r>
        <w:rPr>
          <w:rFonts w:eastAsia="Calibri" w:cs="Tahoma"/>
          <w:bCs/>
          <w:color w:val="auto"/>
          <w:lang w:val="es-ES"/>
        </w:rPr>
        <w:t xml:space="preserve"> y certificado de estudios</w:t>
      </w:r>
      <w:r w:rsidRPr="003F2464">
        <w:rPr>
          <w:rFonts w:eastAsia="Calibri" w:cs="Tahoma"/>
          <w:bCs/>
          <w:color w:val="auto"/>
          <w:lang w:val="es-ES"/>
        </w:rPr>
        <w:t xml:space="preserve">, es preciso señalar que estas </w:t>
      </w:r>
      <w:r w:rsidRPr="003F2464">
        <w:rPr>
          <w:rFonts w:eastAsia="Calibri" w:cs="Tahoma"/>
          <w:b/>
          <w:bCs/>
          <w:color w:val="auto"/>
          <w:lang w:val="es-ES"/>
        </w:rPr>
        <w:t>dan cuenta de las características físicas de los particulares.</w:t>
      </w:r>
      <w:r w:rsidRPr="003F2464">
        <w:rPr>
          <w:rFonts w:eastAsia="Calibri" w:cs="Tahoma"/>
          <w:bCs/>
          <w:color w:val="auto"/>
          <w:lang w:val="es-ES"/>
        </w:rPr>
        <w:t xml:space="preserve">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0F5E6A42" w14:textId="77777777" w:rsidR="00904A4F" w:rsidRPr="003F2464" w:rsidRDefault="00904A4F" w:rsidP="00904A4F">
      <w:pPr>
        <w:spacing w:after="0" w:line="360" w:lineRule="auto"/>
        <w:ind w:right="-93"/>
        <w:rPr>
          <w:rFonts w:eastAsia="Calibri" w:cs="Tahoma"/>
          <w:bCs/>
          <w:color w:val="auto"/>
          <w:lang w:val="es-ES"/>
        </w:rPr>
      </w:pPr>
    </w:p>
    <w:p w14:paraId="341F0F7D" w14:textId="77777777" w:rsidR="00904A4F" w:rsidRPr="003F2464" w:rsidRDefault="00904A4F" w:rsidP="00904A4F">
      <w:pPr>
        <w:spacing w:after="0" w:line="360" w:lineRule="auto"/>
        <w:ind w:right="-93"/>
        <w:rPr>
          <w:rFonts w:eastAsia="Calibri" w:cs="Tahoma"/>
          <w:bCs/>
          <w:color w:val="auto"/>
          <w:lang w:val="es-ES"/>
        </w:rPr>
      </w:pPr>
      <w:r w:rsidRPr="003F2464">
        <w:rPr>
          <w:rFonts w:eastAsia="Calibri" w:cs="Tahoma"/>
          <w:bCs/>
          <w:color w:val="auto"/>
          <w:lang w:val="es-ES"/>
        </w:rPr>
        <w:t>De esa forma, el derecho a la imagen como la representación gráfica de la persona y el derecho a la propia imagen como facultad para permitir o impedir su obtención, reproducción, difusión y distribución por parte de un tercero.</w:t>
      </w:r>
    </w:p>
    <w:p w14:paraId="26A1FA04" w14:textId="77777777" w:rsidR="00904A4F" w:rsidRPr="003F2464" w:rsidRDefault="00904A4F" w:rsidP="00904A4F">
      <w:pPr>
        <w:spacing w:after="0" w:line="360" w:lineRule="auto"/>
        <w:ind w:right="-93"/>
        <w:rPr>
          <w:rFonts w:eastAsia="Calibri" w:cs="Tahoma"/>
          <w:bCs/>
          <w:color w:val="auto"/>
          <w:lang w:val="es-ES"/>
        </w:rPr>
      </w:pPr>
    </w:p>
    <w:p w14:paraId="2F01297F" w14:textId="77777777" w:rsidR="00904A4F" w:rsidRPr="003F2464" w:rsidRDefault="00904A4F" w:rsidP="00904A4F">
      <w:pPr>
        <w:spacing w:after="0" w:line="360" w:lineRule="auto"/>
        <w:ind w:right="-93"/>
        <w:rPr>
          <w:rFonts w:eastAsia="Calibri" w:cs="Tahoma"/>
          <w:bCs/>
          <w:color w:val="auto"/>
          <w:lang w:val="es-ES"/>
        </w:rPr>
      </w:pPr>
      <w:r w:rsidRPr="003F2464">
        <w:rPr>
          <w:rFonts w:eastAsia="Calibri" w:cs="Tahoma"/>
          <w:bCs/>
          <w:color w:val="auto"/>
          <w:lang w:val="es-ES"/>
        </w:rPr>
        <w:t>Al respecto, el Pleno de la Suprema Corte de Justicia de la Nación se ha pronunciado en el mismo sentido en la siguiente tesis:</w:t>
      </w:r>
    </w:p>
    <w:p w14:paraId="5AA1AFE6" w14:textId="77777777" w:rsidR="00904A4F" w:rsidRPr="003F2464" w:rsidRDefault="00904A4F" w:rsidP="00904A4F">
      <w:pPr>
        <w:spacing w:after="0" w:line="360" w:lineRule="auto"/>
        <w:ind w:right="-93"/>
        <w:rPr>
          <w:rFonts w:eastAsia="Calibri" w:cs="Tahoma"/>
          <w:bCs/>
          <w:color w:val="auto"/>
          <w:lang w:val="es-ES"/>
        </w:rPr>
      </w:pPr>
    </w:p>
    <w:p w14:paraId="07E5DE54" w14:textId="77777777" w:rsidR="00904A4F" w:rsidRPr="003F2464" w:rsidRDefault="00904A4F" w:rsidP="00904A4F">
      <w:pPr>
        <w:spacing w:after="0" w:line="360" w:lineRule="auto"/>
        <w:ind w:left="567" w:right="567"/>
        <w:rPr>
          <w:rFonts w:eastAsia="Calibri" w:cs="Tahoma"/>
          <w:bCs/>
          <w:i/>
          <w:color w:val="auto"/>
          <w:sz w:val="20"/>
          <w:szCs w:val="20"/>
          <w:lang w:val="es-ES"/>
        </w:rPr>
      </w:pPr>
      <w:r w:rsidRPr="003F2464">
        <w:rPr>
          <w:rFonts w:eastAsia="Calibri" w:cs="Tahoma"/>
          <w:b/>
          <w:bCs/>
          <w:i/>
          <w:color w:val="auto"/>
          <w:sz w:val="20"/>
          <w:szCs w:val="20"/>
          <w:lang w:val="es-ES"/>
        </w:rPr>
        <w:t xml:space="preserve">“DERECHOS A LA INTIMIDAD, PROPIA IMAGEN, IDENTIDAD PERSONAL Y SEXUAL. CONSTITUYEN DERECHOS DE DEFENSA Y GARANTÍA ESENCIAL PARA LA CONDICIÓN HUMANA. </w:t>
      </w:r>
      <w:r w:rsidRPr="003F2464">
        <w:rPr>
          <w:rFonts w:eastAsia="Calibri" w:cs="Tahoma"/>
          <w:bCs/>
          <w:i/>
          <w:color w:val="auto"/>
          <w:sz w:val="20"/>
          <w:szCs w:val="20"/>
          <w:lang w:val="es-ES"/>
        </w:rPr>
        <w:t xml:space="preserve">Dentro de los derechos personalísimos se encuentran </w:t>
      </w:r>
      <w:r w:rsidRPr="003F2464">
        <w:rPr>
          <w:rFonts w:eastAsia="Calibri" w:cs="Tahoma"/>
          <w:bCs/>
          <w:i/>
          <w:color w:val="auto"/>
          <w:sz w:val="20"/>
          <w:szCs w:val="20"/>
          <w:lang w:val="es-ES"/>
        </w:rPr>
        <w:lastRenderedPageBreak/>
        <w:t xml:space="preserve">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w:t>
      </w:r>
      <w:r w:rsidRPr="003F2464">
        <w:rPr>
          <w:rFonts w:eastAsia="Calibri" w:cs="Tahoma"/>
          <w:b/>
          <w:bCs/>
          <w:i/>
          <w:color w:val="auto"/>
          <w:sz w:val="20"/>
          <w:szCs w:val="20"/>
          <w:lang w:val="es-ES"/>
        </w:rPr>
        <w:t xml:space="preserve">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w:t>
      </w:r>
      <w:r w:rsidRPr="003F2464">
        <w:rPr>
          <w:rFonts w:eastAsia="Calibri" w:cs="Tahoma"/>
          <w:bCs/>
          <w:i/>
          <w:color w:val="auto"/>
          <w:sz w:val="20"/>
          <w:szCs w:val="20"/>
          <w:lang w:val="es-ES"/>
        </w:rPr>
        <w:t xml:space="preserve">por lo que, si bien no son absolutos, </w:t>
      </w:r>
      <w:r w:rsidRPr="003F2464">
        <w:rPr>
          <w:rFonts w:eastAsia="Calibri" w:cs="Tahoma"/>
          <w:b/>
          <w:bCs/>
          <w:i/>
          <w:color w:val="auto"/>
          <w:sz w:val="20"/>
          <w:szCs w:val="20"/>
          <w:lang w:val="es-ES"/>
        </w:rPr>
        <w:t>sólo por ley podrá justificarse su intromisión, siempre que medie un interés superior</w:t>
      </w:r>
      <w:r w:rsidRPr="003F2464">
        <w:rPr>
          <w:rFonts w:eastAsia="Calibri" w:cs="Tahoma"/>
          <w:bCs/>
          <w:i/>
          <w:color w:val="auto"/>
          <w:sz w:val="20"/>
          <w:szCs w:val="20"/>
          <w:lang w:val="es-ES"/>
        </w:rPr>
        <w:t>.”</w:t>
      </w:r>
    </w:p>
    <w:p w14:paraId="188EF2D7" w14:textId="77777777" w:rsidR="00904A4F" w:rsidRPr="003F2464" w:rsidRDefault="00904A4F" w:rsidP="00904A4F">
      <w:pPr>
        <w:spacing w:after="0" w:line="360" w:lineRule="auto"/>
        <w:ind w:right="-93"/>
        <w:rPr>
          <w:rFonts w:eastAsia="Calibri" w:cs="Tahoma"/>
          <w:bCs/>
          <w:color w:val="auto"/>
          <w:lang w:val="es-ES"/>
        </w:rPr>
      </w:pPr>
    </w:p>
    <w:p w14:paraId="3F06F008" w14:textId="77777777" w:rsidR="00904A4F" w:rsidRPr="003F2464" w:rsidRDefault="00904A4F" w:rsidP="00904A4F">
      <w:pPr>
        <w:spacing w:after="0" w:line="360" w:lineRule="auto"/>
        <w:ind w:right="-93"/>
        <w:rPr>
          <w:rFonts w:eastAsia="Calibri" w:cs="Tahoma"/>
          <w:bCs/>
          <w:color w:val="auto"/>
          <w:lang w:val="es-ES"/>
        </w:rPr>
      </w:pPr>
      <w:r w:rsidRPr="003F2464">
        <w:rPr>
          <w:rFonts w:eastAsia="Calibri" w:cs="Tahoma"/>
          <w:bCs/>
          <w:color w:val="auto"/>
          <w:lang w:val="es-ES"/>
        </w:rPr>
        <w:t xml:space="preserve">Así, se advierte que el Máximo Tribunal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w:t>
      </w:r>
      <w:r w:rsidRPr="003F2464">
        <w:rPr>
          <w:rFonts w:eastAsia="Calibri" w:cs="Tahoma"/>
          <w:bCs/>
          <w:color w:val="auto"/>
          <w:lang w:val="es-ES"/>
        </w:rPr>
        <w:lastRenderedPageBreak/>
        <w:t xml:space="preserve">mismo y se proyecta en la sociedad, de acuerdo con sus caracteres físicos e internos y sus acciones, que lo individualizan ante la sociedad y permiten identificarlo. </w:t>
      </w:r>
    </w:p>
    <w:p w14:paraId="08333927" w14:textId="77777777" w:rsidR="00904A4F" w:rsidRPr="003F2464" w:rsidRDefault="00904A4F" w:rsidP="00904A4F">
      <w:pPr>
        <w:spacing w:after="0" w:line="360" w:lineRule="auto"/>
        <w:ind w:right="-93"/>
        <w:rPr>
          <w:rFonts w:eastAsia="Calibri" w:cs="Tahoma"/>
          <w:bCs/>
          <w:color w:val="auto"/>
          <w:lang w:val="es-ES"/>
        </w:rPr>
      </w:pPr>
    </w:p>
    <w:p w14:paraId="30244344" w14:textId="77777777" w:rsidR="00904A4F" w:rsidRPr="003F2464" w:rsidRDefault="00904A4F" w:rsidP="00904A4F">
      <w:pPr>
        <w:spacing w:after="0" w:line="360" w:lineRule="auto"/>
        <w:ind w:right="-93"/>
        <w:rPr>
          <w:rFonts w:eastAsia="Calibri" w:cs="Tahoma"/>
          <w:bCs/>
          <w:color w:val="auto"/>
          <w:lang w:val="es-ES"/>
        </w:rPr>
      </w:pPr>
      <w:r w:rsidRPr="003F2464">
        <w:rPr>
          <w:rFonts w:eastAsia="Calibri" w:cs="Tahoma"/>
          <w:bCs/>
          <w:color w:val="auto"/>
          <w:lang w:val="es-ES"/>
        </w:rPr>
        <w:t xml:space="preserve">En este tenor, el derecho a la imagen es un derecho inherente a la persona a mantenerse fuera de la injerencia de los demás y se configura como un derecho de defensa y garantía esencial para la condición humana, que pueden reclamarse tanto 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 </w:t>
      </w:r>
    </w:p>
    <w:p w14:paraId="7A356715" w14:textId="77777777" w:rsidR="00904A4F" w:rsidRDefault="00904A4F" w:rsidP="00904A4F">
      <w:pPr>
        <w:spacing w:after="0" w:line="360" w:lineRule="auto"/>
        <w:rPr>
          <w:rFonts w:eastAsia="Calibri" w:cs="Tahoma"/>
          <w:iCs/>
          <w:color w:val="auto"/>
          <w:lang w:eastAsia="es-ES_tradnl"/>
        </w:rPr>
      </w:pPr>
    </w:p>
    <w:p w14:paraId="6DC09998" w14:textId="332DCC09" w:rsidR="00904A4F" w:rsidRPr="00945B5C" w:rsidRDefault="00904A4F" w:rsidP="00904A4F">
      <w:pPr>
        <w:spacing w:after="0" w:line="360" w:lineRule="auto"/>
        <w:rPr>
          <w:rFonts w:eastAsia="Calibri" w:cs="Tahoma"/>
          <w:iCs/>
          <w:color w:val="auto"/>
          <w:lang w:eastAsia="es-ES_tradnl"/>
        </w:rPr>
      </w:pPr>
      <w:r w:rsidRPr="003F2464">
        <w:rPr>
          <w:rFonts w:eastAsia="Calibri" w:cs="Tahoma"/>
          <w:iCs/>
          <w:color w:val="auto"/>
          <w:lang w:eastAsia="es-ES_tradnl"/>
        </w:rPr>
        <w:t xml:space="preserve">Ahora bien, no pasa desapercibido que la fotografía, en el presente caso, se trata de </w:t>
      </w:r>
      <w:r>
        <w:rPr>
          <w:rFonts w:eastAsia="Calibri" w:cs="Tahoma"/>
          <w:iCs/>
          <w:color w:val="auto"/>
          <w:lang w:eastAsia="es-ES_tradnl"/>
        </w:rPr>
        <w:t>servidora pública que realiza funciones</w:t>
      </w:r>
      <w:r w:rsidR="00BE25EF">
        <w:rPr>
          <w:rFonts w:eastAsia="Calibri" w:cs="Tahoma"/>
          <w:iCs/>
          <w:color w:val="auto"/>
          <w:lang w:eastAsia="es-ES_tradnl"/>
        </w:rPr>
        <w:t xml:space="preserve"> de Titular de la Tesorería Municipal</w:t>
      </w:r>
      <w:r>
        <w:rPr>
          <w:rFonts w:eastAsia="Calibri" w:cs="Tahoma"/>
          <w:iCs/>
          <w:color w:val="auto"/>
          <w:lang w:eastAsia="es-ES_tradnl"/>
        </w:rPr>
        <w:t xml:space="preserve">; por lo que es de señalar que </w:t>
      </w:r>
      <w:r w:rsidRPr="003F2464">
        <w:rPr>
          <w:rFonts w:eastAsia="Calibri" w:cs="Tahoma"/>
          <w:iCs/>
          <w:color w:val="auto"/>
          <w:lang w:eastAsia="es-ES_tradnl"/>
        </w:rPr>
        <w:t xml:space="preserve">la mayoría del Pleno de este Instituto </w:t>
      </w:r>
      <w:r w:rsidRPr="00945B5C">
        <w:rPr>
          <w:rFonts w:eastAsia="Calibri" w:cs="Tahoma"/>
          <w:iCs/>
          <w:color w:val="auto"/>
          <w:lang w:eastAsia="es-ES_tradnl"/>
        </w:rPr>
        <w:t>ha sostenido, que la fotografía de los servidores públicos que tengan categoría de mando medio o superior, será de naturaleza pública, toda vez que existe un interés público de dar a conocer dichos datos, por sus atribuciones y funciones de mando y dirección que desarrolla.</w:t>
      </w:r>
    </w:p>
    <w:p w14:paraId="10D15DEC" w14:textId="77777777" w:rsidR="00904A4F" w:rsidRPr="003F2464" w:rsidRDefault="00904A4F" w:rsidP="00904A4F">
      <w:pPr>
        <w:tabs>
          <w:tab w:val="left" w:pos="4962"/>
        </w:tabs>
        <w:spacing w:after="0" w:line="360" w:lineRule="auto"/>
        <w:rPr>
          <w:rFonts w:eastAsia="Calibri" w:cs="Tahoma"/>
          <w:iCs/>
          <w:color w:val="auto"/>
          <w:lang w:eastAsia="es-ES_tradnl"/>
        </w:rPr>
      </w:pPr>
    </w:p>
    <w:p w14:paraId="4B0CEA65" w14:textId="77777777" w:rsidR="00904A4F" w:rsidRPr="003F2464" w:rsidRDefault="00904A4F" w:rsidP="00904A4F">
      <w:pPr>
        <w:tabs>
          <w:tab w:val="left" w:pos="4962"/>
        </w:tabs>
        <w:spacing w:after="0" w:line="360" w:lineRule="auto"/>
        <w:rPr>
          <w:rFonts w:eastAsia="Calibri" w:cs="Tahoma"/>
          <w:iCs/>
          <w:color w:val="auto"/>
          <w:lang w:eastAsia="es-ES_tradnl"/>
        </w:rPr>
      </w:pPr>
      <w:r w:rsidRPr="003F2464">
        <w:rPr>
          <w:rFonts w:eastAsia="Calibri" w:cs="Tahoma"/>
          <w:iCs/>
          <w:color w:val="auto"/>
          <w:lang w:eastAsia="es-ES_tradnl"/>
        </w:rPr>
        <w:t>Lo anterior, se robustece con el Criterio 03/19, emitido por el Pleno de este Instituto, que precisa lo siguiente:</w:t>
      </w:r>
    </w:p>
    <w:p w14:paraId="4988FF5B" w14:textId="77777777" w:rsidR="00904A4F" w:rsidRPr="003F2464" w:rsidRDefault="00904A4F" w:rsidP="00904A4F">
      <w:pPr>
        <w:tabs>
          <w:tab w:val="left" w:pos="4962"/>
        </w:tabs>
        <w:spacing w:after="0" w:line="360" w:lineRule="auto"/>
        <w:rPr>
          <w:rFonts w:eastAsia="Calibri" w:cs="Tahoma"/>
          <w:iCs/>
          <w:color w:val="auto"/>
          <w:lang w:eastAsia="es-ES_tradnl"/>
        </w:rPr>
      </w:pPr>
    </w:p>
    <w:p w14:paraId="27B917A8" w14:textId="77777777" w:rsidR="00904A4F" w:rsidRPr="003F2464" w:rsidRDefault="00904A4F" w:rsidP="00904A4F">
      <w:pPr>
        <w:tabs>
          <w:tab w:val="left" w:pos="4962"/>
        </w:tabs>
        <w:spacing w:after="0" w:line="360" w:lineRule="auto"/>
        <w:ind w:left="567" w:right="567"/>
        <w:rPr>
          <w:rFonts w:eastAsia="Calibri" w:cs="Tahoma"/>
          <w:i/>
          <w:color w:val="auto"/>
          <w:sz w:val="20"/>
          <w:szCs w:val="20"/>
          <w:lang w:eastAsia="es-ES_tradnl"/>
        </w:rPr>
      </w:pPr>
      <w:r w:rsidRPr="003F2464">
        <w:rPr>
          <w:rFonts w:eastAsia="Calibri" w:cs="Tahoma"/>
          <w:b/>
          <w:bCs/>
          <w:i/>
          <w:color w:val="auto"/>
          <w:sz w:val="20"/>
          <w:szCs w:val="20"/>
          <w:lang w:eastAsia="es-ES_tradnl"/>
        </w:rPr>
        <w:t xml:space="preserve">“SERVIDORES PÚBLICOS CON CATEGORÍA DE MANDO MEDIO Y SUPERIOR. LA FOTOGRAFÍA DE AQUELLOS ES DE CARÁCTER PÚBLICO. </w:t>
      </w:r>
      <w:r w:rsidRPr="003F2464">
        <w:rPr>
          <w:rFonts w:eastAsia="Calibri" w:cs="Tahoma"/>
          <w:i/>
          <w:color w:val="auto"/>
          <w:sz w:val="20"/>
          <w:szCs w:val="20"/>
          <w:lang w:eastAsia="es-ES_tradnl"/>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w:t>
      </w:r>
      <w:r w:rsidRPr="003F2464">
        <w:rPr>
          <w:rFonts w:eastAsia="Calibri" w:cs="Tahoma"/>
          <w:i/>
          <w:color w:val="auto"/>
          <w:sz w:val="20"/>
          <w:szCs w:val="20"/>
          <w:lang w:eastAsia="es-ES_tradnl"/>
        </w:rPr>
        <w:lastRenderedPageBreak/>
        <w:t>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02CD5A75" w14:textId="77777777" w:rsidR="00904A4F" w:rsidRPr="003F2464" w:rsidRDefault="00904A4F" w:rsidP="00904A4F">
      <w:pPr>
        <w:tabs>
          <w:tab w:val="left" w:pos="4962"/>
        </w:tabs>
        <w:spacing w:after="0" w:line="360" w:lineRule="auto"/>
        <w:rPr>
          <w:rFonts w:eastAsia="Calibri" w:cs="Tahoma"/>
          <w:iCs/>
          <w:color w:val="auto"/>
          <w:lang w:eastAsia="es-ES_tradnl"/>
        </w:rPr>
      </w:pPr>
    </w:p>
    <w:p w14:paraId="1B13E67D" w14:textId="394DE637" w:rsidR="00904A4F" w:rsidRPr="00945B5C" w:rsidRDefault="00904A4F" w:rsidP="00904A4F">
      <w:pPr>
        <w:tabs>
          <w:tab w:val="left" w:pos="4962"/>
        </w:tabs>
        <w:spacing w:after="0" w:line="360" w:lineRule="auto"/>
        <w:rPr>
          <w:rFonts w:eastAsia="Times New Roman" w:cs="Tahoma"/>
          <w:color w:val="auto"/>
          <w:szCs w:val="24"/>
          <w:lang w:val="es-ES" w:eastAsia="es-ES"/>
        </w:rPr>
      </w:pPr>
      <w:r w:rsidRPr="00945B5C">
        <w:rPr>
          <w:rFonts w:eastAsia="Times New Roman" w:cs="Tahoma"/>
          <w:color w:val="auto"/>
          <w:szCs w:val="24"/>
          <w:lang w:val="es-ES" w:eastAsia="es-ES"/>
        </w:rPr>
        <w:t xml:space="preserve">Conforme a lo anterior, se logra vislumbrar que no procede la clasificación de la fotografía de la servidora pública localizada </w:t>
      </w:r>
      <w:r w:rsidR="00BE25EF" w:rsidRPr="00945B5C">
        <w:rPr>
          <w:rFonts w:eastAsia="Times New Roman" w:cs="Tahoma"/>
          <w:color w:val="auto"/>
          <w:szCs w:val="24"/>
          <w:lang w:val="es-ES" w:eastAsia="es-ES"/>
        </w:rPr>
        <w:t xml:space="preserve">en </w:t>
      </w:r>
      <w:r w:rsidRPr="00945B5C">
        <w:rPr>
          <w:rFonts w:eastAsia="Times New Roman" w:cs="Tahoma"/>
          <w:color w:val="auto"/>
          <w:szCs w:val="24"/>
          <w:lang w:val="es-ES" w:eastAsia="es-ES"/>
        </w:rPr>
        <w:t xml:space="preserve">el </w:t>
      </w:r>
      <w:proofErr w:type="spellStart"/>
      <w:r w:rsidRPr="00945B5C">
        <w:rPr>
          <w:rFonts w:eastAsia="Times New Roman" w:cs="Tahoma"/>
          <w:i/>
          <w:iCs/>
          <w:color w:val="auto"/>
          <w:szCs w:val="24"/>
          <w:lang w:val="es-ES" w:eastAsia="es-ES"/>
        </w:rPr>
        <w:t>curr</w:t>
      </w:r>
      <w:r w:rsidR="001E6B21">
        <w:rPr>
          <w:rFonts w:eastAsia="Times New Roman" w:cs="Tahoma"/>
          <w:i/>
          <w:iCs/>
          <w:color w:val="auto"/>
          <w:szCs w:val="24"/>
          <w:lang w:val="es-ES" w:eastAsia="es-ES"/>
        </w:rPr>
        <w:t>i</w:t>
      </w:r>
      <w:r w:rsidRPr="00945B5C">
        <w:rPr>
          <w:rFonts w:eastAsia="Times New Roman" w:cs="Tahoma"/>
          <w:i/>
          <w:iCs/>
          <w:color w:val="auto"/>
          <w:szCs w:val="24"/>
          <w:lang w:val="es-ES" w:eastAsia="es-ES"/>
        </w:rPr>
        <w:t>culum</w:t>
      </w:r>
      <w:proofErr w:type="spellEnd"/>
      <w:r w:rsidRPr="00945B5C">
        <w:rPr>
          <w:rFonts w:eastAsia="Times New Roman" w:cs="Tahoma"/>
          <w:i/>
          <w:iCs/>
          <w:color w:val="auto"/>
          <w:szCs w:val="24"/>
          <w:lang w:val="es-ES" w:eastAsia="es-ES"/>
        </w:rPr>
        <w:t xml:space="preserve"> vitae</w:t>
      </w:r>
      <w:r w:rsidRPr="00945B5C">
        <w:rPr>
          <w:rFonts w:eastAsia="Times New Roman" w:cs="Tahoma"/>
          <w:bCs/>
          <w:color w:val="auto"/>
          <w:szCs w:val="24"/>
          <w:lang w:val="es-ES" w:eastAsia="es-ES"/>
        </w:rPr>
        <w:t xml:space="preserve"> </w:t>
      </w:r>
      <w:r w:rsidRPr="00945B5C">
        <w:rPr>
          <w:rFonts w:eastAsia="Times New Roman" w:cs="Tahoma"/>
          <w:color w:val="auto"/>
          <w:szCs w:val="24"/>
          <w:lang w:val="es-ES" w:eastAsia="es-ES"/>
        </w:rPr>
        <w:t xml:space="preserve">de la servidora pública, pues al tener un cargo de dirección, es de interés público dar a conocer dicho dato </w:t>
      </w:r>
      <w:proofErr w:type="gramStart"/>
      <w:r w:rsidRPr="00945B5C">
        <w:rPr>
          <w:rFonts w:eastAsia="Times New Roman" w:cs="Tahoma"/>
          <w:color w:val="auto"/>
          <w:szCs w:val="24"/>
          <w:lang w:val="es-ES" w:eastAsia="es-ES"/>
        </w:rPr>
        <w:t>y</w:t>
      </w:r>
      <w:proofErr w:type="gramEnd"/>
      <w:r w:rsidRPr="00945B5C">
        <w:rPr>
          <w:rFonts w:eastAsia="Times New Roman" w:cs="Tahoma"/>
          <w:color w:val="auto"/>
          <w:szCs w:val="24"/>
          <w:lang w:val="es-ES" w:eastAsia="es-ES"/>
        </w:rPr>
        <w:t xml:space="preserve"> por lo tanto, no se actualiza la causal de clasificación, establecida en el artículo 143, fracción I, de la Ley de la materia.</w:t>
      </w:r>
    </w:p>
    <w:p w14:paraId="31C277E6" w14:textId="5B157B54" w:rsidR="00815579" w:rsidRDefault="00815579" w:rsidP="00A02723">
      <w:pPr>
        <w:spacing w:after="0" w:line="360" w:lineRule="auto"/>
        <w:rPr>
          <w:rFonts w:eastAsia="Times New Roman" w:cs="Tahoma"/>
          <w:bCs/>
          <w:iCs/>
          <w:color w:val="auto"/>
          <w:lang w:eastAsia="es-ES"/>
        </w:rPr>
      </w:pPr>
    </w:p>
    <w:p w14:paraId="62293203" w14:textId="32A65919" w:rsidR="00B106F2" w:rsidRDefault="00B106F2" w:rsidP="00A02723">
      <w:pPr>
        <w:spacing w:after="0" w:line="360" w:lineRule="auto"/>
        <w:rPr>
          <w:rFonts w:eastAsia="Times New Roman" w:cs="Tahoma"/>
          <w:bCs/>
          <w:iCs/>
          <w:color w:val="auto"/>
          <w:lang w:eastAsia="es-ES"/>
        </w:rPr>
      </w:pPr>
    </w:p>
    <w:p w14:paraId="6BF1467A" w14:textId="0AB060AB" w:rsidR="00815579" w:rsidRPr="00E814B8" w:rsidRDefault="00E814B8" w:rsidP="00765CC4">
      <w:pPr>
        <w:pStyle w:val="Prrafodelista"/>
        <w:numPr>
          <w:ilvl w:val="0"/>
          <w:numId w:val="29"/>
        </w:numPr>
        <w:spacing w:after="0" w:line="360" w:lineRule="auto"/>
        <w:rPr>
          <w:rFonts w:eastAsia="Times New Roman" w:cs="Tahoma"/>
          <w:bCs/>
          <w:iCs/>
          <w:color w:val="auto"/>
          <w:lang w:eastAsia="es-ES"/>
        </w:rPr>
      </w:pPr>
      <w:r>
        <w:rPr>
          <w:rFonts w:eastAsia="Times New Roman" w:cs="Tahoma"/>
          <w:b/>
          <w:iCs/>
          <w:color w:val="auto"/>
          <w:lang w:eastAsia="es-ES"/>
        </w:rPr>
        <w:lastRenderedPageBreak/>
        <w:t xml:space="preserve">Registro Federal de Contribuyentes (RFC). </w:t>
      </w:r>
    </w:p>
    <w:p w14:paraId="2B792ECE" w14:textId="59E2584D" w:rsidR="00E814B8" w:rsidRDefault="00E814B8" w:rsidP="00E814B8">
      <w:pPr>
        <w:spacing w:after="0" w:line="360" w:lineRule="auto"/>
        <w:rPr>
          <w:rFonts w:eastAsia="Times New Roman" w:cs="Tahoma"/>
          <w:bCs/>
          <w:iCs/>
          <w:color w:val="auto"/>
          <w:lang w:eastAsia="es-ES"/>
        </w:rPr>
      </w:pPr>
    </w:p>
    <w:p w14:paraId="5195A9D9" w14:textId="005A886D" w:rsidR="00E814B8" w:rsidRPr="00B377FD" w:rsidRDefault="00E814B8" w:rsidP="00E814B8">
      <w:pPr>
        <w:spacing w:after="0" w:line="360" w:lineRule="auto"/>
        <w:rPr>
          <w:rFonts w:eastAsia="Calibri" w:cs="Tahoma"/>
          <w:bCs/>
          <w:iCs/>
          <w:color w:val="auto"/>
        </w:rPr>
      </w:pPr>
      <w:r w:rsidRPr="00B377FD">
        <w:rPr>
          <w:rFonts w:eastAsia="Calibri" w:cs="Tahoma"/>
          <w:bCs/>
          <w:iCs/>
          <w:color w:val="auto"/>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5A1BF66" w14:textId="77777777" w:rsidR="00E814B8" w:rsidRPr="00B377FD" w:rsidRDefault="00E814B8" w:rsidP="00E814B8">
      <w:pPr>
        <w:spacing w:after="0" w:line="360" w:lineRule="auto"/>
        <w:rPr>
          <w:rFonts w:eastAsia="Calibri" w:cs="Tahoma"/>
          <w:bCs/>
          <w:iCs/>
          <w:color w:val="auto"/>
        </w:rPr>
      </w:pPr>
      <w:r w:rsidRPr="00B377FD">
        <w:rPr>
          <w:rFonts w:eastAsia="Calibri" w:cs="Tahoma"/>
          <w:bCs/>
          <w:iCs/>
          <w:color w:val="auto"/>
        </w:rPr>
        <w:t xml:space="preserve">De acuerdo a lo establecido en el artículo en comento, esta clave se compone de trece caracteres alfanuméricos, con datos obtenidos de los apellidos, nombre(s), fecha de nacimiento del titular, más una </w:t>
      </w:r>
      <w:proofErr w:type="spellStart"/>
      <w:r w:rsidRPr="00B377FD">
        <w:rPr>
          <w:rFonts w:eastAsia="Calibri" w:cs="Tahoma"/>
          <w:bCs/>
          <w:iCs/>
          <w:color w:val="auto"/>
        </w:rPr>
        <w:t>homoclave</w:t>
      </w:r>
      <w:proofErr w:type="spellEnd"/>
      <w:r w:rsidRPr="00B377FD">
        <w:rPr>
          <w:rFonts w:eastAsia="Calibri" w:cs="Tahoma"/>
          <w:bCs/>
          <w:iCs/>
          <w:color w:val="auto"/>
        </w:rPr>
        <w:t xml:space="preserve"> que establece el sistema automático del Servicio de Administración Tributaria.</w:t>
      </w:r>
    </w:p>
    <w:p w14:paraId="59389687" w14:textId="77777777" w:rsidR="00E814B8" w:rsidRPr="00B377FD" w:rsidRDefault="00E814B8" w:rsidP="00E814B8">
      <w:pPr>
        <w:spacing w:after="0" w:line="360" w:lineRule="auto"/>
        <w:rPr>
          <w:rFonts w:eastAsia="Calibri" w:cs="Tahoma"/>
          <w:bCs/>
          <w:iCs/>
          <w:color w:val="auto"/>
        </w:rPr>
      </w:pPr>
    </w:p>
    <w:p w14:paraId="6AF3973A" w14:textId="248EA1E8" w:rsidR="00E814B8" w:rsidRPr="00B377FD" w:rsidRDefault="00E814B8" w:rsidP="00E814B8">
      <w:pPr>
        <w:spacing w:after="0" w:line="360" w:lineRule="auto"/>
        <w:rPr>
          <w:rFonts w:eastAsia="Calibri" w:cs="Tahoma"/>
          <w:bCs/>
          <w:iCs/>
          <w:color w:val="auto"/>
        </w:rPr>
      </w:pPr>
      <w:r w:rsidRPr="00B377FD">
        <w:rPr>
          <w:rFonts w:eastAsia="Calibri" w:cs="Tahoma"/>
          <w:bCs/>
          <w:iCs/>
          <w:color w:val="auto"/>
        </w:rPr>
        <w:t xml:space="preserve">Ahora bien, la clave del Registro Federal de </w:t>
      </w:r>
      <w:r w:rsidR="00E27E4B" w:rsidRPr="00B377FD">
        <w:rPr>
          <w:rFonts w:eastAsia="Calibri" w:cs="Tahoma"/>
          <w:bCs/>
          <w:iCs/>
          <w:color w:val="auto"/>
        </w:rPr>
        <w:t>Contribuyentes</w:t>
      </w:r>
      <w:r w:rsidRPr="00B377FD">
        <w:rPr>
          <w:rFonts w:eastAsia="Calibri" w:cs="Tahoma"/>
          <w:bCs/>
          <w:iCs/>
          <w:color w:val="auto"/>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DFD7246" w14:textId="77777777" w:rsidR="00E814B8" w:rsidRPr="00B377FD" w:rsidRDefault="00E814B8" w:rsidP="00E814B8">
      <w:pPr>
        <w:spacing w:after="0" w:line="360" w:lineRule="auto"/>
        <w:rPr>
          <w:rFonts w:eastAsia="Calibri" w:cs="Tahoma"/>
          <w:bCs/>
          <w:iCs/>
          <w:color w:val="auto"/>
        </w:rPr>
      </w:pPr>
    </w:p>
    <w:p w14:paraId="1F15B7FB" w14:textId="77777777" w:rsidR="00E814B8" w:rsidRPr="00B377FD" w:rsidRDefault="00E814B8" w:rsidP="00E814B8">
      <w:pPr>
        <w:spacing w:after="0" w:line="360" w:lineRule="auto"/>
        <w:rPr>
          <w:rFonts w:eastAsia="Calibri" w:cs="Tahoma"/>
          <w:bCs/>
          <w:iCs/>
          <w:color w:val="auto"/>
        </w:rPr>
      </w:pPr>
      <w:r w:rsidRPr="00B377FD">
        <w:rPr>
          <w:rFonts w:eastAsia="Calibri" w:cs="Tahoma"/>
          <w:bCs/>
          <w:iCs/>
          <w:color w:val="auto"/>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1F3FD5C7" w14:textId="77777777" w:rsidR="00E814B8" w:rsidRPr="00B377FD" w:rsidRDefault="00E814B8" w:rsidP="00E814B8">
      <w:pPr>
        <w:spacing w:after="0" w:line="360" w:lineRule="auto"/>
        <w:rPr>
          <w:rFonts w:eastAsia="Calibri" w:cs="Tahoma"/>
          <w:bCs/>
          <w:iCs/>
          <w:color w:val="auto"/>
        </w:rPr>
      </w:pPr>
    </w:p>
    <w:p w14:paraId="6EF8F29B" w14:textId="77777777" w:rsidR="00E814B8" w:rsidRPr="00B377FD" w:rsidRDefault="00E814B8" w:rsidP="00E814B8">
      <w:pPr>
        <w:spacing w:after="0" w:line="360" w:lineRule="auto"/>
        <w:rPr>
          <w:rFonts w:eastAsia="Calibri" w:cs="Tahoma"/>
          <w:bCs/>
          <w:iCs/>
          <w:color w:val="auto"/>
        </w:rPr>
      </w:pPr>
      <w:r w:rsidRPr="00B377FD">
        <w:rPr>
          <w:rFonts w:eastAsia="Calibri" w:cs="Tahoma"/>
          <w:bCs/>
          <w:iCs/>
          <w:color w:val="auto"/>
        </w:rPr>
        <w:lastRenderedPageBreak/>
        <w:t>Lo anterior, resulta congruente con el Criterio 19/17 emitido por el Instituto Nacional de Transparencia, Acceso a la Información y Protección de Datos Personales, en el cual se señala lo siguiente:</w:t>
      </w:r>
    </w:p>
    <w:p w14:paraId="5F8010CE" w14:textId="77777777" w:rsidR="00E814B8" w:rsidRPr="00B377FD" w:rsidRDefault="00E814B8" w:rsidP="00E814B8">
      <w:pPr>
        <w:spacing w:after="0" w:line="360" w:lineRule="auto"/>
        <w:rPr>
          <w:rFonts w:eastAsia="Calibri" w:cs="Tahoma"/>
          <w:bCs/>
          <w:iCs/>
          <w:color w:val="auto"/>
        </w:rPr>
      </w:pPr>
    </w:p>
    <w:p w14:paraId="4F118946" w14:textId="77777777" w:rsidR="00E814B8" w:rsidRPr="00B377FD" w:rsidRDefault="00E814B8" w:rsidP="00E814B8">
      <w:pPr>
        <w:spacing w:after="0" w:line="360" w:lineRule="auto"/>
        <w:ind w:left="567" w:right="567"/>
        <w:rPr>
          <w:rFonts w:eastAsia="Calibri" w:cs="Tahoma"/>
          <w:bCs/>
          <w:i/>
          <w:iCs/>
          <w:color w:val="auto"/>
          <w:sz w:val="20"/>
          <w:szCs w:val="20"/>
        </w:rPr>
      </w:pPr>
      <w:r w:rsidRPr="00B377FD">
        <w:rPr>
          <w:rFonts w:eastAsia="Calibri" w:cs="Tahoma"/>
          <w:b/>
          <w:bCs/>
          <w:i/>
          <w:iCs/>
          <w:color w:val="auto"/>
          <w:sz w:val="20"/>
          <w:szCs w:val="20"/>
        </w:rPr>
        <w:t>“Registro Federal de Contribuyentes (RFC) de personas físicas.</w:t>
      </w:r>
      <w:r w:rsidRPr="00B377FD">
        <w:rPr>
          <w:rFonts w:eastAsia="Calibri" w:cs="Tahoma"/>
          <w:bCs/>
          <w:i/>
          <w:iCs/>
          <w:color w:val="auto"/>
          <w:sz w:val="20"/>
          <w:szCs w:val="20"/>
        </w:rPr>
        <w:t xml:space="preserve"> El RFC es una clave de carácter fiscal, única e irrepetible, que permite identificar al titular, su edad y fecha de nacimiento, por lo que es un dato personal de carácter confidencial.”</w:t>
      </w:r>
    </w:p>
    <w:p w14:paraId="6ECC257B" w14:textId="77777777" w:rsidR="00E814B8" w:rsidRPr="00B377FD" w:rsidRDefault="00E814B8" w:rsidP="00E814B8">
      <w:pPr>
        <w:spacing w:after="0" w:line="360" w:lineRule="auto"/>
        <w:rPr>
          <w:rFonts w:eastAsia="Calibri" w:cs="Tahoma"/>
          <w:bCs/>
          <w:iCs/>
          <w:color w:val="auto"/>
        </w:rPr>
      </w:pPr>
    </w:p>
    <w:p w14:paraId="28C6E4D5" w14:textId="77777777" w:rsidR="00E814B8" w:rsidRPr="00B377FD" w:rsidRDefault="00E814B8" w:rsidP="00E814B8">
      <w:pPr>
        <w:spacing w:after="0" w:line="360" w:lineRule="auto"/>
        <w:rPr>
          <w:rFonts w:eastAsia="Calibri" w:cs="Tahoma"/>
          <w:bCs/>
          <w:iCs/>
          <w:color w:val="auto"/>
        </w:rPr>
      </w:pPr>
      <w:r w:rsidRPr="00B377FD">
        <w:rPr>
          <w:rFonts w:eastAsia="Calibri" w:cs="Tahoma"/>
          <w:bCs/>
          <w:iCs/>
          <w:color w:val="auto"/>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B6264F4" w14:textId="0C939E35" w:rsidR="00E814B8" w:rsidRDefault="00E814B8" w:rsidP="00E814B8">
      <w:pPr>
        <w:spacing w:after="0" w:line="360" w:lineRule="auto"/>
        <w:rPr>
          <w:rFonts w:eastAsia="Times New Roman" w:cs="Tahoma"/>
          <w:bCs/>
          <w:iCs/>
          <w:color w:val="auto"/>
          <w:lang w:eastAsia="es-ES"/>
        </w:rPr>
      </w:pPr>
    </w:p>
    <w:p w14:paraId="6C4BBCF0" w14:textId="77777777" w:rsidR="004D415F" w:rsidRPr="00BE25EF" w:rsidRDefault="004D415F" w:rsidP="00BE25EF">
      <w:pPr>
        <w:pStyle w:val="Prrafodelista"/>
        <w:numPr>
          <w:ilvl w:val="0"/>
          <w:numId w:val="29"/>
        </w:numPr>
        <w:spacing w:after="0" w:line="360" w:lineRule="auto"/>
        <w:jc w:val="left"/>
        <w:rPr>
          <w:rFonts w:eastAsia="Times New Roman" w:cs="Tahoma"/>
          <w:color w:val="auto"/>
          <w:lang w:eastAsia="es-ES"/>
        </w:rPr>
      </w:pPr>
      <w:r w:rsidRPr="00BE25EF">
        <w:rPr>
          <w:rFonts w:eastAsia="Times New Roman" w:cs="Tahoma"/>
          <w:b/>
          <w:color w:val="auto"/>
          <w:lang w:eastAsia="es-ES"/>
        </w:rPr>
        <w:t>Correo electrónico particular.</w:t>
      </w:r>
    </w:p>
    <w:p w14:paraId="309C3F1F" w14:textId="77777777" w:rsidR="004D415F" w:rsidRPr="003F2464" w:rsidRDefault="004D415F" w:rsidP="004D415F">
      <w:pPr>
        <w:spacing w:after="0" w:line="360" w:lineRule="auto"/>
        <w:rPr>
          <w:rFonts w:eastAsia="Calibri" w:cs="Tahoma"/>
          <w:bCs/>
          <w:color w:val="auto"/>
          <w:lang w:val="es-ES"/>
        </w:rPr>
      </w:pPr>
    </w:p>
    <w:p w14:paraId="752E4C85" w14:textId="77777777" w:rsidR="004D415F" w:rsidRPr="003F2464" w:rsidRDefault="004D415F" w:rsidP="004D415F">
      <w:pPr>
        <w:spacing w:after="0" w:line="360" w:lineRule="auto"/>
        <w:rPr>
          <w:rFonts w:eastAsia="Calibri" w:cs="Tahoma"/>
          <w:bCs/>
          <w:color w:val="auto"/>
          <w:lang w:val="es-ES"/>
        </w:rPr>
      </w:pPr>
      <w:r w:rsidRPr="003F2464">
        <w:rPr>
          <w:rFonts w:eastAsia="Calibri" w:cs="Tahoma"/>
          <w:bCs/>
          <w:color w:val="auto"/>
          <w:lang w:val="es-E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0C3A765E" w14:textId="77777777" w:rsidR="004D415F" w:rsidRPr="003F2464" w:rsidRDefault="004D415F" w:rsidP="004D415F">
      <w:pPr>
        <w:spacing w:after="0" w:line="360" w:lineRule="auto"/>
        <w:rPr>
          <w:rFonts w:eastAsia="Calibri" w:cs="Tahoma"/>
          <w:bCs/>
          <w:color w:val="auto"/>
          <w:lang w:val="es-ES"/>
        </w:rPr>
      </w:pPr>
    </w:p>
    <w:p w14:paraId="39DBA4ED" w14:textId="1C3F1977" w:rsidR="004D415F" w:rsidRDefault="004D415F" w:rsidP="004D415F">
      <w:pPr>
        <w:spacing w:after="0" w:line="360" w:lineRule="auto"/>
        <w:rPr>
          <w:rFonts w:eastAsia="Calibri" w:cs="Tahoma"/>
          <w:bCs/>
          <w:color w:val="auto"/>
          <w:lang w:val="es-ES"/>
        </w:rPr>
      </w:pPr>
      <w:r w:rsidRPr="003F2464">
        <w:rPr>
          <w:rFonts w:eastAsia="Calibri" w:cs="Tahoma"/>
          <w:bCs/>
          <w:color w:val="auto"/>
          <w:lang w:val="es-ES"/>
        </w:rPr>
        <w:t>En ese sentido,  cabe señalar que el correo electrónico en estudio</w:t>
      </w:r>
      <w:r w:rsidR="00BE25EF">
        <w:rPr>
          <w:rFonts w:eastAsia="Calibri" w:cs="Tahoma"/>
          <w:bCs/>
          <w:color w:val="auto"/>
          <w:lang w:val="es-ES"/>
        </w:rPr>
        <w:t>,</w:t>
      </w:r>
      <w:r w:rsidRPr="003F2464">
        <w:rPr>
          <w:rFonts w:eastAsia="Calibri" w:cs="Tahoma"/>
          <w:bCs/>
          <w:color w:val="auto"/>
          <w:lang w:val="es-ES"/>
        </w:rPr>
        <w:t xml:space="preserve">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w:t>
      </w:r>
      <w:r w:rsidRPr="003F2464">
        <w:rPr>
          <w:rFonts w:eastAsia="Calibri" w:cs="Tahoma"/>
          <w:bCs/>
          <w:color w:val="auto"/>
          <w:lang w:val="es-ES"/>
        </w:rPr>
        <w:lastRenderedPageBreak/>
        <w:t>de clasificación establecida en el artículo 143, fracción I de la Ley de Transparencia y Acceso a la Información Pública del Estado de México y Municipios.</w:t>
      </w:r>
    </w:p>
    <w:p w14:paraId="365F0DE2" w14:textId="77777777" w:rsidR="00845BE4" w:rsidRPr="003F2464" w:rsidRDefault="00845BE4" w:rsidP="004D415F">
      <w:pPr>
        <w:spacing w:after="0" w:line="360" w:lineRule="auto"/>
        <w:rPr>
          <w:rFonts w:eastAsia="Calibri" w:cs="Tahoma"/>
          <w:bCs/>
          <w:color w:val="auto"/>
          <w:lang w:val="es-ES"/>
        </w:rPr>
      </w:pPr>
    </w:p>
    <w:p w14:paraId="4CC09AB7" w14:textId="77777777" w:rsidR="004D415F" w:rsidRPr="00C06817" w:rsidRDefault="004D415F" w:rsidP="00C06817">
      <w:pPr>
        <w:pStyle w:val="Prrafodelista"/>
        <w:numPr>
          <w:ilvl w:val="0"/>
          <w:numId w:val="29"/>
        </w:numPr>
        <w:spacing w:after="0" w:line="360" w:lineRule="auto"/>
        <w:jc w:val="left"/>
        <w:rPr>
          <w:rFonts w:eastAsia="Times New Roman" w:cs="Tahoma"/>
          <w:color w:val="auto"/>
          <w:lang w:eastAsia="es-ES"/>
        </w:rPr>
      </w:pPr>
      <w:r w:rsidRPr="00C06817">
        <w:rPr>
          <w:rFonts w:eastAsia="Times New Roman" w:cs="Tahoma"/>
          <w:b/>
          <w:color w:val="auto"/>
          <w:lang w:eastAsia="es-ES"/>
        </w:rPr>
        <w:t>Teléfono y celular particular.</w:t>
      </w:r>
    </w:p>
    <w:p w14:paraId="13FC34A7" w14:textId="77777777" w:rsidR="004D415F" w:rsidRPr="003F2464" w:rsidRDefault="004D415F" w:rsidP="004D415F">
      <w:pPr>
        <w:spacing w:after="0" w:line="360" w:lineRule="auto"/>
        <w:rPr>
          <w:rFonts w:eastAsia="Times New Roman" w:cs="Tahoma"/>
          <w:color w:val="auto"/>
          <w:lang w:eastAsia="es-ES"/>
        </w:rPr>
      </w:pPr>
    </w:p>
    <w:p w14:paraId="4D7C99CC" w14:textId="77777777" w:rsidR="004D415F" w:rsidRPr="003F2464" w:rsidRDefault="004D415F" w:rsidP="004D415F">
      <w:pPr>
        <w:spacing w:after="0" w:line="360" w:lineRule="auto"/>
        <w:rPr>
          <w:rFonts w:eastAsia="Times New Roman" w:cs="Tahoma"/>
          <w:color w:val="auto"/>
          <w:lang w:eastAsia="es-ES"/>
        </w:rPr>
      </w:pPr>
      <w:r w:rsidRPr="003F2464">
        <w:rPr>
          <w:rFonts w:eastAsia="Times New Roman" w:cs="Tahoma"/>
          <w:color w:val="auto"/>
          <w:lang w:eastAsia="es-ES"/>
        </w:rPr>
        <w:t xml:space="preserve">Al igual que el correo electrónico, el número asignado a un teléfono particular o celular permite localizar a una persona física identificada o identificable, ya sea a través de un dispositivo móvil o bien, en un lugar como el domicilio. </w:t>
      </w:r>
    </w:p>
    <w:p w14:paraId="40250A9D" w14:textId="77777777" w:rsidR="004D415F" w:rsidRDefault="004D415F" w:rsidP="004D415F">
      <w:pPr>
        <w:spacing w:after="0" w:line="360" w:lineRule="auto"/>
        <w:rPr>
          <w:rFonts w:eastAsia="Times New Roman" w:cs="Tahoma"/>
          <w:color w:val="auto"/>
          <w:lang w:eastAsia="es-ES"/>
        </w:rPr>
      </w:pPr>
    </w:p>
    <w:p w14:paraId="68150B44" w14:textId="73C859F2" w:rsidR="004D415F" w:rsidRPr="003F2464" w:rsidRDefault="004D415F" w:rsidP="004D415F">
      <w:pPr>
        <w:spacing w:after="0" w:line="360" w:lineRule="auto"/>
        <w:rPr>
          <w:rFonts w:eastAsia="Times New Roman" w:cs="Tahoma"/>
          <w:color w:val="auto"/>
          <w:lang w:eastAsia="es-ES"/>
        </w:rPr>
      </w:pPr>
      <w:r w:rsidRPr="003F2464">
        <w:rPr>
          <w:rFonts w:eastAsia="Times New Roman" w:cs="Tahoma"/>
          <w:color w:val="auto"/>
          <w:lang w:eastAsia="es-ES"/>
        </w:rPr>
        <w:t xml:space="preserve">En ese sentido, se colige </w:t>
      </w:r>
      <w:proofErr w:type="gramStart"/>
      <w:r w:rsidRPr="003F2464">
        <w:rPr>
          <w:rFonts w:eastAsia="Times New Roman" w:cs="Tahoma"/>
          <w:color w:val="auto"/>
          <w:lang w:eastAsia="es-ES"/>
        </w:rPr>
        <w:t>que</w:t>
      </w:r>
      <w:proofErr w:type="gramEnd"/>
      <w:r w:rsidRPr="003F2464">
        <w:rPr>
          <w:rFonts w:eastAsia="Times New Roman" w:cs="Tahoma"/>
          <w:color w:val="auto"/>
          <w:lang w:eastAsia="es-ES"/>
        </w:rPr>
        <w:t xml:space="preserve"> si bien fue proporcionado por la ahora servidora pública que ocupa el cargo </w:t>
      </w:r>
      <w:r w:rsidR="00C06817">
        <w:rPr>
          <w:rFonts w:eastAsia="Times New Roman" w:cs="Tahoma"/>
          <w:color w:val="auto"/>
          <w:lang w:eastAsia="es-ES"/>
        </w:rPr>
        <w:t>de Tesorera Municipal</w:t>
      </w:r>
      <w:r w:rsidRPr="003F2464">
        <w:rPr>
          <w:rFonts w:eastAsia="Times New Roman" w:cs="Tahoma"/>
          <w:color w:val="auto"/>
          <w:lang w:eastAsia="es-ES"/>
        </w:rPr>
        <w:t>, lo cierto es que fue proporcionado como número contacto, para poder ser localizada de manera privada; por lo que, la titularidad del mismo, al igual que el correo electrónico analizado, corresponde a la persona física en su calidad de particular y no como servidor público.</w:t>
      </w:r>
    </w:p>
    <w:p w14:paraId="0A5E0E91" w14:textId="77777777" w:rsidR="004D415F" w:rsidRPr="003F2464" w:rsidRDefault="004D415F" w:rsidP="004D415F">
      <w:pPr>
        <w:spacing w:after="0" w:line="360" w:lineRule="auto"/>
        <w:rPr>
          <w:rFonts w:eastAsia="Times New Roman" w:cs="Tahoma"/>
          <w:color w:val="auto"/>
          <w:lang w:eastAsia="es-ES"/>
        </w:rPr>
      </w:pPr>
    </w:p>
    <w:p w14:paraId="16290A82" w14:textId="6BD1DDB2" w:rsidR="004D415F" w:rsidRPr="004D415F" w:rsidRDefault="004D415F" w:rsidP="004D415F">
      <w:pPr>
        <w:spacing w:after="0" w:line="360" w:lineRule="auto"/>
        <w:rPr>
          <w:rFonts w:eastAsia="Times New Roman" w:cs="Tahoma"/>
          <w:color w:val="auto"/>
          <w:lang w:eastAsia="es-ES"/>
        </w:rPr>
      </w:pPr>
      <w:r w:rsidRPr="003F2464">
        <w:rPr>
          <w:rFonts w:eastAsia="Times New Roman" w:cs="Tahoma"/>
          <w:color w:val="auto"/>
          <w:lang w:eastAsia="es-ES"/>
        </w:rPr>
        <w:t>En tales consideraciones, dicho dato personal es susceptible de ser clasificado como confidencial, con fundamento en el artículo 143, fracción I de la Ley de Transparencia y Acceso a la Información Pública.</w:t>
      </w:r>
    </w:p>
    <w:p w14:paraId="145D9247" w14:textId="0415F72F" w:rsidR="00856C6A" w:rsidRDefault="00856C6A" w:rsidP="006B34A1">
      <w:pPr>
        <w:spacing w:after="0" w:line="360" w:lineRule="auto"/>
        <w:rPr>
          <w:rFonts w:eastAsia="Calibri" w:cs="Tahoma"/>
          <w:bCs/>
        </w:rPr>
      </w:pPr>
    </w:p>
    <w:p w14:paraId="59B87BB9" w14:textId="2AAAE3D4" w:rsidR="00904A4F" w:rsidRDefault="006A0257" w:rsidP="006B34A1">
      <w:pPr>
        <w:spacing w:after="0" w:line="360" w:lineRule="auto"/>
        <w:rPr>
          <w:rFonts w:eastAsia="Calibri" w:cs="Tahoma"/>
          <w:bCs/>
        </w:rPr>
      </w:pPr>
      <w:r>
        <w:rPr>
          <w:rFonts w:eastAsia="Calibri" w:cs="Tahoma"/>
          <w:bCs/>
        </w:rPr>
        <w:t>Una vez referido lo anterior, toda vez que se clasificó</w:t>
      </w:r>
      <w:r w:rsidR="0092403A">
        <w:rPr>
          <w:rFonts w:eastAsia="Calibri" w:cs="Tahoma"/>
          <w:bCs/>
        </w:rPr>
        <w:t xml:space="preserve"> la fotografía de la Tesorera Municipal en el </w:t>
      </w:r>
      <w:proofErr w:type="spellStart"/>
      <w:r w:rsidR="0092403A" w:rsidRPr="001E6B21">
        <w:rPr>
          <w:rFonts w:eastAsia="Calibri" w:cs="Tahoma"/>
          <w:bCs/>
          <w:i/>
          <w:iCs/>
        </w:rPr>
        <w:t>Curr</w:t>
      </w:r>
      <w:r w:rsidR="001E6B21" w:rsidRPr="001E6B21">
        <w:rPr>
          <w:rFonts w:eastAsia="Calibri" w:cs="Tahoma"/>
          <w:bCs/>
          <w:i/>
          <w:iCs/>
        </w:rPr>
        <w:t>i</w:t>
      </w:r>
      <w:r w:rsidR="0092403A" w:rsidRPr="001E6B21">
        <w:rPr>
          <w:rFonts w:eastAsia="Calibri" w:cs="Tahoma"/>
          <w:bCs/>
          <w:i/>
          <w:iCs/>
        </w:rPr>
        <w:t>culum</w:t>
      </w:r>
      <w:proofErr w:type="spellEnd"/>
      <w:r w:rsidR="0092403A" w:rsidRPr="001E6B21">
        <w:rPr>
          <w:rFonts w:eastAsia="Calibri" w:cs="Tahoma"/>
          <w:bCs/>
          <w:i/>
          <w:iCs/>
        </w:rPr>
        <w:t xml:space="preserve"> Vitae</w:t>
      </w:r>
      <w:r w:rsidR="0092403A">
        <w:rPr>
          <w:rFonts w:eastAsia="Calibri" w:cs="Tahoma"/>
          <w:bCs/>
        </w:rPr>
        <w:t xml:space="preserve"> proporcionado</w:t>
      </w:r>
      <w:r w:rsidR="00727DBB">
        <w:rPr>
          <w:rFonts w:eastAsia="Calibri" w:cs="Tahoma"/>
          <w:bCs/>
        </w:rPr>
        <w:t xml:space="preserve"> por el Sujeto Obligado</w:t>
      </w:r>
      <w:r w:rsidR="0092403A">
        <w:rPr>
          <w:rFonts w:eastAsia="Calibri" w:cs="Tahoma"/>
          <w:bCs/>
        </w:rPr>
        <w:t>,</w:t>
      </w:r>
      <w:r w:rsidR="00727DBB">
        <w:rPr>
          <w:rFonts w:eastAsia="Calibri" w:cs="Tahoma"/>
          <w:bCs/>
        </w:rPr>
        <w:t xml:space="preserve"> dato que no actualiza la fracción I del artículo 143 de la Ley en la materia,</w:t>
      </w:r>
      <w:r w:rsidR="00727DBB" w:rsidRPr="00945B5C">
        <w:rPr>
          <w:rFonts w:eastAsia="Calibri" w:cs="Tahoma"/>
          <w:b/>
          <w:bCs/>
        </w:rPr>
        <w:t xml:space="preserve"> resulta procedente ordenar nuevamente su entrega</w:t>
      </w:r>
      <w:r w:rsidRPr="00945B5C">
        <w:rPr>
          <w:rFonts w:eastAsia="Calibri" w:cs="Tahoma"/>
          <w:b/>
          <w:bCs/>
        </w:rPr>
        <w:t>.</w:t>
      </w:r>
      <w:r>
        <w:rPr>
          <w:rFonts w:eastAsia="Calibri" w:cs="Tahoma"/>
          <w:bCs/>
        </w:rPr>
        <w:t xml:space="preserve"> </w:t>
      </w:r>
    </w:p>
    <w:p w14:paraId="59128C5C" w14:textId="49C229A4" w:rsidR="00A17475" w:rsidRDefault="00A17475" w:rsidP="006B34A1">
      <w:pPr>
        <w:spacing w:after="0" w:line="360" w:lineRule="auto"/>
        <w:rPr>
          <w:rFonts w:eastAsia="Calibri" w:cs="Tahoma"/>
          <w:bCs/>
        </w:rPr>
      </w:pPr>
    </w:p>
    <w:p w14:paraId="78BFF70B" w14:textId="25ACBC35" w:rsidR="00B432E5" w:rsidRDefault="00A17475" w:rsidP="006B34A1">
      <w:pPr>
        <w:spacing w:after="0" w:line="360" w:lineRule="auto"/>
        <w:rPr>
          <w:rFonts w:eastAsia="Calibri" w:cs="Tahoma"/>
          <w:bCs/>
        </w:rPr>
      </w:pPr>
      <w:r>
        <w:rPr>
          <w:rFonts w:eastAsia="Calibri" w:cs="Tahoma"/>
          <w:bCs/>
        </w:rPr>
        <w:t xml:space="preserve">Por otro lado, </w:t>
      </w:r>
      <w:r w:rsidR="00A5642F">
        <w:rPr>
          <w:rFonts w:eastAsia="Calibri" w:cs="Tahoma"/>
          <w:bCs/>
        </w:rPr>
        <w:t xml:space="preserve">en lo que respecta al </w:t>
      </w:r>
      <w:r w:rsidR="00A5642F" w:rsidRPr="00845BE4">
        <w:rPr>
          <w:rFonts w:eastAsia="Calibri" w:cs="Tahoma"/>
          <w:b/>
          <w:bCs/>
        </w:rPr>
        <w:t>Currículum del Titular de la Unidad de Transparencia</w:t>
      </w:r>
      <w:r w:rsidR="00A5642F">
        <w:rPr>
          <w:rFonts w:eastAsia="Calibri" w:cs="Tahoma"/>
          <w:bCs/>
        </w:rPr>
        <w:t>,</w:t>
      </w:r>
      <w:r w:rsidR="0088173F">
        <w:rPr>
          <w:rFonts w:eastAsia="Calibri" w:cs="Tahoma"/>
          <w:bCs/>
        </w:rPr>
        <w:t xml:space="preserve"> en respuesta el Sujeto Obligado </w:t>
      </w:r>
      <w:r w:rsidR="00786122">
        <w:rPr>
          <w:rFonts w:eastAsia="Calibri" w:cs="Tahoma"/>
          <w:bCs/>
        </w:rPr>
        <w:t xml:space="preserve">remitió </w:t>
      </w:r>
      <w:r w:rsidR="00675FC5">
        <w:rPr>
          <w:rFonts w:eastAsia="Calibri" w:cs="Tahoma"/>
          <w:bCs/>
        </w:rPr>
        <w:t>un cuadro qu</w:t>
      </w:r>
      <w:r w:rsidR="00C06817">
        <w:rPr>
          <w:rFonts w:eastAsia="Calibri" w:cs="Tahoma"/>
          <w:bCs/>
        </w:rPr>
        <w:t xml:space="preserve">e </w:t>
      </w:r>
      <w:r w:rsidR="001D29E9">
        <w:rPr>
          <w:rFonts w:eastAsia="Calibri" w:cs="Tahoma"/>
          <w:bCs/>
        </w:rPr>
        <w:t>refiere</w:t>
      </w:r>
      <w:r w:rsidR="00C06817">
        <w:rPr>
          <w:rFonts w:eastAsia="Calibri" w:cs="Tahoma"/>
          <w:bCs/>
        </w:rPr>
        <w:t xml:space="preserve"> la </w:t>
      </w:r>
      <w:r w:rsidR="00FC04B8">
        <w:rPr>
          <w:rFonts w:eastAsia="Calibri" w:cs="Tahoma"/>
          <w:bCs/>
        </w:rPr>
        <w:t>expe</w:t>
      </w:r>
      <w:r w:rsidR="00C06817">
        <w:rPr>
          <w:rFonts w:eastAsia="Calibri" w:cs="Tahoma"/>
          <w:bCs/>
        </w:rPr>
        <w:t>riencia laboral, nombre, grado de estudios y carrera profesional</w:t>
      </w:r>
      <w:r w:rsidR="00845BE4">
        <w:rPr>
          <w:rFonts w:eastAsia="Calibri" w:cs="Tahoma"/>
          <w:bCs/>
        </w:rPr>
        <w:t xml:space="preserve"> del servidor público</w:t>
      </w:r>
      <w:r w:rsidR="00B432E5">
        <w:rPr>
          <w:rFonts w:eastAsia="Calibri" w:cs="Tahoma"/>
          <w:bCs/>
        </w:rPr>
        <w:t>, como se observa a continuación</w:t>
      </w:r>
      <w:r w:rsidR="00E03D0D">
        <w:rPr>
          <w:rFonts w:eastAsia="Calibri" w:cs="Tahoma"/>
          <w:bCs/>
        </w:rPr>
        <w:t>:</w:t>
      </w:r>
    </w:p>
    <w:p w14:paraId="46398373" w14:textId="32B4F2DE" w:rsidR="00E03D0D" w:rsidRDefault="00E03D0D" w:rsidP="006B34A1">
      <w:pPr>
        <w:spacing w:after="0" w:line="360" w:lineRule="auto"/>
        <w:rPr>
          <w:rFonts w:eastAsia="Calibri" w:cs="Tahoma"/>
          <w:bCs/>
        </w:rPr>
      </w:pPr>
    </w:p>
    <w:p w14:paraId="3F741913" w14:textId="529A471A" w:rsidR="00E03D0D" w:rsidRDefault="00E03D0D" w:rsidP="00EF5D3C">
      <w:pPr>
        <w:spacing w:after="0" w:line="360" w:lineRule="auto"/>
        <w:jc w:val="center"/>
        <w:rPr>
          <w:rFonts w:eastAsia="Calibri" w:cs="Tahoma"/>
          <w:bCs/>
        </w:rPr>
      </w:pPr>
      <w:r w:rsidRPr="00E03D0D">
        <w:rPr>
          <w:rFonts w:eastAsia="Calibri" w:cs="Tahoma"/>
          <w:bCs/>
          <w:noProof/>
          <w:lang w:eastAsia="es-MX"/>
        </w:rPr>
        <w:lastRenderedPageBreak/>
        <w:drawing>
          <wp:inline distT="0" distB="0" distL="0" distR="0" wp14:anchorId="03A6827F" wp14:editId="417B7575">
            <wp:extent cx="4735495" cy="2123892"/>
            <wp:effectExtent l="0" t="0" r="8255" b="0"/>
            <wp:docPr id="3" name="Imagen 3"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 Carta&#10;&#10;Descripción generada automáticamente"/>
                    <pic:cNvPicPr/>
                  </pic:nvPicPr>
                  <pic:blipFill>
                    <a:blip r:embed="rId10"/>
                    <a:stretch>
                      <a:fillRect/>
                    </a:stretch>
                  </pic:blipFill>
                  <pic:spPr>
                    <a:xfrm>
                      <a:off x="0" y="0"/>
                      <a:ext cx="4747270" cy="2129173"/>
                    </a:xfrm>
                    <a:prstGeom prst="rect">
                      <a:avLst/>
                    </a:prstGeom>
                  </pic:spPr>
                </pic:pic>
              </a:graphicData>
            </a:graphic>
          </wp:inline>
        </w:drawing>
      </w:r>
    </w:p>
    <w:p w14:paraId="672EA542" w14:textId="77777777" w:rsidR="001D29E9" w:rsidRDefault="001D29E9" w:rsidP="008E74E9">
      <w:pPr>
        <w:spacing w:after="0" w:line="360" w:lineRule="auto"/>
        <w:rPr>
          <w:rFonts w:eastAsia="Calibri" w:cs="Tahoma"/>
          <w:bCs/>
        </w:rPr>
      </w:pPr>
    </w:p>
    <w:p w14:paraId="1322BD4A" w14:textId="0386D0B0" w:rsidR="008E74E9" w:rsidRDefault="00EF5D3C" w:rsidP="008E74E9">
      <w:pPr>
        <w:spacing w:after="0" w:line="360" w:lineRule="auto"/>
        <w:rPr>
          <w:rFonts w:eastAsia="Calibri" w:cs="Tahoma"/>
          <w:bCs/>
        </w:rPr>
      </w:pPr>
      <w:r>
        <w:rPr>
          <w:rFonts w:eastAsia="Calibri" w:cs="Tahoma"/>
          <w:bCs/>
        </w:rPr>
        <w:t xml:space="preserve">En consecuencia, el Particular </w:t>
      </w:r>
      <w:r w:rsidR="00185171">
        <w:rPr>
          <w:rFonts w:eastAsia="Calibri" w:cs="Tahoma"/>
          <w:bCs/>
        </w:rPr>
        <w:t xml:space="preserve">en su Recurso de Revisión, </w:t>
      </w:r>
      <w:r w:rsidR="00C409C2">
        <w:rPr>
          <w:rFonts w:eastAsia="Calibri" w:cs="Tahoma"/>
          <w:bCs/>
        </w:rPr>
        <w:t>refirió</w:t>
      </w:r>
      <w:r w:rsidR="00185171">
        <w:rPr>
          <w:rFonts w:eastAsia="Calibri" w:cs="Tahoma"/>
          <w:bCs/>
        </w:rPr>
        <w:t xml:space="preserve"> que no se le había entregado el Currículum Vitae del servidor público, es por lo que, el Sujeto Obligado </w:t>
      </w:r>
      <w:r w:rsidR="002D4435">
        <w:rPr>
          <w:rFonts w:eastAsia="Calibri" w:cs="Tahoma"/>
          <w:bCs/>
        </w:rPr>
        <w:t>a</w:t>
      </w:r>
      <w:r w:rsidR="0088173F">
        <w:rPr>
          <w:rFonts w:eastAsia="Calibri" w:cs="Tahoma"/>
          <w:bCs/>
        </w:rPr>
        <w:t xml:space="preserve"> </w:t>
      </w:r>
      <w:r w:rsidR="00FC04B8">
        <w:rPr>
          <w:rFonts w:eastAsia="Calibri" w:cs="Tahoma"/>
          <w:bCs/>
        </w:rPr>
        <w:t>través de su informe justificado</w:t>
      </w:r>
      <w:r w:rsidR="00C06817">
        <w:rPr>
          <w:rFonts w:eastAsia="Calibri" w:cs="Tahoma"/>
          <w:bCs/>
        </w:rPr>
        <w:t xml:space="preserve"> proporcionó una</w:t>
      </w:r>
      <w:r w:rsidR="000153AF">
        <w:rPr>
          <w:rFonts w:eastAsia="Calibri" w:cs="Tahoma"/>
          <w:bCs/>
        </w:rPr>
        <w:t xml:space="preserve"> ficha curricular</w:t>
      </w:r>
      <w:r w:rsidR="00C409C2">
        <w:rPr>
          <w:rFonts w:eastAsia="Calibri" w:cs="Tahoma"/>
          <w:bCs/>
        </w:rPr>
        <w:t xml:space="preserve"> </w:t>
      </w:r>
      <w:r w:rsidR="00C06817">
        <w:rPr>
          <w:rFonts w:eastAsia="Calibri" w:cs="Tahoma"/>
          <w:bCs/>
        </w:rPr>
        <w:t>en la que se advierten datos como: nombre, cargo, carrera profesional, universidad, teléfono de oficina y domicilio laboral</w:t>
      </w:r>
      <w:r w:rsidR="00185171">
        <w:rPr>
          <w:rFonts w:eastAsia="Calibri" w:cs="Tahoma"/>
          <w:bCs/>
        </w:rPr>
        <w:t xml:space="preserve">. </w:t>
      </w:r>
    </w:p>
    <w:p w14:paraId="66009F24" w14:textId="77777777" w:rsidR="001D29E9" w:rsidRDefault="001D29E9" w:rsidP="008E74E9">
      <w:pPr>
        <w:spacing w:after="0" w:line="360" w:lineRule="auto"/>
        <w:rPr>
          <w:rFonts w:eastAsia="Calibri" w:cs="Tahoma"/>
          <w:bCs/>
        </w:rPr>
      </w:pPr>
    </w:p>
    <w:p w14:paraId="422238E8" w14:textId="14653047" w:rsidR="00FB3560" w:rsidRDefault="00185171" w:rsidP="006B34A1">
      <w:pPr>
        <w:spacing w:after="0" w:line="360" w:lineRule="auto"/>
        <w:rPr>
          <w:rFonts w:eastAsia="Calibri" w:cs="Tahoma"/>
          <w:bCs/>
        </w:rPr>
      </w:pPr>
      <w:r>
        <w:rPr>
          <w:rFonts w:eastAsia="Calibri" w:cs="Tahoma"/>
          <w:bCs/>
        </w:rPr>
        <w:t>Cabe mencionar</w:t>
      </w:r>
      <w:r w:rsidR="00FB3560">
        <w:rPr>
          <w:rFonts w:eastAsia="Calibri" w:cs="Tahoma"/>
          <w:bCs/>
        </w:rPr>
        <w:t xml:space="preserve"> que si bien, en</w:t>
      </w:r>
      <w:r>
        <w:rPr>
          <w:rFonts w:eastAsia="Calibri" w:cs="Tahoma"/>
          <w:bCs/>
        </w:rPr>
        <w:t xml:space="preserve"> </w:t>
      </w:r>
      <w:r w:rsidR="007F3B7B">
        <w:rPr>
          <w:rFonts w:eastAsia="Calibri" w:cs="Tahoma"/>
          <w:bCs/>
        </w:rPr>
        <w:t xml:space="preserve">la ficha curricular </w:t>
      </w:r>
      <w:r w:rsidR="00FB3560">
        <w:rPr>
          <w:rFonts w:eastAsia="Calibri" w:cs="Tahoma"/>
          <w:bCs/>
        </w:rPr>
        <w:t xml:space="preserve">del </w:t>
      </w:r>
      <w:r w:rsidR="001D29E9">
        <w:rPr>
          <w:rFonts w:eastAsia="Calibri" w:cs="Tahoma"/>
          <w:bCs/>
        </w:rPr>
        <w:t>Titular de la Unidad de Transparencia</w:t>
      </w:r>
      <w:r w:rsidR="00FB3560">
        <w:rPr>
          <w:rFonts w:eastAsia="Calibri" w:cs="Tahoma"/>
          <w:bCs/>
        </w:rPr>
        <w:t xml:space="preserve"> enviada a través de informe justificado no se advierte</w:t>
      </w:r>
      <w:r w:rsidR="00E40CE6">
        <w:rPr>
          <w:rFonts w:eastAsia="Calibri" w:cs="Tahoma"/>
          <w:bCs/>
        </w:rPr>
        <w:t xml:space="preserve"> información</w:t>
      </w:r>
      <w:r w:rsidR="006151C4">
        <w:rPr>
          <w:rFonts w:eastAsia="Calibri" w:cs="Tahoma"/>
          <w:bCs/>
        </w:rPr>
        <w:t xml:space="preserve"> como</w:t>
      </w:r>
      <w:r w:rsidR="00FB3560">
        <w:rPr>
          <w:rFonts w:eastAsia="Calibri" w:cs="Tahoma"/>
          <w:bCs/>
        </w:rPr>
        <w:t xml:space="preserve"> trayectoria laboral</w:t>
      </w:r>
      <w:r w:rsidR="006151C4">
        <w:rPr>
          <w:rFonts w:eastAsia="Calibri" w:cs="Tahoma"/>
          <w:bCs/>
        </w:rPr>
        <w:t>, también lo es que de conformidad con el artículo 12 de la Ley de Transparencia y Acceso a la Información Pública del Estado de México y Municipios</w:t>
      </w:r>
      <w:r w:rsidR="004E3CB0">
        <w:rPr>
          <w:rFonts w:eastAsia="Calibri" w:cs="Tahoma"/>
          <w:bCs/>
        </w:rPr>
        <w:t xml:space="preserve">, los sujetos obligados sólo proporcionarán la información pública que se les requiera y que obre en sus archivos </w:t>
      </w:r>
      <w:r w:rsidR="001B3821">
        <w:rPr>
          <w:rFonts w:eastAsia="Calibri" w:cs="Tahoma"/>
          <w:bCs/>
        </w:rPr>
        <w:t>y en el estado en que esta se encuentre,</w:t>
      </w:r>
      <w:r w:rsidR="00F910ED">
        <w:rPr>
          <w:rFonts w:eastAsia="Calibri" w:cs="Tahoma"/>
          <w:bCs/>
        </w:rPr>
        <w:t xml:space="preserve"> además de que de acuerdo con el Criterio 31/10 emitido por el entonces Instituto Federal de Acceso a la Información y Protección de Datos, este Organismo Garante no cuenta con las facultades para pronunciarse respecto de la veracidad de los documentos proporcionados por el sujetos obligado, por lo que s</w:t>
      </w:r>
      <w:r w:rsidR="001B3821">
        <w:rPr>
          <w:rFonts w:eastAsia="Calibri" w:cs="Tahoma"/>
          <w:bCs/>
        </w:rPr>
        <w:t xml:space="preserve">e colige que </w:t>
      </w:r>
      <w:r w:rsidR="00081D40">
        <w:rPr>
          <w:rFonts w:eastAsia="Calibri" w:cs="Tahoma"/>
          <w:bCs/>
        </w:rPr>
        <w:t xml:space="preserve">el </w:t>
      </w:r>
      <w:r w:rsidR="00081D40" w:rsidRPr="001D29E9">
        <w:rPr>
          <w:rFonts w:eastAsia="Calibri" w:cs="Tahoma"/>
          <w:b/>
        </w:rPr>
        <w:t xml:space="preserve">Ayuntamiento de Tianguistenco proporcionó la información </w:t>
      </w:r>
      <w:r w:rsidR="00F910ED">
        <w:rPr>
          <w:rFonts w:eastAsia="Calibri" w:cs="Tahoma"/>
          <w:b/>
        </w:rPr>
        <w:t xml:space="preserve">curricular </w:t>
      </w:r>
      <w:r w:rsidR="00081D40" w:rsidRPr="001D29E9">
        <w:rPr>
          <w:rFonts w:eastAsia="Calibri" w:cs="Tahoma"/>
          <w:b/>
        </w:rPr>
        <w:t>con la que cuenta</w:t>
      </w:r>
      <w:r w:rsidR="00F910ED">
        <w:rPr>
          <w:rFonts w:eastAsia="Calibri" w:cs="Tahoma"/>
          <w:b/>
        </w:rPr>
        <w:t xml:space="preserve"> y obra en sus archivos</w:t>
      </w:r>
      <w:r w:rsidR="00D809D3" w:rsidRPr="001D29E9">
        <w:rPr>
          <w:rFonts w:eastAsia="Calibri" w:cs="Tahoma"/>
          <w:b/>
        </w:rPr>
        <w:t>, por lo que, se tiene por colmado este punto de la solicitud.</w:t>
      </w:r>
      <w:r w:rsidR="00D809D3">
        <w:rPr>
          <w:rFonts w:eastAsia="Calibri" w:cs="Tahoma"/>
          <w:bCs/>
        </w:rPr>
        <w:t xml:space="preserve"> </w:t>
      </w:r>
    </w:p>
    <w:p w14:paraId="65E62B76" w14:textId="77777777" w:rsidR="001E6B21" w:rsidRDefault="001E6B21" w:rsidP="006B34A1">
      <w:pPr>
        <w:spacing w:after="0" w:line="360" w:lineRule="auto"/>
        <w:rPr>
          <w:rFonts w:eastAsia="Calibri" w:cs="Tahoma"/>
          <w:bCs/>
        </w:rPr>
      </w:pPr>
    </w:p>
    <w:p w14:paraId="5D56BF69" w14:textId="4C98FD35" w:rsidR="00966B24" w:rsidRDefault="00737747" w:rsidP="006B34A1">
      <w:pPr>
        <w:spacing w:after="0" w:line="360" w:lineRule="auto"/>
        <w:rPr>
          <w:rFonts w:eastAsia="Calibri" w:cs="Tahoma"/>
          <w:bCs/>
        </w:rPr>
      </w:pPr>
      <w:r>
        <w:rPr>
          <w:rFonts w:eastAsia="Calibri" w:cs="Tahoma"/>
          <w:bCs/>
        </w:rPr>
        <w:lastRenderedPageBreak/>
        <w:t xml:space="preserve">En lo que respecta al </w:t>
      </w:r>
      <w:r w:rsidR="00CA6A13">
        <w:rPr>
          <w:rFonts w:eastAsia="Calibri" w:cs="Tahoma"/>
          <w:bCs/>
        </w:rPr>
        <w:t>Currículum Vitae del Presidente Municipal, el Sujeto Obligado</w:t>
      </w:r>
      <w:r w:rsidR="001E5F36">
        <w:rPr>
          <w:rFonts w:eastAsia="Calibri" w:cs="Tahoma"/>
          <w:bCs/>
        </w:rPr>
        <w:t xml:space="preserve"> a través de la Dirección de Administración,</w:t>
      </w:r>
      <w:r w:rsidR="00CA6A13">
        <w:rPr>
          <w:rFonts w:eastAsia="Calibri" w:cs="Tahoma"/>
          <w:bCs/>
        </w:rPr>
        <w:t xml:space="preserve"> en respuesta precisó que no existe fuente obligacional </w:t>
      </w:r>
      <w:r w:rsidR="001E5F36">
        <w:rPr>
          <w:rFonts w:eastAsia="Calibri" w:cs="Tahoma"/>
          <w:bCs/>
        </w:rPr>
        <w:t>que constriña a que dicho servidor público entregue los mismos, ya que es un servidor de elección popular</w:t>
      </w:r>
      <w:r w:rsidR="00760ACC">
        <w:rPr>
          <w:rFonts w:eastAsia="Calibri" w:cs="Tahoma"/>
          <w:bCs/>
        </w:rPr>
        <w:t xml:space="preserve">, sin embargo, </w:t>
      </w:r>
      <w:r w:rsidR="0096092C">
        <w:rPr>
          <w:rFonts w:eastAsia="Calibri" w:cs="Tahoma"/>
          <w:bCs/>
        </w:rPr>
        <w:t>mediante informe justificado proporcionó la ficha curricular de este, situación que permite tener po</w:t>
      </w:r>
      <w:r w:rsidR="0096092C" w:rsidRPr="00945B5C">
        <w:rPr>
          <w:rFonts w:eastAsia="Calibri" w:cs="Tahoma"/>
          <w:bCs/>
        </w:rPr>
        <w:t xml:space="preserve">r colmado este punto de la solicitud de información.  </w:t>
      </w:r>
    </w:p>
    <w:p w14:paraId="2436C33B" w14:textId="77777777" w:rsidR="0096092C" w:rsidRDefault="0096092C" w:rsidP="006B34A1">
      <w:pPr>
        <w:spacing w:after="0" w:line="360" w:lineRule="auto"/>
        <w:rPr>
          <w:rFonts w:eastAsia="Calibri" w:cs="Tahoma"/>
          <w:bCs/>
        </w:rPr>
      </w:pPr>
    </w:p>
    <w:p w14:paraId="56152B47" w14:textId="0F21A3E7" w:rsidR="00340609" w:rsidRDefault="00CA6A13" w:rsidP="006B34A1">
      <w:pPr>
        <w:spacing w:after="0" w:line="360" w:lineRule="auto"/>
        <w:rPr>
          <w:rFonts w:eastAsia="Calibri" w:cs="Tahoma"/>
          <w:bCs/>
        </w:rPr>
      </w:pPr>
      <w:r>
        <w:rPr>
          <w:rFonts w:eastAsia="Calibri" w:cs="Tahoma"/>
          <w:bCs/>
        </w:rPr>
        <w:t xml:space="preserve">Finalmente, respecto a la </w:t>
      </w:r>
      <w:r w:rsidRPr="00845BE4">
        <w:rPr>
          <w:rFonts w:eastAsia="Calibri" w:cs="Tahoma"/>
          <w:b/>
          <w:bCs/>
        </w:rPr>
        <w:t>cédula profesiona</w:t>
      </w:r>
      <w:r w:rsidRPr="00845BE4">
        <w:rPr>
          <w:rFonts w:eastAsia="Calibri" w:cs="Tahoma"/>
          <w:bCs/>
        </w:rPr>
        <w:t>l</w:t>
      </w:r>
      <w:r w:rsidR="001940EC">
        <w:rPr>
          <w:rFonts w:eastAsia="Calibri" w:cs="Tahoma"/>
          <w:bCs/>
        </w:rPr>
        <w:t xml:space="preserve">, </w:t>
      </w:r>
      <w:r w:rsidR="00C06817">
        <w:rPr>
          <w:rFonts w:eastAsia="Calibri" w:cs="Tahoma"/>
          <w:bCs/>
        </w:rPr>
        <w:t xml:space="preserve">es de precisar </w:t>
      </w:r>
      <w:proofErr w:type="gramStart"/>
      <w:r w:rsidR="00C06817">
        <w:rPr>
          <w:rFonts w:eastAsia="Calibri" w:cs="Tahoma"/>
          <w:bCs/>
        </w:rPr>
        <w:t>que</w:t>
      </w:r>
      <w:proofErr w:type="gramEnd"/>
      <w:r w:rsidR="00C06817">
        <w:rPr>
          <w:rFonts w:eastAsia="Calibri" w:cs="Tahoma"/>
          <w:bCs/>
        </w:rPr>
        <w:t xml:space="preserve"> </w:t>
      </w:r>
      <w:r w:rsidR="001940EC">
        <w:rPr>
          <w:rFonts w:eastAsia="Calibri" w:cs="Tahoma"/>
          <w:bCs/>
        </w:rPr>
        <w:t>de acuerdo con la Secretaría de Educación Pública, es aquel documento que acredita que una persona culminó sus estudios en determinada profesión</w:t>
      </w:r>
      <w:r w:rsidR="00C06817">
        <w:rPr>
          <w:rFonts w:eastAsia="Calibri" w:cs="Tahoma"/>
          <w:bCs/>
        </w:rPr>
        <w:t xml:space="preserve"> y la autoriza</w:t>
      </w:r>
      <w:r w:rsidR="00B81A2E">
        <w:rPr>
          <w:rFonts w:eastAsia="Calibri" w:cs="Tahoma"/>
          <w:bCs/>
        </w:rPr>
        <w:t xml:space="preserve"> a </w:t>
      </w:r>
      <w:r w:rsidR="00C06817">
        <w:rPr>
          <w:rFonts w:eastAsia="Calibri" w:cs="Tahoma"/>
          <w:bCs/>
        </w:rPr>
        <w:t>ejercerla</w:t>
      </w:r>
      <w:r w:rsidR="00B81A2E">
        <w:rPr>
          <w:rFonts w:eastAsia="Calibri" w:cs="Tahoma"/>
          <w:bCs/>
        </w:rPr>
        <w:t xml:space="preserve"> en cualquier área</w:t>
      </w:r>
      <w:r w:rsidR="00777BBE">
        <w:rPr>
          <w:rFonts w:eastAsia="Calibri" w:cs="Tahoma"/>
          <w:bCs/>
        </w:rPr>
        <w:t xml:space="preserve">, </w:t>
      </w:r>
      <w:r w:rsidR="00C06817">
        <w:rPr>
          <w:rFonts w:eastAsia="Calibri" w:cs="Tahoma"/>
          <w:bCs/>
        </w:rPr>
        <w:t>en otras palabras;</w:t>
      </w:r>
      <w:r w:rsidR="00777BBE">
        <w:rPr>
          <w:rFonts w:eastAsia="Calibri" w:cs="Tahoma"/>
          <w:bCs/>
        </w:rPr>
        <w:t xml:space="preserve"> la cédula profesional es un documento </w:t>
      </w:r>
      <w:r w:rsidR="000F0CBE">
        <w:rPr>
          <w:rFonts w:eastAsia="Calibri" w:cs="Tahoma"/>
          <w:bCs/>
        </w:rPr>
        <w:t>que comprueba que se tiene cierto grado de estudios y que la</w:t>
      </w:r>
      <w:r w:rsidR="00966B24">
        <w:rPr>
          <w:rFonts w:eastAsia="Calibri" w:cs="Tahoma"/>
          <w:bCs/>
        </w:rPr>
        <w:t xml:space="preserve"> persona se encuentra habilitada</w:t>
      </w:r>
      <w:r w:rsidR="000F0CBE">
        <w:rPr>
          <w:rFonts w:eastAsia="Calibri" w:cs="Tahoma"/>
          <w:bCs/>
        </w:rPr>
        <w:t xml:space="preserve"> para ejercer la actividad laboral. </w:t>
      </w:r>
    </w:p>
    <w:p w14:paraId="122AD63F" w14:textId="1069E55D" w:rsidR="000F0CBE" w:rsidRDefault="000F0CBE" w:rsidP="006B34A1">
      <w:pPr>
        <w:spacing w:after="0" w:line="360" w:lineRule="auto"/>
        <w:rPr>
          <w:rFonts w:eastAsia="Calibri" w:cs="Tahoma"/>
          <w:bCs/>
        </w:rPr>
      </w:pPr>
    </w:p>
    <w:p w14:paraId="7B1FC8CC" w14:textId="77777777" w:rsidR="00845BE4" w:rsidRDefault="000F0CBE" w:rsidP="006B34A1">
      <w:pPr>
        <w:spacing w:after="0" w:line="360" w:lineRule="auto"/>
        <w:rPr>
          <w:rFonts w:eastAsia="Calibri" w:cs="Tahoma"/>
          <w:bCs/>
        </w:rPr>
      </w:pPr>
      <w:r>
        <w:rPr>
          <w:rFonts w:eastAsia="Calibri" w:cs="Tahoma"/>
          <w:bCs/>
        </w:rPr>
        <w:t>En ese sentido, como se previó anteriormente, para acceder a</w:t>
      </w:r>
      <w:r w:rsidR="00A8011D">
        <w:rPr>
          <w:rFonts w:eastAsia="Calibri" w:cs="Tahoma"/>
          <w:bCs/>
        </w:rPr>
        <w:t>l servicio público y ostentar determinados cargos, es necesario no sólo un documento que compruebe que se</w:t>
      </w:r>
      <w:r w:rsidR="00C06817">
        <w:rPr>
          <w:rFonts w:eastAsia="Calibri" w:cs="Tahoma"/>
          <w:bCs/>
        </w:rPr>
        <w:t xml:space="preserve"> tiene</w:t>
      </w:r>
      <w:r w:rsidR="00A8011D">
        <w:rPr>
          <w:rFonts w:eastAsia="Calibri" w:cs="Tahoma"/>
          <w:bCs/>
        </w:rPr>
        <w:t xml:space="preserve"> un </w:t>
      </w:r>
      <w:r w:rsidR="00C06817">
        <w:rPr>
          <w:rFonts w:eastAsia="Calibri" w:cs="Tahoma"/>
          <w:bCs/>
        </w:rPr>
        <w:t xml:space="preserve">cierto </w:t>
      </w:r>
      <w:r w:rsidR="00A8011D">
        <w:rPr>
          <w:rFonts w:eastAsia="Calibri" w:cs="Tahoma"/>
          <w:bCs/>
        </w:rPr>
        <w:t xml:space="preserve">grado de </w:t>
      </w:r>
      <w:r w:rsidR="00966B24">
        <w:rPr>
          <w:rFonts w:eastAsia="Calibri" w:cs="Tahoma"/>
          <w:bCs/>
        </w:rPr>
        <w:t>estudios, sino que también la profesión debe ser afín</w:t>
      </w:r>
      <w:r w:rsidR="00A8011D">
        <w:rPr>
          <w:rFonts w:eastAsia="Calibri" w:cs="Tahoma"/>
          <w:bCs/>
        </w:rPr>
        <w:t xml:space="preserve"> al cargo que se desea desempeñar, situación por la cual, </w:t>
      </w:r>
      <w:r w:rsidR="006F0D79">
        <w:rPr>
          <w:rFonts w:eastAsia="Calibri" w:cs="Tahoma"/>
          <w:bCs/>
        </w:rPr>
        <w:t>al ser parte de</w:t>
      </w:r>
      <w:r w:rsidR="00966B24">
        <w:rPr>
          <w:rFonts w:eastAsia="Calibri" w:cs="Tahoma"/>
          <w:bCs/>
        </w:rPr>
        <w:t xml:space="preserve"> los</w:t>
      </w:r>
      <w:r w:rsidR="006F0D79">
        <w:rPr>
          <w:rFonts w:eastAsia="Calibri" w:cs="Tahoma"/>
          <w:bCs/>
        </w:rPr>
        <w:t xml:space="preserve"> requisitos de acceso al cargo o función, el particular interesado debe</w:t>
      </w:r>
      <w:r w:rsidR="00966B24">
        <w:rPr>
          <w:rFonts w:eastAsia="Calibri" w:cs="Tahoma"/>
          <w:bCs/>
        </w:rPr>
        <w:t xml:space="preserve"> entregar el documento que dé cuenta de ello, cabe precisar que tanto el título profesional como la cédula, cuentan con la misma finalidad, que es acreditar un determinado nivel profesional en un área específica de trabajo, por lo que, la persona interesada pudiera proporcionar al ente reclutador, cualquiera de los documentos.</w:t>
      </w:r>
    </w:p>
    <w:p w14:paraId="50019825" w14:textId="0D6744BB" w:rsidR="00966B24" w:rsidRDefault="00966B24" w:rsidP="006B34A1">
      <w:pPr>
        <w:spacing w:after="0" w:line="360" w:lineRule="auto"/>
        <w:rPr>
          <w:rFonts w:eastAsia="Calibri" w:cs="Tahoma"/>
          <w:bCs/>
        </w:rPr>
      </w:pPr>
      <w:r>
        <w:rPr>
          <w:rFonts w:eastAsia="Calibri" w:cs="Tahoma"/>
          <w:bCs/>
        </w:rPr>
        <w:t xml:space="preserve"> </w:t>
      </w:r>
    </w:p>
    <w:p w14:paraId="7585C6DA" w14:textId="54E1E097" w:rsidR="006F0D79" w:rsidRDefault="006F0D79" w:rsidP="006B34A1">
      <w:pPr>
        <w:spacing w:after="0" w:line="360" w:lineRule="auto"/>
        <w:rPr>
          <w:rFonts w:eastAsia="Calibri" w:cs="Tahoma"/>
          <w:bCs/>
        </w:rPr>
      </w:pPr>
      <w:r>
        <w:rPr>
          <w:rFonts w:eastAsia="Calibri" w:cs="Tahoma"/>
          <w:bCs/>
        </w:rPr>
        <w:t>Dicho est</w:t>
      </w:r>
      <w:r w:rsidR="00522A2F">
        <w:rPr>
          <w:rFonts w:eastAsia="Calibri" w:cs="Tahoma"/>
          <w:bCs/>
        </w:rPr>
        <w:t xml:space="preserve">o, es importante </w:t>
      </w:r>
      <w:r w:rsidR="00966B24">
        <w:rPr>
          <w:rFonts w:eastAsia="Calibri" w:cs="Tahoma"/>
          <w:bCs/>
        </w:rPr>
        <w:t xml:space="preserve">recordar que el Particular requirió específicamente la cédula profesional del Presidente Municipal, por lo cual el Sujeto Obligado en respuesta mencionó que </w:t>
      </w:r>
      <w:r w:rsidR="0096092C">
        <w:rPr>
          <w:rFonts w:eastAsia="Calibri" w:cs="Tahoma"/>
          <w:bCs/>
        </w:rPr>
        <w:t xml:space="preserve">no se cuenta con la información relativa a esta, toda vez que no existe fuente obligacional que constriña a que dicho servidor público la entregue, situación que ratificó en informe justificado, es por lo que, es indispensable señalar que un cargo de elección popular se refiere al derecho y obligación ciudadana para desempeñar un puesto en alguno de los tres órdenes </w:t>
      </w:r>
      <w:r w:rsidR="0096092C">
        <w:rPr>
          <w:rFonts w:eastAsia="Calibri" w:cs="Tahoma"/>
          <w:bCs/>
        </w:rPr>
        <w:lastRenderedPageBreak/>
        <w:t xml:space="preserve">de gobierno del Estado y el cual es obtenido por mayoría de sufragios, tal como lo establece el artículo 34, fracción II de la Constitución Política de los Estados Unidos Mexicanos y el artículo 29, fracción II de la Constitución del Estado Libre y Soberano de México. </w:t>
      </w:r>
    </w:p>
    <w:p w14:paraId="19D67F64" w14:textId="77777777" w:rsidR="0096092C" w:rsidRDefault="0096092C" w:rsidP="006B34A1">
      <w:pPr>
        <w:spacing w:after="0" w:line="360" w:lineRule="auto"/>
        <w:rPr>
          <w:rFonts w:eastAsia="Calibri" w:cs="Tahoma"/>
          <w:bCs/>
        </w:rPr>
      </w:pPr>
    </w:p>
    <w:p w14:paraId="7871E2B5" w14:textId="4C123CF6" w:rsidR="0096092C" w:rsidRDefault="0096092C" w:rsidP="006B34A1">
      <w:pPr>
        <w:spacing w:after="0" w:line="360" w:lineRule="auto"/>
        <w:rPr>
          <w:rFonts w:eastAsia="Calibri" w:cs="Tahoma"/>
          <w:bCs/>
        </w:rPr>
      </w:pPr>
      <w:r>
        <w:rPr>
          <w:rFonts w:eastAsia="Calibri" w:cs="Tahoma"/>
          <w:bCs/>
        </w:rPr>
        <w:t xml:space="preserve">En ese sentido, al ser un cargo obtenido a voluntad de la ciudadanía, la Ley no exige más requisitos que los establecidos en el artículo 119 de la Constitución del Estado Libre y Soberano de México, que son: ser mexicano por nacimiento, ciudadano, en pleno ejercicio de derechos; ser mexiquense con residencia efectiva en el municipio no menos a un año o vecino </w:t>
      </w:r>
      <w:proofErr w:type="gramStart"/>
      <w:r>
        <w:rPr>
          <w:rFonts w:eastAsia="Calibri" w:cs="Tahoma"/>
          <w:bCs/>
        </w:rPr>
        <w:t>del mismo</w:t>
      </w:r>
      <w:proofErr w:type="gramEnd"/>
      <w:r>
        <w:rPr>
          <w:rFonts w:eastAsia="Calibri" w:cs="Tahoma"/>
          <w:bCs/>
        </w:rPr>
        <w:t>, con residencia efectiva en territorio no menos a tres años y; ser de reconocida probidad y buena fama</w:t>
      </w:r>
      <w:r w:rsidR="008521BE">
        <w:rPr>
          <w:rFonts w:eastAsia="Calibri" w:cs="Tahoma"/>
          <w:bCs/>
        </w:rPr>
        <w:t xml:space="preserve"> pública. </w:t>
      </w:r>
    </w:p>
    <w:p w14:paraId="72B97531" w14:textId="77777777" w:rsidR="008521BE" w:rsidRDefault="008521BE" w:rsidP="006B34A1">
      <w:pPr>
        <w:spacing w:after="0" w:line="360" w:lineRule="auto"/>
        <w:rPr>
          <w:rFonts w:eastAsia="Calibri" w:cs="Tahoma"/>
          <w:bCs/>
        </w:rPr>
      </w:pPr>
    </w:p>
    <w:p w14:paraId="4A6FA16F" w14:textId="283AC9DC" w:rsidR="00EE2D78" w:rsidRDefault="008521BE" w:rsidP="006B34A1">
      <w:pPr>
        <w:spacing w:after="0" w:line="360" w:lineRule="auto"/>
        <w:rPr>
          <w:rFonts w:eastAsia="Times New Roman" w:cs="Tahoma"/>
          <w:b/>
          <w:bCs/>
          <w:iCs/>
          <w:color w:val="auto"/>
          <w:u w:val="single"/>
          <w:lang w:eastAsia="es-ES"/>
        </w:rPr>
      </w:pPr>
      <w:r>
        <w:rPr>
          <w:rFonts w:eastAsia="Calibri" w:cs="Tahoma"/>
          <w:bCs/>
        </w:rPr>
        <w:t>Por lo q</w:t>
      </w:r>
      <w:r w:rsidR="00EE2D78">
        <w:rPr>
          <w:rFonts w:eastAsia="Calibri" w:cs="Tahoma"/>
          <w:bCs/>
        </w:rPr>
        <w:t>ue, toda vez que el ostentar</w:t>
      </w:r>
      <w:r>
        <w:rPr>
          <w:rFonts w:eastAsia="Calibri" w:cs="Tahoma"/>
          <w:bCs/>
        </w:rPr>
        <w:t xml:space="preserve"> un determinado grado de estudios, no es un requisito de acceso al cargo, no es necesario proporcionar el documento que dé cuenta del mismo, aunado a que la unidad administrativa competente para poseer y administrar la información refirió tanto en respuesta como en informe justificado </w:t>
      </w:r>
      <w:r w:rsidR="00BB271B">
        <w:rPr>
          <w:rFonts w:eastAsia="Calibri" w:cs="Tahoma"/>
          <w:bCs/>
        </w:rPr>
        <w:t xml:space="preserve">que dicho documento no obra </w:t>
      </w:r>
      <w:r>
        <w:rPr>
          <w:rFonts w:eastAsia="Calibri" w:cs="Tahoma"/>
          <w:bCs/>
        </w:rPr>
        <w:t xml:space="preserve">en sus archivos, situación por la cual, por </w:t>
      </w:r>
      <w:r>
        <w:rPr>
          <w:rFonts w:eastAsia="Times New Roman" w:cs="Tahoma"/>
          <w:bCs/>
          <w:iCs/>
          <w:color w:val="auto"/>
          <w:lang w:eastAsia="es-ES"/>
        </w:rPr>
        <w:t>resultar lógica y materialmente imposible entregar la c</w:t>
      </w:r>
      <w:r w:rsidR="00BB271B">
        <w:rPr>
          <w:rFonts w:eastAsia="Times New Roman" w:cs="Tahoma"/>
          <w:bCs/>
          <w:iCs/>
          <w:color w:val="auto"/>
          <w:lang w:eastAsia="es-ES"/>
        </w:rPr>
        <w:t>édula profesional del Presidente Municipal,</w:t>
      </w:r>
      <w:r w:rsidR="00D809D3" w:rsidRPr="00D809D3">
        <w:rPr>
          <w:rFonts w:eastAsia="Times New Roman" w:cs="Tahoma"/>
          <w:b/>
          <w:bCs/>
          <w:iCs/>
          <w:color w:val="auto"/>
          <w:lang w:eastAsia="es-ES"/>
        </w:rPr>
        <w:t xml:space="preserve"> </w:t>
      </w:r>
      <w:r w:rsidR="00BB271B" w:rsidRPr="00D809D3">
        <w:rPr>
          <w:rFonts w:eastAsia="Times New Roman" w:cs="Tahoma"/>
          <w:iCs/>
          <w:color w:val="auto"/>
          <w:lang w:eastAsia="es-ES"/>
        </w:rPr>
        <w:t>s</w:t>
      </w:r>
      <w:r w:rsidRPr="00D809D3">
        <w:rPr>
          <w:rFonts w:eastAsia="Calibri" w:cs="Tahoma"/>
        </w:rPr>
        <w:t>e tiene por colmado este punto de la solicitud.</w:t>
      </w:r>
      <w:r w:rsidRPr="00EE2D78">
        <w:rPr>
          <w:rFonts w:eastAsia="Calibri" w:cs="Tahoma"/>
          <w:b/>
          <w:bCs/>
          <w:u w:val="single"/>
        </w:rPr>
        <w:t xml:space="preserve"> </w:t>
      </w:r>
    </w:p>
    <w:p w14:paraId="51238160" w14:textId="77777777" w:rsidR="00EE2D78" w:rsidRPr="00EE2D78" w:rsidRDefault="00EE2D78" w:rsidP="006B34A1">
      <w:pPr>
        <w:spacing w:after="0" w:line="360" w:lineRule="auto"/>
        <w:rPr>
          <w:rFonts w:eastAsia="Times New Roman" w:cs="Tahoma"/>
          <w:b/>
          <w:bCs/>
          <w:iCs/>
          <w:color w:val="auto"/>
          <w:u w:val="single"/>
          <w:lang w:eastAsia="es-ES"/>
        </w:rPr>
      </w:pPr>
    </w:p>
    <w:p w14:paraId="1376F055" w14:textId="43CFE56E" w:rsidR="006B34A1" w:rsidRDefault="006B34A1" w:rsidP="006B34A1">
      <w:pPr>
        <w:spacing w:after="0" w:line="360" w:lineRule="auto"/>
        <w:rPr>
          <w:rFonts w:cs="Tahoma"/>
          <w:b/>
          <w:lang w:eastAsia="es-MX"/>
        </w:rPr>
      </w:pPr>
      <w:r>
        <w:rPr>
          <w:rFonts w:cs="Tahoma"/>
          <w:b/>
          <w:lang w:eastAsia="es-MX"/>
        </w:rPr>
        <w:t xml:space="preserve">SEXTO. Versión Pública. </w:t>
      </w:r>
    </w:p>
    <w:p w14:paraId="60EC7BD7" w14:textId="1EEF15A7" w:rsidR="006B34A1" w:rsidRDefault="006B34A1" w:rsidP="006B34A1">
      <w:pPr>
        <w:spacing w:after="0" w:line="360" w:lineRule="auto"/>
        <w:rPr>
          <w:rFonts w:cs="Tahoma"/>
          <w:b/>
          <w:lang w:eastAsia="es-MX"/>
        </w:rPr>
      </w:pPr>
    </w:p>
    <w:p w14:paraId="634F0D26" w14:textId="453E3D20" w:rsidR="003C3B4C" w:rsidRPr="003C3B4C" w:rsidRDefault="003C3B4C" w:rsidP="008E4194">
      <w:pPr>
        <w:spacing w:after="0" w:line="360" w:lineRule="auto"/>
        <w:rPr>
          <w:rFonts w:cs="Tahoma"/>
          <w:bCs/>
          <w:lang w:eastAsia="es-MX"/>
        </w:rPr>
      </w:pPr>
      <w:r w:rsidRPr="003C3B4C">
        <w:rPr>
          <w:rFonts w:cs="Tahoma"/>
          <w:bCs/>
          <w:lang w:eastAsia="es-MX"/>
        </w:rPr>
        <w:t>Ahora bien, no pasa desapercibido para este Instituto que</w:t>
      </w:r>
      <w:r w:rsidR="008E4194">
        <w:rPr>
          <w:rFonts w:cs="Tahoma"/>
          <w:bCs/>
          <w:lang w:eastAsia="es-MX"/>
        </w:rPr>
        <w:t xml:space="preserve"> los documentos que dan cuenta a la solicitud de información, como es el caso de los contenidos en</w:t>
      </w:r>
      <w:r w:rsidR="003B669C">
        <w:rPr>
          <w:rFonts w:cs="Tahoma"/>
          <w:bCs/>
          <w:lang w:eastAsia="es-MX"/>
        </w:rPr>
        <w:t xml:space="preserve"> los relativos a la información curricular, </w:t>
      </w:r>
      <w:r w:rsidR="008E4194">
        <w:rPr>
          <w:rFonts w:cs="Tahoma"/>
          <w:bCs/>
          <w:lang w:eastAsia="es-MX"/>
        </w:rPr>
        <w:t>p</w:t>
      </w:r>
      <w:r w:rsidRPr="003C3B4C">
        <w:rPr>
          <w:rFonts w:cs="Tahoma"/>
          <w:bCs/>
          <w:lang w:eastAsia="es-MX"/>
        </w:rPr>
        <w:t>udieran contener datos confidenciales, por lo que, en ese supuesto, se deberá elaborar la</w:t>
      </w:r>
      <w:r w:rsidR="003B669C">
        <w:rPr>
          <w:rFonts w:cs="Tahoma"/>
          <w:bCs/>
          <w:lang w:eastAsia="es-MX"/>
        </w:rPr>
        <w:t xml:space="preserve"> </w:t>
      </w:r>
      <w:r w:rsidRPr="003C3B4C">
        <w:rPr>
          <w:rFonts w:cs="Tahoma"/>
          <w:bCs/>
          <w:lang w:eastAsia="es-MX"/>
        </w:rPr>
        <w:t>versión pública respectiva.</w:t>
      </w:r>
    </w:p>
    <w:p w14:paraId="6AB84624" w14:textId="77777777" w:rsidR="003C3B4C" w:rsidRPr="003C3B4C" w:rsidRDefault="003C3B4C" w:rsidP="008E4194">
      <w:pPr>
        <w:spacing w:after="0" w:line="360" w:lineRule="auto"/>
        <w:rPr>
          <w:rFonts w:cs="Tahoma"/>
          <w:bCs/>
          <w:lang w:eastAsia="es-MX"/>
        </w:rPr>
      </w:pPr>
    </w:p>
    <w:p w14:paraId="3A67BD07" w14:textId="77777777" w:rsidR="003C3B4C" w:rsidRPr="003C3B4C" w:rsidRDefault="003C3B4C" w:rsidP="008E4194">
      <w:pPr>
        <w:spacing w:after="0" w:line="360" w:lineRule="auto"/>
        <w:rPr>
          <w:rFonts w:cs="Tahoma"/>
          <w:bCs/>
          <w:lang w:eastAsia="es-MX"/>
        </w:rPr>
      </w:pPr>
      <w:r w:rsidRPr="003C3B4C">
        <w:rPr>
          <w:rFonts w:cs="Tahoma"/>
          <w:bCs/>
          <w:lang w:eastAsia="es-MX"/>
        </w:rPr>
        <w:t>Sobre dicha circunstancia, el artículo 3°, fracción XLV, relacionado con el 137, ambos de la</w:t>
      </w:r>
    </w:p>
    <w:p w14:paraId="12F2AF52" w14:textId="0F29A702" w:rsidR="003C3B4C" w:rsidRPr="003C3B4C" w:rsidRDefault="003C3B4C" w:rsidP="008E4194">
      <w:pPr>
        <w:spacing w:after="0" w:line="360" w:lineRule="auto"/>
        <w:rPr>
          <w:rFonts w:cs="Tahoma"/>
          <w:bCs/>
          <w:lang w:eastAsia="es-MX"/>
        </w:rPr>
      </w:pPr>
      <w:r w:rsidRPr="003C3B4C">
        <w:rPr>
          <w:rFonts w:cs="Tahoma"/>
          <w:bCs/>
          <w:lang w:eastAsia="es-MX"/>
        </w:rPr>
        <w:lastRenderedPageBreak/>
        <w:t>Ley de Transparencia y Acceso a la Información Pública del Estado de México y</w:t>
      </w:r>
      <w:r w:rsidR="003B669C">
        <w:rPr>
          <w:rFonts w:cs="Tahoma"/>
          <w:bCs/>
          <w:lang w:eastAsia="es-MX"/>
        </w:rPr>
        <w:t xml:space="preserve"> </w:t>
      </w:r>
      <w:r w:rsidRPr="003C3B4C">
        <w:rPr>
          <w:rFonts w:cs="Tahoma"/>
          <w:bCs/>
          <w:lang w:eastAsia="es-MX"/>
        </w:rPr>
        <w:t>Municipios, cuando un documento contenga información pública y confidencial, la Unidad</w:t>
      </w:r>
      <w:r w:rsidR="003B669C">
        <w:rPr>
          <w:rFonts w:cs="Tahoma"/>
          <w:bCs/>
          <w:lang w:eastAsia="es-MX"/>
        </w:rPr>
        <w:t xml:space="preserve"> </w:t>
      </w:r>
      <w:r w:rsidRPr="003C3B4C">
        <w:rPr>
          <w:rFonts w:cs="Tahoma"/>
          <w:bCs/>
          <w:lang w:eastAsia="es-MX"/>
        </w:rPr>
        <w:t>de Transparencia para efectos de atender al requerimiento informativo, deberá elaborar</w:t>
      </w:r>
      <w:r w:rsidR="003B669C">
        <w:rPr>
          <w:rFonts w:cs="Tahoma"/>
          <w:bCs/>
          <w:lang w:eastAsia="es-MX"/>
        </w:rPr>
        <w:t xml:space="preserve"> </w:t>
      </w:r>
      <w:r w:rsidRPr="003C3B4C">
        <w:rPr>
          <w:rFonts w:cs="Tahoma"/>
          <w:bCs/>
          <w:lang w:eastAsia="es-MX"/>
        </w:rPr>
        <w:t>una versión pública en la que se testen las partes o secciones clasificadas, indicando su</w:t>
      </w:r>
      <w:r w:rsidR="003B669C">
        <w:rPr>
          <w:rFonts w:cs="Tahoma"/>
          <w:bCs/>
          <w:lang w:eastAsia="es-MX"/>
        </w:rPr>
        <w:t xml:space="preserve"> </w:t>
      </w:r>
      <w:r w:rsidRPr="003C3B4C">
        <w:rPr>
          <w:rFonts w:cs="Tahoma"/>
          <w:bCs/>
          <w:lang w:eastAsia="es-MX"/>
        </w:rPr>
        <w:t>contenido de manera genérica y fundan</w:t>
      </w:r>
      <w:r w:rsidR="00945B5C">
        <w:rPr>
          <w:rFonts w:cs="Tahoma"/>
          <w:bCs/>
          <w:lang w:eastAsia="es-MX"/>
        </w:rPr>
        <w:t xml:space="preserve">do y motivando su </w:t>
      </w:r>
      <w:proofErr w:type="spellStart"/>
      <w:r w:rsidR="00945B5C">
        <w:rPr>
          <w:rFonts w:cs="Tahoma"/>
          <w:bCs/>
          <w:lang w:eastAsia="es-MX"/>
        </w:rPr>
        <w:t>clasificació</w:t>
      </w:r>
      <w:proofErr w:type="spellEnd"/>
      <w:r w:rsidR="00945B5C">
        <w:rPr>
          <w:rFonts w:cs="Tahoma"/>
          <w:bCs/>
          <w:lang w:eastAsia="es-MX"/>
        </w:rPr>
        <w:t>, para ello, de la información solicitada se advierte que únicamente pueden ser eliminados los datos personales confidenciales y son aquellos que corresponde a la vida privada de las personas, por el contrario aquellos que permiten verificar el cumplimiento de disposiciones legales, no puede ser eliminada de las versiones públicas.</w:t>
      </w:r>
    </w:p>
    <w:p w14:paraId="033CA64C" w14:textId="77777777" w:rsidR="003C3B4C" w:rsidRPr="003C3B4C" w:rsidRDefault="003C3B4C" w:rsidP="008E4194">
      <w:pPr>
        <w:spacing w:after="0" w:line="360" w:lineRule="auto"/>
        <w:rPr>
          <w:rFonts w:cs="Tahoma"/>
          <w:bCs/>
          <w:lang w:eastAsia="es-MX"/>
        </w:rPr>
      </w:pPr>
    </w:p>
    <w:p w14:paraId="367B5485" w14:textId="74C84C6C" w:rsidR="003C3B4C" w:rsidRPr="00F910ED" w:rsidRDefault="003C3B4C" w:rsidP="006B34A1">
      <w:pPr>
        <w:spacing w:after="0" w:line="360" w:lineRule="auto"/>
        <w:rPr>
          <w:rFonts w:cs="Tahoma"/>
          <w:bCs/>
          <w:lang w:eastAsia="es-MX"/>
        </w:rPr>
      </w:pPr>
      <w:r w:rsidRPr="003C3B4C">
        <w:rPr>
          <w:rFonts w:cs="Tahoma"/>
          <w:bCs/>
          <w:lang w:eastAsia="es-MX"/>
        </w:rPr>
        <w:t>Para tal situación, el Sujeto Obligado deberá seguir el procedimiento establecido en el</w:t>
      </w:r>
      <w:r w:rsidR="003B669C">
        <w:rPr>
          <w:rFonts w:cs="Tahoma"/>
          <w:bCs/>
          <w:lang w:eastAsia="es-MX"/>
        </w:rPr>
        <w:t xml:space="preserve"> </w:t>
      </w:r>
      <w:r w:rsidRPr="003C3B4C">
        <w:rPr>
          <w:rFonts w:cs="Tahoma"/>
          <w:bCs/>
          <w:lang w:eastAsia="es-MX"/>
        </w:rPr>
        <w:t>artículo 168 de dicho ordenamiento jurídico; esto es, que el área competente deberá</w:t>
      </w:r>
      <w:r w:rsidR="003B669C">
        <w:rPr>
          <w:rFonts w:cs="Tahoma"/>
          <w:bCs/>
          <w:lang w:eastAsia="es-MX"/>
        </w:rPr>
        <w:t xml:space="preserve"> </w:t>
      </w:r>
      <w:r w:rsidRPr="003C3B4C">
        <w:rPr>
          <w:rFonts w:cs="Tahoma"/>
          <w:bCs/>
          <w:lang w:eastAsia="es-MX"/>
        </w:rPr>
        <w:t>elaborar la versión pública, así como emitir el Acuerdo, por parte del Comité de Transparencia, donde</w:t>
      </w:r>
      <w:r w:rsidR="003B669C">
        <w:rPr>
          <w:rFonts w:cs="Tahoma"/>
          <w:bCs/>
          <w:lang w:eastAsia="es-MX"/>
        </w:rPr>
        <w:t xml:space="preserve"> </w:t>
      </w:r>
      <w:r w:rsidRPr="003C3B4C">
        <w:rPr>
          <w:rFonts w:cs="Tahoma"/>
          <w:bCs/>
          <w:lang w:eastAsia="es-MX"/>
        </w:rPr>
        <w:t>confirme la clasificación de los datos, fundando y motivando la</w:t>
      </w:r>
      <w:r w:rsidR="003B669C">
        <w:rPr>
          <w:rFonts w:cs="Tahoma"/>
          <w:bCs/>
          <w:lang w:eastAsia="es-MX"/>
        </w:rPr>
        <w:t xml:space="preserve"> </w:t>
      </w:r>
      <w:r w:rsidRPr="003C3B4C">
        <w:rPr>
          <w:rFonts w:cs="Tahoma"/>
          <w:bCs/>
          <w:lang w:eastAsia="es-MX"/>
        </w:rPr>
        <w:t>clasificación.</w:t>
      </w:r>
    </w:p>
    <w:p w14:paraId="62DD2842" w14:textId="77777777" w:rsidR="001D29E9" w:rsidRPr="003C3B4C" w:rsidRDefault="001D29E9" w:rsidP="006B34A1">
      <w:pPr>
        <w:spacing w:after="0" w:line="360" w:lineRule="auto"/>
        <w:rPr>
          <w:rFonts w:cs="Tahoma"/>
          <w:b/>
          <w:lang w:eastAsia="es-MX"/>
        </w:rPr>
      </w:pPr>
    </w:p>
    <w:p w14:paraId="016AA24B" w14:textId="7E5C7010" w:rsidR="006B34A1" w:rsidRDefault="006B34A1" w:rsidP="006B34A1">
      <w:pPr>
        <w:spacing w:after="0" w:line="360" w:lineRule="auto"/>
        <w:rPr>
          <w:rFonts w:cs="Tahoma"/>
          <w:b/>
          <w:color w:val="auto"/>
          <w:lang w:eastAsia="es-MX"/>
        </w:rPr>
      </w:pPr>
      <w:r>
        <w:rPr>
          <w:rFonts w:cs="Tahoma"/>
          <w:b/>
          <w:lang w:eastAsia="es-MX"/>
        </w:rPr>
        <w:t xml:space="preserve">SÉPTIMO. Decisión. </w:t>
      </w:r>
    </w:p>
    <w:p w14:paraId="3B44023C" w14:textId="77777777" w:rsidR="002E0F5A" w:rsidRPr="006B34A1" w:rsidRDefault="002E0F5A" w:rsidP="006B34A1">
      <w:pPr>
        <w:spacing w:after="0" w:line="360" w:lineRule="auto"/>
        <w:rPr>
          <w:rFonts w:cs="Tahoma"/>
          <w:b/>
          <w:color w:val="auto"/>
          <w:lang w:eastAsia="es-MX"/>
        </w:rPr>
      </w:pPr>
    </w:p>
    <w:p w14:paraId="4FF5B046" w14:textId="77777777" w:rsidR="008D245C" w:rsidRDefault="006B34A1" w:rsidP="006B34A1">
      <w:pPr>
        <w:spacing w:after="0" w:line="360" w:lineRule="auto"/>
        <w:rPr>
          <w:rFonts w:cs="Tahoma"/>
        </w:rPr>
      </w:pPr>
      <w:r>
        <w:rPr>
          <w:rFonts w:cs="Tahoma"/>
        </w:rPr>
        <w:t>Con fundamento en el artículo 186, fracci</w:t>
      </w:r>
      <w:r w:rsidR="003C0544">
        <w:rPr>
          <w:rFonts w:cs="Tahoma"/>
        </w:rPr>
        <w:t>ones I y</w:t>
      </w:r>
      <w:r>
        <w:rPr>
          <w:rFonts w:cs="Tahoma"/>
        </w:rPr>
        <w:t xml:space="preserve"> III de la Ley de Transparencia y Acceso a la Información Pública del Estado de México y Municipios, este Instituto considera procedente </w:t>
      </w:r>
      <w:r w:rsidR="008D245C">
        <w:rPr>
          <w:rFonts w:cs="Tahoma"/>
        </w:rPr>
        <w:t xml:space="preserve">realizar lo siguiente: </w:t>
      </w:r>
    </w:p>
    <w:p w14:paraId="63673E57" w14:textId="77777777" w:rsidR="008D245C" w:rsidRDefault="008D245C" w:rsidP="006B34A1">
      <w:pPr>
        <w:spacing w:after="0" w:line="360" w:lineRule="auto"/>
        <w:rPr>
          <w:rFonts w:cs="Tahoma"/>
        </w:rPr>
      </w:pPr>
    </w:p>
    <w:p w14:paraId="4DC46EE8" w14:textId="69241E87" w:rsidR="00845BE4" w:rsidRPr="0009450E" w:rsidRDefault="004673B0" w:rsidP="00EF0E2C">
      <w:pPr>
        <w:pStyle w:val="Prrafodelista"/>
        <w:numPr>
          <w:ilvl w:val="0"/>
          <w:numId w:val="29"/>
        </w:numPr>
        <w:spacing w:after="0" w:line="360" w:lineRule="auto"/>
        <w:ind w:right="426"/>
        <w:rPr>
          <w:rFonts w:eastAsia="Calibri" w:cs="Tahoma"/>
          <w:iCs/>
          <w:lang w:eastAsia="es-ES_tradnl"/>
        </w:rPr>
      </w:pPr>
      <w:r w:rsidRPr="004673B0">
        <w:rPr>
          <w:rFonts w:cs="Tahoma"/>
          <w:b/>
          <w:bCs/>
          <w:iCs/>
          <w:lang w:val="es-ES_tradnl"/>
        </w:rPr>
        <w:t xml:space="preserve">SOBRESEER </w:t>
      </w:r>
      <w:r w:rsidRPr="004673B0">
        <w:rPr>
          <w:rFonts w:cs="Tahoma"/>
          <w:iCs/>
          <w:lang w:val="es-ES_tradnl"/>
        </w:rPr>
        <w:t xml:space="preserve">los </w:t>
      </w:r>
      <w:r>
        <w:rPr>
          <w:rFonts w:cs="Tahoma"/>
          <w:iCs/>
          <w:lang w:val="es-ES_tradnl"/>
        </w:rPr>
        <w:t>R</w:t>
      </w:r>
      <w:r w:rsidRPr="004673B0">
        <w:rPr>
          <w:rFonts w:cs="Tahoma"/>
          <w:iCs/>
          <w:lang w:val="es-ES_tradnl"/>
        </w:rPr>
        <w:t xml:space="preserve">ecursos de </w:t>
      </w:r>
      <w:r>
        <w:rPr>
          <w:rFonts w:cs="Tahoma"/>
          <w:iCs/>
          <w:lang w:val="es-ES_tradnl"/>
        </w:rPr>
        <w:t>R</w:t>
      </w:r>
      <w:r w:rsidRPr="004673B0">
        <w:rPr>
          <w:rFonts w:cs="Tahoma"/>
          <w:iCs/>
          <w:lang w:val="es-ES_tradnl"/>
        </w:rPr>
        <w:t>evisi</w:t>
      </w:r>
      <w:r w:rsidR="000C03B7">
        <w:rPr>
          <w:rFonts w:cs="Tahoma"/>
          <w:iCs/>
          <w:lang w:val="es-ES_tradnl"/>
        </w:rPr>
        <w:t xml:space="preserve">ón </w:t>
      </w:r>
      <w:r w:rsidRPr="004673B0">
        <w:rPr>
          <w:rFonts w:cs="Tahoma"/>
          <w:b/>
          <w:bCs/>
          <w:lang w:val="es-ES_tradnl"/>
        </w:rPr>
        <w:t>00747/INFOEM/IP/RR/2022</w:t>
      </w:r>
      <w:r w:rsidR="000C03B7">
        <w:rPr>
          <w:rFonts w:cs="Tahoma"/>
          <w:b/>
          <w:bCs/>
          <w:lang w:val="es-ES_tradnl"/>
        </w:rPr>
        <w:t xml:space="preserve"> y </w:t>
      </w:r>
      <w:r w:rsidR="000C03B7" w:rsidRPr="004673B0">
        <w:rPr>
          <w:rFonts w:cs="Tahoma"/>
          <w:b/>
          <w:bCs/>
          <w:lang w:val="es-ES_tradnl"/>
        </w:rPr>
        <w:t>007</w:t>
      </w:r>
      <w:r w:rsidR="000C03B7">
        <w:rPr>
          <w:rFonts w:cs="Tahoma"/>
          <w:b/>
          <w:bCs/>
          <w:lang w:val="es-ES_tradnl"/>
        </w:rPr>
        <w:t>55</w:t>
      </w:r>
      <w:r w:rsidR="000C03B7" w:rsidRPr="004673B0">
        <w:rPr>
          <w:rFonts w:cs="Tahoma"/>
          <w:b/>
          <w:bCs/>
          <w:lang w:val="es-ES_tradnl"/>
        </w:rPr>
        <w:t>/INFOEM/IP/RR/2022</w:t>
      </w:r>
      <w:r w:rsidR="000C03B7">
        <w:rPr>
          <w:rFonts w:cs="Tahoma"/>
          <w:b/>
          <w:bCs/>
          <w:lang w:val="es-ES_tradnl"/>
        </w:rPr>
        <w:t xml:space="preserve"> </w:t>
      </w:r>
      <w:r w:rsidR="000C03B7">
        <w:rPr>
          <w:rFonts w:cs="Tahoma"/>
          <w:lang w:val="es-ES_tradnl"/>
        </w:rPr>
        <w:t xml:space="preserve">porque el Sujeto Obligado al modificar las respuestas de las solicitudes de acceso a la </w:t>
      </w:r>
      <w:r w:rsidR="006D61A9">
        <w:rPr>
          <w:rFonts w:cs="Tahoma"/>
          <w:lang w:val="es-ES_tradnl"/>
        </w:rPr>
        <w:t xml:space="preserve">información con números de folio </w:t>
      </w:r>
      <w:r w:rsidR="00C43455" w:rsidRPr="00C43455">
        <w:rPr>
          <w:b/>
          <w:bCs/>
        </w:rPr>
        <w:t xml:space="preserve">00012/TIANGUIS/IP/2022 </w:t>
      </w:r>
      <w:r w:rsidR="00C43455">
        <w:rPr>
          <w:b/>
          <w:bCs/>
        </w:rPr>
        <w:t xml:space="preserve">y </w:t>
      </w:r>
      <w:r w:rsidR="00C43455" w:rsidRPr="00C43455">
        <w:rPr>
          <w:b/>
          <w:bCs/>
        </w:rPr>
        <w:t>0001</w:t>
      </w:r>
      <w:r w:rsidR="00C43455">
        <w:rPr>
          <w:b/>
          <w:bCs/>
        </w:rPr>
        <w:t>6</w:t>
      </w:r>
      <w:r w:rsidR="00C43455" w:rsidRPr="00C43455">
        <w:rPr>
          <w:b/>
          <w:bCs/>
        </w:rPr>
        <w:t>/TIANGUIS/IP/2022</w:t>
      </w:r>
      <w:r w:rsidR="00EF0E2C">
        <w:t xml:space="preserve">, </w:t>
      </w:r>
      <w:r w:rsidR="004D1EA4">
        <w:t xml:space="preserve">los </w:t>
      </w:r>
      <w:r w:rsidR="00EF0E2C">
        <w:t>Medio</w:t>
      </w:r>
      <w:r w:rsidR="004D1EA4">
        <w:t>s</w:t>
      </w:r>
      <w:r w:rsidR="00EF0E2C">
        <w:t xml:space="preserve"> de Impugnación qued</w:t>
      </w:r>
      <w:r w:rsidR="004D1EA4">
        <w:t>aron</w:t>
      </w:r>
      <w:r w:rsidR="00EF0E2C">
        <w:t xml:space="preserve"> sin materia. </w:t>
      </w:r>
    </w:p>
    <w:p w14:paraId="29B410EA" w14:textId="6771F35E" w:rsidR="0009450E" w:rsidRPr="0009450E" w:rsidRDefault="0009450E" w:rsidP="0009450E">
      <w:pPr>
        <w:pStyle w:val="Prrafodelista"/>
        <w:numPr>
          <w:ilvl w:val="0"/>
          <w:numId w:val="29"/>
        </w:numPr>
        <w:spacing w:after="0" w:line="360" w:lineRule="auto"/>
        <w:ind w:right="426"/>
        <w:rPr>
          <w:rFonts w:eastAsia="Calibri" w:cs="Tahoma"/>
          <w:iCs/>
          <w:lang w:eastAsia="es-ES_tradnl"/>
        </w:rPr>
      </w:pPr>
      <w:r w:rsidRPr="008D245C">
        <w:rPr>
          <w:rFonts w:cs="Tahoma"/>
          <w:b/>
          <w:bCs/>
          <w:iCs/>
          <w:lang w:val="es-ES_tradnl"/>
        </w:rPr>
        <w:lastRenderedPageBreak/>
        <w:t>MODIFICAR</w:t>
      </w:r>
      <w:r w:rsidRPr="008D245C">
        <w:rPr>
          <w:rFonts w:cs="Tahoma"/>
          <w:bCs/>
          <w:lang w:val="es-ES_tradnl"/>
        </w:rPr>
        <w:t xml:space="preserve"> </w:t>
      </w:r>
      <w:r w:rsidRPr="008D245C">
        <w:rPr>
          <w:rFonts w:cs="Tahoma"/>
          <w:bCs/>
        </w:rPr>
        <w:t xml:space="preserve">la respuesta otorgada por el Sujeto Obligado a la solicitud de acceso a la información </w:t>
      </w:r>
      <w:r w:rsidRPr="008D245C">
        <w:rPr>
          <w:b/>
          <w:bCs/>
        </w:rPr>
        <w:t xml:space="preserve">00011/TIANGUIS/IP/2022 </w:t>
      </w:r>
      <w:r w:rsidRPr="008D245C">
        <w:rPr>
          <w:rFonts w:cs="Tahoma"/>
        </w:rPr>
        <w:t>a efecto de que</w:t>
      </w:r>
      <w:r w:rsidRPr="008D245C">
        <w:rPr>
          <w:rFonts w:eastAsia="Calibri" w:cs="Tahoma"/>
          <w:iCs/>
          <w:lang w:eastAsia="es-ES_tradnl"/>
        </w:rPr>
        <w:t xml:space="preserve"> entregue a través del Sistema de Acceso a la Información Mexiquense (SAIMEX), en versión pública, el </w:t>
      </w:r>
      <w:r w:rsidRPr="008D245C">
        <w:rPr>
          <w:rFonts w:eastAsia="Calibri" w:cs="Tahoma"/>
          <w:b/>
          <w:bCs/>
          <w:iCs/>
          <w:lang w:eastAsia="es-ES_tradnl"/>
        </w:rPr>
        <w:t>Currículum Vitae de la Tesorera Municipal entregado en respuesta</w:t>
      </w:r>
      <w:r w:rsidRPr="008D245C">
        <w:rPr>
          <w:rFonts w:eastAsia="Calibri" w:cs="Tahoma"/>
          <w:iCs/>
          <w:lang w:eastAsia="es-ES_tradnl"/>
        </w:rPr>
        <w:t xml:space="preserve">. </w:t>
      </w:r>
    </w:p>
    <w:p w14:paraId="5D7D099C" w14:textId="77777777" w:rsidR="00EF0E2C" w:rsidRPr="00EF0E2C" w:rsidRDefault="00EF0E2C" w:rsidP="00EF0E2C">
      <w:pPr>
        <w:pStyle w:val="Prrafodelista"/>
        <w:spacing w:after="0" w:line="360" w:lineRule="auto"/>
        <w:ind w:right="426"/>
        <w:rPr>
          <w:rFonts w:eastAsia="Calibri" w:cs="Tahoma"/>
          <w:iCs/>
          <w:lang w:eastAsia="es-ES_tradnl"/>
        </w:rPr>
      </w:pPr>
    </w:p>
    <w:p w14:paraId="7DE589AA" w14:textId="2637AC13" w:rsidR="00DC40E7" w:rsidRDefault="00DC40E7" w:rsidP="00DC40E7">
      <w:pPr>
        <w:spacing w:after="0" w:line="360" w:lineRule="auto"/>
        <w:rPr>
          <w:rFonts w:cs="Tahoma"/>
          <w:bCs/>
          <w:iCs/>
        </w:rPr>
      </w:pPr>
      <w:r>
        <w:rPr>
          <w:rFonts w:cs="Tahoma"/>
          <w:bCs/>
          <w:iCs/>
          <w:lang w:val="es-ES"/>
        </w:rPr>
        <w:t xml:space="preserve">Además, </w:t>
      </w:r>
      <w:r w:rsidR="0009450E">
        <w:rPr>
          <w:rFonts w:cs="Tahoma"/>
          <w:bCs/>
          <w:iCs/>
          <w:lang w:val="es-ES"/>
        </w:rPr>
        <w:t>se</w:t>
      </w:r>
      <w:r>
        <w:rPr>
          <w:rFonts w:cs="Tahoma"/>
          <w:bCs/>
          <w:iCs/>
          <w:lang w:val="es-ES"/>
        </w:rPr>
        <w:t xml:space="preserve"> deberá proporcionar el Acuerdo de Clasificación donde el Comité de Transparencia, confirme la eliminación de los datos o información clasificada, en la versión pública</w:t>
      </w:r>
      <w:r>
        <w:rPr>
          <w:rFonts w:cs="Tahoma"/>
          <w:bCs/>
          <w:iCs/>
        </w:rPr>
        <w:t>, de conformidad con los artículos 49, fracciones II y VIII y 132, fracción II,</w:t>
      </w:r>
      <w:r w:rsidR="00DA3AB4">
        <w:rPr>
          <w:rFonts w:cs="Tahoma"/>
          <w:bCs/>
          <w:iCs/>
        </w:rPr>
        <w:t xml:space="preserve"> 143, fracción I y 149,</w:t>
      </w:r>
      <w:r>
        <w:rPr>
          <w:rFonts w:cs="Tahoma"/>
          <w:bCs/>
          <w:iCs/>
        </w:rPr>
        <w:t xml:space="preserve"> de la Ley de Transparencia y Acceso a la Información Pública del Estado de México y Municipios.</w:t>
      </w:r>
    </w:p>
    <w:p w14:paraId="2BAC232A" w14:textId="77777777" w:rsidR="005F2BF7" w:rsidRDefault="005F2BF7" w:rsidP="00DC40E7">
      <w:pPr>
        <w:spacing w:after="0" w:line="360" w:lineRule="auto"/>
        <w:rPr>
          <w:rFonts w:cs="Tahoma"/>
          <w:bCs/>
          <w:iCs/>
          <w:color w:val="auto"/>
        </w:rPr>
      </w:pPr>
    </w:p>
    <w:p w14:paraId="73BE2FE5" w14:textId="58939A19" w:rsidR="006B34A1" w:rsidRDefault="006B34A1" w:rsidP="006B34A1">
      <w:pPr>
        <w:autoSpaceDE w:val="0"/>
        <w:autoSpaceDN w:val="0"/>
        <w:adjustRightInd w:val="0"/>
        <w:spacing w:after="0" w:line="360" w:lineRule="auto"/>
        <w:rPr>
          <w:rFonts w:eastAsia="Calibri" w:cs="Tahoma"/>
          <w:b/>
          <w:bCs/>
          <w:iCs/>
          <w:lang w:val="es-ES"/>
        </w:rPr>
      </w:pPr>
      <w:r>
        <w:rPr>
          <w:rFonts w:eastAsia="Calibri" w:cs="Tahoma"/>
          <w:b/>
          <w:bCs/>
          <w:iCs/>
          <w:lang w:val="es-ES"/>
        </w:rPr>
        <w:t xml:space="preserve">Términos de la Resolución para el Recurrente. </w:t>
      </w:r>
    </w:p>
    <w:p w14:paraId="35D0A13E" w14:textId="77777777" w:rsidR="006B34A1" w:rsidRDefault="006B34A1" w:rsidP="006B34A1">
      <w:pPr>
        <w:autoSpaceDE w:val="0"/>
        <w:autoSpaceDN w:val="0"/>
        <w:adjustRightInd w:val="0"/>
        <w:spacing w:after="0" w:line="360" w:lineRule="auto"/>
        <w:rPr>
          <w:rFonts w:eastAsia="Calibri" w:cs="Tahoma"/>
          <w:b/>
          <w:bCs/>
          <w:iCs/>
          <w:lang w:val="es-ES"/>
        </w:rPr>
      </w:pPr>
    </w:p>
    <w:p w14:paraId="537C98F6" w14:textId="4AE99557" w:rsidR="006B34A1" w:rsidRDefault="006B34A1" w:rsidP="006B34A1">
      <w:pPr>
        <w:widowControl w:val="0"/>
        <w:spacing w:after="0" w:line="360" w:lineRule="auto"/>
        <w:rPr>
          <w:rFonts w:eastAsia="Calibri" w:cs="Tahoma"/>
          <w:bCs/>
          <w:iCs/>
          <w:lang w:val="es-ES"/>
        </w:rPr>
      </w:pPr>
      <w:r>
        <w:rPr>
          <w:rFonts w:eastAsia="Calibri" w:cs="Tahoma"/>
          <w:bCs/>
          <w:iCs/>
          <w:lang w:val="es-ES"/>
        </w:rPr>
        <w:t xml:space="preserve">Se hace del conocimiento al Particular que en el presente caso se le concede </w:t>
      </w:r>
      <w:r w:rsidR="00EE2D78">
        <w:rPr>
          <w:rFonts w:eastAsia="Calibri" w:cs="Tahoma"/>
          <w:bCs/>
          <w:iCs/>
          <w:lang w:val="es-ES"/>
        </w:rPr>
        <w:t xml:space="preserve">parcialmente </w:t>
      </w:r>
      <w:r>
        <w:rPr>
          <w:rFonts w:eastAsia="Calibri" w:cs="Tahoma"/>
          <w:bCs/>
          <w:iCs/>
          <w:lang w:val="es-ES"/>
        </w:rPr>
        <w:t>la razón porque el Sujeto Obligado</w:t>
      </w:r>
      <w:r w:rsidR="00B47AF2">
        <w:rPr>
          <w:rFonts w:eastAsia="Calibri" w:cs="Tahoma"/>
          <w:bCs/>
          <w:iCs/>
          <w:lang w:val="es-ES"/>
        </w:rPr>
        <w:t xml:space="preserve"> </w:t>
      </w:r>
      <w:r w:rsidR="00302E1F">
        <w:rPr>
          <w:rFonts w:eastAsia="Calibri" w:cs="Tahoma"/>
          <w:bCs/>
          <w:iCs/>
          <w:lang w:val="es-ES"/>
        </w:rPr>
        <w:t xml:space="preserve">testó </w:t>
      </w:r>
      <w:r w:rsidR="00B47AF2">
        <w:rPr>
          <w:rFonts w:eastAsia="Calibri" w:cs="Tahoma"/>
          <w:bCs/>
          <w:iCs/>
          <w:lang w:val="es-ES"/>
        </w:rPr>
        <w:t>informació</w:t>
      </w:r>
      <w:r w:rsidR="00EE2D78">
        <w:rPr>
          <w:rFonts w:eastAsia="Calibri" w:cs="Tahoma"/>
          <w:bCs/>
          <w:iCs/>
          <w:lang w:val="es-ES"/>
        </w:rPr>
        <w:t>n que es de naturaleza pública en el Currículum Vitae de la Tesorera</w:t>
      </w:r>
      <w:r w:rsidR="00302E1F">
        <w:rPr>
          <w:rFonts w:eastAsia="Calibri" w:cs="Tahoma"/>
          <w:bCs/>
          <w:iCs/>
          <w:lang w:val="es-ES"/>
        </w:rPr>
        <w:t>, como su fotografía,</w:t>
      </w:r>
      <w:r w:rsidR="00EE2D78">
        <w:rPr>
          <w:rFonts w:eastAsia="Calibri" w:cs="Tahoma"/>
          <w:bCs/>
          <w:iCs/>
          <w:lang w:val="es-ES"/>
        </w:rPr>
        <w:t xml:space="preserve"> y en principio, no proporcion</w:t>
      </w:r>
      <w:r w:rsidR="00302E1F">
        <w:rPr>
          <w:rFonts w:eastAsia="Calibri" w:cs="Tahoma"/>
          <w:bCs/>
          <w:iCs/>
          <w:lang w:val="es-ES"/>
        </w:rPr>
        <w:t xml:space="preserve">ó el Currículum Vitae del </w:t>
      </w:r>
      <w:r w:rsidR="00EE2D78">
        <w:rPr>
          <w:rFonts w:eastAsia="Calibri" w:cs="Tahoma"/>
          <w:bCs/>
          <w:iCs/>
          <w:lang w:val="es-ES"/>
        </w:rPr>
        <w:t>Titular de la Unidad de Transparencia y del Presidente Municipal,</w:t>
      </w:r>
      <w:r w:rsidR="00302E1F">
        <w:rPr>
          <w:rFonts w:eastAsia="Calibri" w:cs="Tahoma"/>
          <w:bCs/>
          <w:iCs/>
          <w:lang w:val="es-ES"/>
        </w:rPr>
        <w:t xml:space="preserve"> sin embargo, posteriormente envió información de este último, por lo que únicamente ordenaremos la entrega de la información de la Tesorera Municipal y del Titular de la Unidad de Transparencia. Ahora bien, </w:t>
      </w:r>
      <w:r w:rsidR="00EE2D78">
        <w:rPr>
          <w:rFonts w:eastAsia="Calibri" w:cs="Tahoma"/>
          <w:bCs/>
          <w:iCs/>
          <w:lang w:val="es-ES"/>
        </w:rPr>
        <w:t>respecto a las certificaci</w:t>
      </w:r>
      <w:r w:rsidR="00302E1F">
        <w:rPr>
          <w:rFonts w:eastAsia="Calibri" w:cs="Tahoma"/>
          <w:bCs/>
          <w:iCs/>
          <w:lang w:val="es-ES"/>
        </w:rPr>
        <w:t xml:space="preserve">ones de competencia laboral no se ordenará su entrega, </w:t>
      </w:r>
      <w:proofErr w:type="gramStart"/>
      <w:r w:rsidR="00302E1F">
        <w:rPr>
          <w:rFonts w:eastAsia="Calibri" w:cs="Tahoma"/>
          <w:bCs/>
          <w:iCs/>
          <w:lang w:val="es-ES"/>
        </w:rPr>
        <w:t>ya que</w:t>
      </w:r>
      <w:proofErr w:type="gramEnd"/>
      <w:r w:rsidR="00302E1F">
        <w:rPr>
          <w:rFonts w:eastAsia="Calibri" w:cs="Tahoma"/>
          <w:bCs/>
          <w:iCs/>
          <w:lang w:val="es-ES"/>
        </w:rPr>
        <w:t xml:space="preserve"> en la sustanciación del proceso, se obtuvo que el Sujeto Obligado no cuenta con estas, lo mismo sucede con la c</w:t>
      </w:r>
      <w:r w:rsidR="00346CC5">
        <w:rPr>
          <w:rFonts w:eastAsia="Calibri" w:cs="Tahoma"/>
          <w:bCs/>
          <w:iCs/>
          <w:lang w:val="es-ES"/>
        </w:rPr>
        <w:t xml:space="preserve">édula profesional del Presidente. </w:t>
      </w:r>
    </w:p>
    <w:p w14:paraId="1FC692D4" w14:textId="77777777" w:rsidR="006B34A1" w:rsidRDefault="006B34A1" w:rsidP="006B34A1">
      <w:pPr>
        <w:widowControl w:val="0"/>
        <w:spacing w:after="0" w:line="360" w:lineRule="auto"/>
        <w:rPr>
          <w:rFonts w:eastAsia="Calibri" w:cs="Tahoma"/>
          <w:bCs/>
          <w:iCs/>
          <w:lang w:val="es-ES"/>
        </w:rPr>
      </w:pPr>
    </w:p>
    <w:p w14:paraId="04C36F5B" w14:textId="77777777" w:rsidR="006B34A1" w:rsidRDefault="006B34A1" w:rsidP="006B34A1">
      <w:pPr>
        <w:spacing w:after="0" w:line="360" w:lineRule="auto"/>
        <w:rPr>
          <w:rFonts w:eastAsia="Calibri" w:cs="Tahoma"/>
          <w:bCs/>
          <w:iCs/>
        </w:rPr>
      </w:pPr>
      <w:r>
        <w:rPr>
          <w:rFonts w:eastAsia="Calibri" w:cs="Tahoma"/>
          <w:bCs/>
          <w:iCs/>
        </w:rPr>
        <w:t xml:space="preserve">Por último, es imprescindible mencionar que la labor de este Instituto es apoyar a la población para que acceda a la información pública que se encuentre en posesión de los sujetos obligados y garantizar la protección de los datos personales. </w:t>
      </w:r>
    </w:p>
    <w:p w14:paraId="2B55BD7B" w14:textId="77777777" w:rsidR="00051642" w:rsidRPr="003D5B55" w:rsidRDefault="00051642" w:rsidP="006B34A1">
      <w:pPr>
        <w:spacing w:after="0" w:line="360" w:lineRule="auto"/>
        <w:rPr>
          <w:rFonts w:eastAsia="Times New Roman" w:cs="Tahoma"/>
          <w:bCs/>
          <w:iCs/>
          <w:color w:val="auto"/>
          <w:lang w:val="es-ES" w:eastAsia="es-ES"/>
        </w:rPr>
      </w:pPr>
    </w:p>
    <w:p w14:paraId="020871E4" w14:textId="7E130A96" w:rsidR="00346CC5" w:rsidRDefault="00051642" w:rsidP="008567E8">
      <w:pPr>
        <w:spacing w:after="0" w:line="360" w:lineRule="auto"/>
        <w:rPr>
          <w:rFonts w:eastAsia="Times New Roman" w:cs="Tahoma"/>
          <w:bCs/>
          <w:color w:val="auto"/>
          <w:lang w:eastAsia="es-ES"/>
        </w:rPr>
      </w:pPr>
      <w:r w:rsidRPr="003D5B55">
        <w:rPr>
          <w:rFonts w:eastAsia="Times New Roman" w:cs="Tahoma"/>
          <w:bCs/>
          <w:color w:val="auto"/>
          <w:lang w:eastAsia="es-ES"/>
        </w:rPr>
        <w:lastRenderedPageBreak/>
        <w:t>Por lo expuesto y fundado, este Pleno:</w:t>
      </w:r>
    </w:p>
    <w:p w14:paraId="136B9DA7" w14:textId="77777777" w:rsidR="00346CC5" w:rsidRDefault="00346CC5" w:rsidP="008567E8">
      <w:pPr>
        <w:spacing w:after="0" w:line="360" w:lineRule="auto"/>
        <w:rPr>
          <w:rFonts w:eastAsia="Times New Roman" w:cs="Tahoma"/>
          <w:bCs/>
          <w:color w:val="auto"/>
          <w:lang w:eastAsia="es-ES"/>
        </w:rPr>
      </w:pPr>
    </w:p>
    <w:p w14:paraId="77BDAE25" w14:textId="77777777" w:rsidR="00051642" w:rsidRPr="003D5B55" w:rsidRDefault="00051642" w:rsidP="008567E8">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42CEA88B" w14:textId="77777777" w:rsidR="00051642" w:rsidRDefault="00051642" w:rsidP="008567E8">
      <w:pPr>
        <w:spacing w:after="0" w:line="360" w:lineRule="auto"/>
        <w:ind w:right="113"/>
        <w:rPr>
          <w:rFonts w:eastAsia="Times New Roman" w:cs="Arial"/>
          <w:b/>
          <w:color w:val="auto"/>
          <w:lang w:eastAsia="es-ES"/>
        </w:rPr>
      </w:pPr>
    </w:p>
    <w:p w14:paraId="6453B847" w14:textId="12B63EE2" w:rsidR="00675C3F" w:rsidRPr="00675C3F" w:rsidRDefault="00051642" w:rsidP="006175D9">
      <w:pPr>
        <w:widowControl w:val="0"/>
        <w:spacing w:after="0" w:line="360" w:lineRule="auto"/>
        <w:rPr>
          <w:rFonts w:eastAsia="Calibri" w:cs="Tahoma"/>
          <w:iCs/>
          <w:lang w:eastAsia="es-ES_tradnl"/>
        </w:rPr>
      </w:pPr>
      <w:bookmarkStart w:id="5" w:name="_Hlk92790075"/>
      <w:r w:rsidRPr="00D13FCC">
        <w:rPr>
          <w:rFonts w:eastAsia="Times New Roman" w:cs="Tahoma"/>
          <w:b/>
          <w:bCs/>
          <w:color w:val="auto"/>
          <w:lang w:eastAsia="es-ES"/>
        </w:rPr>
        <w:t>PRIMERO.</w:t>
      </w:r>
      <w:r w:rsidR="004D1EA4">
        <w:rPr>
          <w:rFonts w:eastAsia="Times New Roman" w:cs="Tahoma"/>
          <w:b/>
          <w:bCs/>
          <w:color w:val="auto"/>
          <w:lang w:eastAsia="es-ES"/>
        </w:rPr>
        <w:t xml:space="preserve"> </w:t>
      </w:r>
      <w:r w:rsidR="00675C3F">
        <w:rPr>
          <w:rFonts w:eastAsia="Calibri" w:cs="Tahoma"/>
          <w:iCs/>
          <w:lang w:eastAsia="es-ES_tradnl"/>
        </w:rPr>
        <w:t xml:space="preserve">Se </w:t>
      </w:r>
      <w:r w:rsidR="00675C3F" w:rsidRPr="002D4C17">
        <w:rPr>
          <w:rFonts w:cs="Tahoma"/>
          <w:b/>
          <w:bCs/>
          <w:iCs/>
          <w:lang w:val="es-ES_tradnl"/>
        </w:rPr>
        <w:t>SOBRESEE</w:t>
      </w:r>
      <w:r w:rsidR="00675C3F">
        <w:rPr>
          <w:rFonts w:cs="Tahoma"/>
          <w:b/>
          <w:bCs/>
          <w:iCs/>
          <w:lang w:val="es-ES_tradnl"/>
        </w:rPr>
        <w:t>N</w:t>
      </w:r>
      <w:r w:rsidR="00675C3F" w:rsidRPr="002D4C17">
        <w:rPr>
          <w:rFonts w:cs="Tahoma"/>
          <w:b/>
          <w:bCs/>
          <w:iCs/>
          <w:lang w:val="es-ES_tradnl"/>
        </w:rPr>
        <w:t xml:space="preserve"> </w:t>
      </w:r>
      <w:r w:rsidR="00675C3F" w:rsidRPr="002D4C17">
        <w:rPr>
          <w:rFonts w:cs="Tahoma"/>
          <w:iCs/>
          <w:lang w:val="es-ES_tradnl"/>
        </w:rPr>
        <w:t xml:space="preserve">los Recursos de Revisión </w:t>
      </w:r>
      <w:r w:rsidR="00675C3F" w:rsidRPr="002D4C17">
        <w:rPr>
          <w:rFonts w:cs="Tahoma"/>
          <w:b/>
          <w:bCs/>
          <w:lang w:val="es-ES_tradnl"/>
        </w:rPr>
        <w:t xml:space="preserve">00747/INFOEM/IP/RR/2022 y 00755/INFOEM/IP/RR/2022 </w:t>
      </w:r>
      <w:r w:rsidR="00675C3F" w:rsidRPr="002D4C17">
        <w:rPr>
          <w:rFonts w:cs="Tahoma"/>
          <w:lang w:val="es-ES_tradnl"/>
        </w:rPr>
        <w:t xml:space="preserve">porque el Sujeto Obligado al modificar las respuestas de las solicitudes de acceso a la información con números de folio </w:t>
      </w:r>
      <w:r w:rsidR="00675C3F" w:rsidRPr="002D4C17">
        <w:rPr>
          <w:b/>
          <w:bCs/>
        </w:rPr>
        <w:t>00012/TIANGUIS/IP/2022 y 00016/TIANGUIS/IP/2022</w:t>
      </w:r>
      <w:r w:rsidR="00675C3F">
        <w:t xml:space="preserve">, los Medios de Impugnación quedaron sin materia, en términos de los Considerandos </w:t>
      </w:r>
      <w:r w:rsidR="00675C3F" w:rsidRPr="009163F7">
        <w:rPr>
          <w:b/>
          <w:bCs/>
        </w:rPr>
        <w:t>QUINTO Y SÉPTIMO.</w:t>
      </w:r>
      <w:r w:rsidR="00675C3F">
        <w:t xml:space="preserve"> </w:t>
      </w:r>
    </w:p>
    <w:p w14:paraId="4E4FFCAF" w14:textId="77777777" w:rsidR="00675C3F" w:rsidRDefault="00675C3F" w:rsidP="006175D9">
      <w:pPr>
        <w:widowControl w:val="0"/>
        <w:spacing w:after="0" w:line="360" w:lineRule="auto"/>
        <w:rPr>
          <w:rFonts w:eastAsia="Times New Roman" w:cs="Tahoma"/>
          <w:b/>
          <w:bCs/>
          <w:color w:val="auto"/>
          <w:lang w:eastAsia="es-ES"/>
        </w:rPr>
      </w:pPr>
    </w:p>
    <w:p w14:paraId="181F89FC" w14:textId="08B4DDDF" w:rsidR="006175D9" w:rsidRDefault="001D29E9" w:rsidP="006175D9">
      <w:pPr>
        <w:widowControl w:val="0"/>
        <w:spacing w:after="0" w:line="360" w:lineRule="auto"/>
        <w:rPr>
          <w:rFonts w:eastAsia="Calibri" w:cs="Tahoma"/>
          <w:bCs/>
          <w:color w:val="auto"/>
        </w:rPr>
      </w:pPr>
      <w:r>
        <w:rPr>
          <w:rFonts w:eastAsia="Times New Roman" w:cs="Tahoma"/>
          <w:b/>
          <w:bCs/>
          <w:color w:val="auto"/>
          <w:lang w:eastAsia="es-ES"/>
        </w:rPr>
        <w:t xml:space="preserve">SEGUNDO. </w:t>
      </w:r>
      <w:r w:rsidR="004D1EA4">
        <w:rPr>
          <w:rFonts w:eastAsia="Times New Roman" w:cs="Tahoma"/>
          <w:color w:val="auto"/>
          <w:lang w:eastAsia="es-ES"/>
        </w:rPr>
        <w:t xml:space="preserve">Se </w:t>
      </w:r>
      <w:r w:rsidR="004D1EA4">
        <w:rPr>
          <w:rFonts w:eastAsia="Times New Roman" w:cs="Tahoma"/>
          <w:b/>
          <w:bCs/>
          <w:color w:val="auto"/>
          <w:lang w:eastAsia="es-ES"/>
        </w:rPr>
        <w:t xml:space="preserve">MODIFICA </w:t>
      </w:r>
      <w:r w:rsidR="004D1EA4">
        <w:rPr>
          <w:rFonts w:eastAsia="Times New Roman" w:cs="Tahoma"/>
          <w:color w:val="auto"/>
          <w:lang w:eastAsia="es-ES"/>
        </w:rPr>
        <w:t xml:space="preserve">la respuesta </w:t>
      </w:r>
      <w:r w:rsidR="004D1EA4" w:rsidRPr="004D1EA4">
        <w:rPr>
          <w:rFonts w:cs="Tahoma"/>
          <w:bCs/>
        </w:rPr>
        <w:t xml:space="preserve">otorgada por el Sujeto Obligado a la solicitud de acceso a la información </w:t>
      </w:r>
      <w:r w:rsidR="004D1EA4" w:rsidRPr="004D1EA4">
        <w:rPr>
          <w:b/>
          <w:bCs/>
        </w:rPr>
        <w:t xml:space="preserve">00011/TIANGUIS/IP/2022 </w:t>
      </w:r>
      <w:r w:rsidR="006175D9" w:rsidRPr="00A832E0">
        <w:rPr>
          <w:rFonts w:eastAsia="Calibri" w:cs="Tahoma"/>
        </w:rPr>
        <w:t>por resultar</w:t>
      </w:r>
      <w:r w:rsidR="006175D9">
        <w:rPr>
          <w:rFonts w:eastAsia="Calibri" w:cs="Tahoma"/>
        </w:rPr>
        <w:t xml:space="preserve"> </w:t>
      </w:r>
      <w:r w:rsidR="006175D9" w:rsidRPr="00D13FCC">
        <w:rPr>
          <w:rFonts w:eastAsia="Calibri" w:cs="Tahoma"/>
          <w:b/>
          <w:bCs/>
          <w:color w:val="auto"/>
        </w:rPr>
        <w:t>FUNDAD</w:t>
      </w:r>
      <w:r w:rsidR="006175D9">
        <w:rPr>
          <w:rFonts w:eastAsia="Calibri" w:cs="Tahoma"/>
          <w:b/>
          <w:bCs/>
          <w:color w:val="auto"/>
        </w:rPr>
        <w:t>O</w:t>
      </w:r>
      <w:r w:rsidR="006175D9" w:rsidRPr="00D13FCC">
        <w:rPr>
          <w:rFonts w:eastAsia="Calibri" w:cs="Tahoma"/>
          <w:b/>
          <w:bCs/>
          <w:color w:val="auto"/>
        </w:rPr>
        <w:t>S</w:t>
      </w:r>
      <w:r w:rsidR="006175D9" w:rsidRPr="00D13FCC">
        <w:rPr>
          <w:rFonts w:eastAsia="Calibri" w:cs="Tahoma"/>
          <w:bCs/>
          <w:color w:val="auto"/>
        </w:rPr>
        <w:t xml:space="preserve"> l</w:t>
      </w:r>
      <w:r w:rsidR="006175D9">
        <w:rPr>
          <w:rFonts w:eastAsia="Calibri" w:cs="Tahoma"/>
          <w:bCs/>
          <w:color w:val="auto"/>
        </w:rPr>
        <w:t>o</w:t>
      </w:r>
      <w:r w:rsidR="006175D9" w:rsidRPr="00D13FCC">
        <w:rPr>
          <w:rFonts w:eastAsia="Calibri" w:cs="Tahoma"/>
          <w:bCs/>
          <w:color w:val="auto"/>
        </w:rPr>
        <w:t xml:space="preserve">s motivos de inconformidad </w:t>
      </w:r>
      <w:r w:rsidR="006175D9">
        <w:rPr>
          <w:rFonts w:eastAsia="Calibri" w:cs="Tahoma"/>
          <w:bCs/>
          <w:color w:val="auto"/>
        </w:rPr>
        <w:t xml:space="preserve">vertidos por el Recurrente, en términos de los Considerandos </w:t>
      </w:r>
      <w:r w:rsidR="006175D9">
        <w:rPr>
          <w:rFonts w:eastAsia="Calibri" w:cs="Tahoma"/>
          <w:b/>
          <w:color w:val="auto"/>
        </w:rPr>
        <w:t xml:space="preserve">QUINTO </w:t>
      </w:r>
      <w:r w:rsidR="006175D9">
        <w:rPr>
          <w:rFonts w:eastAsia="Calibri" w:cs="Tahoma"/>
          <w:bCs/>
          <w:color w:val="auto"/>
        </w:rPr>
        <w:t xml:space="preserve">y </w:t>
      </w:r>
      <w:r w:rsidR="006175D9">
        <w:rPr>
          <w:rFonts w:eastAsia="Calibri" w:cs="Tahoma"/>
          <w:b/>
          <w:color w:val="auto"/>
        </w:rPr>
        <w:t xml:space="preserve">SÉPTIMO </w:t>
      </w:r>
      <w:r w:rsidR="006175D9">
        <w:rPr>
          <w:rFonts w:eastAsia="Calibri" w:cs="Tahoma"/>
          <w:bCs/>
          <w:color w:val="auto"/>
        </w:rPr>
        <w:t>de la presente Resolución.</w:t>
      </w:r>
    </w:p>
    <w:p w14:paraId="12935845" w14:textId="77777777" w:rsidR="00675C3F" w:rsidRDefault="00675C3F" w:rsidP="006175D9">
      <w:pPr>
        <w:spacing w:after="0" w:line="360" w:lineRule="auto"/>
        <w:ind w:right="-93"/>
        <w:rPr>
          <w:rFonts w:eastAsia="Calibri" w:cs="Tahoma"/>
          <w:b/>
          <w:color w:val="auto"/>
        </w:rPr>
      </w:pPr>
    </w:p>
    <w:p w14:paraId="5A54DBF0" w14:textId="4D821603" w:rsidR="006175D9" w:rsidRPr="000B76E7" w:rsidRDefault="006175D9" w:rsidP="006175D9">
      <w:pPr>
        <w:spacing w:after="0" w:line="360" w:lineRule="auto"/>
        <w:ind w:right="-93"/>
        <w:rPr>
          <w:rFonts w:eastAsia="Times New Roman" w:cs="Tahoma"/>
          <w:color w:val="auto"/>
          <w:szCs w:val="20"/>
          <w:lang w:val="es-ES" w:eastAsia="es-ES"/>
        </w:rPr>
      </w:pPr>
      <w:r w:rsidRPr="000B76E7">
        <w:rPr>
          <w:rFonts w:eastAsia="Calibri" w:cs="Tahoma"/>
          <w:color w:val="auto"/>
          <w:lang w:eastAsia="es-MX"/>
        </w:rPr>
        <w:t xml:space="preserve">Se </w:t>
      </w:r>
      <w:r w:rsidRPr="000B76E7">
        <w:rPr>
          <w:rFonts w:eastAsia="Calibri" w:cs="Tahoma"/>
          <w:b/>
          <w:color w:val="auto"/>
          <w:lang w:eastAsia="es-MX"/>
        </w:rPr>
        <w:t xml:space="preserve">ORDENA </w:t>
      </w:r>
      <w:r w:rsidRPr="000B76E7">
        <w:rPr>
          <w:rFonts w:eastAsia="Calibri" w:cs="Tahoma"/>
          <w:color w:val="auto"/>
          <w:lang w:eastAsia="es-MX"/>
        </w:rPr>
        <w:t>al Ayuntamiento de Tianguistenco,</w:t>
      </w:r>
      <w:r w:rsidRPr="000B76E7">
        <w:rPr>
          <w:rFonts w:eastAsia="Times New Roman" w:cs="Tahoma"/>
          <w:color w:val="auto"/>
          <w:szCs w:val="20"/>
          <w:lang w:eastAsia="es-ES"/>
        </w:rPr>
        <w:t xml:space="preserve"> entregue a través del </w:t>
      </w:r>
      <w:r w:rsidRPr="000B76E7">
        <w:rPr>
          <w:rFonts w:eastAsia="Times New Roman" w:cs="Tahoma"/>
          <w:color w:val="auto"/>
          <w:szCs w:val="20"/>
          <w:lang w:val="es-ES" w:eastAsia="es-ES"/>
        </w:rPr>
        <w:t xml:space="preserve">Sistema de Acceso a la Información Mexiquense (SAIMEX), en versión pública, lo siguiente: </w:t>
      </w:r>
    </w:p>
    <w:p w14:paraId="04867DDA" w14:textId="77777777" w:rsidR="006175D9" w:rsidRPr="000B76E7" w:rsidRDefault="006175D9" w:rsidP="006175D9">
      <w:pPr>
        <w:spacing w:after="0" w:line="360" w:lineRule="auto"/>
        <w:ind w:right="-93"/>
        <w:rPr>
          <w:rFonts w:eastAsia="Times New Roman" w:cs="Tahoma"/>
          <w:color w:val="auto"/>
          <w:szCs w:val="20"/>
          <w:lang w:val="es-ES" w:eastAsia="es-ES"/>
        </w:rPr>
      </w:pPr>
    </w:p>
    <w:p w14:paraId="32483751" w14:textId="26F367B9" w:rsidR="002D4C17" w:rsidRPr="000B76E7" w:rsidRDefault="006175D9" w:rsidP="00675C3F">
      <w:pPr>
        <w:numPr>
          <w:ilvl w:val="0"/>
          <w:numId w:val="12"/>
        </w:numPr>
        <w:spacing w:after="0" w:line="360" w:lineRule="auto"/>
        <w:ind w:right="426"/>
        <w:rPr>
          <w:rFonts w:eastAsia="Calibri" w:cs="Tahoma"/>
          <w:b/>
          <w:bCs/>
          <w:color w:val="auto"/>
        </w:rPr>
      </w:pPr>
      <w:r w:rsidRPr="000B76E7">
        <w:rPr>
          <w:rFonts w:eastAsia="Calibri" w:cs="Tahoma"/>
          <w:b/>
          <w:bCs/>
          <w:color w:val="auto"/>
        </w:rPr>
        <w:t xml:space="preserve">Currículum Vitae de la Tesorera Municipal entregado en respuesta.  </w:t>
      </w:r>
    </w:p>
    <w:p w14:paraId="62DEDE46" w14:textId="77777777" w:rsidR="00675C3F" w:rsidRPr="000B76E7" w:rsidRDefault="00675C3F" w:rsidP="00675C3F">
      <w:pPr>
        <w:spacing w:after="0" w:line="360" w:lineRule="auto"/>
        <w:ind w:left="720" w:right="426"/>
        <w:rPr>
          <w:rFonts w:eastAsia="Calibri" w:cs="Tahoma"/>
          <w:b/>
          <w:bCs/>
          <w:color w:val="auto"/>
        </w:rPr>
      </w:pPr>
    </w:p>
    <w:p w14:paraId="0291AF2C" w14:textId="175A18C1" w:rsidR="009163F7" w:rsidRDefault="009163F7" w:rsidP="009163F7">
      <w:pPr>
        <w:spacing w:after="0" w:line="360" w:lineRule="auto"/>
        <w:rPr>
          <w:rFonts w:cs="Tahoma"/>
          <w:bCs/>
          <w:iCs/>
        </w:rPr>
      </w:pPr>
      <w:r w:rsidRPr="000B76E7">
        <w:rPr>
          <w:rFonts w:cs="Tahoma"/>
          <w:bCs/>
          <w:iCs/>
          <w:lang w:val="es-ES"/>
        </w:rPr>
        <w:t>Además,</w:t>
      </w:r>
      <w:r w:rsidR="0009450E" w:rsidRPr="000B76E7">
        <w:rPr>
          <w:rFonts w:cs="Tahoma"/>
          <w:bCs/>
          <w:iCs/>
          <w:lang w:val="es-ES"/>
        </w:rPr>
        <w:t xml:space="preserve"> </w:t>
      </w:r>
      <w:r w:rsidR="000B76E7">
        <w:rPr>
          <w:rFonts w:cs="Tahoma"/>
          <w:bCs/>
          <w:iCs/>
          <w:lang w:val="es-ES"/>
        </w:rPr>
        <w:t xml:space="preserve">de ser necesario </w:t>
      </w:r>
      <w:r w:rsidRPr="000B76E7">
        <w:rPr>
          <w:rFonts w:cs="Tahoma"/>
          <w:bCs/>
          <w:iCs/>
          <w:lang w:val="es-ES"/>
        </w:rPr>
        <w:t>deberá proporcionar el Acuerdo de Clasificación</w:t>
      </w:r>
      <w:r>
        <w:rPr>
          <w:rFonts w:cs="Tahoma"/>
          <w:bCs/>
          <w:iCs/>
          <w:lang w:val="es-ES"/>
        </w:rPr>
        <w:t xml:space="preserve"> donde el Comité de Transparencia, confirme la eliminación de los datos o información clasificada, en la versión pública</w:t>
      </w:r>
      <w:r>
        <w:rPr>
          <w:rFonts w:cs="Tahoma"/>
          <w:bCs/>
          <w:iCs/>
        </w:rPr>
        <w:t>, de conformidad con los artículos 49, fracciones II y VIII y 132, fracción II, 143, fracción I y 149, de la Ley de Transparencia y Acceso a la Información Pública del Estado de México y Municipios.</w:t>
      </w:r>
    </w:p>
    <w:p w14:paraId="0F84686D" w14:textId="77777777" w:rsidR="00675C3F" w:rsidRDefault="00675C3F" w:rsidP="009163F7">
      <w:pPr>
        <w:spacing w:after="0" w:line="360" w:lineRule="auto"/>
        <w:rPr>
          <w:rFonts w:cs="Tahoma"/>
          <w:bCs/>
          <w:iCs/>
        </w:rPr>
      </w:pPr>
    </w:p>
    <w:p w14:paraId="7B905507" w14:textId="77777777" w:rsidR="001D29E9" w:rsidRDefault="00675C3F" w:rsidP="001D29E9">
      <w:pPr>
        <w:spacing w:after="0" w:line="360" w:lineRule="auto"/>
        <w:rPr>
          <w:rFonts w:eastAsia="Times New Roman" w:cs="Tahoma"/>
          <w:color w:val="auto"/>
          <w:lang w:eastAsia="es-ES"/>
        </w:rPr>
      </w:pPr>
      <w:r w:rsidRPr="00675C3F">
        <w:rPr>
          <w:rFonts w:eastAsia="Calibri" w:cs="Tahoma"/>
          <w:b/>
          <w:bCs/>
          <w:iCs/>
          <w:lang w:eastAsia="es-ES_tradnl"/>
        </w:rPr>
        <w:lastRenderedPageBreak/>
        <w:t>TERCER</w:t>
      </w:r>
      <w:r w:rsidR="002D4C17" w:rsidRPr="00675C3F">
        <w:rPr>
          <w:rFonts w:eastAsia="Calibri" w:cs="Tahoma"/>
          <w:b/>
          <w:bCs/>
          <w:iCs/>
          <w:lang w:eastAsia="es-ES_tradnl"/>
        </w:rPr>
        <w:t>O</w:t>
      </w:r>
      <w:r w:rsidR="002D4C17">
        <w:rPr>
          <w:rFonts w:eastAsia="Calibri" w:cs="Tahoma"/>
          <w:b/>
          <w:bCs/>
          <w:iCs/>
          <w:lang w:eastAsia="es-ES_tradnl"/>
        </w:rPr>
        <w:t>.</w:t>
      </w:r>
      <w:r w:rsidR="002D4C17">
        <w:rPr>
          <w:rFonts w:eastAsia="Calibri" w:cs="Tahoma"/>
          <w:iCs/>
          <w:lang w:eastAsia="es-ES_tradnl"/>
        </w:rPr>
        <w:t xml:space="preserve"> </w:t>
      </w:r>
      <w:r w:rsidR="001D29E9" w:rsidRPr="00D13FCC">
        <w:rPr>
          <w:rFonts w:eastAsia="Times New Roman" w:cs="Tahoma"/>
          <w:b/>
          <w:color w:val="auto"/>
          <w:lang w:eastAsia="es-ES"/>
        </w:rPr>
        <w:t xml:space="preserve">NOTIFÍQUESE </w:t>
      </w:r>
      <w:r w:rsidR="001D29E9"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B1AF3BD" w14:textId="77777777" w:rsidR="001D29E9" w:rsidRDefault="001D29E9" w:rsidP="001D29E9">
      <w:pPr>
        <w:spacing w:after="0" w:line="360" w:lineRule="auto"/>
        <w:rPr>
          <w:rFonts w:eastAsia="Times New Roman" w:cs="Tahoma"/>
          <w:color w:val="auto"/>
          <w:lang w:eastAsia="es-ES"/>
        </w:rPr>
      </w:pPr>
    </w:p>
    <w:p w14:paraId="4BF8AA01" w14:textId="162FFAE9" w:rsidR="00945B5C" w:rsidRDefault="001D29E9" w:rsidP="009C3CE8">
      <w:pPr>
        <w:spacing w:after="0" w:line="360" w:lineRule="auto"/>
        <w:rPr>
          <w:rFonts w:eastAsia="Times New Roman" w:cs="Tahoma"/>
          <w:color w:val="auto"/>
          <w:lang w:eastAsia="es-ES"/>
        </w:rPr>
      </w:pPr>
      <w:r w:rsidRPr="00DC40E7">
        <w:rPr>
          <w:rFonts w:eastAsia="Times New Roman" w:cs="Tahoma"/>
          <w:color w:val="auto"/>
          <w:lang w:eastAsia="es-ES"/>
        </w:rPr>
        <w:t>De conformidad con el artículo 198 de la Ley de Transpar</w:t>
      </w:r>
      <w:r>
        <w:rPr>
          <w:rFonts w:eastAsia="Times New Roman" w:cs="Tahoma"/>
          <w:color w:val="auto"/>
          <w:lang w:eastAsia="es-ES"/>
        </w:rPr>
        <w:t xml:space="preserve">encia y Acceso a la Información </w:t>
      </w:r>
      <w:r w:rsidRPr="00DC40E7">
        <w:rPr>
          <w:rFonts w:eastAsia="Times New Roman" w:cs="Tahoma"/>
          <w:color w:val="auto"/>
          <w:lang w:eastAsia="es-ES"/>
        </w:rPr>
        <w:t>Pública del Estado de México y Municipios, de considerarlo</w:t>
      </w:r>
      <w:r>
        <w:rPr>
          <w:rFonts w:eastAsia="Times New Roman" w:cs="Tahoma"/>
          <w:color w:val="auto"/>
          <w:lang w:eastAsia="es-ES"/>
        </w:rPr>
        <w:t xml:space="preserve"> procedente, el Sujeto Obligado </w:t>
      </w:r>
      <w:r w:rsidRPr="00DC40E7">
        <w:rPr>
          <w:rFonts w:eastAsia="Times New Roman" w:cs="Tahoma"/>
          <w:color w:val="auto"/>
          <w:lang w:eastAsia="es-ES"/>
        </w:rPr>
        <w:t>de manera fundada y motivada podrá solicitar una ampliació</w:t>
      </w:r>
      <w:r>
        <w:rPr>
          <w:rFonts w:eastAsia="Times New Roman" w:cs="Tahoma"/>
          <w:color w:val="auto"/>
          <w:lang w:eastAsia="es-ES"/>
        </w:rPr>
        <w:t xml:space="preserve">n de plazo para el cumplimiento </w:t>
      </w:r>
      <w:r w:rsidRPr="00DC40E7">
        <w:rPr>
          <w:rFonts w:eastAsia="Times New Roman" w:cs="Tahoma"/>
          <w:color w:val="auto"/>
          <w:lang w:eastAsia="es-ES"/>
        </w:rPr>
        <w:t>de la presente resolución</w:t>
      </w:r>
      <w:r>
        <w:rPr>
          <w:rFonts w:eastAsia="Times New Roman" w:cs="Tahoma"/>
          <w:color w:val="auto"/>
          <w:lang w:eastAsia="es-ES"/>
        </w:rPr>
        <w:t>.</w:t>
      </w:r>
    </w:p>
    <w:p w14:paraId="49B96F39" w14:textId="77777777" w:rsidR="001D29E9" w:rsidRPr="001D29E9" w:rsidRDefault="001D29E9" w:rsidP="009C3CE8">
      <w:pPr>
        <w:spacing w:after="0" w:line="360" w:lineRule="auto"/>
        <w:rPr>
          <w:rFonts w:eastAsia="Times New Roman" w:cs="Tahoma"/>
          <w:color w:val="auto"/>
          <w:lang w:eastAsia="es-ES"/>
        </w:rPr>
      </w:pPr>
    </w:p>
    <w:bookmarkEnd w:id="5"/>
    <w:p w14:paraId="706A9610" w14:textId="44F66938" w:rsidR="00051642" w:rsidRDefault="00675C3F" w:rsidP="0009450E">
      <w:pPr>
        <w:spacing w:after="0" w:line="360" w:lineRule="auto"/>
        <w:rPr>
          <w:rFonts w:eastAsia="Times New Roman" w:cs="Tahoma"/>
          <w:color w:val="auto"/>
          <w:lang w:eastAsia="es-ES"/>
        </w:rPr>
      </w:pPr>
      <w:r>
        <w:rPr>
          <w:rFonts w:eastAsia="Calibri" w:cs="Tahoma"/>
          <w:b/>
          <w:color w:val="auto"/>
          <w:lang w:eastAsia="es-MX"/>
        </w:rPr>
        <w:t>CUARTO</w:t>
      </w:r>
      <w:r w:rsidR="00051642" w:rsidRPr="00D13FCC">
        <w:rPr>
          <w:rFonts w:eastAsia="Calibri" w:cs="Tahoma"/>
          <w:b/>
          <w:bCs/>
          <w:color w:val="auto"/>
        </w:rPr>
        <w:t xml:space="preserve">. </w:t>
      </w:r>
      <w:r w:rsidR="00051642" w:rsidRPr="00D13FCC">
        <w:rPr>
          <w:rFonts w:eastAsia="Times New Roman" w:cs="Tahoma"/>
          <w:b/>
          <w:color w:val="auto"/>
          <w:lang w:eastAsia="es-ES"/>
        </w:rPr>
        <w:t>NOTIFÍQUESE</w:t>
      </w:r>
      <w:r w:rsidR="00051642" w:rsidRPr="00D13FCC">
        <w:rPr>
          <w:rFonts w:eastAsia="Times New Roman" w:cs="Tahoma"/>
          <w:color w:val="auto"/>
          <w:lang w:eastAsia="es-ES"/>
        </w:rPr>
        <w:t xml:space="preserve"> </w:t>
      </w:r>
      <w:r w:rsidR="00051642">
        <w:rPr>
          <w:rFonts w:eastAsia="Times New Roman" w:cs="Tahoma"/>
          <w:color w:val="auto"/>
          <w:lang w:eastAsia="es-ES"/>
        </w:rPr>
        <w:t>a</w:t>
      </w:r>
      <w:r w:rsidR="00051642" w:rsidRPr="00D13FCC">
        <w:rPr>
          <w:rFonts w:eastAsia="Times New Roman" w:cs="Tahoma"/>
          <w:color w:val="auto"/>
          <w:lang w:eastAsia="es-ES"/>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C2F5A7E" w14:textId="77777777" w:rsidR="00757813" w:rsidRPr="0009450E" w:rsidRDefault="00757813" w:rsidP="0009450E">
      <w:pPr>
        <w:spacing w:after="0" w:line="360" w:lineRule="auto"/>
        <w:rPr>
          <w:rFonts w:eastAsia="Times New Roman" w:cs="Tahoma"/>
          <w:color w:val="auto"/>
          <w:lang w:eastAsia="es-ES"/>
        </w:rPr>
      </w:pPr>
    </w:p>
    <w:p w14:paraId="2C209EB6" w14:textId="76666D3C" w:rsidR="00966CA6" w:rsidRDefault="007F2C33" w:rsidP="008567E8">
      <w:pPr>
        <w:spacing w:after="0" w:line="360" w:lineRule="auto"/>
        <w:rPr>
          <w:rFonts w:eastAsia="Calibri" w:cs="Tahoma"/>
          <w:lang w:val="es-ES" w:eastAsia="es-ES_tradnl"/>
        </w:rPr>
      </w:pPr>
      <w:r w:rsidRPr="00445101">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C517E">
        <w:rPr>
          <w:rFonts w:eastAsia="Calibri" w:cs="Tahoma"/>
          <w:lang w:val="es-ES" w:eastAsia="es-ES_tradnl"/>
        </w:rPr>
        <w:t xml:space="preserve">DÉCIMA </w:t>
      </w:r>
      <w:r w:rsidR="002E0F5A">
        <w:rPr>
          <w:rFonts w:eastAsia="Calibri" w:cs="Tahoma"/>
          <w:lang w:val="es-ES" w:eastAsia="es-ES_tradnl"/>
        </w:rPr>
        <w:t>QUINTA</w:t>
      </w:r>
      <w:r w:rsidR="002C517E">
        <w:rPr>
          <w:rFonts w:eastAsia="Calibri" w:cs="Tahoma"/>
          <w:lang w:val="es-ES" w:eastAsia="es-ES_tradnl"/>
        </w:rPr>
        <w:t xml:space="preserve"> SESION</w:t>
      </w:r>
      <w:r w:rsidRPr="00445101">
        <w:rPr>
          <w:rFonts w:eastAsia="Calibri" w:cs="Tahoma"/>
          <w:lang w:val="es-ES" w:eastAsia="es-ES_tradnl"/>
        </w:rPr>
        <w:t xml:space="preserve"> ORDINARIA, CELEBRADA EL </w:t>
      </w:r>
      <w:r w:rsidR="002E0F5A">
        <w:rPr>
          <w:rFonts w:eastAsia="Calibri" w:cs="Tahoma"/>
          <w:lang w:val="es-ES" w:eastAsia="es-ES_tradnl"/>
        </w:rPr>
        <w:t xml:space="preserve">VEINTISIETE </w:t>
      </w:r>
      <w:r w:rsidR="002C517E">
        <w:rPr>
          <w:rFonts w:eastAsia="Calibri" w:cs="Tahoma"/>
          <w:lang w:val="es-ES" w:eastAsia="es-ES_tradnl"/>
        </w:rPr>
        <w:t xml:space="preserve">DE </w:t>
      </w:r>
      <w:r w:rsidR="004B168B">
        <w:rPr>
          <w:rFonts w:eastAsia="Calibri" w:cs="Tahoma"/>
          <w:lang w:val="es-ES" w:eastAsia="es-ES_tradnl"/>
        </w:rPr>
        <w:t>ABRIL</w:t>
      </w:r>
      <w:r w:rsidR="00D10169">
        <w:rPr>
          <w:rFonts w:eastAsia="Calibri" w:cs="Tahoma"/>
          <w:lang w:val="es-ES" w:eastAsia="es-ES_tradnl"/>
        </w:rPr>
        <w:t xml:space="preserve"> </w:t>
      </w:r>
      <w:r w:rsidRPr="00445101">
        <w:rPr>
          <w:rFonts w:eastAsia="Calibri" w:cs="Tahoma"/>
          <w:lang w:val="es-ES" w:eastAsia="es-ES_tradnl"/>
        </w:rPr>
        <w:t>DE DOS MIL VEINTI</w:t>
      </w:r>
      <w:r w:rsidR="00D10169">
        <w:rPr>
          <w:rFonts w:eastAsia="Calibri" w:cs="Tahoma"/>
          <w:lang w:val="es-ES" w:eastAsia="es-ES_tradnl"/>
        </w:rPr>
        <w:t>DÓS</w:t>
      </w:r>
      <w:r w:rsidRPr="00445101">
        <w:rPr>
          <w:rFonts w:eastAsia="Calibri" w:cs="Tahoma"/>
          <w:lang w:val="es-ES" w:eastAsia="es-ES_tradnl"/>
        </w:rPr>
        <w:t>, ANTE EL SECRETARIO TÉCNICO DEL PLENO, ALEXIS TAPIA RAMÍREZ</w:t>
      </w:r>
      <w:r w:rsidR="008E2C0F">
        <w:rPr>
          <w:rFonts w:eastAsia="Calibri" w:cs="Tahoma"/>
          <w:lang w:val="es-ES" w:eastAsia="es-ES_tradnl"/>
        </w:rPr>
        <w:t>.</w:t>
      </w:r>
    </w:p>
    <w:p w14:paraId="52797C40" w14:textId="19A07AFE" w:rsidR="008E2C0F" w:rsidRDefault="008E2C0F">
      <w:pPr>
        <w:jc w:val="left"/>
        <w:rPr>
          <w:rFonts w:eastAsia="Calibri" w:cs="Tahoma"/>
          <w:lang w:val="es-ES" w:eastAsia="es-ES_tradnl"/>
        </w:rPr>
      </w:pPr>
      <w:r>
        <w:rPr>
          <w:rFonts w:eastAsia="Calibri" w:cs="Tahoma"/>
          <w:lang w:val="es-ES" w:eastAsia="es-ES_tradnl"/>
        </w:rPr>
        <w:br w:type="page"/>
      </w:r>
    </w:p>
    <w:p w14:paraId="3C9B30A6" w14:textId="77777777" w:rsidR="008E2C0F" w:rsidRDefault="008E2C0F" w:rsidP="008567E8">
      <w:pPr>
        <w:spacing w:after="0" w:line="360" w:lineRule="auto"/>
      </w:pPr>
    </w:p>
    <w:sectPr w:rsidR="008E2C0F" w:rsidSect="00D06800">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9C6CD" w14:textId="77777777" w:rsidR="00D2002C" w:rsidRDefault="00D2002C" w:rsidP="00051642">
      <w:pPr>
        <w:spacing w:after="0" w:line="240" w:lineRule="auto"/>
      </w:pPr>
      <w:r>
        <w:separator/>
      </w:r>
    </w:p>
  </w:endnote>
  <w:endnote w:type="continuationSeparator" w:id="0">
    <w:p w14:paraId="4F27D9A7" w14:textId="77777777" w:rsidR="00D2002C" w:rsidRDefault="00D2002C"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BE25EF" w:rsidRDefault="00BE25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BE25EF" w:rsidRDefault="00BE25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BE25EF" w:rsidRDefault="00BE25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803A9">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803A9">
              <w:rPr>
                <w:b/>
                <w:bCs/>
                <w:noProof/>
              </w:rPr>
              <w:t>36</w:t>
            </w:r>
            <w:r>
              <w:rPr>
                <w:b/>
                <w:bCs/>
                <w:sz w:val="24"/>
                <w:szCs w:val="24"/>
              </w:rPr>
              <w:fldChar w:fldCharType="end"/>
            </w:r>
          </w:p>
        </w:sdtContent>
      </w:sdt>
    </w:sdtContent>
  </w:sdt>
  <w:p w14:paraId="148ABC98" w14:textId="77777777" w:rsidR="00BE25EF" w:rsidRDefault="00BE25E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BE25EF" w:rsidRDefault="00BE25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803A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803A9">
              <w:rPr>
                <w:b/>
                <w:bCs/>
                <w:noProof/>
              </w:rPr>
              <w:t>36</w:t>
            </w:r>
            <w:r>
              <w:rPr>
                <w:b/>
                <w:bCs/>
                <w:sz w:val="24"/>
                <w:szCs w:val="24"/>
              </w:rPr>
              <w:fldChar w:fldCharType="end"/>
            </w:r>
          </w:p>
        </w:sdtContent>
      </w:sdt>
    </w:sdtContent>
  </w:sdt>
  <w:p w14:paraId="0054A614" w14:textId="77777777" w:rsidR="00BE25EF" w:rsidRDefault="00BE25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5C4ED" w14:textId="77777777" w:rsidR="00D2002C" w:rsidRDefault="00D2002C" w:rsidP="00051642">
      <w:pPr>
        <w:spacing w:after="0" w:line="240" w:lineRule="auto"/>
      </w:pPr>
      <w:r>
        <w:separator/>
      </w:r>
    </w:p>
  </w:footnote>
  <w:footnote w:type="continuationSeparator" w:id="0">
    <w:p w14:paraId="3A2A95E4" w14:textId="77777777" w:rsidR="00D2002C" w:rsidRDefault="00D2002C" w:rsidP="0005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BE25EF" w:rsidRPr="00E152D8" w14:paraId="7B534606" w14:textId="77777777" w:rsidTr="00D06800">
      <w:trPr>
        <w:trHeight w:val="132"/>
      </w:trPr>
      <w:tc>
        <w:tcPr>
          <w:tcW w:w="2691" w:type="dxa"/>
        </w:tcPr>
        <w:p w14:paraId="7A9AA251" w14:textId="77777777" w:rsidR="00BE25EF" w:rsidRPr="00E152D8" w:rsidRDefault="00BE25EF" w:rsidP="00D06800">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BE25EF" w:rsidRPr="00EE1572" w:rsidRDefault="00BE25EF" w:rsidP="00D06800">
          <w:pPr>
            <w:tabs>
              <w:tab w:val="right" w:pos="8838"/>
            </w:tabs>
            <w:ind w:left="-28" w:right="-32"/>
            <w:rPr>
              <w:rFonts w:eastAsia="Calibri" w:cs="Tahoma"/>
            </w:rPr>
          </w:pPr>
          <w:r w:rsidRPr="00EE1572">
            <w:rPr>
              <w:rFonts w:eastAsia="Calibri" w:cs="Tahoma"/>
            </w:rPr>
            <w:t>03846/INFOEM/IP/RR/2020</w:t>
          </w:r>
        </w:p>
      </w:tc>
    </w:tr>
    <w:tr w:rsidR="00BE25EF" w:rsidRPr="00E152D8" w14:paraId="284C2E9A" w14:textId="77777777" w:rsidTr="00D06800">
      <w:trPr>
        <w:trHeight w:val="261"/>
      </w:trPr>
      <w:tc>
        <w:tcPr>
          <w:tcW w:w="2691" w:type="dxa"/>
        </w:tcPr>
        <w:p w14:paraId="44B24339" w14:textId="77777777" w:rsidR="00BE25EF" w:rsidRPr="00E152D8" w:rsidRDefault="00BE25EF" w:rsidP="00D06800">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BE25EF" w:rsidRPr="00EE1572" w:rsidRDefault="00BE25EF" w:rsidP="00D06800">
          <w:pPr>
            <w:tabs>
              <w:tab w:val="right" w:pos="8838"/>
            </w:tabs>
            <w:ind w:right="-32"/>
            <w:rPr>
              <w:rFonts w:eastAsia="Calibri" w:cs="Tahoma"/>
              <w:lang w:val="es-MX"/>
            </w:rPr>
          </w:pPr>
          <w:r w:rsidRPr="00EE1572">
            <w:rPr>
              <w:rFonts w:eastAsia="Calibri" w:cs="Tahoma"/>
              <w:lang w:val="es-MX"/>
            </w:rPr>
            <w:t>Ayuntamiento de Temascalcingo</w:t>
          </w:r>
        </w:p>
      </w:tc>
    </w:tr>
    <w:tr w:rsidR="00BE25EF" w:rsidRPr="00E152D8" w14:paraId="72CFE0E4" w14:textId="77777777" w:rsidTr="00D06800">
      <w:trPr>
        <w:trHeight w:val="261"/>
      </w:trPr>
      <w:tc>
        <w:tcPr>
          <w:tcW w:w="2691" w:type="dxa"/>
        </w:tcPr>
        <w:p w14:paraId="0DA486DE" w14:textId="77777777" w:rsidR="00BE25EF" w:rsidRPr="00E152D8" w:rsidRDefault="00BE25EF" w:rsidP="00D06800">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BE25EF" w:rsidRPr="00E152D8" w:rsidRDefault="00BE25EF" w:rsidP="00D06800">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BE25EF" w:rsidRDefault="008E2C0F">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5"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685"/>
    </w:tblGrid>
    <w:tr w:rsidR="00BE25EF" w:rsidRPr="00E152D8" w14:paraId="38C70F26" w14:textId="77777777" w:rsidTr="00A01507">
      <w:trPr>
        <w:trHeight w:val="138"/>
      </w:trPr>
      <w:tc>
        <w:tcPr>
          <w:tcW w:w="2410" w:type="dxa"/>
        </w:tcPr>
        <w:p w14:paraId="06C599F7" w14:textId="77777777" w:rsidR="00BE25EF" w:rsidRPr="00E152D8" w:rsidRDefault="00BE25EF" w:rsidP="00D06800">
          <w:pPr>
            <w:tabs>
              <w:tab w:val="right" w:pos="8838"/>
            </w:tabs>
            <w:ind w:right="-105"/>
            <w:jc w:val="left"/>
            <w:rPr>
              <w:rFonts w:eastAsia="Calibri" w:cs="Tahoma"/>
              <w:b/>
              <w:lang w:val="es-MX"/>
            </w:rPr>
          </w:pPr>
          <w:r w:rsidRPr="00E152D8">
            <w:rPr>
              <w:rFonts w:eastAsia="Calibri" w:cs="Tahoma"/>
              <w:b/>
              <w:lang w:val="es-MX"/>
            </w:rPr>
            <w:t>Recurso de Revisión:</w:t>
          </w:r>
        </w:p>
      </w:tc>
      <w:tc>
        <w:tcPr>
          <w:tcW w:w="3685" w:type="dxa"/>
        </w:tcPr>
        <w:p w14:paraId="65B05558" w14:textId="1ABEB5B9" w:rsidR="00BE25EF" w:rsidRPr="00051642" w:rsidRDefault="00BE25EF" w:rsidP="00D06800">
          <w:pPr>
            <w:tabs>
              <w:tab w:val="right" w:pos="8838"/>
            </w:tabs>
            <w:ind w:right="-32"/>
            <w:rPr>
              <w:rFonts w:eastAsia="Calibri" w:cs="Tahoma"/>
            </w:rPr>
          </w:pPr>
          <w:r w:rsidRPr="00E42370">
            <w:rPr>
              <w:rFonts w:eastAsia="Calibri" w:cs="Tahoma"/>
              <w:lang w:val="es-MX"/>
            </w:rPr>
            <w:t>0</w:t>
          </w:r>
          <w:r>
            <w:rPr>
              <w:rFonts w:eastAsia="Calibri" w:cs="Tahoma"/>
              <w:lang w:val="es-MX"/>
            </w:rPr>
            <w:t>0746</w:t>
          </w:r>
          <w:r w:rsidRPr="00E42370">
            <w:rPr>
              <w:rFonts w:eastAsia="Calibri" w:cs="Tahoma"/>
              <w:lang w:val="es-MX"/>
            </w:rPr>
            <w:t>/INFOEM</w:t>
          </w:r>
          <w:r>
            <w:rPr>
              <w:rFonts w:eastAsia="Calibri" w:cs="Tahoma"/>
              <w:lang w:val="es-MX"/>
            </w:rPr>
            <w:t>/</w:t>
          </w:r>
          <w:r w:rsidRPr="00E42370">
            <w:rPr>
              <w:rFonts w:eastAsia="Calibri" w:cs="Tahoma"/>
              <w:lang w:val="es-MX"/>
            </w:rPr>
            <w:t>IP/RR/202</w:t>
          </w:r>
          <w:r>
            <w:rPr>
              <w:rFonts w:eastAsia="Calibri" w:cs="Tahoma"/>
              <w:lang w:val="es-MX"/>
            </w:rPr>
            <w:t>2</w:t>
          </w:r>
          <w:r w:rsidRPr="00E42370">
            <w:rPr>
              <w:rFonts w:eastAsia="Calibri" w:cs="Tahoma"/>
              <w:lang w:val="es-MX"/>
            </w:rPr>
            <w:t xml:space="preserve"> y acumulado</w:t>
          </w:r>
          <w:r>
            <w:rPr>
              <w:rFonts w:eastAsia="Calibri" w:cs="Tahoma"/>
              <w:lang w:val="es-MX"/>
            </w:rPr>
            <w:t>s</w:t>
          </w:r>
        </w:p>
      </w:tc>
    </w:tr>
    <w:tr w:rsidR="00BE25EF" w:rsidRPr="00E152D8" w14:paraId="55B27BFC" w14:textId="77777777" w:rsidTr="00A01507">
      <w:trPr>
        <w:trHeight w:val="273"/>
      </w:trPr>
      <w:tc>
        <w:tcPr>
          <w:tcW w:w="2410" w:type="dxa"/>
        </w:tcPr>
        <w:p w14:paraId="479CFA26" w14:textId="77777777" w:rsidR="00BE25EF" w:rsidRPr="00E152D8" w:rsidRDefault="00BE25EF" w:rsidP="00D06800">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85" w:type="dxa"/>
        </w:tcPr>
        <w:p w14:paraId="6C35595F" w14:textId="2D118A2D" w:rsidR="00BE25EF" w:rsidRPr="00051642" w:rsidRDefault="00BE25EF" w:rsidP="00D06800">
          <w:pPr>
            <w:tabs>
              <w:tab w:val="right" w:pos="8838"/>
            </w:tabs>
            <w:ind w:left="-28" w:right="-32"/>
            <w:rPr>
              <w:rFonts w:eastAsia="Calibri" w:cs="Tahoma"/>
              <w:lang w:val="es-MX"/>
            </w:rPr>
          </w:pPr>
          <w:r>
            <w:rPr>
              <w:rFonts w:eastAsia="Calibri" w:cs="Tahoma"/>
              <w:lang w:val="es-MX"/>
            </w:rPr>
            <w:t>Ayuntamiento de Tianguistenco</w:t>
          </w:r>
        </w:p>
      </w:tc>
    </w:tr>
    <w:tr w:rsidR="00BE25EF" w:rsidRPr="00E152D8" w14:paraId="64299B43" w14:textId="77777777" w:rsidTr="00A01507">
      <w:trPr>
        <w:trHeight w:val="273"/>
      </w:trPr>
      <w:tc>
        <w:tcPr>
          <w:tcW w:w="2410" w:type="dxa"/>
        </w:tcPr>
        <w:p w14:paraId="3B4B50BB" w14:textId="77777777" w:rsidR="00BE25EF" w:rsidRPr="00E152D8" w:rsidRDefault="00BE25EF" w:rsidP="00D06800">
          <w:pPr>
            <w:tabs>
              <w:tab w:val="right" w:pos="8838"/>
            </w:tabs>
            <w:ind w:right="-105"/>
            <w:rPr>
              <w:rFonts w:eastAsia="Calibri" w:cs="Tahoma"/>
              <w:b/>
              <w:lang w:val="es-MX"/>
            </w:rPr>
          </w:pPr>
          <w:r w:rsidRPr="00E152D8">
            <w:rPr>
              <w:rFonts w:eastAsia="Calibri" w:cs="Tahoma"/>
              <w:b/>
              <w:lang w:val="es-MX"/>
            </w:rPr>
            <w:t>Comisionado Ponente:</w:t>
          </w:r>
        </w:p>
      </w:tc>
      <w:tc>
        <w:tcPr>
          <w:tcW w:w="3685" w:type="dxa"/>
        </w:tcPr>
        <w:p w14:paraId="5364FC23" w14:textId="77777777" w:rsidR="00BE25EF" w:rsidRPr="00E152D8" w:rsidRDefault="00BE25EF" w:rsidP="00D06800">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BE25EF" w:rsidRDefault="008E2C0F" w:rsidP="00D06800">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style="position:absolute;left:0;text-align:left;margin-left:-108.6pt;margin-top:-123.7pt;width:663.5pt;height:12in;z-index:-25165619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237"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546"/>
    </w:tblGrid>
    <w:tr w:rsidR="00BE25EF" w:rsidRPr="00E152D8" w14:paraId="6E5B10C8" w14:textId="77777777" w:rsidTr="00EA6556">
      <w:trPr>
        <w:trHeight w:val="132"/>
      </w:trPr>
      <w:tc>
        <w:tcPr>
          <w:tcW w:w="2691" w:type="dxa"/>
        </w:tcPr>
        <w:p w14:paraId="0FBD6B5C" w14:textId="77777777" w:rsidR="00BE25EF" w:rsidRPr="00E152D8" w:rsidRDefault="00BE25EF" w:rsidP="00D06800">
          <w:pPr>
            <w:tabs>
              <w:tab w:val="right" w:pos="8838"/>
            </w:tabs>
            <w:ind w:right="-105"/>
            <w:rPr>
              <w:rFonts w:eastAsia="Calibri" w:cs="Tahoma"/>
              <w:b/>
              <w:lang w:val="es-MX"/>
            </w:rPr>
          </w:pPr>
          <w:r w:rsidRPr="00E152D8">
            <w:rPr>
              <w:rFonts w:eastAsia="Calibri" w:cs="Tahoma"/>
              <w:b/>
              <w:lang w:val="es-MX"/>
            </w:rPr>
            <w:t>Recurso de Revisión:</w:t>
          </w:r>
        </w:p>
      </w:tc>
      <w:tc>
        <w:tcPr>
          <w:tcW w:w="3546" w:type="dxa"/>
        </w:tcPr>
        <w:p w14:paraId="70CC72C0" w14:textId="23E62B43" w:rsidR="00BE25EF" w:rsidRPr="00051642" w:rsidRDefault="00BE25EF" w:rsidP="00D06800">
          <w:pPr>
            <w:tabs>
              <w:tab w:val="right" w:pos="8838"/>
            </w:tabs>
            <w:ind w:left="-111" w:right="-32"/>
            <w:rPr>
              <w:rFonts w:eastAsia="Calibri" w:cs="Tahoma"/>
            </w:rPr>
          </w:pPr>
          <w:r w:rsidRPr="00E42370">
            <w:rPr>
              <w:rFonts w:eastAsia="Calibri" w:cs="Tahoma"/>
              <w:lang w:val="es-MX"/>
            </w:rPr>
            <w:t>0</w:t>
          </w:r>
          <w:r>
            <w:rPr>
              <w:rFonts w:eastAsia="Calibri" w:cs="Tahoma"/>
              <w:lang w:val="es-MX"/>
            </w:rPr>
            <w:t>0746</w:t>
          </w:r>
          <w:r w:rsidRPr="00E42370">
            <w:rPr>
              <w:rFonts w:eastAsia="Calibri" w:cs="Tahoma"/>
              <w:lang w:val="es-MX"/>
            </w:rPr>
            <w:t>/INFOEM/IP/RR/202</w:t>
          </w:r>
          <w:r>
            <w:rPr>
              <w:rFonts w:eastAsia="Calibri" w:cs="Tahoma"/>
              <w:lang w:val="es-MX"/>
            </w:rPr>
            <w:t>2 y acumulados</w:t>
          </w:r>
        </w:p>
      </w:tc>
    </w:tr>
    <w:tr w:rsidR="00BE25EF" w:rsidRPr="00E152D8" w14:paraId="43CEC0C7" w14:textId="77777777" w:rsidTr="00EA6556">
      <w:trPr>
        <w:trHeight w:val="132"/>
      </w:trPr>
      <w:tc>
        <w:tcPr>
          <w:tcW w:w="2691" w:type="dxa"/>
        </w:tcPr>
        <w:p w14:paraId="369FAB30" w14:textId="77777777" w:rsidR="00BE25EF" w:rsidRPr="00E152D8" w:rsidRDefault="00BE25EF" w:rsidP="00D06800">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546" w:type="dxa"/>
        </w:tcPr>
        <w:p w14:paraId="267724E2" w14:textId="5016686E" w:rsidR="00BE25EF" w:rsidRPr="00E152D8" w:rsidRDefault="00BE25EF" w:rsidP="00D06800">
          <w:pPr>
            <w:tabs>
              <w:tab w:val="right" w:pos="8838"/>
            </w:tabs>
            <w:ind w:left="-111" w:right="-109"/>
            <w:rPr>
              <w:rFonts w:eastAsia="Calibri" w:cs="Tahoma"/>
              <w:lang w:val="es-MX"/>
            </w:rPr>
          </w:pPr>
        </w:p>
      </w:tc>
    </w:tr>
    <w:tr w:rsidR="00BE25EF" w:rsidRPr="00E152D8" w14:paraId="30C3D119" w14:textId="77777777" w:rsidTr="00EA6556">
      <w:trPr>
        <w:trHeight w:val="261"/>
      </w:trPr>
      <w:tc>
        <w:tcPr>
          <w:tcW w:w="2691" w:type="dxa"/>
        </w:tcPr>
        <w:p w14:paraId="6DC6617D" w14:textId="77777777" w:rsidR="00BE25EF" w:rsidRPr="00E152D8" w:rsidRDefault="00BE25EF" w:rsidP="00D06800">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6" w:type="dxa"/>
        </w:tcPr>
        <w:p w14:paraId="6E96F863" w14:textId="185B9CCD" w:rsidR="00BE25EF" w:rsidRPr="00051642" w:rsidRDefault="00BE25EF" w:rsidP="00D06800">
          <w:pPr>
            <w:tabs>
              <w:tab w:val="right" w:pos="8838"/>
            </w:tabs>
            <w:ind w:left="-111" w:right="-32"/>
            <w:rPr>
              <w:rFonts w:eastAsia="Calibri" w:cs="Tahoma"/>
              <w:lang w:val="es-MX"/>
            </w:rPr>
          </w:pPr>
          <w:r>
            <w:rPr>
              <w:rFonts w:eastAsia="Calibri" w:cs="Tahoma"/>
              <w:lang w:val="es-MX"/>
            </w:rPr>
            <w:t xml:space="preserve">Ayuntamiento de Tianguistenco </w:t>
          </w:r>
        </w:p>
      </w:tc>
    </w:tr>
    <w:tr w:rsidR="00BE25EF" w:rsidRPr="00E152D8" w14:paraId="1C2055A9" w14:textId="77777777" w:rsidTr="00EA6556">
      <w:trPr>
        <w:trHeight w:val="261"/>
      </w:trPr>
      <w:tc>
        <w:tcPr>
          <w:tcW w:w="2691" w:type="dxa"/>
        </w:tcPr>
        <w:p w14:paraId="63396B8B" w14:textId="77777777" w:rsidR="00BE25EF" w:rsidRPr="00E152D8" w:rsidRDefault="00BE25EF" w:rsidP="00D06800">
          <w:pPr>
            <w:tabs>
              <w:tab w:val="right" w:pos="8838"/>
            </w:tabs>
            <w:ind w:right="-105"/>
            <w:rPr>
              <w:rFonts w:eastAsia="Calibri" w:cs="Tahoma"/>
              <w:b/>
              <w:lang w:val="es-MX"/>
            </w:rPr>
          </w:pPr>
          <w:r w:rsidRPr="00E152D8">
            <w:rPr>
              <w:rFonts w:eastAsia="Calibri" w:cs="Tahoma"/>
              <w:b/>
              <w:lang w:val="es-MX"/>
            </w:rPr>
            <w:t>Comisionado Ponente:</w:t>
          </w:r>
        </w:p>
      </w:tc>
      <w:tc>
        <w:tcPr>
          <w:tcW w:w="3546" w:type="dxa"/>
        </w:tcPr>
        <w:p w14:paraId="2CDFADEE" w14:textId="77777777" w:rsidR="00BE25EF" w:rsidRPr="00E152D8" w:rsidRDefault="00BE25EF" w:rsidP="00D06800">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7777777" w:rsidR="00BE25EF" w:rsidRDefault="008E2C0F" w:rsidP="00D06800">
    <w:pPr>
      <w:pStyle w:val="Encabezado"/>
      <w:tabs>
        <w:tab w:val="left" w:pos="5812"/>
      </w:tabs>
    </w:pPr>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style="position:absolute;left:0;text-align:left;margin-left:-108.6pt;margin-top:-124.75pt;width:663.5pt;height:12in;z-index:-25165516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D854D92"/>
    <w:multiLevelType w:val="hybridMultilevel"/>
    <w:tmpl w:val="3954DBF6"/>
    <w:lvl w:ilvl="0" w:tplc="9CEEC9A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E795EBE"/>
    <w:multiLevelType w:val="hybridMultilevel"/>
    <w:tmpl w:val="F482B2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83381E"/>
    <w:multiLevelType w:val="hybridMultilevel"/>
    <w:tmpl w:val="27AEC486"/>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F00E2F"/>
    <w:multiLevelType w:val="hybridMultilevel"/>
    <w:tmpl w:val="BC3CB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076306"/>
    <w:multiLevelType w:val="hybridMultilevel"/>
    <w:tmpl w:val="34004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C81D8B"/>
    <w:multiLevelType w:val="hybridMultilevel"/>
    <w:tmpl w:val="3CC01F1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DB4246"/>
    <w:multiLevelType w:val="hybridMultilevel"/>
    <w:tmpl w:val="87E25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702B7B"/>
    <w:multiLevelType w:val="hybridMultilevel"/>
    <w:tmpl w:val="6336639A"/>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4D3325"/>
    <w:multiLevelType w:val="hybridMultilevel"/>
    <w:tmpl w:val="7F10F85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2B9A6C1B"/>
    <w:multiLevelType w:val="hybridMultilevel"/>
    <w:tmpl w:val="F976B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426EFE"/>
    <w:multiLevelType w:val="hybridMultilevel"/>
    <w:tmpl w:val="C6F07BFC"/>
    <w:lvl w:ilvl="0" w:tplc="9CEEC9A4">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9720F"/>
    <w:multiLevelType w:val="hybridMultilevel"/>
    <w:tmpl w:val="EF1A68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9E3856"/>
    <w:multiLevelType w:val="hybridMultilevel"/>
    <w:tmpl w:val="C6EA8374"/>
    <w:lvl w:ilvl="0" w:tplc="8A94B7E4">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B3E73"/>
    <w:multiLevelType w:val="hybridMultilevel"/>
    <w:tmpl w:val="EEE20562"/>
    <w:lvl w:ilvl="0" w:tplc="9CEEC9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DD154F"/>
    <w:multiLevelType w:val="hybridMultilevel"/>
    <w:tmpl w:val="4322D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294923"/>
    <w:multiLevelType w:val="hybridMultilevel"/>
    <w:tmpl w:val="F2D69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0571E3"/>
    <w:multiLevelType w:val="hybridMultilevel"/>
    <w:tmpl w:val="AFF26C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676584B"/>
    <w:multiLevelType w:val="hybridMultilevel"/>
    <w:tmpl w:val="EA267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012F93"/>
    <w:multiLevelType w:val="hybridMultilevel"/>
    <w:tmpl w:val="8DAEE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442492"/>
    <w:multiLevelType w:val="hybridMultilevel"/>
    <w:tmpl w:val="5A76FBE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9E57DD0"/>
    <w:multiLevelType w:val="hybridMultilevel"/>
    <w:tmpl w:val="8D8E04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0D6DD1"/>
    <w:multiLevelType w:val="hybridMultilevel"/>
    <w:tmpl w:val="9FCA80F4"/>
    <w:lvl w:ilvl="0" w:tplc="7D5478BE">
      <w:start w:val="5"/>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8E0BB0"/>
    <w:multiLevelType w:val="hybridMultilevel"/>
    <w:tmpl w:val="12C21F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5B948AF"/>
    <w:multiLevelType w:val="hybridMultilevel"/>
    <w:tmpl w:val="413021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BA4B01"/>
    <w:multiLevelType w:val="hybridMultilevel"/>
    <w:tmpl w:val="170A5698"/>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F12FAD"/>
    <w:multiLevelType w:val="hybridMultilevel"/>
    <w:tmpl w:val="8C365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1D6808"/>
    <w:multiLevelType w:val="hybridMultilevel"/>
    <w:tmpl w:val="159EAD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B5F46D6"/>
    <w:multiLevelType w:val="hybridMultilevel"/>
    <w:tmpl w:val="80B6375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16cid:durableId="1386174085">
    <w:abstractNumId w:val="11"/>
  </w:num>
  <w:num w:numId="2" w16cid:durableId="940724184">
    <w:abstractNumId w:val="6"/>
  </w:num>
  <w:num w:numId="3" w16cid:durableId="58526985">
    <w:abstractNumId w:val="13"/>
  </w:num>
  <w:num w:numId="4" w16cid:durableId="96171278">
    <w:abstractNumId w:val="15"/>
  </w:num>
  <w:num w:numId="5" w16cid:durableId="1668630609">
    <w:abstractNumId w:val="24"/>
  </w:num>
  <w:num w:numId="6" w16cid:durableId="1656757609">
    <w:abstractNumId w:val="16"/>
  </w:num>
  <w:num w:numId="7" w16cid:durableId="1126776948">
    <w:abstractNumId w:val="1"/>
  </w:num>
  <w:num w:numId="8" w16cid:durableId="275647166">
    <w:abstractNumId w:val="3"/>
  </w:num>
  <w:num w:numId="9" w16cid:durableId="113598035">
    <w:abstractNumId w:val="27"/>
  </w:num>
  <w:num w:numId="10" w16cid:durableId="793253054">
    <w:abstractNumId w:val="10"/>
  </w:num>
  <w:num w:numId="11" w16cid:durableId="2094815980">
    <w:abstractNumId w:val="26"/>
  </w:num>
  <w:num w:numId="12" w16cid:durableId="1925143996">
    <w:abstractNumId w:val="2"/>
  </w:num>
  <w:num w:numId="13" w16cid:durableId="367528325">
    <w:abstractNumId w:val="30"/>
  </w:num>
  <w:num w:numId="14" w16cid:durableId="2009285352">
    <w:abstractNumId w:val="9"/>
  </w:num>
  <w:num w:numId="15" w16cid:durableId="182517779">
    <w:abstractNumId w:val="0"/>
  </w:num>
  <w:num w:numId="16" w16cid:durableId="1809008056">
    <w:abstractNumId w:val="28"/>
  </w:num>
  <w:num w:numId="17" w16cid:durableId="1336608914">
    <w:abstractNumId w:val="25"/>
  </w:num>
  <w:num w:numId="18" w16cid:durableId="629675191">
    <w:abstractNumId w:val="5"/>
  </w:num>
  <w:num w:numId="19" w16cid:durableId="785078298">
    <w:abstractNumId w:val="22"/>
  </w:num>
  <w:num w:numId="20" w16cid:durableId="1835683793">
    <w:abstractNumId w:val="4"/>
  </w:num>
  <w:num w:numId="21" w16cid:durableId="1531651218">
    <w:abstractNumId w:val="20"/>
  </w:num>
  <w:num w:numId="22" w16cid:durableId="506797171">
    <w:abstractNumId w:val="17"/>
  </w:num>
  <w:num w:numId="23" w16cid:durableId="537284657">
    <w:abstractNumId w:val="19"/>
  </w:num>
  <w:num w:numId="24" w16cid:durableId="508519387">
    <w:abstractNumId w:val="23"/>
  </w:num>
  <w:num w:numId="25" w16cid:durableId="595986510">
    <w:abstractNumId w:val="12"/>
  </w:num>
  <w:num w:numId="26" w16cid:durableId="135032886">
    <w:abstractNumId w:val="18"/>
  </w:num>
  <w:num w:numId="27" w16cid:durableId="1828786053">
    <w:abstractNumId w:val="14"/>
  </w:num>
  <w:num w:numId="28" w16cid:durableId="1960649618">
    <w:abstractNumId w:val="8"/>
  </w:num>
  <w:num w:numId="29" w16cid:durableId="467826203">
    <w:abstractNumId w:val="29"/>
  </w:num>
  <w:num w:numId="30" w16cid:durableId="1183979175">
    <w:abstractNumId w:val="7"/>
  </w:num>
  <w:num w:numId="31" w16cid:durableId="1333142798">
    <w:abstractNumId w:val="31"/>
  </w:num>
  <w:num w:numId="32" w16cid:durableId="13803676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0093A"/>
    <w:rsid w:val="0000226D"/>
    <w:rsid w:val="00002890"/>
    <w:rsid w:val="00002AD4"/>
    <w:rsid w:val="00012780"/>
    <w:rsid w:val="000153AF"/>
    <w:rsid w:val="00016210"/>
    <w:rsid w:val="00017638"/>
    <w:rsid w:val="000232DC"/>
    <w:rsid w:val="00024952"/>
    <w:rsid w:val="0003010E"/>
    <w:rsid w:val="00032566"/>
    <w:rsid w:val="00040AA3"/>
    <w:rsid w:val="000419FB"/>
    <w:rsid w:val="000441BB"/>
    <w:rsid w:val="00045DFD"/>
    <w:rsid w:val="00046D37"/>
    <w:rsid w:val="00050179"/>
    <w:rsid w:val="00051642"/>
    <w:rsid w:val="000523EC"/>
    <w:rsid w:val="00057862"/>
    <w:rsid w:val="00071380"/>
    <w:rsid w:val="000763B1"/>
    <w:rsid w:val="00077FFA"/>
    <w:rsid w:val="00081D40"/>
    <w:rsid w:val="0008539C"/>
    <w:rsid w:val="0009015A"/>
    <w:rsid w:val="00090413"/>
    <w:rsid w:val="0009450E"/>
    <w:rsid w:val="000A127A"/>
    <w:rsid w:val="000A341D"/>
    <w:rsid w:val="000B38EB"/>
    <w:rsid w:val="000B76E7"/>
    <w:rsid w:val="000C03B7"/>
    <w:rsid w:val="000C6047"/>
    <w:rsid w:val="000C778B"/>
    <w:rsid w:val="000D07CB"/>
    <w:rsid w:val="000D40B4"/>
    <w:rsid w:val="000E16BE"/>
    <w:rsid w:val="000E2D3C"/>
    <w:rsid w:val="000F0CBE"/>
    <w:rsid w:val="000F0CD8"/>
    <w:rsid w:val="00103013"/>
    <w:rsid w:val="001047D9"/>
    <w:rsid w:val="00104C84"/>
    <w:rsid w:val="00105647"/>
    <w:rsid w:val="00106BD2"/>
    <w:rsid w:val="001070B6"/>
    <w:rsid w:val="0011060E"/>
    <w:rsid w:val="00110E6D"/>
    <w:rsid w:val="00114EC3"/>
    <w:rsid w:val="001305BC"/>
    <w:rsid w:val="00140B7B"/>
    <w:rsid w:val="00145FC3"/>
    <w:rsid w:val="0015070B"/>
    <w:rsid w:val="00150DF3"/>
    <w:rsid w:val="00154C55"/>
    <w:rsid w:val="0015647A"/>
    <w:rsid w:val="00161BF5"/>
    <w:rsid w:val="00165FB7"/>
    <w:rsid w:val="00173C17"/>
    <w:rsid w:val="00183086"/>
    <w:rsid w:val="0018438B"/>
    <w:rsid w:val="00185171"/>
    <w:rsid w:val="001940EC"/>
    <w:rsid w:val="001A51D3"/>
    <w:rsid w:val="001B00A7"/>
    <w:rsid w:val="001B3821"/>
    <w:rsid w:val="001B51E1"/>
    <w:rsid w:val="001B742E"/>
    <w:rsid w:val="001C2930"/>
    <w:rsid w:val="001C3821"/>
    <w:rsid w:val="001C3B04"/>
    <w:rsid w:val="001C3B30"/>
    <w:rsid w:val="001C590C"/>
    <w:rsid w:val="001C7154"/>
    <w:rsid w:val="001D1046"/>
    <w:rsid w:val="001D29E9"/>
    <w:rsid w:val="001E2B1C"/>
    <w:rsid w:val="001E5F36"/>
    <w:rsid w:val="001E651A"/>
    <w:rsid w:val="001E6B21"/>
    <w:rsid w:val="001F0F72"/>
    <w:rsid w:val="001F2B52"/>
    <w:rsid w:val="001F3122"/>
    <w:rsid w:val="0020192B"/>
    <w:rsid w:val="00201A35"/>
    <w:rsid w:val="00201E02"/>
    <w:rsid w:val="00203965"/>
    <w:rsid w:val="002044EC"/>
    <w:rsid w:val="002108A6"/>
    <w:rsid w:val="00211E2C"/>
    <w:rsid w:val="002162B0"/>
    <w:rsid w:val="00224EAB"/>
    <w:rsid w:val="00225657"/>
    <w:rsid w:val="002302CE"/>
    <w:rsid w:val="0023114C"/>
    <w:rsid w:val="00241727"/>
    <w:rsid w:val="00245041"/>
    <w:rsid w:val="002638D0"/>
    <w:rsid w:val="0027365E"/>
    <w:rsid w:val="00274286"/>
    <w:rsid w:val="002802FD"/>
    <w:rsid w:val="00286284"/>
    <w:rsid w:val="002917B3"/>
    <w:rsid w:val="002966EC"/>
    <w:rsid w:val="00296A05"/>
    <w:rsid w:val="002A2C08"/>
    <w:rsid w:val="002B1048"/>
    <w:rsid w:val="002B2F7C"/>
    <w:rsid w:val="002C0D93"/>
    <w:rsid w:val="002C312D"/>
    <w:rsid w:val="002C3BA7"/>
    <w:rsid w:val="002C517E"/>
    <w:rsid w:val="002D2DE4"/>
    <w:rsid w:val="002D4435"/>
    <w:rsid w:val="002D4C17"/>
    <w:rsid w:val="002E0F5A"/>
    <w:rsid w:val="002E3045"/>
    <w:rsid w:val="002E4A20"/>
    <w:rsid w:val="002E5084"/>
    <w:rsid w:val="002F3441"/>
    <w:rsid w:val="002F50C6"/>
    <w:rsid w:val="00302555"/>
    <w:rsid w:val="00302E1F"/>
    <w:rsid w:val="00305FBD"/>
    <w:rsid w:val="003114E1"/>
    <w:rsid w:val="00317B18"/>
    <w:rsid w:val="00317F5B"/>
    <w:rsid w:val="00322836"/>
    <w:rsid w:val="0032417C"/>
    <w:rsid w:val="00324A0F"/>
    <w:rsid w:val="003341A2"/>
    <w:rsid w:val="00334D89"/>
    <w:rsid w:val="003376BA"/>
    <w:rsid w:val="00340609"/>
    <w:rsid w:val="00343FE6"/>
    <w:rsid w:val="00346C32"/>
    <w:rsid w:val="00346CC5"/>
    <w:rsid w:val="0035133F"/>
    <w:rsid w:val="00355108"/>
    <w:rsid w:val="00357735"/>
    <w:rsid w:val="00370FE3"/>
    <w:rsid w:val="00380E10"/>
    <w:rsid w:val="0038194F"/>
    <w:rsid w:val="00382A3B"/>
    <w:rsid w:val="00384DCB"/>
    <w:rsid w:val="0038611F"/>
    <w:rsid w:val="00387601"/>
    <w:rsid w:val="00387885"/>
    <w:rsid w:val="00387922"/>
    <w:rsid w:val="00394E0B"/>
    <w:rsid w:val="003A5172"/>
    <w:rsid w:val="003A6482"/>
    <w:rsid w:val="003B0FCE"/>
    <w:rsid w:val="003B669C"/>
    <w:rsid w:val="003C0544"/>
    <w:rsid w:val="003C3B4C"/>
    <w:rsid w:val="003D095E"/>
    <w:rsid w:val="003D6371"/>
    <w:rsid w:val="003D6EBA"/>
    <w:rsid w:val="003E2ABB"/>
    <w:rsid w:val="003E514A"/>
    <w:rsid w:val="003F06BC"/>
    <w:rsid w:val="003F0840"/>
    <w:rsid w:val="003F18BC"/>
    <w:rsid w:val="003F5BF7"/>
    <w:rsid w:val="00406629"/>
    <w:rsid w:val="00406993"/>
    <w:rsid w:val="004270E2"/>
    <w:rsid w:val="00434938"/>
    <w:rsid w:val="0043588F"/>
    <w:rsid w:val="00437C6C"/>
    <w:rsid w:val="004640F3"/>
    <w:rsid w:val="00464F4B"/>
    <w:rsid w:val="0046689B"/>
    <w:rsid w:val="004673B0"/>
    <w:rsid w:val="00482149"/>
    <w:rsid w:val="00487D45"/>
    <w:rsid w:val="00493108"/>
    <w:rsid w:val="004956B6"/>
    <w:rsid w:val="004A0F18"/>
    <w:rsid w:val="004A140A"/>
    <w:rsid w:val="004A1E37"/>
    <w:rsid w:val="004A401F"/>
    <w:rsid w:val="004B168B"/>
    <w:rsid w:val="004B232B"/>
    <w:rsid w:val="004D162A"/>
    <w:rsid w:val="004D1EA4"/>
    <w:rsid w:val="004D290A"/>
    <w:rsid w:val="004D415F"/>
    <w:rsid w:val="004D5FE9"/>
    <w:rsid w:val="004E3CB0"/>
    <w:rsid w:val="004E5FAF"/>
    <w:rsid w:val="004E7561"/>
    <w:rsid w:val="004F253F"/>
    <w:rsid w:val="004F2861"/>
    <w:rsid w:val="004F3D07"/>
    <w:rsid w:val="00501038"/>
    <w:rsid w:val="00504AF0"/>
    <w:rsid w:val="00505CDA"/>
    <w:rsid w:val="00510298"/>
    <w:rsid w:val="005111BD"/>
    <w:rsid w:val="0051175E"/>
    <w:rsid w:val="00513B33"/>
    <w:rsid w:val="00521D84"/>
    <w:rsid w:val="00522895"/>
    <w:rsid w:val="00522A2F"/>
    <w:rsid w:val="00526494"/>
    <w:rsid w:val="00533651"/>
    <w:rsid w:val="00534636"/>
    <w:rsid w:val="00534D86"/>
    <w:rsid w:val="005369D0"/>
    <w:rsid w:val="005412B9"/>
    <w:rsid w:val="00541D40"/>
    <w:rsid w:val="005441C8"/>
    <w:rsid w:val="00544F7D"/>
    <w:rsid w:val="00547EDB"/>
    <w:rsid w:val="0056138A"/>
    <w:rsid w:val="00566888"/>
    <w:rsid w:val="005741D6"/>
    <w:rsid w:val="00584B28"/>
    <w:rsid w:val="005924C4"/>
    <w:rsid w:val="005C4364"/>
    <w:rsid w:val="005D2887"/>
    <w:rsid w:val="005E0D79"/>
    <w:rsid w:val="005E30CD"/>
    <w:rsid w:val="005E3AE9"/>
    <w:rsid w:val="005E4283"/>
    <w:rsid w:val="005E462A"/>
    <w:rsid w:val="005E539A"/>
    <w:rsid w:val="005E5FAC"/>
    <w:rsid w:val="005E7CC9"/>
    <w:rsid w:val="005F0EC5"/>
    <w:rsid w:val="005F2BF7"/>
    <w:rsid w:val="005F3F93"/>
    <w:rsid w:val="005F66A5"/>
    <w:rsid w:val="00601319"/>
    <w:rsid w:val="006038A0"/>
    <w:rsid w:val="00604687"/>
    <w:rsid w:val="00615139"/>
    <w:rsid w:val="006151C4"/>
    <w:rsid w:val="00615D0C"/>
    <w:rsid w:val="00616867"/>
    <w:rsid w:val="006175D9"/>
    <w:rsid w:val="00617DF0"/>
    <w:rsid w:val="00626704"/>
    <w:rsid w:val="006277C5"/>
    <w:rsid w:val="00631A23"/>
    <w:rsid w:val="0063501D"/>
    <w:rsid w:val="00637020"/>
    <w:rsid w:val="00642669"/>
    <w:rsid w:val="006448EE"/>
    <w:rsid w:val="0065553D"/>
    <w:rsid w:val="00667094"/>
    <w:rsid w:val="00667D0F"/>
    <w:rsid w:val="00675C3F"/>
    <w:rsid w:val="00675FC5"/>
    <w:rsid w:val="00676C01"/>
    <w:rsid w:val="00676D0D"/>
    <w:rsid w:val="00680887"/>
    <w:rsid w:val="00684A4E"/>
    <w:rsid w:val="0069676F"/>
    <w:rsid w:val="006A0257"/>
    <w:rsid w:val="006A0372"/>
    <w:rsid w:val="006A5C1F"/>
    <w:rsid w:val="006B3447"/>
    <w:rsid w:val="006B34A1"/>
    <w:rsid w:val="006B4CAC"/>
    <w:rsid w:val="006B615D"/>
    <w:rsid w:val="006C4DAA"/>
    <w:rsid w:val="006C6C17"/>
    <w:rsid w:val="006D61A9"/>
    <w:rsid w:val="006F0D79"/>
    <w:rsid w:val="006F63FA"/>
    <w:rsid w:val="00704D52"/>
    <w:rsid w:val="00706074"/>
    <w:rsid w:val="0072577B"/>
    <w:rsid w:val="00727DBB"/>
    <w:rsid w:val="00727F38"/>
    <w:rsid w:val="00730B50"/>
    <w:rsid w:val="0073281C"/>
    <w:rsid w:val="00735378"/>
    <w:rsid w:val="00735DF1"/>
    <w:rsid w:val="00737747"/>
    <w:rsid w:val="00746B90"/>
    <w:rsid w:val="00757813"/>
    <w:rsid w:val="00760ACC"/>
    <w:rsid w:val="00765CC4"/>
    <w:rsid w:val="00773A30"/>
    <w:rsid w:val="00773D60"/>
    <w:rsid w:val="00777312"/>
    <w:rsid w:val="00777BBE"/>
    <w:rsid w:val="00780E94"/>
    <w:rsid w:val="00783048"/>
    <w:rsid w:val="00783B92"/>
    <w:rsid w:val="00783E39"/>
    <w:rsid w:val="00786122"/>
    <w:rsid w:val="00792A50"/>
    <w:rsid w:val="007935EB"/>
    <w:rsid w:val="00795741"/>
    <w:rsid w:val="007A1B3A"/>
    <w:rsid w:val="007A544C"/>
    <w:rsid w:val="007B2597"/>
    <w:rsid w:val="007B2749"/>
    <w:rsid w:val="007B5733"/>
    <w:rsid w:val="007C07FA"/>
    <w:rsid w:val="007D1FA4"/>
    <w:rsid w:val="007D3B90"/>
    <w:rsid w:val="007D3D1F"/>
    <w:rsid w:val="007E0FA6"/>
    <w:rsid w:val="007E753F"/>
    <w:rsid w:val="007F2440"/>
    <w:rsid w:val="007F299A"/>
    <w:rsid w:val="007F2C33"/>
    <w:rsid w:val="007F3B7B"/>
    <w:rsid w:val="007F548E"/>
    <w:rsid w:val="007F5803"/>
    <w:rsid w:val="007F776D"/>
    <w:rsid w:val="00800223"/>
    <w:rsid w:val="0080061B"/>
    <w:rsid w:val="00806067"/>
    <w:rsid w:val="00814577"/>
    <w:rsid w:val="00815579"/>
    <w:rsid w:val="00817288"/>
    <w:rsid w:val="00823050"/>
    <w:rsid w:val="00824525"/>
    <w:rsid w:val="0082744F"/>
    <w:rsid w:val="00833D09"/>
    <w:rsid w:val="0084225B"/>
    <w:rsid w:val="00845BE4"/>
    <w:rsid w:val="008521BE"/>
    <w:rsid w:val="008539F8"/>
    <w:rsid w:val="008567E8"/>
    <w:rsid w:val="00856C6A"/>
    <w:rsid w:val="00857721"/>
    <w:rsid w:val="00865114"/>
    <w:rsid w:val="0088173F"/>
    <w:rsid w:val="00891B54"/>
    <w:rsid w:val="008947B9"/>
    <w:rsid w:val="00894D31"/>
    <w:rsid w:val="008A074B"/>
    <w:rsid w:val="008A2026"/>
    <w:rsid w:val="008A331D"/>
    <w:rsid w:val="008A52D4"/>
    <w:rsid w:val="008C6C3C"/>
    <w:rsid w:val="008D17EE"/>
    <w:rsid w:val="008D245C"/>
    <w:rsid w:val="008E2C0F"/>
    <w:rsid w:val="008E2DA1"/>
    <w:rsid w:val="008E4194"/>
    <w:rsid w:val="008E58D8"/>
    <w:rsid w:val="008E74E9"/>
    <w:rsid w:val="008E7E38"/>
    <w:rsid w:val="008F4AB8"/>
    <w:rsid w:val="00902301"/>
    <w:rsid w:val="0090301F"/>
    <w:rsid w:val="00904A4F"/>
    <w:rsid w:val="00904DE1"/>
    <w:rsid w:val="00913268"/>
    <w:rsid w:val="009163F7"/>
    <w:rsid w:val="009166E0"/>
    <w:rsid w:val="00916A20"/>
    <w:rsid w:val="00923730"/>
    <w:rsid w:val="0092403A"/>
    <w:rsid w:val="009270EA"/>
    <w:rsid w:val="0092726D"/>
    <w:rsid w:val="00931D40"/>
    <w:rsid w:val="00943868"/>
    <w:rsid w:val="00945B5C"/>
    <w:rsid w:val="00951EE8"/>
    <w:rsid w:val="009540A2"/>
    <w:rsid w:val="009600CF"/>
    <w:rsid w:val="00960495"/>
    <w:rsid w:val="0096092C"/>
    <w:rsid w:val="00961DFE"/>
    <w:rsid w:val="009638DE"/>
    <w:rsid w:val="00966B24"/>
    <w:rsid w:val="00966CA6"/>
    <w:rsid w:val="00967B25"/>
    <w:rsid w:val="009708C3"/>
    <w:rsid w:val="00971921"/>
    <w:rsid w:val="00985B53"/>
    <w:rsid w:val="00987B84"/>
    <w:rsid w:val="00992218"/>
    <w:rsid w:val="009934A2"/>
    <w:rsid w:val="009C0E75"/>
    <w:rsid w:val="009C172A"/>
    <w:rsid w:val="009C3CE8"/>
    <w:rsid w:val="009C40E0"/>
    <w:rsid w:val="009C71FD"/>
    <w:rsid w:val="009D0818"/>
    <w:rsid w:val="009D70C7"/>
    <w:rsid w:val="009F03F8"/>
    <w:rsid w:val="009F06CC"/>
    <w:rsid w:val="00A01507"/>
    <w:rsid w:val="00A02723"/>
    <w:rsid w:val="00A02BD2"/>
    <w:rsid w:val="00A05690"/>
    <w:rsid w:val="00A0762D"/>
    <w:rsid w:val="00A077F2"/>
    <w:rsid w:val="00A0793B"/>
    <w:rsid w:val="00A12627"/>
    <w:rsid w:val="00A17475"/>
    <w:rsid w:val="00A20994"/>
    <w:rsid w:val="00A22C49"/>
    <w:rsid w:val="00A26309"/>
    <w:rsid w:val="00A30477"/>
    <w:rsid w:val="00A30FBC"/>
    <w:rsid w:val="00A31D7A"/>
    <w:rsid w:val="00A32266"/>
    <w:rsid w:val="00A45E1C"/>
    <w:rsid w:val="00A5642F"/>
    <w:rsid w:val="00A71C85"/>
    <w:rsid w:val="00A724C9"/>
    <w:rsid w:val="00A742A2"/>
    <w:rsid w:val="00A8011D"/>
    <w:rsid w:val="00A832E0"/>
    <w:rsid w:val="00A839E5"/>
    <w:rsid w:val="00A87A0C"/>
    <w:rsid w:val="00A90F70"/>
    <w:rsid w:val="00A9490D"/>
    <w:rsid w:val="00A97A26"/>
    <w:rsid w:val="00AA2348"/>
    <w:rsid w:val="00AA5E1F"/>
    <w:rsid w:val="00AA7FF8"/>
    <w:rsid w:val="00AB08C6"/>
    <w:rsid w:val="00AB501F"/>
    <w:rsid w:val="00AB5DD6"/>
    <w:rsid w:val="00AB6AC7"/>
    <w:rsid w:val="00AB6BA0"/>
    <w:rsid w:val="00AC2906"/>
    <w:rsid w:val="00AC3226"/>
    <w:rsid w:val="00AC4D2F"/>
    <w:rsid w:val="00AC54B3"/>
    <w:rsid w:val="00AC6547"/>
    <w:rsid w:val="00AD0A9A"/>
    <w:rsid w:val="00AE0C39"/>
    <w:rsid w:val="00AE1E57"/>
    <w:rsid w:val="00AE6F1D"/>
    <w:rsid w:val="00AF429B"/>
    <w:rsid w:val="00B05A5E"/>
    <w:rsid w:val="00B07524"/>
    <w:rsid w:val="00B106F2"/>
    <w:rsid w:val="00B12F4A"/>
    <w:rsid w:val="00B14792"/>
    <w:rsid w:val="00B21BA9"/>
    <w:rsid w:val="00B26B59"/>
    <w:rsid w:val="00B31466"/>
    <w:rsid w:val="00B31B3D"/>
    <w:rsid w:val="00B3232C"/>
    <w:rsid w:val="00B32D9E"/>
    <w:rsid w:val="00B33981"/>
    <w:rsid w:val="00B432E5"/>
    <w:rsid w:val="00B43FD7"/>
    <w:rsid w:val="00B47AF2"/>
    <w:rsid w:val="00B55C01"/>
    <w:rsid w:val="00B60C63"/>
    <w:rsid w:val="00B65B3A"/>
    <w:rsid w:val="00B744EB"/>
    <w:rsid w:val="00B81A2E"/>
    <w:rsid w:val="00B821D5"/>
    <w:rsid w:val="00B85CA5"/>
    <w:rsid w:val="00B865EF"/>
    <w:rsid w:val="00B87AC5"/>
    <w:rsid w:val="00B912FE"/>
    <w:rsid w:val="00B939F9"/>
    <w:rsid w:val="00B95F2F"/>
    <w:rsid w:val="00BA48B3"/>
    <w:rsid w:val="00BA6F6E"/>
    <w:rsid w:val="00BB1FC6"/>
    <w:rsid w:val="00BB271B"/>
    <w:rsid w:val="00BD42DD"/>
    <w:rsid w:val="00BD49BB"/>
    <w:rsid w:val="00BD6E61"/>
    <w:rsid w:val="00BE1610"/>
    <w:rsid w:val="00BE25EF"/>
    <w:rsid w:val="00BE3552"/>
    <w:rsid w:val="00BE6717"/>
    <w:rsid w:val="00BF54F9"/>
    <w:rsid w:val="00BF6911"/>
    <w:rsid w:val="00C02174"/>
    <w:rsid w:val="00C06817"/>
    <w:rsid w:val="00C07EF4"/>
    <w:rsid w:val="00C10FFD"/>
    <w:rsid w:val="00C13CD0"/>
    <w:rsid w:val="00C14B99"/>
    <w:rsid w:val="00C35F70"/>
    <w:rsid w:val="00C360E6"/>
    <w:rsid w:val="00C40145"/>
    <w:rsid w:val="00C409C2"/>
    <w:rsid w:val="00C43455"/>
    <w:rsid w:val="00C50BF6"/>
    <w:rsid w:val="00C552D0"/>
    <w:rsid w:val="00C5741E"/>
    <w:rsid w:val="00C6323D"/>
    <w:rsid w:val="00C6437C"/>
    <w:rsid w:val="00C657BD"/>
    <w:rsid w:val="00C70CF7"/>
    <w:rsid w:val="00C753BE"/>
    <w:rsid w:val="00C76544"/>
    <w:rsid w:val="00C8384D"/>
    <w:rsid w:val="00C93D95"/>
    <w:rsid w:val="00C94E88"/>
    <w:rsid w:val="00CA0727"/>
    <w:rsid w:val="00CA6A13"/>
    <w:rsid w:val="00CA7715"/>
    <w:rsid w:val="00CB3102"/>
    <w:rsid w:val="00CB4837"/>
    <w:rsid w:val="00CC03DB"/>
    <w:rsid w:val="00CC24B9"/>
    <w:rsid w:val="00CC3E80"/>
    <w:rsid w:val="00CC46DE"/>
    <w:rsid w:val="00CC7237"/>
    <w:rsid w:val="00CD4C37"/>
    <w:rsid w:val="00CD54C3"/>
    <w:rsid w:val="00CD590F"/>
    <w:rsid w:val="00CE37CA"/>
    <w:rsid w:val="00CE4A7A"/>
    <w:rsid w:val="00CF0BAE"/>
    <w:rsid w:val="00CF13F8"/>
    <w:rsid w:val="00CF644C"/>
    <w:rsid w:val="00D06800"/>
    <w:rsid w:val="00D10169"/>
    <w:rsid w:val="00D2002C"/>
    <w:rsid w:val="00D31D02"/>
    <w:rsid w:val="00D34076"/>
    <w:rsid w:val="00D35CC9"/>
    <w:rsid w:val="00D4465F"/>
    <w:rsid w:val="00D47A5B"/>
    <w:rsid w:val="00D5288D"/>
    <w:rsid w:val="00D534BB"/>
    <w:rsid w:val="00D62D06"/>
    <w:rsid w:val="00D6545D"/>
    <w:rsid w:val="00D679B6"/>
    <w:rsid w:val="00D715FA"/>
    <w:rsid w:val="00D728C8"/>
    <w:rsid w:val="00D762C4"/>
    <w:rsid w:val="00D808CC"/>
    <w:rsid w:val="00D809D3"/>
    <w:rsid w:val="00D8135C"/>
    <w:rsid w:val="00D81C81"/>
    <w:rsid w:val="00D81FE0"/>
    <w:rsid w:val="00D8515A"/>
    <w:rsid w:val="00D86B87"/>
    <w:rsid w:val="00D903F5"/>
    <w:rsid w:val="00D97E53"/>
    <w:rsid w:val="00DA0C55"/>
    <w:rsid w:val="00DA3AB4"/>
    <w:rsid w:val="00DA3C27"/>
    <w:rsid w:val="00DA6104"/>
    <w:rsid w:val="00DB12DB"/>
    <w:rsid w:val="00DB1D7D"/>
    <w:rsid w:val="00DB48FF"/>
    <w:rsid w:val="00DB50E6"/>
    <w:rsid w:val="00DB5175"/>
    <w:rsid w:val="00DB5D3F"/>
    <w:rsid w:val="00DB6F72"/>
    <w:rsid w:val="00DC1818"/>
    <w:rsid w:val="00DC40E7"/>
    <w:rsid w:val="00DC77CC"/>
    <w:rsid w:val="00DC7A20"/>
    <w:rsid w:val="00DD3B9A"/>
    <w:rsid w:val="00DD6DA6"/>
    <w:rsid w:val="00DE025C"/>
    <w:rsid w:val="00DE2D59"/>
    <w:rsid w:val="00DF1228"/>
    <w:rsid w:val="00DF3702"/>
    <w:rsid w:val="00E0193D"/>
    <w:rsid w:val="00E03949"/>
    <w:rsid w:val="00E03D0D"/>
    <w:rsid w:val="00E06034"/>
    <w:rsid w:val="00E079D0"/>
    <w:rsid w:val="00E1208E"/>
    <w:rsid w:val="00E168B0"/>
    <w:rsid w:val="00E17A99"/>
    <w:rsid w:val="00E201E2"/>
    <w:rsid w:val="00E21119"/>
    <w:rsid w:val="00E2335E"/>
    <w:rsid w:val="00E27E4B"/>
    <w:rsid w:val="00E30EB8"/>
    <w:rsid w:val="00E36332"/>
    <w:rsid w:val="00E37B77"/>
    <w:rsid w:val="00E40CE6"/>
    <w:rsid w:val="00E42370"/>
    <w:rsid w:val="00E46C60"/>
    <w:rsid w:val="00E47A6B"/>
    <w:rsid w:val="00E47EEE"/>
    <w:rsid w:val="00E568DC"/>
    <w:rsid w:val="00E56BA9"/>
    <w:rsid w:val="00E6086C"/>
    <w:rsid w:val="00E60CDF"/>
    <w:rsid w:val="00E66ECE"/>
    <w:rsid w:val="00E70A82"/>
    <w:rsid w:val="00E7170C"/>
    <w:rsid w:val="00E74FD5"/>
    <w:rsid w:val="00E77637"/>
    <w:rsid w:val="00E803A9"/>
    <w:rsid w:val="00E814B8"/>
    <w:rsid w:val="00E843DC"/>
    <w:rsid w:val="00E84A34"/>
    <w:rsid w:val="00E87B69"/>
    <w:rsid w:val="00E9270A"/>
    <w:rsid w:val="00E93415"/>
    <w:rsid w:val="00E978A2"/>
    <w:rsid w:val="00EA6556"/>
    <w:rsid w:val="00EB51D8"/>
    <w:rsid w:val="00EB6465"/>
    <w:rsid w:val="00EB68E1"/>
    <w:rsid w:val="00EC56EA"/>
    <w:rsid w:val="00EC64E7"/>
    <w:rsid w:val="00ED26A0"/>
    <w:rsid w:val="00EE0368"/>
    <w:rsid w:val="00EE086D"/>
    <w:rsid w:val="00EE1EE0"/>
    <w:rsid w:val="00EE2D78"/>
    <w:rsid w:val="00EF0048"/>
    <w:rsid w:val="00EF0E2C"/>
    <w:rsid w:val="00EF19BA"/>
    <w:rsid w:val="00EF4A49"/>
    <w:rsid w:val="00EF5D3C"/>
    <w:rsid w:val="00EF5DBE"/>
    <w:rsid w:val="00EF7016"/>
    <w:rsid w:val="00F01150"/>
    <w:rsid w:val="00F04409"/>
    <w:rsid w:val="00F046B3"/>
    <w:rsid w:val="00F04E8F"/>
    <w:rsid w:val="00F05C04"/>
    <w:rsid w:val="00F0663E"/>
    <w:rsid w:val="00F13ED5"/>
    <w:rsid w:val="00F20AD7"/>
    <w:rsid w:val="00F25066"/>
    <w:rsid w:val="00F258BC"/>
    <w:rsid w:val="00F32C39"/>
    <w:rsid w:val="00F34CDC"/>
    <w:rsid w:val="00F41406"/>
    <w:rsid w:val="00F459DF"/>
    <w:rsid w:val="00F54116"/>
    <w:rsid w:val="00F5419D"/>
    <w:rsid w:val="00F55F81"/>
    <w:rsid w:val="00F60478"/>
    <w:rsid w:val="00F70325"/>
    <w:rsid w:val="00F71DF6"/>
    <w:rsid w:val="00F8143C"/>
    <w:rsid w:val="00F81C16"/>
    <w:rsid w:val="00F821E3"/>
    <w:rsid w:val="00F831FD"/>
    <w:rsid w:val="00F83617"/>
    <w:rsid w:val="00F851A1"/>
    <w:rsid w:val="00F857FD"/>
    <w:rsid w:val="00F87434"/>
    <w:rsid w:val="00F90A01"/>
    <w:rsid w:val="00F90DE8"/>
    <w:rsid w:val="00F910E8"/>
    <w:rsid w:val="00F910ED"/>
    <w:rsid w:val="00F92BB5"/>
    <w:rsid w:val="00F95789"/>
    <w:rsid w:val="00FA1130"/>
    <w:rsid w:val="00FA2734"/>
    <w:rsid w:val="00FB0B86"/>
    <w:rsid w:val="00FB1C38"/>
    <w:rsid w:val="00FB2ACB"/>
    <w:rsid w:val="00FB3560"/>
    <w:rsid w:val="00FB565A"/>
    <w:rsid w:val="00FC04B8"/>
    <w:rsid w:val="00FD4CB7"/>
    <w:rsid w:val="00FD65E3"/>
    <w:rsid w:val="00FE3207"/>
    <w:rsid w:val="00FE57C0"/>
    <w:rsid w:val="00FF0A10"/>
    <w:rsid w:val="00FF0BA8"/>
    <w:rsid w:val="00FF16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5EF"/>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30"/>
    <w:pPr>
      <w:ind w:left="720"/>
      <w:contextualSpacing/>
    </w:pPr>
  </w:style>
  <w:style w:type="character" w:styleId="Hipervnculo">
    <w:name w:val="Hyperlink"/>
    <w:basedOn w:val="Fuentedeprrafopredeter"/>
    <w:uiPriority w:val="99"/>
    <w:unhideWhenUsed/>
    <w:rsid w:val="004D290A"/>
    <w:rPr>
      <w:color w:val="0563C1" w:themeColor="hyperlink"/>
      <w:u w:val="single"/>
    </w:rPr>
  </w:style>
  <w:style w:type="character" w:customStyle="1" w:styleId="Mencinsinresolver1">
    <w:name w:val="Mención sin resolver1"/>
    <w:basedOn w:val="Fuentedeprrafopredeter"/>
    <w:uiPriority w:val="99"/>
    <w:semiHidden/>
    <w:unhideWhenUsed/>
    <w:rsid w:val="004D290A"/>
    <w:rPr>
      <w:color w:val="605E5C"/>
      <w:shd w:val="clear" w:color="auto" w:fill="E1DFDD"/>
    </w:rPr>
  </w:style>
  <w:style w:type="paragraph" w:styleId="Textonotapie">
    <w:name w:val="footnote text"/>
    <w:basedOn w:val="Normal"/>
    <w:link w:val="TextonotapieCar"/>
    <w:uiPriority w:val="99"/>
    <w:semiHidden/>
    <w:unhideWhenUsed/>
    <w:rsid w:val="00B21B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1BA9"/>
    <w:rPr>
      <w:rFonts w:ascii="Palatino Linotype" w:hAnsi="Palatino Linotype"/>
      <w:color w:val="000000" w:themeColor="text1"/>
      <w:sz w:val="20"/>
      <w:szCs w:val="20"/>
    </w:rPr>
  </w:style>
  <w:style w:type="character" w:styleId="Refdenotaalpie">
    <w:name w:val="footnote reference"/>
    <w:basedOn w:val="Fuentedeprrafopredeter"/>
    <w:uiPriority w:val="99"/>
    <w:semiHidden/>
    <w:unhideWhenUsed/>
    <w:rsid w:val="00B21BA9"/>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715FA"/>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2663">
      <w:bodyDiv w:val="1"/>
      <w:marLeft w:val="0"/>
      <w:marRight w:val="0"/>
      <w:marTop w:val="0"/>
      <w:marBottom w:val="0"/>
      <w:divBdr>
        <w:top w:val="none" w:sz="0" w:space="0" w:color="auto"/>
        <w:left w:val="none" w:sz="0" w:space="0" w:color="auto"/>
        <w:bottom w:val="none" w:sz="0" w:space="0" w:color="auto"/>
        <w:right w:val="none" w:sz="0" w:space="0" w:color="auto"/>
      </w:divBdr>
    </w:div>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95777623">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215285897">
      <w:bodyDiv w:val="1"/>
      <w:marLeft w:val="0"/>
      <w:marRight w:val="0"/>
      <w:marTop w:val="0"/>
      <w:marBottom w:val="0"/>
      <w:divBdr>
        <w:top w:val="none" w:sz="0" w:space="0" w:color="auto"/>
        <w:left w:val="none" w:sz="0" w:space="0" w:color="auto"/>
        <w:bottom w:val="none" w:sz="0" w:space="0" w:color="auto"/>
        <w:right w:val="none" w:sz="0" w:space="0" w:color="auto"/>
      </w:divBdr>
    </w:div>
    <w:div w:id="275066871">
      <w:bodyDiv w:val="1"/>
      <w:marLeft w:val="0"/>
      <w:marRight w:val="0"/>
      <w:marTop w:val="0"/>
      <w:marBottom w:val="0"/>
      <w:divBdr>
        <w:top w:val="none" w:sz="0" w:space="0" w:color="auto"/>
        <w:left w:val="none" w:sz="0" w:space="0" w:color="auto"/>
        <w:bottom w:val="none" w:sz="0" w:space="0" w:color="auto"/>
        <w:right w:val="none" w:sz="0" w:space="0" w:color="auto"/>
      </w:divBdr>
    </w:div>
    <w:div w:id="283969778">
      <w:bodyDiv w:val="1"/>
      <w:marLeft w:val="0"/>
      <w:marRight w:val="0"/>
      <w:marTop w:val="0"/>
      <w:marBottom w:val="0"/>
      <w:divBdr>
        <w:top w:val="none" w:sz="0" w:space="0" w:color="auto"/>
        <w:left w:val="none" w:sz="0" w:space="0" w:color="auto"/>
        <w:bottom w:val="none" w:sz="0" w:space="0" w:color="auto"/>
        <w:right w:val="none" w:sz="0" w:space="0" w:color="auto"/>
      </w:divBdr>
    </w:div>
    <w:div w:id="287471064">
      <w:bodyDiv w:val="1"/>
      <w:marLeft w:val="0"/>
      <w:marRight w:val="0"/>
      <w:marTop w:val="0"/>
      <w:marBottom w:val="0"/>
      <w:divBdr>
        <w:top w:val="none" w:sz="0" w:space="0" w:color="auto"/>
        <w:left w:val="none" w:sz="0" w:space="0" w:color="auto"/>
        <w:bottom w:val="none" w:sz="0" w:space="0" w:color="auto"/>
        <w:right w:val="none" w:sz="0" w:space="0" w:color="auto"/>
      </w:divBdr>
    </w:div>
    <w:div w:id="297149499">
      <w:bodyDiv w:val="1"/>
      <w:marLeft w:val="0"/>
      <w:marRight w:val="0"/>
      <w:marTop w:val="0"/>
      <w:marBottom w:val="0"/>
      <w:divBdr>
        <w:top w:val="none" w:sz="0" w:space="0" w:color="auto"/>
        <w:left w:val="none" w:sz="0" w:space="0" w:color="auto"/>
        <w:bottom w:val="none" w:sz="0" w:space="0" w:color="auto"/>
        <w:right w:val="none" w:sz="0" w:space="0" w:color="auto"/>
      </w:divBdr>
    </w:div>
    <w:div w:id="342367869">
      <w:bodyDiv w:val="1"/>
      <w:marLeft w:val="0"/>
      <w:marRight w:val="0"/>
      <w:marTop w:val="0"/>
      <w:marBottom w:val="0"/>
      <w:divBdr>
        <w:top w:val="none" w:sz="0" w:space="0" w:color="auto"/>
        <w:left w:val="none" w:sz="0" w:space="0" w:color="auto"/>
        <w:bottom w:val="none" w:sz="0" w:space="0" w:color="auto"/>
        <w:right w:val="none" w:sz="0" w:space="0" w:color="auto"/>
      </w:divBdr>
    </w:div>
    <w:div w:id="347878250">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390815625">
      <w:bodyDiv w:val="1"/>
      <w:marLeft w:val="0"/>
      <w:marRight w:val="0"/>
      <w:marTop w:val="0"/>
      <w:marBottom w:val="0"/>
      <w:divBdr>
        <w:top w:val="none" w:sz="0" w:space="0" w:color="auto"/>
        <w:left w:val="none" w:sz="0" w:space="0" w:color="auto"/>
        <w:bottom w:val="none" w:sz="0" w:space="0" w:color="auto"/>
        <w:right w:val="none" w:sz="0" w:space="0" w:color="auto"/>
      </w:divBdr>
    </w:div>
    <w:div w:id="413671882">
      <w:bodyDiv w:val="1"/>
      <w:marLeft w:val="0"/>
      <w:marRight w:val="0"/>
      <w:marTop w:val="0"/>
      <w:marBottom w:val="0"/>
      <w:divBdr>
        <w:top w:val="none" w:sz="0" w:space="0" w:color="auto"/>
        <w:left w:val="none" w:sz="0" w:space="0" w:color="auto"/>
        <w:bottom w:val="none" w:sz="0" w:space="0" w:color="auto"/>
        <w:right w:val="none" w:sz="0" w:space="0" w:color="auto"/>
      </w:divBdr>
    </w:div>
    <w:div w:id="452217229">
      <w:bodyDiv w:val="1"/>
      <w:marLeft w:val="0"/>
      <w:marRight w:val="0"/>
      <w:marTop w:val="0"/>
      <w:marBottom w:val="0"/>
      <w:divBdr>
        <w:top w:val="none" w:sz="0" w:space="0" w:color="auto"/>
        <w:left w:val="none" w:sz="0" w:space="0" w:color="auto"/>
        <w:bottom w:val="none" w:sz="0" w:space="0" w:color="auto"/>
        <w:right w:val="none" w:sz="0" w:space="0" w:color="auto"/>
      </w:divBdr>
    </w:div>
    <w:div w:id="574970379">
      <w:bodyDiv w:val="1"/>
      <w:marLeft w:val="0"/>
      <w:marRight w:val="0"/>
      <w:marTop w:val="0"/>
      <w:marBottom w:val="0"/>
      <w:divBdr>
        <w:top w:val="none" w:sz="0" w:space="0" w:color="auto"/>
        <w:left w:val="none" w:sz="0" w:space="0" w:color="auto"/>
        <w:bottom w:val="none" w:sz="0" w:space="0" w:color="auto"/>
        <w:right w:val="none" w:sz="0" w:space="0" w:color="auto"/>
      </w:divBdr>
    </w:div>
    <w:div w:id="576129837">
      <w:bodyDiv w:val="1"/>
      <w:marLeft w:val="0"/>
      <w:marRight w:val="0"/>
      <w:marTop w:val="0"/>
      <w:marBottom w:val="0"/>
      <w:divBdr>
        <w:top w:val="none" w:sz="0" w:space="0" w:color="auto"/>
        <w:left w:val="none" w:sz="0" w:space="0" w:color="auto"/>
        <w:bottom w:val="none" w:sz="0" w:space="0" w:color="auto"/>
        <w:right w:val="none" w:sz="0" w:space="0" w:color="auto"/>
      </w:divBdr>
    </w:div>
    <w:div w:id="611546891">
      <w:bodyDiv w:val="1"/>
      <w:marLeft w:val="0"/>
      <w:marRight w:val="0"/>
      <w:marTop w:val="0"/>
      <w:marBottom w:val="0"/>
      <w:divBdr>
        <w:top w:val="none" w:sz="0" w:space="0" w:color="auto"/>
        <w:left w:val="none" w:sz="0" w:space="0" w:color="auto"/>
        <w:bottom w:val="none" w:sz="0" w:space="0" w:color="auto"/>
        <w:right w:val="none" w:sz="0" w:space="0" w:color="auto"/>
      </w:divBdr>
    </w:div>
    <w:div w:id="646275952">
      <w:bodyDiv w:val="1"/>
      <w:marLeft w:val="0"/>
      <w:marRight w:val="0"/>
      <w:marTop w:val="0"/>
      <w:marBottom w:val="0"/>
      <w:divBdr>
        <w:top w:val="none" w:sz="0" w:space="0" w:color="auto"/>
        <w:left w:val="none" w:sz="0" w:space="0" w:color="auto"/>
        <w:bottom w:val="none" w:sz="0" w:space="0" w:color="auto"/>
        <w:right w:val="none" w:sz="0" w:space="0" w:color="auto"/>
      </w:divBdr>
    </w:div>
    <w:div w:id="677578284">
      <w:bodyDiv w:val="1"/>
      <w:marLeft w:val="0"/>
      <w:marRight w:val="0"/>
      <w:marTop w:val="0"/>
      <w:marBottom w:val="0"/>
      <w:divBdr>
        <w:top w:val="none" w:sz="0" w:space="0" w:color="auto"/>
        <w:left w:val="none" w:sz="0" w:space="0" w:color="auto"/>
        <w:bottom w:val="none" w:sz="0" w:space="0" w:color="auto"/>
        <w:right w:val="none" w:sz="0" w:space="0" w:color="auto"/>
      </w:divBdr>
    </w:div>
    <w:div w:id="809057908">
      <w:bodyDiv w:val="1"/>
      <w:marLeft w:val="0"/>
      <w:marRight w:val="0"/>
      <w:marTop w:val="0"/>
      <w:marBottom w:val="0"/>
      <w:divBdr>
        <w:top w:val="none" w:sz="0" w:space="0" w:color="auto"/>
        <w:left w:val="none" w:sz="0" w:space="0" w:color="auto"/>
        <w:bottom w:val="none" w:sz="0" w:space="0" w:color="auto"/>
        <w:right w:val="none" w:sz="0" w:space="0" w:color="auto"/>
      </w:divBdr>
    </w:div>
    <w:div w:id="88548931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86057113">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106463963">
      <w:bodyDiv w:val="1"/>
      <w:marLeft w:val="0"/>
      <w:marRight w:val="0"/>
      <w:marTop w:val="0"/>
      <w:marBottom w:val="0"/>
      <w:divBdr>
        <w:top w:val="none" w:sz="0" w:space="0" w:color="auto"/>
        <w:left w:val="none" w:sz="0" w:space="0" w:color="auto"/>
        <w:bottom w:val="none" w:sz="0" w:space="0" w:color="auto"/>
        <w:right w:val="none" w:sz="0" w:space="0" w:color="auto"/>
      </w:divBdr>
    </w:div>
    <w:div w:id="1142623120">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281648419">
      <w:bodyDiv w:val="1"/>
      <w:marLeft w:val="0"/>
      <w:marRight w:val="0"/>
      <w:marTop w:val="0"/>
      <w:marBottom w:val="0"/>
      <w:divBdr>
        <w:top w:val="none" w:sz="0" w:space="0" w:color="auto"/>
        <w:left w:val="none" w:sz="0" w:space="0" w:color="auto"/>
        <w:bottom w:val="none" w:sz="0" w:space="0" w:color="auto"/>
        <w:right w:val="none" w:sz="0" w:space="0" w:color="auto"/>
      </w:divBdr>
    </w:div>
    <w:div w:id="1369331547">
      <w:bodyDiv w:val="1"/>
      <w:marLeft w:val="0"/>
      <w:marRight w:val="0"/>
      <w:marTop w:val="0"/>
      <w:marBottom w:val="0"/>
      <w:divBdr>
        <w:top w:val="none" w:sz="0" w:space="0" w:color="auto"/>
        <w:left w:val="none" w:sz="0" w:space="0" w:color="auto"/>
        <w:bottom w:val="none" w:sz="0" w:space="0" w:color="auto"/>
        <w:right w:val="none" w:sz="0" w:space="0" w:color="auto"/>
      </w:divBdr>
    </w:div>
    <w:div w:id="1377776610">
      <w:bodyDiv w:val="1"/>
      <w:marLeft w:val="0"/>
      <w:marRight w:val="0"/>
      <w:marTop w:val="0"/>
      <w:marBottom w:val="0"/>
      <w:divBdr>
        <w:top w:val="none" w:sz="0" w:space="0" w:color="auto"/>
        <w:left w:val="none" w:sz="0" w:space="0" w:color="auto"/>
        <w:bottom w:val="none" w:sz="0" w:space="0" w:color="auto"/>
        <w:right w:val="none" w:sz="0" w:space="0" w:color="auto"/>
      </w:divBdr>
    </w:div>
    <w:div w:id="1468619745">
      <w:bodyDiv w:val="1"/>
      <w:marLeft w:val="0"/>
      <w:marRight w:val="0"/>
      <w:marTop w:val="0"/>
      <w:marBottom w:val="0"/>
      <w:divBdr>
        <w:top w:val="none" w:sz="0" w:space="0" w:color="auto"/>
        <w:left w:val="none" w:sz="0" w:space="0" w:color="auto"/>
        <w:bottom w:val="none" w:sz="0" w:space="0" w:color="auto"/>
        <w:right w:val="none" w:sz="0" w:space="0" w:color="auto"/>
      </w:divBdr>
    </w:div>
    <w:div w:id="1483695784">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588886388">
      <w:bodyDiv w:val="1"/>
      <w:marLeft w:val="0"/>
      <w:marRight w:val="0"/>
      <w:marTop w:val="0"/>
      <w:marBottom w:val="0"/>
      <w:divBdr>
        <w:top w:val="none" w:sz="0" w:space="0" w:color="auto"/>
        <w:left w:val="none" w:sz="0" w:space="0" w:color="auto"/>
        <w:bottom w:val="none" w:sz="0" w:space="0" w:color="auto"/>
        <w:right w:val="none" w:sz="0" w:space="0" w:color="auto"/>
      </w:divBdr>
    </w:div>
    <w:div w:id="1610694466">
      <w:bodyDiv w:val="1"/>
      <w:marLeft w:val="0"/>
      <w:marRight w:val="0"/>
      <w:marTop w:val="0"/>
      <w:marBottom w:val="0"/>
      <w:divBdr>
        <w:top w:val="none" w:sz="0" w:space="0" w:color="auto"/>
        <w:left w:val="none" w:sz="0" w:space="0" w:color="auto"/>
        <w:bottom w:val="none" w:sz="0" w:space="0" w:color="auto"/>
        <w:right w:val="none" w:sz="0" w:space="0" w:color="auto"/>
      </w:divBdr>
    </w:div>
    <w:div w:id="1744793393">
      <w:bodyDiv w:val="1"/>
      <w:marLeft w:val="0"/>
      <w:marRight w:val="0"/>
      <w:marTop w:val="0"/>
      <w:marBottom w:val="0"/>
      <w:divBdr>
        <w:top w:val="none" w:sz="0" w:space="0" w:color="auto"/>
        <w:left w:val="none" w:sz="0" w:space="0" w:color="auto"/>
        <w:bottom w:val="none" w:sz="0" w:space="0" w:color="auto"/>
        <w:right w:val="none" w:sz="0" w:space="0" w:color="auto"/>
      </w:divBdr>
    </w:div>
    <w:div w:id="1772627893">
      <w:bodyDiv w:val="1"/>
      <w:marLeft w:val="0"/>
      <w:marRight w:val="0"/>
      <w:marTop w:val="0"/>
      <w:marBottom w:val="0"/>
      <w:divBdr>
        <w:top w:val="none" w:sz="0" w:space="0" w:color="auto"/>
        <w:left w:val="none" w:sz="0" w:space="0" w:color="auto"/>
        <w:bottom w:val="none" w:sz="0" w:space="0" w:color="auto"/>
        <w:right w:val="none" w:sz="0" w:space="0" w:color="auto"/>
      </w:divBdr>
    </w:div>
    <w:div w:id="1807313625">
      <w:bodyDiv w:val="1"/>
      <w:marLeft w:val="0"/>
      <w:marRight w:val="0"/>
      <w:marTop w:val="0"/>
      <w:marBottom w:val="0"/>
      <w:divBdr>
        <w:top w:val="none" w:sz="0" w:space="0" w:color="auto"/>
        <w:left w:val="none" w:sz="0" w:space="0" w:color="auto"/>
        <w:bottom w:val="none" w:sz="0" w:space="0" w:color="auto"/>
        <w:right w:val="none" w:sz="0" w:space="0" w:color="auto"/>
      </w:divBdr>
    </w:div>
    <w:div w:id="1831868284">
      <w:bodyDiv w:val="1"/>
      <w:marLeft w:val="0"/>
      <w:marRight w:val="0"/>
      <w:marTop w:val="0"/>
      <w:marBottom w:val="0"/>
      <w:divBdr>
        <w:top w:val="none" w:sz="0" w:space="0" w:color="auto"/>
        <w:left w:val="none" w:sz="0" w:space="0" w:color="auto"/>
        <w:bottom w:val="none" w:sz="0" w:space="0" w:color="auto"/>
        <w:right w:val="none" w:sz="0" w:space="0" w:color="auto"/>
      </w:divBdr>
    </w:div>
    <w:div w:id="1844512293">
      <w:bodyDiv w:val="1"/>
      <w:marLeft w:val="0"/>
      <w:marRight w:val="0"/>
      <w:marTop w:val="0"/>
      <w:marBottom w:val="0"/>
      <w:divBdr>
        <w:top w:val="none" w:sz="0" w:space="0" w:color="auto"/>
        <w:left w:val="none" w:sz="0" w:space="0" w:color="auto"/>
        <w:bottom w:val="none" w:sz="0" w:space="0" w:color="auto"/>
        <w:right w:val="none" w:sz="0" w:space="0" w:color="auto"/>
      </w:divBdr>
      <w:divsChild>
        <w:div w:id="1610354218">
          <w:marLeft w:val="0"/>
          <w:marRight w:val="0"/>
          <w:marTop w:val="0"/>
          <w:marBottom w:val="0"/>
          <w:divBdr>
            <w:top w:val="single" w:sz="6" w:space="0" w:color="DDDDDD"/>
            <w:left w:val="single" w:sz="6" w:space="0" w:color="DDDDDD"/>
            <w:bottom w:val="single" w:sz="6" w:space="0" w:color="DDDDDD"/>
            <w:right w:val="single" w:sz="6" w:space="0" w:color="DDDDDD"/>
          </w:divBdr>
          <w:divsChild>
            <w:div w:id="887105047">
              <w:marLeft w:val="0"/>
              <w:marRight w:val="0"/>
              <w:marTop w:val="0"/>
              <w:marBottom w:val="0"/>
              <w:divBdr>
                <w:top w:val="none" w:sz="0" w:space="8" w:color="DDDDDD"/>
                <w:left w:val="none" w:sz="0" w:space="8" w:color="DDDDDD"/>
                <w:bottom w:val="none" w:sz="0" w:space="0" w:color="auto"/>
                <w:right w:val="none" w:sz="0" w:space="0" w:color="DDDDDD"/>
              </w:divBdr>
            </w:div>
          </w:divsChild>
        </w:div>
        <w:div w:id="1110664422">
          <w:marLeft w:val="0"/>
          <w:marRight w:val="0"/>
          <w:marTop w:val="0"/>
          <w:marBottom w:val="300"/>
          <w:divBdr>
            <w:top w:val="none" w:sz="0" w:space="0" w:color="auto"/>
            <w:left w:val="none" w:sz="0" w:space="0" w:color="auto"/>
            <w:bottom w:val="none" w:sz="0" w:space="0" w:color="auto"/>
            <w:right w:val="none" w:sz="0" w:space="0" w:color="auto"/>
          </w:divBdr>
          <w:divsChild>
            <w:div w:id="1940521511">
              <w:marLeft w:val="0"/>
              <w:marRight w:val="0"/>
              <w:marTop w:val="0"/>
              <w:marBottom w:val="0"/>
              <w:divBdr>
                <w:top w:val="single" w:sz="6" w:space="0" w:color="DDDDDD"/>
                <w:left w:val="single" w:sz="6" w:space="0" w:color="DDDDDD"/>
                <w:bottom w:val="single" w:sz="6" w:space="0" w:color="DDDDDD"/>
                <w:right w:val="single" w:sz="6" w:space="0" w:color="DDDDDD"/>
              </w:divBdr>
              <w:divsChild>
                <w:div w:id="2079863394">
                  <w:marLeft w:val="0"/>
                  <w:marRight w:val="0"/>
                  <w:marTop w:val="0"/>
                  <w:marBottom w:val="0"/>
                  <w:divBdr>
                    <w:top w:val="none" w:sz="0" w:space="8" w:color="DDDDDD"/>
                    <w:left w:val="none" w:sz="0" w:space="8" w:color="DDDDDD"/>
                    <w:bottom w:val="none" w:sz="0" w:space="0" w:color="auto"/>
                    <w:right w:val="none" w:sz="0" w:space="0" w:color="DDDDDD"/>
                  </w:divBdr>
                </w:div>
              </w:divsChild>
            </w:div>
            <w:div w:id="588274506">
              <w:marLeft w:val="0"/>
              <w:marRight w:val="0"/>
              <w:marTop w:val="0"/>
              <w:marBottom w:val="300"/>
              <w:divBdr>
                <w:top w:val="none" w:sz="0" w:space="0" w:color="auto"/>
                <w:left w:val="none" w:sz="0" w:space="0" w:color="auto"/>
                <w:bottom w:val="none" w:sz="0" w:space="0" w:color="auto"/>
                <w:right w:val="none" w:sz="0" w:space="0" w:color="auto"/>
              </w:divBdr>
              <w:divsChild>
                <w:div w:id="1876691098">
                  <w:marLeft w:val="0"/>
                  <w:marRight w:val="0"/>
                  <w:marTop w:val="0"/>
                  <w:marBottom w:val="0"/>
                  <w:divBdr>
                    <w:top w:val="single" w:sz="6" w:space="0" w:color="DDDDDD"/>
                    <w:left w:val="single" w:sz="6" w:space="0" w:color="DDDDDD"/>
                    <w:bottom w:val="single" w:sz="6" w:space="0" w:color="DDDDDD"/>
                    <w:right w:val="single" w:sz="6" w:space="0" w:color="DDDDDD"/>
                  </w:divBdr>
                  <w:divsChild>
                    <w:div w:id="156657918">
                      <w:marLeft w:val="0"/>
                      <w:marRight w:val="0"/>
                      <w:marTop w:val="0"/>
                      <w:marBottom w:val="0"/>
                      <w:divBdr>
                        <w:top w:val="none" w:sz="0" w:space="8" w:color="DDDDDD"/>
                        <w:left w:val="none" w:sz="0" w:space="8" w:color="DDDDDD"/>
                        <w:bottom w:val="none" w:sz="0" w:space="0" w:color="auto"/>
                        <w:right w:val="none" w:sz="0" w:space="0" w:color="DDDDDD"/>
                      </w:divBdr>
                    </w:div>
                  </w:divsChild>
                </w:div>
                <w:div w:id="726536547">
                  <w:marLeft w:val="0"/>
                  <w:marRight w:val="0"/>
                  <w:marTop w:val="0"/>
                  <w:marBottom w:val="300"/>
                  <w:divBdr>
                    <w:top w:val="none" w:sz="0" w:space="0" w:color="auto"/>
                    <w:left w:val="none" w:sz="0" w:space="0" w:color="auto"/>
                    <w:bottom w:val="none" w:sz="0" w:space="0" w:color="auto"/>
                    <w:right w:val="none" w:sz="0" w:space="0" w:color="auto"/>
                  </w:divBdr>
                  <w:divsChild>
                    <w:div w:id="33772258">
                      <w:marLeft w:val="0"/>
                      <w:marRight w:val="0"/>
                      <w:marTop w:val="0"/>
                      <w:marBottom w:val="0"/>
                      <w:divBdr>
                        <w:top w:val="single" w:sz="6" w:space="0" w:color="DDDDDD"/>
                        <w:left w:val="single" w:sz="6" w:space="0" w:color="DDDDDD"/>
                        <w:bottom w:val="single" w:sz="6" w:space="0" w:color="DDDDDD"/>
                        <w:right w:val="single" w:sz="6" w:space="0" w:color="DDDDDD"/>
                      </w:divBdr>
                      <w:divsChild>
                        <w:div w:id="403991026">
                          <w:marLeft w:val="0"/>
                          <w:marRight w:val="0"/>
                          <w:marTop w:val="0"/>
                          <w:marBottom w:val="0"/>
                          <w:divBdr>
                            <w:top w:val="none" w:sz="0" w:space="8" w:color="DDDDDD"/>
                            <w:left w:val="none" w:sz="0" w:space="8" w:color="DDDDDD"/>
                            <w:bottom w:val="none" w:sz="0" w:space="0" w:color="auto"/>
                            <w:right w:val="none" w:sz="0" w:space="0" w:color="DDDDDD"/>
                          </w:divBdr>
                        </w:div>
                      </w:divsChild>
                    </w:div>
                    <w:div w:id="1670256543">
                      <w:marLeft w:val="0"/>
                      <w:marRight w:val="0"/>
                      <w:marTop w:val="0"/>
                      <w:marBottom w:val="300"/>
                      <w:divBdr>
                        <w:top w:val="none" w:sz="0" w:space="0" w:color="auto"/>
                        <w:left w:val="none" w:sz="0" w:space="0" w:color="auto"/>
                        <w:bottom w:val="none" w:sz="0" w:space="0" w:color="auto"/>
                        <w:right w:val="none" w:sz="0" w:space="0" w:color="auto"/>
                      </w:divBdr>
                      <w:divsChild>
                        <w:div w:id="401954110">
                          <w:marLeft w:val="0"/>
                          <w:marRight w:val="0"/>
                          <w:marTop w:val="0"/>
                          <w:marBottom w:val="0"/>
                          <w:divBdr>
                            <w:top w:val="single" w:sz="6" w:space="0" w:color="DDDDDD"/>
                            <w:left w:val="single" w:sz="6" w:space="0" w:color="DDDDDD"/>
                            <w:bottom w:val="single" w:sz="6" w:space="0" w:color="DDDDDD"/>
                            <w:right w:val="single" w:sz="6" w:space="0" w:color="DDDDDD"/>
                          </w:divBdr>
                          <w:divsChild>
                            <w:div w:id="1369336123">
                              <w:marLeft w:val="0"/>
                              <w:marRight w:val="0"/>
                              <w:marTop w:val="0"/>
                              <w:marBottom w:val="0"/>
                              <w:divBdr>
                                <w:top w:val="none" w:sz="0" w:space="8" w:color="DDDDDD"/>
                                <w:left w:val="none" w:sz="0" w:space="8" w:color="DDDDDD"/>
                                <w:bottom w:val="none" w:sz="0" w:space="0" w:color="auto"/>
                                <w:right w:val="none" w:sz="0" w:space="0" w:color="DDDDDD"/>
                              </w:divBdr>
                            </w:div>
                          </w:divsChild>
                        </w:div>
                        <w:div w:id="1712067641">
                          <w:marLeft w:val="0"/>
                          <w:marRight w:val="0"/>
                          <w:marTop w:val="0"/>
                          <w:marBottom w:val="300"/>
                          <w:divBdr>
                            <w:top w:val="none" w:sz="0" w:space="0" w:color="auto"/>
                            <w:left w:val="none" w:sz="0" w:space="0" w:color="auto"/>
                            <w:bottom w:val="none" w:sz="0" w:space="0" w:color="auto"/>
                            <w:right w:val="none" w:sz="0" w:space="0" w:color="auto"/>
                          </w:divBdr>
                          <w:divsChild>
                            <w:div w:id="689451729">
                              <w:marLeft w:val="0"/>
                              <w:marRight w:val="0"/>
                              <w:marTop w:val="0"/>
                              <w:marBottom w:val="0"/>
                              <w:divBdr>
                                <w:top w:val="single" w:sz="6" w:space="0" w:color="DDDDDD"/>
                                <w:left w:val="single" w:sz="6" w:space="0" w:color="DDDDDD"/>
                                <w:bottom w:val="single" w:sz="6" w:space="0" w:color="DDDDDD"/>
                                <w:right w:val="single" w:sz="6" w:space="0" w:color="DDDDDD"/>
                              </w:divBdr>
                              <w:divsChild>
                                <w:div w:id="1077436504">
                                  <w:marLeft w:val="0"/>
                                  <w:marRight w:val="0"/>
                                  <w:marTop w:val="0"/>
                                  <w:marBottom w:val="0"/>
                                  <w:divBdr>
                                    <w:top w:val="none" w:sz="0" w:space="8" w:color="DDDDDD"/>
                                    <w:left w:val="none" w:sz="0" w:space="8" w:color="DDDDDD"/>
                                    <w:bottom w:val="none" w:sz="0" w:space="0" w:color="auto"/>
                                    <w:right w:val="none" w:sz="0" w:space="0" w:color="DDDDDD"/>
                                  </w:divBdr>
                                </w:div>
                              </w:divsChild>
                            </w:div>
                            <w:div w:id="805584956">
                              <w:marLeft w:val="0"/>
                              <w:marRight w:val="0"/>
                              <w:marTop w:val="0"/>
                              <w:marBottom w:val="300"/>
                              <w:divBdr>
                                <w:top w:val="none" w:sz="0" w:space="0" w:color="auto"/>
                                <w:left w:val="none" w:sz="0" w:space="0" w:color="auto"/>
                                <w:bottom w:val="none" w:sz="0" w:space="0" w:color="auto"/>
                                <w:right w:val="none" w:sz="0" w:space="0" w:color="auto"/>
                              </w:divBdr>
                              <w:divsChild>
                                <w:div w:id="493105324">
                                  <w:marLeft w:val="0"/>
                                  <w:marRight w:val="0"/>
                                  <w:marTop w:val="0"/>
                                  <w:marBottom w:val="0"/>
                                  <w:divBdr>
                                    <w:top w:val="single" w:sz="6" w:space="0" w:color="DDDDDD"/>
                                    <w:left w:val="single" w:sz="6" w:space="0" w:color="DDDDDD"/>
                                    <w:bottom w:val="single" w:sz="6" w:space="0" w:color="DDDDDD"/>
                                    <w:right w:val="single" w:sz="6" w:space="0" w:color="DDDDDD"/>
                                  </w:divBdr>
                                  <w:divsChild>
                                    <w:div w:id="212814117">
                                      <w:marLeft w:val="0"/>
                                      <w:marRight w:val="0"/>
                                      <w:marTop w:val="0"/>
                                      <w:marBottom w:val="0"/>
                                      <w:divBdr>
                                        <w:top w:val="none" w:sz="0" w:space="8" w:color="DDDDDD"/>
                                        <w:left w:val="none" w:sz="0" w:space="8" w:color="DDDDDD"/>
                                        <w:bottom w:val="none" w:sz="0" w:space="0" w:color="auto"/>
                                        <w:right w:val="none" w:sz="0" w:space="0" w:color="DDDDDD"/>
                                      </w:divBdr>
                                    </w:div>
                                  </w:divsChild>
                                </w:div>
                                <w:div w:id="1316838518">
                                  <w:marLeft w:val="0"/>
                                  <w:marRight w:val="0"/>
                                  <w:marTop w:val="0"/>
                                  <w:marBottom w:val="300"/>
                                  <w:divBdr>
                                    <w:top w:val="none" w:sz="0" w:space="0" w:color="auto"/>
                                    <w:left w:val="none" w:sz="0" w:space="0" w:color="auto"/>
                                    <w:bottom w:val="none" w:sz="0" w:space="0" w:color="auto"/>
                                    <w:right w:val="none" w:sz="0" w:space="0" w:color="auto"/>
                                  </w:divBdr>
                                  <w:divsChild>
                                    <w:div w:id="1938513928">
                                      <w:marLeft w:val="0"/>
                                      <w:marRight w:val="0"/>
                                      <w:marTop w:val="0"/>
                                      <w:marBottom w:val="0"/>
                                      <w:divBdr>
                                        <w:top w:val="single" w:sz="6" w:space="0" w:color="DDDDDD"/>
                                        <w:left w:val="single" w:sz="6" w:space="0" w:color="DDDDDD"/>
                                        <w:bottom w:val="single" w:sz="6" w:space="0" w:color="DDDDDD"/>
                                        <w:right w:val="single" w:sz="6" w:space="0" w:color="DDDDDD"/>
                                      </w:divBdr>
                                      <w:divsChild>
                                        <w:div w:id="1109161088">
                                          <w:marLeft w:val="0"/>
                                          <w:marRight w:val="0"/>
                                          <w:marTop w:val="0"/>
                                          <w:marBottom w:val="0"/>
                                          <w:divBdr>
                                            <w:top w:val="none" w:sz="0" w:space="8" w:color="DDDDDD"/>
                                            <w:left w:val="none" w:sz="0" w:space="8" w:color="DDDDDD"/>
                                            <w:bottom w:val="none" w:sz="0" w:space="0" w:color="auto"/>
                                            <w:right w:val="none" w:sz="0" w:space="0" w:color="DDDDDD"/>
                                          </w:divBdr>
                                        </w:div>
                                      </w:divsChild>
                                    </w:div>
                                    <w:div w:id="1545486349">
                                      <w:marLeft w:val="0"/>
                                      <w:marRight w:val="0"/>
                                      <w:marTop w:val="0"/>
                                      <w:marBottom w:val="300"/>
                                      <w:divBdr>
                                        <w:top w:val="none" w:sz="0" w:space="0" w:color="auto"/>
                                        <w:left w:val="none" w:sz="0" w:space="0" w:color="auto"/>
                                        <w:bottom w:val="none" w:sz="0" w:space="0" w:color="auto"/>
                                        <w:right w:val="none" w:sz="0" w:space="0" w:color="auto"/>
                                      </w:divBdr>
                                      <w:divsChild>
                                        <w:div w:id="555511292">
                                          <w:marLeft w:val="0"/>
                                          <w:marRight w:val="0"/>
                                          <w:marTop w:val="0"/>
                                          <w:marBottom w:val="0"/>
                                          <w:divBdr>
                                            <w:top w:val="single" w:sz="6" w:space="0" w:color="DDDDDD"/>
                                            <w:left w:val="single" w:sz="6" w:space="0" w:color="DDDDDD"/>
                                            <w:bottom w:val="single" w:sz="6" w:space="0" w:color="DDDDDD"/>
                                            <w:right w:val="single" w:sz="6" w:space="0" w:color="DDDDDD"/>
                                          </w:divBdr>
                                          <w:divsChild>
                                            <w:div w:id="1057127350">
                                              <w:marLeft w:val="0"/>
                                              <w:marRight w:val="0"/>
                                              <w:marTop w:val="0"/>
                                              <w:marBottom w:val="0"/>
                                              <w:divBdr>
                                                <w:top w:val="none" w:sz="0" w:space="8" w:color="DDDDDD"/>
                                                <w:left w:val="none" w:sz="0" w:space="8" w:color="DDDDDD"/>
                                                <w:bottom w:val="none" w:sz="0" w:space="0" w:color="auto"/>
                                                <w:right w:val="none" w:sz="0" w:space="0" w:color="DDDDDD"/>
                                              </w:divBdr>
                                            </w:div>
                                          </w:divsChild>
                                        </w:div>
                                        <w:div w:id="2058628502">
                                          <w:marLeft w:val="0"/>
                                          <w:marRight w:val="0"/>
                                          <w:marTop w:val="0"/>
                                          <w:marBottom w:val="300"/>
                                          <w:divBdr>
                                            <w:top w:val="none" w:sz="0" w:space="0" w:color="auto"/>
                                            <w:left w:val="none" w:sz="0" w:space="0" w:color="auto"/>
                                            <w:bottom w:val="none" w:sz="0" w:space="0" w:color="auto"/>
                                            <w:right w:val="none" w:sz="0" w:space="0" w:color="auto"/>
                                          </w:divBdr>
                                          <w:divsChild>
                                            <w:div w:id="424493984">
                                              <w:marLeft w:val="0"/>
                                              <w:marRight w:val="0"/>
                                              <w:marTop w:val="0"/>
                                              <w:marBottom w:val="0"/>
                                              <w:divBdr>
                                                <w:top w:val="single" w:sz="6" w:space="0" w:color="DDDDDD"/>
                                                <w:left w:val="single" w:sz="6" w:space="0" w:color="DDDDDD"/>
                                                <w:bottom w:val="single" w:sz="6" w:space="0" w:color="DDDDDD"/>
                                                <w:right w:val="single" w:sz="6" w:space="0" w:color="DDDDDD"/>
                                              </w:divBdr>
                                              <w:divsChild>
                                                <w:div w:id="2078892550">
                                                  <w:marLeft w:val="0"/>
                                                  <w:marRight w:val="0"/>
                                                  <w:marTop w:val="0"/>
                                                  <w:marBottom w:val="0"/>
                                                  <w:divBdr>
                                                    <w:top w:val="none" w:sz="0" w:space="8" w:color="DDDDDD"/>
                                                    <w:left w:val="none" w:sz="0" w:space="8" w:color="DDDDDD"/>
                                                    <w:bottom w:val="none" w:sz="0" w:space="0" w:color="auto"/>
                                                    <w:right w:val="none" w:sz="0" w:space="0" w:color="DDDDDD"/>
                                                  </w:divBdr>
                                                </w:div>
                                              </w:divsChild>
                                            </w:div>
                                            <w:div w:id="709035238">
                                              <w:marLeft w:val="0"/>
                                              <w:marRight w:val="0"/>
                                              <w:marTop w:val="0"/>
                                              <w:marBottom w:val="300"/>
                                              <w:divBdr>
                                                <w:top w:val="none" w:sz="0" w:space="0" w:color="auto"/>
                                                <w:left w:val="none" w:sz="0" w:space="0" w:color="auto"/>
                                                <w:bottom w:val="none" w:sz="0" w:space="0" w:color="auto"/>
                                                <w:right w:val="none" w:sz="0" w:space="0" w:color="auto"/>
                                              </w:divBdr>
                                              <w:divsChild>
                                                <w:div w:id="315577576">
                                                  <w:marLeft w:val="0"/>
                                                  <w:marRight w:val="0"/>
                                                  <w:marTop w:val="0"/>
                                                  <w:marBottom w:val="0"/>
                                                  <w:divBdr>
                                                    <w:top w:val="single" w:sz="6" w:space="0" w:color="DDDDDD"/>
                                                    <w:left w:val="single" w:sz="6" w:space="0" w:color="DDDDDD"/>
                                                    <w:bottom w:val="single" w:sz="6" w:space="0" w:color="DDDDDD"/>
                                                    <w:right w:val="single" w:sz="6" w:space="0" w:color="DDDDDD"/>
                                                  </w:divBdr>
                                                  <w:divsChild>
                                                    <w:div w:id="2022393901">
                                                      <w:marLeft w:val="0"/>
                                                      <w:marRight w:val="0"/>
                                                      <w:marTop w:val="0"/>
                                                      <w:marBottom w:val="0"/>
                                                      <w:divBdr>
                                                        <w:top w:val="none" w:sz="0" w:space="8" w:color="DDDDDD"/>
                                                        <w:left w:val="none" w:sz="0" w:space="8" w:color="DDDDDD"/>
                                                        <w:bottom w:val="none" w:sz="0" w:space="0" w:color="auto"/>
                                                        <w:right w:val="none" w:sz="0" w:space="0" w:color="DDDDDD"/>
                                                      </w:divBdr>
                                                    </w:div>
                                                  </w:divsChild>
                                                </w:div>
                                                <w:div w:id="125511694">
                                                  <w:marLeft w:val="0"/>
                                                  <w:marRight w:val="0"/>
                                                  <w:marTop w:val="0"/>
                                                  <w:marBottom w:val="300"/>
                                                  <w:divBdr>
                                                    <w:top w:val="none" w:sz="0" w:space="0" w:color="auto"/>
                                                    <w:left w:val="none" w:sz="0" w:space="0" w:color="auto"/>
                                                    <w:bottom w:val="none" w:sz="0" w:space="0" w:color="auto"/>
                                                    <w:right w:val="none" w:sz="0" w:space="0" w:color="auto"/>
                                                  </w:divBdr>
                                                  <w:divsChild>
                                                    <w:div w:id="306710689">
                                                      <w:marLeft w:val="0"/>
                                                      <w:marRight w:val="0"/>
                                                      <w:marTop w:val="0"/>
                                                      <w:marBottom w:val="0"/>
                                                      <w:divBdr>
                                                        <w:top w:val="single" w:sz="6" w:space="0" w:color="DDDDDD"/>
                                                        <w:left w:val="single" w:sz="6" w:space="0" w:color="DDDDDD"/>
                                                        <w:bottom w:val="single" w:sz="6" w:space="0" w:color="DDDDDD"/>
                                                        <w:right w:val="single" w:sz="6" w:space="0" w:color="DDDDDD"/>
                                                      </w:divBdr>
                                                      <w:divsChild>
                                                        <w:div w:id="1623076110">
                                                          <w:marLeft w:val="0"/>
                                                          <w:marRight w:val="0"/>
                                                          <w:marTop w:val="0"/>
                                                          <w:marBottom w:val="0"/>
                                                          <w:divBdr>
                                                            <w:top w:val="none" w:sz="0" w:space="8" w:color="DDDDDD"/>
                                                            <w:left w:val="none" w:sz="0" w:space="8" w:color="DDDDDD"/>
                                                            <w:bottom w:val="none" w:sz="0" w:space="0" w:color="auto"/>
                                                            <w:right w:val="none" w:sz="0" w:space="0" w:color="DDDDDD"/>
                                                          </w:divBdr>
                                                        </w:div>
                                                      </w:divsChild>
                                                    </w:div>
                                                    <w:div w:id="1895896079">
                                                      <w:marLeft w:val="0"/>
                                                      <w:marRight w:val="0"/>
                                                      <w:marTop w:val="0"/>
                                                      <w:marBottom w:val="300"/>
                                                      <w:divBdr>
                                                        <w:top w:val="none" w:sz="0" w:space="0" w:color="auto"/>
                                                        <w:left w:val="none" w:sz="0" w:space="0" w:color="auto"/>
                                                        <w:bottom w:val="none" w:sz="0" w:space="0" w:color="auto"/>
                                                        <w:right w:val="none" w:sz="0" w:space="0" w:color="auto"/>
                                                      </w:divBdr>
                                                      <w:divsChild>
                                                        <w:div w:id="411397546">
                                                          <w:marLeft w:val="0"/>
                                                          <w:marRight w:val="0"/>
                                                          <w:marTop w:val="0"/>
                                                          <w:marBottom w:val="0"/>
                                                          <w:divBdr>
                                                            <w:top w:val="single" w:sz="6" w:space="0" w:color="DDDDDD"/>
                                                            <w:left w:val="single" w:sz="6" w:space="0" w:color="DDDDDD"/>
                                                            <w:bottom w:val="single" w:sz="6" w:space="0" w:color="DDDDDD"/>
                                                            <w:right w:val="single" w:sz="6" w:space="0" w:color="DDDDDD"/>
                                                          </w:divBdr>
                                                          <w:divsChild>
                                                            <w:div w:id="488978690">
                                                              <w:marLeft w:val="0"/>
                                                              <w:marRight w:val="0"/>
                                                              <w:marTop w:val="0"/>
                                                              <w:marBottom w:val="0"/>
                                                              <w:divBdr>
                                                                <w:top w:val="none" w:sz="0" w:space="8" w:color="DDDDDD"/>
                                                                <w:left w:val="none" w:sz="0" w:space="8" w:color="DDDDDD"/>
                                                                <w:bottom w:val="none" w:sz="0" w:space="0" w:color="auto"/>
                                                                <w:right w:val="none" w:sz="0" w:space="0" w:color="DDDDDD"/>
                                                              </w:divBdr>
                                                            </w:div>
                                                          </w:divsChild>
                                                        </w:div>
                                                        <w:div w:id="2085835341">
                                                          <w:marLeft w:val="0"/>
                                                          <w:marRight w:val="0"/>
                                                          <w:marTop w:val="0"/>
                                                          <w:marBottom w:val="300"/>
                                                          <w:divBdr>
                                                            <w:top w:val="none" w:sz="0" w:space="0" w:color="auto"/>
                                                            <w:left w:val="none" w:sz="0" w:space="0" w:color="auto"/>
                                                            <w:bottom w:val="none" w:sz="0" w:space="0" w:color="auto"/>
                                                            <w:right w:val="none" w:sz="0" w:space="0" w:color="auto"/>
                                                          </w:divBdr>
                                                          <w:divsChild>
                                                            <w:div w:id="2012564826">
                                                              <w:marLeft w:val="0"/>
                                                              <w:marRight w:val="0"/>
                                                              <w:marTop w:val="0"/>
                                                              <w:marBottom w:val="0"/>
                                                              <w:divBdr>
                                                                <w:top w:val="single" w:sz="6" w:space="0" w:color="DDDDDD"/>
                                                                <w:left w:val="single" w:sz="6" w:space="0" w:color="DDDDDD"/>
                                                                <w:bottom w:val="single" w:sz="6" w:space="0" w:color="DDDDDD"/>
                                                                <w:right w:val="single" w:sz="6" w:space="0" w:color="DDDDDD"/>
                                                              </w:divBdr>
                                                              <w:divsChild>
                                                                <w:div w:id="739443775">
                                                                  <w:marLeft w:val="0"/>
                                                                  <w:marRight w:val="0"/>
                                                                  <w:marTop w:val="0"/>
                                                                  <w:marBottom w:val="0"/>
                                                                  <w:divBdr>
                                                                    <w:top w:val="none" w:sz="0" w:space="8" w:color="DDDDDD"/>
                                                                    <w:left w:val="none" w:sz="0" w:space="8" w:color="DDDDDD"/>
                                                                    <w:bottom w:val="none" w:sz="0" w:space="0" w:color="auto"/>
                                                                    <w:right w:val="none" w:sz="0" w:space="0" w:color="DDDDDD"/>
                                                                  </w:divBdr>
                                                                </w:div>
                                                              </w:divsChild>
                                                            </w:div>
                                                            <w:div w:id="616643121">
                                                              <w:marLeft w:val="0"/>
                                                              <w:marRight w:val="0"/>
                                                              <w:marTop w:val="0"/>
                                                              <w:marBottom w:val="300"/>
                                                              <w:divBdr>
                                                                <w:top w:val="none" w:sz="0" w:space="0" w:color="auto"/>
                                                                <w:left w:val="none" w:sz="0" w:space="0" w:color="auto"/>
                                                                <w:bottom w:val="none" w:sz="0" w:space="0" w:color="auto"/>
                                                                <w:right w:val="none" w:sz="0" w:space="0" w:color="auto"/>
                                                              </w:divBdr>
                                                              <w:divsChild>
                                                                <w:div w:id="1845704241">
                                                                  <w:marLeft w:val="0"/>
                                                                  <w:marRight w:val="0"/>
                                                                  <w:marTop w:val="0"/>
                                                                  <w:marBottom w:val="0"/>
                                                                  <w:divBdr>
                                                                    <w:top w:val="single" w:sz="6" w:space="0" w:color="DDDDDD"/>
                                                                    <w:left w:val="single" w:sz="6" w:space="0" w:color="DDDDDD"/>
                                                                    <w:bottom w:val="single" w:sz="6" w:space="0" w:color="DDDDDD"/>
                                                                    <w:right w:val="single" w:sz="6" w:space="0" w:color="DDDDDD"/>
                                                                  </w:divBdr>
                                                                  <w:divsChild>
                                                                    <w:div w:id="154499667">
                                                                      <w:marLeft w:val="0"/>
                                                                      <w:marRight w:val="0"/>
                                                                      <w:marTop w:val="0"/>
                                                                      <w:marBottom w:val="0"/>
                                                                      <w:divBdr>
                                                                        <w:top w:val="none" w:sz="0" w:space="8" w:color="DDDDDD"/>
                                                                        <w:left w:val="none" w:sz="0" w:space="8" w:color="DDDDDD"/>
                                                                        <w:bottom w:val="none" w:sz="0" w:space="0" w:color="auto"/>
                                                                        <w:right w:val="none" w:sz="0" w:space="0" w:color="DDDDDD"/>
                                                                      </w:divBdr>
                                                                    </w:div>
                                                                  </w:divsChild>
                                                                </w:div>
                                                                <w:div w:id="2077627091">
                                                                  <w:marLeft w:val="0"/>
                                                                  <w:marRight w:val="0"/>
                                                                  <w:marTop w:val="0"/>
                                                                  <w:marBottom w:val="300"/>
                                                                  <w:divBdr>
                                                                    <w:top w:val="none" w:sz="0" w:space="0" w:color="auto"/>
                                                                    <w:left w:val="none" w:sz="0" w:space="0" w:color="auto"/>
                                                                    <w:bottom w:val="none" w:sz="0" w:space="0" w:color="auto"/>
                                                                    <w:right w:val="none" w:sz="0" w:space="0" w:color="auto"/>
                                                                  </w:divBdr>
                                                                  <w:divsChild>
                                                                    <w:div w:id="1239092652">
                                                                      <w:marLeft w:val="0"/>
                                                                      <w:marRight w:val="0"/>
                                                                      <w:marTop w:val="0"/>
                                                                      <w:marBottom w:val="0"/>
                                                                      <w:divBdr>
                                                                        <w:top w:val="single" w:sz="6" w:space="0" w:color="DDDDDD"/>
                                                                        <w:left w:val="single" w:sz="6" w:space="0" w:color="DDDDDD"/>
                                                                        <w:bottom w:val="single" w:sz="6" w:space="0" w:color="DDDDDD"/>
                                                                        <w:right w:val="single" w:sz="6" w:space="0" w:color="DDDDDD"/>
                                                                      </w:divBdr>
                                                                      <w:divsChild>
                                                                        <w:div w:id="59719179">
                                                                          <w:marLeft w:val="0"/>
                                                                          <w:marRight w:val="0"/>
                                                                          <w:marTop w:val="0"/>
                                                                          <w:marBottom w:val="0"/>
                                                                          <w:divBdr>
                                                                            <w:top w:val="none" w:sz="0" w:space="8" w:color="DDDDDD"/>
                                                                            <w:left w:val="none" w:sz="0" w:space="8" w:color="DDDDDD"/>
                                                                            <w:bottom w:val="none" w:sz="0" w:space="0" w:color="auto"/>
                                                                            <w:right w:val="none" w:sz="0" w:space="0" w:color="DDDDDD"/>
                                                                          </w:divBdr>
                                                                        </w:div>
                                                                      </w:divsChild>
                                                                    </w:div>
                                                                    <w:div w:id="2105103035">
                                                                      <w:marLeft w:val="0"/>
                                                                      <w:marRight w:val="0"/>
                                                                      <w:marTop w:val="0"/>
                                                                      <w:marBottom w:val="300"/>
                                                                      <w:divBdr>
                                                                        <w:top w:val="none" w:sz="0" w:space="0" w:color="auto"/>
                                                                        <w:left w:val="none" w:sz="0" w:space="0" w:color="auto"/>
                                                                        <w:bottom w:val="none" w:sz="0" w:space="0" w:color="auto"/>
                                                                        <w:right w:val="none" w:sz="0" w:space="0" w:color="auto"/>
                                                                      </w:divBdr>
                                                                      <w:divsChild>
                                                                        <w:div w:id="364909563">
                                                                          <w:marLeft w:val="0"/>
                                                                          <w:marRight w:val="0"/>
                                                                          <w:marTop w:val="0"/>
                                                                          <w:marBottom w:val="0"/>
                                                                          <w:divBdr>
                                                                            <w:top w:val="single" w:sz="6" w:space="0" w:color="DDDDDD"/>
                                                                            <w:left w:val="single" w:sz="6" w:space="0" w:color="DDDDDD"/>
                                                                            <w:bottom w:val="single" w:sz="6" w:space="0" w:color="DDDDDD"/>
                                                                            <w:right w:val="single" w:sz="6" w:space="0" w:color="DDDDDD"/>
                                                                          </w:divBdr>
                                                                          <w:divsChild>
                                                                            <w:div w:id="33122025">
                                                                              <w:marLeft w:val="0"/>
                                                                              <w:marRight w:val="0"/>
                                                                              <w:marTop w:val="0"/>
                                                                              <w:marBottom w:val="0"/>
                                                                              <w:divBdr>
                                                                                <w:top w:val="none" w:sz="0" w:space="8" w:color="DDDDDD"/>
                                                                                <w:left w:val="none" w:sz="0" w:space="8" w:color="DDDDDD"/>
                                                                                <w:bottom w:val="none" w:sz="0" w:space="0" w:color="auto"/>
                                                                                <w:right w:val="none" w:sz="0" w:space="0" w:color="DDDDDD"/>
                                                                              </w:divBdr>
                                                                            </w:div>
                                                                          </w:divsChild>
                                                                        </w:div>
                                                                        <w:div w:id="366612881">
                                                                          <w:marLeft w:val="0"/>
                                                                          <w:marRight w:val="0"/>
                                                                          <w:marTop w:val="0"/>
                                                                          <w:marBottom w:val="300"/>
                                                                          <w:divBdr>
                                                                            <w:top w:val="none" w:sz="0" w:space="0" w:color="auto"/>
                                                                            <w:left w:val="none" w:sz="0" w:space="0" w:color="auto"/>
                                                                            <w:bottom w:val="none" w:sz="0" w:space="0" w:color="auto"/>
                                                                            <w:right w:val="none" w:sz="0" w:space="0" w:color="auto"/>
                                                                          </w:divBdr>
                                                                          <w:divsChild>
                                                                            <w:div w:id="7026827">
                                                                              <w:marLeft w:val="0"/>
                                                                              <w:marRight w:val="0"/>
                                                                              <w:marTop w:val="0"/>
                                                                              <w:marBottom w:val="0"/>
                                                                              <w:divBdr>
                                                                                <w:top w:val="single" w:sz="6" w:space="0" w:color="DDDDDD"/>
                                                                                <w:left w:val="single" w:sz="6" w:space="0" w:color="DDDDDD"/>
                                                                                <w:bottom w:val="single" w:sz="6" w:space="0" w:color="DDDDDD"/>
                                                                                <w:right w:val="single" w:sz="6" w:space="0" w:color="DDDDDD"/>
                                                                              </w:divBdr>
                                                                              <w:divsChild>
                                                                                <w:div w:id="209535674">
                                                                                  <w:marLeft w:val="0"/>
                                                                                  <w:marRight w:val="0"/>
                                                                                  <w:marTop w:val="0"/>
                                                                                  <w:marBottom w:val="0"/>
                                                                                  <w:divBdr>
                                                                                    <w:top w:val="none" w:sz="0" w:space="8" w:color="DDDDDD"/>
                                                                                    <w:left w:val="none" w:sz="0" w:space="8" w:color="DDDDDD"/>
                                                                                    <w:bottom w:val="none" w:sz="0" w:space="0" w:color="auto"/>
                                                                                    <w:right w:val="none" w:sz="0" w:space="0" w:color="DDDDDD"/>
                                                                                  </w:divBdr>
                                                                                </w:div>
                                                                              </w:divsChild>
                                                                            </w:div>
                                                                            <w:div w:id="36315386">
                                                                              <w:marLeft w:val="0"/>
                                                                              <w:marRight w:val="0"/>
                                                                              <w:marTop w:val="0"/>
                                                                              <w:marBottom w:val="300"/>
                                                                              <w:divBdr>
                                                                                <w:top w:val="none" w:sz="0" w:space="0" w:color="auto"/>
                                                                                <w:left w:val="none" w:sz="0" w:space="0" w:color="auto"/>
                                                                                <w:bottom w:val="none" w:sz="0" w:space="0" w:color="auto"/>
                                                                                <w:right w:val="none" w:sz="0" w:space="0" w:color="auto"/>
                                                                              </w:divBdr>
                                                                              <w:divsChild>
                                                                                <w:div w:id="1090661826">
                                                                                  <w:marLeft w:val="0"/>
                                                                                  <w:marRight w:val="0"/>
                                                                                  <w:marTop w:val="0"/>
                                                                                  <w:marBottom w:val="0"/>
                                                                                  <w:divBdr>
                                                                                    <w:top w:val="single" w:sz="6" w:space="0" w:color="DDDDDD"/>
                                                                                    <w:left w:val="single" w:sz="6" w:space="0" w:color="DDDDDD"/>
                                                                                    <w:bottom w:val="single" w:sz="6" w:space="0" w:color="DDDDDD"/>
                                                                                    <w:right w:val="single" w:sz="6" w:space="0" w:color="DDDDDD"/>
                                                                                  </w:divBdr>
                                                                                  <w:divsChild>
                                                                                    <w:div w:id="1396121357">
                                                                                      <w:marLeft w:val="0"/>
                                                                                      <w:marRight w:val="0"/>
                                                                                      <w:marTop w:val="0"/>
                                                                                      <w:marBottom w:val="0"/>
                                                                                      <w:divBdr>
                                                                                        <w:top w:val="none" w:sz="0" w:space="8" w:color="DDDDDD"/>
                                                                                        <w:left w:val="none" w:sz="0" w:space="8" w:color="DDDDDD"/>
                                                                                        <w:bottom w:val="none" w:sz="0" w:space="0" w:color="auto"/>
                                                                                        <w:right w:val="none" w:sz="0"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178102">
      <w:bodyDiv w:val="1"/>
      <w:marLeft w:val="0"/>
      <w:marRight w:val="0"/>
      <w:marTop w:val="0"/>
      <w:marBottom w:val="0"/>
      <w:divBdr>
        <w:top w:val="none" w:sz="0" w:space="0" w:color="auto"/>
        <w:left w:val="none" w:sz="0" w:space="0" w:color="auto"/>
        <w:bottom w:val="none" w:sz="0" w:space="0" w:color="auto"/>
        <w:right w:val="none" w:sz="0" w:space="0" w:color="auto"/>
      </w:divBdr>
    </w:div>
    <w:div w:id="1963613572">
      <w:bodyDiv w:val="1"/>
      <w:marLeft w:val="0"/>
      <w:marRight w:val="0"/>
      <w:marTop w:val="0"/>
      <w:marBottom w:val="0"/>
      <w:divBdr>
        <w:top w:val="none" w:sz="0" w:space="0" w:color="auto"/>
        <w:left w:val="none" w:sz="0" w:space="0" w:color="auto"/>
        <w:bottom w:val="none" w:sz="0" w:space="0" w:color="auto"/>
        <w:right w:val="none" w:sz="0" w:space="0" w:color="auto"/>
      </w:divBdr>
    </w:div>
    <w:div w:id="202928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IANGUISTENCO/art_92_vii/4/0/9444.we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208CB-8687-4B33-B9C6-092C7D70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9363</Words>
  <Characters>51500</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3</cp:revision>
  <dcterms:created xsi:type="dcterms:W3CDTF">2022-04-26T16:32:00Z</dcterms:created>
  <dcterms:modified xsi:type="dcterms:W3CDTF">2022-04-28T02:21:00Z</dcterms:modified>
</cp:coreProperties>
</file>