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F9C" w:rsidRPr="00580B27" w:rsidRDefault="00B25724">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w:t>
      </w:r>
      <w:r w:rsidR="00695D30" w:rsidRPr="00580B27">
        <w:rPr>
          <w:rFonts w:ascii="Palatino Linotype" w:eastAsia="Palatino Linotype" w:hAnsi="Palatino Linotype" w:cs="Palatino Linotype"/>
        </w:rPr>
        <w:t>Estado de México, de fecha doce</w:t>
      </w:r>
      <w:r w:rsidRPr="00580B27">
        <w:rPr>
          <w:rFonts w:ascii="Palatino Linotype" w:eastAsia="Palatino Linotype" w:hAnsi="Palatino Linotype" w:cs="Palatino Linotype"/>
        </w:rPr>
        <w:t xml:space="preserve"> de octubre de dos mil veintidós. </w:t>
      </w:r>
    </w:p>
    <w:p w:rsidR="006D2F9C" w:rsidRPr="00580B27" w:rsidRDefault="00B25724">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Vistos</w:t>
      </w:r>
      <w:r w:rsidRPr="00580B27">
        <w:rPr>
          <w:rFonts w:ascii="Palatino Linotype" w:eastAsia="Palatino Linotype" w:hAnsi="Palatino Linotype" w:cs="Palatino Linotype"/>
        </w:rPr>
        <w:t xml:space="preserve"> los expedientes relativos a los recursos de revisión </w:t>
      </w:r>
      <w:r w:rsidRPr="00580B27">
        <w:rPr>
          <w:rFonts w:ascii="Palatino Linotype" w:eastAsia="Palatino Linotype" w:hAnsi="Palatino Linotype" w:cs="Palatino Linotype"/>
          <w:b/>
        </w:rPr>
        <w:t>10484/INFOEM/IP/RR/2022</w:t>
      </w:r>
      <w:r w:rsidRPr="00580B27">
        <w:rPr>
          <w:rFonts w:ascii="Palatino Linotype" w:eastAsia="Palatino Linotype" w:hAnsi="Palatino Linotype" w:cs="Palatino Linotype"/>
        </w:rPr>
        <w:t xml:space="preserve"> y </w:t>
      </w:r>
      <w:r w:rsidRPr="00580B27">
        <w:rPr>
          <w:rFonts w:ascii="Palatino Linotype" w:eastAsia="Palatino Linotype" w:hAnsi="Palatino Linotype" w:cs="Palatino Linotype"/>
          <w:b/>
        </w:rPr>
        <w:t xml:space="preserve">10485/INFOEM/IP/RR/2022, </w:t>
      </w:r>
      <w:r w:rsidRPr="00580B27">
        <w:rPr>
          <w:rFonts w:ascii="Palatino Linotype" w:eastAsia="Palatino Linotype" w:hAnsi="Palatino Linotype" w:cs="Palatino Linotype"/>
        </w:rPr>
        <w:t xml:space="preserve">interpuestos por </w:t>
      </w:r>
      <w:r w:rsidR="00103420">
        <w:rPr>
          <w:rFonts w:ascii="Palatino Linotype" w:eastAsia="Palatino Linotype" w:hAnsi="Palatino Linotype" w:cs="Palatino Linotype"/>
          <w:b/>
        </w:rPr>
        <w:t>XXXXXX XXXXX XXXXX</w:t>
      </w:r>
      <w:r w:rsidRPr="00580B27">
        <w:rPr>
          <w:rFonts w:ascii="Palatino Linotype" w:eastAsia="Palatino Linotype" w:hAnsi="Palatino Linotype" w:cs="Palatino Linotype"/>
        </w:rPr>
        <w:t xml:space="preserve">, a quien se le denominada la </w:t>
      </w:r>
      <w:r w:rsidRPr="00580B27">
        <w:rPr>
          <w:rFonts w:ascii="Palatino Linotype" w:eastAsia="Palatino Linotype" w:hAnsi="Palatino Linotype" w:cs="Palatino Linotype"/>
          <w:b/>
        </w:rPr>
        <w:t>RECURRENTE</w:t>
      </w:r>
      <w:r w:rsidRPr="00580B27">
        <w:rPr>
          <w:rFonts w:ascii="Palatino Linotype" w:eastAsia="Palatino Linotype" w:hAnsi="Palatino Linotype" w:cs="Palatino Linotype"/>
        </w:rPr>
        <w:t xml:space="preserve"> en contra de las respuestas a sus solicitudes de información con número de folio </w:t>
      </w:r>
      <w:r w:rsidRPr="00580B27">
        <w:rPr>
          <w:rFonts w:ascii="Palatino Linotype" w:eastAsia="Palatino Linotype" w:hAnsi="Palatino Linotype" w:cs="Palatino Linotype"/>
          <w:b/>
        </w:rPr>
        <w:t xml:space="preserve">01246/TOLUCA/IP/2022 y  01247/TOLUCA/IP/2022 </w:t>
      </w:r>
      <w:r w:rsidRPr="00580B27">
        <w:rPr>
          <w:rFonts w:ascii="Palatino Linotype" w:eastAsia="Palatino Linotype" w:hAnsi="Palatino Linotype" w:cs="Palatino Linotype"/>
        </w:rPr>
        <w:t>por parte del</w:t>
      </w:r>
      <w:r w:rsidRPr="00580B27">
        <w:rPr>
          <w:rFonts w:ascii="Palatino Linotype" w:eastAsia="Palatino Linotype" w:hAnsi="Palatino Linotype" w:cs="Palatino Linotype"/>
          <w:b/>
        </w:rPr>
        <w:t xml:space="preserve"> Ayuntamiento de Toluca,</w:t>
      </w:r>
      <w:r w:rsidRPr="00580B27">
        <w:rPr>
          <w:rFonts w:ascii="Palatino Linotype" w:eastAsia="Palatino Linotype" w:hAnsi="Palatino Linotype" w:cs="Palatino Linotype"/>
        </w:rPr>
        <w:t xml:space="preserve"> en lo sucesivo el </w:t>
      </w:r>
      <w:r w:rsidRPr="00580B27">
        <w:rPr>
          <w:rFonts w:ascii="Palatino Linotype" w:eastAsia="Palatino Linotype" w:hAnsi="Palatino Linotype" w:cs="Palatino Linotype"/>
          <w:b/>
        </w:rPr>
        <w:t xml:space="preserve">SUJETO OBLIGADO; </w:t>
      </w:r>
      <w:r w:rsidRPr="00580B27">
        <w:rPr>
          <w:rFonts w:ascii="Palatino Linotype" w:eastAsia="Palatino Linotype" w:hAnsi="Palatino Linotype" w:cs="Palatino Linotype"/>
        </w:rPr>
        <w:t>se procede a dictar la presente resolución, con base en los siguientes:</w:t>
      </w:r>
    </w:p>
    <w:p w:rsidR="006D2F9C" w:rsidRPr="00580B27" w:rsidRDefault="00B25724">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580B27">
        <w:rPr>
          <w:rFonts w:ascii="Palatino Linotype" w:eastAsia="Palatino Linotype" w:hAnsi="Palatino Linotype" w:cs="Palatino Linotype"/>
          <w:b/>
          <w:sz w:val="22"/>
          <w:szCs w:val="22"/>
        </w:rPr>
        <w:t>A N T E C E D E N T E S:</w:t>
      </w:r>
    </w:p>
    <w:p w:rsidR="006D2F9C" w:rsidRPr="00580B27" w:rsidRDefault="00B25724">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 xml:space="preserve">1. Solicitudes de acceso a la información. </w:t>
      </w:r>
      <w:r w:rsidRPr="00580B27">
        <w:rPr>
          <w:rFonts w:ascii="Palatino Linotype" w:eastAsia="Palatino Linotype" w:hAnsi="Palatino Linotype" w:cs="Palatino Linotype"/>
        </w:rPr>
        <w:t xml:space="preserve">Con fecha </w:t>
      </w:r>
      <w:r w:rsidR="00951A6E" w:rsidRPr="00580B27">
        <w:rPr>
          <w:rFonts w:ascii="Palatino Linotype" w:eastAsia="Palatino Linotype" w:hAnsi="Palatino Linotype" w:cs="Palatino Linotype"/>
        </w:rPr>
        <w:t>once de mayo</w:t>
      </w:r>
      <w:r w:rsidRPr="00580B27">
        <w:rPr>
          <w:rFonts w:ascii="Palatino Linotype" w:eastAsia="Palatino Linotype" w:hAnsi="Palatino Linotype" w:cs="Palatino Linotype"/>
        </w:rPr>
        <w:t xml:space="preserve"> del dos mil veintidós, la parte </w:t>
      </w:r>
      <w:r w:rsidRPr="00580B27">
        <w:rPr>
          <w:rFonts w:ascii="Palatino Linotype" w:eastAsia="Palatino Linotype" w:hAnsi="Palatino Linotype" w:cs="Palatino Linotype"/>
          <w:b/>
        </w:rPr>
        <w:t>RECURRENTE</w:t>
      </w:r>
      <w:r w:rsidRPr="00580B27">
        <w:rPr>
          <w:rFonts w:ascii="Palatino Linotype" w:eastAsia="Palatino Linotype" w:hAnsi="Palatino Linotype" w:cs="Palatino Linotype"/>
        </w:rPr>
        <w:t xml:space="preserve"> formuló solicitudes de acceso a información pública al </w:t>
      </w:r>
      <w:r w:rsidRPr="00580B27">
        <w:rPr>
          <w:rFonts w:ascii="Palatino Linotype" w:eastAsia="Palatino Linotype" w:hAnsi="Palatino Linotype" w:cs="Palatino Linotype"/>
          <w:b/>
        </w:rPr>
        <w:t>SUJETO OBLIGADO</w:t>
      </w:r>
      <w:r w:rsidRPr="00580B27">
        <w:rPr>
          <w:rFonts w:ascii="Palatino Linotype" w:eastAsia="Palatino Linotype" w:hAnsi="Palatino Linotype" w:cs="Palatino Linotype"/>
        </w:rPr>
        <w:t xml:space="preserve"> a través del Sistema de Acceso a la Información Mexiquense, en adelante </w:t>
      </w:r>
      <w:r w:rsidRPr="00580B27">
        <w:rPr>
          <w:rFonts w:ascii="Palatino Linotype" w:eastAsia="Palatino Linotype" w:hAnsi="Palatino Linotype" w:cs="Palatino Linotype"/>
          <w:b/>
        </w:rPr>
        <w:t>SAIMEX,</w:t>
      </w:r>
      <w:r w:rsidRPr="00580B27">
        <w:rPr>
          <w:rFonts w:ascii="Palatino Linotype" w:eastAsia="Palatino Linotype" w:hAnsi="Palatino Linotype" w:cs="Palatino Linotype"/>
        </w:rPr>
        <w:t xml:space="preserve"> requiriéndole lo siguiente:</w:t>
      </w:r>
    </w:p>
    <w:p w:rsidR="006D2F9C" w:rsidRPr="00580B27" w:rsidRDefault="00B25724">
      <w:pPr>
        <w:spacing w:before="240" w:after="240"/>
        <w:ind w:right="900"/>
        <w:jc w:val="both"/>
        <w:rPr>
          <w:rFonts w:ascii="Palatino Linotype" w:eastAsia="Palatino Linotype" w:hAnsi="Palatino Linotype" w:cs="Palatino Linotype"/>
          <w:b/>
        </w:rPr>
      </w:pPr>
      <w:r w:rsidRPr="00580B27">
        <w:rPr>
          <w:rFonts w:ascii="Palatino Linotype" w:eastAsia="Palatino Linotype" w:hAnsi="Palatino Linotype" w:cs="Palatino Linotype"/>
          <w:b/>
        </w:rPr>
        <w:t>Solicitud 01246/TOLUCA/IP/2022:</w:t>
      </w:r>
    </w:p>
    <w:p w:rsidR="006D2F9C" w:rsidRPr="00580B27" w:rsidRDefault="00B25724">
      <w:pPr>
        <w:spacing w:before="240" w:after="240"/>
        <w:ind w:left="850" w:right="900"/>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 xml:space="preserve">“Solicito saber el parentesco y si se manifestó en la Contraloria el conflicto de intereses y nepotismo que existe entre la Titular de la Unidad de Transparencia y su jefa de departamento de protección de datos personales, ya que se sabe que la jefa del departamento tiene un hijo y vive con el hijo de la Titular de la Unidad de Transparencia. También solicito el documento donde mencionan ambas el conflicto de intereses que existe. Pido sea turnada esta solicitud a la Comisión edilicia de Transparencia y a la Contraloria Municipal, para que sea el medio y </w:t>
      </w:r>
      <w:r w:rsidRPr="00580B27">
        <w:rPr>
          <w:rFonts w:ascii="Palatino Linotype" w:eastAsia="Palatino Linotype" w:hAnsi="Palatino Linotype" w:cs="Palatino Linotype"/>
          <w:i/>
          <w:sz w:val="22"/>
          <w:szCs w:val="22"/>
        </w:rPr>
        <w:lastRenderedPageBreak/>
        <w:t>se investigue este posible caso de nepotismo y conflicto de intereses. De no proceder así, nosotros como medio de comunicación haremos lo conducente. Solicito todos los documentos de los regidores y síndicos, en donde manifestaron conflictos de intereses. Solicito el numero de plazas ocupadas, y vacantes, con los nombres, salarios en las regidurias y sindicaturas.” (Sic)</w:t>
      </w:r>
    </w:p>
    <w:p w:rsidR="006D2F9C" w:rsidRPr="00580B27" w:rsidRDefault="00B25724">
      <w:pPr>
        <w:spacing w:before="240" w:after="240"/>
        <w:ind w:right="900"/>
        <w:jc w:val="both"/>
        <w:rPr>
          <w:rFonts w:ascii="Palatino Linotype" w:eastAsia="Palatino Linotype" w:hAnsi="Palatino Linotype" w:cs="Palatino Linotype"/>
          <w:b/>
        </w:rPr>
      </w:pPr>
      <w:r w:rsidRPr="00580B27">
        <w:rPr>
          <w:rFonts w:ascii="Palatino Linotype" w:eastAsia="Palatino Linotype" w:hAnsi="Palatino Linotype" w:cs="Palatino Linotype"/>
          <w:b/>
        </w:rPr>
        <w:t>Solicitud 01247/TOLUCA/IP/2022:</w:t>
      </w:r>
    </w:p>
    <w:p w:rsidR="006D2F9C" w:rsidRPr="00580B27" w:rsidRDefault="00B25724">
      <w:pPr>
        <w:spacing w:before="240" w:after="240"/>
        <w:ind w:left="850" w:right="900"/>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“Solicito saber el parentesco y si se manifestó en la Contraloria el conflicto de intereses y nepotismo que existe entre la Titular de la Unidad de Transparencia y su jefa de departamento de acceso a la información pública, ya que se sabe que la jefa del departamento tiene un hijo y vive con el hijo de la Titular de la Unidad de Transparencia. También solicito el documento donde mencionan ambas el conflicto de intereses que existe. Pido sea turnada esta solicitud a la Comisión edilicia de Transparencia y a la Contraloria Municipal, para que sea el medio y se investigue este posible caso de nepotismo y conflicto de intereses. De no proceder así, nosotros como medio de comunicación haremos lo conducente. Solicito todos los documentos de los regidores y síndicos, en donde manifestaron conflictos de intereses. Solicito el numero de plazas ocupadas, y vacantes, con los nombres, salarios en las regidurias y sindicaturas” (Sic)</w:t>
      </w: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 xml:space="preserve">Modalidad elegida para la entrega de la información en ambas solicitudes: </w:t>
      </w:r>
      <w:r w:rsidRPr="00580B27">
        <w:rPr>
          <w:rFonts w:ascii="Palatino Linotype" w:eastAsia="Palatino Linotype" w:hAnsi="Palatino Linotype" w:cs="Palatino Linotype"/>
        </w:rPr>
        <w:t xml:space="preserve">a través del </w:t>
      </w:r>
      <w:r w:rsidRPr="00580B27">
        <w:rPr>
          <w:rFonts w:ascii="Palatino Linotype" w:eastAsia="Palatino Linotype" w:hAnsi="Palatino Linotype" w:cs="Palatino Linotype"/>
          <w:b/>
        </w:rPr>
        <w:t>SAIMEX</w:t>
      </w:r>
      <w:r w:rsidRPr="00580B27">
        <w:rPr>
          <w:rFonts w:ascii="Palatino Linotype" w:eastAsia="Palatino Linotype" w:hAnsi="Palatino Linotype" w:cs="Palatino Linotype"/>
        </w:rPr>
        <w:t>.</w:t>
      </w:r>
    </w:p>
    <w:p w:rsidR="006D2F9C" w:rsidRPr="00580B27" w:rsidRDefault="00B25724">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 xml:space="preserve">2. Incompetencia parcial. </w:t>
      </w:r>
      <w:r w:rsidRPr="00580B27">
        <w:rPr>
          <w:rFonts w:ascii="Palatino Linotype" w:eastAsia="Palatino Linotype" w:hAnsi="Palatino Linotype" w:cs="Palatino Linotype"/>
        </w:rPr>
        <w:t xml:space="preserve">Con fecha dieciséis de mayo del dos mil veintidós el </w:t>
      </w:r>
      <w:r w:rsidRPr="00580B27">
        <w:rPr>
          <w:rFonts w:ascii="Palatino Linotype" w:eastAsia="Palatino Linotype" w:hAnsi="Palatino Linotype" w:cs="Palatino Linotype"/>
          <w:b/>
        </w:rPr>
        <w:t xml:space="preserve">SUJETO OBLIGADO, se declaró incompetente parcialmente </w:t>
      </w:r>
      <w:r w:rsidRPr="00580B27">
        <w:rPr>
          <w:rFonts w:ascii="Palatino Linotype" w:eastAsia="Palatino Linotype" w:hAnsi="Palatino Linotype" w:cs="Palatino Linotype"/>
        </w:rPr>
        <w:t xml:space="preserve"> a través del SAIMEX, en ambos recursos de revisión, la cual versa como sigue:</w:t>
      </w:r>
    </w:p>
    <w:p w:rsidR="006D2F9C" w:rsidRPr="00580B27" w:rsidRDefault="00B25724">
      <w:pPr>
        <w:spacing w:before="240" w:after="240"/>
        <w:ind w:left="851" w:right="900"/>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“Con fundamento en el artículo 167 de la ley de Transparencia y Acceso a la Información Pública del Estado de México y Municipios, se orienta sobre el Sujeto Obligado que puede atender a su solicitud de información de forma parcial.” (Sic)</w:t>
      </w:r>
    </w:p>
    <w:p w:rsidR="006D2F9C" w:rsidRPr="00580B27" w:rsidRDefault="00B25724">
      <w:pPr>
        <w:spacing w:before="240" w:after="240"/>
        <w:ind w:left="851" w:right="900"/>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ATENTAMENTE</w:t>
      </w:r>
    </w:p>
    <w:p w:rsidR="006D2F9C" w:rsidRPr="00580B27" w:rsidRDefault="00B25724">
      <w:pPr>
        <w:spacing w:before="240" w:after="240"/>
        <w:ind w:left="851" w:right="900"/>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Lic. Norma Sofía Pérez Martínez” (Sic)</w:t>
      </w:r>
    </w:p>
    <w:p w:rsidR="006D2F9C" w:rsidRPr="00580B27" w:rsidRDefault="00B25724">
      <w:pPr>
        <w:spacing w:before="240" w:line="360" w:lineRule="auto"/>
        <w:ind w:right="49"/>
        <w:jc w:val="both"/>
        <w:rPr>
          <w:rFonts w:ascii="Palatino Linotype" w:eastAsia="Palatino Linotype" w:hAnsi="Palatino Linotype" w:cs="Palatino Linotype"/>
        </w:rPr>
      </w:pPr>
      <w:r w:rsidRPr="00580B27">
        <w:rPr>
          <w:rFonts w:ascii="Palatino Linotype" w:eastAsia="Palatino Linotype" w:hAnsi="Palatino Linotype" w:cs="Palatino Linotype"/>
        </w:rPr>
        <w:lastRenderedPageBreak/>
        <w:t xml:space="preserve">El </w:t>
      </w:r>
      <w:r w:rsidRPr="00580B27">
        <w:rPr>
          <w:rFonts w:ascii="Palatino Linotype" w:eastAsia="Palatino Linotype" w:hAnsi="Palatino Linotype" w:cs="Palatino Linotype"/>
          <w:b/>
        </w:rPr>
        <w:t>SUJETO OBLIGADO</w:t>
      </w:r>
      <w:r w:rsidRPr="00580B27">
        <w:rPr>
          <w:rFonts w:ascii="Palatino Linotype" w:eastAsia="Palatino Linotype" w:hAnsi="Palatino Linotype" w:cs="Palatino Linotype"/>
        </w:rPr>
        <w:t xml:space="preserve">, adjuntó el archivo electrónico siguiente: </w:t>
      </w:r>
    </w:p>
    <w:p w:rsidR="006D2F9C" w:rsidRPr="00580B27" w:rsidRDefault="00B25724">
      <w:pPr>
        <w:spacing w:before="240" w:line="360" w:lineRule="auto"/>
        <w:ind w:right="49"/>
        <w:jc w:val="both"/>
        <w:rPr>
          <w:rFonts w:ascii="Palatino Linotype" w:eastAsia="Palatino Linotype" w:hAnsi="Palatino Linotype" w:cs="Palatino Linotype"/>
        </w:rPr>
      </w:pPr>
      <w:r w:rsidRPr="00580B27">
        <w:rPr>
          <w:rFonts w:ascii="Palatino Linotype" w:eastAsia="Palatino Linotype" w:hAnsi="Palatino Linotype" w:cs="Palatino Linotype"/>
        </w:rPr>
        <w:t>“</w:t>
      </w:r>
      <w:hyperlink r:id="rId8">
        <w:r w:rsidRPr="00580B27">
          <w:rPr>
            <w:rFonts w:ascii="Palatino Linotype" w:eastAsia="Palatino Linotype" w:hAnsi="Palatino Linotype" w:cs="Palatino Linotype"/>
          </w:rPr>
          <w:t>Incm Pracial 1246_2022.pdf</w:t>
        </w:r>
      </w:hyperlink>
      <w:r w:rsidRPr="00580B27">
        <w:rPr>
          <w:rFonts w:ascii="Palatino Linotype" w:eastAsia="Palatino Linotype" w:hAnsi="Palatino Linotype" w:cs="Palatino Linotype"/>
        </w:rPr>
        <w:t>” y “</w:t>
      </w:r>
      <w:hyperlink r:id="rId9">
        <w:r w:rsidRPr="00580B27">
          <w:rPr>
            <w:rFonts w:ascii="Palatino Linotype" w:eastAsia="Palatino Linotype" w:hAnsi="Palatino Linotype" w:cs="Palatino Linotype"/>
          </w:rPr>
          <w:t>Incm. Parcial 1247_2022.pdf</w:t>
        </w:r>
      </w:hyperlink>
      <w:r w:rsidRPr="00580B27">
        <w:rPr>
          <w:rFonts w:ascii="Palatino Linotype" w:eastAsia="Palatino Linotype" w:hAnsi="Palatino Linotype" w:cs="Palatino Linotype"/>
        </w:rPr>
        <w:t xml:space="preserve">”, los cuales contienen la incompetencia parcial decretada por el </w:t>
      </w:r>
      <w:r w:rsidRPr="00580B27">
        <w:rPr>
          <w:rFonts w:ascii="Palatino Linotype" w:eastAsia="Palatino Linotype" w:hAnsi="Palatino Linotype" w:cs="Palatino Linotype"/>
          <w:b/>
        </w:rPr>
        <w:t>SUJETO OBLIGADO</w:t>
      </w:r>
      <w:r w:rsidRPr="00580B27">
        <w:rPr>
          <w:rFonts w:ascii="Palatino Linotype" w:eastAsia="Palatino Linotype" w:hAnsi="Palatino Linotype" w:cs="Palatino Linotype"/>
        </w:rPr>
        <w:t xml:space="preserve">, referente al punto de la solicitud en donde se requirió la manifestación de la Contraloría, orientando a la particular que el Sujeto Obligado competente es la Secretaría de la Contraloría del Gobierno del Estado de México. </w:t>
      </w:r>
    </w:p>
    <w:p w:rsidR="006D2F9C" w:rsidRPr="00580B27" w:rsidRDefault="00B25724">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 xml:space="preserve">3. Respuestas. </w:t>
      </w:r>
      <w:r w:rsidRPr="00580B27">
        <w:rPr>
          <w:rFonts w:ascii="Palatino Linotype" w:eastAsia="Palatino Linotype" w:hAnsi="Palatino Linotype" w:cs="Palatino Linotype"/>
        </w:rPr>
        <w:t xml:space="preserve">Con fecha </w:t>
      </w:r>
      <w:r w:rsidR="00951A6E" w:rsidRPr="00580B27">
        <w:rPr>
          <w:rFonts w:ascii="Palatino Linotype" w:eastAsia="Palatino Linotype" w:hAnsi="Palatino Linotype" w:cs="Palatino Linotype"/>
        </w:rPr>
        <w:t>primero de jun</w:t>
      </w:r>
      <w:r w:rsidRPr="00580B27">
        <w:rPr>
          <w:rFonts w:ascii="Palatino Linotype" w:eastAsia="Palatino Linotype" w:hAnsi="Palatino Linotype" w:cs="Palatino Linotype"/>
        </w:rPr>
        <w:t xml:space="preserve">io de dos mil veintidós el </w:t>
      </w:r>
      <w:r w:rsidRPr="00580B27">
        <w:rPr>
          <w:rFonts w:ascii="Palatino Linotype" w:eastAsia="Palatino Linotype" w:hAnsi="Palatino Linotype" w:cs="Palatino Linotype"/>
          <w:b/>
        </w:rPr>
        <w:t>SUJETO OBLIGADO</w:t>
      </w:r>
      <w:r w:rsidRPr="00580B27">
        <w:rPr>
          <w:rFonts w:ascii="Palatino Linotype" w:eastAsia="Palatino Linotype" w:hAnsi="Palatino Linotype" w:cs="Palatino Linotype"/>
        </w:rPr>
        <w:t xml:space="preserve"> envió sus respuestas a las solicitudes de acceso a la información a través del SAIMEX, en los siguientes términos:</w:t>
      </w:r>
    </w:p>
    <w:p w:rsidR="006D2F9C" w:rsidRPr="00580B27" w:rsidRDefault="00B25724">
      <w:pPr>
        <w:spacing w:after="240" w:line="360" w:lineRule="auto"/>
        <w:jc w:val="both"/>
        <w:rPr>
          <w:rFonts w:ascii="Palatino Linotype" w:eastAsia="Palatino Linotype" w:hAnsi="Palatino Linotype" w:cs="Palatino Linotype"/>
          <w:b/>
        </w:rPr>
      </w:pPr>
      <w:r w:rsidRPr="00580B27">
        <w:rPr>
          <w:rFonts w:ascii="Palatino Linotype" w:eastAsia="Palatino Linotype" w:hAnsi="Palatino Linotype" w:cs="Palatino Linotype"/>
          <w:b/>
        </w:rPr>
        <w:t>Solicitud 01246/TOLUCA/IP/2022:</w:t>
      </w:r>
    </w:p>
    <w:p w:rsidR="006D2F9C" w:rsidRPr="00580B27" w:rsidRDefault="00B25724">
      <w:pPr>
        <w:spacing w:before="240"/>
        <w:ind w:left="851" w:right="902"/>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D2F9C" w:rsidRPr="00580B27" w:rsidRDefault="00B25724">
      <w:pPr>
        <w:spacing w:before="240"/>
        <w:ind w:left="851" w:right="902"/>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En atención a la solicitud con folio 01246/TOLUCA/IP/2022, me permito adjuntar al presente la respuesta correspondiente y sus anexos. Sin más por el momento, reciba un saludo.</w:t>
      </w:r>
    </w:p>
    <w:p w:rsidR="006D2F9C" w:rsidRPr="00580B27" w:rsidRDefault="00B25724">
      <w:pPr>
        <w:spacing w:before="240" w:after="240"/>
        <w:ind w:left="851" w:right="900"/>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ATENTAMENTE</w:t>
      </w:r>
    </w:p>
    <w:p w:rsidR="006D2F9C" w:rsidRPr="00580B27" w:rsidRDefault="00B25724">
      <w:pPr>
        <w:spacing w:before="240" w:after="240"/>
        <w:ind w:left="851" w:right="900"/>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Lic. Norma Sofía Pérez Martínez” (Sic)</w:t>
      </w:r>
    </w:p>
    <w:p w:rsidR="006D2F9C" w:rsidRPr="00580B27" w:rsidRDefault="00B25724">
      <w:pPr>
        <w:spacing w:after="240" w:line="360" w:lineRule="auto"/>
        <w:jc w:val="both"/>
        <w:rPr>
          <w:rFonts w:ascii="Palatino Linotype" w:eastAsia="Palatino Linotype" w:hAnsi="Palatino Linotype" w:cs="Palatino Linotype"/>
          <w:b/>
        </w:rPr>
      </w:pPr>
      <w:r w:rsidRPr="00580B27">
        <w:rPr>
          <w:rFonts w:ascii="Palatino Linotype" w:eastAsia="Palatino Linotype" w:hAnsi="Palatino Linotype" w:cs="Palatino Linotype"/>
          <w:b/>
        </w:rPr>
        <w:t>Solicitud 01247/TOLUCA/IP/2022:</w:t>
      </w:r>
    </w:p>
    <w:p w:rsidR="006D2F9C" w:rsidRPr="00580B27" w:rsidRDefault="00B25724">
      <w:pPr>
        <w:spacing w:before="240"/>
        <w:ind w:left="851" w:right="902"/>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D2F9C" w:rsidRPr="00580B27" w:rsidRDefault="00B25724">
      <w:pPr>
        <w:spacing w:before="240"/>
        <w:ind w:left="851" w:right="902"/>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lastRenderedPageBreak/>
        <w:t>En atención a la solicitud con folio 01247/TOLUCA/IP/2022, me permito adjuntar al presente la respuesta correspondiente y sus anexos. Sin más por el momento, reciba un saludo.</w:t>
      </w:r>
    </w:p>
    <w:p w:rsidR="006D2F9C" w:rsidRPr="00580B27" w:rsidRDefault="00B25724">
      <w:pPr>
        <w:spacing w:before="240" w:after="240"/>
        <w:ind w:left="851" w:right="900"/>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ATENTAMENTE</w:t>
      </w:r>
    </w:p>
    <w:p w:rsidR="006D2F9C" w:rsidRPr="00580B27" w:rsidRDefault="00B25724">
      <w:pPr>
        <w:spacing w:before="240" w:after="240"/>
        <w:ind w:left="851" w:right="900"/>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Lic. Norma Sofía Pérez Martínez” (Sic)</w:t>
      </w:r>
    </w:p>
    <w:p w:rsidR="006D2F9C" w:rsidRPr="00580B27" w:rsidRDefault="006D2F9C">
      <w:pPr>
        <w:ind w:right="902"/>
        <w:jc w:val="both"/>
        <w:rPr>
          <w:rFonts w:ascii="Palatino Linotype" w:eastAsia="Palatino Linotype" w:hAnsi="Palatino Linotype" w:cs="Palatino Linotype"/>
          <w:i/>
          <w:sz w:val="22"/>
          <w:szCs w:val="22"/>
        </w:rPr>
      </w:pPr>
    </w:p>
    <w:p w:rsidR="006D2F9C" w:rsidRPr="00580B27" w:rsidRDefault="00B25724">
      <w:pPr>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El</w:t>
      </w:r>
      <w:r w:rsidRPr="00580B27">
        <w:rPr>
          <w:rFonts w:ascii="Palatino Linotype" w:eastAsia="Palatino Linotype" w:hAnsi="Palatino Linotype" w:cs="Palatino Linotype"/>
          <w:b/>
        </w:rPr>
        <w:t xml:space="preserve"> SUJETO OBLIGADO, </w:t>
      </w:r>
      <w:r w:rsidRPr="00580B27">
        <w:rPr>
          <w:rFonts w:ascii="Palatino Linotype" w:eastAsia="Palatino Linotype" w:hAnsi="Palatino Linotype" w:cs="Palatino Linotype"/>
        </w:rPr>
        <w:t>adjuntó en ambas respuestas los archivos electrónicos siguientes:</w:t>
      </w:r>
    </w:p>
    <w:p w:rsidR="006D2F9C" w:rsidRPr="00580B27" w:rsidRDefault="00B25724">
      <w:pPr>
        <w:spacing w:after="240" w:line="360" w:lineRule="auto"/>
        <w:jc w:val="both"/>
        <w:rPr>
          <w:rFonts w:ascii="Palatino Linotype" w:eastAsia="Palatino Linotype" w:hAnsi="Palatino Linotype" w:cs="Palatino Linotype"/>
          <w:b/>
        </w:rPr>
      </w:pPr>
      <w:r w:rsidRPr="00580B27">
        <w:rPr>
          <w:rFonts w:ascii="Palatino Linotype" w:eastAsia="Palatino Linotype" w:hAnsi="Palatino Linotype" w:cs="Palatino Linotype"/>
          <w:b/>
        </w:rPr>
        <w:t>Solicitud 01246/TOLUCA/IP/2022:</w:t>
      </w:r>
    </w:p>
    <w:p w:rsidR="006D2F9C" w:rsidRPr="00580B27" w:rsidRDefault="00B25724">
      <w:pPr>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w:t>
      </w:r>
      <w:hyperlink r:id="rId10">
        <w:r w:rsidRPr="00580B27">
          <w:rPr>
            <w:rFonts w:ascii="Palatino Linotype" w:eastAsia="Palatino Linotype" w:hAnsi="Palatino Linotype" w:cs="Palatino Linotype"/>
          </w:rPr>
          <w:t>SAIMEX 01246 (SALARIOS DE REGIDURIAS Y SINDICATURAS) - copia.pdf</w:t>
        </w:r>
      </w:hyperlink>
      <w:r w:rsidRPr="00580B27">
        <w:rPr>
          <w:rFonts w:ascii="Palatino Linotype" w:eastAsia="Palatino Linotype" w:hAnsi="Palatino Linotype" w:cs="Palatino Linotype"/>
        </w:rPr>
        <w:t xml:space="preserve">”, el cual contiene un listado con los nombres, categoría, salario bruto mensual, salario neto mensual y departamento, de regidores y síndicos, como del personal adscrito a las regidurías y sindicaturas. </w:t>
      </w:r>
    </w:p>
    <w:p w:rsidR="006D2F9C" w:rsidRPr="00580B27" w:rsidRDefault="00B25724">
      <w:pPr>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w:t>
      </w:r>
      <w:hyperlink r:id="rId11">
        <w:r w:rsidRPr="00580B27">
          <w:rPr>
            <w:rFonts w:ascii="Palatino Linotype" w:eastAsia="Palatino Linotype" w:hAnsi="Palatino Linotype" w:cs="Palatino Linotype"/>
          </w:rPr>
          <w:t>saimex 1246 plazas vacantes y ocupadas ipomex.pdf</w:t>
        </w:r>
      </w:hyperlink>
      <w:r w:rsidRPr="00580B27">
        <w:rPr>
          <w:rFonts w:ascii="Palatino Linotype" w:eastAsia="Palatino Linotype" w:hAnsi="Palatino Linotype" w:cs="Palatino Linotype"/>
        </w:rPr>
        <w:t>”, el cual contiene una captura de pantalla del IPOMEX (información pública de oficio mexiquense), del Ayuntamiento de Toluca, a través del cual se observa el total de plazas vacantes y ocupadas de base y de confianza.</w:t>
      </w:r>
    </w:p>
    <w:p w:rsidR="006D2F9C" w:rsidRPr="00580B27" w:rsidRDefault="00B25724">
      <w:pPr>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w:t>
      </w:r>
      <w:hyperlink r:id="rId12">
        <w:r w:rsidRPr="00580B27">
          <w:rPr>
            <w:rFonts w:ascii="Palatino Linotype" w:eastAsia="Palatino Linotype" w:hAnsi="Palatino Linotype" w:cs="Palatino Linotype"/>
          </w:rPr>
          <w:t>1246.pdf</w:t>
        </w:r>
      </w:hyperlink>
      <w:r w:rsidRPr="00580B27">
        <w:rPr>
          <w:rFonts w:ascii="Palatino Linotype" w:eastAsia="Palatino Linotype" w:hAnsi="Palatino Linotype" w:cs="Palatino Linotype"/>
        </w:rPr>
        <w:t xml:space="preserve">”, el cual contiene la respuesta de la Titular de la Unidad de Transparencia del </w:t>
      </w:r>
      <w:r w:rsidRPr="00580B27">
        <w:rPr>
          <w:rFonts w:ascii="Palatino Linotype" w:eastAsia="Palatino Linotype" w:hAnsi="Palatino Linotype" w:cs="Palatino Linotype"/>
          <w:b/>
        </w:rPr>
        <w:t>SUJETO OBLIGADO</w:t>
      </w:r>
      <w:r w:rsidRPr="00580B27">
        <w:rPr>
          <w:rFonts w:ascii="Palatino Linotype" w:eastAsia="Palatino Linotype" w:hAnsi="Palatino Linotype" w:cs="Palatino Linotype"/>
        </w:rPr>
        <w:t>, a través del cual dio respuesta a la solicitante, mediante la cual informó que la Dirección General de Administración le informó que la información requerida se encontraba en la siguiente liga electrónica:</w:t>
      </w:r>
    </w:p>
    <w:p w:rsidR="006D2F9C" w:rsidRPr="00580B27" w:rsidRDefault="00103420">
      <w:pPr>
        <w:spacing w:after="240" w:line="360" w:lineRule="auto"/>
        <w:jc w:val="both"/>
        <w:rPr>
          <w:rFonts w:ascii="Palatino Linotype" w:eastAsia="Palatino Linotype" w:hAnsi="Palatino Linotype" w:cs="Palatino Linotype"/>
        </w:rPr>
      </w:pPr>
      <w:hyperlink r:id="rId13">
        <w:r w:rsidR="00B25724" w:rsidRPr="00580B27">
          <w:rPr>
            <w:rFonts w:ascii="Palatino Linotype" w:eastAsia="Palatino Linotype" w:hAnsi="Palatino Linotype" w:cs="Palatino Linotype"/>
            <w:u w:val="single"/>
          </w:rPr>
          <w:t>https://ipomex.org.mx/ipo3/lgt/indice/TOLUCA/art_92_x_b/4.web</w:t>
        </w:r>
      </w:hyperlink>
      <w:r w:rsidR="00B25724" w:rsidRPr="00580B27">
        <w:rPr>
          <w:rFonts w:ascii="Palatino Linotype" w:eastAsia="Palatino Linotype" w:hAnsi="Palatino Linotype" w:cs="Palatino Linotype"/>
        </w:rPr>
        <w:t>”</w:t>
      </w:r>
    </w:p>
    <w:p w:rsidR="006D2F9C" w:rsidRPr="00580B27" w:rsidRDefault="009E71F2">
      <w:pPr>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lastRenderedPageBreak/>
        <w:t>Asimismo, p</w:t>
      </w:r>
      <w:r w:rsidR="00B25724" w:rsidRPr="00580B27">
        <w:rPr>
          <w:rFonts w:ascii="Palatino Linotype" w:eastAsia="Palatino Linotype" w:hAnsi="Palatino Linotype" w:cs="Palatino Linotype"/>
        </w:rPr>
        <w:t>or cuanto hace a los nombres y salarios de las regidurías y sindicaturas h</w:t>
      </w:r>
      <w:r w:rsidRPr="00580B27">
        <w:rPr>
          <w:rFonts w:ascii="Palatino Linotype" w:eastAsia="Palatino Linotype" w:hAnsi="Palatino Linotype" w:cs="Palatino Linotype"/>
        </w:rPr>
        <w:t xml:space="preserve">izo entrega en formato digital con dicha </w:t>
      </w:r>
      <w:r w:rsidR="00B25724" w:rsidRPr="00580B27">
        <w:rPr>
          <w:rFonts w:ascii="Palatino Linotype" w:eastAsia="Palatino Linotype" w:hAnsi="Palatino Linotype" w:cs="Palatino Linotype"/>
        </w:rPr>
        <w:t>información.</w:t>
      </w:r>
    </w:p>
    <w:p w:rsidR="006D2F9C" w:rsidRPr="00580B27" w:rsidRDefault="00B25724">
      <w:pPr>
        <w:spacing w:after="240" w:line="360" w:lineRule="auto"/>
        <w:jc w:val="both"/>
        <w:rPr>
          <w:rFonts w:ascii="Palatino Linotype" w:eastAsia="Palatino Linotype" w:hAnsi="Palatino Linotype" w:cs="Palatino Linotype"/>
          <w:b/>
        </w:rPr>
      </w:pPr>
      <w:r w:rsidRPr="00580B27">
        <w:rPr>
          <w:rFonts w:ascii="Palatino Linotype" w:eastAsia="Palatino Linotype" w:hAnsi="Palatino Linotype" w:cs="Palatino Linotype"/>
          <w:b/>
        </w:rPr>
        <w:t>Solicitud 01247/TOLUCA/IP/2022:</w:t>
      </w:r>
    </w:p>
    <w:p w:rsidR="006D2F9C" w:rsidRPr="00580B27" w:rsidRDefault="00B25724">
      <w:pPr>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w:t>
      </w:r>
      <w:hyperlink r:id="rId14">
        <w:r w:rsidRPr="00580B27">
          <w:rPr>
            <w:rFonts w:ascii="Palatino Linotype" w:eastAsia="Palatino Linotype" w:hAnsi="Palatino Linotype" w:cs="Palatino Linotype"/>
          </w:rPr>
          <w:t>SAIMEX 01247 (SALARIOS DE REGIDURIAS Y SINDICATURAS) - copia.pdf</w:t>
        </w:r>
      </w:hyperlink>
      <w:r w:rsidRPr="00580B27">
        <w:rPr>
          <w:rFonts w:ascii="Palatino Linotype" w:eastAsia="Palatino Linotype" w:hAnsi="Palatino Linotype" w:cs="Palatino Linotype"/>
        </w:rPr>
        <w:t>”, “</w:t>
      </w:r>
      <w:hyperlink r:id="rId15">
        <w:r w:rsidRPr="00580B27">
          <w:rPr>
            <w:rFonts w:ascii="Palatino Linotype" w:eastAsia="Palatino Linotype" w:hAnsi="Palatino Linotype" w:cs="Palatino Linotype"/>
          </w:rPr>
          <w:t>saimex 1247 plazas vacantes y ocupadas ipomex.pdf</w:t>
        </w:r>
      </w:hyperlink>
      <w:r w:rsidRPr="00580B27">
        <w:rPr>
          <w:rFonts w:ascii="Palatino Linotype" w:eastAsia="Palatino Linotype" w:hAnsi="Palatino Linotype" w:cs="Palatino Linotype"/>
        </w:rPr>
        <w:t>” y “</w:t>
      </w:r>
      <w:hyperlink r:id="rId16">
        <w:r w:rsidRPr="00580B27">
          <w:rPr>
            <w:rFonts w:ascii="Palatino Linotype" w:eastAsia="Palatino Linotype" w:hAnsi="Palatino Linotype" w:cs="Palatino Linotype"/>
          </w:rPr>
          <w:t>1247.pdf</w:t>
        </w:r>
      </w:hyperlink>
      <w:r w:rsidRPr="00580B27">
        <w:rPr>
          <w:rFonts w:ascii="Palatino Linotype" w:eastAsia="Palatino Linotype" w:hAnsi="Palatino Linotype" w:cs="Palatino Linotype"/>
        </w:rPr>
        <w:t xml:space="preserve">”, los cuales corresponden a los archivos descritos con antelación. </w:t>
      </w:r>
    </w:p>
    <w:p w:rsidR="006D2F9C" w:rsidRPr="00580B27" w:rsidRDefault="00B25724">
      <w:pPr>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 xml:space="preserve">4. Interposición de los recursos de revisión. </w:t>
      </w:r>
      <w:r w:rsidRPr="00580B27">
        <w:rPr>
          <w:rFonts w:ascii="Palatino Linotype" w:eastAsia="Palatino Linotype" w:hAnsi="Palatino Linotype" w:cs="Palatino Linotype"/>
        </w:rPr>
        <w:t xml:space="preserve">Inconforme la solicitante con las respuestas del </w:t>
      </w:r>
      <w:r w:rsidRPr="00580B27">
        <w:rPr>
          <w:rFonts w:ascii="Palatino Linotype" w:eastAsia="Palatino Linotype" w:hAnsi="Palatino Linotype" w:cs="Palatino Linotype"/>
          <w:b/>
        </w:rPr>
        <w:t>SUJETO OBLIGADO</w:t>
      </w:r>
      <w:r w:rsidRPr="00580B27">
        <w:rPr>
          <w:rFonts w:ascii="Palatino Linotype" w:eastAsia="Palatino Linotype" w:hAnsi="Palatino Linotype" w:cs="Palatino Linotype"/>
        </w:rPr>
        <w:t xml:space="preserve"> interpuso los recursos de revisión a través del SAIMEX en fecha </w:t>
      </w:r>
      <w:r w:rsidR="00951A6E" w:rsidRPr="00580B27">
        <w:rPr>
          <w:rFonts w:ascii="Palatino Linotype" w:eastAsia="Palatino Linotype" w:hAnsi="Palatino Linotype" w:cs="Palatino Linotype"/>
        </w:rPr>
        <w:t xml:space="preserve">tres </w:t>
      </w:r>
      <w:r w:rsidRPr="00580B27">
        <w:rPr>
          <w:rFonts w:ascii="Palatino Linotype" w:eastAsia="Palatino Linotype" w:hAnsi="Palatino Linotype" w:cs="Palatino Linotype"/>
        </w:rPr>
        <w:t>de junio de dos mil veintidós, a través de los cuales expresó lo siguiente, en ambos recursos de revisión:</w:t>
      </w:r>
    </w:p>
    <w:p w:rsidR="006D2F9C" w:rsidRPr="00580B27" w:rsidRDefault="00B25724">
      <w:pPr>
        <w:tabs>
          <w:tab w:val="left" w:pos="5592"/>
        </w:tabs>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Recurso de revisión </w:t>
      </w:r>
      <w:r w:rsidRPr="00580B27">
        <w:rPr>
          <w:rFonts w:ascii="Palatino Linotype" w:eastAsia="Palatino Linotype" w:hAnsi="Palatino Linotype" w:cs="Palatino Linotype"/>
          <w:b/>
        </w:rPr>
        <w:t>10484/INFOEM/IP/RR/2022:</w:t>
      </w:r>
      <w:r w:rsidRPr="00580B27">
        <w:rPr>
          <w:rFonts w:ascii="Palatino Linotype" w:eastAsia="Palatino Linotype" w:hAnsi="Palatino Linotype" w:cs="Palatino Linotype"/>
          <w:b/>
        </w:rPr>
        <w:tab/>
      </w:r>
    </w:p>
    <w:p w:rsidR="006D2F9C" w:rsidRPr="00580B27" w:rsidRDefault="00B25724">
      <w:pPr>
        <w:spacing w:after="240" w:line="360" w:lineRule="auto"/>
        <w:jc w:val="both"/>
        <w:rPr>
          <w:rFonts w:ascii="Palatino Linotype" w:eastAsia="Palatino Linotype" w:hAnsi="Palatino Linotype" w:cs="Palatino Linotype"/>
          <w:b/>
        </w:rPr>
      </w:pPr>
      <w:r w:rsidRPr="00580B27">
        <w:rPr>
          <w:rFonts w:ascii="Palatino Linotype" w:eastAsia="Palatino Linotype" w:hAnsi="Palatino Linotype" w:cs="Palatino Linotype"/>
          <w:b/>
        </w:rPr>
        <w:t>a) Acto impugnado.</w:t>
      </w:r>
    </w:p>
    <w:p w:rsidR="006D2F9C" w:rsidRPr="00580B27" w:rsidRDefault="00B25724">
      <w:pPr>
        <w:ind w:left="851" w:right="902"/>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“La respuesta fue incompleta proporcionada por la Unidad de Transparencia” (Sic)</w:t>
      </w:r>
    </w:p>
    <w:p w:rsidR="006D2F9C" w:rsidRPr="00580B27" w:rsidRDefault="006D2F9C">
      <w:pPr>
        <w:ind w:left="851" w:right="902"/>
        <w:jc w:val="both"/>
        <w:rPr>
          <w:rFonts w:ascii="Palatino Linotype" w:eastAsia="Palatino Linotype" w:hAnsi="Palatino Linotype" w:cs="Palatino Linotype"/>
          <w:i/>
          <w:sz w:val="22"/>
          <w:szCs w:val="22"/>
        </w:rPr>
      </w:pPr>
    </w:p>
    <w:p w:rsidR="006D2F9C" w:rsidRPr="00580B27" w:rsidRDefault="00B25724">
      <w:pPr>
        <w:spacing w:line="360" w:lineRule="auto"/>
        <w:jc w:val="both"/>
        <w:rPr>
          <w:rFonts w:ascii="Palatino Linotype" w:eastAsia="Palatino Linotype" w:hAnsi="Palatino Linotype" w:cs="Palatino Linotype"/>
          <w:b/>
        </w:rPr>
      </w:pPr>
      <w:r w:rsidRPr="00580B27">
        <w:rPr>
          <w:rFonts w:ascii="Palatino Linotype" w:eastAsia="Palatino Linotype" w:hAnsi="Palatino Linotype" w:cs="Palatino Linotype"/>
          <w:b/>
        </w:rPr>
        <w:t>b) Motivos de inconformidad.</w:t>
      </w:r>
    </w:p>
    <w:p w:rsidR="006D2F9C" w:rsidRPr="00580B27" w:rsidRDefault="00B25724">
      <w:pPr>
        <w:ind w:left="851" w:right="902"/>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“No me entregaron nada sobre el conflicto de intereses.” (Sic)</w:t>
      </w:r>
    </w:p>
    <w:p w:rsidR="006D2F9C" w:rsidRPr="00580B27" w:rsidRDefault="006D2F9C">
      <w:pPr>
        <w:spacing w:line="360" w:lineRule="auto"/>
        <w:jc w:val="both"/>
        <w:rPr>
          <w:rFonts w:ascii="Palatino Linotype" w:eastAsia="Palatino Linotype" w:hAnsi="Palatino Linotype" w:cs="Palatino Linotype"/>
          <w:b/>
        </w:rPr>
      </w:pPr>
    </w:p>
    <w:p w:rsidR="006D2F9C" w:rsidRPr="00580B27" w:rsidRDefault="00B25724">
      <w:pPr>
        <w:tabs>
          <w:tab w:val="left" w:pos="5592"/>
        </w:tabs>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Recurso de revisión </w:t>
      </w:r>
      <w:r w:rsidRPr="00580B27">
        <w:rPr>
          <w:rFonts w:ascii="Palatino Linotype" w:eastAsia="Palatino Linotype" w:hAnsi="Palatino Linotype" w:cs="Palatino Linotype"/>
          <w:b/>
        </w:rPr>
        <w:t>10485/INFOEM/IP/RR/2022:</w:t>
      </w:r>
      <w:r w:rsidRPr="00580B27">
        <w:rPr>
          <w:rFonts w:ascii="Palatino Linotype" w:eastAsia="Palatino Linotype" w:hAnsi="Palatino Linotype" w:cs="Palatino Linotype"/>
          <w:b/>
        </w:rPr>
        <w:tab/>
      </w:r>
    </w:p>
    <w:p w:rsidR="006D2F9C" w:rsidRPr="00580B27" w:rsidRDefault="00B25724">
      <w:pPr>
        <w:spacing w:after="240" w:line="360" w:lineRule="auto"/>
        <w:jc w:val="both"/>
        <w:rPr>
          <w:rFonts w:ascii="Palatino Linotype" w:eastAsia="Palatino Linotype" w:hAnsi="Palatino Linotype" w:cs="Palatino Linotype"/>
          <w:b/>
        </w:rPr>
      </w:pPr>
      <w:r w:rsidRPr="00580B27">
        <w:rPr>
          <w:rFonts w:ascii="Palatino Linotype" w:eastAsia="Palatino Linotype" w:hAnsi="Palatino Linotype" w:cs="Palatino Linotype"/>
          <w:b/>
        </w:rPr>
        <w:t>a) Acto impugnado.</w:t>
      </w:r>
    </w:p>
    <w:p w:rsidR="006D2F9C" w:rsidRPr="00580B27" w:rsidRDefault="00B25724">
      <w:pPr>
        <w:ind w:left="851" w:right="902"/>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“La respuesta de la Unidad de Transparencia” (Sic)</w:t>
      </w:r>
    </w:p>
    <w:p w:rsidR="006D2F9C" w:rsidRPr="00580B27" w:rsidRDefault="006D2F9C">
      <w:pPr>
        <w:ind w:left="851" w:right="902"/>
        <w:jc w:val="both"/>
        <w:rPr>
          <w:rFonts w:ascii="Palatino Linotype" w:eastAsia="Palatino Linotype" w:hAnsi="Palatino Linotype" w:cs="Palatino Linotype"/>
          <w:i/>
          <w:sz w:val="22"/>
          <w:szCs w:val="22"/>
        </w:rPr>
      </w:pPr>
    </w:p>
    <w:p w:rsidR="006D2F9C" w:rsidRPr="00580B27" w:rsidRDefault="00B25724">
      <w:pPr>
        <w:spacing w:line="360" w:lineRule="auto"/>
        <w:jc w:val="both"/>
        <w:rPr>
          <w:rFonts w:ascii="Palatino Linotype" w:eastAsia="Palatino Linotype" w:hAnsi="Palatino Linotype" w:cs="Palatino Linotype"/>
          <w:b/>
        </w:rPr>
      </w:pPr>
      <w:r w:rsidRPr="00580B27">
        <w:rPr>
          <w:rFonts w:ascii="Palatino Linotype" w:eastAsia="Palatino Linotype" w:hAnsi="Palatino Linotype" w:cs="Palatino Linotype"/>
          <w:b/>
        </w:rPr>
        <w:lastRenderedPageBreak/>
        <w:t>b) Motivos de inconformidad.</w:t>
      </w:r>
    </w:p>
    <w:p w:rsidR="006D2F9C" w:rsidRPr="00580B27" w:rsidRDefault="00B25724">
      <w:pPr>
        <w:ind w:left="851" w:right="902"/>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“No me entregaron todo lo que solicite.” (Sic)</w:t>
      </w:r>
    </w:p>
    <w:p w:rsidR="006D2F9C" w:rsidRPr="00580B27" w:rsidRDefault="006D2F9C">
      <w:pPr>
        <w:ind w:left="851" w:right="902"/>
        <w:jc w:val="both"/>
        <w:rPr>
          <w:rFonts w:ascii="Palatino Linotype" w:eastAsia="Palatino Linotype" w:hAnsi="Palatino Linotype" w:cs="Palatino Linotype"/>
          <w:i/>
          <w:sz w:val="22"/>
          <w:szCs w:val="22"/>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 xml:space="preserve">5. Turno. </w:t>
      </w:r>
      <w:r w:rsidRPr="00580B2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580B27">
        <w:rPr>
          <w:rFonts w:ascii="Palatino Linotype" w:eastAsia="Palatino Linotype" w:hAnsi="Palatino Linotype" w:cs="Palatino Linotype"/>
          <w:b/>
        </w:rPr>
        <w:t xml:space="preserve">10484/INFOEM/IP/RR/2022, </w:t>
      </w:r>
      <w:r w:rsidRPr="00580B27">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580B27">
        <w:rPr>
          <w:rFonts w:ascii="Palatino Linotype" w:eastAsia="Palatino Linotype" w:hAnsi="Palatino Linotype" w:cs="Palatino Linotype"/>
          <w:b/>
        </w:rPr>
        <w:t>Guadalupe Ramírez Peña</w:t>
      </w:r>
      <w:r w:rsidRPr="00580B27">
        <w:rPr>
          <w:rFonts w:ascii="Palatino Linotype" w:eastAsia="Palatino Linotype" w:hAnsi="Palatino Linotype" w:cs="Palatino Linotype"/>
        </w:rPr>
        <w:t xml:space="preserve"> y el recurso de revisión número </w:t>
      </w:r>
      <w:r w:rsidRPr="00580B27">
        <w:rPr>
          <w:rFonts w:ascii="Palatino Linotype" w:eastAsia="Palatino Linotype" w:hAnsi="Palatino Linotype" w:cs="Palatino Linotype"/>
          <w:b/>
        </w:rPr>
        <w:t xml:space="preserve">10485/INFOEM/IP/RR/2021, </w:t>
      </w:r>
      <w:r w:rsidRPr="00580B27">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al  Comisionado </w:t>
      </w:r>
      <w:r w:rsidRPr="00580B27">
        <w:rPr>
          <w:rFonts w:ascii="Palatino Linotype" w:eastAsia="Palatino Linotype" w:hAnsi="Palatino Linotype" w:cs="Palatino Linotype"/>
          <w:b/>
        </w:rPr>
        <w:t>José Martínez Vilchis</w:t>
      </w:r>
      <w:r w:rsidRPr="00580B27">
        <w:rPr>
          <w:rFonts w:ascii="Palatino Linotype" w:eastAsia="Palatino Linotype" w:hAnsi="Palatino Linotype" w:cs="Palatino Linotype"/>
        </w:rPr>
        <w:t>, para su análisis, estudio, elaboración del proyecto y presentación ante el Pleno de este Instituto.</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before="40" w:after="280" w:line="360" w:lineRule="auto"/>
        <w:ind w:right="49"/>
        <w:jc w:val="both"/>
        <w:rPr>
          <w:rFonts w:ascii="Palatino Linotype" w:eastAsia="Palatino Linotype" w:hAnsi="Palatino Linotype" w:cs="Palatino Linotype"/>
        </w:rPr>
      </w:pPr>
      <w:r w:rsidRPr="00580B27">
        <w:rPr>
          <w:rFonts w:ascii="Palatino Linotype" w:eastAsia="Palatino Linotype" w:hAnsi="Palatino Linotype" w:cs="Palatino Linotype"/>
          <w:b/>
        </w:rPr>
        <w:t xml:space="preserve">6. Acumulación, </w:t>
      </w:r>
      <w:r w:rsidRPr="00580B27">
        <w:rPr>
          <w:rFonts w:ascii="Palatino Linotype" w:eastAsia="Palatino Linotype" w:hAnsi="Palatino Linotype" w:cs="Palatino Linotype"/>
        </w:rPr>
        <w:t xml:space="preserve">en la Vigésima Segunda Sesión Ordinaria del Pleno de este Instituto de Transparencia, Acceso a la Información Pública y Protección de Datos Personales del Estado de México y Municipios, celebrada en fecha quince de junio del dos mil veintidós, al advertir la conexidad de causa y con la finalidad de evitar que se dicten resoluciones contradictorias, se acordó la acumulación de los recursos señalados en este fallo; determinando que fuera Ponente, la Comisionada </w:t>
      </w:r>
      <w:r w:rsidRPr="00580B27">
        <w:rPr>
          <w:rFonts w:ascii="Palatino Linotype" w:eastAsia="Palatino Linotype" w:hAnsi="Palatino Linotype" w:cs="Palatino Linotype"/>
          <w:b/>
        </w:rPr>
        <w:t xml:space="preserve">Guadalupe Ramírez Peña; </w:t>
      </w:r>
      <w:r w:rsidRPr="00580B27">
        <w:rPr>
          <w:rFonts w:ascii="Palatino Linotype" w:eastAsia="Palatino Linotype" w:hAnsi="Palatino Linotype" w:cs="Palatino Linotype"/>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rsidR="006D2F9C" w:rsidRPr="00580B27" w:rsidRDefault="00B25724">
      <w:pPr>
        <w:spacing w:before="280"/>
        <w:ind w:left="1134" w:right="1325"/>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lastRenderedPageBreak/>
        <w:t>“Artículo 195.- En la tramitación del recurso de revisión se aplicarán supletoriamente las disposiciones contenidas en el Código de Procedimientos Administrativos del Estado de México.” (Sic)</w:t>
      </w:r>
    </w:p>
    <w:p w:rsidR="006D2F9C" w:rsidRPr="00580B27" w:rsidRDefault="006D2F9C">
      <w:pPr>
        <w:ind w:right="1325"/>
        <w:jc w:val="both"/>
        <w:rPr>
          <w:rFonts w:ascii="Palatino Linotype" w:eastAsia="Palatino Linotype" w:hAnsi="Palatino Linotype" w:cs="Palatino Linotype"/>
          <w:i/>
          <w:sz w:val="22"/>
          <w:szCs w:val="22"/>
        </w:rPr>
      </w:pPr>
    </w:p>
    <w:p w:rsidR="006D2F9C" w:rsidRPr="00580B27" w:rsidRDefault="00B25724">
      <w:pPr>
        <w:ind w:left="1134" w:right="1327"/>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6D2F9C" w:rsidRPr="00580B27" w:rsidRDefault="00B25724">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 xml:space="preserve">7. Admisión de los recursos de revisión: </w:t>
      </w:r>
      <w:r w:rsidRPr="00580B27">
        <w:rPr>
          <w:rFonts w:ascii="Palatino Linotype" w:eastAsia="Palatino Linotype" w:hAnsi="Palatino Linotype" w:cs="Palatino Linotype"/>
        </w:rPr>
        <w:t xml:space="preserve">En fechas ocho y nueve de junio del dos mil veintidós, se admitieron a trámite los recursos de revisión que ahora se resuelven, dando un plazo máximo de siete días hábiles para que las partes manifestaran lo que a su derecho resultara conveniente, ofrecieran pruebas, formularan alegatos y el Sujeto Obligado presentara su informe justificado. </w:t>
      </w:r>
    </w:p>
    <w:p w:rsidR="006D2F9C" w:rsidRPr="00580B27" w:rsidRDefault="00B25724">
      <w:pPr>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8. Manifestaciones</w:t>
      </w:r>
      <w:r w:rsidRPr="00580B27">
        <w:rPr>
          <w:rFonts w:ascii="Palatino Linotype" w:eastAsia="Palatino Linotype" w:hAnsi="Palatino Linotype" w:cs="Palatino Linotype"/>
        </w:rPr>
        <w:t>: : En fecha</w:t>
      </w:r>
      <w:r w:rsidR="00951A6E" w:rsidRPr="00580B27">
        <w:rPr>
          <w:rFonts w:ascii="Palatino Linotype" w:eastAsia="Palatino Linotype" w:hAnsi="Palatino Linotype" w:cs="Palatino Linotype"/>
          <w:sz w:val="44"/>
        </w:rPr>
        <w:t xml:space="preserve"> </w:t>
      </w:r>
      <w:r w:rsidRPr="00580B27">
        <w:rPr>
          <w:rFonts w:ascii="Palatino Linotype" w:eastAsia="Palatino Linotype" w:hAnsi="Palatino Linotype" w:cs="Palatino Linotype"/>
          <w:b/>
        </w:rPr>
        <w:t>diecisiete</w:t>
      </w:r>
      <w:r w:rsidR="00951A6E" w:rsidRPr="00580B27">
        <w:rPr>
          <w:rFonts w:ascii="Palatino Linotype" w:eastAsia="Palatino Linotype" w:hAnsi="Palatino Linotype" w:cs="Palatino Linotype"/>
          <w:b/>
        </w:rPr>
        <w:t xml:space="preserve"> y veinte</w:t>
      </w:r>
      <w:r w:rsidR="00951A6E" w:rsidRPr="00580B27">
        <w:rPr>
          <w:rFonts w:ascii="Palatino Linotype" w:eastAsia="Palatino Linotype" w:hAnsi="Palatino Linotype" w:cs="Palatino Linotype"/>
          <w:b/>
          <w:sz w:val="44"/>
        </w:rPr>
        <w:t xml:space="preserve"> </w:t>
      </w:r>
      <w:r w:rsidRPr="00580B27">
        <w:rPr>
          <w:rFonts w:ascii="Palatino Linotype" w:eastAsia="Palatino Linotype" w:hAnsi="Palatino Linotype" w:cs="Palatino Linotype"/>
          <w:b/>
        </w:rPr>
        <w:t xml:space="preserve">de junio de dos mil veintidós, </w:t>
      </w:r>
      <w:r w:rsidRPr="00580B27">
        <w:rPr>
          <w:rFonts w:ascii="Palatino Linotype" w:eastAsia="Palatino Linotype" w:hAnsi="Palatino Linotype" w:cs="Palatino Linotype"/>
        </w:rPr>
        <w:t xml:space="preserve">el </w:t>
      </w:r>
      <w:r w:rsidRPr="00580B27">
        <w:rPr>
          <w:rFonts w:ascii="Palatino Linotype" w:eastAsia="Palatino Linotype" w:hAnsi="Palatino Linotype" w:cs="Palatino Linotype"/>
          <w:b/>
        </w:rPr>
        <w:t xml:space="preserve">SUJETO OBLIGADO </w:t>
      </w:r>
      <w:r w:rsidRPr="00580B27">
        <w:rPr>
          <w:rFonts w:ascii="Palatino Linotype" w:eastAsia="Palatino Linotype" w:hAnsi="Palatino Linotype" w:cs="Palatino Linotype"/>
        </w:rPr>
        <w:t>remitió, a través del SAIMEX, sus informes justificados, mediante el cual ratifica en lo sustancial sus respuestas proporcionadas en primera instancia, asimismo, acreditándolo con la captura de pantalla del apartado de requerimientos del SAIMEX.</w:t>
      </w:r>
    </w:p>
    <w:p w:rsidR="006D2F9C" w:rsidRPr="00580B27" w:rsidRDefault="00B25724">
      <w:pPr>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Documentos que, una vez analizados, se hicieron del conocimiento de la parte </w:t>
      </w:r>
      <w:r w:rsidRPr="00580B27">
        <w:rPr>
          <w:rFonts w:ascii="Palatino Linotype" w:eastAsia="Palatino Linotype" w:hAnsi="Palatino Linotype" w:cs="Palatino Linotype"/>
          <w:b/>
        </w:rPr>
        <w:t>RECURRENTE</w:t>
      </w:r>
      <w:r w:rsidRPr="00580B27">
        <w:rPr>
          <w:rFonts w:ascii="Palatino Linotype" w:eastAsia="Palatino Linotype" w:hAnsi="Palatino Linotype" w:cs="Palatino Linotype"/>
        </w:rPr>
        <w:t xml:space="preserve"> a efecto de que manifestara lo que a su derecho estimara conveniente, sin embargo, fue omisa en ejercer dicha prerrogativa en el plazo establecido para tal efecto.</w:t>
      </w:r>
    </w:p>
    <w:p w:rsidR="006D2F9C" w:rsidRPr="00580B27" w:rsidRDefault="00B25724" w:rsidP="00995B30">
      <w:pPr>
        <w:spacing w:line="360" w:lineRule="auto"/>
        <w:jc w:val="both"/>
      </w:pPr>
      <w:r w:rsidRPr="00580B27">
        <w:rPr>
          <w:rFonts w:ascii="Palatino Linotype" w:eastAsia="Palatino Linotype" w:hAnsi="Palatino Linotype" w:cs="Palatino Linotype"/>
          <w:b/>
        </w:rPr>
        <w:lastRenderedPageBreak/>
        <w:t>9. Del desistimiento de los Recurso</w:t>
      </w:r>
      <w:r w:rsidR="00995B30" w:rsidRPr="00580B27">
        <w:rPr>
          <w:rFonts w:ascii="Palatino Linotype" w:eastAsia="Palatino Linotype" w:hAnsi="Palatino Linotype" w:cs="Palatino Linotype"/>
          <w:b/>
        </w:rPr>
        <w:t>s</w:t>
      </w:r>
      <w:r w:rsidRPr="00580B27">
        <w:rPr>
          <w:rFonts w:ascii="Palatino Linotype" w:eastAsia="Palatino Linotype" w:hAnsi="Palatino Linotype" w:cs="Palatino Linotype"/>
          <w:b/>
        </w:rPr>
        <w:t xml:space="preserve"> de Revisión</w:t>
      </w:r>
      <w:r w:rsidRPr="00580B27">
        <w:rPr>
          <w:rFonts w:ascii="Palatino Linotype" w:eastAsia="Palatino Linotype" w:hAnsi="Palatino Linotype" w:cs="Palatino Linotype"/>
          <w:b/>
          <w:sz w:val="26"/>
          <w:szCs w:val="26"/>
        </w:rPr>
        <w:t xml:space="preserve">. </w:t>
      </w:r>
      <w:r w:rsidRPr="00580B27">
        <w:rPr>
          <w:rFonts w:ascii="Palatino Linotype" w:eastAsia="Palatino Linotype" w:hAnsi="Palatino Linotype" w:cs="Palatino Linotype"/>
          <w:sz w:val="23"/>
          <w:szCs w:val="23"/>
        </w:rPr>
        <w:t xml:space="preserve">El día veintiséis de septiembre del año en curso, en el detalle de seguimiento de las solicitudes, se aprecia que la </w:t>
      </w:r>
      <w:r w:rsidRPr="00580B27">
        <w:rPr>
          <w:rFonts w:ascii="Palatino Linotype" w:eastAsia="Palatino Linotype" w:hAnsi="Palatino Linotype" w:cs="Palatino Linotype"/>
          <w:b/>
          <w:sz w:val="23"/>
          <w:szCs w:val="23"/>
        </w:rPr>
        <w:t>RECURRENTE</w:t>
      </w:r>
      <w:r w:rsidRPr="00580B27">
        <w:rPr>
          <w:rFonts w:ascii="Palatino Linotype" w:eastAsia="Palatino Linotype" w:hAnsi="Palatino Linotype" w:cs="Palatino Linotype"/>
          <w:sz w:val="23"/>
          <w:szCs w:val="23"/>
        </w:rPr>
        <w:t xml:space="preserve"> se desistió de los recu</w:t>
      </w:r>
      <w:r w:rsidR="00995B30" w:rsidRPr="00580B27">
        <w:rPr>
          <w:rFonts w:ascii="Palatino Linotype" w:eastAsia="Palatino Linotype" w:hAnsi="Palatino Linotype" w:cs="Palatino Linotype"/>
          <w:sz w:val="23"/>
          <w:szCs w:val="23"/>
        </w:rPr>
        <w:t xml:space="preserve">rsos de revisión que nos ocupa. </w:t>
      </w:r>
    </w:p>
    <w:p w:rsidR="006D2F9C" w:rsidRPr="00580B27" w:rsidRDefault="006D2F9C">
      <w:pPr>
        <w:spacing w:before="120" w:after="120" w:line="360" w:lineRule="auto"/>
        <w:ind w:right="-234"/>
        <w:jc w:val="both"/>
        <w:rPr>
          <w:rFonts w:ascii="Palatino Linotype" w:eastAsia="Palatino Linotype" w:hAnsi="Palatino Linotype" w:cs="Palatino Linotype"/>
          <w:b/>
        </w:rPr>
      </w:pPr>
    </w:p>
    <w:p w:rsidR="006D2F9C" w:rsidRPr="00580B27" w:rsidRDefault="00B25724">
      <w:pPr>
        <w:widowControl w:val="0"/>
        <w:spacing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10.- Ampliaciones del plazo.</w:t>
      </w:r>
      <w:r w:rsidRPr="00580B27">
        <w:rPr>
          <w:rFonts w:ascii="Palatino Linotype" w:eastAsia="Palatino Linotype" w:hAnsi="Palatino Linotype" w:cs="Palatino Linotype"/>
        </w:rPr>
        <w:t xml:space="preserve"> En fecha veintiocho de septiembre del año dos mil veintidós, con fundamento en el artículo 181, párrafo tercero de la Ley de Transparencia y Acceso a la Información Pública del Estado de México y Municipios, se acordó la ampliación del plazo para su resolución.</w:t>
      </w: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strike/>
        </w:rPr>
      </w:pPr>
      <w:r w:rsidRPr="00580B27">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995B30" w:rsidRPr="00580B27">
        <w:rPr>
          <w:rFonts w:ascii="Palatino Linotype" w:eastAsia="Palatino Linotype" w:hAnsi="Palatino Linotype" w:cs="Palatino Linotype"/>
        </w:rPr>
        <w:t>,</w:t>
      </w:r>
      <w:r w:rsidRPr="00580B27">
        <w:rPr>
          <w:rFonts w:ascii="Palatino Linotype" w:eastAsia="Palatino Linotype" w:hAnsi="Palatino Linotype" w:cs="Palatino Linotype"/>
        </w:rPr>
        <w:t xml:space="preserve"> atentos a los siguientes criterios: </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numPr>
          <w:ilvl w:val="0"/>
          <w:numId w:val="1"/>
        </w:num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6D2F9C" w:rsidRPr="00580B27" w:rsidRDefault="006D2F9C">
      <w:pPr>
        <w:spacing w:line="360" w:lineRule="auto"/>
        <w:ind w:left="927"/>
        <w:jc w:val="both"/>
        <w:rPr>
          <w:rFonts w:ascii="Palatino Linotype" w:eastAsia="Palatino Linotype" w:hAnsi="Palatino Linotype" w:cs="Palatino Linotype"/>
        </w:rPr>
      </w:pPr>
    </w:p>
    <w:p w:rsidR="006D2F9C" w:rsidRPr="00580B27" w:rsidRDefault="00B25724">
      <w:pPr>
        <w:numPr>
          <w:ilvl w:val="0"/>
          <w:numId w:val="1"/>
        </w:num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Actividad Procesal del interesado. Acciones u omisiones del interesado.</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numPr>
          <w:ilvl w:val="0"/>
          <w:numId w:val="1"/>
        </w:num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Conducta de la Autoridad: Las Acciones u omisiones realizadas en el procedimiento. Así como si la autoridad actuó con la debida diligencia.</w:t>
      </w:r>
    </w:p>
    <w:p w:rsidR="006D2F9C" w:rsidRPr="00580B27" w:rsidRDefault="006D2F9C">
      <w:pPr>
        <w:spacing w:line="360" w:lineRule="auto"/>
        <w:ind w:left="708"/>
        <w:rPr>
          <w:rFonts w:ascii="Palatino Linotype" w:eastAsia="Palatino Linotype" w:hAnsi="Palatino Linotype" w:cs="Palatino Linotype"/>
        </w:rPr>
      </w:pPr>
    </w:p>
    <w:p w:rsidR="006D2F9C" w:rsidRPr="00580B27" w:rsidRDefault="00B25724">
      <w:pPr>
        <w:spacing w:line="360" w:lineRule="auto"/>
        <w:ind w:left="567"/>
        <w:jc w:val="both"/>
        <w:rPr>
          <w:rFonts w:ascii="Palatino Linotype" w:eastAsia="Palatino Linotype" w:hAnsi="Palatino Linotype" w:cs="Palatino Linotype"/>
        </w:rPr>
      </w:pPr>
      <w:r w:rsidRPr="00580B27">
        <w:rPr>
          <w:rFonts w:ascii="Palatino Linotype" w:eastAsia="Palatino Linotype" w:hAnsi="Palatino Linotype" w:cs="Palatino Linotype"/>
        </w:rPr>
        <w:lastRenderedPageBreak/>
        <w:t>d) La afectación generada en la situación jurídica de la persona involucrada en el proceso: Violación a sus derechos humanos.</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b/>
        </w:rPr>
      </w:pPr>
      <w:r w:rsidRPr="00580B2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80B2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80B27">
        <w:rPr>
          <w:rFonts w:ascii="Palatino Linotype" w:eastAsia="Palatino Linotype" w:hAnsi="Palatino Linotype" w:cs="Palatino Linotype"/>
        </w:rPr>
        <w:t>, visible en la Gaceta del Seminario Judicial de la Federación con el registro digital 205635.</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580B27">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 </w:t>
      </w:r>
      <w:r w:rsidRPr="00580B27">
        <w:rPr>
          <w:rFonts w:ascii="Palatino Linotype" w:eastAsia="Palatino Linotype" w:hAnsi="Palatino Linotype" w:cs="Palatino Linotype"/>
          <w:i/>
        </w:rPr>
        <w:t>“PLAZO RAZONABLE PARA RESOLVER. DIMENSIÓN Y EFECTOS DE ESTE CONCEPTO CUANDO SE ADUCE EXCESIVA CARGA DE TRABAJO.”</w:t>
      </w:r>
      <w:r w:rsidRPr="00580B27">
        <w:rPr>
          <w:rFonts w:ascii="Palatino Linotype" w:eastAsia="Palatino Linotype" w:hAnsi="Palatino Linotype" w:cs="Palatino Linotype"/>
        </w:rPr>
        <w:t xml:space="preserve"> consultable en el Seminario Judicial de la Federación y su gaceta, con el registro digital 2002351.</w:t>
      </w:r>
    </w:p>
    <w:p w:rsidR="006D2F9C" w:rsidRPr="00580B27" w:rsidRDefault="006D2F9C">
      <w:pPr>
        <w:spacing w:line="360" w:lineRule="auto"/>
        <w:jc w:val="both"/>
        <w:rPr>
          <w:rFonts w:ascii="Palatino Linotype" w:eastAsia="Palatino Linotype" w:hAnsi="Palatino Linotype" w:cs="Palatino Linotype"/>
          <w:b/>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i/>
        </w:rPr>
        <w:t>“PLAZO RAZONABLE PARA RESOLVER. CONCEPTO Y ELEMENTOS QUE LO INTEGRAN A LA LUZ DEL DERECHO INTERNACIONAL DE LOS DERECHOS HUMANOS.”</w:t>
      </w:r>
      <w:r w:rsidRPr="00580B27">
        <w:rPr>
          <w:rFonts w:ascii="Palatino Linotype" w:eastAsia="Palatino Linotype" w:hAnsi="Palatino Linotype" w:cs="Palatino Linotype"/>
        </w:rPr>
        <w:t>, visible en el Seminario Judicial de la Federación y su gaceta, con el registro digital 2002350.</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Por ello, este organismo garante comprometido con la tutela de los derechos humanos confiados, señala que este plazo legal para resolver el presente asunto, resulta de carácter excepcional.</w:t>
      </w:r>
    </w:p>
    <w:p w:rsidR="006D2F9C" w:rsidRPr="00580B27" w:rsidRDefault="00B25724">
      <w:pPr>
        <w:widowControl w:val="0"/>
        <w:spacing w:before="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9.-</w:t>
      </w:r>
      <w:r w:rsidRPr="00580B27">
        <w:rPr>
          <w:rFonts w:ascii="Palatino Linotype" w:eastAsia="Palatino Linotype" w:hAnsi="Palatino Linotype" w:cs="Palatino Linotype"/>
        </w:rPr>
        <w:t xml:space="preserve"> </w:t>
      </w:r>
      <w:r w:rsidRPr="00580B27">
        <w:rPr>
          <w:rFonts w:ascii="Palatino Linotype" w:eastAsia="Palatino Linotype" w:hAnsi="Palatino Linotype" w:cs="Palatino Linotype"/>
          <w:b/>
        </w:rPr>
        <w:t xml:space="preserve">Cierres de instrucción. </w:t>
      </w:r>
      <w:r w:rsidRPr="00580B27">
        <w:rPr>
          <w:rFonts w:ascii="Palatino Linotype" w:eastAsia="Palatino Linotype" w:hAnsi="Palatino Linotype" w:cs="Palatino Linotype"/>
        </w:rPr>
        <w:t xml:space="preserve">En fecha </w:t>
      </w:r>
      <w:r w:rsidR="002D0B60" w:rsidRPr="00580B27">
        <w:rPr>
          <w:rFonts w:ascii="Palatino Linotype" w:eastAsia="Palatino Linotype" w:hAnsi="Palatino Linotype" w:cs="Palatino Linotype"/>
        </w:rPr>
        <w:t>seis</w:t>
      </w:r>
      <w:r w:rsidRPr="00580B27">
        <w:rPr>
          <w:rFonts w:ascii="Palatino Linotype" w:eastAsia="Palatino Linotype" w:hAnsi="Palatino Linotype" w:cs="Palatino Linotype"/>
        </w:rPr>
        <w:t xml:space="preserve"> de octubre</w:t>
      </w:r>
      <w:r w:rsidR="00995B30" w:rsidRPr="00580B27">
        <w:rPr>
          <w:rFonts w:ascii="Palatino Linotype" w:eastAsia="Palatino Linotype" w:hAnsi="Palatino Linotype" w:cs="Palatino Linotype"/>
        </w:rPr>
        <w:t xml:space="preserve"> </w:t>
      </w:r>
      <w:r w:rsidRPr="00580B27">
        <w:rPr>
          <w:rFonts w:ascii="Palatino Linotype" w:eastAsia="Palatino Linotype" w:hAnsi="Palatino Linotype" w:cs="Palatino Linotype"/>
        </w:rPr>
        <w:t xml:space="preserve">del año en curso, la Comisionada ponente notificó los cierres de instrucción en términos de la fracción VI del artículo </w:t>
      </w:r>
      <w:r w:rsidRPr="00580B27">
        <w:rPr>
          <w:rFonts w:ascii="Palatino Linotype" w:eastAsia="Palatino Linotype" w:hAnsi="Palatino Linotype" w:cs="Palatino Linotype"/>
        </w:rPr>
        <w:lastRenderedPageBreak/>
        <w:t>185 de la Ley de Transparencia y Acceso a la Información Pública del Estado de México y Municipios.</w:t>
      </w:r>
    </w:p>
    <w:p w:rsidR="006D2F9C" w:rsidRPr="00580B27" w:rsidRDefault="00B25724">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6D2F9C" w:rsidRPr="00580B27" w:rsidRDefault="00B25724">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r w:rsidRPr="00580B27">
        <w:rPr>
          <w:rFonts w:ascii="Palatino Linotype" w:eastAsia="Palatino Linotype" w:hAnsi="Palatino Linotype" w:cs="Palatino Linotype"/>
          <w:b/>
          <w:sz w:val="22"/>
          <w:szCs w:val="22"/>
        </w:rPr>
        <w:t>C O N S I D E R A N D O:</w:t>
      </w:r>
    </w:p>
    <w:p w:rsidR="006D2F9C" w:rsidRPr="00580B27" w:rsidRDefault="00B25724">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 xml:space="preserve">Primero. Competencia. </w:t>
      </w:r>
      <w:r w:rsidRPr="00580B27">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D2F9C" w:rsidRPr="00580B27" w:rsidRDefault="00B25724">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Segundo. Oportunidad y Procedibilidad de los Recursos de Revisión</w:t>
      </w:r>
      <w:r w:rsidRPr="00580B27">
        <w:rPr>
          <w:rFonts w:ascii="Palatino Linotype" w:eastAsia="Palatino Linotype" w:hAnsi="Palatino Linotype" w:cs="Palatino Linotype"/>
        </w:rPr>
        <w:t xml:space="preserve">. De conformidad con los requisitos de Oportunidad y Procedibilidad que deben reunir los recursos de revisión interpuestos, previstos en los artículos 178 y 180 de la Ley de Transparencia y Acceso a la Información Pública del Estado de México y Municipios; en la especie se advierte que los presentes medios de impugnación </w:t>
      </w:r>
      <w:r w:rsidRPr="00580B27">
        <w:rPr>
          <w:rFonts w:ascii="Palatino Linotype" w:eastAsia="Palatino Linotype" w:hAnsi="Palatino Linotype" w:cs="Palatino Linotype"/>
        </w:rPr>
        <w:lastRenderedPageBreak/>
        <w:t xml:space="preserve">fueron interpuestos dentro del plazo de quince días previsto en el primer artículo de referencia; toda vez que el </w:t>
      </w:r>
      <w:r w:rsidRPr="00580B27">
        <w:rPr>
          <w:rFonts w:ascii="Palatino Linotype" w:eastAsia="Palatino Linotype" w:hAnsi="Palatino Linotype" w:cs="Palatino Linotype"/>
          <w:b/>
        </w:rPr>
        <w:t>SUJETO OBLIGADO</w:t>
      </w:r>
      <w:r w:rsidRPr="00580B27">
        <w:rPr>
          <w:rFonts w:ascii="Palatino Linotype" w:eastAsia="Palatino Linotype" w:hAnsi="Palatino Linotype" w:cs="Palatino Linotype"/>
        </w:rPr>
        <w:t xml:space="preserve"> emitió sus respuestas a las solicitudes planteadas por la solicitante el primero de </w:t>
      </w:r>
      <w:r w:rsidR="00951A6E" w:rsidRPr="00580B27">
        <w:rPr>
          <w:rFonts w:ascii="Palatino Linotype" w:eastAsia="Palatino Linotype" w:hAnsi="Palatino Linotype" w:cs="Palatino Linotype"/>
        </w:rPr>
        <w:t>jun</w:t>
      </w:r>
      <w:r w:rsidRPr="00580B27">
        <w:rPr>
          <w:rFonts w:ascii="Palatino Linotype" w:eastAsia="Palatino Linotype" w:hAnsi="Palatino Linotype" w:cs="Palatino Linotype"/>
        </w:rPr>
        <w:t>io</w:t>
      </w:r>
      <w:r w:rsidRPr="00580B27">
        <w:rPr>
          <w:rFonts w:ascii="Palatino Linotype" w:eastAsia="Palatino Linotype" w:hAnsi="Palatino Linotype" w:cs="Palatino Linotype"/>
          <w:sz w:val="40"/>
        </w:rPr>
        <w:t xml:space="preserve"> </w:t>
      </w:r>
      <w:r w:rsidRPr="00580B27">
        <w:rPr>
          <w:rFonts w:ascii="Palatino Linotype" w:eastAsia="Palatino Linotype" w:hAnsi="Palatino Linotype" w:cs="Palatino Linotype"/>
        </w:rPr>
        <w:t xml:space="preserve">del año dos mil veintidós y la </w:t>
      </w:r>
      <w:r w:rsidRPr="00580B27">
        <w:rPr>
          <w:rFonts w:ascii="Palatino Linotype" w:eastAsia="Palatino Linotype" w:hAnsi="Palatino Linotype" w:cs="Palatino Linotype"/>
          <w:b/>
        </w:rPr>
        <w:t>RECURRENTE</w:t>
      </w:r>
      <w:r w:rsidRPr="00580B27">
        <w:rPr>
          <w:rFonts w:ascii="Palatino Linotype" w:eastAsia="Palatino Linotype" w:hAnsi="Palatino Linotype" w:cs="Palatino Linotype"/>
        </w:rPr>
        <w:t xml:space="preserve"> presentó recursos de revisión el tres del mismo mes y año; esto es al segundo día hábil siguiente de aquel en que tuvo conocimiento de la respuesta, evidenciándose que la interposición del recurso se encuentra dentro de los márgenes temporales previstos en el citado precepto legal.</w:t>
      </w:r>
    </w:p>
    <w:p w:rsidR="006D2F9C" w:rsidRPr="00580B27" w:rsidRDefault="00B25724">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Además, por cuanto hace a la procedibilidad de los recursos de revisión una vez realizado el análisis de los formatos de interposición de los recursos,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80B27">
        <w:rPr>
          <w:rFonts w:ascii="Palatino Linotype" w:eastAsia="Palatino Linotype" w:hAnsi="Palatino Linotype" w:cs="Palatino Linotype"/>
          <w:b/>
        </w:rPr>
        <w:t>EL</w:t>
      </w:r>
      <w:r w:rsidRPr="00580B27">
        <w:rPr>
          <w:rFonts w:ascii="Palatino Linotype" w:eastAsia="Palatino Linotype" w:hAnsi="Palatino Linotype" w:cs="Palatino Linotype"/>
        </w:rPr>
        <w:t xml:space="preserve"> </w:t>
      </w:r>
      <w:r w:rsidRPr="00580B27">
        <w:rPr>
          <w:rFonts w:ascii="Palatino Linotype" w:eastAsia="Palatino Linotype" w:hAnsi="Palatino Linotype" w:cs="Palatino Linotype"/>
          <w:b/>
        </w:rPr>
        <w:t>SAIMEX</w:t>
      </w:r>
      <w:r w:rsidRPr="00580B27">
        <w:rPr>
          <w:rFonts w:ascii="Palatino Linotype" w:eastAsia="Palatino Linotype" w:hAnsi="Palatino Linotype" w:cs="Palatino Linotype"/>
        </w:rPr>
        <w:t>.</w:t>
      </w:r>
    </w:p>
    <w:p w:rsidR="006D2F9C" w:rsidRPr="00580B27" w:rsidRDefault="00B25724">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Asimismo, resulta procedente la interposición de los recursos de revisión a los rubros anotados, toda vez que se actualiza las hipótesis previstas en el artículo 179, fracción V de la ley de la materia, que a la letra dice:</w:t>
      </w:r>
    </w:p>
    <w:p w:rsidR="006D2F9C" w:rsidRPr="00580B27" w:rsidRDefault="00B25724">
      <w:pPr>
        <w:ind w:left="1276" w:right="1752"/>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w:t>
      </w:r>
      <w:r w:rsidRPr="00580B27">
        <w:rPr>
          <w:rFonts w:ascii="Palatino Linotype" w:eastAsia="Palatino Linotype" w:hAnsi="Palatino Linotype" w:cs="Palatino Linotype"/>
          <w:b/>
          <w:i/>
          <w:sz w:val="22"/>
          <w:szCs w:val="22"/>
        </w:rPr>
        <w:t xml:space="preserve">Artículo 179. </w:t>
      </w:r>
      <w:r w:rsidRPr="00580B2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580B27">
        <w:rPr>
          <w:rFonts w:ascii="Palatino Linotype" w:eastAsia="Palatino Linotype" w:hAnsi="Palatino Linotype" w:cs="Palatino Linotype"/>
          <w:i/>
        </w:rPr>
        <w:t>causas</w:t>
      </w:r>
      <w:r w:rsidRPr="00580B27">
        <w:rPr>
          <w:rFonts w:ascii="Palatino Linotype" w:eastAsia="Palatino Linotype" w:hAnsi="Palatino Linotype" w:cs="Palatino Linotype"/>
          <w:i/>
          <w:sz w:val="22"/>
          <w:szCs w:val="22"/>
        </w:rPr>
        <w:t>:</w:t>
      </w:r>
    </w:p>
    <w:p w:rsidR="006D2F9C" w:rsidRPr="00580B27" w:rsidRDefault="00B25724">
      <w:pPr>
        <w:ind w:left="1276" w:right="1752"/>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w:t>
      </w:r>
    </w:p>
    <w:p w:rsidR="006D2F9C" w:rsidRPr="00580B27" w:rsidRDefault="00B25724">
      <w:pPr>
        <w:ind w:left="1276" w:right="1752"/>
        <w:jc w:val="both"/>
        <w:rPr>
          <w:rFonts w:ascii="Palatino Linotype" w:eastAsia="Palatino Linotype" w:hAnsi="Palatino Linotype" w:cs="Palatino Linotype"/>
          <w:i/>
          <w:sz w:val="22"/>
          <w:szCs w:val="22"/>
        </w:rPr>
      </w:pPr>
      <w:r w:rsidRPr="00580B27">
        <w:rPr>
          <w:rFonts w:ascii="Palatino Linotype" w:eastAsia="Palatino Linotype" w:hAnsi="Palatino Linotype" w:cs="Palatino Linotype"/>
          <w:i/>
          <w:sz w:val="22"/>
          <w:szCs w:val="22"/>
        </w:rPr>
        <w:t>V. La entrega de la información incompleta…” (Sic)</w:t>
      </w:r>
    </w:p>
    <w:p w:rsidR="006D2F9C" w:rsidRPr="00580B27" w:rsidRDefault="006D2F9C">
      <w:pPr>
        <w:spacing w:line="360" w:lineRule="auto"/>
        <w:jc w:val="both"/>
        <w:rPr>
          <w:rFonts w:ascii="Palatino Linotype" w:eastAsia="Palatino Linotype" w:hAnsi="Palatino Linotype" w:cs="Palatino Linotype"/>
          <w:b/>
          <w:sz w:val="28"/>
          <w:szCs w:val="28"/>
        </w:rPr>
      </w:pPr>
    </w:p>
    <w:p w:rsidR="006D2F9C" w:rsidRPr="00580B27" w:rsidRDefault="00B25724" w:rsidP="00066786">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lastRenderedPageBreak/>
        <w:t>Tercero. Análisis de la</w:t>
      </w:r>
      <w:r w:rsidR="00585149" w:rsidRPr="00580B27">
        <w:rPr>
          <w:rFonts w:ascii="Palatino Linotype" w:eastAsia="Palatino Linotype" w:hAnsi="Palatino Linotype" w:cs="Palatino Linotype"/>
          <w:b/>
        </w:rPr>
        <w:t xml:space="preserve">s causales de sobreseimiento de los </w:t>
      </w:r>
      <w:r w:rsidRPr="00580B27">
        <w:rPr>
          <w:rFonts w:ascii="Palatino Linotype" w:eastAsia="Palatino Linotype" w:hAnsi="Palatino Linotype" w:cs="Palatino Linotype"/>
          <w:b/>
        </w:rPr>
        <w:t>recurso</w:t>
      </w:r>
      <w:r w:rsidR="00585149" w:rsidRPr="00580B27">
        <w:rPr>
          <w:rFonts w:ascii="Palatino Linotype" w:eastAsia="Palatino Linotype" w:hAnsi="Palatino Linotype" w:cs="Palatino Linotype"/>
          <w:b/>
        </w:rPr>
        <w:t>s</w:t>
      </w:r>
      <w:r w:rsidRPr="00580B27">
        <w:rPr>
          <w:rFonts w:ascii="Palatino Linotype" w:eastAsia="Palatino Linotype" w:hAnsi="Palatino Linotype" w:cs="Palatino Linotype"/>
          <w:b/>
        </w:rPr>
        <w:t xml:space="preserve"> de revisión.</w:t>
      </w:r>
      <w:r w:rsidRPr="00580B27">
        <w:t xml:space="preserve"> </w:t>
      </w:r>
      <w:r w:rsidRPr="00580B27">
        <w:rPr>
          <w:rFonts w:ascii="Palatino Linotype" w:eastAsia="Palatino Linotype" w:hAnsi="Palatino Linotype" w:cs="Palatino Linotype"/>
          <w:sz w:val="28"/>
          <w:szCs w:val="28"/>
        </w:rPr>
        <w:t>E</w:t>
      </w:r>
      <w:r w:rsidRPr="00580B27">
        <w:rPr>
          <w:rFonts w:ascii="Palatino Linotype" w:eastAsia="Palatino Linotype" w:hAnsi="Palatino Linotype" w:cs="Palatino Linotype"/>
        </w:rPr>
        <w:t>l artículo 192 de la Ley de Transparencia y Acceso a la Información Pública del Estado de México y Municipios, señala que el Recurso de Revisión será sobreseído en todo o en parte, cuando, una vez admitido, se actualice alguno de los siguientes supuestos:</w:t>
      </w:r>
    </w:p>
    <w:p w:rsidR="006D2F9C" w:rsidRPr="00580B27" w:rsidRDefault="00B25724">
      <w:pPr>
        <w:numPr>
          <w:ilvl w:val="0"/>
          <w:numId w:val="2"/>
        </w:numPr>
        <w:spacing w:line="360" w:lineRule="auto"/>
        <w:ind w:left="567" w:hanging="87"/>
        <w:jc w:val="both"/>
        <w:rPr>
          <w:rFonts w:ascii="Palatino Linotype" w:eastAsia="Palatino Linotype" w:hAnsi="Palatino Linotype" w:cs="Palatino Linotype"/>
          <w:b/>
          <w:u w:val="single"/>
        </w:rPr>
      </w:pPr>
      <w:r w:rsidRPr="00580B27">
        <w:rPr>
          <w:rFonts w:ascii="Palatino Linotype" w:eastAsia="Palatino Linotype" w:hAnsi="Palatino Linotype" w:cs="Palatino Linotype"/>
          <w:b/>
          <w:u w:val="single"/>
        </w:rPr>
        <w:t>El Recurrente se desista expresamente;</w:t>
      </w:r>
    </w:p>
    <w:p w:rsidR="006D2F9C" w:rsidRPr="00580B27" w:rsidRDefault="00B25724">
      <w:pPr>
        <w:numPr>
          <w:ilvl w:val="0"/>
          <w:numId w:val="2"/>
        </w:numPr>
        <w:spacing w:line="360" w:lineRule="auto"/>
        <w:ind w:left="567" w:hanging="87"/>
        <w:jc w:val="both"/>
        <w:rPr>
          <w:rFonts w:ascii="Palatino Linotype" w:eastAsia="Palatino Linotype" w:hAnsi="Palatino Linotype" w:cs="Palatino Linotype"/>
        </w:rPr>
      </w:pPr>
      <w:r w:rsidRPr="00580B27">
        <w:rPr>
          <w:rFonts w:ascii="Palatino Linotype" w:eastAsia="Palatino Linotype" w:hAnsi="Palatino Linotype" w:cs="Palatino Linotype"/>
        </w:rPr>
        <w:t>El Recurrente fallezca o, tratándose de personas morales se disuelva;</w:t>
      </w:r>
    </w:p>
    <w:p w:rsidR="006D2F9C" w:rsidRPr="00580B27" w:rsidRDefault="00B25724">
      <w:pPr>
        <w:numPr>
          <w:ilvl w:val="0"/>
          <w:numId w:val="2"/>
        </w:numPr>
        <w:spacing w:line="360" w:lineRule="auto"/>
        <w:ind w:left="567" w:hanging="87"/>
        <w:jc w:val="both"/>
        <w:rPr>
          <w:rFonts w:ascii="Palatino Linotype" w:eastAsia="Palatino Linotype" w:hAnsi="Palatino Linotype" w:cs="Palatino Linotype"/>
        </w:rPr>
      </w:pPr>
      <w:r w:rsidRPr="00580B27">
        <w:rPr>
          <w:rFonts w:ascii="Palatino Linotype" w:eastAsia="Palatino Linotype" w:hAnsi="Palatino Linotype" w:cs="Palatino Linotype"/>
        </w:rPr>
        <w:t>El Sujeto Obligado modifique la respuesta o la revoque, de tal manera que el recurso de revisión quede sin materia;</w:t>
      </w:r>
    </w:p>
    <w:p w:rsidR="006D2F9C" w:rsidRPr="00580B27" w:rsidRDefault="00B25724">
      <w:pPr>
        <w:numPr>
          <w:ilvl w:val="0"/>
          <w:numId w:val="2"/>
        </w:numPr>
        <w:spacing w:line="360" w:lineRule="auto"/>
        <w:ind w:left="567" w:hanging="87"/>
        <w:jc w:val="both"/>
        <w:rPr>
          <w:rFonts w:ascii="Palatino Linotype" w:eastAsia="Palatino Linotype" w:hAnsi="Palatino Linotype" w:cs="Palatino Linotype"/>
        </w:rPr>
      </w:pPr>
      <w:r w:rsidRPr="00580B27">
        <w:rPr>
          <w:rFonts w:ascii="Palatino Linotype" w:eastAsia="Palatino Linotype" w:hAnsi="Palatino Linotype" w:cs="Palatino Linotype"/>
        </w:rPr>
        <w:t>Admitido el recurso de revisión, aparezca alguna causal de improcedencia; y,</w:t>
      </w:r>
    </w:p>
    <w:p w:rsidR="006D2F9C" w:rsidRPr="00580B27" w:rsidRDefault="00B25724">
      <w:pPr>
        <w:numPr>
          <w:ilvl w:val="0"/>
          <w:numId w:val="2"/>
        </w:numPr>
        <w:spacing w:line="360" w:lineRule="auto"/>
        <w:ind w:left="567" w:hanging="87"/>
        <w:jc w:val="both"/>
        <w:rPr>
          <w:rFonts w:ascii="Palatino Linotype" w:eastAsia="Palatino Linotype" w:hAnsi="Palatino Linotype" w:cs="Palatino Linotype"/>
        </w:rPr>
      </w:pPr>
      <w:r w:rsidRPr="00580B27">
        <w:rPr>
          <w:rFonts w:ascii="Palatino Linotype" w:eastAsia="Palatino Linotype" w:hAnsi="Palatino Linotype" w:cs="Palatino Linotype"/>
        </w:rPr>
        <w:t>Cuando por cualquier motivo quede sin materia el recurso de revisión.</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580B27">
        <w:rPr>
          <w:rFonts w:ascii="Palatino Linotype" w:eastAsia="Palatino Linotype" w:hAnsi="Palatino Linotype" w:cs="Palatino Linotype"/>
          <w:b/>
        </w:rPr>
        <w:t>el Recurrente se desista expresamente</w:t>
      </w:r>
      <w:r w:rsidRPr="00580B27">
        <w:rPr>
          <w:rFonts w:ascii="Palatino Linotype" w:eastAsia="Palatino Linotype" w:hAnsi="Palatino Linotype" w:cs="Palatino Linotype"/>
        </w:rPr>
        <w:t xml:space="preserve">. Ello, toda vez que </w:t>
      </w:r>
      <w:r w:rsidRPr="00580B27">
        <w:rPr>
          <w:rFonts w:ascii="Palatino Linotype" w:eastAsia="Palatino Linotype" w:hAnsi="Palatino Linotype" w:cs="Palatino Linotype"/>
          <w:b/>
        </w:rPr>
        <w:t>LA PARTE RECURRENTE</w:t>
      </w:r>
      <w:r w:rsidRPr="00580B27">
        <w:rPr>
          <w:rFonts w:ascii="Palatino Linotype" w:eastAsia="Palatino Linotype" w:hAnsi="Palatino Linotype" w:cs="Palatino Linotype"/>
        </w:rPr>
        <w:t xml:space="preserve"> en fecha veintiséis de septiembre de dos mil veintidós, a través del Sistema de Acceso a la Información Mexiquense (SAIMEX), se desistió expresamente de los presentes Recursos de Revisión.</w:t>
      </w:r>
    </w:p>
    <w:p w:rsidR="00B77367" w:rsidRPr="00580B27" w:rsidRDefault="00B77367" w:rsidP="00B77367">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En consecuencia, se estima que se actualiza el supuesto previsto en el artículo 192 fracción I, de la Ley de Transparencia y Acceso a la Información Pública del Estado de México y Municipios.</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rsidR="006D2F9C" w:rsidRPr="00580B27" w:rsidRDefault="006D2F9C">
      <w:pPr>
        <w:spacing w:line="360" w:lineRule="auto"/>
        <w:jc w:val="both"/>
        <w:rPr>
          <w:rFonts w:ascii="Palatino Linotype" w:eastAsia="Palatino Linotype" w:hAnsi="Palatino Linotype" w:cs="Palatino Linotype"/>
        </w:rPr>
      </w:pPr>
    </w:p>
    <w:p w:rsidR="006D2F9C" w:rsidRPr="00580B27" w:rsidRDefault="00B25724">
      <w:pPr>
        <w:spacing w:line="276" w:lineRule="auto"/>
        <w:ind w:left="567" w:right="567"/>
        <w:jc w:val="both"/>
        <w:rPr>
          <w:rFonts w:ascii="Palatino Linotype" w:eastAsia="Palatino Linotype" w:hAnsi="Palatino Linotype" w:cs="Palatino Linotype"/>
          <w:i/>
        </w:rPr>
      </w:pPr>
      <w:r w:rsidRPr="00580B27">
        <w:rPr>
          <w:rFonts w:ascii="Palatino Linotype" w:eastAsia="Palatino Linotype" w:hAnsi="Palatino Linotype" w:cs="Palatino Linotype"/>
          <w:i/>
        </w:rPr>
        <w:t>“</w:t>
      </w:r>
      <w:r w:rsidRPr="00580B27">
        <w:rPr>
          <w:rFonts w:ascii="Palatino Linotype" w:eastAsia="Palatino Linotype" w:hAnsi="Palatino Linotype" w:cs="Palatino Linotype"/>
          <w:b/>
          <w:i/>
        </w:rPr>
        <w:t>DESISTIMIENTO DE LA INSTANCIA. SURTE EFECTOS DESDE EL MOMENTO EN QUE SE PRESENTA EL ESCRITO CORRESPONDIENTE.</w:t>
      </w:r>
    </w:p>
    <w:p w:rsidR="006D2F9C" w:rsidRPr="00580B27" w:rsidRDefault="00B25724">
      <w:pPr>
        <w:spacing w:line="276" w:lineRule="auto"/>
        <w:ind w:left="567" w:right="567"/>
        <w:jc w:val="both"/>
        <w:rPr>
          <w:rFonts w:ascii="Palatino Linotype" w:eastAsia="Palatino Linotype" w:hAnsi="Palatino Linotype" w:cs="Palatino Linotype"/>
          <w:i/>
        </w:rPr>
      </w:pPr>
      <w:r w:rsidRPr="00580B27">
        <w:rPr>
          <w:rFonts w:ascii="Palatino Linotype" w:eastAsia="Palatino Linotype" w:hAnsi="Palatino Linotype" w:cs="Palatino Linotype"/>
          <w:i/>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00951A6E" w:rsidRPr="00580B27" w:rsidRDefault="00951A6E">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Conforme a lo citado se pude colegir que cuando </w:t>
      </w:r>
      <w:r w:rsidRPr="00580B27">
        <w:rPr>
          <w:rFonts w:ascii="Palatino Linotype" w:eastAsia="Palatino Linotype" w:hAnsi="Palatino Linotype" w:cs="Palatino Linotype"/>
          <w:b/>
        </w:rPr>
        <w:t>LA PARTE</w:t>
      </w:r>
      <w:r w:rsidRPr="00580B27">
        <w:rPr>
          <w:rFonts w:ascii="Palatino Linotype" w:eastAsia="Palatino Linotype" w:hAnsi="Palatino Linotype" w:cs="Palatino Linotype"/>
        </w:rPr>
        <w:t xml:space="preserve"> </w:t>
      </w:r>
      <w:r w:rsidRPr="00580B27">
        <w:rPr>
          <w:rFonts w:ascii="Palatino Linotype" w:eastAsia="Palatino Linotype" w:hAnsi="Palatino Linotype" w:cs="Palatino Linotype"/>
          <w:b/>
        </w:rPr>
        <w:t>RECURRENTE</w:t>
      </w:r>
      <w:r w:rsidRPr="00580B27">
        <w:rPr>
          <w:rFonts w:ascii="Palatino Linotype" w:eastAsia="Palatino Linotype" w:hAnsi="Palatino Linotype" w:cs="Palatino Linotype"/>
        </w:rPr>
        <w:t xml:space="preserve"> presente un escrito de desistimiento, le hace saber a este Instituto la intención de </w:t>
      </w:r>
      <w:r w:rsidRPr="00580B27">
        <w:rPr>
          <w:rFonts w:ascii="Palatino Linotype" w:eastAsia="Palatino Linotype" w:hAnsi="Palatino Linotype" w:cs="Palatino Linotype"/>
        </w:rPr>
        <w:lastRenderedPageBreak/>
        <w:t>cesar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los Medios de Impugnación, esto es, todos los derechos y obligaciones de las partes.</w:t>
      </w:r>
    </w:p>
    <w:p w:rsidR="00B77367" w:rsidRPr="00580B27" w:rsidRDefault="00B77367">
      <w:pPr>
        <w:spacing w:line="360" w:lineRule="auto"/>
        <w:jc w:val="both"/>
        <w:rPr>
          <w:rFonts w:ascii="Palatino Linotype" w:eastAsia="Palatino Linotype" w:hAnsi="Palatino Linotype" w:cs="Palatino Linotype"/>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 xml:space="preserve">En ese sentido, toda vez que este Instituto constató que </w:t>
      </w:r>
      <w:r w:rsidRPr="00580B27">
        <w:rPr>
          <w:rFonts w:ascii="Palatino Linotype" w:eastAsia="Palatino Linotype" w:hAnsi="Palatino Linotype" w:cs="Palatino Linotype"/>
          <w:b/>
        </w:rPr>
        <w:t>LA PARTE</w:t>
      </w:r>
      <w:r w:rsidRPr="00580B27">
        <w:rPr>
          <w:rFonts w:ascii="Palatino Linotype" w:eastAsia="Palatino Linotype" w:hAnsi="Palatino Linotype" w:cs="Palatino Linotype"/>
        </w:rPr>
        <w:t xml:space="preserve"> </w:t>
      </w:r>
      <w:r w:rsidRPr="00580B27">
        <w:rPr>
          <w:rFonts w:ascii="Palatino Linotype" w:eastAsia="Palatino Linotype" w:hAnsi="Palatino Linotype" w:cs="Palatino Linotype"/>
          <w:b/>
        </w:rPr>
        <w:t>RECURRENTE</w:t>
      </w:r>
      <w:r w:rsidRPr="00580B27">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580B27">
        <w:rPr>
          <w:rFonts w:ascii="Palatino Linotype" w:eastAsia="Palatino Linotype" w:hAnsi="Palatino Linotype" w:cs="Palatino Linotype"/>
          <w:b/>
        </w:rPr>
        <w:t xml:space="preserve">SOBRESEER </w:t>
      </w:r>
      <w:r w:rsidRPr="00580B27">
        <w:rPr>
          <w:rFonts w:ascii="Palatino Linotype" w:eastAsia="Palatino Linotype" w:hAnsi="Palatino Linotype" w:cs="Palatino Linotype"/>
        </w:rPr>
        <w:t xml:space="preserve">los Recursos de Revisión con número </w:t>
      </w:r>
      <w:r w:rsidRPr="00580B27">
        <w:rPr>
          <w:rFonts w:ascii="Palatino Linotype" w:eastAsia="Palatino Linotype" w:hAnsi="Palatino Linotype" w:cs="Palatino Linotype"/>
          <w:b/>
        </w:rPr>
        <w:t xml:space="preserve">10484/INFOEM/IP/RR/2022 y  10485/INFOEM/IP/RR/2022 </w:t>
      </w:r>
      <w:r w:rsidRPr="00580B27">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w:t>
      </w:r>
    </w:p>
    <w:p w:rsidR="006D2F9C" w:rsidRPr="00580B27" w:rsidRDefault="00B25724">
      <w:pPr>
        <w:spacing w:before="240" w:after="240"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rsidR="006D2F9C" w:rsidRPr="00580B27" w:rsidRDefault="00B25724">
      <w:pPr>
        <w:spacing w:line="360" w:lineRule="auto"/>
        <w:jc w:val="center"/>
        <w:rPr>
          <w:rFonts w:ascii="Palatino Linotype" w:eastAsia="Palatino Linotype" w:hAnsi="Palatino Linotype" w:cs="Palatino Linotype"/>
          <w:b/>
        </w:rPr>
      </w:pPr>
      <w:r w:rsidRPr="00580B27">
        <w:rPr>
          <w:rFonts w:ascii="Palatino Linotype" w:eastAsia="Palatino Linotype" w:hAnsi="Palatino Linotype" w:cs="Palatino Linotype"/>
          <w:b/>
        </w:rPr>
        <w:t>RESUELVE</w:t>
      </w:r>
    </w:p>
    <w:p w:rsidR="006D2F9C" w:rsidRPr="00580B27" w:rsidRDefault="006D2F9C">
      <w:pPr>
        <w:spacing w:line="360" w:lineRule="auto"/>
        <w:jc w:val="center"/>
        <w:rPr>
          <w:rFonts w:ascii="Palatino Linotype" w:eastAsia="Palatino Linotype" w:hAnsi="Palatino Linotype" w:cs="Palatino Linotype"/>
          <w:b/>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 xml:space="preserve">PRIMERO. </w:t>
      </w:r>
      <w:r w:rsidRPr="00580B27">
        <w:rPr>
          <w:rFonts w:ascii="Palatino Linotype" w:eastAsia="Palatino Linotype" w:hAnsi="Palatino Linotype" w:cs="Palatino Linotype"/>
        </w:rPr>
        <w:t xml:space="preserve">Se </w:t>
      </w:r>
      <w:r w:rsidRPr="00580B27">
        <w:rPr>
          <w:rFonts w:ascii="Palatino Linotype" w:eastAsia="Palatino Linotype" w:hAnsi="Palatino Linotype" w:cs="Palatino Linotype"/>
          <w:b/>
        </w:rPr>
        <w:t>SOBRESEEN</w:t>
      </w:r>
      <w:r w:rsidRPr="00580B27">
        <w:rPr>
          <w:rFonts w:ascii="Palatino Linotype" w:eastAsia="Palatino Linotype" w:hAnsi="Palatino Linotype" w:cs="Palatino Linotype"/>
        </w:rPr>
        <w:t xml:space="preserve"> los recursos de revisión número</w:t>
      </w:r>
      <w:r w:rsidR="00941321" w:rsidRPr="00580B27">
        <w:rPr>
          <w:rFonts w:ascii="Palatino Linotype" w:eastAsia="Palatino Linotype" w:hAnsi="Palatino Linotype" w:cs="Palatino Linotype"/>
        </w:rPr>
        <w:t>s</w:t>
      </w:r>
      <w:r w:rsidRPr="00580B27">
        <w:rPr>
          <w:rFonts w:ascii="Palatino Linotype" w:eastAsia="Palatino Linotype" w:hAnsi="Palatino Linotype" w:cs="Palatino Linotype"/>
        </w:rPr>
        <w:t xml:space="preserve"> </w:t>
      </w:r>
      <w:r w:rsidRPr="00580B27">
        <w:rPr>
          <w:rFonts w:ascii="Palatino Linotype" w:eastAsia="Palatino Linotype" w:hAnsi="Palatino Linotype" w:cs="Palatino Linotype"/>
          <w:b/>
        </w:rPr>
        <w:t>10484/INFOEM/IP/RR/2022 y 10485/INFOEM/IP/RR/2022</w:t>
      </w:r>
      <w:r w:rsidRPr="00580B27">
        <w:rPr>
          <w:rFonts w:ascii="Palatino Linotype" w:eastAsia="Palatino Linotype" w:hAnsi="Palatino Linotype" w:cs="Palatino Linotype"/>
        </w:rPr>
        <w:t xml:space="preserve">, al actualizarse la fracción I del artículo 192 de la Ley de Transparencia y Acceso a la Información </w:t>
      </w:r>
      <w:r w:rsidRPr="00580B27">
        <w:rPr>
          <w:rFonts w:ascii="Palatino Linotype" w:eastAsia="Palatino Linotype" w:hAnsi="Palatino Linotype" w:cs="Palatino Linotype"/>
        </w:rPr>
        <w:lastRenderedPageBreak/>
        <w:t xml:space="preserve">Pública del Estado de México y Municipios por haberse desistido expresamente </w:t>
      </w:r>
      <w:r w:rsidRPr="00580B27">
        <w:rPr>
          <w:rFonts w:ascii="Palatino Linotype" w:eastAsia="Palatino Linotype" w:hAnsi="Palatino Linotype" w:cs="Palatino Linotype"/>
          <w:b/>
        </w:rPr>
        <w:t>la RECURRENTE</w:t>
      </w:r>
      <w:r w:rsidRPr="00580B27">
        <w:rPr>
          <w:rFonts w:ascii="Palatino Linotype" w:eastAsia="Palatino Linotype" w:hAnsi="Palatino Linotype" w:cs="Palatino Linotype"/>
        </w:rPr>
        <w:t xml:space="preserve">, en términos del Considerando </w:t>
      </w:r>
      <w:r w:rsidRPr="00580B27">
        <w:rPr>
          <w:rFonts w:ascii="Palatino Linotype" w:eastAsia="Palatino Linotype" w:hAnsi="Palatino Linotype" w:cs="Palatino Linotype"/>
          <w:b/>
        </w:rPr>
        <w:t>TERCERO</w:t>
      </w:r>
      <w:r w:rsidRPr="00580B27">
        <w:rPr>
          <w:rFonts w:ascii="Palatino Linotype" w:eastAsia="Palatino Linotype" w:hAnsi="Palatino Linotype" w:cs="Palatino Linotype"/>
        </w:rPr>
        <w:t xml:space="preserve"> de la presente resolución.</w:t>
      </w:r>
    </w:p>
    <w:p w:rsidR="006D2F9C" w:rsidRPr="00580B27" w:rsidRDefault="006D2F9C">
      <w:pPr>
        <w:spacing w:line="360" w:lineRule="auto"/>
        <w:jc w:val="both"/>
        <w:rPr>
          <w:rFonts w:ascii="Palatino Linotype" w:eastAsia="Palatino Linotype" w:hAnsi="Palatino Linotype" w:cs="Palatino Linotype"/>
          <w:b/>
        </w:rPr>
      </w:pPr>
    </w:p>
    <w:p w:rsidR="006D2F9C" w:rsidRPr="00580B27" w:rsidRDefault="00B25724">
      <w:pPr>
        <w:spacing w:line="360" w:lineRule="auto"/>
        <w:jc w:val="both"/>
        <w:rPr>
          <w:rFonts w:ascii="Palatino Linotype" w:eastAsia="Palatino Linotype" w:hAnsi="Palatino Linotype" w:cs="Palatino Linotype"/>
          <w:b/>
        </w:rPr>
      </w:pPr>
      <w:r w:rsidRPr="00580B27">
        <w:rPr>
          <w:rFonts w:ascii="Palatino Linotype" w:eastAsia="Palatino Linotype" w:hAnsi="Palatino Linotype" w:cs="Palatino Linotype"/>
          <w:b/>
        </w:rPr>
        <w:t>SEGUNDO. NOTIFÍQUESE</w:t>
      </w:r>
      <w:r w:rsidRPr="00580B27">
        <w:rPr>
          <w:rFonts w:ascii="Palatino Linotype" w:eastAsia="Palatino Linotype" w:hAnsi="Palatino Linotype" w:cs="Palatino Linotype"/>
        </w:rPr>
        <w:t xml:space="preserve"> vía Sistema de Acceso a la Información Mexiquense (</w:t>
      </w:r>
      <w:r w:rsidRPr="00580B27">
        <w:rPr>
          <w:rFonts w:ascii="Palatino Linotype" w:eastAsia="Palatino Linotype" w:hAnsi="Palatino Linotype" w:cs="Palatino Linotype"/>
          <w:b/>
        </w:rPr>
        <w:t>SAIMEX),</w:t>
      </w:r>
      <w:r w:rsidRPr="00580B27">
        <w:rPr>
          <w:rFonts w:ascii="Palatino Linotype" w:eastAsia="Palatino Linotype" w:hAnsi="Palatino Linotype" w:cs="Palatino Linotype"/>
        </w:rPr>
        <w:t xml:space="preserve"> la presente resolución al Titular de la Unidad de Transparencia del </w:t>
      </w:r>
      <w:r w:rsidRPr="00580B27">
        <w:rPr>
          <w:rFonts w:ascii="Palatino Linotype" w:eastAsia="Palatino Linotype" w:hAnsi="Palatino Linotype" w:cs="Palatino Linotype"/>
          <w:b/>
        </w:rPr>
        <w:t>SUJETO OBLIGADO,</w:t>
      </w:r>
      <w:r w:rsidRPr="00580B27">
        <w:rPr>
          <w:rFonts w:ascii="Palatino Linotype" w:eastAsia="Palatino Linotype" w:hAnsi="Palatino Linotype" w:cs="Palatino Linotype"/>
        </w:rPr>
        <w:t xml:space="preserve"> para su conocimiento. </w:t>
      </w:r>
    </w:p>
    <w:p w:rsidR="006D2F9C" w:rsidRPr="00580B27" w:rsidRDefault="006D2F9C">
      <w:pPr>
        <w:spacing w:line="360" w:lineRule="auto"/>
        <w:jc w:val="both"/>
        <w:rPr>
          <w:rFonts w:ascii="Palatino Linotype" w:eastAsia="Palatino Linotype" w:hAnsi="Palatino Linotype" w:cs="Palatino Linotype"/>
          <w:b/>
        </w:rPr>
      </w:pPr>
    </w:p>
    <w:p w:rsidR="006D2F9C" w:rsidRPr="00580B27" w:rsidRDefault="00B25724">
      <w:pPr>
        <w:spacing w:line="360" w:lineRule="auto"/>
        <w:jc w:val="both"/>
        <w:rPr>
          <w:rFonts w:ascii="Palatino Linotype" w:eastAsia="Palatino Linotype" w:hAnsi="Palatino Linotype" w:cs="Palatino Linotype"/>
        </w:rPr>
      </w:pPr>
      <w:r w:rsidRPr="00580B27">
        <w:rPr>
          <w:rFonts w:ascii="Palatino Linotype" w:eastAsia="Palatino Linotype" w:hAnsi="Palatino Linotype" w:cs="Palatino Linotype"/>
          <w:b/>
        </w:rPr>
        <w:t xml:space="preserve">TERCERO. </w:t>
      </w:r>
      <w:r w:rsidRPr="00580B27">
        <w:rPr>
          <w:rFonts w:ascii="Palatino Linotype" w:eastAsia="Palatino Linotype" w:hAnsi="Palatino Linotype" w:cs="Palatino Linotype"/>
        </w:rPr>
        <w:t xml:space="preserve">Notifíquese vía Sistema de Acceso a la Información Mexiquense (SAIMEX), la presente resolución a la </w:t>
      </w:r>
      <w:r w:rsidRPr="00580B27">
        <w:rPr>
          <w:rFonts w:ascii="Palatino Linotype" w:eastAsia="Palatino Linotype" w:hAnsi="Palatino Linotype" w:cs="Palatino Linotype"/>
          <w:b/>
        </w:rPr>
        <w:t>RECURRENTE</w:t>
      </w:r>
      <w:r w:rsidRPr="00580B27">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rsidR="006D2F9C" w:rsidRPr="00580B27" w:rsidRDefault="00B25724">
      <w:pPr>
        <w:spacing w:before="240" w:after="240" w:line="360" w:lineRule="auto"/>
        <w:jc w:val="both"/>
        <w:rPr>
          <w:rFonts w:ascii="Palatino Linotype" w:eastAsia="Palatino Linotype" w:hAnsi="Palatino Linotype" w:cs="Palatino Linotype"/>
        </w:rPr>
        <w:sectPr w:rsidR="006D2F9C" w:rsidRPr="00580B27">
          <w:headerReference w:type="default" r:id="rId17"/>
          <w:footerReference w:type="default" r:id="rId18"/>
          <w:headerReference w:type="first" r:id="rId19"/>
          <w:footerReference w:type="first" r:id="rId20"/>
          <w:pgSz w:w="12240" w:h="15840"/>
          <w:pgMar w:top="2041" w:right="1701" w:bottom="1701" w:left="1701" w:header="709" w:footer="709" w:gutter="0"/>
          <w:pgNumType w:start="1"/>
          <w:cols w:space="720"/>
          <w:titlePg/>
        </w:sectPr>
      </w:pPr>
      <w:bookmarkStart w:id="0" w:name="_heading=h.tyjcwt" w:colFirst="0" w:colLast="0"/>
      <w:bookmarkEnd w:id="0"/>
      <w:r w:rsidRPr="00580B2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51A6E" w:rsidRPr="00580B27">
        <w:rPr>
          <w:rFonts w:ascii="Palatino Linotype" w:eastAsia="Palatino Linotype" w:hAnsi="Palatino Linotype" w:cs="Palatino Linotype"/>
        </w:rPr>
        <w:t xml:space="preserve">TRIGÉSIMA SÉPTIMA SESIÓN ORDINARIA CELEBRADA EL DOCE DE OCTUBRE DEL DOS MIL </w:t>
      </w:r>
      <w:r w:rsidRPr="00580B27">
        <w:rPr>
          <w:rFonts w:ascii="Palatino Linotype" w:eastAsia="Palatino Linotype" w:hAnsi="Palatino Linotype" w:cs="Palatino Linotype"/>
        </w:rPr>
        <w:t xml:space="preserve">VEINTIDÓS, ANTE EL SECRETARIO TÉCNICO DEL PLENO ALEXIS TAPIA RAMÍREZ. </w:t>
      </w:r>
    </w:p>
    <w:p w:rsidR="006D2F9C" w:rsidRPr="00580B27" w:rsidRDefault="006D2F9C">
      <w:pPr>
        <w:spacing w:before="240" w:after="240" w:line="360" w:lineRule="auto"/>
        <w:jc w:val="both"/>
        <w:rPr>
          <w:rFonts w:ascii="Palatino Linotype" w:eastAsia="Palatino Linotype" w:hAnsi="Palatino Linotype" w:cs="Palatino Linotype"/>
        </w:rPr>
      </w:pPr>
      <w:bookmarkStart w:id="1" w:name="_GoBack"/>
      <w:bookmarkEnd w:id="1"/>
    </w:p>
    <w:sectPr w:rsidR="006D2F9C" w:rsidRPr="00580B27">
      <w:headerReference w:type="first" r:id="rId21"/>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DC2" w:rsidRDefault="00A55DC2">
      <w:r>
        <w:separator/>
      </w:r>
    </w:p>
  </w:endnote>
  <w:endnote w:type="continuationSeparator" w:id="0">
    <w:p w:rsidR="00A55DC2" w:rsidRDefault="00A5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F9C" w:rsidRDefault="00B2572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03420">
      <w:rPr>
        <w:rFonts w:ascii="Arial" w:eastAsia="Arial" w:hAnsi="Arial" w:cs="Arial"/>
        <w:b/>
        <w:noProof/>
        <w:color w:val="000000"/>
        <w:sz w:val="20"/>
        <w:szCs w:val="20"/>
      </w:rPr>
      <w:t>17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03420">
      <w:rPr>
        <w:rFonts w:ascii="Arial" w:eastAsia="Arial" w:hAnsi="Arial" w:cs="Arial"/>
        <w:b/>
        <w:noProof/>
        <w:color w:val="000000"/>
        <w:sz w:val="20"/>
        <w:szCs w:val="20"/>
      </w:rPr>
      <w:t>18</w:t>
    </w:r>
    <w:r>
      <w:rPr>
        <w:rFonts w:ascii="Arial" w:eastAsia="Arial" w:hAnsi="Arial" w:cs="Arial"/>
        <w:b/>
        <w:color w:val="000000"/>
        <w:sz w:val="20"/>
        <w:szCs w:val="20"/>
      </w:rPr>
      <w:fldChar w:fldCharType="end"/>
    </w:r>
  </w:p>
  <w:p w:rsidR="006D2F9C" w:rsidRDefault="006D2F9C">
    <w:pPr>
      <w:pBdr>
        <w:top w:val="nil"/>
        <w:left w:val="nil"/>
        <w:bottom w:val="nil"/>
        <w:right w:val="nil"/>
        <w:between w:val="nil"/>
      </w:pBdr>
      <w:tabs>
        <w:tab w:val="center" w:pos="4252"/>
        <w:tab w:val="right" w:pos="8504"/>
      </w:tabs>
      <w:rPr>
        <w:color w:val="000000"/>
      </w:rPr>
    </w:pPr>
  </w:p>
  <w:p w:rsidR="006D2F9C" w:rsidRDefault="006D2F9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F9C" w:rsidRDefault="00B2572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0342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03420">
      <w:rPr>
        <w:rFonts w:ascii="Arial" w:eastAsia="Arial" w:hAnsi="Arial" w:cs="Arial"/>
        <w:b/>
        <w:noProof/>
        <w:color w:val="000000"/>
        <w:sz w:val="20"/>
        <w:szCs w:val="20"/>
      </w:rPr>
      <w:t>18</w:t>
    </w:r>
    <w:r>
      <w:rPr>
        <w:rFonts w:ascii="Arial" w:eastAsia="Arial" w:hAnsi="Arial" w:cs="Arial"/>
        <w:b/>
        <w:color w:val="000000"/>
        <w:sz w:val="20"/>
        <w:szCs w:val="20"/>
      </w:rPr>
      <w:fldChar w:fldCharType="end"/>
    </w:r>
  </w:p>
  <w:p w:rsidR="006D2F9C" w:rsidRDefault="006D2F9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DC2" w:rsidRDefault="00A55DC2">
      <w:r>
        <w:separator/>
      </w:r>
    </w:p>
  </w:footnote>
  <w:footnote w:type="continuationSeparator" w:id="0">
    <w:p w:rsidR="00A55DC2" w:rsidRDefault="00A55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F9C" w:rsidRDefault="006D2F9C">
    <w:pPr>
      <w:widowControl w:val="0"/>
      <w:pBdr>
        <w:top w:val="nil"/>
        <w:left w:val="nil"/>
        <w:bottom w:val="nil"/>
        <w:right w:val="nil"/>
        <w:between w:val="nil"/>
      </w:pBdr>
      <w:spacing w:line="276" w:lineRule="auto"/>
      <w:rPr>
        <w:rFonts w:ascii="Calibri" w:eastAsia="Calibri" w:hAnsi="Calibri" w:cs="Calibri"/>
        <w:color w:val="000000"/>
      </w:rPr>
    </w:pPr>
  </w:p>
  <w:tbl>
    <w:tblPr>
      <w:tblStyle w:val="ae"/>
      <w:tblW w:w="5528" w:type="dxa"/>
      <w:tblInd w:w="3261" w:type="dxa"/>
      <w:tblLayout w:type="fixed"/>
      <w:tblLook w:val="0400" w:firstRow="0" w:lastRow="0" w:firstColumn="0" w:lastColumn="0" w:noHBand="0" w:noVBand="1"/>
    </w:tblPr>
    <w:tblGrid>
      <w:gridCol w:w="2551"/>
      <w:gridCol w:w="2977"/>
    </w:tblGrid>
    <w:tr w:rsidR="006D2F9C">
      <w:tc>
        <w:tcPr>
          <w:tcW w:w="2551" w:type="dxa"/>
          <w:vAlign w:val="center"/>
        </w:tcPr>
        <w:p w:rsidR="006D2F9C" w:rsidRDefault="00B25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6D2F9C" w:rsidRDefault="00B257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10484/INFOEM/IP/RR/2021 y acumulado.</w:t>
          </w:r>
        </w:p>
      </w:tc>
    </w:tr>
    <w:tr w:rsidR="006D2F9C">
      <w:trPr>
        <w:trHeight w:val="228"/>
      </w:trPr>
      <w:tc>
        <w:tcPr>
          <w:tcW w:w="2551" w:type="dxa"/>
          <w:vAlign w:val="center"/>
        </w:tcPr>
        <w:p w:rsidR="006D2F9C" w:rsidRDefault="00B25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6D2F9C" w:rsidRDefault="00B257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6D2F9C">
      <w:tc>
        <w:tcPr>
          <w:tcW w:w="2551" w:type="dxa"/>
          <w:vAlign w:val="center"/>
        </w:tcPr>
        <w:p w:rsidR="006D2F9C" w:rsidRDefault="00B25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6D2F9C" w:rsidRDefault="00B2572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D2F9C" w:rsidRDefault="00B2572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-695766</wp:posOffset>
          </wp:positionH>
          <wp:positionV relativeFrom="paragraph">
            <wp:posOffset>-1200941</wp:posOffset>
          </wp:positionV>
          <wp:extent cx="7809876" cy="10165823"/>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F9C" w:rsidRDefault="00B2572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-846156</wp:posOffset>
          </wp:positionH>
          <wp:positionV relativeFrom="paragraph">
            <wp:posOffset>-171227</wp:posOffset>
          </wp:positionV>
          <wp:extent cx="7809876" cy="10165823"/>
          <wp:effectExtent l="0" t="0" r="0" b="0"/>
          <wp:wrapNone/>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d"/>
      <w:tblW w:w="5670" w:type="dxa"/>
      <w:tblInd w:w="3119" w:type="dxa"/>
      <w:tblLayout w:type="fixed"/>
      <w:tblLook w:val="0400" w:firstRow="0" w:lastRow="0" w:firstColumn="0" w:lastColumn="0" w:noHBand="0" w:noVBand="1"/>
    </w:tblPr>
    <w:tblGrid>
      <w:gridCol w:w="2551"/>
      <w:gridCol w:w="3119"/>
    </w:tblGrid>
    <w:tr w:rsidR="006D2F9C">
      <w:tc>
        <w:tcPr>
          <w:tcW w:w="2551" w:type="dxa"/>
          <w:vAlign w:val="center"/>
        </w:tcPr>
        <w:p w:rsidR="006D2F9C" w:rsidRDefault="00B25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6D2F9C" w:rsidRDefault="00B257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10484/INFOEM/IP/RR/2022 y acumulado.</w:t>
          </w:r>
        </w:p>
      </w:tc>
    </w:tr>
    <w:tr w:rsidR="006D2F9C">
      <w:tc>
        <w:tcPr>
          <w:tcW w:w="2551" w:type="dxa"/>
          <w:vAlign w:val="center"/>
        </w:tcPr>
        <w:p w:rsidR="006D2F9C" w:rsidRDefault="00B2572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6D2F9C" w:rsidRDefault="00103420" w:rsidP="001034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w:t>
          </w:r>
          <w:r w:rsidR="00B25724">
            <w:rPr>
              <w:rFonts w:ascii="Palatino Linotype" w:eastAsia="Palatino Linotype" w:hAnsi="Palatino Linotype" w:cs="Palatino Linotype"/>
              <w:b/>
              <w:sz w:val="22"/>
              <w:szCs w:val="22"/>
            </w:rPr>
            <w:t>.</w:t>
          </w:r>
        </w:p>
      </w:tc>
    </w:tr>
    <w:tr w:rsidR="006D2F9C">
      <w:trPr>
        <w:trHeight w:val="228"/>
      </w:trPr>
      <w:tc>
        <w:tcPr>
          <w:tcW w:w="2551" w:type="dxa"/>
          <w:vAlign w:val="center"/>
        </w:tcPr>
        <w:p w:rsidR="006D2F9C" w:rsidRDefault="00B25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6D2F9C" w:rsidRDefault="00B2572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6D2F9C">
      <w:tc>
        <w:tcPr>
          <w:tcW w:w="2551" w:type="dxa"/>
          <w:vAlign w:val="center"/>
        </w:tcPr>
        <w:p w:rsidR="006D2F9C" w:rsidRDefault="00B25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6D2F9C" w:rsidRDefault="00B2572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D2F9C" w:rsidRDefault="006D2F9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F9C" w:rsidRDefault="006D2F9C">
    <w:pPr>
      <w:pBdr>
        <w:top w:val="nil"/>
        <w:left w:val="nil"/>
        <w:bottom w:val="nil"/>
        <w:right w:val="nil"/>
        <w:between w:val="nil"/>
      </w:pBdr>
      <w:tabs>
        <w:tab w:val="center" w:pos="4252"/>
        <w:tab w:val="right" w:pos="8504"/>
      </w:tabs>
      <w:jc w:val="both"/>
      <w:rPr>
        <w:rFonts w:ascii="Calibri" w:eastAsia="Calibri" w:hAnsi="Calibri" w:cs="Calibri"/>
        <w:color w:val="000000"/>
      </w:rPr>
    </w:pPr>
  </w:p>
  <w:p w:rsidR="006D2F9C" w:rsidRDefault="006D2F9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F5471"/>
    <w:multiLevelType w:val="multilevel"/>
    <w:tmpl w:val="50BEF39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0CC032E"/>
    <w:multiLevelType w:val="multilevel"/>
    <w:tmpl w:val="42A4E9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7B750CB9"/>
    <w:multiLevelType w:val="multilevel"/>
    <w:tmpl w:val="A1F81DFA"/>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9C"/>
    <w:rsid w:val="00066786"/>
    <w:rsid w:val="00103420"/>
    <w:rsid w:val="002D0B60"/>
    <w:rsid w:val="003877A2"/>
    <w:rsid w:val="004C2C67"/>
    <w:rsid w:val="00580B27"/>
    <w:rsid w:val="00585149"/>
    <w:rsid w:val="00593403"/>
    <w:rsid w:val="00695D30"/>
    <w:rsid w:val="006D2F9C"/>
    <w:rsid w:val="00941321"/>
    <w:rsid w:val="00951A6E"/>
    <w:rsid w:val="00995B30"/>
    <w:rsid w:val="009E71F2"/>
    <w:rsid w:val="00A55DC2"/>
    <w:rsid w:val="00B1332E"/>
    <w:rsid w:val="00B25724"/>
    <w:rsid w:val="00B77367"/>
    <w:rsid w:val="00CA6EC8"/>
    <w:rsid w:val="00DC5E4F"/>
    <w:rsid w:val="00E31ECF"/>
    <w:rsid w:val="00EF7D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8B746-6F7F-4198-89CB-9F7A703D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38894.page" TargetMode="External"/><Relationship Id="rId13" Type="http://schemas.openxmlformats.org/officeDocument/2006/relationships/hyperlink" Target="https://ipomex.org.mx/ipo3/lgt/indice/TOLUCA/art_92_x_b/4.we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aimex.org.mx/saimex/solicitud/downloadAttach/1461954.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aimex.org.mx/saimex/solicitud/downloadAttach/1461945.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49108.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1449125.page" TargetMode="External"/><Relationship Id="rId23" Type="http://schemas.openxmlformats.org/officeDocument/2006/relationships/theme" Target="theme/theme1.xml"/><Relationship Id="rId10" Type="http://schemas.openxmlformats.org/officeDocument/2006/relationships/hyperlink" Target="https://saimex.org.mx/saimex/solicitud/downloadAttach/1449107.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438898.page" TargetMode="External"/><Relationship Id="rId14" Type="http://schemas.openxmlformats.org/officeDocument/2006/relationships/hyperlink" Target="https://saimex.org.mx/saimex/solicitud/downloadAttach/1449124.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n0UfBurFOYlmFDAoa5g1nQc6Q==">AMUW2mVHix7cHmLBE7k9SlBP0dTHs/HkUmd8G598IiHaHvbQjasEZvScvhekqQLLe+urf58jo705dsn+/K5lk2mdVekF1kmHyw/hqdqnK2DbUFk+1RwzJoN4LFpc9sD3vnyX1qyqCB66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3966</Words>
  <Characters>21813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cp:lastModifiedBy>
  <cp:revision>2</cp:revision>
  <cp:lastPrinted>2022-10-13T15:50:00Z</cp:lastPrinted>
  <dcterms:created xsi:type="dcterms:W3CDTF">2022-11-03T21:00:00Z</dcterms:created>
  <dcterms:modified xsi:type="dcterms:W3CDTF">2022-11-03T21:00:00Z</dcterms:modified>
</cp:coreProperties>
</file>