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EF5" w:rsidRPr="001F25C4" w:rsidRDefault="00CE3EF5" w:rsidP="00991BA9">
      <w:pPr>
        <w:spacing w:line="360" w:lineRule="auto"/>
        <w:jc w:val="both"/>
        <w:rPr>
          <w:rFonts w:ascii="Palatino Linotype" w:eastAsiaTheme="minorEastAsia" w:hAnsi="Palatino Linotype"/>
          <w:lang w:val="es-ES_tradnl" w:eastAsia="es-ES"/>
        </w:rPr>
      </w:pPr>
      <w:r w:rsidRPr="001F25C4">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catorce (14) de septiembre de dos mil veintidós.</w:t>
      </w:r>
    </w:p>
    <w:p w:rsidR="00CE3EF5" w:rsidRPr="001F25C4" w:rsidRDefault="00CE3EF5" w:rsidP="00991BA9">
      <w:pPr>
        <w:spacing w:line="360" w:lineRule="auto"/>
        <w:jc w:val="both"/>
        <w:rPr>
          <w:rFonts w:ascii="Palatino Linotype" w:eastAsiaTheme="minorEastAsia" w:hAnsi="Palatino Linotype"/>
          <w:lang w:val="es-ES_tradnl" w:eastAsia="es-ES"/>
        </w:rPr>
      </w:pPr>
    </w:p>
    <w:p w:rsidR="00CE3EF5" w:rsidRPr="001F25C4" w:rsidRDefault="00CE3EF5" w:rsidP="00991BA9">
      <w:pPr>
        <w:spacing w:line="360" w:lineRule="auto"/>
        <w:jc w:val="both"/>
        <w:rPr>
          <w:rFonts w:ascii="Palatino Linotype" w:hAnsi="Palatino Linotype"/>
        </w:rPr>
      </w:pPr>
      <w:r w:rsidRPr="001F25C4">
        <w:rPr>
          <w:rFonts w:ascii="Palatino Linotype" w:hAnsi="Palatino Linotype"/>
          <w:b/>
        </w:rPr>
        <w:t>VISTO</w:t>
      </w:r>
      <w:r w:rsidRPr="001F25C4">
        <w:rPr>
          <w:rFonts w:ascii="Palatino Linotype" w:hAnsi="Palatino Linotype"/>
        </w:rPr>
        <w:t xml:space="preserve"> el expediente electrónico formado con motivo del recurso de revisión </w:t>
      </w:r>
      <w:r w:rsidRPr="001F25C4">
        <w:rPr>
          <w:rFonts w:ascii="Palatino Linotype" w:hAnsi="Palatino Linotype"/>
          <w:b/>
        </w:rPr>
        <w:t>12873/INFOEM/IP/RR/2022,</w:t>
      </w:r>
      <w:r w:rsidRPr="001F25C4">
        <w:rPr>
          <w:rFonts w:ascii="Palatino Linotype" w:hAnsi="Palatino Linotype" w:cs="Arial"/>
          <w:b/>
          <w:bCs/>
        </w:rPr>
        <w:t xml:space="preserve"> </w:t>
      </w:r>
      <w:r w:rsidRPr="001F25C4">
        <w:rPr>
          <w:rFonts w:ascii="Palatino Linotype" w:eastAsiaTheme="minorEastAsia" w:hAnsi="Palatino Linotype"/>
          <w:lang w:val="es-ES_tradnl" w:eastAsia="es-ES"/>
        </w:rPr>
        <w:t xml:space="preserve">promovido por </w:t>
      </w:r>
      <w:r w:rsidR="001F25C4" w:rsidRPr="001F25C4">
        <w:rPr>
          <w:rFonts w:ascii="Palatino Linotype" w:eastAsiaTheme="minorEastAsia" w:hAnsi="Palatino Linotype"/>
          <w:b/>
          <w:lang w:val="es-ES" w:eastAsia="es-ES"/>
        </w:rPr>
        <w:t>XXXXX XXXXX XXXXX</w:t>
      </w:r>
      <w:r w:rsidRPr="001F25C4">
        <w:rPr>
          <w:rFonts w:ascii="Palatino Linotype" w:eastAsiaTheme="minorEastAsia" w:hAnsi="Palatino Linotype"/>
          <w:b/>
          <w:lang w:val="es-ES" w:eastAsia="es-ES"/>
        </w:rPr>
        <w:t>,</w:t>
      </w:r>
      <w:r w:rsidRPr="001F25C4">
        <w:rPr>
          <w:rFonts w:ascii="Palatino Linotype" w:eastAsiaTheme="minorEastAsia" w:hAnsi="Palatino Linotype"/>
          <w:lang w:eastAsia="es-ES"/>
        </w:rPr>
        <w:t xml:space="preserve"> quien </w:t>
      </w:r>
      <w:r w:rsidRPr="001F25C4">
        <w:rPr>
          <w:rFonts w:ascii="Palatino Linotype" w:hAnsi="Palatino Linotype"/>
        </w:rPr>
        <w:t xml:space="preserve">en lo sucesivo se identificará como </w:t>
      </w:r>
      <w:r w:rsidRPr="001F25C4">
        <w:rPr>
          <w:rFonts w:ascii="Palatino Linotype" w:hAnsi="Palatino Linotype"/>
          <w:b/>
        </w:rPr>
        <w:t xml:space="preserve">EL </w:t>
      </w:r>
      <w:r w:rsidRPr="001F25C4">
        <w:rPr>
          <w:rFonts w:ascii="Palatino Linotype" w:hAnsi="Palatino Linotype" w:cs="Arial"/>
          <w:b/>
        </w:rPr>
        <w:t>RECURRENTE</w:t>
      </w:r>
      <w:r w:rsidRPr="001F25C4">
        <w:rPr>
          <w:rFonts w:ascii="Palatino Linotype" w:hAnsi="Palatino Linotype" w:cs="Arial"/>
        </w:rPr>
        <w:t xml:space="preserve">, en contra de la respuesta del </w:t>
      </w:r>
      <w:r w:rsidRPr="001F25C4">
        <w:rPr>
          <w:rFonts w:ascii="Palatino Linotype" w:hAnsi="Palatino Linotype" w:cs="Arial"/>
          <w:b/>
        </w:rPr>
        <w:t>Ayuntamiento de Villa del Carbón,</w:t>
      </w:r>
      <w:r w:rsidRPr="001F25C4">
        <w:rPr>
          <w:rFonts w:ascii="Palatino Linotype" w:hAnsi="Palatino Linotype"/>
          <w:b/>
        </w:rPr>
        <w:t xml:space="preserve"> </w:t>
      </w:r>
      <w:r w:rsidRPr="001F25C4">
        <w:rPr>
          <w:rFonts w:ascii="Palatino Linotype" w:hAnsi="Palatino Linotype"/>
        </w:rPr>
        <w:t>en lo sucesivo el</w:t>
      </w:r>
      <w:r w:rsidRPr="001F25C4">
        <w:rPr>
          <w:rFonts w:ascii="Palatino Linotype" w:hAnsi="Palatino Linotype"/>
          <w:b/>
        </w:rPr>
        <w:t xml:space="preserve"> SUJETO OBLIGADO</w:t>
      </w:r>
      <w:r w:rsidRPr="001F25C4">
        <w:rPr>
          <w:rFonts w:ascii="Palatino Linotype" w:hAnsi="Palatino Linotype"/>
        </w:rPr>
        <w:t>, por lo que se procede a dictar la presente resolución, con base en los siguientes:</w:t>
      </w:r>
    </w:p>
    <w:p w:rsidR="00CE3EF5" w:rsidRPr="001F25C4" w:rsidRDefault="00CE3EF5" w:rsidP="00991BA9">
      <w:pPr>
        <w:spacing w:line="360" w:lineRule="auto"/>
        <w:jc w:val="both"/>
        <w:rPr>
          <w:rFonts w:ascii="Palatino Linotype" w:hAnsi="Palatino Linotype"/>
        </w:rPr>
      </w:pPr>
    </w:p>
    <w:p w:rsidR="00CE3EF5" w:rsidRPr="001F25C4" w:rsidRDefault="00CE3EF5" w:rsidP="00991BA9">
      <w:pPr>
        <w:keepNext/>
        <w:keepLines/>
        <w:spacing w:line="360" w:lineRule="auto"/>
        <w:jc w:val="center"/>
        <w:outlineLvl w:val="0"/>
        <w:rPr>
          <w:rFonts w:ascii="Palatino Linotype" w:eastAsiaTheme="majorEastAsia" w:hAnsi="Palatino Linotype" w:cstheme="majorBidi"/>
          <w:b/>
          <w:szCs w:val="32"/>
        </w:rPr>
      </w:pPr>
      <w:bookmarkStart w:id="0" w:name="_Toc83301633"/>
      <w:r w:rsidRPr="001F25C4">
        <w:rPr>
          <w:rFonts w:ascii="Palatino Linotype" w:eastAsiaTheme="majorEastAsia" w:hAnsi="Palatino Linotype" w:cstheme="majorBidi"/>
          <w:b/>
          <w:szCs w:val="32"/>
        </w:rPr>
        <w:t>ANTECEDENTES</w:t>
      </w:r>
      <w:bookmarkEnd w:id="0"/>
    </w:p>
    <w:p w:rsidR="00CE3EF5" w:rsidRPr="001F25C4" w:rsidRDefault="00CE3EF5" w:rsidP="00991BA9">
      <w:pPr>
        <w:spacing w:line="360" w:lineRule="auto"/>
        <w:rPr>
          <w:rFonts w:ascii="Palatino Linotype" w:eastAsiaTheme="minorEastAsia" w:hAnsi="Palatino Linotype"/>
        </w:rPr>
      </w:pPr>
    </w:p>
    <w:p w:rsidR="00CE3EF5" w:rsidRPr="001F25C4" w:rsidRDefault="00CE3EF5" w:rsidP="00991BA9">
      <w:pPr>
        <w:numPr>
          <w:ilvl w:val="0"/>
          <w:numId w:val="1"/>
        </w:numPr>
        <w:spacing w:line="360" w:lineRule="auto"/>
        <w:ind w:left="0" w:firstLine="0"/>
        <w:contextualSpacing/>
        <w:jc w:val="both"/>
        <w:rPr>
          <w:rFonts w:ascii="Palatino Linotype" w:hAnsi="Palatino Linotype" w:cs="Arial"/>
          <w:lang w:val="es-ES" w:eastAsia="es-ES"/>
        </w:rPr>
      </w:pPr>
      <w:r w:rsidRPr="001F25C4">
        <w:rPr>
          <w:rFonts w:ascii="Palatino Linotype" w:eastAsia="Calibri" w:hAnsi="Palatino Linotype" w:cs="Arial"/>
          <w:lang w:val="es-ES" w:eastAsia="es-ES"/>
        </w:rPr>
        <w:t>El veintitrés (23) de junio  de dos mil veintidós,</w:t>
      </w:r>
      <w:r w:rsidRPr="001F25C4">
        <w:rPr>
          <w:rFonts w:ascii="Palatino Linotype" w:eastAsia="Calibri" w:hAnsi="Palatino Linotype"/>
          <w:lang w:val="es-ES" w:eastAsia="es-ES"/>
        </w:rPr>
        <w:t xml:space="preserve"> </w:t>
      </w:r>
      <w:r w:rsidRPr="001F25C4">
        <w:rPr>
          <w:rFonts w:ascii="Palatino Linotype" w:eastAsia="Calibri" w:hAnsi="Palatino Linotype"/>
          <w:b/>
          <w:lang w:val="es-ES" w:eastAsia="es-ES"/>
        </w:rPr>
        <w:t>EL RECURRENTE</w:t>
      </w:r>
      <w:r w:rsidRPr="001F25C4">
        <w:rPr>
          <w:rFonts w:ascii="Palatino Linotype" w:eastAsiaTheme="minorEastAsia" w:hAnsi="Palatino Linotype"/>
          <w:b/>
          <w:lang w:val="es-ES_tradnl" w:eastAsia="es-ES"/>
        </w:rPr>
        <w:t>,</w:t>
      </w:r>
      <w:r w:rsidRPr="001F25C4">
        <w:rPr>
          <w:rFonts w:ascii="Palatino Linotype" w:eastAsia="Calibri" w:hAnsi="Palatino Linotype" w:cs="Arial"/>
          <w:lang w:val="es-ES" w:eastAsia="es-ES"/>
        </w:rPr>
        <w:t xml:space="preserve"> ante el </w:t>
      </w:r>
      <w:r w:rsidRPr="001F25C4">
        <w:rPr>
          <w:rFonts w:ascii="Palatino Linotype" w:eastAsia="Calibri" w:hAnsi="Palatino Linotype" w:cs="Arial"/>
          <w:b/>
          <w:lang w:val="es-ES" w:eastAsia="es-ES"/>
        </w:rPr>
        <w:t>SUJETO OBLIGADO</w:t>
      </w:r>
      <w:r w:rsidRPr="001F25C4">
        <w:rPr>
          <w:rFonts w:ascii="Palatino Linotype" w:eastAsia="Calibri" w:hAnsi="Palatino Linotype" w:cs="Arial"/>
          <w:lang w:val="es-ES_tradnl" w:eastAsia="es-ES"/>
        </w:rPr>
        <w:t xml:space="preserve"> vía </w:t>
      </w:r>
      <w:r w:rsidRPr="001F25C4">
        <w:rPr>
          <w:rFonts w:ascii="Palatino Linotype" w:eastAsia="Calibri" w:hAnsi="Palatino Linotype" w:cs="Arial"/>
          <w:lang w:val="es-ES" w:eastAsia="es-ES"/>
        </w:rPr>
        <w:t>Sistema de Acceso a la Información Mexiquense (</w:t>
      </w:r>
      <w:r w:rsidRPr="001F25C4">
        <w:rPr>
          <w:rFonts w:ascii="Palatino Linotype" w:eastAsia="Calibri" w:hAnsi="Palatino Linotype" w:cs="Arial"/>
          <w:b/>
          <w:lang w:val="es-ES" w:eastAsia="es-ES"/>
        </w:rPr>
        <w:t>SAIMEX)</w:t>
      </w:r>
      <w:r w:rsidRPr="001F25C4">
        <w:rPr>
          <w:rFonts w:ascii="Palatino Linotype" w:eastAsia="Calibri" w:hAnsi="Palatino Linotype" w:cs="Arial"/>
          <w:lang w:val="es-ES" w:eastAsia="es-ES"/>
        </w:rPr>
        <w:t xml:space="preserve">, presentó una solicitud de información registrada con el número </w:t>
      </w:r>
      <w:r w:rsidRPr="001F25C4">
        <w:rPr>
          <w:rFonts w:ascii="Palatino Linotype" w:hAnsi="Palatino Linotype"/>
          <w:b/>
          <w:bCs/>
        </w:rPr>
        <w:t>00187/VICARBO/IP/2022</w:t>
      </w:r>
      <w:r w:rsidRPr="001F25C4">
        <w:rPr>
          <w:rFonts w:ascii="Palatino Linotype" w:eastAsiaTheme="minorEastAsia" w:hAnsi="Palatino Linotype"/>
          <w:b/>
          <w:lang w:val="es-ES_tradnl" w:eastAsia="es-ES"/>
        </w:rPr>
        <w:t xml:space="preserve">, </w:t>
      </w:r>
      <w:r w:rsidRPr="001F25C4">
        <w:rPr>
          <w:rFonts w:ascii="Palatino Linotype" w:eastAsia="Calibri" w:hAnsi="Palatino Linotype" w:cs="Arial"/>
          <w:lang w:val="es-ES" w:eastAsia="es-ES"/>
        </w:rPr>
        <w:t>mediante la cual solicitó lo siguiente:</w:t>
      </w:r>
    </w:p>
    <w:p w:rsidR="00CE3EF5" w:rsidRPr="001F25C4" w:rsidRDefault="00CE3EF5" w:rsidP="00991BA9">
      <w:pPr>
        <w:spacing w:line="360" w:lineRule="auto"/>
        <w:contextualSpacing/>
        <w:jc w:val="both"/>
        <w:rPr>
          <w:rFonts w:ascii="Palatino Linotype" w:hAnsi="Palatino Linotype" w:cs="Arial"/>
          <w:lang w:val="es-ES" w:eastAsia="es-ES"/>
        </w:rPr>
      </w:pPr>
    </w:p>
    <w:p w:rsidR="00CE3EF5" w:rsidRPr="001F25C4" w:rsidRDefault="00CE3EF5" w:rsidP="00991BA9">
      <w:pPr>
        <w:pStyle w:val="Prrafodelista"/>
        <w:spacing w:line="360" w:lineRule="auto"/>
        <w:ind w:left="1069" w:right="567"/>
        <w:jc w:val="both"/>
        <w:rPr>
          <w:rFonts w:ascii="Palatino Linotype" w:hAnsi="Palatino Linotype"/>
          <w:i/>
          <w:color w:val="000000"/>
        </w:rPr>
      </w:pPr>
      <w:r w:rsidRPr="001F25C4">
        <w:rPr>
          <w:rFonts w:ascii="Palatino Linotype" w:hAnsi="Palatino Linotype"/>
          <w:i/>
          <w:color w:val="000000"/>
        </w:rPr>
        <w:t xml:space="preserve"> “SOLICITO ME SEAN PROPORCIONADAS LAS ACTAS AUTOGRAFAS DE LAS SESIONES DE CABILDO DEL 01 DE ENERO DE 2022 A EL 22 DE JUNIO DE 2022, ASI MISMO ME SEA PROPORCIONADA LA LISTA DE PERSONAL (SIN SUELDO) ADSCRITO A ESE AYUNTAMIENTO, DE IGUAL FORMA ME SEAN PROPORCIONADAS LAS ACTAS AUTOGRAFAS DE LA ELECCION DE DELEGADOS, SUBDELEGADOS Y COPACIS CORRESPONDIENTES A EL AÑO 2022.” (Sic) </w:t>
      </w:r>
    </w:p>
    <w:p w:rsidR="00CE3EF5" w:rsidRPr="001F25C4" w:rsidRDefault="00CE3EF5" w:rsidP="00991BA9">
      <w:pPr>
        <w:numPr>
          <w:ilvl w:val="0"/>
          <w:numId w:val="1"/>
        </w:numPr>
        <w:spacing w:line="360" w:lineRule="auto"/>
        <w:ind w:left="0" w:firstLine="0"/>
        <w:contextualSpacing/>
        <w:jc w:val="both"/>
        <w:rPr>
          <w:rFonts w:ascii="Palatino Linotype" w:eastAsia="Calibri" w:hAnsi="Palatino Linotype"/>
          <w:lang w:val="es-ES" w:eastAsia="es-ES"/>
        </w:rPr>
      </w:pPr>
      <w:r w:rsidRPr="001F25C4">
        <w:rPr>
          <w:rFonts w:ascii="Palatino Linotype" w:eastAsia="Calibri" w:hAnsi="Palatino Linotype"/>
          <w:lang w:val="es-ES" w:eastAsia="es-ES"/>
        </w:rPr>
        <w:lastRenderedPageBreak/>
        <w:t>Se eligió como modalidad de entrega a través de la plataforma digital Sistema de Acceso a la Información Mexiquense (SAIMEX).</w:t>
      </w:r>
    </w:p>
    <w:p w:rsidR="00CE3EF5" w:rsidRPr="001F25C4" w:rsidRDefault="00CE3EF5" w:rsidP="00991BA9">
      <w:pPr>
        <w:spacing w:line="360" w:lineRule="auto"/>
        <w:contextualSpacing/>
        <w:jc w:val="both"/>
        <w:rPr>
          <w:rFonts w:ascii="Palatino Linotype" w:eastAsia="Calibri" w:hAnsi="Palatino Linotype"/>
          <w:lang w:val="es-ES" w:eastAsia="es-ES"/>
        </w:rPr>
      </w:pPr>
    </w:p>
    <w:p w:rsidR="00CE3EF5" w:rsidRPr="001F25C4" w:rsidRDefault="00CE3EF5" w:rsidP="00991BA9">
      <w:pPr>
        <w:numPr>
          <w:ilvl w:val="0"/>
          <w:numId w:val="1"/>
        </w:numPr>
        <w:spacing w:line="360" w:lineRule="auto"/>
        <w:ind w:left="0" w:firstLine="0"/>
        <w:contextualSpacing/>
        <w:jc w:val="both"/>
        <w:rPr>
          <w:rFonts w:ascii="Palatino Linotype" w:eastAsia="Calibri" w:hAnsi="Palatino Linotype"/>
          <w:lang w:val="es-ES" w:eastAsia="es-ES"/>
        </w:rPr>
      </w:pPr>
      <w:r w:rsidRPr="001F25C4">
        <w:rPr>
          <w:rFonts w:ascii="Palatino Linotype" w:eastAsia="Calibri" w:hAnsi="Palatino Linotype"/>
          <w:lang w:val="es-ES" w:eastAsia="es-ES"/>
        </w:rPr>
        <w:t xml:space="preserve">El veintiocho (28) de junio de dos mil veintidós, se realizó un requerimiento al servidor público habilitado. </w:t>
      </w:r>
    </w:p>
    <w:p w:rsidR="00CE3EF5" w:rsidRPr="001F25C4" w:rsidRDefault="00CE3EF5" w:rsidP="00991BA9">
      <w:pPr>
        <w:spacing w:line="360" w:lineRule="auto"/>
        <w:contextualSpacing/>
        <w:jc w:val="both"/>
        <w:rPr>
          <w:rFonts w:ascii="Palatino Linotype" w:eastAsia="Calibri" w:hAnsi="Palatino Linotype"/>
          <w:lang w:val="es-ES" w:eastAsia="es-ES"/>
        </w:rPr>
      </w:pPr>
    </w:p>
    <w:p w:rsidR="00CE3EF5" w:rsidRPr="001F25C4" w:rsidRDefault="00CE3EF5" w:rsidP="00991BA9">
      <w:pPr>
        <w:numPr>
          <w:ilvl w:val="0"/>
          <w:numId w:val="1"/>
        </w:numPr>
        <w:spacing w:line="360" w:lineRule="auto"/>
        <w:ind w:left="0" w:firstLine="0"/>
        <w:contextualSpacing/>
        <w:jc w:val="both"/>
        <w:rPr>
          <w:rFonts w:ascii="Palatino Linotype" w:eastAsia="Calibri" w:hAnsi="Palatino Linotype"/>
          <w:lang w:val="es-ES" w:eastAsia="es-ES"/>
        </w:rPr>
      </w:pPr>
      <w:r w:rsidRPr="001F25C4">
        <w:rPr>
          <w:rFonts w:ascii="Palatino Linotype" w:eastAsiaTheme="minorEastAsia" w:hAnsi="Palatino Linotype"/>
          <w:lang w:val="es-ES_tradnl" w:eastAsia="es-ES"/>
        </w:rPr>
        <w:t xml:space="preserve">El catorce (14) de julio de dos mil veintidós, </w:t>
      </w:r>
      <w:r w:rsidRPr="001F25C4">
        <w:rPr>
          <w:rFonts w:ascii="Palatino Linotype" w:eastAsia="Calibri" w:hAnsi="Palatino Linotype"/>
          <w:lang w:val="es-ES" w:eastAsia="es-ES"/>
        </w:rPr>
        <w:t xml:space="preserve">el </w:t>
      </w:r>
      <w:r w:rsidRPr="001F25C4">
        <w:rPr>
          <w:rFonts w:ascii="Palatino Linotype" w:eastAsia="Calibri" w:hAnsi="Palatino Linotype" w:cs="Arial"/>
          <w:b/>
          <w:lang w:val="es-AR" w:eastAsia="es-ES"/>
        </w:rPr>
        <w:t>SUJETO OBLIGADO</w:t>
      </w:r>
      <w:r w:rsidRPr="001F25C4">
        <w:rPr>
          <w:rFonts w:ascii="Palatino Linotype" w:eastAsia="Calibri" w:hAnsi="Palatino Linotype" w:cs="Arial"/>
          <w:b/>
          <w:i/>
          <w:lang w:val="es-AR" w:eastAsia="es-ES"/>
        </w:rPr>
        <w:t xml:space="preserve"> </w:t>
      </w:r>
      <w:r w:rsidRPr="001F25C4">
        <w:rPr>
          <w:rFonts w:ascii="Palatino Linotype" w:hAnsi="Palatino Linotype" w:cs="Arial"/>
          <w:lang w:val="es-ES" w:eastAsia="es-ES"/>
        </w:rPr>
        <w:t>dio respuesta a la solicitud de información en los siguientes términos:</w:t>
      </w:r>
    </w:p>
    <w:p w:rsidR="00CE3EF5" w:rsidRPr="001F25C4" w:rsidRDefault="00CE3EF5" w:rsidP="00991BA9">
      <w:pPr>
        <w:spacing w:line="360" w:lineRule="auto"/>
        <w:contextualSpacing/>
        <w:jc w:val="both"/>
        <w:rPr>
          <w:rFonts w:ascii="Palatino Linotype" w:eastAsia="Calibri" w:hAnsi="Palatino Linotype"/>
          <w:lang w:val="es-ES" w:eastAsia="es-ES"/>
        </w:rPr>
      </w:pPr>
    </w:p>
    <w:tbl>
      <w:tblPr>
        <w:tblW w:w="7431" w:type="dxa"/>
        <w:jc w:val="center"/>
        <w:tblCellSpacing w:w="0" w:type="dxa"/>
        <w:tblCellMar>
          <w:left w:w="0" w:type="dxa"/>
          <w:right w:w="0" w:type="dxa"/>
        </w:tblCellMar>
        <w:tblLook w:val="04A0" w:firstRow="1" w:lastRow="0" w:firstColumn="1" w:lastColumn="0" w:noHBand="0" w:noVBand="1"/>
      </w:tblPr>
      <w:tblGrid>
        <w:gridCol w:w="7431"/>
      </w:tblGrid>
      <w:tr w:rsidR="00CE3EF5" w:rsidRPr="001F25C4" w:rsidTr="00CE3EF5">
        <w:trPr>
          <w:trHeight w:val="293"/>
          <w:tblCellSpacing w:w="0" w:type="dxa"/>
          <w:jc w:val="center"/>
        </w:trPr>
        <w:tc>
          <w:tcPr>
            <w:tcW w:w="0" w:type="auto"/>
            <w:vAlign w:val="center"/>
            <w:hideMark/>
          </w:tcPr>
          <w:p w:rsidR="00CE3EF5" w:rsidRPr="001F25C4" w:rsidRDefault="00CE3EF5" w:rsidP="00991BA9">
            <w:pPr>
              <w:spacing w:line="360" w:lineRule="auto"/>
              <w:jc w:val="right"/>
              <w:rPr>
                <w:rFonts w:ascii="Palatino Linotype" w:hAnsi="Palatino Linotype"/>
                <w:i/>
                <w:sz w:val="32"/>
              </w:rPr>
            </w:pPr>
            <w:r w:rsidRPr="001F25C4">
              <w:rPr>
                <w:rFonts w:ascii="Palatino Linotype" w:hAnsi="Palatino Linotype"/>
                <w:i/>
                <w:sz w:val="22"/>
                <w:szCs w:val="18"/>
              </w:rPr>
              <w:t>Villa del Carbón, México a 14 de Julio de 2022</w:t>
            </w:r>
          </w:p>
        </w:tc>
      </w:tr>
      <w:tr w:rsidR="00CE3EF5" w:rsidRPr="001F25C4" w:rsidTr="00CE3EF5">
        <w:trPr>
          <w:trHeight w:val="293"/>
          <w:tblCellSpacing w:w="0" w:type="dxa"/>
          <w:jc w:val="center"/>
        </w:trPr>
        <w:tc>
          <w:tcPr>
            <w:tcW w:w="0" w:type="auto"/>
            <w:vAlign w:val="center"/>
            <w:hideMark/>
          </w:tcPr>
          <w:p w:rsidR="00CE3EF5" w:rsidRPr="001F25C4" w:rsidRDefault="00CE3EF5" w:rsidP="00991BA9">
            <w:pPr>
              <w:spacing w:line="360" w:lineRule="auto"/>
              <w:jc w:val="right"/>
              <w:rPr>
                <w:rFonts w:ascii="Palatino Linotype" w:hAnsi="Palatino Linotype"/>
                <w:i/>
                <w:sz w:val="32"/>
              </w:rPr>
            </w:pPr>
            <w:r w:rsidRPr="001F25C4">
              <w:rPr>
                <w:rFonts w:ascii="Palatino Linotype" w:hAnsi="Palatino Linotype"/>
                <w:i/>
                <w:sz w:val="22"/>
                <w:szCs w:val="18"/>
              </w:rPr>
              <w:t>Nombre del solicitante: C. Solicitante</w:t>
            </w:r>
          </w:p>
        </w:tc>
      </w:tr>
      <w:tr w:rsidR="00CE3EF5" w:rsidRPr="001F25C4" w:rsidTr="00CE3EF5">
        <w:trPr>
          <w:trHeight w:val="293"/>
          <w:tblCellSpacing w:w="0" w:type="dxa"/>
          <w:jc w:val="center"/>
        </w:trPr>
        <w:tc>
          <w:tcPr>
            <w:tcW w:w="0" w:type="auto"/>
            <w:vAlign w:val="center"/>
            <w:hideMark/>
          </w:tcPr>
          <w:p w:rsidR="00CE3EF5" w:rsidRPr="001F25C4" w:rsidRDefault="00CE3EF5" w:rsidP="00991BA9">
            <w:pPr>
              <w:spacing w:line="360" w:lineRule="auto"/>
              <w:jc w:val="right"/>
              <w:rPr>
                <w:rFonts w:ascii="Palatino Linotype" w:hAnsi="Palatino Linotype"/>
                <w:i/>
                <w:sz w:val="32"/>
              </w:rPr>
            </w:pPr>
            <w:r w:rsidRPr="001F25C4">
              <w:rPr>
                <w:rFonts w:ascii="Palatino Linotype" w:hAnsi="Palatino Linotype"/>
                <w:i/>
                <w:sz w:val="22"/>
                <w:szCs w:val="18"/>
              </w:rPr>
              <w:t>Folio de la solicitud: 00187/VICARBO/IP/2022</w:t>
            </w:r>
          </w:p>
        </w:tc>
      </w:tr>
      <w:tr w:rsidR="00CE3EF5" w:rsidRPr="001F25C4" w:rsidTr="00CE3EF5">
        <w:trPr>
          <w:trHeight w:val="439"/>
          <w:tblCellSpacing w:w="0" w:type="dxa"/>
          <w:jc w:val="center"/>
        </w:trPr>
        <w:tc>
          <w:tcPr>
            <w:tcW w:w="0" w:type="auto"/>
            <w:vAlign w:val="center"/>
            <w:hideMark/>
          </w:tcPr>
          <w:p w:rsidR="00CE3EF5" w:rsidRPr="001F25C4" w:rsidRDefault="00CE3EF5" w:rsidP="00991BA9">
            <w:pPr>
              <w:spacing w:line="360" w:lineRule="auto"/>
              <w:jc w:val="both"/>
              <w:rPr>
                <w:rFonts w:ascii="Palatino Linotype" w:hAnsi="Palatino Linotype"/>
                <w:i/>
                <w:sz w:val="32"/>
              </w:rPr>
            </w:pPr>
          </w:p>
        </w:tc>
      </w:tr>
      <w:tr w:rsidR="00CE3EF5" w:rsidRPr="001F25C4" w:rsidTr="00CE3EF5">
        <w:trPr>
          <w:trHeight w:val="146"/>
          <w:tblCellSpacing w:w="0" w:type="dxa"/>
          <w:jc w:val="center"/>
        </w:trPr>
        <w:tc>
          <w:tcPr>
            <w:tcW w:w="0" w:type="auto"/>
            <w:vAlign w:val="center"/>
            <w:hideMark/>
          </w:tcPr>
          <w:p w:rsidR="00CE3EF5" w:rsidRPr="001F25C4" w:rsidRDefault="00CE3EF5" w:rsidP="00991BA9">
            <w:pPr>
              <w:spacing w:line="360" w:lineRule="auto"/>
              <w:jc w:val="both"/>
              <w:rPr>
                <w:rFonts w:ascii="Palatino Linotype" w:hAnsi="Palatino Linotype"/>
                <w:i/>
                <w:sz w:val="32"/>
              </w:rPr>
            </w:pPr>
            <w:r w:rsidRPr="001F25C4">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E3EF5" w:rsidRPr="001F25C4" w:rsidTr="00CE3EF5">
        <w:trPr>
          <w:trHeight w:val="366"/>
          <w:tblCellSpacing w:w="0" w:type="dxa"/>
          <w:jc w:val="center"/>
        </w:trPr>
        <w:tc>
          <w:tcPr>
            <w:tcW w:w="0" w:type="auto"/>
            <w:vAlign w:val="center"/>
            <w:hideMark/>
          </w:tcPr>
          <w:p w:rsidR="00CE3EF5" w:rsidRPr="001F25C4" w:rsidRDefault="00CE3EF5" w:rsidP="00991BA9">
            <w:pPr>
              <w:spacing w:line="360" w:lineRule="auto"/>
              <w:jc w:val="both"/>
              <w:rPr>
                <w:rFonts w:ascii="Palatino Linotype" w:hAnsi="Palatino Linotype"/>
                <w:i/>
                <w:sz w:val="32"/>
              </w:rPr>
            </w:pPr>
          </w:p>
        </w:tc>
      </w:tr>
      <w:tr w:rsidR="00CE3EF5" w:rsidRPr="001F25C4" w:rsidTr="00CE3EF5">
        <w:trPr>
          <w:trHeight w:val="146"/>
          <w:tblCellSpacing w:w="0" w:type="dxa"/>
          <w:jc w:val="center"/>
        </w:trPr>
        <w:tc>
          <w:tcPr>
            <w:tcW w:w="0" w:type="auto"/>
            <w:vAlign w:val="center"/>
            <w:hideMark/>
          </w:tcPr>
          <w:p w:rsidR="00CE3EF5" w:rsidRPr="001F25C4" w:rsidRDefault="00CE3EF5" w:rsidP="00991BA9">
            <w:pPr>
              <w:spacing w:line="360" w:lineRule="auto"/>
              <w:jc w:val="both"/>
              <w:rPr>
                <w:rFonts w:ascii="Palatino Linotype" w:hAnsi="Palatino Linotype"/>
                <w:i/>
                <w:sz w:val="32"/>
              </w:rPr>
            </w:pPr>
            <w:r w:rsidRPr="001F25C4">
              <w:rPr>
                <w:rFonts w:ascii="Palatino Linotype" w:hAnsi="Palatino Linotype"/>
                <w:i/>
                <w:sz w:val="22"/>
                <w:szCs w:val="18"/>
              </w:rPr>
              <w:t xml:space="preserve">Villa del Carbón, México a 14 de julio de 2022 Folio de la solicitud: 00187/VICARBO/IP/2022 A quien corresponda. En respuesta a la solicitud recibida, nos permitimos hacer de su conocimiento que con fundamento en el artículo 5 de la Constitución Política del Estado Libre y Soberano de México; articulo 4, 23 Fracción IV, 50, 51, 52, 53 Fracciones: II, V y VI, 59, 92, de la Ley de Transparencia y Acceso a la Información Pública del Estado de México y Municipios; este Ayuntamiento de Villa del Carbón, Estado de México, como sujeto obligado es competente para resolver </w:t>
            </w:r>
            <w:r w:rsidRPr="001F25C4">
              <w:rPr>
                <w:rFonts w:ascii="Palatino Linotype" w:hAnsi="Palatino Linotype"/>
                <w:i/>
                <w:sz w:val="22"/>
                <w:szCs w:val="18"/>
              </w:rPr>
              <w:lastRenderedPageBreak/>
              <w:t>y atender la presente solicitud de acceso a la información pública. Una vez que se ha analizado el resultado de la búsqueda de la información y con base a lo anterior, se emite contestación a su solicitud. Se adjunta respuesta en formato PDF. ATENTAMENTE Lic. Diana González Mondragón Titular de la Unidad de Transparencia Ayuntamiento de Villa del Carbón</w:t>
            </w:r>
          </w:p>
        </w:tc>
      </w:tr>
      <w:tr w:rsidR="00CE3EF5" w:rsidRPr="001F25C4" w:rsidTr="00CE3EF5">
        <w:trPr>
          <w:trHeight w:val="366"/>
          <w:tblCellSpacing w:w="0" w:type="dxa"/>
          <w:jc w:val="center"/>
        </w:trPr>
        <w:tc>
          <w:tcPr>
            <w:tcW w:w="0" w:type="auto"/>
            <w:vAlign w:val="center"/>
            <w:hideMark/>
          </w:tcPr>
          <w:p w:rsidR="00CE3EF5" w:rsidRPr="001F25C4" w:rsidRDefault="00CE3EF5" w:rsidP="00991BA9">
            <w:pPr>
              <w:spacing w:line="360" w:lineRule="auto"/>
              <w:rPr>
                <w:rFonts w:ascii="Palatino Linotype" w:hAnsi="Palatino Linotype"/>
                <w:i/>
                <w:sz w:val="32"/>
              </w:rPr>
            </w:pPr>
          </w:p>
        </w:tc>
      </w:tr>
      <w:tr w:rsidR="00CE3EF5" w:rsidRPr="001F25C4" w:rsidTr="00CE3EF5">
        <w:trPr>
          <w:trHeight w:val="146"/>
          <w:tblCellSpacing w:w="0" w:type="dxa"/>
          <w:jc w:val="center"/>
        </w:trPr>
        <w:tc>
          <w:tcPr>
            <w:tcW w:w="0" w:type="auto"/>
            <w:vAlign w:val="center"/>
            <w:hideMark/>
          </w:tcPr>
          <w:p w:rsidR="00CE3EF5" w:rsidRPr="001F25C4" w:rsidRDefault="00CE3EF5" w:rsidP="00991BA9">
            <w:pPr>
              <w:spacing w:line="360" w:lineRule="auto"/>
              <w:jc w:val="center"/>
              <w:rPr>
                <w:rFonts w:ascii="Palatino Linotype" w:hAnsi="Palatino Linotype"/>
                <w:i/>
                <w:szCs w:val="20"/>
              </w:rPr>
            </w:pPr>
          </w:p>
        </w:tc>
      </w:tr>
      <w:tr w:rsidR="00CE3EF5" w:rsidRPr="001F25C4" w:rsidTr="00CE3EF5">
        <w:trPr>
          <w:trHeight w:val="146"/>
          <w:tblCellSpacing w:w="0" w:type="dxa"/>
          <w:jc w:val="center"/>
        </w:trPr>
        <w:tc>
          <w:tcPr>
            <w:tcW w:w="0" w:type="auto"/>
            <w:vAlign w:val="center"/>
            <w:hideMark/>
          </w:tcPr>
          <w:p w:rsidR="00CE3EF5" w:rsidRPr="001F25C4" w:rsidRDefault="00CE3EF5" w:rsidP="00991BA9">
            <w:pPr>
              <w:spacing w:line="360" w:lineRule="auto"/>
              <w:rPr>
                <w:rFonts w:ascii="Palatino Linotype" w:hAnsi="Palatino Linotype"/>
                <w:i/>
                <w:szCs w:val="20"/>
              </w:rPr>
            </w:pPr>
          </w:p>
        </w:tc>
      </w:tr>
      <w:tr w:rsidR="00CE3EF5" w:rsidRPr="001F25C4" w:rsidTr="00CE3EF5">
        <w:trPr>
          <w:trHeight w:val="146"/>
          <w:tblCellSpacing w:w="0" w:type="dxa"/>
          <w:jc w:val="center"/>
        </w:trPr>
        <w:tc>
          <w:tcPr>
            <w:tcW w:w="0" w:type="auto"/>
            <w:vAlign w:val="center"/>
            <w:hideMark/>
          </w:tcPr>
          <w:p w:rsidR="00CE3EF5" w:rsidRPr="001F25C4" w:rsidRDefault="00CE3EF5" w:rsidP="00991BA9">
            <w:pPr>
              <w:spacing w:line="360" w:lineRule="auto"/>
              <w:rPr>
                <w:rFonts w:ascii="Palatino Linotype" w:hAnsi="Palatino Linotype"/>
                <w:i/>
                <w:sz w:val="32"/>
              </w:rPr>
            </w:pPr>
            <w:r w:rsidRPr="001F25C4">
              <w:rPr>
                <w:rFonts w:ascii="Palatino Linotype" w:hAnsi="Palatino Linotype"/>
                <w:i/>
                <w:sz w:val="22"/>
                <w:szCs w:val="18"/>
              </w:rPr>
              <w:t>ATENTAMENTE</w:t>
            </w:r>
          </w:p>
        </w:tc>
      </w:tr>
      <w:tr w:rsidR="00CE3EF5" w:rsidRPr="001F25C4" w:rsidTr="00CE3EF5">
        <w:trPr>
          <w:trHeight w:val="219"/>
          <w:tblCellSpacing w:w="0" w:type="dxa"/>
          <w:jc w:val="center"/>
        </w:trPr>
        <w:tc>
          <w:tcPr>
            <w:tcW w:w="0" w:type="auto"/>
            <w:vAlign w:val="center"/>
            <w:hideMark/>
          </w:tcPr>
          <w:p w:rsidR="00CE3EF5" w:rsidRPr="001F25C4" w:rsidRDefault="00CE3EF5" w:rsidP="00991BA9">
            <w:pPr>
              <w:spacing w:line="360" w:lineRule="auto"/>
              <w:rPr>
                <w:rFonts w:ascii="Palatino Linotype" w:hAnsi="Palatino Linotype"/>
                <w:i/>
                <w:sz w:val="32"/>
              </w:rPr>
            </w:pPr>
          </w:p>
        </w:tc>
      </w:tr>
      <w:tr w:rsidR="00CE3EF5" w:rsidRPr="001F25C4" w:rsidTr="00CE3EF5">
        <w:trPr>
          <w:trHeight w:val="146"/>
          <w:tblCellSpacing w:w="0" w:type="dxa"/>
          <w:jc w:val="center"/>
        </w:trPr>
        <w:tc>
          <w:tcPr>
            <w:tcW w:w="0" w:type="auto"/>
            <w:vAlign w:val="center"/>
            <w:hideMark/>
          </w:tcPr>
          <w:p w:rsidR="00CE3EF5" w:rsidRPr="001F25C4" w:rsidRDefault="00CE3EF5" w:rsidP="00991BA9">
            <w:pPr>
              <w:spacing w:line="360" w:lineRule="auto"/>
              <w:rPr>
                <w:rFonts w:ascii="Palatino Linotype" w:hAnsi="Palatino Linotype"/>
                <w:i/>
                <w:sz w:val="32"/>
              </w:rPr>
            </w:pPr>
            <w:r w:rsidRPr="001F25C4">
              <w:rPr>
                <w:rFonts w:ascii="Palatino Linotype" w:hAnsi="Palatino Linotype"/>
                <w:i/>
                <w:sz w:val="22"/>
                <w:szCs w:val="18"/>
              </w:rPr>
              <w:t>Lic. Diana González Mondragón</w:t>
            </w:r>
          </w:p>
        </w:tc>
      </w:tr>
    </w:tbl>
    <w:p w:rsidR="00CE3EF5" w:rsidRPr="001F25C4" w:rsidRDefault="00CE3EF5" w:rsidP="00991BA9">
      <w:pPr>
        <w:spacing w:line="360" w:lineRule="auto"/>
        <w:ind w:right="567"/>
        <w:jc w:val="both"/>
        <w:rPr>
          <w:rFonts w:ascii="Palatino Linotype" w:hAnsi="Palatino Linotype"/>
          <w:i/>
          <w:sz w:val="32"/>
        </w:rPr>
      </w:pPr>
    </w:p>
    <w:p w:rsidR="00CE3EF5" w:rsidRPr="001F25C4" w:rsidRDefault="00CE3EF5" w:rsidP="00991BA9">
      <w:pPr>
        <w:spacing w:line="360" w:lineRule="auto"/>
        <w:ind w:right="567"/>
        <w:jc w:val="both"/>
        <w:rPr>
          <w:rFonts w:ascii="Palatino Linotype" w:hAnsi="Palatino Linotype"/>
        </w:rPr>
      </w:pPr>
      <w:r w:rsidRPr="001F25C4">
        <w:rPr>
          <w:rFonts w:ascii="Palatino Linotype" w:hAnsi="Palatino Linotype"/>
        </w:rPr>
        <w:t>A la respuesta se adjuntaron los documentos que se describen a continuación:</w:t>
      </w:r>
    </w:p>
    <w:p w:rsidR="00CE3EF5" w:rsidRPr="001F25C4" w:rsidRDefault="00CE3EF5" w:rsidP="00991BA9">
      <w:pPr>
        <w:spacing w:line="360" w:lineRule="auto"/>
        <w:ind w:right="567"/>
        <w:jc w:val="both"/>
        <w:rPr>
          <w:rFonts w:ascii="Palatino Linotype" w:hAnsi="Palatino Linotype"/>
        </w:rPr>
      </w:pPr>
    </w:p>
    <w:p w:rsidR="00CE3EF5" w:rsidRPr="001F25C4" w:rsidRDefault="00435A25" w:rsidP="00991BA9">
      <w:pPr>
        <w:pStyle w:val="Prrafodelista"/>
        <w:numPr>
          <w:ilvl w:val="0"/>
          <w:numId w:val="5"/>
        </w:numPr>
        <w:spacing w:line="360" w:lineRule="auto"/>
        <w:ind w:right="567"/>
        <w:jc w:val="both"/>
        <w:rPr>
          <w:rFonts w:ascii="Palatino Linotype" w:hAnsi="Palatino Linotype"/>
          <w:szCs w:val="22"/>
        </w:rPr>
      </w:pPr>
      <w:hyperlink r:id="rId7" w:tgtFrame="_blank" w:history="1">
        <w:r w:rsidR="00CE3EF5" w:rsidRPr="001F25C4">
          <w:rPr>
            <w:rStyle w:val="Hipervnculo"/>
            <w:rFonts w:ascii="Palatino Linotype" w:eastAsiaTheme="majorEastAsia" w:hAnsi="Palatino Linotype" w:cs="Arial"/>
            <w:b/>
            <w:bCs/>
            <w:color w:val="auto"/>
            <w:szCs w:val="22"/>
          </w:rPr>
          <w:t>26. 17 de junio.pdf</w:t>
        </w:r>
      </w:hyperlink>
      <w:r w:rsidR="00CE3EF5" w:rsidRPr="001F25C4">
        <w:rPr>
          <w:rFonts w:ascii="Palatino Linotype" w:hAnsi="Palatino Linotype"/>
          <w:szCs w:val="22"/>
        </w:rPr>
        <w:t>:</w:t>
      </w:r>
      <w:r w:rsidR="006375E3" w:rsidRPr="001F25C4">
        <w:rPr>
          <w:rFonts w:ascii="Palatino Linotype" w:hAnsi="Palatino Linotype"/>
          <w:szCs w:val="22"/>
        </w:rPr>
        <w:t xml:space="preserve"> acta de la vigésima sexta sesión ordinaria de cabildo de fecha diecisiete de junio de dos mil veintidós.</w:t>
      </w:r>
    </w:p>
    <w:p w:rsidR="006375E3" w:rsidRPr="001F25C4" w:rsidRDefault="006375E3" w:rsidP="00991BA9">
      <w:pPr>
        <w:pStyle w:val="Prrafodelista"/>
        <w:spacing w:line="360" w:lineRule="auto"/>
        <w:ind w:right="567"/>
        <w:jc w:val="both"/>
        <w:rPr>
          <w:rFonts w:ascii="Palatino Linotype" w:hAnsi="Palatino Linotype"/>
          <w:szCs w:val="22"/>
        </w:rPr>
      </w:pPr>
    </w:p>
    <w:p w:rsidR="00CE3EF5" w:rsidRPr="001F25C4" w:rsidRDefault="00435A25" w:rsidP="00991BA9">
      <w:pPr>
        <w:pStyle w:val="Prrafodelista"/>
        <w:numPr>
          <w:ilvl w:val="0"/>
          <w:numId w:val="5"/>
        </w:numPr>
        <w:spacing w:line="360" w:lineRule="auto"/>
        <w:ind w:right="567"/>
        <w:jc w:val="both"/>
        <w:rPr>
          <w:rFonts w:ascii="Palatino Linotype" w:hAnsi="Palatino Linotype"/>
          <w:szCs w:val="22"/>
        </w:rPr>
      </w:pPr>
      <w:hyperlink r:id="rId8" w:tgtFrame="_blank" w:history="1">
        <w:r w:rsidR="00CE3EF5" w:rsidRPr="001F25C4">
          <w:rPr>
            <w:rStyle w:val="Hipervnculo"/>
            <w:rFonts w:ascii="Palatino Linotype" w:eastAsiaTheme="majorEastAsia" w:hAnsi="Palatino Linotype" w:cs="Arial"/>
            <w:b/>
            <w:bCs/>
            <w:color w:val="auto"/>
            <w:szCs w:val="22"/>
          </w:rPr>
          <w:t>22.- 20 de mayo.pdf</w:t>
        </w:r>
      </w:hyperlink>
      <w:r w:rsidR="00CE3EF5" w:rsidRPr="001F25C4">
        <w:rPr>
          <w:rFonts w:ascii="Palatino Linotype" w:hAnsi="Palatino Linotype"/>
          <w:szCs w:val="22"/>
        </w:rPr>
        <w:t>:</w:t>
      </w:r>
      <w:r w:rsidR="006375E3" w:rsidRPr="001F25C4">
        <w:rPr>
          <w:rFonts w:ascii="Palatino Linotype" w:hAnsi="Palatino Linotype"/>
          <w:szCs w:val="22"/>
        </w:rPr>
        <w:t xml:space="preserve"> acta de la vigésima segunda sesión ordinaria de cabildo de fecha veinte de mayo de dos mil veintidós.</w:t>
      </w:r>
    </w:p>
    <w:p w:rsidR="006375E3" w:rsidRPr="001F25C4" w:rsidRDefault="006375E3" w:rsidP="00991BA9">
      <w:pPr>
        <w:spacing w:line="360" w:lineRule="auto"/>
        <w:ind w:right="567"/>
        <w:jc w:val="both"/>
        <w:rPr>
          <w:rFonts w:ascii="Palatino Linotype" w:hAnsi="Palatino Linotype"/>
          <w:szCs w:val="22"/>
        </w:rPr>
      </w:pPr>
    </w:p>
    <w:p w:rsidR="00CE3EF5" w:rsidRPr="001F25C4" w:rsidRDefault="00435A25" w:rsidP="00991BA9">
      <w:pPr>
        <w:pStyle w:val="Prrafodelista"/>
        <w:numPr>
          <w:ilvl w:val="0"/>
          <w:numId w:val="5"/>
        </w:numPr>
        <w:spacing w:line="360" w:lineRule="auto"/>
        <w:ind w:right="567"/>
        <w:jc w:val="both"/>
        <w:rPr>
          <w:rFonts w:ascii="Palatino Linotype" w:hAnsi="Palatino Linotype"/>
          <w:szCs w:val="22"/>
        </w:rPr>
      </w:pPr>
      <w:hyperlink r:id="rId9" w:tgtFrame="_blank" w:history="1">
        <w:r w:rsidR="00CE3EF5" w:rsidRPr="001F25C4">
          <w:rPr>
            <w:rStyle w:val="Hipervnculo"/>
            <w:rFonts w:ascii="Palatino Linotype" w:eastAsiaTheme="majorEastAsia" w:hAnsi="Palatino Linotype" w:cs="Arial"/>
            <w:b/>
            <w:bCs/>
            <w:color w:val="auto"/>
            <w:szCs w:val="22"/>
          </w:rPr>
          <w:t>17. Desima Septima Sesion.pdf</w:t>
        </w:r>
      </w:hyperlink>
      <w:r w:rsidR="006375E3" w:rsidRPr="001F25C4">
        <w:rPr>
          <w:rFonts w:ascii="Palatino Linotype" w:hAnsi="Palatino Linotype"/>
          <w:szCs w:val="22"/>
        </w:rPr>
        <w:t xml:space="preserve">: acta de la décima séptima sesión ordinaria de cabildo abierta de fecha veintidós de abril de dos mil veintidós. </w:t>
      </w:r>
    </w:p>
    <w:p w:rsidR="006375E3" w:rsidRPr="001F25C4" w:rsidRDefault="006375E3" w:rsidP="00991BA9">
      <w:pPr>
        <w:spacing w:line="360" w:lineRule="auto"/>
        <w:ind w:right="567"/>
        <w:jc w:val="both"/>
        <w:rPr>
          <w:rFonts w:ascii="Palatino Linotype" w:hAnsi="Palatino Linotype"/>
          <w:szCs w:val="22"/>
        </w:rPr>
      </w:pPr>
    </w:p>
    <w:p w:rsidR="00CE3EF5" w:rsidRPr="001F25C4" w:rsidRDefault="00435A25" w:rsidP="00991BA9">
      <w:pPr>
        <w:pStyle w:val="Prrafodelista"/>
        <w:numPr>
          <w:ilvl w:val="0"/>
          <w:numId w:val="5"/>
        </w:numPr>
        <w:spacing w:line="360" w:lineRule="auto"/>
        <w:ind w:right="567"/>
        <w:jc w:val="both"/>
        <w:rPr>
          <w:rFonts w:ascii="Palatino Linotype" w:hAnsi="Palatino Linotype"/>
          <w:szCs w:val="22"/>
        </w:rPr>
      </w:pPr>
      <w:hyperlink r:id="rId10" w:tgtFrame="_blank" w:history="1">
        <w:r w:rsidR="00CE3EF5" w:rsidRPr="001F25C4">
          <w:rPr>
            <w:rStyle w:val="Hipervnculo"/>
            <w:rFonts w:ascii="Palatino Linotype" w:eastAsiaTheme="majorEastAsia" w:hAnsi="Palatino Linotype" w:cs="Arial"/>
            <w:b/>
            <w:bCs/>
            <w:color w:val="auto"/>
            <w:szCs w:val="22"/>
          </w:rPr>
          <w:t>23. 27 de mayo.pdf</w:t>
        </w:r>
      </w:hyperlink>
      <w:r w:rsidR="00CE3EF5" w:rsidRPr="001F25C4">
        <w:rPr>
          <w:rFonts w:ascii="Palatino Linotype" w:hAnsi="Palatino Linotype"/>
          <w:szCs w:val="22"/>
        </w:rPr>
        <w:t>:</w:t>
      </w:r>
      <w:r w:rsidR="006375E3" w:rsidRPr="001F25C4">
        <w:rPr>
          <w:rFonts w:ascii="Palatino Linotype" w:hAnsi="Palatino Linotype"/>
          <w:szCs w:val="22"/>
        </w:rPr>
        <w:t xml:space="preserve"> acta de la vigésima tercera sesión ordinaria de cabildo abierta de fecha veintisiete de mayo de dos mil veintidós.</w:t>
      </w:r>
    </w:p>
    <w:p w:rsidR="006375E3" w:rsidRPr="001F25C4" w:rsidRDefault="006375E3" w:rsidP="00991BA9">
      <w:pPr>
        <w:spacing w:line="360" w:lineRule="auto"/>
        <w:ind w:right="567"/>
        <w:jc w:val="both"/>
        <w:rPr>
          <w:rFonts w:ascii="Palatino Linotype" w:hAnsi="Palatino Linotype"/>
          <w:szCs w:val="22"/>
        </w:rPr>
      </w:pPr>
    </w:p>
    <w:p w:rsidR="00CE3EF5" w:rsidRPr="001F25C4" w:rsidRDefault="00435A25" w:rsidP="00991BA9">
      <w:pPr>
        <w:pStyle w:val="Prrafodelista"/>
        <w:numPr>
          <w:ilvl w:val="0"/>
          <w:numId w:val="5"/>
        </w:numPr>
        <w:spacing w:line="360" w:lineRule="auto"/>
        <w:ind w:right="567"/>
        <w:jc w:val="both"/>
        <w:rPr>
          <w:rFonts w:ascii="Palatino Linotype" w:hAnsi="Palatino Linotype"/>
          <w:szCs w:val="22"/>
        </w:rPr>
      </w:pPr>
      <w:hyperlink r:id="rId11" w:tgtFrame="_blank" w:history="1">
        <w:r w:rsidR="00CE3EF5" w:rsidRPr="001F25C4">
          <w:rPr>
            <w:rStyle w:val="Hipervnculo"/>
            <w:rFonts w:ascii="Palatino Linotype" w:eastAsiaTheme="majorEastAsia" w:hAnsi="Palatino Linotype" w:cs="Arial"/>
            <w:b/>
            <w:bCs/>
            <w:color w:val="auto"/>
            <w:szCs w:val="22"/>
          </w:rPr>
          <w:t>15. Decima Qu8n6a Sesion.pdf</w:t>
        </w:r>
      </w:hyperlink>
      <w:r w:rsidR="00CE3EF5" w:rsidRPr="001F25C4">
        <w:rPr>
          <w:rFonts w:ascii="Palatino Linotype" w:hAnsi="Palatino Linotype"/>
          <w:szCs w:val="22"/>
        </w:rPr>
        <w:t>:</w:t>
      </w:r>
      <w:r w:rsidR="006375E3" w:rsidRPr="001F25C4">
        <w:rPr>
          <w:rFonts w:ascii="Palatino Linotype" w:hAnsi="Palatino Linotype"/>
          <w:szCs w:val="22"/>
        </w:rPr>
        <w:t xml:space="preserve"> acta de la décima quinta sesión ordinaria de cabildo de fecha uno de abril de dos mil veintidós.</w:t>
      </w:r>
    </w:p>
    <w:p w:rsidR="006375E3" w:rsidRPr="001F25C4" w:rsidRDefault="006375E3" w:rsidP="00991BA9">
      <w:pPr>
        <w:spacing w:line="360" w:lineRule="auto"/>
        <w:ind w:right="567"/>
        <w:jc w:val="both"/>
        <w:rPr>
          <w:rFonts w:ascii="Palatino Linotype" w:hAnsi="Palatino Linotype"/>
          <w:szCs w:val="22"/>
        </w:rPr>
      </w:pPr>
    </w:p>
    <w:p w:rsidR="00CE3EF5" w:rsidRPr="001F25C4" w:rsidRDefault="00435A25" w:rsidP="00991BA9">
      <w:pPr>
        <w:pStyle w:val="Prrafodelista"/>
        <w:numPr>
          <w:ilvl w:val="0"/>
          <w:numId w:val="5"/>
        </w:numPr>
        <w:spacing w:line="360" w:lineRule="auto"/>
        <w:ind w:right="567"/>
        <w:jc w:val="both"/>
        <w:rPr>
          <w:rFonts w:ascii="Palatino Linotype" w:hAnsi="Palatino Linotype"/>
          <w:szCs w:val="22"/>
        </w:rPr>
      </w:pPr>
      <w:hyperlink r:id="rId12" w:tgtFrame="_blank" w:history="1">
        <w:r w:rsidR="00CE3EF5" w:rsidRPr="001F25C4">
          <w:rPr>
            <w:rStyle w:val="Hipervnculo"/>
            <w:rFonts w:ascii="Palatino Linotype" w:eastAsiaTheme="majorEastAsia" w:hAnsi="Palatino Linotype" w:cs="Arial"/>
            <w:b/>
            <w:bCs/>
            <w:color w:val="auto"/>
            <w:szCs w:val="22"/>
          </w:rPr>
          <w:t>19. Decima Novena Sesion.pdf</w:t>
        </w:r>
      </w:hyperlink>
      <w:r w:rsidR="00CE3EF5" w:rsidRPr="001F25C4">
        <w:rPr>
          <w:rFonts w:ascii="Palatino Linotype" w:hAnsi="Palatino Linotype"/>
          <w:szCs w:val="22"/>
        </w:rPr>
        <w:t>:</w:t>
      </w:r>
      <w:r w:rsidR="006375E3" w:rsidRPr="001F25C4">
        <w:rPr>
          <w:rFonts w:ascii="Palatino Linotype" w:hAnsi="Palatino Linotype"/>
          <w:szCs w:val="22"/>
        </w:rPr>
        <w:t xml:space="preserve"> acta de la décima novena sesión ordinaria de cabildo de fecha veintinueve de abril de dos mil veintidós. </w:t>
      </w:r>
    </w:p>
    <w:p w:rsidR="006375E3" w:rsidRPr="001F25C4" w:rsidRDefault="006375E3" w:rsidP="00991BA9">
      <w:pPr>
        <w:spacing w:line="360" w:lineRule="auto"/>
        <w:ind w:right="567"/>
        <w:jc w:val="both"/>
        <w:rPr>
          <w:rFonts w:ascii="Palatino Linotype" w:hAnsi="Palatino Linotype"/>
          <w:szCs w:val="22"/>
        </w:rPr>
      </w:pPr>
    </w:p>
    <w:p w:rsidR="00542836" w:rsidRPr="001F25C4" w:rsidRDefault="00435A25" w:rsidP="00991BA9">
      <w:pPr>
        <w:pStyle w:val="Prrafodelista"/>
        <w:numPr>
          <w:ilvl w:val="0"/>
          <w:numId w:val="5"/>
        </w:numPr>
        <w:spacing w:line="360" w:lineRule="auto"/>
        <w:ind w:right="567"/>
        <w:jc w:val="both"/>
        <w:rPr>
          <w:rFonts w:ascii="Palatino Linotype" w:hAnsi="Palatino Linotype"/>
          <w:szCs w:val="22"/>
        </w:rPr>
      </w:pPr>
      <w:hyperlink r:id="rId13" w:tgtFrame="_blank" w:history="1">
        <w:r w:rsidR="00CE3EF5" w:rsidRPr="001F25C4">
          <w:rPr>
            <w:rStyle w:val="Hipervnculo"/>
            <w:rFonts w:ascii="Palatino Linotype" w:eastAsiaTheme="majorEastAsia" w:hAnsi="Palatino Linotype" w:cs="Arial"/>
            <w:b/>
            <w:bCs/>
            <w:color w:val="auto"/>
            <w:szCs w:val="22"/>
          </w:rPr>
          <w:t>Repuesta.pdf</w:t>
        </w:r>
      </w:hyperlink>
      <w:r w:rsidR="00CE3EF5" w:rsidRPr="001F25C4">
        <w:rPr>
          <w:rFonts w:ascii="Palatino Linotype" w:hAnsi="Palatino Linotype"/>
          <w:szCs w:val="22"/>
        </w:rPr>
        <w:t>:</w:t>
      </w:r>
      <w:r w:rsidR="006375E3" w:rsidRPr="001F25C4">
        <w:rPr>
          <w:rFonts w:ascii="Palatino Linotype" w:hAnsi="Palatino Linotype"/>
          <w:szCs w:val="22"/>
        </w:rPr>
        <w:t xml:space="preserve"> oficio SA/JAGG/035/2022  de fecha veintinueve de junio de dos mil veintidós, suscrito por el Secretario del A</w:t>
      </w:r>
      <w:r w:rsidR="00542836" w:rsidRPr="001F25C4">
        <w:rPr>
          <w:rFonts w:ascii="Palatino Linotype" w:hAnsi="Palatino Linotype"/>
          <w:szCs w:val="22"/>
        </w:rPr>
        <w:t xml:space="preserve">yuntamiento mediante el cual manifestó </w:t>
      </w:r>
      <w:r w:rsidR="00542836" w:rsidRPr="001F25C4">
        <w:rPr>
          <w:rFonts w:ascii="Palatino Linotype" w:hAnsi="Palatino Linotype"/>
          <w:i/>
          <w:szCs w:val="22"/>
        </w:rPr>
        <w:t>“…hago de su conocimiento que las actas celebradas durante los meses de enero, febrero y marzo podrá consultarlas a través del sistema IPOMEX en la fracción II B 2 del artículo 94 denominada sesiones celebradas de cabildo. Aunado a ello le envió las que corresponden a los meses de abril, mayo y junio del año en curso”.</w:t>
      </w:r>
    </w:p>
    <w:p w:rsidR="006375E3" w:rsidRPr="001F25C4" w:rsidRDefault="006375E3" w:rsidP="00991BA9">
      <w:pPr>
        <w:spacing w:line="360" w:lineRule="auto"/>
        <w:ind w:right="567"/>
        <w:jc w:val="both"/>
        <w:rPr>
          <w:rFonts w:ascii="Palatino Linotype" w:hAnsi="Palatino Linotype"/>
          <w:szCs w:val="22"/>
        </w:rPr>
      </w:pPr>
    </w:p>
    <w:p w:rsidR="00CE3EF5" w:rsidRPr="001F25C4" w:rsidRDefault="00435A25" w:rsidP="00991BA9">
      <w:pPr>
        <w:pStyle w:val="Prrafodelista"/>
        <w:numPr>
          <w:ilvl w:val="0"/>
          <w:numId w:val="5"/>
        </w:numPr>
        <w:spacing w:line="360" w:lineRule="auto"/>
        <w:ind w:right="567"/>
        <w:jc w:val="both"/>
        <w:rPr>
          <w:rFonts w:ascii="Palatino Linotype" w:hAnsi="Palatino Linotype"/>
          <w:szCs w:val="22"/>
        </w:rPr>
      </w:pPr>
      <w:hyperlink r:id="rId14" w:tgtFrame="_blank" w:history="1">
        <w:r w:rsidR="00CE3EF5" w:rsidRPr="001F25C4">
          <w:rPr>
            <w:rStyle w:val="Hipervnculo"/>
            <w:rFonts w:ascii="Palatino Linotype" w:eastAsiaTheme="majorEastAsia" w:hAnsi="Palatino Linotype" w:cs="Arial"/>
            <w:b/>
            <w:bCs/>
            <w:color w:val="auto"/>
            <w:szCs w:val="22"/>
          </w:rPr>
          <w:t>20. 6 de mayo.pdf</w:t>
        </w:r>
      </w:hyperlink>
      <w:r w:rsidR="00CE3EF5" w:rsidRPr="001F25C4">
        <w:rPr>
          <w:rFonts w:ascii="Palatino Linotype" w:hAnsi="Palatino Linotype"/>
          <w:szCs w:val="22"/>
        </w:rPr>
        <w:t>:</w:t>
      </w:r>
      <w:r w:rsidR="006375E3" w:rsidRPr="001F25C4">
        <w:rPr>
          <w:rFonts w:ascii="Palatino Linotype" w:hAnsi="Palatino Linotype"/>
          <w:szCs w:val="22"/>
        </w:rPr>
        <w:t xml:space="preserve"> </w:t>
      </w:r>
      <w:r w:rsidR="00542836" w:rsidRPr="001F25C4">
        <w:rPr>
          <w:rFonts w:ascii="Palatino Linotype" w:hAnsi="Palatino Linotype"/>
          <w:szCs w:val="22"/>
        </w:rPr>
        <w:t xml:space="preserve">acta de la vigésima sesión ordinaria de cabildo de fecha seis de mayo de dos mil veintidós. </w:t>
      </w:r>
    </w:p>
    <w:p w:rsidR="006375E3" w:rsidRPr="001F25C4" w:rsidRDefault="006375E3" w:rsidP="00991BA9">
      <w:pPr>
        <w:spacing w:line="360" w:lineRule="auto"/>
        <w:ind w:right="567"/>
        <w:jc w:val="both"/>
        <w:rPr>
          <w:rFonts w:ascii="Palatino Linotype" w:hAnsi="Palatino Linotype"/>
          <w:szCs w:val="22"/>
        </w:rPr>
      </w:pPr>
    </w:p>
    <w:p w:rsidR="00CE3EF5" w:rsidRPr="001F25C4" w:rsidRDefault="00435A25" w:rsidP="00991BA9">
      <w:pPr>
        <w:pStyle w:val="Prrafodelista"/>
        <w:numPr>
          <w:ilvl w:val="0"/>
          <w:numId w:val="5"/>
        </w:numPr>
        <w:spacing w:line="360" w:lineRule="auto"/>
        <w:ind w:right="567"/>
        <w:jc w:val="both"/>
        <w:rPr>
          <w:rFonts w:ascii="Palatino Linotype" w:hAnsi="Palatino Linotype"/>
          <w:szCs w:val="22"/>
        </w:rPr>
      </w:pPr>
      <w:hyperlink r:id="rId15" w:tgtFrame="_blank" w:history="1">
        <w:r w:rsidR="00CE3EF5" w:rsidRPr="001F25C4">
          <w:rPr>
            <w:rStyle w:val="Hipervnculo"/>
            <w:rFonts w:ascii="Palatino Linotype" w:eastAsiaTheme="majorEastAsia" w:hAnsi="Palatino Linotype" w:cs="Arial"/>
            <w:b/>
            <w:bCs/>
            <w:color w:val="auto"/>
            <w:szCs w:val="22"/>
          </w:rPr>
          <w:t>25. 10 de junio.pdf</w:t>
        </w:r>
      </w:hyperlink>
      <w:r w:rsidR="00CE3EF5" w:rsidRPr="001F25C4">
        <w:rPr>
          <w:rFonts w:ascii="Palatino Linotype" w:hAnsi="Palatino Linotype"/>
          <w:szCs w:val="22"/>
        </w:rPr>
        <w:t>:</w:t>
      </w:r>
      <w:r w:rsidR="00542836" w:rsidRPr="001F25C4">
        <w:rPr>
          <w:rFonts w:ascii="Palatino Linotype" w:hAnsi="Palatino Linotype"/>
          <w:szCs w:val="22"/>
        </w:rPr>
        <w:t xml:space="preserve"> acta de la vigésima quinta sesión ordinaria de cabildo de fecha diez de junio de dos mil veintidós. </w:t>
      </w:r>
    </w:p>
    <w:p w:rsidR="006375E3" w:rsidRPr="001F25C4" w:rsidRDefault="006375E3" w:rsidP="00991BA9">
      <w:pPr>
        <w:spacing w:line="360" w:lineRule="auto"/>
        <w:ind w:right="567"/>
        <w:jc w:val="both"/>
        <w:rPr>
          <w:rFonts w:ascii="Palatino Linotype" w:hAnsi="Palatino Linotype"/>
          <w:szCs w:val="22"/>
        </w:rPr>
      </w:pPr>
    </w:p>
    <w:p w:rsidR="00CE3EF5" w:rsidRPr="001F25C4" w:rsidRDefault="00435A25" w:rsidP="00991BA9">
      <w:pPr>
        <w:pStyle w:val="Prrafodelista"/>
        <w:numPr>
          <w:ilvl w:val="0"/>
          <w:numId w:val="5"/>
        </w:numPr>
        <w:spacing w:line="360" w:lineRule="auto"/>
        <w:ind w:right="567"/>
        <w:jc w:val="both"/>
        <w:rPr>
          <w:rFonts w:ascii="Palatino Linotype" w:hAnsi="Palatino Linotype"/>
          <w:szCs w:val="22"/>
        </w:rPr>
      </w:pPr>
      <w:hyperlink r:id="rId16" w:tgtFrame="_blank" w:history="1">
        <w:r w:rsidR="00CE3EF5" w:rsidRPr="001F25C4">
          <w:rPr>
            <w:rStyle w:val="Hipervnculo"/>
            <w:rFonts w:ascii="Palatino Linotype" w:eastAsiaTheme="majorEastAsia" w:hAnsi="Palatino Linotype" w:cs="Arial"/>
            <w:b/>
            <w:bCs/>
            <w:color w:val="auto"/>
            <w:szCs w:val="22"/>
          </w:rPr>
          <w:t>18. Decima Oc6ava Sesion.pdf</w:t>
        </w:r>
      </w:hyperlink>
      <w:r w:rsidR="00CE3EF5" w:rsidRPr="001F25C4">
        <w:rPr>
          <w:rFonts w:ascii="Palatino Linotype" w:hAnsi="Palatino Linotype"/>
          <w:szCs w:val="22"/>
        </w:rPr>
        <w:t>:</w:t>
      </w:r>
      <w:r w:rsidR="00542836" w:rsidRPr="001F25C4">
        <w:rPr>
          <w:rFonts w:ascii="Palatino Linotype" w:hAnsi="Palatino Linotype"/>
          <w:szCs w:val="22"/>
        </w:rPr>
        <w:t xml:space="preserve"> acta de la décima octava sesión ordinaria de cabildo de fecha veintidós de abril de dos mil veintidós. </w:t>
      </w:r>
    </w:p>
    <w:p w:rsidR="006375E3" w:rsidRPr="001F25C4" w:rsidRDefault="006375E3" w:rsidP="00991BA9">
      <w:pPr>
        <w:spacing w:line="360" w:lineRule="auto"/>
        <w:ind w:right="567"/>
        <w:jc w:val="both"/>
        <w:rPr>
          <w:rFonts w:ascii="Palatino Linotype" w:hAnsi="Palatino Linotype"/>
          <w:szCs w:val="22"/>
        </w:rPr>
      </w:pPr>
    </w:p>
    <w:p w:rsidR="00CE3EF5" w:rsidRPr="001F25C4" w:rsidRDefault="00435A25" w:rsidP="00991BA9">
      <w:pPr>
        <w:pStyle w:val="Prrafodelista"/>
        <w:numPr>
          <w:ilvl w:val="0"/>
          <w:numId w:val="5"/>
        </w:numPr>
        <w:spacing w:line="360" w:lineRule="auto"/>
        <w:ind w:right="567"/>
        <w:jc w:val="both"/>
        <w:rPr>
          <w:rFonts w:ascii="Palatino Linotype" w:hAnsi="Palatino Linotype"/>
          <w:szCs w:val="22"/>
        </w:rPr>
      </w:pPr>
      <w:hyperlink r:id="rId17" w:tgtFrame="_blank" w:history="1">
        <w:r w:rsidR="00CE3EF5" w:rsidRPr="001F25C4">
          <w:rPr>
            <w:rStyle w:val="Hipervnculo"/>
            <w:rFonts w:ascii="Palatino Linotype" w:eastAsiaTheme="majorEastAsia" w:hAnsi="Palatino Linotype" w:cs="Arial"/>
            <w:b/>
            <w:bCs/>
            <w:color w:val="auto"/>
            <w:szCs w:val="22"/>
          </w:rPr>
          <w:t>21. 13 de mayo.pdf</w:t>
        </w:r>
      </w:hyperlink>
      <w:r w:rsidR="00CE3EF5" w:rsidRPr="001F25C4">
        <w:rPr>
          <w:rFonts w:ascii="Palatino Linotype" w:hAnsi="Palatino Linotype"/>
          <w:szCs w:val="22"/>
        </w:rPr>
        <w:t>:</w:t>
      </w:r>
      <w:r w:rsidR="00542836" w:rsidRPr="001F25C4">
        <w:rPr>
          <w:rFonts w:ascii="Palatino Linotype" w:hAnsi="Palatino Linotype"/>
          <w:szCs w:val="22"/>
        </w:rPr>
        <w:t xml:space="preserve"> acta de la vigésima primera sesión ordinaria de cabildo de fecha trece de mayo de dos mil veintidós.</w:t>
      </w:r>
    </w:p>
    <w:p w:rsidR="006375E3" w:rsidRPr="001F25C4" w:rsidRDefault="006375E3" w:rsidP="00991BA9">
      <w:pPr>
        <w:spacing w:line="360" w:lineRule="auto"/>
        <w:ind w:right="567"/>
        <w:jc w:val="both"/>
        <w:rPr>
          <w:rFonts w:ascii="Palatino Linotype" w:hAnsi="Palatino Linotype"/>
          <w:szCs w:val="22"/>
        </w:rPr>
      </w:pPr>
    </w:p>
    <w:p w:rsidR="00CE3EF5" w:rsidRPr="001F25C4" w:rsidRDefault="00435A25" w:rsidP="00991BA9">
      <w:pPr>
        <w:pStyle w:val="Prrafodelista"/>
        <w:numPr>
          <w:ilvl w:val="0"/>
          <w:numId w:val="5"/>
        </w:numPr>
        <w:spacing w:line="360" w:lineRule="auto"/>
        <w:ind w:right="567"/>
        <w:jc w:val="both"/>
        <w:rPr>
          <w:rFonts w:ascii="Palatino Linotype" w:hAnsi="Palatino Linotype"/>
          <w:szCs w:val="22"/>
        </w:rPr>
      </w:pPr>
      <w:hyperlink r:id="rId18" w:tgtFrame="_blank" w:history="1">
        <w:r w:rsidR="00CE3EF5" w:rsidRPr="001F25C4">
          <w:rPr>
            <w:rStyle w:val="Hipervnculo"/>
            <w:rFonts w:ascii="Palatino Linotype" w:eastAsiaTheme="majorEastAsia" w:hAnsi="Palatino Linotype" w:cs="Arial"/>
            <w:b/>
            <w:bCs/>
            <w:color w:val="auto"/>
            <w:szCs w:val="22"/>
          </w:rPr>
          <w:t>24. 3 de junio.pdf</w:t>
        </w:r>
      </w:hyperlink>
      <w:r w:rsidR="00CE3EF5" w:rsidRPr="001F25C4">
        <w:rPr>
          <w:rFonts w:ascii="Palatino Linotype" w:hAnsi="Palatino Linotype"/>
          <w:szCs w:val="22"/>
        </w:rPr>
        <w:t>:</w:t>
      </w:r>
      <w:r w:rsidR="00542836" w:rsidRPr="001F25C4">
        <w:rPr>
          <w:rFonts w:ascii="Palatino Linotype" w:hAnsi="Palatino Linotype"/>
          <w:szCs w:val="22"/>
        </w:rPr>
        <w:t xml:space="preserve"> acta de la vigésima cuarta sesión ordinaria de cabildo de fecha tres de junio de dos mil veintidós. </w:t>
      </w:r>
    </w:p>
    <w:p w:rsidR="006375E3" w:rsidRPr="001F25C4" w:rsidRDefault="006375E3" w:rsidP="00991BA9">
      <w:pPr>
        <w:spacing w:line="360" w:lineRule="auto"/>
        <w:ind w:right="567"/>
        <w:jc w:val="both"/>
        <w:rPr>
          <w:rFonts w:ascii="Palatino Linotype" w:hAnsi="Palatino Linotype"/>
          <w:szCs w:val="22"/>
        </w:rPr>
      </w:pPr>
    </w:p>
    <w:p w:rsidR="00CE3EF5" w:rsidRPr="001F25C4" w:rsidRDefault="00435A25" w:rsidP="00991BA9">
      <w:pPr>
        <w:pStyle w:val="Prrafodelista"/>
        <w:numPr>
          <w:ilvl w:val="0"/>
          <w:numId w:val="5"/>
        </w:numPr>
        <w:spacing w:line="360" w:lineRule="auto"/>
        <w:ind w:right="567"/>
        <w:jc w:val="both"/>
        <w:rPr>
          <w:rFonts w:ascii="Palatino Linotype" w:hAnsi="Palatino Linotype"/>
          <w:szCs w:val="22"/>
        </w:rPr>
      </w:pPr>
      <w:hyperlink r:id="rId19" w:tgtFrame="_blank" w:history="1">
        <w:r w:rsidR="00CE3EF5" w:rsidRPr="001F25C4">
          <w:rPr>
            <w:rStyle w:val="Hipervnculo"/>
            <w:rFonts w:ascii="Palatino Linotype" w:eastAsiaTheme="majorEastAsia" w:hAnsi="Palatino Linotype" w:cs="Arial"/>
            <w:b/>
            <w:bCs/>
            <w:color w:val="auto"/>
            <w:szCs w:val="22"/>
          </w:rPr>
          <w:t>16. Decima Sexta Sesion.pdf</w:t>
        </w:r>
      </w:hyperlink>
      <w:r w:rsidR="00CE3EF5" w:rsidRPr="001F25C4">
        <w:rPr>
          <w:rFonts w:ascii="Palatino Linotype" w:hAnsi="Palatino Linotype"/>
          <w:szCs w:val="22"/>
        </w:rPr>
        <w:t>:</w:t>
      </w:r>
      <w:r w:rsidR="00542836" w:rsidRPr="001F25C4">
        <w:rPr>
          <w:rFonts w:ascii="Palatino Linotype" w:hAnsi="Palatino Linotype"/>
          <w:szCs w:val="22"/>
        </w:rPr>
        <w:t xml:space="preserve"> acta de la décima sexta sesión ordinaria de cabildo de fecha ocho de abril de dos mil veintidós. </w:t>
      </w:r>
    </w:p>
    <w:p w:rsidR="006375E3" w:rsidRPr="001F25C4" w:rsidRDefault="006375E3" w:rsidP="00991BA9">
      <w:pPr>
        <w:spacing w:line="360" w:lineRule="auto"/>
        <w:ind w:right="567"/>
        <w:jc w:val="both"/>
        <w:rPr>
          <w:rFonts w:ascii="Palatino Linotype" w:hAnsi="Palatino Linotype"/>
          <w:szCs w:val="22"/>
        </w:rPr>
      </w:pPr>
    </w:p>
    <w:p w:rsidR="00CE3EF5" w:rsidRPr="001F25C4" w:rsidRDefault="00435A25" w:rsidP="00991BA9">
      <w:pPr>
        <w:pStyle w:val="Prrafodelista"/>
        <w:numPr>
          <w:ilvl w:val="0"/>
          <w:numId w:val="5"/>
        </w:numPr>
        <w:spacing w:line="360" w:lineRule="auto"/>
        <w:ind w:right="567"/>
        <w:jc w:val="both"/>
        <w:rPr>
          <w:rFonts w:ascii="Palatino Linotype" w:hAnsi="Palatino Linotype"/>
          <w:szCs w:val="22"/>
        </w:rPr>
      </w:pPr>
      <w:hyperlink r:id="rId20" w:tgtFrame="_blank" w:history="1">
        <w:r w:rsidR="00CE3EF5" w:rsidRPr="001F25C4">
          <w:rPr>
            <w:rStyle w:val="Hipervnculo"/>
            <w:rFonts w:ascii="Palatino Linotype" w:eastAsiaTheme="majorEastAsia" w:hAnsi="Palatino Linotype" w:cs="Arial"/>
            <w:b/>
            <w:bCs/>
            <w:color w:val="auto"/>
            <w:szCs w:val="22"/>
          </w:rPr>
          <w:t>00187.pdf</w:t>
        </w:r>
      </w:hyperlink>
      <w:r w:rsidR="00CE3EF5" w:rsidRPr="001F25C4">
        <w:rPr>
          <w:rFonts w:ascii="Palatino Linotype" w:hAnsi="Palatino Linotype"/>
          <w:szCs w:val="22"/>
        </w:rPr>
        <w:t>:</w:t>
      </w:r>
      <w:r w:rsidR="00542836" w:rsidRPr="001F25C4">
        <w:rPr>
          <w:rFonts w:ascii="Palatino Linotype" w:hAnsi="Palatino Linotype"/>
          <w:szCs w:val="22"/>
        </w:rPr>
        <w:t xml:space="preserve"> oficio DAYRH/GGV/413/2022 </w:t>
      </w:r>
      <w:r w:rsidR="00985270" w:rsidRPr="001F25C4">
        <w:rPr>
          <w:rFonts w:ascii="Palatino Linotype" w:hAnsi="Palatino Linotype"/>
          <w:szCs w:val="22"/>
        </w:rPr>
        <w:t xml:space="preserve">suscrito por el Director de Administración y Recursos Humanos, a través del cual manifestó </w:t>
      </w:r>
      <w:r w:rsidR="00985270" w:rsidRPr="001F25C4">
        <w:rPr>
          <w:rFonts w:ascii="Palatino Linotype" w:hAnsi="Palatino Linotype"/>
          <w:i/>
          <w:szCs w:val="22"/>
        </w:rPr>
        <w:t xml:space="preserve">“la información podrá ser consultada mediante el portal de internet </w:t>
      </w:r>
      <w:hyperlink r:id="rId21" w:history="1">
        <w:r w:rsidR="00985270" w:rsidRPr="001F25C4">
          <w:rPr>
            <w:rStyle w:val="Hipervnculo"/>
            <w:rFonts w:ascii="Palatino Linotype" w:hAnsi="Palatino Linotype"/>
            <w:i/>
            <w:szCs w:val="22"/>
          </w:rPr>
          <w:t>https://www.ipomex.org.mx</w:t>
        </w:r>
      </w:hyperlink>
      <w:r w:rsidR="00985270" w:rsidRPr="001F25C4">
        <w:rPr>
          <w:rFonts w:ascii="Palatino Linotype" w:hAnsi="Palatino Linotype"/>
          <w:i/>
          <w:szCs w:val="22"/>
        </w:rPr>
        <w:t>...”</w:t>
      </w:r>
      <w:r w:rsidR="00985270" w:rsidRPr="001F25C4">
        <w:rPr>
          <w:rFonts w:ascii="Palatino Linotype" w:hAnsi="Palatino Linotype"/>
          <w:szCs w:val="22"/>
        </w:rPr>
        <w:t xml:space="preserve"> </w:t>
      </w:r>
    </w:p>
    <w:p w:rsidR="006375E3" w:rsidRPr="001F25C4" w:rsidRDefault="006375E3" w:rsidP="00991BA9">
      <w:pPr>
        <w:spacing w:line="360" w:lineRule="auto"/>
        <w:ind w:right="567"/>
        <w:jc w:val="both"/>
        <w:rPr>
          <w:rFonts w:ascii="Palatino Linotype" w:hAnsi="Palatino Linotype"/>
          <w:szCs w:val="22"/>
        </w:rPr>
      </w:pPr>
    </w:p>
    <w:p w:rsidR="00CE3EF5" w:rsidRPr="001F25C4" w:rsidRDefault="00435A25" w:rsidP="00991BA9">
      <w:pPr>
        <w:pStyle w:val="Prrafodelista"/>
        <w:numPr>
          <w:ilvl w:val="0"/>
          <w:numId w:val="5"/>
        </w:numPr>
        <w:spacing w:line="360" w:lineRule="auto"/>
        <w:ind w:right="567"/>
        <w:jc w:val="both"/>
        <w:rPr>
          <w:rFonts w:ascii="Palatino Linotype" w:hAnsi="Palatino Linotype"/>
          <w:i/>
          <w:szCs w:val="22"/>
        </w:rPr>
      </w:pPr>
      <w:hyperlink r:id="rId22" w:tgtFrame="_blank" w:history="1">
        <w:r w:rsidR="00CE3EF5" w:rsidRPr="001F25C4">
          <w:rPr>
            <w:rStyle w:val="Hipervnculo"/>
            <w:rFonts w:ascii="Palatino Linotype" w:eastAsiaTheme="majorEastAsia" w:hAnsi="Palatino Linotype" w:cs="Arial"/>
            <w:b/>
            <w:bCs/>
            <w:color w:val="auto"/>
            <w:szCs w:val="22"/>
          </w:rPr>
          <w:t>RESPUESTA SOLICITUD 00187VICARBOIP2022.pdf</w:t>
        </w:r>
      </w:hyperlink>
      <w:r w:rsidR="00CE3EF5" w:rsidRPr="001F25C4">
        <w:rPr>
          <w:rFonts w:ascii="Palatino Linotype" w:hAnsi="Palatino Linotype"/>
          <w:szCs w:val="22"/>
        </w:rPr>
        <w:t>:</w:t>
      </w:r>
      <w:r w:rsidR="00985270" w:rsidRPr="001F25C4">
        <w:rPr>
          <w:rFonts w:ascii="Palatino Linotype" w:hAnsi="Palatino Linotype"/>
          <w:szCs w:val="22"/>
        </w:rPr>
        <w:t xml:space="preserve"> oficio VC/CM-409/2022 de fecha once de julio de dos mil veintidós, suscrito por la Contralora Municipal, mediante el cual manifestó </w:t>
      </w:r>
      <w:r w:rsidR="00985270" w:rsidRPr="001F25C4">
        <w:rPr>
          <w:rFonts w:ascii="Palatino Linotype" w:hAnsi="Palatino Linotype"/>
          <w:i/>
          <w:szCs w:val="22"/>
        </w:rPr>
        <w:t>“…derivado de la solicitud de información con número de folio 00187/VOCARBO/IP/2022, turnada a este Órgano de Control mediante el sistema SAIMEX, en fecha veintiocho de junio del año en curso, en el cual se solicitan las actas autógrafas de la elección de delegados, subdelegados y COPACIS correspondientes a el año 2022. Por lo anterior hago de su conocimiento que no se cuentan con dichas actas, toda vez que fueron remitidas a la Contraloría del Poder Legislativo en atención al requerimiento realizado por la misma dependencia.”</w:t>
      </w:r>
    </w:p>
    <w:p w:rsidR="00CE3EF5" w:rsidRPr="001F25C4" w:rsidRDefault="00CE3EF5" w:rsidP="00991BA9">
      <w:pPr>
        <w:spacing w:line="360" w:lineRule="auto"/>
        <w:ind w:right="567"/>
        <w:jc w:val="both"/>
        <w:rPr>
          <w:rFonts w:ascii="Palatino Linotype" w:hAnsi="Palatino Linotype"/>
          <w:b/>
        </w:rPr>
      </w:pPr>
    </w:p>
    <w:p w:rsidR="00CE3EF5" w:rsidRPr="001F25C4" w:rsidRDefault="00CE3EF5" w:rsidP="00991BA9">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1F25C4">
        <w:rPr>
          <w:rFonts w:ascii="Palatino Linotype" w:eastAsia="Calibri" w:hAnsi="Palatino Linotype" w:cs="Arial"/>
          <w:lang w:val="es-AR" w:eastAsia="es-ES"/>
        </w:rPr>
        <w:t xml:space="preserve">El </w:t>
      </w:r>
      <w:r w:rsidR="00985270" w:rsidRPr="001F25C4">
        <w:rPr>
          <w:rFonts w:ascii="Palatino Linotype" w:eastAsia="Calibri" w:hAnsi="Palatino Linotype" w:cs="Arial"/>
          <w:lang w:val="es-AR" w:eastAsia="es-ES"/>
        </w:rPr>
        <w:t>diecisiete (17) de julio</w:t>
      </w:r>
      <w:r w:rsidRPr="001F25C4">
        <w:rPr>
          <w:rFonts w:ascii="Palatino Linotype" w:eastAsia="Calibri" w:hAnsi="Palatino Linotype" w:cs="Arial"/>
          <w:lang w:val="es-AR" w:eastAsia="es-ES"/>
        </w:rPr>
        <w:t xml:space="preserve">  de dos mil veintidós</w:t>
      </w:r>
      <w:r w:rsidRPr="001F25C4">
        <w:rPr>
          <w:rFonts w:ascii="Palatino Linotype" w:hAnsi="Palatino Linotype" w:cs="Arial"/>
          <w:lang w:val="es-ES" w:eastAsia="es-ES"/>
        </w:rPr>
        <w:t xml:space="preserve">, </w:t>
      </w:r>
      <w:r w:rsidRPr="001F25C4">
        <w:rPr>
          <w:rFonts w:ascii="Palatino Linotype" w:eastAsiaTheme="minorEastAsia" w:hAnsi="Palatino Linotype"/>
          <w:b/>
          <w:lang w:val="es-ES_tradnl" w:eastAsia="es-ES"/>
        </w:rPr>
        <w:t>EL RECURRENTE</w:t>
      </w:r>
      <w:r w:rsidRPr="001F25C4">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rsidR="00CE3EF5" w:rsidRPr="001F25C4" w:rsidRDefault="00CE3EF5" w:rsidP="00991BA9">
      <w:pPr>
        <w:spacing w:line="360" w:lineRule="auto"/>
        <w:ind w:left="567" w:right="567"/>
        <w:contextualSpacing/>
        <w:rPr>
          <w:rFonts w:ascii="Palatino Linotype" w:eastAsiaTheme="minorEastAsia" w:hAnsi="Palatino Linotype" w:cs="Arial"/>
          <w:i/>
          <w:lang w:val="es-ES_tradnl" w:eastAsia="es-ES"/>
        </w:rPr>
      </w:pPr>
    </w:p>
    <w:p w:rsidR="00CE3EF5" w:rsidRPr="001F25C4" w:rsidRDefault="00CE3EF5" w:rsidP="00991BA9">
      <w:pPr>
        <w:spacing w:line="360" w:lineRule="auto"/>
        <w:ind w:left="567" w:right="567"/>
        <w:contextualSpacing/>
        <w:jc w:val="both"/>
        <w:rPr>
          <w:rFonts w:ascii="Palatino Linotype" w:eastAsia="Calibri" w:hAnsi="Palatino Linotype" w:cs="Arial"/>
          <w:i/>
          <w:lang w:val="es-ES" w:eastAsia="es-ES"/>
        </w:rPr>
      </w:pPr>
      <w:r w:rsidRPr="001F25C4">
        <w:rPr>
          <w:rFonts w:ascii="Palatino Linotype" w:eastAsiaTheme="minorEastAsia" w:hAnsi="Palatino Linotype"/>
          <w:b/>
          <w:lang w:val="es-ES_tradnl" w:eastAsia="es-ES"/>
        </w:rPr>
        <w:t>Acto impugnado</w:t>
      </w:r>
      <w:r w:rsidRPr="001F25C4">
        <w:rPr>
          <w:rFonts w:ascii="Palatino Linotype" w:eastAsiaTheme="minorEastAsia" w:hAnsi="Palatino Linotype"/>
          <w:b/>
          <w:i/>
          <w:lang w:val="es-ES_tradnl" w:eastAsia="es-ES"/>
        </w:rPr>
        <w:t>:</w:t>
      </w:r>
      <w:r w:rsidRPr="001F25C4">
        <w:rPr>
          <w:rFonts w:ascii="Palatino Linotype" w:hAnsi="Palatino Linotype"/>
          <w:i/>
          <w:color w:val="000000"/>
        </w:rPr>
        <w:t xml:space="preserve"> “</w:t>
      </w:r>
      <w:r w:rsidR="00985270" w:rsidRPr="001F25C4">
        <w:rPr>
          <w:rFonts w:ascii="Palatino Linotype" w:hAnsi="Palatino Linotype"/>
          <w:i/>
          <w:color w:val="000000"/>
        </w:rPr>
        <w:t>LA RESPUESTA A LA SOLICITUD DE INFORMACION</w:t>
      </w:r>
      <w:r w:rsidRPr="001F25C4">
        <w:rPr>
          <w:rFonts w:ascii="Palatino Linotype" w:hAnsi="Palatino Linotype"/>
          <w:i/>
          <w:color w:val="000000"/>
        </w:rPr>
        <w:t>” (Sic)</w:t>
      </w:r>
    </w:p>
    <w:p w:rsidR="00CE3EF5" w:rsidRPr="001F25C4" w:rsidRDefault="00CE3EF5" w:rsidP="00991BA9">
      <w:pPr>
        <w:spacing w:line="360" w:lineRule="auto"/>
        <w:ind w:left="567" w:right="567"/>
        <w:contextualSpacing/>
        <w:jc w:val="both"/>
        <w:rPr>
          <w:rFonts w:ascii="Palatino Linotype" w:eastAsia="Calibri" w:hAnsi="Palatino Linotype" w:cs="Arial"/>
          <w:lang w:val="es-ES" w:eastAsia="es-ES"/>
        </w:rPr>
      </w:pPr>
    </w:p>
    <w:p w:rsidR="00CE3EF5" w:rsidRPr="001F25C4" w:rsidRDefault="00CE3EF5" w:rsidP="00991BA9">
      <w:pPr>
        <w:spacing w:line="360" w:lineRule="auto"/>
        <w:ind w:left="567" w:right="567"/>
        <w:contextualSpacing/>
        <w:jc w:val="both"/>
        <w:rPr>
          <w:rFonts w:ascii="Palatino Linotype" w:hAnsi="Palatino Linotype"/>
          <w:i/>
          <w:color w:val="000000"/>
        </w:rPr>
      </w:pPr>
      <w:r w:rsidRPr="001F25C4">
        <w:rPr>
          <w:rFonts w:ascii="Palatino Linotype" w:eastAsiaTheme="minorEastAsia" w:hAnsi="Palatino Linotype"/>
          <w:b/>
          <w:lang w:val="es-ES_tradnl" w:eastAsia="es-ES"/>
        </w:rPr>
        <w:lastRenderedPageBreak/>
        <w:t>Razones o Motivos de inconformidad:</w:t>
      </w:r>
      <w:r w:rsidRPr="001F25C4">
        <w:rPr>
          <w:rFonts w:ascii="Palatino Linotype" w:eastAsiaTheme="majorEastAsia" w:hAnsi="Palatino Linotype" w:cstheme="majorBidi"/>
          <w:b/>
          <w:color w:val="2E74B5" w:themeColor="accent1" w:themeShade="BF"/>
          <w:sz w:val="26"/>
          <w:szCs w:val="26"/>
          <w:lang w:val="es-ES" w:eastAsia="es-ES"/>
        </w:rPr>
        <w:t xml:space="preserve"> </w:t>
      </w:r>
      <w:r w:rsidRPr="001F25C4">
        <w:rPr>
          <w:rFonts w:ascii="Palatino Linotype" w:eastAsiaTheme="majorEastAsia" w:hAnsi="Palatino Linotype" w:cstheme="majorBidi"/>
          <w:i/>
          <w:lang w:val="es-ES" w:eastAsia="es-ES"/>
        </w:rPr>
        <w:t>“</w:t>
      </w:r>
      <w:r w:rsidR="00985270" w:rsidRPr="001F25C4">
        <w:rPr>
          <w:rFonts w:ascii="Palatino Linotype" w:hAnsi="Palatino Linotype"/>
          <w:i/>
          <w:color w:val="000000"/>
        </w:rPr>
        <w:t>SE SOLICIDO EL LISTADO DE PERSONAL (SIN SUELDO) ADSCRITO AL AYUNTAMIENTO DE VILLA DEL CARBON, EN SU RESPUESTA MANDAN LA LIGA DE LA PAGINA DE IPOMEX EN DONDE DICEN QUE SE ENCUENTRA DICHA INFORMACION, SE BUSCO Y NO SE ENCUENTRA POR LO QUE DICHA INFORMACION SOLICITADA SE ME ESTA NEGANDO, POR LO QUE NUEVAMENTE SOLICITO EL LISTADO DE PERSONAL ADSCRITO AL AYUNTAMIENTO DEL MUNICIPIO DE VILLA DEL CARBON DE LA PRIMER QUINCENA DE JULIO DE 2022 (SIN SUELDO), EL CUAL SOLICITO SEA ATRAVES DE LISTADO Y SEA ENVIADO ATRAVES DE ESTA PAGINA.</w:t>
      </w:r>
      <w:r w:rsidRPr="001F25C4">
        <w:rPr>
          <w:rFonts w:ascii="Palatino Linotype" w:hAnsi="Palatino Linotype"/>
          <w:i/>
          <w:color w:val="000000"/>
        </w:rPr>
        <w:t>” (Sic).</w:t>
      </w:r>
    </w:p>
    <w:bookmarkEnd w:id="1"/>
    <w:bookmarkEnd w:id="2"/>
    <w:bookmarkEnd w:id="3"/>
    <w:p w:rsidR="00CE3EF5" w:rsidRPr="001F25C4" w:rsidRDefault="003B68FA" w:rsidP="003B68FA">
      <w:pPr>
        <w:tabs>
          <w:tab w:val="left" w:pos="6197"/>
        </w:tabs>
        <w:spacing w:line="360" w:lineRule="auto"/>
        <w:jc w:val="both"/>
        <w:rPr>
          <w:rFonts w:ascii="Palatino Linotype" w:eastAsia="Calibri" w:hAnsi="Palatino Linotype" w:cs="Arial"/>
          <w:lang w:val="es-AR" w:eastAsia="es-ES"/>
        </w:rPr>
      </w:pPr>
      <w:r w:rsidRPr="001F25C4">
        <w:rPr>
          <w:rFonts w:ascii="Palatino Linotype" w:eastAsia="Calibri" w:hAnsi="Palatino Linotype" w:cs="Arial"/>
          <w:lang w:val="es-AR" w:eastAsia="es-ES"/>
        </w:rPr>
        <w:tab/>
      </w:r>
    </w:p>
    <w:p w:rsidR="00CE3EF5" w:rsidRPr="001F25C4" w:rsidRDefault="00CE3EF5" w:rsidP="00991BA9">
      <w:pPr>
        <w:numPr>
          <w:ilvl w:val="0"/>
          <w:numId w:val="1"/>
        </w:numPr>
        <w:spacing w:line="360" w:lineRule="auto"/>
        <w:ind w:left="0" w:firstLine="0"/>
        <w:contextualSpacing/>
        <w:jc w:val="both"/>
        <w:rPr>
          <w:rFonts w:ascii="Palatino Linotype" w:eastAsia="Calibri" w:hAnsi="Palatino Linotype" w:cs="Arial"/>
          <w:lang w:val="es-AR" w:eastAsia="es-ES"/>
        </w:rPr>
      </w:pPr>
      <w:r w:rsidRPr="001F25C4">
        <w:rPr>
          <w:rFonts w:ascii="Palatino Linotype" w:hAnsi="Palatino Linotype" w:cs="Arial"/>
          <w:lang w:val="es-ES" w:eastAsia="es-ES"/>
        </w:rPr>
        <w:t xml:space="preserve">Se registró el recurso de revisión bajo el número de expediente </w:t>
      </w:r>
      <w:r w:rsidRPr="001F25C4">
        <w:rPr>
          <w:rFonts w:ascii="Palatino Linotype" w:eastAsiaTheme="minorEastAsia" w:hAnsi="Palatino Linotype" w:cs="Arial"/>
          <w:bCs/>
          <w:lang w:val="es-ES_tradnl" w:eastAsia="es-ES"/>
        </w:rPr>
        <w:t xml:space="preserve">al rubro indicado, asimismo con fundamento en lo dispuesto por el </w:t>
      </w:r>
      <w:r w:rsidRPr="001F25C4">
        <w:rPr>
          <w:rFonts w:ascii="Palatino Linotype" w:eastAsia="Calibri" w:hAnsi="Palatino Linotype" w:cs="Arial"/>
          <w:lang w:val="es-ES" w:eastAsia="es-ES"/>
        </w:rPr>
        <w:t xml:space="preserve">artículo 185 fracción I de la </w:t>
      </w:r>
      <w:r w:rsidRPr="001F25C4">
        <w:rPr>
          <w:rFonts w:ascii="Palatino Linotype" w:eastAsia="Calibri" w:hAnsi="Palatino Linotype" w:cs="Arial"/>
          <w:b/>
          <w:lang w:val="es-ES" w:eastAsia="es-ES"/>
        </w:rPr>
        <w:t xml:space="preserve">Ley de Transparencia y Acceso a la Información Pública del Estado de México y Municipios </w:t>
      </w:r>
      <w:r w:rsidRPr="001F25C4">
        <w:rPr>
          <w:rFonts w:ascii="Palatino Linotype" w:hAnsi="Palatino Linotype" w:cs="Arial"/>
          <w:lang w:val="es-ES" w:eastAsia="es-ES"/>
        </w:rPr>
        <w:t xml:space="preserve">se turnó a la </w:t>
      </w:r>
      <w:r w:rsidRPr="001F25C4">
        <w:rPr>
          <w:rFonts w:ascii="Palatino Linotype" w:hAnsi="Palatino Linotype" w:cs="Arial"/>
          <w:b/>
          <w:lang w:val="es-ES" w:eastAsia="es-ES"/>
        </w:rPr>
        <w:t xml:space="preserve">Comisionada María del Rosario Mejía Ayala, </w:t>
      </w:r>
      <w:r w:rsidRPr="001F25C4">
        <w:rPr>
          <w:rFonts w:ascii="Palatino Linotype" w:hAnsi="Palatino Linotype" w:cs="Arial"/>
          <w:lang w:val="es-ES" w:eastAsia="es-ES"/>
        </w:rPr>
        <w:t xml:space="preserve">con el objeto de </w:t>
      </w:r>
      <w:r w:rsidRPr="001F25C4">
        <w:rPr>
          <w:rFonts w:ascii="Palatino Linotype" w:hAnsi="Palatino Linotype" w:cs="Arial"/>
          <w:lang w:eastAsia="es-ES"/>
        </w:rPr>
        <w:t xml:space="preserve">su análisis. </w:t>
      </w:r>
    </w:p>
    <w:p w:rsidR="00CE3EF5" w:rsidRPr="001F25C4" w:rsidRDefault="00CE3EF5" w:rsidP="00991BA9">
      <w:pPr>
        <w:spacing w:line="360" w:lineRule="auto"/>
        <w:contextualSpacing/>
        <w:jc w:val="both"/>
        <w:rPr>
          <w:rFonts w:ascii="Palatino Linotype" w:eastAsia="Calibri" w:hAnsi="Palatino Linotype" w:cs="Arial"/>
          <w:lang w:val="es-AR" w:eastAsia="es-ES"/>
        </w:rPr>
      </w:pPr>
    </w:p>
    <w:p w:rsidR="00CE3EF5" w:rsidRPr="001F25C4" w:rsidRDefault="00CE3EF5" w:rsidP="00991BA9">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1F25C4">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del </w:t>
      </w:r>
      <w:r w:rsidR="0019410E" w:rsidRPr="001F25C4">
        <w:rPr>
          <w:rFonts w:ascii="Palatino Linotype" w:eastAsia="Calibri" w:hAnsi="Palatino Linotype" w:cs="Arial"/>
          <w:lang w:val="es-ES" w:eastAsia="es-ES"/>
        </w:rPr>
        <w:t xml:space="preserve">cinco (05) de agosto </w:t>
      </w:r>
      <w:r w:rsidRPr="001F25C4">
        <w:rPr>
          <w:rFonts w:ascii="Palatino Linotype" w:eastAsia="Calibri" w:hAnsi="Palatino Linotype" w:cs="Arial"/>
          <w:lang w:val="es-ES" w:eastAsia="es-ES"/>
        </w:rPr>
        <w:t xml:space="preserve"> de dos mil veintidós, puso a disposición de las partes el expediente electrónico </w:t>
      </w:r>
      <w:r w:rsidRPr="001F25C4">
        <w:rPr>
          <w:rFonts w:ascii="Palatino Linotype" w:eastAsia="Calibri" w:hAnsi="Palatino Linotype" w:cs="Arial"/>
          <w:lang w:val="es-ES_tradnl" w:eastAsia="es-ES"/>
        </w:rPr>
        <w:t xml:space="preserve">vía </w:t>
      </w:r>
      <w:r w:rsidRPr="001F25C4">
        <w:rPr>
          <w:rFonts w:ascii="Palatino Linotype" w:eastAsia="Calibri" w:hAnsi="Palatino Linotype" w:cs="Arial"/>
          <w:b/>
          <w:lang w:val="es-ES" w:eastAsia="es-ES"/>
        </w:rPr>
        <w:t xml:space="preserve">SAIMEX </w:t>
      </w:r>
      <w:r w:rsidRPr="001F25C4">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1F25C4">
        <w:rPr>
          <w:rFonts w:ascii="Palatino Linotype" w:eastAsia="Calibri" w:hAnsi="Palatino Linotype" w:cs="Arial"/>
          <w:b/>
          <w:lang w:val="es-ES" w:eastAsia="es-ES"/>
        </w:rPr>
        <w:t>SUJETO OBLIGADO</w:t>
      </w:r>
      <w:r w:rsidRPr="001F25C4">
        <w:rPr>
          <w:rFonts w:ascii="Palatino Linotype" w:eastAsia="Calibri" w:hAnsi="Palatino Linotype" w:cs="Arial"/>
          <w:lang w:val="es-ES" w:eastAsia="es-ES"/>
        </w:rPr>
        <w:t xml:space="preserve"> presentara el informe justificado procedente. </w:t>
      </w:r>
    </w:p>
    <w:p w:rsidR="00CE3EF5" w:rsidRPr="001F25C4" w:rsidRDefault="00CE3EF5" w:rsidP="00991BA9">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CE3EF5" w:rsidRPr="001F25C4" w:rsidRDefault="00CE3EF5" w:rsidP="00991BA9">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1F25C4">
        <w:rPr>
          <w:rFonts w:ascii="Palatino Linotype" w:eastAsia="Calibri" w:hAnsi="Palatino Linotype" w:cs="Arial"/>
          <w:lang w:val="es-ES" w:eastAsia="es-ES"/>
        </w:rPr>
        <w:t xml:space="preserve">De las constancias en el expediente electrónico SAIMEX, se advierte que el particular no realizó manifestaciones, no ofreció pruebas o alegatos que convinieran a su derecho convinieran; por su parte, el Sujeto Obligado no remitió informe justificado. </w:t>
      </w:r>
    </w:p>
    <w:p w:rsidR="00CE3EF5" w:rsidRPr="001F25C4" w:rsidRDefault="00CE3EF5" w:rsidP="00991BA9">
      <w:pPr>
        <w:spacing w:line="360" w:lineRule="auto"/>
        <w:contextualSpacing/>
        <w:jc w:val="both"/>
        <w:rPr>
          <w:rFonts w:ascii="Palatino Linotype" w:eastAsiaTheme="minorEastAsia" w:hAnsi="Palatino Linotype"/>
          <w:b/>
          <w:u w:val="single"/>
          <w:lang w:val="es-ES_tradnl" w:eastAsia="es-ES"/>
        </w:rPr>
      </w:pPr>
    </w:p>
    <w:p w:rsidR="00CE3EF5" w:rsidRPr="001F25C4" w:rsidRDefault="00CE3EF5" w:rsidP="00991BA9">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1F25C4">
        <w:rPr>
          <w:rFonts w:ascii="Palatino Linotype" w:eastAsiaTheme="minorEastAsia" w:hAnsi="Palatino Linotype"/>
          <w:lang w:val="es-ES_tradnl" w:eastAsia="es-ES"/>
        </w:rPr>
        <w:t>El Comisionado Ponente decretó el cierre de instrucción</w:t>
      </w:r>
      <w:r w:rsidRPr="001F25C4">
        <w:rPr>
          <w:rFonts w:ascii="Palatino Linotype" w:eastAsiaTheme="minorEastAsia" w:hAnsi="Palatino Linotype" w:cs="Arial"/>
          <w:lang w:val="es-ES_tradnl" w:eastAsia="es-ES"/>
        </w:rPr>
        <w:t xml:space="preserve"> </w:t>
      </w:r>
      <w:r w:rsidRPr="001F25C4">
        <w:rPr>
          <w:rFonts w:ascii="Palatino Linotype" w:eastAsiaTheme="minorEastAsia" w:hAnsi="Palatino Linotype"/>
          <w:lang w:val="es-ES_tradnl" w:eastAsia="es-ES"/>
        </w:rPr>
        <w:t xml:space="preserve">mediante el acuerdo de fecha </w:t>
      </w:r>
      <w:r w:rsidR="0019410E" w:rsidRPr="001F25C4">
        <w:rPr>
          <w:rFonts w:ascii="Palatino Linotype" w:eastAsiaTheme="minorEastAsia" w:hAnsi="Palatino Linotype"/>
          <w:lang w:val="es-ES_tradnl" w:eastAsia="es-ES"/>
        </w:rPr>
        <w:t>cinco (05) de septiembre</w:t>
      </w:r>
      <w:r w:rsidRPr="001F25C4">
        <w:rPr>
          <w:rFonts w:ascii="Palatino Linotype" w:eastAsiaTheme="minorEastAsia" w:hAnsi="Palatino Linotype"/>
          <w:lang w:val="es-ES_tradnl" w:eastAsia="es-ES"/>
        </w:rPr>
        <w:t xml:space="preserve"> de dos mil veintidós, </w:t>
      </w:r>
      <w:r w:rsidRPr="001F25C4">
        <w:rPr>
          <w:rFonts w:ascii="Palatino Linotype" w:eastAsia="Calibri" w:hAnsi="Palatino Linotype" w:cs="Arial"/>
          <w:lang w:val="es-ES"/>
        </w:rPr>
        <w:t xml:space="preserve">; </w:t>
      </w:r>
      <w:r w:rsidRPr="001F25C4">
        <w:rPr>
          <w:rFonts w:ascii="Palatino Linotype" w:hAnsi="Palatino Linotype" w:cs="Arial"/>
        </w:rPr>
        <w:t>posterior a ello ordenó turnar el expediente a resolución, misma que ahora se pronuncia; y----</w:t>
      </w:r>
      <w:r w:rsidR="0019410E" w:rsidRPr="001F25C4">
        <w:rPr>
          <w:rFonts w:ascii="Palatino Linotype" w:hAnsi="Palatino Linotype" w:cs="Arial"/>
        </w:rPr>
        <w:t>-----------------------------</w:t>
      </w:r>
    </w:p>
    <w:p w:rsidR="00CE3EF5" w:rsidRPr="001F25C4" w:rsidRDefault="00CE3EF5" w:rsidP="00991BA9">
      <w:pPr>
        <w:spacing w:line="360" w:lineRule="auto"/>
        <w:contextualSpacing/>
        <w:jc w:val="both"/>
        <w:rPr>
          <w:rFonts w:ascii="Palatino Linotype" w:eastAsiaTheme="minorEastAsia" w:hAnsi="Palatino Linotype"/>
          <w:b/>
          <w:u w:val="single"/>
          <w:lang w:val="es-ES_tradnl" w:eastAsia="es-ES"/>
        </w:rPr>
      </w:pPr>
    </w:p>
    <w:p w:rsidR="00CE3EF5" w:rsidRPr="001F25C4" w:rsidRDefault="00CE3EF5" w:rsidP="00991BA9">
      <w:pPr>
        <w:keepNext/>
        <w:keepLines/>
        <w:spacing w:line="360" w:lineRule="auto"/>
        <w:jc w:val="center"/>
        <w:outlineLvl w:val="0"/>
        <w:rPr>
          <w:rFonts w:ascii="Palatino Linotype" w:eastAsiaTheme="majorEastAsia" w:hAnsi="Palatino Linotype" w:cstheme="majorBidi"/>
        </w:rPr>
      </w:pPr>
      <w:bookmarkStart w:id="4" w:name="_Toc83301634"/>
      <w:r w:rsidRPr="001F25C4">
        <w:rPr>
          <w:rFonts w:ascii="Palatino Linotype" w:eastAsiaTheme="majorEastAsia" w:hAnsi="Palatino Linotype" w:cstheme="majorBidi"/>
          <w:b/>
        </w:rPr>
        <w:t>CONSIDERANDO</w:t>
      </w:r>
      <w:bookmarkEnd w:id="4"/>
      <w:r w:rsidRPr="001F25C4">
        <w:rPr>
          <w:rFonts w:ascii="Palatino Linotype" w:eastAsiaTheme="majorEastAsia" w:hAnsi="Palatino Linotype" w:cstheme="majorBidi"/>
          <w:b/>
        </w:rPr>
        <w:t xml:space="preserve"> </w:t>
      </w:r>
    </w:p>
    <w:p w:rsidR="00CE3EF5" w:rsidRPr="001F25C4" w:rsidRDefault="00CE3EF5" w:rsidP="00991BA9">
      <w:pPr>
        <w:spacing w:line="360" w:lineRule="auto"/>
        <w:rPr>
          <w:rFonts w:ascii="Palatino Linotype" w:eastAsiaTheme="minorEastAsia" w:hAnsi="Palatino Linotype"/>
        </w:rPr>
      </w:pPr>
    </w:p>
    <w:p w:rsidR="00CE3EF5" w:rsidRPr="001F25C4" w:rsidRDefault="00CE3EF5" w:rsidP="00991BA9">
      <w:pPr>
        <w:keepNext/>
        <w:keepLines/>
        <w:spacing w:line="360" w:lineRule="auto"/>
        <w:outlineLvl w:val="1"/>
        <w:rPr>
          <w:rFonts w:ascii="Palatino Linotype" w:eastAsiaTheme="majorEastAsia" w:hAnsi="Palatino Linotype" w:cstheme="majorBidi"/>
          <w:b/>
          <w:szCs w:val="26"/>
        </w:rPr>
      </w:pPr>
      <w:bookmarkStart w:id="5" w:name="_Toc83301635"/>
      <w:r w:rsidRPr="001F25C4">
        <w:rPr>
          <w:rFonts w:ascii="Palatino Linotype" w:eastAsiaTheme="majorEastAsia" w:hAnsi="Palatino Linotype" w:cstheme="majorBidi"/>
          <w:b/>
          <w:szCs w:val="26"/>
        </w:rPr>
        <w:t>PRIMERO. De la competencia</w:t>
      </w:r>
      <w:bookmarkEnd w:id="5"/>
    </w:p>
    <w:p w:rsidR="00CE3EF5" w:rsidRPr="001F25C4" w:rsidRDefault="00CE3EF5" w:rsidP="00991BA9">
      <w:pPr>
        <w:keepNext/>
        <w:keepLines/>
        <w:spacing w:line="360" w:lineRule="auto"/>
        <w:outlineLvl w:val="1"/>
        <w:rPr>
          <w:rFonts w:ascii="Palatino Linotype" w:eastAsiaTheme="majorEastAsia" w:hAnsi="Palatino Linotype" w:cstheme="majorBidi"/>
          <w:b/>
          <w:bCs/>
          <w:spacing w:val="60"/>
          <w:szCs w:val="26"/>
        </w:rPr>
      </w:pPr>
    </w:p>
    <w:p w:rsidR="00CE3EF5" w:rsidRPr="001F25C4" w:rsidRDefault="00CE3EF5" w:rsidP="00991BA9">
      <w:pPr>
        <w:numPr>
          <w:ilvl w:val="0"/>
          <w:numId w:val="1"/>
        </w:numPr>
        <w:spacing w:line="360" w:lineRule="auto"/>
        <w:ind w:left="0" w:firstLine="0"/>
        <w:contextualSpacing/>
        <w:jc w:val="both"/>
        <w:rPr>
          <w:rFonts w:ascii="Palatino Linotype" w:eastAsia="Calibri" w:hAnsi="Palatino Linotype"/>
          <w:lang w:eastAsia="es-ES"/>
        </w:rPr>
      </w:pPr>
      <w:r w:rsidRPr="001F25C4">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1F25C4">
        <w:rPr>
          <w:rFonts w:ascii="Palatino Linotype" w:eastAsia="Calibri" w:hAnsi="Palatino Linotype"/>
          <w:b/>
          <w:lang w:val="es-ES" w:eastAsia="es-ES"/>
        </w:rPr>
        <w:t>Constitución Política de los Estados Unidos Mexicanos</w:t>
      </w:r>
      <w:r w:rsidRPr="001F25C4">
        <w:rPr>
          <w:rFonts w:ascii="Palatino Linotype" w:eastAsia="Calibri" w:hAnsi="Palatino Linotype"/>
          <w:lang w:val="es-ES" w:eastAsia="es-ES"/>
        </w:rPr>
        <w:t xml:space="preserve">; 5, </w:t>
      </w:r>
      <w:r w:rsidRPr="001F25C4">
        <w:rPr>
          <w:rFonts w:ascii="Palatino Linotype" w:eastAsia="Calibri" w:hAnsi="Palatino Linotype"/>
          <w:lang w:eastAsia="es-ES"/>
        </w:rPr>
        <w:t xml:space="preserve">párrafos trigésimo, trigésimo primero y trigésimo segundo, fracciones I, II, III, IV y V de la </w:t>
      </w:r>
      <w:r w:rsidRPr="001F25C4">
        <w:rPr>
          <w:rFonts w:ascii="Palatino Linotype" w:eastAsia="Calibri" w:hAnsi="Palatino Linotype"/>
          <w:b/>
          <w:lang w:eastAsia="es-ES"/>
        </w:rPr>
        <w:t>Constitución Política del Estado Libre y Soberano de México</w:t>
      </w:r>
      <w:r w:rsidRPr="001F25C4">
        <w:rPr>
          <w:rFonts w:ascii="Palatino Linotype" w:eastAsia="Calibri" w:hAnsi="Palatino Linotype"/>
          <w:b/>
          <w:lang w:val="es-ES" w:eastAsia="es-ES"/>
        </w:rPr>
        <w:t>;</w:t>
      </w:r>
      <w:r w:rsidRPr="001F25C4">
        <w:rPr>
          <w:rFonts w:ascii="Palatino Linotype" w:eastAsia="Calibri" w:hAnsi="Palatino Linotype"/>
          <w:lang w:val="es-ES" w:eastAsia="es-ES"/>
        </w:rPr>
        <w:t xml:space="preserve"> 1, 3 fracción I, 82, 97, 98, 119, 123, 124, 127, 128 y 133 </w:t>
      </w:r>
      <w:r w:rsidRPr="001F25C4">
        <w:rPr>
          <w:rFonts w:ascii="Palatino Linotype" w:eastAsia="Calibri" w:hAnsi="Palatino Linotype"/>
          <w:b/>
          <w:lang w:eastAsia="es-ES"/>
        </w:rPr>
        <w:t>Ley de Protección de Datos Personales en Posesión de Sujetos Obligados del Estado de México y Municipios</w:t>
      </w:r>
      <w:r w:rsidRPr="001F25C4">
        <w:rPr>
          <w:rFonts w:ascii="Palatino Linotype" w:eastAsia="Calibri" w:hAnsi="Palatino Linotype"/>
          <w:lang w:val="es-ES" w:eastAsia="es-ES"/>
        </w:rPr>
        <w:t xml:space="preserve">; y 10, 7, 9 fracciones I y XXIV, y 11 del </w:t>
      </w:r>
      <w:r w:rsidRPr="001F25C4">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991BA9" w:rsidRPr="001F25C4" w:rsidRDefault="00991BA9" w:rsidP="00991BA9">
      <w:pPr>
        <w:spacing w:line="360" w:lineRule="auto"/>
        <w:contextualSpacing/>
        <w:jc w:val="both"/>
        <w:rPr>
          <w:rFonts w:ascii="Palatino Linotype" w:eastAsia="Calibri" w:hAnsi="Palatino Linotype"/>
          <w:b/>
          <w:lang w:val="es-ES" w:eastAsia="es-ES"/>
        </w:rPr>
      </w:pPr>
    </w:p>
    <w:p w:rsidR="00991BA9" w:rsidRPr="001F25C4" w:rsidRDefault="00991BA9" w:rsidP="00991BA9">
      <w:pPr>
        <w:spacing w:line="360" w:lineRule="auto"/>
        <w:contextualSpacing/>
        <w:jc w:val="both"/>
        <w:rPr>
          <w:rFonts w:ascii="Palatino Linotype" w:eastAsia="Calibri" w:hAnsi="Palatino Linotype"/>
          <w:lang w:eastAsia="es-ES"/>
        </w:rPr>
      </w:pPr>
    </w:p>
    <w:p w:rsidR="00CE3EF5" w:rsidRPr="001F25C4" w:rsidRDefault="00CE3EF5" w:rsidP="00991BA9">
      <w:pPr>
        <w:spacing w:line="360" w:lineRule="auto"/>
        <w:contextualSpacing/>
        <w:jc w:val="both"/>
        <w:rPr>
          <w:rFonts w:ascii="Palatino Linotype" w:eastAsiaTheme="minorEastAsia" w:hAnsi="Palatino Linotype"/>
          <w:lang w:val="es-ES_tradnl" w:eastAsia="es-ES"/>
        </w:rPr>
      </w:pPr>
    </w:p>
    <w:p w:rsidR="00CE3EF5" w:rsidRPr="001F25C4" w:rsidRDefault="00CE3EF5" w:rsidP="00991BA9">
      <w:pPr>
        <w:keepNext/>
        <w:keepLines/>
        <w:spacing w:line="360" w:lineRule="auto"/>
        <w:outlineLvl w:val="1"/>
        <w:rPr>
          <w:rFonts w:ascii="Palatino Linotype" w:eastAsiaTheme="majorEastAsia" w:hAnsi="Palatino Linotype" w:cstheme="majorBidi"/>
          <w:b/>
          <w:szCs w:val="26"/>
        </w:rPr>
      </w:pPr>
      <w:bookmarkStart w:id="6" w:name="_Toc83301636"/>
      <w:r w:rsidRPr="001F25C4">
        <w:rPr>
          <w:rFonts w:ascii="Palatino Linotype" w:eastAsiaTheme="majorEastAsia" w:hAnsi="Palatino Linotype" w:cstheme="majorBidi"/>
          <w:b/>
          <w:szCs w:val="26"/>
        </w:rPr>
        <w:t>SEGUNDO. De la oportunidad y procedencia.</w:t>
      </w:r>
      <w:bookmarkEnd w:id="6"/>
    </w:p>
    <w:p w:rsidR="00CE3EF5" w:rsidRPr="001F25C4" w:rsidRDefault="00CE3EF5" w:rsidP="00991BA9">
      <w:pPr>
        <w:spacing w:line="360" w:lineRule="auto"/>
        <w:rPr>
          <w:rFonts w:ascii="Palatino Linotype" w:eastAsiaTheme="minorEastAsia" w:hAnsi="Palatino Linotype"/>
        </w:rPr>
      </w:pPr>
    </w:p>
    <w:p w:rsidR="00CE3EF5" w:rsidRPr="001F25C4" w:rsidRDefault="00CE3EF5" w:rsidP="00991BA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F25C4">
        <w:rPr>
          <w:rFonts w:ascii="Palatino Linotype" w:eastAsia="Calibri" w:hAnsi="Palatino Linotype" w:cs="Arial"/>
          <w:lang w:val="es-ES_tradnl" w:eastAsia="es-ES"/>
        </w:rPr>
        <w:t xml:space="preserve">El medio de impugnación fue presentado a través del </w:t>
      </w:r>
      <w:r w:rsidRPr="001F25C4">
        <w:rPr>
          <w:rFonts w:ascii="Palatino Linotype" w:eastAsia="Calibri" w:hAnsi="Palatino Linotype" w:cs="Arial"/>
          <w:b/>
          <w:lang w:val="es-ES_tradnl" w:eastAsia="es-ES"/>
        </w:rPr>
        <w:t>SAIMEX,</w:t>
      </w:r>
      <w:r w:rsidRPr="001F25C4">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1F25C4">
        <w:rPr>
          <w:rFonts w:ascii="Palatino Linotype" w:eastAsia="Calibri" w:hAnsi="Palatino Linotype" w:cs="Arial"/>
          <w:b/>
          <w:lang w:val="es-ES_tradnl" w:eastAsia="es-ES"/>
        </w:rPr>
        <w:t>SUJETO OBLIGADO</w:t>
      </w:r>
      <w:r w:rsidRPr="001F25C4">
        <w:rPr>
          <w:rFonts w:ascii="Palatino Linotype" w:eastAsia="Calibri" w:hAnsi="Palatino Linotype" w:cs="Arial"/>
          <w:lang w:val="es-ES_tradnl" w:eastAsia="es-ES"/>
        </w:rPr>
        <w:t xml:space="preserve"> entregó respuesta a la solicitud el día </w:t>
      </w:r>
      <w:r w:rsidR="0019410E" w:rsidRPr="001F25C4">
        <w:rPr>
          <w:rFonts w:ascii="Palatino Linotype" w:eastAsia="Calibri" w:hAnsi="Palatino Linotype" w:cs="Arial"/>
          <w:lang w:val="es-ES_tradnl" w:eastAsia="es-ES"/>
        </w:rPr>
        <w:t>catorce (14) de julio</w:t>
      </w:r>
      <w:r w:rsidRPr="001F25C4">
        <w:rPr>
          <w:rFonts w:ascii="Palatino Linotype" w:eastAsia="Calibri" w:hAnsi="Palatino Linotype" w:cs="Arial"/>
          <w:lang w:val="es-ES_tradnl" w:eastAsia="es-ES"/>
        </w:rPr>
        <w:t xml:space="preserve">  de dos mil veintidós, </w:t>
      </w:r>
      <w:r w:rsidRPr="001F25C4">
        <w:rPr>
          <w:rFonts w:ascii="Palatino Linotype" w:eastAsiaTheme="minorEastAsia" w:hAnsi="Palatino Linotype" w:cs="Arial"/>
          <w:lang w:val="es-ES_tradnl" w:eastAsia="es-ES"/>
        </w:rPr>
        <w:t xml:space="preserve">de tal forma que el plazo para interponer el recurso de revisión transcurrió del </w:t>
      </w:r>
      <w:r w:rsidR="0019410E" w:rsidRPr="001F25C4">
        <w:rPr>
          <w:rFonts w:ascii="Palatino Linotype" w:eastAsiaTheme="minorEastAsia" w:hAnsi="Palatino Linotype" w:cs="Arial"/>
          <w:lang w:val="es-ES_tradnl" w:eastAsia="es-ES"/>
        </w:rPr>
        <w:t xml:space="preserve">quince (15) de julio   al dieciocho (18) de agosto </w:t>
      </w:r>
      <w:r w:rsidRPr="001F25C4">
        <w:rPr>
          <w:rFonts w:ascii="Palatino Linotype" w:eastAsiaTheme="minorEastAsia" w:hAnsi="Palatino Linotype" w:cs="Arial"/>
          <w:lang w:val="es-ES_tradnl" w:eastAsia="es-ES"/>
        </w:rPr>
        <w:t xml:space="preserve"> de dos mil veintidós; en consecuencia, presentó su inconformidad el día </w:t>
      </w:r>
      <w:r w:rsidR="0019410E" w:rsidRPr="001F25C4">
        <w:rPr>
          <w:rFonts w:ascii="Palatino Linotype" w:eastAsiaTheme="minorEastAsia" w:hAnsi="Palatino Linotype" w:cs="Arial"/>
          <w:lang w:val="es-ES_tradnl" w:eastAsia="es-ES"/>
        </w:rPr>
        <w:t>diecisiete (17) de julio</w:t>
      </w:r>
      <w:r w:rsidRPr="001F25C4">
        <w:rPr>
          <w:rFonts w:ascii="Palatino Linotype" w:eastAsiaTheme="minorEastAsia" w:hAnsi="Palatino Linotype" w:cs="Arial"/>
          <w:lang w:val="es-ES_tradnl" w:eastAsia="es-ES"/>
        </w:rPr>
        <w:t xml:space="preserve"> del presente año, por lo que se encuentra dentro de los márgenes temporales previstos en el artículo 178 de la </w:t>
      </w:r>
      <w:r w:rsidRPr="001F25C4">
        <w:rPr>
          <w:rFonts w:ascii="Palatino Linotype" w:eastAsiaTheme="minorEastAsia" w:hAnsi="Palatino Linotype" w:cs="Arial"/>
          <w:b/>
          <w:lang w:val="es-ES_tradnl" w:eastAsia="es-ES"/>
        </w:rPr>
        <w:t xml:space="preserve">Ley de Transparencia y Acceso a la Información Pública del Estado de México y Municipios </w:t>
      </w:r>
      <w:r w:rsidRPr="001F25C4">
        <w:rPr>
          <w:rFonts w:ascii="Palatino Linotype" w:eastAsiaTheme="minorEastAsia" w:hAnsi="Palatino Linotype" w:cs="Arial"/>
          <w:lang w:val="es-ES_tradnl" w:eastAsia="es-ES"/>
        </w:rPr>
        <w:t>vigente.</w:t>
      </w:r>
    </w:p>
    <w:p w:rsidR="00CE3EF5" w:rsidRPr="001F25C4" w:rsidRDefault="00CE3EF5" w:rsidP="00991BA9">
      <w:pPr>
        <w:spacing w:line="360" w:lineRule="auto"/>
        <w:ind w:right="49"/>
        <w:contextualSpacing/>
        <w:jc w:val="both"/>
        <w:rPr>
          <w:rFonts w:ascii="Palatino Linotype" w:eastAsiaTheme="minorEastAsia" w:hAnsi="Palatino Linotype"/>
          <w:sz w:val="28"/>
          <w:lang w:val="es-ES_tradnl" w:eastAsia="es-ES"/>
        </w:rPr>
      </w:pPr>
    </w:p>
    <w:p w:rsidR="00CE3EF5" w:rsidRPr="001F25C4" w:rsidRDefault="00CE3EF5" w:rsidP="00991BA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F25C4">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rsidR="00CE3EF5" w:rsidRPr="001F25C4" w:rsidRDefault="00CE3EF5" w:rsidP="00991BA9">
      <w:pPr>
        <w:spacing w:line="360" w:lineRule="auto"/>
        <w:ind w:right="49"/>
        <w:contextualSpacing/>
        <w:jc w:val="both"/>
        <w:rPr>
          <w:rFonts w:ascii="Palatino Linotype" w:eastAsia="MS Gothic" w:hAnsi="Palatino Linotype" w:cstheme="majorBidi"/>
          <w:lang w:eastAsia="es-ES"/>
        </w:rPr>
      </w:pPr>
      <w:bookmarkStart w:id="10" w:name="_Toc65713731"/>
      <w:bookmarkStart w:id="11" w:name="_Toc94119614"/>
    </w:p>
    <w:p w:rsidR="00CE3EF5" w:rsidRPr="001F25C4" w:rsidRDefault="00CE3EF5" w:rsidP="00991BA9">
      <w:pPr>
        <w:spacing w:line="360" w:lineRule="auto"/>
        <w:ind w:right="49"/>
        <w:contextualSpacing/>
        <w:jc w:val="both"/>
        <w:rPr>
          <w:rFonts w:ascii="Palatino Linotype" w:eastAsia="MS Gothic" w:hAnsi="Palatino Linotype" w:cstheme="majorBidi"/>
          <w:b/>
          <w:lang w:eastAsia="es-ES"/>
        </w:rPr>
      </w:pPr>
      <w:r w:rsidRPr="001F25C4">
        <w:rPr>
          <w:rFonts w:ascii="Palatino Linotype" w:eastAsia="MS Gothic" w:hAnsi="Palatino Linotype" w:cstheme="majorBidi"/>
          <w:b/>
          <w:lang w:val="es-ES_tradnl" w:eastAsia="es-ES"/>
        </w:rPr>
        <w:t>TERCERO. Planteamiento de la Litis</w:t>
      </w:r>
      <w:r w:rsidRPr="001F25C4">
        <w:rPr>
          <w:rFonts w:ascii="Palatino Linotype" w:eastAsia="MS Gothic" w:hAnsi="Palatino Linotype" w:cstheme="majorBidi"/>
          <w:b/>
          <w:lang w:eastAsia="es-ES"/>
        </w:rPr>
        <w:t>.</w:t>
      </w:r>
      <w:bookmarkEnd w:id="10"/>
      <w:bookmarkEnd w:id="11"/>
    </w:p>
    <w:p w:rsidR="00CE3EF5" w:rsidRPr="001F25C4" w:rsidRDefault="00CE3EF5" w:rsidP="00991BA9">
      <w:pPr>
        <w:spacing w:line="360" w:lineRule="auto"/>
        <w:ind w:right="49"/>
        <w:contextualSpacing/>
        <w:jc w:val="both"/>
        <w:rPr>
          <w:rFonts w:ascii="Palatino Linotype" w:eastAsia="MS Gothic" w:hAnsi="Palatino Linotype" w:cstheme="majorBidi"/>
          <w:b/>
          <w:lang w:eastAsia="es-ES"/>
        </w:rPr>
      </w:pPr>
    </w:p>
    <w:p w:rsidR="00CE3EF5" w:rsidRPr="001F25C4" w:rsidRDefault="00CE3EF5" w:rsidP="00991BA9">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1F25C4">
        <w:rPr>
          <w:rFonts w:ascii="Palatino Linotype" w:eastAsia="MS Gothic" w:hAnsi="Palatino Linotype" w:cstheme="majorBidi"/>
          <w:lang w:eastAsia="es-ES"/>
        </w:rPr>
        <w:t xml:space="preserve">El particular solicitó </w:t>
      </w:r>
      <w:r w:rsidR="00355865" w:rsidRPr="001F25C4">
        <w:rPr>
          <w:rFonts w:ascii="Palatino Linotype" w:eastAsia="MS Gothic" w:hAnsi="Palatino Linotype" w:cstheme="majorBidi"/>
          <w:lang w:eastAsia="es-ES"/>
        </w:rPr>
        <w:t xml:space="preserve">las actas autógrafas de las sesiones de cabildo del uno de enero al veintidós de junio de dos mil veintidós, las actas autógrafas de la elección de </w:t>
      </w:r>
      <w:r w:rsidR="00355865" w:rsidRPr="001F25C4">
        <w:rPr>
          <w:rFonts w:ascii="Palatino Linotype" w:eastAsia="MS Gothic" w:hAnsi="Palatino Linotype" w:cstheme="majorBidi"/>
          <w:lang w:eastAsia="es-ES"/>
        </w:rPr>
        <w:lastRenderedPageBreak/>
        <w:t xml:space="preserve">delegados, subdelegados y COPACIS del año dos mil veintidós y la lista de personal adscrito al ayuntamiento. </w:t>
      </w:r>
    </w:p>
    <w:p w:rsidR="00355865" w:rsidRPr="001F25C4" w:rsidRDefault="00355865" w:rsidP="00991BA9">
      <w:pPr>
        <w:spacing w:line="360" w:lineRule="auto"/>
        <w:ind w:right="49"/>
        <w:contextualSpacing/>
        <w:jc w:val="both"/>
        <w:rPr>
          <w:rFonts w:ascii="Palatino Linotype" w:eastAsia="MS Gothic" w:hAnsi="Palatino Linotype" w:cstheme="majorBidi"/>
          <w:i/>
          <w:lang w:val="es-ES_tradnl" w:eastAsia="es-ES"/>
        </w:rPr>
      </w:pPr>
    </w:p>
    <w:p w:rsidR="00CE3EF5" w:rsidRPr="001F25C4" w:rsidRDefault="00CE3EF5" w:rsidP="00991BA9">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1F25C4">
        <w:rPr>
          <w:rFonts w:ascii="Palatino Linotype" w:eastAsia="MS Gothic" w:hAnsi="Palatino Linotype" w:cstheme="majorBidi"/>
          <w:iCs/>
          <w:lang w:eastAsia="es-ES"/>
        </w:rPr>
        <w:t>En respuesta, el SUJETO OBLIGADO  adjuntó</w:t>
      </w:r>
      <w:r w:rsidR="00355865" w:rsidRPr="001F25C4">
        <w:rPr>
          <w:rFonts w:ascii="Palatino Linotype" w:eastAsia="MS Gothic" w:hAnsi="Palatino Linotype" w:cstheme="majorBidi"/>
          <w:iCs/>
          <w:lang w:eastAsia="es-ES"/>
        </w:rPr>
        <w:t xml:space="preserve"> doce actas de sesión de cabildo, señalo que no cuanta con las actas de elección de delegados, subdelegados y COPACIS, y refirió en relación a la lista del personal adscrito al ayuntamiento que puede ser consultado en la liga electrónica </w:t>
      </w:r>
      <w:hyperlink r:id="rId23" w:history="1">
        <w:r w:rsidR="00355865" w:rsidRPr="001F25C4">
          <w:rPr>
            <w:rStyle w:val="Hipervnculo"/>
            <w:rFonts w:ascii="Palatino Linotype" w:hAnsi="Palatino Linotype"/>
            <w:color w:val="auto"/>
            <w:szCs w:val="22"/>
          </w:rPr>
          <w:t>https://www.ipomex.org.mx</w:t>
        </w:r>
      </w:hyperlink>
      <w:r w:rsidRPr="001F25C4">
        <w:rPr>
          <w:rFonts w:ascii="Palatino Linotype" w:eastAsia="MS Gothic" w:hAnsi="Palatino Linotype" w:cstheme="majorBidi"/>
          <w:iCs/>
          <w:lang w:eastAsia="es-ES"/>
        </w:rPr>
        <w:t xml:space="preserve">. En consecuencia, el particular interpuso recurso de revisión </w:t>
      </w:r>
      <w:r w:rsidR="00355865" w:rsidRPr="001F25C4">
        <w:rPr>
          <w:rFonts w:ascii="Palatino Linotype" w:eastAsia="MS Gothic" w:hAnsi="Palatino Linotype" w:cstheme="majorBidi"/>
          <w:iCs/>
          <w:lang w:eastAsia="es-ES"/>
        </w:rPr>
        <w:t>a través del cual señaló, de forma medular, como motivos de inconformidad que la lista del personal no se encuentra en la liga electrónica referida por el sujeto obligado</w:t>
      </w:r>
      <w:r w:rsidRPr="001F25C4">
        <w:rPr>
          <w:rFonts w:ascii="Palatino Linotype" w:eastAsia="MS Gothic" w:hAnsi="Palatino Linotype" w:cstheme="majorBidi"/>
          <w:iCs/>
          <w:lang w:eastAsia="es-ES"/>
        </w:rPr>
        <w:t>.</w:t>
      </w:r>
    </w:p>
    <w:p w:rsidR="00CE3EF5" w:rsidRPr="001F25C4" w:rsidRDefault="00CE3EF5" w:rsidP="00991BA9">
      <w:pPr>
        <w:spacing w:line="360" w:lineRule="auto"/>
        <w:ind w:right="49"/>
        <w:contextualSpacing/>
        <w:jc w:val="both"/>
        <w:rPr>
          <w:rFonts w:ascii="Palatino Linotype" w:eastAsia="MS Gothic" w:hAnsi="Palatino Linotype" w:cstheme="majorBidi"/>
          <w:lang w:eastAsia="es-ES"/>
        </w:rPr>
      </w:pPr>
    </w:p>
    <w:p w:rsidR="00CE3EF5" w:rsidRPr="001F25C4" w:rsidRDefault="00CE3EF5" w:rsidP="00991BA9">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1F25C4">
        <w:rPr>
          <w:rFonts w:ascii="Palatino Linotype" w:eastAsia="MS Gothic" w:hAnsi="Palatino Linotype" w:cstheme="majorBidi"/>
          <w:lang w:eastAsia="es-ES"/>
        </w:rPr>
        <w:t xml:space="preserve">En consecuencia, la Litis a resolver en este recurso, se circunscribe a determinar si la respuesta colma con lo solicitado o si se actualiza las causales de procedencia previstas en el artículo 179, fracción </w:t>
      </w:r>
      <w:r w:rsidR="00507F54" w:rsidRPr="001F25C4">
        <w:rPr>
          <w:rFonts w:ascii="Palatino Linotype" w:eastAsia="MS Gothic" w:hAnsi="Palatino Linotype" w:cstheme="majorBidi"/>
          <w:lang w:eastAsia="es-ES"/>
        </w:rPr>
        <w:t xml:space="preserve">I y VI </w:t>
      </w:r>
      <w:r w:rsidRPr="001F25C4">
        <w:rPr>
          <w:rFonts w:ascii="Palatino Linotype" w:eastAsia="MS Gothic" w:hAnsi="Palatino Linotype" w:cstheme="majorBidi"/>
          <w:lang w:eastAsia="es-ES"/>
        </w:rPr>
        <w:t xml:space="preserve">de la Ley de Transparencia y Acceso a la Información Pública del Estado de México y Municipios; que establece la </w:t>
      </w:r>
      <w:r w:rsidR="00507F54" w:rsidRPr="001F25C4">
        <w:rPr>
          <w:rFonts w:ascii="Palatino Linotype" w:eastAsia="MS Gothic" w:hAnsi="Palatino Linotype" w:cstheme="majorBidi"/>
          <w:lang w:eastAsia="es-ES"/>
        </w:rPr>
        <w:t xml:space="preserve">negativa de la información y la entrega de información que no corresponde con lo solicitado. </w:t>
      </w:r>
    </w:p>
    <w:p w:rsidR="00CE3EF5" w:rsidRPr="001F25C4" w:rsidRDefault="00CE3EF5" w:rsidP="00991BA9">
      <w:pPr>
        <w:spacing w:line="360" w:lineRule="auto"/>
        <w:ind w:right="49"/>
        <w:contextualSpacing/>
        <w:jc w:val="both"/>
        <w:rPr>
          <w:rFonts w:ascii="Palatino Linotype" w:eastAsia="MS Gothic" w:hAnsi="Palatino Linotype"/>
        </w:rPr>
      </w:pPr>
    </w:p>
    <w:p w:rsidR="00CE3EF5" w:rsidRPr="001F25C4" w:rsidRDefault="00CE3EF5" w:rsidP="00991BA9">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1F25C4">
        <w:rPr>
          <w:rFonts w:ascii="Palatino Linotype" w:eastAsia="MS Gothic" w:hAnsi="Palatino Linotype" w:cstheme="majorBidi"/>
          <w:b/>
          <w:lang w:val="es-ES_tradnl" w:eastAsia="es-ES"/>
        </w:rPr>
        <w:t>CUARTO. Del estudio y resolución del recurso de revisión.</w:t>
      </w:r>
      <w:bookmarkEnd w:id="12"/>
      <w:bookmarkEnd w:id="13"/>
      <w:bookmarkEnd w:id="14"/>
    </w:p>
    <w:p w:rsidR="00CE3EF5" w:rsidRPr="001F25C4" w:rsidRDefault="00CE3EF5" w:rsidP="00991BA9">
      <w:pPr>
        <w:keepNext/>
        <w:keepLines/>
        <w:spacing w:line="360" w:lineRule="auto"/>
        <w:ind w:right="48"/>
        <w:outlineLvl w:val="0"/>
        <w:rPr>
          <w:rFonts w:ascii="Palatino Linotype" w:eastAsia="MS Gothic" w:hAnsi="Palatino Linotype" w:cstheme="majorBidi"/>
          <w:b/>
          <w:lang w:val="es-ES_tradnl" w:eastAsia="es-ES"/>
        </w:rPr>
      </w:pPr>
    </w:p>
    <w:p w:rsidR="00CE3EF5" w:rsidRPr="001F25C4" w:rsidRDefault="00CE3EF5" w:rsidP="00991BA9">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1F25C4">
        <w:rPr>
          <w:rFonts w:ascii="Palatino Linotype" w:eastAsia="MS Gothic" w:hAnsi="Palatino Linotype"/>
          <w:b/>
          <w:sz w:val="24"/>
          <w:lang w:val="es-ES_tradnl" w:eastAsia="es-ES"/>
        </w:rPr>
        <w:t>De</w:t>
      </w:r>
      <w:bookmarkEnd w:id="15"/>
      <w:r w:rsidRPr="001F25C4">
        <w:rPr>
          <w:rFonts w:ascii="Palatino Linotype" w:eastAsia="MS Gothic" w:hAnsi="Palatino Linotype"/>
          <w:b/>
          <w:sz w:val="24"/>
          <w:lang w:val="es-ES_tradnl" w:eastAsia="es-ES"/>
        </w:rPr>
        <w:t>l derecho de acceso a la información.</w:t>
      </w:r>
      <w:bookmarkEnd w:id="16"/>
      <w:bookmarkEnd w:id="17"/>
      <w:bookmarkEnd w:id="18"/>
      <w:bookmarkEnd w:id="19"/>
    </w:p>
    <w:p w:rsidR="00CE3EF5" w:rsidRPr="001F25C4" w:rsidRDefault="00CE3EF5" w:rsidP="00991BA9">
      <w:pPr>
        <w:spacing w:line="360" w:lineRule="auto"/>
        <w:ind w:right="49"/>
        <w:contextualSpacing/>
        <w:jc w:val="both"/>
        <w:rPr>
          <w:rFonts w:ascii="Palatino Linotype" w:eastAsiaTheme="minorEastAsia" w:hAnsi="Palatino Linotype"/>
          <w:lang w:val="es-ES_tradnl" w:eastAsia="es-ES"/>
        </w:rPr>
      </w:pPr>
    </w:p>
    <w:p w:rsidR="00CE3EF5" w:rsidRPr="001F25C4" w:rsidRDefault="00CE3EF5" w:rsidP="00991BA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F25C4">
        <w:rPr>
          <w:rFonts w:ascii="Palatino Linotype" w:eastAsiaTheme="minorEastAsia" w:hAnsi="Palatino Linotype"/>
          <w:lang w:val="es-ES_tradnl" w:eastAsia="es-ES"/>
        </w:rPr>
        <w:t>E</w:t>
      </w:r>
      <w:r w:rsidRPr="001F25C4">
        <w:rPr>
          <w:rFonts w:ascii="Palatino Linotype" w:hAnsi="Palatino Linotype" w:cs="Arial"/>
          <w:color w:val="000000"/>
          <w:lang w:val="es-ES_tradnl"/>
        </w:rPr>
        <w:t xml:space="preserve">l Derecho de Acceso a la Información Pública, es un derecho humano reconocido en el Pacto de Derechos Civiles y Políticos en su artículo 19.2; en la Convención Americana sobre Derechos Humanos en su artículo 13.1; en el artículo </w:t>
      </w:r>
      <w:r w:rsidRPr="001F25C4">
        <w:rPr>
          <w:rFonts w:ascii="Palatino Linotype" w:hAnsi="Palatino Linotype" w:cs="Arial"/>
          <w:color w:val="000000"/>
          <w:lang w:val="es-ES_tradnl"/>
        </w:rPr>
        <w:lastRenderedPageBreak/>
        <w:t>sexto de la Constitución Política de los Estados Unidos Mexicanos y en el artículo quinto de la Particular del Estado de México</w:t>
      </w:r>
      <w:r w:rsidRPr="001F25C4">
        <w:rPr>
          <w:rFonts w:ascii="Palatino Linotype" w:hAnsi="Palatino Linotype" w:cs="Arial"/>
          <w:color w:val="000000"/>
          <w:lang w:val="es-ES_tradnl" w:eastAsia="es-ES"/>
        </w:rPr>
        <w:t xml:space="preserve">. </w:t>
      </w:r>
    </w:p>
    <w:p w:rsidR="00CE3EF5" w:rsidRPr="001F25C4" w:rsidRDefault="00CE3EF5" w:rsidP="00991BA9">
      <w:pPr>
        <w:spacing w:line="360" w:lineRule="auto"/>
        <w:ind w:right="49"/>
        <w:contextualSpacing/>
        <w:jc w:val="both"/>
        <w:rPr>
          <w:rFonts w:ascii="Palatino Linotype" w:eastAsiaTheme="minorEastAsia" w:hAnsi="Palatino Linotype"/>
          <w:lang w:val="es-ES_tradnl" w:eastAsia="es-ES"/>
        </w:rPr>
      </w:pPr>
    </w:p>
    <w:p w:rsidR="00CE3EF5" w:rsidRPr="001F25C4" w:rsidRDefault="00CE3EF5" w:rsidP="00991BA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F25C4">
        <w:rPr>
          <w:rFonts w:ascii="Palatino Linotype" w:hAnsi="Palatino Linotype"/>
          <w:lang w:val="es-ES_tradnl" w:eastAsia="es-ES"/>
        </w:rPr>
        <w:t xml:space="preserve">Definiendo el Derecho de Acceso a la Información Pública como: </w:t>
      </w:r>
      <w:r w:rsidRPr="001F25C4">
        <w:rPr>
          <w:rFonts w:ascii="Palatino Linotype" w:eastAsiaTheme="minorEastAsia" w:hAnsi="Palatino Linotype"/>
          <w:i/>
          <w:color w:val="000000"/>
          <w:lang w:val="es-ES_tradnl" w:eastAsia="es-ES"/>
        </w:rPr>
        <w:t>La igualdad de oportunidades para recibir, buscar e impartir información</w:t>
      </w:r>
      <w:r w:rsidRPr="001F25C4">
        <w:rPr>
          <w:rFonts w:ascii="Palatino Linotype" w:eastAsiaTheme="minorEastAsia" w:hAnsi="Palatino Linotype"/>
          <w:i/>
          <w:vertAlign w:val="superscript"/>
          <w:lang w:val="es-ES_tradnl" w:eastAsia="es-ES"/>
        </w:rPr>
        <w:footnoteReference w:id="1"/>
      </w:r>
      <w:r w:rsidRPr="001F25C4">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F25C4">
        <w:rPr>
          <w:rFonts w:ascii="Palatino Linotype" w:eastAsiaTheme="minorEastAsia" w:hAnsi="Palatino Linotype"/>
          <w:i/>
          <w:vertAlign w:val="superscript"/>
          <w:lang w:val="es-ES_tradnl" w:eastAsia="es-ES"/>
        </w:rPr>
        <w:footnoteReference w:id="2"/>
      </w:r>
      <w:r w:rsidRPr="001F25C4">
        <w:rPr>
          <w:rFonts w:ascii="Palatino Linotype" w:eastAsiaTheme="minorEastAsia" w:hAnsi="Palatino Linotype"/>
          <w:color w:val="000000"/>
          <w:lang w:val="es-ES_tradnl" w:eastAsia="es-ES"/>
        </w:rPr>
        <w:t>que se constituye como una herramienta fundamental para ejercer</w:t>
      </w:r>
      <w:r w:rsidRPr="001F25C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1F25C4">
        <w:rPr>
          <w:rFonts w:ascii="Palatino Linotype" w:eastAsiaTheme="minorEastAsia" w:hAnsi="Palatino Linotype"/>
          <w:i/>
          <w:vertAlign w:val="superscript"/>
          <w:lang w:val="es-ES_tradnl" w:eastAsia="es-ES"/>
        </w:rPr>
        <w:footnoteReference w:id="3"/>
      </w:r>
      <w:r w:rsidRPr="001F25C4">
        <w:rPr>
          <w:rFonts w:ascii="Palatino Linotype" w:eastAsiaTheme="minorEastAsia" w:hAnsi="Palatino Linotype"/>
          <w:color w:val="000000"/>
          <w:lang w:val="es-ES_tradnl" w:eastAsia="es-ES"/>
        </w:rPr>
        <w:t>fomentando</w:t>
      </w:r>
      <w:r w:rsidRPr="001F25C4">
        <w:rPr>
          <w:rFonts w:ascii="Palatino Linotype" w:eastAsiaTheme="minorEastAsia" w:hAnsi="Palatino Linotype"/>
          <w:i/>
          <w:color w:val="000000"/>
          <w:lang w:val="es-ES_tradnl" w:eastAsia="es-ES"/>
        </w:rPr>
        <w:t xml:space="preserve"> la transparencia de las actividades estatales y </w:t>
      </w:r>
      <w:r w:rsidRPr="001F25C4">
        <w:rPr>
          <w:rFonts w:ascii="Palatino Linotype" w:eastAsiaTheme="minorEastAsia" w:hAnsi="Palatino Linotype"/>
          <w:color w:val="000000"/>
          <w:lang w:val="es-ES_tradnl" w:eastAsia="es-ES"/>
        </w:rPr>
        <w:t>promoviendo</w:t>
      </w:r>
      <w:r w:rsidRPr="001F25C4">
        <w:rPr>
          <w:rFonts w:ascii="Palatino Linotype" w:eastAsiaTheme="minorEastAsia" w:hAnsi="Palatino Linotype"/>
          <w:i/>
          <w:color w:val="000000"/>
          <w:lang w:val="es-ES_tradnl" w:eastAsia="es-ES"/>
        </w:rPr>
        <w:t xml:space="preserve"> la responsabilidad de los funcionarios sobre su gestión pública,</w:t>
      </w:r>
      <w:r w:rsidRPr="001F25C4">
        <w:rPr>
          <w:rFonts w:ascii="Palatino Linotype" w:eastAsiaTheme="minorEastAsia" w:hAnsi="Palatino Linotype"/>
          <w:i/>
          <w:vertAlign w:val="superscript"/>
          <w:lang w:val="es-ES_tradnl" w:eastAsia="es-ES"/>
        </w:rPr>
        <w:footnoteReference w:id="4"/>
      </w:r>
      <w:r w:rsidRPr="001F25C4">
        <w:rPr>
          <w:rFonts w:ascii="Palatino Linotype" w:eastAsiaTheme="minorEastAsia" w:hAnsi="Palatino Linotype"/>
          <w:color w:val="000000"/>
          <w:lang w:val="es-ES_tradnl" w:eastAsia="es-ES"/>
        </w:rPr>
        <w:t>que permite</w:t>
      </w:r>
      <w:r w:rsidRPr="001F25C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CE3EF5" w:rsidRPr="001F25C4" w:rsidRDefault="00CE3EF5" w:rsidP="00991BA9">
      <w:pPr>
        <w:spacing w:line="360" w:lineRule="auto"/>
        <w:ind w:right="49"/>
        <w:contextualSpacing/>
        <w:jc w:val="both"/>
        <w:rPr>
          <w:rFonts w:ascii="Palatino Linotype" w:eastAsiaTheme="minorEastAsia" w:hAnsi="Palatino Linotype"/>
          <w:lang w:val="es-ES_tradnl" w:eastAsia="es-ES"/>
        </w:rPr>
      </w:pPr>
    </w:p>
    <w:p w:rsidR="00CE3EF5" w:rsidRPr="001F25C4" w:rsidRDefault="00CE3EF5" w:rsidP="00991BA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F25C4">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CE3EF5" w:rsidRPr="001F25C4" w:rsidRDefault="00CE3EF5" w:rsidP="00991BA9">
      <w:pPr>
        <w:spacing w:line="360" w:lineRule="auto"/>
        <w:ind w:right="49"/>
        <w:contextualSpacing/>
        <w:jc w:val="both"/>
        <w:rPr>
          <w:rFonts w:ascii="Palatino Linotype" w:hAnsi="Palatino Linotype"/>
          <w:lang w:val="es-ES_tradnl" w:eastAsia="es-ES"/>
        </w:rPr>
      </w:pPr>
    </w:p>
    <w:p w:rsidR="00CE3EF5" w:rsidRPr="001F25C4" w:rsidRDefault="00CE3EF5" w:rsidP="00991BA9">
      <w:pPr>
        <w:spacing w:line="360" w:lineRule="auto"/>
        <w:ind w:left="567" w:right="567"/>
        <w:contextualSpacing/>
        <w:jc w:val="both"/>
        <w:rPr>
          <w:rFonts w:ascii="Palatino Linotype" w:hAnsi="Palatino Linotype"/>
          <w:i/>
          <w:sz w:val="22"/>
          <w:lang w:val="es-ES_tradnl" w:eastAsia="es-ES"/>
        </w:rPr>
      </w:pPr>
      <w:r w:rsidRPr="001F25C4">
        <w:rPr>
          <w:rFonts w:ascii="Palatino Linotype" w:hAnsi="Palatino Linotype"/>
          <w:i/>
          <w:sz w:val="22"/>
          <w:lang w:val="es-ES_tradnl" w:eastAsia="es-ES"/>
        </w:rPr>
        <w:t>“</w:t>
      </w:r>
      <w:r w:rsidRPr="001F25C4">
        <w:rPr>
          <w:rFonts w:ascii="Palatino Linotype" w:hAnsi="Palatino Linotype"/>
          <w:b/>
          <w:i/>
          <w:sz w:val="22"/>
          <w:lang w:val="es-ES_tradnl" w:eastAsia="es-ES"/>
        </w:rPr>
        <w:t>Artículo 1.-</w:t>
      </w:r>
      <w:r w:rsidRPr="001F25C4">
        <w:rPr>
          <w:rFonts w:ascii="Palatino Linotype" w:hAnsi="Palatino Linotype"/>
          <w:i/>
          <w:sz w:val="22"/>
          <w:lang w:val="es-ES_tradnl" w:eastAsia="es-ES"/>
        </w:rPr>
        <w:t xml:space="preserve"> </w:t>
      </w:r>
    </w:p>
    <w:p w:rsidR="00CE3EF5" w:rsidRPr="001F25C4" w:rsidRDefault="00CE3EF5" w:rsidP="00991BA9">
      <w:pPr>
        <w:spacing w:line="360" w:lineRule="auto"/>
        <w:ind w:left="567" w:right="567"/>
        <w:contextualSpacing/>
        <w:jc w:val="both"/>
        <w:rPr>
          <w:rFonts w:ascii="Palatino Linotype" w:hAnsi="Palatino Linotype"/>
          <w:i/>
          <w:sz w:val="22"/>
          <w:lang w:val="es-ES_tradnl" w:eastAsia="es-ES"/>
        </w:rPr>
      </w:pPr>
      <w:r w:rsidRPr="001F25C4">
        <w:rPr>
          <w:rFonts w:ascii="Palatino Linotype" w:hAnsi="Palatino Linotype"/>
          <w:i/>
          <w:sz w:val="22"/>
          <w:lang w:val="es-ES_tradnl" w:eastAsia="es-ES"/>
        </w:rPr>
        <w:lastRenderedPageBreak/>
        <w:t>(…)</w:t>
      </w:r>
    </w:p>
    <w:p w:rsidR="00CE3EF5" w:rsidRPr="001F25C4" w:rsidRDefault="00CE3EF5" w:rsidP="00991BA9">
      <w:pPr>
        <w:spacing w:line="360" w:lineRule="auto"/>
        <w:ind w:left="567" w:right="567"/>
        <w:contextualSpacing/>
        <w:jc w:val="both"/>
        <w:rPr>
          <w:rFonts w:ascii="Palatino Linotype" w:hAnsi="Palatino Linotype"/>
          <w:i/>
          <w:sz w:val="22"/>
        </w:rPr>
      </w:pPr>
      <w:r w:rsidRPr="001F25C4">
        <w:rPr>
          <w:rFonts w:ascii="Palatino Linotype" w:hAnsi="Palatino Linotype"/>
          <w:i/>
          <w:sz w:val="22"/>
          <w:lang w:val="es-ES_tradnl" w:eastAsia="es-ES"/>
        </w:rPr>
        <w:t>Todas las</w:t>
      </w:r>
      <w:r w:rsidRPr="001F25C4">
        <w:rPr>
          <w:rFonts w:ascii="Palatino Linotype" w:hAnsi="Palatino Linotype"/>
          <w:sz w:val="22"/>
          <w:lang w:val="es-ES_tradnl" w:eastAsia="es-ES"/>
        </w:rPr>
        <w:t xml:space="preserve"> </w:t>
      </w:r>
      <w:r w:rsidRPr="001F25C4">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E3EF5" w:rsidRPr="001F25C4" w:rsidRDefault="00CE3EF5" w:rsidP="00991BA9">
      <w:pPr>
        <w:spacing w:line="360" w:lineRule="auto"/>
        <w:ind w:left="567" w:right="567"/>
        <w:contextualSpacing/>
        <w:jc w:val="both"/>
        <w:rPr>
          <w:rFonts w:ascii="Palatino Linotype" w:hAnsi="Palatino Linotype"/>
          <w:sz w:val="22"/>
          <w:lang w:val="es-ES_tradnl" w:eastAsia="es-ES"/>
        </w:rPr>
      </w:pPr>
      <w:r w:rsidRPr="001F25C4">
        <w:rPr>
          <w:rFonts w:ascii="Palatino Linotype" w:hAnsi="Palatino Linotype"/>
          <w:i/>
          <w:sz w:val="22"/>
        </w:rPr>
        <w:t>(…)</w:t>
      </w:r>
      <w:r w:rsidRPr="001F25C4">
        <w:rPr>
          <w:rFonts w:ascii="Palatino Linotype" w:hAnsi="Palatino Linotype"/>
          <w:sz w:val="22"/>
          <w:lang w:val="es-ES_tradnl" w:eastAsia="es-ES"/>
        </w:rPr>
        <w:t>”.</w:t>
      </w:r>
    </w:p>
    <w:p w:rsidR="00CE3EF5" w:rsidRPr="001F25C4" w:rsidRDefault="00CE3EF5" w:rsidP="00991BA9">
      <w:pPr>
        <w:spacing w:line="360" w:lineRule="auto"/>
        <w:ind w:left="567" w:right="567"/>
        <w:contextualSpacing/>
        <w:jc w:val="both"/>
        <w:rPr>
          <w:rFonts w:ascii="Palatino Linotype" w:hAnsi="Palatino Linotype"/>
          <w:b/>
          <w:sz w:val="22"/>
          <w:lang w:val="es-ES_tradnl" w:eastAsia="es-ES"/>
        </w:rPr>
      </w:pPr>
      <w:r w:rsidRPr="001F25C4">
        <w:rPr>
          <w:rFonts w:ascii="Palatino Linotype" w:hAnsi="Palatino Linotype"/>
          <w:b/>
          <w:i/>
          <w:sz w:val="22"/>
        </w:rPr>
        <w:t>(Énfasis Añadido)</w:t>
      </w:r>
    </w:p>
    <w:p w:rsidR="00CE3EF5" w:rsidRPr="001F25C4" w:rsidRDefault="00CE3EF5" w:rsidP="00991BA9">
      <w:pPr>
        <w:spacing w:line="360" w:lineRule="auto"/>
        <w:ind w:right="49"/>
        <w:contextualSpacing/>
        <w:jc w:val="both"/>
        <w:rPr>
          <w:rFonts w:ascii="Palatino Linotype" w:eastAsiaTheme="minorEastAsia" w:hAnsi="Palatino Linotype"/>
          <w:lang w:val="es-ES_tradnl" w:eastAsia="es-ES"/>
        </w:rPr>
      </w:pPr>
    </w:p>
    <w:p w:rsidR="00CE3EF5" w:rsidRPr="001F25C4" w:rsidRDefault="00CE3EF5" w:rsidP="00991BA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F25C4">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CE3EF5" w:rsidRPr="001F25C4" w:rsidRDefault="00CE3EF5" w:rsidP="00991BA9">
      <w:pPr>
        <w:spacing w:line="360" w:lineRule="auto"/>
        <w:ind w:right="49"/>
        <w:contextualSpacing/>
        <w:jc w:val="both"/>
        <w:rPr>
          <w:rFonts w:ascii="Palatino Linotype" w:eastAsiaTheme="minorEastAsia" w:hAnsi="Palatino Linotype"/>
          <w:lang w:val="es-ES_tradnl" w:eastAsia="es-ES"/>
        </w:rPr>
      </w:pPr>
    </w:p>
    <w:p w:rsidR="00CE3EF5" w:rsidRPr="001F25C4" w:rsidRDefault="00CE3EF5" w:rsidP="00991BA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F25C4">
        <w:rPr>
          <w:rFonts w:ascii="Palatino Linotype" w:eastAsiaTheme="minorEastAsia" w:hAnsi="Palatino Linotype"/>
          <w:lang w:val="es-ES_tradnl" w:eastAsia="es-ES"/>
        </w:rPr>
        <w:t xml:space="preserve">Así, conforme a la Constitución Política de las Estado Unidos Mexicanos </w:t>
      </w:r>
      <w:r w:rsidRPr="001F25C4">
        <w:rPr>
          <w:rFonts w:ascii="Palatino Linotype" w:eastAsia="Calibri" w:hAnsi="Palatino Linotype"/>
          <w:lang w:val="es-ES_tradnl" w:eastAsia="es-ES"/>
        </w:rPr>
        <w:t>y la Constitución Política del Estado Libre y Soberano de México respectivamente</w:t>
      </w:r>
      <w:r w:rsidRPr="001F25C4">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CE3EF5" w:rsidRPr="001F25C4" w:rsidRDefault="00CE3EF5" w:rsidP="00991BA9">
      <w:pPr>
        <w:spacing w:line="360" w:lineRule="auto"/>
        <w:ind w:right="49"/>
        <w:contextualSpacing/>
        <w:jc w:val="both"/>
        <w:rPr>
          <w:rFonts w:ascii="Palatino Linotype" w:eastAsiaTheme="minorEastAsia" w:hAnsi="Palatino Linotype"/>
          <w:lang w:val="es-ES_tradnl" w:eastAsia="es-ES"/>
        </w:rPr>
      </w:pPr>
    </w:p>
    <w:p w:rsidR="00CE3EF5" w:rsidRPr="001F25C4" w:rsidRDefault="00CE3EF5" w:rsidP="00991BA9">
      <w:pPr>
        <w:spacing w:line="360" w:lineRule="auto"/>
        <w:ind w:left="567" w:right="567"/>
        <w:jc w:val="center"/>
        <w:rPr>
          <w:rFonts w:ascii="Palatino Linotype" w:eastAsiaTheme="minorEastAsia" w:hAnsi="Palatino Linotype" w:cs="Arial"/>
          <w:b/>
          <w:bCs/>
          <w:i/>
          <w:sz w:val="22"/>
          <w:lang w:val="es-ES_tradnl" w:eastAsia="es-ES"/>
        </w:rPr>
      </w:pPr>
      <w:r w:rsidRPr="001F25C4">
        <w:rPr>
          <w:rFonts w:ascii="Palatino Linotype" w:eastAsiaTheme="minorEastAsia" w:hAnsi="Palatino Linotype" w:cs="Arial"/>
          <w:b/>
          <w:bCs/>
          <w:i/>
          <w:sz w:val="22"/>
          <w:lang w:val="es-ES_tradnl" w:eastAsia="es-ES"/>
        </w:rPr>
        <w:t>Constitución Política de los Estados Unidos Mexicanos</w:t>
      </w:r>
    </w:p>
    <w:p w:rsidR="00CE3EF5" w:rsidRPr="001F25C4" w:rsidRDefault="00CE3EF5" w:rsidP="00991BA9">
      <w:pPr>
        <w:spacing w:line="360" w:lineRule="auto"/>
        <w:ind w:left="567" w:right="567"/>
        <w:jc w:val="both"/>
        <w:rPr>
          <w:rFonts w:ascii="Palatino Linotype" w:eastAsiaTheme="minorEastAsia" w:hAnsi="Palatino Linotype" w:cs="Arial"/>
          <w:b/>
          <w:bCs/>
          <w:i/>
          <w:sz w:val="22"/>
          <w:lang w:val="es-ES_tradnl" w:eastAsia="es-ES"/>
        </w:rPr>
      </w:pPr>
      <w:r w:rsidRPr="001F25C4">
        <w:rPr>
          <w:rFonts w:ascii="Palatino Linotype" w:eastAsiaTheme="minorEastAsia" w:hAnsi="Palatino Linotype" w:cs="Arial"/>
          <w:b/>
          <w:bCs/>
          <w:i/>
          <w:sz w:val="22"/>
          <w:lang w:val="es-ES_tradnl" w:eastAsia="es-ES"/>
        </w:rPr>
        <w:t>“Artículo 6.</w:t>
      </w:r>
      <w:r w:rsidRPr="001F25C4">
        <w:rPr>
          <w:rFonts w:ascii="Palatino Linotype" w:eastAsiaTheme="minorEastAsia" w:hAnsi="Palatino Linotype" w:cs="Arial"/>
          <w:bCs/>
          <w:i/>
          <w:sz w:val="22"/>
          <w:lang w:val="es-ES_tradnl" w:eastAsia="es-ES"/>
        </w:rPr>
        <w:t xml:space="preserve"> …</w:t>
      </w:r>
    </w:p>
    <w:p w:rsidR="00CE3EF5" w:rsidRPr="001F25C4" w:rsidRDefault="00CE3EF5" w:rsidP="00991BA9">
      <w:pPr>
        <w:spacing w:line="360" w:lineRule="auto"/>
        <w:ind w:left="567" w:right="567"/>
        <w:jc w:val="both"/>
        <w:rPr>
          <w:rFonts w:ascii="Palatino Linotype" w:eastAsiaTheme="minorEastAsia" w:hAnsi="Palatino Linotype" w:cs="Arial"/>
          <w:bCs/>
          <w:i/>
          <w:sz w:val="22"/>
          <w:lang w:val="es-ES_tradnl" w:eastAsia="es-ES"/>
        </w:rPr>
      </w:pPr>
      <w:r w:rsidRPr="001F25C4">
        <w:rPr>
          <w:rFonts w:ascii="Palatino Linotype" w:eastAsiaTheme="minorEastAsia" w:hAnsi="Palatino Linotype" w:cs="Arial"/>
          <w:bCs/>
          <w:i/>
          <w:sz w:val="22"/>
          <w:lang w:val="es-ES_tradnl" w:eastAsia="es-ES"/>
        </w:rPr>
        <w:t>…</w:t>
      </w:r>
    </w:p>
    <w:p w:rsidR="00CE3EF5" w:rsidRPr="001F25C4" w:rsidRDefault="00CE3EF5" w:rsidP="00991BA9">
      <w:pPr>
        <w:spacing w:line="360" w:lineRule="auto"/>
        <w:ind w:left="567" w:right="567"/>
        <w:jc w:val="both"/>
        <w:rPr>
          <w:rFonts w:ascii="Palatino Linotype" w:eastAsiaTheme="minorEastAsia" w:hAnsi="Palatino Linotype" w:cs="Arial"/>
          <w:bCs/>
          <w:i/>
          <w:sz w:val="22"/>
          <w:lang w:val="es-ES_tradnl" w:eastAsia="es-ES"/>
        </w:rPr>
      </w:pPr>
      <w:r w:rsidRPr="001F25C4">
        <w:rPr>
          <w:rFonts w:ascii="Palatino Linotype" w:eastAsiaTheme="minorEastAsia" w:hAnsi="Palatino Linotype" w:cs="Arial"/>
          <w:bCs/>
          <w:i/>
          <w:sz w:val="22"/>
          <w:lang w:val="es-ES_tradnl" w:eastAsia="es-ES"/>
        </w:rPr>
        <w:t>Para efectos de lo dispuesto en el presente artículo se observará lo siguiente:</w:t>
      </w:r>
    </w:p>
    <w:p w:rsidR="00CE3EF5" w:rsidRPr="001F25C4" w:rsidRDefault="00CE3EF5" w:rsidP="00991BA9">
      <w:pPr>
        <w:spacing w:line="360" w:lineRule="auto"/>
        <w:ind w:left="567" w:right="567"/>
        <w:jc w:val="both"/>
        <w:rPr>
          <w:rFonts w:ascii="Palatino Linotype" w:eastAsiaTheme="minorEastAsia" w:hAnsi="Palatino Linotype" w:cs="Arial"/>
          <w:b/>
          <w:bCs/>
          <w:i/>
          <w:sz w:val="22"/>
          <w:lang w:val="es-ES_tradnl" w:eastAsia="es-ES"/>
        </w:rPr>
      </w:pPr>
      <w:r w:rsidRPr="001F25C4">
        <w:rPr>
          <w:rFonts w:ascii="Palatino Linotype" w:eastAsiaTheme="minorEastAsia" w:hAnsi="Palatino Linotype" w:cs="Arial"/>
          <w:b/>
          <w:bCs/>
          <w:i/>
          <w:sz w:val="22"/>
          <w:lang w:val="es-ES_tradnl" w:eastAsia="es-ES"/>
        </w:rPr>
        <w:lastRenderedPageBreak/>
        <w:t>A</w:t>
      </w:r>
      <w:r w:rsidRPr="001F25C4">
        <w:rPr>
          <w:rFonts w:ascii="Palatino Linotype" w:eastAsiaTheme="minorEastAsia" w:hAnsi="Palatino Linotype" w:cs="Arial"/>
          <w:bCs/>
          <w:i/>
          <w:sz w:val="22"/>
          <w:lang w:val="es-ES_tradnl" w:eastAsia="es-ES"/>
        </w:rPr>
        <w:t xml:space="preserve">. </w:t>
      </w:r>
      <w:r w:rsidRPr="001F25C4">
        <w:rPr>
          <w:rFonts w:ascii="Palatino Linotype" w:eastAsiaTheme="minorEastAsia" w:hAnsi="Palatino Linotype" w:cs="Arial"/>
          <w:b/>
          <w:bCs/>
          <w:i/>
          <w:sz w:val="22"/>
          <w:lang w:val="es-ES_tradnl" w:eastAsia="es-ES"/>
        </w:rPr>
        <w:t>Para el ejercicio del derecho de acceso a la información</w:t>
      </w:r>
      <w:r w:rsidRPr="001F25C4">
        <w:rPr>
          <w:rFonts w:ascii="Palatino Linotype" w:eastAsiaTheme="minorEastAsia" w:hAnsi="Palatino Linotype" w:cs="Arial"/>
          <w:bCs/>
          <w:i/>
          <w:sz w:val="22"/>
          <w:lang w:val="es-ES_tradnl" w:eastAsia="es-ES"/>
        </w:rPr>
        <w:t xml:space="preserve">, la Federación y </w:t>
      </w:r>
      <w:r w:rsidRPr="001F25C4">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CE3EF5" w:rsidRPr="001F25C4" w:rsidRDefault="00CE3EF5" w:rsidP="00991BA9">
      <w:pPr>
        <w:spacing w:line="360" w:lineRule="auto"/>
        <w:ind w:left="567" w:right="567"/>
        <w:jc w:val="both"/>
        <w:rPr>
          <w:rFonts w:ascii="Palatino Linotype" w:eastAsiaTheme="minorEastAsia" w:hAnsi="Palatino Linotype" w:cs="Arial"/>
          <w:bCs/>
          <w:i/>
          <w:sz w:val="22"/>
          <w:lang w:val="es-ES_tradnl" w:eastAsia="es-ES"/>
        </w:rPr>
      </w:pPr>
      <w:r w:rsidRPr="001F25C4">
        <w:rPr>
          <w:rFonts w:ascii="Palatino Linotype" w:eastAsiaTheme="minorEastAsia" w:hAnsi="Palatino Linotype" w:cs="Arial"/>
          <w:b/>
          <w:bCs/>
          <w:i/>
          <w:sz w:val="22"/>
          <w:lang w:val="es-ES_tradnl" w:eastAsia="es-ES"/>
        </w:rPr>
        <w:t xml:space="preserve">I. </w:t>
      </w:r>
      <w:r w:rsidRPr="001F25C4">
        <w:rPr>
          <w:rFonts w:ascii="Palatino Linotype" w:eastAsiaTheme="minorEastAsia" w:hAnsi="Palatino Linotype" w:cs="Arial"/>
          <w:b/>
          <w:bCs/>
          <w:i/>
          <w:sz w:val="22"/>
          <w:lang w:val="es-ES_tradnl" w:eastAsia="es-ES"/>
        </w:rPr>
        <w:tab/>
        <w:t>Toda la información en posesión de cualquier</w:t>
      </w:r>
      <w:r w:rsidRPr="001F25C4">
        <w:rPr>
          <w:rFonts w:ascii="Palatino Linotype" w:eastAsiaTheme="minorEastAsia" w:hAnsi="Palatino Linotype" w:cs="Arial"/>
          <w:bCs/>
          <w:i/>
          <w:sz w:val="22"/>
          <w:lang w:val="es-ES_tradnl" w:eastAsia="es-ES"/>
        </w:rPr>
        <w:t xml:space="preserve"> </w:t>
      </w:r>
      <w:r w:rsidRPr="001F25C4">
        <w:rPr>
          <w:rFonts w:ascii="Palatino Linotype" w:eastAsiaTheme="minorEastAsia" w:hAnsi="Palatino Linotype" w:cs="Arial"/>
          <w:b/>
          <w:bCs/>
          <w:i/>
          <w:sz w:val="22"/>
          <w:lang w:val="es-ES_tradnl" w:eastAsia="es-ES"/>
        </w:rPr>
        <w:t>autoridad</w:t>
      </w:r>
      <w:r w:rsidRPr="001F25C4">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F25C4">
        <w:rPr>
          <w:rFonts w:ascii="Palatino Linotype" w:eastAsiaTheme="minorEastAsia" w:hAnsi="Palatino Linotype" w:cs="Arial"/>
          <w:b/>
          <w:bCs/>
          <w:i/>
          <w:sz w:val="22"/>
          <w:lang w:val="es-ES_tradnl" w:eastAsia="es-ES"/>
        </w:rPr>
        <w:t>municipal</w:t>
      </w:r>
      <w:r w:rsidRPr="001F25C4">
        <w:rPr>
          <w:rFonts w:ascii="Palatino Linotype" w:eastAsiaTheme="minorEastAsia" w:hAnsi="Palatino Linotype" w:cs="Arial"/>
          <w:bCs/>
          <w:i/>
          <w:sz w:val="22"/>
          <w:lang w:val="es-ES_tradnl" w:eastAsia="es-ES"/>
        </w:rPr>
        <w:t xml:space="preserve">, </w:t>
      </w:r>
      <w:r w:rsidRPr="001F25C4">
        <w:rPr>
          <w:rFonts w:ascii="Palatino Linotype" w:eastAsiaTheme="minorEastAsia" w:hAnsi="Palatino Linotype" w:cs="Arial"/>
          <w:b/>
          <w:bCs/>
          <w:i/>
          <w:sz w:val="22"/>
          <w:lang w:val="es-ES_tradnl" w:eastAsia="es-ES"/>
        </w:rPr>
        <w:t>es pública</w:t>
      </w:r>
      <w:r w:rsidRPr="001F25C4">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1F25C4">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1F25C4">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CE3EF5" w:rsidRPr="001F25C4" w:rsidRDefault="00CE3EF5" w:rsidP="00991BA9">
      <w:pPr>
        <w:pStyle w:val="Prrafodelista"/>
        <w:tabs>
          <w:tab w:val="left" w:pos="567"/>
        </w:tabs>
        <w:spacing w:line="360" w:lineRule="auto"/>
        <w:ind w:left="567" w:right="567"/>
        <w:jc w:val="both"/>
        <w:rPr>
          <w:rFonts w:ascii="Palatino Linotype" w:hAnsi="Palatino Linotype" w:cs="Arial"/>
          <w:b/>
          <w:bCs/>
          <w:i/>
        </w:rPr>
      </w:pPr>
      <w:r w:rsidRPr="001F25C4">
        <w:rPr>
          <w:rFonts w:ascii="Palatino Linotype" w:hAnsi="Palatino Linotype" w:cs="Arial"/>
          <w:b/>
          <w:bCs/>
          <w:i/>
        </w:rPr>
        <w:t>(Énfasis añadido)</w:t>
      </w:r>
    </w:p>
    <w:p w:rsidR="00CE3EF5" w:rsidRPr="001F25C4" w:rsidRDefault="00CE3EF5" w:rsidP="00991BA9">
      <w:pPr>
        <w:pStyle w:val="Prrafodelista"/>
        <w:tabs>
          <w:tab w:val="left" w:pos="567"/>
        </w:tabs>
        <w:spacing w:line="360" w:lineRule="auto"/>
        <w:ind w:left="567" w:right="567"/>
        <w:jc w:val="both"/>
        <w:rPr>
          <w:rFonts w:ascii="Palatino Linotype" w:hAnsi="Palatino Linotype" w:cs="Arial"/>
          <w:b/>
          <w:bCs/>
          <w:i/>
        </w:rPr>
      </w:pPr>
    </w:p>
    <w:p w:rsidR="00CE3EF5" w:rsidRPr="001F25C4" w:rsidRDefault="00CE3EF5" w:rsidP="00991BA9">
      <w:pPr>
        <w:spacing w:line="360" w:lineRule="auto"/>
        <w:ind w:left="567" w:right="567"/>
        <w:jc w:val="center"/>
        <w:rPr>
          <w:rFonts w:ascii="Palatino Linotype" w:eastAsiaTheme="minorEastAsia" w:hAnsi="Palatino Linotype" w:cs="Arial"/>
          <w:b/>
          <w:bCs/>
          <w:i/>
          <w:sz w:val="22"/>
          <w:lang w:val="es-ES_tradnl" w:eastAsia="es-ES"/>
        </w:rPr>
      </w:pPr>
      <w:r w:rsidRPr="001F25C4">
        <w:rPr>
          <w:rFonts w:ascii="Palatino Linotype" w:eastAsiaTheme="minorEastAsia" w:hAnsi="Palatino Linotype" w:cs="Arial"/>
          <w:b/>
          <w:bCs/>
          <w:i/>
          <w:sz w:val="22"/>
          <w:lang w:val="es-ES_tradnl" w:eastAsia="es-ES"/>
        </w:rPr>
        <w:t>Constitución Política del Estado Libre y Soberano de México</w:t>
      </w:r>
    </w:p>
    <w:p w:rsidR="00CE3EF5" w:rsidRPr="001F25C4" w:rsidRDefault="00CE3EF5" w:rsidP="00991BA9">
      <w:pPr>
        <w:spacing w:line="360" w:lineRule="auto"/>
        <w:ind w:left="567" w:right="567"/>
        <w:jc w:val="both"/>
        <w:rPr>
          <w:rFonts w:ascii="Palatino Linotype" w:eastAsiaTheme="minorEastAsia" w:hAnsi="Palatino Linotype" w:cs="Arial"/>
          <w:bCs/>
          <w:i/>
          <w:sz w:val="22"/>
          <w:lang w:val="es-ES_tradnl" w:eastAsia="es-ES"/>
        </w:rPr>
      </w:pPr>
      <w:r w:rsidRPr="001F25C4">
        <w:rPr>
          <w:rFonts w:ascii="Palatino Linotype" w:eastAsiaTheme="minorEastAsia" w:hAnsi="Palatino Linotype" w:cs="Arial"/>
          <w:b/>
          <w:bCs/>
          <w:i/>
          <w:sz w:val="22"/>
          <w:lang w:val="es-ES_tradnl" w:eastAsia="es-ES"/>
        </w:rPr>
        <w:t>“Artículo 5</w:t>
      </w:r>
      <w:r w:rsidRPr="001F25C4">
        <w:rPr>
          <w:rFonts w:ascii="Palatino Linotype" w:eastAsiaTheme="minorEastAsia" w:hAnsi="Palatino Linotype" w:cs="Arial"/>
          <w:bCs/>
          <w:i/>
          <w:sz w:val="22"/>
          <w:lang w:val="es-ES_tradnl" w:eastAsia="es-ES"/>
        </w:rPr>
        <w:t>.- …</w:t>
      </w:r>
    </w:p>
    <w:p w:rsidR="00CE3EF5" w:rsidRPr="001F25C4" w:rsidRDefault="00CE3EF5" w:rsidP="00991BA9">
      <w:pPr>
        <w:spacing w:line="360" w:lineRule="auto"/>
        <w:ind w:left="567" w:right="567"/>
        <w:jc w:val="both"/>
        <w:rPr>
          <w:rFonts w:ascii="Palatino Linotype" w:eastAsiaTheme="minorEastAsia" w:hAnsi="Palatino Linotype" w:cs="Arial"/>
          <w:bCs/>
          <w:i/>
          <w:sz w:val="22"/>
          <w:lang w:val="es-ES_tradnl" w:eastAsia="es-ES"/>
        </w:rPr>
      </w:pPr>
      <w:r w:rsidRPr="001F25C4">
        <w:rPr>
          <w:rFonts w:ascii="Palatino Linotype" w:eastAsiaTheme="minorEastAsia" w:hAnsi="Palatino Linotype" w:cs="Arial"/>
          <w:bCs/>
          <w:i/>
          <w:sz w:val="22"/>
          <w:lang w:val="es-ES_tradnl" w:eastAsia="es-ES"/>
        </w:rPr>
        <w:t>…</w:t>
      </w:r>
    </w:p>
    <w:p w:rsidR="00CE3EF5" w:rsidRPr="001F25C4" w:rsidRDefault="00CE3EF5" w:rsidP="00991BA9">
      <w:pPr>
        <w:spacing w:line="360" w:lineRule="auto"/>
        <w:ind w:left="567" w:right="567"/>
        <w:jc w:val="both"/>
        <w:rPr>
          <w:rFonts w:ascii="Palatino Linotype" w:eastAsiaTheme="minorEastAsia" w:hAnsi="Palatino Linotype" w:cs="Arial"/>
          <w:bCs/>
          <w:i/>
          <w:sz w:val="22"/>
          <w:lang w:val="es-ES_tradnl" w:eastAsia="es-ES"/>
        </w:rPr>
      </w:pPr>
      <w:r w:rsidRPr="001F25C4">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1F25C4">
        <w:rPr>
          <w:rFonts w:ascii="Palatino Linotype" w:eastAsiaTheme="minorEastAsia" w:hAnsi="Palatino Linotype" w:cs="Arial"/>
          <w:bCs/>
          <w:i/>
          <w:sz w:val="22"/>
          <w:lang w:val="es-ES_tradnl" w:eastAsia="es-ES"/>
        </w:rPr>
        <w:t>.</w:t>
      </w:r>
    </w:p>
    <w:p w:rsidR="00CE3EF5" w:rsidRPr="001F25C4" w:rsidRDefault="00CE3EF5" w:rsidP="00991BA9">
      <w:pPr>
        <w:spacing w:line="360" w:lineRule="auto"/>
        <w:ind w:left="567" w:right="567"/>
        <w:jc w:val="both"/>
        <w:rPr>
          <w:rFonts w:ascii="Palatino Linotype" w:eastAsiaTheme="minorEastAsia" w:hAnsi="Palatino Linotype" w:cs="Arial"/>
          <w:bCs/>
          <w:i/>
          <w:sz w:val="22"/>
          <w:lang w:val="es-ES_tradnl" w:eastAsia="es-ES"/>
        </w:rPr>
      </w:pPr>
      <w:r w:rsidRPr="001F25C4">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E3EF5" w:rsidRPr="001F25C4" w:rsidRDefault="00CE3EF5" w:rsidP="00991BA9">
      <w:pPr>
        <w:spacing w:line="360" w:lineRule="auto"/>
        <w:ind w:left="567" w:right="567"/>
        <w:jc w:val="both"/>
        <w:rPr>
          <w:rFonts w:ascii="Palatino Linotype" w:eastAsiaTheme="minorEastAsia" w:hAnsi="Palatino Linotype" w:cs="Arial"/>
          <w:bCs/>
          <w:i/>
          <w:sz w:val="22"/>
          <w:lang w:val="es-ES_tradnl" w:eastAsia="es-ES"/>
        </w:rPr>
      </w:pPr>
      <w:r w:rsidRPr="001F25C4">
        <w:rPr>
          <w:rFonts w:ascii="Palatino Linotype" w:eastAsiaTheme="minorEastAsia" w:hAnsi="Palatino Linotype" w:cs="Arial"/>
          <w:b/>
          <w:bCs/>
          <w:i/>
          <w:sz w:val="22"/>
          <w:lang w:val="es-ES_tradnl" w:eastAsia="es-ES"/>
        </w:rPr>
        <w:t>Este derecho se regirá por los principios y bases siguientes</w:t>
      </w:r>
      <w:r w:rsidRPr="001F25C4">
        <w:rPr>
          <w:rFonts w:ascii="Palatino Linotype" w:eastAsiaTheme="minorEastAsia" w:hAnsi="Palatino Linotype" w:cs="Arial"/>
          <w:bCs/>
          <w:i/>
          <w:sz w:val="22"/>
          <w:lang w:val="es-ES_tradnl" w:eastAsia="es-ES"/>
        </w:rPr>
        <w:t>:</w:t>
      </w:r>
    </w:p>
    <w:p w:rsidR="00CE3EF5" w:rsidRPr="001F25C4" w:rsidRDefault="00CE3EF5" w:rsidP="00991BA9">
      <w:pPr>
        <w:spacing w:line="360" w:lineRule="auto"/>
        <w:ind w:left="567" w:right="567"/>
        <w:jc w:val="both"/>
        <w:rPr>
          <w:rFonts w:ascii="Palatino Linotype" w:eastAsiaTheme="minorEastAsia" w:hAnsi="Palatino Linotype" w:cs="Arial"/>
          <w:bCs/>
          <w:i/>
          <w:sz w:val="22"/>
          <w:lang w:val="es-ES_tradnl" w:eastAsia="es-ES"/>
        </w:rPr>
      </w:pPr>
      <w:r w:rsidRPr="001F25C4">
        <w:rPr>
          <w:rFonts w:ascii="Palatino Linotype" w:eastAsiaTheme="minorEastAsia" w:hAnsi="Palatino Linotype" w:cs="Arial"/>
          <w:b/>
          <w:bCs/>
          <w:i/>
          <w:sz w:val="22"/>
          <w:lang w:val="es-ES_tradnl" w:eastAsia="es-ES"/>
        </w:rPr>
        <w:lastRenderedPageBreak/>
        <w:t>I. Toda la información en posesión de cualquier autoridad, entidad, órgano y organismos de los</w:t>
      </w:r>
      <w:r w:rsidRPr="001F25C4">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1F25C4">
        <w:rPr>
          <w:rFonts w:ascii="Palatino Linotype" w:eastAsiaTheme="minorEastAsia" w:hAnsi="Palatino Linotype" w:cs="Arial"/>
          <w:b/>
          <w:bCs/>
          <w:i/>
          <w:sz w:val="22"/>
          <w:lang w:val="es-ES_tradnl" w:eastAsia="es-ES"/>
        </w:rPr>
        <w:t>municipales</w:t>
      </w:r>
      <w:r w:rsidRPr="001F25C4">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F25C4">
        <w:rPr>
          <w:rFonts w:ascii="Palatino Linotype" w:eastAsiaTheme="minorEastAsia" w:hAnsi="Palatino Linotype" w:cs="Arial"/>
          <w:b/>
          <w:bCs/>
          <w:i/>
          <w:sz w:val="22"/>
          <w:lang w:val="es-ES_tradnl" w:eastAsia="es-ES"/>
        </w:rPr>
        <w:t>es pública</w:t>
      </w:r>
      <w:r w:rsidRPr="001F25C4">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1F25C4">
        <w:rPr>
          <w:rFonts w:ascii="Palatino Linotype" w:eastAsiaTheme="minorEastAsia" w:hAnsi="Palatino Linotype" w:cs="Arial"/>
          <w:b/>
          <w:bCs/>
          <w:i/>
          <w:sz w:val="22"/>
          <w:lang w:val="es-ES_tradnl" w:eastAsia="es-ES"/>
        </w:rPr>
        <w:t>En la interpretación de este derecho deberá prevalecer el principio de máxima publicidad</w:t>
      </w:r>
      <w:r w:rsidRPr="001F25C4">
        <w:rPr>
          <w:rFonts w:ascii="Palatino Linotype" w:eastAsiaTheme="minorEastAsia" w:hAnsi="Palatino Linotype" w:cs="Arial"/>
          <w:bCs/>
          <w:i/>
          <w:sz w:val="22"/>
          <w:lang w:val="es-ES_tradnl" w:eastAsia="es-ES"/>
        </w:rPr>
        <w:t xml:space="preserve">. </w:t>
      </w:r>
      <w:r w:rsidRPr="001F25C4">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1F25C4">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CE3EF5" w:rsidRPr="001F25C4" w:rsidRDefault="00CE3EF5" w:rsidP="00991BA9">
      <w:pPr>
        <w:pStyle w:val="Prrafodelista"/>
        <w:tabs>
          <w:tab w:val="left" w:pos="567"/>
        </w:tabs>
        <w:spacing w:line="360" w:lineRule="auto"/>
        <w:ind w:left="567" w:right="567"/>
        <w:jc w:val="both"/>
        <w:rPr>
          <w:rFonts w:ascii="Palatino Linotype" w:hAnsi="Palatino Linotype" w:cs="Arial"/>
          <w:b/>
          <w:bCs/>
          <w:i/>
        </w:rPr>
      </w:pPr>
      <w:r w:rsidRPr="001F25C4">
        <w:rPr>
          <w:rFonts w:ascii="Palatino Linotype" w:hAnsi="Palatino Linotype" w:cs="Arial"/>
          <w:b/>
          <w:bCs/>
          <w:i/>
        </w:rPr>
        <w:t>(Énfasis añadido)</w:t>
      </w:r>
    </w:p>
    <w:p w:rsidR="00CE3EF5" w:rsidRPr="001F25C4" w:rsidRDefault="00CE3EF5" w:rsidP="00991BA9">
      <w:pPr>
        <w:spacing w:line="360" w:lineRule="auto"/>
        <w:ind w:right="49"/>
        <w:contextualSpacing/>
        <w:jc w:val="both"/>
        <w:rPr>
          <w:rFonts w:ascii="Palatino Linotype" w:eastAsiaTheme="minorEastAsia" w:hAnsi="Palatino Linotype"/>
          <w:lang w:val="es-ES_tradnl" w:eastAsia="es-ES"/>
        </w:rPr>
      </w:pPr>
    </w:p>
    <w:p w:rsidR="00CE3EF5" w:rsidRPr="001F25C4" w:rsidRDefault="00CE3EF5" w:rsidP="00991BA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F25C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1F25C4">
        <w:rPr>
          <w:rFonts w:ascii="Palatino Linotype" w:eastAsiaTheme="minorEastAsia" w:hAnsi="Palatino Linotype" w:cs="Arial"/>
          <w:i/>
          <w:lang w:val="es-ES_tradnl" w:eastAsia="es-ES"/>
        </w:rPr>
        <w:t>por los principios de simplicidad, rapidez gratuidad del procedimiento, auxilio y orientación a los particulares</w:t>
      </w:r>
      <w:r w:rsidRPr="001F25C4">
        <w:rPr>
          <w:rFonts w:ascii="Palatino Linotype" w:eastAsiaTheme="minorEastAsia" w:hAnsi="Palatino Linotype" w:cs="Arial"/>
          <w:lang w:val="es-ES_tradnl" w:eastAsia="es-ES"/>
        </w:rPr>
        <w:t>, contemplando el derecho de las personas con discapacidad y hablantes de lengua indígena.</w:t>
      </w:r>
    </w:p>
    <w:p w:rsidR="00CE3EF5" w:rsidRPr="001F25C4" w:rsidRDefault="00CE3EF5" w:rsidP="00991BA9">
      <w:pPr>
        <w:spacing w:line="360" w:lineRule="auto"/>
        <w:ind w:right="49"/>
        <w:contextualSpacing/>
        <w:jc w:val="both"/>
        <w:rPr>
          <w:rFonts w:ascii="Palatino Linotype" w:eastAsiaTheme="minorEastAsia" w:hAnsi="Palatino Linotype"/>
          <w:lang w:val="es-ES_tradnl" w:eastAsia="es-ES"/>
        </w:rPr>
      </w:pPr>
    </w:p>
    <w:p w:rsidR="00CE3EF5" w:rsidRPr="001F25C4" w:rsidRDefault="00CE3EF5" w:rsidP="00991BA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F25C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1F25C4">
        <w:rPr>
          <w:rFonts w:ascii="Palatino Linotype" w:eastAsiaTheme="minorEastAsia" w:hAnsi="Palatino Linotype" w:cs="Arial"/>
          <w:i/>
          <w:lang w:val="es-ES_tradnl" w:eastAsia="es-ES"/>
        </w:rPr>
        <w:t>solicitudes de acceso a la información</w:t>
      </w:r>
      <w:r w:rsidRPr="001F25C4">
        <w:rPr>
          <w:rFonts w:ascii="Palatino Linotype" w:eastAsiaTheme="minorEastAsia" w:hAnsi="Palatino Linotype" w:cs="Arial"/>
          <w:lang w:val="es-ES_tradnl" w:eastAsia="es-ES"/>
        </w:rPr>
        <w:t>.</w:t>
      </w:r>
    </w:p>
    <w:p w:rsidR="00CE3EF5" w:rsidRPr="001F25C4" w:rsidRDefault="00CE3EF5" w:rsidP="00991BA9">
      <w:pPr>
        <w:spacing w:line="360" w:lineRule="auto"/>
        <w:ind w:right="49"/>
        <w:contextualSpacing/>
        <w:jc w:val="both"/>
        <w:rPr>
          <w:rFonts w:ascii="Palatino Linotype" w:eastAsiaTheme="minorEastAsia" w:hAnsi="Palatino Linotype"/>
          <w:lang w:val="es-ES_tradnl" w:eastAsia="es-ES"/>
        </w:rPr>
      </w:pPr>
    </w:p>
    <w:p w:rsidR="00CE3EF5" w:rsidRPr="001F25C4" w:rsidRDefault="00CE3EF5" w:rsidP="00991BA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F25C4">
        <w:rPr>
          <w:rFonts w:ascii="Palatino Linotype" w:eastAsiaTheme="minorEastAsia" w:hAnsi="Palatino Linotype" w:cs="Arial"/>
          <w:lang w:val="es-ES_tradnl" w:eastAsia="es-ES"/>
        </w:rPr>
        <w:t xml:space="preserve">Así entonces, se procede analizar, en primer lugar, si el SUJETO OBLIGADO al atender la solicitud de acceso a la información, satisfizo la garantía primaria del derecho según lo dispuesto por el artículo 150 de la Ley de Transparencia y Acceso a </w:t>
      </w:r>
      <w:r w:rsidRPr="001F25C4">
        <w:rPr>
          <w:rFonts w:ascii="Palatino Linotype" w:eastAsiaTheme="minorEastAsia" w:hAnsi="Palatino Linotype" w:cs="Arial"/>
          <w:lang w:val="es-ES_tradnl" w:eastAsia="es-ES"/>
        </w:rPr>
        <w:lastRenderedPageBreak/>
        <w:t>la Información Pública del Estado de México y Municipios y en segundo término si cumplió con su deber de respetar y garantizar el derecho, entregando toda la información solicitada.</w:t>
      </w:r>
    </w:p>
    <w:p w:rsidR="00CE3EF5" w:rsidRPr="001F25C4" w:rsidRDefault="00CE3EF5" w:rsidP="00991BA9">
      <w:pPr>
        <w:spacing w:line="360" w:lineRule="auto"/>
        <w:ind w:right="49"/>
        <w:contextualSpacing/>
        <w:jc w:val="both"/>
        <w:rPr>
          <w:rFonts w:ascii="Palatino Linotype" w:eastAsiaTheme="minorEastAsia" w:hAnsi="Palatino Linotype" w:cs="Arial"/>
          <w:lang w:val="es-ES_tradnl" w:eastAsia="es-ES"/>
        </w:rPr>
      </w:pPr>
    </w:p>
    <w:p w:rsidR="00CE3EF5" w:rsidRPr="001F25C4" w:rsidRDefault="00CE3EF5" w:rsidP="00991BA9">
      <w:pPr>
        <w:pStyle w:val="Ttulo1"/>
        <w:spacing w:before="0" w:line="360" w:lineRule="auto"/>
        <w:rPr>
          <w:rFonts w:ascii="Palatino Linotype" w:hAnsi="Palatino Linotype"/>
          <w:b/>
          <w:color w:val="auto"/>
          <w:sz w:val="24"/>
          <w:szCs w:val="24"/>
        </w:rPr>
      </w:pPr>
      <w:bookmarkStart w:id="20" w:name="_Toc80812777"/>
      <w:bookmarkStart w:id="21" w:name="_Toc83301641"/>
      <w:r w:rsidRPr="001F25C4">
        <w:rPr>
          <w:rFonts w:ascii="Palatino Linotype" w:hAnsi="Palatino Linotype"/>
          <w:b/>
          <w:color w:val="auto"/>
          <w:sz w:val="24"/>
          <w:szCs w:val="24"/>
        </w:rPr>
        <w:t>II. De la información solicitada y la respuesta del Sujeto Obligado.</w:t>
      </w:r>
      <w:bookmarkEnd w:id="20"/>
      <w:bookmarkEnd w:id="21"/>
    </w:p>
    <w:p w:rsidR="00CE3EF5" w:rsidRPr="001F25C4" w:rsidRDefault="00CE3EF5" w:rsidP="00991BA9">
      <w:pPr>
        <w:spacing w:line="360" w:lineRule="auto"/>
        <w:ind w:right="49"/>
        <w:contextualSpacing/>
        <w:jc w:val="both"/>
        <w:rPr>
          <w:rFonts w:ascii="Palatino Linotype" w:eastAsiaTheme="minorEastAsia" w:hAnsi="Palatino Linotype"/>
          <w:lang w:val="es-ES_tradnl" w:eastAsia="es-ES"/>
        </w:rPr>
      </w:pPr>
    </w:p>
    <w:p w:rsidR="00CE3EF5" w:rsidRPr="001F25C4" w:rsidRDefault="00CE3EF5" w:rsidP="00991BA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F25C4">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1F25C4">
        <w:rPr>
          <w:rFonts w:ascii="Palatino Linotype" w:eastAsia="Calibri" w:hAnsi="Palatino Linotype" w:cs="Arial"/>
          <w:lang w:val="es-ES"/>
        </w:rPr>
        <w:t>Ley de Transparencia y Acceso a la Información Pública del Estado de México y Municipios</w:t>
      </w:r>
      <w:r w:rsidRPr="001F25C4">
        <w:rPr>
          <w:rFonts w:ascii="Palatino Linotype" w:hAnsi="Palatino Linotype" w:cs="Arial"/>
          <w:lang w:val="es-ES"/>
        </w:rPr>
        <w:t>.</w:t>
      </w:r>
    </w:p>
    <w:p w:rsidR="00CE3EF5" w:rsidRPr="001F25C4" w:rsidRDefault="00CE3EF5" w:rsidP="00991BA9">
      <w:pPr>
        <w:spacing w:line="360" w:lineRule="auto"/>
        <w:ind w:right="49"/>
        <w:contextualSpacing/>
        <w:jc w:val="both"/>
        <w:rPr>
          <w:rFonts w:ascii="Palatino Linotype" w:eastAsiaTheme="minorEastAsia" w:hAnsi="Palatino Linotype"/>
          <w:lang w:val="es-ES_tradnl" w:eastAsia="es-ES"/>
        </w:rPr>
      </w:pPr>
    </w:p>
    <w:p w:rsidR="002C163A" w:rsidRPr="001F25C4" w:rsidRDefault="00CE3EF5" w:rsidP="00991BA9">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1F25C4">
        <w:rPr>
          <w:rFonts w:ascii="Palatino Linotype" w:hAnsi="Palatino Linotype" w:cs="Arial"/>
          <w:lang w:val="es-ES"/>
        </w:rPr>
        <w:t>En este caso, el particular solicitó</w:t>
      </w:r>
      <w:r w:rsidR="002C163A" w:rsidRPr="001F25C4">
        <w:rPr>
          <w:rFonts w:ascii="Palatino Linotype" w:hAnsi="Palatino Linotype" w:cs="Arial"/>
          <w:lang w:val="es-ES"/>
        </w:rPr>
        <w:t>:</w:t>
      </w:r>
      <w:r w:rsidRPr="001F25C4">
        <w:rPr>
          <w:rFonts w:ascii="Palatino Linotype" w:hAnsi="Palatino Linotype" w:cs="Arial"/>
          <w:lang w:val="es-ES"/>
        </w:rPr>
        <w:t xml:space="preserve"> </w:t>
      </w:r>
    </w:p>
    <w:p w:rsidR="002C163A" w:rsidRPr="001F25C4" w:rsidRDefault="002C163A" w:rsidP="00991BA9">
      <w:pPr>
        <w:pStyle w:val="Prrafodelista"/>
        <w:spacing w:line="360" w:lineRule="auto"/>
        <w:rPr>
          <w:rFonts w:ascii="Palatino Linotype" w:eastAsia="MS Gothic" w:hAnsi="Palatino Linotype" w:cstheme="majorBidi"/>
          <w:lang w:eastAsia="es-ES"/>
        </w:rPr>
      </w:pPr>
    </w:p>
    <w:p w:rsidR="002C163A" w:rsidRPr="001F25C4" w:rsidRDefault="002C163A" w:rsidP="00991BA9">
      <w:pPr>
        <w:pStyle w:val="Prrafodelista"/>
        <w:numPr>
          <w:ilvl w:val="0"/>
          <w:numId w:val="6"/>
        </w:numPr>
        <w:spacing w:line="360" w:lineRule="auto"/>
        <w:ind w:right="49"/>
        <w:jc w:val="both"/>
        <w:rPr>
          <w:rFonts w:ascii="Palatino Linotype" w:eastAsia="MS Gothic" w:hAnsi="Palatino Linotype" w:cstheme="majorBidi"/>
          <w:sz w:val="24"/>
          <w:lang w:eastAsia="es-ES"/>
        </w:rPr>
      </w:pPr>
      <w:r w:rsidRPr="001F25C4">
        <w:rPr>
          <w:rFonts w:ascii="Palatino Linotype" w:eastAsia="MS Gothic" w:hAnsi="Palatino Linotype" w:cstheme="majorBidi"/>
          <w:sz w:val="24"/>
          <w:lang w:eastAsia="es-ES"/>
        </w:rPr>
        <w:t>Las actas autógrafas de las sesiones de cabildo del uno de enero al veintidós de junio de dos mil veintidós;</w:t>
      </w:r>
    </w:p>
    <w:p w:rsidR="002C163A" w:rsidRPr="001F25C4" w:rsidRDefault="002C163A" w:rsidP="00991BA9">
      <w:pPr>
        <w:pStyle w:val="Prrafodelista"/>
        <w:numPr>
          <w:ilvl w:val="0"/>
          <w:numId w:val="6"/>
        </w:numPr>
        <w:spacing w:line="360" w:lineRule="auto"/>
        <w:ind w:right="49"/>
        <w:jc w:val="both"/>
        <w:rPr>
          <w:rFonts w:ascii="Palatino Linotype" w:eastAsia="MS Gothic" w:hAnsi="Palatino Linotype" w:cstheme="majorBidi"/>
          <w:sz w:val="24"/>
          <w:lang w:eastAsia="es-ES"/>
        </w:rPr>
      </w:pPr>
      <w:r w:rsidRPr="001F25C4">
        <w:rPr>
          <w:rFonts w:ascii="Palatino Linotype" w:eastAsia="MS Gothic" w:hAnsi="Palatino Linotype" w:cstheme="majorBidi"/>
          <w:sz w:val="24"/>
          <w:lang w:eastAsia="es-ES"/>
        </w:rPr>
        <w:t>Las actas autógrafas de la elección de delegados, subdelegados y COPACIS del año dos mil veintidós; y</w:t>
      </w:r>
    </w:p>
    <w:p w:rsidR="002C163A" w:rsidRPr="001F25C4" w:rsidRDefault="002C163A" w:rsidP="00991BA9">
      <w:pPr>
        <w:pStyle w:val="Prrafodelista"/>
        <w:numPr>
          <w:ilvl w:val="0"/>
          <w:numId w:val="6"/>
        </w:numPr>
        <w:spacing w:line="360" w:lineRule="auto"/>
        <w:ind w:right="49"/>
        <w:jc w:val="both"/>
        <w:rPr>
          <w:rFonts w:ascii="Palatino Linotype" w:eastAsia="MS Gothic" w:hAnsi="Palatino Linotype" w:cstheme="majorBidi"/>
          <w:i/>
          <w:sz w:val="24"/>
          <w:lang w:val="es-ES_tradnl" w:eastAsia="es-ES"/>
        </w:rPr>
      </w:pPr>
      <w:r w:rsidRPr="001F25C4">
        <w:rPr>
          <w:rFonts w:ascii="Palatino Linotype" w:eastAsia="MS Gothic" w:hAnsi="Palatino Linotype" w:cstheme="majorBidi"/>
          <w:sz w:val="24"/>
          <w:lang w:eastAsia="es-ES"/>
        </w:rPr>
        <w:t xml:space="preserve">Lista de personal adscrito al ayuntamiento. </w:t>
      </w:r>
    </w:p>
    <w:p w:rsidR="00CE3EF5" w:rsidRPr="001F25C4" w:rsidRDefault="00CE3EF5" w:rsidP="00991BA9">
      <w:pPr>
        <w:spacing w:line="360" w:lineRule="auto"/>
        <w:ind w:right="49"/>
        <w:contextualSpacing/>
        <w:jc w:val="both"/>
        <w:rPr>
          <w:rFonts w:ascii="Palatino Linotype" w:eastAsia="MS Gothic" w:hAnsi="Palatino Linotype" w:cstheme="majorBidi"/>
          <w:i/>
          <w:lang w:val="es-ES_tradnl" w:eastAsia="es-ES"/>
        </w:rPr>
      </w:pPr>
    </w:p>
    <w:p w:rsidR="002C163A" w:rsidRPr="001F25C4" w:rsidRDefault="00CE3EF5" w:rsidP="00991BA9">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1F25C4">
        <w:rPr>
          <w:rFonts w:ascii="Palatino Linotype" w:eastAsia="MS Gothic" w:hAnsi="Palatino Linotype" w:cstheme="majorBidi"/>
          <w:iCs/>
          <w:lang w:eastAsia="es-ES"/>
        </w:rPr>
        <w:t xml:space="preserve">En respuesta, el </w:t>
      </w:r>
      <w:r w:rsidRPr="001F25C4">
        <w:rPr>
          <w:rFonts w:ascii="Palatino Linotype" w:eastAsia="MS Gothic" w:hAnsi="Palatino Linotype" w:cstheme="majorBidi"/>
          <w:b/>
          <w:iCs/>
          <w:lang w:eastAsia="es-ES"/>
        </w:rPr>
        <w:t>S</w:t>
      </w:r>
      <w:r w:rsidR="00BF5F91" w:rsidRPr="001F25C4">
        <w:rPr>
          <w:rFonts w:ascii="Palatino Linotype" w:eastAsia="MS Gothic" w:hAnsi="Palatino Linotype" w:cstheme="majorBidi"/>
          <w:b/>
          <w:iCs/>
          <w:lang w:eastAsia="es-ES"/>
        </w:rPr>
        <w:t>ujeto Obligado</w:t>
      </w:r>
      <w:r w:rsidRPr="001F25C4">
        <w:rPr>
          <w:rFonts w:ascii="Palatino Linotype" w:eastAsia="MS Gothic" w:hAnsi="Palatino Linotype" w:cstheme="majorBidi"/>
          <w:iCs/>
          <w:lang w:eastAsia="es-ES"/>
        </w:rPr>
        <w:t xml:space="preserve"> </w:t>
      </w:r>
      <w:r w:rsidR="002C163A" w:rsidRPr="001F25C4">
        <w:rPr>
          <w:rFonts w:ascii="Palatino Linotype" w:eastAsia="MS Gothic" w:hAnsi="Palatino Linotype" w:cstheme="majorBidi"/>
          <w:iCs/>
          <w:lang w:eastAsia="es-ES"/>
        </w:rPr>
        <w:t xml:space="preserve">adjuntó doce actas de sesión de cabildo, señalo que no cuanta con las actas de elección de delegados, subdelegados y COPACIS, y refirió en relación a la lista del personal adscrito al ayuntamiento que puede ser consultado en la liga electrónica </w:t>
      </w:r>
      <w:hyperlink r:id="rId24" w:history="1">
        <w:r w:rsidR="002C163A" w:rsidRPr="001F25C4">
          <w:rPr>
            <w:rStyle w:val="Hipervnculo"/>
            <w:rFonts w:ascii="Palatino Linotype" w:hAnsi="Palatino Linotype"/>
            <w:color w:val="auto"/>
            <w:szCs w:val="22"/>
          </w:rPr>
          <w:t>https://www.ipomex.org.mx</w:t>
        </w:r>
      </w:hyperlink>
      <w:r w:rsidR="002C163A" w:rsidRPr="001F25C4">
        <w:rPr>
          <w:rFonts w:ascii="Palatino Linotype" w:hAnsi="Palatino Linotype"/>
          <w:szCs w:val="22"/>
        </w:rPr>
        <w:t>.</w:t>
      </w:r>
    </w:p>
    <w:p w:rsidR="002C163A" w:rsidRPr="001F25C4" w:rsidRDefault="002C163A" w:rsidP="00991BA9">
      <w:pPr>
        <w:spacing w:line="360" w:lineRule="auto"/>
        <w:ind w:right="49"/>
        <w:contextualSpacing/>
        <w:jc w:val="both"/>
        <w:rPr>
          <w:rFonts w:ascii="Palatino Linotype" w:eastAsia="MS Gothic" w:hAnsi="Palatino Linotype" w:cstheme="majorBidi"/>
          <w:lang w:val="es-ES_tradnl" w:eastAsia="es-ES"/>
        </w:rPr>
      </w:pPr>
    </w:p>
    <w:p w:rsidR="002C163A" w:rsidRPr="001F25C4" w:rsidRDefault="00CE3EF5" w:rsidP="00991BA9">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1F25C4">
        <w:rPr>
          <w:rFonts w:ascii="Palatino Linotype" w:eastAsia="MS Gothic" w:hAnsi="Palatino Linotype" w:cstheme="majorBidi"/>
          <w:iCs/>
          <w:lang w:eastAsia="es-ES"/>
        </w:rPr>
        <w:lastRenderedPageBreak/>
        <w:t xml:space="preserve">En consecuencia, el particular interpuso recurso de revisión mediante el cual señaló </w:t>
      </w:r>
      <w:r w:rsidR="002C163A" w:rsidRPr="001F25C4">
        <w:rPr>
          <w:rFonts w:ascii="Palatino Linotype" w:eastAsiaTheme="majorEastAsia" w:hAnsi="Palatino Linotype" w:cstheme="majorBidi"/>
          <w:i/>
          <w:lang w:val="es-ES" w:eastAsia="es-ES"/>
        </w:rPr>
        <w:t>“</w:t>
      </w:r>
      <w:r w:rsidR="002C163A" w:rsidRPr="001F25C4">
        <w:rPr>
          <w:rFonts w:ascii="Palatino Linotype" w:hAnsi="Palatino Linotype"/>
          <w:i/>
          <w:color w:val="000000"/>
        </w:rPr>
        <w:t xml:space="preserve">SE SOLICIDO EL LISTADO DE PERSONAL (SIN SUELDO) ADSCRITO AL AYUNTAMIENTO DE VILLA DEL CARBON, EN SU RESPUESTA MANDAN LA LIGA DE LA PAGINA DE IPOMEX EN DONDE DICEN QUE SE ENCUENTRA DICHA INFORMACION, SE BUSCO Y NO SE ENCUENTRA POR LO QUE DICHA INFORMACION SOLICITADA SE ME ESTA NEGANDO, POR LO QUE NUEVAMENTE SOLICITO EL LISTADO DE PERSONAL ADSCRITO AL AYUNTAMIENTO DEL MUNICIPIO DE VILLA DEL CARBON DE LA PRIMER QUINCENA DE JULIO DE 2022 (SIN SUELDO), EL CUAL SOLICITO SEA ATRAVES DE LISTADO Y SEA ENVIADO ATRAVES DE ESTA PAGINA.” </w:t>
      </w:r>
    </w:p>
    <w:p w:rsidR="00CE3EF5" w:rsidRPr="001F25C4" w:rsidRDefault="00CE3EF5" w:rsidP="00991BA9">
      <w:pPr>
        <w:spacing w:line="360" w:lineRule="auto"/>
        <w:rPr>
          <w:rFonts w:ascii="Palatino Linotype" w:eastAsia="MS Gothic" w:hAnsi="Palatino Linotype" w:cstheme="majorBidi"/>
          <w:lang w:val="es-ES_tradnl" w:eastAsia="es-ES"/>
        </w:rPr>
      </w:pPr>
    </w:p>
    <w:p w:rsidR="00BF5F91" w:rsidRPr="001F25C4" w:rsidRDefault="00BF5F91" w:rsidP="00991BA9">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1F25C4">
        <w:rPr>
          <w:rFonts w:ascii="Palatino Linotype" w:eastAsia="MS Gothic" w:hAnsi="Palatino Linotype" w:cstheme="majorBidi"/>
          <w:lang w:val="es-ES_tradnl" w:eastAsia="es-ES"/>
        </w:rPr>
        <w:t xml:space="preserve">En este caso, se advierte que el </w:t>
      </w:r>
      <w:r w:rsidRPr="001F25C4">
        <w:rPr>
          <w:rFonts w:ascii="Palatino Linotype" w:eastAsia="MS Gothic" w:hAnsi="Palatino Linotype" w:cstheme="majorBidi"/>
          <w:b/>
          <w:lang w:val="es-ES_tradnl" w:eastAsia="es-ES"/>
        </w:rPr>
        <w:t>Recurrente</w:t>
      </w:r>
      <w:r w:rsidRPr="001F25C4">
        <w:rPr>
          <w:rFonts w:ascii="Palatino Linotype" w:eastAsia="MS Gothic" w:hAnsi="Palatino Linotype" w:cstheme="majorBidi"/>
          <w:lang w:val="es-ES_tradnl" w:eastAsia="es-ES"/>
        </w:rPr>
        <w:t xml:space="preserve"> no se inconforma por la totalidad de la respuesta, únicamente, se informó por el listado del personal adscrito al Ayuntamiento. Bajo ese tenor, se tiene que la parte de la respuesta que no fue impugnada, debe declararse como consentida, toda vez que, </w:t>
      </w:r>
      <w:r w:rsidRPr="001F25C4">
        <w:rPr>
          <w:rFonts w:ascii="Palatino Linotype" w:eastAsia="Palatino Linotype" w:hAnsi="Palatino Linotype" w:cs="Palatino Linotype"/>
          <w:color w:val="000000"/>
        </w:rPr>
        <w:t>al no haber realizado manifestaciones de inconformidad al respecto, se infiere que la información proporcionada por el Sujeto Obligado, satisface este punto de la solicitud presentada.</w:t>
      </w:r>
    </w:p>
    <w:p w:rsidR="00BF5F91" w:rsidRPr="001F25C4" w:rsidRDefault="00BF5F91" w:rsidP="00991BA9">
      <w:pPr>
        <w:pStyle w:val="Prrafodelista"/>
        <w:spacing w:line="360" w:lineRule="auto"/>
        <w:rPr>
          <w:rFonts w:ascii="Palatino Linotype" w:eastAsia="Palatino Linotype" w:hAnsi="Palatino Linotype" w:cs="Palatino Linotype"/>
          <w:color w:val="000000"/>
        </w:rPr>
      </w:pPr>
    </w:p>
    <w:p w:rsidR="00BF5F91" w:rsidRPr="001F25C4" w:rsidRDefault="00BF5F91" w:rsidP="00991BA9">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1F25C4">
        <w:rPr>
          <w:rFonts w:ascii="Palatino Linotype" w:eastAsia="Palatino Linotype" w:hAnsi="Palatino Linotype" w:cs="Palatino Linotype"/>
          <w:color w:val="000000"/>
        </w:rPr>
        <w:t xml:space="preserve">Lo anterior es así, debido a que cuando un Recurrente impugna la respuesta del Sujeto Obligado, y éste no expresa Razón o Motivo de Inconformidad en contra de todos los rubros solicitados, dichos rubros deben declararse atendidos, pues se entiende que el </w:t>
      </w:r>
      <w:r w:rsidRPr="001F25C4">
        <w:rPr>
          <w:rFonts w:ascii="Palatino Linotype" w:eastAsia="Palatino Linotype" w:hAnsi="Palatino Linotype" w:cs="Palatino Linotype"/>
          <w:b/>
          <w:color w:val="000000"/>
        </w:rPr>
        <w:t xml:space="preserve">Recurrente </w:t>
      </w:r>
      <w:r w:rsidRPr="001F25C4">
        <w:rPr>
          <w:rFonts w:ascii="Palatino Linotype" w:eastAsia="Palatino Linotype" w:hAnsi="Palatino Linotype" w:cs="Palatino Linotype"/>
          <w:color w:val="000000"/>
        </w:rPr>
        <w:t>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BF5F91" w:rsidRPr="001F25C4" w:rsidRDefault="00BF5F91" w:rsidP="00991BA9">
      <w:pPr>
        <w:pStyle w:val="Prrafodelista"/>
        <w:spacing w:line="360" w:lineRule="auto"/>
        <w:ind w:left="851" w:right="822"/>
        <w:jc w:val="both"/>
        <w:rPr>
          <w:rFonts w:ascii="Palatino Linotype" w:eastAsia="Palatino Linotype" w:hAnsi="Palatino Linotype" w:cs="Palatino Linotype"/>
          <w:b/>
          <w:i/>
          <w:color w:val="000000"/>
          <w:szCs w:val="22"/>
        </w:rPr>
      </w:pPr>
    </w:p>
    <w:p w:rsidR="00BF5F91" w:rsidRPr="001F25C4" w:rsidRDefault="00BF5F91" w:rsidP="00991BA9">
      <w:pPr>
        <w:pStyle w:val="Prrafodelista"/>
        <w:spacing w:line="360" w:lineRule="auto"/>
        <w:ind w:left="851" w:right="822"/>
        <w:jc w:val="both"/>
        <w:rPr>
          <w:rFonts w:ascii="Palatino Linotype" w:eastAsia="Palatino Linotype" w:hAnsi="Palatino Linotype" w:cs="Palatino Linotype"/>
          <w:i/>
          <w:color w:val="000000"/>
          <w:szCs w:val="22"/>
        </w:rPr>
      </w:pPr>
      <w:r w:rsidRPr="001F25C4">
        <w:rPr>
          <w:rFonts w:ascii="Palatino Linotype" w:eastAsia="Palatino Linotype" w:hAnsi="Palatino Linotype" w:cs="Palatino Linotype"/>
          <w:b/>
          <w:i/>
          <w:color w:val="000000"/>
          <w:szCs w:val="22"/>
        </w:rPr>
        <w:t xml:space="preserve">“REVISIÓN EN AMPARO. LOS RESOLUTIVOS NO COMBATIDOS DEBEN DECLARARSE FIRMES. </w:t>
      </w:r>
      <w:r w:rsidRPr="001F25C4">
        <w:rPr>
          <w:rFonts w:ascii="Palatino Linotype" w:eastAsia="Palatino Linotype" w:hAnsi="Palatino Linotype" w:cs="Palatino Linotype"/>
          <w:i/>
          <w:color w:val="000000"/>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BF5F91" w:rsidRPr="001F25C4" w:rsidRDefault="00BF5F91" w:rsidP="00991BA9">
      <w:pPr>
        <w:pStyle w:val="Prrafodelista"/>
        <w:spacing w:line="360" w:lineRule="auto"/>
        <w:ind w:left="851" w:right="822"/>
        <w:jc w:val="both"/>
        <w:rPr>
          <w:rFonts w:ascii="Palatino Linotype" w:eastAsia="Palatino Linotype" w:hAnsi="Palatino Linotype" w:cs="Palatino Linotype"/>
          <w:i/>
          <w:color w:val="000000"/>
          <w:szCs w:val="22"/>
        </w:rPr>
      </w:pPr>
    </w:p>
    <w:p w:rsidR="00BF5F91" w:rsidRPr="001F25C4" w:rsidRDefault="00BF5F91" w:rsidP="00991BA9">
      <w:pPr>
        <w:pStyle w:val="Prrafodelista"/>
        <w:numPr>
          <w:ilvl w:val="0"/>
          <w:numId w:val="1"/>
        </w:numPr>
        <w:spacing w:line="360" w:lineRule="auto"/>
        <w:ind w:left="0" w:firstLine="0"/>
        <w:jc w:val="both"/>
        <w:rPr>
          <w:rFonts w:ascii="Palatino Linotype" w:eastAsia="Palatino Linotype" w:hAnsi="Palatino Linotype" w:cs="Palatino Linotype"/>
          <w:color w:val="000000"/>
          <w:sz w:val="24"/>
        </w:rPr>
      </w:pPr>
      <w:r w:rsidRPr="001F25C4">
        <w:rPr>
          <w:rFonts w:ascii="Palatino Linotype" w:eastAsia="Palatino Linotype" w:hAnsi="Palatino Linotype" w:cs="Palatino Linotype"/>
          <w:color w:val="000000"/>
          <w:sz w:val="24"/>
        </w:rPr>
        <w:t xml:space="preserve">Consecuentemente, se reitera que la parte de la solicitud que no fue impugnada debe declararse consentida por </w:t>
      </w:r>
      <w:r w:rsidRPr="001F25C4">
        <w:rPr>
          <w:rFonts w:ascii="Palatino Linotype" w:eastAsia="Palatino Linotype" w:hAnsi="Palatino Linotype" w:cs="Palatino Linotype"/>
          <w:b/>
          <w:color w:val="000000"/>
          <w:sz w:val="24"/>
        </w:rPr>
        <w:t>el Recurrente</w:t>
      </w:r>
      <w:r w:rsidRPr="001F25C4">
        <w:rPr>
          <w:rFonts w:ascii="Palatino Linotype" w:eastAsia="Palatino Linotype" w:hAnsi="Palatino Linotype" w:cs="Palatino Linotype"/>
          <w:color w:val="000000"/>
          <w:sz w:val="24"/>
        </w:rPr>
        <w:t xml:space="preserve">, en razón de que no se realizaron manifestaciones de inconformidad, por lo que no pueden producirse efectos jurídicos tendentes a revocar, confirmar o modificar el acto reclamado ya que se infiere un consentimiento del </w:t>
      </w:r>
      <w:r w:rsidRPr="001F25C4">
        <w:rPr>
          <w:rFonts w:ascii="Palatino Linotype" w:eastAsia="Palatino Linotype" w:hAnsi="Palatino Linotype" w:cs="Palatino Linotype"/>
          <w:b/>
          <w:color w:val="000000"/>
          <w:sz w:val="24"/>
        </w:rPr>
        <w:t xml:space="preserve">Recurrente </w:t>
      </w:r>
      <w:r w:rsidRPr="001F25C4">
        <w:rPr>
          <w:rFonts w:ascii="Palatino Linotype" w:eastAsia="Palatino Linotype" w:hAnsi="Palatino Linotype" w:cs="Palatino Linotype"/>
          <w:color w:val="000000"/>
          <w:sz w:val="24"/>
        </w:rPr>
        <w:t xml:space="preserve">ante la falta de impugnación eficaz. </w:t>
      </w:r>
    </w:p>
    <w:p w:rsidR="00BF5F91" w:rsidRPr="001F25C4" w:rsidRDefault="00BF5F91" w:rsidP="00991BA9">
      <w:pPr>
        <w:pStyle w:val="Prrafodelista"/>
        <w:spacing w:line="360" w:lineRule="auto"/>
        <w:ind w:left="0"/>
        <w:jc w:val="both"/>
        <w:rPr>
          <w:rFonts w:ascii="Palatino Linotype" w:eastAsia="Palatino Linotype" w:hAnsi="Palatino Linotype" w:cs="Palatino Linotype"/>
          <w:color w:val="000000"/>
          <w:sz w:val="24"/>
        </w:rPr>
      </w:pPr>
    </w:p>
    <w:p w:rsidR="00BF5F91" w:rsidRPr="001F25C4" w:rsidRDefault="00BF5F91" w:rsidP="00991BA9">
      <w:pPr>
        <w:pStyle w:val="Prrafodelista"/>
        <w:numPr>
          <w:ilvl w:val="0"/>
          <w:numId w:val="1"/>
        </w:numPr>
        <w:spacing w:line="360" w:lineRule="auto"/>
        <w:ind w:left="0" w:firstLine="0"/>
        <w:jc w:val="both"/>
        <w:rPr>
          <w:rFonts w:ascii="Palatino Linotype" w:eastAsia="Palatino Linotype" w:hAnsi="Palatino Linotype" w:cs="Palatino Linotype"/>
          <w:color w:val="000000"/>
          <w:sz w:val="24"/>
        </w:rPr>
      </w:pPr>
      <w:r w:rsidRPr="001F25C4">
        <w:rPr>
          <w:rFonts w:ascii="Palatino Linotype" w:eastAsia="Palatino Linotype" w:hAnsi="Palatino Linotype" w:cs="Palatino Linotype"/>
          <w:color w:val="000000"/>
          <w:sz w:val="24"/>
        </w:rPr>
        <w:t>Sirve de sustento a lo anterior por analogía la tesis jurisprudencial número VI.3o.C. J/60, publicada en el Semanario Judicial de la Federación y su Gaceta bajo el número de registro 176,608 que a la letra dice:</w:t>
      </w:r>
    </w:p>
    <w:p w:rsidR="00BF5F91" w:rsidRPr="001F25C4" w:rsidRDefault="00BF5F91" w:rsidP="00991BA9">
      <w:pPr>
        <w:pStyle w:val="Prrafodelista"/>
        <w:spacing w:line="360" w:lineRule="auto"/>
        <w:ind w:left="0"/>
        <w:jc w:val="both"/>
        <w:rPr>
          <w:rFonts w:ascii="Palatino Linotype" w:eastAsia="Palatino Linotype" w:hAnsi="Palatino Linotype" w:cs="Palatino Linotype"/>
          <w:color w:val="000000"/>
          <w:sz w:val="24"/>
        </w:rPr>
      </w:pPr>
    </w:p>
    <w:p w:rsidR="00BF5F91" w:rsidRPr="001F25C4" w:rsidRDefault="00BF5F91" w:rsidP="00991BA9">
      <w:pPr>
        <w:pStyle w:val="Prrafodelista"/>
        <w:spacing w:line="360" w:lineRule="auto"/>
        <w:ind w:left="851" w:right="822"/>
        <w:jc w:val="both"/>
        <w:rPr>
          <w:rFonts w:ascii="Palatino Linotype" w:eastAsia="Palatino Linotype" w:hAnsi="Palatino Linotype" w:cs="Palatino Linotype"/>
          <w:i/>
          <w:color w:val="000000"/>
          <w:szCs w:val="22"/>
        </w:rPr>
      </w:pPr>
      <w:r w:rsidRPr="001F25C4">
        <w:rPr>
          <w:rFonts w:ascii="Palatino Linotype" w:eastAsia="Palatino Linotype" w:hAnsi="Palatino Linotype" w:cs="Palatino Linotype"/>
          <w:b/>
          <w:i/>
          <w:smallCaps/>
          <w:color w:val="000000"/>
          <w:szCs w:val="22"/>
        </w:rPr>
        <w:t xml:space="preserve">“ACTOS CONSENTIDOS. SON LOS QUE NO SE IMPUGNAN MEDIANTE EL RECURSO IDÓNEO. </w:t>
      </w:r>
      <w:r w:rsidRPr="001F25C4">
        <w:rPr>
          <w:rFonts w:ascii="Palatino Linotype" w:eastAsia="Palatino Linotype" w:hAnsi="Palatino Linotype" w:cs="Palatino Linotype"/>
          <w:i/>
          <w:color w:val="000000"/>
          <w:szCs w:val="22"/>
        </w:rPr>
        <w:t xml:space="preserve">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w:t>
      </w:r>
      <w:r w:rsidRPr="001F25C4">
        <w:rPr>
          <w:rFonts w:ascii="Palatino Linotype" w:eastAsia="Palatino Linotype" w:hAnsi="Palatino Linotype" w:cs="Palatino Linotype"/>
          <w:i/>
          <w:color w:val="000000"/>
          <w:szCs w:val="22"/>
        </w:rPr>
        <w:lastRenderedPageBreak/>
        <w:t>reclamado en amparo, lo que significa consentimiento del mismo por falta de impugnación eficaz.”</w:t>
      </w:r>
    </w:p>
    <w:p w:rsidR="00BF5F91" w:rsidRPr="001F25C4" w:rsidRDefault="00BF5F91" w:rsidP="00991BA9">
      <w:pPr>
        <w:pStyle w:val="Prrafodelista"/>
        <w:spacing w:line="360" w:lineRule="auto"/>
        <w:ind w:left="644" w:right="900"/>
        <w:jc w:val="both"/>
        <w:rPr>
          <w:rFonts w:ascii="Palatino Linotype" w:eastAsia="Palatino Linotype" w:hAnsi="Palatino Linotype" w:cs="Palatino Linotype"/>
        </w:rPr>
      </w:pPr>
    </w:p>
    <w:p w:rsidR="00BF5F91" w:rsidRPr="001F25C4" w:rsidRDefault="00BF5F91" w:rsidP="00991BA9">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1F25C4">
        <w:rPr>
          <w:rFonts w:ascii="Palatino Linotype" w:eastAsia="Palatino Linotype" w:hAnsi="Palatino Linotype" w:cs="Palatino Linotype"/>
          <w:sz w:val="24"/>
        </w:rPr>
        <w:t xml:space="preserve">Para mayor abundamiento, también resulta aplicable el criterio 01/20 emitido por el Instituto Nacional de Transparencia, Acceso a la Información Pública y Protección de Datos Personales, que a la letra estipula lo siguiente: </w:t>
      </w:r>
    </w:p>
    <w:p w:rsidR="00BF5F91" w:rsidRPr="001F25C4" w:rsidRDefault="00BF5F91" w:rsidP="00991BA9">
      <w:pPr>
        <w:pStyle w:val="Prrafodelista"/>
        <w:spacing w:line="360" w:lineRule="auto"/>
        <w:ind w:left="0"/>
        <w:jc w:val="both"/>
        <w:rPr>
          <w:rFonts w:ascii="Palatino Linotype" w:eastAsia="Palatino Linotype" w:hAnsi="Palatino Linotype" w:cs="Palatino Linotype"/>
          <w:sz w:val="24"/>
        </w:rPr>
      </w:pPr>
    </w:p>
    <w:p w:rsidR="00BF5F91" w:rsidRPr="001F25C4" w:rsidRDefault="00BF5F91" w:rsidP="00991BA9">
      <w:pPr>
        <w:pStyle w:val="Prrafodelista"/>
        <w:spacing w:line="360" w:lineRule="auto"/>
        <w:ind w:left="851" w:right="822"/>
        <w:jc w:val="both"/>
        <w:rPr>
          <w:rFonts w:ascii="Palatino Linotype" w:eastAsia="Palatino Linotype" w:hAnsi="Palatino Linotype" w:cs="Palatino Linotype"/>
          <w:i/>
        </w:rPr>
      </w:pPr>
      <w:r w:rsidRPr="001F25C4">
        <w:rPr>
          <w:rFonts w:ascii="Palatino Linotype" w:eastAsia="Palatino Linotype" w:hAnsi="Palatino Linotype" w:cs="Palatino Linotype"/>
          <w:b/>
          <w:i/>
        </w:rPr>
        <w:t>Actos consentidos tácitamente. Improcedencia de su análisis.</w:t>
      </w:r>
      <w:r w:rsidRPr="001F25C4">
        <w:rPr>
          <w:rFonts w:ascii="Palatino Linotype" w:eastAsia="Palatino Linotype" w:hAnsi="Palatino Linotype" w:cs="Palatino Linotype"/>
          <w:i/>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991BA9" w:rsidRPr="001F25C4" w:rsidRDefault="00991BA9" w:rsidP="00991BA9">
      <w:pPr>
        <w:pStyle w:val="Prrafodelista"/>
        <w:spacing w:line="360" w:lineRule="auto"/>
        <w:ind w:left="851" w:right="822"/>
        <w:jc w:val="both"/>
        <w:rPr>
          <w:rFonts w:ascii="Palatino Linotype" w:eastAsia="Palatino Linotype" w:hAnsi="Palatino Linotype" w:cs="Palatino Linotype"/>
          <w:i/>
        </w:rPr>
      </w:pPr>
    </w:p>
    <w:p w:rsidR="00946D55" w:rsidRPr="001F25C4" w:rsidRDefault="00EF1C96" w:rsidP="00991BA9">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1F25C4">
        <w:rPr>
          <w:rFonts w:ascii="Palatino Linotype" w:eastAsia="Palatino Linotype" w:hAnsi="Palatino Linotype" w:cs="Palatino Linotype"/>
          <w:sz w:val="24"/>
        </w:rPr>
        <w:t>Derivado de lo anteriormente referido</w:t>
      </w:r>
      <w:r w:rsidR="00BF5F91" w:rsidRPr="001F25C4">
        <w:rPr>
          <w:rFonts w:ascii="Palatino Linotype" w:eastAsia="Palatino Linotype" w:hAnsi="Palatino Linotype" w:cs="Palatino Linotype"/>
          <w:sz w:val="24"/>
        </w:rPr>
        <w:t>,</w:t>
      </w:r>
      <w:r w:rsidRPr="001F25C4">
        <w:rPr>
          <w:rFonts w:ascii="Palatino Linotype" w:eastAsia="Palatino Linotype" w:hAnsi="Palatino Linotype" w:cs="Palatino Linotype"/>
          <w:sz w:val="24"/>
        </w:rPr>
        <w:t xml:space="preserve"> y</w:t>
      </w:r>
      <w:r w:rsidR="00BF5F91" w:rsidRPr="001F25C4">
        <w:rPr>
          <w:rFonts w:ascii="Palatino Linotype" w:eastAsia="Palatino Linotype" w:hAnsi="Palatino Linotype" w:cs="Palatino Linotype"/>
          <w:sz w:val="24"/>
        </w:rPr>
        <w:t xml:space="preserve"> a efecto de garantizar el efectivo ejercicio del derecho de acceso a la información pública que asiste al particular, resulta conveniente precisar que el pre</w:t>
      </w:r>
      <w:r w:rsidRPr="001F25C4">
        <w:rPr>
          <w:rFonts w:ascii="Palatino Linotype" w:eastAsia="Palatino Linotype" w:hAnsi="Palatino Linotype" w:cs="Palatino Linotype"/>
          <w:sz w:val="24"/>
        </w:rPr>
        <w:t xml:space="preserve">sente análisis versará </w:t>
      </w:r>
      <w:r w:rsidR="00243D8E" w:rsidRPr="001F25C4">
        <w:rPr>
          <w:rFonts w:ascii="Palatino Linotype" w:eastAsia="Palatino Linotype" w:hAnsi="Palatino Linotype" w:cs="Palatino Linotype"/>
          <w:sz w:val="24"/>
        </w:rPr>
        <w:t>únicamente sobre</w:t>
      </w:r>
      <w:r w:rsidRPr="001F25C4">
        <w:rPr>
          <w:rFonts w:ascii="Palatino Linotype" w:eastAsia="Palatino Linotype" w:hAnsi="Palatino Linotype" w:cs="Palatino Linotype"/>
          <w:sz w:val="24"/>
        </w:rPr>
        <w:t xml:space="preserve"> la lista del personal adscrito al Ayuntamiento</w:t>
      </w:r>
      <w:r w:rsidR="00BF5F91" w:rsidRPr="001F25C4">
        <w:rPr>
          <w:rFonts w:ascii="Palatino Linotype" w:eastAsia="Palatino Linotype" w:hAnsi="Palatino Linotype" w:cs="Palatino Linotype"/>
          <w:b/>
          <w:sz w:val="24"/>
        </w:rPr>
        <w:t>.</w:t>
      </w:r>
    </w:p>
    <w:p w:rsidR="00991BA9" w:rsidRPr="001F25C4" w:rsidRDefault="00991BA9" w:rsidP="00991BA9">
      <w:pPr>
        <w:pStyle w:val="Prrafodelista"/>
        <w:spacing w:line="360" w:lineRule="auto"/>
        <w:ind w:left="0"/>
        <w:jc w:val="both"/>
        <w:rPr>
          <w:rFonts w:ascii="Palatino Linotype" w:eastAsia="Palatino Linotype" w:hAnsi="Palatino Linotype" w:cs="Palatino Linotype"/>
          <w:b/>
          <w:sz w:val="24"/>
        </w:rPr>
      </w:pPr>
    </w:p>
    <w:p w:rsidR="00243D8E" w:rsidRPr="001F25C4" w:rsidRDefault="00EF1C96" w:rsidP="00991BA9">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1F25C4">
        <w:rPr>
          <w:rFonts w:ascii="Palatino Linotype" w:eastAsia="MS Gothic" w:hAnsi="Palatino Linotype" w:cstheme="majorBidi"/>
          <w:lang w:val="es-ES_tradnl" w:eastAsia="es-ES"/>
        </w:rPr>
        <w:t xml:space="preserve">Puntualizado lo anterior, debemos recordar que el Recurrente solicitó la lista del personal adscrito al </w:t>
      </w:r>
      <w:r w:rsidR="00CE3EF5" w:rsidRPr="001F25C4">
        <w:rPr>
          <w:rFonts w:ascii="Palatino Linotype" w:eastAsia="MS Gothic" w:hAnsi="Palatino Linotype" w:cstheme="majorBidi"/>
          <w:lang w:val="es-ES_tradnl" w:eastAsia="es-ES"/>
        </w:rPr>
        <w:t xml:space="preserve"> </w:t>
      </w:r>
      <w:r w:rsidRPr="001F25C4">
        <w:rPr>
          <w:rFonts w:ascii="Palatino Linotype" w:eastAsia="MS Gothic" w:hAnsi="Palatino Linotype" w:cstheme="majorBidi"/>
          <w:lang w:val="es-ES_tradnl" w:eastAsia="es-ES"/>
        </w:rPr>
        <w:t>Ayuntamiento, en respuesta, el Sujeto Obligado señaló</w:t>
      </w:r>
      <w:r w:rsidR="00243D8E" w:rsidRPr="001F25C4">
        <w:rPr>
          <w:rFonts w:ascii="Palatino Linotype" w:eastAsia="MS Gothic" w:hAnsi="Palatino Linotype" w:cstheme="majorBidi"/>
          <w:lang w:val="es-ES_tradnl" w:eastAsia="es-ES"/>
        </w:rPr>
        <w:t>,</w:t>
      </w:r>
      <w:r w:rsidRPr="001F25C4">
        <w:rPr>
          <w:rFonts w:ascii="Palatino Linotype" w:eastAsia="MS Gothic" w:hAnsi="Palatino Linotype" w:cstheme="majorBidi"/>
          <w:lang w:val="es-ES_tradnl" w:eastAsia="es-ES"/>
        </w:rPr>
        <w:t xml:space="preserve"> a través del oficio DAYRH/GGV/413/2022, suscrito por el Director de Administración y Recursos Humanos, que la información podía ser consultada mediante el portal de internet </w:t>
      </w:r>
      <w:hyperlink r:id="rId25" w:history="1">
        <w:r w:rsidRPr="001F25C4">
          <w:rPr>
            <w:rStyle w:val="Hipervnculo"/>
            <w:rFonts w:ascii="Palatino Linotype" w:eastAsia="MS Gothic" w:hAnsi="Palatino Linotype" w:cstheme="majorBidi"/>
            <w:lang w:val="es-ES_tradnl" w:eastAsia="es-ES"/>
          </w:rPr>
          <w:t>https://www.ipomex.org.mx</w:t>
        </w:r>
      </w:hyperlink>
      <w:r w:rsidRPr="001F25C4">
        <w:rPr>
          <w:rFonts w:ascii="Palatino Linotype" w:eastAsia="MS Gothic" w:hAnsi="Palatino Linotype" w:cstheme="majorBidi"/>
          <w:lang w:val="es-ES_tradnl" w:eastAsia="es-ES"/>
        </w:rPr>
        <w:t xml:space="preserve"> </w:t>
      </w:r>
      <w:r w:rsidR="00946D55" w:rsidRPr="001F25C4">
        <w:rPr>
          <w:rFonts w:ascii="Palatino Linotype" w:eastAsia="MS Gothic" w:hAnsi="Palatino Linotype" w:cstheme="majorBidi"/>
          <w:lang w:val="es-ES_tradnl" w:eastAsia="es-ES"/>
        </w:rPr>
        <w:t>.</w:t>
      </w:r>
    </w:p>
    <w:p w:rsidR="00946D55" w:rsidRPr="001F25C4" w:rsidRDefault="00946D55" w:rsidP="00991BA9">
      <w:pPr>
        <w:spacing w:line="360" w:lineRule="auto"/>
        <w:ind w:right="49"/>
        <w:contextualSpacing/>
        <w:jc w:val="both"/>
        <w:rPr>
          <w:rFonts w:ascii="Palatino Linotype" w:eastAsia="MS Gothic" w:hAnsi="Palatino Linotype" w:cstheme="majorBidi"/>
          <w:lang w:val="es-ES_tradnl" w:eastAsia="es-ES"/>
        </w:rPr>
      </w:pPr>
    </w:p>
    <w:p w:rsidR="00EF1C96" w:rsidRPr="001F25C4" w:rsidRDefault="00946D55" w:rsidP="00991BA9">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1F25C4">
        <w:rPr>
          <w:rFonts w:ascii="Palatino Linotype" w:eastAsia="MS Gothic" w:hAnsi="Palatino Linotype" w:cstheme="majorBidi"/>
          <w:lang w:val="es-ES_tradnl" w:eastAsia="es-ES"/>
        </w:rPr>
        <w:t xml:space="preserve">En este contexto, </w:t>
      </w:r>
      <w:r w:rsidR="00EF1C96" w:rsidRPr="001F25C4">
        <w:rPr>
          <w:rFonts w:ascii="Palatino Linotype" w:eastAsia="MS Gothic" w:hAnsi="Palatino Linotype" w:cstheme="majorBidi"/>
          <w:lang w:val="es-ES_tradnl" w:eastAsia="es-ES"/>
        </w:rPr>
        <w:t xml:space="preserve"> podemos advertir que el Sujeto Obligado no niega la existencia de la información solicitada, por el contrario, acepta qu</w:t>
      </w:r>
      <w:r w:rsidRPr="001F25C4">
        <w:rPr>
          <w:rFonts w:ascii="Palatino Linotype" w:eastAsia="MS Gothic" w:hAnsi="Palatino Linotype" w:cstheme="majorBidi"/>
          <w:lang w:val="es-ES_tradnl" w:eastAsia="es-ES"/>
        </w:rPr>
        <w:t xml:space="preserve">e la genera, posee y </w:t>
      </w:r>
      <w:r w:rsidRPr="001F25C4">
        <w:rPr>
          <w:rFonts w:ascii="Palatino Linotype" w:eastAsia="MS Gothic" w:hAnsi="Palatino Linotype" w:cstheme="majorBidi"/>
          <w:lang w:val="es-ES_tradnl" w:eastAsia="es-ES"/>
        </w:rPr>
        <w:lastRenderedPageBreak/>
        <w:t>administra, tan es así que manifestó que podía ser consultada a trav</w:t>
      </w:r>
      <w:r w:rsidR="00EE4905" w:rsidRPr="001F25C4">
        <w:rPr>
          <w:rFonts w:ascii="Palatino Linotype" w:eastAsia="MS Gothic" w:hAnsi="Palatino Linotype" w:cstheme="majorBidi"/>
          <w:lang w:val="es-ES_tradnl" w:eastAsia="es-ES"/>
        </w:rPr>
        <w:t xml:space="preserve">és del portal de internet, por lo tanto, se obvia el análisis de la competencia por parte del Sujeto Obligado para poseer la información solicitada. </w:t>
      </w:r>
    </w:p>
    <w:p w:rsidR="00946D55" w:rsidRPr="001F25C4" w:rsidRDefault="00946D55" w:rsidP="00991BA9">
      <w:pPr>
        <w:pStyle w:val="Prrafodelista"/>
        <w:spacing w:line="360" w:lineRule="auto"/>
        <w:rPr>
          <w:rFonts w:ascii="Palatino Linotype" w:eastAsia="MS Gothic" w:hAnsi="Palatino Linotype" w:cstheme="majorBidi"/>
          <w:lang w:val="es-ES_tradnl" w:eastAsia="es-ES"/>
        </w:rPr>
      </w:pPr>
    </w:p>
    <w:p w:rsidR="00946D55" w:rsidRPr="001F25C4" w:rsidRDefault="00946D55" w:rsidP="00991BA9">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1F25C4">
        <w:rPr>
          <w:rFonts w:ascii="Palatino Linotype" w:eastAsia="MS Gothic" w:hAnsi="Palatino Linotype" w:cstheme="majorBidi"/>
          <w:lang w:val="es-ES_tradnl" w:eastAsia="es-ES"/>
        </w:rPr>
        <w:t xml:space="preserve">Ahora bien, </w:t>
      </w:r>
      <w:r w:rsidR="00243D8E" w:rsidRPr="001F25C4">
        <w:rPr>
          <w:rFonts w:ascii="Palatino Linotype" w:eastAsia="MS Gothic" w:hAnsi="Palatino Linotype" w:cstheme="majorBidi"/>
          <w:lang w:val="es-ES_tradnl" w:eastAsia="es-ES"/>
        </w:rPr>
        <w:t>este Órgano Garante, a efecto de verificar que con la información referida en respuesta se garantice el derecho de acceso a la información del Recurrente, se dio a la tarea de consultar la liga electrónica, la cual, como se puede observar en la siguiente captura de pantalla, lleva a la página oficial de Información Pública de Oficio Mexiquense (IPOMEX):</w:t>
      </w:r>
    </w:p>
    <w:p w:rsidR="00243D8E" w:rsidRPr="001F25C4" w:rsidRDefault="00243D8E" w:rsidP="00991BA9">
      <w:pPr>
        <w:pStyle w:val="Prrafodelista"/>
        <w:spacing w:line="360" w:lineRule="auto"/>
        <w:rPr>
          <w:rFonts w:ascii="Palatino Linotype" w:eastAsia="MS Gothic" w:hAnsi="Palatino Linotype" w:cstheme="majorBidi"/>
          <w:lang w:val="es-ES_tradnl" w:eastAsia="es-ES"/>
        </w:rPr>
      </w:pPr>
    </w:p>
    <w:p w:rsidR="00243D8E" w:rsidRPr="001F25C4" w:rsidRDefault="00243D8E" w:rsidP="00991BA9">
      <w:pPr>
        <w:spacing w:line="360" w:lineRule="auto"/>
        <w:ind w:right="49"/>
        <w:contextualSpacing/>
        <w:jc w:val="both"/>
        <w:rPr>
          <w:rFonts w:ascii="Palatino Linotype" w:eastAsia="MS Gothic" w:hAnsi="Palatino Linotype" w:cstheme="majorBidi"/>
          <w:lang w:val="es-ES_tradnl" w:eastAsia="es-ES"/>
        </w:rPr>
      </w:pPr>
      <w:r w:rsidRPr="001F25C4">
        <w:rPr>
          <w:rFonts w:ascii="Palatino Linotype" w:hAnsi="Palatino Linotype"/>
          <w:noProof/>
        </w:rPr>
        <w:drawing>
          <wp:inline distT="0" distB="0" distL="0" distR="0" wp14:anchorId="7A33F841" wp14:editId="75E0D6C8">
            <wp:extent cx="5742895" cy="292839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t="4661" b="4648"/>
                    <a:stretch/>
                  </pic:blipFill>
                  <pic:spPr bwMode="auto">
                    <a:xfrm>
                      <a:off x="0" y="0"/>
                      <a:ext cx="5742940" cy="2928418"/>
                    </a:xfrm>
                    <a:prstGeom prst="rect">
                      <a:avLst/>
                    </a:prstGeom>
                    <a:ln>
                      <a:noFill/>
                    </a:ln>
                    <a:extLst>
                      <a:ext uri="{53640926-AAD7-44D8-BBD7-CCE9431645EC}">
                        <a14:shadowObscured xmlns:a14="http://schemas.microsoft.com/office/drawing/2010/main"/>
                      </a:ext>
                    </a:extLst>
                  </pic:spPr>
                </pic:pic>
              </a:graphicData>
            </a:graphic>
          </wp:inline>
        </w:drawing>
      </w:r>
    </w:p>
    <w:p w:rsidR="00243D8E" w:rsidRPr="001F25C4" w:rsidRDefault="00243D8E" w:rsidP="00991BA9">
      <w:pPr>
        <w:pStyle w:val="Prrafodelista"/>
        <w:spacing w:line="360" w:lineRule="auto"/>
        <w:rPr>
          <w:rFonts w:ascii="Palatino Linotype" w:eastAsia="MS Gothic" w:hAnsi="Palatino Linotype" w:cstheme="majorBidi"/>
          <w:lang w:val="es-ES_tradnl" w:eastAsia="es-ES"/>
        </w:rPr>
      </w:pPr>
    </w:p>
    <w:p w:rsidR="006C02A1" w:rsidRPr="001F25C4" w:rsidRDefault="00243D8E" w:rsidP="00991BA9">
      <w:pPr>
        <w:numPr>
          <w:ilvl w:val="0"/>
          <w:numId w:val="1"/>
        </w:numPr>
        <w:spacing w:line="360" w:lineRule="auto"/>
        <w:ind w:left="0" w:firstLine="0"/>
        <w:contextualSpacing/>
        <w:jc w:val="both"/>
        <w:rPr>
          <w:rFonts w:ascii="Palatino Linotype" w:eastAsia="Calibri" w:hAnsi="Palatino Linotype" w:cs="Arial"/>
        </w:rPr>
      </w:pPr>
      <w:r w:rsidRPr="001F25C4">
        <w:rPr>
          <w:rFonts w:ascii="Palatino Linotype" w:eastAsia="MS Gothic" w:hAnsi="Palatino Linotype" w:cstheme="majorBidi"/>
          <w:lang w:val="es-ES_tradnl" w:eastAsia="es-ES"/>
        </w:rPr>
        <w:t>E</w:t>
      </w:r>
      <w:r w:rsidR="00EE4905" w:rsidRPr="001F25C4">
        <w:rPr>
          <w:rFonts w:ascii="Palatino Linotype" w:eastAsia="MS Gothic" w:hAnsi="Palatino Linotype" w:cstheme="majorBidi"/>
          <w:lang w:val="es-ES_tradnl" w:eastAsia="es-ES"/>
        </w:rPr>
        <w:t>n ese sentido</w:t>
      </w:r>
      <w:r w:rsidRPr="001F25C4">
        <w:rPr>
          <w:rFonts w:ascii="Palatino Linotype" w:eastAsia="MS Gothic" w:hAnsi="Palatino Linotype" w:cstheme="majorBidi"/>
          <w:lang w:val="es-ES_tradnl" w:eastAsia="es-ES"/>
        </w:rPr>
        <w:t xml:space="preserve">, es necesario </w:t>
      </w:r>
      <w:r w:rsidR="00EE4905" w:rsidRPr="001F25C4">
        <w:rPr>
          <w:rFonts w:ascii="Palatino Linotype" w:eastAsia="MS Gothic" w:hAnsi="Palatino Linotype" w:cstheme="majorBidi"/>
          <w:lang w:val="es-ES_tradnl" w:eastAsia="es-ES"/>
        </w:rPr>
        <w:t xml:space="preserve">traer a contexto </w:t>
      </w:r>
      <w:r w:rsidR="006C02A1" w:rsidRPr="001F25C4">
        <w:rPr>
          <w:rFonts w:ascii="Palatino Linotype" w:eastAsia="Calibri" w:hAnsi="Palatino Linotype" w:cs="Arial"/>
        </w:rPr>
        <w:t>el artículo 161 de la Ley de Transparencia y Acceso a la Información Pública del Estado de México y Municipios que establece:</w:t>
      </w:r>
    </w:p>
    <w:p w:rsidR="00991BA9" w:rsidRPr="001F25C4" w:rsidRDefault="00991BA9" w:rsidP="00991BA9">
      <w:pPr>
        <w:spacing w:line="360" w:lineRule="auto"/>
        <w:contextualSpacing/>
        <w:jc w:val="both"/>
        <w:rPr>
          <w:rFonts w:ascii="Palatino Linotype" w:eastAsia="Calibri" w:hAnsi="Palatino Linotype" w:cs="Arial"/>
        </w:rPr>
      </w:pPr>
    </w:p>
    <w:p w:rsidR="006C02A1" w:rsidRPr="001F25C4" w:rsidRDefault="006C02A1" w:rsidP="00991BA9">
      <w:pPr>
        <w:pStyle w:val="Prrafodelista"/>
        <w:spacing w:line="360" w:lineRule="auto"/>
        <w:jc w:val="both"/>
        <w:rPr>
          <w:rFonts w:ascii="Palatino Linotype" w:hAnsi="Palatino Linotype"/>
          <w:i/>
        </w:rPr>
      </w:pPr>
      <w:r w:rsidRPr="001F25C4">
        <w:rPr>
          <w:rFonts w:ascii="Palatino Linotype" w:hAnsi="Palatino Linotype"/>
          <w:i/>
        </w:rPr>
        <w:lastRenderedPageBreak/>
        <w:t xml:space="preserve">“Artículo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1F25C4">
        <w:rPr>
          <w:rFonts w:ascii="Palatino Linotype" w:hAnsi="Palatino Linotype"/>
          <w:b/>
          <w:i/>
        </w:rPr>
        <w:t>La fuente deberá ser precisa y concreta y no debe implicar que el solicitante realice una búsqueda en toda la información que se encuentre disponible.</w:t>
      </w:r>
      <w:r w:rsidRPr="001F25C4">
        <w:rPr>
          <w:rFonts w:ascii="Palatino Linotype" w:hAnsi="Palatino Linotype"/>
          <w:i/>
        </w:rPr>
        <w:t xml:space="preserve"> “</w:t>
      </w:r>
    </w:p>
    <w:p w:rsidR="006C02A1" w:rsidRPr="001F25C4" w:rsidRDefault="006C02A1" w:rsidP="00991BA9">
      <w:pPr>
        <w:pStyle w:val="Prrafodelista"/>
        <w:spacing w:line="360" w:lineRule="auto"/>
        <w:jc w:val="both"/>
        <w:rPr>
          <w:rFonts w:ascii="Palatino Linotype" w:hAnsi="Palatino Linotype"/>
          <w:i/>
        </w:rPr>
      </w:pPr>
      <w:r w:rsidRPr="001F25C4">
        <w:rPr>
          <w:rFonts w:ascii="Palatino Linotype" w:hAnsi="Palatino Linotype"/>
          <w:i/>
        </w:rPr>
        <w:t>Énfasis añadido</w:t>
      </w:r>
    </w:p>
    <w:p w:rsidR="00991BA9" w:rsidRPr="001F25C4" w:rsidRDefault="00991BA9" w:rsidP="00991BA9">
      <w:pPr>
        <w:pStyle w:val="Prrafodelista"/>
        <w:spacing w:line="360" w:lineRule="auto"/>
        <w:jc w:val="both"/>
        <w:rPr>
          <w:rFonts w:ascii="Palatino Linotype" w:hAnsi="Palatino Linotype"/>
          <w:i/>
        </w:rPr>
      </w:pPr>
    </w:p>
    <w:p w:rsidR="006C02A1" w:rsidRPr="001F25C4" w:rsidRDefault="006C02A1" w:rsidP="00991BA9">
      <w:pPr>
        <w:numPr>
          <w:ilvl w:val="0"/>
          <w:numId w:val="1"/>
        </w:numPr>
        <w:spacing w:line="360" w:lineRule="auto"/>
        <w:ind w:left="0" w:firstLine="0"/>
        <w:contextualSpacing/>
        <w:jc w:val="both"/>
        <w:rPr>
          <w:rFonts w:ascii="Palatino Linotype" w:eastAsia="Calibri" w:hAnsi="Palatino Linotype" w:cs="Arial"/>
        </w:rPr>
      </w:pPr>
      <w:r w:rsidRPr="001F25C4">
        <w:rPr>
          <w:rFonts w:ascii="Palatino Linotype" w:eastAsia="Calibri" w:hAnsi="Palatino Linotype" w:cs="Arial"/>
        </w:rPr>
        <w:t>Como se puede advertir del precepto legal referido, cuando la información solicitada por el particular, ya se encuentre en medios electrónicos, la fuente deberá ser precisa y concreta, es decir, que no debe implicar que el solicitante realice una búsqueda en toda la información. En este caso, como ya se refirió en párrafos anteriores, la liga electrónica remite a la página de IPOMEX, lo que implicaría para el Recurrente realizar una búsqueda en toda la información contenida en la página electrónica para poder acceder a la lista del personal adscrito al Ayuntamiento.  Por lo tanto, podemos concluir que la liga electrónica remitida por el Sujeto Obligado en respuesta, no colma con la solicitud de información del particular, por lo que se violenta su derecho de acceso a la información.</w:t>
      </w:r>
    </w:p>
    <w:p w:rsidR="006C02A1" w:rsidRPr="001F25C4" w:rsidRDefault="006C02A1" w:rsidP="00991BA9">
      <w:pPr>
        <w:spacing w:line="360" w:lineRule="auto"/>
        <w:contextualSpacing/>
        <w:jc w:val="both"/>
        <w:rPr>
          <w:rFonts w:ascii="Palatino Linotype" w:eastAsia="Calibri" w:hAnsi="Palatino Linotype" w:cs="Arial"/>
        </w:rPr>
      </w:pPr>
    </w:p>
    <w:p w:rsidR="00243D8E" w:rsidRPr="001F25C4" w:rsidRDefault="006C02A1" w:rsidP="00991BA9">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1F25C4">
        <w:rPr>
          <w:rFonts w:ascii="Palatino Linotype" w:eastAsia="MS Gothic" w:hAnsi="Palatino Linotype" w:cstheme="majorBidi"/>
          <w:lang w:val="es-ES_tradnl" w:eastAsia="es-ES"/>
        </w:rPr>
        <w:t>A</w:t>
      </w:r>
      <w:r w:rsidR="00DC69EC" w:rsidRPr="001F25C4">
        <w:rPr>
          <w:rFonts w:ascii="Palatino Linotype" w:eastAsia="MS Gothic" w:hAnsi="Palatino Linotype" w:cstheme="majorBidi"/>
          <w:lang w:val="es-ES_tradnl" w:eastAsia="es-ES"/>
        </w:rPr>
        <w:t>hora bien, es mencionar</w:t>
      </w:r>
      <w:r w:rsidRPr="001F25C4">
        <w:rPr>
          <w:rFonts w:ascii="Palatino Linotype" w:eastAsia="MS Gothic" w:hAnsi="Palatino Linotype" w:cstheme="majorBidi"/>
          <w:lang w:val="es-ES_tradnl" w:eastAsia="es-ES"/>
        </w:rPr>
        <w:t xml:space="preserve"> que el particular no señaló temporalidad de información solicitada, sin embargo, a través del medio de impugnación, manifestó que solicitaba la lista del personal adscrito al ayuntamiento </w:t>
      </w:r>
      <w:r w:rsidR="00DC69EC" w:rsidRPr="001F25C4">
        <w:rPr>
          <w:rFonts w:ascii="Palatino Linotype" w:eastAsia="MS Gothic" w:hAnsi="Palatino Linotype" w:cstheme="majorBidi"/>
          <w:lang w:val="es-ES_tradnl" w:eastAsia="es-ES"/>
        </w:rPr>
        <w:t xml:space="preserve">de la primera quincena de julio de dos mil veintidós. En este caso, cabe señalar que la solicitud de información fue realizada el veintitrés (23) de junio de dos mil veintidós, por lo que se ordenara la </w:t>
      </w:r>
      <w:r w:rsidR="00DC69EC" w:rsidRPr="001F25C4">
        <w:rPr>
          <w:rFonts w:ascii="Palatino Linotype" w:eastAsia="MS Gothic" w:hAnsi="Palatino Linotype" w:cstheme="majorBidi"/>
          <w:lang w:val="es-ES_tradnl" w:eastAsia="es-ES"/>
        </w:rPr>
        <w:lastRenderedPageBreak/>
        <w:t>entrega de la lista del personal adscrito al Ayuntamiento de Villa del Carbón vigente a la fecha de la solicitud.</w:t>
      </w:r>
    </w:p>
    <w:p w:rsidR="00946D55" w:rsidRPr="001F25C4" w:rsidRDefault="00946D55" w:rsidP="00991BA9">
      <w:pPr>
        <w:pStyle w:val="Prrafodelista"/>
        <w:spacing w:line="360" w:lineRule="auto"/>
        <w:rPr>
          <w:rFonts w:ascii="Palatino Linotype" w:eastAsia="MS Gothic" w:hAnsi="Palatino Linotype" w:cstheme="majorBidi"/>
          <w:lang w:val="es-ES_tradnl" w:eastAsia="es-ES"/>
        </w:rPr>
      </w:pPr>
    </w:p>
    <w:p w:rsidR="00DC69EC" w:rsidRPr="001F25C4" w:rsidRDefault="00DC69EC" w:rsidP="00991BA9">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22" w:name="_Toc89350464"/>
      <w:bookmarkStart w:id="23" w:name="_Toc94119619"/>
      <w:r w:rsidRPr="001F25C4">
        <w:rPr>
          <w:rFonts w:ascii="Palatino Linotype" w:hAnsi="Palatino Linotype"/>
          <w:b/>
          <w:bCs/>
          <w:color w:val="000000" w:themeColor="text1"/>
          <w:sz w:val="24"/>
        </w:rPr>
        <w:t>QUINTO. De la versión pública.</w:t>
      </w:r>
      <w:bookmarkEnd w:id="22"/>
      <w:bookmarkEnd w:id="23"/>
    </w:p>
    <w:p w:rsidR="00DC69EC" w:rsidRPr="001F25C4" w:rsidRDefault="00DC69EC" w:rsidP="00991BA9">
      <w:pPr>
        <w:pStyle w:val="Prrafodelista"/>
        <w:tabs>
          <w:tab w:val="left" w:pos="426"/>
        </w:tabs>
        <w:spacing w:line="360" w:lineRule="auto"/>
        <w:ind w:left="0" w:right="51"/>
        <w:jc w:val="both"/>
        <w:rPr>
          <w:rFonts w:ascii="Palatino Linotype" w:hAnsi="Palatino Linotype"/>
          <w:color w:val="000000" w:themeColor="text1"/>
        </w:rPr>
      </w:pPr>
    </w:p>
    <w:p w:rsidR="00DC69EC" w:rsidRPr="001F25C4" w:rsidRDefault="00DC69EC" w:rsidP="00991BA9">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1F25C4">
        <w:rPr>
          <w:rFonts w:ascii="Palatino Linotype" w:hAnsi="Palatino Linotype"/>
          <w:color w:val="000000" w:themeColor="text1"/>
          <w:sz w:val="24"/>
        </w:rPr>
        <w:t>Debe destacarse que, debido a la naturaleza de la información solicitada</w:t>
      </w:r>
      <w:r w:rsidRPr="001F25C4">
        <w:rPr>
          <w:rFonts w:ascii="Palatino Linotype" w:hAnsi="Palatino Linotype"/>
          <w:b/>
          <w:color w:val="000000" w:themeColor="text1"/>
          <w:sz w:val="24"/>
        </w:rPr>
        <w:t xml:space="preserve"> </w:t>
      </w:r>
      <w:r w:rsidRPr="001F25C4">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DC69EC" w:rsidRPr="001F25C4" w:rsidRDefault="00DC69EC" w:rsidP="00991BA9">
      <w:pPr>
        <w:pStyle w:val="Prrafodelista"/>
        <w:tabs>
          <w:tab w:val="left" w:pos="426"/>
        </w:tabs>
        <w:spacing w:line="360" w:lineRule="auto"/>
        <w:ind w:left="0" w:right="51"/>
        <w:jc w:val="both"/>
        <w:rPr>
          <w:rFonts w:ascii="Palatino Linotype" w:hAnsi="Palatino Linotype"/>
          <w:color w:val="000000" w:themeColor="text1"/>
          <w:sz w:val="24"/>
        </w:rPr>
      </w:pPr>
    </w:p>
    <w:p w:rsidR="00DC69EC" w:rsidRPr="001F25C4" w:rsidRDefault="00DC69EC" w:rsidP="00991BA9">
      <w:pPr>
        <w:pStyle w:val="Prrafodelista"/>
        <w:numPr>
          <w:ilvl w:val="0"/>
          <w:numId w:val="1"/>
        </w:numPr>
        <w:tabs>
          <w:tab w:val="left" w:pos="284"/>
        </w:tabs>
        <w:spacing w:line="360" w:lineRule="auto"/>
        <w:ind w:left="0" w:right="51" w:firstLine="0"/>
        <w:jc w:val="both"/>
        <w:rPr>
          <w:rFonts w:ascii="Palatino Linotype" w:hAnsi="Palatino Linotype"/>
          <w:color w:val="000000" w:themeColor="text1"/>
          <w:sz w:val="24"/>
        </w:rPr>
      </w:pPr>
      <w:r w:rsidRPr="001F25C4">
        <w:rPr>
          <w:rFonts w:ascii="Palatino Linotype" w:hAnsi="Palatino Linotype"/>
          <w:color w:val="000000" w:themeColor="text1"/>
          <w:sz w:val="24"/>
        </w:rPr>
        <w:t xml:space="preserve">La </w:t>
      </w:r>
      <w:r w:rsidRPr="001F25C4">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1F25C4">
        <w:rPr>
          <w:rFonts w:ascii="Palatino Linotype" w:hAnsi="Palatino Linotype" w:cs="Arial"/>
          <w:color w:val="000000"/>
          <w:sz w:val="24"/>
        </w:rPr>
        <w:t xml:space="preserve">Actualmente, el grave problema que enfrentamos son los Acuerdos de Clasificación de la Información que emiten los </w:t>
      </w:r>
      <w:r w:rsidRPr="001F25C4">
        <w:rPr>
          <w:rFonts w:ascii="Palatino Linotype" w:hAnsi="Palatino Linotype" w:cs="Arial"/>
          <w:b/>
          <w:color w:val="000000"/>
          <w:sz w:val="24"/>
        </w:rPr>
        <w:t>SUJETOS OBLIGADOS</w:t>
      </w:r>
      <w:r w:rsidRPr="001F25C4">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DC69EC" w:rsidRPr="001F25C4" w:rsidRDefault="00DC69EC" w:rsidP="00991BA9">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DC69EC" w:rsidRPr="001F25C4" w:rsidTr="00ED11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DC69EC" w:rsidRPr="001F25C4" w:rsidRDefault="00DC69EC" w:rsidP="00991BA9">
            <w:pPr>
              <w:spacing w:line="360" w:lineRule="auto"/>
              <w:rPr>
                <w:rFonts w:ascii="Palatino Linotype" w:hAnsi="Palatino Linotype"/>
                <w:sz w:val="22"/>
                <w:szCs w:val="20"/>
              </w:rPr>
            </w:pPr>
            <w:r w:rsidRPr="001F25C4">
              <w:rPr>
                <w:rFonts w:ascii="Palatino Linotype" w:hAnsi="Palatino Linotype" w:cstheme="majorBidi"/>
                <w:b w:val="0"/>
                <w:sz w:val="22"/>
                <w:szCs w:val="20"/>
              </w:rPr>
              <w:t>a) Requisitos previos.</w:t>
            </w:r>
          </w:p>
        </w:tc>
        <w:tc>
          <w:tcPr>
            <w:tcW w:w="6990" w:type="dxa"/>
          </w:tcPr>
          <w:p w:rsidR="00DC69EC" w:rsidRPr="001F25C4" w:rsidRDefault="00DC69EC" w:rsidP="00991BA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1F25C4">
              <w:rPr>
                <w:rFonts w:ascii="Palatino Linotype" w:hAnsi="Palatino Linotype" w:cs="Arial"/>
                <w:color w:val="000000"/>
                <w:sz w:val="22"/>
                <w:szCs w:val="20"/>
              </w:rPr>
              <w:t xml:space="preserve">Los artículos 100 y 122 de la Ley Estatal y de la Ley General, respectivamente, señalan que si los </w:t>
            </w:r>
            <w:r w:rsidRPr="001F25C4">
              <w:rPr>
                <w:rFonts w:ascii="Palatino Linotype" w:hAnsi="Palatino Linotype" w:cs="Arial"/>
                <w:b w:val="0"/>
                <w:color w:val="000000"/>
                <w:sz w:val="22"/>
                <w:szCs w:val="20"/>
              </w:rPr>
              <w:t>Sujetos Obligados</w:t>
            </w:r>
            <w:r w:rsidRPr="001F25C4">
              <w:rPr>
                <w:rFonts w:ascii="Palatino Linotype" w:hAnsi="Palatino Linotype" w:cs="Arial"/>
                <w:color w:val="000000"/>
                <w:sz w:val="22"/>
                <w:szCs w:val="20"/>
              </w:rPr>
              <w:t xml:space="preserve"> determinan que la información actualiza alguno de los supuestos de </w:t>
            </w:r>
            <w:r w:rsidRPr="001F25C4">
              <w:rPr>
                <w:rFonts w:ascii="Palatino Linotype" w:hAnsi="Palatino Linotype" w:cs="Arial"/>
                <w:color w:val="000000"/>
                <w:sz w:val="22"/>
                <w:szCs w:val="20"/>
              </w:rPr>
              <w:lastRenderedPageBreak/>
              <w:t xml:space="preserve">clasificación, es deber de los titulares de las áreas proponer su clasificación y no del Comité de Transparencia. </w:t>
            </w:r>
          </w:p>
          <w:p w:rsidR="00DC69EC" w:rsidRPr="001F25C4" w:rsidRDefault="00DC69EC" w:rsidP="00991BA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1F25C4">
              <w:rPr>
                <w:rFonts w:ascii="Palatino Linotype" w:hAnsi="Palatino Linotype" w:cs="Arial"/>
                <w:color w:val="000000"/>
                <w:sz w:val="22"/>
                <w:szCs w:val="20"/>
              </w:rPr>
              <w:t>Al hacerlo tienen que precisar de qué información se trata, señalando el supuesto de clasificación (confidencialidad o reserva).</w:t>
            </w:r>
          </w:p>
          <w:p w:rsidR="00DC69EC" w:rsidRPr="001F25C4" w:rsidRDefault="00DC69EC" w:rsidP="00991BA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1F25C4">
              <w:rPr>
                <w:rFonts w:ascii="Palatino Linotype" w:hAnsi="Palatino Linotype" w:cs="Arial"/>
                <w:color w:val="000000"/>
                <w:sz w:val="22"/>
                <w:szCs w:val="20"/>
              </w:rPr>
              <w:t>Además, se debe señalar el procedimiento, de los tres que establecen los artículos 132 y 106 de la Ley Estatal y General, respectivamente.</w:t>
            </w:r>
          </w:p>
          <w:p w:rsidR="00DC69EC" w:rsidRPr="001F25C4" w:rsidRDefault="00DC69EC" w:rsidP="00991BA9">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20"/>
              </w:rPr>
            </w:pPr>
            <w:r w:rsidRPr="001F25C4">
              <w:rPr>
                <w:rFonts w:ascii="Palatino Linotype" w:hAnsi="Palatino Linotype" w:cs="Arial"/>
                <w:color w:val="000000"/>
                <w:sz w:val="22"/>
                <w:szCs w:val="20"/>
              </w:rPr>
              <w:t xml:space="preserve">El último de estos requisitos previos consiste en que no se pueden emitir acuerdos de carácter general ni particular, esto es, </w:t>
            </w:r>
            <w:r w:rsidRPr="001F25C4">
              <w:rPr>
                <w:rFonts w:ascii="Palatino Linotype" w:hAnsi="Palatino Linotype" w:cs="Arial"/>
                <w:b w:val="0"/>
                <w:color w:val="000000"/>
                <w:sz w:val="22"/>
                <w:szCs w:val="20"/>
                <w:u w:val="single"/>
              </w:rPr>
              <w:t xml:space="preserve">no se puede hacer un acuerdo para clasificar de manera general todos los documentos de un expediente o área,  </w:t>
            </w:r>
            <w:r w:rsidRPr="001F25C4">
              <w:rPr>
                <w:rFonts w:ascii="Palatino Linotype" w:hAnsi="Palatino Linotype" w:cs="Arial"/>
                <w:color w:val="000000"/>
                <w:sz w:val="22"/>
                <w:szCs w:val="20"/>
              </w:rPr>
              <w:t>sin individualizar su análisis y tampoco se puede hacer un acuerdo por cada dato que se vaya a clasificar dentro de un documento con diez datos, por ejemplo, susceptibles de ser clasificados.</w:t>
            </w:r>
          </w:p>
        </w:tc>
      </w:tr>
      <w:tr w:rsidR="00DC69EC" w:rsidRPr="001F25C4" w:rsidTr="00ED11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DC69EC" w:rsidRPr="001F25C4" w:rsidRDefault="00DC69EC" w:rsidP="00991BA9">
            <w:pPr>
              <w:spacing w:line="360" w:lineRule="auto"/>
              <w:rPr>
                <w:rFonts w:ascii="Palatino Linotype" w:hAnsi="Palatino Linotype"/>
                <w:sz w:val="22"/>
                <w:szCs w:val="20"/>
              </w:rPr>
            </w:pPr>
            <w:r w:rsidRPr="001F25C4">
              <w:rPr>
                <w:rFonts w:ascii="Palatino Linotype" w:hAnsi="Palatino Linotype" w:cstheme="majorBidi"/>
                <w:b w:val="0"/>
                <w:sz w:val="22"/>
                <w:szCs w:val="20"/>
              </w:rPr>
              <w:lastRenderedPageBreak/>
              <w:t>b) Supuestos de clasificación.</w:t>
            </w:r>
          </w:p>
        </w:tc>
        <w:tc>
          <w:tcPr>
            <w:tcW w:w="6990" w:type="dxa"/>
          </w:tcPr>
          <w:p w:rsidR="00DC69EC" w:rsidRPr="001F25C4" w:rsidRDefault="00DC69EC" w:rsidP="00991BA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1F25C4">
              <w:rPr>
                <w:rFonts w:ascii="Palatino Linotype" w:hAnsi="Palatino Linotype" w:cs="Arial"/>
                <w:color w:val="000000"/>
                <w:sz w:val="22"/>
                <w:szCs w:val="20"/>
              </w:rPr>
              <w:t>Las disposiciones constitucionales y legales en la materia establecen los dos supuestos generales para clasificar la información: por reserva y por confidencialidad.</w:t>
            </w:r>
          </w:p>
          <w:p w:rsidR="00DC69EC" w:rsidRPr="001F25C4" w:rsidRDefault="00DC69EC" w:rsidP="00991BA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1F25C4">
              <w:rPr>
                <w:rFonts w:ascii="Palatino Linotype" w:hAnsi="Palatino Linotype" w:cs="Arial"/>
                <w:color w:val="000000"/>
                <w:sz w:val="22"/>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DC69EC" w:rsidRPr="001F25C4" w:rsidRDefault="00DC69EC" w:rsidP="00991BA9">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0"/>
              </w:rPr>
            </w:pPr>
            <w:r w:rsidRPr="001F25C4">
              <w:rPr>
                <w:rFonts w:ascii="Palatino Linotype" w:hAnsi="Palatino Linotype" w:cs="Arial"/>
                <w:color w:val="000000"/>
                <w:sz w:val="22"/>
                <w:szCs w:val="20"/>
              </w:rPr>
              <w:lastRenderedPageBreak/>
              <w:t xml:space="preserve">El </w:t>
            </w:r>
            <w:r w:rsidRPr="001F25C4">
              <w:rPr>
                <w:rFonts w:ascii="Palatino Linotype" w:hAnsi="Palatino Linotype" w:cs="Arial"/>
                <w:b/>
                <w:color w:val="000000"/>
                <w:sz w:val="22"/>
                <w:szCs w:val="20"/>
              </w:rPr>
              <w:t>SUJETO OBLIGADO</w:t>
            </w:r>
            <w:r w:rsidRPr="001F25C4">
              <w:rPr>
                <w:rFonts w:ascii="Palatino Linotype" w:hAnsi="Palatino Linotype" w:cs="Arial"/>
                <w:color w:val="000000"/>
                <w:sz w:val="22"/>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C69EC" w:rsidRPr="001F25C4" w:rsidTr="00ED118C">
        <w:tc>
          <w:tcPr>
            <w:cnfStyle w:val="001000000000" w:firstRow="0" w:lastRow="0" w:firstColumn="1" w:lastColumn="0" w:oddVBand="0" w:evenVBand="0" w:oddHBand="0" w:evenHBand="0" w:firstRowFirstColumn="0" w:firstRowLastColumn="0" w:lastRowFirstColumn="0" w:lastRowLastColumn="0"/>
            <w:tcW w:w="1838" w:type="dxa"/>
          </w:tcPr>
          <w:p w:rsidR="00DC69EC" w:rsidRPr="001F25C4" w:rsidRDefault="00DC69EC" w:rsidP="00991BA9">
            <w:pPr>
              <w:spacing w:line="360" w:lineRule="auto"/>
              <w:rPr>
                <w:rFonts w:ascii="Palatino Linotype" w:hAnsi="Palatino Linotype"/>
                <w:sz w:val="22"/>
                <w:szCs w:val="20"/>
              </w:rPr>
            </w:pPr>
            <w:r w:rsidRPr="001F25C4">
              <w:rPr>
                <w:rFonts w:ascii="Palatino Linotype" w:hAnsi="Palatino Linotype" w:cstheme="majorBidi"/>
                <w:b w:val="0"/>
                <w:sz w:val="22"/>
                <w:szCs w:val="20"/>
              </w:rPr>
              <w:lastRenderedPageBreak/>
              <w:t>c) Formalidades para emitir el acuerdo de clasificación.</w:t>
            </w:r>
          </w:p>
        </w:tc>
        <w:tc>
          <w:tcPr>
            <w:tcW w:w="6990" w:type="dxa"/>
          </w:tcPr>
          <w:p w:rsidR="00DC69EC" w:rsidRPr="001F25C4" w:rsidRDefault="00DC69EC" w:rsidP="00991BA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1F25C4">
              <w:rPr>
                <w:rFonts w:ascii="Palatino Linotype" w:hAnsi="Palatino Linotype" w:cs="Arial"/>
                <w:color w:val="000000"/>
                <w:sz w:val="22"/>
                <w:szCs w:val="20"/>
              </w:rPr>
              <w:t xml:space="preserve">El Comité de Transparencia, según lo dispuesto en los artículos cuenta con las facultades para aprobar, modificar o revocar la clasificación de la información que haya propuesto. </w:t>
            </w:r>
          </w:p>
          <w:p w:rsidR="00DC69EC" w:rsidRPr="001F25C4" w:rsidRDefault="00DC69EC" w:rsidP="00991BA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1F25C4">
              <w:rPr>
                <w:rFonts w:ascii="Palatino Linotype" w:hAnsi="Palatino Linotype" w:cs="Arial"/>
                <w:color w:val="000000"/>
                <w:sz w:val="22"/>
                <w:szCs w:val="20"/>
              </w:rPr>
              <w:t xml:space="preserve">Es necesario que </w:t>
            </w:r>
            <w:r w:rsidRPr="001F25C4">
              <w:rPr>
                <w:rFonts w:ascii="Palatino Linotype" w:hAnsi="Palatino Linotype" w:cs="Arial"/>
                <w:b/>
                <w:color w:val="000000"/>
                <w:sz w:val="22"/>
                <w:szCs w:val="20"/>
                <w:u w:val="single"/>
              </w:rPr>
              <w:t>el acto reúna con los requisitos elementales</w:t>
            </w:r>
            <w:r w:rsidRPr="001F25C4">
              <w:rPr>
                <w:rFonts w:ascii="Palatino Linotype" w:hAnsi="Palatino Linotype" w:cs="Arial"/>
                <w:color w:val="000000"/>
                <w:sz w:val="22"/>
                <w:szCs w:val="20"/>
              </w:rPr>
              <w:t>, entre ellos, que la autoridad que va a emitir el acto de autoridad sea la legalmente facultada para ello.</w:t>
            </w:r>
          </w:p>
          <w:p w:rsidR="00DC69EC" w:rsidRPr="001F25C4" w:rsidRDefault="00DC69EC" w:rsidP="00991BA9">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1F25C4">
              <w:rPr>
                <w:rFonts w:ascii="Palatino Linotype" w:hAnsi="Palatino Linotype" w:cs="Arial"/>
                <w:color w:val="000000"/>
                <w:sz w:val="22"/>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C69EC" w:rsidRPr="001F25C4" w:rsidTr="00ED11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DC69EC" w:rsidRPr="001F25C4" w:rsidRDefault="00DC69EC" w:rsidP="00991BA9">
            <w:pPr>
              <w:spacing w:line="360" w:lineRule="auto"/>
              <w:rPr>
                <w:rFonts w:ascii="Palatino Linotype" w:hAnsi="Palatino Linotype"/>
                <w:b w:val="0"/>
                <w:sz w:val="22"/>
                <w:szCs w:val="20"/>
              </w:rPr>
            </w:pPr>
          </w:p>
          <w:p w:rsidR="00DC69EC" w:rsidRPr="001F25C4" w:rsidRDefault="00DC69EC" w:rsidP="00991BA9">
            <w:pPr>
              <w:spacing w:line="360" w:lineRule="auto"/>
              <w:jc w:val="both"/>
              <w:rPr>
                <w:rFonts w:ascii="Palatino Linotype" w:hAnsi="Palatino Linotype"/>
                <w:b w:val="0"/>
                <w:sz w:val="22"/>
                <w:szCs w:val="20"/>
              </w:rPr>
            </w:pPr>
            <w:r w:rsidRPr="001F25C4">
              <w:rPr>
                <w:rFonts w:ascii="Palatino Linotype" w:hAnsi="Palatino Linotype" w:cs="Arial"/>
                <w:b w:val="0"/>
                <w:color w:val="000000"/>
                <w:sz w:val="22"/>
                <w:szCs w:val="20"/>
              </w:rPr>
              <w:t xml:space="preserve">d) Requisitos de fondo del acuerdo de clasificación. </w:t>
            </w:r>
          </w:p>
        </w:tc>
        <w:tc>
          <w:tcPr>
            <w:tcW w:w="6990" w:type="dxa"/>
          </w:tcPr>
          <w:p w:rsidR="00DC69EC" w:rsidRPr="001F25C4" w:rsidRDefault="00DC69EC" w:rsidP="00991BA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1F25C4">
              <w:rPr>
                <w:rFonts w:ascii="Palatino Linotype" w:hAnsi="Palatino Linotype" w:cs="Arial"/>
                <w:color w:val="000000"/>
                <w:sz w:val="22"/>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F25C4">
              <w:rPr>
                <w:rFonts w:ascii="Palatino Linotype" w:hAnsi="Palatino Linotype" w:cs="Arial"/>
                <w:b/>
                <w:color w:val="000000"/>
                <w:sz w:val="22"/>
                <w:szCs w:val="20"/>
              </w:rPr>
              <w:t>Sujetos Obligados</w:t>
            </w:r>
            <w:r w:rsidRPr="001F25C4">
              <w:rPr>
                <w:rFonts w:ascii="Palatino Linotype" w:hAnsi="Palatino Linotype" w:cs="Arial"/>
                <w:color w:val="000000"/>
                <w:sz w:val="22"/>
                <w:szCs w:val="20"/>
              </w:rPr>
              <w:t xml:space="preserve">, por lo que deberán fundar y motivar debidamente la clasificación. </w:t>
            </w:r>
          </w:p>
          <w:p w:rsidR="00DC69EC" w:rsidRPr="001F25C4" w:rsidRDefault="00DC69EC" w:rsidP="00991BA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1F25C4">
              <w:rPr>
                <w:rFonts w:ascii="Palatino Linotype" w:hAnsi="Palatino Linotype" w:cs="Arial"/>
                <w:color w:val="000000"/>
                <w:sz w:val="22"/>
                <w:szCs w:val="20"/>
              </w:rPr>
              <w:lastRenderedPageBreak/>
              <w:t xml:space="preserve">De lo anterior, se desprende que para una correcta </w:t>
            </w:r>
            <w:r w:rsidRPr="001F25C4">
              <w:rPr>
                <w:rFonts w:ascii="Palatino Linotype" w:hAnsi="Palatino Linotype" w:cs="Arial"/>
                <w:b/>
                <w:color w:val="000000"/>
                <w:sz w:val="22"/>
                <w:szCs w:val="20"/>
              </w:rPr>
              <w:t>clasificación total o parcial</w:t>
            </w:r>
            <w:r w:rsidRPr="001F25C4">
              <w:rPr>
                <w:rFonts w:ascii="Palatino Linotype" w:hAnsi="Palatino Linotype" w:cs="Arial"/>
                <w:color w:val="000000"/>
                <w:sz w:val="22"/>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C69EC" w:rsidRPr="001F25C4" w:rsidRDefault="00DC69EC" w:rsidP="00991BA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1F25C4">
              <w:rPr>
                <w:rFonts w:ascii="Palatino Linotype" w:hAnsi="Palatino Linotype" w:cs="Arial"/>
                <w:color w:val="000000"/>
                <w:sz w:val="22"/>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DC69EC" w:rsidRPr="001F25C4" w:rsidRDefault="00DC69EC" w:rsidP="00991BA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1F25C4">
              <w:rPr>
                <w:rFonts w:ascii="Palatino Linotype" w:hAnsi="Palatino Linotype" w:cs="Arial"/>
                <w:color w:val="000000"/>
                <w:sz w:val="22"/>
                <w:szCs w:val="20"/>
              </w:rPr>
              <w:t>En ese mismo sentido, el numeral trigésimo tercero fracción V de los Lineamientos Generales, precisa que para motivar la clasificación se deben acreditar las circunstancias de tiempo, modo y lugar.</w:t>
            </w:r>
          </w:p>
          <w:p w:rsidR="00DC69EC" w:rsidRPr="001F25C4" w:rsidRDefault="00DC69EC" w:rsidP="00991BA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1F25C4">
              <w:rPr>
                <w:rFonts w:ascii="Palatino Linotype" w:hAnsi="Palatino Linotype" w:cs="Arial"/>
                <w:color w:val="000000"/>
                <w:sz w:val="22"/>
                <w:szCs w:val="20"/>
              </w:rPr>
              <w:t xml:space="preserve">Ahora bien, </w:t>
            </w:r>
            <w:r w:rsidRPr="001F25C4">
              <w:rPr>
                <w:rFonts w:ascii="Palatino Linotype" w:hAnsi="Palatino Linotype" w:cs="Arial"/>
                <w:b/>
                <w:color w:val="000000"/>
                <w:sz w:val="22"/>
                <w:szCs w:val="20"/>
                <w:u w:val="single"/>
              </w:rPr>
              <w:t>para cada caso además de fundar y motivar</w:t>
            </w:r>
            <w:r w:rsidRPr="001F25C4">
              <w:rPr>
                <w:rFonts w:ascii="Palatino Linotype" w:hAnsi="Palatino Linotype" w:cs="Arial"/>
                <w:color w:val="000000"/>
                <w:sz w:val="22"/>
                <w:szCs w:val="20"/>
              </w:rPr>
              <w:t xml:space="preserve">, se debe identificar con claridad que datos contenidos en las documentales que son susceptibles de suprimirse, por ejemplo; </w:t>
            </w:r>
            <w:r w:rsidRPr="001F25C4">
              <w:rPr>
                <w:rFonts w:ascii="Palatino Linotype" w:hAnsi="Palatino Linotype" w:cs="Arial"/>
                <w:color w:val="000000"/>
                <w:sz w:val="22"/>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C69EC" w:rsidRPr="001F25C4" w:rsidTr="00ED118C">
        <w:tc>
          <w:tcPr>
            <w:cnfStyle w:val="001000000000" w:firstRow="0" w:lastRow="0" w:firstColumn="1" w:lastColumn="0" w:oddVBand="0" w:evenVBand="0" w:oddHBand="0" w:evenHBand="0" w:firstRowFirstColumn="0" w:firstRowLastColumn="0" w:lastRowFirstColumn="0" w:lastRowLastColumn="0"/>
            <w:tcW w:w="1838" w:type="dxa"/>
          </w:tcPr>
          <w:p w:rsidR="00DC69EC" w:rsidRPr="001F25C4" w:rsidRDefault="00DC69EC" w:rsidP="00991BA9">
            <w:pPr>
              <w:spacing w:line="360" w:lineRule="auto"/>
              <w:ind w:right="49"/>
              <w:jc w:val="both"/>
              <w:rPr>
                <w:rFonts w:ascii="Palatino Linotype" w:hAnsi="Palatino Linotype" w:cs="Arial"/>
                <w:color w:val="000000"/>
                <w:sz w:val="22"/>
                <w:szCs w:val="20"/>
              </w:rPr>
            </w:pPr>
            <w:r w:rsidRPr="001F25C4">
              <w:rPr>
                <w:rFonts w:ascii="Palatino Linotype" w:eastAsia="MS Gothic" w:hAnsi="Palatino Linotype"/>
                <w:b w:val="0"/>
                <w:sz w:val="22"/>
                <w:szCs w:val="20"/>
              </w:rPr>
              <w:lastRenderedPageBreak/>
              <w:t xml:space="preserve">e) Condiciones especiales de la </w:t>
            </w:r>
            <w:r w:rsidRPr="001F25C4">
              <w:rPr>
                <w:rFonts w:ascii="Palatino Linotype" w:eastAsia="MS Gothic" w:hAnsi="Palatino Linotype"/>
                <w:b w:val="0"/>
                <w:sz w:val="22"/>
                <w:szCs w:val="20"/>
              </w:rPr>
              <w:lastRenderedPageBreak/>
              <w:t xml:space="preserve">clasificación de la información como confidencial. </w:t>
            </w:r>
          </w:p>
          <w:p w:rsidR="00DC69EC" w:rsidRPr="001F25C4" w:rsidRDefault="00DC69EC" w:rsidP="00991BA9">
            <w:pPr>
              <w:spacing w:line="360" w:lineRule="auto"/>
              <w:rPr>
                <w:rFonts w:ascii="Palatino Linotype" w:hAnsi="Palatino Linotype"/>
                <w:sz w:val="22"/>
                <w:szCs w:val="20"/>
              </w:rPr>
            </w:pPr>
          </w:p>
        </w:tc>
        <w:tc>
          <w:tcPr>
            <w:tcW w:w="6990" w:type="dxa"/>
          </w:tcPr>
          <w:p w:rsidR="00DC69EC" w:rsidRPr="001F25C4" w:rsidRDefault="00DC69EC" w:rsidP="00991BA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1F25C4">
              <w:rPr>
                <w:rFonts w:ascii="Palatino Linotype" w:hAnsi="Palatino Linotype" w:cs="Arial"/>
                <w:color w:val="000000"/>
                <w:sz w:val="22"/>
                <w:szCs w:val="20"/>
              </w:rPr>
              <w:lastRenderedPageBreak/>
              <w:t xml:space="preserve">Los artículos 148 y 120 de la Ley Estatal y de la Ley General, respectivamente, establecen que aun tratándose de datos personales, </w:t>
            </w:r>
            <w:r w:rsidRPr="001F25C4">
              <w:rPr>
                <w:rFonts w:ascii="Palatino Linotype" w:hAnsi="Palatino Linotype" w:cs="Arial"/>
                <w:color w:val="000000"/>
                <w:sz w:val="22"/>
                <w:szCs w:val="20"/>
              </w:rPr>
              <w:lastRenderedPageBreak/>
              <w:t xml:space="preserve">se podrán proporcionar, incluso sin solicitar el consentimiento de su titular. </w:t>
            </w:r>
          </w:p>
          <w:p w:rsidR="00DC69EC" w:rsidRPr="001F25C4" w:rsidRDefault="00DC69EC" w:rsidP="00991BA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1F25C4">
              <w:rPr>
                <w:rFonts w:ascii="Palatino Linotype" w:hAnsi="Palatino Linotype" w:cs="Arial"/>
                <w:color w:val="000000"/>
                <w:sz w:val="22"/>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C69EC" w:rsidRPr="001F25C4" w:rsidRDefault="00DC69EC" w:rsidP="00991BA9">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1F25C4">
              <w:rPr>
                <w:rFonts w:ascii="Palatino Linotype" w:hAnsi="Palatino Linotype" w:cs="Arial"/>
                <w:color w:val="000000"/>
                <w:sz w:val="22"/>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DC69EC" w:rsidRPr="001F25C4" w:rsidRDefault="00DC69EC" w:rsidP="00991BA9">
      <w:pPr>
        <w:pStyle w:val="Prrafodelista"/>
        <w:tabs>
          <w:tab w:val="left" w:pos="426"/>
        </w:tabs>
        <w:spacing w:line="360" w:lineRule="auto"/>
        <w:ind w:left="0" w:right="51"/>
        <w:jc w:val="both"/>
        <w:rPr>
          <w:rFonts w:ascii="Palatino Linotype" w:hAnsi="Palatino Linotype"/>
          <w:color w:val="000000" w:themeColor="text1"/>
          <w:sz w:val="24"/>
        </w:rPr>
      </w:pPr>
    </w:p>
    <w:p w:rsidR="000301E2" w:rsidRPr="001F25C4" w:rsidRDefault="000301E2" w:rsidP="000301E2">
      <w:pPr>
        <w:keepNext/>
        <w:keepLines/>
        <w:spacing w:before="240" w:line="259" w:lineRule="auto"/>
        <w:outlineLvl w:val="0"/>
        <w:rPr>
          <w:rFonts w:ascii="Palatino Linotype" w:eastAsia="MS Gothic" w:hAnsi="Palatino Linotype"/>
          <w:b/>
          <w:color w:val="000000"/>
        </w:rPr>
      </w:pPr>
      <w:bookmarkStart w:id="24" w:name="_Toc96007420"/>
      <w:bookmarkStart w:id="25" w:name="_Toc98429042"/>
      <w:bookmarkStart w:id="26" w:name="_Toc98978657"/>
      <w:bookmarkStart w:id="27" w:name="_Toc102644153"/>
      <w:bookmarkStart w:id="28" w:name="_Toc89350469"/>
      <w:bookmarkStart w:id="29" w:name="_Toc94119620"/>
      <w:r w:rsidRPr="001F25C4">
        <w:rPr>
          <w:rFonts w:ascii="Palatino Linotype" w:eastAsia="MS Gothic" w:hAnsi="Palatino Linotype"/>
          <w:b/>
          <w:color w:val="000000"/>
        </w:rPr>
        <w:t>a) Del nombre de policías.</w:t>
      </w:r>
      <w:bookmarkEnd w:id="24"/>
      <w:bookmarkEnd w:id="25"/>
      <w:bookmarkEnd w:id="26"/>
      <w:bookmarkEnd w:id="27"/>
      <w:r w:rsidRPr="001F25C4">
        <w:rPr>
          <w:rFonts w:ascii="Palatino Linotype" w:eastAsia="MS Gothic" w:hAnsi="Palatino Linotype"/>
          <w:b/>
          <w:color w:val="000000"/>
        </w:rPr>
        <w:t xml:space="preserve"> </w:t>
      </w:r>
    </w:p>
    <w:p w:rsidR="000301E2" w:rsidRPr="001F25C4" w:rsidRDefault="000301E2" w:rsidP="000301E2">
      <w:pPr>
        <w:spacing w:after="160" w:line="259" w:lineRule="auto"/>
        <w:rPr>
          <w:rFonts w:ascii="Palatino Linotype" w:eastAsia="Calibri" w:hAnsi="Palatino Linotype"/>
        </w:rPr>
      </w:pPr>
    </w:p>
    <w:p w:rsidR="000301E2" w:rsidRPr="001F25C4" w:rsidRDefault="000301E2" w:rsidP="000301E2">
      <w:pPr>
        <w:numPr>
          <w:ilvl w:val="0"/>
          <w:numId w:val="1"/>
        </w:numPr>
        <w:tabs>
          <w:tab w:val="left" w:pos="0"/>
        </w:tabs>
        <w:spacing w:before="240" w:after="240" w:line="360" w:lineRule="auto"/>
        <w:ind w:left="0" w:right="49" w:firstLine="0"/>
        <w:contextualSpacing/>
        <w:jc w:val="both"/>
        <w:rPr>
          <w:rFonts w:ascii="Palatino Linotype" w:eastAsia="Calibri" w:hAnsi="Palatino Linotype"/>
        </w:rPr>
      </w:pPr>
      <w:r w:rsidRPr="001F25C4">
        <w:rPr>
          <w:rFonts w:ascii="Palatino Linotype" w:eastAsia="Calibri" w:hAnsi="Palatino Linotype"/>
        </w:rPr>
        <w:t xml:space="preserve">Precisado lo anterior y en atención a que se observa que la información de la que se requiere acceso contiene información de los elementos de seguridad pública, es necesario señalar que las condiciones en las cuales se deberá entregar la información solicitada adquieren una especial naturaleza. </w:t>
      </w:r>
    </w:p>
    <w:p w:rsidR="000301E2" w:rsidRPr="001F25C4" w:rsidRDefault="000301E2" w:rsidP="000301E2">
      <w:pPr>
        <w:spacing w:before="240" w:after="240" w:line="360" w:lineRule="auto"/>
        <w:ind w:right="49"/>
        <w:contextualSpacing/>
        <w:jc w:val="both"/>
        <w:rPr>
          <w:rFonts w:ascii="Palatino Linotype" w:eastAsia="Calibri" w:hAnsi="Palatino Linotype"/>
        </w:rPr>
      </w:pPr>
    </w:p>
    <w:p w:rsidR="000301E2" w:rsidRPr="001F25C4" w:rsidRDefault="000301E2" w:rsidP="000301E2">
      <w:pPr>
        <w:numPr>
          <w:ilvl w:val="0"/>
          <w:numId w:val="1"/>
        </w:numPr>
        <w:tabs>
          <w:tab w:val="left" w:pos="0"/>
        </w:tabs>
        <w:spacing w:before="240" w:after="240" w:line="360" w:lineRule="auto"/>
        <w:ind w:left="0" w:right="49" w:firstLine="0"/>
        <w:contextualSpacing/>
        <w:jc w:val="both"/>
        <w:rPr>
          <w:rFonts w:ascii="Palatino Linotype" w:eastAsia="Calibri" w:hAnsi="Palatino Linotype"/>
        </w:rPr>
      </w:pPr>
      <w:r w:rsidRPr="001F25C4">
        <w:rPr>
          <w:rFonts w:ascii="Palatino Linotype" w:eastAsia="Calibri" w:hAnsi="Palatino Linotype"/>
        </w:rPr>
        <w:t>En efecto</w:t>
      </w:r>
      <w:r w:rsidRPr="001F25C4">
        <w:rPr>
          <w:rFonts w:ascii="Palatino Linotype" w:hAnsi="Palatino Linotype"/>
        </w:rPr>
        <w:t xml:space="preserve">, 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rsidR="000301E2" w:rsidRPr="001F25C4" w:rsidRDefault="000301E2" w:rsidP="000301E2">
      <w:pPr>
        <w:spacing w:line="360" w:lineRule="auto"/>
        <w:ind w:left="708"/>
        <w:rPr>
          <w:rFonts w:ascii="Palatino Linotype" w:hAnsi="Palatino Linotype"/>
        </w:rPr>
      </w:pPr>
    </w:p>
    <w:p w:rsidR="000301E2" w:rsidRPr="001F25C4" w:rsidRDefault="000301E2" w:rsidP="000301E2">
      <w:pPr>
        <w:spacing w:before="240" w:after="240" w:line="360" w:lineRule="auto"/>
        <w:ind w:left="567" w:right="616"/>
        <w:contextualSpacing/>
        <w:jc w:val="both"/>
        <w:rPr>
          <w:rFonts w:ascii="Palatino Linotype" w:hAnsi="Palatino Linotype"/>
          <w:i/>
          <w:sz w:val="22"/>
        </w:rPr>
      </w:pPr>
      <w:r w:rsidRPr="001F25C4">
        <w:rPr>
          <w:rFonts w:ascii="Palatino Linotype" w:hAnsi="Palatino Linotype"/>
          <w:b/>
          <w:i/>
          <w:sz w:val="22"/>
        </w:rPr>
        <w:lastRenderedPageBreak/>
        <w:t>“Artículo 140.</w:t>
      </w:r>
      <w:r w:rsidRPr="001F25C4">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rsidR="000301E2" w:rsidRPr="001F25C4" w:rsidRDefault="000301E2" w:rsidP="000301E2">
      <w:pPr>
        <w:spacing w:before="240" w:after="240" w:line="360" w:lineRule="auto"/>
        <w:ind w:left="567" w:right="616"/>
        <w:contextualSpacing/>
        <w:jc w:val="both"/>
        <w:rPr>
          <w:rFonts w:ascii="Palatino Linotype" w:hAnsi="Palatino Linotype"/>
          <w:i/>
          <w:sz w:val="22"/>
        </w:rPr>
      </w:pPr>
      <w:r w:rsidRPr="001F25C4">
        <w:rPr>
          <w:rFonts w:ascii="Palatino Linotype" w:hAnsi="Palatino Linotype"/>
          <w:i/>
          <w:sz w:val="22"/>
        </w:rPr>
        <w:t xml:space="preserve">I. Comprometa la seguridad pública y cuente con un propósito genuino y un efecto demostrable; </w:t>
      </w:r>
    </w:p>
    <w:p w:rsidR="000301E2" w:rsidRPr="001F25C4" w:rsidRDefault="000301E2" w:rsidP="000301E2">
      <w:pPr>
        <w:spacing w:before="240" w:after="240" w:line="360" w:lineRule="auto"/>
        <w:ind w:left="567" w:right="616"/>
        <w:contextualSpacing/>
        <w:jc w:val="both"/>
        <w:rPr>
          <w:rFonts w:ascii="Palatino Linotype" w:hAnsi="Palatino Linotype"/>
          <w:i/>
          <w:sz w:val="22"/>
        </w:rPr>
      </w:pPr>
      <w:r w:rsidRPr="001F25C4">
        <w:rPr>
          <w:rFonts w:ascii="Palatino Linotype" w:hAnsi="Palatino Linotype"/>
          <w:i/>
          <w:sz w:val="22"/>
        </w:rPr>
        <w:t xml:space="preserve">II. Pueda menoscabar la conducción de las negociaciones y relaciones internacionales; </w:t>
      </w:r>
    </w:p>
    <w:p w:rsidR="000301E2" w:rsidRPr="001F25C4" w:rsidRDefault="000301E2" w:rsidP="000301E2">
      <w:pPr>
        <w:spacing w:before="240" w:after="240" w:line="360" w:lineRule="auto"/>
        <w:ind w:left="567" w:right="616"/>
        <w:contextualSpacing/>
        <w:jc w:val="both"/>
        <w:rPr>
          <w:rFonts w:ascii="Palatino Linotype" w:hAnsi="Palatino Linotype"/>
          <w:i/>
          <w:sz w:val="22"/>
        </w:rPr>
      </w:pPr>
      <w:r w:rsidRPr="001F25C4">
        <w:rPr>
          <w:rFonts w:ascii="Palatino Linotype" w:hAnsi="Palatino Linotype"/>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0301E2" w:rsidRPr="001F25C4" w:rsidRDefault="000301E2" w:rsidP="000301E2">
      <w:pPr>
        <w:spacing w:before="240" w:after="240" w:line="360" w:lineRule="auto"/>
        <w:ind w:left="567" w:right="616"/>
        <w:contextualSpacing/>
        <w:jc w:val="both"/>
        <w:rPr>
          <w:rFonts w:ascii="Palatino Linotype" w:hAnsi="Palatino Linotype"/>
          <w:b/>
          <w:i/>
          <w:sz w:val="22"/>
        </w:rPr>
      </w:pPr>
      <w:r w:rsidRPr="001F25C4">
        <w:rPr>
          <w:rFonts w:ascii="Palatino Linotype" w:hAnsi="Palatino Linotype"/>
          <w:b/>
          <w:i/>
          <w:sz w:val="22"/>
        </w:rPr>
        <w:t>IV. Ponga en riesgo la vida, la seguridad o la salud de una persona física;</w:t>
      </w:r>
    </w:p>
    <w:p w:rsidR="000301E2" w:rsidRPr="001F25C4" w:rsidRDefault="000301E2" w:rsidP="000301E2">
      <w:pPr>
        <w:spacing w:before="240" w:after="240" w:line="360" w:lineRule="auto"/>
        <w:ind w:left="567" w:right="616"/>
        <w:contextualSpacing/>
        <w:jc w:val="both"/>
        <w:rPr>
          <w:rFonts w:ascii="Palatino Linotype" w:eastAsia="Calibri" w:hAnsi="Palatino Linotype"/>
          <w:i/>
          <w:sz w:val="22"/>
        </w:rPr>
      </w:pPr>
      <w:r w:rsidRPr="001F25C4">
        <w:rPr>
          <w:rFonts w:ascii="Palatino Linotype" w:hAnsi="Palatino Linotype"/>
          <w:i/>
          <w:sz w:val="22"/>
        </w:rPr>
        <w:t xml:space="preserve"> (…)” (Sic)</w:t>
      </w:r>
    </w:p>
    <w:p w:rsidR="000301E2" w:rsidRPr="001F25C4" w:rsidRDefault="000301E2" w:rsidP="000301E2">
      <w:pPr>
        <w:spacing w:before="240" w:after="240" w:line="360" w:lineRule="auto"/>
        <w:ind w:right="49"/>
        <w:contextualSpacing/>
        <w:jc w:val="both"/>
        <w:rPr>
          <w:rFonts w:ascii="Palatino Linotype" w:eastAsia="Calibri" w:hAnsi="Palatino Linotype"/>
        </w:rPr>
      </w:pPr>
    </w:p>
    <w:p w:rsidR="000301E2" w:rsidRPr="001F25C4" w:rsidRDefault="000301E2" w:rsidP="000301E2">
      <w:pPr>
        <w:numPr>
          <w:ilvl w:val="0"/>
          <w:numId w:val="1"/>
        </w:numPr>
        <w:tabs>
          <w:tab w:val="left" w:pos="0"/>
        </w:tabs>
        <w:spacing w:after="160" w:line="360" w:lineRule="auto"/>
        <w:ind w:left="0" w:firstLine="0"/>
        <w:contextualSpacing/>
        <w:jc w:val="both"/>
        <w:rPr>
          <w:rFonts w:ascii="Palatino Linotype" w:hAnsi="Palatino Linotype"/>
        </w:rPr>
      </w:pPr>
      <w:r w:rsidRPr="001F25C4">
        <w:rPr>
          <w:rFonts w:ascii="Palatino Linotype" w:hAnsi="Palatino Linotype"/>
        </w:rPr>
        <w:t>En este contexto, este Pleno considera que dar a conocer los nombres de servidores públicos que realizan funciones en materia de seguridad, tal como es el caso de los policías, los vuelve identificables y posiblemente reconocibles para grupos delictivos</w:t>
      </w:r>
      <w:r w:rsidRPr="001F25C4">
        <w:rPr>
          <w:rFonts w:ascii="Palatino Linotype" w:hAnsi="Palatino Linotype" w:cs="Tahoma"/>
          <w:bCs/>
        </w:rPr>
        <w:t xml:space="preserve">; así, dicha información puede ser utilizada para </w:t>
      </w:r>
      <w:r w:rsidRPr="001F25C4">
        <w:rPr>
          <w:rFonts w:ascii="Palatino Linotype" w:hAnsi="Palatino Linotype" w:cs="Tahoma"/>
          <w:b/>
          <w:bCs/>
        </w:rPr>
        <w:t xml:space="preserve">vulnerar la vida, seguridad o salud de dichos elementos, incluso la de sus familias o entorno social, </w:t>
      </w:r>
      <w:r w:rsidRPr="001F25C4">
        <w:rPr>
          <w:rFonts w:ascii="Palatino Linotype" w:hAnsi="Palatino Linotype" w:cs="Tahoma"/>
          <w:bCs/>
        </w:rPr>
        <w:t>demás, de que aumenta el riesgo de que personas ajenas a los intereses institucionales e intenten realizar actos tendientes a inhibir o entrometerse en las funciones de los policías municipales, lo cual causaría una vulneración a la seguridad municipal.</w:t>
      </w:r>
    </w:p>
    <w:p w:rsidR="000301E2" w:rsidRPr="001F25C4" w:rsidRDefault="000301E2" w:rsidP="000301E2">
      <w:pPr>
        <w:spacing w:line="360" w:lineRule="auto"/>
        <w:contextualSpacing/>
        <w:jc w:val="both"/>
        <w:rPr>
          <w:rFonts w:ascii="Palatino Linotype" w:hAnsi="Palatino Linotype"/>
        </w:rPr>
      </w:pPr>
    </w:p>
    <w:p w:rsidR="000301E2" w:rsidRPr="001F25C4" w:rsidRDefault="000301E2" w:rsidP="000301E2">
      <w:pPr>
        <w:numPr>
          <w:ilvl w:val="0"/>
          <w:numId w:val="1"/>
        </w:numPr>
        <w:spacing w:after="160" w:line="360" w:lineRule="auto"/>
        <w:ind w:left="0" w:firstLine="0"/>
        <w:contextualSpacing/>
        <w:jc w:val="both"/>
        <w:rPr>
          <w:rFonts w:ascii="Palatino Linotype" w:eastAsia="Calibri" w:hAnsi="Palatino Linotype" w:cs="Tahoma"/>
          <w:bCs/>
        </w:rPr>
      </w:pPr>
      <w:r w:rsidRPr="001F25C4">
        <w:rPr>
          <w:rFonts w:ascii="Palatino Linotype" w:eastAsia="Calibri" w:hAnsi="Palatino Linotype" w:cs="Tahoma"/>
          <w:bCs/>
        </w:rPr>
        <w:t xml:space="preserve">En ese sentido, el proporcionar el nombre de los elementos policiales operativos en la nómina general de la Comisaría de Seguridad Pública y Vialidad de Melchor Ocampo, pone en riesgo de manera directa la vida y la seguridad de dicho servidor, </w:t>
      </w:r>
      <w:r w:rsidRPr="001F25C4">
        <w:rPr>
          <w:rFonts w:ascii="Palatino Linotype" w:eastAsia="Calibri" w:hAnsi="Palatino Linotype" w:cs="Tahoma"/>
          <w:bCs/>
        </w:rPr>
        <w:lastRenderedPageBreak/>
        <w:t xml:space="preserve">siendo obligación de la Institución protegerla en todo momento para salvaguarda de sus integrantes. </w:t>
      </w:r>
    </w:p>
    <w:p w:rsidR="000301E2" w:rsidRPr="001F25C4" w:rsidRDefault="000301E2" w:rsidP="000301E2">
      <w:pPr>
        <w:spacing w:line="360" w:lineRule="auto"/>
        <w:rPr>
          <w:rFonts w:ascii="Palatino Linotype" w:eastAsia="Calibri" w:hAnsi="Palatino Linotype" w:cs="Tahoma"/>
          <w:bCs/>
        </w:rPr>
      </w:pPr>
    </w:p>
    <w:p w:rsidR="000301E2" w:rsidRPr="001F25C4" w:rsidRDefault="000301E2" w:rsidP="000301E2">
      <w:pPr>
        <w:numPr>
          <w:ilvl w:val="0"/>
          <w:numId w:val="1"/>
        </w:numPr>
        <w:spacing w:after="160" w:line="360" w:lineRule="auto"/>
        <w:ind w:left="0" w:firstLine="0"/>
        <w:contextualSpacing/>
        <w:jc w:val="both"/>
        <w:rPr>
          <w:rFonts w:ascii="Palatino Linotype" w:eastAsia="Calibri" w:hAnsi="Palatino Linotype" w:cs="Tahoma"/>
          <w:bCs/>
        </w:rPr>
      </w:pPr>
      <w:r w:rsidRPr="001F25C4">
        <w:rPr>
          <w:rFonts w:ascii="Palatino Linotype" w:eastAsia="Calibri" w:hAnsi="Palatino Linotype" w:cs="Tahoma"/>
          <w:bCs/>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rsidR="000301E2" w:rsidRPr="001F25C4" w:rsidRDefault="000301E2" w:rsidP="000301E2">
      <w:pPr>
        <w:spacing w:line="360" w:lineRule="auto"/>
        <w:contextualSpacing/>
        <w:jc w:val="both"/>
        <w:rPr>
          <w:rFonts w:ascii="Palatino Linotype" w:eastAsia="Calibri" w:hAnsi="Palatino Linotype" w:cs="Tahoma"/>
          <w:bCs/>
        </w:rPr>
      </w:pPr>
    </w:p>
    <w:p w:rsidR="000301E2" w:rsidRPr="001F25C4" w:rsidRDefault="000301E2" w:rsidP="000301E2">
      <w:pPr>
        <w:numPr>
          <w:ilvl w:val="0"/>
          <w:numId w:val="1"/>
        </w:numPr>
        <w:spacing w:after="160" w:line="360" w:lineRule="auto"/>
        <w:ind w:left="0" w:firstLine="0"/>
        <w:contextualSpacing/>
        <w:jc w:val="both"/>
        <w:rPr>
          <w:rFonts w:ascii="Palatino Linotype" w:eastAsia="Calibri" w:hAnsi="Palatino Linotype" w:cs="Tahoma"/>
          <w:bCs/>
        </w:rPr>
      </w:pPr>
      <w:r w:rsidRPr="001F25C4">
        <w:rPr>
          <w:rFonts w:ascii="Palatino Linotype" w:eastAsia="Calibri" w:hAnsi="Palatino Linotype" w:cs="Tahoma"/>
          <w:bCs/>
        </w:rPr>
        <w:t>Asimismo, 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1F25C4">
        <w:rPr>
          <w:rFonts w:ascii="Palatino Linotype" w:eastAsia="Calibri" w:hAnsi="Palatino Linotype" w:cs="Tahoma"/>
          <w:b/>
          <w:bCs/>
        </w:rPr>
        <w:t xml:space="preserve"> SUJETO OBLIGADO</w:t>
      </w:r>
      <w:r w:rsidRPr="001F25C4">
        <w:rPr>
          <w:rFonts w:ascii="Palatino Linotype" w:eastAsia="Calibri" w:hAnsi="Palatino Linotype" w:cs="Tahoma"/>
          <w:bCs/>
        </w:rPr>
        <w:t>, colocando en inminente riesgo la vida de todos los integrantes, menoscabando así las actividades de prevención del delito y combate a la delincuencia.</w:t>
      </w:r>
    </w:p>
    <w:p w:rsidR="000301E2" w:rsidRPr="001F25C4" w:rsidRDefault="000301E2" w:rsidP="000301E2">
      <w:pPr>
        <w:spacing w:line="360" w:lineRule="auto"/>
        <w:contextualSpacing/>
        <w:jc w:val="both"/>
        <w:rPr>
          <w:rFonts w:ascii="Palatino Linotype" w:eastAsia="Calibri" w:hAnsi="Palatino Linotype" w:cs="Tahoma"/>
          <w:bCs/>
        </w:rPr>
      </w:pPr>
    </w:p>
    <w:p w:rsidR="000301E2" w:rsidRPr="001F25C4" w:rsidRDefault="000301E2" w:rsidP="000301E2">
      <w:pPr>
        <w:numPr>
          <w:ilvl w:val="0"/>
          <w:numId w:val="1"/>
        </w:numPr>
        <w:spacing w:after="160" w:line="360" w:lineRule="auto"/>
        <w:ind w:left="0" w:firstLine="0"/>
        <w:contextualSpacing/>
        <w:jc w:val="both"/>
        <w:rPr>
          <w:rFonts w:ascii="Palatino Linotype" w:eastAsia="Calibri" w:hAnsi="Palatino Linotype" w:cs="Tahoma"/>
          <w:bCs/>
        </w:rPr>
      </w:pPr>
      <w:r w:rsidRPr="001F25C4">
        <w:rPr>
          <w:rFonts w:ascii="Palatino Linotype" w:eastAsia="Calibri" w:hAnsi="Palatino Linotype" w:cs="Tahoma"/>
          <w:bCs/>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rsidR="000301E2" w:rsidRPr="001F25C4" w:rsidRDefault="000301E2" w:rsidP="000301E2">
      <w:pPr>
        <w:spacing w:line="360" w:lineRule="auto"/>
        <w:contextualSpacing/>
        <w:jc w:val="both"/>
        <w:rPr>
          <w:rFonts w:ascii="Palatino Linotype" w:eastAsia="Calibri" w:hAnsi="Palatino Linotype" w:cs="Tahoma"/>
          <w:bCs/>
        </w:rPr>
      </w:pPr>
    </w:p>
    <w:p w:rsidR="000301E2" w:rsidRPr="001F25C4" w:rsidRDefault="000301E2" w:rsidP="000301E2">
      <w:pPr>
        <w:numPr>
          <w:ilvl w:val="0"/>
          <w:numId w:val="1"/>
        </w:numPr>
        <w:spacing w:after="160" w:line="360" w:lineRule="auto"/>
        <w:ind w:left="0" w:firstLine="0"/>
        <w:contextualSpacing/>
        <w:jc w:val="both"/>
        <w:rPr>
          <w:rFonts w:ascii="Palatino Linotype" w:eastAsia="Calibri" w:hAnsi="Palatino Linotype" w:cs="Tahoma"/>
          <w:bCs/>
        </w:rPr>
      </w:pPr>
      <w:r w:rsidRPr="001F25C4">
        <w:rPr>
          <w:rFonts w:ascii="Palatino Linotype" w:eastAsia="Calibri" w:hAnsi="Palatino Linotype" w:cs="Tahoma"/>
          <w:bCs/>
        </w:rPr>
        <w:lastRenderedPageBreak/>
        <w:t xml:space="preserve">El dar el nombre de los servidores públicos operativos de la Comisaría de Seguridad Pública y Vialidad del Ayuntamiento de Melchor Ocampo pone en riesgo sus vidas y seguridad, ya que pueden ser identificarles, provocando que se utilice la información para amenazar, intimidar o extorsionar al integrante.  </w:t>
      </w:r>
    </w:p>
    <w:p w:rsidR="000301E2" w:rsidRPr="001F25C4" w:rsidRDefault="000301E2" w:rsidP="000301E2">
      <w:pPr>
        <w:spacing w:line="360" w:lineRule="auto"/>
        <w:contextualSpacing/>
        <w:jc w:val="both"/>
        <w:rPr>
          <w:rFonts w:ascii="Palatino Linotype" w:eastAsia="Calibri" w:hAnsi="Palatino Linotype" w:cs="Tahoma"/>
          <w:bCs/>
        </w:rPr>
      </w:pPr>
    </w:p>
    <w:p w:rsidR="000301E2" w:rsidRPr="001F25C4" w:rsidRDefault="000301E2" w:rsidP="000301E2">
      <w:pPr>
        <w:numPr>
          <w:ilvl w:val="0"/>
          <w:numId w:val="1"/>
        </w:numPr>
        <w:spacing w:after="160" w:line="360" w:lineRule="auto"/>
        <w:ind w:left="0" w:firstLine="0"/>
        <w:contextualSpacing/>
        <w:jc w:val="both"/>
        <w:rPr>
          <w:rFonts w:ascii="Palatino Linotype" w:eastAsia="Calibri" w:hAnsi="Palatino Linotype" w:cs="Tahoma"/>
          <w:bCs/>
        </w:rPr>
      </w:pPr>
      <w:r w:rsidRPr="001F25C4">
        <w:rPr>
          <w:rFonts w:ascii="Palatino Linotype" w:eastAsia="Calibri" w:hAnsi="Palatino Linotype" w:cs="Tahoma"/>
          <w:bCs/>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rsidR="000301E2" w:rsidRPr="001F25C4" w:rsidRDefault="000301E2" w:rsidP="000301E2">
      <w:pPr>
        <w:spacing w:line="360" w:lineRule="auto"/>
        <w:contextualSpacing/>
        <w:jc w:val="both"/>
        <w:rPr>
          <w:rFonts w:ascii="Palatino Linotype" w:eastAsia="Calibri" w:hAnsi="Palatino Linotype" w:cs="Tahoma"/>
          <w:bCs/>
        </w:rPr>
      </w:pPr>
    </w:p>
    <w:p w:rsidR="000301E2" w:rsidRPr="001F25C4" w:rsidRDefault="000301E2" w:rsidP="000301E2">
      <w:pPr>
        <w:numPr>
          <w:ilvl w:val="0"/>
          <w:numId w:val="1"/>
        </w:numPr>
        <w:tabs>
          <w:tab w:val="left" w:pos="0"/>
        </w:tabs>
        <w:spacing w:after="160" w:line="360" w:lineRule="auto"/>
        <w:ind w:left="0" w:firstLine="0"/>
        <w:contextualSpacing/>
        <w:jc w:val="both"/>
        <w:rPr>
          <w:rFonts w:ascii="Palatino Linotype" w:eastAsia="Calibri" w:hAnsi="Palatino Linotype" w:cs="Tahoma"/>
          <w:bCs/>
        </w:rPr>
      </w:pPr>
      <w:r w:rsidRPr="001F25C4">
        <w:rPr>
          <w:rFonts w:ascii="Palatino Linotype" w:eastAsia="Calibri" w:hAnsi="Palatino Linotype" w:cs="Tahoma"/>
          <w:bCs/>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w:t>
      </w:r>
      <w:r w:rsidRPr="001F25C4">
        <w:rPr>
          <w:rFonts w:ascii="Palatino Linotype" w:eastAsia="Calibri" w:hAnsi="Palatino Linotype" w:cs="Tahoma"/>
          <w:bCs/>
        </w:rPr>
        <w:lastRenderedPageBreak/>
        <w:t>gobernantes y a su vez, funciona como un ejercicio de fiscalización para supervisar las actividades que realiza eh Estado.</w:t>
      </w:r>
    </w:p>
    <w:p w:rsidR="000301E2" w:rsidRPr="001F25C4" w:rsidRDefault="000301E2" w:rsidP="000301E2">
      <w:pPr>
        <w:tabs>
          <w:tab w:val="left" w:pos="0"/>
        </w:tabs>
        <w:spacing w:line="360" w:lineRule="auto"/>
        <w:contextualSpacing/>
        <w:jc w:val="both"/>
        <w:rPr>
          <w:rFonts w:ascii="Palatino Linotype" w:eastAsia="Calibri" w:hAnsi="Palatino Linotype" w:cs="Tahoma"/>
          <w:bCs/>
        </w:rPr>
      </w:pPr>
    </w:p>
    <w:p w:rsidR="000301E2" w:rsidRPr="001F25C4" w:rsidRDefault="000301E2" w:rsidP="000301E2">
      <w:pPr>
        <w:numPr>
          <w:ilvl w:val="0"/>
          <w:numId w:val="1"/>
        </w:numPr>
        <w:tabs>
          <w:tab w:val="left" w:pos="0"/>
        </w:tabs>
        <w:spacing w:after="160" w:line="360" w:lineRule="auto"/>
        <w:ind w:left="0" w:firstLine="0"/>
        <w:contextualSpacing/>
        <w:jc w:val="both"/>
        <w:rPr>
          <w:rFonts w:ascii="Palatino Linotype" w:eastAsia="Calibri" w:hAnsi="Palatino Linotype" w:cs="Tahoma"/>
          <w:bCs/>
        </w:rPr>
      </w:pPr>
      <w:r w:rsidRPr="001F25C4">
        <w:rPr>
          <w:rFonts w:ascii="Palatino Linotype" w:eastAsia="Calibri" w:hAnsi="Palatino Linotype" w:cs="Tahoma"/>
          <w:bCs/>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rsidR="000301E2" w:rsidRPr="001F25C4" w:rsidRDefault="000301E2" w:rsidP="000301E2">
      <w:pPr>
        <w:tabs>
          <w:tab w:val="left" w:pos="0"/>
        </w:tabs>
        <w:spacing w:line="360" w:lineRule="auto"/>
        <w:contextualSpacing/>
        <w:jc w:val="both"/>
        <w:rPr>
          <w:rFonts w:ascii="Palatino Linotype" w:eastAsia="Calibri" w:hAnsi="Palatino Linotype" w:cs="Tahoma"/>
          <w:bCs/>
        </w:rPr>
      </w:pPr>
    </w:p>
    <w:p w:rsidR="000301E2" w:rsidRPr="001F25C4" w:rsidRDefault="000301E2" w:rsidP="000301E2">
      <w:pPr>
        <w:numPr>
          <w:ilvl w:val="0"/>
          <w:numId w:val="1"/>
        </w:numPr>
        <w:tabs>
          <w:tab w:val="left" w:pos="0"/>
        </w:tabs>
        <w:spacing w:after="160" w:line="360" w:lineRule="auto"/>
        <w:ind w:left="0" w:firstLine="0"/>
        <w:contextualSpacing/>
        <w:jc w:val="both"/>
        <w:rPr>
          <w:rFonts w:ascii="Palatino Linotype" w:eastAsia="MS Mincho" w:hAnsi="Palatino Linotype" w:cs="Arial"/>
        </w:rPr>
      </w:pPr>
      <w:r w:rsidRPr="001F25C4">
        <w:rPr>
          <w:rFonts w:ascii="Palatino Linotype" w:eastAsia="MS Mincho" w:hAnsi="Palatino Linotype" w:cs="Arial"/>
          <w:lang w:val="es-ES_tradnl"/>
        </w:rPr>
        <w:t xml:space="preserve">Al respecto, cabe hacer mención que el artículo 81 fracción III de la Ley de Seguridad del Estado de México, establece lo siguiente: </w:t>
      </w:r>
    </w:p>
    <w:p w:rsidR="000301E2" w:rsidRPr="001F25C4" w:rsidRDefault="000301E2" w:rsidP="000301E2">
      <w:pPr>
        <w:spacing w:line="360" w:lineRule="auto"/>
        <w:ind w:left="720" w:right="851"/>
        <w:contextualSpacing/>
        <w:jc w:val="both"/>
        <w:rPr>
          <w:rFonts w:ascii="Palatino Linotype" w:eastAsia="MS Mincho" w:hAnsi="Palatino Linotype" w:cs="Arial"/>
          <w:i/>
          <w:lang w:val="es-ES_tradnl"/>
        </w:rPr>
      </w:pPr>
    </w:p>
    <w:p w:rsidR="000301E2" w:rsidRPr="001F25C4" w:rsidRDefault="000301E2" w:rsidP="000301E2">
      <w:pPr>
        <w:spacing w:line="360" w:lineRule="auto"/>
        <w:ind w:left="720" w:right="567"/>
        <w:contextualSpacing/>
        <w:jc w:val="both"/>
        <w:rPr>
          <w:rFonts w:ascii="Palatino Linotype" w:eastAsia="MS Mincho" w:hAnsi="Palatino Linotype" w:cs="Arial"/>
          <w:i/>
          <w:sz w:val="22"/>
          <w:lang w:val="es-ES_tradnl"/>
        </w:rPr>
      </w:pPr>
      <w:r w:rsidRPr="001F25C4">
        <w:rPr>
          <w:rFonts w:ascii="Palatino Linotype" w:eastAsia="MS Mincho" w:hAnsi="Palatino Linotype" w:cs="Arial"/>
          <w:i/>
          <w:sz w:val="22"/>
          <w:lang w:val="es-ES_tradnl"/>
        </w:rPr>
        <w:t>“</w:t>
      </w:r>
      <w:r w:rsidRPr="001F25C4">
        <w:rPr>
          <w:rFonts w:ascii="Palatino Linotype" w:eastAsia="MS Mincho" w:hAnsi="Palatino Linotype" w:cs="Arial"/>
          <w:b/>
          <w:i/>
          <w:sz w:val="22"/>
          <w:lang w:val="es-ES_tradnl"/>
        </w:rPr>
        <w:t>Artículo 81.-</w:t>
      </w:r>
      <w:r w:rsidRPr="001F25C4">
        <w:rPr>
          <w:rFonts w:ascii="Palatino Linotype" w:eastAsia="MS Mincho" w:hAnsi="Palatino Linotype" w:cs="Arial"/>
          <w:i/>
          <w:sz w:val="22"/>
          <w:lang w:val="es-ES_tradnl"/>
        </w:rPr>
        <w:t xml:space="preserve"> </w:t>
      </w:r>
      <w:r w:rsidRPr="001F25C4">
        <w:rPr>
          <w:rFonts w:ascii="Palatino Linotype" w:eastAsia="MS Mincho" w:hAnsi="Palatino Linotype" w:cs="Arial"/>
          <w:b/>
          <w:i/>
          <w:sz w:val="22"/>
          <w:lang w:val="es-ES_tradnl"/>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1F25C4">
        <w:rPr>
          <w:rFonts w:ascii="Palatino Linotype" w:eastAsia="MS Mincho" w:hAnsi="Palatino Linotype" w:cs="Arial"/>
          <w:i/>
          <w:sz w:val="22"/>
          <w:lang w:val="es-ES_tradnl"/>
        </w:rPr>
        <w:t xml:space="preserve"> en los casos siguientes:</w:t>
      </w:r>
    </w:p>
    <w:p w:rsidR="000301E2" w:rsidRPr="001F25C4" w:rsidRDefault="000301E2" w:rsidP="000301E2">
      <w:pPr>
        <w:spacing w:line="360" w:lineRule="auto"/>
        <w:ind w:left="720" w:right="567"/>
        <w:contextualSpacing/>
        <w:jc w:val="both"/>
        <w:rPr>
          <w:rFonts w:ascii="Palatino Linotype" w:eastAsia="MS Mincho" w:hAnsi="Palatino Linotype" w:cs="Arial"/>
          <w:i/>
          <w:sz w:val="22"/>
          <w:lang w:val="es-ES_tradnl"/>
        </w:rPr>
      </w:pPr>
      <w:r w:rsidRPr="001F25C4">
        <w:rPr>
          <w:rFonts w:ascii="Palatino Linotype" w:eastAsia="MS Mincho" w:hAnsi="Palatino Linotype" w:cs="Arial"/>
          <w:i/>
          <w:sz w:val="22"/>
          <w:lang w:val="es-ES_tradnl"/>
        </w:rPr>
        <w:t>…</w:t>
      </w:r>
    </w:p>
    <w:p w:rsidR="000301E2" w:rsidRPr="001F25C4" w:rsidRDefault="000301E2" w:rsidP="000301E2">
      <w:pPr>
        <w:spacing w:line="360" w:lineRule="auto"/>
        <w:ind w:left="720" w:right="567"/>
        <w:contextualSpacing/>
        <w:jc w:val="both"/>
        <w:rPr>
          <w:rFonts w:ascii="Palatino Linotype" w:eastAsia="MS Mincho" w:hAnsi="Palatino Linotype" w:cs="Arial"/>
          <w:i/>
          <w:sz w:val="22"/>
          <w:lang w:val="es-ES_tradnl"/>
        </w:rPr>
      </w:pPr>
      <w:r w:rsidRPr="001F25C4">
        <w:rPr>
          <w:rFonts w:ascii="Palatino Linotype" w:eastAsia="MS Mincho" w:hAnsi="Palatino Linotype" w:cs="Arial"/>
          <w:b/>
          <w:i/>
          <w:sz w:val="22"/>
          <w:lang w:val="es-ES_tradnl"/>
        </w:rPr>
        <w:t>III.</w:t>
      </w:r>
      <w:r w:rsidRPr="001F25C4">
        <w:rPr>
          <w:rFonts w:ascii="Palatino Linotype" w:eastAsia="MS Mincho" w:hAnsi="Palatino Linotype" w:cs="Arial"/>
          <w:i/>
          <w:sz w:val="22"/>
          <w:lang w:val="es-ES_tradnl"/>
        </w:rPr>
        <w:t xml:space="preserve"> </w:t>
      </w:r>
      <w:r w:rsidRPr="001F25C4">
        <w:rPr>
          <w:rFonts w:ascii="Palatino Linotype" w:eastAsia="MS Mincho" w:hAnsi="Palatino Linotype" w:cs="Arial"/>
          <w:b/>
          <w:i/>
          <w:sz w:val="22"/>
          <w:lang w:val="es-ES_tradnl"/>
        </w:rPr>
        <w:t>La relativa a servidores públicos miembros de las instituciones de seguridad pública, cuya revelación pueda poner en riesgo su vida e integridad física con motivo de sus funciones;</w:t>
      </w:r>
      <w:r w:rsidRPr="001F25C4">
        <w:rPr>
          <w:rFonts w:ascii="Palatino Linotype" w:eastAsia="MS Mincho" w:hAnsi="Palatino Linotype" w:cs="Arial"/>
          <w:i/>
          <w:sz w:val="22"/>
          <w:lang w:val="es-ES_tradnl"/>
        </w:rPr>
        <w:t>”</w:t>
      </w:r>
    </w:p>
    <w:p w:rsidR="000301E2" w:rsidRPr="001F25C4" w:rsidRDefault="000301E2" w:rsidP="000301E2">
      <w:pPr>
        <w:spacing w:line="360" w:lineRule="auto"/>
        <w:ind w:left="720" w:right="851"/>
        <w:contextualSpacing/>
        <w:jc w:val="both"/>
        <w:rPr>
          <w:rFonts w:ascii="Palatino Linotype" w:eastAsia="MS Mincho" w:hAnsi="Palatino Linotype" w:cs="Arial"/>
          <w:sz w:val="22"/>
          <w:lang w:val="es-ES_tradnl"/>
        </w:rPr>
      </w:pPr>
      <w:r w:rsidRPr="001F25C4">
        <w:rPr>
          <w:rFonts w:ascii="Palatino Linotype" w:eastAsia="MS Mincho" w:hAnsi="Palatino Linotype" w:cs="Arial"/>
          <w:sz w:val="22"/>
          <w:lang w:val="es-ES_tradnl"/>
        </w:rPr>
        <w:t>(Énfasis añadido)</w:t>
      </w:r>
    </w:p>
    <w:p w:rsidR="000301E2" w:rsidRPr="001F25C4" w:rsidRDefault="000301E2" w:rsidP="000301E2">
      <w:pPr>
        <w:spacing w:line="360" w:lineRule="auto"/>
        <w:contextualSpacing/>
        <w:jc w:val="both"/>
        <w:rPr>
          <w:rFonts w:ascii="Palatino Linotype" w:eastAsia="MS Mincho" w:hAnsi="Palatino Linotype" w:cs="Arial"/>
        </w:rPr>
      </w:pPr>
    </w:p>
    <w:p w:rsidR="000301E2" w:rsidRPr="001F25C4" w:rsidRDefault="000301E2" w:rsidP="000301E2">
      <w:pPr>
        <w:numPr>
          <w:ilvl w:val="0"/>
          <w:numId w:val="1"/>
        </w:numPr>
        <w:tabs>
          <w:tab w:val="left" w:pos="0"/>
        </w:tabs>
        <w:spacing w:after="160" w:line="360" w:lineRule="auto"/>
        <w:ind w:left="0" w:firstLine="0"/>
        <w:contextualSpacing/>
        <w:jc w:val="both"/>
        <w:rPr>
          <w:rFonts w:ascii="Palatino Linotype" w:eastAsia="MS Mincho" w:hAnsi="Palatino Linotype" w:cs="Arial"/>
        </w:rPr>
      </w:pPr>
      <w:r w:rsidRPr="001F25C4">
        <w:rPr>
          <w:rFonts w:ascii="Palatino Linotype" w:hAnsi="Palatino Linotype" w:cs="Arial"/>
        </w:rPr>
        <w:t>Argumento que se fortalece con lo estipulado en el criterio número 6-09, del Instituto Nacional de Transparencia, Acceso a la Información y Protección de Datos Personales, antes (INAI)</w:t>
      </w:r>
      <w:r w:rsidRPr="001F25C4">
        <w:rPr>
          <w:rFonts w:ascii="Palatino Linotype" w:hAnsi="Palatino Linotype" w:cs="Arial"/>
          <w:b/>
          <w:bCs/>
        </w:rPr>
        <w:t xml:space="preserve">, </w:t>
      </w:r>
      <w:r w:rsidRPr="001F25C4">
        <w:rPr>
          <w:rFonts w:ascii="Palatino Linotype" w:hAnsi="Palatino Linotype" w:cs="Arial"/>
        </w:rPr>
        <w:t xml:space="preserve">el cual refiere: </w:t>
      </w:r>
    </w:p>
    <w:p w:rsidR="000301E2" w:rsidRPr="001F25C4" w:rsidRDefault="000301E2" w:rsidP="000301E2">
      <w:pPr>
        <w:spacing w:line="360" w:lineRule="auto"/>
        <w:jc w:val="both"/>
        <w:rPr>
          <w:rFonts w:ascii="Palatino Linotype" w:hAnsi="Palatino Linotype" w:cs="Arial"/>
        </w:rPr>
      </w:pPr>
    </w:p>
    <w:p w:rsidR="000301E2" w:rsidRPr="001F25C4" w:rsidRDefault="000301E2" w:rsidP="000301E2">
      <w:pPr>
        <w:autoSpaceDE w:val="0"/>
        <w:autoSpaceDN w:val="0"/>
        <w:adjustRightInd w:val="0"/>
        <w:spacing w:line="360" w:lineRule="auto"/>
        <w:ind w:left="720" w:right="567"/>
        <w:contextualSpacing/>
        <w:jc w:val="center"/>
        <w:rPr>
          <w:rFonts w:ascii="Palatino Linotype" w:hAnsi="Palatino Linotype" w:cs="Arial"/>
          <w:i/>
          <w:sz w:val="22"/>
        </w:rPr>
      </w:pPr>
      <w:r w:rsidRPr="001F25C4">
        <w:rPr>
          <w:rFonts w:ascii="Palatino Linotype" w:hAnsi="Palatino Linotype" w:cs="Arial"/>
          <w:b/>
          <w:bCs/>
          <w:i/>
          <w:sz w:val="22"/>
        </w:rPr>
        <w:t>“Criterio 6-09</w:t>
      </w:r>
    </w:p>
    <w:p w:rsidR="000301E2" w:rsidRPr="001F25C4" w:rsidRDefault="000301E2" w:rsidP="000301E2">
      <w:pPr>
        <w:autoSpaceDE w:val="0"/>
        <w:autoSpaceDN w:val="0"/>
        <w:adjustRightInd w:val="0"/>
        <w:spacing w:line="360" w:lineRule="auto"/>
        <w:ind w:left="720" w:right="567"/>
        <w:contextualSpacing/>
        <w:jc w:val="both"/>
        <w:rPr>
          <w:rFonts w:ascii="Palatino Linotype" w:hAnsi="Palatino Linotype" w:cs="Arial"/>
          <w:i/>
          <w:sz w:val="22"/>
        </w:rPr>
      </w:pPr>
      <w:r w:rsidRPr="001F25C4">
        <w:rPr>
          <w:rFonts w:ascii="Palatino Linotype" w:hAnsi="Palatino Linotype" w:cs="Arial"/>
          <w:b/>
          <w:bCs/>
          <w:i/>
          <w:sz w:val="22"/>
        </w:rPr>
        <w:t xml:space="preserve">Nombres de servidores públicos dedicados a actividades en materia de seguridad, por excepción pueden considerarse información reservada. </w:t>
      </w:r>
      <w:r w:rsidRPr="001F25C4">
        <w:rPr>
          <w:rFonts w:ascii="Palatino Linotype" w:hAnsi="Palatino Linotype" w:cs="Arial"/>
          <w:bCs/>
          <w:i/>
          <w:sz w:val="22"/>
        </w:rPr>
        <w:t xml:space="preserve">De conformidad con el artículo 7, fracciones I y III de la Ley Federal de Transparencia y Acceso a la Información Pública Gubernamental </w:t>
      </w:r>
      <w:r w:rsidRPr="001F25C4">
        <w:rPr>
          <w:rFonts w:ascii="Palatino Linotype" w:hAnsi="Palatino Linotype" w:cs="Arial"/>
          <w:b/>
          <w:bCs/>
          <w:i/>
          <w:sz w:val="22"/>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1F25C4">
        <w:rPr>
          <w:rFonts w:ascii="Palatino Linotype" w:hAnsi="Palatino Linotype" w:cs="Arial"/>
          <w:bCs/>
          <w:i/>
          <w:sz w:val="22"/>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1F25C4">
        <w:rPr>
          <w:rFonts w:ascii="Palatino Linotype" w:hAnsi="Palatino Linotype" w:cs="Arial"/>
          <w:b/>
          <w:bCs/>
          <w:i/>
          <w:sz w:val="22"/>
        </w:rPr>
        <w:t>el artículo 13, fracción I de la ley de referencia se establece que podrá clasificarse aquella información cuya difusión pueda comprometer la seguridad nacional y pública</w:t>
      </w:r>
      <w:r w:rsidRPr="001F25C4">
        <w:rPr>
          <w:rFonts w:ascii="Palatino Linotype" w:hAnsi="Palatino Linotype" w:cs="Arial"/>
          <w:bCs/>
          <w:i/>
          <w:sz w:val="22"/>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1F25C4">
        <w:rPr>
          <w:rFonts w:ascii="Palatino Linotype" w:hAnsi="Palatino Linotype" w:cs="Arial"/>
          <w:b/>
          <w:bCs/>
          <w:i/>
          <w:sz w:val="22"/>
        </w:rPr>
        <w:t>por lo que la reserva de la relación de los nombres y las funciones que desempeñan los servidores públicos que prestan sus servicios en áreas de seguridad nacional o pública</w:t>
      </w:r>
      <w:r w:rsidRPr="001F25C4">
        <w:rPr>
          <w:rFonts w:ascii="Palatino Linotype" w:hAnsi="Palatino Linotype" w:cs="Arial"/>
          <w:bCs/>
          <w:i/>
          <w:sz w:val="22"/>
        </w:rPr>
        <w:t>, puede llegar a constituirse en un componente fundamental en el esfuerzo que realiza el Estado Mexicano para garantizar la seguridad del país en sus diferentes vertientes</w:t>
      </w:r>
      <w:r w:rsidRPr="001F25C4">
        <w:rPr>
          <w:rFonts w:ascii="Palatino Linotype" w:hAnsi="Palatino Linotype" w:cs="Arial"/>
          <w:i/>
          <w:sz w:val="22"/>
        </w:rPr>
        <w:t>” (Sic)</w:t>
      </w:r>
    </w:p>
    <w:p w:rsidR="000301E2" w:rsidRPr="001F25C4" w:rsidRDefault="000301E2" w:rsidP="000301E2">
      <w:pPr>
        <w:tabs>
          <w:tab w:val="left" w:pos="3583"/>
        </w:tabs>
        <w:autoSpaceDE w:val="0"/>
        <w:autoSpaceDN w:val="0"/>
        <w:adjustRightInd w:val="0"/>
        <w:spacing w:line="360" w:lineRule="auto"/>
        <w:ind w:left="720" w:right="567"/>
        <w:contextualSpacing/>
        <w:jc w:val="both"/>
        <w:rPr>
          <w:rFonts w:ascii="Palatino Linotype" w:hAnsi="Palatino Linotype" w:cs="Arial"/>
          <w:sz w:val="22"/>
        </w:rPr>
      </w:pPr>
      <w:r w:rsidRPr="001F25C4">
        <w:rPr>
          <w:rFonts w:ascii="Palatino Linotype" w:hAnsi="Palatino Linotype" w:cs="Arial"/>
          <w:sz w:val="22"/>
        </w:rPr>
        <w:t>(Énfasis añadido).</w:t>
      </w:r>
    </w:p>
    <w:p w:rsidR="000301E2" w:rsidRPr="001F25C4" w:rsidRDefault="000301E2" w:rsidP="000301E2">
      <w:pPr>
        <w:spacing w:before="240" w:after="240" w:line="360" w:lineRule="auto"/>
        <w:ind w:right="49"/>
        <w:contextualSpacing/>
        <w:jc w:val="both"/>
        <w:rPr>
          <w:rFonts w:ascii="Palatino Linotype" w:eastAsia="Calibri" w:hAnsi="Palatino Linotype"/>
        </w:rPr>
      </w:pPr>
    </w:p>
    <w:p w:rsidR="000301E2" w:rsidRPr="001F25C4" w:rsidRDefault="000301E2" w:rsidP="000301E2">
      <w:pPr>
        <w:numPr>
          <w:ilvl w:val="0"/>
          <w:numId w:val="1"/>
        </w:numPr>
        <w:spacing w:before="240" w:after="240" w:line="360" w:lineRule="auto"/>
        <w:ind w:left="0" w:right="49" w:firstLine="0"/>
        <w:contextualSpacing/>
        <w:jc w:val="both"/>
        <w:rPr>
          <w:rFonts w:ascii="Palatino Linotype" w:eastAsia="Calibri" w:hAnsi="Palatino Linotype"/>
        </w:rPr>
      </w:pPr>
      <w:r w:rsidRPr="001F25C4">
        <w:rPr>
          <w:rFonts w:ascii="Palatino Linotype" w:hAnsi="Palatino Linotype"/>
        </w:rPr>
        <w:lastRenderedPageBreak/>
        <w:t xml:space="preserve">Precisado lo anterior, se advierte que pretendió clasificar información solicitada, no obstante, la Ley de Transparencia y Acceso a la Información Pública del Estado de México y Municipios señala que para la clasificación formal de la información solicitada, el </w:t>
      </w:r>
      <w:r w:rsidRPr="001F25C4">
        <w:rPr>
          <w:rFonts w:ascii="Palatino Linotype" w:hAnsi="Palatino Linotype"/>
          <w:b/>
        </w:rPr>
        <w:t>SUJETO OBLIGADO</w:t>
      </w:r>
      <w:r w:rsidRPr="001F25C4">
        <w:rPr>
          <w:rFonts w:ascii="Palatino Linotype" w:hAnsi="Palatino Linotype"/>
        </w:rPr>
        <w:t xml:space="preserve">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 </w:t>
      </w:r>
    </w:p>
    <w:p w:rsidR="000301E2" w:rsidRPr="001F25C4" w:rsidRDefault="000301E2" w:rsidP="000301E2">
      <w:pPr>
        <w:spacing w:line="360" w:lineRule="auto"/>
        <w:contextualSpacing/>
        <w:jc w:val="both"/>
        <w:rPr>
          <w:rFonts w:ascii="Palatino Linotype" w:hAnsi="Palatino Linotype"/>
        </w:rPr>
      </w:pPr>
    </w:p>
    <w:p w:rsidR="000301E2" w:rsidRPr="001F25C4" w:rsidRDefault="000301E2" w:rsidP="000301E2">
      <w:pPr>
        <w:spacing w:line="360" w:lineRule="auto"/>
        <w:ind w:left="720" w:right="538"/>
        <w:contextualSpacing/>
        <w:jc w:val="both"/>
        <w:rPr>
          <w:rFonts w:ascii="Palatino Linotype" w:hAnsi="Palatino Linotype"/>
          <w:i/>
          <w:sz w:val="22"/>
        </w:rPr>
      </w:pPr>
      <w:r w:rsidRPr="001F25C4">
        <w:rPr>
          <w:rFonts w:ascii="Palatino Linotype" w:hAnsi="Palatino Linotype"/>
          <w:b/>
          <w:i/>
          <w:sz w:val="22"/>
        </w:rPr>
        <w:t>“Artículo 49</w:t>
      </w:r>
      <w:r w:rsidRPr="001F25C4">
        <w:rPr>
          <w:rFonts w:ascii="Palatino Linotype" w:hAnsi="Palatino Linotype"/>
          <w:i/>
          <w:sz w:val="22"/>
        </w:rPr>
        <w:t xml:space="preserve">. Los Comités de Transparencia tendrán las siguientes atribuciones: </w:t>
      </w:r>
    </w:p>
    <w:p w:rsidR="000301E2" w:rsidRPr="001F25C4" w:rsidRDefault="000301E2" w:rsidP="000301E2">
      <w:pPr>
        <w:spacing w:line="360" w:lineRule="auto"/>
        <w:ind w:left="720" w:right="538"/>
        <w:contextualSpacing/>
        <w:jc w:val="both"/>
        <w:rPr>
          <w:rFonts w:ascii="Palatino Linotype" w:hAnsi="Palatino Linotype"/>
          <w:i/>
          <w:sz w:val="22"/>
        </w:rPr>
      </w:pPr>
      <w:r w:rsidRPr="001F25C4">
        <w:rPr>
          <w:rFonts w:ascii="Palatino Linotype" w:hAnsi="Palatino Linotype"/>
          <w:i/>
          <w:sz w:val="22"/>
        </w:rPr>
        <w:t xml:space="preserve">VIII. Aprobar, modificar o revocar la clasificación de la información; </w:t>
      </w:r>
    </w:p>
    <w:p w:rsidR="000301E2" w:rsidRPr="001F25C4" w:rsidRDefault="000301E2" w:rsidP="000301E2">
      <w:pPr>
        <w:spacing w:line="360" w:lineRule="auto"/>
        <w:ind w:left="720" w:right="538"/>
        <w:contextualSpacing/>
        <w:jc w:val="both"/>
        <w:rPr>
          <w:rFonts w:ascii="Palatino Linotype" w:hAnsi="Palatino Linotype"/>
          <w:i/>
          <w:sz w:val="22"/>
        </w:rPr>
      </w:pPr>
    </w:p>
    <w:p w:rsidR="000301E2" w:rsidRPr="001F25C4" w:rsidRDefault="000301E2" w:rsidP="000301E2">
      <w:pPr>
        <w:spacing w:line="360" w:lineRule="auto"/>
        <w:ind w:left="720" w:right="538"/>
        <w:contextualSpacing/>
        <w:jc w:val="both"/>
        <w:rPr>
          <w:rFonts w:ascii="Palatino Linotype" w:hAnsi="Palatino Linotype"/>
          <w:i/>
          <w:sz w:val="22"/>
        </w:rPr>
      </w:pPr>
      <w:r w:rsidRPr="001F25C4">
        <w:rPr>
          <w:rFonts w:ascii="Palatino Linotype" w:hAnsi="Palatino Linotype"/>
          <w:b/>
          <w:i/>
          <w:sz w:val="22"/>
        </w:rPr>
        <w:t>Artículo 132</w:t>
      </w:r>
      <w:r w:rsidRPr="001F25C4">
        <w:rPr>
          <w:rFonts w:ascii="Palatino Linotype" w:hAnsi="Palatino Linotype"/>
          <w:i/>
          <w:sz w:val="22"/>
        </w:rPr>
        <w:t xml:space="preserve">. La clasificación de la información se llevará a cabo en el momento en que: </w:t>
      </w:r>
    </w:p>
    <w:p w:rsidR="000301E2" w:rsidRPr="001F25C4" w:rsidRDefault="000301E2" w:rsidP="000301E2">
      <w:pPr>
        <w:spacing w:line="360" w:lineRule="auto"/>
        <w:ind w:left="720" w:right="538"/>
        <w:contextualSpacing/>
        <w:jc w:val="both"/>
        <w:rPr>
          <w:rFonts w:ascii="Palatino Linotype" w:hAnsi="Palatino Linotype"/>
          <w:i/>
          <w:sz w:val="22"/>
        </w:rPr>
      </w:pPr>
      <w:r w:rsidRPr="001F25C4">
        <w:rPr>
          <w:rFonts w:ascii="Palatino Linotype" w:hAnsi="Palatino Linotype"/>
          <w:i/>
          <w:sz w:val="22"/>
        </w:rPr>
        <w:t xml:space="preserve">I. Se reciba una solicitud de acceso a la información; </w:t>
      </w:r>
    </w:p>
    <w:p w:rsidR="000301E2" w:rsidRPr="001F25C4" w:rsidRDefault="000301E2" w:rsidP="000301E2">
      <w:pPr>
        <w:spacing w:line="360" w:lineRule="auto"/>
        <w:ind w:left="720" w:right="538"/>
        <w:contextualSpacing/>
        <w:jc w:val="both"/>
        <w:rPr>
          <w:rFonts w:ascii="Palatino Linotype" w:hAnsi="Palatino Linotype"/>
          <w:i/>
          <w:sz w:val="22"/>
        </w:rPr>
      </w:pPr>
      <w:r w:rsidRPr="001F25C4">
        <w:rPr>
          <w:rFonts w:ascii="Palatino Linotype" w:hAnsi="Palatino Linotype"/>
          <w:i/>
          <w:sz w:val="22"/>
        </w:rPr>
        <w:t xml:space="preserve">II. Se determine mediante resolución de autoridad competente; o </w:t>
      </w:r>
    </w:p>
    <w:p w:rsidR="000301E2" w:rsidRPr="001F25C4" w:rsidRDefault="000301E2" w:rsidP="000301E2">
      <w:pPr>
        <w:spacing w:line="360" w:lineRule="auto"/>
        <w:ind w:left="720" w:right="538"/>
        <w:contextualSpacing/>
        <w:jc w:val="both"/>
        <w:rPr>
          <w:rFonts w:ascii="Palatino Linotype" w:hAnsi="Palatino Linotype"/>
          <w:i/>
          <w:sz w:val="22"/>
        </w:rPr>
      </w:pPr>
      <w:r w:rsidRPr="001F25C4">
        <w:rPr>
          <w:rFonts w:ascii="Palatino Linotype" w:hAnsi="Palatino Linotype"/>
          <w:i/>
          <w:sz w:val="22"/>
        </w:rPr>
        <w:t xml:space="preserve">III. Se generen versiones públicas para dar cumplimiento a las obligaciones de transparencia previstas en esta Ley.” </w:t>
      </w:r>
    </w:p>
    <w:p w:rsidR="000301E2" w:rsidRPr="001F25C4" w:rsidRDefault="000301E2" w:rsidP="000301E2">
      <w:pPr>
        <w:spacing w:line="360" w:lineRule="auto"/>
        <w:ind w:left="720" w:right="538"/>
        <w:contextualSpacing/>
        <w:jc w:val="both"/>
        <w:rPr>
          <w:rFonts w:ascii="Palatino Linotype" w:hAnsi="Palatino Linotype"/>
          <w:i/>
          <w:sz w:val="22"/>
        </w:rPr>
      </w:pPr>
    </w:p>
    <w:p w:rsidR="000301E2" w:rsidRPr="001F25C4" w:rsidRDefault="000301E2" w:rsidP="000301E2">
      <w:pPr>
        <w:spacing w:line="360" w:lineRule="auto"/>
        <w:ind w:left="720" w:right="538"/>
        <w:contextualSpacing/>
        <w:jc w:val="both"/>
        <w:rPr>
          <w:rFonts w:ascii="Palatino Linotype" w:hAnsi="Palatino Linotype"/>
          <w:i/>
          <w:sz w:val="22"/>
        </w:rPr>
      </w:pPr>
      <w:r w:rsidRPr="001F25C4">
        <w:rPr>
          <w:rFonts w:ascii="Palatino Linotype" w:hAnsi="Palatino Linotype"/>
          <w:b/>
          <w:i/>
          <w:sz w:val="22"/>
        </w:rPr>
        <w:t>Cuarto.</w:t>
      </w:r>
      <w:r w:rsidRPr="001F25C4">
        <w:rPr>
          <w:rFonts w:ascii="Palatino Linotype" w:hAnsi="Palatino Linotype"/>
          <w:i/>
          <w:sz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w:t>
      </w:r>
      <w:r w:rsidRPr="001F25C4">
        <w:rPr>
          <w:rFonts w:ascii="Palatino Linotype" w:hAnsi="Palatino Linotype"/>
          <w:i/>
          <w:sz w:val="22"/>
        </w:rPr>
        <w:lastRenderedPageBreak/>
        <w:t xml:space="preserve">dispuesto en la Ley General. Los Sujetos Obligados deberán aplicar, de manera estricta, las excepciones al derecho de acceso a la información y sólo podrán invocarlas cuando acrediten su procedencia. </w:t>
      </w:r>
    </w:p>
    <w:p w:rsidR="000301E2" w:rsidRPr="001F25C4" w:rsidRDefault="000301E2" w:rsidP="000301E2">
      <w:pPr>
        <w:spacing w:line="360" w:lineRule="auto"/>
        <w:ind w:left="720" w:right="538"/>
        <w:contextualSpacing/>
        <w:jc w:val="both"/>
        <w:rPr>
          <w:rFonts w:ascii="Palatino Linotype" w:hAnsi="Palatino Linotype"/>
          <w:i/>
          <w:sz w:val="22"/>
        </w:rPr>
      </w:pPr>
    </w:p>
    <w:p w:rsidR="000301E2" w:rsidRPr="001F25C4" w:rsidRDefault="000301E2" w:rsidP="000301E2">
      <w:pPr>
        <w:spacing w:line="360" w:lineRule="auto"/>
        <w:ind w:left="720" w:right="538"/>
        <w:contextualSpacing/>
        <w:jc w:val="both"/>
        <w:rPr>
          <w:rFonts w:ascii="Palatino Linotype" w:hAnsi="Palatino Linotype"/>
          <w:i/>
          <w:sz w:val="22"/>
        </w:rPr>
      </w:pPr>
      <w:r w:rsidRPr="001F25C4">
        <w:rPr>
          <w:rFonts w:ascii="Palatino Linotype" w:hAnsi="Palatino Linotype"/>
          <w:b/>
          <w:i/>
          <w:sz w:val="22"/>
        </w:rPr>
        <w:t>Quinto.</w:t>
      </w:r>
      <w:r w:rsidRPr="001F25C4">
        <w:rPr>
          <w:rFonts w:ascii="Palatino Linotype" w:hAnsi="Palatino Linotype"/>
          <w:i/>
          <w:sz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301E2" w:rsidRPr="001F25C4" w:rsidRDefault="000301E2" w:rsidP="000301E2">
      <w:pPr>
        <w:spacing w:line="360" w:lineRule="auto"/>
        <w:ind w:left="720" w:right="538"/>
        <w:contextualSpacing/>
        <w:jc w:val="both"/>
        <w:rPr>
          <w:rFonts w:ascii="Palatino Linotype" w:hAnsi="Palatino Linotype"/>
          <w:i/>
          <w:sz w:val="22"/>
        </w:rPr>
      </w:pPr>
    </w:p>
    <w:p w:rsidR="000301E2" w:rsidRPr="001F25C4" w:rsidRDefault="000301E2" w:rsidP="000301E2">
      <w:pPr>
        <w:spacing w:line="360" w:lineRule="auto"/>
        <w:ind w:left="720" w:right="538"/>
        <w:contextualSpacing/>
        <w:jc w:val="both"/>
        <w:rPr>
          <w:rFonts w:ascii="Palatino Linotype" w:hAnsi="Palatino Linotype"/>
          <w:i/>
          <w:sz w:val="22"/>
        </w:rPr>
      </w:pPr>
      <w:r w:rsidRPr="001F25C4">
        <w:rPr>
          <w:rFonts w:ascii="Palatino Linotype" w:hAnsi="Palatino Linotype"/>
          <w:b/>
          <w:i/>
          <w:sz w:val="22"/>
        </w:rPr>
        <w:t>Sexto.</w:t>
      </w:r>
      <w:r w:rsidRPr="001F25C4">
        <w:rPr>
          <w:rFonts w:ascii="Palatino Linotype" w:hAnsi="Palatino Linotype"/>
          <w:i/>
          <w:sz w:val="22"/>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rsidR="000301E2" w:rsidRPr="001F25C4" w:rsidRDefault="000301E2" w:rsidP="000301E2">
      <w:pPr>
        <w:spacing w:line="360" w:lineRule="auto"/>
        <w:ind w:left="720" w:right="538"/>
        <w:contextualSpacing/>
        <w:jc w:val="both"/>
        <w:rPr>
          <w:rFonts w:ascii="Palatino Linotype" w:hAnsi="Palatino Linotype"/>
          <w:i/>
          <w:sz w:val="22"/>
        </w:rPr>
      </w:pPr>
    </w:p>
    <w:p w:rsidR="000301E2" w:rsidRPr="001F25C4" w:rsidRDefault="000301E2" w:rsidP="000301E2">
      <w:pPr>
        <w:spacing w:line="360" w:lineRule="auto"/>
        <w:ind w:left="720" w:right="538"/>
        <w:contextualSpacing/>
        <w:jc w:val="both"/>
        <w:rPr>
          <w:rFonts w:ascii="Palatino Linotype" w:hAnsi="Palatino Linotype"/>
          <w:i/>
          <w:sz w:val="22"/>
        </w:rPr>
      </w:pPr>
      <w:r w:rsidRPr="001F25C4">
        <w:rPr>
          <w:rFonts w:ascii="Palatino Linotype" w:hAnsi="Palatino Linotype"/>
          <w:i/>
          <w:sz w:val="22"/>
        </w:rPr>
        <w:t xml:space="preserve">La clasificación de información se realizará conforme a un análisis caso por caso, mediante la aplicación de la prueba de daño y de interés público. </w:t>
      </w:r>
    </w:p>
    <w:p w:rsidR="000301E2" w:rsidRPr="001F25C4" w:rsidRDefault="000301E2" w:rsidP="000301E2">
      <w:pPr>
        <w:spacing w:line="360" w:lineRule="auto"/>
        <w:ind w:left="720" w:right="538"/>
        <w:contextualSpacing/>
        <w:jc w:val="both"/>
        <w:rPr>
          <w:rFonts w:ascii="Palatino Linotype" w:hAnsi="Palatino Linotype"/>
          <w:i/>
          <w:sz w:val="22"/>
        </w:rPr>
      </w:pPr>
    </w:p>
    <w:p w:rsidR="000301E2" w:rsidRPr="001F25C4" w:rsidRDefault="000301E2" w:rsidP="000301E2">
      <w:pPr>
        <w:spacing w:line="360" w:lineRule="auto"/>
        <w:ind w:left="720" w:right="538"/>
        <w:contextualSpacing/>
        <w:jc w:val="both"/>
        <w:rPr>
          <w:rFonts w:ascii="Palatino Linotype" w:hAnsi="Palatino Linotype"/>
          <w:i/>
          <w:sz w:val="22"/>
        </w:rPr>
      </w:pPr>
      <w:r w:rsidRPr="001F25C4">
        <w:rPr>
          <w:rFonts w:ascii="Palatino Linotype" w:hAnsi="Palatino Linotype"/>
          <w:b/>
          <w:i/>
          <w:sz w:val="22"/>
        </w:rPr>
        <w:t>Séptimo.</w:t>
      </w:r>
      <w:r w:rsidRPr="001F25C4">
        <w:rPr>
          <w:rFonts w:ascii="Palatino Linotype" w:hAnsi="Palatino Linotype"/>
          <w:i/>
          <w:sz w:val="22"/>
        </w:rPr>
        <w:t xml:space="preserve"> La clasificación de la información se llevará a cabo en el momento en que: I. Se reciba una solicitud de acceso a la información; </w:t>
      </w:r>
    </w:p>
    <w:p w:rsidR="000301E2" w:rsidRPr="001F25C4" w:rsidRDefault="000301E2" w:rsidP="000301E2">
      <w:pPr>
        <w:spacing w:line="360" w:lineRule="auto"/>
        <w:ind w:left="720" w:right="538"/>
        <w:contextualSpacing/>
        <w:jc w:val="both"/>
        <w:rPr>
          <w:rFonts w:ascii="Palatino Linotype" w:hAnsi="Palatino Linotype"/>
          <w:i/>
          <w:sz w:val="22"/>
        </w:rPr>
      </w:pPr>
    </w:p>
    <w:p w:rsidR="000301E2" w:rsidRPr="001F25C4" w:rsidRDefault="000301E2" w:rsidP="000301E2">
      <w:pPr>
        <w:spacing w:line="360" w:lineRule="auto"/>
        <w:ind w:left="720" w:right="538"/>
        <w:contextualSpacing/>
        <w:jc w:val="both"/>
        <w:rPr>
          <w:rFonts w:ascii="Palatino Linotype" w:hAnsi="Palatino Linotype"/>
          <w:i/>
          <w:sz w:val="22"/>
        </w:rPr>
      </w:pPr>
      <w:r w:rsidRPr="001F25C4">
        <w:rPr>
          <w:rFonts w:ascii="Palatino Linotype" w:hAnsi="Palatino Linotype"/>
          <w:i/>
          <w:sz w:val="22"/>
        </w:rPr>
        <w:t xml:space="preserve">II. Se determine mediante resolución de autoridad competente, o </w:t>
      </w:r>
    </w:p>
    <w:p w:rsidR="000301E2" w:rsidRPr="001F25C4" w:rsidRDefault="000301E2" w:rsidP="000301E2">
      <w:pPr>
        <w:spacing w:line="360" w:lineRule="auto"/>
        <w:ind w:left="720" w:right="538"/>
        <w:contextualSpacing/>
        <w:jc w:val="both"/>
        <w:rPr>
          <w:rFonts w:ascii="Palatino Linotype" w:hAnsi="Palatino Linotype"/>
          <w:i/>
          <w:sz w:val="22"/>
        </w:rPr>
      </w:pPr>
      <w:r w:rsidRPr="001F25C4">
        <w:rPr>
          <w:rFonts w:ascii="Palatino Linotype" w:hAnsi="Palatino Linotype"/>
          <w:i/>
          <w:sz w:val="22"/>
        </w:rPr>
        <w:t xml:space="preserve">III. Se generen versiones públicas para dar cumplimiento a las obligaciones de transparencia previstas en la Ley General, la Ley Federal y las correspondientes de las entidades federativas. </w:t>
      </w:r>
    </w:p>
    <w:p w:rsidR="000301E2" w:rsidRPr="001F25C4" w:rsidRDefault="000301E2" w:rsidP="000301E2">
      <w:pPr>
        <w:spacing w:line="360" w:lineRule="auto"/>
        <w:ind w:left="720" w:right="538"/>
        <w:contextualSpacing/>
        <w:jc w:val="both"/>
        <w:rPr>
          <w:rFonts w:ascii="Palatino Linotype" w:hAnsi="Palatino Linotype"/>
          <w:i/>
          <w:sz w:val="22"/>
        </w:rPr>
      </w:pPr>
    </w:p>
    <w:p w:rsidR="000301E2" w:rsidRPr="001F25C4" w:rsidRDefault="000301E2" w:rsidP="000301E2">
      <w:pPr>
        <w:spacing w:line="360" w:lineRule="auto"/>
        <w:ind w:left="720" w:right="538"/>
        <w:contextualSpacing/>
        <w:jc w:val="both"/>
        <w:rPr>
          <w:rFonts w:ascii="Palatino Linotype" w:hAnsi="Palatino Linotype"/>
          <w:i/>
          <w:sz w:val="22"/>
        </w:rPr>
      </w:pPr>
      <w:r w:rsidRPr="001F25C4">
        <w:rPr>
          <w:rFonts w:ascii="Palatino Linotype" w:hAnsi="Palatino Linotype"/>
          <w:i/>
          <w:sz w:val="22"/>
        </w:rPr>
        <w:lastRenderedPageBreak/>
        <w:t xml:space="preserve">Los titulares de las áreas deberán revisar la clasificación al momento de la recepción de una solicitud de acceso a la información, para verificar si encuadra en una causal de reserva o de confidencialidad. </w:t>
      </w:r>
    </w:p>
    <w:p w:rsidR="000301E2" w:rsidRPr="001F25C4" w:rsidRDefault="000301E2" w:rsidP="000301E2">
      <w:pPr>
        <w:spacing w:line="360" w:lineRule="auto"/>
        <w:ind w:left="720" w:right="538"/>
        <w:contextualSpacing/>
        <w:jc w:val="both"/>
        <w:rPr>
          <w:rFonts w:ascii="Palatino Linotype" w:hAnsi="Palatino Linotype"/>
          <w:i/>
          <w:sz w:val="22"/>
        </w:rPr>
      </w:pPr>
    </w:p>
    <w:p w:rsidR="000301E2" w:rsidRPr="001F25C4" w:rsidRDefault="000301E2" w:rsidP="000301E2">
      <w:pPr>
        <w:spacing w:line="360" w:lineRule="auto"/>
        <w:ind w:left="720" w:right="538"/>
        <w:contextualSpacing/>
        <w:jc w:val="both"/>
        <w:rPr>
          <w:rFonts w:ascii="Palatino Linotype" w:hAnsi="Palatino Linotype"/>
          <w:i/>
          <w:sz w:val="22"/>
        </w:rPr>
      </w:pPr>
      <w:r w:rsidRPr="001F25C4">
        <w:rPr>
          <w:rFonts w:ascii="Palatino Linotype" w:hAnsi="Palatino Linotype"/>
          <w:b/>
          <w:i/>
          <w:sz w:val="22"/>
        </w:rPr>
        <w:t>Octavo.</w:t>
      </w:r>
      <w:r w:rsidRPr="001F25C4">
        <w:rPr>
          <w:rFonts w:ascii="Palatino Linotype" w:hAnsi="Palatino Linotype"/>
          <w:i/>
          <w:sz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rsidR="000301E2" w:rsidRPr="001F25C4" w:rsidRDefault="000301E2" w:rsidP="000301E2">
      <w:pPr>
        <w:spacing w:line="360" w:lineRule="auto"/>
        <w:ind w:left="720" w:right="538"/>
        <w:contextualSpacing/>
        <w:jc w:val="both"/>
        <w:rPr>
          <w:rFonts w:ascii="Palatino Linotype" w:hAnsi="Palatino Linotype"/>
          <w:i/>
          <w:sz w:val="22"/>
        </w:rPr>
      </w:pPr>
      <w:r w:rsidRPr="001F25C4">
        <w:rPr>
          <w:rFonts w:ascii="Palatino Linotype" w:hAnsi="Palatino Linotype"/>
          <w:i/>
          <w:sz w:val="22"/>
        </w:rPr>
        <w:t xml:space="preserve">Para motivar la clasificación se deberán señalar las razones o circunstancias especiales que lo llevaron a concluir que el caso particular se ajusta al supuesto previsto por la norma legal invocada como fundamento. </w:t>
      </w:r>
    </w:p>
    <w:p w:rsidR="000301E2" w:rsidRPr="001F25C4" w:rsidRDefault="000301E2" w:rsidP="000301E2">
      <w:pPr>
        <w:spacing w:line="360" w:lineRule="auto"/>
        <w:ind w:left="720" w:right="538"/>
        <w:contextualSpacing/>
        <w:jc w:val="both"/>
        <w:rPr>
          <w:rFonts w:ascii="Palatino Linotype" w:hAnsi="Palatino Linotype"/>
          <w:i/>
          <w:sz w:val="22"/>
        </w:rPr>
      </w:pPr>
    </w:p>
    <w:p w:rsidR="000301E2" w:rsidRPr="001F25C4" w:rsidRDefault="000301E2" w:rsidP="000301E2">
      <w:pPr>
        <w:spacing w:line="360" w:lineRule="auto"/>
        <w:ind w:left="720" w:right="538"/>
        <w:contextualSpacing/>
        <w:jc w:val="both"/>
        <w:rPr>
          <w:rFonts w:ascii="Palatino Linotype" w:hAnsi="Palatino Linotype"/>
          <w:i/>
          <w:sz w:val="22"/>
        </w:rPr>
      </w:pPr>
      <w:r w:rsidRPr="001F25C4">
        <w:rPr>
          <w:rFonts w:ascii="Palatino Linotype" w:hAnsi="Palatino Linotype"/>
          <w:i/>
          <w:sz w:val="22"/>
        </w:rPr>
        <w:t xml:space="preserve">En caso de referirse a información reservada, la motivación de la clasificación también deberá comprender las circunstancias que justifican el establecimiento de determinado plazo de reserva. </w:t>
      </w:r>
    </w:p>
    <w:p w:rsidR="000301E2" w:rsidRPr="001F25C4" w:rsidRDefault="000301E2" w:rsidP="000301E2">
      <w:pPr>
        <w:spacing w:line="360" w:lineRule="auto"/>
        <w:ind w:left="720" w:right="538"/>
        <w:contextualSpacing/>
        <w:jc w:val="both"/>
        <w:rPr>
          <w:rFonts w:ascii="Palatino Linotype" w:hAnsi="Palatino Linotype"/>
          <w:i/>
          <w:sz w:val="22"/>
        </w:rPr>
      </w:pPr>
    </w:p>
    <w:p w:rsidR="000301E2" w:rsidRPr="001F25C4" w:rsidRDefault="000301E2" w:rsidP="000301E2">
      <w:pPr>
        <w:spacing w:line="360" w:lineRule="auto"/>
        <w:ind w:left="720" w:right="538"/>
        <w:contextualSpacing/>
        <w:jc w:val="both"/>
        <w:rPr>
          <w:rFonts w:ascii="Palatino Linotype" w:hAnsi="Palatino Linotype"/>
          <w:i/>
          <w:sz w:val="22"/>
        </w:rPr>
      </w:pPr>
      <w:r w:rsidRPr="001F25C4">
        <w:rPr>
          <w:rFonts w:ascii="Palatino Linotype" w:hAnsi="Palatino Linotype"/>
          <w:i/>
          <w:sz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0301E2" w:rsidRPr="001F25C4" w:rsidRDefault="000301E2" w:rsidP="000301E2">
      <w:pPr>
        <w:spacing w:line="360" w:lineRule="auto"/>
        <w:ind w:left="720" w:right="538"/>
        <w:contextualSpacing/>
        <w:jc w:val="both"/>
        <w:rPr>
          <w:rFonts w:ascii="Palatino Linotype" w:hAnsi="Palatino Linotype"/>
          <w:i/>
          <w:sz w:val="22"/>
        </w:rPr>
      </w:pPr>
    </w:p>
    <w:p w:rsidR="000301E2" w:rsidRPr="001F25C4" w:rsidRDefault="000301E2" w:rsidP="000301E2">
      <w:pPr>
        <w:spacing w:line="360" w:lineRule="auto"/>
        <w:ind w:left="720" w:right="538"/>
        <w:contextualSpacing/>
        <w:jc w:val="both"/>
        <w:rPr>
          <w:rFonts w:ascii="Palatino Linotype" w:hAnsi="Palatino Linotype"/>
          <w:i/>
          <w:sz w:val="22"/>
        </w:rPr>
      </w:pPr>
      <w:r w:rsidRPr="001F25C4">
        <w:rPr>
          <w:rFonts w:ascii="Palatino Linotype" w:hAnsi="Palatino Linotype"/>
          <w:i/>
          <w:sz w:val="22"/>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rsidR="000301E2" w:rsidRPr="001F25C4" w:rsidRDefault="000301E2" w:rsidP="000301E2">
      <w:pPr>
        <w:spacing w:line="360" w:lineRule="auto"/>
        <w:ind w:left="720" w:right="538"/>
        <w:contextualSpacing/>
        <w:jc w:val="both"/>
        <w:rPr>
          <w:rFonts w:ascii="Palatino Linotype" w:hAnsi="Palatino Linotype"/>
          <w:i/>
          <w:sz w:val="22"/>
        </w:rPr>
      </w:pPr>
    </w:p>
    <w:p w:rsidR="000301E2" w:rsidRPr="001F25C4" w:rsidRDefault="000301E2" w:rsidP="000301E2">
      <w:pPr>
        <w:spacing w:line="360" w:lineRule="auto"/>
        <w:ind w:left="720" w:right="538"/>
        <w:contextualSpacing/>
        <w:jc w:val="both"/>
        <w:rPr>
          <w:rFonts w:ascii="Palatino Linotype" w:hAnsi="Palatino Linotype"/>
          <w:i/>
          <w:sz w:val="22"/>
        </w:rPr>
      </w:pPr>
      <w:r w:rsidRPr="001F25C4">
        <w:rPr>
          <w:rFonts w:ascii="Palatino Linotype" w:hAnsi="Palatino Linotype"/>
          <w:b/>
          <w:i/>
          <w:sz w:val="22"/>
        </w:rPr>
        <w:lastRenderedPageBreak/>
        <w:t>Décimo</w:t>
      </w:r>
      <w:r w:rsidRPr="001F25C4">
        <w:rPr>
          <w:rFonts w:ascii="Palatino Linotype" w:hAnsi="Palatino Linotype"/>
          <w:i/>
          <w:sz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w:t>
      </w:r>
    </w:p>
    <w:p w:rsidR="000301E2" w:rsidRPr="001F25C4" w:rsidRDefault="000301E2" w:rsidP="000301E2">
      <w:pPr>
        <w:spacing w:line="360" w:lineRule="auto"/>
        <w:ind w:left="720" w:right="538"/>
        <w:contextualSpacing/>
        <w:jc w:val="both"/>
        <w:rPr>
          <w:rFonts w:ascii="Palatino Linotype" w:hAnsi="Palatino Linotype"/>
          <w:i/>
          <w:sz w:val="22"/>
        </w:rPr>
      </w:pPr>
    </w:p>
    <w:p w:rsidR="000301E2" w:rsidRPr="001F25C4" w:rsidRDefault="000301E2" w:rsidP="000301E2">
      <w:pPr>
        <w:spacing w:line="360" w:lineRule="auto"/>
        <w:ind w:left="720" w:right="538"/>
        <w:contextualSpacing/>
        <w:jc w:val="both"/>
        <w:rPr>
          <w:rFonts w:ascii="Palatino Linotype" w:hAnsi="Palatino Linotype"/>
          <w:i/>
          <w:sz w:val="22"/>
        </w:rPr>
      </w:pPr>
      <w:r w:rsidRPr="001F25C4">
        <w:rPr>
          <w:rFonts w:ascii="Palatino Linotype" w:hAnsi="Palatino Linotype"/>
          <w:i/>
          <w:sz w:val="22"/>
        </w:rPr>
        <w:t xml:space="preserve">En ausencia de los titulares de las áreas, la información será clasificada o desclasificada por la persona que lo supla, en términos de la normativa que rija la actuación del sujeto obligado. </w:t>
      </w:r>
    </w:p>
    <w:p w:rsidR="000301E2" w:rsidRPr="001F25C4" w:rsidRDefault="000301E2" w:rsidP="000301E2">
      <w:pPr>
        <w:spacing w:line="360" w:lineRule="auto"/>
        <w:ind w:left="720" w:right="538"/>
        <w:contextualSpacing/>
        <w:jc w:val="both"/>
        <w:rPr>
          <w:rFonts w:ascii="Palatino Linotype" w:hAnsi="Palatino Linotype"/>
          <w:i/>
          <w:sz w:val="22"/>
        </w:rPr>
      </w:pPr>
    </w:p>
    <w:p w:rsidR="000301E2" w:rsidRPr="001F25C4" w:rsidRDefault="000301E2" w:rsidP="000301E2">
      <w:pPr>
        <w:spacing w:line="360" w:lineRule="auto"/>
        <w:ind w:left="720" w:right="538"/>
        <w:contextualSpacing/>
        <w:jc w:val="both"/>
        <w:rPr>
          <w:rFonts w:ascii="Palatino Linotype" w:hAnsi="Palatino Linotype"/>
          <w:i/>
          <w:sz w:val="22"/>
        </w:rPr>
      </w:pPr>
      <w:r w:rsidRPr="001F25C4">
        <w:rPr>
          <w:rFonts w:ascii="Palatino Linotype" w:hAnsi="Palatino Linotype"/>
          <w:b/>
          <w:i/>
          <w:sz w:val="22"/>
        </w:rPr>
        <w:t>Décimo primero</w:t>
      </w:r>
      <w:r w:rsidRPr="001F25C4">
        <w:rPr>
          <w:rFonts w:ascii="Palatino Linotype" w:hAnsi="Palatino Linotype"/>
          <w:i/>
          <w:sz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rsidR="000301E2" w:rsidRPr="001F25C4" w:rsidRDefault="000301E2" w:rsidP="000301E2">
      <w:pPr>
        <w:spacing w:line="360" w:lineRule="auto"/>
        <w:ind w:left="720" w:right="538"/>
        <w:contextualSpacing/>
        <w:jc w:val="both"/>
        <w:rPr>
          <w:rFonts w:ascii="Palatino Linotype" w:hAnsi="Palatino Linotype"/>
          <w:i/>
          <w:sz w:val="22"/>
        </w:rPr>
      </w:pPr>
    </w:p>
    <w:p w:rsidR="000301E2" w:rsidRPr="001F25C4" w:rsidRDefault="000301E2" w:rsidP="000301E2">
      <w:pPr>
        <w:pStyle w:val="Prrafodelista"/>
        <w:numPr>
          <w:ilvl w:val="0"/>
          <w:numId w:val="1"/>
        </w:numPr>
        <w:spacing w:line="360" w:lineRule="auto"/>
        <w:ind w:left="0" w:right="538" w:firstLine="0"/>
        <w:jc w:val="both"/>
        <w:rPr>
          <w:rFonts w:ascii="Palatino Linotype" w:hAnsi="Palatino Linotype"/>
          <w:i/>
          <w:sz w:val="24"/>
        </w:rPr>
      </w:pPr>
      <w:r w:rsidRPr="001F25C4">
        <w:rPr>
          <w:rFonts w:ascii="Palatino Linotype" w:hAnsi="Palatino Linotype"/>
          <w:sz w:val="24"/>
        </w:rPr>
        <w:t xml:space="preserve">En tal contexto se deberá proceder a la clasificación de los nombres de los elementos de policía que realicen actividades operativas en campo. </w:t>
      </w:r>
    </w:p>
    <w:p w:rsidR="000301E2" w:rsidRPr="001F25C4" w:rsidRDefault="000301E2" w:rsidP="00991BA9">
      <w:pPr>
        <w:pStyle w:val="Prrafodelista"/>
        <w:tabs>
          <w:tab w:val="left" w:pos="426"/>
        </w:tabs>
        <w:spacing w:line="360" w:lineRule="auto"/>
        <w:ind w:left="0" w:right="51"/>
        <w:jc w:val="both"/>
        <w:outlineLvl w:val="1"/>
        <w:rPr>
          <w:rFonts w:ascii="Palatino Linotype" w:hAnsi="Palatino Linotype"/>
          <w:b/>
          <w:bCs/>
          <w:color w:val="000000" w:themeColor="text1"/>
          <w:sz w:val="24"/>
        </w:rPr>
      </w:pPr>
    </w:p>
    <w:p w:rsidR="00DC69EC" w:rsidRPr="001F25C4" w:rsidRDefault="00DC69EC" w:rsidP="00991BA9">
      <w:pPr>
        <w:pStyle w:val="Prrafodelista"/>
        <w:tabs>
          <w:tab w:val="left" w:pos="426"/>
        </w:tabs>
        <w:spacing w:line="360" w:lineRule="auto"/>
        <w:ind w:left="0" w:right="51"/>
        <w:jc w:val="both"/>
        <w:outlineLvl w:val="1"/>
        <w:rPr>
          <w:rFonts w:ascii="Palatino Linotype" w:hAnsi="Palatino Linotype"/>
          <w:b/>
          <w:bCs/>
          <w:color w:val="000000" w:themeColor="text1"/>
          <w:sz w:val="24"/>
        </w:rPr>
      </w:pPr>
      <w:r w:rsidRPr="001F25C4">
        <w:rPr>
          <w:rFonts w:ascii="Palatino Linotype" w:hAnsi="Palatino Linotype"/>
          <w:b/>
          <w:bCs/>
          <w:color w:val="000000" w:themeColor="text1"/>
          <w:sz w:val="24"/>
        </w:rPr>
        <w:t>SEXTO. Decisión</w:t>
      </w:r>
      <w:bookmarkEnd w:id="28"/>
      <w:bookmarkEnd w:id="29"/>
    </w:p>
    <w:p w:rsidR="00DC69EC" w:rsidRPr="001F25C4" w:rsidRDefault="00DC69EC" w:rsidP="00991BA9">
      <w:pPr>
        <w:pStyle w:val="Prrafodelista"/>
        <w:tabs>
          <w:tab w:val="left" w:pos="426"/>
        </w:tabs>
        <w:spacing w:line="360" w:lineRule="auto"/>
        <w:ind w:left="0" w:right="51"/>
        <w:jc w:val="both"/>
        <w:rPr>
          <w:rFonts w:ascii="Palatino Linotype" w:hAnsi="Palatino Linotype"/>
          <w:color w:val="000000" w:themeColor="text1"/>
        </w:rPr>
      </w:pPr>
    </w:p>
    <w:p w:rsidR="00991BA9" w:rsidRPr="001F25C4" w:rsidRDefault="00DC69EC" w:rsidP="00991BA9">
      <w:pPr>
        <w:numPr>
          <w:ilvl w:val="0"/>
          <w:numId w:val="1"/>
        </w:numPr>
        <w:spacing w:line="360" w:lineRule="auto"/>
        <w:ind w:left="0" w:firstLine="0"/>
        <w:contextualSpacing/>
        <w:jc w:val="both"/>
        <w:rPr>
          <w:rFonts w:ascii="Palatino Linotype" w:hAnsi="Palatino Linotype" w:cs="Arial"/>
        </w:rPr>
      </w:pPr>
      <w:r w:rsidRPr="001F25C4">
        <w:rPr>
          <w:rFonts w:ascii="Palatino Linotype" w:hAnsi="Palatino Linotype"/>
          <w:color w:val="000000" w:themeColor="text1"/>
        </w:rPr>
        <w:t xml:space="preserve">Una vez analizadas las constancias que forman el expediente electrónico, se estableció que el Sujeto Obligado no garantizó el derecho de acceso a la información del particular, pues la liga electrónica remitida en respuesta, no remite a la lista del personal adscrito al Ayuntamiento de Villa del Carbón, si bien remite a la página de IPOMEX, en la cual puede estar contenida la información, implicaría para el </w:t>
      </w:r>
      <w:r w:rsidRPr="001F25C4">
        <w:rPr>
          <w:rFonts w:ascii="Palatino Linotype" w:hAnsi="Palatino Linotype"/>
          <w:color w:val="000000" w:themeColor="text1"/>
        </w:rPr>
        <w:lastRenderedPageBreak/>
        <w:t>Recurrente realizar una b</w:t>
      </w:r>
      <w:r w:rsidR="00991BA9" w:rsidRPr="001F25C4">
        <w:rPr>
          <w:rFonts w:ascii="Palatino Linotype" w:hAnsi="Palatino Linotype"/>
          <w:color w:val="000000" w:themeColor="text1"/>
        </w:rPr>
        <w:t>úsqueda en toda la información, lo que contradice el artículo 161 de la Ley de Transparencia y Acceso a la Información Pública del Estado de México y Municipios.</w:t>
      </w:r>
    </w:p>
    <w:p w:rsidR="00991BA9" w:rsidRPr="001F25C4" w:rsidRDefault="00991BA9" w:rsidP="00991BA9">
      <w:pPr>
        <w:spacing w:line="360" w:lineRule="auto"/>
        <w:contextualSpacing/>
        <w:jc w:val="both"/>
        <w:rPr>
          <w:rFonts w:ascii="Palatino Linotype" w:hAnsi="Palatino Linotype" w:cs="Arial"/>
        </w:rPr>
      </w:pPr>
    </w:p>
    <w:p w:rsidR="00DC69EC" w:rsidRPr="001F25C4" w:rsidRDefault="00DC69EC" w:rsidP="00991BA9">
      <w:pPr>
        <w:numPr>
          <w:ilvl w:val="0"/>
          <w:numId w:val="1"/>
        </w:numPr>
        <w:spacing w:line="360" w:lineRule="auto"/>
        <w:ind w:left="0" w:firstLine="0"/>
        <w:contextualSpacing/>
        <w:jc w:val="both"/>
        <w:rPr>
          <w:rFonts w:ascii="Palatino Linotype" w:hAnsi="Palatino Linotype" w:cs="Arial"/>
        </w:rPr>
      </w:pPr>
      <w:r w:rsidRPr="001F25C4">
        <w:rPr>
          <w:rFonts w:ascii="Palatino Linotype" w:hAnsi="Palatino Linotype"/>
          <w:color w:val="000000" w:themeColor="text1"/>
        </w:rPr>
        <w:t xml:space="preserve"> Por </w:t>
      </w:r>
      <w:r w:rsidRPr="001F25C4">
        <w:rPr>
          <w:rFonts w:ascii="Palatino Linotype" w:eastAsia="MS Mincho" w:hAnsi="Palatino Linotype" w:cstheme="majorBidi"/>
        </w:rPr>
        <w:t>lo tanto,</w:t>
      </w:r>
      <w:r w:rsidRPr="001F25C4">
        <w:rPr>
          <w:rFonts w:ascii="Palatino Linotype" w:eastAsia="MS Mincho" w:hAnsi="Palatino Linotype" w:cstheme="majorBidi"/>
          <w:lang w:val="es-ES"/>
        </w:rPr>
        <w:t xml:space="preserve"> en consecuencia y en mérito de lo expuesto en líneas anteriores, resultan fundadas las razones o motivos de inconformidad hechos valer por el </w:t>
      </w:r>
      <w:r w:rsidRPr="001F25C4">
        <w:rPr>
          <w:rFonts w:ascii="Palatino Linotype" w:eastAsia="MS Mincho" w:hAnsi="Palatino Linotype" w:cstheme="majorBidi"/>
          <w:b/>
          <w:lang w:val="es-ES"/>
        </w:rPr>
        <w:t>RECURRENTE</w:t>
      </w:r>
      <w:r w:rsidRPr="001F25C4">
        <w:rPr>
          <w:rFonts w:ascii="Palatino Linotype" w:eastAsia="MS Mincho" w:hAnsi="Palatino Linotype" w:cstheme="majorBidi"/>
          <w:lang w:val="es-ES"/>
        </w:rPr>
        <w:t xml:space="preserve"> dentro del recurso de revisión </w:t>
      </w:r>
      <w:r w:rsidRPr="001F25C4">
        <w:rPr>
          <w:rFonts w:ascii="Palatino Linotype" w:eastAsia="MS Mincho" w:hAnsi="Palatino Linotype" w:cstheme="majorBidi"/>
          <w:b/>
          <w:bCs/>
          <w:lang w:val="es-ES"/>
        </w:rPr>
        <w:t>012873/INFOEM/IP/RR/2022</w:t>
      </w:r>
      <w:r w:rsidRPr="001F25C4">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1F25C4">
        <w:rPr>
          <w:rFonts w:ascii="Palatino Linotype" w:eastAsia="MS Mincho" w:hAnsi="Palatino Linotype" w:cstheme="majorBidi"/>
          <w:b/>
          <w:lang w:val="es-ES"/>
        </w:rPr>
        <w:t>MODIFICA</w:t>
      </w:r>
      <w:r w:rsidRPr="001F25C4">
        <w:rPr>
          <w:rFonts w:ascii="Palatino Linotype" w:eastAsia="MS Mincho" w:hAnsi="Palatino Linotype" w:cstheme="majorBidi"/>
          <w:lang w:val="es-ES"/>
        </w:rPr>
        <w:t xml:space="preserve"> la respuesta del Sujeto Obligado y se ordena la entrega de ser procedente en versión pública la lista del personal adscrito al Ayuntamiento de Villa del Carbón vigente a la fecha de la solicitud. </w:t>
      </w:r>
    </w:p>
    <w:p w:rsidR="00CE3EF5" w:rsidRPr="001F25C4" w:rsidRDefault="00CE3EF5" w:rsidP="00991BA9">
      <w:pPr>
        <w:spacing w:line="360" w:lineRule="auto"/>
        <w:rPr>
          <w:rFonts w:ascii="Palatino Linotype" w:eastAsia="Calibri" w:hAnsi="Palatino Linotype"/>
        </w:rPr>
      </w:pPr>
    </w:p>
    <w:p w:rsidR="00CE3EF5" w:rsidRPr="001F25C4" w:rsidRDefault="00CE3EF5" w:rsidP="00991BA9">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1F25C4">
        <w:rPr>
          <w:rFonts w:ascii="Palatino Linotype" w:eastAsia="Calibri" w:hAnsi="Palatino Linotype"/>
        </w:rPr>
        <w:t xml:space="preserve">Por lo anteriormente expuesto y fundado, este </w:t>
      </w:r>
      <w:r w:rsidRPr="001F25C4">
        <w:rPr>
          <w:rFonts w:ascii="Palatino Linotype" w:eastAsia="Calibri" w:hAnsi="Palatino Linotype"/>
          <w:b/>
          <w:bCs/>
        </w:rPr>
        <w:t>ÓRGANO GARANTE</w:t>
      </w:r>
      <w:r w:rsidRPr="001F25C4">
        <w:rPr>
          <w:rFonts w:ascii="Palatino Linotype" w:eastAsia="Calibri" w:hAnsi="Palatino Linotype"/>
        </w:rPr>
        <w:t xml:space="preserve"> emite los siguientes:</w:t>
      </w:r>
    </w:p>
    <w:p w:rsidR="00CE3EF5" w:rsidRPr="001F25C4" w:rsidRDefault="00CE3EF5" w:rsidP="00991BA9">
      <w:pPr>
        <w:spacing w:line="360" w:lineRule="auto"/>
        <w:contextualSpacing/>
        <w:jc w:val="both"/>
        <w:rPr>
          <w:rFonts w:ascii="Palatino Linotype" w:eastAsia="Calibri" w:hAnsi="Palatino Linotype"/>
        </w:rPr>
      </w:pPr>
    </w:p>
    <w:p w:rsidR="00CE3EF5" w:rsidRPr="001F25C4" w:rsidRDefault="00CE3EF5" w:rsidP="00991BA9">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30" w:name="_Toc528153792"/>
      <w:bookmarkStart w:id="31" w:name="_Toc71158406"/>
      <w:bookmarkStart w:id="32" w:name="_Toc83301643"/>
      <w:r w:rsidRPr="001F25C4">
        <w:rPr>
          <w:rFonts w:ascii="Palatino Linotype" w:eastAsiaTheme="majorEastAsia" w:hAnsi="Palatino Linotype" w:cstheme="majorBidi"/>
          <w:b/>
          <w:color w:val="000000" w:themeColor="text1"/>
          <w:lang w:eastAsia="en-US"/>
        </w:rPr>
        <w:t>R E S O L U T I V O S</w:t>
      </w:r>
      <w:bookmarkEnd w:id="30"/>
      <w:bookmarkEnd w:id="31"/>
      <w:bookmarkEnd w:id="32"/>
    </w:p>
    <w:p w:rsidR="00CE3EF5" w:rsidRPr="001F25C4" w:rsidRDefault="00CE3EF5" w:rsidP="00991BA9">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rsidR="00CE3EF5" w:rsidRPr="001F25C4" w:rsidRDefault="00CE3EF5" w:rsidP="00991BA9">
      <w:pPr>
        <w:spacing w:line="360" w:lineRule="auto"/>
        <w:ind w:right="48"/>
        <w:jc w:val="both"/>
        <w:rPr>
          <w:rFonts w:ascii="Palatino Linotype" w:hAnsi="Palatino Linotype" w:cs="Arial"/>
          <w:bCs/>
        </w:rPr>
      </w:pPr>
      <w:r w:rsidRPr="001F25C4">
        <w:rPr>
          <w:rFonts w:ascii="Palatino Linotype" w:hAnsi="Palatino Linotype" w:cs="Arial"/>
          <w:b/>
        </w:rPr>
        <w:t xml:space="preserve">PRIMERO. </w:t>
      </w:r>
      <w:r w:rsidRPr="001F25C4">
        <w:rPr>
          <w:rFonts w:ascii="Palatino Linotype" w:hAnsi="Palatino Linotype" w:cs="Arial"/>
        </w:rPr>
        <w:t>Resultan fundadas las</w:t>
      </w:r>
      <w:r w:rsidRPr="001F25C4">
        <w:rPr>
          <w:rFonts w:ascii="Palatino Linotype" w:hAnsi="Palatino Linotype" w:cs="Arial"/>
          <w:b/>
        </w:rPr>
        <w:t xml:space="preserve"> </w:t>
      </w:r>
      <w:r w:rsidRPr="001F25C4">
        <w:rPr>
          <w:rFonts w:ascii="Palatino Linotype" w:hAnsi="Palatino Linotype" w:cs="Arial"/>
          <w:lang w:val="es-ES"/>
        </w:rPr>
        <w:t xml:space="preserve">razones o motivos de inconformidad hechos valer </w:t>
      </w:r>
      <w:r w:rsidRPr="001F25C4">
        <w:rPr>
          <w:rFonts w:ascii="Palatino Linotype" w:eastAsia="Calibri" w:hAnsi="Palatino Linotype" w:cs="Arial"/>
          <w:lang w:val="es-ES"/>
        </w:rPr>
        <w:t xml:space="preserve">en el recurso de revisión </w:t>
      </w:r>
      <w:r w:rsidR="00991BA9" w:rsidRPr="001F25C4">
        <w:rPr>
          <w:rFonts w:ascii="Palatino Linotype" w:hAnsi="Palatino Linotype" w:cs="Arial"/>
          <w:b/>
          <w:bCs/>
        </w:rPr>
        <w:t>12873</w:t>
      </w:r>
      <w:r w:rsidRPr="001F25C4">
        <w:rPr>
          <w:rFonts w:ascii="Palatino Linotype" w:hAnsi="Palatino Linotype" w:cs="Arial"/>
          <w:b/>
          <w:bCs/>
        </w:rPr>
        <w:t xml:space="preserve">/INFOEM/IP/RR/2022, </w:t>
      </w:r>
      <w:r w:rsidRPr="001F25C4">
        <w:rPr>
          <w:rFonts w:ascii="Palatino Linotype" w:hAnsi="Palatino Linotype" w:cs="Arial"/>
          <w:bCs/>
        </w:rPr>
        <w:t xml:space="preserve">en términos del </w:t>
      </w:r>
      <w:r w:rsidRPr="001F25C4">
        <w:rPr>
          <w:rFonts w:ascii="Palatino Linotype" w:hAnsi="Palatino Linotype" w:cs="Arial"/>
          <w:b/>
          <w:bCs/>
        </w:rPr>
        <w:t>Considerando</w:t>
      </w:r>
      <w:r w:rsidRPr="001F25C4">
        <w:rPr>
          <w:rFonts w:ascii="Palatino Linotype" w:hAnsi="Palatino Linotype" w:cs="Arial"/>
          <w:bCs/>
        </w:rPr>
        <w:t xml:space="preserve"> </w:t>
      </w:r>
      <w:r w:rsidRPr="001F25C4">
        <w:rPr>
          <w:rFonts w:ascii="Palatino Linotype" w:hAnsi="Palatino Linotype" w:cs="Arial"/>
          <w:b/>
          <w:bCs/>
        </w:rPr>
        <w:t xml:space="preserve">CUARTO  </w:t>
      </w:r>
      <w:r w:rsidRPr="001F25C4">
        <w:rPr>
          <w:rFonts w:ascii="Palatino Linotype" w:hAnsi="Palatino Linotype" w:cs="Arial"/>
          <w:bCs/>
        </w:rPr>
        <w:t>de la presente resolución.</w:t>
      </w:r>
    </w:p>
    <w:p w:rsidR="00CE3EF5" w:rsidRPr="001F25C4" w:rsidRDefault="00CE3EF5" w:rsidP="00991BA9">
      <w:pPr>
        <w:spacing w:line="360" w:lineRule="auto"/>
        <w:ind w:right="48"/>
        <w:jc w:val="both"/>
        <w:rPr>
          <w:rFonts w:ascii="Palatino Linotype" w:hAnsi="Palatino Linotype" w:cs="Arial"/>
          <w:bCs/>
        </w:rPr>
      </w:pPr>
    </w:p>
    <w:p w:rsidR="00CE3EF5" w:rsidRPr="001F25C4" w:rsidRDefault="00CE3EF5" w:rsidP="00991BA9">
      <w:pPr>
        <w:spacing w:line="360" w:lineRule="auto"/>
        <w:ind w:right="48"/>
        <w:jc w:val="both"/>
        <w:rPr>
          <w:rFonts w:ascii="Palatino Linotype" w:hAnsi="Palatino Linotype" w:cs="Arial"/>
          <w:bCs/>
        </w:rPr>
      </w:pPr>
      <w:bookmarkStart w:id="33" w:name="_Toc477891768"/>
      <w:bookmarkStart w:id="34" w:name="_Toc477891858"/>
      <w:bookmarkStart w:id="35" w:name="_Toc481576259"/>
      <w:bookmarkStart w:id="36" w:name="_Toc492590391"/>
      <w:bookmarkStart w:id="37" w:name="_Toc462653937"/>
      <w:bookmarkStart w:id="38" w:name="_Toc453696502"/>
      <w:bookmarkStart w:id="39" w:name="_Toc454301155"/>
      <w:r w:rsidRPr="001F25C4">
        <w:rPr>
          <w:rFonts w:ascii="Palatino Linotype" w:hAnsi="Palatino Linotype"/>
          <w:b/>
        </w:rPr>
        <w:t>SEGUNDO.</w:t>
      </w:r>
      <w:r w:rsidRPr="001F25C4">
        <w:rPr>
          <w:rStyle w:val="Ttulo2Car"/>
          <w:rFonts w:ascii="Palatino Linotype" w:hAnsi="Palatino Linotype"/>
          <w:sz w:val="28"/>
        </w:rPr>
        <w:t xml:space="preserve"> </w:t>
      </w:r>
      <w:bookmarkEnd w:id="33"/>
      <w:bookmarkEnd w:id="34"/>
      <w:bookmarkEnd w:id="35"/>
      <w:bookmarkEnd w:id="36"/>
      <w:bookmarkEnd w:id="37"/>
      <w:bookmarkEnd w:id="38"/>
      <w:bookmarkEnd w:id="39"/>
      <w:r w:rsidRPr="001F25C4">
        <w:rPr>
          <w:rFonts w:ascii="Palatino Linotype" w:eastAsia="Calibri" w:hAnsi="Palatino Linotype" w:cs="Arial"/>
          <w:lang w:val="es-ES"/>
        </w:rPr>
        <w:t>Se</w:t>
      </w:r>
      <w:r w:rsidRPr="001F25C4">
        <w:rPr>
          <w:rFonts w:ascii="Palatino Linotype" w:eastAsia="Calibri" w:hAnsi="Palatino Linotype" w:cs="Arial"/>
          <w:b/>
          <w:lang w:val="es-ES"/>
        </w:rPr>
        <w:t xml:space="preserve"> MODIFICA </w:t>
      </w:r>
      <w:r w:rsidRPr="001F25C4">
        <w:rPr>
          <w:rFonts w:ascii="Palatino Linotype" w:eastAsia="Calibri" w:hAnsi="Palatino Linotype" w:cs="Arial"/>
          <w:lang w:val="es-ES"/>
        </w:rPr>
        <w:t xml:space="preserve">la respuesta emitida por el </w:t>
      </w:r>
      <w:r w:rsidR="00991BA9" w:rsidRPr="001F25C4">
        <w:rPr>
          <w:rFonts w:ascii="Palatino Linotype" w:hAnsi="Palatino Linotype" w:cs="Arial"/>
          <w:b/>
        </w:rPr>
        <w:t>Ayuntamiento de Villa del Carbón</w:t>
      </w:r>
      <w:r w:rsidRPr="001F25C4">
        <w:rPr>
          <w:rFonts w:ascii="Palatino Linotype" w:hAnsi="Palatino Linotype" w:cs="Arial"/>
          <w:b/>
        </w:rPr>
        <w:t xml:space="preserve"> </w:t>
      </w:r>
      <w:r w:rsidRPr="001F25C4">
        <w:rPr>
          <w:rFonts w:ascii="Palatino Linotype" w:eastAsia="Calibri" w:hAnsi="Palatino Linotype" w:cs="Arial"/>
          <w:lang w:val="es-ES"/>
        </w:rPr>
        <w:t>y se</w:t>
      </w:r>
      <w:r w:rsidRPr="001F25C4">
        <w:rPr>
          <w:rFonts w:ascii="Palatino Linotype" w:eastAsia="Calibri" w:hAnsi="Palatino Linotype" w:cs="Arial"/>
          <w:b/>
          <w:lang w:val="es-ES"/>
        </w:rPr>
        <w:t xml:space="preserve"> ORDENA </w:t>
      </w:r>
      <w:r w:rsidRPr="001F25C4">
        <w:rPr>
          <w:rFonts w:ascii="Palatino Linotype" w:hAnsi="Palatino Linotype" w:cs="Arial"/>
          <w:lang w:val="es-ES"/>
        </w:rPr>
        <w:t>entregar vía Sistema de Accesos a la Información Mexiquense (SAIMEX),</w:t>
      </w:r>
      <w:r w:rsidR="00991BA9" w:rsidRPr="001F25C4">
        <w:rPr>
          <w:rFonts w:ascii="Palatino Linotype" w:hAnsi="Palatino Linotype" w:cs="Arial"/>
          <w:lang w:val="es-ES"/>
        </w:rPr>
        <w:t xml:space="preserve"> de ser procedente en versión pública,</w:t>
      </w:r>
      <w:r w:rsidRPr="001F25C4">
        <w:rPr>
          <w:rFonts w:ascii="Palatino Linotype" w:hAnsi="Palatino Linotype" w:cs="Arial"/>
          <w:lang w:val="es-ES"/>
        </w:rPr>
        <w:t xml:space="preserve"> la siguiente </w:t>
      </w:r>
      <w:r w:rsidRPr="001F25C4">
        <w:rPr>
          <w:rFonts w:ascii="Palatino Linotype" w:hAnsi="Palatino Linotype" w:cs="Arial"/>
          <w:bCs/>
        </w:rPr>
        <w:t>información:</w:t>
      </w:r>
    </w:p>
    <w:p w:rsidR="00CE3EF5" w:rsidRPr="001F25C4" w:rsidRDefault="00CE3EF5" w:rsidP="00991BA9">
      <w:pPr>
        <w:spacing w:line="360" w:lineRule="auto"/>
        <w:ind w:right="48"/>
        <w:jc w:val="both"/>
        <w:rPr>
          <w:rFonts w:ascii="Palatino Linotype" w:hAnsi="Palatino Linotype" w:cs="Arial"/>
          <w:b/>
          <w:bCs/>
        </w:rPr>
      </w:pPr>
    </w:p>
    <w:p w:rsidR="00CE3EF5" w:rsidRPr="001F25C4" w:rsidRDefault="00CE3EF5" w:rsidP="00991BA9">
      <w:pPr>
        <w:pStyle w:val="Prrafodelista"/>
        <w:numPr>
          <w:ilvl w:val="0"/>
          <w:numId w:val="3"/>
        </w:numPr>
        <w:spacing w:line="360" w:lineRule="auto"/>
        <w:ind w:left="851" w:right="48" w:firstLine="0"/>
        <w:jc w:val="both"/>
        <w:rPr>
          <w:rFonts w:ascii="Palatino Linotype" w:eastAsia="Palatino Linotype" w:hAnsi="Palatino Linotype" w:cs="Palatino Linotype"/>
          <w:b/>
          <w:sz w:val="24"/>
        </w:rPr>
      </w:pPr>
      <w:bookmarkStart w:id="40" w:name="_Toc460947013"/>
      <w:r w:rsidRPr="001F25C4">
        <w:rPr>
          <w:rFonts w:ascii="Palatino Linotype" w:eastAsia="Palatino Linotype" w:hAnsi="Palatino Linotype" w:cs="Palatino Linotype"/>
          <w:b/>
          <w:sz w:val="24"/>
        </w:rPr>
        <w:t xml:space="preserve">Listas del personal </w:t>
      </w:r>
      <w:r w:rsidR="00991BA9" w:rsidRPr="001F25C4">
        <w:rPr>
          <w:rFonts w:ascii="Palatino Linotype" w:eastAsia="Palatino Linotype" w:hAnsi="Palatino Linotype" w:cs="Palatino Linotype"/>
          <w:b/>
          <w:sz w:val="24"/>
        </w:rPr>
        <w:t xml:space="preserve">adscrito al Ayuntamiento de Villa del Carbón vigente a la fecha de la solicitud. </w:t>
      </w:r>
    </w:p>
    <w:p w:rsidR="00CE3EF5" w:rsidRPr="001F25C4" w:rsidRDefault="00CE3EF5" w:rsidP="00991BA9">
      <w:pPr>
        <w:spacing w:line="360" w:lineRule="auto"/>
        <w:ind w:right="48"/>
        <w:jc w:val="both"/>
        <w:rPr>
          <w:rFonts w:ascii="Palatino Linotype" w:eastAsia="Palatino Linotype" w:hAnsi="Palatino Linotype" w:cs="Palatino Linotype"/>
          <w:b/>
        </w:rPr>
      </w:pPr>
    </w:p>
    <w:p w:rsidR="00CE3EF5" w:rsidRPr="001F25C4" w:rsidRDefault="00CE3EF5" w:rsidP="00991BA9">
      <w:pPr>
        <w:tabs>
          <w:tab w:val="left" w:pos="8080"/>
        </w:tabs>
        <w:spacing w:line="360" w:lineRule="auto"/>
        <w:ind w:right="48"/>
        <w:contextualSpacing/>
        <w:jc w:val="both"/>
        <w:rPr>
          <w:rFonts w:ascii="Palatino Linotype" w:eastAsia="Palatino Linotype" w:hAnsi="Palatino Linotype" w:cs="Palatino Linotype"/>
          <w:b/>
        </w:rPr>
      </w:pPr>
      <w:r w:rsidRPr="001F25C4">
        <w:rPr>
          <w:rFonts w:ascii="Palatino Linotype" w:eastAsia="Palatino Linotype" w:hAnsi="Palatino Linotype" w:cs="Palatino Linotype"/>
          <w:b/>
        </w:rPr>
        <w:t xml:space="preserve">TERCERO. Notifíquese </w:t>
      </w:r>
      <w:r w:rsidRPr="001F25C4">
        <w:rPr>
          <w:rFonts w:ascii="Palatino Linotype" w:eastAsia="Palatino Linotype" w:hAnsi="Palatino Linotype" w:cs="Palatino Linotype"/>
        </w:rPr>
        <w:t xml:space="preserve">al Titular de la Unidad de Transparencia del </w:t>
      </w:r>
      <w:r w:rsidRPr="001F25C4">
        <w:rPr>
          <w:rFonts w:ascii="Palatino Linotype" w:eastAsia="Palatino Linotype" w:hAnsi="Palatino Linotype" w:cs="Palatino Linotype"/>
          <w:b/>
        </w:rPr>
        <w:t>SUJETO OBLIGADO</w:t>
      </w:r>
      <w:r w:rsidRPr="001F25C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F25C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CE3EF5" w:rsidRPr="001F25C4" w:rsidRDefault="00CE3EF5" w:rsidP="00991BA9">
      <w:pPr>
        <w:shd w:val="clear" w:color="auto" w:fill="FFFFFF"/>
        <w:spacing w:line="360" w:lineRule="auto"/>
        <w:ind w:right="48"/>
        <w:jc w:val="both"/>
        <w:rPr>
          <w:rFonts w:ascii="Palatino Linotype" w:hAnsi="Palatino Linotype"/>
        </w:rPr>
      </w:pPr>
      <w:r w:rsidRPr="001F25C4">
        <w:rPr>
          <w:rFonts w:ascii="Palatino Linotype" w:hAnsi="Palatino Linotype" w:cs="Arial"/>
          <w:b/>
        </w:rPr>
        <w:t xml:space="preserve">CUARTO. </w:t>
      </w:r>
      <w:r w:rsidRPr="001F25C4">
        <w:rPr>
          <w:rFonts w:ascii="Palatino Linotype" w:hAnsi="Palatino Linotype"/>
          <w:b/>
          <w:bCs/>
          <w:lang w:val="es-ES"/>
        </w:rPr>
        <w:t>Notifíquese al RECURRENTE</w:t>
      </w:r>
      <w:r w:rsidRPr="001F25C4">
        <w:rPr>
          <w:rFonts w:ascii="Palatino Linotype" w:hAnsi="Palatino Linotype"/>
        </w:rPr>
        <w:t xml:space="preserve"> la presente resolución.</w:t>
      </w:r>
    </w:p>
    <w:p w:rsidR="00CE3EF5" w:rsidRPr="001F25C4" w:rsidRDefault="00CE3EF5" w:rsidP="00991BA9">
      <w:pPr>
        <w:shd w:val="clear" w:color="auto" w:fill="FFFFFF"/>
        <w:spacing w:line="360" w:lineRule="auto"/>
        <w:ind w:right="48"/>
        <w:jc w:val="both"/>
        <w:rPr>
          <w:rFonts w:ascii="Palatino Linotype" w:hAnsi="Palatino Linotype"/>
          <w:b/>
          <w:color w:val="FF0000"/>
        </w:rPr>
      </w:pPr>
    </w:p>
    <w:bookmarkEnd w:id="40"/>
    <w:p w:rsidR="00CE3EF5" w:rsidRPr="001F25C4" w:rsidRDefault="00CE3EF5" w:rsidP="00991BA9">
      <w:pPr>
        <w:spacing w:line="360" w:lineRule="auto"/>
        <w:ind w:right="48"/>
        <w:jc w:val="both"/>
        <w:rPr>
          <w:rFonts w:ascii="Palatino Linotype" w:eastAsia="MS Mincho" w:hAnsi="Palatino Linotype"/>
          <w:lang w:val="es-ES"/>
        </w:rPr>
      </w:pPr>
      <w:r w:rsidRPr="001F25C4">
        <w:rPr>
          <w:rFonts w:ascii="Palatino Linotype" w:eastAsia="MS Mincho" w:hAnsi="Palatino Linotype"/>
          <w:b/>
        </w:rPr>
        <w:t>QUINTO.</w:t>
      </w:r>
      <w:r w:rsidRPr="001F25C4">
        <w:rPr>
          <w:rFonts w:ascii="Palatino Linotype" w:eastAsia="MS Mincho" w:hAnsi="Palatino Linotype"/>
        </w:rPr>
        <w:t xml:space="preserve"> </w:t>
      </w:r>
      <w:r w:rsidRPr="001F25C4">
        <w:rPr>
          <w:rFonts w:ascii="Palatino Linotype" w:eastAsia="MS Mincho" w:hAnsi="Palatino Linotype"/>
          <w:lang w:val="es-ES"/>
        </w:rPr>
        <w:t xml:space="preserve">Se hace del conocimiento del </w:t>
      </w:r>
      <w:r w:rsidRPr="001F25C4">
        <w:rPr>
          <w:rFonts w:ascii="Palatino Linotype" w:hAnsi="Palatino Linotype"/>
          <w:b/>
        </w:rPr>
        <w:t>RECURRENTE</w:t>
      </w:r>
      <w:r w:rsidRPr="001F25C4">
        <w:rPr>
          <w:rFonts w:ascii="Palatino Linotype" w:hAnsi="Palatino Linotype"/>
        </w:rPr>
        <w:t xml:space="preserve"> </w:t>
      </w:r>
      <w:r w:rsidRPr="001F25C4">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1F25C4">
        <w:rPr>
          <w:rFonts w:ascii="Palatino Linotype" w:eastAsia="MS Mincho" w:hAnsi="Palatino Linotype"/>
          <w:bCs/>
          <w:lang w:val="es-ES"/>
        </w:rPr>
        <w:t>vía juicio de amparo</w:t>
      </w:r>
      <w:r w:rsidRPr="001F25C4">
        <w:rPr>
          <w:rFonts w:ascii="Palatino Linotype" w:eastAsia="MS Mincho" w:hAnsi="Palatino Linotype"/>
          <w:lang w:val="es-ES"/>
        </w:rPr>
        <w:t> en los términos de las leyes aplicables.</w:t>
      </w:r>
    </w:p>
    <w:p w:rsidR="00CE3EF5" w:rsidRPr="001F25C4" w:rsidRDefault="00CE3EF5" w:rsidP="00991BA9">
      <w:pPr>
        <w:spacing w:line="360" w:lineRule="auto"/>
        <w:ind w:right="48"/>
        <w:jc w:val="both"/>
        <w:rPr>
          <w:rFonts w:ascii="Palatino Linotype" w:hAnsi="Palatino Linotype"/>
          <w:color w:val="000000"/>
          <w:shd w:val="clear" w:color="auto" w:fill="FFFFFF"/>
        </w:rPr>
      </w:pPr>
    </w:p>
    <w:p w:rsidR="00CE3EF5" w:rsidRPr="001F25C4" w:rsidRDefault="00CE3EF5" w:rsidP="00991BA9">
      <w:pPr>
        <w:spacing w:line="360" w:lineRule="auto"/>
        <w:ind w:right="48"/>
        <w:jc w:val="both"/>
        <w:rPr>
          <w:rFonts w:ascii="Palatino Linotype" w:eastAsia="Calibri" w:hAnsi="Palatino Linotype" w:cs="Arial"/>
          <w:bCs/>
        </w:rPr>
      </w:pPr>
      <w:r w:rsidRPr="001F25C4">
        <w:rPr>
          <w:rFonts w:ascii="Palatino Linotype" w:hAnsi="Palatino Linotype"/>
          <w:b/>
          <w:color w:val="000000"/>
          <w:shd w:val="clear" w:color="auto" w:fill="FFFFFF"/>
        </w:rPr>
        <w:t xml:space="preserve">SEXTO. </w:t>
      </w:r>
      <w:r w:rsidRPr="001F25C4">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991BA9" w:rsidRPr="001F25C4">
        <w:rPr>
          <w:rFonts w:ascii="Palatino Linotype" w:eastAsia="Calibri" w:hAnsi="Palatino Linotype" w:cs="Arial"/>
          <w:bCs/>
        </w:rPr>
        <w:t>ento de la presente resolución.</w:t>
      </w:r>
    </w:p>
    <w:p w:rsidR="00CE3EF5" w:rsidRPr="001F25C4" w:rsidRDefault="00CE3EF5" w:rsidP="00991BA9">
      <w:pPr>
        <w:spacing w:line="360" w:lineRule="auto"/>
        <w:ind w:right="48"/>
        <w:jc w:val="both"/>
        <w:rPr>
          <w:rFonts w:ascii="Palatino Linotype" w:hAnsi="Palatino Linotype"/>
        </w:rPr>
      </w:pPr>
    </w:p>
    <w:p w:rsidR="00E06746" w:rsidRDefault="00E06746" w:rsidP="00E06746">
      <w:pPr>
        <w:spacing w:before="240" w:after="240" w:line="360" w:lineRule="auto"/>
        <w:jc w:val="both"/>
        <w:rPr>
          <w:rFonts w:ascii="Palatino Linotype" w:hAnsi="Palatino Linotype"/>
        </w:rPr>
      </w:pPr>
      <w:r w:rsidRPr="001F25C4">
        <w:rPr>
          <w:rFonts w:ascii="Palatino Linotype" w:hAnsi="Palatino Linotype"/>
        </w:rPr>
        <w:lastRenderedPageBreak/>
        <w:t xml:space="preserve">ASÍ LO RESUELVE, POR </w:t>
      </w:r>
      <w:r w:rsidR="00692196" w:rsidRPr="001F25C4">
        <w:rPr>
          <w:rFonts w:ascii="Palatino Linotype" w:hAnsi="Palatino Linotype"/>
        </w:rPr>
        <w:t>MAYORÍA</w:t>
      </w:r>
      <w:r w:rsidRPr="001F25C4">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w:t>
      </w:r>
      <w:r w:rsidR="00692196" w:rsidRPr="001F25C4">
        <w:rPr>
          <w:rFonts w:ascii="Palatino Linotype" w:hAnsi="Palatino Linotype"/>
        </w:rPr>
        <w:t xml:space="preserve"> EMITIENDO VOTO PARTICULAR</w:t>
      </w:r>
      <w:r w:rsidRPr="001F25C4">
        <w:rPr>
          <w:rFonts w:ascii="Palatino Linotype" w:hAnsi="Palatino Linotype"/>
        </w:rPr>
        <w:t>; MARÍA DEL ROSARIO MEJÍA AYALA; SHARON CRISTINA MORALES MARTÍNEZ</w:t>
      </w:r>
      <w:r w:rsidR="00692196" w:rsidRPr="001F25C4">
        <w:rPr>
          <w:rFonts w:ascii="Palatino Linotype" w:hAnsi="Palatino Linotype"/>
        </w:rPr>
        <w:t xml:space="preserve"> EMITIENDO VOTO DISIDENTE</w:t>
      </w:r>
      <w:r w:rsidRPr="001F25C4">
        <w:rPr>
          <w:rFonts w:ascii="Palatino Linotype" w:hAnsi="Palatino Linotype"/>
        </w:rPr>
        <w:t xml:space="preserve">; LUIS GUSTAVO PARRA NORIEGA </w:t>
      </w:r>
      <w:r w:rsidR="00692196" w:rsidRPr="001F25C4">
        <w:rPr>
          <w:rFonts w:ascii="Palatino Linotype" w:hAnsi="Palatino Linotype"/>
        </w:rPr>
        <w:t xml:space="preserve">EMITIENDO VOTO PARTICULAR </w:t>
      </w:r>
      <w:r w:rsidRPr="001F25C4">
        <w:rPr>
          <w:rFonts w:ascii="Palatino Linotype" w:hAnsi="Palatino Linotype"/>
        </w:rPr>
        <w:t>Y GUADALUPE RAMÍREZ PEÑA EN LA TRIGÉSIMA TERCERA SESIÓN ORDINARIA CELEBRADA EL CATORCE (14) DE SEPTIEMBRE DE DOS MIL VEINTIDÓS, ANTE EL SECRETARIO TÉCNICO DEL PLENO ALEXIS TAPIA RAMÍREZ.</w:t>
      </w:r>
      <w:bookmarkStart w:id="41" w:name="_GoBack"/>
      <w:bookmarkEnd w:id="41"/>
      <w:r w:rsidRPr="00624AAD">
        <w:rPr>
          <w:rFonts w:ascii="Palatino Linotype" w:hAnsi="Palatino Linotype"/>
        </w:rPr>
        <w:t xml:space="preserve"> </w:t>
      </w:r>
    </w:p>
    <w:p w:rsidR="00CE3EF5" w:rsidRPr="00991BA9" w:rsidRDefault="00CE3EF5" w:rsidP="00991BA9">
      <w:pPr>
        <w:spacing w:line="360" w:lineRule="auto"/>
        <w:ind w:right="48"/>
        <w:rPr>
          <w:rFonts w:ascii="Palatino Linotype" w:hAnsi="Palatino Linotype"/>
        </w:rPr>
      </w:pPr>
    </w:p>
    <w:p w:rsidR="00CE3EF5" w:rsidRPr="00991BA9" w:rsidRDefault="00CE3EF5" w:rsidP="00991BA9">
      <w:pPr>
        <w:spacing w:line="360" w:lineRule="auto"/>
        <w:ind w:right="49"/>
        <w:jc w:val="both"/>
        <w:rPr>
          <w:rFonts w:ascii="Palatino Linotype" w:eastAsiaTheme="minorEastAsia" w:hAnsi="Palatino Linotype" w:cs="Arial"/>
          <w:lang w:val="es-ES_tradnl" w:eastAsia="es-ES"/>
        </w:rPr>
      </w:pPr>
    </w:p>
    <w:p w:rsidR="00CE3EF5" w:rsidRPr="00991BA9" w:rsidRDefault="00CE3EF5" w:rsidP="00991BA9">
      <w:pPr>
        <w:spacing w:line="360" w:lineRule="auto"/>
        <w:ind w:right="49"/>
        <w:jc w:val="both"/>
        <w:rPr>
          <w:rFonts w:ascii="Palatino Linotype" w:eastAsiaTheme="minorEastAsia" w:hAnsi="Palatino Linotype" w:cs="Arial"/>
          <w:lang w:val="es-ES_tradnl" w:eastAsia="es-ES"/>
        </w:rPr>
      </w:pPr>
    </w:p>
    <w:p w:rsidR="00CE3EF5" w:rsidRPr="00991BA9" w:rsidRDefault="00CE3EF5" w:rsidP="00991BA9">
      <w:pPr>
        <w:spacing w:line="360" w:lineRule="auto"/>
        <w:ind w:right="49"/>
        <w:jc w:val="both"/>
        <w:rPr>
          <w:rFonts w:ascii="Palatino Linotype" w:eastAsiaTheme="minorEastAsia" w:hAnsi="Palatino Linotype" w:cs="Arial"/>
          <w:lang w:val="es-ES_tradnl" w:eastAsia="es-ES"/>
        </w:rPr>
      </w:pPr>
    </w:p>
    <w:p w:rsidR="00CE3EF5" w:rsidRPr="00991BA9" w:rsidRDefault="00CE3EF5" w:rsidP="00991BA9">
      <w:pPr>
        <w:spacing w:line="360" w:lineRule="auto"/>
        <w:ind w:right="49"/>
        <w:jc w:val="both"/>
        <w:rPr>
          <w:rFonts w:ascii="Palatino Linotype" w:eastAsiaTheme="minorEastAsia" w:hAnsi="Palatino Linotype" w:cs="Arial"/>
          <w:lang w:val="es-ES_tradnl" w:eastAsia="es-ES"/>
        </w:rPr>
      </w:pPr>
    </w:p>
    <w:p w:rsidR="00CE3EF5" w:rsidRPr="00991BA9" w:rsidRDefault="00CE3EF5" w:rsidP="00991BA9">
      <w:pPr>
        <w:spacing w:line="360" w:lineRule="auto"/>
        <w:ind w:right="49"/>
        <w:jc w:val="both"/>
        <w:rPr>
          <w:rFonts w:ascii="Palatino Linotype" w:eastAsiaTheme="minorEastAsia" w:hAnsi="Palatino Linotype" w:cs="Arial"/>
          <w:lang w:val="es-ES_tradnl" w:eastAsia="es-ES"/>
        </w:rPr>
      </w:pPr>
    </w:p>
    <w:p w:rsidR="00CE3EF5" w:rsidRPr="00991BA9" w:rsidRDefault="00CE3EF5" w:rsidP="00991BA9">
      <w:pPr>
        <w:spacing w:line="360" w:lineRule="auto"/>
        <w:ind w:right="49"/>
        <w:jc w:val="both"/>
        <w:rPr>
          <w:rFonts w:ascii="Palatino Linotype" w:eastAsiaTheme="minorEastAsia" w:hAnsi="Palatino Linotype" w:cs="Arial"/>
          <w:lang w:val="es-ES_tradnl" w:eastAsia="es-ES"/>
        </w:rPr>
      </w:pPr>
    </w:p>
    <w:p w:rsidR="00CE3EF5" w:rsidRPr="00991BA9" w:rsidRDefault="00CE3EF5" w:rsidP="00991BA9">
      <w:pPr>
        <w:spacing w:line="360" w:lineRule="auto"/>
        <w:ind w:right="49"/>
        <w:jc w:val="both"/>
        <w:rPr>
          <w:rFonts w:ascii="Palatino Linotype" w:eastAsiaTheme="minorEastAsia" w:hAnsi="Palatino Linotype" w:cs="Arial"/>
          <w:lang w:val="es-ES_tradnl" w:eastAsia="es-ES"/>
        </w:rPr>
      </w:pPr>
    </w:p>
    <w:p w:rsidR="00CE3EF5" w:rsidRPr="00991BA9" w:rsidRDefault="00CE3EF5" w:rsidP="00991BA9">
      <w:pPr>
        <w:spacing w:line="360" w:lineRule="auto"/>
        <w:ind w:right="49"/>
        <w:jc w:val="both"/>
        <w:rPr>
          <w:rFonts w:ascii="Palatino Linotype" w:eastAsiaTheme="minorEastAsia" w:hAnsi="Palatino Linotype" w:cs="Arial"/>
          <w:lang w:val="es-ES_tradnl" w:eastAsia="es-ES"/>
        </w:rPr>
      </w:pPr>
    </w:p>
    <w:p w:rsidR="00CE3EF5" w:rsidRPr="00991BA9" w:rsidRDefault="00CE3EF5" w:rsidP="00991BA9">
      <w:pPr>
        <w:spacing w:line="360" w:lineRule="auto"/>
        <w:ind w:right="49"/>
        <w:jc w:val="both"/>
        <w:rPr>
          <w:rFonts w:ascii="Palatino Linotype" w:eastAsiaTheme="minorEastAsia" w:hAnsi="Palatino Linotype" w:cs="Arial"/>
          <w:lang w:val="es-ES_tradnl" w:eastAsia="es-ES"/>
        </w:rPr>
      </w:pPr>
    </w:p>
    <w:p w:rsidR="00CE3EF5" w:rsidRPr="00991BA9" w:rsidRDefault="00CE3EF5" w:rsidP="00991BA9">
      <w:pPr>
        <w:spacing w:line="360" w:lineRule="auto"/>
        <w:ind w:right="49"/>
        <w:jc w:val="both"/>
        <w:rPr>
          <w:rFonts w:ascii="Palatino Linotype" w:eastAsiaTheme="minorEastAsia" w:hAnsi="Palatino Linotype" w:cs="Arial"/>
          <w:lang w:val="es-ES_tradnl" w:eastAsia="es-ES"/>
        </w:rPr>
      </w:pPr>
    </w:p>
    <w:p w:rsidR="00CE3EF5" w:rsidRPr="00991BA9" w:rsidRDefault="00CE3EF5" w:rsidP="00991BA9">
      <w:pPr>
        <w:spacing w:line="360" w:lineRule="auto"/>
        <w:ind w:right="49"/>
        <w:jc w:val="both"/>
        <w:rPr>
          <w:rFonts w:ascii="Palatino Linotype" w:eastAsiaTheme="minorEastAsia" w:hAnsi="Palatino Linotype" w:cs="Arial"/>
          <w:lang w:val="es-ES_tradnl" w:eastAsia="es-ES"/>
        </w:rPr>
      </w:pPr>
    </w:p>
    <w:p w:rsidR="00CE3EF5" w:rsidRPr="00991BA9" w:rsidRDefault="00CE3EF5" w:rsidP="00991BA9">
      <w:pPr>
        <w:spacing w:line="360" w:lineRule="auto"/>
        <w:ind w:right="49"/>
        <w:jc w:val="both"/>
        <w:rPr>
          <w:rFonts w:ascii="Palatino Linotype" w:eastAsiaTheme="minorEastAsia" w:hAnsi="Palatino Linotype" w:cs="Arial"/>
          <w:lang w:val="es-ES_tradnl" w:eastAsia="es-ES"/>
        </w:rPr>
      </w:pPr>
    </w:p>
    <w:p w:rsidR="00CE3EF5" w:rsidRPr="00991BA9" w:rsidRDefault="00CE3EF5" w:rsidP="00991BA9">
      <w:pPr>
        <w:spacing w:line="360" w:lineRule="auto"/>
        <w:ind w:right="49"/>
        <w:jc w:val="both"/>
        <w:rPr>
          <w:rFonts w:ascii="Palatino Linotype" w:eastAsiaTheme="minorEastAsia" w:hAnsi="Palatino Linotype" w:cs="Arial"/>
          <w:lang w:val="es-ES_tradnl" w:eastAsia="es-ES"/>
        </w:rPr>
      </w:pPr>
    </w:p>
    <w:p w:rsidR="00CE3EF5" w:rsidRPr="00991BA9" w:rsidRDefault="00CE3EF5" w:rsidP="00991BA9">
      <w:pPr>
        <w:spacing w:line="360" w:lineRule="auto"/>
        <w:rPr>
          <w:rFonts w:ascii="Palatino Linotype" w:hAnsi="Palatino Linotype"/>
        </w:rPr>
      </w:pPr>
    </w:p>
    <w:p w:rsidR="00CE3EF5" w:rsidRPr="00991BA9" w:rsidRDefault="00CE3EF5" w:rsidP="00991BA9">
      <w:pPr>
        <w:spacing w:line="360" w:lineRule="auto"/>
        <w:rPr>
          <w:rFonts w:ascii="Palatino Linotype" w:hAnsi="Palatino Linotype"/>
        </w:rPr>
      </w:pPr>
    </w:p>
    <w:p w:rsidR="00CE3EF5" w:rsidRPr="00991BA9" w:rsidRDefault="00CE3EF5" w:rsidP="00991BA9">
      <w:pPr>
        <w:spacing w:line="360" w:lineRule="auto"/>
        <w:rPr>
          <w:rFonts w:ascii="Palatino Linotype" w:hAnsi="Palatino Linotype"/>
        </w:rPr>
      </w:pPr>
    </w:p>
    <w:p w:rsidR="00CE3EF5" w:rsidRPr="00991BA9" w:rsidRDefault="00CE3EF5" w:rsidP="00991BA9">
      <w:pPr>
        <w:spacing w:line="360" w:lineRule="auto"/>
        <w:rPr>
          <w:rFonts w:ascii="Palatino Linotype" w:hAnsi="Palatino Linotype"/>
        </w:rPr>
      </w:pPr>
    </w:p>
    <w:p w:rsidR="00CE3EF5" w:rsidRPr="00991BA9" w:rsidRDefault="00CE3EF5" w:rsidP="00991BA9">
      <w:pPr>
        <w:spacing w:line="360" w:lineRule="auto"/>
        <w:rPr>
          <w:rFonts w:ascii="Palatino Linotype" w:hAnsi="Palatino Linotype"/>
        </w:rPr>
      </w:pPr>
    </w:p>
    <w:p w:rsidR="00CE3EF5" w:rsidRPr="00991BA9" w:rsidRDefault="00CE3EF5" w:rsidP="00991BA9">
      <w:pPr>
        <w:spacing w:line="360" w:lineRule="auto"/>
        <w:rPr>
          <w:rFonts w:ascii="Palatino Linotype" w:hAnsi="Palatino Linotype"/>
        </w:rPr>
      </w:pPr>
    </w:p>
    <w:p w:rsidR="00CE3EF5" w:rsidRPr="00991BA9" w:rsidRDefault="00CE3EF5" w:rsidP="00991BA9">
      <w:pPr>
        <w:spacing w:line="360" w:lineRule="auto"/>
        <w:rPr>
          <w:rFonts w:ascii="Palatino Linotype" w:hAnsi="Palatino Linotype"/>
        </w:rPr>
      </w:pPr>
    </w:p>
    <w:p w:rsidR="00CE3EF5" w:rsidRPr="00991BA9" w:rsidRDefault="00CE3EF5" w:rsidP="00991BA9">
      <w:pPr>
        <w:spacing w:line="360" w:lineRule="auto"/>
        <w:rPr>
          <w:rFonts w:ascii="Palatino Linotype" w:hAnsi="Palatino Linotype"/>
        </w:rPr>
      </w:pPr>
    </w:p>
    <w:p w:rsidR="0016417A" w:rsidRPr="00991BA9" w:rsidRDefault="0016417A" w:rsidP="00991BA9">
      <w:pPr>
        <w:spacing w:line="360" w:lineRule="auto"/>
        <w:rPr>
          <w:rFonts w:ascii="Palatino Linotype" w:hAnsi="Palatino Linotype"/>
        </w:rPr>
      </w:pPr>
    </w:p>
    <w:sectPr w:rsidR="0016417A" w:rsidRPr="00991BA9" w:rsidSect="002C163A">
      <w:headerReference w:type="even" r:id="rId27"/>
      <w:headerReference w:type="default" r:id="rId28"/>
      <w:footerReference w:type="default" r:id="rId29"/>
      <w:headerReference w:type="first" r:id="rId30"/>
      <w:footerReference w:type="first" r:id="rId3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A25" w:rsidRDefault="00435A25" w:rsidP="00CE3EF5">
      <w:r>
        <w:separator/>
      </w:r>
    </w:p>
  </w:endnote>
  <w:endnote w:type="continuationSeparator" w:id="0">
    <w:p w:rsidR="00435A25" w:rsidRDefault="00435A25" w:rsidP="00CE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63A" w:rsidRDefault="002C163A">
    <w:pPr>
      <w:pStyle w:val="Piedepgina"/>
      <w:jc w:val="right"/>
    </w:pPr>
    <w:r>
      <w:rPr>
        <w:lang w:val="es-ES"/>
      </w:rPr>
      <w:t xml:space="preserve">Página </w:t>
    </w:r>
    <w:r>
      <w:rPr>
        <w:b/>
        <w:bCs/>
      </w:rPr>
      <w:fldChar w:fldCharType="begin"/>
    </w:r>
    <w:r>
      <w:rPr>
        <w:b/>
        <w:bCs/>
      </w:rPr>
      <w:instrText>PAGE</w:instrText>
    </w:r>
    <w:r>
      <w:rPr>
        <w:b/>
        <w:bCs/>
      </w:rPr>
      <w:fldChar w:fldCharType="separate"/>
    </w:r>
    <w:r w:rsidR="001F25C4">
      <w:rPr>
        <w:b/>
        <w:bCs/>
        <w:noProof/>
      </w:rPr>
      <w:t>36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F25C4">
      <w:rPr>
        <w:b/>
        <w:bCs/>
        <w:noProof/>
      </w:rPr>
      <w:t>37</w:t>
    </w:r>
    <w:r>
      <w:rPr>
        <w:b/>
        <w:bCs/>
      </w:rPr>
      <w:fldChar w:fldCharType="end"/>
    </w:r>
  </w:p>
  <w:p w:rsidR="002C163A" w:rsidRDefault="002C16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63A" w:rsidRDefault="002C163A">
    <w:pPr>
      <w:pStyle w:val="Piedepgina"/>
      <w:jc w:val="right"/>
    </w:pPr>
    <w:r>
      <w:rPr>
        <w:lang w:val="es-ES"/>
      </w:rPr>
      <w:t xml:space="preserve">Página </w:t>
    </w:r>
    <w:r>
      <w:rPr>
        <w:b/>
        <w:bCs/>
      </w:rPr>
      <w:fldChar w:fldCharType="begin"/>
    </w:r>
    <w:r>
      <w:rPr>
        <w:b/>
        <w:bCs/>
      </w:rPr>
      <w:instrText>PAGE</w:instrText>
    </w:r>
    <w:r>
      <w:rPr>
        <w:b/>
        <w:bCs/>
      </w:rPr>
      <w:fldChar w:fldCharType="separate"/>
    </w:r>
    <w:r w:rsidR="001F25C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F25C4">
      <w:rPr>
        <w:b/>
        <w:bCs/>
        <w:noProof/>
      </w:rPr>
      <w:t>37</w:t>
    </w:r>
    <w:r>
      <w:rPr>
        <w:b/>
        <w:bCs/>
      </w:rPr>
      <w:fldChar w:fldCharType="end"/>
    </w:r>
  </w:p>
  <w:p w:rsidR="002C163A" w:rsidRDefault="002C16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A25" w:rsidRDefault="00435A25" w:rsidP="00CE3EF5">
      <w:r>
        <w:separator/>
      </w:r>
    </w:p>
  </w:footnote>
  <w:footnote w:type="continuationSeparator" w:id="0">
    <w:p w:rsidR="00435A25" w:rsidRDefault="00435A25" w:rsidP="00CE3EF5">
      <w:r>
        <w:continuationSeparator/>
      </w:r>
    </w:p>
  </w:footnote>
  <w:footnote w:id="1">
    <w:p w:rsidR="002C163A" w:rsidRDefault="002C163A" w:rsidP="00CE3EF5">
      <w:pPr>
        <w:pStyle w:val="Textonotapie"/>
      </w:pPr>
      <w:r>
        <w:rPr>
          <w:rStyle w:val="Refdenotaalpie"/>
        </w:rPr>
        <w:footnoteRef/>
      </w:r>
      <w:r>
        <w:t xml:space="preserve"> Convención Americana sobre Derechos Humanos. Artículo 13.</w:t>
      </w:r>
    </w:p>
  </w:footnote>
  <w:footnote w:id="2">
    <w:p w:rsidR="002C163A" w:rsidRDefault="002C163A" w:rsidP="00CE3EF5">
      <w:pPr>
        <w:pStyle w:val="Textonotapie"/>
      </w:pPr>
      <w:r>
        <w:rPr>
          <w:rStyle w:val="Refdenotaalpie"/>
        </w:rPr>
        <w:footnoteRef/>
      </w:r>
      <w:r>
        <w:t xml:space="preserve"> Constitución Política de los Estados Unidos Mexicanos. Artículo sexto, sección A, fracción I.</w:t>
      </w:r>
    </w:p>
  </w:footnote>
  <w:footnote w:id="3">
    <w:p w:rsidR="002C163A" w:rsidRDefault="002C163A" w:rsidP="00CE3EF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2C163A" w:rsidRDefault="002C163A" w:rsidP="00CE3EF5">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63A" w:rsidRDefault="00435A2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C163A" w:rsidRPr="005C106F" w:rsidTr="002C163A">
      <w:trPr>
        <w:trHeight w:val="1435"/>
      </w:trPr>
      <w:tc>
        <w:tcPr>
          <w:tcW w:w="2268" w:type="dxa"/>
          <w:shd w:val="clear" w:color="auto" w:fill="auto"/>
        </w:tcPr>
        <w:p w:rsidR="002C163A" w:rsidRPr="005C106F" w:rsidRDefault="002C163A" w:rsidP="002C163A">
          <w:pPr>
            <w:tabs>
              <w:tab w:val="right" w:pos="4273"/>
            </w:tabs>
            <w:rPr>
              <w:rFonts w:ascii="Garamond" w:eastAsia="Calibri" w:hAnsi="Garamond"/>
              <w:sz w:val="16"/>
              <w:szCs w:val="16"/>
              <w:lang w:eastAsia="en-US"/>
            </w:rPr>
          </w:pPr>
        </w:p>
      </w:tc>
      <w:tc>
        <w:tcPr>
          <w:tcW w:w="6946" w:type="dxa"/>
          <w:shd w:val="clear" w:color="auto" w:fill="auto"/>
        </w:tcPr>
        <w:p w:rsidR="002C163A" w:rsidRDefault="002C163A" w:rsidP="002C163A"/>
        <w:tbl>
          <w:tblPr>
            <w:tblW w:w="6662" w:type="dxa"/>
            <w:tblInd w:w="40" w:type="dxa"/>
            <w:tblLayout w:type="fixed"/>
            <w:tblLook w:val="0420" w:firstRow="1" w:lastRow="0" w:firstColumn="0" w:lastColumn="0" w:noHBand="0" w:noVBand="1"/>
          </w:tblPr>
          <w:tblGrid>
            <w:gridCol w:w="2551"/>
            <w:gridCol w:w="4111"/>
          </w:tblGrid>
          <w:tr w:rsidR="002C163A" w:rsidTr="002C163A">
            <w:trPr>
              <w:trHeight w:val="150"/>
            </w:trPr>
            <w:tc>
              <w:tcPr>
                <w:tcW w:w="2551" w:type="dxa"/>
                <w:shd w:val="clear" w:color="auto" w:fill="auto"/>
              </w:tcPr>
              <w:p w:rsidR="002C163A" w:rsidRPr="00020E73" w:rsidRDefault="002C163A"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2C163A" w:rsidRPr="00020E73" w:rsidRDefault="002C163A" w:rsidP="002C163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12873/INFOEM/IP/RR/2022</w:t>
                </w:r>
              </w:p>
            </w:tc>
          </w:tr>
          <w:tr w:rsidR="002C163A" w:rsidTr="002C163A">
            <w:trPr>
              <w:trHeight w:val="295"/>
            </w:trPr>
            <w:tc>
              <w:tcPr>
                <w:tcW w:w="2551" w:type="dxa"/>
                <w:shd w:val="clear" w:color="auto" w:fill="auto"/>
              </w:tcPr>
              <w:p w:rsidR="002C163A" w:rsidRPr="00020E73" w:rsidRDefault="002C163A"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2C163A" w:rsidRPr="00020E73" w:rsidRDefault="002C163A" w:rsidP="002C163A">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Villa del Carbón </w:t>
                </w:r>
              </w:p>
            </w:tc>
          </w:tr>
          <w:tr w:rsidR="002C163A" w:rsidTr="002C163A">
            <w:trPr>
              <w:trHeight w:val="295"/>
            </w:trPr>
            <w:tc>
              <w:tcPr>
                <w:tcW w:w="2551" w:type="dxa"/>
                <w:shd w:val="clear" w:color="auto" w:fill="auto"/>
              </w:tcPr>
              <w:p w:rsidR="002C163A" w:rsidRPr="00020E73" w:rsidRDefault="002C163A" w:rsidP="002C163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2C163A" w:rsidRPr="00020E73" w:rsidRDefault="002C163A" w:rsidP="002C163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C163A" w:rsidRPr="00020E73" w:rsidRDefault="002C163A" w:rsidP="002C163A">
                <w:pPr>
                  <w:tabs>
                    <w:tab w:val="right" w:pos="8838"/>
                  </w:tabs>
                  <w:ind w:left="-108" w:right="171"/>
                  <w:jc w:val="both"/>
                  <w:rPr>
                    <w:rFonts w:ascii="Palatino Linotype" w:eastAsia="Calibri" w:hAnsi="Palatino Linotype" w:cs="Tahoma"/>
                    <w:b/>
                    <w:sz w:val="22"/>
                    <w:szCs w:val="22"/>
                    <w:lang w:val="es-ES" w:eastAsia="en-US"/>
                  </w:rPr>
                </w:pPr>
              </w:p>
            </w:tc>
          </w:tr>
        </w:tbl>
        <w:p w:rsidR="002C163A" w:rsidRPr="005C106F" w:rsidRDefault="002C163A" w:rsidP="002C163A">
          <w:pPr>
            <w:tabs>
              <w:tab w:val="right" w:pos="8838"/>
            </w:tabs>
            <w:ind w:left="-28"/>
            <w:jc w:val="both"/>
            <w:rPr>
              <w:rFonts w:ascii="Arial" w:eastAsia="Calibri" w:hAnsi="Arial" w:cs="Arial"/>
              <w:b/>
              <w:sz w:val="22"/>
              <w:szCs w:val="22"/>
              <w:lang w:eastAsia="en-US"/>
            </w:rPr>
          </w:pPr>
        </w:p>
      </w:tc>
    </w:tr>
  </w:tbl>
  <w:p w:rsidR="002C163A" w:rsidRPr="00443C6B" w:rsidRDefault="00435A25" w:rsidP="002C163A">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C163A" w:rsidRPr="00330DA7" w:rsidTr="002C163A">
      <w:trPr>
        <w:trHeight w:val="1435"/>
      </w:trPr>
      <w:tc>
        <w:tcPr>
          <w:tcW w:w="2268" w:type="dxa"/>
          <w:shd w:val="clear" w:color="auto" w:fill="auto"/>
        </w:tcPr>
        <w:p w:rsidR="002C163A" w:rsidRPr="00330DA7" w:rsidRDefault="002C163A" w:rsidP="002C163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C163A" w:rsidRPr="00330DA7" w:rsidTr="002C163A">
            <w:trPr>
              <w:trHeight w:val="144"/>
            </w:trPr>
            <w:tc>
              <w:tcPr>
                <w:tcW w:w="2444" w:type="dxa"/>
                <w:shd w:val="clear" w:color="auto" w:fill="auto"/>
              </w:tcPr>
              <w:p w:rsidR="002C163A" w:rsidRPr="00020E73" w:rsidRDefault="002C163A" w:rsidP="002C163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2C163A" w:rsidRPr="00020E73" w:rsidRDefault="002C163A" w:rsidP="002C163A">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12873/INFOEM/IP/RR/2022</w:t>
                </w:r>
                <w:r>
                  <w:rPr>
                    <w:rFonts w:ascii="Palatino Linotype" w:eastAsia="Calibri" w:hAnsi="Palatino Linotype" w:cs="Tahoma"/>
                    <w:b/>
                    <w:bCs/>
                    <w:sz w:val="22"/>
                    <w:szCs w:val="22"/>
                    <w:lang w:eastAsia="en-US"/>
                  </w:rPr>
                  <w:t xml:space="preserve"> </w:t>
                </w:r>
              </w:p>
            </w:tc>
          </w:tr>
          <w:tr w:rsidR="002C163A" w:rsidRPr="00330DA7" w:rsidTr="002C163A">
            <w:trPr>
              <w:trHeight w:val="144"/>
            </w:trPr>
            <w:tc>
              <w:tcPr>
                <w:tcW w:w="2444" w:type="dxa"/>
                <w:shd w:val="clear" w:color="auto" w:fill="auto"/>
              </w:tcPr>
              <w:p w:rsidR="002C163A" w:rsidRPr="00020E73" w:rsidRDefault="002C163A"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2C163A" w:rsidRPr="00020E73" w:rsidRDefault="001F25C4" w:rsidP="002C163A">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 XXXX XXXX</w:t>
                </w:r>
              </w:p>
            </w:tc>
          </w:tr>
          <w:tr w:rsidR="002C163A" w:rsidRPr="00330DA7" w:rsidTr="002C163A">
            <w:trPr>
              <w:trHeight w:val="283"/>
            </w:trPr>
            <w:tc>
              <w:tcPr>
                <w:tcW w:w="2444" w:type="dxa"/>
                <w:shd w:val="clear" w:color="auto" w:fill="auto"/>
              </w:tcPr>
              <w:p w:rsidR="002C163A" w:rsidRPr="00020E73" w:rsidRDefault="002C163A"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2C163A" w:rsidRPr="009E7B0A" w:rsidRDefault="002C163A" w:rsidP="002C163A">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Villa del Carbón</w:t>
                </w:r>
              </w:p>
            </w:tc>
          </w:tr>
          <w:tr w:rsidR="002C163A" w:rsidRPr="00330DA7" w:rsidTr="002C163A">
            <w:trPr>
              <w:trHeight w:val="283"/>
            </w:trPr>
            <w:tc>
              <w:tcPr>
                <w:tcW w:w="2444" w:type="dxa"/>
                <w:shd w:val="clear" w:color="auto" w:fill="auto"/>
              </w:tcPr>
              <w:p w:rsidR="002C163A" w:rsidRPr="00020E73" w:rsidRDefault="002C163A" w:rsidP="002C163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2C163A" w:rsidRPr="00020E73" w:rsidRDefault="002C163A" w:rsidP="002C163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C163A" w:rsidRPr="00020E73" w:rsidRDefault="002C163A" w:rsidP="002C163A">
                <w:pPr>
                  <w:tabs>
                    <w:tab w:val="right" w:pos="8838"/>
                  </w:tabs>
                  <w:ind w:left="-74" w:right="-105"/>
                  <w:jc w:val="both"/>
                  <w:rPr>
                    <w:rFonts w:ascii="Palatino Linotype" w:eastAsia="Calibri" w:hAnsi="Palatino Linotype" w:cs="Tahoma"/>
                    <w:b/>
                    <w:sz w:val="22"/>
                    <w:szCs w:val="22"/>
                    <w:lang w:val="es-ES" w:eastAsia="en-US"/>
                  </w:rPr>
                </w:pPr>
              </w:p>
            </w:tc>
          </w:tr>
        </w:tbl>
        <w:p w:rsidR="002C163A" w:rsidRPr="00330DA7" w:rsidRDefault="002C163A" w:rsidP="002C163A">
          <w:pPr>
            <w:tabs>
              <w:tab w:val="right" w:pos="8838"/>
            </w:tabs>
            <w:ind w:left="-28"/>
            <w:jc w:val="both"/>
            <w:rPr>
              <w:rFonts w:ascii="Arial" w:eastAsia="Calibri" w:hAnsi="Arial" w:cs="Arial"/>
              <w:b/>
              <w:sz w:val="22"/>
              <w:szCs w:val="22"/>
              <w:lang w:eastAsia="en-US"/>
            </w:rPr>
          </w:pPr>
        </w:p>
      </w:tc>
    </w:tr>
  </w:tbl>
  <w:p w:rsidR="002C163A" w:rsidRPr="00827FA0" w:rsidRDefault="00435A25" w:rsidP="002C163A">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25AD1"/>
    <w:multiLevelType w:val="hybridMultilevel"/>
    <w:tmpl w:val="B47207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4317490"/>
    <w:multiLevelType w:val="hybridMultilevel"/>
    <w:tmpl w:val="43E06BE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4DE3E5F"/>
    <w:multiLevelType w:val="hybridMultilevel"/>
    <w:tmpl w:val="253E0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587720C"/>
    <w:multiLevelType w:val="hybridMultilevel"/>
    <w:tmpl w:val="19484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6CD14D80"/>
    <w:multiLevelType w:val="hybridMultilevel"/>
    <w:tmpl w:val="04A4727A"/>
    <w:lvl w:ilvl="0" w:tplc="D9A63596">
      <w:start w:val="1"/>
      <w:numFmt w:val="decimal"/>
      <w:lvlText w:val="%1."/>
      <w:lvlJc w:val="left"/>
      <w:pPr>
        <w:ind w:left="360" w:hanging="360"/>
      </w:pPr>
      <w:rPr>
        <w:rFonts w:eastAsia="Calibri"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F5"/>
    <w:rsid w:val="000301E2"/>
    <w:rsid w:val="0016417A"/>
    <w:rsid w:val="0019410E"/>
    <w:rsid w:val="001F25C4"/>
    <w:rsid w:val="00243D8E"/>
    <w:rsid w:val="002C163A"/>
    <w:rsid w:val="00355865"/>
    <w:rsid w:val="003B68FA"/>
    <w:rsid w:val="00435A25"/>
    <w:rsid w:val="004A2086"/>
    <w:rsid w:val="00507F54"/>
    <w:rsid w:val="00542836"/>
    <w:rsid w:val="006375E3"/>
    <w:rsid w:val="00652D23"/>
    <w:rsid w:val="00692196"/>
    <w:rsid w:val="006C02A1"/>
    <w:rsid w:val="006E3BE5"/>
    <w:rsid w:val="008D1D58"/>
    <w:rsid w:val="008E166E"/>
    <w:rsid w:val="00946D55"/>
    <w:rsid w:val="00985270"/>
    <w:rsid w:val="00991BA9"/>
    <w:rsid w:val="00BF5F91"/>
    <w:rsid w:val="00C86CBF"/>
    <w:rsid w:val="00CE3EF5"/>
    <w:rsid w:val="00CE6FE6"/>
    <w:rsid w:val="00DC69EC"/>
    <w:rsid w:val="00E06746"/>
    <w:rsid w:val="00EE3449"/>
    <w:rsid w:val="00EE4905"/>
    <w:rsid w:val="00EF1C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0E06118-24B2-4B05-9984-B53007E3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
    <w:link w:val="SinespaciadoCar"/>
    <w:uiPriority w:val="1"/>
    <w:qFormat/>
    <w:rsid w:val="00CE3EF5"/>
    <w:pPr>
      <w:spacing w:after="0" w:line="240" w:lineRule="auto"/>
    </w:pPr>
  </w:style>
  <w:style w:type="character" w:customStyle="1" w:styleId="SinespaciadoCar">
    <w:name w:val="Sin espaciado Car"/>
    <w:aliases w:val="Francesa Car,INAI Car"/>
    <w:link w:val="Sinespaciado"/>
    <w:uiPriority w:val="1"/>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62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1497349.page" TargetMode="External"/><Relationship Id="rId18" Type="http://schemas.openxmlformats.org/officeDocument/2006/relationships/hyperlink" Target="https://saimex.org.mx/saimex/solicitud/downloadAttach/1497354.page"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s://www.ipomex.org.mx" TargetMode="External"/><Relationship Id="rId7" Type="http://schemas.openxmlformats.org/officeDocument/2006/relationships/hyperlink" Target="https://saimex.org.mx/saimex/solicitud/downloadAttach/1497343.page" TargetMode="External"/><Relationship Id="rId12" Type="http://schemas.openxmlformats.org/officeDocument/2006/relationships/hyperlink" Target="https://saimex.org.mx/saimex/solicitud/downloadAttach/1497348.page" TargetMode="External"/><Relationship Id="rId17" Type="http://schemas.openxmlformats.org/officeDocument/2006/relationships/hyperlink" Target="https://saimex.org.mx/saimex/solicitud/downloadAttach/1497353.page" TargetMode="External"/><Relationship Id="rId25" Type="http://schemas.openxmlformats.org/officeDocument/2006/relationships/hyperlink" Target="https://www.ipomex.org.m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aimex.org.mx/saimex/solicitud/downloadAttach/1497352.page" TargetMode="External"/><Relationship Id="rId20" Type="http://schemas.openxmlformats.org/officeDocument/2006/relationships/hyperlink" Target="https://saimex.org.mx/saimex/solicitud/downloadAttach/1507658.pag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497347.page" TargetMode="External"/><Relationship Id="rId24" Type="http://schemas.openxmlformats.org/officeDocument/2006/relationships/hyperlink" Target="https://www.ipomex.org.m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aimex.org.mx/saimex/solicitud/downloadAttach/1497351.page" TargetMode="External"/><Relationship Id="rId23" Type="http://schemas.openxmlformats.org/officeDocument/2006/relationships/hyperlink" Target="https://www.ipomex.org.mx" TargetMode="External"/><Relationship Id="rId28" Type="http://schemas.openxmlformats.org/officeDocument/2006/relationships/header" Target="header2.xml"/><Relationship Id="rId10" Type="http://schemas.openxmlformats.org/officeDocument/2006/relationships/hyperlink" Target="https://saimex.org.mx/saimex/solicitud/downloadAttach/1497346.page" TargetMode="External"/><Relationship Id="rId19" Type="http://schemas.openxmlformats.org/officeDocument/2006/relationships/hyperlink" Target="https://saimex.org.mx/saimex/solicitud/downloadAttach/1497355.page"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aimex.org.mx/saimex/solicitud/downloadAttach/1497345.page" TargetMode="External"/><Relationship Id="rId14" Type="http://schemas.openxmlformats.org/officeDocument/2006/relationships/hyperlink" Target="https://saimex.org.mx/saimex/solicitud/downloadAttach/1497350.page" TargetMode="External"/><Relationship Id="rId22" Type="http://schemas.openxmlformats.org/officeDocument/2006/relationships/hyperlink" Target="https://saimex.org.mx/saimex/solicitud/downloadAttach/1508138.page" TargetMode="External"/><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hyperlink" Target="https://saimex.org.mx/saimex/solicitud/downloadAttach/1497344.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816</TotalTime>
  <Pages>37</Pages>
  <Words>8248</Words>
  <Characters>45368</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7</cp:revision>
  <dcterms:created xsi:type="dcterms:W3CDTF">2022-09-07T04:17:00Z</dcterms:created>
  <dcterms:modified xsi:type="dcterms:W3CDTF">2022-10-12T20:27:00Z</dcterms:modified>
</cp:coreProperties>
</file>