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E2C4F8" w14:textId="52CEDD3F" w:rsidR="00427401" w:rsidRPr="00A41E61" w:rsidRDefault="00427401" w:rsidP="00E95235">
      <w:pPr>
        <w:spacing w:line="360" w:lineRule="auto"/>
        <w:jc w:val="both"/>
        <w:rPr>
          <w:rFonts w:ascii="Palatino Linotype" w:eastAsiaTheme="minorEastAsia" w:hAnsi="Palatino Linotype"/>
          <w:lang w:val="es-ES_tradnl" w:eastAsia="es-ES"/>
        </w:rPr>
      </w:pPr>
      <w:r w:rsidRPr="00A41E61">
        <w:rPr>
          <w:rFonts w:ascii="Palatino Linotype" w:eastAsiaTheme="minorEastAsia" w:hAnsi="Palatino Linotype"/>
          <w:lang w:val="es-ES_tradnl" w:eastAsia="es-ES"/>
        </w:rPr>
        <w:t>Resolución del Pleno del Instituto de Transparencia, Acceso a la Información Pública y Protección de Datos Personales del Estado de México y Municipios, con domicilio en Mete</w:t>
      </w:r>
      <w:r w:rsidR="00C11FF8" w:rsidRPr="00A41E61">
        <w:rPr>
          <w:rFonts w:ascii="Palatino Linotype" w:eastAsiaTheme="minorEastAsia" w:hAnsi="Palatino Linotype"/>
          <w:lang w:val="es-ES_tradnl" w:eastAsia="es-ES"/>
        </w:rPr>
        <w:t>pec, Estado</w:t>
      </w:r>
      <w:r w:rsidR="00E1093A" w:rsidRPr="00A41E61">
        <w:rPr>
          <w:rFonts w:ascii="Palatino Linotype" w:eastAsiaTheme="minorEastAsia" w:hAnsi="Palatino Linotype"/>
          <w:lang w:val="es-ES_tradnl" w:eastAsia="es-ES"/>
        </w:rPr>
        <w:t xml:space="preserve"> de México; de f</w:t>
      </w:r>
      <w:r w:rsidR="002527E8" w:rsidRPr="00A41E61">
        <w:rPr>
          <w:rFonts w:ascii="Palatino Linotype" w:eastAsiaTheme="minorEastAsia" w:hAnsi="Palatino Linotype"/>
          <w:lang w:val="es-ES_tradnl" w:eastAsia="es-ES"/>
        </w:rPr>
        <w:t xml:space="preserve">echa  </w:t>
      </w:r>
      <w:r w:rsidR="0013284C" w:rsidRPr="00A41E61">
        <w:rPr>
          <w:rFonts w:ascii="Palatino Linotype" w:eastAsiaTheme="minorEastAsia" w:hAnsi="Palatino Linotype"/>
          <w:lang w:val="es-ES_tradnl" w:eastAsia="es-ES"/>
        </w:rPr>
        <w:t>nueve (09</w:t>
      </w:r>
      <w:r w:rsidR="006C2072" w:rsidRPr="00A41E61">
        <w:rPr>
          <w:rFonts w:ascii="Palatino Linotype" w:eastAsiaTheme="minorEastAsia" w:hAnsi="Palatino Linotype"/>
          <w:lang w:val="es-ES_tradnl" w:eastAsia="es-ES"/>
        </w:rPr>
        <w:t>) de noviembre</w:t>
      </w:r>
      <w:r w:rsidR="002527E8" w:rsidRPr="00A41E61">
        <w:rPr>
          <w:rFonts w:ascii="Palatino Linotype" w:eastAsiaTheme="minorEastAsia" w:hAnsi="Palatino Linotype"/>
          <w:lang w:val="es-ES_tradnl" w:eastAsia="es-ES"/>
        </w:rPr>
        <w:t xml:space="preserve"> </w:t>
      </w:r>
      <w:r w:rsidR="00E1093A" w:rsidRPr="00A41E61">
        <w:rPr>
          <w:rFonts w:ascii="Palatino Linotype" w:eastAsiaTheme="minorEastAsia" w:hAnsi="Palatino Linotype"/>
          <w:lang w:val="es-ES_tradnl" w:eastAsia="es-ES"/>
        </w:rPr>
        <w:t xml:space="preserve"> de dos mil veintidós</w:t>
      </w:r>
      <w:r w:rsidRPr="00A41E61">
        <w:rPr>
          <w:rFonts w:ascii="Palatino Linotype" w:eastAsiaTheme="minorEastAsia" w:hAnsi="Palatino Linotype"/>
          <w:lang w:val="es-ES_tradnl" w:eastAsia="es-ES"/>
        </w:rPr>
        <w:t>.</w:t>
      </w:r>
    </w:p>
    <w:p w14:paraId="48AB53A8" w14:textId="77777777" w:rsidR="00427401" w:rsidRPr="00A41E61" w:rsidRDefault="00427401" w:rsidP="00E95235">
      <w:pPr>
        <w:spacing w:line="360" w:lineRule="auto"/>
        <w:jc w:val="both"/>
        <w:rPr>
          <w:rFonts w:ascii="Palatino Linotype" w:eastAsiaTheme="minorEastAsia" w:hAnsi="Palatino Linotype"/>
          <w:lang w:val="es-ES_tradnl" w:eastAsia="es-ES"/>
        </w:rPr>
      </w:pPr>
    </w:p>
    <w:p w14:paraId="6FB52DA5" w14:textId="6444E7FA" w:rsidR="00427401" w:rsidRPr="00A41E61" w:rsidRDefault="00427401" w:rsidP="00E95235">
      <w:pPr>
        <w:spacing w:line="360" w:lineRule="auto"/>
        <w:jc w:val="both"/>
        <w:rPr>
          <w:rFonts w:ascii="Palatino Linotype" w:hAnsi="Palatino Linotype"/>
        </w:rPr>
      </w:pPr>
      <w:r w:rsidRPr="00A41E61">
        <w:rPr>
          <w:rFonts w:ascii="Palatino Linotype" w:hAnsi="Palatino Linotype"/>
          <w:b/>
        </w:rPr>
        <w:t>VISTO</w:t>
      </w:r>
      <w:r w:rsidRPr="00A41E61">
        <w:rPr>
          <w:rFonts w:ascii="Palatino Linotype" w:hAnsi="Palatino Linotype"/>
        </w:rPr>
        <w:t xml:space="preserve"> el expediente electrónico formado con motivo del recurso de revisión </w:t>
      </w:r>
      <w:r w:rsidR="006C2072" w:rsidRPr="00A41E61">
        <w:rPr>
          <w:rFonts w:ascii="Palatino Linotype" w:hAnsi="Palatino Linotype"/>
          <w:b/>
        </w:rPr>
        <w:t>15008</w:t>
      </w:r>
      <w:r w:rsidR="00E1093A" w:rsidRPr="00A41E61">
        <w:rPr>
          <w:rFonts w:ascii="Palatino Linotype" w:hAnsi="Palatino Linotype"/>
          <w:b/>
        </w:rPr>
        <w:t>/INFOEM/IP/RR/2022</w:t>
      </w:r>
      <w:r w:rsidRPr="00A41E61">
        <w:rPr>
          <w:rFonts w:ascii="Palatino Linotype" w:hAnsi="Palatino Linotype"/>
          <w:b/>
        </w:rPr>
        <w:t>,</w:t>
      </w:r>
      <w:r w:rsidRPr="00A41E61">
        <w:rPr>
          <w:rFonts w:ascii="Palatino Linotype" w:hAnsi="Palatino Linotype" w:cs="Arial"/>
          <w:b/>
          <w:bCs/>
        </w:rPr>
        <w:t xml:space="preserve"> </w:t>
      </w:r>
      <w:r w:rsidRPr="00A41E61">
        <w:rPr>
          <w:rFonts w:ascii="Palatino Linotype" w:eastAsiaTheme="minorEastAsia" w:hAnsi="Palatino Linotype"/>
          <w:lang w:val="es-ES_tradnl" w:eastAsia="es-ES"/>
        </w:rPr>
        <w:t xml:space="preserve">promovido </w:t>
      </w:r>
      <w:r w:rsidR="006C2072" w:rsidRPr="00A41E61">
        <w:rPr>
          <w:rFonts w:ascii="Palatino Linotype" w:eastAsiaTheme="minorEastAsia" w:hAnsi="Palatino Linotype"/>
          <w:b/>
          <w:lang w:val="es-ES_tradnl" w:eastAsia="es-ES"/>
        </w:rPr>
        <w:t>Anónimo</w:t>
      </w:r>
      <w:r w:rsidR="002527E8" w:rsidRPr="00A41E61">
        <w:rPr>
          <w:rFonts w:ascii="Palatino Linotype" w:eastAsiaTheme="minorEastAsia" w:hAnsi="Palatino Linotype"/>
          <w:b/>
          <w:lang w:val="es-ES_tradnl" w:eastAsia="es-ES"/>
        </w:rPr>
        <w:t>,</w:t>
      </w:r>
      <w:r w:rsidRPr="00A41E61">
        <w:rPr>
          <w:rFonts w:ascii="Palatino Linotype" w:hAnsi="Palatino Linotype"/>
        </w:rPr>
        <w:t xml:space="preserve"> quien en lo sucesivo se identificará como </w:t>
      </w:r>
      <w:r w:rsidRPr="00A41E61">
        <w:rPr>
          <w:rFonts w:ascii="Palatino Linotype" w:hAnsi="Palatino Linotype"/>
          <w:b/>
        </w:rPr>
        <w:t xml:space="preserve">EL </w:t>
      </w:r>
      <w:r w:rsidRPr="00A41E61">
        <w:rPr>
          <w:rFonts w:ascii="Palatino Linotype" w:hAnsi="Palatino Linotype" w:cs="Arial"/>
          <w:b/>
        </w:rPr>
        <w:t>RECURRENTE</w:t>
      </w:r>
      <w:r w:rsidRPr="00A41E61">
        <w:rPr>
          <w:rFonts w:ascii="Palatino Linotype" w:hAnsi="Palatino Linotype" w:cs="Arial"/>
        </w:rPr>
        <w:t xml:space="preserve">, en contra de la respuesta del </w:t>
      </w:r>
      <w:r w:rsidR="006C2072" w:rsidRPr="00A41E61">
        <w:rPr>
          <w:rFonts w:ascii="Palatino Linotype" w:hAnsi="Palatino Linotype" w:cs="Arial"/>
          <w:b/>
        </w:rPr>
        <w:t>Ayuntamiento de Nezahualcóyotl</w:t>
      </w:r>
      <w:r w:rsidR="00D42CC7" w:rsidRPr="00A41E61">
        <w:rPr>
          <w:rFonts w:ascii="Palatino Linotype" w:hAnsi="Palatino Linotype" w:cs="Arial"/>
          <w:b/>
        </w:rPr>
        <w:t>,</w:t>
      </w:r>
      <w:r w:rsidRPr="00A41E61">
        <w:rPr>
          <w:rFonts w:ascii="Palatino Linotype" w:hAnsi="Palatino Linotype"/>
          <w:b/>
        </w:rPr>
        <w:t xml:space="preserve"> </w:t>
      </w:r>
      <w:r w:rsidRPr="00A41E61">
        <w:rPr>
          <w:rFonts w:ascii="Palatino Linotype" w:hAnsi="Palatino Linotype"/>
        </w:rPr>
        <w:t>en lo sucesivo el</w:t>
      </w:r>
      <w:r w:rsidRPr="00A41E61">
        <w:rPr>
          <w:rFonts w:ascii="Palatino Linotype" w:hAnsi="Palatino Linotype"/>
          <w:b/>
        </w:rPr>
        <w:t xml:space="preserve"> SUJETO OBLIGADO</w:t>
      </w:r>
      <w:r w:rsidRPr="00A41E61">
        <w:rPr>
          <w:rFonts w:ascii="Palatino Linotype" w:hAnsi="Palatino Linotype"/>
        </w:rPr>
        <w:t>, por lo que se procede a dictar la presente resolución, con base en los siguientes:</w:t>
      </w:r>
    </w:p>
    <w:p w14:paraId="14A4F613" w14:textId="77777777" w:rsidR="00427401" w:rsidRPr="00A41E61" w:rsidRDefault="00427401" w:rsidP="00E95235">
      <w:pPr>
        <w:spacing w:line="360" w:lineRule="auto"/>
        <w:jc w:val="both"/>
        <w:rPr>
          <w:rFonts w:ascii="Palatino Linotype" w:hAnsi="Palatino Linotype"/>
          <w:b/>
        </w:rPr>
      </w:pPr>
    </w:p>
    <w:p w14:paraId="1780F65F" w14:textId="77777777" w:rsidR="00427401" w:rsidRPr="00A41E61" w:rsidRDefault="00427401" w:rsidP="00E95235">
      <w:pPr>
        <w:keepNext/>
        <w:keepLines/>
        <w:spacing w:line="360" w:lineRule="auto"/>
        <w:jc w:val="center"/>
        <w:outlineLvl w:val="0"/>
        <w:rPr>
          <w:rFonts w:ascii="Palatino Linotype" w:eastAsiaTheme="majorEastAsia" w:hAnsi="Palatino Linotype" w:cstheme="majorBidi"/>
          <w:b/>
        </w:rPr>
      </w:pPr>
      <w:bookmarkStart w:id="0" w:name="_Toc66992241"/>
      <w:r w:rsidRPr="00A41E61">
        <w:rPr>
          <w:rFonts w:ascii="Palatino Linotype" w:eastAsiaTheme="majorEastAsia" w:hAnsi="Palatino Linotype" w:cstheme="majorBidi"/>
          <w:b/>
        </w:rPr>
        <w:t>ANTECEDENTES</w:t>
      </w:r>
      <w:bookmarkEnd w:id="0"/>
    </w:p>
    <w:p w14:paraId="49784838" w14:textId="77777777" w:rsidR="00427401" w:rsidRPr="00A41E61" w:rsidRDefault="00427401" w:rsidP="00E95235">
      <w:pPr>
        <w:spacing w:line="360" w:lineRule="auto"/>
        <w:rPr>
          <w:rFonts w:ascii="Palatino Linotype" w:eastAsiaTheme="minorEastAsia" w:hAnsi="Palatino Linotype"/>
        </w:rPr>
      </w:pPr>
    </w:p>
    <w:p w14:paraId="69A9081A" w14:textId="07EB205C" w:rsidR="00C11FF8" w:rsidRPr="00A41E61" w:rsidRDefault="006C2072" w:rsidP="00E95235">
      <w:pPr>
        <w:pStyle w:val="Prrafodelista"/>
        <w:numPr>
          <w:ilvl w:val="0"/>
          <w:numId w:val="13"/>
        </w:numPr>
        <w:spacing w:line="360" w:lineRule="auto"/>
        <w:ind w:left="0" w:firstLine="0"/>
        <w:jc w:val="both"/>
        <w:rPr>
          <w:rFonts w:ascii="Palatino Linotype" w:hAnsi="Palatino Linotype" w:cs="Arial"/>
          <w:sz w:val="24"/>
          <w:lang w:val="es-ES" w:eastAsia="es-ES"/>
        </w:rPr>
      </w:pPr>
      <w:r w:rsidRPr="00A41E61">
        <w:rPr>
          <w:rFonts w:ascii="Palatino Linotype" w:eastAsia="Calibri" w:hAnsi="Palatino Linotype" w:cs="Arial"/>
          <w:sz w:val="24"/>
          <w:lang w:val="es-ES" w:eastAsia="es-ES"/>
        </w:rPr>
        <w:t>El catorce (14) de septiembre</w:t>
      </w:r>
      <w:r w:rsidR="0097162E" w:rsidRPr="00A41E61">
        <w:rPr>
          <w:rFonts w:ascii="Palatino Linotype" w:eastAsia="Calibri" w:hAnsi="Palatino Linotype" w:cs="Arial"/>
          <w:sz w:val="24"/>
          <w:lang w:val="es-ES" w:eastAsia="es-ES"/>
        </w:rPr>
        <w:t xml:space="preserve"> de dos mil veintidós</w:t>
      </w:r>
      <w:r w:rsidR="00427401" w:rsidRPr="00A41E61">
        <w:rPr>
          <w:rFonts w:ascii="Palatino Linotype" w:eastAsia="Calibri" w:hAnsi="Palatino Linotype" w:cs="Arial"/>
          <w:sz w:val="24"/>
          <w:lang w:val="es-ES" w:eastAsia="es-ES"/>
        </w:rPr>
        <w:t>,</w:t>
      </w:r>
      <w:r w:rsidR="00427401" w:rsidRPr="00A41E61">
        <w:rPr>
          <w:rFonts w:ascii="Palatino Linotype" w:eastAsia="Calibri" w:hAnsi="Palatino Linotype"/>
          <w:sz w:val="24"/>
          <w:lang w:val="es-ES" w:eastAsia="es-ES"/>
        </w:rPr>
        <w:t xml:space="preserve"> </w:t>
      </w:r>
      <w:r w:rsidR="00427401" w:rsidRPr="00A41E61">
        <w:rPr>
          <w:rFonts w:ascii="Palatino Linotype" w:eastAsia="Calibri" w:hAnsi="Palatino Linotype"/>
          <w:b/>
          <w:sz w:val="24"/>
          <w:lang w:val="es-ES" w:eastAsia="es-ES"/>
        </w:rPr>
        <w:t>EL RECURRENTE</w:t>
      </w:r>
      <w:r w:rsidR="00427401" w:rsidRPr="00A41E61">
        <w:rPr>
          <w:rFonts w:ascii="Palatino Linotype" w:eastAsiaTheme="minorEastAsia" w:hAnsi="Palatino Linotype"/>
          <w:b/>
          <w:sz w:val="24"/>
          <w:lang w:val="es-ES_tradnl" w:eastAsia="es-ES"/>
        </w:rPr>
        <w:t>,</w:t>
      </w:r>
      <w:r w:rsidR="00427401" w:rsidRPr="00A41E61">
        <w:rPr>
          <w:rFonts w:ascii="Palatino Linotype" w:eastAsia="Calibri" w:hAnsi="Palatino Linotype" w:cs="Arial"/>
          <w:sz w:val="24"/>
          <w:lang w:val="es-ES" w:eastAsia="es-ES"/>
        </w:rPr>
        <w:t xml:space="preserve"> ante el </w:t>
      </w:r>
      <w:r w:rsidR="00427401" w:rsidRPr="00A41E61">
        <w:rPr>
          <w:rFonts w:ascii="Palatino Linotype" w:eastAsia="Calibri" w:hAnsi="Palatino Linotype" w:cs="Arial"/>
          <w:b/>
          <w:sz w:val="24"/>
          <w:lang w:val="es-ES" w:eastAsia="es-ES"/>
        </w:rPr>
        <w:t>SUJETO OBLIGADO</w:t>
      </w:r>
      <w:r w:rsidR="00427401" w:rsidRPr="00A41E61">
        <w:rPr>
          <w:rFonts w:ascii="Palatino Linotype" w:eastAsia="Calibri" w:hAnsi="Palatino Linotype" w:cs="Arial"/>
          <w:sz w:val="24"/>
          <w:lang w:val="es-ES_tradnl" w:eastAsia="es-ES"/>
        </w:rPr>
        <w:t xml:space="preserve"> vía </w:t>
      </w:r>
      <w:r w:rsidR="00427401" w:rsidRPr="00A41E61">
        <w:rPr>
          <w:rFonts w:ascii="Palatino Linotype" w:eastAsia="Calibri" w:hAnsi="Palatino Linotype" w:cs="Arial"/>
          <w:sz w:val="24"/>
          <w:lang w:val="es-ES" w:eastAsia="es-ES"/>
        </w:rPr>
        <w:t>Sistema de Acceso a la Información Mexiquense (</w:t>
      </w:r>
      <w:r w:rsidR="00427401" w:rsidRPr="00A41E61">
        <w:rPr>
          <w:rFonts w:ascii="Palatino Linotype" w:eastAsia="Calibri" w:hAnsi="Palatino Linotype" w:cs="Arial"/>
          <w:b/>
          <w:sz w:val="24"/>
          <w:lang w:val="es-ES" w:eastAsia="es-ES"/>
        </w:rPr>
        <w:t>SAIMEX)</w:t>
      </w:r>
      <w:r w:rsidR="00427401" w:rsidRPr="00A41E61">
        <w:rPr>
          <w:rFonts w:ascii="Palatino Linotype" w:eastAsia="Calibri" w:hAnsi="Palatino Linotype" w:cs="Arial"/>
          <w:sz w:val="24"/>
          <w:lang w:val="es-ES" w:eastAsia="es-ES"/>
        </w:rPr>
        <w:t xml:space="preserve">, presentó una solicitud de información registrada con el número </w:t>
      </w:r>
      <w:r w:rsidRPr="00A41E61">
        <w:rPr>
          <w:rFonts w:ascii="Palatino Linotype" w:hAnsi="Palatino Linotype"/>
          <w:b/>
          <w:bCs/>
          <w:sz w:val="24"/>
        </w:rPr>
        <w:t>00489/NEZA/IP/2022</w:t>
      </w:r>
      <w:r w:rsidR="00427401" w:rsidRPr="00A41E61">
        <w:rPr>
          <w:rFonts w:ascii="Palatino Linotype" w:eastAsiaTheme="minorEastAsia" w:hAnsi="Palatino Linotype"/>
          <w:b/>
          <w:sz w:val="24"/>
          <w:lang w:val="es-ES_tradnl" w:eastAsia="es-ES"/>
        </w:rPr>
        <w:t xml:space="preserve">, </w:t>
      </w:r>
      <w:r w:rsidR="00427401" w:rsidRPr="00A41E61">
        <w:rPr>
          <w:rFonts w:ascii="Palatino Linotype" w:eastAsia="Calibri" w:hAnsi="Palatino Linotype" w:cs="Arial"/>
          <w:sz w:val="24"/>
          <w:lang w:val="es-ES" w:eastAsia="es-ES"/>
        </w:rPr>
        <w:t>mediante la cual solicitó lo siguiente:</w:t>
      </w:r>
    </w:p>
    <w:p w14:paraId="09E53F5B" w14:textId="77777777" w:rsidR="00C11FF8" w:rsidRPr="00A41E61" w:rsidRDefault="00C11FF8" w:rsidP="00E95235">
      <w:pPr>
        <w:pStyle w:val="Prrafodelista"/>
        <w:spacing w:line="360" w:lineRule="auto"/>
        <w:ind w:left="0"/>
        <w:jc w:val="both"/>
        <w:rPr>
          <w:rFonts w:ascii="Palatino Linotype" w:hAnsi="Palatino Linotype" w:cs="Arial"/>
          <w:szCs w:val="22"/>
          <w:lang w:val="es-ES" w:eastAsia="es-ES"/>
        </w:rPr>
      </w:pPr>
    </w:p>
    <w:p w14:paraId="0FF82134" w14:textId="5A429241" w:rsidR="00DE6A5F" w:rsidRPr="00A41E61" w:rsidRDefault="00C11FF8" w:rsidP="00E95235">
      <w:pPr>
        <w:pStyle w:val="Prrafodelista"/>
        <w:spacing w:line="360" w:lineRule="auto"/>
        <w:ind w:right="567"/>
        <w:jc w:val="both"/>
        <w:rPr>
          <w:rFonts w:ascii="Palatino Linotype" w:hAnsi="Palatino Linotype"/>
          <w:i/>
          <w:color w:val="000000"/>
          <w:szCs w:val="22"/>
        </w:rPr>
      </w:pPr>
      <w:r w:rsidRPr="00A41E61">
        <w:rPr>
          <w:rFonts w:ascii="Palatino Linotype" w:hAnsi="Palatino Linotype"/>
          <w:i/>
          <w:color w:val="000000"/>
          <w:szCs w:val="22"/>
        </w:rPr>
        <w:t>“</w:t>
      </w:r>
      <w:r w:rsidR="006C2072" w:rsidRPr="00A41E61">
        <w:rPr>
          <w:rFonts w:ascii="Palatino Linotype" w:hAnsi="Palatino Linotype"/>
          <w:i/>
          <w:color w:val="000000"/>
          <w:szCs w:val="22"/>
        </w:rPr>
        <w:t xml:space="preserve">Estimados todos, buen día. Me permito citar un extracto de un mensaje enviado por el Director de la Escuela Secundaria </w:t>
      </w:r>
      <w:proofErr w:type="spellStart"/>
      <w:r w:rsidR="006C2072" w:rsidRPr="00A41E61">
        <w:rPr>
          <w:rFonts w:ascii="Palatino Linotype" w:hAnsi="Palatino Linotype"/>
          <w:i/>
          <w:color w:val="000000"/>
          <w:szCs w:val="22"/>
        </w:rPr>
        <w:t>Tecnica</w:t>
      </w:r>
      <w:proofErr w:type="spellEnd"/>
      <w:r w:rsidR="006C2072" w:rsidRPr="00A41E61">
        <w:rPr>
          <w:rFonts w:ascii="Palatino Linotype" w:hAnsi="Palatino Linotype"/>
          <w:i/>
          <w:color w:val="000000"/>
          <w:szCs w:val="22"/>
        </w:rPr>
        <w:t xml:space="preserve"> N° 5 "</w:t>
      </w:r>
      <w:proofErr w:type="spellStart"/>
      <w:r w:rsidR="006C2072" w:rsidRPr="00A41E61">
        <w:rPr>
          <w:rFonts w:ascii="Palatino Linotype" w:hAnsi="Palatino Linotype"/>
          <w:i/>
          <w:color w:val="000000"/>
          <w:szCs w:val="22"/>
        </w:rPr>
        <w:t>Victor</w:t>
      </w:r>
      <w:proofErr w:type="spellEnd"/>
      <w:r w:rsidR="006C2072" w:rsidRPr="00A41E61">
        <w:rPr>
          <w:rFonts w:ascii="Palatino Linotype" w:hAnsi="Palatino Linotype"/>
          <w:i/>
          <w:color w:val="000000"/>
          <w:szCs w:val="22"/>
        </w:rPr>
        <w:t xml:space="preserve"> Bravo </w:t>
      </w:r>
      <w:proofErr w:type="spellStart"/>
      <w:r w:rsidR="006C2072" w:rsidRPr="00A41E61">
        <w:rPr>
          <w:rFonts w:ascii="Palatino Linotype" w:hAnsi="Palatino Linotype"/>
          <w:i/>
          <w:color w:val="000000"/>
          <w:szCs w:val="22"/>
        </w:rPr>
        <w:t>Ahuja</w:t>
      </w:r>
      <w:proofErr w:type="spellEnd"/>
      <w:r w:rsidR="006C2072" w:rsidRPr="00A41E61">
        <w:rPr>
          <w:rFonts w:ascii="Palatino Linotype" w:hAnsi="Palatino Linotype"/>
          <w:i/>
          <w:color w:val="000000"/>
          <w:szCs w:val="22"/>
        </w:rPr>
        <w:t xml:space="preserve">, a saber: "BUENAS TARDES *MENSAJE PARA LOS ALUMNOS QUE NO SE HAN INSCRITO* LES COMPARTO EL CALENDARIO QUE NOS PROPORCIONA SEIEM PARA SUBIR LA INFORMACIÓN A LA PLATAFORMA DE SINCE Y COMO USTEDES PUEDEN VER, LAS INSCRIPCIONES SE CIERRAN EL DIA 15 DE SEPTIEMBRE, DESPUÉS DE ESE DÍA, LOS ALUMNOS SEGUIRÁN CON SU LUGAR EN LA ESCUELA PERO COMO OYENTES HASTA QUE LOS </w:t>
      </w:r>
      <w:r w:rsidR="006C2072" w:rsidRPr="00A41E61">
        <w:rPr>
          <w:rFonts w:ascii="Palatino Linotype" w:hAnsi="Palatino Linotype"/>
          <w:i/>
          <w:color w:val="000000"/>
          <w:szCs w:val="22"/>
        </w:rPr>
        <w:lastRenderedPageBreak/>
        <w:t xml:space="preserve">CAPTUREMOS COMO ALTAS EN LAS FECHAS QUE MARCA EL CALENDARIO, EN ESTE CASO HASTA OCTUBRE DEL 24 AL 27 Y DESPUÉS NOVIEMBRE Y ASÍ SUCESIVAMENTE. *LA ÚNICA SITUACIÓN ES QUE, SI QUIEREN HACER ALGÚN TRÁMITE COMO BECAS BENITO JUÁREZ, CONSTANCIAS ETC, NO LO PODRÁN HACER PORQUE NO APARECERÁN EN EL REGISTRO DEL ESTADO DE MÉXICO*" En este sentido, requiero información fidedigna respecto al marco normativo que establece que la educación pública básica en el Estado de México es onerosa y no gratuita como lo establece el </w:t>
      </w:r>
      <w:proofErr w:type="spellStart"/>
      <w:r w:rsidR="006C2072" w:rsidRPr="00A41E61">
        <w:rPr>
          <w:rFonts w:ascii="Palatino Linotype" w:hAnsi="Palatino Linotype"/>
          <w:i/>
          <w:color w:val="000000"/>
          <w:szCs w:val="22"/>
        </w:rPr>
        <w:t>articulo</w:t>
      </w:r>
      <w:proofErr w:type="spellEnd"/>
      <w:r w:rsidR="006C2072" w:rsidRPr="00A41E61">
        <w:rPr>
          <w:rFonts w:ascii="Palatino Linotype" w:hAnsi="Palatino Linotype"/>
          <w:i/>
          <w:color w:val="000000"/>
          <w:szCs w:val="22"/>
        </w:rPr>
        <w:t xml:space="preserve"> 3 de la Constitución Política de los Estados Unidos Mexicanos. Por otro lado, requiero saber por qué el Director de dicha escuela (año 2022) secundaria está coaccionando a las familias y estudiantes a que cubran una cuota de inscripción cuando la educación es gratuita y </w:t>
      </w:r>
      <w:proofErr w:type="spellStart"/>
      <w:r w:rsidR="006C2072" w:rsidRPr="00A41E61">
        <w:rPr>
          <w:rFonts w:ascii="Palatino Linotype" w:hAnsi="Palatino Linotype"/>
          <w:i/>
          <w:color w:val="000000"/>
          <w:szCs w:val="22"/>
        </w:rPr>
        <w:t>cual</w:t>
      </w:r>
      <w:proofErr w:type="spellEnd"/>
      <w:r w:rsidR="006C2072" w:rsidRPr="00A41E61">
        <w:rPr>
          <w:rFonts w:ascii="Palatino Linotype" w:hAnsi="Palatino Linotype"/>
          <w:i/>
          <w:color w:val="000000"/>
          <w:szCs w:val="22"/>
        </w:rPr>
        <w:t xml:space="preserve"> es el fundamento jurídico con el que respalda estos actos ya que está actuando en contra de los preceptos constitucionales y está vulnerado el derecho a la educación gratuita y de calidad que establece no sólo la multicitada CPEUM sino la misma Declaración de Derechos Humanos. A su vez, quisiera un informe detallado de los recursos públicos que le fueron asignados a la Escuela Secundaria </w:t>
      </w:r>
      <w:proofErr w:type="spellStart"/>
      <w:r w:rsidR="006C2072" w:rsidRPr="00A41E61">
        <w:rPr>
          <w:rFonts w:ascii="Palatino Linotype" w:hAnsi="Palatino Linotype"/>
          <w:i/>
          <w:color w:val="000000"/>
          <w:szCs w:val="22"/>
        </w:rPr>
        <w:t>Tecnica</w:t>
      </w:r>
      <w:proofErr w:type="spellEnd"/>
      <w:r w:rsidR="006C2072" w:rsidRPr="00A41E61">
        <w:rPr>
          <w:rFonts w:ascii="Palatino Linotype" w:hAnsi="Palatino Linotype"/>
          <w:i/>
          <w:color w:val="000000"/>
          <w:szCs w:val="22"/>
        </w:rPr>
        <w:t xml:space="preserve"> N° 5 "</w:t>
      </w:r>
      <w:proofErr w:type="spellStart"/>
      <w:r w:rsidR="006C2072" w:rsidRPr="00A41E61">
        <w:rPr>
          <w:rFonts w:ascii="Palatino Linotype" w:hAnsi="Palatino Linotype"/>
          <w:i/>
          <w:color w:val="000000"/>
          <w:szCs w:val="22"/>
        </w:rPr>
        <w:t>Victor</w:t>
      </w:r>
      <w:proofErr w:type="spellEnd"/>
      <w:r w:rsidR="006C2072" w:rsidRPr="00A41E61">
        <w:rPr>
          <w:rFonts w:ascii="Palatino Linotype" w:hAnsi="Palatino Linotype"/>
          <w:i/>
          <w:color w:val="000000"/>
          <w:szCs w:val="22"/>
        </w:rPr>
        <w:t xml:space="preserve"> Bravo </w:t>
      </w:r>
      <w:proofErr w:type="spellStart"/>
      <w:r w:rsidR="006C2072" w:rsidRPr="00A41E61">
        <w:rPr>
          <w:rFonts w:ascii="Palatino Linotype" w:hAnsi="Palatino Linotype"/>
          <w:i/>
          <w:color w:val="000000"/>
          <w:szCs w:val="22"/>
        </w:rPr>
        <w:t>Ahuja</w:t>
      </w:r>
      <w:proofErr w:type="spellEnd"/>
      <w:r w:rsidR="006C2072" w:rsidRPr="00A41E61">
        <w:rPr>
          <w:rFonts w:ascii="Palatino Linotype" w:hAnsi="Palatino Linotype"/>
          <w:i/>
          <w:color w:val="000000"/>
          <w:szCs w:val="22"/>
        </w:rPr>
        <w:t xml:space="preserve">" en el presente ejercicio 2022 y </w:t>
      </w:r>
      <w:proofErr w:type="spellStart"/>
      <w:r w:rsidR="006C2072" w:rsidRPr="00A41E61">
        <w:rPr>
          <w:rFonts w:ascii="Palatino Linotype" w:hAnsi="Palatino Linotype"/>
          <w:i/>
          <w:color w:val="000000"/>
          <w:szCs w:val="22"/>
        </w:rPr>
        <w:t>cual</w:t>
      </w:r>
      <w:proofErr w:type="spellEnd"/>
      <w:r w:rsidR="006C2072" w:rsidRPr="00A41E61">
        <w:rPr>
          <w:rFonts w:ascii="Palatino Linotype" w:hAnsi="Palatino Linotype"/>
          <w:i/>
          <w:color w:val="000000"/>
          <w:szCs w:val="22"/>
        </w:rPr>
        <w:t xml:space="preserve"> es el plan de trabajo anual de dicha escuela secundaria en relación a tales recursos públicos asignados en el 2022. También quiero saber el fundamento jurídico y expresión documental que demuestre que las inscripciones de todos los niños estudiantes en este segundo semestre 2022, se ha llevado a cabo de forma respetuosa a la Ley nacional e internacional en respecto al derecho humano a la educación gratuita y de calidad de los niños y niña. Por </w:t>
      </w:r>
      <w:proofErr w:type="spellStart"/>
      <w:r w:rsidR="006C2072" w:rsidRPr="00A41E61">
        <w:rPr>
          <w:rFonts w:ascii="Palatino Linotype" w:hAnsi="Palatino Linotype"/>
          <w:i/>
          <w:color w:val="000000"/>
          <w:szCs w:val="22"/>
        </w:rPr>
        <w:t>ultimo</w:t>
      </w:r>
      <w:proofErr w:type="spellEnd"/>
      <w:r w:rsidR="006C2072" w:rsidRPr="00A41E61">
        <w:rPr>
          <w:rFonts w:ascii="Palatino Linotype" w:hAnsi="Palatino Linotype"/>
          <w:i/>
          <w:color w:val="000000"/>
          <w:szCs w:val="22"/>
        </w:rPr>
        <w:t xml:space="preserve">, quiero saber que estudios académicos tiene el Director de la secundaria Escuela Secundaria </w:t>
      </w:r>
      <w:proofErr w:type="spellStart"/>
      <w:r w:rsidR="006C2072" w:rsidRPr="00A41E61">
        <w:rPr>
          <w:rFonts w:ascii="Palatino Linotype" w:hAnsi="Palatino Linotype"/>
          <w:i/>
          <w:color w:val="000000"/>
          <w:szCs w:val="22"/>
        </w:rPr>
        <w:t>Tecnica</w:t>
      </w:r>
      <w:proofErr w:type="spellEnd"/>
      <w:r w:rsidR="006C2072" w:rsidRPr="00A41E61">
        <w:rPr>
          <w:rFonts w:ascii="Palatino Linotype" w:hAnsi="Palatino Linotype"/>
          <w:i/>
          <w:color w:val="000000"/>
          <w:szCs w:val="22"/>
        </w:rPr>
        <w:t xml:space="preserve"> N° 5 "</w:t>
      </w:r>
      <w:proofErr w:type="spellStart"/>
      <w:r w:rsidR="006C2072" w:rsidRPr="00A41E61">
        <w:rPr>
          <w:rFonts w:ascii="Palatino Linotype" w:hAnsi="Palatino Linotype"/>
          <w:i/>
          <w:color w:val="000000"/>
          <w:szCs w:val="22"/>
        </w:rPr>
        <w:t>Victor</w:t>
      </w:r>
      <w:proofErr w:type="spellEnd"/>
      <w:r w:rsidR="006C2072" w:rsidRPr="00A41E61">
        <w:rPr>
          <w:rFonts w:ascii="Palatino Linotype" w:hAnsi="Palatino Linotype"/>
          <w:i/>
          <w:color w:val="000000"/>
          <w:szCs w:val="22"/>
        </w:rPr>
        <w:t xml:space="preserve"> Bravo </w:t>
      </w:r>
      <w:proofErr w:type="spellStart"/>
      <w:r w:rsidR="006C2072" w:rsidRPr="00A41E61">
        <w:rPr>
          <w:rFonts w:ascii="Palatino Linotype" w:hAnsi="Palatino Linotype"/>
          <w:i/>
          <w:color w:val="000000"/>
          <w:szCs w:val="22"/>
        </w:rPr>
        <w:t>Ahuja</w:t>
      </w:r>
      <w:proofErr w:type="spellEnd"/>
      <w:r w:rsidR="006C2072" w:rsidRPr="00A41E61">
        <w:rPr>
          <w:rFonts w:ascii="Palatino Linotype" w:hAnsi="Palatino Linotype"/>
          <w:i/>
          <w:color w:val="000000"/>
          <w:szCs w:val="22"/>
        </w:rPr>
        <w:t xml:space="preserve">", así como su cedula profesional ya que es un servidor público y los cursos en materia de respeto a los derechos humanos tiene ya que como mismo servidor público y por las labores que desempeña son indispensables pues como puede </w:t>
      </w:r>
      <w:r w:rsidR="006C2072" w:rsidRPr="00A41E61">
        <w:rPr>
          <w:rFonts w:ascii="Palatino Linotype" w:hAnsi="Palatino Linotype"/>
          <w:i/>
          <w:color w:val="000000"/>
          <w:szCs w:val="22"/>
        </w:rPr>
        <w:lastRenderedPageBreak/>
        <w:t xml:space="preserve">observarse está violando sin duda alguna el estado de derecho que tanto </w:t>
      </w:r>
      <w:proofErr w:type="spellStart"/>
      <w:r w:rsidR="006C2072" w:rsidRPr="00A41E61">
        <w:rPr>
          <w:rFonts w:ascii="Palatino Linotype" w:hAnsi="Palatino Linotype"/>
          <w:i/>
          <w:color w:val="000000"/>
          <w:szCs w:val="22"/>
        </w:rPr>
        <w:t>a</w:t>
      </w:r>
      <w:proofErr w:type="spellEnd"/>
      <w:r w:rsidR="006C2072" w:rsidRPr="00A41E61">
        <w:rPr>
          <w:rFonts w:ascii="Palatino Linotype" w:hAnsi="Palatino Linotype"/>
          <w:i/>
          <w:color w:val="000000"/>
          <w:szCs w:val="22"/>
        </w:rPr>
        <w:t xml:space="preserve"> cuidado el Gobernador del Estado de México.</w:t>
      </w:r>
      <w:r w:rsidRPr="00A41E61">
        <w:rPr>
          <w:rFonts w:ascii="Palatino Linotype" w:hAnsi="Palatino Linotype"/>
          <w:i/>
          <w:color w:val="000000"/>
          <w:szCs w:val="22"/>
        </w:rPr>
        <w:t xml:space="preserve">” (Sic) </w:t>
      </w:r>
    </w:p>
    <w:p w14:paraId="4061E11A" w14:textId="77777777" w:rsidR="006C2072" w:rsidRPr="00A41E61" w:rsidRDefault="006C2072" w:rsidP="006C2072">
      <w:pPr>
        <w:pStyle w:val="Prrafodelista"/>
        <w:spacing w:line="360" w:lineRule="auto"/>
        <w:ind w:left="0"/>
        <w:jc w:val="both"/>
        <w:rPr>
          <w:rFonts w:ascii="Palatino Linotype" w:hAnsi="Palatino Linotype" w:cs="Arial"/>
          <w:sz w:val="24"/>
          <w:szCs w:val="22"/>
          <w:lang w:val="es-ES" w:eastAsia="es-ES"/>
        </w:rPr>
      </w:pPr>
    </w:p>
    <w:p w14:paraId="59CDA550" w14:textId="10AD74F5" w:rsidR="00C11FF8" w:rsidRPr="00A41E61" w:rsidRDefault="00427401" w:rsidP="00E95235">
      <w:pPr>
        <w:pStyle w:val="Prrafodelista"/>
        <w:numPr>
          <w:ilvl w:val="0"/>
          <w:numId w:val="13"/>
        </w:numPr>
        <w:spacing w:line="360" w:lineRule="auto"/>
        <w:ind w:left="0" w:firstLine="0"/>
        <w:jc w:val="both"/>
        <w:rPr>
          <w:rFonts w:ascii="Palatino Linotype" w:hAnsi="Palatino Linotype" w:cs="Arial"/>
          <w:sz w:val="24"/>
          <w:szCs w:val="22"/>
          <w:lang w:val="es-ES" w:eastAsia="es-ES"/>
        </w:rPr>
      </w:pPr>
      <w:r w:rsidRPr="00A41E61">
        <w:rPr>
          <w:rFonts w:ascii="Palatino Linotype" w:eastAsiaTheme="minorEastAsia" w:hAnsi="Palatino Linotype"/>
          <w:sz w:val="24"/>
          <w:szCs w:val="22"/>
          <w:lang w:val="es-ES_tradnl" w:eastAsia="es-ES"/>
        </w:rPr>
        <w:t xml:space="preserve">El </w:t>
      </w:r>
      <w:r w:rsidR="006C2072" w:rsidRPr="00A41E61">
        <w:rPr>
          <w:rFonts w:ascii="Palatino Linotype" w:eastAsiaTheme="minorEastAsia" w:hAnsi="Palatino Linotype"/>
          <w:sz w:val="24"/>
          <w:szCs w:val="22"/>
          <w:lang w:val="es-ES_tradnl" w:eastAsia="es-ES"/>
        </w:rPr>
        <w:t>quince (15) de septiembre</w:t>
      </w:r>
      <w:r w:rsidR="002527E8" w:rsidRPr="00A41E61">
        <w:rPr>
          <w:rFonts w:ascii="Palatino Linotype" w:eastAsiaTheme="minorEastAsia" w:hAnsi="Palatino Linotype"/>
          <w:sz w:val="24"/>
          <w:szCs w:val="22"/>
          <w:lang w:val="es-ES_tradnl" w:eastAsia="es-ES"/>
        </w:rPr>
        <w:t xml:space="preserve"> </w:t>
      </w:r>
      <w:r w:rsidR="00DE6A5F" w:rsidRPr="00A41E61">
        <w:rPr>
          <w:rFonts w:ascii="Palatino Linotype" w:eastAsiaTheme="minorEastAsia" w:hAnsi="Palatino Linotype"/>
          <w:sz w:val="24"/>
          <w:szCs w:val="22"/>
          <w:lang w:val="es-ES_tradnl" w:eastAsia="es-ES"/>
        </w:rPr>
        <w:t xml:space="preserve"> de dos mil veintidós</w:t>
      </w:r>
      <w:r w:rsidRPr="00A41E61">
        <w:rPr>
          <w:rFonts w:ascii="Palatino Linotype" w:eastAsiaTheme="minorEastAsia" w:hAnsi="Palatino Linotype"/>
          <w:sz w:val="24"/>
          <w:szCs w:val="22"/>
          <w:lang w:val="es-ES_tradnl" w:eastAsia="es-ES"/>
        </w:rPr>
        <w:t xml:space="preserve">, </w:t>
      </w:r>
      <w:r w:rsidRPr="00A41E61">
        <w:rPr>
          <w:rFonts w:ascii="Palatino Linotype" w:eastAsia="Calibri" w:hAnsi="Palatino Linotype"/>
          <w:sz w:val="24"/>
          <w:szCs w:val="22"/>
          <w:lang w:val="es-ES" w:eastAsia="es-ES"/>
        </w:rPr>
        <w:t xml:space="preserve">el </w:t>
      </w:r>
      <w:r w:rsidRPr="00A41E61">
        <w:rPr>
          <w:rFonts w:ascii="Palatino Linotype" w:eastAsia="Calibri" w:hAnsi="Palatino Linotype" w:cs="Arial"/>
          <w:b/>
          <w:sz w:val="24"/>
          <w:szCs w:val="22"/>
          <w:lang w:val="es-AR" w:eastAsia="es-ES"/>
        </w:rPr>
        <w:t>SUJETO OBLIGADO</w:t>
      </w:r>
      <w:r w:rsidRPr="00A41E61">
        <w:rPr>
          <w:rFonts w:ascii="Palatino Linotype" w:eastAsia="Calibri" w:hAnsi="Palatino Linotype" w:cs="Arial"/>
          <w:b/>
          <w:i/>
          <w:sz w:val="24"/>
          <w:szCs w:val="22"/>
          <w:lang w:val="es-AR" w:eastAsia="es-ES"/>
        </w:rPr>
        <w:t xml:space="preserve"> </w:t>
      </w:r>
      <w:r w:rsidRPr="00A41E61">
        <w:rPr>
          <w:rFonts w:ascii="Palatino Linotype" w:hAnsi="Palatino Linotype" w:cs="Arial"/>
          <w:sz w:val="24"/>
          <w:szCs w:val="22"/>
          <w:lang w:val="es-ES" w:eastAsia="es-ES"/>
        </w:rPr>
        <w:t xml:space="preserve">dio </w:t>
      </w:r>
      <w:r w:rsidR="009340FE" w:rsidRPr="00A41E61">
        <w:rPr>
          <w:rFonts w:ascii="Palatino Linotype" w:hAnsi="Palatino Linotype" w:cs="Arial"/>
          <w:sz w:val="24"/>
          <w:szCs w:val="22"/>
          <w:lang w:val="es-ES" w:eastAsia="es-ES"/>
        </w:rPr>
        <w:t>respuesta</w:t>
      </w:r>
      <w:r w:rsidRPr="00A41E61">
        <w:rPr>
          <w:rFonts w:ascii="Palatino Linotype" w:hAnsi="Palatino Linotype" w:cs="Arial"/>
          <w:sz w:val="24"/>
          <w:szCs w:val="22"/>
          <w:lang w:val="es-ES" w:eastAsia="es-ES"/>
        </w:rPr>
        <w:t xml:space="preserve"> a la solicitud de información en los siguientes términos:</w:t>
      </w:r>
    </w:p>
    <w:p w14:paraId="1710BB74" w14:textId="77777777" w:rsidR="002527E8" w:rsidRPr="00A41E61" w:rsidRDefault="002527E8" w:rsidP="002527E8">
      <w:pPr>
        <w:spacing w:line="360" w:lineRule="auto"/>
        <w:jc w:val="both"/>
        <w:rPr>
          <w:rFonts w:ascii="Palatino Linotype" w:hAnsi="Palatino Linotype" w:cs="Arial"/>
          <w:szCs w:val="22"/>
          <w:lang w:val="es-ES" w:eastAsia="es-ES"/>
        </w:rPr>
      </w:pP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6C2072" w:rsidRPr="00A41E61" w14:paraId="26F9D4BB" w14:textId="77777777" w:rsidTr="006C2072">
        <w:trPr>
          <w:trHeight w:val="300"/>
          <w:tblCellSpacing w:w="0" w:type="dxa"/>
          <w:jc w:val="center"/>
        </w:trPr>
        <w:tc>
          <w:tcPr>
            <w:tcW w:w="0" w:type="auto"/>
            <w:vAlign w:val="center"/>
            <w:hideMark/>
          </w:tcPr>
          <w:p w14:paraId="2F212E4C" w14:textId="77777777" w:rsidR="006C2072" w:rsidRPr="00A41E61" w:rsidRDefault="006C2072" w:rsidP="006C2072">
            <w:pPr>
              <w:ind w:left="1560" w:right="1286"/>
              <w:jc w:val="right"/>
              <w:rPr>
                <w:rFonts w:ascii="Palatino Linotype" w:hAnsi="Palatino Linotype"/>
                <w:i/>
                <w:sz w:val="22"/>
              </w:rPr>
            </w:pPr>
            <w:r w:rsidRPr="00A41E61">
              <w:rPr>
                <w:rFonts w:ascii="Palatino Linotype" w:hAnsi="Palatino Linotype"/>
                <w:i/>
                <w:sz w:val="22"/>
                <w:szCs w:val="18"/>
              </w:rPr>
              <w:t>Nezahualcóyotl, México a 15 de Septiembre de 2022</w:t>
            </w:r>
          </w:p>
        </w:tc>
      </w:tr>
      <w:tr w:rsidR="006C2072" w:rsidRPr="00A41E61" w14:paraId="3DD801FF" w14:textId="77777777" w:rsidTr="006C2072">
        <w:trPr>
          <w:trHeight w:val="300"/>
          <w:tblCellSpacing w:w="0" w:type="dxa"/>
          <w:jc w:val="center"/>
        </w:trPr>
        <w:tc>
          <w:tcPr>
            <w:tcW w:w="0" w:type="auto"/>
            <w:vAlign w:val="center"/>
            <w:hideMark/>
          </w:tcPr>
          <w:p w14:paraId="5962C979" w14:textId="77777777" w:rsidR="006C2072" w:rsidRPr="00A41E61" w:rsidRDefault="006C2072" w:rsidP="006C2072">
            <w:pPr>
              <w:ind w:left="1560" w:right="1286"/>
              <w:jc w:val="right"/>
              <w:rPr>
                <w:rFonts w:ascii="Palatino Linotype" w:hAnsi="Palatino Linotype"/>
                <w:i/>
                <w:sz w:val="22"/>
              </w:rPr>
            </w:pPr>
            <w:r w:rsidRPr="00A41E61">
              <w:rPr>
                <w:rFonts w:ascii="Palatino Linotype" w:hAnsi="Palatino Linotype"/>
                <w:i/>
                <w:sz w:val="22"/>
                <w:szCs w:val="18"/>
              </w:rPr>
              <w:t>Nombre del solicitante:</w:t>
            </w:r>
          </w:p>
        </w:tc>
      </w:tr>
      <w:tr w:rsidR="006C2072" w:rsidRPr="00A41E61" w14:paraId="559E674C" w14:textId="77777777" w:rsidTr="006C2072">
        <w:trPr>
          <w:trHeight w:val="300"/>
          <w:tblCellSpacing w:w="0" w:type="dxa"/>
          <w:jc w:val="center"/>
        </w:trPr>
        <w:tc>
          <w:tcPr>
            <w:tcW w:w="0" w:type="auto"/>
            <w:vAlign w:val="center"/>
            <w:hideMark/>
          </w:tcPr>
          <w:p w14:paraId="22D161B7" w14:textId="77777777" w:rsidR="006C2072" w:rsidRPr="00A41E61" w:rsidRDefault="006C2072" w:rsidP="006C2072">
            <w:pPr>
              <w:ind w:left="1560" w:right="1286"/>
              <w:jc w:val="right"/>
              <w:rPr>
                <w:rFonts w:ascii="Palatino Linotype" w:hAnsi="Palatino Linotype"/>
                <w:i/>
                <w:sz w:val="22"/>
              </w:rPr>
            </w:pPr>
            <w:r w:rsidRPr="00A41E61">
              <w:rPr>
                <w:rFonts w:ascii="Palatino Linotype" w:hAnsi="Palatino Linotype"/>
                <w:i/>
                <w:sz w:val="22"/>
                <w:szCs w:val="18"/>
              </w:rPr>
              <w:t>Folio de la solicitud: 00489/NEZA/IP/2022</w:t>
            </w:r>
          </w:p>
        </w:tc>
      </w:tr>
      <w:tr w:rsidR="006C2072" w:rsidRPr="00A41E61" w14:paraId="0F8C7F27" w14:textId="77777777" w:rsidTr="006C2072">
        <w:trPr>
          <w:trHeight w:val="450"/>
          <w:tblCellSpacing w:w="0" w:type="dxa"/>
          <w:jc w:val="center"/>
        </w:trPr>
        <w:tc>
          <w:tcPr>
            <w:tcW w:w="0" w:type="auto"/>
            <w:vAlign w:val="center"/>
            <w:hideMark/>
          </w:tcPr>
          <w:p w14:paraId="38EDA2D4" w14:textId="77777777" w:rsidR="006C2072" w:rsidRPr="00A41E61" w:rsidRDefault="006C2072" w:rsidP="006C2072">
            <w:pPr>
              <w:ind w:left="1560" w:right="1286"/>
              <w:jc w:val="right"/>
              <w:rPr>
                <w:rFonts w:ascii="Palatino Linotype" w:hAnsi="Palatino Linotype"/>
                <w:i/>
                <w:sz w:val="22"/>
              </w:rPr>
            </w:pPr>
          </w:p>
        </w:tc>
      </w:tr>
      <w:tr w:rsidR="006C2072" w:rsidRPr="00A41E61" w14:paraId="61D8DEA3" w14:textId="77777777" w:rsidTr="006C2072">
        <w:trPr>
          <w:trHeight w:val="150"/>
          <w:tblCellSpacing w:w="0" w:type="dxa"/>
          <w:jc w:val="center"/>
        </w:trPr>
        <w:tc>
          <w:tcPr>
            <w:tcW w:w="0" w:type="auto"/>
            <w:vAlign w:val="center"/>
            <w:hideMark/>
          </w:tcPr>
          <w:p w14:paraId="1BF6B05F" w14:textId="77777777" w:rsidR="006C2072" w:rsidRPr="00A41E61" w:rsidRDefault="006C2072" w:rsidP="006C2072">
            <w:pPr>
              <w:ind w:left="1560" w:right="1286"/>
              <w:jc w:val="center"/>
              <w:rPr>
                <w:rFonts w:ascii="Palatino Linotype" w:hAnsi="Palatino Linotype"/>
                <w:i/>
                <w:sz w:val="22"/>
                <w:szCs w:val="20"/>
              </w:rPr>
            </w:pPr>
          </w:p>
        </w:tc>
      </w:tr>
      <w:tr w:rsidR="006C2072" w:rsidRPr="00A41E61" w14:paraId="1449C17D" w14:textId="77777777" w:rsidTr="006C2072">
        <w:trPr>
          <w:trHeight w:val="375"/>
          <w:tblCellSpacing w:w="0" w:type="dxa"/>
          <w:jc w:val="center"/>
        </w:trPr>
        <w:tc>
          <w:tcPr>
            <w:tcW w:w="0" w:type="auto"/>
            <w:vAlign w:val="center"/>
            <w:hideMark/>
          </w:tcPr>
          <w:p w14:paraId="57E200E9" w14:textId="77777777" w:rsidR="006C2072" w:rsidRPr="00A41E61" w:rsidRDefault="006C2072" w:rsidP="006C2072">
            <w:pPr>
              <w:ind w:left="1560" w:right="1286"/>
              <w:rPr>
                <w:rFonts w:ascii="Palatino Linotype" w:hAnsi="Palatino Linotype"/>
                <w:i/>
                <w:sz w:val="22"/>
                <w:szCs w:val="20"/>
              </w:rPr>
            </w:pPr>
          </w:p>
        </w:tc>
      </w:tr>
      <w:tr w:rsidR="006C2072" w:rsidRPr="00A41E61" w14:paraId="0352D29C" w14:textId="77777777" w:rsidTr="006C2072">
        <w:trPr>
          <w:trHeight w:val="150"/>
          <w:tblCellSpacing w:w="0" w:type="dxa"/>
          <w:jc w:val="center"/>
        </w:trPr>
        <w:tc>
          <w:tcPr>
            <w:tcW w:w="0" w:type="auto"/>
            <w:vAlign w:val="center"/>
            <w:hideMark/>
          </w:tcPr>
          <w:p w14:paraId="6C909FE4" w14:textId="77777777" w:rsidR="006C2072" w:rsidRPr="00A41E61" w:rsidRDefault="006C2072" w:rsidP="006C2072">
            <w:pPr>
              <w:ind w:left="1560" w:right="1286"/>
              <w:jc w:val="both"/>
              <w:rPr>
                <w:rFonts w:ascii="Palatino Linotype" w:hAnsi="Palatino Linotype"/>
                <w:i/>
                <w:sz w:val="22"/>
              </w:rPr>
            </w:pPr>
            <w:r w:rsidRPr="00A41E61">
              <w:rPr>
                <w:rFonts w:ascii="Palatino Linotype" w:hAnsi="Palatino Linotype"/>
                <w:i/>
                <w:sz w:val="22"/>
                <w:szCs w:val="18"/>
              </w:rPr>
              <w:t xml:space="preserve">Nezahualcóyotl, Estado de México a 15 de septiembre de 2022 ESTIMADO SOLICITANTE P R E S E N T E. En atención a la solicitud de Información Pública identificada con el número de folio 00489/NEZA/IP/2021, que a la letra dice; “Estimados todos, buen día. Me permito citar un extracto de un mensaje enviado por el Director de la Escuela Secundaria </w:t>
            </w:r>
            <w:proofErr w:type="spellStart"/>
            <w:r w:rsidRPr="00A41E61">
              <w:rPr>
                <w:rFonts w:ascii="Palatino Linotype" w:hAnsi="Palatino Linotype"/>
                <w:i/>
                <w:sz w:val="22"/>
                <w:szCs w:val="18"/>
              </w:rPr>
              <w:t>Tecnica</w:t>
            </w:r>
            <w:proofErr w:type="spellEnd"/>
            <w:r w:rsidRPr="00A41E61">
              <w:rPr>
                <w:rFonts w:ascii="Palatino Linotype" w:hAnsi="Palatino Linotype"/>
                <w:i/>
                <w:sz w:val="22"/>
                <w:szCs w:val="18"/>
              </w:rPr>
              <w:t xml:space="preserve"> N° 5 "</w:t>
            </w:r>
            <w:proofErr w:type="spellStart"/>
            <w:r w:rsidRPr="00A41E61">
              <w:rPr>
                <w:rFonts w:ascii="Palatino Linotype" w:hAnsi="Palatino Linotype"/>
                <w:i/>
                <w:sz w:val="22"/>
                <w:szCs w:val="18"/>
              </w:rPr>
              <w:t>Victor</w:t>
            </w:r>
            <w:proofErr w:type="spellEnd"/>
            <w:r w:rsidRPr="00A41E61">
              <w:rPr>
                <w:rFonts w:ascii="Palatino Linotype" w:hAnsi="Palatino Linotype"/>
                <w:i/>
                <w:sz w:val="22"/>
                <w:szCs w:val="18"/>
              </w:rPr>
              <w:t xml:space="preserve"> Bravo </w:t>
            </w:r>
            <w:proofErr w:type="spellStart"/>
            <w:r w:rsidRPr="00A41E61">
              <w:rPr>
                <w:rFonts w:ascii="Palatino Linotype" w:hAnsi="Palatino Linotype"/>
                <w:i/>
                <w:sz w:val="22"/>
                <w:szCs w:val="18"/>
              </w:rPr>
              <w:t>Ahuja</w:t>
            </w:r>
            <w:proofErr w:type="spellEnd"/>
            <w:r w:rsidRPr="00A41E61">
              <w:rPr>
                <w:rFonts w:ascii="Palatino Linotype" w:hAnsi="Palatino Linotype"/>
                <w:i/>
                <w:sz w:val="22"/>
                <w:szCs w:val="18"/>
              </w:rPr>
              <w:t xml:space="preserve">, a saber: "BUENAS TARDES *MENSAJE PARA LOS ALUMNOS QUE NO SE HAN INSCRITO* LES COMPARTO EL CALENDARIO QUE NOS PROPORCIONA SEIEM PARA SUBIR LA INFORMACIÓN A LA PLATAFORMA DE SINCE Y COMO USTEDES PUEDEN VER, LAS INSCRIPCIONES SE CIERRAN EL DIA 15 DE SEPTIEMBRE, DESPUÉS DE ESE DÍA, LOS ALUMNOS SEGUIRÁN CON SU LUGAR EN LA ESCUELA PERO COMO OYENTES HASTA QUE LOS CAPTUREMOS COMO ALTAS EN LAS FECHAS QUE MARCA EL CALENDARIO, EN ESTE CASO HASTA OCTUBRE DEL 24 AL 27 Y DESPUÉS NOVIEMBRE Y ASÍ SUCESIVAMENTE. *LA ÚNICA SITUACIÓN ES QUE, SI QUIEREN HACER ALGÚN TRÁMITE COMO BECAS BENITO JUÁREZ, CONSTANCIAS ETC, NO LO PODRÁN HACER PORQUE NO APARECERÁN EN EL REGISTRO DEL ESTADO DE MÉXICO*" En este sentido, requiero información fidedigna respecto al marco normativo que establece que la educación pública básica en el Estado de México es onerosa y no gratuita como lo establece el </w:t>
            </w:r>
            <w:proofErr w:type="spellStart"/>
            <w:r w:rsidRPr="00A41E61">
              <w:rPr>
                <w:rFonts w:ascii="Palatino Linotype" w:hAnsi="Palatino Linotype"/>
                <w:i/>
                <w:sz w:val="22"/>
                <w:szCs w:val="18"/>
              </w:rPr>
              <w:t>articulo</w:t>
            </w:r>
            <w:proofErr w:type="spellEnd"/>
            <w:r w:rsidRPr="00A41E61">
              <w:rPr>
                <w:rFonts w:ascii="Palatino Linotype" w:hAnsi="Palatino Linotype"/>
                <w:i/>
                <w:sz w:val="22"/>
                <w:szCs w:val="18"/>
              </w:rPr>
              <w:t xml:space="preserve"> 3 de la Constitución Política de los Estados Unidos Mexicanos. Por otro lado, requiero saber por qué el Director de dicha escuela (año 2022) secundaria está coaccionando a las familias y estudiantes a que cubran una cuota de inscripción cuando la educación es gratuita y </w:t>
            </w:r>
            <w:proofErr w:type="spellStart"/>
            <w:r w:rsidRPr="00A41E61">
              <w:rPr>
                <w:rFonts w:ascii="Palatino Linotype" w:hAnsi="Palatino Linotype"/>
                <w:i/>
                <w:sz w:val="22"/>
                <w:szCs w:val="18"/>
              </w:rPr>
              <w:t>cual</w:t>
            </w:r>
            <w:proofErr w:type="spellEnd"/>
            <w:r w:rsidRPr="00A41E61">
              <w:rPr>
                <w:rFonts w:ascii="Palatino Linotype" w:hAnsi="Palatino Linotype"/>
                <w:i/>
                <w:sz w:val="22"/>
                <w:szCs w:val="18"/>
              </w:rPr>
              <w:t xml:space="preserve"> es el fundamento jurídico con el que respalda estos actos ya que está actuando en contra de los preceptos constitucionales y está vulnerado el </w:t>
            </w:r>
            <w:r w:rsidRPr="00A41E61">
              <w:rPr>
                <w:rFonts w:ascii="Palatino Linotype" w:hAnsi="Palatino Linotype"/>
                <w:i/>
                <w:sz w:val="22"/>
                <w:szCs w:val="18"/>
              </w:rPr>
              <w:lastRenderedPageBreak/>
              <w:t xml:space="preserve">derecho a la educación gratuita y de calidad que establece no sólo la multicitada CPEUM sino la misma Declaración de Derechos Humanos. A su vez, quisiera un informe detallado de los recursos públicos que le fueron asignados a la Escuela Secundaria </w:t>
            </w:r>
            <w:proofErr w:type="spellStart"/>
            <w:r w:rsidRPr="00A41E61">
              <w:rPr>
                <w:rFonts w:ascii="Palatino Linotype" w:hAnsi="Palatino Linotype"/>
                <w:i/>
                <w:sz w:val="22"/>
                <w:szCs w:val="18"/>
              </w:rPr>
              <w:t>Tecnica</w:t>
            </w:r>
            <w:proofErr w:type="spellEnd"/>
            <w:r w:rsidRPr="00A41E61">
              <w:rPr>
                <w:rFonts w:ascii="Palatino Linotype" w:hAnsi="Palatino Linotype"/>
                <w:i/>
                <w:sz w:val="22"/>
                <w:szCs w:val="18"/>
              </w:rPr>
              <w:t xml:space="preserve"> N° 5 "</w:t>
            </w:r>
            <w:proofErr w:type="spellStart"/>
            <w:r w:rsidRPr="00A41E61">
              <w:rPr>
                <w:rFonts w:ascii="Palatino Linotype" w:hAnsi="Palatino Linotype"/>
                <w:i/>
                <w:sz w:val="22"/>
                <w:szCs w:val="18"/>
              </w:rPr>
              <w:t>Victor</w:t>
            </w:r>
            <w:proofErr w:type="spellEnd"/>
            <w:r w:rsidRPr="00A41E61">
              <w:rPr>
                <w:rFonts w:ascii="Palatino Linotype" w:hAnsi="Palatino Linotype"/>
                <w:i/>
                <w:sz w:val="22"/>
                <w:szCs w:val="18"/>
              </w:rPr>
              <w:t xml:space="preserve"> Bravo </w:t>
            </w:r>
            <w:proofErr w:type="spellStart"/>
            <w:r w:rsidRPr="00A41E61">
              <w:rPr>
                <w:rFonts w:ascii="Palatino Linotype" w:hAnsi="Palatino Linotype"/>
                <w:i/>
                <w:sz w:val="22"/>
                <w:szCs w:val="18"/>
              </w:rPr>
              <w:t>Ahuja</w:t>
            </w:r>
            <w:proofErr w:type="spellEnd"/>
            <w:r w:rsidRPr="00A41E61">
              <w:rPr>
                <w:rFonts w:ascii="Palatino Linotype" w:hAnsi="Palatino Linotype"/>
                <w:i/>
                <w:sz w:val="22"/>
                <w:szCs w:val="18"/>
              </w:rPr>
              <w:t xml:space="preserve">" en el presente ejercicio 2022 y </w:t>
            </w:r>
            <w:proofErr w:type="spellStart"/>
            <w:r w:rsidRPr="00A41E61">
              <w:rPr>
                <w:rFonts w:ascii="Palatino Linotype" w:hAnsi="Palatino Linotype"/>
                <w:i/>
                <w:sz w:val="22"/>
                <w:szCs w:val="18"/>
              </w:rPr>
              <w:t>cual</w:t>
            </w:r>
            <w:proofErr w:type="spellEnd"/>
            <w:r w:rsidRPr="00A41E61">
              <w:rPr>
                <w:rFonts w:ascii="Palatino Linotype" w:hAnsi="Palatino Linotype"/>
                <w:i/>
                <w:sz w:val="22"/>
                <w:szCs w:val="18"/>
              </w:rPr>
              <w:t xml:space="preserve"> es el plan de trabajo anual de dicha escuela secundaria en relación a tales recursos públicos asignados en el 2022. También quiero saber el fundamento jurídico y expresión documental que demuestre que las inscripciones de todos los niños estudiantes en este segundo semestre 2022, se ha llevado a cabo de forma respetuosa a la Ley nacional e internacional en respecto al derecho humano a la educación gratuita y de calidad de los niños y niña. Por </w:t>
            </w:r>
            <w:proofErr w:type="spellStart"/>
            <w:r w:rsidRPr="00A41E61">
              <w:rPr>
                <w:rFonts w:ascii="Palatino Linotype" w:hAnsi="Palatino Linotype"/>
                <w:i/>
                <w:sz w:val="22"/>
                <w:szCs w:val="18"/>
              </w:rPr>
              <w:t>ultimo</w:t>
            </w:r>
            <w:proofErr w:type="spellEnd"/>
            <w:r w:rsidRPr="00A41E61">
              <w:rPr>
                <w:rFonts w:ascii="Palatino Linotype" w:hAnsi="Palatino Linotype"/>
                <w:i/>
                <w:sz w:val="22"/>
                <w:szCs w:val="18"/>
              </w:rPr>
              <w:t xml:space="preserve">, quiero saber que estudios académicos tiene el Director de la secundaria Escuela Secundaria </w:t>
            </w:r>
            <w:proofErr w:type="spellStart"/>
            <w:r w:rsidRPr="00A41E61">
              <w:rPr>
                <w:rFonts w:ascii="Palatino Linotype" w:hAnsi="Palatino Linotype"/>
                <w:i/>
                <w:sz w:val="22"/>
                <w:szCs w:val="18"/>
              </w:rPr>
              <w:t>Tecnica</w:t>
            </w:r>
            <w:proofErr w:type="spellEnd"/>
            <w:r w:rsidRPr="00A41E61">
              <w:rPr>
                <w:rFonts w:ascii="Palatino Linotype" w:hAnsi="Palatino Linotype"/>
                <w:i/>
                <w:sz w:val="22"/>
                <w:szCs w:val="18"/>
              </w:rPr>
              <w:t xml:space="preserve"> N° 5 "</w:t>
            </w:r>
            <w:proofErr w:type="spellStart"/>
            <w:r w:rsidRPr="00A41E61">
              <w:rPr>
                <w:rFonts w:ascii="Palatino Linotype" w:hAnsi="Palatino Linotype"/>
                <w:i/>
                <w:sz w:val="22"/>
                <w:szCs w:val="18"/>
              </w:rPr>
              <w:t>Victor</w:t>
            </w:r>
            <w:proofErr w:type="spellEnd"/>
            <w:r w:rsidRPr="00A41E61">
              <w:rPr>
                <w:rFonts w:ascii="Palatino Linotype" w:hAnsi="Palatino Linotype"/>
                <w:i/>
                <w:sz w:val="22"/>
                <w:szCs w:val="18"/>
              </w:rPr>
              <w:t xml:space="preserve"> Bravo </w:t>
            </w:r>
            <w:proofErr w:type="spellStart"/>
            <w:r w:rsidRPr="00A41E61">
              <w:rPr>
                <w:rFonts w:ascii="Palatino Linotype" w:hAnsi="Palatino Linotype"/>
                <w:i/>
                <w:sz w:val="22"/>
                <w:szCs w:val="18"/>
              </w:rPr>
              <w:t>Ahuja</w:t>
            </w:r>
            <w:proofErr w:type="spellEnd"/>
            <w:r w:rsidRPr="00A41E61">
              <w:rPr>
                <w:rFonts w:ascii="Palatino Linotype" w:hAnsi="Palatino Linotype"/>
                <w:i/>
                <w:sz w:val="22"/>
                <w:szCs w:val="18"/>
              </w:rPr>
              <w:t xml:space="preserve">", así como su cedula profesional ya que es un servidor público y los cursos en materia de respeto a los derechos humanos tiene ya que como mismo servidor público y por las labores que desempeña son indispensables pues como puede observarse está violando sin duda alguna el estado de derecho que tanto </w:t>
            </w:r>
            <w:proofErr w:type="spellStart"/>
            <w:r w:rsidRPr="00A41E61">
              <w:rPr>
                <w:rFonts w:ascii="Palatino Linotype" w:hAnsi="Palatino Linotype"/>
                <w:i/>
                <w:sz w:val="22"/>
                <w:szCs w:val="18"/>
              </w:rPr>
              <w:t>a</w:t>
            </w:r>
            <w:proofErr w:type="spellEnd"/>
            <w:r w:rsidRPr="00A41E61">
              <w:rPr>
                <w:rFonts w:ascii="Palatino Linotype" w:hAnsi="Palatino Linotype"/>
                <w:i/>
                <w:sz w:val="22"/>
                <w:szCs w:val="18"/>
              </w:rPr>
              <w:t xml:space="preserve"> cuidado el Gobernador del Estado de México”. (SIC) CUALQUIER OTRO DETALLE QUE FACILITE LA BÚSQUEDA DE LA INFORMACIÓN: “Director de la Escuela Secundaria </w:t>
            </w:r>
            <w:proofErr w:type="spellStart"/>
            <w:r w:rsidRPr="00A41E61">
              <w:rPr>
                <w:rFonts w:ascii="Palatino Linotype" w:hAnsi="Palatino Linotype"/>
                <w:i/>
                <w:sz w:val="22"/>
                <w:szCs w:val="18"/>
              </w:rPr>
              <w:t>Tecnica</w:t>
            </w:r>
            <w:proofErr w:type="spellEnd"/>
            <w:r w:rsidRPr="00A41E61">
              <w:rPr>
                <w:rFonts w:ascii="Palatino Linotype" w:hAnsi="Palatino Linotype"/>
                <w:i/>
                <w:sz w:val="22"/>
                <w:szCs w:val="18"/>
              </w:rPr>
              <w:t xml:space="preserve"> N° 5 "</w:t>
            </w:r>
            <w:proofErr w:type="spellStart"/>
            <w:r w:rsidRPr="00A41E61">
              <w:rPr>
                <w:rFonts w:ascii="Palatino Linotype" w:hAnsi="Palatino Linotype"/>
                <w:i/>
                <w:sz w:val="22"/>
                <w:szCs w:val="18"/>
              </w:rPr>
              <w:t>Victor</w:t>
            </w:r>
            <w:proofErr w:type="spellEnd"/>
            <w:r w:rsidRPr="00A41E61">
              <w:rPr>
                <w:rFonts w:ascii="Palatino Linotype" w:hAnsi="Palatino Linotype"/>
                <w:i/>
                <w:sz w:val="22"/>
                <w:szCs w:val="18"/>
              </w:rPr>
              <w:t xml:space="preserve"> Bravo </w:t>
            </w:r>
            <w:proofErr w:type="spellStart"/>
            <w:r w:rsidRPr="00A41E61">
              <w:rPr>
                <w:rFonts w:ascii="Palatino Linotype" w:hAnsi="Palatino Linotype"/>
                <w:i/>
                <w:sz w:val="22"/>
                <w:szCs w:val="18"/>
              </w:rPr>
              <w:t>Ahuja</w:t>
            </w:r>
            <w:proofErr w:type="spellEnd"/>
            <w:r w:rsidRPr="00A41E61">
              <w:rPr>
                <w:rFonts w:ascii="Palatino Linotype" w:hAnsi="Palatino Linotype"/>
                <w:i/>
                <w:sz w:val="22"/>
                <w:szCs w:val="18"/>
              </w:rPr>
              <w:t>" (SIC) Se le sugiere ingresar su petición en la liga de la siguiente: • SISTEMA DE ACCESO A LA INFORMACIÓN MEXIQUENSE • http://www.saimex.org.mx • Ingresar nueva solicitud; • Seleccionar en el apartado de Sujetos Obligados: Poder Ejecutivo; • Posterior a este, en el cuadro de opciones elegir: Secretaría de Educación. Con la finalidad de que le sea proporcionada la información requerida, lo anterior con fundamento Con fundamento en el Título Séptimo, Capítulo I, artículo 167 párrafo primero, de la Ley de Transparencia y Acceso a la Información Pública del Estado de México y Municipio, que a la letra dice: “Artículo 167.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 (…SIC) Sin más por el momento, reciba un fraternal saludo.</w:t>
            </w:r>
          </w:p>
        </w:tc>
      </w:tr>
    </w:tbl>
    <w:p w14:paraId="108CD863" w14:textId="77777777" w:rsidR="002527E8" w:rsidRPr="00A41E61" w:rsidRDefault="002527E8" w:rsidP="006C2072">
      <w:pPr>
        <w:spacing w:line="360" w:lineRule="auto"/>
        <w:jc w:val="both"/>
        <w:rPr>
          <w:rFonts w:ascii="Palatino Linotype" w:hAnsi="Palatino Linotype" w:cs="Arial"/>
          <w:szCs w:val="22"/>
          <w:lang w:val="es-ES" w:eastAsia="es-ES"/>
        </w:rPr>
      </w:pPr>
    </w:p>
    <w:p w14:paraId="340CB4FD" w14:textId="7D5D0E39" w:rsidR="00AE4164" w:rsidRPr="00A41E61" w:rsidRDefault="006C2072" w:rsidP="006C2072">
      <w:pPr>
        <w:spacing w:line="360" w:lineRule="auto"/>
        <w:jc w:val="both"/>
        <w:rPr>
          <w:rFonts w:ascii="Palatino Linotype" w:hAnsi="Palatino Linotype" w:cs="Arial"/>
          <w:szCs w:val="22"/>
          <w:lang w:val="es-ES" w:eastAsia="es-ES"/>
        </w:rPr>
      </w:pPr>
      <w:r w:rsidRPr="00A41E61">
        <w:rPr>
          <w:rFonts w:ascii="Palatino Linotype" w:hAnsi="Palatino Linotype" w:cs="Arial"/>
          <w:szCs w:val="22"/>
          <w:lang w:val="es-ES" w:eastAsia="es-ES"/>
        </w:rPr>
        <w:t xml:space="preserve">A la respuesta se adjuntó el archivo </w:t>
      </w:r>
      <w:hyperlink r:id="rId7" w:tgtFrame="_blank" w:history="1">
        <w:r w:rsidRPr="00A41E61">
          <w:rPr>
            <w:rStyle w:val="Hipervnculo"/>
            <w:rFonts w:ascii="Palatino Linotype" w:hAnsi="Palatino Linotype" w:cs="Arial"/>
            <w:b/>
            <w:bCs/>
            <w:color w:val="auto"/>
          </w:rPr>
          <w:t>00489-2022.pdf</w:t>
        </w:r>
      </w:hyperlink>
      <w:r w:rsidRPr="00A41E61">
        <w:rPr>
          <w:rFonts w:ascii="Palatino Linotype" w:hAnsi="Palatino Linotype"/>
        </w:rPr>
        <w:t xml:space="preserve">: documento suscrito por el titular de la unidad de transparencia a través del cual manifestó su incompetencia para poseer la información, orientó al particular para que dirigiera su solicitud </w:t>
      </w:r>
      <w:r w:rsidR="00FE4424" w:rsidRPr="00A41E61">
        <w:rPr>
          <w:rFonts w:ascii="Palatino Linotype" w:hAnsi="Palatino Linotype"/>
        </w:rPr>
        <w:t xml:space="preserve">a la Secretaría de Educación. </w:t>
      </w:r>
    </w:p>
    <w:p w14:paraId="3562A45A" w14:textId="77777777" w:rsidR="00C11FF8" w:rsidRPr="00A41E61" w:rsidRDefault="00C11FF8" w:rsidP="006C2072">
      <w:pPr>
        <w:spacing w:line="360" w:lineRule="auto"/>
        <w:jc w:val="both"/>
        <w:rPr>
          <w:rFonts w:ascii="Palatino Linotype" w:hAnsi="Palatino Linotype" w:cs="Arial"/>
          <w:szCs w:val="22"/>
          <w:lang w:val="es-ES" w:eastAsia="es-ES"/>
        </w:rPr>
      </w:pPr>
    </w:p>
    <w:p w14:paraId="58F029DA" w14:textId="1E6FC55C" w:rsidR="00C11FF8" w:rsidRPr="00A41E61" w:rsidRDefault="00427401" w:rsidP="00E95235">
      <w:pPr>
        <w:pStyle w:val="Prrafodelista"/>
        <w:numPr>
          <w:ilvl w:val="0"/>
          <w:numId w:val="13"/>
        </w:numPr>
        <w:spacing w:line="360" w:lineRule="auto"/>
        <w:ind w:left="0" w:firstLine="0"/>
        <w:jc w:val="both"/>
        <w:rPr>
          <w:rFonts w:ascii="Palatino Linotype" w:hAnsi="Palatino Linotype" w:cs="Arial"/>
          <w:sz w:val="24"/>
          <w:szCs w:val="22"/>
          <w:lang w:val="es-ES" w:eastAsia="es-ES"/>
        </w:rPr>
      </w:pPr>
      <w:r w:rsidRPr="00A41E61">
        <w:rPr>
          <w:rFonts w:ascii="Palatino Linotype" w:eastAsia="Calibri" w:hAnsi="Palatino Linotype" w:cs="Arial"/>
          <w:sz w:val="24"/>
          <w:szCs w:val="22"/>
          <w:lang w:val="es-AR" w:eastAsia="es-ES"/>
        </w:rPr>
        <w:lastRenderedPageBreak/>
        <w:t xml:space="preserve">El </w:t>
      </w:r>
      <w:r w:rsidR="00FE4424" w:rsidRPr="00A41E61">
        <w:rPr>
          <w:rFonts w:ascii="Palatino Linotype" w:eastAsia="Calibri" w:hAnsi="Palatino Linotype" w:cs="Arial"/>
          <w:sz w:val="24"/>
          <w:szCs w:val="22"/>
          <w:lang w:val="es-AR" w:eastAsia="es-ES"/>
        </w:rPr>
        <w:t>veintidós (22) de septiembre</w:t>
      </w:r>
      <w:r w:rsidR="00CA2D70" w:rsidRPr="00A41E61">
        <w:rPr>
          <w:rFonts w:ascii="Palatino Linotype" w:eastAsia="Calibri" w:hAnsi="Palatino Linotype" w:cs="Arial"/>
          <w:sz w:val="24"/>
          <w:szCs w:val="22"/>
          <w:lang w:val="es-AR" w:eastAsia="es-ES"/>
        </w:rPr>
        <w:t xml:space="preserve"> de dos mil veintidós</w:t>
      </w:r>
      <w:r w:rsidRPr="00A41E61">
        <w:rPr>
          <w:rFonts w:ascii="Palatino Linotype" w:hAnsi="Palatino Linotype" w:cs="Arial"/>
          <w:sz w:val="24"/>
          <w:szCs w:val="22"/>
          <w:lang w:val="es-ES" w:eastAsia="es-ES"/>
        </w:rPr>
        <w:t xml:space="preserve">, </w:t>
      </w:r>
      <w:r w:rsidRPr="00A41E61">
        <w:rPr>
          <w:rFonts w:ascii="Palatino Linotype" w:eastAsiaTheme="minorEastAsia" w:hAnsi="Palatino Linotype"/>
          <w:b/>
          <w:sz w:val="24"/>
          <w:szCs w:val="22"/>
          <w:lang w:val="es-ES_tradnl" w:eastAsia="es-ES"/>
        </w:rPr>
        <w:t>EL RECURRENTE</w:t>
      </w:r>
      <w:r w:rsidRPr="00A41E61">
        <w:rPr>
          <w:rFonts w:ascii="Palatino Linotype" w:hAnsi="Palatino Linotype" w:cs="Arial"/>
          <w:sz w:val="24"/>
          <w:szCs w:val="22"/>
          <w:lang w:val="es-ES" w:eastAsia="es-ES"/>
        </w:rPr>
        <w:t xml:space="preserve"> interpuso el recurso de revisión, en contra de la respuesta, señalando como:</w:t>
      </w:r>
    </w:p>
    <w:p w14:paraId="4F65B805" w14:textId="77777777" w:rsidR="00C11FF8" w:rsidRPr="00A41E61" w:rsidRDefault="00C11FF8" w:rsidP="00E95235">
      <w:pPr>
        <w:pStyle w:val="Prrafodelista"/>
        <w:spacing w:line="360" w:lineRule="auto"/>
        <w:ind w:left="0"/>
        <w:jc w:val="both"/>
        <w:rPr>
          <w:rFonts w:ascii="Palatino Linotype" w:hAnsi="Palatino Linotype" w:cs="Arial"/>
          <w:szCs w:val="22"/>
          <w:lang w:val="es-ES" w:eastAsia="es-ES"/>
        </w:rPr>
      </w:pPr>
    </w:p>
    <w:p w14:paraId="62DE2B07" w14:textId="056AADCD" w:rsidR="00C11FF8" w:rsidRPr="00A41E61" w:rsidRDefault="00C11FF8" w:rsidP="00E95235">
      <w:pPr>
        <w:spacing w:line="360" w:lineRule="auto"/>
        <w:ind w:left="567" w:right="567"/>
        <w:contextualSpacing/>
        <w:jc w:val="both"/>
        <w:rPr>
          <w:rFonts w:ascii="Palatino Linotype" w:eastAsia="Calibri" w:hAnsi="Palatino Linotype" w:cs="Arial"/>
          <w:i/>
          <w:sz w:val="22"/>
          <w:szCs w:val="22"/>
          <w:lang w:val="es-ES" w:eastAsia="es-ES"/>
        </w:rPr>
      </w:pPr>
      <w:r w:rsidRPr="00A41E61">
        <w:rPr>
          <w:rFonts w:ascii="Palatino Linotype" w:eastAsiaTheme="minorEastAsia" w:hAnsi="Palatino Linotype"/>
          <w:b/>
          <w:sz w:val="22"/>
          <w:szCs w:val="22"/>
          <w:lang w:val="es-ES_tradnl" w:eastAsia="es-ES"/>
        </w:rPr>
        <w:t>Acto impugnado</w:t>
      </w:r>
      <w:r w:rsidRPr="00A41E61">
        <w:rPr>
          <w:rFonts w:ascii="Palatino Linotype" w:eastAsiaTheme="minorEastAsia" w:hAnsi="Palatino Linotype"/>
          <w:b/>
          <w:i/>
          <w:sz w:val="22"/>
          <w:szCs w:val="22"/>
          <w:lang w:val="es-ES_tradnl" w:eastAsia="es-ES"/>
        </w:rPr>
        <w:t>:</w:t>
      </w:r>
      <w:r w:rsidRPr="00A41E61">
        <w:rPr>
          <w:rFonts w:ascii="Palatino Linotype" w:hAnsi="Palatino Linotype"/>
          <w:i/>
          <w:color w:val="000000"/>
          <w:sz w:val="22"/>
          <w:szCs w:val="22"/>
        </w:rPr>
        <w:t xml:space="preserve"> “</w:t>
      </w:r>
      <w:r w:rsidR="00FE4424" w:rsidRPr="00A41E61">
        <w:rPr>
          <w:rFonts w:ascii="Palatino Linotype" w:hAnsi="Palatino Linotype"/>
          <w:i/>
          <w:color w:val="000000"/>
          <w:sz w:val="22"/>
          <w:szCs w:val="22"/>
        </w:rPr>
        <w:t xml:space="preserve">La respuesta respecto a que no es su competencia no resulta procedente ya que es el la Unidad de Transparencia del Ayuntamiento del Municipio de </w:t>
      </w:r>
      <w:proofErr w:type="spellStart"/>
      <w:r w:rsidR="00FE4424" w:rsidRPr="00A41E61">
        <w:rPr>
          <w:rFonts w:ascii="Palatino Linotype" w:hAnsi="Palatino Linotype"/>
          <w:i/>
          <w:color w:val="000000"/>
          <w:sz w:val="22"/>
          <w:szCs w:val="22"/>
        </w:rPr>
        <w:t>Nezahualcoyotl</w:t>
      </w:r>
      <w:proofErr w:type="spellEnd"/>
      <w:r w:rsidR="00FE4424" w:rsidRPr="00A41E61">
        <w:rPr>
          <w:rFonts w:ascii="Palatino Linotype" w:hAnsi="Palatino Linotype"/>
          <w:i/>
          <w:color w:val="000000"/>
          <w:sz w:val="22"/>
          <w:szCs w:val="22"/>
        </w:rPr>
        <w:t xml:space="preserve">, es quien debe analizar el contenido de la solicitud y turnarla a el área correspondiente, tal cual lo señala la Ley Federal de Transparencia y Acceso a la Información </w:t>
      </w:r>
      <w:proofErr w:type="spellStart"/>
      <w:r w:rsidR="00FE4424" w:rsidRPr="00A41E61">
        <w:rPr>
          <w:rFonts w:ascii="Palatino Linotype" w:hAnsi="Palatino Linotype"/>
          <w:i/>
          <w:color w:val="000000"/>
          <w:sz w:val="22"/>
          <w:szCs w:val="22"/>
        </w:rPr>
        <w:t>Púlica</w:t>
      </w:r>
      <w:proofErr w:type="spellEnd"/>
      <w:r w:rsidR="00FE4424" w:rsidRPr="00A41E61">
        <w:rPr>
          <w:rFonts w:ascii="Palatino Linotype" w:hAnsi="Palatino Linotype"/>
          <w:i/>
          <w:color w:val="000000"/>
          <w:sz w:val="22"/>
          <w:szCs w:val="22"/>
        </w:rPr>
        <w:t xml:space="preserve">. Dicha unidad de transparencia debe turnarla </w:t>
      </w:r>
      <w:proofErr w:type="gramStart"/>
      <w:r w:rsidR="00FE4424" w:rsidRPr="00A41E61">
        <w:rPr>
          <w:rFonts w:ascii="Palatino Linotype" w:hAnsi="Palatino Linotype"/>
          <w:i/>
          <w:color w:val="000000"/>
          <w:sz w:val="22"/>
          <w:szCs w:val="22"/>
        </w:rPr>
        <w:t>a el</w:t>
      </w:r>
      <w:proofErr w:type="gramEnd"/>
      <w:r w:rsidR="00FE4424" w:rsidRPr="00A41E61">
        <w:rPr>
          <w:rFonts w:ascii="Palatino Linotype" w:hAnsi="Palatino Linotype"/>
          <w:i/>
          <w:color w:val="000000"/>
          <w:sz w:val="22"/>
          <w:szCs w:val="22"/>
        </w:rPr>
        <w:t xml:space="preserve"> área a cargo de las escuelas públicas (por decir algo) con la intención de pasar por ciertos enlaces y así llegar al Director de Escuela Secundaria </w:t>
      </w:r>
      <w:proofErr w:type="spellStart"/>
      <w:r w:rsidR="00FE4424" w:rsidRPr="00A41E61">
        <w:rPr>
          <w:rFonts w:ascii="Palatino Linotype" w:hAnsi="Palatino Linotype"/>
          <w:i/>
          <w:color w:val="000000"/>
          <w:sz w:val="22"/>
          <w:szCs w:val="22"/>
        </w:rPr>
        <w:t>Tecnica</w:t>
      </w:r>
      <w:proofErr w:type="spellEnd"/>
      <w:r w:rsidR="00FE4424" w:rsidRPr="00A41E61">
        <w:rPr>
          <w:rFonts w:ascii="Palatino Linotype" w:hAnsi="Palatino Linotype"/>
          <w:i/>
          <w:color w:val="000000"/>
          <w:sz w:val="22"/>
          <w:szCs w:val="22"/>
        </w:rPr>
        <w:t xml:space="preserve"> N° 5 "</w:t>
      </w:r>
      <w:proofErr w:type="spellStart"/>
      <w:r w:rsidR="00FE4424" w:rsidRPr="00A41E61">
        <w:rPr>
          <w:rFonts w:ascii="Palatino Linotype" w:hAnsi="Palatino Linotype"/>
          <w:i/>
          <w:color w:val="000000"/>
          <w:sz w:val="22"/>
          <w:szCs w:val="22"/>
        </w:rPr>
        <w:t>Victor</w:t>
      </w:r>
      <w:proofErr w:type="spellEnd"/>
      <w:r w:rsidR="00FE4424" w:rsidRPr="00A41E61">
        <w:rPr>
          <w:rFonts w:ascii="Palatino Linotype" w:hAnsi="Palatino Linotype"/>
          <w:i/>
          <w:color w:val="000000"/>
          <w:sz w:val="22"/>
          <w:szCs w:val="22"/>
        </w:rPr>
        <w:t xml:space="preserve"> Bravo </w:t>
      </w:r>
      <w:proofErr w:type="spellStart"/>
      <w:r w:rsidR="00FE4424" w:rsidRPr="00A41E61">
        <w:rPr>
          <w:rFonts w:ascii="Palatino Linotype" w:hAnsi="Palatino Linotype"/>
          <w:i/>
          <w:color w:val="000000"/>
          <w:sz w:val="22"/>
          <w:szCs w:val="22"/>
        </w:rPr>
        <w:t>Ahuja</w:t>
      </w:r>
      <w:proofErr w:type="spellEnd"/>
      <w:r w:rsidR="00FE4424" w:rsidRPr="00A41E61">
        <w:rPr>
          <w:rFonts w:ascii="Palatino Linotype" w:hAnsi="Palatino Linotype"/>
          <w:i/>
          <w:color w:val="000000"/>
          <w:sz w:val="22"/>
          <w:szCs w:val="22"/>
        </w:rPr>
        <w:t>". Es imposible pensar que la escuela secundaria tendrá una Unidad de Transparencia y que el que suscribe dirija la solicitud directamente, por ello se crean áreas, direcciones y/o enlaces en el ayuntamiento de Nezahualcóyotl. En caso de no proceder mi queja procederé a la Comisión de Derechos Humanos del Estado de México, pues a pesar de percatarse de la violación a derechos humanos únicamente pretenden declarar incompetencia. Cabe mencionar que cuando se tiene conocimiento de una violación a derechos humanos y más aún de un menor, prevalece el derecho humano al interés superior del menor, y ustedes servidores públicos, no están respetando tal precepto.</w:t>
      </w:r>
      <w:r w:rsidR="00CA2D70" w:rsidRPr="00A41E61">
        <w:rPr>
          <w:rFonts w:ascii="Palatino Linotype" w:hAnsi="Palatino Linotype"/>
          <w:i/>
          <w:color w:val="000000"/>
          <w:sz w:val="22"/>
          <w:szCs w:val="22"/>
        </w:rPr>
        <w:t>" (Sic)</w:t>
      </w:r>
    </w:p>
    <w:p w14:paraId="00259BDD" w14:textId="77777777" w:rsidR="00C11FF8" w:rsidRPr="00A41E61" w:rsidRDefault="00C11FF8" w:rsidP="00E95235">
      <w:pPr>
        <w:spacing w:line="360" w:lineRule="auto"/>
        <w:ind w:left="567" w:right="567"/>
        <w:contextualSpacing/>
        <w:jc w:val="both"/>
        <w:rPr>
          <w:rFonts w:ascii="Palatino Linotype" w:eastAsia="Calibri" w:hAnsi="Palatino Linotype" w:cs="Arial"/>
          <w:sz w:val="22"/>
          <w:szCs w:val="22"/>
          <w:lang w:val="es-ES" w:eastAsia="es-ES"/>
        </w:rPr>
      </w:pPr>
    </w:p>
    <w:p w14:paraId="3DD92B7A" w14:textId="2C8A9C50" w:rsidR="00C11FF8" w:rsidRPr="00A41E61" w:rsidRDefault="00FE4424" w:rsidP="00E95235">
      <w:pPr>
        <w:spacing w:line="360" w:lineRule="auto"/>
        <w:ind w:left="567" w:right="567"/>
        <w:contextualSpacing/>
        <w:jc w:val="both"/>
        <w:rPr>
          <w:rFonts w:ascii="Palatino Linotype" w:hAnsi="Palatino Linotype"/>
          <w:i/>
          <w:color w:val="000000"/>
          <w:sz w:val="22"/>
          <w:szCs w:val="22"/>
        </w:rPr>
      </w:pPr>
      <w:r w:rsidRPr="00A41E61">
        <w:rPr>
          <w:rFonts w:ascii="Palatino Linotype" w:eastAsiaTheme="minorEastAsia" w:hAnsi="Palatino Linotype"/>
          <w:b/>
          <w:sz w:val="22"/>
          <w:szCs w:val="22"/>
          <w:lang w:val="es-ES_tradnl" w:eastAsia="es-ES"/>
        </w:rPr>
        <w:t xml:space="preserve">El particular no señaló </w:t>
      </w:r>
      <w:r w:rsidR="00C11FF8" w:rsidRPr="00A41E61">
        <w:rPr>
          <w:rFonts w:ascii="Palatino Linotype" w:eastAsiaTheme="minorEastAsia" w:hAnsi="Palatino Linotype"/>
          <w:b/>
          <w:sz w:val="22"/>
          <w:szCs w:val="22"/>
          <w:lang w:val="es-ES_tradnl" w:eastAsia="es-ES"/>
        </w:rPr>
        <w:t>Raz</w:t>
      </w:r>
      <w:r w:rsidRPr="00A41E61">
        <w:rPr>
          <w:rFonts w:ascii="Palatino Linotype" w:eastAsiaTheme="minorEastAsia" w:hAnsi="Palatino Linotype"/>
          <w:b/>
          <w:sz w:val="22"/>
          <w:szCs w:val="22"/>
          <w:lang w:val="es-ES_tradnl" w:eastAsia="es-ES"/>
        </w:rPr>
        <w:t>ones o Motivos de inconformidad</w:t>
      </w:r>
    </w:p>
    <w:p w14:paraId="628ED807" w14:textId="77777777" w:rsidR="004E228C" w:rsidRPr="00A41E61" w:rsidRDefault="004E228C" w:rsidP="00E95235">
      <w:pPr>
        <w:spacing w:line="360" w:lineRule="auto"/>
        <w:ind w:left="567" w:right="567"/>
        <w:contextualSpacing/>
        <w:jc w:val="both"/>
        <w:rPr>
          <w:rFonts w:ascii="Palatino Linotype" w:hAnsi="Palatino Linotype"/>
          <w:i/>
          <w:color w:val="000000"/>
          <w:sz w:val="22"/>
          <w:szCs w:val="22"/>
        </w:rPr>
      </w:pPr>
    </w:p>
    <w:p w14:paraId="36D607DF" w14:textId="0228518A" w:rsidR="0053267B" w:rsidRPr="00A41E61" w:rsidRDefault="00FE4424" w:rsidP="00FE4424">
      <w:pPr>
        <w:spacing w:line="360" w:lineRule="auto"/>
        <w:ind w:right="567"/>
        <w:contextualSpacing/>
        <w:jc w:val="both"/>
        <w:rPr>
          <w:rFonts w:ascii="Palatino Linotype" w:eastAsiaTheme="minorEastAsia" w:hAnsi="Palatino Linotype"/>
          <w:sz w:val="22"/>
          <w:szCs w:val="22"/>
          <w:lang w:val="es-ES_tradnl" w:eastAsia="es-ES"/>
        </w:rPr>
      </w:pPr>
      <w:r w:rsidRPr="00A41E61">
        <w:rPr>
          <w:rFonts w:ascii="Palatino Linotype" w:eastAsiaTheme="minorEastAsia" w:hAnsi="Palatino Linotype"/>
          <w:sz w:val="22"/>
          <w:szCs w:val="22"/>
          <w:lang w:val="es-ES_tradnl" w:eastAsia="es-ES"/>
        </w:rPr>
        <w:t xml:space="preserve">A la interposición del recurso, el particular adjuntó el archivo </w:t>
      </w:r>
      <w:hyperlink r:id="rId8" w:tgtFrame="_blank" w:history="1">
        <w:r w:rsidRPr="00A41E61">
          <w:rPr>
            <w:rStyle w:val="Hipervnculo"/>
            <w:rFonts w:ascii="Palatino Linotype" w:hAnsi="Palatino Linotype" w:cs="Arial"/>
            <w:b/>
            <w:bCs/>
            <w:color w:val="auto"/>
            <w:sz w:val="22"/>
            <w:szCs w:val="22"/>
          </w:rPr>
          <w:t>Archivo1663879896019null</w:t>
        </w:r>
      </w:hyperlink>
      <w:r w:rsidRPr="00A41E61">
        <w:rPr>
          <w:rFonts w:ascii="Palatino Linotype" w:hAnsi="Palatino Linotype" w:cs="Arial"/>
          <w:sz w:val="22"/>
          <w:szCs w:val="22"/>
        </w:rPr>
        <w:t xml:space="preserve">, el cual se encuentra dañado y no se puede acceder. </w:t>
      </w:r>
    </w:p>
    <w:p w14:paraId="1D027EAE" w14:textId="77777777" w:rsidR="004E228C" w:rsidRPr="00A41E61" w:rsidRDefault="004E228C" w:rsidP="00180811">
      <w:pPr>
        <w:spacing w:line="360" w:lineRule="auto"/>
        <w:ind w:right="567"/>
        <w:contextualSpacing/>
        <w:jc w:val="both"/>
        <w:rPr>
          <w:rFonts w:ascii="Palatino Linotype" w:eastAsiaTheme="minorEastAsia" w:hAnsi="Palatino Linotype"/>
          <w:b/>
          <w:sz w:val="22"/>
          <w:szCs w:val="22"/>
          <w:lang w:val="es-ES_tradnl" w:eastAsia="es-ES"/>
        </w:rPr>
      </w:pPr>
    </w:p>
    <w:p w14:paraId="78BFCF31" w14:textId="77777777" w:rsidR="00C11FF8" w:rsidRPr="00A41E61" w:rsidRDefault="00C11FF8" w:rsidP="00E95235">
      <w:pPr>
        <w:spacing w:line="360" w:lineRule="auto"/>
        <w:jc w:val="both"/>
        <w:rPr>
          <w:rFonts w:ascii="Palatino Linotype" w:hAnsi="Palatino Linotype" w:cs="Arial"/>
          <w:szCs w:val="22"/>
          <w:lang w:val="es-ES" w:eastAsia="es-ES"/>
        </w:rPr>
      </w:pPr>
    </w:p>
    <w:p w14:paraId="737C61CE" w14:textId="77777777" w:rsidR="00C11FF8" w:rsidRPr="00A41E61" w:rsidRDefault="00427401" w:rsidP="00E95235">
      <w:pPr>
        <w:pStyle w:val="Prrafodelista"/>
        <w:numPr>
          <w:ilvl w:val="0"/>
          <w:numId w:val="13"/>
        </w:numPr>
        <w:spacing w:line="360" w:lineRule="auto"/>
        <w:ind w:left="0" w:firstLine="0"/>
        <w:jc w:val="both"/>
        <w:rPr>
          <w:rFonts w:ascii="Palatino Linotype" w:hAnsi="Palatino Linotype" w:cs="Arial"/>
          <w:sz w:val="24"/>
          <w:szCs w:val="22"/>
          <w:lang w:val="es-ES" w:eastAsia="es-ES"/>
        </w:rPr>
      </w:pPr>
      <w:r w:rsidRPr="00A41E61">
        <w:rPr>
          <w:rFonts w:ascii="Palatino Linotype" w:hAnsi="Palatino Linotype" w:cs="Arial"/>
          <w:sz w:val="24"/>
          <w:lang w:val="es-ES" w:eastAsia="es-ES"/>
        </w:rPr>
        <w:lastRenderedPageBreak/>
        <w:t xml:space="preserve">Se registró el recurso de revisión bajo el número de expediente </w:t>
      </w:r>
      <w:r w:rsidRPr="00A41E61">
        <w:rPr>
          <w:rFonts w:ascii="Palatino Linotype" w:eastAsiaTheme="minorEastAsia" w:hAnsi="Palatino Linotype" w:cs="Arial"/>
          <w:bCs/>
          <w:sz w:val="24"/>
          <w:lang w:val="es-ES_tradnl" w:eastAsia="es-ES"/>
        </w:rPr>
        <w:t xml:space="preserve">al rubro indicado, asimismo con fundamento en lo dispuesto por el </w:t>
      </w:r>
      <w:r w:rsidRPr="00A41E61">
        <w:rPr>
          <w:rFonts w:ascii="Palatino Linotype" w:eastAsia="Calibri" w:hAnsi="Palatino Linotype" w:cs="Arial"/>
          <w:sz w:val="24"/>
          <w:lang w:val="es-ES" w:eastAsia="es-ES"/>
        </w:rPr>
        <w:t xml:space="preserve">artículo 185 fracción I de la </w:t>
      </w:r>
      <w:r w:rsidRPr="00A41E61">
        <w:rPr>
          <w:rFonts w:ascii="Palatino Linotype" w:eastAsia="Calibri" w:hAnsi="Palatino Linotype" w:cs="Arial"/>
          <w:b/>
          <w:sz w:val="24"/>
          <w:lang w:val="es-ES" w:eastAsia="es-ES"/>
        </w:rPr>
        <w:t xml:space="preserve">Ley de Transparencia y Acceso a la Información Pública del Estado de México y Municipios </w:t>
      </w:r>
      <w:r w:rsidRPr="00A41E61">
        <w:rPr>
          <w:rFonts w:ascii="Palatino Linotype" w:hAnsi="Palatino Linotype" w:cs="Arial"/>
          <w:sz w:val="24"/>
          <w:lang w:val="es-ES" w:eastAsia="es-ES"/>
        </w:rPr>
        <w:t>se turnó a</w:t>
      </w:r>
      <w:r w:rsidR="004C365C" w:rsidRPr="00A41E61">
        <w:rPr>
          <w:rFonts w:ascii="Palatino Linotype" w:hAnsi="Palatino Linotype" w:cs="Arial"/>
          <w:sz w:val="24"/>
          <w:lang w:val="es-ES" w:eastAsia="es-ES"/>
        </w:rPr>
        <w:t xml:space="preserve"> </w:t>
      </w:r>
      <w:r w:rsidRPr="00A41E61">
        <w:rPr>
          <w:rFonts w:ascii="Palatino Linotype" w:hAnsi="Palatino Linotype" w:cs="Arial"/>
          <w:sz w:val="24"/>
          <w:lang w:val="es-ES" w:eastAsia="es-ES"/>
        </w:rPr>
        <w:t>l</w:t>
      </w:r>
      <w:r w:rsidR="004C365C" w:rsidRPr="00A41E61">
        <w:rPr>
          <w:rFonts w:ascii="Palatino Linotype" w:hAnsi="Palatino Linotype" w:cs="Arial"/>
          <w:sz w:val="24"/>
          <w:lang w:val="es-ES" w:eastAsia="es-ES"/>
        </w:rPr>
        <w:t>a</w:t>
      </w:r>
      <w:r w:rsidRPr="00A41E61">
        <w:rPr>
          <w:rFonts w:ascii="Palatino Linotype" w:hAnsi="Palatino Linotype" w:cs="Arial"/>
          <w:sz w:val="24"/>
          <w:lang w:val="es-ES" w:eastAsia="es-ES"/>
        </w:rPr>
        <w:t xml:space="preserve"> </w:t>
      </w:r>
      <w:r w:rsidR="004C365C" w:rsidRPr="00A41E61">
        <w:rPr>
          <w:rFonts w:ascii="Palatino Linotype" w:hAnsi="Palatino Linotype" w:cs="Arial"/>
          <w:b/>
          <w:sz w:val="24"/>
          <w:lang w:val="es-ES" w:eastAsia="es-ES"/>
        </w:rPr>
        <w:t>Comisionada María del Rosario Mejía Ayala</w:t>
      </w:r>
      <w:r w:rsidRPr="00A41E61">
        <w:rPr>
          <w:rFonts w:ascii="Palatino Linotype" w:hAnsi="Palatino Linotype" w:cs="Arial"/>
          <w:b/>
          <w:sz w:val="24"/>
          <w:lang w:val="es-ES" w:eastAsia="es-ES"/>
        </w:rPr>
        <w:t xml:space="preserve">, </w:t>
      </w:r>
      <w:r w:rsidRPr="00A41E61">
        <w:rPr>
          <w:rFonts w:ascii="Palatino Linotype" w:hAnsi="Palatino Linotype" w:cs="Arial"/>
          <w:sz w:val="24"/>
          <w:lang w:val="es-ES" w:eastAsia="es-ES"/>
        </w:rPr>
        <w:t xml:space="preserve">con el objeto de </w:t>
      </w:r>
      <w:r w:rsidRPr="00A41E61">
        <w:rPr>
          <w:rFonts w:ascii="Palatino Linotype" w:hAnsi="Palatino Linotype" w:cs="Arial"/>
          <w:sz w:val="24"/>
          <w:lang w:eastAsia="es-ES"/>
        </w:rPr>
        <w:t xml:space="preserve">su análisis. </w:t>
      </w:r>
    </w:p>
    <w:p w14:paraId="58EDE4F4" w14:textId="77777777" w:rsidR="00C11FF8" w:rsidRPr="00A41E61" w:rsidRDefault="00C11FF8" w:rsidP="00E95235">
      <w:pPr>
        <w:pStyle w:val="Prrafodelista"/>
        <w:spacing w:line="360" w:lineRule="auto"/>
        <w:ind w:left="0"/>
        <w:jc w:val="both"/>
        <w:rPr>
          <w:rFonts w:ascii="Palatino Linotype" w:hAnsi="Palatino Linotype" w:cs="Arial"/>
          <w:sz w:val="24"/>
          <w:szCs w:val="22"/>
          <w:lang w:val="es-ES" w:eastAsia="es-ES"/>
        </w:rPr>
      </w:pPr>
    </w:p>
    <w:p w14:paraId="3733C194" w14:textId="77777777" w:rsidR="00FE4424" w:rsidRPr="00A41E61" w:rsidRDefault="00427401" w:rsidP="00E95235">
      <w:pPr>
        <w:pStyle w:val="Prrafodelista"/>
        <w:numPr>
          <w:ilvl w:val="0"/>
          <w:numId w:val="13"/>
        </w:numPr>
        <w:spacing w:line="360" w:lineRule="auto"/>
        <w:ind w:left="0" w:firstLine="0"/>
        <w:jc w:val="both"/>
        <w:rPr>
          <w:rFonts w:ascii="Palatino Linotype" w:hAnsi="Palatino Linotype" w:cs="Arial"/>
          <w:sz w:val="24"/>
          <w:szCs w:val="22"/>
          <w:lang w:val="es-ES" w:eastAsia="es-ES"/>
        </w:rPr>
      </w:pPr>
      <w:r w:rsidRPr="00A41E61">
        <w:rPr>
          <w:rFonts w:ascii="Palatino Linotype" w:eastAsia="Calibri" w:hAnsi="Palatino Linotype" w:cs="Arial"/>
          <w:sz w:val="24"/>
          <w:lang w:val="es-ES" w:eastAsia="es-ES"/>
        </w:rPr>
        <w:t xml:space="preserve">El Comisionado Ponente con fundamento en lo dispuesto por el artículo 185 fracción II de la ley de la materia, a través del acuerdo de admisión de </w:t>
      </w:r>
      <w:r w:rsidR="00CA2D70" w:rsidRPr="00A41E61">
        <w:rPr>
          <w:rFonts w:ascii="Palatino Linotype" w:eastAsia="Calibri" w:hAnsi="Palatino Linotype" w:cs="Arial"/>
          <w:sz w:val="24"/>
          <w:lang w:val="es-ES" w:eastAsia="es-ES"/>
        </w:rPr>
        <w:t xml:space="preserve">fecha </w:t>
      </w:r>
      <w:r w:rsidR="00FE4424" w:rsidRPr="00A41E61">
        <w:rPr>
          <w:rFonts w:ascii="Palatino Linotype" w:eastAsia="Calibri" w:hAnsi="Palatino Linotype" w:cs="Arial"/>
          <w:sz w:val="24"/>
          <w:lang w:val="es-ES" w:eastAsia="es-ES"/>
        </w:rPr>
        <w:t xml:space="preserve">veintiocho (28) de septiembre </w:t>
      </w:r>
      <w:r w:rsidR="00CA2D70" w:rsidRPr="00A41E61">
        <w:rPr>
          <w:rFonts w:ascii="Palatino Linotype" w:eastAsia="Calibri" w:hAnsi="Palatino Linotype" w:cs="Arial"/>
          <w:sz w:val="24"/>
          <w:lang w:val="es-ES" w:eastAsia="es-ES"/>
        </w:rPr>
        <w:t xml:space="preserve"> de dos mil veintidós</w:t>
      </w:r>
      <w:r w:rsidRPr="00A41E61">
        <w:rPr>
          <w:rFonts w:ascii="Palatino Linotype" w:eastAsia="Calibri" w:hAnsi="Palatino Linotype" w:cs="Arial"/>
          <w:sz w:val="24"/>
          <w:lang w:val="es-ES" w:eastAsia="es-ES"/>
        </w:rPr>
        <w:t xml:space="preserve">, puso a disposición de las partes el expediente electrónico </w:t>
      </w:r>
      <w:r w:rsidRPr="00A41E61">
        <w:rPr>
          <w:rFonts w:ascii="Palatino Linotype" w:eastAsia="Calibri" w:hAnsi="Palatino Linotype" w:cs="Arial"/>
          <w:sz w:val="24"/>
          <w:lang w:val="es-ES_tradnl" w:eastAsia="es-ES"/>
        </w:rPr>
        <w:t xml:space="preserve">vía </w:t>
      </w:r>
      <w:r w:rsidRPr="00A41E61">
        <w:rPr>
          <w:rFonts w:ascii="Palatino Linotype" w:eastAsia="Calibri" w:hAnsi="Palatino Linotype" w:cs="Arial"/>
          <w:b/>
          <w:sz w:val="24"/>
          <w:lang w:val="es-ES" w:eastAsia="es-ES"/>
        </w:rPr>
        <w:t xml:space="preserve">SAIMEX </w:t>
      </w:r>
      <w:r w:rsidRPr="00A41E61">
        <w:rPr>
          <w:rFonts w:ascii="Palatino Linotype" w:eastAsia="Calibri" w:hAnsi="Palatino Linotype" w:cs="Arial"/>
          <w:sz w:val="24"/>
          <w:lang w:val="es-ES" w:eastAsia="es-ES"/>
        </w:rPr>
        <w:t xml:space="preserve">a efecto de que en un plazo máximo de siete días manifestaran lo que a derecho convinieran, ofrecieran pruebas y alegatos según corresponda al caso concreto, de esta forma para que el </w:t>
      </w:r>
      <w:r w:rsidRPr="00A41E61">
        <w:rPr>
          <w:rFonts w:ascii="Palatino Linotype" w:eastAsia="Calibri" w:hAnsi="Palatino Linotype" w:cs="Arial"/>
          <w:b/>
          <w:sz w:val="24"/>
          <w:lang w:val="es-ES" w:eastAsia="es-ES"/>
        </w:rPr>
        <w:t>SUJETO OBLIGADO</w:t>
      </w:r>
      <w:r w:rsidRPr="00A41E61">
        <w:rPr>
          <w:rFonts w:ascii="Palatino Linotype" w:eastAsia="Calibri" w:hAnsi="Palatino Linotype" w:cs="Arial"/>
          <w:sz w:val="24"/>
          <w:lang w:val="es-ES" w:eastAsia="es-ES"/>
        </w:rPr>
        <w:t xml:space="preserve"> presentara el informe justificado procedente. De las constancias que obran en el expediente electrónico SAIMEX el partic</w:t>
      </w:r>
      <w:r w:rsidR="004703E3" w:rsidRPr="00A41E61">
        <w:rPr>
          <w:rFonts w:ascii="Palatino Linotype" w:eastAsia="Calibri" w:hAnsi="Palatino Linotype" w:cs="Arial"/>
          <w:sz w:val="24"/>
          <w:lang w:val="es-ES" w:eastAsia="es-ES"/>
        </w:rPr>
        <w:t>u</w:t>
      </w:r>
      <w:r w:rsidR="00FE4424" w:rsidRPr="00A41E61">
        <w:rPr>
          <w:rFonts w:ascii="Palatino Linotype" w:eastAsia="Calibri" w:hAnsi="Palatino Linotype" w:cs="Arial"/>
          <w:sz w:val="24"/>
          <w:lang w:val="es-ES" w:eastAsia="es-ES"/>
        </w:rPr>
        <w:t>lar no realizó manifestaciones</w:t>
      </w:r>
    </w:p>
    <w:p w14:paraId="353DE909" w14:textId="77777777" w:rsidR="00FE4424" w:rsidRPr="00A41E61" w:rsidRDefault="00FE4424" w:rsidP="00FE4424">
      <w:pPr>
        <w:pStyle w:val="Prrafodelista"/>
        <w:rPr>
          <w:rFonts w:ascii="Palatino Linotype" w:eastAsia="Calibri" w:hAnsi="Palatino Linotype" w:cs="Arial"/>
          <w:sz w:val="24"/>
          <w:lang w:val="es-ES" w:eastAsia="es-ES"/>
        </w:rPr>
      </w:pPr>
    </w:p>
    <w:p w14:paraId="579F71E1" w14:textId="0D7541D7" w:rsidR="00C11FF8" w:rsidRPr="00A41E61" w:rsidRDefault="00FE4424" w:rsidP="00E95235">
      <w:pPr>
        <w:pStyle w:val="Prrafodelista"/>
        <w:numPr>
          <w:ilvl w:val="0"/>
          <w:numId w:val="13"/>
        </w:numPr>
        <w:spacing w:line="360" w:lineRule="auto"/>
        <w:ind w:left="0" w:firstLine="0"/>
        <w:jc w:val="both"/>
        <w:rPr>
          <w:rFonts w:ascii="Palatino Linotype" w:hAnsi="Palatino Linotype" w:cs="Arial"/>
          <w:sz w:val="24"/>
          <w:szCs w:val="22"/>
          <w:lang w:val="es-ES" w:eastAsia="es-ES"/>
        </w:rPr>
      </w:pPr>
      <w:r w:rsidRPr="00A41E61">
        <w:rPr>
          <w:rFonts w:ascii="Palatino Linotype" w:eastAsia="Calibri" w:hAnsi="Palatino Linotype" w:cs="Arial"/>
          <w:sz w:val="24"/>
          <w:lang w:val="es-ES" w:eastAsia="es-ES"/>
        </w:rPr>
        <w:t>P</w:t>
      </w:r>
      <w:r w:rsidR="004703E3" w:rsidRPr="00A41E61">
        <w:rPr>
          <w:rFonts w:ascii="Palatino Linotype" w:eastAsia="Calibri" w:hAnsi="Palatino Linotype" w:cs="Arial"/>
          <w:sz w:val="24"/>
          <w:lang w:val="es-ES" w:eastAsia="es-ES"/>
        </w:rPr>
        <w:t>or</w:t>
      </w:r>
      <w:r w:rsidRPr="00A41E61">
        <w:rPr>
          <w:rFonts w:ascii="Palatino Linotype" w:eastAsia="Calibri" w:hAnsi="Palatino Linotype" w:cs="Arial"/>
          <w:sz w:val="24"/>
          <w:lang w:val="es-ES" w:eastAsia="es-ES"/>
        </w:rPr>
        <w:t xml:space="preserve"> su parte, el Sujeto Obligado remitió informe justificado el cuatro (04) de octubre de dos mil veintidós, mismo que fue puesto a la vista del particular el veintiséis de octubre del mismo año y que consta del archivo que se describe a continuación:</w:t>
      </w:r>
    </w:p>
    <w:p w14:paraId="45B9F56E" w14:textId="77777777" w:rsidR="00FE4424" w:rsidRPr="00A41E61" w:rsidRDefault="00FE4424" w:rsidP="00FE4424">
      <w:pPr>
        <w:pStyle w:val="Prrafodelista"/>
        <w:rPr>
          <w:rFonts w:ascii="Palatino Linotype" w:hAnsi="Palatino Linotype" w:cs="Arial"/>
          <w:sz w:val="24"/>
          <w:szCs w:val="22"/>
          <w:lang w:val="es-ES" w:eastAsia="es-ES"/>
        </w:rPr>
      </w:pPr>
    </w:p>
    <w:p w14:paraId="666B8429" w14:textId="6346E97A" w:rsidR="00FE4424" w:rsidRPr="00A41E61" w:rsidRDefault="00E77E96" w:rsidP="00FE4424">
      <w:pPr>
        <w:pStyle w:val="Prrafodelista"/>
        <w:spacing w:line="360" w:lineRule="auto"/>
        <w:ind w:left="0"/>
        <w:jc w:val="both"/>
        <w:rPr>
          <w:rFonts w:ascii="Palatino Linotype" w:hAnsi="Palatino Linotype" w:cs="Arial"/>
          <w:sz w:val="24"/>
          <w:lang w:val="es-ES" w:eastAsia="es-ES"/>
        </w:rPr>
      </w:pPr>
      <w:hyperlink r:id="rId9" w:history="1">
        <w:r w:rsidR="00FE4424" w:rsidRPr="00A41E61">
          <w:rPr>
            <w:rStyle w:val="Hipervnculo"/>
            <w:rFonts w:ascii="Palatino Linotype" w:hAnsi="Palatino Linotype" w:cs="Arial"/>
            <w:b/>
            <w:bCs/>
            <w:color w:val="auto"/>
            <w:sz w:val="24"/>
          </w:rPr>
          <w:t>15008-INFOEM-IP-RR-2022.pdf</w:t>
        </w:r>
      </w:hyperlink>
      <w:r w:rsidR="00FE4424" w:rsidRPr="00A41E61">
        <w:rPr>
          <w:rFonts w:ascii="Palatino Linotype" w:hAnsi="Palatino Linotype"/>
          <w:sz w:val="24"/>
        </w:rPr>
        <w:t xml:space="preserve">: consta de un documento suscrito por el titular de la unidad de transparencia mediante el cual manifestó que se remitió la solicitud al servidor público habilitado de la Dirección de Educación; asimismo, se adjuntó el oficio </w:t>
      </w:r>
      <w:r w:rsidR="00FE4424" w:rsidRPr="00A41E61">
        <w:rPr>
          <w:rFonts w:ascii="Palatino Linotype" w:hAnsi="Palatino Linotype"/>
          <w:b/>
          <w:sz w:val="24"/>
        </w:rPr>
        <w:t xml:space="preserve">DE/411/2022 </w:t>
      </w:r>
      <w:r w:rsidR="00FE4424" w:rsidRPr="00A41E61">
        <w:rPr>
          <w:rFonts w:ascii="Palatino Linotype" w:hAnsi="Palatino Linotype"/>
          <w:sz w:val="24"/>
        </w:rPr>
        <w:t xml:space="preserve">de fecha </w:t>
      </w:r>
      <w:r w:rsidR="00481622" w:rsidRPr="00A41E61">
        <w:rPr>
          <w:rFonts w:ascii="Palatino Linotype" w:hAnsi="Palatino Linotype"/>
          <w:sz w:val="24"/>
        </w:rPr>
        <w:t xml:space="preserve">veintinueve de septiembre de dos mil veintidós, suscrito por el Director de Educación, en el que manifestó que la información solicitada no es </w:t>
      </w:r>
      <w:r w:rsidR="00481622" w:rsidRPr="00A41E61">
        <w:rPr>
          <w:rFonts w:ascii="Palatino Linotype" w:hAnsi="Palatino Linotype"/>
          <w:sz w:val="24"/>
        </w:rPr>
        <w:lastRenderedPageBreak/>
        <w:t xml:space="preserve">de su competencia, por lo que se debe dirigir a la Secretaria de Educación del Gobierno del Estado de México y/o a la Subsecretaría de Educación Básica. </w:t>
      </w:r>
    </w:p>
    <w:p w14:paraId="3AC558C1" w14:textId="77777777" w:rsidR="00C11FF8" w:rsidRPr="00A41E61" w:rsidRDefault="00C11FF8" w:rsidP="00E95235">
      <w:pPr>
        <w:pStyle w:val="Prrafodelista"/>
        <w:spacing w:line="360" w:lineRule="auto"/>
        <w:ind w:left="0"/>
        <w:jc w:val="both"/>
        <w:rPr>
          <w:rFonts w:ascii="Palatino Linotype" w:hAnsi="Palatino Linotype" w:cs="Arial"/>
          <w:sz w:val="24"/>
          <w:szCs w:val="22"/>
          <w:lang w:val="es-ES" w:eastAsia="es-ES"/>
        </w:rPr>
      </w:pPr>
    </w:p>
    <w:p w14:paraId="61765E83" w14:textId="368671BB" w:rsidR="00C07594" w:rsidRPr="00A41E61" w:rsidRDefault="00427401" w:rsidP="00E95235">
      <w:pPr>
        <w:pStyle w:val="Prrafodelista"/>
        <w:numPr>
          <w:ilvl w:val="0"/>
          <w:numId w:val="13"/>
        </w:numPr>
        <w:spacing w:line="360" w:lineRule="auto"/>
        <w:ind w:left="0" w:firstLine="0"/>
        <w:jc w:val="both"/>
        <w:rPr>
          <w:rFonts w:ascii="Palatino Linotype" w:hAnsi="Palatino Linotype" w:cs="Arial"/>
          <w:sz w:val="24"/>
          <w:szCs w:val="22"/>
          <w:lang w:val="es-ES" w:eastAsia="es-ES"/>
        </w:rPr>
      </w:pPr>
      <w:r w:rsidRPr="00A41E61">
        <w:rPr>
          <w:rFonts w:ascii="Palatino Linotype" w:eastAsiaTheme="minorEastAsia" w:hAnsi="Palatino Linotype"/>
          <w:sz w:val="24"/>
          <w:lang w:val="es-ES_tradnl" w:eastAsia="es-ES"/>
        </w:rPr>
        <w:t>El Comisionado Ponente decretó el cierre de instrucción</w:t>
      </w:r>
      <w:r w:rsidRPr="00A41E61">
        <w:rPr>
          <w:rFonts w:ascii="Palatino Linotype" w:eastAsiaTheme="minorEastAsia" w:hAnsi="Palatino Linotype" w:cs="Arial"/>
          <w:sz w:val="24"/>
          <w:lang w:val="es-ES_tradnl" w:eastAsia="es-ES"/>
        </w:rPr>
        <w:t xml:space="preserve"> </w:t>
      </w:r>
      <w:r w:rsidRPr="00A41E61">
        <w:rPr>
          <w:rFonts w:ascii="Palatino Linotype" w:eastAsiaTheme="minorEastAsia" w:hAnsi="Palatino Linotype"/>
          <w:sz w:val="24"/>
          <w:lang w:val="es-ES_tradnl" w:eastAsia="es-ES"/>
        </w:rPr>
        <w:t xml:space="preserve">mediante el acuerdo de fecha </w:t>
      </w:r>
      <w:r w:rsidR="00481622" w:rsidRPr="00A41E61">
        <w:rPr>
          <w:rFonts w:ascii="Palatino Linotype" w:eastAsiaTheme="minorEastAsia" w:hAnsi="Palatino Linotype"/>
          <w:sz w:val="24"/>
          <w:lang w:val="es-ES_tradnl" w:eastAsia="es-ES"/>
        </w:rPr>
        <w:t xml:space="preserve">cuatro (04) de noviembre </w:t>
      </w:r>
      <w:r w:rsidR="00C007A1" w:rsidRPr="00A41E61">
        <w:rPr>
          <w:rFonts w:ascii="Palatino Linotype" w:eastAsiaTheme="minorEastAsia" w:hAnsi="Palatino Linotype"/>
          <w:sz w:val="24"/>
          <w:lang w:val="es-ES_tradnl" w:eastAsia="es-ES"/>
        </w:rPr>
        <w:t xml:space="preserve"> de dos mil veintidós. </w:t>
      </w:r>
    </w:p>
    <w:p w14:paraId="33FFDA3C" w14:textId="77777777" w:rsidR="0053267B" w:rsidRPr="00A41E61" w:rsidRDefault="0053267B" w:rsidP="00481622">
      <w:pPr>
        <w:spacing w:line="360" w:lineRule="auto"/>
        <w:rPr>
          <w:rFonts w:ascii="Palatino Linotype" w:hAnsi="Palatino Linotype" w:cs="Arial"/>
          <w:szCs w:val="22"/>
          <w:lang w:val="es-ES" w:eastAsia="es-ES"/>
        </w:rPr>
      </w:pPr>
    </w:p>
    <w:p w14:paraId="1980BDE7" w14:textId="7D12A098" w:rsidR="0024149B" w:rsidRPr="00A41E61" w:rsidRDefault="0024149B" w:rsidP="00E95235">
      <w:pPr>
        <w:spacing w:line="360" w:lineRule="auto"/>
        <w:jc w:val="center"/>
        <w:rPr>
          <w:rFonts w:ascii="Palatino Linotype" w:hAnsi="Palatino Linotype" w:cs="Arial"/>
          <w:lang w:eastAsia="es-ES"/>
        </w:rPr>
      </w:pPr>
      <w:bookmarkStart w:id="1" w:name="_Toc66992242"/>
      <w:r w:rsidRPr="00A41E61">
        <w:rPr>
          <w:rFonts w:ascii="Palatino Linotype" w:hAnsi="Palatino Linotype" w:cs="Arial"/>
          <w:b/>
          <w:lang w:eastAsia="es-ES"/>
        </w:rPr>
        <w:t>CONSIDERANDO</w:t>
      </w:r>
      <w:bookmarkEnd w:id="1"/>
    </w:p>
    <w:p w14:paraId="7B01F645" w14:textId="77777777" w:rsidR="0024149B" w:rsidRPr="00A41E61" w:rsidRDefault="0024149B" w:rsidP="00E95235">
      <w:pPr>
        <w:spacing w:line="360" w:lineRule="auto"/>
        <w:jc w:val="both"/>
        <w:rPr>
          <w:rFonts w:ascii="Palatino Linotype" w:hAnsi="Palatino Linotype" w:cs="Arial"/>
          <w:lang w:eastAsia="es-ES"/>
        </w:rPr>
      </w:pPr>
    </w:p>
    <w:p w14:paraId="6513F605" w14:textId="4EA7EEC3" w:rsidR="0024149B" w:rsidRPr="00A41E61" w:rsidRDefault="0024149B" w:rsidP="00E95235">
      <w:pPr>
        <w:spacing w:line="360" w:lineRule="auto"/>
        <w:jc w:val="both"/>
        <w:rPr>
          <w:rFonts w:ascii="Palatino Linotype" w:hAnsi="Palatino Linotype" w:cs="Arial"/>
          <w:b/>
          <w:lang w:eastAsia="es-ES"/>
        </w:rPr>
      </w:pPr>
      <w:bookmarkStart w:id="2" w:name="_Toc66992243"/>
      <w:r w:rsidRPr="00A41E61">
        <w:rPr>
          <w:rFonts w:ascii="Palatino Linotype" w:hAnsi="Palatino Linotype" w:cs="Arial"/>
          <w:b/>
          <w:lang w:eastAsia="es-ES"/>
        </w:rPr>
        <w:t>PRIMERO. De la competencia</w:t>
      </w:r>
      <w:bookmarkEnd w:id="2"/>
    </w:p>
    <w:p w14:paraId="49D207C4" w14:textId="77777777" w:rsidR="0024149B" w:rsidRPr="00A41E61" w:rsidRDefault="0024149B" w:rsidP="00E95235">
      <w:pPr>
        <w:spacing w:line="360" w:lineRule="auto"/>
        <w:jc w:val="both"/>
        <w:rPr>
          <w:rFonts w:ascii="Palatino Linotype" w:hAnsi="Palatino Linotype" w:cs="Arial"/>
          <w:lang w:val="es-ES" w:eastAsia="es-ES"/>
        </w:rPr>
      </w:pPr>
    </w:p>
    <w:p w14:paraId="38121488" w14:textId="77777777" w:rsidR="0024149B" w:rsidRPr="00A41E61" w:rsidRDefault="00DA0566" w:rsidP="00E95235">
      <w:pPr>
        <w:pStyle w:val="Prrafodelista"/>
        <w:numPr>
          <w:ilvl w:val="0"/>
          <w:numId w:val="13"/>
        </w:numPr>
        <w:spacing w:line="360" w:lineRule="auto"/>
        <w:ind w:left="0" w:firstLine="0"/>
        <w:jc w:val="both"/>
        <w:rPr>
          <w:rFonts w:ascii="Palatino Linotype" w:hAnsi="Palatino Linotype" w:cs="Arial"/>
          <w:sz w:val="24"/>
          <w:lang w:val="es-ES" w:eastAsia="es-ES"/>
        </w:rPr>
      </w:pPr>
      <w:r w:rsidRPr="00A41E61">
        <w:rPr>
          <w:rFonts w:ascii="Palatino Linotype" w:eastAsia="Calibri" w:hAnsi="Palatino Linotype"/>
          <w:sz w:val="24"/>
          <w:lang w:val="es-ES" w:eastAsia="es-ES"/>
        </w:rPr>
        <w:t>Este  Instituto de Transparencia, Acceso a la Información Pública y Protección de Datos Personales del Estado de México y Municipios, es competente para conocer y resolver el presente recurso de conformidad con el artículo: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0C845A05" w14:textId="77777777" w:rsidR="0024149B" w:rsidRPr="00A41E61" w:rsidRDefault="0024149B" w:rsidP="00E95235">
      <w:pPr>
        <w:pStyle w:val="Prrafodelista"/>
        <w:spacing w:line="360" w:lineRule="auto"/>
        <w:ind w:left="0"/>
        <w:jc w:val="both"/>
        <w:rPr>
          <w:rFonts w:ascii="Palatino Linotype" w:hAnsi="Palatino Linotype" w:cs="Arial"/>
          <w:sz w:val="24"/>
          <w:lang w:val="es-ES" w:eastAsia="es-ES"/>
        </w:rPr>
      </w:pPr>
    </w:p>
    <w:p w14:paraId="7AF462EF" w14:textId="77777777" w:rsidR="0024149B" w:rsidRPr="00A41E61" w:rsidRDefault="0024149B" w:rsidP="00E95235">
      <w:pPr>
        <w:keepNext/>
        <w:keepLines/>
        <w:spacing w:line="360" w:lineRule="auto"/>
        <w:outlineLvl w:val="1"/>
        <w:rPr>
          <w:rFonts w:ascii="Palatino Linotype" w:eastAsiaTheme="majorEastAsia" w:hAnsi="Palatino Linotype" w:cstheme="majorBidi"/>
          <w:b/>
        </w:rPr>
      </w:pPr>
      <w:bookmarkStart w:id="3" w:name="_Toc66992244"/>
      <w:r w:rsidRPr="00A41E61">
        <w:rPr>
          <w:rFonts w:ascii="Palatino Linotype" w:eastAsiaTheme="majorEastAsia" w:hAnsi="Palatino Linotype" w:cstheme="majorBidi"/>
          <w:b/>
        </w:rPr>
        <w:t>SEGUNDO. De la oportunidad y procedencia.</w:t>
      </w:r>
      <w:bookmarkEnd w:id="3"/>
    </w:p>
    <w:p w14:paraId="3017031A" w14:textId="77777777" w:rsidR="0024149B" w:rsidRPr="00A41E61" w:rsidRDefault="0024149B" w:rsidP="00E95235">
      <w:pPr>
        <w:pStyle w:val="Prrafodelista"/>
        <w:spacing w:line="360" w:lineRule="auto"/>
        <w:ind w:left="0"/>
        <w:jc w:val="both"/>
        <w:rPr>
          <w:rFonts w:ascii="Palatino Linotype" w:hAnsi="Palatino Linotype" w:cs="Arial"/>
          <w:sz w:val="24"/>
          <w:lang w:val="es-ES" w:eastAsia="es-ES"/>
        </w:rPr>
      </w:pPr>
    </w:p>
    <w:p w14:paraId="516DC86F" w14:textId="293D4D7D" w:rsidR="0024149B" w:rsidRPr="00A41E61" w:rsidRDefault="00427401" w:rsidP="00E95235">
      <w:pPr>
        <w:pStyle w:val="Prrafodelista"/>
        <w:numPr>
          <w:ilvl w:val="0"/>
          <w:numId w:val="13"/>
        </w:numPr>
        <w:spacing w:line="360" w:lineRule="auto"/>
        <w:ind w:left="0" w:firstLine="0"/>
        <w:jc w:val="both"/>
        <w:rPr>
          <w:rFonts w:ascii="Palatino Linotype" w:hAnsi="Palatino Linotype" w:cs="Arial"/>
          <w:sz w:val="24"/>
          <w:lang w:val="es-ES" w:eastAsia="es-ES"/>
        </w:rPr>
      </w:pPr>
      <w:r w:rsidRPr="00A41E61">
        <w:rPr>
          <w:rFonts w:ascii="Palatino Linotype" w:eastAsia="Calibri" w:hAnsi="Palatino Linotype" w:cs="Arial"/>
          <w:sz w:val="24"/>
          <w:lang w:val="es-ES_tradnl" w:eastAsia="es-ES"/>
        </w:rPr>
        <w:t xml:space="preserve">El medio de impugnación fue presentado a través del </w:t>
      </w:r>
      <w:r w:rsidRPr="00A41E61">
        <w:rPr>
          <w:rFonts w:ascii="Palatino Linotype" w:eastAsia="Calibri" w:hAnsi="Palatino Linotype" w:cs="Arial"/>
          <w:b/>
          <w:sz w:val="24"/>
          <w:lang w:val="es-ES_tradnl" w:eastAsia="es-ES"/>
        </w:rPr>
        <w:t>SAIMEX,</w:t>
      </w:r>
      <w:r w:rsidRPr="00A41E61">
        <w:rPr>
          <w:rFonts w:ascii="Palatino Linotype" w:eastAsia="Calibri" w:hAnsi="Palatino Linotype" w:cs="Arial"/>
          <w:sz w:val="24"/>
          <w:lang w:val="es-ES_tradnl" w:eastAsia="es-ES"/>
        </w:rPr>
        <w:t xml:space="preserve"> en el formato previamente aprobado para tal efecto y dentro del plazo legal de quince días hábiles </w:t>
      </w:r>
      <w:r w:rsidRPr="00A41E61">
        <w:rPr>
          <w:rFonts w:ascii="Palatino Linotype" w:eastAsia="Calibri" w:hAnsi="Palatino Linotype" w:cs="Arial"/>
          <w:sz w:val="24"/>
          <w:lang w:val="es-ES_tradnl" w:eastAsia="es-ES"/>
        </w:rPr>
        <w:lastRenderedPageBreak/>
        <w:t xml:space="preserve">otorgados; siendo así que el </w:t>
      </w:r>
      <w:r w:rsidRPr="00A41E61">
        <w:rPr>
          <w:rFonts w:ascii="Palatino Linotype" w:eastAsia="Calibri" w:hAnsi="Palatino Linotype" w:cs="Arial"/>
          <w:b/>
          <w:sz w:val="24"/>
          <w:lang w:val="es-ES_tradnl" w:eastAsia="es-ES"/>
        </w:rPr>
        <w:t>SUJETO OBLIGADO</w:t>
      </w:r>
      <w:r w:rsidRPr="00A41E61">
        <w:rPr>
          <w:rFonts w:ascii="Palatino Linotype" w:eastAsia="Calibri" w:hAnsi="Palatino Linotype" w:cs="Arial"/>
          <w:sz w:val="24"/>
          <w:lang w:val="es-ES_tradnl" w:eastAsia="es-ES"/>
        </w:rPr>
        <w:t xml:space="preserve"> entregó respuesta a la solicitud el día </w:t>
      </w:r>
      <w:r w:rsidR="00481622" w:rsidRPr="00A41E61">
        <w:rPr>
          <w:rFonts w:ascii="Palatino Linotype" w:eastAsia="Calibri" w:hAnsi="Palatino Linotype" w:cs="Arial"/>
          <w:sz w:val="24"/>
          <w:lang w:val="es-ES_tradnl" w:eastAsia="es-ES"/>
        </w:rPr>
        <w:t xml:space="preserve">quince (15) de septiembre </w:t>
      </w:r>
      <w:r w:rsidR="005F7806" w:rsidRPr="00A41E61">
        <w:rPr>
          <w:rFonts w:ascii="Palatino Linotype" w:eastAsia="Calibri" w:hAnsi="Palatino Linotype" w:cs="Arial"/>
          <w:sz w:val="24"/>
          <w:lang w:val="es-ES_tradnl" w:eastAsia="es-ES"/>
        </w:rPr>
        <w:t xml:space="preserve"> </w:t>
      </w:r>
      <w:r w:rsidR="00C07594" w:rsidRPr="00A41E61">
        <w:rPr>
          <w:rFonts w:ascii="Palatino Linotype" w:eastAsia="Calibri" w:hAnsi="Palatino Linotype" w:cs="Arial"/>
          <w:sz w:val="24"/>
          <w:lang w:val="es-ES_tradnl" w:eastAsia="es-ES"/>
        </w:rPr>
        <w:t xml:space="preserve"> de dos mil veintidós</w:t>
      </w:r>
      <w:r w:rsidRPr="00A41E61">
        <w:rPr>
          <w:rFonts w:ascii="Palatino Linotype" w:eastAsia="Calibri" w:hAnsi="Palatino Linotype" w:cs="Arial"/>
          <w:sz w:val="24"/>
          <w:lang w:val="es-ES_tradnl" w:eastAsia="es-ES"/>
        </w:rPr>
        <w:t xml:space="preserve">, </w:t>
      </w:r>
      <w:r w:rsidRPr="00A41E61">
        <w:rPr>
          <w:rFonts w:ascii="Palatino Linotype" w:eastAsiaTheme="minorEastAsia" w:hAnsi="Palatino Linotype" w:cs="Arial"/>
          <w:sz w:val="24"/>
          <w:lang w:val="es-ES_tradnl" w:eastAsia="es-ES"/>
        </w:rPr>
        <w:t xml:space="preserve">de tal forma que el plazo para interponer el recurso de revisión transcurrió del </w:t>
      </w:r>
      <w:r w:rsidR="00481622" w:rsidRPr="00A41E61">
        <w:rPr>
          <w:rFonts w:ascii="Palatino Linotype" w:eastAsiaTheme="minorEastAsia" w:hAnsi="Palatino Linotype" w:cs="Arial"/>
          <w:sz w:val="24"/>
          <w:lang w:val="es-ES_tradnl" w:eastAsia="es-ES"/>
        </w:rPr>
        <w:t xml:space="preserve">diecinueve (19) de septiembre </w:t>
      </w:r>
      <w:r w:rsidR="005F7806" w:rsidRPr="00A41E61">
        <w:rPr>
          <w:rFonts w:ascii="Palatino Linotype" w:eastAsiaTheme="minorEastAsia" w:hAnsi="Palatino Linotype" w:cs="Arial"/>
          <w:sz w:val="24"/>
          <w:lang w:val="es-ES_tradnl" w:eastAsia="es-ES"/>
        </w:rPr>
        <w:t xml:space="preserve"> al </w:t>
      </w:r>
      <w:r w:rsidR="00481622" w:rsidRPr="00A41E61">
        <w:rPr>
          <w:rFonts w:ascii="Palatino Linotype" w:eastAsiaTheme="minorEastAsia" w:hAnsi="Palatino Linotype" w:cs="Arial"/>
          <w:sz w:val="24"/>
          <w:lang w:val="es-ES_tradnl" w:eastAsia="es-ES"/>
        </w:rPr>
        <w:t>siete (07) de octubre</w:t>
      </w:r>
      <w:r w:rsidR="005F7806" w:rsidRPr="00A41E61">
        <w:rPr>
          <w:rFonts w:ascii="Palatino Linotype" w:eastAsiaTheme="minorEastAsia" w:hAnsi="Palatino Linotype" w:cs="Arial"/>
          <w:sz w:val="24"/>
          <w:lang w:val="es-ES_tradnl" w:eastAsia="es-ES"/>
        </w:rPr>
        <w:t xml:space="preserve"> </w:t>
      </w:r>
      <w:r w:rsidR="00C07594" w:rsidRPr="00A41E61">
        <w:rPr>
          <w:rFonts w:ascii="Palatino Linotype" w:eastAsiaTheme="minorEastAsia" w:hAnsi="Palatino Linotype" w:cs="Arial"/>
          <w:sz w:val="24"/>
          <w:lang w:val="es-ES_tradnl" w:eastAsia="es-ES"/>
        </w:rPr>
        <w:t xml:space="preserve"> de dos mil veintidós</w:t>
      </w:r>
      <w:r w:rsidRPr="00A41E61">
        <w:rPr>
          <w:rFonts w:ascii="Palatino Linotype" w:eastAsiaTheme="minorEastAsia" w:hAnsi="Palatino Linotype" w:cs="Arial"/>
          <w:sz w:val="24"/>
          <w:lang w:val="es-ES_tradnl" w:eastAsia="es-ES"/>
        </w:rPr>
        <w:t>; en consecuencia, p</w:t>
      </w:r>
      <w:r w:rsidR="00C07594" w:rsidRPr="00A41E61">
        <w:rPr>
          <w:rFonts w:ascii="Palatino Linotype" w:eastAsiaTheme="minorEastAsia" w:hAnsi="Palatino Linotype" w:cs="Arial"/>
          <w:sz w:val="24"/>
          <w:lang w:val="es-ES_tradnl" w:eastAsia="es-ES"/>
        </w:rPr>
        <w:t xml:space="preserve">resentó su inconformidad </w:t>
      </w:r>
      <w:r w:rsidR="00481622" w:rsidRPr="00A41E61">
        <w:rPr>
          <w:rFonts w:ascii="Palatino Linotype" w:eastAsiaTheme="minorEastAsia" w:hAnsi="Palatino Linotype" w:cs="Arial"/>
          <w:sz w:val="24"/>
          <w:lang w:val="es-ES_tradnl" w:eastAsia="es-ES"/>
        </w:rPr>
        <w:t xml:space="preserve">el día veintidós (22) de septiembre </w:t>
      </w:r>
      <w:r w:rsidR="00C07594" w:rsidRPr="00A41E61">
        <w:rPr>
          <w:rFonts w:ascii="Palatino Linotype" w:eastAsiaTheme="minorEastAsia" w:hAnsi="Palatino Linotype" w:cs="Arial"/>
          <w:sz w:val="24"/>
          <w:lang w:val="es-ES_tradnl" w:eastAsia="es-ES"/>
        </w:rPr>
        <w:t xml:space="preserve"> de dos mil veintidós</w:t>
      </w:r>
      <w:r w:rsidRPr="00A41E61">
        <w:rPr>
          <w:rFonts w:ascii="Palatino Linotype" w:eastAsiaTheme="minorEastAsia" w:hAnsi="Palatino Linotype" w:cs="Arial"/>
          <w:sz w:val="24"/>
          <w:lang w:val="es-ES_tradnl" w:eastAsia="es-ES"/>
        </w:rPr>
        <w:t xml:space="preserve">, por lo que se encuentra dentro de los márgenes temporales previstos en el artículo 178 de la </w:t>
      </w:r>
      <w:r w:rsidRPr="00A41E61">
        <w:rPr>
          <w:rFonts w:ascii="Palatino Linotype" w:eastAsiaTheme="minorEastAsia" w:hAnsi="Palatino Linotype" w:cs="Arial"/>
          <w:b/>
          <w:sz w:val="24"/>
          <w:lang w:val="es-ES_tradnl" w:eastAsia="es-ES"/>
        </w:rPr>
        <w:t xml:space="preserve">Ley de Transparencia y Acceso a la Información Pública del Estado de México y Municipios </w:t>
      </w:r>
      <w:r w:rsidRPr="00A41E61">
        <w:rPr>
          <w:rFonts w:ascii="Palatino Linotype" w:eastAsiaTheme="minorEastAsia" w:hAnsi="Palatino Linotype" w:cs="Arial"/>
          <w:sz w:val="24"/>
          <w:lang w:val="es-ES_tradnl" w:eastAsia="es-ES"/>
        </w:rPr>
        <w:t>vigente.</w:t>
      </w:r>
    </w:p>
    <w:p w14:paraId="7852B069" w14:textId="77777777" w:rsidR="00C07594" w:rsidRPr="00A41E61" w:rsidRDefault="00C07594" w:rsidP="005F7806">
      <w:pPr>
        <w:spacing w:line="360" w:lineRule="auto"/>
        <w:rPr>
          <w:rFonts w:ascii="Palatino Linotype" w:eastAsia="Calibri" w:hAnsi="Palatino Linotype" w:cs="Arial"/>
          <w:lang w:val="es-ES_tradnl" w:eastAsia="es-ES"/>
        </w:rPr>
      </w:pPr>
    </w:p>
    <w:p w14:paraId="5F9152AE" w14:textId="581A344F" w:rsidR="00C07594" w:rsidRPr="00A41E61" w:rsidRDefault="00427401" w:rsidP="00E95235">
      <w:pPr>
        <w:pStyle w:val="Prrafodelista"/>
        <w:numPr>
          <w:ilvl w:val="0"/>
          <w:numId w:val="13"/>
        </w:numPr>
        <w:spacing w:line="360" w:lineRule="auto"/>
        <w:ind w:left="0" w:firstLine="0"/>
        <w:jc w:val="both"/>
        <w:rPr>
          <w:rFonts w:ascii="Palatino Linotype" w:hAnsi="Palatino Linotype" w:cs="Arial"/>
          <w:sz w:val="24"/>
          <w:lang w:val="es-ES" w:eastAsia="es-ES"/>
        </w:rPr>
      </w:pPr>
      <w:r w:rsidRPr="00A41E61">
        <w:rPr>
          <w:rFonts w:ascii="Palatino Linotype" w:eastAsia="Calibri" w:hAnsi="Palatino Linotype" w:cs="Arial"/>
          <w:sz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71A69642" w14:textId="77777777" w:rsidR="00180811" w:rsidRPr="00A41E61" w:rsidRDefault="00180811" w:rsidP="005F7806">
      <w:pPr>
        <w:pStyle w:val="Prrafodelista"/>
        <w:spacing w:line="360" w:lineRule="auto"/>
        <w:ind w:left="0"/>
        <w:jc w:val="both"/>
        <w:rPr>
          <w:rFonts w:ascii="Palatino Linotype" w:hAnsi="Palatino Linotype" w:cs="Arial"/>
          <w:sz w:val="24"/>
          <w:lang w:val="es-ES" w:eastAsia="es-ES"/>
        </w:rPr>
      </w:pPr>
    </w:p>
    <w:p w14:paraId="5E094C09" w14:textId="77777777" w:rsidR="0024149B" w:rsidRPr="00A41E61" w:rsidRDefault="0024149B" w:rsidP="00E95235">
      <w:pPr>
        <w:spacing w:line="360" w:lineRule="auto"/>
        <w:jc w:val="both"/>
        <w:rPr>
          <w:rFonts w:ascii="Palatino Linotype" w:hAnsi="Palatino Linotype" w:cs="Arial"/>
          <w:b/>
          <w:lang w:eastAsia="es-ES"/>
        </w:rPr>
      </w:pPr>
      <w:bookmarkStart w:id="4" w:name="_Toc486525253"/>
      <w:bookmarkStart w:id="5" w:name="_Toc66992246"/>
      <w:r w:rsidRPr="00A41E61">
        <w:rPr>
          <w:rFonts w:ascii="Palatino Linotype" w:hAnsi="Palatino Linotype" w:cs="Arial"/>
          <w:b/>
          <w:lang w:eastAsia="es-ES"/>
        </w:rPr>
        <w:t xml:space="preserve">TERCERO. </w:t>
      </w:r>
      <w:bookmarkEnd w:id="4"/>
      <w:r w:rsidRPr="00A41E61">
        <w:rPr>
          <w:rFonts w:ascii="Palatino Linotype" w:hAnsi="Palatino Linotype" w:cs="Arial"/>
          <w:b/>
          <w:lang w:eastAsia="es-ES"/>
        </w:rPr>
        <w:t>Planteamiento de la Litis.</w:t>
      </w:r>
      <w:bookmarkEnd w:id="5"/>
    </w:p>
    <w:p w14:paraId="35E6459C" w14:textId="77777777" w:rsidR="0024149B" w:rsidRPr="00A41E61" w:rsidRDefault="0024149B" w:rsidP="00E95235">
      <w:pPr>
        <w:spacing w:line="360" w:lineRule="auto"/>
        <w:jc w:val="both"/>
        <w:rPr>
          <w:rFonts w:ascii="Palatino Linotype" w:hAnsi="Palatino Linotype" w:cs="Arial"/>
          <w:lang w:val="es-ES" w:eastAsia="es-ES"/>
        </w:rPr>
      </w:pPr>
    </w:p>
    <w:p w14:paraId="384FE9C4" w14:textId="78DC891E" w:rsidR="0024149B" w:rsidRPr="00A41E61" w:rsidRDefault="00427401" w:rsidP="00E95235">
      <w:pPr>
        <w:pStyle w:val="Prrafodelista"/>
        <w:numPr>
          <w:ilvl w:val="0"/>
          <w:numId w:val="13"/>
        </w:numPr>
        <w:spacing w:line="360" w:lineRule="auto"/>
        <w:ind w:left="0" w:firstLine="0"/>
        <w:jc w:val="both"/>
        <w:rPr>
          <w:rFonts w:ascii="Palatino Linotype" w:hAnsi="Palatino Linotype" w:cs="Arial"/>
          <w:sz w:val="24"/>
          <w:lang w:val="es-ES" w:eastAsia="es-ES"/>
        </w:rPr>
      </w:pPr>
      <w:r w:rsidRPr="00A41E61">
        <w:rPr>
          <w:rFonts w:ascii="Palatino Linotype" w:eastAsia="MS Gothic" w:hAnsi="Palatino Linotype"/>
          <w:sz w:val="24"/>
        </w:rPr>
        <w:t xml:space="preserve">De las constancias que obran en el expediente electrónico SAIMEX, el particular solicitó </w:t>
      </w:r>
      <w:r w:rsidR="00AC158C" w:rsidRPr="00A41E61">
        <w:rPr>
          <w:rFonts w:ascii="Palatino Linotype" w:eastAsia="MS Gothic" w:hAnsi="Palatino Linotype"/>
          <w:sz w:val="24"/>
        </w:rPr>
        <w:t>“…</w:t>
      </w:r>
      <w:r w:rsidR="00AC158C" w:rsidRPr="00A41E61">
        <w:rPr>
          <w:rFonts w:ascii="Palatino Linotype" w:hAnsi="Palatino Linotype"/>
          <w:i/>
          <w:color w:val="000000"/>
          <w:szCs w:val="22"/>
        </w:rPr>
        <w:t xml:space="preserve">En este sentido, requiero información fidedigna respecto al marco normativo que establece que la educación pública básica en el Estado de México es onerosa y no gratuita como lo establece el </w:t>
      </w:r>
      <w:proofErr w:type="spellStart"/>
      <w:r w:rsidR="00AC158C" w:rsidRPr="00A41E61">
        <w:rPr>
          <w:rFonts w:ascii="Palatino Linotype" w:hAnsi="Palatino Linotype"/>
          <w:i/>
          <w:color w:val="000000"/>
          <w:szCs w:val="22"/>
        </w:rPr>
        <w:t>articulo</w:t>
      </w:r>
      <w:proofErr w:type="spellEnd"/>
      <w:r w:rsidR="00AC158C" w:rsidRPr="00A41E61">
        <w:rPr>
          <w:rFonts w:ascii="Palatino Linotype" w:hAnsi="Palatino Linotype"/>
          <w:i/>
          <w:color w:val="000000"/>
          <w:szCs w:val="22"/>
        </w:rPr>
        <w:t xml:space="preserve"> 3 de la Constitución Política de los Estados Unidos Mexicanos. Por otro lado, requiero saber por qué el Director de dicha escuela (año 2022) secundaria está coaccionando a las familias y estudiantes a que cubran una cuota de inscripción cuando la educación es gratuita y </w:t>
      </w:r>
      <w:proofErr w:type="spellStart"/>
      <w:r w:rsidR="00AC158C" w:rsidRPr="00A41E61">
        <w:rPr>
          <w:rFonts w:ascii="Palatino Linotype" w:hAnsi="Palatino Linotype"/>
          <w:i/>
          <w:color w:val="000000"/>
          <w:szCs w:val="22"/>
        </w:rPr>
        <w:t>cual</w:t>
      </w:r>
      <w:proofErr w:type="spellEnd"/>
      <w:r w:rsidR="00AC158C" w:rsidRPr="00A41E61">
        <w:rPr>
          <w:rFonts w:ascii="Palatino Linotype" w:hAnsi="Palatino Linotype"/>
          <w:i/>
          <w:color w:val="000000"/>
          <w:szCs w:val="22"/>
        </w:rPr>
        <w:t xml:space="preserve"> es el fundamento jurídico con el que respalda estos actos ya que está actuando en contra de los preceptos constitucionales y está vulnerado el derecho a la educación gratuita y de calidad que establece no sólo la multicitada CPEUM sino la misma Declaración de Derechos Humanos. A su vez, quisiera un informe detallado de los recursos públicos que le fueron asignados a la Escuela Secundaria </w:t>
      </w:r>
      <w:proofErr w:type="spellStart"/>
      <w:r w:rsidR="00AC158C" w:rsidRPr="00A41E61">
        <w:rPr>
          <w:rFonts w:ascii="Palatino Linotype" w:hAnsi="Palatino Linotype"/>
          <w:i/>
          <w:color w:val="000000"/>
          <w:szCs w:val="22"/>
        </w:rPr>
        <w:t>Tecnica</w:t>
      </w:r>
      <w:proofErr w:type="spellEnd"/>
      <w:r w:rsidR="00AC158C" w:rsidRPr="00A41E61">
        <w:rPr>
          <w:rFonts w:ascii="Palatino Linotype" w:hAnsi="Palatino Linotype"/>
          <w:i/>
          <w:color w:val="000000"/>
          <w:szCs w:val="22"/>
        </w:rPr>
        <w:t xml:space="preserve"> N° 5 "</w:t>
      </w:r>
      <w:proofErr w:type="spellStart"/>
      <w:r w:rsidR="00AC158C" w:rsidRPr="00A41E61">
        <w:rPr>
          <w:rFonts w:ascii="Palatino Linotype" w:hAnsi="Palatino Linotype"/>
          <w:i/>
          <w:color w:val="000000"/>
          <w:szCs w:val="22"/>
        </w:rPr>
        <w:t>Victor</w:t>
      </w:r>
      <w:proofErr w:type="spellEnd"/>
      <w:r w:rsidR="00AC158C" w:rsidRPr="00A41E61">
        <w:rPr>
          <w:rFonts w:ascii="Palatino Linotype" w:hAnsi="Palatino Linotype"/>
          <w:i/>
          <w:color w:val="000000"/>
          <w:szCs w:val="22"/>
        </w:rPr>
        <w:t xml:space="preserve"> Bravo </w:t>
      </w:r>
      <w:proofErr w:type="spellStart"/>
      <w:r w:rsidR="00AC158C" w:rsidRPr="00A41E61">
        <w:rPr>
          <w:rFonts w:ascii="Palatino Linotype" w:hAnsi="Palatino Linotype"/>
          <w:i/>
          <w:color w:val="000000"/>
          <w:szCs w:val="22"/>
        </w:rPr>
        <w:t>Ahuja</w:t>
      </w:r>
      <w:proofErr w:type="spellEnd"/>
      <w:r w:rsidR="00AC158C" w:rsidRPr="00A41E61">
        <w:rPr>
          <w:rFonts w:ascii="Palatino Linotype" w:hAnsi="Palatino Linotype"/>
          <w:i/>
          <w:color w:val="000000"/>
          <w:szCs w:val="22"/>
        </w:rPr>
        <w:t xml:space="preserve">" </w:t>
      </w:r>
      <w:r w:rsidR="00AC158C" w:rsidRPr="00A41E61">
        <w:rPr>
          <w:rFonts w:ascii="Palatino Linotype" w:hAnsi="Palatino Linotype"/>
          <w:i/>
          <w:color w:val="000000"/>
          <w:szCs w:val="22"/>
        </w:rPr>
        <w:lastRenderedPageBreak/>
        <w:t xml:space="preserve">en el presente ejercicio 2022 y </w:t>
      </w:r>
      <w:proofErr w:type="spellStart"/>
      <w:r w:rsidR="00AC158C" w:rsidRPr="00A41E61">
        <w:rPr>
          <w:rFonts w:ascii="Palatino Linotype" w:hAnsi="Palatino Linotype"/>
          <w:i/>
          <w:color w:val="000000"/>
          <w:szCs w:val="22"/>
        </w:rPr>
        <w:t>cual</w:t>
      </w:r>
      <w:proofErr w:type="spellEnd"/>
      <w:r w:rsidR="00AC158C" w:rsidRPr="00A41E61">
        <w:rPr>
          <w:rFonts w:ascii="Palatino Linotype" w:hAnsi="Palatino Linotype"/>
          <w:i/>
          <w:color w:val="000000"/>
          <w:szCs w:val="22"/>
        </w:rPr>
        <w:t xml:space="preserve"> es el plan de trabajo anual de dicha escuela secundaria en relación a tales recursos públicos asignados en el 2022. También quiero saber el fundamento jurídico y expresión documental que demuestre que las inscripciones de todos los niños estudiantes en este segundo semestre 2022, se ha llevado a cabo de forma respetuosa a la Ley nacional e internacional en respecto al derecho humano a la educación gratuita y de calidad de los niños y niña. Por </w:t>
      </w:r>
      <w:proofErr w:type="spellStart"/>
      <w:r w:rsidR="00AC158C" w:rsidRPr="00A41E61">
        <w:rPr>
          <w:rFonts w:ascii="Palatino Linotype" w:hAnsi="Palatino Linotype"/>
          <w:i/>
          <w:color w:val="000000"/>
          <w:szCs w:val="22"/>
        </w:rPr>
        <w:t>ultimo</w:t>
      </w:r>
      <w:proofErr w:type="spellEnd"/>
      <w:r w:rsidR="00AC158C" w:rsidRPr="00A41E61">
        <w:rPr>
          <w:rFonts w:ascii="Palatino Linotype" w:hAnsi="Palatino Linotype"/>
          <w:i/>
          <w:color w:val="000000"/>
          <w:szCs w:val="22"/>
        </w:rPr>
        <w:t xml:space="preserve">, quiero saber que estudios académicos tiene el Director de la secundaria Escuela Secundaria </w:t>
      </w:r>
      <w:proofErr w:type="spellStart"/>
      <w:r w:rsidR="00AC158C" w:rsidRPr="00A41E61">
        <w:rPr>
          <w:rFonts w:ascii="Palatino Linotype" w:hAnsi="Palatino Linotype"/>
          <w:i/>
          <w:color w:val="000000"/>
          <w:szCs w:val="22"/>
        </w:rPr>
        <w:t>Tecnica</w:t>
      </w:r>
      <w:proofErr w:type="spellEnd"/>
      <w:r w:rsidR="00AC158C" w:rsidRPr="00A41E61">
        <w:rPr>
          <w:rFonts w:ascii="Palatino Linotype" w:hAnsi="Palatino Linotype"/>
          <w:i/>
          <w:color w:val="000000"/>
          <w:szCs w:val="22"/>
        </w:rPr>
        <w:t xml:space="preserve"> N° 5 "</w:t>
      </w:r>
      <w:proofErr w:type="spellStart"/>
      <w:r w:rsidR="00AC158C" w:rsidRPr="00A41E61">
        <w:rPr>
          <w:rFonts w:ascii="Palatino Linotype" w:hAnsi="Palatino Linotype"/>
          <w:i/>
          <w:color w:val="000000"/>
          <w:szCs w:val="22"/>
        </w:rPr>
        <w:t>Victor</w:t>
      </w:r>
      <w:proofErr w:type="spellEnd"/>
      <w:r w:rsidR="00AC158C" w:rsidRPr="00A41E61">
        <w:rPr>
          <w:rFonts w:ascii="Palatino Linotype" w:hAnsi="Palatino Linotype"/>
          <w:i/>
          <w:color w:val="000000"/>
          <w:szCs w:val="22"/>
        </w:rPr>
        <w:t xml:space="preserve"> Bravo </w:t>
      </w:r>
      <w:proofErr w:type="spellStart"/>
      <w:r w:rsidR="00AC158C" w:rsidRPr="00A41E61">
        <w:rPr>
          <w:rFonts w:ascii="Palatino Linotype" w:hAnsi="Palatino Linotype"/>
          <w:i/>
          <w:color w:val="000000"/>
          <w:szCs w:val="22"/>
        </w:rPr>
        <w:t>Ahuja</w:t>
      </w:r>
      <w:proofErr w:type="spellEnd"/>
      <w:r w:rsidR="00AC158C" w:rsidRPr="00A41E61">
        <w:rPr>
          <w:rFonts w:ascii="Palatino Linotype" w:hAnsi="Palatino Linotype"/>
          <w:i/>
          <w:color w:val="000000"/>
          <w:szCs w:val="22"/>
        </w:rPr>
        <w:t xml:space="preserve">", así como su cedula profesional ya que es un servidor público y los cursos en materia de respeto a los derechos humanos tiene ya que como mismo servidor público y por las labores que desempeña son indispensables pues como puede observarse está violando sin duda alguna el estado de derecho que tanto </w:t>
      </w:r>
      <w:proofErr w:type="spellStart"/>
      <w:r w:rsidR="00AC158C" w:rsidRPr="00A41E61">
        <w:rPr>
          <w:rFonts w:ascii="Palatino Linotype" w:hAnsi="Palatino Linotype"/>
          <w:i/>
          <w:color w:val="000000"/>
          <w:szCs w:val="22"/>
        </w:rPr>
        <w:t>a</w:t>
      </w:r>
      <w:proofErr w:type="spellEnd"/>
      <w:r w:rsidR="00AC158C" w:rsidRPr="00A41E61">
        <w:rPr>
          <w:rFonts w:ascii="Palatino Linotype" w:hAnsi="Palatino Linotype"/>
          <w:i/>
          <w:color w:val="000000"/>
          <w:szCs w:val="22"/>
        </w:rPr>
        <w:t xml:space="preserve"> cuidado el Gobernador del Estado de México.”</w:t>
      </w:r>
    </w:p>
    <w:p w14:paraId="4964CBC4" w14:textId="77777777" w:rsidR="0024149B" w:rsidRPr="00A41E61" w:rsidRDefault="0024149B" w:rsidP="00E95235">
      <w:pPr>
        <w:pStyle w:val="Prrafodelista"/>
        <w:spacing w:line="360" w:lineRule="auto"/>
        <w:ind w:left="0"/>
        <w:jc w:val="both"/>
        <w:rPr>
          <w:rFonts w:ascii="Palatino Linotype" w:hAnsi="Palatino Linotype" w:cs="Arial"/>
          <w:sz w:val="24"/>
          <w:lang w:val="es-ES" w:eastAsia="es-ES"/>
        </w:rPr>
      </w:pPr>
    </w:p>
    <w:p w14:paraId="63872D02" w14:textId="218D5D6E" w:rsidR="0024149B" w:rsidRPr="00A41E61" w:rsidRDefault="00427401" w:rsidP="00180811">
      <w:pPr>
        <w:pStyle w:val="Prrafodelista"/>
        <w:numPr>
          <w:ilvl w:val="0"/>
          <w:numId w:val="13"/>
        </w:numPr>
        <w:spacing w:line="360" w:lineRule="auto"/>
        <w:ind w:left="0" w:firstLine="0"/>
        <w:jc w:val="both"/>
        <w:rPr>
          <w:rFonts w:ascii="Palatino Linotype" w:hAnsi="Palatino Linotype" w:cs="Arial"/>
          <w:sz w:val="24"/>
          <w:lang w:val="es-ES" w:eastAsia="es-ES"/>
        </w:rPr>
      </w:pPr>
      <w:r w:rsidRPr="00A41E61">
        <w:rPr>
          <w:rFonts w:ascii="Palatino Linotype" w:eastAsia="MS Gothic" w:hAnsi="Palatino Linotype"/>
          <w:sz w:val="24"/>
        </w:rPr>
        <w:t xml:space="preserve">El </w:t>
      </w:r>
      <w:r w:rsidRPr="00A41E61">
        <w:rPr>
          <w:rFonts w:ascii="Palatino Linotype" w:eastAsia="MS Gothic" w:hAnsi="Palatino Linotype"/>
          <w:b/>
          <w:sz w:val="24"/>
        </w:rPr>
        <w:t>SUJETO OBLIGADO</w:t>
      </w:r>
      <w:r w:rsidR="005F7806" w:rsidRPr="00A41E61">
        <w:rPr>
          <w:rFonts w:ascii="Palatino Linotype" w:eastAsia="MS Gothic" w:hAnsi="Palatino Linotype"/>
          <w:sz w:val="24"/>
        </w:rPr>
        <w:t xml:space="preserve"> manifestó </w:t>
      </w:r>
      <w:r w:rsidR="00AC158C" w:rsidRPr="00A41E61">
        <w:rPr>
          <w:rFonts w:ascii="Palatino Linotype" w:eastAsia="MS Gothic" w:hAnsi="Palatino Linotype"/>
          <w:sz w:val="24"/>
        </w:rPr>
        <w:t>su incompetencia para generar, poseer o administrar la información solicitada.</w:t>
      </w:r>
      <w:r w:rsidR="000E0917" w:rsidRPr="00A41E61">
        <w:rPr>
          <w:rFonts w:ascii="Palatino Linotype" w:eastAsia="MS Gothic" w:hAnsi="Palatino Linotype"/>
          <w:sz w:val="24"/>
        </w:rPr>
        <w:t xml:space="preserve"> Derivado de la respuesta, el particular interpuso recurso de revisión mediante el que manifestó de forma medular su inconformidad derivado de la incompetencia referida por el Sujeto Obligado. </w:t>
      </w:r>
      <w:r w:rsidR="00180811" w:rsidRPr="00A41E61">
        <w:rPr>
          <w:rFonts w:ascii="Palatino Linotype" w:eastAsia="MS Gothic" w:hAnsi="Palatino Linotype"/>
          <w:sz w:val="24"/>
        </w:rPr>
        <w:t xml:space="preserve"> </w:t>
      </w:r>
    </w:p>
    <w:p w14:paraId="6805428B" w14:textId="77777777" w:rsidR="0024149B" w:rsidRPr="00A41E61" w:rsidRDefault="0024149B" w:rsidP="00E95235">
      <w:pPr>
        <w:pStyle w:val="Prrafodelista"/>
        <w:spacing w:line="360" w:lineRule="auto"/>
        <w:ind w:left="0"/>
        <w:jc w:val="both"/>
        <w:rPr>
          <w:rFonts w:ascii="Palatino Linotype" w:hAnsi="Palatino Linotype" w:cs="Arial"/>
          <w:sz w:val="24"/>
          <w:lang w:val="es-ES" w:eastAsia="es-ES"/>
        </w:rPr>
      </w:pPr>
    </w:p>
    <w:p w14:paraId="77E93499" w14:textId="5F3E4DF4" w:rsidR="0024149B" w:rsidRPr="00A41E61" w:rsidRDefault="00427401" w:rsidP="00E95235">
      <w:pPr>
        <w:pStyle w:val="Prrafodelista"/>
        <w:numPr>
          <w:ilvl w:val="0"/>
          <w:numId w:val="13"/>
        </w:numPr>
        <w:spacing w:line="360" w:lineRule="auto"/>
        <w:ind w:left="0" w:firstLine="0"/>
        <w:jc w:val="both"/>
        <w:rPr>
          <w:rFonts w:ascii="Palatino Linotype" w:hAnsi="Palatino Linotype" w:cs="Arial"/>
          <w:sz w:val="24"/>
          <w:lang w:val="es-ES" w:eastAsia="es-ES"/>
        </w:rPr>
      </w:pPr>
      <w:r w:rsidRPr="00A41E61">
        <w:rPr>
          <w:rFonts w:ascii="Palatino Linotype" w:eastAsia="MS Gothic" w:hAnsi="Palatino Linotype"/>
          <w:sz w:val="24"/>
        </w:rPr>
        <w:t>En consecuencia, la Litis del presente asunt</w:t>
      </w:r>
      <w:r w:rsidR="00470B46" w:rsidRPr="00A41E61">
        <w:rPr>
          <w:rFonts w:ascii="Palatino Linotype" w:eastAsia="MS Gothic" w:hAnsi="Palatino Linotype"/>
          <w:sz w:val="24"/>
        </w:rPr>
        <w:t>o corresponde en resolver si el Sujeto Obligado</w:t>
      </w:r>
      <w:r w:rsidRPr="00A41E61">
        <w:rPr>
          <w:rFonts w:ascii="Palatino Linotype" w:eastAsia="MS Gothic" w:hAnsi="Palatino Linotype"/>
          <w:sz w:val="24"/>
        </w:rPr>
        <w:t xml:space="preserve"> atendió la solicitud con apego a los principios establecidos en el artículo 11 de la Ley de Transparencia Local, si con la entrega de los documentos en respuesta se garantiza </w:t>
      </w:r>
      <w:r w:rsidR="005A6DD1" w:rsidRPr="00A41E61">
        <w:rPr>
          <w:rFonts w:ascii="Palatino Linotype" w:eastAsia="MS Gothic" w:hAnsi="Palatino Linotype"/>
          <w:sz w:val="24"/>
        </w:rPr>
        <w:t>q</w:t>
      </w:r>
      <w:r w:rsidR="000E0917" w:rsidRPr="00A41E61">
        <w:rPr>
          <w:rFonts w:ascii="Palatino Linotype" w:eastAsia="MS Gothic" w:hAnsi="Palatino Linotype"/>
          <w:sz w:val="24"/>
        </w:rPr>
        <w:t>ue la información sea verificable</w:t>
      </w:r>
      <w:r w:rsidRPr="00A41E61">
        <w:rPr>
          <w:rFonts w:ascii="Palatino Linotype" w:eastAsia="MS Gothic" w:hAnsi="Palatino Linotype"/>
          <w:sz w:val="24"/>
        </w:rPr>
        <w:t>.</w:t>
      </w:r>
    </w:p>
    <w:p w14:paraId="68AD6BBB" w14:textId="77777777" w:rsidR="0024149B" w:rsidRPr="00A41E61" w:rsidRDefault="0024149B" w:rsidP="00E95235">
      <w:pPr>
        <w:pStyle w:val="Prrafodelista"/>
        <w:spacing w:line="360" w:lineRule="auto"/>
        <w:ind w:left="0"/>
        <w:jc w:val="both"/>
        <w:rPr>
          <w:rFonts w:ascii="Palatino Linotype" w:hAnsi="Palatino Linotype" w:cs="Arial"/>
          <w:sz w:val="24"/>
          <w:lang w:val="es-ES" w:eastAsia="es-ES"/>
        </w:rPr>
      </w:pPr>
    </w:p>
    <w:p w14:paraId="7CC60B7E" w14:textId="3696CBD0" w:rsidR="00873265" w:rsidRPr="00A41E61" w:rsidRDefault="00427401" w:rsidP="00E95235">
      <w:pPr>
        <w:pStyle w:val="Prrafodelista"/>
        <w:numPr>
          <w:ilvl w:val="0"/>
          <w:numId w:val="13"/>
        </w:numPr>
        <w:spacing w:line="360" w:lineRule="auto"/>
        <w:ind w:left="0" w:firstLine="0"/>
        <w:jc w:val="both"/>
        <w:rPr>
          <w:rFonts w:ascii="Palatino Linotype" w:hAnsi="Palatino Linotype" w:cs="Arial"/>
          <w:sz w:val="24"/>
          <w:lang w:val="es-ES" w:eastAsia="es-ES"/>
        </w:rPr>
      </w:pPr>
      <w:r w:rsidRPr="00A41E61">
        <w:rPr>
          <w:rFonts w:ascii="Palatino Linotype" w:eastAsia="MS Gothic" w:hAnsi="Palatino Linotype"/>
          <w:sz w:val="24"/>
        </w:rPr>
        <w:t>Así mismo determinar si se actualizan la causal de procedencia pre</w:t>
      </w:r>
      <w:r w:rsidR="00180811" w:rsidRPr="00A41E61">
        <w:rPr>
          <w:rFonts w:ascii="Palatino Linotype" w:eastAsia="MS Gothic" w:hAnsi="Palatino Linotype"/>
          <w:sz w:val="24"/>
        </w:rPr>
        <w:t xml:space="preserve">vistas en las fracciones I y </w:t>
      </w:r>
      <w:r w:rsidR="000E0917" w:rsidRPr="00A41E61">
        <w:rPr>
          <w:rFonts w:ascii="Palatino Linotype" w:eastAsia="MS Gothic" w:hAnsi="Palatino Linotype"/>
          <w:sz w:val="24"/>
        </w:rPr>
        <w:t>I</w:t>
      </w:r>
      <w:r w:rsidR="00180811" w:rsidRPr="00A41E61">
        <w:rPr>
          <w:rFonts w:ascii="Palatino Linotype" w:eastAsia="MS Gothic" w:hAnsi="Palatino Linotype"/>
          <w:sz w:val="24"/>
        </w:rPr>
        <w:t>V</w:t>
      </w:r>
      <w:r w:rsidRPr="00A41E61">
        <w:rPr>
          <w:rFonts w:ascii="Palatino Linotype" w:eastAsia="MS Gothic" w:hAnsi="Palatino Linotype"/>
          <w:sz w:val="24"/>
        </w:rPr>
        <w:t xml:space="preserve"> del artículo 179 de la Ley de Transparencia y Acceso a la Información Pública del Estado de México y sus Municipios, que establecen la negativa de la información solicitada</w:t>
      </w:r>
      <w:bookmarkStart w:id="6" w:name="_Toc452722829"/>
      <w:bookmarkStart w:id="7" w:name="_Toc454373811"/>
      <w:bookmarkStart w:id="8" w:name="_Toc476675991"/>
      <w:r w:rsidR="00180811" w:rsidRPr="00A41E61">
        <w:rPr>
          <w:rFonts w:ascii="Palatino Linotype" w:eastAsia="MS Gothic" w:hAnsi="Palatino Linotype"/>
          <w:sz w:val="24"/>
        </w:rPr>
        <w:t xml:space="preserve"> y la </w:t>
      </w:r>
      <w:r w:rsidR="000E0917" w:rsidRPr="00A41E61">
        <w:rPr>
          <w:rFonts w:ascii="Palatino Linotype" w:eastAsia="MS Gothic" w:hAnsi="Palatino Linotype"/>
          <w:sz w:val="24"/>
        </w:rPr>
        <w:t>declaración de incompetencia por el sujeto obligado</w:t>
      </w:r>
      <w:r w:rsidR="00873265" w:rsidRPr="00A41E61">
        <w:rPr>
          <w:rFonts w:ascii="Palatino Linotype" w:eastAsia="MS Gothic" w:hAnsi="Palatino Linotype"/>
          <w:sz w:val="24"/>
        </w:rPr>
        <w:t xml:space="preserve">. </w:t>
      </w:r>
    </w:p>
    <w:p w14:paraId="5D60B388" w14:textId="77777777" w:rsidR="0024149B" w:rsidRPr="00A41E61" w:rsidRDefault="0024149B" w:rsidP="00E95235">
      <w:pPr>
        <w:keepNext/>
        <w:keepLines/>
        <w:spacing w:line="360" w:lineRule="auto"/>
        <w:outlineLvl w:val="0"/>
        <w:rPr>
          <w:rFonts w:ascii="Palatino Linotype" w:eastAsiaTheme="majorEastAsia" w:hAnsi="Palatino Linotype" w:cstheme="majorBidi"/>
          <w:b/>
        </w:rPr>
      </w:pPr>
      <w:bookmarkStart w:id="9" w:name="_Toc66992247"/>
      <w:r w:rsidRPr="00A41E61">
        <w:rPr>
          <w:rFonts w:ascii="Palatino Linotype" w:eastAsiaTheme="majorEastAsia" w:hAnsi="Palatino Linotype" w:cstheme="majorBidi"/>
          <w:b/>
        </w:rPr>
        <w:lastRenderedPageBreak/>
        <w:t>CUARTO. Del estudio y resolución del asunto</w:t>
      </w:r>
      <w:bookmarkEnd w:id="9"/>
      <w:r w:rsidRPr="00A41E61">
        <w:rPr>
          <w:rFonts w:ascii="Palatino Linotype" w:eastAsiaTheme="majorEastAsia" w:hAnsi="Palatino Linotype" w:cstheme="majorBidi"/>
          <w:b/>
        </w:rPr>
        <w:t>.</w:t>
      </w:r>
    </w:p>
    <w:p w14:paraId="207E311D" w14:textId="77777777" w:rsidR="0024149B" w:rsidRPr="00A41E61" w:rsidRDefault="0024149B" w:rsidP="00E95235">
      <w:pPr>
        <w:pStyle w:val="Prrafodelista"/>
        <w:spacing w:line="360" w:lineRule="auto"/>
        <w:ind w:left="0"/>
        <w:jc w:val="both"/>
        <w:rPr>
          <w:rFonts w:ascii="Palatino Linotype" w:hAnsi="Palatino Linotype" w:cs="Arial"/>
          <w:sz w:val="24"/>
          <w:lang w:val="es-ES" w:eastAsia="es-ES"/>
        </w:rPr>
      </w:pPr>
    </w:p>
    <w:p w14:paraId="61DBCD2C" w14:textId="77777777" w:rsidR="00940B9F" w:rsidRPr="00A41E61" w:rsidRDefault="00D662F4" w:rsidP="00940B9F">
      <w:pPr>
        <w:pStyle w:val="Prrafodelista"/>
        <w:numPr>
          <w:ilvl w:val="0"/>
          <w:numId w:val="13"/>
        </w:numPr>
        <w:spacing w:line="360" w:lineRule="auto"/>
        <w:ind w:left="0" w:firstLine="0"/>
        <w:jc w:val="both"/>
        <w:rPr>
          <w:rFonts w:ascii="Palatino Linotype" w:hAnsi="Palatino Linotype" w:cs="Arial"/>
          <w:sz w:val="24"/>
          <w:lang w:val="es-ES" w:eastAsia="es-ES"/>
        </w:rPr>
      </w:pPr>
      <w:r w:rsidRPr="00A41E61">
        <w:rPr>
          <w:rFonts w:ascii="Palatino Linotype" w:hAnsi="Palatino Linotype" w:cs="Tahoma"/>
          <w:sz w:val="24"/>
        </w:rPr>
        <w:t>Una vez determinada la vía sobre la que versará el presente Recurso y previa revisión del expediente electrónico formado en el Sistema de Acceso a la Información Mexiquense (SAIMEX), con motivo de la solicitud de información y del Recurso a que da origen, es conveniente analizar si la respuesta del Sujeto Obligado cumple con los requisitos y procedimientos del derecho de acceso a la información pública.</w:t>
      </w:r>
    </w:p>
    <w:p w14:paraId="6719E258" w14:textId="77777777" w:rsidR="00940B9F" w:rsidRPr="00A41E61" w:rsidRDefault="00940B9F" w:rsidP="00940B9F">
      <w:pPr>
        <w:pStyle w:val="Prrafodelista"/>
        <w:spacing w:line="360" w:lineRule="auto"/>
        <w:ind w:left="0"/>
        <w:jc w:val="both"/>
        <w:rPr>
          <w:rFonts w:ascii="Palatino Linotype" w:hAnsi="Palatino Linotype" w:cs="Arial"/>
          <w:sz w:val="24"/>
          <w:lang w:val="es-ES" w:eastAsia="es-ES"/>
        </w:rPr>
      </w:pPr>
    </w:p>
    <w:p w14:paraId="73FA0E19" w14:textId="485B069F" w:rsidR="00940B9F" w:rsidRPr="00A41E61" w:rsidRDefault="00940B9F" w:rsidP="00940B9F">
      <w:pPr>
        <w:pStyle w:val="Prrafodelista"/>
        <w:numPr>
          <w:ilvl w:val="0"/>
          <w:numId w:val="13"/>
        </w:numPr>
        <w:spacing w:line="360" w:lineRule="auto"/>
        <w:ind w:left="0" w:firstLine="0"/>
        <w:jc w:val="both"/>
        <w:rPr>
          <w:rFonts w:ascii="Palatino Linotype" w:hAnsi="Palatino Linotype" w:cs="Arial"/>
          <w:sz w:val="24"/>
          <w:lang w:val="es-ES" w:eastAsia="es-ES"/>
        </w:rPr>
      </w:pPr>
      <w:r w:rsidRPr="00A41E61">
        <w:rPr>
          <w:rFonts w:ascii="Palatino Linotype" w:hAnsi="Palatino Linotype" w:cs="Arial"/>
          <w:sz w:val="24"/>
          <w:lang w:val="es-ES" w:eastAsia="es-ES"/>
        </w:rPr>
        <w:t>Primeramente debemos recordar que a la solicitud del particular, el Sujeto Obligado realizó un pronunciamiento para declarar su incompetencia para generar, poseer y administrar la información solicitada, por lo que</w:t>
      </w:r>
      <w:r w:rsidRPr="00A41E61">
        <w:rPr>
          <w:rFonts w:ascii="Palatino Linotype" w:hAnsi="Palatino Linotype" w:cs="Arial"/>
          <w:lang w:val="es-ES" w:eastAsia="es-ES"/>
        </w:rPr>
        <w:t>,</w:t>
      </w:r>
      <w:r w:rsidRPr="00A41E61">
        <w:rPr>
          <w:rFonts w:ascii="Palatino Linotype" w:hAnsi="Palatino Linotype" w:cs="Arial"/>
          <w:sz w:val="24"/>
          <w:lang w:val="es-ES" w:eastAsia="es-ES"/>
        </w:rPr>
        <w:t xml:space="preserve"> </w:t>
      </w:r>
      <w:r w:rsidRPr="00A41E61">
        <w:rPr>
          <w:rFonts w:ascii="Palatino Linotype" w:hAnsi="Palatino Linotype"/>
          <w:color w:val="222222"/>
        </w:rPr>
        <w:t>debe dejarse claro que al haber existido un pronunciamiento por parte del </w:t>
      </w:r>
      <w:r w:rsidRPr="00A41E61">
        <w:rPr>
          <w:rFonts w:ascii="Palatino Linotype" w:hAnsi="Palatino Linotype"/>
          <w:b/>
          <w:bCs/>
          <w:color w:val="222222"/>
        </w:rPr>
        <w:t>Sujeto Obligado</w:t>
      </w:r>
      <w:r w:rsidRPr="00A41E61">
        <w:rPr>
          <w:rFonts w:ascii="Palatino Linotype" w:hAnsi="Palatino Linotype"/>
          <w:color w:val="222222"/>
        </w:rPr>
        <w:t>, este Instituto no está facultado para manifestarse sobre la veracidad del mismo, pues no existe precepto legal alguno en la Ley de la materia que lo faculte para, vía recurso de revisión, pronunciarse al respecto. Sirve de apoyo a lo anterior, por analogía, el criterio 31-10, emitido por el entonces Instituto Federal de Acceso a la Información que a la letra indica:</w:t>
      </w:r>
    </w:p>
    <w:p w14:paraId="5AFBD595" w14:textId="77777777" w:rsidR="00940B9F" w:rsidRPr="00A41E61" w:rsidRDefault="00940B9F" w:rsidP="00940B9F">
      <w:pPr>
        <w:pStyle w:val="Sinespaciado"/>
      </w:pPr>
    </w:p>
    <w:p w14:paraId="0A3DA2C1" w14:textId="77777777" w:rsidR="00940B9F" w:rsidRPr="00A41E61" w:rsidRDefault="00940B9F" w:rsidP="00940B9F">
      <w:pPr>
        <w:shd w:val="clear" w:color="auto" w:fill="FFFFFF"/>
        <w:spacing w:line="360" w:lineRule="auto"/>
        <w:ind w:left="567" w:right="616"/>
        <w:jc w:val="both"/>
        <w:rPr>
          <w:rFonts w:ascii="Palatino Linotype" w:hAnsi="Palatino Linotype"/>
          <w:i/>
          <w:iCs/>
          <w:color w:val="222222"/>
          <w:sz w:val="22"/>
        </w:rPr>
      </w:pPr>
      <w:r w:rsidRPr="00A41E61">
        <w:rPr>
          <w:rFonts w:ascii="Palatino Linotype" w:hAnsi="Palatino Linotype"/>
          <w:i/>
          <w:iCs/>
          <w:color w:val="222222"/>
          <w:sz w:val="22"/>
        </w:rPr>
        <w:t>“</w:t>
      </w:r>
      <w:r w:rsidRPr="00A41E61">
        <w:rPr>
          <w:rFonts w:ascii="Palatino Linotype" w:hAnsi="Palatino Linotype"/>
          <w:b/>
          <w:i/>
          <w:iCs/>
          <w:color w:val="222222"/>
          <w:sz w:val="22"/>
        </w:rPr>
        <w:t>El Instituto Federal de Acceso a la Información y Protección de Datos no cuenta con facultades para pronunciarse respecto de la veracidad de los documentos proporcionados por los sujetos obligados.</w:t>
      </w:r>
      <w:r w:rsidRPr="00A41E61">
        <w:rPr>
          <w:rFonts w:ascii="Palatino Linotype" w:hAnsi="Palatino Linotype"/>
          <w:i/>
          <w:iCs/>
          <w:color w:val="222222"/>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w:t>
      </w:r>
      <w:r w:rsidRPr="00A41E61">
        <w:rPr>
          <w:rFonts w:ascii="Palatino Linotype" w:hAnsi="Palatino Linotype"/>
          <w:i/>
          <w:iCs/>
          <w:color w:val="222222"/>
          <w:sz w:val="22"/>
        </w:rPr>
        <w:lastRenderedPageBreak/>
        <w:t>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E2D7C0C" w14:textId="77777777" w:rsidR="00940B9F" w:rsidRPr="00A41E61" w:rsidRDefault="00940B9F" w:rsidP="00940B9F">
      <w:pPr>
        <w:shd w:val="clear" w:color="auto" w:fill="FFFFFF"/>
        <w:spacing w:line="221" w:lineRule="atLeast"/>
        <w:ind w:left="567" w:right="616"/>
        <w:jc w:val="both"/>
        <w:rPr>
          <w:color w:val="222222"/>
          <w:sz w:val="22"/>
        </w:rPr>
      </w:pPr>
    </w:p>
    <w:p w14:paraId="667406EC" w14:textId="07224B53" w:rsidR="00940B9F" w:rsidRPr="00A41E61" w:rsidRDefault="00940B9F" w:rsidP="00940B9F">
      <w:pPr>
        <w:pStyle w:val="Prrafodelista"/>
        <w:numPr>
          <w:ilvl w:val="0"/>
          <w:numId w:val="13"/>
        </w:numPr>
        <w:spacing w:line="360" w:lineRule="auto"/>
        <w:ind w:left="0" w:firstLine="0"/>
        <w:jc w:val="both"/>
        <w:rPr>
          <w:rFonts w:ascii="Palatino Linotype" w:hAnsi="Palatino Linotype" w:cs="Arial"/>
          <w:sz w:val="36"/>
          <w:lang w:val="es-ES" w:eastAsia="es-ES"/>
        </w:rPr>
      </w:pPr>
      <w:r w:rsidRPr="00A41E61">
        <w:rPr>
          <w:rFonts w:ascii="Palatino Linotype" w:eastAsiaTheme="minorHAnsi" w:hAnsi="Palatino Linotype" w:cs="Arial"/>
          <w:bCs/>
          <w:sz w:val="24"/>
          <w:lang w:eastAsia="en-US"/>
        </w:rPr>
        <w:t xml:space="preserve">Es así que derivado de la respuesta emitida por </w:t>
      </w:r>
      <w:r w:rsidRPr="00A41E61">
        <w:rPr>
          <w:rFonts w:ascii="Palatino Linotype" w:eastAsiaTheme="minorHAnsi" w:hAnsi="Palatino Linotype" w:cs="Arial"/>
          <w:b/>
          <w:bCs/>
          <w:sz w:val="24"/>
          <w:lang w:eastAsia="en-US"/>
        </w:rPr>
        <w:t>El Sujeto Obligado</w:t>
      </w:r>
      <w:r w:rsidRPr="00A41E61">
        <w:rPr>
          <w:rFonts w:ascii="Palatino Linotype" w:eastAsiaTheme="minorHAnsi" w:hAnsi="Palatino Linotype" w:cs="Arial"/>
          <w:bCs/>
          <w:sz w:val="24"/>
          <w:lang w:eastAsia="en-US"/>
        </w:rPr>
        <w:t xml:space="preserve">, </w:t>
      </w:r>
      <w:r w:rsidRPr="00A41E61">
        <w:rPr>
          <w:rFonts w:ascii="Palatino Linotype" w:eastAsiaTheme="minorHAnsi" w:hAnsi="Palatino Linotype" w:cs="Arial"/>
          <w:b/>
          <w:bCs/>
          <w:sz w:val="24"/>
          <w:lang w:eastAsia="en-US"/>
        </w:rPr>
        <w:t>El Recurrente</w:t>
      </w:r>
      <w:r w:rsidRPr="00A41E61">
        <w:rPr>
          <w:rFonts w:ascii="Palatino Linotype" w:eastAsiaTheme="minorHAnsi" w:hAnsi="Palatino Linotype" w:cs="Arial"/>
          <w:bCs/>
          <w:sz w:val="24"/>
          <w:lang w:eastAsia="en-US"/>
        </w:rPr>
        <w:t xml:space="preserve">, interpuso el presente recurso de revisión, señalando sustancialmente como sus razones o motivos de inconformidad, la incompetencia señala por el sujeto obligado. </w:t>
      </w:r>
    </w:p>
    <w:p w14:paraId="49B05B5C" w14:textId="77777777" w:rsidR="00940B9F" w:rsidRPr="00A41E61" w:rsidRDefault="00940B9F" w:rsidP="00940B9F">
      <w:pPr>
        <w:pStyle w:val="Prrafodelista"/>
        <w:spacing w:line="360" w:lineRule="auto"/>
        <w:ind w:left="0"/>
        <w:jc w:val="both"/>
        <w:rPr>
          <w:rFonts w:ascii="Palatino Linotype" w:hAnsi="Palatino Linotype" w:cs="Arial"/>
          <w:sz w:val="24"/>
          <w:lang w:val="es-ES" w:eastAsia="es-ES"/>
        </w:rPr>
      </w:pPr>
    </w:p>
    <w:p w14:paraId="3B7747FF" w14:textId="77777777" w:rsidR="00940B9F" w:rsidRPr="00A41E61" w:rsidRDefault="00940B9F" w:rsidP="006E4FDE">
      <w:pPr>
        <w:pStyle w:val="Prrafodelista"/>
        <w:numPr>
          <w:ilvl w:val="0"/>
          <w:numId w:val="13"/>
        </w:numPr>
        <w:spacing w:line="360" w:lineRule="auto"/>
        <w:ind w:left="0" w:firstLine="0"/>
        <w:jc w:val="both"/>
        <w:rPr>
          <w:rFonts w:ascii="Palatino Linotype" w:hAnsi="Palatino Linotype" w:cs="Arial"/>
          <w:sz w:val="24"/>
        </w:rPr>
      </w:pPr>
      <w:r w:rsidRPr="00A41E61">
        <w:rPr>
          <w:rFonts w:ascii="Palatino Linotype" w:hAnsi="Palatino Linotype" w:cs="Arial"/>
          <w:sz w:val="24"/>
          <w:lang w:val="es-ES_tradnl"/>
        </w:rPr>
        <w:t xml:space="preserve">Ante ello, es de </w:t>
      </w:r>
      <w:r w:rsidRPr="00A41E61">
        <w:rPr>
          <w:rFonts w:ascii="Palatino Linotype" w:hAnsi="Palatino Linotype" w:cs="Arial"/>
          <w:sz w:val="24"/>
        </w:rPr>
        <w:t>señalar que el artículo 4, párrafo segundo de la Ley de Transparencia y Acceso a la Información Pública del Estado de México y Municipios, dispone:</w:t>
      </w:r>
    </w:p>
    <w:p w14:paraId="6A11DD6C" w14:textId="77777777" w:rsidR="00940B9F" w:rsidRPr="00A41E61" w:rsidRDefault="00940B9F" w:rsidP="00940B9F">
      <w:pPr>
        <w:pStyle w:val="Sinespaciado"/>
        <w:ind w:left="360"/>
      </w:pPr>
    </w:p>
    <w:p w14:paraId="4A6865A1" w14:textId="77777777" w:rsidR="00940B9F" w:rsidRPr="00A41E61" w:rsidRDefault="00940B9F" w:rsidP="00940B9F">
      <w:pPr>
        <w:pStyle w:val="Prrafodelista"/>
        <w:spacing w:line="360" w:lineRule="auto"/>
        <w:ind w:right="901"/>
        <w:jc w:val="both"/>
        <w:rPr>
          <w:rFonts w:ascii="Palatino Linotype" w:hAnsi="Palatino Linotype" w:cs="Arial"/>
          <w:i/>
        </w:rPr>
      </w:pPr>
      <w:r w:rsidRPr="00A41E61">
        <w:rPr>
          <w:rFonts w:ascii="Palatino Linotype" w:hAnsi="Palatino Linotype" w:cs="Arial"/>
          <w:i/>
        </w:rPr>
        <w:t>“</w:t>
      </w:r>
      <w:r w:rsidRPr="00A41E61">
        <w:rPr>
          <w:rFonts w:ascii="Palatino Linotype" w:hAnsi="Palatino Linotype" w:cs="Arial"/>
          <w:b/>
          <w:i/>
        </w:rPr>
        <w:t xml:space="preserve">Artículo 4. </w:t>
      </w:r>
      <w:r w:rsidRPr="00A41E61">
        <w:rPr>
          <w:rFonts w:ascii="Palatino Linotype" w:hAnsi="Palatino Linotype" w:cs="Arial"/>
          <w:i/>
        </w:rPr>
        <w:t xml:space="preserve">… </w:t>
      </w:r>
    </w:p>
    <w:p w14:paraId="220FB2D3" w14:textId="77777777" w:rsidR="00940B9F" w:rsidRPr="00A41E61" w:rsidRDefault="00940B9F" w:rsidP="00940B9F">
      <w:pPr>
        <w:pStyle w:val="Prrafodelista"/>
        <w:spacing w:line="360" w:lineRule="auto"/>
        <w:ind w:right="901"/>
        <w:jc w:val="both"/>
        <w:rPr>
          <w:rFonts w:ascii="Palatino Linotype" w:hAnsi="Palatino Linotype" w:cs="Arial"/>
          <w:i/>
        </w:rPr>
      </w:pPr>
      <w:r w:rsidRPr="00A41E61">
        <w:rPr>
          <w:rFonts w:ascii="Palatino Linotype" w:hAnsi="Palatino Linotype" w:cs="Arial"/>
          <w:i/>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F4BFA41" w14:textId="77777777" w:rsidR="00940B9F" w:rsidRPr="00A41E61" w:rsidRDefault="00940B9F" w:rsidP="00940B9F">
      <w:pPr>
        <w:pStyle w:val="Prrafodelista"/>
        <w:tabs>
          <w:tab w:val="left" w:pos="709"/>
        </w:tabs>
        <w:spacing w:line="360" w:lineRule="auto"/>
        <w:jc w:val="both"/>
        <w:rPr>
          <w:rFonts w:ascii="Palatino Linotype" w:hAnsi="Palatino Linotype" w:cs="Arial"/>
          <w:lang w:val="es-ES_tradnl"/>
        </w:rPr>
      </w:pPr>
    </w:p>
    <w:p w14:paraId="30CC72E5" w14:textId="77777777" w:rsidR="00940B9F" w:rsidRPr="00A41E61" w:rsidRDefault="00940B9F" w:rsidP="006E4FDE">
      <w:pPr>
        <w:pStyle w:val="Prrafodelista"/>
        <w:numPr>
          <w:ilvl w:val="0"/>
          <w:numId w:val="13"/>
        </w:numPr>
        <w:tabs>
          <w:tab w:val="left" w:pos="142"/>
        </w:tabs>
        <w:spacing w:line="360" w:lineRule="auto"/>
        <w:ind w:left="0" w:firstLine="0"/>
        <w:jc w:val="both"/>
        <w:rPr>
          <w:rFonts w:ascii="Palatino Linotype" w:hAnsi="Palatino Linotype" w:cs="Arial"/>
          <w:sz w:val="24"/>
          <w:lang w:val="es-ES_tradnl"/>
        </w:rPr>
      </w:pPr>
      <w:r w:rsidRPr="00A41E61">
        <w:rPr>
          <w:rFonts w:ascii="Palatino Linotype" w:hAnsi="Palatino Linotype" w:cs="Arial"/>
          <w:sz w:val="24"/>
          <w:lang w:val="es-ES_tradnl"/>
        </w:rPr>
        <w:t xml:space="preserve">Del precepto legal invocado, se desprende, que la información generada, obtenida, adquirida, transmitida, administrada o en posesión de los Sujetos </w:t>
      </w:r>
      <w:r w:rsidRPr="00A41E61">
        <w:rPr>
          <w:rFonts w:ascii="Palatino Linotype" w:hAnsi="Palatino Linotype" w:cs="Arial"/>
          <w:sz w:val="24"/>
          <w:lang w:val="es-ES_tradnl"/>
        </w:rPr>
        <w:lastRenderedPageBreak/>
        <w:t>Obligados, será accesible de manera permanente a cualquier persona, privilegiando el principio de máxima publicidad de la información.</w:t>
      </w:r>
    </w:p>
    <w:p w14:paraId="2E608885" w14:textId="77777777" w:rsidR="00940B9F" w:rsidRPr="00A41E61" w:rsidRDefault="00940B9F" w:rsidP="006E4FDE">
      <w:pPr>
        <w:pStyle w:val="Prrafodelista"/>
        <w:tabs>
          <w:tab w:val="left" w:pos="142"/>
        </w:tabs>
        <w:spacing w:line="360" w:lineRule="auto"/>
        <w:ind w:left="0"/>
        <w:jc w:val="both"/>
        <w:rPr>
          <w:rFonts w:ascii="Palatino Linotype" w:hAnsi="Palatino Linotype" w:cs="Arial"/>
          <w:sz w:val="24"/>
        </w:rPr>
      </w:pPr>
    </w:p>
    <w:p w14:paraId="48621B2D" w14:textId="77777777" w:rsidR="00940B9F" w:rsidRPr="00A41E61" w:rsidRDefault="00940B9F" w:rsidP="006E4FDE">
      <w:pPr>
        <w:pStyle w:val="Prrafodelista"/>
        <w:numPr>
          <w:ilvl w:val="0"/>
          <w:numId w:val="13"/>
        </w:numPr>
        <w:tabs>
          <w:tab w:val="left" w:pos="142"/>
        </w:tabs>
        <w:spacing w:line="360" w:lineRule="auto"/>
        <w:ind w:left="0" w:firstLine="0"/>
        <w:jc w:val="both"/>
        <w:rPr>
          <w:rFonts w:ascii="Palatino Linotype" w:hAnsi="Palatino Linotype" w:cs="Arial"/>
          <w:sz w:val="24"/>
        </w:rPr>
      </w:pPr>
      <w:r w:rsidRPr="00A41E61">
        <w:rPr>
          <w:rFonts w:ascii="Palatino Linotype" w:hAnsi="Palatino Linotype" w:cs="Arial"/>
          <w:sz w:val="24"/>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76B96469" w14:textId="77777777" w:rsidR="00940B9F" w:rsidRPr="00A41E61" w:rsidRDefault="00940B9F" w:rsidP="00940B9F">
      <w:pPr>
        <w:pStyle w:val="Sinespaciado"/>
        <w:ind w:left="720"/>
      </w:pPr>
    </w:p>
    <w:p w14:paraId="414E12E5" w14:textId="77777777" w:rsidR="00940B9F" w:rsidRPr="00A41E61" w:rsidRDefault="00940B9F" w:rsidP="00940B9F">
      <w:pPr>
        <w:pStyle w:val="Sinespaciado"/>
        <w:ind w:left="720"/>
        <w:rPr>
          <w:sz w:val="16"/>
          <w:lang w:val="es-ES_tradnl"/>
        </w:rPr>
      </w:pPr>
    </w:p>
    <w:p w14:paraId="6B37B3AE" w14:textId="77777777" w:rsidR="00940B9F" w:rsidRPr="00A41E61" w:rsidRDefault="00940B9F" w:rsidP="00940B9F">
      <w:pPr>
        <w:pStyle w:val="Prrafodelista"/>
        <w:spacing w:line="360" w:lineRule="auto"/>
        <w:ind w:right="616"/>
        <w:jc w:val="both"/>
        <w:rPr>
          <w:rFonts w:ascii="Palatino Linotype" w:hAnsi="Palatino Linotype" w:cs="Arial"/>
          <w:i/>
        </w:rPr>
      </w:pPr>
      <w:r w:rsidRPr="00A41E61">
        <w:rPr>
          <w:rFonts w:ascii="Palatino Linotype" w:hAnsi="Palatino Linotype" w:cs="Arial"/>
          <w:i/>
        </w:rPr>
        <w:t>“</w:t>
      </w:r>
      <w:r w:rsidRPr="00A41E61">
        <w:rPr>
          <w:rFonts w:ascii="Palatino Linotype" w:hAnsi="Palatino Linotype" w:cs="Arial"/>
          <w:b/>
          <w:i/>
        </w:rPr>
        <w:t>Artículo 12.</w:t>
      </w:r>
      <w:r w:rsidRPr="00A41E61">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 </w:t>
      </w:r>
    </w:p>
    <w:p w14:paraId="52F507E8" w14:textId="77777777" w:rsidR="00940B9F" w:rsidRPr="00A41E61" w:rsidRDefault="00940B9F" w:rsidP="00940B9F">
      <w:pPr>
        <w:pStyle w:val="Prrafodelista"/>
        <w:spacing w:line="360" w:lineRule="auto"/>
        <w:ind w:right="616"/>
        <w:jc w:val="both"/>
        <w:rPr>
          <w:rFonts w:ascii="Palatino Linotype" w:hAnsi="Palatino Linotype" w:cs="Arial"/>
          <w:i/>
        </w:rPr>
      </w:pPr>
    </w:p>
    <w:p w14:paraId="1D3D2620" w14:textId="77777777" w:rsidR="00940B9F" w:rsidRPr="00A41E61" w:rsidRDefault="00940B9F" w:rsidP="00940B9F">
      <w:pPr>
        <w:pStyle w:val="Prrafodelista"/>
        <w:spacing w:line="360" w:lineRule="auto"/>
        <w:ind w:right="616"/>
        <w:jc w:val="both"/>
        <w:rPr>
          <w:rFonts w:ascii="Palatino Linotype" w:hAnsi="Palatino Linotype" w:cs="Arial"/>
          <w:i/>
        </w:rPr>
      </w:pPr>
      <w:r w:rsidRPr="00A41E61">
        <w:rPr>
          <w:rFonts w:ascii="Palatino Linotype" w:hAnsi="Palatino Linotype" w:cs="Arial"/>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DEC611B" w14:textId="77777777" w:rsidR="00940B9F" w:rsidRPr="00A41E61" w:rsidRDefault="00940B9F" w:rsidP="00940B9F">
      <w:pPr>
        <w:pStyle w:val="Prrafodelista"/>
        <w:tabs>
          <w:tab w:val="left" w:pos="709"/>
        </w:tabs>
        <w:spacing w:line="360" w:lineRule="auto"/>
        <w:jc w:val="both"/>
        <w:rPr>
          <w:rFonts w:ascii="Palatino Linotype" w:hAnsi="Palatino Linotype" w:cs="Arial"/>
        </w:rPr>
      </w:pPr>
    </w:p>
    <w:p w14:paraId="00562D97" w14:textId="77777777" w:rsidR="00940B9F" w:rsidRPr="00A41E61" w:rsidRDefault="00940B9F" w:rsidP="00940B9F">
      <w:pPr>
        <w:pStyle w:val="Prrafodelista"/>
        <w:numPr>
          <w:ilvl w:val="0"/>
          <w:numId w:val="13"/>
        </w:numPr>
        <w:spacing w:line="360" w:lineRule="auto"/>
        <w:ind w:left="0" w:firstLine="0"/>
        <w:jc w:val="both"/>
        <w:rPr>
          <w:rFonts w:ascii="Palatino Linotype" w:hAnsi="Palatino Linotype" w:cs="Arial"/>
          <w:sz w:val="24"/>
        </w:rPr>
      </w:pPr>
      <w:r w:rsidRPr="00A41E61">
        <w:rPr>
          <w:rFonts w:ascii="Palatino Linotype" w:hAnsi="Palatino Linotype" w:cs="Arial"/>
          <w:sz w:val="24"/>
        </w:rPr>
        <w:t xml:space="preserve">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w:t>
      </w:r>
      <w:r w:rsidRPr="00A41E61">
        <w:rPr>
          <w:rFonts w:ascii="Palatino Linotype" w:hAnsi="Palatino Linotype" w:cs="Arial"/>
          <w:sz w:val="24"/>
        </w:rPr>
        <w:lastRenderedPageBreak/>
        <w:t>disposición de cualquier persona, lo que implica que es deber de los Sujetos Obligados, garantizar el derecho de acceso a la información pública.</w:t>
      </w:r>
    </w:p>
    <w:p w14:paraId="051FB919" w14:textId="77777777" w:rsidR="00940B9F" w:rsidRPr="00A41E61" w:rsidRDefault="00940B9F" w:rsidP="00940B9F">
      <w:pPr>
        <w:pStyle w:val="Prrafodelista"/>
        <w:spacing w:line="360" w:lineRule="auto"/>
        <w:ind w:left="0"/>
        <w:jc w:val="both"/>
        <w:rPr>
          <w:rFonts w:ascii="Palatino Linotype" w:hAnsi="Palatino Linotype" w:cs="Arial"/>
          <w:sz w:val="24"/>
        </w:rPr>
      </w:pPr>
    </w:p>
    <w:p w14:paraId="2D0CB340" w14:textId="77777777" w:rsidR="00940B9F" w:rsidRPr="00A41E61" w:rsidRDefault="00940B9F" w:rsidP="00940B9F">
      <w:pPr>
        <w:pStyle w:val="Prrafodelista"/>
        <w:numPr>
          <w:ilvl w:val="0"/>
          <w:numId w:val="13"/>
        </w:numPr>
        <w:spacing w:line="360" w:lineRule="auto"/>
        <w:ind w:left="0" w:firstLine="0"/>
        <w:jc w:val="both"/>
        <w:rPr>
          <w:rFonts w:ascii="Palatino Linotype" w:hAnsi="Palatino Linotype" w:cs="Arial"/>
          <w:sz w:val="24"/>
        </w:rPr>
      </w:pPr>
      <w:r w:rsidRPr="00A41E61">
        <w:rPr>
          <w:rFonts w:ascii="Palatino Linotype" w:hAnsi="Palatino Linotype" w:cs="Arial"/>
          <w:sz w:val="24"/>
        </w:rPr>
        <w:t xml:space="preserve">En esta misma tesitura, el derecho de acceso a la información pública, consiste en que la información solicitada conste en un soporte documental en cualquiera de sus formas, a saber: </w:t>
      </w:r>
      <w:r w:rsidRPr="00A41E61">
        <w:rPr>
          <w:rFonts w:ascii="Palatino Linotype" w:hAnsi="Palatino Linotype" w:cs="Arial"/>
          <w:b/>
          <w:sz w:val="24"/>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A41E61">
        <w:rPr>
          <w:rFonts w:ascii="Palatino Linotype" w:hAnsi="Palatino Linotype" w:cs="Arial"/>
          <w:sz w:val="24"/>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5B4564D1" w14:textId="77777777" w:rsidR="00940B9F" w:rsidRPr="00A41E61" w:rsidRDefault="00940B9F" w:rsidP="00940B9F">
      <w:pPr>
        <w:pStyle w:val="Sinespaciado"/>
        <w:ind w:left="720"/>
      </w:pPr>
    </w:p>
    <w:p w14:paraId="10399349" w14:textId="77777777" w:rsidR="00940B9F" w:rsidRPr="00A41E61" w:rsidRDefault="00940B9F" w:rsidP="00940B9F">
      <w:pPr>
        <w:pStyle w:val="Prrafodelista"/>
        <w:spacing w:line="360" w:lineRule="auto"/>
        <w:ind w:right="901"/>
        <w:jc w:val="both"/>
        <w:rPr>
          <w:rFonts w:ascii="Palatino Linotype" w:hAnsi="Palatino Linotype" w:cs="Arial"/>
          <w:i/>
        </w:rPr>
      </w:pPr>
      <w:r w:rsidRPr="00A41E61">
        <w:rPr>
          <w:rFonts w:ascii="Palatino Linotype" w:hAnsi="Palatino Linotype" w:cs="Arial"/>
          <w:i/>
        </w:rPr>
        <w:t>“</w:t>
      </w:r>
      <w:r w:rsidRPr="00A41E61">
        <w:rPr>
          <w:rFonts w:ascii="Palatino Linotype" w:hAnsi="Palatino Linotype" w:cs="Arial"/>
          <w:b/>
          <w:i/>
        </w:rPr>
        <w:t xml:space="preserve">Artículo 3. </w:t>
      </w:r>
      <w:r w:rsidRPr="00A41E61">
        <w:rPr>
          <w:rFonts w:ascii="Palatino Linotype" w:hAnsi="Palatino Linotype" w:cs="Arial"/>
          <w:i/>
        </w:rPr>
        <w:t>Para los efectos de la presente Ley se entenderá por:</w:t>
      </w:r>
    </w:p>
    <w:p w14:paraId="0BD42227" w14:textId="77777777" w:rsidR="00940B9F" w:rsidRPr="00A41E61" w:rsidRDefault="00940B9F" w:rsidP="00940B9F">
      <w:pPr>
        <w:pStyle w:val="Prrafodelista"/>
        <w:spacing w:line="360" w:lineRule="auto"/>
        <w:ind w:right="850"/>
        <w:jc w:val="both"/>
        <w:rPr>
          <w:rFonts w:ascii="Palatino Linotype" w:hAnsi="Palatino Linotype" w:cs="Arial"/>
          <w:i/>
        </w:rPr>
      </w:pPr>
      <w:r w:rsidRPr="00A41E61">
        <w:rPr>
          <w:rFonts w:ascii="Palatino Linotype" w:hAnsi="Palatino Linotype" w:cs="Arial"/>
          <w:i/>
        </w:rPr>
        <w:t>(…)</w:t>
      </w:r>
    </w:p>
    <w:p w14:paraId="642EE258" w14:textId="77777777" w:rsidR="00940B9F" w:rsidRPr="00A41E61" w:rsidRDefault="00940B9F" w:rsidP="00940B9F">
      <w:pPr>
        <w:pStyle w:val="Prrafodelista"/>
        <w:spacing w:line="360" w:lineRule="auto"/>
        <w:ind w:right="901"/>
        <w:jc w:val="both"/>
        <w:rPr>
          <w:rFonts w:ascii="Palatino Linotype" w:hAnsi="Palatino Linotype" w:cs="Arial"/>
          <w:i/>
        </w:rPr>
      </w:pPr>
      <w:r w:rsidRPr="00A41E61">
        <w:rPr>
          <w:rFonts w:ascii="Palatino Linotype" w:hAnsi="Palatino Linotype" w:cs="Arial"/>
          <w:b/>
          <w:i/>
        </w:rPr>
        <w:t>XI. Documento:</w:t>
      </w:r>
      <w:r w:rsidRPr="00A41E61">
        <w:rPr>
          <w:rFonts w:ascii="Palatino Linotype" w:hAnsi="Palatino Linotype" w:cs="Arial"/>
          <w:i/>
        </w:rPr>
        <w:t xml:space="preserve"> Los expedientes, reportes, estudios, actas, resoluciones, oficios, correspondencia, acuerdos, directivas, directrices, circulares, contratos, convenios, instructivos, notas, memorandos, estadísticas o bien, cualquier otro </w:t>
      </w:r>
      <w:r w:rsidRPr="00A41E61">
        <w:rPr>
          <w:rFonts w:ascii="Palatino Linotype" w:hAnsi="Palatino Linotype" w:cs="Arial"/>
          <w:b/>
          <w:i/>
          <w:u w:val="single"/>
        </w:rPr>
        <w:t>registro que documente el ejercicio de las facultades, funciones y competencias de los sujetos obligados</w:t>
      </w:r>
      <w:r w:rsidRPr="00A41E61">
        <w:rPr>
          <w:rFonts w:ascii="Palatino Linotype" w:hAnsi="Palatino Linotype" w:cs="Arial"/>
          <w:i/>
          <w:u w:val="single"/>
        </w:rPr>
        <w:t>,</w:t>
      </w:r>
      <w:r w:rsidRPr="00A41E61">
        <w:rPr>
          <w:rFonts w:ascii="Palatino Linotype" w:hAnsi="Palatino Linotype" w:cs="Arial"/>
          <w:i/>
        </w:rPr>
        <w:t xml:space="preserve"> sus servidores públicos e integrantes, </w:t>
      </w:r>
      <w:r w:rsidRPr="00A41E61">
        <w:rPr>
          <w:rFonts w:ascii="Palatino Linotype" w:hAnsi="Palatino Linotype" w:cs="Arial"/>
          <w:b/>
          <w:i/>
          <w:u w:val="single"/>
        </w:rPr>
        <w:t>sin importar su fuente o fecha de elaboración.</w:t>
      </w:r>
      <w:r w:rsidRPr="00A41E61">
        <w:rPr>
          <w:rFonts w:ascii="Palatino Linotype" w:hAnsi="Palatino Linotype" w:cs="Arial"/>
          <w:i/>
        </w:rPr>
        <w:t xml:space="preserve"> Los documentos podrán estar en cualquier medio, sea escrito, impreso, sonoro, visual, electrónico, informático u holográfico;</w:t>
      </w:r>
    </w:p>
    <w:p w14:paraId="75AE424D" w14:textId="77777777" w:rsidR="00940B9F" w:rsidRPr="00A41E61" w:rsidRDefault="00940B9F" w:rsidP="00940B9F">
      <w:pPr>
        <w:pStyle w:val="Prrafodelista"/>
        <w:spacing w:line="360" w:lineRule="auto"/>
        <w:ind w:right="901"/>
        <w:jc w:val="both"/>
        <w:rPr>
          <w:rFonts w:ascii="Palatino Linotype" w:hAnsi="Palatino Linotype" w:cs="Arial"/>
          <w:i/>
        </w:rPr>
      </w:pPr>
      <w:r w:rsidRPr="00A41E61">
        <w:rPr>
          <w:rFonts w:ascii="Palatino Linotype" w:hAnsi="Palatino Linotype" w:cs="Arial"/>
          <w:i/>
        </w:rPr>
        <w:t>(…)”</w:t>
      </w:r>
    </w:p>
    <w:p w14:paraId="3932793C" w14:textId="77777777" w:rsidR="00940B9F" w:rsidRPr="00A41E61" w:rsidRDefault="00940B9F" w:rsidP="00940B9F">
      <w:pPr>
        <w:pStyle w:val="Prrafodelista"/>
        <w:rPr>
          <w:sz w:val="14"/>
        </w:rPr>
      </w:pPr>
    </w:p>
    <w:p w14:paraId="6061D6F9" w14:textId="77777777" w:rsidR="00940B9F" w:rsidRPr="00A41E61" w:rsidRDefault="00940B9F" w:rsidP="00940B9F">
      <w:pPr>
        <w:pStyle w:val="Prrafodelista"/>
      </w:pPr>
    </w:p>
    <w:p w14:paraId="2481090B" w14:textId="77777777" w:rsidR="00940B9F" w:rsidRPr="00A41E61" w:rsidRDefault="00940B9F" w:rsidP="00940B9F">
      <w:pPr>
        <w:pStyle w:val="Prrafodelista"/>
        <w:numPr>
          <w:ilvl w:val="0"/>
          <w:numId w:val="13"/>
        </w:numPr>
        <w:spacing w:before="240" w:after="240" w:line="360" w:lineRule="auto"/>
        <w:ind w:left="0" w:right="49" w:firstLine="0"/>
        <w:jc w:val="both"/>
        <w:rPr>
          <w:rFonts w:ascii="Palatino Linotype" w:hAnsi="Palatino Linotype" w:cs="Arial"/>
          <w:sz w:val="24"/>
        </w:rPr>
      </w:pPr>
      <w:r w:rsidRPr="00A41E61">
        <w:rPr>
          <w:rFonts w:ascii="Palatino Linotype" w:hAnsi="Palatino Linotype" w:cs="Arial"/>
          <w:sz w:val="24"/>
        </w:rPr>
        <w:t xml:space="preserve">Además, </w:t>
      </w:r>
      <w:r w:rsidRPr="00A41E61">
        <w:rPr>
          <w:rFonts w:ascii="Palatino Linotype" w:eastAsia="MS Mincho" w:hAnsi="Palatino Linotype"/>
          <w:sz w:val="24"/>
        </w:rPr>
        <w:t xml:space="preserve">es importante señalar que el artículo 18, de la Ley en la materia, los Sujetos Obligados cuenta con la obligación de documentar todos los actos que derive </w:t>
      </w:r>
      <w:r w:rsidRPr="00A41E61">
        <w:rPr>
          <w:rFonts w:ascii="Palatino Linotype" w:eastAsia="MS Mincho" w:hAnsi="Palatino Linotype"/>
          <w:sz w:val="24"/>
        </w:rPr>
        <w:lastRenderedPageBreak/>
        <w:t>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0544A4C5" w14:textId="77777777" w:rsidR="00940B9F" w:rsidRPr="00A41E61" w:rsidRDefault="00940B9F" w:rsidP="00940B9F">
      <w:pPr>
        <w:pStyle w:val="Prrafodelista"/>
        <w:spacing w:before="240" w:after="240" w:line="360" w:lineRule="auto"/>
        <w:ind w:left="0" w:right="49"/>
        <w:jc w:val="both"/>
        <w:rPr>
          <w:rFonts w:ascii="Palatino Linotype" w:hAnsi="Palatino Linotype" w:cs="Arial"/>
          <w:sz w:val="24"/>
        </w:rPr>
      </w:pPr>
    </w:p>
    <w:p w14:paraId="3571CEC4" w14:textId="77777777" w:rsidR="00940B9F" w:rsidRPr="00A41E61" w:rsidRDefault="00940B9F" w:rsidP="00940B9F">
      <w:pPr>
        <w:pStyle w:val="Prrafodelista"/>
        <w:numPr>
          <w:ilvl w:val="0"/>
          <w:numId w:val="13"/>
        </w:numPr>
        <w:spacing w:before="240" w:after="240" w:line="360" w:lineRule="auto"/>
        <w:ind w:left="0" w:right="49" w:firstLine="0"/>
        <w:jc w:val="both"/>
        <w:rPr>
          <w:rFonts w:ascii="Palatino Linotype" w:eastAsia="MS Mincho" w:hAnsi="Palatino Linotype" w:cs="Tahoma"/>
          <w:sz w:val="24"/>
        </w:rPr>
      </w:pPr>
      <w:r w:rsidRPr="00A41E61">
        <w:rPr>
          <w:rFonts w:ascii="Palatino Linotype" w:hAnsi="Palatino Linotype" w:cs="Arial"/>
          <w:sz w:val="24"/>
        </w:rPr>
        <w:t xml:space="preserve">De la misma forma, </w:t>
      </w:r>
      <w:r w:rsidRPr="00A41E61">
        <w:rPr>
          <w:rFonts w:ascii="Palatino Linotype" w:eastAsia="MS Mincho" w:hAnsi="Palatino Linotype"/>
          <w:sz w:val="24"/>
        </w:rPr>
        <w:t>de acuerdo al contenido del artículo 160,</w:t>
      </w:r>
      <w:r w:rsidRPr="00A41E61">
        <w:rPr>
          <w:rFonts w:ascii="Palatino Linotype" w:hAnsi="Palatino Linotype" w:cs="Arial"/>
          <w:sz w:val="24"/>
        </w:rPr>
        <w:t xml:space="preserve"> de la Ley </w:t>
      </w:r>
      <w:r w:rsidRPr="00A41E61">
        <w:rPr>
          <w:rFonts w:ascii="Palatino Linotype" w:eastAsia="MS Mincho" w:hAnsi="Palatino Linotype" w:cs="Tahoma"/>
          <w:sz w:val="24"/>
        </w:rPr>
        <w:t>General de Transparencia y Acceso a la Información Pública que a la letra dispone:</w:t>
      </w:r>
    </w:p>
    <w:p w14:paraId="6A160DB1" w14:textId="77777777" w:rsidR="00940B9F" w:rsidRPr="00A41E61" w:rsidRDefault="00940B9F" w:rsidP="00940B9F">
      <w:pPr>
        <w:pStyle w:val="Prrafodelista"/>
      </w:pPr>
    </w:p>
    <w:p w14:paraId="6B182CFE" w14:textId="77777777" w:rsidR="00940B9F" w:rsidRPr="00A41E61" w:rsidRDefault="00940B9F" w:rsidP="00940B9F">
      <w:pPr>
        <w:pStyle w:val="Prrafodelista"/>
        <w:spacing w:line="360" w:lineRule="auto"/>
        <w:ind w:right="616"/>
        <w:jc w:val="both"/>
        <w:rPr>
          <w:rFonts w:ascii="Palatino Linotype" w:hAnsi="Palatino Linotype" w:cs="Arial"/>
          <w:i/>
          <w:lang w:eastAsia="gl-ES"/>
        </w:rPr>
      </w:pPr>
      <w:r w:rsidRPr="00A41E61">
        <w:rPr>
          <w:rFonts w:ascii="Palatino Linotype" w:hAnsi="Palatino Linotype" w:cs="Arial"/>
          <w:b/>
          <w:i/>
          <w:lang w:eastAsia="gl-ES"/>
        </w:rPr>
        <w:t>Artículo 160</w:t>
      </w:r>
      <w:r w:rsidRPr="00A41E61">
        <w:rPr>
          <w:rFonts w:ascii="Palatino Linotype" w:hAnsi="Palatino Linotype" w:cs="Arial"/>
          <w:i/>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1983097B" w14:textId="77777777" w:rsidR="00940B9F" w:rsidRPr="00A41E61" w:rsidRDefault="00940B9F" w:rsidP="00940B9F">
      <w:pPr>
        <w:pStyle w:val="Prrafodelista"/>
        <w:ind w:right="616"/>
        <w:jc w:val="both"/>
        <w:rPr>
          <w:rFonts w:ascii="Palatino Linotype" w:hAnsi="Palatino Linotype" w:cs="Arial"/>
          <w:i/>
          <w:lang w:eastAsia="gl-ES"/>
        </w:rPr>
      </w:pPr>
    </w:p>
    <w:p w14:paraId="530F7B3D" w14:textId="77777777" w:rsidR="00940B9F" w:rsidRPr="00A41E61" w:rsidRDefault="00940B9F" w:rsidP="00940B9F">
      <w:pPr>
        <w:pStyle w:val="Prrafodelista"/>
        <w:ind w:right="616"/>
        <w:jc w:val="both"/>
        <w:rPr>
          <w:rFonts w:ascii="Palatino Linotype" w:hAnsi="Palatino Linotype" w:cs="Arial"/>
          <w:i/>
          <w:sz w:val="14"/>
          <w:lang w:eastAsia="gl-ES"/>
        </w:rPr>
      </w:pPr>
    </w:p>
    <w:p w14:paraId="13F7BEE9" w14:textId="77777777" w:rsidR="00940B9F" w:rsidRPr="00A41E61" w:rsidRDefault="00940B9F" w:rsidP="00940B9F">
      <w:pPr>
        <w:pStyle w:val="Prrafodelista"/>
        <w:numPr>
          <w:ilvl w:val="0"/>
          <w:numId w:val="13"/>
        </w:numPr>
        <w:spacing w:line="360" w:lineRule="auto"/>
        <w:ind w:left="0" w:firstLine="0"/>
        <w:jc w:val="both"/>
        <w:rPr>
          <w:rFonts w:ascii="Palatino Linotype" w:hAnsi="Palatino Linotype" w:cs="Arial"/>
          <w:color w:val="222222"/>
          <w:sz w:val="24"/>
          <w:szCs w:val="19"/>
        </w:rPr>
      </w:pPr>
      <w:r w:rsidRPr="00A41E61">
        <w:rPr>
          <w:rFonts w:ascii="Palatino Linotype" w:hAnsi="Palatino Linotype"/>
          <w:color w:val="000000"/>
          <w:sz w:val="24"/>
        </w:rPr>
        <w:t xml:space="preserve">Sirve como apoyo </w:t>
      </w:r>
      <w:r w:rsidRPr="00A41E61">
        <w:rPr>
          <w:rFonts w:ascii="Palatino Linotype" w:hAnsi="Palatino Linotype" w:cs="Arial"/>
          <w:color w:val="222222"/>
          <w:sz w:val="24"/>
          <w:szCs w:val="19"/>
        </w:rPr>
        <w:t>a lo anterior, el criterio 09-10, emitido por el Pleno del entonces Instituto Federal de Acceso a la Información y Protección de Datos, que a la letra dice:</w:t>
      </w:r>
    </w:p>
    <w:p w14:paraId="2263ABC4" w14:textId="77777777" w:rsidR="00940B9F" w:rsidRPr="00A41E61" w:rsidRDefault="00940B9F" w:rsidP="00940B9F">
      <w:pPr>
        <w:pStyle w:val="Sinespaciado"/>
        <w:ind w:left="720"/>
        <w:rPr>
          <w:lang w:eastAsia="es-MX"/>
        </w:rPr>
      </w:pPr>
    </w:p>
    <w:p w14:paraId="64C13DBE" w14:textId="77777777" w:rsidR="00940B9F" w:rsidRPr="00A41E61" w:rsidRDefault="00940B9F" w:rsidP="00940B9F">
      <w:pPr>
        <w:pStyle w:val="Prrafodelista"/>
        <w:shd w:val="clear" w:color="auto" w:fill="FFFFFF"/>
        <w:tabs>
          <w:tab w:val="left" w:pos="8647"/>
        </w:tabs>
        <w:spacing w:line="360" w:lineRule="auto"/>
        <w:ind w:right="900"/>
        <w:jc w:val="both"/>
        <w:rPr>
          <w:rFonts w:ascii="Palatino Linotype" w:hAnsi="Palatino Linotype" w:cs="Arial"/>
          <w:i/>
          <w:iCs/>
          <w:color w:val="222222"/>
        </w:rPr>
      </w:pPr>
      <w:r w:rsidRPr="00A41E61">
        <w:rPr>
          <w:rFonts w:ascii="Palatino Linotype" w:hAnsi="Palatino Linotype" w:cs="Arial"/>
          <w:b/>
          <w:bCs/>
          <w:i/>
          <w:iCs/>
          <w:color w:val="222222"/>
        </w:rPr>
        <w:t>“Las dependencias y entidades no están obligadas a generar documentos ad hoc para responder una solicitud de acceso a la información. </w:t>
      </w:r>
      <w:r w:rsidRPr="00A41E61">
        <w:rPr>
          <w:rFonts w:ascii="Palatino Linotype" w:hAnsi="Palatino Linotype" w:cs="Arial"/>
          <w:i/>
          <w:iCs/>
          <w:color w:val="222222"/>
        </w:rPr>
        <w:t xml:space="preserve">Tomando en consideración lo establecido por el artículo 42 de la Ley </w:t>
      </w:r>
      <w:r w:rsidRPr="00A41E61">
        <w:rPr>
          <w:rFonts w:ascii="Palatino Linotype" w:hAnsi="Palatino Linotype" w:cs="Arial"/>
          <w:i/>
          <w:iCs/>
          <w:color w:val="222222"/>
        </w:rPr>
        <w:lastRenderedPageBreak/>
        <w:t>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646A7D0F" w14:textId="77777777" w:rsidR="00940B9F" w:rsidRPr="00A41E61" w:rsidRDefault="00940B9F" w:rsidP="00940B9F">
      <w:pPr>
        <w:pStyle w:val="Sinespaciado"/>
        <w:ind w:left="720"/>
      </w:pPr>
    </w:p>
    <w:p w14:paraId="644C9CE3" w14:textId="77777777" w:rsidR="00940B9F" w:rsidRPr="00A41E61" w:rsidRDefault="00940B9F" w:rsidP="00940B9F">
      <w:pPr>
        <w:pStyle w:val="Sinespaciado"/>
        <w:ind w:left="720"/>
      </w:pPr>
    </w:p>
    <w:p w14:paraId="6A2B94A4" w14:textId="77777777" w:rsidR="00940B9F" w:rsidRPr="00A41E61" w:rsidRDefault="00940B9F" w:rsidP="00940B9F">
      <w:pPr>
        <w:pStyle w:val="Prrafodelista"/>
        <w:numPr>
          <w:ilvl w:val="0"/>
          <w:numId w:val="13"/>
        </w:numPr>
        <w:spacing w:line="360" w:lineRule="auto"/>
        <w:ind w:left="0" w:firstLine="0"/>
        <w:jc w:val="both"/>
        <w:rPr>
          <w:rFonts w:ascii="Palatino Linotype" w:hAnsi="Palatino Linotype" w:cs="Arial"/>
          <w:sz w:val="24"/>
        </w:rPr>
      </w:pPr>
      <w:r w:rsidRPr="00A41E61">
        <w:rPr>
          <w:rFonts w:ascii="Palatino Linotype" w:hAnsi="Palatino Linotype" w:cs="Arial"/>
          <w:bCs/>
          <w:sz w:val="24"/>
        </w:rPr>
        <w:t xml:space="preserve">Además, </w:t>
      </w:r>
      <w:r w:rsidRPr="00A41E61">
        <w:rPr>
          <w:rFonts w:ascii="Palatino Linotype" w:hAnsi="Palatino Linotype" w:cs="Arial"/>
          <w:sz w:val="24"/>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24F2522A" w14:textId="77777777" w:rsidR="00940B9F" w:rsidRPr="00A41E61" w:rsidRDefault="00940B9F" w:rsidP="00940B9F">
      <w:pPr>
        <w:pStyle w:val="Sinespaciado"/>
        <w:ind w:left="720"/>
      </w:pPr>
    </w:p>
    <w:p w14:paraId="7F46CF06" w14:textId="77777777" w:rsidR="00940B9F" w:rsidRPr="00A41E61" w:rsidRDefault="00940B9F" w:rsidP="00940B9F">
      <w:pPr>
        <w:pStyle w:val="Prrafodelista"/>
        <w:spacing w:line="360" w:lineRule="auto"/>
        <w:ind w:right="567"/>
        <w:jc w:val="both"/>
        <w:rPr>
          <w:rFonts w:ascii="Palatino Linotype" w:hAnsi="Palatino Linotype" w:cs="Arial"/>
          <w:i/>
        </w:rPr>
      </w:pPr>
      <w:r w:rsidRPr="00A41E61">
        <w:rPr>
          <w:rFonts w:ascii="Palatino Linotype" w:hAnsi="Palatino Linotype" w:cs="Arial"/>
          <w:b/>
          <w:bCs/>
          <w:i/>
        </w:rPr>
        <w:t xml:space="preserve">Artículo 23. </w:t>
      </w:r>
      <w:r w:rsidRPr="00A41E61">
        <w:rPr>
          <w:rFonts w:ascii="Palatino Linotype" w:hAnsi="Palatino Linotype" w:cs="Arial"/>
          <w:i/>
        </w:rPr>
        <w:t>Son sujetos obligados a transparentar y permitir el acceso a su información y proteger los datos personales que obren en su poder:</w:t>
      </w:r>
    </w:p>
    <w:p w14:paraId="5A811B1B" w14:textId="77777777" w:rsidR="00940B9F" w:rsidRPr="00A41E61" w:rsidRDefault="00940B9F" w:rsidP="00940B9F">
      <w:pPr>
        <w:pStyle w:val="Prrafodelista"/>
        <w:spacing w:line="360" w:lineRule="auto"/>
        <w:ind w:right="567"/>
        <w:jc w:val="both"/>
        <w:rPr>
          <w:rFonts w:ascii="Palatino Linotype" w:hAnsi="Palatino Linotype" w:cs="Arial"/>
          <w:i/>
        </w:rPr>
      </w:pPr>
      <w:r w:rsidRPr="00A41E61">
        <w:rPr>
          <w:rFonts w:ascii="Palatino Linotype" w:hAnsi="Palatino Linotype" w:cs="Arial"/>
          <w:i/>
        </w:rPr>
        <w:t>(…)</w:t>
      </w:r>
    </w:p>
    <w:p w14:paraId="5169945C" w14:textId="00B2FCA2" w:rsidR="00940B9F" w:rsidRPr="00A41E61" w:rsidRDefault="00940B9F" w:rsidP="00940B9F">
      <w:pPr>
        <w:pStyle w:val="Prrafodelista"/>
        <w:spacing w:line="360" w:lineRule="auto"/>
        <w:ind w:right="567"/>
        <w:jc w:val="both"/>
        <w:rPr>
          <w:rFonts w:ascii="Palatino Linotype" w:hAnsi="Palatino Linotype" w:cs="Arial"/>
          <w:i/>
        </w:rPr>
      </w:pPr>
      <w:r w:rsidRPr="00A41E61">
        <w:rPr>
          <w:rFonts w:ascii="Palatino Linotype" w:hAnsi="Palatino Linotype" w:cs="Arial"/>
          <w:b/>
          <w:i/>
        </w:rPr>
        <w:t xml:space="preserve">IV.- </w:t>
      </w:r>
      <w:r w:rsidRPr="00A41E61">
        <w:rPr>
          <w:rFonts w:ascii="Palatino Linotype" w:hAnsi="Palatino Linotype" w:cs="Arial"/>
          <w:i/>
        </w:rPr>
        <w:t>Los ayuntamientos y las dependencias, organismos, órganos y entidades de la administración municipal;</w:t>
      </w:r>
    </w:p>
    <w:p w14:paraId="26B9F2E7" w14:textId="77777777" w:rsidR="00940B9F" w:rsidRPr="00A41E61" w:rsidRDefault="00940B9F" w:rsidP="00940B9F">
      <w:pPr>
        <w:pStyle w:val="Prrafodelista"/>
        <w:spacing w:line="360" w:lineRule="auto"/>
        <w:ind w:right="567"/>
        <w:jc w:val="both"/>
        <w:rPr>
          <w:rFonts w:ascii="Palatino Linotype" w:hAnsi="Palatino Linotype" w:cs="Arial"/>
          <w:i/>
        </w:rPr>
      </w:pPr>
    </w:p>
    <w:p w14:paraId="0733E849" w14:textId="6A7CBEBD" w:rsidR="00550DFB" w:rsidRPr="00A41E61" w:rsidRDefault="00550DFB" w:rsidP="00940B9F">
      <w:pPr>
        <w:pStyle w:val="Prrafodelista"/>
        <w:numPr>
          <w:ilvl w:val="0"/>
          <w:numId w:val="13"/>
        </w:numPr>
        <w:spacing w:line="360" w:lineRule="auto"/>
        <w:ind w:left="0" w:firstLine="0"/>
        <w:jc w:val="both"/>
        <w:rPr>
          <w:rFonts w:ascii="Palatino Linotype" w:hAnsi="Palatino Linotype" w:cs="Arial"/>
          <w:sz w:val="36"/>
          <w:lang w:val="es-ES" w:eastAsia="es-ES"/>
        </w:rPr>
      </w:pPr>
      <w:r w:rsidRPr="00A41E61">
        <w:rPr>
          <w:rFonts w:ascii="Palatino Linotype" w:hAnsi="Palatino Linotype" w:cs="Arial"/>
          <w:sz w:val="24"/>
          <w:lang w:val="es-ES" w:eastAsia="es-ES"/>
        </w:rPr>
        <w:t>Puntualizado lo anterior, el artículo 167 de la Ley de Transparencia referida establece:</w:t>
      </w:r>
    </w:p>
    <w:p w14:paraId="4EBE02C2" w14:textId="77777777" w:rsidR="00550DFB" w:rsidRPr="00A41E61" w:rsidRDefault="00550DFB" w:rsidP="00550DFB">
      <w:pPr>
        <w:pStyle w:val="Prrafodelista"/>
        <w:spacing w:line="360" w:lineRule="auto"/>
        <w:ind w:left="0"/>
        <w:jc w:val="both"/>
        <w:rPr>
          <w:rFonts w:ascii="Palatino Linotype" w:hAnsi="Palatino Linotype" w:cs="Arial"/>
          <w:sz w:val="36"/>
          <w:lang w:val="es-ES" w:eastAsia="es-ES"/>
        </w:rPr>
      </w:pPr>
    </w:p>
    <w:p w14:paraId="44DD0536" w14:textId="77777777" w:rsidR="00550DFB" w:rsidRPr="00A41E61" w:rsidRDefault="00550DFB" w:rsidP="00550DFB"/>
    <w:p w14:paraId="6E1DBD0F" w14:textId="77777777" w:rsidR="00550DFB" w:rsidRPr="00A41E61" w:rsidRDefault="00550DFB" w:rsidP="00550DFB">
      <w:pPr>
        <w:ind w:left="709" w:right="757"/>
        <w:jc w:val="both"/>
        <w:rPr>
          <w:rFonts w:ascii="Palatino Linotype" w:eastAsiaTheme="minorHAnsi" w:hAnsi="Palatino Linotype" w:cs="Arial"/>
          <w:i/>
          <w:sz w:val="22"/>
          <w:szCs w:val="22"/>
        </w:rPr>
      </w:pPr>
      <w:r w:rsidRPr="00A41E61">
        <w:rPr>
          <w:rFonts w:ascii="Palatino Linotype" w:eastAsiaTheme="minorHAnsi" w:hAnsi="Palatino Linotype" w:cs="Arial"/>
          <w:i/>
          <w:sz w:val="22"/>
          <w:szCs w:val="22"/>
        </w:rPr>
        <w:t>“</w:t>
      </w:r>
      <w:r w:rsidRPr="00A41E61">
        <w:rPr>
          <w:rFonts w:ascii="Palatino Linotype" w:eastAsiaTheme="minorHAnsi" w:hAnsi="Palatino Linotype" w:cs="Arial"/>
          <w:b/>
          <w:i/>
          <w:sz w:val="22"/>
          <w:szCs w:val="22"/>
        </w:rPr>
        <w:t>Artículo 167</w:t>
      </w:r>
      <w:r w:rsidRPr="00A41E61">
        <w:rPr>
          <w:rFonts w:ascii="Palatino Linotype" w:eastAsiaTheme="minorHAnsi" w:hAnsi="Palatino Linotype" w:cs="Arial"/>
          <w:i/>
          <w:sz w:val="22"/>
          <w:szCs w:val="22"/>
        </w:rPr>
        <w:t xml:space="preserve">. Cuando las unidades de transparencia </w:t>
      </w:r>
      <w:r w:rsidRPr="00A41E61">
        <w:rPr>
          <w:rFonts w:ascii="Palatino Linotype" w:eastAsiaTheme="minorHAnsi" w:hAnsi="Palatino Linotype" w:cs="Arial"/>
          <w:b/>
          <w:i/>
          <w:sz w:val="22"/>
          <w:szCs w:val="22"/>
          <w:u w:val="single"/>
        </w:rPr>
        <w:t>determinen la notoria incompetencia por parte de los sujetos obligados</w:t>
      </w:r>
      <w:r w:rsidRPr="00A41E61">
        <w:rPr>
          <w:rFonts w:ascii="Palatino Linotype" w:eastAsiaTheme="minorHAnsi" w:hAnsi="Palatino Linotype" w:cs="Arial"/>
          <w:i/>
          <w:sz w:val="22"/>
          <w:szCs w:val="22"/>
        </w:rPr>
        <w:t xml:space="preserve">, dentro del ámbito de aplicación, para atender la solicitud de acceso a la información, </w:t>
      </w:r>
      <w:r w:rsidRPr="00A41E61">
        <w:rPr>
          <w:rFonts w:ascii="Palatino Linotype" w:eastAsiaTheme="minorHAnsi" w:hAnsi="Palatino Linotype" w:cs="Arial"/>
          <w:b/>
          <w:i/>
          <w:sz w:val="22"/>
          <w:szCs w:val="22"/>
          <w:u w:val="single"/>
        </w:rPr>
        <w:t xml:space="preserve">deberán comunicarlo al solicitante, dentro de los tres días hábiles posteriores a la recepción de la </w:t>
      </w:r>
      <w:r w:rsidRPr="00A41E61">
        <w:rPr>
          <w:rFonts w:ascii="Palatino Linotype" w:eastAsiaTheme="minorHAnsi" w:hAnsi="Palatino Linotype" w:cs="Arial"/>
          <w:b/>
          <w:i/>
          <w:sz w:val="22"/>
          <w:szCs w:val="22"/>
          <w:u w:val="single"/>
        </w:rPr>
        <w:lastRenderedPageBreak/>
        <w:t>solicitud</w:t>
      </w:r>
      <w:r w:rsidRPr="00A41E61">
        <w:rPr>
          <w:rFonts w:ascii="Palatino Linotype" w:eastAsiaTheme="minorHAnsi" w:hAnsi="Palatino Linotype" w:cs="Arial"/>
          <w:i/>
          <w:sz w:val="22"/>
          <w:szCs w:val="22"/>
          <w:u w:val="single"/>
        </w:rPr>
        <w:t xml:space="preserve"> </w:t>
      </w:r>
      <w:r w:rsidRPr="00A41E61">
        <w:rPr>
          <w:rFonts w:ascii="Palatino Linotype" w:eastAsiaTheme="minorHAnsi" w:hAnsi="Palatino Linotype" w:cs="Arial"/>
          <w:i/>
          <w:sz w:val="22"/>
          <w:szCs w:val="22"/>
        </w:rPr>
        <w:t xml:space="preserve">y, </w:t>
      </w:r>
      <w:r w:rsidRPr="00A41E61">
        <w:rPr>
          <w:rFonts w:ascii="Palatino Linotype" w:eastAsiaTheme="minorHAnsi" w:hAnsi="Palatino Linotype" w:cs="Arial"/>
          <w:b/>
          <w:i/>
          <w:sz w:val="22"/>
          <w:szCs w:val="22"/>
        </w:rPr>
        <w:t>en su caso orientar al solicitante</w:t>
      </w:r>
      <w:r w:rsidRPr="00A41E61">
        <w:rPr>
          <w:rFonts w:ascii="Palatino Linotype" w:eastAsiaTheme="minorHAnsi" w:hAnsi="Palatino Linotype" w:cs="Arial"/>
          <w:i/>
          <w:sz w:val="22"/>
          <w:szCs w:val="22"/>
        </w:rPr>
        <w:t>, el o los sujetos obligados competentes.</w:t>
      </w:r>
    </w:p>
    <w:p w14:paraId="05EADD7E" w14:textId="77777777" w:rsidR="00550DFB" w:rsidRPr="00A41E61" w:rsidRDefault="00550DFB" w:rsidP="00550DFB"/>
    <w:p w14:paraId="1E3FD3C3" w14:textId="77777777" w:rsidR="00550DFB" w:rsidRPr="00A41E61" w:rsidRDefault="00550DFB" w:rsidP="00550DFB">
      <w:pPr>
        <w:ind w:left="709" w:right="757"/>
        <w:jc w:val="both"/>
        <w:rPr>
          <w:rFonts w:ascii="Palatino Linotype" w:eastAsiaTheme="minorHAnsi" w:hAnsi="Palatino Linotype" w:cs="Arial"/>
          <w:i/>
          <w:sz w:val="22"/>
          <w:szCs w:val="22"/>
        </w:rPr>
      </w:pPr>
      <w:r w:rsidRPr="00A41E61">
        <w:rPr>
          <w:rFonts w:ascii="Palatino Linotype" w:eastAsiaTheme="minorHAnsi" w:hAnsi="Palatino Linotype" w:cs="Arial"/>
          <w:i/>
          <w:sz w:val="22"/>
          <w:szCs w:val="22"/>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14:paraId="11ABA108" w14:textId="77777777" w:rsidR="00550DFB" w:rsidRPr="00A41E61" w:rsidRDefault="00550DFB" w:rsidP="00550DFB"/>
    <w:p w14:paraId="004D646F" w14:textId="77777777" w:rsidR="00550DFB" w:rsidRPr="00A41E61" w:rsidRDefault="00550DFB" w:rsidP="00550DFB">
      <w:pPr>
        <w:spacing w:line="259" w:lineRule="auto"/>
        <w:ind w:left="709" w:right="757"/>
        <w:jc w:val="both"/>
        <w:rPr>
          <w:rFonts w:ascii="Palatino Linotype" w:eastAsiaTheme="minorHAnsi" w:hAnsi="Palatino Linotype" w:cs="Arial"/>
          <w:i/>
          <w:sz w:val="22"/>
          <w:szCs w:val="22"/>
        </w:rPr>
      </w:pPr>
      <w:r w:rsidRPr="00A41E61">
        <w:rPr>
          <w:rFonts w:ascii="Palatino Linotype" w:eastAsiaTheme="minorHAnsi" w:hAnsi="Palatino Linotype" w:cs="Arial"/>
          <w:i/>
          <w:sz w:val="22"/>
          <w:szCs w:val="22"/>
        </w:rPr>
        <w:t>Si transcurrido el plazo señalado en el primer párrafo de este artículo, el sujeto obligado no declina la competencia en los términos establecidos, podrá canalizar la solicitud ante el sujeto obligado competente.”</w:t>
      </w:r>
    </w:p>
    <w:p w14:paraId="3A395775" w14:textId="77777777" w:rsidR="00550DFB" w:rsidRPr="00A41E61" w:rsidRDefault="00550DFB" w:rsidP="00550DFB">
      <w:pPr>
        <w:pStyle w:val="Prrafodelista"/>
        <w:spacing w:line="360" w:lineRule="auto"/>
        <w:ind w:left="0"/>
        <w:jc w:val="both"/>
        <w:rPr>
          <w:rFonts w:ascii="Palatino Linotype" w:hAnsi="Palatino Linotype" w:cs="Arial"/>
          <w:sz w:val="24"/>
          <w:lang w:val="es-ES" w:eastAsia="es-ES"/>
        </w:rPr>
      </w:pPr>
    </w:p>
    <w:p w14:paraId="36C101ED" w14:textId="074E1387" w:rsidR="00550DFB" w:rsidRPr="00A41E61" w:rsidRDefault="00550DFB" w:rsidP="00550DFB">
      <w:pPr>
        <w:pStyle w:val="Prrafodelista"/>
        <w:numPr>
          <w:ilvl w:val="0"/>
          <w:numId w:val="13"/>
        </w:numPr>
        <w:spacing w:line="360" w:lineRule="auto"/>
        <w:ind w:left="0" w:firstLine="0"/>
        <w:jc w:val="both"/>
        <w:rPr>
          <w:rFonts w:ascii="Palatino Linotype" w:hAnsi="Palatino Linotype" w:cs="Arial"/>
          <w:sz w:val="36"/>
          <w:lang w:val="es-ES" w:eastAsia="es-ES"/>
        </w:rPr>
      </w:pPr>
      <w:r w:rsidRPr="00A41E61">
        <w:rPr>
          <w:rFonts w:ascii="Palatino Linotype" w:hAnsi="Palatino Linotype" w:cs="Arial"/>
          <w:sz w:val="24"/>
          <w:lang w:val="es-ES" w:eastAsia="es-ES"/>
        </w:rPr>
        <w:t>Bajo ese tenor, el Sujeto Obligado manifestó su incompetencia, al día siguiente de la presentación de la solicitud, para poseer, generar o administrar la información requerida, y oriento al particular para dirigir su solicitud a un Sujeto Obligado diverso.</w:t>
      </w:r>
    </w:p>
    <w:p w14:paraId="139052F4" w14:textId="77777777" w:rsidR="00550DFB" w:rsidRPr="00A41E61" w:rsidRDefault="00550DFB" w:rsidP="00550DFB">
      <w:pPr>
        <w:pStyle w:val="Prrafodelista"/>
        <w:spacing w:line="360" w:lineRule="auto"/>
        <w:ind w:left="0"/>
        <w:jc w:val="both"/>
        <w:rPr>
          <w:rFonts w:ascii="Palatino Linotype" w:hAnsi="Palatino Linotype" w:cs="Arial"/>
          <w:sz w:val="24"/>
          <w:lang w:val="es-ES" w:eastAsia="es-ES"/>
        </w:rPr>
      </w:pPr>
    </w:p>
    <w:p w14:paraId="45991D72" w14:textId="1980E16E" w:rsidR="00550DFB" w:rsidRPr="00A41E61" w:rsidRDefault="00550DFB" w:rsidP="00940B9F">
      <w:pPr>
        <w:pStyle w:val="Prrafodelista"/>
        <w:numPr>
          <w:ilvl w:val="0"/>
          <w:numId w:val="13"/>
        </w:numPr>
        <w:spacing w:line="360" w:lineRule="auto"/>
        <w:ind w:left="0" w:firstLine="0"/>
        <w:jc w:val="both"/>
        <w:rPr>
          <w:rFonts w:ascii="Palatino Linotype" w:hAnsi="Palatino Linotype" w:cs="Arial"/>
          <w:sz w:val="36"/>
          <w:lang w:val="es-ES" w:eastAsia="es-ES"/>
        </w:rPr>
      </w:pPr>
      <w:r w:rsidRPr="00A41E61">
        <w:rPr>
          <w:rFonts w:ascii="Palatino Linotype" w:hAnsi="Palatino Linotype" w:cs="Arial"/>
          <w:sz w:val="24"/>
          <w:lang w:val="es-ES" w:eastAsia="es-ES"/>
        </w:rPr>
        <w:t xml:space="preserve">En ese contexto, debemos puntualizar que derivado de la búsqueda realizada por este órgano Garante, se </w:t>
      </w:r>
      <w:r w:rsidR="00C920A7" w:rsidRPr="00A41E61">
        <w:rPr>
          <w:rFonts w:ascii="Palatino Linotype" w:hAnsi="Palatino Linotype" w:cs="Arial"/>
          <w:sz w:val="24"/>
          <w:lang w:val="es-ES" w:eastAsia="es-ES"/>
        </w:rPr>
        <w:t xml:space="preserve">encontró que la Secundaria Técnica Número 5 Víctor Bravo </w:t>
      </w:r>
      <w:proofErr w:type="spellStart"/>
      <w:r w:rsidR="00C920A7" w:rsidRPr="00A41E61">
        <w:rPr>
          <w:rFonts w:ascii="Palatino Linotype" w:hAnsi="Palatino Linotype" w:cs="Arial"/>
          <w:sz w:val="24"/>
          <w:lang w:val="es-ES" w:eastAsia="es-ES"/>
        </w:rPr>
        <w:t>Ahuja</w:t>
      </w:r>
      <w:proofErr w:type="spellEnd"/>
      <w:r w:rsidR="00C920A7" w:rsidRPr="00A41E61">
        <w:rPr>
          <w:rFonts w:ascii="Palatino Linotype" w:hAnsi="Palatino Linotype" w:cs="Arial"/>
          <w:sz w:val="24"/>
          <w:lang w:val="es-ES" w:eastAsia="es-ES"/>
        </w:rPr>
        <w:t>, se encuentra dentro del Directorio de Escuelas del Sujeto Obligado Servicios Educativos Integrados del Estado de México (SEIEM):</w:t>
      </w:r>
    </w:p>
    <w:p w14:paraId="27B9AF25" w14:textId="2A9EB31C" w:rsidR="00C920A7" w:rsidRPr="00A41E61" w:rsidRDefault="00C920A7" w:rsidP="00C920A7">
      <w:pPr>
        <w:pStyle w:val="Prrafodelista"/>
        <w:spacing w:line="360" w:lineRule="auto"/>
        <w:ind w:left="0"/>
        <w:jc w:val="center"/>
        <w:rPr>
          <w:rFonts w:ascii="Palatino Linotype" w:hAnsi="Palatino Linotype" w:cs="Arial"/>
          <w:sz w:val="36"/>
          <w:lang w:val="es-ES" w:eastAsia="es-ES"/>
        </w:rPr>
      </w:pPr>
      <w:r w:rsidRPr="00A41E61">
        <w:rPr>
          <w:noProof/>
        </w:rPr>
        <w:lastRenderedPageBreak/>
        <w:drawing>
          <wp:inline distT="0" distB="0" distL="0" distR="0" wp14:anchorId="254A07D9" wp14:editId="4F8A36B7">
            <wp:extent cx="4695825" cy="3749518"/>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7698" t="8845" r="28682" b="29232"/>
                    <a:stretch/>
                  </pic:blipFill>
                  <pic:spPr bwMode="auto">
                    <a:xfrm>
                      <a:off x="0" y="0"/>
                      <a:ext cx="4704318" cy="3756300"/>
                    </a:xfrm>
                    <a:prstGeom prst="rect">
                      <a:avLst/>
                    </a:prstGeom>
                    <a:ln>
                      <a:noFill/>
                    </a:ln>
                    <a:extLst>
                      <a:ext uri="{53640926-AAD7-44D8-BBD7-CCE9431645EC}">
                        <a14:shadowObscured xmlns:a14="http://schemas.microsoft.com/office/drawing/2010/main"/>
                      </a:ext>
                    </a:extLst>
                  </pic:spPr>
                </pic:pic>
              </a:graphicData>
            </a:graphic>
          </wp:inline>
        </w:drawing>
      </w:r>
    </w:p>
    <w:p w14:paraId="0461E18D" w14:textId="3475A1DB" w:rsidR="00C920A7" w:rsidRPr="00A41E61" w:rsidRDefault="00C920A7" w:rsidP="00C920A7">
      <w:pPr>
        <w:pStyle w:val="Prrafodelista"/>
        <w:spacing w:line="360" w:lineRule="auto"/>
        <w:ind w:left="0"/>
        <w:jc w:val="center"/>
        <w:rPr>
          <w:rFonts w:ascii="Palatino Linotype" w:hAnsi="Palatino Linotype" w:cs="Arial"/>
          <w:sz w:val="36"/>
          <w:lang w:val="es-ES" w:eastAsia="es-ES"/>
        </w:rPr>
      </w:pPr>
      <w:r w:rsidRPr="00A41E61">
        <w:rPr>
          <w:noProof/>
        </w:rPr>
        <w:drawing>
          <wp:inline distT="0" distB="0" distL="0" distR="0" wp14:anchorId="1FCF24CE" wp14:editId="1B746C8B">
            <wp:extent cx="4682218" cy="885825"/>
            <wp:effectExtent l="0" t="0" r="444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8030" t="45410" r="29014" b="40141"/>
                    <a:stretch/>
                  </pic:blipFill>
                  <pic:spPr bwMode="auto">
                    <a:xfrm>
                      <a:off x="0" y="0"/>
                      <a:ext cx="4709644" cy="891014"/>
                    </a:xfrm>
                    <a:prstGeom prst="rect">
                      <a:avLst/>
                    </a:prstGeom>
                    <a:ln>
                      <a:noFill/>
                    </a:ln>
                    <a:extLst>
                      <a:ext uri="{53640926-AAD7-44D8-BBD7-CCE9431645EC}">
                        <a14:shadowObscured xmlns:a14="http://schemas.microsoft.com/office/drawing/2010/main"/>
                      </a:ext>
                    </a:extLst>
                  </pic:spPr>
                </pic:pic>
              </a:graphicData>
            </a:graphic>
          </wp:inline>
        </w:drawing>
      </w:r>
    </w:p>
    <w:p w14:paraId="5C74DD5F" w14:textId="77777777" w:rsidR="00C920A7" w:rsidRPr="00A41E61" w:rsidRDefault="00C920A7" w:rsidP="00C920A7">
      <w:pPr>
        <w:pStyle w:val="Prrafodelista"/>
        <w:spacing w:line="360" w:lineRule="auto"/>
        <w:ind w:left="0"/>
        <w:jc w:val="center"/>
        <w:rPr>
          <w:rFonts w:ascii="Palatino Linotype" w:hAnsi="Palatino Linotype" w:cs="Arial"/>
          <w:sz w:val="36"/>
          <w:lang w:val="es-ES" w:eastAsia="es-ES"/>
        </w:rPr>
      </w:pPr>
    </w:p>
    <w:p w14:paraId="27AF7336" w14:textId="77777777" w:rsidR="00C920A7" w:rsidRPr="00A41E61" w:rsidRDefault="00C920A7" w:rsidP="00C920A7">
      <w:pPr>
        <w:pStyle w:val="Prrafodelista"/>
        <w:numPr>
          <w:ilvl w:val="0"/>
          <w:numId w:val="13"/>
        </w:numPr>
        <w:spacing w:line="360" w:lineRule="auto"/>
        <w:ind w:left="0" w:firstLine="0"/>
        <w:jc w:val="both"/>
        <w:rPr>
          <w:rFonts w:ascii="Palatino Linotype" w:hAnsi="Palatino Linotype" w:cs="Arial"/>
          <w:sz w:val="24"/>
          <w:lang w:val="es-ES" w:eastAsia="es-ES"/>
        </w:rPr>
      </w:pPr>
      <w:r w:rsidRPr="00A41E61">
        <w:rPr>
          <w:rFonts w:ascii="Palatino Linotype" w:eastAsiaTheme="minorHAnsi" w:hAnsi="Palatino Linotype" w:cs="Arial"/>
          <w:sz w:val="24"/>
          <w:lang w:eastAsia="en-US"/>
        </w:rPr>
        <w:t xml:space="preserve">Así que, </w:t>
      </w:r>
      <w:r w:rsidRPr="00A41E61">
        <w:rPr>
          <w:rFonts w:ascii="Palatino Linotype" w:eastAsiaTheme="majorEastAsia" w:hAnsi="Palatino Linotype" w:cstheme="majorBidi"/>
          <w:sz w:val="24"/>
          <w:lang w:eastAsia="en-US"/>
        </w:rPr>
        <w:t xml:space="preserve">para efectos de la materia de transparencia y acceso a la información pública, no debe dejar de observarse que, </w:t>
      </w:r>
      <w:r w:rsidRPr="00A41E61">
        <w:rPr>
          <w:rFonts w:ascii="Palatino Linotype" w:eastAsia="Calibri" w:hAnsi="Palatino Linotype" w:cs="Arial"/>
          <w:sz w:val="24"/>
        </w:rPr>
        <w:t xml:space="preserve">en fecha 14 de octubre de 2020, se publicó en el Periódico Oficial “Gaceta del Gobierno”, el </w:t>
      </w:r>
      <w:r w:rsidRPr="00A41E61">
        <w:rPr>
          <w:rFonts w:ascii="Palatino Linotype" w:eastAsiaTheme="minorHAnsi" w:hAnsi="Palatino Linotype" w:cstheme="minorBidi"/>
          <w:sz w:val="24"/>
          <w:lang w:eastAsia="en-US"/>
        </w:rPr>
        <w:t xml:space="preserve">Acuerdo mediante el cual el Pleno del Instituto de Transparencia, Acceso a la Información Pública y Protección de Datos Personales del Estado de México y Municipios, aprueba el </w:t>
      </w:r>
      <w:r w:rsidRPr="00A41E61">
        <w:rPr>
          <w:rFonts w:ascii="Palatino Linotype" w:eastAsiaTheme="minorHAnsi" w:hAnsi="Palatino Linotype" w:cstheme="minorBidi"/>
          <w:b/>
          <w:sz w:val="24"/>
          <w:lang w:eastAsia="en-US"/>
        </w:rPr>
        <w:t xml:space="preserve">Padrón de Sujetos Obligados en Materia de Transparencia y Acceso a la Información Pública del </w:t>
      </w:r>
      <w:r w:rsidRPr="00A41E61">
        <w:rPr>
          <w:rFonts w:ascii="Palatino Linotype" w:eastAsiaTheme="minorHAnsi" w:hAnsi="Palatino Linotype" w:cstheme="minorBidi"/>
          <w:b/>
          <w:sz w:val="24"/>
          <w:lang w:eastAsia="en-US"/>
        </w:rPr>
        <w:lastRenderedPageBreak/>
        <w:t>Estado de México y Municipios</w:t>
      </w:r>
      <w:r w:rsidRPr="00A41E61">
        <w:rPr>
          <w:rFonts w:ascii="Palatino Linotype" w:eastAsiaTheme="minorHAnsi" w:hAnsi="Palatino Linotype" w:cstheme="minorBidi"/>
          <w:sz w:val="24"/>
          <w:lang w:eastAsia="en-US"/>
        </w:rPr>
        <w:t>, el cual entró en vigor al día siguiente de su publicación; esto es, el 15 de octubre de 2020.</w:t>
      </w:r>
      <w:r w:rsidRPr="00A41E61">
        <w:rPr>
          <w:rFonts w:ascii="Palatino Linotype" w:eastAsiaTheme="minorHAnsi" w:hAnsi="Palatino Linotype" w:cstheme="minorBidi"/>
          <w:sz w:val="24"/>
          <w:vertAlign w:val="superscript"/>
          <w:lang w:eastAsia="en-US"/>
        </w:rPr>
        <w:footnoteReference w:id="1"/>
      </w:r>
    </w:p>
    <w:p w14:paraId="0B397167" w14:textId="77777777" w:rsidR="00C920A7" w:rsidRPr="00A41E61" w:rsidRDefault="00C920A7" w:rsidP="00C920A7">
      <w:pPr>
        <w:pStyle w:val="Prrafodelista"/>
        <w:spacing w:line="360" w:lineRule="auto"/>
        <w:ind w:left="0"/>
        <w:jc w:val="both"/>
        <w:rPr>
          <w:rFonts w:ascii="Palatino Linotype" w:hAnsi="Palatino Linotype" w:cs="Arial"/>
          <w:sz w:val="24"/>
          <w:lang w:val="es-ES" w:eastAsia="es-ES"/>
        </w:rPr>
      </w:pPr>
    </w:p>
    <w:p w14:paraId="2C001A8F" w14:textId="10E3B8E9" w:rsidR="00C920A7" w:rsidRPr="00A41E61" w:rsidRDefault="00C920A7" w:rsidP="00C920A7">
      <w:pPr>
        <w:pStyle w:val="Prrafodelista"/>
        <w:numPr>
          <w:ilvl w:val="0"/>
          <w:numId w:val="13"/>
        </w:numPr>
        <w:spacing w:line="360" w:lineRule="auto"/>
        <w:ind w:left="0" w:firstLine="0"/>
        <w:jc w:val="both"/>
        <w:rPr>
          <w:rFonts w:ascii="Palatino Linotype" w:hAnsi="Palatino Linotype" w:cs="Arial"/>
          <w:sz w:val="24"/>
          <w:lang w:val="es-ES" w:eastAsia="es-ES"/>
        </w:rPr>
      </w:pPr>
      <w:r w:rsidRPr="00A41E61">
        <w:rPr>
          <w:rFonts w:ascii="Palatino Linotype" w:eastAsiaTheme="minorHAnsi" w:hAnsi="Palatino Linotype" w:cstheme="minorBidi"/>
          <w:sz w:val="24"/>
          <w:lang w:eastAsia="en-US"/>
        </w:rPr>
        <w:t xml:space="preserve">Dicho Padrón permite identificar plenamente a los Sujetos Obligados que deben cumplir con las obligaciones, procesos, procedimientos, y responsabilidades establecidas tanto en la Ley General de Transparencia como en la Ley de Transparencia y Acceso a la Información Pública de nuestra entidad y por este Organismo Garante, en los términos que las mismas determinen. </w:t>
      </w:r>
    </w:p>
    <w:p w14:paraId="35C03D15" w14:textId="77777777" w:rsidR="00C920A7" w:rsidRPr="00A41E61" w:rsidRDefault="00C920A7" w:rsidP="00C920A7">
      <w:pPr>
        <w:pStyle w:val="Prrafodelista"/>
        <w:spacing w:line="360" w:lineRule="auto"/>
        <w:ind w:left="0"/>
        <w:jc w:val="both"/>
        <w:rPr>
          <w:rFonts w:ascii="Palatino Linotype" w:hAnsi="Palatino Linotype" w:cs="Arial"/>
          <w:sz w:val="24"/>
          <w:lang w:val="es-ES" w:eastAsia="es-ES"/>
        </w:rPr>
      </w:pPr>
    </w:p>
    <w:p w14:paraId="617C41D4" w14:textId="275625FE" w:rsidR="00550DFB" w:rsidRPr="00A41E61" w:rsidRDefault="00C73333" w:rsidP="00940B9F">
      <w:pPr>
        <w:pStyle w:val="Prrafodelista"/>
        <w:numPr>
          <w:ilvl w:val="0"/>
          <w:numId w:val="13"/>
        </w:numPr>
        <w:spacing w:line="360" w:lineRule="auto"/>
        <w:ind w:left="0" w:firstLine="0"/>
        <w:jc w:val="both"/>
        <w:rPr>
          <w:rFonts w:ascii="Palatino Linotype" w:hAnsi="Palatino Linotype" w:cs="Arial"/>
          <w:sz w:val="36"/>
          <w:lang w:val="es-ES" w:eastAsia="es-ES"/>
        </w:rPr>
      </w:pPr>
      <w:r w:rsidRPr="00A41E61">
        <w:rPr>
          <w:rFonts w:ascii="Palatino Linotype" w:hAnsi="Palatino Linotype" w:cs="Arial"/>
          <w:sz w:val="24"/>
          <w:lang w:val="es-ES" w:eastAsia="es-ES"/>
        </w:rPr>
        <w:t>En este caso, podemos advertir que el Ayuntamiento de Nezahualcóyotl (Sujeto Obligado de Competencia Municipal) y Servicios Educativos Integrados del Estado de México (Organismo Descentralizado Sectorizado de la Administración Pública Paraestatal del Poder Ejecutivo Estatal), son Sujetos Obligado diversos:</w:t>
      </w:r>
    </w:p>
    <w:p w14:paraId="7506F79D" w14:textId="0701F867" w:rsidR="00C73333" w:rsidRPr="00A41E61" w:rsidRDefault="00C73333" w:rsidP="00C73333">
      <w:pPr>
        <w:pStyle w:val="Prrafodelista"/>
        <w:spacing w:line="360" w:lineRule="auto"/>
        <w:ind w:left="0"/>
        <w:jc w:val="center"/>
        <w:rPr>
          <w:rFonts w:ascii="Palatino Linotype" w:hAnsi="Palatino Linotype" w:cs="Arial"/>
          <w:sz w:val="36"/>
          <w:lang w:val="es-ES" w:eastAsia="es-ES"/>
        </w:rPr>
      </w:pPr>
      <w:r w:rsidRPr="00A41E61">
        <w:rPr>
          <w:noProof/>
        </w:rPr>
        <mc:AlternateContent>
          <mc:Choice Requires="wps">
            <w:drawing>
              <wp:anchor distT="0" distB="0" distL="114300" distR="114300" simplePos="0" relativeHeight="251659264" behindDoc="0" locked="0" layoutInCell="1" allowOverlap="1" wp14:anchorId="71A33126" wp14:editId="61238211">
                <wp:simplePos x="0" y="0"/>
                <wp:positionH relativeFrom="column">
                  <wp:posOffset>163195</wp:posOffset>
                </wp:positionH>
                <wp:positionV relativeFrom="paragraph">
                  <wp:posOffset>2433955</wp:posOffset>
                </wp:positionV>
                <wp:extent cx="4905375" cy="200025"/>
                <wp:effectExtent l="19050" t="19050" r="28575" b="28575"/>
                <wp:wrapNone/>
                <wp:docPr id="4" name="Rectángulo redondeado 4"/>
                <wp:cNvGraphicFramePr/>
                <a:graphic xmlns:a="http://schemas.openxmlformats.org/drawingml/2006/main">
                  <a:graphicData uri="http://schemas.microsoft.com/office/word/2010/wordprocessingShape">
                    <wps:wsp>
                      <wps:cNvSpPr/>
                      <wps:spPr>
                        <a:xfrm>
                          <a:off x="0" y="0"/>
                          <a:ext cx="4905375" cy="200025"/>
                        </a:xfrm>
                        <a:prstGeom prst="round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31569CF" id="Rectángulo redondeado 4" o:spid="_x0000_s1026" style="position:absolute;margin-left:12.85pt;margin-top:191.65pt;width:386.25pt;height:15.7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JXErAIAAKEFAAAOAAAAZHJzL2Uyb0RvYy54bWysVMFu2zAMvQ/YPwi6r3bSZG2NOkXQIsOA&#10;oi3aDj0rshQbkEVNUuJkf7Nv2Y+Nkmw36Iodhl1sUSQfySeSl1f7VpGdsK4BXdLJSU6J0ByqRm9K&#10;+u159emcEueZrpgCLUp6EI5eLT5+uOxMIaZQg6qEJQiiXdGZktbemyLLHK9Fy9wJGKFRKcG2zKNo&#10;N1llWYforcqmef4568BWxgIXzuHtTVLSRcSXUnB/L6UTnqiSYm4+fm38rsM3W1yyYmOZqRvep8H+&#10;IYuWNRqDjlA3zDOytc0fUG3DLTiQ/oRDm4GUDRexBqxmkr+p5qlmRsRakBxnRprc/4Pld7sHS5qq&#10;pDNKNGvxiR6RtF8/9WargFhRga4Eq4DMAledcQW6PJkH20sOj6HwvbRt+GNJZB/5PYz8ir0nHC9n&#10;F/n89GxOCUcdvl4+nQfQ7NXbWOe/CGhJOJTUwlZXIZ/ILdvdOp/sB7sQUcOqUQrvWaE06Up6ej7J&#10;8+jhQDVV0Aals5v1tbJkx7AXVisMH58fox+ZoaQ0phQKTaXFkz8okQI8Col0YTHTFCE0qhhhGedC&#10;+0lS1awSKdr8ONjgEQtXGgEDssQsR+weYLBMIAN2YqC3D64i9vno3Jf+N+fRI0YG7UfnttFg36tM&#10;YVV95GQ/kJSoCSytoTpgM1lIU+YMXzX4jLfM+QdmcaxwAHFV+Hv8SAX4UtCfKKnB/njvPthjt6OW&#10;kg7HtKTu+5ZZQYn6qnEOLiazWZjrKMzmZ1MU7LFmfazR2/Ya8PUnuJQMj8dg79VwlBbaF9woyxAV&#10;VUxzjF1S7u0gXPu0PnAncbFcRjOcZcP8rX4yPIAHVkOHPu9fmDV9L3ucgjsYRpoVb7o52QZPDcut&#10;B9nEVn/ltecb90BsnH5nhUVzLEer1826+A0AAP//AwBQSwMEFAAGAAgAAAAhAKSkLlHfAAAACgEA&#10;AA8AAABkcnMvZG93bnJldi54bWxMj8FOwzAQRO9I/IO1SNyok7hQE7KpUBHiSls4cHNjN46I1yF2&#10;2vD3mBMcV/M087Zaz65nJzOGzhNCvsiAGWq87qhFeNs/30hgISrSqvdkEL5NgHV9eVGpUvszbc1p&#10;F1uWSiiUCsHGOJSch8Yap8LCD4ZSdvSjUzGdY8v1qM6p3PW8yLI77lRHacGqwWysaT53k0PQVBzl&#10;q3gJXx8zTWKzz5+29h3x+mp+fAAWzRz/YPjVT+pQJ6eDn0gH1iMUt6tEIggpBLAErO5lAeyAsMyX&#10;Enhd8f8v1D8AAAD//wMAUEsBAi0AFAAGAAgAAAAhALaDOJL+AAAA4QEAABMAAAAAAAAAAAAAAAAA&#10;AAAAAFtDb250ZW50X1R5cGVzXS54bWxQSwECLQAUAAYACAAAACEAOP0h/9YAAACUAQAACwAAAAAA&#10;AAAAAAAAAAAvAQAAX3JlbHMvLnJlbHNQSwECLQAUAAYACAAAACEAfTCVxKwCAAChBQAADgAAAAAA&#10;AAAAAAAAAAAuAgAAZHJzL2Uyb0RvYy54bWxQSwECLQAUAAYACAAAACEApKQuUd8AAAAKAQAADwAA&#10;AAAAAAAAAAAAAAAGBQAAZHJzL2Rvd25yZXYueG1sUEsFBgAAAAAEAAQA8wAAABIGAAAAAA==&#10;" filled="f" strokecolor="red" strokeweight="3pt">
                <v:stroke joinstyle="miter"/>
              </v:roundrect>
            </w:pict>
          </mc:Fallback>
        </mc:AlternateContent>
      </w:r>
      <w:r w:rsidRPr="00A41E61">
        <w:rPr>
          <w:noProof/>
        </w:rPr>
        <w:drawing>
          <wp:inline distT="0" distB="0" distL="0" distR="0" wp14:anchorId="17FC70B4" wp14:editId="69A03C4B">
            <wp:extent cx="5437988" cy="273367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34499" t="25607" r="35969" b="46222"/>
                    <a:stretch/>
                  </pic:blipFill>
                  <pic:spPr bwMode="auto">
                    <a:xfrm>
                      <a:off x="0" y="0"/>
                      <a:ext cx="5460037" cy="2744759"/>
                    </a:xfrm>
                    <a:prstGeom prst="rect">
                      <a:avLst/>
                    </a:prstGeom>
                    <a:ln>
                      <a:noFill/>
                    </a:ln>
                    <a:extLst>
                      <a:ext uri="{53640926-AAD7-44D8-BBD7-CCE9431645EC}">
                        <a14:shadowObscured xmlns:a14="http://schemas.microsoft.com/office/drawing/2010/main"/>
                      </a:ext>
                    </a:extLst>
                  </pic:spPr>
                </pic:pic>
              </a:graphicData>
            </a:graphic>
          </wp:inline>
        </w:drawing>
      </w:r>
    </w:p>
    <w:p w14:paraId="2A41AFE7" w14:textId="4935597A" w:rsidR="00C73333" w:rsidRPr="00A41E61" w:rsidRDefault="00C73333" w:rsidP="00C73333">
      <w:pPr>
        <w:pStyle w:val="Prrafodelista"/>
        <w:spacing w:line="360" w:lineRule="auto"/>
        <w:ind w:left="0"/>
        <w:jc w:val="center"/>
        <w:rPr>
          <w:rFonts w:ascii="Palatino Linotype" w:hAnsi="Palatino Linotype" w:cs="Arial"/>
          <w:sz w:val="36"/>
          <w:lang w:val="es-ES" w:eastAsia="es-ES"/>
        </w:rPr>
      </w:pPr>
      <w:r w:rsidRPr="00A41E61">
        <w:rPr>
          <w:noProof/>
        </w:rPr>
        <w:lastRenderedPageBreak/>
        <mc:AlternateContent>
          <mc:Choice Requires="wps">
            <w:drawing>
              <wp:anchor distT="0" distB="0" distL="114300" distR="114300" simplePos="0" relativeHeight="251661312" behindDoc="0" locked="0" layoutInCell="1" allowOverlap="1" wp14:anchorId="1EB68626" wp14:editId="03F8B7E4">
                <wp:simplePos x="0" y="0"/>
                <wp:positionH relativeFrom="column">
                  <wp:posOffset>344170</wp:posOffset>
                </wp:positionH>
                <wp:positionV relativeFrom="paragraph">
                  <wp:posOffset>414020</wp:posOffset>
                </wp:positionV>
                <wp:extent cx="4905375" cy="200025"/>
                <wp:effectExtent l="19050" t="19050" r="28575" b="28575"/>
                <wp:wrapNone/>
                <wp:docPr id="6" name="Rectángulo redondeado 6"/>
                <wp:cNvGraphicFramePr/>
                <a:graphic xmlns:a="http://schemas.openxmlformats.org/drawingml/2006/main">
                  <a:graphicData uri="http://schemas.microsoft.com/office/word/2010/wordprocessingShape">
                    <wps:wsp>
                      <wps:cNvSpPr/>
                      <wps:spPr>
                        <a:xfrm>
                          <a:off x="0" y="0"/>
                          <a:ext cx="4905375" cy="200025"/>
                        </a:xfrm>
                        <a:prstGeom prst="round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2B0CEDA" id="Rectángulo redondeado 6" o:spid="_x0000_s1026" style="position:absolute;margin-left:27.1pt;margin-top:32.6pt;width:386.25pt;height:15.7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4+XrQIAAKEFAAAOAAAAZHJzL2Uyb0RvYy54bWysVM1u2zAMvg/YOwi6r3bSpD9GnSJokWFA&#10;0RVth54VWYoNyKImKXGyt9mz7MVGSbYbdMUOwy62KJIfyU8kr673rSI7YV0DuqSTk5wSoTlUjd6U&#10;9Nvz6tMFJc4zXTEFWpT0IBy9Xnz8cNWZQkyhBlUJSxBEu6IzJa29N0WWOV6LlrkTMEKjUoJtmUfR&#10;brLKsg7RW5VN8/ws68BWxgIXzuHtbVLSRcSXUnD/VUonPFElxdx8/Nr4XYdvtrhixcYyUze8T4P9&#10;QxYtazQGHaFumWdka5s/oNqGW3Ag/QmHNgMpGy5iDVjNJH9TzVPNjIi1IDnOjDS5/wfL73cPljRV&#10;Sc8o0azFJ3pE0n791JutAmJFBboSrAJyFrjqjCvQ5ck82F5yeAyF76Vtwx9LIvvI72HkV+w94Xg5&#10;u8znp+dzSjjq8PXy6TyAZq/exjr/WUBLwqGkFra6CvlEbtnuzvlkP9iFiBpWjVJ4zwqlSVfS04tJ&#10;nkcPB6qpgjYond2sb5QlO4a9sFph+Pj8GP3IDCWlMaVQaCotnvxBiRTgUUikC4uZpgihUcUIyzgX&#10;2k+SqmaVSNHmx8EGj1i40ggYkCVmOWL3AINlAhmwEwO9fXAVsc9H5770vzmPHjEyaD86t40G+15l&#10;CqvqIyf7gaRETWBpDdUBm8lCmjJn+KrBZ7xjzj8wi2OFA4irwn/Fj1SALwX9iZIa7I/37oM9djtq&#10;KelwTEvqvm+ZFZSoLxrn4HIym4W5jsJsfj5FwR5r1scavW1vAF9/gkvJ8HgM9l4NR2mhfcGNsgxR&#10;UcU0x9gl5d4Owo1P6wN3EhfLZTTDWTbM3+knwwN4YDV06PP+hVnT97LHKbiHYaRZ8aabk23w1LDc&#10;epBNbPVXXnu+cQ/Exul3Vlg0x3K0et2si98AAAD//wMAUEsDBBQABgAIAAAAIQCCgTL53QAAAAgB&#10;AAAPAAAAZHJzL2Rvd25yZXYueG1sTI/BTsMwEETvSPyDtUjcqNOUhhCyqVAR4kpbeujNjd04Il6H&#10;2GnD37Oc4DRazWj2TbmaXCfOZgitJ4T5LAFhqPa6pQbhY/d6l4MIUZFWnSeD8G0CrKrrq1IV2l9o&#10;Y87b2AguoVAoBBtjX0gZamucCjPfG2Lv5AenIp9DI/WgLlzuOpkmSSadaok/WNWbtTX153Z0CJrS&#10;U/6+eAtfh4nGxXo3f9nYPeLtzfT8BCKaKf6F4Ref0aFipqMfSQfRISzvU04iZEtW9vM0ewBxRHhk&#10;lVUp/w+ofgAAAP//AwBQSwECLQAUAAYACAAAACEAtoM4kv4AAADhAQAAEwAAAAAAAAAAAAAAAAAA&#10;AAAAW0NvbnRlbnRfVHlwZXNdLnhtbFBLAQItABQABgAIAAAAIQA4/SH/1gAAAJQBAAALAAAAAAAA&#10;AAAAAAAAAC8BAABfcmVscy8ucmVsc1BLAQItABQABgAIAAAAIQDWS4+XrQIAAKEFAAAOAAAAAAAA&#10;AAAAAAAAAC4CAABkcnMvZTJvRG9jLnhtbFBLAQItABQABgAIAAAAIQCCgTL53QAAAAgBAAAPAAAA&#10;AAAAAAAAAAAAAAcFAABkcnMvZG93bnJldi54bWxQSwUGAAAAAAQABADzAAAAEQYAAAAA&#10;" filled="f" strokecolor="red" strokeweight="3pt">
                <v:stroke joinstyle="miter"/>
              </v:roundrect>
            </w:pict>
          </mc:Fallback>
        </mc:AlternateContent>
      </w:r>
      <w:r w:rsidRPr="00A41E61">
        <w:rPr>
          <w:noProof/>
        </w:rPr>
        <w:drawing>
          <wp:inline distT="0" distB="0" distL="0" distR="0" wp14:anchorId="4DEF9E38" wp14:editId="5A4F4EEB">
            <wp:extent cx="4970561" cy="1103630"/>
            <wp:effectExtent l="0" t="0" r="1905" b="127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33171" t="22798" r="44936" b="68561"/>
                    <a:stretch/>
                  </pic:blipFill>
                  <pic:spPr bwMode="auto">
                    <a:xfrm>
                      <a:off x="0" y="0"/>
                      <a:ext cx="5020147" cy="1114640"/>
                    </a:xfrm>
                    <a:prstGeom prst="rect">
                      <a:avLst/>
                    </a:prstGeom>
                    <a:ln>
                      <a:noFill/>
                    </a:ln>
                    <a:extLst>
                      <a:ext uri="{53640926-AAD7-44D8-BBD7-CCE9431645EC}">
                        <a14:shadowObscured xmlns:a14="http://schemas.microsoft.com/office/drawing/2010/main"/>
                      </a:ext>
                    </a:extLst>
                  </pic:spPr>
                </pic:pic>
              </a:graphicData>
            </a:graphic>
          </wp:inline>
        </w:drawing>
      </w:r>
    </w:p>
    <w:p w14:paraId="77B35DB9" w14:textId="77777777" w:rsidR="00C73333" w:rsidRPr="00A41E61" w:rsidRDefault="00C73333" w:rsidP="00C73333">
      <w:pPr>
        <w:pStyle w:val="Prrafodelista"/>
        <w:spacing w:line="360" w:lineRule="auto"/>
        <w:ind w:left="0"/>
        <w:jc w:val="center"/>
        <w:rPr>
          <w:rFonts w:ascii="Palatino Linotype" w:hAnsi="Palatino Linotype" w:cs="Arial"/>
          <w:sz w:val="40"/>
          <w:lang w:val="es-ES" w:eastAsia="es-ES"/>
        </w:rPr>
      </w:pPr>
    </w:p>
    <w:p w14:paraId="626A6732" w14:textId="41ACC3E0" w:rsidR="00C73333" w:rsidRPr="00A41E61" w:rsidRDefault="00C73333" w:rsidP="00C73333">
      <w:pPr>
        <w:pStyle w:val="Prrafodelista"/>
        <w:numPr>
          <w:ilvl w:val="0"/>
          <w:numId w:val="13"/>
        </w:numPr>
        <w:spacing w:line="360" w:lineRule="auto"/>
        <w:ind w:left="0" w:firstLine="0"/>
        <w:jc w:val="both"/>
        <w:rPr>
          <w:rFonts w:ascii="Palatino Linotype" w:hAnsi="Palatino Linotype" w:cs="Arial"/>
          <w:sz w:val="40"/>
          <w:lang w:val="es-ES" w:eastAsia="es-ES"/>
        </w:rPr>
      </w:pPr>
      <w:r w:rsidRPr="00A41E61">
        <w:rPr>
          <w:rFonts w:ascii="Palatino Linotype" w:eastAsiaTheme="minorHAnsi" w:hAnsi="Palatino Linotype" w:cs="Arial"/>
          <w:sz w:val="24"/>
          <w:szCs w:val="22"/>
        </w:rPr>
        <w:t xml:space="preserve">Por lo tanto, bajo los principios de certeza, eficacia y objetividad, establecidos en el artículo 9, de la Ley de Transparencia y Acceso a la Información Pública del Estado de México y Municipios, y derivado de que la información requerida corresponde con atribuciones de un Sujeto Obligado distinto al que le fue presentada la solicitud, y a fin de no dilatar el derecho de acceso a la información, como ya fue establecido, se dejan a salvo los derechos del </w:t>
      </w:r>
      <w:r w:rsidRPr="00A41E61">
        <w:rPr>
          <w:rFonts w:ascii="Palatino Linotype" w:eastAsiaTheme="minorHAnsi" w:hAnsi="Palatino Linotype" w:cs="Arial"/>
          <w:b/>
          <w:sz w:val="24"/>
          <w:szCs w:val="22"/>
        </w:rPr>
        <w:t>Recurrente</w:t>
      </w:r>
      <w:r w:rsidRPr="00A41E61">
        <w:rPr>
          <w:rFonts w:ascii="Palatino Linotype" w:eastAsiaTheme="minorHAnsi" w:hAnsi="Palatino Linotype" w:cs="Arial"/>
          <w:sz w:val="24"/>
          <w:szCs w:val="22"/>
        </w:rPr>
        <w:t xml:space="preserve"> para que pueda realizar la solicitud de información ante el </w:t>
      </w:r>
      <w:r w:rsidRPr="00A41E61">
        <w:rPr>
          <w:rFonts w:ascii="Palatino Linotype" w:eastAsiaTheme="minorHAnsi" w:hAnsi="Palatino Linotype" w:cs="Arial"/>
          <w:b/>
          <w:sz w:val="24"/>
          <w:szCs w:val="22"/>
        </w:rPr>
        <w:t>Sujeto Obligado</w:t>
      </w:r>
      <w:r w:rsidRPr="00A41E61">
        <w:rPr>
          <w:rFonts w:ascii="Palatino Linotype" w:eastAsiaTheme="minorHAnsi" w:hAnsi="Palatino Linotype" w:cs="Arial"/>
          <w:sz w:val="24"/>
          <w:szCs w:val="22"/>
        </w:rPr>
        <w:t xml:space="preserve"> correspondiente.</w:t>
      </w:r>
    </w:p>
    <w:p w14:paraId="1BE32E23" w14:textId="77777777" w:rsidR="00C73333" w:rsidRPr="00A41E61" w:rsidRDefault="00C73333" w:rsidP="00C73333">
      <w:pPr>
        <w:pStyle w:val="Prrafodelista"/>
        <w:spacing w:line="360" w:lineRule="auto"/>
        <w:ind w:left="0"/>
        <w:jc w:val="both"/>
        <w:rPr>
          <w:rFonts w:ascii="Palatino Linotype" w:hAnsi="Palatino Linotype" w:cs="Arial"/>
          <w:sz w:val="28"/>
          <w:lang w:val="es-ES" w:eastAsia="es-ES"/>
        </w:rPr>
      </w:pPr>
    </w:p>
    <w:p w14:paraId="066DD9FE" w14:textId="47D2101E" w:rsidR="0024149B" w:rsidRPr="00A41E61" w:rsidRDefault="00C73333" w:rsidP="006E4FDE">
      <w:pPr>
        <w:pStyle w:val="Prrafodelista"/>
        <w:numPr>
          <w:ilvl w:val="0"/>
          <w:numId w:val="13"/>
        </w:numPr>
        <w:spacing w:line="360" w:lineRule="auto"/>
        <w:ind w:left="0" w:firstLine="0"/>
        <w:jc w:val="both"/>
        <w:rPr>
          <w:rFonts w:ascii="Palatino Linotype" w:hAnsi="Palatino Linotype" w:cs="Arial"/>
          <w:sz w:val="24"/>
          <w:lang w:eastAsia="es-CO"/>
        </w:rPr>
      </w:pPr>
      <w:r w:rsidRPr="00A41E61">
        <w:rPr>
          <w:rFonts w:ascii="Palatino Linotype" w:hAnsi="Palatino Linotype"/>
          <w:sz w:val="24"/>
        </w:rPr>
        <w:t xml:space="preserve">Bajo ese contexto, se considera que con el pronunciamiento realizado desde su respuesta primigenia por el </w:t>
      </w:r>
      <w:r w:rsidRPr="00A41E61">
        <w:rPr>
          <w:rFonts w:ascii="Palatino Linotype" w:hAnsi="Palatino Linotype"/>
          <w:b/>
          <w:sz w:val="24"/>
        </w:rPr>
        <w:t>Sujeto Obligado</w:t>
      </w:r>
      <w:r w:rsidRPr="00A41E61">
        <w:rPr>
          <w:rFonts w:ascii="Palatino Linotype" w:hAnsi="Palatino Linotype"/>
          <w:sz w:val="24"/>
        </w:rPr>
        <w:t>, colma en su totalidad con la información solicitada por el particular.</w:t>
      </w:r>
      <w:r w:rsidR="006E4FDE" w:rsidRPr="00A41E61">
        <w:rPr>
          <w:rFonts w:ascii="Palatino Linotype" w:hAnsi="Palatino Linotype" w:cs="Arial"/>
          <w:sz w:val="24"/>
          <w:lang w:eastAsia="es-CO"/>
        </w:rPr>
        <w:t xml:space="preserve"> </w:t>
      </w:r>
      <w:r w:rsidR="00427401" w:rsidRPr="00A41E61">
        <w:rPr>
          <w:rFonts w:ascii="Palatino Linotype" w:hAnsi="Palatino Linotype" w:cs="Arial"/>
          <w:sz w:val="24"/>
        </w:rPr>
        <w:t xml:space="preserve">Por lo que, una vez analizada la información remitida por el sujeto Obligado en respuesta, se concluye que las razones y motivos de inconformidad resultan infundados, por lo que este Órgano Garante determina </w:t>
      </w:r>
      <w:r w:rsidR="00427401" w:rsidRPr="00A41E61">
        <w:rPr>
          <w:rFonts w:ascii="Palatino Linotype" w:hAnsi="Palatino Linotype" w:cs="Arial"/>
          <w:b/>
          <w:sz w:val="24"/>
        </w:rPr>
        <w:t>CONFIRMAR</w:t>
      </w:r>
      <w:r w:rsidR="00E95235" w:rsidRPr="00A41E61">
        <w:rPr>
          <w:rFonts w:ascii="Palatino Linotype" w:hAnsi="Palatino Linotype" w:cs="Arial"/>
          <w:sz w:val="24"/>
        </w:rPr>
        <w:t xml:space="preserve"> la respuesta.</w:t>
      </w:r>
    </w:p>
    <w:p w14:paraId="0F99AB1A" w14:textId="77777777" w:rsidR="0024149B" w:rsidRPr="00A41E61" w:rsidRDefault="0024149B" w:rsidP="00E95235">
      <w:pPr>
        <w:pStyle w:val="Prrafodelista"/>
        <w:spacing w:line="360" w:lineRule="auto"/>
        <w:ind w:left="0"/>
        <w:jc w:val="both"/>
        <w:rPr>
          <w:rFonts w:ascii="Palatino Linotype" w:hAnsi="Palatino Linotype" w:cs="Arial"/>
          <w:sz w:val="32"/>
          <w:lang w:val="es-ES" w:eastAsia="es-ES"/>
        </w:rPr>
      </w:pPr>
    </w:p>
    <w:p w14:paraId="330675FF" w14:textId="386AAA1D" w:rsidR="00427401" w:rsidRPr="00A41E61" w:rsidRDefault="00427401" w:rsidP="00E95235">
      <w:pPr>
        <w:pStyle w:val="Prrafodelista"/>
        <w:numPr>
          <w:ilvl w:val="0"/>
          <w:numId w:val="13"/>
        </w:numPr>
        <w:spacing w:line="360" w:lineRule="auto"/>
        <w:ind w:left="0" w:firstLine="0"/>
        <w:jc w:val="both"/>
        <w:rPr>
          <w:rFonts w:ascii="Palatino Linotype" w:hAnsi="Palatino Linotype" w:cs="Arial"/>
          <w:sz w:val="36"/>
          <w:lang w:val="es-ES" w:eastAsia="es-ES"/>
        </w:rPr>
      </w:pPr>
      <w:r w:rsidRPr="00A41E61">
        <w:rPr>
          <w:rFonts w:ascii="Palatino Linotype" w:eastAsiaTheme="minorEastAsia" w:hAnsi="Palatino Linotype"/>
          <w:color w:val="000000"/>
          <w:sz w:val="24"/>
          <w:lang w:val="es-ES"/>
        </w:rPr>
        <w:t xml:space="preserve">Por lo anteriormente expuesto y fundado, este </w:t>
      </w:r>
      <w:r w:rsidRPr="00A41E61">
        <w:rPr>
          <w:rFonts w:ascii="Palatino Linotype" w:eastAsiaTheme="minorEastAsia" w:hAnsi="Palatino Linotype"/>
          <w:b/>
          <w:bCs/>
          <w:color w:val="000000"/>
          <w:sz w:val="24"/>
          <w:lang w:val="es-ES"/>
        </w:rPr>
        <w:t>ÓRGANO GARANTE</w:t>
      </w:r>
      <w:r w:rsidRPr="00A41E61">
        <w:rPr>
          <w:rFonts w:ascii="Palatino Linotype" w:eastAsiaTheme="minorEastAsia" w:hAnsi="Palatino Linotype"/>
          <w:color w:val="000000"/>
          <w:sz w:val="24"/>
          <w:lang w:val="es-ES"/>
        </w:rPr>
        <w:t xml:space="preserve"> emite los siguientes: </w:t>
      </w:r>
    </w:p>
    <w:p w14:paraId="6F0CF067" w14:textId="77777777" w:rsidR="00C61B6B" w:rsidRPr="00A41E61" w:rsidRDefault="00C61B6B" w:rsidP="00C61B6B">
      <w:pPr>
        <w:pStyle w:val="Prrafodelista"/>
        <w:spacing w:line="360" w:lineRule="auto"/>
        <w:ind w:left="0"/>
        <w:jc w:val="both"/>
        <w:rPr>
          <w:rFonts w:ascii="Palatino Linotype" w:hAnsi="Palatino Linotype" w:cs="Arial"/>
          <w:sz w:val="36"/>
          <w:lang w:val="es-ES" w:eastAsia="es-ES"/>
        </w:rPr>
      </w:pPr>
    </w:p>
    <w:p w14:paraId="19E9856B" w14:textId="77777777" w:rsidR="00427401" w:rsidRPr="00A41E61" w:rsidRDefault="00427401" w:rsidP="00E95235">
      <w:pPr>
        <w:keepNext/>
        <w:keepLines/>
        <w:spacing w:line="360" w:lineRule="auto"/>
        <w:jc w:val="center"/>
        <w:outlineLvl w:val="0"/>
        <w:rPr>
          <w:rFonts w:ascii="Palatino Linotype" w:hAnsi="Palatino Linotype" w:cstheme="majorBidi"/>
          <w:b/>
          <w:bCs/>
          <w:lang w:val="es-ES_tradnl" w:eastAsia="es-ES"/>
        </w:rPr>
      </w:pPr>
      <w:bookmarkStart w:id="10" w:name="_Toc66992248"/>
      <w:r w:rsidRPr="00A41E61">
        <w:rPr>
          <w:rFonts w:ascii="Palatino Linotype" w:hAnsi="Palatino Linotype" w:cstheme="majorBidi"/>
          <w:b/>
          <w:bCs/>
          <w:lang w:val="es-ES_tradnl" w:eastAsia="es-ES"/>
        </w:rPr>
        <w:lastRenderedPageBreak/>
        <w:t>R E S O L U T I V O S</w:t>
      </w:r>
      <w:bookmarkEnd w:id="10"/>
    </w:p>
    <w:p w14:paraId="2EB00A34" w14:textId="77777777" w:rsidR="00427401" w:rsidRPr="00A41E61" w:rsidRDefault="00427401" w:rsidP="00E95235">
      <w:pPr>
        <w:shd w:val="clear" w:color="auto" w:fill="FFFFFF"/>
        <w:spacing w:line="360" w:lineRule="auto"/>
        <w:contextualSpacing/>
        <w:jc w:val="both"/>
        <w:rPr>
          <w:rFonts w:ascii="Palatino Linotype" w:eastAsiaTheme="minorEastAsia" w:hAnsi="Palatino Linotype" w:cs="Arial"/>
          <w:lang w:val="es-ES_tradnl" w:eastAsia="es-ES"/>
        </w:rPr>
      </w:pPr>
    </w:p>
    <w:p w14:paraId="32842670" w14:textId="7CDCE57A" w:rsidR="00427401" w:rsidRPr="00A41E61" w:rsidRDefault="00427401" w:rsidP="00E95235">
      <w:pPr>
        <w:spacing w:line="360" w:lineRule="auto"/>
        <w:jc w:val="both"/>
        <w:rPr>
          <w:rFonts w:ascii="Palatino Linotype" w:eastAsiaTheme="minorEastAsia" w:hAnsi="Palatino Linotype" w:cs="Arial"/>
          <w:bCs/>
          <w:lang w:val="es-ES_tradnl" w:eastAsia="es-ES"/>
        </w:rPr>
      </w:pPr>
      <w:r w:rsidRPr="00A41E61">
        <w:rPr>
          <w:rFonts w:ascii="Palatino Linotype" w:hAnsi="Palatino Linotype" w:cs="Arial"/>
          <w:b/>
          <w:lang w:val="es-ES_tradnl" w:eastAsia="es-ES"/>
        </w:rPr>
        <w:t xml:space="preserve">PRIMERO. </w:t>
      </w:r>
      <w:r w:rsidRPr="00A41E61">
        <w:rPr>
          <w:rFonts w:ascii="Palatino Linotype" w:hAnsi="Palatino Linotype" w:cs="Arial"/>
          <w:lang w:val="es-ES_tradnl" w:eastAsia="es-ES"/>
        </w:rPr>
        <w:t>Resultan infundadas las</w:t>
      </w:r>
      <w:r w:rsidRPr="00A41E61">
        <w:rPr>
          <w:rFonts w:ascii="Palatino Linotype" w:hAnsi="Palatino Linotype" w:cs="Arial"/>
          <w:b/>
          <w:lang w:val="es-ES_tradnl" w:eastAsia="es-ES"/>
        </w:rPr>
        <w:t xml:space="preserve"> </w:t>
      </w:r>
      <w:r w:rsidRPr="00A41E61">
        <w:rPr>
          <w:rFonts w:ascii="Palatino Linotype" w:hAnsi="Palatino Linotype" w:cs="Arial"/>
          <w:lang w:val="es-ES" w:eastAsia="es-ES"/>
        </w:rPr>
        <w:t xml:space="preserve">razones o motivos de inconformidad hechos valer </w:t>
      </w:r>
      <w:r w:rsidRPr="00A41E61">
        <w:rPr>
          <w:rFonts w:ascii="Palatino Linotype" w:eastAsia="Calibri" w:hAnsi="Palatino Linotype" w:cs="Arial"/>
          <w:lang w:val="es-ES" w:eastAsia="es-ES"/>
        </w:rPr>
        <w:t xml:space="preserve">en el recurso de revisión </w:t>
      </w:r>
      <w:r w:rsidR="006E4FDE" w:rsidRPr="00A41E61">
        <w:rPr>
          <w:rFonts w:ascii="Palatino Linotype" w:eastAsiaTheme="minorEastAsia" w:hAnsi="Palatino Linotype" w:cs="Arial"/>
          <w:b/>
          <w:bCs/>
          <w:lang w:val="es-ES_tradnl" w:eastAsia="es-ES"/>
        </w:rPr>
        <w:t>15008</w:t>
      </w:r>
      <w:r w:rsidR="00E95235" w:rsidRPr="00A41E61">
        <w:rPr>
          <w:rFonts w:ascii="Palatino Linotype" w:eastAsiaTheme="minorEastAsia" w:hAnsi="Palatino Linotype" w:cs="Arial"/>
          <w:b/>
          <w:bCs/>
          <w:lang w:val="es-ES_tradnl" w:eastAsia="es-ES"/>
        </w:rPr>
        <w:t>/INFOEM/IP/RR/2022</w:t>
      </w:r>
      <w:r w:rsidRPr="00A41E61">
        <w:rPr>
          <w:rFonts w:ascii="Palatino Linotype" w:eastAsiaTheme="minorEastAsia" w:hAnsi="Palatino Linotype" w:cs="Arial"/>
          <w:b/>
          <w:bCs/>
          <w:lang w:val="es-ES_tradnl" w:eastAsia="es-ES"/>
        </w:rPr>
        <w:t xml:space="preserve">, </w:t>
      </w:r>
      <w:r w:rsidRPr="00A41E61">
        <w:rPr>
          <w:rFonts w:ascii="Palatino Linotype" w:eastAsiaTheme="minorEastAsia" w:hAnsi="Palatino Linotype" w:cs="Arial"/>
          <w:bCs/>
          <w:lang w:val="es-ES_tradnl" w:eastAsia="es-ES"/>
        </w:rPr>
        <w:t xml:space="preserve">en términos del </w:t>
      </w:r>
      <w:r w:rsidRPr="00A41E61">
        <w:rPr>
          <w:rFonts w:ascii="Palatino Linotype" w:eastAsiaTheme="minorEastAsia" w:hAnsi="Palatino Linotype" w:cs="Arial"/>
          <w:b/>
          <w:bCs/>
          <w:lang w:val="es-ES_tradnl" w:eastAsia="es-ES"/>
        </w:rPr>
        <w:t>Considerando</w:t>
      </w:r>
      <w:r w:rsidRPr="00A41E61">
        <w:rPr>
          <w:rFonts w:ascii="Palatino Linotype" w:eastAsiaTheme="minorEastAsia" w:hAnsi="Palatino Linotype" w:cs="Arial"/>
          <w:bCs/>
          <w:lang w:val="es-ES_tradnl" w:eastAsia="es-ES"/>
        </w:rPr>
        <w:t xml:space="preserve"> </w:t>
      </w:r>
      <w:r w:rsidR="00496A20" w:rsidRPr="00A41E61">
        <w:rPr>
          <w:rFonts w:ascii="Palatino Linotype" w:eastAsiaTheme="minorEastAsia" w:hAnsi="Palatino Linotype" w:cs="Arial"/>
          <w:b/>
          <w:bCs/>
          <w:lang w:val="es-ES_tradnl" w:eastAsia="es-ES"/>
        </w:rPr>
        <w:t>CUARTO</w:t>
      </w:r>
      <w:r w:rsidRPr="00A41E61">
        <w:rPr>
          <w:rFonts w:ascii="Palatino Linotype" w:eastAsiaTheme="minorEastAsia" w:hAnsi="Palatino Linotype" w:cs="Arial"/>
          <w:bCs/>
          <w:lang w:val="es-ES_tradnl" w:eastAsia="es-ES"/>
        </w:rPr>
        <w:t xml:space="preserve"> de la presente resolución.</w:t>
      </w:r>
    </w:p>
    <w:p w14:paraId="12C35D59" w14:textId="77777777" w:rsidR="00427401" w:rsidRPr="00A41E61" w:rsidRDefault="00427401" w:rsidP="00E95235">
      <w:pPr>
        <w:spacing w:line="360" w:lineRule="auto"/>
        <w:jc w:val="both"/>
        <w:rPr>
          <w:rFonts w:ascii="Palatino Linotype" w:hAnsi="Palatino Linotype"/>
          <w:lang w:val="es-ES_tradnl" w:eastAsia="es-ES"/>
        </w:rPr>
      </w:pPr>
    </w:p>
    <w:p w14:paraId="2CAAADDD" w14:textId="25556FAD" w:rsidR="00427401" w:rsidRPr="00A41E61" w:rsidRDefault="00427401" w:rsidP="00E95235">
      <w:pPr>
        <w:spacing w:line="360" w:lineRule="auto"/>
        <w:jc w:val="both"/>
        <w:rPr>
          <w:rFonts w:ascii="Palatino Linotype" w:eastAsia="Calibri" w:hAnsi="Palatino Linotype" w:cs="Arial"/>
          <w:lang w:val="es-ES" w:eastAsia="es-ES"/>
        </w:rPr>
      </w:pPr>
      <w:r w:rsidRPr="00A41E61">
        <w:rPr>
          <w:rFonts w:ascii="Palatino Linotype" w:eastAsiaTheme="minorEastAsia" w:hAnsi="Palatino Linotype"/>
          <w:b/>
          <w:lang w:val="es-ES_tradnl" w:eastAsia="es-ES"/>
        </w:rPr>
        <w:t>SEGUNDO.</w:t>
      </w:r>
      <w:r w:rsidRPr="00A41E61">
        <w:rPr>
          <w:rFonts w:ascii="Palatino Linotype" w:eastAsiaTheme="majorEastAsia" w:hAnsi="Palatino Linotype" w:cstheme="majorBidi"/>
          <w:b/>
          <w:color w:val="2E74B5" w:themeColor="accent1" w:themeShade="BF"/>
          <w:lang w:val="es-ES_tradnl" w:eastAsia="es-ES"/>
        </w:rPr>
        <w:t xml:space="preserve"> </w:t>
      </w:r>
      <w:r w:rsidRPr="00A41E61">
        <w:rPr>
          <w:rFonts w:ascii="Palatino Linotype" w:eastAsia="Calibri" w:hAnsi="Palatino Linotype" w:cs="Arial"/>
          <w:lang w:val="es-ES" w:eastAsia="es-ES"/>
        </w:rPr>
        <w:t>Se</w:t>
      </w:r>
      <w:r w:rsidRPr="00A41E61">
        <w:rPr>
          <w:rFonts w:ascii="Palatino Linotype" w:eastAsia="Calibri" w:hAnsi="Palatino Linotype" w:cs="Arial"/>
          <w:b/>
          <w:lang w:val="es-ES" w:eastAsia="es-ES"/>
        </w:rPr>
        <w:t xml:space="preserve"> CONFIRMA </w:t>
      </w:r>
      <w:r w:rsidRPr="00A41E61">
        <w:rPr>
          <w:rFonts w:ascii="Palatino Linotype" w:eastAsia="Calibri" w:hAnsi="Palatino Linotype" w:cs="Arial"/>
          <w:lang w:val="es-ES" w:eastAsia="es-ES"/>
        </w:rPr>
        <w:t xml:space="preserve">la respuesta emitida por la </w:t>
      </w:r>
      <w:r w:rsidR="006E4FDE" w:rsidRPr="00A41E61">
        <w:rPr>
          <w:rFonts w:ascii="Palatino Linotype" w:eastAsiaTheme="minorEastAsia" w:hAnsi="Palatino Linotype" w:cs="Arial"/>
          <w:b/>
          <w:lang w:val="es-ES_tradnl" w:eastAsia="es-ES"/>
        </w:rPr>
        <w:t>Ayuntamiento de Nezahualcóyotl</w:t>
      </w:r>
      <w:r w:rsidRPr="00A41E61">
        <w:rPr>
          <w:rFonts w:ascii="Palatino Linotype" w:eastAsia="Calibri" w:hAnsi="Palatino Linotype" w:cs="Arial"/>
          <w:lang w:val="es-ES" w:eastAsia="es-ES"/>
        </w:rPr>
        <w:t xml:space="preserve"> a la solicitud </w:t>
      </w:r>
      <w:r w:rsidR="006E4FDE" w:rsidRPr="00A41E61">
        <w:rPr>
          <w:rFonts w:ascii="Palatino Linotype" w:hAnsi="Palatino Linotype"/>
          <w:b/>
          <w:bCs/>
        </w:rPr>
        <w:t>00489/NEZA/IP/2022</w:t>
      </w:r>
      <w:r w:rsidRPr="00A41E61">
        <w:rPr>
          <w:rFonts w:ascii="Palatino Linotype" w:eastAsia="Calibri" w:hAnsi="Palatino Linotype" w:cs="Arial"/>
          <w:b/>
          <w:lang w:val="es-ES" w:eastAsia="es-ES"/>
        </w:rPr>
        <w:t>.</w:t>
      </w:r>
      <w:r w:rsidRPr="00A41E61">
        <w:rPr>
          <w:rFonts w:ascii="Palatino Linotype" w:eastAsia="Calibri" w:hAnsi="Palatino Linotype" w:cs="Arial"/>
          <w:lang w:val="es-ES" w:eastAsia="es-ES"/>
        </w:rPr>
        <w:t xml:space="preserve"> </w:t>
      </w:r>
    </w:p>
    <w:p w14:paraId="53EE8417" w14:textId="77777777" w:rsidR="00E95235" w:rsidRPr="00A41E61" w:rsidRDefault="00E95235" w:rsidP="00E95235">
      <w:pPr>
        <w:spacing w:line="360" w:lineRule="auto"/>
        <w:jc w:val="both"/>
        <w:rPr>
          <w:rFonts w:ascii="Palatino Linotype" w:eastAsia="Calibri" w:hAnsi="Palatino Linotype" w:cs="Arial"/>
          <w:lang w:val="es-ES" w:eastAsia="es-ES"/>
        </w:rPr>
      </w:pPr>
    </w:p>
    <w:p w14:paraId="2ADCB268" w14:textId="1D3E54CD" w:rsidR="00427401" w:rsidRPr="00A41E61" w:rsidRDefault="00427401" w:rsidP="00E95235">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A41E61">
        <w:rPr>
          <w:rFonts w:ascii="Palatino Linotype" w:eastAsia="Palatino Linotype" w:hAnsi="Palatino Linotype" w:cs="Palatino Linotype"/>
          <w:b/>
          <w:lang w:val="es-ES_tradnl" w:eastAsia="es-ES"/>
        </w:rPr>
        <w:t xml:space="preserve">TERCERO. REMÍTASE, </w:t>
      </w:r>
      <w:r w:rsidRPr="00A41E61">
        <w:rPr>
          <w:rFonts w:ascii="Palatino Linotype" w:eastAsia="Palatino Linotype" w:hAnsi="Palatino Linotype" w:cs="Palatino Linotype"/>
          <w:lang w:val="es-ES_tradnl" w:eastAsia="es-ES"/>
        </w:rPr>
        <w:t xml:space="preserve">vía Sistema de Acceso a la Información Mexiquense </w:t>
      </w:r>
      <w:r w:rsidR="00C11FF8" w:rsidRPr="00A41E61">
        <w:rPr>
          <w:rFonts w:ascii="Palatino Linotype" w:eastAsia="Palatino Linotype" w:hAnsi="Palatino Linotype" w:cs="Palatino Linotype"/>
          <w:lang w:val="es-ES_tradnl" w:eastAsia="es-ES"/>
        </w:rPr>
        <w:t xml:space="preserve"> </w:t>
      </w:r>
      <w:r w:rsidRPr="00A41E61">
        <w:rPr>
          <w:rFonts w:ascii="Palatino Linotype" w:eastAsia="Palatino Linotype" w:hAnsi="Palatino Linotype" w:cs="Palatino Linotype"/>
          <w:lang w:val="es-ES_tradnl" w:eastAsia="es-ES"/>
        </w:rPr>
        <w:t xml:space="preserve">(SAIMEX), la presente resolución al Titular de la Unidad de Transparencia del </w:t>
      </w:r>
      <w:r w:rsidRPr="00A41E61">
        <w:rPr>
          <w:rFonts w:ascii="Palatino Linotype" w:eastAsia="Palatino Linotype" w:hAnsi="Palatino Linotype" w:cs="Palatino Linotype"/>
          <w:b/>
          <w:lang w:val="es-ES_tradnl" w:eastAsia="es-ES"/>
        </w:rPr>
        <w:t>SUJETO OBLIGADO.</w:t>
      </w:r>
    </w:p>
    <w:p w14:paraId="6FB4FF51" w14:textId="77777777" w:rsidR="00427401" w:rsidRPr="00A41E61" w:rsidRDefault="00427401" w:rsidP="00E95235">
      <w:pPr>
        <w:tabs>
          <w:tab w:val="left" w:pos="8080"/>
        </w:tabs>
        <w:spacing w:line="360" w:lineRule="auto"/>
        <w:ind w:right="49"/>
        <w:contextualSpacing/>
        <w:jc w:val="both"/>
        <w:rPr>
          <w:rFonts w:ascii="Palatino Linotype" w:eastAsia="Palatino Linotype" w:hAnsi="Palatino Linotype" w:cs="Palatino Linotype"/>
          <w:b/>
          <w:lang w:val="es-ES_tradnl" w:eastAsia="es-ES"/>
        </w:rPr>
      </w:pPr>
    </w:p>
    <w:p w14:paraId="0DB3C7D5" w14:textId="1829B27F" w:rsidR="00427401" w:rsidRPr="00A41E61" w:rsidRDefault="00427401" w:rsidP="00E95235">
      <w:pPr>
        <w:shd w:val="clear" w:color="auto" w:fill="FFFFFF"/>
        <w:spacing w:line="360" w:lineRule="auto"/>
        <w:jc w:val="both"/>
        <w:rPr>
          <w:rFonts w:ascii="Palatino Linotype" w:eastAsiaTheme="minorEastAsia" w:hAnsi="Palatino Linotype"/>
          <w:lang w:val="es-ES_tradnl" w:eastAsia="es-ES"/>
        </w:rPr>
      </w:pPr>
      <w:r w:rsidRPr="00A41E61">
        <w:rPr>
          <w:rFonts w:ascii="Palatino Linotype" w:hAnsi="Palatino Linotype" w:cs="Arial"/>
          <w:b/>
          <w:lang w:val="es-ES_tradnl" w:eastAsia="es-ES"/>
        </w:rPr>
        <w:t xml:space="preserve">CUARTO. </w:t>
      </w:r>
      <w:r w:rsidRPr="00A41E61">
        <w:rPr>
          <w:rFonts w:ascii="Palatino Linotype" w:hAnsi="Palatino Linotype"/>
          <w:b/>
          <w:bCs/>
          <w:color w:val="222222"/>
          <w:lang w:val="es-ES" w:eastAsia="es-ES"/>
        </w:rPr>
        <w:t>Notifíquese al RECURRENTE</w:t>
      </w:r>
      <w:r w:rsidRPr="00A41E61">
        <w:rPr>
          <w:rFonts w:ascii="Palatino Linotype" w:eastAsiaTheme="minorEastAsia" w:hAnsi="Palatino Linotype"/>
          <w:b/>
          <w:lang w:val="es-ES_tradnl" w:eastAsia="es-ES"/>
        </w:rPr>
        <w:t xml:space="preserve"> </w:t>
      </w:r>
      <w:r w:rsidR="009340FE" w:rsidRPr="00A41E61">
        <w:rPr>
          <w:rFonts w:ascii="Palatino Linotype" w:eastAsiaTheme="minorEastAsia" w:hAnsi="Palatino Linotype"/>
          <w:lang w:val="es-ES_tradnl" w:eastAsia="es-ES"/>
        </w:rPr>
        <w:t>la presente resolución.</w:t>
      </w:r>
    </w:p>
    <w:p w14:paraId="4505DE2A" w14:textId="77777777" w:rsidR="00427401" w:rsidRPr="00A41E61" w:rsidRDefault="00427401" w:rsidP="00E95235">
      <w:pPr>
        <w:shd w:val="clear" w:color="auto" w:fill="FFFFFF"/>
        <w:spacing w:line="360" w:lineRule="auto"/>
        <w:jc w:val="both"/>
        <w:rPr>
          <w:rFonts w:ascii="Palatino Linotype" w:eastAsiaTheme="minorEastAsia" w:hAnsi="Palatino Linotype"/>
          <w:lang w:val="es-ES_tradnl" w:eastAsia="es-ES"/>
        </w:rPr>
      </w:pPr>
    </w:p>
    <w:p w14:paraId="0D28DC69" w14:textId="77777777" w:rsidR="00427401" w:rsidRPr="00A41E61" w:rsidRDefault="00427401" w:rsidP="00E95235">
      <w:pPr>
        <w:spacing w:line="360" w:lineRule="auto"/>
        <w:jc w:val="both"/>
        <w:rPr>
          <w:rFonts w:ascii="Palatino Linotype" w:eastAsia="MS Mincho" w:hAnsi="Palatino Linotype"/>
          <w:lang w:val="es-ES" w:eastAsia="es-ES"/>
        </w:rPr>
      </w:pPr>
      <w:r w:rsidRPr="00A41E61">
        <w:rPr>
          <w:rFonts w:ascii="Palatino Linotype" w:eastAsia="MS Mincho" w:hAnsi="Palatino Linotype"/>
          <w:b/>
          <w:lang w:eastAsia="es-ES"/>
        </w:rPr>
        <w:t>QUINTO.</w:t>
      </w:r>
      <w:r w:rsidRPr="00A41E61">
        <w:rPr>
          <w:rFonts w:ascii="Palatino Linotype" w:eastAsia="MS Mincho" w:hAnsi="Palatino Linotype"/>
          <w:lang w:eastAsia="es-ES"/>
        </w:rPr>
        <w:t xml:space="preserve"> </w:t>
      </w:r>
      <w:r w:rsidRPr="00A41E61">
        <w:rPr>
          <w:rFonts w:ascii="Palatino Linotype" w:eastAsia="MS Mincho" w:hAnsi="Palatino Linotype"/>
          <w:lang w:val="es-ES" w:eastAsia="es-ES"/>
        </w:rPr>
        <w:t xml:space="preserve">Se hace del conocimiento del </w:t>
      </w:r>
      <w:r w:rsidRPr="00A41E61">
        <w:rPr>
          <w:rFonts w:ascii="Palatino Linotype" w:hAnsi="Palatino Linotype"/>
          <w:b/>
          <w:bCs/>
          <w:color w:val="222222"/>
          <w:lang w:val="es-ES" w:eastAsia="es-ES"/>
        </w:rPr>
        <w:t>RECURRENTE</w:t>
      </w:r>
      <w:r w:rsidRPr="00A41E61">
        <w:rPr>
          <w:rFonts w:ascii="Palatino Linotype" w:eastAsiaTheme="minorEastAsia" w:hAnsi="Palatino Linotype"/>
          <w:b/>
          <w:lang w:val="es-ES_tradnl" w:eastAsia="es-ES"/>
        </w:rPr>
        <w:t xml:space="preserve"> </w:t>
      </w:r>
      <w:r w:rsidRPr="00A41E61">
        <w:rPr>
          <w:rFonts w:ascii="Palatino Linotype" w:eastAsia="MS Mincho" w:hAnsi="Palatino Linotype"/>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A41E61">
        <w:rPr>
          <w:rFonts w:ascii="Palatino Linotype" w:eastAsia="MS Mincho" w:hAnsi="Palatino Linotype"/>
          <w:bCs/>
          <w:lang w:val="es-ES" w:eastAsia="es-ES"/>
        </w:rPr>
        <w:t>vía juicio de amparo</w:t>
      </w:r>
      <w:r w:rsidRPr="00A41E61">
        <w:rPr>
          <w:rFonts w:ascii="Palatino Linotype" w:eastAsia="MS Mincho" w:hAnsi="Palatino Linotype"/>
          <w:lang w:val="es-ES" w:eastAsia="es-ES"/>
        </w:rPr>
        <w:t> en los términos de las leyes aplicables.</w:t>
      </w:r>
    </w:p>
    <w:p w14:paraId="739C51E0" w14:textId="77777777" w:rsidR="00427401" w:rsidRPr="00A41E61" w:rsidRDefault="00427401" w:rsidP="00E95235">
      <w:pPr>
        <w:shd w:val="clear" w:color="auto" w:fill="FFFFFF"/>
        <w:spacing w:line="360" w:lineRule="auto"/>
        <w:contextualSpacing/>
        <w:jc w:val="both"/>
        <w:rPr>
          <w:rFonts w:ascii="Palatino Linotype" w:eastAsiaTheme="minorEastAsia" w:hAnsi="Palatino Linotype" w:cs="Arial"/>
          <w:lang w:val="es-ES_tradnl" w:eastAsia="es-ES"/>
        </w:rPr>
      </w:pPr>
    </w:p>
    <w:bookmarkEnd w:id="6"/>
    <w:bookmarkEnd w:id="7"/>
    <w:bookmarkEnd w:id="8"/>
    <w:p w14:paraId="513D8F77" w14:textId="77777777" w:rsidR="00BA1D8D" w:rsidRDefault="00BA1D8D" w:rsidP="00BA1D8D">
      <w:pPr>
        <w:spacing w:before="240" w:after="240" w:line="360" w:lineRule="auto"/>
        <w:jc w:val="both"/>
        <w:rPr>
          <w:rFonts w:ascii="Palatino Linotype" w:hAnsi="Palatino Linotype"/>
        </w:rPr>
      </w:pPr>
      <w:r w:rsidRPr="00A41E61">
        <w:rPr>
          <w:rFonts w:ascii="Palatino Linotype" w:hAnsi="Palatino Linotype"/>
        </w:rPr>
        <w:t xml:space="preserve">ASÍ LO RESUELVE, POR UNANIMIDAD DE VOTOS, EL PLENO DEL INSTITUTO DE TRANSPARENCIA, ACCESO A LA INFORMACIÓN PÚBLICA Y PROTECCIÓN DE DATOS PERSONALES DEL ESTADO DE MÉXICO Y MUNICIPIOS, </w:t>
      </w:r>
      <w:r w:rsidRPr="00A41E61">
        <w:rPr>
          <w:rFonts w:ascii="Palatino Linotype" w:hAnsi="Palatino Linotype"/>
        </w:rPr>
        <w:lastRenderedPageBreak/>
        <w:t>CONFORMADO POR LOS COMISIONADOS JOSÉ MARTÍNEZ VILCHIS; MARÍA DEL ROSARIO MEJÍA AYALA; SHARON CRISTINA MORALES MARTÍNEZ; LUIS GUSTAVO PARRA NORIEGA Y GUADALUPE RAMÍREZ PEÑA EN LA CUADRAGÉSIMA SESIÓN ORDINARIA CELEBRADA EL NUEVE (09) DE NOVIEMBRE DE DOS MIL VEINTIDÓS, ANTE EL SECRETARIO TÉCNICO DEL PLENO ALEXIS TAPIA RAMÍREZ.</w:t>
      </w:r>
      <w:bookmarkStart w:id="11" w:name="_GoBack"/>
      <w:bookmarkEnd w:id="11"/>
      <w:r w:rsidRPr="00624AAD">
        <w:rPr>
          <w:rFonts w:ascii="Palatino Linotype" w:hAnsi="Palatino Linotype"/>
        </w:rPr>
        <w:t xml:space="preserve"> </w:t>
      </w:r>
    </w:p>
    <w:p w14:paraId="021C19EE" w14:textId="77777777" w:rsidR="00427401" w:rsidRPr="00E95235" w:rsidRDefault="00427401" w:rsidP="00E95235">
      <w:pPr>
        <w:spacing w:line="360" w:lineRule="auto"/>
        <w:ind w:right="49"/>
        <w:jc w:val="both"/>
        <w:rPr>
          <w:rFonts w:ascii="Palatino Linotype" w:eastAsiaTheme="minorEastAsia" w:hAnsi="Palatino Linotype" w:cs="Arial"/>
          <w:sz w:val="22"/>
          <w:szCs w:val="22"/>
          <w:lang w:val="es-ES_tradnl" w:eastAsia="es-ES"/>
        </w:rPr>
      </w:pPr>
    </w:p>
    <w:p w14:paraId="0B1B8359" w14:textId="77777777" w:rsidR="00427401" w:rsidRPr="00E95235" w:rsidRDefault="00427401" w:rsidP="00E95235">
      <w:pPr>
        <w:spacing w:line="360" w:lineRule="auto"/>
        <w:ind w:right="49"/>
        <w:jc w:val="both"/>
        <w:rPr>
          <w:rFonts w:ascii="Palatino Linotype" w:eastAsiaTheme="minorEastAsia" w:hAnsi="Palatino Linotype" w:cs="Arial"/>
          <w:sz w:val="22"/>
          <w:szCs w:val="22"/>
          <w:lang w:val="es-ES_tradnl" w:eastAsia="es-ES"/>
        </w:rPr>
      </w:pPr>
    </w:p>
    <w:p w14:paraId="398AB68A" w14:textId="77777777" w:rsidR="00427401" w:rsidRPr="00E95235" w:rsidRDefault="00427401" w:rsidP="00E95235">
      <w:pPr>
        <w:spacing w:line="360" w:lineRule="auto"/>
        <w:ind w:right="49"/>
        <w:jc w:val="both"/>
        <w:rPr>
          <w:rFonts w:ascii="Palatino Linotype" w:eastAsiaTheme="minorEastAsia" w:hAnsi="Palatino Linotype" w:cs="Arial"/>
          <w:sz w:val="22"/>
          <w:szCs w:val="22"/>
          <w:lang w:val="es-ES_tradnl" w:eastAsia="es-ES"/>
        </w:rPr>
      </w:pPr>
    </w:p>
    <w:p w14:paraId="1989A85D" w14:textId="77777777" w:rsidR="00427401" w:rsidRPr="00E95235" w:rsidRDefault="00427401" w:rsidP="00E95235">
      <w:pPr>
        <w:spacing w:line="360" w:lineRule="auto"/>
        <w:rPr>
          <w:rFonts w:ascii="Palatino Linotype" w:hAnsi="Palatino Linotype"/>
          <w:sz w:val="22"/>
          <w:szCs w:val="22"/>
        </w:rPr>
      </w:pPr>
    </w:p>
    <w:p w14:paraId="510CB2FA" w14:textId="77777777" w:rsidR="00496A20" w:rsidRPr="00E95235" w:rsidRDefault="00496A20" w:rsidP="00E95235">
      <w:pPr>
        <w:spacing w:line="360" w:lineRule="auto"/>
        <w:rPr>
          <w:rFonts w:ascii="Palatino Linotype" w:hAnsi="Palatino Linotype"/>
          <w:sz w:val="22"/>
          <w:szCs w:val="22"/>
        </w:rPr>
      </w:pPr>
    </w:p>
    <w:p w14:paraId="6F3B0DB0" w14:textId="77777777" w:rsidR="00496A20" w:rsidRPr="00E95235" w:rsidRDefault="00496A20" w:rsidP="00E95235">
      <w:pPr>
        <w:spacing w:line="360" w:lineRule="auto"/>
        <w:rPr>
          <w:rFonts w:ascii="Palatino Linotype" w:hAnsi="Palatino Linotype"/>
          <w:sz w:val="22"/>
          <w:szCs w:val="22"/>
        </w:rPr>
      </w:pPr>
    </w:p>
    <w:p w14:paraId="47891638" w14:textId="77777777" w:rsidR="00496A20" w:rsidRPr="00E95235" w:rsidRDefault="00496A20" w:rsidP="00E95235">
      <w:pPr>
        <w:spacing w:line="360" w:lineRule="auto"/>
        <w:rPr>
          <w:rFonts w:ascii="Palatino Linotype" w:hAnsi="Palatino Linotype"/>
          <w:sz w:val="22"/>
          <w:szCs w:val="22"/>
        </w:rPr>
      </w:pPr>
    </w:p>
    <w:p w14:paraId="712630CA" w14:textId="77777777" w:rsidR="00496A20" w:rsidRPr="00E95235" w:rsidRDefault="00496A20" w:rsidP="00E95235">
      <w:pPr>
        <w:spacing w:line="360" w:lineRule="auto"/>
        <w:rPr>
          <w:rFonts w:ascii="Palatino Linotype" w:hAnsi="Palatino Linotype"/>
          <w:sz w:val="22"/>
          <w:szCs w:val="22"/>
        </w:rPr>
      </w:pPr>
    </w:p>
    <w:p w14:paraId="73BBF1BB" w14:textId="77777777" w:rsidR="009340FE" w:rsidRPr="00E95235" w:rsidRDefault="009340FE" w:rsidP="00E95235">
      <w:pPr>
        <w:spacing w:line="360" w:lineRule="auto"/>
        <w:rPr>
          <w:rFonts w:ascii="Palatino Linotype" w:hAnsi="Palatino Linotype"/>
          <w:sz w:val="22"/>
          <w:szCs w:val="22"/>
        </w:rPr>
      </w:pPr>
    </w:p>
    <w:p w14:paraId="0C35789D" w14:textId="77777777" w:rsidR="009340FE" w:rsidRPr="00E95235" w:rsidRDefault="009340FE" w:rsidP="00E95235">
      <w:pPr>
        <w:spacing w:line="360" w:lineRule="auto"/>
        <w:rPr>
          <w:rFonts w:ascii="Palatino Linotype" w:hAnsi="Palatino Linotype"/>
          <w:sz w:val="22"/>
          <w:szCs w:val="22"/>
        </w:rPr>
      </w:pPr>
    </w:p>
    <w:p w14:paraId="7A60E53D" w14:textId="77777777" w:rsidR="009340FE" w:rsidRPr="00E95235" w:rsidRDefault="009340FE" w:rsidP="00E95235">
      <w:pPr>
        <w:spacing w:line="360" w:lineRule="auto"/>
        <w:rPr>
          <w:rFonts w:ascii="Palatino Linotype" w:hAnsi="Palatino Linotype"/>
          <w:sz w:val="22"/>
          <w:szCs w:val="22"/>
        </w:rPr>
      </w:pPr>
    </w:p>
    <w:p w14:paraId="72475CED" w14:textId="77777777" w:rsidR="009340FE" w:rsidRPr="00E95235" w:rsidRDefault="009340FE" w:rsidP="00E95235">
      <w:pPr>
        <w:spacing w:line="360" w:lineRule="auto"/>
        <w:rPr>
          <w:rFonts w:ascii="Palatino Linotype" w:hAnsi="Palatino Linotype"/>
          <w:sz w:val="22"/>
          <w:szCs w:val="22"/>
        </w:rPr>
      </w:pPr>
    </w:p>
    <w:p w14:paraId="36C4F565" w14:textId="77777777" w:rsidR="009340FE" w:rsidRPr="00E95235" w:rsidRDefault="009340FE" w:rsidP="00E95235">
      <w:pPr>
        <w:spacing w:line="360" w:lineRule="auto"/>
        <w:rPr>
          <w:rFonts w:ascii="Palatino Linotype" w:hAnsi="Palatino Linotype"/>
          <w:sz w:val="22"/>
          <w:szCs w:val="22"/>
        </w:rPr>
      </w:pPr>
    </w:p>
    <w:p w14:paraId="3D0702ED" w14:textId="77777777" w:rsidR="009340FE" w:rsidRPr="00E95235" w:rsidRDefault="009340FE" w:rsidP="00E95235">
      <w:pPr>
        <w:spacing w:line="360" w:lineRule="auto"/>
        <w:rPr>
          <w:rFonts w:ascii="Palatino Linotype" w:hAnsi="Palatino Linotype"/>
          <w:sz w:val="22"/>
          <w:szCs w:val="22"/>
        </w:rPr>
      </w:pPr>
    </w:p>
    <w:p w14:paraId="510812C4" w14:textId="77777777" w:rsidR="009340FE" w:rsidRPr="00E95235" w:rsidRDefault="009340FE" w:rsidP="00E95235">
      <w:pPr>
        <w:spacing w:line="360" w:lineRule="auto"/>
        <w:rPr>
          <w:rFonts w:ascii="Palatino Linotype" w:hAnsi="Palatino Linotype"/>
          <w:sz w:val="22"/>
          <w:szCs w:val="22"/>
        </w:rPr>
      </w:pPr>
    </w:p>
    <w:p w14:paraId="3DC4CCC9" w14:textId="77777777" w:rsidR="009340FE" w:rsidRPr="00E95235" w:rsidRDefault="009340FE" w:rsidP="00E95235">
      <w:pPr>
        <w:spacing w:line="360" w:lineRule="auto"/>
        <w:rPr>
          <w:rFonts w:ascii="Palatino Linotype" w:hAnsi="Palatino Linotype"/>
          <w:sz w:val="22"/>
          <w:szCs w:val="22"/>
        </w:rPr>
      </w:pPr>
    </w:p>
    <w:p w14:paraId="41F0FDDB" w14:textId="77777777" w:rsidR="009340FE" w:rsidRPr="00E95235" w:rsidRDefault="009340FE" w:rsidP="00E95235">
      <w:pPr>
        <w:spacing w:line="360" w:lineRule="auto"/>
        <w:rPr>
          <w:rFonts w:ascii="Palatino Linotype" w:hAnsi="Palatino Linotype"/>
          <w:sz w:val="22"/>
          <w:szCs w:val="22"/>
        </w:rPr>
      </w:pPr>
    </w:p>
    <w:p w14:paraId="5547954C" w14:textId="77777777" w:rsidR="009340FE" w:rsidRPr="00E95235" w:rsidRDefault="009340FE" w:rsidP="00E95235">
      <w:pPr>
        <w:spacing w:line="360" w:lineRule="auto"/>
        <w:rPr>
          <w:rFonts w:ascii="Palatino Linotype" w:hAnsi="Palatino Linotype"/>
          <w:sz w:val="22"/>
          <w:szCs w:val="22"/>
        </w:rPr>
      </w:pPr>
    </w:p>
    <w:p w14:paraId="36375D2D" w14:textId="77777777" w:rsidR="009340FE" w:rsidRPr="00E95235" w:rsidRDefault="009340FE" w:rsidP="00E95235">
      <w:pPr>
        <w:spacing w:line="360" w:lineRule="auto"/>
        <w:rPr>
          <w:rFonts w:ascii="Palatino Linotype" w:hAnsi="Palatino Linotype"/>
          <w:sz w:val="22"/>
          <w:szCs w:val="22"/>
        </w:rPr>
      </w:pPr>
    </w:p>
    <w:p w14:paraId="04FE55A7" w14:textId="77777777" w:rsidR="009340FE" w:rsidRPr="00E95235" w:rsidRDefault="009340FE" w:rsidP="00E95235">
      <w:pPr>
        <w:spacing w:line="360" w:lineRule="auto"/>
        <w:rPr>
          <w:rFonts w:ascii="Palatino Linotype" w:hAnsi="Palatino Linotype"/>
          <w:sz w:val="22"/>
          <w:szCs w:val="22"/>
        </w:rPr>
      </w:pPr>
    </w:p>
    <w:p w14:paraId="2C289407" w14:textId="77777777" w:rsidR="009340FE" w:rsidRPr="00E95235" w:rsidRDefault="009340FE" w:rsidP="00E95235">
      <w:pPr>
        <w:spacing w:line="360" w:lineRule="auto"/>
        <w:rPr>
          <w:rFonts w:ascii="Palatino Linotype" w:hAnsi="Palatino Linotype"/>
          <w:sz w:val="22"/>
          <w:szCs w:val="22"/>
        </w:rPr>
      </w:pPr>
    </w:p>
    <w:p w14:paraId="2BC39867" w14:textId="77777777" w:rsidR="009340FE" w:rsidRPr="00E95235" w:rsidRDefault="009340FE" w:rsidP="00E95235">
      <w:pPr>
        <w:spacing w:line="360" w:lineRule="auto"/>
        <w:rPr>
          <w:rFonts w:ascii="Palatino Linotype" w:hAnsi="Palatino Linotype"/>
          <w:sz w:val="22"/>
          <w:szCs w:val="22"/>
        </w:rPr>
      </w:pPr>
    </w:p>
    <w:p w14:paraId="09BA6251" w14:textId="77777777" w:rsidR="009340FE" w:rsidRPr="00E95235" w:rsidRDefault="009340FE" w:rsidP="00E95235">
      <w:pPr>
        <w:spacing w:line="360" w:lineRule="auto"/>
        <w:rPr>
          <w:rFonts w:ascii="Palatino Linotype" w:hAnsi="Palatino Linotype"/>
          <w:sz w:val="22"/>
          <w:szCs w:val="22"/>
        </w:rPr>
      </w:pPr>
    </w:p>
    <w:p w14:paraId="4E5A680F" w14:textId="77777777" w:rsidR="009340FE" w:rsidRPr="00E95235" w:rsidRDefault="009340FE" w:rsidP="00E95235">
      <w:pPr>
        <w:spacing w:line="360" w:lineRule="auto"/>
        <w:rPr>
          <w:rFonts w:ascii="Palatino Linotype" w:hAnsi="Palatino Linotype"/>
          <w:sz w:val="22"/>
          <w:szCs w:val="22"/>
        </w:rPr>
      </w:pPr>
    </w:p>
    <w:p w14:paraId="7D56EED9" w14:textId="77777777" w:rsidR="009340FE" w:rsidRPr="00E95235" w:rsidRDefault="009340FE" w:rsidP="00E95235">
      <w:pPr>
        <w:spacing w:line="360" w:lineRule="auto"/>
        <w:rPr>
          <w:rFonts w:ascii="Palatino Linotype" w:hAnsi="Palatino Linotype"/>
          <w:sz w:val="22"/>
          <w:szCs w:val="22"/>
        </w:rPr>
      </w:pPr>
    </w:p>
    <w:p w14:paraId="0B15EE26" w14:textId="77777777" w:rsidR="009340FE" w:rsidRPr="00E95235" w:rsidRDefault="009340FE" w:rsidP="00E95235">
      <w:pPr>
        <w:spacing w:line="360" w:lineRule="auto"/>
        <w:rPr>
          <w:rFonts w:ascii="Palatino Linotype" w:hAnsi="Palatino Linotype"/>
          <w:sz w:val="22"/>
          <w:szCs w:val="22"/>
        </w:rPr>
      </w:pPr>
    </w:p>
    <w:p w14:paraId="635DF042" w14:textId="77777777" w:rsidR="009340FE" w:rsidRPr="00E95235" w:rsidRDefault="009340FE" w:rsidP="00E95235">
      <w:pPr>
        <w:spacing w:line="360" w:lineRule="auto"/>
        <w:rPr>
          <w:rFonts w:ascii="Palatino Linotype" w:hAnsi="Palatino Linotype"/>
          <w:sz w:val="22"/>
          <w:szCs w:val="22"/>
        </w:rPr>
      </w:pPr>
    </w:p>
    <w:p w14:paraId="25D7069E" w14:textId="77777777" w:rsidR="009340FE" w:rsidRPr="00E95235" w:rsidRDefault="009340FE" w:rsidP="00E95235">
      <w:pPr>
        <w:spacing w:line="360" w:lineRule="auto"/>
        <w:rPr>
          <w:rFonts w:ascii="Palatino Linotype" w:hAnsi="Palatino Linotype"/>
          <w:sz w:val="22"/>
          <w:szCs w:val="22"/>
        </w:rPr>
      </w:pPr>
    </w:p>
    <w:p w14:paraId="4525B1CA" w14:textId="77777777" w:rsidR="009340FE" w:rsidRPr="00E95235" w:rsidRDefault="009340FE" w:rsidP="00E95235">
      <w:pPr>
        <w:spacing w:line="360" w:lineRule="auto"/>
        <w:rPr>
          <w:rFonts w:ascii="Palatino Linotype" w:hAnsi="Palatino Linotype"/>
          <w:sz w:val="22"/>
          <w:szCs w:val="22"/>
        </w:rPr>
      </w:pPr>
    </w:p>
    <w:p w14:paraId="52227CC8" w14:textId="77777777" w:rsidR="009340FE" w:rsidRPr="00E95235" w:rsidRDefault="009340FE" w:rsidP="00E95235">
      <w:pPr>
        <w:spacing w:line="360" w:lineRule="auto"/>
        <w:rPr>
          <w:rFonts w:ascii="Palatino Linotype" w:hAnsi="Palatino Linotype"/>
          <w:sz w:val="22"/>
          <w:szCs w:val="22"/>
        </w:rPr>
      </w:pPr>
    </w:p>
    <w:p w14:paraId="1019DBCD" w14:textId="77777777" w:rsidR="009340FE" w:rsidRPr="00E95235" w:rsidRDefault="009340FE" w:rsidP="00E95235">
      <w:pPr>
        <w:spacing w:line="360" w:lineRule="auto"/>
        <w:rPr>
          <w:rFonts w:ascii="Palatino Linotype" w:hAnsi="Palatino Linotype"/>
          <w:sz w:val="22"/>
          <w:szCs w:val="22"/>
        </w:rPr>
      </w:pPr>
    </w:p>
    <w:p w14:paraId="4B120477" w14:textId="77777777" w:rsidR="009340FE" w:rsidRPr="00E95235" w:rsidRDefault="009340FE" w:rsidP="00E95235">
      <w:pPr>
        <w:spacing w:line="360" w:lineRule="auto"/>
        <w:rPr>
          <w:rFonts w:ascii="Palatino Linotype" w:hAnsi="Palatino Linotype"/>
          <w:sz w:val="22"/>
          <w:szCs w:val="22"/>
        </w:rPr>
      </w:pPr>
    </w:p>
    <w:p w14:paraId="0D421D87" w14:textId="77777777" w:rsidR="009340FE" w:rsidRPr="00E95235" w:rsidRDefault="009340FE" w:rsidP="00E95235">
      <w:pPr>
        <w:spacing w:line="360" w:lineRule="auto"/>
        <w:rPr>
          <w:rFonts w:ascii="Palatino Linotype" w:hAnsi="Palatino Linotype"/>
          <w:sz w:val="22"/>
          <w:szCs w:val="22"/>
        </w:rPr>
      </w:pPr>
    </w:p>
    <w:p w14:paraId="612ABC67" w14:textId="77777777" w:rsidR="00496A20" w:rsidRPr="00E95235" w:rsidRDefault="00496A20" w:rsidP="00E95235">
      <w:pPr>
        <w:spacing w:line="360" w:lineRule="auto"/>
        <w:rPr>
          <w:rFonts w:ascii="Palatino Linotype" w:hAnsi="Palatino Linotype"/>
          <w:sz w:val="22"/>
          <w:szCs w:val="22"/>
        </w:rPr>
      </w:pPr>
    </w:p>
    <w:p w14:paraId="3F8AA18C" w14:textId="77777777" w:rsidR="00496A20" w:rsidRPr="00E95235" w:rsidRDefault="00496A20" w:rsidP="00E95235">
      <w:pPr>
        <w:spacing w:line="360" w:lineRule="auto"/>
        <w:rPr>
          <w:rFonts w:ascii="Palatino Linotype" w:hAnsi="Palatino Linotype"/>
          <w:sz w:val="22"/>
          <w:szCs w:val="22"/>
        </w:rPr>
      </w:pPr>
    </w:p>
    <w:p w14:paraId="44644170" w14:textId="77777777" w:rsidR="00496A20" w:rsidRPr="00E95235" w:rsidRDefault="00496A20" w:rsidP="00E95235">
      <w:pPr>
        <w:spacing w:line="360" w:lineRule="auto"/>
        <w:rPr>
          <w:rFonts w:ascii="Palatino Linotype" w:hAnsi="Palatino Linotype"/>
          <w:sz w:val="22"/>
          <w:szCs w:val="22"/>
        </w:rPr>
      </w:pPr>
    </w:p>
    <w:p w14:paraId="552F4DC3" w14:textId="77777777" w:rsidR="00496A20" w:rsidRPr="00E95235" w:rsidRDefault="00496A20" w:rsidP="00E95235">
      <w:pPr>
        <w:spacing w:line="360" w:lineRule="auto"/>
        <w:rPr>
          <w:rFonts w:ascii="Palatino Linotype" w:hAnsi="Palatino Linotype"/>
          <w:sz w:val="22"/>
          <w:szCs w:val="22"/>
        </w:rPr>
      </w:pPr>
    </w:p>
    <w:p w14:paraId="12C71725" w14:textId="77777777" w:rsidR="00496A20" w:rsidRPr="00E95235" w:rsidRDefault="00496A20" w:rsidP="00E95235">
      <w:pPr>
        <w:spacing w:line="360" w:lineRule="auto"/>
        <w:rPr>
          <w:rFonts w:ascii="Palatino Linotype" w:hAnsi="Palatino Linotype"/>
          <w:sz w:val="22"/>
          <w:szCs w:val="22"/>
        </w:rPr>
      </w:pPr>
    </w:p>
    <w:p w14:paraId="7ACFB018" w14:textId="77777777" w:rsidR="00496A20" w:rsidRPr="00E95235" w:rsidRDefault="00496A20" w:rsidP="00E95235">
      <w:pPr>
        <w:spacing w:line="360" w:lineRule="auto"/>
        <w:rPr>
          <w:rFonts w:ascii="Palatino Linotype" w:hAnsi="Palatino Linotype"/>
          <w:sz w:val="22"/>
          <w:szCs w:val="22"/>
        </w:rPr>
      </w:pPr>
    </w:p>
    <w:p w14:paraId="0CA377C4" w14:textId="77777777" w:rsidR="00496A20" w:rsidRPr="00E95235" w:rsidRDefault="00496A20" w:rsidP="00E95235">
      <w:pPr>
        <w:spacing w:line="360" w:lineRule="auto"/>
        <w:rPr>
          <w:rFonts w:ascii="Palatino Linotype" w:hAnsi="Palatino Linotype"/>
          <w:sz w:val="22"/>
          <w:szCs w:val="22"/>
        </w:rPr>
      </w:pPr>
    </w:p>
    <w:p w14:paraId="7636552B" w14:textId="77777777" w:rsidR="00496A20" w:rsidRPr="00E95235" w:rsidRDefault="00496A20" w:rsidP="00E95235">
      <w:pPr>
        <w:spacing w:line="360" w:lineRule="auto"/>
        <w:rPr>
          <w:rFonts w:ascii="Palatino Linotype" w:hAnsi="Palatino Linotype"/>
          <w:sz w:val="22"/>
          <w:szCs w:val="22"/>
        </w:rPr>
      </w:pPr>
    </w:p>
    <w:p w14:paraId="1D6E50F4" w14:textId="77777777" w:rsidR="00496A20" w:rsidRPr="00E95235" w:rsidRDefault="00496A20" w:rsidP="00E95235">
      <w:pPr>
        <w:spacing w:line="360" w:lineRule="auto"/>
        <w:rPr>
          <w:rFonts w:ascii="Palatino Linotype" w:hAnsi="Palatino Linotype"/>
          <w:sz w:val="22"/>
          <w:szCs w:val="22"/>
        </w:rPr>
      </w:pPr>
    </w:p>
    <w:p w14:paraId="2C245DB5" w14:textId="77777777" w:rsidR="00496A20" w:rsidRPr="00E95235" w:rsidRDefault="00496A20" w:rsidP="00E95235">
      <w:pPr>
        <w:spacing w:line="360" w:lineRule="auto"/>
        <w:rPr>
          <w:rFonts w:ascii="Palatino Linotype" w:hAnsi="Palatino Linotype"/>
          <w:sz w:val="22"/>
          <w:szCs w:val="22"/>
        </w:rPr>
      </w:pPr>
    </w:p>
    <w:p w14:paraId="0A2BC405" w14:textId="77777777" w:rsidR="00496A20" w:rsidRPr="00E95235" w:rsidRDefault="00496A20" w:rsidP="00E95235">
      <w:pPr>
        <w:spacing w:line="360" w:lineRule="auto"/>
        <w:rPr>
          <w:rFonts w:ascii="Palatino Linotype" w:hAnsi="Palatino Linotype"/>
          <w:sz w:val="22"/>
          <w:szCs w:val="22"/>
        </w:rPr>
      </w:pPr>
    </w:p>
    <w:p w14:paraId="4C0BB06F" w14:textId="77777777" w:rsidR="00496A20" w:rsidRPr="00E95235" w:rsidRDefault="00496A20" w:rsidP="00E95235">
      <w:pPr>
        <w:spacing w:line="360" w:lineRule="auto"/>
        <w:rPr>
          <w:rFonts w:ascii="Palatino Linotype" w:hAnsi="Palatino Linotype"/>
          <w:sz w:val="22"/>
          <w:szCs w:val="22"/>
        </w:rPr>
      </w:pPr>
    </w:p>
    <w:p w14:paraId="777C6A23" w14:textId="77777777" w:rsidR="00496A20" w:rsidRPr="00E95235" w:rsidRDefault="00496A20" w:rsidP="00E95235">
      <w:pPr>
        <w:spacing w:line="360" w:lineRule="auto"/>
        <w:rPr>
          <w:rFonts w:ascii="Palatino Linotype" w:hAnsi="Palatino Linotype"/>
          <w:sz w:val="22"/>
          <w:szCs w:val="22"/>
        </w:rPr>
      </w:pPr>
    </w:p>
    <w:p w14:paraId="7B00BC6B" w14:textId="77777777" w:rsidR="00496A20" w:rsidRPr="00E95235" w:rsidRDefault="00496A20" w:rsidP="00E95235">
      <w:pPr>
        <w:spacing w:line="360" w:lineRule="auto"/>
        <w:rPr>
          <w:rFonts w:ascii="Palatino Linotype" w:hAnsi="Palatino Linotype"/>
          <w:sz w:val="22"/>
          <w:szCs w:val="22"/>
        </w:rPr>
      </w:pPr>
    </w:p>
    <w:p w14:paraId="664950E0" w14:textId="77777777" w:rsidR="00496A20" w:rsidRPr="00E95235" w:rsidRDefault="00496A20" w:rsidP="00E95235">
      <w:pPr>
        <w:spacing w:line="360" w:lineRule="auto"/>
        <w:rPr>
          <w:rFonts w:ascii="Palatino Linotype" w:hAnsi="Palatino Linotype"/>
          <w:sz w:val="22"/>
          <w:szCs w:val="22"/>
        </w:rPr>
      </w:pPr>
    </w:p>
    <w:p w14:paraId="25B092E5" w14:textId="77777777" w:rsidR="0018087B" w:rsidRPr="00E95235" w:rsidRDefault="0018087B" w:rsidP="00E95235">
      <w:pPr>
        <w:spacing w:line="360" w:lineRule="auto"/>
        <w:rPr>
          <w:rFonts w:ascii="Palatino Linotype" w:hAnsi="Palatino Linotype"/>
          <w:sz w:val="22"/>
          <w:szCs w:val="22"/>
        </w:rPr>
      </w:pPr>
    </w:p>
    <w:sectPr w:rsidR="0018087B" w:rsidRPr="00E95235" w:rsidSect="0026086D">
      <w:headerReference w:type="even" r:id="rId14"/>
      <w:headerReference w:type="default" r:id="rId15"/>
      <w:footerReference w:type="default" r:id="rId16"/>
      <w:headerReference w:type="first" r:id="rId17"/>
      <w:footerReference w:type="first" r:id="rId18"/>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56C860" w14:textId="77777777" w:rsidR="00E77E96" w:rsidRDefault="00E77E96" w:rsidP="00427401">
      <w:r>
        <w:separator/>
      </w:r>
    </w:p>
  </w:endnote>
  <w:endnote w:type="continuationSeparator" w:id="0">
    <w:p w14:paraId="346C3373" w14:textId="77777777" w:rsidR="00E77E96" w:rsidRDefault="00E77E96" w:rsidP="00427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BBFADF" w14:textId="77777777" w:rsidR="0026086D" w:rsidRDefault="0026086D">
    <w:pPr>
      <w:pStyle w:val="Piedepgina"/>
      <w:jc w:val="right"/>
    </w:pPr>
    <w:r>
      <w:rPr>
        <w:lang w:val="es-ES"/>
      </w:rPr>
      <w:t xml:space="preserve">Página </w:t>
    </w:r>
    <w:r>
      <w:rPr>
        <w:b/>
        <w:bCs/>
      </w:rPr>
      <w:fldChar w:fldCharType="begin"/>
    </w:r>
    <w:r>
      <w:rPr>
        <w:b/>
        <w:bCs/>
      </w:rPr>
      <w:instrText>PAGE</w:instrText>
    </w:r>
    <w:r>
      <w:rPr>
        <w:b/>
        <w:bCs/>
      </w:rPr>
      <w:fldChar w:fldCharType="separate"/>
    </w:r>
    <w:r w:rsidR="00A41E61">
      <w:rPr>
        <w:b/>
        <w:bCs/>
        <w:noProof/>
      </w:rPr>
      <w:t>21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A41E61">
      <w:rPr>
        <w:b/>
        <w:bCs/>
        <w:noProof/>
      </w:rPr>
      <w:t>23</w:t>
    </w:r>
    <w:r>
      <w:rPr>
        <w:b/>
        <w:bCs/>
      </w:rPr>
      <w:fldChar w:fldCharType="end"/>
    </w:r>
  </w:p>
  <w:p w14:paraId="0D943786" w14:textId="77777777" w:rsidR="0026086D" w:rsidRDefault="0026086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51E204" w14:textId="77777777" w:rsidR="0026086D" w:rsidRDefault="0026086D">
    <w:pPr>
      <w:pStyle w:val="Piedepgina"/>
      <w:jc w:val="right"/>
    </w:pPr>
    <w:r>
      <w:rPr>
        <w:lang w:val="es-ES"/>
      </w:rPr>
      <w:t xml:space="preserve">Página </w:t>
    </w:r>
    <w:r>
      <w:rPr>
        <w:b/>
        <w:bCs/>
      </w:rPr>
      <w:fldChar w:fldCharType="begin"/>
    </w:r>
    <w:r>
      <w:rPr>
        <w:b/>
        <w:bCs/>
      </w:rPr>
      <w:instrText>PAGE</w:instrText>
    </w:r>
    <w:r>
      <w:rPr>
        <w:b/>
        <w:bCs/>
      </w:rPr>
      <w:fldChar w:fldCharType="separate"/>
    </w:r>
    <w:r w:rsidR="00A41E61">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A41E61">
      <w:rPr>
        <w:b/>
        <w:bCs/>
        <w:noProof/>
      </w:rPr>
      <w:t>23</w:t>
    </w:r>
    <w:r>
      <w:rPr>
        <w:b/>
        <w:bCs/>
      </w:rPr>
      <w:fldChar w:fldCharType="end"/>
    </w:r>
  </w:p>
  <w:p w14:paraId="72587876" w14:textId="77777777" w:rsidR="0026086D" w:rsidRDefault="0026086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E7A227" w14:textId="77777777" w:rsidR="00E77E96" w:rsidRDefault="00E77E96" w:rsidP="00427401">
      <w:r>
        <w:separator/>
      </w:r>
    </w:p>
  </w:footnote>
  <w:footnote w:type="continuationSeparator" w:id="0">
    <w:p w14:paraId="7BAECB9D" w14:textId="77777777" w:rsidR="00E77E96" w:rsidRDefault="00E77E96" w:rsidP="00427401">
      <w:r>
        <w:continuationSeparator/>
      </w:r>
    </w:p>
  </w:footnote>
  <w:footnote w:id="1">
    <w:p w14:paraId="1B07A64F" w14:textId="77777777" w:rsidR="00C920A7" w:rsidRPr="0078706E" w:rsidRDefault="00C920A7" w:rsidP="00C920A7">
      <w:pPr>
        <w:pStyle w:val="Textonotapie"/>
        <w:ind w:left="142" w:right="-567"/>
        <w:jc w:val="both"/>
        <w:rPr>
          <w:rFonts w:ascii="Palatino Linotype" w:hAnsi="Palatino Linotype"/>
          <w:sz w:val="18"/>
          <w:szCs w:val="18"/>
        </w:rPr>
      </w:pPr>
      <w:r>
        <w:rPr>
          <w:rStyle w:val="Refdenotaalpie"/>
        </w:rPr>
        <w:footnoteRef/>
      </w:r>
      <w:r>
        <w:t xml:space="preserve"> </w:t>
      </w:r>
      <w:r w:rsidRPr="0078706E">
        <w:rPr>
          <w:rFonts w:ascii="Palatino Linotype" w:hAnsi="Palatino Linotype"/>
          <w:sz w:val="18"/>
          <w:szCs w:val="18"/>
        </w:rPr>
        <w:t>Modificado</w:t>
      </w:r>
      <w:r>
        <w:rPr>
          <w:rFonts w:ascii="Palatino Linotype" w:hAnsi="Palatino Linotype"/>
          <w:sz w:val="18"/>
          <w:szCs w:val="18"/>
        </w:rPr>
        <w:t xml:space="preserve"> posteriormente en fechas </w:t>
      </w:r>
      <w:r w:rsidRPr="0078706E">
        <w:rPr>
          <w:rFonts w:ascii="Palatino Linotype" w:hAnsi="Palatino Linotype"/>
          <w:sz w:val="18"/>
          <w:szCs w:val="18"/>
        </w:rPr>
        <w:t>27</w:t>
      </w:r>
      <w:r>
        <w:rPr>
          <w:rFonts w:ascii="Palatino Linotype" w:hAnsi="Palatino Linotype"/>
          <w:sz w:val="18"/>
          <w:szCs w:val="18"/>
        </w:rPr>
        <w:t xml:space="preserve"> </w:t>
      </w:r>
      <w:r w:rsidRPr="0078706E">
        <w:rPr>
          <w:rFonts w:ascii="Palatino Linotype" w:hAnsi="Palatino Linotype"/>
          <w:sz w:val="18"/>
          <w:szCs w:val="18"/>
        </w:rPr>
        <w:t>de</w:t>
      </w:r>
      <w:r>
        <w:rPr>
          <w:rFonts w:ascii="Palatino Linotype" w:hAnsi="Palatino Linotype"/>
          <w:sz w:val="18"/>
          <w:szCs w:val="18"/>
        </w:rPr>
        <w:t xml:space="preserve"> </w:t>
      </w:r>
      <w:r w:rsidRPr="0078706E">
        <w:rPr>
          <w:rFonts w:ascii="Palatino Linotype" w:hAnsi="Palatino Linotype"/>
          <w:sz w:val="18"/>
          <w:szCs w:val="18"/>
        </w:rPr>
        <w:t>noviembre</w:t>
      </w:r>
      <w:r>
        <w:rPr>
          <w:rFonts w:ascii="Palatino Linotype" w:hAnsi="Palatino Linotype"/>
          <w:sz w:val="18"/>
          <w:szCs w:val="18"/>
        </w:rPr>
        <w:t xml:space="preserve"> </w:t>
      </w:r>
      <w:r w:rsidRPr="0078706E">
        <w:rPr>
          <w:rFonts w:ascii="Palatino Linotype" w:hAnsi="Palatino Linotype"/>
          <w:sz w:val="18"/>
          <w:szCs w:val="18"/>
        </w:rPr>
        <w:t>de</w:t>
      </w:r>
      <w:r>
        <w:rPr>
          <w:rFonts w:ascii="Palatino Linotype" w:hAnsi="Palatino Linotype"/>
          <w:sz w:val="18"/>
          <w:szCs w:val="18"/>
        </w:rPr>
        <w:t xml:space="preserve"> </w:t>
      </w:r>
      <w:r w:rsidRPr="0078706E">
        <w:rPr>
          <w:rFonts w:ascii="Palatino Linotype" w:hAnsi="Palatino Linotype"/>
          <w:sz w:val="18"/>
          <w:szCs w:val="18"/>
        </w:rPr>
        <w:t>2017</w:t>
      </w:r>
      <w:r>
        <w:rPr>
          <w:rFonts w:ascii="Palatino Linotype" w:hAnsi="Palatino Linotype"/>
          <w:sz w:val="18"/>
          <w:szCs w:val="18"/>
        </w:rPr>
        <w:t xml:space="preserve">, </w:t>
      </w:r>
      <w:r w:rsidRPr="00CB4B3E">
        <w:rPr>
          <w:rFonts w:ascii="Palatino Linotype" w:hAnsi="Palatino Linotype"/>
          <w:sz w:val="18"/>
          <w:szCs w:val="18"/>
        </w:rPr>
        <w:t xml:space="preserve">23 de enero </w:t>
      </w:r>
      <w:r>
        <w:rPr>
          <w:rFonts w:ascii="Palatino Linotype" w:hAnsi="Palatino Linotype"/>
          <w:sz w:val="18"/>
          <w:szCs w:val="18"/>
        </w:rPr>
        <w:t xml:space="preserve">y 7 de agosto </w:t>
      </w:r>
      <w:r w:rsidRPr="00CB4B3E">
        <w:rPr>
          <w:rFonts w:ascii="Palatino Linotype" w:hAnsi="Palatino Linotype"/>
          <w:sz w:val="18"/>
          <w:szCs w:val="18"/>
        </w:rPr>
        <w:t>de 2019</w:t>
      </w:r>
      <w:r w:rsidRPr="0078706E">
        <w:rPr>
          <w:rFonts w:ascii="Palatino Linotype" w:hAnsi="Palatino Linotype"/>
          <w:sz w:val="18"/>
          <w:szCs w:val="18"/>
        </w:rPr>
        <w:t>,</w:t>
      </w:r>
      <w:r>
        <w:rPr>
          <w:rFonts w:ascii="Palatino Linotype" w:hAnsi="Palatino Linotype"/>
          <w:sz w:val="18"/>
          <w:szCs w:val="18"/>
        </w:rPr>
        <w:t xml:space="preserve"> </w:t>
      </w:r>
      <w:r w:rsidRPr="0078706E">
        <w:rPr>
          <w:rFonts w:ascii="Palatino Linotype" w:hAnsi="Palatino Linotype"/>
          <w:sz w:val="18"/>
          <w:szCs w:val="18"/>
        </w:rPr>
        <w:t>por</w:t>
      </w:r>
      <w:r>
        <w:rPr>
          <w:rFonts w:ascii="Palatino Linotype" w:hAnsi="Palatino Linotype"/>
          <w:sz w:val="18"/>
          <w:szCs w:val="18"/>
        </w:rPr>
        <w:t xml:space="preserve"> </w:t>
      </w:r>
      <w:r w:rsidRPr="0078706E">
        <w:rPr>
          <w:rFonts w:ascii="Palatino Linotype" w:hAnsi="Palatino Linotype"/>
          <w:sz w:val="18"/>
          <w:szCs w:val="18"/>
        </w:rPr>
        <w:t>el</w:t>
      </w:r>
      <w:r>
        <w:rPr>
          <w:rFonts w:ascii="Palatino Linotype" w:hAnsi="Palatino Linotype"/>
          <w:sz w:val="18"/>
          <w:szCs w:val="18"/>
        </w:rPr>
        <w:t xml:space="preserve"> Pleno del </w:t>
      </w:r>
      <w:r w:rsidRPr="00602427">
        <w:rPr>
          <w:rFonts w:ascii="Palatino Linotype" w:hAnsi="Palatino Linotype"/>
          <w:sz w:val="18"/>
          <w:szCs w:val="18"/>
        </w:rPr>
        <w:t>Instituto de Transparencia, Acceso a la Información Pública y Protección de Datos Personales del Estado de México y Municipios</w:t>
      </w:r>
      <w:r>
        <w:rPr>
          <w:rFonts w:ascii="Palatino Linotype" w:hAnsi="Palatino Linotype"/>
          <w:sz w:val="18"/>
          <w:szCs w:val="18"/>
        </w:rPr>
        <w:t xml:space="preserve">, mediante Acuerdos publicados en el </w:t>
      </w:r>
      <w:r w:rsidRPr="00602427">
        <w:rPr>
          <w:rFonts w:ascii="Palatino Linotype" w:hAnsi="Palatino Linotype"/>
          <w:sz w:val="18"/>
          <w:szCs w:val="18"/>
        </w:rPr>
        <w:t>Periódico Oficial “Gaceta del Gobierno”</w:t>
      </w:r>
      <w:r>
        <w:rPr>
          <w:rFonts w:ascii="Palatino Linotype" w:hAnsi="Palatino Linotype"/>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85D97C" w14:textId="77777777" w:rsidR="0026086D" w:rsidRDefault="00E77E96">
    <w:pPr>
      <w:pStyle w:val="Encabezado"/>
    </w:pPr>
    <w:r>
      <w:rPr>
        <w:noProof/>
      </w:rPr>
      <w:pict w14:anchorId="243C7D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721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26086D" w:rsidRPr="005C106F" w14:paraId="46B5261B" w14:textId="77777777" w:rsidTr="0026086D">
      <w:trPr>
        <w:trHeight w:val="1435"/>
      </w:trPr>
      <w:tc>
        <w:tcPr>
          <w:tcW w:w="2268" w:type="dxa"/>
          <w:shd w:val="clear" w:color="auto" w:fill="auto"/>
        </w:tcPr>
        <w:p w14:paraId="114275BB" w14:textId="77777777" w:rsidR="0026086D" w:rsidRPr="005C106F" w:rsidRDefault="0026086D" w:rsidP="0026086D">
          <w:pPr>
            <w:tabs>
              <w:tab w:val="right" w:pos="4273"/>
            </w:tabs>
            <w:rPr>
              <w:rFonts w:ascii="Garamond" w:eastAsia="Calibri" w:hAnsi="Garamond"/>
              <w:sz w:val="16"/>
              <w:szCs w:val="16"/>
              <w:lang w:eastAsia="en-US"/>
            </w:rPr>
          </w:pPr>
        </w:p>
      </w:tc>
      <w:tc>
        <w:tcPr>
          <w:tcW w:w="6946" w:type="dxa"/>
          <w:shd w:val="clear" w:color="auto" w:fill="auto"/>
        </w:tcPr>
        <w:p w14:paraId="3DAB4F51" w14:textId="77777777" w:rsidR="0026086D" w:rsidRDefault="0026086D" w:rsidP="0026086D"/>
        <w:tbl>
          <w:tblPr>
            <w:tblW w:w="6662" w:type="dxa"/>
            <w:tblInd w:w="40" w:type="dxa"/>
            <w:tblLayout w:type="fixed"/>
            <w:tblLook w:val="0420" w:firstRow="1" w:lastRow="0" w:firstColumn="0" w:lastColumn="0" w:noHBand="0" w:noVBand="1"/>
          </w:tblPr>
          <w:tblGrid>
            <w:gridCol w:w="2551"/>
            <w:gridCol w:w="4111"/>
          </w:tblGrid>
          <w:tr w:rsidR="0026086D" w14:paraId="78DDD038" w14:textId="77777777" w:rsidTr="0026086D">
            <w:trPr>
              <w:trHeight w:val="150"/>
            </w:trPr>
            <w:tc>
              <w:tcPr>
                <w:tcW w:w="2551" w:type="dxa"/>
                <w:shd w:val="clear" w:color="auto" w:fill="auto"/>
              </w:tcPr>
              <w:p w14:paraId="700E9BBB" w14:textId="77777777" w:rsidR="0026086D" w:rsidRPr="00020E73" w:rsidRDefault="0026086D" w:rsidP="0026086D">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14:paraId="7B7955CF" w14:textId="45AC9913" w:rsidR="0026086D" w:rsidRPr="00020E73" w:rsidRDefault="006C2072" w:rsidP="0026086D">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15008</w:t>
                </w:r>
                <w:r w:rsidR="00E1093A">
                  <w:rPr>
                    <w:rFonts w:ascii="Palatino Linotype" w:eastAsia="Calibri" w:hAnsi="Palatino Linotype" w:cs="Tahoma"/>
                    <w:bCs/>
                    <w:sz w:val="22"/>
                    <w:szCs w:val="22"/>
                    <w:lang w:eastAsia="en-US"/>
                  </w:rPr>
                  <w:t>/INFOEM/IP/RR/2022</w:t>
                </w:r>
                <w:r w:rsidR="0026086D" w:rsidRPr="009E7B0A">
                  <w:rPr>
                    <w:rFonts w:ascii="Palatino Linotype" w:eastAsia="Calibri" w:hAnsi="Palatino Linotype" w:cs="Tahoma"/>
                    <w:b/>
                    <w:bCs/>
                    <w:sz w:val="22"/>
                    <w:szCs w:val="22"/>
                    <w:lang w:eastAsia="en-US"/>
                  </w:rPr>
                  <w:t xml:space="preserve"> </w:t>
                </w:r>
              </w:p>
            </w:tc>
          </w:tr>
          <w:tr w:rsidR="0026086D" w14:paraId="6774C16D" w14:textId="77777777" w:rsidTr="0026086D">
            <w:trPr>
              <w:trHeight w:val="295"/>
            </w:trPr>
            <w:tc>
              <w:tcPr>
                <w:tcW w:w="2551" w:type="dxa"/>
                <w:shd w:val="clear" w:color="auto" w:fill="auto"/>
              </w:tcPr>
              <w:p w14:paraId="7089F571" w14:textId="77777777" w:rsidR="0026086D" w:rsidRPr="00020E73" w:rsidRDefault="0026086D" w:rsidP="0026086D">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14:paraId="7799EF0D" w14:textId="243EABCF" w:rsidR="0026086D" w:rsidRPr="00020E73" w:rsidRDefault="006C2072" w:rsidP="0026086D">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Ayuntamiento de Nezahualcóyotl</w:t>
                </w:r>
              </w:p>
            </w:tc>
          </w:tr>
          <w:tr w:rsidR="0026086D" w14:paraId="7406163F" w14:textId="77777777" w:rsidTr="0026086D">
            <w:trPr>
              <w:trHeight w:val="295"/>
            </w:trPr>
            <w:tc>
              <w:tcPr>
                <w:tcW w:w="2551" w:type="dxa"/>
                <w:shd w:val="clear" w:color="auto" w:fill="auto"/>
              </w:tcPr>
              <w:p w14:paraId="052D6E9C" w14:textId="77777777" w:rsidR="0026086D" w:rsidRPr="00020E73" w:rsidRDefault="0026086D" w:rsidP="0026086D">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4111" w:type="dxa"/>
                <w:shd w:val="clear" w:color="auto" w:fill="auto"/>
              </w:tcPr>
              <w:p w14:paraId="3AF8FB63" w14:textId="5FD22545" w:rsidR="0026086D" w:rsidRPr="00020E73" w:rsidRDefault="00583DED" w:rsidP="0026086D">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7CD0DEF3" w14:textId="77777777" w:rsidR="0026086D" w:rsidRPr="00020E73" w:rsidRDefault="0026086D" w:rsidP="0026086D">
                <w:pPr>
                  <w:tabs>
                    <w:tab w:val="right" w:pos="8838"/>
                  </w:tabs>
                  <w:ind w:left="-108" w:right="171"/>
                  <w:jc w:val="both"/>
                  <w:rPr>
                    <w:rFonts w:ascii="Palatino Linotype" w:eastAsia="Calibri" w:hAnsi="Palatino Linotype" w:cs="Tahoma"/>
                    <w:b/>
                    <w:sz w:val="22"/>
                    <w:szCs w:val="22"/>
                    <w:lang w:val="es-ES" w:eastAsia="en-US"/>
                  </w:rPr>
                </w:pPr>
              </w:p>
            </w:tc>
          </w:tr>
        </w:tbl>
        <w:p w14:paraId="28906666" w14:textId="77777777" w:rsidR="0026086D" w:rsidRPr="005C106F" w:rsidRDefault="0026086D" w:rsidP="0026086D">
          <w:pPr>
            <w:tabs>
              <w:tab w:val="right" w:pos="8838"/>
            </w:tabs>
            <w:ind w:left="-28"/>
            <w:jc w:val="both"/>
            <w:rPr>
              <w:rFonts w:ascii="Arial" w:eastAsia="Calibri" w:hAnsi="Arial" w:cs="Arial"/>
              <w:b/>
              <w:sz w:val="22"/>
              <w:szCs w:val="22"/>
              <w:lang w:eastAsia="en-US"/>
            </w:rPr>
          </w:pPr>
        </w:p>
      </w:tc>
    </w:tr>
  </w:tbl>
  <w:p w14:paraId="2E83A57D" w14:textId="77777777" w:rsidR="0026086D" w:rsidRPr="00443C6B" w:rsidRDefault="00E77E96" w:rsidP="0026086D">
    <w:pPr>
      <w:pStyle w:val="Encabezado"/>
      <w:rPr>
        <w:sz w:val="14"/>
      </w:rPr>
    </w:pPr>
    <w:r>
      <w:rPr>
        <w:noProof/>
        <w:sz w:val="14"/>
      </w:rPr>
      <w:pict w14:anchorId="3FAEF5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619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26086D" w:rsidRPr="00330DA7" w14:paraId="5606BA67" w14:textId="77777777" w:rsidTr="0026086D">
      <w:trPr>
        <w:trHeight w:val="1435"/>
      </w:trPr>
      <w:tc>
        <w:tcPr>
          <w:tcW w:w="2268" w:type="dxa"/>
          <w:shd w:val="clear" w:color="auto" w:fill="auto"/>
        </w:tcPr>
        <w:p w14:paraId="728EA83C" w14:textId="77777777" w:rsidR="0026086D" w:rsidRPr="00330DA7" w:rsidRDefault="0026086D" w:rsidP="0026086D">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26086D" w:rsidRPr="00330DA7" w14:paraId="6736DF45" w14:textId="77777777" w:rsidTr="0026086D">
            <w:trPr>
              <w:trHeight w:val="144"/>
            </w:trPr>
            <w:tc>
              <w:tcPr>
                <w:tcW w:w="2444" w:type="dxa"/>
                <w:shd w:val="clear" w:color="auto" w:fill="auto"/>
              </w:tcPr>
              <w:p w14:paraId="65D90027" w14:textId="77777777" w:rsidR="0026086D" w:rsidRPr="00020E73" w:rsidRDefault="0026086D" w:rsidP="0026086D">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14:paraId="50E7C9D5" w14:textId="0C9E9B7A" w:rsidR="0026086D" w:rsidRPr="00020E73" w:rsidRDefault="006C2072" w:rsidP="0026086D">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15008</w:t>
                </w:r>
                <w:r w:rsidR="00E1093A">
                  <w:rPr>
                    <w:rFonts w:ascii="Palatino Linotype" w:eastAsia="Calibri" w:hAnsi="Palatino Linotype" w:cs="Tahoma"/>
                    <w:sz w:val="22"/>
                    <w:szCs w:val="22"/>
                    <w:lang w:eastAsia="en-US"/>
                  </w:rPr>
                  <w:t>/INFOEM/IP/RR/2022</w:t>
                </w:r>
                <w:r w:rsidR="0026086D">
                  <w:rPr>
                    <w:rFonts w:ascii="Palatino Linotype" w:eastAsia="Calibri" w:hAnsi="Palatino Linotype" w:cs="Tahoma"/>
                    <w:b/>
                    <w:bCs/>
                    <w:sz w:val="22"/>
                    <w:szCs w:val="22"/>
                    <w:lang w:eastAsia="en-US"/>
                  </w:rPr>
                  <w:t xml:space="preserve"> </w:t>
                </w:r>
              </w:p>
            </w:tc>
          </w:tr>
          <w:tr w:rsidR="0026086D" w:rsidRPr="00330DA7" w14:paraId="1326F7AD" w14:textId="77777777" w:rsidTr="0026086D">
            <w:trPr>
              <w:trHeight w:val="144"/>
            </w:trPr>
            <w:tc>
              <w:tcPr>
                <w:tcW w:w="2444" w:type="dxa"/>
                <w:shd w:val="clear" w:color="auto" w:fill="auto"/>
              </w:tcPr>
              <w:p w14:paraId="3F2053AD" w14:textId="77777777" w:rsidR="0026086D" w:rsidRPr="00020E73" w:rsidRDefault="0026086D" w:rsidP="0026086D">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14:paraId="5636E61E" w14:textId="58E9E43D" w:rsidR="0026086D" w:rsidRPr="00020E73" w:rsidRDefault="006C2072" w:rsidP="0026086D">
                <w:pPr>
                  <w:tabs>
                    <w:tab w:val="left" w:pos="3122"/>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Anónimo</w:t>
                </w:r>
              </w:p>
            </w:tc>
          </w:tr>
          <w:tr w:rsidR="0026086D" w:rsidRPr="00330DA7" w14:paraId="0D59331F" w14:textId="77777777" w:rsidTr="0026086D">
            <w:trPr>
              <w:trHeight w:val="283"/>
            </w:trPr>
            <w:tc>
              <w:tcPr>
                <w:tcW w:w="2444" w:type="dxa"/>
                <w:shd w:val="clear" w:color="auto" w:fill="auto"/>
              </w:tcPr>
              <w:p w14:paraId="58F8551A" w14:textId="77777777" w:rsidR="0026086D" w:rsidRPr="00020E73" w:rsidRDefault="0026086D" w:rsidP="0026086D">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14:paraId="49E5BB8F" w14:textId="5EC3841F" w:rsidR="0026086D" w:rsidRPr="009E7B0A" w:rsidRDefault="006C2072" w:rsidP="0026086D">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Ayuntamiento de Nezahualcóyotl</w:t>
                </w:r>
              </w:p>
            </w:tc>
          </w:tr>
          <w:tr w:rsidR="0026086D" w:rsidRPr="00330DA7" w14:paraId="54AC1688" w14:textId="77777777" w:rsidTr="0026086D">
            <w:trPr>
              <w:trHeight w:val="283"/>
            </w:trPr>
            <w:tc>
              <w:tcPr>
                <w:tcW w:w="2444" w:type="dxa"/>
                <w:shd w:val="clear" w:color="auto" w:fill="auto"/>
              </w:tcPr>
              <w:p w14:paraId="320ADB65" w14:textId="77777777" w:rsidR="0026086D" w:rsidRPr="00020E73" w:rsidRDefault="0026086D" w:rsidP="0026086D">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4218" w:type="dxa"/>
                <w:shd w:val="clear" w:color="auto" w:fill="auto"/>
              </w:tcPr>
              <w:p w14:paraId="658F6ED5" w14:textId="44E1AB6C" w:rsidR="0026086D" w:rsidRPr="00020E73" w:rsidRDefault="00583DED" w:rsidP="0026086D">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4A9BC39C" w14:textId="77777777" w:rsidR="0026086D" w:rsidRPr="00020E73" w:rsidRDefault="0026086D" w:rsidP="0026086D">
                <w:pPr>
                  <w:tabs>
                    <w:tab w:val="right" w:pos="8838"/>
                  </w:tabs>
                  <w:ind w:left="-74" w:right="-105"/>
                  <w:jc w:val="both"/>
                  <w:rPr>
                    <w:rFonts w:ascii="Palatino Linotype" w:eastAsia="Calibri" w:hAnsi="Palatino Linotype" w:cs="Tahoma"/>
                    <w:b/>
                    <w:sz w:val="22"/>
                    <w:szCs w:val="22"/>
                    <w:lang w:val="es-ES" w:eastAsia="en-US"/>
                  </w:rPr>
                </w:pPr>
              </w:p>
            </w:tc>
          </w:tr>
        </w:tbl>
        <w:p w14:paraId="68E93798" w14:textId="77777777" w:rsidR="0026086D" w:rsidRPr="00330DA7" w:rsidRDefault="0026086D" w:rsidP="0026086D">
          <w:pPr>
            <w:tabs>
              <w:tab w:val="right" w:pos="8838"/>
            </w:tabs>
            <w:ind w:left="-28"/>
            <w:jc w:val="both"/>
            <w:rPr>
              <w:rFonts w:ascii="Arial" w:eastAsia="Calibri" w:hAnsi="Arial" w:cs="Arial"/>
              <w:b/>
              <w:sz w:val="22"/>
              <w:szCs w:val="22"/>
              <w:lang w:eastAsia="en-US"/>
            </w:rPr>
          </w:pPr>
        </w:p>
      </w:tc>
    </w:tr>
  </w:tbl>
  <w:p w14:paraId="5B29E8BE" w14:textId="77777777" w:rsidR="0026086D" w:rsidRPr="00827FA0" w:rsidRDefault="00E77E96" w:rsidP="0026086D">
    <w:pPr>
      <w:pStyle w:val="Encabezado"/>
      <w:rPr>
        <w:sz w:val="2"/>
        <w:szCs w:val="22"/>
      </w:rPr>
    </w:pPr>
    <w:r>
      <w:rPr>
        <w:noProof/>
        <w:sz w:val="2"/>
        <w:szCs w:val="22"/>
      </w:rPr>
      <w:pict w14:anchorId="36072F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516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A0624"/>
    <w:multiLevelType w:val="hybridMultilevel"/>
    <w:tmpl w:val="9D2E8E9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48F1FA9"/>
    <w:multiLevelType w:val="hybridMultilevel"/>
    <w:tmpl w:val="CAEA1478"/>
    <w:lvl w:ilvl="0" w:tplc="893E82A6">
      <w:start w:val="1"/>
      <w:numFmt w:val="lowerLetter"/>
      <w:lvlText w:val="%1)"/>
      <w:lvlJc w:val="left"/>
      <w:pPr>
        <w:ind w:left="720" w:hanging="360"/>
      </w:pPr>
      <w:rPr>
        <w:rFonts w:ascii="Palatino Linotype" w:eastAsiaTheme="minorHAnsi" w:hAnsi="Palatino Linotype"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2161270"/>
    <w:multiLevelType w:val="hybridMultilevel"/>
    <w:tmpl w:val="B5AACE4C"/>
    <w:lvl w:ilvl="0" w:tplc="9AE83E36">
      <w:start w:val="1"/>
      <w:numFmt w:val="decimal"/>
      <w:lvlText w:val="%1."/>
      <w:lvlJc w:val="left"/>
      <w:pPr>
        <w:ind w:left="720" w:hanging="360"/>
      </w:pPr>
      <w:rPr>
        <w:rFonts w:eastAsia="Calibri" w:hint="default"/>
        <w:b/>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2945EC4"/>
    <w:multiLevelType w:val="multilevel"/>
    <w:tmpl w:val="89502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4762A3"/>
    <w:multiLevelType w:val="multilevel"/>
    <w:tmpl w:val="8D2C7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161204A"/>
    <w:multiLevelType w:val="multilevel"/>
    <w:tmpl w:val="D944A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4317490"/>
    <w:multiLevelType w:val="hybridMultilevel"/>
    <w:tmpl w:val="744E3D24"/>
    <w:lvl w:ilvl="0" w:tplc="F4F4E21C">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9F76562"/>
    <w:multiLevelType w:val="hybridMultilevel"/>
    <w:tmpl w:val="8B62CE2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53307AB"/>
    <w:multiLevelType w:val="hybridMultilevel"/>
    <w:tmpl w:val="D96A4F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6671D71"/>
    <w:multiLevelType w:val="hybridMultilevel"/>
    <w:tmpl w:val="CE8AFD78"/>
    <w:lvl w:ilvl="0" w:tplc="CE6A37BE">
      <w:start w:val="5"/>
      <w:numFmt w:val="bullet"/>
      <w:lvlText w:val="-"/>
      <w:lvlJc w:val="left"/>
      <w:pPr>
        <w:ind w:left="1080" w:hanging="360"/>
      </w:pPr>
      <w:rPr>
        <w:rFonts w:ascii="Palatino Linotype" w:eastAsia="Calibri" w:hAnsi="Palatino Linotype" w:cs="Tahoma"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2" w15:restartNumberingAfterBreak="0">
    <w:nsid w:val="48AA5D73"/>
    <w:multiLevelType w:val="hybridMultilevel"/>
    <w:tmpl w:val="BE540E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E707071"/>
    <w:multiLevelType w:val="hybridMultilevel"/>
    <w:tmpl w:val="CAEA1478"/>
    <w:lvl w:ilvl="0" w:tplc="893E82A6">
      <w:start w:val="1"/>
      <w:numFmt w:val="lowerLetter"/>
      <w:lvlText w:val="%1)"/>
      <w:lvlJc w:val="left"/>
      <w:pPr>
        <w:ind w:left="720" w:hanging="360"/>
      </w:pPr>
      <w:rPr>
        <w:rFonts w:ascii="Palatino Linotype" w:eastAsiaTheme="minorHAnsi" w:hAnsi="Palatino Linotype"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1612CBD"/>
    <w:multiLevelType w:val="hybridMultilevel"/>
    <w:tmpl w:val="F5E2801A"/>
    <w:lvl w:ilvl="0" w:tplc="0C0A0001">
      <w:start w:val="1"/>
      <w:numFmt w:val="bullet"/>
      <w:lvlText w:val=""/>
      <w:lvlJc w:val="left"/>
      <w:pPr>
        <w:ind w:left="781" w:hanging="360"/>
      </w:pPr>
      <w:rPr>
        <w:rFonts w:ascii="Symbol" w:hAnsi="Symbol" w:hint="default"/>
      </w:rPr>
    </w:lvl>
    <w:lvl w:ilvl="1" w:tplc="0C0A0003" w:tentative="1">
      <w:start w:val="1"/>
      <w:numFmt w:val="bullet"/>
      <w:lvlText w:val="o"/>
      <w:lvlJc w:val="left"/>
      <w:pPr>
        <w:ind w:left="1501" w:hanging="360"/>
      </w:pPr>
      <w:rPr>
        <w:rFonts w:ascii="Courier New" w:hAnsi="Courier New" w:cs="Courier New" w:hint="default"/>
      </w:rPr>
    </w:lvl>
    <w:lvl w:ilvl="2" w:tplc="0C0A0005" w:tentative="1">
      <w:start w:val="1"/>
      <w:numFmt w:val="bullet"/>
      <w:lvlText w:val=""/>
      <w:lvlJc w:val="left"/>
      <w:pPr>
        <w:ind w:left="2221" w:hanging="360"/>
      </w:pPr>
      <w:rPr>
        <w:rFonts w:ascii="Wingdings" w:hAnsi="Wingdings" w:hint="default"/>
      </w:rPr>
    </w:lvl>
    <w:lvl w:ilvl="3" w:tplc="0C0A0001" w:tentative="1">
      <w:start w:val="1"/>
      <w:numFmt w:val="bullet"/>
      <w:lvlText w:val=""/>
      <w:lvlJc w:val="left"/>
      <w:pPr>
        <w:ind w:left="2941" w:hanging="360"/>
      </w:pPr>
      <w:rPr>
        <w:rFonts w:ascii="Symbol" w:hAnsi="Symbol" w:hint="default"/>
      </w:rPr>
    </w:lvl>
    <w:lvl w:ilvl="4" w:tplc="0C0A0003" w:tentative="1">
      <w:start w:val="1"/>
      <w:numFmt w:val="bullet"/>
      <w:lvlText w:val="o"/>
      <w:lvlJc w:val="left"/>
      <w:pPr>
        <w:ind w:left="3661" w:hanging="360"/>
      </w:pPr>
      <w:rPr>
        <w:rFonts w:ascii="Courier New" w:hAnsi="Courier New" w:cs="Courier New" w:hint="default"/>
      </w:rPr>
    </w:lvl>
    <w:lvl w:ilvl="5" w:tplc="0C0A0005" w:tentative="1">
      <w:start w:val="1"/>
      <w:numFmt w:val="bullet"/>
      <w:lvlText w:val=""/>
      <w:lvlJc w:val="left"/>
      <w:pPr>
        <w:ind w:left="4381" w:hanging="360"/>
      </w:pPr>
      <w:rPr>
        <w:rFonts w:ascii="Wingdings" w:hAnsi="Wingdings" w:hint="default"/>
      </w:rPr>
    </w:lvl>
    <w:lvl w:ilvl="6" w:tplc="0C0A0001" w:tentative="1">
      <w:start w:val="1"/>
      <w:numFmt w:val="bullet"/>
      <w:lvlText w:val=""/>
      <w:lvlJc w:val="left"/>
      <w:pPr>
        <w:ind w:left="5101" w:hanging="360"/>
      </w:pPr>
      <w:rPr>
        <w:rFonts w:ascii="Symbol" w:hAnsi="Symbol" w:hint="default"/>
      </w:rPr>
    </w:lvl>
    <w:lvl w:ilvl="7" w:tplc="0C0A0003" w:tentative="1">
      <w:start w:val="1"/>
      <w:numFmt w:val="bullet"/>
      <w:lvlText w:val="o"/>
      <w:lvlJc w:val="left"/>
      <w:pPr>
        <w:ind w:left="5821" w:hanging="360"/>
      </w:pPr>
      <w:rPr>
        <w:rFonts w:ascii="Courier New" w:hAnsi="Courier New" w:cs="Courier New" w:hint="default"/>
      </w:rPr>
    </w:lvl>
    <w:lvl w:ilvl="8" w:tplc="0C0A0005" w:tentative="1">
      <w:start w:val="1"/>
      <w:numFmt w:val="bullet"/>
      <w:lvlText w:val=""/>
      <w:lvlJc w:val="left"/>
      <w:pPr>
        <w:ind w:left="6541" w:hanging="360"/>
      </w:pPr>
      <w:rPr>
        <w:rFonts w:ascii="Wingdings" w:hAnsi="Wingdings" w:hint="default"/>
      </w:rPr>
    </w:lvl>
  </w:abstractNum>
  <w:abstractNum w:abstractNumId="15" w15:restartNumberingAfterBreak="0">
    <w:nsid w:val="602B190D"/>
    <w:multiLevelType w:val="hybridMultilevel"/>
    <w:tmpl w:val="D6B690C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6A4A6C3C"/>
    <w:multiLevelType w:val="multilevel"/>
    <w:tmpl w:val="0BA2B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6F0785"/>
    <w:multiLevelType w:val="hybridMultilevel"/>
    <w:tmpl w:val="28302D04"/>
    <w:lvl w:ilvl="0" w:tplc="F01C2C6A">
      <w:start w:val="8"/>
      <w:numFmt w:val="bullet"/>
      <w:lvlText w:val="-"/>
      <w:lvlJc w:val="left"/>
      <w:pPr>
        <w:ind w:left="720" w:hanging="360"/>
      </w:pPr>
      <w:rPr>
        <w:rFonts w:ascii="Palatino Linotype" w:eastAsia="Calibr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10"/>
  </w:num>
  <w:num w:numId="4">
    <w:abstractNumId w:val="9"/>
  </w:num>
  <w:num w:numId="5">
    <w:abstractNumId w:val="17"/>
  </w:num>
  <w:num w:numId="6">
    <w:abstractNumId w:val="11"/>
  </w:num>
  <w:num w:numId="7">
    <w:abstractNumId w:val="13"/>
  </w:num>
  <w:num w:numId="8">
    <w:abstractNumId w:val="1"/>
  </w:num>
  <w:num w:numId="9">
    <w:abstractNumId w:val="12"/>
  </w:num>
  <w:num w:numId="10">
    <w:abstractNumId w:val="6"/>
  </w:num>
  <w:num w:numId="11">
    <w:abstractNumId w:val="15"/>
  </w:num>
  <w:num w:numId="12">
    <w:abstractNumId w:val="0"/>
  </w:num>
  <w:num w:numId="13">
    <w:abstractNumId w:val="2"/>
  </w:num>
  <w:num w:numId="14">
    <w:abstractNumId w:val="14"/>
  </w:num>
  <w:num w:numId="15">
    <w:abstractNumId w:val="4"/>
  </w:num>
  <w:num w:numId="16">
    <w:abstractNumId w:val="3"/>
  </w:num>
  <w:num w:numId="17">
    <w:abstractNumId w:val="16"/>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401"/>
    <w:rsid w:val="000739C5"/>
    <w:rsid w:val="00095BD0"/>
    <w:rsid w:val="000E0917"/>
    <w:rsid w:val="0013284C"/>
    <w:rsid w:val="001440AC"/>
    <w:rsid w:val="00180811"/>
    <w:rsid w:val="0018087B"/>
    <w:rsid w:val="00197CDB"/>
    <w:rsid w:val="001A5D60"/>
    <w:rsid w:val="001C341C"/>
    <w:rsid w:val="0023034C"/>
    <w:rsid w:val="0024149B"/>
    <w:rsid w:val="002527E8"/>
    <w:rsid w:val="0026086D"/>
    <w:rsid w:val="00270103"/>
    <w:rsid w:val="003236FD"/>
    <w:rsid w:val="003D0614"/>
    <w:rsid w:val="003E2441"/>
    <w:rsid w:val="00427401"/>
    <w:rsid w:val="00442E68"/>
    <w:rsid w:val="00445E98"/>
    <w:rsid w:val="00462FB5"/>
    <w:rsid w:val="004703E3"/>
    <w:rsid w:val="00470B46"/>
    <w:rsid w:val="00481622"/>
    <w:rsid w:val="00496A20"/>
    <w:rsid w:val="004C0D4E"/>
    <w:rsid w:val="004C365C"/>
    <w:rsid w:val="004C62B6"/>
    <w:rsid w:val="004E228C"/>
    <w:rsid w:val="00524F17"/>
    <w:rsid w:val="0053267B"/>
    <w:rsid w:val="00550466"/>
    <w:rsid w:val="00550DFB"/>
    <w:rsid w:val="0056424E"/>
    <w:rsid w:val="00583DED"/>
    <w:rsid w:val="005A6DD1"/>
    <w:rsid w:val="005C54D8"/>
    <w:rsid w:val="005D22A1"/>
    <w:rsid w:val="005F7806"/>
    <w:rsid w:val="006A7409"/>
    <w:rsid w:val="006C2072"/>
    <w:rsid w:val="006C27A6"/>
    <w:rsid w:val="006E4FDE"/>
    <w:rsid w:val="0074173A"/>
    <w:rsid w:val="007457FE"/>
    <w:rsid w:val="00750EEF"/>
    <w:rsid w:val="007B0E3A"/>
    <w:rsid w:val="00812DFE"/>
    <w:rsid w:val="00841C4B"/>
    <w:rsid w:val="00873265"/>
    <w:rsid w:val="0088389B"/>
    <w:rsid w:val="0088408F"/>
    <w:rsid w:val="008A4851"/>
    <w:rsid w:val="008B5659"/>
    <w:rsid w:val="008C07DD"/>
    <w:rsid w:val="008D1BFB"/>
    <w:rsid w:val="00906281"/>
    <w:rsid w:val="009340FE"/>
    <w:rsid w:val="00936CE6"/>
    <w:rsid w:val="00940B9F"/>
    <w:rsid w:val="009434C4"/>
    <w:rsid w:val="00970156"/>
    <w:rsid w:val="0097162E"/>
    <w:rsid w:val="009B247B"/>
    <w:rsid w:val="009E44AF"/>
    <w:rsid w:val="009F4D14"/>
    <w:rsid w:val="009F5495"/>
    <w:rsid w:val="00A318CF"/>
    <w:rsid w:val="00A347CC"/>
    <w:rsid w:val="00A41E61"/>
    <w:rsid w:val="00A7401C"/>
    <w:rsid w:val="00AA333B"/>
    <w:rsid w:val="00AB253A"/>
    <w:rsid w:val="00AC158C"/>
    <w:rsid w:val="00AE4164"/>
    <w:rsid w:val="00B10FDF"/>
    <w:rsid w:val="00B80E39"/>
    <w:rsid w:val="00B91B4F"/>
    <w:rsid w:val="00BA1D8D"/>
    <w:rsid w:val="00BB1779"/>
    <w:rsid w:val="00BB667F"/>
    <w:rsid w:val="00C005AF"/>
    <w:rsid w:val="00C007A1"/>
    <w:rsid w:val="00C028A2"/>
    <w:rsid w:val="00C07594"/>
    <w:rsid w:val="00C10B1A"/>
    <w:rsid w:val="00C11FF8"/>
    <w:rsid w:val="00C61B6B"/>
    <w:rsid w:val="00C73333"/>
    <w:rsid w:val="00C83CA5"/>
    <w:rsid w:val="00C90D9C"/>
    <w:rsid w:val="00C920A7"/>
    <w:rsid w:val="00CA2D70"/>
    <w:rsid w:val="00CB36F0"/>
    <w:rsid w:val="00CB39F0"/>
    <w:rsid w:val="00D42CC7"/>
    <w:rsid w:val="00D662F4"/>
    <w:rsid w:val="00D75AFC"/>
    <w:rsid w:val="00D86E0A"/>
    <w:rsid w:val="00DA0566"/>
    <w:rsid w:val="00DB1841"/>
    <w:rsid w:val="00DE6A5F"/>
    <w:rsid w:val="00E1093A"/>
    <w:rsid w:val="00E73CA6"/>
    <w:rsid w:val="00E77E96"/>
    <w:rsid w:val="00E91C1F"/>
    <w:rsid w:val="00E95235"/>
    <w:rsid w:val="00EA225D"/>
    <w:rsid w:val="00EA4F69"/>
    <w:rsid w:val="00F469B6"/>
    <w:rsid w:val="00F55ACC"/>
    <w:rsid w:val="00F71AF5"/>
    <w:rsid w:val="00FA7182"/>
    <w:rsid w:val="00FE4424"/>
    <w:rsid w:val="00FF19A0"/>
    <w:rsid w:val="00FF65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44820F0"/>
  <w15:chartTrackingRefBased/>
  <w15:docId w15:val="{67A90EA0-F58E-4BD1-B8D5-46B73AB4F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7401"/>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427401"/>
    <w:pPr>
      <w:keepNext/>
      <w:keepLines/>
      <w:spacing w:before="240"/>
      <w:outlineLvl w:val="0"/>
    </w:pPr>
    <w:rPr>
      <w:rFonts w:ascii="Calibri Light" w:hAnsi="Calibri Light"/>
      <w:color w:val="2F5496"/>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27401"/>
    <w:rPr>
      <w:rFonts w:ascii="Calibri Light" w:eastAsia="Times New Roman" w:hAnsi="Calibri Light" w:cs="Times New Roman"/>
      <w:color w:val="2F5496"/>
      <w:sz w:val="32"/>
      <w:szCs w:val="32"/>
      <w:lang w:eastAsia="es-MX"/>
    </w:rPr>
  </w:style>
  <w:style w:type="paragraph" w:styleId="Encabezado">
    <w:name w:val="header"/>
    <w:basedOn w:val="Normal"/>
    <w:link w:val="EncabezadoCar"/>
    <w:uiPriority w:val="99"/>
    <w:unhideWhenUsed/>
    <w:rsid w:val="00427401"/>
    <w:pPr>
      <w:tabs>
        <w:tab w:val="center" w:pos="4419"/>
        <w:tab w:val="right" w:pos="8838"/>
      </w:tabs>
    </w:pPr>
  </w:style>
  <w:style w:type="character" w:customStyle="1" w:styleId="EncabezadoCar">
    <w:name w:val="Encabezado Car"/>
    <w:basedOn w:val="Fuentedeprrafopredeter"/>
    <w:link w:val="Encabezado"/>
    <w:uiPriority w:val="99"/>
    <w:rsid w:val="00427401"/>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427401"/>
    <w:pPr>
      <w:tabs>
        <w:tab w:val="center" w:pos="4419"/>
        <w:tab w:val="right" w:pos="8838"/>
      </w:tabs>
    </w:pPr>
  </w:style>
  <w:style w:type="character" w:customStyle="1" w:styleId="PiedepginaCar">
    <w:name w:val="Pie de página Car"/>
    <w:basedOn w:val="Fuentedeprrafopredeter"/>
    <w:link w:val="Piedepgina"/>
    <w:uiPriority w:val="99"/>
    <w:rsid w:val="00427401"/>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427401"/>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rsid w:val="00427401"/>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427401"/>
    <w:rPr>
      <w:color w:val="0563C1"/>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uiPriority w:val="99"/>
    <w:unhideWhenUsed/>
    <w:qFormat/>
    <w:rsid w:val="00427401"/>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427401"/>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427401"/>
    <w:rPr>
      <w:rFonts w:ascii="Calibri" w:eastAsia="Calibri" w:hAnsi="Calibri" w:cs="Times New Roman"/>
      <w:sz w:val="24"/>
      <w:szCs w:val="24"/>
    </w:rPr>
  </w:style>
  <w:style w:type="paragraph" w:styleId="TDC1">
    <w:name w:val="toc 1"/>
    <w:basedOn w:val="Normal"/>
    <w:next w:val="Normal"/>
    <w:autoRedefine/>
    <w:uiPriority w:val="39"/>
    <w:unhideWhenUsed/>
    <w:rsid w:val="00427401"/>
    <w:pPr>
      <w:spacing w:after="100" w:line="259" w:lineRule="auto"/>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427401"/>
    <w:pPr>
      <w:tabs>
        <w:tab w:val="right" w:leader="dot" w:pos="8637"/>
      </w:tabs>
      <w:spacing w:line="480" w:lineRule="auto"/>
    </w:pPr>
    <w:rPr>
      <w:rFonts w:asciiTheme="minorHAnsi" w:eastAsiaTheme="minorHAnsi" w:hAnsiTheme="minorHAnsi" w:cstheme="minorBidi"/>
      <w:sz w:val="22"/>
      <w:szCs w:val="22"/>
      <w:lang w:eastAsia="en-US"/>
    </w:rPr>
  </w:style>
  <w:style w:type="paragraph" w:customStyle="1" w:styleId="Default">
    <w:name w:val="Default"/>
    <w:rsid w:val="00427401"/>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INAI"/>
    <w:link w:val="SinespaciadoCar"/>
    <w:uiPriority w:val="1"/>
    <w:qFormat/>
    <w:rsid w:val="00940B9F"/>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940B9F"/>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242598">
      <w:bodyDiv w:val="1"/>
      <w:marLeft w:val="0"/>
      <w:marRight w:val="0"/>
      <w:marTop w:val="0"/>
      <w:marBottom w:val="0"/>
      <w:divBdr>
        <w:top w:val="none" w:sz="0" w:space="0" w:color="auto"/>
        <w:left w:val="none" w:sz="0" w:space="0" w:color="auto"/>
        <w:bottom w:val="none" w:sz="0" w:space="0" w:color="auto"/>
        <w:right w:val="none" w:sz="0" w:space="0" w:color="auto"/>
      </w:divBdr>
    </w:div>
    <w:div w:id="249199259">
      <w:bodyDiv w:val="1"/>
      <w:marLeft w:val="0"/>
      <w:marRight w:val="0"/>
      <w:marTop w:val="0"/>
      <w:marBottom w:val="0"/>
      <w:divBdr>
        <w:top w:val="none" w:sz="0" w:space="0" w:color="auto"/>
        <w:left w:val="none" w:sz="0" w:space="0" w:color="auto"/>
        <w:bottom w:val="none" w:sz="0" w:space="0" w:color="auto"/>
        <w:right w:val="none" w:sz="0" w:space="0" w:color="auto"/>
      </w:divBdr>
    </w:div>
    <w:div w:id="306206593">
      <w:bodyDiv w:val="1"/>
      <w:marLeft w:val="0"/>
      <w:marRight w:val="0"/>
      <w:marTop w:val="0"/>
      <w:marBottom w:val="0"/>
      <w:divBdr>
        <w:top w:val="none" w:sz="0" w:space="0" w:color="auto"/>
        <w:left w:val="none" w:sz="0" w:space="0" w:color="auto"/>
        <w:bottom w:val="none" w:sz="0" w:space="0" w:color="auto"/>
        <w:right w:val="none" w:sz="0" w:space="0" w:color="auto"/>
      </w:divBdr>
    </w:div>
    <w:div w:id="324822128">
      <w:bodyDiv w:val="1"/>
      <w:marLeft w:val="0"/>
      <w:marRight w:val="0"/>
      <w:marTop w:val="0"/>
      <w:marBottom w:val="0"/>
      <w:divBdr>
        <w:top w:val="none" w:sz="0" w:space="0" w:color="auto"/>
        <w:left w:val="none" w:sz="0" w:space="0" w:color="auto"/>
        <w:bottom w:val="none" w:sz="0" w:space="0" w:color="auto"/>
        <w:right w:val="none" w:sz="0" w:space="0" w:color="auto"/>
      </w:divBdr>
    </w:div>
    <w:div w:id="668482791">
      <w:bodyDiv w:val="1"/>
      <w:marLeft w:val="0"/>
      <w:marRight w:val="0"/>
      <w:marTop w:val="0"/>
      <w:marBottom w:val="0"/>
      <w:divBdr>
        <w:top w:val="none" w:sz="0" w:space="0" w:color="auto"/>
        <w:left w:val="none" w:sz="0" w:space="0" w:color="auto"/>
        <w:bottom w:val="none" w:sz="0" w:space="0" w:color="auto"/>
        <w:right w:val="none" w:sz="0" w:space="0" w:color="auto"/>
      </w:divBdr>
    </w:div>
    <w:div w:id="1147742387">
      <w:bodyDiv w:val="1"/>
      <w:marLeft w:val="0"/>
      <w:marRight w:val="0"/>
      <w:marTop w:val="0"/>
      <w:marBottom w:val="0"/>
      <w:divBdr>
        <w:top w:val="none" w:sz="0" w:space="0" w:color="auto"/>
        <w:left w:val="none" w:sz="0" w:space="0" w:color="auto"/>
        <w:bottom w:val="none" w:sz="0" w:space="0" w:color="auto"/>
        <w:right w:val="none" w:sz="0" w:space="0" w:color="auto"/>
      </w:divBdr>
    </w:div>
    <w:div w:id="1223371455">
      <w:bodyDiv w:val="1"/>
      <w:marLeft w:val="0"/>
      <w:marRight w:val="0"/>
      <w:marTop w:val="0"/>
      <w:marBottom w:val="0"/>
      <w:divBdr>
        <w:top w:val="none" w:sz="0" w:space="0" w:color="auto"/>
        <w:left w:val="none" w:sz="0" w:space="0" w:color="auto"/>
        <w:bottom w:val="none" w:sz="0" w:space="0" w:color="auto"/>
        <w:right w:val="none" w:sz="0" w:space="0" w:color="auto"/>
      </w:divBdr>
    </w:div>
    <w:div w:id="1587693844">
      <w:bodyDiv w:val="1"/>
      <w:marLeft w:val="0"/>
      <w:marRight w:val="0"/>
      <w:marTop w:val="0"/>
      <w:marBottom w:val="0"/>
      <w:divBdr>
        <w:top w:val="none" w:sz="0" w:space="0" w:color="auto"/>
        <w:left w:val="none" w:sz="0" w:space="0" w:color="auto"/>
        <w:bottom w:val="none" w:sz="0" w:space="0" w:color="auto"/>
        <w:right w:val="none" w:sz="0" w:space="0" w:color="auto"/>
      </w:divBdr>
    </w:div>
    <w:div w:id="1796481153">
      <w:bodyDiv w:val="1"/>
      <w:marLeft w:val="0"/>
      <w:marRight w:val="0"/>
      <w:marTop w:val="0"/>
      <w:marBottom w:val="0"/>
      <w:divBdr>
        <w:top w:val="none" w:sz="0" w:space="0" w:color="auto"/>
        <w:left w:val="none" w:sz="0" w:space="0" w:color="auto"/>
        <w:bottom w:val="none" w:sz="0" w:space="0" w:color="auto"/>
        <w:right w:val="none" w:sz="0" w:space="0" w:color="auto"/>
      </w:divBdr>
    </w:div>
    <w:div w:id="201819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581510.page" TargetMode="Externa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saimex.org.mx/saimex/solicitud/downloadAttach/1573916.page" TargetMode="Externa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aimex.org.mx/saimex/solicitud/downloadAttach/1592060.pag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23</Pages>
  <Words>4891</Words>
  <Characters>26904</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DELL</cp:lastModifiedBy>
  <cp:revision>5</cp:revision>
  <dcterms:created xsi:type="dcterms:W3CDTF">2022-10-27T17:12:00Z</dcterms:created>
  <dcterms:modified xsi:type="dcterms:W3CDTF">2022-11-27T02:34:00Z</dcterms:modified>
</cp:coreProperties>
</file>