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7E3F4" w14:textId="7A254036" w:rsidR="00D80BE8"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rPr>
        <w:t>Resolución del Pleno del Instituto de Transparencia, Acceso a la Información Pública y Protección de Datos Personales del Estado de México</w:t>
      </w:r>
      <w:r w:rsidR="00A35220" w:rsidRPr="007C7D2E">
        <w:rPr>
          <w:rFonts w:ascii="Palatino Linotype" w:hAnsi="Palatino Linotype"/>
        </w:rPr>
        <w:t xml:space="preserve"> y Municipios</w:t>
      </w:r>
      <w:r w:rsidRPr="007C7D2E">
        <w:rPr>
          <w:rFonts w:ascii="Palatino Linotype" w:hAnsi="Palatino Linotype"/>
        </w:rPr>
        <w:t xml:space="preserve">, con domicilio en Metepec, México, a </w:t>
      </w:r>
      <w:r w:rsidR="00F31851">
        <w:rPr>
          <w:rFonts w:ascii="Palatino Linotype" w:hAnsi="Palatino Linotype"/>
        </w:rPr>
        <w:t>treinta de marzo de dos mil veintidós</w:t>
      </w:r>
      <w:r w:rsidRPr="007C7D2E">
        <w:rPr>
          <w:rFonts w:ascii="Palatino Linotype" w:hAnsi="Palatino Linotype"/>
        </w:rPr>
        <w:t>.</w:t>
      </w:r>
    </w:p>
    <w:p w14:paraId="3A90C7C8" w14:textId="77777777" w:rsidR="00D80BE8" w:rsidRPr="00363739" w:rsidRDefault="00D80BE8" w:rsidP="001266BB">
      <w:pPr>
        <w:pStyle w:val="Sinespaciado"/>
        <w:spacing w:line="360" w:lineRule="auto"/>
        <w:jc w:val="both"/>
        <w:rPr>
          <w:rFonts w:ascii="Palatino Linotype" w:hAnsi="Palatino Linotype"/>
          <w:sz w:val="18"/>
        </w:rPr>
      </w:pPr>
    </w:p>
    <w:p w14:paraId="5F4D09B6" w14:textId="0EE9EB5C" w:rsidR="001032D4"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b/>
        </w:rPr>
        <w:t>VISTO</w:t>
      </w:r>
      <w:r w:rsidR="00073705" w:rsidRPr="007C7D2E">
        <w:rPr>
          <w:rFonts w:ascii="Palatino Linotype" w:hAnsi="Palatino Linotype"/>
          <w:b/>
        </w:rPr>
        <w:t>S</w:t>
      </w:r>
      <w:r w:rsidR="00073705" w:rsidRPr="007C7D2E">
        <w:rPr>
          <w:rFonts w:ascii="Palatino Linotype" w:hAnsi="Palatino Linotype"/>
        </w:rPr>
        <w:t xml:space="preserve"> los</w:t>
      </w:r>
      <w:r w:rsidRPr="007C7D2E">
        <w:rPr>
          <w:rFonts w:ascii="Palatino Linotype" w:hAnsi="Palatino Linotype"/>
        </w:rPr>
        <w:t xml:space="preserve"> expediente</w:t>
      </w:r>
      <w:r w:rsidR="00073705" w:rsidRPr="007C7D2E">
        <w:rPr>
          <w:rFonts w:ascii="Palatino Linotype" w:hAnsi="Palatino Linotype"/>
        </w:rPr>
        <w:t>s</w:t>
      </w:r>
      <w:r w:rsidRPr="007C7D2E">
        <w:rPr>
          <w:rFonts w:ascii="Palatino Linotype" w:hAnsi="Palatino Linotype"/>
        </w:rPr>
        <w:t xml:space="preserve"> electrónico</w:t>
      </w:r>
      <w:r w:rsidR="00073705" w:rsidRPr="007C7D2E">
        <w:rPr>
          <w:rFonts w:ascii="Palatino Linotype" w:hAnsi="Palatino Linotype"/>
        </w:rPr>
        <w:t>s</w:t>
      </w:r>
      <w:r w:rsidRPr="007C7D2E">
        <w:rPr>
          <w:rFonts w:ascii="Palatino Linotype" w:hAnsi="Palatino Linotype"/>
        </w:rPr>
        <w:t xml:space="preserve"> formado</w:t>
      </w:r>
      <w:r w:rsidR="00073705" w:rsidRPr="007C7D2E">
        <w:rPr>
          <w:rFonts w:ascii="Palatino Linotype" w:hAnsi="Palatino Linotype"/>
        </w:rPr>
        <w:t>s</w:t>
      </w:r>
      <w:r w:rsidRPr="007C7D2E">
        <w:rPr>
          <w:rFonts w:ascii="Palatino Linotype" w:hAnsi="Palatino Linotype"/>
        </w:rPr>
        <w:t xml:space="preserve"> con motivo de</w:t>
      </w:r>
      <w:r w:rsidR="00073705" w:rsidRPr="007C7D2E">
        <w:rPr>
          <w:rFonts w:ascii="Palatino Linotype" w:hAnsi="Palatino Linotype"/>
        </w:rPr>
        <w:t xml:space="preserve"> </w:t>
      </w:r>
      <w:r w:rsidRPr="007C7D2E">
        <w:rPr>
          <w:rFonts w:ascii="Palatino Linotype" w:hAnsi="Palatino Linotype"/>
        </w:rPr>
        <w:t>l</w:t>
      </w:r>
      <w:r w:rsidR="00073705" w:rsidRPr="007C7D2E">
        <w:rPr>
          <w:rFonts w:ascii="Palatino Linotype" w:hAnsi="Palatino Linotype"/>
        </w:rPr>
        <w:t>os</w:t>
      </w:r>
      <w:r w:rsidRPr="007C7D2E">
        <w:rPr>
          <w:rFonts w:ascii="Palatino Linotype" w:hAnsi="Palatino Linotype"/>
        </w:rPr>
        <w:t xml:space="preserve"> recurso</w:t>
      </w:r>
      <w:r w:rsidR="00073705" w:rsidRPr="007C7D2E">
        <w:rPr>
          <w:rFonts w:ascii="Palatino Linotype" w:hAnsi="Palatino Linotype"/>
        </w:rPr>
        <w:t>s</w:t>
      </w:r>
      <w:r w:rsidRPr="007C7D2E">
        <w:rPr>
          <w:rFonts w:ascii="Palatino Linotype" w:hAnsi="Palatino Linotype"/>
        </w:rPr>
        <w:t xml:space="preserve"> de revisión número</w:t>
      </w:r>
      <w:r w:rsidR="00240213" w:rsidRPr="007C7D2E">
        <w:rPr>
          <w:rFonts w:ascii="Palatino Linotype" w:hAnsi="Palatino Linotype"/>
        </w:rPr>
        <w:t xml:space="preserve"> </w:t>
      </w:r>
      <w:r w:rsidR="00F31851" w:rsidRPr="00F31851">
        <w:rPr>
          <w:rFonts w:ascii="Palatino Linotype" w:hAnsi="Palatino Linotype"/>
          <w:b/>
        </w:rPr>
        <w:t>00800/INFOEM/IP/RR/2022</w:t>
      </w:r>
      <w:r w:rsidR="00CA38F6">
        <w:rPr>
          <w:rFonts w:ascii="Palatino Linotype" w:hAnsi="Palatino Linotype"/>
          <w:b/>
        </w:rPr>
        <w:t xml:space="preserve"> </w:t>
      </w:r>
      <w:r w:rsidR="00940D1C" w:rsidRPr="007C7D2E">
        <w:rPr>
          <w:rFonts w:ascii="Palatino Linotype" w:hAnsi="Palatino Linotype"/>
        </w:rPr>
        <w:t>y</w:t>
      </w:r>
      <w:r w:rsidR="006B68D7">
        <w:rPr>
          <w:rFonts w:ascii="Palatino Linotype" w:hAnsi="Palatino Linotype"/>
          <w:b/>
        </w:rPr>
        <w:t xml:space="preserve"> </w:t>
      </w:r>
      <w:r w:rsidR="00F31851" w:rsidRPr="00F31851">
        <w:rPr>
          <w:rFonts w:ascii="Palatino Linotype" w:hAnsi="Palatino Linotype"/>
          <w:b/>
        </w:rPr>
        <w:t>00801/INFOEM/IP/RR/2022</w:t>
      </w:r>
      <w:r w:rsidR="00940D1C" w:rsidRPr="007C7D2E">
        <w:rPr>
          <w:rFonts w:ascii="Palatino Linotype" w:hAnsi="Palatino Linotype"/>
          <w:b/>
        </w:rPr>
        <w:t xml:space="preserve">, </w:t>
      </w:r>
      <w:r w:rsidR="00F31851" w:rsidRPr="00F31851">
        <w:rPr>
          <w:rFonts w:ascii="Palatino Linotype" w:hAnsi="Palatino Linotype" w:cs="Arial"/>
          <w:lang w:val="es-ES"/>
        </w:rPr>
        <w:t xml:space="preserve">interpuestos por </w:t>
      </w:r>
      <w:bookmarkStart w:id="0" w:name="_GoBack"/>
      <w:bookmarkEnd w:id="0"/>
      <w:r w:rsidR="00F31851" w:rsidRPr="00F31851">
        <w:rPr>
          <w:rFonts w:ascii="Palatino Linotype" w:hAnsi="Palatino Linotype" w:cs="Arial"/>
          <w:lang w:val="es-ES"/>
        </w:rPr>
        <w:t xml:space="preserve">una persona que no proporcionó un nombre para ser identificado, sin embargo, en lo sucesivo se le denominará el </w:t>
      </w:r>
      <w:r w:rsidR="00F31851" w:rsidRPr="00F31851">
        <w:rPr>
          <w:rFonts w:ascii="Palatino Linotype" w:hAnsi="Palatino Linotype" w:cs="Arial"/>
          <w:b/>
          <w:bCs/>
          <w:lang w:val="es-ES"/>
        </w:rPr>
        <w:t>Recurrente</w:t>
      </w:r>
      <w:r w:rsidRPr="007C7D2E">
        <w:rPr>
          <w:rFonts w:ascii="Palatino Linotype" w:hAnsi="Palatino Linotype"/>
        </w:rPr>
        <w:t xml:space="preserve">, en contra de </w:t>
      </w:r>
      <w:r w:rsidR="00251D9F" w:rsidRPr="007C7D2E">
        <w:rPr>
          <w:rFonts w:ascii="Palatino Linotype" w:hAnsi="Palatino Linotype"/>
        </w:rPr>
        <w:t>la</w:t>
      </w:r>
      <w:r w:rsidR="00036ECD">
        <w:rPr>
          <w:rFonts w:ascii="Palatino Linotype" w:hAnsi="Palatino Linotype"/>
        </w:rPr>
        <w:t>s</w:t>
      </w:r>
      <w:r w:rsidRPr="007C7D2E">
        <w:rPr>
          <w:rFonts w:ascii="Palatino Linotype" w:hAnsi="Palatino Linotype"/>
        </w:rPr>
        <w:t xml:space="preserve"> respuesta</w:t>
      </w:r>
      <w:r w:rsidR="00036ECD">
        <w:rPr>
          <w:rFonts w:ascii="Palatino Linotype" w:hAnsi="Palatino Linotype"/>
        </w:rPr>
        <w:t>s</w:t>
      </w:r>
      <w:r w:rsidRPr="007C7D2E">
        <w:rPr>
          <w:rFonts w:ascii="Palatino Linotype" w:hAnsi="Palatino Linotype"/>
        </w:rPr>
        <w:t xml:space="preserve"> </w:t>
      </w:r>
      <w:r w:rsidR="00983A5D" w:rsidRPr="007C7D2E">
        <w:rPr>
          <w:rFonts w:ascii="Palatino Linotype" w:hAnsi="Palatino Linotype"/>
        </w:rPr>
        <w:t>de</w:t>
      </w:r>
      <w:r w:rsidR="00F31851">
        <w:rPr>
          <w:rFonts w:ascii="Palatino Linotype" w:hAnsi="Palatino Linotype"/>
        </w:rPr>
        <w:t>l</w:t>
      </w:r>
      <w:r w:rsidR="00AE3156" w:rsidRPr="007C7D2E">
        <w:rPr>
          <w:rFonts w:ascii="Palatino Linotype" w:hAnsi="Palatino Linotype"/>
        </w:rPr>
        <w:t xml:space="preserve"> </w:t>
      </w:r>
      <w:r w:rsidR="00F31851" w:rsidRPr="00F31851">
        <w:rPr>
          <w:rFonts w:ascii="Palatino Linotype" w:hAnsi="Palatino Linotype"/>
          <w:b/>
        </w:rPr>
        <w:t>Ayuntamiento de Apaxco</w:t>
      </w:r>
      <w:r w:rsidR="00940D1C"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006170BC"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297A84F4" w14:textId="77777777" w:rsidR="00093F4C" w:rsidRPr="00363739" w:rsidRDefault="00093F4C" w:rsidP="001266BB">
      <w:pPr>
        <w:pStyle w:val="Sinespaciado"/>
        <w:spacing w:line="360" w:lineRule="auto"/>
        <w:jc w:val="both"/>
        <w:rPr>
          <w:rFonts w:ascii="Palatino Linotype" w:hAnsi="Palatino Linotype"/>
          <w:sz w:val="20"/>
        </w:rPr>
      </w:pPr>
    </w:p>
    <w:p w14:paraId="5C4B4574" w14:textId="77777777" w:rsidR="00093F4C" w:rsidRPr="00D423A8" w:rsidRDefault="000B518A" w:rsidP="009E3A4B">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 xml:space="preserve">A N T E C E D E N T E </w:t>
      </w:r>
      <w:r w:rsidR="00D80BE8" w:rsidRPr="00D423A8">
        <w:rPr>
          <w:rFonts w:ascii="Palatino Linotype" w:hAnsi="Palatino Linotype"/>
          <w:b/>
          <w:sz w:val="28"/>
          <w:szCs w:val="28"/>
        </w:rPr>
        <w:t>S</w:t>
      </w:r>
    </w:p>
    <w:p w14:paraId="4EB4518D" w14:textId="77777777" w:rsidR="00D80BE8" w:rsidRPr="00363739" w:rsidRDefault="00D80BE8" w:rsidP="001266BB">
      <w:pPr>
        <w:pStyle w:val="Sinespaciado"/>
        <w:spacing w:line="360" w:lineRule="auto"/>
        <w:jc w:val="both"/>
        <w:rPr>
          <w:rFonts w:ascii="Palatino Linotype" w:hAnsi="Palatino Linotype"/>
          <w:b/>
          <w:sz w:val="14"/>
          <w:szCs w:val="23"/>
        </w:rPr>
      </w:pPr>
    </w:p>
    <w:p w14:paraId="76A962F7" w14:textId="77777777" w:rsidR="000B518A" w:rsidRPr="00D423A8" w:rsidRDefault="000B518A" w:rsidP="001266BB">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w:t>
      </w:r>
      <w:r w:rsidR="00CA38F6">
        <w:rPr>
          <w:rFonts w:ascii="Palatino Linotype" w:hAnsi="Palatino Linotype"/>
          <w:b/>
          <w:sz w:val="26"/>
          <w:szCs w:val="26"/>
        </w:rPr>
        <w:t>s</w:t>
      </w:r>
      <w:r w:rsidRPr="00D423A8">
        <w:rPr>
          <w:rFonts w:ascii="Palatino Linotype" w:hAnsi="Palatino Linotype"/>
          <w:b/>
          <w:sz w:val="26"/>
          <w:szCs w:val="26"/>
        </w:rPr>
        <w:t xml:space="preserve"> Solicitud</w:t>
      </w:r>
      <w:r w:rsidR="00CA38F6">
        <w:rPr>
          <w:rFonts w:ascii="Palatino Linotype" w:hAnsi="Palatino Linotype"/>
          <w:b/>
          <w:sz w:val="26"/>
          <w:szCs w:val="26"/>
        </w:rPr>
        <w:t>es</w:t>
      </w:r>
      <w:r w:rsidRPr="00D423A8">
        <w:rPr>
          <w:rFonts w:ascii="Palatino Linotype" w:hAnsi="Palatino Linotype"/>
          <w:b/>
          <w:sz w:val="26"/>
          <w:szCs w:val="26"/>
        </w:rPr>
        <w:t xml:space="preserve"> de Información.</w:t>
      </w:r>
    </w:p>
    <w:p w14:paraId="5B468847" w14:textId="48ECCFBC" w:rsidR="001032D4" w:rsidRPr="00936FDD" w:rsidRDefault="001032D4" w:rsidP="001266BB">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w:t>
      </w:r>
      <w:r w:rsidR="00D57E63">
        <w:rPr>
          <w:rFonts w:ascii="Palatino Linotype" w:hAnsi="Palatino Linotype"/>
        </w:rPr>
        <w:t xml:space="preserve">fecha </w:t>
      </w:r>
      <w:r w:rsidR="00F31851">
        <w:rPr>
          <w:rFonts w:ascii="Palatino Linotype" w:hAnsi="Palatino Linotype"/>
        </w:rPr>
        <w:t>veinte de enero de dos mil veintidós</w:t>
      </w:r>
      <w:r w:rsidRPr="00141D9A">
        <w:rPr>
          <w:rFonts w:ascii="Palatino Linotype" w:hAnsi="Palatino Linotype"/>
        </w:rPr>
        <w:t xml:space="preserve">, </w:t>
      </w:r>
      <w:r w:rsidR="00BA0C25">
        <w:rPr>
          <w:rFonts w:ascii="Palatino Linotype" w:hAnsi="Palatino Linotype"/>
        </w:rPr>
        <w:t>el</w:t>
      </w:r>
      <w:r w:rsidR="00DE1F80"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w:t>
      </w:r>
      <w:r w:rsidR="006170BC" w:rsidRPr="00141D9A">
        <w:rPr>
          <w:rFonts w:ascii="Palatino Linotype" w:hAnsi="Palatino Linotype"/>
        </w:rPr>
        <w:t>el</w:t>
      </w:r>
      <w:r w:rsidR="006170BC" w:rsidRPr="00141D9A">
        <w:rPr>
          <w:rFonts w:ascii="Palatino Linotype" w:hAnsi="Palatino Linotype"/>
          <w:b/>
        </w:rPr>
        <w:t xml:space="preserve"> </w:t>
      </w:r>
      <w:r w:rsidRPr="00141D9A">
        <w:rPr>
          <w:rFonts w:ascii="Palatino Linotype" w:hAnsi="Palatino Linotype"/>
          <w:b/>
        </w:rPr>
        <w:t>Sujeto Obligado</w:t>
      </w:r>
      <w:r w:rsidRPr="00141D9A">
        <w:rPr>
          <w:rFonts w:ascii="Palatino Linotype" w:hAnsi="Palatino Linotype"/>
        </w:rPr>
        <w:t>, solicitud</w:t>
      </w:r>
      <w:r w:rsidR="002668F4" w:rsidRPr="00141D9A">
        <w:rPr>
          <w:rFonts w:ascii="Palatino Linotype" w:hAnsi="Palatino Linotype"/>
        </w:rPr>
        <w:t xml:space="preserve">es de acceso </w:t>
      </w:r>
      <w:r w:rsidRPr="00141D9A">
        <w:rPr>
          <w:rFonts w:ascii="Palatino Linotype" w:hAnsi="Palatino Linotype"/>
        </w:rPr>
        <w:t>a la información pública registrada</w:t>
      </w:r>
      <w:r w:rsidR="002668F4" w:rsidRPr="00141D9A">
        <w:rPr>
          <w:rFonts w:ascii="Palatino Linotype" w:hAnsi="Palatino Linotype"/>
        </w:rPr>
        <w:t>s</w:t>
      </w:r>
      <w:r w:rsidRPr="00141D9A">
        <w:rPr>
          <w:rFonts w:ascii="Palatino Linotype" w:hAnsi="Palatino Linotype"/>
        </w:rPr>
        <w:t xml:space="preserve"> bajo </w:t>
      </w:r>
      <w:r w:rsidR="002668F4" w:rsidRPr="00141D9A">
        <w:rPr>
          <w:rFonts w:ascii="Palatino Linotype" w:hAnsi="Palatino Linotype"/>
        </w:rPr>
        <w:t>los</w:t>
      </w:r>
      <w:r w:rsidRPr="00141D9A">
        <w:rPr>
          <w:rFonts w:ascii="Palatino Linotype" w:hAnsi="Palatino Linotype"/>
        </w:rPr>
        <w:t xml:space="preserve"> número</w:t>
      </w:r>
      <w:r w:rsidR="002668F4" w:rsidRPr="00141D9A">
        <w:rPr>
          <w:rFonts w:ascii="Palatino Linotype" w:hAnsi="Palatino Linotype"/>
        </w:rPr>
        <w:t>s</w:t>
      </w:r>
      <w:r w:rsidRPr="00141D9A">
        <w:rPr>
          <w:rFonts w:ascii="Palatino Linotype" w:hAnsi="Palatino Linotype"/>
        </w:rPr>
        <w:t xml:space="preserve"> de expediente</w:t>
      </w:r>
      <w:r w:rsidRPr="00141D9A">
        <w:rPr>
          <w:rFonts w:ascii="Palatino Linotype" w:hAnsi="Palatino Linotype"/>
          <w:b/>
          <w:color w:val="000000" w:themeColor="text1"/>
        </w:rPr>
        <w:t xml:space="preserve"> </w:t>
      </w:r>
      <w:bookmarkStart w:id="1" w:name="_Hlk98498482"/>
      <w:r w:rsidR="00F31851" w:rsidRPr="00F31851">
        <w:rPr>
          <w:rFonts w:ascii="Palatino Linotype" w:hAnsi="Palatino Linotype"/>
          <w:b/>
          <w:bCs/>
          <w:color w:val="000000" w:themeColor="text1"/>
        </w:rPr>
        <w:t>00018/APAXCO/IP/2022</w:t>
      </w:r>
      <w:bookmarkEnd w:id="1"/>
      <w:r w:rsidR="00D57E63" w:rsidRPr="00D57E63">
        <w:rPr>
          <w:rFonts w:ascii="Palatino Linotype" w:hAnsi="Palatino Linotype"/>
          <w:b/>
          <w:bCs/>
          <w:color w:val="000000" w:themeColor="text1"/>
        </w:rPr>
        <w:t xml:space="preserve"> </w:t>
      </w:r>
      <w:r w:rsidR="000B3DFB" w:rsidRPr="000B3DFB">
        <w:rPr>
          <w:rFonts w:ascii="Palatino Linotype" w:hAnsi="Palatino Linotype"/>
          <w:b/>
          <w:bCs/>
          <w:color w:val="000000" w:themeColor="text1"/>
        </w:rPr>
        <w:t xml:space="preserve">y </w:t>
      </w:r>
      <w:r w:rsidR="00F31851" w:rsidRPr="00F31851">
        <w:rPr>
          <w:rFonts w:ascii="Palatino Linotype" w:hAnsi="Palatino Linotype"/>
          <w:b/>
          <w:bCs/>
          <w:color w:val="000000" w:themeColor="text1"/>
        </w:rPr>
        <w:t>00020/APAXCO/IP/2022</w:t>
      </w:r>
      <w:r w:rsidR="005A7499" w:rsidRPr="00141D9A">
        <w:rPr>
          <w:rFonts w:ascii="Palatino Linotype" w:hAnsi="Palatino Linotype"/>
          <w:b/>
          <w:bCs/>
          <w:color w:val="000000" w:themeColor="text1"/>
        </w:rPr>
        <w:t xml:space="preserve">, </w:t>
      </w:r>
      <w:r w:rsidRPr="00141D9A">
        <w:rPr>
          <w:rFonts w:ascii="Palatino Linotype" w:hAnsi="Palatino Linotype"/>
        </w:rPr>
        <w:t>mediante la</w:t>
      </w:r>
      <w:r w:rsidR="00036ECD">
        <w:rPr>
          <w:rFonts w:ascii="Palatino Linotype" w:hAnsi="Palatino Linotype"/>
        </w:rPr>
        <w:t>s</w:t>
      </w:r>
      <w:r w:rsidRPr="00141D9A">
        <w:rPr>
          <w:rFonts w:ascii="Palatino Linotype" w:hAnsi="Palatino Linotype"/>
        </w:rPr>
        <w:t xml:space="preserve"> cual</w:t>
      </w:r>
      <w:r w:rsidR="00036ECD">
        <w:rPr>
          <w:rFonts w:ascii="Palatino Linotype" w:hAnsi="Palatino Linotype"/>
        </w:rPr>
        <w:t>es</w:t>
      </w:r>
      <w:r w:rsidRPr="00141D9A">
        <w:rPr>
          <w:rFonts w:ascii="Palatino Linotype" w:hAnsi="Palatino Linotype"/>
        </w:rPr>
        <w:t xml:space="preserve"> solicitó información en el tenor siguiente:</w:t>
      </w:r>
    </w:p>
    <w:p w14:paraId="3BE6F106" w14:textId="77777777" w:rsidR="008E5897" w:rsidRPr="00141D9A" w:rsidRDefault="008E5897" w:rsidP="001266BB">
      <w:pPr>
        <w:pStyle w:val="Sinespaciado"/>
        <w:spacing w:line="360" w:lineRule="auto"/>
        <w:jc w:val="both"/>
        <w:rPr>
          <w:rFonts w:ascii="Palatino Linotype" w:hAnsi="Palatino Linotype"/>
        </w:rPr>
      </w:pPr>
    </w:p>
    <w:p w14:paraId="25B935DE" w14:textId="34C8C889" w:rsidR="00093F4C" w:rsidRPr="00141D9A" w:rsidRDefault="00F31851" w:rsidP="000B58A3">
      <w:pPr>
        <w:pStyle w:val="Sinespaciado"/>
        <w:spacing w:line="360" w:lineRule="auto"/>
        <w:jc w:val="both"/>
        <w:rPr>
          <w:rFonts w:ascii="Palatino Linotype" w:hAnsi="Palatino Linotype"/>
          <w:u w:val="single"/>
        </w:rPr>
      </w:pPr>
      <w:r w:rsidRPr="00F31851">
        <w:rPr>
          <w:rFonts w:ascii="Palatino Linotype" w:hAnsi="Palatino Linotype"/>
          <w:b/>
          <w:bCs/>
          <w:color w:val="000000" w:themeColor="text1"/>
          <w:u w:val="single"/>
        </w:rPr>
        <w:t>00018/APAXCO/IP/2022</w:t>
      </w:r>
    </w:p>
    <w:p w14:paraId="4D545273" w14:textId="038A6F39" w:rsidR="00983A5D" w:rsidRPr="00141D9A" w:rsidRDefault="00DE0E60" w:rsidP="000B58A3">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F31851" w:rsidRPr="00F31851">
        <w:rPr>
          <w:rFonts w:ascii="Palatino Linotype" w:hAnsi="Palatino Linotype"/>
          <w:i/>
          <w:lang w:val="es-ES_tradnl"/>
        </w:rPr>
        <w:t>Solicito el nombre completo, currículum vitae, comprobante de grado obtenido, cédula profesional y nombramiento del director de salud municipal o su homologo</w:t>
      </w:r>
      <w:r w:rsidR="001032D4" w:rsidRPr="00141D9A">
        <w:rPr>
          <w:rFonts w:ascii="Palatino Linotype" w:hAnsi="Palatino Linotype"/>
          <w:i/>
          <w:lang w:val="es-ES_tradnl"/>
        </w:rPr>
        <w:t>”</w:t>
      </w:r>
      <w:r w:rsidR="00DE1F80" w:rsidRPr="00141D9A">
        <w:rPr>
          <w:rFonts w:ascii="Palatino Linotype" w:hAnsi="Palatino Linotype"/>
          <w:i/>
          <w:lang w:val="es-ES_tradnl"/>
        </w:rPr>
        <w:t xml:space="preserve"> [</w:t>
      </w:r>
      <w:r w:rsidR="001032D4" w:rsidRPr="00141D9A">
        <w:rPr>
          <w:rFonts w:ascii="Palatino Linotype" w:hAnsi="Palatino Linotype"/>
          <w:i/>
          <w:lang w:val="es-ES_tradnl"/>
        </w:rPr>
        <w:t>Sic</w:t>
      </w:r>
      <w:r w:rsidR="00DE1F80" w:rsidRPr="00141D9A">
        <w:rPr>
          <w:rFonts w:ascii="Palatino Linotype" w:hAnsi="Palatino Linotype"/>
          <w:i/>
          <w:lang w:val="es-ES_tradnl"/>
        </w:rPr>
        <w:t>]</w:t>
      </w:r>
    </w:p>
    <w:p w14:paraId="36EBE696" w14:textId="77777777" w:rsidR="005A7499" w:rsidRPr="00141D9A" w:rsidRDefault="005A7499" w:rsidP="00DE0E60">
      <w:pPr>
        <w:pStyle w:val="Sinespaciado"/>
        <w:spacing w:line="360" w:lineRule="auto"/>
        <w:jc w:val="both"/>
        <w:rPr>
          <w:rFonts w:ascii="Palatino Linotype" w:hAnsi="Palatino Linotype"/>
          <w:b/>
          <w:bCs/>
          <w:color w:val="000000" w:themeColor="text1"/>
          <w:u w:val="single"/>
        </w:rPr>
      </w:pPr>
    </w:p>
    <w:p w14:paraId="12F9D60C" w14:textId="77777777" w:rsidR="00CA38F6" w:rsidRDefault="00CA38F6" w:rsidP="00DE0E60">
      <w:pPr>
        <w:pStyle w:val="Sinespaciado"/>
        <w:spacing w:line="360" w:lineRule="auto"/>
        <w:jc w:val="both"/>
        <w:rPr>
          <w:rFonts w:ascii="Palatino Linotype" w:hAnsi="Palatino Linotype"/>
          <w:b/>
          <w:bCs/>
          <w:color w:val="000000" w:themeColor="text1"/>
          <w:u w:val="single"/>
        </w:rPr>
      </w:pPr>
    </w:p>
    <w:p w14:paraId="15953DC3" w14:textId="77777777" w:rsidR="00CA38F6" w:rsidRDefault="00CA38F6" w:rsidP="00DE0E60">
      <w:pPr>
        <w:pStyle w:val="Sinespaciado"/>
        <w:spacing w:line="360" w:lineRule="auto"/>
        <w:jc w:val="both"/>
        <w:rPr>
          <w:rFonts w:ascii="Palatino Linotype" w:hAnsi="Palatino Linotype"/>
          <w:b/>
          <w:bCs/>
          <w:color w:val="000000" w:themeColor="text1"/>
          <w:u w:val="single"/>
        </w:rPr>
      </w:pPr>
    </w:p>
    <w:p w14:paraId="196F2C8C" w14:textId="03081F65" w:rsidR="00DE0E60" w:rsidRPr="00141D9A" w:rsidRDefault="00F31851" w:rsidP="00DE0E60">
      <w:pPr>
        <w:pStyle w:val="Sinespaciado"/>
        <w:spacing w:line="360" w:lineRule="auto"/>
        <w:jc w:val="both"/>
        <w:rPr>
          <w:rFonts w:ascii="Palatino Linotype" w:hAnsi="Palatino Linotype"/>
          <w:u w:val="single"/>
        </w:rPr>
      </w:pPr>
      <w:r w:rsidRPr="00F31851">
        <w:rPr>
          <w:rFonts w:ascii="Palatino Linotype" w:hAnsi="Palatino Linotype"/>
          <w:b/>
          <w:bCs/>
          <w:color w:val="000000" w:themeColor="text1"/>
          <w:u w:val="single"/>
        </w:rPr>
        <w:t>00020/APAXCO/IP/2022</w:t>
      </w:r>
    </w:p>
    <w:p w14:paraId="590CAE01" w14:textId="180E1FD1" w:rsidR="00DE0E60" w:rsidRDefault="00BF5EEB" w:rsidP="00CA38F6">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F31851" w:rsidRPr="00F31851">
        <w:rPr>
          <w:rFonts w:ascii="Palatino Linotype" w:hAnsi="Palatino Linotype"/>
          <w:i/>
          <w:lang w:val="es-ES_tradnl"/>
        </w:rPr>
        <w:t>Solicito los certificados de competencia laboral de las siguientes áreas administrativas o su homologo establecido por el ayuntamiento, y que cumple con las funciones señaladas: Secretario del ayuntamiento; director de obras públicas, director de desarrollo urbano, director de ecología, dirección de salud, dirección de protección civil, contraloría interna municipal, unidad de transparencia, tesorería municipal, dirección de catastro, dirección de desarrollo económico, dirección de mejora regulatoria.</w:t>
      </w:r>
      <w:r w:rsidR="00DE0E60" w:rsidRPr="00141D9A">
        <w:rPr>
          <w:rFonts w:ascii="Palatino Linotype" w:hAnsi="Palatino Linotype"/>
          <w:i/>
          <w:lang w:val="es-ES_tradnl"/>
        </w:rPr>
        <w:t>” [Sic]</w:t>
      </w:r>
    </w:p>
    <w:p w14:paraId="567C5093" w14:textId="77777777" w:rsidR="00036ECD" w:rsidRPr="00141D9A" w:rsidRDefault="00036ECD" w:rsidP="000B58A3">
      <w:pPr>
        <w:pStyle w:val="Sinespaciado"/>
        <w:spacing w:line="360" w:lineRule="auto"/>
        <w:jc w:val="both"/>
        <w:rPr>
          <w:rFonts w:ascii="Palatino Linotype" w:hAnsi="Palatino Linotype"/>
          <w:i/>
          <w:lang w:val="es-ES_tradnl"/>
        </w:rPr>
      </w:pPr>
    </w:p>
    <w:p w14:paraId="7A2C0D09" w14:textId="77777777" w:rsidR="00CA38F6" w:rsidRDefault="00CA38F6" w:rsidP="009E3A4B">
      <w:pPr>
        <w:pStyle w:val="Sinespaciado"/>
        <w:spacing w:line="360" w:lineRule="auto"/>
        <w:jc w:val="both"/>
        <w:rPr>
          <w:rFonts w:ascii="Palatino Linotype" w:hAnsi="Palatino Linotype"/>
          <w:lang w:val="es-ES_tradnl"/>
        </w:rPr>
      </w:pPr>
    </w:p>
    <w:p w14:paraId="06FD1938" w14:textId="77777777" w:rsidR="006A3AFB" w:rsidRPr="00141D9A" w:rsidRDefault="00767539" w:rsidP="009E3A4B">
      <w:pPr>
        <w:pStyle w:val="Sinespaciado"/>
        <w:spacing w:line="360" w:lineRule="auto"/>
        <w:jc w:val="both"/>
        <w:rPr>
          <w:rFonts w:ascii="Palatino Linotype" w:hAnsi="Palatino Linotype"/>
          <w:lang w:val="es-ES_tradnl"/>
        </w:rPr>
      </w:pPr>
      <w:r w:rsidRPr="00141D9A">
        <w:rPr>
          <w:rFonts w:ascii="Palatino Linotype" w:hAnsi="Palatino Linotype"/>
          <w:lang w:val="es-ES_tradnl"/>
        </w:rPr>
        <w:t xml:space="preserve">Modalidad de entrega: </w:t>
      </w:r>
      <w:r w:rsidRPr="00141D9A">
        <w:rPr>
          <w:rFonts w:ascii="Palatino Linotype" w:hAnsi="Palatino Linotype"/>
          <w:b/>
          <w:lang w:val="es-ES_tradnl"/>
        </w:rPr>
        <w:t>a través del</w:t>
      </w:r>
      <w:r w:rsidRPr="00141D9A">
        <w:rPr>
          <w:rFonts w:ascii="Palatino Linotype" w:hAnsi="Palatino Linotype"/>
          <w:lang w:val="es-ES_tradnl"/>
        </w:rPr>
        <w:t xml:space="preserve"> </w:t>
      </w:r>
      <w:r w:rsidRPr="00141D9A">
        <w:rPr>
          <w:rFonts w:ascii="Palatino Linotype" w:hAnsi="Palatino Linotype"/>
          <w:b/>
          <w:lang w:val="es-ES_tradnl"/>
        </w:rPr>
        <w:t>SAIMEX</w:t>
      </w:r>
      <w:r w:rsidRPr="00141D9A">
        <w:rPr>
          <w:rFonts w:ascii="Palatino Linotype" w:hAnsi="Palatino Linotype"/>
          <w:lang w:val="es-ES_tradnl"/>
        </w:rPr>
        <w:t>.</w:t>
      </w:r>
    </w:p>
    <w:p w14:paraId="36BD3211" w14:textId="77777777" w:rsidR="00065308" w:rsidRDefault="00065308" w:rsidP="009E3A4B">
      <w:pPr>
        <w:pStyle w:val="Sinespaciado"/>
        <w:spacing w:line="360" w:lineRule="auto"/>
        <w:jc w:val="both"/>
        <w:rPr>
          <w:rFonts w:ascii="Palatino Linotype" w:hAnsi="Palatino Linotype" w:cs="Arial"/>
          <w:b/>
          <w:sz w:val="26"/>
          <w:szCs w:val="26"/>
        </w:rPr>
      </w:pPr>
    </w:p>
    <w:p w14:paraId="13367CE9" w14:textId="77777777" w:rsidR="000B518A" w:rsidRPr="00D423A8" w:rsidRDefault="007B191A" w:rsidP="009E3A4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 xml:space="preserve">SEGUNDO. </w:t>
      </w:r>
      <w:r w:rsidR="000B518A" w:rsidRPr="00D423A8">
        <w:rPr>
          <w:rFonts w:ascii="Palatino Linotype" w:hAnsi="Palatino Linotype" w:cs="Arial"/>
          <w:b/>
          <w:sz w:val="26"/>
          <w:szCs w:val="26"/>
        </w:rPr>
        <w:t>De la</w:t>
      </w:r>
      <w:r w:rsidR="00B55501">
        <w:rPr>
          <w:rFonts w:ascii="Palatino Linotype" w:hAnsi="Palatino Linotype" w:cs="Arial"/>
          <w:b/>
          <w:sz w:val="26"/>
          <w:szCs w:val="26"/>
        </w:rPr>
        <w:t>s</w:t>
      </w:r>
      <w:r w:rsidR="000B518A" w:rsidRPr="00D423A8">
        <w:rPr>
          <w:rFonts w:ascii="Palatino Linotype" w:hAnsi="Palatino Linotype" w:cs="Arial"/>
          <w:b/>
          <w:sz w:val="26"/>
          <w:szCs w:val="26"/>
        </w:rPr>
        <w:t xml:space="preserve"> respuest</w:t>
      </w:r>
      <w:r w:rsidR="00B55501">
        <w:rPr>
          <w:rFonts w:ascii="Palatino Linotype" w:hAnsi="Palatino Linotype" w:cs="Arial"/>
          <w:b/>
          <w:sz w:val="26"/>
          <w:szCs w:val="26"/>
        </w:rPr>
        <w:t>as</w:t>
      </w:r>
      <w:r w:rsidR="000B518A" w:rsidRPr="00D423A8">
        <w:rPr>
          <w:rFonts w:ascii="Palatino Linotype" w:hAnsi="Palatino Linotype" w:cs="Arial"/>
          <w:b/>
          <w:sz w:val="26"/>
          <w:szCs w:val="26"/>
        </w:rPr>
        <w:t xml:space="preserve"> del Sujeto Obligado.</w:t>
      </w:r>
    </w:p>
    <w:p w14:paraId="2C62BC1B" w14:textId="18F81F43" w:rsidR="00256E8A" w:rsidRPr="00141D9A" w:rsidRDefault="007B191A" w:rsidP="009E3A4B">
      <w:pPr>
        <w:pStyle w:val="Sinespaciado"/>
        <w:spacing w:line="360" w:lineRule="auto"/>
        <w:jc w:val="both"/>
        <w:rPr>
          <w:rFonts w:ascii="Palatino Linotype" w:hAnsi="Palatino Linotype" w:cs="Arial"/>
        </w:rPr>
      </w:pPr>
      <w:r>
        <w:rPr>
          <w:rFonts w:ascii="Palatino Linotype" w:hAnsi="Palatino Linotype" w:cs="Arial"/>
        </w:rPr>
        <w:t xml:space="preserve">En fecha </w:t>
      </w:r>
      <w:r w:rsidR="00F31851">
        <w:rPr>
          <w:rFonts w:ascii="Palatino Linotype" w:hAnsi="Palatino Linotype" w:cs="Arial"/>
        </w:rPr>
        <w:t>once de febrero de dos mil veintidós</w:t>
      </w:r>
      <w:r w:rsidR="00256E8A" w:rsidRPr="00141D9A">
        <w:rPr>
          <w:rFonts w:ascii="Palatino Linotype" w:hAnsi="Palatino Linotype" w:cs="Arial"/>
        </w:rPr>
        <w:t xml:space="preserve">, el </w:t>
      </w:r>
      <w:r w:rsidR="00256E8A" w:rsidRPr="00CC26F7">
        <w:rPr>
          <w:rFonts w:ascii="Palatino Linotype" w:hAnsi="Palatino Linotype" w:cs="Arial"/>
          <w:b/>
        </w:rPr>
        <w:t>Sujeto Obligado</w:t>
      </w:r>
      <w:r w:rsidR="00256E8A" w:rsidRPr="00141D9A">
        <w:rPr>
          <w:rFonts w:ascii="Palatino Linotype" w:hAnsi="Palatino Linotype" w:cs="Arial"/>
        </w:rPr>
        <w:t xml:space="preserve"> dio respuesta a las solicitudes de información como se muestra a continuación:</w:t>
      </w:r>
    </w:p>
    <w:p w14:paraId="62D719E5" w14:textId="77777777" w:rsidR="00256E8A" w:rsidRPr="00141D9A" w:rsidRDefault="00256E8A" w:rsidP="009E3A4B">
      <w:pPr>
        <w:pStyle w:val="Sinespaciado"/>
        <w:spacing w:line="360" w:lineRule="auto"/>
        <w:jc w:val="both"/>
        <w:rPr>
          <w:rFonts w:ascii="Palatino Linotype" w:hAnsi="Palatino Linotype" w:cs="Arial"/>
        </w:rPr>
      </w:pPr>
    </w:p>
    <w:p w14:paraId="710947F8" w14:textId="77777777" w:rsidR="005B2779" w:rsidRDefault="005B2779" w:rsidP="005B2779">
      <w:pPr>
        <w:pStyle w:val="Sinespaciado"/>
        <w:ind w:left="567" w:right="567"/>
        <w:jc w:val="right"/>
        <w:rPr>
          <w:rFonts w:ascii="Palatino Linotype" w:hAnsi="Palatino Linotype" w:cs="Arial"/>
          <w:i/>
          <w:sz w:val="22"/>
          <w:szCs w:val="22"/>
        </w:rPr>
      </w:pPr>
    </w:p>
    <w:p w14:paraId="1C83427A" w14:textId="77777777" w:rsidR="00F31851" w:rsidRPr="00F31851" w:rsidRDefault="002F3FFD" w:rsidP="00F31851">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F31851" w:rsidRPr="00F31851">
        <w:rPr>
          <w:rFonts w:ascii="Palatino Linotype" w:hAnsi="Palatino Linotype" w:cs="Arial"/>
          <w:i/>
          <w:sz w:val="22"/>
          <w:szCs w:val="22"/>
        </w:rPr>
        <w:t xml:space="preserve">Folio de la solicitud: </w:t>
      </w:r>
      <w:r w:rsidR="00F31851" w:rsidRPr="00F31851">
        <w:rPr>
          <w:rFonts w:ascii="Palatino Linotype" w:hAnsi="Palatino Linotype" w:cs="Arial"/>
          <w:b/>
          <w:bCs/>
          <w:i/>
          <w:sz w:val="22"/>
          <w:szCs w:val="22"/>
          <w:u w:val="single"/>
        </w:rPr>
        <w:t>00018/APAXCO/IP/2022</w:t>
      </w:r>
    </w:p>
    <w:p w14:paraId="79540C6B" w14:textId="77777777" w:rsidR="00F31851" w:rsidRDefault="00F31851" w:rsidP="00F31851">
      <w:pPr>
        <w:pStyle w:val="Sinespaciado"/>
        <w:ind w:left="567" w:right="567"/>
        <w:jc w:val="both"/>
        <w:rPr>
          <w:rFonts w:ascii="Palatino Linotype" w:hAnsi="Palatino Linotype" w:cs="Arial"/>
          <w:i/>
          <w:sz w:val="22"/>
          <w:szCs w:val="22"/>
        </w:rPr>
      </w:pPr>
    </w:p>
    <w:p w14:paraId="729A0408" w14:textId="10F74663" w:rsidR="00F31851" w:rsidRPr="00F31851" w:rsidRDefault="00F31851" w:rsidP="00F31851">
      <w:pPr>
        <w:pStyle w:val="Sinespaciado"/>
        <w:ind w:left="567" w:right="567"/>
        <w:jc w:val="both"/>
        <w:rPr>
          <w:rFonts w:ascii="Palatino Linotype" w:hAnsi="Palatino Linotype" w:cs="Arial"/>
          <w:i/>
          <w:sz w:val="22"/>
          <w:szCs w:val="22"/>
        </w:rPr>
      </w:pPr>
      <w:r w:rsidRPr="00F3185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998C36" w14:textId="77777777" w:rsidR="00F31851" w:rsidRPr="00F31851" w:rsidRDefault="00F31851" w:rsidP="00F31851">
      <w:pPr>
        <w:pStyle w:val="Sinespaciado"/>
        <w:ind w:left="567" w:right="567"/>
        <w:jc w:val="both"/>
        <w:rPr>
          <w:rFonts w:ascii="Palatino Linotype" w:hAnsi="Palatino Linotype" w:cs="Arial"/>
          <w:i/>
          <w:sz w:val="22"/>
          <w:szCs w:val="22"/>
        </w:rPr>
      </w:pPr>
      <w:r w:rsidRPr="00F31851">
        <w:rPr>
          <w:rFonts w:ascii="Palatino Linotype" w:hAnsi="Palatino Linotype" w:cs="Arial"/>
          <w:i/>
          <w:sz w:val="22"/>
          <w:szCs w:val="22"/>
        </w:rPr>
        <w:t>Se brinda la respuesta en documentos adjuntos</w:t>
      </w:r>
    </w:p>
    <w:p w14:paraId="1EF3FB2A" w14:textId="77777777" w:rsidR="00F31851" w:rsidRDefault="00F31851" w:rsidP="00F31851">
      <w:pPr>
        <w:pStyle w:val="Sinespaciado"/>
        <w:ind w:left="567" w:right="567"/>
        <w:jc w:val="both"/>
        <w:rPr>
          <w:rFonts w:ascii="Palatino Linotype" w:hAnsi="Palatino Linotype" w:cs="Arial"/>
          <w:i/>
          <w:sz w:val="22"/>
          <w:szCs w:val="22"/>
        </w:rPr>
      </w:pPr>
    </w:p>
    <w:p w14:paraId="32A4BD46" w14:textId="4CCAE65A" w:rsidR="00F31851" w:rsidRPr="00F31851" w:rsidRDefault="00F31851" w:rsidP="00F31851">
      <w:pPr>
        <w:pStyle w:val="Sinespaciado"/>
        <w:ind w:left="567" w:right="567"/>
        <w:jc w:val="both"/>
        <w:rPr>
          <w:rFonts w:ascii="Palatino Linotype" w:hAnsi="Palatino Linotype" w:cs="Arial"/>
          <w:i/>
          <w:sz w:val="22"/>
          <w:szCs w:val="22"/>
        </w:rPr>
      </w:pPr>
      <w:r w:rsidRPr="00F31851">
        <w:rPr>
          <w:rFonts w:ascii="Palatino Linotype" w:hAnsi="Palatino Linotype" w:cs="Arial"/>
          <w:i/>
          <w:sz w:val="22"/>
          <w:szCs w:val="22"/>
        </w:rPr>
        <w:t>ATENTAMENTE</w:t>
      </w:r>
    </w:p>
    <w:p w14:paraId="040EA752" w14:textId="77777777" w:rsidR="001E4802" w:rsidRDefault="001E4802" w:rsidP="00F31851">
      <w:pPr>
        <w:pStyle w:val="Sinespaciado"/>
        <w:ind w:left="567" w:right="567"/>
        <w:jc w:val="both"/>
        <w:rPr>
          <w:rFonts w:ascii="Palatino Linotype" w:hAnsi="Palatino Linotype" w:cs="Arial"/>
          <w:i/>
          <w:sz w:val="22"/>
          <w:szCs w:val="22"/>
        </w:rPr>
      </w:pPr>
    </w:p>
    <w:p w14:paraId="4307C92F" w14:textId="09079C95" w:rsidR="00256E8A" w:rsidRPr="00141D9A" w:rsidRDefault="00F31851" w:rsidP="00F31851">
      <w:pPr>
        <w:pStyle w:val="Sinespaciado"/>
        <w:ind w:left="567" w:right="567"/>
        <w:jc w:val="both"/>
        <w:rPr>
          <w:rFonts w:ascii="Palatino Linotype" w:hAnsi="Palatino Linotype" w:cs="Arial"/>
          <w:i/>
          <w:sz w:val="22"/>
          <w:szCs w:val="22"/>
        </w:rPr>
      </w:pPr>
      <w:r w:rsidRPr="00F31851">
        <w:rPr>
          <w:rFonts w:ascii="Palatino Linotype" w:hAnsi="Palatino Linotype" w:cs="Arial"/>
          <w:i/>
          <w:sz w:val="22"/>
          <w:szCs w:val="22"/>
        </w:rPr>
        <w:t>LIC ITZEL BALTAZAR HERNANDEZ</w:t>
      </w:r>
      <w:r w:rsidR="00CE02D3">
        <w:rPr>
          <w:rFonts w:ascii="Palatino Linotype" w:hAnsi="Palatino Linotype" w:cs="Arial"/>
          <w:i/>
          <w:sz w:val="22"/>
          <w:szCs w:val="22"/>
        </w:rPr>
        <w:t>” (Sic)</w:t>
      </w:r>
    </w:p>
    <w:p w14:paraId="1CBDDF0D" w14:textId="77777777" w:rsidR="002F3FFD" w:rsidRPr="00141D9A" w:rsidRDefault="002F3FFD" w:rsidP="002F3FFD">
      <w:pPr>
        <w:pStyle w:val="Sinespaciado"/>
        <w:ind w:left="567" w:right="567"/>
        <w:jc w:val="both"/>
        <w:rPr>
          <w:rFonts w:ascii="Palatino Linotype" w:hAnsi="Palatino Linotype" w:cs="Arial"/>
          <w:i/>
          <w:sz w:val="22"/>
          <w:szCs w:val="22"/>
        </w:rPr>
      </w:pPr>
    </w:p>
    <w:p w14:paraId="3B22BA6F" w14:textId="17BC8540" w:rsidR="002F3FFD" w:rsidRDefault="00CE02D3" w:rsidP="00CE02D3">
      <w:pPr>
        <w:pStyle w:val="Sinespaciado"/>
        <w:spacing w:line="360" w:lineRule="auto"/>
        <w:jc w:val="both"/>
        <w:rPr>
          <w:rFonts w:ascii="Palatino Linotype" w:hAnsi="Palatino Linotype" w:cs="Arial"/>
        </w:rPr>
      </w:pPr>
      <w:r w:rsidRPr="00CE02D3">
        <w:rPr>
          <w:rFonts w:ascii="Palatino Linotype" w:hAnsi="Palatino Linotype" w:cs="Arial"/>
        </w:rPr>
        <w:lastRenderedPageBreak/>
        <w:t xml:space="preserve">Anexando </w:t>
      </w:r>
      <w:r w:rsidR="00F31851">
        <w:rPr>
          <w:rFonts w:ascii="Palatino Linotype" w:hAnsi="Palatino Linotype" w:cs="Arial"/>
        </w:rPr>
        <w:t>los</w:t>
      </w:r>
      <w:r w:rsidRPr="00CE02D3">
        <w:rPr>
          <w:rFonts w:ascii="Palatino Linotype" w:hAnsi="Palatino Linotype" w:cs="Arial"/>
        </w:rPr>
        <w:t xml:space="preserve"> archivo</w:t>
      </w:r>
      <w:r w:rsidR="00F31851">
        <w:rPr>
          <w:rFonts w:ascii="Palatino Linotype" w:hAnsi="Palatino Linotype" w:cs="Arial"/>
        </w:rPr>
        <w:t>s</w:t>
      </w:r>
      <w:r w:rsidRPr="00CE02D3">
        <w:rPr>
          <w:rFonts w:ascii="Palatino Linotype" w:hAnsi="Palatino Linotype" w:cs="Arial"/>
        </w:rPr>
        <w:t xml:space="preserve"> elect</w:t>
      </w:r>
      <w:r w:rsidR="006D757A">
        <w:rPr>
          <w:rFonts w:ascii="Palatino Linotype" w:hAnsi="Palatino Linotype" w:cs="Arial"/>
        </w:rPr>
        <w:t>rónico</w:t>
      </w:r>
      <w:r w:rsidR="00F31851">
        <w:rPr>
          <w:rFonts w:ascii="Palatino Linotype" w:hAnsi="Palatino Linotype" w:cs="Arial"/>
        </w:rPr>
        <w:t>s</w:t>
      </w:r>
      <w:r w:rsidR="006D757A">
        <w:rPr>
          <w:rFonts w:ascii="Palatino Linotype" w:hAnsi="Palatino Linotype" w:cs="Arial"/>
        </w:rPr>
        <w:t xml:space="preserve"> denominado</w:t>
      </w:r>
      <w:r w:rsidR="00F31851">
        <w:rPr>
          <w:rFonts w:ascii="Palatino Linotype" w:hAnsi="Palatino Linotype" w:cs="Arial"/>
        </w:rPr>
        <w:t>s</w:t>
      </w:r>
      <w:r w:rsidR="006D757A">
        <w:rPr>
          <w:rFonts w:ascii="Palatino Linotype" w:hAnsi="Palatino Linotype" w:cs="Arial"/>
        </w:rPr>
        <w:t xml:space="preserve"> </w:t>
      </w:r>
      <w:r w:rsidR="006D757A" w:rsidRPr="006D757A">
        <w:rPr>
          <w:rFonts w:ascii="Palatino Linotype" w:hAnsi="Palatino Linotype" w:cs="Arial"/>
          <w:b/>
        </w:rPr>
        <w:t>“</w:t>
      </w:r>
      <w:r w:rsidR="00174BD9" w:rsidRPr="00174BD9">
        <w:rPr>
          <w:rFonts w:ascii="Palatino Linotype" w:hAnsi="Palatino Linotype" w:cs="Arial"/>
          <w:b/>
        </w:rPr>
        <w:t>SALUD.pdf</w:t>
      </w:r>
      <w:r w:rsidRPr="006D757A">
        <w:rPr>
          <w:rFonts w:ascii="Palatino Linotype" w:hAnsi="Palatino Linotype" w:cs="Arial"/>
          <w:b/>
        </w:rPr>
        <w:t>”</w:t>
      </w:r>
      <w:r w:rsidR="00F31851">
        <w:rPr>
          <w:rFonts w:ascii="Palatino Linotype" w:hAnsi="Palatino Linotype" w:cs="Arial"/>
          <w:b/>
        </w:rPr>
        <w:t>, “</w:t>
      </w:r>
      <w:r w:rsidR="00174BD9" w:rsidRPr="00174BD9">
        <w:rPr>
          <w:rFonts w:ascii="Palatino Linotype" w:hAnsi="Palatino Linotype" w:cs="Arial"/>
          <w:b/>
        </w:rPr>
        <w:t xml:space="preserve">Respuesta de </w:t>
      </w:r>
      <w:proofErr w:type="spellStart"/>
      <w:r w:rsidR="00174BD9" w:rsidRPr="00174BD9">
        <w:rPr>
          <w:rFonts w:ascii="Palatino Linotype" w:hAnsi="Palatino Linotype" w:cs="Arial"/>
          <w:b/>
        </w:rPr>
        <w:t>soicitud</w:t>
      </w:r>
      <w:proofErr w:type="spellEnd"/>
      <w:r w:rsidR="00174BD9" w:rsidRPr="00174BD9">
        <w:rPr>
          <w:rFonts w:ascii="Palatino Linotype" w:hAnsi="Palatino Linotype" w:cs="Arial"/>
          <w:b/>
        </w:rPr>
        <w:t xml:space="preserve"> 00018-APAXCO-IP-2022.pdf</w:t>
      </w:r>
      <w:r w:rsidR="00F31851">
        <w:rPr>
          <w:rFonts w:ascii="Palatino Linotype" w:hAnsi="Palatino Linotype" w:cs="Arial"/>
          <w:b/>
        </w:rPr>
        <w:t>” y “</w:t>
      </w:r>
      <w:r w:rsidR="00174BD9" w:rsidRPr="00174BD9">
        <w:rPr>
          <w:rFonts w:ascii="Palatino Linotype" w:hAnsi="Palatino Linotype" w:cs="Arial"/>
          <w:b/>
        </w:rPr>
        <w:t>CV. SALUD.pdf</w:t>
      </w:r>
      <w:r w:rsidR="00F31851">
        <w:rPr>
          <w:rFonts w:ascii="Palatino Linotype" w:hAnsi="Palatino Linotype" w:cs="Arial"/>
          <w:b/>
        </w:rPr>
        <w:t>”</w:t>
      </w:r>
      <w:r w:rsidRPr="00CE02D3">
        <w:rPr>
          <w:rFonts w:ascii="Palatino Linotype" w:hAnsi="Palatino Linotype" w:cs="Arial"/>
        </w:rPr>
        <w:t xml:space="preserve">, </w:t>
      </w:r>
      <w:r w:rsidR="00D57E63" w:rsidRPr="00D57E63">
        <w:rPr>
          <w:rFonts w:ascii="Palatino Linotype" w:hAnsi="Palatino Linotype" w:cs="Arial"/>
        </w:rPr>
        <w:t>que al ser del conocimiento de las partes no se insertan en este apartado, en obvio de repeticiones innecesarias, máxime que serán objeto de estudio en párrafos posteriores</w:t>
      </w:r>
      <w:r w:rsidR="005B2779">
        <w:rPr>
          <w:rFonts w:ascii="Palatino Linotype" w:hAnsi="Palatino Linotype" w:cs="Arial"/>
        </w:rPr>
        <w:t>.</w:t>
      </w:r>
    </w:p>
    <w:p w14:paraId="3E56FD74" w14:textId="77777777" w:rsidR="00B55501" w:rsidRPr="00CE02D3" w:rsidRDefault="00B55501" w:rsidP="00CE02D3">
      <w:pPr>
        <w:pStyle w:val="Sinespaciado"/>
        <w:spacing w:line="360" w:lineRule="auto"/>
        <w:jc w:val="both"/>
        <w:rPr>
          <w:rFonts w:ascii="Palatino Linotype" w:hAnsi="Palatino Linotype" w:cs="Arial"/>
        </w:rPr>
      </w:pPr>
    </w:p>
    <w:p w14:paraId="2A462FC5" w14:textId="77777777" w:rsidR="00CE02D3" w:rsidRPr="00141D9A" w:rsidRDefault="00CE02D3" w:rsidP="002F3FFD">
      <w:pPr>
        <w:pStyle w:val="Sinespaciado"/>
        <w:ind w:left="567" w:right="567"/>
        <w:jc w:val="both"/>
        <w:rPr>
          <w:rFonts w:ascii="Palatino Linotype" w:hAnsi="Palatino Linotype" w:cs="Arial"/>
          <w:i/>
          <w:sz w:val="22"/>
          <w:szCs w:val="22"/>
        </w:rPr>
      </w:pPr>
    </w:p>
    <w:p w14:paraId="370E1BA6" w14:textId="77777777" w:rsidR="00174BD9" w:rsidRPr="00174BD9" w:rsidRDefault="002F3FFD" w:rsidP="00174BD9">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174BD9" w:rsidRPr="00174BD9">
        <w:rPr>
          <w:rFonts w:ascii="Palatino Linotype" w:hAnsi="Palatino Linotype" w:cs="Arial"/>
          <w:i/>
          <w:sz w:val="22"/>
          <w:szCs w:val="22"/>
        </w:rPr>
        <w:t xml:space="preserve">Folio de la solicitud: </w:t>
      </w:r>
      <w:r w:rsidR="00174BD9" w:rsidRPr="00174BD9">
        <w:rPr>
          <w:rFonts w:ascii="Palatino Linotype" w:hAnsi="Palatino Linotype" w:cs="Arial"/>
          <w:b/>
          <w:bCs/>
          <w:i/>
          <w:sz w:val="22"/>
          <w:szCs w:val="22"/>
          <w:u w:val="single"/>
        </w:rPr>
        <w:t>00020/APAXCO/IP/2022</w:t>
      </w:r>
    </w:p>
    <w:p w14:paraId="5375DE21" w14:textId="77777777" w:rsidR="00174BD9" w:rsidRDefault="00174BD9" w:rsidP="00174BD9">
      <w:pPr>
        <w:pStyle w:val="Sinespaciado"/>
        <w:ind w:left="567" w:right="567"/>
        <w:jc w:val="both"/>
        <w:rPr>
          <w:rFonts w:ascii="Palatino Linotype" w:hAnsi="Palatino Linotype" w:cs="Arial"/>
          <w:i/>
          <w:sz w:val="22"/>
          <w:szCs w:val="22"/>
        </w:rPr>
      </w:pPr>
    </w:p>
    <w:p w14:paraId="334787A5" w14:textId="70785586" w:rsidR="00174BD9" w:rsidRPr="00174BD9" w:rsidRDefault="00174BD9" w:rsidP="00174BD9">
      <w:pPr>
        <w:pStyle w:val="Sinespaciado"/>
        <w:ind w:left="567" w:right="567"/>
        <w:jc w:val="both"/>
        <w:rPr>
          <w:rFonts w:ascii="Palatino Linotype" w:hAnsi="Palatino Linotype" w:cs="Arial"/>
          <w:i/>
          <w:sz w:val="22"/>
          <w:szCs w:val="22"/>
        </w:rPr>
      </w:pPr>
      <w:r w:rsidRPr="00174BD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2BA4B3" w14:textId="77777777" w:rsidR="00174BD9" w:rsidRPr="00174BD9" w:rsidRDefault="00174BD9" w:rsidP="00174BD9">
      <w:pPr>
        <w:pStyle w:val="Sinespaciado"/>
        <w:ind w:left="567" w:right="567"/>
        <w:jc w:val="both"/>
        <w:rPr>
          <w:rFonts w:ascii="Palatino Linotype" w:hAnsi="Palatino Linotype" w:cs="Arial"/>
          <w:i/>
          <w:sz w:val="22"/>
          <w:szCs w:val="22"/>
        </w:rPr>
      </w:pPr>
      <w:r w:rsidRPr="00174BD9">
        <w:rPr>
          <w:rFonts w:ascii="Palatino Linotype" w:hAnsi="Palatino Linotype" w:cs="Arial"/>
          <w:i/>
          <w:sz w:val="22"/>
          <w:szCs w:val="22"/>
        </w:rPr>
        <w:t>Se da respuesta en documentos adjuntos</w:t>
      </w:r>
    </w:p>
    <w:p w14:paraId="446D15B8" w14:textId="77777777" w:rsidR="00174BD9" w:rsidRDefault="00174BD9" w:rsidP="00174BD9">
      <w:pPr>
        <w:pStyle w:val="Sinespaciado"/>
        <w:ind w:left="567" w:right="567"/>
        <w:jc w:val="both"/>
        <w:rPr>
          <w:rFonts w:ascii="Palatino Linotype" w:hAnsi="Palatino Linotype" w:cs="Arial"/>
          <w:i/>
          <w:sz w:val="22"/>
          <w:szCs w:val="22"/>
        </w:rPr>
      </w:pPr>
    </w:p>
    <w:p w14:paraId="575A461C" w14:textId="6BD779EB" w:rsidR="00174BD9" w:rsidRPr="00174BD9" w:rsidRDefault="00174BD9" w:rsidP="00174BD9">
      <w:pPr>
        <w:pStyle w:val="Sinespaciado"/>
        <w:ind w:left="567" w:right="567"/>
        <w:jc w:val="both"/>
        <w:rPr>
          <w:rFonts w:ascii="Palatino Linotype" w:hAnsi="Palatino Linotype" w:cs="Arial"/>
          <w:i/>
          <w:sz w:val="22"/>
          <w:szCs w:val="22"/>
        </w:rPr>
      </w:pPr>
      <w:r w:rsidRPr="00174BD9">
        <w:rPr>
          <w:rFonts w:ascii="Palatino Linotype" w:hAnsi="Palatino Linotype" w:cs="Arial"/>
          <w:i/>
          <w:sz w:val="22"/>
          <w:szCs w:val="22"/>
        </w:rPr>
        <w:t>ATENTAMENTE</w:t>
      </w:r>
    </w:p>
    <w:p w14:paraId="42822A81" w14:textId="77777777" w:rsidR="001E4802" w:rsidRDefault="001E4802" w:rsidP="00174BD9">
      <w:pPr>
        <w:pStyle w:val="Sinespaciado"/>
        <w:ind w:left="567" w:right="567"/>
        <w:jc w:val="both"/>
        <w:rPr>
          <w:rFonts w:ascii="Palatino Linotype" w:hAnsi="Palatino Linotype" w:cs="Arial"/>
          <w:i/>
          <w:sz w:val="22"/>
          <w:szCs w:val="22"/>
        </w:rPr>
      </w:pPr>
    </w:p>
    <w:p w14:paraId="27E0112B" w14:textId="4135A831" w:rsidR="002F3FFD" w:rsidRDefault="00174BD9" w:rsidP="00174BD9">
      <w:pPr>
        <w:pStyle w:val="Sinespaciado"/>
        <w:ind w:left="567" w:right="567"/>
        <w:jc w:val="both"/>
        <w:rPr>
          <w:rFonts w:ascii="Palatino Linotype" w:hAnsi="Palatino Linotype" w:cs="Arial"/>
          <w:i/>
          <w:sz w:val="22"/>
          <w:szCs w:val="22"/>
        </w:rPr>
      </w:pPr>
      <w:r w:rsidRPr="00174BD9">
        <w:rPr>
          <w:rFonts w:ascii="Palatino Linotype" w:hAnsi="Palatino Linotype" w:cs="Arial"/>
          <w:i/>
          <w:sz w:val="22"/>
          <w:szCs w:val="22"/>
        </w:rPr>
        <w:t>LIC ITZEL BALTAZAR HERNANDEZ</w:t>
      </w:r>
      <w:r w:rsidR="00CE02D3">
        <w:rPr>
          <w:rFonts w:ascii="Palatino Linotype" w:hAnsi="Palatino Linotype" w:cs="Arial"/>
          <w:i/>
          <w:sz w:val="22"/>
          <w:szCs w:val="22"/>
        </w:rPr>
        <w:t>” (Sic)</w:t>
      </w:r>
    </w:p>
    <w:p w14:paraId="59FF6FB1" w14:textId="5600D575" w:rsidR="00CE02D3" w:rsidRDefault="00CE02D3" w:rsidP="00065308">
      <w:pPr>
        <w:pStyle w:val="Sinespaciado"/>
        <w:ind w:left="567" w:right="567"/>
        <w:jc w:val="both"/>
        <w:rPr>
          <w:rFonts w:ascii="Palatino Linotype" w:hAnsi="Palatino Linotype" w:cs="Arial"/>
          <w:i/>
          <w:sz w:val="22"/>
          <w:szCs w:val="22"/>
        </w:rPr>
      </w:pPr>
    </w:p>
    <w:p w14:paraId="7909D399" w14:textId="77777777" w:rsidR="001E4802" w:rsidRDefault="001E4802" w:rsidP="00065308">
      <w:pPr>
        <w:pStyle w:val="Sinespaciado"/>
        <w:ind w:left="567" w:right="567"/>
        <w:jc w:val="both"/>
        <w:rPr>
          <w:rFonts w:ascii="Palatino Linotype" w:hAnsi="Palatino Linotype" w:cs="Arial"/>
          <w:i/>
          <w:sz w:val="22"/>
          <w:szCs w:val="22"/>
        </w:rPr>
      </w:pPr>
    </w:p>
    <w:p w14:paraId="376CC7AC" w14:textId="0BA180B6" w:rsidR="00881290" w:rsidRDefault="005B2779" w:rsidP="009E3A4B">
      <w:pPr>
        <w:pStyle w:val="Sinespaciado"/>
        <w:spacing w:line="360" w:lineRule="auto"/>
        <w:jc w:val="both"/>
        <w:rPr>
          <w:rFonts w:ascii="Palatino Linotype" w:hAnsi="Palatino Linotype" w:cs="Arial"/>
        </w:rPr>
      </w:pPr>
      <w:r w:rsidRPr="00CE02D3">
        <w:rPr>
          <w:rFonts w:ascii="Palatino Linotype" w:hAnsi="Palatino Linotype" w:cs="Arial"/>
        </w:rPr>
        <w:t xml:space="preserve">Anexando </w:t>
      </w:r>
      <w:r w:rsidR="00174BD9">
        <w:rPr>
          <w:rFonts w:ascii="Palatino Linotype" w:hAnsi="Palatino Linotype" w:cs="Arial"/>
        </w:rPr>
        <w:t>los</w:t>
      </w:r>
      <w:r w:rsidRPr="00CE02D3">
        <w:rPr>
          <w:rFonts w:ascii="Palatino Linotype" w:hAnsi="Palatino Linotype" w:cs="Arial"/>
        </w:rPr>
        <w:t xml:space="preserve"> archivo</w:t>
      </w:r>
      <w:r w:rsidR="00174BD9">
        <w:rPr>
          <w:rFonts w:ascii="Palatino Linotype" w:hAnsi="Palatino Linotype" w:cs="Arial"/>
        </w:rPr>
        <w:t>s</w:t>
      </w:r>
      <w:r w:rsidRPr="00CE02D3">
        <w:rPr>
          <w:rFonts w:ascii="Palatino Linotype" w:hAnsi="Palatino Linotype" w:cs="Arial"/>
        </w:rPr>
        <w:t xml:space="preserve"> elect</w:t>
      </w:r>
      <w:r>
        <w:rPr>
          <w:rFonts w:ascii="Palatino Linotype" w:hAnsi="Palatino Linotype" w:cs="Arial"/>
        </w:rPr>
        <w:t>rónico</w:t>
      </w:r>
      <w:r w:rsidR="00174BD9">
        <w:rPr>
          <w:rFonts w:ascii="Palatino Linotype" w:hAnsi="Palatino Linotype" w:cs="Arial"/>
        </w:rPr>
        <w:t>s</w:t>
      </w:r>
      <w:r>
        <w:rPr>
          <w:rFonts w:ascii="Palatino Linotype" w:hAnsi="Palatino Linotype" w:cs="Arial"/>
        </w:rPr>
        <w:t xml:space="preserve"> denominado</w:t>
      </w:r>
      <w:r w:rsidR="00174BD9">
        <w:rPr>
          <w:rFonts w:ascii="Palatino Linotype" w:hAnsi="Palatino Linotype" w:cs="Arial"/>
        </w:rPr>
        <w:t>s</w:t>
      </w:r>
      <w:r>
        <w:rPr>
          <w:rFonts w:ascii="Palatino Linotype" w:hAnsi="Palatino Linotype" w:cs="Arial"/>
        </w:rPr>
        <w:t xml:space="preserve"> </w:t>
      </w:r>
      <w:r w:rsidRPr="006D757A">
        <w:rPr>
          <w:rFonts w:ascii="Palatino Linotype" w:hAnsi="Palatino Linotype" w:cs="Arial"/>
          <w:b/>
        </w:rPr>
        <w:t>“</w:t>
      </w:r>
      <w:r w:rsidR="00174BD9" w:rsidRPr="00174BD9">
        <w:rPr>
          <w:rFonts w:ascii="Palatino Linotype" w:hAnsi="Palatino Linotype" w:cs="Arial"/>
          <w:b/>
        </w:rPr>
        <w:t>Certificados.pdf</w:t>
      </w:r>
      <w:r w:rsidRPr="006D757A">
        <w:rPr>
          <w:rFonts w:ascii="Palatino Linotype" w:hAnsi="Palatino Linotype" w:cs="Arial"/>
          <w:b/>
        </w:rPr>
        <w:t>”</w:t>
      </w:r>
      <w:r w:rsidR="00174BD9">
        <w:rPr>
          <w:rFonts w:ascii="Palatino Linotype" w:hAnsi="Palatino Linotype" w:cs="Arial"/>
          <w:b/>
        </w:rPr>
        <w:t xml:space="preserve"> y “</w:t>
      </w:r>
      <w:r w:rsidR="00174BD9" w:rsidRPr="00174BD9">
        <w:rPr>
          <w:rFonts w:ascii="Palatino Linotype" w:hAnsi="Palatino Linotype" w:cs="Arial"/>
          <w:b/>
        </w:rPr>
        <w:t xml:space="preserve">Respuesta de </w:t>
      </w:r>
      <w:proofErr w:type="spellStart"/>
      <w:r w:rsidR="00174BD9" w:rsidRPr="00174BD9">
        <w:rPr>
          <w:rFonts w:ascii="Palatino Linotype" w:hAnsi="Palatino Linotype" w:cs="Arial"/>
          <w:b/>
        </w:rPr>
        <w:t>soicitud</w:t>
      </w:r>
      <w:proofErr w:type="spellEnd"/>
      <w:r w:rsidR="00174BD9" w:rsidRPr="00174BD9">
        <w:rPr>
          <w:rFonts w:ascii="Palatino Linotype" w:hAnsi="Palatino Linotype" w:cs="Arial"/>
          <w:b/>
        </w:rPr>
        <w:t xml:space="preserve"> 00020-APAXCO-IP-2022.pdf</w:t>
      </w:r>
      <w:r w:rsidR="00174BD9">
        <w:rPr>
          <w:rFonts w:ascii="Palatino Linotype" w:hAnsi="Palatino Linotype" w:cs="Arial"/>
          <w:b/>
        </w:rPr>
        <w:t>”</w:t>
      </w:r>
      <w:r w:rsidRPr="00CE02D3">
        <w:rPr>
          <w:rFonts w:ascii="Palatino Linotype" w:hAnsi="Palatino Linotype" w:cs="Arial"/>
        </w:rPr>
        <w:t xml:space="preserve">, </w:t>
      </w:r>
      <w:r w:rsidR="00D57E63" w:rsidRPr="00D57E63">
        <w:rPr>
          <w:rFonts w:ascii="Palatino Linotype" w:hAnsi="Palatino Linotype" w:cs="Arial"/>
        </w:rPr>
        <w:t>que al ser del conocimiento de las partes no se insertan en este apartado, en obvio de repeticiones innecesarias, máxime que serán objeto de estudio en párrafos posteriores</w:t>
      </w:r>
      <w:r>
        <w:rPr>
          <w:rFonts w:ascii="Palatino Linotype" w:hAnsi="Palatino Linotype" w:cs="Arial"/>
        </w:rPr>
        <w:t>.</w:t>
      </w:r>
    </w:p>
    <w:p w14:paraId="6334DA50" w14:textId="77777777" w:rsidR="00AC24A8" w:rsidRPr="00141D9A" w:rsidRDefault="00AC24A8" w:rsidP="009E3A4B">
      <w:pPr>
        <w:pStyle w:val="Sinespaciado"/>
        <w:spacing w:line="360" w:lineRule="auto"/>
        <w:jc w:val="both"/>
        <w:rPr>
          <w:rFonts w:ascii="Palatino Linotype" w:hAnsi="Palatino Linotype" w:cs="Arial"/>
          <w:b/>
        </w:rPr>
      </w:pPr>
    </w:p>
    <w:p w14:paraId="7DA81E2D" w14:textId="77777777" w:rsidR="000B518A" w:rsidRPr="00D423A8" w:rsidRDefault="006D757A" w:rsidP="009E3A4B">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000B518A" w:rsidRPr="00D423A8">
        <w:rPr>
          <w:rFonts w:ascii="Palatino Linotype" w:hAnsi="Palatino Linotype" w:cs="Arial"/>
          <w:b/>
          <w:sz w:val="26"/>
          <w:szCs w:val="26"/>
        </w:rPr>
        <w:t xml:space="preserve">. </w:t>
      </w:r>
      <w:r w:rsidR="000B518A" w:rsidRPr="00D423A8">
        <w:rPr>
          <w:rFonts w:ascii="Palatino Linotype" w:hAnsi="Palatino Linotype"/>
          <w:b/>
          <w:sz w:val="26"/>
          <w:szCs w:val="26"/>
        </w:rPr>
        <w:t>Del recurso de revisión.</w:t>
      </w:r>
    </w:p>
    <w:p w14:paraId="359AB2DD" w14:textId="6487A695" w:rsidR="008C0B40" w:rsidRDefault="00800F02" w:rsidP="009E3A4B">
      <w:pPr>
        <w:pStyle w:val="Sinespaciado"/>
        <w:spacing w:line="360" w:lineRule="auto"/>
        <w:jc w:val="both"/>
        <w:rPr>
          <w:rFonts w:ascii="Palatino Linotype" w:hAnsi="Palatino Linotype" w:cs="Arial"/>
        </w:rPr>
      </w:pPr>
      <w:r w:rsidRPr="00141D9A">
        <w:rPr>
          <w:rFonts w:ascii="Palatino Linotype" w:hAnsi="Palatino Linotype" w:cs="Arial"/>
        </w:rPr>
        <w:t xml:space="preserve">En </w:t>
      </w:r>
      <w:r w:rsidR="001032D4" w:rsidRPr="00141D9A">
        <w:rPr>
          <w:rFonts w:ascii="Palatino Linotype" w:hAnsi="Palatino Linotype" w:cs="Arial"/>
        </w:rPr>
        <w:t xml:space="preserve">fecha </w:t>
      </w:r>
      <w:r w:rsidR="00174BD9">
        <w:rPr>
          <w:rFonts w:ascii="Palatino Linotype" w:hAnsi="Palatino Linotype" w:cs="Arial"/>
        </w:rPr>
        <w:t>catorce de febrero de dos mil veintidós</w:t>
      </w:r>
      <w:r w:rsidR="008A5787" w:rsidRPr="00141D9A">
        <w:rPr>
          <w:rFonts w:ascii="Palatino Linotype" w:hAnsi="Palatino Linotype" w:cs="Arial"/>
        </w:rPr>
        <w:t xml:space="preserve">, </w:t>
      </w:r>
      <w:r w:rsidR="005C2D58">
        <w:rPr>
          <w:rFonts w:ascii="Palatino Linotype" w:hAnsi="Palatino Linotype" w:cs="Arial"/>
        </w:rPr>
        <w:t>el</w:t>
      </w:r>
      <w:r w:rsidR="00775A1A" w:rsidRPr="00141D9A">
        <w:rPr>
          <w:rFonts w:ascii="Palatino Linotype" w:hAnsi="Palatino Linotype" w:cs="Arial"/>
        </w:rPr>
        <w:t xml:space="preserve"> </w:t>
      </w:r>
      <w:r w:rsidR="008A5787" w:rsidRPr="00957F29">
        <w:rPr>
          <w:rFonts w:ascii="Palatino Linotype" w:hAnsi="Palatino Linotype" w:cs="Arial"/>
          <w:b/>
        </w:rPr>
        <w:t>Recurrente</w:t>
      </w:r>
      <w:r w:rsidR="00976339" w:rsidRPr="00141D9A">
        <w:rPr>
          <w:rFonts w:ascii="Palatino Linotype" w:hAnsi="Palatino Linotype" w:cs="Arial"/>
        </w:rPr>
        <w:t xml:space="preserve"> interpuso los</w:t>
      </w:r>
      <w:r w:rsidR="001032D4" w:rsidRPr="00141D9A">
        <w:rPr>
          <w:rFonts w:ascii="Palatino Linotype" w:hAnsi="Palatino Linotype" w:cs="Arial"/>
        </w:rPr>
        <w:t xml:space="preserve"> recurso</w:t>
      </w:r>
      <w:r w:rsidR="00976339" w:rsidRPr="00141D9A">
        <w:rPr>
          <w:rFonts w:ascii="Palatino Linotype" w:hAnsi="Palatino Linotype" w:cs="Arial"/>
        </w:rPr>
        <w:t>s</w:t>
      </w:r>
      <w:r w:rsidR="001032D4" w:rsidRPr="00141D9A">
        <w:rPr>
          <w:rFonts w:ascii="Palatino Linotype" w:hAnsi="Palatino Linotype" w:cs="Arial"/>
        </w:rPr>
        <w:t xml:space="preserve"> de revisión</w:t>
      </w:r>
      <w:r w:rsidR="008C0B40">
        <w:rPr>
          <w:rFonts w:ascii="Palatino Linotype" w:hAnsi="Palatino Linotype" w:cs="Arial"/>
        </w:rPr>
        <w:t xml:space="preserve"> correspondientes</w:t>
      </w:r>
      <w:r w:rsidR="001032D4" w:rsidRPr="00141D9A">
        <w:rPr>
          <w:rFonts w:ascii="Palatino Linotype" w:hAnsi="Palatino Linotype" w:cs="Arial"/>
        </w:rPr>
        <w:t>,</w:t>
      </w:r>
      <w:r w:rsidR="00976339" w:rsidRPr="00141D9A">
        <w:rPr>
          <w:rFonts w:ascii="Palatino Linotype" w:hAnsi="Palatino Linotype" w:cs="Arial"/>
        </w:rPr>
        <w:t xml:space="preserve"> los </w:t>
      </w:r>
      <w:r w:rsidR="001032D4" w:rsidRPr="00141D9A">
        <w:rPr>
          <w:rFonts w:ascii="Palatino Linotype" w:hAnsi="Palatino Linotype" w:cs="Arial"/>
        </w:rPr>
        <w:t>cual</w:t>
      </w:r>
      <w:r w:rsidR="00976339" w:rsidRPr="00141D9A">
        <w:rPr>
          <w:rFonts w:ascii="Palatino Linotype" w:hAnsi="Palatino Linotype" w:cs="Arial"/>
        </w:rPr>
        <w:t>es</w:t>
      </w:r>
      <w:r w:rsidR="001032D4" w:rsidRPr="00141D9A">
        <w:rPr>
          <w:rFonts w:ascii="Palatino Linotype" w:hAnsi="Palatino Linotype" w:cs="Arial"/>
        </w:rPr>
        <w:t xml:space="preserve"> fue</w:t>
      </w:r>
      <w:r w:rsidR="00976339" w:rsidRPr="00141D9A">
        <w:rPr>
          <w:rFonts w:ascii="Palatino Linotype" w:hAnsi="Palatino Linotype" w:cs="Arial"/>
        </w:rPr>
        <w:t>ron</w:t>
      </w:r>
      <w:r w:rsidR="001032D4" w:rsidRPr="00141D9A">
        <w:rPr>
          <w:rFonts w:ascii="Palatino Linotype" w:hAnsi="Palatino Linotype" w:cs="Arial"/>
        </w:rPr>
        <w:t xml:space="preserve"> registrado</w:t>
      </w:r>
      <w:r w:rsidR="00976339" w:rsidRPr="00141D9A">
        <w:rPr>
          <w:rFonts w:ascii="Palatino Linotype" w:hAnsi="Palatino Linotype" w:cs="Arial"/>
        </w:rPr>
        <w:t>s</w:t>
      </w:r>
      <w:r w:rsidR="001032D4" w:rsidRPr="00141D9A">
        <w:rPr>
          <w:rFonts w:ascii="Palatino Linotype" w:hAnsi="Palatino Linotype" w:cs="Arial"/>
          <w:b/>
        </w:rPr>
        <w:t xml:space="preserve"> </w:t>
      </w:r>
      <w:r w:rsidR="001032D4" w:rsidRPr="00141D9A">
        <w:rPr>
          <w:rFonts w:ascii="Palatino Linotype" w:hAnsi="Palatino Linotype" w:cs="Arial"/>
        </w:rPr>
        <w:t xml:space="preserve">en el </w:t>
      </w:r>
      <w:r w:rsidR="001B34D4">
        <w:rPr>
          <w:rFonts w:ascii="Palatino Linotype" w:hAnsi="Palatino Linotype" w:cs="Arial"/>
        </w:rPr>
        <w:t>Sistema de acceso a la información Mexiquense (</w:t>
      </w:r>
      <w:r w:rsidR="00586008" w:rsidRPr="00141D9A">
        <w:rPr>
          <w:rFonts w:ascii="Palatino Linotype" w:hAnsi="Palatino Linotype" w:cs="Arial"/>
          <w:b/>
        </w:rPr>
        <w:t>SAIMEX</w:t>
      </w:r>
      <w:r w:rsidR="001B34D4">
        <w:rPr>
          <w:rFonts w:ascii="Palatino Linotype" w:hAnsi="Palatino Linotype" w:cs="Arial"/>
          <w:b/>
        </w:rPr>
        <w:t>)</w:t>
      </w:r>
      <w:r w:rsidR="001032D4" w:rsidRPr="00141D9A">
        <w:rPr>
          <w:rFonts w:ascii="Palatino Linotype" w:hAnsi="Palatino Linotype" w:cs="Arial"/>
        </w:rPr>
        <w:t xml:space="preserve"> con </w:t>
      </w:r>
      <w:r w:rsidR="00976339" w:rsidRPr="00141D9A">
        <w:rPr>
          <w:rFonts w:ascii="Palatino Linotype" w:hAnsi="Palatino Linotype" w:cs="Arial"/>
        </w:rPr>
        <w:t>los</w:t>
      </w:r>
      <w:r w:rsidR="001032D4" w:rsidRPr="00141D9A">
        <w:rPr>
          <w:rFonts w:ascii="Palatino Linotype" w:hAnsi="Palatino Linotype" w:cs="Arial"/>
        </w:rPr>
        <w:t xml:space="preserve"> expediente</w:t>
      </w:r>
      <w:r w:rsidR="00976339" w:rsidRPr="00141D9A">
        <w:rPr>
          <w:rFonts w:ascii="Palatino Linotype" w:hAnsi="Palatino Linotype" w:cs="Arial"/>
        </w:rPr>
        <w:t>s</w:t>
      </w:r>
      <w:r w:rsidR="001032D4" w:rsidRPr="00141D9A">
        <w:rPr>
          <w:rFonts w:ascii="Palatino Linotype" w:hAnsi="Palatino Linotype" w:cs="Arial"/>
        </w:rPr>
        <w:t xml:space="preserve"> número</w:t>
      </w:r>
      <w:r w:rsidR="00586008" w:rsidRPr="00141D9A">
        <w:rPr>
          <w:rFonts w:ascii="Palatino Linotype" w:hAnsi="Palatino Linotype" w:cs="Arial"/>
          <w:b/>
        </w:rPr>
        <w:t xml:space="preserve"> </w:t>
      </w:r>
      <w:bookmarkStart w:id="2" w:name="_Hlk98498770"/>
      <w:r w:rsidR="00174BD9" w:rsidRPr="00174BD9">
        <w:rPr>
          <w:rFonts w:ascii="Palatino Linotype" w:hAnsi="Palatino Linotype" w:cs="Arial"/>
          <w:b/>
        </w:rPr>
        <w:t>00800/INFOEM/IP/RR/2022</w:t>
      </w:r>
      <w:bookmarkEnd w:id="2"/>
      <w:r w:rsidR="00174BD9" w:rsidRPr="00174BD9">
        <w:rPr>
          <w:rFonts w:ascii="Palatino Linotype" w:hAnsi="Palatino Linotype" w:cs="Arial"/>
          <w:b/>
        </w:rPr>
        <w:t xml:space="preserve"> y 00801/INFOEM/IP/RR/2022</w:t>
      </w:r>
      <w:r w:rsidR="00976339" w:rsidRPr="00141D9A">
        <w:rPr>
          <w:rFonts w:ascii="Palatino Linotype" w:hAnsi="Palatino Linotype" w:cs="Arial"/>
          <w:b/>
        </w:rPr>
        <w:t xml:space="preserve">, </w:t>
      </w:r>
      <w:r w:rsidR="001032D4" w:rsidRPr="00141D9A">
        <w:rPr>
          <w:rFonts w:ascii="Palatino Linotype" w:hAnsi="Palatino Linotype" w:cs="Arial"/>
        </w:rPr>
        <w:t>manifesta</w:t>
      </w:r>
      <w:r w:rsidR="00F13D95" w:rsidRPr="00141D9A">
        <w:rPr>
          <w:rFonts w:ascii="Palatino Linotype" w:hAnsi="Palatino Linotype" w:cs="Arial"/>
        </w:rPr>
        <w:t>ndo lo siguiente</w:t>
      </w:r>
      <w:r w:rsidR="008C0B40">
        <w:rPr>
          <w:rFonts w:ascii="Palatino Linotype" w:hAnsi="Palatino Linotype" w:cs="Arial"/>
        </w:rPr>
        <w:t>:</w:t>
      </w:r>
    </w:p>
    <w:p w14:paraId="0ACC8E59" w14:textId="77777777" w:rsidR="001032D4" w:rsidRPr="008C0B40" w:rsidRDefault="001032D4" w:rsidP="009E3A4B">
      <w:pPr>
        <w:pStyle w:val="Sinespaciado"/>
        <w:spacing w:line="360" w:lineRule="auto"/>
        <w:jc w:val="both"/>
        <w:rPr>
          <w:rFonts w:ascii="Palatino Linotype" w:hAnsi="Palatino Linotype" w:cs="Arial"/>
          <w:b/>
          <w:u w:val="single"/>
        </w:rPr>
      </w:pPr>
    </w:p>
    <w:p w14:paraId="647D9970" w14:textId="77777777" w:rsidR="009B2AC2" w:rsidRPr="005B1141" w:rsidRDefault="009B2AC2" w:rsidP="0076439D">
      <w:pPr>
        <w:numPr>
          <w:ilvl w:val="0"/>
          <w:numId w:val="3"/>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lastRenderedPageBreak/>
        <w:t>Acto Impugnado:</w:t>
      </w:r>
    </w:p>
    <w:p w14:paraId="417444DD" w14:textId="009F4C36" w:rsidR="009B2AC2" w:rsidRPr="005B1141" w:rsidRDefault="009B2AC2" w:rsidP="009B2AC2">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174BD9" w:rsidRPr="00174BD9">
        <w:rPr>
          <w:rFonts w:ascii="Palatino Linotype" w:hAnsi="Palatino Linotype" w:cs="Arial"/>
          <w:b/>
          <w:bCs/>
          <w:sz w:val="24"/>
          <w:szCs w:val="24"/>
          <w:lang w:eastAsia="es-MX"/>
        </w:rPr>
        <w:t>00800/INFOEM/IP/RR/2022</w:t>
      </w:r>
    </w:p>
    <w:p w14:paraId="2482B0B2" w14:textId="5CE39603" w:rsidR="009B2AC2" w:rsidRPr="005B1141" w:rsidRDefault="009B2AC2" w:rsidP="009B2AC2">
      <w:pPr>
        <w:spacing w:line="360" w:lineRule="auto"/>
        <w:ind w:left="851" w:right="851"/>
        <w:jc w:val="both"/>
        <w:rPr>
          <w:rFonts w:ascii="Palatino Linotype" w:hAnsi="Palatino Linotype" w:cs="Arial"/>
          <w:i/>
        </w:rPr>
      </w:pPr>
      <w:r w:rsidRPr="005B1141">
        <w:rPr>
          <w:rFonts w:ascii="Palatino Linotype" w:hAnsi="Palatino Linotype" w:cs="Arial"/>
          <w:i/>
        </w:rPr>
        <w:t>“</w:t>
      </w:r>
      <w:r w:rsidR="00174BD9" w:rsidRPr="00174BD9">
        <w:rPr>
          <w:rFonts w:ascii="Palatino Linotype" w:hAnsi="Palatino Linotype" w:cs="Arial"/>
          <w:i/>
        </w:rPr>
        <w:t>La respuesta entrega por el ayuntamiento</w:t>
      </w:r>
      <w:r w:rsidRPr="005B1141">
        <w:rPr>
          <w:rFonts w:ascii="Palatino Linotype" w:hAnsi="Palatino Linotype" w:cs="Arial"/>
          <w:i/>
        </w:rPr>
        <w:t>” [sic]</w:t>
      </w:r>
    </w:p>
    <w:p w14:paraId="44C17168" w14:textId="0F19DF16" w:rsidR="009B2AC2" w:rsidRPr="005B1141" w:rsidRDefault="009B2AC2" w:rsidP="009B2AC2">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174BD9" w:rsidRPr="00174BD9">
        <w:rPr>
          <w:rFonts w:ascii="Palatino Linotype" w:hAnsi="Palatino Linotype" w:cs="Arial"/>
          <w:b/>
          <w:bCs/>
          <w:sz w:val="24"/>
          <w:lang w:eastAsia="es-MX"/>
        </w:rPr>
        <w:t>00801/INFOEM/IP/RR/2022</w:t>
      </w:r>
    </w:p>
    <w:p w14:paraId="4C288D54" w14:textId="1AF6DD7E" w:rsidR="009B2AC2" w:rsidRDefault="009B2AC2" w:rsidP="005C2D58">
      <w:pPr>
        <w:spacing w:line="360" w:lineRule="auto"/>
        <w:ind w:left="851" w:right="851"/>
        <w:jc w:val="both"/>
        <w:rPr>
          <w:rFonts w:ascii="Palatino Linotype" w:hAnsi="Palatino Linotype" w:cs="Arial"/>
          <w:i/>
        </w:rPr>
      </w:pPr>
      <w:r w:rsidRPr="005B1141">
        <w:rPr>
          <w:rFonts w:ascii="Palatino Linotype" w:hAnsi="Palatino Linotype" w:cs="Arial"/>
          <w:i/>
        </w:rPr>
        <w:t>“</w:t>
      </w:r>
      <w:r w:rsidR="00174BD9" w:rsidRPr="00174BD9">
        <w:rPr>
          <w:rFonts w:ascii="Palatino Linotype" w:hAnsi="Palatino Linotype" w:cs="Arial"/>
          <w:i/>
        </w:rPr>
        <w:t>La respuesta del ayuntamiento no se ve clara</w:t>
      </w:r>
      <w:r w:rsidRPr="005B1141">
        <w:rPr>
          <w:rFonts w:ascii="Palatino Linotype" w:hAnsi="Palatino Linotype" w:cs="Arial"/>
          <w:i/>
        </w:rPr>
        <w:t>” [sic]</w:t>
      </w:r>
    </w:p>
    <w:p w14:paraId="4AC2B498" w14:textId="77777777" w:rsidR="005C2D58" w:rsidRPr="005B1141" w:rsidRDefault="005C2D58" w:rsidP="005C2D58">
      <w:pPr>
        <w:spacing w:line="360" w:lineRule="auto"/>
        <w:ind w:left="851" w:right="851"/>
        <w:jc w:val="both"/>
        <w:rPr>
          <w:rFonts w:ascii="Palatino Linotype" w:hAnsi="Palatino Linotype" w:cs="Arial"/>
          <w:i/>
        </w:rPr>
      </w:pPr>
    </w:p>
    <w:p w14:paraId="2A970655" w14:textId="77777777" w:rsidR="009B2AC2" w:rsidRPr="005B1141" w:rsidRDefault="009B2AC2" w:rsidP="0076439D">
      <w:pPr>
        <w:numPr>
          <w:ilvl w:val="0"/>
          <w:numId w:val="3"/>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7EDABFEB" w14:textId="32AEFB04" w:rsidR="009B2AC2" w:rsidRPr="005B1141" w:rsidRDefault="009B2AC2" w:rsidP="009B2AC2">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174BD9" w:rsidRPr="00174BD9">
        <w:rPr>
          <w:rFonts w:ascii="Palatino Linotype" w:hAnsi="Palatino Linotype" w:cs="Arial"/>
          <w:b/>
          <w:bCs/>
          <w:sz w:val="24"/>
          <w:szCs w:val="24"/>
          <w:lang w:eastAsia="es-MX"/>
        </w:rPr>
        <w:t>00800/INFOEM/IP/RR/2022</w:t>
      </w:r>
    </w:p>
    <w:p w14:paraId="2901A0CB" w14:textId="16A57460" w:rsidR="009B2AC2" w:rsidRDefault="009B2AC2" w:rsidP="009B2AC2">
      <w:pPr>
        <w:spacing w:line="240" w:lineRule="auto"/>
        <w:ind w:left="851" w:right="851"/>
        <w:jc w:val="both"/>
        <w:rPr>
          <w:rFonts w:ascii="Palatino Linotype" w:hAnsi="Palatino Linotype" w:cs="Arial"/>
          <w:i/>
        </w:rPr>
      </w:pPr>
      <w:r w:rsidRPr="005B1141">
        <w:rPr>
          <w:rFonts w:ascii="Palatino Linotype" w:hAnsi="Palatino Linotype" w:cs="Arial"/>
          <w:i/>
        </w:rPr>
        <w:t>“</w:t>
      </w:r>
      <w:r w:rsidR="00174BD9" w:rsidRPr="00174BD9">
        <w:rPr>
          <w:rFonts w:ascii="Palatino Linotype" w:hAnsi="Palatino Linotype" w:cs="Arial"/>
          <w:i/>
        </w:rPr>
        <w:t xml:space="preserve">no entregan la </w:t>
      </w:r>
      <w:proofErr w:type="spellStart"/>
      <w:r w:rsidR="00174BD9" w:rsidRPr="00174BD9">
        <w:rPr>
          <w:rFonts w:ascii="Palatino Linotype" w:hAnsi="Palatino Linotype" w:cs="Arial"/>
          <w:i/>
        </w:rPr>
        <w:t>informacion</w:t>
      </w:r>
      <w:proofErr w:type="spellEnd"/>
      <w:r w:rsidR="00174BD9" w:rsidRPr="00174BD9">
        <w:rPr>
          <w:rFonts w:ascii="Palatino Linotype" w:hAnsi="Palatino Linotype" w:cs="Arial"/>
          <w:i/>
        </w:rPr>
        <w:t xml:space="preserve"> solicitada ya </w:t>
      </w:r>
      <w:r w:rsidR="00174BD9" w:rsidRPr="00174BD9">
        <w:rPr>
          <w:rFonts w:ascii="Palatino Linotype" w:hAnsi="Palatino Linotype" w:cs="Arial"/>
          <w:b/>
          <w:bCs/>
          <w:i/>
        </w:rPr>
        <w:t>que solicité el comprobante de grado del titular del área de salud del municipio</w:t>
      </w:r>
      <w:r w:rsidR="00174BD9" w:rsidRPr="00174BD9">
        <w:rPr>
          <w:rFonts w:ascii="Palatino Linotype" w:hAnsi="Palatino Linotype" w:cs="Arial"/>
          <w:i/>
        </w:rPr>
        <w:t xml:space="preserve"> ya que el buscar su nombre en la página del gobierno federal de cédulas profesionales la persona que dice ostentar el grado de médico o licenciado en medicina no cuenta con dicho grado por lo cual no tiene la capacidad legal para ocupar dicho cargo, sumado a qué por los puestos señalados que desempeña puede estar frente al delito de suplantación de profesión. También la versión publica que entrega está señalando la ley de transparencia de Jalisco y el municipio es del estado de México, </w:t>
      </w:r>
      <w:r w:rsidR="00174BD9" w:rsidRPr="00174BD9">
        <w:rPr>
          <w:rFonts w:ascii="Palatino Linotype" w:hAnsi="Palatino Linotype" w:cs="Arial"/>
          <w:b/>
          <w:bCs/>
          <w:i/>
        </w:rPr>
        <w:t xml:space="preserve">tampoco entrega el acuerdo del comité donde aprobó la versión </w:t>
      </w:r>
      <w:proofErr w:type="spellStart"/>
      <w:r w:rsidR="00174BD9" w:rsidRPr="00174BD9">
        <w:rPr>
          <w:rFonts w:ascii="Palatino Linotype" w:hAnsi="Palatino Linotype" w:cs="Arial"/>
          <w:b/>
          <w:bCs/>
          <w:i/>
        </w:rPr>
        <w:t>publica</w:t>
      </w:r>
      <w:proofErr w:type="spellEnd"/>
      <w:r w:rsidR="00174BD9" w:rsidRPr="00174BD9">
        <w:rPr>
          <w:rFonts w:ascii="Palatino Linotype" w:hAnsi="Palatino Linotype" w:cs="Arial"/>
          <w:b/>
          <w:bCs/>
          <w:i/>
        </w:rPr>
        <w:t>.</w:t>
      </w:r>
      <w:r w:rsidR="00174BD9" w:rsidRPr="00174BD9">
        <w:rPr>
          <w:rFonts w:ascii="Palatino Linotype" w:hAnsi="Palatino Linotype" w:cs="Arial"/>
          <w:i/>
        </w:rPr>
        <w:t xml:space="preserve"> Por lo que pido sea entrega la información que solicité al inicio</w:t>
      </w:r>
      <w:r w:rsidRPr="005B1141">
        <w:rPr>
          <w:rFonts w:ascii="Palatino Linotype" w:hAnsi="Palatino Linotype" w:cs="Arial"/>
          <w:i/>
        </w:rPr>
        <w:t>” [sic]</w:t>
      </w:r>
    </w:p>
    <w:p w14:paraId="646E54B9" w14:textId="77777777" w:rsidR="001E4802" w:rsidRPr="005B1141" w:rsidRDefault="001E4802" w:rsidP="009B2AC2">
      <w:pPr>
        <w:spacing w:line="240" w:lineRule="auto"/>
        <w:ind w:left="851" w:right="851"/>
        <w:jc w:val="both"/>
        <w:rPr>
          <w:rFonts w:ascii="Palatino Linotype" w:hAnsi="Palatino Linotype" w:cs="Arial"/>
          <w:i/>
        </w:rPr>
      </w:pPr>
    </w:p>
    <w:p w14:paraId="3E82607E" w14:textId="4E89A43C" w:rsidR="009B2AC2" w:rsidRPr="005B1141" w:rsidRDefault="009B2AC2" w:rsidP="009B2AC2">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174BD9" w:rsidRPr="00174BD9">
        <w:rPr>
          <w:rFonts w:ascii="Palatino Linotype" w:hAnsi="Palatino Linotype" w:cs="Arial"/>
          <w:b/>
          <w:bCs/>
          <w:sz w:val="24"/>
          <w:lang w:eastAsia="es-MX"/>
        </w:rPr>
        <w:t>00801/INFOEM/IP/RR/2022</w:t>
      </w:r>
    </w:p>
    <w:p w14:paraId="2ABC85F6" w14:textId="4517BD83" w:rsidR="009B2AC2" w:rsidRDefault="009B2AC2" w:rsidP="009B2AC2">
      <w:pPr>
        <w:spacing w:line="240" w:lineRule="auto"/>
        <w:ind w:left="851" w:right="851"/>
        <w:jc w:val="both"/>
        <w:rPr>
          <w:rFonts w:ascii="Palatino Linotype" w:hAnsi="Palatino Linotype" w:cs="Arial"/>
          <w:i/>
        </w:rPr>
      </w:pPr>
      <w:r w:rsidRPr="005B1141">
        <w:rPr>
          <w:rFonts w:ascii="Palatino Linotype" w:hAnsi="Palatino Linotype" w:cs="Arial"/>
          <w:i/>
        </w:rPr>
        <w:t>“</w:t>
      </w:r>
      <w:r w:rsidR="00174BD9" w:rsidRPr="00174BD9">
        <w:rPr>
          <w:rFonts w:ascii="Palatino Linotype" w:hAnsi="Palatino Linotype" w:cs="Arial"/>
          <w:i/>
        </w:rPr>
        <w:t>La respuesta del ayuntamiento no se ve clara</w:t>
      </w:r>
      <w:r w:rsidRPr="005B1141">
        <w:rPr>
          <w:rFonts w:ascii="Palatino Linotype" w:hAnsi="Palatino Linotype" w:cs="Arial"/>
          <w:i/>
        </w:rPr>
        <w:t>” [sic]</w:t>
      </w:r>
    </w:p>
    <w:p w14:paraId="1D6BED16" w14:textId="77777777" w:rsidR="008C0B40" w:rsidRPr="00141D9A" w:rsidRDefault="008C0B40" w:rsidP="008C0B40">
      <w:pPr>
        <w:pStyle w:val="Sinespaciado"/>
        <w:ind w:left="567" w:right="567"/>
        <w:jc w:val="both"/>
        <w:rPr>
          <w:rFonts w:ascii="Palatino Linotype" w:hAnsi="Palatino Linotype"/>
          <w:i/>
          <w:lang w:eastAsia="es-MX"/>
        </w:rPr>
      </w:pPr>
    </w:p>
    <w:p w14:paraId="507319BE" w14:textId="77777777" w:rsidR="006E0976" w:rsidRPr="00141D9A" w:rsidRDefault="006E0976" w:rsidP="00647C29">
      <w:pPr>
        <w:pStyle w:val="Sinespaciado"/>
        <w:spacing w:line="360" w:lineRule="auto"/>
        <w:jc w:val="both"/>
        <w:rPr>
          <w:rFonts w:ascii="Palatino Linotype" w:hAnsi="Palatino Linotype"/>
          <w:b/>
        </w:rPr>
      </w:pPr>
    </w:p>
    <w:p w14:paraId="7D6C690C" w14:textId="77777777" w:rsidR="001E4802" w:rsidRDefault="001E4802" w:rsidP="00647C29">
      <w:pPr>
        <w:pStyle w:val="Sinespaciado"/>
        <w:spacing w:line="360" w:lineRule="auto"/>
        <w:jc w:val="both"/>
        <w:rPr>
          <w:rFonts w:ascii="Palatino Linotype" w:hAnsi="Palatino Linotype"/>
          <w:b/>
          <w:sz w:val="26"/>
          <w:szCs w:val="26"/>
        </w:rPr>
      </w:pPr>
    </w:p>
    <w:p w14:paraId="6AAF6311" w14:textId="77B532D7" w:rsidR="00647C29" w:rsidRPr="006E0976" w:rsidRDefault="006E076A"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CUARTO</w:t>
      </w:r>
      <w:r w:rsidR="00647C29" w:rsidRPr="006E0976">
        <w:rPr>
          <w:rFonts w:ascii="Palatino Linotype" w:hAnsi="Palatino Linotype"/>
          <w:b/>
          <w:sz w:val="26"/>
          <w:szCs w:val="26"/>
        </w:rPr>
        <w:t>. Del turno y admisión de los recursos de revisión.</w:t>
      </w:r>
    </w:p>
    <w:p w14:paraId="6578633B" w14:textId="1F114769" w:rsidR="00647C29"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En términos del numeral 185 fracción I de la Ley de Transparencia y Acceso a la Información Pública del Estado de México y Municipios, </w:t>
      </w:r>
      <w:r w:rsidR="0080410D">
        <w:rPr>
          <w:rFonts w:ascii="Palatino Linotype" w:hAnsi="Palatino Linotype"/>
        </w:rPr>
        <w:t xml:space="preserve">el </w:t>
      </w:r>
      <w:r w:rsidR="00935E26">
        <w:rPr>
          <w:rFonts w:ascii="Palatino Linotype" w:hAnsi="Palatino Linotype"/>
        </w:rPr>
        <w:t xml:space="preserve">recurso de revisión número </w:t>
      </w:r>
      <w:r w:rsidR="00721F05" w:rsidRPr="00721F05">
        <w:rPr>
          <w:rFonts w:ascii="Palatino Linotype" w:hAnsi="Palatino Linotype"/>
          <w:b/>
        </w:rPr>
        <w:t>00800/INFOEM/IP/RR/2022</w:t>
      </w:r>
      <w:r w:rsidR="00D50EB0" w:rsidRPr="00D50EB0">
        <w:rPr>
          <w:rFonts w:ascii="Palatino Linotype" w:hAnsi="Palatino Linotype"/>
          <w:b/>
        </w:rPr>
        <w:t xml:space="preserve">, </w:t>
      </w:r>
      <w:r w:rsidR="00935E26">
        <w:rPr>
          <w:rFonts w:ascii="Palatino Linotype" w:hAnsi="Palatino Linotype"/>
        </w:rPr>
        <w:t>fue</w:t>
      </w:r>
      <w:r w:rsidRPr="00141D9A">
        <w:rPr>
          <w:rFonts w:ascii="Palatino Linotype" w:hAnsi="Palatino Linotype"/>
        </w:rPr>
        <w:t xml:space="preserve"> turnado a</w:t>
      </w:r>
      <w:r w:rsidR="001B34D4">
        <w:rPr>
          <w:rFonts w:ascii="Palatino Linotype" w:hAnsi="Palatino Linotype"/>
        </w:rPr>
        <w:t>l</w:t>
      </w:r>
      <w:r w:rsidRPr="00141D9A">
        <w:rPr>
          <w:rFonts w:ascii="Palatino Linotype" w:hAnsi="Palatino Linotype"/>
        </w:rPr>
        <w:t xml:space="preserve"> </w:t>
      </w:r>
      <w:r w:rsidRPr="00141D9A">
        <w:rPr>
          <w:rFonts w:ascii="Palatino Linotype" w:hAnsi="Palatino Linotype"/>
          <w:b/>
        </w:rPr>
        <w:t>Comisionad</w:t>
      </w:r>
      <w:r w:rsidR="001B34D4">
        <w:rPr>
          <w:rFonts w:ascii="Palatino Linotype" w:hAnsi="Palatino Linotype"/>
          <w:b/>
        </w:rPr>
        <w:t>o</w:t>
      </w:r>
      <w:r w:rsidR="00721F05">
        <w:rPr>
          <w:rFonts w:ascii="Palatino Linotype" w:hAnsi="Palatino Linotype"/>
          <w:b/>
        </w:rPr>
        <w:t xml:space="preserve"> Presidente</w:t>
      </w:r>
      <w:r w:rsidRPr="00141D9A">
        <w:rPr>
          <w:rFonts w:ascii="Palatino Linotype" w:hAnsi="Palatino Linotype"/>
          <w:b/>
        </w:rPr>
        <w:t xml:space="preserve"> </w:t>
      </w:r>
      <w:r w:rsidR="001B34D4">
        <w:rPr>
          <w:rFonts w:ascii="Palatino Linotype" w:hAnsi="Palatino Linotype"/>
          <w:b/>
        </w:rPr>
        <w:t>José Martínez Vilchis</w:t>
      </w:r>
      <w:r w:rsidR="00441845">
        <w:rPr>
          <w:rFonts w:ascii="Palatino Linotype" w:hAnsi="Palatino Linotype"/>
        </w:rPr>
        <w:t>,</w:t>
      </w:r>
      <w:r w:rsidR="00310686" w:rsidRPr="00141D9A">
        <w:rPr>
          <w:rFonts w:ascii="Palatino Linotype" w:hAnsi="Palatino Linotype"/>
        </w:rPr>
        <w:t xml:space="preserve"> </w:t>
      </w:r>
      <w:r w:rsidR="00441845" w:rsidRPr="00441845">
        <w:rPr>
          <w:rFonts w:ascii="Palatino Linotype" w:hAnsi="Palatino Linotype"/>
        </w:rPr>
        <w:t>mientras que el recurso número</w:t>
      </w:r>
      <w:r w:rsidR="00310686" w:rsidRPr="00141D9A">
        <w:rPr>
          <w:rFonts w:ascii="Palatino Linotype" w:hAnsi="Palatino Linotype"/>
        </w:rPr>
        <w:t xml:space="preserve"> </w:t>
      </w:r>
      <w:r w:rsidR="00721F05" w:rsidRPr="00721F05">
        <w:rPr>
          <w:rFonts w:ascii="Palatino Linotype" w:hAnsi="Palatino Linotype"/>
          <w:b/>
        </w:rPr>
        <w:t>00801/INFOEM/IP/RR/2022</w:t>
      </w:r>
      <w:r w:rsidR="00310686">
        <w:rPr>
          <w:rFonts w:ascii="Palatino Linotype" w:hAnsi="Palatino Linotype"/>
          <w:b/>
        </w:rPr>
        <w:t>,</w:t>
      </w:r>
      <w:r w:rsidR="00310686" w:rsidRPr="00141D9A">
        <w:rPr>
          <w:rFonts w:ascii="Palatino Linotype" w:hAnsi="Palatino Linotype"/>
          <w:b/>
        </w:rPr>
        <w:t xml:space="preserve"> </w:t>
      </w:r>
      <w:r w:rsidR="00310686" w:rsidRPr="004E721D">
        <w:rPr>
          <w:rFonts w:ascii="Palatino Linotype" w:hAnsi="Palatino Linotype"/>
        </w:rPr>
        <w:t>le</w:t>
      </w:r>
      <w:r w:rsidR="00310686">
        <w:rPr>
          <w:rFonts w:ascii="Palatino Linotype" w:hAnsi="Palatino Linotype"/>
          <w:b/>
        </w:rPr>
        <w:t xml:space="preserve"> </w:t>
      </w:r>
      <w:r w:rsidR="00310686" w:rsidRPr="00141D9A">
        <w:rPr>
          <w:rFonts w:ascii="Palatino Linotype" w:hAnsi="Palatino Linotype"/>
        </w:rPr>
        <w:t>fue turnado</w:t>
      </w:r>
      <w:r w:rsidR="00310686" w:rsidRPr="004E721D">
        <w:rPr>
          <w:rFonts w:ascii="Palatino Linotype" w:hAnsi="Palatino Linotype"/>
        </w:rPr>
        <w:t xml:space="preserve"> </w:t>
      </w:r>
      <w:r w:rsidR="00310686" w:rsidRPr="00D50EB0">
        <w:rPr>
          <w:rFonts w:ascii="Palatino Linotype" w:hAnsi="Palatino Linotype"/>
        </w:rPr>
        <w:t xml:space="preserve">al </w:t>
      </w:r>
      <w:r w:rsidR="00310686" w:rsidRPr="00D50EB0">
        <w:rPr>
          <w:rFonts w:ascii="Palatino Linotype" w:hAnsi="Palatino Linotype"/>
          <w:b/>
        </w:rPr>
        <w:t>Comisionado</w:t>
      </w:r>
      <w:r w:rsidR="00310686" w:rsidRPr="00D50EB0">
        <w:rPr>
          <w:rFonts w:ascii="Palatino Linotype" w:hAnsi="Palatino Linotype"/>
        </w:rPr>
        <w:t xml:space="preserve"> </w:t>
      </w:r>
      <w:r w:rsidR="00310686" w:rsidRPr="004E721D">
        <w:rPr>
          <w:rFonts w:ascii="Palatino Linotype" w:hAnsi="Palatino Linotype"/>
          <w:b/>
        </w:rPr>
        <w:t>Luis Gustavo Parra Noriega</w:t>
      </w:r>
      <w:r w:rsidR="00D50EB0">
        <w:rPr>
          <w:rFonts w:ascii="Palatino Linotype" w:hAnsi="Palatino Linotype"/>
          <w:b/>
        </w:rPr>
        <w:t>,</w:t>
      </w:r>
      <w:r w:rsidR="00935E26">
        <w:rPr>
          <w:rFonts w:ascii="Palatino Linotype" w:hAnsi="Palatino Linotype"/>
        </w:rPr>
        <w:t xml:space="preserve"> </w:t>
      </w:r>
      <w:r w:rsidRPr="00141D9A">
        <w:rPr>
          <w:rFonts w:ascii="Palatino Linotype" w:hAnsi="Palatino Linotype"/>
        </w:rPr>
        <w:t>para su revisión y análisis sobre la admisión o desechamiento; por lo que en fecha</w:t>
      </w:r>
      <w:r w:rsidR="001B34D4">
        <w:rPr>
          <w:rFonts w:ascii="Palatino Linotype" w:hAnsi="Palatino Linotype"/>
        </w:rPr>
        <w:t>s</w:t>
      </w:r>
      <w:r w:rsidRPr="00141D9A">
        <w:rPr>
          <w:rFonts w:ascii="Palatino Linotype" w:hAnsi="Palatino Linotype"/>
        </w:rPr>
        <w:t xml:space="preserve"> </w:t>
      </w:r>
      <w:r w:rsidR="00721F05">
        <w:rPr>
          <w:rFonts w:ascii="Palatino Linotype" w:hAnsi="Palatino Linotype"/>
        </w:rPr>
        <w:t>dieciocho y veintiuno de febrero de dos mil veintidós</w:t>
      </w:r>
      <w:r w:rsidRPr="00141D9A">
        <w:rPr>
          <w:rFonts w:ascii="Palatino Linotype" w:hAnsi="Palatino Linotype"/>
        </w:rPr>
        <w:t xml:space="preserve">, </w:t>
      </w:r>
      <w:r w:rsidR="00C24C14" w:rsidRPr="00141D9A">
        <w:rPr>
          <w:rFonts w:ascii="Palatino Linotype" w:hAnsi="Palatino Linotype"/>
        </w:rPr>
        <w:t>todos los</w:t>
      </w:r>
      <w:r w:rsidRPr="00141D9A">
        <w:rPr>
          <w:rFonts w:ascii="Palatino Linotype" w:hAnsi="Palatino Linotype"/>
        </w:rPr>
        <w:t xml:space="preserve">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5683C964" w14:textId="77777777" w:rsidR="00AC24A8" w:rsidRPr="00141D9A" w:rsidRDefault="00AC24A8" w:rsidP="00647C29">
      <w:pPr>
        <w:pStyle w:val="Sinespaciado"/>
        <w:spacing w:line="360" w:lineRule="auto"/>
        <w:jc w:val="both"/>
        <w:rPr>
          <w:rFonts w:ascii="Palatino Linotype" w:hAnsi="Palatino Linotype"/>
        </w:rPr>
      </w:pPr>
    </w:p>
    <w:p w14:paraId="18D1DDF1" w14:textId="77777777"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150BD6" w:rsidRPr="006E0976">
        <w:rPr>
          <w:rFonts w:ascii="Palatino Linotype" w:hAnsi="Palatino Linotype"/>
          <w:b/>
          <w:sz w:val="26"/>
          <w:szCs w:val="26"/>
        </w:rPr>
        <w:t>TO</w:t>
      </w:r>
      <w:r w:rsidR="00647C29" w:rsidRPr="006E0976">
        <w:rPr>
          <w:rFonts w:ascii="Palatino Linotype" w:hAnsi="Palatino Linotype"/>
          <w:b/>
          <w:sz w:val="26"/>
          <w:szCs w:val="26"/>
        </w:rPr>
        <w:t>. De la acumulación de los recursos de revisión.</w:t>
      </w:r>
    </w:p>
    <w:p w14:paraId="0DAAAE98" w14:textId="4306F6CF" w:rsidR="00AC24A8" w:rsidRPr="001E4802" w:rsidRDefault="00935E26" w:rsidP="00647C29">
      <w:pPr>
        <w:pStyle w:val="Sinespaciado"/>
        <w:spacing w:line="360" w:lineRule="auto"/>
        <w:jc w:val="both"/>
        <w:rPr>
          <w:rFonts w:ascii="Palatino Linotype" w:hAnsi="Palatino Linotype"/>
        </w:rPr>
      </w:pPr>
      <w:r>
        <w:rPr>
          <w:rFonts w:ascii="Palatino Linotype" w:hAnsi="Palatino Linotype"/>
        </w:rPr>
        <w:t xml:space="preserve">En la </w:t>
      </w:r>
      <w:r w:rsidR="00721F05">
        <w:rPr>
          <w:rFonts w:ascii="Palatino Linotype" w:hAnsi="Palatino Linotype"/>
        </w:rPr>
        <w:t>Octava</w:t>
      </w:r>
      <w:r w:rsidR="00647C29" w:rsidRPr="00141D9A">
        <w:rPr>
          <w:rFonts w:ascii="Palatino Linotype" w:hAnsi="Palatino Linotype"/>
        </w:rPr>
        <w:t xml:space="preserve"> Sesión Ordinaria del Pleno de este Instituto de Transparencia, Acceso a la Información Pública y Protección de Datos Personales del Estado de México y Municipios, celebrada el </w:t>
      </w:r>
      <w:r w:rsidR="00721F05">
        <w:rPr>
          <w:rFonts w:ascii="Palatino Linotype" w:hAnsi="Palatino Linotype"/>
        </w:rPr>
        <w:t>tres de marzo</w:t>
      </w:r>
      <w:r w:rsidR="00150BD6" w:rsidRPr="00141D9A">
        <w:rPr>
          <w:rFonts w:ascii="Palatino Linotype" w:hAnsi="Palatino Linotype"/>
        </w:rPr>
        <w:t xml:space="preserve"> </w:t>
      </w:r>
      <w:r w:rsidR="00647C29" w:rsidRPr="00141D9A">
        <w:rPr>
          <w:rFonts w:ascii="Palatino Linotype" w:hAnsi="Palatino Linotype"/>
        </w:rPr>
        <w:t xml:space="preserve">del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w:t>
      </w:r>
      <w:r w:rsidR="003441EE">
        <w:rPr>
          <w:rFonts w:ascii="Palatino Linotype" w:hAnsi="Palatino Linotype"/>
        </w:rPr>
        <w:t>el</w:t>
      </w:r>
      <w:r w:rsidR="00647C29" w:rsidRPr="00141D9A">
        <w:rPr>
          <w:rFonts w:ascii="Palatino Linotype" w:hAnsi="Palatino Linotype"/>
        </w:rPr>
        <w:t xml:space="preserve"> </w:t>
      </w:r>
      <w:r w:rsidR="00647C29" w:rsidRPr="00141D9A">
        <w:rPr>
          <w:rFonts w:ascii="Palatino Linotype" w:hAnsi="Palatino Linotype"/>
          <w:b/>
        </w:rPr>
        <w:t>Comisionad</w:t>
      </w:r>
      <w:r w:rsidR="003441EE">
        <w:rPr>
          <w:rFonts w:ascii="Palatino Linotype" w:hAnsi="Palatino Linotype"/>
          <w:b/>
        </w:rPr>
        <w:t>o</w:t>
      </w:r>
      <w:r w:rsidR="00721F05">
        <w:rPr>
          <w:rFonts w:ascii="Palatino Linotype" w:hAnsi="Palatino Linotype"/>
          <w:b/>
        </w:rPr>
        <w:t xml:space="preserve"> Presidente</w:t>
      </w:r>
      <w:r w:rsidR="00647C29" w:rsidRPr="00141D9A">
        <w:rPr>
          <w:rFonts w:ascii="Palatino Linotype" w:hAnsi="Palatino Linotype"/>
          <w:b/>
        </w:rPr>
        <w:t xml:space="preserve"> </w:t>
      </w:r>
      <w:r w:rsidR="003441EE">
        <w:rPr>
          <w:rFonts w:ascii="Palatino Linotype" w:hAnsi="Palatino Linotype"/>
          <w:b/>
        </w:rPr>
        <w:t>José Martínez Vilchis</w:t>
      </w:r>
      <w:r w:rsidR="00647C29" w:rsidRPr="00141D9A">
        <w:rPr>
          <w:rFonts w:ascii="Palatino Linotype" w:hAnsi="Palatino Linotype"/>
        </w:rPr>
        <w:t xml:space="preserve">. </w:t>
      </w:r>
    </w:p>
    <w:p w14:paraId="67F8B2F1" w14:textId="77777777"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SEXT</w:t>
      </w:r>
      <w:r w:rsidR="00150BD6" w:rsidRPr="006E0976">
        <w:rPr>
          <w:rFonts w:ascii="Palatino Linotype" w:hAnsi="Palatino Linotype"/>
          <w:b/>
          <w:sz w:val="26"/>
          <w:szCs w:val="26"/>
        </w:rPr>
        <w:t>O</w:t>
      </w:r>
      <w:r w:rsidR="00647C29" w:rsidRPr="006E0976">
        <w:rPr>
          <w:rFonts w:ascii="Palatino Linotype" w:hAnsi="Palatino Linotype"/>
          <w:b/>
          <w:sz w:val="26"/>
          <w:szCs w:val="26"/>
        </w:rPr>
        <w:t>. De la etapa de instrucción.</w:t>
      </w:r>
    </w:p>
    <w:p w14:paraId="79F9F95A" w14:textId="2E86899B" w:rsidR="003E0794" w:rsidRPr="007E5F4C" w:rsidRDefault="00D928E0" w:rsidP="007E5F4C">
      <w:pPr>
        <w:spacing w:after="0" w:line="360" w:lineRule="auto"/>
        <w:jc w:val="both"/>
        <w:rPr>
          <w:rFonts w:ascii="Palatino Linotype" w:eastAsia="Calibri" w:hAnsi="Palatino Linotype" w:cs="Times New Roman"/>
          <w:sz w:val="24"/>
          <w:szCs w:val="24"/>
        </w:rPr>
      </w:pPr>
      <w:r>
        <w:rPr>
          <w:rFonts w:ascii="Palatino Linotype" w:hAnsi="Palatino Linotype"/>
        </w:rPr>
        <w:t xml:space="preserve">Así, una vez abierta la etapa de instrucción, en el sumario se observa que </w:t>
      </w:r>
      <w:r>
        <w:rPr>
          <w:rFonts w:ascii="Palatino Linotype" w:hAnsi="Palatino Linotype"/>
          <w:b/>
          <w:bCs/>
        </w:rPr>
        <w:t>el Sujeto Obligado</w:t>
      </w:r>
      <w:r>
        <w:rPr>
          <w:rFonts w:ascii="Palatino Linotype" w:hAnsi="Palatino Linotype"/>
        </w:rPr>
        <w:t xml:space="preserve"> en fecha </w:t>
      </w:r>
      <w:r w:rsidR="00721F05">
        <w:rPr>
          <w:rFonts w:ascii="Palatino Linotype" w:hAnsi="Palatino Linotype"/>
        </w:rPr>
        <w:t>primero de marzo de dos mil veintidós</w:t>
      </w:r>
      <w:r>
        <w:rPr>
          <w:rFonts w:ascii="Palatino Linotype" w:hAnsi="Palatino Linotype"/>
        </w:rPr>
        <w:t xml:space="preserve">, presentó su informe justificado, </w:t>
      </w:r>
      <w:r w:rsidR="007E5F4C" w:rsidRPr="007E5F4C">
        <w:rPr>
          <w:rFonts w:ascii="Palatino Linotype" w:eastAsia="Calibri" w:hAnsi="Palatino Linotype" w:cs="Arial"/>
          <w:sz w:val="24"/>
          <w:szCs w:val="24"/>
        </w:rPr>
        <w:t xml:space="preserve">mismo que fue puesto a la vista del Recurrente el día dieciocho de </w:t>
      </w:r>
      <w:r w:rsidR="007E5F4C">
        <w:rPr>
          <w:rFonts w:ascii="Palatino Linotype" w:eastAsia="Calibri" w:hAnsi="Palatino Linotype" w:cs="Arial"/>
          <w:sz w:val="24"/>
          <w:szCs w:val="24"/>
        </w:rPr>
        <w:t>marzo</w:t>
      </w:r>
      <w:r w:rsidR="007E5F4C" w:rsidRPr="007E5F4C">
        <w:rPr>
          <w:rFonts w:ascii="Palatino Linotype" w:eastAsia="Calibri" w:hAnsi="Palatino Linotype" w:cs="Arial"/>
          <w:sz w:val="24"/>
          <w:szCs w:val="24"/>
        </w:rPr>
        <w:t xml:space="preserve"> de dos mil veintidós, para que en un término de tres días </w:t>
      </w:r>
      <w:r w:rsidR="007E5F4C" w:rsidRPr="007E5F4C">
        <w:rPr>
          <w:rFonts w:ascii="Palatino Linotype" w:eastAsia="Calibri" w:hAnsi="Palatino Linotype" w:cs="Arial"/>
          <w:b/>
          <w:sz w:val="24"/>
          <w:szCs w:val="24"/>
        </w:rPr>
        <w:t>El Recurrente</w:t>
      </w:r>
      <w:r w:rsidR="007E5F4C" w:rsidRPr="007E5F4C">
        <w:rPr>
          <w:rFonts w:ascii="Palatino Linotype" w:eastAsia="Calibri" w:hAnsi="Palatino Linotype" w:cs="Arial"/>
          <w:sz w:val="24"/>
          <w:szCs w:val="24"/>
        </w:rPr>
        <w:t xml:space="preserve"> adujera manifestaciones; asimismo, </w:t>
      </w:r>
      <w:r w:rsidR="007E5F4C" w:rsidRPr="007E5F4C">
        <w:rPr>
          <w:rFonts w:ascii="Palatino Linotype" w:eastAsia="Calibri" w:hAnsi="Palatino Linotype" w:cs="Times New Roman"/>
          <w:sz w:val="24"/>
          <w:szCs w:val="24"/>
        </w:rPr>
        <w:t xml:space="preserve">se hace constar que </w:t>
      </w:r>
      <w:r w:rsidR="007E5F4C" w:rsidRPr="007E5F4C">
        <w:rPr>
          <w:rFonts w:ascii="Palatino Linotype" w:eastAsia="Calibri" w:hAnsi="Palatino Linotype" w:cs="Times New Roman"/>
          <w:b/>
          <w:sz w:val="24"/>
          <w:szCs w:val="24"/>
        </w:rPr>
        <w:t xml:space="preserve">El </w:t>
      </w:r>
      <w:r w:rsidR="007E5F4C" w:rsidRPr="007E5F4C">
        <w:rPr>
          <w:rFonts w:ascii="Palatino Linotype" w:eastAsia="Calibri" w:hAnsi="Palatino Linotype" w:cs="Times New Roman"/>
          <w:sz w:val="24"/>
          <w:szCs w:val="24"/>
        </w:rPr>
        <w:t>R</w:t>
      </w:r>
      <w:r w:rsidR="007E5F4C" w:rsidRPr="007E5F4C">
        <w:rPr>
          <w:rFonts w:ascii="Palatino Linotype" w:eastAsia="Calibri" w:hAnsi="Palatino Linotype" w:cs="Times New Roman"/>
          <w:b/>
          <w:sz w:val="24"/>
          <w:szCs w:val="24"/>
        </w:rPr>
        <w:t>ecurrente</w:t>
      </w:r>
      <w:r w:rsidR="007E5F4C" w:rsidRPr="007E5F4C">
        <w:rPr>
          <w:rFonts w:ascii="Palatino Linotype" w:eastAsia="Calibri" w:hAnsi="Palatino Linotype" w:cs="Times New Roman"/>
          <w:sz w:val="24"/>
          <w:szCs w:val="24"/>
        </w:rPr>
        <w:t xml:space="preserve"> fue omiso en presentar sus manifestaciones respecto al informe justificado remitido por el </w:t>
      </w:r>
      <w:r w:rsidR="007E5F4C" w:rsidRPr="007E5F4C">
        <w:rPr>
          <w:rFonts w:ascii="Palatino Linotype" w:eastAsia="Calibri" w:hAnsi="Palatino Linotype" w:cs="Times New Roman"/>
          <w:b/>
          <w:sz w:val="24"/>
          <w:szCs w:val="24"/>
        </w:rPr>
        <w:t>Sujeto Obligado</w:t>
      </w:r>
      <w:r w:rsidR="007E5F4C" w:rsidRPr="007E5F4C">
        <w:rPr>
          <w:rFonts w:ascii="Palatino Linotype" w:eastAsia="Calibri" w:hAnsi="Palatino Linotype" w:cs="Times New Roman"/>
          <w:sz w:val="24"/>
          <w:szCs w:val="24"/>
        </w:rPr>
        <w:t>; finalmente se advierte de las constancias que integran el presente expediente, que no existe prueba alguna que deba desahogarse.</w:t>
      </w:r>
    </w:p>
    <w:p w14:paraId="778D6B16" w14:textId="77777777" w:rsidR="00AC24A8" w:rsidRDefault="00AC24A8" w:rsidP="00647C29">
      <w:pPr>
        <w:pStyle w:val="Sinespaciado"/>
        <w:spacing w:line="360" w:lineRule="auto"/>
        <w:jc w:val="both"/>
        <w:rPr>
          <w:rFonts w:ascii="Palatino Linotype" w:hAnsi="Palatino Linotype"/>
          <w:b/>
          <w:sz w:val="26"/>
          <w:szCs w:val="26"/>
        </w:rPr>
      </w:pPr>
    </w:p>
    <w:p w14:paraId="075218FE" w14:textId="77777777"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SÉPTIM</w:t>
      </w:r>
      <w:r w:rsidR="00150BD6" w:rsidRPr="006E0976">
        <w:rPr>
          <w:rFonts w:ascii="Palatino Linotype" w:hAnsi="Palatino Linotype"/>
          <w:b/>
          <w:sz w:val="26"/>
          <w:szCs w:val="26"/>
        </w:rPr>
        <w:t>O</w:t>
      </w:r>
      <w:r w:rsidR="00647C29" w:rsidRPr="006E0976">
        <w:rPr>
          <w:rFonts w:ascii="Palatino Linotype" w:hAnsi="Palatino Linotype"/>
          <w:b/>
          <w:sz w:val="26"/>
          <w:szCs w:val="26"/>
        </w:rPr>
        <w:t>. Del cierre de instrucción.</w:t>
      </w:r>
    </w:p>
    <w:p w14:paraId="2D9DFBF6" w14:textId="0F098667" w:rsidR="0041374D" w:rsidRPr="007E5F4C" w:rsidRDefault="00647C29" w:rsidP="0041374D">
      <w:pPr>
        <w:pStyle w:val="Sinespaciado"/>
        <w:spacing w:line="360" w:lineRule="auto"/>
        <w:jc w:val="both"/>
        <w:rPr>
          <w:rFonts w:ascii="Palatino Linotype" w:hAnsi="Palatino Linotype"/>
        </w:rPr>
      </w:pPr>
      <w:r w:rsidRPr="00141D9A">
        <w:rPr>
          <w:rFonts w:ascii="Palatino Linotype" w:hAnsi="Palatino Linotype"/>
        </w:rPr>
        <w:t>Por lo anterior, en fec</w:t>
      </w:r>
      <w:r w:rsidR="00BC4502">
        <w:rPr>
          <w:rFonts w:ascii="Palatino Linotype" w:hAnsi="Palatino Linotype"/>
        </w:rPr>
        <w:t>ha</w:t>
      </w:r>
      <w:r w:rsidR="00D20617">
        <w:rPr>
          <w:rFonts w:ascii="Palatino Linotype" w:hAnsi="Palatino Linotype"/>
        </w:rPr>
        <w:t xml:space="preserve"> </w:t>
      </w:r>
      <w:r w:rsidR="007E5F4C">
        <w:rPr>
          <w:rFonts w:ascii="Palatino Linotype" w:hAnsi="Palatino Linotype"/>
        </w:rPr>
        <w:t>veinticinco de marzo de dos mil veintidós</w:t>
      </w:r>
      <w:r w:rsidR="003441EE">
        <w:rPr>
          <w:rFonts w:ascii="Palatino Linotype" w:hAnsi="Palatino Linotype"/>
        </w:rPr>
        <w:t>,</w:t>
      </w:r>
      <w:r w:rsidRPr="00141D9A">
        <w:rPr>
          <w:rFonts w:ascii="Palatino Linotype" w:hAnsi="Palatino Linotype"/>
        </w:rPr>
        <w:t xml:space="preserve"> mediante acuerdo de</w:t>
      </w:r>
      <w:r w:rsidR="003441EE">
        <w:rPr>
          <w:rFonts w:ascii="Palatino Linotype" w:hAnsi="Palatino Linotype"/>
        </w:rPr>
        <w:t>l</w:t>
      </w:r>
      <w:r w:rsidRPr="00141D9A">
        <w:rPr>
          <w:rFonts w:ascii="Palatino Linotype" w:hAnsi="Palatino Linotype"/>
        </w:rPr>
        <w:t xml:space="preserve"> </w:t>
      </w:r>
      <w:r w:rsidRPr="00141D9A">
        <w:rPr>
          <w:rFonts w:ascii="Palatino Linotype" w:hAnsi="Palatino Linotype"/>
          <w:b/>
        </w:rPr>
        <w:t>Comisionad</w:t>
      </w:r>
      <w:r w:rsidR="003441EE">
        <w:rPr>
          <w:rFonts w:ascii="Palatino Linotype" w:hAnsi="Palatino Linotype"/>
          <w:b/>
        </w:rPr>
        <w:t>o</w:t>
      </w:r>
      <w:r w:rsidRPr="00141D9A">
        <w:rPr>
          <w:rFonts w:ascii="Palatino Linotype" w:hAnsi="Palatino Linotype"/>
          <w:b/>
        </w:rPr>
        <w:t xml:space="preserve"> </w:t>
      </w:r>
      <w:r w:rsidR="003441EE">
        <w:rPr>
          <w:rFonts w:ascii="Palatino Linotype" w:hAnsi="Palatino Linotype"/>
          <w:b/>
        </w:rPr>
        <w:t>José Martínez Vilchis</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w:t>
      </w:r>
      <w:r w:rsidR="00064E76" w:rsidRPr="00141D9A">
        <w:rPr>
          <w:rFonts w:ascii="Palatino Linotype" w:hAnsi="Palatino Linotype"/>
        </w:rPr>
        <w:t>l Estado de México y Municipios, en los recursos de revisión citados.</w:t>
      </w:r>
    </w:p>
    <w:p w14:paraId="20D7DABF" w14:textId="77777777" w:rsidR="00AC24A8" w:rsidRPr="0041374D" w:rsidRDefault="00AC24A8" w:rsidP="0041374D">
      <w:pPr>
        <w:pStyle w:val="Sinespaciado"/>
        <w:spacing w:line="360" w:lineRule="auto"/>
        <w:jc w:val="both"/>
        <w:rPr>
          <w:rFonts w:ascii="Palatino Linotype" w:hAnsi="Palatino Linotype"/>
          <w:sz w:val="28"/>
        </w:rPr>
      </w:pPr>
    </w:p>
    <w:p w14:paraId="32FE0489" w14:textId="48535B27" w:rsidR="001E4802" w:rsidRDefault="00F06264" w:rsidP="001E4802">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40DCCB7F" w14:textId="77777777" w:rsidR="001E4802" w:rsidRPr="001E4802" w:rsidRDefault="001E4802" w:rsidP="001E4802">
      <w:pPr>
        <w:pStyle w:val="Sinespaciado"/>
        <w:spacing w:line="360" w:lineRule="auto"/>
        <w:jc w:val="center"/>
        <w:rPr>
          <w:rFonts w:ascii="Palatino Linotype" w:hAnsi="Palatino Linotype" w:cs="Arial"/>
          <w:b/>
          <w:sz w:val="28"/>
          <w:szCs w:val="28"/>
        </w:rPr>
      </w:pPr>
    </w:p>
    <w:p w14:paraId="3135DB83" w14:textId="77777777"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715D388D" w14:textId="77777777" w:rsidR="007E5F4C" w:rsidRPr="007E5F4C" w:rsidRDefault="007E5F4C" w:rsidP="007E5F4C">
      <w:pPr>
        <w:spacing w:after="0" w:line="360" w:lineRule="auto"/>
        <w:ind w:right="49"/>
        <w:jc w:val="both"/>
        <w:rPr>
          <w:rFonts w:ascii="Palatino Linotype" w:eastAsia="Calibri" w:hAnsi="Palatino Linotype" w:cs="Times New Roman"/>
          <w:b/>
          <w:color w:val="000000"/>
          <w:sz w:val="24"/>
          <w:szCs w:val="24"/>
        </w:rPr>
      </w:pPr>
      <w:r w:rsidRPr="007E5F4C">
        <w:rPr>
          <w:rFonts w:ascii="Palatino Linotype" w:eastAsia="Calibri" w:hAnsi="Palatino Linotype" w:cs="Times New Roman"/>
          <w:sz w:val="24"/>
          <w:szCs w:val="24"/>
          <w:lang w:val="es-ES"/>
        </w:rPr>
        <w:lastRenderedPageBreak/>
        <w:t xml:space="preserve">Este Instituto de Transparencia, Acceso a la Información Pública y Protección de Datos Personales del Estado de México, es competente para conocer y resolver el presente recurso de revisión interpuesto por </w:t>
      </w:r>
      <w:r w:rsidRPr="007E5F4C">
        <w:rPr>
          <w:rFonts w:ascii="Palatino Linotype" w:eastAsia="Calibri" w:hAnsi="Palatino Linotype" w:cs="Times New Roman"/>
          <w:b/>
          <w:sz w:val="24"/>
          <w:szCs w:val="24"/>
          <w:lang w:val="es-ES"/>
        </w:rPr>
        <w:t xml:space="preserve">la parte Recurrente </w:t>
      </w:r>
      <w:r w:rsidRPr="007E5F4C">
        <w:rPr>
          <w:rFonts w:ascii="Palatino Linotype" w:eastAsia="Calibri" w:hAnsi="Palatino Linotype" w:cs="Times New Roman"/>
          <w:sz w:val="24"/>
          <w:szCs w:val="24"/>
          <w:lang w:val="es-ES"/>
        </w:rPr>
        <w:t xml:space="preserve">conforme a lo dispuesto en los artículos 1, párrafos segundo y tercero, </w:t>
      </w:r>
      <w:r w:rsidRPr="007E5F4C">
        <w:rPr>
          <w:rFonts w:ascii="Palatino Linotype" w:eastAsia="Calibri" w:hAnsi="Palatino Linotype" w:cs="Times New Roman"/>
          <w:color w:val="000000"/>
          <w:sz w:val="24"/>
          <w:szCs w:val="24"/>
        </w:rPr>
        <w:t xml:space="preserve">6, apartado A, fracción IV de la </w:t>
      </w:r>
      <w:r w:rsidRPr="007E5F4C">
        <w:rPr>
          <w:rFonts w:ascii="Palatino Linotype" w:eastAsia="Calibri" w:hAnsi="Palatino Linotype" w:cs="Times New Roman"/>
          <w:b/>
          <w:color w:val="000000"/>
          <w:sz w:val="24"/>
          <w:szCs w:val="24"/>
        </w:rPr>
        <w:t>Constitución Política de los Estados Unidos Mexicanos</w:t>
      </w:r>
      <w:r w:rsidRPr="007E5F4C">
        <w:rPr>
          <w:rFonts w:ascii="Palatino Linotype" w:eastAsia="Calibri" w:hAnsi="Palatino Linotype" w:cs="Times New Roman"/>
          <w:color w:val="000000"/>
          <w:sz w:val="24"/>
          <w:szCs w:val="24"/>
        </w:rPr>
        <w:t xml:space="preserve">; 5, párrafos trigésimo, trigésimo primero y trigésimo segundo, fracciones IV y V, de la </w:t>
      </w:r>
      <w:r w:rsidRPr="007E5F4C">
        <w:rPr>
          <w:rFonts w:ascii="Palatino Linotype" w:eastAsia="Calibri" w:hAnsi="Palatino Linotype" w:cs="Times New Roman"/>
          <w:b/>
          <w:color w:val="000000"/>
          <w:sz w:val="24"/>
          <w:szCs w:val="24"/>
        </w:rPr>
        <w:t>Constitución Política del Estado Libre y Soberano de México</w:t>
      </w:r>
      <w:r w:rsidRPr="007E5F4C">
        <w:rPr>
          <w:rFonts w:ascii="Palatino Linotype" w:eastAsia="Calibri" w:hAnsi="Palatino Linotype" w:cs="Times New Roman"/>
          <w:color w:val="000000"/>
          <w:sz w:val="24"/>
          <w:szCs w:val="24"/>
        </w:rPr>
        <w:t xml:space="preserve">; artículos 1, 2 fracción II, 13, 29, 36 fracciones I y II, 176, 178, 179, 181 párrafo tercero y 185 de la </w:t>
      </w:r>
      <w:r w:rsidRPr="007E5F4C">
        <w:rPr>
          <w:rFonts w:ascii="Palatino Linotype" w:eastAsia="Calibri" w:hAnsi="Palatino Linotype" w:cs="Times New Roman"/>
          <w:b/>
          <w:color w:val="000000"/>
          <w:sz w:val="24"/>
          <w:szCs w:val="24"/>
        </w:rPr>
        <w:t>Ley de Transparencia y Acceso a la Información Pública del Estado de México y Municipios</w:t>
      </w:r>
      <w:r w:rsidRPr="007E5F4C">
        <w:rPr>
          <w:rFonts w:ascii="Palatino Linotype" w:eastAsia="Calibri" w:hAnsi="Palatino Linotype" w:cs="Times New Roman"/>
          <w:color w:val="000000"/>
          <w:sz w:val="24"/>
          <w:szCs w:val="24"/>
        </w:rPr>
        <w:t xml:space="preserve">; y 10, 7, 9 fracciones I y XXIV, y 11 del </w:t>
      </w:r>
      <w:r w:rsidRPr="007E5F4C">
        <w:rPr>
          <w:rFonts w:ascii="Palatino Linotype" w:eastAsia="Calibri" w:hAnsi="Palatino Linotype" w:cs="Times New Roman"/>
          <w:b/>
          <w:color w:val="000000"/>
          <w:sz w:val="24"/>
          <w:szCs w:val="24"/>
        </w:rPr>
        <w:t>Reglamento Interior del Instituto de Transparencia, Acceso a la Información Pública y Protección de Datos Personales del Estado de México y Municipios.</w:t>
      </w:r>
    </w:p>
    <w:p w14:paraId="68D6B45B" w14:textId="77777777" w:rsidR="003441EE" w:rsidRPr="003441EE" w:rsidRDefault="003441EE" w:rsidP="003441EE">
      <w:pPr>
        <w:spacing w:after="0" w:line="360" w:lineRule="auto"/>
        <w:jc w:val="both"/>
        <w:rPr>
          <w:rFonts w:ascii="Palatino Linotype" w:eastAsia="Calibri" w:hAnsi="Palatino Linotype" w:cs="Arial"/>
          <w:sz w:val="24"/>
          <w:szCs w:val="24"/>
        </w:rPr>
      </w:pPr>
    </w:p>
    <w:p w14:paraId="66D21184" w14:textId="77777777"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23F6ECB1" w14:textId="4D23CD58" w:rsidR="006534A4"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1898FC5" w14:textId="455D5A7F" w:rsidR="0003264C" w:rsidRDefault="0003264C" w:rsidP="006534A4">
      <w:pPr>
        <w:spacing w:after="0" w:line="360" w:lineRule="auto"/>
        <w:jc w:val="both"/>
        <w:rPr>
          <w:rFonts w:ascii="Palatino Linotype" w:eastAsia="Times New Roman" w:hAnsi="Palatino Linotype" w:cs="Times New Roman"/>
          <w:sz w:val="24"/>
          <w:szCs w:val="24"/>
          <w:lang w:eastAsia="es-ES"/>
        </w:rPr>
      </w:pPr>
    </w:p>
    <w:p w14:paraId="33FFA605" w14:textId="77777777" w:rsidR="001E4802" w:rsidRDefault="001E4802" w:rsidP="001E4802">
      <w:pPr>
        <w:spacing w:after="0" w:line="360" w:lineRule="auto"/>
        <w:jc w:val="both"/>
        <w:rPr>
          <w:rFonts w:ascii="Palatino Linotype" w:eastAsia="Times New Roman" w:hAnsi="Palatino Linotype" w:cs="Times New Roman"/>
          <w:b/>
          <w:sz w:val="26"/>
          <w:szCs w:val="26"/>
          <w:lang w:eastAsia="es-ES"/>
        </w:rPr>
      </w:pPr>
    </w:p>
    <w:p w14:paraId="5C92E68B" w14:textId="77777777" w:rsidR="001E4802" w:rsidRDefault="001E4802" w:rsidP="001E4802">
      <w:pPr>
        <w:spacing w:after="0" w:line="360" w:lineRule="auto"/>
        <w:jc w:val="both"/>
        <w:rPr>
          <w:rFonts w:ascii="Palatino Linotype" w:eastAsia="Times New Roman" w:hAnsi="Palatino Linotype" w:cs="Times New Roman"/>
          <w:b/>
          <w:sz w:val="26"/>
          <w:szCs w:val="26"/>
          <w:lang w:eastAsia="es-ES"/>
        </w:rPr>
      </w:pPr>
    </w:p>
    <w:p w14:paraId="3B409498" w14:textId="7190D6F2" w:rsidR="0003264C" w:rsidRPr="001E4802" w:rsidRDefault="0003264C" w:rsidP="001E4802">
      <w:pPr>
        <w:spacing w:after="0" w:line="360" w:lineRule="auto"/>
        <w:jc w:val="both"/>
        <w:rPr>
          <w:rFonts w:ascii="Palatino Linotype" w:eastAsia="Times New Roman" w:hAnsi="Palatino Linotype" w:cs="Times New Roman"/>
          <w:b/>
          <w:sz w:val="26"/>
          <w:szCs w:val="26"/>
          <w:lang w:eastAsia="es-ES"/>
        </w:rPr>
      </w:pPr>
      <w:r w:rsidRPr="001E4802">
        <w:rPr>
          <w:rFonts w:ascii="Palatino Linotype" w:eastAsia="Times New Roman" w:hAnsi="Palatino Linotype" w:cs="Times New Roman"/>
          <w:b/>
          <w:sz w:val="26"/>
          <w:szCs w:val="26"/>
          <w:lang w:eastAsia="es-ES"/>
        </w:rPr>
        <w:lastRenderedPageBreak/>
        <w:t>TERCERO. Cuestiones de previo y especial pronunciamiento.</w:t>
      </w:r>
    </w:p>
    <w:p w14:paraId="3791576C" w14:textId="77777777" w:rsidR="0003264C" w:rsidRPr="001E4802" w:rsidRDefault="0003264C" w:rsidP="001E4802">
      <w:pPr>
        <w:spacing w:after="0" w:line="360" w:lineRule="auto"/>
        <w:jc w:val="both"/>
        <w:rPr>
          <w:rFonts w:ascii="Palatino Linotype" w:hAnsi="Palatino Linotype"/>
          <w:sz w:val="24"/>
          <w:szCs w:val="24"/>
        </w:rPr>
      </w:pPr>
      <w:r w:rsidRPr="001E4802">
        <w:rPr>
          <w:rFonts w:ascii="Palatino Linotype" w:hAnsi="Palatino Linotype"/>
          <w:sz w:val="24"/>
          <w:szCs w:val="24"/>
        </w:rPr>
        <w:t xml:space="preserve">El Recurso de Revisión en estudio contiene los elementos normativos de validez exigidos en la Ley de Transparencia y </w:t>
      </w:r>
      <w:r w:rsidRPr="001E4802">
        <w:rPr>
          <w:rFonts w:ascii="Palatino Linotype" w:hAnsi="Palatino Linotype"/>
          <w:sz w:val="24"/>
          <w:szCs w:val="24"/>
          <w:lang w:val="es-ES_tradnl"/>
        </w:rPr>
        <w:t>Acceso a la Información Pública del Estado de México y Municipios</w:t>
      </w:r>
      <w:r w:rsidRPr="001E4802">
        <w:rPr>
          <w:rFonts w:ascii="Palatino Linotype" w:hAnsi="Palatino Linotype"/>
          <w:sz w:val="24"/>
          <w:szCs w:val="24"/>
        </w:rPr>
        <w:t>, establecidos en el artículo 180 que enuncia:</w:t>
      </w:r>
    </w:p>
    <w:p w14:paraId="5DD399A8" w14:textId="77777777" w:rsidR="0003264C" w:rsidRPr="00950302" w:rsidRDefault="0003264C" w:rsidP="0003264C">
      <w:pPr>
        <w:autoSpaceDE w:val="0"/>
        <w:autoSpaceDN w:val="0"/>
        <w:adjustRightInd w:val="0"/>
        <w:spacing w:before="240" w:line="360" w:lineRule="auto"/>
        <w:jc w:val="both"/>
        <w:rPr>
          <w:rFonts w:ascii="Palatino Linotype" w:hAnsi="Palatino Linotype"/>
          <w:sz w:val="10"/>
        </w:rPr>
      </w:pPr>
    </w:p>
    <w:p w14:paraId="19BAB08E" w14:textId="77777777" w:rsidR="0003264C" w:rsidRPr="00950302" w:rsidRDefault="0003264C" w:rsidP="0003264C">
      <w:pPr>
        <w:ind w:left="851" w:right="851"/>
        <w:jc w:val="both"/>
        <w:rPr>
          <w:rFonts w:ascii="Palatino Linotype" w:hAnsi="Palatino Linotype"/>
          <w:i/>
        </w:rPr>
      </w:pPr>
      <w:r w:rsidRPr="00950302">
        <w:rPr>
          <w:rFonts w:ascii="Palatino Linotype" w:hAnsi="Palatino Linotype"/>
          <w:b/>
          <w:i/>
        </w:rPr>
        <w:t xml:space="preserve">“Artículo 180. </w:t>
      </w:r>
      <w:r w:rsidRPr="00950302">
        <w:rPr>
          <w:rFonts w:ascii="Palatino Linotype" w:hAnsi="Palatino Linotype"/>
          <w:i/>
        </w:rPr>
        <w:t>El recurso de revisión contendrá:</w:t>
      </w:r>
    </w:p>
    <w:p w14:paraId="2A13E7FE" w14:textId="77777777" w:rsidR="0003264C" w:rsidRPr="00950302" w:rsidRDefault="0003264C" w:rsidP="0003264C">
      <w:pPr>
        <w:ind w:left="851" w:right="851"/>
        <w:jc w:val="both"/>
        <w:rPr>
          <w:rFonts w:ascii="Palatino Linotype" w:hAnsi="Palatino Linotype"/>
          <w:i/>
        </w:rPr>
      </w:pPr>
      <w:r w:rsidRPr="00950302">
        <w:rPr>
          <w:rFonts w:ascii="Palatino Linotype" w:hAnsi="Palatino Linotype"/>
          <w:i/>
        </w:rPr>
        <w:t>I. El sujeto obligado ante la cual se presentó la solicitud;</w:t>
      </w:r>
    </w:p>
    <w:p w14:paraId="58B7BBC9" w14:textId="77777777" w:rsidR="0003264C" w:rsidRPr="00950302" w:rsidRDefault="0003264C" w:rsidP="0003264C">
      <w:pPr>
        <w:ind w:left="851" w:right="851"/>
        <w:jc w:val="both"/>
        <w:rPr>
          <w:rFonts w:ascii="Palatino Linotype" w:hAnsi="Palatino Linotype"/>
          <w:i/>
        </w:rPr>
      </w:pPr>
      <w:r w:rsidRPr="00950302">
        <w:rPr>
          <w:rFonts w:ascii="Palatino Linotype" w:hAnsi="Palatino Linotype"/>
          <w:b/>
          <w:i/>
        </w:rPr>
        <w:t>II. El nombre del solicitante que recurre</w:t>
      </w:r>
      <w:r w:rsidRPr="00950302">
        <w:rPr>
          <w:rFonts w:ascii="Palatino Linotype" w:hAnsi="Palatino Linotype"/>
          <w:i/>
        </w:rPr>
        <w:t xml:space="preserve"> o de su representante y, en su caso, del tercero interesado, así como la dirección o medio que señale para recibir notificaciones;</w:t>
      </w:r>
    </w:p>
    <w:p w14:paraId="1BABF6EC" w14:textId="77777777" w:rsidR="0003264C" w:rsidRPr="00950302" w:rsidRDefault="0003264C" w:rsidP="0003264C">
      <w:pPr>
        <w:ind w:left="851" w:right="851"/>
        <w:jc w:val="both"/>
        <w:rPr>
          <w:rFonts w:ascii="Palatino Linotype" w:hAnsi="Palatino Linotype"/>
          <w:i/>
        </w:rPr>
      </w:pPr>
      <w:r w:rsidRPr="00950302">
        <w:rPr>
          <w:rFonts w:ascii="Palatino Linotype" w:hAnsi="Palatino Linotype"/>
          <w:i/>
        </w:rPr>
        <w:t>III. El número de folio de respuesta de la solicitud de acceso;</w:t>
      </w:r>
    </w:p>
    <w:p w14:paraId="2F2C7A9A" w14:textId="77777777" w:rsidR="0003264C" w:rsidRPr="00950302" w:rsidRDefault="0003264C" w:rsidP="0003264C">
      <w:pPr>
        <w:ind w:left="851" w:right="851"/>
        <w:jc w:val="both"/>
        <w:rPr>
          <w:rFonts w:ascii="Palatino Linotype" w:hAnsi="Palatino Linotype"/>
          <w:i/>
        </w:rPr>
      </w:pPr>
      <w:r w:rsidRPr="00950302">
        <w:rPr>
          <w:rFonts w:ascii="Palatino Linotype" w:hAnsi="Palatino Linotype"/>
          <w:i/>
        </w:rPr>
        <w:t>IV. La fecha en que fue notificada la respuesta al solicitante o tuvo conocimiento del acto reclamado, o de presentación de la solicitud, en caso de falta de respuesta;</w:t>
      </w:r>
    </w:p>
    <w:p w14:paraId="586828A1" w14:textId="77777777" w:rsidR="0003264C" w:rsidRPr="00950302" w:rsidRDefault="0003264C" w:rsidP="0003264C">
      <w:pPr>
        <w:ind w:left="851" w:right="851"/>
        <w:jc w:val="both"/>
        <w:rPr>
          <w:rFonts w:ascii="Palatino Linotype" w:hAnsi="Palatino Linotype"/>
          <w:i/>
        </w:rPr>
      </w:pPr>
      <w:r w:rsidRPr="00950302">
        <w:rPr>
          <w:rFonts w:ascii="Palatino Linotype" w:hAnsi="Palatino Linotype"/>
          <w:i/>
        </w:rPr>
        <w:t>V. El acto que se recurre;</w:t>
      </w:r>
    </w:p>
    <w:p w14:paraId="2EEB9BA8" w14:textId="77777777" w:rsidR="0003264C" w:rsidRPr="00950302" w:rsidRDefault="0003264C" w:rsidP="0003264C">
      <w:pPr>
        <w:ind w:left="851" w:right="851"/>
        <w:jc w:val="both"/>
        <w:rPr>
          <w:rFonts w:ascii="Palatino Linotype" w:hAnsi="Palatino Linotype"/>
          <w:i/>
        </w:rPr>
      </w:pPr>
      <w:r w:rsidRPr="00950302">
        <w:rPr>
          <w:rFonts w:ascii="Palatino Linotype" w:hAnsi="Palatino Linotype"/>
          <w:i/>
        </w:rPr>
        <w:t>VI. Las razones o motivos de inconformidad;</w:t>
      </w:r>
    </w:p>
    <w:p w14:paraId="1FBF367A" w14:textId="77777777" w:rsidR="0003264C" w:rsidRPr="00950302" w:rsidRDefault="0003264C" w:rsidP="0003264C">
      <w:pPr>
        <w:ind w:left="851" w:right="851"/>
        <w:jc w:val="both"/>
        <w:rPr>
          <w:rFonts w:ascii="Palatino Linotype" w:hAnsi="Palatino Linotype"/>
          <w:i/>
        </w:rPr>
      </w:pPr>
      <w:r w:rsidRPr="00950302">
        <w:rPr>
          <w:rFonts w:ascii="Palatino Linotype" w:hAnsi="Palatino Linotype"/>
          <w:i/>
        </w:rPr>
        <w:t>VII. La copia de la respuesta que se impugna y, en su caso, de la notificación correspondiente, en el caso de respuesta de la solicitud; y</w:t>
      </w:r>
    </w:p>
    <w:p w14:paraId="0599B3E0" w14:textId="77777777" w:rsidR="0003264C" w:rsidRPr="00950302" w:rsidRDefault="0003264C" w:rsidP="0003264C">
      <w:pPr>
        <w:ind w:left="851" w:right="851"/>
        <w:jc w:val="both"/>
        <w:rPr>
          <w:rFonts w:ascii="Palatino Linotype" w:hAnsi="Palatino Linotype"/>
          <w:i/>
        </w:rPr>
      </w:pPr>
      <w:r w:rsidRPr="00950302">
        <w:rPr>
          <w:rFonts w:ascii="Palatino Linotype" w:hAnsi="Palatino Linotype"/>
          <w:i/>
        </w:rPr>
        <w:t>VIII. Firma del recurrente, en su caso, cuando se presente por escrito, requisito sin el cual se dará trámite al recurso.</w:t>
      </w:r>
    </w:p>
    <w:p w14:paraId="74964BC6" w14:textId="77777777" w:rsidR="0003264C" w:rsidRPr="00950302" w:rsidRDefault="0003264C" w:rsidP="0003264C">
      <w:pPr>
        <w:ind w:left="851" w:right="851"/>
        <w:jc w:val="both"/>
        <w:rPr>
          <w:rFonts w:ascii="Palatino Linotype" w:hAnsi="Palatino Linotype"/>
          <w:i/>
        </w:rPr>
      </w:pPr>
    </w:p>
    <w:p w14:paraId="44E5DBFF" w14:textId="77777777" w:rsidR="0003264C" w:rsidRPr="00950302" w:rsidRDefault="0003264C" w:rsidP="0003264C">
      <w:pPr>
        <w:ind w:left="851" w:right="851"/>
        <w:jc w:val="both"/>
        <w:rPr>
          <w:rFonts w:ascii="Palatino Linotype" w:hAnsi="Palatino Linotype"/>
          <w:i/>
        </w:rPr>
      </w:pPr>
      <w:r w:rsidRPr="00950302">
        <w:rPr>
          <w:rFonts w:ascii="Palatino Linotype" w:hAnsi="Palatino Linotype"/>
          <w:i/>
        </w:rPr>
        <w:t>Adicionalmente, se podrán anexar las pruebas y demás elementos que considere procedentes someter a juicio del Instituto.</w:t>
      </w:r>
    </w:p>
    <w:p w14:paraId="4135A339" w14:textId="77777777" w:rsidR="0003264C" w:rsidRPr="00950302" w:rsidRDefault="0003264C" w:rsidP="0003264C">
      <w:pPr>
        <w:ind w:left="851" w:right="851"/>
        <w:jc w:val="both"/>
        <w:rPr>
          <w:rFonts w:ascii="Palatino Linotype" w:hAnsi="Palatino Linotype"/>
          <w:i/>
        </w:rPr>
      </w:pPr>
    </w:p>
    <w:p w14:paraId="41C39687" w14:textId="77777777" w:rsidR="0003264C" w:rsidRPr="00950302" w:rsidRDefault="0003264C" w:rsidP="0003264C">
      <w:pPr>
        <w:ind w:left="851" w:right="851"/>
        <w:jc w:val="both"/>
        <w:rPr>
          <w:rFonts w:ascii="Palatino Linotype" w:hAnsi="Palatino Linotype"/>
          <w:i/>
        </w:rPr>
      </w:pPr>
      <w:r w:rsidRPr="00950302">
        <w:rPr>
          <w:rFonts w:ascii="Palatino Linotype" w:hAnsi="Palatino Linotype"/>
          <w:i/>
        </w:rPr>
        <w:t>En ningún caso será necesario que el particular ratifique el recurso de revisión interpuesto.</w:t>
      </w:r>
    </w:p>
    <w:p w14:paraId="07728433" w14:textId="77777777" w:rsidR="0003264C" w:rsidRPr="00950302" w:rsidRDefault="0003264C" w:rsidP="0003264C">
      <w:pPr>
        <w:ind w:left="851" w:right="851"/>
        <w:jc w:val="both"/>
        <w:rPr>
          <w:rFonts w:ascii="Palatino Linotype" w:hAnsi="Palatino Linotype"/>
          <w:i/>
        </w:rPr>
      </w:pPr>
    </w:p>
    <w:p w14:paraId="4F46531F" w14:textId="77777777" w:rsidR="0003264C" w:rsidRPr="00950302" w:rsidRDefault="0003264C" w:rsidP="0003264C">
      <w:pPr>
        <w:ind w:left="851" w:right="851"/>
        <w:jc w:val="both"/>
        <w:rPr>
          <w:rFonts w:ascii="Palatino Linotype" w:hAnsi="Palatino Linotype"/>
          <w:i/>
        </w:rPr>
      </w:pPr>
      <w:r w:rsidRPr="00950302">
        <w:rPr>
          <w:rFonts w:ascii="Palatino Linotype" w:hAnsi="Palatino Linotype"/>
          <w:b/>
          <w:i/>
        </w:rPr>
        <w:lastRenderedPageBreak/>
        <w:t>En caso de que el recurso se interponga de manera electrónica no será indispensable que contengan los requisitos establecidos en las fracciones II</w:t>
      </w:r>
      <w:r w:rsidRPr="00950302">
        <w:rPr>
          <w:rFonts w:ascii="Palatino Linotype" w:hAnsi="Palatino Linotype"/>
          <w:i/>
        </w:rPr>
        <w:t>, IV, VII y VIII.”</w:t>
      </w:r>
    </w:p>
    <w:p w14:paraId="57EFA7BF" w14:textId="77777777" w:rsidR="0003264C" w:rsidRPr="00950302" w:rsidRDefault="0003264C" w:rsidP="0003264C">
      <w:pPr>
        <w:ind w:left="851" w:right="851"/>
        <w:jc w:val="right"/>
        <w:rPr>
          <w:rFonts w:ascii="Palatino Linotype" w:hAnsi="Palatino Linotype"/>
          <w:b/>
          <w:i/>
        </w:rPr>
      </w:pPr>
      <w:r w:rsidRPr="00950302">
        <w:rPr>
          <w:rFonts w:ascii="Palatino Linotype" w:hAnsi="Palatino Linotype"/>
          <w:b/>
          <w:i/>
        </w:rPr>
        <w:t>[Énfasis añadido]</w:t>
      </w:r>
    </w:p>
    <w:p w14:paraId="20034246" w14:textId="77777777" w:rsidR="0003264C" w:rsidRPr="00950302" w:rsidRDefault="0003264C" w:rsidP="0003264C">
      <w:pPr>
        <w:spacing w:line="276" w:lineRule="auto"/>
        <w:ind w:left="851"/>
        <w:jc w:val="right"/>
        <w:rPr>
          <w:rFonts w:ascii="Palatino Linotype" w:hAnsi="Palatino Linotype"/>
          <w:b/>
          <w:i/>
        </w:rPr>
      </w:pPr>
    </w:p>
    <w:p w14:paraId="381242E2" w14:textId="77777777" w:rsidR="0003264C" w:rsidRPr="001E4802" w:rsidRDefault="0003264C" w:rsidP="0003264C">
      <w:pPr>
        <w:spacing w:before="240" w:after="240" w:line="360" w:lineRule="auto"/>
        <w:jc w:val="both"/>
        <w:rPr>
          <w:rFonts w:ascii="Palatino Linotype" w:eastAsia="Calibri" w:hAnsi="Palatino Linotype"/>
          <w:sz w:val="24"/>
          <w:szCs w:val="24"/>
        </w:rPr>
      </w:pPr>
      <w:r w:rsidRPr="001E4802">
        <w:rPr>
          <w:rFonts w:ascii="Palatino Linotype" w:eastAsia="Calibri" w:hAnsi="Palatino Linotype" w:cs="Segoe UI"/>
          <w:sz w:val="24"/>
          <w:szCs w:val="24"/>
        </w:rPr>
        <w:t>Cabe señalar que el</w:t>
      </w:r>
      <w:r w:rsidRPr="001E4802">
        <w:rPr>
          <w:rFonts w:ascii="Palatino Linotype" w:eastAsia="Calibri" w:hAnsi="Palatino Linotype" w:cs="Segoe UI"/>
          <w:b/>
          <w:sz w:val="24"/>
          <w:szCs w:val="24"/>
        </w:rPr>
        <w:t xml:space="preserve"> Recurrente</w:t>
      </w:r>
      <w:r w:rsidRPr="001E4802">
        <w:rPr>
          <w:rFonts w:ascii="Palatino Linotype" w:eastAsia="Calibri" w:hAnsi="Palatino Linotype" w:cs="Segoe UI"/>
          <w:sz w:val="24"/>
          <w:szCs w:val="24"/>
        </w:rPr>
        <w:t xml:space="preserve"> no proporcionó un nombre para ser identificado</w:t>
      </w:r>
      <w:r w:rsidRPr="001E4802">
        <w:rPr>
          <w:rFonts w:ascii="Palatino Linotype" w:eastAsia="Yu Mincho" w:hAnsi="Palatino Linotype"/>
          <w:sz w:val="24"/>
          <w:szCs w:val="24"/>
        </w:rPr>
        <w:t>.</w:t>
      </w:r>
      <w:r w:rsidRPr="001E4802">
        <w:rPr>
          <w:rFonts w:ascii="Palatino Linotype" w:eastAsia="Yu Mincho" w:hAnsi="Palatino Linotype"/>
          <w:b/>
          <w:sz w:val="24"/>
          <w:szCs w:val="24"/>
        </w:rPr>
        <w:t xml:space="preserve"> </w:t>
      </w:r>
      <w:r w:rsidRPr="001E4802">
        <w:rPr>
          <w:rFonts w:ascii="Palatino Linotype" w:eastAsia="Calibri" w:hAnsi="Palatino Linotype"/>
          <w:sz w:val="24"/>
          <w:szCs w:val="24"/>
        </w:rPr>
        <w:t>No obstante lo anterior, no proporcionar un nombre,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F9CAE92" w14:textId="77777777" w:rsidR="0003264C" w:rsidRPr="00950302" w:rsidRDefault="0003264C" w:rsidP="0003264C">
      <w:pPr>
        <w:spacing w:before="240" w:after="240" w:line="360" w:lineRule="auto"/>
        <w:jc w:val="both"/>
        <w:rPr>
          <w:rFonts w:ascii="Palatino Linotype" w:eastAsia="Calibri" w:hAnsi="Palatino Linotype"/>
          <w:sz w:val="10"/>
        </w:rPr>
      </w:pPr>
    </w:p>
    <w:p w14:paraId="28E1E20B" w14:textId="77777777" w:rsidR="0003264C" w:rsidRPr="00950302" w:rsidRDefault="0003264C" w:rsidP="0003264C">
      <w:pPr>
        <w:spacing w:before="240" w:after="240"/>
        <w:ind w:left="851" w:right="900"/>
        <w:jc w:val="both"/>
        <w:rPr>
          <w:rFonts w:ascii="Palatino Linotype" w:eastAsia="Calibri" w:hAnsi="Palatino Linotype"/>
          <w:i/>
        </w:rPr>
      </w:pPr>
      <w:r w:rsidRPr="00950302">
        <w:rPr>
          <w:rFonts w:ascii="Palatino Linotype" w:eastAsia="Calibri" w:hAnsi="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7CA99303" w14:textId="77777777" w:rsidR="0003264C" w:rsidRPr="00950302" w:rsidRDefault="0003264C" w:rsidP="0003264C">
      <w:pPr>
        <w:spacing w:before="240" w:after="240"/>
        <w:ind w:left="851" w:right="900"/>
        <w:jc w:val="both"/>
        <w:rPr>
          <w:rFonts w:ascii="Palatino Linotype" w:eastAsia="Calibri" w:hAnsi="Palatino Linotype"/>
          <w:i/>
        </w:rPr>
      </w:pPr>
    </w:p>
    <w:p w14:paraId="1079E430" w14:textId="77777777" w:rsidR="0003264C" w:rsidRPr="001E4802" w:rsidRDefault="0003264C" w:rsidP="0003264C">
      <w:pPr>
        <w:spacing w:before="240" w:after="240" w:line="360" w:lineRule="auto"/>
        <w:jc w:val="both"/>
        <w:rPr>
          <w:rFonts w:ascii="Palatino Linotype" w:eastAsia="Calibri" w:hAnsi="Palatino Linotype"/>
          <w:sz w:val="24"/>
          <w:szCs w:val="24"/>
        </w:rPr>
      </w:pPr>
      <w:r w:rsidRPr="001E4802">
        <w:rPr>
          <w:rFonts w:ascii="Palatino Linotype" w:eastAsia="Calibri" w:hAnsi="Palatino Linotype"/>
          <w:sz w:val="24"/>
          <w:szCs w:val="24"/>
        </w:rPr>
        <w:t>Robusteciendo lo anterior se encuentra lo dispuesto en los artículos 6, Apartado A, fracciones III y IV de la Constitución Política de los Estados Unidos Mexicanos y 5 párrafos vigésimo, vigésimo primero</w:t>
      </w:r>
      <w:r w:rsidRPr="001E4802">
        <w:rPr>
          <w:rFonts w:ascii="Palatino Linotype" w:hAnsi="Palatino Linotype"/>
          <w:sz w:val="24"/>
          <w:szCs w:val="24"/>
        </w:rPr>
        <w:t xml:space="preserve"> y vigésimo segundo</w:t>
      </w:r>
      <w:r w:rsidRPr="001E4802">
        <w:rPr>
          <w:rFonts w:ascii="Palatino Linotype" w:eastAsia="Calibri" w:hAnsi="Palatino Linotype"/>
          <w:sz w:val="24"/>
          <w:szCs w:val="24"/>
        </w:rPr>
        <w:t>, de la Constitución Política del Estado Libre y Soberano de México, se establece lo siguiente:</w:t>
      </w:r>
    </w:p>
    <w:p w14:paraId="2F33AFEC" w14:textId="77777777" w:rsidR="0003264C" w:rsidRPr="00950302" w:rsidRDefault="0003264C" w:rsidP="0003264C">
      <w:pPr>
        <w:spacing w:before="120" w:after="120"/>
        <w:ind w:left="851" w:right="851"/>
        <w:jc w:val="center"/>
        <w:rPr>
          <w:rFonts w:ascii="Palatino Linotype" w:eastAsia="Calibri" w:hAnsi="Palatino Linotype"/>
          <w:b/>
          <w:i/>
        </w:rPr>
      </w:pPr>
      <w:r w:rsidRPr="00950302">
        <w:rPr>
          <w:rFonts w:ascii="Palatino Linotype" w:eastAsia="Calibri" w:hAnsi="Palatino Linotype"/>
          <w:b/>
          <w:i/>
        </w:rPr>
        <w:t>Constitución Política de los Estados Unidos Mexicanos</w:t>
      </w:r>
    </w:p>
    <w:p w14:paraId="6CF0CA32"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w:t>
      </w:r>
      <w:r w:rsidRPr="00950302">
        <w:rPr>
          <w:rFonts w:ascii="Palatino Linotype" w:eastAsia="Calibri" w:hAnsi="Palatino Linotype"/>
          <w:b/>
          <w:i/>
        </w:rPr>
        <w:t>Artículo 6</w:t>
      </w:r>
      <w:r w:rsidRPr="00950302">
        <w:rPr>
          <w:rFonts w:ascii="Palatino Linotype" w:eastAsia="Calibri"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950302">
        <w:rPr>
          <w:rFonts w:ascii="Palatino Linotype" w:eastAsia="Calibri" w:hAnsi="Palatino Linotype"/>
          <w:i/>
        </w:rPr>
        <w:lastRenderedPageBreak/>
        <w:t>de réplica será ejercido en los términos dispuestos por la ley. El derecho a la información será garantizado por el Estado.</w:t>
      </w:r>
    </w:p>
    <w:p w14:paraId="6C89DBB8"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w:t>
      </w:r>
    </w:p>
    <w:p w14:paraId="7FBF0FE9"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 xml:space="preserve">Para efectos de lo dispuesto en el presente artículo se observará lo siguiente: </w:t>
      </w:r>
    </w:p>
    <w:p w14:paraId="5FD25767"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A. Para el ejercicio del derecho de acceso a la información, la Federación, los Estados y el Distrito Federal, en el ámbito de sus respectivas competencias, se regirán por los siguientes principios y bases:</w:t>
      </w:r>
    </w:p>
    <w:p w14:paraId="236FEAB4"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w:t>
      </w:r>
    </w:p>
    <w:p w14:paraId="178BBE87"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 xml:space="preserve">III. Toda persona, sin necesidad de acreditar interés alguno o justificar su utilización, tendrá acceso gratuito a la información pública, a sus datos personales o a la rectificación de éstos. </w:t>
      </w:r>
    </w:p>
    <w:p w14:paraId="6719114A"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 xml:space="preserve">IV. Se establecerán mecanismos de acceso a la información y procedimientos de revisión expeditos que se sustanciarán ante los organismos autónomos especializados e imparciales que establece esta Constitución.” </w:t>
      </w:r>
    </w:p>
    <w:p w14:paraId="47B93254" w14:textId="77777777" w:rsidR="0003264C" w:rsidRPr="00950302" w:rsidRDefault="0003264C" w:rsidP="0003264C">
      <w:pPr>
        <w:spacing w:before="120" w:after="120"/>
        <w:ind w:left="851" w:right="851"/>
        <w:jc w:val="both"/>
        <w:rPr>
          <w:rFonts w:ascii="Palatino Linotype" w:eastAsia="Calibri" w:hAnsi="Palatino Linotype"/>
          <w:i/>
        </w:rPr>
      </w:pPr>
    </w:p>
    <w:p w14:paraId="26CC9051" w14:textId="77777777" w:rsidR="0003264C" w:rsidRPr="00950302" w:rsidRDefault="0003264C" w:rsidP="0003264C">
      <w:pPr>
        <w:spacing w:before="120" w:after="120"/>
        <w:ind w:left="851" w:right="851"/>
        <w:jc w:val="center"/>
        <w:rPr>
          <w:rFonts w:ascii="Palatino Linotype" w:eastAsia="Calibri" w:hAnsi="Palatino Linotype"/>
          <w:b/>
          <w:i/>
        </w:rPr>
      </w:pPr>
      <w:r w:rsidRPr="00950302">
        <w:rPr>
          <w:rFonts w:ascii="Palatino Linotype" w:eastAsia="Calibri" w:hAnsi="Palatino Linotype"/>
          <w:b/>
          <w:i/>
        </w:rPr>
        <w:t>Constitución Política del Estado Libre y Soberano de México</w:t>
      </w:r>
    </w:p>
    <w:p w14:paraId="10C93810"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w:t>
      </w:r>
      <w:r w:rsidRPr="00950302">
        <w:rPr>
          <w:rFonts w:ascii="Palatino Linotype" w:eastAsia="Calibri" w:hAnsi="Palatino Linotype"/>
          <w:b/>
          <w:i/>
        </w:rPr>
        <w:t>Artículo 5</w:t>
      </w:r>
      <w:r w:rsidRPr="00950302">
        <w:rPr>
          <w:rFonts w:ascii="Palatino Linotype" w:eastAsia="Calibri"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2787FFA"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w:t>
      </w:r>
    </w:p>
    <w:p w14:paraId="33D25C35"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Toda persona en el Estado de México, tiene derecho al libre acceso a la información plural y oportuna, así como a buscar recibir y difundir información e ideas de toda índole por cualquier medio de expresión.</w:t>
      </w:r>
    </w:p>
    <w:p w14:paraId="2828348C"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 xml:space="preserve"> (…)</w:t>
      </w:r>
    </w:p>
    <w:p w14:paraId="2974A9CA"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 xml:space="preserve">El derecho a la información será garantizado por el Estado. La ley establecerá las previsiones que permitan asegurar la protección, el respeto y la difusión de este derecho. </w:t>
      </w:r>
    </w:p>
    <w:p w14:paraId="7BA2766F"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2A6682D"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III. Toda persona, sin necesidad de acreditar interés alguno o justificar su utilización, tendrá acceso gratuito a la información pública, a sus datos personales o a la rectificación de éstos;</w:t>
      </w:r>
    </w:p>
    <w:p w14:paraId="64F756E5"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IV. Se establecerán mecanismos de acceso a la información y procedimientos de revisión expeditos que se sustanciarán ante el organismo autónomo especializado e imparcial que establece esta Constitución.</w:t>
      </w:r>
    </w:p>
    <w:p w14:paraId="7FCD7324"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w:t>
      </w:r>
    </w:p>
    <w:p w14:paraId="07C7381F"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00C0C379" w14:textId="77777777" w:rsidR="0003264C" w:rsidRPr="00950302" w:rsidRDefault="0003264C" w:rsidP="0003264C">
      <w:pPr>
        <w:spacing w:before="240" w:after="240"/>
        <w:ind w:left="851" w:right="900"/>
        <w:jc w:val="both"/>
        <w:rPr>
          <w:rFonts w:ascii="Palatino Linotype" w:eastAsia="Calibri" w:hAnsi="Palatino Linotype"/>
          <w:i/>
        </w:rPr>
      </w:pPr>
    </w:p>
    <w:p w14:paraId="7E17B3FF" w14:textId="77777777" w:rsidR="0003264C" w:rsidRPr="001E4802" w:rsidRDefault="0003264C" w:rsidP="0003264C">
      <w:pPr>
        <w:spacing w:before="240" w:after="240" w:line="360" w:lineRule="auto"/>
        <w:jc w:val="both"/>
        <w:rPr>
          <w:rFonts w:ascii="Palatino Linotype" w:eastAsia="Calibri" w:hAnsi="Palatino Linotype"/>
          <w:sz w:val="24"/>
          <w:szCs w:val="24"/>
        </w:rPr>
      </w:pPr>
      <w:r w:rsidRPr="001E4802">
        <w:rPr>
          <w:rFonts w:ascii="Palatino Linotype" w:eastAsia="Calibri" w:hAnsi="Palatino Linotype"/>
          <w:sz w:val="24"/>
          <w:szCs w:val="24"/>
        </w:rPr>
        <w:t>Por otra parte, del contenido del artículo 1 de la Constitución Política de los Estados Unidos Mexicanos, se destaca lo siguiente:</w:t>
      </w:r>
    </w:p>
    <w:p w14:paraId="6E6142EF"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w:t>
      </w:r>
      <w:r w:rsidRPr="00950302">
        <w:rPr>
          <w:rFonts w:ascii="Palatino Linotype" w:eastAsia="Calibri" w:hAnsi="Palatino Linotype"/>
          <w:b/>
          <w:i/>
        </w:rPr>
        <w:t>Artículo 1o</w:t>
      </w:r>
      <w:r w:rsidRPr="00950302">
        <w:rPr>
          <w:rFonts w:ascii="Palatino Linotype" w:eastAsia="Calibri" w:hAnsi="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451B599"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t>Las normas relativas a los derechos humanos se interpretarán de conformidad con esta Constitución y con los tratados internacionales de la materia favoreciendo en todo tiempo a las personas la protección más amplia.</w:t>
      </w:r>
    </w:p>
    <w:p w14:paraId="6DB08246" w14:textId="77777777" w:rsidR="0003264C" w:rsidRPr="00950302" w:rsidRDefault="0003264C" w:rsidP="0003264C">
      <w:pPr>
        <w:spacing w:before="120" w:after="120"/>
        <w:ind w:left="851" w:right="851"/>
        <w:jc w:val="both"/>
        <w:rPr>
          <w:rFonts w:ascii="Palatino Linotype" w:eastAsia="Calibri" w:hAnsi="Palatino Linotype"/>
          <w:i/>
        </w:rPr>
      </w:pPr>
      <w:r w:rsidRPr="00950302">
        <w:rPr>
          <w:rFonts w:ascii="Palatino Linotype" w:eastAsia="Calibri" w:hAnsi="Palatino Linotype"/>
          <w:i/>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782B383" w14:textId="77777777" w:rsidR="0003264C" w:rsidRPr="00950302" w:rsidRDefault="0003264C" w:rsidP="0003264C">
      <w:pPr>
        <w:spacing w:before="240" w:after="240"/>
        <w:ind w:left="851" w:right="900"/>
        <w:jc w:val="both"/>
        <w:rPr>
          <w:rFonts w:ascii="Palatino Linotype" w:eastAsia="Calibri" w:hAnsi="Palatino Linotype"/>
          <w:i/>
        </w:rPr>
      </w:pPr>
    </w:p>
    <w:p w14:paraId="5C2D7AA3" w14:textId="77777777" w:rsidR="0003264C" w:rsidRPr="001E4802" w:rsidRDefault="0003264C" w:rsidP="0003264C">
      <w:pPr>
        <w:spacing w:line="360" w:lineRule="auto"/>
        <w:jc w:val="both"/>
        <w:rPr>
          <w:rFonts w:ascii="Palatino Linotype" w:eastAsia="Calibri" w:hAnsi="Palatino Linotype"/>
          <w:sz w:val="24"/>
          <w:szCs w:val="24"/>
        </w:rPr>
      </w:pPr>
      <w:r w:rsidRPr="001E4802">
        <w:rPr>
          <w:rFonts w:ascii="Palatino Linotype" w:eastAsia="Calibri"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1E4802">
        <w:rPr>
          <w:rFonts w:ascii="Palatino Linotype" w:eastAsia="Calibri" w:hAnsi="Palatino Linotype"/>
          <w:b/>
          <w:sz w:val="24"/>
          <w:szCs w:val="24"/>
          <w:u w:val="single"/>
        </w:rPr>
        <w:t>incluso, la solicitud de acceso a la información pueda ser anónima o no contener un nombre que identifique al solicitante o que permita tener certeza sobre su identidad</w:t>
      </w:r>
      <w:r w:rsidRPr="001E4802">
        <w:rPr>
          <w:rFonts w:ascii="Palatino Linotype" w:eastAsia="Calibri" w:hAnsi="Palatino Linotype"/>
          <w:sz w:val="24"/>
          <w:szCs w:val="24"/>
        </w:rPr>
        <w:t>.</w:t>
      </w:r>
    </w:p>
    <w:p w14:paraId="57C69515" w14:textId="77777777" w:rsidR="0003264C" w:rsidRPr="00950302" w:rsidRDefault="0003264C" w:rsidP="0003264C">
      <w:pPr>
        <w:spacing w:line="360" w:lineRule="auto"/>
        <w:jc w:val="both"/>
        <w:rPr>
          <w:rFonts w:ascii="Palatino Linotype" w:eastAsia="Calibri" w:hAnsi="Palatino Linotype"/>
        </w:rPr>
      </w:pPr>
    </w:p>
    <w:p w14:paraId="7852269C" w14:textId="77777777" w:rsidR="0003264C" w:rsidRPr="001E4802" w:rsidRDefault="0003264C" w:rsidP="0003264C">
      <w:pPr>
        <w:autoSpaceDE w:val="0"/>
        <w:autoSpaceDN w:val="0"/>
        <w:adjustRightInd w:val="0"/>
        <w:spacing w:line="360" w:lineRule="auto"/>
        <w:jc w:val="both"/>
        <w:rPr>
          <w:rFonts w:ascii="Palatino Linotype" w:hAnsi="Palatino Linotype"/>
          <w:sz w:val="24"/>
          <w:szCs w:val="24"/>
        </w:rPr>
      </w:pPr>
      <w:r w:rsidRPr="001E4802">
        <w:rPr>
          <w:rFonts w:ascii="Palatino Linotype" w:eastAsia="Calibri" w:hAnsi="Palatino Linotype"/>
          <w:sz w:val="24"/>
          <w:szCs w:val="24"/>
        </w:rPr>
        <w:t>En conclusión, se cubrieron los requisitos de procedencia y procedibilidad y conforme a las constancias que obran en el expediente.</w:t>
      </w:r>
    </w:p>
    <w:p w14:paraId="06CAC321" w14:textId="77777777" w:rsidR="00F250EB" w:rsidRDefault="00F250EB" w:rsidP="006534A4">
      <w:pPr>
        <w:spacing w:after="0" w:line="360" w:lineRule="auto"/>
        <w:jc w:val="both"/>
        <w:rPr>
          <w:rFonts w:ascii="Palatino Linotype" w:eastAsia="Times New Roman" w:hAnsi="Palatino Linotype" w:cs="Times New Roman"/>
          <w:b/>
          <w:sz w:val="26"/>
          <w:szCs w:val="26"/>
          <w:lang w:eastAsia="es-ES"/>
        </w:rPr>
      </w:pPr>
    </w:p>
    <w:p w14:paraId="46015884" w14:textId="31CF092D" w:rsidR="006534A4" w:rsidRPr="006534A4" w:rsidRDefault="001E4802" w:rsidP="006534A4">
      <w:pPr>
        <w:spacing w:after="0" w:line="360" w:lineRule="auto"/>
        <w:jc w:val="both"/>
        <w:rPr>
          <w:rFonts w:ascii="Palatino Linotype" w:eastAsia="Times New Roman" w:hAnsi="Palatino Linotype" w:cs="Times New Roman"/>
          <w:b/>
          <w:sz w:val="26"/>
          <w:szCs w:val="26"/>
          <w:lang w:eastAsia="es-ES"/>
        </w:rPr>
      </w:pPr>
      <w:r>
        <w:rPr>
          <w:rFonts w:ascii="Palatino Linotype" w:eastAsia="Times New Roman" w:hAnsi="Palatino Linotype" w:cs="Times New Roman"/>
          <w:b/>
          <w:sz w:val="26"/>
          <w:szCs w:val="26"/>
          <w:lang w:eastAsia="es-ES"/>
        </w:rPr>
        <w:t>CUARTO</w:t>
      </w:r>
      <w:r w:rsidR="006534A4" w:rsidRPr="006534A4">
        <w:rPr>
          <w:rFonts w:ascii="Palatino Linotype" w:eastAsia="Times New Roman" w:hAnsi="Palatino Linotype" w:cs="Times New Roman"/>
          <w:b/>
          <w:sz w:val="26"/>
          <w:szCs w:val="26"/>
          <w:lang w:eastAsia="es-ES"/>
        </w:rPr>
        <w:t>.  De las causas de improcedencia.</w:t>
      </w:r>
    </w:p>
    <w:p w14:paraId="3CAD8CAE"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141D9A">
        <w:rPr>
          <w:rFonts w:ascii="Palatino Linotype" w:eastAsia="Times New Roman" w:hAnsi="Palatino Linotype" w:cs="Times New Roman"/>
          <w:sz w:val="24"/>
          <w:szCs w:val="24"/>
          <w:lang w:eastAsia="es-ES"/>
        </w:rPr>
        <w:lastRenderedPageBreak/>
        <w:t>de México y Municipios, en correlación con la seguridad jurídica que debe generar lo actuado ante este Organismo garante.</w:t>
      </w:r>
    </w:p>
    <w:p w14:paraId="68FAC90C"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77FFC964"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sidR="000B65B4">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dilucidar alguna causal que impida el estudio y resolución, cuando una vez admitido </w:t>
      </w:r>
      <w:r w:rsidRPr="00141D9A">
        <w:rPr>
          <w:rFonts w:ascii="Palatino Linotype" w:eastAsia="Times New Roman" w:hAnsi="Palatino Linotype" w:cs="Times New Roman"/>
          <w:sz w:val="24"/>
          <w:szCs w:val="24"/>
          <w:lang w:eastAsia="es-ES"/>
        </w:rPr>
        <w:lastRenderedPageBreak/>
        <w:t>el recurso de revisión se advierta una causa de improcedencia que permita sobreseerlo, sin estudiar el fondo del asunto.</w:t>
      </w:r>
    </w:p>
    <w:p w14:paraId="2ADE0115"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21DC50EE"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C198D2F"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1B4A0BEF" w14:textId="6D4D0476" w:rsidR="006534A4" w:rsidRPr="006534A4" w:rsidRDefault="001E4802" w:rsidP="006534A4">
      <w:pPr>
        <w:spacing w:after="0" w:line="360" w:lineRule="auto"/>
        <w:jc w:val="both"/>
        <w:rPr>
          <w:rFonts w:ascii="Palatino Linotype" w:eastAsia="Times New Roman" w:hAnsi="Palatino Linotype" w:cs="Times New Roman"/>
          <w:sz w:val="26"/>
          <w:szCs w:val="26"/>
          <w:lang w:eastAsia="es-ES"/>
        </w:rPr>
      </w:pPr>
      <w:r>
        <w:rPr>
          <w:rFonts w:ascii="Palatino Linotype" w:eastAsia="Times New Roman" w:hAnsi="Palatino Linotype" w:cs="Times New Roman"/>
          <w:b/>
          <w:sz w:val="26"/>
          <w:szCs w:val="26"/>
          <w:lang w:eastAsia="es-ES"/>
        </w:rPr>
        <w:t>QUINTO</w:t>
      </w:r>
      <w:r w:rsidR="006534A4" w:rsidRPr="006534A4">
        <w:rPr>
          <w:rFonts w:ascii="Palatino Linotype" w:eastAsia="Times New Roman" w:hAnsi="Palatino Linotype" w:cs="Times New Roman"/>
          <w:b/>
          <w:sz w:val="26"/>
          <w:szCs w:val="26"/>
          <w:lang w:eastAsia="es-ES"/>
        </w:rPr>
        <w:t>.</w:t>
      </w:r>
      <w:r w:rsidR="006534A4" w:rsidRPr="006534A4">
        <w:rPr>
          <w:rFonts w:ascii="Palatino Linotype" w:eastAsia="Times New Roman" w:hAnsi="Palatino Linotype" w:cs="Times New Roman"/>
          <w:sz w:val="26"/>
          <w:szCs w:val="26"/>
          <w:lang w:eastAsia="es-ES"/>
        </w:rPr>
        <w:t xml:space="preserve"> </w:t>
      </w:r>
      <w:r w:rsidR="006534A4" w:rsidRPr="006534A4">
        <w:rPr>
          <w:rFonts w:ascii="Palatino Linotype" w:eastAsia="Times New Roman" w:hAnsi="Palatino Linotype" w:cs="Times New Roman"/>
          <w:b/>
          <w:sz w:val="26"/>
          <w:szCs w:val="26"/>
          <w:lang w:eastAsia="es-ES"/>
        </w:rPr>
        <w:t>Estudio y resolución del asunto.</w:t>
      </w:r>
    </w:p>
    <w:p w14:paraId="02B88AB9" w14:textId="77777777" w:rsidR="006534A4" w:rsidRPr="00141D9A" w:rsidRDefault="00B92D1E" w:rsidP="006534A4">
      <w:pPr>
        <w:spacing w:after="0" w:line="360" w:lineRule="auto"/>
        <w:jc w:val="both"/>
        <w:rPr>
          <w:rFonts w:ascii="Palatino Linotype" w:eastAsia="Times New Roman" w:hAnsi="Palatino Linotype" w:cs="Times New Roman"/>
          <w:b/>
          <w:sz w:val="24"/>
          <w:szCs w:val="24"/>
          <w:lang w:eastAsia="es-ES"/>
        </w:rPr>
      </w:pPr>
      <w:r>
        <w:rPr>
          <w:rFonts w:ascii="Palatino Linotype" w:eastAsia="Times New Roman" w:hAnsi="Palatino Linotype" w:cs="Times New Roman"/>
          <w:sz w:val="24"/>
          <w:szCs w:val="24"/>
          <w:lang w:eastAsia="es-ES"/>
        </w:rPr>
        <w:t>El análisis y resolución de los</w:t>
      </w:r>
      <w:r w:rsidR="006534A4"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se funda en el contenido íntegro de</w:t>
      </w:r>
      <w:r>
        <w:rPr>
          <w:rFonts w:ascii="Palatino Linotype" w:eastAsia="Times New Roman" w:hAnsi="Palatino Linotype" w:cs="Times New Roman"/>
          <w:sz w:val="24"/>
          <w:szCs w:val="24"/>
          <w:lang w:eastAsia="es-ES"/>
        </w:rPr>
        <w:t xml:space="preserve"> las actuaciones que obran en los</w:t>
      </w:r>
      <w:r w:rsidR="006534A4" w:rsidRPr="00141D9A">
        <w:rPr>
          <w:rFonts w:ascii="Palatino Linotype" w:eastAsia="Times New Roman" w:hAnsi="Palatino Linotype" w:cs="Times New Roman"/>
          <w:sz w:val="24"/>
          <w:szCs w:val="24"/>
          <w:lang w:eastAsia="es-ES"/>
        </w:rPr>
        <w:t xml:space="preserve"> expediente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electrónico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CAE85D6"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4E517082" w14:textId="6E1289D0" w:rsidR="006534A4" w:rsidRPr="00141D9A" w:rsidRDefault="00B92D1E" w:rsidP="006534A4">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Con el propósito de resolver los</w:t>
      </w:r>
      <w:r w:rsidR="006534A4"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medio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de impugnació</w:t>
      </w:r>
      <w:r w:rsidR="00C364EF">
        <w:rPr>
          <w:rFonts w:ascii="Palatino Linotype" w:eastAsia="Times New Roman" w:hAnsi="Palatino Linotype" w:cs="Times New Roman"/>
          <w:sz w:val="24"/>
          <w:szCs w:val="24"/>
          <w:lang w:eastAsia="es-ES"/>
        </w:rPr>
        <w:t>n</w:t>
      </w:r>
      <w:r w:rsidR="004407E4">
        <w:rPr>
          <w:rFonts w:ascii="Palatino Linotype" w:eastAsia="Times New Roman" w:hAnsi="Palatino Linotype" w:cs="Times New Roman"/>
          <w:sz w:val="24"/>
          <w:szCs w:val="24"/>
          <w:lang w:eastAsia="es-ES"/>
        </w:rPr>
        <w:t xml:space="preserve">, es conveniente recordar que </w:t>
      </w:r>
      <w:r w:rsidR="00D16197">
        <w:rPr>
          <w:rFonts w:ascii="Palatino Linotype" w:eastAsia="Times New Roman" w:hAnsi="Palatino Linotype" w:cs="Times New Roman"/>
          <w:sz w:val="24"/>
          <w:szCs w:val="24"/>
          <w:lang w:eastAsia="es-ES"/>
        </w:rPr>
        <w:t>el</w:t>
      </w:r>
      <w:r w:rsidR="006534A4" w:rsidRPr="00141D9A">
        <w:rPr>
          <w:rFonts w:ascii="Palatino Linotype" w:eastAsia="Times New Roman" w:hAnsi="Palatino Linotype" w:cs="Times New Roman"/>
          <w:sz w:val="24"/>
          <w:szCs w:val="24"/>
          <w:lang w:eastAsia="es-ES"/>
        </w:rPr>
        <w:t xml:space="preserve"> </w:t>
      </w:r>
      <w:r w:rsidR="006534A4" w:rsidRPr="00B92D1E">
        <w:rPr>
          <w:rFonts w:ascii="Palatino Linotype" w:eastAsia="Times New Roman" w:hAnsi="Palatino Linotype" w:cs="Times New Roman"/>
          <w:b/>
          <w:sz w:val="24"/>
          <w:szCs w:val="24"/>
          <w:lang w:eastAsia="es-ES"/>
        </w:rPr>
        <w:t>Recurrente</w:t>
      </w:r>
      <w:r w:rsidR="006534A4" w:rsidRPr="00141D9A">
        <w:rPr>
          <w:rFonts w:ascii="Palatino Linotype" w:eastAsia="Times New Roman" w:hAnsi="Palatino Linotype" w:cs="Times New Roman"/>
          <w:sz w:val="24"/>
          <w:szCs w:val="24"/>
          <w:lang w:eastAsia="es-ES"/>
        </w:rPr>
        <w:t xml:space="preserve"> solicitó</w:t>
      </w:r>
      <w:r w:rsidR="00FA5027" w:rsidRPr="00FA5027">
        <w:t xml:space="preserve"> </w:t>
      </w:r>
      <w:r w:rsidR="00FA5027" w:rsidRPr="00FA5027">
        <w:rPr>
          <w:rFonts w:ascii="Palatino Linotype" w:eastAsia="Times New Roman" w:hAnsi="Palatino Linotype" w:cs="Times New Roman"/>
          <w:sz w:val="24"/>
          <w:szCs w:val="24"/>
          <w:lang w:eastAsia="es-ES"/>
        </w:rPr>
        <w:t xml:space="preserve">al </w:t>
      </w:r>
      <w:r w:rsidR="00FA5027" w:rsidRPr="00FA5027">
        <w:rPr>
          <w:rFonts w:ascii="Palatino Linotype" w:eastAsia="Times New Roman" w:hAnsi="Palatino Linotype" w:cs="Times New Roman"/>
          <w:b/>
          <w:sz w:val="24"/>
          <w:szCs w:val="24"/>
          <w:lang w:eastAsia="es-ES"/>
        </w:rPr>
        <w:t>Sujeto Obligado</w:t>
      </w:r>
      <w:r w:rsidR="00FA5027" w:rsidRPr="00FA5027">
        <w:rPr>
          <w:rFonts w:ascii="Palatino Linotype" w:eastAsia="Times New Roman" w:hAnsi="Palatino Linotype" w:cs="Times New Roman"/>
          <w:sz w:val="24"/>
          <w:szCs w:val="24"/>
          <w:lang w:eastAsia="es-ES"/>
        </w:rPr>
        <w:t xml:space="preserve"> que se le proporcionara</w:t>
      </w:r>
      <w:r w:rsidR="00FA5027" w:rsidRPr="00FA5027">
        <w:t xml:space="preserve"> </w:t>
      </w:r>
      <w:r w:rsidR="00FA5027" w:rsidRPr="00FA5027">
        <w:rPr>
          <w:rFonts w:ascii="Palatino Linotype" w:eastAsia="Times New Roman" w:hAnsi="Palatino Linotype" w:cs="Times New Roman"/>
          <w:sz w:val="24"/>
          <w:szCs w:val="24"/>
          <w:lang w:eastAsia="es-ES"/>
        </w:rPr>
        <w:t>en la solicitud de información con número de folio</w:t>
      </w:r>
      <w:r w:rsidR="00FA5027">
        <w:rPr>
          <w:rFonts w:ascii="Palatino Linotype" w:eastAsia="Times New Roman" w:hAnsi="Palatino Linotype" w:cs="Times New Roman"/>
          <w:sz w:val="24"/>
          <w:szCs w:val="24"/>
          <w:lang w:eastAsia="es-ES"/>
        </w:rPr>
        <w:t xml:space="preserve"> </w:t>
      </w:r>
      <w:r w:rsidR="00626732" w:rsidRPr="00626732">
        <w:rPr>
          <w:rFonts w:ascii="Palatino Linotype" w:eastAsia="Times New Roman" w:hAnsi="Palatino Linotype" w:cs="Times New Roman"/>
          <w:b/>
          <w:sz w:val="24"/>
          <w:szCs w:val="24"/>
          <w:lang w:eastAsia="es-ES"/>
        </w:rPr>
        <w:t>00018/APAXCO/IP/2022</w:t>
      </w:r>
      <w:bookmarkStart w:id="3" w:name="_Hlk85132969"/>
      <w:r w:rsidR="004A7A00">
        <w:rPr>
          <w:rFonts w:ascii="Palatino Linotype" w:eastAsia="Times New Roman" w:hAnsi="Palatino Linotype" w:cs="Times New Roman"/>
          <w:sz w:val="24"/>
          <w:szCs w:val="24"/>
          <w:lang w:eastAsia="es-ES"/>
        </w:rPr>
        <w:t>,</w:t>
      </w:r>
      <w:r w:rsidR="00626732">
        <w:rPr>
          <w:rFonts w:ascii="Palatino Linotype" w:eastAsia="Times New Roman" w:hAnsi="Palatino Linotype" w:cs="Times New Roman"/>
          <w:sz w:val="24"/>
          <w:szCs w:val="24"/>
          <w:lang w:eastAsia="es-ES"/>
        </w:rPr>
        <w:t xml:space="preserve"> del Director de </w:t>
      </w:r>
      <w:r w:rsidR="00626732">
        <w:rPr>
          <w:rFonts w:ascii="Palatino Linotype" w:eastAsia="Times New Roman" w:hAnsi="Palatino Linotype" w:cs="Times New Roman"/>
          <w:sz w:val="24"/>
          <w:szCs w:val="24"/>
          <w:lang w:eastAsia="es-ES"/>
        </w:rPr>
        <w:lastRenderedPageBreak/>
        <w:t>Salud del Municipio de Apaxco,</w:t>
      </w:r>
      <w:r w:rsidR="004A7A00">
        <w:rPr>
          <w:rFonts w:ascii="Palatino Linotype" w:eastAsia="Times New Roman" w:hAnsi="Palatino Linotype" w:cs="Times New Roman"/>
          <w:sz w:val="24"/>
          <w:szCs w:val="24"/>
          <w:lang w:eastAsia="es-ES"/>
        </w:rPr>
        <w:t xml:space="preserve"> </w:t>
      </w:r>
      <w:r w:rsidR="00E23789">
        <w:rPr>
          <w:rFonts w:ascii="Palatino Linotype" w:eastAsia="Times New Roman" w:hAnsi="Palatino Linotype" w:cs="Times New Roman"/>
          <w:sz w:val="24"/>
          <w:szCs w:val="24"/>
          <w:lang w:eastAsia="es-ES"/>
        </w:rPr>
        <w:t>el o los documentos en donde conste lo siguiente</w:t>
      </w:r>
      <w:r w:rsidR="00470E89">
        <w:rPr>
          <w:rFonts w:ascii="Palatino Linotype" w:eastAsia="Times New Roman" w:hAnsi="Palatino Linotype" w:cs="Times New Roman"/>
          <w:sz w:val="24"/>
          <w:szCs w:val="24"/>
          <w:lang w:eastAsia="es-ES"/>
        </w:rPr>
        <w:t xml:space="preserve"> </w:t>
      </w:r>
      <w:r w:rsidR="006534A4" w:rsidRPr="00141D9A">
        <w:rPr>
          <w:rFonts w:ascii="Palatino Linotype" w:eastAsia="Times New Roman" w:hAnsi="Palatino Linotype" w:cs="Times New Roman"/>
          <w:sz w:val="24"/>
          <w:szCs w:val="24"/>
          <w:lang w:eastAsia="es-ES"/>
        </w:rPr>
        <w:t>lo siguiente:</w:t>
      </w:r>
    </w:p>
    <w:p w14:paraId="25560F42"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71941D42" w14:textId="2633BD2A" w:rsidR="00D16197" w:rsidRPr="007D3175" w:rsidRDefault="00626732" w:rsidP="0076439D">
      <w:pPr>
        <w:pStyle w:val="Prrafodelista"/>
        <w:numPr>
          <w:ilvl w:val="0"/>
          <w:numId w:val="1"/>
        </w:numPr>
        <w:spacing w:after="240"/>
        <w:ind w:left="714" w:hanging="357"/>
        <w:jc w:val="both"/>
        <w:rPr>
          <w:rFonts w:ascii="Palatino Linotype" w:hAnsi="Palatino Linotype"/>
          <w:i/>
        </w:rPr>
      </w:pPr>
      <w:bookmarkStart w:id="4" w:name="_Hlk98511078"/>
      <w:r>
        <w:rPr>
          <w:rFonts w:ascii="Palatino Linotype" w:hAnsi="Palatino Linotype"/>
          <w:i/>
        </w:rPr>
        <w:t>Nombre completo.</w:t>
      </w:r>
    </w:p>
    <w:p w14:paraId="5A33555A" w14:textId="29ECBD9D" w:rsidR="00D16197" w:rsidRPr="007D3175" w:rsidRDefault="00626732" w:rsidP="0076439D">
      <w:pPr>
        <w:pStyle w:val="Prrafodelista"/>
        <w:numPr>
          <w:ilvl w:val="0"/>
          <w:numId w:val="1"/>
        </w:numPr>
        <w:spacing w:after="240"/>
        <w:ind w:left="714" w:hanging="357"/>
        <w:jc w:val="both"/>
        <w:rPr>
          <w:rFonts w:ascii="Palatino Linotype" w:hAnsi="Palatino Linotype"/>
          <w:i/>
        </w:rPr>
      </w:pPr>
      <w:r>
        <w:rPr>
          <w:rFonts w:ascii="Palatino Linotype" w:hAnsi="Palatino Linotype"/>
          <w:i/>
          <w:lang w:val="es-MX"/>
        </w:rPr>
        <w:t>Currículum vitae.</w:t>
      </w:r>
    </w:p>
    <w:p w14:paraId="78FCA147" w14:textId="61EF1411" w:rsidR="004A7A00" w:rsidRDefault="00626732" w:rsidP="0076439D">
      <w:pPr>
        <w:pStyle w:val="Prrafodelista"/>
        <w:numPr>
          <w:ilvl w:val="0"/>
          <w:numId w:val="1"/>
        </w:numPr>
        <w:spacing w:after="240"/>
        <w:ind w:left="714" w:hanging="357"/>
        <w:jc w:val="both"/>
        <w:rPr>
          <w:rFonts w:ascii="Palatino Linotype" w:hAnsi="Palatino Linotype"/>
          <w:i/>
        </w:rPr>
      </w:pPr>
      <w:r>
        <w:rPr>
          <w:rFonts w:ascii="Palatino Linotype" w:hAnsi="Palatino Linotype"/>
          <w:i/>
        </w:rPr>
        <w:t>Comprobante de grado obtenido</w:t>
      </w:r>
      <w:r w:rsidR="004A7A00" w:rsidRPr="004B449F">
        <w:rPr>
          <w:rFonts w:ascii="Palatino Linotype" w:hAnsi="Palatino Linotype"/>
          <w:i/>
        </w:rPr>
        <w:t>.</w:t>
      </w:r>
    </w:p>
    <w:p w14:paraId="2BE1BCE6" w14:textId="3C15A3E1" w:rsidR="00626732" w:rsidRDefault="00626732" w:rsidP="0076439D">
      <w:pPr>
        <w:pStyle w:val="Prrafodelista"/>
        <w:numPr>
          <w:ilvl w:val="0"/>
          <w:numId w:val="1"/>
        </w:numPr>
        <w:spacing w:after="240"/>
        <w:ind w:left="714" w:hanging="357"/>
        <w:jc w:val="both"/>
        <w:rPr>
          <w:rFonts w:ascii="Palatino Linotype" w:hAnsi="Palatino Linotype"/>
          <w:i/>
        </w:rPr>
      </w:pPr>
      <w:r>
        <w:rPr>
          <w:rFonts w:ascii="Palatino Linotype" w:hAnsi="Palatino Linotype"/>
          <w:i/>
        </w:rPr>
        <w:t>Cédula Profesional.</w:t>
      </w:r>
    </w:p>
    <w:p w14:paraId="253CCF2C" w14:textId="2E2CDB01" w:rsidR="00626732" w:rsidRPr="004B449F" w:rsidRDefault="00626732" w:rsidP="004671B7">
      <w:pPr>
        <w:pStyle w:val="Prrafodelista"/>
        <w:numPr>
          <w:ilvl w:val="0"/>
          <w:numId w:val="1"/>
        </w:numPr>
        <w:spacing w:after="240" w:line="360" w:lineRule="auto"/>
        <w:ind w:left="714" w:hanging="357"/>
        <w:jc w:val="both"/>
        <w:rPr>
          <w:rFonts w:ascii="Palatino Linotype" w:hAnsi="Palatino Linotype"/>
          <w:i/>
        </w:rPr>
      </w:pPr>
      <w:r>
        <w:rPr>
          <w:rFonts w:ascii="Palatino Linotype" w:hAnsi="Palatino Linotype"/>
          <w:i/>
        </w:rPr>
        <w:t>Nombramiento.</w:t>
      </w:r>
    </w:p>
    <w:bookmarkEnd w:id="3"/>
    <w:bookmarkEnd w:id="4"/>
    <w:p w14:paraId="7FAD92A1" w14:textId="6E650759" w:rsidR="003721D0" w:rsidRDefault="004671B7" w:rsidP="004671B7">
      <w:pPr>
        <w:spacing w:after="240" w:line="360" w:lineRule="auto"/>
        <w:jc w:val="both"/>
        <w:rPr>
          <w:rFonts w:ascii="Palatino Linotype" w:eastAsia="Times New Roman" w:hAnsi="Palatino Linotype" w:cs="Times New Roman"/>
          <w:bCs/>
          <w:sz w:val="24"/>
          <w:szCs w:val="24"/>
          <w:lang w:eastAsia="es-ES"/>
        </w:rPr>
      </w:pPr>
      <w:r w:rsidRPr="004671B7">
        <w:rPr>
          <w:rFonts w:ascii="Palatino Linotype" w:eastAsia="Times New Roman" w:hAnsi="Palatino Linotype" w:cs="Times New Roman"/>
          <w:bCs/>
          <w:sz w:val="24"/>
          <w:szCs w:val="24"/>
          <w:lang w:eastAsia="es-ES"/>
        </w:rPr>
        <w:t xml:space="preserve">Respecto de la solicitud de información con número de folio </w:t>
      </w:r>
      <w:r w:rsidR="00626732" w:rsidRPr="00626732">
        <w:rPr>
          <w:rFonts w:ascii="Palatino Linotype" w:eastAsia="Times New Roman" w:hAnsi="Palatino Linotype" w:cs="Times New Roman"/>
          <w:b/>
          <w:sz w:val="24"/>
          <w:szCs w:val="24"/>
          <w:lang w:eastAsia="es-ES"/>
        </w:rPr>
        <w:t>00020/APAXCO/IP/2022</w:t>
      </w:r>
      <w:r>
        <w:rPr>
          <w:rFonts w:ascii="Palatino Linotype" w:eastAsia="Times New Roman" w:hAnsi="Palatino Linotype" w:cs="Times New Roman"/>
          <w:b/>
          <w:sz w:val="24"/>
          <w:szCs w:val="24"/>
          <w:lang w:eastAsia="es-ES"/>
        </w:rPr>
        <w:t xml:space="preserve">, el Recurrente </w:t>
      </w:r>
      <w:r w:rsidRPr="004671B7">
        <w:rPr>
          <w:rFonts w:ascii="Palatino Linotype" w:eastAsia="Times New Roman" w:hAnsi="Palatino Linotype" w:cs="Times New Roman"/>
          <w:bCs/>
          <w:sz w:val="24"/>
          <w:szCs w:val="24"/>
          <w:lang w:eastAsia="es-ES"/>
        </w:rPr>
        <w:t>solicitó se le proporcionara</w:t>
      </w:r>
      <w:r>
        <w:rPr>
          <w:rFonts w:ascii="Palatino Linotype" w:eastAsia="Times New Roman" w:hAnsi="Palatino Linotype" w:cs="Times New Roman"/>
          <w:b/>
          <w:sz w:val="24"/>
          <w:szCs w:val="24"/>
          <w:lang w:eastAsia="es-ES"/>
        </w:rPr>
        <w:t xml:space="preserve"> </w:t>
      </w:r>
      <w:r w:rsidRPr="004671B7">
        <w:rPr>
          <w:rFonts w:ascii="Palatino Linotype" w:eastAsia="Times New Roman" w:hAnsi="Palatino Linotype" w:cs="Times New Roman"/>
          <w:bCs/>
          <w:sz w:val="24"/>
          <w:szCs w:val="24"/>
          <w:lang w:eastAsia="es-ES"/>
        </w:rPr>
        <w:t xml:space="preserve">los certificados de competencia laboral de las áreas administrativas siguientes: </w:t>
      </w:r>
    </w:p>
    <w:p w14:paraId="57C36439" w14:textId="73C462F0" w:rsidR="004671B7" w:rsidRPr="007D3175" w:rsidRDefault="004671B7" w:rsidP="004671B7">
      <w:pPr>
        <w:pStyle w:val="Prrafodelista"/>
        <w:numPr>
          <w:ilvl w:val="0"/>
          <w:numId w:val="8"/>
        </w:numPr>
        <w:spacing w:after="240"/>
        <w:jc w:val="both"/>
        <w:rPr>
          <w:rFonts w:ascii="Palatino Linotype" w:hAnsi="Palatino Linotype"/>
          <w:i/>
        </w:rPr>
      </w:pPr>
      <w:bookmarkStart w:id="5" w:name="_Hlk98512294"/>
      <w:r>
        <w:rPr>
          <w:rFonts w:ascii="Palatino Linotype" w:hAnsi="Palatino Linotype"/>
          <w:i/>
        </w:rPr>
        <w:t>Secretario del Ayuntamiento.</w:t>
      </w:r>
    </w:p>
    <w:p w14:paraId="7DE8CDE6" w14:textId="2F958047" w:rsidR="004671B7" w:rsidRPr="007D3175" w:rsidRDefault="004671B7" w:rsidP="004671B7">
      <w:pPr>
        <w:pStyle w:val="Prrafodelista"/>
        <w:numPr>
          <w:ilvl w:val="0"/>
          <w:numId w:val="8"/>
        </w:numPr>
        <w:spacing w:after="240"/>
        <w:ind w:left="714" w:hanging="357"/>
        <w:jc w:val="both"/>
        <w:rPr>
          <w:rFonts w:ascii="Palatino Linotype" w:hAnsi="Palatino Linotype"/>
          <w:i/>
        </w:rPr>
      </w:pPr>
      <w:r>
        <w:rPr>
          <w:rFonts w:ascii="Palatino Linotype" w:hAnsi="Palatino Linotype"/>
          <w:i/>
          <w:lang w:val="es-MX"/>
        </w:rPr>
        <w:t>Director de Obras Públicas.</w:t>
      </w:r>
    </w:p>
    <w:p w14:paraId="672FDFAC" w14:textId="3D6279C2" w:rsidR="004671B7" w:rsidRDefault="004671B7" w:rsidP="004671B7">
      <w:pPr>
        <w:pStyle w:val="Prrafodelista"/>
        <w:numPr>
          <w:ilvl w:val="0"/>
          <w:numId w:val="8"/>
        </w:numPr>
        <w:spacing w:after="240"/>
        <w:ind w:left="714" w:hanging="357"/>
        <w:jc w:val="both"/>
        <w:rPr>
          <w:rFonts w:ascii="Palatino Linotype" w:hAnsi="Palatino Linotype"/>
          <w:i/>
        </w:rPr>
      </w:pPr>
      <w:r>
        <w:rPr>
          <w:rFonts w:ascii="Palatino Linotype" w:hAnsi="Palatino Linotype"/>
          <w:i/>
        </w:rPr>
        <w:t>Director de Desarrollo Urbano</w:t>
      </w:r>
      <w:r w:rsidRPr="004B449F">
        <w:rPr>
          <w:rFonts w:ascii="Palatino Linotype" w:hAnsi="Palatino Linotype"/>
          <w:i/>
        </w:rPr>
        <w:t>.</w:t>
      </w:r>
    </w:p>
    <w:p w14:paraId="32A4B1B6" w14:textId="65726988" w:rsidR="004671B7" w:rsidRDefault="004671B7" w:rsidP="004671B7">
      <w:pPr>
        <w:pStyle w:val="Prrafodelista"/>
        <w:numPr>
          <w:ilvl w:val="0"/>
          <w:numId w:val="8"/>
        </w:numPr>
        <w:spacing w:after="240"/>
        <w:ind w:left="714" w:hanging="357"/>
        <w:jc w:val="both"/>
        <w:rPr>
          <w:rFonts w:ascii="Palatino Linotype" w:hAnsi="Palatino Linotype"/>
          <w:i/>
        </w:rPr>
      </w:pPr>
      <w:r>
        <w:rPr>
          <w:rFonts w:ascii="Palatino Linotype" w:hAnsi="Palatino Linotype"/>
          <w:i/>
        </w:rPr>
        <w:t>Director de Ecología.</w:t>
      </w:r>
    </w:p>
    <w:p w14:paraId="6B22FF5B" w14:textId="758867FE" w:rsidR="004671B7" w:rsidRDefault="004671B7" w:rsidP="004671B7">
      <w:pPr>
        <w:pStyle w:val="Prrafodelista"/>
        <w:numPr>
          <w:ilvl w:val="0"/>
          <w:numId w:val="8"/>
        </w:numPr>
        <w:spacing w:after="240"/>
        <w:ind w:left="714" w:hanging="357"/>
        <w:jc w:val="both"/>
        <w:rPr>
          <w:rFonts w:ascii="Palatino Linotype" w:hAnsi="Palatino Linotype"/>
          <w:i/>
        </w:rPr>
      </w:pPr>
      <w:r>
        <w:rPr>
          <w:rFonts w:ascii="Palatino Linotype" w:hAnsi="Palatino Linotype"/>
          <w:i/>
        </w:rPr>
        <w:t>Dirección de Salud.</w:t>
      </w:r>
    </w:p>
    <w:p w14:paraId="0D0A7D5A" w14:textId="4AC5A22C" w:rsidR="004671B7" w:rsidRDefault="004671B7" w:rsidP="004671B7">
      <w:pPr>
        <w:pStyle w:val="Prrafodelista"/>
        <w:numPr>
          <w:ilvl w:val="0"/>
          <w:numId w:val="8"/>
        </w:numPr>
        <w:spacing w:after="240"/>
        <w:ind w:left="714" w:hanging="357"/>
        <w:jc w:val="both"/>
        <w:rPr>
          <w:rFonts w:ascii="Palatino Linotype" w:hAnsi="Palatino Linotype"/>
          <w:i/>
        </w:rPr>
      </w:pPr>
      <w:r>
        <w:rPr>
          <w:rFonts w:ascii="Palatino Linotype" w:hAnsi="Palatino Linotype"/>
          <w:i/>
        </w:rPr>
        <w:t>Dirección de Protección Civil.</w:t>
      </w:r>
    </w:p>
    <w:p w14:paraId="1AEB60F5" w14:textId="4DA3256C" w:rsidR="004671B7" w:rsidRDefault="004671B7" w:rsidP="004671B7">
      <w:pPr>
        <w:pStyle w:val="Prrafodelista"/>
        <w:numPr>
          <w:ilvl w:val="0"/>
          <w:numId w:val="8"/>
        </w:numPr>
        <w:spacing w:after="240"/>
        <w:ind w:left="714" w:hanging="357"/>
        <w:jc w:val="both"/>
        <w:rPr>
          <w:rFonts w:ascii="Palatino Linotype" w:hAnsi="Palatino Linotype"/>
          <w:i/>
        </w:rPr>
      </w:pPr>
      <w:r>
        <w:rPr>
          <w:rFonts w:ascii="Palatino Linotype" w:hAnsi="Palatino Linotype"/>
          <w:i/>
        </w:rPr>
        <w:t>Contraloría interna Municipal.</w:t>
      </w:r>
    </w:p>
    <w:p w14:paraId="06DF7A87" w14:textId="7050D31C" w:rsidR="004671B7" w:rsidRDefault="004671B7" w:rsidP="004671B7">
      <w:pPr>
        <w:pStyle w:val="Prrafodelista"/>
        <w:numPr>
          <w:ilvl w:val="0"/>
          <w:numId w:val="8"/>
        </w:numPr>
        <w:spacing w:after="240"/>
        <w:ind w:left="714" w:hanging="357"/>
        <w:jc w:val="both"/>
        <w:rPr>
          <w:rFonts w:ascii="Palatino Linotype" w:hAnsi="Palatino Linotype"/>
          <w:i/>
        </w:rPr>
      </w:pPr>
      <w:r>
        <w:rPr>
          <w:rFonts w:ascii="Palatino Linotype" w:hAnsi="Palatino Linotype"/>
          <w:i/>
        </w:rPr>
        <w:t>Unidad de Transparencia.</w:t>
      </w:r>
    </w:p>
    <w:p w14:paraId="06431B93" w14:textId="1FAA6F85" w:rsidR="004671B7" w:rsidRDefault="004671B7" w:rsidP="004671B7">
      <w:pPr>
        <w:pStyle w:val="Prrafodelista"/>
        <w:numPr>
          <w:ilvl w:val="0"/>
          <w:numId w:val="8"/>
        </w:numPr>
        <w:spacing w:after="240"/>
        <w:ind w:left="714" w:hanging="357"/>
        <w:jc w:val="both"/>
        <w:rPr>
          <w:rFonts w:ascii="Palatino Linotype" w:hAnsi="Palatino Linotype"/>
          <w:i/>
        </w:rPr>
      </w:pPr>
      <w:r>
        <w:rPr>
          <w:rFonts w:ascii="Palatino Linotype" w:hAnsi="Palatino Linotype"/>
          <w:i/>
        </w:rPr>
        <w:t>Tesorería Municipal.</w:t>
      </w:r>
    </w:p>
    <w:p w14:paraId="6884F3D1" w14:textId="4DF84A16" w:rsidR="004671B7" w:rsidRDefault="004671B7" w:rsidP="004671B7">
      <w:pPr>
        <w:pStyle w:val="Prrafodelista"/>
        <w:numPr>
          <w:ilvl w:val="0"/>
          <w:numId w:val="8"/>
        </w:numPr>
        <w:spacing w:after="240"/>
        <w:ind w:left="714" w:hanging="357"/>
        <w:jc w:val="both"/>
        <w:rPr>
          <w:rFonts w:ascii="Palatino Linotype" w:hAnsi="Palatino Linotype"/>
          <w:i/>
        </w:rPr>
      </w:pPr>
      <w:r>
        <w:rPr>
          <w:rFonts w:ascii="Palatino Linotype" w:hAnsi="Palatino Linotype"/>
          <w:i/>
        </w:rPr>
        <w:t>Dirección de Catastro.</w:t>
      </w:r>
    </w:p>
    <w:p w14:paraId="493F02BC" w14:textId="50317A13" w:rsidR="004671B7" w:rsidRDefault="004671B7" w:rsidP="004671B7">
      <w:pPr>
        <w:pStyle w:val="Prrafodelista"/>
        <w:numPr>
          <w:ilvl w:val="0"/>
          <w:numId w:val="8"/>
        </w:numPr>
        <w:spacing w:after="240"/>
        <w:ind w:left="714" w:hanging="357"/>
        <w:jc w:val="both"/>
        <w:rPr>
          <w:rFonts w:ascii="Palatino Linotype" w:hAnsi="Palatino Linotype"/>
          <w:i/>
        </w:rPr>
      </w:pPr>
      <w:r>
        <w:rPr>
          <w:rFonts w:ascii="Palatino Linotype" w:hAnsi="Palatino Linotype"/>
          <w:i/>
        </w:rPr>
        <w:lastRenderedPageBreak/>
        <w:t>Dirección de Desarrollo Económico.</w:t>
      </w:r>
    </w:p>
    <w:p w14:paraId="2F391589" w14:textId="48836E56" w:rsidR="00017122" w:rsidRPr="00017122" w:rsidRDefault="00017122" w:rsidP="00017122">
      <w:pPr>
        <w:pStyle w:val="Prrafodelista"/>
        <w:numPr>
          <w:ilvl w:val="0"/>
          <w:numId w:val="8"/>
        </w:numPr>
        <w:spacing w:after="240"/>
        <w:ind w:left="714" w:hanging="357"/>
        <w:jc w:val="both"/>
        <w:rPr>
          <w:rFonts w:ascii="Palatino Linotype" w:hAnsi="Palatino Linotype"/>
          <w:i/>
        </w:rPr>
      </w:pPr>
      <w:r>
        <w:rPr>
          <w:rFonts w:ascii="Palatino Linotype" w:hAnsi="Palatino Linotype"/>
          <w:i/>
        </w:rPr>
        <w:t>Dirección de Mejora Regulatoria.</w:t>
      </w:r>
    </w:p>
    <w:bookmarkEnd w:id="5"/>
    <w:p w14:paraId="4D49B089" w14:textId="77777777" w:rsidR="00017122" w:rsidRDefault="00017122" w:rsidP="009D1644">
      <w:pPr>
        <w:spacing w:after="0" w:line="360" w:lineRule="auto"/>
        <w:jc w:val="both"/>
        <w:rPr>
          <w:rFonts w:ascii="Palatino Linotype" w:eastAsia="Times New Roman" w:hAnsi="Palatino Linotype" w:cs="Times New Roman"/>
          <w:sz w:val="24"/>
          <w:szCs w:val="24"/>
          <w:lang w:eastAsia="es-ES"/>
        </w:rPr>
      </w:pPr>
    </w:p>
    <w:p w14:paraId="63224EE1" w14:textId="411091DA" w:rsidR="009D1644" w:rsidRDefault="0023177B" w:rsidP="009D1644">
      <w:pPr>
        <w:spacing w:after="0" w:line="360" w:lineRule="auto"/>
        <w:jc w:val="both"/>
        <w:rPr>
          <w:rFonts w:ascii="Palatino Linotype" w:eastAsia="Times New Roman" w:hAnsi="Palatino Linotype" w:cs="Times New Roman"/>
          <w:sz w:val="24"/>
          <w:szCs w:val="24"/>
          <w:lang w:eastAsia="es-ES"/>
        </w:rPr>
      </w:pPr>
      <w:r w:rsidRPr="00B33F14">
        <w:rPr>
          <w:rFonts w:ascii="Palatino Linotype" w:eastAsia="Times New Roman" w:hAnsi="Palatino Linotype" w:cs="Times New Roman"/>
          <w:sz w:val="24"/>
          <w:szCs w:val="24"/>
          <w:lang w:eastAsia="es-ES"/>
        </w:rPr>
        <w:t xml:space="preserve">Atento a las solicitudes de información con folio </w:t>
      </w:r>
      <w:r w:rsidR="00AE5B7F" w:rsidRPr="00AE5B7F">
        <w:rPr>
          <w:rFonts w:ascii="Palatino Linotype" w:hAnsi="Palatino Linotype"/>
          <w:b/>
          <w:bCs/>
          <w:color w:val="000000" w:themeColor="text1"/>
          <w:sz w:val="24"/>
          <w:szCs w:val="24"/>
        </w:rPr>
        <w:t>00018/APAXCO/IP/2022 y 00020/APAXCO/IP/2022</w:t>
      </w:r>
      <w:r w:rsidR="00215218" w:rsidRPr="00B33F14">
        <w:rPr>
          <w:rFonts w:ascii="Palatino Linotype" w:eastAsia="Times New Roman" w:hAnsi="Palatino Linotype" w:cs="Times New Roman"/>
          <w:sz w:val="24"/>
          <w:szCs w:val="24"/>
          <w:lang w:eastAsia="es-ES"/>
        </w:rPr>
        <w:t>,</w:t>
      </w:r>
      <w:r w:rsidR="006534A4" w:rsidRPr="00B33F14">
        <w:rPr>
          <w:rFonts w:ascii="Palatino Linotype" w:eastAsia="Times New Roman" w:hAnsi="Palatino Linotype" w:cs="Times New Roman"/>
          <w:sz w:val="24"/>
          <w:szCs w:val="24"/>
          <w:lang w:eastAsia="es-ES"/>
        </w:rPr>
        <w:t xml:space="preserve"> el </w:t>
      </w:r>
      <w:r w:rsidR="006534A4" w:rsidRPr="00B33F14">
        <w:rPr>
          <w:rFonts w:ascii="Palatino Linotype" w:eastAsia="Times New Roman" w:hAnsi="Palatino Linotype" w:cs="Times New Roman"/>
          <w:b/>
          <w:sz w:val="24"/>
          <w:szCs w:val="24"/>
          <w:lang w:eastAsia="es-ES"/>
        </w:rPr>
        <w:t>Sujeto Obligado</w:t>
      </w:r>
      <w:r w:rsidR="006534A4" w:rsidRPr="00B33F14">
        <w:rPr>
          <w:rFonts w:ascii="Palatino Linotype" w:eastAsia="Times New Roman" w:hAnsi="Palatino Linotype" w:cs="Times New Roman"/>
          <w:sz w:val="24"/>
          <w:szCs w:val="24"/>
          <w:lang w:eastAsia="es-ES"/>
        </w:rPr>
        <w:t xml:space="preserve"> </w:t>
      </w:r>
      <w:r w:rsidR="00215218" w:rsidRPr="00B33F14">
        <w:rPr>
          <w:rFonts w:ascii="Palatino Linotype" w:eastAsia="Times New Roman" w:hAnsi="Palatino Linotype" w:cs="Times New Roman"/>
          <w:sz w:val="24"/>
          <w:szCs w:val="24"/>
          <w:lang w:eastAsia="es-ES"/>
        </w:rPr>
        <w:t>emitió sus respuestas,</w:t>
      </w:r>
      <w:r w:rsidR="00F27393">
        <w:rPr>
          <w:rFonts w:ascii="Palatino Linotype" w:eastAsia="Times New Roman" w:hAnsi="Palatino Linotype" w:cs="Times New Roman"/>
          <w:sz w:val="24"/>
          <w:szCs w:val="24"/>
          <w:lang w:eastAsia="es-ES"/>
        </w:rPr>
        <w:t xml:space="preserve"> adjuntando </w:t>
      </w:r>
      <w:r w:rsidR="004A6A30">
        <w:rPr>
          <w:rFonts w:ascii="Palatino Linotype" w:eastAsia="Times New Roman" w:hAnsi="Palatino Linotype" w:cs="Times New Roman"/>
          <w:sz w:val="24"/>
          <w:szCs w:val="24"/>
          <w:lang w:eastAsia="es-ES"/>
        </w:rPr>
        <w:t>diversos</w:t>
      </w:r>
      <w:r w:rsidR="00F27393">
        <w:rPr>
          <w:rFonts w:ascii="Palatino Linotype" w:eastAsia="Times New Roman" w:hAnsi="Palatino Linotype" w:cs="Times New Roman"/>
          <w:sz w:val="24"/>
          <w:szCs w:val="24"/>
          <w:lang w:eastAsia="es-ES"/>
        </w:rPr>
        <w:t xml:space="preserve"> archivos electrónicos</w:t>
      </w:r>
      <w:r w:rsidR="004A6A30">
        <w:rPr>
          <w:rFonts w:ascii="Palatino Linotype" w:eastAsia="Times New Roman" w:hAnsi="Palatino Linotype" w:cs="Times New Roman"/>
          <w:sz w:val="24"/>
          <w:szCs w:val="24"/>
          <w:lang w:eastAsia="es-ES"/>
        </w:rPr>
        <w:t>,</w:t>
      </w:r>
      <w:r w:rsidR="00F27393">
        <w:rPr>
          <w:rFonts w:ascii="Palatino Linotype" w:eastAsia="Times New Roman" w:hAnsi="Palatino Linotype" w:cs="Times New Roman"/>
          <w:sz w:val="24"/>
          <w:szCs w:val="24"/>
          <w:lang w:eastAsia="es-ES"/>
        </w:rPr>
        <w:t xml:space="preserve"> de los cuales se desprende el </w:t>
      </w:r>
      <w:r w:rsidR="004A6A30">
        <w:rPr>
          <w:rFonts w:ascii="Palatino Linotype" w:eastAsia="Times New Roman" w:hAnsi="Palatino Linotype" w:cs="Times New Roman"/>
          <w:sz w:val="24"/>
          <w:szCs w:val="24"/>
          <w:lang w:eastAsia="es-ES"/>
        </w:rPr>
        <w:t>en nombre y contenido siguiente</w:t>
      </w:r>
      <w:r w:rsidR="00F27393">
        <w:rPr>
          <w:rFonts w:ascii="Palatino Linotype" w:eastAsia="Times New Roman" w:hAnsi="Palatino Linotype" w:cs="Times New Roman"/>
          <w:sz w:val="24"/>
          <w:szCs w:val="24"/>
          <w:lang w:eastAsia="es-ES"/>
        </w:rPr>
        <w:t xml:space="preserve">: </w:t>
      </w:r>
    </w:p>
    <w:p w14:paraId="33B82D2A" w14:textId="3BA97D59" w:rsidR="004A6A30" w:rsidRDefault="004A6A30" w:rsidP="009D1644">
      <w:pPr>
        <w:spacing w:after="0" w:line="360" w:lineRule="auto"/>
        <w:jc w:val="both"/>
        <w:rPr>
          <w:rFonts w:ascii="Palatino Linotype" w:eastAsia="Times New Roman" w:hAnsi="Palatino Linotype" w:cs="Times New Roman"/>
          <w:sz w:val="24"/>
          <w:szCs w:val="24"/>
          <w:lang w:eastAsia="es-ES"/>
        </w:rPr>
      </w:pPr>
    </w:p>
    <w:p w14:paraId="703A980B" w14:textId="0F8813C7" w:rsidR="004A6A30" w:rsidRPr="004A6A30" w:rsidRDefault="004A6A30" w:rsidP="004A6A30">
      <w:pPr>
        <w:pStyle w:val="Sinespaciado"/>
        <w:spacing w:line="360" w:lineRule="auto"/>
        <w:jc w:val="both"/>
        <w:rPr>
          <w:rFonts w:ascii="Palatino Linotype" w:hAnsi="Palatino Linotype"/>
          <w:b/>
          <w:bCs/>
          <w:color w:val="000000" w:themeColor="text1"/>
          <w:u w:val="single"/>
        </w:rPr>
      </w:pPr>
      <w:r>
        <w:rPr>
          <w:rFonts w:ascii="Palatino Linotype" w:hAnsi="Palatino Linotype"/>
          <w:b/>
          <w:bCs/>
          <w:color w:val="000000" w:themeColor="text1"/>
          <w:u w:val="single"/>
        </w:rPr>
        <w:t xml:space="preserve">Respuesta a solicitud </w:t>
      </w:r>
      <w:r w:rsidRPr="004A6A30">
        <w:rPr>
          <w:rFonts w:ascii="Palatino Linotype" w:hAnsi="Palatino Linotype"/>
          <w:b/>
          <w:bCs/>
          <w:color w:val="000000" w:themeColor="text1"/>
          <w:u w:val="single"/>
        </w:rPr>
        <w:t>00018/APAXCO/IP/2022</w:t>
      </w:r>
      <w:r>
        <w:rPr>
          <w:rFonts w:ascii="Palatino Linotype" w:hAnsi="Palatino Linotype"/>
          <w:b/>
          <w:bCs/>
          <w:color w:val="000000" w:themeColor="text1"/>
          <w:u w:val="single"/>
        </w:rPr>
        <w:t xml:space="preserve">: </w:t>
      </w:r>
    </w:p>
    <w:p w14:paraId="1F7214BB" w14:textId="77777777" w:rsidR="00B66FF8" w:rsidRDefault="00B66FF8" w:rsidP="009D1644">
      <w:pPr>
        <w:spacing w:after="0" w:line="360" w:lineRule="auto"/>
        <w:jc w:val="both"/>
        <w:rPr>
          <w:rFonts w:ascii="Palatino Linotype" w:eastAsia="Times New Roman" w:hAnsi="Palatino Linotype" w:cs="Times New Roman"/>
          <w:sz w:val="24"/>
          <w:szCs w:val="24"/>
          <w:lang w:eastAsia="es-ES"/>
        </w:rPr>
      </w:pPr>
    </w:p>
    <w:p w14:paraId="2576223A" w14:textId="78C71828" w:rsidR="00FD211B" w:rsidRDefault="00821EBF" w:rsidP="00070965">
      <w:pPr>
        <w:pStyle w:val="Prrafodelista"/>
        <w:numPr>
          <w:ilvl w:val="0"/>
          <w:numId w:val="5"/>
        </w:numPr>
        <w:spacing w:line="360" w:lineRule="auto"/>
        <w:jc w:val="both"/>
        <w:rPr>
          <w:rFonts w:ascii="Palatino Linotype" w:hAnsi="Palatino Linotype"/>
        </w:rPr>
      </w:pPr>
      <w:r w:rsidRPr="004A6A30">
        <w:rPr>
          <w:rFonts w:ascii="Palatino Linotype" w:hAnsi="Palatino Linotype"/>
          <w:b/>
          <w:bCs/>
        </w:rPr>
        <w:t>“</w:t>
      </w:r>
      <w:r w:rsidR="004A6A30" w:rsidRPr="004A6A30">
        <w:rPr>
          <w:rFonts w:ascii="Palatino Linotype" w:hAnsi="Palatino Linotype"/>
          <w:b/>
          <w:bCs/>
        </w:rPr>
        <w:t>SALUD.pdf</w:t>
      </w:r>
      <w:r w:rsidRPr="004A6A30">
        <w:rPr>
          <w:rFonts w:ascii="Palatino Linotype" w:hAnsi="Palatino Linotype"/>
          <w:b/>
          <w:bCs/>
        </w:rPr>
        <w:t xml:space="preserve">”: </w:t>
      </w:r>
      <w:r w:rsidR="004B449F" w:rsidRPr="004A6A30">
        <w:rPr>
          <w:rFonts w:ascii="Palatino Linotype" w:hAnsi="Palatino Linotype"/>
        </w:rPr>
        <w:t>Archivo electrónico que contiene</w:t>
      </w:r>
      <w:r w:rsidR="004A6A30">
        <w:rPr>
          <w:rFonts w:ascii="Palatino Linotype" w:hAnsi="Palatino Linotype"/>
        </w:rPr>
        <w:t xml:space="preserve"> un nombramiento de fecha 01 de enero de 2022, emitido por el H. Ayuntamiento </w:t>
      </w:r>
      <w:r w:rsidR="000B2C80">
        <w:rPr>
          <w:rFonts w:ascii="Palatino Linotype" w:hAnsi="Palatino Linotype"/>
        </w:rPr>
        <w:t>de Apaxco de Ocampo, a favor del D. Julio Alberto Vargas Vázquez, para desempeñar el cargo de Director de Atención a la Salud.</w:t>
      </w:r>
    </w:p>
    <w:p w14:paraId="08F6B769" w14:textId="77777777" w:rsidR="000B2C80" w:rsidRDefault="000B2C80" w:rsidP="000B2C80">
      <w:pPr>
        <w:pStyle w:val="Prrafodelista"/>
        <w:spacing w:line="360" w:lineRule="auto"/>
        <w:ind w:left="720"/>
        <w:jc w:val="both"/>
        <w:rPr>
          <w:rFonts w:ascii="Palatino Linotype" w:hAnsi="Palatino Linotype"/>
        </w:rPr>
      </w:pPr>
    </w:p>
    <w:p w14:paraId="0C717CA2" w14:textId="326DF061" w:rsidR="000B2C80" w:rsidRPr="000B2C80" w:rsidRDefault="000B2C80" w:rsidP="00070965">
      <w:pPr>
        <w:pStyle w:val="Prrafodelista"/>
        <w:numPr>
          <w:ilvl w:val="0"/>
          <w:numId w:val="5"/>
        </w:numPr>
        <w:spacing w:line="360" w:lineRule="auto"/>
        <w:jc w:val="both"/>
        <w:rPr>
          <w:rFonts w:ascii="Palatino Linotype" w:hAnsi="Palatino Linotype"/>
          <w:b/>
          <w:bCs/>
        </w:rPr>
      </w:pPr>
      <w:r>
        <w:rPr>
          <w:rFonts w:ascii="Palatino Linotype" w:hAnsi="Palatino Linotype"/>
          <w:b/>
          <w:bCs/>
        </w:rPr>
        <w:t>“</w:t>
      </w:r>
      <w:r w:rsidRPr="000B2C80">
        <w:rPr>
          <w:rFonts w:ascii="Palatino Linotype" w:hAnsi="Palatino Linotype"/>
          <w:b/>
          <w:bCs/>
        </w:rPr>
        <w:t xml:space="preserve">Respuesta de </w:t>
      </w:r>
      <w:proofErr w:type="spellStart"/>
      <w:r w:rsidRPr="000B2C80">
        <w:rPr>
          <w:rFonts w:ascii="Palatino Linotype" w:hAnsi="Palatino Linotype"/>
          <w:b/>
          <w:bCs/>
        </w:rPr>
        <w:t>soicitud</w:t>
      </w:r>
      <w:proofErr w:type="spellEnd"/>
      <w:r w:rsidRPr="000B2C80">
        <w:rPr>
          <w:rFonts w:ascii="Palatino Linotype" w:hAnsi="Palatino Linotype"/>
          <w:b/>
          <w:bCs/>
        </w:rPr>
        <w:t xml:space="preserve"> 00018-APAXCO-IP-2022.pdf</w:t>
      </w:r>
      <w:r>
        <w:rPr>
          <w:rFonts w:ascii="Palatino Linotype" w:hAnsi="Palatino Linotype"/>
          <w:b/>
          <w:bCs/>
        </w:rPr>
        <w:t xml:space="preserve">”: </w:t>
      </w:r>
      <w:bookmarkStart w:id="6" w:name="_Hlk98501780"/>
      <w:r>
        <w:rPr>
          <w:rFonts w:ascii="Palatino Linotype" w:hAnsi="Palatino Linotype"/>
        </w:rPr>
        <w:t xml:space="preserve">Documento electrónico dirigido al solicitante de información, mediante el cual se le informa que, </w:t>
      </w:r>
      <w:r>
        <w:rPr>
          <w:rFonts w:ascii="Palatino Linotype" w:hAnsi="Palatino Linotype"/>
          <w:lang w:val="es-MX"/>
        </w:rPr>
        <w:t>en</w:t>
      </w:r>
      <w:r w:rsidRPr="000B2C80">
        <w:rPr>
          <w:rFonts w:ascii="Palatino Linotype" w:hAnsi="Palatino Linotype"/>
          <w:lang w:val="es-MX"/>
        </w:rPr>
        <w:t xml:space="preserve"> relación </w:t>
      </w:r>
      <w:r>
        <w:rPr>
          <w:rFonts w:ascii="Palatino Linotype" w:hAnsi="Palatino Linotype"/>
          <w:lang w:val="es-MX"/>
        </w:rPr>
        <w:t>al requerimiento d</w:t>
      </w:r>
      <w:r w:rsidRPr="000B2C80">
        <w:rPr>
          <w:rFonts w:ascii="Palatino Linotype" w:hAnsi="Palatino Linotype"/>
          <w:lang w:val="es-MX"/>
        </w:rPr>
        <w:t>el nombre completo</w:t>
      </w:r>
      <w:r>
        <w:rPr>
          <w:rFonts w:ascii="Palatino Linotype" w:hAnsi="Palatino Linotype"/>
          <w:lang w:val="es-MX"/>
        </w:rPr>
        <w:t xml:space="preserve"> de Director de Salud</w:t>
      </w:r>
      <w:r w:rsidRPr="000B2C80">
        <w:rPr>
          <w:rFonts w:ascii="Palatino Linotype" w:hAnsi="Palatino Linotype"/>
          <w:lang w:val="es-MX"/>
        </w:rPr>
        <w:t>, currículum vitae, comprobante de grado obtenido, nombramiento</w:t>
      </w:r>
      <w:r>
        <w:rPr>
          <w:rFonts w:ascii="Palatino Linotype" w:hAnsi="Palatino Linotype"/>
          <w:lang w:val="es-MX"/>
        </w:rPr>
        <w:t>,</w:t>
      </w:r>
      <w:r w:rsidRPr="000B2C80">
        <w:rPr>
          <w:rFonts w:ascii="Palatino Linotype" w:hAnsi="Palatino Linotype"/>
          <w:lang w:val="es-MX"/>
        </w:rPr>
        <w:t xml:space="preserve"> </w:t>
      </w:r>
      <w:r>
        <w:rPr>
          <w:rFonts w:ascii="Palatino Linotype" w:hAnsi="Palatino Linotype"/>
          <w:lang w:val="es-MX"/>
        </w:rPr>
        <w:t>s</w:t>
      </w:r>
      <w:r w:rsidRPr="000B2C80">
        <w:rPr>
          <w:rFonts w:ascii="Palatino Linotype" w:hAnsi="Palatino Linotype"/>
          <w:lang w:val="es-MX"/>
        </w:rPr>
        <w:t xml:space="preserve">e le notifica que: </w:t>
      </w:r>
      <w:r>
        <w:rPr>
          <w:rFonts w:ascii="Palatino Linotype" w:hAnsi="Palatino Linotype"/>
          <w:lang w:val="es-MX"/>
        </w:rPr>
        <w:t>e</w:t>
      </w:r>
      <w:r w:rsidRPr="000B2C80">
        <w:rPr>
          <w:rFonts w:ascii="Palatino Linotype" w:hAnsi="Palatino Linotype"/>
          <w:lang w:val="es-MX"/>
        </w:rPr>
        <w:t>l nombre del Director de área de Salud es Julio Alberto Vargas Vázquez</w:t>
      </w:r>
      <w:r>
        <w:rPr>
          <w:rFonts w:ascii="Palatino Linotype" w:hAnsi="Palatino Linotype"/>
          <w:lang w:val="es-MX"/>
        </w:rPr>
        <w:t>.</w:t>
      </w:r>
    </w:p>
    <w:bookmarkEnd w:id="6"/>
    <w:p w14:paraId="56A0BEA9" w14:textId="77777777" w:rsidR="000B2C80" w:rsidRPr="000B2C80" w:rsidRDefault="000B2C80" w:rsidP="000B2C80">
      <w:pPr>
        <w:pStyle w:val="Prrafodelista"/>
        <w:rPr>
          <w:rFonts w:ascii="Palatino Linotype" w:hAnsi="Palatino Linotype"/>
          <w:b/>
          <w:bCs/>
        </w:rPr>
      </w:pPr>
    </w:p>
    <w:p w14:paraId="65B2A510" w14:textId="638AD337" w:rsidR="00972D18" w:rsidRPr="00926598" w:rsidRDefault="00926598" w:rsidP="00926598">
      <w:pPr>
        <w:pStyle w:val="Prrafodelista"/>
        <w:numPr>
          <w:ilvl w:val="0"/>
          <w:numId w:val="5"/>
        </w:numPr>
        <w:spacing w:line="360" w:lineRule="auto"/>
        <w:jc w:val="both"/>
        <w:rPr>
          <w:rFonts w:ascii="Palatino Linotype" w:hAnsi="Palatino Linotype"/>
          <w:b/>
          <w:bCs/>
        </w:rPr>
      </w:pPr>
      <w:r>
        <w:rPr>
          <w:rFonts w:ascii="Palatino Linotype" w:hAnsi="Palatino Linotype"/>
          <w:b/>
          <w:bCs/>
        </w:rPr>
        <w:t>“</w:t>
      </w:r>
      <w:r w:rsidRPr="00926598">
        <w:rPr>
          <w:rFonts w:ascii="Palatino Linotype" w:hAnsi="Palatino Linotype"/>
          <w:b/>
          <w:bCs/>
        </w:rPr>
        <w:t>CV. SALUD.pdf</w:t>
      </w:r>
      <w:r>
        <w:rPr>
          <w:rFonts w:ascii="Palatino Linotype" w:hAnsi="Palatino Linotype"/>
          <w:b/>
          <w:bCs/>
        </w:rPr>
        <w:t xml:space="preserve">”: </w:t>
      </w:r>
      <w:r>
        <w:rPr>
          <w:rFonts w:ascii="Palatino Linotype" w:hAnsi="Palatino Linotype"/>
        </w:rPr>
        <w:t xml:space="preserve">Archivo electrónico que contiene la versión pública del currículum Vitae de </w:t>
      </w:r>
      <w:r w:rsidRPr="00926598">
        <w:rPr>
          <w:rFonts w:ascii="Palatino Linotype" w:hAnsi="Palatino Linotype"/>
        </w:rPr>
        <w:t>Julio Alberto Vargas Vázquez</w:t>
      </w:r>
      <w:r>
        <w:rPr>
          <w:rFonts w:ascii="Palatino Linotype" w:hAnsi="Palatino Linotype"/>
        </w:rPr>
        <w:t xml:space="preserve">, </w:t>
      </w:r>
      <w:r w:rsidRPr="00926598">
        <w:rPr>
          <w:rFonts w:ascii="Palatino Linotype" w:hAnsi="Palatino Linotype"/>
        </w:rPr>
        <w:t>Director de Atención a la Salud</w:t>
      </w:r>
      <w:r>
        <w:rPr>
          <w:rFonts w:ascii="Palatino Linotype" w:hAnsi="Palatino Linotype"/>
        </w:rPr>
        <w:t xml:space="preserve"> adscrito al Sujeto Obligado.</w:t>
      </w:r>
      <w:r w:rsidR="00FD211B">
        <w:rPr>
          <w:noProof/>
          <w:lang w:val="es-MX" w:eastAsia="es-MX"/>
        </w:rPr>
        <mc:AlternateContent>
          <mc:Choice Requires="wps">
            <w:drawing>
              <wp:anchor distT="0" distB="0" distL="114300" distR="114300" simplePos="0" relativeHeight="251666432" behindDoc="0" locked="0" layoutInCell="1" allowOverlap="1" wp14:anchorId="5B8F3DA9" wp14:editId="31DF3B44">
                <wp:simplePos x="0" y="0"/>
                <wp:positionH relativeFrom="column">
                  <wp:posOffset>186690</wp:posOffset>
                </wp:positionH>
                <wp:positionV relativeFrom="paragraph">
                  <wp:posOffset>5692139</wp:posOffset>
                </wp:positionV>
                <wp:extent cx="5343525" cy="35242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5343525"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F9BA53" id="Rectángulo 15" o:spid="_x0000_s1026" style="position:absolute;margin-left:14.7pt;margin-top:448.2pt;width:420.7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" filled="f" strokecolor="red" strokeweight="2.25pt"/>
            </w:pict>
          </mc:Fallback>
        </mc:AlternateContent>
      </w:r>
    </w:p>
    <w:p w14:paraId="5F234EFD" w14:textId="505D3F9E" w:rsidR="00926598" w:rsidRDefault="00926598" w:rsidP="00926598">
      <w:pPr>
        <w:pStyle w:val="Sinespaciado"/>
        <w:spacing w:line="360" w:lineRule="auto"/>
        <w:jc w:val="both"/>
        <w:rPr>
          <w:rFonts w:ascii="Palatino Linotype" w:hAnsi="Palatino Linotype"/>
          <w:b/>
          <w:bCs/>
          <w:color w:val="000000" w:themeColor="text1"/>
          <w:u w:val="single"/>
        </w:rPr>
      </w:pPr>
      <w:r>
        <w:rPr>
          <w:rFonts w:ascii="Palatino Linotype" w:hAnsi="Palatino Linotype"/>
          <w:b/>
          <w:bCs/>
          <w:color w:val="000000" w:themeColor="text1"/>
          <w:u w:val="single"/>
        </w:rPr>
        <w:lastRenderedPageBreak/>
        <w:t xml:space="preserve">Respuesta a solicitud </w:t>
      </w:r>
      <w:r w:rsidRPr="00926598">
        <w:rPr>
          <w:rFonts w:ascii="Palatino Linotype" w:hAnsi="Palatino Linotype"/>
          <w:b/>
          <w:bCs/>
          <w:color w:val="000000" w:themeColor="text1"/>
          <w:u w:val="single"/>
        </w:rPr>
        <w:t>00020/APAXCO/IP/2022</w:t>
      </w:r>
      <w:r>
        <w:rPr>
          <w:rFonts w:ascii="Palatino Linotype" w:hAnsi="Palatino Linotype"/>
          <w:b/>
          <w:bCs/>
          <w:color w:val="000000" w:themeColor="text1"/>
          <w:u w:val="single"/>
        </w:rPr>
        <w:t>:</w:t>
      </w:r>
    </w:p>
    <w:p w14:paraId="071519E9" w14:textId="77777777" w:rsidR="00926598" w:rsidRDefault="00926598" w:rsidP="00926598">
      <w:pPr>
        <w:spacing w:after="0" w:line="360" w:lineRule="auto"/>
        <w:jc w:val="both"/>
        <w:rPr>
          <w:rFonts w:ascii="Palatino Linotype" w:hAnsi="Palatino Linotype"/>
          <w:b/>
          <w:bCs/>
          <w:color w:val="000000" w:themeColor="text1"/>
          <w:u w:val="single"/>
        </w:rPr>
      </w:pPr>
    </w:p>
    <w:p w14:paraId="7F4179B9" w14:textId="7F208AE4" w:rsidR="00926598" w:rsidRPr="001F2B4D" w:rsidRDefault="001F2B4D" w:rsidP="00926598">
      <w:pPr>
        <w:pStyle w:val="Sinespaciado"/>
        <w:numPr>
          <w:ilvl w:val="0"/>
          <w:numId w:val="9"/>
        </w:numPr>
        <w:spacing w:line="360" w:lineRule="auto"/>
        <w:jc w:val="both"/>
        <w:rPr>
          <w:rFonts w:ascii="Palatino Linotype" w:hAnsi="Palatino Linotype"/>
          <w:b/>
          <w:bCs/>
          <w:color w:val="000000" w:themeColor="text1"/>
        </w:rPr>
      </w:pPr>
      <w:r w:rsidRPr="001F2B4D">
        <w:rPr>
          <w:rFonts w:ascii="Palatino Linotype" w:hAnsi="Palatino Linotype"/>
          <w:b/>
          <w:bCs/>
          <w:color w:val="000000" w:themeColor="text1"/>
        </w:rPr>
        <w:t xml:space="preserve">“Certificados.pdf”: </w:t>
      </w:r>
      <w:r w:rsidRPr="001F2B4D">
        <w:rPr>
          <w:rFonts w:ascii="Palatino Linotype" w:hAnsi="Palatino Linotype"/>
          <w:color w:val="000000" w:themeColor="text1"/>
        </w:rPr>
        <w:t>Documento electrónico que contiene</w:t>
      </w:r>
      <w:r>
        <w:rPr>
          <w:rFonts w:ascii="Palatino Linotype" w:hAnsi="Palatino Linotype"/>
          <w:b/>
          <w:bCs/>
          <w:color w:val="000000" w:themeColor="text1"/>
        </w:rPr>
        <w:t xml:space="preserve"> </w:t>
      </w:r>
      <w:r w:rsidRPr="001F2B4D">
        <w:rPr>
          <w:rFonts w:ascii="Palatino Linotype" w:hAnsi="Palatino Linotype"/>
          <w:color w:val="000000" w:themeColor="text1"/>
        </w:rPr>
        <w:t>2 certificados de competencia laboral emitidos por el Instituto Hacendario del Estado de México</w:t>
      </w:r>
      <w:r>
        <w:rPr>
          <w:rFonts w:ascii="Palatino Linotype" w:hAnsi="Palatino Linotype"/>
          <w:color w:val="000000" w:themeColor="text1"/>
        </w:rPr>
        <w:t>,</w:t>
      </w:r>
      <w:r w:rsidRPr="001F2B4D">
        <w:rPr>
          <w:rFonts w:ascii="Palatino Linotype" w:hAnsi="Palatino Linotype"/>
          <w:color w:val="000000" w:themeColor="text1"/>
        </w:rPr>
        <w:t xml:space="preserve"> a favor del la Contralora Municipal y el Tesorero Municipal del Ayuntamiento de Apaxco.</w:t>
      </w:r>
    </w:p>
    <w:p w14:paraId="1E7D3A27" w14:textId="77777777" w:rsidR="001F2B4D" w:rsidRPr="001F2B4D" w:rsidRDefault="001F2B4D" w:rsidP="001F2B4D">
      <w:pPr>
        <w:pStyle w:val="Sinespaciado"/>
        <w:spacing w:line="360" w:lineRule="auto"/>
        <w:ind w:left="720"/>
        <w:jc w:val="both"/>
        <w:rPr>
          <w:rFonts w:ascii="Palatino Linotype" w:hAnsi="Palatino Linotype"/>
          <w:b/>
          <w:bCs/>
          <w:color w:val="000000" w:themeColor="text1"/>
        </w:rPr>
      </w:pPr>
    </w:p>
    <w:p w14:paraId="53AC8D22" w14:textId="77777777" w:rsidR="00A8596A" w:rsidRPr="00A8596A" w:rsidRDefault="001F2B4D" w:rsidP="00926598">
      <w:pPr>
        <w:pStyle w:val="Sinespaciado"/>
        <w:numPr>
          <w:ilvl w:val="0"/>
          <w:numId w:val="9"/>
        </w:numPr>
        <w:spacing w:line="360" w:lineRule="auto"/>
        <w:jc w:val="both"/>
        <w:rPr>
          <w:rFonts w:ascii="Palatino Linotype" w:hAnsi="Palatino Linotype"/>
          <w:b/>
          <w:bCs/>
          <w:color w:val="000000" w:themeColor="text1"/>
        </w:rPr>
      </w:pPr>
      <w:r>
        <w:rPr>
          <w:rFonts w:ascii="Palatino Linotype" w:hAnsi="Palatino Linotype"/>
          <w:b/>
          <w:bCs/>
          <w:color w:val="000000" w:themeColor="text1"/>
        </w:rPr>
        <w:t>“</w:t>
      </w:r>
      <w:r w:rsidRPr="001F2B4D">
        <w:rPr>
          <w:rFonts w:ascii="Palatino Linotype" w:hAnsi="Palatino Linotype"/>
          <w:b/>
          <w:bCs/>
          <w:color w:val="000000" w:themeColor="text1"/>
        </w:rPr>
        <w:t xml:space="preserve">Respuesta de </w:t>
      </w:r>
      <w:proofErr w:type="spellStart"/>
      <w:r w:rsidRPr="001F2B4D">
        <w:rPr>
          <w:rFonts w:ascii="Palatino Linotype" w:hAnsi="Palatino Linotype"/>
          <w:b/>
          <w:bCs/>
          <w:color w:val="000000" w:themeColor="text1"/>
        </w:rPr>
        <w:t>soicitud</w:t>
      </w:r>
      <w:proofErr w:type="spellEnd"/>
      <w:r w:rsidRPr="001F2B4D">
        <w:rPr>
          <w:rFonts w:ascii="Palatino Linotype" w:hAnsi="Palatino Linotype"/>
          <w:b/>
          <w:bCs/>
          <w:color w:val="000000" w:themeColor="text1"/>
        </w:rPr>
        <w:t xml:space="preserve"> 00020-APAXCO-IP-2022.pdf</w:t>
      </w:r>
      <w:r>
        <w:rPr>
          <w:rFonts w:ascii="Palatino Linotype" w:hAnsi="Palatino Linotype"/>
          <w:b/>
          <w:bCs/>
          <w:color w:val="000000" w:themeColor="text1"/>
        </w:rPr>
        <w:t xml:space="preserve">”: </w:t>
      </w:r>
      <w:r w:rsidRPr="001F2B4D">
        <w:rPr>
          <w:rFonts w:ascii="Palatino Linotype" w:hAnsi="Palatino Linotype"/>
          <w:color w:val="000000" w:themeColor="text1"/>
        </w:rPr>
        <w:t xml:space="preserve">Documento electrónico dirigido al solicitante de información, mediante el cual se le </w:t>
      </w:r>
      <w:r w:rsidR="00A8596A">
        <w:rPr>
          <w:rFonts w:ascii="Palatino Linotype" w:hAnsi="Palatino Linotype"/>
          <w:color w:val="000000" w:themeColor="text1"/>
        </w:rPr>
        <w:t>notifica lo siguiente.</w:t>
      </w:r>
    </w:p>
    <w:p w14:paraId="1DAF2F3D" w14:textId="77777777" w:rsidR="00A8596A" w:rsidRDefault="00A8596A" w:rsidP="00A8596A">
      <w:pPr>
        <w:pStyle w:val="Prrafodelista"/>
        <w:rPr>
          <w:rFonts w:ascii="Palatino Linotype" w:hAnsi="Palatino Linotype"/>
          <w:color w:val="000000" w:themeColor="text1"/>
        </w:rPr>
      </w:pPr>
    </w:p>
    <w:p w14:paraId="4991F2E8" w14:textId="4F01622A" w:rsidR="001F2B4D" w:rsidRPr="001F2B4D" w:rsidRDefault="00A8596A" w:rsidP="00A8596A">
      <w:pPr>
        <w:pStyle w:val="Sinespaciado"/>
        <w:spacing w:line="360" w:lineRule="auto"/>
        <w:ind w:left="720"/>
        <w:jc w:val="both"/>
        <w:rPr>
          <w:rFonts w:ascii="Palatino Linotype" w:hAnsi="Palatino Linotype"/>
          <w:b/>
          <w:bCs/>
          <w:color w:val="000000" w:themeColor="text1"/>
        </w:rPr>
      </w:pPr>
      <w:bookmarkStart w:id="7" w:name="_Hlk98511365"/>
      <w:r>
        <w:rPr>
          <w:rFonts w:ascii="Palatino Linotype" w:hAnsi="Palatino Linotype"/>
          <w:color w:val="000000" w:themeColor="text1"/>
        </w:rPr>
        <w:t>E</w:t>
      </w:r>
      <w:r w:rsidR="003522AD">
        <w:rPr>
          <w:rFonts w:ascii="Palatino Linotype" w:hAnsi="Palatino Linotype"/>
          <w:color w:val="000000" w:themeColor="text1"/>
        </w:rPr>
        <w:t>l</w:t>
      </w:r>
      <w:r w:rsidRPr="00A8596A">
        <w:rPr>
          <w:rFonts w:ascii="Palatino Linotype" w:hAnsi="Palatino Linotype"/>
          <w:color w:val="000000" w:themeColor="text1"/>
        </w:rPr>
        <w:t xml:space="preserve"> </w:t>
      </w:r>
      <w:proofErr w:type="gramStart"/>
      <w:r w:rsidRPr="00A8596A">
        <w:rPr>
          <w:rFonts w:ascii="Palatino Linotype" w:hAnsi="Palatino Linotype"/>
          <w:color w:val="000000" w:themeColor="text1"/>
        </w:rPr>
        <w:t>articulo</w:t>
      </w:r>
      <w:proofErr w:type="gramEnd"/>
      <w:r w:rsidRPr="00A8596A">
        <w:rPr>
          <w:rFonts w:ascii="Palatino Linotype" w:hAnsi="Palatino Linotype"/>
          <w:color w:val="000000" w:themeColor="text1"/>
        </w:rPr>
        <w:t xml:space="preserve"> 96 Ter de la Ley Orgánica Municipal del Estado de México, establece y otorga un plazo de seis meses siguientes a la fecha en la que se entra en funciones para poder presentar el Certificado de Competencias. Por lo que los servidores públicos sujetos a certificación tienen un plazo no mayor a seis meses para concluir el trámite correspondiente y obtener la certificación correspondiente</w:t>
      </w:r>
      <w:bookmarkEnd w:id="7"/>
      <w:r w:rsidRPr="00A8596A">
        <w:rPr>
          <w:rFonts w:ascii="Palatino Linotype" w:hAnsi="Palatino Linotype"/>
          <w:color w:val="000000" w:themeColor="text1"/>
        </w:rPr>
        <w:t>. Sin embargo, se le hace entrega de certificados de competencia laboral de Contraloría Municipal y Tesorería.</w:t>
      </w:r>
    </w:p>
    <w:p w14:paraId="2A317D53" w14:textId="77777777" w:rsidR="00685F29" w:rsidRDefault="00685F29" w:rsidP="009D1644">
      <w:pPr>
        <w:spacing w:after="0" w:line="360" w:lineRule="auto"/>
        <w:jc w:val="both"/>
        <w:rPr>
          <w:rFonts w:ascii="Palatino Linotype" w:hAnsi="Palatino Linotype" w:cs="Arial"/>
          <w:sz w:val="24"/>
          <w:szCs w:val="24"/>
        </w:rPr>
      </w:pPr>
    </w:p>
    <w:p w14:paraId="3D7C4D64" w14:textId="4F1A6F06" w:rsidR="00A51AAB" w:rsidRDefault="00650808" w:rsidP="009D164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así </w:t>
      </w:r>
      <w:r w:rsidR="00EE1151">
        <w:rPr>
          <w:rFonts w:ascii="Palatino Linotype" w:hAnsi="Palatino Linotype" w:cs="Arial"/>
          <w:sz w:val="24"/>
          <w:szCs w:val="24"/>
        </w:rPr>
        <w:t>que,</w:t>
      </w:r>
      <w:r>
        <w:rPr>
          <w:rFonts w:ascii="Palatino Linotype" w:hAnsi="Palatino Linotype" w:cs="Arial"/>
          <w:sz w:val="24"/>
          <w:szCs w:val="24"/>
        </w:rPr>
        <w:t xml:space="preserve"> a</w:t>
      </w:r>
      <w:r w:rsidR="007F70BF">
        <w:rPr>
          <w:rFonts w:ascii="Palatino Linotype" w:hAnsi="Palatino Linotype" w:cs="Arial"/>
          <w:sz w:val="24"/>
          <w:szCs w:val="24"/>
        </w:rPr>
        <w:t>nte las respuestas</w:t>
      </w:r>
      <w:r>
        <w:rPr>
          <w:rFonts w:ascii="Palatino Linotype" w:hAnsi="Palatino Linotype" w:cs="Arial"/>
          <w:sz w:val="24"/>
          <w:szCs w:val="24"/>
        </w:rPr>
        <w:t xml:space="preserve"> emitidas por el</w:t>
      </w:r>
      <w:r w:rsidR="007F70BF">
        <w:rPr>
          <w:rFonts w:ascii="Palatino Linotype" w:hAnsi="Palatino Linotype" w:cs="Arial"/>
          <w:sz w:val="24"/>
          <w:szCs w:val="24"/>
        </w:rPr>
        <w:t xml:space="preserve"> </w:t>
      </w:r>
      <w:r w:rsidR="007F70BF" w:rsidRPr="00B27985">
        <w:rPr>
          <w:rFonts w:ascii="Palatino Linotype" w:hAnsi="Palatino Linotype" w:cs="Arial"/>
          <w:b/>
          <w:sz w:val="24"/>
          <w:szCs w:val="24"/>
        </w:rPr>
        <w:t>Sujeto Obligado</w:t>
      </w:r>
      <w:r w:rsidR="001C131D">
        <w:rPr>
          <w:rFonts w:ascii="Palatino Linotype" w:hAnsi="Palatino Linotype" w:cs="Arial"/>
          <w:sz w:val="24"/>
          <w:szCs w:val="24"/>
        </w:rPr>
        <w:t xml:space="preserve">, </w:t>
      </w:r>
      <w:r>
        <w:rPr>
          <w:rFonts w:ascii="Palatino Linotype" w:hAnsi="Palatino Linotype" w:cs="Arial"/>
          <w:sz w:val="24"/>
          <w:szCs w:val="24"/>
        </w:rPr>
        <w:t>el</w:t>
      </w:r>
      <w:r w:rsidR="007F70BF">
        <w:rPr>
          <w:rFonts w:ascii="Palatino Linotype" w:hAnsi="Palatino Linotype" w:cs="Arial"/>
          <w:sz w:val="24"/>
          <w:szCs w:val="24"/>
        </w:rPr>
        <w:t xml:space="preserve"> </w:t>
      </w:r>
      <w:r w:rsidR="007F70BF" w:rsidRPr="00B27985">
        <w:rPr>
          <w:rFonts w:ascii="Palatino Linotype" w:hAnsi="Palatino Linotype" w:cs="Arial"/>
          <w:b/>
          <w:sz w:val="24"/>
          <w:szCs w:val="24"/>
        </w:rPr>
        <w:t>Recurrente</w:t>
      </w:r>
      <w:r w:rsidR="007F70BF">
        <w:rPr>
          <w:rFonts w:ascii="Palatino Linotype" w:hAnsi="Palatino Linotype" w:cs="Arial"/>
          <w:sz w:val="24"/>
          <w:szCs w:val="24"/>
        </w:rPr>
        <w:t xml:space="preserve"> interpuso los medios de impugnación que son materia de la presente resolución</w:t>
      </w:r>
      <w:r>
        <w:rPr>
          <w:rFonts w:ascii="Palatino Linotype" w:hAnsi="Palatino Linotype" w:cs="Arial"/>
          <w:sz w:val="24"/>
          <w:szCs w:val="24"/>
        </w:rPr>
        <w:t xml:space="preserve">, en los cuales </w:t>
      </w:r>
      <w:r w:rsidRPr="00650808">
        <w:rPr>
          <w:rFonts w:ascii="Palatino Linotype" w:hAnsi="Palatino Linotype" w:cs="Arial"/>
          <w:sz w:val="24"/>
          <w:szCs w:val="24"/>
        </w:rPr>
        <w:t xml:space="preserve">realiza argumentos a guisa de agravio que a su decir le causó el acto materia del presente recurso, en el cual arguye medularmente, </w:t>
      </w:r>
      <w:r w:rsidR="00DA32DC">
        <w:rPr>
          <w:rFonts w:ascii="Palatino Linotype" w:hAnsi="Palatino Linotype" w:cs="Arial"/>
          <w:sz w:val="24"/>
          <w:szCs w:val="24"/>
        </w:rPr>
        <w:t xml:space="preserve">la entrega </w:t>
      </w:r>
      <w:r w:rsidR="005F7F1F">
        <w:rPr>
          <w:rFonts w:ascii="Palatino Linotype" w:hAnsi="Palatino Linotype" w:cs="Arial"/>
          <w:sz w:val="24"/>
          <w:szCs w:val="24"/>
        </w:rPr>
        <w:t>parcial de información</w:t>
      </w:r>
      <w:r w:rsidR="00677C1B">
        <w:rPr>
          <w:rFonts w:ascii="Palatino Linotype" w:hAnsi="Palatino Linotype" w:cs="Arial"/>
          <w:sz w:val="24"/>
          <w:szCs w:val="24"/>
        </w:rPr>
        <w:t xml:space="preserve"> respecto del recurso de revisión </w:t>
      </w:r>
      <w:r w:rsidR="00677C1B" w:rsidRPr="00677C1B">
        <w:rPr>
          <w:rFonts w:ascii="Palatino Linotype" w:hAnsi="Palatino Linotype" w:cs="Arial"/>
          <w:b/>
          <w:bCs/>
          <w:sz w:val="24"/>
          <w:szCs w:val="24"/>
        </w:rPr>
        <w:t>00800/INFOEM/IP/RR/2022</w:t>
      </w:r>
      <w:r w:rsidRPr="00650808">
        <w:rPr>
          <w:rFonts w:ascii="Palatino Linotype" w:hAnsi="Palatino Linotype" w:cs="Arial"/>
          <w:sz w:val="24"/>
          <w:szCs w:val="24"/>
        </w:rPr>
        <w:t>,</w:t>
      </w:r>
      <w:r w:rsidR="007241F9">
        <w:rPr>
          <w:rFonts w:ascii="Palatino Linotype" w:hAnsi="Palatino Linotype" w:cs="Arial"/>
          <w:sz w:val="24"/>
          <w:szCs w:val="24"/>
        </w:rPr>
        <w:t xml:space="preserve"> </w:t>
      </w:r>
      <w:r w:rsidR="00DA32DC">
        <w:rPr>
          <w:rFonts w:ascii="Palatino Linotype" w:hAnsi="Palatino Linotype" w:cs="Arial"/>
          <w:sz w:val="24"/>
          <w:szCs w:val="24"/>
        </w:rPr>
        <w:t xml:space="preserve">argumentando </w:t>
      </w:r>
      <w:r w:rsidR="00C4311B" w:rsidRPr="00C4311B">
        <w:rPr>
          <w:rFonts w:ascii="Palatino Linotype" w:hAnsi="Palatino Linotype" w:cs="Arial"/>
          <w:sz w:val="24"/>
          <w:szCs w:val="24"/>
        </w:rPr>
        <w:t>que</w:t>
      </w:r>
      <w:r w:rsidR="00C4311B">
        <w:rPr>
          <w:rFonts w:ascii="Palatino Linotype" w:hAnsi="Palatino Linotype" w:cs="Arial"/>
          <w:sz w:val="24"/>
          <w:szCs w:val="24"/>
        </w:rPr>
        <w:t xml:space="preserve"> se </w:t>
      </w:r>
      <w:r w:rsidR="00C4311B" w:rsidRPr="00C4311B">
        <w:rPr>
          <w:rFonts w:ascii="Palatino Linotype" w:hAnsi="Palatino Linotype" w:cs="Arial"/>
          <w:sz w:val="24"/>
          <w:szCs w:val="24"/>
        </w:rPr>
        <w:t xml:space="preserve"> solicit</w:t>
      </w:r>
      <w:r w:rsidR="00C4311B">
        <w:rPr>
          <w:rFonts w:ascii="Palatino Linotype" w:hAnsi="Palatino Linotype" w:cs="Arial"/>
          <w:sz w:val="24"/>
          <w:szCs w:val="24"/>
        </w:rPr>
        <w:t>ó</w:t>
      </w:r>
      <w:r w:rsidR="00C4311B" w:rsidRPr="00C4311B">
        <w:rPr>
          <w:rFonts w:ascii="Palatino Linotype" w:hAnsi="Palatino Linotype" w:cs="Arial"/>
          <w:sz w:val="24"/>
          <w:szCs w:val="24"/>
        </w:rPr>
        <w:t xml:space="preserve"> el comprobante de grado del titular del área de salud </w:t>
      </w:r>
      <w:r w:rsidR="00C4311B" w:rsidRPr="00C4311B">
        <w:rPr>
          <w:rFonts w:ascii="Palatino Linotype" w:hAnsi="Palatino Linotype" w:cs="Arial"/>
          <w:sz w:val="24"/>
          <w:szCs w:val="24"/>
        </w:rPr>
        <w:lastRenderedPageBreak/>
        <w:t xml:space="preserve">del </w:t>
      </w:r>
      <w:r w:rsidR="00C4311B">
        <w:rPr>
          <w:rFonts w:ascii="Palatino Linotype" w:hAnsi="Palatino Linotype" w:cs="Arial"/>
          <w:sz w:val="24"/>
          <w:szCs w:val="24"/>
        </w:rPr>
        <w:t>M</w:t>
      </w:r>
      <w:r w:rsidR="00C4311B" w:rsidRPr="00C4311B">
        <w:rPr>
          <w:rFonts w:ascii="Palatino Linotype" w:hAnsi="Palatino Linotype" w:cs="Arial"/>
          <w:sz w:val="24"/>
          <w:szCs w:val="24"/>
        </w:rPr>
        <w:t>unicipio</w:t>
      </w:r>
      <w:r w:rsidR="00C4311B">
        <w:rPr>
          <w:rFonts w:ascii="Palatino Linotype" w:hAnsi="Palatino Linotype" w:cs="Arial"/>
          <w:sz w:val="24"/>
          <w:szCs w:val="24"/>
        </w:rPr>
        <w:t>;</w:t>
      </w:r>
      <w:r w:rsidR="005F7F1F" w:rsidRPr="005F7F1F">
        <w:rPr>
          <w:rFonts w:ascii="Palatino Linotype" w:hAnsi="Palatino Linotype" w:cs="Arial"/>
          <w:sz w:val="24"/>
          <w:szCs w:val="24"/>
        </w:rPr>
        <w:t xml:space="preserve"> así como </w:t>
      </w:r>
      <w:r w:rsidR="00C4311B">
        <w:rPr>
          <w:rFonts w:ascii="Palatino Linotype" w:hAnsi="Palatino Linotype" w:cs="Arial"/>
          <w:sz w:val="24"/>
          <w:szCs w:val="24"/>
        </w:rPr>
        <w:t>los</w:t>
      </w:r>
      <w:r w:rsidR="005F7F1F" w:rsidRPr="005F7F1F">
        <w:rPr>
          <w:rFonts w:ascii="Palatino Linotype" w:hAnsi="Palatino Linotype" w:cs="Arial"/>
          <w:sz w:val="24"/>
          <w:szCs w:val="24"/>
        </w:rPr>
        <w:t xml:space="preserve"> </w:t>
      </w:r>
      <w:r w:rsidR="00C4311B">
        <w:rPr>
          <w:rFonts w:ascii="Palatino Linotype" w:hAnsi="Palatino Linotype" w:cs="Arial"/>
          <w:sz w:val="24"/>
          <w:szCs w:val="24"/>
        </w:rPr>
        <w:t xml:space="preserve">documentos </w:t>
      </w:r>
      <w:r w:rsidR="005F7F1F" w:rsidRPr="005F7F1F">
        <w:rPr>
          <w:rFonts w:ascii="Palatino Linotype" w:hAnsi="Palatino Linotype" w:cs="Arial"/>
          <w:sz w:val="24"/>
          <w:szCs w:val="24"/>
        </w:rPr>
        <w:t xml:space="preserve">ilegible </w:t>
      </w:r>
      <w:r w:rsidR="00C4311B">
        <w:rPr>
          <w:rFonts w:ascii="Palatino Linotype" w:hAnsi="Palatino Linotype" w:cs="Arial"/>
          <w:sz w:val="24"/>
          <w:szCs w:val="24"/>
        </w:rPr>
        <w:t xml:space="preserve">respecto de recurso de revisión </w:t>
      </w:r>
      <w:r w:rsidR="00C4311B" w:rsidRPr="00C4311B">
        <w:rPr>
          <w:rFonts w:ascii="Palatino Linotype" w:hAnsi="Palatino Linotype" w:cs="Arial"/>
          <w:b/>
          <w:bCs/>
          <w:sz w:val="24"/>
          <w:szCs w:val="24"/>
        </w:rPr>
        <w:t>00801/INFOEM/IP/RR/2022</w:t>
      </w:r>
      <w:r w:rsidR="00C4311B">
        <w:rPr>
          <w:rFonts w:ascii="Palatino Linotype" w:hAnsi="Palatino Linotype" w:cs="Arial"/>
          <w:sz w:val="24"/>
          <w:szCs w:val="24"/>
        </w:rPr>
        <w:t xml:space="preserve"> al manifestar que la respuesta no se ve clara.</w:t>
      </w:r>
    </w:p>
    <w:p w14:paraId="64B1D35C" w14:textId="77777777" w:rsidR="00E858C6" w:rsidRDefault="00E858C6" w:rsidP="00E858C6">
      <w:pPr>
        <w:spacing w:after="0" w:line="360" w:lineRule="auto"/>
        <w:jc w:val="both"/>
        <w:rPr>
          <w:rFonts w:ascii="Palatino Linotype" w:hAnsi="Palatino Linotype" w:cs="Arial"/>
          <w:sz w:val="24"/>
          <w:szCs w:val="24"/>
        </w:rPr>
      </w:pPr>
    </w:p>
    <w:p w14:paraId="15066F0E" w14:textId="77777777" w:rsidR="00A51AAB" w:rsidRDefault="007742D0"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una vez establecido lo anterior y con el propósito de resolver con apego a la normatividad aplicable los recursos materia de esta resolución, este Instituto considera necesario establecer si las respuestas dadas por el </w:t>
      </w:r>
      <w:r w:rsidRPr="00D6027B">
        <w:rPr>
          <w:rFonts w:ascii="Palatino Linotype" w:hAnsi="Palatino Linotype" w:cs="Arial"/>
          <w:b/>
          <w:sz w:val="24"/>
          <w:szCs w:val="24"/>
        </w:rPr>
        <w:t>Sujeto Obligado</w:t>
      </w:r>
      <w:r>
        <w:rPr>
          <w:rFonts w:ascii="Palatino Linotype" w:hAnsi="Palatino Linotype" w:cs="Arial"/>
          <w:sz w:val="24"/>
          <w:szCs w:val="24"/>
        </w:rPr>
        <w:t xml:space="preserve"> colman a </w:t>
      </w:r>
      <w:r w:rsidR="00D0447C">
        <w:rPr>
          <w:rFonts w:ascii="Palatino Linotype" w:hAnsi="Palatino Linotype" w:cs="Arial"/>
          <w:sz w:val="24"/>
          <w:szCs w:val="24"/>
        </w:rPr>
        <w:t>plenitud las pretensiones de la</w:t>
      </w:r>
      <w:r>
        <w:rPr>
          <w:rFonts w:ascii="Palatino Linotype" w:hAnsi="Palatino Linotype" w:cs="Arial"/>
          <w:sz w:val="24"/>
          <w:szCs w:val="24"/>
        </w:rPr>
        <w:t xml:space="preserve"> </w:t>
      </w:r>
      <w:r w:rsidRPr="000A1E2B">
        <w:rPr>
          <w:rFonts w:ascii="Palatino Linotype" w:hAnsi="Palatino Linotype" w:cs="Arial"/>
          <w:b/>
          <w:sz w:val="24"/>
          <w:szCs w:val="24"/>
        </w:rPr>
        <w:t>Recurrente</w:t>
      </w:r>
      <w:r>
        <w:rPr>
          <w:rFonts w:ascii="Palatino Linotype" w:hAnsi="Palatino Linotype" w:cs="Arial"/>
          <w:sz w:val="24"/>
          <w:szCs w:val="24"/>
        </w:rPr>
        <w:t>, con base a las siguientes consideraciones de hecho y de derecho:</w:t>
      </w:r>
    </w:p>
    <w:p w14:paraId="32DF1E84" w14:textId="77777777" w:rsidR="004A7E08" w:rsidRDefault="004A7E08" w:rsidP="006534A4">
      <w:pPr>
        <w:spacing w:after="0" w:line="360" w:lineRule="auto"/>
        <w:jc w:val="both"/>
        <w:rPr>
          <w:rFonts w:ascii="Palatino Linotype" w:hAnsi="Palatino Linotype" w:cs="Arial"/>
          <w:sz w:val="24"/>
          <w:szCs w:val="24"/>
        </w:rPr>
      </w:pPr>
    </w:p>
    <w:p w14:paraId="34A26ACC" w14:textId="77777777" w:rsidR="004A7E08" w:rsidRPr="004A7E08" w:rsidRDefault="004A7E08" w:rsidP="004A7E08">
      <w:pPr>
        <w:spacing w:after="0" w:line="360" w:lineRule="auto"/>
        <w:jc w:val="both"/>
        <w:rPr>
          <w:rFonts w:ascii="Palatino Linotype" w:eastAsia="Calibri" w:hAnsi="Palatino Linotype" w:cs="Times New Roman"/>
          <w:sz w:val="24"/>
          <w:szCs w:val="24"/>
        </w:rPr>
      </w:pPr>
      <w:r w:rsidRPr="004A7E08">
        <w:rPr>
          <w:rFonts w:ascii="Palatino Linotype" w:eastAsia="Times New Roman" w:hAnsi="Palatino Linotype" w:cs="Times New Roman"/>
          <w:sz w:val="24"/>
          <w:szCs w:val="24"/>
          <w:lang w:eastAsia="es-ES"/>
        </w:rPr>
        <w:t xml:space="preserve">En primer término, es de precisar que </w:t>
      </w:r>
      <w:r w:rsidRPr="004A7E08">
        <w:rPr>
          <w:rFonts w:ascii="Palatino Linotype" w:eastAsia="Calibri" w:hAnsi="Palatino Linotype" w:cs="Times New Roman"/>
          <w:sz w:val="24"/>
          <w:szCs w:val="24"/>
        </w:rPr>
        <w:t xml:space="preserve">se obvia el análisis de la competencia por parte del </w:t>
      </w:r>
      <w:r w:rsidRPr="004A7E08">
        <w:rPr>
          <w:rFonts w:ascii="Palatino Linotype" w:eastAsia="Calibri" w:hAnsi="Palatino Linotype" w:cs="Times New Roman"/>
          <w:b/>
          <w:sz w:val="24"/>
          <w:szCs w:val="24"/>
        </w:rPr>
        <w:t>Sujeto Obligado</w:t>
      </w:r>
      <w:r w:rsidRPr="004A7E08">
        <w:rPr>
          <w:rFonts w:ascii="Palatino Linotype" w:eastAsia="Calibri" w:hAnsi="Palatino Linotype" w:cs="Times New Roman"/>
          <w:sz w:val="24"/>
          <w:szCs w:val="24"/>
        </w:rPr>
        <w:t>, para generar, administrar o poseer la información solicitada, dado que éste ha asumido la misma, mediante su respuesta a la solicitud de información.</w:t>
      </w:r>
    </w:p>
    <w:p w14:paraId="55E7DA77" w14:textId="77777777" w:rsidR="004A7E08" w:rsidRPr="004A7E08" w:rsidRDefault="004A7E08" w:rsidP="004A7E08">
      <w:pPr>
        <w:spacing w:after="0" w:line="360" w:lineRule="auto"/>
        <w:jc w:val="both"/>
        <w:rPr>
          <w:rFonts w:ascii="Palatino Linotype" w:eastAsia="Calibri" w:hAnsi="Palatino Linotype" w:cs="Times New Roman"/>
          <w:sz w:val="24"/>
          <w:szCs w:val="24"/>
        </w:rPr>
      </w:pPr>
    </w:p>
    <w:p w14:paraId="3AB4F693" w14:textId="77777777" w:rsidR="004A7E08" w:rsidRPr="004A7E08" w:rsidRDefault="004A7E08" w:rsidP="004A7E08">
      <w:pPr>
        <w:spacing w:after="0" w:line="360" w:lineRule="auto"/>
        <w:jc w:val="both"/>
        <w:rPr>
          <w:rFonts w:ascii="Palatino Linotype" w:eastAsia="Times New Roman" w:hAnsi="Palatino Linotype" w:cs="Times New Roman"/>
          <w:sz w:val="24"/>
          <w:szCs w:val="24"/>
          <w:lang w:eastAsia="es-ES"/>
        </w:rPr>
      </w:pPr>
      <w:r w:rsidRPr="004A7E08">
        <w:rPr>
          <w:rFonts w:ascii="Palatino Linotype" w:eastAsia="Calibri" w:hAnsi="Palatino Linotype" w:cs="Times New Roman"/>
          <w:sz w:val="24"/>
          <w:szCs w:val="24"/>
        </w:rPr>
        <w:t>En efecto, el hecho de qu</w:t>
      </w:r>
      <w:r>
        <w:rPr>
          <w:rFonts w:ascii="Palatino Linotype" w:eastAsia="Calibri" w:hAnsi="Palatino Linotype" w:cs="Times New Roman"/>
          <w:sz w:val="24"/>
          <w:szCs w:val="24"/>
        </w:rPr>
        <w:t xml:space="preserve">e el </w:t>
      </w:r>
      <w:r w:rsidRPr="004A7E08">
        <w:rPr>
          <w:rFonts w:ascii="Palatino Linotype" w:eastAsia="Calibri" w:hAnsi="Palatino Linotype" w:cs="Times New Roman"/>
          <w:b/>
          <w:sz w:val="24"/>
          <w:szCs w:val="24"/>
        </w:rPr>
        <w:t xml:space="preserve">Sujeto Obligado </w:t>
      </w:r>
      <w:r w:rsidRPr="004A7E08">
        <w:rPr>
          <w:rFonts w:ascii="Palatino Linotype" w:eastAsia="Calibri" w:hAnsi="Palatino Linotype" w:cs="Times New Roman"/>
          <w:sz w:val="24"/>
          <w:szCs w:val="24"/>
        </w:rPr>
        <w:t>haya asumido la información implica que la genera, posee o administra, en ejercicio de sus funciones de derecho público</w:t>
      </w:r>
      <w:r w:rsidRPr="004A7E08">
        <w:rPr>
          <w:rFonts w:ascii="Palatino Linotype" w:eastAsia="Times New Roman" w:hAnsi="Palatino Linotype" w:cs="Times New Roman"/>
          <w:sz w:val="24"/>
          <w:szCs w:val="24"/>
          <w:lang w:eastAsia="es-ES"/>
        </w:rPr>
        <w:t xml:space="preserve">,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14:paraId="4B643C18" w14:textId="77777777" w:rsidR="004A7E08" w:rsidRPr="004A7E08" w:rsidRDefault="004A7E08" w:rsidP="004A7E08">
      <w:pPr>
        <w:spacing w:after="0" w:line="360" w:lineRule="auto"/>
        <w:jc w:val="both"/>
        <w:rPr>
          <w:rFonts w:ascii="Palatino Linotype" w:eastAsia="Calibri" w:hAnsi="Palatino Linotype" w:cs="Times New Roman"/>
          <w:sz w:val="24"/>
          <w:szCs w:val="24"/>
        </w:rPr>
      </w:pPr>
    </w:p>
    <w:p w14:paraId="57EF9B25" w14:textId="528C115E" w:rsidR="00D635B1" w:rsidRDefault="004A7E08" w:rsidP="000A7788">
      <w:pPr>
        <w:spacing w:after="0" w:line="360" w:lineRule="auto"/>
        <w:jc w:val="both"/>
        <w:rPr>
          <w:rFonts w:ascii="Palatino Linotype" w:eastAsia="Times New Roman" w:hAnsi="Palatino Linotype" w:cs="Times New Roman"/>
          <w:sz w:val="24"/>
          <w:szCs w:val="24"/>
          <w:lang w:eastAsia="es-ES"/>
        </w:rPr>
      </w:pPr>
      <w:r w:rsidRPr="004A7E08">
        <w:rPr>
          <w:rFonts w:ascii="Palatino Linotype" w:eastAsia="Times New Roman" w:hAnsi="Palatino Linotype" w:cs="Times New Roman"/>
          <w:sz w:val="24"/>
          <w:szCs w:val="24"/>
          <w:lang w:eastAsia="es-ES"/>
        </w:rPr>
        <w:t xml:space="preserve">De </w:t>
      </w:r>
      <w:r w:rsidR="00DC08CB" w:rsidRPr="004A7E08">
        <w:rPr>
          <w:rFonts w:ascii="Palatino Linotype" w:eastAsia="Times New Roman" w:hAnsi="Palatino Linotype" w:cs="Times New Roman"/>
          <w:sz w:val="24"/>
          <w:szCs w:val="24"/>
          <w:lang w:eastAsia="es-ES"/>
        </w:rPr>
        <w:t>hecho,</w:t>
      </w:r>
      <w:r w:rsidRPr="004A7E08">
        <w:rPr>
          <w:rFonts w:ascii="Palatino Linotype" w:eastAsia="Times New Roman" w:hAnsi="Palatino Linotype" w:cs="Times New Roman"/>
          <w:sz w:val="24"/>
          <w:szCs w:val="24"/>
          <w:lang w:eastAsia="es-ES"/>
        </w:rPr>
        <w:t xml:space="preserve"> el estudio de la naturaleza jurídica de la información pública solicitada, tiene por objeto determinar si ésta la genera, posee o administr</w:t>
      </w:r>
      <w:r w:rsidR="00DC08CB">
        <w:rPr>
          <w:rFonts w:ascii="Palatino Linotype" w:eastAsia="Times New Roman" w:hAnsi="Palatino Linotype" w:cs="Times New Roman"/>
          <w:sz w:val="24"/>
          <w:szCs w:val="24"/>
          <w:lang w:eastAsia="es-ES"/>
        </w:rPr>
        <w:t>a el</w:t>
      </w:r>
      <w:r w:rsidRPr="004A7E08">
        <w:rPr>
          <w:rFonts w:ascii="Palatino Linotype" w:eastAsia="Times New Roman" w:hAnsi="Palatino Linotype" w:cs="Times New Roman"/>
          <w:sz w:val="24"/>
          <w:szCs w:val="24"/>
          <w:lang w:eastAsia="es-ES"/>
        </w:rPr>
        <w:t xml:space="preserve"> </w:t>
      </w:r>
      <w:r w:rsidRPr="004A7E08">
        <w:rPr>
          <w:rFonts w:ascii="Palatino Linotype" w:eastAsia="Times New Roman" w:hAnsi="Palatino Linotype" w:cs="Times New Roman"/>
          <w:b/>
          <w:sz w:val="24"/>
          <w:szCs w:val="24"/>
          <w:lang w:eastAsia="es-ES"/>
        </w:rPr>
        <w:t>Sujeto Obligado</w:t>
      </w:r>
      <w:r w:rsidRPr="004A7E08">
        <w:rPr>
          <w:rFonts w:ascii="Palatino Linotype" w:eastAsia="Times New Roman" w:hAnsi="Palatino Linotype" w:cs="Times New Roman"/>
          <w:sz w:val="24"/>
          <w:szCs w:val="24"/>
          <w:lang w:eastAsia="es-ES"/>
        </w:rPr>
        <w:t xml:space="preserve">; sin embargo, en aquellos casos en que éste la asume, implica en automático que la genera, </w:t>
      </w:r>
      <w:r w:rsidRPr="004A7E08">
        <w:rPr>
          <w:rFonts w:ascii="Palatino Linotype" w:eastAsia="Times New Roman" w:hAnsi="Palatino Linotype" w:cs="Times New Roman"/>
          <w:sz w:val="24"/>
          <w:szCs w:val="24"/>
          <w:lang w:eastAsia="es-ES"/>
        </w:rPr>
        <w:lastRenderedPageBreak/>
        <w:t>posee o administra; por consiguiente, a nada práctico nos conduciría su estudio, ya que se insiste la información pública solicitada, ya fue asumida po</w:t>
      </w:r>
      <w:r w:rsidR="00DC08CB">
        <w:rPr>
          <w:rFonts w:ascii="Palatino Linotype" w:eastAsia="Times New Roman" w:hAnsi="Palatino Linotype" w:cs="Times New Roman"/>
          <w:sz w:val="24"/>
          <w:szCs w:val="24"/>
          <w:lang w:eastAsia="es-ES"/>
        </w:rPr>
        <w:t>r el</w:t>
      </w:r>
      <w:r w:rsidRPr="004A7E08">
        <w:rPr>
          <w:rFonts w:ascii="Palatino Linotype" w:eastAsia="Times New Roman" w:hAnsi="Palatino Linotype" w:cs="Times New Roman"/>
          <w:sz w:val="24"/>
          <w:szCs w:val="24"/>
          <w:lang w:eastAsia="es-ES"/>
        </w:rPr>
        <w:t xml:space="preserve"> </w:t>
      </w:r>
      <w:r w:rsidRPr="004A7E08">
        <w:rPr>
          <w:rFonts w:ascii="Palatino Linotype" w:eastAsia="Times New Roman" w:hAnsi="Palatino Linotype" w:cs="Times New Roman"/>
          <w:b/>
          <w:sz w:val="24"/>
          <w:szCs w:val="24"/>
          <w:lang w:eastAsia="es-ES"/>
        </w:rPr>
        <w:t>Sujeto Obligado</w:t>
      </w:r>
      <w:r w:rsidRPr="004A7E08">
        <w:rPr>
          <w:rFonts w:ascii="Palatino Linotype" w:eastAsia="Times New Roman" w:hAnsi="Palatino Linotype" w:cs="Times New Roman"/>
          <w:sz w:val="24"/>
          <w:szCs w:val="24"/>
          <w:lang w:eastAsia="es-ES"/>
        </w:rPr>
        <w:t>.</w:t>
      </w:r>
    </w:p>
    <w:p w14:paraId="62831CD6" w14:textId="77777777" w:rsidR="002D34DD" w:rsidRPr="000A7788" w:rsidRDefault="002D34DD" w:rsidP="000A7788">
      <w:pPr>
        <w:spacing w:after="0" w:line="360" w:lineRule="auto"/>
        <w:jc w:val="both"/>
        <w:rPr>
          <w:rFonts w:ascii="Palatino Linotype" w:eastAsia="Times New Roman" w:hAnsi="Palatino Linotype" w:cs="Times New Roman"/>
          <w:sz w:val="24"/>
          <w:szCs w:val="24"/>
          <w:lang w:eastAsia="es-ES"/>
        </w:rPr>
      </w:pPr>
    </w:p>
    <w:p w14:paraId="1E1FBF4C" w14:textId="404AB134" w:rsidR="004E6B5B" w:rsidRDefault="004E6B5B" w:rsidP="004E6B5B">
      <w:pPr>
        <w:pStyle w:val="Sinespaciado"/>
        <w:spacing w:line="360" w:lineRule="auto"/>
        <w:jc w:val="both"/>
        <w:rPr>
          <w:rFonts w:ascii="Palatino Linotype" w:hAnsi="Palatino Linotype"/>
          <w:color w:val="000000"/>
        </w:rPr>
      </w:pPr>
      <w:r w:rsidRPr="004E6B5B">
        <w:rPr>
          <w:rFonts w:ascii="Palatino Linotype" w:hAnsi="Palatino Linotype"/>
        </w:rPr>
        <w:t xml:space="preserve">En </w:t>
      </w:r>
      <w:r w:rsidR="00DC08CB">
        <w:rPr>
          <w:rFonts w:ascii="Palatino Linotype" w:hAnsi="Palatino Linotype"/>
        </w:rPr>
        <w:t>segundo</w:t>
      </w:r>
      <w:r w:rsidRPr="004E6B5B">
        <w:rPr>
          <w:rFonts w:ascii="Palatino Linotype" w:hAnsi="Palatino Linotype"/>
        </w:rPr>
        <w:t xml:space="preserve"> lugar </w:t>
      </w:r>
      <w:r w:rsidRPr="004E6B5B">
        <w:rPr>
          <w:rFonts w:ascii="Palatino Linotype" w:hAnsi="Palatino Linotype"/>
          <w:color w:val="000000"/>
        </w:rPr>
        <w:t xml:space="preserve">es de advertirse </w:t>
      </w:r>
      <w:r w:rsidR="002D34DD">
        <w:rPr>
          <w:rFonts w:ascii="Palatino Linotype" w:hAnsi="Palatino Linotype"/>
          <w:color w:val="000000"/>
        </w:rPr>
        <w:t>que,</w:t>
      </w:r>
      <w:r w:rsidRPr="004E6B5B">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2FA8CD1" w14:textId="77777777" w:rsidR="004E6B5B" w:rsidRPr="004E6B5B" w:rsidRDefault="004E6B5B" w:rsidP="004E6B5B">
      <w:pPr>
        <w:pStyle w:val="Sinespaciado"/>
        <w:spacing w:line="360" w:lineRule="auto"/>
        <w:jc w:val="both"/>
        <w:rPr>
          <w:rFonts w:ascii="Palatino Linotype" w:hAnsi="Palatino Linotype"/>
          <w:color w:val="000000"/>
        </w:rPr>
      </w:pPr>
    </w:p>
    <w:p w14:paraId="20F90F56" w14:textId="77777777" w:rsidR="004E6B5B" w:rsidRPr="004E6B5B" w:rsidRDefault="004E6B5B" w:rsidP="000A1E2B">
      <w:pPr>
        <w:pStyle w:val="Sinespaciado"/>
        <w:ind w:left="851" w:right="851"/>
        <w:jc w:val="both"/>
        <w:rPr>
          <w:rFonts w:ascii="Palatino Linotype" w:hAnsi="Palatino Linotype"/>
          <w:b/>
          <w:i/>
          <w:sz w:val="22"/>
          <w:szCs w:val="22"/>
        </w:rPr>
      </w:pPr>
      <w:r w:rsidRPr="004E6B5B">
        <w:rPr>
          <w:rFonts w:ascii="Palatino Linotype" w:hAnsi="Palatino Linotype"/>
          <w:b/>
          <w:i/>
          <w:sz w:val="22"/>
          <w:szCs w:val="22"/>
        </w:rPr>
        <w:t>Artículo 6</w:t>
      </w:r>
    </w:p>
    <w:p w14:paraId="0DCE0ED1" w14:textId="77777777" w:rsidR="004E6B5B" w:rsidRPr="004E6B5B" w:rsidRDefault="004E6B5B" w:rsidP="000A1E2B">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w:t>
      </w:r>
    </w:p>
    <w:p w14:paraId="351B20B9" w14:textId="77777777" w:rsidR="004E6B5B" w:rsidRPr="004E6B5B" w:rsidRDefault="004E6B5B" w:rsidP="000A1E2B">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14:paraId="6CC326E8" w14:textId="77777777" w:rsidR="004E6B5B" w:rsidRPr="004E6B5B" w:rsidRDefault="004E6B5B" w:rsidP="000A1E2B">
      <w:pPr>
        <w:pStyle w:val="Sinespaciado"/>
        <w:ind w:left="851" w:right="851"/>
        <w:jc w:val="both"/>
        <w:rPr>
          <w:rFonts w:ascii="Palatino Linotype" w:hAnsi="Palatino Linotype"/>
          <w:i/>
          <w:sz w:val="22"/>
          <w:szCs w:val="22"/>
        </w:rPr>
      </w:pPr>
    </w:p>
    <w:p w14:paraId="15B879FC" w14:textId="77777777" w:rsidR="004E6B5B" w:rsidRDefault="004E6B5B" w:rsidP="0076439D">
      <w:pPr>
        <w:pStyle w:val="Sinespaciado"/>
        <w:numPr>
          <w:ilvl w:val="0"/>
          <w:numId w:val="2"/>
        </w:numPr>
        <w:ind w:left="851" w:right="851"/>
        <w:jc w:val="both"/>
        <w:rPr>
          <w:rFonts w:ascii="Palatino Linotype" w:hAnsi="Palatino Linotype"/>
          <w:i/>
          <w:sz w:val="22"/>
          <w:szCs w:val="22"/>
        </w:rPr>
      </w:pPr>
      <w:r w:rsidRPr="004E6B5B">
        <w:rPr>
          <w:rFonts w:ascii="Palatino Linotype" w:hAnsi="Palatino Linotype"/>
          <w:i/>
          <w:sz w:val="22"/>
          <w:szCs w:val="22"/>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4E6B5B">
        <w:rPr>
          <w:rFonts w:ascii="Palatino Linotype" w:hAnsi="Palatino Linotype"/>
          <w:i/>
          <w:sz w:val="22"/>
          <w:szCs w:val="22"/>
        </w:rPr>
        <w:lastRenderedPageBreak/>
        <w:t>determinará los supuestos específicos bajo los cuales procederá la declaración de inexistencia de la información.</w:t>
      </w:r>
    </w:p>
    <w:p w14:paraId="612C7B02" w14:textId="77777777" w:rsidR="004E6B5B" w:rsidRPr="004E6B5B" w:rsidRDefault="004E6B5B" w:rsidP="004E6B5B">
      <w:pPr>
        <w:pStyle w:val="Sinespaciado"/>
        <w:spacing w:line="360" w:lineRule="auto"/>
        <w:jc w:val="both"/>
        <w:rPr>
          <w:rFonts w:ascii="Palatino Linotype" w:hAnsi="Palatino Linotype"/>
        </w:rPr>
      </w:pPr>
    </w:p>
    <w:p w14:paraId="0277D9FE" w14:textId="77777777" w:rsidR="004E6B5B" w:rsidRDefault="004E6B5B" w:rsidP="004E6B5B">
      <w:pPr>
        <w:pStyle w:val="Sinespaciado"/>
        <w:spacing w:line="360" w:lineRule="auto"/>
        <w:jc w:val="both"/>
        <w:rPr>
          <w:rFonts w:ascii="Palatino Linotype" w:hAnsi="Palatino Linotype" w:cs="Arial"/>
        </w:rPr>
      </w:pPr>
      <w:r w:rsidRPr="004E6B5B">
        <w:rPr>
          <w:rFonts w:ascii="Palatino Linotype" w:hAnsi="Palatino Linotype" w:cs="Arial"/>
        </w:rPr>
        <w:t xml:space="preserve">Ahora bien, en atención a lo dispuesto por los artículos 3, fracción XI y 12 </w:t>
      </w:r>
      <w:r w:rsidRPr="004E6B5B">
        <w:rPr>
          <w:rFonts w:ascii="Palatino Linotype" w:hAnsi="Palatino Linotype" w:cs="Arial"/>
          <w:bCs/>
        </w:rPr>
        <w:t>de la Ley de Transparencia y Acceso a la Información Pública del Estado de México y Municipios</w:t>
      </w:r>
      <w:r w:rsidRPr="004E6B5B">
        <w:rPr>
          <w:rFonts w:ascii="Palatino Linotype" w:hAnsi="Palatino Linotype" w:cs="Arial"/>
        </w:rPr>
        <w:t>, los cuales son del tenor literal siguiente:</w:t>
      </w:r>
    </w:p>
    <w:p w14:paraId="4AF285B8" w14:textId="77777777" w:rsidR="004E6B5B" w:rsidRPr="004E6B5B" w:rsidRDefault="004E6B5B" w:rsidP="004E6B5B">
      <w:pPr>
        <w:pStyle w:val="Sinespaciado"/>
        <w:ind w:left="567" w:right="567"/>
        <w:jc w:val="both"/>
        <w:rPr>
          <w:rFonts w:ascii="Palatino Linotype" w:hAnsi="Palatino Linotype"/>
        </w:rPr>
      </w:pPr>
    </w:p>
    <w:p w14:paraId="5500B046"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bCs/>
          <w:i/>
          <w:sz w:val="22"/>
          <w:szCs w:val="22"/>
        </w:rPr>
        <w:t xml:space="preserve">Artículo 3.- </w:t>
      </w:r>
      <w:r w:rsidRPr="006376FA">
        <w:rPr>
          <w:rFonts w:ascii="Palatino Linotype" w:hAnsi="Palatino Linotype"/>
          <w:i/>
          <w:sz w:val="22"/>
          <w:szCs w:val="22"/>
        </w:rPr>
        <w:t>Para los efectos de la presente Ley se entenderá por:</w:t>
      </w:r>
    </w:p>
    <w:p w14:paraId="16774267"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i/>
          <w:sz w:val="22"/>
          <w:szCs w:val="22"/>
        </w:rPr>
        <w:t>…</w:t>
      </w:r>
    </w:p>
    <w:p w14:paraId="783B1C24"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XI.</w:t>
      </w:r>
      <w:r w:rsidRPr="006376FA">
        <w:rPr>
          <w:rFonts w:ascii="Palatino Linotype" w:hAnsi="Palatino Linotype"/>
          <w:i/>
          <w:sz w:val="22"/>
          <w:szCs w:val="22"/>
        </w:rPr>
        <w:t xml:space="preserve"> </w:t>
      </w:r>
      <w:r w:rsidRPr="006376FA">
        <w:rPr>
          <w:rFonts w:ascii="Palatino Linotype" w:hAnsi="Palatino Linotype"/>
          <w:b/>
          <w:i/>
          <w:sz w:val="22"/>
          <w:szCs w:val="22"/>
        </w:rPr>
        <w:t>Documento:</w:t>
      </w:r>
      <w:r w:rsidRPr="006376F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sz w:val="22"/>
          <w:szCs w:val="22"/>
        </w:rPr>
        <w:t xml:space="preserve"> Los documentos podrán estar en cualquier medio, sea escrito, impreso, sonoro, visual, electrónico, informático u holográfico;</w:t>
      </w:r>
    </w:p>
    <w:p w14:paraId="0EB39029" w14:textId="77777777" w:rsidR="004E6B5B" w:rsidRPr="006376FA" w:rsidRDefault="004E6B5B" w:rsidP="000A1E2B">
      <w:pPr>
        <w:pStyle w:val="Sinespaciado"/>
        <w:ind w:left="851" w:right="851"/>
        <w:jc w:val="both"/>
        <w:rPr>
          <w:rFonts w:ascii="Palatino Linotype" w:hAnsi="Palatino Linotype"/>
          <w:i/>
          <w:sz w:val="22"/>
          <w:szCs w:val="22"/>
        </w:rPr>
      </w:pPr>
    </w:p>
    <w:p w14:paraId="19AE2AC5"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rPr>
        <w:t>Artículo 4.</w:t>
      </w:r>
      <w:r w:rsidRPr="006376FA">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9AB920B" w14:textId="77777777" w:rsidR="00EC32B3" w:rsidRPr="006376FA" w:rsidRDefault="00EC32B3" w:rsidP="000A1E2B">
      <w:pPr>
        <w:pStyle w:val="Sinespaciado"/>
        <w:ind w:left="851" w:right="851"/>
        <w:jc w:val="both"/>
        <w:rPr>
          <w:rFonts w:ascii="Palatino Linotype" w:hAnsi="Palatino Linotype"/>
          <w:bCs/>
          <w:i/>
          <w:sz w:val="22"/>
          <w:szCs w:val="22"/>
        </w:rPr>
      </w:pPr>
    </w:p>
    <w:p w14:paraId="560E9EF7"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9F543F3" w14:textId="77777777" w:rsidR="00EC32B3" w:rsidRPr="006376FA" w:rsidRDefault="00EC32B3" w:rsidP="000A1E2B">
      <w:pPr>
        <w:pStyle w:val="Sinespaciado"/>
        <w:ind w:left="851" w:right="851"/>
        <w:jc w:val="both"/>
        <w:rPr>
          <w:rFonts w:ascii="Palatino Linotype" w:hAnsi="Palatino Linotype"/>
          <w:bCs/>
          <w:i/>
          <w:sz w:val="22"/>
          <w:szCs w:val="22"/>
        </w:rPr>
      </w:pPr>
    </w:p>
    <w:p w14:paraId="213C6911"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259775F6" w14:textId="77777777" w:rsidR="004E6B5B" w:rsidRPr="006376FA" w:rsidRDefault="004E6B5B" w:rsidP="000A1E2B">
      <w:pPr>
        <w:pStyle w:val="Sinespaciado"/>
        <w:ind w:left="851" w:right="851"/>
        <w:jc w:val="both"/>
        <w:rPr>
          <w:rFonts w:ascii="Palatino Linotype" w:hAnsi="Palatino Linotype"/>
          <w:i/>
          <w:sz w:val="22"/>
          <w:szCs w:val="22"/>
        </w:rPr>
      </w:pPr>
    </w:p>
    <w:p w14:paraId="3E952E77"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lastRenderedPageBreak/>
        <w:t>Artículo 12.</w:t>
      </w:r>
      <w:r w:rsidRPr="006376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7C246BBC" w14:textId="77777777" w:rsidR="004E6B5B" w:rsidRPr="006376FA" w:rsidRDefault="004E6B5B" w:rsidP="000A1E2B">
      <w:pPr>
        <w:pStyle w:val="Sinespaciado"/>
        <w:ind w:left="851" w:right="851"/>
        <w:jc w:val="both"/>
        <w:rPr>
          <w:rFonts w:ascii="Palatino Linotype" w:hAnsi="Palatino Linotype"/>
          <w:i/>
          <w:sz w:val="22"/>
          <w:szCs w:val="22"/>
        </w:rPr>
      </w:pPr>
    </w:p>
    <w:p w14:paraId="1C4609B4" w14:textId="77777777" w:rsidR="004E6B5B" w:rsidRPr="004E6B5B" w:rsidRDefault="004E6B5B" w:rsidP="000A1E2B">
      <w:pPr>
        <w:pStyle w:val="Sinespaciado"/>
        <w:ind w:left="851" w:right="851"/>
        <w:jc w:val="both"/>
        <w:rPr>
          <w:rFonts w:ascii="Palatino Linotype" w:hAnsi="Palatino Linotype"/>
          <w:i/>
          <w:u w:val="single"/>
        </w:rPr>
      </w:pPr>
      <w:r w:rsidRPr="006376FA">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6376FA">
        <w:rPr>
          <w:rFonts w:ascii="Palatino Linotype" w:hAnsi="Palatino Linotype"/>
          <w:i/>
          <w:sz w:val="22"/>
          <w:szCs w:val="22"/>
        </w:rPr>
        <w:t>.</w:t>
      </w:r>
    </w:p>
    <w:p w14:paraId="45EF025A" w14:textId="77777777" w:rsidR="004E6B5B" w:rsidRPr="004E6B5B" w:rsidRDefault="004E6B5B" w:rsidP="004E6B5B">
      <w:pPr>
        <w:pStyle w:val="Sinespaciado"/>
        <w:spacing w:line="360" w:lineRule="auto"/>
        <w:jc w:val="both"/>
        <w:rPr>
          <w:rFonts w:ascii="Palatino Linotype" w:hAnsi="Palatino Linotype"/>
        </w:rPr>
      </w:pPr>
    </w:p>
    <w:p w14:paraId="7D3A06DD" w14:textId="63B864F3" w:rsidR="00532B5F" w:rsidRDefault="004E6B5B" w:rsidP="00590F6F">
      <w:pPr>
        <w:pStyle w:val="Sinespaciado"/>
        <w:spacing w:line="360" w:lineRule="auto"/>
        <w:jc w:val="both"/>
        <w:rPr>
          <w:rFonts w:ascii="Palatino Linotype" w:hAnsi="Palatino Linotype" w:cs="Arial"/>
        </w:rPr>
      </w:pPr>
      <w:r w:rsidRPr="004E6B5B">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40C21C19" w14:textId="77777777" w:rsidR="00334687" w:rsidRPr="00334687" w:rsidRDefault="00334687" w:rsidP="00334687">
      <w:pPr>
        <w:spacing w:after="0" w:line="360" w:lineRule="auto"/>
        <w:jc w:val="both"/>
        <w:rPr>
          <w:rFonts w:ascii="Palatino Linotype" w:eastAsia="Times New Roman" w:hAnsi="Palatino Linotype" w:cs="Times New Roman"/>
          <w:sz w:val="24"/>
          <w:szCs w:val="24"/>
          <w:lang w:eastAsia="es-ES"/>
        </w:rPr>
      </w:pPr>
    </w:p>
    <w:p w14:paraId="4636AC90" w14:textId="413D716B" w:rsidR="00354456" w:rsidRPr="0055527D" w:rsidRDefault="00354456" w:rsidP="00354456">
      <w:pPr>
        <w:spacing w:after="0" w:line="360" w:lineRule="auto"/>
        <w:jc w:val="both"/>
        <w:rPr>
          <w:rFonts w:ascii="Palatino Linotype" w:eastAsia="Calibri" w:hAnsi="Palatino Linotype" w:cs="Times New Roman"/>
          <w:iCs/>
          <w:sz w:val="24"/>
          <w:szCs w:val="24"/>
        </w:rPr>
      </w:pPr>
      <w:r w:rsidRPr="00354456">
        <w:rPr>
          <w:rFonts w:ascii="Palatino Linotype" w:eastAsia="Calibri" w:hAnsi="Palatino Linotype" w:cs="Times New Roman"/>
          <w:sz w:val="24"/>
          <w:szCs w:val="24"/>
        </w:rPr>
        <w:t xml:space="preserve">Ahora bien, no debe soslayarse el hecho de que </w:t>
      </w:r>
      <w:r w:rsidRPr="00354456">
        <w:rPr>
          <w:rFonts w:ascii="Palatino Linotype" w:eastAsia="Calibri" w:hAnsi="Palatino Linotype" w:cs="Times New Roman"/>
          <w:b/>
          <w:sz w:val="24"/>
          <w:szCs w:val="24"/>
        </w:rPr>
        <w:t>el Recurrente</w:t>
      </w:r>
      <w:r w:rsidRPr="00354456">
        <w:rPr>
          <w:rFonts w:ascii="Palatino Linotype" w:eastAsia="Calibri" w:hAnsi="Palatino Linotype" w:cs="Times New Roman"/>
          <w:sz w:val="24"/>
          <w:szCs w:val="24"/>
        </w:rPr>
        <w:t xml:space="preserve"> no impugnó el total del contenido de la respuesta dada por el Sujeto Obligado, </w:t>
      </w:r>
      <w:r>
        <w:rPr>
          <w:rFonts w:ascii="Palatino Linotype" w:eastAsia="Calibri" w:hAnsi="Palatino Linotype" w:cs="Times New Roman"/>
          <w:sz w:val="24"/>
          <w:szCs w:val="24"/>
        </w:rPr>
        <w:t xml:space="preserve">ello en virtud de que señaló </w:t>
      </w:r>
      <w:r w:rsidRPr="00354456">
        <w:rPr>
          <w:rFonts w:ascii="Palatino Linotype" w:eastAsia="Calibri" w:hAnsi="Palatino Linotype" w:cs="Times New Roman"/>
          <w:sz w:val="24"/>
          <w:szCs w:val="24"/>
        </w:rPr>
        <w:t>expresamente</w:t>
      </w:r>
      <w:r w:rsidR="00DE5D57">
        <w:rPr>
          <w:rFonts w:ascii="Palatino Linotype" w:eastAsia="Calibri" w:hAnsi="Palatino Linotype" w:cs="Times New Roman"/>
          <w:sz w:val="24"/>
          <w:szCs w:val="24"/>
        </w:rPr>
        <w:t xml:space="preserve">, respecto del recurso de revisión </w:t>
      </w:r>
      <w:r w:rsidR="00DE5D57" w:rsidRPr="00DE5D57">
        <w:rPr>
          <w:rFonts w:ascii="Palatino Linotype" w:eastAsia="Calibri" w:hAnsi="Palatino Linotype" w:cs="Times New Roman"/>
          <w:b/>
          <w:bCs/>
          <w:sz w:val="24"/>
          <w:szCs w:val="24"/>
        </w:rPr>
        <w:t>00800/INFOEM/IP/RR/2022</w:t>
      </w:r>
      <w:r>
        <w:rPr>
          <w:rFonts w:ascii="Palatino Linotype" w:eastAsia="Calibri" w:hAnsi="Palatino Linotype" w:cs="Times New Roman"/>
          <w:sz w:val="24"/>
          <w:szCs w:val="24"/>
        </w:rPr>
        <w:t>,</w:t>
      </w:r>
      <w:r w:rsidR="0055527D">
        <w:rPr>
          <w:rFonts w:ascii="Palatino Linotype" w:eastAsia="Calibri" w:hAnsi="Palatino Linotype" w:cs="Times New Roman"/>
          <w:sz w:val="24"/>
          <w:szCs w:val="24"/>
        </w:rPr>
        <w:t xml:space="preserve"> le entrega de información in completa,</w:t>
      </w:r>
      <w:r w:rsidRPr="00354456">
        <w:rPr>
          <w:rFonts w:ascii="Palatino Linotype" w:eastAsia="Calibri" w:hAnsi="Palatino Linotype" w:cs="Times New Roman"/>
          <w:sz w:val="24"/>
          <w:szCs w:val="24"/>
        </w:rPr>
        <w:t xml:space="preserve"> al manifestar textualmente lo siguiente: </w:t>
      </w:r>
      <w:r w:rsidRPr="00354456">
        <w:rPr>
          <w:rFonts w:ascii="Palatino Linotype" w:eastAsia="Calibri" w:hAnsi="Palatino Linotype" w:cs="Times New Roman"/>
          <w:i/>
          <w:sz w:val="24"/>
          <w:szCs w:val="24"/>
        </w:rPr>
        <w:t>“…</w:t>
      </w:r>
      <w:r w:rsidR="00DE5D57" w:rsidRPr="00DE5D57">
        <w:rPr>
          <w:rFonts w:ascii="Palatino Linotype" w:eastAsia="Calibri" w:hAnsi="Palatino Linotype" w:cs="Times New Roman"/>
          <w:i/>
          <w:sz w:val="24"/>
          <w:szCs w:val="24"/>
          <w:u w:val="single"/>
        </w:rPr>
        <w:t xml:space="preserve">no entregan la información solicitada ya que solicité </w:t>
      </w:r>
      <w:r w:rsidR="00DE5D57" w:rsidRPr="00DE5D57">
        <w:rPr>
          <w:rFonts w:ascii="Palatino Linotype" w:eastAsia="Calibri" w:hAnsi="Palatino Linotype" w:cs="Times New Roman"/>
          <w:b/>
          <w:bCs/>
          <w:i/>
          <w:sz w:val="24"/>
          <w:szCs w:val="24"/>
          <w:u w:val="single"/>
        </w:rPr>
        <w:t>el comprobante de grado del titular del área de salud del municipio</w:t>
      </w:r>
      <w:r w:rsidRPr="00354456">
        <w:rPr>
          <w:rFonts w:ascii="Palatino Linotype" w:eastAsia="Calibri" w:hAnsi="Palatino Linotype" w:cs="Times New Roman"/>
          <w:i/>
          <w:sz w:val="24"/>
          <w:szCs w:val="24"/>
        </w:rPr>
        <w:t>…</w:t>
      </w:r>
      <w:r w:rsidR="00DE5D57">
        <w:rPr>
          <w:rFonts w:ascii="Palatino Linotype" w:eastAsia="Calibri" w:hAnsi="Palatino Linotype" w:cs="Times New Roman"/>
          <w:i/>
          <w:sz w:val="24"/>
          <w:szCs w:val="24"/>
        </w:rPr>
        <w:t xml:space="preserve"> y …</w:t>
      </w:r>
      <w:r w:rsidR="00DE5D57" w:rsidRPr="0055527D">
        <w:rPr>
          <w:rFonts w:ascii="Palatino Linotype" w:eastAsia="Calibri" w:hAnsi="Palatino Linotype" w:cs="Times New Roman"/>
          <w:i/>
          <w:sz w:val="24"/>
          <w:szCs w:val="24"/>
          <w:u w:val="single"/>
        </w:rPr>
        <w:t>tampoco entrega el acuerdo del comité donde aprobó la versión publica</w:t>
      </w:r>
      <w:r w:rsidR="00DE5D57">
        <w:rPr>
          <w:rFonts w:ascii="Palatino Linotype" w:eastAsia="Calibri" w:hAnsi="Palatino Linotype" w:cs="Times New Roman"/>
          <w:i/>
          <w:sz w:val="24"/>
          <w:szCs w:val="24"/>
        </w:rPr>
        <w:t>…</w:t>
      </w:r>
      <w:r w:rsidRPr="00354456">
        <w:rPr>
          <w:rFonts w:ascii="Palatino Linotype" w:eastAsia="Calibri" w:hAnsi="Palatino Linotype" w:cs="Times New Roman"/>
          <w:i/>
          <w:sz w:val="24"/>
          <w:szCs w:val="24"/>
        </w:rPr>
        <w:t>” (</w:t>
      </w:r>
      <w:proofErr w:type="gramStart"/>
      <w:r w:rsidRPr="00354456">
        <w:rPr>
          <w:rFonts w:ascii="Palatino Linotype" w:eastAsia="Calibri" w:hAnsi="Palatino Linotype" w:cs="Times New Roman"/>
          <w:i/>
          <w:sz w:val="24"/>
          <w:szCs w:val="24"/>
        </w:rPr>
        <w:t>sic</w:t>
      </w:r>
      <w:proofErr w:type="gramEnd"/>
      <w:r w:rsidRPr="00354456">
        <w:rPr>
          <w:rFonts w:ascii="Palatino Linotype" w:eastAsia="Calibri" w:hAnsi="Palatino Linotype" w:cs="Times New Roman"/>
          <w:i/>
          <w:sz w:val="24"/>
          <w:szCs w:val="24"/>
        </w:rPr>
        <w:t>)</w:t>
      </w:r>
      <w:r w:rsidR="0055527D">
        <w:rPr>
          <w:rFonts w:ascii="Palatino Linotype" w:eastAsia="Calibri" w:hAnsi="Palatino Linotype" w:cs="Times New Roman"/>
          <w:i/>
          <w:sz w:val="24"/>
          <w:szCs w:val="24"/>
        </w:rPr>
        <w:t xml:space="preserve">; </w:t>
      </w:r>
      <w:r w:rsidR="0055527D">
        <w:rPr>
          <w:rFonts w:ascii="Palatino Linotype" w:eastAsia="Calibri" w:hAnsi="Palatino Linotype" w:cs="Times New Roman"/>
          <w:iCs/>
          <w:sz w:val="24"/>
          <w:szCs w:val="24"/>
        </w:rPr>
        <w:t xml:space="preserve">asimismo, en lo respecta el recurso de revisión </w:t>
      </w:r>
      <w:r w:rsidR="0055527D" w:rsidRPr="0055527D">
        <w:rPr>
          <w:rFonts w:ascii="Palatino Linotype" w:eastAsia="Calibri" w:hAnsi="Palatino Linotype" w:cs="Times New Roman"/>
          <w:b/>
          <w:bCs/>
          <w:iCs/>
          <w:sz w:val="24"/>
          <w:szCs w:val="24"/>
        </w:rPr>
        <w:t>00801/INFOEM/IP/RR/2022</w:t>
      </w:r>
      <w:r w:rsidR="0055527D">
        <w:rPr>
          <w:rFonts w:ascii="Palatino Linotype" w:eastAsia="Calibri" w:hAnsi="Palatino Linotype" w:cs="Times New Roman"/>
          <w:iCs/>
          <w:sz w:val="24"/>
          <w:szCs w:val="24"/>
        </w:rPr>
        <w:t xml:space="preserve">, la entrega de documentos ilegibles, al manifestar lo siguiente. </w:t>
      </w:r>
      <w:r w:rsidR="0055527D" w:rsidRPr="0055527D">
        <w:rPr>
          <w:rFonts w:ascii="Palatino Linotype" w:eastAsia="Calibri" w:hAnsi="Palatino Linotype" w:cs="Times New Roman"/>
          <w:i/>
          <w:sz w:val="24"/>
          <w:szCs w:val="24"/>
        </w:rPr>
        <w:t>“La respuesta del ayuntamiento no se ve clara”</w:t>
      </w:r>
      <w:r w:rsidR="0055527D">
        <w:rPr>
          <w:rFonts w:ascii="Palatino Linotype" w:eastAsia="Calibri" w:hAnsi="Palatino Linotype" w:cs="Times New Roman"/>
          <w:i/>
          <w:sz w:val="24"/>
          <w:szCs w:val="24"/>
        </w:rPr>
        <w:t xml:space="preserve"> (Sic).</w:t>
      </w:r>
    </w:p>
    <w:p w14:paraId="3A86F458" w14:textId="77777777" w:rsidR="00354456" w:rsidRPr="00354456" w:rsidRDefault="00354456" w:rsidP="00354456">
      <w:pPr>
        <w:spacing w:after="0" w:line="360" w:lineRule="auto"/>
        <w:jc w:val="both"/>
        <w:rPr>
          <w:rFonts w:ascii="Palatino Linotype" w:eastAsia="Calibri" w:hAnsi="Palatino Linotype" w:cs="Times New Roman"/>
          <w:sz w:val="24"/>
          <w:szCs w:val="24"/>
        </w:rPr>
      </w:pPr>
    </w:p>
    <w:p w14:paraId="110DC0FF" w14:textId="77777777" w:rsidR="00814E77" w:rsidRDefault="00354456" w:rsidP="0055527D">
      <w:pPr>
        <w:spacing w:after="0" w:line="360" w:lineRule="auto"/>
        <w:jc w:val="both"/>
        <w:rPr>
          <w:rFonts w:ascii="Palatino Linotype" w:eastAsia="Calibri" w:hAnsi="Palatino Linotype" w:cs="Times New Roman"/>
          <w:sz w:val="24"/>
          <w:szCs w:val="24"/>
        </w:rPr>
      </w:pPr>
      <w:r w:rsidRPr="00354456">
        <w:rPr>
          <w:rFonts w:ascii="Palatino Linotype" w:eastAsia="Calibri" w:hAnsi="Palatino Linotype" w:cs="Times New Roman"/>
          <w:sz w:val="24"/>
          <w:szCs w:val="24"/>
        </w:rPr>
        <w:lastRenderedPageBreak/>
        <w:t xml:space="preserve">En este tenor, se estima que </w:t>
      </w:r>
      <w:r w:rsidRPr="00354456">
        <w:rPr>
          <w:rFonts w:ascii="Palatino Linotype" w:eastAsia="Calibri" w:hAnsi="Palatino Linotype" w:cs="Times New Roman"/>
          <w:b/>
          <w:sz w:val="24"/>
          <w:szCs w:val="24"/>
        </w:rPr>
        <w:t>el Recurrente</w:t>
      </w:r>
      <w:r w:rsidRPr="00354456">
        <w:rPr>
          <w:rFonts w:ascii="Palatino Linotype" w:eastAsia="Calibri" w:hAnsi="Palatino Linotype" w:cs="Times New Roman"/>
          <w:sz w:val="24"/>
          <w:szCs w:val="24"/>
        </w:rPr>
        <w:t xml:space="preserve"> está conforme con los documentos que le fueron entregados referentes al documento en donde consta </w:t>
      </w:r>
      <w:r w:rsidR="0055527D">
        <w:rPr>
          <w:rFonts w:ascii="Palatino Linotype" w:eastAsia="Calibri" w:hAnsi="Palatino Linotype" w:cs="Times New Roman"/>
          <w:sz w:val="24"/>
          <w:szCs w:val="24"/>
        </w:rPr>
        <w:t>el n</w:t>
      </w:r>
      <w:r w:rsidR="0055527D" w:rsidRPr="0055527D">
        <w:rPr>
          <w:rFonts w:ascii="Palatino Linotype" w:eastAsia="Calibri" w:hAnsi="Palatino Linotype" w:cs="Times New Roman"/>
          <w:sz w:val="24"/>
          <w:szCs w:val="24"/>
        </w:rPr>
        <w:t>ombre completo</w:t>
      </w:r>
      <w:r w:rsidR="0055527D">
        <w:rPr>
          <w:rFonts w:ascii="Palatino Linotype" w:eastAsia="Calibri" w:hAnsi="Palatino Linotype" w:cs="Times New Roman"/>
          <w:sz w:val="24"/>
          <w:szCs w:val="24"/>
        </w:rPr>
        <w:t>, c</w:t>
      </w:r>
      <w:r w:rsidR="0055527D" w:rsidRPr="0055527D">
        <w:rPr>
          <w:rFonts w:ascii="Palatino Linotype" w:eastAsia="Calibri" w:hAnsi="Palatino Linotype" w:cs="Times New Roman"/>
          <w:sz w:val="24"/>
          <w:szCs w:val="24"/>
        </w:rPr>
        <w:t>urrículum vitae</w:t>
      </w:r>
      <w:r w:rsidR="0055527D">
        <w:rPr>
          <w:rFonts w:ascii="Palatino Linotype" w:eastAsia="Calibri" w:hAnsi="Palatino Linotype" w:cs="Times New Roman"/>
          <w:sz w:val="24"/>
          <w:szCs w:val="24"/>
        </w:rPr>
        <w:t xml:space="preserve"> y nombramiento del Director de Salud</w:t>
      </w:r>
      <w:r w:rsidRPr="00354456">
        <w:rPr>
          <w:rFonts w:ascii="Palatino Linotype" w:eastAsia="Calibri" w:hAnsi="Palatino Linotype" w:cs="Times New Roman"/>
          <w:sz w:val="24"/>
          <w:szCs w:val="24"/>
        </w:rPr>
        <w:t>, por lo que el motivo de su inconformidad radica en que</w:t>
      </w:r>
      <w:r w:rsidR="003522AD">
        <w:rPr>
          <w:rFonts w:ascii="Palatino Linotype" w:eastAsia="Calibri" w:hAnsi="Palatino Linotype" w:cs="Times New Roman"/>
          <w:sz w:val="24"/>
          <w:szCs w:val="24"/>
        </w:rPr>
        <w:t xml:space="preserve"> </w:t>
      </w:r>
      <w:r w:rsidR="003522AD" w:rsidRPr="003522AD">
        <w:rPr>
          <w:rFonts w:ascii="Palatino Linotype" w:eastAsia="Calibri" w:hAnsi="Palatino Linotype" w:cs="Times New Roman"/>
          <w:b/>
          <w:bCs/>
          <w:sz w:val="24"/>
          <w:szCs w:val="24"/>
        </w:rPr>
        <w:t>no fue proporcionado el documento en donde conste el grado de estudios del Director de Salud</w:t>
      </w:r>
      <w:r w:rsidR="00814E77">
        <w:rPr>
          <w:rFonts w:ascii="Palatino Linotype" w:eastAsia="Calibri" w:hAnsi="Palatino Linotype" w:cs="Times New Roman"/>
          <w:sz w:val="24"/>
          <w:szCs w:val="24"/>
        </w:rPr>
        <w:t>.</w:t>
      </w:r>
    </w:p>
    <w:p w14:paraId="5747DBA7" w14:textId="77777777" w:rsidR="00814E77" w:rsidRDefault="00814E77" w:rsidP="0055527D">
      <w:pPr>
        <w:spacing w:after="0" w:line="360" w:lineRule="auto"/>
        <w:jc w:val="both"/>
        <w:rPr>
          <w:rFonts w:ascii="Palatino Linotype" w:eastAsia="Calibri" w:hAnsi="Palatino Linotype" w:cs="Times New Roman"/>
          <w:sz w:val="24"/>
          <w:szCs w:val="24"/>
        </w:rPr>
      </w:pPr>
    </w:p>
    <w:p w14:paraId="381E819E" w14:textId="07B5BB34" w:rsidR="00354456" w:rsidRPr="00354456" w:rsidRDefault="00814E77" w:rsidP="0055527D">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P</w:t>
      </w:r>
      <w:r w:rsidR="003522AD">
        <w:rPr>
          <w:rFonts w:ascii="Palatino Linotype" w:eastAsia="Calibri" w:hAnsi="Palatino Linotype" w:cs="Times New Roman"/>
          <w:sz w:val="24"/>
          <w:szCs w:val="24"/>
        </w:rPr>
        <w:t xml:space="preserve">or otro lado, se </w:t>
      </w:r>
      <w:r>
        <w:rPr>
          <w:rFonts w:ascii="Palatino Linotype" w:eastAsia="Calibri" w:hAnsi="Palatino Linotype" w:cs="Times New Roman"/>
          <w:sz w:val="24"/>
          <w:szCs w:val="24"/>
        </w:rPr>
        <w:t>advierte</w:t>
      </w:r>
      <w:r w:rsidR="003522AD">
        <w:rPr>
          <w:rFonts w:ascii="Palatino Linotype" w:eastAsia="Calibri" w:hAnsi="Palatino Linotype" w:cs="Times New Roman"/>
          <w:sz w:val="24"/>
          <w:szCs w:val="24"/>
        </w:rPr>
        <w:t xml:space="preserve"> que el Recurrente está conforme con el señalamiento del Sujeto Obligado</w:t>
      </w:r>
      <w:r w:rsidR="00354456">
        <w:rPr>
          <w:rFonts w:ascii="Palatino Linotype" w:eastAsia="Calibri" w:hAnsi="Palatino Linotype" w:cs="Times New Roman"/>
          <w:sz w:val="24"/>
          <w:szCs w:val="24"/>
        </w:rPr>
        <w:t>,</w:t>
      </w:r>
      <w:r w:rsidR="003522AD">
        <w:rPr>
          <w:rFonts w:ascii="Palatino Linotype" w:eastAsia="Calibri" w:hAnsi="Palatino Linotype" w:cs="Times New Roman"/>
          <w:sz w:val="24"/>
          <w:szCs w:val="24"/>
        </w:rPr>
        <w:t xml:space="preserve"> al referir mediante respuesta que, e</w:t>
      </w:r>
      <w:r w:rsidR="003522AD" w:rsidRPr="003522AD">
        <w:rPr>
          <w:rFonts w:ascii="Palatino Linotype" w:eastAsia="Calibri" w:hAnsi="Palatino Linotype" w:cs="Times New Roman"/>
          <w:sz w:val="24"/>
          <w:szCs w:val="24"/>
        </w:rPr>
        <w:t>l articulo 96 Ter de la Ley Orgánica Municipal del Estado de México, establece y otorga un plazo de seis meses siguientes a la fecha en la que se entra en funciones para poder presentar el Certificado de Competencias</w:t>
      </w:r>
      <w:r w:rsidR="003522AD">
        <w:rPr>
          <w:rFonts w:ascii="Palatino Linotype" w:eastAsia="Calibri" w:hAnsi="Palatino Linotype" w:cs="Times New Roman"/>
          <w:sz w:val="24"/>
          <w:szCs w:val="24"/>
        </w:rPr>
        <w:t xml:space="preserve">, contando solo con </w:t>
      </w:r>
      <w:r>
        <w:rPr>
          <w:rFonts w:ascii="Palatino Linotype" w:eastAsia="Calibri" w:hAnsi="Palatino Linotype" w:cs="Times New Roman"/>
          <w:sz w:val="24"/>
          <w:szCs w:val="24"/>
        </w:rPr>
        <w:t>la certificación</w:t>
      </w:r>
      <w:r w:rsidR="003522AD">
        <w:rPr>
          <w:rFonts w:ascii="Palatino Linotype" w:eastAsia="Calibri" w:hAnsi="Palatino Linotype" w:cs="Times New Roman"/>
          <w:sz w:val="24"/>
          <w:szCs w:val="24"/>
        </w:rPr>
        <w:t xml:space="preserve"> de las áreas de Contraloría y Tesorería </w:t>
      </w:r>
      <w:r>
        <w:rPr>
          <w:rFonts w:ascii="Palatino Linotype" w:eastAsia="Calibri" w:hAnsi="Palatino Linotype" w:cs="Times New Roman"/>
          <w:sz w:val="24"/>
          <w:szCs w:val="24"/>
        </w:rPr>
        <w:t>M</w:t>
      </w:r>
      <w:r w:rsidR="003522AD">
        <w:rPr>
          <w:rFonts w:ascii="Palatino Linotype" w:eastAsia="Calibri" w:hAnsi="Palatino Linotype" w:cs="Times New Roman"/>
          <w:sz w:val="24"/>
          <w:szCs w:val="24"/>
        </w:rPr>
        <w:t>unicipal</w:t>
      </w:r>
      <w:r>
        <w:rPr>
          <w:rFonts w:ascii="Palatino Linotype" w:eastAsia="Calibri" w:hAnsi="Palatino Linotype" w:cs="Times New Roman"/>
          <w:sz w:val="24"/>
          <w:szCs w:val="24"/>
        </w:rPr>
        <w:t>;</w:t>
      </w:r>
      <w:r w:rsidR="003522AD">
        <w:rPr>
          <w:rFonts w:ascii="Palatino Linotype" w:eastAsia="Calibri" w:hAnsi="Palatino Linotype" w:cs="Times New Roman"/>
          <w:sz w:val="24"/>
          <w:szCs w:val="24"/>
        </w:rPr>
        <w:t xml:space="preserve"> </w:t>
      </w:r>
      <w:r w:rsidR="00354456">
        <w:rPr>
          <w:rFonts w:ascii="Palatino Linotype" w:eastAsia="Calibri" w:hAnsi="Palatino Linotype" w:cs="Times New Roman"/>
          <w:sz w:val="24"/>
          <w:szCs w:val="24"/>
        </w:rPr>
        <w:t xml:space="preserve"> </w:t>
      </w:r>
      <w:r w:rsidR="00354456" w:rsidRPr="00354456">
        <w:rPr>
          <w:rFonts w:ascii="Palatino Linotype" w:eastAsia="Calibri" w:hAnsi="Palatino Linotype" w:cs="Times New Roman"/>
          <w:sz w:val="24"/>
          <w:szCs w:val="24"/>
        </w:rPr>
        <w:t>por lo que puede colegirse que la respuesta fue parcialmente consentida</w:t>
      </w:r>
      <w:r w:rsidR="003522AD">
        <w:rPr>
          <w:rFonts w:ascii="Palatino Linotype" w:eastAsia="Calibri" w:hAnsi="Palatino Linotype" w:cs="Times New Roman"/>
          <w:sz w:val="24"/>
          <w:szCs w:val="24"/>
        </w:rPr>
        <w:t>, ello al expresar como razones o motivos de inconformidad que</w:t>
      </w:r>
      <w:r>
        <w:rPr>
          <w:rFonts w:ascii="Palatino Linotype" w:eastAsia="Calibri" w:hAnsi="Palatino Linotype" w:cs="Times New Roman"/>
          <w:sz w:val="24"/>
          <w:szCs w:val="24"/>
        </w:rPr>
        <w:t xml:space="preserve"> la respuesta no se ve clara, </w:t>
      </w:r>
      <w:r w:rsidRPr="00814E77">
        <w:t xml:space="preserve"> </w:t>
      </w:r>
      <w:r w:rsidRPr="00814E77">
        <w:rPr>
          <w:rFonts w:ascii="Palatino Linotype" w:eastAsia="Calibri" w:hAnsi="Palatino Linotype" w:cs="Times New Roman"/>
          <w:sz w:val="24"/>
          <w:szCs w:val="24"/>
        </w:rPr>
        <w:t>por lo que puede colegirse que la respuesta fue parcialmente consentida.</w:t>
      </w:r>
    </w:p>
    <w:p w14:paraId="7022719F" w14:textId="1AF8BDC9" w:rsidR="00354456" w:rsidRDefault="00354456" w:rsidP="00354456">
      <w:pPr>
        <w:spacing w:after="0" w:line="360" w:lineRule="auto"/>
        <w:jc w:val="both"/>
        <w:rPr>
          <w:rFonts w:ascii="Palatino Linotype" w:eastAsia="Calibri" w:hAnsi="Palatino Linotype" w:cs="Times New Roman"/>
          <w:sz w:val="24"/>
          <w:szCs w:val="24"/>
        </w:rPr>
      </w:pPr>
    </w:p>
    <w:p w14:paraId="32AE5445" w14:textId="4DEC56B5" w:rsidR="00F86FDA" w:rsidRDefault="000D1C37" w:rsidP="000D1C37">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Aunado a ello, esta Ponencia procedió a verificar la fecha de ingreso del </w:t>
      </w:r>
      <w:r w:rsidR="00F86FDA">
        <w:rPr>
          <w:rFonts w:ascii="Palatino Linotype" w:eastAsia="Calibri" w:hAnsi="Palatino Linotype" w:cs="Times New Roman"/>
          <w:sz w:val="24"/>
          <w:szCs w:val="24"/>
        </w:rPr>
        <w:t xml:space="preserve">Secretario de Ayuntamiento, </w:t>
      </w:r>
      <w:r w:rsidRPr="000D1C37">
        <w:rPr>
          <w:rFonts w:ascii="Palatino Linotype" w:eastAsia="Calibri" w:hAnsi="Palatino Linotype" w:cs="Times New Roman"/>
          <w:sz w:val="24"/>
          <w:szCs w:val="24"/>
        </w:rPr>
        <w:t>Director de Obras Públicas</w:t>
      </w:r>
      <w:r>
        <w:rPr>
          <w:rFonts w:ascii="Palatino Linotype" w:eastAsia="Calibri" w:hAnsi="Palatino Linotype" w:cs="Times New Roman"/>
          <w:sz w:val="24"/>
          <w:szCs w:val="24"/>
        </w:rPr>
        <w:t xml:space="preserve">, </w:t>
      </w:r>
      <w:r w:rsidRPr="000D1C37">
        <w:rPr>
          <w:rFonts w:ascii="Palatino Linotype" w:eastAsia="Calibri" w:hAnsi="Palatino Linotype" w:cs="Times New Roman"/>
          <w:sz w:val="24"/>
          <w:szCs w:val="24"/>
        </w:rPr>
        <w:t>Director de Desarrollo Urbano</w:t>
      </w:r>
      <w:r>
        <w:rPr>
          <w:rFonts w:ascii="Palatino Linotype" w:eastAsia="Calibri" w:hAnsi="Palatino Linotype" w:cs="Times New Roman"/>
          <w:sz w:val="24"/>
          <w:szCs w:val="24"/>
        </w:rPr>
        <w:t xml:space="preserve">, </w:t>
      </w:r>
      <w:r w:rsidRPr="000D1C37">
        <w:rPr>
          <w:rFonts w:ascii="Palatino Linotype" w:eastAsia="Calibri" w:hAnsi="Palatino Linotype" w:cs="Times New Roman"/>
          <w:sz w:val="24"/>
          <w:szCs w:val="24"/>
        </w:rPr>
        <w:t>Director de Ecología</w:t>
      </w:r>
      <w:r>
        <w:rPr>
          <w:rFonts w:ascii="Palatino Linotype" w:eastAsia="Calibri" w:hAnsi="Palatino Linotype" w:cs="Times New Roman"/>
          <w:sz w:val="24"/>
          <w:szCs w:val="24"/>
        </w:rPr>
        <w:t xml:space="preserve">, </w:t>
      </w:r>
      <w:r w:rsidRPr="000D1C37">
        <w:rPr>
          <w:rFonts w:ascii="Palatino Linotype" w:eastAsia="Calibri" w:hAnsi="Palatino Linotype" w:cs="Times New Roman"/>
          <w:sz w:val="24"/>
          <w:szCs w:val="24"/>
        </w:rPr>
        <w:t>Dirección de Desarrollo Económico</w:t>
      </w:r>
      <w:r>
        <w:rPr>
          <w:rFonts w:ascii="Palatino Linotype" w:eastAsia="Calibri" w:hAnsi="Palatino Linotype" w:cs="Times New Roman"/>
          <w:sz w:val="24"/>
          <w:szCs w:val="24"/>
        </w:rPr>
        <w:t xml:space="preserve"> y  </w:t>
      </w:r>
      <w:r w:rsidRPr="000D1C37">
        <w:rPr>
          <w:rFonts w:ascii="Palatino Linotype" w:eastAsia="Calibri" w:hAnsi="Palatino Linotype" w:cs="Times New Roman"/>
          <w:sz w:val="24"/>
          <w:szCs w:val="24"/>
        </w:rPr>
        <w:t>Dirección de Mejora Regulatoria</w:t>
      </w:r>
      <w:r>
        <w:rPr>
          <w:rFonts w:ascii="Palatino Linotype" w:eastAsia="Calibri" w:hAnsi="Palatino Linotype" w:cs="Times New Roman"/>
          <w:sz w:val="24"/>
          <w:szCs w:val="24"/>
        </w:rPr>
        <w:t>,</w:t>
      </w:r>
      <w:r w:rsidR="00E045C8">
        <w:rPr>
          <w:rFonts w:ascii="Palatino Linotype" w:eastAsia="Calibri" w:hAnsi="Palatino Linotype" w:cs="Times New Roman"/>
          <w:sz w:val="24"/>
          <w:szCs w:val="24"/>
        </w:rPr>
        <w:t xml:space="preserve"> publicada en la página de Información Pública de Oficio Mexiquense, específicamente en la fracción VII que corresponde</w:t>
      </w:r>
      <w:r w:rsidR="00E045C8" w:rsidRPr="00E045C8">
        <w:rPr>
          <w:rFonts w:ascii="Palatino Linotype" w:eastAsia="Calibri" w:hAnsi="Palatino Linotype" w:cs="Times New Roman"/>
          <w:sz w:val="24"/>
          <w:szCs w:val="24"/>
        </w:rPr>
        <w:t xml:space="preserve"> directorio de todos los servidores públicos</w:t>
      </w:r>
      <w:r w:rsidR="00E045C8">
        <w:rPr>
          <w:rFonts w:ascii="Palatino Linotype" w:eastAsia="Calibri" w:hAnsi="Palatino Linotype" w:cs="Times New Roman"/>
          <w:sz w:val="24"/>
          <w:szCs w:val="24"/>
        </w:rPr>
        <w:t>,</w:t>
      </w:r>
      <w:r>
        <w:rPr>
          <w:rFonts w:ascii="Palatino Linotype" w:eastAsia="Calibri" w:hAnsi="Palatino Linotype" w:cs="Times New Roman"/>
          <w:sz w:val="24"/>
          <w:szCs w:val="24"/>
        </w:rPr>
        <w:t xml:space="preserve"> encontrando que la totalidad de dichos servidores públicos iniciaron sus funciones el 01 de enero de 2022, por lo cual, evidentemente no ha transcurrido el término</w:t>
      </w:r>
      <w:r w:rsidR="00E045C8">
        <w:rPr>
          <w:rFonts w:ascii="Palatino Linotype" w:eastAsia="Calibri" w:hAnsi="Palatino Linotype" w:cs="Times New Roman"/>
          <w:sz w:val="24"/>
          <w:szCs w:val="24"/>
        </w:rPr>
        <w:t xml:space="preserve"> de seis meses para acreditar ante el Sujeto obligado la certificación de competencia laboral, en </w:t>
      </w:r>
      <w:r w:rsidR="00E045C8">
        <w:rPr>
          <w:rFonts w:ascii="Palatino Linotype" w:eastAsia="Calibri" w:hAnsi="Palatino Linotype" w:cs="Times New Roman"/>
          <w:sz w:val="24"/>
          <w:szCs w:val="24"/>
        </w:rPr>
        <w:lastRenderedPageBreak/>
        <w:t xml:space="preserve">virtud de lo establecido en </w:t>
      </w:r>
      <w:r w:rsidR="00E045C8" w:rsidRPr="00E045C8">
        <w:rPr>
          <w:rFonts w:ascii="Palatino Linotype" w:eastAsia="Calibri" w:hAnsi="Palatino Linotype" w:cs="Times New Roman"/>
          <w:sz w:val="24"/>
          <w:szCs w:val="24"/>
        </w:rPr>
        <w:t xml:space="preserve">articulo </w:t>
      </w:r>
      <w:r w:rsidR="00E045C8">
        <w:rPr>
          <w:rFonts w:ascii="Palatino Linotype" w:eastAsia="Calibri" w:hAnsi="Palatino Linotype" w:cs="Times New Roman"/>
          <w:sz w:val="24"/>
          <w:szCs w:val="24"/>
        </w:rPr>
        <w:t>32 fracción V</w:t>
      </w:r>
      <w:r w:rsidR="00E045C8" w:rsidRPr="00E045C8">
        <w:rPr>
          <w:rFonts w:ascii="Palatino Linotype" w:eastAsia="Calibri" w:hAnsi="Palatino Linotype" w:cs="Times New Roman"/>
          <w:sz w:val="24"/>
          <w:szCs w:val="24"/>
        </w:rPr>
        <w:t xml:space="preserve"> de la Ley Orgánica Municipal del Estado de México</w:t>
      </w:r>
      <w:r w:rsidR="00E045C8">
        <w:rPr>
          <w:rFonts w:ascii="Palatino Linotype" w:eastAsia="Calibri" w:hAnsi="Palatino Linotype" w:cs="Times New Roman"/>
          <w:sz w:val="24"/>
          <w:szCs w:val="24"/>
        </w:rPr>
        <w:t>, como se apreciar de las siguientes imágenes</w:t>
      </w:r>
      <w:r w:rsidR="00F86FDA">
        <w:rPr>
          <w:rFonts w:ascii="Palatino Linotype" w:eastAsia="Calibri" w:hAnsi="Palatino Linotype" w:cs="Times New Roman"/>
          <w:sz w:val="24"/>
          <w:szCs w:val="24"/>
        </w:rPr>
        <w:t xml:space="preserve"> que se insertan a modo de ejemplo</w:t>
      </w:r>
      <w:r w:rsidR="00E045C8">
        <w:rPr>
          <w:rFonts w:ascii="Palatino Linotype" w:eastAsia="Calibri" w:hAnsi="Palatino Linotype" w:cs="Times New Roman"/>
          <w:sz w:val="24"/>
          <w:szCs w:val="24"/>
        </w:rPr>
        <w:t>:</w:t>
      </w:r>
    </w:p>
    <w:p w14:paraId="0ADA2569" w14:textId="20464D11" w:rsidR="00F86FDA" w:rsidRDefault="007D05EF" w:rsidP="00F86FDA">
      <w:pPr>
        <w:spacing w:after="0" w:line="360" w:lineRule="auto"/>
        <w:jc w:val="center"/>
        <w:rPr>
          <w:rFonts w:ascii="Palatino Linotype" w:eastAsia="Calibri" w:hAnsi="Palatino Linotype" w:cs="Times New Roman"/>
          <w:sz w:val="24"/>
          <w:szCs w:val="24"/>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73600" behindDoc="0" locked="0" layoutInCell="1" allowOverlap="1" wp14:anchorId="5C913E8A" wp14:editId="49887D59">
                <wp:simplePos x="0" y="0"/>
                <wp:positionH relativeFrom="column">
                  <wp:posOffset>748665</wp:posOffset>
                </wp:positionH>
                <wp:positionV relativeFrom="paragraph">
                  <wp:posOffset>2909570</wp:posOffset>
                </wp:positionV>
                <wp:extent cx="2019300" cy="161925"/>
                <wp:effectExtent l="19050" t="19050" r="19050" b="28575"/>
                <wp:wrapNone/>
                <wp:docPr id="25" name="Rectángulo 25"/>
                <wp:cNvGraphicFramePr/>
                <a:graphic xmlns:a="http://schemas.openxmlformats.org/drawingml/2006/main">
                  <a:graphicData uri="http://schemas.microsoft.com/office/word/2010/wordprocessingShape">
                    <wps:wsp>
                      <wps:cNvSpPr/>
                      <wps:spPr>
                        <a:xfrm>
                          <a:off x="0" y="0"/>
                          <a:ext cx="20193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D436A0" id="Rectángulo 25" o:spid="_x0000_s1026" style="position:absolute;margin-left:58.95pt;margin-top:229.1pt;width:159pt;height:12.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" filled="f" strokecolor="red" strokeweight="2.25pt"/>
            </w:pict>
          </mc:Fallback>
        </mc:AlternateContent>
      </w: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7456" behindDoc="0" locked="0" layoutInCell="1" allowOverlap="1" wp14:anchorId="5CD066BD" wp14:editId="5F8F7E19">
                <wp:simplePos x="0" y="0"/>
                <wp:positionH relativeFrom="column">
                  <wp:posOffset>1501140</wp:posOffset>
                </wp:positionH>
                <wp:positionV relativeFrom="paragraph">
                  <wp:posOffset>509270</wp:posOffset>
                </wp:positionV>
                <wp:extent cx="2019300" cy="22860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20193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40BDA3" id="Rectángulo 10" o:spid="_x0000_s1026" style="position:absolute;margin-left:118.2pt;margin-top:40.1pt;width:159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" filled="f" strokecolor="red" strokeweight="2.25pt"/>
            </w:pict>
          </mc:Fallback>
        </mc:AlternateContent>
      </w:r>
      <w:r w:rsidR="00F86FDA" w:rsidRPr="00F86FDA">
        <w:rPr>
          <w:rFonts w:ascii="Palatino Linotype" w:eastAsia="Calibri" w:hAnsi="Palatino Linotype" w:cs="Times New Roman"/>
          <w:noProof/>
          <w:sz w:val="24"/>
          <w:szCs w:val="24"/>
          <w:lang w:eastAsia="es-MX"/>
        </w:rPr>
        <w:drawing>
          <wp:inline distT="0" distB="0" distL="0" distR="0" wp14:anchorId="6A2F04B4" wp14:editId="17F84A7F">
            <wp:extent cx="4448175" cy="317383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2003" cy="3190835"/>
                    </a:xfrm>
                    <a:prstGeom prst="rect">
                      <a:avLst/>
                    </a:prstGeom>
                  </pic:spPr>
                </pic:pic>
              </a:graphicData>
            </a:graphic>
          </wp:inline>
        </w:drawing>
      </w:r>
    </w:p>
    <w:p w14:paraId="3CD3D0C7" w14:textId="44B950B8" w:rsidR="00E045C8" w:rsidRDefault="007D05EF" w:rsidP="00F86FDA">
      <w:pPr>
        <w:spacing w:after="0" w:line="360" w:lineRule="auto"/>
        <w:jc w:val="center"/>
        <w:rPr>
          <w:rFonts w:ascii="Palatino Linotype" w:eastAsia="Calibri" w:hAnsi="Palatino Linotype" w:cs="Times New Roman"/>
          <w:sz w:val="24"/>
          <w:szCs w:val="24"/>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71552" behindDoc="0" locked="0" layoutInCell="1" allowOverlap="1" wp14:anchorId="2440394D" wp14:editId="1AC9055B">
                <wp:simplePos x="0" y="0"/>
                <wp:positionH relativeFrom="column">
                  <wp:posOffset>882015</wp:posOffset>
                </wp:positionH>
                <wp:positionV relativeFrom="paragraph">
                  <wp:posOffset>2797175</wp:posOffset>
                </wp:positionV>
                <wp:extent cx="2019300" cy="161925"/>
                <wp:effectExtent l="19050" t="19050" r="19050" b="28575"/>
                <wp:wrapNone/>
                <wp:docPr id="24" name="Rectángulo 24"/>
                <wp:cNvGraphicFramePr/>
                <a:graphic xmlns:a="http://schemas.openxmlformats.org/drawingml/2006/main">
                  <a:graphicData uri="http://schemas.microsoft.com/office/word/2010/wordprocessingShape">
                    <wps:wsp>
                      <wps:cNvSpPr/>
                      <wps:spPr>
                        <a:xfrm>
                          <a:off x="0" y="0"/>
                          <a:ext cx="20193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26D1EB" id="Rectángulo 24" o:spid="_x0000_s1026" style="position:absolute;margin-left:69.45pt;margin-top:220.25pt;width:159pt;height:12.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" filled="f" strokecolor="red" strokeweight="2.25pt"/>
            </w:pict>
          </mc:Fallback>
        </mc:AlternateContent>
      </w: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9504" behindDoc="0" locked="0" layoutInCell="1" allowOverlap="1" wp14:anchorId="754D95E2" wp14:editId="280DB097">
                <wp:simplePos x="0" y="0"/>
                <wp:positionH relativeFrom="column">
                  <wp:posOffset>881380</wp:posOffset>
                </wp:positionH>
                <wp:positionV relativeFrom="paragraph">
                  <wp:posOffset>415925</wp:posOffset>
                </wp:positionV>
                <wp:extent cx="3514725" cy="323850"/>
                <wp:effectExtent l="19050" t="19050" r="28575" b="19050"/>
                <wp:wrapNone/>
                <wp:docPr id="22" name="Rectángulo 22"/>
                <wp:cNvGraphicFramePr/>
                <a:graphic xmlns:a="http://schemas.openxmlformats.org/drawingml/2006/main">
                  <a:graphicData uri="http://schemas.microsoft.com/office/word/2010/wordprocessingShape">
                    <wps:wsp>
                      <wps:cNvSpPr/>
                      <wps:spPr>
                        <a:xfrm>
                          <a:off x="0" y="0"/>
                          <a:ext cx="3514725"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5EDFF1" id="Rectángulo 22" o:spid="_x0000_s1026" style="position:absolute;margin-left:69.4pt;margin-top:32.75pt;width:276.7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" filled="f" strokecolor="red" strokeweight="2.25pt"/>
            </w:pict>
          </mc:Fallback>
        </mc:AlternateContent>
      </w:r>
      <w:r w:rsidR="00F86FDA" w:rsidRPr="00F86FDA">
        <w:rPr>
          <w:rFonts w:ascii="Palatino Linotype" w:eastAsia="Calibri" w:hAnsi="Palatino Linotype" w:cs="Times New Roman"/>
          <w:noProof/>
          <w:sz w:val="24"/>
          <w:szCs w:val="24"/>
          <w:lang w:eastAsia="es-MX"/>
        </w:rPr>
        <w:drawing>
          <wp:inline distT="0" distB="0" distL="0" distR="0" wp14:anchorId="0BE651B1" wp14:editId="28C30A5A">
            <wp:extent cx="4352925" cy="3028122"/>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0778" cy="3040542"/>
                    </a:xfrm>
                    <a:prstGeom prst="rect">
                      <a:avLst/>
                    </a:prstGeom>
                  </pic:spPr>
                </pic:pic>
              </a:graphicData>
            </a:graphic>
          </wp:inline>
        </w:drawing>
      </w:r>
    </w:p>
    <w:p w14:paraId="04325BCF" w14:textId="77777777" w:rsidR="000D1C37" w:rsidRPr="00354456" w:rsidRDefault="000D1C37" w:rsidP="00354456">
      <w:pPr>
        <w:spacing w:after="0" w:line="360" w:lineRule="auto"/>
        <w:jc w:val="both"/>
        <w:rPr>
          <w:rFonts w:ascii="Palatino Linotype" w:eastAsia="Calibri" w:hAnsi="Palatino Linotype" w:cs="Times New Roman"/>
          <w:sz w:val="24"/>
          <w:szCs w:val="24"/>
        </w:rPr>
      </w:pPr>
    </w:p>
    <w:p w14:paraId="746DE1EF" w14:textId="59D94F38" w:rsidR="00354456" w:rsidRPr="00354456" w:rsidRDefault="007D05EF" w:rsidP="00354456">
      <w:pPr>
        <w:spacing w:after="0" w:line="360" w:lineRule="auto"/>
        <w:jc w:val="both"/>
        <w:rPr>
          <w:rFonts w:ascii="Palatino Linotype" w:eastAsia="Calibri" w:hAnsi="Palatino Linotype" w:cs="Arial"/>
          <w:sz w:val="24"/>
          <w:szCs w:val="24"/>
          <w:lang w:eastAsia="es-MX"/>
        </w:rPr>
      </w:pPr>
      <w:r>
        <w:rPr>
          <w:rFonts w:ascii="Palatino Linotype" w:eastAsia="Calibri" w:hAnsi="Palatino Linotype" w:cs="Arial"/>
          <w:sz w:val="24"/>
          <w:szCs w:val="24"/>
          <w:lang w:eastAsia="es-MX"/>
        </w:rPr>
        <w:t>Por todo lo anteriormente señalado se precisa que,</w:t>
      </w:r>
      <w:r w:rsidR="00354456" w:rsidRPr="00354456">
        <w:rPr>
          <w:rFonts w:ascii="Palatino Linotype" w:eastAsia="Calibri" w:hAnsi="Palatino Linotype" w:cs="Arial"/>
          <w:sz w:val="24"/>
          <w:szCs w:val="24"/>
          <w:lang w:eastAsia="es-MX"/>
        </w:rPr>
        <w:t xml:space="preserv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68193B9" w14:textId="77777777" w:rsidR="00354456" w:rsidRPr="00354456" w:rsidRDefault="00354456" w:rsidP="00354456">
      <w:pPr>
        <w:spacing w:after="0" w:line="360" w:lineRule="auto"/>
        <w:jc w:val="both"/>
        <w:rPr>
          <w:rFonts w:ascii="Palatino Linotype" w:eastAsia="Calibri" w:hAnsi="Palatino Linotype" w:cs="Arial"/>
          <w:sz w:val="24"/>
          <w:szCs w:val="24"/>
        </w:rPr>
      </w:pPr>
    </w:p>
    <w:p w14:paraId="240CEA77" w14:textId="77777777" w:rsidR="00354456" w:rsidRPr="00354456" w:rsidRDefault="00354456" w:rsidP="00354456">
      <w:pPr>
        <w:spacing w:after="0" w:line="240" w:lineRule="auto"/>
        <w:ind w:left="567" w:right="567"/>
        <w:jc w:val="both"/>
        <w:rPr>
          <w:rFonts w:ascii="Palatino Linotype" w:eastAsia="Calibri" w:hAnsi="Palatino Linotype" w:cs="Times New Roman"/>
          <w:i/>
          <w:lang w:eastAsia="es-MX"/>
        </w:rPr>
      </w:pPr>
      <w:r w:rsidRPr="00354456">
        <w:rPr>
          <w:rFonts w:ascii="Palatino Linotype" w:eastAsia="Calibri" w:hAnsi="Palatino Linotype" w:cs="Times New Roman"/>
          <w:b/>
          <w:i/>
          <w:lang w:eastAsia="es-MX"/>
        </w:rPr>
        <w:t>REVISIÓN EN AMPARO. LOS RESOLUTIVOS NO COMBATIDOS DEBEN DECLARARSE FIRMES</w:t>
      </w:r>
      <w:r w:rsidRPr="00354456">
        <w:rPr>
          <w:rFonts w:ascii="Palatino Linotype" w:eastAsia="Calibri" w:hAnsi="Palatino Linotype" w:cs="Times New Roman"/>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E8B8AEF" w14:textId="77777777" w:rsidR="00354456" w:rsidRPr="00354456" w:rsidRDefault="00354456" w:rsidP="00354456">
      <w:pPr>
        <w:spacing w:after="0" w:line="360" w:lineRule="auto"/>
        <w:jc w:val="both"/>
        <w:rPr>
          <w:rFonts w:ascii="Palatino Linotype" w:eastAsia="Calibri" w:hAnsi="Palatino Linotype" w:cs="Times New Roman"/>
          <w:sz w:val="24"/>
          <w:szCs w:val="24"/>
        </w:rPr>
      </w:pPr>
    </w:p>
    <w:p w14:paraId="6A5DB309" w14:textId="77777777" w:rsidR="00354456" w:rsidRPr="00354456" w:rsidRDefault="00354456" w:rsidP="00354456">
      <w:pPr>
        <w:spacing w:after="0" w:line="360" w:lineRule="auto"/>
        <w:jc w:val="both"/>
        <w:rPr>
          <w:rFonts w:ascii="Palatino Linotype" w:eastAsia="Calibri" w:hAnsi="Palatino Linotype" w:cs="Times New Roman"/>
          <w:sz w:val="24"/>
          <w:szCs w:val="24"/>
        </w:rPr>
      </w:pPr>
      <w:r w:rsidRPr="00354456">
        <w:rPr>
          <w:rFonts w:ascii="Palatino Linotype" w:eastAsia="Calibri" w:hAnsi="Palatino Linotype" w:cs="Times New Roman"/>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27AA53A9" w14:textId="77777777" w:rsidR="00354456" w:rsidRPr="00354456" w:rsidRDefault="00354456" w:rsidP="00354456">
      <w:pPr>
        <w:spacing w:after="0" w:line="360" w:lineRule="auto"/>
        <w:jc w:val="both"/>
        <w:rPr>
          <w:rFonts w:ascii="Palatino Linotype" w:eastAsia="Calibri" w:hAnsi="Palatino Linotype" w:cs="Times New Roman"/>
          <w:sz w:val="24"/>
          <w:szCs w:val="24"/>
        </w:rPr>
      </w:pPr>
    </w:p>
    <w:p w14:paraId="4C5849BE" w14:textId="77777777" w:rsidR="00354456" w:rsidRPr="00354456" w:rsidRDefault="00354456" w:rsidP="00354456">
      <w:pPr>
        <w:spacing w:after="0" w:line="240" w:lineRule="auto"/>
        <w:ind w:left="567" w:right="567"/>
        <w:jc w:val="both"/>
        <w:rPr>
          <w:rFonts w:ascii="Palatino Linotype" w:eastAsia="Calibri" w:hAnsi="Palatino Linotype" w:cs="Times New Roman"/>
          <w:i/>
        </w:rPr>
      </w:pPr>
      <w:r w:rsidRPr="00354456">
        <w:rPr>
          <w:rFonts w:ascii="Palatino Linotype" w:eastAsia="Calibri" w:hAnsi="Palatino Linotype" w:cs="Times New Roman"/>
          <w:b/>
          <w:i/>
        </w:rPr>
        <w:lastRenderedPageBreak/>
        <w:t>ACTOS CONSENTIDOS. SON LOS QUE NO SE IMPUGNAN MEDIANTE EL RECURSO IDÓNEO.</w:t>
      </w:r>
      <w:r w:rsidRPr="00354456">
        <w:rPr>
          <w:rFonts w:ascii="Palatino Linotype" w:eastAsia="Calibri" w:hAnsi="Palatino Linotype" w:cs="Times New Roman"/>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211E592" w14:textId="77777777" w:rsidR="00354456" w:rsidRPr="00354456" w:rsidRDefault="00354456" w:rsidP="00354456">
      <w:pPr>
        <w:spacing w:after="0" w:line="360" w:lineRule="auto"/>
        <w:jc w:val="both"/>
        <w:rPr>
          <w:rFonts w:ascii="Palatino Linotype" w:eastAsia="Calibri" w:hAnsi="Palatino Linotype" w:cs="Times New Roman"/>
          <w:sz w:val="24"/>
          <w:szCs w:val="24"/>
        </w:rPr>
      </w:pPr>
    </w:p>
    <w:p w14:paraId="33A1134B" w14:textId="73204CF4" w:rsidR="00354456" w:rsidRPr="00354456" w:rsidRDefault="00354456" w:rsidP="00354456">
      <w:pPr>
        <w:spacing w:after="0" w:line="360" w:lineRule="auto"/>
        <w:jc w:val="both"/>
        <w:rPr>
          <w:rFonts w:ascii="Palatino Linotype" w:eastAsia="Calibri" w:hAnsi="Palatino Linotype" w:cs="Times New Roman"/>
          <w:sz w:val="24"/>
          <w:szCs w:val="24"/>
        </w:rPr>
      </w:pPr>
      <w:r w:rsidRPr="00354456">
        <w:rPr>
          <w:rFonts w:ascii="Palatino Linotype" w:eastAsia="Calibri" w:hAnsi="Palatino Linotype" w:cs="Times New Roman"/>
          <w:sz w:val="24"/>
          <w:szCs w:val="24"/>
        </w:rPr>
        <w:t xml:space="preserve">Así, una vez establecido que </w:t>
      </w:r>
      <w:r w:rsidR="007D05EF">
        <w:rPr>
          <w:rFonts w:ascii="Palatino Linotype" w:eastAsia="Calibri" w:hAnsi="Palatino Linotype" w:cs="Times New Roman"/>
          <w:sz w:val="24"/>
          <w:szCs w:val="24"/>
        </w:rPr>
        <w:t>los</w:t>
      </w:r>
      <w:r w:rsidRPr="00354456">
        <w:rPr>
          <w:rFonts w:ascii="Palatino Linotype" w:eastAsia="Calibri" w:hAnsi="Palatino Linotype" w:cs="Times New Roman"/>
          <w:sz w:val="24"/>
          <w:szCs w:val="24"/>
        </w:rPr>
        <w:t xml:space="preserve"> motivo</w:t>
      </w:r>
      <w:r w:rsidR="007D05EF">
        <w:rPr>
          <w:rFonts w:ascii="Palatino Linotype" w:eastAsia="Calibri" w:hAnsi="Palatino Linotype" w:cs="Times New Roman"/>
          <w:sz w:val="24"/>
          <w:szCs w:val="24"/>
        </w:rPr>
        <w:t>s</w:t>
      </w:r>
      <w:r w:rsidRPr="00354456">
        <w:rPr>
          <w:rFonts w:ascii="Palatino Linotype" w:eastAsia="Calibri" w:hAnsi="Palatino Linotype" w:cs="Times New Roman"/>
          <w:sz w:val="24"/>
          <w:szCs w:val="24"/>
        </w:rPr>
        <w:t xml:space="preserve"> de inconformidad del Recurrente es</w:t>
      </w:r>
      <w:r w:rsidR="00946683">
        <w:rPr>
          <w:rFonts w:ascii="Palatino Linotype" w:eastAsia="Calibri" w:hAnsi="Palatino Linotype" w:cs="Times New Roman"/>
          <w:sz w:val="24"/>
          <w:szCs w:val="24"/>
        </w:rPr>
        <w:t xml:space="preserve"> la falta de acceso a</w:t>
      </w:r>
      <w:r w:rsidR="007D05EF">
        <w:rPr>
          <w:rFonts w:ascii="Palatino Linotype" w:eastAsia="Calibri" w:hAnsi="Palatino Linotype" w:cs="Times New Roman"/>
          <w:sz w:val="24"/>
          <w:szCs w:val="24"/>
        </w:rPr>
        <w:t xml:space="preserve">l documento en donde conste el último grado de estudios del </w:t>
      </w:r>
      <w:r w:rsidR="007D05EF" w:rsidRPr="007D05EF">
        <w:rPr>
          <w:rFonts w:ascii="Palatino Linotype" w:eastAsia="Calibri" w:hAnsi="Palatino Linotype" w:cs="Times New Roman"/>
          <w:sz w:val="24"/>
          <w:szCs w:val="24"/>
        </w:rPr>
        <w:t>Director de Atención a la Salud</w:t>
      </w:r>
      <w:r w:rsidRPr="00354456">
        <w:rPr>
          <w:rFonts w:ascii="Palatino Linotype" w:eastAsia="Calibri" w:hAnsi="Palatino Linotype" w:cs="Times New Roman"/>
          <w:sz w:val="24"/>
          <w:szCs w:val="24"/>
        </w:rPr>
        <w:t>,</w:t>
      </w:r>
      <w:r w:rsidR="007D05EF">
        <w:rPr>
          <w:rFonts w:ascii="Palatino Linotype" w:eastAsia="Calibri" w:hAnsi="Palatino Linotype" w:cs="Times New Roman"/>
          <w:sz w:val="24"/>
          <w:szCs w:val="24"/>
        </w:rPr>
        <w:t xml:space="preserve"> así como la certificación de competencia laboral de</w:t>
      </w:r>
      <w:r w:rsidR="00F4400C">
        <w:rPr>
          <w:rFonts w:ascii="Palatino Linotype" w:eastAsia="Calibri" w:hAnsi="Palatino Linotype" w:cs="Times New Roman"/>
          <w:sz w:val="24"/>
          <w:szCs w:val="24"/>
        </w:rPr>
        <w:t xml:space="preserve"> la</w:t>
      </w:r>
      <w:r w:rsidR="007D05EF">
        <w:rPr>
          <w:rFonts w:ascii="Palatino Linotype" w:eastAsia="Calibri" w:hAnsi="Palatino Linotype" w:cs="Times New Roman"/>
          <w:sz w:val="24"/>
          <w:szCs w:val="24"/>
        </w:rPr>
        <w:t xml:space="preserve"> </w:t>
      </w:r>
      <w:r w:rsidR="00F4400C">
        <w:rPr>
          <w:rFonts w:ascii="Palatino Linotype" w:eastAsia="Calibri" w:hAnsi="Palatino Linotype" w:cs="Times New Roman"/>
          <w:sz w:val="24"/>
          <w:szCs w:val="24"/>
        </w:rPr>
        <w:t>Tesorería y Contraloría</w:t>
      </w:r>
      <w:r w:rsidR="007D05EF">
        <w:rPr>
          <w:rFonts w:ascii="Palatino Linotype" w:eastAsia="Calibri" w:hAnsi="Palatino Linotype" w:cs="Times New Roman"/>
          <w:sz w:val="24"/>
          <w:szCs w:val="24"/>
        </w:rPr>
        <w:t xml:space="preserve"> Municipal y</w:t>
      </w:r>
      <w:r w:rsidRPr="00354456">
        <w:rPr>
          <w:rFonts w:ascii="Palatino Linotype" w:eastAsia="Calibri" w:hAnsi="Palatino Linotype" w:cs="Times New Roman"/>
          <w:sz w:val="24"/>
          <w:szCs w:val="24"/>
        </w:rPr>
        <w:t xml:space="preserve"> se infiere que la </w:t>
      </w:r>
      <w:r w:rsidRPr="00354456">
        <w:rPr>
          <w:rFonts w:ascii="Palatino Linotype" w:eastAsia="Calibri" w:hAnsi="Palatino Linotype" w:cs="Times New Roman"/>
          <w:i/>
          <w:sz w:val="24"/>
          <w:szCs w:val="24"/>
        </w:rPr>
        <w:t xml:space="preserve">litis </w:t>
      </w:r>
      <w:r w:rsidRPr="00354456">
        <w:rPr>
          <w:rFonts w:ascii="Palatino Linotype" w:eastAsia="Calibri" w:hAnsi="Palatino Linotype" w:cs="Times New Roman"/>
          <w:sz w:val="24"/>
          <w:szCs w:val="24"/>
        </w:rPr>
        <w:t>radica en establecer si el Sujeto Obligado entregó lo señalado como documentación faltante</w:t>
      </w:r>
      <w:r w:rsidR="00F4400C">
        <w:rPr>
          <w:rFonts w:ascii="Palatino Linotype" w:eastAsia="Calibri" w:hAnsi="Palatino Linotype" w:cs="Times New Roman"/>
          <w:sz w:val="24"/>
          <w:szCs w:val="24"/>
        </w:rPr>
        <w:t xml:space="preserve"> y si lo documentos remitidos en respuesta correspondiente a la </w:t>
      </w:r>
      <w:r w:rsidR="00F4400C" w:rsidRPr="00F4400C">
        <w:rPr>
          <w:rFonts w:ascii="Palatino Linotype" w:eastAsia="Calibri" w:hAnsi="Palatino Linotype" w:cs="Times New Roman"/>
          <w:sz w:val="24"/>
          <w:szCs w:val="24"/>
        </w:rPr>
        <w:t>certificación de competencia laboral de la Tesorería y Contraloría Municipal</w:t>
      </w:r>
      <w:r w:rsidR="00F4400C">
        <w:rPr>
          <w:rFonts w:ascii="Palatino Linotype" w:eastAsia="Calibri" w:hAnsi="Palatino Linotype" w:cs="Times New Roman"/>
          <w:sz w:val="24"/>
          <w:szCs w:val="24"/>
        </w:rPr>
        <w:t xml:space="preserve"> resultas ilegibles.</w:t>
      </w:r>
    </w:p>
    <w:p w14:paraId="456DE476" w14:textId="77777777" w:rsidR="00354456" w:rsidRPr="00354456" w:rsidRDefault="00354456" w:rsidP="00354456">
      <w:pPr>
        <w:tabs>
          <w:tab w:val="left" w:pos="709"/>
        </w:tabs>
        <w:spacing w:after="0" w:line="360" w:lineRule="auto"/>
        <w:jc w:val="both"/>
        <w:rPr>
          <w:rFonts w:ascii="Palatino Linotype" w:eastAsia="Calibri" w:hAnsi="Palatino Linotype" w:cs="Arial"/>
          <w:sz w:val="24"/>
          <w:szCs w:val="24"/>
        </w:rPr>
      </w:pPr>
    </w:p>
    <w:p w14:paraId="32CB6BD6" w14:textId="3F425AB0" w:rsidR="00946683" w:rsidRPr="00946683" w:rsidRDefault="00354456" w:rsidP="00946683">
      <w:pPr>
        <w:tabs>
          <w:tab w:val="left" w:pos="709"/>
        </w:tabs>
        <w:spacing w:after="0" w:line="360" w:lineRule="auto"/>
        <w:jc w:val="both"/>
        <w:rPr>
          <w:rFonts w:ascii="Palatino Linotype" w:eastAsia="Calibri" w:hAnsi="Palatino Linotype" w:cs="Arial"/>
          <w:sz w:val="24"/>
          <w:szCs w:val="24"/>
        </w:rPr>
      </w:pPr>
      <w:r w:rsidRPr="00354456">
        <w:rPr>
          <w:rFonts w:ascii="Palatino Linotype" w:eastAsia="Calibri" w:hAnsi="Palatino Linotype" w:cs="Arial"/>
          <w:sz w:val="24"/>
          <w:szCs w:val="24"/>
        </w:rPr>
        <w:t xml:space="preserve">En ese contexto, a efecto de realizar un análisis respecto de si la información otorgada colma lo requerido por la entonces solicitante, es de precisarse que </w:t>
      </w:r>
      <w:r w:rsidRPr="00354456">
        <w:rPr>
          <w:rFonts w:ascii="Palatino Linotype" w:eastAsia="Calibri" w:hAnsi="Palatino Linotype" w:cs="Arial"/>
          <w:b/>
          <w:sz w:val="24"/>
          <w:szCs w:val="24"/>
        </w:rPr>
        <w:t>el Recurrente</w:t>
      </w:r>
      <w:r w:rsidRPr="00354456">
        <w:rPr>
          <w:rFonts w:ascii="Palatino Linotype" w:eastAsia="Calibri" w:hAnsi="Palatino Linotype" w:cs="Arial"/>
          <w:sz w:val="24"/>
          <w:szCs w:val="24"/>
        </w:rPr>
        <w:t xml:space="preserve"> desea conocer específicamente</w:t>
      </w:r>
      <w:r w:rsidR="00946683" w:rsidRPr="007A10EE">
        <w:rPr>
          <w:rFonts w:ascii="Palatino Linotype" w:eastAsia="Calibri" w:hAnsi="Palatino Linotype" w:cs="Arial"/>
          <w:sz w:val="24"/>
          <w:szCs w:val="24"/>
        </w:rPr>
        <w:t xml:space="preserve">, </w:t>
      </w:r>
      <w:r w:rsidR="00F4400C">
        <w:rPr>
          <w:rFonts w:ascii="Palatino Linotype" w:eastAsia="Calibri" w:hAnsi="Palatino Linotype" w:cs="Arial"/>
          <w:sz w:val="24"/>
          <w:szCs w:val="24"/>
        </w:rPr>
        <w:t>d</w:t>
      </w:r>
      <w:r w:rsidR="00946683" w:rsidRPr="007A10EE">
        <w:rPr>
          <w:rFonts w:ascii="Palatino Linotype" w:eastAsia="Calibri" w:hAnsi="Palatino Linotype" w:cs="Arial"/>
          <w:sz w:val="24"/>
          <w:szCs w:val="24"/>
        </w:rPr>
        <w:t>el o los documentos en donde conste lo siguiente lo siguiente:</w:t>
      </w:r>
    </w:p>
    <w:p w14:paraId="40F4B4EE" w14:textId="77777777" w:rsidR="00946683" w:rsidRPr="00141D9A" w:rsidRDefault="00946683" w:rsidP="00946683">
      <w:pPr>
        <w:spacing w:after="0" w:line="360" w:lineRule="auto"/>
        <w:jc w:val="both"/>
        <w:rPr>
          <w:rFonts w:ascii="Palatino Linotype" w:eastAsia="Times New Roman" w:hAnsi="Palatino Linotype" w:cs="Times New Roman"/>
          <w:sz w:val="24"/>
          <w:szCs w:val="24"/>
          <w:lang w:eastAsia="es-ES"/>
        </w:rPr>
      </w:pPr>
    </w:p>
    <w:p w14:paraId="06CDE42F" w14:textId="4D33B02F" w:rsidR="00946683" w:rsidRPr="007D3175" w:rsidRDefault="00F4400C" w:rsidP="0076439D">
      <w:pPr>
        <w:pStyle w:val="Prrafodelista"/>
        <w:numPr>
          <w:ilvl w:val="0"/>
          <w:numId w:val="6"/>
        </w:numPr>
        <w:spacing w:after="240"/>
        <w:jc w:val="both"/>
        <w:rPr>
          <w:rFonts w:ascii="Palatino Linotype" w:hAnsi="Palatino Linotype"/>
          <w:i/>
        </w:rPr>
      </w:pPr>
      <w:r>
        <w:rPr>
          <w:rFonts w:ascii="Palatino Linotype" w:hAnsi="Palatino Linotype"/>
          <w:i/>
        </w:rPr>
        <w:t>Ú</w:t>
      </w:r>
      <w:r w:rsidRPr="00F4400C">
        <w:rPr>
          <w:rFonts w:ascii="Palatino Linotype" w:hAnsi="Palatino Linotype"/>
          <w:i/>
        </w:rPr>
        <w:t>ltimo grado de estudios del Director de Atención a la Salud</w:t>
      </w:r>
      <w:r w:rsidR="00946683">
        <w:rPr>
          <w:rFonts w:ascii="Palatino Linotype" w:hAnsi="Palatino Linotype"/>
          <w:i/>
        </w:rPr>
        <w:t>.</w:t>
      </w:r>
    </w:p>
    <w:p w14:paraId="79D1ED89" w14:textId="6B3B566B" w:rsidR="00946683" w:rsidRPr="00946683" w:rsidRDefault="00F4400C" w:rsidP="0076439D">
      <w:pPr>
        <w:pStyle w:val="Prrafodelista"/>
        <w:numPr>
          <w:ilvl w:val="0"/>
          <w:numId w:val="6"/>
        </w:numPr>
        <w:spacing w:after="240"/>
        <w:ind w:left="714" w:hanging="357"/>
        <w:jc w:val="both"/>
        <w:rPr>
          <w:rFonts w:ascii="Palatino Linotype" w:hAnsi="Palatino Linotype"/>
          <w:i/>
        </w:rPr>
      </w:pPr>
      <w:r>
        <w:rPr>
          <w:rFonts w:ascii="Palatino Linotype" w:hAnsi="Palatino Linotype"/>
          <w:i/>
          <w:lang w:val="es-MX"/>
        </w:rPr>
        <w:t>C</w:t>
      </w:r>
      <w:r w:rsidRPr="00F4400C">
        <w:rPr>
          <w:rFonts w:ascii="Palatino Linotype" w:hAnsi="Palatino Linotype"/>
          <w:i/>
          <w:lang w:val="es-MX"/>
        </w:rPr>
        <w:t>ertificación de competencia laboral de la Tesorería y Contraloría Municipal</w:t>
      </w:r>
      <w:r w:rsidR="00946683">
        <w:rPr>
          <w:rFonts w:ascii="Palatino Linotype" w:hAnsi="Palatino Linotype"/>
          <w:i/>
        </w:rPr>
        <w:t>.</w:t>
      </w:r>
    </w:p>
    <w:p w14:paraId="7A5912E4" w14:textId="77777777" w:rsidR="00354456" w:rsidRDefault="00354456" w:rsidP="00334687">
      <w:pPr>
        <w:spacing w:after="0" w:line="360" w:lineRule="auto"/>
        <w:jc w:val="both"/>
        <w:rPr>
          <w:rFonts w:ascii="Palatino Linotype" w:eastAsia="Times New Roman" w:hAnsi="Palatino Linotype" w:cs="Times New Roman"/>
          <w:sz w:val="24"/>
          <w:szCs w:val="24"/>
          <w:lang w:eastAsia="es-ES"/>
        </w:rPr>
      </w:pPr>
    </w:p>
    <w:p w14:paraId="15451A59" w14:textId="637A4E68" w:rsidR="00AC5D15" w:rsidRPr="00AC5D15" w:rsidRDefault="00334687" w:rsidP="00AC5D15">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Ahora bien,</w:t>
      </w:r>
      <w:r w:rsidR="007A10EE">
        <w:rPr>
          <w:rFonts w:ascii="Palatino Linotype" w:eastAsia="Times New Roman" w:hAnsi="Palatino Linotype" w:cs="Times New Roman"/>
          <w:sz w:val="24"/>
          <w:szCs w:val="24"/>
          <w:lang w:eastAsia="es-ES"/>
        </w:rPr>
        <w:t xml:space="preserve"> en relación al punto 1 de las solicitudes de acceso a la información, correspondiente </w:t>
      </w:r>
      <w:r w:rsidR="00195627">
        <w:rPr>
          <w:rFonts w:ascii="Palatino Linotype" w:eastAsia="Times New Roman" w:hAnsi="Palatino Linotype" w:cs="Times New Roman"/>
          <w:sz w:val="24"/>
          <w:szCs w:val="24"/>
          <w:lang w:eastAsia="es-ES"/>
        </w:rPr>
        <w:t>al ú</w:t>
      </w:r>
      <w:r w:rsidR="00195627" w:rsidRPr="00195627">
        <w:rPr>
          <w:rFonts w:ascii="Palatino Linotype" w:eastAsia="Times New Roman" w:hAnsi="Palatino Linotype" w:cs="Times New Roman"/>
          <w:sz w:val="24"/>
          <w:szCs w:val="24"/>
          <w:lang w:eastAsia="es-ES"/>
        </w:rPr>
        <w:t>ltimo grado de estudios del Director de Atención a la Salud</w:t>
      </w:r>
      <w:r w:rsidR="007A10EE">
        <w:rPr>
          <w:rFonts w:ascii="Palatino Linotype" w:eastAsia="Times New Roman" w:hAnsi="Palatino Linotype" w:cs="Times New Roman"/>
          <w:sz w:val="24"/>
          <w:szCs w:val="24"/>
          <w:lang w:eastAsia="es-ES"/>
        </w:rPr>
        <w:t>,</w:t>
      </w:r>
      <w:r w:rsidR="007A10EE" w:rsidRPr="007A10EE">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de la respuesta primigenia emitida por el Sujeto Obligado </w:t>
      </w:r>
      <w:r w:rsidRPr="00334687">
        <w:rPr>
          <w:rFonts w:ascii="Palatino Linotype" w:eastAsia="Times New Roman" w:hAnsi="Palatino Linotype" w:cs="Times New Roman"/>
          <w:sz w:val="24"/>
          <w:szCs w:val="24"/>
          <w:lang w:eastAsia="es-ES"/>
        </w:rPr>
        <w:t xml:space="preserve">se puede </w:t>
      </w:r>
      <w:r w:rsidR="007A10EE">
        <w:rPr>
          <w:rFonts w:ascii="Palatino Linotype" w:eastAsia="Times New Roman" w:hAnsi="Palatino Linotype" w:cs="Times New Roman"/>
          <w:sz w:val="24"/>
          <w:szCs w:val="24"/>
          <w:lang w:eastAsia="es-ES"/>
        </w:rPr>
        <w:t>advertir</w:t>
      </w:r>
      <w:r w:rsidR="00AC5D15">
        <w:rPr>
          <w:rFonts w:ascii="Palatino Linotype" w:eastAsia="Times New Roman" w:hAnsi="Palatino Linotype" w:cs="Times New Roman"/>
          <w:sz w:val="24"/>
          <w:szCs w:val="24"/>
          <w:lang w:eastAsia="es-ES"/>
        </w:rPr>
        <w:t xml:space="preserve"> que fue omiso </w:t>
      </w:r>
      <w:r w:rsidR="00AC5D15">
        <w:rPr>
          <w:rFonts w:ascii="Palatino Linotype" w:eastAsia="Times New Roman" w:hAnsi="Palatino Linotype" w:cs="Times New Roman"/>
          <w:sz w:val="24"/>
          <w:szCs w:val="24"/>
          <w:lang w:eastAsia="es-ES"/>
        </w:rPr>
        <w:lastRenderedPageBreak/>
        <w:t>en pronunciarse respecto de dicho requerimiento</w:t>
      </w:r>
      <w:r w:rsidR="00AC5D15">
        <w:rPr>
          <w:rFonts w:ascii="Palatino Linotype" w:hAnsi="Palatino Linotype" w:cs="Arial"/>
          <w:lang w:eastAsia="es-MX"/>
        </w:rPr>
        <w:t xml:space="preserve">, por </w:t>
      </w:r>
      <w:proofErr w:type="spellStart"/>
      <w:r w:rsidR="00AC5D15">
        <w:rPr>
          <w:rFonts w:ascii="Palatino Linotype" w:hAnsi="Palatino Linotype" w:cs="Arial"/>
          <w:lang w:eastAsia="es-MX"/>
        </w:rPr>
        <w:t>mo</w:t>
      </w:r>
      <w:proofErr w:type="spellEnd"/>
      <w:r w:rsidR="00AC5D15">
        <w:rPr>
          <w:rFonts w:ascii="Palatino Linotype" w:hAnsi="Palatino Linotype" w:cs="Arial"/>
          <w:lang w:eastAsia="es-MX"/>
        </w:rPr>
        <w:t xml:space="preserve"> que  resulta oportuno traer a contexto lo establecido en el artículo 32 de la Ley Orgánica Municipal del Estado de México, que se transcribe de forma literal a continuación: </w:t>
      </w:r>
    </w:p>
    <w:p w14:paraId="1710766A" w14:textId="77777777" w:rsidR="00AC5D15" w:rsidRDefault="00AC5D15" w:rsidP="00AC5D15">
      <w:pPr>
        <w:ind w:left="851" w:right="851"/>
        <w:jc w:val="both"/>
        <w:rPr>
          <w:rFonts w:ascii="Palatino Linotype" w:hAnsi="Palatino Linotype" w:cs="Arial"/>
          <w:i/>
          <w:iCs/>
          <w:lang w:eastAsia="es-MX"/>
        </w:rPr>
      </w:pPr>
      <w:r w:rsidRPr="00D64AF1">
        <w:rPr>
          <w:rFonts w:ascii="Palatino Linotype" w:hAnsi="Palatino Linotype" w:cs="Arial"/>
          <w:b/>
          <w:bCs/>
          <w:i/>
          <w:iCs/>
          <w:lang w:eastAsia="es-MX"/>
        </w:rPr>
        <w:t xml:space="preserve">Artículo 32. </w:t>
      </w:r>
      <w:r w:rsidRPr="00AC5D15">
        <w:rPr>
          <w:rFonts w:ascii="Palatino Linotype" w:hAnsi="Palatino Linotype" w:cs="Arial"/>
          <w:b/>
          <w:bCs/>
          <w:i/>
          <w:iCs/>
          <w:lang w:eastAsia="es-MX"/>
        </w:rPr>
        <w:t>Para ocupar los cargos de</w:t>
      </w:r>
      <w:r w:rsidRPr="00D64AF1">
        <w:rPr>
          <w:rFonts w:ascii="Palatino Linotype" w:hAnsi="Palatino Linotype" w:cs="Arial"/>
          <w:i/>
          <w:iCs/>
          <w:lang w:eastAsia="es-MX"/>
        </w:rPr>
        <w:t xml:space="preserve"> Secretario; Tesorero; Director de Obras Públicas, de Desarrollo Económico, Director de Turismo, Coordinador General Municipal de Mejora Regulatoria, Ecología, Desarrollo Urbano, de Desarrollo Social, o equivalentes, </w:t>
      </w:r>
      <w:r w:rsidRPr="00AC5D15">
        <w:rPr>
          <w:rFonts w:ascii="Palatino Linotype" w:hAnsi="Palatino Linotype" w:cs="Arial"/>
          <w:b/>
          <w:bCs/>
          <w:i/>
          <w:iCs/>
          <w:lang w:eastAsia="es-MX"/>
        </w:rPr>
        <w:t>titulares de las unidades administrativas</w:t>
      </w:r>
      <w:r w:rsidRPr="00D64AF1">
        <w:rPr>
          <w:rFonts w:ascii="Palatino Linotype" w:hAnsi="Palatino Linotype" w:cs="Arial"/>
          <w:i/>
          <w:iCs/>
          <w:lang w:eastAsia="es-MX"/>
        </w:rPr>
        <w:t xml:space="preserve">, de Protección Civil y de los organismos auxiliares se deberán satisfacer los siguientes requisitos: </w:t>
      </w:r>
    </w:p>
    <w:p w14:paraId="6D9B8F2E" w14:textId="77777777" w:rsidR="00AC5D15" w:rsidRDefault="00AC5D15" w:rsidP="00AC5D15">
      <w:pPr>
        <w:ind w:left="851" w:right="851"/>
        <w:jc w:val="both"/>
        <w:rPr>
          <w:rFonts w:ascii="Palatino Linotype" w:hAnsi="Palatino Linotype" w:cs="Arial"/>
          <w:i/>
          <w:iCs/>
          <w:lang w:eastAsia="es-MX"/>
        </w:rPr>
      </w:pPr>
    </w:p>
    <w:p w14:paraId="7C5FD01E" w14:textId="661EE3D0" w:rsidR="00AC5D15" w:rsidRDefault="00AC5D15" w:rsidP="00AC5D15">
      <w:pPr>
        <w:ind w:left="851" w:right="851"/>
        <w:jc w:val="both"/>
        <w:rPr>
          <w:rFonts w:ascii="Palatino Linotype" w:hAnsi="Palatino Linotype" w:cs="Arial"/>
          <w:i/>
          <w:iCs/>
          <w:lang w:eastAsia="es-MX"/>
        </w:rPr>
      </w:pPr>
      <w:r w:rsidRPr="00D64AF1">
        <w:rPr>
          <w:rFonts w:ascii="Palatino Linotype" w:hAnsi="Palatino Linotype" w:cs="Arial"/>
          <w:i/>
          <w:iCs/>
          <w:lang w:eastAsia="es-MX"/>
        </w:rPr>
        <w:t xml:space="preserve">I. </w:t>
      </w:r>
      <w:r w:rsidRPr="00AC5D15">
        <w:rPr>
          <w:rFonts w:ascii="Palatino Linotype" w:hAnsi="Palatino Linotype" w:cs="Arial"/>
          <w:i/>
          <w:iCs/>
          <w:lang w:eastAsia="es-MX"/>
        </w:rPr>
        <w:t>Ser ciudadano del Estado en pleno uso de sus derechos</w:t>
      </w:r>
      <w:r w:rsidRPr="00D64AF1">
        <w:rPr>
          <w:rFonts w:ascii="Palatino Linotype" w:hAnsi="Palatino Linotype" w:cs="Arial"/>
          <w:i/>
          <w:iCs/>
          <w:lang w:eastAsia="es-MX"/>
        </w:rPr>
        <w:t xml:space="preserve">; </w:t>
      </w:r>
    </w:p>
    <w:p w14:paraId="19C03045" w14:textId="4A16A251" w:rsidR="00AC5D15" w:rsidRDefault="00AC5D15" w:rsidP="00AC5D15">
      <w:pPr>
        <w:ind w:left="851" w:right="851"/>
        <w:jc w:val="both"/>
        <w:rPr>
          <w:rFonts w:ascii="Palatino Linotype" w:hAnsi="Palatino Linotype" w:cs="Arial"/>
          <w:i/>
          <w:iCs/>
          <w:lang w:eastAsia="es-MX"/>
        </w:rPr>
      </w:pPr>
      <w:r w:rsidRPr="00D64AF1">
        <w:rPr>
          <w:rFonts w:ascii="Palatino Linotype" w:hAnsi="Palatino Linotype" w:cs="Arial"/>
          <w:i/>
          <w:iCs/>
          <w:lang w:eastAsia="es-MX"/>
        </w:rPr>
        <w:t xml:space="preserve">II. No estar inhabilitado para desempeñar cargo, empleo, o comisión pública. </w:t>
      </w:r>
    </w:p>
    <w:p w14:paraId="7D08948B" w14:textId="77777777" w:rsidR="00AC5D15" w:rsidRDefault="00AC5D15" w:rsidP="00AC5D15">
      <w:pPr>
        <w:ind w:left="851" w:right="851"/>
        <w:jc w:val="both"/>
        <w:rPr>
          <w:rFonts w:ascii="Palatino Linotype" w:hAnsi="Palatino Linotype" w:cs="Arial"/>
          <w:i/>
          <w:iCs/>
          <w:lang w:eastAsia="es-MX"/>
        </w:rPr>
      </w:pPr>
      <w:r w:rsidRPr="00D64AF1">
        <w:rPr>
          <w:rFonts w:ascii="Palatino Linotype" w:hAnsi="Palatino Linotype" w:cs="Arial"/>
          <w:i/>
          <w:iCs/>
          <w:lang w:eastAsia="es-MX"/>
        </w:rPr>
        <w:t xml:space="preserve">III. No haber sido condenado en proceso penal, por delito intencional que amerite pena privativa de libertad; </w:t>
      </w:r>
    </w:p>
    <w:p w14:paraId="4D37824B" w14:textId="77777777" w:rsidR="00AC5D15" w:rsidRDefault="00AC5D15" w:rsidP="00AC5D15">
      <w:pPr>
        <w:ind w:left="851" w:right="851"/>
        <w:jc w:val="both"/>
        <w:rPr>
          <w:rFonts w:ascii="Palatino Linotype" w:hAnsi="Palatino Linotype" w:cs="Arial"/>
          <w:i/>
          <w:iCs/>
          <w:lang w:eastAsia="es-MX"/>
        </w:rPr>
      </w:pPr>
    </w:p>
    <w:p w14:paraId="2286EB1C" w14:textId="615DCBA6" w:rsidR="00AC5D15" w:rsidRDefault="00AC5D15" w:rsidP="00AC5D15">
      <w:pPr>
        <w:ind w:left="851" w:right="851"/>
        <w:jc w:val="both"/>
        <w:rPr>
          <w:rFonts w:ascii="Palatino Linotype" w:hAnsi="Palatino Linotype" w:cs="Arial"/>
          <w:i/>
          <w:iCs/>
          <w:lang w:eastAsia="es-MX"/>
        </w:rPr>
      </w:pPr>
      <w:r w:rsidRPr="00D64AF1">
        <w:rPr>
          <w:rFonts w:ascii="Palatino Linotype" w:hAnsi="Palatino Linotype" w:cs="Arial"/>
          <w:i/>
          <w:iCs/>
          <w:lang w:eastAsia="es-MX"/>
        </w:rPr>
        <w:t xml:space="preserve">IV. </w:t>
      </w:r>
      <w:r w:rsidRPr="00B9730E">
        <w:rPr>
          <w:rFonts w:ascii="Palatino Linotype" w:hAnsi="Palatino Linotype" w:cs="Arial"/>
          <w:b/>
          <w:bCs/>
          <w:i/>
          <w:iCs/>
          <w:lang w:eastAsia="es-MX"/>
        </w:rPr>
        <w:t>Contar con título profesional o acreditar experiencia mínima de un año en la materia</w:t>
      </w:r>
      <w:r w:rsidRPr="00D64AF1">
        <w:rPr>
          <w:rFonts w:ascii="Palatino Linotype" w:hAnsi="Palatino Linotype" w:cs="Arial"/>
          <w:i/>
          <w:iCs/>
          <w:lang w:eastAsia="es-MX"/>
        </w:rPr>
        <w:t xml:space="preserve">, ante el Presidente o el Ayuntamiento, cuando sea el caso, para el desempeño de los cargos que así lo requieran; y </w:t>
      </w:r>
    </w:p>
    <w:p w14:paraId="032C7282" w14:textId="665A916B" w:rsidR="00AC5D15" w:rsidRDefault="00AC5D15" w:rsidP="00AC5D15">
      <w:pPr>
        <w:ind w:left="851" w:right="851"/>
        <w:jc w:val="both"/>
        <w:rPr>
          <w:rFonts w:ascii="Palatino Linotype" w:hAnsi="Palatino Linotype" w:cs="Arial"/>
          <w:i/>
          <w:iCs/>
          <w:lang w:eastAsia="es-MX"/>
        </w:rPr>
      </w:pPr>
      <w:r w:rsidRPr="00D64AF1">
        <w:rPr>
          <w:rFonts w:ascii="Palatino Linotype" w:hAnsi="Palatino Linotype" w:cs="Arial"/>
          <w:i/>
          <w:iCs/>
          <w:lang w:eastAsia="es-MX"/>
        </w:rPr>
        <w:t xml:space="preserve">V. </w:t>
      </w:r>
      <w:r w:rsidRPr="00AC5D15">
        <w:rPr>
          <w:rFonts w:ascii="Palatino Linotype" w:hAnsi="Palatino Linotype" w:cs="Arial"/>
          <w:i/>
          <w:iCs/>
          <w:lang w:eastAsia="es-MX"/>
        </w:rPr>
        <w:t>En su caso, contar con certificación de competencia laboral en la materia del cargo que se desempeñará</w:t>
      </w:r>
      <w:r w:rsidRPr="00D64AF1">
        <w:rPr>
          <w:rFonts w:ascii="Palatino Linotype" w:hAnsi="Palatino Linotype" w:cs="Arial"/>
          <w:i/>
          <w:iCs/>
          <w:lang w:eastAsia="es-MX"/>
        </w:rPr>
        <w:t xml:space="preserve">, expedida por institución con reconocimiento de validez oficial. Este requisito podrá acreditarse dentro de los seis meses siguientes a la fecha en que inicien sus funciones. </w:t>
      </w:r>
    </w:p>
    <w:p w14:paraId="5B31A1B1" w14:textId="77777777" w:rsidR="00AC5D15" w:rsidRDefault="00AC5D15" w:rsidP="00AC5D15">
      <w:pPr>
        <w:ind w:left="851" w:right="851"/>
        <w:jc w:val="both"/>
        <w:rPr>
          <w:rFonts w:ascii="Palatino Linotype" w:hAnsi="Palatino Linotype" w:cs="Arial"/>
          <w:i/>
          <w:iCs/>
          <w:lang w:eastAsia="es-MX"/>
        </w:rPr>
      </w:pPr>
      <w:r w:rsidRPr="00D64AF1">
        <w:rPr>
          <w:rFonts w:ascii="Palatino Linotype" w:hAnsi="Palatino Linotype" w:cs="Arial"/>
          <w:i/>
          <w:iCs/>
          <w:lang w:eastAsia="es-MX"/>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20C93662" w14:textId="77777777" w:rsidR="00AC5D15" w:rsidRDefault="00AC5D15" w:rsidP="00AC5D15">
      <w:pPr>
        <w:spacing w:line="360" w:lineRule="auto"/>
        <w:jc w:val="both"/>
        <w:rPr>
          <w:rFonts w:ascii="Palatino Linotype" w:hAnsi="Palatino Linotype" w:cs="Arial"/>
          <w:lang w:eastAsia="es-MX"/>
        </w:rPr>
      </w:pPr>
    </w:p>
    <w:p w14:paraId="53BEA421" w14:textId="7D9EB396" w:rsidR="00110AA0" w:rsidRDefault="00AC5D15" w:rsidP="00806EDC">
      <w:pPr>
        <w:spacing w:after="0" w:line="360" w:lineRule="auto"/>
        <w:jc w:val="both"/>
        <w:rPr>
          <w:rFonts w:ascii="Palatino Linotype" w:eastAsia="Calibri" w:hAnsi="Palatino Linotype" w:cs="Arial"/>
        </w:rPr>
      </w:pPr>
      <w:r w:rsidRPr="00481580">
        <w:rPr>
          <w:rFonts w:ascii="Palatino Linotype" w:eastAsia="Calibri" w:hAnsi="Palatino Linotype" w:cs="Arial"/>
        </w:rPr>
        <w:t>De los anteriores precept</w:t>
      </w:r>
      <w:r>
        <w:rPr>
          <w:rFonts w:ascii="Palatino Linotype" w:eastAsia="Calibri" w:hAnsi="Palatino Linotype" w:cs="Arial"/>
        </w:rPr>
        <w:t xml:space="preserve">os legales, se acredita que el </w:t>
      </w:r>
      <w:r>
        <w:rPr>
          <w:rFonts w:ascii="Palatino Linotype" w:eastAsia="Calibri" w:hAnsi="Palatino Linotype" w:cs="Arial"/>
          <w:b/>
        </w:rPr>
        <w:t>S</w:t>
      </w:r>
      <w:r w:rsidRPr="00481580">
        <w:rPr>
          <w:rFonts w:ascii="Palatino Linotype" w:eastAsia="Calibri" w:hAnsi="Palatino Linotype" w:cs="Arial"/>
          <w:b/>
        </w:rPr>
        <w:t xml:space="preserve">ujeto </w:t>
      </w:r>
      <w:r>
        <w:rPr>
          <w:rFonts w:ascii="Palatino Linotype" w:eastAsia="Calibri" w:hAnsi="Palatino Linotype" w:cs="Arial"/>
          <w:b/>
        </w:rPr>
        <w:t>O</w:t>
      </w:r>
      <w:r w:rsidRPr="00481580">
        <w:rPr>
          <w:rFonts w:ascii="Palatino Linotype" w:eastAsia="Calibri" w:hAnsi="Palatino Linotype" w:cs="Arial"/>
          <w:b/>
        </w:rPr>
        <w:t>bligado</w:t>
      </w:r>
      <w:r w:rsidRPr="00481580">
        <w:rPr>
          <w:rFonts w:ascii="Palatino Linotype" w:eastAsia="Calibri" w:hAnsi="Palatino Linotype" w:cs="Arial"/>
        </w:rPr>
        <w:t xml:space="preserve"> para contar dentro de su administración pública con </w:t>
      </w:r>
      <w:bookmarkStart w:id="8" w:name="_Hlk83206025"/>
      <w:r>
        <w:rPr>
          <w:rFonts w:ascii="Palatino Linotype" w:eastAsia="Calibri" w:hAnsi="Palatino Linotype" w:cs="Arial"/>
        </w:rPr>
        <w:t xml:space="preserve">los diferentes titulares de las </w:t>
      </w:r>
      <w:r w:rsidR="00806EDC">
        <w:rPr>
          <w:rFonts w:ascii="Palatino Linotype" w:eastAsia="Calibri" w:hAnsi="Palatino Linotype" w:cs="Arial"/>
        </w:rPr>
        <w:t>unidades administrativas</w:t>
      </w:r>
      <w:bookmarkEnd w:id="8"/>
      <w:r>
        <w:rPr>
          <w:rFonts w:ascii="Palatino Linotype" w:eastAsia="Calibri" w:hAnsi="Palatino Linotype" w:cs="Arial"/>
        </w:rPr>
        <w:t>, éstos</w:t>
      </w:r>
      <w:r w:rsidRPr="00481580">
        <w:rPr>
          <w:rFonts w:ascii="Palatino Linotype" w:eastAsia="Calibri" w:hAnsi="Palatino Linotype" w:cs="Arial"/>
        </w:rPr>
        <w:t xml:space="preserve"> </w:t>
      </w:r>
      <w:r w:rsidRPr="00481580">
        <w:rPr>
          <w:rFonts w:ascii="Palatino Linotype" w:eastAsia="Calibri" w:hAnsi="Palatino Linotype" w:cs="Arial"/>
        </w:rPr>
        <w:lastRenderedPageBreak/>
        <w:t>previa</w:t>
      </w:r>
      <w:r>
        <w:rPr>
          <w:rFonts w:ascii="Palatino Linotype" w:eastAsia="Calibri" w:hAnsi="Palatino Linotype" w:cs="Arial"/>
        </w:rPr>
        <w:t>mente a su nombramiento, deberán</w:t>
      </w:r>
      <w:r w:rsidRPr="00481580">
        <w:rPr>
          <w:rFonts w:ascii="Palatino Linotype" w:eastAsia="Calibri" w:hAnsi="Palatino Linotype" w:cs="Arial"/>
        </w:rPr>
        <w:t xml:space="preserve"> obligatoriamente acreditar ciertos requisitos</w:t>
      </w:r>
      <w:r>
        <w:rPr>
          <w:rFonts w:ascii="Palatino Linotype" w:eastAsia="Calibri" w:hAnsi="Palatino Linotype" w:cs="Arial"/>
        </w:rPr>
        <w:t>,</w:t>
      </w:r>
      <w:r w:rsidRPr="00481580">
        <w:rPr>
          <w:rFonts w:ascii="Palatino Linotype" w:eastAsia="Calibri" w:hAnsi="Palatino Linotype" w:cs="Arial"/>
        </w:rPr>
        <w:t xml:space="preserve"> entre ellos</w:t>
      </w:r>
      <w:r>
        <w:rPr>
          <w:rFonts w:ascii="Palatino Linotype" w:eastAsia="Calibri" w:hAnsi="Palatino Linotype" w:cs="Arial"/>
        </w:rPr>
        <w:t xml:space="preserve"> contar </w:t>
      </w:r>
      <w:bookmarkStart w:id="9" w:name="_Hlk83207936"/>
      <w:r w:rsidRPr="00577E8B">
        <w:rPr>
          <w:rFonts w:ascii="Palatino Linotype" w:eastAsia="Calibri" w:hAnsi="Palatino Linotype" w:cs="Arial"/>
          <w:b/>
          <w:bCs/>
        </w:rPr>
        <w:t>con Tituló Profesional</w:t>
      </w:r>
      <w:r w:rsidRPr="00577E8B">
        <w:rPr>
          <w:b/>
          <w:bCs/>
        </w:rPr>
        <w:t xml:space="preserve"> </w:t>
      </w:r>
      <w:r w:rsidRPr="00577E8B">
        <w:rPr>
          <w:rFonts w:ascii="Palatino Linotype" w:eastAsia="Calibri" w:hAnsi="Palatino Linotype" w:cs="Arial"/>
          <w:b/>
          <w:bCs/>
        </w:rPr>
        <w:t>o contar con una experiencia mínima de un año en la materia</w:t>
      </w:r>
      <w:r>
        <w:rPr>
          <w:rFonts w:ascii="Palatino Linotype" w:eastAsia="Calibri" w:hAnsi="Palatino Linotype" w:cs="Arial"/>
        </w:rPr>
        <w:t xml:space="preserve">, </w:t>
      </w:r>
      <w:r w:rsidRPr="00B426DC">
        <w:rPr>
          <w:rFonts w:ascii="Palatino Linotype" w:eastAsia="Calibri" w:hAnsi="Palatino Linotype" w:cs="Arial"/>
        </w:rPr>
        <w:t>de ahí que deba arribarse a la premisa de que no es una obligación para el</w:t>
      </w:r>
      <w:r w:rsidRPr="00FA4896">
        <w:rPr>
          <w:rFonts w:ascii="Palatino Linotype" w:eastAsia="Calibri" w:hAnsi="Palatino Linotype" w:cs="Arial"/>
        </w:rPr>
        <w:t xml:space="preserve"> Director </w:t>
      </w:r>
      <w:r w:rsidR="00806EDC">
        <w:rPr>
          <w:rFonts w:ascii="Palatino Linotype" w:eastAsia="Calibri" w:hAnsi="Palatino Linotype" w:cs="Arial"/>
        </w:rPr>
        <w:t>de Atención a la Salud</w:t>
      </w:r>
      <w:r w:rsidRPr="00FA4896">
        <w:rPr>
          <w:rFonts w:ascii="Palatino Linotype" w:eastAsia="Calibri" w:hAnsi="Palatino Linotype" w:cs="Arial"/>
        </w:rPr>
        <w:t xml:space="preserve">, </w:t>
      </w:r>
      <w:r w:rsidRPr="00B426DC">
        <w:rPr>
          <w:rFonts w:ascii="Palatino Linotype" w:eastAsia="Calibri" w:hAnsi="Palatino Linotype" w:cs="Arial"/>
        </w:rPr>
        <w:t>con</w:t>
      </w:r>
      <w:r>
        <w:rPr>
          <w:rFonts w:ascii="Palatino Linotype" w:eastAsia="Calibri" w:hAnsi="Palatino Linotype" w:cs="Arial"/>
        </w:rPr>
        <w:t>tar con</w:t>
      </w:r>
      <w:r w:rsidRPr="00B426DC">
        <w:rPr>
          <w:rFonts w:ascii="Palatino Linotype" w:eastAsia="Calibri" w:hAnsi="Palatino Linotype" w:cs="Arial"/>
        </w:rPr>
        <w:t xml:space="preserve"> título profesional</w:t>
      </w:r>
      <w:bookmarkEnd w:id="9"/>
      <w:r>
        <w:rPr>
          <w:rFonts w:ascii="Palatino Linotype" w:eastAsia="Calibri" w:hAnsi="Palatino Linotype" w:cs="Arial"/>
        </w:rPr>
        <w:t xml:space="preserve">, ya que en su caso se pudo acreditar que cuenta con conocimientos exhibiendo la documentación en donde conste la </w:t>
      </w:r>
      <w:r w:rsidRPr="00B426DC">
        <w:rPr>
          <w:rFonts w:ascii="Palatino Linotype" w:eastAsia="Calibri" w:hAnsi="Palatino Linotype" w:cs="Arial"/>
        </w:rPr>
        <w:t>experiencia mínima de un año en la materia</w:t>
      </w:r>
      <w:r w:rsidR="00806EDC">
        <w:rPr>
          <w:rFonts w:ascii="Palatino Linotype" w:eastAsia="Calibri" w:hAnsi="Palatino Linotype" w:cs="Arial"/>
        </w:rPr>
        <w:t>, sin embargo, al no existir un pronunciamiento al respecto por parte del Sujeto Obligado</w:t>
      </w:r>
      <w:r>
        <w:rPr>
          <w:rFonts w:ascii="Palatino Linotype" w:eastAsia="Calibri" w:hAnsi="Palatino Linotype" w:cs="Arial"/>
        </w:rPr>
        <w:t xml:space="preserve">, resulta dable ordenar al Sujeto obligado, haga entrega del </w:t>
      </w:r>
      <w:r w:rsidR="00110AA0">
        <w:rPr>
          <w:rFonts w:ascii="Palatino Linotype" w:eastAsia="Calibri" w:hAnsi="Palatino Linotype" w:cs="Arial"/>
        </w:rPr>
        <w:t>c</w:t>
      </w:r>
      <w:r w:rsidR="00806EDC">
        <w:rPr>
          <w:rFonts w:ascii="Palatino Linotype" w:eastAsia="Calibri" w:hAnsi="Palatino Linotype" w:cs="Arial"/>
        </w:rPr>
        <w:t>omprobante de grado de estudios del Director de Atención a la Salud</w:t>
      </w:r>
      <w:r>
        <w:rPr>
          <w:rFonts w:ascii="Palatino Linotype" w:eastAsia="Calibri" w:hAnsi="Palatino Linotype" w:cs="Arial"/>
        </w:rPr>
        <w:t>, en versión pública de ser procedente</w:t>
      </w:r>
      <w:r w:rsidR="00110AA0">
        <w:rPr>
          <w:rFonts w:ascii="Palatino Linotype" w:eastAsia="Calibri" w:hAnsi="Palatino Linotype" w:cs="Arial"/>
        </w:rPr>
        <w:t>.</w:t>
      </w:r>
      <w:r w:rsidR="00806EDC">
        <w:rPr>
          <w:rFonts w:ascii="Palatino Linotype" w:eastAsia="Calibri" w:hAnsi="Palatino Linotype" w:cs="Arial"/>
        </w:rPr>
        <w:t xml:space="preserve"> </w:t>
      </w:r>
    </w:p>
    <w:p w14:paraId="6FA7E3C6" w14:textId="77777777" w:rsidR="00110AA0" w:rsidRDefault="00110AA0" w:rsidP="00806EDC">
      <w:pPr>
        <w:spacing w:after="0" w:line="360" w:lineRule="auto"/>
        <w:jc w:val="both"/>
        <w:rPr>
          <w:rFonts w:ascii="Palatino Linotype" w:eastAsia="Calibri" w:hAnsi="Palatino Linotype" w:cs="Arial"/>
        </w:rPr>
      </w:pPr>
    </w:p>
    <w:p w14:paraId="63B8D68C" w14:textId="742C6C3C" w:rsidR="00AC5D15" w:rsidRPr="00B426DC" w:rsidRDefault="00110AA0" w:rsidP="00806EDC">
      <w:pPr>
        <w:spacing w:after="0" w:line="360" w:lineRule="auto"/>
        <w:jc w:val="both"/>
        <w:rPr>
          <w:rFonts w:ascii="Palatino Linotype" w:eastAsia="Calibri" w:hAnsi="Palatino Linotype" w:cs="Arial"/>
        </w:rPr>
      </w:pPr>
      <w:r>
        <w:rPr>
          <w:rFonts w:ascii="Palatino Linotype" w:eastAsia="Calibri" w:hAnsi="Palatino Linotype" w:cs="Arial"/>
        </w:rPr>
        <w:t xml:space="preserve">Así las cosas, al no haber precepto legal que </w:t>
      </w:r>
      <w:r w:rsidR="00806EDC" w:rsidRPr="00806EDC">
        <w:rPr>
          <w:rFonts w:ascii="Palatino Linotype" w:eastAsia="Calibri" w:hAnsi="Palatino Linotype" w:cs="Arial"/>
        </w:rPr>
        <w:t xml:space="preserve">constriña </w:t>
      </w:r>
      <w:r>
        <w:rPr>
          <w:rFonts w:ascii="Palatino Linotype" w:eastAsia="Calibri" w:hAnsi="Palatino Linotype" w:cs="Arial"/>
        </w:rPr>
        <w:t>al Sujeto Obligado de contar con el c</w:t>
      </w:r>
      <w:r w:rsidRPr="00110AA0">
        <w:rPr>
          <w:rFonts w:ascii="Palatino Linotype" w:eastAsia="Calibri" w:hAnsi="Palatino Linotype" w:cs="Arial"/>
        </w:rPr>
        <w:t>omprobante de grado de estudios del Director de Atención a la Salud</w:t>
      </w:r>
      <w:r w:rsidR="00806EDC" w:rsidRPr="00806EDC">
        <w:rPr>
          <w:rFonts w:ascii="Palatino Linotype" w:eastAsia="Calibri" w:hAnsi="Palatino Linotype" w:cs="Arial"/>
        </w:rPr>
        <w:t xml:space="preserve">, para el caso de que El Sujeto Obligado no haya </w:t>
      </w:r>
      <w:r>
        <w:rPr>
          <w:rFonts w:ascii="Palatino Linotype" w:eastAsia="Calibri" w:hAnsi="Palatino Linotype" w:cs="Arial"/>
        </w:rPr>
        <w:t>poseído o administrado</w:t>
      </w:r>
      <w:r w:rsidR="00806EDC" w:rsidRPr="00806EDC">
        <w:rPr>
          <w:rFonts w:ascii="Palatino Linotype" w:eastAsia="Calibri" w:hAnsi="Palatino Linotype" w:cs="Arial"/>
        </w:rPr>
        <w:t xml:space="preserve"> la información relativa </w:t>
      </w:r>
      <w:r>
        <w:rPr>
          <w:rFonts w:ascii="Palatino Linotype" w:eastAsia="Calibri" w:hAnsi="Palatino Linotype" w:cs="Arial"/>
        </w:rPr>
        <w:t>a dicho documento</w:t>
      </w:r>
      <w:r w:rsidR="00806EDC" w:rsidRPr="00806EDC">
        <w:rPr>
          <w:rFonts w:ascii="Palatino Linotype" w:eastAsia="Calibri" w:hAnsi="Palatino Linotype" w:cs="Arial"/>
        </w:rPr>
        <w:t>, bastará con que lo haga del conocimiento de la Recurrente al momento de dar cumplimiento a la presente resolución.</w:t>
      </w:r>
    </w:p>
    <w:p w14:paraId="12E3FCE5" w14:textId="77777777" w:rsidR="00A83264" w:rsidRDefault="00A83264" w:rsidP="00E46BC8">
      <w:pPr>
        <w:spacing w:after="0" w:line="360" w:lineRule="auto"/>
        <w:jc w:val="both"/>
        <w:rPr>
          <w:rFonts w:ascii="Palatino Linotype" w:eastAsia="Times New Roman" w:hAnsi="Palatino Linotype" w:cs="Times New Roman"/>
          <w:sz w:val="24"/>
          <w:szCs w:val="24"/>
          <w:lang w:eastAsia="es-ES"/>
        </w:rPr>
      </w:pPr>
    </w:p>
    <w:p w14:paraId="15D05EF3" w14:textId="21441176" w:rsidR="00CD42E4" w:rsidRDefault="00505A81" w:rsidP="0033468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Ahora bien, en relación al punto 2 de las solicitudes de acceso a la información, correspondiente a</w:t>
      </w:r>
      <w:r w:rsidR="00753924" w:rsidRPr="00753924">
        <w:t xml:space="preserve"> </w:t>
      </w:r>
      <w:r w:rsidR="00753924">
        <w:rPr>
          <w:rFonts w:ascii="Palatino Linotype" w:eastAsia="Times New Roman" w:hAnsi="Palatino Linotype" w:cs="Times New Roman"/>
          <w:sz w:val="24"/>
          <w:szCs w:val="24"/>
          <w:lang w:eastAsia="es-ES"/>
        </w:rPr>
        <w:t>c</w:t>
      </w:r>
      <w:r w:rsidR="00753924" w:rsidRPr="00753924">
        <w:rPr>
          <w:rFonts w:ascii="Palatino Linotype" w:eastAsia="Times New Roman" w:hAnsi="Palatino Linotype" w:cs="Times New Roman"/>
          <w:sz w:val="24"/>
          <w:szCs w:val="24"/>
          <w:lang w:eastAsia="es-ES"/>
        </w:rPr>
        <w:t>ertificación de competencia laboral de la Tesorería y Contraloría Municipal</w:t>
      </w:r>
      <w:r>
        <w:rPr>
          <w:rFonts w:ascii="Palatino Linotype" w:eastAsia="Times New Roman" w:hAnsi="Palatino Linotype" w:cs="Times New Roman"/>
          <w:sz w:val="24"/>
          <w:szCs w:val="24"/>
          <w:lang w:eastAsia="es-ES"/>
        </w:rPr>
        <w:t xml:space="preserve">, si bien es cierto, el Sujeto Obligado proporcionó </w:t>
      </w:r>
      <w:r w:rsidR="00753924">
        <w:rPr>
          <w:rFonts w:ascii="Palatino Linotype" w:eastAsia="Times New Roman" w:hAnsi="Palatino Linotype" w:cs="Times New Roman"/>
          <w:sz w:val="24"/>
          <w:szCs w:val="24"/>
          <w:lang w:eastAsia="es-ES"/>
        </w:rPr>
        <w:t xml:space="preserve">los documentos en donde consta </w:t>
      </w:r>
      <w:r>
        <w:rPr>
          <w:rFonts w:ascii="Palatino Linotype" w:eastAsia="Times New Roman" w:hAnsi="Palatino Linotype" w:cs="Times New Roman"/>
          <w:sz w:val="24"/>
          <w:szCs w:val="24"/>
          <w:lang w:eastAsia="es-ES"/>
        </w:rPr>
        <w:t>la información, también lo es que parte de ella resulta ilegible</w:t>
      </w:r>
      <w:r w:rsidR="00F45E63" w:rsidRPr="00F45E63">
        <w:rPr>
          <w:rFonts w:ascii="Palatino Linotype" w:eastAsia="Times New Roman" w:hAnsi="Palatino Linotype" w:cs="Times New Roman"/>
          <w:sz w:val="24"/>
          <w:szCs w:val="24"/>
          <w:lang w:eastAsia="es-ES"/>
        </w:rPr>
        <w:t>,</w:t>
      </w:r>
      <w:r w:rsidR="00F45E63">
        <w:rPr>
          <w:rFonts w:ascii="Palatino Linotype" w:eastAsia="Times New Roman" w:hAnsi="Palatino Linotype" w:cs="Times New Roman"/>
          <w:sz w:val="24"/>
          <w:szCs w:val="24"/>
          <w:lang w:eastAsia="es-ES"/>
        </w:rPr>
        <w:t xml:space="preserve"> ante ello,</w:t>
      </w:r>
      <w:r w:rsidR="00F45E63" w:rsidRPr="00F45E63">
        <w:rPr>
          <w:rFonts w:ascii="Palatino Linotype" w:eastAsia="Times New Roman" w:hAnsi="Palatino Linotype" w:cs="Times New Roman"/>
          <w:sz w:val="24"/>
          <w:szCs w:val="24"/>
          <w:lang w:eastAsia="es-ES"/>
        </w:rPr>
        <w:t xml:space="preserve"> es de precisar que los mismos no satisfacen el derecho de acceso a la información ejercido por el particular</w:t>
      </w:r>
      <w:r>
        <w:rPr>
          <w:rFonts w:ascii="Palatino Linotype" w:eastAsia="Times New Roman" w:hAnsi="Palatino Linotype" w:cs="Times New Roman"/>
          <w:sz w:val="24"/>
          <w:szCs w:val="24"/>
          <w:lang w:eastAsia="es-ES"/>
        </w:rPr>
        <w:t xml:space="preserve">, como se puede advertir a continuación: </w:t>
      </w:r>
    </w:p>
    <w:p w14:paraId="031C8FB9" w14:textId="20D09F4A" w:rsidR="00505A81" w:rsidRDefault="00505A81" w:rsidP="00753924">
      <w:pPr>
        <w:spacing w:after="0" w:line="360" w:lineRule="auto"/>
        <w:rPr>
          <w:rFonts w:ascii="Palatino Linotype" w:eastAsia="Times New Roman" w:hAnsi="Palatino Linotype" w:cs="Times New Roman"/>
          <w:sz w:val="24"/>
          <w:szCs w:val="24"/>
          <w:lang w:eastAsia="es-ES"/>
        </w:rPr>
      </w:pPr>
    </w:p>
    <w:p w14:paraId="7E7B9F90" w14:textId="2FC7280D" w:rsidR="00753924" w:rsidRDefault="00753924" w:rsidP="00753924">
      <w:pPr>
        <w:spacing w:after="0" w:line="360" w:lineRule="auto"/>
        <w:jc w:val="center"/>
        <w:rPr>
          <w:rFonts w:ascii="Palatino Linotype" w:eastAsia="Times New Roman" w:hAnsi="Palatino Linotype" w:cs="Times New Roman"/>
          <w:sz w:val="24"/>
          <w:szCs w:val="24"/>
          <w:lang w:eastAsia="es-ES"/>
        </w:rPr>
      </w:pPr>
      <w:r w:rsidRPr="00753924">
        <w:rPr>
          <w:rFonts w:ascii="Palatino Linotype" w:eastAsia="Times New Roman" w:hAnsi="Palatino Linotype" w:cs="Times New Roman"/>
          <w:noProof/>
          <w:sz w:val="24"/>
          <w:szCs w:val="24"/>
          <w:lang w:eastAsia="es-MX"/>
        </w:rPr>
        <w:lastRenderedPageBreak/>
        <w:drawing>
          <wp:inline distT="0" distB="0" distL="0" distR="0" wp14:anchorId="3507BF0C" wp14:editId="43564DA9">
            <wp:extent cx="2857221" cy="3650263"/>
            <wp:effectExtent l="0" t="0" r="63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5863" cy="3661304"/>
                    </a:xfrm>
                    <a:prstGeom prst="rect">
                      <a:avLst/>
                    </a:prstGeom>
                  </pic:spPr>
                </pic:pic>
              </a:graphicData>
            </a:graphic>
          </wp:inline>
        </w:drawing>
      </w:r>
    </w:p>
    <w:p w14:paraId="670EC9E5" w14:textId="77777777" w:rsidR="00426C90" w:rsidRDefault="00426C90" w:rsidP="00753924">
      <w:pPr>
        <w:spacing w:after="0" w:line="360" w:lineRule="auto"/>
        <w:jc w:val="center"/>
        <w:rPr>
          <w:rFonts w:ascii="Palatino Linotype" w:eastAsia="Times New Roman" w:hAnsi="Palatino Linotype" w:cs="Times New Roman"/>
          <w:sz w:val="24"/>
          <w:szCs w:val="24"/>
          <w:lang w:eastAsia="es-ES"/>
        </w:rPr>
      </w:pPr>
    </w:p>
    <w:p w14:paraId="06583B51" w14:textId="051739BD" w:rsidR="00426C90" w:rsidRDefault="00426C90" w:rsidP="00753924">
      <w:pPr>
        <w:spacing w:after="0" w:line="360" w:lineRule="auto"/>
        <w:jc w:val="center"/>
        <w:rPr>
          <w:rFonts w:ascii="Palatino Linotype" w:eastAsia="Times New Roman" w:hAnsi="Palatino Linotype" w:cs="Times New Roman"/>
          <w:sz w:val="24"/>
          <w:szCs w:val="24"/>
          <w:lang w:eastAsia="es-ES"/>
        </w:rPr>
      </w:pPr>
      <w:r w:rsidRPr="00426C90">
        <w:rPr>
          <w:rFonts w:ascii="Palatino Linotype" w:eastAsia="Times New Roman" w:hAnsi="Palatino Linotype" w:cs="Times New Roman"/>
          <w:noProof/>
          <w:sz w:val="24"/>
          <w:szCs w:val="24"/>
          <w:lang w:eastAsia="es-MX"/>
        </w:rPr>
        <w:drawing>
          <wp:inline distT="0" distB="0" distL="0" distR="0" wp14:anchorId="2999378D" wp14:editId="1B33EDD2">
            <wp:extent cx="2533015" cy="3192263"/>
            <wp:effectExtent l="0" t="0" r="63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969"/>
                    <a:stretch/>
                  </pic:blipFill>
                  <pic:spPr bwMode="auto">
                    <a:xfrm>
                      <a:off x="0" y="0"/>
                      <a:ext cx="2540361" cy="3201521"/>
                    </a:xfrm>
                    <a:prstGeom prst="rect">
                      <a:avLst/>
                    </a:prstGeom>
                    <a:ln>
                      <a:noFill/>
                    </a:ln>
                    <a:extLst>
                      <a:ext uri="{53640926-AAD7-44D8-BBD7-CCE9431645EC}">
                        <a14:shadowObscured xmlns:a14="http://schemas.microsoft.com/office/drawing/2010/main"/>
                      </a:ext>
                    </a:extLst>
                  </pic:spPr>
                </pic:pic>
              </a:graphicData>
            </a:graphic>
          </wp:inline>
        </w:drawing>
      </w:r>
    </w:p>
    <w:p w14:paraId="66DBB118" w14:textId="65D578B9" w:rsidR="00F45E63" w:rsidRDefault="00F45E63" w:rsidP="00334687">
      <w:pPr>
        <w:spacing w:after="0" w:line="360" w:lineRule="auto"/>
        <w:jc w:val="both"/>
        <w:rPr>
          <w:rFonts w:ascii="Palatino Linotype" w:eastAsia="Times New Roman" w:hAnsi="Palatino Linotype" w:cs="Times New Roman"/>
          <w:sz w:val="24"/>
          <w:szCs w:val="24"/>
          <w:lang w:eastAsia="es-ES"/>
        </w:rPr>
      </w:pPr>
    </w:p>
    <w:p w14:paraId="5FB0A4E0" w14:textId="0CD93B3A" w:rsidR="00CD42E4" w:rsidRDefault="00CD42E4" w:rsidP="0033468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Por otra parte</w:t>
      </w:r>
      <w:r w:rsidRPr="00CD42E4">
        <w:rPr>
          <w:rFonts w:ascii="Palatino Linotype" w:eastAsia="Times New Roman" w:hAnsi="Palatino Linotype" w:cs="Times New Roman"/>
          <w:sz w:val="24"/>
          <w:szCs w:val="24"/>
          <w:lang w:eastAsia="es-ES"/>
        </w:rPr>
        <w:t xml:space="preserve">, el Sujeto Obligado </w:t>
      </w:r>
      <w:r>
        <w:rPr>
          <w:rFonts w:ascii="Palatino Linotype" w:eastAsia="Times New Roman" w:hAnsi="Palatino Linotype" w:cs="Times New Roman"/>
          <w:sz w:val="24"/>
          <w:szCs w:val="24"/>
          <w:lang w:eastAsia="es-ES"/>
        </w:rPr>
        <w:t>rindió en el momento procesal oportuno</w:t>
      </w:r>
      <w:r w:rsidRPr="00CD42E4">
        <w:rPr>
          <w:rFonts w:ascii="Palatino Linotype" w:eastAsia="Times New Roman" w:hAnsi="Palatino Linotype" w:cs="Times New Roman"/>
          <w:sz w:val="24"/>
          <w:szCs w:val="24"/>
          <w:lang w:eastAsia="es-ES"/>
        </w:rPr>
        <w:t xml:space="preserve"> su Informe Justificado, </w:t>
      </w:r>
      <w:r>
        <w:rPr>
          <w:rFonts w:ascii="Palatino Linotype" w:eastAsia="Times New Roman" w:hAnsi="Palatino Linotype" w:cs="Times New Roman"/>
          <w:sz w:val="24"/>
          <w:szCs w:val="24"/>
          <w:lang w:eastAsia="es-ES"/>
        </w:rPr>
        <w:t>remitiendo diversos</w:t>
      </w:r>
      <w:r w:rsidRPr="00CD42E4">
        <w:rPr>
          <w:rFonts w:ascii="Palatino Linotype" w:eastAsia="Times New Roman" w:hAnsi="Palatino Linotype" w:cs="Times New Roman"/>
          <w:sz w:val="24"/>
          <w:szCs w:val="24"/>
          <w:lang w:eastAsia="es-ES"/>
        </w:rPr>
        <w:t xml:space="preserve"> archivos electrónicos,</w:t>
      </w:r>
      <w:r w:rsidR="00842A72" w:rsidRPr="00842A72">
        <w:t xml:space="preserve"> </w:t>
      </w:r>
      <w:r w:rsidR="00842A72">
        <w:rPr>
          <w:rFonts w:ascii="Palatino Linotype" w:eastAsia="Times New Roman" w:hAnsi="Palatino Linotype" w:cs="Times New Roman"/>
          <w:sz w:val="24"/>
          <w:szCs w:val="24"/>
          <w:lang w:eastAsia="es-ES"/>
        </w:rPr>
        <w:t>en donde consta</w:t>
      </w:r>
      <w:r w:rsidRPr="00CD42E4">
        <w:rPr>
          <w:rFonts w:ascii="Palatino Linotype" w:eastAsia="Times New Roman" w:hAnsi="Palatino Linotype" w:cs="Times New Roman"/>
          <w:sz w:val="24"/>
          <w:szCs w:val="24"/>
          <w:lang w:eastAsia="es-ES"/>
        </w:rPr>
        <w:t xml:space="preserve"> lo siguiente:</w:t>
      </w:r>
    </w:p>
    <w:p w14:paraId="04C1E1C9" w14:textId="1CFF9AF6" w:rsidR="00A443B7" w:rsidRDefault="00A443B7" w:rsidP="00334687">
      <w:pPr>
        <w:spacing w:after="0" w:line="360" w:lineRule="auto"/>
        <w:jc w:val="both"/>
        <w:rPr>
          <w:rFonts w:ascii="Palatino Linotype" w:eastAsia="Times New Roman" w:hAnsi="Palatino Linotype" w:cs="Times New Roman"/>
          <w:sz w:val="24"/>
          <w:szCs w:val="24"/>
          <w:lang w:eastAsia="es-ES"/>
        </w:rPr>
      </w:pPr>
    </w:p>
    <w:p w14:paraId="14E89906" w14:textId="478A4B14" w:rsidR="00A443B7" w:rsidRDefault="00A443B7" w:rsidP="0033468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Respecto del Recurso de Revisión </w:t>
      </w:r>
      <w:r w:rsidRPr="00A443B7">
        <w:rPr>
          <w:rFonts w:ascii="Palatino Linotype" w:eastAsia="Times New Roman" w:hAnsi="Palatino Linotype" w:cs="Times New Roman"/>
          <w:b/>
          <w:bCs/>
          <w:sz w:val="24"/>
          <w:szCs w:val="24"/>
          <w:lang w:eastAsia="es-ES"/>
        </w:rPr>
        <w:t>00800/INFOEM/IP/RR/2022</w:t>
      </w:r>
      <w:r>
        <w:rPr>
          <w:rFonts w:ascii="Palatino Linotype" w:eastAsia="Times New Roman" w:hAnsi="Palatino Linotype" w:cs="Times New Roman"/>
          <w:b/>
          <w:bCs/>
          <w:sz w:val="24"/>
          <w:szCs w:val="24"/>
          <w:lang w:eastAsia="es-ES"/>
        </w:rPr>
        <w:t>:</w:t>
      </w:r>
    </w:p>
    <w:p w14:paraId="166029B9" w14:textId="77777777" w:rsidR="00DE57C0" w:rsidRDefault="00DE57C0" w:rsidP="00334687">
      <w:pPr>
        <w:spacing w:after="0" w:line="360" w:lineRule="auto"/>
        <w:jc w:val="both"/>
        <w:rPr>
          <w:rFonts w:ascii="Palatino Linotype" w:eastAsia="Times New Roman" w:hAnsi="Palatino Linotype" w:cs="Times New Roman"/>
          <w:sz w:val="24"/>
          <w:szCs w:val="24"/>
          <w:lang w:eastAsia="es-ES"/>
        </w:rPr>
      </w:pPr>
    </w:p>
    <w:p w14:paraId="50955317" w14:textId="3B1D63E0" w:rsidR="009E14FB" w:rsidRDefault="00A443B7" w:rsidP="0076439D">
      <w:pPr>
        <w:pStyle w:val="Prrafodelista"/>
        <w:numPr>
          <w:ilvl w:val="0"/>
          <w:numId w:val="4"/>
        </w:numPr>
        <w:spacing w:line="360" w:lineRule="auto"/>
        <w:jc w:val="both"/>
        <w:rPr>
          <w:rFonts w:ascii="Palatino Linotype" w:hAnsi="Palatino Linotype"/>
        </w:rPr>
      </w:pPr>
      <w:r w:rsidRPr="00A443B7">
        <w:rPr>
          <w:rFonts w:ascii="Palatino Linotype" w:hAnsi="Palatino Linotype"/>
          <w:b/>
          <w:bCs/>
        </w:rPr>
        <w:t>ACTA DE CT.pdf</w:t>
      </w:r>
      <w:r w:rsidR="00DE57C0" w:rsidRPr="00DE57C0">
        <w:rPr>
          <w:rFonts w:ascii="Palatino Linotype" w:hAnsi="Palatino Linotype"/>
          <w:b/>
          <w:bCs/>
        </w:rPr>
        <w:t>:</w:t>
      </w:r>
      <w:r w:rsidR="00DE57C0">
        <w:rPr>
          <w:rFonts w:ascii="Palatino Linotype" w:hAnsi="Palatino Linotype"/>
        </w:rPr>
        <w:t xml:space="preserve"> Archivo electrónico que contiene </w:t>
      </w:r>
      <w:r>
        <w:rPr>
          <w:rFonts w:ascii="Palatino Linotype" w:hAnsi="Palatino Linotype"/>
        </w:rPr>
        <w:t xml:space="preserve">el Acta de la Primera Sesión Extraordinaria del Comité de Transparencia del Ayuntamiento de Apaxco, mediante la cual, mediante Acuerdo, se aprueba la clasificación de la información remitida en respuesta a la solicitud de información con número de folio </w:t>
      </w:r>
      <w:r w:rsidRPr="00A443B7">
        <w:rPr>
          <w:rFonts w:ascii="Palatino Linotype" w:hAnsi="Palatino Linotype"/>
        </w:rPr>
        <w:t>00018/APAXCO/IP/2022</w:t>
      </w:r>
      <w:r>
        <w:rPr>
          <w:rFonts w:ascii="Palatino Linotype" w:hAnsi="Palatino Linotype"/>
        </w:rPr>
        <w:t>.</w:t>
      </w:r>
    </w:p>
    <w:p w14:paraId="33138D71" w14:textId="77777777" w:rsidR="00842A72" w:rsidRDefault="00842A72" w:rsidP="00842A72">
      <w:pPr>
        <w:pStyle w:val="Prrafodelista"/>
        <w:spacing w:line="360" w:lineRule="auto"/>
        <w:ind w:left="720"/>
        <w:jc w:val="both"/>
        <w:rPr>
          <w:rFonts w:ascii="Palatino Linotype" w:hAnsi="Palatino Linotype"/>
        </w:rPr>
      </w:pPr>
    </w:p>
    <w:p w14:paraId="235C780E" w14:textId="69954BFC" w:rsidR="00842A72" w:rsidRDefault="00A443B7" w:rsidP="0076439D">
      <w:pPr>
        <w:pStyle w:val="Prrafodelista"/>
        <w:numPr>
          <w:ilvl w:val="0"/>
          <w:numId w:val="4"/>
        </w:numPr>
        <w:spacing w:line="360" w:lineRule="auto"/>
        <w:jc w:val="both"/>
        <w:rPr>
          <w:rFonts w:ascii="Palatino Linotype" w:hAnsi="Palatino Linotype"/>
        </w:rPr>
      </w:pPr>
      <w:r w:rsidRPr="00A443B7">
        <w:rPr>
          <w:rFonts w:ascii="Palatino Linotype" w:hAnsi="Palatino Linotype"/>
          <w:b/>
          <w:bCs/>
        </w:rPr>
        <w:t>INFORME JUSTIFICADO 00800-INFOEM-IP-2022.pdf</w:t>
      </w:r>
      <w:r w:rsidR="00842A72" w:rsidRPr="00DE57C0">
        <w:rPr>
          <w:rFonts w:ascii="Palatino Linotype" w:hAnsi="Palatino Linotype"/>
          <w:b/>
          <w:bCs/>
        </w:rPr>
        <w:t>:</w:t>
      </w:r>
      <w:r w:rsidR="00842A72">
        <w:rPr>
          <w:rFonts w:ascii="Palatino Linotype" w:hAnsi="Palatino Linotype"/>
        </w:rPr>
        <w:t xml:space="preserve"> </w:t>
      </w:r>
      <w:bookmarkStart w:id="10" w:name="_Hlk98516502"/>
      <w:bookmarkStart w:id="11" w:name="_Hlk85135318"/>
      <w:r w:rsidR="00842A72">
        <w:rPr>
          <w:rFonts w:ascii="Palatino Linotype" w:hAnsi="Palatino Linotype"/>
        </w:rPr>
        <w:t>Archivo electrónico que contiene</w:t>
      </w:r>
      <w:r w:rsidR="0001595B">
        <w:rPr>
          <w:rFonts w:ascii="Palatino Linotype" w:hAnsi="Palatino Linotype"/>
        </w:rPr>
        <w:t xml:space="preserve"> el oficio No. PMA/</w:t>
      </w:r>
      <w:proofErr w:type="spellStart"/>
      <w:r w:rsidR="0001595B">
        <w:rPr>
          <w:rFonts w:ascii="Palatino Linotype" w:hAnsi="Palatino Linotype"/>
        </w:rPr>
        <w:t>UTyAIP</w:t>
      </w:r>
      <w:proofErr w:type="spellEnd"/>
      <w:r w:rsidR="0001595B">
        <w:rPr>
          <w:rFonts w:ascii="Palatino Linotype" w:hAnsi="Palatino Linotype"/>
        </w:rPr>
        <w:t xml:space="preserve">/089/2022, signado por el Titular de la Unidad de Transparencia, mismo que fue remitido a este Instituto, mediante el cual, se informa que se anexa </w:t>
      </w:r>
      <w:r w:rsidR="0001595B" w:rsidRPr="0001595B">
        <w:rPr>
          <w:rFonts w:ascii="Palatino Linotype" w:hAnsi="Palatino Linotype"/>
          <w:lang w:val="es-MX"/>
        </w:rPr>
        <w:t>al presente el acta de la Primera Sesión Extraordinaria del Comité de Transparencia, celebrada el diez de febrero del dos mil veintidós, donde acuerda por Unanimidad la clasificación de la información parcial como clasificada que obra en el curr</w:t>
      </w:r>
      <w:r w:rsidR="0001595B">
        <w:rPr>
          <w:rFonts w:ascii="Palatino Linotype" w:hAnsi="Palatino Linotype"/>
          <w:lang w:val="es-MX"/>
        </w:rPr>
        <w:t>í</w:t>
      </w:r>
      <w:r w:rsidR="0001595B" w:rsidRPr="0001595B">
        <w:rPr>
          <w:rFonts w:ascii="Palatino Linotype" w:hAnsi="Palatino Linotype"/>
          <w:lang w:val="es-MX"/>
        </w:rPr>
        <w:t>culum vitae del Director de Salud</w:t>
      </w:r>
      <w:r w:rsidR="0001595B">
        <w:rPr>
          <w:rFonts w:ascii="Palatino Linotype" w:hAnsi="Palatino Linotype"/>
          <w:lang w:val="es-MX"/>
        </w:rPr>
        <w:t>, solicitando se confirme la respuesta otorgada.</w:t>
      </w:r>
      <w:bookmarkEnd w:id="10"/>
    </w:p>
    <w:bookmarkEnd w:id="11"/>
    <w:p w14:paraId="0AFCE7FC" w14:textId="630940A1" w:rsidR="00842A72" w:rsidRDefault="00842A72" w:rsidP="003E3B85">
      <w:pPr>
        <w:pStyle w:val="Prrafodelista"/>
        <w:spacing w:line="360" w:lineRule="auto"/>
        <w:ind w:left="720"/>
        <w:jc w:val="both"/>
        <w:rPr>
          <w:rFonts w:ascii="Palatino Linotype" w:hAnsi="Palatino Linotype"/>
        </w:rPr>
      </w:pPr>
    </w:p>
    <w:p w14:paraId="27D613C6" w14:textId="601ED728" w:rsidR="003E3B85" w:rsidRDefault="0001595B" w:rsidP="0076439D">
      <w:pPr>
        <w:pStyle w:val="Prrafodelista"/>
        <w:numPr>
          <w:ilvl w:val="0"/>
          <w:numId w:val="4"/>
        </w:numPr>
        <w:spacing w:line="360" w:lineRule="auto"/>
        <w:jc w:val="both"/>
        <w:rPr>
          <w:rFonts w:ascii="Palatino Linotype" w:hAnsi="Palatino Linotype"/>
        </w:rPr>
      </w:pPr>
      <w:r w:rsidRPr="0001595B">
        <w:rPr>
          <w:rFonts w:ascii="Palatino Linotype" w:hAnsi="Palatino Linotype"/>
          <w:b/>
          <w:bCs/>
        </w:rPr>
        <w:t xml:space="preserve">Respuesta de </w:t>
      </w:r>
      <w:proofErr w:type="spellStart"/>
      <w:r w:rsidRPr="0001595B">
        <w:rPr>
          <w:rFonts w:ascii="Palatino Linotype" w:hAnsi="Palatino Linotype"/>
          <w:b/>
          <w:bCs/>
        </w:rPr>
        <w:t>soicitud</w:t>
      </w:r>
      <w:proofErr w:type="spellEnd"/>
      <w:r w:rsidRPr="0001595B">
        <w:rPr>
          <w:rFonts w:ascii="Palatino Linotype" w:hAnsi="Palatino Linotype"/>
          <w:b/>
          <w:bCs/>
        </w:rPr>
        <w:t xml:space="preserve"> 00018-APAXCO-IP-2022 (1).pdf</w:t>
      </w:r>
      <w:r w:rsidR="003E3B85">
        <w:rPr>
          <w:rFonts w:ascii="Palatino Linotype" w:hAnsi="Palatino Linotype"/>
        </w:rPr>
        <w:t xml:space="preserve">: </w:t>
      </w:r>
      <w:bookmarkStart w:id="12" w:name="_Hlk98515986"/>
      <w:r w:rsidR="003E3B85" w:rsidRPr="003E3B85">
        <w:rPr>
          <w:rFonts w:ascii="Palatino Linotype" w:hAnsi="Palatino Linotype"/>
        </w:rPr>
        <w:t>Archivo electrónico que contiene</w:t>
      </w:r>
      <w:r>
        <w:rPr>
          <w:rFonts w:ascii="Palatino Linotype" w:hAnsi="Palatino Linotype"/>
        </w:rPr>
        <w:t xml:space="preserve"> idéntica información proporcionada en respuesta primigenia.</w:t>
      </w:r>
    </w:p>
    <w:bookmarkEnd w:id="12"/>
    <w:p w14:paraId="1A310EF2" w14:textId="7E0E4847" w:rsidR="0001595B" w:rsidRDefault="0001595B" w:rsidP="0001595B">
      <w:pPr>
        <w:spacing w:line="360" w:lineRule="auto"/>
        <w:jc w:val="both"/>
        <w:rPr>
          <w:rFonts w:ascii="Palatino Linotype" w:hAnsi="Palatino Linotype"/>
        </w:rPr>
      </w:pPr>
    </w:p>
    <w:p w14:paraId="04F7CE66" w14:textId="67F61CC4" w:rsidR="0001595B" w:rsidRPr="0001595B" w:rsidRDefault="0001595B" w:rsidP="000159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Respecto del Recurso de Revisión </w:t>
      </w:r>
      <w:r w:rsidRPr="00A443B7">
        <w:rPr>
          <w:rFonts w:ascii="Palatino Linotype" w:eastAsia="Times New Roman" w:hAnsi="Palatino Linotype" w:cs="Times New Roman"/>
          <w:b/>
          <w:bCs/>
          <w:sz w:val="24"/>
          <w:szCs w:val="24"/>
          <w:lang w:eastAsia="es-ES"/>
        </w:rPr>
        <w:t>0080</w:t>
      </w:r>
      <w:r>
        <w:rPr>
          <w:rFonts w:ascii="Palatino Linotype" w:eastAsia="Times New Roman" w:hAnsi="Palatino Linotype" w:cs="Times New Roman"/>
          <w:b/>
          <w:bCs/>
          <w:sz w:val="24"/>
          <w:szCs w:val="24"/>
          <w:lang w:eastAsia="es-ES"/>
        </w:rPr>
        <w:t>1</w:t>
      </w:r>
      <w:r w:rsidRPr="00A443B7">
        <w:rPr>
          <w:rFonts w:ascii="Palatino Linotype" w:eastAsia="Times New Roman" w:hAnsi="Palatino Linotype" w:cs="Times New Roman"/>
          <w:b/>
          <w:bCs/>
          <w:sz w:val="24"/>
          <w:szCs w:val="24"/>
          <w:lang w:eastAsia="es-ES"/>
        </w:rPr>
        <w:t>/INFOEM/IP/RR/2022</w:t>
      </w:r>
      <w:r>
        <w:rPr>
          <w:rFonts w:ascii="Palatino Linotype" w:eastAsia="Times New Roman" w:hAnsi="Palatino Linotype" w:cs="Times New Roman"/>
          <w:b/>
          <w:bCs/>
          <w:sz w:val="24"/>
          <w:szCs w:val="24"/>
          <w:lang w:eastAsia="es-ES"/>
        </w:rPr>
        <w:t>:</w:t>
      </w:r>
    </w:p>
    <w:p w14:paraId="2820C162" w14:textId="5AC150F8" w:rsidR="003E3B85" w:rsidRPr="0001595B" w:rsidRDefault="003E3B85" w:rsidP="0001595B">
      <w:pPr>
        <w:spacing w:line="360" w:lineRule="auto"/>
        <w:jc w:val="both"/>
        <w:rPr>
          <w:rFonts w:ascii="Palatino Linotype" w:hAnsi="Palatino Linotype"/>
        </w:rPr>
      </w:pPr>
    </w:p>
    <w:p w14:paraId="51A822B5" w14:textId="039D9A97" w:rsidR="003E3B85" w:rsidRPr="003E3B85" w:rsidRDefault="0001595B" w:rsidP="0076439D">
      <w:pPr>
        <w:pStyle w:val="Prrafodelista"/>
        <w:numPr>
          <w:ilvl w:val="0"/>
          <w:numId w:val="4"/>
        </w:numPr>
        <w:spacing w:line="360" w:lineRule="auto"/>
        <w:jc w:val="both"/>
        <w:rPr>
          <w:rFonts w:ascii="Palatino Linotype" w:hAnsi="Palatino Linotype"/>
        </w:rPr>
      </w:pPr>
      <w:r w:rsidRPr="0001595B">
        <w:rPr>
          <w:rFonts w:ascii="Palatino Linotype" w:hAnsi="Palatino Linotype"/>
          <w:b/>
          <w:bCs/>
        </w:rPr>
        <w:t>ANEXO 2 ACUSE.pdf</w:t>
      </w:r>
      <w:r w:rsidR="00DE57C0">
        <w:rPr>
          <w:rFonts w:ascii="Palatino Linotype" w:hAnsi="Palatino Linotype"/>
          <w:b/>
          <w:bCs/>
        </w:rPr>
        <w:t xml:space="preserve">: </w:t>
      </w:r>
      <w:r w:rsidR="00DE57C0" w:rsidRPr="00DE57C0">
        <w:rPr>
          <w:rFonts w:ascii="Palatino Linotype" w:hAnsi="Palatino Linotype"/>
        </w:rPr>
        <w:t xml:space="preserve">Archivo electrónico que contiene </w:t>
      </w:r>
      <w:r>
        <w:rPr>
          <w:rFonts w:ascii="Palatino Linotype" w:hAnsi="Palatino Linotype"/>
        </w:rPr>
        <w:t xml:space="preserve">el acuse de respuesta a la solicitud de información No. </w:t>
      </w:r>
      <w:r w:rsidRPr="0001595B">
        <w:rPr>
          <w:rFonts w:ascii="Palatino Linotype" w:hAnsi="Palatino Linotype"/>
          <w:lang w:val="es-MX"/>
        </w:rPr>
        <w:t>00020/APAXCO/IP/2022</w:t>
      </w:r>
      <w:r>
        <w:rPr>
          <w:rFonts w:ascii="Palatino Linotype" w:hAnsi="Palatino Linotype"/>
          <w:lang w:val="es-MX"/>
        </w:rPr>
        <w:t>.</w:t>
      </w:r>
    </w:p>
    <w:p w14:paraId="794BC2E4" w14:textId="77777777" w:rsidR="003E3B85" w:rsidRPr="003E3B85" w:rsidRDefault="003E3B85" w:rsidP="003E3B85">
      <w:pPr>
        <w:rPr>
          <w:rFonts w:ascii="Palatino Linotype" w:hAnsi="Palatino Linotype"/>
        </w:rPr>
      </w:pPr>
    </w:p>
    <w:p w14:paraId="6D000402" w14:textId="323763C9" w:rsidR="00426C90" w:rsidRDefault="0001595B" w:rsidP="00426C90">
      <w:pPr>
        <w:pStyle w:val="Prrafodelista"/>
        <w:numPr>
          <w:ilvl w:val="0"/>
          <w:numId w:val="4"/>
        </w:numPr>
        <w:spacing w:line="360" w:lineRule="auto"/>
        <w:jc w:val="both"/>
        <w:rPr>
          <w:rFonts w:ascii="Palatino Linotype" w:hAnsi="Palatino Linotype"/>
        </w:rPr>
      </w:pPr>
      <w:r w:rsidRPr="0001595B">
        <w:rPr>
          <w:rFonts w:ascii="Palatino Linotype" w:hAnsi="Palatino Linotype"/>
          <w:b/>
          <w:bCs/>
        </w:rPr>
        <w:t>Certificados (2).pdf</w:t>
      </w:r>
      <w:r w:rsidR="00426C90">
        <w:rPr>
          <w:rFonts w:ascii="Palatino Linotype" w:hAnsi="Palatino Linotype"/>
          <w:b/>
          <w:bCs/>
        </w:rPr>
        <w:t xml:space="preserve"> y </w:t>
      </w:r>
      <w:r w:rsidR="00426C90" w:rsidRPr="00426C90">
        <w:rPr>
          <w:rFonts w:ascii="Palatino Linotype" w:hAnsi="Palatino Linotype"/>
          <w:b/>
          <w:bCs/>
        </w:rPr>
        <w:t xml:space="preserve">Respuesta de </w:t>
      </w:r>
      <w:proofErr w:type="spellStart"/>
      <w:r w:rsidR="00426C90" w:rsidRPr="00426C90">
        <w:rPr>
          <w:rFonts w:ascii="Palatino Linotype" w:hAnsi="Palatino Linotype"/>
          <w:b/>
          <w:bCs/>
        </w:rPr>
        <w:t>soicitud</w:t>
      </w:r>
      <w:proofErr w:type="spellEnd"/>
      <w:r w:rsidR="00426C90" w:rsidRPr="00426C90">
        <w:rPr>
          <w:rFonts w:ascii="Palatino Linotype" w:hAnsi="Palatino Linotype"/>
          <w:b/>
          <w:bCs/>
        </w:rPr>
        <w:t xml:space="preserve"> 00020-APAXCO-IP-2022 (3).pdf</w:t>
      </w:r>
      <w:r w:rsidR="003E3B85">
        <w:rPr>
          <w:rFonts w:ascii="Palatino Linotype" w:hAnsi="Palatino Linotype"/>
        </w:rPr>
        <w:t xml:space="preserve">: Archivos electrónicos que </w:t>
      </w:r>
      <w:r w:rsidR="00426C90">
        <w:rPr>
          <w:rFonts w:ascii="Palatino Linotype" w:hAnsi="Palatino Linotype"/>
        </w:rPr>
        <w:t>contienen</w:t>
      </w:r>
      <w:r w:rsidR="00426C90" w:rsidRPr="00426C90">
        <w:rPr>
          <w:rFonts w:ascii="Palatino Linotype" w:hAnsi="Palatino Linotype"/>
        </w:rPr>
        <w:t xml:space="preserve"> idéntica información proporcionada en respuesta primigenia.</w:t>
      </w:r>
    </w:p>
    <w:p w14:paraId="09197D81" w14:textId="77777777" w:rsidR="00426C90" w:rsidRPr="00426C90" w:rsidRDefault="00426C90" w:rsidP="00426C90">
      <w:pPr>
        <w:pStyle w:val="Prrafodelista"/>
        <w:rPr>
          <w:rFonts w:ascii="Palatino Linotype" w:hAnsi="Palatino Linotype"/>
        </w:rPr>
      </w:pPr>
    </w:p>
    <w:p w14:paraId="3DEE5981" w14:textId="77777777" w:rsidR="001552E4" w:rsidRDefault="00426C90" w:rsidP="00426C90">
      <w:pPr>
        <w:pStyle w:val="Prrafodelista"/>
        <w:numPr>
          <w:ilvl w:val="0"/>
          <w:numId w:val="4"/>
        </w:numPr>
        <w:spacing w:line="360" w:lineRule="auto"/>
        <w:jc w:val="both"/>
        <w:rPr>
          <w:rFonts w:ascii="Palatino Linotype" w:hAnsi="Palatino Linotype"/>
        </w:rPr>
      </w:pPr>
      <w:r w:rsidRPr="00426C90">
        <w:rPr>
          <w:rFonts w:ascii="Palatino Linotype" w:hAnsi="Palatino Linotype"/>
          <w:b/>
          <w:bCs/>
        </w:rPr>
        <w:t>anexo certificado.pdf</w:t>
      </w:r>
      <w:r>
        <w:rPr>
          <w:rFonts w:ascii="Palatino Linotype" w:hAnsi="Palatino Linotype"/>
          <w:b/>
          <w:bCs/>
        </w:rPr>
        <w:t xml:space="preserve">: </w:t>
      </w:r>
      <w:r w:rsidRPr="00426C90">
        <w:rPr>
          <w:rFonts w:ascii="Palatino Linotype" w:hAnsi="Palatino Linotype"/>
        </w:rPr>
        <w:t>Documento electrónico que contiene 2 certificados de competencia laboral emitidos por el Instituto Hacendario del Estado de México, a favor de la Contralora Municipal y el Tesorero Municipal del Ayuntamiento de Apaxco</w:t>
      </w:r>
      <w:r>
        <w:rPr>
          <w:rFonts w:ascii="Palatino Linotype" w:hAnsi="Palatino Linotype"/>
        </w:rPr>
        <w:t xml:space="preserve">, de los cuales se puede advertir, fueron remitidos en con una mayor calidad de </w:t>
      </w:r>
      <w:r w:rsidR="001552E4">
        <w:rPr>
          <w:rFonts w:ascii="Palatino Linotype" w:hAnsi="Palatino Linotype"/>
        </w:rPr>
        <w:t>imagen que lo remitidos anteriormente: como se puede advertir enseguida:</w:t>
      </w:r>
    </w:p>
    <w:p w14:paraId="382F3D95" w14:textId="432153B5" w:rsidR="001552E4" w:rsidRDefault="001552E4" w:rsidP="001552E4">
      <w:pPr>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70951E6B" wp14:editId="573F16FB">
                <wp:simplePos x="0" y="0"/>
                <wp:positionH relativeFrom="column">
                  <wp:posOffset>300990</wp:posOffset>
                </wp:positionH>
                <wp:positionV relativeFrom="paragraph">
                  <wp:posOffset>248285</wp:posOffset>
                </wp:positionV>
                <wp:extent cx="5334000" cy="2457450"/>
                <wp:effectExtent l="0" t="0" r="57150" b="57150"/>
                <wp:wrapNone/>
                <wp:docPr id="33" name="Conector recto de flecha 33"/>
                <wp:cNvGraphicFramePr/>
                <a:graphic xmlns:a="http://schemas.openxmlformats.org/drawingml/2006/main">
                  <a:graphicData uri="http://schemas.microsoft.com/office/word/2010/wordprocessingShape">
                    <wps:wsp>
                      <wps:cNvCnPr/>
                      <wps:spPr>
                        <a:xfrm>
                          <a:off x="0" y="0"/>
                          <a:ext cx="5334000" cy="2457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4D52DE" id="_x0000_t32" coordsize="21600,21600" o:spt="32" o:oned="t" path="m,l21600,21600e" filled="f">
                <v:path arrowok="t" fillok="f" o:connecttype="none"/>
                <o:lock v:ext="edit" shapetype="t"/>
              </v:shapetype>
              <v:shape id="Conector recto de flecha 33" o:spid="_x0000_s1026" type="#_x0000_t32" style="position:absolute;margin-left:23.7pt;margin-top:19.55pt;width:420pt;height:19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" strokecolor="#5b9bd5 [3204]" strokeweight=".5pt">
                <v:stroke endarrow="block" joinstyle="miter"/>
              </v:shape>
            </w:pict>
          </mc:Fallback>
        </mc:AlternateContent>
      </w:r>
    </w:p>
    <w:p w14:paraId="11FBEF56" w14:textId="2A617DA4" w:rsidR="00426C90" w:rsidRDefault="001552E4" w:rsidP="001552E4">
      <w:pPr>
        <w:spacing w:line="360" w:lineRule="auto"/>
        <w:jc w:val="center"/>
        <w:rPr>
          <w:rFonts w:ascii="Palatino Linotype" w:hAnsi="Palatino Linotype"/>
        </w:rPr>
      </w:pPr>
      <w:r w:rsidRPr="001552E4">
        <w:rPr>
          <w:rFonts w:ascii="Palatino Linotype" w:hAnsi="Palatino Linotype"/>
          <w:noProof/>
          <w:lang w:eastAsia="es-MX"/>
        </w:rPr>
        <w:lastRenderedPageBreak/>
        <w:drawing>
          <wp:inline distT="0" distB="0" distL="0" distR="0" wp14:anchorId="6AF77822" wp14:editId="3CB64E3E">
            <wp:extent cx="2767247" cy="34099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2952" cy="3429303"/>
                    </a:xfrm>
                    <a:prstGeom prst="rect">
                      <a:avLst/>
                    </a:prstGeom>
                  </pic:spPr>
                </pic:pic>
              </a:graphicData>
            </a:graphic>
          </wp:inline>
        </w:drawing>
      </w:r>
    </w:p>
    <w:p w14:paraId="4CA70BC7" w14:textId="37289A1F" w:rsidR="001552E4" w:rsidRPr="001552E4" w:rsidRDefault="001552E4" w:rsidP="001552E4">
      <w:pPr>
        <w:spacing w:after="0" w:line="360" w:lineRule="auto"/>
        <w:jc w:val="center"/>
        <w:rPr>
          <w:rFonts w:ascii="Palatino Linotype" w:hAnsi="Palatino Linotype"/>
        </w:rPr>
      </w:pPr>
      <w:r w:rsidRPr="001552E4">
        <w:rPr>
          <w:rFonts w:ascii="Palatino Linotype" w:hAnsi="Palatino Linotype"/>
          <w:noProof/>
          <w:lang w:eastAsia="es-MX"/>
        </w:rPr>
        <w:drawing>
          <wp:inline distT="0" distB="0" distL="0" distR="0" wp14:anchorId="2BAD663D" wp14:editId="2BA467F6">
            <wp:extent cx="2600325" cy="3691039"/>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7743" cy="3715763"/>
                    </a:xfrm>
                    <a:prstGeom prst="rect">
                      <a:avLst/>
                    </a:prstGeom>
                  </pic:spPr>
                </pic:pic>
              </a:graphicData>
            </a:graphic>
          </wp:inline>
        </w:drawing>
      </w:r>
    </w:p>
    <w:p w14:paraId="3A76C40C" w14:textId="34A6ADE6" w:rsidR="003E3B85" w:rsidRPr="00426C90" w:rsidRDefault="003E3B85" w:rsidP="00426C90">
      <w:pPr>
        <w:spacing w:line="360" w:lineRule="auto"/>
        <w:jc w:val="both"/>
        <w:rPr>
          <w:rFonts w:ascii="Palatino Linotype" w:hAnsi="Palatino Linotype"/>
        </w:rPr>
      </w:pPr>
    </w:p>
    <w:p w14:paraId="470C5BF1" w14:textId="2FC8EF18" w:rsidR="00627C0B" w:rsidRPr="001552E4" w:rsidRDefault="001552E4" w:rsidP="001552E4">
      <w:pPr>
        <w:pStyle w:val="Prrafodelista"/>
        <w:numPr>
          <w:ilvl w:val="0"/>
          <w:numId w:val="10"/>
        </w:numPr>
        <w:spacing w:line="360" w:lineRule="auto"/>
        <w:jc w:val="both"/>
        <w:rPr>
          <w:rFonts w:ascii="Palatino Linotype" w:eastAsia="Calibri" w:hAnsi="Palatino Linotype"/>
          <w:lang w:eastAsia="es-MX"/>
        </w:rPr>
      </w:pPr>
      <w:r>
        <w:rPr>
          <w:rFonts w:ascii="Palatino Linotype" w:eastAsia="Calibri" w:hAnsi="Palatino Linotype"/>
          <w:b/>
          <w:bCs/>
          <w:lang w:eastAsia="es-MX"/>
        </w:rPr>
        <w:t>“</w:t>
      </w:r>
      <w:r w:rsidRPr="001552E4">
        <w:rPr>
          <w:rFonts w:ascii="Palatino Linotype" w:eastAsia="Calibri" w:hAnsi="Palatino Linotype"/>
          <w:b/>
          <w:bCs/>
          <w:lang w:eastAsia="es-MX"/>
        </w:rPr>
        <w:t>INFORME JUSTIFICADO 00801-INFOEM-IP-2022.pdf</w:t>
      </w:r>
      <w:r>
        <w:rPr>
          <w:rFonts w:ascii="Palatino Linotype" w:eastAsia="Calibri" w:hAnsi="Palatino Linotype"/>
          <w:b/>
          <w:bCs/>
          <w:lang w:eastAsia="es-MX"/>
        </w:rPr>
        <w:t xml:space="preserve">”: </w:t>
      </w:r>
      <w:r w:rsidRPr="001552E4">
        <w:rPr>
          <w:rFonts w:ascii="Palatino Linotype" w:eastAsia="Calibri" w:hAnsi="Palatino Linotype"/>
          <w:lang w:val="es-MX" w:eastAsia="es-MX"/>
        </w:rPr>
        <w:t>Archivo electrónico que contiene el oficio No. PMA/</w:t>
      </w:r>
      <w:proofErr w:type="spellStart"/>
      <w:r w:rsidRPr="001552E4">
        <w:rPr>
          <w:rFonts w:ascii="Palatino Linotype" w:eastAsia="Calibri" w:hAnsi="Palatino Linotype"/>
          <w:lang w:val="es-MX" w:eastAsia="es-MX"/>
        </w:rPr>
        <w:t>UTyAIP</w:t>
      </w:r>
      <w:proofErr w:type="spellEnd"/>
      <w:r w:rsidRPr="001552E4">
        <w:rPr>
          <w:rFonts w:ascii="Palatino Linotype" w:eastAsia="Calibri" w:hAnsi="Palatino Linotype"/>
          <w:lang w:val="es-MX" w:eastAsia="es-MX"/>
        </w:rPr>
        <w:t>/08</w:t>
      </w:r>
      <w:r w:rsidR="0050158E">
        <w:rPr>
          <w:rFonts w:ascii="Palatino Linotype" w:eastAsia="Calibri" w:hAnsi="Palatino Linotype"/>
          <w:lang w:val="es-MX" w:eastAsia="es-MX"/>
        </w:rPr>
        <w:t>8</w:t>
      </w:r>
      <w:r w:rsidRPr="001552E4">
        <w:rPr>
          <w:rFonts w:ascii="Palatino Linotype" w:eastAsia="Calibri" w:hAnsi="Palatino Linotype"/>
          <w:lang w:val="es-MX" w:eastAsia="es-MX"/>
        </w:rPr>
        <w:t>/2022, signado por el Titular de la Unidad de Transparencia, mismo que fue remitido a este Instituto, mediante el cual, se informa que se anexa</w:t>
      </w:r>
      <w:r w:rsidR="0050158E">
        <w:rPr>
          <w:rFonts w:ascii="Palatino Linotype" w:eastAsia="Calibri" w:hAnsi="Palatino Linotype"/>
          <w:lang w:val="es-MX" w:eastAsia="es-MX"/>
        </w:rPr>
        <w:t xml:space="preserve"> </w:t>
      </w:r>
      <w:r w:rsidR="0050158E" w:rsidRPr="0050158E">
        <w:rPr>
          <w:rFonts w:ascii="Palatino Linotype" w:eastAsia="Calibri" w:hAnsi="Palatino Linotype"/>
          <w:lang w:val="es-MX" w:eastAsia="es-MX"/>
        </w:rPr>
        <w:t>nuevamente los Certificados de Competencia Laboral en las normas Institucionales “Ejecución de las atribuciones de los Órganos Internos de Control en la Administración pública Municipal” y “Administrar la Tesorería Municipal”, de manera adjunta a este escrito, siendo digitalizado a color y con una mayor resolución para que se pueda apreciar de manera más clara a los documentos entregados con anterioridad</w:t>
      </w:r>
      <w:r w:rsidRPr="001552E4">
        <w:rPr>
          <w:rFonts w:ascii="Palatino Linotype" w:eastAsia="Calibri" w:hAnsi="Palatino Linotype"/>
          <w:lang w:val="es-MX" w:eastAsia="es-MX"/>
        </w:rPr>
        <w:t>.</w:t>
      </w:r>
    </w:p>
    <w:p w14:paraId="1BBF8C86" w14:textId="77777777" w:rsidR="001552E4" w:rsidRDefault="001552E4" w:rsidP="00332BC3">
      <w:pPr>
        <w:spacing w:after="0" w:line="360" w:lineRule="auto"/>
        <w:jc w:val="both"/>
        <w:rPr>
          <w:rFonts w:ascii="Palatino Linotype" w:eastAsia="Calibri" w:hAnsi="Palatino Linotype" w:cs="Times New Roman"/>
          <w:sz w:val="24"/>
          <w:szCs w:val="24"/>
          <w:lang w:eastAsia="es-MX"/>
        </w:rPr>
      </w:pPr>
    </w:p>
    <w:p w14:paraId="409E2B4C" w14:textId="46D76E70" w:rsidR="0050158E" w:rsidRPr="0050158E" w:rsidRDefault="0050158E" w:rsidP="0050158E">
      <w:pPr>
        <w:autoSpaceDE w:val="0"/>
        <w:autoSpaceDN w:val="0"/>
        <w:adjustRightInd w:val="0"/>
        <w:spacing w:after="0" w:line="360" w:lineRule="auto"/>
        <w:jc w:val="both"/>
        <w:rPr>
          <w:rFonts w:ascii="Palatino Linotype" w:eastAsia="Calibri" w:hAnsi="Palatino Linotype" w:cs="Arial"/>
          <w:sz w:val="24"/>
          <w:szCs w:val="24"/>
        </w:rPr>
      </w:pPr>
      <w:r w:rsidRPr="0050158E">
        <w:rPr>
          <w:rFonts w:ascii="Palatino Linotype" w:eastAsia="Calibri" w:hAnsi="Palatino Linotype" w:cs="Arial"/>
          <w:sz w:val="24"/>
          <w:szCs w:val="24"/>
        </w:rPr>
        <w:t>Analizando la información que proporcionó El Sujeto Obligado en Informe Justificado, se estima que esta colmó los requerimientos originales formulados por el solicitante, referente los Certificados de Competencia Laboral</w:t>
      </w:r>
      <w:r w:rsidR="00183AF2">
        <w:rPr>
          <w:rFonts w:ascii="Palatino Linotype" w:eastAsia="Calibri" w:hAnsi="Palatino Linotype" w:cs="Arial"/>
          <w:sz w:val="24"/>
          <w:szCs w:val="24"/>
        </w:rPr>
        <w:t xml:space="preserve"> de la Contraloría y Tesorería municipal</w:t>
      </w:r>
      <w:r w:rsidRPr="0050158E">
        <w:rPr>
          <w:rFonts w:ascii="Palatino Linotype" w:eastAsia="Calibri" w:hAnsi="Palatino Linotype" w:cs="Arial"/>
          <w:sz w:val="24"/>
          <w:szCs w:val="24"/>
        </w:rPr>
        <w:t xml:space="preserve">, siendo </w:t>
      </w:r>
      <w:r w:rsidR="00183AF2">
        <w:rPr>
          <w:rFonts w:ascii="Palatino Linotype" w:eastAsia="Calibri" w:hAnsi="Palatino Linotype" w:cs="Arial"/>
          <w:sz w:val="24"/>
          <w:szCs w:val="24"/>
        </w:rPr>
        <w:t>entregados</w:t>
      </w:r>
      <w:r w:rsidRPr="0050158E">
        <w:rPr>
          <w:rFonts w:ascii="Palatino Linotype" w:eastAsia="Calibri" w:hAnsi="Palatino Linotype" w:cs="Arial"/>
          <w:sz w:val="24"/>
          <w:szCs w:val="24"/>
        </w:rPr>
        <w:t xml:space="preserve"> a color y con una mayor resolución</w:t>
      </w:r>
      <w:r w:rsidR="00183AF2">
        <w:rPr>
          <w:rFonts w:ascii="Palatino Linotype" w:eastAsia="Calibri" w:hAnsi="Palatino Linotype" w:cs="Arial"/>
          <w:sz w:val="24"/>
          <w:szCs w:val="24"/>
        </w:rPr>
        <w:t>.</w:t>
      </w:r>
    </w:p>
    <w:p w14:paraId="0EEFE54B"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Arial"/>
          <w:sz w:val="24"/>
          <w:szCs w:val="24"/>
        </w:rPr>
      </w:pPr>
    </w:p>
    <w:p w14:paraId="243C2A31"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Arial"/>
          <w:sz w:val="24"/>
          <w:szCs w:val="24"/>
        </w:rPr>
      </w:pPr>
      <w:r w:rsidRPr="0050158E">
        <w:rPr>
          <w:rFonts w:ascii="Palatino Linotype" w:eastAsia="Calibri"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w:t>
      </w:r>
      <w:r w:rsidRPr="0050158E">
        <w:rPr>
          <w:rFonts w:ascii="Palatino Linotype" w:eastAsia="Calibri" w:hAnsi="Palatino Linotype" w:cs="Arial"/>
          <w:sz w:val="24"/>
          <w:szCs w:val="24"/>
        </w:rPr>
        <w:lastRenderedPageBreak/>
        <w:t>el presentarla conforme al interés del solicitante, ni generarla, resumirla, efectuar cálculos o practicar investigaciones.</w:t>
      </w:r>
    </w:p>
    <w:p w14:paraId="332B5944"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Arial"/>
          <w:sz w:val="24"/>
          <w:szCs w:val="24"/>
        </w:rPr>
      </w:pPr>
    </w:p>
    <w:p w14:paraId="210C59C6"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Times New Roman"/>
          <w:sz w:val="24"/>
        </w:rPr>
      </w:pPr>
      <w:r w:rsidRPr="0050158E">
        <w:rPr>
          <w:rFonts w:ascii="Palatino Linotype" w:eastAsia="Calibri" w:hAnsi="Palatino Linotype" w:cs="Times New Roman"/>
          <w:sz w:val="24"/>
        </w:rPr>
        <w:t xml:space="preserve">En esa virtud, del análisis efectuado a las manifestaciones esgrimidas mediante su respuesta y el informe justificado, se advierte que </w:t>
      </w:r>
      <w:r w:rsidRPr="0050158E">
        <w:rPr>
          <w:rFonts w:ascii="Palatino Linotype" w:eastAsia="Calibri" w:hAnsi="Palatino Linotype" w:cs="Times New Roman"/>
          <w:b/>
          <w:sz w:val="24"/>
        </w:rPr>
        <w:t>El Sujeto Obligado</w:t>
      </w:r>
      <w:r w:rsidRPr="0050158E">
        <w:rPr>
          <w:rFonts w:ascii="Palatino Linotype" w:eastAsia="Calibri" w:hAnsi="Palatino Linotype" w:cs="Times New Roman"/>
          <w:sz w:val="24"/>
        </w:rPr>
        <w:t xml:space="preserve"> colma en su totalidad los puntos petitorios solicitados por la particular, como se desarrolló en los párrafos anteriores.</w:t>
      </w:r>
    </w:p>
    <w:p w14:paraId="71DCD320"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Times New Roman"/>
          <w:sz w:val="24"/>
        </w:rPr>
      </w:pPr>
    </w:p>
    <w:p w14:paraId="3F9C566E"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Times New Roman"/>
          <w:sz w:val="24"/>
        </w:rPr>
      </w:pPr>
      <w:r w:rsidRPr="0050158E">
        <w:rPr>
          <w:rFonts w:ascii="Palatino Linotype" w:eastAsia="Calibri" w:hAnsi="Palatino Linotype" w:cs="Times New Roman"/>
          <w:sz w:val="24"/>
        </w:rPr>
        <w:t>En síntesis, el derecho de acceso a la información pública se satisface en aquellos casos</w:t>
      </w:r>
      <w:r w:rsidRPr="0050158E">
        <w:rPr>
          <w:rFonts w:ascii="Palatino Linotype" w:eastAsia="Calibri" w:hAnsi="Palatino Linotype" w:cs="Arial"/>
          <w:color w:val="000000"/>
          <w:sz w:val="24"/>
        </w:rPr>
        <w:t xml:space="preserve"> en que se entregue el soporte documental en que conste la información pública, toda vez que, los Sujetos Obligados</w:t>
      </w:r>
      <w:r w:rsidRPr="0050158E">
        <w:rPr>
          <w:rFonts w:ascii="Palatino Linotype" w:eastAsia="Calibri" w:hAnsi="Palatino Linotype" w:cs="Arial"/>
          <w:b/>
          <w:color w:val="000000"/>
          <w:sz w:val="24"/>
        </w:rPr>
        <w:t xml:space="preserve"> </w:t>
      </w:r>
      <w:r w:rsidRPr="0050158E">
        <w:rPr>
          <w:rFonts w:ascii="Palatino Linotype" w:eastAsia="Calibri" w:hAnsi="Palatino Linotype" w:cs="Arial"/>
          <w:color w:val="000000"/>
          <w:sz w:val="24"/>
        </w:rPr>
        <w:t xml:space="preserve">no tienen el deber de generar, poseer o administrar la información pública con el grado de detalle solicitado; esto es, que no tienen el deber de generar un documento </w:t>
      </w:r>
      <w:r w:rsidRPr="0050158E">
        <w:rPr>
          <w:rFonts w:ascii="Palatino Linotype" w:eastAsia="Calibri" w:hAnsi="Palatino Linotype" w:cs="Arial"/>
          <w:i/>
          <w:color w:val="000000"/>
          <w:sz w:val="24"/>
        </w:rPr>
        <w:t>ad hoc</w:t>
      </w:r>
      <w:r w:rsidRPr="0050158E">
        <w:rPr>
          <w:rFonts w:ascii="Palatino Linotype" w:eastAsia="Calibri" w:hAnsi="Palatino Linotype" w:cs="Arial"/>
          <w:color w:val="000000"/>
          <w:sz w:val="24"/>
        </w:rPr>
        <w:t xml:space="preserve">, para satisfacer el derecho de acceso a la información </w:t>
      </w:r>
      <w:r w:rsidRPr="0050158E">
        <w:rPr>
          <w:rFonts w:ascii="Palatino Linotype" w:eastAsia="Calibri" w:hAnsi="Palatino Linotype" w:cs="Times New Roman"/>
          <w:sz w:val="24"/>
        </w:rPr>
        <w:t>pública.</w:t>
      </w:r>
    </w:p>
    <w:p w14:paraId="6BAC91B3"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Times New Roman"/>
          <w:sz w:val="24"/>
        </w:rPr>
      </w:pPr>
    </w:p>
    <w:p w14:paraId="565E74C4"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Arial"/>
          <w:color w:val="000000"/>
          <w:sz w:val="24"/>
        </w:rPr>
      </w:pPr>
      <w:r w:rsidRPr="0050158E">
        <w:rPr>
          <w:rFonts w:ascii="Palatino Linotype" w:eastAsia="Calibri" w:hAnsi="Palatino Linotype" w:cs="Times New Roman"/>
          <w:sz w:val="24"/>
        </w:rPr>
        <w:t>Co</w:t>
      </w:r>
      <w:r w:rsidRPr="0050158E">
        <w:rPr>
          <w:rFonts w:ascii="Palatino Linotype" w:eastAsia="Calibri" w:hAnsi="Palatino Linotype" w:cs="Arial"/>
          <w:color w:val="000000"/>
          <w:sz w:val="24"/>
        </w:rPr>
        <w:t xml:space="preserve">mo apoyo a lo anterior, es aplicable el Criterio 03-17, emitido por </w:t>
      </w:r>
      <w:r w:rsidRPr="0050158E">
        <w:rPr>
          <w:rFonts w:ascii="Palatino Linotype" w:eastAsia="Arial Unicode MS" w:hAnsi="Palatino Linotype" w:cs="Arial"/>
          <w:color w:val="000000"/>
          <w:sz w:val="24"/>
        </w:rPr>
        <w:t>el Instituto Nacional de Transparencia, Acceso a la Información y Protección de Datos Personales,</w:t>
      </w:r>
      <w:r w:rsidRPr="0050158E">
        <w:rPr>
          <w:rFonts w:ascii="Palatino Linotype" w:eastAsia="Calibri" w:hAnsi="Palatino Linotype" w:cs="Times New Roman"/>
          <w:bCs/>
          <w:color w:val="000000"/>
          <w:sz w:val="24"/>
        </w:rPr>
        <w:t xml:space="preserve"> que dice:</w:t>
      </w:r>
      <w:r w:rsidRPr="0050158E">
        <w:rPr>
          <w:rFonts w:ascii="Palatino Linotype" w:eastAsia="Calibri" w:hAnsi="Palatino Linotype" w:cs="Times New Roman"/>
          <w:b/>
          <w:bCs/>
          <w:color w:val="000000"/>
          <w:sz w:val="24"/>
        </w:rPr>
        <w:t xml:space="preserve"> </w:t>
      </w:r>
    </w:p>
    <w:p w14:paraId="00B25D0C" w14:textId="77777777" w:rsidR="0050158E" w:rsidRPr="0050158E" w:rsidRDefault="0050158E" w:rsidP="0050158E">
      <w:pPr>
        <w:ind w:left="851" w:right="850"/>
        <w:jc w:val="both"/>
        <w:rPr>
          <w:rFonts w:ascii="Palatino Linotype" w:eastAsia="Calibri" w:hAnsi="Palatino Linotype" w:cs="Arial"/>
          <w:color w:val="000000"/>
          <w:sz w:val="2"/>
        </w:rPr>
      </w:pPr>
    </w:p>
    <w:p w14:paraId="55A840AB" w14:textId="77777777" w:rsidR="0050158E" w:rsidRPr="0050158E" w:rsidRDefault="0050158E" w:rsidP="0050158E">
      <w:pPr>
        <w:ind w:left="567" w:right="567"/>
        <w:jc w:val="both"/>
        <w:rPr>
          <w:rFonts w:ascii="Palatino Linotype" w:eastAsia="Calibri" w:hAnsi="Palatino Linotype" w:cs="Arial"/>
          <w:i/>
          <w:color w:val="000000"/>
        </w:rPr>
      </w:pPr>
      <w:r w:rsidRPr="0050158E">
        <w:rPr>
          <w:rFonts w:ascii="Palatino Linotype" w:eastAsia="Calibri" w:hAnsi="Palatino Linotype" w:cs="Arial"/>
          <w:i/>
          <w:color w:val="000000"/>
        </w:rPr>
        <w:t>“</w:t>
      </w:r>
      <w:r w:rsidRPr="0050158E">
        <w:rPr>
          <w:rFonts w:ascii="Palatino Linotype" w:eastAsia="Calibri" w:hAnsi="Palatino Linotype" w:cs="Arial"/>
          <w:b/>
          <w:i/>
          <w:color w:val="000000"/>
        </w:rPr>
        <w:t>No existe obligación de elaborar documentos ad hoc para atender las solicitudes de acceso a la información.</w:t>
      </w:r>
      <w:r w:rsidRPr="0050158E">
        <w:rPr>
          <w:rFonts w:ascii="Palatino Linotype" w:eastAsia="Calibri"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50158E">
        <w:rPr>
          <w:rFonts w:ascii="Palatino Linotype" w:eastAsia="Calibri" w:hAnsi="Palatino Linotype" w:cs="Arial"/>
          <w:i/>
          <w:color w:val="000000"/>
        </w:rPr>
        <w:lastRenderedPageBreak/>
        <w:t>información con la que cuentan en el formato en que la misma obre en sus archivos; sin necesidad de elaborar documentos ad hoc para atender las solicitudes de información.</w:t>
      </w:r>
    </w:p>
    <w:p w14:paraId="32C5B983" w14:textId="77777777" w:rsidR="0050158E" w:rsidRPr="0050158E" w:rsidRDefault="0050158E" w:rsidP="0050158E">
      <w:pPr>
        <w:ind w:left="567" w:right="567"/>
        <w:jc w:val="both"/>
        <w:rPr>
          <w:rFonts w:ascii="Palatino Linotype" w:eastAsia="Calibri" w:hAnsi="Palatino Linotype" w:cs="Arial"/>
          <w:i/>
          <w:color w:val="000000"/>
          <w:sz w:val="2"/>
        </w:rPr>
      </w:pPr>
    </w:p>
    <w:p w14:paraId="666AB047" w14:textId="77777777" w:rsidR="0050158E" w:rsidRPr="0050158E" w:rsidRDefault="0050158E" w:rsidP="0050158E">
      <w:pPr>
        <w:ind w:left="567" w:right="567"/>
        <w:jc w:val="both"/>
        <w:rPr>
          <w:rFonts w:ascii="Palatino Linotype" w:eastAsia="Calibri" w:hAnsi="Palatino Linotype" w:cs="Arial"/>
          <w:i/>
          <w:color w:val="000000"/>
        </w:rPr>
      </w:pPr>
      <w:r w:rsidRPr="0050158E">
        <w:rPr>
          <w:rFonts w:ascii="Palatino Linotype" w:eastAsia="Calibri" w:hAnsi="Palatino Linotype" w:cs="Arial"/>
          <w:i/>
          <w:color w:val="000000"/>
        </w:rPr>
        <w:t xml:space="preserve">Resoluciones: </w:t>
      </w:r>
    </w:p>
    <w:p w14:paraId="25F97DE5" w14:textId="77777777" w:rsidR="0050158E" w:rsidRPr="0050158E" w:rsidRDefault="0050158E" w:rsidP="0050158E">
      <w:pPr>
        <w:spacing w:line="240" w:lineRule="auto"/>
        <w:ind w:left="567" w:right="567"/>
        <w:jc w:val="both"/>
        <w:rPr>
          <w:rFonts w:ascii="Palatino Linotype" w:eastAsia="Calibri" w:hAnsi="Palatino Linotype" w:cs="Arial"/>
          <w:i/>
          <w:color w:val="000000"/>
        </w:rPr>
      </w:pPr>
      <w:r w:rsidRPr="0050158E">
        <w:rPr>
          <w:rFonts w:ascii="Palatino Linotype" w:eastAsia="Calibri" w:hAnsi="Palatino Linotype" w:cs="Arial"/>
          <w:i/>
          <w:color w:val="000000"/>
        </w:rPr>
        <w:sym w:font="Symbol" w:char="F0B7"/>
      </w:r>
      <w:r w:rsidRPr="0050158E">
        <w:rPr>
          <w:rFonts w:ascii="Palatino Linotype" w:eastAsia="Calibri" w:hAnsi="Palatino Linotype" w:cs="Arial"/>
          <w:i/>
          <w:color w:val="000000"/>
        </w:rPr>
        <w:t xml:space="preserve"> RRA 0050/16. Instituto Nacional para la Evaluación de la Educación. 13 julio de 2016. Por unanimidad. Comisionado Ponente: Francisco Javier Acuña Llamas.</w:t>
      </w:r>
    </w:p>
    <w:p w14:paraId="6F5F7575" w14:textId="77777777" w:rsidR="0050158E" w:rsidRPr="0050158E" w:rsidRDefault="0050158E" w:rsidP="0050158E">
      <w:pPr>
        <w:spacing w:line="240" w:lineRule="auto"/>
        <w:ind w:left="567" w:right="567"/>
        <w:jc w:val="both"/>
        <w:rPr>
          <w:rFonts w:ascii="Palatino Linotype" w:eastAsia="Calibri" w:hAnsi="Palatino Linotype" w:cs="Arial"/>
          <w:i/>
          <w:color w:val="000000"/>
        </w:rPr>
      </w:pPr>
      <w:r w:rsidRPr="0050158E">
        <w:rPr>
          <w:rFonts w:ascii="Palatino Linotype" w:eastAsia="Calibri" w:hAnsi="Palatino Linotype" w:cs="Arial"/>
          <w:i/>
          <w:color w:val="000000"/>
        </w:rPr>
        <w:sym w:font="Symbol" w:char="F0B7"/>
      </w:r>
      <w:r w:rsidRPr="0050158E">
        <w:rPr>
          <w:rFonts w:ascii="Palatino Linotype" w:eastAsia="Calibri"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3C29FD58" w14:textId="77777777" w:rsidR="0050158E" w:rsidRPr="0050158E" w:rsidRDefault="0050158E" w:rsidP="0050158E">
      <w:pPr>
        <w:spacing w:line="240" w:lineRule="auto"/>
        <w:ind w:left="567" w:right="567"/>
        <w:jc w:val="both"/>
        <w:rPr>
          <w:rFonts w:ascii="Palatino Linotype" w:eastAsia="Calibri" w:hAnsi="Palatino Linotype" w:cs="Arial"/>
          <w:i/>
          <w:color w:val="000000"/>
        </w:rPr>
      </w:pPr>
      <w:r w:rsidRPr="0050158E">
        <w:rPr>
          <w:rFonts w:ascii="Palatino Linotype" w:eastAsia="Calibri" w:hAnsi="Palatino Linotype" w:cs="Arial"/>
          <w:i/>
          <w:color w:val="000000"/>
        </w:rPr>
        <w:sym w:font="Symbol" w:char="F0B7"/>
      </w:r>
      <w:r w:rsidRPr="0050158E">
        <w:rPr>
          <w:rFonts w:ascii="Palatino Linotype" w:eastAsia="Calibri" w:hAnsi="Palatino Linotype" w:cs="Arial"/>
          <w:i/>
          <w:color w:val="000000"/>
        </w:rPr>
        <w:t xml:space="preserve"> RRA 1889/16. Secretaría de Hacienda y Crédito Público. 05 de octubre de 2016. Por unanimidad. Comisionada Ponente. Ximena Puente de la Mora.”</w:t>
      </w:r>
    </w:p>
    <w:p w14:paraId="31E8EBEA"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Arial"/>
          <w:sz w:val="24"/>
        </w:rPr>
      </w:pPr>
    </w:p>
    <w:p w14:paraId="4FAF4CC5"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Times New Roman"/>
          <w:sz w:val="24"/>
        </w:rPr>
      </w:pPr>
      <w:r w:rsidRPr="0050158E">
        <w:rPr>
          <w:rFonts w:ascii="Palatino Linotype" w:eastAsia="Calibri" w:hAnsi="Palatino Linotype" w:cs="Arial"/>
          <w:sz w:val="24"/>
          <w:szCs w:val="24"/>
        </w:rPr>
        <w:t xml:space="preserve">Aunado a lo antes expuesto, la respuesta emitida por </w:t>
      </w:r>
      <w:r w:rsidRPr="0050158E">
        <w:rPr>
          <w:rFonts w:ascii="Palatino Linotype" w:eastAsia="Calibri" w:hAnsi="Palatino Linotype" w:cs="Arial"/>
          <w:b/>
          <w:sz w:val="24"/>
          <w:szCs w:val="24"/>
        </w:rPr>
        <w:t>El Sujeto Obligado</w:t>
      </w:r>
      <w:r w:rsidRPr="0050158E">
        <w:rPr>
          <w:rFonts w:ascii="Palatino Linotype" w:eastAsia="Calibri" w:hAnsi="Palatino Linotype" w:cs="Arial"/>
          <w:sz w:val="24"/>
          <w:szCs w:val="24"/>
        </w:rPr>
        <w:t xml:space="preserve"> tiene la presunción legal de ser verídica, considerado que fue emitida por un servidor público en ejercicio de sus funciones, lo que conlleva la presunción de veracidad de todo acto </w:t>
      </w:r>
      <w:r w:rsidRPr="0050158E">
        <w:rPr>
          <w:rFonts w:ascii="Palatino Linotype" w:eastAsia="Calibri" w:hAnsi="Palatino Linotype" w:cs="Times New Roman"/>
          <w:sz w:val="24"/>
        </w:rPr>
        <w:t>administrativo.</w:t>
      </w:r>
    </w:p>
    <w:p w14:paraId="1320F677"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Times New Roman"/>
          <w:sz w:val="24"/>
        </w:rPr>
      </w:pPr>
    </w:p>
    <w:p w14:paraId="729BDEFC"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Arial"/>
          <w:bCs/>
          <w:sz w:val="24"/>
          <w:szCs w:val="24"/>
        </w:rPr>
      </w:pPr>
      <w:r w:rsidRPr="0050158E">
        <w:rPr>
          <w:rFonts w:ascii="Palatino Linotype" w:eastAsia="Calibri" w:hAnsi="Palatino Linotype" w:cs="Times New Roman"/>
          <w:sz w:val="24"/>
        </w:rPr>
        <w:t>Adicionalmente</w:t>
      </w:r>
      <w:r w:rsidRPr="0050158E">
        <w:rPr>
          <w:rFonts w:ascii="Palatino Linotype" w:eastAsia="Calibri" w:hAnsi="Palatino Linotype" w:cs="Arial"/>
          <w:bCs/>
          <w:sz w:val="24"/>
          <w:szCs w:val="24"/>
        </w:rPr>
        <w:t xml:space="preserve">, es de destacar que este Órgano Garante no está facultado para manifestarse sobre la veracidad de lo afirmado por parte del </w:t>
      </w:r>
      <w:r w:rsidRPr="0050158E">
        <w:rPr>
          <w:rFonts w:ascii="Palatino Linotype" w:eastAsia="Calibri" w:hAnsi="Palatino Linotype" w:cs="Arial"/>
          <w:b/>
          <w:bCs/>
          <w:sz w:val="24"/>
          <w:szCs w:val="24"/>
        </w:rPr>
        <w:t>Sujeto Obligado</w:t>
      </w:r>
      <w:r w:rsidRPr="0050158E">
        <w:rPr>
          <w:rFonts w:ascii="Palatino Linotype" w:eastAsia="Calibri" w:hAnsi="Palatino Linotype" w:cs="Arial"/>
          <w:bCs/>
          <w:sz w:val="24"/>
          <w:szCs w:val="24"/>
        </w:rPr>
        <w:t xml:space="preserve"> pues no existe precepto legal alguno en la Ley de la materia que lo faculte para ello. </w:t>
      </w:r>
    </w:p>
    <w:p w14:paraId="60C66CBF"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Arial"/>
          <w:bCs/>
          <w:sz w:val="24"/>
          <w:szCs w:val="24"/>
        </w:rPr>
      </w:pPr>
    </w:p>
    <w:p w14:paraId="3746B753" w14:textId="77777777" w:rsidR="0050158E" w:rsidRPr="0050158E" w:rsidRDefault="0050158E" w:rsidP="0050158E">
      <w:pPr>
        <w:spacing w:after="0" w:line="360" w:lineRule="auto"/>
        <w:jc w:val="both"/>
        <w:rPr>
          <w:rFonts w:ascii="Palatino Linotype" w:eastAsia="Calibri" w:hAnsi="Palatino Linotype" w:cs="Times New Roman"/>
          <w:sz w:val="24"/>
        </w:rPr>
      </w:pPr>
      <w:r w:rsidRPr="0050158E">
        <w:rPr>
          <w:rFonts w:ascii="Palatino Linotype" w:eastAsia="Calibri" w:hAnsi="Palatino Linotype" w:cs="Arial"/>
          <w:sz w:val="24"/>
        </w:rPr>
        <w:t>Lo anterior se robustece con lo plasmado en el criterio</w:t>
      </w:r>
      <w:r w:rsidRPr="0050158E">
        <w:rPr>
          <w:rFonts w:ascii="Palatino Linotype" w:eastAsia="Calibri" w:hAnsi="Palatino Linotype" w:cs="Times New Roman"/>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2EF3C01F" w14:textId="77777777" w:rsidR="0050158E" w:rsidRPr="0050158E" w:rsidRDefault="0050158E" w:rsidP="0050158E">
      <w:pPr>
        <w:ind w:left="851" w:right="1134"/>
        <w:jc w:val="both"/>
        <w:rPr>
          <w:rFonts w:ascii="Palatino Linotype" w:eastAsia="Calibri" w:hAnsi="Palatino Linotype" w:cs="Arial"/>
          <w:b/>
          <w:i/>
        </w:rPr>
      </w:pPr>
    </w:p>
    <w:p w14:paraId="581E3E5A" w14:textId="77777777" w:rsidR="0050158E" w:rsidRPr="0050158E" w:rsidRDefault="0050158E" w:rsidP="0050158E">
      <w:pPr>
        <w:spacing w:line="240" w:lineRule="auto"/>
        <w:ind w:left="851" w:right="1134"/>
        <w:jc w:val="both"/>
        <w:rPr>
          <w:rFonts w:ascii="Palatino Linotype" w:eastAsia="Calibri" w:hAnsi="Palatino Linotype" w:cs="Arial"/>
          <w:i/>
        </w:rPr>
      </w:pPr>
      <w:r w:rsidRPr="0050158E">
        <w:rPr>
          <w:rFonts w:ascii="Palatino Linotype" w:eastAsia="Calibri" w:hAnsi="Palatino Linotype" w:cs="Arial"/>
          <w:b/>
          <w:i/>
        </w:rPr>
        <w:lastRenderedPageBreak/>
        <w:t>El Instituto Federal de Acceso a la Información y Protección de Datos no cuenta con facultades para pronunciarse respecto de la veracidad de los documentos proporcionados por los sujetos obligados</w:t>
      </w:r>
      <w:r w:rsidRPr="0050158E">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0158E">
        <w:rPr>
          <w:rFonts w:ascii="Palatino Linotype" w:eastAsia="Calibri" w:hAnsi="Palatino Linotype" w:cs="Arial"/>
          <w:i/>
        </w:rPr>
        <w:t>Marván</w:t>
      </w:r>
      <w:proofErr w:type="spellEnd"/>
      <w:r w:rsidRPr="0050158E">
        <w:rPr>
          <w:rFonts w:ascii="Palatino Linotype" w:eastAsia="Calibri" w:hAnsi="Palatino Linotype" w:cs="Arial"/>
          <w:i/>
        </w:rPr>
        <w:t xml:space="preserve"> Laborde 2395/09 Secretaría de Economía - María </w:t>
      </w:r>
      <w:proofErr w:type="spellStart"/>
      <w:r w:rsidRPr="0050158E">
        <w:rPr>
          <w:rFonts w:ascii="Palatino Linotype" w:eastAsia="Calibri" w:hAnsi="Palatino Linotype" w:cs="Arial"/>
          <w:i/>
        </w:rPr>
        <w:t>Marván</w:t>
      </w:r>
      <w:proofErr w:type="spellEnd"/>
      <w:r w:rsidRPr="0050158E">
        <w:rPr>
          <w:rFonts w:ascii="Palatino Linotype" w:eastAsia="Calibri" w:hAnsi="Palatino Linotype" w:cs="Arial"/>
          <w:i/>
        </w:rPr>
        <w:t xml:space="preserve"> Laborde 0837/10 Administración Portuaria Integral de Veracruz, S.A. de C.V. – María </w:t>
      </w:r>
      <w:proofErr w:type="spellStart"/>
      <w:r w:rsidRPr="0050158E">
        <w:rPr>
          <w:rFonts w:ascii="Palatino Linotype" w:eastAsia="Calibri" w:hAnsi="Palatino Linotype" w:cs="Arial"/>
          <w:i/>
        </w:rPr>
        <w:t>Marván</w:t>
      </w:r>
      <w:proofErr w:type="spellEnd"/>
      <w:r w:rsidRPr="0050158E">
        <w:rPr>
          <w:rFonts w:ascii="Palatino Linotype" w:eastAsia="Calibri" w:hAnsi="Palatino Linotype" w:cs="Arial"/>
          <w:i/>
        </w:rPr>
        <w:t xml:space="preserve"> Laborde </w:t>
      </w:r>
    </w:p>
    <w:p w14:paraId="1B4ADB6A" w14:textId="77777777" w:rsidR="0050158E" w:rsidRPr="0050158E" w:rsidRDefault="0050158E" w:rsidP="0050158E">
      <w:pPr>
        <w:spacing w:line="240" w:lineRule="auto"/>
        <w:ind w:left="851" w:right="1134"/>
        <w:jc w:val="both"/>
        <w:rPr>
          <w:rFonts w:ascii="Palatino Linotype" w:eastAsia="Calibri" w:hAnsi="Palatino Linotype" w:cs="Arial"/>
          <w:i/>
        </w:rPr>
      </w:pPr>
      <w:r w:rsidRPr="0050158E">
        <w:rPr>
          <w:rFonts w:ascii="Palatino Linotype" w:eastAsia="Calibri" w:hAnsi="Palatino Linotype" w:cs="Arial"/>
          <w:i/>
        </w:rPr>
        <w:t>Criterio 31/10</w:t>
      </w:r>
    </w:p>
    <w:p w14:paraId="21D02762" w14:textId="77777777" w:rsidR="0050158E" w:rsidRPr="0050158E" w:rsidRDefault="0050158E" w:rsidP="0050158E">
      <w:pPr>
        <w:spacing w:after="0" w:line="240" w:lineRule="auto"/>
        <w:rPr>
          <w:rFonts w:ascii="Calibri" w:eastAsia="Calibri" w:hAnsi="Calibri" w:cs="Times New Roman"/>
        </w:rPr>
      </w:pPr>
    </w:p>
    <w:p w14:paraId="4983A514" w14:textId="7D06FAC0" w:rsidR="0050158E" w:rsidRPr="0050158E" w:rsidRDefault="0050158E" w:rsidP="0050158E">
      <w:pPr>
        <w:autoSpaceDE w:val="0"/>
        <w:autoSpaceDN w:val="0"/>
        <w:adjustRightInd w:val="0"/>
        <w:spacing w:after="0" w:line="360" w:lineRule="auto"/>
        <w:jc w:val="both"/>
        <w:rPr>
          <w:rFonts w:ascii="Palatino Linotype" w:eastAsia="Calibri" w:hAnsi="Palatino Linotype" w:cs="Arial"/>
          <w:sz w:val="24"/>
          <w:szCs w:val="24"/>
        </w:rPr>
      </w:pPr>
      <w:r w:rsidRPr="0050158E">
        <w:rPr>
          <w:rFonts w:ascii="Palatino Linotype" w:eastAsia="Calibri" w:hAnsi="Palatino Linotype" w:cs="Arial"/>
          <w:sz w:val="24"/>
          <w:szCs w:val="24"/>
        </w:rPr>
        <w:t xml:space="preserve">En esa tesitura, de acuerdo a lo inmerso en el expediente que nos ocupa se advierte que El Sujeto Obligado ha modificado el acto, remitiendo </w:t>
      </w:r>
      <w:r w:rsidR="002B4676" w:rsidRPr="002B4676">
        <w:rPr>
          <w:rFonts w:ascii="Palatino Linotype" w:eastAsia="Calibri" w:hAnsi="Palatino Linotype" w:cs="Arial"/>
          <w:sz w:val="24"/>
          <w:szCs w:val="24"/>
        </w:rPr>
        <w:t>los Certificados de Competencia Laboral de la Contraloría y Tesorería municipal</w:t>
      </w:r>
      <w:r w:rsidRPr="0050158E">
        <w:rPr>
          <w:rFonts w:ascii="Palatino Linotype" w:eastAsia="Calibri" w:hAnsi="Palatino Linotype" w:cs="Arial"/>
          <w:sz w:val="24"/>
          <w:szCs w:val="24"/>
        </w:rPr>
        <w:t>.</w:t>
      </w:r>
    </w:p>
    <w:p w14:paraId="5A60DF3C"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Arial"/>
          <w:sz w:val="24"/>
          <w:szCs w:val="24"/>
        </w:rPr>
      </w:pPr>
    </w:p>
    <w:p w14:paraId="5160DB03"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Arial"/>
          <w:sz w:val="24"/>
          <w:szCs w:val="24"/>
        </w:rPr>
      </w:pPr>
      <w:r w:rsidRPr="0050158E">
        <w:rPr>
          <w:rFonts w:ascii="Palatino Linotype" w:eastAsia="Calibri" w:hAnsi="Palatino Linotype" w:cs="Arial"/>
          <w:sz w:val="24"/>
          <w:szCs w:val="24"/>
        </w:rPr>
        <w:t xml:space="preserve">Hasta lo aquí expuesto, se concluye que </w:t>
      </w:r>
      <w:r w:rsidRPr="0050158E">
        <w:rPr>
          <w:rFonts w:ascii="Palatino Linotype" w:eastAsia="Calibri" w:hAnsi="Palatino Linotype" w:cs="Arial"/>
          <w:b/>
          <w:sz w:val="24"/>
          <w:szCs w:val="24"/>
        </w:rPr>
        <w:t>El Sujeto Obligado</w:t>
      </w:r>
      <w:r w:rsidRPr="0050158E">
        <w:rPr>
          <w:rFonts w:ascii="Palatino Linotype" w:eastAsia="Calibri"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50158E">
        <w:rPr>
          <w:rFonts w:ascii="Palatino Linotype" w:eastAsia="Calibri" w:hAnsi="Palatino Linotype" w:cs="Times New Roman"/>
          <w:sz w:val="24"/>
          <w:szCs w:val="24"/>
        </w:rPr>
        <w:t xml:space="preserve">, por darse por satisfechos los elementos que integran dicha hipótesis, </w:t>
      </w:r>
      <w:r w:rsidRPr="0050158E">
        <w:rPr>
          <w:rFonts w:ascii="Palatino Linotype" w:eastAsia="Calibri" w:hAnsi="Palatino Linotype" w:cs="Arial"/>
          <w:sz w:val="24"/>
          <w:szCs w:val="24"/>
        </w:rPr>
        <w:t xml:space="preserve">a saber: </w:t>
      </w:r>
    </w:p>
    <w:p w14:paraId="0BBED03E"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Arial"/>
          <w:sz w:val="24"/>
          <w:szCs w:val="24"/>
        </w:rPr>
      </w:pPr>
    </w:p>
    <w:p w14:paraId="32479F4F" w14:textId="498ECE55" w:rsidR="0050158E" w:rsidRPr="0050158E" w:rsidRDefault="0050158E" w:rsidP="0050158E">
      <w:pPr>
        <w:numPr>
          <w:ilvl w:val="0"/>
          <w:numId w:val="11"/>
        </w:numPr>
        <w:tabs>
          <w:tab w:val="left" w:pos="709"/>
        </w:tabs>
        <w:spacing w:after="0" w:line="360" w:lineRule="auto"/>
        <w:ind w:right="51"/>
        <w:jc w:val="both"/>
        <w:rPr>
          <w:rFonts w:ascii="Palatino Linotype" w:eastAsia="Times New Roman" w:hAnsi="Palatino Linotype" w:cs="Arial"/>
          <w:sz w:val="24"/>
          <w:szCs w:val="24"/>
          <w:lang w:val="es-ES" w:eastAsia="es-ES"/>
        </w:rPr>
      </w:pPr>
      <w:r w:rsidRPr="0050158E">
        <w:rPr>
          <w:rFonts w:ascii="Palatino Linotype" w:eastAsia="Times New Roman" w:hAnsi="Palatino Linotype" w:cs="Arial"/>
          <w:sz w:val="24"/>
          <w:szCs w:val="24"/>
          <w:lang w:val="es-ES" w:eastAsia="es-ES"/>
        </w:rPr>
        <w:lastRenderedPageBreak/>
        <w:t xml:space="preserve">El primero de ellos es que el sujeto obligado responsable del acto lo modifique o revoque, lo que se demuestra con las documentales remitidas en el informe justificado de fecha </w:t>
      </w:r>
      <w:r w:rsidR="002B4676">
        <w:rPr>
          <w:rFonts w:ascii="Palatino Linotype" w:eastAsia="Times New Roman" w:hAnsi="Palatino Linotype" w:cs="Arial"/>
          <w:b/>
          <w:sz w:val="24"/>
          <w:szCs w:val="24"/>
          <w:lang w:val="es-ES" w:eastAsia="es-ES"/>
        </w:rPr>
        <w:t>primero de marzo</w:t>
      </w:r>
      <w:r w:rsidRPr="0050158E">
        <w:rPr>
          <w:rFonts w:ascii="Palatino Linotype" w:eastAsia="Times New Roman" w:hAnsi="Palatino Linotype" w:cs="Arial"/>
          <w:b/>
          <w:sz w:val="24"/>
          <w:szCs w:val="24"/>
          <w:lang w:val="es-ES" w:eastAsia="es-ES"/>
        </w:rPr>
        <w:t xml:space="preserve"> de dos mil veintidós</w:t>
      </w:r>
      <w:r w:rsidRPr="0050158E">
        <w:rPr>
          <w:rFonts w:ascii="Palatino Linotype" w:eastAsia="Times New Roman" w:hAnsi="Palatino Linotype" w:cs="Arial"/>
          <w:sz w:val="24"/>
          <w:szCs w:val="24"/>
          <w:lang w:val="es-ES" w:eastAsia="es-ES"/>
        </w:rPr>
        <w:t>, el cual deviene de la autoridad quien emitió el acto impugnado.</w:t>
      </w:r>
    </w:p>
    <w:p w14:paraId="00B769CD" w14:textId="77777777" w:rsidR="0050158E" w:rsidRPr="0050158E" w:rsidRDefault="0050158E" w:rsidP="0050158E">
      <w:pPr>
        <w:spacing w:after="0" w:line="240" w:lineRule="auto"/>
        <w:rPr>
          <w:rFonts w:ascii="Calibri" w:eastAsia="Calibri" w:hAnsi="Calibri" w:cs="Times New Roman"/>
        </w:rPr>
      </w:pPr>
    </w:p>
    <w:p w14:paraId="1762979F" w14:textId="5ED22992" w:rsidR="0050158E" w:rsidRPr="0050158E" w:rsidRDefault="0050158E" w:rsidP="0050158E">
      <w:pPr>
        <w:numPr>
          <w:ilvl w:val="0"/>
          <w:numId w:val="11"/>
        </w:numPr>
        <w:spacing w:after="0" w:line="360" w:lineRule="auto"/>
        <w:ind w:right="51"/>
        <w:jc w:val="both"/>
        <w:rPr>
          <w:rFonts w:ascii="Palatino Linotype" w:eastAsia="Times New Roman" w:hAnsi="Palatino Linotype" w:cs="Times New Roman"/>
          <w:sz w:val="24"/>
          <w:szCs w:val="24"/>
          <w:lang w:val="es-ES" w:eastAsia="es-ES"/>
        </w:rPr>
      </w:pPr>
      <w:r w:rsidRPr="0050158E">
        <w:rPr>
          <w:rFonts w:ascii="Palatino Linotype" w:eastAsia="Times New Roman" w:hAnsi="Palatino Linotype" w:cs="Arial"/>
          <w:sz w:val="24"/>
          <w:szCs w:val="24"/>
          <w:lang w:val="es-ES" w:eastAsia="es-ES"/>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50158E">
        <w:rPr>
          <w:rFonts w:ascii="Palatino Linotype" w:eastAsia="Times New Roman" w:hAnsi="Palatino Linotype" w:cs="Times New Roman"/>
          <w:bCs/>
          <w:sz w:val="24"/>
          <w:szCs w:val="24"/>
          <w:lang w:val="es-ES" w:eastAsia="es-ES"/>
        </w:rPr>
        <w:t xml:space="preserve">proporcionar </w:t>
      </w:r>
      <w:r w:rsidR="002B4676" w:rsidRPr="002B4676">
        <w:rPr>
          <w:rFonts w:ascii="Palatino Linotype" w:eastAsia="Times New Roman" w:hAnsi="Palatino Linotype" w:cs="Times New Roman"/>
          <w:bCs/>
          <w:sz w:val="24"/>
          <w:szCs w:val="24"/>
          <w:lang w:val="es-ES" w:eastAsia="es-ES"/>
        </w:rPr>
        <w:t>los Certificados de Competencia Laboral de la Contraloría y Tesorería municipal</w:t>
      </w:r>
      <w:r w:rsidRPr="0050158E">
        <w:rPr>
          <w:rFonts w:ascii="Palatino Linotype" w:eastAsia="Times New Roman" w:hAnsi="Palatino Linotype" w:cs="Times New Roman"/>
          <w:bCs/>
          <w:sz w:val="24"/>
          <w:szCs w:val="24"/>
          <w:lang w:val="es-ES" w:eastAsia="es-ES"/>
        </w:rPr>
        <w:t>;</w:t>
      </w:r>
      <w:r w:rsidRPr="0050158E">
        <w:rPr>
          <w:rFonts w:ascii="Palatino Linotype" w:eastAsia="Times New Roman" w:hAnsi="Palatino Linotype" w:cs="Arial"/>
          <w:sz w:val="24"/>
          <w:szCs w:val="24"/>
          <w:lang w:val="es-ES" w:eastAsia="es-ES"/>
        </w:rPr>
        <w:t xml:space="preserve"> lo que se vio superado con los documentos electrónicos señalados en el inciso anterior.</w:t>
      </w:r>
    </w:p>
    <w:p w14:paraId="3C5F6071" w14:textId="77777777" w:rsidR="0050158E" w:rsidRPr="0050158E" w:rsidRDefault="0050158E" w:rsidP="0050158E">
      <w:pPr>
        <w:autoSpaceDE w:val="0"/>
        <w:autoSpaceDN w:val="0"/>
        <w:adjustRightInd w:val="0"/>
        <w:spacing w:after="0" w:line="360" w:lineRule="auto"/>
        <w:jc w:val="both"/>
        <w:rPr>
          <w:rFonts w:ascii="Palatino Linotype" w:eastAsia="Calibri" w:hAnsi="Palatino Linotype" w:cs="Arial"/>
          <w:sz w:val="24"/>
        </w:rPr>
      </w:pPr>
    </w:p>
    <w:p w14:paraId="32039E70" w14:textId="77777777" w:rsidR="0050158E" w:rsidRPr="0050158E" w:rsidRDefault="0050158E" w:rsidP="0050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0158E">
        <w:rPr>
          <w:rFonts w:ascii="Palatino Linotype" w:eastAsia="Calibri" w:hAnsi="Palatino Linotype" w:cs="Arial"/>
          <w:sz w:val="24"/>
        </w:rPr>
        <w:t xml:space="preserve">En conclusión, la ley de la materia establece </w:t>
      </w:r>
      <w:r w:rsidRPr="0050158E">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4FE20681" w14:textId="77777777" w:rsidR="0050158E" w:rsidRPr="0050158E" w:rsidRDefault="0050158E" w:rsidP="0050158E">
      <w:pPr>
        <w:spacing w:after="0"/>
        <w:rPr>
          <w:rFonts w:ascii="Calibri" w:eastAsia="Calibri" w:hAnsi="Calibri" w:cs="Times New Roman"/>
          <w:lang w:val="es-ES" w:eastAsia="es-ES"/>
        </w:rPr>
      </w:pPr>
    </w:p>
    <w:p w14:paraId="2D205835" w14:textId="77777777" w:rsidR="0050158E" w:rsidRPr="0050158E" w:rsidRDefault="0050158E" w:rsidP="0050158E">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50158E">
        <w:rPr>
          <w:rFonts w:ascii="Palatino Linotype" w:eastAsia="Times New Roman" w:hAnsi="Palatino Linotype" w:cs="Times New Roman"/>
          <w:b/>
          <w:i/>
          <w:szCs w:val="24"/>
          <w:lang w:val="es-ES" w:eastAsia="es-ES"/>
        </w:rPr>
        <w:t xml:space="preserve">“Artículo 192. </w:t>
      </w:r>
      <w:r w:rsidRPr="0050158E">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50158E">
        <w:rPr>
          <w:rFonts w:ascii="Palatino Linotype" w:eastAsia="Times New Roman" w:hAnsi="Palatino Linotype" w:cs="Times New Roman"/>
          <w:i/>
          <w:szCs w:val="24"/>
          <w:lang w:val="es-ES" w:eastAsia="es-ES"/>
        </w:rPr>
        <w:t>:</w:t>
      </w:r>
    </w:p>
    <w:p w14:paraId="4CE4BED2" w14:textId="77777777" w:rsidR="0050158E" w:rsidRPr="0050158E" w:rsidRDefault="0050158E" w:rsidP="0050158E">
      <w:pPr>
        <w:numPr>
          <w:ilvl w:val="0"/>
          <w:numId w:val="12"/>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50158E">
        <w:rPr>
          <w:rFonts w:ascii="Palatino Linotype" w:eastAsia="Times New Roman" w:hAnsi="Palatino Linotype" w:cs="Times New Roman"/>
          <w:i/>
          <w:szCs w:val="24"/>
          <w:lang w:val="es-ES" w:eastAsia="es-ES"/>
        </w:rPr>
        <w:t xml:space="preserve">El recurrente se desista expresamente del recurso; </w:t>
      </w:r>
    </w:p>
    <w:p w14:paraId="7E7968C2" w14:textId="77777777" w:rsidR="0050158E" w:rsidRPr="0050158E" w:rsidRDefault="0050158E" w:rsidP="0050158E">
      <w:pPr>
        <w:numPr>
          <w:ilvl w:val="0"/>
          <w:numId w:val="12"/>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50158E">
        <w:rPr>
          <w:rFonts w:ascii="Palatino Linotype" w:eastAsia="Times New Roman" w:hAnsi="Palatino Linotype" w:cs="Times New Roman"/>
          <w:i/>
          <w:szCs w:val="24"/>
          <w:lang w:val="es-ES" w:eastAsia="es-ES"/>
        </w:rPr>
        <w:t xml:space="preserve">El recurrente fallezca o, tratándose de personas jurídicas colectivas, se disuelva; </w:t>
      </w:r>
    </w:p>
    <w:p w14:paraId="12B4DEF4" w14:textId="77777777" w:rsidR="0050158E" w:rsidRPr="0050158E" w:rsidRDefault="0050158E" w:rsidP="0050158E">
      <w:pPr>
        <w:numPr>
          <w:ilvl w:val="0"/>
          <w:numId w:val="12"/>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50158E">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50158E">
        <w:rPr>
          <w:rFonts w:ascii="Palatino Linotype" w:eastAsia="Times New Roman" w:hAnsi="Palatino Linotype" w:cs="Times New Roman"/>
          <w:i/>
          <w:szCs w:val="24"/>
          <w:lang w:val="es-ES" w:eastAsia="es-ES"/>
        </w:rPr>
        <w:t xml:space="preserve">; </w:t>
      </w:r>
    </w:p>
    <w:p w14:paraId="3FD9EF83" w14:textId="77777777" w:rsidR="0050158E" w:rsidRPr="0050158E" w:rsidRDefault="0050158E" w:rsidP="0050158E">
      <w:pPr>
        <w:numPr>
          <w:ilvl w:val="0"/>
          <w:numId w:val="12"/>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50158E">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26C64943" w14:textId="77777777" w:rsidR="0050158E" w:rsidRPr="0050158E" w:rsidRDefault="0050158E" w:rsidP="0050158E">
      <w:pPr>
        <w:numPr>
          <w:ilvl w:val="0"/>
          <w:numId w:val="12"/>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50158E">
        <w:rPr>
          <w:rFonts w:ascii="Palatino Linotype" w:eastAsia="Times New Roman" w:hAnsi="Palatino Linotype" w:cs="Times New Roman"/>
          <w:i/>
          <w:szCs w:val="24"/>
          <w:lang w:val="es-ES" w:eastAsia="es-ES"/>
        </w:rPr>
        <w:t>Cuando por cualquier motivo quede sin materia el recurso.”</w:t>
      </w:r>
    </w:p>
    <w:p w14:paraId="1FF54C8F" w14:textId="77777777" w:rsidR="0050158E" w:rsidRPr="0050158E" w:rsidRDefault="0050158E" w:rsidP="0050158E">
      <w:pPr>
        <w:rPr>
          <w:rFonts w:ascii="Palatino Linotype" w:eastAsia="Calibri" w:hAnsi="Palatino Linotype" w:cs="Times New Roman"/>
          <w:sz w:val="24"/>
          <w:lang w:val="es-ES" w:eastAsia="es-ES"/>
        </w:rPr>
      </w:pPr>
    </w:p>
    <w:p w14:paraId="2086CCCA" w14:textId="77777777" w:rsidR="0050158E" w:rsidRPr="0050158E" w:rsidRDefault="0050158E" w:rsidP="0050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0158E">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6E6B15C1" w14:textId="77777777" w:rsidR="0050158E" w:rsidRPr="0050158E" w:rsidRDefault="0050158E" w:rsidP="0050158E">
      <w:pPr>
        <w:spacing w:after="0" w:line="240" w:lineRule="auto"/>
        <w:rPr>
          <w:rFonts w:ascii="Calibri" w:eastAsia="Calibri" w:hAnsi="Calibri" w:cs="Times New Roman"/>
          <w:lang w:val="es-ES" w:eastAsia="es-ES"/>
        </w:rPr>
      </w:pPr>
    </w:p>
    <w:p w14:paraId="1D2E8C0B" w14:textId="635ECE6A" w:rsidR="0050158E" w:rsidRPr="0050158E" w:rsidRDefault="0050158E" w:rsidP="0050158E">
      <w:pPr>
        <w:numPr>
          <w:ilvl w:val="0"/>
          <w:numId w:val="13"/>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50158E">
        <w:rPr>
          <w:rFonts w:ascii="Palatino Linotype" w:eastAsia="Times New Roman" w:hAnsi="Palatino Linotype" w:cs="Arial"/>
          <w:sz w:val="24"/>
          <w:szCs w:val="24"/>
          <w:lang w:val="es-ES" w:eastAsia="es-ES"/>
        </w:rPr>
        <w:t xml:space="preserve">Mediante acuerdo de fecha </w:t>
      </w:r>
      <w:r w:rsidR="002B4676">
        <w:rPr>
          <w:rFonts w:ascii="Palatino Linotype" w:eastAsia="Times New Roman" w:hAnsi="Palatino Linotype" w:cs="Arial"/>
          <w:b/>
          <w:sz w:val="24"/>
          <w:szCs w:val="24"/>
          <w:lang w:val="es-ES" w:eastAsia="es-ES"/>
        </w:rPr>
        <w:t>veintiuno</w:t>
      </w:r>
      <w:r w:rsidRPr="0050158E">
        <w:rPr>
          <w:rFonts w:ascii="Palatino Linotype" w:eastAsia="Times New Roman" w:hAnsi="Palatino Linotype" w:cs="Arial"/>
          <w:b/>
          <w:sz w:val="24"/>
          <w:szCs w:val="24"/>
          <w:lang w:val="es-ES" w:eastAsia="es-ES"/>
        </w:rPr>
        <w:t xml:space="preserve"> de febrero de dos mil veintidós</w:t>
      </w:r>
      <w:r w:rsidRPr="0050158E">
        <w:rPr>
          <w:rFonts w:ascii="Palatino Linotype" w:eastAsia="Times New Roman" w:hAnsi="Palatino Linotype" w:cs="Arial"/>
          <w:sz w:val="24"/>
          <w:szCs w:val="24"/>
          <w:lang w:val="es-ES" w:eastAsia="es-ES"/>
        </w:rPr>
        <w:t xml:space="preserve">, el Comisionado </w:t>
      </w:r>
      <w:r w:rsidRPr="0050158E">
        <w:rPr>
          <w:rFonts w:ascii="Palatino Linotype" w:eastAsia="Times New Roman" w:hAnsi="Palatino Linotype" w:cs="Arial"/>
          <w:b/>
          <w:sz w:val="24"/>
          <w:szCs w:val="24"/>
          <w:lang w:val="es-ES" w:eastAsia="es-ES"/>
        </w:rPr>
        <w:t>José Martínez Vilchis</w:t>
      </w:r>
      <w:r w:rsidRPr="0050158E">
        <w:rPr>
          <w:rFonts w:ascii="Palatino Linotype" w:eastAsia="Times New Roman" w:hAnsi="Palatino Linotype" w:cs="Arial"/>
          <w:sz w:val="24"/>
          <w:szCs w:val="24"/>
          <w:lang w:val="es-ES" w:eastAsia="es-ES"/>
        </w:rPr>
        <w:t>, admitió a trámite el recurso de revisión que nos ocupa</w:t>
      </w:r>
      <w:r w:rsidRPr="0050158E">
        <w:rPr>
          <w:rFonts w:ascii="Palatino Linotype" w:eastAsia="Times New Roman" w:hAnsi="Palatino Linotype" w:cs="Arial"/>
          <w:sz w:val="24"/>
          <w:szCs w:val="24"/>
          <w:lang w:eastAsia="es-ES"/>
        </w:rPr>
        <w:t>.</w:t>
      </w:r>
    </w:p>
    <w:p w14:paraId="1DBF5073" w14:textId="77777777" w:rsidR="0050158E" w:rsidRPr="0050158E" w:rsidRDefault="0050158E" w:rsidP="0050158E">
      <w:pPr>
        <w:spacing w:after="0" w:line="240" w:lineRule="auto"/>
        <w:rPr>
          <w:rFonts w:ascii="Calibri" w:eastAsia="Calibri" w:hAnsi="Calibri" w:cs="Times New Roman"/>
        </w:rPr>
      </w:pPr>
    </w:p>
    <w:p w14:paraId="4F7E0612" w14:textId="5385EF3F" w:rsidR="0050158E" w:rsidRPr="0050158E" w:rsidRDefault="0050158E" w:rsidP="0050158E">
      <w:pPr>
        <w:numPr>
          <w:ilvl w:val="0"/>
          <w:numId w:val="13"/>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50158E">
        <w:rPr>
          <w:rFonts w:ascii="Palatino Linotype" w:eastAsia="Times New Roman" w:hAnsi="Palatino Linotype" w:cs="Arial"/>
          <w:sz w:val="24"/>
          <w:szCs w:val="24"/>
          <w:lang w:val="es-ES" w:eastAsia="es-ES"/>
        </w:rPr>
        <w:t xml:space="preserve">Lo esgrimido por </w:t>
      </w:r>
      <w:r w:rsidRPr="0050158E">
        <w:rPr>
          <w:rFonts w:ascii="Palatino Linotype" w:eastAsia="Times New Roman" w:hAnsi="Palatino Linotype" w:cs="Arial"/>
          <w:b/>
          <w:sz w:val="24"/>
          <w:szCs w:val="24"/>
          <w:lang w:val="es-ES" w:eastAsia="es-ES"/>
        </w:rPr>
        <w:t>El Recurrente</w:t>
      </w:r>
      <w:r w:rsidRPr="0050158E">
        <w:rPr>
          <w:rFonts w:ascii="Palatino Linotype" w:eastAsia="Times New Roman" w:hAnsi="Palatino Linotype" w:cs="Arial"/>
          <w:sz w:val="24"/>
          <w:szCs w:val="24"/>
          <w:lang w:val="es-ES" w:eastAsia="es-ES"/>
        </w:rPr>
        <w:t xml:space="preserve"> dentro del recurso de revisión impugnado queda sin materia, toda vez que </w:t>
      </w:r>
      <w:r w:rsidRPr="0050158E">
        <w:rPr>
          <w:rFonts w:ascii="Palatino Linotype" w:eastAsia="Times New Roman" w:hAnsi="Palatino Linotype" w:cs="Arial"/>
          <w:b/>
          <w:sz w:val="24"/>
          <w:szCs w:val="24"/>
          <w:lang w:val="es-ES" w:eastAsia="es-ES"/>
        </w:rPr>
        <w:t>El Sujeto Obligado</w:t>
      </w:r>
      <w:r w:rsidRPr="0050158E">
        <w:rPr>
          <w:rFonts w:ascii="Palatino Linotype" w:eastAsia="Times New Roman" w:hAnsi="Palatino Linotype" w:cs="Arial"/>
          <w:sz w:val="24"/>
          <w:szCs w:val="24"/>
          <w:lang w:val="es-ES" w:eastAsia="es-ES"/>
        </w:rPr>
        <w:t xml:space="preserve"> colmó el derecho de acceso a la información del </w:t>
      </w:r>
      <w:r w:rsidRPr="0050158E">
        <w:rPr>
          <w:rFonts w:ascii="Palatino Linotype" w:eastAsia="Times New Roman" w:hAnsi="Palatino Linotype" w:cs="Arial"/>
          <w:b/>
          <w:sz w:val="24"/>
          <w:szCs w:val="24"/>
          <w:lang w:val="es-ES" w:eastAsia="es-ES"/>
        </w:rPr>
        <w:t>Recurrente</w:t>
      </w:r>
      <w:r w:rsidRPr="0050158E">
        <w:rPr>
          <w:rFonts w:ascii="Palatino Linotype" w:eastAsia="Times New Roman" w:hAnsi="Palatino Linotype" w:cs="Arial"/>
          <w:sz w:val="24"/>
          <w:szCs w:val="24"/>
          <w:lang w:val="es-ES" w:eastAsia="es-ES"/>
        </w:rPr>
        <w:t>,</w:t>
      </w:r>
      <w:r w:rsidRPr="0050158E">
        <w:rPr>
          <w:rFonts w:ascii="Palatino Linotype" w:eastAsia="Times New Roman" w:hAnsi="Palatino Linotype" w:cs="Arial"/>
          <w:b/>
          <w:sz w:val="24"/>
          <w:szCs w:val="24"/>
          <w:lang w:val="es-ES" w:eastAsia="es-ES"/>
        </w:rPr>
        <w:t xml:space="preserve"> </w:t>
      </w:r>
      <w:r w:rsidRPr="0050158E">
        <w:rPr>
          <w:rFonts w:ascii="Palatino Linotype" w:eastAsia="Times New Roman" w:hAnsi="Palatino Linotype" w:cs="Arial"/>
          <w:sz w:val="24"/>
          <w:szCs w:val="24"/>
          <w:lang w:val="es-ES" w:eastAsia="es-ES"/>
        </w:rPr>
        <w:t xml:space="preserve">ello al modificar su respuesta primigenia, mediante la información remitida en su informe justificado, en fecha </w:t>
      </w:r>
      <w:r w:rsidR="002B4676">
        <w:rPr>
          <w:rFonts w:ascii="Palatino Linotype" w:eastAsia="Times New Roman" w:hAnsi="Palatino Linotype" w:cs="Arial"/>
          <w:b/>
          <w:sz w:val="24"/>
          <w:szCs w:val="24"/>
          <w:lang w:val="es-ES" w:eastAsia="es-ES"/>
        </w:rPr>
        <w:t>primero de marzo</w:t>
      </w:r>
      <w:r w:rsidRPr="0050158E">
        <w:rPr>
          <w:rFonts w:ascii="Palatino Linotype" w:eastAsia="Times New Roman" w:hAnsi="Palatino Linotype" w:cs="Arial"/>
          <w:b/>
          <w:sz w:val="24"/>
          <w:szCs w:val="24"/>
          <w:lang w:val="es-ES" w:eastAsia="es-ES"/>
        </w:rPr>
        <w:t xml:space="preserve"> de dos mil veintidós</w:t>
      </w:r>
      <w:r w:rsidRPr="0050158E">
        <w:rPr>
          <w:rFonts w:ascii="Palatino Linotype" w:eastAsia="Times New Roman" w:hAnsi="Palatino Linotype" w:cs="Arial"/>
          <w:sz w:val="24"/>
          <w:szCs w:val="24"/>
          <w:lang w:val="es-ES" w:eastAsia="es-ES"/>
        </w:rPr>
        <w:t>.</w:t>
      </w:r>
    </w:p>
    <w:p w14:paraId="30BBC685" w14:textId="77777777" w:rsidR="0050158E" w:rsidRPr="0050158E" w:rsidRDefault="0050158E" w:rsidP="0050158E">
      <w:pPr>
        <w:spacing w:after="0" w:line="240" w:lineRule="auto"/>
        <w:rPr>
          <w:rFonts w:ascii="Calibri" w:eastAsia="Calibri" w:hAnsi="Calibri" w:cs="Times New Roman"/>
        </w:rPr>
      </w:pPr>
    </w:p>
    <w:p w14:paraId="2EBB97F6" w14:textId="52D505A1" w:rsidR="0050158E" w:rsidRPr="0050158E" w:rsidRDefault="0050158E" w:rsidP="0050158E">
      <w:pPr>
        <w:numPr>
          <w:ilvl w:val="0"/>
          <w:numId w:val="13"/>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50158E">
        <w:rPr>
          <w:rFonts w:ascii="Palatino Linotype" w:eastAsia="Times New Roman" w:hAnsi="Palatino Linotype" w:cs="Arial"/>
          <w:sz w:val="24"/>
          <w:szCs w:val="24"/>
          <w:lang w:val="es-ES" w:eastAsia="es-ES"/>
        </w:rPr>
        <w:t xml:space="preserve">El recurso </w:t>
      </w:r>
      <w:r w:rsidR="002B4676" w:rsidRPr="002B4676">
        <w:rPr>
          <w:rFonts w:ascii="Palatino Linotype" w:eastAsia="Times New Roman" w:hAnsi="Palatino Linotype" w:cs="Arial"/>
          <w:b/>
          <w:bCs/>
          <w:sz w:val="24"/>
          <w:szCs w:val="24"/>
          <w:lang w:eastAsia="es-MX"/>
        </w:rPr>
        <w:t>00801/INFOEM/IP/RR/2022</w:t>
      </w:r>
      <w:r w:rsidRPr="0050158E">
        <w:rPr>
          <w:rFonts w:ascii="Palatino Linotype" w:eastAsia="Times New Roman" w:hAnsi="Palatino Linotype" w:cs="Arial"/>
          <w:bCs/>
          <w:sz w:val="24"/>
          <w:szCs w:val="24"/>
          <w:lang w:val="es-ES" w:eastAsia="es-MX"/>
        </w:rPr>
        <w:t>,</w:t>
      </w:r>
      <w:r w:rsidRPr="0050158E">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 </w:t>
      </w:r>
    </w:p>
    <w:p w14:paraId="6DC18252" w14:textId="77777777" w:rsidR="0050158E" w:rsidRPr="0050158E" w:rsidRDefault="0050158E" w:rsidP="0050158E">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33B16858" w14:textId="77777777" w:rsidR="0050158E" w:rsidRPr="0050158E" w:rsidRDefault="0050158E" w:rsidP="0050158E">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50158E">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50158E">
        <w:rPr>
          <w:rFonts w:ascii="Palatino Linotype" w:eastAsia="Times New Roman" w:hAnsi="Palatino Linotype" w:cs="Times New Roman"/>
          <w:i/>
          <w:sz w:val="24"/>
          <w:szCs w:val="24"/>
          <w:lang w:val="es-ES" w:eastAsia="es-ES"/>
        </w:rPr>
        <w:t xml:space="preserve">Estudios Introductorios sobre el Juicio de Amparo </w:t>
      </w:r>
      <w:r w:rsidRPr="0050158E">
        <w:rPr>
          <w:rFonts w:ascii="Palatino Linotype" w:eastAsia="Times New Roman" w:hAnsi="Palatino Linotype" w:cs="Times New Roman"/>
          <w:sz w:val="24"/>
          <w:szCs w:val="24"/>
          <w:lang w:val="es-ES" w:eastAsia="es-ES"/>
        </w:rPr>
        <w:t xml:space="preserve">relativo a </w:t>
      </w:r>
      <w:r w:rsidRPr="0050158E">
        <w:rPr>
          <w:rFonts w:ascii="Palatino Linotype" w:eastAsia="Times New Roman" w:hAnsi="Palatino Linotype" w:cs="Times New Roman"/>
          <w:i/>
          <w:sz w:val="24"/>
          <w:szCs w:val="24"/>
          <w:lang w:val="es-ES" w:eastAsia="es-ES"/>
        </w:rPr>
        <w:t xml:space="preserve">LA IMPROCEDENCIA DE LA ACCIÓN DE AMPARO </w:t>
      </w:r>
      <w:r w:rsidRPr="0050158E">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50158E">
        <w:rPr>
          <w:rFonts w:ascii="Palatino Linotype" w:eastAsia="Times New Roman" w:hAnsi="Palatino Linotype" w:cs="Times New Roman"/>
          <w:b/>
          <w:sz w:val="24"/>
          <w:szCs w:val="24"/>
          <w:u w:val="single"/>
          <w:lang w:val="es-ES" w:eastAsia="es-ES"/>
        </w:rPr>
        <w:t xml:space="preserve">lo que </w:t>
      </w:r>
      <w:r w:rsidRPr="0050158E">
        <w:rPr>
          <w:rFonts w:ascii="Palatino Linotype" w:eastAsia="Times New Roman" w:hAnsi="Palatino Linotype" w:cs="Times New Roman"/>
          <w:b/>
          <w:sz w:val="24"/>
          <w:szCs w:val="24"/>
          <w:u w:val="single"/>
          <w:lang w:val="es-ES" w:eastAsia="es-ES"/>
        </w:rPr>
        <w:lastRenderedPageBreak/>
        <w:t>generará que la demanda sea desechada; o bien, después de admitida la demanda, lo que tendrá como consecuencia que se sobresea en el juicio.</w:t>
      </w:r>
    </w:p>
    <w:p w14:paraId="703C993D" w14:textId="7DAA9C41" w:rsidR="000B493A" w:rsidRDefault="000B493A" w:rsidP="00F77DA0">
      <w:pPr>
        <w:spacing w:after="0" w:line="360" w:lineRule="auto"/>
        <w:jc w:val="both"/>
        <w:rPr>
          <w:rFonts w:ascii="Palatino Linotype" w:eastAsia="Calibri" w:hAnsi="Palatino Linotype" w:cs="Arial"/>
          <w:sz w:val="24"/>
          <w:szCs w:val="24"/>
        </w:rPr>
      </w:pPr>
    </w:p>
    <w:p w14:paraId="1539555D" w14:textId="0D99AD2D" w:rsidR="006C1BFD" w:rsidRDefault="006C1BFD" w:rsidP="00F77DA0">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Finalmente, no pasa desapercibido para este Órgano Resolutor, el hecho de que el particular manifestó como razones o motivos de inconformidad</w:t>
      </w:r>
      <w:r w:rsidR="00DC5B70">
        <w:rPr>
          <w:rFonts w:ascii="Palatino Linotype" w:eastAsia="Calibri" w:hAnsi="Palatino Linotype" w:cs="Arial"/>
          <w:sz w:val="24"/>
          <w:szCs w:val="24"/>
        </w:rPr>
        <w:t xml:space="preserve"> en el medio de impugnación con número de folio </w:t>
      </w:r>
      <w:r w:rsidR="00DC5B70" w:rsidRPr="00DC5B70">
        <w:rPr>
          <w:rFonts w:ascii="Palatino Linotype" w:eastAsia="Calibri" w:hAnsi="Palatino Linotype" w:cs="Arial"/>
          <w:sz w:val="24"/>
          <w:szCs w:val="24"/>
        </w:rPr>
        <w:t>00800/INFOEM/IP/RR/2022</w:t>
      </w:r>
      <w:r w:rsidR="00DC5B70">
        <w:rPr>
          <w:rFonts w:ascii="Palatino Linotype" w:eastAsia="Calibri" w:hAnsi="Palatino Linotype" w:cs="Arial"/>
          <w:sz w:val="24"/>
          <w:szCs w:val="24"/>
        </w:rPr>
        <w:t xml:space="preserve"> que. “</w:t>
      </w:r>
      <w:r w:rsidR="00DC5B70" w:rsidRPr="00DC5B70">
        <w:rPr>
          <w:rFonts w:ascii="Palatino Linotype" w:eastAsia="Calibri" w:hAnsi="Palatino Linotype" w:cs="Arial"/>
          <w:i/>
          <w:iCs/>
          <w:sz w:val="24"/>
          <w:szCs w:val="24"/>
        </w:rPr>
        <w:t xml:space="preserve">Tampoco entrega el acuerdo del comité donde aprobó la versión </w:t>
      </w:r>
      <w:proofErr w:type="spellStart"/>
      <w:r w:rsidR="00DC5B70" w:rsidRPr="00DC5B70">
        <w:rPr>
          <w:rFonts w:ascii="Palatino Linotype" w:eastAsia="Calibri" w:hAnsi="Palatino Linotype" w:cs="Arial"/>
          <w:i/>
          <w:iCs/>
          <w:sz w:val="24"/>
          <w:szCs w:val="24"/>
        </w:rPr>
        <w:t>publica</w:t>
      </w:r>
      <w:proofErr w:type="spellEnd"/>
      <w:r w:rsidR="00DC5B70" w:rsidRPr="00DC5B70">
        <w:rPr>
          <w:rFonts w:ascii="Palatino Linotype" w:eastAsia="Calibri" w:hAnsi="Palatino Linotype" w:cs="Arial"/>
          <w:i/>
          <w:iCs/>
          <w:sz w:val="24"/>
          <w:szCs w:val="24"/>
        </w:rPr>
        <w:t>. Por lo que pido sea entrega la información que solicité al inicio</w:t>
      </w:r>
      <w:r w:rsidR="00DC5B70">
        <w:rPr>
          <w:rFonts w:ascii="Palatino Linotype" w:eastAsia="Calibri" w:hAnsi="Palatino Linotype" w:cs="Arial"/>
          <w:sz w:val="24"/>
          <w:szCs w:val="24"/>
        </w:rPr>
        <w:t>”, lo cual se tiene por atendido, en virtud de la in formación proporcionada por el Sujeto Obligado mediante informe justificado, correspondiente a</w:t>
      </w:r>
      <w:r w:rsidR="00DC5B70" w:rsidRPr="00DC5B70">
        <w:rPr>
          <w:rFonts w:ascii="Palatino Linotype" w:eastAsia="Calibri" w:hAnsi="Palatino Linotype" w:cs="Arial"/>
          <w:sz w:val="24"/>
          <w:szCs w:val="24"/>
        </w:rPr>
        <w:t>l Acta de la Primera Sesión Extraordinaria del Comité de Transparencia del Ayuntamiento de Apaxco, mediante la cual, mediante Acuerdo, se aprueba la clasificación de la información remitida en respuesta a la solicitud de información con número de folio 00018/APAXCO/IP/2022</w:t>
      </w:r>
      <w:r w:rsidR="00DC5B70">
        <w:rPr>
          <w:rFonts w:ascii="Palatino Linotype" w:eastAsia="Calibri" w:hAnsi="Palatino Linotype" w:cs="Arial"/>
          <w:sz w:val="24"/>
          <w:szCs w:val="24"/>
        </w:rPr>
        <w:t>, como se advierte enseguida:</w:t>
      </w:r>
    </w:p>
    <w:p w14:paraId="5B955C6E" w14:textId="77777777" w:rsidR="00DC5B70" w:rsidRDefault="00DC5B70" w:rsidP="00F77DA0">
      <w:pPr>
        <w:spacing w:after="0" w:line="360" w:lineRule="auto"/>
        <w:jc w:val="both"/>
        <w:rPr>
          <w:rFonts w:ascii="Palatino Linotype" w:eastAsia="Calibri" w:hAnsi="Palatino Linotype" w:cs="Arial"/>
          <w:sz w:val="24"/>
          <w:szCs w:val="24"/>
        </w:rPr>
      </w:pPr>
    </w:p>
    <w:p w14:paraId="1C57CEDC" w14:textId="298DEFE8" w:rsidR="00DC5B70" w:rsidRDefault="00DC5B70" w:rsidP="00F77DA0">
      <w:pPr>
        <w:spacing w:after="0" w:line="360" w:lineRule="auto"/>
        <w:jc w:val="both"/>
        <w:rPr>
          <w:rFonts w:ascii="Palatino Linotype" w:eastAsia="Calibri" w:hAnsi="Palatino Linotype" w:cs="Arial"/>
          <w:sz w:val="24"/>
          <w:szCs w:val="24"/>
        </w:rPr>
      </w:pPr>
      <w:r w:rsidRPr="00DC5B70">
        <w:rPr>
          <w:rFonts w:ascii="Palatino Linotype" w:eastAsia="Calibri" w:hAnsi="Palatino Linotype" w:cs="Arial"/>
          <w:noProof/>
          <w:sz w:val="24"/>
          <w:szCs w:val="24"/>
          <w:lang w:eastAsia="es-MX"/>
        </w:rPr>
        <w:drawing>
          <wp:inline distT="0" distB="0" distL="0" distR="0" wp14:anchorId="453963C8" wp14:editId="4047627A">
            <wp:extent cx="5760720" cy="19894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989455"/>
                    </a:xfrm>
                    <a:prstGeom prst="rect">
                      <a:avLst/>
                    </a:prstGeom>
                  </pic:spPr>
                </pic:pic>
              </a:graphicData>
            </a:graphic>
          </wp:inline>
        </w:drawing>
      </w:r>
    </w:p>
    <w:p w14:paraId="172F5E58" w14:textId="77777777" w:rsidR="00DC5B70" w:rsidRDefault="00DC5B70" w:rsidP="00F77DA0">
      <w:pPr>
        <w:spacing w:after="0" w:line="360" w:lineRule="auto"/>
        <w:jc w:val="both"/>
        <w:rPr>
          <w:rFonts w:ascii="Palatino Linotype" w:eastAsia="Calibri" w:hAnsi="Palatino Linotype" w:cs="Arial"/>
          <w:sz w:val="24"/>
          <w:szCs w:val="24"/>
        </w:rPr>
      </w:pPr>
    </w:p>
    <w:p w14:paraId="51E5C290" w14:textId="0C07D3F0" w:rsidR="006C1BFD" w:rsidRDefault="006C1BFD" w:rsidP="00F77DA0">
      <w:pPr>
        <w:spacing w:after="0" w:line="360" w:lineRule="auto"/>
        <w:jc w:val="both"/>
        <w:rPr>
          <w:rFonts w:ascii="Palatino Linotype" w:eastAsia="Calibri" w:hAnsi="Palatino Linotype" w:cs="Arial"/>
          <w:sz w:val="24"/>
          <w:szCs w:val="24"/>
        </w:rPr>
      </w:pPr>
    </w:p>
    <w:p w14:paraId="235A47DA" w14:textId="77777777" w:rsidR="00DC5B70" w:rsidRDefault="00DC5B70" w:rsidP="00F77DA0">
      <w:pPr>
        <w:spacing w:after="0" w:line="360" w:lineRule="auto"/>
        <w:jc w:val="both"/>
        <w:rPr>
          <w:rFonts w:ascii="Palatino Linotype" w:eastAsia="Calibri" w:hAnsi="Palatino Linotype" w:cs="Arial"/>
          <w:sz w:val="24"/>
          <w:szCs w:val="24"/>
        </w:rPr>
      </w:pPr>
    </w:p>
    <w:p w14:paraId="5FC68D23" w14:textId="77777777" w:rsidR="000B493A" w:rsidRPr="004D09FC" w:rsidRDefault="000B493A" w:rsidP="000B493A">
      <w:pPr>
        <w:spacing w:after="240" w:line="360" w:lineRule="auto"/>
        <w:jc w:val="both"/>
        <w:rPr>
          <w:rFonts w:ascii="Palatino Linotype" w:eastAsia="Calibri" w:hAnsi="Palatino Linotype"/>
          <w:b/>
          <w:i/>
          <w:sz w:val="26"/>
          <w:szCs w:val="26"/>
        </w:rPr>
      </w:pPr>
      <w:r w:rsidRPr="004D09FC">
        <w:rPr>
          <w:rFonts w:ascii="Palatino Linotype" w:eastAsia="Calibri" w:hAnsi="Palatino Linotype"/>
          <w:b/>
          <w:i/>
          <w:sz w:val="26"/>
          <w:szCs w:val="26"/>
        </w:rPr>
        <w:lastRenderedPageBreak/>
        <w:t>DE LA VERSIÓN PÚBLICA</w:t>
      </w:r>
    </w:p>
    <w:p w14:paraId="5F21712C" w14:textId="77777777" w:rsidR="000B493A" w:rsidRPr="00BA7FE2" w:rsidRDefault="000B493A" w:rsidP="000B493A">
      <w:pPr>
        <w:spacing w:before="240" w:line="360" w:lineRule="auto"/>
        <w:jc w:val="both"/>
        <w:rPr>
          <w:rFonts w:ascii="Palatino Linotype" w:eastAsia="Calibri" w:hAnsi="Palatino Linotype"/>
          <w:sz w:val="24"/>
          <w:szCs w:val="24"/>
        </w:rPr>
      </w:pPr>
      <w:r w:rsidRPr="00BA7FE2">
        <w:rPr>
          <w:rFonts w:ascii="Palatino Linotype" w:eastAsia="Calibri" w:hAnsi="Palatino Linotype"/>
          <w:sz w:val="24"/>
          <w:szCs w:val="24"/>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14:paraId="20FF8FAF" w14:textId="77777777" w:rsidR="000B493A" w:rsidRPr="00BA7FE2" w:rsidRDefault="000B493A" w:rsidP="000B493A">
      <w:pPr>
        <w:spacing w:line="360" w:lineRule="auto"/>
        <w:jc w:val="both"/>
        <w:rPr>
          <w:rFonts w:ascii="Palatino Linotype" w:eastAsia="Calibri" w:hAnsi="Palatino Linotype"/>
          <w:sz w:val="24"/>
          <w:szCs w:val="24"/>
        </w:rPr>
      </w:pPr>
    </w:p>
    <w:p w14:paraId="0737F93B" w14:textId="77777777" w:rsidR="000B493A" w:rsidRPr="00BA7FE2" w:rsidRDefault="000B493A" w:rsidP="000B493A">
      <w:pPr>
        <w:spacing w:line="360" w:lineRule="auto"/>
        <w:jc w:val="both"/>
        <w:rPr>
          <w:rFonts w:ascii="Palatino Linotype" w:eastAsia="Calibri" w:hAnsi="Palatino Linotype"/>
          <w:sz w:val="24"/>
          <w:szCs w:val="24"/>
        </w:rPr>
      </w:pPr>
      <w:r w:rsidRPr="00BA7FE2">
        <w:rPr>
          <w:rFonts w:ascii="Palatino Linotype" w:eastAsia="Calibri" w:hAnsi="Palatino Linotype"/>
          <w:sz w:val="24"/>
          <w:szCs w:val="24"/>
        </w:rPr>
        <w:t xml:space="preserve">Para tales efectos se deberá observar lo dispuesto por los artículos 3 fracciones IX, XX, XXI y XLV, 91, 132 fracciones II y III, y 143 </w:t>
      </w:r>
      <w:proofErr w:type="gramStart"/>
      <w:r w:rsidRPr="00BA7FE2">
        <w:rPr>
          <w:rFonts w:ascii="Palatino Linotype" w:eastAsia="Calibri" w:hAnsi="Palatino Linotype"/>
          <w:sz w:val="24"/>
          <w:szCs w:val="24"/>
        </w:rPr>
        <w:t>fracción</w:t>
      </w:r>
      <w:proofErr w:type="gramEnd"/>
      <w:r w:rsidRPr="00BA7FE2">
        <w:rPr>
          <w:rFonts w:ascii="Palatino Linotype" w:eastAsia="Calibri" w:hAnsi="Palatino Linotype"/>
          <w:sz w:val="24"/>
          <w:szCs w:val="24"/>
        </w:rPr>
        <w:t xml:space="preserve"> I de la Ley de Transparencia y Acceso a la Información Pública del Estado de México y Municipios que establecen:</w:t>
      </w:r>
    </w:p>
    <w:p w14:paraId="0960F8F2" w14:textId="77777777" w:rsidR="000B493A" w:rsidRPr="004D09FC" w:rsidRDefault="000B493A" w:rsidP="000B493A">
      <w:pPr>
        <w:spacing w:before="240" w:after="240" w:line="360" w:lineRule="auto"/>
        <w:jc w:val="both"/>
        <w:rPr>
          <w:rFonts w:ascii="Palatino Linotype" w:eastAsia="Calibri" w:hAnsi="Palatino Linotype"/>
        </w:rPr>
      </w:pPr>
    </w:p>
    <w:p w14:paraId="683B0B57" w14:textId="77777777" w:rsidR="000B493A" w:rsidRPr="004D09FC" w:rsidRDefault="000B493A" w:rsidP="000B493A">
      <w:pPr>
        <w:ind w:left="794" w:right="851"/>
        <w:jc w:val="both"/>
        <w:rPr>
          <w:rFonts w:ascii="Palatino Linotype" w:eastAsia="Calibri" w:hAnsi="Palatino Linotype"/>
          <w:i/>
        </w:rPr>
      </w:pPr>
      <w:r w:rsidRPr="004D09FC">
        <w:rPr>
          <w:rFonts w:ascii="Palatino Linotype" w:eastAsia="Calibri" w:hAnsi="Palatino Linotype"/>
          <w:b/>
          <w:i/>
        </w:rPr>
        <w:t>Artículo 3.</w:t>
      </w:r>
      <w:r w:rsidRPr="004D09FC">
        <w:rPr>
          <w:rFonts w:ascii="Palatino Linotype" w:eastAsia="Calibri" w:hAnsi="Palatino Linotype"/>
          <w:i/>
        </w:rPr>
        <w:t xml:space="preserve"> Para los efectos de la presente Ley se entenderá por:</w:t>
      </w:r>
    </w:p>
    <w:p w14:paraId="3C2F07FC" w14:textId="77777777" w:rsidR="000B493A" w:rsidRPr="004D09FC" w:rsidRDefault="000B493A" w:rsidP="000B493A">
      <w:pPr>
        <w:ind w:left="794" w:right="851"/>
        <w:jc w:val="both"/>
        <w:rPr>
          <w:rFonts w:ascii="Palatino Linotype" w:eastAsia="Calibri" w:hAnsi="Palatino Linotype"/>
          <w:i/>
        </w:rPr>
      </w:pPr>
    </w:p>
    <w:p w14:paraId="7352204A" w14:textId="77777777" w:rsidR="000B493A" w:rsidRPr="004D09FC" w:rsidRDefault="000B493A" w:rsidP="000B493A">
      <w:pPr>
        <w:ind w:left="794" w:right="851"/>
        <w:jc w:val="both"/>
        <w:rPr>
          <w:rFonts w:ascii="Palatino Linotype" w:eastAsia="Calibri" w:hAnsi="Palatino Linotype"/>
          <w:i/>
        </w:rPr>
      </w:pPr>
      <w:r w:rsidRPr="004D09FC">
        <w:rPr>
          <w:rFonts w:ascii="Palatino Linotype" w:eastAsia="Calibri" w:hAnsi="Palatino Linotype"/>
          <w:i/>
        </w:rPr>
        <w:t>[…]</w:t>
      </w:r>
    </w:p>
    <w:p w14:paraId="30ADBD9B" w14:textId="77777777" w:rsidR="000B493A" w:rsidRPr="004D09FC" w:rsidRDefault="000B493A" w:rsidP="000B493A">
      <w:pPr>
        <w:ind w:left="794" w:right="851"/>
        <w:jc w:val="both"/>
        <w:rPr>
          <w:rFonts w:ascii="Palatino Linotype" w:eastAsia="Calibri" w:hAnsi="Palatino Linotype"/>
          <w:i/>
        </w:rPr>
      </w:pPr>
    </w:p>
    <w:p w14:paraId="144FAD91"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IX. Datos personales:</w:t>
      </w:r>
      <w:r w:rsidRPr="004D09FC">
        <w:rPr>
          <w:rFonts w:ascii="Palatino Linotype" w:eastAsia="Calibri" w:hAnsi="Palatino Linotype"/>
          <w:i/>
        </w:rPr>
        <w:t xml:space="preserve"> La información concerniente a una persona, identificada o identificable según lo dispuesto por la Ley de Protección de Datos Personales del Estado de México; </w:t>
      </w:r>
    </w:p>
    <w:p w14:paraId="4FC24760"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XX. Información clasificada:</w:t>
      </w:r>
      <w:r w:rsidRPr="004D09FC">
        <w:rPr>
          <w:rFonts w:ascii="Palatino Linotype" w:eastAsia="Calibri" w:hAnsi="Palatino Linotype"/>
          <w:i/>
        </w:rPr>
        <w:t xml:space="preserve"> Aquella considerada por la presente Ley como reservada o confidencial;</w:t>
      </w:r>
    </w:p>
    <w:p w14:paraId="6B391473"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XXI. Información confidencial:</w:t>
      </w:r>
      <w:r w:rsidRPr="004D09FC">
        <w:rPr>
          <w:rFonts w:ascii="Palatino Linotype" w:eastAsia="Calibri" w:hAnsi="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D2732C"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lastRenderedPageBreak/>
        <w:t>XLV. Versión pública:</w:t>
      </w:r>
      <w:r w:rsidRPr="004D09FC">
        <w:rPr>
          <w:rFonts w:ascii="Palatino Linotype" w:eastAsia="Calibri" w:hAnsi="Palatino Linotype"/>
          <w:i/>
        </w:rPr>
        <w:t xml:space="preserve"> Documento en el que se elimine, suprime o borra la información clasificada como reservada o confidencial para permitir su acceso.</w:t>
      </w:r>
    </w:p>
    <w:p w14:paraId="2F9907F9"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i/>
        </w:rPr>
        <w:t>[…]</w:t>
      </w:r>
    </w:p>
    <w:p w14:paraId="1CD39CA6" w14:textId="77777777" w:rsidR="000B493A" w:rsidRPr="004D09FC" w:rsidRDefault="000B493A" w:rsidP="000B493A">
      <w:pPr>
        <w:ind w:left="794" w:right="851"/>
        <w:jc w:val="both"/>
        <w:rPr>
          <w:rFonts w:ascii="Palatino Linotype" w:eastAsia="Calibri" w:hAnsi="Palatino Linotype"/>
          <w:i/>
        </w:rPr>
      </w:pPr>
      <w:r w:rsidRPr="004D09FC">
        <w:rPr>
          <w:rFonts w:ascii="Palatino Linotype" w:eastAsia="Calibri" w:hAnsi="Palatino Linotype"/>
          <w:b/>
          <w:i/>
        </w:rPr>
        <w:t>Artículo 91.</w:t>
      </w:r>
      <w:r w:rsidRPr="004D09FC">
        <w:rPr>
          <w:rFonts w:ascii="Palatino Linotype" w:eastAsia="Calibri" w:hAnsi="Palatino Linotype"/>
          <w:i/>
        </w:rPr>
        <w:t xml:space="preserve"> El acceso a la información pública será restringido excepcionalmente, cuando ésta sea clasificada como reservada o confidencial.</w:t>
      </w:r>
    </w:p>
    <w:p w14:paraId="7D2D40D3" w14:textId="77777777" w:rsidR="000B493A" w:rsidRPr="004D09FC" w:rsidRDefault="000B493A" w:rsidP="000B493A">
      <w:pPr>
        <w:ind w:left="794" w:right="851"/>
        <w:jc w:val="both"/>
        <w:rPr>
          <w:rFonts w:ascii="Palatino Linotype" w:eastAsia="Calibri" w:hAnsi="Palatino Linotype"/>
          <w:i/>
        </w:rPr>
      </w:pPr>
    </w:p>
    <w:p w14:paraId="4C1CEB84" w14:textId="77777777" w:rsidR="000B493A" w:rsidRPr="004D09FC" w:rsidRDefault="000B493A" w:rsidP="000B493A">
      <w:pPr>
        <w:spacing w:after="120"/>
        <w:ind w:left="794" w:right="851"/>
        <w:jc w:val="both"/>
        <w:rPr>
          <w:rFonts w:ascii="Palatino Linotype" w:eastAsia="Calibri" w:hAnsi="Palatino Linotype"/>
          <w:i/>
        </w:rPr>
      </w:pPr>
      <w:r w:rsidRPr="004D09FC">
        <w:rPr>
          <w:rFonts w:ascii="Palatino Linotype" w:eastAsia="Calibri" w:hAnsi="Palatino Linotype"/>
          <w:b/>
          <w:i/>
        </w:rPr>
        <w:t>Artículo 132.</w:t>
      </w:r>
      <w:r w:rsidRPr="004D09FC">
        <w:rPr>
          <w:rFonts w:ascii="Palatino Linotype" w:eastAsia="Calibri" w:hAnsi="Palatino Linotype"/>
          <w:i/>
        </w:rPr>
        <w:t xml:space="preserve"> La clasificación de la información se llevará a cabo en el momento en que:</w:t>
      </w:r>
    </w:p>
    <w:p w14:paraId="0C841361" w14:textId="77777777" w:rsidR="000B493A" w:rsidRPr="004D09FC" w:rsidRDefault="000B493A" w:rsidP="000B493A">
      <w:pPr>
        <w:spacing w:after="120"/>
        <w:ind w:left="794" w:right="851"/>
        <w:jc w:val="both"/>
        <w:rPr>
          <w:rFonts w:ascii="Palatino Linotype" w:eastAsia="Calibri" w:hAnsi="Palatino Linotype"/>
          <w:i/>
        </w:rPr>
      </w:pPr>
      <w:r w:rsidRPr="004D09FC">
        <w:rPr>
          <w:rFonts w:ascii="Palatino Linotype" w:eastAsia="Calibri" w:hAnsi="Palatino Linotype"/>
          <w:b/>
          <w:i/>
        </w:rPr>
        <w:t>I</w:t>
      </w:r>
      <w:r w:rsidRPr="004D09FC">
        <w:rPr>
          <w:rFonts w:ascii="Palatino Linotype" w:eastAsia="Calibri" w:hAnsi="Palatino Linotype"/>
          <w:i/>
        </w:rPr>
        <w:t>. Se reciba una solicitud de acceso a la información;</w:t>
      </w:r>
    </w:p>
    <w:p w14:paraId="41E81D58" w14:textId="77777777" w:rsidR="000B493A" w:rsidRPr="004D09FC" w:rsidRDefault="000B493A" w:rsidP="000B493A">
      <w:pPr>
        <w:spacing w:after="120"/>
        <w:ind w:left="794" w:right="851"/>
        <w:jc w:val="both"/>
        <w:rPr>
          <w:rFonts w:ascii="Palatino Linotype" w:eastAsia="Calibri" w:hAnsi="Palatino Linotype"/>
          <w:i/>
        </w:rPr>
      </w:pPr>
      <w:r w:rsidRPr="004D09FC">
        <w:rPr>
          <w:rFonts w:ascii="Palatino Linotype" w:eastAsia="Calibri" w:hAnsi="Palatino Linotype"/>
          <w:b/>
          <w:i/>
        </w:rPr>
        <w:t>II.</w:t>
      </w:r>
      <w:r w:rsidRPr="004D09FC">
        <w:rPr>
          <w:rFonts w:ascii="Palatino Linotype" w:eastAsia="Calibri" w:hAnsi="Palatino Linotype"/>
          <w:i/>
        </w:rPr>
        <w:t xml:space="preserve"> Se determine mediante resolución de autoridad competente; o</w:t>
      </w:r>
    </w:p>
    <w:p w14:paraId="00BAA026" w14:textId="77777777" w:rsidR="000B493A" w:rsidRPr="004D09FC" w:rsidRDefault="000B493A" w:rsidP="000B493A">
      <w:pPr>
        <w:spacing w:after="120"/>
        <w:ind w:left="794" w:right="851"/>
        <w:jc w:val="both"/>
        <w:rPr>
          <w:rFonts w:ascii="Palatino Linotype" w:eastAsia="Calibri" w:hAnsi="Palatino Linotype"/>
          <w:i/>
        </w:rPr>
      </w:pPr>
      <w:r w:rsidRPr="004D09FC">
        <w:rPr>
          <w:rFonts w:ascii="Palatino Linotype" w:eastAsia="Calibri" w:hAnsi="Palatino Linotype"/>
          <w:b/>
          <w:i/>
        </w:rPr>
        <w:t>III.</w:t>
      </w:r>
      <w:r w:rsidRPr="004D09FC">
        <w:rPr>
          <w:rFonts w:ascii="Palatino Linotype" w:eastAsia="Calibri" w:hAnsi="Palatino Linotype"/>
          <w:i/>
        </w:rPr>
        <w:t xml:space="preserve"> Se generen versiones públicas para dar cumplimiento a las obligaciones de transparencia previstas en esta Ley.</w:t>
      </w:r>
    </w:p>
    <w:p w14:paraId="129E89DB" w14:textId="77777777" w:rsidR="000B493A" w:rsidRPr="004D09FC" w:rsidRDefault="000B493A" w:rsidP="000B493A">
      <w:pPr>
        <w:spacing w:after="120"/>
        <w:ind w:left="794" w:right="851"/>
        <w:jc w:val="both"/>
        <w:rPr>
          <w:rFonts w:ascii="Palatino Linotype" w:eastAsia="Calibri" w:hAnsi="Palatino Linotype"/>
          <w:i/>
        </w:rPr>
      </w:pPr>
    </w:p>
    <w:p w14:paraId="671B44F0" w14:textId="77777777" w:rsidR="000B493A" w:rsidRPr="004D09FC" w:rsidRDefault="000B493A" w:rsidP="000B493A">
      <w:pPr>
        <w:ind w:left="794" w:right="851"/>
        <w:jc w:val="both"/>
        <w:rPr>
          <w:rFonts w:ascii="Palatino Linotype" w:eastAsia="Calibri" w:hAnsi="Palatino Linotype"/>
          <w:i/>
        </w:rPr>
      </w:pPr>
      <w:r w:rsidRPr="004D09FC">
        <w:rPr>
          <w:rFonts w:ascii="Palatino Linotype" w:eastAsia="Calibri" w:hAnsi="Palatino Linotype"/>
          <w:i/>
        </w:rPr>
        <w:t>[…]</w:t>
      </w:r>
    </w:p>
    <w:p w14:paraId="1C30A13D" w14:textId="77777777" w:rsidR="000B493A" w:rsidRPr="004D09FC" w:rsidRDefault="000B493A" w:rsidP="000B493A">
      <w:pPr>
        <w:ind w:left="794" w:right="851"/>
        <w:jc w:val="both"/>
        <w:rPr>
          <w:rFonts w:ascii="Palatino Linotype" w:eastAsia="Calibri" w:hAnsi="Palatino Linotype"/>
          <w:i/>
        </w:rPr>
      </w:pPr>
    </w:p>
    <w:p w14:paraId="10A66E7D"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Artículo 143.</w:t>
      </w:r>
      <w:r w:rsidRPr="004D09FC">
        <w:rPr>
          <w:rFonts w:ascii="Palatino Linotype" w:eastAsia="Calibri" w:hAnsi="Palatino Linotype"/>
          <w:i/>
        </w:rPr>
        <w:t xml:space="preserve"> Para los efectos de esta Ley se considera información confidencial, la clasificada como tal, de manera permanente, por su naturaleza, cuando:</w:t>
      </w:r>
    </w:p>
    <w:p w14:paraId="5BE97645"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I.</w:t>
      </w:r>
      <w:r w:rsidRPr="004D09FC">
        <w:rPr>
          <w:rFonts w:ascii="Palatino Linotype" w:eastAsia="Calibri" w:hAnsi="Palatino Linotype"/>
          <w:i/>
        </w:rPr>
        <w:t xml:space="preserve"> Se refiera a la información privada y los datos personales concernientes a una persona física o </w:t>
      </w:r>
      <w:proofErr w:type="gramStart"/>
      <w:r w:rsidRPr="004D09FC">
        <w:rPr>
          <w:rFonts w:ascii="Palatino Linotype" w:eastAsia="Calibri" w:hAnsi="Palatino Linotype"/>
          <w:i/>
        </w:rPr>
        <w:t>jurídico</w:t>
      </w:r>
      <w:proofErr w:type="gramEnd"/>
      <w:r w:rsidRPr="004D09FC">
        <w:rPr>
          <w:rFonts w:ascii="Palatino Linotype" w:eastAsia="Calibri" w:hAnsi="Palatino Linotype"/>
          <w:i/>
        </w:rPr>
        <w:t xml:space="preserve"> colectiva identificada o identificable;</w:t>
      </w:r>
    </w:p>
    <w:p w14:paraId="266B0C23"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II.</w:t>
      </w:r>
      <w:r w:rsidRPr="004D09FC">
        <w:rPr>
          <w:rFonts w:ascii="Palatino Linotype" w:eastAsia="Calibri" w:hAnsi="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3BD50BC"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III.</w:t>
      </w:r>
      <w:r w:rsidRPr="004D09FC">
        <w:rPr>
          <w:rFonts w:ascii="Palatino Linotype" w:eastAsia="Calibri" w:hAnsi="Palatino Linotype"/>
          <w:i/>
        </w:rPr>
        <w:t xml:space="preserve"> La que presenten los particulares a los sujetos obligados, de conformidad con lo dispuesto por las leyes o los tratados internacionales.</w:t>
      </w:r>
    </w:p>
    <w:p w14:paraId="40CF3B13"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i/>
        </w:rPr>
        <w:t>La información confidencial no estará sujeta a temporalidad alguna y sólo podrán tener acceso a ella los titulares de la misma, sus representantes y los servidores públicos facultados para ello.</w:t>
      </w:r>
    </w:p>
    <w:p w14:paraId="691A2EA0" w14:textId="77777777" w:rsidR="000B493A" w:rsidRPr="004D09FC" w:rsidRDefault="000B493A" w:rsidP="000B493A">
      <w:pPr>
        <w:spacing w:after="240"/>
        <w:ind w:left="794" w:right="851"/>
        <w:jc w:val="both"/>
        <w:rPr>
          <w:rFonts w:ascii="Palatino Linotype" w:eastAsia="Calibri" w:hAnsi="Palatino Linotype"/>
        </w:rPr>
      </w:pPr>
      <w:r w:rsidRPr="004D09FC">
        <w:rPr>
          <w:rFonts w:ascii="Palatino Linotype" w:eastAsia="Calibri" w:hAnsi="Palatino Linotype"/>
          <w:i/>
        </w:rPr>
        <w:lastRenderedPageBreak/>
        <w:t>No se considerará confidencial la información que se encuentre en los registros públicos o en fuentes de acceso público, ni tampoco la que sea considerada por la presente ley como información pública. [Sic]</w:t>
      </w:r>
    </w:p>
    <w:p w14:paraId="2C7BB174" w14:textId="77777777" w:rsidR="000B493A" w:rsidRPr="004D09FC" w:rsidRDefault="000B493A" w:rsidP="000B493A">
      <w:pPr>
        <w:spacing w:after="240" w:line="360" w:lineRule="auto"/>
        <w:jc w:val="both"/>
        <w:rPr>
          <w:rFonts w:ascii="Palatino Linotype" w:eastAsia="Calibri" w:hAnsi="Palatino Linotype"/>
        </w:rPr>
      </w:pPr>
    </w:p>
    <w:p w14:paraId="20537640" w14:textId="77777777" w:rsidR="000B493A" w:rsidRPr="00BA7FE2" w:rsidRDefault="000B493A" w:rsidP="000B493A">
      <w:pPr>
        <w:spacing w:line="360" w:lineRule="auto"/>
        <w:jc w:val="both"/>
        <w:rPr>
          <w:rFonts w:ascii="Palatino Linotype" w:eastAsia="Calibri" w:hAnsi="Palatino Linotype"/>
          <w:sz w:val="24"/>
          <w:szCs w:val="24"/>
        </w:rPr>
      </w:pPr>
      <w:r w:rsidRPr="00BA7FE2">
        <w:rPr>
          <w:rFonts w:ascii="Palatino Linotype" w:eastAsia="Calibri" w:hAnsi="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CEC3730" w14:textId="77777777" w:rsidR="000B493A" w:rsidRPr="00BA7FE2" w:rsidRDefault="000B493A" w:rsidP="000B493A">
      <w:pPr>
        <w:spacing w:after="120" w:line="360" w:lineRule="auto"/>
        <w:jc w:val="both"/>
        <w:rPr>
          <w:rFonts w:ascii="Palatino Linotype" w:eastAsia="Calibri" w:hAnsi="Palatino Linotype"/>
          <w:sz w:val="24"/>
          <w:szCs w:val="24"/>
        </w:rPr>
      </w:pPr>
    </w:p>
    <w:p w14:paraId="3F4BF36E" w14:textId="4506C2C4" w:rsidR="000B493A" w:rsidRPr="00BA7FE2" w:rsidRDefault="000B493A" w:rsidP="000B493A">
      <w:pPr>
        <w:spacing w:line="360" w:lineRule="auto"/>
        <w:jc w:val="both"/>
        <w:rPr>
          <w:rFonts w:ascii="Palatino Linotype" w:eastAsia="Calibri" w:hAnsi="Palatino Linotype"/>
          <w:sz w:val="24"/>
          <w:szCs w:val="24"/>
        </w:rPr>
      </w:pPr>
      <w:r w:rsidRPr="00BA7FE2">
        <w:rPr>
          <w:rFonts w:ascii="Palatino Linotype" w:eastAsia="Calibri" w:hAnsi="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BA7FE2">
        <w:rPr>
          <w:rFonts w:ascii="Palatino Linotype" w:eastAsia="Calibri" w:hAnsi="Palatino Linotype"/>
          <w:sz w:val="24"/>
          <w:szCs w:val="24"/>
        </w:rPr>
        <w:lastRenderedPageBreak/>
        <w:t>suprimen, deja al solicitante en estado de incertidumbre, al no conocer o comprender porque no aparecen en la documentación respectiva.</w:t>
      </w:r>
    </w:p>
    <w:p w14:paraId="38302208" w14:textId="29965A89" w:rsidR="00FA0AED" w:rsidRDefault="00FA0AED" w:rsidP="00F77DA0">
      <w:pPr>
        <w:spacing w:after="0" w:line="360" w:lineRule="auto"/>
        <w:jc w:val="both"/>
        <w:rPr>
          <w:rFonts w:ascii="Palatino Linotype" w:eastAsia="Calibri" w:hAnsi="Palatino Linotype" w:cs="Arial"/>
          <w:sz w:val="24"/>
          <w:szCs w:val="24"/>
        </w:rPr>
      </w:pPr>
    </w:p>
    <w:p w14:paraId="7A4B93A5" w14:textId="77777777" w:rsidR="001C7F2B" w:rsidRPr="002F51A1" w:rsidRDefault="001C7F2B" w:rsidP="001C7F2B">
      <w:pPr>
        <w:spacing w:after="0" w:line="360" w:lineRule="auto"/>
        <w:jc w:val="both"/>
        <w:rPr>
          <w:rFonts w:ascii="Palatino Linotype" w:hAnsi="Palatino Linotype" w:cs="Arial"/>
          <w:sz w:val="28"/>
          <w:szCs w:val="28"/>
        </w:rPr>
      </w:pPr>
      <w:r w:rsidRPr="002F51A1">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2F51A1">
        <w:rPr>
          <w:rFonts w:ascii="Palatino Linotype" w:hAnsi="Palatino Linotype" w:cs="Arial"/>
          <w:sz w:val="24"/>
          <w:szCs w:val="24"/>
        </w:rPr>
        <w:t xml:space="preserve">de la Ley de Transparencia y Acceso a la Información Pública del Estado de México y Municipios, </w:t>
      </w:r>
      <w:r w:rsidRPr="002F51A1">
        <w:rPr>
          <w:rFonts w:ascii="Palatino Linotype" w:hAnsi="Palatino Linotype" w:cs="Arial"/>
          <w:bCs/>
          <w:sz w:val="24"/>
          <w:szCs w:val="24"/>
        </w:rPr>
        <w:t>a efecto de salvaguardar el derecho de acceso a la informació</w:t>
      </w:r>
      <w:r w:rsidR="004407E4" w:rsidRPr="002F51A1">
        <w:rPr>
          <w:rFonts w:ascii="Palatino Linotype" w:hAnsi="Palatino Linotype" w:cs="Arial"/>
          <w:bCs/>
          <w:sz w:val="24"/>
          <w:szCs w:val="24"/>
        </w:rPr>
        <w:t>n pública consignado a favor de la</w:t>
      </w:r>
      <w:r w:rsidRPr="002F51A1">
        <w:rPr>
          <w:rFonts w:ascii="Palatino Linotype" w:hAnsi="Palatino Linotype" w:cs="Arial"/>
          <w:bCs/>
          <w:sz w:val="24"/>
          <w:szCs w:val="24"/>
        </w:rPr>
        <w:t xml:space="preserve"> </w:t>
      </w:r>
      <w:r w:rsidRPr="002F51A1">
        <w:rPr>
          <w:rFonts w:ascii="Palatino Linotype" w:hAnsi="Palatino Linotype" w:cs="Arial"/>
          <w:b/>
          <w:bCs/>
          <w:sz w:val="24"/>
          <w:szCs w:val="24"/>
        </w:rPr>
        <w:t>Recurrente</w:t>
      </w:r>
      <w:r w:rsidRPr="002F51A1">
        <w:rPr>
          <w:rFonts w:ascii="Palatino Linotype" w:hAnsi="Palatino Linotype" w:cs="Arial"/>
          <w:bCs/>
          <w:sz w:val="24"/>
          <w:szCs w:val="24"/>
        </w:rPr>
        <w:t>.</w:t>
      </w:r>
    </w:p>
    <w:p w14:paraId="406C202C" w14:textId="77777777" w:rsidR="00EE6AD4" w:rsidRPr="002F51A1" w:rsidRDefault="00EE6AD4" w:rsidP="00820C00">
      <w:pPr>
        <w:spacing w:after="120" w:line="360" w:lineRule="auto"/>
        <w:jc w:val="both"/>
        <w:rPr>
          <w:rFonts w:ascii="Palatino Linotype" w:hAnsi="Palatino Linotype" w:cs="Arial"/>
          <w:sz w:val="28"/>
          <w:szCs w:val="28"/>
        </w:rPr>
      </w:pPr>
    </w:p>
    <w:p w14:paraId="20DE52F0" w14:textId="618A4B68" w:rsidR="00A46962" w:rsidRPr="00A46962" w:rsidRDefault="00A46962" w:rsidP="00A46962">
      <w:pPr>
        <w:spacing w:after="0" w:line="360" w:lineRule="auto"/>
        <w:jc w:val="both"/>
        <w:rPr>
          <w:rFonts w:ascii="Palatino Linotype" w:eastAsia="Calibri" w:hAnsi="Palatino Linotype" w:cs="Arial"/>
          <w:sz w:val="24"/>
          <w:szCs w:val="24"/>
        </w:rPr>
      </w:pPr>
      <w:r w:rsidRPr="00A46962">
        <w:rPr>
          <w:rFonts w:ascii="Palatino Linotype" w:eastAsia="Calibri" w:hAnsi="Palatino Linotype" w:cs="Times New Roman"/>
          <w:sz w:val="24"/>
          <w:szCs w:val="24"/>
        </w:rPr>
        <w:t>En mérito de lo expuesto en líneas anteriores,</w:t>
      </w:r>
      <w:r w:rsidRPr="00A46962">
        <w:rPr>
          <w:rFonts w:ascii="Times New Roman" w:eastAsia="Times New Roman" w:hAnsi="Times New Roman" w:cs="Times New Roman"/>
          <w:sz w:val="24"/>
          <w:szCs w:val="24"/>
          <w:lang w:val="es-ES" w:eastAsia="es-ES"/>
        </w:rPr>
        <w:t xml:space="preserve"> </w:t>
      </w:r>
      <w:r w:rsidRPr="00A46962">
        <w:rPr>
          <w:rFonts w:ascii="Palatino Linotype" w:eastAsia="Calibri" w:hAnsi="Palatino Linotype" w:cs="Times New Roman"/>
          <w:sz w:val="24"/>
          <w:szCs w:val="24"/>
        </w:rPr>
        <w:t xml:space="preserve">con fundamento en la fracción </w:t>
      </w:r>
      <w:r>
        <w:rPr>
          <w:rFonts w:ascii="Palatino Linotype" w:eastAsia="Calibri" w:hAnsi="Palatino Linotype" w:cs="Times New Roman"/>
          <w:sz w:val="24"/>
          <w:szCs w:val="24"/>
        </w:rPr>
        <w:t>III</w:t>
      </w:r>
      <w:r w:rsidRPr="00A46962">
        <w:rPr>
          <w:rFonts w:ascii="Palatino Linotype" w:eastAsia="Calibri" w:hAnsi="Palatino Linotype" w:cs="Times New Roman"/>
          <w:sz w:val="24"/>
          <w:szCs w:val="24"/>
        </w:rPr>
        <w:t xml:space="preserve"> del artículo 192, de la Ley de Transparencia y Acceso a la Información Pública del Estado de México y Municipios, se </w:t>
      </w:r>
      <w:r w:rsidRPr="00A46962">
        <w:rPr>
          <w:rFonts w:ascii="Palatino Linotype" w:eastAsia="Calibri" w:hAnsi="Palatino Linotype" w:cs="Times New Roman"/>
          <w:b/>
          <w:bCs/>
          <w:sz w:val="24"/>
          <w:szCs w:val="24"/>
        </w:rPr>
        <w:t>SOBRESEE</w:t>
      </w:r>
      <w:r w:rsidRPr="00A46962">
        <w:rPr>
          <w:rFonts w:ascii="Palatino Linotype" w:eastAsia="Calibri" w:hAnsi="Palatino Linotype" w:cs="Times New Roman"/>
          <w:sz w:val="24"/>
          <w:szCs w:val="24"/>
        </w:rPr>
        <w:t xml:space="preserve"> el recurso de revisión </w:t>
      </w:r>
      <w:bookmarkStart w:id="13" w:name="_Hlk98519760"/>
      <w:r w:rsidRPr="00A46962">
        <w:rPr>
          <w:rFonts w:ascii="Palatino Linotype" w:eastAsia="Calibri" w:hAnsi="Palatino Linotype" w:cs="Times New Roman"/>
          <w:b/>
          <w:bCs/>
          <w:sz w:val="24"/>
          <w:szCs w:val="24"/>
        </w:rPr>
        <w:t>00801/INFOEM/IP/RR/2022</w:t>
      </w:r>
      <w:bookmarkEnd w:id="13"/>
      <w:r w:rsidRPr="00A46962">
        <w:rPr>
          <w:rFonts w:ascii="Palatino Linotype" w:eastAsia="Calibri" w:hAnsi="Palatino Linotype" w:cs="Times New Roman"/>
          <w:b/>
          <w:bCs/>
          <w:sz w:val="24"/>
          <w:szCs w:val="24"/>
        </w:rPr>
        <w:t xml:space="preserve">; </w:t>
      </w:r>
      <w:r w:rsidRPr="00A46962">
        <w:rPr>
          <w:rFonts w:ascii="Palatino Linotype" w:eastAsia="Calibri" w:hAnsi="Palatino Linotype" w:cs="Times New Roman"/>
          <w:sz w:val="24"/>
          <w:szCs w:val="24"/>
        </w:rPr>
        <w:t>y</w:t>
      </w:r>
      <w:r w:rsidRPr="00A46962">
        <w:rPr>
          <w:rFonts w:ascii="Times New Roman" w:eastAsia="Times New Roman" w:hAnsi="Times New Roman" w:cs="Times New Roman"/>
          <w:sz w:val="24"/>
          <w:szCs w:val="24"/>
          <w:lang w:val="es-ES" w:eastAsia="es-ES"/>
        </w:rPr>
        <w:t xml:space="preserve"> </w:t>
      </w:r>
      <w:r w:rsidRPr="00A46962">
        <w:rPr>
          <w:rFonts w:ascii="Palatino Linotype" w:eastAsia="Calibri" w:hAnsi="Palatino Linotype" w:cs="Times New Roman"/>
          <w:sz w:val="24"/>
          <w:szCs w:val="24"/>
        </w:rPr>
        <w:t xml:space="preserve">con fundamento </w:t>
      </w:r>
      <w:r w:rsidRPr="00A46962">
        <w:rPr>
          <w:rFonts w:ascii="Palatino Linotype" w:eastAsia="Calibri" w:hAnsi="Palatino Linotype" w:cs="Arial"/>
          <w:sz w:val="24"/>
        </w:rPr>
        <w:t xml:space="preserve">en el artículo 186, fracción II, de la Ley de </w:t>
      </w:r>
      <w:r w:rsidRPr="00A46962">
        <w:rPr>
          <w:rFonts w:ascii="Palatino Linotype" w:eastAsia="Calibri" w:hAnsi="Palatino Linotype" w:cs="Arial"/>
          <w:sz w:val="24"/>
          <w:szCs w:val="24"/>
        </w:rPr>
        <w:t xml:space="preserve">Transparencia y Acceso a la Información Pública del Estado de México y Municipios </w:t>
      </w:r>
      <w:r w:rsidRPr="00A46962">
        <w:rPr>
          <w:rFonts w:ascii="Palatino Linotype" w:eastAsia="Calibri" w:hAnsi="Palatino Linotype" w:cs="Times New Roman"/>
          <w:sz w:val="24"/>
          <w:szCs w:val="24"/>
        </w:rPr>
        <w:t xml:space="preserve">se </w:t>
      </w:r>
      <w:r w:rsidRPr="00A46962">
        <w:rPr>
          <w:rFonts w:ascii="Palatino Linotype" w:eastAsia="Calibri" w:hAnsi="Palatino Linotype" w:cs="Times New Roman"/>
          <w:b/>
          <w:sz w:val="24"/>
          <w:szCs w:val="24"/>
        </w:rPr>
        <w:t xml:space="preserve">MODIFICA </w:t>
      </w:r>
      <w:r w:rsidRPr="00A46962">
        <w:rPr>
          <w:rFonts w:ascii="Palatino Linotype" w:eastAsia="Calibri" w:hAnsi="Palatino Linotype" w:cs="Times New Roman"/>
          <w:sz w:val="24"/>
          <w:szCs w:val="24"/>
        </w:rPr>
        <w:t xml:space="preserve">la respuesta a las solicitud de información </w:t>
      </w:r>
      <w:r w:rsidRPr="00A46962">
        <w:rPr>
          <w:rFonts w:ascii="Palatino Linotype" w:eastAsia="Calibri" w:hAnsi="Palatino Linotype" w:cs="Times New Roman"/>
          <w:b/>
          <w:bCs/>
          <w:sz w:val="24"/>
          <w:szCs w:val="24"/>
        </w:rPr>
        <w:t>00018/APAXCO/IP/2022</w:t>
      </w:r>
      <w:r w:rsidRPr="00A46962">
        <w:rPr>
          <w:rFonts w:ascii="Palatino Linotype" w:eastAsia="Calibri" w:hAnsi="Palatino Linotype" w:cs="Times New Roman"/>
          <w:sz w:val="24"/>
          <w:szCs w:val="24"/>
        </w:rPr>
        <w:t xml:space="preserve">; por resultar </w:t>
      </w:r>
      <w:r w:rsidRPr="00A46962">
        <w:rPr>
          <w:rFonts w:ascii="Palatino Linotype" w:eastAsia="Calibri" w:hAnsi="Palatino Linotype" w:cs="Times New Roman"/>
          <w:b/>
          <w:bCs/>
          <w:i/>
          <w:iCs/>
          <w:sz w:val="24"/>
          <w:szCs w:val="24"/>
        </w:rPr>
        <w:t>parcialmente</w:t>
      </w:r>
      <w:r w:rsidRPr="00A46962">
        <w:rPr>
          <w:rFonts w:ascii="Palatino Linotype" w:eastAsia="Calibri" w:hAnsi="Palatino Linotype" w:cs="Times New Roman"/>
          <w:sz w:val="24"/>
          <w:szCs w:val="24"/>
        </w:rPr>
        <w:t xml:space="preserve"> </w:t>
      </w:r>
      <w:r w:rsidRPr="00A46962">
        <w:rPr>
          <w:rFonts w:ascii="Palatino Linotype" w:eastAsia="Calibri" w:hAnsi="Palatino Linotype" w:cs="Times New Roman"/>
          <w:b/>
          <w:i/>
          <w:sz w:val="24"/>
          <w:szCs w:val="24"/>
        </w:rPr>
        <w:t xml:space="preserve">fundados </w:t>
      </w:r>
      <w:r w:rsidRPr="00A46962">
        <w:rPr>
          <w:rFonts w:ascii="Palatino Linotype" w:eastAsia="Calibri" w:hAnsi="Palatino Linotype" w:cs="Times New Roman"/>
          <w:sz w:val="24"/>
          <w:szCs w:val="24"/>
        </w:rPr>
        <w:t xml:space="preserve">los motivos de inconformidad vertidos por </w:t>
      </w:r>
      <w:r w:rsidRPr="00A46962">
        <w:rPr>
          <w:rFonts w:ascii="Palatino Linotype" w:eastAsia="Calibri" w:hAnsi="Palatino Linotype" w:cs="Times New Roman"/>
          <w:b/>
          <w:sz w:val="24"/>
          <w:szCs w:val="24"/>
        </w:rPr>
        <w:t>el Recurrente</w:t>
      </w:r>
      <w:r w:rsidRPr="00A46962">
        <w:rPr>
          <w:rFonts w:ascii="Palatino Linotype" w:eastAsia="Calibri" w:hAnsi="Palatino Linotype" w:cs="Arial"/>
          <w:sz w:val="24"/>
          <w:szCs w:val="24"/>
        </w:rPr>
        <w:t xml:space="preserve">, </w:t>
      </w:r>
      <w:r w:rsidRPr="00A46962">
        <w:rPr>
          <w:rFonts w:ascii="Palatino Linotype" w:eastAsia="Calibri" w:hAnsi="Palatino Linotype" w:cs="Times New Roman"/>
          <w:sz w:val="24"/>
          <w:szCs w:val="24"/>
        </w:rPr>
        <w:t>que han sido materia del presente fallo.</w:t>
      </w:r>
    </w:p>
    <w:p w14:paraId="19404317" w14:textId="77777777" w:rsidR="00DD0F1E" w:rsidRPr="00DD0F1E" w:rsidRDefault="00DD0F1E" w:rsidP="00DD0F1E">
      <w:pPr>
        <w:spacing w:after="0" w:line="360" w:lineRule="auto"/>
        <w:jc w:val="both"/>
        <w:rPr>
          <w:rFonts w:ascii="Palatino Linotype" w:eastAsia="Times New Roman" w:hAnsi="Palatino Linotype" w:cs="Times New Roman"/>
          <w:sz w:val="24"/>
          <w:szCs w:val="24"/>
          <w:lang w:eastAsia="es-ES"/>
        </w:rPr>
      </w:pPr>
    </w:p>
    <w:p w14:paraId="53C6BA53" w14:textId="77777777" w:rsidR="00A46962" w:rsidRDefault="00A46962" w:rsidP="00DD0F1E">
      <w:pPr>
        <w:spacing w:after="0" w:line="360" w:lineRule="auto"/>
        <w:jc w:val="both"/>
        <w:rPr>
          <w:rFonts w:ascii="Palatino Linotype" w:eastAsia="Calibri" w:hAnsi="Palatino Linotype" w:cs="Times New Roman"/>
          <w:sz w:val="24"/>
          <w:szCs w:val="24"/>
        </w:rPr>
      </w:pPr>
    </w:p>
    <w:p w14:paraId="515A8A78" w14:textId="117BC1CE" w:rsidR="00DD0F1E" w:rsidRDefault="00DD0F1E" w:rsidP="00DD0F1E">
      <w:pPr>
        <w:spacing w:after="0" w:line="360" w:lineRule="auto"/>
        <w:jc w:val="both"/>
        <w:rPr>
          <w:rFonts w:ascii="Palatino Linotype" w:eastAsia="Calibri" w:hAnsi="Palatino Linotype" w:cs="Times New Roman"/>
          <w:sz w:val="24"/>
          <w:szCs w:val="24"/>
        </w:rPr>
      </w:pPr>
      <w:r w:rsidRPr="00DD0F1E">
        <w:rPr>
          <w:rFonts w:ascii="Palatino Linotype" w:eastAsia="Calibri" w:hAnsi="Palatino Linotype" w:cs="Times New Roman"/>
          <w:sz w:val="24"/>
          <w:szCs w:val="24"/>
        </w:rPr>
        <w:t xml:space="preserve">Por lo antes expuesto y fundado. </w:t>
      </w:r>
    </w:p>
    <w:p w14:paraId="24E50CE6" w14:textId="77777777" w:rsidR="00FA0AED" w:rsidRDefault="00FA0AED" w:rsidP="00DD0F1E">
      <w:pPr>
        <w:spacing w:after="0" w:line="360" w:lineRule="auto"/>
        <w:jc w:val="both"/>
        <w:rPr>
          <w:rFonts w:ascii="Palatino Linotype" w:eastAsia="Calibri" w:hAnsi="Palatino Linotype" w:cs="Times New Roman"/>
          <w:sz w:val="24"/>
          <w:szCs w:val="24"/>
        </w:rPr>
      </w:pPr>
    </w:p>
    <w:p w14:paraId="197EF184" w14:textId="77777777" w:rsidR="002F51A1" w:rsidRPr="00DD0F1E" w:rsidRDefault="002F51A1" w:rsidP="00DD0F1E">
      <w:pPr>
        <w:spacing w:after="0" w:line="360" w:lineRule="auto"/>
        <w:jc w:val="both"/>
        <w:rPr>
          <w:rFonts w:ascii="Palatino Linotype" w:eastAsia="Calibri" w:hAnsi="Palatino Linotype" w:cs="Times New Roman"/>
          <w:sz w:val="24"/>
          <w:szCs w:val="24"/>
        </w:rPr>
      </w:pPr>
    </w:p>
    <w:p w14:paraId="36041937" w14:textId="77777777" w:rsidR="00DD0F1E" w:rsidRPr="00DD0F1E" w:rsidRDefault="00DD0F1E" w:rsidP="00DD0F1E">
      <w:pPr>
        <w:spacing w:after="0" w:line="360" w:lineRule="auto"/>
        <w:jc w:val="both"/>
        <w:rPr>
          <w:rFonts w:ascii="Palatino Linotype" w:eastAsia="Calibri" w:hAnsi="Palatino Linotype" w:cs="Times New Roman"/>
          <w:sz w:val="18"/>
          <w:szCs w:val="24"/>
        </w:rPr>
      </w:pPr>
    </w:p>
    <w:p w14:paraId="564818AA" w14:textId="77777777" w:rsidR="00DD0F1E" w:rsidRPr="00DD0F1E" w:rsidRDefault="00DD0F1E" w:rsidP="00DD0F1E">
      <w:pPr>
        <w:spacing w:after="0" w:line="360" w:lineRule="auto"/>
        <w:jc w:val="center"/>
        <w:rPr>
          <w:rFonts w:ascii="Palatino Linotype" w:eastAsia="Times New Roman" w:hAnsi="Palatino Linotype" w:cs="Times New Roman"/>
          <w:b/>
          <w:bCs/>
          <w:spacing w:val="60"/>
          <w:sz w:val="28"/>
          <w:szCs w:val="24"/>
          <w:lang w:val="es-ES_tradnl"/>
        </w:rPr>
      </w:pPr>
      <w:r w:rsidRPr="00DD0F1E">
        <w:rPr>
          <w:rFonts w:ascii="Palatino Linotype" w:eastAsia="Times New Roman" w:hAnsi="Palatino Linotype" w:cs="Times New Roman"/>
          <w:b/>
          <w:bCs/>
          <w:spacing w:val="60"/>
          <w:sz w:val="28"/>
          <w:szCs w:val="24"/>
          <w:lang w:val="es-ES_tradnl"/>
        </w:rPr>
        <w:lastRenderedPageBreak/>
        <w:t>SE    RESUELVE</w:t>
      </w:r>
    </w:p>
    <w:p w14:paraId="26E708C0" w14:textId="77777777" w:rsidR="00DD0F1E" w:rsidRPr="00DD0F1E" w:rsidRDefault="00DD0F1E" w:rsidP="00DD0F1E">
      <w:pPr>
        <w:autoSpaceDE w:val="0"/>
        <w:autoSpaceDN w:val="0"/>
        <w:adjustRightInd w:val="0"/>
        <w:spacing w:after="0" w:line="360" w:lineRule="auto"/>
        <w:ind w:right="49"/>
        <w:jc w:val="both"/>
        <w:rPr>
          <w:rFonts w:ascii="Palatino Linotype" w:eastAsia="Calibri" w:hAnsi="Palatino Linotype" w:cs="Arial"/>
          <w:b/>
          <w:sz w:val="24"/>
          <w:szCs w:val="24"/>
          <w:lang w:val="es-ES_tradnl"/>
        </w:rPr>
      </w:pPr>
    </w:p>
    <w:p w14:paraId="71A067DA" w14:textId="77777777" w:rsidR="00BA7FE2" w:rsidRDefault="00BA7FE2" w:rsidP="0076439D">
      <w:pPr>
        <w:autoSpaceDE w:val="0"/>
        <w:autoSpaceDN w:val="0"/>
        <w:adjustRightInd w:val="0"/>
        <w:spacing w:line="360" w:lineRule="auto"/>
        <w:ind w:right="49"/>
        <w:jc w:val="both"/>
        <w:rPr>
          <w:rFonts w:ascii="Palatino Linotype" w:eastAsia="Calibri" w:hAnsi="Palatino Linotype" w:cs="Arial"/>
          <w:b/>
          <w:sz w:val="24"/>
          <w:szCs w:val="24"/>
          <w:lang w:val="es-ES_tradnl"/>
        </w:rPr>
      </w:pPr>
    </w:p>
    <w:p w14:paraId="3D000503" w14:textId="5298777B" w:rsidR="00BA7FE2" w:rsidRPr="00BA7FE2" w:rsidRDefault="00BA7FE2" w:rsidP="00BA7FE2">
      <w:pPr>
        <w:spacing w:after="0" w:line="360" w:lineRule="auto"/>
        <w:jc w:val="both"/>
        <w:rPr>
          <w:rFonts w:ascii="Palatino Linotype" w:eastAsia="Calibri" w:hAnsi="Palatino Linotype" w:cs="Arial"/>
          <w:sz w:val="24"/>
          <w:szCs w:val="24"/>
          <w:lang w:val="es-ES_tradnl"/>
        </w:rPr>
      </w:pPr>
      <w:r w:rsidRPr="00BA7FE2">
        <w:rPr>
          <w:rFonts w:ascii="Palatino Linotype" w:eastAsia="Times New Roman" w:hAnsi="Palatino Linotype" w:cs="Times New Roman"/>
          <w:b/>
          <w:bCs/>
          <w:sz w:val="28"/>
          <w:szCs w:val="28"/>
          <w:lang w:eastAsia="es-MX"/>
        </w:rPr>
        <w:t>PRIMERO</w:t>
      </w:r>
      <w:r w:rsidRPr="00BA7FE2">
        <w:rPr>
          <w:rFonts w:ascii="Palatino Linotype" w:eastAsia="Times New Roman" w:hAnsi="Palatino Linotype" w:cs="Times New Roman"/>
          <w:sz w:val="28"/>
          <w:lang w:eastAsia="es-MX"/>
        </w:rPr>
        <w:t xml:space="preserve">. </w:t>
      </w:r>
      <w:r w:rsidRPr="00BA7FE2">
        <w:rPr>
          <w:rFonts w:ascii="Palatino Linotype" w:eastAsia="Calibri" w:hAnsi="Palatino Linotype" w:cs="Arial"/>
          <w:sz w:val="24"/>
          <w:szCs w:val="24"/>
          <w:lang w:val="es-ES_tradnl"/>
        </w:rPr>
        <w:t xml:space="preserve">Se </w:t>
      </w:r>
      <w:r w:rsidRPr="00BA7FE2">
        <w:rPr>
          <w:rFonts w:ascii="Palatino Linotype" w:eastAsia="Calibri" w:hAnsi="Palatino Linotype" w:cs="Arial"/>
          <w:b/>
          <w:sz w:val="24"/>
          <w:szCs w:val="24"/>
          <w:lang w:val="es-ES_tradnl"/>
        </w:rPr>
        <w:t>SOBRESEE</w:t>
      </w:r>
      <w:r w:rsidRPr="00BA7FE2">
        <w:rPr>
          <w:rFonts w:ascii="Palatino Linotype" w:eastAsia="Calibri" w:hAnsi="Palatino Linotype" w:cs="Arial"/>
          <w:sz w:val="24"/>
          <w:szCs w:val="24"/>
          <w:lang w:val="es-ES_tradnl"/>
        </w:rPr>
        <w:t xml:space="preserve"> el recurso de revisión número </w:t>
      </w:r>
      <w:r w:rsidR="00A46962" w:rsidRPr="00A46962">
        <w:rPr>
          <w:rFonts w:ascii="Palatino Linotype" w:eastAsia="Times New Roman" w:hAnsi="Palatino Linotype" w:cs="Times New Roman"/>
          <w:b/>
          <w:sz w:val="24"/>
          <w:szCs w:val="24"/>
          <w:lang w:val="es-ES_tradnl"/>
        </w:rPr>
        <w:t>00801/INFOEM/IP/RR/2022</w:t>
      </w:r>
      <w:r w:rsidRPr="00BA7FE2">
        <w:rPr>
          <w:rFonts w:ascii="Palatino Linotype" w:eastAsia="Times New Roman" w:hAnsi="Palatino Linotype" w:cs="Times New Roman"/>
          <w:sz w:val="24"/>
          <w:szCs w:val="24"/>
          <w:lang w:val="es-ES_tradnl"/>
        </w:rPr>
        <w:t xml:space="preserve">, porque al modificar la respuesta el recurso quedó sin materia en términos del Considerando </w:t>
      </w:r>
      <w:r w:rsidR="00A46962">
        <w:rPr>
          <w:rFonts w:ascii="Palatino Linotype" w:eastAsia="Times New Roman" w:hAnsi="Palatino Linotype" w:cs="Times New Roman"/>
          <w:b/>
          <w:sz w:val="24"/>
          <w:szCs w:val="24"/>
          <w:lang w:val="es-ES_tradnl"/>
        </w:rPr>
        <w:t>QUINTO</w:t>
      </w:r>
      <w:r w:rsidRPr="00BA7FE2">
        <w:rPr>
          <w:rFonts w:ascii="Palatino Linotype" w:eastAsia="Times New Roman" w:hAnsi="Palatino Linotype" w:cs="Times New Roman"/>
          <w:b/>
          <w:sz w:val="24"/>
          <w:szCs w:val="24"/>
          <w:lang w:val="es-ES_tradnl"/>
        </w:rPr>
        <w:t xml:space="preserve"> </w:t>
      </w:r>
      <w:r w:rsidRPr="00BA7FE2">
        <w:rPr>
          <w:rFonts w:ascii="Palatino Linotype" w:eastAsia="Times New Roman" w:hAnsi="Palatino Linotype" w:cs="Times New Roman"/>
          <w:sz w:val="24"/>
          <w:szCs w:val="24"/>
          <w:lang w:val="es-ES_tradnl"/>
        </w:rPr>
        <w:t>de la presente resolución.</w:t>
      </w:r>
    </w:p>
    <w:p w14:paraId="073DC554" w14:textId="77777777" w:rsidR="00BA7FE2" w:rsidRDefault="00BA7FE2" w:rsidP="0076439D">
      <w:pPr>
        <w:autoSpaceDE w:val="0"/>
        <w:autoSpaceDN w:val="0"/>
        <w:adjustRightInd w:val="0"/>
        <w:spacing w:line="360" w:lineRule="auto"/>
        <w:ind w:right="49"/>
        <w:jc w:val="both"/>
        <w:rPr>
          <w:rFonts w:ascii="Palatino Linotype" w:eastAsia="Calibri" w:hAnsi="Palatino Linotype" w:cs="Arial"/>
          <w:b/>
          <w:sz w:val="24"/>
          <w:szCs w:val="24"/>
          <w:lang w:val="es-ES_tradnl"/>
        </w:rPr>
      </w:pPr>
    </w:p>
    <w:p w14:paraId="5A71BC98" w14:textId="2476A43A" w:rsidR="0076439D" w:rsidRPr="0076439D" w:rsidRDefault="00A46962" w:rsidP="0076439D">
      <w:pPr>
        <w:autoSpaceDE w:val="0"/>
        <w:autoSpaceDN w:val="0"/>
        <w:adjustRightInd w:val="0"/>
        <w:spacing w:line="360" w:lineRule="auto"/>
        <w:ind w:right="49"/>
        <w:jc w:val="both"/>
        <w:rPr>
          <w:rFonts w:ascii="Palatino Linotype" w:eastAsia="Calibri" w:hAnsi="Palatino Linotype" w:cs="Arial"/>
          <w:sz w:val="24"/>
          <w:szCs w:val="24"/>
        </w:rPr>
      </w:pPr>
      <w:r w:rsidRPr="004E1211">
        <w:rPr>
          <w:rFonts w:ascii="Palatino Linotype" w:eastAsia="Calibri" w:hAnsi="Palatino Linotype" w:cs="Arial"/>
          <w:b/>
          <w:sz w:val="28"/>
          <w:szCs w:val="28"/>
          <w:lang w:val="es-ES_tradnl"/>
        </w:rPr>
        <w:t>SEGUNDO</w:t>
      </w:r>
      <w:r w:rsidR="0076439D" w:rsidRPr="0076439D">
        <w:rPr>
          <w:rFonts w:ascii="Palatino Linotype" w:eastAsia="Calibri" w:hAnsi="Palatino Linotype" w:cs="Arial"/>
          <w:b/>
          <w:sz w:val="28"/>
          <w:szCs w:val="28"/>
          <w:lang w:val="es-ES_tradnl"/>
        </w:rPr>
        <w:t>.</w:t>
      </w:r>
      <w:r w:rsidR="0076439D" w:rsidRPr="0076439D">
        <w:rPr>
          <w:rFonts w:ascii="Palatino Linotype" w:eastAsia="Calibri" w:hAnsi="Palatino Linotype" w:cs="Arial"/>
          <w:sz w:val="24"/>
          <w:szCs w:val="24"/>
          <w:lang w:val="es-ES_tradnl"/>
        </w:rPr>
        <w:t xml:space="preserve"> </w:t>
      </w:r>
      <w:r w:rsidR="0076439D" w:rsidRPr="0076439D">
        <w:rPr>
          <w:rFonts w:ascii="Palatino Linotype" w:eastAsia="Calibri" w:hAnsi="Palatino Linotype" w:cs="Arial"/>
          <w:sz w:val="24"/>
          <w:szCs w:val="24"/>
        </w:rPr>
        <w:t>Se</w:t>
      </w:r>
      <w:r w:rsidR="0076439D" w:rsidRPr="0076439D">
        <w:rPr>
          <w:rFonts w:ascii="Palatino Linotype" w:eastAsia="Calibri" w:hAnsi="Palatino Linotype" w:cs="Arial"/>
          <w:b/>
          <w:sz w:val="24"/>
          <w:szCs w:val="24"/>
        </w:rPr>
        <w:t xml:space="preserve"> MODIFICA </w:t>
      </w:r>
      <w:r w:rsidR="0076439D" w:rsidRPr="0076439D">
        <w:rPr>
          <w:rFonts w:ascii="Palatino Linotype" w:eastAsia="Arial Unicode MS" w:hAnsi="Palatino Linotype" w:cs="Arial"/>
          <w:sz w:val="24"/>
          <w:szCs w:val="24"/>
        </w:rPr>
        <w:t xml:space="preserve">la respuesta entregada por </w:t>
      </w:r>
      <w:r w:rsidR="0076439D" w:rsidRPr="0076439D">
        <w:rPr>
          <w:rFonts w:ascii="Palatino Linotype" w:eastAsia="Arial Unicode MS" w:hAnsi="Palatino Linotype" w:cs="Arial"/>
          <w:b/>
          <w:sz w:val="24"/>
          <w:szCs w:val="24"/>
        </w:rPr>
        <w:t xml:space="preserve">El Sujeto Obligado </w:t>
      </w:r>
      <w:r w:rsidR="0076439D" w:rsidRPr="0076439D">
        <w:rPr>
          <w:rFonts w:ascii="Palatino Linotype" w:eastAsia="Arial Unicode MS" w:hAnsi="Palatino Linotype" w:cs="Arial"/>
          <w:sz w:val="24"/>
          <w:szCs w:val="24"/>
        </w:rPr>
        <w:t xml:space="preserve">a la solicitud de información número </w:t>
      </w:r>
      <w:r w:rsidRPr="00A46962">
        <w:rPr>
          <w:rFonts w:ascii="Palatino Linotype" w:eastAsia="Calibri" w:hAnsi="Palatino Linotype" w:cs="Arial"/>
          <w:b/>
          <w:sz w:val="24"/>
          <w:szCs w:val="24"/>
        </w:rPr>
        <w:t>00018/APAXCO/IP/2022</w:t>
      </w:r>
      <w:r w:rsidR="0076439D" w:rsidRPr="0076439D">
        <w:rPr>
          <w:rFonts w:ascii="Palatino Linotype" w:eastAsia="Calibri" w:hAnsi="Palatino Linotype" w:cs="Arial"/>
          <w:sz w:val="24"/>
          <w:szCs w:val="24"/>
        </w:rPr>
        <w:t xml:space="preserve">, por resultar parcialmente fundados los motivos de inconformidad vertidos por </w:t>
      </w:r>
      <w:r w:rsidR="0076439D" w:rsidRPr="0076439D">
        <w:rPr>
          <w:rFonts w:ascii="Palatino Linotype" w:eastAsia="Calibri" w:hAnsi="Palatino Linotype" w:cs="Arial"/>
          <w:b/>
          <w:sz w:val="24"/>
          <w:szCs w:val="24"/>
        </w:rPr>
        <w:t>El Recurrente</w:t>
      </w:r>
      <w:r w:rsidR="0076439D" w:rsidRPr="0076439D">
        <w:rPr>
          <w:rFonts w:ascii="Palatino Linotype" w:eastAsia="Calibri" w:hAnsi="Palatino Linotype" w:cs="Arial"/>
          <w:sz w:val="24"/>
          <w:szCs w:val="24"/>
        </w:rPr>
        <w:t xml:space="preserve">, en términos del Considerando </w:t>
      </w:r>
      <w:r>
        <w:rPr>
          <w:rFonts w:ascii="Palatino Linotype" w:eastAsia="Calibri" w:hAnsi="Palatino Linotype" w:cs="Arial"/>
          <w:b/>
          <w:sz w:val="24"/>
          <w:szCs w:val="24"/>
        </w:rPr>
        <w:t>QUINTO</w:t>
      </w:r>
      <w:r w:rsidR="0076439D" w:rsidRPr="0076439D">
        <w:rPr>
          <w:rFonts w:ascii="Palatino Linotype" w:eastAsia="Calibri" w:hAnsi="Palatino Linotype" w:cs="Arial"/>
          <w:sz w:val="24"/>
          <w:szCs w:val="24"/>
        </w:rPr>
        <w:t xml:space="preserve"> de esta resolución.</w:t>
      </w:r>
    </w:p>
    <w:p w14:paraId="585CF3E0" w14:textId="77777777" w:rsidR="0076439D" w:rsidRPr="0076439D" w:rsidRDefault="0076439D" w:rsidP="0076439D">
      <w:pPr>
        <w:autoSpaceDE w:val="0"/>
        <w:autoSpaceDN w:val="0"/>
        <w:adjustRightInd w:val="0"/>
        <w:spacing w:line="360" w:lineRule="auto"/>
        <w:ind w:right="49"/>
        <w:jc w:val="both"/>
        <w:rPr>
          <w:rFonts w:ascii="Palatino Linotype" w:eastAsia="Calibri" w:hAnsi="Palatino Linotype" w:cs="Arial"/>
          <w:sz w:val="24"/>
          <w:szCs w:val="24"/>
        </w:rPr>
      </w:pPr>
    </w:p>
    <w:p w14:paraId="2E0764B4" w14:textId="66084A48" w:rsidR="0076439D" w:rsidRPr="0076439D" w:rsidRDefault="004E1211" w:rsidP="0076439D">
      <w:pPr>
        <w:spacing w:line="360" w:lineRule="auto"/>
        <w:jc w:val="both"/>
        <w:rPr>
          <w:rFonts w:ascii="Palatino Linotype" w:eastAsia="Times New Roman" w:hAnsi="Palatino Linotype" w:cs="Arial"/>
          <w:sz w:val="24"/>
          <w:szCs w:val="24"/>
          <w:lang w:eastAsia="es-ES"/>
        </w:rPr>
      </w:pPr>
      <w:r w:rsidRPr="004E1211">
        <w:rPr>
          <w:rFonts w:ascii="Palatino Linotype" w:eastAsia="Times New Roman" w:hAnsi="Palatino Linotype" w:cs="Arial"/>
          <w:b/>
          <w:sz w:val="28"/>
          <w:szCs w:val="28"/>
          <w:lang w:eastAsia="es-ES"/>
        </w:rPr>
        <w:t>TERCERO</w:t>
      </w:r>
      <w:r w:rsidR="0076439D" w:rsidRPr="004E1211">
        <w:rPr>
          <w:rFonts w:ascii="Palatino Linotype" w:eastAsia="Times New Roman" w:hAnsi="Palatino Linotype" w:cs="Arial"/>
          <w:b/>
          <w:sz w:val="28"/>
          <w:szCs w:val="28"/>
          <w:lang w:eastAsia="es-ES"/>
        </w:rPr>
        <w:t>.</w:t>
      </w:r>
      <w:r w:rsidR="0076439D" w:rsidRPr="0076439D">
        <w:rPr>
          <w:rFonts w:ascii="Palatino Linotype" w:eastAsia="Times New Roman" w:hAnsi="Palatino Linotype" w:cs="Arial"/>
          <w:sz w:val="24"/>
          <w:szCs w:val="24"/>
          <w:lang w:eastAsia="es-ES"/>
        </w:rPr>
        <w:t xml:space="preserve"> Se </w:t>
      </w:r>
      <w:r w:rsidR="0076439D" w:rsidRPr="0076439D">
        <w:rPr>
          <w:rFonts w:ascii="Palatino Linotype" w:eastAsia="Times New Roman" w:hAnsi="Palatino Linotype" w:cs="Arial"/>
          <w:b/>
          <w:sz w:val="24"/>
          <w:szCs w:val="24"/>
          <w:lang w:eastAsia="es-ES"/>
        </w:rPr>
        <w:t>ORDENA</w:t>
      </w:r>
      <w:r w:rsidR="0076439D" w:rsidRPr="0076439D">
        <w:rPr>
          <w:rFonts w:ascii="Palatino Linotype" w:eastAsia="Times New Roman" w:hAnsi="Palatino Linotype" w:cs="Arial"/>
          <w:sz w:val="24"/>
          <w:szCs w:val="24"/>
          <w:lang w:eastAsia="es-ES"/>
        </w:rPr>
        <w:t xml:space="preserve"> al </w:t>
      </w:r>
      <w:r w:rsidR="0076439D" w:rsidRPr="0076439D">
        <w:rPr>
          <w:rFonts w:ascii="Palatino Linotype" w:eastAsia="Times New Roman" w:hAnsi="Palatino Linotype" w:cs="Arial"/>
          <w:b/>
          <w:bCs/>
          <w:sz w:val="24"/>
          <w:szCs w:val="24"/>
          <w:lang w:eastAsia="es-ES"/>
        </w:rPr>
        <w:t xml:space="preserve">Sujeto Obligado </w:t>
      </w:r>
      <w:r w:rsidR="0076439D" w:rsidRPr="0076439D">
        <w:rPr>
          <w:rFonts w:ascii="Palatino Linotype" w:eastAsia="Times New Roman" w:hAnsi="Palatino Linotype" w:cs="Arial"/>
          <w:sz w:val="24"/>
          <w:szCs w:val="24"/>
          <w:lang w:eastAsia="es-ES"/>
        </w:rPr>
        <w:t xml:space="preserve">a que haga entrega al </w:t>
      </w:r>
      <w:r w:rsidR="0076439D" w:rsidRPr="0076439D">
        <w:rPr>
          <w:rFonts w:ascii="Palatino Linotype" w:eastAsia="Times New Roman" w:hAnsi="Palatino Linotype" w:cs="Arial"/>
          <w:b/>
          <w:bCs/>
          <w:sz w:val="24"/>
          <w:szCs w:val="24"/>
          <w:lang w:eastAsia="es-ES"/>
        </w:rPr>
        <w:t>Recurrente,</w:t>
      </w:r>
      <w:r w:rsidR="0076439D" w:rsidRPr="0076439D">
        <w:rPr>
          <w:rFonts w:ascii="Times New Roman" w:eastAsia="Times New Roman" w:hAnsi="Times New Roman" w:cs="Times New Roman"/>
          <w:sz w:val="24"/>
          <w:szCs w:val="24"/>
          <w:lang w:eastAsia="es-ES"/>
        </w:rPr>
        <w:t xml:space="preserve"> </w:t>
      </w:r>
      <w:r w:rsidRPr="004E1211">
        <w:rPr>
          <w:rFonts w:ascii="Palatino Linotype" w:eastAsia="Calibri" w:hAnsi="Palatino Linotype" w:cs="Arial"/>
          <w:sz w:val="24"/>
          <w:szCs w:val="24"/>
          <w:lang w:val="es-ES" w:eastAsia="es-ES"/>
        </w:rPr>
        <w:t>a través del Sistema de Acceso a la Información Mexiquense (</w:t>
      </w:r>
      <w:r w:rsidRPr="004E1211">
        <w:rPr>
          <w:rFonts w:ascii="Palatino Linotype" w:eastAsia="Calibri" w:hAnsi="Palatino Linotype" w:cs="Arial"/>
          <w:b/>
          <w:bCs/>
          <w:sz w:val="24"/>
          <w:szCs w:val="24"/>
          <w:lang w:val="es-ES" w:eastAsia="es-ES"/>
        </w:rPr>
        <w:t>SAIMEX</w:t>
      </w:r>
      <w:r w:rsidRPr="004E1211">
        <w:rPr>
          <w:rFonts w:ascii="Palatino Linotype" w:eastAsia="Calibri" w:hAnsi="Palatino Linotype" w:cs="Arial"/>
          <w:sz w:val="24"/>
          <w:szCs w:val="24"/>
          <w:lang w:val="es-ES" w:eastAsia="es-ES"/>
        </w:rPr>
        <w:t>)</w:t>
      </w:r>
      <w:r w:rsidRPr="004E1211">
        <w:rPr>
          <w:rFonts w:ascii="Palatino Linotype" w:eastAsia="Times New Roman" w:hAnsi="Palatino Linotype" w:cs="Times New Roman"/>
          <w:sz w:val="24"/>
          <w:szCs w:val="24"/>
          <w:lang w:val="es-ES_tradnl" w:eastAsia="es-ES"/>
        </w:rPr>
        <w:t xml:space="preserve">, en términos del </w:t>
      </w:r>
      <w:r w:rsidRPr="004E1211">
        <w:rPr>
          <w:rFonts w:ascii="Palatino Linotype" w:eastAsia="Times New Roman" w:hAnsi="Palatino Linotype" w:cs="Times New Roman"/>
          <w:bCs/>
          <w:sz w:val="24"/>
          <w:szCs w:val="24"/>
          <w:lang w:val="es-ES_tradnl" w:eastAsia="es-ES"/>
        </w:rPr>
        <w:t>Considerando</w:t>
      </w:r>
      <w:r w:rsidRPr="004E1211">
        <w:rPr>
          <w:rFonts w:ascii="Palatino Linotype" w:eastAsia="Times New Roman" w:hAnsi="Palatino Linotype" w:cs="Times New Roman"/>
          <w:b/>
          <w:sz w:val="24"/>
          <w:szCs w:val="24"/>
          <w:lang w:val="es-ES_tradnl" w:eastAsia="es-ES"/>
        </w:rPr>
        <w:t xml:space="preserve"> </w:t>
      </w:r>
      <w:r>
        <w:rPr>
          <w:rFonts w:ascii="Palatino Linotype" w:eastAsia="Times New Roman" w:hAnsi="Palatino Linotype" w:cs="Times New Roman"/>
          <w:b/>
          <w:sz w:val="24"/>
          <w:szCs w:val="24"/>
          <w:lang w:val="es-ES_tradnl" w:eastAsia="es-ES"/>
        </w:rPr>
        <w:t>QUINTO</w:t>
      </w:r>
      <w:r w:rsidRPr="004E1211">
        <w:rPr>
          <w:rFonts w:ascii="Palatino Linotype" w:eastAsia="Times New Roman" w:hAnsi="Palatino Linotype" w:cs="Times New Roman"/>
          <w:sz w:val="24"/>
          <w:szCs w:val="24"/>
          <w:lang w:val="es-ES" w:eastAsia="es-ES"/>
        </w:rPr>
        <w:t xml:space="preserve"> de la presente resolución</w:t>
      </w:r>
      <w:r w:rsidRPr="004E1211">
        <w:rPr>
          <w:rFonts w:ascii="Palatino Linotype" w:eastAsia="Times New Roman" w:hAnsi="Palatino Linotype" w:cs="Times New Roman"/>
          <w:sz w:val="24"/>
          <w:szCs w:val="24"/>
          <w:lang w:val="es-ES_tradnl" w:eastAsia="es-ES"/>
        </w:rPr>
        <w:t>, en versión pública de ser procedente, de</w:t>
      </w:r>
      <w:r>
        <w:rPr>
          <w:rFonts w:ascii="Palatino Linotype" w:eastAsia="Times New Roman" w:hAnsi="Palatino Linotype" w:cs="Times New Roman"/>
          <w:sz w:val="24"/>
          <w:szCs w:val="24"/>
          <w:lang w:val="es-ES_tradnl" w:eastAsia="es-ES"/>
        </w:rPr>
        <w:t>l o los documentos en donde conste</w:t>
      </w:r>
      <w:r w:rsidRPr="004E1211">
        <w:rPr>
          <w:rFonts w:ascii="Palatino Linotype" w:eastAsia="Times New Roman" w:hAnsi="Palatino Linotype" w:cs="Times New Roman"/>
          <w:sz w:val="24"/>
          <w:szCs w:val="24"/>
          <w:lang w:val="es-ES_tradnl" w:eastAsia="es-ES"/>
        </w:rPr>
        <w:t xml:space="preserve"> lo siguiente:</w:t>
      </w:r>
    </w:p>
    <w:p w14:paraId="16BF7491" w14:textId="32187CAB" w:rsidR="0076439D" w:rsidRPr="007C7415" w:rsidRDefault="004E1211" w:rsidP="0076439D">
      <w:pPr>
        <w:numPr>
          <w:ilvl w:val="0"/>
          <w:numId w:val="7"/>
        </w:numPr>
        <w:spacing w:before="240" w:after="240" w:line="360" w:lineRule="auto"/>
        <w:jc w:val="both"/>
        <w:rPr>
          <w:rFonts w:ascii="Palatino Linotype" w:eastAsia="Times New Roman" w:hAnsi="Palatino Linotype" w:cs="Times New Roman"/>
          <w:bCs/>
          <w:sz w:val="24"/>
          <w:szCs w:val="24"/>
          <w:lang w:val="es-ES" w:eastAsia="es-ES"/>
        </w:rPr>
      </w:pPr>
      <w:r>
        <w:rPr>
          <w:rFonts w:ascii="Palatino Linotype" w:eastAsia="Times New Roman" w:hAnsi="Palatino Linotype" w:cs="Times New Roman"/>
          <w:bCs/>
          <w:sz w:val="24"/>
          <w:szCs w:val="24"/>
          <w:lang w:val="es-ES" w:eastAsia="es-ES"/>
        </w:rPr>
        <w:t>C</w:t>
      </w:r>
      <w:r w:rsidRPr="004E1211">
        <w:rPr>
          <w:rFonts w:ascii="Palatino Linotype" w:eastAsia="Times New Roman" w:hAnsi="Palatino Linotype" w:cs="Times New Roman"/>
          <w:bCs/>
          <w:sz w:val="24"/>
          <w:szCs w:val="24"/>
          <w:lang w:val="es-ES" w:eastAsia="es-ES"/>
        </w:rPr>
        <w:t>omprobante de grado de estudios del Director de Atención a la Salud</w:t>
      </w:r>
      <w:r w:rsidR="007C7415">
        <w:rPr>
          <w:rFonts w:ascii="Palatino Linotype" w:eastAsia="Times New Roman" w:hAnsi="Palatino Linotype" w:cs="Times New Roman"/>
          <w:bCs/>
          <w:sz w:val="24"/>
          <w:szCs w:val="24"/>
          <w:lang w:val="es-ES" w:eastAsia="es-ES"/>
        </w:rPr>
        <w:t xml:space="preserve"> adscrito al Sujeto obligado al 20 de enero de 2022.</w:t>
      </w:r>
    </w:p>
    <w:p w14:paraId="50AEF6FE" w14:textId="77777777" w:rsidR="004E1211" w:rsidRPr="004E1211" w:rsidRDefault="004E1211" w:rsidP="004E1211">
      <w:pPr>
        <w:spacing w:before="240" w:after="360" w:line="240" w:lineRule="auto"/>
        <w:ind w:left="851" w:right="141"/>
        <w:contextualSpacing/>
        <w:jc w:val="both"/>
        <w:rPr>
          <w:rFonts w:ascii="Palatino Linotype" w:eastAsia="Times New Roman" w:hAnsi="Palatino Linotype" w:cs="Arial"/>
          <w:i/>
          <w:sz w:val="24"/>
          <w:szCs w:val="24"/>
          <w:lang w:val="es-ES" w:eastAsia="es-ES"/>
        </w:rPr>
      </w:pPr>
      <w:r w:rsidRPr="004E1211">
        <w:rPr>
          <w:rFonts w:ascii="Palatino Linotype" w:eastAsia="Times New Roman" w:hAnsi="Palatino Linotype" w:cs="Arial"/>
          <w:i/>
          <w:sz w:val="24"/>
          <w:szCs w:val="24"/>
          <w:lang w:val="es-ES" w:eastAsia="es-ES"/>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w:t>
      </w:r>
      <w:r w:rsidRPr="004E1211">
        <w:rPr>
          <w:rFonts w:ascii="Palatino Linotype" w:eastAsia="Times New Roman" w:hAnsi="Palatino Linotype" w:cs="Arial"/>
          <w:i/>
          <w:sz w:val="24"/>
          <w:szCs w:val="24"/>
          <w:lang w:val="es-ES" w:eastAsia="es-ES"/>
        </w:rPr>
        <w:lastRenderedPageBreak/>
        <w:t>supriman o eliminen dentro del soporte documental respectivo y se ponga a disposición del Recurrente.</w:t>
      </w:r>
    </w:p>
    <w:p w14:paraId="63464ACF" w14:textId="77777777" w:rsidR="004E1211" w:rsidRPr="004E1211" w:rsidRDefault="004E1211" w:rsidP="004E1211">
      <w:pPr>
        <w:spacing w:before="240" w:after="360" w:line="240" w:lineRule="auto"/>
        <w:ind w:left="851" w:right="141"/>
        <w:contextualSpacing/>
        <w:jc w:val="both"/>
        <w:rPr>
          <w:rFonts w:ascii="Palatino Linotype" w:eastAsia="Times New Roman" w:hAnsi="Palatino Linotype" w:cs="Arial"/>
          <w:i/>
          <w:sz w:val="24"/>
          <w:szCs w:val="24"/>
          <w:lang w:val="es-ES" w:eastAsia="es-ES"/>
        </w:rPr>
      </w:pPr>
    </w:p>
    <w:p w14:paraId="1AB0CD8E" w14:textId="63A4D146" w:rsidR="004E1211" w:rsidRPr="004E1211" w:rsidRDefault="004E1211" w:rsidP="004E1211">
      <w:pPr>
        <w:spacing w:before="240" w:after="360" w:line="240" w:lineRule="auto"/>
        <w:ind w:left="851" w:right="141"/>
        <w:contextualSpacing/>
        <w:jc w:val="both"/>
        <w:rPr>
          <w:rFonts w:ascii="Palatino Linotype" w:eastAsia="Times New Roman" w:hAnsi="Palatino Linotype" w:cs="Arial"/>
          <w:i/>
          <w:sz w:val="24"/>
          <w:szCs w:val="24"/>
          <w:lang w:val="es-ES" w:eastAsia="es-ES"/>
        </w:rPr>
      </w:pPr>
      <w:r w:rsidRPr="004E1211">
        <w:rPr>
          <w:rFonts w:ascii="Palatino Linotype" w:eastAsia="Times New Roman" w:hAnsi="Palatino Linotype" w:cs="Arial"/>
          <w:i/>
          <w:sz w:val="24"/>
          <w:szCs w:val="24"/>
          <w:lang w:val="es-ES" w:eastAsia="es-ES"/>
        </w:rPr>
        <w:t xml:space="preserve">Para el caso de que El Sujeto Obligado no haya generado la información </w:t>
      </w:r>
      <w:r>
        <w:rPr>
          <w:rFonts w:ascii="Palatino Linotype" w:eastAsia="Times New Roman" w:hAnsi="Palatino Linotype" w:cs="Arial"/>
          <w:i/>
          <w:sz w:val="24"/>
          <w:szCs w:val="24"/>
          <w:lang w:val="es-ES" w:eastAsia="es-ES"/>
        </w:rPr>
        <w:t>que se ordena su entrega en el</w:t>
      </w:r>
      <w:r w:rsidRPr="004E1211">
        <w:rPr>
          <w:rFonts w:ascii="Palatino Linotype" w:eastAsia="Times New Roman" w:hAnsi="Palatino Linotype" w:cs="Arial"/>
          <w:i/>
          <w:sz w:val="24"/>
          <w:szCs w:val="24"/>
          <w:lang w:val="es-ES" w:eastAsia="es-ES"/>
        </w:rPr>
        <w:t xml:space="preserve"> presente Resolutivo, bastará con que lo haga del conocimiento de la Recurrente al momento de dar cumplimiento a la presente resolución.</w:t>
      </w:r>
    </w:p>
    <w:p w14:paraId="552F04B5" w14:textId="77777777" w:rsidR="0076439D" w:rsidRPr="0076439D" w:rsidRDefault="0076439D" w:rsidP="0076439D">
      <w:pPr>
        <w:tabs>
          <w:tab w:val="left" w:pos="8647"/>
        </w:tabs>
        <w:spacing w:line="360" w:lineRule="auto"/>
        <w:jc w:val="both"/>
        <w:rPr>
          <w:rFonts w:ascii="Palatino Linotype" w:eastAsia="Calibri" w:hAnsi="Palatino Linotype" w:cs="Arial"/>
          <w:sz w:val="24"/>
          <w:szCs w:val="24"/>
        </w:rPr>
      </w:pPr>
    </w:p>
    <w:p w14:paraId="07D47DB5" w14:textId="5B7BD22A" w:rsidR="0076439D" w:rsidRPr="0076439D" w:rsidRDefault="004E1211" w:rsidP="0076439D">
      <w:pPr>
        <w:autoSpaceDE w:val="0"/>
        <w:autoSpaceDN w:val="0"/>
        <w:adjustRightInd w:val="0"/>
        <w:spacing w:line="360" w:lineRule="auto"/>
        <w:ind w:right="49"/>
        <w:jc w:val="both"/>
        <w:rPr>
          <w:rFonts w:ascii="Palatino Linotype" w:eastAsia="Calibri" w:hAnsi="Palatino Linotype" w:cs="Arial"/>
          <w:sz w:val="24"/>
          <w:szCs w:val="24"/>
        </w:rPr>
      </w:pPr>
      <w:r>
        <w:rPr>
          <w:rFonts w:ascii="Palatino Linotype" w:eastAsia="Calibri" w:hAnsi="Palatino Linotype" w:cs="Arial"/>
          <w:b/>
          <w:sz w:val="28"/>
          <w:szCs w:val="28"/>
        </w:rPr>
        <w:t>CUARTO</w:t>
      </w:r>
      <w:r w:rsidR="0076439D" w:rsidRPr="0076439D">
        <w:rPr>
          <w:rFonts w:ascii="Palatino Linotype" w:eastAsia="Calibri" w:hAnsi="Palatino Linotype" w:cs="Arial"/>
          <w:b/>
          <w:sz w:val="28"/>
          <w:szCs w:val="28"/>
        </w:rPr>
        <w:t>.</w:t>
      </w:r>
      <w:r w:rsidR="0076439D" w:rsidRPr="0076439D">
        <w:rPr>
          <w:rFonts w:ascii="Palatino Linotype" w:eastAsia="Calibri" w:hAnsi="Palatino Linotype" w:cs="Arial"/>
          <w:b/>
          <w:sz w:val="24"/>
          <w:szCs w:val="24"/>
        </w:rPr>
        <w:t xml:space="preserve"> NOTIFÍQUESE</w:t>
      </w:r>
      <w:r w:rsidR="0076439D" w:rsidRPr="0076439D">
        <w:rPr>
          <w:rFonts w:ascii="Palatino Linotype" w:eastAsia="Calibri" w:hAnsi="Palatino Linotype" w:cs="Arial"/>
          <w:i/>
          <w:sz w:val="24"/>
          <w:szCs w:val="24"/>
        </w:rPr>
        <w:t xml:space="preserve"> </w:t>
      </w:r>
      <w:r w:rsidR="0076439D" w:rsidRPr="0076439D">
        <w:rPr>
          <w:rFonts w:ascii="Palatino Linotype" w:eastAsia="Calibri" w:hAnsi="Palatino Linotype" w:cs="Arial"/>
          <w:sz w:val="24"/>
          <w:szCs w:val="24"/>
        </w:rPr>
        <w:t>la presente resolución al Titular de la Unidad de Transparencia del</w:t>
      </w:r>
      <w:r w:rsidR="0076439D" w:rsidRPr="0076439D">
        <w:rPr>
          <w:rFonts w:ascii="Palatino Linotype" w:eastAsia="Calibri" w:hAnsi="Palatino Linotype" w:cs="Arial"/>
          <w:b/>
          <w:sz w:val="24"/>
          <w:szCs w:val="24"/>
        </w:rPr>
        <w:t xml:space="preserve"> Sujeto Obligado</w:t>
      </w:r>
      <w:r w:rsidR="0076439D" w:rsidRPr="0076439D">
        <w:rPr>
          <w:rFonts w:ascii="Palatino Linotype" w:eastAsia="Calibri"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DE73615" w14:textId="77777777" w:rsidR="0076439D" w:rsidRPr="0076439D" w:rsidRDefault="0076439D" w:rsidP="0076439D">
      <w:pPr>
        <w:autoSpaceDE w:val="0"/>
        <w:autoSpaceDN w:val="0"/>
        <w:adjustRightInd w:val="0"/>
        <w:spacing w:line="360" w:lineRule="auto"/>
        <w:ind w:right="49"/>
        <w:jc w:val="both"/>
        <w:rPr>
          <w:rFonts w:ascii="Palatino Linotype" w:eastAsia="Calibri" w:hAnsi="Palatino Linotype" w:cs="Arial"/>
          <w:sz w:val="24"/>
          <w:szCs w:val="24"/>
        </w:rPr>
      </w:pPr>
    </w:p>
    <w:p w14:paraId="2A12BFB6" w14:textId="7DC96BF8" w:rsidR="0076439D" w:rsidRPr="0076439D" w:rsidRDefault="004E1211" w:rsidP="0076439D">
      <w:pPr>
        <w:autoSpaceDE w:val="0"/>
        <w:autoSpaceDN w:val="0"/>
        <w:adjustRightInd w:val="0"/>
        <w:spacing w:line="360" w:lineRule="auto"/>
        <w:jc w:val="both"/>
        <w:rPr>
          <w:rFonts w:ascii="Palatino Linotype" w:eastAsia="Calibri" w:hAnsi="Palatino Linotype" w:cs="Arial"/>
          <w:sz w:val="24"/>
          <w:szCs w:val="24"/>
        </w:rPr>
      </w:pPr>
      <w:r>
        <w:rPr>
          <w:rFonts w:ascii="Palatino Linotype" w:eastAsia="Calibri" w:hAnsi="Palatino Linotype" w:cs="Arial"/>
          <w:b/>
          <w:sz w:val="28"/>
          <w:szCs w:val="24"/>
        </w:rPr>
        <w:t>QUINTO</w:t>
      </w:r>
      <w:r w:rsidR="0076439D" w:rsidRPr="0076439D">
        <w:rPr>
          <w:rFonts w:ascii="Palatino Linotype" w:eastAsia="Calibri" w:hAnsi="Palatino Linotype" w:cs="Arial"/>
          <w:b/>
          <w:sz w:val="28"/>
          <w:szCs w:val="24"/>
        </w:rPr>
        <w:t xml:space="preserve">. </w:t>
      </w:r>
      <w:r w:rsidR="0076439D" w:rsidRPr="0076439D">
        <w:rPr>
          <w:rFonts w:ascii="Palatino Linotype" w:eastAsia="Calibri" w:hAnsi="Palatino Linotype" w:cs="Arial"/>
          <w:sz w:val="24"/>
          <w:szCs w:val="24"/>
        </w:rPr>
        <w:t xml:space="preserve">De conformidad con el artículo 198, de la Ley de Transparencia y Acceso a la Información Pública del Estado de México y Municipios, de considerarlo procedente, el </w:t>
      </w:r>
      <w:r w:rsidR="0076439D" w:rsidRPr="0076439D">
        <w:rPr>
          <w:rFonts w:ascii="Palatino Linotype" w:eastAsia="Calibri" w:hAnsi="Palatino Linotype" w:cs="Arial"/>
          <w:b/>
          <w:sz w:val="24"/>
          <w:szCs w:val="24"/>
        </w:rPr>
        <w:t>Sujeto Obligado</w:t>
      </w:r>
      <w:r w:rsidR="0076439D" w:rsidRPr="0076439D">
        <w:rPr>
          <w:rFonts w:ascii="Palatino Linotype" w:eastAsia="Calibri" w:hAnsi="Palatino Linotype" w:cs="Arial"/>
          <w:sz w:val="24"/>
          <w:szCs w:val="24"/>
        </w:rPr>
        <w:t xml:space="preserve"> de manera fundada y motivada, podrá solicitar una ampliación de plazo para el cumplimiento de la presente resolución.</w:t>
      </w:r>
    </w:p>
    <w:p w14:paraId="2C517B2A" w14:textId="77777777" w:rsidR="0076439D" w:rsidRPr="0076439D" w:rsidRDefault="0076439D" w:rsidP="0076439D">
      <w:pPr>
        <w:rPr>
          <w:rFonts w:ascii="Calibri" w:eastAsia="Calibri" w:hAnsi="Calibri" w:cs="Times New Roman"/>
        </w:rPr>
      </w:pPr>
    </w:p>
    <w:p w14:paraId="337E6EB9" w14:textId="08954C9F" w:rsidR="000B493A" w:rsidRPr="00CA16D4" w:rsidRDefault="004E1211" w:rsidP="000B493A">
      <w:pPr>
        <w:spacing w:after="0" w:line="360" w:lineRule="auto"/>
        <w:jc w:val="both"/>
        <w:rPr>
          <w:rFonts w:ascii="Palatino Linotype" w:eastAsia="Times New Roman" w:hAnsi="Palatino Linotype" w:cs="Times New Roman"/>
          <w:color w:val="222222"/>
          <w:sz w:val="24"/>
          <w:szCs w:val="24"/>
          <w:shd w:val="clear" w:color="auto" w:fill="FFFFFF"/>
          <w:lang w:eastAsia="es-ES"/>
        </w:rPr>
      </w:pPr>
      <w:r>
        <w:rPr>
          <w:rFonts w:ascii="Palatino Linotype" w:eastAsia="Times New Roman" w:hAnsi="Palatino Linotype" w:cs="Arial"/>
          <w:b/>
          <w:sz w:val="28"/>
          <w:szCs w:val="28"/>
          <w:lang w:eastAsia="es-ES"/>
        </w:rPr>
        <w:t>SEXTO</w:t>
      </w:r>
      <w:r w:rsidR="000B493A" w:rsidRPr="000B493A">
        <w:rPr>
          <w:rFonts w:ascii="Palatino Linotype" w:eastAsia="Times New Roman" w:hAnsi="Palatino Linotype" w:cs="Arial"/>
          <w:b/>
          <w:sz w:val="26"/>
          <w:szCs w:val="26"/>
          <w:lang w:eastAsia="es-ES"/>
        </w:rPr>
        <w:t>.</w:t>
      </w:r>
      <w:r w:rsidR="000B493A" w:rsidRPr="000B493A">
        <w:rPr>
          <w:rFonts w:ascii="Palatino Linotype" w:eastAsia="Times New Roman" w:hAnsi="Palatino Linotype" w:cs="Arial"/>
          <w:b/>
          <w:sz w:val="24"/>
          <w:szCs w:val="24"/>
          <w:lang w:eastAsia="es-ES"/>
        </w:rPr>
        <w:t xml:space="preserve"> NOTIFÍQUESE </w:t>
      </w:r>
      <w:r w:rsidR="000B493A" w:rsidRPr="000B493A">
        <w:rPr>
          <w:rFonts w:ascii="Palatino Linotype" w:eastAsia="Times New Roman" w:hAnsi="Palatino Linotype" w:cs="Arial"/>
          <w:sz w:val="24"/>
          <w:szCs w:val="24"/>
          <w:lang w:eastAsia="es-ES"/>
        </w:rPr>
        <w:t xml:space="preserve">la presente resolución al </w:t>
      </w:r>
      <w:r w:rsidR="000B493A" w:rsidRPr="000B493A">
        <w:rPr>
          <w:rFonts w:ascii="Palatino Linotype" w:eastAsia="Times New Roman" w:hAnsi="Palatino Linotype" w:cs="Arial"/>
          <w:b/>
          <w:sz w:val="24"/>
          <w:szCs w:val="24"/>
          <w:lang w:eastAsia="es-ES"/>
        </w:rPr>
        <w:t>Recurrente</w:t>
      </w:r>
      <w:r w:rsidR="000B493A" w:rsidRPr="000B493A">
        <w:rPr>
          <w:rFonts w:ascii="Palatino Linotype" w:eastAsia="Times New Roman" w:hAnsi="Palatino Linotype" w:cs="Arial"/>
          <w:sz w:val="24"/>
          <w:szCs w:val="24"/>
          <w:lang w:eastAsia="es-ES"/>
        </w:rPr>
        <w:t xml:space="preserve"> </w:t>
      </w:r>
      <w:r w:rsidR="000B493A" w:rsidRPr="000B493A">
        <w:rPr>
          <w:rFonts w:ascii="Palatino Linotype" w:eastAsia="Times New Roman" w:hAnsi="Palatino Linotype" w:cs="Arial"/>
          <w:b/>
          <w:sz w:val="24"/>
          <w:szCs w:val="24"/>
          <w:lang w:eastAsia="es-ES"/>
        </w:rPr>
        <w:t xml:space="preserve">vía </w:t>
      </w:r>
      <w:r w:rsidR="000B493A" w:rsidRPr="000B493A">
        <w:rPr>
          <w:rFonts w:ascii="Palatino Linotype" w:eastAsia="Calibri" w:hAnsi="Palatino Linotype" w:cs="Arial"/>
          <w:sz w:val="24"/>
          <w:szCs w:val="24"/>
        </w:rPr>
        <w:t xml:space="preserve">Sistema de Acceso a la Información Mexiquense </w:t>
      </w:r>
      <w:r w:rsidR="000B493A" w:rsidRPr="000B493A">
        <w:rPr>
          <w:rFonts w:ascii="Palatino Linotype" w:eastAsia="Calibri" w:hAnsi="Palatino Linotype" w:cs="Arial"/>
          <w:b/>
          <w:sz w:val="24"/>
          <w:szCs w:val="24"/>
        </w:rPr>
        <w:t>(SAIMEX)</w:t>
      </w:r>
      <w:r w:rsidR="000B493A" w:rsidRPr="000B493A">
        <w:rPr>
          <w:rFonts w:ascii="Palatino Linotype" w:eastAsia="Times New Roman" w:hAnsi="Palatino Linotype" w:cs="Arial"/>
          <w:b/>
          <w:sz w:val="24"/>
          <w:szCs w:val="24"/>
          <w:lang w:eastAsia="es-ES"/>
        </w:rPr>
        <w:t>,</w:t>
      </w:r>
      <w:r w:rsidR="000B493A" w:rsidRPr="000B493A">
        <w:rPr>
          <w:rFonts w:ascii="Palatino Linotype" w:eastAsia="Times New Roman" w:hAnsi="Palatino Linotype" w:cs="Arial"/>
          <w:sz w:val="24"/>
          <w:szCs w:val="24"/>
          <w:lang w:eastAsia="es-ES"/>
        </w:rPr>
        <w:t xml:space="preserve"> y hágase de su conocimiento que, </w:t>
      </w:r>
      <w:r w:rsidR="000B493A" w:rsidRPr="000B493A">
        <w:rPr>
          <w:rFonts w:ascii="Palatino Linotype" w:eastAsia="Times New Roman" w:hAnsi="Palatino Linotype" w:cs="Times New Roman"/>
          <w:color w:val="222222"/>
          <w:sz w:val="24"/>
          <w:szCs w:val="24"/>
          <w:shd w:val="clear" w:color="auto" w:fill="FFFFFF"/>
          <w:lang w:eastAsia="es-ES"/>
        </w:rPr>
        <w:t>de conformidad con lo establecido en el artículo 196, de la Ley de Transparencia y Acceso a la Información Pública del Estado de México y Municipios, podrá promover el Juicio de Amparo en los términos de las leyes aplicables.</w:t>
      </w:r>
    </w:p>
    <w:p w14:paraId="601D14EA" w14:textId="05D9FE4E" w:rsidR="002F51A1" w:rsidRPr="002F51A1" w:rsidRDefault="000B493A" w:rsidP="000B493A">
      <w:pPr>
        <w:spacing w:after="0" w:line="360" w:lineRule="auto"/>
        <w:jc w:val="both"/>
        <w:rPr>
          <w:rFonts w:ascii="Palatino Linotype" w:eastAsia="Calibri" w:hAnsi="Palatino Linotype" w:cs="Arial"/>
          <w:sz w:val="18"/>
          <w:szCs w:val="18"/>
        </w:rPr>
      </w:pPr>
      <w:r w:rsidRPr="000B493A">
        <w:rPr>
          <w:rFonts w:ascii="Palatino Linotype" w:hAnsi="Palatino Linotype"/>
          <w:sz w:val="24"/>
          <w:szCs w:val="24"/>
        </w:rPr>
        <w:lastRenderedPageBreak/>
        <w:t xml:space="preserve">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A16D4">
        <w:rPr>
          <w:rFonts w:ascii="Palatino Linotype" w:hAnsi="Palatino Linotype"/>
          <w:sz w:val="24"/>
          <w:szCs w:val="24"/>
        </w:rPr>
        <w:t>DÉCIMA SEGUNDA</w:t>
      </w:r>
      <w:r w:rsidRPr="000B493A">
        <w:rPr>
          <w:rFonts w:ascii="Palatino Linotype" w:hAnsi="Palatino Linotype"/>
          <w:sz w:val="24"/>
          <w:szCs w:val="24"/>
        </w:rPr>
        <w:t xml:space="preserve"> SESIÓN ORDINARIA CELEBRADA EL </w:t>
      </w:r>
      <w:r w:rsidR="00CA16D4">
        <w:rPr>
          <w:rFonts w:ascii="Palatino Linotype" w:hAnsi="Palatino Linotype"/>
          <w:sz w:val="24"/>
          <w:szCs w:val="24"/>
        </w:rPr>
        <w:t>TREINTA DE MARZO DE DOS MIL VEINTIDÓS</w:t>
      </w:r>
      <w:r w:rsidRPr="000B493A">
        <w:rPr>
          <w:rFonts w:ascii="Palatino Linotype" w:hAnsi="Palatino Linotype"/>
          <w:sz w:val="24"/>
          <w:szCs w:val="24"/>
        </w:rPr>
        <w:t>, ANTE EL SECRETARIO TÉCNICO DEL PLENO, ALEXIS TAPIA RAMÍREZ</w:t>
      </w:r>
      <w:r w:rsidR="002F51A1" w:rsidRPr="000B493A">
        <w:rPr>
          <w:rFonts w:ascii="Palatino Linotype" w:eastAsia="Times New Roman" w:hAnsi="Palatino Linotype" w:cs="Times New Roman"/>
          <w:sz w:val="24"/>
          <w:szCs w:val="24"/>
          <w:lang w:eastAsia="es-ES"/>
        </w:rPr>
        <w:t>.------</w:t>
      </w:r>
      <w:r w:rsidR="007C67AA" w:rsidRPr="000B493A">
        <w:rPr>
          <w:rFonts w:ascii="Palatino Linotype" w:eastAsia="Times New Roman" w:hAnsi="Palatino Linotype" w:cs="Times New Roman"/>
          <w:sz w:val="24"/>
          <w:szCs w:val="24"/>
          <w:lang w:eastAsia="es-ES"/>
        </w:rPr>
        <w:t>-</w:t>
      </w:r>
      <w:r w:rsidR="003941AC" w:rsidRPr="000B493A">
        <w:rPr>
          <w:rFonts w:ascii="Palatino Linotype" w:eastAsia="Times New Roman" w:hAnsi="Palatino Linotype" w:cs="Times New Roman"/>
          <w:sz w:val="24"/>
          <w:szCs w:val="24"/>
          <w:lang w:eastAsia="es-ES"/>
        </w:rPr>
        <w:t>------------------------------------------------------------------------------------------------------------------------------------------------------------------------------------------------------------------------------------------------------------------------------------------------------------------------------------------------------------------------------------</w:t>
      </w:r>
      <w:r>
        <w:rPr>
          <w:rFonts w:ascii="Palatino Linotype" w:eastAsia="Times New Roman" w:hAnsi="Palatino Linotype" w:cs="Times New Roman"/>
          <w:sz w:val="24"/>
          <w:szCs w:val="24"/>
          <w:lang w:eastAsia="es-ES"/>
        </w:rPr>
        <w:t>--------------------------------------------------------------------------------------------------------------------------------------------------------------</w:t>
      </w:r>
      <w:r w:rsidR="00B66FF8">
        <w:rPr>
          <w:rFonts w:ascii="Palatino Linotype" w:eastAsia="Times New Roman" w:hAnsi="Palatino Linotype" w:cs="Times New Roman"/>
          <w:sz w:val="24"/>
          <w:szCs w:val="24"/>
          <w:lang w:eastAsia="es-ES"/>
        </w:rPr>
        <w:t>----------------------------------------------</w:t>
      </w:r>
      <w:r>
        <w:rPr>
          <w:rFonts w:ascii="Palatino Linotype" w:eastAsia="Times New Roman" w:hAnsi="Palatino Linotype" w:cs="Times New Roman"/>
          <w:sz w:val="24"/>
          <w:szCs w:val="24"/>
          <w:lang w:eastAsia="es-ES"/>
        </w:rPr>
        <w:t>-----------------------------------------------------------------------------------------------------------------------------</w:t>
      </w:r>
      <w:r w:rsidR="003941AC" w:rsidRPr="000B493A">
        <w:rPr>
          <w:rFonts w:ascii="Palatino Linotype" w:eastAsia="Times New Roman" w:hAnsi="Palatino Linotype" w:cs="Times New Roman"/>
          <w:sz w:val="24"/>
          <w:szCs w:val="24"/>
          <w:lang w:eastAsia="es-ES"/>
        </w:rPr>
        <w:t>---------</w:t>
      </w:r>
      <w:r w:rsidR="00CA16D4">
        <w:rPr>
          <w:rFonts w:ascii="Palatino Linotype" w:eastAsia="Times New Roman" w:hAnsi="Palatino Linotype" w:cs="Times New Roman"/>
          <w:sz w:val="24"/>
          <w:szCs w:val="24"/>
          <w:lang w:eastAsia="es-ES"/>
        </w:rPr>
        <w:t>---------------------------------------------------------------------------------------------------------------------------------------------------------------------------------------------------------------------------------------------------------------------</w:t>
      </w:r>
      <w:r w:rsidR="003941AC" w:rsidRPr="000B493A">
        <w:rPr>
          <w:rFonts w:ascii="Palatino Linotype" w:eastAsia="Times New Roman" w:hAnsi="Palatino Linotype" w:cs="Times New Roman"/>
          <w:sz w:val="24"/>
          <w:szCs w:val="24"/>
          <w:lang w:eastAsia="es-ES"/>
        </w:rPr>
        <w:t>-------------------------------------------------</w:t>
      </w:r>
      <w:r w:rsidR="00CA16D4">
        <w:rPr>
          <w:rFonts w:ascii="Palatino Linotype" w:eastAsia="Times New Roman" w:hAnsi="Palatino Linotype" w:cs="Times New Roman"/>
          <w:sz w:val="24"/>
          <w:szCs w:val="24"/>
          <w:lang w:eastAsia="es-ES"/>
        </w:rPr>
        <w:t>-----------------------------------------------------------------------------------------------------------------------------------------------------------------------------------------------------------------------------------------------------------------------------------------------------------------------------------------------------------------------------------------------------------------------------------------------------------------------------------------------------------------------------------------------------------------------------------------------------------------------------------------------------------------------------</w:t>
      </w:r>
    </w:p>
    <w:p w14:paraId="56B847A6" w14:textId="53A399B5" w:rsidR="002F51A1" w:rsidRPr="002F51A1" w:rsidRDefault="000B493A" w:rsidP="002F51A1">
      <w:pPr>
        <w:spacing w:after="0" w:line="276" w:lineRule="auto"/>
        <w:jc w:val="both"/>
        <w:rPr>
          <w:rFonts w:ascii="Palatino Linotype" w:eastAsia="Calibri" w:hAnsi="Palatino Linotype" w:cs="Arial"/>
          <w:sz w:val="16"/>
          <w:szCs w:val="16"/>
        </w:rPr>
      </w:pPr>
      <w:r>
        <w:rPr>
          <w:rFonts w:ascii="Palatino Linotype" w:eastAsia="Calibri" w:hAnsi="Palatino Linotype" w:cs="Arial"/>
          <w:sz w:val="16"/>
          <w:szCs w:val="16"/>
        </w:rPr>
        <w:t>JMV/CCR</w:t>
      </w:r>
      <w:r w:rsidR="002F51A1" w:rsidRPr="002F51A1">
        <w:rPr>
          <w:rFonts w:ascii="Palatino Linotype" w:eastAsia="Calibri" w:hAnsi="Palatino Linotype" w:cs="Arial"/>
          <w:sz w:val="16"/>
          <w:szCs w:val="16"/>
        </w:rPr>
        <w:t>/EJDG</w:t>
      </w:r>
    </w:p>
    <w:p w14:paraId="76A181B2" w14:textId="68C07EDA" w:rsidR="007533A3" w:rsidRDefault="007533A3" w:rsidP="002F51A1">
      <w:pPr>
        <w:autoSpaceDE w:val="0"/>
        <w:autoSpaceDN w:val="0"/>
        <w:adjustRightInd w:val="0"/>
        <w:spacing w:after="0" w:line="360" w:lineRule="auto"/>
        <w:ind w:right="49"/>
        <w:jc w:val="both"/>
        <w:rPr>
          <w:rFonts w:ascii="Palatino Linotype" w:hAnsi="Palatino Linotype" w:cs="Arial"/>
          <w:sz w:val="16"/>
          <w:szCs w:val="16"/>
        </w:rPr>
      </w:pPr>
    </w:p>
    <w:p w14:paraId="3BCF5560" w14:textId="1C0B1819" w:rsidR="000B493A" w:rsidRDefault="000B493A" w:rsidP="002F51A1">
      <w:pPr>
        <w:autoSpaceDE w:val="0"/>
        <w:autoSpaceDN w:val="0"/>
        <w:adjustRightInd w:val="0"/>
        <w:spacing w:after="0" w:line="360" w:lineRule="auto"/>
        <w:ind w:right="49"/>
        <w:jc w:val="both"/>
        <w:rPr>
          <w:rFonts w:ascii="Palatino Linotype" w:hAnsi="Palatino Linotype" w:cs="Arial"/>
          <w:sz w:val="16"/>
          <w:szCs w:val="16"/>
        </w:rPr>
      </w:pPr>
    </w:p>
    <w:p w14:paraId="70A830D9" w14:textId="77777777" w:rsidR="000B493A" w:rsidRPr="0040149E" w:rsidRDefault="000B493A" w:rsidP="002F51A1">
      <w:pPr>
        <w:autoSpaceDE w:val="0"/>
        <w:autoSpaceDN w:val="0"/>
        <w:adjustRightInd w:val="0"/>
        <w:spacing w:after="0" w:line="360" w:lineRule="auto"/>
        <w:ind w:right="49"/>
        <w:jc w:val="both"/>
        <w:rPr>
          <w:rFonts w:ascii="Palatino Linotype" w:hAnsi="Palatino Linotype" w:cs="Arial"/>
          <w:sz w:val="16"/>
          <w:szCs w:val="16"/>
        </w:rPr>
      </w:pPr>
    </w:p>
    <w:sectPr w:rsidR="000B493A" w:rsidRPr="0040149E" w:rsidSect="00671BE8">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22C77" w14:textId="77777777" w:rsidR="009015A0" w:rsidRDefault="009015A0" w:rsidP="001032D4">
      <w:pPr>
        <w:spacing w:after="0" w:line="240" w:lineRule="auto"/>
      </w:pPr>
      <w:r>
        <w:separator/>
      </w:r>
    </w:p>
  </w:endnote>
  <w:endnote w:type="continuationSeparator" w:id="0">
    <w:p w14:paraId="7E1D8A95" w14:textId="77777777" w:rsidR="009015A0" w:rsidRDefault="009015A0"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Mincho">
    <w:panose1 w:val="02020400000000000000"/>
    <w:charset w:val="80"/>
    <w:family w:val="roman"/>
    <w:pitch w:val="variable"/>
    <w:sig w:usb0="800002E7" w:usb1="2AC7FCF0"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637F0" w14:textId="77777777" w:rsidR="005E401E" w:rsidRPr="000B69FA" w:rsidRDefault="005E401E"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D306F">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D306F">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A931E" w14:textId="77777777" w:rsidR="005E401E" w:rsidRPr="000B69FA" w:rsidRDefault="005E401E"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D306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D306F">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A8177" w14:textId="77777777" w:rsidR="009015A0" w:rsidRDefault="009015A0" w:rsidP="001032D4">
      <w:pPr>
        <w:spacing w:after="0" w:line="240" w:lineRule="auto"/>
      </w:pPr>
      <w:r>
        <w:separator/>
      </w:r>
    </w:p>
  </w:footnote>
  <w:footnote w:type="continuationSeparator" w:id="0">
    <w:p w14:paraId="18D3DEB8" w14:textId="77777777" w:rsidR="009015A0" w:rsidRDefault="009015A0" w:rsidP="001032D4">
      <w:pPr>
        <w:spacing w:after="0" w:line="240" w:lineRule="auto"/>
      </w:pPr>
      <w:r>
        <w:continuationSeparator/>
      </w:r>
    </w:p>
  </w:footnote>
  <w:footnote w:id="1">
    <w:p w14:paraId="1AA29EA2" w14:textId="77777777" w:rsidR="005E401E" w:rsidRPr="00615B4B" w:rsidRDefault="005E401E" w:rsidP="006534A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BAC6A5E" w14:textId="77777777" w:rsidR="005E401E" w:rsidRPr="00615B4B" w:rsidRDefault="005E401E" w:rsidP="006534A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B2000" w14:textId="5B0456E7" w:rsidR="005E401E" w:rsidRDefault="00073A1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28EB8326" wp14:editId="11BFD058">
          <wp:simplePos x="0" y="0"/>
          <wp:positionH relativeFrom="page">
            <wp:posOffset>41910</wp:posOffset>
          </wp:positionH>
          <wp:positionV relativeFrom="page">
            <wp:posOffset>1270</wp:posOffset>
          </wp:positionV>
          <wp:extent cx="7705725" cy="10048875"/>
          <wp:effectExtent l="0" t="0" r="9525" b="9525"/>
          <wp:wrapNone/>
          <wp:docPr id="8" name="Imagen 8"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5E401E" w14:paraId="4C826748" w14:textId="77777777" w:rsidTr="00DC0168">
      <w:trPr>
        <w:trHeight w:val="227"/>
      </w:trPr>
      <w:tc>
        <w:tcPr>
          <w:tcW w:w="6521" w:type="dxa"/>
          <w:hideMark/>
        </w:tcPr>
        <w:p w14:paraId="0F776430" w14:textId="1E205FB5" w:rsidR="005E401E" w:rsidRDefault="005E401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14:paraId="724B4426" w14:textId="4680A9D1" w:rsidR="005E401E" w:rsidRDefault="00F31851" w:rsidP="00DC0168">
          <w:pPr>
            <w:spacing w:after="120" w:line="256" w:lineRule="auto"/>
            <w:ind w:left="-778" w:right="214"/>
            <w:jc w:val="right"/>
            <w:rPr>
              <w:rFonts w:ascii="Palatino Linotype" w:hAnsi="Palatino Linotype" w:cs="Arial"/>
              <w:szCs w:val="20"/>
            </w:rPr>
          </w:pPr>
          <w:r w:rsidRPr="00F31851">
            <w:rPr>
              <w:rFonts w:ascii="Palatino Linotype" w:hAnsi="Palatino Linotype" w:cs="Arial"/>
              <w:szCs w:val="20"/>
            </w:rPr>
            <w:t>00800/INFOEM/IP/RR/2022</w:t>
          </w:r>
          <w:r w:rsidR="005E401E" w:rsidRPr="00DD48B6">
            <w:rPr>
              <w:rFonts w:ascii="Palatino Linotype" w:hAnsi="Palatino Linotype" w:cs="Arial"/>
              <w:szCs w:val="20"/>
            </w:rPr>
            <w:t xml:space="preserve"> y Acumulado</w:t>
          </w:r>
        </w:p>
      </w:tc>
    </w:tr>
    <w:tr w:rsidR="005E401E" w14:paraId="18221D17" w14:textId="77777777" w:rsidTr="00DC0168">
      <w:trPr>
        <w:trHeight w:val="242"/>
      </w:trPr>
      <w:tc>
        <w:tcPr>
          <w:tcW w:w="6521" w:type="dxa"/>
          <w:hideMark/>
        </w:tcPr>
        <w:p w14:paraId="41C10A33" w14:textId="77777777" w:rsidR="005E401E" w:rsidRDefault="005E401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25B12696" w14:textId="6C64ACBD" w:rsidR="005E401E" w:rsidRDefault="00F31851" w:rsidP="00AF0267">
          <w:pPr>
            <w:spacing w:after="120" w:line="256" w:lineRule="auto"/>
            <w:ind w:left="-778" w:right="214" w:firstLine="572"/>
            <w:jc w:val="right"/>
            <w:rPr>
              <w:rFonts w:ascii="Palatino Linotype" w:hAnsi="Palatino Linotype" w:cs="Arial"/>
              <w:szCs w:val="20"/>
            </w:rPr>
          </w:pPr>
          <w:r w:rsidRPr="00F31851">
            <w:rPr>
              <w:rFonts w:ascii="Palatino Linotype" w:hAnsi="Palatino Linotype" w:cs="Arial"/>
              <w:szCs w:val="20"/>
            </w:rPr>
            <w:t>Ayuntamiento de Apaxco</w:t>
          </w:r>
        </w:p>
      </w:tc>
    </w:tr>
    <w:tr w:rsidR="005E401E" w14:paraId="5ADB6124" w14:textId="77777777" w:rsidTr="00DC0168">
      <w:trPr>
        <w:trHeight w:val="342"/>
      </w:trPr>
      <w:tc>
        <w:tcPr>
          <w:tcW w:w="6521" w:type="dxa"/>
          <w:hideMark/>
        </w:tcPr>
        <w:p w14:paraId="6FC2B19A" w14:textId="64D91A39" w:rsidR="005E401E" w:rsidRDefault="005E401E"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57E63">
            <w:rPr>
              <w:rFonts w:ascii="Palatino Linotype" w:hAnsi="Palatino Linotype" w:cs="Arial"/>
              <w:b/>
              <w:szCs w:val="20"/>
            </w:rPr>
            <w:t>o</w:t>
          </w:r>
          <w:r>
            <w:rPr>
              <w:rFonts w:ascii="Palatino Linotype" w:hAnsi="Palatino Linotype" w:cs="Arial"/>
              <w:b/>
              <w:szCs w:val="20"/>
            </w:rPr>
            <w:t xml:space="preserve"> Ponente:</w:t>
          </w:r>
        </w:p>
      </w:tc>
      <w:tc>
        <w:tcPr>
          <w:tcW w:w="3544" w:type="dxa"/>
          <w:hideMark/>
        </w:tcPr>
        <w:p w14:paraId="1B244E45" w14:textId="4021B1A7" w:rsidR="005E401E" w:rsidRDefault="00D57E63" w:rsidP="00DC0168">
          <w:pPr>
            <w:spacing w:after="120" w:line="256" w:lineRule="auto"/>
            <w:ind w:left="-778" w:right="214" w:firstLine="567"/>
            <w:jc w:val="right"/>
            <w:rPr>
              <w:rFonts w:ascii="Palatino Linotype" w:hAnsi="Palatino Linotype" w:cs="Arial"/>
              <w:szCs w:val="20"/>
            </w:rPr>
          </w:pPr>
          <w:r w:rsidRPr="00D57E63">
            <w:rPr>
              <w:rFonts w:ascii="Palatino Linotype" w:hAnsi="Palatino Linotype" w:cs="Arial"/>
              <w:szCs w:val="20"/>
            </w:rPr>
            <w:t>José Martínez Vilchis</w:t>
          </w:r>
        </w:p>
      </w:tc>
    </w:tr>
  </w:tbl>
  <w:p w14:paraId="2D2A8523" w14:textId="77777777" w:rsidR="005E401E" w:rsidRDefault="005E401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5E401E" w:rsidRPr="00633CD9" w14:paraId="61B76531" w14:textId="77777777" w:rsidTr="00DC0168">
      <w:trPr>
        <w:trHeight w:val="227"/>
      </w:trPr>
      <w:tc>
        <w:tcPr>
          <w:tcW w:w="6380" w:type="dxa"/>
          <w:hideMark/>
        </w:tcPr>
        <w:p w14:paraId="420680F1" w14:textId="330E388C" w:rsidR="005E401E" w:rsidRDefault="005E401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0E8D670F" w14:textId="778AE480" w:rsidR="005E401E" w:rsidRPr="00B4142F" w:rsidRDefault="00F31851" w:rsidP="00840752">
          <w:pPr>
            <w:spacing w:after="120" w:line="256" w:lineRule="auto"/>
            <w:ind w:left="-486" w:right="214"/>
            <w:jc w:val="right"/>
            <w:rPr>
              <w:rFonts w:ascii="Palatino Linotype" w:hAnsi="Palatino Linotype" w:cs="Arial"/>
              <w:szCs w:val="20"/>
            </w:rPr>
          </w:pPr>
          <w:r w:rsidRPr="00F31851">
            <w:rPr>
              <w:rFonts w:ascii="Palatino Linotype" w:hAnsi="Palatino Linotype" w:cs="Arial"/>
              <w:szCs w:val="20"/>
            </w:rPr>
            <w:t>00800/INFOEM/IP/RR/2022</w:t>
          </w:r>
          <w:r w:rsidR="005E401E">
            <w:rPr>
              <w:rFonts w:ascii="Palatino Linotype" w:hAnsi="Palatino Linotype" w:cs="Arial"/>
              <w:szCs w:val="20"/>
            </w:rPr>
            <w:t xml:space="preserve"> y Acumulado</w:t>
          </w:r>
        </w:p>
      </w:tc>
    </w:tr>
    <w:tr w:rsidR="005E401E" w:rsidRPr="00633CD9" w14:paraId="46649CE6" w14:textId="77777777" w:rsidTr="00DC0168">
      <w:trPr>
        <w:trHeight w:val="196"/>
      </w:trPr>
      <w:tc>
        <w:tcPr>
          <w:tcW w:w="6380" w:type="dxa"/>
          <w:hideMark/>
        </w:tcPr>
        <w:p w14:paraId="53B1F239" w14:textId="60F693F2" w:rsidR="005E401E" w:rsidRDefault="005E401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6CA66459" w14:textId="228F7C3D" w:rsidR="005E401E" w:rsidRPr="00840752" w:rsidRDefault="00BD306F" w:rsidP="00840752">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w:t>
          </w:r>
          <w:proofErr w:type="spellEnd"/>
        </w:p>
      </w:tc>
    </w:tr>
    <w:tr w:rsidR="005E401E" w:rsidRPr="00633CD9" w14:paraId="6C4FFD43" w14:textId="77777777" w:rsidTr="00DC0168">
      <w:trPr>
        <w:trHeight w:val="242"/>
      </w:trPr>
      <w:tc>
        <w:tcPr>
          <w:tcW w:w="6380" w:type="dxa"/>
          <w:hideMark/>
        </w:tcPr>
        <w:p w14:paraId="1CE3F30E" w14:textId="77777777" w:rsidR="005E401E" w:rsidRDefault="005E401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6FF02F35" w14:textId="12F6D230" w:rsidR="005E401E" w:rsidRDefault="00F31851" w:rsidP="00D80BE8">
          <w:pPr>
            <w:spacing w:after="120" w:line="256" w:lineRule="auto"/>
            <w:ind w:left="-495" w:right="214" w:firstLine="567"/>
            <w:jc w:val="right"/>
            <w:rPr>
              <w:rFonts w:ascii="Palatino Linotype" w:hAnsi="Palatino Linotype" w:cs="Arial"/>
              <w:szCs w:val="20"/>
            </w:rPr>
          </w:pPr>
          <w:r w:rsidRPr="00F31851">
            <w:rPr>
              <w:rFonts w:ascii="Palatino Linotype" w:hAnsi="Palatino Linotype" w:cs="Arial"/>
              <w:szCs w:val="20"/>
            </w:rPr>
            <w:t>Ayuntamiento de Apaxco</w:t>
          </w:r>
        </w:p>
      </w:tc>
    </w:tr>
    <w:tr w:rsidR="005E401E" w14:paraId="5152F02E" w14:textId="77777777" w:rsidTr="00DC0168">
      <w:trPr>
        <w:trHeight w:val="342"/>
      </w:trPr>
      <w:tc>
        <w:tcPr>
          <w:tcW w:w="6380" w:type="dxa"/>
          <w:hideMark/>
        </w:tcPr>
        <w:p w14:paraId="53B3DAAA" w14:textId="3F9A5E17" w:rsidR="005E401E" w:rsidRDefault="005E401E"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57E63">
            <w:rPr>
              <w:rFonts w:ascii="Palatino Linotype" w:hAnsi="Palatino Linotype" w:cs="Arial"/>
              <w:b/>
              <w:szCs w:val="20"/>
            </w:rPr>
            <w:t>o</w:t>
          </w:r>
          <w:r>
            <w:rPr>
              <w:rFonts w:ascii="Palatino Linotype" w:hAnsi="Palatino Linotype" w:cs="Arial"/>
              <w:b/>
              <w:szCs w:val="20"/>
            </w:rPr>
            <w:t xml:space="preserve"> Ponente:</w:t>
          </w:r>
        </w:p>
      </w:tc>
      <w:tc>
        <w:tcPr>
          <w:tcW w:w="3685" w:type="dxa"/>
          <w:hideMark/>
        </w:tcPr>
        <w:p w14:paraId="35D8982E" w14:textId="5F639720" w:rsidR="005E401E" w:rsidRDefault="00D57E63"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5D4FBE2" w14:textId="439C213C" w:rsidR="005E401E" w:rsidRDefault="00073A1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0BBD6F4" wp14:editId="22F8A4E7">
          <wp:simplePos x="0" y="0"/>
          <wp:positionH relativeFrom="page">
            <wp:posOffset>29210</wp:posOffset>
          </wp:positionH>
          <wp:positionV relativeFrom="page">
            <wp:posOffset>15875</wp:posOffset>
          </wp:positionV>
          <wp:extent cx="7705725" cy="10048875"/>
          <wp:effectExtent l="0" t="0" r="9525" b="9525"/>
          <wp:wrapNone/>
          <wp:docPr id="5" name="Imagen 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87819"/>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DE70B68"/>
    <w:multiLevelType w:val="hybridMultilevel"/>
    <w:tmpl w:val="8996D4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nsid w:val="1E7E7C3A"/>
    <w:multiLevelType w:val="hybridMultilevel"/>
    <w:tmpl w:val="1834F2A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nsid w:val="35CC005B"/>
    <w:multiLevelType w:val="hybridMultilevel"/>
    <w:tmpl w:val="F356CE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7">
    <w:nsid w:val="38902EC6"/>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3F13D38"/>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EAB28E7"/>
    <w:multiLevelType w:val="hybridMultilevel"/>
    <w:tmpl w:val="CC56BD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8"/>
  </w:num>
  <w:num w:numId="4">
    <w:abstractNumId w:val="9"/>
  </w:num>
  <w:num w:numId="5">
    <w:abstractNumId w:val="5"/>
  </w:num>
  <w:num w:numId="6">
    <w:abstractNumId w:val="10"/>
  </w:num>
  <w:num w:numId="7">
    <w:abstractNumId w:val="12"/>
  </w:num>
  <w:num w:numId="8">
    <w:abstractNumId w:val="0"/>
  </w:num>
  <w:num w:numId="9">
    <w:abstractNumId w:val="1"/>
  </w:num>
  <w:num w:numId="10">
    <w:abstractNumId w:val="2"/>
  </w:num>
  <w:num w:numId="11">
    <w:abstractNumId w:val="11"/>
  </w:num>
  <w:num w:numId="12">
    <w:abstractNumId w:val="6"/>
  </w:num>
  <w:num w:numId="1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06D1"/>
    <w:rsid w:val="000041EE"/>
    <w:rsid w:val="00005528"/>
    <w:rsid w:val="00005EC4"/>
    <w:rsid w:val="00006804"/>
    <w:rsid w:val="00007425"/>
    <w:rsid w:val="000074DD"/>
    <w:rsid w:val="00010801"/>
    <w:rsid w:val="00010A91"/>
    <w:rsid w:val="00010D7D"/>
    <w:rsid w:val="000124B2"/>
    <w:rsid w:val="000133CB"/>
    <w:rsid w:val="00013E49"/>
    <w:rsid w:val="00015427"/>
    <w:rsid w:val="0001595B"/>
    <w:rsid w:val="0001650F"/>
    <w:rsid w:val="00017122"/>
    <w:rsid w:val="000242A9"/>
    <w:rsid w:val="0002437E"/>
    <w:rsid w:val="00024E19"/>
    <w:rsid w:val="00025055"/>
    <w:rsid w:val="000264BC"/>
    <w:rsid w:val="00027645"/>
    <w:rsid w:val="000276A3"/>
    <w:rsid w:val="00030172"/>
    <w:rsid w:val="00030AB1"/>
    <w:rsid w:val="00031554"/>
    <w:rsid w:val="00032100"/>
    <w:rsid w:val="0003264C"/>
    <w:rsid w:val="000350DC"/>
    <w:rsid w:val="00035359"/>
    <w:rsid w:val="0003605D"/>
    <w:rsid w:val="00036794"/>
    <w:rsid w:val="00036ECD"/>
    <w:rsid w:val="00037197"/>
    <w:rsid w:val="00037F9F"/>
    <w:rsid w:val="000403ED"/>
    <w:rsid w:val="00040B44"/>
    <w:rsid w:val="00042C71"/>
    <w:rsid w:val="00044046"/>
    <w:rsid w:val="0004760B"/>
    <w:rsid w:val="00051DC3"/>
    <w:rsid w:val="00055D32"/>
    <w:rsid w:val="00056801"/>
    <w:rsid w:val="00057C69"/>
    <w:rsid w:val="00057DF7"/>
    <w:rsid w:val="0006100A"/>
    <w:rsid w:val="000623B8"/>
    <w:rsid w:val="00062B3B"/>
    <w:rsid w:val="00064E76"/>
    <w:rsid w:val="00065308"/>
    <w:rsid w:val="00065A11"/>
    <w:rsid w:val="00066349"/>
    <w:rsid w:val="00067986"/>
    <w:rsid w:val="000714F2"/>
    <w:rsid w:val="000731C6"/>
    <w:rsid w:val="00073705"/>
    <w:rsid w:val="00073A16"/>
    <w:rsid w:val="00075FD2"/>
    <w:rsid w:val="00076601"/>
    <w:rsid w:val="000776C4"/>
    <w:rsid w:val="0008339D"/>
    <w:rsid w:val="000850CE"/>
    <w:rsid w:val="000865CC"/>
    <w:rsid w:val="00087DCC"/>
    <w:rsid w:val="000908E8"/>
    <w:rsid w:val="00090D33"/>
    <w:rsid w:val="000912C3"/>
    <w:rsid w:val="0009312F"/>
    <w:rsid w:val="00093643"/>
    <w:rsid w:val="00093F4C"/>
    <w:rsid w:val="00096FD6"/>
    <w:rsid w:val="000A1231"/>
    <w:rsid w:val="000A1237"/>
    <w:rsid w:val="000A137A"/>
    <w:rsid w:val="000A1C7F"/>
    <w:rsid w:val="000A1E2B"/>
    <w:rsid w:val="000A207D"/>
    <w:rsid w:val="000A5B86"/>
    <w:rsid w:val="000A634F"/>
    <w:rsid w:val="000A663B"/>
    <w:rsid w:val="000A7788"/>
    <w:rsid w:val="000B1332"/>
    <w:rsid w:val="000B2C80"/>
    <w:rsid w:val="000B3104"/>
    <w:rsid w:val="000B3864"/>
    <w:rsid w:val="000B3DFB"/>
    <w:rsid w:val="000B47D3"/>
    <w:rsid w:val="000B493A"/>
    <w:rsid w:val="000B518A"/>
    <w:rsid w:val="000B53AF"/>
    <w:rsid w:val="000B58A3"/>
    <w:rsid w:val="000B5E93"/>
    <w:rsid w:val="000B65B4"/>
    <w:rsid w:val="000B6BC0"/>
    <w:rsid w:val="000B7DD9"/>
    <w:rsid w:val="000C225A"/>
    <w:rsid w:val="000C3EA3"/>
    <w:rsid w:val="000C5AC5"/>
    <w:rsid w:val="000C75F2"/>
    <w:rsid w:val="000C7D9F"/>
    <w:rsid w:val="000D1230"/>
    <w:rsid w:val="000D192B"/>
    <w:rsid w:val="000D1C37"/>
    <w:rsid w:val="000D3581"/>
    <w:rsid w:val="000D373B"/>
    <w:rsid w:val="000D4BBF"/>
    <w:rsid w:val="000D4C85"/>
    <w:rsid w:val="000D64AB"/>
    <w:rsid w:val="000E0763"/>
    <w:rsid w:val="000E0837"/>
    <w:rsid w:val="000E3A84"/>
    <w:rsid w:val="000E60A0"/>
    <w:rsid w:val="000E63BD"/>
    <w:rsid w:val="000F02B0"/>
    <w:rsid w:val="000F0394"/>
    <w:rsid w:val="000F19E1"/>
    <w:rsid w:val="000F6866"/>
    <w:rsid w:val="000F6C33"/>
    <w:rsid w:val="000F70C1"/>
    <w:rsid w:val="001006A4"/>
    <w:rsid w:val="0010282F"/>
    <w:rsid w:val="00102E10"/>
    <w:rsid w:val="001032D4"/>
    <w:rsid w:val="00103B86"/>
    <w:rsid w:val="0010491B"/>
    <w:rsid w:val="00104D3B"/>
    <w:rsid w:val="001056E8"/>
    <w:rsid w:val="00110AA0"/>
    <w:rsid w:val="00110ADD"/>
    <w:rsid w:val="00111AA7"/>
    <w:rsid w:val="00111D30"/>
    <w:rsid w:val="00113B6C"/>
    <w:rsid w:val="00114C21"/>
    <w:rsid w:val="00116147"/>
    <w:rsid w:val="00120D25"/>
    <w:rsid w:val="001226DA"/>
    <w:rsid w:val="001229B9"/>
    <w:rsid w:val="00123880"/>
    <w:rsid w:val="00123A68"/>
    <w:rsid w:val="00124A15"/>
    <w:rsid w:val="00126362"/>
    <w:rsid w:val="001266BB"/>
    <w:rsid w:val="001273C5"/>
    <w:rsid w:val="00131959"/>
    <w:rsid w:val="00132ED0"/>
    <w:rsid w:val="00134E8C"/>
    <w:rsid w:val="00136DE7"/>
    <w:rsid w:val="001411C0"/>
    <w:rsid w:val="00141D9A"/>
    <w:rsid w:val="00143BD8"/>
    <w:rsid w:val="00150BA2"/>
    <w:rsid w:val="00150BD6"/>
    <w:rsid w:val="00152BFC"/>
    <w:rsid w:val="00152FC6"/>
    <w:rsid w:val="001532D3"/>
    <w:rsid w:val="001552E4"/>
    <w:rsid w:val="00161D97"/>
    <w:rsid w:val="001621E4"/>
    <w:rsid w:val="00165E9E"/>
    <w:rsid w:val="00167B37"/>
    <w:rsid w:val="00171621"/>
    <w:rsid w:val="00171982"/>
    <w:rsid w:val="00171DE6"/>
    <w:rsid w:val="00172834"/>
    <w:rsid w:val="00173448"/>
    <w:rsid w:val="00174BD9"/>
    <w:rsid w:val="00180217"/>
    <w:rsid w:val="00180293"/>
    <w:rsid w:val="00183AF2"/>
    <w:rsid w:val="00190377"/>
    <w:rsid w:val="001906EA"/>
    <w:rsid w:val="00195627"/>
    <w:rsid w:val="00195862"/>
    <w:rsid w:val="00196B79"/>
    <w:rsid w:val="001977FD"/>
    <w:rsid w:val="001A0ADE"/>
    <w:rsid w:val="001A1A7D"/>
    <w:rsid w:val="001A1FAA"/>
    <w:rsid w:val="001A304C"/>
    <w:rsid w:val="001A3B4C"/>
    <w:rsid w:val="001A3E5C"/>
    <w:rsid w:val="001A4BF9"/>
    <w:rsid w:val="001A4E06"/>
    <w:rsid w:val="001A73F8"/>
    <w:rsid w:val="001A7B3C"/>
    <w:rsid w:val="001B1C26"/>
    <w:rsid w:val="001B34D4"/>
    <w:rsid w:val="001B408D"/>
    <w:rsid w:val="001B4E71"/>
    <w:rsid w:val="001B688C"/>
    <w:rsid w:val="001B6B26"/>
    <w:rsid w:val="001B780A"/>
    <w:rsid w:val="001C131D"/>
    <w:rsid w:val="001C2750"/>
    <w:rsid w:val="001C31E7"/>
    <w:rsid w:val="001C4ACC"/>
    <w:rsid w:val="001C4E64"/>
    <w:rsid w:val="001C5AE1"/>
    <w:rsid w:val="001C5DDC"/>
    <w:rsid w:val="001C63D8"/>
    <w:rsid w:val="001C7F2B"/>
    <w:rsid w:val="001D02D1"/>
    <w:rsid w:val="001D0F8B"/>
    <w:rsid w:val="001D1411"/>
    <w:rsid w:val="001D23EA"/>
    <w:rsid w:val="001D375C"/>
    <w:rsid w:val="001E0C34"/>
    <w:rsid w:val="001E2EB6"/>
    <w:rsid w:val="001E41D3"/>
    <w:rsid w:val="001E4802"/>
    <w:rsid w:val="001E4CB7"/>
    <w:rsid w:val="001E63B2"/>
    <w:rsid w:val="001E7595"/>
    <w:rsid w:val="001E7EBF"/>
    <w:rsid w:val="001F1796"/>
    <w:rsid w:val="001F1DDC"/>
    <w:rsid w:val="001F1DE5"/>
    <w:rsid w:val="001F230F"/>
    <w:rsid w:val="001F2B4D"/>
    <w:rsid w:val="001F2F0C"/>
    <w:rsid w:val="001F5033"/>
    <w:rsid w:val="001F53CB"/>
    <w:rsid w:val="001F580D"/>
    <w:rsid w:val="001F7989"/>
    <w:rsid w:val="00200817"/>
    <w:rsid w:val="002008C5"/>
    <w:rsid w:val="00201139"/>
    <w:rsid w:val="00201FAB"/>
    <w:rsid w:val="00201FC1"/>
    <w:rsid w:val="002034B3"/>
    <w:rsid w:val="00205415"/>
    <w:rsid w:val="00205665"/>
    <w:rsid w:val="00206F9E"/>
    <w:rsid w:val="00210BE0"/>
    <w:rsid w:val="00213256"/>
    <w:rsid w:val="00215218"/>
    <w:rsid w:val="0021581C"/>
    <w:rsid w:val="00215C47"/>
    <w:rsid w:val="002160F2"/>
    <w:rsid w:val="002167E1"/>
    <w:rsid w:val="002204F1"/>
    <w:rsid w:val="00221589"/>
    <w:rsid w:val="00223909"/>
    <w:rsid w:val="0022396C"/>
    <w:rsid w:val="00225A3D"/>
    <w:rsid w:val="00230CF8"/>
    <w:rsid w:val="0023177B"/>
    <w:rsid w:val="0023197C"/>
    <w:rsid w:val="002322F3"/>
    <w:rsid w:val="0023252B"/>
    <w:rsid w:val="002335C4"/>
    <w:rsid w:val="00234144"/>
    <w:rsid w:val="00235CCF"/>
    <w:rsid w:val="00236525"/>
    <w:rsid w:val="00236FE4"/>
    <w:rsid w:val="00237247"/>
    <w:rsid w:val="002373BD"/>
    <w:rsid w:val="00237E38"/>
    <w:rsid w:val="00240213"/>
    <w:rsid w:val="00242081"/>
    <w:rsid w:val="002426B8"/>
    <w:rsid w:val="002443B2"/>
    <w:rsid w:val="00245582"/>
    <w:rsid w:val="00250C08"/>
    <w:rsid w:val="00251A78"/>
    <w:rsid w:val="00251D9F"/>
    <w:rsid w:val="002534A5"/>
    <w:rsid w:val="00253AFC"/>
    <w:rsid w:val="00254D5C"/>
    <w:rsid w:val="00254E16"/>
    <w:rsid w:val="00255356"/>
    <w:rsid w:val="00255849"/>
    <w:rsid w:val="00256E8A"/>
    <w:rsid w:val="00257ADA"/>
    <w:rsid w:val="00262E29"/>
    <w:rsid w:val="00264405"/>
    <w:rsid w:val="002653D7"/>
    <w:rsid w:val="00265A8F"/>
    <w:rsid w:val="002668F4"/>
    <w:rsid w:val="00270CCB"/>
    <w:rsid w:val="002819DE"/>
    <w:rsid w:val="00282139"/>
    <w:rsid w:val="00284AED"/>
    <w:rsid w:val="00284FE1"/>
    <w:rsid w:val="00285B0A"/>
    <w:rsid w:val="00286A8B"/>
    <w:rsid w:val="00286C44"/>
    <w:rsid w:val="00286FAC"/>
    <w:rsid w:val="002879E0"/>
    <w:rsid w:val="00287B9A"/>
    <w:rsid w:val="00295743"/>
    <w:rsid w:val="00297564"/>
    <w:rsid w:val="00297FD4"/>
    <w:rsid w:val="002A64A4"/>
    <w:rsid w:val="002A6B47"/>
    <w:rsid w:val="002A742F"/>
    <w:rsid w:val="002B2AEF"/>
    <w:rsid w:val="002B3BE7"/>
    <w:rsid w:val="002B4614"/>
    <w:rsid w:val="002B4676"/>
    <w:rsid w:val="002B4ADB"/>
    <w:rsid w:val="002B6AFE"/>
    <w:rsid w:val="002B6B13"/>
    <w:rsid w:val="002C2D7A"/>
    <w:rsid w:val="002C363C"/>
    <w:rsid w:val="002C4298"/>
    <w:rsid w:val="002C6541"/>
    <w:rsid w:val="002C7DF8"/>
    <w:rsid w:val="002D06A4"/>
    <w:rsid w:val="002D1BB7"/>
    <w:rsid w:val="002D34DD"/>
    <w:rsid w:val="002D3E41"/>
    <w:rsid w:val="002D5206"/>
    <w:rsid w:val="002D68E7"/>
    <w:rsid w:val="002D6B7D"/>
    <w:rsid w:val="002E35AF"/>
    <w:rsid w:val="002E4037"/>
    <w:rsid w:val="002E4D03"/>
    <w:rsid w:val="002E56EF"/>
    <w:rsid w:val="002E694C"/>
    <w:rsid w:val="002F18C5"/>
    <w:rsid w:val="002F1B38"/>
    <w:rsid w:val="002F382F"/>
    <w:rsid w:val="002F3FFD"/>
    <w:rsid w:val="002F448D"/>
    <w:rsid w:val="002F4590"/>
    <w:rsid w:val="002F51A1"/>
    <w:rsid w:val="002F5570"/>
    <w:rsid w:val="002F754D"/>
    <w:rsid w:val="002F786D"/>
    <w:rsid w:val="00300888"/>
    <w:rsid w:val="0030088F"/>
    <w:rsid w:val="00302130"/>
    <w:rsid w:val="00303C8E"/>
    <w:rsid w:val="003044CD"/>
    <w:rsid w:val="003060D5"/>
    <w:rsid w:val="003068B5"/>
    <w:rsid w:val="00306A25"/>
    <w:rsid w:val="00310686"/>
    <w:rsid w:val="00311750"/>
    <w:rsid w:val="0031682D"/>
    <w:rsid w:val="00317187"/>
    <w:rsid w:val="00317244"/>
    <w:rsid w:val="0032049A"/>
    <w:rsid w:val="00320E95"/>
    <w:rsid w:val="00321595"/>
    <w:rsid w:val="00321C48"/>
    <w:rsid w:val="00321DE4"/>
    <w:rsid w:val="00321E4E"/>
    <w:rsid w:val="00322934"/>
    <w:rsid w:val="00323455"/>
    <w:rsid w:val="0032671F"/>
    <w:rsid w:val="003272E4"/>
    <w:rsid w:val="00327F51"/>
    <w:rsid w:val="00331FBC"/>
    <w:rsid w:val="00332BC3"/>
    <w:rsid w:val="00334687"/>
    <w:rsid w:val="00334D21"/>
    <w:rsid w:val="00335802"/>
    <w:rsid w:val="00335E6E"/>
    <w:rsid w:val="00337293"/>
    <w:rsid w:val="0034129E"/>
    <w:rsid w:val="00342521"/>
    <w:rsid w:val="0034390C"/>
    <w:rsid w:val="00343DF1"/>
    <w:rsid w:val="003441EE"/>
    <w:rsid w:val="003446A3"/>
    <w:rsid w:val="00344716"/>
    <w:rsid w:val="0034700C"/>
    <w:rsid w:val="00347AC0"/>
    <w:rsid w:val="00347E2E"/>
    <w:rsid w:val="003505FF"/>
    <w:rsid w:val="003506EC"/>
    <w:rsid w:val="0035104C"/>
    <w:rsid w:val="003522AD"/>
    <w:rsid w:val="0035234D"/>
    <w:rsid w:val="0035263E"/>
    <w:rsid w:val="00352684"/>
    <w:rsid w:val="003539D3"/>
    <w:rsid w:val="00354456"/>
    <w:rsid w:val="003558A9"/>
    <w:rsid w:val="00357276"/>
    <w:rsid w:val="00357303"/>
    <w:rsid w:val="0036177C"/>
    <w:rsid w:val="00363739"/>
    <w:rsid w:val="00363ACF"/>
    <w:rsid w:val="00363D93"/>
    <w:rsid w:val="00370003"/>
    <w:rsid w:val="00371BDF"/>
    <w:rsid w:val="0037216F"/>
    <w:rsid w:val="003721D0"/>
    <w:rsid w:val="0037276E"/>
    <w:rsid w:val="00374093"/>
    <w:rsid w:val="00374812"/>
    <w:rsid w:val="003765D6"/>
    <w:rsid w:val="00377BFA"/>
    <w:rsid w:val="00380095"/>
    <w:rsid w:val="00383108"/>
    <w:rsid w:val="003833A8"/>
    <w:rsid w:val="00384D1E"/>
    <w:rsid w:val="00385664"/>
    <w:rsid w:val="003857F2"/>
    <w:rsid w:val="0038625C"/>
    <w:rsid w:val="00386A39"/>
    <w:rsid w:val="00386EF0"/>
    <w:rsid w:val="003872BE"/>
    <w:rsid w:val="0038753A"/>
    <w:rsid w:val="003876C9"/>
    <w:rsid w:val="003878F8"/>
    <w:rsid w:val="0039148C"/>
    <w:rsid w:val="00391A89"/>
    <w:rsid w:val="0039322C"/>
    <w:rsid w:val="003941AC"/>
    <w:rsid w:val="00396028"/>
    <w:rsid w:val="00396BB4"/>
    <w:rsid w:val="003A1545"/>
    <w:rsid w:val="003A2A8F"/>
    <w:rsid w:val="003A323F"/>
    <w:rsid w:val="003A356D"/>
    <w:rsid w:val="003A3C36"/>
    <w:rsid w:val="003A4746"/>
    <w:rsid w:val="003A518C"/>
    <w:rsid w:val="003A5879"/>
    <w:rsid w:val="003A5A10"/>
    <w:rsid w:val="003A5F05"/>
    <w:rsid w:val="003A6B3F"/>
    <w:rsid w:val="003A6F08"/>
    <w:rsid w:val="003B058F"/>
    <w:rsid w:val="003B205C"/>
    <w:rsid w:val="003B23E1"/>
    <w:rsid w:val="003B34FB"/>
    <w:rsid w:val="003B602E"/>
    <w:rsid w:val="003B64EF"/>
    <w:rsid w:val="003B6AF8"/>
    <w:rsid w:val="003B6B63"/>
    <w:rsid w:val="003C0852"/>
    <w:rsid w:val="003C2117"/>
    <w:rsid w:val="003C30CE"/>
    <w:rsid w:val="003C5555"/>
    <w:rsid w:val="003C5927"/>
    <w:rsid w:val="003C7981"/>
    <w:rsid w:val="003D075F"/>
    <w:rsid w:val="003D0F2A"/>
    <w:rsid w:val="003D1843"/>
    <w:rsid w:val="003D2DA1"/>
    <w:rsid w:val="003E0794"/>
    <w:rsid w:val="003E0924"/>
    <w:rsid w:val="003E171F"/>
    <w:rsid w:val="003E26C0"/>
    <w:rsid w:val="003E3B85"/>
    <w:rsid w:val="003E4920"/>
    <w:rsid w:val="003E4D45"/>
    <w:rsid w:val="003E6049"/>
    <w:rsid w:val="003E60F5"/>
    <w:rsid w:val="003E6B88"/>
    <w:rsid w:val="003F0566"/>
    <w:rsid w:val="003F0FAD"/>
    <w:rsid w:val="003F1BEE"/>
    <w:rsid w:val="003F2775"/>
    <w:rsid w:val="003F3613"/>
    <w:rsid w:val="003F3AC5"/>
    <w:rsid w:val="003F4B66"/>
    <w:rsid w:val="003F4D9A"/>
    <w:rsid w:val="003F50B6"/>
    <w:rsid w:val="003F66BA"/>
    <w:rsid w:val="003F73E3"/>
    <w:rsid w:val="0040049D"/>
    <w:rsid w:val="0040149E"/>
    <w:rsid w:val="0040240F"/>
    <w:rsid w:val="0040391F"/>
    <w:rsid w:val="004047C4"/>
    <w:rsid w:val="00404C18"/>
    <w:rsid w:val="0040525F"/>
    <w:rsid w:val="0040639D"/>
    <w:rsid w:val="0040657E"/>
    <w:rsid w:val="00412975"/>
    <w:rsid w:val="004131E8"/>
    <w:rsid w:val="00413712"/>
    <w:rsid w:val="0041374D"/>
    <w:rsid w:val="00413793"/>
    <w:rsid w:val="00416F83"/>
    <w:rsid w:val="00421F6E"/>
    <w:rsid w:val="00424587"/>
    <w:rsid w:val="004263C8"/>
    <w:rsid w:val="004263FF"/>
    <w:rsid w:val="004267DA"/>
    <w:rsid w:val="00426C90"/>
    <w:rsid w:val="00427F75"/>
    <w:rsid w:val="004319FA"/>
    <w:rsid w:val="00432B26"/>
    <w:rsid w:val="004343C7"/>
    <w:rsid w:val="00436AD5"/>
    <w:rsid w:val="00436D92"/>
    <w:rsid w:val="004407E4"/>
    <w:rsid w:val="00441845"/>
    <w:rsid w:val="00441BBA"/>
    <w:rsid w:val="00442BBD"/>
    <w:rsid w:val="004453CD"/>
    <w:rsid w:val="00452073"/>
    <w:rsid w:val="00452BE0"/>
    <w:rsid w:val="0045426B"/>
    <w:rsid w:val="0045429B"/>
    <w:rsid w:val="00454524"/>
    <w:rsid w:val="004555FA"/>
    <w:rsid w:val="004559BC"/>
    <w:rsid w:val="00455F43"/>
    <w:rsid w:val="0045799F"/>
    <w:rsid w:val="00457E76"/>
    <w:rsid w:val="00460773"/>
    <w:rsid w:val="00463583"/>
    <w:rsid w:val="00463702"/>
    <w:rsid w:val="00463F47"/>
    <w:rsid w:val="004669EA"/>
    <w:rsid w:val="00466D9E"/>
    <w:rsid w:val="004671B7"/>
    <w:rsid w:val="004678FB"/>
    <w:rsid w:val="00470E89"/>
    <w:rsid w:val="0047292A"/>
    <w:rsid w:val="00476164"/>
    <w:rsid w:val="00480EFA"/>
    <w:rsid w:val="004826A3"/>
    <w:rsid w:val="00483694"/>
    <w:rsid w:val="00485278"/>
    <w:rsid w:val="00485DC8"/>
    <w:rsid w:val="00485E73"/>
    <w:rsid w:val="00486085"/>
    <w:rsid w:val="00486356"/>
    <w:rsid w:val="004901EA"/>
    <w:rsid w:val="00491FBF"/>
    <w:rsid w:val="0049418B"/>
    <w:rsid w:val="004942DC"/>
    <w:rsid w:val="00494B93"/>
    <w:rsid w:val="00494D36"/>
    <w:rsid w:val="00496C13"/>
    <w:rsid w:val="00497936"/>
    <w:rsid w:val="004A0514"/>
    <w:rsid w:val="004A05DA"/>
    <w:rsid w:val="004A0E54"/>
    <w:rsid w:val="004A1161"/>
    <w:rsid w:val="004A1165"/>
    <w:rsid w:val="004A5A09"/>
    <w:rsid w:val="004A6009"/>
    <w:rsid w:val="004A651D"/>
    <w:rsid w:val="004A673F"/>
    <w:rsid w:val="004A6A30"/>
    <w:rsid w:val="004A7A00"/>
    <w:rsid w:val="004A7E08"/>
    <w:rsid w:val="004B1F97"/>
    <w:rsid w:val="004B2911"/>
    <w:rsid w:val="004B31C0"/>
    <w:rsid w:val="004B414E"/>
    <w:rsid w:val="004B449F"/>
    <w:rsid w:val="004B4B0C"/>
    <w:rsid w:val="004B5A91"/>
    <w:rsid w:val="004B6295"/>
    <w:rsid w:val="004B730C"/>
    <w:rsid w:val="004B764B"/>
    <w:rsid w:val="004C1060"/>
    <w:rsid w:val="004C1A46"/>
    <w:rsid w:val="004C22A1"/>
    <w:rsid w:val="004C3292"/>
    <w:rsid w:val="004C3F15"/>
    <w:rsid w:val="004C41FB"/>
    <w:rsid w:val="004C4A38"/>
    <w:rsid w:val="004C5522"/>
    <w:rsid w:val="004C6CA5"/>
    <w:rsid w:val="004C7F35"/>
    <w:rsid w:val="004D0295"/>
    <w:rsid w:val="004D0DD3"/>
    <w:rsid w:val="004D138A"/>
    <w:rsid w:val="004D1F85"/>
    <w:rsid w:val="004D2F94"/>
    <w:rsid w:val="004D36B5"/>
    <w:rsid w:val="004D5EFA"/>
    <w:rsid w:val="004E1211"/>
    <w:rsid w:val="004E21F8"/>
    <w:rsid w:val="004E2401"/>
    <w:rsid w:val="004E3014"/>
    <w:rsid w:val="004E335D"/>
    <w:rsid w:val="004E34D1"/>
    <w:rsid w:val="004E6142"/>
    <w:rsid w:val="004E6297"/>
    <w:rsid w:val="004E6B5B"/>
    <w:rsid w:val="004E760A"/>
    <w:rsid w:val="004F3B37"/>
    <w:rsid w:val="004F65D5"/>
    <w:rsid w:val="004F78AF"/>
    <w:rsid w:val="0050158E"/>
    <w:rsid w:val="00502301"/>
    <w:rsid w:val="005028CF"/>
    <w:rsid w:val="00503511"/>
    <w:rsid w:val="005058A5"/>
    <w:rsid w:val="00505A81"/>
    <w:rsid w:val="005071AA"/>
    <w:rsid w:val="0051157F"/>
    <w:rsid w:val="00512C18"/>
    <w:rsid w:val="00512E56"/>
    <w:rsid w:val="00514740"/>
    <w:rsid w:val="0051636B"/>
    <w:rsid w:val="00517065"/>
    <w:rsid w:val="005208CA"/>
    <w:rsid w:val="0052294F"/>
    <w:rsid w:val="00522D3C"/>
    <w:rsid w:val="00526858"/>
    <w:rsid w:val="0053199B"/>
    <w:rsid w:val="00532884"/>
    <w:rsid w:val="00532B5F"/>
    <w:rsid w:val="00535D04"/>
    <w:rsid w:val="005365F2"/>
    <w:rsid w:val="005408D2"/>
    <w:rsid w:val="00541210"/>
    <w:rsid w:val="00544BD0"/>
    <w:rsid w:val="005453EA"/>
    <w:rsid w:val="00550EDA"/>
    <w:rsid w:val="005523B4"/>
    <w:rsid w:val="00553734"/>
    <w:rsid w:val="00554381"/>
    <w:rsid w:val="0055527D"/>
    <w:rsid w:val="00557292"/>
    <w:rsid w:val="0056020A"/>
    <w:rsid w:val="00562AF5"/>
    <w:rsid w:val="00563C40"/>
    <w:rsid w:val="00563EE4"/>
    <w:rsid w:val="00565625"/>
    <w:rsid w:val="00565AF6"/>
    <w:rsid w:val="00565B86"/>
    <w:rsid w:val="00565EC8"/>
    <w:rsid w:val="00567C54"/>
    <w:rsid w:val="00570D4D"/>
    <w:rsid w:val="00575583"/>
    <w:rsid w:val="00576276"/>
    <w:rsid w:val="00576A1A"/>
    <w:rsid w:val="00580D68"/>
    <w:rsid w:val="00581F78"/>
    <w:rsid w:val="0058513F"/>
    <w:rsid w:val="00586008"/>
    <w:rsid w:val="005903D6"/>
    <w:rsid w:val="005906AC"/>
    <w:rsid w:val="00590763"/>
    <w:rsid w:val="00590F6F"/>
    <w:rsid w:val="005924DB"/>
    <w:rsid w:val="005930AA"/>
    <w:rsid w:val="005940B0"/>
    <w:rsid w:val="00594581"/>
    <w:rsid w:val="00594C15"/>
    <w:rsid w:val="00595AF2"/>
    <w:rsid w:val="00596E98"/>
    <w:rsid w:val="00597A42"/>
    <w:rsid w:val="005A258F"/>
    <w:rsid w:val="005A2E5C"/>
    <w:rsid w:val="005A36B6"/>
    <w:rsid w:val="005A4890"/>
    <w:rsid w:val="005A59E5"/>
    <w:rsid w:val="005A5A95"/>
    <w:rsid w:val="005A6167"/>
    <w:rsid w:val="005A62C8"/>
    <w:rsid w:val="005A72CE"/>
    <w:rsid w:val="005A7499"/>
    <w:rsid w:val="005A7ECE"/>
    <w:rsid w:val="005B1CCB"/>
    <w:rsid w:val="005B2779"/>
    <w:rsid w:val="005B39CB"/>
    <w:rsid w:val="005B7B72"/>
    <w:rsid w:val="005C040A"/>
    <w:rsid w:val="005C0595"/>
    <w:rsid w:val="005C0CAD"/>
    <w:rsid w:val="005C15A9"/>
    <w:rsid w:val="005C1787"/>
    <w:rsid w:val="005C2D58"/>
    <w:rsid w:val="005C2F5F"/>
    <w:rsid w:val="005C3BA2"/>
    <w:rsid w:val="005C55A3"/>
    <w:rsid w:val="005C5725"/>
    <w:rsid w:val="005C5FEF"/>
    <w:rsid w:val="005C779A"/>
    <w:rsid w:val="005D13DA"/>
    <w:rsid w:val="005D1F2A"/>
    <w:rsid w:val="005D21DA"/>
    <w:rsid w:val="005D2604"/>
    <w:rsid w:val="005D27C6"/>
    <w:rsid w:val="005D3585"/>
    <w:rsid w:val="005D46D5"/>
    <w:rsid w:val="005D4CBB"/>
    <w:rsid w:val="005D4D11"/>
    <w:rsid w:val="005D52C0"/>
    <w:rsid w:val="005E058A"/>
    <w:rsid w:val="005E2A08"/>
    <w:rsid w:val="005E2DE2"/>
    <w:rsid w:val="005E401E"/>
    <w:rsid w:val="005E5B8A"/>
    <w:rsid w:val="005F4F97"/>
    <w:rsid w:val="005F5E6E"/>
    <w:rsid w:val="005F7801"/>
    <w:rsid w:val="005F7F1F"/>
    <w:rsid w:val="006002B6"/>
    <w:rsid w:val="00600D3E"/>
    <w:rsid w:val="006033C0"/>
    <w:rsid w:val="00603799"/>
    <w:rsid w:val="00603C48"/>
    <w:rsid w:val="006042AA"/>
    <w:rsid w:val="006044C7"/>
    <w:rsid w:val="00607DC6"/>
    <w:rsid w:val="00607E2B"/>
    <w:rsid w:val="0061053A"/>
    <w:rsid w:val="00611306"/>
    <w:rsid w:val="0061172D"/>
    <w:rsid w:val="006170BC"/>
    <w:rsid w:val="0062067E"/>
    <w:rsid w:val="00622837"/>
    <w:rsid w:val="00622F5E"/>
    <w:rsid w:val="00623889"/>
    <w:rsid w:val="00626732"/>
    <w:rsid w:val="00627746"/>
    <w:rsid w:val="00627C0B"/>
    <w:rsid w:val="0063037D"/>
    <w:rsid w:val="00630BE5"/>
    <w:rsid w:val="0063194B"/>
    <w:rsid w:val="00631AB6"/>
    <w:rsid w:val="0063248B"/>
    <w:rsid w:val="00632574"/>
    <w:rsid w:val="00633011"/>
    <w:rsid w:val="00633722"/>
    <w:rsid w:val="00633CD9"/>
    <w:rsid w:val="00634A02"/>
    <w:rsid w:val="006359FD"/>
    <w:rsid w:val="00637123"/>
    <w:rsid w:val="006376FA"/>
    <w:rsid w:val="00637782"/>
    <w:rsid w:val="00637B49"/>
    <w:rsid w:val="0064004B"/>
    <w:rsid w:val="00640428"/>
    <w:rsid w:val="00641CA5"/>
    <w:rsid w:val="00641F96"/>
    <w:rsid w:val="00644DE7"/>
    <w:rsid w:val="00645AC9"/>
    <w:rsid w:val="00647C29"/>
    <w:rsid w:val="0065012C"/>
    <w:rsid w:val="00650808"/>
    <w:rsid w:val="00651B1C"/>
    <w:rsid w:val="0065261D"/>
    <w:rsid w:val="006534A4"/>
    <w:rsid w:val="0065362B"/>
    <w:rsid w:val="00653E48"/>
    <w:rsid w:val="00657FEF"/>
    <w:rsid w:val="0066007D"/>
    <w:rsid w:val="00662639"/>
    <w:rsid w:val="006631D9"/>
    <w:rsid w:val="00664473"/>
    <w:rsid w:val="0066570E"/>
    <w:rsid w:val="006661EF"/>
    <w:rsid w:val="00667EAF"/>
    <w:rsid w:val="0067089A"/>
    <w:rsid w:val="00671102"/>
    <w:rsid w:val="006717C2"/>
    <w:rsid w:val="00671BE8"/>
    <w:rsid w:val="006728D9"/>
    <w:rsid w:val="00674AF8"/>
    <w:rsid w:val="00674DFB"/>
    <w:rsid w:val="00677C1B"/>
    <w:rsid w:val="00685002"/>
    <w:rsid w:val="00685CAD"/>
    <w:rsid w:val="00685F29"/>
    <w:rsid w:val="00685F8D"/>
    <w:rsid w:val="00687879"/>
    <w:rsid w:val="006935FD"/>
    <w:rsid w:val="00693DAC"/>
    <w:rsid w:val="00695F72"/>
    <w:rsid w:val="00697AB9"/>
    <w:rsid w:val="00697FBF"/>
    <w:rsid w:val="00697FC1"/>
    <w:rsid w:val="006A2057"/>
    <w:rsid w:val="006A2216"/>
    <w:rsid w:val="006A319E"/>
    <w:rsid w:val="006A3AFB"/>
    <w:rsid w:val="006A4B2F"/>
    <w:rsid w:val="006A4EE6"/>
    <w:rsid w:val="006A6488"/>
    <w:rsid w:val="006A656F"/>
    <w:rsid w:val="006B07C6"/>
    <w:rsid w:val="006B1ECF"/>
    <w:rsid w:val="006B226D"/>
    <w:rsid w:val="006B2FB8"/>
    <w:rsid w:val="006B4E05"/>
    <w:rsid w:val="006B5F69"/>
    <w:rsid w:val="006B65FE"/>
    <w:rsid w:val="006B68D7"/>
    <w:rsid w:val="006B68E6"/>
    <w:rsid w:val="006B7DA0"/>
    <w:rsid w:val="006C1BFD"/>
    <w:rsid w:val="006C201F"/>
    <w:rsid w:val="006C27B0"/>
    <w:rsid w:val="006C293B"/>
    <w:rsid w:val="006C4DF6"/>
    <w:rsid w:val="006C5C07"/>
    <w:rsid w:val="006C5D23"/>
    <w:rsid w:val="006D380B"/>
    <w:rsid w:val="006D383B"/>
    <w:rsid w:val="006D4216"/>
    <w:rsid w:val="006D4D85"/>
    <w:rsid w:val="006D5676"/>
    <w:rsid w:val="006D58DF"/>
    <w:rsid w:val="006D757A"/>
    <w:rsid w:val="006E076A"/>
    <w:rsid w:val="006E0976"/>
    <w:rsid w:val="006E2229"/>
    <w:rsid w:val="006E39E0"/>
    <w:rsid w:val="006E5383"/>
    <w:rsid w:val="006E5710"/>
    <w:rsid w:val="006E5947"/>
    <w:rsid w:val="006E615F"/>
    <w:rsid w:val="006E670F"/>
    <w:rsid w:val="006E6F09"/>
    <w:rsid w:val="006E7232"/>
    <w:rsid w:val="006E7F1A"/>
    <w:rsid w:val="006F3C71"/>
    <w:rsid w:val="006F4D84"/>
    <w:rsid w:val="006F6967"/>
    <w:rsid w:val="00700E66"/>
    <w:rsid w:val="00703149"/>
    <w:rsid w:val="00703986"/>
    <w:rsid w:val="00703EA6"/>
    <w:rsid w:val="0071015F"/>
    <w:rsid w:val="00711B3B"/>
    <w:rsid w:val="00713840"/>
    <w:rsid w:val="00713CF0"/>
    <w:rsid w:val="00716364"/>
    <w:rsid w:val="00720B5D"/>
    <w:rsid w:val="00721F05"/>
    <w:rsid w:val="007226A7"/>
    <w:rsid w:val="0072296D"/>
    <w:rsid w:val="00723900"/>
    <w:rsid w:val="007241F9"/>
    <w:rsid w:val="00727630"/>
    <w:rsid w:val="00730B50"/>
    <w:rsid w:val="00732D00"/>
    <w:rsid w:val="007339CD"/>
    <w:rsid w:val="0073681A"/>
    <w:rsid w:val="0073758D"/>
    <w:rsid w:val="00740B0E"/>
    <w:rsid w:val="00741CB8"/>
    <w:rsid w:val="007420EA"/>
    <w:rsid w:val="0074361B"/>
    <w:rsid w:val="00744159"/>
    <w:rsid w:val="007443B6"/>
    <w:rsid w:val="00744545"/>
    <w:rsid w:val="00744E15"/>
    <w:rsid w:val="00745059"/>
    <w:rsid w:val="0074509C"/>
    <w:rsid w:val="007476D3"/>
    <w:rsid w:val="00747C53"/>
    <w:rsid w:val="00751F3A"/>
    <w:rsid w:val="0075245F"/>
    <w:rsid w:val="00752640"/>
    <w:rsid w:val="007533A3"/>
    <w:rsid w:val="00753924"/>
    <w:rsid w:val="00754B9D"/>
    <w:rsid w:val="00754D93"/>
    <w:rsid w:val="0075610F"/>
    <w:rsid w:val="00756231"/>
    <w:rsid w:val="00756EE6"/>
    <w:rsid w:val="00757340"/>
    <w:rsid w:val="007627F1"/>
    <w:rsid w:val="0076293A"/>
    <w:rsid w:val="00762C11"/>
    <w:rsid w:val="0076439D"/>
    <w:rsid w:val="00764AC6"/>
    <w:rsid w:val="00767539"/>
    <w:rsid w:val="007704E7"/>
    <w:rsid w:val="00770E2E"/>
    <w:rsid w:val="00771887"/>
    <w:rsid w:val="00772F4E"/>
    <w:rsid w:val="00773C8E"/>
    <w:rsid w:val="007742D0"/>
    <w:rsid w:val="007751A7"/>
    <w:rsid w:val="00775A1A"/>
    <w:rsid w:val="00780CBA"/>
    <w:rsid w:val="00783B14"/>
    <w:rsid w:val="00785AF0"/>
    <w:rsid w:val="00790F8A"/>
    <w:rsid w:val="00791625"/>
    <w:rsid w:val="00792F3E"/>
    <w:rsid w:val="00793455"/>
    <w:rsid w:val="0079518B"/>
    <w:rsid w:val="00795636"/>
    <w:rsid w:val="00795D62"/>
    <w:rsid w:val="00795F59"/>
    <w:rsid w:val="007A08A0"/>
    <w:rsid w:val="007A0992"/>
    <w:rsid w:val="007A0F87"/>
    <w:rsid w:val="007A10EE"/>
    <w:rsid w:val="007A11AC"/>
    <w:rsid w:val="007A2578"/>
    <w:rsid w:val="007A2B6A"/>
    <w:rsid w:val="007A2FB0"/>
    <w:rsid w:val="007A38A3"/>
    <w:rsid w:val="007A40BB"/>
    <w:rsid w:val="007A433B"/>
    <w:rsid w:val="007A48F9"/>
    <w:rsid w:val="007A4B79"/>
    <w:rsid w:val="007A64D7"/>
    <w:rsid w:val="007A6FB6"/>
    <w:rsid w:val="007A7B13"/>
    <w:rsid w:val="007B0167"/>
    <w:rsid w:val="007B028A"/>
    <w:rsid w:val="007B02F5"/>
    <w:rsid w:val="007B0970"/>
    <w:rsid w:val="007B191A"/>
    <w:rsid w:val="007B7311"/>
    <w:rsid w:val="007B748D"/>
    <w:rsid w:val="007B751C"/>
    <w:rsid w:val="007B7FA1"/>
    <w:rsid w:val="007C0F23"/>
    <w:rsid w:val="007C20C0"/>
    <w:rsid w:val="007C24F5"/>
    <w:rsid w:val="007C2747"/>
    <w:rsid w:val="007C67AA"/>
    <w:rsid w:val="007C7415"/>
    <w:rsid w:val="007C7D2E"/>
    <w:rsid w:val="007D05EF"/>
    <w:rsid w:val="007D148A"/>
    <w:rsid w:val="007D1AE6"/>
    <w:rsid w:val="007D29B1"/>
    <w:rsid w:val="007D3175"/>
    <w:rsid w:val="007D352D"/>
    <w:rsid w:val="007D3580"/>
    <w:rsid w:val="007D3991"/>
    <w:rsid w:val="007D3A66"/>
    <w:rsid w:val="007D3F3A"/>
    <w:rsid w:val="007D5D19"/>
    <w:rsid w:val="007D6256"/>
    <w:rsid w:val="007D6C37"/>
    <w:rsid w:val="007E0D1A"/>
    <w:rsid w:val="007E0D7B"/>
    <w:rsid w:val="007E0DAC"/>
    <w:rsid w:val="007E1AB1"/>
    <w:rsid w:val="007E1E01"/>
    <w:rsid w:val="007E1F61"/>
    <w:rsid w:val="007E3E9C"/>
    <w:rsid w:val="007E4E00"/>
    <w:rsid w:val="007E4FC7"/>
    <w:rsid w:val="007E55D8"/>
    <w:rsid w:val="007E5F4C"/>
    <w:rsid w:val="007E6515"/>
    <w:rsid w:val="007E7384"/>
    <w:rsid w:val="007E7B17"/>
    <w:rsid w:val="007E7C08"/>
    <w:rsid w:val="007F10DC"/>
    <w:rsid w:val="007F23C4"/>
    <w:rsid w:val="007F2EE4"/>
    <w:rsid w:val="007F5780"/>
    <w:rsid w:val="007F5B58"/>
    <w:rsid w:val="007F5D11"/>
    <w:rsid w:val="007F70BF"/>
    <w:rsid w:val="007F7280"/>
    <w:rsid w:val="00800F02"/>
    <w:rsid w:val="008010F4"/>
    <w:rsid w:val="00801ED4"/>
    <w:rsid w:val="0080410D"/>
    <w:rsid w:val="00804B7E"/>
    <w:rsid w:val="00806EDC"/>
    <w:rsid w:val="00807285"/>
    <w:rsid w:val="008108BF"/>
    <w:rsid w:val="00810988"/>
    <w:rsid w:val="00811CF9"/>
    <w:rsid w:val="00812EA4"/>
    <w:rsid w:val="008148A3"/>
    <w:rsid w:val="00814E77"/>
    <w:rsid w:val="0081554A"/>
    <w:rsid w:val="00816703"/>
    <w:rsid w:val="00820C00"/>
    <w:rsid w:val="00821626"/>
    <w:rsid w:val="00821EBF"/>
    <w:rsid w:val="008229C7"/>
    <w:rsid w:val="00823577"/>
    <w:rsid w:val="00826AC5"/>
    <w:rsid w:val="008306A0"/>
    <w:rsid w:val="00830FAD"/>
    <w:rsid w:val="008317F8"/>
    <w:rsid w:val="00831CBB"/>
    <w:rsid w:val="00832A32"/>
    <w:rsid w:val="008333F1"/>
    <w:rsid w:val="00834ACA"/>
    <w:rsid w:val="00834F1F"/>
    <w:rsid w:val="008367E4"/>
    <w:rsid w:val="00837102"/>
    <w:rsid w:val="00840752"/>
    <w:rsid w:val="00840EA1"/>
    <w:rsid w:val="00841874"/>
    <w:rsid w:val="00842A72"/>
    <w:rsid w:val="00842BAE"/>
    <w:rsid w:val="00843D84"/>
    <w:rsid w:val="008441C0"/>
    <w:rsid w:val="0084440E"/>
    <w:rsid w:val="00845AEA"/>
    <w:rsid w:val="008460BF"/>
    <w:rsid w:val="00846E81"/>
    <w:rsid w:val="0084770E"/>
    <w:rsid w:val="00847F64"/>
    <w:rsid w:val="00852230"/>
    <w:rsid w:val="00853929"/>
    <w:rsid w:val="0085662E"/>
    <w:rsid w:val="00856BA1"/>
    <w:rsid w:val="00857427"/>
    <w:rsid w:val="00860559"/>
    <w:rsid w:val="00860637"/>
    <w:rsid w:val="00860D17"/>
    <w:rsid w:val="00861F86"/>
    <w:rsid w:val="0086201E"/>
    <w:rsid w:val="008621C4"/>
    <w:rsid w:val="008628B5"/>
    <w:rsid w:val="0086361C"/>
    <w:rsid w:val="0086370E"/>
    <w:rsid w:val="00863F80"/>
    <w:rsid w:val="008640CE"/>
    <w:rsid w:val="00864B7D"/>
    <w:rsid w:val="00864DE7"/>
    <w:rsid w:val="008650CA"/>
    <w:rsid w:val="008658AE"/>
    <w:rsid w:val="00870A23"/>
    <w:rsid w:val="00870EAF"/>
    <w:rsid w:val="008726CB"/>
    <w:rsid w:val="00873149"/>
    <w:rsid w:val="00873C3A"/>
    <w:rsid w:val="008745D1"/>
    <w:rsid w:val="00875CAA"/>
    <w:rsid w:val="0087675C"/>
    <w:rsid w:val="00881290"/>
    <w:rsid w:val="00881F8B"/>
    <w:rsid w:val="00882470"/>
    <w:rsid w:val="00886E5E"/>
    <w:rsid w:val="0088755C"/>
    <w:rsid w:val="00887C54"/>
    <w:rsid w:val="008907E1"/>
    <w:rsid w:val="00890F00"/>
    <w:rsid w:val="00891219"/>
    <w:rsid w:val="00894205"/>
    <w:rsid w:val="00896D2E"/>
    <w:rsid w:val="008A0AC3"/>
    <w:rsid w:val="008A1604"/>
    <w:rsid w:val="008A1DCC"/>
    <w:rsid w:val="008A4B2B"/>
    <w:rsid w:val="008A5787"/>
    <w:rsid w:val="008A6BC2"/>
    <w:rsid w:val="008B03B8"/>
    <w:rsid w:val="008B1D63"/>
    <w:rsid w:val="008B2FC3"/>
    <w:rsid w:val="008B3C20"/>
    <w:rsid w:val="008B624D"/>
    <w:rsid w:val="008C0994"/>
    <w:rsid w:val="008C0B40"/>
    <w:rsid w:val="008C109F"/>
    <w:rsid w:val="008C1B23"/>
    <w:rsid w:val="008C26B8"/>
    <w:rsid w:val="008C28C9"/>
    <w:rsid w:val="008C3F21"/>
    <w:rsid w:val="008C4DE7"/>
    <w:rsid w:val="008C677C"/>
    <w:rsid w:val="008C7F2E"/>
    <w:rsid w:val="008D02A1"/>
    <w:rsid w:val="008D405F"/>
    <w:rsid w:val="008D407D"/>
    <w:rsid w:val="008D4B42"/>
    <w:rsid w:val="008D6576"/>
    <w:rsid w:val="008E04EC"/>
    <w:rsid w:val="008E0E11"/>
    <w:rsid w:val="008E0FEC"/>
    <w:rsid w:val="008E5897"/>
    <w:rsid w:val="008E7169"/>
    <w:rsid w:val="008E75FC"/>
    <w:rsid w:val="008E7AEA"/>
    <w:rsid w:val="008F031E"/>
    <w:rsid w:val="008F0593"/>
    <w:rsid w:val="008F095B"/>
    <w:rsid w:val="008F1B09"/>
    <w:rsid w:val="008F27BE"/>
    <w:rsid w:val="008F2D71"/>
    <w:rsid w:val="008F3264"/>
    <w:rsid w:val="008F356E"/>
    <w:rsid w:val="008F5036"/>
    <w:rsid w:val="008F524E"/>
    <w:rsid w:val="008F76B7"/>
    <w:rsid w:val="00900782"/>
    <w:rsid w:val="00900EB7"/>
    <w:rsid w:val="009015A0"/>
    <w:rsid w:val="00901C66"/>
    <w:rsid w:val="00906FC0"/>
    <w:rsid w:val="00907C98"/>
    <w:rsid w:val="00910508"/>
    <w:rsid w:val="00910845"/>
    <w:rsid w:val="00911C68"/>
    <w:rsid w:val="00911FE5"/>
    <w:rsid w:val="00912026"/>
    <w:rsid w:val="00915365"/>
    <w:rsid w:val="00915ECE"/>
    <w:rsid w:val="0092144D"/>
    <w:rsid w:val="00921639"/>
    <w:rsid w:val="00926598"/>
    <w:rsid w:val="00930CA1"/>
    <w:rsid w:val="0093174B"/>
    <w:rsid w:val="009324DF"/>
    <w:rsid w:val="00933F2A"/>
    <w:rsid w:val="0093458D"/>
    <w:rsid w:val="0093593C"/>
    <w:rsid w:val="00935E26"/>
    <w:rsid w:val="00935E3B"/>
    <w:rsid w:val="00936108"/>
    <w:rsid w:val="00936412"/>
    <w:rsid w:val="00936FDD"/>
    <w:rsid w:val="00940D1C"/>
    <w:rsid w:val="00940EAE"/>
    <w:rsid w:val="00941E75"/>
    <w:rsid w:val="00942839"/>
    <w:rsid w:val="009431E6"/>
    <w:rsid w:val="00944098"/>
    <w:rsid w:val="0094448E"/>
    <w:rsid w:val="00946683"/>
    <w:rsid w:val="00950C1A"/>
    <w:rsid w:val="00952C1C"/>
    <w:rsid w:val="00952EA2"/>
    <w:rsid w:val="0095314A"/>
    <w:rsid w:val="0095437F"/>
    <w:rsid w:val="009543B9"/>
    <w:rsid w:val="0095609D"/>
    <w:rsid w:val="0095660C"/>
    <w:rsid w:val="00957EB0"/>
    <w:rsid w:val="00957F29"/>
    <w:rsid w:val="00960A97"/>
    <w:rsid w:val="00965EDD"/>
    <w:rsid w:val="00965F90"/>
    <w:rsid w:val="009662C4"/>
    <w:rsid w:val="0096686E"/>
    <w:rsid w:val="0097115D"/>
    <w:rsid w:val="0097138C"/>
    <w:rsid w:val="00972D18"/>
    <w:rsid w:val="00974632"/>
    <w:rsid w:val="00976339"/>
    <w:rsid w:val="00977E6E"/>
    <w:rsid w:val="00982E16"/>
    <w:rsid w:val="00982F97"/>
    <w:rsid w:val="009831B7"/>
    <w:rsid w:val="00983905"/>
    <w:rsid w:val="00983A5D"/>
    <w:rsid w:val="0098415F"/>
    <w:rsid w:val="00984215"/>
    <w:rsid w:val="00984EBA"/>
    <w:rsid w:val="00985347"/>
    <w:rsid w:val="00986056"/>
    <w:rsid w:val="00986FBB"/>
    <w:rsid w:val="009876DB"/>
    <w:rsid w:val="00987975"/>
    <w:rsid w:val="00987E26"/>
    <w:rsid w:val="00993683"/>
    <w:rsid w:val="009A11E5"/>
    <w:rsid w:val="009A2A3C"/>
    <w:rsid w:val="009A2DF2"/>
    <w:rsid w:val="009A3412"/>
    <w:rsid w:val="009A3F6A"/>
    <w:rsid w:val="009A4F7D"/>
    <w:rsid w:val="009A6447"/>
    <w:rsid w:val="009B04A5"/>
    <w:rsid w:val="009B1193"/>
    <w:rsid w:val="009B15E4"/>
    <w:rsid w:val="009B1F67"/>
    <w:rsid w:val="009B2AC2"/>
    <w:rsid w:val="009B3221"/>
    <w:rsid w:val="009B3BEE"/>
    <w:rsid w:val="009B4772"/>
    <w:rsid w:val="009B4C63"/>
    <w:rsid w:val="009B5560"/>
    <w:rsid w:val="009B5EB8"/>
    <w:rsid w:val="009B70F3"/>
    <w:rsid w:val="009C0C4E"/>
    <w:rsid w:val="009C16DC"/>
    <w:rsid w:val="009C2921"/>
    <w:rsid w:val="009C29EB"/>
    <w:rsid w:val="009C3B5B"/>
    <w:rsid w:val="009C4C37"/>
    <w:rsid w:val="009C773B"/>
    <w:rsid w:val="009D0717"/>
    <w:rsid w:val="009D0812"/>
    <w:rsid w:val="009D1644"/>
    <w:rsid w:val="009D215A"/>
    <w:rsid w:val="009D2D85"/>
    <w:rsid w:val="009D30DA"/>
    <w:rsid w:val="009D4A90"/>
    <w:rsid w:val="009D4AA4"/>
    <w:rsid w:val="009D4DC9"/>
    <w:rsid w:val="009D4F73"/>
    <w:rsid w:val="009D766B"/>
    <w:rsid w:val="009D7B64"/>
    <w:rsid w:val="009E0985"/>
    <w:rsid w:val="009E14FB"/>
    <w:rsid w:val="009E1C06"/>
    <w:rsid w:val="009E36D2"/>
    <w:rsid w:val="009E3A4B"/>
    <w:rsid w:val="009E4DED"/>
    <w:rsid w:val="009F0869"/>
    <w:rsid w:val="009F2484"/>
    <w:rsid w:val="009F2493"/>
    <w:rsid w:val="009F3C87"/>
    <w:rsid w:val="009F5650"/>
    <w:rsid w:val="009F5BBE"/>
    <w:rsid w:val="00A012ED"/>
    <w:rsid w:val="00A016FF"/>
    <w:rsid w:val="00A01775"/>
    <w:rsid w:val="00A01A3A"/>
    <w:rsid w:val="00A01B12"/>
    <w:rsid w:val="00A050DB"/>
    <w:rsid w:val="00A05776"/>
    <w:rsid w:val="00A06CA5"/>
    <w:rsid w:val="00A1500D"/>
    <w:rsid w:val="00A15113"/>
    <w:rsid w:val="00A17254"/>
    <w:rsid w:val="00A219E3"/>
    <w:rsid w:val="00A23BAD"/>
    <w:rsid w:val="00A23D15"/>
    <w:rsid w:val="00A243E7"/>
    <w:rsid w:val="00A250A6"/>
    <w:rsid w:val="00A26D4A"/>
    <w:rsid w:val="00A30548"/>
    <w:rsid w:val="00A30D6C"/>
    <w:rsid w:val="00A3180B"/>
    <w:rsid w:val="00A33506"/>
    <w:rsid w:val="00A3395E"/>
    <w:rsid w:val="00A342CF"/>
    <w:rsid w:val="00A351B5"/>
    <w:rsid w:val="00A35220"/>
    <w:rsid w:val="00A35292"/>
    <w:rsid w:val="00A3738B"/>
    <w:rsid w:val="00A408A1"/>
    <w:rsid w:val="00A41856"/>
    <w:rsid w:val="00A43099"/>
    <w:rsid w:val="00A4320B"/>
    <w:rsid w:val="00A44106"/>
    <w:rsid w:val="00A443B7"/>
    <w:rsid w:val="00A451C4"/>
    <w:rsid w:val="00A46962"/>
    <w:rsid w:val="00A4733A"/>
    <w:rsid w:val="00A47E9B"/>
    <w:rsid w:val="00A51AAB"/>
    <w:rsid w:val="00A55741"/>
    <w:rsid w:val="00A55853"/>
    <w:rsid w:val="00A55AEC"/>
    <w:rsid w:val="00A60FCF"/>
    <w:rsid w:val="00A62015"/>
    <w:rsid w:val="00A62F9A"/>
    <w:rsid w:val="00A644F7"/>
    <w:rsid w:val="00A6457B"/>
    <w:rsid w:val="00A64CCE"/>
    <w:rsid w:val="00A656EF"/>
    <w:rsid w:val="00A6643E"/>
    <w:rsid w:val="00A66711"/>
    <w:rsid w:val="00A7008B"/>
    <w:rsid w:val="00A70561"/>
    <w:rsid w:val="00A71B69"/>
    <w:rsid w:val="00A72384"/>
    <w:rsid w:val="00A724E9"/>
    <w:rsid w:val="00A73998"/>
    <w:rsid w:val="00A761F1"/>
    <w:rsid w:val="00A77CF8"/>
    <w:rsid w:val="00A80F5A"/>
    <w:rsid w:val="00A81CA3"/>
    <w:rsid w:val="00A83264"/>
    <w:rsid w:val="00A841BF"/>
    <w:rsid w:val="00A84C9D"/>
    <w:rsid w:val="00A85453"/>
    <w:rsid w:val="00A858CC"/>
    <w:rsid w:val="00A8596A"/>
    <w:rsid w:val="00A85C8D"/>
    <w:rsid w:val="00A85E87"/>
    <w:rsid w:val="00A8696F"/>
    <w:rsid w:val="00A9041A"/>
    <w:rsid w:val="00A92CFB"/>
    <w:rsid w:val="00A943CC"/>
    <w:rsid w:val="00A94BC3"/>
    <w:rsid w:val="00A95F35"/>
    <w:rsid w:val="00A96023"/>
    <w:rsid w:val="00A977B5"/>
    <w:rsid w:val="00AA0690"/>
    <w:rsid w:val="00AA08CA"/>
    <w:rsid w:val="00AA0D2A"/>
    <w:rsid w:val="00AA0DAE"/>
    <w:rsid w:val="00AA0EB7"/>
    <w:rsid w:val="00AA0EDF"/>
    <w:rsid w:val="00AA3D9E"/>
    <w:rsid w:val="00AA3F81"/>
    <w:rsid w:val="00AA65C2"/>
    <w:rsid w:val="00AA76AD"/>
    <w:rsid w:val="00AA79F5"/>
    <w:rsid w:val="00AB18E2"/>
    <w:rsid w:val="00AB1C94"/>
    <w:rsid w:val="00AB2964"/>
    <w:rsid w:val="00AB2C05"/>
    <w:rsid w:val="00AB42EB"/>
    <w:rsid w:val="00AB6699"/>
    <w:rsid w:val="00AB777C"/>
    <w:rsid w:val="00AC17E0"/>
    <w:rsid w:val="00AC24A8"/>
    <w:rsid w:val="00AC4FA2"/>
    <w:rsid w:val="00AC5D15"/>
    <w:rsid w:val="00AC723C"/>
    <w:rsid w:val="00AD1220"/>
    <w:rsid w:val="00AD163C"/>
    <w:rsid w:val="00AD1B80"/>
    <w:rsid w:val="00AD3DE2"/>
    <w:rsid w:val="00AD44E0"/>
    <w:rsid w:val="00AD6E98"/>
    <w:rsid w:val="00AD6FBE"/>
    <w:rsid w:val="00AD7A0B"/>
    <w:rsid w:val="00AE11F5"/>
    <w:rsid w:val="00AE1637"/>
    <w:rsid w:val="00AE2A0E"/>
    <w:rsid w:val="00AE2A32"/>
    <w:rsid w:val="00AE3156"/>
    <w:rsid w:val="00AE39B1"/>
    <w:rsid w:val="00AE3F65"/>
    <w:rsid w:val="00AE4AAC"/>
    <w:rsid w:val="00AE4B0F"/>
    <w:rsid w:val="00AE50A0"/>
    <w:rsid w:val="00AE5B7F"/>
    <w:rsid w:val="00AE5DC3"/>
    <w:rsid w:val="00AF0267"/>
    <w:rsid w:val="00AF162B"/>
    <w:rsid w:val="00AF4170"/>
    <w:rsid w:val="00AF4480"/>
    <w:rsid w:val="00AF5763"/>
    <w:rsid w:val="00B02279"/>
    <w:rsid w:val="00B02590"/>
    <w:rsid w:val="00B04A74"/>
    <w:rsid w:val="00B0588A"/>
    <w:rsid w:val="00B10DD6"/>
    <w:rsid w:val="00B1182C"/>
    <w:rsid w:val="00B11ABA"/>
    <w:rsid w:val="00B12F22"/>
    <w:rsid w:val="00B12FE8"/>
    <w:rsid w:val="00B14A14"/>
    <w:rsid w:val="00B14C11"/>
    <w:rsid w:val="00B15098"/>
    <w:rsid w:val="00B227E7"/>
    <w:rsid w:val="00B23BE7"/>
    <w:rsid w:val="00B2554D"/>
    <w:rsid w:val="00B25E6E"/>
    <w:rsid w:val="00B26B7B"/>
    <w:rsid w:val="00B27985"/>
    <w:rsid w:val="00B27BFF"/>
    <w:rsid w:val="00B3049B"/>
    <w:rsid w:val="00B33353"/>
    <w:rsid w:val="00B33F14"/>
    <w:rsid w:val="00B34B5D"/>
    <w:rsid w:val="00B36C33"/>
    <w:rsid w:val="00B40818"/>
    <w:rsid w:val="00B40F93"/>
    <w:rsid w:val="00B41031"/>
    <w:rsid w:val="00B46AB6"/>
    <w:rsid w:val="00B47C00"/>
    <w:rsid w:val="00B47D3D"/>
    <w:rsid w:val="00B505C0"/>
    <w:rsid w:val="00B50E07"/>
    <w:rsid w:val="00B50FC1"/>
    <w:rsid w:val="00B518A1"/>
    <w:rsid w:val="00B52DFF"/>
    <w:rsid w:val="00B542F9"/>
    <w:rsid w:val="00B55222"/>
    <w:rsid w:val="00B55501"/>
    <w:rsid w:val="00B564FD"/>
    <w:rsid w:val="00B62081"/>
    <w:rsid w:val="00B64570"/>
    <w:rsid w:val="00B66FF8"/>
    <w:rsid w:val="00B706D9"/>
    <w:rsid w:val="00B70C05"/>
    <w:rsid w:val="00B70C0F"/>
    <w:rsid w:val="00B70D7A"/>
    <w:rsid w:val="00B71B1D"/>
    <w:rsid w:val="00B7463C"/>
    <w:rsid w:val="00B7525F"/>
    <w:rsid w:val="00B75413"/>
    <w:rsid w:val="00B76A01"/>
    <w:rsid w:val="00B77E5E"/>
    <w:rsid w:val="00B80D9C"/>
    <w:rsid w:val="00B81BEF"/>
    <w:rsid w:val="00B82A61"/>
    <w:rsid w:val="00B85B4D"/>
    <w:rsid w:val="00B90932"/>
    <w:rsid w:val="00B915EB"/>
    <w:rsid w:val="00B91A6F"/>
    <w:rsid w:val="00B92D1E"/>
    <w:rsid w:val="00B941B2"/>
    <w:rsid w:val="00B94300"/>
    <w:rsid w:val="00B95987"/>
    <w:rsid w:val="00B9632D"/>
    <w:rsid w:val="00B96F3D"/>
    <w:rsid w:val="00BA0C25"/>
    <w:rsid w:val="00BA0E62"/>
    <w:rsid w:val="00BA2CEA"/>
    <w:rsid w:val="00BA420F"/>
    <w:rsid w:val="00BA4429"/>
    <w:rsid w:val="00BA67F4"/>
    <w:rsid w:val="00BA6F6E"/>
    <w:rsid w:val="00BA7206"/>
    <w:rsid w:val="00BA7CB7"/>
    <w:rsid w:val="00BA7FE2"/>
    <w:rsid w:val="00BB2C7A"/>
    <w:rsid w:val="00BB3181"/>
    <w:rsid w:val="00BB42FB"/>
    <w:rsid w:val="00BB5BD7"/>
    <w:rsid w:val="00BB6C58"/>
    <w:rsid w:val="00BB7C9A"/>
    <w:rsid w:val="00BB7EE5"/>
    <w:rsid w:val="00BC0474"/>
    <w:rsid w:val="00BC04D3"/>
    <w:rsid w:val="00BC33C5"/>
    <w:rsid w:val="00BC4502"/>
    <w:rsid w:val="00BC4717"/>
    <w:rsid w:val="00BC5819"/>
    <w:rsid w:val="00BC61CD"/>
    <w:rsid w:val="00BC78DE"/>
    <w:rsid w:val="00BD0998"/>
    <w:rsid w:val="00BD16EB"/>
    <w:rsid w:val="00BD2F95"/>
    <w:rsid w:val="00BD306F"/>
    <w:rsid w:val="00BD36C9"/>
    <w:rsid w:val="00BD48F0"/>
    <w:rsid w:val="00BD4F76"/>
    <w:rsid w:val="00BD55A9"/>
    <w:rsid w:val="00BD5710"/>
    <w:rsid w:val="00BD6A89"/>
    <w:rsid w:val="00BD6CD6"/>
    <w:rsid w:val="00BD6D52"/>
    <w:rsid w:val="00BD7664"/>
    <w:rsid w:val="00BE0A7C"/>
    <w:rsid w:val="00BE23AD"/>
    <w:rsid w:val="00BE2C64"/>
    <w:rsid w:val="00BE3112"/>
    <w:rsid w:val="00BE5543"/>
    <w:rsid w:val="00BE7BDC"/>
    <w:rsid w:val="00BF3360"/>
    <w:rsid w:val="00BF3DC2"/>
    <w:rsid w:val="00BF49BE"/>
    <w:rsid w:val="00BF5EEB"/>
    <w:rsid w:val="00BF729D"/>
    <w:rsid w:val="00BF775A"/>
    <w:rsid w:val="00BF7EA4"/>
    <w:rsid w:val="00C004B5"/>
    <w:rsid w:val="00C0080F"/>
    <w:rsid w:val="00C077C3"/>
    <w:rsid w:val="00C13378"/>
    <w:rsid w:val="00C13913"/>
    <w:rsid w:val="00C1481E"/>
    <w:rsid w:val="00C14EFC"/>
    <w:rsid w:val="00C15C84"/>
    <w:rsid w:val="00C165D1"/>
    <w:rsid w:val="00C17489"/>
    <w:rsid w:val="00C17AD5"/>
    <w:rsid w:val="00C2062E"/>
    <w:rsid w:val="00C208A9"/>
    <w:rsid w:val="00C20D17"/>
    <w:rsid w:val="00C23ABA"/>
    <w:rsid w:val="00C24C14"/>
    <w:rsid w:val="00C25E3A"/>
    <w:rsid w:val="00C30160"/>
    <w:rsid w:val="00C302CB"/>
    <w:rsid w:val="00C31DE0"/>
    <w:rsid w:val="00C3514F"/>
    <w:rsid w:val="00C356B0"/>
    <w:rsid w:val="00C35978"/>
    <w:rsid w:val="00C359CF"/>
    <w:rsid w:val="00C364EF"/>
    <w:rsid w:val="00C36FFC"/>
    <w:rsid w:val="00C3717A"/>
    <w:rsid w:val="00C37778"/>
    <w:rsid w:val="00C4024B"/>
    <w:rsid w:val="00C4080F"/>
    <w:rsid w:val="00C4311B"/>
    <w:rsid w:val="00C43CF3"/>
    <w:rsid w:val="00C45243"/>
    <w:rsid w:val="00C45DCC"/>
    <w:rsid w:val="00C46496"/>
    <w:rsid w:val="00C47D20"/>
    <w:rsid w:val="00C537D6"/>
    <w:rsid w:val="00C5461E"/>
    <w:rsid w:val="00C54670"/>
    <w:rsid w:val="00C552A1"/>
    <w:rsid w:val="00C607AA"/>
    <w:rsid w:val="00C616FE"/>
    <w:rsid w:val="00C62834"/>
    <w:rsid w:val="00C64E2E"/>
    <w:rsid w:val="00C65588"/>
    <w:rsid w:val="00C67AE8"/>
    <w:rsid w:val="00C7239A"/>
    <w:rsid w:val="00C72D29"/>
    <w:rsid w:val="00C74584"/>
    <w:rsid w:val="00C75F38"/>
    <w:rsid w:val="00C77C13"/>
    <w:rsid w:val="00C802EE"/>
    <w:rsid w:val="00C829F6"/>
    <w:rsid w:val="00C84298"/>
    <w:rsid w:val="00C84E35"/>
    <w:rsid w:val="00C86956"/>
    <w:rsid w:val="00C906D7"/>
    <w:rsid w:val="00C93BC7"/>
    <w:rsid w:val="00C952DC"/>
    <w:rsid w:val="00C9538B"/>
    <w:rsid w:val="00C968F7"/>
    <w:rsid w:val="00C96E18"/>
    <w:rsid w:val="00CA0A14"/>
    <w:rsid w:val="00CA16D4"/>
    <w:rsid w:val="00CA1EDC"/>
    <w:rsid w:val="00CA1FA4"/>
    <w:rsid w:val="00CA2772"/>
    <w:rsid w:val="00CA2D15"/>
    <w:rsid w:val="00CA379C"/>
    <w:rsid w:val="00CA38F6"/>
    <w:rsid w:val="00CA3D4D"/>
    <w:rsid w:val="00CA54D0"/>
    <w:rsid w:val="00CA6A6C"/>
    <w:rsid w:val="00CA7423"/>
    <w:rsid w:val="00CA7662"/>
    <w:rsid w:val="00CA7A98"/>
    <w:rsid w:val="00CB03E0"/>
    <w:rsid w:val="00CB0EFD"/>
    <w:rsid w:val="00CB17DA"/>
    <w:rsid w:val="00CB28CB"/>
    <w:rsid w:val="00CB3576"/>
    <w:rsid w:val="00CB5ECF"/>
    <w:rsid w:val="00CB7742"/>
    <w:rsid w:val="00CC0393"/>
    <w:rsid w:val="00CC0B8B"/>
    <w:rsid w:val="00CC0DEA"/>
    <w:rsid w:val="00CC15C7"/>
    <w:rsid w:val="00CC26F7"/>
    <w:rsid w:val="00CC2A8D"/>
    <w:rsid w:val="00CC2BDB"/>
    <w:rsid w:val="00CC3253"/>
    <w:rsid w:val="00CC462C"/>
    <w:rsid w:val="00CC6A18"/>
    <w:rsid w:val="00CC6D07"/>
    <w:rsid w:val="00CD1E04"/>
    <w:rsid w:val="00CD37A6"/>
    <w:rsid w:val="00CD42E4"/>
    <w:rsid w:val="00CE02D3"/>
    <w:rsid w:val="00CE0BB3"/>
    <w:rsid w:val="00CE2F3F"/>
    <w:rsid w:val="00CE60FC"/>
    <w:rsid w:val="00CF0626"/>
    <w:rsid w:val="00CF09F5"/>
    <w:rsid w:val="00CF0AD1"/>
    <w:rsid w:val="00CF3873"/>
    <w:rsid w:val="00CF3C8B"/>
    <w:rsid w:val="00CF40BB"/>
    <w:rsid w:val="00CF43D9"/>
    <w:rsid w:val="00CF5FA2"/>
    <w:rsid w:val="00CF6847"/>
    <w:rsid w:val="00CF6B19"/>
    <w:rsid w:val="00CF78B5"/>
    <w:rsid w:val="00D0328F"/>
    <w:rsid w:val="00D0447C"/>
    <w:rsid w:val="00D04B33"/>
    <w:rsid w:val="00D0536D"/>
    <w:rsid w:val="00D10FE1"/>
    <w:rsid w:val="00D11DF6"/>
    <w:rsid w:val="00D13056"/>
    <w:rsid w:val="00D13AA9"/>
    <w:rsid w:val="00D1607D"/>
    <w:rsid w:val="00D16197"/>
    <w:rsid w:val="00D17135"/>
    <w:rsid w:val="00D20617"/>
    <w:rsid w:val="00D21517"/>
    <w:rsid w:val="00D22679"/>
    <w:rsid w:val="00D24BB4"/>
    <w:rsid w:val="00D327BD"/>
    <w:rsid w:val="00D33726"/>
    <w:rsid w:val="00D33FA7"/>
    <w:rsid w:val="00D378DC"/>
    <w:rsid w:val="00D4082C"/>
    <w:rsid w:val="00D4131F"/>
    <w:rsid w:val="00D41C04"/>
    <w:rsid w:val="00D423A8"/>
    <w:rsid w:val="00D42ACC"/>
    <w:rsid w:val="00D42E35"/>
    <w:rsid w:val="00D43B21"/>
    <w:rsid w:val="00D44004"/>
    <w:rsid w:val="00D45206"/>
    <w:rsid w:val="00D45CDC"/>
    <w:rsid w:val="00D50886"/>
    <w:rsid w:val="00D50EB0"/>
    <w:rsid w:val="00D51C76"/>
    <w:rsid w:val="00D52B17"/>
    <w:rsid w:val="00D54387"/>
    <w:rsid w:val="00D5485B"/>
    <w:rsid w:val="00D560A0"/>
    <w:rsid w:val="00D56E23"/>
    <w:rsid w:val="00D57E63"/>
    <w:rsid w:val="00D6027B"/>
    <w:rsid w:val="00D60F23"/>
    <w:rsid w:val="00D61318"/>
    <w:rsid w:val="00D613C2"/>
    <w:rsid w:val="00D63206"/>
    <w:rsid w:val="00D635B1"/>
    <w:rsid w:val="00D639E9"/>
    <w:rsid w:val="00D6406B"/>
    <w:rsid w:val="00D670CB"/>
    <w:rsid w:val="00D67968"/>
    <w:rsid w:val="00D6796A"/>
    <w:rsid w:val="00D703F1"/>
    <w:rsid w:val="00D70D50"/>
    <w:rsid w:val="00D71DD5"/>
    <w:rsid w:val="00D729E0"/>
    <w:rsid w:val="00D7304E"/>
    <w:rsid w:val="00D77ED8"/>
    <w:rsid w:val="00D80BE8"/>
    <w:rsid w:val="00D81D1D"/>
    <w:rsid w:val="00D838C6"/>
    <w:rsid w:val="00D8413E"/>
    <w:rsid w:val="00D87313"/>
    <w:rsid w:val="00D91950"/>
    <w:rsid w:val="00D91E66"/>
    <w:rsid w:val="00D928E0"/>
    <w:rsid w:val="00D92C15"/>
    <w:rsid w:val="00D92DC4"/>
    <w:rsid w:val="00D94015"/>
    <w:rsid w:val="00D94EEF"/>
    <w:rsid w:val="00D95039"/>
    <w:rsid w:val="00D957AC"/>
    <w:rsid w:val="00D95CAE"/>
    <w:rsid w:val="00D97FEC"/>
    <w:rsid w:val="00DA1D06"/>
    <w:rsid w:val="00DA1E71"/>
    <w:rsid w:val="00DA1EA0"/>
    <w:rsid w:val="00DA20DC"/>
    <w:rsid w:val="00DA21F2"/>
    <w:rsid w:val="00DA2C46"/>
    <w:rsid w:val="00DA3207"/>
    <w:rsid w:val="00DA32DC"/>
    <w:rsid w:val="00DA5EF1"/>
    <w:rsid w:val="00DA7A23"/>
    <w:rsid w:val="00DB07B1"/>
    <w:rsid w:val="00DB1CA2"/>
    <w:rsid w:val="00DB1F49"/>
    <w:rsid w:val="00DB206A"/>
    <w:rsid w:val="00DB34A2"/>
    <w:rsid w:val="00DB415C"/>
    <w:rsid w:val="00DB6789"/>
    <w:rsid w:val="00DB6CDF"/>
    <w:rsid w:val="00DC0168"/>
    <w:rsid w:val="00DC08CB"/>
    <w:rsid w:val="00DC08E1"/>
    <w:rsid w:val="00DC3882"/>
    <w:rsid w:val="00DC458D"/>
    <w:rsid w:val="00DC4A7A"/>
    <w:rsid w:val="00DC4D88"/>
    <w:rsid w:val="00DC5B70"/>
    <w:rsid w:val="00DC64F7"/>
    <w:rsid w:val="00DC659D"/>
    <w:rsid w:val="00DD01DB"/>
    <w:rsid w:val="00DD0855"/>
    <w:rsid w:val="00DD08B0"/>
    <w:rsid w:val="00DD0F1E"/>
    <w:rsid w:val="00DD2082"/>
    <w:rsid w:val="00DD48B6"/>
    <w:rsid w:val="00DD4CFA"/>
    <w:rsid w:val="00DD5D50"/>
    <w:rsid w:val="00DD63BC"/>
    <w:rsid w:val="00DD777F"/>
    <w:rsid w:val="00DE0000"/>
    <w:rsid w:val="00DE032A"/>
    <w:rsid w:val="00DE0E60"/>
    <w:rsid w:val="00DE1F80"/>
    <w:rsid w:val="00DE2B53"/>
    <w:rsid w:val="00DE4A33"/>
    <w:rsid w:val="00DE5546"/>
    <w:rsid w:val="00DE57C0"/>
    <w:rsid w:val="00DE5D57"/>
    <w:rsid w:val="00DE643A"/>
    <w:rsid w:val="00DF1273"/>
    <w:rsid w:val="00DF2088"/>
    <w:rsid w:val="00DF2737"/>
    <w:rsid w:val="00DF452C"/>
    <w:rsid w:val="00DF51E0"/>
    <w:rsid w:val="00DF5C42"/>
    <w:rsid w:val="00DF61A6"/>
    <w:rsid w:val="00E00C30"/>
    <w:rsid w:val="00E0117F"/>
    <w:rsid w:val="00E045C8"/>
    <w:rsid w:val="00E05DE9"/>
    <w:rsid w:val="00E109F7"/>
    <w:rsid w:val="00E10D67"/>
    <w:rsid w:val="00E12443"/>
    <w:rsid w:val="00E12B32"/>
    <w:rsid w:val="00E14606"/>
    <w:rsid w:val="00E14FF6"/>
    <w:rsid w:val="00E152F9"/>
    <w:rsid w:val="00E2034D"/>
    <w:rsid w:val="00E2067B"/>
    <w:rsid w:val="00E21EBC"/>
    <w:rsid w:val="00E2275F"/>
    <w:rsid w:val="00E23789"/>
    <w:rsid w:val="00E25411"/>
    <w:rsid w:val="00E25A44"/>
    <w:rsid w:val="00E25C7B"/>
    <w:rsid w:val="00E31DC5"/>
    <w:rsid w:val="00E32FC0"/>
    <w:rsid w:val="00E34617"/>
    <w:rsid w:val="00E3472B"/>
    <w:rsid w:val="00E34828"/>
    <w:rsid w:val="00E36FA9"/>
    <w:rsid w:val="00E376D8"/>
    <w:rsid w:val="00E37926"/>
    <w:rsid w:val="00E41EAC"/>
    <w:rsid w:val="00E435CE"/>
    <w:rsid w:val="00E43F98"/>
    <w:rsid w:val="00E444F1"/>
    <w:rsid w:val="00E45CFB"/>
    <w:rsid w:val="00E46370"/>
    <w:rsid w:val="00E46BC8"/>
    <w:rsid w:val="00E4713D"/>
    <w:rsid w:val="00E500E1"/>
    <w:rsid w:val="00E501B3"/>
    <w:rsid w:val="00E52269"/>
    <w:rsid w:val="00E5314D"/>
    <w:rsid w:val="00E542A2"/>
    <w:rsid w:val="00E54395"/>
    <w:rsid w:val="00E55396"/>
    <w:rsid w:val="00E5642D"/>
    <w:rsid w:val="00E56792"/>
    <w:rsid w:val="00E61A72"/>
    <w:rsid w:val="00E6354D"/>
    <w:rsid w:val="00E64143"/>
    <w:rsid w:val="00E65AB9"/>
    <w:rsid w:val="00E725B6"/>
    <w:rsid w:val="00E72603"/>
    <w:rsid w:val="00E72F7B"/>
    <w:rsid w:val="00E73060"/>
    <w:rsid w:val="00E733EF"/>
    <w:rsid w:val="00E7446F"/>
    <w:rsid w:val="00E77A97"/>
    <w:rsid w:val="00E81E5E"/>
    <w:rsid w:val="00E83234"/>
    <w:rsid w:val="00E852DA"/>
    <w:rsid w:val="00E85493"/>
    <w:rsid w:val="00E858C6"/>
    <w:rsid w:val="00E86841"/>
    <w:rsid w:val="00E90CCC"/>
    <w:rsid w:val="00E91C2C"/>
    <w:rsid w:val="00E91D4E"/>
    <w:rsid w:val="00E9258F"/>
    <w:rsid w:val="00E929A7"/>
    <w:rsid w:val="00E93160"/>
    <w:rsid w:val="00E9452F"/>
    <w:rsid w:val="00E976A5"/>
    <w:rsid w:val="00EA5993"/>
    <w:rsid w:val="00EB0798"/>
    <w:rsid w:val="00EB2EA0"/>
    <w:rsid w:val="00EB3459"/>
    <w:rsid w:val="00EB3AB6"/>
    <w:rsid w:val="00EB5862"/>
    <w:rsid w:val="00EC09BF"/>
    <w:rsid w:val="00EC1B06"/>
    <w:rsid w:val="00EC1DA6"/>
    <w:rsid w:val="00EC2A24"/>
    <w:rsid w:val="00EC2EA7"/>
    <w:rsid w:val="00EC30CE"/>
    <w:rsid w:val="00EC32B3"/>
    <w:rsid w:val="00EC390B"/>
    <w:rsid w:val="00EC3FE0"/>
    <w:rsid w:val="00EC4689"/>
    <w:rsid w:val="00EC5D5F"/>
    <w:rsid w:val="00EC6CD9"/>
    <w:rsid w:val="00EC72D1"/>
    <w:rsid w:val="00EC7A22"/>
    <w:rsid w:val="00EC7AC8"/>
    <w:rsid w:val="00ED0189"/>
    <w:rsid w:val="00ED13C3"/>
    <w:rsid w:val="00ED1FE3"/>
    <w:rsid w:val="00ED2C99"/>
    <w:rsid w:val="00ED2FDF"/>
    <w:rsid w:val="00ED3A3C"/>
    <w:rsid w:val="00ED62BE"/>
    <w:rsid w:val="00ED7767"/>
    <w:rsid w:val="00EE0077"/>
    <w:rsid w:val="00EE1151"/>
    <w:rsid w:val="00EE376E"/>
    <w:rsid w:val="00EE3A4B"/>
    <w:rsid w:val="00EE41E4"/>
    <w:rsid w:val="00EE6AD4"/>
    <w:rsid w:val="00EE756A"/>
    <w:rsid w:val="00EE7B12"/>
    <w:rsid w:val="00EF0126"/>
    <w:rsid w:val="00EF105E"/>
    <w:rsid w:val="00EF2F5B"/>
    <w:rsid w:val="00EF3992"/>
    <w:rsid w:val="00F00E9D"/>
    <w:rsid w:val="00F02612"/>
    <w:rsid w:val="00F06264"/>
    <w:rsid w:val="00F0640A"/>
    <w:rsid w:val="00F06C5A"/>
    <w:rsid w:val="00F102F3"/>
    <w:rsid w:val="00F11502"/>
    <w:rsid w:val="00F12C79"/>
    <w:rsid w:val="00F136C5"/>
    <w:rsid w:val="00F13B6E"/>
    <w:rsid w:val="00F13D95"/>
    <w:rsid w:val="00F145B2"/>
    <w:rsid w:val="00F145DB"/>
    <w:rsid w:val="00F1574A"/>
    <w:rsid w:val="00F2063F"/>
    <w:rsid w:val="00F2227A"/>
    <w:rsid w:val="00F2283F"/>
    <w:rsid w:val="00F234F0"/>
    <w:rsid w:val="00F248F2"/>
    <w:rsid w:val="00F249D3"/>
    <w:rsid w:val="00F250EB"/>
    <w:rsid w:val="00F27393"/>
    <w:rsid w:val="00F31610"/>
    <w:rsid w:val="00F31788"/>
    <w:rsid w:val="00F31851"/>
    <w:rsid w:val="00F31E14"/>
    <w:rsid w:val="00F33449"/>
    <w:rsid w:val="00F35352"/>
    <w:rsid w:val="00F363F5"/>
    <w:rsid w:val="00F41211"/>
    <w:rsid w:val="00F42DE5"/>
    <w:rsid w:val="00F4400C"/>
    <w:rsid w:val="00F456DE"/>
    <w:rsid w:val="00F45E63"/>
    <w:rsid w:val="00F46475"/>
    <w:rsid w:val="00F46C56"/>
    <w:rsid w:val="00F51632"/>
    <w:rsid w:val="00F52317"/>
    <w:rsid w:val="00F5531F"/>
    <w:rsid w:val="00F574EB"/>
    <w:rsid w:val="00F6299C"/>
    <w:rsid w:val="00F6354F"/>
    <w:rsid w:val="00F65FDA"/>
    <w:rsid w:val="00F66C84"/>
    <w:rsid w:val="00F66E00"/>
    <w:rsid w:val="00F6776D"/>
    <w:rsid w:val="00F70417"/>
    <w:rsid w:val="00F705CD"/>
    <w:rsid w:val="00F73CAF"/>
    <w:rsid w:val="00F73CCA"/>
    <w:rsid w:val="00F741EA"/>
    <w:rsid w:val="00F7505A"/>
    <w:rsid w:val="00F761C5"/>
    <w:rsid w:val="00F77DA0"/>
    <w:rsid w:val="00F80022"/>
    <w:rsid w:val="00F8013A"/>
    <w:rsid w:val="00F80E80"/>
    <w:rsid w:val="00F813AB"/>
    <w:rsid w:val="00F81D9D"/>
    <w:rsid w:val="00F83CD4"/>
    <w:rsid w:val="00F85105"/>
    <w:rsid w:val="00F856ED"/>
    <w:rsid w:val="00F86CF9"/>
    <w:rsid w:val="00F86DF3"/>
    <w:rsid w:val="00F86FDA"/>
    <w:rsid w:val="00F870F0"/>
    <w:rsid w:val="00F9056E"/>
    <w:rsid w:val="00F93725"/>
    <w:rsid w:val="00F937B6"/>
    <w:rsid w:val="00F93822"/>
    <w:rsid w:val="00F95E58"/>
    <w:rsid w:val="00F963FF"/>
    <w:rsid w:val="00F974A3"/>
    <w:rsid w:val="00F979E8"/>
    <w:rsid w:val="00F97E8E"/>
    <w:rsid w:val="00FA07F0"/>
    <w:rsid w:val="00FA0ADC"/>
    <w:rsid w:val="00FA0AED"/>
    <w:rsid w:val="00FA0FEA"/>
    <w:rsid w:val="00FA25C7"/>
    <w:rsid w:val="00FA3B2D"/>
    <w:rsid w:val="00FA3E62"/>
    <w:rsid w:val="00FA3FAB"/>
    <w:rsid w:val="00FA4607"/>
    <w:rsid w:val="00FA5027"/>
    <w:rsid w:val="00FA519A"/>
    <w:rsid w:val="00FA5F82"/>
    <w:rsid w:val="00FA677F"/>
    <w:rsid w:val="00FA7F39"/>
    <w:rsid w:val="00FB0D26"/>
    <w:rsid w:val="00FB1027"/>
    <w:rsid w:val="00FB10D2"/>
    <w:rsid w:val="00FB1726"/>
    <w:rsid w:val="00FB19DC"/>
    <w:rsid w:val="00FB22F0"/>
    <w:rsid w:val="00FB24B6"/>
    <w:rsid w:val="00FB3EC3"/>
    <w:rsid w:val="00FB3F0F"/>
    <w:rsid w:val="00FB576F"/>
    <w:rsid w:val="00FB5C59"/>
    <w:rsid w:val="00FB5D9B"/>
    <w:rsid w:val="00FB6557"/>
    <w:rsid w:val="00FB6F1A"/>
    <w:rsid w:val="00FB74BD"/>
    <w:rsid w:val="00FC0425"/>
    <w:rsid w:val="00FC112B"/>
    <w:rsid w:val="00FC2284"/>
    <w:rsid w:val="00FC44BE"/>
    <w:rsid w:val="00FC6AB8"/>
    <w:rsid w:val="00FC7592"/>
    <w:rsid w:val="00FC7DD2"/>
    <w:rsid w:val="00FD0030"/>
    <w:rsid w:val="00FD143F"/>
    <w:rsid w:val="00FD211B"/>
    <w:rsid w:val="00FD3432"/>
    <w:rsid w:val="00FD34DF"/>
    <w:rsid w:val="00FD3896"/>
    <w:rsid w:val="00FD488A"/>
    <w:rsid w:val="00FD4895"/>
    <w:rsid w:val="00FD6FB9"/>
    <w:rsid w:val="00FD78FC"/>
    <w:rsid w:val="00FE25A1"/>
    <w:rsid w:val="00FE2C98"/>
    <w:rsid w:val="00FE364C"/>
    <w:rsid w:val="00FE3C39"/>
    <w:rsid w:val="00FE49AD"/>
    <w:rsid w:val="00FE511C"/>
    <w:rsid w:val="00FE56A7"/>
    <w:rsid w:val="00FF3879"/>
    <w:rsid w:val="00FF47DC"/>
    <w:rsid w:val="00FF4EB6"/>
    <w:rsid w:val="00FF6C0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AFAB86A"/>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9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INAI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2C363C"/>
    <w:rPr>
      <w:color w:val="954F72" w:themeColor="followedHyperlink"/>
      <w:u w:val="single"/>
    </w:rPr>
  </w:style>
  <w:style w:type="paragraph" w:styleId="Textonotaalfinal">
    <w:name w:val="endnote text"/>
    <w:basedOn w:val="Normal"/>
    <w:link w:val="TextonotaalfinalCar"/>
    <w:uiPriority w:val="99"/>
    <w:semiHidden/>
    <w:unhideWhenUsed/>
    <w:rsid w:val="00C148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481E"/>
    <w:rPr>
      <w:sz w:val="20"/>
      <w:szCs w:val="20"/>
    </w:rPr>
  </w:style>
  <w:style w:type="character" w:styleId="Refdenotaalfinal">
    <w:name w:val="endnote reference"/>
    <w:basedOn w:val="Fuentedeprrafopredeter"/>
    <w:uiPriority w:val="99"/>
    <w:semiHidden/>
    <w:unhideWhenUsed/>
    <w:rsid w:val="00C1481E"/>
    <w:rPr>
      <w:vertAlign w:val="superscript"/>
    </w:rPr>
  </w:style>
  <w:style w:type="table" w:customStyle="1" w:styleId="Tablaconcuadrcula1">
    <w:name w:val="Tabla con cuadrícula1"/>
    <w:basedOn w:val="Tablanormal"/>
    <w:next w:val="Tablaconcuadrcula"/>
    <w:uiPriority w:val="39"/>
    <w:rsid w:val="00E41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2F5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334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1085">
      <w:bodyDiv w:val="1"/>
      <w:marLeft w:val="0"/>
      <w:marRight w:val="0"/>
      <w:marTop w:val="0"/>
      <w:marBottom w:val="0"/>
      <w:divBdr>
        <w:top w:val="none" w:sz="0" w:space="0" w:color="auto"/>
        <w:left w:val="none" w:sz="0" w:space="0" w:color="auto"/>
        <w:bottom w:val="none" w:sz="0" w:space="0" w:color="auto"/>
        <w:right w:val="none" w:sz="0" w:space="0" w:color="auto"/>
      </w:divBdr>
    </w:div>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41712694">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96827735">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171800187">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41990933">
      <w:bodyDiv w:val="1"/>
      <w:marLeft w:val="0"/>
      <w:marRight w:val="0"/>
      <w:marTop w:val="0"/>
      <w:marBottom w:val="0"/>
      <w:divBdr>
        <w:top w:val="none" w:sz="0" w:space="0" w:color="auto"/>
        <w:left w:val="none" w:sz="0" w:space="0" w:color="auto"/>
        <w:bottom w:val="none" w:sz="0" w:space="0" w:color="auto"/>
        <w:right w:val="none" w:sz="0" w:space="0" w:color="auto"/>
      </w:divBdr>
    </w:div>
    <w:div w:id="250969594">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75449909">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330450123">
      <w:bodyDiv w:val="1"/>
      <w:marLeft w:val="0"/>
      <w:marRight w:val="0"/>
      <w:marTop w:val="0"/>
      <w:marBottom w:val="0"/>
      <w:divBdr>
        <w:top w:val="none" w:sz="0" w:space="0" w:color="auto"/>
        <w:left w:val="none" w:sz="0" w:space="0" w:color="auto"/>
        <w:bottom w:val="none" w:sz="0" w:space="0" w:color="auto"/>
        <w:right w:val="none" w:sz="0" w:space="0" w:color="auto"/>
      </w:divBdr>
    </w:div>
    <w:div w:id="376662290">
      <w:bodyDiv w:val="1"/>
      <w:marLeft w:val="0"/>
      <w:marRight w:val="0"/>
      <w:marTop w:val="0"/>
      <w:marBottom w:val="0"/>
      <w:divBdr>
        <w:top w:val="none" w:sz="0" w:space="0" w:color="auto"/>
        <w:left w:val="none" w:sz="0" w:space="0" w:color="auto"/>
        <w:bottom w:val="none" w:sz="0" w:space="0" w:color="auto"/>
        <w:right w:val="none" w:sz="0" w:space="0" w:color="auto"/>
      </w:divBdr>
    </w:div>
    <w:div w:id="401760022">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493181222">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625967069">
      <w:bodyDiv w:val="1"/>
      <w:marLeft w:val="0"/>
      <w:marRight w:val="0"/>
      <w:marTop w:val="0"/>
      <w:marBottom w:val="0"/>
      <w:divBdr>
        <w:top w:val="none" w:sz="0" w:space="0" w:color="auto"/>
        <w:left w:val="none" w:sz="0" w:space="0" w:color="auto"/>
        <w:bottom w:val="none" w:sz="0" w:space="0" w:color="auto"/>
        <w:right w:val="none" w:sz="0" w:space="0" w:color="auto"/>
      </w:divBdr>
    </w:div>
    <w:div w:id="634484533">
      <w:bodyDiv w:val="1"/>
      <w:marLeft w:val="0"/>
      <w:marRight w:val="0"/>
      <w:marTop w:val="0"/>
      <w:marBottom w:val="0"/>
      <w:divBdr>
        <w:top w:val="none" w:sz="0" w:space="0" w:color="auto"/>
        <w:left w:val="none" w:sz="0" w:space="0" w:color="auto"/>
        <w:bottom w:val="none" w:sz="0" w:space="0" w:color="auto"/>
        <w:right w:val="none" w:sz="0" w:space="0" w:color="auto"/>
      </w:divBdr>
    </w:div>
    <w:div w:id="692147641">
      <w:bodyDiv w:val="1"/>
      <w:marLeft w:val="0"/>
      <w:marRight w:val="0"/>
      <w:marTop w:val="0"/>
      <w:marBottom w:val="0"/>
      <w:divBdr>
        <w:top w:val="none" w:sz="0" w:space="0" w:color="auto"/>
        <w:left w:val="none" w:sz="0" w:space="0" w:color="auto"/>
        <w:bottom w:val="none" w:sz="0" w:space="0" w:color="auto"/>
        <w:right w:val="none" w:sz="0" w:space="0" w:color="auto"/>
      </w:divBdr>
    </w:div>
    <w:div w:id="765344092">
      <w:bodyDiv w:val="1"/>
      <w:marLeft w:val="0"/>
      <w:marRight w:val="0"/>
      <w:marTop w:val="0"/>
      <w:marBottom w:val="0"/>
      <w:divBdr>
        <w:top w:val="none" w:sz="0" w:space="0" w:color="auto"/>
        <w:left w:val="none" w:sz="0" w:space="0" w:color="auto"/>
        <w:bottom w:val="none" w:sz="0" w:space="0" w:color="auto"/>
        <w:right w:val="none" w:sz="0" w:space="0" w:color="auto"/>
      </w:divBdr>
    </w:div>
    <w:div w:id="774177064">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7939">
      <w:bodyDiv w:val="1"/>
      <w:marLeft w:val="0"/>
      <w:marRight w:val="0"/>
      <w:marTop w:val="0"/>
      <w:marBottom w:val="0"/>
      <w:divBdr>
        <w:top w:val="none" w:sz="0" w:space="0" w:color="auto"/>
        <w:left w:val="none" w:sz="0" w:space="0" w:color="auto"/>
        <w:bottom w:val="none" w:sz="0" w:space="0" w:color="auto"/>
        <w:right w:val="none" w:sz="0" w:space="0" w:color="auto"/>
      </w:divBdr>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900824119">
      <w:bodyDiv w:val="1"/>
      <w:marLeft w:val="0"/>
      <w:marRight w:val="0"/>
      <w:marTop w:val="0"/>
      <w:marBottom w:val="0"/>
      <w:divBdr>
        <w:top w:val="none" w:sz="0" w:space="0" w:color="auto"/>
        <w:left w:val="none" w:sz="0" w:space="0" w:color="auto"/>
        <w:bottom w:val="none" w:sz="0" w:space="0" w:color="auto"/>
        <w:right w:val="none" w:sz="0" w:space="0" w:color="auto"/>
      </w:divBdr>
    </w:div>
    <w:div w:id="968588433">
      <w:bodyDiv w:val="1"/>
      <w:marLeft w:val="0"/>
      <w:marRight w:val="0"/>
      <w:marTop w:val="0"/>
      <w:marBottom w:val="0"/>
      <w:divBdr>
        <w:top w:val="none" w:sz="0" w:space="0" w:color="auto"/>
        <w:left w:val="none" w:sz="0" w:space="0" w:color="auto"/>
        <w:bottom w:val="none" w:sz="0" w:space="0" w:color="auto"/>
        <w:right w:val="none" w:sz="0" w:space="0" w:color="auto"/>
      </w:divBdr>
    </w:div>
    <w:div w:id="1004281620">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11977183">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38301434">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92118">
      <w:bodyDiv w:val="1"/>
      <w:marLeft w:val="0"/>
      <w:marRight w:val="0"/>
      <w:marTop w:val="0"/>
      <w:marBottom w:val="0"/>
      <w:divBdr>
        <w:top w:val="none" w:sz="0" w:space="0" w:color="auto"/>
        <w:left w:val="none" w:sz="0" w:space="0" w:color="auto"/>
        <w:bottom w:val="none" w:sz="0" w:space="0" w:color="auto"/>
        <w:right w:val="none" w:sz="0" w:space="0" w:color="auto"/>
      </w:divBdr>
    </w:div>
    <w:div w:id="1268195701">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2828568">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393583028">
      <w:bodyDiv w:val="1"/>
      <w:marLeft w:val="0"/>
      <w:marRight w:val="0"/>
      <w:marTop w:val="0"/>
      <w:marBottom w:val="0"/>
      <w:divBdr>
        <w:top w:val="none" w:sz="0" w:space="0" w:color="auto"/>
        <w:left w:val="none" w:sz="0" w:space="0" w:color="auto"/>
        <w:bottom w:val="none" w:sz="0" w:space="0" w:color="auto"/>
        <w:right w:val="none" w:sz="0" w:space="0" w:color="auto"/>
      </w:divBdr>
    </w:div>
    <w:div w:id="1422487361">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1947657">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56606298">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544369121">
      <w:bodyDiv w:val="1"/>
      <w:marLeft w:val="0"/>
      <w:marRight w:val="0"/>
      <w:marTop w:val="0"/>
      <w:marBottom w:val="0"/>
      <w:divBdr>
        <w:top w:val="none" w:sz="0" w:space="0" w:color="auto"/>
        <w:left w:val="none" w:sz="0" w:space="0" w:color="auto"/>
        <w:bottom w:val="none" w:sz="0" w:space="0" w:color="auto"/>
        <w:right w:val="none" w:sz="0" w:space="0" w:color="auto"/>
      </w:divBdr>
    </w:div>
    <w:div w:id="1585069606">
      <w:bodyDiv w:val="1"/>
      <w:marLeft w:val="0"/>
      <w:marRight w:val="0"/>
      <w:marTop w:val="0"/>
      <w:marBottom w:val="0"/>
      <w:divBdr>
        <w:top w:val="none" w:sz="0" w:space="0" w:color="auto"/>
        <w:left w:val="none" w:sz="0" w:space="0" w:color="auto"/>
        <w:bottom w:val="none" w:sz="0" w:space="0" w:color="auto"/>
        <w:right w:val="none" w:sz="0" w:space="0" w:color="auto"/>
      </w:divBdr>
    </w:div>
    <w:div w:id="159666543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756628009">
      <w:bodyDiv w:val="1"/>
      <w:marLeft w:val="0"/>
      <w:marRight w:val="0"/>
      <w:marTop w:val="0"/>
      <w:marBottom w:val="0"/>
      <w:divBdr>
        <w:top w:val="none" w:sz="0" w:space="0" w:color="auto"/>
        <w:left w:val="none" w:sz="0" w:space="0" w:color="auto"/>
        <w:bottom w:val="none" w:sz="0" w:space="0" w:color="auto"/>
        <w:right w:val="none" w:sz="0" w:space="0" w:color="auto"/>
      </w:divBdr>
    </w:div>
    <w:div w:id="1813064106">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877161069">
      <w:bodyDiv w:val="1"/>
      <w:marLeft w:val="0"/>
      <w:marRight w:val="0"/>
      <w:marTop w:val="0"/>
      <w:marBottom w:val="0"/>
      <w:divBdr>
        <w:top w:val="none" w:sz="0" w:space="0" w:color="auto"/>
        <w:left w:val="none" w:sz="0" w:space="0" w:color="auto"/>
        <w:bottom w:val="none" w:sz="0" w:space="0" w:color="auto"/>
        <w:right w:val="none" w:sz="0" w:space="0" w:color="auto"/>
      </w:divBdr>
    </w:div>
    <w:div w:id="1907491737">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20879299">
      <w:bodyDiv w:val="1"/>
      <w:marLeft w:val="0"/>
      <w:marRight w:val="0"/>
      <w:marTop w:val="0"/>
      <w:marBottom w:val="0"/>
      <w:divBdr>
        <w:top w:val="none" w:sz="0" w:space="0" w:color="auto"/>
        <w:left w:val="none" w:sz="0" w:space="0" w:color="auto"/>
        <w:bottom w:val="none" w:sz="0" w:space="0" w:color="auto"/>
        <w:right w:val="none" w:sz="0" w:space="0" w:color="auto"/>
      </w:divBdr>
    </w:div>
    <w:div w:id="21316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1D432-1B07-4204-9A5C-B9E15F64B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46</Pages>
  <Words>9534</Words>
  <Characters>52443</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25</cp:revision>
  <cp:lastPrinted>2020-02-04T22:11:00Z</cp:lastPrinted>
  <dcterms:created xsi:type="dcterms:W3CDTF">2022-03-18T18:36:00Z</dcterms:created>
  <dcterms:modified xsi:type="dcterms:W3CDTF">2022-04-06T22:03:00Z</dcterms:modified>
</cp:coreProperties>
</file>