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CDB67" w14:textId="1D1258C4" w:rsidR="00EE123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8A2F6C">
        <w:rPr>
          <w:rFonts w:ascii="Palatino Linotype" w:eastAsia="Times New Roman" w:hAnsi="Palatino Linotype" w:cs="Arial"/>
          <w:color w:val="000000"/>
          <w:sz w:val="24"/>
          <w:szCs w:val="24"/>
          <w:lang w:eastAsia="es-MX"/>
        </w:rPr>
        <w:t>México</w:t>
      </w:r>
      <w:r w:rsidRPr="002B08DE">
        <w:rPr>
          <w:rFonts w:ascii="Palatino Linotype" w:eastAsia="Times New Roman" w:hAnsi="Palatino Linotype" w:cs="Arial"/>
          <w:color w:val="000000"/>
          <w:sz w:val="24"/>
          <w:szCs w:val="24"/>
          <w:lang w:eastAsia="es-MX"/>
        </w:rPr>
        <w:t xml:space="preserve">, a </w:t>
      </w:r>
      <w:r w:rsidR="00EF198F">
        <w:rPr>
          <w:rFonts w:ascii="Palatino Linotype" w:eastAsia="Times New Roman" w:hAnsi="Palatino Linotype" w:cs="Arial"/>
          <w:color w:val="000000"/>
          <w:sz w:val="24"/>
          <w:szCs w:val="24"/>
          <w:lang w:eastAsia="es-MX"/>
        </w:rPr>
        <w:t xml:space="preserve">siete de diciembre de dos mil veintidós. </w:t>
      </w:r>
      <w:r w:rsidR="002F3269">
        <w:rPr>
          <w:rFonts w:ascii="Palatino Linotype" w:eastAsia="Times New Roman" w:hAnsi="Palatino Linotype" w:cs="Arial"/>
          <w:color w:val="000000"/>
          <w:sz w:val="24"/>
          <w:szCs w:val="24"/>
          <w:lang w:eastAsia="es-MX"/>
        </w:rPr>
        <w:t xml:space="preserve"> </w:t>
      </w:r>
      <w:r w:rsidR="003A5BAE">
        <w:rPr>
          <w:rFonts w:ascii="Palatino Linotype" w:eastAsia="Times New Roman" w:hAnsi="Palatino Linotype" w:cs="Arial"/>
          <w:color w:val="000000"/>
          <w:sz w:val="24"/>
          <w:szCs w:val="24"/>
          <w:lang w:eastAsia="es-MX"/>
        </w:rPr>
        <w:t xml:space="preserve"> </w:t>
      </w:r>
      <w:r w:rsidR="00AA2089">
        <w:rPr>
          <w:rFonts w:ascii="Palatino Linotype" w:eastAsia="Times New Roman" w:hAnsi="Palatino Linotype" w:cs="Arial"/>
          <w:color w:val="000000"/>
          <w:sz w:val="24"/>
          <w:szCs w:val="24"/>
          <w:lang w:eastAsia="es-MX"/>
        </w:rPr>
        <w:t xml:space="preserve"> </w:t>
      </w:r>
      <w:r w:rsidR="00297755">
        <w:rPr>
          <w:rFonts w:ascii="Palatino Linotype" w:eastAsia="Times New Roman" w:hAnsi="Palatino Linotype" w:cs="Arial"/>
          <w:color w:val="000000"/>
          <w:sz w:val="24"/>
          <w:szCs w:val="24"/>
          <w:lang w:eastAsia="es-MX"/>
        </w:rPr>
        <w:t xml:space="preserve"> </w:t>
      </w:r>
      <w:r w:rsidR="001D6523">
        <w:rPr>
          <w:rFonts w:ascii="Palatino Linotype" w:eastAsia="Times New Roman" w:hAnsi="Palatino Linotype" w:cs="Arial"/>
          <w:color w:val="000000"/>
          <w:sz w:val="24"/>
          <w:szCs w:val="24"/>
          <w:lang w:eastAsia="es-MX"/>
        </w:rPr>
        <w:t xml:space="preserve"> </w:t>
      </w:r>
      <w:r w:rsidR="00E63ADD">
        <w:rPr>
          <w:rFonts w:ascii="Palatino Linotype" w:eastAsia="Times New Roman" w:hAnsi="Palatino Linotype" w:cs="Arial"/>
          <w:color w:val="000000"/>
          <w:sz w:val="24"/>
          <w:szCs w:val="24"/>
          <w:lang w:eastAsia="es-MX"/>
        </w:rPr>
        <w:t xml:space="preserve"> </w:t>
      </w:r>
    </w:p>
    <w:p w14:paraId="496A1C52" w14:textId="1216D59E" w:rsidR="00EF198F" w:rsidRPr="00EF198F" w:rsidRDefault="006168E4" w:rsidP="00844569">
      <w:pPr>
        <w:tabs>
          <w:tab w:val="left" w:pos="1701"/>
        </w:tabs>
        <w:spacing w:before="240" w:line="360" w:lineRule="auto"/>
        <w:jc w:val="both"/>
        <w:rPr>
          <w:rFonts w:ascii="Palatino Linotype" w:hAnsi="Palatino Linotype" w:cs="Arial"/>
          <w:bCs/>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EF198F">
        <w:rPr>
          <w:rFonts w:ascii="Palatino Linotype" w:hAnsi="Palatino Linotype" w:cs="Arial"/>
          <w:b/>
          <w:bCs/>
          <w:sz w:val="24"/>
          <w:lang w:eastAsia="es-MX"/>
        </w:rPr>
        <w:t>15145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F55EF2">
        <w:rPr>
          <w:rFonts w:ascii="Palatino Linotype" w:hAnsi="Palatino Linotype" w:cs="Arial"/>
          <w:b/>
          <w:bCs/>
          <w:sz w:val="24"/>
          <w:lang w:eastAsia="es-MX"/>
        </w:rPr>
        <w:t>22</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F55EF2">
        <w:rPr>
          <w:rFonts w:ascii="Palatino Linotype" w:hAnsi="Palatino Linotype" w:cs="Arial"/>
          <w:sz w:val="24"/>
          <w:szCs w:val="24"/>
        </w:rPr>
        <w:t xml:space="preserve">el </w:t>
      </w:r>
      <w:r w:rsidR="003A5BAE">
        <w:rPr>
          <w:rFonts w:ascii="Palatino Linotype" w:hAnsi="Palatino Linotype" w:cs="Arial"/>
          <w:b/>
          <w:sz w:val="24"/>
          <w:szCs w:val="24"/>
        </w:rPr>
        <w:t xml:space="preserve">C. </w:t>
      </w:r>
      <w:r w:rsidR="007D354F">
        <w:rPr>
          <w:rFonts w:ascii="Palatino Linotype" w:hAnsi="Palatino Linotype" w:cs="Arial"/>
          <w:b/>
          <w:sz w:val="24"/>
          <w:szCs w:val="24"/>
        </w:rPr>
        <w:t>XXXXXXXXXXXXXXX</w:t>
      </w:r>
      <w:r w:rsidR="00EF198F">
        <w:rPr>
          <w:rFonts w:ascii="Palatino Linotype" w:hAnsi="Palatino Linotype" w:cs="Arial"/>
          <w:b/>
          <w:sz w:val="24"/>
          <w:szCs w:val="24"/>
        </w:rPr>
        <w:t xml:space="preserve"> </w:t>
      </w:r>
      <w:r w:rsidR="00EF198F">
        <w:rPr>
          <w:rFonts w:ascii="Palatino Linotype" w:hAnsi="Palatino Linotype" w:cs="Arial"/>
          <w:bCs/>
          <w:sz w:val="24"/>
          <w:szCs w:val="24"/>
        </w:rPr>
        <w:t xml:space="preserve">en lo subsecuente </w:t>
      </w:r>
      <w:r w:rsidR="00EF198F">
        <w:rPr>
          <w:rFonts w:ascii="Palatino Linotype" w:hAnsi="Palatino Linotype" w:cs="Arial"/>
          <w:b/>
          <w:sz w:val="24"/>
          <w:szCs w:val="24"/>
        </w:rPr>
        <w:t xml:space="preserve">El Recurrente, </w:t>
      </w:r>
      <w:r w:rsidR="00EF198F">
        <w:rPr>
          <w:rFonts w:ascii="Palatino Linotype" w:hAnsi="Palatino Linotype" w:cs="Arial"/>
          <w:bCs/>
          <w:sz w:val="24"/>
          <w:szCs w:val="24"/>
        </w:rPr>
        <w:t xml:space="preserve">en contra de la respuesta de la </w:t>
      </w:r>
      <w:r w:rsidR="00EF198F">
        <w:rPr>
          <w:rFonts w:ascii="Palatino Linotype" w:hAnsi="Palatino Linotype" w:cs="Arial"/>
          <w:b/>
          <w:sz w:val="24"/>
          <w:szCs w:val="24"/>
        </w:rPr>
        <w:t xml:space="preserve">Secretaría de Desarrollo Social, </w:t>
      </w:r>
      <w:r w:rsidR="00EF198F">
        <w:rPr>
          <w:rFonts w:ascii="Palatino Linotype" w:hAnsi="Palatino Linotype" w:cs="Arial"/>
          <w:bCs/>
          <w:sz w:val="24"/>
          <w:szCs w:val="24"/>
        </w:rPr>
        <w:t xml:space="preserve">en lo subsecuente </w:t>
      </w:r>
      <w:r w:rsidR="00EF198F">
        <w:rPr>
          <w:rFonts w:ascii="Palatino Linotype" w:hAnsi="Palatino Linotype" w:cs="Arial"/>
          <w:b/>
          <w:sz w:val="24"/>
          <w:szCs w:val="24"/>
        </w:rPr>
        <w:t xml:space="preserve">El Sujeto Obligado, </w:t>
      </w:r>
      <w:r w:rsidR="00EF198F">
        <w:rPr>
          <w:rFonts w:ascii="Palatino Linotype" w:hAnsi="Palatino Linotype" w:cs="Arial"/>
          <w:bCs/>
          <w:sz w:val="24"/>
          <w:szCs w:val="24"/>
        </w:rPr>
        <w:t xml:space="preserve">se procede a dictar la presente resolución. </w:t>
      </w:r>
    </w:p>
    <w:p w14:paraId="00E3DE9A" w14:textId="77777777" w:rsidR="00EF198F" w:rsidRDefault="00EF198F" w:rsidP="00844569">
      <w:pPr>
        <w:spacing w:before="240" w:after="240" w:line="360" w:lineRule="auto"/>
        <w:jc w:val="center"/>
        <w:rPr>
          <w:rFonts w:ascii="Palatino Linotype" w:hAnsi="Palatino Linotype"/>
          <w:b/>
          <w:sz w:val="28"/>
        </w:rPr>
      </w:pPr>
    </w:p>
    <w:p w14:paraId="39A8E1A3" w14:textId="7D8F635D"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3453EA3" w14:textId="7D9239A8" w:rsidR="00EF198F"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EF198F">
        <w:rPr>
          <w:rFonts w:ascii="Palatino Linotype" w:hAnsi="Palatino Linotype" w:cs="Arial"/>
          <w:sz w:val="24"/>
        </w:rPr>
        <w:t xml:space="preserve"> veintiséis de agosto de dos mil veintidós, </w:t>
      </w:r>
      <w:r w:rsidR="00EF198F">
        <w:rPr>
          <w:rFonts w:ascii="Palatino Linotype" w:hAnsi="Palatino Linotype" w:cs="Arial"/>
          <w:b/>
          <w:bCs/>
          <w:sz w:val="24"/>
        </w:rPr>
        <w:t xml:space="preserve">El Recurrente, </w:t>
      </w:r>
      <w:r w:rsidR="00EF198F">
        <w:rPr>
          <w:rFonts w:ascii="Palatino Linotype" w:hAnsi="Palatino Linotype" w:cs="Arial"/>
          <w:sz w:val="24"/>
        </w:rPr>
        <w:t>presentó a través del Sistema de Acceso a la Información Mexiquense (</w:t>
      </w:r>
      <w:r w:rsidR="00EF198F">
        <w:rPr>
          <w:rFonts w:ascii="Palatino Linotype" w:hAnsi="Palatino Linotype" w:cs="Arial"/>
          <w:b/>
          <w:sz w:val="24"/>
        </w:rPr>
        <w:t>SAIMEX)</w:t>
      </w:r>
      <w:r w:rsidR="00EF198F">
        <w:rPr>
          <w:rFonts w:ascii="Palatino Linotype" w:hAnsi="Palatino Linotype" w:cs="Arial"/>
          <w:sz w:val="24"/>
        </w:rPr>
        <w:t xml:space="preserve"> ante </w:t>
      </w:r>
      <w:r w:rsidR="00EF198F">
        <w:rPr>
          <w:rFonts w:ascii="Palatino Linotype" w:hAnsi="Palatino Linotype" w:cs="Arial"/>
          <w:b/>
          <w:sz w:val="24"/>
        </w:rPr>
        <w:t>El Sujeto Obligado</w:t>
      </w:r>
      <w:r w:rsidR="00EF198F">
        <w:rPr>
          <w:rFonts w:ascii="Palatino Linotype" w:hAnsi="Palatino Linotype" w:cs="Arial"/>
          <w:sz w:val="24"/>
        </w:rPr>
        <w:t xml:space="preserve">, solicitud de acceso a la información pública, registrada bajo el número de expediente </w:t>
      </w:r>
      <w:r w:rsidR="00EF198F">
        <w:rPr>
          <w:rFonts w:ascii="Palatino Linotype" w:hAnsi="Palatino Linotype" w:cs="Arial"/>
          <w:b/>
          <w:bCs/>
          <w:sz w:val="24"/>
        </w:rPr>
        <w:t xml:space="preserve">00341/SEDESEM/IP/2022, </w:t>
      </w:r>
      <w:r w:rsidR="00EF198F">
        <w:rPr>
          <w:rFonts w:ascii="Palatino Linotype" w:hAnsi="Palatino Linotype" w:cs="Arial"/>
          <w:sz w:val="24"/>
        </w:rPr>
        <w:t>mediante la cual solicitó información en el tenor siguiente:</w:t>
      </w:r>
    </w:p>
    <w:p w14:paraId="6DBAE42E" w14:textId="77AF1B06" w:rsidR="00EF198F" w:rsidRPr="00EF198F" w:rsidRDefault="00EF198F" w:rsidP="00EF198F">
      <w:pPr>
        <w:pStyle w:val="INFOEM"/>
        <w:rPr>
          <w:rFonts w:cs="Arial"/>
          <w:b/>
          <w:bCs/>
          <w:sz w:val="24"/>
        </w:rPr>
      </w:pPr>
      <w:r>
        <w:t xml:space="preserve">“Por tener a la incompetente Coordinadora Municipal de </w:t>
      </w:r>
      <w:proofErr w:type="spellStart"/>
      <w:r>
        <w:t>Cuautitlan</w:t>
      </w:r>
      <w:proofErr w:type="spellEnd"/>
      <w:r>
        <w:t xml:space="preserve"> Izcalli de nombre </w:t>
      </w:r>
      <w:proofErr w:type="spellStart"/>
      <w:r>
        <w:t>Yuriko</w:t>
      </w:r>
      <w:proofErr w:type="spellEnd"/>
      <w:r>
        <w:t xml:space="preserve"> </w:t>
      </w:r>
      <w:proofErr w:type="spellStart"/>
      <w:r>
        <w:t>Jimenez</w:t>
      </w:r>
      <w:proofErr w:type="spellEnd"/>
      <w:r>
        <w:t xml:space="preserve"> Real Solicito fondo fijo y gastos comprobar de la c. Alejandra del moral vela” </w:t>
      </w:r>
      <w:r>
        <w:rPr>
          <w:b/>
          <w:bCs/>
        </w:rPr>
        <w:t>(Sic)</w:t>
      </w:r>
    </w:p>
    <w:p w14:paraId="30A59403" w14:textId="6D3D5A88" w:rsidR="002F3269" w:rsidRPr="002F3269" w:rsidRDefault="002F3269" w:rsidP="002F3269">
      <w:pPr>
        <w:pStyle w:val="Citas"/>
        <w:ind w:left="0"/>
        <w:rPr>
          <w:b/>
          <w:i w:val="0"/>
          <w:sz w:val="24"/>
          <w:szCs w:val="24"/>
        </w:rPr>
      </w:pPr>
      <w:r w:rsidRPr="002F3269">
        <w:rPr>
          <w:b/>
          <w:i w:val="0"/>
          <w:sz w:val="24"/>
          <w:szCs w:val="24"/>
        </w:rPr>
        <w:t>Modalidad de entrega:</w:t>
      </w:r>
      <w:r>
        <w:rPr>
          <w:i w:val="0"/>
          <w:sz w:val="24"/>
          <w:szCs w:val="24"/>
        </w:rPr>
        <w:t xml:space="preserve"> A través del SAIMEX. </w:t>
      </w:r>
    </w:p>
    <w:p w14:paraId="1B7C3267" w14:textId="37E99483" w:rsidR="006168E4" w:rsidRPr="008C6105" w:rsidRDefault="006323CA" w:rsidP="00844569">
      <w:pPr>
        <w:spacing w:before="240" w:line="360" w:lineRule="auto"/>
        <w:jc w:val="both"/>
        <w:rPr>
          <w:rFonts w:ascii="Palatino Linotype" w:hAnsi="Palatino Linotype" w:cs="Arial"/>
          <w:b/>
          <w:sz w:val="28"/>
        </w:rPr>
      </w:pPr>
      <w:r w:rsidRPr="008C6105">
        <w:rPr>
          <w:rFonts w:ascii="Palatino Linotype" w:hAnsi="Palatino Linotype" w:cs="Arial"/>
          <w:b/>
          <w:sz w:val="28"/>
        </w:rPr>
        <w:lastRenderedPageBreak/>
        <w:t>SEGUNDO</w:t>
      </w:r>
      <w:r w:rsidR="006168E4" w:rsidRPr="008C6105">
        <w:rPr>
          <w:rFonts w:ascii="Palatino Linotype" w:hAnsi="Palatino Linotype" w:cs="Arial"/>
          <w:b/>
          <w:sz w:val="28"/>
        </w:rPr>
        <w:t xml:space="preserve">. </w:t>
      </w:r>
      <w:r w:rsidR="006168E4" w:rsidRPr="008C6105">
        <w:rPr>
          <w:rFonts w:ascii="Palatino Linotype" w:hAnsi="Palatino Linotype" w:cs="Arial"/>
          <w:b/>
          <w:sz w:val="28"/>
          <w:szCs w:val="20"/>
        </w:rPr>
        <w:t>De la respuesta del Sujeto Obligado.</w:t>
      </w:r>
    </w:p>
    <w:p w14:paraId="62BA4DBA" w14:textId="377F8D47" w:rsidR="00EF198F" w:rsidRDefault="006168E4" w:rsidP="00045379">
      <w:pPr>
        <w:spacing w:before="240" w:line="360" w:lineRule="auto"/>
        <w:jc w:val="both"/>
        <w:rPr>
          <w:rFonts w:ascii="Palatino Linotype" w:hAnsi="Palatino Linotype" w:cs="Arial"/>
          <w:sz w:val="24"/>
          <w:szCs w:val="24"/>
        </w:rPr>
      </w:pPr>
      <w:r w:rsidRPr="008C6105">
        <w:rPr>
          <w:rFonts w:ascii="Palatino Linotype" w:hAnsi="Palatino Linotype" w:cs="Arial"/>
          <w:sz w:val="24"/>
          <w:szCs w:val="24"/>
        </w:rPr>
        <w:t xml:space="preserve">En el expediente electrónico </w:t>
      </w:r>
      <w:r w:rsidRPr="008C6105">
        <w:rPr>
          <w:rFonts w:ascii="Palatino Linotype" w:hAnsi="Palatino Linotype" w:cs="Arial"/>
          <w:b/>
          <w:sz w:val="24"/>
          <w:szCs w:val="24"/>
        </w:rPr>
        <w:t>SAIMEX</w:t>
      </w:r>
      <w:r w:rsidRPr="008C6105">
        <w:rPr>
          <w:rFonts w:ascii="Palatino Linotype" w:hAnsi="Palatino Linotype" w:cs="Arial"/>
          <w:sz w:val="24"/>
          <w:szCs w:val="24"/>
        </w:rPr>
        <w:t>, se aprecia que el</w:t>
      </w:r>
      <w:r w:rsidR="00F55EF2">
        <w:rPr>
          <w:rFonts w:ascii="Palatino Linotype" w:hAnsi="Palatino Linotype" w:cs="Arial"/>
          <w:sz w:val="24"/>
          <w:szCs w:val="24"/>
        </w:rPr>
        <w:t xml:space="preserve"> </w:t>
      </w:r>
      <w:r w:rsidR="00EF198F">
        <w:rPr>
          <w:rFonts w:ascii="Palatino Linotype" w:hAnsi="Palatino Linotype" w:cs="Arial"/>
          <w:sz w:val="24"/>
          <w:szCs w:val="24"/>
        </w:rPr>
        <w:t xml:space="preserve">veinte de septiembre del presente, </w:t>
      </w:r>
      <w:r w:rsidR="00EF198F">
        <w:rPr>
          <w:rFonts w:ascii="Palatino Linotype" w:hAnsi="Palatino Linotype" w:cs="Arial"/>
          <w:b/>
          <w:bCs/>
          <w:sz w:val="24"/>
          <w:szCs w:val="24"/>
        </w:rPr>
        <w:t xml:space="preserve">El Sujeto Obligado </w:t>
      </w:r>
      <w:r w:rsidR="00EF198F">
        <w:rPr>
          <w:rFonts w:ascii="Palatino Linotype" w:hAnsi="Palatino Linotype" w:cs="Arial"/>
          <w:sz w:val="24"/>
          <w:szCs w:val="24"/>
        </w:rPr>
        <w:t xml:space="preserve">dio respuesta a la solicitud de información </w:t>
      </w:r>
      <w:r w:rsidR="00EF198F">
        <w:rPr>
          <w:rFonts w:ascii="Palatino Linotype" w:hAnsi="Palatino Linotype" w:cs="Arial"/>
          <w:b/>
          <w:bCs/>
          <w:sz w:val="24"/>
          <w:szCs w:val="24"/>
        </w:rPr>
        <w:t xml:space="preserve">00341/SEDESEM/IP/2022 </w:t>
      </w:r>
      <w:r w:rsidR="00EF198F">
        <w:rPr>
          <w:rFonts w:ascii="Palatino Linotype" w:hAnsi="Palatino Linotype" w:cs="Arial"/>
          <w:sz w:val="24"/>
          <w:szCs w:val="24"/>
        </w:rPr>
        <w:t>resulta de nuestro interés lo siguiente:</w:t>
      </w:r>
    </w:p>
    <w:p w14:paraId="335BB835" w14:textId="19CC2448" w:rsidR="00EF198F" w:rsidRPr="00EF198F" w:rsidRDefault="00EF198F" w:rsidP="00EF198F">
      <w:pPr>
        <w:pStyle w:val="Citas"/>
      </w:pPr>
      <w:r w:rsidRPr="00EF198F">
        <w:t xml:space="preserve">“En respuesta a la solicitud recibida, nos permitimos hacer de su conocimiento que con fundamento en </w:t>
      </w:r>
      <w:bookmarkStart w:id="0" w:name="_GoBack"/>
      <w:bookmarkEnd w:id="0"/>
      <w:r w:rsidRPr="00EF198F">
        <w:t>el artículo 53, Fracciones: II, V y VI de la Ley de Transparencia y Acceso a la Información Pública del Estado de México y Municipios, le contestamos que:</w:t>
      </w:r>
    </w:p>
    <w:p w14:paraId="4798AF3B" w14:textId="7862DE03" w:rsidR="00EF198F" w:rsidRPr="00EF198F" w:rsidRDefault="00EF198F" w:rsidP="00EF198F">
      <w:pPr>
        <w:pStyle w:val="Citas"/>
        <w:rPr>
          <w:b/>
          <w:bCs/>
        </w:rPr>
      </w:pPr>
      <w:r w:rsidRPr="00EF198F">
        <w:t xml:space="preserve">Se anexa oficio de respuesta número SEDESEM/UT/341/2022, de fecha 19 de septiembre de 2022” </w:t>
      </w:r>
      <w:r>
        <w:rPr>
          <w:b/>
          <w:bCs/>
        </w:rPr>
        <w:t>(Sic)</w:t>
      </w:r>
    </w:p>
    <w:p w14:paraId="6210DACE" w14:textId="204D09DF" w:rsidR="00EF198F" w:rsidRPr="00EF198F" w:rsidRDefault="00EF198F"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remitió el documento electrónico </w:t>
      </w:r>
      <w:r>
        <w:rPr>
          <w:rFonts w:ascii="Palatino Linotype" w:hAnsi="Palatino Linotype" w:cs="Arial"/>
          <w:b/>
          <w:bCs/>
          <w:sz w:val="24"/>
          <w:szCs w:val="24"/>
        </w:rPr>
        <w:t xml:space="preserve">“341 – C. </w:t>
      </w:r>
      <w:r w:rsidR="007D354F">
        <w:rPr>
          <w:rFonts w:ascii="Palatino Linotype" w:hAnsi="Palatino Linotype" w:cs="Arial"/>
          <w:b/>
          <w:bCs/>
          <w:sz w:val="24"/>
          <w:szCs w:val="24"/>
        </w:rPr>
        <w:t>XXXXXXXXXXXXX</w:t>
      </w:r>
      <w:r>
        <w:rPr>
          <w:rFonts w:ascii="Palatino Linotype" w:hAnsi="Palatino Linotype" w:cs="Arial"/>
          <w:b/>
          <w:bCs/>
          <w:sz w:val="24"/>
          <w:szCs w:val="24"/>
        </w:rPr>
        <w:t xml:space="preserve"> – Unidad de Transparencia – 0341.pdf”, </w:t>
      </w:r>
      <w:r>
        <w:rPr>
          <w:rFonts w:ascii="Palatino Linotype" w:hAnsi="Palatino Linotype" w:cs="Arial"/>
          <w:sz w:val="24"/>
          <w:szCs w:val="24"/>
        </w:rPr>
        <w:t xml:space="preserve">cuyo contenido será materia de análisis en el considerando respectivo. </w:t>
      </w:r>
    </w:p>
    <w:p w14:paraId="0A122E91" w14:textId="77777777" w:rsidR="00EF198F" w:rsidRDefault="00EF198F" w:rsidP="00045379">
      <w:pPr>
        <w:spacing w:before="240" w:line="360" w:lineRule="auto"/>
        <w:jc w:val="both"/>
        <w:rPr>
          <w:rFonts w:ascii="Palatino Linotype" w:hAnsi="Palatino Linotype" w:cs="Arial"/>
          <w:sz w:val="24"/>
          <w:szCs w:val="24"/>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4240BD90" w14:textId="571FEBF0" w:rsidR="00EF198F" w:rsidRPr="00EF198F"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AA207C">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AA066E">
        <w:rPr>
          <w:rFonts w:ascii="Palatino Linotype" w:hAnsi="Palatino Linotype" w:cs="Arial"/>
          <w:sz w:val="24"/>
          <w:szCs w:val="24"/>
        </w:rPr>
        <w:t xml:space="preserve"> </w:t>
      </w:r>
      <w:r w:rsidR="00EF198F">
        <w:rPr>
          <w:rFonts w:ascii="Palatino Linotype" w:hAnsi="Palatino Linotype" w:cs="Arial"/>
          <w:sz w:val="24"/>
          <w:szCs w:val="24"/>
        </w:rPr>
        <w:t xml:space="preserve">veintiocho de septiembre de los corrientes, el cual fue registrado en el sistema electrónico con el expediente </w:t>
      </w:r>
      <w:r w:rsidR="00EF198F">
        <w:rPr>
          <w:rFonts w:ascii="Palatino Linotype" w:hAnsi="Palatino Linotype" w:cs="Arial"/>
          <w:b/>
          <w:bCs/>
          <w:sz w:val="24"/>
          <w:szCs w:val="24"/>
        </w:rPr>
        <w:t xml:space="preserve">15145/INFOEM/IP/RR/2022, </w:t>
      </w:r>
      <w:r w:rsidR="00EF198F">
        <w:rPr>
          <w:rFonts w:ascii="Palatino Linotype" w:hAnsi="Palatino Linotype" w:cs="Arial"/>
          <w:sz w:val="24"/>
          <w:szCs w:val="24"/>
        </w:rPr>
        <w:t>en el cual arguye las siguientes manifestaciones:</w:t>
      </w:r>
    </w:p>
    <w:p w14:paraId="685F8CA7" w14:textId="77777777" w:rsidR="00EF198F" w:rsidRDefault="00EF198F" w:rsidP="00844569">
      <w:pPr>
        <w:spacing w:before="240" w:line="360" w:lineRule="auto"/>
        <w:jc w:val="both"/>
        <w:rPr>
          <w:rFonts w:ascii="Palatino Linotype" w:hAnsi="Palatino Linotype" w:cs="Arial"/>
          <w:sz w:val="24"/>
          <w:szCs w:val="24"/>
        </w:rPr>
      </w:pPr>
    </w:p>
    <w:p w14:paraId="3774298B" w14:textId="2AEDDDE3"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02661686" w14:textId="7AB28E5A" w:rsidR="008C1E83" w:rsidRPr="008C1E83" w:rsidRDefault="00991C21" w:rsidP="008C1E83">
      <w:pPr>
        <w:pStyle w:val="Citas"/>
        <w:rPr>
          <w:b/>
          <w:bCs/>
          <w:sz w:val="24"/>
        </w:rPr>
      </w:pPr>
      <w:r w:rsidRPr="00991C21">
        <w:t>“</w:t>
      </w:r>
      <w:r w:rsidR="005B021D">
        <w:t>Negativa</w:t>
      </w:r>
      <w:r w:rsidR="008C1E83" w:rsidRPr="00991C21">
        <w:t>”</w:t>
      </w:r>
      <w:r w:rsidR="008C1E83">
        <w:t xml:space="preserve"> </w:t>
      </w:r>
      <w:r w:rsidR="008C1E83">
        <w:rPr>
          <w:b/>
          <w:bCs/>
        </w:rPr>
        <w:t>(Sic)</w:t>
      </w: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3458691" w14:textId="2FC52152" w:rsidR="00FA41C5" w:rsidRPr="008C1E83" w:rsidRDefault="00991C21" w:rsidP="005B021D">
      <w:pPr>
        <w:pStyle w:val="INFOEM"/>
        <w:rPr>
          <w:b/>
          <w:bCs/>
        </w:rPr>
      </w:pPr>
      <w:r w:rsidRPr="00991C21">
        <w:t>“</w:t>
      </w:r>
      <w:r w:rsidR="005B021D">
        <w:t xml:space="preserve">En sus estados financieros enviados al OSFEM aparece que ejercieron y </w:t>
      </w:r>
      <w:proofErr w:type="spellStart"/>
      <w:r w:rsidR="005B021D">
        <w:t>ademas</w:t>
      </w:r>
      <w:proofErr w:type="spellEnd"/>
      <w:r w:rsidR="005B021D">
        <w:t xml:space="preserve"> en las </w:t>
      </w:r>
      <w:proofErr w:type="spellStart"/>
      <w:r w:rsidR="005B021D">
        <w:t>polizas</w:t>
      </w:r>
      <w:proofErr w:type="spellEnd"/>
      <w:r w:rsidR="005B021D">
        <w:t xml:space="preserve"> aparecen </w:t>
      </w:r>
      <w:proofErr w:type="spellStart"/>
      <w:r w:rsidR="005B021D">
        <w:t>asigandos</w:t>
      </w:r>
      <w:proofErr w:type="spellEnd"/>
      <w:r w:rsidR="005B021D">
        <w:t xml:space="preserve"> a la titular, </w:t>
      </w:r>
      <w:proofErr w:type="spellStart"/>
      <w:r w:rsidR="005B021D">
        <w:t>tambien</w:t>
      </w:r>
      <w:proofErr w:type="spellEnd"/>
      <w:r w:rsidR="005B021D">
        <w:t xml:space="preserve"> los cheques que emitieron por esos conceptos, niegan vilmente la </w:t>
      </w:r>
      <w:proofErr w:type="spellStart"/>
      <w:r w:rsidR="005B021D">
        <w:t>informcion</w:t>
      </w:r>
      <w:proofErr w:type="spellEnd"/>
      <w:r w:rsidR="008C1E83" w:rsidRPr="003A5BAE">
        <w:t>”</w:t>
      </w:r>
      <w:r w:rsidR="008C1E83">
        <w:t xml:space="preserve"> </w:t>
      </w:r>
      <w:r w:rsidR="008C1E83">
        <w:rPr>
          <w:b/>
          <w:bCs/>
        </w:rPr>
        <w:t>(Sic)</w:t>
      </w:r>
    </w:p>
    <w:p w14:paraId="155A44E3" w14:textId="7227BA91" w:rsidR="008C1E83" w:rsidRDefault="008C1E83" w:rsidP="008C1E83">
      <w:pPr>
        <w:pStyle w:val="Citas"/>
        <w:rPr>
          <w:b/>
          <w:sz w:val="28"/>
        </w:rPr>
      </w:pPr>
    </w:p>
    <w:p w14:paraId="7E88DE81" w14:textId="455BE9DE"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22A232CE" w14:textId="0EB8AF69" w:rsidR="00991C21" w:rsidRDefault="006168E4" w:rsidP="00991C2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8C6105">
        <w:rPr>
          <w:rFonts w:ascii="Palatino Linotype" w:hAnsi="Palatino Linotype" w:cs="Arial"/>
          <w:sz w:val="24"/>
          <w:szCs w:val="24"/>
        </w:rPr>
        <w:t xml:space="preserve">al Comisionado </w:t>
      </w:r>
      <w:r w:rsidR="00887D68">
        <w:rPr>
          <w:rFonts w:ascii="Palatino Linotype" w:hAnsi="Palatino Linotype" w:cs="Arial"/>
          <w:sz w:val="24"/>
          <w:szCs w:val="24"/>
        </w:rPr>
        <w:t xml:space="preserve">Presidente </w:t>
      </w:r>
      <w:r w:rsidR="008C6105">
        <w:rPr>
          <w:rFonts w:ascii="Palatino Linotype" w:hAnsi="Palatino Linotype" w:cs="Arial"/>
          <w:b/>
          <w:sz w:val="24"/>
          <w:szCs w:val="24"/>
        </w:rPr>
        <w:t xml:space="preserve">José Martínez Vilchis, </w:t>
      </w:r>
      <w:r w:rsidR="008C6105">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8C1E83">
        <w:rPr>
          <w:rFonts w:ascii="Palatino Linotype" w:hAnsi="Palatino Linotype" w:cs="Arial"/>
          <w:sz w:val="24"/>
          <w:szCs w:val="24"/>
        </w:rPr>
        <w:t xml:space="preserve"> </w:t>
      </w:r>
      <w:r w:rsidR="005B021D">
        <w:rPr>
          <w:rFonts w:ascii="Palatino Linotype" w:hAnsi="Palatino Linotype" w:cs="Arial"/>
          <w:sz w:val="24"/>
          <w:szCs w:val="24"/>
        </w:rPr>
        <w:t xml:space="preserve">veintinueve de septiembre de dos mil veintidós, </w:t>
      </w:r>
      <w:r w:rsidR="00991C21">
        <w:rPr>
          <w:rFonts w:ascii="Palatino Linotype" w:hAnsi="Palatino Linotype" w:cs="Arial"/>
          <w:sz w:val="24"/>
          <w:szCs w:val="24"/>
        </w:rPr>
        <w:t>determinándose en él, un plazo de siete días para que las partes manifestaran lo que a su derecho corresponda en términos del numeral ya citado.</w:t>
      </w:r>
    </w:p>
    <w:p w14:paraId="764395EA" w14:textId="27E2F52F" w:rsidR="00991C21" w:rsidRDefault="00991C21" w:rsidP="00510556">
      <w:pPr>
        <w:spacing w:before="240" w:line="360" w:lineRule="auto"/>
        <w:jc w:val="both"/>
        <w:rPr>
          <w:rFonts w:ascii="Palatino Linotype" w:hAnsi="Palatino Linotype" w:cs="Arial"/>
          <w:sz w:val="24"/>
          <w:szCs w:val="24"/>
        </w:rPr>
      </w:pPr>
    </w:p>
    <w:p w14:paraId="4BCFD455" w14:textId="249654CB" w:rsidR="006168E4" w:rsidRDefault="00774A9C" w:rsidP="00844569">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275811BA" w14:textId="208810B7" w:rsidR="005B021D" w:rsidRPr="005B021D" w:rsidRDefault="00B14095" w:rsidP="00B14095">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5B021D">
        <w:rPr>
          <w:rFonts w:ascii="Palatino Linotype" w:hAnsi="Palatino Linotype" w:cs="Arial"/>
          <w:b/>
          <w:bCs/>
          <w:sz w:val="24"/>
          <w:szCs w:val="24"/>
        </w:rPr>
        <w:t xml:space="preserve">doce de octubre, </w:t>
      </w:r>
      <w:r w:rsidR="005B021D">
        <w:rPr>
          <w:rFonts w:ascii="Palatino Linotype" w:hAnsi="Palatino Linotype" w:cs="Arial"/>
          <w:sz w:val="24"/>
          <w:szCs w:val="24"/>
        </w:rPr>
        <w:t xml:space="preserve">mismo que fue puesto a la vista el </w:t>
      </w:r>
      <w:r w:rsidR="005B021D">
        <w:rPr>
          <w:rFonts w:ascii="Palatino Linotype" w:hAnsi="Palatino Linotype" w:cs="Arial"/>
          <w:b/>
          <w:bCs/>
          <w:sz w:val="24"/>
          <w:szCs w:val="24"/>
        </w:rPr>
        <w:t xml:space="preserve">catorce de octubre de dos mil veintidós. </w:t>
      </w:r>
    </w:p>
    <w:p w14:paraId="2B3007F8" w14:textId="7DB85200" w:rsidR="00B14095" w:rsidRDefault="00B14095" w:rsidP="00B14095">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decretó cierre de instrucción con fecha </w:t>
      </w:r>
      <w:r w:rsidR="005B021D">
        <w:rPr>
          <w:rFonts w:ascii="Palatino Linotype" w:hAnsi="Palatino Linotype" w:cs="Arial"/>
          <w:b/>
          <w:bCs/>
          <w:sz w:val="24"/>
          <w:szCs w:val="24"/>
        </w:rPr>
        <w:t xml:space="preserve">veintiuno de octubre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E027DA9" w14:textId="66A3284F" w:rsidR="00B14095" w:rsidRDefault="00EE3C07" w:rsidP="00B14095">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w:t>
      </w:r>
      <w:r w:rsidR="00B14095" w:rsidRPr="0036654D">
        <w:rPr>
          <w:rFonts w:ascii="Palatino Linotype" w:hAnsi="Palatino Linotype" w:cs="Arial"/>
          <w:sz w:val="24"/>
          <w:szCs w:val="24"/>
        </w:rPr>
        <w:t xml:space="preserve"> fecha</w:t>
      </w:r>
      <w:r w:rsidR="00B14095">
        <w:rPr>
          <w:rFonts w:ascii="Palatino Linotype" w:hAnsi="Palatino Linotype" w:cs="Arial"/>
          <w:sz w:val="24"/>
          <w:szCs w:val="24"/>
        </w:rPr>
        <w:t xml:space="preserve"> </w:t>
      </w:r>
      <w:r w:rsidR="005B021D">
        <w:rPr>
          <w:rFonts w:ascii="Palatino Linotype" w:hAnsi="Palatino Linotype" w:cs="Arial"/>
          <w:b/>
          <w:bCs/>
          <w:sz w:val="24"/>
          <w:szCs w:val="24"/>
        </w:rPr>
        <w:t xml:space="preserve">veinticinco de noviembre de dos mil veintidós, </w:t>
      </w:r>
      <w:r w:rsidR="00B14095" w:rsidRPr="005C7C26">
        <w:rPr>
          <w:rFonts w:ascii="Palatino Linotype" w:hAnsi="Palatino Linotype" w:cs="Arial"/>
          <w:sz w:val="24"/>
          <w:szCs w:val="24"/>
        </w:rPr>
        <w:t>e</w:t>
      </w:r>
      <w:r w:rsidR="00B14095">
        <w:rPr>
          <w:rFonts w:ascii="Palatino Linotype" w:hAnsi="Palatino Linotype" w:cs="Arial"/>
          <w:sz w:val="24"/>
          <w:szCs w:val="24"/>
        </w:rPr>
        <w:t xml:space="preserve">n el expediente electrónico del recurso de revisión </w:t>
      </w:r>
      <w:r w:rsidR="00B14095">
        <w:rPr>
          <w:rFonts w:ascii="Palatino Linotype" w:hAnsi="Palatino Linotype" w:cs="Arial"/>
          <w:sz w:val="24"/>
        </w:rPr>
        <w:t xml:space="preserve">se amplió plazo para dictar resolución, en términos del </w:t>
      </w:r>
      <w:r w:rsidR="00B14095" w:rsidRPr="0053191B">
        <w:rPr>
          <w:rFonts w:ascii="Palatino Linotype" w:hAnsi="Palatino Linotype" w:cs="Arial"/>
          <w:sz w:val="24"/>
          <w:szCs w:val="24"/>
        </w:rPr>
        <w:t>artículo 181 de la Ley de Transparencia y Acceso a la Información del Estado de México y Municipios.</w:t>
      </w:r>
      <w:r w:rsidR="00B14095">
        <w:rPr>
          <w:rFonts w:ascii="Palatino Linotype" w:hAnsi="Palatino Linotype" w:cs="Arial"/>
          <w:sz w:val="24"/>
          <w:szCs w:val="24"/>
        </w:rPr>
        <w:t xml:space="preserve"> </w:t>
      </w:r>
    </w:p>
    <w:p w14:paraId="6AC51D6C"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7069D04"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3C261C5"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w:t>
      </w:r>
      <w:r w:rsidRPr="001F3B43">
        <w:rPr>
          <w:rFonts w:ascii="Palatino Linotype" w:hAnsi="Palatino Linotype" w:cstheme="majorHAnsi"/>
          <w:sz w:val="24"/>
          <w:szCs w:val="24"/>
        </w:rPr>
        <w:lastRenderedPageBreak/>
        <w:t>el menor tiempo posible, tomando en consideración la dilación total del procedimiento; esto es, en un plazo razonable.</w:t>
      </w:r>
    </w:p>
    <w:p w14:paraId="132D88B4"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4E21577"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005E594A"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3E94244E"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5441958F"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73137347"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4C3A4CF3"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A6DE51"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Argumento que encuentra sustento en la jurisprudencia P</w:t>
      </w:r>
      <w:proofErr w:type="gramStart"/>
      <w:r w:rsidRPr="001F3B43">
        <w:rPr>
          <w:rFonts w:ascii="Palatino Linotype" w:hAnsi="Palatino Linotype" w:cstheme="majorHAnsi"/>
          <w:sz w:val="24"/>
          <w:szCs w:val="24"/>
        </w:rPr>
        <w:t>./</w:t>
      </w:r>
      <w:proofErr w:type="gramEnd"/>
      <w:r w:rsidRPr="001F3B43">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ABB3AC"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18BD34"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91F4710"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4FF5FC1D" w14:textId="77777777" w:rsidR="005B021D" w:rsidRPr="001F3B43" w:rsidRDefault="005B021D" w:rsidP="005B021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“PLAZO RAZONABLE PARA RESOLVER. CONCEPTO Y ELEMENTOS QUE LO INTEGRAN A LA LUZ DEL DERECHO INTERNACIONAL DE LOS DERECHOS HUMANOS.”, visible en el Seminario Judicial de la Federación y su gaceta, con el registro digital 2002350.</w:t>
      </w:r>
    </w:p>
    <w:p w14:paraId="2AD5D36E" w14:textId="77777777" w:rsidR="005B021D" w:rsidRPr="00B01D73" w:rsidRDefault="005B021D" w:rsidP="005B021D">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79F5E6F0" w14:textId="77777777" w:rsidR="003A5BAE" w:rsidRDefault="003A5BAE" w:rsidP="003E444C">
      <w:pPr>
        <w:spacing w:after="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BAC4C23" w14:textId="7E2F7935" w:rsidR="008C6105" w:rsidRDefault="008C6105" w:rsidP="008C6105">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EE86874" w14:textId="77777777" w:rsidR="008C6105" w:rsidRDefault="008C6105"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97856F2" w14:textId="77777777" w:rsidR="00075123" w:rsidRPr="00161CEB" w:rsidRDefault="00075123" w:rsidP="00075123">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08AC467A" w14:textId="3F74B304" w:rsidR="00075123" w:rsidRDefault="00075123" w:rsidP="00075123">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7D354F">
        <w:rPr>
          <w:rFonts w:ascii="Palatino Linotype" w:hAnsi="Palatino Linotype" w:cs="Arial"/>
          <w:b/>
          <w:sz w:val="24"/>
          <w:szCs w:val="24"/>
        </w:rPr>
        <w:t>XXXXXXXX</w:t>
      </w:r>
      <w:r w:rsidR="005B021D">
        <w:rPr>
          <w:rFonts w:ascii="Palatino Linotype" w:hAnsi="Palatino Linotype" w:cs="Arial"/>
          <w:b/>
          <w:sz w:val="24"/>
          <w:szCs w:val="24"/>
        </w:rPr>
        <w:t xml:space="preserve"> </w:t>
      </w:r>
      <w:r w:rsidR="007D354F">
        <w:rPr>
          <w:rFonts w:ascii="Palatino Linotype" w:hAnsi="Palatino Linotype" w:cs="Arial"/>
          <w:b/>
          <w:sz w:val="24"/>
          <w:szCs w:val="24"/>
        </w:rPr>
        <w:t>XXXXXX</w:t>
      </w:r>
      <w:r>
        <w:rPr>
          <w:rFonts w:ascii="Palatino Linotype" w:hAnsi="Palatino Linotype" w:cs="Arial"/>
          <w:sz w:val="24"/>
        </w:rPr>
        <w:t>, del cual no se colige que corresponda al nombre de una persona.</w:t>
      </w:r>
    </w:p>
    <w:p w14:paraId="043641D4" w14:textId="77777777" w:rsidR="005B021D" w:rsidRDefault="005B021D" w:rsidP="00075123">
      <w:pPr>
        <w:pStyle w:val="Prrafodelista"/>
        <w:widowControl w:val="0"/>
        <w:autoSpaceDE w:val="0"/>
        <w:autoSpaceDN w:val="0"/>
        <w:adjustRightInd w:val="0"/>
        <w:spacing w:line="360" w:lineRule="auto"/>
        <w:ind w:left="0"/>
        <w:jc w:val="both"/>
        <w:rPr>
          <w:rFonts w:ascii="Palatino Linotype" w:hAnsi="Palatino Linotype" w:cs="Arial"/>
        </w:rPr>
      </w:pPr>
    </w:p>
    <w:p w14:paraId="54187183" w14:textId="16A2F24D"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48C79B76"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CA3D4C9"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426F179"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050A6941" w14:textId="77777777" w:rsidR="00075123" w:rsidRDefault="00075123" w:rsidP="00075123">
      <w:pPr>
        <w:spacing w:before="240" w:line="360" w:lineRule="auto"/>
        <w:ind w:left="851" w:right="851"/>
        <w:rPr>
          <w:rFonts w:ascii="Palatino Linotype" w:hAnsi="Palatino Linotype"/>
          <w:i/>
        </w:rPr>
      </w:pPr>
      <w:r>
        <w:rPr>
          <w:rFonts w:ascii="Palatino Linotype" w:hAnsi="Palatino Linotype"/>
          <w:b/>
          <w:i/>
        </w:rPr>
        <w:t>(…)” [Sic]</w:t>
      </w:r>
    </w:p>
    <w:p w14:paraId="7B74A239" w14:textId="77777777" w:rsidR="00075123" w:rsidRDefault="00075123" w:rsidP="00075123">
      <w:pPr>
        <w:pStyle w:val="Prrafodelista"/>
        <w:widowControl w:val="0"/>
        <w:autoSpaceDE w:val="0"/>
        <w:autoSpaceDN w:val="0"/>
        <w:adjustRightInd w:val="0"/>
        <w:ind w:left="0"/>
        <w:jc w:val="both"/>
        <w:rPr>
          <w:rFonts w:ascii="Palatino Linotype" w:hAnsi="Palatino Linotype"/>
          <w:highlight w:val="yellow"/>
        </w:rPr>
      </w:pPr>
    </w:p>
    <w:p w14:paraId="44806D14" w14:textId="733F3EA9"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7D354F">
        <w:rPr>
          <w:rFonts w:ascii="Palatino Linotype" w:hAnsi="Palatino Linotype" w:cs="Arial"/>
          <w:b/>
        </w:rPr>
        <w:t>XXXXXXXXXXXXXXX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0DE56239"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p>
    <w:p w14:paraId="33F5E2E6"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w:t>
      </w:r>
      <w:r>
        <w:rPr>
          <w:rFonts w:ascii="Palatino Linotype" w:hAnsi="Palatino Linotype" w:cs="Arial"/>
        </w:rPr>
        <w:lastRenderedPageBreak/>
        <w:t xml:space="preserve">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B0E6240" w14:textId="77777777" w:rsidR="00075123" w:rsidRDefault="00075123" w:rsidP="00075123">
      <w:pPr>
        <w:pStyle w:val="Prrafodelista"/>
        <w:widowControl w:val="0"/>
        <w:autoSpaceDE w:val="0"/>
        <w:autoSpaceDN w:val="0"/>
        <w:adjustRightInd w:val="0"/>
        <w:ind w:left="0"/>
        <w:jc w:val="both"/>
        <w:rPr>
          <w:rFonts w:ascii="Palatino Linotype" w:hAnsi="Palatino Linotype"/>
          <w:highlight w:val="yellow"/>
        </w:rPr>
      </w:pPr>
    </w:p>
    <w:p w14:paraId="71DC2323"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148ACEC" w14:textId="77777777" w:rsidR="00B14095" w:rsidRDefault="00B14095"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312DC0E" w14:textId="77777777" w:rsidR="00F83B40" w:rsidRPr="000F7BB3" w:rsidRDefault="00F83B40" w:rsidP="00F83B40">
      <w:pPr>
        <w:tabs>
          <w:tab w:val="left" w:pos="709"/>
        </w:tabs>
        <w:spacing w:before="240" w:line="360" w:lineRule="auto"/>
        <w:ind w:right="51"/>
        <w:jc w:val="both"/>
        <w:rPr>
          <w:rFonts w:ascii="Palatino Linotype" w:hAnsi="Palatino Linotype"/>
          <w:b/>
          <w:sz w:val="28"/>
          <w:szCs w:val="28"/>
        </w:rPr>
      </w:pPr>
      <w:r w:rsidRPr="000F7BB3">
        <w:rPr>
          <w:rFonts w:ascii="Palatino Linotype" w:hAnsi="Palatino Linotype"/>
          <w:b/>
          <w:sz w:val="28"/>
          <w:szCs w:val="28"/>
        </w:rPr>
        <w:t xml:space="preserve">CUARTO. Estudio y resolución del asunto </w:t>
      </w:r>
      <w:r w:rsidRPr="000F7BB3">
        <w:rPr>
          <w:rFonts w:ascii="Palatino Linotype" w:hAnsi="Palatino Linotype"/>
          <w:b/>
          <w:sz w:val="28"/>
          <w:szCs w:val="28"/>
        </w:rPr>
        <w:tab/>
      </w:r>
    </w:p>
    <w:p w14:paraId="2590DC3B" w14:textId="77777777" w:rsidR="00F83B40" w:rsidRPr="000F7BB3" w:rsidRDefault="00F83B40" w:rsidP="00F83B40">
      <w:pPr>
        <w:pStyle w:val="Prrafodelista"/>
        <w:autoSpaceDE w:val="0"/>
        <w:autoSpaceDN w:val="0"/>
        <w:adjustRightInd w:val="0"/>
        <w:spacing w:before="240" w:after="160" w:line="360" w:lineRule="auto"/>
        <w:ind w:left="0"/>
        <w:jc w:val="both"/>
        <w:rPr>
          <w:rFonts w:ascii="Palatino Linotype" w:hAnsi="Palatino Linotype" w:cs="Arial"/>
        </w:rPr>
      </w:pPr>
      <w:r w:rsidRPr="000F7BB3">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15D806D" w14:textId="77777777" w:rsidR="00F83B40" w:rsidRPr="000F7BB3" w:rsidRDefault="00F83B40" w:rsidP="00F83B40">
      <w:pPr>
        <w:spacing w:after="0" w:line="360" w:lineRule="auto"/>
        <w:jc w:val="both"/>
        <w:rPr>
          <w:rFonts w:ascii="Palatino Linotype" w:eastAsia="Times New Roman" w:hAnsi="Palatino Linotype" w:cs="Times New Roman"/>
          <w:sz w:val="24"/>
          <w:szCs w:val="24"/>
          <w:lang w:eastAsia="es-ES"/>
        </w:rPr>
      </w:pPr>
      <w:r w:rsidRPr="000F7BB3">
        <w:rPr>
          <w:rFonts w:ascii="Palatino Linotype" w:hAnsi="Palatino Linotype" w:cs="Arial"/>
          <w:sz w:val="24"/>
          <w:szCs w:val="24"/>
        </w:rPr>
        <w:lastRenderedPageBreak/>
        <w:t xml:space="preserve">En este tenor, es necesario subrayar que </w:t>
      </w:r>
      <w:r w:rsidRPr="000F7BB3">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B14A9E5" w14:textId="77777777" w:rsidR="00F83B40" w:rsidRPr="000F7BB3" w:rsidRDefault="00F83B40" w:rsidP="00F83B40">
      <w:pPr>
        <w:spacing w:before="240" w:line="360" w:lineRule="auto"/>
        <w:ind w:left="851" w:right="851"/>
        <w:jc w:val="both"/>
        <w:rPr>
          <w:rFonts w:ascii="Palatino Linotype" w:eastAsia="Times New Roman" w:hAnsi="Palatino Linotype" w:cs="Times New Roman"/>
          <w:i/>
          <w:lang w:eastAsia="es-ES"/>
        </w:rPr>
      </w:pPr>
      <w:r w:rsidRPr="000F7BB3">
        <w:rPr>
          <w:rFonts w:ascii="Palatino Linotype" w:eastAsia="Times New Roman" w:hAnsi="Palatino Linotype" w:cs="Times New Roman"/>
          <w:b/>
          <w:i/>
          <w:lang w:eastAsia="es-ES"/>
        </w:rPr>
        <w:t>“Artículo 4.</w:t>
      </w:r>
      <w:r w:rsidRPr="000F7BB3">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2C676EE" w14:textId="77777777" w:rsidR="00F83B40" w:rsidRPr="000F7BB3" w:rsidRDefault="00F83B40" w:rsidP="00F83B40">
      <w:pPr>
        <w:spacing w:before="240" w:line="360" w:lineRule="auto"/>
        <w:ind w:left="851" w:right="851"/>
        <w:jc w:val="both"/>
        <w:rPr>
          <w:rFonts w:ascii="Palatino Linotype" w:eastAsia="Times New Roman" w:hAnsi="Palatino Linotype" w:cs="Times New Roman"/>
          <w:i/>
          <w:lang w:eastAsia="es-ES"/>
        </w:rPr>
      </w:pPr>
      <w:r w:rsidRPr="000F7BB3">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2CD5FE7" w14:textId="77777777" w:rsidR="00F83B40" w:rsidRPr="000F7BB3" w:rsidRDefault="00F83B40" w:rsidP="00F83B40">
      <w:pPr>
        <w:spacing w:before="240" w:line="360" w:lineRule="auto"/>
        <w:ind w:left="851" w:right="851"/>
        <w:jc w:val="both"/>
        <w:rPr>
          <w:rFonts w:ascii="Palatino Linotype" w:eastAsia="Times New Roman" w:hAnsi="Palatino Linotype" w:cs="Times New Roman"/>
          <w:i/>
          <w:lang w:eastAsia="es-ES"/>
        </w:rPr>
      </w:pPr>
      <w:r w:rsidRPr="000F7BB3">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BE4F9C9" w14:textId="77777777" w:rsidR="00F83B40" w:rsidRPr="000F7BB3" w:rsidRDefault="00F83B40" w:rsidP="00F83B40">
      <w:pPr>
        <w:spacing w:before="240" w:line="360" w:lineRule="auto"/>
        <w:ind w:left="851" w:right="851"/>
        <w:jc w:val="both"/>
        <w:rPr>
          <w:rFonts w:ascii="Palatino Linotype" w:eastAsia="Times New Roman" w:hAnsi="Palatino Linotype" w:cs="Times New Roman"/>
          <w:i/>
          <w:lang w:eastAsia="es-ES"/>
        </w:rPr>
      </w:pPr>
      <w:r w:rsidRPr="000F7BB3">
        <w:rPr>
          <w:rFonts w:ascii="Palatino Linotype" w:eastAsia="Times New Roman" w:hAnsi="Palatino Linotype" w:cs="Times New Roman"/>
          <w:b/>
          <w:i/>
          <w:lang w:eastAsia="es-ES"/>
        </w:rPr>
        <w:t>Artículo 12.</w:t>
      </w:r>
      <w:r w:rsidRPr="000F7BB3">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A4F57D4" w14:textId="77777777" w:rsidR="00F83B40" w:rsidRPr="000F7BB3" w:rsidRDefault="00F83B40" w:rsidP="00F83B40">
      <w:pPr>
        <w:spacing w:before="240" w:line="360" w:lineRule="auto"/>
        <w:ind w:left="851" w:right="851"/>
        <w:jc w:val="both"/>
        <w:rPr>
          <w:rFonts w:ascii="Palatino Linotype" w:eastAsia="Times New Roman" w:hAnsi="Palatino Linotype" w:cs="Times New Roman"/>
          <w:i/>
          <w:lang w:eastAsia="es-ES"/>
        </w:rPr>
      </w:pPr>
      <w:r w:rsidRPr="000F7BB3">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0F7BB3">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00E9489F" w14:textId="77777777" w:rsidR="00F83B40" w:rsidRPr="000F7BB3" w:rsidRDefault="00F83B40" w:rsidP="00F83B40">
      <w:pPr>
        <w:spacing w:before="240" w:line="360" w:lineRule="auto"/>
        <w:ind w:left="851" w:right="851"/>
        <w:jc w:val="both"/>
        <w:rPr>
          <w:rFonts w:ascii="Palatino Linotype" w:eastAsia="Times New Roman" w:hAnsi="Palatino Linotype" w:cs="Times New Roman"/>
          <w:i/>
          <w:lang w:eastAsia="es-ES"/>
        </w:rPr>
      </w:pPr>
      <w:r w:rsidRPr="000F7BB3">
        <w:rPr>
          <w:rFonts w:ascii="Palatino Linotype" w:eastAsia="Times New Roman" w:hAnsi="Palatino Linotype" w:cs="Times New Roman"/>
          <w:i/>
          <w:lang w:eastAsia="es-ES"/>
        </w:rPr>
        <w:t>(…)</w:t>
      </w:r>
    </w:p>
    <w:p w14:paraId="10939EC2" w14:textId="77777777" w:rsidR="00F83B40" w:rsidRPr="000F7BB3" w:rsidRDefault="00F83B40" w:rsidP="00F83B40">
      <w:pPr>
        <w:spacing w:before="240" w:line="360" w:lineRule="auto"/>
        <w:ind w:left="851" w:right="851"/>
        <w:jc w:val="both"/>
        <w:rPr>
          <w:rFonts w:ascii="Palatino Linotype" w:eastAsia="Times New Roman" w:hAnsi="Palatino Linotype" w:cs="Times New Roman"/>
          <w:b/>
          <w:i/>
          <w:lang w:eastAsia="es-ES"/>
        </w:rPr>
      </w:pPr>
      <w:r w:rsidRPr="000F7BB3">
        <w:rPr>
          <w:rFonts w:ascii="Palatino Linotype" w:eastAsia="Times New Roman" w:hAnsi="Palatino Linotype" w:cs="Times New Roman"/>
          <w:b/>
          <w:i/>
          <w:lang w:eastAsia="es-ES"/>
        </w:rPr>
        <w:t xml:space="preserve">Artículo 24. </w:t>
      </w:r>
    </w:p>
    <w:p w14:paraId="0A3E254A" w14:textId="77777777" w:rsidR="00F83B40" w:rsidRPr="000F7BB3" w:rsidRDefault="00F83B40" w:rsidP="00F83B40">
      <w:pPr>
        <w:spacing w:before="240" w:line="360" w:lineRule="auto"/>
        <w:ind w:left="851" w:right="851"/>
        <w:jc w:val="both"/>
        <w:rPr>
          <w:rFonts w:ascii="Palatino Linotype" w:eastAsia="Times New Roman" w:hAnsi="Palatino Linotype" w:cs="Times New Roman"/>
          <w:i/>
          <w:lang w:eastAsia="es-ES"/>
        </w:rPr>
      </w:pPr>
      <w:r w:rsidRPr="000F7BB3">
        <w:rPr>
          <w:rFonts w:ascii="Palatino Linotype" w:eastAsia="Times New Roman" w:hAnsi="Palatino Linotype" w:cs="Times New Roman"/>
          <w:i/>
          <w:lang w:eastAsia="es-ES"/>
        </w:rPr>
        <w:t>(…)</w:t>
      </w:r>
    </w:p>
    <w:p w14:paraId="0D293854" w14:textId="77777777" w:rsidR="00F83B40" w:rsidRPr="000F7BB3" w:rsidRDefault="00F83B40" w:rsidP="00F83B40">
      <w:pPr>
        <w:spacing w:before="240" w:line="360" w:lineRule="auto"/>
        <w:ind w:left="851" w:right="851"/>
        <w:jc w:val="both"/>
        <w:rPr>
          <w:rFonts w:ascii="Palatino Linotype" w:eastAsia="Times New Roman" w:hAnsi="Palatino Linotype" w:cs="Times New Roman"/>
          <w:i/>
          <w:lang w:eastAsia="es-ES"/>
        </w:rPr>
      </w:pPr>
      <w:r w:rsidRPr="000F7BB3">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1629F56" w14:textId="77777777" w:rsidR="00F83B40" w:rsidRPr="000F7BB3" w:rsidRDefault="00F83B40" w:rsidP="00F83B40">
      <w:pPr>
        <w:spacing w:before="240" w:line="360" w:lineRule="auto"/>
        <w:ind w:left="851" w:right="851"/>
        <w:jc w:val="both"/>
        <w:rPr>
          <w:rFonts w:ascii="Palatino Linotype" w:eastAsia="Times New Roman" w:hAnsi="Palatino Linotype" w:cs="Times New Roman"/>
          <w:i/>
          <w:lang w:eastAsia="es-ES"/>
        </w:rPr>
      </w:pPr>
      <w:r w:rsidRPr="000F7BB3">
        <w:rPr>
          <w:rFonts w:ascii="Palatino Linotype" w:eastAsia="Times New Roman" w:hAnsi="Palatino Linotype" w:cs="Times New Roman"/>
          <w:i/>
          <w:lang w:eastAsia="es-ES"/>
        </w:rPr>
        <w:t>(…)</w:t>
      </w:r>
    </w:p>
    <w:p w14:paraId="3F875389" w14:textId="77777777" w:rsidR="00F83B40" w:rsidRPr="000F7BB3" w:rsidRDefault="00F83B40" w:rsidP="00F83B40">
      <w:pPr>
        <w:spacing w:before="240" w:line="360" w:lineRule="auto"/>
        <w:ind w:left="851" w:right="851"/>
        <w:jc w:val="both"/>
        <w:rPr>
          <w:rFonts w:ascii="Palatino Linotype" w:eastAsia="Times New Roman" w:hAnsi="Palatino Linotype" w:cs="Times New Roman"/>
          <w:i/>
          <w:lang w:eastAsia="es-ES"/>
        </w:rPr>
      </w:pPr>
      <w:r w:rsidRPr="000F7BB3">
        <w:rPr>
          <w:rFonts w:ascii="Palatino Linotype" w:eastAsia="Times New Roman" w:hAnsi="Palatino Linotype" w:cs="Times New Roman"/>
          <w:b/>
          <w:i/>
          <w:lang w:eastAsia="es-ES"/>
        </w:rPr>
        <w:t>Artículo 160.</w:t>
      </w:r>
      <w:r w:rsidRPr="000F7BB3">
        <w:rPr>
          <w:rFonts w:ascii="Palatino Linotype" w:eastAsia="Times New Roman" w:hAnsi="Palatino Linotype" w:cs="Times New Roman"/>
          <w:i/>
          <w:lang w:eastAsia="es-ES"/>
        </w:rPr>
        <w:t xml:space="preserve"> Los sujetos obligados deberán otorgar acceso a los documentos que se </w:t>
      </w:r>
      <w:r w:rsidRPr="000F7BB3">
        <w:rPr>
          <w:rFonts w:ascii="Palatino Linotype" w:eastAsia="Times New Roman" w:hAnsi="Palatino Linotype" w:cs="Times New Roman"/>
          <w:b/>
          <w:i/>
          <w:lang w:eastAsia="es-ES"/>
        </w:rPr>
        <w:t xml:space="preserve"> </w:t>
      </w:r>
      <w:r w:rsidRPr="000F7BB3">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59C9430" w14:textId="77777777" w:rsidR="00F83B40" w:rsidRPr="000F7BB3" w:rsidRDefault="00F83B40" w:rsidP="00F83B40">
      <w:pPr>
        <w:spacing w:before="240" w:line="360" w:lineRule="auto"/>
        <w:ind w:left="851" w:right="851"/>
        <w:jc w:val="both"/>
        <w:rPr>
          <w:rFonts w:ascii="Palatino Linotype" w:eastAsia="Times New Roman" w:hAnsi="Palatino Linotype" w:cs="Times New Roman"/>
          <w:b/>
          <w:i/>
          <w:lang w:eastAsia="es-ES"/>
        </w:rPr>
      </w:pPr>
      <w:r w:rsidRPr="000F7BB3">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0F7BB3">
        <w:rPr>
          <w:rFonts w:ascii="Palatino Linotype" w:eastAsia="Times New Roman" w:hAnsi="Palatino Linotype" w:cs="Times New Roman"/>
          <w:b/>
          <w:i/>
          <w:lang w:eastAsia="es-ES"/>
        </w:rPr>
        <w:t>[Sic]</w:t>
      </w:r>
    </w:p>
    <w:p w14:paraId="22EDC1DE" w14:textId="77777777" w:rsidR="00F83B40" w:rsidRPr="000F7BB3" w:rsidRDefault="00F83B40" w:rsidP="00F83B40">
      <w:pPr>
        <w:spacing w:after="0" w:line="360" w:lineRule="auto"/>
        <w:jc w:val="both"/>
        <w:rPr>
          <w:rFonts w:ascii="Palatino Linotype" w:eastAsia="Times New Roman" w:hAnsi="Palatino Linotype" w:cs="Times New Roman"/>
          <w:sz w:val="24"/>
          <w:szCs w:val="24"/>
          <w:lang w:eastAsia="es-ES"/>
        </w:rPr>
      </w:pPr>
    </w:p>
    <w:p w14:paraId="16331F9E" w14:textId="77777777" w:rsidR="00F83B40" w:rsidRPr="000F7BB3" w:rsidRDefault="00F83B40" w:rsidP="00F83B40">
      <w:pPr>
        <w:spacing w:after="0" w:line="360" w:lineRule="auto"/>
        <w:jc w:val="both"/>
        <w:rPr>
          <w:rFonts w:ascii="Palatino Linotype" w:eastAsia="Times New Roman" w:hAnsi="Palatino Linotype" w:cs="Times New Roman"/>
          <w:sz w:val="24"/>
          <w:szCs w:val="24"/>
          <w:lang w:eastAsia="es-ES"/>
        </w:rPr>
      </w:pPr>
      <w:r w:rsidRPr="000F7BB3">
        <w:rPr>
          <w:rFonts w:ascii="Palatino Linotype" w:eastAsia="Times New Roman" w:hAnsi="Palatino Linotype" w:cs="Times New Roman"/>
          <w:sz w:val="24"/>
          <w:szCs w:val="24"/>
          <w:lang w:eastAsia="es-ES"/>
        </w:rPr>
        <w:t xml:space="preserve">Así que la obligación de los </w:t>
      </w:r>
      <w:r w:rsidRPr="000F7BB3">
        <w:rPr>
          <w:rFonts w:ascii="Palatino Linotype" w:eastAsia="Times New Roman" w:hAnsi="Palatino Linotype" w:cs="Times New Roman"/>
          <w:b/>
          <w:sz w:val="24"/>
          <w:szCs w:val="24"/>
          <w:lang w:eastAsia="es-ES"/>
        </w:rPr>
        <w:t>Sujetos Obligados</w:t>
      </w:r>
      <w:r w:rsidRPr="000F7BB3">
        <w:rPr>
          <w:rFonts w:ascii="Palatino Linotype" w:eastAsia="Times New Roman" w:hAnsi="Palatino Linotype" w:cs="Times New Roman"/>
          <w:sz w:val="24"/>
          <w:szCs w:val="24"/>
          <w:lang w:eastAsia="es-ES"/>
        </w:rPr>
        <w:t xml:space="preserve">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0F7BB3">
        <w:rPr>
          <w:rFonts w:ascii="Palatino Linotype" w:eastAsia="Times New Roman" w:hAnsi="Palatino Linotype" w:cs="Times New Roman"/>
          <w:bCs/>
          <w:sz w:val="24"/>
          <w:szCs w:val="24"/>
          <w:lang w:eastAsia="es-ES"/>
        </w:rPr>
        <w:t>de la Ley local en la materia, que se reproduce de la siguiente forma</w:t>
      </w:r>
      <w:r w:rsidRPr="000F7BB3">
        <w:rPr>
          <w:rFonts w:ascii="Palatino Linotype" w:eastAsia="Times New Roman" w:hAnsi="Palatino Linotype" w:cs="Times New Roman"/>
          <w:sz w:val="24"/>
          <w:szCs w:val="24"/>
          <w:lang w:eastAsia="es-ES"/>
        </w:rPr>
        <w:t>:</w:t>
      </w:r>
    </w:p>
    <w:p w14:paraId="4250AC31" w14:textId="77777777" w:rsidR="00F83B40" w:rsidRPr="000F7BB3" w:rsidRDefault="00F83B40" w:rsidP="00F83B40">
      <w:pPr>
        <w:spacing w:before="240" w:line="360" w:lineRule="auto"/>
        <w:ind w:left="851" w:right="851"/>
        <w:jc w:val="both"/>
        <w:rPr>
          <w:rFonts w:ascii="Palatino Linotype" w:eastAsia="Times New Roman" w:hAnsi="Palatino Linotype" w:cs="Arial"/>
          <w:b/>
          <w:i/>
          <w:lang w:eastAsia="es-ES"/>
        </w:rPr>
      </w:pPr>
      <w:r w:rsidRPr="000F7BB3">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0F7BB3">
        <w:rPr>
          <w:rFonts w:ascii="Palatino Linotype" w:eastAsia="Times New Roman" w:hAnsi="Palatino Linotype" w:cs="Arial"/>
          <w:b/>
          <w:i/>
          <w:lang w:eastAsia="es-ES"/>
        </w:rPr>
        <w:t>[Sic]</w:t>
      </w:r>
    </w:p>
    <w:p w14:paraId="55C3AE64" w14:textId="77777777" w:rsidR="00F83B40" w:rsidRPr="000F7BB3" w:rsidRDefault="00F83B40" w:rsidP="00075123">
      <w:pPr>
        <w:spacing w:after="0" w:line="360" w:lineRule="auto"/>
        <w:jc w:val="both"/>
        <w:rPr>
          <w:rFonts w:ascii="Palatino Linotype" w:hAnsi="Palatino Linotype"/>
          <w:color w:val="000000"/>
          <w:sz w:val="24"/>
          <w:szCs w:val="24"/>
        </w:rPr>
      </w:pPr>
    </w:p>
    <w:p w14:paraId="2F9294D2" w14:textId="79693FDB" w:rsidR="005B021D" w:rsidRDefault="00075123" w:rsidP="00075123">
      <w:pPr>
        <w:spacing w:after="0" w:line="360" w:lineRule="auto"/>
        <w:jc w:val="both"/>
        <w:rPr>
          <w:rFonts w:ascii="Palatino Linotype" w:hAnsi="Palatino Linotype"/>
          <w:color w:val="000000"/>
          <w:sz w:val="24"/>
          <w:szCs w:val="24"/>
        </w:rPr>
      </w:pPr>
      <w:r w:rsidRPr="000F7BB3">
        <w:rPr>
          <w:rFonts w:ascii="Palatino Linotype" w:hAnsi="Palatino Linotype"/>
          <w:color w:val="000000"/>
          <w:sz w:val="24"/>
          <w:szCs w:val="24"/>
        </w:rPr>
        <w:t xml:space="preserve">Una vez sentado lo anterior, </w:t>
      </w:r>
      <w:r w:rsidR="005B021D" w:rsidRPr="000F7BB3">
        <w:rPr>
          <w:rFonts w:ascii="Palatino Linotype" w:hAnsi="Palatino Linotype"/>
          <w:color w:val="000000"/>
          <w:sz w:val="24"/>
          <w:szCs w:val="24"/>
        </w:rPr>
        <w:t xml:space="preserve">es preciso señalar que mediante la solicitud de información </w:t>
      </w:r>
      <w:r w:rsidR="005B021D" w:rsidRPr="000F7BB3">
        <w:rPr>
          <w:rFonts w:ascii="Palatino Linotype" w:hAnsi="Palatino Linotype"/>
          <w:b/>
          <w:bCs/>
          <w:color w:val="000000"/>
          <w:sz w:val="24"/>
          <w:szCs w:val="24"/>
        </w:rPr>
        <w:t xml:space="preserve">00341/SEDESEM/IP/2022 </w:t>
      </w:r>
      <w:r w:rsidR="005B021D" w:rsidRPr="000F7BB3">
        <w:rPr>
          <w:rFonts w:ascii="Palatino Linotype" w:hAnsi="Palatino Linotype"/>
          <w:color w:val="000000"/>
          <w:sz w:val="24"/>
          <w:szCs w:val="24"/>
        </w:rPr>
        <w:t>se formularon los siguientes requerimientos:</w:t>
      </w:r>
    </w:p>
    <w:p w14:paraId="12FDA09C" w14:textId="35AA87C4" w:rsidR="005B021D" w:rsidRPr="005B021D" w:rsidRDefault="005B021D" w:rsidP="005B021D">
      <w:pPr>
        <w:pStyle w:val="Citas"/>
        <w:rPr>
          <w:b/>
          <w:bCs/>
          <w:sz w:val="24"/>
          <w:szCs w:val="24"/>
        </w:rPr>
      </w:pPr>
      <w:r>
        <w:t xml:space="preserve">“Por tener a la incompetente Coordinadora Municipal de </w:t>
      </w:r>
      <w:proofErr w:type="spellStart"/>
      <w:r>
        <w:t>Cuautitlan</w:t>
      </w:r>
      <w:proofErr w:type="spellEnd"/>
      <w:r>
        <w:t xml:space="preserve"> Izcalli de nombre </w:t>
      </w:r>
      <w:proofErr w:type="spellStart"/>
      <w:r>
        <w:t>Yuriko</w:t>
      </w:r>
      <w:proofErr w:type="spellEnd"/>
      <w:r>
        <w:t xml:space="preserve"> </w:t>
      </w:r>
      <w:proofErr w:type="spellStart"/>
      <w:r>
        <w:t>Jimenez</w:t>
      </w:r>
      <w:proofErr w:type="spellEnd"/>
      <w:r>
        <w:t xml:space="preserve"> Real Solicito fondo fijo y gastos comprobar de la c. Alejandra del moral vela” </w:t>
      </w:r>
      <w:r>
        <w:rPr>
          <w:b/>
          <w:bCs/>
        </w:rPr>
        <w:t>(Sic)</w:t>
      </w:r>
    </w:p>
    <w:p w14:paraId="0AB1ED2C" w14:textId="77777777" w:rsidR="005B021D" w:rsidRDefault="005B021D" w:rsidP="00075123">
      <w:pPr>
        <w:spacing w:after="0" w:line="360" w:lineRule="auto"/>
        <w:jc w:val="both"/>
        <w:rPr>
          <w:rFonts w:ascii="Palatino Linotype" w:hAnsi="Palatino Linotype"/>
          <w:color w:val="000000"/>
          <w:sz w:val="24"/>
          <w:szCs w:val="24"/>
        </w:rPr>
      </w:pPr>
    </w:p>
    <w:p w14:paraId="0B9E6204" w14:textId="77777777" w:rsidR="005B021D" w:rsidRDefault="005B021D" w:rsidP="005B021D">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5622E235" w14:textId="77777777" w:rsidR="005B021D" w:rsidRPr="009535E0" w:rsidRDefault="005B021D" w:rsidP="005B021D">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134CF249" w14:textId="77777777" w:rsidR="005B021D" w:rsidRPr="009535E0" w:rsidRDefault="005B021D" w:rsidP="005B021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09F784A2" w14:textId="77777777" w:rsidR="005B021D" w:rsidRPr="00C231A5" w:rsidRDefault="005B021D" w:rsidP="005B021D">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77A7F179" w14:textId="77777777" w:rsidR="005B021D" w:rsidRPr="009535E0" w:rsidRDefault="005B021D" w:rsidP="005B021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 xml:space="preserve">Artículo 92. Los sujetos obligados deberán poner a disposición del público de manera permanente y actualizada de forma sencilla, precisa y entendible, en los respectivos </w:t>
      </w:r>
      <w:r w:rsidRPr="009535E0">
        <w:rPr>
          <w:rFonts w:ascii="Palatino Linotype" w:hAnsi="Palatino Linotype"/>
          <w:i/>
        </w:rPr>
        <w:lastRenderedPageBreak/>
        <w:t>medios electrónicos, de acuerdo con sus facultades, atribuciones, funciones u objeto social, según corresponda, la información, por lo menos, de los temas, documentos y políticas que a continuación se señalan:</w:t>
      </w:r>
    </w:p>
    <w:p w14:paraId="00E798C3" w14:textId="77777777" w:rsidR="005B021D" w:rsidRDefault="005B021D" w:rsidP="005B021D">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FDC103C" w14:textId="77777777" w:rsidR="005B021D" w:rsidRPr="00A94BBE" w:rsidRDefault="005B021D" w:rsidP="005B021D">
      <w:pPr>
        <w:pStyle w:val="INFOEM"/>
        <w:rPr>
          <w:b/>
        </w:rPr>
      </w:pPr>
      <w:r>
        <w:t xml:space="preserve"> (…)” </w:t>
      </w:r>
      <w:r>
        <w:rPr>
          <w:b/>
        </w:rPr>
        <w:t xml:space="preserve">[Sic] </w:t>
      </w:r>
    </w:p>
    <w:p w14:paraId="66169032" w14:textId="77777777" w:rsidR="005B021D" w:rsidRDefault="005B021D" w:rsidP="00075123">
      <w:pPr>
        <w:spacing w:after="0" w:line="360" w:lineRule="auto"/>
        <w:jc w:val="both"/>
        <w:rPr>
          <w:rFonts w:ascii="Palatino Linotype" w:hAnsi="Palatino Linotype"/>
          <w:color w:val="000000"/>
          <w:sz w:val="24"/>
          <w:szCs w:val="24"/>
        </w:rPr>
      </w:pPr>
    </w:p>
    <w:p w14:paraId="2527920E" w14:textId="6667BCC5" w:rsidR="005B021D" w:rsidRDefault="008556B3" w:rsidP="005B021D">
      <w:pPr>
        <w:spacing w:before="240" w:line="360" w:lineRule="auto"/>
        <w:jc w:val="both"/>
        <w:rPr>
          <w:rFonts w:ascii="Palatino Linotype" w:hAnsi="Palatino Linotype"/>
          <w:b/>
          <w:bCs/>
          <w:sz w:val="24"/>
          <w:szCs w:val="24"/>
        </w:rPr>
      </w:pPr>
      <w:r>
        <w:rPr>
          <w:rFonts w:ascii="Palatino Linotype" w:hAnsi="Palatino Linotype"/>
          <w:noProof/>
          <w:color w:val="000000"/>
          <w:sz w:val="24"/>
          <w:szCs w:val="24"/>
          <w:lang w:eastAsia="es-MX"/>
        </w:rPr>
        <w:drawing>
          <wp:anchor distT="0" distB="0" distL="114300" distR="114300" simplePos="0" relativeHeight="251674621" behindDoc="0" locked="0" layoutInCell="1" allowOverlap="1" wp14:anchorId="4F55C50F" wp14:editId="3C312984">
            <wp:simplePos x="0" y="0"/>
            <wp:positionH relativeFrom="column">
              <wp:posOffset>1581</wp:posOffset>
            </wp:positionH>
            <wp:positionV relativeFrom="paragraph">
              <wp:posOffset>1030569</wp:posOffset>
            </wp:positionV>
            <wp:extent cx="5756910" cy="3457575"/>
            <wp:effectExtent l="19050" t="19050" r="15240" b="28575"/>
            <wp:wrapThrough wrapText="bothSides">
              <wp:wrapPolygon edited="0">
                <wp:start x="-71" y="-119"/>
                <wp:lineTo x="-71" y="21660"/>
                <wp:lineTo x="21586" y="21660"/>
                <wp:lineTo x="21586" y="-119"/>
                <wp:lineTo x="-71" y="-119"/>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3457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5B021D">
        <w:rPr>
          <w:rFonts w:ascii="Palatino Linotype" w:hAnsi="Palatino Linotype"/>
          <w:bCs/>
          <w:sz w:val="24"/>
          <w:szCs w:val="24"/>
        </w:rPr>
        <w:t xml:space="preserve">Robustece lo anterior, las siguientes imágenes ilustrativas, correspondientes al organigrama del </w:t>
      </w:r>
      <w:r w:rsidR="005B021D">
        <w:rPr>
          <w:rFonts w:ascii="Palatino Linotype" w:hAnsi="Palatino Linotype"/>
          <w:b/>
          <w:bCs/>
          <w:sz w:val="24"/>
          <w:szCs w:val="24"/>
        </w:rPr>
        <w:t>Sujeto Obligado:</w:t>
      </w:r>
    </w:p>
    <w:p w14:paraId="311AE77C" w14:textId="63688116" w:rsidR="00075123" w:rsidRDefault="008556B3" w:rsidP="00075123">
      <w:pPr>
        <w:spacing w:after="0" w:line="360" w:lineRule="auto"/>
        <w:jc w:val="both"/>
        <w:rPr>
          <w:rFonts w:ascii="Palatino Linotype" w:hAnsi="Palatino Linotype"/>
          <w:b/>
          <w:color w:val="000000"/>
          <w:sz w:val="24"/>
          <w:szCs w:val="24"/>
        </w:rPr>
      </w:pPr>
      <w:r>
        <w:rPr>
          <w:rFonts w:ascii="Palatino Linotype" w:hAnsi="Palatino Linotype"/>
          <w:noProof/>
          <w:color w:val="000000"/>
          <w:sz w:val="24"/>
          <w:szCs w:val="24"/>
          <w:lang w:eastAsia="es-MX"/>
        </w:rPr>
        <w:lastRenderedPageBreak/>
        <w:drawing>
          <wp:anchor distT="0" distB="0" distL="114300" distR="114300" simplePos="0" relativeHeight="251697152" behindDoc="0" locked="0" layoutInCell="1" allowOverlap="1" wp14:anchorId="034E44EB" wp14:editId="26F8E883">
            <wp:simplePos x="0" y="0"/>
            <wp:positionH relativeFrom="column">
              <wp:posOffset>913777</wp:posOffset>
            </wp:positionH>
            <wp:positionV relativeFrom="paragraph">
              <wp:posOffset>19385</wp:posOffset>
            </wp:positionV>
            <wp:extent cx="4388485" cy="3457575"/>
            <wp:effectExtent l="19050" t="19050" r="12065" b="28575"/>
            <wp:wrapThrough wrapText="bothSides">
              <wp:wrapPolygon edited="0">
                <wp:start x="-94" y="-119"/>
                <wp:lineTo x="-94" y="21660"/>
                <wp:lineTo x="21566" y="21660"/>
                <wp:lineTo x="21566" y="-119"/>
                <wp:lineTo x="-94" y="-119"/>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8485" cy="3457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77A7603" w14:textId="688C5F2E" w:rsidR="005B021D" w:rsidRDefault="005B021D" w:rsidP="00075123">
      <w:pPr>
        <w:spacing w:after="0" w:line="360" w:lineRule="auto"/>
        <w:jc w:val="both"/>
        <w:rPr>
          <w:rFonts w:ascii="Palatino Linotype" w:hAnsi="Palatino Linotype"/>
          <w:b/>
          <w:color w:val="000000"/>
          <w:sz w:val="24"/>
          <w:szCs w:val="24"/>
        </w:rPr>
      </w:pPr>
    </w:p>
    <w:p w14:paraId="2D293AAD" w14:textId="3340A4A4" w:rsidR="00584235" w:rsidRDefault="00584235" w:rsidP="00075123">
      <w:pPr>
        <w:spacing w:after="0" w:line="360" w:lineRule="auto"/>
        <w:jc w:val="both"/>
        <w:rPr>
          <w:rFonts w:ascii="Palatino Linotype" w:hAnsi="Palatino Linotype"/>
          <w:color w:val="000000"/>
          <w:sz w:val="24"/>
          <w:szCs w:val="24"/>
        </w:rPr>
      </w:pPr>
    </w:p>
    <w:p w14:paraId="49568258" w14:textId="0EE43240" w:rsidR="00584235" w:rsidRDefault="00584235" w:rsidP="00075123">
      <w:pPr>
        <w:spacing w:after="0" w:line="360" w:lineRule="auto"/>
        <w:jc w:val="both"/>
        <w:rPr>
          <w:rFonts w:ascii="Palatino Linotype" w:hAnsi="Palatino Linotype"/>
          <w:noProof/>
          <w:color w:val="000000"/>
          <w:sz w:val="24"/>
          <w:szCs w:val="24"/>
        </w:rPr>
      </w:pPr>
    </w:p>
    <w:p w14:paraId="03AB8DC9" w14:textId="157CC52A" w:rsidR="00EF00CC" w:rsidRDefault="00EF00CC" w:rsidP="00075123">
      <w:pPr>
        <w:spacing w:after="0" w:line="360" w:lineRule="auto"/>
        <w:jc w:val="both"/>
        <w:rPr>
          <w:rFonts w:ascii="Palatino Linotype" w:hAnsi="Palatino Linotype"/>
          <w:noProof/>
          <w:color w:val="000000"/>
          <w:sz w:val="24"/>
          <w:szCs w:val="24"/>
        </w:rPr>
      </w:pPr>
    </w:p>
    <w:p w14:paraId="6EA4A5C3" w14:textId="3D780AF3" w:rsidR="00EF00CC" w:rsidRDefault="00EF00CC" w:rsidP="00075123">
      <w:pPr>
        <w:spacing w:after="0" w:line="360" w:lineRule="auto"/>
        <w:jc w:val="both"/>
        <w:rPr>
          <w:rFonts w:ascii="Palatino Linotype" w:hAnsi="Palatino Linotype"/>
          <w:noProof/>
          <w:color w:val="000000"/>
          <w:sz w:val="24"/>
          <w:szCs w:val="24"/>
        </w:rPr>
      </w:pPr>
    </w:p>
    <w:p w14:paraId="4148CF57" w14:textId="2158C55D" w:rsidR="00EF00CC" w:rsidRDefault="00EF00CC" w:rsidP="00075123">
      <w:pPr>
        <w:spacing w:after="0" w:line="360" w:lineRule="auto"/>
        <w:jc w:val="both"/>
        <w:rPr>
          <w:rFonts w:ascii="Palatino Linotype" w:hAnsi="Palatino Linotype"/>
          <w:color w:val="000000"/>
          <w:sz w:val="24"/>
          <w:szCs w:val="24"/>
        </w:rPr>
      </w:pPr>
    </w:p>
    <w:p w14:paraId="16D33A4B" w14:textId="5D1007B2" w:rsidR="00584235" w:rsidRDefault="00584235" w:rsidP="00075123">
      <w:pPr>
        <w:spacing w:after="0" w:line="360" w:lineRule="auto"/>
        <w:jc w:val="both"/>
        <w:rPr>
          <w:rFonts w:ascii="Palatino Linotype" w:hAnsi="Palatino Linotype"/>
          <w:color w:val="000000"/>
          <w:sz w:val="24"/>
          <w:szCs w:val="24"/>
        </w:rPr>
      </w:pPr>
    </w:p>
    <w:p w14:paraId="40701E4C" w14:textId="471F32F7" w:rsidR="00584235" w:rsidRDefault="00584235" w:rsidP="00075123">
      <w:pPr>
        <w:spacing w:after="0" w:line="360" w:lineRule="auto"/>
        <w:jc w:val="both"/>
        <w:rPr>
          <w:rFonts w:ascii="Palatino Linotype" w:hAnsi="Palatino Linotype"/>
          <w:color w:val="000000"/>
          <w:sz w:val="24"/>
          <w:szCs w:val="24"/>
        </w:rPr>
      </w:pPr>
    </w:p>
    <w:p w14:paraId="2847154A" w14:textId="7EB3A5E0" w:rsidR="00584235" w:rsidRDefault="00584235" w:rsidP="00075123">
      <w:pPr>
        <w:spacing w:after="0" w:line="360" w:lineRule="auto"/>
        <w:jc w:val="both"/>
        <w:rPr>
          <w:rFonts w:ascii="Palatino Linotype" w:hAnsi="Palatino Linotype"/>
          <w:color w:val="000000"/>
          <w:sz w:val="24"/>
          <w:szCs w:val="24"/>
        </w:rPr>
      </w:pPr>
    </w:p>
    <w:p w14:paraId="5170965D" w14:textId="5D55AF31" w:rsidR="00584235" w:rsidRDefault="00584235" w:rsidP="005646F9">
      <w:pPr>
        <w:spacing w:after="0" w:line="360" w:lineRule="auto"/>
        <w:jc w:val="both"/>
        <w:rPr>
          <w:rFonts w:ascii="Palatino Linotype" w:hAnsi="Palatino Linotype"/>
          <w:sz w:val="24"/>
          <w:szCs w:val="24"/>
        </w:rPr>
      </w:pPr>
    </w:p>
    <w:p w14:paraId="703238A8" w14:textId="77777777" w:rsidR="007B0F1D" w:rsidRDefault="007B0F1D" w:rsidP="0012484F">
      <w:pPr>
        <w:pStyle w:val="Sinespaciado"/>
        <w:spacing w:line="360" w:lineRule="auto"/>
        <w:jc w:val="both"/>
        <w:rPr>
          <w:rFonts w:ascii="Palatino Linotype" w:hAnsi="Palatino Linotype" w:cs="Arial"/>
        </w:rPr>
      </w:pPr>
    </w:p>
    <w:p w14:paraId="51B485E8" w14:textId="77777777" w:rsidR="007B0F1D" w:rsidRDefault="007B0F1D" w:rsidP="0012484F">
      <w:pPr>
        <w:pStyle w:val="Sinespaciado"/>
        <w:spacing w:line="360" w:lineRule="auto"/>
        <w:jc w:val="both"/>
        <w:rPr>
          <w:rFonts w:ascii="Palatino Linotype" w:hAnsi="Palatino Linotype" w:cs="Arial"/>
        </w:rPr>
      </w:pPr>
    </w:p>
    <w:p w14:paraId="1DF3AAEC" w14:textId="77777777" w:rsidR="00EF00CC" w:rsidRDefault="00EF00CC" w:rsidP="0012484F">
      <w:pPr>
        <w:pStyle w:val="Sinespaciado"/>
        <w:spacing w:line="360" w:lineRule="auto"/>
        <w:jc w:val="both"/>
        <w:rPr>
          <w:rFonts w:ascii="Palatino Linotype" w:hAnsi="Palatino Linotype" w:cs="Arial"/>
        </w:rPr>
      </w:pPr>
    </w:p>
    <w:p w14:paraId="5753C9EE" w14:textId="4C89A7C9" w:rsidR="007B0F1D" w:rsidRDefault="007B0F1D" w:rsidP="0012484F">
      <w:pPr>
        <w:pStyle w:val="Sinespaciado"/>
        <w:spacing w:line="360" w:lineRule="auto"/>
        <w:jc w:val="both"/>
        <w:rPr>
          <w:rFonts w:ascii="Palatino Linotype" w:hAnsi="Palatino Linotype" w:cs="Arial"/>
        </w:rPr>
      </w:pPr>
      <w:r>
        <w:rPr>
          <w:rFonts w:ascii="Palatino Linotype" w:hAnsi="Palatino Linotype" w:cs="Arial"/>
        </w:rPr>
        <w:t>D</w:t>
      </w:r>
      <w:r w:rsidR="0012484F">
        <w:rPr>
          <w:rFonts w:ascii="Palatino Linotype" w:hAnsi="Palatino Linotype" w:cs="Arial"/>
        </w:rPr>
        <w:t xml:space="preserve">e lo expuesto con anterioridad, se desprende que </w:t>
      </w:r>
      <w:r w:rsidR="0012484F">
        <w:rPr>
          <w:rFonts w:ascii="Palatino Linotype" w:hAnsi="Palatino Linotype" w:cs="Arial"/>
          <w:b/>
        </w:rPr>
        <w:t xml:space="preserve">El Sujeto Obligado </w:t>
      </w:r>
      <w:r w:rsidR="0012484F">
        <w:rPr>
          <w:rFonts w:ascii="Palatino Linotype" w:hAnsi="Palatino Linotype" w:cs="Arial"/>
        </w:rPr>
        <w:t xml:space="preserve">se auxilia de diversas Direcciones, Subdirecciones, Departamentos y Unidades Administrativas para cumplir con sus fines y objetivos, resultando de nuestro más amplio interés la </w:t>
      </w:r>
      <w:r w:rsidR="00560BC1">
        <w:rPr>
          <w:rFonts w:ascii="Palatino Linotype" w:hAnsi="Palatino Linotype" w:cs="Arial"/>
        </w:rPr>
        <w:t>Coordinación de Administración y Finanzas</w:t>
      </w:r>
      <w:r w:rsidR="00EF00CC">
        <w:rPr>
          <w:rFonts w:ascii="Palatino Linotype" w:hAnsi="Palatino Linotype" w:cs="Arial"/>
        </w:rPr>
        <w:t xml:space="preserve">, así como la Dirección de Recursos Financieros. </w:t>
      </w:r>
    </w:p>
    <w:p w14:paraId="6ECB2F99" w14:textId="44769D15" w:rsidR="0012484F" w:rsidRDefault="0012484F" w:rsidP="0012484F">
      <w:pPr>
        <w:pStyle w:val="Sinespaciado"/>
        <w:spacing w:line="360" w:lineRule="auto"/>
        <w:jc w:val="both"/>
        <w:rPr>
          <w:rFonts w:ascii="Palatino Linotype" w:hAnsi="Palatino Linotype" w:cs="Arial"/>
        </w:rPr>
      </w:pPr>
      <w:r>
        <w:rPr>
          <w:rFonts w:ascii="Palatino Linotype" w:hAnsi="Palatino Linotype" w:cs="Arial"/>
        </w:rPr>
        <w:t xml:space="preserve"> </w:t>
      </w:r>
    </w:p>
    <w:p w14:paraId="0839A74F" w14:textId="2E00125B" w:rsidR="00560BC1" w:rsidRPr="00560BC1" w:rsidRDefault="001B6B73" w:rsidP="0012484F">
      <w:pPr>
        <w:pStyle w:val="Sinespaciado"/>
        <w:spacing w:line="360" w:lineRule="auto"/>
        <w:jc w:val="both"/>
        <w:rPr>
          <w:rFonts w:ascii="Palatino Linotype" w:hAnsi="Palatino Linotype" w:cs="Arial"/>
        </w:rPr>
      </w:pPr>
      <w:r>
        <w:rPr>
          <w:rFonts w:ascii="Palatino Linotype" w:hAnsi="Palatino Linotype" w:cs="Arial"/>
        </w:rPr>
        <w:t>En virtud de lo anterior, para delimitar las fronteras conceptuales de la</w:t>
      </w:r>
      <w:r w:rsidR="00EE3C07">
        <w:rPr>
          <w:rFonts w:ascii="Palatino Linotype" w:hAnsi="Palatino Linotype" w:cs="Arial"/>
        </w:rPr>
        <w:t>s</w:t>
      </w:r>
      <w:r>
        <w:rPr>
          <w:rFonts w:ascii="Palatino Linotype" w:hAnsi="Palatino Linotype" w:cs="Arial"/>
        </w:rPr>
        <w:t xml:space="preserve"> unidad</w:t>
      </w:r>
      <w:r w:rsidR="00EE3C07">
        <w:rPr>
          <w:rFonts w:ascii="Palatino Linotype" w:hAnsi="Palatino Linotype" w:cs="Arial"/>
        </w:rPr>
        <w:t>es</w:t>
      </w:r>
      <w:r>
        <w:rPr>
          <w:rFonts w:ascii="Palatino Linotype" w:hAnsi="Palatino Linotype" w:cs="Arial"/>
        </w:rPr>
        <w:t xml:space="preserve"> administrativa</w:t>
      </w:r>
      <w:r w:rsidR="00EE3C07">
        <w:rPr>
          <w:rFonts w:ascii="Palatino Linotype" w:hAnsi="Palatino Linotype" w:cs="Arial"/>
        </w:rPr>
        <w:t>s</w:t>
      </w:r>
      <w:r>
        <w:rPr>
          <w:rFonts w:ascii="Palatino Linotype" w:hAnsi="Palatino Linotype" w:cs="Arial"/>
        </w:rPr>
        <w:t xml:space="preserve"> en cita, resulta oportuno traer a colación </w:t>
      </w:r>
      <w:r w:rsidR="00EE3C07">
        <w:rPr>
          <w:rFonts w:ascii="Palatino Linotype" w:hAnsi="Palatino Linotype" w:cs="Arial"/>
        </w:rPr>
        <w:t>los</w:t>
      </w:r>
      <w:r w:rsidR="00560BC1">
        <w:rPr>
          <w:rFonts w:ascii="Palatino Linotype" w:hAnsi="Palatino Linotype" w:cs="Arial"/>
        </w:rPr>
        <w:t xml:space="preserve"> apartado</w:t>
      </w:r>
      <w:r w:rsidR="00EE3C07">
        <w:rPr>
          <w:rFonts w:ascii="Palatino Linotype" w:hAnsi="Palatino Linotype" w:cs="Arial"/>
        </w:rPr>
        <w:t>s</w:t>
      </w:r>
      <w:r w:rsidR="00560BC1">
        <w:rPr>
          <w:rFonts w:ascii="Palatino Linotype" w:hAnsi="Palatino Linotype" w:cs="Arial"/>
        </w:rPr>
        <w:t xml:space="preserve"> </w:t>
      </w:r>
      <w:r w:rsidR="00560BC1" w:rsidRPr="00560BC1">
        <w:rPr>
          <w:rFonts w:ascii="Palatino Linotype" w:hAnsi="Palatino Linotype"/>
          <w:b/>
          <w:bCs/>
        </w:rPr>
        <w:t xml:space="preserve">21100005000000S </w:t>
      </w:r>
      <w:r w:rsidR="00560BC1" w:rsidRPr="00560BC1">
        <w:rPr>
          <w:rFonts w:ascii="Palatino Linotype" w:hAnsi="Palatino Linotype"/>
        </w:rPr>
        <w:t>“</w:t>
      </w:r>
      <w:r w:rsidR="00560BC1">
        <w:rPr>
          <w:rFonts w:ascii="Palatino Linotype" w:hAnsi="Palatino Linotype"/>
        </w:rPr>
        <w:t xml:space="preserve">Coordinación de Administración y Finanzas” </w:t>
      </w:r>
      <w:r w:rsidR="00EF00CC">
        <w:rPr>
          <w:rFonts w:ascii="Palatino Linotype" w:hAnsi="Palatino Linotype"/>
        </w:rPr>
        <w:t xml:space="preserve">y </w:t>
      </w:r>
      <w:r w:rsidR="00EF00CC" w:rsidRPr="00EF00CC">
        <w:rPr>
          <w:rFonts w:ascii="Palatino Linotype" w:hAnsi="Palatino Linotype"/>
          <w:b/>
          <w:bCs/>
        </w:rPr>
        <w:t>21100005040000S</w:t>
      </w:r>
      <w:r w:rsidR="00EF00CC">
        <w:rPr>
          <w:rFonts w:ascii="Palatino Linotype" w:hAnsi="Palatino Linotype"/>
          <w:b/>
          <w:bCs/>
        </w:rPr>
        <w:t xml:space="preserve"> </w:t>
      </w:r>
      <w:r w:rsidR="00EF00CC">
        <w:rPr>
          <w:rFonts w:ascii="Palatino Linotype" w:hAnsi="Palatino Linotype"/>
        </w:rPr>
        <w:t xml:space="preserve">“Dirección de Recursos Financieros” </w:t>
      </w:r>
      <w:r w:rsidR="00560BC1">
        <w:rPr>
          <w:rFonts w:ascii="Palatino Linotype" w:hAnsi="Palatino Linotype"/>
        </w:rPr>
        <w:t xml:space="preserve">del </w:t>
      </w:r>
      <w:r w:rsidR="00796D6A">
        <w:rPr>
          <w:rFonts w:ascii="Palatino Linotype" w:hAnsi="Palatino Linotype"/>
        </w:rPr>
        <w:t xml:space="preserve">Manual General de Organización de la </w:t>
      </w:r>
      <w:r w:rsidR="00796D6A">
        <w:rPr>
          <w:rFonts w:ascii="Palatino Linotype" w:hAnsi="Palatino Linotype"/>
        </w:rPr>
        <w:lastRenderedPageBreak/>
        <w:t>Secretaría de Desarrollo Social</w:t>
      </w:r>
      <w:r w:rsidR="00EF00CC">
        <w:rPr>
          <w:rFonts w:ascii="Palatino Linotype" w:hAnsi="Palatino Linotype"/>
        </w:rPr>
        <w:t>, porciones normativas que disponen a la literalidad lo siguiente:</w:t>
      </w:r>
    </w:p>
    <w:p w14:paraId="55B98C77" w14:textId="77777777" w:rsidR="00EF00CC" w:rsidRDefault="00EF00CC" w:rsidP="00560BC1">
      <w:pPr>
        <w:pStyle w:val="INFOEM"/>
        <w:rPr>
          <w:b/>
          <w:bCs/>
        </w:rPr>
      </w:pPr>
      <w:r>
        <w:rPr>
          <w:b/>
          <w:bCs/>
        </w:rPr>
        <w:t>“</w:t>
      </w:r>
      <w:r w:rsidR="00560BC1" w:rsidRPr="00EF00CC">
        <w:rPr>
          <w:b/>
          <w:bCs/>
        </w:rPr>
        <w:t xml:space="preserve">21100005000000S COORDINACIÓN DE ADMINISTRACIÓN Y FINANZAS </w:t>
      </w:r>
    </w:p>
    <w:p w14:paraId="5B44D9EE" w14:textId="26F31000" w:rsidR="00EF00CC" w:rsidRPr="00EF00CC" w:rsidRDefault="00560BC1" w:rsidP="00560BC1">
      <w:pPr>
        <w:pStyle w:val="INFOEM"/>
        <w:rPr>
          <w:b/>
          <w:bCs/>
        </w:rPr>
      </w:pPr>
      <w:r w:rsidRPr="00EF00CC">
        <w:rPr>
          <w:b/>
          <w:bCs/>
        </w:rPr>
        <w:t xml:space="preserve">OBJETIVO: </w:t>
      </w:r>
    </w:p>
    <w:p w14:paraId="461A8348" w14:textId="1E1D0B3D" w:rsidR="00560BC1" w:rsidRDefault="00560BC1" w:rsidP="00560BC1">
      <w:pPr>
        <w:pStyle w:val="INFOEM"/>
      </w:pPr>
      <w:r>
        <w:t xml:space="preserve">Planear, gestionar, organizar y controlar el suministro, administración y aplicación de los recursos humanos, materiales, financieros, técnicos y servicios generales necesarios para el funcionamiento de las unidades administrativas de la Secretaría, con base en las disposiciones legales y administrativas aplicables en la materia. </w:t>
      </w:r>
    </w:p>
    <w:p w14:paraId="5CE50B85" w14:textId="77777777" w:rsidR="00560BC1" w:rsidRPr="00EF00CC" w:rsidRDefault="00560BC1" w:rsidP="00560BC1">
      <w:pPr>
        <w:pStyle w:val="INFOEM"/>
        <w:rPr>
          <w:b/>
          <w:bCs/>
        </w:rPr>
      </w:pPr>
      <w:r w:rsidRPr="00EF00CC">
        <w:rPr>
          <w:b/>
          <w:bCs/>
        </w:rPr>
        <w:t xml:space="preserve">FUNCIONES: </w:t>
      </w:r>
    </w:p>
    <w:p w14:paraId="110AA1EE" w14:textId="39A18BB0" w:rsidR="00560BC1" w:rsidRDefault="00796D6A" w:rsidP="00560BC1">
      <w:pPr>
        <w:pStyle w:val="INFOEM"/>
      </w:pPr>
      <w:r>
        <w:t>(…)</w:t>
      </w:r>
    </w:p>
    <w:p w14:paraId="6E6B1DE6" w14:textId="77777777" w:rsidR="00560BC1" w:rsidRDefault="00560BC1" w:rsidP="00560BC1">
      <w:pPr>
        <w:pStyle w:val="INFOEM"/>
      </w:pPr>
      <w:r>
        <w:t xml:space="preserve">Someter a la aprobación de la o del titular de la dependencia, el Presupuesto Anual de Egresos de la Secretaría, así como mantenerla informada sobre el avance en su ejercicio. </w:t>
      </w:r>
    </w:p>
    <w:p w14:paraId="32D0DF24" w14:textId="3D93DA30" w:rsidR="00560BC1" w:rsidRDefault="00796D6A" w:rsidP="00560BC1">
      <w:pPr>
        <w:pStyle w:val="INFOEM"/>
      </w:pPr>
      <w:r>
        <w:t>(…)</w:t>
      </w:r>
    </w:p>
    <w:p w14:paraId="19930C49" w14:textId="77777777" w:rsidR="00560BC1" w:rsidRDefault="00560BC1" w:rsidP="00560BC1">
      <w:pPr>
        <w:pStyle w:val="INFOEM"/>
      </w:pPr>
      <w:r>
        <w:t xml:space="preserve">Gestionar el suministro, administración y aplicación de los recursos humanos, materiales, financieros y técnicos necesarios para el funcionamiento de las unidades administrativas de la Secretaría, en coordinación con las unidades administrativas de la dependencia. </w:t>
      </w:r>
    </w:p>
    <w:p w14:paraId="529265FF" w14:textId="15EC8315" w:rsidR="00560BC1" w:rsidRDefault="00796D6A" w:rsidP="00560BC1">
      <w:pPr>
        <w:pStyle w:val="INFOEM"/>
      </w:pPr>
      <w:r>
        <w:t>(…)</w:t>
      </w:r>
    </w:p>
    <w:p w14:paraId="669F412D" w14:textId="77777777" w:rsidR="00560BC1" w:rsidRPr="00560BC1" w:rsidRDefault="00560BC1" w:rsidP="00560BC1">
      <w:pPr>
        <w:pStyle w:val="INFOEM"/>
        <w:rPr>
          <w:b/>
          <w:bCs/>
          <w:u w:val="single"/>
        </w:rPr>
      </w:pPr>
      <w:r w:rsidRPr="00560BC1">
        <w:rPr>
          <w:b/>
          <w:bCs/>
          <w:u w:val="single"/>
        </w:rPr>
        <w:lastRenderedPageBreak/>
        <w:t xml:space="preserve"> Autorizar la documentación contable y presupuestal de los movimientos financieros que se generan en la Secretaría. </w:t>
      </w:r>
    </w:p>
    <w:p w14:paraId="6E8C99D6" w14:textId="15F9757D" w:rsidR="00560BC1" w:rsidRPr="00560BC1" w:rsidRDefault="00EF00CC" w:rsidP="00560BC1">
      <w:pPr>
        <w:pStyle w:val="INFOEM"/>
        <w:rPr>
          <w:rFonts w:cs="Arial"/>
          <w:b/>
          <w:bCs/>
        </w:rPr>
      </w:pPr>
      <w:r>
        <w:t>(…)</w:t>
      </w:r>
      <w:r w:rsidR="00560BC1">
        <w:t xml:space="preserve">.” </w:t>
      </w:r>
      <w:r w:rsidR="00560BC1">
        <w:rPr>
          <w:b/>
          <w:bCs/>
        </w:rPr>
        <w:t>(Sic)</w:t>
      </w:r>
    </w:p>
    <w:p w14:paraId="389273CB" w14:textId="54E613E7" w:rsidR="00560BC1" w:rsidRDefault="00560BC1" w:rsidP="0012484F">
      <w:pPr>
        <w:pStyle w:val="Sinespaciado"/>
        <w:spacing w:line="360" w:lineRule="auto"/>
        <w:jc w:val="both"/>
        <w:rPr>
          <w:rFonts w:ascii="Palatino Linotype" w:hAnsi="Palatino Linotype" w:cs="Arial"/>
        </w:rPr>
      </w:pPr>
    </w:p>
    <w:p w14:paraId="45957C8B" w14:textId="77777777" w:rsidR="00EF00CC" w:rsidRPr="00EF00CC" w:rsidRDefault="00796D6A" w:rsidP="00EF00CC">
      <w:pPr>
        <w:pStyle w:val="INFOEM"/>
        <w:rPr>
          <w:b/>
          <w:bCs/>
        </w:rPr>
      </w:pPr>
      <w:r w:rsidRPr="00EF00CC">
        <w:rPr>
          <w:b/>
          <w:bCs/>
        </w:rPr>
        <w:t xml:space="preserve">21100005040000S DIRECCIÓN DE RECURSOS FINANCIEROS </w:t>
      </w:r>
    </w:p>
    <w:p w14:paraId="7853AF93" w14:textId="77777777" w:rsidR="00EF00CC" w:rsidRPr="00EF00CC" w:rsidRDefault="00796D6A" w:rsidP="00EF00CC">
      <w:pPr>
        <w:pStyle w:val="INFOEM"/>
        <w:rPr>
          <w:b/>
          <w:bCs/>
        </w:rPr>
      </w:pPr>
      <w:r w:rsidRPr="00EF00CC">
        <w:rPr>
          <w:b/>
          <w:bCs/>
        </w:rPr>
        <w:t xml:space="preserve">OBJETIVO: </w:t>
      </w:r>
    </w:p>
    <w:p w14:paraId="7DE011D7" w14:textId="77777777" w:rsidR="00EF00CC" w:rsidRDefault="00796D6A" w:rsidP="00EF00CC">
      <w:pPr>
        <w:pStyle w:val="INFOEM"/>
      </w:pPr>
      <w:r>
        <w:t xml:space="preserve">Llevar a cabo las acciones inherentes para la programación, control, registro y seguimiento de los recursos financieros de </w:t>
      </w:r>
      <w:proofErr w:type="gramStart"/>
      <w:r>
        <w:t>gasto corriente y del Programa de Acciones para el Desarrollo, estatales</w:t>
      </w:r>
      <w:proofErr w:type="gramEnd"/>
      <w:r>
        <w:t xml:space="preserve"> y federales, autorizados a la Secretaría de Desarrollo Social, dando cumplimiento a las normas y procedimientos establecidos en la materia. </w:t>
      </w:r>
    </w:p>
    <w:p w14:paraId="1996589E" w14:textId="3D83A1B9" w:rsidR="00796D6A" w:rsidRPr="00EF00CC" w:rsidRDefault="00796D6A" w:rsidP="00EF00CC">
      <w:pPr>
        <w:pStyle w:val="INFOEM"/>
        <w:rPr>
          <w:b/>
          <w:bCs/>
        </w:rPr>
      </w:pPr>
      <w:r w:rsidRPr="00EF00CC">
        <w:rPr>
          <w:b/>
          <w:bCs/>
        </w:rPr>
        <w:t>FUNCIONES:</w:t>
      </w:r>
    </w:p>
    <w:p w14:paraId="1A04E0BC" w14:textId="702B33E2" w:rsidR="00796D6A" w:rsidRDefault="00796D6A" w:rsidP="00EF00CC">
      <w:pPr>
        <w:pStyle w:val="INFOEM"/>
      </w:pPr>
      <w:r>
        <w:t>(…)</w:t>
      </w:r>
    </w:p>
    <w:p w14:paraId="60EBDD51" w14:textId="77777777" w:rsidR="00EF00CC" w:rsidRDefault="00796D6A" w:rsidP="00EF00CC">
      <w:pPr>
        <w:pStyle w:val="INFOEM"/>
      </w:pPr>
      <w:r>
        <w:t xml:space="preserve">Depositar, administrar y registrar contable y presupuestalmente los recursos de fondo fijo de caja y los anticipos otorgados, así como gestionar oportunamente los reembolsos de fondo fijo de caja y la liberación de recursos relativos a la ejecución de los Programas de Acciones para el Desarrollo de la Secretaría. </w:t>
      </w:r>
    </w:p>
    <w:p w14:paraId="44724922" w14:textId="591049CB" w:rsidR="00796D6A" w:rsidRPr="00EF00CC" w:rsidRDefault="00796D6A" w:rsidP="00EF00CC">
      <w:pPr>
        <w:pStyle w:val="INFOEM"/>
        <w:rPr>
          <w:b/>
          <w:bCs/>
          <w:u w:val="single"/>
        </w:rPr>
      </w:pPr>
      <w:r w:rsidRPr="00EF00CC">
        <w:rPr>
          <w:b/>
          <w:bCs/>
          <w:u w:val="single"/>
        </w:rPr>
        <w:t>Vigilar los depósitos y registros contables de los recursos de fondo fijo de caja y de los anticipos otorgados, de acuerdo a las necesidades operativas de la Secretaría</w:t>
      </w:r>
    </w:p>
    <w:p w14:paraId="2F153CC6" w14:textId="27AC0A92" w:rsidR="00EF00CC" w:rsidRDefault="00EF00CC" w:rsidP="00EF00CC">
      <w:pPr>
        <w:pStyle w:val="INFOEM"/>
      </w:pPr>
      <w:r>
        <w:t>(…)</w:t>
      </w:r>
    </w:p>
    <w:p w14:paraId="0E1E432E" w14:textId="7D96B41F" w:rsidR="00EF00CC" w:rsidRDefault="00EF00CC" w:rsidP="00EF00CC">
      <w:pPr>
        <w:pStyle w:val="INFOEM"/>
        <w:rPr>
          <w:b/>
          <w:bCs/>
          <w:u w:val="single"/>
        </w:rPr>
      </w:pPr>
      <w:r w:rsidRPr="00EF00CC">
        <w:rPr>
          <w:b/>
          <w:bCs/>
          <w:u w:val="single"/>
        </w:rPr>
        <w:lastRenderedPageBreak/>
        <w:t>Resguardar la documentación comprobatoria del ejercicio de los recursos, correspondiente al gasto corriente del sector central de la Secretaría.</w:t>
      </w:r>
    </w:p>
    <w:p w14:paraId="1988FFE0" w14:textId="4296C957" w:rsidR="00EF00CC" w:rsidRPr="00EF00CC" w:rsidRDefault="00EF00CC" w:rsidP="00EF00CC">
      <w:pPr>
        <w:pStyle w:val="INFOEM"/>
        <w:rPr>
          <w:b/>
          <w:bCs/>
        </w:rPr>
      </w:pPr>
      <w:r>
        <w:t xml:space="preserve">(…)” </w:t>
      </w:r>
      <w:r>
        <w:rPr>
          <w:b/>
          <w:bCs/>
        </w:rPr>
        <w:t>(Sic)</w:t>
      </w:r>
    </w:p>
    <w:p w14:paraId="46CF7E5D" w14:textId="77777777" w:rsidR="00796D6A" w:rsidRDefault="00796D6A" w:rsidP="0012484F">
      <w:pPr>
        <w:pStyle w:val="Sinespaciado"/>
        <w:spacing w:line="360" w:lineRule="auto"/>
        <w:jc w:val="both"/>
        <w:rPr>
          <w:rFonts w:ascii="Palatino Linotype" w:hAnsi="Palatino Linotype" w:cs="Arial"/>
        </w:rPr>
      </w:pPr>
    </w:p>
    <w:p w14:paraId="5DCDE336" w14:textId="77777777" w:rsidR="001B6B73" w:rsidRDefault="001B6B73" w:rsidP="0012484F">
      <w:pPr>
        <w:pStyle w:val="Sinespaciado"/>
        <w:spacing w:line="360" w:lineRule="auto"/>
        <w:jc w:val="both"/>
        <w:rPr>
          <w:rFonts w:ascii="Palatino Linotype" w:hAnsi="Palatino Linotype" w:cs="Arial"/>
        </w:rPr>
      </w:pPr>
    </w:p>
    <w:p w14:paraId="1E781236" w14:textId="4CDA006C" w:rsidR="005864CD" w:rsidRDefault="00EF00CC" w:rsidP="00B361DA">
      <w:pPr>
        <w:spacing w:after="0" w:line="360" w:lineRule="auto"/>
        <w:jc w:val="both"/>
        <w:rPr>
          <w:rFonts w:ascii="Palatino Linotype" w:hAnsi="Palatino Linotype" w:cs="Arial"/>
          <w:sz w:val="24"/>
          <w:szCs w:val="24"/>
        </w:rPr>
      </w:pPr>
      <w:r w:rsidRPr="00B61C39">
        <w:rPr>
          <w:rFonts w:ascii="Palatino Linotype" w:hAnsi="Palatino Linotype" w:cs="Arial"/>
          <w:sz w:val="24"/>
          <w:szCs w:val="24"/>
        </w:rPr>
        <w:t>Del análisis sistemático y armónico de la normatividad previamente plasmada se desprende que</w:t>
      </w:r>
      <w:r>
        <w:rPr>
          <w:rFonts w:ascii="Palatino Linotype" w:hAnsi="Palatino Linotype" w:cs="Arial"/>
          <w:sz w:val="24"/>
          <w:szCs w:val="24"/>
        </w:rPr>
        <w:t xml:space="preserve"> para vencer le arbitrariedad en el uso de recursos públicos,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una Coordinación de Administración y Finanzas, así como de una Dirección de Recursos Financieros, unidades administrativas competentes para generar, poseer o administrar soportes documentales vinculados con erogaciones, fondo fijo, documentación comprobatoria, entre otros tópicos. </w:t>
      </w:r>
    </w:p>
    <w:p w14:paraId="624EFAAF" w14:textId="77777777" w:rsidR="00EF00CC" w:rsidRDefault="00EF00CC" w:rsidP="00B361DA">
      <w:pPr>
        <w:spacing w:after="0" w:line="360" w:lineRule="auto"/>
        <w:jc w:val="both"/>
        <w:rPr>
          <w:rFonts w:ascii="Palatino Linotype" w:hAnsi="Palatino Linotype" w:cs="Arial"/>
          <w:sz w:val="24"/>
          <w:szCs w:val="24"/>
        </w:rPr>
      </w:pPr>
    </w:p>
    <w:p w14:paraId="1D8E22B1" w14:textId="77777777" w:rsidR="00EF00CC" w:rsidRDefault="00EF00CC" w:rsidP="00EF00CC">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70D5A768" w14:textId="77777777" w:rsidR="00EF00CC" w:rsidRDefault="00EF00CC" w:rsidP="00EF00CC">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4F842915" w14:textId="77777777" w:rsidR="00EF00CC" w:rsidRDefault="00EF00CC" w:rsidP="00EF00CC">
      <w:pPr>
        <w:pStyle w:val="Citas"/>
      </w:pPr>
      <w:r>
        <w:t xml:space="preserve">Artículo 19. Se presume que la información debe existir si se refiere a las facultades, competencias y funciones que los ordenamientos jurídicos aplicables otorgan a los sujetos obligados. </w:t>
      </w:r>
    </w:p>
    <w:p w14:paraId="1C28DE7A" w14:textId="77777777" w:rsidR="00EF00CC" w:rsidRDefault="00EF00CC" w:rsidP="00EF00CC">
      <w:pPr>
        <w:pStyle w:val="Citas"/>
      </w:pPr>
      <w:r>
        <w:lastRenderedPageBreak/>
        <w:t xml:space="preserve">En los casos en que ciertas facultades, competencias o funciones no se hayan ejercido, se debe motivar la respuesta en función de las causas que motiven tal circunstancia. </w:t>
      </w:r>
    </w:p>
    <w:p w14:paraId="66EBAB9C" w14:textId="77777777" w:rsidR="00EF00CC" w:rsidRPr="00407C65" w:rsidRDefault="00EF00CC" w:rsidP="00EF00CC">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056BE994" w14:textId="77777777" w:rsidR="00EF00CC" w:rsidRPr="00EF00CC" w:rsidRDefault="00EF00CC" w:rsidP="00B361DA">
      <w:pPr>
        <w:spacing w:after="0" w:line="360" w:lineRule="auto"/>
        <w:jc w:val="both"/>
        <w:rPr>
          <w:rFonts w:ascii="Palatino Linotype" w:hAnsi="Palatino Linotype"/>
          <w:color w:val="000000"/>
          <w:sz w:val="24"/>
          <w:szCs w:val="24"/>
          <w:lang w:val="es-ES_tradnl"/>
        </w:rPr>
      </w:pPr>
    </w:p>
    <w:p w14:paraId="0256E73C" w14:textId="1CB5A6B8" w:rsidR="00EF00CC" w:rsidRDefault="002432EB" w:rsidP="00EF00CC">
      <w:pPr>
        <w:pStyle w:val="Sinespaciado"/>
        <w:spacing w:line="360" w:lineRule="auto"/>
        <w:jc w:val="both"/>
        <w:rPr>
          <w:rFonts w:ascii="Palatino Linotype" w:hAnsi="Palatino Linotype"/>
        </w:rPr>
      </w:pPr>
      <w:r w:rsidRPr="00BF5918">
        <w:rPr>
          <w:rFonts w:ascii="Palatino Linotype" w:hAnsi="Palatino Linotype"/>
        </w:rPr>
        <w:t xml:space="preserve">Una vez sentado lo anterior, como se mencionó en el antecedente </w:t>
      </w:r>
      <w:r>
        <w:rPr>
          <w:rFonts w:ascii="Palatino Linotype" w:hAnsi="Palatino Linotype"/>
        </w:rPr>
        <w:t>segundo</w:t>
      </w:r>
      <w:r w:rsidRPr="00BF5918">
        <w:rPr>
          <w:rFonts w:ascii="Palatino Linotype" w:hAnsi="Palatino Linotype"/>
        </w:rPr>
        <w:t xml:space="preserve">, </w:t>
      </w:r>
      <w:r w:rsidRPr="00BF5918">
        <w:rPr>
          <w:rFonts w:ascii="Palatino Linotype" w:hAnsi="Palatino Linotype"/>
          <w:b/>
        </w:rPr>
        <w:t xml:space="preserve">El Sujeto Obligado </w:t>
      </w:r>
      <w:r w:rsidRPr="00BF5918">
        <w:rPr>
          <w:rFonts w:ascii="Palatino Linotype" w:hAnsi="Palatino Linotype"/>
        </w:rPr>
        <w:t xml:space="preserve">en fecha </w:t>
      </w:r>
      <w:r w:rsidR="00EF00CC">
        <w:rPr>
          <w:rFonts w:ascii="Palatino Linotype" w:hAnsi="Palatino Linotype"/>
        </w:rPr>
        <w:t xml:space="preserve">veinte de septiembre de dos mil veintidós, dio respuesta a la solicitud de información </w:t>
      </w:r>
      <w:r w:rsidR="00EF00CC">
        <w:rPr>
          <w:rFonts w:ascii="Palatino Linotype" w:hAnsi="Palatino Linotype"/>
          <w:b/>
          <w:bCs/>
        </w:rPr>
        <w:t xml:space="preserve">00341/SEDESEM/IP/2022, </w:t>
      </w:r>
      <w:r w:rsidR="00EF00CC">
        <w:rPr>
          <w:rFonts w:ascii="Palatino Linotype" w:hAnsi="Palatino Linotype"/>
        </w:rPr>
        <w:t>adjuntando para tal efecto lo siguiente:</w:t>
      </w:r>
    </w:p>
    <w:p w14:paraId="188F0060" w14:textId="160F2882" w:rsidR="008F0731" w:rsidRPr="008F0731" w:rsidRDefault="00EF00CC" w:rsidP="00EF00CC">
      <w:pPr>
        <w:pStyle w:val="Sinespaciado"/>
        <w:numPr>
          <w:ilvl w:val="0"/>
          <w:numId w:val="35"/>
        </w:numPr>
        <w:spacing w:line="360" w:lineRule="auto"/>
        <w:jc w:val="both"/>
        <w:rPr>
          <w:rFonts w:ascii="Palatino Linotype" w:hAnsi="Palatino Linotype"/>
          <w:b/>
          <w:bCs/>
        </w:rPr>
      </w:pPr>
      <w:r>
        <w:rPr>
          <w:rFonts w:ascii="Palatino Linotype" w:hAnsi="Palatino Linotype"/>
          <w:b/>
          <w:bCs/>
        </w:rPr>
        <w:t>“</w:t>
      </w:r>
      <w:r w:rsidR="008F0731">
        <w:rPr>
          <w:rFonts w:ascii="Palatino Linotype" w:hAnsi="Palatino Linotype"/>
          <w:b/>
          <w:bCs/>
        </w:rPr>
        <w:t xml:space="preserve">341 – C. </w:t>
      </w:r>
      <w:r w:rsidR="007D354F">
        <w:rPr>
          <w:rFonts w:ascii="Palatino Linotype" w:hAnsi="Palatino Linotype"/>
          <w:b/>
          <w:bCs/>
        </w:rPr>
        <w:t>XXXXXXXXXXXXXXXX</w:t>
      </w:r>
      <w:r w:rsidR="008F0731">
        <w:rPr>
          <w:rFonts w:ascii="Palatino Linotype" w:hAnsi="Palatino Linotype"/>
          <w:b/>
          <w:bCs/>
        </w:rPr>
        <w:t xml:space="preserve"> – Unidad de Transparencia – 0341.pdf”: </w:t>
      </w:r>
      <w:r w:rsidR="008F0731">
        <w:rPr>
          <w:rFonts w:ascii="Palatino Linotype" w:hAnsi="Palatino Linotype"/>
        </w:rPr>
        <w:t xml:space="preserve">Oficio número </w:t>
      </w:r>
      <w:r w:rsidR="008F0731">
        <w:rPr>
          <w:rFonts w:ascii="Palatino Linotype" w:hAnsi="Palatino Linotype"/>
          <w:b/>
          <w:bCs/>
        </w:rPr>
        <w:t xml:space="preserve">SEDESEM/UT/341/2022 </w:t>
      </w:r>
      <w:r w:rsidR="008F0731">
        <w:rPr>
          <w:rFonts w:ascii="Palatino Linotype" w:hAnsi="Palatino Linotype"/>
        </w:rPr>
        <w:t>signado por el Titular de la Unidad de Transparencia y dirigido al particular, de fecha diecinueve de septiembre de dos mil veintidós, en lo medular expone las siguientes premisas:</w:t>
      </w:r>
    </w:p>
    <w:p w14:paraId="082EB000" w14:textId="1DF3B495" w:rsidR="00EF00CC" w:rsidRDefault="008F0731" w:rsidP="008F0731">
      <w:pPr>
        <w:pStyle w:val="Sinespaciado"/>
        <w:numPr>
          <w:ilvl w:val="0"/>
          <w:numId w:val="36"/>
        </w:numPr>
        <w:spacing w:line="360" w:lineRule="auto"/>
        <w:jc w:val="both"/>
        <w:rPr>
          <w:rFonts w:ascii="Palatino Linotype" w:hAnsi="Palatino Linotype"/>
          <w:b/>
          <w:bCs/>
        </w:rPr>
      </w:pPr>
      <w:r>
        <w:rPr>
          <w:rFonts w:ascii="Palatino Linotype" w:hAnsi="Palatino Linotype"/>
        </w:rPr>
        <w:t xml:space="preserve">Que la primera ciudadana referida en la solicitud de información no tiene ni ha tenido relación laboral con </w:t>
      </w:r>
      <w:r>
        <w:rPr>
          <w:rFonts w:ascii="Palatino Linotype" w:hAnsi="Palatino Linotype"/>
          <w:b/>
          <w:bCs/>
        </w:rPr>
        <w:t xml:space="preserve">El Sujeto Obligado. </w:t>
      </w:r>
    </w:p>
    <w:p w14:paraId="71425E57" w14:textId="77777777" w:rsidR="008F0731" w:rsidRPr="008F0731" w:rsidRDefault="008F0731" w:rsidP="008F0731">
      <w:pPr>
        <w:pStyle w:val="Sinespaciado"/>
        <w:numPr>
          <w:ilvl w:val="0"/>
          <w:numId w:val="36"/>
        </w:numPr>
        <w:spacing w:line="360" w:lineRule="auto"/>
        <w:jc w:val="both"/>
        <w:rPr>
          <w:rFonts w:ascii="Palatino Linotype" w:hAnsi="Palatino Linotype"/>
          <w:b/>
          <w:bCs/>
        </w:rPr>
      </w:pPr>
      <w:r>
        <w:rPr>
          <w:rFonts w:ascii="Palatino Linotype" w:hAnsi="Palatino Linotype"/>
        </w:rPr>
        <w:t>Que con relación a “</w:t>
      </w:r>
      <w:r>
        <w:rPr>
          <w:rFonts w:ascii="Palatino Linotype" w:hAnsi="Palatino Linotype"/>
          <w:i/>
          <w:iCs/>
        </w:rPr>
        <w:t xml:space="preserve">fondo fijo y gastos por comprobar de la C. Alejandra del Moral Vela” </w:t>
      </w:r>
      <w:r>
        <w:rPr>
          <w:rFonts w:ascii="Palatino Linotype" w:hAnsi="Palatino Linotype"/>
        </w:rPr>
        <w:t xml:space="preserve">después de realizar una búsqueda exhaustiva en los archivos de la Dirección de Recursos Financieros no se identificó documento alguno donde se le asigne fondo fijo, ni el relativo a gastos por comprobar. </w:t>
      </w:r>
    </w:p>
    <w:p w14:paraId="7CD1135D" w14:textId="39802FF4" w:rsidR="008F0731" w:rsidRPr="00EF00CC" w:rsidRDefault="008F0731" w:rsidP="008F0731">
      <w:pPr>
        <w:pStyle w:val="Sinespaciado"/>
        <w:numPr>
          <w:ilvl w:val="0"/>
          <w:numId w:val="36"/>
        </w:numPr>
        <w:spacing w:line="360" w:lineRule="auto"/>
        <w:jc w:val="both"/>
        <w:rPr>
          <w:rFonts w:ascii="Palatino Linotype" w:hAnsi="Palatino Linotype"/>
          <w:b/>
          <w:bCs/>
        </w:rPr>
      </w:pPr>
      <w:r>
        <w:rPr>
          <w:rFonts w:ascii="Palatino Linotype" w:hAnsi="Palatino Linotype"/>
        </w:rPr>
        <w:lastRenderedPageBreak/>
        <w:t xml:space="preserve">Que en términos del numeral 12 de la Ley de Transparencia local, los </w:t>
      </w:r>
      <w:r>
        <w:rPr>
          <w:rFonts w:ascii="Palatino Linotype" w:hAnsi="Palatino Linotype"/>
          <w:b/>
          <w:bCs/>
        </w:rPr>
        <w:t xml:space="preserve">Sujetos Obligados </w:t>
      </w:r>
      <w:r>
        <w:rPr>
          <w:rFonts w:ascii="Palatino Linotype" w:hAnsi="Palatino Linotype"/>
        </w:rPr>
        <w:t xml:space="preserve">únicamente se encuentran constreñidos a proporcionar la información que obra en sus archivos.  </w:t>
      </w:r>
    </w:p>
    <w:p w14:paraId="7FB20CDE" w14:textId="77777777" w:rsidR="00EF00CC" w:rsidRDefault="00EF00CC" w:rsidP="00EF00CC">
      <w:pPr>
        <w:pStyle w:val="Sinespaciado"/>
        <w:spacing w:line="360" w:lineRule="auto"/>
        <w:jc w:val="both"/>
        <w:rPr>
          <w:rFonts w:ascii="Palatino Linotype" w:hAnsi="Palatino Linotype"/>
        </w:rPr>
      </w:pPr>
    </w:p>
    <w:p w14:paraId="34604911" w14:textId="01B8D270" w:rsidR="00063EEE" w:rsidRDefault="006E3ED8" w:rsidP="00063EEE">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Bajo este contexto, se precisa que los </w:t>
      </w:r>
      <w:r>
        <w:rPr>
          <w:rFonts w:ascii="Palatino Linotype" w:hAnsi="Palatino Linotype"/>
          <w:b/>
          <w:noProof/>
          <w:lang w:eastAsia="es-MX"/>
        </w:rPr>
        <w:t xml:space="preserve">Sujetos Obligados </w:t>
      </w:r>
      <w:r w:rsidR="00063EEE">
        <w:rPr>
          <w:rFonts w:ascii="Palatino Linotype" w:hAnsi="Palatino Linotype"/>
          <w:noProof/>
          <w:lang w:eastAsia="es-MX"/>
        </w:rPr>
        <w:t xml:space="preserve">no están </w:t>
      </w:r>
      <w:r>
        <w:rPr>
          <w:rFonts w:ascii="Palatino Linotype" w:hAnsi="Palatino Linotype"/>
          <w:noProof/>
          <w:lang w:eastAsia="es-MX"/>
        </w:rPr>
        <w:t>constreñidos</w:t>
      </w:r>
      <w:r w:rsidR="00063EEE">
        <w:rPr>
          <w:rFonts w:ascii="Palatino Linotype" w:hAnsi="Palatino Linotype"/>
          <w:noProof/>
          <w:lang w:eastAsia="es-MX"/>
        </w:rPr>
        <w:t xml:space="preserve"> a generar documentos </w:t>
      </w:r>
      <w:r w:rsidR="00063EEE">
        <w:rPr>
          <w:rFonts w:ascii="Palatino Linotype" w:hAnsi="Palatino Linotype"/>
          <w:b/>
          <w:i/>
          <w:noProof/>
          <w:lang w:eastAsia="es-MX"/>
        </w:rPr>
        <w:t xml:space="preserve">“ad hoc”, </w:t>
      </w:r>
      <w:r w:rsidR="00063EEE">
        <w:rPr>
          <w:rFonts w:ascii="Palatino Linotype" w:hAnsi="Palatino Linotype"/>
          <w:noProof/>
          <w:lang w:eastAsia="es-MX"/>
        </w:rPr>
        <w:t xml:space="preserve">robustece lo anterior el criterio 03/17 del Instituto Nacional de Transparencia, Acceso a la Información y Protección de Datos Personales, que dispone a la literalidad lo siguiente: </w:t>
      </w:r>
    </w:p>
    <w:p w14:paraId="26EB892F" w14:textId="082588A5" w:rsidR="00DB437B" w:rsidRDefault="00DB437B" w:rsidP="00063EEE">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6CDFEAF0" w14:textId="1699D776" w:rsidR="00063EEE" w:rsidRPr="00465B9A" w:rsidRDefault="00063EEE" w:rsidP="00063EEE">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6544EA41" w14:textId="77777777" w:rsidR="00063EEE" w:rsidRDefault="00063EEE" w:rsidP="00063EEE">
      <w:pPr>
        <w:pStyle w:val="Citas"/>
        <w:rPr>
          <w:b/>
        </w:rPr>
      </w:pPr>
      <w:r>
        <w:rPr>
          <w:b/>
        </w:rPr>
        <w:t>Resoluciones</w:t>
      </w:r>
      <w:r w:rsidRPr="00015541">
        <w:rPr>
          <w:b/>
        </w:rPr>
        <w:t>:</w:t>
      </w:r>
    </w:p>
    <w:p w14:paraId="1FDB9D33" w14:textId="77777777" w:rsidR="00063EEE" w:rsidRDefault="00063EEE" w:rsidP="00063EEE">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472A8259" w14:textId="77777777" w:rsidR="00063EEE" w:rsidRPr="008C50C4" w:rsidRDefault="00063EEE" w:rsidP="00063EEE">
      <w:pPr>
        <w:pStyle w:val="Citas"/>
        <w:rPr>
          <w:rFonts w:ascii="Times New Roman" w:hAnsi="Times New Roman" w:cs="Times New Roman"/>
        </w:rPr>
      </w:pPr>
      <w:r w:rsidRPr="008C50C4">
        <w:rPr>
          <w:b/>
        </w:rPr>
        <w:lastRenderedPageBreak/>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44D75B7C" w14:textId="77777777" w:rsidR="00063EEE" w:rsidRPr="003A136D" w:rsidRDefault="00063EEE" w:rsidP="00063EEE">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063917EC" w14:textId="77777777" w:rsidR="004141B4" w:rsidRDefault="004141B4" w:rsidP="00F87CAA">
      <w:pPr>
        <w:spacing w:before="100" w:beforeAutospacing="1" w:after="100" w:afterAutospacing="1" w:line="360" w:lineRule="auto"/>
        <w:jc w:val="both"/>
        <w:rPr>
          <w:rFonts w:ascii="Palatino Linotype" w:hAnsi="Palatino Linotype"/>
          <w:sz w:val="24"/>
          <w:szCs w:val="24"/>
        </w:rPr>
      </w:pPr>
    </w:p>
    <w:p w14:paraId="61215422" w14:textId="77777777" w:rsidR="00F87CAA" w:rsidRPr="00D12F4B" w:rsidRDefault="00F87CAA" w:rsidP="00F87CAA">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N</w:t>
      </w:r>
      <w:r w:rsidRPr="00D12F4B">
        <w:rPr>
          <w:rFonts w:ascii="Palatino Linotype" w:hAnsi="Palatino Linotype"/>
          <w:sz w:val="24"/>
          <w:szCs w:val="24"/>
        </w:rPr>
        <w:t xml:space="preserve">o se omite comentar que, 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56A5779D" w14:textId="77777777" w:rsidR="00F87CAA" w:rsidRPr="00D12F4B" w:rsidRDefault="00F87CAA" w:rsidP="00F87CAA">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24EAA504" w14:textId="77777777" w:rsidR="00F87CAA" w:rsidRPr="003A41AE" w:rsidRDefault="00F87CAA" w:rsidP="00F87CAA">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58C96245" w14:textId="77777777" w:rsidR="00F87CAA" w:rsidRDefault="00F87CAA" w:rsidP="00F87CAA">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w:t>
      </w:r>
      <w:r w:rsidRPr="00D02076">
        <w:lastRenderedPageBreak/>
        <w:t xml:space="preserve">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40CBC669" w14:textId="77777777" w:rsidR="00F87CAA" w:rsidRDefault="00F87CAA" w:rsidP="00F87CAA">
      <w:pPr>
        <w:pStyle w:val="Citas"/>
      </w:pPr>
      <w:r w:rsidRPr="00D02076">
        <w:t xml:space="preserve">Expedientes: </w:t>
      </w:r>
    </w:p>
    <w:p w14:paraId="64877FB6" w14:textId="77777777" w:rsidR="00F87CAA" w:rsidRDefault="00F87CAA" w:rsidP="00F87CAA">
      <w:pPr>
        <w:pStyle w:val="Citas"/>
        <w:numPr>
          <w:ilvl w:val="0"/>
          <w:numId w:val="30"/>
        </w:numPr>
      </w:pPr>
      <w:r w:rsidRPr="00D02076">
        <w:t xml:space="preserve">2440/07 Comisión Federal de Electricidad - Alonso Lujambio Irazábal </w:t>
      </w:r>
    </w:p>
    <w:p w14:paraId="3D3B5397" w14:textId="77777777" w:rsidR="00F87CAA" w:rsidRDefault="00F87CAA" w:rsidP="00F87CAA">
      <w:pPr>
        <w:pStyle w:val="Citas"/>
        <w:numPr>
          <w:ilvl w:val="0"/>
          <w:numId w:val="30"/>
        </w:numPr>
      </w:pPr>
      <w:r w:rsidRPr="00D02076">
        <w:t xml:space="preserve">0113/09 Instituto de Seguridad y Servicios Sociales de los Trabajadores del Estado – Alonso Lujambio Irazábal </w:t>
      </w:r>
    </w:p>
    <w:p w14:paraId="2802A5F8" w14:textId="77777777" w:rsidR="00F87CAA" w:rsidRDefault="00F87CAA" w:rsidP="00F87CAA">
      <w:pPr>
        <w:pStyle w:val="Citas"/>
        <w:numPr>
          <w:ilvl w:val="0"/>
          <w:numId w:val="30"/>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08A5D3F8" w14:textId="77777777" w:rsidR="00F87CAA" w:rsidRDefault="00F87CAA" w:rsidP="00F87CAA">
      <w:pPr>
        <w:pStyle w:val="Citas"/>
        <w:numPr>
          <w:ilvl w:val="0"/>
          <w:numId w:val="30"/>
        </w:numPr>
      </w:pPr>
      <w:r w:rsidRPr="00D02076">
        <w:t xml:space="preserve">2395/09 Secretaría de Economía - María </w:t>
      </w:r>
      <w:proofErr w:type="spellStart"/>
      <w:r w:rsidRPr="00D02076">
        <w:t>Marván</w:t>
      </w:r>
      <w:proofErr w:type="spellEnd"/>
      <w:r w:rsidRPr="00D02076">
        <w:t xml:space="preserve"> Laborde </w:t>
      </w:r>
    </w:p>
    <w:p w14:paraId="5CC17F66" w14:textId="77777777" w:rsidR="00F87CAA" w:rsidRPr="00D02076" w:rsidRDefault="00F87CAA" w:rsidP="00F87CAA">
      <w:pPr>
        <w:pStyle w:val="Citas"/>
        <w:numPr>
          <w:ilvl w:val="0"/>
          <w:numId w:val="30"/>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2AE948DA" w14:textId="77777777" w:rsidR="00F87CAA" w:rsidRDefault="00F87CAA" w:rsidP="002432EB">
      <w:pPr>
        <w:tabs>
          <w:tab w:val="left" w:pos="1284"/>
        </w:tabs>
        <w:spacing w:line="360" w:lineRule="auto"/>
        <w:jc w:val="both"/>
        <w:rPr>
          <w:rFonts w:ascii="Palatino Linotype" w:hAnsi="Palatino Linotype" w:cs="Arial"/>
          <w:sz w:val="24"/>
          <w:szCs w:val="24"/>
        </w:rPr>
      </w:pPr>
    </w:p>
    <w:p w14:paraId="13A3ACAB" w14:textId="34B867F3" w:rsidR="008F0731" w:rsidRDefault="002432EB" w:rsidP="002432EB">
      <w:pPr>
        <w:tabs>
          <w:tab w:val="left" w:pos="1284"/>
        </w:tabs>
        <w:spacing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bCs/>
          <w:sz w:val="24"/>
          <w:szCs w:val="24"/>
        </w:rPr>
        <w:t xml:space="preserve">Sujeto Obligado, El Recurrente </w:t>
      </w:r>
      <w:r>
        <w:rPr>
          <w:rFonts w:ascii="Palatino Linotype" w:hAnsi="Palatino Linotype" w:cs="Arial"/>
          <w:sz w:val="24"/>
          <w:szCs w:val="24"/>
        </w:rPr>
        <w:t xml:space="preserve">interpuso recurso de revisión en fecha </w:t>
      </w:r>
      <w:r w:rsidR="006325F7">
        <w:rPr>
          <w:rFonts w:ascii="Palatino Linotype" w:hAnsi="Palatino Linotype" w:cs="Arial"/>
          <w:sz w:val="24"/>
          <w:szCs w:val="24"/>
        </w:rPr>
        <w:t>veintiocho de septiembre, admitiéndose el veintinueve de septiembre, ambos de dos mil veintidós. Señalando como motivos de inconformidad:</w:t>
      </w:r>
    </w:p>
    <w:p w14:paraId="2178B4D0" w14:textId="110A8417" w:rsidR="006325F7" w:rsidRPr="006325F7" w:rsidRDefault="006325F7" w:rsidP="006325F7">
      <w:pPr>
        <w:pStyle w:val="INFOEM"/>
        <w:rPr>
          <w:rFonts w:cs="Arial"/>
          <w:b/>
          <w:bCs/>
          <w:sz w:val="24"/>
          <w:szCs w:val="24"/>
        </w:rPr>
      </w:pPr>
      <w:r>
        <w:lastRenderedPageBreak/>
        <w:t xml:space="preserve">“En sus estados financieros enviados al OSFEM aparece que ejercieron y </w:t>
      </w:r>
      <w:proofErr w:type="spellStart"/>
      <w:r>
        <w:t>ademas</w:t>
      </w:r>
      <w:proofErr w:type="spellEnd"/>
      <w:r>
        <w:t xml:space="preserve"> en las </w:t>
      </w:r>
      <w:proofErr w:type="spellStart"/>
      <w:r>
        <w:t>polizas</w:t>
      </w:r>
      <w:proofErr w:type="spellEnd"/>
      <w:r>
        <w:t xml:space="preserve"> aparecen </w:t>
      </w:r>
      <w:proofErr w:type="spellStart"/>
      <w:r>
        <w:t>asigandos</w:t>
      </w:r>
      <w:proofErr w:type="spellEnd"/>
      <w:r>
        <w:t xml:space="preserve"> a la titular, </w:t>
      </w:r>
      <w:proofErr w:type="spellStart"/>
      <w:r>
        <w:t>tambien</w:t>
      </w:r>
      <w:proofErr w:type="spellEnd"/>
      <w:r>
        <w:t xml:space="preserve"> los cheques que emitieron por esos conceptos, niegan vilmente la información” </w:t>
      </w:r>
      <w:r>
        <w:rPr>
          <w:b/>
          <w:bCs/>
        </w:rPr>
        <w:t>(Sic)</w:t>
      </w:r>
    </w:p>
    <w:p w14:paraId="3DE5B1FF" w14:textId="4C15F5E3" w:rsidR="008F0731" w:rsidRDefault="008F0731" w:rsidP="002432EB">
      <w:pPr>
        <w:tabs>
          <w:tab w:val="left" w:pos="1284"/>
        </w:tabs>
        <w:spacing w:line="360" w:lineRule="auto"/>
        <w:jc w:val="both"/>
        <w:rPr>
          <w:rFonts w:ascii="Palatino Linotype" w:hAnsi="Palatino Linotype" w:cs="Arial"/>
          <w:sz w:val="24"/>
          <w:szCs w:val="24"/>
        </w:rPr>
      </w:pPr>
    </w:p>
    <w:p w14:paraId="58A99391" w14:textId="77777777" w:rsidR="007065F0" w:rsidRPr="000F7BB3" w:rsidRDefault="007065F0" w:rsidP="007065F0">
      <w:pPr>
        <w:pStyle w:val="infoemcitas"/>
        <w:tabs>
          <w:tab w:val="left" w:pos="7655"/>
        </w:tabs>
        <w:ind w:left="0" w:right="0"/>
        <w:rPr>
          <w:rFonts w:cs="Arial"/>
          <w:i w:val="0"/>
          <w:noProof/>
          <w:color w:val="000000"/>
          <w:sz w:val="24"/>
          <w:lang w:eastAsia="es-MX"/>
        </w:rPr>
      </w:pPr>
      <w:r w:rsidRPr="000F7BB3">
        <w:rPr>
          <w:i w:val="0"/>
          <w:sz w:val="24"/>
          <w:szCs w:val="24"/>
        </w:rPr>
        <w:t xml:space="preserve">Así las cosas, hasta aquí lo expuesto, resulta inconcuso que </w:t>
      </w:r>
      <w:r w:rsidRPr="000F7BB3">
        <w:rPr>
          <w:bCs/>
          <w:i w:val="0"/>
          <w:sz w:val="24"/>
          <w:szCs w:val="24"/>
        </w:rPr>
        <w:t>los motivos de inconformidad aducidos por</w:t>
      </w:r>
      <w:r w:rsidRPr="000F7BB3">
        <w:rPr>
          <w:rFonts w:cs="Arial"/>
          <w:i w:val="0"/>
          <w:noProof/>
          <w:color w:val="000000"/>
          <w:sz w:val="24"/>
          <w:lang w:eastAsia="es-MX"/>
        </w:rPr>
        <w:t xml:space="preserve"> </w:t>
      </w:r>
      <w:r w:rsidRPr="000F7BB3">
        <w:rPr>
          <w:rFonts w:cs="Arial"/>
          <w:b/>
          <w:i w:val="0"/>
          <w:noProof/>
          <w:color w:val="000000"/>
          <w:sz w:val="24"/>
          <w:lang w:eastAsia="es-MX"/>
        </w:rPr>
        <w:t xml:space="preserve">El Recurrente </w:t>
      </w:r>
      <w:r w:rsidRPr="000F7BB3">
        <w:rPr>
          <w:rFonts w:cs="Arial"/>
          <w:bCs/>
          <w:i w:val="0"/>
          <w:noProof/>
          <w:color w:val="000000"/>
          <w:sz w:val="24"/>
          <w:lang w:eastAsia="es-MX"/>
        </w:rPr>
        <w:t>actualizan la hipotesis</w:t>
      </w:r>
      <w:r w:rsidRPr="000F7BB3">
        <w:rPr>
          <w:rFonts w:cs="Arial"/>
          <w:i w:val="0"/>
          <w:noProof/>
          <w:color w:val="000000"/>
          <w:sz w:val="24"/>
          <w:lang w:eastAsia="es-MX"/>
        </w:rPr>
        <w:t xml:space="preserve"> prevista en el artículo 179, fracción I de la Ley de Transparencia y Acceso a la Información Pública del Estado de Mexico y Municipios, cuyo contenido literal es el siguiente: </w:t>
      </w:r>
    </w:p>
    <w:p w14:paraId="7C8F0E52" w14:textId="77777777" w:rsidR="007065F0" w:rsidRPr="000F7BB3" w:rsidRDefault="007065F0" w:rsidP="007065F0">
      <w:pPr>
        <w:pStyle w:val="Citas"/>
      </w:pPr>
      <w:r w:rsidRPr="000F7BB3">
        <w:t xml:space="preserve"> “Artículo 179. El recurso de revisión es un medio de protección que la Ley otorga a los particulares, para hacer valer su derecho de acceso a la información pública, y procederá en contra de las siguientes causas:</w:t>
      </w:r>
    </w:p>
    <w:p w14:paraId="1725482B" w14:textId="77777777" w:rsidR="007065F0" w:rsidRPr="000F7BB3" w:rsidRDefault="007065F0" w:rsidP="007065F0">
      <w:pPr>
        <w:pStyle w:val="Citas"/>
      </w:pPr>
      <w:r w:rsidRPr="000F7BB3">
        <w:t>I. La negativa a la información solicitada;</w:t>
      </w:r>
    </w:p>
    <w:p w14:paraId="0C4E4E26" w14:textId="77777777" w:rsidR="007065F0" w:rsidRPr="005A12AE" w:rsidRDefault="007065F0" w:rsidP="007065F0">
      <w:pPr>
        <w:pStyle w:val="Citas"/>
        <w:rPr>
          <w:b/>
          <w:bCs/>
          <w:noProof/>
          <w:color w:val="000000"/>
          <w:sz w:val="24"/>
          <w:lang w:eastAsia="es-MX"/>
        </w:rPr>
      </w:pPr>
      <w:r w:rsidRPr="000F7BB3">
        <w:rPr>
          <w:noProof/>
          <w:color w:val="000000"/>
          <w:sz w:val="24"/>
          <w:lang w:eastAsia="es-MX"/>
        </w:rPr>
        <w:t xml:space="preserve">(…)” </w:t>
      </w:r>
      <w:r w:rsidRPr="000F7BB3">
        <w:rPr>
          <w:b/>
          <w:bCs/>
          <w:noProof/>
          <w:color w:val="000000"/>
          <w:sz w:val="24"/>
          <w:lang w:eastAsia="es-MX"/>
        </w:rPr>
        <w:t>[Sic]</w:t>
      </w:r>
    </w:p>
    <w:p w14:paraId="0186F496" w14:textId="3161E048" w:rsidR="007065F0" w:rsidRDefault="007065F0" w:rsidP="002432EB">
      <w:pPr>
        <w:tabs>
          <w:tab w:val="left" w:pos="1284"/>
        </w:tabs>
        <w:spacing w:line="360" w:lineRule="auto"/>
        <w:jc w:val="both"/>
        <w:rPr>
          <w:rFonts w:ascii="Palatino Linotype" w:hAnsi="Palatino Linotype" w:cs="Arial"/>
          <w:sz w:val="24"/>
          <w:szCs w:val="24"/>
        </w:rPr>
      </w:pPr>
    </w:p>
    <w:p w14:paraId="74BF8340" w14:textId="616C8E50" w:rsidR="006325F7" w:rsidRDefault="004141B4" w:rsidP="004141B4">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rindió su informe justificado en fecha </w:t>
      </w:r>
      <w:r w:rsidR="006325F7">
        <w:rPr>
          <w:rFonts w:ascii="Palatino Linotype" w:hAnsi="Palatino Linotype" w:cs="Arial"/>
          <w:color w:val="000000"/>
          <w:sz w:val="24"/>
          <w:lang w:val="es-ES_tradnl"/>
        </w:rPr>
        <w:t>doce de octubre de dos mil veintidós. Adjuntando para tal efecto lo siguiente:</w:t>
      </w:r>
    </w:p>
    <w:p w14:paraId="7B608B77" w14:textId="16B08DDA" w:rsidR="006325F7" w:rsidRPr="006325F7" w:rsidRDefault="006325F7" w:rsidP="006325F7">
      <w:pPr>
        <w:pStyle w:val="Prrafodelista"/>
        <w:numPr>
          <w:ilvl w:val="0"/>
          <w:numId w:val="37"/>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“341 – C. </w:t>
      </w:r>
      <w:r w:rsidR="007D354F">
        <w:rPr>
          <w:rFonts w:ascii="Palatino Linotype" w:hAnsi="Palatino Linotype" w:cs="Arial"/>
          <w:b/>
          <w:bCs/>
          <w:color w:val="000000"/>
          <w:lang w:val="es-ES_tradnl"/>
        </w:rPr>
        <w:t>XXXXXXXXXXXXXXXX</w:t>
      </w:r>
      <w:r>
        <w:rPr>
          <w:rFonts w:ascii="Palatino Linotype" w:hAnsi="Palatino Linotype" w:cs="Arial"/>
          <w:b/>
          <w:bCs/>
          <w:color w:val="000000"/>
          <w:lang w:val="es-ES_tradnl"/>
        </w:rPr>
        <w:t xml:space="preserve"> – Unidad de Transparencia – Informe Justificado – 0341.pdf”: </w:t>
      </w:r>
      <w:r>
        <w:rPr>
          <w:rFonts w:ascii="Palatino Linotype" w:hAnsi="Palatino Linotype" w:cs="Arial"/>
          <w:color w:val="000000"/>
          <w:lang w:val="es-ES_tradnl"/>
        </w:rPr>
        <w:t>Informe justificado signado por el Jefe de la UIPPE y Titular de la Unidad de Transparencia y dirigido al Comisionado Ponente, en síntesis expone las siguientes ideas:</w:t>
      </w:r>
    </w:p>
    <w:p w14:paraId="36EB666D" w14:textId="42464FEE" w:rsidR="006325F7" w:rsidRPr="006325F7" w:rsidRDefault="006325F7" w:rsidP="006325F7">
      <w:pPr>
        <w:pStyle w:val="Prrafodelista"/>
        <w:numPr>
          <w:ilvl w:val="0"/>
          <w:numId w:val="38"/>
        </w:numPr>
        <w:spacing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lastRenderedPageBreak/>
        <w:t xml:space="preserve">Que turnó la solicitud de información a la servidora pública habilitada de la Coordinación de Administración y Finanzas, al resultar la unidad administrativa estimada competente en atención a las atribuciones reservadas. </w:t>
      </w:r>
    </w:p>
    <w:p w14:paraId="1E754337" w14:textId="4E19ACBC" w:rsidR="006325F7" w:rsidRPr="006325F7" w:rsidRDefault="006325F7" w:rsidP="006325F7">
      <w:pPr>
        <w:pStyle w:val="Prrafodelista"/>
        <w:numPr>
          <w:ilvl w:val="0"/>
          <w:numId w:val="38"/>
        </w:numPr>
        <w:spacing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Que su respuesta fue completa, veraz y oportuna, en consecuencia, atiende el derecho de acceso a la información pública. </w:t>
      </w:r>
    </w:p>
    <w:p w14:paraId="4A047E2A" w14:textId="6E32BC13" w:rsidR="006325F7" w:rsidRPr="006325F7" w:rsidRDefault="006325F7" w:rsidP="006325F7">
      <w:pPr>
        <w:pStyle w:val="Prrafodelista"/>
        <w:numPr>
          <w:ilvl w:val="0"/>
          <w:numId w:val="38"/>
        </w:numPr>
        <w:spacing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Que mediante el recurso de revisión </w:t>
      </w:r>
      <w:r>
        <w:rPr>
          <w:rFonts w:ascii="Palatino Linotype" w:hAnsi="Palatino Linotype" w:cs="Arial"/>
          <w:b/>
          <w:bCs/>
          <w:color w:val="000000"/>
          <w:lang w:val="es-ES_tradnl"/>
        </w:rPr>
        <w:t xml:space="preserve">15145/INFOEM/IP/RR/2022 </w:t>
      </w:r>
      <w:r>
        <w:rPr>
          <w:rFonts w:ascii="Palatino Linotype" w:hAnsi="Palatino Linotype" w:cs="Arial"/>
          <w:color w:val="000000"/>
          <w:lang w:val="es-ES_tradnl"/>
        </w:rPr>
        <w:t xml:space="preserve">se combate o impugna la veracidad de la información que </w:t>
      </w:r>
      <w:r>
        <w:rPr>
          <w:rFonts w:ascii="Palatino Linotype" w:hAnsi="Palatino Linotype" w:cs="Arial"/>
          <w:b/>
          <w:bCs/>
          <w:color w:val="000000"/>
          <w:lang w:val="es-ES_tradnl"/>
        </w:rPr>
        <w:t xml:space="preserve">El Sujeto Obligado </w:t>
      </w:r>
      <w:r>
        <w:rPr>
          <w:rFonts w:ascii="Palatino Linotype" w:hAnsi="Palatino Linotype" w:cs="Arial"/>
          <w:color w:val="000000"/>
          <w:lang w:val="es-ES_tradnl"/>
        </w:rPr>
        <w:t xml:space="preserve">proporcionó. </w:t>
      </w:r>
    </w:p>
    <w:p w14:paraId="13A779CC" w14:textId="77777777" w:rsidR="006325F7" w:rsidRDefault="006325F7" w:rsidP="004141B4">
      <w:pPr>
        <w:spacing w:after="0" w:line="360" w:lineRule="auto"/>
        <w:jc w:val="both"/>
        <w:rPr>
          <w:rFonts w:ascii="Palatino Linotype" w:hAnsi="Palatino Linotype" w:cs="Arial"/>
          <w:color w:val="000000"/>
          <w:sz w:val="24"/>
          <w:lang w:val="es-ES_tradnl"/>
        </w:rPr>
      </w:pPr>
    </w:p>
    <w:p w14:paraId="57575EA6" w14:textId="5AE412B8" w:rsidR="004141B4" w:rsidRPr="000F7BB3" w:rsidRDefault="007065F0" w:rsidP="002432EB">
      <w:pPr>
        <w:tabs>
          <w:tab w:val="left" w:pos="1284"/>
        </w:tabs>
        <w:spacing w:line="360" w:lineRule="auto"/>
        <w:jc w:val="both"/>
        <w:rPr>
          <w:rFonts w:ascii="Palatino Linotype" w:hAnsi="Palatino Linotype" w:cs="Arial"/>
          <w:sz w:val="24"/>
          <w:szCs w:val="24"/>
        </w:rPr>
      </w:pPr>
      <w:r w:rsidRPr="000F7BB3">
        <w:rPr>
          <w:rFonts w:ascii="Palatino Linotype" w:hAnsi="Palatino Linotype" w:cs="Arial"/>
          <w:sz w:val="24"/>
          <w:szCs w:val="24"/>
        </w:rPr>
        <w:t>De ahí que arribarse a las siguientes premisas:</w:t>
      </w:r>
    </w:p>
    <w:p w14:paraId="5F7A9A3A" w14:textId="77777777" w:rsidR="007065F0" w:rsidRPr="000F7BB3" w:rsidRDefault="007065F0" w:rsidP="007065F0">
      <w:pPr>
        <w:pStyle w:val="Sinespaciado"/>
        <w:numPr>
          <w:ilvl w:val="0"/>
          <w:numId w:val="39"/>
        </w:numPr>
        <w:spacing w:line="360" w:lineRule="auto"/>
        <w:jc w:val="both"/>
        <w:rPr>
          <w:rFonts w:ascii="Palatino Linotype" w:hAnsi="Palatino Linotype"/>
        </w:rPr>
      </w:pPr>
      <w:r w:rsidRPr="000F7BB3">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sidRPr="000F7BB3">
        <w:rPr>
          <w:rFonts w:ascii="Palatino Linotype" w:hAnsi="Palatino Linotype"/>
          <w:b/>
          <w:bCs/>
        </w:rPr>
        <w:t xml:space="preserve">Sujetos Obligados. </w:t>
      </w:r>
    </w:p>
    <w:p w14:paraId="7D7B9DCD" w14:textId="1638754D" w:rsidR="007065F0" w:rsidRPr="000F7BB3" w:rsidRDefault="007065F0" w:rsidP="007065F0">
      <w:pPr>
        <w:pStyle w:val="Prrafodelista"/>
        <w:numPr>
          <w:ilvl w:val="0"/>
          <w:numId w:val="39"/>
        </w:numPr>
        <w:autoSpaceDE w:val="0"/>
        <w:autoSpaceDN w:val="0"/>
        <w:adjustRightInd w:val="0"/>
        <w:spacing w:before="240" w:line="360" w:lineRule="auto"/>
        <w:jc w:val="both"/>
        <w:rPr>
          <w:rFonts w:ascii="Palatino Linotype" w:hAnsi="Palatino Linotype"/>
        </w:rPr>
      </w:pPr>
      <w:r w:rsidRPr="000F7BB3">
        <w:rPr>
          <w:rFonts w:ascii="Palatino Linotype" w:hAnsi="Palatino Linotype"/>
        </w:rPr>
        <w:t xml:space="preserve">Que mediante la solicitud de información fueron requeridos soportes documentales vinculados con alta, fondo fijo y gastos a comprobar de </w:t>
      </w:r>
      <w:r w:rsidR="00F15E88" w:rsidRPr="000F7BB3">
        <w:rPr>
          <w:rFonts w:ascii="Palatino Linotype" w:hAnsi="Palatino Linotype"/>
        </w:rPr>
        <w:t xml:space="preserve">servidoras públicas. </w:t>
      </w:r>
    </w:p>
    <w:p w14:paraId="608F3397" w14:textId="77777777" w:rsidR="007065F0" w:rsidRPr="000F7BB3" w:rsidRDefault="007065F0" w:rsidP="007065F0">
      <w:pPr>
        <w:pStyle w:val="Prrafodelista"/>
        <w:numPr>
          <w:ilvl w:val="0"/>
          <w:numId w:val="39"/>
        </w:numPr>
        <w:autoSpaceDE w:val="0"/>
        <w:autoSpaceDN w:val="0"/>
        <w:adjustRightInd w:val="0"/>
        <w:spacing w:before="240" w:line="360" w:lineRule="auto"/>
        <w:jc w:val="both"/>
        <w:rPr>
          <w:rFonts w:ascii="Palatino Linotype" w:hAnsi="Palatino Linotype"/>
        </w:rPr>
      </w:pPr>
      <w:r w:rsidRPr="000F7BB3">
        <w:rPr>
          <w:rFonts w:ascii="Palatino Linotype" w:hAnsi="Palatino Linotype"/>
        </w:rPr>
        <w:t xml:space="preserve">Mediante respuesta primigenia, </w:t>
      </w:r>
      <w:r w:rsidRPr="000F7BB3">
        <w:rPr>
          <w:rFonts w:ascii="Palatino Linotype" w:hAnsi="Palatino Linotype"/>
          <w:b/>
          <w:bCs/>
        </w:rPr>
        <w:t xml:space="preserve">El Sujeto Obligado, </w:t>
      </w:r>
      <w:r w:rsidRPr="000F7BB3">
        <w:rPr>
          <w:rFonts w:ascii="Palatino Linotype" w:hAnsi="Palatino Linotype"/>
        </w:rPr>
        <w:t xml:space="preserve">a través de la Dirección de Recursos Financieros refirió que en sus archivos no obra la información requerida. </w:t>
      </w:r>
    </w:p>
    <w:p w14:paraId="53A61371" w14:textId="77777777" w:rsidR="007065F0" w:rsidRPr="000F7BB3" w:rsidRDefault="007065F0" w:rsidP="007065F0">
      <w:pPr>
        <w:pStyle w:val="Sinespaciado"/>
        <w:numPr>
          <w:ilvl w:val="0"/>
          <w:numId w:val="39"/>
        </w:numPr>
        <w:tabs>
          <w:tab w:val="left" w:pos="709"/>
        </w:tabs>
        <w:spacing w:before="240" w:line="360" w:lineRule="auto"/>
        <w:ind w:right="51"/>
        <w:jc w:val="both"/>
        <w:rPr>
          <w:rFonts w:ascii="Arial" w:hAnsi="Arial" w:cs="Arial"/>
          <w:color w:val="222222"/>
          <w:lang w:eastAsia="es-MX"/>
        </w:rPr>
      </w:pPr>
      <w:r w:rsidRPr="000F7BB3">
        <w:rPr>
          <w:rFonts w:ascii="Palatino Linotype" w:hAnsi="Palatino Linotype"/>
        </w:rPr>
        <w:lastRenderedPageBreak/>
        <w:t xml:space="preserve">Que el Pleno del Órgano Garante local ha sostenido que, </w:t>
      </w:r>
      <w:r w:rsidRPr="000F7BB3">
        <w:rPr>
          <w:rFonts w:ascii="Palatino Linotype" w:hAnsi="Palatino Linotype" w:cs="Arial"/>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0F7BB3">
        <w:rPr>
          <w:rFonts w:ascii="Palatino Linotype" w:hAnsi="Palatino Linotype" w:cs="Arial"/>
          <w:color w:val="222222"/>
        </w:rPr>
        <w:t>:</w:t>
      </w:r>
    </w:p>
    <w:p w14:paraId="2544BE21" w14:textId="77777777" w:rsidR="007065F0" w:rsidRPr="000F7BB3" w:rsidRDefault="007065F0" w:rsidP="007065F0">
      <w:pPr>
        <w:pStyle w:val="Prrafodelista"/>
        <w:spacing w:before="240" w:line="360" w:lineRule="auto"/>
        <w:ind w:left="720" w:right="851"/>
        <w:jc w:val="both"/>
        <w:rPr>
          <w:rFonts w:ascii="Arial" w:hAnsi="Arial" w:cs="Arial"/>
          <w:color w:val="222222"/>
        </w:rPr>
      </w:pPr>
      <w:r w:rsidRPr="000F7BB3">
        <w:rPr>
          <w:rFonts w:ascii="Palatino Linotype" w:hAnsi="Palatino Linotype" w:cs="Arial"/>
          <w:color w:val="222222"/>
        </w:rPr>
        <w:t> </w:t>
      </w:r>
      <w:r w:rsidRPr="000F7BB3">
        <w:rPr>
          <w:rFonts w:ascii="Palatino Linotype" w:hAnsi="Palatino Linotype" w:cs="Arial"/>
          <w:b/>
          <w:bCs/>
          <w:i/>
          <w:iCs/>
          <w:color w:val="222222"/>
        </w:rPr>
        <w:t>“HECHOS NEGATIVOS, NO SON SUSCEPTIBLES DE DEMOSTRACION.</w:t>
      </w:r>
    </w:p>
    <w:p w14:paraId="593EB6ED" w14:textId="77777777" w:rsidR="007065F0" w:rsidRPr="000F7BB3" w:rsidRDefault="007065F0" w:rsidP="007065F0">
      <w:pPr>
        <w:pStyle w:val="Prrafodelista"/>
        <w:spacing w:before="240" w:line="360" w:lineRule="auto"/>
        <w:ind w:left="720" w:right="851"/>
        <w:jc w:val="both"/>
        <w:rPr>
          <w:rFonts w:ascii="Palatino Linotype" w:hAnsi="Palatino Linotype" w:cs="Arial"/>
          <w:i/>
          <w:iCs/>
          <w:color w:val="222222"/>
        </w:rPr>
      </w:pPr>
      <w:r w:rsidRPr="000F7BB3">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0F7BB3">
        <w:rPr>
          <w:rFonts w:ascii="Palatino Linotype" w:hAnsi="Palatino Linotype" w:cs="Arial"/>
          <w:b/>
          <w:i/>
          <w:iCs/>
          <w:color w:val="222222"/>
        </w:rPr>
        <w:t>[Sic]</w:t>
      </w:r>
    </w:p>
    <w:p w14:paraId="0A61AF8C" w14:textId="09529915" w:rsidR="007065F0" w:rsidRPr="000F7BB3" w:rsidRDefault="007065F0" w:rsidP="007065F0">
      <w:pPr>
        <w:pStyle w:val="Prrafodelista"/>
        <w:numPr>
          <w:ilvl w:val="0"/>
          <w:numId w:val="39"/>
        </w:numPr>
        <w:autoSpaceDE w:val="0"/>
        <w:autoSpaceDN w:val="0"/>
        <w:adjustRightInd w:val="0"/>
        <w:spacing w:before="240" w:line="360" w:lineRule="auto"/>
        <w:jc w:val="both"/>
        <w:rPr>
          <w:rFonts w:ascii="Palatino Linotype" w:hAnsi="Palatino Linotype"/>
        </w:rPr>
      </w:pPr>
      <w:r w:rsidRPr="000F7BB3">
        <w:rPr>
          <w:rFonts w:ascii="Palatino Linotype" w:hAnsi="Palatino Linotype"/>
        </w:rPr>
        <w:t xml:space="preserve">Por otra </w:t>
      </w:r>
      <w:r w:rsidR="00704A54" w:rsidRPr="000F7BB3">
        <w:rPr>
          <w:rFonts w:ascii="Palatino Linotype" w:hAnsi="Palatino Linotype"/>
        </w:rPr>
        <w:t xml:space="preserve">parte, mediante informe justificado </w:t>
      </w:r>
      <w:r w:rsidR="00704A54" w:rsidRPr="000F7BB3">
        <w:rPr>
          <w:rFonts w:ascii="Palatino Linotype" w:hAnsi="Palatino Linotype"/>
          <w:b/>
          <w:bCs/>
        </w:rPr>
        <w:t xml:space="preserve">El Sujeto Obligado </w:t>
      </w:r>
      <w:r w:rsidR="00704A54" w:rsidRPr="000F7BB3">
        <w:rPr>
          <w:rFonts w:ascii="Palatino Linotype" w:hAnsi="Palatino Linotype"/>
        </w:rPr>
        <w:t xml:space="preserve">ratificó la respuesta primigenia. </w:t>
      </w:r>
    </w:p>
    <w:p w14:paraId="4B181D09" w14:textId="77777777" w:rsidR="007065F0" w:rsidRPr="000F7BB3" w:rsidRDefault="007065F0" w:rsidP="007065F0">
      <w:pPr>
        <w:pStyle w:val="Sinespaciado"/>
        <w:numPr>
          <w:ilvl w:val="0"/>
          <w:numId w:val="39"/>
        </w:numPr>
        <w:spacing w:line="360" w:lineRule="auto"/>
        <w:jc w:val="both"/>
        <w:rPr>
          <w:rFonts w:ascii="Palatino Linotype" w:hAnsi="Palatino Linotype"/>
        </w:rPr>
      </w:pPr>
      <w:r w:rsidRPr="000F7BB3">
        <w:rPr>
          <w:rFonts w:ascii="Palatino Linotype" w:hAnsi="Palatino Linotype"/>
        </w:rPr>
        <w:t xml:space="preserve">Finalmente, se destaca que este Instituto no está facultado para manifestarse sobre la veracidad de la información proporcionada o incluso de las manifestaciones expuestas por los </w:t>
      </w:r>
      <w:r w:rsidRPr="000F7BB3">
        <w:rPr>
          <w:rFonts w:ascii="Palatino Linotype" w:hAnsi="Palatino Linotype"/>
          <w:b/>
          <w:bCs/>
        </w:rPr>
        <w:t xml:space="preserve">Sujetos Obligados </w:t>
      </w:r>
      <w:r w:rsidRPr="000F7BB3">
        <w:rPr>
          <w:rFonts w:ascii="Palatino Linotype" w:hAnsi="Palatino Linotype"/>
        </w:rPr>
        <w:t xml:space="preserve">a través de sus servidores públicos habilitados o titulares de Unidades de Transparencia. Lo anterior, con fundamento en el numeral 36 de la Ley de Transparencia local. </w:t>
      </w:r>
    </w:p>
    <w:p w14:paraId="7AAEF6D4" w14:textId="470F6E74" w:rsidR="007065F0" w:rsidRPr="000F7BB3" w:rsidRDefault="007065F0" w:rsidP="002432EB">
      <w:pPr>
        <w:tabs>
          <w:tab w:val="left" w:pos="1284"/>
        </w:tabs>
        <w:spacing w:line="360" w:lineRule="auto"/>
        <w:jc w:val="both"/>
        <w:rPr>
          <w:rFonts w:ascii="Palatino Linotype" w:hAnsi="Palatino Linotype" w:cs="Arial"/>
          <w:sz w:val="24"/>
          <w:szCs w:val="24"/>
        </w:rPr>
      </w:pPr>
    </w:p>
    <w:p w14:paraId="3320BD69" w14:textId="77777777" w:rsidR="00704A54" w:rsidRPr="000F7BB3" w:rsidRDefault="00704A54" w:rsidP="00704A54">
      <w:pPr>
        <w:spacing w:line="360" w:lineRule="auto"/>
        <w:contextualSpacing/>
        <w:jc w:val="both"/>
        <w:rPr>
          <w:rFonts w:ascii="Palatino Linotype" w:hAnsi="Palatino Linotype" w:cs="Arial"/>
          <w:sz w:val="24"/>
          <w:szCs w:val="24"/>
        </w:rPr>
      </w:pPr>
      <w:r w:rsidRPr="000F7BB3">
        <w:rPr>
          <w:rFonts w:ascii="Palatino Linotype" w:hAnsi="Palatino Linotype" w:cs="Arial"/>
          <w:noProof/>
          <w:color w:val="000000"/>
          <w:sz w:val="24"/>
          <w:lang w:eastAsia="es-MX"/>
        </w:rPr>
        <w:t xml:space="preserve">En virtud de lo anterior, este Órgano Garante arriba a la conclusión de que la respuesta primigenia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se encuentra dotada de los principios de </w:t>
      </w:r>
      <w:r w:rsidRPr="000F7BB3">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0F7BB3">
        <w:rPr>
          <w:rFonts w:ascii="Palatino Linotype" w:hAnsi="Palatino Linotype" w:cs="Arial"/>
          <w:b/>
          <w:sz w:val="24"/>
          <w:szCs w:val="24"/>
        </w:rPr>
        <w:t xml:space="preserve">02/17 </w:t>
      </w:r>
      <w:r w:rsidRPr="000F7BB3">
        <w:rPr>
          <w:rFonts w:ascii="Palatino Linotype" w:hAnsi="Palatino Linotype" w:cs="Arial"/>
          <w:sz w:val="24"/>
          <w:szCs w:val="24"/>
        </w:rPr>
        <w:t xml:space="preserve">del Instituto Nacional de Transparencia, </w:t>
      </w:r>
      <w:r w:rsidRPr="000F7BB3">
        <w:rPr>
          <w:rFonts w:ascii="Palatino Linotype" w:hAnsi="Palatino Linotype" w:cs="Arial"/>
          <w:sz w:val="24"/>
          <w:szCs w:val="24"/>
        </w:rPr>
        <w:lastRenderedPageBreak/>
        <w:t xml:space="preserve">Acceso a la Información y Protección de Datos Personales que dispone a la literalidad lo siguiente: </w:t>
      </w:r>
    </w:p>
    <w:p w14:paraId="0A0F2344" w14:textId="77777777" w:rsidR="00704A54" w:rsidRPr="000F7BB3" w:rsidRDefault="00704A54" w:rsidP="00704A54">
      <w:pPr>
        <w:spacing w:before="240" w:line="360" w:lineRule="auto"/>
        <w:ind w:left="851" w:right="851"/>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01C88B13" w14:textId="77777777" w:rsidR="00704A54" w:rsidRPr="000F7BB3" w:rsidRDefault="00704A54" w:rsidP="00704A54">
      <w:pPr>
        <w:spacing w:before="240" w:line="360" w:lineRule="auto"/>
        <w:ind w:left="851" w:right="851"/>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58C0131" w14:textId="77777777" w:rsidR="00704A54" w:rsidRPr="000F7BB3" w:rsidRDefault="00704A54" w:rsidP="00704A54">
      <w:pPr>
        <w:spacing w:before="240" w:line="360" w:lineRule="auto"/>
        <w:ind w:left="851" w:right="851"/>
        <w:jc w:val="both"/>
        <w:rPr>
          <w:rFonts w:ascii="Palatino Linotype" w:hAnsi="Palatino Linotype" w:cs="Arial"/>
          <w:i/>
        </w:rPr>
      </w:pPr>
      <w:r w:rsidRPr="000F7BB3">
        <w:rPr>
          <w:rFonts w:ascii="Palatino Linotype" w:hAnsi="Palatino Linotype" w:cs="Arial"/>
          <w:i/>
        </w:rPr>
        <w:t xml:space="preserve">Expedientes: </w:t>
      </w:r>
    </w:p>
    <w:p w14:paraId="67166B80" w14:textId="77777777" w:rsidR="00704A54" w:rsidRPr="000F7BB3" w:rsidRDefault="00704A54" w:rsidP="00704A54">
      <w:pPr>
        <w:pStyle w:val="Prrafodelista"/>
        <w:numPr>
          <w:ilvl w:val="0"/>
          <w:numId w:val="40"/>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14:paraId="6226EEE5" w14:textId="77777777" w:rsidR="00704A54" w:rsidRPr="000F7BB3" w:rsidRDefault="00704A54" w:rsidP="00704A54">
      <w:pPr>
        <w:pStyle w:val="Prrafodelista"/>
        <w:numPr>
          <w:ilvl w:val="0"/>
          <w:numId w:val="40"/>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14:paraId="0AA7BD35" w14:textId="77777777" w:rsidR="00704A54" w:rsidRPr="000F7BB3" w:rsidRDefault="00704A54" w:rsidP="00704A54">
      <w:pPr>
        <w:pStyle w:val="Prrafodelista"/>
        <w:numPr>
          <w:ilvl w:val="0"/>
          <w:numId w:val="40"/>
        </w:numPr>
        <w:spacing w:before="240" w:line="360" w:lineRule="auto"/>
        <w:ind w:right="851"/>
        <w:jc w:val="both"/>
        <w:rPr>
          <w:rFonts w:ascii="Palatino Linotype" w:hAnsi="Palatino Linotype"/>
          <w:b/>
          <w:lang w:val="es-ES_tradnl"/>
        </w:rPr>
      </w:pPr>
      <w:r w:rsidRPr="000F7BB3">
        <w:rPr>
          <w:rFonts w:ascii="Palatino Linotype" w:hAnsi="Palatino Linotype" w:cs="Arial"/>
          <w:i/>
        </w:rPr>
        <w:lastRenderedPageBreak/>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sidRPr="000F7BB3">
        <w:rPr>
          <w:rFonts w:ascii="Palatino Linotype" w:hAnsi="Palatino Linotype"/>
          <w:b/>
          <w:i/>
          <w:lang w:val="es-ES_tradnl"/>
        </w:rPr>
        <w:t>[Sic]</w:t>
      </w:r>
    </w:p>
    <w:p w14:paraId="601250F3" w14:textId="77777777" w:rsidR="00704A54" w:rsidRPr="000F7BB3" w:rsidRDefault="00704A54" w:rsidP="00704A54">
      <w:pPr>
        <w:spacing w:after="0" w:line="360" w:lineRule="auto"/>
        <w:jc w:val="both"/>
        <w:rPr>
          <w:rFonts w:ascii="Palatino Linotype" w:hAnsi="Palatino Linotype" w:cs="Arial"/>
          <w:noProof/>
          <w:color w:val="000000"/>
          <w:sz w:val="24"/>
          <w:lang w:eastAsia="es-MX"/>
        </w:rPr>
      </w:pPr>
    </w:p>
    <w:p w14:paraId="39B86B0C" w14:textId="77777777" w:rsidR="00704A54" w:rsidRPr="000F7BB3" w:rsidRDefault="00704A54" w:rsidP="00704A54">
      <w:pPr>
        <w:spacing w:after="0" w:line="360" w:lineRule="auto"/>
        <w:jc w:val="both"/>
        <w:rPr>
          <w:rFonts w:ascii="Palatino Linotype" w:hAnsi="Palatino Linotype" w:cs="Arial"/>
          <w:b/>
          <w:noProof/>
          <w:color w:val="000000"/>
          <w:sz w:val="24"/>
          <w:lang w:eastAsia="es-MX"/>
        </w:rPr>
      </w:pPr>
      <w:r w:rsidRPr="000F7BB3">
        <w:rPr>
          <w:rFonts w:ascii="Palatino Linotype" w:hAnsi="Palatino Linotype" w:cs="Arial"/>
          <w:noProof/>
          <w:color w:val="000000"/>
          <w:sz w:val="24"/>
          <w:lang w:eastAsia="es-MX"/>
        </w:rPr>
        <w:t xml:space="preserve">Con base en lo anteriormente expuesto, se arriba a la conclusión de que la respuesta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colmó el derecho de acceso a la información ejercido por el particular. </w:t>
      </w:r>
    </w:p>
    <w:p w14:paraId="72EF6CFE" w14:textId="77777777" w:rsidR="00704A54" w:rsidRPr="000F7BB3" w:rsidRDefault="00704A54" w:rsidP="00704A54">
      <w:pPr>
        <w:spacing w:after="0" w:line="360" w:lineRule="auto"/>
        <w:jc w:val="both"/>
        <w:rPr>
          <w:rFonts w:ascii="Palatino Linotype" w:hAnsi="Palatino Linotype" w:cs="Arial"/>
          <w:color w:val="000000"/>
          <w:sz w:val="24"/>
          <w:lang w:val="es-ES_tradnl"/>
        </w:rPr>
      </w:pPr>
    </w:p>
    <w:p w14:paraId="663550F8" w14:textId="26FA6329" w:rsidR="00704A54" w:rsidRPr="000F7BB3" w:rsidRDefault="00704A54" w:rsidP="00704A54">
      <w:pPr>
        <w:spacing w:after="0" w:line="360" w:lineRule="auto"/>
        <w:jc w:val="both"/>
        <w:rPr>
          <w:rFonts w:ascii="Palatino Linotype" w:hAnsi="Palatino Linotype"/>
          <w:sz w:val="24"/>
          <w:szCs w:val="24"/>
        </w:rPr>
      </w:pPr>
      <w:r w:rsidRPr="000F7BB3">
        <w:rPr>
          <w:rFonts w:ascii="Palatino Linotype" w:hAnsi="Palatino Linotype"/>
          <w:sz w:val="24"/>
          <w:szCs w:val="24"/>
        </w:rPr>
        <w:t xml:space="preserve">En mérito de lo expuesto en líneas anteriores, resultan infundados los motivos de inconformidad que arguye </w:t>
      </w:r>
      <w:r w:rsidR="002139C8" w:rsidRPr="000F7BB3">
        <w:rPr>
          <w:rFonts w:ascii="Palatino Linotype" w:hAnsi="Palatino Linotype"/>
          <w:b/>
          <w:sz w:val="24"/>
          <w:szCs w:val="24"/>
        </w:rPr>
        <w:t xml:space="preserve">EL RECURRENTE </w:t>
      </w:r>
      <w:r w:rsidRPr="000F7BB3">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0F7BB3">
        <w:rPr>
          <w:rFonts w:ascii="Palatino Linotype" w:hAnsi="Palatino Linotype"/>
          <w:b/>
          <w:sz w:val="24"/>
          <w:szCs w:val="24"/>
        </w:rPr>
        <w:t xml:space="preserve">CONFIRMA </w:t>
      </w:r>
      <w:r w:rsidRPr="000F7BB3">
        <w:rPr>
          <w:rFonts w:ascii="Palatino Linotype" w:hAnsi="Palatino Linotype"/>
          <w:sz w:val="24"/>
          <w:szCs w:val="24"/>
        </w:rPr>
        <w:t xml:space="preserve">la respuesta a la solicitud de información número </w:t>
      </w:r>
      <w:r w:rsidRPr="000F7BB3">
        <w:rPr>
          <w:rFonts w:ascii="Palatino Linotype" w:hAnsi="Palatino Linotype"/>
          <w:b/>
          <w:sz w:val="24"/>
          <w:szCs w:val="24"/>
        </w:rPr>
        <w:t xml:space="preserve">00341/SEDESEM/IP/2022 </w:t>
      </w:r>
      <w:r w:rsidRPr="000F7BB3">
        <w:rPr>
          <w:rFonts w:ascii="Palatino Linotype" w:hAnsi="Palatino Linotype"/>
          <w:sz w:val="24"/>
          <w:szCs w:val="24"/>
        </w:rPr>
        <w:t xml:space="preserve">que ha sido materia del presente fallo. </w:t>
      </w:r>
    </w:p>
    <w:p w14:paraId="26702E4F" w14:textId="77777777" w:rsidR="00704A54" w:rsidRPr="000F7BB3" w:rsidRDefault="00704A54" w:rsidP="00704A54">
      <w:pPr>
        <w:tabs>
          <w:tab w:val="left" w:pos="709"/>
        </w:tabs>
        <w:spacing w:before="240" w:line="360" w:lineRule="auto"/>
        <w:ind w:right="51"/>
        <w:jc w:val="both"/>
        <w:rPr>
          <w:rFonts w:ascii="Palatino Linotype" w:hAnsi="Palatino Linotype"/>
          <w:sz w:val="24"/>
          <w:szCs w:val="24"/>
        </w:rPr>
      </w:pPr>
      <w:r w:rsidRPr="000F7BB3">
        <w:rPr>
          <w:rFonts w:ascii="Palatino Linotype" w:hAnsi="Palatino Linotype"/>
          <w:sz w:val="24"/>
          <w:szCs w:val="24"/>
        </w:rPr>
        <w:t xml:space="preserve">Por lo antes expuesto y fundado es de resolverse y, </w:t>
      </w:r>
    </w:p>
    <w:p w14:paraId="38AD5BF9" w14:textId="77777777" w:rsidR="00704A54" w:rsidRPr="000F7BB3" w:rsidRDefault="00704A54" w:rsidP="00704A54">
      <w:pPr>
        <w:spacing w:before="240" w:line="360" w:lineRule="auto"/>
        <w:jc w:val="center"/>
        <w:rPr>
          <w:rFonts w:ascii="Palatino Linotype" w:eastAsia="Times New Roman" w:hAnsi="Palatino Linotype"/>
          <w:b/>
          <w:bCs/>
          <w:spacing w:val="60"/>
          <w:sz w:val="28"/>
          <w:lang w:val="es-ES_tradnl"/>
        </w:rPr>
      </w:pPr>
    </w:p>
    <w:p w14:paraId="6DAE400A" w14:textId="77777777" w:rsidR="00704A54" w:rsidRPr="000F7BB3" w:rsidRDefault="00704A54" w:rsidP="00704A54">
      <w:pPr>
        <w:spacing w:before="240" w:line="360" w:lineRule="auto"/>
        <w:jc w:val="center"/>
        <w:rPr>
          <w:rFonts w:ascii="Palatino Linotype" w:eastAsia="Times New Roman" w:hAnsi="Palatino Linotype"/>
          <w:b/>
          <w:bCs/>
          <w:spacing w:val="60"/>
          <w:sz w:val="28"/>
          <w:lang w:val="es-ES_tradnl"/>
        </w:rPr>
      </w:pPr>
      <w:r w:rsidRPr="000F7BB3">
        <w:rPr>
          <w:rFonts w:ascii="Palatino Linotype" w:eastAsia="Times New Roman" w:hAnsi="Palatino Linotype"/>
          <w:b/>
          <w:bCs/>
          <w:spacing w:val="60"/>
          <w:sz w:val="28"/>
          <w:lang w:val="es-ES_tradnl"/>
        </w:rPr>
        <w:t>SE    RESUELVE</w:t>
      </w:r>
    </w:p>
    <w:p w14:paraId="50DB9EA4" w14:textId="5EEE06AD" w:rsidR="00704A54" w:rsidRPr="000F7BB3" w:rsidRDefault="00704A54" w:rsidP="00704A54">
      <w:pPr>
        <w:spacing w:before="240" w:line="360" w:lineRule="auto"/>
        <w:jc w:val="both"/>
        <w:rPr>
          <w:rFonts w:ascii="Palatino Linotype" w:hAnsi="Palatino Linotype" w:cs="Arial"/>
          <w:sz w:val="24"/>
          <w:szCs w:val="24"/>
        </w:rPr>
      </w:pPr>
      <w:r w:rsidRPr="000F7BB3">
        <w:rPr>
          <w:rFonts w:ascii="Palatino Linotype" w:hAnsi="Palatino Linotype" w:cs="Arial"/>
          <w:b/>
          <w:sz w:val="28"/>
          <w:szCs w:val="28"/>
          <w:lang w:val="es-ES_tradnl"/>
        </w:rPr>
        <w:t>PRIMERO.</w:t>
      </w:r>
      <w:r w:rsidRPr="000F7BB3">
        <w:rPr>
          <w:rFonts w:ascii="Palatino Linotype" w:hAnsi="Palatino Linotype" w:cs="Arial"/>
          <w:lang w:val="es-ES_tradnl"/>
        </w:rPr>
        <w:t xml:space="preserve"> </w:t>
      </w:r>
      <w:r w:rsidRPr="000F7BB3">
        <w:rPr>
          <w:rFonts w:ascii="Palatino Linotype" w:hAnsi="Palatino Linotype" w:cs="Arial"/>
          <w:sz w:val="24"/>
          <w:szCs w:val="24"/>
          <w:lang w:val="es-ES_tradnl"/>
        </w:rPr>
        <w:t xml:space="preserve">Se </w:t>
      </w:r>
      <w:r w:rsidRPr="000F7BB3">
        <w:rPr>
          <w:rFonts w:ascii="Palatino Linotype" w:hAnsi="Palatino Linotype" w:cs="Arial"/>
          <w:b/>
          <w:sz w:val="24"/>
          <w:szCs w:val="24"/>
          <w:lang w:val="es-ES_tradnl"/>
        </w:rPr>
        <w:t>CONFIRMA</w:t>
      </w:r>
      <w:r w:rsidRPr="000F7BB3">
        <w:rPr>
          <w:rFonts w:ascii="Palatino Linotype" w:hAnsi="Palatino Linotype" w:cs="Arial"/>
          <w:sz w:val="24"/>
          <w:szCs w:val="24"/>
          <w:lang w:val="es-ES_tradnl"/>
        </w:rPr>
        <w:t xml:space="preserve"> </w:t>
      </w:r>
      <w:r w:rsidRPr="000F7BB3">
        <w:rPr>
          <w:rFonts w:ascii="Palatino Linotype" w:eastAsia="Arial Unicode MS" w:hAnsi="Palatino Linotype" w:cs="Arial"/>
          <w:sz w:val="24"/>
          <w:szCs w:val="24"/>
        </w:rPr>
        <w:t xml:space="preserve">la respuesta entregada por </w:t>
      </w:r>
      <w:r w:rsidRPr="000F7BB3">
        <w:rPr>
          <w:rFonts w:ascii="Palatino Linotype" w:eastAsia="Arial Unicode MS" w:hAnsi="Palatino Linotype" w:cs="Arial"/>
          <w:b/>
          <w:sz w:val="24"/>
          <w:szCs w:val="24"/>
        </w:rPr>
        <w:t xml:space="preserve">EL SUJETO OBLIGADO </w:t>
      </w:r>
      <w:r w:rsidRPr="000F7BB3">
        <w:rPr>
          <w:rFonts w:ascii="Palatino Linotype" w:eastAsia="Arial Unicode MS" w:hAnsi="Palatino Linotype" w:cs="Arial"/>
          <w:sz w:val="24"/>
          <w:szCs w:val="24"/>
        </w:rPr>
        <w:t xml:space="preserve">a la solicitud de información número </w:t>
      </w:r>
      <w:r w:rsidRPr="000F7BB3">
        <w:rPr>
          <w:rFonts w:ascii="Palatino Linotype" w:hAnsi="Palatino Linotype"/>
          <w:b/>
          <w:sz w:val="24"/>
          <w:szCs w:val="24"/>
        </w:rPr>
        <w:t xml:space="preserve">00341/SEDESEM/IP/2022, </w:t>
      </w:r>
      <w:r w:rsidRPr="000F7BB3">
        <w:rPr>
          <w:rFonts w:ascii="Palatino Linotype" w:eastAsia="Arial Unicode MS" w:hAnsi="Palatino Linotype" w:cs="Arial"/>
          <w:sz w:val="24"/>
          <w:szCs w:val="24"/>
        </w:rPr>
        <w:t xml:space="preserve">por resultar infundados los motivos de inconformidad que arguye </w:t>
      </w:r>
      <w:r w:rsidRPr="000F7BB3">
        <w:rPr>
          <w:rFonts w:ascii="Palatino Linotype" w:eastAsia="Arial Unicode MS" w:hAnsi="Palatino Linotype" w:cs="Arial"/>
          <w:b/>
          <w:sz w:val="24"/>
          <w:szCs w:val="24"/>
        </w:rPr>
        <w:t>EL RECURRENTE</w:t>
      </w:r>
      <w:r w:rsidRPr="000F7BB3">
        <w:rPr>
          <w:rFonts w:ascii="Palatino Linotype" w:eastAsia="Arial Unicode MS" w:hAnsi="Palatino Linotype" w:cs="Arial"/>
          <w:sz w:val="24"/>
          <w:szCs w:val="24"/>
        </w:rPr>
        <w:t>, en términos del</w:t>
      </w:r>
      <w:r w:rsidRPr="000F7BB3">
        <w:rPr>
          <w:rFonts w:ascii="Palatino Linotype" w:eastAsia="Arial Unicode MS" w:hAnsi="Palatino Linotype" w:cs="Arial"/>
          <w:b/>
          <w:sz w:val="24"/>
          <w:szCs w:val="24"/>
        </w:rPr>
        <w:t xml:space="preserve"> </w:t>
      </w:r>
      <w:r w:rsidRPr="000F7BB3">
        <w:rPr>
          <w:rFonts w:ascii="Palatino Linotype" w:hAnsi="Palatino Linotype" w:cs="Arial"/>
          <w:b/>
          <w:sz w:val="24"/>
          <w:szCs w:val="24"/>
        </w:rPr>
        <w:t>Considerando CUARTO</w:t>
      </w:r>
      <w:r w:rsidRPr="000F7BB3">
        <w:rPr>
          <w:rFonts w:ascii="Palatino Linotype" w:hAnsi="Palatino Linotype" w:cs="Arial"/>
          <w:sz w:val="24"/>
          <w:szCs w:val="24"/>
        </w:rPr>
        <w:t xml:space="preserve"> de la presente resolución.</w:t>
      </w:r>
    </w:p>
    <w:p w14:paraId="09CFEC56" w14:textId="77777777" w:rsidR="00704A54" w:rsidRPr="000F7BB3" w:rsidRDefault="00704A54" w:rsidP="00704A54">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lastRenderedPageBreak/>
        <w:t>SEGUNDO.</w:t>
      </w:r>
      <w:r w:rsidRPr="000F7BB3">
        <w:rPr>
          <w:rFonts w:ascii="Palatino Linotype" w:hAnsi="Palatino Linotype" w:cs="Arial"/>
          <w:b/>
          <w:sz w:val="24"/>
          <w:szCs w:val="24"/>
        </w:rPr>
        <w:t xml:space="preserve"> Notifíquese</w:t>
      </w:r>
      <w:r w:rsidRPr="000F7BB3">
        <w:rPr>
          <w:rFonts w:ascii="Palatino Linotype" w:hAnsi="Palatino Linotype" w:cs="Arial"/>
          <w:b/>
          <w:i/>
          <w:sz w:val="24"/>
          <w:szCs w:val="24"/>
        </w:rPr>
        <w:t xml:space="preserve"> </w:t>
      </w:r>
      <w:r w:rsidRPr="000F7BB3">
        <w:rPr>
          <w:rFonts w:ascii="Palatino Linotype" w:hAnsi="Palatino Linotype" w:cs="Arial"/>
          <w:sz w:val="24"/>
          <w:szCs w:val="24"/>
        </w:rPr>
        <w:t xml:space="preserve">la presente resolución al Titular de la Unidad de Transparencia del </w:t>
      </w:r>
      <w:r w:rsidRPr="000F7BB3">
        <w:rPr>
          <w:rFonts w:ascii="Palatino Linotype" w:hAnsi="Palatino Linotype" w:cs="Arial"/>
          <w:b/>
          <w:sz w:val="24"/>
          <w:szCs w:val="24"/>
        </w:rPr>
        <w:t xml:space="preserve">SUJETO OBLIGADO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08AA60F5" w14:textId="77777777" w:rsidR="00704A54" w:rsidRPr="000F7BB3" w:rsidRDefault="00704A54" w:rsidP="00704A54">
      <w:pPr>
        <w:autoSpaceDE w:val="0"/>
        <w:autoSpaceDN w:val="0"/>
        <w:adjustRightInd w:val="0"/>
        <w:spacing w:before="240" w:line="360" w:lineRule="auto"/>
        <w:jc w:val="both"/>
        <w:rPr>
          <w:rFonts w:ascii="Palatino Linotype" w:hAnsi="Palatino Linotype" w:cs="Arial"/>
          <w:b/>
          <w:sz w:val="24"/>
          <w:szCs w:val="24"/>
        </w:rPr>
      </w:pPr>
    </w:p>
    <w:p w14:paraId="0B5655F2" w14:textId="77777777" w:rsidR="00704A54" w:rsidRPr="000F7BB3" w:rsidRDefault="00704A54" w:rsidP="00704A54">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t>TERCERO</w:t>
      </w:r>
      <w:r w:rsidRPr="000F7BB3">
        <w:rPr>
          <w:rFonts w:ascii="Palatino Linotype" w:hAnsi="Palatino Linotype" w:cs="Arial"/>
          <w:sz w:val="28"/>
          <w:szCs w:val="28"/>
        </w:rPr>
        <w:t>.</w:t>
      </w:r>
      <w:r w:rsidRPr="000F7BB3">
        <w:rPr>
          <w:rFonts w:ascii="Palatino Linotype" w:hAnsi="Palatino Linotype" w:cs="Arial"/>
          <w:sz w:val="24"/>
          <w:szCs w:val="24"/>
        </w:rPr>
        <w:t xml:space="preserve"> </w:t>
      </w:r>
      <w:r w:rsidRPr="000F7BB3">
        <w:rPr>
          <w:rFonts w:ascii="Palatino Linotype" w:hAnsi="Palatino Linotype" w:cs="Arial"/>
          <w:b/>
          <w:bCs/>
          <w:color w:val="222222"/>
          <w:sz w:val="24"/>
          <w:szCs w:val="24"/>
          <w:shd w:val="clear" w:color="auto" w:fill="FFFFFF"/>
          <w:lang w:val="es-ES"/>
        </w:rPr>
        <w:t>Notifíquese</w:t>
      </w:r>
      <w:r w:rsidRPr="000F7BB3">
        <w:rPr>
          <w:rFonts w:ascii="Palatino Linotype" w:hAnsi="Palatino Linotype" w:cs="Arial"/>
          <w:sz w:val="24"/>
          <w:szCs w:val="24"/>
        </w:rPr>
        <w:t xml:space="preserve"> la presente resolución al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0A2BEE92" w14:textId="77777777" w:rsidR="00704A54" w:rsidRPr="000F7BB3" w:rsidRDefault="00704A54" w:rsidP="00704A54">
      <w:pPr>
        <w:autoSpaceDE w:val="0"/>
        <w:autoSpaceDN w:val="0"/>
        <w:adjustRightInd w:val="0"/>
        <w:spacing w:before="240" w:line="360" w:lineRule="auto"/>
        <w:jc w:val="both"/>
        <w:rPr>
          <w:rFonts w:ascii="Palatino Linotype" w:hAnsi="Palatino Linotype" w:cs="Arial"/>
          <w:b/>
          <w:sz w:val="24"/>
          <w:szCs w:val="24"/>
        </w:rPr>
      </w:pPr>
    </w:p>
    <w:p w14:paraId="526C1FB8" w14:textId="77777777" w:rsidR="00704A54" w:rsidRPr="004C117E" w:rsidRDefault="00704A54" w:rsidP="00704A54">
      <w:pPr>
        <w:autoSpaceDE w:val="0"/>
        <w:autoSpaceDN w:val="0"/>
        <w:adjustRightInd w:val="0"/>
        <w:spacing w:before="240" w:line="360" w:lineRule="auto"/>
        <w:jc w:val="both"/>
        <w:rPr>
          <w:rFonts w:ascii="Palatino Linotype" w:hAnsi="Palatino Linotype" w:cs="Arial"/>
          <w:sz w:val="24"/>
          <w:szCs w:val="24"/>
        </w:rPr>
      </w:pPr>
      <w:r w:rsidRPr="000F7BB3">
        <w:rPr>
          <w:rFonts w:ascii="Palatino Linotype" w:hAnsi="Palatino Linotype" w:cs="Arial"/>
          <w:b/>
          <w:sz w:val="28"/>
          <w:szCs w:val="28"/>
        </w:rPr>
        <w:t xml:space="preserve">CUARTO. </w:t>
      </w:r>
      <w:r w:rsidRPr="000F7BB3">
        <w:rPr>
          <w:rFonts w:ascii="Palatino Linotype" w:hAnsi="Palatino Linotype" w:cs="Arial"/>
          <w:sz w:val="24"/>
          <w:szCs w:val="24"/>
        </w:rPr>
        <w:t>Se hace del conocimiento del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4C117E">
        <w:rPr>
          <w:rFonts w:ascii="Palatino Linotype" w:hAnsi="Palatino Linotype" w:cs="Arial"/>
          <w:sz w:val="24"/>
          <w:szCs w:val="24"/>
        </w:rPr>
        <w:t xml:space="preserve"> </w:t>
      </w:r>
    </w:p>
    <w:p w14:paraId="360D3115" w14:textId="77777777" w:rsidR="00704A54" w:rsidRDefault="00704A54" w:rsidP="002432EB">
      <w:pPr>
        <w:tabs>
          <w:tab w:val="left" w:pos="1284"/>
        </w:tabs>
        <w:spacing w:line="360" w:lineRule="auto"/>
        <w:jc w:val="both"/>
        <w:rPr>
          <w:rFonts w:ascii="Palatino Linotype" w:hAnsi="Palatino Linotype" w:cs="Arial"/>
          <w:sz w:val="24"/>
          <w:szCs w:val="24"/>
        </w:rPr>
      </w:pPr>
    </w:p>
    <w:p w14:paraId="6E1417E4" w14:textId="09D2E6CB" w:rsidR="00D52109" w:rsidRPr="00917744" w:rsidRDefault="00D52109" w:rsidP="00D52109">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3"/>
          <w:szCs w:val="23"/>
        </w:rPr>
        <w:t xml:space="preserve">CUADRAGÉSIMA </w:t>
      </w:r>
      <w:r w:rsidR="000F7BB3">
        <w:rPr>
          <w:rFonts w:ascii="Palatino Linotype" w:hAnsi="Palatino Linotype" w:cs="Arial"/>
          <w:sz w:val="23"/>
          <w:szCs w:val="23"/>
        </w:rPr>
        <w:t>CUARTA</w:t>
      </w:r>
      <w:r>
        <w:rPr>
          <w:rFonts w:ascii="Palatino Linotype" w:hAnsi="Palatino Linotype" w:cs="Arial"/>
          <w:sz w:val="23"/>
          <w:szCs w:val="23"/>
        </w:rPr>
        <w:t xml:space="preserve"> SESIÓN ORDINARIA CELEBRADA EL SIETE DE DICIEMBRE DE DOS MIL </w:t>
      </w:r>
      <w:r>
        <w:rPr>
          <w:rFonts w:ascii="Palatino Linotype" w:hAnsi="Palatino Linotype" w:cs="Arial"/>
          <w:sz w:val="23"/>
          <w:szCs w:val="23"/>
        </w:rPr>
        <w:lastRenderedPageBreak/>
        <w:t xml:space="preserve">VEINTIDÓS, </w:t>
      </w:r>
      <w:r w:rsidRPr="00917744">
        <w:rPr>
          <w:rFonts w:ascii="Palatino Linotype" w:hAnsi="Palatino Linotype" w:cs="Arial"/>
          <w:sz w:val="23"/>
          <w:szCs w:val="23"/>
        </w:rPr>
        <w:t xml:space="preserve">ANTE EL  SECRETARIO TÉCNICO DEL PLENO, ALEXIS TAPIA RAMÍREZ. </w:t>
      </w:r>
    </w:p>
    <w:p w14:paraId="2BE94CBB" w14:textId="43655052" w:rsidR="002D64A8" w:rsidRDefault="00D52109" w:rsidP="00D52109">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bCs/>
          <w:sz w:val="18"/>
          <w:szCs w:val="18"/>
        </w:rPr>
        <w:t>CCR/J</w:t>
      </w:r>
      <w:r w:rsidRPr="00280B8B">
        <w:rPr>
          <w:rFonts w:ascii="Palatino Linotype" w:hAnsi="Palatino Linotype"/>
          <w:bCs/>
          <w:sz w:val="18"/>
          <w:szCs w:val="18"/>
        </w:rPr>
        <w:t>CMA</w:t>
      </w:r>
    </w:p>
    <w:p w14:paraId="24CC2DE2" w14:textId="77BC953E" w:rsidR="002D64A8" w:rsidRDefault="00704A54" w:rsidP="002D64A8">
      <w:pPr>
        <w:spacing w:after="0" w:line="360" w:lineRule="auto"/>
        <w:jc w:val="both"/>
        <w:rPr>
          <w:rFonts w:ascii="Palatino Linotype" w:eastAsia="Times New Roman" w:hAnsi="Palatino Linotype" w:cs="Times New Roman"/>
          <w:sz w:val="24"/>
          <w:szCs w:val="24"/>
          <w:lang w:eastAsia="es-ES"/>
        </w:rPr>
      </w:pPr>
      <w:r>
        <w:rPr>
          <w:i/>
          <w:noProof/>
          <w:lang w:eastAsia="es-MX"/>
        </w:rPr>
        <mc:AlternateContent>
          <mc:Choice Requires="wps">
            <w:drawing>
              <wp:anchor distT="0" distB="0" distL="114300" distR="114300" simplePos="0" relativeHeight="251699200" behindDoc="0" locked="0" layoutInCell="1" allowOverlap="1" wp14:anchorId="6500AD59" wp14:editId="6BEF2E9B">
                <wp:simplePos x="0" y="0"/>
                <wp:positionH relativeFrom="column">
                  <wp:posOffset>-407275</wp:posOffset>
                </wp:positionH>
                <wp:positionV relativeFrom="paragraph">
                  <wp:posOffset>311484</wp:posOffset>
                </wp:positionV>
                <wp:extent cx="6625087" cy="6409427"/>
                <wp:effectExtent l="0" t="0" r="23495" b="29845"/>
                <wp:wrapNone/>
                <wp:docPr id="8" name="Straight Connector 8"/>
                <wp:cNvGraphicFramePr/>
                <a:graphic xmlns:a="http://schemas.openxmlformats.org/drawingml/2006/main">
                  <a:graphicData uri="http://schemas.microsoft.com/office/word/2010/wordprocessingShape">
                    <wps:wsp>
                      <wps:cNvCnPr/>
                      <wps:spPr>
                        <a:xfrm>
                          <a:off x="0" y="0"/>
                          <a:ext cx="6625087" cy="64094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DB0B24" id="Straight Connector 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5pt,24.55pt" to="489.6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" strokecolor="#5b9bd5 [3204]" strokeweight=".5pt">
                <v:stroke joinstyle="miter"/>
              </v:line>
            </w:pict>
          </mc:Fallback>
        </mc:AlternateContent>
      </w:r>
    </w:p>
    <w:p w14:paraId="5314333F" w14:textId="77777777" w:rsidR="00FE4640" w:rsidRDefault="00FE4640" w:rsidP="002D64A8">
      <w:pPr>
        <w:spacing w:after="0" w:line="360" w:lineRule="auto"/>
        <w:jc w:val="both"/>
        <w:rPr>
          <w:rFonts w:ascii="Palatino Linotype" w:eastAsia="Times New Roman" w:hAnsi="Palatino Linotype" w:cs="Times New Roman"/>
          <w:sz w:val="24"/>
          <w:szCs w:val="24"/>
          <w:lang w:eastAsia="es-ES"/>
        </w:rPr>
      </w:pPr>
    </w:p>
    <w:p w14:paraId="359C9162" w14:textId="77777777" w:rsidR="002D64A8" w:rsidRDefault="002D64A8" w:rsidP="002D64A8">
      <w:pPr>
        <w:spacing w:line="360" w:lineRule="auto"/>
        <w:jc w:val="both"/>
        <w:rPr>
          <w:rFonts w:ascii="Palatino Linotype" w:hAnsi="Palatino Linotype" w:cs="Arial"/>
          <w:b/>
          <w:color w:val="000000"/>
        </w:rPr>
      </w:pPr>
    </w:p>
    <w:p w14:paraId="5655C863" w14:textId="77777777" w:rsidR="0066456D" w:rsidRDefault="0066456D" w:rsidP="002D64A8">
      <w:pPr>
        <w:spacing w:line="360" w:lineRule="auto"/>
        <w:jc w:val="both"/>
        <w:rPr>
          <w:rFonts w:ascii="Palatino Linotype" w:hAnsi="Palatino Linotype" w:cs="Arial"/>
          <w:b/>
          <w:color w:val="000000"/>
        </w:rPr>
      </w:pPr>
    </w:p>
    <w:p w14:paraId="33F55914" w14:textId="77777777" w:rsidR="0066456D" w:rsidRDefault="0066456D" w:rsidP="002D64A8">
      <w:pPr>
        <w:spacing w:line="360" w:lineRule="auto"/>
        <w:jc w:val="both"/>
        <w:rPr>
          <w:rFonts w:ascii="Palatino Linotype" w:hAnsi="Palatino Linotype" w:cs="Arial"/>
          <w:b/>
          <w:color w:val="000000"/>
        </w:rPr>
      </w:pPr>
    </w:p>
    <w:p w14:paraId="6667294F" w14:textId="77777777" w:rsidR="0066456D" w:rsidRDefault="0066456D" w:rsidP="002D64A8">
      <w:pPr>
        <w:spacing w:line="360" w:lineRule="auto"/>
        <w:jc w:val="both"/>
        <w:rPr>
          <w:rFonts w:ascii="Palatino Linotype" w:hAnsi="Palatino Linotype" w:cs="Arial"/>
          <w:b/>
          <w:color w:val="000000"/>
        </w:rPr>
      </w:pPr>
    </w:p>
    <w:p w14:paraId="1EA89BC2" w14:textId="77777777" w:rsidR="0066456D" w:rsidRDefault="0066456D" w:rsidP="002D64A8">
      <w:pPr>
        <w:spacing w:line="360" w:lineRule="auto"/>
        <w:jc w:val="both"/>
        <w:rPr>
          <w:rFonts w:ascii="Palatino Linotype" w:hAnsi="Palatino Linotype" w:cs="Arial"/>
          <w:b/>
          <w:color w:val="000000"/>
        </w:rPr>
      </w:pPr>
    </w:p>
    <w:p w14:paraId="456C3612" w14:textId="77777777" w:rsidR="0066456D" w:rsidRDefault="0066456D" w:rsidP="002D64A8">
      <w:pPr>
        <w:spacing w:line="360" w:lineRule="auto"/>
        <w:jc w:val="both"/>
        <w:rPr>
          <w:rFonts w:ascii="Palatino Linotype" w:hAnsi="Palatino Linotype" w:cs="Arial"/>
          <w:b/>
          <w:color w:val="000000"/>
        </w:rPr>
      </w:pPr>
    </w:p>
    <w:p w14:paraId="63632D26" w14:textId="77777777" w:rsidR="0066456D" w:rsidRDefault="0066456D" w:rsidP="002D64A8">
      <w:pPr>
        <w:spacing w:line="360" w:lineRule="auto"/>
        <w:jc w:val="both"/>
        <w:rPr>
          <w:rFonts w:ascii="Palatino Linotype" w:hAnsi="Palatino Linotype" w:cs="Arial"/>
          <w:b/>
          <w:color w:val="000000"/>
        </w:rPr>
      </w:pPr>
    </w:p>
    <w:p w14:paraId="6EC7F81F" w14:textId="77777777" w:rsidR="0066456D" w:rsidRDefault="0066456D" w:rsidP="002D64A8">
      <w:pPr>
        <w:spacing w:line="360" w:lineRule="auto"/>
        <w:jc w:val="both"/>
        <w:rPr>
          <w:rFonts w:ascii="Palatino Linotype" w:hAnsi="Palatino Linotype" w:cs="Arial"/>
          <w:b/>
          <w:color w:val="000000"/>
        </w:rPr>
      </w:pPr>
    </w:p>
    <w:p w14:paraId="0886BDFE" w14:textId="74F7EA77" w:rsidR="0066456D" w:rsidRDefault="0066456D" w:rsidP="002D64A8">
      <w:pPr>
        <w:spacing w:line="360" w:lineRule="auto"/>
        <w:jc w:val="both"/>
        <w:rPr>
          <w:rFonts w:ascii="Palatino Linotype" w:hAnsi="Palatino Linotype" w:cs="Arial"/>
          <w:b/>
          <w:color w:val="000000"/>
        </w:rPr>
      </w:pPr>
    </w:p>
    <w:p w14:paraId="65EAD987" w14:textId="7DA80B72" w:rsidR="00D52109" w:rsidRDefault="00D52109" w:rsidP="002D64A8">
      <w:pPr>
        <w:spacing w:line="360" w:lineRule="auto"/>
        <w:jc w:val="both"/>
        <w:rPr>
          <w:rFonts w:ascii="Palatino Linotype" w:hAnsi="Palatino Linotype" w:cs="Arial"/>
          <w:b/>
          <w:color w:val="000000"/>
        </w:rPr>
      </w:pPr>
    </w:p>
    <w:p w14:paraId="32CC1AD6" w14:textId="5B2E587C" w:rsidR="00D52109" w:rsidRDefault="00D52109" w:rsidP="002D64A8">
      <w:pPr>
        <w:spacing w:line="360" w:lineRule="auto"/>
        <w:jc w:val="both"/>
        <w:rPr>
          <w:rFonts w:ascii="Palatino Linotype" w:hAnsi="Palatino Linotype" w:cs="Arial"/>
          <w:b/>
          <w:color w:val="000000"/>
        </w:rPr>
      </w:pPr>
    </w:p>
    <w:p w14:paraId="1C057799" w14:textId="18C9E74D" w:rsidR="00D52109" w:rsidRDefault="00D52109" w:rsidP="002D64A8">
      <w:pPr>
        <w:spacing w:line="360" w:lineRule="auto"/>
        <w:jc w:val="both"/>
        <w:rPr>
          <w:rFonts w:ascii="Palatino Linotype" w:hAnsi="Palatino Linotype" w:cs="Arial"/>
          <w:b/>
          <w:color w:val="000000"/>
        </w:rPr>
      </w:pPr>
    </w:p>
    <w:p w14:paraId="14BB29BA" w14:textId="6B3C7340" w:rsidR="00D52109" w:rsidRDefault="00D52109" w:rsidP="002D64A8">
      <w:pPr>
        <w:spacing w:line="360" w:lineRule="auto"/>
        <w:jc w:val="both"/>
        <w:rPr>
          <w:rFonts w:ascii="Palatino Linotype" w:hAnsi="Palatino Linotype" w:cs="Arial"/>
          <w:b/>
          <w:color w:val="000000"/>
        </w:rPr>
      </w:pPr>
    </w:p>
    <w:p w14:paraId="091E3E50" w14:textId="68493171" w:rsidR="00D52109" w:rsidRDefault="00D52109" w:rsidP="002D64A8">
      <w:pPr>
        <w:spacing w:line="360" w:lineRule="auto"/>
        <w:jc w:val="both"/>
        <w:rPr>
          <w:rFonts w:ascii="Palatino Linotype" w:hAnsi="Palatino Linotype" w:cs="Arial"/>
          <w:b/>
          <w:color w:val="000000"/>
        </w:rPr>
      </w:pPr>
    </w:p>
    <w:p w14:paraId="5AFAA699" w14:textId="5CD620A9" w:rsidR="00D52109" w:rsidRDefault="00D52109" w:rsidP="002D64A8">
      <w:pPr>
        <w:spacing w:line="360" w:lineRule="auto"/>
        <w:jc w:val="both"/>
        <w:rPr>
          <w:rFonts w:ascii="Palatino Linotype" w:hAnsi="Palatino Linotype" w:cs="Arial"/>
          <w:b/>
          <w:color w:val="000000"/>
        </w:rPr>
      </w:pPr>
    </w:p>
    <w:p w14:paraId="1DAFCE82" w14:textId="7C922644" w:rsidR="00D52109" w:rsidRDefault="00D52109" w:rsidP="002D64A8">
      <w:pPr>
        <w:spacing w:line="360" w:lineRule="auto"/>
        <w:jc w:val="both"/>
        <w:rPr>
          <w:rFonts w:ascii="Palatino Linotype" w:hAnsi="Palatino Linotype" w:cs="Arial"/>
          <w:b/>
          <w:color w:val="000000"/>
        </w:rPr>
      </w:pPr>
    </w:p>
    <w:p w14:paraId="0DD30521" w14:textId="77777777" w:rsidR="00D52109" w:rsidRDefault="00D52109" w:rsidP="002D64A8">
      <w:pPr>
        <w:spacing w:line="360" w:lineRule="auto"/>
        <w:jc w:val="both"/>
        <w:rPr>
          <w:rFonts w:ascii="Palatino Linotype" w:hAnsi="Palatino Linotype" w:cs="Arial"/>
          <w:b/>
          <w:color w:val="000000"/>
        </w:rPr>
      </w:pPr>
    </w:p>
    <w:sectPr w:rsidR="00D52109"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447B4" w14:textId="77777777" w:rsidR="00B80467" w:rsidRDefault="00B80467" w:rsidP="006168E4">
      <w:pPr>
        <w:spacing w:after="0" w:line="240" w:lineRule="auto"/>
      </w:pPr>
      <w:r>
        <w:separator/>
      </w:r>
    </w:p>
  </w:endnote>
  <w:endnote w:type="continuationSeparator" w:id="0">
    <w:p w14:paraId="405FE7DE" w14:textId="77777777" w:rsidR="00B80467" w:rsidRDefault="00B8046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354F">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D354F">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354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D354F">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2A53D" w14:textId="77777777" w:rsidR="00B80467" w:rsidRDefault="00B80467" w:rsidP="006168E4">
      <w:pPr>
        <w:spacing w:after="0" w:line="240" w:lineRule="auto"/>
      </w:pPr>
      <w:r>
        <w:separator/>
      </w:r>
    </w:p>
  </w:footnote>
  <w:footnote w:type="continuationSeparator" w:id="0">
    <w:p w14:paraId="26216133" w14:textId="77777777" w:rsidR="00B80467" w:rsidRDefault="00B80467"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80B0F" w14:paraId="46A8AAF9" w14:textId="77777777" w:rsidTr="00FE7729">
      <w:trPr>
        <w:trHeight w:val="227"/>
      </w:trPr>
      <w:tc>
        <w:tcPr>
          <w:tcW w:w="5529" w:type="dxa"/>
          <w:hideMark/>
        </w:tcPr>
        <w:p w14:paraId="26B5EE34" w14:textId="3BF445B5"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44F1E715" w:rsidR="00E80B0F" w:rsidRPr="00B4142F" w:rsidRDefault="00EF198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15145</w:t>
          </w:r>
          <w:r w:rsidR="00E80B0F">
            <w:rPr>
              <w:rFonts w:ascii="Palatino Linotype" w:hAnsi="Palatino Linotype" w:cs="Arial"/>
              <w:bCs/>
              <w:sz w:val="24"/>
              <w:lang w:eastAsia="es-MX"/>
            </w:rPr>
            <w:t>/INFOEM/IP/RR/2022</w:t>
          </w:r>
        </w:p>
      </w:tc>
    </w:tr>
    <w:tr w:rsidR="00E80B0F" w14:paraId="0E72512B" w14:textId="77777777" w:rsidTr="00FE7729">
      <w:trPr>
        <w:trHeight w:val="242"/>
      </w:trPr>
      <w:tc>
        <w:tcPr>
          <w:tcW w:w="5529" w:type="dxa"/>
          <w:hideMark/>
        </w:tcPr>
        <w:p w14:paraId="4FB3E0E8" w14:textId="77777777"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3C38A66F" w:rsidR="00E80B0F" w:rsidRPr="00F06FED" w:rsidRDefault="00EF198F" w:rsidP="002F3269">
          <w:pPr>
            <w:spacing w:after="120" w:line="256" w:lineRule="auto"/>
            <w:ind w:left="639" w:right="214"/>
            <w:jc w:val="both"/>
            <w:rPr>
              <w:rFonts w:ascii="Palatino Linotype" w:hAnsi="Palatino Linotype" w:cs="Arial"/>
            </w:rPr>
          </w:pPr>
          <w:r>
            <w:rPr>
              <w:rFonts w:ascii="Palatino Linotype" w:hAnsi="Palatino Linotype" w:cs="Arial"/>
            </w:rPr>
            <w:t xml:space="preserve">Secretaría de Desarrollo Social </w:t>
          </w:r>
        </w:p>
      </w:tc>
    </w:tr>
    <w:tr w:rsidR="00E80B0F" w14:paraId="3365CD96" w14:textId="77777777" w:rsidTr="00FE7729">
      <w:trPr>
        <w:trHeight w:val="342"/>
      </w:trPr>
      <w:tc>
        <w:tcPr>
          <w:tcW w:w="5529" w:type="dxa"/>
          <w:hideMark/>
        </w:tcPr>
        <w:p w14:paraId="52A09A43" w14:textId="77777777" w:rsidR="00E80B0F" w:rsidRDefault="00E80B0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E80B0F" w:rsidRDefault="00E80B0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E80B0F" w:rsidRDefault="00E80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80B0F" w14:paraId="02D9F2E3" w14:textId="77777777" w:rsidTr="00FE7729">
      <w:trPr>
        <w:trHeight w:val="227"/>
      </w:trPr>
      <w:tc>
        <w:tcPr>
          <w:tcW w:w="5529" w:type="dxa"/>
          <w:hideMark/>
        </w:tcPr>
        <w:p w14:paraId="3EA02FD0" w14:textId="3139CF90"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63AC5A36" w:rsidR="00E80B0F" w:rsidRPr="00B4142F" w:rsidRDefault="00EF198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15145</w:t>
          </w:r>
          <w:r w:rsidR="00E80B0F">
            <w:rPr>
              <w:rFonts w:ascii="Palatino Linotype" w:hAnsi="Palatino Linotype" w:cs="Arial"/>
              <w:bCs/>
              <w:sz w:val="24"/>
              <w:lang w:eastAsia="es-MX"/>
            </w:rPr>
            <w:t>/INFOEM/IP/RR/2022</w:t>
          </w:r>
        </w:p>
      </w:tc>
    </w:tr>
    <w:tr w:rsidR="00E80B0F" w14:paraId="5AC92493" w14:textId="77777777" w:rsidTr="00FE7729">
      <w:trPr>
        <w:trHeight w:val="196"/>
      </w:trPr>
      <w:tc>
        <w:tcPr>
          <w:tcW w:w="5529" w:type="dxa"/>
          <w:hideMark/>
        </w:tcPr>
        <w:p w14:paraId="7E479B7E"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364B5D33" w:rsidR="00E80B0F" w:rsidRPr="00F06FED" w:rsidRDefault="007D354F" w:rsidP="00CC0C5F">
          <w:pPr>
            <w:spacing w:after="120" w:line="256" w:lineRule="auto"/>
            <w:ind w:left="639" w:right="214"/>
            <w:jc w:val="both"/>
            <w:rPr>
              <w:rFonts w:ascii="Palatino Linotype" w:hAnsi="Palatino Linotype" w:cs="Arial"/>
            </w:rPr>
          </w:pPr>
          <w:r>
            <w:rPr>
              <w:rFonts w:ascii="Palatino Linotype" w:hAnsi="Palatino Linotype" w:cs="Arial"/>
            </w:rPr>
            <w:t>XXXXXXXXXXXXXXX</w:t>
          </w:r>
          <w:r w:rsidR="00EF198F">
            <w:rPr>
              <w:rFonts w:ascii="Palatino Linotype" w:hAnsi="Palatino Linotype" w:cs="Arial"/>
            </w:rPr>
            <w:t xml:space="preserve"> </w:t>
          </w:r>
          <w:r w:rsidR="00E80B0F">
            <w:rPr>
              <w:rFonts w:ascii="Palatino Linotype" w:hAnsi="Palatino Linotype" w:cs="Arial"/>
            </w:rPr>
            <w:t xml:space="preserve">    </w:t>
          </w:r>
        </w:p>
      </w:tc>
    </w:tr>
    <w:tr w:rsidR="00E80B0F" w14:paraId="48DDE1B1" w14:textId="77777777" w:rsidTr="00FE7729">
      <w:trPr>
        <w:trHeight w:val="242"/>
      </w:trPr>
      <w:tc>
        <w:tcPr>
          <w:tcW w:w="5529" w:type="dxa"/>
          <w:hideMark/>
        </w:tcPr>
        <w:p w14:paraId="718D1409"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2E461841" w:rsidR="00E80B0F" w:rsidRDefault="00EF198F" w:rsidP="002F3269">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Desarrollo Social</w:t>
          </w:r>
        </w:p>
      </w:tc>
    </w:tr>
    <w:tr w:rsidR="00E80B0F" w14:paraId="2E924228" w14:textId="77777777" w:rsidTr="00FE7729">
      <w:trPr>
        <w:trHeight w:val="342"/>
      </w:trPr>
      <w:tc>
        <w:tcPr>
          <w:tcW w:w="5529" w:type="dxa"/>
          <w:hideMark/>
        </w:tcPr>
        <w:p w14:paraId="03281906" w14:textId="77777777" w:rsidR="00E80B0F" w:rsidRDefault="00E80B0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E80B0F" w:rsidRDefault="00E80B0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A55C4"/>
    <w:multiLevelType w:val="hybridMultilevel"/>
    <w:tmpl w:val="1590A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71C8F"/>
    <w:multiLevelType w:val="hybridMultilevel"/>
    <w:tmpl w:val="5524D2A6"/>
    <w:lvl w:ilvl="0" w:tplc="3702B5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18B7"/>
    <w:multiLevelType w:val="hybridMultilevel"/>
    <w:tmpl w:val="CCAC71BC"/>
    <w:lvl w:ilvl="0" w:tplc="8F622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65B49"/>
    <w:multiLevelType w:val="hybridMultilevel"/>
    <w:tmpl w:val="0720A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C614E"/>
    <w:multiLevelType w:val="hybridMultilevel"/>
    <w:tmpl w:val="5EBE21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A91B2C"/>
    <w:multiLevelType w:val="hybridMultilevel"/>
    <w:tmpl w:val="54ACB9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966EAE"/>
    <w:multiLevelType w:val="hybridMultilevel"/>
    <w:tmpl w:val="C02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2711A4"/>
    <w:multiLevelType w:val="hybridMultilevel"/>
    <w:tmpl w:val="C5087C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45377"/>
    <w:multiLevelType w:val="hybridMultilevel"/>
    <w:tmpl w:val="F9CA5220"/>
    <w:lvl w:ilvl="0" w:tplc="3662A4E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6466F0"/>
    <w:multiLevelType w:val="hybridMultilevel"/>
    <w:tmpl w:val="C42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B7758"/>
    <w:multiLevelType w:val="hybridMultilevel"/>
    <w:tmpl w:val="D57463F6"/>
    <w:lvl w:ilvl="0" w:tplc="823CD4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15F7ECC"/>
    <w:multiLevelType w:val="hybridMultilevel"/>
    <w:tmpl w:val="2D360008"/>
    <w:lvl w:ilvl="0" w:tplc="04090001">
      <w:start w:val="1"/>
      <w:numFmt w:val="bullet"/>
      <w:lvlText w:val=""/>
      <w:lvlJc w:val="left"/>
      <w:pPr>
        <w:ind w:left="1211" w:hanging="360"/>
      </w:pPr>
      <w:rPr>
        <w:rFonts w:ascii="Symbol" w:hAnsi="Symbol"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2" w15:restartNumberingAfterBreak="0">
    <w:nsid w:val="23C609AA"/>
    <w:multiLevelType w:val="hybridMultilevel"/>
    <w:tmpl w:val="EC2853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1E2885"/>
    <w:multiLevelType w:val="hybridMultilevel"/>
    <w:tmpl w:val="77CAFC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583756"/>
    <w:multiLevelType w:val="hybridMultilevel"/>
    <w:tmpl w:val="780037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7B3BD7"/>
    <w:multiLevelType w:val="hybridMultilevel"/>
    <w:tmpl w:val="BC22F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309E0"/>
    <w:multiLevelType w:val="hybridMultilevel"/>
    <w:tmpl w:val="E47E6D64"/>
    <w:lvl w:ilvl="0" w:tplc="0068D2A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52A42AF"/>
    <w:multiLevelType w:val="hybridMultilevel"/>
    <w:tmpl w:val="01800B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3C857C6C"/>
    <w:multiLevelType w:val="hybridMultilevel"/>
    <w:tmpl w:val="A1EA3F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B2578A"/>
    <w:multiLevelType w:val="hybridMultilevel"/>
    <w:tmpl w:val="85209296"/>
    <w:lvl w:ilvl="0" w:tplc="E2AEC2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06B36"/>
    <w:multiLevelType w:val="hybridMultilevel"/>
    <w:tmpl w:val="CE729AD2"/>
    <w:lvl w:ilvl="0" w:tplc="A31A8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75467D"/>
    <w:multiLevelType w:val="hybridMultilevel"/>
    <w:tmpl w:val="AFDE446C"/>
    <w:lvl w:ilvl="0" w:tplc="ED08F2D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4B5266"/>
    <w:multiLevelType w:val="hybridMultilevel"/>
    <w:tmpl w:val="EBDCE93A"/>
    <w:lvl w:ilvl="0" w:tplc="7E726A5C">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1020E0"/>
    <w:multiLevelType w:val="hybridMultilevel"/>
    <w:tmpl w:val="F0964A94"/>
    <w:lvl w:ilvl="0" w:tplc="0068D2A0">
      <w:start w:val="1"/>
      <w:numFmt w:val="bullet"/>
      <w:lvlText w:val="-"/>
      <w:lvlJc w:val="left"/>
      <w:pPr>
        <w:ind w:left="1931" w:hanging="360"/>
      </w:pPr>
      <w:rPr>
        <w:rFonts w:ascii="Palatino Linotype" w:eastAsia="Times New Roman" w:hAnsi="Palatino Linotype" w:cs="Aria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24" w15:restartNumberingAfterBreak="0">
    <w:nsid w:val="4C9B090A"/>
    <w:multiLevelType w:val="hybridMultilevel"/>
    <w:tmpl w:val="078CDA94"/>
    <w:lvl w:ilvl="0" w:tplc="17C2F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BA2E7A"/>
    <w:multiLevelType w:val="hybridMultilevel"/>
    <w:tmpl w:val="779E8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CB3741"/>
    <w:multiLevelType w:val="hybridMultilevel"/>
    <w:tmpl w:val="0FD4752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3E95A04"/>
    <w:multiLevelType w:val="hybridMultilevel"/>
    <w:tmpl w:val="E392D38C"/>
    <w:lvl w:ilvl="0" w:tplc="3C68D514">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F75FDC"/>
    <w:multiLevelType w:val="hybridMultilevel"/>
    <w:tmpl w:val="887442E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0"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5CCB1222"/>
    <w:multiLevelType w:val="hybridMultilevel"/>
    <w:tmpl w:val="C6AA240E"/>
    <w:lvl w:ilvl="0" w:tplc="CB0049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7B0E29"/>
    <w:multiLevelType w:val="hybridMultilevel"/>
    <w:tmpl w:val="B54E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6AB91B47"/>
    <w:multiLevelType w:val="hybridMultilevel"/>
    <w:tmpl w:val="FB06BDAC"/>
    <w:lvl w:ilvl="0" w:tplc="D7E28976">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4E4407"/>
    <w:multiLevelType w:val="hybridMultilevel"/>
    <w:tmpl w:val="577E0A5C"/>
    <w:lvl w:ilvl="0" w:tplc="9684F43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7C7D2D70"/>
    <w:multiLevelType w:val="hybridMultilevel"/>
    <w:tmpl w:val="FD08AF0C"/>
    <w:lvl w:ilvl="0" w:tplc="A6D2388E">
      <w:start w:val="20"/>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7CDF3D66"/>
    <w:multiLevelType w:val="hybridMultilevel"/>
    <w:tmpl w:val="24705FF8"/>
    <w:lvl w:ilvl="0" w:tplc="B1021692">
      <w:start w:val="18"/>
      <w:numFmt w:val="bullet"/>
      <w:lvlText w:val="-"/>
      <w:lvlJc w:val="left"/>
      <w:pPr>
        <w:ind w:left="1211" w:hanging="360"/>
      </w:pPr>
      <w:rPr>
        <w:rFonts w:ascii="Palatino Linotype" w:eastAsiaTheme="minorHAnsi" w:hAnsi="Palatino Linotype" w:cs="Arial"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9" w15:restartNumberingAfterBreak="0">
    <w:nsid w:val="7F582769"/>
    <w:multiLevelType w:val="hybridMultilevel"/>
    <w:tmpl w:val="25FECD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5"/>
  </w:num>
  <w:num w:numId="3">
    <w:abstractNumId w:val="12"/>
  </w:num>
  <w:num w:numId="4">
    <w:abstractNumId w:val="17"/>
  </w:num>
  <w:num w:numId="5">
    <w:abstractNumId w:val="36"/>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0"/>
  </w:num>
  <w:num w:numId="9">
    <w:abstractNumId w:val="21"/>
  </w:num>
  <w:num w:numId="10">
    <w:abstractNumId w:val="8"/>
  </w:num>
  <w:num w:numId="11">
    <w:abstractNumId w:val="16"/>
  </w:num>
  <w:num w:numId="12">
    <w:abstractNumId w:val="1"/>
  </w:num>
  <w:num w:numId="13">
    <w:abstractNumId w:val="35"/>
  </w:num>
  <w:num w:numId="14">
    <w:abstractNumId w:val="24"/>
  </w:num>
  <w:num w:numId="15">
    <w:abstractNumId w:val="15"/>
  </w:num>
  <w:num w:numId="16">
    <w:abstractNumId w:val="38"/>
  </w:num>
  <w:num w:numId="17">
    <w:abstractNumId w:val="9"/>
  </w:num>
  <w:num w:numId="18">
    <w:abstractNumId w:val="2"/>
  </w:num>
  <w:num w:numId="19">
    <w:abstractNumId w:val="11"/>
  </w:num>
  <w:num w:numId="20">
    <w:abstractNumId w:val="23"/>
  </w:num>
  <w:num w:numId="21">
    <w:abstractNumId w:val="0"/>
  </w:num>
  <w:num w:numId="22">
    <w:abstractNumId w:val="28"/>
  </w:num>
  <w:num w:numId="23">
    <w:abstractNumId w:val="20"/>
  </w:num>
  <w:num w:numId="24">
    <w:abstractNumId w:val="32"/>
  </w:num>
  <w:num w:numId="25">
    <w:abstractNumId w:val="33"/>
  </w:num>
  <w:num w:numId="26">
    <w:abstractNumId w:val="19"/>
  </w:num>
  <w:num w:numId="27">
    <w:abstractNumId w:val="13"/>
  </w:num>
  <w:num w:numId="28">
    <w:abstractNumId w:val="4"/>
  </w:num>
  <w:num w:numId="29">
    <w:abstractNumId w:val="6"/>
  </w:num>
  <w:num w:numId="30">
    <w:abstractNumId w:val="34"/>
  </w:num>
  <w:num w:numId="31">
    <w:abstractNumId w:val="39"/>
  </w:num>
  <w:num w:numId="32">
    <w:abstractNumId w:val="37"/>
  </w:num>
  <w:num w:numId="33">
    <w:abstractNumId w:val="14"/>
  </w:num>
  <w:num w:numId="34">
    <w:abstractNumId w:val="27"/>
  </w:num>
  <w:num w:numId="35">
    <w:abstractNumId w:val="3"/>
  </w:num>
  <w:num w:numId="36">
    <w:abstractNumId w:val="29"/>
  </w:num>
  <w:num w:numId="37">
    <w:abstractNumId w:val="7"/>
  </w:num>
  <w:num w:numId="38">
    <w:abstractNumId w:val="22"/>
  </w:num>
  <w:num w:numId="39">
    <w:abstractNumId w:val="30"/>
  </w:num>
  <w:num w:numId="40">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0A92"/>
    <w:rsid w:val="000114DC"/>
    <w:rsid w:val="00012201"/>
    <w:rsid w:val="00012220"/>
    <w:rsid w:val="000140E9"/>
    <w:rsid w:val="00014FD1"/>
    <w:rsid w:val="00015E0E"/>
    <w:rsid w:val="00022EAF"/>
    <w:rsid w:val="00022FF4"/>
    <w:rsid w:val="00023875"/>
    <w:rsid w:val="0002545B"/>
    <w:rsid w:val="000306A7"/>
    <w:rsid w:val="00030CC6"/>
    <w:rsid w:val="00031605"/>
    <w:rsid w:val="00032CE7"/>
    <w:rsid w:val="000335DF"/>
    <w:rsid w:val="0004190A"/>
    <w:rsid w:val="00041C77"/>
    <w:rsid w:val="000426E3"/>
    <w:rsid w:val="00043655"/>
    <w:rsid w:val="00044C07"/>
    <w:rsid w:val="00045379"/>
    <w:rsid w:val="00045B3C"/>
    <w:rsid w:val="0004682D"/>
    <w:rsid w:val="000478DA"/>
    <w:rsid w:val="00047EAF"/>
    <w:rsid w:val="000509CD"/>
    <w:rsid w:val="00055224"/>
    <w:rsid w:val="00061821"/>
    <w:rsid w:val="000623F9"/>
    <w:rsid w:val="00063A10"/>
    <w:rsid w:val="00063AE3"/>
    <w:rsid w:val="00063EEE"/>
    <w:rsid w:val="000662F8"/>
    <w:rsid w:val="00066B01"/>
    <w:rsid w:val="00067C47"/>
    <w:rsid w:val="00070192"/>
    <w:rsid w:val="00071571"/>
    <w:rsid w:val="00073CC6"/>
    <w:rsid w:val="00073E78"/>
    <w:rsid w:val="00075123"/>
    <w:rsid w:val="00076441"/>
    <w:rsid w:val="00084221"/>
    <w:rsid w:val="000867E6"/>
    <w:rsid w:val="00087926"/>
    <w:rsid w:val="00090745"/>
    <w:rsid w:val="00091552"/>
    <w:rsid w:val="00091C3A"/>
    <w:rsid w:val="00092586"/>
    <w:rsid w:val="00094155"/>
    <w:rsid w:val="00094C05"/>
    <w:rsid w:val="000976F5"/>
    <w:rsid w:val="000A03E0"/>
    <w:rsid w:val="000A04D9"/>
    <w:rsid w:val="000A0C4B"/>
    <w:rsid w:val="000A33C2"/>
    <w:rsid w:val="000A3486"/>
    <w:rsid w:val="000A378C"/>
    <w:rsid w:val="000A4113"/>
    <w:rsid w:val="000A79DA"/>
    <w:rsid w:val="000B00AD"/>
    <w:rsid w:val="000B3E98"/>
    <w:rsid w:val="000B426F"/>
    <w:rsid w:val="000B4675"/>
    <w:rsid w:val="000B4B51"/>
    <w:rsid w:val="000B6D7D"/>
    <w:rsid w:val="000B7158"/>
    <w:rsid w:val="000C06C3"/>
    <w:rsid w:val="000C0F57"/>
    <w:rsid w:val="000C20B2"/>
    <w:rsid w:val="000C21D5"/>
    <w:rsid w:val="000C51A0"/>
    <w:rsid w:val="000C5300"/>
    <w:rsid w:val="000C5B8B"/>
    <w:rsid w:val="000C7AF0"/>
    <w:rsid w:val="000D1B34"/>
    <w:rsid w:val="000D1B55"/>
    <w:rsid w:val="000D391B"/>
    <w:rsid w:val="000D3C75"/>
    <w:rsid w:val="000D6422"/>
    <w:rsid w:val="000E0F23"/>
    <w:rsid w:val="000E2252"/>
    <w:rsid w:val="000E365E"/>
    <w:rsid w:val="000E686B"/>
    <w:rsid w:val="000F1FAB"/>
    <w:rsid w:val="000F3B9E"/>
    <w:rsid w:val="000F4793"/>
    <w:rsid w:val="000F7BB3"/>
    <w:rsid w:val="001032F2"/>
    <w:rsid w:val="00105C41"/>
    <w:rsid w:val="00111DCD"/>
    <w:rsid w:val="00112E82"/>
    <w:rsid w:val="00114CF9"/>
    <w:rsid w:val="00115F16"/>
    <w:rsid w:val="00121ED7"/>
    <w:rsid w:val="0012272A"/>
    <w:rsid w:val="00122859"/>
    <w:rsid w:val="0012484F"/>
    <w:rsid w:val="00124855"/>
    <w:rsid w:val="00125362"/>
    <w:rsid w:val="001254F5"/>
    <w:rsid w:val="001272B7"/>
    <w:rsid w:val="00135828"/>
    <w:rsid w:val="00136FAD"/>
    <w:rsid w:val="001448AF"/>
    <w:rsid w:val="001469C1"/>
    <w:rsid w:val="00146C08"/>
    <w:rsid w:val="00146F0A"/>
    <w:rsid w:val="00152C2B"/>
    <w:rsid w:val="00156EC9"/>
    <w:rsid w:val="001611CC"/>
    <w:rsid w:val="001612E6"/>
    <w:rsid w:val="00161D54"/>
    <w:rsid w:val="00162A4D"/>
    <w:rsid w:val="001649A0"/>
    <w:rsid w:val="001655B0"/>
    <w:rsid w:val="001678DF"/>
    <w:rsid w:val="00172C77"/>
    <w:rsid w:val="00172CEE"/>
    <w:rsid w:val="00173E45"/>
    <w:rsid w:val="00175897"/>
    <w:rsid w:val="001760E3"/>
    <w:rsid w:val="00180B9F"/>
    <w:rsid w:val="00181CC5"/>
    <w:rsid w:val="00182911"/>
    <w:rsid w:val="00183D72"/>
    <w:rsid w:val="00193784"/>
    <w:rsid w:val="0019396C"/>
    <w:rsid w:val="00193BA2"/>
    <w:rsid w:val="001957D7"/>
    <w:rsid w:val="001A02EC"/>
    <w:rsid w:val="001A1D9B"/>
    <w:rsid w:val="001A1FF5"/>
    <w:rsid w:val="001A2929"/>
    <w:rsid w:val="001A318E"/>
    <w:rsid w:val="001A3605"/>
    <w:rsid w:val="001A3CAB"/>
    <w:rsid w:val="001A4026"/>
    <w:rsid w:val="001A577E"/>
    <w:rsid w:val="001A7C9B"/>
    <w:rsid w:val="001B05B9"/>
    <w:rsid w:val="001B6B73"/>
    <w:rsid w:val="001B7B88"/>
    <w:rsid w:val="001C01B7"/>
    <w:rsid w:val="001C1363"/>
    <w:rsid w:val="001C2D1E"/>
    <w:rsid w:val="001C3E7E"/>
    <w:rsid w:val="001C7319"/>
    <w:rsid w:val="001C7D87"/>
    <w:rsid w:val="001D181B"/>
    <w:rsid w:val="001D29B1"/>
    <w:rsid w:val="001D35B9"/>
    <w:rsid w:val="001D3DE9"/>
    <w:rsid w:val="001D3E87"/>
    <w:rsid w:val="001D3F08"/>
    <w:rsid w:val="001D4669"/>
    <w:rsid w:val="001D6523"/>
    <w:rsid w:val="001D6FD5"/>
    <w:rsid w:val="001D7575"/>
    <w:rsid w:val="001F3F3C"/>
    <w:rsid w:val="001F6457"/>
    <w:rsid w:val="00200064"/>
    <w:rsid w:val="00205E59"/>
    <w:rsid w:val="0021296D"/>
    <w:rsid w:val="00212CB5"/>
    <w:rsid w:val="002139C8"/>
    <w:rsid w:val="0021501E"/>
    <w:rsid w:val="00215A83"/>
    <w:rsid w:val="00216ABF"/>
    <w:rsid w:val="00217852"/>
    <w:rsid w:val="002205C0"/>
    <w:rsid w:val="00224246"/>
    <w:rsid w:val="00231D77"/>
    <w:rsid w:val="002324F1"/>
    <w:rsid w:val="0023373D"/>
    <w:rsid w:val="0023423C"/>
    <w:rsid w:val="002373F8"/>
    <w:rsid w:val="00242587"/>
    <w:rsid w:val="002432EB"/>
    <w:rsid w:val="0024638F"/>
    <w:rsid w:val="00246807"/>
    <w:rsid w:val="00247D10"/>
    <w:rsid w:val="00250470"/>
    <w:rsid w:val="00252985"/>
    <w:rsid w:val="002577FE"/>
    <w:rsid w:val="00266E00"/>
    <w:rsid w:val="002674C9"/>
    <w:rsid w:val="00271EED"/>
    <w:rsid w:val="00273D0E"/>
    <w:rsid w:val="002807C5"/>
    <w:rsid w:val="0028788A"/>
    <w:rsid w:val="0029367A"/>
    <w:rsid w:val="002942AD"/>
    <w:rsid w:val="00294B75"/>
    <w:rsid w:val="00297140"/>
    <w:rsid w:val="00297368"/>
    <w:rsid w:val="00297755"/>
    <w:rsid w:val="002A0104"/>
    <w:rsid w:val="002A0324"/>
    <w:rsid w:val="002A2034"/>
    <w:rsid w:val="002A24F4"/>
    <w:rsid w:val="002A38BF"/>
    <w:rsid w:val="002A597E"/>
    <w:rsid w:val="002B08DE"/>
    <w:rsid w:val="002B0D0F"/>
    <w:rsid w:val="002B1C1D"/>
    <w:rsid w:val="002B4BC1"/>
    <w:rsid w:val="002B5069"/>
    <w:rsid w:val="002B5DBD"/>
    <w:rsid w:val="002B65BE"/>
    <w:rsid w:val="002B70DD"/>
    <w:rsid w:val="002B75F0"/>
    <w:rsid w:val="002C0A40"/>
    <w:rsid w:val="002C51F7"/>
    <w:rsid w:val="002C72D2"/>
    <w:rsid w:val="002D02A6"/>
    <w:rsid w:val="002D29D7"/>
    <w:rsid w:val="002D64A8"/>
    <w:rsid w:val="002D662C"/>
    <w:rsid w:val="002E0A1A"/>
    <w:rsid w:val="002E2D7B"/>
    <w:rsid w:val="002E3488"/>
    <w:rsid w:val="002E5721"/>
    <w:rsid w:val="002E5E6A"/>
    <w:rsid w:val="002F0353"/>
    <w:rsid w:val="002F0D76"/>
    <w:rsid w:val="002F3269"/>
    <w:rsid w:val="002F37BE"/>
    <w:rsid w:val="002F5BA9"/>
    <w:rsid w:val="00300D0B"/>
    <w:rsid w:val="0030471E"/>
    <w:rsid w:val="003049C9"/>
    <w:rsid w:val="00306096"/>
    <w:rsid w:val="00306848"/>
    <w:rsid w:val="00310051"/>
    <w:rsid w:val="00311566"/>
    <w:rsid w:val="0031645D"/>
    <w:rsid w:val="00320A67"/>
    <w:rsid w:val="0032220E"/>
    <w:rsid w:val="00324DDA"/>
    <w:rsid w:val="00324EA2"/>
    <w:rsid w:val="003266DA"/>
    <w:rsid w:val="003272FB"/>
    <w:rsid w:val="00330F3C"/>
    <w:rsid w:val="003375A9"/>
    <w:rsid w:val="00341558"/>
    <w:rsid w:val="003507D3"/>
    <w:rsid w:val="00353516"/>
    <w:rsid w:val="00356E3E"/>
    <w:rsid w:val="00357457"/>
    <w:rsid w:val="003605CA"/>
    <w:rsid w:val="0036135D"/>
    <w:rsid w:val="003616D4"/>
    <w:rsid w:val="00361B9C"/>
    <w:rsid w:val="00362DB4"/>
    <w:rsid w:val="0036339F"/>
    <w:rsid w:val="00364209"/>
    <w:rsid w:val="00365DA0"/>
    <w:rsid w:val="003733F5"/>
    <w:rsid w:val="00374916"/>
    <w:rsid w:val="00375BBA"/>
    <w:rsid w:val="00376CEC"/>
    <w:rsid w:val="00377530"/>
    <w:rsid w:val="00380010"/>
    <w:rsid w:val="00380758"/>
    <w:rsid w:val="003812E0"/>
    <w:rsid w:val="0038329C"/>
    <w:rsid w:val="00385016"/>
    <w:rsid w:val="00385AEB"/>
    <w:rsid w:val="003869DF"/>
    <w:rsid w:val="003914E7"/>
    <w:rsid w:val="00394A1E"/>
    <w:rsid w:val="00397C0C"/>
    <w:rsid w:val="003A136D"/>
    <w:rsid w:val="003A3DD4"/>
    <w:rsid w:val="003A46C5"/>
    <w:rsid w:val="003A537D"/>
    <w:rsid w:val="003A5BAE"/>
    <w:rsid w:val="003A61F9"/>
    <w:rsid w:val="003B1E88"/>
    <w:rsid w:val="003B20CF"/>
    <w:rsid w:val="003B4030"/>
    <w:rsid w:val="003B439E"/>
    <w:rsid w:val="003B4A38"/>
    <w:rsid w:val="003B4A41"/>
    <w:rsid w:val="003B5FD0"/>
    <w:rsid w:val="003B67FF"/>
    <w:rsid w:val="003C2807"/>
    <w:rsid w:val="003C30C7"/>
    <w:rsid w:val="003C3377"/>
    <w:rsid w:val="003C46C4"/>
    <w:rsid w:val="003C4F65"/>
    <w:rsid w:val="003C5DEB"/>
    <w:rsid w:val="003D699D"/>
    <w:rsid w:val="003D78A3"/>
    <w:rsid w:val="003E05A5"/>
    <w:rsid w:val="003E128A"/>
    <w:rsid w:val="003E16E1"/>
    <w:rsid w:val="003E444C"/>
    <w:rsid w:val="003F3A54"/>
    <w:rsid w:val="004006DB"/>
    <w:rsid w:val="004012CF"/>
    <w:rsid w:val="004020EB"/>
    <w:rsid w:val="00402AF1"/>
    <w:rsid w:val="00402FF3"/>
    <w:rsid w:val="00403366"/>
    <w:rsid w:val="004069EB"/>
    <w:rsid w:val="004071A7"/>
    <w:rsid w:val="00412901"/>
    <w:rsid w:val="004141B4"/>
    <w:rsid w:val="00417E4F"/>
    <w:rsid w:val="00423213"/>
    <w:rsid w:val="00423ECD"/>
    <w:rsid w:val="0042416D"/>
    <w:rsid w:val="00425330"/>
    <w:rsid w:val="00425E1F"/>
    <w:rsid w:val="00426B98"/>
    <w:rsid w:val="0042798A"/>
    <w:rsid w:val="00427ABF"/>
    <w:rsid w:val="00433D7C"/>
    <w:rsid w:val="00435E9C"/>
    <w:rsid w:val="00437271"/>
    <w:rsid w:val="00442C1A"/>
    <w:rsid w:val="004469CB"/>
    <w:rsid w:val="00450B03"/>
    <w:rsid w:val="004516EB"/>
    <w:rsid w:val="004529B6"/>
    <w:rsid w:val="00453DBD"/>
    <w:rsid w:val="00454CE6"/>
    <w:rsid w:val="00455C30"/>
    <w:rsid w:val="00462881"/>
    <w:rsid w:val="004639CF"/>
    <w:rsid w:val="00472678"/>
    <w:rsid w:val="00473342"/>
    <w:rsid w:val="00475F48"/>
    <w:rsid w:val="00477CC2"/>
    <w:rsid w:val="0048180A"/>
    <w:rsid w:val="00481C7A"/>
    <w:rsid w:val="00484CC2"/>
    <w:rsid w:val="004855D1"/>
    <w:rsid w:val="004857CF"/>
    <w:rsid w:val="0049054A"/>
    <w:rsid w:val="004906C8"/>
    <w:rsid w:val="004967E2"/>
    <w:rsid w:val="004A1B6E"/>
    <w:rsid w:val="004A290F"/>
    <w:rsid w:val="004A5FFD"/>
    <w:rsid w:val="004A6DA9"/>
    <w:rsid w:val="004A7CE2"/>
    <w:rsid w:val="004B15D1"/>
    <w:rsid w:val="004B38AC"/>
    <w:rsid w:val="004B391E"/>
    <w:rsid w:val="004D08EB"/>
    <w:rsid w:val="004D0C64"/>
    <w:rsid w:val="004D2C8F"/>
    <w:rsid w:val="004D2D18"/>
    <w:rsid w:val="004D4A7D"/>
    <w:rsid w:val="004E0136"/>
    <w:rsid w:val="004E1318"/>
    <w:rsid w:val="004E2371"/>
    <w:rsid w:val="004E23A4"/>
    <w:rsid w:val="004E6BE9"/>
    <w:rsid w:val="004F17FE"/>
    <w:rsid w:val="004F47B9"/>
    <w:rsid w:val="00503655"/>
    <w:rsid w:val="005037B3"/>
    <w:rsid w:val="005039A0"/>
    <w:rsid w:val="00504E9A"/>
    <w:rsid w:val="00504FB2"/>
    <w:rsid w:val="00505015"/>
    <w:rsid w:val="00506846"/>
    <w:rsid w:val="00510556"/>
    <w:rsid w:val="00510591"/>
    <w:rsid w:val="00512DA7"/>
    <w:rsid w:val="00514054"/>
    <w:rsid w:val="00515090"/>
    <w:rsid w:val="005201B8"/>
    <w:rsid w:val="005211D9"/>
    <w:rsid w:val="00521E57"/>
    <w:rsid w:val="00522FD2"/>
    <w:rsid w:val="00524ADF"/>
    <w:rsid w:val="005305EA"/>
    <w:rsid w:val="00530F74"/>
    <w:rsid w:val="00531170"/>
    <w:rsid w:val="0053381A"/>
    <w:rsid w:val="00535F50"/>
    <w:rsid w:val="005371E7"/>
    <w:rsid w:val="00540538"/>
    <w:rsid w:val="00540ACB"/>
    <w:rsid w:val="00545E93"/>
    <w:rsid w:val="00547D93"/>
    <w:rsid w:val="005520FE"/>
    <w:rsid w:val="00556513"/>
    <w:rsid w:val="00557560"/>
    <w:rsid w:val="005575CB"/>
    <w:rsid w:val="0056015B"/>
    <w:rsid w:val="00560BC1"/>
    <w:rsid w:val="00562653"/>
    <w:rsid w:val="005646F9"/>
    <w:rsid w:val="00567998"/>
    <w:rsid w:val="00572979"/>
    <w:rsid w:val="005733EB"/>
    <w:rsid w:val="00575651"/>
    <w:rsid w:val="005759BB"/>
    <w:rsid w:val="00576F03"/>
    <w:rsid w:val="005803A1"/>
    <w:rsid w:val="00580802"/>
    <w:rsid w:val="00581A22"/>
    <w:rsid w:val="00582A33"/>
    <w:rsid w:val="00584235"/>
    <w:rsid w:val="005864CD"/>
    <w:rsid w:val="0058671A"/>
    <w:rsid w:val="00593E91"/>
    <w:rsid w:val="00596DC5"/>
    <w:rsid w:val="005A0B49"/>
    <w:rsid w:val="005A6D57"/>
    <w:rsid w:val="005B021D"/>
    <w:rsid w:val="005B06D0"/>
    <w:rsid w:val="005B25A5"/>
    <w:rsid w:val="005B36D5"/>
    <w:rsid w:val="005B475E"/>
    <w:rsid w:val="005B5B70"/>
    <w:rsid w:val="005B5F05"/>
    <w:rsid w:val="005B60F0"/>
    <w:rsid w:val="005B741E"/>
    <w:rsid w:val="005B7DAD"/>
    <w:rsid w:val="005C04BB"/>
    <w:rsid w:val="005C123F"/>
    <w:rsid w:val="005C6605"/>
    <w:rsid w:val="005C6982"/>
    <w:rsid w:val="005C6DAA"/>
    <w:rsid w:val="005D0DF5"/>
    <w:rsid w:val="005D15A3"/>
    <w:rsid w:val="005D1602"/>
    <w:rsid w:val="005D18FA"/>
    <w:rsid w:val="005D2B59"/>
    <w:rsid w:val="005D362F"/>
    <w:rsid w:val="005D370F"/>
    <w:rsid w:val="005D5554"/>
    <w:rsid w:val="005E054E"/>
    <w:rsid w:val="005E1DC6"/>
    <w:rsid w:val="005E48E4"/>
    <w:rsid w:val="005E4D7C"/>
    <w:rsid w:val="005F048E"/>
    <w:rsid w:val="005F0C60"/>
    <w:rsid w:val="005F13AC"/>
    <w:rsid w:val="005F2035"/>
    <w:rsid w:val="005F4734"/>
    <w:rsid w:val="005F57F0"/>
    <w:rsid w:val="00602704"/>
    <w:rsid w:val="00605A38"/>
    <w:rsid w:val="00605DCA"/>
    <w:rsid w:val="00607F06"/>
    <w:rsid w:val="00607FAD"/>
    <w:rsid w:val="0061042F"/>
    <w:rsid w:val="00610C37"/>
    <w:rsid w:val="006114BA"/>
    <w:rsid w:val="006168E4"/>
    <w:rsid w:val="00617E5B"/>
    <w:rsid w:val="00626775"/>
    <w:rsid w:val="00626A70"/>
    <w:rsid w:val="006323CA"/>
    <w:rsid w:val="006325F7"/>
    <w:rsid w:val="0063381E"/>
    <w:rsid w:val="00633DE8"/>
    <w:rsid w:val="00636327"/>
    <w:rsid w:val="006369B4"/>
    <w:rsid w:val="00637512"/>
    <w:rsid w:val="00640EE4"/>
    <w:rsid w:val="0064272B"/>
    <w:rsid w:val="006466F5"/>
    <w:rsid w:val="0064676B"/>
    <w:rsid w:val="0064761A"/>
    <w:rsid w:val="00647F14"/>
    <w:rsid w:val="00650C5E"/>
    <w:rsid w:val="00652A6B"/>
    <w:rsid w:val="00652C6C"/>
    <w:rsid w:val="0065671B"/>
    <w:rsid w:val="00657DAD"/>
    <w:rsid w:val="00657E8C"/>
    <w:rsid w:val="0066072B"/>
    <w:rsid w:val="00660C59"/>
    <w:rsid w:val="00661753"/>
    <w:rsid w:val="0066456D"/>
    <w:rsid w:val="006655C9"/>
    <w:rsid w:val="00667DD9"/>
    <w:rsid w:val="00673BD3"/>
    <w:rsid w:val="006764C0"/>
    <w:rsid w:val="00676C25"/>
    <w:rsid w:val="00676FE4"/>
    <w:rsid w:val="00677379"/>
    <w:rsid w:val="006848B7"/>
    <w:rsid w:val="00686FD5"/>
    <w:rsid w:val="00695AE4"/>
    <w:rsid w:val="00697278"/>
    <w:rsid w:val="006A04CA"/>
    <w:rsid w:val="006A2BEC"/>
    <w:rsid w:val="006A6AEA"/>
    <w:rsid w:val="006B0F7D"/>
    <w:rsid w:val="006B1953"/>
    <w:rsid w:val="006B1BF1"/>
    <w:rsid w:val="006B26E3"/>
    <w:rsid w:val="006B34A6"/>
    <w:rsid w:val="006B486C"/>
    <w:rsid w:val="006B4B63"/>
    <w:rsid w:val="006B5DDC"/>
    <w:rsid w:val="006B68FC"/>
    <w:rsid w:val="006B7444"/>
    <w:rsid w:val="006C0FBD"/>
    <w:rsid w:val="006C698B"/>
    <w:rsid w:val="006D23FC"/>
    <w:rsid w:val="006D3041"/>
    <w:rsid w:val="006D3733"/>
    <w:rsid w:val="006E0918"/>
    <w:rsid w:val="006E3ED8"/>
    <w:rsid w:val="006F396A"/>
    <w:rsid w:val="006F3C14"/>
    <w:rsid w:val="006F3F71"/>
    <w:rsid w:val="006F4DFF"/>
    <w:rsid w:val="00701033"/>
    <w:rsid w:val="00701B61"/>
    <w:rsid w:val="00704A54"/>
    <w:rsid w:val="007065F0"/>
    <w:rsid w:val="007164CD"/>
    <w:rsid w:val="007172F5"/>
    <w:rsid w:val="00717625"/>
    <w:rsid w:val="00717E41"/>
    <w:rsid w:val="0072689F"/>
    <w:rsid w:val="00730443"/>
    <w:rsid w:val="00736D41"/>
    <w:rsid w:val="0074094C"/>
    <w:rsid w:val="00741327"/>
    <w:rsid w:val="00742EAF"/>
    <w:rsid w:val="007438A0"/>
    <w:rsid w:val="00744EEF"/>
    <w:rsid w:val="007456B7"/>
    <w:rsid w:val="007546C1"/>
    <w:rsid w:val="00754CAE"/>
    <w:rsid w:val="007568AD"/>
    <w:rsid w:val="00763C1A"/>
    <w:rsid w:val="00770CD1"/>
    <w:rsid w:val="00770FCE"/>
    <w:rsid w:val="00771AC2"/>
    <w:rsid w:val="00772E31"/>
    <w:rsid w:val="00773D07"/>
    <w:rsid w:val="007748C4"/>
    <w:rsid w:val="00774A9C"/>
    <w:rsid w:val="00780B57"/>
    <w:rsid w:val="00781530"/>
    <w:rsid w:val="007830E9"/>
    <w:rsid w:val="00783A07"/>
    <w:rsid w:val="00783A0F"/>
    <w:rsid w:val="007851D5"/>
    <w:rsid w:val="00794099"/>
    <w:rsid w:val="0079486A"/>
    <w:rsid w:val="00794F80"/>
    <w:rsid w:val="007953AC"/>
    <w:rsid w:val="00796D6A"/>
    <w:rsid w:val="0079735D"/>
    <w:rsid w:val="007A1C9E"/>
    <w:rsid w:val="007A3206"/>
    <w:rsid w:val="007A4692"/>
    <w:rsid w:val="007B0F1D"/>
    <w:rsid w:val="007B1B43"/>
    <w:rsid w:val="007B2303"/>
    <w:rsid w:val="007B2C77"/>
    <w:rsid w:val="007B403C"/>
    <w:rsid w:val="007B68F7"/>
    <w:rsid w:val="007B74F3"/>
    <w:rsid w:val="007C4168"/>
    <w:rsid w:val="007C45D8"/>
    <w:rsid w:val="007C7C08"/>
    <w:rsid w:val="007D1A27"/>
    <w:rsid w:val="007D1B24"/>
    <w:rsid w:val="007D1F15"/>
    <w:rsid w:val="007D25B1"/>
    <w:rsid w:val="007D2878"/>
    <w:rsid w:val="007D2F06"/>
    <w:rsid w:val="007D3203"/>
    <w:rsid w:val="007D354F"/>
    <w:rsid w:val="007D3776"/>
    <w:rsid w:val="007D4303"/>
    <w:rsid w:val="007D6045"/>
    <w:rsid w:val="007E51E6"/>
    <w:rsid w:val="007E6161"/>
    <w:rsid w:val="007E6BD2"/>
    <w:rsid w:val="007E7BAB"/>
    <w:rsid w:val="007E7DCE"/>
    <w:rsid w:val="007F20AC"/>
    <w:rsid w:val="007F53A0"/>
    <w:rsid w:val="007F7A92"/>
    <w:rsid w:val="008024BA"/>
    <w:rsid w:val="00802C56"/>
    <w:rsid w:val="00803193"/>
    <w:rsid w:val="00811205"/>
    <w:rsid w:val="008120A3"/>
    <w:rsid w:val="00812C48"/>
    <w:rsid w:val="008146F9"/>
    <w:rsid w:val="00817345"/>
    <w:rsid w:val="00820C44"/>
    <w:rsid w:val="00822215"/>
    <w:rsid w:val="008225F1"/>
    <w:rsid w:val="00824DCD"/>
    <w:rsid w:val="0082728A"/>
    <w:rsid w:val="00833011"/>
    <w:rsid w:val="00833746"/>
    <w:rsid w:val="008356AF"/>
    <w:rsid w:val="00843314"/>
    <w:rsid w:val="00844569"/>
    <w:rsid w:val="00844902"/>
    <w:rsid w:val="008473F5"/>
    <w:rsid w:val="00847D23"/>
    <w:rsid w:val="0085196B"/>
    <w:rsid w:val="0085243A"/>
    <w:rsid w:val="00853BED"/>
    <w:rsid w:val="008556B3"/>
    <w:rsid w:val="00863327"/>
    <w:rsid w:val="00864079"/>
    <w:rsid w:val="00865065"/>
    <w:rsid w:val="00867376"/>
    <w:rsid w:val="00870F44"/>
    <w:rsid w:val="00871DC1"/>
    <w:rsid w:val="008724F6"/>
    <w:rsid w:val="0087665D"/>
    <w:rsid w:val="008776A3"/>
    <w:rsid w:val="00883241"/>
    <w:rsid w:val="00884054"/>
    <w:rsid w:val="008840E6"/>
    <w:rsid w:val="00884568"/>
    <w:rsid w:val="00887D68"/>
    <w:rsid w:val="008936E7"/>
    <w:rsid w:val="00893729"/>
    <w:rsid w:val="00895089"/>
    <w:rsid w:val="008951ED"/>
    <w:rsid w:val="00896828"/>
    <w:rsid w:val="008A0CBB"/>
    <w:rsid w:val="008A29A6"/>
    <w:rsid w:val="008A2F6C"/>
    <w:rsid w:val="008A40AD"/>
    <w:rsid w:val="008A6609"/>
    <w:rsid w:val="008A68CA"/>
    <w:rsid w:val="008A6F2F"/>
    <w:rsid w:val="008A75BE"/>
    <w:rsid w:val="008B0679"/>
    <w:rsid w:val="008B10F2"/>
    <w:rsid w:val="008B3D11"/>
    <w:rsid w:val="008B42B1"/>
    <w:rsid w:val="008B4525"/>
    <w:rsid w:val="008B5224"/>
    <w:rsid w:val="008B7087"/>
    <w:rsid w:val="008B7382"/>
    <w:rsid w:val="008C0375"/>
    <w:rsid w:val="008C121A"/>
    <w:rsid w:val="008C1E83"/>
    <w:rsid w:val="008C2023"/>
    <w:rsid w:val="008C32A8"/>
    <w:rsid w:val="008C50C4"/>
    <w:rsid w:val="008C55A3"/>
    <w:rsid w:val="008C5A03"/>
    <w:rsid w:val="008C5E94"/>
    <w:rsid w:val="008C6105"/>
    <w:rsid w:val="008D05A6"/>
    <w:rsid w:val="008D4154"/>
    <w:rsid w:val="008D4EB7"/>
    <w:rsid w:val="008D5DFD"/>
    <w:rsid w:val="008D6D04"/>
    <w:rsid w:val="008E201B"/>
    <w:rsid w:val="008E3791"/>
    <w:rsid w:val="008E6375"/>
    <w:rsid w:val="008F0117"/>
    <w:rsid w:val="008F0731"/>
    <w:rsid w:val="008F4C65"/>
    <w:rsid w:val="008F6955"/>
    <w:rsid w:val="00904E4A"/>
    <w:rsid w:val="00905422"/>
    <w:rsid w:val="00911080"/>
    <w:rsid w:val="00913133"/>
    <w:rsid w:val="009145F6"/>
    <w:rsid w:val="00920128"/>
    <w:rsid w:val="00921DB9"/>
    <w:rsid w:val="00922381"/>
    <w:rsid w:val="00922957"/>
    <w:rsid w:val="00922B27"/>
    <w:rsid w:val="0092403D"/>
    <w:rsid w:val="009268BB"/>
    <w:rsid w:val="00926D4D"/>
    <w:rsid w:val="0093296F"/>
    <w:rsid w:val="00934F3F"/>
    <w:rsid w:val="00935D2F"/>
    <w:rsid w:val="00940116"/>
    <w:rsid w:val="009402DB"/>
    <w:rsid w:val="00940419"/>
    <w:rsid w:val="00941DFA"/>
    <w:rsid w:val="009449B8"/>
    <w:rsid w:val="00944DC9"/>
    <w:rsid w:val="00945479"/>
    <w:rsid w:val="00945D0C"/>
    <w:rsid w:val="00946380"/>
    <w:rsid w:val="009464B0"/>
    <w:rsid w:val="009517DA"/>
    <w:rsid w:val="009611E0"/>
    <w:rsid w:val="00961369"/>
    <w:rsid w:val="00964AA9"/>
    <w:rsid w:val="00965B02"/>
    <w:rsid w:val="00965FEE"/>
    <w:rsid w:val="0096607F"/>
    <w:rsid w:val="0096643B"/>
    <w:rsid w:val="009706B5"/>
    <w:rsid w:val="009712F1"/>
    <w:rsid w:val="00972BDF"/>
    <w:rsid w:val="0098182D"/>
    <w:rsid w:val="009863DD"/>
    <w:rsid w:val="00990C92"/>
    <w:rsid w:val="00991C21"/>
    <w:rsid w:val="00991F20"/>
    <w:rsid w:val="00994D66"/>
    <w:rsid w:val="00996FB8"/>
    <w:rsid w:val="00997E87"/>
    <w:rsid w:val="009A00AF"/>
    <w:rsid w:val="009A0AF8"/>
    <w:rsid w:val="009A1139"/>
    <w:rsid w:val="009A1AD9"/>
    <w:rsid w:val="009A24C2"/>
    <w:rsid w:val="009A49FE"/>
    <w:rsid w:val="009A686F"/>
    <w:rsid w:val="009A77EC"/>
    <w:rsid w:val="009B1356"/>
    <w:rsid w:val="009B33A8"/>
    <w:rsid w:val="009B3487"/>
    <w:rsid w:val="009B3D6C"/>
    <w:rsid w:val="009B7200"/>
    <w:rsid w:val="009B7C61"/>
    <w:rsid w:val="009C2422"/>
    <w:rsid w:val="009C2AE5"/>
    <w:rsid w:val="009C3793"/>
    <w:rsid w:val="009C5328"/>
    <w:rsid w:val="009C5DB9"/>
    <w:rsid w:val="009C7074"/>
    <w:rsid w:val="009C78BF"/>
    <w:rsid w:val="009D25FE"/>
    <w:rsid w:val="009E0867"/>
    <w:rsid w:val="009E1411"/>
    <w:rsid w:val="009E45A0"/>
    <w:rsid w:val="009E471D"/>
    <w:rsid w:val="009E52F2"/>
    <w:rsid w:val="009F0515"/>
    <w:rsid w:val="009F1A4C"/>
    <w:rsid w:val="009F3056"/>
    <w:rsid w:val="009F335B"/>
    <w:rsid w:val="009F3C1F"/>
    <w:rsid w:val="009F614E"/>
    <w:rsid w:val="009F6571"/>
    <w:rsid w:val="009F6A7C"/>
    <w:rsid w:val="009F762B"/>
    <w:rsid w:val="00A02047"/>
    <w:rsid w:val="00A036BE"/>
    <w:rsid w:val="00A05EF8"/>
    <w:rsid w:val="00A064EC"/>
    <w:rsid w:val="00A11838"/>
    <w:rsid w:val="00A12205"/>
    <w:rsid w:val="00A13BA0"/>
    <w:rsid w:val="00A14CB7"/>
    <w:rsid w:val="00A155B9"/>
    <w:rsid w:val="00A214B4"/>
    <w:rsid w:val="00A23F8F"/>
    <w:rsid w:val="00A26395"/>
    <w:rsid w:val="00A274D8"/>
    <w:rsid w:val="00A32D63"/>
    <w:rsid w:val="00A345F6"/>
    <w:rsid w:val="00A34DDD"/>
    <w:rsid w:val="00A35A87"/>
    <w:rsid w:val="00A4436A"/>
    <w:rsid w:val="00A45097"/>
    <w:rsid w:val="00A453DC"/>
    <w:rsid w:val="00A45721"/>
    <w:rsid w:val="00A45BD9"/>
    <w:rsid w:val="00A47E87"/>
    <w:rsid w:val="00A516E8"/>
    <w:rsid w:val="00A520C9"/>
    <w:rsid w:val="00A525D9"/>
    <w:rsid w:val="00A5485E"/>
    <w:rsid w:val="00A565E7"/>
    <w:rsid w:val="00A625E2"/>
    <w:rsid w:val="00A629E8"/>
    <w:rsid w:val="00A63D5A"/>
    <w:rsid w:val="00A65D0B"/>
    <w:rsid w:val="00A676DA"/>
    <w:rsid w:val="00A67B13"/>
    <w:rsid w:val="00A71080"/>
    <w:rsid w:val="00A72465"/>
    <w:rsid w:val="00A72DCB"/>
    <w:rsid w:val="00A75001"/>
    <w:rsid w:val="00A763BD"/>
    <w:rsid w:val="00A80C92"/>
    <w:rsid w:val="00A82461"/>
    <w:rsid w:val="00A83323"/>
    <w:rsid w:val="00A85006"/>
    <w:rsid w:val="00A851D8"/>
    <w:rsid w:val="00A85FF3"/>
    <w:rsid w:val="00A87394"/>
    <w:rsid w:val="00A90085"/>
    <w:rsid w:val="00A90295"/>
    <w:rsid w:val="00A9227B"/>
    <w:rsid w:val="00A927B1"/>
    <w:rsid w:val="00A93540"/>
    <w:rsid w:val="00A947CC"/>
    <w:rsid w:val="00A94812"/>
    <w:rsid w:val="00A953BA"/>
    <w:rsid w:val="00AA066E"/>
    <w:rsid w:val="00AA1A2C"/>
    <w:rsid w:val="00AA207C"/>
    <w:rsid w:val="00AA2089"/>
    <w:rsid w:val="00AA34FF"/>
    <w:rsid w:val="00AA5D62"/>
    <w:rsid w:val="00AB1A1D"/>
    <w:rsid w:val="00AB3710"/>
    <w:rsid w:val="00AB4B0F"/>
    <w:rsid w:val="00AB6C3B"/>
    <w:rsid w:val="00AB718D"/>
    <w:rsid w:val="00AC0078"/>
    <w:rsid w:val="00AC1971"/>
    <w:rsid w:val="00AC5581"/>
    <w:rsid w:val="00AC76D3"/>
    <w:rsid w:val="00AC7FB6"/>
    <w:rsid w:val="00AD15A7"/>
    <w:rsid w:val="00AD49CD"/>
    <w:rsid w:val="00AD4BD3"/>
    <w:rsid w:val="00AD6BEE"/>
    <w:rsid w:val="00AE008F"/>
    <w:rsid w:val="00AE1841"/>
    <w:rsid w:val="00AE1EF2"/>
    <w:rsid w:val="00AE23FC"/>
    <w:rsid w:val="00AE2CA1"/>
    <w:rsid w:val="00AE3471"/>
    <w:rsid w:val="00AE44A7"/>
    <w:rsid w:val="00AE5F26"/>
    <w:rsid w:val="00AF1248"/>
    <w:rsid w:val="00AF535B"/>
    <w:rsid w:val="00AF55AC"/>
    <w:rsid w:val="00AF713F"/>
    <w:rsid w:val="00B0236C"/>
    <w:rsid w:val="00B07D6D"/>
    <w:rsid w:val="00B1003A"/>
    <w:rsid w:val="00B11E08"/>
    <w:rsid w:val="00B12E48"/>
    <w:rsid w:val="00B13C33"/>
    <w:rsid w:val="00B14095"/>
    <w:rsid w:val="00B1443C"/>
    <w:rsid w:val="00B26C37"/>
    <w:rsid w:val="00B32CD3"/>
    <w:rsid w:val="00B353FF"/>
    <w:rsid w:val="00B35A93"/>
    <w:rsid w:val="00B361DA"/>
    <w:rsid w:val="00B3635B"/>
    <w:rsid w:val="00B3672D"/>
    <w:rsid w:val="00B36C4F"/>
    <w:rsid w:val="00B36D2B"/>
    <w:rsid w:val="00B407CA"/>
    <w:rsid w:val="00B41588"/>
    <w:rsid w:val="00B455E7"/>
    <w:rsid w:val="00B47192"/>
    <w:rsid w:val="00B4745C"/>
    <w:rsid w:val="00B477AC"/>
    <w:rsid w:val="00B47B0E"/>
    <w:rsid w:val="00B51510"/>
    <w:rsid w:val="00B527A5"/>
    <w:rsid w:val="00B5354D"/>
    <w:rsid w:val="00B547A7"/>
    <w:rsid w:val="00B54C21"/>
    <w:rsid w:val="00B61D75"/>
    <w:rsid w:val="00B62F0D"/>
    <w:rsid w:val="00B64D7A"/>
    <w:rsid w:val="00B70236"/>
    <w:rsid w:val="00B7258D"/>
    <w:rsid w:val="00B72B0F"/>
    <w:rsid w:val="00B7396E"/>
    <w:rsid w:val="00B741B2"/>
    <w:rsid w:val="00B75A86"/>
    <w:rsid w:val="00B80028"/>
    <w:rsid w:val="00B80467"/>
    <w:rsid w:val="00B833EA"/>
    <w:rsid w:val="00B840E3"/>
    <w:rsid w:val="00B85271"/>
    <w:rsid w:val="00B871BE"/>
    <w:rsid w:val="00B9223B"/>
    <w:rsid w:val="00B9525A"/>
    <w:rsid w:val="00B95987"/>
    <w:rsid w:val="00B971AA"/>
    <w:rsid w:val="00B97604"/>
    <w:rsid w:val="00BA11EC"/>
    <w:rsid w:val="00BA4D1F"/>
    <w:rsid w:val="00BA7AD1"/>
    <w:rsid w:val="00BB04EC"/>
    <w:rsid w:val="00BB2250"/>
    <w:rsid w:val="00BB4A68"/>
    <w:rsid w:val="00BB5CE6"/>
    <w:rsid w:val="00BC0FDD"/>
    <w:rsid w:val="00BC14E6"/>
    <w:rsid w:val="00BC22E0"/>
    <w:rsid w:val="00BC3CE6"/>
    <w:rsid w:val="00BD1E01"/>
    <w:rsid w:val="00BD30FE"/>
    <w:rsid w:val="00BD36D6"/>
    <w:rsid w:val="00BD65B1"/>
    <w:rsid w:val="00BE21EF"/>
    <w:rsid w:val="00BE28ED"/>
    <w:rsid w:val="00BE3E18"/>
    <w:rsid w:val="00BE4F42"/>
    <w:rsid w:val="00BE688D"/>
    <w:rsid w:val="00BE7C9B"/>
    <w:rsid w:val="00BF01A7"/>
    <w:rsid w:val="00BF1ECA"/>
    <w:rsid w:val="00BF30B0"/>
    <w:rsid w:val="00BF37E3"/>
    <w:rsid w:val="00C0147E"/>
    <w:rsid w:val="00C03F20"/>
    <w:rsid w:val="00C04FE4"/>
    <w:rsid w:val="00C16182"/>
    <w:rsid w:val="00C25084"/>
    <w:rsid w:val="00C272C9"/>
    <w:rsid w:val="00C304E8"/>
    <w:rsid w:val="00C30A4F"/>
    <w:rsid w:val="00C41665"/>
    <w:rsid w:val="00C429E1"/>
    <w:rsid w:val="00C4691C"/>
    <w:rsid w:val="00C57DAE"/>
    <w:rsid w:val="00C61F96"/>
    <w:rsid w:val="00C6488B"/>
    <w:rsid w:val="00C6632C"/>
    <w:rsid w:val="00C66E9C"/>
    <w:rsid w:val="00C67A38"/>
    <w:rsid w:val="00C70B66"/>
    <w:rsid w:val="00C71C64"/>
    <w:rsid w:val="00C71CD1"/>
    <w:rsid w:val="00C72E35"/>
    <w:rsid w:val="00C73143"/>
    <w:rsid w:val="00C755B1"/>
    <w:rsid w:val="00C77685"/>
    <w:rsid w:val="00C77815"/>
    <w:rsid w:val="00C80100"/>
    <w:rsid w:val="00C8239D"/>
    <w:rsid w:val="00C85378"/>
    <w:rsid w:val="00C90AD4"/>
    <w:rsid w:val="00C9297C"/>
    <w:rsid w:val="00CA1B63"/>
    <w:rsid w:val="00CA621B"/>
    <w:rsid w:val="00CA6FDA"/>
    <w:rsid w:val="00CB0AFB"/>
    <w:rsid w:val="00CB266D"/>
    <w:rsid w:val="00CB3B6F"/>
    <w:rsid w:val="00CC071F"/>
    <w:rsid w:val="00CC0C5F"/>
    <w:rsid w:val="00CC14B6"/>
    <w:rsid w:val="00CC223A"/>
    <w:rsid w:val="00CC2F3D"/>
    <w:rsid w:val="00CC5144"/>
    <w:rsid w:val="00CC5FF3"/>
    <w:rsid w:val="00CD422C"/>
    <w:rsid w:val="00CD5CDC"/>
    <w:rsid w:val="00CD789C"/>
    <w:rsid w:val="00CE2ADF"/>
    <w:rsid w:val="00CE360C"/>
    <w:rsid w:val="00CE3713"/>
    <w:rsid w:val="00CE3992"/>
    <w:rsid w:val="00CE68C2"/>
    <w:rsid w:val="00CF0807"/>
    <w:rsid w:val="00CF0835"/>
    <w:rsid w:val="00CF1976"/>
    <w:rsid w:val="00CF1D7D"/>
    <w:rsid w:val="00CF45D3"/>
    <w:rsid w:val="00CF4D0D"/>
    <w:rsid w:val="00CF6B6C"/>
    <w:rsid w:val="00D00A58"/>
    <w:rsid w:val="00D01197"/>
    <w:rsid w:val="00D042BB"/>
    <w:rsid w:val="00D05038"/>
    <w:rsid w:val="00D058B0"/>
    <w:rsid w:val="00D05C8E"/>
    <w:rsid w:val="00D06CA0"/>
    <w:rsid w:val="00D11F7D"/>
    <w:rsid w:val="00D11FC3"/>
    <w:rsid w:val="00D13098"/>
    <w:rsid w:val="00D136F5"/>
    <w:rsid w:val="00D161C1"/>
    <w:rsid w:val="00D17789"/>
    <w:rsid w:val="00D1789C"/>
    <w:rsid w:val="00D17B5C"/>
    <w:rsid w:val="00D20C43"/>
    <w:rsid w:val="00D21565"/>
    <w:rsid w:val="00D226BE"/>
    <w:rsid w:val="00D242E5"/>
    <w:rsid w:val="00D25860"/>
    <w:rsid w:val="00D2737E"/>
    <w:rsid w:val="00D274A9"/>
    <w:rsid w:val="00D32347"/>
    <w:rsid w:val="00D32644"/>
    <w:rsid w:val="00D33229"/>
    <w:rsid w:val="00D33619"/>
    <w:rsid w:val="00D33F6F"/>
    <w:rsid w:val="00D45975"/>
    <w:rsid w:val="00D52109"/>
    <w:rsid w:val="00D52AC7"/>
    <w:rsid w:val="00D53178"/>
    <w:rsid w:val="00D53772"/>
    <w:rsid w:val="00D54CA9"/>
    <w:rsid w:val="00D555B6"/>
    <w:rsid w:val="00D556EC"/>
    <w:rsid w:val="00D56D67"/>
    <w:rsid w:val="00D61EC5"/>
    <w:rsid w:val="00D627AD"/>
    <w:rsid w:val="00D6340F"/>
    <w:rsid w:val="00D66135"/>
    <w:rsid w:val="00D72D16"/>
    <w:rsid w:val="00D74213"/>
    <w:rsid w:val="00D8049E"/>
    <w:rsid w:val="00D804D4"/>
    <w:rsid w:val="00D81914"/>
    <w:rsid w:val="00D8195B"/>
    <w:rsid w:val="00D8561C"/>
    <w:rsid w:val="00D8619F"/>
    <w:rsid w:val="00D86764"/>
    <w:rsid w:val="00D924C9"/>
    <w:rsid w:val="00D957E3"/>
    <w:rsid w:val="00D970E2"/>
    <w:rsid w:val="00DA5ABC"/>
    <w:rsid w:val="00DA6069"/>
    <w:rsid w:val="00DA7FB9"/>
    <w:rsid w:val="00DB437B"/>
    <w:rsid w:val="00DB4537"/>
    <w:rsid w:val="00DB5528"/>
    <w:rsid w:val="00DB5C0A"/>
    <w:rsid w:val="00DB5E40"/>
    <w:rsid w:val="00DC06AA"/>
    <w:rsid w:val="00DC0C93"/>
    <w:rsid w:val="00DC0E09"/>
    <w:rsid w:val="00DC168A"/>
    <w:rsid w:val="00DC721C"/>
    <w:rsid w:val="00DD13E2"/>
    <w:rsid w:val="00DD2BA7"/>
    <w:rsid w:val="00DE153B"/>
    <w:rsid w:val="00DE3B70"/>
    <w:rsid w:val="00DF003C"/>
    <w:rsid w:val="00DF4501"/>
    <w:rsid w:val="00DF45C5"/>
    <w:rsid w:val="00DF5FBA"/>
    <w:rsid w:val="00DF723C"/>
    <w:rsid w:val="00DF783E"/>
    <w:rsid w:val="00DF78AE"/>
    <w:rsid w:val="00E029A8"/>
    <w:rsid w:val="00E10879"/>
    <w:rsid w:val="00E117EC"/>
    <w:rsid w:val="00E11E2E"/>
    <w:rsid w:val="00E12542"/>
    <w:rsid w:val="00E1345D"/>
    <w:rsid w:val="00E13B3A"/>
    <w:rsid w:val="00E13CBE"/>
    <w:rsid w:val="00E24CF4"/>
    <w:rsid w:val="00E266D3"/>
    <w:rsid w:val="00E27279"/>
    <w:rsid w:val="00E31699"/>
    <w:rsid w:val="00E32707"/>
    <w:rsid w:val="00E371EC"/>
    <w:rsid w:val="00E450DB"/>
    <w:rsid w:val="00E46CE8"/>
    <w:rsid w:val="00E532D7"/>
    <w:rsid w:val="00E555D5"/>
    <w:rsid w:val="00E6063A"/>
    <w:rsid w:val="00E62A59"/>
    <w:rsid w:val="00E63ADD"/>
    <w:rsid w:val="00E64A3C"/>
    <w:rsid w:val="00E67776"/>
    <w:rsid w:val="00E72AE3"/>
    <w:rsid w:val="00E73B0B"/>
    <w:rsid w:val="00E73B51"/>
    <w:rsid w:val="00E743B7"/>
    <w:rsid w:val="00E76D3D"/>
    <w:rsid w:val="00E80B0F"/>
    <w:rsid w:val="00E81B17"/>
    <w:rsid w:val="00E83125"/>
    <w:rsid w:val="00E83F26"/>
    <w:rsid w:val="00E86A13"/>
    <w:rsid w:val="00E86CA7"/>
    <w:rsid w:val="00E913E9"/>
    <w:rsid w:val="00E96F99"/>
    <w:rsid w:val="00EA103B"/>
    <w:rsid w:val="00EA1F89"/>
    <w:rsid w:val="00EA4C15"/>
    <w:rsid w:val="00EA5BCC"/>
    <w:rsid w:val="00EB117B"/>
    <w:rsid w:val="00EB15E0"/>
    <w:rsid w:val="00EB39C0"/>
    <w:rsid w:val="00EB40D6"/>
    <w:rsid w:val="00EB5F75"/>
    <w:rsid w:val="00EB79CD"/>
    <w:rsid w:val="00EB7A2F"/>
    <w:rsid w:val="00EB7F18"/>
    <w:rsid w:val="00EC07ED"/>
    <w:rsid w:val="00EC305D"/>
    <w:rsid w:val="00EC3BF2"/>
    <w:rsid w:val="00EC3C36"/>
    <w:rsid w:val="00ED3F27"/>
    <w:rsid w:val="00ED6131"/>
    <w:rsid w:val="00EE0578"/>
    <w:rsid w:val="00EE0F2E"/>
    <w:rsid w:val="00EE1234"/>
    <w:rsid w:val="00EE1454"/>
    <w:rsid w:val="00EE26AE"/>
    <w:rsid w:val="00EE2A41"/>
    <w:rsid w:val="00EE2C8C"/>
    <w:rsid w:val="00EE2ECB"/>
    <w:rsid w:val="00EE3054"/>
    <w:rsid w:val="00EE3C07"/>
    <w:rsid w:val="00EE575D"/>
    <w:rsid w:val="00EE5F8D"/>
    <w:rsid w:val="00EF00CC"/>
    <w:rsid w:val="00EF09FB"/>
    <w:rsid w:val="00EF198F"/>
    <w:rsid w:val="00EF1C91"/>
    <w:rsid w:val="00EF1F1D"/>
    <w:rsid w:val="00EF309C"/>
    <w:rsid w:val="00EF5956"/>
    <w:rsid w:val="00F02923"/>
    <w:rsid w:val="00F02B2C"/>
    <w:rsid w:val="00F0351B"/>
    <w:rsid w:val="00F04E34"/>
    <w:rsid w:val="00F06472"/>
    <w:rsid w:val="00F06F04"/>
    <w:rsid w:val="00F0721E"/>
    <w:rsid w:val="00F0754E"/>
    <w:rsid w:val="00F110DB"/>
    <w:rsid w:val="00F12358"/>
    <w:rsid w:val="00F13693"/>
    <w:rsid w:val="00F15E88"/>
    <w:rsid w:val="00F16026"/>
    <w:rsid w:val="00F22566"/>
    <w:rsid w:val="00F22963"/>
    <w:rsid w:val="00F22D0E"/>
    <w:rsid w:val="00F25D50"/>
    <w:rsid w:val="00F2654F"/>
    <w:rsid w:val="00F376BC"/>
    <w:rsid w:val="00F37993"/>
    <w:rsid w:val="00F403EA"/>
    <w:rsid w:val="00F410AC"/>
    <w:rsid w:val="00F42753"/>
    <w:rsid w:val="00F47DEC"/>
    <w:rsid w:val="00F510DB"/>
    <w:rsid w:val="00F54525"/>
    <w:rsid w:val="00F55EF2"/>
    <w:rsid w:val="00F56B30"/>
    <w:rsid w:val="00F64643"/>
    <w:rsid w:val="00F6495A"/>
    <w:rsid w:val="00F727B0"/>
    <w:rsid w:val="00F72B5D"/>
    <w:rsid w:val="00F750BE"/>
    <w:rsid w:val="00F83B40"/>
    <w:rsid w:val="00F84FFF"/>
    <w:rsid w:val="00F87CAA"/>
    <w:rsid w:val="00F90E93"/>
    <w:rsid w:val="00F91F36"/>
    <w:rsid w:val="00F94BD5"/>
    <w:rsid w:val="00F96D4C"/>
    <w:rsid w:val="00F97F52"/>
    <w:rsid w:val="00FA2545"/>
    <w:rsid w:val="00FA41C5"/>
    <w:rsid w:val="00FA5036"/>
    <w:rsid w:val="00FB0194"/>
    <w:rsid w:val="00FB2CFE"/>
    <w:rsid w:val="00FB4AAD"/>
    <w:rsid w:val="00FB4E3D"/>
    <w:rsid w:val="00FB5348"/>
    <w:rsid w:val="00FB5F2A"/>
    <w:rsid w:val="00FC02ED"/>
    <w:rsid w:val="00FC3072"/>
    <w:rsid w:val="00FC4E89"/>
    <w:rsid w:val="00FC4F9B"/>
    <w:rsid w:val="00FC59F0"/>
    <w:rsid w:val="00FD0D68"/>
    <w:rsid w:val="00FD2899"/>
    <w:rsid w:val="00FD4599"/>
    <w:rsid w:val="00FD4784"/>
    <w:rsid w:val="00FD5FA6"/>
    <w:rsid w:val="00FD65FE"/>
    <w:rsid w:val="00FD68C0"/>
    <w:rsid w:val="00FD6B1B"/>
    <w:rsid w:val="00FE3D5E"/>
    <w:rsid w:val="00FE42BB"/>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1">
    <w:name w:val="Unresolved Mention1"/>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2">
    <w:name w:val="Unresolved Mention2"/>
    <w:basedOn w:val="Fuentedeprrafopredeter"/>
    <w:uiPriority w:val="99"/>
    <w:semiHidden/>
    <w:unhideWhenUsed/>
    <w:rsid w:val="008B3D11"/>
    <w:rPr>
      <w:color w:val="605E5C"/>
      <w:shd w:val="clear" w:color="auto" w:fill="E1DFDD"/>
    </w:rPr>
  </w:style>
  <w:style w:type="character" w:customStyle="1" w:styleId="UnresolvedMention3">
    <w:name w:val="Unresolved Mention3"/>
    <w:basedOn w:val="Fuentedeprrafopredeter"/>
    <w:uiPriority w:val="99"/>
    <w:semiHidden/>
    <w:unhideWhenUsed/>
    <w:rsid w:val="007B74F3"/>
    <w:rPr>
      <w:color w:val="605E5C"/>
      <w:shd w:val="clear" w:color="auto" w:fill="E1DFDD"/>
    </w:rPr>
  </w:style>
  <w:style w:type="table" w:styleId="Tabladelista6concolores-nfasis5">
    <w:name w:val="List Table 6 Colorful Accent 5"/>
    <w:basedOn w:val="Tablanormal"/>
    <w:uiPriority w:val="51"/>
    <w:rsid w:val="00A763B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infoemcitas">
    <w:name w:val="infoem citas"/>
    <w:basedOn w:val="Normal"/>
    <w:qFormat/>
    <w:rsid w:val="005864CD"/>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17271203">
      <w:bodyDiv w:val="1"/>
      <w:marLeft w:val="0"/>
      <w:marRight w:val="0"/>
      <w:marTop w:val="0"/>
      <w:marBottom w:val="0"/>
      <w:divBdr>
        <w:top w:val="none" w:sz="0" w:space="0" w:color="auto"/>
        <w:left w:val="none" w:sz="0" w:space="0" w:color="auto"/>
        <w:bottom w:val="none" w:sz="0" w:space="0" w:color="auto"/>
        <w:right w:val="none" w:sz="0" w:space="0" w:color="auto"/>
      </w:divBdr>
    </w:div>
    <w:div w:id="320889120">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08759979">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592469143">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164609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BEB6C-A8DA-44A7-9011-8D9D3F62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30</Pages>
  <Words>5686</Words>
  <Characters>31273</Characters>
  <Application>Microsoft Office Word</Application>
  <DocSecurity>0</DocSecurity>
  <Lines>260</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2020-01-30T23:10:00Z</cp:lastPrinted>
  <dcterms:created xsi:type="dcterms:W3CDTF">2022-11-25T00:53:00Z</dcterms:created>
  <dcterms:modified xsi:type="dcterms:W3CDTF">2022-12-16T15:28:00Z</dcterms:modified>
</cp:coreProperties>
</file>