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F15AF" w14:textId="257D9CFB" w:rsidR="007F31B4" w:rsidRPr="002803C3" w:rsidRDefault="007F31B4" w:rsidP="007F31B4">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val="es-ES" w:eastAsia="es-MX"/>
        </w:rPr>
        <w:t>tres de marzo</w:t>
      </w:r>
      <w:r w:rsidRPr="002803C3">
        <w:rPr>
          <w:rFonts w:ascii="Palatino Linotype" w:eastAsia="Times New Roman" w:hAnsi="Palatino Linotype" w:cs="Arial"/>
          <w:color w:val="000000"/>
          <w:sz w:val="24"/>
          <w:szCs w:val="24"/>
          <w:lang w:val="es-ES" w:eastAsia="es-MX"/>
        </w:rPr>
        <w:t xml:space="preserve"> de dos mil </w:t>
      </w:r>
      <w:r>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p>
    <w:p w14:paraId="5F2F9744" w14:textId="2938D28D" w:rsidR="007F31B4" w:rsidRDefault="007F31B4" w:rsidP="007F31B4">
      <w:pPr>
        <w:tabs>
          <w:tab w:val="left" w:pos="1701"/>
        </w:tabs>
        <w:spacing w:after="0" w:line="360" w:lineRule="auto"/>
        <w:jc w:val="both"/>
        <w:rPr>
          <w:rFonts w:ascii="Palatino Linotype" w:hAnsi="Palatino Linotype" w:cs="Arial"/>
          <w:sz w:val="24"/>
          <w:lang w:val="es-ES"/>
        </w:rPr>
      </w:pPr>
      <w:r w:rsidRPr="002803C3">
        <w:rPr>
          <w:rFonts w:ascii="Palatino Linotype" w:hAnsi="Palatino Linotype" w:cs="Arial"/>
          <w:b/>
          <w:sz w:val="24"/>
          <w:lang w:val="es-ES"/>
        </w:rPr>
        <w:t>VISTOS</w:t>
      </w:r>
      <w:r w:rsidRPr="002803C3">
        <w:rPr>
          <w:rFonts w:ascii="Palatino Linotype" w:hAnsi="Palatino Linotype" w:cs="Arial"/>
          <w:sz w:val="24"/>
          <w:lang w:val="es-ES"/>
        </w:rPr>
        <w:t xml:space="preserve"> los expedientes electrónicos formados con motivo de los recursos de revisión número</w:t>
      </w:r>
      <w:r>
        <w:rPr>
          <w:rFonts w:ascii="Palatino Linotype" w:hAnsi="Palatino Linotype" w:cs="Arial"/>
          <w:sz w:val="24"/>
          <w:lang w:val="es-ES"/>
        </w:rPr>
        <w:t>s</w:t>
      </w:r>
      <w:r w:rsidRPr="002803C3">
        <w:rPr>
          <w:rFonts w:ascii="Palatino Linotype" w:hAnsi="Palatino Linotype" w:cs="Arial"/>
          <w:sz w:val="24"/>
          <w:lang w:val="es-ES"/>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6200</w:t>
      </w:r>
      <w:r w:rsidRPr="002803C3">
        <w:rPr>
          <w:rFonts w:ascii="Palatino Linotype" w:hAnsi="Palatino Linotype" w:cs="Arial"/>
          <w:b/>
          <w:bCs/>
          <w:sz w:val="24"/>
          <w:lang w:val="es-ES" w:eastAsia="es-MX"/>
        </w:rPr>
        <w:t>/INFOEM/IP/RR/2021</w:t>
      </w:r>
      <w:r>
        <w:rPr>
          <w:rFonts w:ascii="Palatino Linotype" w:hAnsi="Palatino Linotype" w:cs="Arial"/>
          <w:b/>
          <w:bCs/>
          <w:sz w:val="24"/>
          <w:lang w:val="es-ES" w:eastAsia="es-MX"/>
        </w:rPr>
        <w:t xml:space="preserve"> y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6201</w:t>
      </w:r>
      <w:r w:rsidRPr="002803C3">
        <w:rPr>
          <w:rFonts w:ascii="Palatino Linotype" w:hAnsi="Palatino Linotype" w:cs="Arial"/>
          <w:b/>
          <w:bCs/>
          <w:sz w:val="24"/>
          <w:lang w:val="es-ES" w:eastAsia="es-MX"/>
        </w:rPr>
        <w:t>/INFOEM/IP/RR/2021</w:t>
      </w:r>
      <w:r w:rsidRPr="002803C3">
        <w:rPr>
          <w:rFonts w:ascii="Palatino Linotype" w:hAnsi="Palatino Linotype" w:cs="Arial"/>
          <w:sz w:val="24"/>
          <w:lang w:val="es-ES"/>
        </w:rPr>
        <w:t xml:space="preserve">, promovido por </w:t>
      </w:r>
      <w:r>
        <w:rPr>
          <w:rFonts w:ascii="Palatino Linotype" w:hAnsi="Palatino Linotype" w:cs="Arial"/>
          <w:sz w:val="24"/>
          <w:lang w:val="es-ES"/>
        </w:rPr>
        <w:t>persona que no proporcionó nombre</w:t>
      </w:r>
      <w:r w:rsidRPr="002803C3">
        <w:rPr>
          <w:rFonts w:ascii="Palatino Linotype" w:hAnsi="Palatino Linotype" w:cs="Arial"/>
          <w:sz w:val="24"/>
          <w:lang w:val="es-ES"/>
        </w:rPr>
        <w:t xml:space="preserve">, a quien en lo sucesivo se le denominara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en contra de la respuesta d</w:t>
      </w:r>
      <w:r w:rsidRPr="002803C3">
        <w:rPr>
          <w:rFonts w:ascii="Palatino Linotype" w:hAnsi="Palatino Linotype" w:cs="Arial"/>
          <w:sz w:val="24"/>
          <w:szCs w:val="24"/>
          <w:lang w:val="es-ES"/>
        </w:rPr>
        <w:t xml:space="preserve">el </w:t>
      </w:r>
      <w:r w:rsidRPr="00003B0A">
        <w:rPr>
          <w:rFonts w:ascii="Palatino Linotype" w:hAnsi="Palatino Linotype" w:cs="Arial"/>
          <w:b/>
          <w:sz w:val="24"/>
          <w:szCs w:val="24"/>
          <w:lang w:val="es-ES"/>
        </w:rPr>
        <w:t xml:space="preserve">Ayuntamiento de </w:t>
      </w:r>
      <w:r>
        <w:rPr>
          <w:rFonts w:ascii="Palatino Linotype" w:hAnsi="Palatino Linotype" w:cs="Arial"/>
          <w:b/>
          <w:sz w:val="24"/>
          <w:szCs w:val="24"/>
          <w:lang w:val="es-ES"/>
        </w:rPr>
        <w:t>Atenco</w:t>
      </w:r>
      <w:r w:rsidRPr="002803C3">
        <w:rPr>
          <w:rFonts w:ascii="Palatino Linotype" w:hAnsi="Palatino Linotype" w:cs="Arial"/>
          <w:sz w:val="28"/>
          <w:szCs w:val="24"/>
          <w:lang w:val="es-ES"/>
        </w:rPr>
        <w:t xml:space="preserve">, </w:t>
      </w:r>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w:t>
      </w:r>
      <w:r w:rsidRPr="002E03F5">
        <w:rPr>
          <w:rFonts w:ascii="Palatino Linotype" w:hAnsi="Palatino Linotype" w:cs="Arial"/>
          <w:bCs/>
          <w:sz w:val="24"/>
          <w:szCs w:val="24"/>
          <w:lang w:val="es-ES"/>
        </w:rPr>
        <w:t>el</w:t>
      </w:r>
      <w:r w:rsidRPr="002803C3">
        <w:rPr>
          <w:rFonts w:ascii="Palatino Linotype" w:hAnsi="Palatino Linotype" w:cs="Arial"/>
          <w:b/>
          <w:sz w:val="24"/>
          <w:szCs w:val="24"/>
          <w:lang w:val="es-ES"/>
        </w:rPr>
        <w:t xml:space="preserve">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3FCAEA7D" w14:textId="77777777" w:rsidR="007F31B4" w:rsidRPr="002803C3" w:rsidRDefault="007F31B4" w:rsidP="007F31B4">
      <w:pPr>
        <w:tabs>
          <w:tab w:val="left" w:pos="1701"/>
        </w:tabs>
        <w:spacing w:after="0" w:line="360" w:lineRule="auto"/>
        <w:jc w:val="both"/>
        <w:rPr>
          <w:rFonts w:ascii="Palatino Linotype" w:hAnsi="Palatino Linotype" w:cs="Arial"/>
          <w:sz w:val="24"/>
          <w:lang w:val="es-ES"/>
        </w:rPr>
      </w:pPr>
    </w:p>
    <w:p w14:paraId="66928EA1" w14:textId="77777777" w:rsidR="007F31B4" w:rsidRDefault="007F31B4" w:rsidP="007F31B4">
      <w:pPr>
        <w:spacing w:after="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1F76B2CC" w14:textId="77777777" w:rsidR="007F31B4" w:rsidRPr="00EA69AD" w:rsidRDefault="007F31B4" w:rsidP="007F31B4">
      <w:pPr>
        <w:rPr>
          <w:rFonts w:ascii="Palatino Linotype" w:hAnsi="Palatino Linotype"/>
          <w:sz w:val="24"/>
          <w:szCs w:val="24"/>
        </w:rPr>
      </w:pPr>
    </w:p>
    <w:p w14:paraId="27B5FCB3" w14:textId="77777777" w:rsidR="007F31B4" w:rsidRPr="002803C3" w:rsidRDefault="007F31B4" w:rsidP="007F31B4">
      <w:pPr>
        <w:spacing w:after="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las Solicitudes de Información.</w:t>
      </w:r>
    </w:p>
    <w:p w14:paraId="0BAC2889" w14:textId="166F54DB" w:rsidR="007F31B4" w:rsidRDefault="007F31B4" w:rsidP="007F31B4">
      <w:pPr>
        <w:spacing w:before="24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Con fecha </w:t>
      </w:r>
      <w:r>
        <w:rPr>
          <w:rFonts w:ascii="Palatino Linotype" w:hAnsi="Palatino Linotype" w:cs="Arial"/>
          <w:sz w:val="24"/>
          <w:lang w:val="es-ES"/>
        </w:rPr>
        <w:t>diecinueve de noviembre</w:t>
      </w:r>
      <w:r w:rsidRPr="002803C3">
        <w:rPr>
          <w:rFonts w:ascii="Palatino Linotype" w:hAnsi="Palatino Linotype" w:cs="Arial"/>
          <w:sz w:val="24"/>
          <w:lang w:val="es-ES"/>
        </w:rPr>
        <w:t xml:space="preserve"> de dos mil veintiuno,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xml:space="preserve">, </w:t>
      </w:r>
      <w:r w:rsidRPr="00774658">
        <w:rPr>
          <w:rFonts w:ascii="Palatino Linotype" w:hAnsi="Palatino Linotype" w:cs="Arial"/>
          <w:sz w:val="24"/>
        </w:rPr>
        <w:t xml:space="preserve">presentó a través </w:t>
      </w:r>
      <w:r>
        <w:rPr>
          <w:rFonts w:ascii="Palatino Linotype" w:hAnsi="Palatino Linotype" w:cs="Arial"/>
          <w:sz w:val="24"/>
        </w:rPr>
        <w:t>del Sistema de Acceso a la Información Mexiquense SAIMEX,</w:t>
      </w:r>
      <w:r w:rsidRPr="002803C3">
        <w:rPr>
          <w:rFonts w:ascii="Palatino Linotype" w:hAnsi="Palatino Linotype" w:cs="Arial"/>
          <w:sz w:val="24"/>
          <w:lang w:val="es-ES"/>
        </w:rPr>
        <w:t xml:space="preserve"> ante </w:t>
      </w:r>
      <w:r w:rsidRPr="00D46B6E">
        <w:rPr>
          <w:rFonts w:ascii="Palatino Linotype" w:hAnsi="Palatino Linotype" w:cs="Arial"/>
          <w:sz w:val="24"/>
          <w:lang w:val="es-ES"/>
        </w:rPr>
        <w:t>el</w:t>
      </w:r>
      <w:r w:rsidRPr="002803C3">
        <w:rPr>
          <w:rFonts w:ascii="Palatino Linotype" w:hAnsi="Palatino Linotype" w:cs="Arial"/>
          <w:b/>
          <w:sz w:val="24"/>
          <w:lang w:val="es-ES"/>
        </w:rPr>
        <w:t xml:space="preserve"> Sujeto Obligado</w:t>
      </w:r>
      <w:r w:rsidRPr="002803C3">
        <w:rPr>
          <w:rFonts w:ascii="Palatino Linotype" w:hAnsi="Palatino Linotype" w:cs="Arial"/>
          <w:sz w:val="24"/>
          <w:lang w:val="es-ES"/>
        </w:rPr>
        <w:t>, solicitudes de acceso a la información pública, registradas bajo los números de expediente</w:t>
      </w:r>
      <w:r w:rsidRPr="002803C3">
        <w:rPr>
          <w:rFonts w:ascii="Palatino Linotype" w:hAnsi="Palatino Linotype" w:cs="Arial"/>
          <w:b/>
          <w:sz w:val="24"/>
          <w:lang w:val="es-ES"/>
        </w:rPr>
        <w:t xml:space="preserve"> </w:t>
      </w:r>
      <w:r w:rsidRPr="007F31B4">
        <w:rPr>
          <w:rFonts w:ascii="Palatino Linotype" w:hAnsi="Palatino Linotype" w:cs="Arial"/>
          <w:b/>
          <w:sz w:val="24"/>
          <w:lang w:val="es-ES"/>
        </w:rPr>
        <w:t>00136/ATENCO/IP/2021</w:t>
      </w:r>
      <w:r>
        <w:rPr>
          <w:rFonts w:ascii="Palatino Linotype" w:hAnsi="Palatino Linotype" w:cs="Arial"/>
          <w:b/>
          <w:sz w:val="24"/>
          <w:lang w:val="es-ES"/>
        </w:rPr>
        <w:t xml:space="preserve"> </w:t>
      </w:r>
      <w:r w:rsidRPr="002803C3">
        <w:rPr>
          <w:rFonts w:ascii="Palatino Linotype" w:hAnsi="Palatino Linotype" w:cs="Arial"/>
          <w:b/>
          <w:sz w:val="24"/>
          <w:lang w:val="es-ES"/>
        </w:rPr>
        <w:t>y</w:t>
      </w:r>
      <w:r>
        <w:rPr>
          <w:rFonts w:ascii="Palatino Linotype" w:hAnsi="Palatino Linotype" w:cs="Arial"/>
          <w:b/>
          <w:sz w:val="24"/>
          <w:lang w:val="es-ES"/>
        </w:rPr>
        <w:t xml:space="preserve"> </w:t>
      </w:r>
      <w:r w:rsidRPr="007F31B4">
        <w:rPr>
          <w:rFonts w:ascii="Palatino Linotype" w:hAnsi="Palatino Linotype" w:cs="Arial"/>
          <w:b/>
          <w:sz w:val="24"/>
          <w:lang w:val="es-ES"/>
        </w:rPr>
        <w:t>0013</w:t>
      </w:r>
      <w:r>
        <w:rPr>
          <w:rFonts w:ascii="Palatino Linotype" w:hAnsi="Palatino Linotype" w:cs="Arial"/>
          <w:b/>
          <w:sz w:val="24"/>
          <w:lang w:val="es-ES"/>
        </w:rPr>
        <w:t>5</w:t>
      </w:r>
      <w:r w:rsidRPr="007F31B4">
        <w:rPr>
          <w:rFonts w:ascii="Palatino Linotype" w:hAnsi="Palatino Linotype" w:cs="Arial"/>
          <w:b/>
          <w:sz w:val="24"/>
          <w:lang w:val="es-ES"/>
        </w:rPr>
        <w:t>/ATENCO/IP/2021</w:t>
      </w:r>
      <w:r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 cual solicitó información en el tenor siguiente:</w:t>
      </w:r>
    </w:p>
    <w:p w14:paraId="4817086F" w14:textId="77777777" w:rsidR="007F31B4" w:rsidRDefault="007F31B4" w:rsidP="007F31B4">
      <w:pPr>
        <w:spacing w:after="0" w:line="360" w:lineRule="auto"/>
        <w:jc w:val="both"/>
        <w:rPr>
          <w:rFonts w:ascii="Palatino Linotype" w:hAnsi="Palatino Linotype" w:cs="Arial"/>
          <w:sz w:val="24"/>
          <w:lang w:val="es-ES"/>
        </w:rPr>
      </w:pPr>
    </w:p>
    <w:p w14:paraId="72A8A681" w14:textId="23496AD6" w:rsidR="007F31B4" w:rsidRDefault="007F31B4" w:rsidP="007F31B4">
      <w:pPr>
        <w:spacing w:after="0" w:line="360" w:lineRule="auto"/>
        <w:jc w:val="both"/>
        <w:rPr>
          <w:rFonts w:ascii="Palatino Linotype" w:hAnsi="Palatino Linotype" w:cs="Arial"/>
          <w:sz w:val="24"/>
          <w:lang w:val="es-ES"/>
        </w:rPr>
      </w:pPr>
      <w:r w:rsidRPr="007F31B4">
        <w:rPr>
          <w:rFonts w:ascii="Palatino Linotype" w:hAnsi="Palatino Linotype" w:cs="Arial"/>
          <w:b/>
          <w:bCs/>
          <w:sz w:val="24"/>
          <w:lang w:val="es-ES"/>
        </w:rPr>
        <w:t>Solicitud de información número</w:t>
      </w:r>
      <w:r>
        <w:rPr>
          <w:rFonts w:ascii="Palatino Linotype" w:hAnsi="Palatino Linotype" w:cs="Arial"/>
          <w:sz w:val="24"/>
          <w:lang w:val="es-ES"/>
        </w:rPr>
        <w:t xml:space="preserve"> </w:t>
      </w:r>
      <w:r w:rsidRPr="007F31B4">
        <w:rPr>
          <w:rFonts w:ascii="Palatino Linotype" w:hAnsi="Palatino Linotype" w:cs="Arial"/>
          <w:b/>
          <w:sz w:val="24"/>
          <w:lang w:val="es-ES"/>
        </w:rPr>
        <w:t>00136/ATENCO/IP/2021</w:t>
      </w:r>
      <w:r>
        <w:rPr>
          <w:rFonts w:ascii="Palatino Linotype" w:hAnsi="Palatino Linotype" w:cs="Arial"/>
          <w:b/>
          <w:sz w:val="24"/>
          <w:lang w:val="es-ES"/>
        </w:rPr>
        <w:t>:</w:t>
      </w:r>
    </w:p>
    <w:p w14:paraId="669BCA83" w14:textId="7801BA72" w:rsidR="007F31B4" w:rsidRDefault="007F31B4" w:rsidP="007F31B4">
      <w:pPr>
        <w:ind w:left="709" w:right="567"/>
        <w:jc w:val="both"/>
        <w:rPr>
          <w:rFonts w:ascii="Palatino Linotype" w:eastAsia="Times New Roman" w:hAnsi="Palatino Linotype" w:cs="Times New Roman"/>
          <w:i/>
          <w:lang w:val="es-ES" w:eastAsia="es-ES"/>
        </w:rPr>
      </w:pPr>
      <w:bookmarkStart w:id="0" w:name="_Hlk93087643"/>
      <w:r w:rsidRPr="002803C3">
        <w:rPr>
          <w:rFonts w:ascii="Palatino Linotype" w:eastAsia="Times New Roman" w:hAnsi="Palatino Linotype" w:cs="Times New Roman"/>
          <w:i/>
          <w:lang w:val="es-ES" w:eastAsia="es-ES"/>
        </w:rPr>
        <w:t>“</w:t>
      </w:r>
      <w:r w:rsidRPr="007F31B4">
        <w:rPr>
          <w:rFonts w:ascii="Palatino Linotype" w:hAnsi="Palatino Linotype"/>
          <w:i/>
          <w:color w:val="000000"/>
          <w:lang w:val="es-ES"/>
        </w:rPr>
        <w:t>contingente económico de litigios laborales en contra del Ayuntamiento</w:t>
      </w:r>
      <w:r w:rsidRPr="002803C3">
        <w:rPr>
          <w:rFonts w:ascii="Palatino Linotype" w:eastAsia="Times New Roman" w:hAnsi="Palatino Linotype" w:cs="Times New Roman"/>
          <w:i/>
          <w:lang w:val="es-ES" w:eastAsia="es-ES"/>
        </w:rPr>
        <w:t>” [Sic]</w:t>
      </w:r>
    </w:p>
    <w:p w14:paraId="755A9182" w14:textId="6F624883" w:rsidR="007F31B4" w:rsidRDefault="007F31B4" w:rsidP="007F31B4">
      <w:pPr>
        <w:ind w:left="709" w:right="567"/>
        <w:jc w:val="both"/>
        <w:rPr>
          <w:rFonts w:ascii="Palatino Linotype" w:eastAsia="Times New Roman" w:hAnsi="Palatino Linotype" w:cs="Times New Roman"/>
          <w:i/>
          <w:lang w:val="es-ES" w:eastAsia="es-ES"/>
        </w:rPr>
      </w:pPr>
    </w:p>
    <w:p w14:paraId="2884BEA1" w14:textId="77777777" w:rsidR="007F31B4" w:rsidRDefault="007F31B4" w:rsidP="007F31B4">
      <w:pPr>
        <w:ind w:left="709" w:right="567"/>
        <w:jc w:val="both"/>
        <w:rPr>
          <w:rFonts w:ascii="Palatino Linotype" w:eastAsia="Times New Roman" w:hAnsi="Palatino Linotype" w:cs="Times New Roman"/>
          <w:i/>
          <w:lang w:val="es-ES" w:eastAsia="es-ES"/>
        </w:rPr>
      </w:pPr>
    </w:p>
    <w:p w14:paraId="5D0967EB" w14:textId="797FC841" w:rsidR="007F31B4" w:rsidRDefault="007F31B4" w:rsidP="007F31B4">
      <w:pPr>
        <w:spacing w:after="0" w:line="360" w:lineRule="auto"/>
        <w:jc w:val="both"/>
        <w:rPr>
          <w:rFonts w:ascii="Palatino Linotype" w:hAnsi="Palatino Linotype" w:cs="Arial"/>
          <w:sz w:val="24"/>
          <w:lang w:val="es-ES"/>
        </w:rPr>
      </w:pPr>
      <w:r w:rsidRPr="007F31B4">
        <w:rPr>
          <w:rFonts w:ascii="Palatino Linotype" w:hAnsi="Palatino Linotype" w:cs="Arial"/>
          <w:b/>
          <w:bCs/>
          <w:sz w:val="24"/>
          <w:lang w:val="es-ES"/>
        </w:rPr>
        <w:t>Solicitud de información número</w:t>
      </w:r>
      <w:r>
        <w:rPr>
          <w:rFonts w:ascii="Palatino Linotype" w:hAnsi="Palatino Linotype" w:cs="Arial"/>
          <w:sz w:val="24"/>
          <w:lang w:val="es-ES"/>
        </w:rPr>
        <w:t xml:space="preserve"> </w:t>
      </w:r>
      <w:r w:rsidRPr="007F31B4">
        <w:rPr>
          <w:rFonts w:ascii="Palatino Linotype" w:hAnsi="Palatino Linotype" w:cs="Arial"/>
          <w:b/>
          <w:sz w:val="24"/>
          <w:lang w:val="es-ES"/>
        </w:rPr>
        <w:t>0013</w:t>
      </w:r>
      <w:r>
        <w:rPr>
          <w:rFonts w:ascii="Palatino Linotype" w:hAnsi="Palatino Linotype" w:cs="Arial"/>
          <w:b/>
          <w:sz w:val="24"/>
          <w:lang w:val="es-ES"/>
        </w:rPr>
        <w:t>5</w:t>
      </w:r>
      <w:r w:rsidRPr="007F31B4">
        <w:rPr>
          <w:rFonts w:ascii="Palatino Linotype" w:hAnsi="Palatino Linotype" w:cs="Arial"/>
          <w:b/>
          <w:sz w:val="24"/>
          <w:lang w:val="es-ES"/>
        </w:rPr>
        <w:t>/ATENCO/IP/2021</w:t>
      </w:r>
      <w:r>
        <w:rPr>
          <w:rFonts w:ascii="Palatino Linotype" w:hAnsi="Palatino Linotype" w:cs="Arial"/>
          <w:b/>
          <w:sz w:val="24"/>
          <w:lang w:val="es-ES"/>
        </w:rPr>
        <w:t>:</w:t>
      </w:r>
    </w:p>
    <w:p w14:paraId="4CE493AA" w14:textId="353D25FB" w:rsidR="007F31B4" w:rsidRDefault="007F31B4" w:rsidP="007F31B4">
      <w:pPr>
        <w:ind w:left="709"/>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w:t>
      </w:r>
      <w:r w:rsidRPr="007F31B4">
        <w:rPr>
          <w:rFonts w:ascii="Palatino Linotype" w:hAnsi="Palatino Linotype"/>
          <w:i/>
          <w:color w:val="000000"/>
          <w:lang w:val="es-ES"/>
        </w:rPr>
        <w:t>Quejas por violaciones a los derechos humanos por actos u omisiones de naturaleza administrativa de cualquier autoridad o servidor público</w:t>
      </w:r>
      <w:r w:rsidRPr="002803C3">
        <w:rPr>
          <w:rFonts w:ascii="Palatino Linotype" w:eastAsia="Times New Roman" w:hAnsi="Palatino Linotype" w:cs="Times New Roman"/>
          <w:i/>
          <w:lang w:val="es-ES" w:eastAsia="es-ES"/>
        </w:rPr>
        <w:t>” [Sic]</w:t>
      </w:r>
    </w:p>
    <w:p w14:paraId="01B4ED05" w14:textId="77777777" w:rsidR="007F31B4" w:rsidRPr="002803C3" w:rsidRDefault="007F31B4" w:rsidP="007F31B4">
      <w:pPr>
        <w:spacing w:after="0"/>
        <w:ind w:right="850"/>
        <w:jc w:val="both"/>
        <w:rPr>
          <w:rFonts w:ascii="Palatino Linotype" w:eastAsia="Times New Roman" w:hAnsi="Palatino Linotype" w:cs="Times New Roman"/>
          <w:i/>
          <w:lang w:val="es-ES" w:eastAsia="es-ES"/>
        </w:rPr>
      </w:pPr>
    </w:p>
    <w:bookmarkEnd w:id="0"/>
    <w:p w14:paraId="14F57BBC" w14:textId="77777777" w:rsidR="007F31B4" w:rsidRPr="00756668" w:rsidRDefault="007F31B4" w:rsidP="007F31B4">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Pr="00756668">
        <w:rPr>
          <w:rFonts w:ascii="Palatino Linotype" w:hAnsi="Palatino Linotype" w:cs="Arial"/>
          <w:b/>
          <w:sz w:val="24"/>
        </w:rPr>
        <w:t>Sistema de Acceso a la Información Mexiquense</w:t>
      </w:r>
      <w:r w:rsidRPr="00756668">
        <w:rPr>
          <w:rFonts w:ascii="Palatino Linotype" w:eastAsia="Times New Roman" w:hAnsi="Palatino Linotype" w:cs="Times New Roman"/>
          <w:b/>
          <w:sz w:val="24"/>
          <w:szCs w:val="24"/>
          <w:lang w:val="es-ES" w:eastAsia="es-ES"/>
        </w:rPr>
        <w:t xml:space="preserve"> (SAIMEX).</w:t>
      </w:r>
    </w:p>
    <w:p w14:paraId="2898A781" w14:textId="77777777" w:rsidR="007F31B4" w:rsidRPr="009A44E9" w:rsidRDefault="007F31B4" w:rsidP="007F31B4">
      <w:pPr>
        <w:spacing w:after="0" w:line="360" w:lineRule="auto"/>
        <w:jc w:val="both"/>
        <w:rPr>
          <w:rFonts w:ascii="Palatino Linotype" w:hAnsi="Palatino Linotype" w:cs="Arial"/>
          <w:b/>
          <w:sz w:val="24"/>
          <w:szCs w:val="20"/>
          <w:lang w:val="es-ES"/>
        </w:rPr>
      </w:pPr>
    </w:p>
    <w:p w14:paraId="035EBFEE" w14:textId="77777777" w:rsidR="007F31B4" w:rsidRDefault="007F31B4" w:rsidP="007F31B4">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 las Respuestas del Sujeto Obligado.</w:t>
      </w:r>
    </w:p>
    <w:p w14:paraId="64F5CC8C" w14:textId="2CE15AD9" w:rsidR="007F31B4" w:rsidRDefault="007F31B4" w:rsidP="007F31B4">
      <w:pPr>
        <w:pStyle w:val="Sinespaciado"/>
        <w:spacing w:line="360" w:lineRule="auto"/>
        <w:jc w:val="both"/>
        <w:rPr>
          <w:rFonts w:ascii="Palatino Linotype" w:hAnsi="Palatino Linotype" w:cs="Arial"/>
        </w:rPr>
      </w:pPr>
      <w:r w:rsidRPr="00550F25">
        <w:rPr>
          <w:rFonts w:ascii="Palatino Linotype" w:hAnsi="Palatino Linotype" w:cs="Arial"/>
          <w:bCs/>
          <w:szCs w:val="18"/>
          <w:lang w:val="es-ES"/>
        </w:rPr>
        <w:t>D</w:t>
      </w:r>
      <w:r w:rsidRPr="002803C3">
        <w:rPr>
          <w:rFonts w:ascii="Palatino Linotype" w:hAnsi="Palatino Linotype" w:cs="Arial"/>
          <w:szCs w:val="20"/>
          <w:lang w:val="es-ES"/>
        </w:rPr>
        <w:t xml:space="preserve">e las constancias que obran en el expediente electrónico se </w:t>
      </w:r>
      <w:r>
        <w:rPr>
          <w:rFonts w:ascii="Palatino Linotype" w:hAnsi="Palatino Linotype" w:cs="Arial"/>
          <w:szCs w:val="20"/>
          <w:lang w:val="es-ES"/>
        </w:rPr>
        <w:t>observa,</w:t>
      </w:r>
      <w:r w:rsidRPr="002803C3">
        <w:rPr>
          <w:rFonts w:ascii="Palatino Linotype" w:hAnsi="Palatino Linotype" w:cs="Arial"/>
          <w:szCs w:val="20"/>
          <w:lang w:val="es-ES"/>
        </w:rPr>
        <w:t xml:space="preserve"> </w:t>
      </w:r>
      <w:r w:rsidRPr="00D67FC4">
        <w:rPr>
          <w:rFonts w:ascii="Palatino Linotype" w:hAnsi="Palatino Linotype"/>
        </w:rPr>
        <w:t xml:space="preserve">que el </w:t>
      </w:r>
      <w:r>
        <w:rPr>
          <w:rFonts w:ascii="Palatino Linotype" w:hAnsi="Palatino Linotype" w:cs="Arial"/>
        </w:rPr>
        <w:t xml:space="preserve">día </w:t>
      </w:r>
      <w:r w:rsidR="009D6639">
        <w:rPr>
          <w:rFonts w:ascii="Palatino Linotype" w:hAnsi="Palatino Linotype" w:cs="Arial"/>
        </w:rPr>
        <w:t>seis</w:t>
      </w:r>
      <w:r>
        <w:rPr>
          <w:rFonts w:ascii="Palatino Linotype" w:hAnsi="Palatino Linotype" w:cs="Arial"/>
        </w:rPr>
        <w:t xml:space="preserve"> y </w:t>
      </w:r>
      <w:r w:rsidR="009D6639">
        <w:rPr>
          <w:rFonts w:ascii="Palatino Linotype" w:hAnsi="Palatino Linotype" w:cs="Arial"/>
        </w:rPr>
        <w:t>ocho</w:t>
      </w:r>
      <w:r>
        <w:rPr>
          <w:rFonts w:ascii="Palatino Linotype" w:hAnsi="Palatino Linotype" w:cs="Arial"/>
        </w:rPr>
        <w:t xml:space="preserve"> de </w:t>
      </w:r>
      <w:r w:rsidR="009D6639">
        <w:rPr>
          <w:rFonts w:ascii="Palatino Linotype" w:hAnsi="Palatino Linotype" w:cs="Arial"/>
        </w:rPr>
        <w:t>dic</w:t>
      </w:r>
      <w:r>
        <w:rPr>
          <w:rFonts w:ascii="Palatino Linotype" w:hAnsi="Palatino Linotype" w:cs="Arial"/>
        </w:rPr>
        <w:t>iembre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respuestas a las solicitudes de información en los siguientes términos: </w:t>
      </w:r>
    </w:p>
    <w:p w14:paraId="44B514D0" w14:textId="4421E4BE" w:rsidR="007F31B4" w:rsidRDefault="007F31B4" w:rsidP="007F31B4">
      <w:pPr>
        <w:pStyle w:val="Sinespaciado"/>
        <w:spacing w:line="360" w:lineRule="auto"/>
        <w:jc w:val="both"/>
        <w:rPr>
          <w:rFonts w:ascii="Palatino Linotype" w:hAnsi="Palatino Linotype" w:cs="Arial"/>
        </w:rPr>
      </w:pPr>
    </w:p>
    <w:p w14:paraId="635138B2" w14:textId="3DF8DF2E" w:rsidR="009D6639" w:rsidRDefault="009D6639" w:rsidP="007F31B4">
      <w:pPr>
        <w:pStyle w:val="Sinespaciado"/>
        <w:spacing w:line="360" w:lineRule="auto"/>
        <w:jc w:val="both"/>
        <w:rPr>
          <w:rFonts w:ascii="Palatino Linotype" w:hAnsi="Palatino Linotype" w:cs="Arial"/>
        </w:rPr>
      </w:pPr>
      <w:r w:rsidRPr="007F31B4">
        <w:rPr>
          <w:rFonts w:ascii="Palatino Linotype" w:hAnsi="Palatino Linotype" w:cs="Arial"/>
          <w:b/>
          <w:bCs/>
          <w:lang w:val="es-ES"/>
        </w:rPr>
        <w:t>Solicitud de información número</w:t>
      </w:r>
      <w:r>
        <w:rPr>
          <w:rFonts w:ascii="Palatino Linotype" w:hAnsi="Palatino Linotype" w:cs="Arial"/>
          <w:lang w:val="es-ES"/>
        </w:rPr>
        <w:t xml:space="preserve"> </w:t>
      </w:r>
      <w:r w:rsidRPr="007F31B4">
        <w:rPr>
          <w:rFonts w:ascii="Palatino Linotype" w:hAnsi="Palatino Linotype" w:cs="Arial"/>
          <w:b/>
          <w:lang w:val="es-ES"/>
        </w:rPr>
        <w:t>00136/ATENCO/IP/2021</w:t>
      </w:r>
      <w:r>
        <w:rPr>
          <w:rFonts w:ascii="Palatino Linotype" w:hAnsi="Palatino Linotype" w:cs="Arial"/>
          <w:b/>
          <w:lang w:val="es-ES"/>
        </w:rPr>
        <w:t>:</w:t>
      </w:r>
    </w:p>
    <w:p w14:paraId="6C9FFE17" w14:textId="77777777" w:rsidR="009D6639" w:rsidRPr="009D6639" w:rsidRDefault="007F31B4" w:rsidP="009D6639">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009D6639" w:rsidRPr="009D6639">
        <w:rPr>
          <w:rFonts w:ascii="Palatino Linotype" w:hAnsi="Palatino Linotype" w:cs="Arial"/>
          <w:i/>
          <w:iCs/>
          <w:sz w:val="24"/>
          <w:szCs w:val="20"/>
          <w:lang w:val="es-ES"/>
        </w:rPr>
        <w:t>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00136/ATENCO/IP/2021,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p>
    <w:p w14:paraId="50E399B0" w14:textId="77777777" w:rsidR="009D6639" w:rsidRPr="009D6639" w:rsidRDefault="009D6639" w:rsidP="009D6639">
      <w:pPr>
        <w:spacing w:after="0" w:line="240" w:lineRule="auto"/>
        <w:ind w:left="709" w:right="567"/>
        <w:jc w:val="both"/>
        <w:rPr>
          <w:rFonts w:ascii="Palatino Linotype" w:hAnsi="Palatino Linotype" w:cs="Arial"/>
          <w:i/>
          <w:iCs/>
          <w:sz w:val="24"/>
          <w:szCs w:val="20"/>
          <w:lang w:val="es-ES"/>
        </w:rPr>
      </w:pPr>
      <w:r w:rsidRPr="009D6639">
        <w:rPr>
          <w:rFonts w:ascii="Palatino Linotype" w:hAnsi="Palatino Linotype" w:cs="Arial"/>
          <w:i/>
          <w:iCs/>
          <w:sz w:val="24"/>
          <w:szCs w:val="20"/>
          <w:lang w:val="es-ES"/>
        </w:rPr>
        <w:t>ATENTAMENTE</w:t>
      </w:r>
    </w:p>
    <w:p w14:paraId="379D3590" w14:textId="468BCCFA" w:rsidR="007F31B4" w:rsidRPr="004B1BD5" w:rsidRDefault="009D6639" w:rsidP="009D6639">
      <w:pPr>
        <w:spacing w:after="0" w:line="240" w:lineRule="auto"/>
        <w:ind w:left="709" w:right="567"/>
        <w:jc w:val="both"/>
        <w:rPr>
          <w:rFonts w:ascii="Palatino Linotype" w:hAnsi="Palatino Linotype" w:cs="Arial"/>
          <w:i/>
          <w:iCs/>
          <w:sz w:val="24"/>
          <w:szCs w:val="20"/>
          <w:lang w:val="es-ES"/>
        </w:rPr>
      </w:pPr>
      <w:r w:rsidRPr="009D6639">
        <w:rPr>
          <w:rFonts w:ascii="Palatino Linotype" w:hAnsi="Palatino Linotype" w:cs="Arial"/>
          <w:i/>
          <w:iCs/>
          <w:sz w:val="24"/>
          <w:szCs w:val="20"/>
          <w:lang w:val="es-ES"/>
        </w:rPr>
        <w:t xml:space="preserve">Lic. </w:t>
      </w:r>
      <w:proofErr w:type="spellStart"/>
      <w:r w:rsidRPr="009D6639">
        <w:rPr>
          <w:rFonts w:ascii="Palatino Linotype" w:hAnsi="Palatino Linotype" w:cs="Arial"/>
          <w:i/>
          <w:iCs/>
          <w:sz w:val="24"/>
          <w:szCs w:val="20"/>
          <w:lang w:val="es-ES"/>
        </w:rPr>
        <w:t>Belen</w:t>
      </w:r>
      <w:proofErr w:type="spellEnd"/>
      <w:r w:rsidRPr="009D6639">
        <w:rPr>
          <w:rFonts w:ascii="Palatino Linotype" w:hAnsi="Palatino Linotype" w:cs="Arial"/>
          <w:i/>
          <w:iCs/>
          <w:sz w:val="24"/>
          <w:szCs w:val="20"/>
          <w:lang w:val="es-ES"/>
        </w:rPr>
        <w:t xml:space="preserve"> Ruiz Contreras</w:t>
      </w:r>
      <w:r w:rsidR="007F31B4" w:rsidRPr="004B1BD5">
        <w:rPr>
          <w:rFonts w:ascii="Palatino Linotype" w:hAnsi="Palatino Linotype" w:cs="Arial"/>
          <w:i/>
          <w:iCs/>
          <w:sz w:val="24"/>
          <w:szCs w:val="20"/>
          <w:lang w:val="es-ES"/>
        </w:rPr>
        <w:t>”</w:t>
      </w:r>
    </w:p>
    <w:p w14:paraId="251CA184" w14:textId="0F96AB60" w:rsidR="007F31B4" w:rsidRDefault="007F31B4" w:rsidP="007F31B4">
      <w:pPr>
        <w:spacing w:after="0" w:line="240" w:lineRule="auto"/>
        <w:ind w:left="567"/>
        <w:jc w:val="both"/>
        <w:rPr>
          <w:rFonts w:ascii="Palatino Linotype" w:hAnsi="Palatino Linotype" w:cs="Arial"/>
          <w:i/>
          <w:iCs/>
          <w:sz w:val="24"/>
          <w:szCs w:val="20"/>
          <w:lang w:val="es-ES"/>
        </w:rPr>
      </w:pPr>
    </w:p>
    <w:p w14:paraId="2239362D" w14:textId="6B70C746" w:rsidR="009D6639" w:rsidRDefault="009D6639" w:rsidP="009D6639">
      <w:pPr>
        <w:spacing w:after="0" w:line="360" w:lineRule="auto"/>
        <w:jc w:val="both"/>
        <w:rPr>
          <w:rFonts w:ascii="Palatino Linotype" w:hAnsi="Palatino Linotype" w:cs="Arial"/>
          <w:sz w:val="24"/>
          <w:szCs w:val="24"/>
        </w:rPr>
      </w:pPr>
      <w:r w:rsidRPr="009D6639">
        <w:rPr>
          <w:rFonts w:ascii="Palatino Linotype" w:hAnsi="Palatino Linotype" w:cs="Arial"/>
          <w:sz w:val="24"/>
          <w:szCs w:val="20"/>
          <w:lang w:val="es-ES"/>
        </w:rPr>
        <w:lastRenderedPageBreak/>
        <w:t xml:space="preserve">Adjuntando los archivos electrónicos denominados </w:t>
      </w:r>
      <w:r>
        <w:rPr>
          <w:rFonts w:ascii="Palatino Linotype" w:hAnsi="Palatino Linotype" w:cs="Arial"/>
          <w:sz w:val="24"/>
          <w:szCs w:val="20"/>
          <w:lang w:val="es-ES"/>
        </w:rPr>
        <w:t>“</w:t>
      </w:r>
      <w:r w:rsidRPr="009D6639">
        <w:rPr>
          <w:rFonts w:ascii="Palatino Linotype" w:hAnsi="Palatino Linotype" w:cs="Arial"/>
          <w:sz w:val="24"/>
          <w:szCs w:val="20"/>
          <w:lang w:val="es-ES"/>
        </w:rPr>
        <w:t>SPH_SOL 136.pdf</w:t>
      </w:r>
      <w:r>
        <w:rPr>
          <w:rFonts w:ascii="Palatino Linotype" w:hAnsi="Palatino Linotype" w:cs="Arial"/>
          <w:sz w:val="24"/>
          <w:szCs w:val="20"/>
          <w:lang w:val="es-ES"/>
        </w:rPr>
        <w:t>” y “</w:t>
      </w:r>
      <w:r w:rsidRPr="009D6639">
        <w:rPr>
          <w:rFonts w:ascii="Palatino Linotype" w:hAnsi="Palatino Linotype" w:cs="Arial"/>
          <w:sz w:val="24"/>
          <w:szCs w:val="20"/>
          <w:lang w:val="es-ES"/>
        </w:rPr>
        <w:t>RESP_SOL136.pdf</w:t>
      </w:r>
      <w:r>
        <w:rPr>
          <w:rFonts w:ascii="Palatino Linotype" w:hAnsi="Palatino Linotype" w:cs="Arial"/>
          <w:sz w:val="24"/>
          <w:szCs w:val="20"/>
          <w:lang w:val="es-ES"/>
        </w:rPr>
        <w:t xml:space="preserve">”, </w:t>
      </w:r>
      <w:r w:rsidR="00BE5E7F">
        <w:rPr>
          <w:rFonts w:ascii="Palatino Linotype" w:hAnsi="Palatino Linotype" w:cs="Arial"/>
          <w:sz w:val="24"/>
          <w:szCs w:val="24"/>
        </w:rPr>
        <w:t>de los cu</w:t>
      </w:r>
      <w:r w:rsidR="00BE5E7F" w:rsidRPr="001747F4">
        <w:rPr>
          <w:rFonts w:ascii="Palatino Linotype" w:hAnsi="Palatino Linotype" w:cs="Arial"/>
          <w:sz w:val="24"/>
          <w:szCs w:val="24"/>
        </w:rPr>
        <w:t>al</w:t>
      </w:r>
      <w:r w:rsidR="00BE5E7F">
        <w:rPr>
          <w:rFonts w:ascii="Palatino Linotype" w:hAnsi="Palatino Linotype" w:cs="Arial"/>
          <w:sz w:val="24"/>
          <w:szCs w:val="24"/>
        </w:rPr>
        <w:t>es</w:t>
      </w:r>
      <w:r w:rsidR="00BE5E7F" w:rsidRPr="001747F4">
        <w:rPr>
          <w:rFonts w:ascii="Palatino Linotype" w:hAnsi="Palatino Linotype" w:cs="Arial"/>
          <w:sz w:val="24"/>
          <w:szCs w:val="24"/>
        </w:rPr>
        <w:t xml:space="preserve"> se hará mérito de su estudio más adelante.</w:t>
      </w:r>
    </w:p>
    <w:p w14:paraId="6099A8DC" w14:textId="01EFF770" w:rsidR="00BE5E7F" w:rsidRDefault="00BE5E7F" w:rsidP="009D6639">
      <w:pPr>
        <w:spacing w:after="0" w:line="360" w:lineRule="auto"/>
        <w:jc w:val="both"/>
        <w:rPr>
          <w:rFonts w:ascii="Palatino Linotype" w:hAnsi="Palatino Linotype" w:cs="Arial"/>
          <w:sz w:val="24"/>
          <w:szCs w:val="24"/>
        </w:rPr>
      </w:pPr>
    </w:p>
    <w:p w14:paraId="4B544AAF" w14:textId="414CDB4F" w:rsidR="00BE5E7F" w:rsidRDefault="00BE5E7F" w:rsidP="00BE5E7F">
      <w:pPr>
        <w:pStyle w:val="Sinespaciado"/>
        <w:spacing w:line="360" w:lineRule="auto"/>
        <w:jc w:val="both"/>
        <w:rPr>
          <w:rFonts w:ascii="Palatino Linotype" w:hAnsi="Palatino Linotype" w:cs="Arial"/>
        </w:rPr>
      </w:pPr>
      <w:r w:rsidRPr="007F31B4">
        <w:rPr>
          <w:rFonts w:ascii="Palatino Linotype" w:hAnsi="Palatino Linotype" w:cs="Arial"/>
          <w:b/>
          <w:bCs/>
          <w:lang w:val="es-ES"/>
        </w:rPr>
        <w:t>Solicitud de información número</w:t>
      </w:r>
      <w:r>
        <w:rPr>
          <w:rFonts w:ascii="Palatino Linotype" w:hAnsi="Palatino Linotype" w:cs="Arial"/>
          <w:lang w:val="es-ES"/>
        </w:rPr>
        <w:t xml:space="preserve"> </w:t>
      </w:r>
      <w:r w:rsidRPr="007F31B4">
        <w:rPr>
          <w:rFonts w:ascii="Palatino Linotype" w:hAnsi="Palatino Linotype" w:cs="Arial"/>
          <w:b/>
          <w:lang w:val="es-ES"/>
        </w:rPr>
        <w:t>0013</w:t>
      </w:r>
      <w:r>
        <w:rPr>
          <w:rFonts w:ascii="Palatino Linotype" w:hAnsi="Palatino Linotype" w:cs="Arial"/>
          <w:b/>
          <w:lang w:val="es-ES"/>
        </w:rPr>
        <w:t>5</w:t>
      </w:r>
      <w:r w:rsidRPr="007F31B4">
        <w:rPr>
          <w:rFonts w:ascii="Palatino Linotype" w:hAnsi="Palatino Linotype" w:cs="Arial"/>
          <w:b/>
          <w:lang w:val="es-ES"/>
        </w:rPr>
        <w:t>/ATENCO/IP/2021</w:t>
      </w:r>
      <w:r>
        <w:rPr>
          <w:rFonts w:ascii="Palatino Linotype" w:hAnsi="Palatino Linotype" w:cs="Arial"/>
          <w:b/>
          <w:lang w:val="es-ES"/>
        </w:rPr>
        <w:t>:</w:t>
      </w:r>
    </w:p>
    <w:p w14:paraId="5CD219F1" w14:textId="77777777" w:rsidR="00BE5E7F" w:rsidRPr="00BE5E7F" w:rsidRDefault="00BE5E7F" w:rsidP="00BE5E7F">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Pr="00BE5E7F">
        <w:rPr>
          <w:rFonts w:ascii="Palatino Linotype" w:hAnsi="Palatino Linotype" w:cs="Arial"/>
          <w:i/>
          <w:iCs/>
          <w:sz w:val="24"/>
          <w:szCs w:val="20"/>
          <w:lang w:val="es-ES"/>
        </w:rPr>
        <w:t>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00135/ATENCO/IP/2021,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p>
    <w:p w14:paraId="033A2917" w14:textId="77777777" w:rsidR="00BE5E7F" w:rsidRPr="00BE5E7F" w:rsidRDefault="00BE5E7F" w:rsidP="00BE5E7F">
      <w:pPr>
        <w:spacing w:after="0" w:line="240" w:lineRule="auto"/>
        <w:ind w:left="709" w:right="567"/>
        <w:jc w:val="both"/>
        <w:rPr>
          <w:rFonts w:ascii="Palatino Linotype" w:hAnsi="Palatino Linotype" w:cs="Arial"/>
          <w:i/>
          <w:iCs/>
          <w:sz w:val="24"/>
          <w:szCs w:val="20"/>
          <w:lang w:val="es-ES"/>
        </w:rPr>
      </w:pPr>
      <w:r w:rsidRPr="00BE5E7F">
        <w:rPr>
          <w:rFonts w:ascii="Palatino Linotype" w:hAnsi="Palatino Linotype" w:cs="Arial"/>
          <w:i/>
          <w:iCs/>
          <w:sz w:val="24"/>
          <w:szCs w:val="20"/>
          <w:lang w:val="es-ES"/>
        </w:rPr>
        <w:t>ATENTAMENTE</w:t>
      </w:r>
    </w:p>
    <w:p w14:paraId="0E7E3E12" w14:textId="69471877" w:rsidR="00BE5E7F" w:rsidRPr="004B1BD5" w:rsidRDefault="00BE5E7F" w:rsidP="00BE5E7F">
      <w:pPr>
        <w:spacing w:after="0" w:line="240" w:lineRule="auto"/>
        <w:ind w:left="709" w:right="567"/>
        <w:jc w:val="both"/>
        <w:rPr>
          <w:rFonts w:ascii="Palatino Linotype" w:hAnsi="Palatino Linotype" w:cs="Arial"/>
          <w:i/>
          <w:iCs/>
          <w:sz w:val="24"/>
          <w:szCs w:val="20"/>
          <w:lang w:val="es-ES"/>
        </w:rPr>
      </w:pPr>
      <w:r w:rsidRPr="00BE5E7F">
        <w:rPr>
          <w:rFonts w:ascii="Palatino Linotype" w:hAnsi="Palatino Linotype" w:cs="Arial"/>
          <w:i/>
          <w:iCs/>
          <w:sz w:val="24"/>
          <w:szCs w:val="20"/>
          <w:lang w:val="es-ES"/>
        </w:rPr>
        <w:t xml:space="preserve">Lic. </w:t>
      </w:r>
      <w:proofErr w:type="spellStart"/>
      <w:r w:rsidRPr="00BE5E7F">
        <w:rPr>
          <w:rFonts w:ascii="Palatino Linotype" w:hAnsi="Palatino Linotype" w:cs="Arial"/>
          <w:i/>
          <w:iCs/>
          <w:sz w:val="24"/>
          <w:szCs w:val="20"/>
          <w:lang w:val="es-ES"/>
        </w:rPr>
        <w:t>Belen</w:t>
      </w:r>
      <w:proofErr w:type="spellEnd"/>
      <w:r w:rsidRPr="00BE5E7F">
        <w:rPr>
          <w:rFonts w:ascii="Palatino Linotype" w:hAnsi="Palatino Linotype" w:cs="Arial"/>
          <w:i/>
          <w:iCs/>
          <w:sz w:val="24"/>
          <w:szCs w:val="20"/>
          <w:lang w:val="es-ES"/>
        </w:rPr>
        <w:t xml:space="preserve"> Ruiz Contreras</w:t>
      </w:r>
      <w:r w:rsidRPr="004B1BD5">
        <w:rPr>
          <w:rFonts w:ascii="Palatino Linotype" w:hAnsi="Palatino Linotype" w:cs="Arial"/>
          <w:i/>
          <w:iCs/>
          <w:sz w:val="24"/>
          <w:szCs w:val="20"/>
          <w:lang w:val="es-ES"/>
        </w:rPr>
        <w:t>”</w:t>
      </w:r>
    </w:p>
    <w:p w14:paraId="1C1FE772" w14:textId="77777777" w:rsidR="00BE5E7F" w:rsidRDefault="00BE5E7F" w:rsidP="00BE5E7F">
      <w:pPr>
        <w:spacing w:after="0" w:line="240" w:lineRule="auto"/>
        <w:ind w:left="567"/>
        <w:jc w:val="both"/>
        <w:rPr>
          <w:rFonts w:ascii="Palatino Linotype" w:hAnsi="Palatino Linotype" w:cs="Arial"/>
          <w:i/>
          <w:iCs/>
          <w:sz w:val="24"/>
          <w:szCs w:val="20"/>
          <w:lang w:val="es-ES"/>
        </w:rPr>
      </w:pPr>
    </w:p>
    <w:p w14:paraId="0EFECF04" w14:textId="19B4D162" w:rsidR="00BE5E7F" w:rsidRPr="009D6639" w:rsidRDefault="00BE5E7F" w:rsidP="00BE5E7F">
      <w:pPr>
        <w:spacing w:after="0" w:line="360" w:lineRule="auto"/>
        <w:jc w:val="both"/>
        <w:rPr>
          <w:rFonts w:ascii="Palatino Linotype" w:hAnsi="Palatino Linotype" w:cs="Arial"/>
          <w:sz w:val="24"/>
          <w:szCs w:val="20"/>
          <w:lang w:val="es-ES"/>
        </w:rPr>
      </w:pPr>
      <w:r w:rsidRPr="009D6639">
        <w:rPr>
          <w:rFonts w:ascii="Palatino Linotype" w:hAnsi="Palatino Linotype" w:cs="Arial"/>
          <w:sz w:val="24"/>
          <w:szCs w:val="20"/>
          <w:lang w:val="es-ES"/>
        </w:rPr>
        <w:t xml:space="preserve">Adjuntando los archivos electrónicos denominados </w:t>
      </w:r>
      <w:r>
        <w:rPr>
          <w:rFonts w:ascii="Palatino Linotype" w:hAnsi="Palatino Linotype" w:cs="Arial"/>
          <w:sz w:val="24"/>
          <w:szCs w:val="20"/>
          <w:lang w:val="es-ES"/>
        </w:rPr>
        <w:t>“</w:t>
      </w:r>
      <w:r w:rsidRPr="00BE5E7F">
        <w:rPr>
          <w:rFonts w:ascii="Palatino Linotype" w:hAnsi="Palatino Linotype" w:cs="Arial"/>
          <w:sz w:val="24"/>
          <w:szCs w:val="20"/>
          <w:lang w:val="es-ES"/>
        </w:rPr>
        <w:t>RESP_SOL 135.pdf</w:t>
      </w:r>
      <w:r>
        <w:rPr>
          <w:rFonts w:ascii="Palatino Linotype" w:hAnsi="Palatino Linotype" w:cs="Arial"/>
          <w:sz w:val="24"/>
          <w:szCs w:val="20"/>
          <w:lang w:val="es-ES"/>
        </w:rPr>
        <w:t>”, “</w:t>
      </w:r>
      <w:r w:rsidRPr="00BE5E7F">
        <w:rPr>
          <w:rFonts w:ascii="Palatino Linotype" w:hAnsi="Palatino Linotype" w:cs="Arial"/>
          <w:sz w:val="24"/>
          <w:szCs w:val="20"/>
          <w:lang w:val="es-ES"/>
        </w:rPr>
        <w:t>RESP_ SPH-1 SOL 135.pdf</w:t>
      </w:r>
      <w:r>
        <w:rPr>
          <w:rFonts w:ascii="Palatino Linotype" w:hAnsi="Palatino Linotype" w:cs="Arial"/>
          <w:sz w:val="24"/>
          <w:szCs w:val="20"/>
          <w:lang w:val="es-ES"/>
        </w:rPr>
        <w:t>” y “</w:t>
      </w:r>
      <w:r w:rsidRPr="00BE5E7F">
        <w:rPr>
          <w:rFonts w:ascii="Palatino Linotype" w:hAnsi="Palatino Linotype" w:cs="Arial"/>
          <w:sz w:val="24"/>
          <w:szCs w:val="20"/>
          <w:lang w:val="es-ES"/>
        </w:rPr>
        <w:t>RES_SPH-2 SOL 135.pdf</w:t>
      </w:r>
      <w:r>
        <w:rPr>
          <w:rFonts w:ascii="Palatino Linotype" w:hAnsi="Palatino Linotype" w:cs="Arial"/>
          <w:sz w:val="24"/>
          <w:szCs w:val="20"/>
          <w:lang w:val="es-ES"/>
        </w:rPr>
        <w:t xml:space="preserve">”, </w:t>
      </w:r>
      <w:r>
        <w:rPr>
          <w:rFonts w:ascii="Palatino Linotype" w:hAnsi="Palatino Linotype" w:cs="Arial"/>
          <w:sz w:val="24"/>
          <w:szCs w:val="24"/>
        </w:rPr>
        <w:t>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613EE161" w14:textId="77777777" w:rsidR="007F31B4" w:rsidRDefault="007F31B4" w:rsidP="007F31B4">
      <w:pPr>
        <w:spacing w:after="0" w:line="240" w:lineRule="auto"/>
        <w:ind w:left="567"/>
        <w:jc w:val="both"/>
        <w:rPr>
          <w:rFonts w:ascii="Palatino Linotype" w:hAnsi="Palatino Linotype" w:cs="Arial"/>
          <w:i/>
          <w:iCs/>
          <w:sz w:val="24"/>
          <w:szCs w:val="20"/>
          <w:lang w:val="es-ES"/>
        </w:rPr>
      </w:pPr>
    </w:p>
    <w:p w14:paraId="44592F23" w14:textId="77777777" w:rsidR="007F31B4" w:rsidRPr="002803C3" w:rsidRDefault="007F31B4" w:rsidP="007F31B4">
      <w:pPr>
        <w:spacing w:after="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 los recursos de revisión.</w:t>
      </w:r>
    </w:p>
    <w:p w14:paraId="2C7236F2" w14:textId="2A2DC40A" w:rsidR="007F31B4" w:rsidRDefault="007F31B4" w:rsidP="007F31B4">
      <w:pPr>
        <w:spacing w:after="0" w:line="360" w:lineRule="auto"/>
        <w:jc w:val="both"/>
        <w:rPr>
          <w:rFonts w:ascii="Palatino Linotype" w:hAnsi="Palatino Linotype" w:cs="Arial"/>
          <w:sz w:val="24"/>
        </w:rPr>
      </w:pPr>
      <w:r w:rsidRPr="002803C3">
        <w:rPr>
          <w:rFonts w:ascii="Palatino Linotype" w:hAnsi="Palatino Linotype" w:cs="Arial"/>
          <w:sz w:val="24"/>
          <w:szCs w:val="24"/>
          <w:lang w:val="es-ES"/>
        </w:rPr>
        <w:t xml:space="preserve">Inconforme con las respuestas del sujeto obligado, </w:t>
      </w:r>
      <w:r w:rsidRPr="0096665C">
        <w:rPr>
          <w:rFonts w:ascii="Palatino Linotype" w:hAnsi="Palatino Linotype" w:cs="Arial"/>
          <w:b/>
          <w:bCs/>
          <w:sz w:val="24"/>
          <w:szCs w:val="24"/>
          <w:lang w:val="es-ES"/>
        </w:rPr>
        <w:t>la</w:t>
      </w:r>
      <w:r w:rsidRPr="002803C3">
        <w:rPr>
          <w:rFonts w:ascii="Palatino Linotype" w:hAnsi="Palatino Linotype" w:cs="Arial"/>
          <w:b/>
          <w:sz w:val="24"/>
          <w:szCs w:val="24"/>
          <w:lang w:val="es-ES"/>
        </w:rPr>
        <w:t xml:space="preserve"> parte recurrente </w:t>
      </w:r>
      <w:r w:rsidRPr="002803C3">
        <w:rPr>
          <w:rFonts w:ascii="Palatino Linotype" w:hAnsi="Palatino Linotype" w:cs="Arial"/>
          <w:sz w:val="24"/>
          <w:szCs w:val="24"/>
          <w:lang w:val="es-ES"/>
        </w:rPr>
        <w:t xml:space="preserve">interpuso los recursos de revisión, en fecha </w:t>
      </w:r>
      <w:r w:rsidR="008D6F69">
        <w:rPr>
          <w:rFonts w:ascii="Palatino Linotype" w:hAnsi="Palatino Linotype" w:cs="Arial"/>
          <w:sz w:val="24"/>
          <w:szCs w:val="24"/>
          <w:lang w:val="es-ES"/>
        </w:rPr>
        <w:t>nueve</w:t>
      </w:r>
      <w:r>
        <w:rPr>
          <w:rFonts w:ascii="Palatino Linotype" w:hAnsi="Palatino Linotype" w:cs="Arial"/>
          <w:sz w:val="24"/>
          <w:szCs w:val="24"/>
          <w:lang w:val="es-ES"/>
        </w:rPr>
        <w:t xml:space="preserve"> de </w:t>
      </w:r>
      <w:r w:rsidR="008D6F69">
        <w:rPr>
          <w:rFonts w:ascii="Palatino Linotype" w:hAnsi="Palatino Linotype" w:cs="Arial"/>
          <w:sz w:val="24"/>
          <w:szCs w:val="24"/>
          <w:lang w:val="es-ES"/>
        </w:rPr>
        <w:t>dic</w:t>
      </w:r>
      <w:r>
        <w:rPr>
          <w:rFonts w:ascii="Palatino Linotype" w:hAnsi="Palatino Linotype" w:cs="Arial"/>
          <w:sz w:val="24"/>
          <w:szCs w:val="24"/>
          <w:lang w:val="es-ES"/>
        </w:rPr>
        <w:t>iembre</w:t>
      </w:r>
      <w:r w:rsidRPr="002803C3">
        <w:rPr>
          <w:rFonts w:ascii="Palatino Linotype" w:hAnsi="Palatino Linotype" w:cs="Arial"/>
          <w:sz w:val="24"/>
          <w:szCs w:val="24"/>
          <w:lang w:val="es-ES"/>
        </w:rPr>
        <w:t xml:space="preserve"> del</w:t>
      </w:r>
      <w:r>
        <w:rPr>
          <w:rFonts w:ascii="Palatino Linotype" w:hAnsi="Palatino Linotype" w:cs="Arial"/>
          <w:sz w:val="24"/>
          <w:szCs w:val="24"/>
          <w:lang w:val="es-ES"/>
        </w:rPr>
        <w:t xml:space="preserve"> dos mil veintiuno</w:t>
      </w:r>
      <w:r w:rsidRPr="002803C3">
        <w:rPr>
          <w:rFonts w:ascii="Palatino Linotype" w:hAnsi="Palatino Linotype" w:cs="Arial"/>
          <w:sz w:val="24"/>
          <w:szCs w:val="24"/>
          <w:lang w:val="es-ES"/>
        </w:rPr>
        <w:t xml:space="preserve">, los cuales fueron registrados en el sistema electrónico </w:t>
      </w:r>
      <w:r w:rsidRPr="004E2A95">
        <w:rPr>
          <w:rFonts w:ascii="Palatino Linotype" w:hAnsi="Palatino Linotype" w:cs="Arial"/>
          <w:sz w:val="24"/>
          <w:szCs w:val="24"/>
        </w:rPr>
        <w:t xml:space="preserve">con los expedientes números </w:t>
      </w:r>
      <w:r w:rsidRPr="00294C1C">
        <w:rPr>
          <w:rFonts w:ascii="Palatino Linotype" w:hAnsi="Palatino Linotype" w:cs="Arial"/>
          <w:b/>
          <w:sz w:val="24"/>
          <w:szCs w:val="24"/>
        </w:rPr>
        <w:t>0</w:t>
      </w:r>
      <w:r w:rsidR="008D6F69">
        <w:rPr>
          <w:rFonts w:ascii="Palatino Linotype" w:hAnsi="Palatino Linotype" w:cs="Arial"/>
          <w:b/>
          <w:sz w:val="24"/>
          <w:szCs w:val="24"/>
        </w:rPr>
        <w:t>620</w:t>
      </w:r>
      <w:r>
        <w:rPr>
          <w:rFonts w:ascii="Palatino Linotype" w:hAnsi="Palatino Linotype" w:cs="Arial"/>
          <w:b/>
          <w:sz w:val="24"/>
          <w:szCs w:val="24"/>
        </w:rPr>
        <w:t>0</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008D6F69" w:rsidRPr="008D6F69">
        <w:rPr>
          <w:rFonts w:ascii="Palatino Linotype" w:hAnsi="Palatino Linotype" w:cs="Arial"/>
          <w:i/>
          <w:sz w:val="24"/>
          <w:szCs w:val="24"/>
        </w:rPr>
        <w:t>00136/ATENCO/IP/2021</w:t>
      </w:r>
      <w:r w:rsidR="004E7FA1" w:rsidRPr="00F100A4">
        <w:rPr>
          <w:rFonts w:ascii="Palatino Linotype" w:hAnsi="Palatino Linotype" w:cs="Arial"/>
          <w:i/>
          <w:sz w:val="24"/>
          <w:szCs w:val="24"/>
        </w:rPr>
        <w:t>)</w:t>
      </w:r>
      <w:r w:rsidR="004E7FA1">
        <w:rPr>
          <w:rFonts w:ascii="Palatino Linotype" w:hAnsi="Palatino Linotype" w:cs="Arial"/>
          <w:i/>
          <w:sz w:val="24"/>
          <w:szCs w:val="24"/>
        </w:rPr>
        <w:t xml:space="preserve"> </w:t>
      </w:r>
      <w:r w:rsidR="004E7FA1" w:rsidRPr="00F100A4">
        <w:rPr>
          <w:rFonts w:ascii="Palatino Linotype" w:hAnsi="Palatino Linotype" w:cs="Arial"/>
          <w:sz w:val="24"/>
          <w:szCs w:val="24"/>
        </w:rPr>
        <w:t>y</w:t>
      </w:r>
      <w:r>
        <w:rPr>
          <w:rFonts w:ascii="Palatino Linotype" w:hAnsi="Palatino Linotype" w:cs="Arial"/>
          <w:sz w:val="24"/>
          <w:szCs w:val="24"/>
        </w:rPr>
        <w:t xml:space="preserve"> </w:t>
      </w:r>
      <w:r w:rsidRPr="00294C1C">
        <w:rPr>
          <w:rFonts w:ascii="Palatino Linotype" w:hAnsi="Palatino Linotype" w:cs="Arial"/>
          <w:b/>
          <w:sz w:val="24"/>
          <w:szCs w:val="24"/>
        </w:rPr>
        <w:lastRenderedPageBreak/>
        <w:t>0</w:t>
      </w:r>
      <w:r w:rsidR="008D6F69">
        <w:rPr>
          <w:rFonts w:ascii="Palatino Linotype" w:hAnsi="Palatino Linotype" w:cs="Arial"/>
          <w:b/>
          <w:sz w:val="24"/>
          <w:szCs w:val="24"/>
        </w:rPr>
        <w:t>6201</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008D6F69" w:rsidRPr="008D6F69">
        <w:rPr>
          <w:rFonts w:ascii="Palatino Linotype" w:hAnsi="Palatino Linotype" w:cs="Arial"/>
          <w:i/>
          <w:sz w:val="24"/>
          <w:szCs w:val="24"/>
        </w:rPr>
        <w:t>00135/ATENCO/IP/2021</w:t>
      </w:r>
      <w:proofErr w:type="gramStart"/>
      <w:r w:rsidRPr="00F100A4">
        <w:rPr>
          <w:rFonts w:ascii="Palatino Linotype" w:hAnsi="Palatino Linotype" w:cs="Arial"/>
          <w:i/>
          <w:sz w:val="24"/>
          <w:szCs w:val="24"/>
        </w:rPr>
        <w:t>)</w:t>
      </w:r>
      <w:r>
        <w:rPr>
          <w:rFonts w:ascii="Palatino Linotype" w:hAnsi="Palatino Linotype" w:cs="Arial"/>
          <w:i/>
          <w:sz w:val="24"/>
          <w:szCs w:val="24"/>
        </w:rPr>
        <w:t xml:space="preserve">, </w:t>
      </w:r>
      <w:r w:rsidRPr="00F100A4">
        <w:rPr>
          <w:rFonts w:ascii="Palatino Linotype" w:hAnsi="Palatino Linotype" w:cs="Arial"/>
          <w:sz w:val="24"/>
          <w:szCs w:val="24"/>
        </w:rPr>
        <w:t xml:space="preserve">  </w:t>
      </w:r>
      <w:proofErr w:type="gramEnd"/>
      <w:r w:rsidRPr="00F100A4">
        <w:rPr>
          <w:rFonts w:ascii="Palatino Linotype" w:hAnsi="Palatino Linotype" w:cs="Arial"/>
          <w:sz w:val="24"/>
          <w:szCs w:val="24"/>
        </w:rPr>
        <w:t xml:space="preserve">en </w:t>
      </w:r>
      <w:r>
        <w:rPr>
          <w:rFonts w:ascii="Palatino Linotype" w:hAnsi="Palatino Linotype" w:cs="Arial"/>
          <w:sz w:val="24"/>
          <w:szCs w:val="24"/>
        </w:rPr>
        <w:t>los</w:t>
      </w:r>
      <w:r w:rsidRPr="00F100A4">
        <w:rPr>
          <w:rFonts w:ascii="Palatino Linotype" w:hAnsi="Palatino Linotype" w:cs="Arial"/>
          <w:sz w:val="24"/>
          <w:szCs w:val="24"/>
        </w:rPr>
        <w:t xml:space="preserve"> cual</w:t>
      </w:r>
      <w:r>
        <w:rPr>
          <w:rFonts w:ascii="Palatino Linotype" w:hAnsi="Palatino Linotype" w:cs="Arial"/>
          <w:sz w:val="24"/>
          <w:szCs w:val="24"/>
        </w:rPr>
        <w:t>es</w:t>
      </w:r>
      <w:r w:rsidRPr="00F100A4">
        <w:rPr>
          <w:rFonts w:ascii="Palatino Linotype" w:hAnsi="Palatino Linotype" w:cs="Arial"/>
          <w:sz w:val="24"/>
          <w:szCs w:val="24"/>
        </w:rPr>
        <w:t xml:space="preserve"> aduce, las siguientes</w:t>
      </w:r>
      <w:r w:rsidRPr="0008387B">
        <w:rPr>
          <w:rFonts w:ascii="Palatino Linotype" w:hAnsi="Palatino Linotype" w:cs="Arial"/>
          <w:sz w:val="24"/>
        </w:rPr>
        <w:t xml:space="preserve"> manifestaciones:</w:t>
      </w:r>
    </w:p>
    <w:p w14:paraId="62010518" w14:textId="77777777" w:rsidR="008D6F69" w:rsidRDefault="008D6F69" w:rsidP="007F31B4">
      <w:pPr>
        <w:spacing w:after="0" w:line="360" w:lineRule="auto"/>
        <w:jc w:val="both"/>
        <w:rPr>
          <w:rFonts w:ascii="Palatino Linotype" w:hAnsi="Palatino Linotype" w:cs="Arial"/>
          <w:sz w:val="24"/>
        </w:rPr>
      </w:pPr>
    </w:p>
    <w:p w14:paraId="57E5F721" w14:textId="59EE9693" w:rsidR="008D6F69" w:rsidRDefault="008D6F69" w:rsidP="008D6F69">
      <w:pPr>
        <w:pStyle w:val="Sinespaciado"/>
        <w:spacing w:line="360" w:lineRule="auto"/>
        <w:jc w:val="both"/>
        <w:rPr>
          <w:rFonts w:ascii="Palatino Linotype" w:hAnsi="Palatino Linotype" w:cs="Arial"/>
          <w:b/>
        </w:rPr>
      </w:pPr>
      <w:r w:rsidRPr="00CB5FAF">
        <w:rPr>
          <w:rFonts w:ascii="Palatino Linotype" w:hAnsi="Palatino Linotype" w:cs="Arial"/>
          <w:b/>
        </w:rPr>
        <w:t>Del recurso de revisión 062</w:t>
      </w:r>
      <w:r>
        <w:rPr>
          <w:rFonts w:ascii="Palatino Linotype" w:hAnsi="Palatino Linotype" w:cs="Arial"/>
          <w:b/>
        </w:rPr>
        <w:t>00</w:t>
      </w:r>
      <w:r w:rsidRPr="00CB5FAF">
        <w:rPr>
          <w:rFonts w:ascii="Palatino Linotype" w:hAnsi="Palatino Linotype" w:cs="Arial"/>
          <w:b/>
        </w:rPr>
        <w:t>/INFOEM/IP/RR/2021</w:t>
      </w:r>
      <w:r>
        <w:rPr>
          <w:rFonts w:ascii="Palatino Linotype" w:hAnsi="Palatino Linotype" w:cs="Arial"/>
          <w:b/>
        </w:rPr>
        <w:t>:</w:t>
      </w:r>
    </w:p>
    <w:p w14:paraId="446174BF" w14:textId="77777777" w:rsidR="007F31B4" w:rsidRPr="002803C3" w:rsidRDefault="007F31B4" w:rsidP="007F31B4">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69C8A431" w14:textId="2D1E622E" w:rsidR="007F31B4" w:rsidRPr="002803C3" w:rsidRDefault="007F31B4" w:rsidP="007F31B4">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8D6F69" w:rsidRPr="008D6F69">
        <w:rPr>
          <w:rFonts w:ascii="Palatino Linotype" w:hAnsi="Palatino Linotype"/>
          <w:i/>
          <w:color w:val="000000"/>
          <w:lang w:val="es-ES"/>
        </w:rPr>
        <w:t xml:space="preserve">No entrega la </w:t>
      </w:r>
      <w:proofErr w:type="spellStart"/>
      <w:r w:rsidR="008D6F69" w:rsidRPr="008D6F69">
        <w:rPr>
          <w:rFonts w:ascii="Palatino Linotype" w:hAnsi="Palatino Linotype"/>
          <w:i/>
          <w:color w:val="000000"/>
          <w:lang w:val="es-ES"/>
        </w:rPr>
        <w:t>informacion</w:t>
      </w:r>
      <w:proofErr w:type="spellEnd"/>
      <w:r w:rsidR="008D6F69" w:rsidRPr="008D6F69">
        <w:rPr>
          <w:rFonts w:ascii="Palatino Linotype" w:hAnsi="Palatino Linotype"/>
          <w:i/>
          <w:color w:val="000000"/>
          <w:lang w:val="es-ES"/>
        </w:rPr>
        <w:t>, se limita hacer manifestaciones puramente subjetivas, sin que exhiba medio de convicción fehaciente que acredite su dicho, por lo que como el propio encargado de la dirección jurídica no da certeza jurídica de su dicho.</w:t>
      </w:r>
      <w:r w:rsidRPr="002803C3">
        <w:rPr>
          <w:rFonts w:ascii="Palatino Linotype" w:hAnsi="Palatino Linotype"/>
          <w:i/>
          <w:color w:val="000000"/>
          <w:lang w:val="es-ES"/>
        </w:rPr>
        <w:t>” [Sic]</w:t>
      </w:r>
    </w:p>
    <w:p w14:paraId="514FDFB7" w14:textId="77777777" w:rsidR="007F31B4" w:rsidRPr="002803C3" w:rsidRDefault="007F31B4" w:rsidP="007F31B4">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00464940" w14:textId="06F07AFF" w:rsidR="007F31B4" w:rsidRDefault="007F31B4" w:rsidP="007F31B4">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707382" w:rsidRPr="00707382">
        <w:rPr>
          <w:rFonts w:ascii="Palatino Linotype" w:hAnsi="Palatino Linotype"/>
          <w:i/>
          <w:color w:val="000000"/>
          <w:lang w:val="es-ES"/>
        </w:rPr>
        <w:t xml:space="preserve">No entrega la </w:t>
      </w:r>
      <w:proofErr w:type="spellStart"/>
      <w:r w:rsidR="00707382" w:rsidRPr="00707382">
        <w:rPr>
          <w:rFonts w:ascii="Palatino Linotype" w:hAnsi="Palatino Linotype"/>
          <w:i/>
          <w:color w:val="000000"/>
          <w:lang w:val="es-ES"/>
        </w:rPr>
        <w:t>informacion</w:t>
      </w:r>
      <w:proofErr w:type="spellEnd"/>
      <w:r w:rsidR="00707382" w:rsidRPr="00707382">
        <w:rPr>
          <w:rFonts w:ascii="Palatino Linotype" w:hAnsi="Palatino Linotype"/>
          <w:i/>
          <w:color w:val="000000"/>
          <w:lang w:val="es-ES"/>
        </w:rPr>
        <w:t>, se limita hacer manifestaciones puramente subjetivas, sin que exhiba medio de convicción fehaciente que acredite su dicho, por lo que como el propio encargado de la dirección jurídica no da certeza jurídica de su dicho.</w:t>
      </w:r>
      <w:r w:rsidRPr="002803C3">
        <w:rPr>
          <w:rFonts w:ascii="Palatino Linotype" w:hAnsi="Palatino Linotype"/>
          <w:i/>
          <w:color w:val="000000"/>
          <w:lang w:val="es-ES"/>
        </w:rPr>
        <w:t>” [Sic]</w:t>
      </w:r>
    </w:p>
    <w:p w14:paraId="3FDB401C" w14:textId="59375201" w:rsidR="008D6F69" w:rsidRDefault="008D6F69" w:rsidP="007F31B4">
      <w:pPr>
        <w:spacing w:before="240"/>
        <w:ind w:left="851" w:right="850"/>
        <w:jc w:val="both"/>
        <w:rPr>
          <w:rFonts w:ascii="Palatino Linotype" w:hAnsi="Palatino Linotype"/>
          <w:i/>
          <w:color w:val="000000"/>
          <w:lang w:val="es-ES"/>
        </w:rPr>
      </w:pPr>
    </w:p>
    <w:p w14:paraId="709B897B" w14:textId="1906EA24" w:rsidR="008D6F69" w:rsidRDefault="008D6F69" w:rsidP="008D6F69">
      <w:pPr>
        <w:pStyle w:val="Sinespaciado"/>
        <w:spacing w:line="360" w:lineRule="auto"/>
        <w:jc w:val="both"/>
        <w:rPr>
          <w:rFonts w:ascii="Palatino Linotype" w:hAnsi="Palatino Linotype" w:cs="Arial"/>
          <w:b/>
        </w:rPr>
      </w:pPr>
      <w:r w:rsidRPr="00CB5FAF">
        <w:rPr>
          <w:rFonts w:ascii="Palatino Linotype" w:hAnsi="Palatino Linotype" w:cs="Arial"/>
          <w:b/>
        </w:rPr>
        <w:t>Del recurso de revisión 062</w:t>
      </w:r>
      <w:r>
        <w:rPr>
          <w:rFonts w:ascii="Palatino Linotype" w:hAnsi="Palatino Linotype" w:cs="Arial"/>
          <w:b/>
        </w:rPr>
        <w:t>01</w:t>
      </w:r>
      <w:r w:rsidRPr="00CB5FAF">
        <w:rPr>
          <w:rFonts w:ascii="Palatino Linotype" w:hAnsi="Palatino Linotype" w:cs="Arial"/>
          <w:b/>
        </w:rPr>
        <w:t>/INFOEM/IP/RR/2021</w:t>
      </w:r>
      <w:r>
        <w:rPr>
          <w:rFonts w:ascii="Palatino Linotype" w:hAnsi="Palatino Linotype" w:cs="Arial"/>
          <w:b/>
        </w:rPr>
        <w:t>:</w:t>
      </w:r>
    </w:p>
    <w:p w14:paraId="19F61FE2" w14:textId="77777777" w:rsidR="008D6F69" w:rsidRPr="002803C3" w:rsidRDefault="008D6F69" w:rsidP="008D6F69">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1231DFAB" w14:textId="10A972BF" w:rsidR="008D6F69" w:rsidRPr="002803C3" w:rsidRDefault="008D6F69" w:rsidP="008D6F69">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707382" w:rsidRPr="00707382">
        <w:rPr>
          <w:rFonts w:ascii="Palatino Linotype" w:hAnsi="Palatino Linotype"/>
          <w:i/>
          <w:color w:val="000000"/>
          <w:lang w:val="es-ES"/>
        </w:rPr>
        <w:t xml:space="preserve">es contradictorio lo manifestado por el servidor </w:t>
      </w:r>
      <w:proofErr w:type="spellStart"/>
      <w:r w:rsidR="00707382" w:rsidRPr="00707382">
        <w:rPr>
          <w:rFonts w:ascii="Palatino Linotype" w:hAnsi="Palatino Linotype"/>
          <w:i/>
          <w:color w:val="000000"/>
          <w:lang w:val="es-ES"/>
        </w:rPr>
        <w:t>publico</w:t>
      </w:r>
      <w:proofErr w:type="spellEnd"/>
      <w:r w:rsidR="00707382" w:rsidRPr="00707382">
        <w:rPr>
          <w:rFonts w:ascii="Palatino Linotype" w:hAnsi="Palatino Linotype"/>
          <w:i/>
          <w:color w:val="000000"/>
          <w:lang w:val="es-ES"/>
        </w:rPr>
        <w:t xml:space="preserve"> habilitado, pues en primer </w:t>
      </w:r>
      <w:proofErr w:type="spellStart"/>
      <w:r w:rsidR="00707382" w:rsidRPr="00707382">
        <w:rPr>
          <w:rFonts w:ascii="Palatino Linotype" w:hAnsi="Palatino Linotype"/>
          <w:i/>
          <w:color w:val="000000"/>
          <w:lang w:val="es-ES"/>
        </w:rPr>
        <w:t>termino</w:t>
      </w:r>
      <w:proofErr w:type="spellEnd"/>
      <w:r w:rsidR="00707382" w:rsidRPr="00707382">
        <w:rPr>
          <w:rFonts w:ascii="Palatino Linotype" w:hAnsi="Palatino Linotype"/>
          <w:i/>
          <w:color w:val="000000"/>
          <w:lang w:val="es-ES"/>
        </w:rPr>
        <w:t xml:space="preserve"> la </w:t>
      </w:r>
      <w:proofErr w:type="spellStart"/>
      <w:r w:rsidR="00707382" w:rsidRPr="00707382">
        <w:rPr>
          <w:rFonts w:ascii="Palatino Linotype" w:hAnsi="Palatino Linotype"/>
          <w:i/>
          <w:color w:val="000000"/>
          <w:lang w:val="es-ES"/>
        </w:rPr>
        <w:t>contraloria</w:t>
      </w:r>
      <w:proofErr w:type="spellEnd"/>
      <w:r w:rsidR="00707382" w:rsidRPr="00707382">
        <w:rPr>
          <w:rFonts w:ascii="Palatino Linotype" w:hAnsi="Palatino Linotype"/>
          <w:i/>
          <w:color w:val="000000"/>
          <w:lang w:val="es-ES"/>
        </w:rPr>
        <w:t xml:space="preserve"> interna manifiesta no contar con quejas sobre derechos humanos y el defensor de derechos humanos </w:t>
      </w:r>
      <w:proofErr w:type="spellStart"/>
      <w:r w:rsidR="00707382" w:rsidRPr="00707382">
        <w:rPr>
          <w:rFonts w:ascii="Palatino Linotype" w:hAnsi="Palatino Linotype"/>
          <w:i/>
          <w:color w:val="000000"/>
          <w:lang w:val="es-ES"/>
        </w:rPr>
        <w:t>Lic</w:t>
      </w:r>
      <w:proofErr w:type="spellEnd"/>
      <w:r w:rsidR="00707382" w:rsidRPr="00707382">
        <w:rPr>
          <w:rFonts w:ascii="Palatino Linotype" w:hAnsi="Palatino Linotype"/>
          <w:i/>
          <w:color w:val="000000"/>
          <w:lang w:val="es-ES"/>
        </w:rPr>
        <w:t xml:space="preserve"> Gilberto </w:t>
      </w:r>
      <w:proofErr w:type="spellStart"/>
      <w:r w:rsidR="00707382" w:rsidRPr="00707382">
        <w:rPr>
          <w:rFonts w:ascii="Palatino Linotype" w:hAnsi="Palatino Linotype"/>
          <w:i/>
          <w:color w:val="000000"/>
          <w:lang w:val="es-ES"/>
        </w:rPr>
        <w:t>manifeista</w:t>
      </w:r>
      <w:proofErr w:type="spellEnd"/>
      <w:r w:rsidR="00707382" w:rsidRPr="00707382">
        <w:rPr>
          <w:rFonts w:ascii="Palatino Linotype" w:hAnsi="Palatino Linotype"/>
          <w:i/>
          <w:color w:val="000000"/>
          <w:lang w:val="es-ES"/>
        </w:rPr>
        <w:t xml:space="preserve"> contar sin exhibir las mismas por lo que no se tiene certeza del dicho de los servidores </w:t>
      </w:r>
      <w:proofErr w:type="spellStart"/>
      <w:r w:rsidR="00707382" w:rsidRPr="00707382">
        <w:rPr>
          <w:rFonts w:ascii="Palatino Linotype" w:hAnsi="Palatino Linotype"/>
          <w:i/>
          <w:color w:val="000000"/>
          <w:lang w:val="es-ES"/>
        </w:rPr>
        <w:t>publicos</w:t>
      </w:r>
      <w:proofErr w:type="spellEnd"/>
      <w:r w:rsidRPr="002803C3">
        <w:rPr>
          <w:rFonts w:ascii="Palatino Linotype" w:hAnsi="Palatino Linotype"/>
          <w:i/>
          <w:color w:val="000000"/>
          <w:lang w:val="es-ES"/>
        </w:rPr>
        <w:t>” [Sic]</w:t>
      </w:r>
    </w:p>
    <w:p w14:paraId="1E5E704D" w14:textId="77777777" w:rsidR="008D6F69" w:rsidRPr="002803C3" w:rsidRDefault="008D6F69" w:rsidP="008D6F69">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2806F0E6" w14:textId="68D39B65" w:rsidR="008D6F69" w:rsidRPr="002803C3" w:rsidRDefault="008D6F69" w:rsidP="008D6F69">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707382" w:rsidRPr="00707382">
        <w:rPr>
          <w:rFonts w:ascii="Palatino Linotype" w:hAnsi="Palatino Linotype"/>
          <w:i/>
          <w:color w:val="000000"/>
          <w:lang w:val="es-ES"/>
        </w:rPr>
        <w:t xml:space="preserve">es contradictorio lo manifestado por el servidor </w:t>
      </w:r>
      <w:proofErr w:type="spellStart"/>
      <w:r w:rsidR="00707382" w:rsidRPr="00707382">
        <w:rPr>
          <w:rFonts w:ascii="Palatino Linotype" w:hAnsi="Palatino Linotype"/>
          <w:i/>
          <w:color w:val="000000"/>
          <w:lang w:val="es-ES"/>
        </w:rPr>
        <w:t>publico</w:t>
      </w:r>
      <w:proofErr w:type="spellEnd"/>
      <w:r w:rsidR="00707382" w:rsidRPr="00707382">
        <w:rPr>
          <w:rFonts w:ascii="Palatino Linotype" w:hAnsi="Palatino Linotype"/>
          <w:i/>
          <w:color w:val="000000"/>
          <w:lang w:val="es-ES"/>
        </w:rPr>
        <w:t xml:space="preserve"> habilitado, pues en primer </w:t>
      </w:r>
      <w:proofErr w:type="spellStart"/>
      <w:r w:rsidR="00707382" w:rsidRPr="00707382">
        <w:rPr>
          <w:rFonts w:ascii="Palatino Linotype" w:hAnsi="Palatino Linotype"/>
          <w:i/>
          <w:color w:val="000000"/>
          <w:lang w:val="es-ES"/>
        </w:rPr>
        <w:t>termino</w:t>
      </w:r>
      <w:proofErr w:type="spellEnd"/>
      <w:r w:rsidR="00707382" w:rsidRPr="00707382">
        <w:rPr>
          <w:rFonts w:ascii="Palatino Linotype" w:hAnsi="Palatino Linotype"/>
          <w:i/>
          <w:color w:val="000000"/>
          <w:lang w:val="es-ES"/>
        </w:rPr>
        <w:t xml:space="preserve"> la </w:t>
      </w:r>
      <w:proofErr w:type="spellStart"/>
      <w:r w:rsidR="00707382" w:rsidRPr="00707382">
        <w:rPr>
          <w:rFonts w:ascii="Palatino Linotype" w:hAnsi="Palatino Linotype"/>
          <w:i/>
          <w:color w:val="000000"/>
          <w:lang w:val="es-ES"/>
        </w:rPr>
        <w:t>contraloria</w:t>
      </w:r>
      <w:proofErr w:type="spellEnd"/>
      <w:r w:rsidR="00707382" w:rsidRPr="00707382">
        <w:rPr>
          <w:rFonts w:ascii="Palatino Linotype" w:hAnsi="Palatino Linotype"/>
          <w:i/>
          <w:color w:val="000000"/>
          <w:lang w:val="es-ES"/>
        </w:rPr>
        <w:t xml:space="preserve"> interna manifiesta no contar con quejas sobre derechos humanos y el defensor de derechos humanos </w:t>
      </w:r>
      <w:proofErr w:type="spellStart"/>
      <w:r w:rsidR="00707382" w:rsidRPr="00707382">
        <w:rPr>
          <w:rFonts w:ascii="Palatino Linotype" w:hAnsi="Palatino Linotype"/>
          <w:i/>
          <w:color w:val="000000"/>
          <w:lang w:val="es-ES"/>
        </w:rPr>
        <w:t>Lic</w:t>
      </w:r>
      <w:proofErr w:type="spellEnd"/>
      <w:r w:rsidR="00707382" w:rsidRPr="00707382">
        <w:rPr>
          <w:rFonts w:ascii="Palatino Linotype" w:hAnsi="Palatino Linotype"/>
          <w:i/>
          <w:color w:val="000000"/>
          <w:lang w:val="es-ES"/>
        </w:rPr>
        <w:t xml:space="preserve"> Gilberto </w:t>
      </w:r>
      <w:proofErr w:type="spellStart"/>
      <w:r w:rsidR="00707382" w:rsidRPr="00707382">
        <w:rPr>
          <w:rFonts w:ascii="Palatino Linotype" w:hAnsi="Palatino Linotype"/>
          <w:i/>
          <w:color w:val="000000"/>
          <w:lang w:val="es-ES"/>
        </w:rPr>
        <w:t>manifeista</w:t>
      </w:r>
      <w:proofErr w:type="spellEnd"/>
      <w:r w:rsidR="00707382" w:rsidRPr="00707382">
        <w:rPr>
          <w:rFonts w:ascii="Palatino Linotype" w:hAnsi="Palatino Linotype"/>
          <w:i/>
          <w:color w:val="000000"/>
          <w:lang w:val="es-ES"/>
        </w:rPr>
        <w:t xml:space="preserve"> contar sin exhibir las mismas por lo que no se tiene certeza del dicho de los servidores </w:t>
      </w:r>
      <w:proofErr w:type="spellStart"/>
      <w:r w:rsidR="00707382" w:rsidRPr="00707382">
        <w:rPr>
          <w:rFonts w:ascii="Palatino Linotype" w:hAnsi="Palatino Linotype"/>
          <w:i/>
          <w:color w:val="000000"/>
          <w:lang w:val="es-ES"/>
        </w:rPr>
        <w:t>publicos</w:t>
      </w:r>
      <w:proofErr w:type="spellEnd"/>
      <w:r w:rsidRPr="002803C3">
        <w:rPr>
          <w:rFonts w:ascii="Palatino Linotype" w:hAnsi="Palatino Linotype"/>
          <w:i/>
          <w:color w:val="000000"/>
          <w:lang w:val="es-ES"/>
        </w:rPr>
        <w:t>” [Sic]</w:t>
      </w:r>
    </w:p>
    <w:p w14:paraId="2374C098" w14:textId="77777777" w:rsidR="007F31B4" w:rsidRPr="00995615" w:rsidRDefault="007F31B4" w:rsidP="007F31B4">
      <w:pPr>
        <w:ind w:right="850"/>
        <w:jc w:val="both"/>
        <w:rPr>
          <w:rFonts w:ascii="Palatino Linotype" w:hAnsi="Palatino Linotype" w:cs="Arial"/>
          <w:b/>
          <w:sz w:val="24"/>
          <w:szCs w:val="20"/>
          <w:lang w:val="es-ES"/>
        </w:rPr>
      </w:pPr>
    </w:p>
    <w:p w14:paraId="510D3E5E" w14:textId="77777777" w:rsidR="007F31B4" w:rsidRPr="002803C3" w:rsidRDefault="007F31B4" w:rsidP="007F31B4">
      <w:pPr>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041E7864" w14:textId="4087D32A" w:rsidR="007F31B4" w:rsidRDefault="007F31B4" w:rsidP="007F31B4">
      <w:pPr>
        <w:spacing w:before="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Pr="00EA375F">
        <w:rPr>
          <w:rFonts w:ascii="Palatino Linotype" w:hAnsi="Palatino Linotype" w:cs="Arial"/>
          <w:sz w:val="24"/>
          <w:szCs w:val="24"/>
          <w:lang w:val="es-ES"/>
        </w:rPr>
        <w:t>José Martínez Vilchis y Luis Gustavo Parra Noriega, respectivamente</w:t>
      </w:r>
      <w:r>
        <w:rPr>
          <w:rFonts w:ascii="Palatino Linotype" w:hAnsi="Palatino Linotype" w:cs="Arial"/>
          <w:b/>
          <w:sz w:val="24"/>
          <w:szCs w:val="24"/>
          <w:lang w:val="es-ES"/>
        </w:rPr>
        <w:t>,</w:t>
      </w:r>
      <w:r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lang w:val="es-ES"/>
        </w:rPr>
        <w:t xml:space="preserve"> </w:t>
      </w:r>
      <w:r w:rsidR="002859B1">
        <w:rPr>
          <w:rFonts w:ascii="Palatino Linotype" w:hAnsi="Palatino Linotype" w:cs="Arial"/>
          <w:sz w:val="24"/>
          <w:szCs w:val="24"/>
          <w:lang w:val="es-ES"/>
        </w:rPr>
        <w:t>catorc</w:t>
      </w:r>
      <w:r>
        <w:rPr>
          <w:rFonts w:ascii="Palatino Linotype" w:hAnsi="Palatino Linotype" w:cs="Arial"/>
          <w:sz w:val="24"/>
          <w:szCs w:val="24"/>
          <w:lang w:val="es-ES"/>
        </w:rPr>
        <w:t xml:space="preserve">e y </w:t>
      </w:r>
      <w:r w:rsidR="002859B1">
        <w:rPr>
          <w:rFonts w:ascii="Palatino Linotype" w:hAnsi="Palatino Linotype" w:cs="Arial"/>
          <w:sz w:val="24"/>
          <w:szCs w:val="24"/>
          <w:lang w:val="es-ES"/>
        </w:rPr>
        <w:t>quince</w:t>
      </w:r>
      <w:r>
        <w:rPr>
          <w:rFonts w:ascii="Palatino Linotype" w:hAnsi="Palatino Linotype" w:cs="Arial"/>
          <w:sz w:val="24"/>
          <w:szCs w:val="24"/>
          <w:lang w:val="es-ES"/>
        </w:rPr>
        <w:t xml:space="preserve"> de </w:t>
      </w:r>
      <w:r w:rsidR="002859B1">
        <w:rPr>
          <w:rFonts w:ascii="Palatino Linotype" w:hAnsi="Palatino Linotype" w:cs="Arial"/>
          <w:sz w:val="24"/>
          <w:szCs w:val="24"/>
          <w:lang w:val="es-ES"/>
        </w:rPr>
        <w:t>dici</w:t>
      </w:r>
      <w:r>
        <w:rPr>
          <w:rFonts w:ascii="Palatino Linotype" w:hAnsi="Palatino Linotype" w:cs="Arial"/>
          <w:sz w:val="24"/>
          <w:szCs w:val="24"/>
          <w:lang w:val="es-ES"/>
        </w:rPr>
        <w:t>embre</w:t>
      </w:r>
      <w:r w:rsidRPr="002803C3">
        <w:rPr>
          <w:rFonts w:ascii="Palatino Linotype" w:hAnsi="Palatino Linotype" w:cs="Arial"/>
          <w:sz w:val="24"/>
          <w:szCs w:val="24"/>
          <w:lang w:val="es-ES"/>
        </w:rPr>
        <w:t xml:space="preserve"> de dos mil veintiuno, </w:t>
      </w:r>
      <w:r>
        <w:rPr>
          <w:rFonts w:ascii="Palatino Linotype" w:hAnsi="Palatino Linotype" w:cs="Arial"/>
          <w:sz w:val="24"/>
          <w:szCs w:val="24"/>
          <w:lang w:val="es-ES"/>
        </w:rPr>
        <w:t xml:space="preserve">respectivamente, otorgando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1FFD3872" w14:textId="77777777" w:rsidR="007F31B4" w:rsidRPr="002803C3" w:rsidRDefault="007F31B4" w:rsidP="007F31B4">
      <w:pPr>
        <w:spacing w:after="0" w:line="360" w:lineRule="auto"/>
        <w:jc w:val="both"/>
        <w:rPr>
          <w:rFonts w:ascii="Palatino Linotype" w:hAnsi="Palatino Linotype" w:cs="Arial"/>
          <w:sz w:val="24"/>
          <w:szCs w:val="24"/>
          <w:lang w:val="es-ES"/>
        </w:rPr>
      </w:pPr>
    </w:p>
    <w:p w14:paraId="506B3605" w14:textId="77777777" w:rsidR="007F31B4" w:rsidRPr="002803C3" w:rsidRDefault="007F31B4" w:rsidP="007F31B4">
      <w:pPr>
        <w:spacing w:after="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3C043808" w14:textId="199C7D49" w:rsidR="007F31B4" w:rsidRDefault="007F31B4" w:rsidP="007F31B4">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sidR="00816F08">
        <w:rPr>
          <w:rFonts w:ascii="Palatino Linotype" w:hAnsi="Palatino Linotype" w:cs="Arial"/>
        </w:rPr>
        <w:t>Primera</w:t>
      </w:r>
      <w:r w:rsidRPr="002803C3">
        <w:rPr>
          <w:rFonts w:ascii="Palatino Linotype" w:hAnsi="Palatino Linotype" w:cs="Arial"/>
        </w:rPr>
        <w:t xml:space="preserve"> </w:t>
      </w:r>
      <w:r>
        <w:rPr>
          <w:rFonts w:ascii="Palatino Linotype" w:hAnsi="Palatino Linotype" w:cs="Arial"/>
        </w:rPr>
        <w:t>S</w:t>
      </w:r>
      <w:r w:rsidRPr="002803C3">
        <w:rPr>
          <w:rFonts w:ascii="Palatino Linotype" w:hAnsi="Palatino Linotype" w:cs="Arial"/>
        </w:rPr>
        <w:t xml:space="preserve">esión </w:t>
      </w:r>
      <w:r>
        <w:rPr>
          <w:rFonts w:ascii="Palatino Linotype" w:hAnsi="Palatino Linotype" w:cs="Arial"/>
        </w:rPr>
        <w:t>O</w:t>
      </w:r>
      <w:r w:rsidRPr="002803C3">
        <w:rPr>
          <w:rFonts w:ascii="Palatino Linotype" w:hAnsi="Palatino Linotype" w:cs="Arial"/>
        </w:rPr>
        <w:t xml:space="preserve">rdinaria del Pleno de fecha </w:t>
      </w:r>
      <w:r w:rsidR="00816F08">
        <w:rPr>
          <w:rFonts w:ascii="Palatino Linotype" w:hAnsi="Palatino Linotype" w:cs="Arial"/>
        </w:rPr>
        <w:t>doce</w:t>
      </w:r>
      <w:r>
        <w:rPr>
          <w:rFonts w:ascii="Palatino Linotype" w:hAnsi="Palatino Linotype" w:cs="Arial"/>
        </w:rPr>
        <w:t xml:space="preserve"> de e</w:t>
      </w:r>
      <w:r w:rsidR="00816F08">
        <w:rPr>
          <w:rFonts w:ascii="Palatino Linotype" w:hAnsi="Palatino Linotype" w:cs="Arial"/>
        </w:rPr>
        <w:t>nero</w:t>
      </w:r>
      <w:r w:rsidRPr="002803C3">
        <w:rPr>
          <w:rFonts w:ascii="Palatino Linotype" w:hAnsi="Palatino Linotype" w:cs="Arial"/>
        </w:rPr>
        <w:t xml:space="preserve"> de </w:t>
      </w:r>
      <w:r>
        <w:rPr>
          <w:rFonts w:ascii="Palatino Linotype" w:hAnsi="Palatino Linotype" w:cs="Arial"/>
        </w:rPr>
        <w:t>dos mil veinti</w:t>
      </w:r>
      <w:r w:rsidR="00816F08">
        <w:rPr>
          <w:rFonts w:ascii="Palatino Linotype" w:hAnsi="Palatino Linotype" w:cs="Arial"/>
        </w:rPr>
        <w:t>dós</w:t>
      </w:r>
      <w:r w:rsidRPr="002803C3">
        <w:rPr>
          <w:rFonts w:ascii="Palatino Linotype" w:hAnsi="Palatino Linotype" w:cs="Arial"/>
        </w:rPr>
        <w:t>, se determinó acumular los recursos de revisión en estudio, ya que existe identidad del solicitante y similitud de causas y objeto de solicitud</w:t>
      </w:r>
      <w:r>
        <w:rPr>
          <w:rFonts w:ascii="Palatino Linotype" w:hAnsi="Palatino Linotype" w:cs="Arial"/>
        </w:rPr>
        <w:t>.</w:t>
      </w:r>
    </w:p>
    <w:p w14:paraId="08E6590F" w14:textId="77777777" w:rsidR="007F31B4" w:rsidRDefault="007F31B4" w:rsidP="007F31B4">
      <w:pPr>
        <w:pStyle w:val="Prrafodelista"/>
        <w:spacing w:line="360" w:lineRule="auto"/>
        <w:ind w:left="0"/>
        <w:jc w:val="both"/>
        <w:rPr>
          <w:rFonts w:ascii="Palatino Linotype" w:hAnsi="Palatino Linotype" w:cs="Arial"/>
        </w:rPr>
      </w:pPr>
    </w:p>
    <w:p w14:paraId="07F3593D" w14:textId="77777777" w:rsidR="007F31B4" w:rsidRPr="004E2A95" w:rsidRDefault="007F31B4" w:rsidP="007F31B4">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DB322E6" w14:textId="77777777" w:rsidR="007F31B4" w:rsidRPr="004E2A95" w:rsidRDefault="007F31B4" w:rsidP="007F31B4">
      <w:pPr>
        <w:pStyle w:val="Sinespaciado"/>
      </w:pPr>
    </w:p>
    <w:p w14:paraId="7C4E8BB2" w14:textId="77777777" w:rsidR="007F31B4" w:rsidRDefault="007F31B4" w:rsidP="007F31B4">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6C522A11" w14:textId="77777777" w:rsidR="007F31B4" w:rsidRPr="00C24358" w:rsidRDefault="007F31B4" w:rsidP="007F31B4">
      <w:pPr>
        <w:spacing w:after="0" w:line="240" w:lineRule="auto"/>
        <w:ind w:left="851" w:right="851"/>
        <w:jc w:val="both"/>
        <w:rPr>
          <w:rFonts w:ascii="Palatino Linotype" w:hAnsi="Palatino Linotype"/>
          <w:i/>
          <w:szCs w:val="24"/>
        </w:rPr>
      </w:pPr>
    </w:p>
    <w:p w14:paraId="2724B880" w14:textId="77777777" w:rsidR="007F31B4" w:rsidRDefault="007F31B4" w:rsidP="007F31B4">
      <w:pPr>
        <w:spacing w:after="0" w:line="36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46C6D6C0" w14:textId="77777777" w:rsidR="007F31B4" w:rsidRPr="004A03EC" w:rsidRDefault="007F31B4" w:rsidP="007F31B4">
      <w:pPr>
        <w:spacing w:after="0" w:line="360" w:lineRule="auto"/>
        <w:ind w:left="851" w:right="851"/>
        <w:jc w:val="both"/>
        <w:rPr>
          <w:rFonts w:ascii="Palatino Linotype" w:hAnsi="Palatino Linotype"/>
          <w:i/>
          <w:sz w:val="24"/>
          <w:szCs w:val="28"/>
        </w:rPr>
      </w:pPr>
    </w:p>
    <w:p w14:paraId="55294BD4" w14:textId="77777777" w:rsidR="007F31B4" w:rsidRPr="002803C3" w:rsidRDefault="007F31B4" w:rsidP="007F31B4">
      <w:pPr>
        <w:spacing w:after="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2C4EFA2E" w14:textId="5B313D93" w:rsidR="007F31B4" w:rsidRDefault="007F31B4" w:rsidP="007F31B4">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Así, una vez abierta la etapa de instrucción, el Sujeto Obligado </w:t>
      </w:r>
      <w:r>
        <w:rPr>
          <w:rFonts w:ascii="Palatino Linotype" w:hAnsi="Palatino Linotype" w:cs="Arial"/>
          <w:sz w:val="24"/>
          <w:szCs w:val="24"/>
          <w:lang w:val="es-ES"/>
        </w:rPr>
        <w:t xml:space="preserve">fue omiso en </w:t>
      </w:r>
      <w:r w:rsidRPr="002803C3">
        <w:rPr>
          <w:rFonts w:ascii="Palatino Linotype" w:hAnsi="Palatino Linotype" w:cs="Arial"/>
          <w:sz w:val="24"/>
          <w:szCs w:val="24"/>
          <w:lang w:val="es-ES"/>
        </w:rPr>
        <w:t>present</w:t>
      </w:r>
      <w:r>
        <w:rPr>
          <w:rFonts w:ascii="Palatino Linotype" w:hAnsi="Palatino Linotype" w:cs="Arial"/>
          <w:sz w:val="24"/>
          <w:szCs w:val="24"/>
          <w:lang w:val="es-ES"/>
        </w:rPr>
        <w:t>ar</w:t>
      </w:r>
      <w:r w:rsidRPr="002803C3">
        <w:rPr>
          <w:rFonts w:ascii="Palatino Linotype" w:hAnsi="Palatino Linotype" w:cs="Arial"/>
          <w:sz w:val="24"/>
          <w:szCs w:val="24"/>
          <w:lang w:val="es-ES"/>
        </w:rPr>
        <w:t xml:space="preserve"> sus informes justificados, asimismo; por su parte, </w:t>
      </w:r>
      <w:r w:rsidR="00E347F2">
        <w:rPr>
          <w:rFonts w:ascii="Palatino Linotype" w:hAnsi="Palatino Linotype" w:cs="Arial"/>
          <w:sz w:val="24"/>
          <w:szCs w:val="24"/>
          <w:lang w:val="es-ES"/>
        </w:rPr>
        <w:t xml:space="preserve">la parte </w:t>
      </w:r>
      <w:r w:rsidRPr="002803C3">
        <w:rPr>
          <w:rFonts w:ascii="Palatino Linotype" w:hAnsi="Palatino Linotype" w:cs="Arial"/>
          <w:sz w:val="24"/>
          <w:szCs w:val="24"/>
          <w:lang w:val="es-ES"/>
        </w:rPr>
        <w:t>recurrente no realiz</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manifestación alguna</w:t>
      </w:r>
      <w:r>
        <w:rPr>
          <w:rFonts w:ascii="Palatino Linotype" w:hAnsi="Palatino Linotype" w:cs="Arial"/>
          <w:sz w:val="24"/>
          <w:szCs w:val="24"/>
          <w:lang w:val="es-ES"/>
        </w:rPr>
        <w:t>.</w:t>
      </w:r>
    </w:p>
    <w:p w14:paraId="6CE07B58" w14:textId="77777777" w:rsidR="007F31B4" w:rsidRDefault="007F31B4" w:rsidP="007F31B4">
      <w:pPr>
        <w:spacing w:after="0" w:line="360" w:lineRule="auto"/>
        <w:jc w:val="both"/>
        <w:rPr>
          <w:rFonts w:ascii="Palatino Linotype" w:hAnsi="Palatino Linotype" w:cs="Arial"/>
          <w:sz w:val="24"/>
          <w:szCs w:val="24"/>
          <w:lang w:val="es-ES"/>
        </w:rPr>
      </w:pPr>
    </w:p>
    <w:p w14:paraId="7AE8C77E" w14:textId="77777777" w:rsidR="007F31B4" w:rsidRDefault="007F31B4" w:rsidP="007F31B4">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4F3A1599" w14:textId="038E9727" w:rsidR="007F31B4" w:rsidRDefault="007F31B4" w:rsidP="007F31B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Mediante acuerdo de fecha </w:t>
      </w:r>
      <w:r w:rsidR="00BE2BDF">
        <w:rPr>
          <w:rFonts w:ascii="Palatino Linotype" w:hAnsi="Palatino Linotype" w:cs="Arial"/>
          <w:sz w:val="24"/>
          <w:szCs w:val="24"/>
        </w:rPr>
        <w:t>dieciocho</w:t>
      </w:r>
      <w:r w:rsidRPr="008368E4">
        <w:rPr>
          <w:rFonts w:ascii="Palatino Linotype" w:hAnsi="Palatino Linotype" w:cs="Arial"/>
          <w:sz w:val="24"/>
          <w:szCs w:val="24"/>
        </w:rPr>
        <w:t xml:space="preserve"> de </w:t>
      </w:r>
      <w:r>
        <w:rPr>
          <w:rFonts w:ascii="Palatino Linotype" w:hAnsi="Palatino Linotype" w:cs="Arial"/>
          <w:sz w:val="24"/>
          <w:szCs w:val="24"/>
        </w:rPr>
        <w:t>e</w:t>
      </w:r>
      <w:r w:rsidR="00BE2BDF">
        <w:rPr>
          <w:rFonts w:ascii="Palatino Linotype" w:hAnsi="Palatino Linotype" w:cs="Arial"/>
          <w:sz w:val="24"/>
          <w:szCs w:val="24"/>
        </w:rPr>
        <w:t>nero</w:t>
      </w:r>
      <w:r>
        <w:rPr>
          <w:rFonts w:ascii="Palatino Linotype" w:hAnsi="Palatino Linotype" w:cs="Arial"/>
          <w:sz w:val="24"/>
          <w:szCs w:val="24"/>
        </w:rPr>
        <w:t xml:space="preserve"> del año dos mil veinti</w:t>
      </w:r>
      <w:r w:rsidR="00BE2BDF">
        <w:rPr>
          <w:rFonts w:ascii="Palatino Linotype" w:hAnsi="Palatino Linotype" w:cs="Arial"/>
          <w:sz w:val="24"/>
          <w:szCs w:val="24"/>
        </w:rPr>
        <w:t>dós</w:t>
      </w:r>
      <w:r>
        <w:rPr>
          <w:rFonts w:ascii="Palatino Linotype" w:hAnsi="Palatino Linotype" w:cs="Arial"/>
          <w:sz w:val="24"/>
          <w:szCs w:val="24"/>
        </w:rPr>
        <w:t xml:space="preserve">, </w:t>
      </w:r>
      <w:r w:rsidRPr="004E2A95">
        <w:rPr>
          <w:rFonts w:ascii="Palatino Linotype" w:hAnsi="Palatino Linotype" w:cs="Arial"/>
          <w:sz w:val="24"/>
          <w:szCs w:val="24"/>
        </w:rPr>
        <w:t xml:space="preserve">en términos del artículo 185, fracción VI, de la Ley de Transparencia y Acceso a la Información Pública del Estado de México y Municipios, </w:t>
      </w:r>
      <w:r>
        <w:rPr>
          <w:rFonts w:ascii="Palatino Linotype" w:hAnsi="Palatino Linotype" w:cs="Arial"/>
          <w:sz w:val="24"/>
          <w:szCs w:val="24"/>
        </w:rPr>
        <w:t xml:space="preserve">se decretó el cierre de instrucción </w:t>
      </w:r>
      <w:r w:rsidRPr="004E2A95">
        <w:rPr>
          <w:rFonts w:ascii="Palatino Linotype" w:hAnsi="Palatino Linotype" w:cs="Arial"/>
          <w:sz w:val="24"/>
          <w:szCs w:val="24"/>
        </w:rPr>
        <w:t>iniciando el término legal para dictar resolución definitiva del asunto.</w:t>
      </w:r>
    </w:p>
    <w:p w14:paraId="025B6CEC" w14:textId="77777777" w:rsidR="007F31B4" w:rsidRDefault="007F31B4" w:rsidP="007F31B4">
      <w:pPr>
        <w:spacing w:after="0" w:line="360" w:lineRule="auto"/>
        <w:jc w:val="both"/>
        <w:rPr>
          <w:rFonts w:ascii="Palatino Linotype" w:hAnsi="Palatino Linotype" w:cs="Arial"/>
          <w:sz w:val="24"/>
          <w:szCs w:val="24"/>
        </w:rPr>
      </w:pPr>
    </w:p>
    <w:p w14:paraId="086E4126" w14:textId="77777777" w:rsidR="007F31B4" w:rsidRPr="00E923E3" w:rsidRDefault="007F31B4" w:rsidP="007F31B4">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08C6171E" w14:textId="6CDEBE9F" w:rsidR="007F31B4" w:rsidRDefault="007F31B4" w:rsidP="007F31B4">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BE2BDF">
        <w:rPr>
          <w:rFonts w:ascii="Palatino Linotype" w:hAnsi="Palatino Linotype" w:cs="Arial"/>
        </w:rPr>
        <w:t>catorc</w:t>
      </w:r>
      <w:r>
        <w:rPr>
          <w:rFonts w:ascii="Palatino Linotype" w:hAnsi="Palatino Linotype" w:cs="Arial"/>
        </w:rPr>
        <w:t xml:space="preserve">e </w:t>
      </w:r>
      <w:r w:rsidRPr="00762F2D">
        <w:rPr>
          <w:rFonts w:ascii="Palatino Linotype" w:hAnsi="Palatino Linotype" w:cs="Arial"/>
        </w:rPr>
        <w:t xml:space="preserve">de </w:t>
      </w:r>
      <w:r w:rsidR="00BE2BDF">
        <w:rPr>
          <w:rFonts w:ascii="Palatino Linotype" w:hAnsi="Palatino Linotype" w:cs="Arial"/>
        </w:rPr>
        <w:t>febre</w:t>
      </w:r>
      <w:r>
        <w:rPr>
          <w:rFonts w:ascii="Palatino Linotype" w:hAnsi="Palatino Linotype" w:cs="Arial"/>
        </w:rPr>
        <w:t>ro</w:t>
      </w:r>
      <w:r w:rsidRPr="00E5314D">
        <w:rPr>
          <w:rFonts w:ascii="Palatino Linotype" w:hAnsi="Palatino Linotype" w:cs="Arial"/>
        </w:rPr>
        <w:t xml:space="preserve"> de dos mil ve</w:t>
      </w:r>
      <w:r>
        <w:rPr>
          <w:rFonts w:ascii="Palatino Linotype" w:hAnsi="Palatino Linotype" w:cs="Arial"/>
        </w:rPr>
        <w:t>intidós</w:t>
      </w:r>
      <w:r w:rsidRPr="00E5314D">
        <w:rPr>
          <w:rFonts w:ascii="Palatino Linotype" w:hAnsi="Palatino Linotype" w:cs="Arial"/>
        </w:rPr>
        <w:t xml:space="preserve">, se amplió el término para resolver los recursos de revisión en términos del artículo 181 párrafo tercero de la Ley de </w:t>
      </w:r>
      <w:r w:rsidRPr="00E5314D">
        <w:rPr>
          <w:rFonts w:ascii="Palatino Linotype" w:hAnsi="Palatino Linotype" w:cs="Arial"/>
        </w:rPr>
        <w:lastRenderedPageBreak/>
        <w:t>Transparencia y Acceso a la Información Pública del Estado de México y Municipios por un plazo de quince días hábiles.</w:t>
      </w:r>
    </w:p>
    <w:p w14:paraId="327188DF" w14:textId="77777777" w:rsidR="007F31B4" w:rsidRPr="00813479" w:rsidRDefault="007F31B4" w:rsidP="007F31B4">
      <w:pPr>
        <w:spacing w:after="0" w:line="360" w:lineRule="auto"/>
        <w:jc w:val="both"/>
        <w:rPr>
          <w:rFonts w:ascii="Palatino Linotype" w:hAnsi="Palatino Linotype" w:cs="Arial"/>
          <w:sz w:val="24"/>
          <w:szCs w:val="24"/>
        </w:rPr>
      </w:pPr>
    </w:p>
    <w:p w14:paraId="489C9953" w14:textId="77777777" w:rsidR="007F31B4" w:rsidRPr="00EA375F" w:rsidRDefault="007F31B4" w:rsidP="007F31B4">
      <w:pPr>
        <w:spacing w:after="0" w:line="360" w:lineRule="auto"/>
        <w:jc w:val="center"/>
        <w:rPr>
          <w:rFonts w:ascii="Palatino Linotype" w:hAnsi="Palatino Linotype" w:cs="Arial"/>
          <w:b/>
          <w:sz w:val="28"/>
          <w:lang w:val="es-ES"/>
        </w:rPr>
      </w:pPr>
      <w:r w:rsidRPr="00EA375F">
        <w:rPr>
          <w:rFonts w:ascii="Palatino Linotype" w:hAnsi="Palatino Linotype" w:cs="Arial"/>
          <w:b/>
          <w:sz w:val="28"/>
          <w:lang w:val="es-ES"/>
        </w:rPr>
        <w:t>C O N S I D E R A N D O</w:t>
      </w:r>
    </w:p>
    <w:p w14:paraId="3AB2CE95" w14:textId="77777777" w:rsidR="007F31B4" w:rsidRPr="00CC1DB3" w:rsidRDefault="007F31B4" w:rsidP="007F31B4">
      <w:pPr>
        <w:spacing w:after="0" w:line="360" w:lineRule="auto"/>
        <w:jc w:val="both"/>
        <w:rPr>
          <w:rFonts w:ascii="Palatino Linotype" w:hAnsi="Palatino Linotype" w:cs="Arial"/>
          <w:b/>
          <w:sz w:val="24"/>
          <w:szCs w:val="20"/>
          <w:lang w:val="es-ES"/>
        </w:rPr>
      </w:pPr>
    </w:p>
    <w:p w14:paraId="78AC0444" w14:textId="77777777" w:rsidR="007F31B4" w:rsidRPr="002803C3" w:rsidRDefault="007F31B4" w:rsidP="007F31B4">
      <w:pPr>
        <w:spacing w:after="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7A2C923F" w14:textId="77777777" w:rsidR="007F31B4" w:rsidRDefault="007F31B4" w:rsidP="007F31B4">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AF36A4F" w14:textId="77777777" w:rsidR="007F31B4" w:rsidRPr="002803C3" w:rsidRDefault="007F31B4" w:rsidP="007F31B4">
      <w:pPr>
        <w:spacing w:after="0" w:line="360" w:lineRule="auto"/>
        <w:jc w:val="both"/>
        <w:rPr>
          <w:rFonts w:ascii="Palatino Linotype" w:hAnsi="Palatino Linotype" w:cs="Arial"/>
          <w:sz w:val="24"/>
          <w:lang w:val="es-ES"/>
        </w:rPr>
      </w:pPr>
    </w:p>
    <w:p w14:paraId="07421013" w14:textId="77777777" w:rsidR="007F31B4" w:rsidRPr="002803C3" w:rsidRDefault="007F31B4" w:rsidP="007F31B4">
      <w:pPr>
        <w:pStyle w:val="Prrafodelista"/>
        <w:autoSpaceDE w:val="0"/>
        <w:autoSpaceDN w:val="0"/>
        <w:adjustRightInd w:val="0"/>
        <w:spacing w:line="360" w:lineRule="auto"/>
        <w:ind w:left="0"/>
        <w:jc w:val="both"/>
        <w:rPr>
          <w:rFonts w:ascii="Palatino Linotype" w:hAnsi="Palatino Linotype" w:cs="Arial"/>
          <w:b/>
        </w:rPr>
      </w:pPr>
      <w:r w:rsidRPr="002803C3">
        <w:rPr>
          <w:rFonts w:ascii="Palatino Linotype" w:hAnsi="Palatino Linotype" w:cs="Arial"/>
          <w:b/>
          <w:sz w:val="28"/>
        </w:rPr>
        <w:t xml:space="preserve"> SEGUNDO</w:t>
      </w:r>
      <w:r w:rsidRPr="002803C3">
        <w:rPr>
          <w:rFonts w:ascii="Palatino Linotype" w:hAnsi="Palatino Linotype" w:cs="Arial"/>
          <w:b/>
        </w:rPr>
        <w:t xml:space="preserve">. </w:t>
      </w:r>
      <w:r w:rsidRPr="002803C3">
        <w:rPr>
          <w:rFonts w:ascii="Palatino Linotype" w:hAnsi="Palatino Linotype" w:cs="Arial"/>
          <w:b/>
          <w:sz w:val="28"/>
          <w:szCs w:val="28"/>
        </w:rPr>
        <w:t>Sobre los alcances del recurso de revisión.</w:t>
      </w:r>
      <w:r w:rsidRPr="002803C3">
        <w:rPr>
          <w:rFonts w:ascii="Palatino Linotype" w:hAnsi="Palatino Linotype" w:cs="Arial"/>
          <w:b/>
        </w:rPr>
        <w:t xml:space="preserve"> </w:t>
      </w:r>
    </w:p>
    <w:p w14:paraId="0C6F654C" w14:textId="77777777" w:rsidR="007F31B4" w:rsidRDefault="007F31B4" w:rsidP="007F31B4">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w:t>
      </w:r>
      <w:r w:rsidRPr="002803C3">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14:paraId="288DD786" w14:textId="77777777" w:rsidR="007F31B4" w:rsidRDefault="007F31B4" w:rsidP="007F31B4">
      <w:pPr>
        <w:pStyle w:val="Prrafodelista"/>
        <w:autoSpaceDE w:val="0"/>
        <w:autoSpaceDN w:val="0"/>
        <w:adjustRightInd w:val="0"/>
        <w:spacing w:line="360" w:lineRule="auto"/>
        <w:ind w:left="0"/>
        <w:jc w:val="both"/>
        <w:rPr>
          <w:rFonts w:ascii="Palatino Linotype" w:hAnsi="Palatino Linotype" w:cs="Arial"/>
          <w:b/>
          <w:sz w:val="28"/>
        </w:rPr>
      </w:pPr>
    </w:p>
    <w:p w14:paraId="6491EB05" w14:textId="77777777" w:rsidR="007F31B4" w:rsidRPr="00667998" w:rsidRDefault="007F31B4" w:rsidP="007F31B4">
      <w:pPr>
        <w:pStyle w:val="Prrafodelista"/>
        <w:autoSpaceDE w:val="0"/>
        <w:autoSpaceDN w:val="0"/>
        <w:adjustRightInd w:val="0"/>
        <w:spacing w:line="360" w:lineRule="auto"/>
        <w:ind w:left="0"/>
        <w:jc w:val="both"/>
        <w:rPr>
          <w:rFonts w:ascii="Palatino Linotype" w:hAnsi="Palatino Linotype" w:cs="Arial"/>
          <w:b/>
        </w:rPr>
      </w:pPr>
      <w:bookmarkStart w:id="1" w:name="_Hlk94874758"/>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4CF219A0" w14:textId="77777777" w:rsidR="007F31B4" w:rsidRDefault="007F31B4" w:rsidP="007F31B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7ECDDDCC" w14:textId="77777777" w:rsidR="007F31B4" w:rsidRDefault="007F31B4" w:rsidP="007F31B4">
      <w:pPr>
        <w:autoSpaceDE w:val="0"/>
        <w:autoSpaceDN w:val="0"/>
        <w:adjustRightInd w:val="0"/>
        <w:spacing w:after="0" w:line="360" w:lineRule="auto"/>
        <w:jc w:val="both"/>
        <w:rPr>
          <w:rFonts w:ascii="Palatino Linotype" w:hAnsi="Palatino Linotype" w:cs="Arial"/>
          <w:sz w:val="24"/>
          <w:szCs w:val="24"/>
        </w:rPr>
      </w:pPr>
    </w:p>
    <w:p w14:paraId="3AC2D0AC"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5ECC302C"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5A60F215" w14:textId="77777777" w:rsidR="007F31B4"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5433F142"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67BB64D0"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1B1778B9"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6E7F2007"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1DFCB00B"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01FA6772"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7E5F44E5"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27E30626" w14:textId="77777777" w:rsidR="007F31B4" w:rsidRPr="0093710C" w:rsidRDefault="007F31B4" w:rsidP="007F31B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4B6F9B13" w14:textId="77777777" w:rsidR="007F31B4" w:rsidRDefault="007F31B4" w:rsidP="007F31B4">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139CF562" w14:textId="77777777" w:rsidR="007F31B4" w:rsidRPr="008041C8" w:rsidRDefault="007F31B4" w:rsidP="007F31B4">
      <w:pPr>
        <w:autoSpaceDE w:val="0"/>
        <w:autoSpaceDN w:val="0"/>
        <w:adjustRightInd w:val="0"/>
        <w:spacing w:after="0" w:line="360" w:lineRule="auto"/>
        <w:ind w:left="567" w:right="567"/>
        <w:jc w:val="both"/>
        <w:rPr>
          <w:rFonts w:ascii="Palatino Linotype" w:hAnsi="Palatino Linotype" w:cs="Arial"/>
          <w:b/>
          <w:bCs/>
          <w:i/>
          <w:iCs/>
          <w:sz w:val="24"/>
          <w:u w:val="single"/>
        </w:rPr>
      </w:pPr>
    </w:p>
    <w:p w14:paraId="077E5D0A" w14:textId="77777777" w:rsidR="007F31B4" w:rsidRDefault="007F31B4" w:rsidP="007F31B4">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w:t>
      </w:r>
      <w:r w:rsidRPr="00407256">
        <w:rPr>
          <w:rFonts w:ascii="Palatino Linotype" w:hAnsi="Palatino Linotype"/>
        </w:rPr>
        <w:lastRenderedPageBreak/>
        <w:t xml:space="preserve">acceso a la información pública conforme a lo previsto en el artículo 155, penúltimo párrafo de la Ley de Transparencia y Acceso a la Información Pública del Estado de México y Municipios que señala lo siguiente: </w:t>
      </w:r>
    </w:p>
    <w:p w14:paraId="15C3F119" w14:textId="77777777" w:rsidR="007F31B4" w:rsidRDefault="007F31B4" w:rsidP="007F31B4">
      <w:pPr>
        <w:pStyle w:val="Prrafodelista"/>
        <w:autoSpaceDE w:val="0"/>
        <w:autoSpaceDN w:val="0"/>
        <w:adjustRightInd w:val="0"/>
        <w:spacing w:line="360" w:lineRule="auto"/>
        <w:ind w:left="0"/>
        <w:jc w:val="both"/>
        <w:rPr>
          <w:rFonts w:ascii="Palatino Linotype" w:hAnsi="Palatino Linotype"/>
        </w:rPr>
      </w:pPr>
    </w:p>
    <w:p w14:paraId="190502DB" w14:textId="77777777" w:rsidR="007F31B4" w:rsidRDefault="007F31B4" w:rsidP="007F31B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 xml:space="preserve">Artículo </w:t>
      </w:r>
      <w:proofErr w:type="gramStart"/>
      <w:r w:rsidRPr="00734F94">
        <w:rPr>
          <w:rFonts w:ascii="Palatino Linotype" w:hAnsi="Palatino Linotype"/>
          <w:b/>
          <w:i/>
          <w:iCs/>
        </w:rPr>
        <w:t>55.(</w:t>
      </w:r>
      <w:proofErr w:type="gramEnd"/>
      <w:r w:rsidRPr="00734F94">
        <w:rPr>
          <w:rFonts w:ascii="Palatino Linotype" w:hAnsi="Palatino Linotype"/>
          <w:b/>
          <w:i/>
          <w:iCs/>
        </w:rPr>
        <w:t>…)</w:t>
      </w:r>
    </w:p>
    <w:p w14:paraId="704B5CEE" w14:textId="77777777" w:rsidR="007F31B4" w:rsidRDefault="007F31B4" w:rsidP="007F31B4">
      <w:pPr>
        <w:pStyle w:val="Prrafodelista"/>
        <w:autoSpaceDE w:val="0"/>
        <w:autoSpaceDN w:val="0"/>
        <w:adjustRightInd w:val="0"/>
        <w:ind w:left="567" w:right="567"/>
        <w:jc w:val="both"/>
        <w:rPr>
          <w:rFonts w:ascii="Palatino Linotype" w:hAnsi="Palatino Linotype"/>
          <w:i/>
          <w:iCs/>
        </w:rPr>
      </w:pPr>
      <w:r w:rsidRPr="00BE2BDF">
        <w:rPr>
          <w:rFonts w:ascii="Palatino Linotype" w:hAnsi="Palatino Linotype"/>
          <w:i/>
          <w:iCs/>
          <w:u w:val="single"/>
        </w:rPr>
        <w:t>Las solicitudes anónimas</w:t>
      </w:r>
      <w:r w:rsidRPr="00407256">
        <w:rPr>
          <w:rFonts w:ascii="Palatino Linotype" w:hAnsi="Palatino Linotype"/>
          <w:i/>
          <w:iCs/>
        </w:rPr>
        <w:t>, con nombre incompleto o seudónimo serán procedentes para su trámite por parte del sujeto obligado ante quien se presente. No podrá requerirse información adicional con motivo del nombre proporcionado por el solicitante.” [Sic]</w:t>
      </w:r>
    </w:p>
    <w:p w14:paraId="1638FA58" w14:textId="77777777" w:rsidR="007F31B4" w:rsidRDefault="007F31B4" w:rsidP="007F31B4">
      <w:pPr>
        <w:autoSpaceDE w:val="0"/>
        <w:autoSpaceDN w:val="0"/>
        <w:adjustRightInd w:val="0"/>
        <w:spacing w:line="360" w:lineRule="auto"/>
        <w:ind w:right="567"/>
        <w:jc w:val="both"/>
        <w:rPr>
          <w:rFonts w:ascii="Palatino Linotype" w:hAnsi="Palatino Linotype" w:cs="Arial"/>
          <w:b/>
          <w:i/>
          <w:iCs/>
          <w:sz w:val="28"/>
          <w:szCs w:val="28"/>
        </w:rPr>
      </w:pPr>
    </w:p>
    <w:p w14:paraId="22E8BA64" w14:textId="77777777" w:rsidR="007F31B4" w:rsidRDefault="007F31B4" w:rsidP="007F31B4">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5435F8D" w14:textId="77777777" w:rsidR="007F31B4" w:rsidRDefault="007F31B4" w:rsidP="007F31B4">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14B57A2B"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6</w:t>
      </w:r>
      <w:proofErr w:type="gramStart"/>
      <w:r w:rsidRPr="00407256">
        <w:rPr>
          <w:rFonts w:ascii="Palatino Linotype" w:hAnsi="Palatino Linotype"/>
          <w:i/>
          <w:iCs/>
        </w:rPr>
        <w:t>°.-</w:t>
      </w:r>
      <w:proofErr w:type="gramEnd"/>
      <w:r w:rsidRPr="00407256">
        <w:rPr>
          <w:rFonts w:ascii="Palatino Linotype" w:hAnsi="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11C8436"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0E08D520"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03E4E75F"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7F8CEA92"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5C0FD2AE"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lastRenderedPageBreak/>
        <w:t xml:space="preserve">III. Toda persona, sin necesidad de acreditar interés alguno o justificar su utilización, tendrá acceso gratuito a la información pública, a sus datos personales o a la rectificación de éstos. </w:t>
      </w:r>
    </w:p>
    <w:p w14:paraId="66124FED"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67911475" w14:textId="77777777" w:rsidR="007F31B4" w:rsidRPr="00AA30A4" w:rsidRDefault="007F31B4" w:rsidP="007F31B4">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43CAB2C8"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52397A2C"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0210C9D2"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w:t>
      </w:r>
      <w:proofErr w:type="gramStart"/>
      <w:r w:rsidRPr="00AA30A4">
        <w:rPr>
          <w:rFonts w:ascii="Palatino Linotype" w:hAnsi="Palatino Linotype"/>
          <w:i/>
          <w:iCs/>
        </w:rPr>
        <w:t>México,</w:t>
      </w:r>
      <w:proofErr w:type="gramEnd"/>
      <w:r w:rsidRPr="00AA30A4">
        <w:rPr>
          <w:rFonts w:ascii="Palatino Linotype" w:hAnsi="Palatino Linotype"/>
          <w:i/>
          <w:iCs/>
        </w:rPr>
        <w:t xml:space="preserve"> tiene derecho al libre acceso a la información plural y oportuna, así como a buscar recibir y difundir información e ideas de toda índole por cualquier medio de expresión. </w:t>
      </w:r>
    </w:p>
    <w:p w14:paraId="591B3CFA"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04FF2BCD"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4C400DF2"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5063D8C7"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2180184C"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4A30D275"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4E06AAD8" w14:textId="77777777" w:rsidR="007F31B4" w:rsidRDefault="007F31B4" w:rsidP="007F31B4">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70D50039" w14:textId="77777777" w:rsidR="007F31B4" w:rsidRDefault="007F31B4" w:rsidP="007F31B4">
      <w:pPr>
        <w:autoSpaceDE w:val="0"/>
        <w:autoSpaceDN w:val="0"/>
        <w:adjustRightInd w:val="0"/>
        <w:spacing w:line="240" w:lineRule="auto"/>
        <w:ind w:left="567" w:right="567"/>
        <w:jc w:val="both"/>
        <w:rPr>
          <w:rFonts w:ascii="Palatino Linotype" w:hAnsi="Palatino Linotype"/>
          <w:b/>
          <w:bCs/>
          <w:i/>
          <w:iCs/>
        </w:rPr>
      </w:pPr>
    </w:p>
    <w:p w14:paraId="36769028" w14:textId="77777777" w:rsidR="007F31B4" w:rsidRPr="00AA30A4" w:rsidRDefault="007F31B4" w:rsidP="007F31B4">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7D851556" w14:textId="77777777" w:rsidR="007F31B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75907708" w14:textId="77777777" w:rsidR="007F31B4" w:rsidRPr="00AA30A4" w:rsidRDefault="007F31B4" w:rsidP="007F31B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4233523C" w14:textId="77777777" w:rsidR="007F31B4" w:rsidRPr="008041C8" w:rsidRDefault="007F31B4" w:rsidP="007F31B4">
      <w:pPr>
        <w:autoSpaceDE w:val="0"/>
        <w:autoSpaceDN w:val="0"/>
        <w:adjustRightInd w:val="0"/>
        <w:spacing w:after="0" w:line="360" w:lineRule="auto"/>
        <w:ind w:left="567" w:right="567"/>
        <w:jc w:val="both"/>
        <w:rPr>
          <w:rFonts w:ascii="Palatino Linotype" w:hAnsi="Palatino Linotype"/>
          <w:sz w:val="24"/>
        </w:rPr>
      </w:pPr>
    </w:p>
    <w:p w14:paraId="45E6AA07" w14:textId="77777777" w:rsidR="007F31B4" w:rsidRDefault="007F31B4" w:rsidP="007F31B4">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 xml:space="preserve">incluso, la solicitud de acceso a la información pueda ser </w:t>
      </w:r>
      <w:r w:rsidRPr="00440A40">
        <w:rPr>
          <w:rFonts w:ascii="Palatino Linotype" w:hAnsi="Palatino Linotype"/>
          <w:b/>
          <w:sz w:val="24"/>
          <w:szCs w:val="24"/>
          <w:u w:val="single"/>
        </w:rPr>
        <w:lastRenderedPageBreak/>
        <w:t>anónima</w:t>
      </w:r>
      <w:r w:rsidRPr="00AA30A4">
        <w:rPr>
          <w:rFonts w:ascii="Palatino Linotype" w:hAnsi="Palatino Linotype"/>
          <w:sz w:val="24"/>
          <w:szCs w:val="24"/>
        </w:rPr>
        <w:t xml:space="preserve"> o no contener un nombre que identifique al solicitante o que permita tener certeza sobre su identidad.</w:t>
      </w:r>
    </w:p>
    <w:p w14:paraId="3D15AD67" w14:textId="77777777" w:rsidR="007F31B4" w:rsidRDefault="007F31B4" w:rsidP="007F31B4">
      <w:pPr>
        <w:autoSpaceDE w:val="0"/>
        <w:autoSpaceDN w:val="0"/>
        <w:adjustRightInd w:val="0"/>
        <w:spacing w:after="0" w:line="360" w:lineRule="auto"/>
        <w:jc w:val="both"/>
        <w:rPr>
          <w:rFonts w:ascii="Palatino Linotype" w:hAnsi="Palatino Linotype"/>
          <w:sz w:val="24"/>
          <w:szCs w:val="24"/>
        </w:rPr>
      </w:pPr>
    </w:p>
    <w:p w14:paraId="03AA209D" w14:textId="727044B4" w:rsidR="007F31B4" w:rsidRDefault="007F31B4" w:rsidP="007F31B4">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En conclusión, se cubrieron los requisitos de procedencia y procedibilidad y conforme a las constancias que obran en el expediente</w:t>
      </w:r>
      <w:r>
        <w:rPr>
          <w:rFonts w:ascii="Palatino Linotype" w:hAnsi="Palatino Linotype"/>
          <w:sz w:val="24"/>
          <w:szCs w:val="24"/>
        </w:rPr>
        <w:t xml:space="preserve"> electrónico</w:t>
      </w:r>
      <w:r w:rsidRPr="00AA30A4">
        <w:rPr>
          <w:rFonts w:ascii="Palatino Linotype" w:hAnsi="Palatino Linotype"/>
          <w:sz w:val="24"/>
          <w:szCs w:val="24"/>
        </w:rPr>
        <w:t>.</w:t>
      </w:r>
    </w:p>
    <w:p w14:paraId="5808B409" w14:textId="77777777" w:rsidR="00C60193" w:rsidRDefault="00C60193" w:rsidP="007F31B4">
      <w:pPr>
        <w:autoSpaceDE w:val="0"/>
        <w:autoSpaceDN w:val="0"/>
        <w:adjustRightInd w:val="0"/>
        <w:spacing w:after="0" w:line="360" w:lineRule="auto"/>
        <w:jc w:val="both"/>
        <w:rPr>
          <w:rFonts w:ascii="Palatino Linotype" w:hAnsi="Palatino Linotype"/>
          <w:sz w:val="24"/>
          <w:szCs w:val="24"/>
        </w:rPr>
      </w:pPr>
    </w:p>
    <w:bookmarkEnd w:id="1"/>
    <w:p w14:paraId="17A74183" w14:textId="77777777" w:rsidR="00C60193" w:rsidRDefault="00C60193" w:rsidP="00C6019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14:paraId="0688FEF5" w14:textId="77777777" w:rsidR="00C60193" w:rsidRPr="00667998" w:rsidRDefault="00C60193" w:rsidP="00C6019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A9B19A" w14:textId="77777777" w:rsidR="00C60193" w:rsidRPr="00667998" w:rsidRDefault="00C60193" w:rsidP="00C60193">
      <w:pPr>
        <w:pStyle w:val="Prrafodelista"/>
        <w:autoSpaceDE w:val="0"/>
        <w:autoSpaceDN w:val="0"/>
        <w:adjustRightInd w:val="0"/>
        <w:spacing w:line="360" w:lineRule="auto"/>
        <w:ind w:left="0"/>
        <w:jc w:val="both"/>
        <w:rPr>
          <w:rFonts w:ascii="Palatino Linotype" w:hAnsi="Palatino Linotype" w:cs="Arial"/>
        </w:rPr>
      </w:pPr>
    </w:p>
    <w:p w14:paraId="190F4E6B" w14:textId="77777777" w:rsidR="00C60193" w:rsidRDefault="00C60193" w:rsidP="00C6019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667998">
        <w:rPr>
          <w:rFonts w:ascii="Palatino Linotype" w:hAnsi="Palatino Linotype" w:cs="Arial"/>
        </w:rPr>
        <w:lastRenderedPageBreak/>
        <w:t>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7B4020CE" w14:textId="77777777" w:rsidR="00C60193" w:rsidRPr="00667998" w:rsidRDefault="00C60193" w:rsidP="00C60193">
      <w:pPr>
        <w:pStyle w:val="Prrafodelista"/>
        <w:autoSpaceDE w:val="0"/>
        <w:autoSpaceDN w:val="0"/>
        <w:adjustRightInd w:val="0"/>
        <w:spacing w:line="360" w:lineRule="auto"/>
        <w:ind w:left="0"/>
        <w:jc w:val="both"/>
        <w:rPr>
          <w:rFonts w:ascii="Palatino Linotype" w:hAnsi="Palatino Linotype" w:cs="Arial"/>
        </w:rPr>
      </w:pPr>
    </w:p>
    <w:p w14:paraId="6637790B" w14:textId="77777777" w:rsidR="00C60193" w:rsidRDefault="00C60193" w:rsidP="00C6019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792B7EB9" w14:textId="77777777" w:rsidR="00C60193" w:rsidRPr="004F333B" w:rsidRDefault="00C60193" w:rsidP="00C60193">
      <w:pPr>
        <w:pStyle w:val="Prrafodelista"/>
        <w:autoSpaceDE w:val="0"/>
        <w:autoSpaceDN w:val="0"/>
        <w:adjustRightInd w:val="0"/>
        <w:spacing w:line="360" w:lineRule="auto"/>
        <w:ind w:left="0"/>
        <w:jc w:val="both"/>
        <w:rPr>
          <w:rFonts w:ascii="Palatino Linotype" w:hAnsi="Palatino Linotype" w:cs="Arial"/>
          <w:b/>
        </w:rPr>
      </w:pPr>
    </w:p>
    <w:p w14:paraId="30E5131A" w14:textId="7996D9BA" w:rsidR="007F31B4" w:rsidRPr="002803C3" w:rsidRDefault="00C60193" w:rsidP="00C60193">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QUIN</w:t>
      </w:r>
      <w:r w:rsidRPr="002803C3">
        <w:rPr>
          <w:rFonts w:ascii="Palatino Linotype" w:hAnsi="Palatino Linotype" w:cs="Arial"/>
          <w:b/>
          <w:sz w:val="28"/>
        </w:rPr>
        <w:t>TO</w:t>
      </w:r>
      <w:r w:rsidRPr="002803C3">
        <w:rPr>
          <w:rFonts w:ascii="Palatino Linotype" w:hAnsi="Palatino Linotype" w:cs="Arial"/>
          <w:b/>
          <w:sz w:val="28"/>
          <w:szCs w:val="28"/>
        </w:rPr>
        <w:t>.</w:t>
      </w:r>
      <w:r w:rsidR="007F31B4" w:rsidRPr="00667998">
        <w:rPr>
          <w:rFonts w:ascii="Palatino Linotype" w:hAnsi="Palatino Linotype" w:cs="Arial"/>
          <w:b/>
          <w:sz w:val="28"/>
        </w:rPr>
        <w:t xml:space="preserve"> </w:t>
      </w:r>
      <w:r w:rsidR="007F31B4" w:rsidRPr="002803C3">
        <w:rPr>
          <w:rFonts w:ascii="Palatino Linotype" w:hAnsi="Palatino Linotype" w:cs="Arial"/>
          <w:b/>
          <w:sz w:val="28"/>
          <w:szCs w:val="28"/>
        </w:rPr>
        <w:t>Estudio y resolución del asunto.</w:t>
      </w:r>
    </w:p>
    <w:p w14:paraId="5F1A926D" w14:textId="77777777" w:rsidR="007F31B4" w:rsidRPr="002803C3" w:rsidRDefault="007F31B4" w:rsidP="007F31B4">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El análisis del presente recurso, se basará en el contenido íntegro de las actuaciones que obran en </w:t>
      </w:r>
      <w:r>
        <w:rPr>
          <w:rFonts w:ascii="Palatino Linotype" w:hAnsi="Palatino Linotype" w:cs="Arial"/>
        </w:rPr>
        <w:t>los</w:t>
      </w:r>
      <w:r w:rsidRPr="002803C3">
        <w:rPr>
          <w:rFonts w:ascii="Palatino Linotype" w:hAnsi="Palatino Linotype" w:cs="Arial"/>
        </w:rPr>
        <w:t xml:space="preserve"> expediente</w:t>
      </w:r>
      <w:r>
        <w:rPr>
          <w:rFonts w:ascii="Palatino Linotype" w:hAnsi="Palatino Linotype" w:cs="Arial"/>
        </w:rPr>
        <w:t>s</w:t>
      </w:r>
      <w:r w:rsidRPr="002803C3">
        <w:rPr>
          <w:rFonts w:ascii="Palatino Linotype" w:hAnsi="Palatino Linotype" w:cs="Arial"/>
        </w:rPr>
        <w:t xml:space="preserve"> electrónico</w:t>
      </w:r>
      <w:r>
        <w:rPr>
          <w:rFonts w:ascii="Palatino Linotype" w:hAnsi="Palatino Linotype" w:cs="Arial"/>
        </w:rPr>
        <w:t>s</w:t>
      </w:r>
      <w:r w:rsidRPr="002803C3">
        <w:rPr>
          <w:rFonts w:ascii="Palatino Linotype" w:hAnsi="Palatino Linotype" w:cs="Arial"/>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2803C3">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19705277" w14:textId="77777777" w:rsidR="007F31B4" w:rsidRDefault="007F31B4" w:rsidP="007F31B4">
      <w:pPr>
        <w:tabs>
          <w:tab w:val="left" w:pos="8789"/>
          <w:tab w:val="left" w:pos="8931"/>
        </w:tabs>
        <w:spacing w:after="0" w:line="360" w:lineRule="auto"/>
        <w:ind w:right="-91"/>
        <w:jc w:val="both"/>
        <w:rPr>
          <w:rFonts w:ascii="Palatino Linotype" w:hAnsi="Palatino Linotype"/>
          <w:sz w:val="24"/>
          <w:szCs w:val="24"/>
        </w:rPr>
      </w:pPr>
    </w:p>
    <w:p w14:paraId="5D9D558B" w14:textId="77777777" w:rsidR="00A17188" w:rsidRPr="009C1414" w:rsidRDefault="00A17188" w:rsidP="00A17188">
      <w:pPr>
        <w:tabs>
          <w:tab w:val="left" w:pos="8789"/>
          <w:tab w:val="left" w:pos="8931"/>
        </w:tabs>
        <w:spacing w:after="0" w:line="360" w:lineRule="auto"/>
        <w:ind w:right="-91"/>
        <w:jc w:val="both"/>
        <w:rPr>
          <w:rFonts w:ascii="Palatino Linotype" w:hAnsi="Palatino Linotype"/>
          <w:sz w:val="24"/>
          <w:szCs w:val="24"/>
        </w:rPr>
      </w:pPr>
      <w:r w:rsidRPr="009C1414">
        <w:rPr>
          <w:rFonts w:ascii="Palatino Linotype" w:hAnsi="Palatino Linotype"/>
          <w:sz w:val="24"/>
          <w:szCs w:val="24"/>
        </w:rPr>
        <w:t>Precisado lo anterior, nos adentraremos en el estudio de lo solicitado en cada una de las solicitudes de información y el desglose de cada una de ellas para la mayor claridad de los presentes recursos de revisión.</w:t>
      </w:r>
    </w:p>
    <w:p w14:paraId="77E7AEBA" w14:textId="77777777" w:rsidR="00A17188" w:rsidRDefault="00A17188" w:rsidP="00A17188">
      <w:pPr>
        <w:spacing w:after="0"/>
        <w:ind w:right="850"/>
        <w:jc w:val="both"/>
        <w:rPr>
          <w:rFonts w:ascii="Palatino Linotype" w:eastAsia="Times New Roman" w:hAnsi="Palatino Linotype" w:cs="Times New Roman"/>
          <w:iCs/>
          <w:sz w:val="24"/>
          <w:szCs w:val="24"/>
          <w:lang w:eastAsia="es-ES"/>
        </w:rPr>
      </w:pPr>
    </w:p>
    <w:p w14:paraId="0E2711BB" w14:textId="655EB166" w:rsidR="00A17188" w:rsidRPr="007720F1" w:rsidRDefault="00384B7E" w:rsidP="00A17188">
      <w:pPr>
        <w:spacing w:after="0" w:line="360" w:lineRule="auto"/>
        <w:ind w:right="-142"/>
        <w:jc w:val="both"/>
        <w:rPr>
          <w:rFonts w:ascii="Palatino Linotype" w:hAnsi="Palatino Linotype" w:cs="Arial"/>
          <w:sz w:val="28"/>
          <w:szCs w:val="24"/>
        </w:rPr>
      </w:pPr>
      <w:r>
        <w:rPr>
          <w:rFonts w:ascii="Palatino Linotype" w:hAnsi="Palatino Linotype"/>
          <w:sz w:val="24"/>
          <w:szCs w:val="24"/>
        </w:rPr>
        <w:t>Primeramente,</w:t>
      </w:r>
      <w:r w:rsidR="00A17188">
        <w:rPr>
          <w:rFonts w:ascii="Palatino Linotype" w:hAnsi="Palatino Linotype"/>
          <w:sz w:val="24"/>
          <w:szCs w:val="24"/>
        </w:rPr>
        <w:t xml:space="preserve"> respecto de</w:t>
      </w:r>
      <w:r w:rsidR="00A17188" w:rsidRPr="009C1414">
        <w:rPr>
          <w:rFonts w:ascii="Palatino Linotype" w:hAnsi="Palatino Linotype"/>
          <w:sz w:val="24"/>
          <w:szCs w:val="24"/>
        </w:rPr>
        <w:t xml:space="preserve"> la solicitud de información </w:t>
      </w:r>
      <w:r w:rsidR="00A17188" w:rsidRPr="00A17188">
        <w:rPr>
          <w:rFonts w:ascii="Palatino Linotype" w:hAnsi="Palatino Linotype" w:cs="Arial"/>
          <w:b/>
          <w:sz w:val="24"/>
        </w:rPr>
        <w:t>00136/ATENCO/IP/2021</w:t>
      </w:r>
      <w:r w:rsidR="00A17188" w:rsidRPr="009C1414">
        <w:rPr>
          <w:rFonts w:ascii="Palatino Linotype" w:hAnsi="Palatino Linotype" w:cs="Arial"/>
          <w:b/>
          <w:sz w:val="24"/>
          <w:szCs w:val="24"/>
        </w:rPr>
        <w:t xml:space="preserve">, </w:t>
      </w:r>
      <w:r w:rsidR="00A17188" w:rsidRPr="009C1414">
        <w:rPr>
          <w:rFonts w:ascii="Palatino Linotype" w:hAnsi="Palatino Linotype" w:cs="Arial"/>
          <w:sz w:val="24"/>
          <w:szCs w:val="24"/>
        </w:rPr>
        <w:t>l</w:t>
      </w:r>
      <w:r w:rsidR="00A17188">
        <w:rPr>
          <w:rFonts w:ascii="Palatino Linotype" w:hAnsi="Palatino Linotype" w:cs="Arial"/>
          <w:sz w:val="24"/>
          <w:szCs w:val="24"/>
        </w:rPr>
        <w:t>a parte</w:t>
      </w:r>
      <w:r w:rsidR="00A17188" w:rsidRPr="009C1414">
        <w:rPr>
          <w:rFonts w:ascii="Palatino Linotype" w:hAnsi="Palatino Linotype" w:cs="Arial"/>
          <w:sz w:val="24"/>
          <w:szCs w:val="24"/>
        </w:rPr>
        <w:t xml:space="preserve"> Recurrente,</w:t>
      </w:r>
      <w:r w:rsidR="00A17188">
        <w:rPr>
          <w:rFonts w:ascii="Palatino Linotype" w:hAnsi="Palatino Linotype" w:cs="Arial"/>
          <w:sz w:val="24"/>
          <w:szCs w:val="24"/>
        </w:rPr>
        <w:t xml:space="preserve"> </w:t>
      </w:r>
      <w:r w:rsidR="00A17188" w:rsidRPr="009C1414">
        <w:rPr>
          <w:rFonts w:ascii="Palatino Linotype" w:hAnsi="Palatino Linotype" w:cs="Arial"/>
          <w:sz w:val="24"/>
          <w:szCs w:val="24"/>
        </w:rPr>
        <w:t>solicitó:</w:t>
      </w:r>
      <w:r w:rsidR="00A17188">
        <w:rPr>
          <w:rFonts w:ascii="Palatino Linotype" w:hAnsi="Palatino Linotype" w:cs="Arial"/>
          <w:sz w:val="24"/>
          <w:szCs w:val="24"/>
        </w:rPr>
        <w:t xml:space="preserve"> </w:t>
      </w:r>
      <w:r w:rsidR="00A17188" w:rsidRPr="007720F1">
        <w:rPr>
          <w:rFonts w:ascii="Palatino Linotype" w:hAnsi="Palatino Linotype"/>
          <w:i/>
          <w:iCs/>
          <w:color w:val="000000"/>
          <w:sz w:val="24"/>
        </w:rPr>
        <w:t>“</w:t>
      </w:r>
      <w:r w:rsidRPr="00384B7E">
        <w:rPr>
          <w:rFonts w:ascii="Palatino Linotype" w:hAnsi="Palatino Linotype"/>
          <w:i/>
          <w:iCs/>
          <w:color w:val="000000"/>
          <w:sz w:val="24"/>
        </w:rPr>
        <w:t>Contingente económico de litigios laborales en contra del Ayuntamiento.</w:t>
      </w:r>
      <w:r w:rsidR="00A17188" w:rsidRPr="007720F1">
        <w:rPr>
          <w:rFonts w:ascii="Palatino Linotype" w:hAnsi="Palatino Linotype"/>
          <w:i/>
          <w:iCs/>
          <w:color w:val="000000"/>
          <w:sz w:val="24"/>
        </w:rPr>
        <w:t>” (Sic)</w:t>
      </w:r>
    </w:p>
    <w:p w14:paraId="13766020" w14:textId="5B083B26" w:rsidR="00384B7E" w:rsidRDefault="00A17188" w:rsidP="00384B7E">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 xml:space="preserve">Así, en atención a los requerimientos de información planteados, </w:t>
      </w:r>
      <w:r w:rsidRPr="00CF4795">
        <w:rPr>
          <w:rFonts w:ascii="Palatino Linotype" w:eastAsia="Arial Unicode MS" w:hAnsi="Palatino Linotype" w:cs="Arial"/>
          <w:bCs/>
          <w:sz w:val="24"/>
          <w:szCs w:val="24"/>
        </w:rPr>
        <w:t>el sujeto obligado</w:t>
      </w:r>
      <w:r>
        <w:rPr>
          <w:rFonts w:ascii="Palatino Linotype" w:eastAsia="Arial Unicode MS" w:hAnsi="Palatino Linotype" w:cs="Arial"/>
          <w:bCs/>
          <w:sz w:val="24"/>
          <w:szCs w:val="24"/>
        </w:rPr>
        <w:t xml:space="preserve"> adjuntó l</w:t>
      </w:r>
      <w:r w:rsidR="004E7FA1">
        <w:rPr>
          <w:rFonts w:ascii="Palatino Linotype" w:eastAsia="Arial Unicode MS" w:hAnsi="Palatino Linotype" w:cs="Arial"/>
          <w:bCs/>
          <w:sz w:val="24"/>
          <w:szCs w:val="24"/>
        </w:rPr>
        <w:t>os</w:t>
      </w:r>
      <w:r>
        <w:rPr>
          <w:rFonts w:ascii="Palatino Linotype" w:eastAsia="Arial Unicode MS" w:hAnsi="Palatino Linotype" w:cs="Arial"/>
          <w:bCs/>
          <w:sz w:val="24"/>
          <w:szCs w:val="24"/>
        </w:rPr>
        <w:t xml:space="preserve"> archivo</w:t>
      </w:r>
      <w:r w:rsidR="004E7FA1">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electrónico</w:t>
      </w:r>
      <w:r w:rsidR="004E7FA1">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denominado</w:t>
      </w:r>
      <w:r w:rsidR="004E7FA1">
        <w:rPr>
          <w:rFonts w:ascii="Palatino Linotype" w:eastAsia="Arial Unicode MS" w:hAnsi="Palatino Linotype" w:cs="Arial"/>
          <w:bCs/>
          <w:sz w:val="24"/>
          <w:szCs w:val="24"/>
        </w:rPr>
        <w:t>s</w:t>
      </w:r>
      <w:r>
        <w:rPr>
          <w:rFonts w:ascii="Palatino Linotype" w:eastAsia="Arial Unicode MS" w:hAnsi="Palatino Linotype" w:cs="Arial"/>
          <w:sz w:val="24"/>
          <w:szCs w:val="24"/>
        </w:rPr>
        <w:t xml:space="preserve"> “</w:t>
      </w:r>
      <w:r w:rsidR="00384B7E" w:rsidRPr="00384B7E">
        <w:rPr>
          <w:rFonts w:ascii="Palatino Linotype" w:eastAsia="Arial Unicode MS" w:hAnsi="Palatino Linotype" w:cs="Arial"/>
          <w:sz w:val="24"/>
          <w:szCs w:val="24"/>
        </w:rPr>
        <w:t>SPH_SOL 136.pdf</w:t>
      </w:r>
      <w:r w:rsidR="00384B7E">
        <w:rPr>
          <w:rFonts w:ascii="Palatino Linotype" w:eastAsia="Arial Unicode MS" w:hAnsi="Palatino Linotype" w:cs="Arial"/>
          <w:sz w:val="24"/>
          <w:szCs w:val="24"/>
        </w:rPr>
        <w:t>” y “</w:t>
      </w:r>
      <w:r w:rsidR="00384B7E" w:rsidRPr="00384B7E">
        <w:rPr>
          <w:rFonts w:ascii="Palatino Linotype" w:eastAsia="Arial Unicode MS" w:hAnsi="Palatino Linotype" w:cs="Arial"/>
          <w:sz w:val="24"/>
          <w:szCs w:val="24"/>
        </w:rPr>
        <w:t>RESP_SOL136.pdf</w:t>
      </w:r>
      <w:r>
        <w:rPr>
          <w:rFonts w:ascii="Palatino Linotype" w:eastAsia="Arial Unicode MS" w:hAnsi="Palatino Linotype" w:cs="Arial"/>
          <w:sz w:val="24"/>
          <w:szCs w:val="24"/>
        </w:rPr>
        <w:t xml:space="preserve">”, </w:t>
      </w:r>
      <w:r w:rsidR="00384B7E" w:rsidRPr="00384B7E">
        <w:rPr>
          <w:rFonts w:ascii="Palatino Linotype" w:eastAsia="Arial Unicode MS" w:hAnsi="Palatino Linotype" w:cs="Arial"/>
          <w:sz w:val="24"/>
          <w:szCs w:val="24"/>
        </w:rPr>
        <w:t xml:space="preserve">mismos </w:t>
      </w:r>
      <w:r w:rsidR="004E7FA1">
        <w:rPr>
          <w:rFonts w:ascii="Palatino Linotype" w:eastAsia="Arial Unicode MS" w:hAnsi="Palatino Linotype" w:cs="Arial"/>
          <w:sz w:val="24"/>
          <w:szCs w:val="24"/>
        </w:rPr>
        <w:t>que se describen a continuación</w:t>
      </w:r>
      <w:r w:rsidR="00384B7E" w:rsidRPr="00384B7E">
        <w:rPr>
          <w:rFonts w:ascii="Palatino Linotype" w:eastAsia="Arial Unicode MS" w:hAnsi="Palatino Linotype" w:cs="Arial"/>
          <w:sz w:val="24"/>
          <w:szCs w:val="24"/>
        </w:rPr>
        <w:t>:</w:t>
      </w:r>
    </w:p>
    <w:p w14:paraId="4352C012" w14:textId="77777777" w:rsidR="004E7FA1" w:rsidRDefault="004E7FA1" w:rsidP="004E7FA1">
      <w:pPr>
        <w:pStyle w:val="Prrafodelista"/>
        <w:numPr>
          <w:ilvl w:val="0"/>
          <w:numId w:val="5"/>
        </w:numPr>
        <w:spacing w:line="360" w:lineRule="auto"/>
        <w:jc w:val="both"/>
        <w:rPr>
          <w:rFonts w:ascii="Palatino Linotype" w:hAnsi="Palatino Linotype"/>
        </w:rPr>
      </w:pPr>
      <w:r w:rsidRPr="001C11A8">
        <w:rPr>
          <w:rFonts w:ascii="Palatino Linotype" w:eastAsia="Arial Unicode MS" w:hAnsi="Palatino Linotype" w:cs="Arial"/>
          <w:b/>
          <w:bCs/>
        </w:rPr>
        <w:t>RESP_SOL136.pdf</w:t>
      </w:r>
      <w:r>
        <w:rPr>
          <w:rFonts w:ascii="Palatino Linotype" w:eastAsia="Arial Unicode MS" w:hAnsi="Palatino Linotype" w:cs="Arial"/>
        </w:rPr>
        <w:t>:</w:t>
      </w:r>
      <w:r w:rsidRPr="001C11A8">
        <w:rPr>
          <w:rFonts w:ascii="Palatino Linotype" w:hAnsi="Palatino Linotype" w:cs="Arial"/>
        </w:rPr>
        <w:t xml:space="preserve"> </w:t>
      </w:r>
      <w:r>
        <w:rPr>
          <w:rFonts w:ascii="Palatino Linotype" w:hAnsi="Palatino Linotype" w:cs="Arial"/>
        </w:rPr>
        <w:t>Documento en una foja consistente en oficio número PMA/UT/SOL/2021/161 de fecha seis de diciembre de dos mil veintiuno, signado por la Titular de la Unidad de Transparencia, a través del cual hace del conocimiento al solicitante que se adjunta a la respuesta el oficio remitido por el Servidor Público Habilitado, en el cual se detalla la información requerida.</w:t>
      </w:r>
    </w:p>
    <w:p w14:paraId="726D14F8" w14:textId="77777777" w:rsidR="004E7FA1" w:rsidRPr="004E7FA1" w:rsidRDefault="004E7FA1" w:rsidP="004E7FA1">
      <w:pPr>
        <w:pStyle w:val="Prrafodelista"/>
        <w:spacing w:line="360" w:lineRule="auto"/>
        <w:ind w:left="720"/>
        <w:jc w:val="both"/>
        <w:rPr>
          <w:rFonts w:ascii="Palatino Linotype" w:hAnsi="Palatino Linotype"/>
        </w:rPr>
      </w:pPr>
    </w:p>
    <w:p w14:paraId="13C77D4C" w14:textId="26B4E559" w:rsidR="007F31B4" w:rsidRDefault="00384B7E" w:rsidP="00384B7E">
      <w:pPr>
        <w:pStyle w:val="Prrafodelista"/>
        <w:numPr>
          <w:ilvl w:val="0"/>
          <w:numId w:val="5"/>
        </w:numPr>
        <w:spacing w:line="360" w:lineRule="auto"/>
        <w:jc w:val="both"/>
        <w:rPr>
          <w:rFonts w:ascii="Palatino Linotype" w:hAnsi="Palatino Linotype"/>
        </w:rPr>
      </w:pPr>
      <w:r w:rsidRPr="00BD18DC">
        <w:rPr>
          <w:rFonts w:ascii="Palatino Linotype" w:eastAsia="Arial Unicode MS" w:hAnsi="Palatino Linotype" w:cs="Arial"/>
          <w:b/>
          <w:bCs/>
        </w:rPr>
        <w:t>SPH_SOL 136.pdf</w:t>
      </w:r>
      <w:r>
        <w:rPr>
          <w:rFonts w:ascii="Palatino Linotype" w:eastAsia="Arial Unicode MS" w:hAnsi="Palatino Linotype" w:cs="Arial"/>
        </w:rPr>
        <w:t xml:space="preserve">: </w:t>
      </w:r>
      <w:r>
        <w:rPr>
          <w:rFonts w:ascii="Palatino Linotype" w:hAnsi="Palatino Linotype" w:cs="Arial"/>
        </w:rPr>
        <w:t xml:space="preserve">Documento en una foja consistente en oficio </w:t>
      </w:r>
      <w:r w:rsidR="004E7FA1">
        <w:rPr>
          <w:rFonts w:ascii="Palatino Linotype" w:hAnsi="Palatino Linotype" w:cs="Arial"/>
        </w:rPr>
        <w:t xml:space="preserve">número </w:t>
      </w:r>
      <w:r>
        <w:rPr>
          <w:rFonts w:ascii="Palatino Linotype" w:hAnsi="Palatino Linotype" w:cs="Arial"/>
        </w:rPr>
        <w:t xml:space="preserve">PMA/DJ/00-224/2021 de fecha tres de diciembre de dos mil veintiuno, signado por el Encargado de Despacho de la Dirección Jurídica del Ayuntamiento de </w:t>
      </w:r>
      <w:r>
        <w:rPr>
          <w:rFonts w:ascii="Palatino Linotype" w:hAnsi="Palatino Linotype" w:cs="Arial"/>
        </w:rPr>
        <w:lastRenderedPageBreak/>
        <w:t xml:space="preserve">Atenco, Estado de México, a través del cual hace del conocimiento a la Titular de la Unidad de Transparencia, que de acuerdo a los litigios laborales, no se sabe  con certeza los montos para cada litigio, toda vez que los laudos aun no se encuentran declarados firmes, </w:t>
      </w:r>
      <w:r w:rsidR="004E7FA1">
        <w:rPr>
          <w:rFonts w:ascii="Palatino Linotype" w:hAnsi="Palatino Linotype" w:cs="Arial"/>
        </w:rPr>
        <w:t>ya</w:t>
      </w:r>
      <w:r>
        <w:rPr>
          <w:rFonts w:ascii="Palatino Linotype" w:hAnsi="Palatino Linotype" w:cs="Arial"/>
        </w:rPr>
        <w:t xml:space="preserve"> que los laudos existentes se encuentran en trámite de amparo y por tal motivo no se han ejecutado, por lo cual se encuentra imposibilitado pa</w:t>
      </w:r>
      <w:r w:rsidR="00BD18DC">
        <w:rPr>
          <w:rFonts w:ascii="Palatino Linotype" w:hAnsi="Palatino Linotype" w:cs="Arial"/>
        </w:rPr>
        <w:t xml:space="preserve">ra enviar la información requerida, </w:t>
      </w:r>
      <w:r w:rsidR="00BD18DC">
        <w:rPr>
          <w:rFonts w:ascii="Palatino Linotype" w:hAnsi="Palatino Linotype"/>
        </w:rPr>
        <w:t xml:space="preserve">tal y como se advierte a </w:t>
      </w:r>
      <w:r w:rsidR="00C60193">
        <w:rPr>
          <w:rFonts w:ascii="Palatino Linotype" w:hAnsi="Palatino Linotype"/>
          <w:noProof/>
        </w:rPr>
        <mc:AlternateContent>
          <mc:Choice Requires="wps">
            <w:drawing>
              <wp:anchor distT="0" distB="0" distL="114300" distR="114300" simplePos="0" relativeHeight="251664384" behindDoc="0" locked="0" layoutInCell="1" allowOverlap="1" wp14:anchorId="12B2E105" wp14:editId="5FA8BC7F">
                <wp:simplePos x="0" y="0"/>
                <wp:positionH relativeFrom="margin">
                  <wp:align>right</wp:align>
                </wp:positionH>
                <wp:positionV relativeFrom="paragraph">
                  <wp:posOffset>2167255</wp:posOffset>
                </wp:positionV>
                <wp:extent cx="5743575" cy="51625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743575" cy="516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9333C" id="Conector recto 2"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70.65pt" to="853.3pt,5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" strokecolor="black [3200]" strokeweight=".5pt">
                <v:stroke joinstyle="miter"/>
                <w10:wrap anchorx="margin"/>
              </v:line>
            </w:pict>
          </mc:Fallback>
        </mc:AlternateContent>
      </w:r>
      <w:r w:rsidR="00BD18DC">
        <w:rPr>
          <w:rFonts w:ascii="Palatino Linotype" w:hAnsi="Palatino Linotype"/>
        </w:rPr>
        <w:t>continuación:</w:t>
      </w:r>
    </w:p>
    <w:p w14:paraId="294E41C4" w14:textId="2F8BF14D" w:rsidR="00140B46" w:rsidRDefault="00140B46" w:rsidP="00140B46">
      <w:pPr>
        <w:spacing w:line="360" w:lineRule="auto"/>
        <w:ind w:left="360"/>
        <w:jc w:val="both"/>
        <w:rPr>
          <w:rFonts w:ascii="Palatino Linotype" w:hAnsi="Palatino Linotype"/>
        </w:rPr>
      </w:pPr>
    </w:p>
    <w:p w14:paraId="4F0F918F" w14:textId="234FED99" w:rsidR="00140B46" w:rsidRDefault="00140B46" w:rsidP="00140B46">
      <w:pPr>
        <w:spacing w:line="360" w:lineRule="auto"/>
        <w:ind w:left="360"/>
        <w:jc w:val="both"/>
        <w:rPr>
          <w:rFonts w:ascii="Palatino Linotype" w:hAnsi="Palatino Linotype"/>
        </w:rPr>
      </w:pPr>
    </w:p>
    <w:p w14:paraId="4C5AC778" w14:textId="51A32BF9" w:rsidR="00140B46" w:rsidRDefault="00140B46" w:rsidP="00140B46">
      <w:pPr>
        <w:spacing w:line="360" w:lineRule="auto"/>
        <w:ind w:left="360"/>
        <w:jc w:val="both"/>
        <w:rPr>
          <w:rFonts w:ascii="Palatino Linotype" w:hAnsi="Palatino Linotype"/>
        </w:rPr>
      </w:pPr>
    </w:p>
    <w:p w14:paraId="3BE4D035" w14:textId="77777777" w:rsidR="00CF3C2D" w:rsidRDefault="00CF3C2D" w:rsidP="007F31B4">
      <w:pPr>
        <w:spacing w:after="0" w:line="360" w:lineRule="auto"/>
        <w:jc w:val="both"/>
        <w:rPr>
          <w:rFonts w:ascii="Palatino Linotype" w:hAnsi="Palatino Linotype"/>
          <w:sz w:val="24"/>
          <w:szCs w:val="24"/>
        </w:rPr>
      </w:pPr>
    </w:p>
    <w:p w14:paraId="7D26D2EB" w14:textId="622E3FDD" w:rsidR="00CF3C2D" w:rsidRDefault="00CF3C2D" w:rsidP="00CF3C2D">
      <w:pPr>
        <w:spacing w:after="0" w:line="360" w:lineRule="auto"/>
        <w:jc w:val="center"/>
        <w:rPr>
          <w:rFonts w:ascii="Palatino Linotype" w:hAnsi="Palatino Linotype"/>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4A7EBE60" wp14:editId="66237339">
                <wp:simplePos x="0" y="0"/>
                <wp:positionH relativeFrom="page">
                  <wp:posOffset>2076450</wp:posOffset>
                </wp:positionH>
                <wp:positionV relativeFrom="paragraph">
                  <wp:posOffset>3449955</wp:posOffset>
                </wp:positionV>
                <wp:extent cx="3810000" cy="9144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3810000" cy="914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CA1EE" id="Rectángulo 4" o:spid="_x0000_s1026" style="position:absolute;margin-left:163.5pt;margin-top:271.65pt;width:300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" filled="f" strokecolor="red" strokeweight="2.25pt">
                <w10:wrap anchorx="page"/>
              </v:rect>
            </w:pict>
          </mc:Fallback>
        </mc:AlternateContent>
      </w:r>
      <w:r>
        <w:rPr>
          <w:noProof/>
        </w:rPr>
        <w:drawing>
          <wp:inline distT="0" distB="0" distL="0" distR="0" wp14:anchorId="67CF02EA" wp14:editId="2CD7AF4E">
            <wp:extent cx="4943475" cy="5652851"/>
            <wp:effectExtent l="114300" t="133350" r="104775" b="13843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7"/>
                    <a:srcRect l="30919" t="18812" r="32209" b="6232"/>
                    <a:stretch/>
                  </pic:blipFill>
                  <pic:spPr bwMode="auto">
                    <a:xfrm>
                      <a:off x="0" y="0"/>
                      <a:ext cx="4972792" cy="56863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8930BC" w14:textId="1B1F6BA6" w:rsidR="001C11A8" w:rsidRDefault="001C11A8" w:rsidP="001C11A8">
      <w:pPr>
        <w:spacing w:after="0" w:line="360" w:lineRule="auto"/>
        <w:rPr>
          <w:rFonts w:ascii="Palatino Linotype" w:hAnsi="Palatino Linotype"/>
          <w:sz w:val="24"/>
          <w:szCs w:val="24"/>
        </w:rPr>
      </w:pPr>
    </w:p>
    <w:p w14:paraId="5AD2BAF1" w14:textId="450DE738" w:rsidR="00294C35" w:rsidRPr="007720F1" w:rsidRDefault="00294C35" w:rsidP="00294C35">
      <w:pPr>
        <w:spacing w:after="0" w:line="360" w:lineRule="auto"/>
        <w:ind w:right="-142"/>
        <w:jc w:val="both"/>
        <w:rPr>
          <w:rFonts w:ascii="Palatino Linotype" w:hAnsi="Palatino Linotype" w:cs="Arial"/>
          <w:i/>
          <w:sz w:val="24"/>
          <w:szCs w:val="24"/>
        </w:rPr>
      </w:pPr>
      <w:r>
        <w:rPr>
          <w:rFonts w:ascii="Palatino Linotype" w:hAnsi="Palatino Linotype"/>
          <w:sz w:val="24"/>
          <w:szCs w:val="24"/>
        </w:rPr>
        <w:t>En relación con</w:t>
      </w:r>
      <w:r w:rsidRPr="009C1414">
        <w:rPr>
          <w:rFonts w:ascii="Palatino Linotype" w:hAnsi="Palatino Linotype"/>
          <w:sz w:val="24"/>
          <w:szCs w:val="24"/>
        </w:rPr>
        <w:t xml:space="preserve"> la solicitud de información </w:t>
      </w:r>
      <w:r w:rsidRPr="00A17188">
        <w:rPr>
          <w:rFonts w:ascii="Palatino Linotype" w:hAnsi="Palatino Linotype" w:cs="Arial"/>
          <w:b/>
          <w:sz w:val="24"/>
        </w:rPr>
        <w:t>00136/ATENCO/IP/2021</w:t>
      </w:r>
      <w:r w:rsidRPr="009C1414">
        <w:rPr>
          <w:rFonts w:ascii="Palatino Linotype" w:hAnsi="Palatino Linotype" w:cs="Arial"/>
          <w:b/>
          <w:sz w:val="24"/>
          <w:szCs w:val="24"/>
        </w:rPr>
        <w:t xml:space="preserve">, </w:t>
      </w:r>
      <w:r w:rsidRPr="009C1414">
        <w:rPr>
          <w:rFonts w:ascii="Palatino Linotype" w:hAnsi="Palatino Linotype" w:cs="Arial"/>
          <w:sz w:val="24"/>
          <w:szCs w:val="24"/>
        </w:rPr>
        <w:t>l</w:t>
      </w:r>
      <w:r>
        <w:rPr>
          <w:rFonts w:ascii="Palatino Linotype" w:hAnsi="Palatino Linotype" w:cs="Arial"/>
          <w:sz w:val="24"/>
          <w:szCs w:val="24"/>
        </w:rPr>
        <w:t>a parte</w:t>
      </w:r>
      <w:r w:rsidRPr="009C1414">
        <w:rPr>
          <w:rFonts w:ascii="Palatino Linotype" w:hAnsi="Palatino Linotype" w:cs="Arial"/>
          <w:sz w:val="24"/>
          <w:szCs w:val="24"/>
        </w:rPr>
        <w:t xml:space="preserve"> Recurrente,</w:t>
      </w:r>
      <w:r>
        <w:rPr>
          <w:rFonts w:ascii="Palatino Linotype" w:hAnsi="Palatino Linotype" w:cs="Arial"/>
          <w:sz w:val="24"/>
          <w:szCs w:val="24"/>
        </w:rPr>
        <w:t xml:space="preserve"> solicitó: </w:t>
      </w:r>
      <w:r w:rsidRPr="007720F1">
        <w:rPr>
          <w:rFonts w:ascii="Palatino Linotype" w:hAnsi="Palatino Linotype" w:cs="Arial"/>
          <w:i/>
          <w:sz w:val="24"/>
          <w:szCs w:val="24"/>
        </w:rPr>
        <w:t>“</w:t>
      </w:r>
      <w:r w:rsidRPr="00294C35">
        <w:rPr>
          <w:rFonts w:ascii="Palatino Linotype" w:hAnsi="Palatino Linotype"/>
          <w:i/>
          <w:iCs/>
          <w:color w:val="000000"/>
        </w:rPr>
        <w:t>Quejas por violaciones a los derechos humanos por actos u omisiones de naturaleza administrativa de cualquier autoridad o servidor público</w:t>
      </w:r>
      <w:r w:rsidRPr="00C76B98">
        <w:rPr>
          <w:rFonts w:ascii="Palatino Linotype" w:hAnsi="Palatino Linotype"/>
          <w:i/>
          <w:iCs/>
          <w:color w:val="000000"/>
        </w:rPr>
        <w:t>.</w:t>
      </w:r>
      <w:r>
        <w:rPr>
          <w:rFonts w:ascii="Palatino Linotype" w:hAnsi="Palatino Linotype"/>
          <w:i/>
          <w:iCs/>
          <w:color w:val="000000"/>
        </w:rPr>
        <w:t>” (Sic)</w:t>
      </w:r>
    </w:p>
    <w:p w14:paraId="615AA2CA" w14:textId="77777777" w:rsidR="00294C35" w:rsidRDefault="00294C35" w:rsidP="00294C35">
      <w:pPr>
        <w:spacing w:after="0" w:line="360" w:lineRule="auto"/>
        <w:jc w:val="both"/>
        <w:rPr>
          <w:rFonts w:ascii="Palatino Linotype" w:eastAsia="Times New Roman" w:hAnsi="Palatino Linotype" w:cs="Times New Roman"/>
          <w:iCs/>
          <w:sz w:val="24"/>
          <w:szCs w:val="24"/>
          <w:lang w:eastAsia="es-ES"/>
        </w:rPr>
      </w:pPr>
    </w:p>
    <w:p w14:paraId="6D240728" w14:textId="67542E80" w:rsidR="00294C35" w:rsidRDefault="00294C35" w:rsidP="00294C35">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007F64D8">
        <w:rPr>
          <w:rFonts w:ascii="Palatino Linotype" w:hAnsi="Palatino Linotype" w:cs="Arial"/>
        </w:rPr>
        <w:t xml:space="preserve"> electrónicos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294C35">
        <w:rPr>
          <w:rFonts w:ascii="Palatino Linotype" w:hAnsi="Palatino Linotype" w:cs="Arial"/>
          <w:i/>
        </w:rPr>
        <w:t>RESP_SOL 135.pdf</w:t>
      </w:r>
      <w:r>
        <w:rPr>
          <w:rFonts w:ascii="Palatino Linotype" w:hAnsi="Palatino Linotype" w:cs="Arial"/>
          <w:i/>
        </w:rPr>
        <w:t>”, “</w:t>
      </w:r>
      <w:r w:rsidRPr="00294C35">
        <w:rPr>
          <w:rFonts w:ascii="Palatino Linotype" w:hAnsi="Palatino Linotype" w:cs="Arial"/>
          <w:i/>
        </w:rPr>
        <w:t>RESP_ SPH-1 SOL 135.pdf</w:t>
      </w:r>
      <w:r>
        <w:rPr>
          <w:rFonts w:ascii="Palatino Linotype" w:hAnsi="Palatino Linotype" w:cs="Arial"/>
          <w:i/>
        </w:rPr>
        <w:t>” y “</w:t>
      </w:r>
      <w:r w:rsidRPr="00294C35">
        <w:rPr>
          <w:rFonts w:ascii="Palatino Linotype" w:hAnsi="Palatino Linotype" w:cs="Arial"/>
          <w:i/>
        </w:rPr>
        <w:t>RES_SPH-2 SOL 135.pdf</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mismos que se describen a continuación:</w:t>
      </w:r>
    </w:p>
    <w:p w14:paraId="2388C097" w14:textId="77777777" w:rsidR="00C60193" w:rsidRDefault="00C60193" w:rsidP="00294C35">
      <w:pPr>
        <w:pStyle w:val="Sinespaciado"/>
        <w:spacing w:line="360" w:lineRule="auto"/>
        <w:jc w:val="both"/>
        <w:rPr>
          <w:rFonts w:ascii="Palatino Linotype" w:hAnsi="Palatino Linotype"/>
        </w:rPr>
      </w:pPr>
    </w:p>
    <w:p w14:paraId="03FA1D09" w14:textId="6F49AAE4" w:rsidR="00294C35" w:rsidRPr="007F64D8" w:rsidRDefault="00294C35" w:rsidP="00294C35">
      <w:pPr>
        <w:pStyle w:val="Prrafodelista"/>
        <w:numPr>
          <w:ilvl w:val="0"/>
          <w:numId w:val="5"/>
        </w:numPr>
        <w:spacing w:line="360" w:lineRule="auto"/>
        <w:jc w:val="both"/>
        <w:rPr>
          <w:rFonts w:ascii="Palatino Linotype" w:hAnsi="Palatino Linotype"/>
        </w:rPr>
      </w:pPr>
      <w:r w:rsidRPr="00294C35">
        <w:rPr>
          <w:rFonts w:ascii="Palatino Linotype" w:eastAsia="Arial Unicode MS" w:hAnsi="Palatino Linotype" w:cs="Arial"/>
          <w:b/>
          <w:bCs/>
        </w:rPr>
        <w:t>RESP_SOL 135.pdf</w:t>
      </w:r>
      <w:r>
        <w:rPr>
          <w:rFonts w:ascii="Palatino Linotype" w:eastAsia="Arial Unicode MS" w:hAnsi="Palatino Linotype" w:cs="Arial"/>
        </w:rPr>
        <w:t>:</w:t>
      </w:r>
      <w:r w:rsidRPr="001C11A8">
        <w:rPr>
          <w:rFonts w:ascii="Palatino Linotype" w:hAnsi="Palatino Linotype" w:cs="Arial"/>
        </w:rPr>
        <w:t xml:space="preserve"> </w:t>
      </w:r>
      <w:r>
        <w:rPr>
          <w:rFonts w:ascii="Palatino Linotype" w:hAnsi="Palatino Linotype" w:cs="Arial"/>
        </w:rPr>
        <w:t xml:space="preserve">Documento en una foja consistente en oficio </w:t>
      </w:r>
      <w:r w:rsidR="007F64D8">
        <w:rPr>
          <w:rFonts w:ascii="Palatino Linotype" w:hAnsi="Palatino Linotype" w:cs="Arial"/>
        </w:rPr>
        <w:t xml:space="preserve">número </w:t>
      </w:r>
      <w:r>
        <w:rPr>
          <w:rFonts w:ascii="Palatino Linotype" w:hAnsi="Palatino Linotype" w:cs="Arial"/>
        </w:rPr>
        <w:t>PMA/UT/SOL/2021/168 de fecha ocho de diciembre de dos mil veintiuno, signado por la Titular de la Unidad de Transparencia, a través del cual hace del conocimiento al solicitante, que se adjunt</w:t>
      </w:r>
      <w:r w:rsidR="007F64D8">
        <w:rPr>
          <w:rFonts w:ascii="Palatino Linotype" w:hAnsi="Palatino Linotype" w:cs="Arial"/>
        </w:rPr>
        <w:t>ó</w:t>
      </w:r>
      <w:r>
        <w:rPr>
          <w:rFonts w:ascii="Palatino Linotype" w:hAnsi="Palatino Linotype" w:cs="Arial"/>
        </w:rPr>
        <w:t xml:space="preserve"> el oficio </w:t>
      </w:r>
      <w:r w:rsidR="007F64D8">
        <w:rPr>
          <w:rFonts w:ascii="Palatino Linotype" w:hAnsi="Palatino Linotype" w:cs="Arial"/>
        </w:rPr>
        <w:t>d</w:t>
      </w:r>
      <w:r>
        <w:rPr>
          <w:rFonts w:ascii="Palatino Linotype" w:hAnsi="Palatino Linotype" w:cs="Arial"/>
        </w:rPr>
        <w:t xml:space="preserve">el Servidor Público Habilitado, en el cual se detalla la información requerida. </w:t>
      </w:r>
    </w:p>
    <w:p w14:paraId="782DEEE7" w14:textId="77777777" w:rsidR="007F64D8" w:rsidRPr="00294C35" w:rsidRDefault="007F64D8" w:rsidP="007F64D8">
      <w:pPr>
        <w:pStyle w:val="Prrafodelista"/>
        <w:spacing w:line="360" w:lineRule="auto"/>
        <w:ind w:left="720"/>
        <w:jc w:val="both"/>
        <w:rPr>
          <w:rFonts w:ascii="Palatino Linotype" w:hAnsi="Palatino Linotype"/>
        </w:rPr>
      </w:pPr>
    </w:p>
    <w:p w14:paraId="52799154" w14:textId="6D0292C3" w:rsidR="00294C35" w:rsidRPr="007F64D8" w:rsidRDefault="00294C35" w:rsidP="00294C35">
      <w:pPr>
        <w:pStyle w:val="Prrafodelista"/>
        <w:numPr>
          <w:ilvl w:val="0"/>
          <w:numId w:val="5"/>
        </w:numPr>
        <w:spacing w:line="360" w:lineRule="auto"/>
        <w:jc w:val="both"/>
        <w:rPr>
          <w:rFonts w:ascii="Palatino Linotype" w:hAnsi="Palatino Linotype"/>
        </w:rPr>
      </w:pPr>
      <w:r w:rsidRPr="00294C35">
        <w:rPr>
          <w:rFonts w:ascii="Palatino Linotype" w:eastAsia="Arial Unicode MS" w:hAnsi="Palatino Linotype" w:cs="Arial"/>
          <w:b/>
          <w:bCs/>
        </w:rPr>
        <w:t>RESP_ SPH-1 SOL 135.pdf</w:t>
      </w:r>
      <w:r>
        <w:rPr>
          <w:rFonts w:ascii="Palatino Linotype" w:eastAsia="Arial Unicode MS" w:hAnsi="Palatino Linotype" w:cs="Arial"/>
        </w:rPr>
        <w:t>:</w:t>
      </w:r>
      <w:r w:rsidRPr="001C11A8">
        <w:rPr>
          <w:rFonts w:ascii="Palatino Linotype" w:hAnsi="Palatino Linotype" w:cs="Arial"/>
        </w:rPr>
        <w:t xml:space="preserve"> </w:t>
      </w:r>
      <w:r>
        <w:rPr>
          <w:rFonts w:ascii="Palatino Linotype" w:hAnsi="Palatino Linotype" w:cs="Arial"/>
        </w:rPr>
        <w:t xml:space="preserve">Documento en una foja consistente en oficio </w:t>
      </w:r>
      <w:r w:rsidR="007F64D8">
        <w:rPr>
          <w:rFonts w:ascii="Palatino Linotype" w:hAnsi="Palatino Linotype" w:cs="Arial"/>
        </w:rPr>
        <w:t xml:space="preserve">número </w:t>
      </w:r>
      <w:r>
        <w:rPr>
          <w:rFonts w:ascii="Palatino Linotype" w:hAnsi="Palatino Linotype" w:cs="Arial"/>
        </w:rPr>
        <w:t>PMA/CMA/0780/2021 de fecha uno de diciembre de dos mil veintiuno, signado por la Encargada de Despacho de la Contraloría Municipal del Ayuntamiento de Atenco, Estado de México, a través del cual hace del conocimiento a la Titular de la Unidad de Transparencia, que esa Contraloría Municipal no es la instancia competente para recibir y atender quejas por violaciones a los derechos humanos por actos u omisiones de naturaleza administrativa de cualquier servidor público</w:t>
      </w:r>
      <w:r w:rsidR="00E75607">
        <w:rPr>
          <w:rFonts w:ascii="Palatino Linotype" w:hAnsi="Palatino Linotype" w:cs="Arial"/>
        </w:rPr>
        <w:t>, como se advierte a continuación:</w:t>
      </w:r>
    </w:p>
    <w:p w14:paraId="24150383" w14:textId="77777777" w:rsidR="007F64D8" w:rsidRPr="007F64D8" w:rsidRDefault="007F64D8" w:rsidP="007F64D8">
      <w:pPr>
        <w:pStyle w:val="Prrafodelista"/>
        <w:rPr>
          <w:rFonts w:ascii="Palatino Linotype" w:hAnsi="Palatino Linotype"/>
        </w:rPr>
      </w:pPr>
    </w:p>
    <w:p w14:paraId="16C52479" w14:textId="3A6B19B5" w:rsidR="007F64D8" w:rsidRDefault="007F64D8" w:rsidP="007F64D8">
      <w:pPr>
        <w:pStyle w:val="Prrafodelista"/>
        <w:spacing w:line="360" w:lineRule="auto"/>
        <w:ind w:left="720"/>
        <w:jc w:val="both"/>
        <w:rPr>
          <w:rFonts w:ascii="Palatino Linotype" w:hAnsi="Palatino Linotype"/>
        </w:rPr>
      </w:pPr>
    </w:p>
    <w:p w14:paraId="39C60FA5" w14:textId="7E52ED14" w:rsidR="007F64D8" w:rsidRDefault="007F64D8" w:rsidP="007F64D8">
      <w:pPr>
        <w:pStyle w:val="Prrafodelista"/>
        <w:spacing w:line="360" w:lineRule="auto"/>
        <w:ind w:left="720"/>
        <w:jc w:val="both"/>
        <w:rPr>
          <w:rFonts w:ascii="Palatino Linotype" w:hAnsi="Palatino Linotype"/>
        </w:rPr>
      </w:pPr>
    </w:p>
    <w:p w14:paraId="4E5E04B0" w14:textId="77777777" w:rsidR="007F64D8" w:rsidRPr="00E75607" w:rsidRDefault="007F64D8" w:rsidP="007F64D8">
      <w:pPr>
        <w:pStyle w:val="Prrafodelista"/>
        <w:spacing w:line="360" w:lineRule="auto"/>
        <w:ind w:left="720"/>
        <w:jc w:val="both"/>
        <w:rPr>
          <w:rFonts w:ascii="Palatino Linotype" w:hAnsi="Palatino Linotype"/>
        </w:rPr>
      </w:pPr>
    </w:p>
    <w:p w14:paraId="3A038784" w14:textId="14B0D683" w:rsidR="00E75607" w:rsidRDefault="00E75607" w:rsidP="00E75607">
      <w:pPr>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68480" behindDoc="0" locked="0" layoutInCell="1" allowOverlap="1" wp14:anchorId="5E93A4AF" wp14:editId="1121624A">
                <wp:simplePos x="0" y="0"/>
                <wp:positionH relativeFrom="page">
                  <wp:posOffset>1866900</wp:posOffset>
                </wp:positionH>
                <wp:positionV relativeFrom="paragraph">
                  <wp:posOffset>3484245</wp:posOffset>
                </wp:positionV>
                <wp:extent cx="4143375" cy="15049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4143375" cy="150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80B1D" id="Rectángulo 6" o:spid="_x0000_s1026" style="position:absolute;margin-left:147pt;margin-top:274.35pt;width:326.25pt;height:1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" filled="f" strokecolor="red" strokeweight="2.25pt">
                <w10:wrap anchorx="page"/>
              </v:rect>
            </w:pict>
          </mc:Fallback>
        </mc:AlternateContent>
      </w:r>
      <w:r>
        <w:rPr>
          <w:noProof/>
        </w:rPr>
        <w:drawing>
          <wp:inline distT="0" distB="0" distL="0" distR="0" wp14:anchorId="569EE494" wp14:editId="17B290CD">
            <wp:extent cx="4886325" cy="6320150"/>
            <wp:effectExtent l="114300" t="133350" r="104775" b="138430"/>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rotWithShape="1">
                    <a:blip r:embed="rId8"/>
                    <a:srcRect l="37700" t="18520" r="37334" b="18870"/>
                    <a:stretch/>
                  </pic:blipFill>
                  <pic:spPr bwMode="auto">
                    <a:xfrm>
                      <a:off x="0" y="0"/>
                      <a:ext cx="4918921" cy="63623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CBF241" w14:textId="77777777" w:rsidR="00E75607" w:rsidRPr="00E75607" w:rsidRDefault="00E75607" w:rsidP="00E75607">
      <w:pPr>
        <w:pStyle w:val="Prrafodelista"/>
        <w:spacing w:line="360" w:lineRule="auto"/>
        <w:ind w:left="720"/>
        <w:jc w:val="both"/>
        <w:rPr>
          <w:rFonts w:ascii="Palatino Linotype" w:hAnsi="Palatino Linotype"/>
        </w:rPr>
      </w:pPr>
    </w:p>
    <w:p w14:paraId="7E53726E" w14:textId="47A02FEA" w:rsidR="00294C35" w:rsidRPr="00E75607" w:rsidRDefault="0013725D" w:rsidP="00294C35">
      <w:pPr>
        <w:pStyle w:val="Prrafodelista"/>
        <w:numPr>
          <w:ilvl w:val="0"/>
          <w:numId w:val="5"/>
        </w:numPr>
        <w:spacing w:line="360" w:lineRule="auto"/>
        <w:jc w:val="both"/>
        <w:rPr>
          <w:rFonts w:ascii="Palatino Linotype" w:hAnsi="Palatino Linotype"/>
        </w:rPr>
      </w:pPr>
      <w:r w:rsidRPr="0013725D">
        <w:rPr>
          <w:rFonts w:ascii="Palatino Linotype" w:eastAsia="Arial Unicode MS" w:hAnsi="Palatino Linotype" w:cs="Arial"/>
          <w:b/>
          <w:bCs/>
        </w:rPr>
        <w:lastRenderedPageBreak/>
        <w:t>RES_SPH-2 SOL 135.pdf</w:t>
      </w:r>
      <w:r w:rsidR="00294C35">
        <w:rPr>
          <w:rFonts w:ascii="Palatino Linotype" w:eastAsia="Arial Unicode MS" w:hAnsi="Palatino Linotype" w:cs="Arial"/>
        </w:rPr>
        <w:t>:</w:t>
      </w:r>
      <w:r w:rsidR="00294C35" w:rsidRPr="001C11A8">
        <w:rPr>
          <w:rFonts w:ascii="Palatino Linotype" w:hAnsi="Palatino Linotype" w:cs="Arial"/>
        </w:rPr>
        <w:t xml:space="preserve"> </w:t>
      </w:r>
      <w:r w:rsidR="00294C35">
        <w:rPr>
          <w:rFonts w:ascii="Palatino Linotype" w:hAnsi="Palatino Linotype" w:cs="Arial"/>
        </w:rPr>
        <w:t xml:space="preserve">Documento en una foja consistente en oficio </w:t>
      </w:r>
      <w:r w:rsidR="007F64D8">
        <w:rPr>
          <w:rFonts w:ascii="Palatino Linotype" w:hAnsi="Palatino Linotype" w:cs="Arial"/>
        </w:rPr>
        <w:t xml:space="preserve">número </w:t>
      </w:r>
      <w:r w:rsidR="00E75607">
        <w:rPr>
          <w:rFonts w:ascii="Palatino Linotype" w:hAnsi="Palatino Linotype" w:cs="Arial"/>
        </w:rPr>
        <w:t>ATE</w:t>
      </w:r>
      <w:r w:rsidR="00294C35">
        <w:rPr>
          <w:rFonts w:ascii="Palatino Linotype" w:hAnsi="Palatino Linotype" w:cs="Arial"/>
        </w:rPr>
        <w:t>/</w:t>
      </w:r>
      <w:r w:rsidR="00E75607">
        <w:rPr>
          <w:rFonts w:ascii="Palatino Linotype" w:hAnsi="Palatino Linotype" w:cs="Arial"/>
        </w:rPr>
        <w:t>DH</w:t>
      </w:r>
      <w:r w:rsidR="00294C35">
        <w:rPr>
          <w:rFonts w:ascii="Palatino Linotype" w:hAnsi="Palatino Linotype" w:cs="Arial"/>
        </w:rPr>
        <w:t>/</w:t>
      </w:r>
      <w:r w:rsidR="00E75607">
        <w:rPr>
          <w:rFonts w:ascii="Palatino Linotype" w:hAnsi="Palatino Linotype" w:cs="Arial"/>
        </w:rPr>
        <w:t>12/241</w:t>
      </w:r>
      <w:r w:rsidR="00294C35">
        <w:rPr>
          <w:rFonts w:ascii="Palatino Linotype" w:hAnsi="Palatino Linotype" w:cs="Arial"/>
        </w:rPr>
        <w:t xml:space="preserve">/2021 de fecha </w:t>
      </w:r>
      <w:r w:rsidR="00E75607">
        <w:rPr>
          <w:rFonts w:ascii="Palatino Linotype" w:hAnsi="Palatino Linotype" w:cs="Arial"/>
        </w:rPr>
        <w:t>ocho</w:t>
      </w:r>
      <w:r w:rsidR="00294C35">
        <w:rPr>
          <w:rFonts w:ascii="Palatino Linotype" w:hAnsi="Palatino Linotype" w:cs="Arial"/>
        </w:rPr>
        <w:t xml:space="preserve"> de diciembre de dos mil veintiuno, signado por </w:t>
      </w:r>
      <w:r w:rsidR="00E75607">
        <w:rPr>
          <w:rFonts w:ascii="Palatino Linotype" w:hAnsi="Palatino Linotype" w:cs="Arial"/>
        </w:rPr>
        <w:t>el</w:t>
      </w:r>
      <w:r w:rsidR="00294C35">
        <w:rPr>
          <w:rFonts w:ascii="Palatino Linotype" w:hAnsi="Palatino Linotype" w:cs="Arial"/>
        </w:rPr>
        <w:t xml:space="preserve"> </w:t>
      </w:r>
      <w:r w:rsidR="00E75607">
        <w:rPr>
          <w:rFonts w:ascii="Palatino Linotype" w:hAnsi="Palatino Linotype" w:cs="Arial"/>
        </w:rPr>
        <w:t>Defensor</w:t>
      </w:r>
      <w:r w:rsidR="00294C35">
        <w:rPr>
          <w:rFonts w:ascii="Palatino Linotype" w:hAnsi="Palatino Linotype" w:cs="Arial"/>
        </w:rPr>
        <w:t xml:space="preserve"> Municipal </w:t>
      </w:r>
      <w:r w:rsidR="00E75607">
        <w:rPr>
          <w:rFonts w:ascii="Palatino Linotype" w:hAnsi="Palatino Linotype" w:cs="Arial"/>
        </w:rPr>
        <w:t xml:space="preserve">de Derechos Humanos </w:t>
      </w:r>
      <w:r w:rsidR="00294C35">
        <w:rPr>
          <w:rFonts w:ascii="Palatino Linotype" w:hAnsi="Palatino Linotype" w:cs="Arial"/>
        </w:rPr>
        <w:t xml:space="preserve">del Ayuntamiento de Atenco, Estado de México, a través del cual hace del conocimiento a la Titular de la Unidad de Transparencia, </w:t>
      </w:r>
      <w:proofErr w:type="gramStart"/>
      <w:r w:rsidR="00E75607">
        <w:rPr>
          <w:rFonts w:ascii="Palatino Linotype" w:hAnsi="Palatino Linotype" w:cs="Arial"/>
        </w:rPr>
        <w:t>que</w:t>
      </w:r>
      <w:proofErr w:type="gramEnd"/>
      <w:r w:rsidR="00E75607">
        <w:rPr>
          <w:rFonts w:ascii="Palatino Linotype" w:hAnsi="Palatino Linotype" w:cs="Arial"/>
        </w:rPr>
        <w:t xml:space="preserve"> si existen quejas en tramitación, tal y como se desprende a continuación:</w:t>
      </w:r>
    </w:p>
    <w:p w14:paraId="61C8FE23" w14:textId="66981D94" w:rsidR="001C11A8" w:rsidRPr="00294C35" w:rsidRDefault="00183F7A" w:rsidP="00183F7A">
      <w:pPr>
        <w:spacing w:line="360" w:lineRule="auto"/>
        <w:jc w:val="center"/>
        <w:rPr>
          <w:rFonts w:ascii="Palatino Linotype" w:hAnsi="Palatino Linotype"/>
          <w:lang w:val="es-ES"/>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74B3B47E" wp14:editId="44E10EDB">
                <wp:simplePos x="0" y="0"/>
                <wp:positionH relativeFrom="page">
                  <wp:posOffset>2133601</wp:posOffset>
                </wp:positionH>
                <wp:positionV relativeFrom="paragraph">
                  <wp:posOffset>2542540</wp:posOffset>
                </wp:positionV>
                <wp:extent cx="3581400" cy="24765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358140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9C0E" id="Rectángulo 8" o:spid="_x0000_s1026" style="position:absolute;margin-left:168pt;margin-top:200.2pt;width:282pt;height:1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" filled="f" strokecolor="red" strokeweight="2.25pt">
                <w10:wrap anchorx="page"/>
              </v:rect>
            </w:pict>
          </mc:Fallback>
        </mc:AlternateContent>
      </w:r>
      <w:r>
        <w:rPr>
          <w:noProof/>
        </w:rPr>
        <w:drawing>
          <wp:inline distT="0" distB="0" distL="0" distR="0" wp14:anchorId="114D44E6" wp14:editId="4668335A">
            <wp:extent cx="4953000" cy="4962525"/>
            <wp:effectExtent l="114300" t="114300" r="114300" b="123825"/>
            <wp:docPr id="7" name="Imagen 7"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Sitio web&#10;&#10;Descripción generada automáticamente"/>
                    <pic:cNvPicPr/>
                  </pic:nvPicPr>
                  <pic:blipFill rotWithShape="1">
                    <a:blip r:embed="rId9"/>
                    <a:srcRect l="31746" t="17637" r="33201" b="8362"/>
                    <a:stretch/>
                  </pic:blipFill>
                  <pic:spPr bwMode="auto">
                    <a:xfrm>
                      <a:off x="0" y="0"/>
                      <a:ext cx="4968587" cy="49781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C6E4CF" w14:textId="0903C513" w:rsidR="007F31B4" w:rsidRDefault="007F31B4" w:rsidP="007F31B4">
      <w:pPr>
        <w:pStyle w:val="Sinespaciado"/>
        <w:spacing w:line="360" w:lineRule="auto"/>
        <w:jc w:val="both"/>
        <w:rPr>
          <w:rFonts w:ascii="Palatino Linotype" w:hAnsi="Palatino Linotype"/>
        </w:rPr>
      </w:pPr>
      <w:r>
        <w:rPr>
          <w:rFonts w:ascii="Palatino Linotype" w:hAnsi="Palatino Linotype"/>
        </w:rPr>
        <w:lastRenderedPageBreak/>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parte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0D44CD14" w14:textId="77777777" w:rsidR="007F31B4" w:rsidRPr="00B759E7" w:rsidRDefault="007F31B4" w:rsidP="007F31B4">
      <w:pPr>
        <w:pStyle w:val="Sinespaciado"/>
        <w:spacing w:line="360" w:lineRule="auto"/>
        <w:jc w:val="both"/>
        <w:rPr>
          <w:rFonts w:ascii="Palatino Linotype" w:hAnsi="Palatino Linotype"/>
        </w:rPr>
      </w:pPr>
    </w:p>
    <w:p w14:paraId="237C3B7A" w14:textId="77777777" w:rsidR="007F31B4" w:rsidRPr="00307C48" w:rsidRDefault="007F31B4" w:rsidP="007F31B4">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70028E89" w14:textId="77777777" w:rsidR="007F31B4" w:rsidRDefault="007F31B4" w:rsidP="007F31B4">
      <w:pPr>
        <w:spacing w:line="360" w:lineRule="auto"/>
        <w:ind w:right="141"/>
        <w:jc w:val="both"/>
        <w:rPr>
          <w:rFonts w:ascii="Palatino Linotype" w:hAnsi="Palatino Linotype"/>
          <w:lang w:eastAsia="es-MX"/>
        </w:rPr>
      </w:pPr>
    </w:p>
    <w:p w14:paraId="2D230818" w14:textId="77777777" w:rsidR="007F31B4" w:rsidRPr="004C369A" w:rsidRDefault="007F31B4" w:rsidP="007F31B4">
      <w:pPr>
        <w:pStyle w:val="Sinespaciado"/>
        <w:spacing w:line="360" w:lineRule="auto"/>
        <w:jc w:val="both"/>
        <w:rPr>
          <w:rFonts w:ascii="Palatino Linotype" w:hAnsi="Palatino Linotype"/>
        </w:rPr>
      </w:pPr>
      <w:r>
        <w:rPr>
          <w:rFonts w:ascii="Palatino Linotype" w:hAnsi="Palatino Linotype"/>
        </w:rPr>
        <w:t>En atención a lo anterior</w:t>
      </w:r>
      <w:r w:rsidRPr="004C369A">
        <w:rPr>
          <w:rFonts w:ascii="Palatino Linotype" w:hAnsi="Palatino Linotype"/>
        </w:rPr>
        <w:t xml:space="preserve">, es de precisar que se obvia el análisis de la competencia por parte del </w:t>
      </w:r>
      <w:r w:rsidRPr="00AC45F0">
        <w:rPr>
          <w:rFonts w:ascii="Palatino Linotype" w:hAnsi="Palatino Linotype"/>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AC45F0">
        <w:rPr>
          <w:rFonts w:ascii="Palatino Linotype" w:hAnsi="Palatino Linotype"/>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AC45F0">
        <w:rPr>
          <w:rFonts w:ascii="Palatino Linotype" w:hAnsi="Palatino Linotype"/>
        </w:rPr>
        <w:t>el Sujeto Obligado</w:t>
      </w:r>
      <w:r w:rsidRPr="004C369A">
        <w:rPr>
          <w:rFonts w:ascii="Palatino Linotype" w:hAnsi="Palatino Linotype"/>
        </w:rPr>
        <w:t xml:space="preserve"> la genera, posee o </w:t>
      </w:r>
      <w:r w:rsidRPr="004C369A">
        <w:rPr>
          <w:rFonts w:ascii="Palatino Linotype" w:hAnsi="Palatino Linotype"/>
        </w:rPr>
        <w:lastRenderedPageBreak/>
        <w:t xml:space="preserve">administra; sin embargo, en aquellos casos en que éste la asume, implica en automático que la genera, posee o administra; por consiguiente, a nada práctico nos conduciría su estudio, ya que se insiste la información pública solicitada, fue asumida por el </w:t>
      </w:r>
      <w:r w:rsidRPr="00AC45F0">
        <w:rPr>
          <w:rFonts w:ascii="Palatino Linotype" w:hAnsi="Palatino Linotype"/>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33FA50F8" w14:textId="77777777" w:rsidR="007F31B4" w:rsidRPr="00D64AFA" w:rsidRDefault="007F31B4" w:rsidP="007F31B4">
      <w:pPr>
        <w:spacing w:after="0" w:line="360" w:lineRule="auto"/>
        <w:ind w:right="141"/>
        <w:jc w:val="both"/>
        <w:rPr>
          <w:rFonts w:ascii="Palatino Linotype" w:hAnsi="Palatino Linotype"/>
          <w:sz w:val="24"/>
          <w:szCs w:val="24"/>
          <w:lang w:eastAsia="es-MX"/>
        </w:rPr>
      </w:pPr>
    </w:p>
    <w:p w14:paraId="1DDBFF69" w14:textId="77777777" w:rsidR="007F5DE1" w:rsidRDefault="007F31B4" w:rsidP="007F31B4">
      <w:pPr>
        <w:spacing w:after="0" w:line="360" w:lineRule="auto"/>
        <w:jc w:val="both"/>
        <w:rPr>
          <w:rFonts w:ascii="Palatino Linotype" w:hAnsi="Palatino Linotype"/>
          <w:iCs/>
          <w:sz w:val="24"/>
          <w:szCs w:val="24"/>
          <w:lang w:val="es-ES"/>
        </w:rPr>
      </w:pPr>
      <w:r>
        <w:rPr>
          <w:rFonts w:ascii="Palatino Linotype" w:hAnsi="Palatino Linotype"/>
          <w:iCs/>
          <w:sz w:val="24"/>
          <w:szCs w:val="24"/>
          <w:lang w:val="es-ES"/>
        </w:rPr>
        <w:t xml:space="preserve">Ahora bien, es menester </w:t>
      </w:r>
      <w:r w:rsidR="007F5DE1">
        <w:rPr>
          <w:rFonts w:ascii="Palatino Linotype" w:hAnsi="Palatino Linotype"/>
          <w:iCs/>
          <w:sz w:val="24"/>
          <w:szCs w:val="24"/>
          <w:lang w:val="es-ES"/>
        </w:rPr>
        <w:t xml:space="preserve">traer a colación el Bando Municipal del Ayuntamiento de Atenco, </w:t>
      </w:r>
      <w:r>
        <w:rPr>
          <w:rFonts w:ascii="Palatino Linotype" w:hAnsi="Palatino Linotype"/>
          <w:iCs/>
          <w:sz w:val="24"/>
          <w:szCs w:val="24"/>
          <w:lang w:val="es-ES"/>
        </w:rPr>
        <w:t xml:space="preserve">a fin de determinar si los servidores públicos habilitados otorgaron la respuesta de acuerdo con sus facultades y atribuciones, por lo que es necesario traer a colación </w:t>
      </w:r>
      <w:r w:rsidR="007F5DE1">
        <w:rPr>
          <w:rFonts w:ascii="Palatino Linotype" w:hAnsi="Palatino Linotype"/>
          <w:iCs/>
          <w:sz w:val="24"/>
          <w:szCs w:val="24"/>
          <w:lang w:val="es-ES"/>
        </w:rPr>
        <w:t xml:space="preserve">las dependencias que integran la administración pública municipal del Sujeto Obligado, por </w:t>
      </w:r>
      <w:proofErr w:type="gramStart"/>
      <w:r w:rsidR="007F5DE1">
        <w:rPr>
          <w:rFonts w:ascii="Palatino Linotype" w:hAnsi="Palatino Linotype"/>
          <w:iCs/>
          <w:sz w:val="24"/>
          <w:szCs w:val="24"/>
          <w:lang w:val="es-ES"/>
        </w:rPr>
        <w:t>lo se</w:t>
      </w:r>
      <w:proofErr w:type="gramEnd"/>
      <w:r w:rsidR="007F5DE1">
        <w:rPr>
          <w:rFonts w:ascii="Palatino Linotype" w:hAnsi="Palatino Linotype"/>
          <w:iCs/>
          <w:sz w:val="24"/>
          <w:szCs w:val="24"/>
          <w:lang w:val="es-ES"/>
        </w:rPr>
        <w:t xml:space="preserve"> cita a continuación al artículo 112 del Bando Municipal 2019 – 2021:</w:t>
      </w:r>
    </w:p>
    <w:p w14:paraId="4E1EAAD5" w14:textId="77777777" w:rsidR="007F5DE1" w:rsidRDefault="007F5DE1" w:rsidP="007F31B4">
      <w:pPr>
        <w:spacing w:after="0" w:line="360" w:lineRule="auto"/>
        <w:jc w:val="both"/>
        <w:rPr>
          <w:rFonts w:ascii="Palatino Linotype" w:hAnsi="Palatino Linotype"/>
          <w:iCs/>
          <w:sz w:val="24"/>
          <w:szCs w:val="24"/>
          <w:lang w:val="es-ES"/>
        </w:rPr>
      </w:pPr>
    </w:p>
    <w:p w14:paraId="2320067E" w14:textId="50A6B14C" w:rsidR="007F5DE1" w:rsidRPr="007F5DE1" w:rsidRDefault="007F5DE1" w:rsidP="005064F8">
      <w:pPr>
        <w:spacing w:after="0" w:line="240" w:lineRule="auto"/>
        <w:ind w:left="567" w:right="567"/>
        <w:jc w:val="center"/>
        <w:rPr>
          <w:rFonts w:ascii="Palatino Linotype" w:hAnsi="Palatino Linotype"/>
          <w:b/>
          <w:bCs/>
          <w:i/>
          <w:iCs/>
        </w:rPr>
      </w:pPr>
      <w:r w:rsidRPr="007F5DE1">
        <w:rPr>
          <w:rFonts w:ascii="Palatino Linotype" w:hAnsi="Palatino Linotype"/>
          <w:b/>
          <w:bCs/>
          <w:i/>
          <w:iCs/>
        </w:rPr>
        <w:t>Capítulo I.</w:t>
      </w:r>
    </w:p>
    <w:p w14:paraId="5CDACAE6" w14:textId="25EC7EFC" w:rsidR="007F5DE1" w:rsidRPr="007F5DE1" w:rsidRDefault="007F5DE1" w:rsidP="005064F8">
      <w:pPr>
        <w:spacing w:after="0" w:line="240" w:lineRule="auto"/>
        <w:ind w:left="567" w:right="567"/>
        <w:jc w:val="center"/>
        <w:rPr>
          <w:rFonts w:ascii="Palatino Linotype" w:hAnsi="Palatino Linotype"/>
          <w:b/>
          <w:bCs/>
          <w:i/>
          <w:iCs/>
        </w:rPr>
      </w:pPr>
      <w:r w:rsidRPr="007F5DE1">
        <w:rPr>
          <w:rFonts w:ascii="Palatino Linotype" w:hAnsi="Palatino Linotype"/>
          <w:b/>
          <w:bCs/>
          <w:i/>
          <w:iCs/>
        </w:rPr>
        <w:t>De las Dependencias de la Administración Pública Municipal.</w:t>
      </w:r>
    </w:p>
    <w:p w14:paraId="617BDEE5" w14:textId="77777777" w:rsidR="007F5DE1" w:rsidRDefault="007F5DE1" w:rsidP="005064F8">
      <w:pPr>
        <w:spacing w:after="0" w:line="240" w:lineRule="auto"/>
        <w:ind w:left="567" w:right="567"/>
        <w:jc w:val="both"/>
        <w:rPr>
          <w:rFonts w:ascii="Palatino Linotype" w:hAnsi="Palatino Linotype"/>
          <w:i/>
          <w:iCs/>
        </w:rPr>
      </w:pPr>
      <w:r w:rsidRPr="007F5DE1">
        <w:rPr>
          <w:rFonts w:ascii="Palatino Linotype" w:hAnsi="Palatino Linotype"/>
          <w:b/>
          <w:bCs/>
          <w:i/>
          <w:iCs/>
        </w:rPr>
        <w:t>Artículo 112</w:t>
      </w:r>
      <w:r w:rsidRPr="007F5DE1">
        <w:rPr>
          <w:rFonts w:ascii="Palatino Linotype" w:hAnsi="Palatino Linotype"/>
          <w:i/>
          <w:iCs/>
        </w:rPr>
        <w:t xml:space="preserve">. Para el ejercicio de sus atribuciones y responsabilidades ejecutivas, el Ayuntamiento se auxilia de las siguientes dependencias que integran la Administración Pública Municipal, las cuales están subordinadas jerárquicamente al </w:t>
      </w:r>
      <w:proofErr w:type="gramStart"/>
      <w:r w:rsidRPr="007F5DE1">
        <w:rPr>
          <w:rFonts w:ascii="Palatino Linotype" w:hAnsi="Palatino Linotype"/>
          <w:i/>
          <w:iCs/>
        </w:rPr>
        <w:t>Presidente</w:t>
      </w:r>
      <w:proofErr w:type="gramEnd"/>
      <w:r w:rsidRPr="007F5DE1">
        <w:rPr>
          <w:rFonts w:ascii="Palatino Linotype" w:hAnsi="Palatino Linotype"/>
          <w:i/>
          <w:iCs/>
        </w:rPr>
        <w:t xml:space="preserve"> Municipal organizándose de manera centralizada y descentralizada:</w:t>
      </w:r>
    </w:p>
    <w:p w14:paraId="2501022D" w14:textId="1BE4E421" w:rsidR="007F31B4" w:rsidRPr="007F5DE1" w:rsidRDefault="007F5DE1" w:rsidP="005064F8">
      <w:pPr>
        <w:spacing w:after="0" w:line="240" w:lineRule="auto"/>
        <w:ind w:left="567" w:right="567"/>
        <w:jc w:val="both"/>
        <w:rPr>
          <w:rFonts w:ascii="Palatino Linotype" w:hAnsi="Palatino Linotype"/>
          <w:b/>
          <w:bCs/>
          <w:i/>
          <w:iCs/>
          <w:sz w:val="24"/>
          <w:szCs w:val="24"/>
          <w:lang w:val="es-ES"/>
        </w:rPr>
      </w:pPr>
      <w:r w:rsidRPr="007F5DE1">
        <w:rPr>
          <w:rFonts w:ascii="Palatino Linotype" w:hAnsi="Palatino Linotype"/>
          <w:b/>
          <w:bCs/>
          <w:i/>
          <w:iCs/>
        </w:rPr>
        <w:t xml:space="preserve">La Administración Pública Centralizada se integra por: </w:t>
      </w:r>
      <w:r w:rsidR="007F31B4" w:rsidRPr="007F5DE1">
        <w:rPr>
          <w:rFonts w:ascii="Palatino Linotype" w:hAnsi="Palatino Linotype"/>
          <w:b/>
          <w:bCs/>
          <w:i/>
          <w:iCs/>
          <w:sz w:val="24"/>
          <w:szCs w:val="24"/>
          <w:lang w:val="es-ES"/>
        </w:rPr>
        <w:t xml:space="preserve"> </w:t>
      </w:r>
    </w:p>
    <w:p w14:paraId="1242486B" w14:textId="77777777" w:rsidR="007F5DE1" w:rsidRPr="007F5DE1" w:rsidRDefault="007F5DE1" w:rsidP="005064F8">
      <w:pPr>
        <w:spacing w:after="0" w:line="240" w:lineRule="auto"/>
        <w:ind w:left="567" w:right="567"/>
        <w:jc w:val="both"/>
        <w:rPr>
          <w:rFonts w:ascii="Palatino Linotype" w:hAnsi="Palatino Linotype"/>
          <w:b/>
          <w:bCs/>
          <w:i/>
          <w:iCs/>
        </w:rPr>
      </w:pPr>
      <w:r w:rsidRPr="007F5DE1">
        <w:rPr>
          <w:rFonts w:ascii="Palatino Linotype" w:hAnsi="Palatino Linotype"/>
          <w:b/>
          <w:bCs/>
          <w:i/>
          <w:iCs/>
        </w:rPr>
        <w:t>Secretaría del Ayuntamiento:</w:t>
      </w:r>
    </w:p>
    <w:p w14:paraId="26C0CA8B" w14:textId="77777777" w:rsidR="007F5DE1" w:rsidRPr="007F5DE1" w:rsidRDefault="007F5DE1" w:rsidP="005064F8">
      <w:pPr>
        <w:spacing w:after="0" w:line="240" w:lineRule="auto"/>
        <w:ind w:left="567" w:right="567"/>
        <w:jc w:val="both"/>
        <w:rPr>
          <w:rFonts w:ascii="Palatino Linotype" w:hAnsi="Palatino Linotype"/>
          <w:i/>
          <w:iCs/>
        </w:rPr>
      </w:pPr>
      <w:r w:rsidRPr="007F5DE1">
        <w:rPr>
          <w:rFonts w:ascii="Palatino Linotype" w:hAnsi="Palatino Linotype"/>
          <w:i/>
          <w:iCs/>
        </w:rPr>
        <w:t xml:space="preserve">Jefatura de Control Patrimonial </w:t>
      </w:r>
    </w:p>
    <w:p w14:paraId="6C51BFF1" w14:textId="77777777" w:rsidR="007F5DE1" w:rsidRPr="007F5DE1" w:rsidRDefault="007F5DE1" w:rsidP="005064F8">
      <w:pPr>
        <w:spacing w:after="0" w:line="240" w:lineRule="auto"/>
        <w:ind w:left="567" w:right="567"/>
        <w:jc w:val="both"/>
        <w:rPr>
          <w:rFonts w:ascii="Palatino Linotype" w:hAnsi="Palatino Linotype"/>
          <w:i/>
          <w:iCs/>
        </w:rPr>
      </w:pPr>
      <w:r w:rsidRPr="007F5DE1">
        <w:rPr>
          <w:rFonts w:ascii="Palatino Linotype" w:hAnsi="Palatino Linotype"/>
          <w:i/>
          <w:iCs/>
        </w:rPr>
        <w:t xml:space="preserve">Jefatura de Registro Civil </w:t>
      </w:r>
    </w:p>
    <w:p w14:paraId="371098C9" w14:textId="4899EA35" w:rsidR="007F5DE1" w:rsidRDefault="007F5DE1" w:rsidP="005064F8">
      <w:pPr>
        <w:spacing w:after="0" w:line="240" w:lineRule="auto"/>
        <w:ind w:left="567" w:right="567"/>
        <w:jc w:val="both"/>
        <w:rPr>
          <w:rFonts w:ascii="Palatino Linotype" w:hAnsi="Palatino Linotype"/>
          <w:i/>
          <w:iCs/>
        </w:rPr>
      </w:pPr>
      <w:r w:rsidRPr="007F5DE1">
        <w:rPr>
          <w:rFonts w:ascii="Palatino Linotype" w:hAnsi="Palatino Linotype"/>
          <w:i/>
          <w:iCs/>
        </w:rPr>
        <w:t>Jefatura de Archivo Municipal</w:t>
      </w:r>
    </w:p>
    <w:p w14:paraId="62A400E2" w14:textId="77777777" w:rsidR="00665D8E" w:rsidRPr="00665D8E" w:rsidRDefault="00665D8E" w:rsidP="005064F8">
      <w:pPr>
        <w:spacing w:after="0" w:line="240" w:lineRule="auto"/>
        <w:ind w:left="567" w:right="567"/>
        <w:jc w:val="both"/>
        <w:rPr>
          <w:rFonts w:ascii="Palatino Linotype" w:hAnsi="Palatino Linotype"/>
          <w:b/>
          <w:bCs/>
          <w:i/>
          <w:iCs/>
        </w:rPr>
      </w:pPr>
      <w:r w:rsidRPr="00665D8E">
        <w:rPr>
          <w:rFonts w:ascii="Palatino Linotype" w:hAnsi="Palatino Linotype"/>
          <w:b/>
          <w:bCs/>
          <w:i/>
          <w:iCs/>
        </w:rPr>
        <w:t xml:space="preserve">Coordinación de Mejora Regulatoria </w:t>
      </w:r>
    </w:p>
    <w:p w14:paraId="73C4FB57" w14:textId="77777777" w:rsidR="00665D8E" w:rsidRPr="00665D8E" w:rsidRDefault="00665D8E" w:rsidP="005064F8">
      <w:pPr>
        <w:spacing w:after="0" w:line="240" w:lineRule="auto"/>
        <w:ind w:left="567" w:right="567"/>
        <w:jc w:val="both"/>
        <w:rPr>
          <w:rFonts w:ascii="Palatino Linotype" w:hAnsi="Palatino Linotype"/>
          <w:b/>
          <w:bCs/>
          <w:i/>
          <w:iCs/>
        </w:rPr>
      </w:pPr>
      <w:r w:rsidRPr="00665D8E">
        <w:rPr>
          <w:rFonts w:ascii="Palatino Linotype" w:hAnsi="Palatino Linotype"/>
          <w:b/>
          <w:bCs/>
          <w:i/>
          <w:iCs/>
        </w:rPr>
        <w:t xml:space="preserve">Contraloría Municipal </w:t>
      </w:r>
    </w:p>
    <w:p w14:paraId="64C79ECB" w14:textId="7125A82E" w:rsidR="00665D8E" w:rsidRPr="00665D8E" w:rsidRDefault="00665D8E" w:rsidP="005064F8">
      <w:pPr>
        <w:spacing w:after="0" w:line="240" w:lineRule="auto"/>
        <w:ind w:left="567" w:right="567"/>
        <w:jc w:val="both"/>
        <w:rPr>
          <w:rFonts w:ascii="Palatino Linotype" w:hAnsi="Palatino Linotype"/>
          <w:b/>
          <w:bCs/>
          <w:i/>
          <w:iCs/>
        </w:rPr>
      </w:pPr>
      <w:r w:rsidRPr="00665D8E">
        <w:rPr>
          <w:rFonts w:ascii="Palatino Linotype" w:hAnsi="Palatino Linotype"/>
          <w:b/>
          <w:bCs/>
          <w:i/>
          <w:iCs/>
        </w:rPr>
        <w:t>Tesorería Municipal</w:t>
      </w:r>
      <w:r w:rsidR="005064F8">
        <w:rPr>
          <w:rFonts w:ascii="Palatino Linotype" w:hAnsi="Palatino Linotype"/>
          <w:b/>
          <w:bCs/>
          <w:i/>
          <w:iCs/>
        </w:rPr>
        <w:t>:</w:t>
      </w:r>
      <w:r w:rsidRPr="00665D8E">
        <w:rPr>
          <w:rFonts w:ascii="Palatino Linotype" w:hAnsi="Palatino Linotype"/>
          <w:b/>
          <w:bCs/>
          <w:i/>
          <w:iCs/>
        </w:rPr>
        <w:t xml:space="preserve"> </w:t>
      </w:r>
    </w:p>
    <w:p w14:paraId="226E025F" w14:textId="77777777" w:rsidR="00665D8E" w:rsidRDefault="00665D8E" w:rsidP="005064F8">
      <w:pPr>
        <w:spacing w:after="0" w:line="240" w:lineRule="auto"/>
        <w:ind w:left="567" w:right="567"/>
        <w:jc w:val="both"/>
        <w:rPr>
          <w:rFonts w:ascii="Palatino Linotype" w:hAnsi="Palatino Linotype"/>
          <w:i/>
          <w:iCs/>
        </w:rPr>
      </w:pPr>
      <w:r w:rsidRPr="00665D8E">
        <w:rPr>
          <w:rFonts w:ascii="Palatino Linotype" w:hAnsi="Palatino Linotype"/>
          <w:i/>
          <w:iCs/>
        </w:rPr>
        <w:t xml:space="preserve">Jefatura de Ingresos/Recaudación </w:t>
      </w:r>
    </w:p>
    <w:p w14:paraId="32E74E38" w14:textId="77777777" w:rsidR="00665D8E" w:rsidRDefault="00665D8E" w:rsidP="005064F8">
      <w:pPr>
        <w:spacing w:after="0" w:line="240" w:lineRule="auto"/>
        <w:ind w:left="567" w:right="567"/>
        <w:jc w:val="both"/>
        <w:rPr>
          <w:rFonts w:ascii="Palatino Linotype" w:hAnsi="Palatino Linotype"/>
          <w:i/>
          <w:iCs/>
        </w:rPr>
      </w:pPr>
      <w:r w:rsidRPr="00665D8E">
        <w:rPr>
          <w:rFonts w:ascii="Palatino Linotype" w:hAnsi="Palatino Linotype"/>
          <w:i/>
          <w:iCs/>
        </w:rPr>
        <w:t xml:space="preserve">Jefatura de Catastro </w:t>
      </w:r>
    </w:p>
    <w:p w14:paraId="05AAB257" w14:textId="77777777" w:rsidR="00665D8E" w:rsidRDefault="00665D8E" w:rsidP="005064F8">
      <w:pPr>
        <w:spacing w:after="0" w:line="240" w:lineRule="auto"/>
        <w:ind w:left="567" w:right="567"/>
        <w:jc w:val="both"/>
        <w:rPr>
          <w:rFonts w:ascii="Palatino Linotype" w:hAnsi="Palatino Linotype"/>
          <w:i/>
          <w:iCs/>
        </w:rPr>
      </w:pPr>
      <w:r w:rsidRPr="00665D8E">
        <w:rPr>
          <w:rFonts w:ascii="Palatino Linotype" w:hAnsi="Palatino Linotype"/>
          <w:i/>
          <w:iCs/>
        </w:rPr>
        <w:t xml:space="preserve">Jefatura de Reglamentos y Vía Pública </w:t>
      </w:r>
    </w:p>
    <w:p w14:paraId="099CFCB0" w14:textId="77777777" w:rsidR="00665D8E" w:rsidRPr="005064F8" w:rsidRDefault="00665D8E" w:rsidP="005064F8">
      <w:pPr>
        <w:spacing w:after="0" w:line="240" w:lineRule="auto"/>
        <w:ind w:left="567" w:right="567"/>
        <w:jc w:val="both"/>
        <w:rPr>
          <w:rFonts w:ascii="Palatino Linotype" w:hAnsi="Palatino Linotype"/>
          <w:b/>
          <w:bCs/>
          <w:i/>
          <w:iCs/>
        </w:rPr>
      </w:pPr>
      <w:r w:rsidRPr="005064F8">
        <w:rPr>
          <w:rFonts w:ascii="Palatino Linotype" w:hAnsi="Palatino Linotype"/>
          <w:b/>
          <w:bCs/>
          <w:i/>
          <w:iCs/>
        </w:rPr>
        <w:t xml:space="preserve">Unidad de Trasparencia </w:t>
      </w:r>
    </w:p>
    <w:p w14:paraId="53BAC12E" w14:textId="3813E454" w:rsidR="00665D8E" w:rsidRPr="005064F8" w:rsidRDefault="00665D8E" w:rsidP="005064F8">
      <w:pPr>
        <w:spacing w:after="0" w:line="240" w:lineRule="auto"/>
        <w:ind w:left="567" w:right="567"/>
        <w:jc w:val="both"/>
        <w:rPr>
          <w:rFonts w:ascii="Palatino Linotype" w:hAnsi="Palatino Linotype"/>
          <w:b/>
          <w:bCs/>
          <w:i/>
          <w:iCs/>
        </w:rPr>
      </w:pPr>
      <w:r w:rsidRPr="005064F8">
        <w:rPr>
          <w:rFonts w:ascii="Palatino Linotype" w:hAnsi="Palatino Linotype"/>
          <w:b/>
          <w:bCs/>
          <w:i/>
          <w:iCs/>
        </w:rPr>
        <w:t>Unidad de Información, Planeación, Programación y Evaluación</w:t>
      </w:r>
    </w:p>
    <w:p w14:paraId="6A685D40" w14:textId="77777777" w:rsidR="00644BBC" w:rsidRPr="005064F8" w:rsidRDefault="00644BBC"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lastRenderedPageBreak/>
        <w:t>Unidad de Gobierno</w:t>
      </w:r>
    </w:p>
    <w:p w14:paraId="40CE5909" w14:textId="77777777" w:rsidR="00644BBC" w:rsidRPr="005064F8" w:rsidRDefault="00644BBC"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Unidad de Comunicación Social</w:t>
      </w:r>
    </w:p>
    <w:p w14:paraId="473A809E" w14:textId="34AD7C51" w:rsidR="00644BBC" w:rsidRPr="005064F8" w:rsidRDefault="00644BBC"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Administración:</w:t>
      </w:r>
    </w:p>
    <w:p w14:paraId="2A64F8C7" w14:textId="77777777" w:rsidR="00644BBC" w:rsidRPr="005064F8" w:rsidRDefault="00644BBC"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Recursos Humanos</w:t>
      </w:r>
    </w:p>
    <w:p w14:paraId="7EA8B9CA" w14:textId="77777777" w:rsidR="00644BBC" w:rsidRPr="005064F8" w:rsidRDefault="00644BBC"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Adquisiciones</w:t>
      </w:r>
    </w:p>
    <w:p w14:paraId="29EC6FDF" w14:textId="77777777" w:rsidR="00644BBC" w:rsidRPr="005064F8" w:rsidRDefault="00644BBC"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Informática</w:t>
      </w:r>
    </w:p>
    <w:p w14:paraId="6E8C90A8" w14:textId="77777777" w:rsidR="00644BBC" w:rsidRPr="005064F8" w:rsidRDefault="00644BBC"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Eventos y Logística</w:t>
      </w:r>
    </w:p>
    <w:p w14:paraId="21966449" w14:textId="77777777" w:rsidR="00644BBC" w:rsidRPr="005064F8" w:rsidRDefault="00644BBC"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Parque Vehicular</w:t>
      </w:r>
    </w:p>
    <w:p w14:paraId="219203B0" w14:textId="7E86FF5F" w:rsidR="00644BBC" w:rsidRPr="005064F8" w:rsidRDefault="00644BBC"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Servicios Públicos:</w:t>
      </w:r>
    </w:p>
    <w:p w14:paraId="79A42F21" w14:textId="77777777" w:rsidR="00644BBC" w:rsidRPr="005064F8" w:rsidRDefault="00644BBC"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Alumbrado Público</w:t>
      </w:r>
    </w:p>
    <w:p w14:paraId="2AB10E09" w14:textId="77777777" w:rsidR="00644BBC" w:rsidRPr="005064F8" w:rsidRDefault="00644BBC"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i/>
          <w:iCs/>
          <w:lang w:val="es-ES"/>
        </w:rPr>
        <w:t>Jefatura de Comisión de Agua / Alcantarillado</w:t>
      </w:r>
    </w:p>
    <w:p w14:paraId="6E2B4733" w14:textId="2536F629" w:rsidR="00644BBC" w:rsidRPr="005064F8" w:rsidRDefault="00644BBC"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Ecología y Medio Ambiente:</w:t>
      </w:r>
    </w:p>
    <w:p w14:paraId="411F6DD9" w14:textId="44FF4639" w:rsidR="00644BBC" w:rsidRPr="005064F8" w:rsidRDefault="00644BBC"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Parques, Jardines y Panteones</w:t>
      </w:r>
    </w:p>
    <w:p w14:paraId="79A383BB" w14:textId="77777777"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Obras Públicas</w:t>
      </w:r>
    </w:p>
    <w:p w14:paraId="1035DDB7" w14:textId="038C1532"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Desarrollo Urbano</w:t>
      </w:r>
    </w:p>
    <w:p w14:paraId="2AE78CFA" w14:textId="0F0E0CBF"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Desarrollo Económico:</w:t>
      </w:r>
    </w:p>
    <w:p w14:paraId="10180CF8"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Fomento al Empleo</w:t>
      </w:r>
    </w:p>
    <w:p w14:paraId="05B637C6"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Turismo</w:t>
      </w:r>
    </w:p>
    <w:p w14:paraId="3A866AD1"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Desarrollo Agropecuario</w:t>
      </w:r>
    </w:p>
    <w:p w14:paraId="51BC9D21" w14:textId="290BA6EC"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Bienestar:</w:t>
      </w:r>
    </w:p>
    <w:p w14:paraId="4BE4E696"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Atención a la Mujer</w:t>
      </w:r>
    </w:p>
    <w:p w14:paraId="276EDC0A"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Atención a la Juventud</w:t>
      </w:r>
    </w:p>
    <w:p w14:paraId="62FC336A"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Atención a la Salud</w:t>
      </w:r>
    </w:p>
    <w:p w14:paraId="004D43CD" w14:textId="3F0F73AA"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Educación Cultural y Deporte:</w:t>
      </w:r>
    </w:p>
    <w:p w14:paraId="2F2EBE3B"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Cultura</w:t>
      </w:r>
    </w:p>
    <w:p w14:paraId="2F449E19" w14:textId="77777777"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Jefatura de Deporte</w:t>
      </w:r>
    </w:p>
    <w:p w14:paraId="3015D5DD" w14:textId="4ED528FC"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i/>
          <w:iCs/>
          <w:lang w:val="es-ES"/>
        </w:rPr>
        <w:t>Coordinación de Bibliotecas</w:t>
      </w:r>
    </w:p>
    <w:p w14:paraId="16123FAF" w14:textId="77777777"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Seguridad Pública, Centro de Mando y Monitoreo</w:t>
      </w:r>
    </w:p>
    <w:p w14:paraId="5521C868" w14:textId="77777777"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Secretaría Técnica de Seguridad Pública</w:t>
      </w:r>
    </w:p>
    <w:p w14:paraId="6292186C" w14:textId="7D54E23D"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 Protección Civil</w:t>
      </w:r>
    </w:p>
    <w:p w14:paraId="41EF970C" w14:textId="3C782BEE"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14:anchorId="42A4DB96" wp14:editId="14337942">
                <wp:simplePos x="0" y="0"/>
                <wp:positionH relativeFrom="margin">
                  <wp:posOffset>320040</wp:posOffset>
                </wp:positionH>
                <wp:positionV relativeFrom="paragraph">
                  <wp:posOffset>13335</wp:posOffset>
                </wp:positionV>
                <wp:extent cx="1485900" cy="18097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148590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1F1AD" id="Rectángulo 15" o:spid="_x0000_s1026" style="position:absolute;margin-left:25.2pt;margin-top:1.05pt;width:117pt;height:1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" filled="f" strokecolor="red" strokeweight="1.5pt">
                <w10:wrap anchorx="margin"/>
              </v:rect>
            </w:pict>
          </mc:Fallback>
        </mc:AlternateContent>
      </w:r>
      <w:r w:rsidRPr="005064F8">
        <w:rPr>
          <w:rFonts w:ascii="Palatino Linotype" w:hAnsi="Palatino Linotype"/>
          <w:b/>
          <w:bCs/>
          <w:i/>
          <w:iCs/>
          <w:lang w:val="es-ES"/>
        </w:rPr>
        <w:t>Dirección de Jurídico</w:t>
      </w:r>
    </w:p>
    <w:p w14:paraId="1F827403" w14:textId="77777777"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Oficialía Mediadora Conciliadora</w:t>
      </w:r>
    </w:p>
    <w:p w14:paraId="31EA1E57" w14:textId="77777777"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Oficialía Calificadora</w:t>
      </w:r>
      <w:r w:rsidRPr="005064F8">
        <w:rPr>
          <w:rFonts w:ascii="Palatino Linotype" w:hAnsi="Palatino Linotype"/>
          <w:i/>
          <w:iCs/>
          <w:lang w:val="es-ES"/>
        </w:rPr>
        <w:cr/>
      </w:r>
      <w:r w:rsidRPr="005064F8">
        <w:rPr>
          <w:rFonts w:ascii="Palatino Linotype" w:hAnsi="Palatino Linotype"/>
          <w:b/>
          <w:bCs/>
          <w:i/>
          <w:iCs/>
          <w:lang w:val="es-ES"/>
        </w:rPr>
        <w:t>La Administración Pública Descentralizada se integra por:</w:t>
      </w:r>
    </w:p>
    <w:p w14:paraId="7D9AB73C" w14:textId="2F8CD9B6"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046A7AC6" wp14:editId="051CA605">
                <wp:simplePos x="0" y="0"/>
                <wp:positionH relativeFrom="column">
                  <wp:posOffset>320040</wp:posOffset>
                </wp:positionH>
                <wp:positionV relativeFrom="paragraph">
                  <wp:posOffset>11430</wp:posOffset>
                </wp:positionV>
                <wp:extent cx="3333750" cy="2000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333375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287D" id="Rectángulo 12" o:spid="_x0000_s1026" style="position:absolute;margin-left:25.2pt;margin-top:.9pt;width:26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" filled="f" strokecolor="red" strokeweight="1.5pt"/>
            </w:pict>
          </mc:Fallback>
        </mc:AlternateContent>
      </w:r>
      <w:r w:rsidRPr="005064F8">
        <w:rPr>
          <w:rFonts w:ascii="Palatino Linotype" w:hAnsi="Palatino Linotype"/>
          <w:b/>
          <w:bCs/>
          <w:i/>
          <w:iCs/>
          <w:lang w:val="es-ES"/>
        </w:rPr>
        <w:t>Defensoría Municipal de los Derechos Humanos</w:t>
      </w:r>
    </w:p>
    <w:p w14:paraId="33746B83" w14:textId="43159F4B"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Presidencia del Sistema Municipal para el Desarrollo Integral de la Familia</w:t>
      </w:r>
    </w:p>
    <w:p w14:paraId="144D5E07" w14:textId="77777777" w:rsidR="005064F8" w:rsidRPr="005064F8" w:rsidRDefault="005064F8" w:rsidP="005064F8">
      <w:pPr>
        <w:spacing w:after="0" w:line="240" w:lineRule="auto"/>
        <w:ind w:left="567" w:right="567"/>
        <w:jc w:val="both"/>
        <w:rPr>
          <w:rFonts w:ascii="Palatino Linotype" w:hAnsi="Palatino Linotype"/>
          <w:b/>
          <w:bCs/>
          <w:i/>
          <w:iCs/>
          <w:lang w:val="es-ES"/>
        </w:rPr>
      </w:pPr>
      <w:r w:rsidRPr="005064F8">
        <w:rPr>
          <w:rFonts w:ascii="Palatino Linotype" w:hAnsi="Palatino Linotype"/>
          <w:b/>
          <w:bCs/>
          <w:i/>
          <w:iCs/>
          <w:lang w:val="es-ES"/>
        </w:rPr>
        <w:t>Dirección del Sistema Municipal para el Desarrollo Integral de la Familia</w:t>
      </w:r>
    </w:p>
    <w:p w14:paraId="053B75EA" w14:textId="786DB5B4" w:rsidR="005064F8" w:rsidRPr="005064F8" w:rsidRDefault="005064F8" w:rsidP="005064F8">
      <w:pPr>
        <w:spacing w:after="0" w:line="240" w:lineRule="auto"/>
        <w:ind w:left="567" w:right="567"/>
        <w:jc w:val="both"/>
        <w:rPr>
          <w:rFonts w:ascii="Palatino Linotype" w:hAnsi="Palatino Linotype"/>
          <w:i/>
          <w:iCs/>
          <w:lang w:val="es-ES"/>
        </w:rPr>
      </w:pPr>
      <w:r w:rsidRPr="005064F8">
        <w:rPr>
          <w:rFonts w:ascii="Palatino Linotype" w:hAnsi="Palatino Linotype"/>
          <w:b/>
          <w:bCs/>
          <w:i/>
          <w:iCs/>
          <w:lang w:val="es-ES"/>
        </w:rPr>
        <w:t>Tesorería del Sistema Municipal para el Desarrollo Integral de la Familia</w:t>
      </w:r>
    </w:p>
    <w:p w14:paraId="32BD4826" w14:textId="6E9DFBA3" w:rsidR="007F31B4" w:rsidRDefault="007F31B4" w:rsidP="007F31B4">
      <w:pPr>
        <w:spacing w:after="0" w:line="360" w:lineRule="auto"/>
        <w:jc w:val="center"/>
        <w:rPr>
          <w:rFonts w:ascii="Palatino Linotype" w:hAnsi="Palatino Linotype"/>
          <w:iCs/>
          <w:sz w:val="24"/>
          <w:szCs w:val="24"/>
          <w:lang w:val="es-ES"/>
        </w:rPr>
      </w:pPr>
    </w:p>
    <w:p w14:paraId="7B1C1736" w14:textId="0A3624A5" w:rsidR="007F31B4" w:rsidRDefault="007F31B4" w:rsidP="007F31B4">
      <w:pPr>
        <w:spacing w:after="0" w:line="360" w:lineRule="auto"/>
        <w:jc w:val="both"/>
        <w:rPr>
          <w:rFonts w:ascii="Palatino Linotype" w:hAnsi="Palatino Linotype"/>
          <w:iCs/>
          <w:sz w:val="24"/>
          <w:szCs w:val="24"/>
          <w:lang w:val="es-ES"/>
        </w:rPr>
      </w:pPr>
      <w:r>
        <w:rPr>
          <w:rFonts w:ascii="Palatino Linotype" w:hAnsi="Palatino Linotype"/>
          <w:iCs/>
          <w:sz w:val="24"/>
          <w:szCs w:val="24"/>
          <w:lang w:val="es-ES"/>
        </w:rPr>
        <w:t xml:space="preserve">Bajo ese contexto resulta necesario señalar las atribuciones de la </w:t>
      </w:r>
      <w:r w:rsidR="00436AC7">
        <w:rPr>
          <w:rFonts w:ascii="Palatino Linotype" w:hAnsi="Palatino Linotype"/>
          <w:iCs/>
          <w:sz w:val="24"/>
          <w:szCs w:val="24"/>
          <w:lang w:val="es-ES"/>
        </w:rPr>
        <w:t xml:space="preserve">Defensoría Municipal de los Derechos Humanos establecidas en el artículo 346 así como las atribuciones de la </w:t>
      </w:r>
      <w:r>
        <w:rPr>
          <w:rFonts w:ascii="Palatino Linotype" w:hAnsi="Palatino Linotype"/>
          <w:iCs/>
          <w:sz w:val="24"/>
          <w:szCs w:val="24"/>
          <w:lang w:val="es-ES"/>
        </w:rPr>
        <w:t xml:space="preserve">Dirección </w:t>
      </w:r>
      <w:r w:rsidR="005064F8">
        <w:rPr>
          <w:rFonts w:ascii="Palatino Linotype" w:hAnsi="Palatino Linotype"/>
          <w:iCs/>
          <w:sz w:val="24"/>
          <w:szCs w:val="24"/>
          <w:lang w:val="es-ES"/>
        </w:rPr>
        <w:t>Jurídica</w:t>
      </w:r>
      <w:r>
        <w:rPr>
          <w:rFonts w:ascii="Palatino Linotype" w:hAnsi="Palatino Linotype"/>
          <w:iCs/>
          <w:sz w:val="24"/>
          <w:szCs w:val="24"/>
          <w:lang w:val="es-ES"/>
        </w:rPr>
        <w:t xml:space="preserve">, de acuerdo con el artículo </w:t>
      </w:r>
      <w:r w:rsidR="005064F8">
        <w:rPr>
          <w:rFonts w:ascii="Palatino Linotype" w:hAnsi="Palatino Linotype"/>
          <w:iCs/>
          <w:sz w:val="24"/>
          <w:szCs w:val="24"/>
          <w:lang w:val="es-ES"/>
        </w:rPr>
        <w:t>474</w:t>
      </w:r>
      <w:r>
        <w:rPr>
          <w:rFonts w:ascii="Palatino Linotype" w:hAnsi="Palatino Linotype"/>
          <w:iCs/>
          <w:sz w:val="24"/>
          <w:szCs w:val="24"/>
          <w:lang w:val="es-ES"/>
        </w:rPr>
        <w:t>, del Bando Municipal de Santo Tomas, mismas que disponen lo siguiente:</w:t>
      </w:r>
    </w:p>
    <w:p w14:paraId="5FD2DBB0" w14:textId="77777777" w:rsidR="00697F40" w:rsidRDefault="00697F40" w:rsidP="007F31B4">
      <w:pPr>
        <w:spacing w:after="0" w:line="360" w:lineRule="auto"/>
        <w:jc w:val="both"/>
        <w:rPr>
          <w:rFonts w:ascii="Palatino Linotype" w:hAnsi="Palatino Linotype"/>
          <w:iCs/>
          <w:sz w:val="24"/>
          <w:szCs w:val="24"/>
          <w:lang w:val="es-ES"/>
        </w:rPr>
      </w:pPr>
    </w:p>
    <w:p w14:paraId="78F6AB7A" w14:textId="77777777" w:rsidR="00436AC7" w:rsidRDefault="00436AC7" w:rsidP="00697F40">
      <w:pPr>
        <w:spacing w:after="0" w:line="240" w:lineRule="auto"/>
        <w:ind w:left="567" w:right="567"/>
        <w:jc w:val="both"/>
        <w:rPr>
          <w:rFonts w:ascii="Palatino Linotype" w:hAnsi="Palatino Linotype"/>
          <w:i/>
          <w:iCs/>
        </w:rPr>
      </w:pPr>
      <w:r w:rsidRPr="00436AC7">
        <w:rPr>
          <w:rFonts w:ascii="Palatino Linotype" w:hAnsi="Palatino Linotype"/>
          <w:b/>
          <w:bCs/>
          <w:i/>
          <w:iCs/>
        </w:rPr>
        <w:t>Artículo 346</w:t>
      </w:r>
      <w:r w:rsidRPr="00436AC7">
        <w:rPr>
          <w:rFonts w:ascii="Palatino Linotype" w:hAnsi="Palatino Linotype"/>
          <w:i/>
          <w:iCs/>
        </w:rPr>
        <w:t xml:space="preserve">. </w:t>
      </w:r>
      <w:r w:rsidRPr="00697F40">
        <w:rPr>
          <w:rFonts w:ascii="Palatino Linotype" w:hAnsi="Palatino Linotype"/>
          <w:b/>
          <w:bCs/>
          <w:i/>
          <w:iCs/>
          <w:u w:val="single"/>
        </w:rPr>
        <w:t>Son atribuciones del Defensor Municipal de Derechos Humanos</w:t>
      </w:r>
      <w:r w:rsidRPr="00436AC7">
        <w:rPr>
          <w:rFonts w:ascii="Palatino Linotype" w:hAnsi="Palatino Linotype"/>
          <w:i/>
          <w:iCs/>
        </w:rPr>
        <w:t xml:space="preserve">: </w:t>
      </w:r>
    </w:p>
    <w:p w14:paraId="4616460C" w14:textId="77777777" w:rsidR="00436AC7" w:rsidRDefault="00436AC7" w:rsidP="00697F40">
      <w:pPr>
        <w:spacing w:after="0" w:line="240" w:lineRule="auto"/>
        <w:ind w:left="567" w:right="567"/>
        <w:jc w:val="both"/>
        <w:rPr>
          <w:rFonts w:ascii="Palatino Linotype" w:hAnsi="Palatino Linotype"/>
          <w:i/>
          <w:iCs/>
        </w:rPr>
      </w:pPr>
      <w:r w:rsidRPr="00436AC7">
        <w:rPr>
          <w:rFonts w:ascii="Palatino Linotype" w:hAnsi="Palatino Linotype"/>
          <w:i/>
          <w:iCs/>
        </w:rPr>
        <w:t xml:space="preserve">I. </w:t>
      </w:r>
      <w:r w:rsidRPr="00697F40">
        <w:rPr>
          <w:rFonts w:ascii="Palatino Linotype" w:hAnsi="Palatino Linotype"/>
          <w:i/>
          <w:iCs/>
          <w:u w:val="single"/>
        </w:rPr>
        <w:t>Recibir quejas de la población y remitirlas a la Comisión Estatal de Derechos Humanos del Estado de México, por conducto de sus visitadurías</w:t>
      </w:r>
      <w:r w:rsidRPr="00436AC7">
        <w:rPr>
          <w:rFonts w:ascii="Palatino Linotype" w:hAnsi="Palatino Linotype"/>
          <w:i/>
          <w:iCs/>
        </w:rPr>
        <w:t xml:space="preserve">. </w:t>
      </w:r>
    </w:p>
    <w:p w14:paraId="44058260" w14:textId="77777777" w:rsidR="00436AC7" w:rsidRDefault="00436AC7" w:rsidP="00697F40">
      <w:pPr>
        <w:spacing w:after="0" w:line="240" w:lineRule="auto"/>
        <w:ind w:left="567" w:right="567"/>
        <w:jc w:val="both"/>
        <w:rPr>
          <w:rFonts w:ascii="Palatino Linotype" w:hAnsi="Palatino Linotype"/>
          <w:i/>
          <w:iCs/>
        </w:rPr>
      </w:pPr>
      <w:r w:rsidRPr="00436AC7">
        <w:rPr>
          <w:rFonts w:ascii="Palatino Linotype" w:hAnsi="Palatino Linotype"/>
          <w:i/>
          <w:iCs/>
        </w:rPr>
        <w:t xml:space="preserve">II. </w:t>
      </w:r>
      <w:r w:rsidRPr="00697F40">
        <w:rPr>
          <w:rFonts w:ascii="Palatino Linotype" w:hAnsi="Palatino Linotype"/>
          <w:i/>
          <w:iCs/>
          <w:u w:val="single"/>
        </w:rPr>
        <w:t>Informar a la Comisión Estatal de Derechos Humanos acerca de presumibles violaciones a los derechos humanos por actos u omisiones de naturaleza administrativa o cualquier Autoridad o servidor público que resida en el Municipio de Atenco</w:t>
      </w:r>
      <w:r w:rsidRPr="00436AC7">
        <w:rPr>
          <w:rFonts w:ascii="Palatino Linotype" w:hAnsi="Palatino Linotype"/>
          <w:i/>
          <w:iCs/>
        </w:rPr>
        <w:t xml:space="preserve">. </w:t>
      </w:r>
    </w:p>
    <w:p w14:paraId="75F47FA4" w14:textId="77777777" w:rsidR="00436AC7" w:rsidRDefault="00436AC7" w:rsidP="00697F40">
      <w:pPr>
        <w:spacing w:after="0" w:line="240" w:lineRule="auto"/>
        <w:ind w:left="567" w:right="567"/>
        <w:jc w:val="both"/>
        <w:rPr>
          <w:rFonts w:ascii="Palatino Linotype" w:hAnsi="Palatino Linotype"/>
          <w:i/>
          <w:iCs/>
        </w:rPr>
      </w:pPr>
      <w:r w:rsidRPr="00436AC7">
        <w:rPr>
          <w:rFonts w:ascii="Palatino Linotype" w:hAnsi="Palatino Linotype"/>
          <w:i/>
          <w:iCs/>
        </w:rPr>
        <w:t xml:space="preserve">III. Conciliar, con la anuencia de la Comisión, las quejas que por su naturaleza estrictamente administrativas lo permitan. </w:t>
      </w:r>
    </w:p>
    <w:p w14:paraId="7FB35B5D" w14:textId="3FD1B283" w:rsidR="007F31B4" w:rsidRDefault="00436AC7" w:rsidP="00697F40">
      <w:pPr>
        <w:spacing w:after="0" w:line="240" w:lineRule="auto"/>
        <w:ind w:left="567" w:right="567"/>
        <w:jc w:val="both"/>
        <w:rPr>
          <w:rFonts w:ascii="Palatino Linotype" w:hAnsi="Palatino Linotype"/>
          <w:i/>
          <w:iCs/>
        </w:rPr>
      </w:pPr>
      <w:r w:rsidRPr="00436AC7">
        <w:rPr>
          <w:rFonts w:ascii="Palatino Linotype" w:hAnsi="Palatino Linotype"/>
          <w:i/>
          <w:iCs/>
        </w:rPr>
        <w:t>IV. Llevar el seguimiento de las recomendaciones que el organismo estatal dirija a las Autoridades o Servidores Públicos del Ayuntamiento.</w:t>
      </w:r>
    </w:p>
    <w:p w14:paraId="22CCFA61" w14:textId="6FF79081"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Vigilar que se elaboren y rindan oportunamente los informes que la Comisión estatal de</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Derechos Humanos del Estado de México solicite a la Autoridad Municipal.</w:t>
      </w:r>
    </w:p>
    <w:p w14:paraId="358D6B09" w14:textId="1E4D3231"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VI. Promover los Derechos de la niñez, de los adolescentes, de la mujer, de los adultos</w:t>
      </w:r>
      <w:r w:rsidR="002F4695">
        <w:rPr>
          <w:rFonts w:ascii="Palatino Linotype" w:hAnsi="Palatino Linotype"/>
          <w:i/>
          <w:iCs/>
          <w:sz w:val="24"/>
          <w:szCs w:val="24"/>
          <w:lang w:val="es-ES"/>
        </w:rPr>
        <w:t xml:space="preserve"> </w:t>
      </w:r>
      <w:r w:rsidRPr="00436AC7">
        <w:rPr>
          <w:rFonts w:ascii="Palatino Linotype" w:hAnsi="Palatino Linotype"/>
          <w:i/>
          <w:iCs/>
          <w:sz w:val="24"/>
          <w:szCs w:val="24"/>
          <w:lang w:val="es-ES"/>
        </w:rPr>
        <w:t>mayores, de las personas con capacidades diferentes, de los indígenas y en sí, de todos</w:t>
      </w:r>
      <w:r w:rsidR="002F4695">
        <w:rPr>
          <w:rFonts w:ascii="Palatino Linotype" w:hAnsi="Palatino Linotype"/>
          <w:i/>
          <w:iCs/>
          <w:sz w:val="24"/>
          <w:szCs w:val="24"/>
          <w:lang w:val="es-ES"/>
        </w:rPr>
        <w:t xml:space="preserve"> </w:t>
      </w:r>
      <w:r w:rsidRPr="00436AC7">
        <w:rPr>
          <w:rFonts w:ascii="Palatino Linotype" w:hAnsi="Palatino Linotype"/>
          <w:i/>
          <w:iCs/>
          <w:sz w:val="24"/>
          <w:szCs w:val="24"/>
          <w:lang w:val="es-ES"/>
        </w:rPr>
        <w:t>los grupos vulnerables.</w:t>
      </w:r>
    </w:p>
    <w:p w14:paraId="46F9CF26" w14:textId="137BC8D1"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VII. Promover el respeto a los derechos humanos por parte de los Servidores Públicos del</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Ayuntamiento, especialmente a los cuerpos de policía y tránsito mediante cursos de</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capacitación y actualización.</w:t>
      </w:r>
    </w:p>
    <w:p w14:paraId="4BDF0194" w14:textId="6B006AF5"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VIII. Fortalecer el respeto a los derechos humanos con la participación de organismos no</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gubernamentales, ciudadanos y organizaciones sociales.</w:t>
      </w:r>
    </w:p>
    <w:p w14:paraId="5D857BF1" w14:textId="00F68933"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IX. Asesorar a personas, en especial a los menores, personas de la tercera edad, indígenas,</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personas con capacidades diferentes y detenidos o arrestados por Autoridades</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Municipales.</w:t>
      </w:r>
    </w:p>
    <w:p w14:paraId="7F7F783F" w14:textId="71BEC677"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X. Impulsar la protección de los derechos humanos promoviendo las disposiciones legales</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aplicables.</w:t>
      </w:r>
    </w:p>
    <w:p w14:paraId="7A7C87C7" w14:textId="04C846D3"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lastRenderedPageBreak/>
        <w:t>XI. Proponer acuerdos y circulares que orienten a los Servidores Públicos del Ayuntamiento</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para que, durante el desempeño de sus funciones, actúen con pleno respeto a los</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derechos humanos.</w:t>
      </w:r>
    </w:p>
    <w:p w14:paraId="1671D7A7" w14:textId="77777777"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XII. Organizar campañas de difusión y promoción de los derechos humanos.</w:t>
      </w:r>
    </w:p>
    <w:p w14:paraId="2C24C128" w14:textId="56B7DA20" w:rsidR="00436AC7" w:rsidRP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XIII. Supervisar la comandancia y cárceles Municipales, a fin de verificar que cuenten con las</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condiciones necesarias para realizar sus funciones y no se vulneren los Derechos</w:t>
      </w:r>
      <w:r>
        <w:rPr>
          <w:rFonts w:ascii="Palatino Linotype" w:hAnsi="Palatino Linotype"/>
          <w:i/>
          <w:iCs/>
          <w:sz w:val="24"/>
          <w:szCs w:val="24"/>
          <w:lang w:val="es-ES"/>
        </w:rPr>
        <w:t xml:space="preserve"> </w:t>
      </w:r>
      <w:r w:rsidRPr="00436AC7">
        <w:rPr>
          <w:rFonts w:ascii="Palatino Linotype" w:hAnsi="Palatino Linotype"/>
          <w:i/>
          <w:iCs/>
          <w:sz w:val="24"/>
          <w:szCs w:val="24"/>
          <w:lang w:val="es-ES"/>
        </w:rPr>
        <w:t>Humanos de las personas privadas de su libertad.</w:t>
      </w:r>
    </w:p>
    <w:p w14:paraId="6ABA0FD9" w14:textId="5A28872F" w:rsidR="00436AC7" w:rsidRDefault="00436AC7" w:rsidP="00697F40">
      <w:pPr>
        <w:spacing w:after="0" w:line="240" w:lineRule="auto"/>
        <w:ind w:left="567" w:right="567"/>
        <w:jc w:val="both"/>
        <w:rPr>
          <w:rFonts w:ascii="Palatino Linotype" w:hAnsi="Palatino Linotype"/>
          <w:i/>
          <w:iCs/>
          <w:sz w:val="24"/>
          <w:szCs w:val="24"/>
          <w:lang w:val="es-ES"/>
        </w:rPr>
      </w:pPr>
      <w:r w:rsidRPr="00436AC7">
        <w:rPr>
          <w:rFonts w:ascii="Palatino Linotype" w:hAnsi="Palatino Linotype"/>
          <w:i/>
          <w:iCs/>
          <w:sz w:val="24"/>
          <w:szCs w:val="24"/>
          <w:lang w:val="es-ES"/>
        </w:rPr>
        <w:t>XIV. Informar anualmente sobre sus actividades al cabildo del Ayuntamiento.</w:t>
      </w:r>
    </w:p>
    <w:p w14:paraId="5FD70D95" w14:textId="58310277" w:rsidR="00697F40" w:rsidRDefault="00697F40" w:rsidP="00697F40">
      <w:pPr>
        <w:spacing w:after="0" w:line="240" w:lineRule="auto"/>
        <w:ind w:left="567" w:right="567"/>
        <w:jc w:val="both"/>
        <w:rPr>
          <w:rFonts w:ascii="Palatino Linotype" w:hAnsi="Palatino Linotype"/>
          <w:i/>
          <w:iCs/>
          <w:sz w:val="24"/>
          <w:szCs w:val="24"/>
          <w:lang w:val="es-ES"/>
        </w:rPr>
      </w:pPr>
    </w:p>
    <w:p w14:paraId="11FFC057" w14:textId="77777777" w:rsidR="00697F40" w:rsidRDefault="00697F40" w:rsidP="00697F40">
      <w:pPr>
        <w:spacing w:after="0" w:line="240" w:lineRule="auto"/>
        <w:ind w:left="567" w:right="567"/>
        <w:jc w:val="both"/>
        <w:rPr>
          <w:rFonts w:ascii="Palatino Linotype" w:hAnsi="Palatino Linotype"/>
          <w:i/>
          <w:iCs/>
        </w:rPr>
      </w:pPr>
      <w:r w:rsidRPr="00697F40">
        <w:rPr>
          <w:rFonts w:ascii="Palatino Linotype" w:hAnsi="Palatino Linotype"/>
          <w:b/>
          <w:bCs/>
          <w:i/>
          <w:iCs/>
        </w:rPr>
        <w:t>Artículo 474</w:t>
      </w:r>
      <w:r w:rsidRPr="00697F40">
        <w:rPr>
          <w:rFonts w:ascii="Palatino Linotype" w:hAnsi="Palatino Linotype"/>
          <w:i/>
          <w:iCs/>
        </w:rPr>
        <w:t xml:space="preserve">. </w:t>
      </w:r>
      <w:r w:rsidRPr="00697F40">
        <w:rPr>
          <w:rFonts w:ascii="Palatino Linotype" w:hAnsi="Palatino Linotype"/>
          <w:b/>
          <w:bCs/>
          <w:i/>
          <w:iCs/>
          <w:u w:val="single"/>
        </w:rPr>
        <w:t>La Dirección Jurídica tiene las siguientes funciones</w:t>
      </w:r>
      <w:r w:rsidRPr="00697F40">
        <w:rPr>
          <w:rFonts w:ascii="Palatino Linotype" w:hAnsi="Palatino Linotype"/>
          <w:i/>
          <w:iCs/>
        </w:rPr>
        <w:t xml:space="preserve">: </w:t>
      </w:r>
    </w:p>
    <w:p w14:paraId="7BD6B454" w14:textId="77777777" w:rsidR="00697F40" w:rsidRDefault="00697F40" w:rsidP="00697F40">
      <w:pPr>
        <w:spacing w:after="0" w:line="240" w:lineRule="auto"/>
        <w:ind w:left="567" w:right="567"/>
        <w:jc w:val="both"/>
        <w:rPr>
          <w:rFonts w:ascii="Palatino Linotype" w:hAnsi="Palatino Linotype"/>
          <w:i/>
          <w:iCs/>
        </w:rPr>
      </w:pPr>
      <w:r w:rsidRPr="00697F40">
        <w:rPr>
          <w:rFonts w:ascii="Palatino Linotype" w:hAnsi="Palatino Linotype"/>
          <w:i/>
          <w:iCs/>
        </w:rPr>
        <w:t xml:space="preserve">I. Prestar asesoría jurídica cuando el </w:t>
      </w:r>
      <w:proofErr w:type="gramStart"/>
      <w:r w:rsidRPr="00697F40">
        <w:rPr>
          <w:rFonts w:ascii="Palatino Linotype" w:hAnsi="Palatino Linotype"/>
          <w:i/>
          <w:iCs/>
        </w:rPr>
        <w:t>Presidente</w:t>
      </w:r>
      <w:proofErr w:type="gramEnd"/>
      <w:r w:rsidRPr="00697F40">
        <w:rPr>
          <w:rFonts w:ascii="Palatino Linotype" w:hAnsi="Palatino Linotype"/>
          <w:i/>
          <w:iCs/>
        </w:rPr>
        <w:t xml:space="preserve"> Municipal así lo requiera en asuntos que intervengan una o varias Dependencias y en su caso Entidades o poderes; </w:t>
      </w:r>
    </w:p>
    <w:p w14:paraId="64314E32" w14:textId="77777777" w:rsidR="00697F40" w:rsidRDefault="00697F40" w:rsidP="00697F40">
      <w:pPr>
        <w:spacing w:after="0" w:line="240" w:lineRule="auto"/>
        <w:ind w:left="567" w:right="567"/>
        <w:jc w:val="both"/>
        <w:rPr>
          <w:rFonts w:ascii="Palatino Linotype" w:hAnsi="Palatino Linotype"/>
          <w:i/>
          <w:iCs/>
        </w:rPr>
      </w:pPr>
      <w:r w:rsidRPr="00697F40">
        <w:rPr>
          <w:rFonts w:ascii="Palatino Linotype" w:hAnsi="Palatino Linotype"/>
          <w:i/>
          <w:iCs/>
        </w:rPr>
        <w:t xml:space="preserve">II. Dar una opinión técnico -jurídica, cuando así se le requiera, sobre los proyectos de convenios, acuerdos, Reglamentos y demás documentos jurídicos que se sometan a consideración del Cabildo, del </w:t>
      </w:r>
      <w:proofErr w:type="gramStart"/>
      <w:r w:rsidRPr="00697F40">
        <w:rPr>
          <w:rFonts w:ascii="Palatino Linotype" w:hAnsi="Palatino Linotype"/>
          <w:i/>
          <w:iCs/>
        </w:rPr>
        <w:t>Presidente</w:t>
      </w:r>
      <w:proofErr w:type="gramEnd"/>
      <w:r w:rsidRPr="00697F40">
        <w:rPr>
          <w:rFonts w:ascii="Palatino Linotype" w:hAnsi="Palatino Linotype"/>
          <w:i/>
          <w:iCs/>
        </w:rPr>
        <w:t xml:space="preserve"> Municipal o de las diferentes dependencias de la Administración Pública Municipal; </w:t>
      </w:r>
    </w:p>
    <w:p w14:paraId="3D148846" w14:textId="77777777" w:rsidR="00697F40" w:rsidRDefault="00697F40" w:rsidP="00697F40">
      <w:pPr>
        <w:spacing w:after="0" w:line="240" w:lineRule="auto"/>
        <w:ind w:left="567" w:right="567"/>
        <w:jc w:val="both"/>
        <w:rPr>
          <w:rFonts w:ascii="Palatino Linotype" w:hAnsi="Palatino Linotype"/>
          <w:i/>
          <w:iCs/>
        </w:rPr>
      </w:pPr>
      <w:r w:rsidRPr="00697F40">
        <w:rPr>
          <w:rFonts w:ascii="Palatino Linotype" w:hAnsi="Palatino Linotype"/>
          <w:i/>
          <w:iCs/>
        </w:rPr>
        <w:t xml:space="preserve">III. Resolver las consultas que le sean planteadas por el </w:t>
      </w:r>
      <w:proofErr w:type="gramStart"/>
      <w:r w:rsidRPr="00697F40">
        <w:rPr>
          <w:rFonts w:ascii="Palatino Linotype" w:hAnsi="Palatino Linotype"/>
          <w:i/>
          <w:iCs/>
        </w:rPr>
        <w:t>Presidente</w:t>
      </w:r>
      <w:proofErr w:type="gramEnd"/>
      <w:r w:rsidRPr="00697F40">
        <w:rPr>
          <w:rFonts w:ascii="Palatino Linotype" w:hAnsi="Palatino Linotype"/>
          <w:i/>
          <w:iCs/>
        </w:rPr>
        <w:t xml:space="preserve"> Municipal o las Dependencias o incluso ejercer la facultad de atracción de asuntos que se encuentren dentro de su actuación, para que los actos administrativos de las dependencias de la Administración Pública Municipal cumplan con la normatividad legal vigente en el Municipio, y </w:t>
      </w:r>
    </w:p>
    <w:p w14:paraId="6B387A4D" w14:textId="5291C3E2" w:rsidR="00697F40" w:rsidRPr="00697F40" w:rsidRDefault="00697F40" w:rsidP="00697F40">
      <w:pPr>
        <w:spacing w:after="0" w:line="240" w:lineRule="auto"/>
        <w:ind w:left="567" w:right="567"/>
        <w:jc w:val="both"/>
        <w:rPr>
          <w:rFonts w:ascii="Palatino Linotype" w:hAnsi="Palatino Linotype"/>
          <w:i/>
          <w:iCs/>
          <w:sz w:val="24"/>
          <w:szCs w:val="24"/>
          <w:lang w:val="es-ES"/>
        </w:rPr>
      </w:pPr>
      <w:r w:rsidRPr="00697F40">
        <w:rPr>
          <w:rFonts w:ascii="Palatino Linotype" w:hAnsi="Palatino Linotype"/>
          <w:i/>
          <w:iCs/>
        </w:rPr>
        <w:t xml:space="preserve">IV. </w:t>
      </w:r>
      <w:r w:rsidRPr="00697F40">
        <w:rPr>
          <w:rFonts w:ascii="Palatino Linotype" w:hAnsi="Palatino Linotype"/>
          <w:i/>
          <w:iCs/>
          <w:u w:val="single"/>
        </w:rPr>
        <w:t>Representar legalmente al Ayuntamiento y sus unidades administrativas en términos de las facultades que se le otorguen, ante los tribunales estatales, federales, organismos autónomos, órganos contenciosos administrativos y Autoridades administrativas, en los procesos o procedimientos de toda índole en los cuales sea parte derivado el Municipio</w:t>
      </w:r>
      <w:r w:rsidRPr="00697F40">
        <w:rPr>
          <w:rFonts w:ascii="Palatino Linotype" w:hAnsi="Palatino Linotype"/>
          <w:i/>
          <w:iCs/>
        </w:rPr>
        <w:t>.</w:t>
      </w:r>
    </w:p>
    <w:p w14:paraId="70A936DF" w14:textId="77777777" w:rsidR="007F31B4" w:rsidRDefault="007F31B4" w:rsidP="007F31B4">
      <w:pPr>
        <w:spacing w:after="0" w:line="360" w:lineRule="auto"/>
        <w:jc w:val="both"/>
        <w:rPr>
          <w:rFonts w:ascii="Palatino Linotype" w:hAnsi="Palatino Linotype" w:cs="Arial"/>
          <w:sz w:val="24"/>
        </w:rPr>
      </w:pPr>
    </w:p>
    <w:p w14:paraId="26AB0013" w14:textId="6BC76D7D" w:rsidR="007F31B4" w:rsidRDefault="007F31B4" w:rsidP="007168F0">
      <w:pPr>
        <w:spacing w:after="0" w:line="360" w:lineRule="auto"/>
        <w:jc w:val="both"/>
        <w:rPr>
          <w:rFonts w:ascii="Palatino Linotype" w:eastAsia="Times New Roman" w:hAnsi="Palatino Linotype"/>
          <w:sz w:val="24"/>
          <w:szCs w:val="24"/>
          <w:lang w:eastAsia="es-MX"/>
        </w:rPr>
      </w:pPr>
      <w:r w:rsidRPr="004609A9">
        <w:rPr>
          <w:rFonts w:ascii="Palatino Linotype" w:eastAsia="Times New Roman" w:hAnsi="Palatino Linotype"/>
          <w:sz w:val="24"/>
          <w:szCs w:val="24"/>
          <w:lang w:eastAsia="es-MX"/>
        </w:rPr>
        <w:t>De este modo, en un primer término, el Titular de la Unidad de Transparencia procedió a turna</w:t>
      </w:r>
      <w:r>
        <w:rPr>
          <w:rFonts w:ascii="Palatino Linotype" w:eastAsia="Times New Roman" w:hAnsi="Palatino Linotype"/>
          <w:sz w:val="24"/>
          <w:szCs w:val="24"/>
          <w:lang w:eastAsia="es-MX"/>
        </w:rPr>
        <w:t>r la solicitud de información a las</w:t>
      </w:r>
      <w:r w:rsidRPr="004609A9">
        <w:rPr>
          <w:rFonts w:ascii="Palatino Linotype" w:eastAsia="Times New Roman" w:hAnsi="Palatino Linotype"/>
          <w:sz w:val="24"/>
          <w:szCs w:val="24"/>
          <w:lang w:eastAsia="es-MX"/>
        </w:rPr>
        <w:t xml:space="preserve"> área</w:t>
      </w:r>
      <w:r>
        <w:rPr>
          <w:rFonts w:ascii="Palatino Linotype" w:eastAsia="Times New Roman" w:hAnsi="Palatino Linotype"/>
          <w:sz w:val="24"/>
          <w:szCs w:val="24"/>
          <w:lang w:eastAsia="es-MX"/>
        </w:rPr>
        <w:t>s correspondientes</w:t>
      </w:r>
      <w:r w:rsidRPr="004609A9">
        <w:rPr>
          <w:rFonts w:ascii="Palatino Linotype" w:eastAsia="Times New Roman" w:hAnsi="Palatino Linotype"/>
          <w:sz w:val="24"/>
          <w:szCs w:val="24"/>
          <w:lang w:eastAsia="es-MX"/>
        </w:rPr>
        <w:t>, esto es, a</w:t>
      </w:r>
      <w:r w:rsidR="004311FA">
        <w:rPr>
          <w:rFonts w:ascii="Palatino Linotype" w:eastAsia="Times New Roman" w:hAnsi="Palatino Linotype"/>
          <w:sz w:val="24"/>
          <w:szCs w:val="24"/>
          <w:lang w:eastAsia="es-MX"/>
        </w:rPr>
        <w:t xml:space="preserve"> la Dirección Jurídica</w:t>
      </w:r>
      <w:r>
        <w:rPr>
          <w:rFonts w:ascii="Palatino Linotype" w:hAnsi="Palatino Linotype"/>
          <w:iCs/>
          <w:sz w:val="24"/>
          <w:szCs w:val="24"/>
          <w:lang w:val="es-ES"/>
        </w:rPr>
        <w:t xml:space="preserve"> y al D</w:t>
      </w:r>
      <w:r w:rsidR="004311FA">
        <w:rPr>
          <w:rFonts w:ascii="Palatino Linotype" w:hAnsi="Palatino Linotype"/>
          <w:iCs/>
          <w:sz w:val="24"/>
          <w:szCs w:val="24"/>
          <w:lang w:val="es-ES"/>
        </w:rPr>
        <w:t>efensor de Derechos Humanos del Ayuntamiento de Atenco.</w:t>
      </w:r>
    </w:p>
    <w:p w14:paraId="622C54BB" w14:textId="77777777" w:rsidR="0049019F" w:rsidRDefault="0049019F" w:rsidP="007168F0">
      <w:pPr>
        <w:spacing w:after="0" w:line="360" w:lineRule="auto"/>
        <w:jc w:val="both"/>
        <w:rPr>
          <w:rFonts w:ascii="Palatino Linotype" w:eastAsia="Times New Roman" w:hAnsi="Palatino Linotype"/>
          <w:sz w:val="24"/>
          <w:szCs w:val="24"/>
          <w:lang w:eastAsia="es-MX"/>
        </w:rPr>
      </w:pPr>
    </w:p>
    <w:p w14:paraId="5D69CD44" w14:textId="1B34FCE3" w:rsidR="007F31B4" w:rsidRPr="0042742E" w:rsidRDefault="007F31B4" w:rsidP="007168F0">
      <w:pPr>
        <w:spacing w:after="0" w:line="360" w:lineRule="auto"/>
        <w:jc w:val="both"/>
        <w:rPr>
          <w:rFonts w:ascii="Palatino Linotype" w:hAnsi="Palatino Linotype"/>
          <w:i/>
          <w:iCs/>
          <w:sz w:val="24"/>
          <w:szCs w:val="24"/>
          <w:u w:val="single"/>
        </w:rPr>
      </w:pPr>
      <w:r>
        <w:rPr>
          <w:rFonts w:ascii="Palatino Linotype" w:hAnsi="Palatino Linotype"/>
          <w:iCs/>
          <w:sz w:val="24"/>
          <w:szCs w:val="24"/>
          <w:lang w:val="es-ES"/>
        </w:rPr>
        <w:t xml:space="preserve">Así entonces, tenemos que el Sujeto Obligado emitió respuesta a las solicitudes de información </w:t>
      </w:r>
      <w:r w:rsidR="006A7AF8" w:rsidRPr="006A7AF8">
        <w:rPr>
          <w:rFonts w:ascii="Palatino Linotype" w:hAnsi="Palatino Linotype" w:cs="Arial"/>
          <w:b/>
          <w:sz w:val="24"/>
          <w:lang w:val="es-ES"/>
        </w:rPr>
        <w:t>00136/ATENCO/IP/2021</w:t>
      </w:r>
      <w:r w:rsidR="006A7AF8">
        <w:rPr>
          <w:rFonts w:ascii="Palatino Linotype" w:hAnsi="Palatino Linotype" w:cs="Arial"/>
          <w:b/>
          <w:sz w:val="24"/>
          <w:lang w:val="es-ES"/>
        </w:rPr>
        <w:t xml:space="preserve"> </w:t>
      </w:r>
      <w:r>
        <w:rPr>
          <w:rFonts w:ascii="Palatino Linotype" w:hAnsi="Palatino Linotype" w:cs="Arial"/>
          <w:b/>
          <w:sz w:val="24"/>
          <w:lang w:val="es-ES"/>
        </w:rPr>
        <w:t xml:space="preserve">y </w:t>
      </w:r>
      <w:r w:rsidR="006A7AF8" w:rsidRPr="006A7AF8">
        <w:rPr>
          <w:rFonts w:ascii="Palatino Linotype" w:hAnsi="Palatino Linotype" w:cs="Arial"/>
          <w:b/>
          <w:sz w:val="24"/>
          <w:lang w:val="es-ES"/>
        </w:rPr>
        <w:t>0013</w:t>
      </w:r>
      <w:r w:rsidR="006A7AF8">
        <w:rPr>
          <w:rFonts w:ascii="Palatino Linotype" w:hAnsi="Palatino Linotype" w:cs="Arial"/>
          <w:b/>
          <w:sz w:val="24"/>
          <w:lang w:val="es-ES"/>
        </w:rPr>
        <w:t>5</w:t>
      </w:r>
      <w:r w:rsidR="006A7AF8" w:rsidRPr="006A7AF8">
        <w:rPr>
          <w:rFonts w:ascii="Palatino Linotype" w:hAnsi="Palatino Linotype" w:cs="Arial"/>
          <w:b/>
          <w:sz w:val="24"/>
          <w:lang w:val="es-ES"/>
        </w:rPr>
        <w:t>/ATENCO/IP/2021</w:t>
      </w:r>
      <w:r>
        <w:rPr>
          <w:rFonts w:ascii="Palatino Linotype" w:hAnsi="Palatino Linotype"/>
          <w:sz w:val="24"/>
          <w:szCs w:val="24"/>
        </w:rPr>
        <w:t xml:space="preserve">, </w:t>
      </w:r>
      <w:r w:rsidRPr="00026A51">
        <w:rPr>
          <w:rFonts w:ascii="Palatino Linotype" w:hAnsi="Palatino Linotype"/>
          <w:sz w:val="24"/>
          <w:szCs w:val="24"/>
        </w:rPr>
        <w:t>toda vez que se pronunci</w:t>
      </w:r>
      <w:r>
        <w:rPr>
          <w:rFonts w:ascii="Palatino Linotype" w:hAnsi="Palatino Linotype"/>
          <w:sz w:val="24"/>
          <w:szCs w:val="24"/>
        </w:rPr>
        <w:t>aron</w:t>
      </w:r>
      <w:r w:rsidRPr="00026A51">
        <w:rPr>
          <w:rFonts w:ascii="Palatino Linotype" w:hAnsi="Palatino Linotype"/>
          <w:sz w:val="24"/>
          <w:szCs w:val="24"/>
        </w:rPr>
        <w:t xml:space="preserve"> </w:t>
      </w:r>
      <w:r w:rsidR="006A7AF8">
        <w:rPr>
          <w:rFonts w:ascii="Palatino Linotype" w:hAnsi="Palatino Linotype"/>
          <w:sz w:val="24"/>
          <w:szCs w:val="24"/>
        </w:rPr>
        <w:t xml:space="preserve">el Defensor de Derechos Humanos del </w:t>
      </w:r>
      <w:r w:rsidR="00002CD1">
        <w:rPr>
          <w:rFonts w:ascii="Palatino Linotype" w:hAnsi="Palatino Linotype"/>
          <w:sz w:val="24"/>
          <w:szCs w:val="24"/>
        </w:rPr>
        <w:t>Ayuntamiento</w:t>
      </w:r>
      <w:r w:rsidR="006A7AF8">
        <w:rPr>
          <w:rFonts w:ascii="Palatino Linotype" w:hAnsi="Palatino Linotype"/>
          <w:sz w:val="24"/>
          <w:szCs w:val="24"/>
        </w:rPr>
        <w:t xml:space="preserve"> de Atenco y la </w:t>
      </w:r>
      <w:r w:rsidR="006A7AF8">
        <w:rPr>
          <w:rFonts w:ascii="Palatino Linotype" w:hAnsi="Palatino Linotype"/>
          <w:sz w:val="24"/>
          <w:szCs w:val="24"/>
        </w:rPr>
        <w:lastRenderedPageBreak/>
        <w:t>Dirección Jurídica</w:t>
      </w:r>
      <w:r>
        <w:rPr>
          <w:rFonts w:ascii="Palatino Linotype" w:hAnsi="Palatino Linotype"/>
          <w:sz w:val="24"/>
          <w:szCs w:val="24"/>
        </w:rPr>
        <w:t>,</w:t>
      </w:r>
      <w:r w:rsidRPr="00026A51">
        <w:rPr>
          <w:rFonts w:ascii="Palatino Linotype" w:hAnsi="Palatino Linotype"/>
          <w:sz w:val="24"/>
          <w:szCs w:val="24"/>
        </w:rPr>
        <w:t xml:space="preserve"> </w:t>
      </w:r>
      <w:proofErr w:type="gramStart"/>
      <w:r w:rsidRPr="00026A51">
        <w:rPr>
          <w:rFonts w:ascii="Palatino Linotype" w:hAnsi="Palatino Linotype"/>
          <w:sz w:val="24"/>
          <w:szCs w:val="24"/>
        </w:rPr>
        <w:t>que</w:t>
      </w:r>
      <w:proofErr w:type="gramEnd"/>
      <w:r w:rsidRPr="00026A51">
        <w:rPr>
          <w:rFonts w:ascii="Palatino Linotype" w:hAnsi="Palatino Linotype"/>
          <w:sz w:val="24"/>
          <w:szCs w:val="24"/>
        </w:rPr>
        <w:t xml:space="preserve"> de conformidad con sus funciones y atribuciones, </w:t>
      </w:r>
      <w:r>
        <w:rPr>
          <w:rFonts w:ascii="Palatino Linotype" w:hAnsi="Palatino Linotype"/>
          <w:sz w:val="24"/>
          <w:szCs w:val="24"/>
        </w:rPr>
        <w:t>son</w:t>
      </w:r>
      <w:r w:rsidRPr="00026A51">
        <w:rPr>
          <w:rFonts w:ascii="Palatino Linotype" w:hAnsi="Palatino Linotype"/>
          <w:sz w:val="24"/>
          <w:szCs w:val="24"/>
        </w:rPr>
        <w:t xml:space="preserve"> l</w:t>
      </w:r>
      <w:r>
        <w:rPr>
          <w:rFonts w:ascii="Palatino Linotype" w:hAnsi="Palatino Linotype"/>
          <w:sz w:val="24"/>
          <w:szCs w:val="24"/>
        </w:rPr>
        <w:t>as</w:t>
      </w:r>
      <w:r w:rsidRPr="00026A51">
        <w:rPr>
          <w:rFonts w:ascii="Palatino Linotype" w:hAnsi="Palatino Linotype"/>
          <w:sz w:val="24"/>
          <w:szCs w:val="24"/>
        </w:rPr>
        <w:t xml:space="preserve"> área</w:t>
      </w:r>
      <w:r>
        <w:rPr>
          <w:rFonts w:ascii="Palatino Linotype" w:hAnsi="Palatino Linotype"/>
          <w:sz w:val="24"/>
          <w:szCs w:val="24"/>
        </w:rPr>
        <w:t>s</w:t>
      </w:r>
      <w:r w:rsidRPr="00026A51">
        <w:rPr>
          <w:rFonts w:ascii="Palatino Linotype" w:hAnsi="Palatino Linotype"/>
          <w:sz w:val="24"/>
          <w:szCs w:val="24"/>
        </w:rPr>
        <w:t xml:space="preserve"> encargada</w:t>
      </w:r>
      <w:r>
        <w:rPr>
          <w:rFonts w:ascii="Palatino Linotype" w:hAnsi="Palatino Linotype"/>
          <w:sz w:val="24"/>
          <w:szCs w:val="24"/>
        </w:rPr>
        <w:t>s</w:t>
      </w:r>
      <w:r w:rsidRPr="00026A51">
        <w:rPr>
          <w:rFonts w:ascii="Palatino Linotype" w:hAnsi="Palatino Linotype"/>
          <w:sz w:val="24"/>
          <w:szCs w:val="24"/>
        </w:rPr>
        <w:t xml:space="preserve"> de contar con la información solicitada</w:t>
      </w:r>
      <w:r>
        <w:rPr>
          <w:rFonts w:ascii="Palatino Linotype" w:hAnsi="Palatino Linotype"/>
          <w:sz w:val="24"/>
          <w:szCs w:val="24"/>
        </w:rPr>
        <w:t>.</w:t>
      </w:r>
    </w:p>
    <w:p w14:paraId="3EF492D4" w14:textId="037E822C" w:rsidR="007F31B4" w:rsidRDefault="007F31B4" w:rsidP="007F31B4">
      <w:pPr>
        <w:spacing w:after="0" w:line="360" w:lineRule="auto"/>
        <w:jc w:val="both"/>
        <w:rPr>
          <w:rFonts w:ascii="Palatino Linotype" w:eastAsia="Times New Roman" w:hAnsi="Palatino Linotype"/>
          <w:sz w:val="24"/>
          <w:szCs w:val="24"/>
          <w:lang w:eastAsia="es-MX"/>
        </w:rPr>
      </w:pPr>
    </w:p>
    <w:p w14:paraId="706E5317" w14:textId="4C4688A3" w:rsidR="007168F0" w:rsidRDefault="007168F0" w:rsidP="007168F0">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Luego entonces, se puede concluir en relación con la solicitud de información número </w:t>
      </w:r>
      <w:r w:rsidRPr="004311FA">
        <w:rPr>
          <w:rFonts w:ascii="Palatino Linotype" w:hAnsi="Palatino Linotype" w:cs="Arial"/>
          <w:b/>
          <w:sz w:val="24"/>
          <w:lang w:val="es-ES"/>
        </w:rPr>
        <w:t>00136/ATENCO/IP/2021</w:t>
      </w:r>
      <w:r>
        <w:rPr>
          <w:rFonts w:ascii="Palatino Linotype" w:hAnsi="Palatino Linotype" w:cs="Arial"/>
          <w:b/>
          <w:sz w:val="24"/>
          <w:lang w:val="es-ES"/>
        </w:rPr>
        <w:t xml:space="preserve">, </w:t>
      </w:r>
      <w:r>
        <w:rPr>
          <w:rFonts w:ascii="Palatino Linotype" w:hAnsi="Palatino Linotype"/>
          <w:sz w:val="24"/>
          <w:szCs w:val="24"/>
        </w:rPr>
        <w:t xml:space="preserve">que el Sujeto Obligado hizo del conocimiento a la parte recurrente de lo peticionado </w:t>
      </w:r>
      <w:r w:rsidR="00935F59">
        <w:rPr>
          <w:rFonts w:ascii="Palatino Linotype" w:hAnsi="Palatino Linotype"/>
          <w:sz w:val="24"/>
          <w:szCs w:val="24"/>
        </w:rPr>
        <w:t>de acuerdo con</w:t>
      </w:r>
      <w:r>
        <w:rPr>
          <w:rFonts w:ascii="Palatino Linotype" w:hAnsi="Palatino Linotype"/>
          <w:sz w:val="24"/>
          <w:szCs w:val="24"/>
        </w:rPr>
        <w:t xml:space="preserve"> lo que obra en sus archivos, por lo que resulta procedente confirmar la respuesta del </w:t>
      </w:r>
      <w:r w:rsidR="00756167">
        <w:rPr>
          <w:rFonts w:ascii="Palatino Linotype" w:hAnsi="Palatino Linotype"/>
          <w:sz w:val="24"/>
          <w:szCs w:val="24"/>
        </w:rPr>
        <w:t>S</w:t>
      </w:r>
      <w:r>
        <w:rPr>
          <w:rFonts w:ascii="Palatino Linotype" w:hAnsi="Palatino Linotype"/>
          <w:sz w:val="24"/>
          <w:szCs w:val="24"/>
        </w:rPr>
        <w:t xml:space="preserve">ujeto </w:t>
      </w:r>
      <w:r w:rsidR="00756167">
        <w:rPr>
          <w:rFonts w:ascii="Palatino Linotype" w:hAnsi="Palatino Linotype"/>
          <w:sz w:val="24"/>
          <w:szCs w:val="24"/>
        </w:rPr>
        <w:t>O</w:t>
      </w:r>
      <w:r>
        <w:rPr>
          <w:rFonts w:ascii="Palatino Linotype" w:hAnsi="Palatino Linotype"/>
          <w:sz w:val="24"/>
          <w:szCs w:val="24"/>
        </w:rPr>
        <w:t xml:space="preserve">bligado. </w:t>
      </w:r>
    </w:p>
    <w:p w14:paraId="7E5DD76A" w14:textId="711DF265" w:rsidR="007168F0" w:rsidRDefault="007168F0" w:rsidP="007168F0">
      <w:pPr>
        <w:tabs>
          <w:tab w:val="left" w:pos="709"/>
        </w:tabs>
        <w:spacing w:after="0" w:line="360" w:lineRule="auto"/>
        <w:ind w:right="51"/>
        <w:jc w:val="both"/>
        <w:rPr>
          <w:rFonts w:ascii="Palatino Linotype" w:hAnsi="Palatino Linotype"/>
          <w:sz w:val="24"/>
          <w:szCs w:val="24"/>
        </w:rPr>
      </w:pPr>
    </w:p>
    <w:p w14:paraId="24E8F452" w14:textId="5ACFD7FB" w:rsidR="007168F0" w:rsidRDefault="007168F0" w:rsidP="007168F0">
      <w:pPr>
        <w:tabs>
          <w:tab w:val="left" w:pos="709"/>
        </w:tabs>
        <w:spacing w:after="0" w:line="360" w:lineRule="auto"/>
        <w:ind w:right="51"/>
        <w:jc w:val="both"/>
        <w:rPr>
          <w:rFonts w:ascii="Palatino Linotype" w:hAnsi="Palatino Linotype"/>
          <w:color w:val="000000"/>
          <w:sz w:val="24"/>
          <w:szCs w:val="24"/>
        </w:rPr>
      </w:pPr>
      <w:r>
        <w:rPr>
          <w:rFonts w:ascii="Palatino Linotype" w:hAnsi="Palatino Linotype"/>
          <w:sz w:val="24"/>
          <w:szCs w:val="24"/>
        </w:rPr>
        <w:t xml:space="preserve">Ahora bien, en relación con la solicitud de información </w:t>
      </w:r>
      <w:r w:rsidRPr="006A7AF8">
        <w:rPr>
          <w:rFonts w:ascii="Palatino Linotype" w:hAnsi="Palatino Linotype" w:cs="Arial"/>
          <w:b/>
          <w:sz w:val="24"/>
          <w:lang w:val="es-ES"/>
        </w:rPr>
        <w:t>0013</w:t>
      </w:r>
      <w:r>
        <w:rPr>
          <w:rFonts w:ascii="Palatino Linotype" w:hAnsi="Palatino Linotype" w:cs="Arial"/>
          <w:b/>
          <w:sz w:val="24"/>
          <w:lang w:val="es-ES"/>
        </w:rPr>
        <w:t>5</w:t>
      </w:r>
      <w:r w:rsidRPr="006A7AF8">
        <w:rPr>
          <w:rFonts w:ascii="Palatino Linotype" w:hAnsi="Palatino Linotype" w:cs="Arial"/>
          <w:b/>
          <w:sz w:val="24"/>
          <w:lang w:val="es-ES"/>
        </w:rPr>
        <w:t>/ATENCO/IP/2021</w:t>
      </w:r>
      <w:r>
        <w:rPr>
          <w:rFonts w:ascii="Palatino Linotype" w:hAnsi="Palatino Linotype" w:cs="Arial"/>
          <w:b/>
          <w:sz w:val="24"/>
          <w:lang w:val="es-ES"/>
        </w:rPr>
        <w:t xml:space="preserve">, </w:t>
      </w:r>
      <w:r w:rsidRPr="007168F0">
        <w:rPr>
          <w:rFonts w:ascii="Palatino Linotype" w:hAnsi="Palatino Linotype" w:cs="Arial"/>
          <w:bCs/>
          <w:sz w:val="24"/>
          <w:lang w:val="es-ES"/>
        </w:rPr>
        <w:t xml:space="preserve">el Sujeto Obligado a través del Defensor de </w:t>
      </w:r>
      <w:r>
        <w:rPr>
          <w:rFonts w:ascii="Palatino Linotype" w:hAnsi="Palatino Linotype"/>
          <w:sz w:val="24"/>
          <w:szCs w:val="24"/>
        </w:rPr>
        <w:t xml:space="preserve">Derechos Humanos del Ayuntamiento de Atenco manifestó que si existen quejas en trámite, sin embargo, de la respuesta no se desprende que haya adjuntando </w:t>
      </w:r>
      <w:r w:rsidR="00756167">
        <w:rPr>
          <w:rFonts w:ascii="Palatino Linotype" w:hAnsi="Palatino Linotype"/>
          <w:sz w:val="24"/>
          <w:szCs w:val="24"/>
        </w:rPr>
        <w:t>soporte documental</w:t>
      </w:r>
      <w:r>
        <w:rPr>
          <w:rFonts w:ascii="Palatino Linotype" w:hAnsi="Palatino Linotype"/>
          <w:sz w:val="24"/>
          <w:szCs w:val="24"/>
        </w:rPr>
        <w:t xml:space="preserve"> referente a las quejas que señaló en su oficio </w:t>
      </w:r>
      <w:r>
        <w:rPr>
          <w:rFonts w:ascii="Palatino Linotype" w:hAnsi="Palatino Linotype" w:cs="Arial"/>
        </w:rPr>
        <w:t xml:space="preserve">número ATE/DH/12/241/2021, </w:t>
      </w:r>
      <w:r w:rsidR="005F7DF5">
        <w:rPr>
          <w:rFonts w:ascii="Palatino Linotype" w:hAnsi="Palatino Linotype" w:cs="Arial"/>
        </w:rPr>
        <w:t xml:space="preserve">remitiendo así información de manera incompleta, </w:t>
      </w:r>
      <w:r>
        <w:rPr>
          <w:rFonts w:ascii="Palatino Linotype" w:hAnsi="Palatino Linotype" w:cs="Arial"/>
        </w:rPr>
        <w:t>ya que</w:t>
      </w:r>
      <w:r w:rsidR="002F4695">
        <w:rPr>
          <w:rFonts w:ascii="Palatino Linotype" w:hAnsi="Palatino Linotype" w:cs="Arial"/>
        </w:rPr>
        <w:t xml:space="preserve"> </w:t>
      </w:r>
      <w:r>
        <w:rPr>
          <w:rFonts w:ascii="Palatino Linotype" w:hAnsi="Palatino Linotype" w:cs="Arial"/>
        </w:rPr>
        <w:t>de acuerdo a la normatividad previamente plasmada</w:t>
      </w:r>
      <w:r w:rsidR="005315B4">
        <w:rPr>
          <w:rFonts w:ascii="Palatino Linotype" w:hAnsi="Palatino Linotype" w:cs="Arial"/>
        </w:rPr>
        <w:t>,</w:t>
      </w:r>
      <w:r>
        <w:rPr>
          <w:rFonts w:ascii="Palatino Linotype" w:hAnsi="Palatino Linotype" w:cs="Arial"/>
        </w:rPr>
        <w:t xml:space="preserve"> se advierte dentro de las atribuciones</w:t>
      </w:r>
      <w:r w:rsidR="002F4695">
        <w:rPr>
          <w:rFonts w:ascii="Palatino Linotype" w:hAnsi="Palatino Linotype" w:cs="Arial"/>
        </w:rPr>
        <w:t xml:space="preserve"> del </w:t>
      </w:r>
      <w:r w:rsidR="002F4695" w:rsidRPr="007168F0">
        <w:rPr>
          <w:rFonts w:ascii="Palatino Linotype" w:hAnsi="Palatino Linotype" w:cs="Arial"/>
          <w:bCs/>
          <w:sz w:val="24"/>
          <w:lang w:val="es-ES"/>
        </w:rPr>
        <w:t xml:space="preserve">Defensor de </w:t>
      </w:r>
      <w:r w:rsidR="002F4695">
        <w:rPr>
          <w:rFonts w:ascii="Palatino Linotype" w:hAnsi="Palatino Linotype"/>
          <w:sz w:val="24"/>
          <w:szCs w:val="24"/>
        </w:rPr>
        <w:t>Derechos Humanos del Sujeto Obligado debe llevar el seguimiento de las quejas interpuestas por la población</w:t>
      </w:r>
      <w:r w:rsidR="002F4695">
        <w:rPr>
          <w:rFonts w:ascii="Palatino Linotype" w:hAnsi="Palatino Linotype" w:cs="Arial"/>
        </w:rPr>
        <w:t xml:space="preserve">, </w:t>
      </w:r>
      <w:r w:rsidR="002F4695" w:rsidRPr="005315B4">
        <w:rPr>
          <w:rFonts w:ascii="Palatino Linotype" w:hAnsi="Palatino Linotype" w:cs="Arial"/>
          <w:sz w:val="24"/>
          <w:szCs w:val="24"/>
        </w:rPr>
        <w:t>debiendo promover el respeto a los derechos humanos por parte de los Servidores Públicos del Ayuntamiento</w:t>
      </w:r>
      <w:r w:rsidR="002F4695">
        <w:rPr>
          <w:rFonts w:ascii="Palatino Linotype" w:hAnsi="Palatino Linotype" w:cs="Arial"/>
        </w:rPr>
        <w:t>;</w:t>
      </w:r>
      <w:r w:rsidR="002F4695" w:rsidRPr="002F4695">
        <w:rPr>
          <w:rFonts w:ascii="Palatino Linotype" w:hAnsi="Palatino Linotype" w:cs="Arial"/>
        </w:rPr>
        <w:t xml:space="preserve"> </w:t>
      </w:r>
      <w:r w:rsidRPr="00A050F6">
        <w:rPr>
          <w:rFonts w:ascii="Palatino Linotype" w:hAnsi="Palatino Linotype"/>
          <w:color w:val="000000"/>
          <w:sz w:val="24"/>
          <w:szCs w:val="24"/>
        </w:rPr>
        <w:t xml:space="preserve">por tanto y de acuerdo a </w:t>
      </w:r>
      <w:r w:rsidR="002F4695">
        <w:rPr>
          <w:rFonts w:ascii="Palatino Linotype" w:hAnsi="Palatino Linotype"/>
          <w:color w:val="000000"/>
          <w:sz w:val="24"/>
          <w:szCs w:val="24"/>
        </w:rPr>
        <w:t>lo</w:t>
      </w:r>
      <w:r w:rsidRPr="00A050F6">
        <w:rPr>
          <w:rFonts w:ascii="Palatino Linotype" w:hAnsi="Palatino Linotype"/>
          <w:color w:val="000000"/>
          <w:sz w:val="24"/>
          <w:szCs w:val="24"/>
        </w:rPr>
        <w:t xml:space="preserve">s motivos de inconformidad </w:t>
      </w:r>
      <w:r w:rsidR="002F4695" w:rsidRPr="00A050F6">
        <w:rPr>
          <w:rFonts w:ascii="Palatino Linotype" w:hAnsi="Palatino Linotype"/>
          <w:color w:val="000000"/>
          <w:sz w:val="24"/>
          <w:szCs w:val="24"/>
        </w:rPr>
        <w:t>de la parte recurrente</w:t>
      </w:r>
      <w:r w:rsidR="002F4695">
        <w:rPr>
          <w:rFonts w:ascii="Palatino Linotype" w:hAnsi="Palatino Linotype"/>
          <w:color w:val="000000"/>
          <w:sz w:val="24"/>
          <w:szCs w:val="24"/>
        </w:rPr>
        <w:t>,</w:t>
      </w:r>
      <w:r w:rsidR="002F4695" w:rsidRPr="00A050F6">
        <w:rPr>
          <w:rFonts w:ascii="Palatino Linotype" w:hAnsi="Palatino Linotype"/>
          <w:color w:val="000000"/>
          <w:sz w:val="24"/>
          <w:szCs w:val="24"/>
        </w:rPr>
        <w:t xml:space="preserve"> </w:t>
      </w:r>
      <w:r w:rsidRPr="00A050F6">
        <w:rPr>
          <w:rFonts w:ascii="Palatino Linotype" w:hAnsi="Palatino Linotype"/>
          <w:color w:val="000000"/>
          <w:sz w:val="24"/>
          <w:szCs w:val="24"/>
        </w:rPr>
        <w:t>no se encuentra satisfecho el derecho de acceso de información.</w:t>
      </w:r>
      <w:r>
        <w:rPr>
          <w:rFonts w:ascii="Palatino Linotype" w:hAnsi="Palatino Linotype"/>
          <w:color w:val="000000"/>
          <w:sz w:val="24"/>
          <w:szCs w:val="24"/>
        </w:rPr>
        <w:t xml:space="preserve"> Por lo que resulta dable ordenar al Sujeto Obligado haga entrega a la parte recurrente de</w:t>
      </w:r>
      <w:r w:rsidR="002F4695">
        <w:rPr>
          <w:rFonts w:ascii="Palatino Linotype" w:hAnsi="Palatino Linotype"/>
          <w:color w:val="000000"/>
          <w:sz w:val="24"/>
          <w:szCs w:val="24"/>
        </w:rPr>
        <w:t xml:space="preserve"> las quejas </w:t>
      </w:r>
      <w:r w:rsidR="00321710">
        <w:rPr>
          <w:rFonts w:ascii="Palatino Linotype" w:eastAsiaTheme="minorEastAsia" w:hAnsi="Palatino Linotype"/>
          <w:color w:val="000000" w:themeColor="text1"/>
          <w:lang w:val="es-ES_tradnl"/>
        </w:rPr>
        <w:t xml:space="preserve">por violaciones a los derechos humanos, cometidos por servidores públicos, </w:t>
      </w:r>
      <w:r w:rsidR="002F4695">
        <w:rPr>
          <w:rFonts w:ascii="Palatino Linotype" w:hAnsi="Palatino Linotype"/>
          <w:color w:val="000000"/>
          <w:sz w:val="24"/>
          <w:szCs w:val="24"/>
        </w:rPr>
        <w:t xml:space="preserve">que se encuentran en trámite señaladas en el oficio </w:t>
      </w:r>
      <w:r w:rsidR="002F4695">
        <w:rPr>
          <w:rFonts w:ascii="Palatino Linotype" w:hAnsi="Palatino Linotype" w:cs="Arial"/>
        </w:rPr>
        <w:t>número ATE/DH/12/241/2021</w:t>
      </w:r>
      <w:r>
        <w:rPr>
          <w:rFonts w:ascii="Palatino Linotype" w:hAnsi="Palatino Linotype"/>
          <w:color w:val="000000"/>
          <w:sz w:val="24"/>
          <w:szCs w:val="24"/>
        </w:rPr>
        <w:t>, acompañado del acuerdo de clasificación correspondiente.</w:t>
      </w:r>
    </w:p>
    <w:p w14:paraId="67A6E3FF" w14:textId="51CC174B" w:rsidR="005315B4" w:rsidRDefault="005315B4" w:rsidP="007168F0">
      <w:pPr>
        <w:tabs>
          <w:tab w:val="left" w:pos="709"/>
        </w:tabs>
        <w:spacing w:after="0" w:line="360" w:lineRule="auto"/>
        <w:ind w:right="51"/>
        <w:jc w:val="both"/>
        <w:rPr>
          <w:rFonts w:ascii="Palatino Linotype" w:hAnsi="Palatino Linotype"/>
          <w:color w:val="000000"/>
          <w:sz w:val="24"/>
          <w:szCs w:val="24"/>
        </w:rPr>
      </w:pPr>
    </w:p>
    <w:p w14:paraId="08A4E2B9" w14:textId="389A9AB0" w:rsidR="005315B4" w:rsidRDefault="005315B4" w:rsidP="007168F0">
      <w:pPr>
        <w:tabs>
          <w:tab w:val="left" w:pos="709"/>
        </w:tabs>
        <w:spacing w:after="0" w:line="360" w:lineRule="auto"/>
        <w:ind w:right="51"/>
        <w:jc w:val="both"/>
        <w:rPr>
          <w:rFonts w:ascii="Palatino Linotype" w:hAnsi="Palatino Linotype"/>
          <w:color w:val="000000"/>
          <w:sz w:val="24"/>
          <w:szCs w:val="24"/>
        </w:rPr>
      </w:pPr>
    </w:p>
    <w:p w14:paraId="6653EFD5" w14:textId="77777777" w:rsidR="005315B4" w:rsidRDefault="005315B4" w:rsidP="005315B4">
      <w:pPr>
        <w:pStyle w:val="Prrafodelista"/>
        <w:numPr>
          <w:ilvl w:val="0"/>
          <w:numId w:val="6"/>
        </w:numPr>
        <w:spacing w:line="360" w:lineRule="auto"/>
        <w:jc w:val="both"/>
        <w:rPr>
          <w:rFonts w:ascii="Palatino Linotype" w:hAnsi="Palatino Linotype"/>
          <w:b/>
          <w:sz w:val="28"/>
        </w:rPr>
      </w:pPr>
      <w:r>
        <w:rPr>
          <w:rFonts w:ascii="Palatino Linotype" w:hAnsi="Palatino Linotype"/>
          <w:b/>
          <w:sz w:val="28"/>
        </w:rPr>
        <w:t>Versión Pública</w:t>
      </w:r>
    </w:p>
    <w:p w14:paraId="3D24A961" w14:textId="77777777" w:rsidR="005315B4" w:rsidRDefault="005315B4" w:rsidP="005315B4">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282B066" w14:textId="77777777" w:rsidR="005315B4" w:rsidRDefault="005315B4" w:rsidP="005315B4">
      <w:pPr>
        <w:spacing w:before="240" w:line="360" w:lineRule="auto"/>
        <w:ind w:left="567" w:right="567"/>
        <w:jc w:val="both"/>
        <w:rPr>
          <w:rFonts w:ascii="Palatino Linotype" w:hAnsi="Palatino Linotype" w:cs="Arial"/>
          <w:i/>
        </w:rPr>
      </w:pPr>
      <w:r>
        <w:rPr>
          <w:rFonts w:ascii="Palatino Linotype" w:hAnsi="Palatino Linotype" w:cs="Arial"/>
          <w:i/>
        </w:rPr>
        <w:t>“Artículo 3. Para los efectos de la presente Ley se entenderá por:</w:t>
      </w:r>
    </w:p>
    <w:p w14:paraId="2AB621CE" w14:textId="77777777" w:rsidR="005315B4" w:rsidRDefault="005315B4" w:rsidP="005315B4">
      <w:pPr>
        <w:spacing w:before="240" w:line="360" w:lineRule="auto"/>
        <w:ind w:left="567" w:right="567"/>
        <w:jc w:val="both"/>
        <w:rPr>
          <w:rFonts w:ascii="Palatino Linotype" w:hAnsi="Palatino Linotype" w:cs="Arial"/>
          <w:i/>
        </w:rPr>
      </w:pPr>
      <w:r>
        <w:rPr>
          <w:rFonts w:ascii="Palatino Linotype" w:hAnsi="Palatino Linotype" w:cs="Arial"/>
          <w:i/>
        </w:rPr>
        <w:t>(…)</w:t>
      </w:r>
    </w:p>
    <w:p w14:paraId="283BB321" w14:textId="77777777" w:rsidR="005315B4" w:rsidRDefault="005315B4" w:rsidP="005315B4">
      <w:pPr>
        <w:spacing w:before="240" w:line="360" w:lineRule="auto"/>
        <w:ind w:left="567" w:right="567"/>
        <w:jc w:val="both"/>
        <w:rPr>
          <w:rFonts w:ascii="Palatino Linotype" w:hAnsi="Palatino Linotype" w:cs="Arial"/>
          <w:b/>
          <w:i/>
        </w:rPr>
      </w:pPr>
      <w:r>
        <w:rPr>
          <w:rFonts w:ascii="Palatino Linotype" w:hAnsi="Palatino Linotype" w:cs="Arial"/>
          <w:b/>
          <w:i/>
          <w:u w:val="single"/>
        </w:rPr>
        <w:t>IX. Datos personales:</w:t>
      </w:r>
      <w:r>
        <w:rPr>
          <w:rFonts w:ascii="Palatino Linotype" w:hAnsi="Palatino Linotype" w:cs="Arial"/>
          <w:b/>
          <w:i/>
        </w:rPr>
        <w:t xml:space="preserve"> </w:t>
      </w:r>
      <w:r>
        <w:rPr>
          <w:rFonts w:ascii="Palatino Linotype" w:hAnsi="Palatino Linotype" w:cs="Arial"/>
          <w:i/>
        </w:rPr>
        <w:t>La información concerniente a una persona, identificada o identificable según lo dispuesto por la Ley de Protección de Datos Personales del Estado de México;</w:t>
      </w:r>
    </w:p>
    <w:p w14:paraId="1553C3EB" w14:textId="77777777" w:rsidR="005315B4" w:rsidRDefault="005315B4" w:rsidP="005315B4">
      <w:pPr>
        <w:spacing w:before="240" w:line="360" w:lineRule="auto"/>
        <w:ind w:left="567" w:right="567"/>
        <w:jc w:val="both"/>
        <w:rPr>
          <w:rFonts w:ascii="Palatino Linotype" w:hAnsi="Palatino Linotype" w:cs="Arial"/>
          <w:b/>
          <w:i/>
        </w:rPr>
      </w:pPr>
      <w:r>
        <w:rPr>
          <w:rFonts w:ascii="Palatino Linotype" w:hAnsi="Palatino Linotype" w:cs="Arial"/>
          <w:b/>
          <w:i/>
        </w:rPr>
        <w:t>(…)</w:t>
      </w:r>
    </w:p>
    <w:p w14:paraId="498FDA6C" w14:textId="77777777" w:rsidR="005315B4" w:rsidRDefault="005315B4" w:rsidP="005315B4">
      <w:pPr>
        <w:spacing w:before="240" w:line="360" w:lineRule="auto"/>
        <w:ind w:left="567" w:right="567"/>
        <w:jc w:val="both"/>
        <w:rPr>
          <w:rFonts w:ascii="Palatino Linotype" w:hAnsi="Palatino Linotype" w:cs="Arial"/>
          <w:b/>
          <w:i/>
        </w:rPr>
      </w:pPr>
      <w:r>
        <w:rPr>
          <w:rFonts w:ascii="Palatino Linotype" w:hAnsi="Palatino Linotype" w:cs="Arial"/>
          <w:b/>
          <w:i/>
          <w:u w:val="single"/>
        </w:rPr>
        <w:t>XLV. Versión pública:</w:t>
      </w:r>
      <w:r>
        <w:rPr>
          <w:rFonts w:ascii="Palatino Linotype" w:hAnsi="Palatino Linotype" w:cs="Arial"/>
          <w:b/>
          <w:i/>
        </w:rPr>
        <w:t xml:space="preserve"> </w:t>
      </w:r>
      <w:r>
        <w:rPr>
          <w:rFonts w:ascii="Palatino Linotype" w:hAnsi="Palatino Linotype" w:cs="Arial"/>
          <w:i/>
        </w:rPr>
        <w:t>Documento en el que se elimine, suprime o borra la información clasificada como reservada o confidencial para permitir su acceso.</w:t>
      </w:r>
    </w:p>
    <w:p w14:paraId="2EBB4916" w14:textId="77777777" w:rsidR="005315B4" w:rsidRDefault="005315B4" w:rsidP="005315B4">
      <w:pPr>
        <w:spacing w:before="240" w:line="360" w:lineRule="auto"/>
        <w:ind w:left="567" w:right="567"/>
        <w:jc w:val="both"/>
        <w:rPr>
          <w:rFonts w:ascii="Palatino Linotype" w:hAnsi="Palatino Linotype" w:cs="Arial"/>
          <w:b/>
          <w:i/>
        </w:rPr>
      </w:pPr>
      <w:r>
        <w:rPr>
          <w:rFonts w:ascii="Palatino Linotype" w:hAnsi="Palatino Linotype" w:cs="Arial"/>
          <w:i/>
        </w:rPr>
        <w:lastRenderedPageBreak/>
        <w:t xml:space="preserve">Artículo 122. </w:t>
      </w:r>
      <w:r>
        <w:rPr>
          <w:rFonts w:ascii="Palatino Linotype" w:hAnsi="Palatino Linotype" w:cs="Arial"/>
          <w:b/>
          <w:i/>
          <w:u w:val="single"/>
        </w:rPr>
        <w:t xml:space="preserve">La clasificación es el proceso mediante el cual el sujeto obligado determina que la información en su poder </w:t>
      </w:r>
      <w:proofErr w:type="spellStart"/>
      <w:r>
        <w:rPr>
          <w:rFonts w:ascii="Palatino Linotype" w:hAnsi="Palatino Linotype" w:cs="Arial"/>
          <w:b/>
          <w:i/>
          <w:u w:val="single"/>
        </w:rPr>
        <w:t>actualiza</w:t>
      </w:r>
      <w:proofErr w:type="spellEnd"/>
      <w:r>
        <w:rPr>
          <w:rFonts w:ascii="Palatino Linotype" w:hAnsi="Palatino Linotype" w:cs="Arial"/>
          <w:b/>
          <w:i/>
          <w:u w:val="single"/>
        </w:rPr>
        <w:t xml:space="preserve"> alguno de los supuestos de reserva o confidencialidad, de conformidad con lo dispuesto en el presente título.</w:t>
      </w:r>
    </w:p>
    <w:p w14:paraId="61EFA163" w14:textId="77777777" w:rsidR="005315B4" w:rsidRDefault="005315B4" w:rsidP="005315B4">
      <w:pPr>
        <w:spacing w:before="240" w:line="360" w:lineRule="auto"/>
        <w:ind w:left="567" w:right="567"/>
        <w:jc w:val="both"/>
        <w:rPr>
          <w:rFonts w:ascii="Palatino Linotype" w:hAnsi="Palatino Linotype" w:cs="Arial"/>
          <w:i/>
        </w:rPr>
      </w:pPr>
      <w:r>
        <w:rPr>
          <w:rFonts w:ascii="Palatino Linotype" w:hAnsi="Palatino Linotype" w:cs="Arial"/>
          <w:i/>
        </w:rPr>
        <w:t>[…]</w:t>
      </w:r>
    </w:p>
    <w:p w14:paraId="410F4F59" w14:textId="77777777" w:rsidR="005315B4" w:rsidRDefault="005315B4" w:rsidP="005315B4">
      <w:pPr>
        <w:spacing w:before="240" w:line="360" w:lineRule="auto"/>
        <w:ind w:left="567" w:right="567"/>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14:paraId="0363D0E4" w14:textId="77777777" w:rsidR="005315B4" w:rsidRDefault="005315B4" w:rsidP="005315B4">
      <w:pPr>
        <w:spacing w:before="240" w:line="360" w:lineRule="auto"/>
        <w:ind w:left="567" w:right="567"/>
        <w:jc w:val="both"/>
        <w:rPr>
          <w:rFonts w:ascii="Palatino Linotype" w:hAnsi="Palatino Linotype" w:cs="Arial"/>
          <w:i/>
        </w:rPr>
      </w:pPr>
      <w:r>
        <w:rPr>
          <w:rFonts w:ascii="Palatino Linotype" w:hAnsi="Palatino Linotype" w:cs="Arial"/>
          <w:i/>
        </w:rPr>
        <w:t>[…]</w:t>
      </w:r>
    </w:p>
    <w:p w14:paraId="27518037" w14:textId="77777777" w:rsidR="005315B4" w:rsidRDefault="005315B4" w:rsidP="005315B4">
      <w:pPr>
        <w:spacing w:before="240" w:line="360" w:lineRule="auto"/>
        <w:ind w:left="567" w:right="567"/>
        <w:jc w:val="both"/>
        <w:rPr>
          <w:rFonts w:ascii="Palatino Linotype" w:hAnsi="Palatino Linotype" w:cs="Arial"/>
          <w:b/>
          <w:i/>
          <w:u w:val="single"/>
        </w:rPr>
      </w:pPr>
      <w:r>
        <w:rPr>
          <w:rFonts w:ascii="Palatino Linotype" w:hAnsi="Palatino Linotype" w:cs="Arial"/>
          <w:b/>
          <w:i/>
          <w:u w:val="single"/>
        </w:rPr>
        <w:t>II. Se determine mediante resolución de autoridad competente; o</w:t>
      </w:r>
    </w:p>
    <w:p w14:paraId="7CB07918" w14:textId="77777777" w:rsidR="005315B4" w:rsidRDefault="005315B4" w:rsidP="005315B4">
      <w:pPr>
        <w:spacing w:before="240" w:line="360" w:lineRule="auto"/>
        <w:ind w:left="567" w:right="567"/>
        <w:jc w:val="both"/>
        <w:rPr>
          <w:rFonts w:ascii="Palatino Linotype" w:hAnsi="Palatino Linotype" w:cs="Arial"/>
          <w:b/>
          <w:i/>
        </w:rPr>
      </w:pPr>
      <w:r>
        <w:rPr>
          <w:rFonts w:ascii="Palatino Linotype" w:hAnsi="Palatino Linotype" w:cs="Arial"/>
          <w:b/>
          <w:i/>
        </w:rPr>
        <w:t>(…)</w:t>
      </w:r>
    </w:p>
    <w:p w14:paraId="192299FD" w14:textId="77777777" w:rsidR="005315B4" w:rsidRDefault="005315B4" w:rsidP="005315B4">
      <w:pPr>
        <w:spacing w:before="240" w:line="360" w:lineRule="auto"/>
        <w:ind w:left="567" w:right="567"/>
        <w:jc w:val="both"/>
        <w:rPr>
          <w:rFonts w:ascii="Palatino Linotype" w:hAnsi="Palatino Linotype" w:cs="Arial"/>
          <w:b/>
          <w:i/>
        </w:rPr>
      </w:pPr>
      <w:r>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Pr>
          <w:rFonts w:ascii="Palatino Linotype" w:hAnsi="Palatino Linotype" w:cs="Arial"/>
          <w:b/>
          <w:i/>
        </w:rPr>
        <w:t xml:space="preserve"> </w:t>
      </w:r>
      <w:r>
        <w:rPr>
          <w:rFonts w:ascii="Palatino Linotype" w:hAnsi="Palatino Linotype" w:cs="Arial"/>
          <w:b/>
          <w:i/>
          <w:u w:val="single"/>
        </w:rPr>
        <w:t xml:space="preserve">de manera genérica y fundando y motivando su clasificación.” </w:t>
      </w:r>
      <w:r>
        <w:rPr>
          <w:rFonts w:ascii="Palatino Linotype" w:hAnsi="Palatino Linotype" w:cs="Arial"/>
          <w:b/>
          <w:i/>
        </w:rPr>
        <w:t>[Sic]</w:t>
      </w:r>
    </w:p>
    <w:p w14:paraId="5F7A3395" w14:textId="77777777" w:rsidR="005315B4" w:rsidRDefault="005315B4" w:rsidP="005315B4">
      <w:pPr>
        <w:spacing w:line="240" w:lineRule="auto"/>
        <w:ind w:left="851" w:right="851"/>
        <w:jc w:val="both"/>
        <w:rPr>
          <w:rFonts w:ascii="Palatino Linotype" w:hAnsi="Palatino Linotype" w:cs="Arial"/>
          <w:b/>
          <w:i/>
          <w:u w:val="single"/>
        </w:rPr>
      </w:pPr>
    </w:p>
    <w:p w14:paraId="6E19CF91" w14:textId="77777777" w:rsidR="005315B4" w:rsidRDefault="005315B4" w:rsidP="005315B4">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Verbigracia, previo a poner a disposición la información correspondiente debe considerarse que tiene carácter de confidencial, la fotografía del Servidor Público</w:t>
      </w:r>
      <w:r>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F3CD1DA" w14:textId="77777777" w:rsidR="005315B4" w:rsidRDefault="005315B4" w:rsidP="005315B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B4B92DB" w14:textId="77777777" w:rsidR="005315B4" w:rsidRDefault="005315B4" w:rsidP="005315B4">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D4D9C5E" w14:textId="77777777" w:rsidR="005315B4" w:rsidRDefault="005315B4" w:rsidP="005315B4">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w:t>
      </w:r>
      <w:r>
        <w:rPr>
          <w:rFonts w:ascii="Palatino Linotype" w:eastAsia="Times New Roman" w:hAnsi="Palatino Linotype" w:cs="Arial"/>
          <w:b/>
          <w:sz w:val="24"/>
          <w:szCs w:val="24"/>
          <w:lang w:eastAsia="es-MX"/>
        </w:rPr>
        <w:t>19/17,</w:t>
      </w:r>
      <w:r>
        <w:rPr>
          <w:rFonts w:ascii="Palatino Linotype" w:eastAsia="Times New Roman" w:hAnsi="Palatino Linotype" w:cs="Arial"/>
          <w:sz w:val="24"/>
          <w:szCs w:val="24"/>
          <w:lang w:eastAsia="es-MX"/>
        </w:rPr>
        <w:t xml:space="preserve"> el cual es del tenor literal siguiente:</w:t>
      </w:r>
    </w:p>
    <w:p w14:paraId="5574C6EC" w14:textId="77777777" w:rsidR="005315B4" w:rsidRDefault="005315B4" w:rsidP="005315B4">
      <w:pPr>
        <w:autoSpaceDE w:val="0"/>
        <w:autoSpaceDN w:val="0"/>
        <w:adjustRightInd w:val="0"/>
        <w:spacing w:before="240" w:line="360" w:lineRule="auto"/>
        <w:ind w:left="567" w:right="567"/>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C00207A" w14:textId="77777777" w:rsidR="005315B4" w:rsidRDefault="005315B4" w:rsidP="005315B4">
      <w:pPr>
        <w:autoSpaceDE w:val="0"/>
        <w:autoSpaceDN w:val="0"/>
        <w:adjustRightInd w:val="0"/>
        <w:spacing w:before="240" w:line="360" w:lineRule="auto"/>
        <w:ind w:left="567" w:right="567"/>
        <w:jc w:val="both"/>
        <w:rPr>
          <w:rFonts w:ascii="Palatino Linotype" w:eastAsia="Times New Roman" w:hAnsi="Palatino Linotype" w:cs="Arial"/>
          <w:b/>
          <w:i/>
        </w:rPr>
      </w:pPr>
      <w:r>
        <w:rPr>
          <w:rFonts w:ascii="Palatino Linotype" w:eastAsia="Times New Roman" w:hAnsi="Palatino Linotype" w:cs="Arial"/>
          <w:b/>
          <w:i/>
        </w:rPr>
        <w:t>Resoluciones:</w:t>
      </w:r>
    </w:p>
    <w:p w14:paraId="2BEAD2DF" w14:textId="77777777" w:rsidR="005315B4" w:rsidRDefault="005315B4" w:rsidP="005315B4">
      <w:pPr>
        <w:autoSpaceDE w:val="0"/>
        <w:autoSpaceDN w:val="0"/>
        <w:adjustRightInd w:val="0"/>
        <w:spacing w:before="240" w:line="360" w:lineRule="auto"/>
        <w:ind w:left="567" w:right="567"/>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14:paraId="6AA873E0" w14:textId="77777777" w:rsidR="005315B4" w:rsidRDefault="005315B4" w:rsidP="005315B4">
      <w:pPr>
        <w:autoSpaceDE w:val="0"/>
        <w:autoSpaceDN w:val="0"/>
        <w:adjustRightInd w:val="0"/>
        <w:spacing w:before="240" w:line="360" w:lineRule="auto"/>
        <w:ind w:left="567" w:right="567"/>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 xml:space="preserve">Universidad Nacional Autónoma de México. 08 de marzo de 2017. Por unanimidad. Comisionado Ponente </w:t>
      </w:r>
      <w:proofErr w:type="spellStart"/>
      <w:r>
        <w:rPr>
          <w:rFonts w:ascii="Palatino Linotype" w:eastAsia="Times New Roman" w:hAnsi="Palatino Linotype" w:cs="Arial"/>
          <w:i/>
          <w:lang w:val="es-ES"/>
        </w:rPr>
        <w:t>Rosendoevgueni</w:t>
      </w:r>
      <w:proofErr w:type="spellEnd"/>
      <w:r>
        <w:rPr>
          <w:rFonts w:ascii="Palatino Linotype" w:eastAsia="Times New Roman" w:hAnsi="Palatino Linotype" w:cs="Arial"/>
          <w:i/>
          <w:lang w:val="es-ES"/>
        </w:rPr>
        <w:t xml:space="preserve"> Monterrey </w:t>
      </w:r>
      <w:proofErr w:type="spellStart"/>
      <w:r>
        <w:rPr>
          <w:rFonts w:ascii="Palatino Linotype" w:eastAsia="Times New Roman" w:hAnsi="Palatino Linotype" w:cs="Arial"/>
          <w:i/>
          <w:lang w:val="es-ES"/>
        </w:rPr>
        <w:t>Chepov</w:t>
      </w:r>
      <w:proofErr w:type="spellEnd"/>
      <w:r>
        <w:rPr>
          <w:rFonts w:ascii="Palatino Linotype" w:eastAsia="Times New Roman" w:hAnsi="Palatino Linotype" w:cs="Arial"/>
          <w:i/>
        </w:rPr>
        <w:t>.</w:t>
      </w:r>
      <w:r>
        <w:rPr>
          <w:rFonts w:ascii="Palatino Linotype" w:eastAsia="Times New Roman" w:hAnsi="Palatino Linotype" w:cs="Arial"/>
          <w:b/>
          <w:i/>
        </w:rPr>
        <w:t xml:space="preserve"> </w:t>
      </w:r>
    </w:p>
    <w:p w14:paraId="5B72416C" w14:textId="77777777" w:rsidR="005315B4" w:rsidRDefault="005315B4" w:rsidP="005315B4">
      <w:pPr>
        <w:autoSpaceDE w:val="0"/>
        <w:autoSpaceDN w:val="0"/>
        <w:adjustRightInd w:val="0"/>
        <w:spacing w:before="240" w:line="360" w:lineRule="auto"/>
        <w:ind w:left="567" w:right="567"/>
        <w:jc w:val="both"/>
        <w:rPr>
          <w:rFonts w:ascii="Palatino Linotype" w:eastAsia="Times New Roman" w:hAnsi="Palatino Linotype" w:cs="Arial"/>
          <w:i/>
          <w:lang w:val="es-ES"/>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14:paraId="4944BF66" w14:textId="77777777" w:rsidR="005315B4" w:rsidRDefault="005315B4" w:rsidP="005315B4">
      <w:pPr>
        <w:autoSpaceDE w:val="0"/>
        <w:autoSpaceDN w:val="0"/>
        <w:adjustRightInd w:val="0"/>
        <w:spacing w:before="120" w:after="120"/>
        <w:ind w:left="567" w:right="850"/>
        <w:jc w:val="both"/>
        <w:rPr>
          <w:rFonts w:ascii="Palatino Linotype" w:eastAsia="Times New Roman" w:hAnsi="Palatino Linotype" w:cs="Arial"/>
          <w:i/>
        </w:rPr>
      </w:pPr>
    </w:p>
    <w:p w14:paraId="6D6F8CDC" w14:textId="77777777" w:rsidR="005315B4" w:rsidRDefault="005315B4" w:rsidP="005315B4">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Pr>
          <w:rFonts w:ascii="Palatino Linotype" w:hAnsi="Palatino Linotype" w:cs="Arial"/>
          <w:sz w:val="24"/>
          <w:szCs w:val="24"/>
          <w:lang w:eastAsia="es-MX"/>
        </w:rPr>
        <w:t>homoclave</w:t>
      </w:r>
      <w:proofErr w:type="spellEnd"/>
      <w:r>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B7BC7D5" w14:textId="77777777" w:rsidR="005315B4" w:rsidRDefault="005315B4" w:rsidP="005315B4">
      <w:pPr>
        <w:spacing w:before="240" w:after="24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6AE3696" w14:textId="77777777" w:rsidR="005315B4" w:rsidRDefault="005315B4" w:rsidP="005315B4">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14:paraId="6470C3E0" w14:textId="77777777" w:rsidR="005315B4" w:rsidRDefault="005315B4" w:rsidP="005315B4">
      <w:pPr>
        <w:tabs>
          <w:tab w:val="left" w:pos="8221"/>
        </w:tabs>
        <w:autoSpaceDE w:val="0"/>
        <w:autoSpaceDN w:val="0"/>
        <w:adjustRightInd w:val="0"/>
        <w:spacing w:after="0" w:line="360" w:lineRule="auto"/>
        <w:ind w:left="567" w:right="567"/>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w:t>
      </w:r>
      <w:proofErr w:type="gramStart"/>
      <w:r>
        <w:rPr>
          <w:rFonts w:ascii="Palatino Linotype" w:eastAsia="Times New Roman" w:hAnsi="Palatino Linotype" w:cs="Arial"/>
          <w:bCs/>
          <w:i/>
          <w:lang w:eastAsia="es-MX"/>
        </w:rPr>
        <w:t>la misma</w:t>
      </w:r>
      <w:proofErr w:type="gramEnd"/>
      <w:r>
        <w:rPr>
          <w:rFonts w:ascii="Palatino Linotype" w:eastAsia="Times New Roman" w:hAnsi="Palatino Linotype" w:cs="Arial"/>
          <w:bCs/>
          <w:i/>
          <w:lang w:eastAsia="es-MX"/>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51748BB" w14:textId="77777777" w:rsidR="005315B4" w:rsidRDefault="005315B4" w:rsidP="005315B4">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14:paraId="794E1E66" w14:textId="77777777" w:rsidR="005315B4" w:rsidRDefault="005315B4" w:rsidP="005315B4">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3995/16. </w:t>
      </w:r>
      <w:r>
        <w:rPr>
          <w:rFonts w:ascii="Palatino Linotype" w:eastAsia="Times New Roman" w:hAnsi="Palatino Linotype" w:cs="Arial"/>
          <w:i/>
          <w:lang w:eastAsia="es-MX"/>
        </w:rPr>
        <w:t xml:space="preserve">Secretaría de la Defensa Nacional. 1 de febrero de 2017. Por unanimidad. Comisionado Ponente </w:t>
      </w:r>
      <w:proofErr w:type="spellStart"/>
      <w:r>
        <w:rPr>
          <w:rFonts w:ascii="Palatino Linotype" w:eastAsia="Times New Roman" w:hAnsi="Palatino Linotype" w:cs="Arial"/>
          <w:i/>
          <w:lang w:eastAsia="es-MX"/>
        </w:rPr>
        <w:t>Rosendoevgueni</w:t>
      </w:r>
      <w:proofErr w:type="spellEnd"/>
      <w:r>
        <w:rPr>
          <w:rFonts w:ascii="Palatino Linotype" w:eastAsia="Times New Roman" w:hAnsi="Palatino Linotype" w:cs="Arial"/>
          <w:i/>
          <w:lang w:eastAsia="es-MX"/>
        </w:rPr>
        <w:t xml:space="preserve"> Monterrey </w:t>
      </w:r>
      <w:proofErr w:type="spellStart"/>
      <w:r>
        <w:rPr>
          <w:rFonts w:ascii="Palatino Linotype" w:eastAsia="Times New Roman" w:hAnsi="Palatino Linotype" w:cs="Arial"/>
          <w:i/>
          <w:lang w:eastAsia="es-MX"/>
        </w:rPr>
        <w:t>Chepov</w:t>
      </w:r>
      <w:proofErr w:type="spellEnd"/>
      <w:r>
        <w:rPr>
          <w:rFonts w:ascii="Palatino Linotype" w:eastAsia="Times New Roman" w:hAnsi="Palatino Linotype" w:cs="Arial"/>
          <w:i/>
          <w:lang w:eastAsia="es-MX"/>
        </w:rPr>
        <w:t>.</w:t>
      </w:r>
    </w:p>
    <w:p w14:paraId="44F1218C" w14:textId="77777777" w:rsidR="005315B4" w:rsidRDefault="005315B4" w:rsidP="005315B4">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lastRenderedPageBreak/>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14:paraId="71A0C050" w14:textId="77777777" w:rsidR="005315B4" w:rsidRDefault="005315B4" w:rsidP="005315B4">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Secretaría de Relaciones Exteriores. 26 de abril de 2017. Por unanimidad. Comisionada Ponente Areli Cano Guadiana.”</w:t>
      </w:r>
    </w:p>
    <w:p w14:paraId="3EFEAFB4" w14:textId="77777777" w:rsidR="005315B4" w:rsidRDefault="005315B4" w:rsidP="005315B4">
      <w:pPr>
        <w:spacing w:after="0" w:line="360" w:lineRule="auto"/>
        <w:jc w:val="both"/>
        <w:rPr>
          <w:rFonts w:ascii="Palatino Linotype" w:hAnsi="Palatino Linotype" w:cs="Arial"/>
        </w:rPr>
      </w:pPr>
    </w:p>
    <w:p w14:paraId="4BA762EF" w14:textId="77777777" w:rsidR="005315B4" w:rsidRDefault="005315B4" w:rsidP="005315B4">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0A5D327" w14:textId="77777777" w:rsidR="005315B4" w:rsidRDefault="005315B4" w:rsidP="007F31B4">
      <w:pPr>
        <w:spacing w:after="0" w:line="360" w:lineRule="auto"/>
        <w:jc w:val="both"/>
        <w:rPr>
          <w:rFonts w:ascii="Palatino Linotype" w:eastAsia="Times New Roman" w:hAnsi="Palatino Linotype"/>
          <w:sz w:val="24"/>
          <w:szCs w:val="24"/>
          <w:lang w:eastAsia="es-MX"/>
        </w:rPr>
      </w:pPr>
    </w:p>
    <w:p w14:paraId="7C69C421" w14:textId="4D919B43" w:rsidR="007F31B4" w:rsidRDefault="007F31B4" w:rsidP="007F31B4">
      <w:pPr>
        <w:spacing w:after="0" w:line="360" w:lineRule="auto"/>
        <w:jc w:val="both"/>
        <w:rPr>
          <w:rFonts w:ascii="Palatino Linotype" w:hAnsi="Palatino Linotype" w:cs="Arial"/>
          <w:sz w:val="24"/>
          <w:szCs w:val="24"/>
        </w:rPr>
      </w:pPr>
      <w:r w:rsidRPr="00087187">
        <w:rPr>
          <w:rFonts w:ascii="Palatino Linotype" w:hAnsi="Palatino Linotype" w:cs="Arial"/>
          <w:sz w:val="24"/>
          <w:szCs w:val="24"/>
        </w:rPr>
        <w:t xml:space="preserve">Así, </w:t>
      </w:r>
      <w:r w:rsidRPr="00087187">
        <w:rPr>
          <w:rFonts w:ascii="Palatino Linotype" w:hAnsi="Palatino Linotype" w:cs="Arial"/>
          <w:sz w:val="24"/>
        </w:rPr>
        <w:t>en mérito de lo expuesto en líneas anteriores</w:t>
      </w:r>
      <w:r w:rsidRPr="00087187">
        <w:rPr>
          <w:rFonts w:ascii="Palatino Linotype" w:hAnsi="Palatino Linotype" w:cs="Arial"/>
          <w:sz w:val="24"/>
          <w:szCs w:val="24"/>
        </w:rPr>
        <w:t xml:space="preserve"> </w:t>
      </w:r>
      <w:r w:rsidRPr="00087187">
        <w:rPr>
          <w:rFonts w:ascii="Palatino Linotype" w:hAnsi="Palatino Linotype"/>
          <w:noProof/>
          <w:sz w:val="24"/>
          <w:szCs w:val="24"/>
          <w:lang w:eastAsia="es-MX"/>
        </w:rPr>
        <w:t xml:space="preserve">resultan </w:t>
      </w:r>
      <w:r w:rsidRPr="00087187">
        <w:rPr>
          <w:rFonts w:ascii="Palatino Linotype" w:hAnsi="Palatino Linotype"/>
          <w:b/>
          <w:noProof/>
          <w:sz w:val="24"/>
          <w:szCs w:val="24"/>
          <w:lang w:eastAsia="es-MX"/>
        </w:rPr>
        <w:t>infundadas</w:t>
      </w:r>
      <w:r w:rsidRPr="00087187">
        <w:rPr>
          <w:rFonts w:ascii="Palatino Linotype" w:hAnsi="Palatino Linotype"/>
          <w:noProof/>
          <w:sz w:val="24"/>
          <w:szCs w:val="24"/>
          <w:lang w:eastAsia="es-MX"/>
        </w:rPr>
        <w:t xml:space="preserve"> las razones o motivos de inconformidad que arguye </w:t>
      </w:r>
      <w:r w:rsidRPr="00087187">
        <w:rPr>
          <w:rFonts w:ascii="Palatino Linotype" w:hAnsi="Palatino Linotype"/>
          <w:b/>
          <w:noProof/>
          <w:sz w:val="24"/>
          <w:szCs w:val="24"/>
          <w:lang w:eastAsia="es-MX"/>
        </w:rPr>
        <w:t>l</w:t>
      </w:r>
      <w:r>
        <w:rPr>
          <w:rFonts w:ascii="Palatino Linotype" w:hAnsi="Palatino Linotype"/>
          <w:b/>
          <w:noProof/>
          <w:sz w:val="24"/>
          <w:szCs w:val="24"/>
          <w:lang w:eastAsia="es-MX"/>
        </w:rPr>
        <w:t>a parte</w:t>
      </w:r>
      <w:r w:rsidRPr="00087187">
        <w:rPr>
          <w:rFonts w:ascii="Palatino Linotype" w:hAnsi="Palatino Linotype"/>
          <w:noProof/>
          <w:sz w:val="24"/>
          <w:szCs w:val="24"/>
          <w:lang w:eastAsia="es-MX"/>
        </w:rPr>
        <w:t xml:space="preserve"> </w:t>
      </w:r>
      <w:r w:rsidRPr="00087187">
        <w:rPr>
          <w:rFonts w:ascii="Palatino Linotype" w:hAnsi="Palatino Linotype"/>
          <w:b/>
          <w:noProof/>
          <w:sz w:val="24"/>
          <w:szCs w:val="24"/>
          <w:lang w:eastAsia="es-MX"/>
        </w:rPr>
        <w:t>Recurrente</w:t>
      </w:r>
      <w:r w:rsidRPr="00087187">
        <w:rPr>
          <w:rFonts w:ascii="Palatino Linotype" w:hAnsi="Palatino Linotype"/>
          <w:noProof/>
          <w:sz w:val="24"/>
          <w:szCs w:val="24"/>
          <w:lang w:eastAsia="es-MX"/>
        </w:rPr>
        <w:t xml:space="preserve">, </w:t>
      </w:r>
      <w:r w:rsidRPr="00087187">
        <w:rPr>
          <w:rFonts w:ascii="Palatino Linotype" w:hAnsi="Palatino Linotype" w:cs="Arial"/>
          <w:sz w:val="24"/>
        </w:rPr>
        <w:t xml:space="preserve">por ello con fundamento en el artículo 186, fracción II, de la Ley de </w:t>
      </w:r>
      <w:r w:rsidRPr="00087187">
        <w:rPr>
          <w:rFonts w:ascii="Palatino Linotype" w:hAnsi="Palatino Linotype" w:cs="Arial"/>
          <w:sz w:val="24"/>
          <w:szCs w:val="24"/>
        </w:rPr>
        <w:t xml:space="preserve">Transparencia y Acceso a la Información Pública del Estado de México y Municipios, se </w:t>
      </w:r>
      <w:r w:rsidRPr="00087187">
        <w:rPr>
          <w:rFonts w:ascii="Palatino Linotype" w:hAnsi="Palatino Linotype" w:cs="Arial"/>
          <w:b/>
          <w:sz w:val="24"/>
          <w:szCs w:val="24"/>
        </w:rPr>
        <w:t>CONFIRMA</w:t>
      </w:r>
      <w:r w:rsidRPr="00087187">
        <w:rPr>
          <w:rFonts w:ascii="Palatino Linotype" w:hAnsi="Palatino Linotype" w:cs="Arial"/>
          <w:sz w:val="24"/>
          <w:szCs w:val="24"/>
        </w:rPr>
        <w:t xml:space="preserve"> la respuesta a la solicitud de información pública </w:t>
      </w:r>
      <w:r w:rsidR="009E052F" w:rsidRPr="006A7AF8">
        <w:rPr>
          <w:rFonts w:ascii="Palatino Linotype" w:hAnsi="Palatino Linotype" w:cs="Arial"/>
          <w:b/>
          <w:sz w:val="24"/>
          <w:lang w:val="es-ES"/>
        </w:rPr>
        <w:t>00136/ATENCO/IP/2021</w:t>
      </w:r>
      <w:r w:rsidRPr="00087187">
        <w:rPr>
          <w:rFonts w:ascii="Palatino Linotype" w:hAnsi="Palatino Linotype" w:cs="Arial"/>
          <w:sz w:val="24"/>
          <w:szCs w:val="24"/>
        </w:rPr>
        <w:t>,</w:t>
      </w:r>
      <w:r w:rsidRPr="00087187">
        <w:rPr>
          <w:rFonts w:ascii="Palatino Linotype" w:hAnsi="Palatino Linotype" w:cs="Arial"/>
          <w:b/>
          <w:sz w:val="24"/>
          <w:szCs w:val="24"/>
        </w:rPr>
        <w:t xml:space="preserve"> </w:t>
      </w:r>
      <w:r w:rsidRPr="00087187">
        <w:rPr>
          <w:rFonts w:ascii="Palatino Linotype" w:hAnsi="Palatino Linotype" w:cs="Arial"/>
          <w:bCs/>
          <w:sz w:val="24"/>
          <w:szCs w:val="24"/>
        </w:rPr>
        <w:t>que ha sido materia del presente fallo</w:t>
      </w:r>
      <w:r w:rsidRPr="00087187">
        <w:rPr>
          <w:rFonts w:ascii="Palatino Linotype" w:hAnsi="Palatino Linotype" w:cs="Arial"/>
          <w:sz w:val="24"/>
          <w:szCs w:val="24"/>
        </w:rPr>
        <w:t>.</w:t>
      </w:r>
    </w:p>
    <w:p w14:paraId="1A315A26" w14:textId="725C11CF" w:rsidR="00C60193" w:rsidRDefault="00C60193" w:rsidP="007F31B4">
      <w:pPr>
        <w:spacing w:after="0" w:line="360" w:lineRule="auto"/>
        <w:jc w:val="both"/>
        <w:rPr>
          <w:rFonts w:ascii="Palatino Linotype" w:hAnsi="Palatino Linotype" w:cs="Arial"/>
          <w:sz w:val="24"/>
          <w:szCs w:val="24"/>
        </w:rPr>
      </w:pPr>
    </w:p>
    <w:p w14:paraId="71F6CA75" w14:textId="620CF3C1" w:rsidR="00C60193" w:rsidRDefault="00C60193" w:rsidP="00C60193">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lastRenderedPageBreak/>
        <w:t>Así</w:t>
      </w:r>
      <w:r>
        <w:rPr>
          <w:rFonts w:ascii="Palatino Linotype" w:hAnsi="Palatino Linotype"/>
          <w:sz w:val="24"/>
          <w:szCs w:val="24"/>
        </w:rPr>
        <w:t xml:space="preserve"> mismo</w:t>
      </w:r>
      <w:r w:rsidRPr="00667998">
        <w:rPr>
          <w:rFonts w:ascii="Palatino Linotype" w:hAnsi="Palatino Linotype"/>
          <w:sz w:val="24"/>
          <w:szCs w:val="24"/>
        </w:rPr>
        <w:t xml:space="preserve">, en mérito de lo expuesto en líneas anteriores </w:t>
      </w:r>
      <w:r w:rsidRPr="00667998">
        <w:rPr>
          <w:rFonts w:ascii="Palatino Linotype" w:hAnsi="Palatino Linotype"/>
          <w:noProof/>
          <w:sz w:val="24"/>
          <w:szCs w:val="24"/>
          <w:lang w:eastAsia="es-MX"/>
        </w:rPr>
        <w:t xml:space="preserve">resultan fundadas las razones o motivos de inconformidad que arguye </w:t>
      </w:r>
      <w:r w:rsidRPr="00C60193">
        <w:rPr>
          <w:rFonts w:ascii="Palatino Linotype" w:hAnsi="Palatino Linotype"/>
          <w:b/>
          <w:bCs/>
          <w:noProof/>
          <w:sz w:val="24"/>
          <w:szCs w:val="24"/>
          <w:lang w:eastAsia="es-MX"/>
        </w:rPr>
        <w:t>la parte</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Pr>
          <w:rFonts w:ascii="Palatino Linotype" w:hAnsi="Palatino Linotype"/>
          <w:b/>
          <w:sz w:val="24"/>
          <w:szCs w:val="24"/>
        </w:rPr>
        <w:t>MODIFICA</w:t>
      </w:r>
      <w:r w:rsidRPr="00667998">
        <w:rPr>
          <w:rFonts w:ascii="Palatino Linotype" w:hAnsi="Palatino Linotype"/>
          <w:sz w:val="24"/>
          <w:szCs w:val="24"/>
        </w:rPr>
        <w:t xml:space="preserve"> la respuesta a la solicitud de información pública </w:t>
      </w:r>
      <w:r w:rsidRPr="006A7AF8">
        <w:rPr>
          <w:rFonts w:ascii="Palatino Linotype" w:hAnsi="Palatino Linotype" w:cs="Arial"/>
          <w:b/>
          <w:sz w:val="24"/>
          <w:lang w:val="es-ES"/>
        </w:rPr>
        <w:t>0013</w:t>
      </w:r>
      <w:r>
        <w:rPr>
          <w:rFonts w:ascii="Palatino Linotype" w:hAnsi="Palatino Linotype" w:cs="Arial"/>
          <w:b/>
          <w:sz w:val="24"/>
          <w:lang w:val="es-ES"/>
        </w:rPr>
        <w:t>5</w:t>
      </w:r>
      <w:r w:rsidRPr="006A7AF8">
        <w:rPr>
          <w:rFonts w:ascii="Palatino Linotype" w:hAnsi="Palatino Linotype" w:cs="Arial"/>
          <w:b/>
          <w:sz w:val="24"/>
          <w:lang w:val="es-ES"/>
        </w:rPr>
        <w:t>/ATENCO/IP/2021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00962E96" w14:textId="77777777" w:rsidR="007F31B4" w:rsidRDefault="007F31B4" w:rsidP="007F31B4">
      <w:pPr>
        <w:spacing w:after="0" w:line="360" w:lineRule="auto"/>
        <w:jc w:val="both"/>
        <w:rPr>
          <w:rFonts w:ascii="Palatino Linotype" w:hAnsi="Palatino Linotype" w:cs="Arial"/>
          <w:sz w:val="24"/>
          <w:szCs w:val="24"/>
        </w:rPr>
      </w:pPr>
    </w:p>
    <w:p w14:paraId="1C85E911" w14:textId="77777777" w:rsidR="007F31B4" w:rsidRDefault="007F31B4" w:rsidP="007F31B4">
      <w:pPr>
        <w:tabs>
          <w:tab w:val="left" w:pos="8931"/>
        </w:tabs>
        <w:spacing w:after="0" w:line="360" w:lineRule="auto"/>
        <w:ind w:right="51"/>
        <w:jc w:val="both"/>
        <w:rPr>
          <w:rFonts w:ascii="Palatino Linotype" w:hAnsi="Palatino Linotype"/>
          <w:sz w:val="24"/>
          <w:szCs w:val="24"/>
          <w:lang w:val="es-ES"/>
        </w:rPr>
      </w:pPr>
      <w:r w:rsidRPr="002803C3">
        <w:rPr>
          <w:rFonts w:ascii="Palatino Linotype" w:hAnsi="Palatino Linotype"/>
          <w:sz w:val="24"/>
          <w:szCs w:val="24"/>
          <w:lang w:val="es-ES"/>
        </w:rPr>
        <w:t>Por lo antes expuesto y fundado es de resolverse y,</w:t>
      </w:r>
    </w:p>
    <w:p w14:paraId="584AE9F9" w14:textId="77777777" w:rsidR="007F31B4" w:rsidRPr="002803C3" w:rsidRDefault="007F31B4" w:rsidP="007F31B4">
      <w:pPr>
        <w:tabs>
          <w:tab w:val="left" w:pos="8931"/>
        </w:tabs>
        <w:spacing w:after="0" w:line="360" w:lineRule="auto"/>
        <w:ind w:right="51"/>
        <w:jc w:val="both"/>
        <w:rPr>
          <w:rFonts w:ascii="Palatino Linotype" w:hAnsi="Palatino Linotype"/>
          <w:sz w:val="24"/>
          <w:szCs w:val="24"/>
          <w:lang w:val="es-ES"/>
        </w:rPr>
      </w:pPr>
    </w:p>
    <w:p w14:paraId="4CFECEA9" w14:textId="77777777" w:rsidR="007F31B4" w:rsidRDefault="007F31B4" w:rsidP="007F31B4">
      <w:pPr>
        <w:spacing w:after="0" w:line="360" w:lineRule="auto"/>
        <w:jc w:val="center"/>
        <w:rPr>
          <w:rFonts w:ascii="Palatino Linotype" w:eastAsia="Times New Roman" w:hAnsi="Palatino Linotype"/>
          <w:b/>
          <w:bCs/>
          <w:spacing w:val="60"/>
          <w:sz w:val="28"/>
          <w:lang w:val="es-ES"/>
        </w:rPr>
      </w:pPr>
      <w:r w:rsidRPr="002803C3">
        <w:rPr>
          <w:rFonts w:ascii="Palatino Linotype" w:eastAsia="Times New Roman" w:hAnsi="Palatino Linotype"/>
          <w:b/>
          <w:bCs/>
          <w:spacing w:val="60"/>
          <w:sz w:val="28"/>
          <w:lang w:val="es-ES"/>
        </w:rPr>
        <w:t>SE    RESUELVE</w:t>
      </w:r>
    </w:p>
    <w:p w14:paraId="664AF96A" w14:textId="77777777" w:rsidR="007F31B4" w:rsidRPr="001C740D" w:rsidRDefault="007F31B4" w:rsidP="007F31B4">
      <w:pPr>
        <w:spacing w:after="0" w:line="360" w:lineRule="auto"/>
        <w:jc w:val="both"/>
        <w:rPr>
          <w:rFonts w:ascii="Palatino Linotype" w:hAnsi="Palatino Linotype" w:cs="Arial"/>
          <w:b/>
          <w:sz w:val="24"/>
          <w:szCs w:val="24"/>
          <w:lang w:val="es-ES"/>
        </w:rPr>
      </w:pPr>
    </w:p>
    <w:p w14:paraId="654F5769" w14:textId="4B3B12E3" w:rsidR="007F31B4" w:rsidRDefault="007F31B4" w:rsidP="007F31B4">
      <w:pPr>
        <w:spacing w:after="0" w:line="360" w:lineRule="auto"/>
        <w:jc w:val="both"/>
        <w:rPr>
          <w:rFonts w:ascii="Palatino Linotype" w:hAnsi="Palatino Linotype" w:cs="Arial"/>
          <w:bCs/>
          <w:sz w:val="24"/>
          <w:lang w:val="es-ES"/>
        </w:rPr>
      </w:pPr>
      <w:r w:rsidRPr="00EF5BCE">
        <w:rPr>
          <w:rFonts w:ascii="Palatino Linotype" w:hAnsi="Palatino Linotype" w:cs="Arial"/>
          <w:b/>
          <w:sz w:val="28"/>
          <w:szCs w:val="28"/>
          <w:lang w:val="es-ES"/>
        </w:rPr>
        <w:t>PRIMERO.</w:t>
      </w:r>
      <w:r w:rsidRPr="00EF5BCE">
        <w:rPr>
          <w:rFonts w:ascii="Palatino Linotype" w:hAnsi="Palatino Linotype" w:cs="Arial"/>
          <w:lang w:val="es-ES"/>
        </w:rPr>
        <w:t xml:space="preserve">  </w:t>
      </w:r>
      <w:r>
        <w:rPr>
          <w:rFonts w:ascii="Palatino Linotype" w:hAnsi="Palatino Linotype" w:cs="Arial"/>
          <w:sz w:val="24"/>
          <w:lang w:val="es-ES"/>
        </w:rPr>
        <w:t>S</w:t>
      </w:r>
      <w:r w:rsidRPr="00EF5BCE">
        <w:rPr>
          <w:rFonts w:ascii="Palatino Linotype" w:hAnsi="Palatino Linotype" w:cs="Arial"/>
          <w:sz w:val="24"/>
          <w:lang w:val="es-ES"/>
        </w:rPr>
        <w:t xml:space="preserve">e </w:t>
      </w:r>
      <w:r>
        <w:rPr>
          <w:rFonts w:ascii="Palatino Linotype" w:hAnsi="Palatino Linotype" w:cs="Arial"/>
          <w:b/>
          <w:sz w:val="24"/>
          <w:lang w:val="es-ES"/>
        </w:rPr>
        <w:t>C</w:t>
      </w:r>
      <w:r w:rsidRPr="00EF5BCE">
        <w:rPr>
          <w:rFonts w:ascii="Palatino Linotype" w:hAnsi="Palatino Linotype" w:cs="Arial"/>
          <w:b/>
          <w:sz w:val="24"/>
          <w:lang w:val="es-ES"/>
        </w:rPr>
        <w:t>ONFIRMA</w:t>
      </w:r>
      <w:r w:rsidRPr="00EF5BCE">
        <w:rPr>
          <w:rFonts w:ascii="Palatino Linotype" w:hAnsi="Palatino Linotype"/>
          <w:sz w:val="24"/>
          <w:szCs w:val="24"/>
          <w:lang w:val="es-ES"/>
        </w:rPr>
        <w:t xml:space="preserve">, </w:t>
      </w:r>
      <w:r w:rsidR="00C60193" w:rsidRPr="00EF5BCE">
        <w:rPr>
          <w:rFonts w:ascii="Palatino Linotype" w:hAnsi="Palatino Linotype"/>
          <w:sz w:val="24"/>
          <w:szCs w:val="24"/>
          <w:lang w:val="es-ES"/>
        </w:rPr>
        <w:t>la respuesta</w:t>
      </w:r>
      <w:r w:rsidRPr="00EF5BCE">
        <w:rPr>
          <w:rFonts w:ascii="Palatino Linotype" w:hAnsi="Palatino Linotype"/>
          <w:sz w:val="24"/>
          <w:szCs w:val="24"/>
          <w:lang w:val="es-ES"/>
        </w:rPr>
        <w:t xml:space="preserve"> a la solicitud de información número </w:t>
      </w:r>
      <w:r w:rsidR="009E052F" w:rsidRPr="006A7AF8">
        <w:rPr>
          <w:rFonts w:ascii="Palatino Linotype" w:hAnsi="Palatino Linotype" w:cs="Arial"/>
          <w:b/>
          <w:sz w:val="24"/>
          <w:lang w:val="es-ES"/>
        </w:rPr>
        <w:t>00136/ATENCO/IP/2021</w:t>
      </w:r>
      <w:r w:rsidRPr="00EF5BCE">
        <w:rPr>
          <w:rFonts w:ascii="Palatino Linotype" w:hAnsi="Palatino Linotype" w:cs="Arial"/>
          <w:b/>
          <w:sz w:val="24"/>
          <w:lang w:val="es-ES"/>
        </w:rPr>
        <w:t xml:space="preserve">, </w:t>
      </w:r>
      <w:r w:rsidRPr="00EF5BCE">
        <w:rPr>
          <w:rFonts w:ascii="Palatino Linotype" w:hAnsi="Palatino Linotype" w:cs="Arial"/>
          <w:bCs/>
          <w:sz w:val="24"/>
          <w:lang w:val="es-ES"/>
        </w:rPr>
        <w:t xml:space="preserve">por resultar infundadas las razones o motivos de inconformidad hechas valer por la parte recurrente, en términos del </w:t>
      </w:r>
      <w:r w:rsidRPr="00EF5BCE">
        <w:rPr>
          <w:rFonts w:ascii="Palatino Linotype" w:hAnsi="Palatino Linotype" w:cs="Arial"/>
          <w:b/>
          <w:sz w:val="24"/>
          <w:lang w:val="es-ES"/>
        </w:rPr>
        <w:t xml:space="preserve">Considerando </w:t>
      </w:r>
      <w:r w:rsidR="005315B4">
        <w:rPr>
          <w:rFonts w:ascii="Palatino Linotype" w:hAnsi="Palatino Linotype" w:cs="Arial"/>
          <w:b/>
          <w:sz w:val="24"/>
          <w:lang w:val="es-ES"/>
        </w:rPr>
        <w:t>Quint</w:t>
      </w:r>
      <w:r w:rsidRPr="00EF5BCE">
        <w:rPr>
          <w:rFonts w:ascii="Palatino Linotype" w:hAnsi="Palatino Linotype" w:cs="Arial"/>
          <w:b/>
          <w:sz w:val="24"/>
          <w:lang w:val="es-ES"/>
        </w:rPr>
        <w:t xml:space="preserve">o </w:t>
      </w:r>
      <w:r w:rsidRPr="00EF5BCE">
        <w:rPr>
          <w:rFonts w:ascii="Palatino Linotype" w:hAnsi="Palatino Linotype" w:cs="Arial"/>
          <w:bCs/>
          <w:sz w:val="24"/>
          <w:lang w:val="es-ES"/>
        </w:rPr>
        <w:t xml:space="preserve">de la presente resolución. </w:t>
      </w:r>
    </w:p>
    <w:p w14:paraId="2FD9334F" w14:textId="77777777" w:rsidR="007F31B4" w:rsidRPr="009E052F" w:rsidRDefault="007F31B4" w:rsidP="009E052F">
      <w:pPr>
        <w:spacing w:after="0" w:line="360" w:lineRule="auto"/>
        <w:jc w:val="both"/>
        <w:rPr>
          <w:rFonts w:ascii="Palatino Linotype" w:hAnsi="Palatino Linotype" w:cs="Arial"/>
          <w:b/>
          <w:sz w:val="24"/>
          <w:szCs w:val="24"/>
          <w:lang w:val="es-ES"/>
        </w:rPr>
      </w:pPr>
    </w:p>
    <w:p w14:paraId="343E8D53" w14:textId="184E5831" w:rsidR="00C60193" w:rsidRDefault="00C60193" w:rsidP="00C60193">
      <w:pPr>
        <w:spacing w:after="0" w:line="360" w:lineRule="auto"/>
        <w:jc w:val="both"/>
        <w:rPr>
          <w:rFonts w:ascii="Palatino Linotype" w:hAnsi="Palatino Linotype" w:cs="Arial"/>
          <w:sz w:val="24"/>
          <w:lang w:val="es-ES"/>
        </w:rPr>
      </w:pPr>
      <w:r w:rsidRPr="00EF5BCE">
        <w:rPr>
          <w:rFonts w:ascii="Palatino Linotype" w:hAnsi="Palatino Linotype" w:cs="Arial"/>
          <w:b/>
          <w:sz w:val="28"/>
          <w:szCs w:val="28"/>
          <w:lang w:val="es-ES"/>
        </w:rPr>
        <w:t>SEGUNDO</w:t>
      </w:r>
      <w:r w:rsidRPr="00EF5BCE">
        <w:rPr>
          <w:rFonts w:ascii="Palatino Linotype" w:hAnsi="Palatino Linotype" w:cs="Arial"/>
          <w:sz w:val="24"/>
          <w:lang w:val="es-ES"/>
        </w:rPr>
        <w:t xml:space="preserve">. Se </w:t>
      </w:r>
      <w:r>
        <w:rPr>
          <w:rFonts w:ascii="Palatino Linotype" w:hAnsi="Palatino Linotype" w:cs="Arial"/>
          <w:b/>
          <w:bCs/>
          <w:sz w:val="24"/>
          <w:lang w:val="es-ES"/>
        </w:rPr>
        <w:t>MODIFICA</w:t>
      </w:r>
      <w:r w:rsidRPr="00EF5BCE">
        <w:rPr>
          <w:rFonts w:ascii="Palatino Linotype" w:hAnsi="Palatino Linotype" w:cs="Arial"/>
          <w:b/>
          <w:bCs/>
          <w:sz w:val="24"/>
          <w:lang w:val="es-ES"/>
        </w:rPr>
        <w:t xml:space="preserve"> </w:t>
      </w:r>
      <w:r w:rsidRPr="00EF5BCE">
        <w:rPr>
          <w:rFonts w:ascii="Palatino Linotype" w:hAnsi="Palatino Linotype" w:cs="Arial"/>
          <w:sz w:val="24"/>
          <w:lang w:val="es-ES"/>
        </w:rPr>
        <w:t>la respuesta</w:t>
      </w:r>
      <w:r>
        <w:rPr>
          <w:rFonts w:ascii="Palatino Linotype" w:hAnsi="Palatino Linotype" w:cs="Arial"/>
          <w:sz w:val="24"/>
          <w:lang w:val="es-ES"/>
        </w:rPr>
        <w:t xml:space="preserve"> </w:t>
      </w:r>
      <w:r w:rsidRPr="00EF5BCE">
        <w:rPr>
          <w:rFonts w:ascii="Palatino Linotype" w:hAnsi="Palatino Linotype" w:cs="Arial"/>
          <w:sz w:val="24"/>
          <w:lang w:val="es-ES"/>
        </w:rPr>
        <w:t xml:space="preserve">a la solicitud de información número </w:t>
      </w:r>
      <w:r w:rsidRPr="006A7AF8">
        <w:rPr>
          <w:rFonts w:ascii="Palatino Linotype" w:hAnsi="Palatino Linotype" w:cs="Arial"/>
          <w:b/>
          <w:sz w:val="24"/>
          <w:lang w:val="es-ES"/>
        </w:rPr>
        <w:t>0013</w:t>
      </w:r>
      <w:r>
        <w:rPr>
          <w:rFonts w:ascii="Palatino Linotype" w:hAnsi="Palatino Linotype" w:cs="Arial"/>
          <w:b/>
          <w:sz w:val="24"/>
          <w:lang w:val="es-ES"/>
        </w:rPr>
        <w:t>5</w:t>
      </w:r>
      <w:r w:rsidRPr="006A7AF8">
        <w:rPr>
          <w:rFonts w:ascii="Palatino Linotype" w:hAnsi="Palatino Linotype" w:cs="Arial"/>
          <w:b/>
          <w:sz w:val="24"/>
          <w:lang w:val="es-ES"/>
        </w:rPr>
        <w:t>/ATENCO/IP/2021</w:t>
      </w:r>
      <w:r w:rsidRPr="002803C3">
        <w:rPr>
          <w:rFonts w:ascii="Palatino Linotype" w:hAnsi="Palatino Linotype" w:cs="Arial"/>
          <w:b/>
          <w:sz w:val="24"/>
          <w:lang w:val="es-ES"/>
        </w:rPr>
        <w:t>,</w:t>
      </w:r>
      <w:r w:rsidRPr="00EF5BCE">
        <w:rPr>
          <w:rFonts w:ascii="Palatino Linotype" w:hAnsi="Palatino Linotype" w:cs="Arial"/>
          <w:b/>
          <w:sz w:val="24"/>
          <w:lang w:val="es-ES"/>
        </w:rPr>
        <w:t xml:space="preserve"> </w:t>
      </w:r>
      <w:r w:rsidRPr="00EF5BCE">
        <w:rPr>
          <w:rFonts w:ascii="Palatino Linotype" w:hAnsi="Palatino Linotype" w:cs="Arial"/>
          <w:sz w:val="24"/>
          <w:lang w:val="es-ES"/>
        </w:rPr>
        <w:t>por resultar fundadas las razones o motivos de inconformidad hechas valer por l</w:t>
      </w:r>
      <w:r>
        <w:rPr>
          <w:rFonts w:ascii="Palatino Linotype" w:hAnsi="Palatino Linotype" w:cs="Arial"/>
          <w:sz w:val="24"/>
          <w:lang w:val="es-ES"/>
        </w:rPr>
        <w:t>a parte</w:t>
      </w:r>
      <w:r w:rsidRPr="00EF5BCE">
        <w:rPr>
          <w:rFonts w:ascii="Palatino Linotype" w:hAnsi="Palatino Linotype" w:cs="Arial"/>
          <w:sz w:val="24"/>
          <w:lang w:val="es-ES"/>
        </w:rPr>
        <w:t xml:space="preserve"> recurrente, en términos del </w:t>
      </w:r>
      <w:r w:rsidRPr="00EF5BCE">
        <w:rPr>
          <w:rFonts w:ascii="Palatino Linotype" w:hAnsi="Palatino Linotype" w:cs="Arial"/>
          <w:b/>
          <w:sz w:val="24"/>
          <w:lang w:val="es-ES"/>
        </w:rPr>
        <w:t xml:space="preserve">Considerando </w:t>
      </w:r>
      <w:r>
        <w:rPr>
          <w:rFonts w:ascii="Palatino Linotype" w:hAnsi="Palatino Linotype" w:cs="Arial"/>
          <w:b/>
          <w:sz w:val="24"/>
          <w:lang w:val="es-ES"/>
        </w:rPr>
        <w:t>Quin</w:t>
      </w:r>
      <w:r w:rsidRPr="00EF5BCE">
        <w:rPr>
          <w:rFonts w:ascii="Palatino Linotype" w:hAnsi="Palatino Linotype" w:cs="Arial"/>
          <w:b/>
          <w:sz w:val="24"/>
          <w:lang w:val="es-ES"/>
        </w:rPr>
        <w:t>to</w:t>
      </w:r>
      <w:r w:rsidRPr="00EF5BCE">
        <w:rPr>
          <w:rFonts w:ascii="Palatino Linotype" w:hAnsi="Palatino Linotype" w:cs="Arial"/>
          <w:sz w:val="24"/>
          <w:lang w:val="es-ES"/>
        </w:rPr>
        <w:t xml:space="preserve"> de la presente resolución.</w:t>
      </w:r>
    </w:p>
    <w:p w14:paraId="5EC08A2F" w14:textId="77777777" w:rsidR="00C60193" w:rsidRPr="00EF5BCE" w:rsidRDefault="00C60193" w:rsidP="00C60193">
      <w:pPr>
        <w:spacing w:after="0" w:line="360" w:lineRule="auto"/>
        <w:jc w:val="both"/>
        <w:rPr>
          <w:rFonts w:ascii="Palatino Linotype" w:hAnsi="Palatino Linotype" w:cs="Arial"/>
          <w:sz w:val="24"/>
          <w:lang w:val="es-ES"/>
        </w:rPr>
      </w:pPr>
    </w:p>
    <w:p w14:paraId="1B820F88" w14:textId="6735BAA5" w:rsidR="00C60193" w:rsidRDefault="00C60193" w:rsidP="00C60193">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lastRenderedPageBreak/>
        <w:t>TERCERO</w:t>
      </w:r>
      <w:r w:rsidRPr="00EF5BCE">
        <w:rPr>
          <w:rFonts w:ascii="Palatino Linotype" w:hAnsi="Palatino Linotype" w:cs="Arial"/>
          <w:b/>
          <w:sz w:val="28"/>
          <w:szCs w:val="28"/>
          <w:lang w:val="es-ES"/>
        </w:rPr>
        <w:t>.</w:t>
      </w:r>
      <w:r w:rsidRPr="00EF5BCE">
        <w:rPr>
          <w:rFonts w:ascii="Palatino Linotype" w:hAnsi="Palatino Linotype" w:cs="Arial"/>
          <w:lang w:val="es-ES"/>
        </w:rPr>
        <w:t xml:space="preserve"> </w:t>
      </w:r>
      <w:r w:rsidRPr="00EF5BCE">
        <w:rPr>
          <w:rFonts w:ascii="Palatino Linotype" w:hAnsi="Palatino Linotype" w:cs="Arial"/>
          <w:sz w:val="24"/>
          <w:szCs w:val="24"/>
          <w:lang w:val="es-ES"/>
        </w:rPr>
        <w:t xml:space="preserve">Se ordena al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haga entrega a la parte recurrente, en términos del </w:t>
      </w:r>
      <w:r w:rsidRPr="00EF5BCE">
        <w:rPr>
          <w:rFonts w:ascii="Palatino Linotype" w:hAnsi="Palatino Linotype" w:cs="Arial"/>
          <w:b/>
          <w:sz w:val="24"/>
          <w:szCs w:val="24"/>
          <w:lang w:val="es-ES"/>
        </w:rPr>
        <w:t xml:space="preserve">Considerando </w:t>
      </w:r>
      <w:r>
        <w:rPr>
          <w:rFonts w:ascii="Palatino Linotype" w:hAnsi="Palatino Linotype" w:cs="Arial"/>
          <w:b/>
          <w:sz w:val="24"/>
          <w:szCs w:val="24"/>
          <w:lang w:val="es-ES"/>
        </w:rPr>
        <w:t>Quin</w:t>
      </w:r>
      <w:r w:rsidRPr="00EF5BCE">
        <w:rPr>
          <w:rFonts w:ascii="Palatino Linotype" w:hAnsi="Palatino Linotype" w:cs="Arial"/>
          <w:b/>
          <w:sz w:val="24"/>
          <w:szCs w:val="24"/>
          <w:lang w:val="es-ES"/>
        </w:rPr>
        <w:t>to</w:t>
      </w:r>
      <w:r>
        <w:rPr>
          <w:rFonts w:ascii="Palatino Linotype" w:hAnsi="Palatino Linotype" w:cs="Arial"/>
          <w:sz w:val="24"/>
          <w:szCs w:val="24"/>
          <w:lang w:val="es-ES"/>
        </w:rPr>
        <w:t>,</w:t>
      </w:r>
      <w:r w:rsidRPr="00EF5BCE">
        <w:rPr>
          <w:rFonts w:ascii="Palatino Linotype" w:hAnsi="Palatino Linotype" w:cs="Arial"/>
          <w:sz w:val="24"/>
          <w:szCs w:val="24"/>
          <w:lang w:val="es-ES"/>
        </w:rPr>
        <w:t xml:space="preserve"> a través del Sistema de Acceso a la Información Mexiquense (SAIMEX),</w:t>
      </w:r>
      <w:r w:rsidR="005315B4">
        <w:rPr>
          <w:rFonts w:ascii="Palatino Linotype" w:hAnsi="Palatino Linotype" w:cs="Arial"/>
          <w:sz w:val="24"/>
          <w:szCs w:val="24"/>
          <w:lang w:val="es-ES"/>
        </w:rPr>
        <w:t xml:space="preserve"> en versión pública,</w:t>
      </w:r>
      <w:r w:rsidRPr="00EF5BCE">
        <w:rPr>
          <w:rFonts w:ascii="Palatino Linotype" w:hAnsi="Palatino Linotype" w:cs="Arial"/>
          <w:sz w:val="24"/>
          <w:szCs w:val="24"/>
          <w:lang w:val="es-ES"/>
        </w:rPr>
        <w:t xml:space="preserve"> lo siguiente:</w:t>
      </w:r>
    </w:p>
    <w:p w14:paraId="7A44D5A4" w14:textId="6D2D10AE" w:rsidR="007F31B4" w:rsidRPr="00C60193" w:rsidRDefault="007F31B4" w:rsidP="007F31B4">
      <w:pPr>
        <w:spacing w:after="0" w:line="360" w:lineRule="auto"/>
        <w:jc w:val="both"/>
        <w:rPr>
          <w:rFonts w:ascii="Palatino Linotype" w:eastAsiaTheme="minorEastAsia" w:hAnsi="Palatino Linotype"/>
          <w:color w:val="000000" w:themeColor="text1"/>
          <w:sz w:val="24"/>
          <w:szCs w:val="24"/>
          <w:lang w:val="es-ES" w:eastAsia="es-ES"/>
        </w:rPr>
      </w:pPr>
    </w:p>
    <w:p w14:paraId="74E5CF7B" w14:textId="260DA07E" w:rsidR="009E052F" w:rsidRPr="006662AB" w:rsidRDefault="005315B4" w:rsidP="005315B4">
      <w:pPr>
        <w:pStyle w:val="Prrafodelista"/>
        <w:numPr>
          <w:ilvl w:val="0"/>
          <w:numId w:val="7"/>
        </w:numPr>
        <w:spacing w:line="360" w:lineRule="auto"/>
        <w:jc w:val="both"/>
        <w:rPr>
          <w:rFonts w:ascii="Palatino Linotype" w:eastAsiaTheme="minorEastAsia" w:hAnsi="Palatino Linotype"/>
          <w:color w:val="000000" w:themeColor="text1"/>
          <w:lang w:val="es-ES_tradnl"/>
        </w:rPr>
      </w:pPr>
      <w:r>
        <w:rPr>
          <w:rFonts w:ascii="Palatino Linotype" w:eastAsiaTheme="minorEastAsia" w:hAnsi="Palatino Linotype"/>
          <w:color w:val="000000" w:themeColor="text1"/>
          <w:lang w:val="es-ES_tradnl"/>
        </w:rPr>
        <w:t>Documento o documentos donde consten las quejas</w:t>
      </w:r>
      <w:r w:rsidR="00AF1CD1">
        <w:rPr>
          <w:rFonts w:ascii="Palatino Linotype" w:eastAsiaTheme="minorEastAsia" w:hAnsi="Palatino Linotype"/>
          <w:color w:val="000000" w:themeColor="text1"/>
          <w:lang w:val="es-ES_tradnl"/>
        </w:rPr>
        <w:t xml:space="preserve"> por violaciones a los derechos humanos, cometidos por servidores públicos,</w:t>
      </w:r>
      <w:r>
        <w:rPr>
          <w:rFonts w:ascii="Palatino Linotype" w:eastAsiaTheme="minorEastAsia" w:hAnsi="Palatino Linotype"/>
          <w:color w:val="000000" w:themeColor="text1"/>
          <w:lang w:val="es-ES_tradnl"/>
        </w:rPr>
        <w:t xml:space="preserve"> señaladas en el oficio </w:t>
      </w:r>
      <w:r w:rsidR="00AF1CD1">
        <w:rPr>
          <w:rFonts w:ascii="Palatino Linotype" w:eastAsiaTheme="minorEastAsia" w:hAnsi="Palatino Linotype"/>
          <w:color w:val="000000" w:themeColor="text1"/>
          <w:lang w:val="es-ES_tradnl"/>
        </w:rPr>
        <w:t xml:space="preserve">número </w:t>
      </w:r>
      <w:r>
        <w:rPr>
          <w:rFonts w:ascii="Palatino Linotype" w:hAnsi="Palatino Linotype" w:cs="Arial"/>
        </w:rPr>
        <w:t>ATE/DH/12/241/2021, en respuesta.</w:t>
      </w:r>
    </w:p>
    <w:p w14:paraId="30532496" w14:textId="77777777" w:rsidR="006662AB" w:rsidRPr="005315B4" w:rsidRDefault="006662AB" w:rsidP="006662AB">
      <w:pPr>
        <w:pStyle w:val="Prrafodelista"/>
        <w:spacing w:line="360" w:lineRule="auto"/>
        <w:ind w:left="720"/>
        <w:jc w:val="both"/>
        <w:rPr>
          <w:rFonts w:ascii="Palatino Linotype" w:eastAsiaTheme="minorEastAsia" w:hAnsi="Palatino Linotype"/>
          <w:color w:val="000000" w:themeColor="text1"/>
          <w:lang w:val="es-ES_tradnl"/>
        </w:rPr>
      </w:pPr>
    </w:p>
    <w:p w14:paraId="3F28E143" w14:textId="3492EA36" w:rsidR="006662AB" w:rsidRDefault="006662AB" w:rsidP="006662AB">
      <w:pPr>
        <w:pStyle w:val="Prrafodelista"/>
        <w:ind w:left="720"/>
        <w:jc w:val="both"/>
        <w:rPr>
          <w:rFonts w:ascii="Palatino Linotype" w:hAnsi="Palatino Linotype"/>
          <w:i/>
          <w:sz w:val="22"/>
        </w:rPr>
      </w:pPr>
      <w:r>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Pr>
          <w:rFonts w:ascii="Palatino Linotype" w:hAnsi="Palatino Linotype"/>
          <w:b/>
          <w:i/>
          <w:sz w:val="22"/>
        </w:rPr>
        <w:t>Recurrente</w:t>
      </w:r>
      <w:r>
        <w:rPr>
          <w:rFonts w:ascii="Palatino Linotype" w:hAnsi="Palatino Linotype"/>
          <w:i/>
          <w:sz w:val="22"/>
        </w:rPr>
        <w:t>.</w:t>
      </w:r>
    </w:p>
    <w:p w14:paraId="2F35902E" w14:textId="184A99DD" w:rsidR="009E052F" w:rsidRDefault="009E052F" w:rsidP="007F31B4">
      <w:pPr>
        <w:spacing w:after="0" w:line="360" w:lineRule="auto"/>
        <w:jc w:val="both"/>
        <w:rPr>
          <w:rFonts w:ascii="Palatino Linotype" w:eastAsiaTheme="minorEastAsia" w:hAnsi="Palatino Linotype"/>
          <w:color w:val="000000" w:themeColor="text1"/>
          <w:sz w:val="24"/>
          <w:szCs w:val="24"/>
          <w:lang w:val="es-ES_tradnl" w:eastAsia="es-ES"/>
        </w:rPr>
      </w:pPr>
    </w:p>
    <w:p w14:paraId="16B1FD9D" w14:textId="77777777" w:rsidR="00756167" w:rsidRDefault="00756167" w:rsidP="00756167">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t>CUART</w:t>
      </w:r>
      <w:r w:rsidRPr="00EF5BCE">
        <w:rPr>
          <w:rFonts w:ascii="Palatino Linotype" w:hAnsi="Palatino Linotype" w:cs="Arial"/>
          <w:b/>
          <w:sz w:val="28"/>
          <w:szCs w:val="28"/>
          <w:lang w:val="es-ES"/>
        </w:rPr>
        <w:t>O.</w:t>
      </w:r>
      <w:r w:rsidRPr="00EF5BCE">
        <w:rPr>
          <w:rFonts w:ascii="Palatino Linotype" w:hAnsi="Palatino Linotype" w:cs="Arial"/>
          <w:b/>
          <w:sz w:val="24"/>
          <w:szCs w:val="24"/>
          <w:lang w:val="es-ES"/>
        </w:rPr>
        <w:t xml:space="preserve"> Notifíquese</w:t>
      </w:r>
      <w:r>
        <w:rPr>
          <w:rFonts w:ascii="Palatino Linotype" w:hAnsi="Palatino Linotype" w:cs="Arial"/>
          <w:b/>
          <w:sz w:val="24"/>
          <w:szCs w:val="24"/>
          <w:lang w:val="es-ES"/>
        </w:rPr>
        <w:t xml:space="preserve">,  </w:t>
      </w:r>
      <w:r w:rsidRPr="00C916DC">
        <w:rPr>
          <w:rFonts w:ascii="Palatino Linotype" w:hAnsi="Palatino Linotype" w:cs="Arial"/>
          <w:bCs/>
          <w:sz w:val="24"/>
          <w:szCs w:val="24"/>
          <w:lang w:val="es-ES"/>
        </w:rPr>
        <w:t xml:space="preserve">vía </w:t>
      </w:r>
      <w:r w:rsidRPr="002803C3">
        <w:rPr>
          <w:rFonts w:ascii="Palatino Linotype" w:hAnsi="Palatino Linotype" w:cs="Arial"/>
          <w:sz w:val="24"/>
          <w:szCs w:val="24"/>
          <w:lang w:val="es-ES"/>
        </w:rPr>
        <w:t>Sistema de Acceso a la Información Mexiquense (SAIMEX)</w:t>
      </w:r>
      <w:r>
        <w:rPr>
          <w:rFonts w:ascii="Palatino Linotype" w:hAnsi="Palatino Linotype" w:cs="Arial"/>
          <w:sz w:val="24"/>
          <w:szCs w:val="24"/>
          <w:lang w:val="es-ES"/>
        </w:rPr>
        <w:t xml:space="preserve"> </w:t>
      </w:r>
      <w:r w:rsidRPr="00EF5BCE">
        <w:rPr>
          <w:rFonts w:ascii="Palatino Linotype" w:hAnsi="Palatino Linotype" w:cs="Arial"/>
          <w:b/>
          <w:i/>
          <w:sz w:val="24"/>
          <w:szCs w:val="24"/>
          <w:lang w:val="es-ES"/>
        </w:rPr>
        <w:t xml:space="preserve"> </w:t>
      </w:r>
      <w:r w:rsidRPr="00EF5BCE">
        <w:rPr>
          <w:rFonts w:ascii="Palatino Linotype" w:hAnsi="Palatino Linotype" w:cs="Arial"/>
          <w:sz w:val="24"/>
          <w:szCs w:val="24"/>
          <w:lang w:val="es-ES"/>
        </w:rPr>
        <w:t>al Titular de la Unidad de Transparencia del</w:t>
      </w:r>
      <w:r w:rsidRPr="00EF5BCE">
        <w:rPr>
          <w:rFonts w:ascii="Palatino Linotype" w:hAnsi="Palatino Linotype" w:cs="Arial"/>
          <w:b/>
          <w:sz w:val="24"/>
          <w:szCs w:val="24"/>
          <w:lang w:val="es-ES"/>
        </w:rPr>
        <w:t xml:space="preserve"> Sujeto Obligado</w:t>
      </w:r>
      <w:r w:rsidRPr="00EF5BCE">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455B3C3D" w14:textId="77777777" w:rsidR="00756167" w:rsidRPr="00EF5BCE" w:rsidRDefault="00756167" w:rsidP="00756167">
      <w:pPr>
        <w:autoSpaceDE w:val="0"/>
        <w:autoSpaceDN w:val="0"/>
        <w:adjustRightInd w:val="0"/>
        <w:spacing w:after="0" w:line="360" w:lineRule="auto"/>
        <w:jc w:val="both"/>
        <w:rPr>
          <w:rFonts w:ascii="Palatino Linotype" w:hAnsi="Palatino Linotype" w:cs="Arial"/>
          <w:sz w:val="24"/>
          <w:szCs w:val="24"/>
          <w:lang w:val="es-ES"/>
        </w:rPr>
      </w:pPr>
    </w:p>
    <w:p w14:paraId="5822CB16" w14:textId="77777777" w:rsidR="00756167" w:rsidRDefault="00756167" w:rsidP="00756167">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QUIN</w:t>
      </w:r>
      <w:r w:rsidRPr="00EF5BCE">
        <w:rPr>
          <w:rFonts w:ascii="Palatino Linotype" w:hAnsi="Palatino Linotype" w:cs="Arial"/>
          <w:b/>
          <w:sz w:val="28"/>
          <w:szCs w:val="24"/>
          <w:lang w:val="es-ES"/>
        </w:rPr>
        <w:t xml:space="preserve">TO. </w:t>
      </w:r>
      <w:r w:rsidRPr="00EF5BCE">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w:t>
      </w:r>
      <w:r w:rsidRPr="00EF5BCE">
        <w:rPr>
          <w:rFonts w:ascii="Palatino Linotype" w:hAnsi="Palatino Linotype" w:cs="Arial"/>
          <w:sz w:val="24"/>
          <w:szCs w:val="24"/>
          <w:lang w:val="es-ES"/>
        </w:rPr>
        <w:lastRenderedPageBreak/>
        <w:t xml:space="preserve">procedente, el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de manera fundada y motivada, podrá solicitar una ampliación de plazo para el cumplimiento de la presente resolución.</w:t>
      </w:r>
    </w:p>
    <w:p w14:paraId="49D5E1C2" w14:textId="77777777" w:rsidR="00756167" w:rsidRPr="00EF5BCE" w:rsidRDefault="00756167" w:rsidP="00756167">
      <w:pPr>
        <w:autoSpaceDE w:val="0"/>
        <w:autoSpaceDN w:val="0"/>
        <w:adjustRightInd w:val="0"/>
        <w:spacing w:after="0" w:line="360" w:lineRule="auto"/>
        <w:jc w:val="both"/>
        <w:rPr>
          <w:rFonts w:ascii="Palatino Linotype" w:hAnsi="Palatino Linotype" w:cs="Arial"/>
          <w:sz w:val="24"/>
          <w:szCs w:val="24"/>
          <w:lang w:val="es-ES"/>
        </w:rPr>
      </w:pPr>
    </w:p>
    <w:p w14:paraId="2D42B65B" w14:textId="77777777" w:rsidR="00756167" w:rsidRDefault="00756167" w:rsidP="00756167">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SEX</w:t>
      </w:r>
      <w:r w:rsidRPr="00EF5BCE">
        <w:rPr>
          <w:rFonts w:ascii="Palatino Linotype" w:hAnsi="Palatino Linotype" w:cs="Arial"/>
          <w:b/>
          <w:sz w:val="28"/>
          <w:szCs w:val="24"/>
          <w:lang w:val="es-ES"/>
        </w:rPr>
        <w:t>TO.</w:t>
      </w:r>
      <w:r w:rsidRPr="00EF5BCE">
        <w:rPr>
          <w:rFonts w:ascii="Palatino Linotype" w:hAnsi="Palatino Linotype" w:cs="Arial"/>
          <w:b/>
          <w:sz w:val="24"/>
          <w:szCs w:val="24"/>
          <w:lang w:val="es-ES"/>
        </w:rPr>
        <w:t xml:space="preserve"> Notifíquese </w:t>
      </w:r>
      <w:r w:rsidRPr="00EF5BCE">
        <w:rPr>
          <w:rFonts w:ascii="Palatino Linotype" w:hAnsi="Palatino Linotype" w:cs="Arial"/>
          <w:sz w:val="24"/>
          <w:szCs w:val="24"/>
          <w:lang w:val="es-ES"/>
        </w:rPr>
        <w:t>a</w:t>
      </w:r>
      <w:r>
        <w:rPr>
          <w:rFonts w:ascii="Palatino Linotype" w:hAnsi="Palatino Linotype" w:cs="Arial"/>
          <w:sz w:val="24"/>
          <w:szCs w:val="24"/>
          <w:lang w:val="es-ES"/>
        </w:rPr>
        <w:t xml:space="preserve"> </w:t>
      </w:r>
      <w:r w:rsidRPr="00EF5BCE">
        <w:rPr>
          <w:rFonts w:ascii="Palatino Linotype" w:hAnsi="Palatino Linotype" w:cs="Arial"/>
          <w:sz w:val="24"/>
          <w:szCs w:val="24"/>
          <w:lang w:val="es-ES"/>
        </w:rPr>
        <w:t>l</w:t>
      </w:r>
      <w:r>
        <w:rPr>
          <w:rFonts w:ascii="Palatino Linotype" w:hAnsi="Palatino Linotype" w:cs="Arial"/>
          <w:sz w:val="24"/>
          <w:szCs w:val="24"/>
          <w:lang w:val="es-ES"/>
        </w:rPr>
        <w:t>a parte</w:t>
      </w:r>
      <w:r w:rsidRPr="00EF5BCE">
        <w:rPr>
          <w:rFonts w:ascii="Palatino Linotype" w:hAnsi="Palatino Linotype" w:cs="Arial"/>
          <w:sz w:val="24"/>
          <w:szCs w:val="24"/>
          <w:lang w:val="es-ES"/>
        </w:rPr>
        <w:t xml:space="preserve"> recurrente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la presente resolución </w:t>
      </w:r>
      <w:r w:rsidRPr="002803C3">
        <w:rPr>
          <w:rFonts w:ascii="Palatino Linotype" w:hAnsi="Palatino Linotype" w:cs="Arial"/>
          <w:sz w:val="24"/>
          <w:szCs w:val="24"/>
          <w:lang w:val="es-ES"/>
        </w:rPr>
        <w:t>a través del Sistema de Acceso a la Información Mexiquense (SAIMEX)</w:t>
      </w:r>
      <w:r>
        <w:rPr>
          <w:rFonts w:ascii="Palatino Linotype" w:hAnsi="Palatino Linotype" w:cs="Arial"/>
          <w:sz w:val="24"/>
          <w:szCs w:val="24"/>
          <w:lang w:val="es-ES"/>
        </w:rPr>
        <w:t>, asimismo,</w:t>
      </w:r>
      <w:r w:rsidRPr="00EF5BCE">
        <w:rPr>
          <w:rFonts w:ascii="Palatino Linotype" w:hAnsi="Palatino Linotype" w:cs="Arial"/>
          <w:sz w:val="24"/>
          <w:szCs w:val="24"/>
          <w:lang w:val="es-ES"/>
        </w:rPr>
        <w:t xml:space="preserve"> hágase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0FD765A" w14:textId="77777777" w:rsidR="00756167" w:rsidRPr="00756167" w:rsidRDefault="00756167" w:rsidP="007F31B4">
      <w:pPr>
        <w:spacing w:after="0" w:line="360" w:lineRule="auto"/>
        <w:jc w:val="both"/>
        <w:rPr>
          <w:rFonts w:ascii="Palatino Linotype" w:eastAsiaTheme="minorEastAsia" w:hAnsi="Palatino Linotype"/>
          <w:color w:val="000000" w:themeColor="text1"/>
          <w:sz w:val="24"/>
          <w:szCs w:val="24"/>
          <w:lang w:val="es-ES" w:eastAsia="es-ES"/>
        </w:rPr>
      </w:pPr>
    </w:p>
    <w:p w14:paraId="3DC4E6B2" w14:textId="153A0A41" w:rsidR="007F31B4" w:rsidRDefault="007F31B4" w:rsidP="007F31B4">
      <w:pPr>
        <w:spacing w:after="0" w:line="360" w:lineRule="auto"/>
        <w:jc w:val="both"/>
        <w:rPr>
          <w:rFonts w:ascii="Palatino Linotype" w:hAnsi="Palatino Linotype" w:cs="Arial"/>
          <w:sz w:val="24"/>
          <w:szCs w:val="24"/>
          <w:lang w:val="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9E052F">
        <w:rPr>
          <w:rFonts w:ascii="Palatino Linotype" w:eastAsiaTheme="minorEastAsia" w:hAnsi="Palatino Linotype"/>
          <w:color w:val="000000" w:themeColor="text1"/>
          <w:sz w:val="24"/>
          <w:szCs w:val="24"/>
          <w:lang w:val="es-ES_tradnl" w:eastAsia="es-ES"/>
        </w:rPr>
        <w:t>OCTAV</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9E052F">
        <w:rPr>
          <w:rFonts w:ascii="Palatino Linotype" w:eastAsiaTheme="minorEastAsia" w:hAnsi="Palatino Linotype"/>
          <w:color w:val="000000" w:themeColor="text1"/>
          <w:sz w:val="24"/>
          <w:szCs w:val="24"/>
          <w:lang w:val="es-ES_tradnl" w:eastAsia="es-ES"/>
        </w:rPr>
        <w:t>TRE</w:t>
      </w:r>
      <w:r>
        <w:rPr>
          <w:rFonts w:ascii="Palatino Linotype" w:eastAsiaTheme="minorEastAsia" w:hAnsi="Palatino Linotype"/>
          <w:color w:val="000000" w:themeColor="text1"/>
          <w:sz w:val="24"/>
          <w:szCs w:val="24"/>
          <w:lang w:val="es-ES_tradnl" w:eastAsia="es-ES"/>
        </w:rPr>
        <w:t xml:space="preserve">S DE </w:t>
      </w:r>
      <w:r w:rsidR="009E052F">
        <w:rPr>
          <w:rFonts w:ascii="Palatino Linotype" w:eastAsiaTheme="minorEastAsia" w:hAnsi="Palatino Linotype"/>
          <w:color w:val="000000" w:themeColor="text1"/>
          <w:sz w:val="24"/>
          <w:szCs w:val="24"/>
          <w:lang w:val="es-ES_tradnl" w:eastAsia="es-ES"/>
        </w:rPr>
        <w:t>MARZ</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sidR="006662AB">
        <w:rPr>
          <w:rFonts w:ascii="Palatino Linotype" w:eastAsiaTheme="minorEastAsia" w:hAnsi="Palatino Linotype"/>
          <w:color w:val="000000" w:themeColor="text1"/>
          <w:sz w:val="24"/>
          <w:szCs w:val="24"/>
          <w:lang w:val="es-ES_tradnl" w:eastAsia="es-ES"/>
        </w:rPr>
        <w:t xml:space="preserve"> </w:t>
      </w:r>
    </w:p>
    <w:p w14:paraId="51D562FA" w14:textId="77777777" w:rsidR="00756167" w:rsidRDefault="005F7DF5" w:rsidP="00756167">
      <w:pPr>
        <w:spacing w:after="0" w:line="360" w:lineRule="auto"/>
        <w:jc w:val="both"/>
        <w:rPr>
          <w:rFonts w:ascii="Palatino Linotype" w:hAnsi="Palatino Linotype" w:cs="Arial"/>
          <w:sz w:val="24"/>
          <w:szCs w:val="24"/>
          <w:lang w:val="es-ES"/>
        </w:rPr>
      </w:pP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sidR="00756167">
        <w:rPr>
          <w:rFonts w:ascii="Palatino Linotype" w:eastAsiaTheme="minorEastAsia" w:hAnsi="Palatino Linotype"/>
          <w:color w:val="000000" w:themeColor="text1"/>
          <w:sz w:val="24"/>
          <w:szCs w:val="24"/>
          <w:lang w:val="es-ES_tradnl" w:eastAsia="es-ES"/>
        </w:rPr>
        <w:t>---------------</w:t>
      </w:r>
      <w:r w:rsidR="00756167" w:rsidRPr="002803C3">
        <w:rPr>
          <w:rFonts w:ascii="Palatino Linotype" w:hAnsi="Palatino Linotype" w:cs="Arial"/>
          <w:sz w:val="24"/>
          <w:szCs w:val="24"/>
          <w:lang w:val="es-ES"/>
        </w:rPr>
        <w:t>--------------------------------------------------------------------------------------------------</w:t>
      </w:r>
      <w:r w:rsidR="00756167">
        <w:rPr>
          <w:rFonts w:ascii="Palatino Linotype" w:eastAsiaTheme="minorEastAsia" w:hAnsi="Palatino Linotype"/>
          <w:color w:val="000000" w:themeColor="text1"/>
          <w:sz w:val="24"/>
          <w:szCs w:val="24"/>
          <w:lang w:val="es-ES_tradnl" w:eastAsia="es-ES"/>
        </w:rPr>
        <w:t xml:space="preserve"> </w:t>
      </w:r>
    </w:p>
    <w:p w14:paraId="4BB58255" w14:textId="77777777" w:rsidR="007F31B4" w:rsidRPr="002803C3" w:rsidRDefault="007F31B4" w:rsidP="007F31B4">
      <w:pPr>
        <w:spacing w:after="0" w:line="360" w:lineRule="auto"/>
        <w:jc w:val="both"/>
        <w:rPr>
          <w:rFonts w:ascii="Palatino Linotype" w:hAnsi="Palatino Linotype" w:cs="Arial"/>
          <w:sz w:val="18"/>
          <w:szCs w:val="18"/>
          <w:lang w:val="es-ES"/>
        </w:rPr>
      </w:pPr>
      <w:r w:rsidRPr="002803C3">
        <w:rPr>
          <w:rFonts w:ascii="Palatino Linotype" w:hAnsi="Palatino Linotype" w:cs="Arial"/>
          <w:sz w:val="18"/>
          <w:szCs w:val="18"/>
          <w:lang w:val="es-ES"/>
        </w:rPr>
        <w:t>JMV/CCR/</w:t>
      </w:r>
      <w:proofErr w:type="spellStart"/>
      <w:r>
        <w:rPr>
          <w:rFonts w:ascii="Palatino Linotype" w:hAnsi="Palatino Linotype" w:cs="Arial"/>
          <w:sz w:val="18"/>
          <w:szCs w:val="18"/>
          <w:lang w:val="es-ES"/>
        </w:rPr>
        <w:t>bpac</w:t>
      </w:r>
      <w:proofErr w:type="spellEnd"/>
    </w:p>
    <w:p w14:paraId="0D55C748" w14:textId="77777777" w:rsidR="007F31B4" w:rsidRPr="002803C3" w:rsidRDefault="007F31B4" w:rsidP="007F31B4">
      <w:pPr>
        <w:spacing w:after="0" w:line="360" w:lineRule="auto"/>
        <w:jc w:val="both"/>
        <w:rPr>
          <w:rFonts w:ascii="Palatino Linotype" w:hAnsi="Palatino Linotype" w:cs="Arial"/>
          <w:sz w:val="18"/>
          <w:szCs w:val="18"/>
          <w:lang w:val="es-ES"/>
        </w:rPr>
      </w:pPr>
    </w:p>
    <w:p w14:paraId="2ECAC4D0" w14:textId="77777777" w:rsidR="007F31B4" w:rsidRPr="002803C3" w:rsidRDefault="007F31B4" w:rsidP="007F31B4">
      <w:pPr>
        <w:spacing w:after="0" w:line="360" w:lineRule="auto"/>
        <w:jc w:val="both"/>
        <w:rPr>
          <w:rFonts w:ascii="Palatino Linotype" w:hAnsi="Palatino Linotype" w:cs="Arial"/>
          <w:sz w:val="18"/>
          <w:szCs w:val="18"/>
          <w:lang w:val="es-ES"/>
        </w:rPr>
      </w:pPr>
    </w:p>
    <w:p w14:paraId="33ED271F" w14:textId="77777777" w:rsidR="007F31B4" w:rsidRPr="002803C3" w:rsidRDefault="007F31B4" w:rsidP="007F31B4">
      <w:pPr>
        <w:spacing w:after="0" w:line="360" w:lineRule="auto"/>
        <w:jc w:val="both"/>
        <w:rPr>
          <w:rFonts w:ascii="Palatino Linotype" w:hAnsi="Palatino Linotype" w:cs="Arial"/>
          <w:sz w:val="24"/>
          <w:szCs w:val="24"/>
          <w:lang w:val="es-ES"/>
        </w:rPr>
      </w:pPr>
    </w:p>
    <w:p w14:paraId="2C0295A6" w14:textId="77777777" w:rsidR="007F31B4" w:rsidRPr="002803C3" w:rsidRDefault="007F31B4" w:rsidP="007F31B4">
      <w:pPr>
        <w:spacing w:after="0" w:line="360" w:lineRule="auto"/>
        <w:jc w:val="both"/>
        <w:rPr>
          <w:rFonts w:ascii="Palatino Linotype" w:hAnsi="Palatino Linotype"/>
          <w:sz w:val="16"/>
          <w:lang w:val="es-ES"/>
        </w:rPr>
      </w:pPr>
    </w:p>
    <w:p w14:paraId="7A33BC6B" w14:textId="77777777" w:rsidR="007F31B4" w:rsidRDefault="007F31B4" w:rsidP="007F31B4"/>
    <w:p w14:paraId="2DD06123" w14:textId="77777777" w:rsidR="00567BAC" w:rsidRDefault="00567BAC"/>
    <w:sectPr w:rsidR="00567BAC"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5060" w14:textId="77777777" w:rsidR="00293DB4" w:rsidRDefault="00293DB4" w:rsidP="007F31B4">
      <w:pPr>
        <w:spacing w:after="0" w:line="240" w:lineRule="auto"/>
      </w:pPr>
      <w:r>
        <w:separator/>
      </w:r>
    </w:p>
  </w:endnote>
  <w:endnote w:type="continuationSeparator" w:id="0">
    <w:p w14:paraId="07E08535" w14:textId="77777777" w:rsidR="00293DB4" w:rsidRDefault="00293DB4" w:rsidP="007F3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9C09" w14:textId="77777777" w:rsidR="00947318" w:rsidRPr="000B69FA" w:rsidRDefault="009E052F"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930B" w14:textId="77777777" w:rsidR="00947318" w:rsidRPr="000B69FA" w:rsidRDefault="009E052F"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A412D" w14:textId="77777777" w:rsidR="00293DB4" w:rsidRDefault="00293DB4" w:rsidP="007F31B4">
      <w:pPr>
        <w:spacing w:after="0" w:line="240" w:lineRule="auto"/>
      </w:pPr>
      <w:r>
        <w:separator/>
      </w:r>
    </w:p>
  </w:footnote>
  <w:footnote w:type="continuationSeparator" w:id="0">
    <w:p w14:paraId="620A92E8" w14:textId="77777777" w:rsidR="00293DB4" w:rsidRDefault="00293DB4" w:rsidP="007F31B4">
      <w:pPr>
        <w:spacing w:after="0" w:line="240" w:lineRule="auto"/>
      </w:pPr>
      <w:r>
        <w:continuationSeparator/>
      </w:r>
    </w:p>
  </w:footnote>
  <w:footnote w:id="1">
    <w:p w14:paraId="442DE09D" w14:textId="77777777" w:rsidR="00C60193" w:rsidRPr="00481AAF" w:rsidRDefault="00C60193" w:rsidP="00C6019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F0ECE4A" w14:textId="77777777" w:rsidR="00C60193" w:rsidRPr="00946E1F" w:rsidRDefault="00C60193" w:rsidP="00C6019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4A29" w14:textId="77777777" w:rsidR="00947318" w:rsidRDefault="00293DB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47318" w14:paraId="45DF3E76" w14:textId="77777777" w:rsidTr="003D79DF">
      <w:trPr>
        <w:trHeight w:val="227"/>
      </w:trPr>
      <w:tc>
        <w:tcPr>
          <w:tcW w:w="5529" w:type="dxa"/>
          <w:hideMark/>
        </w:tcPr>
        <w:p w14:paraId="448DF291" w14:textId="77777777" w:rsidR="00947318" w:rsidRDefault="009E052F"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68034592" wp14:editId="6090F370">
                <wp:simplePos x="0" y="0"/>
                <wp:positionH relativeFrom="page">
                  <wp:posOffset>-697853</wp:posOffset>
                </wp:positionH>
                <wp:positionV relativeFrom="page">
                  <wp:posOffset>-475016</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149F7F31" w14:textId="7EBD50CF" w:rsidR="00947318" w:rsidRPr="00D56BC3" w:rsidRDefault="009E052F" w:rsidP="003D79DF">
          <w:pPr>
            <w:spacing w:after="0" w:line="257" w:lineRule="auto"/>
            <w:ind w:left="-488" w:right="215" w:firstLine="1588"/>
            <w:jc w:val="right"/>
            <w:rPr>
              <w:rFonts w:ascii="Palatino Linotype" w:hAnsi="Palatino Linotype" w:cs="Arial"/>
              <w:bCs/>
              <w:sz w:val="24"/>
              <w:lang w:eastAsia="es-MX"/>
            </w:rPr>
          </w:pPr>
          <w:r>
            <w:rPr>
              <w:rFonts w:ascii="Palatino Linotype" w:hAnsi="Palatino Linotype" w:cs="Arial"/>
              <w:bCs/>
              <w:sz w:val="24"/>
              <w:lang w:eastAsia="es-MX"/>
            </w:rPr>
            <w:t>0</w:t>
          </w:r>
          <w:r w:rsidR="007F31B4">
            <w:rPr>
              <w:rFonts w:ascii="Palatino Linotype" w:hAnsi="Palatino Linotype" w:cs="Arial"/>
              <w:bCs/>
              <w:sz w:val="24"/>
              <w:lang w:eastAsia="es-MX"/>
            </w:rPr>
            <w:t>6200</w:t>
          </w:r>
          <w:r w:rsidRPr="0037311B">
            <w:rPr>
              <w:rFonts w:ascii="Palatino Linotype" w:hAnsi="Palatino Linotype" w:cs="Arial"/>
              <w:bCs/>
              <w:sz w:val="24"/>
              <w:lang w:eastAsia="es-MX"/>
            </w:rPr>
            <w:t>/INFOEM/IP/RR/20</w:t>
          </w:r>
          <w:r>
            <w:rPr>
              <w:rFonts w:ascii="Palatino Linotype" w:hAnsi="Palatino Linotype" w:cs="Arial"/>
              <w:bCs/>
              <w:sz w:val="24"/>
              <w:lang w:eastAsia="es-MX"/>
            </w:rPr>
            <w:t>21 y Acumulado</w:t>
          </w:r>
        </w:p>
      </w:tc>
    </w:tr>
    <w:tr w:rsidR="00947318" w14:paraId="509946C9" w14:textId="77777777" w:rsidTr="003D79DF">
      <w:trPr>
        <w:trHeight w:val="242"/>
      </w:trPr>
      <w:tc>
        <w:tcPr>
          <w:tcW w:w="5529" w:type="dxa"/>
          <w:hideMark/>
        </w:tcPr>
        <w:p w14:paraId="206C0F88" w14:textId="77777777" w:rsidR="00947318" w:rsidRDefault="009E052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C9CA600" w14:textId="0840EDB7" w:rsidR="00947318" w:rsidRDefault="009E052F" w:rsidP="00546E03">
          <w:pPr>
            <w:spacing w:after="120" w:line="256" w:lineRule="auto"/>
            <w:ind w:left="-486" w:right="214" w:firstLine="284"/>
            <w:jc w:val="right"/>
            <w:rPr>
              <w:rFonts w:ascii="Palatino Linotype" w:hAnsi="Palatino Linotype" w:cs="Arial"/>
              <w:szCs w:val="20"/>
            </w:rPr>
          </w:pPr>
          <w:r w:rsidRPr="00003B0A">
            <w:rPr>
              <w:rFonts w:ascii="Palatino Linotype" w:hAnsi="Palatino Linotype" w:cs="Arial"/>
              <w:szCs w:val="20"/>
            </w:rPr>
            <w:t xml:space="preserve">Ayuntamiento de </w:t>
          </w:r>
          <w:r w:rsidR="007F31B4">
            <w:rPr>
              <w:rFonts w:ascii="Palatino Linotype" w:hAnsi="Palatino Linotype" w:cs="Arial"/>
              <w:szCs w:val="20"/>
            </w:rPr>
            <w:t>Atenco</w:t>
          </w:r>
        </w:p>
      </w:tc>
    </w:tr>
    <w:tr w:rsidR="00947318" w14:paraId="4C9D5E8B" w14:textId="77777777" w:rsidTr="003D79DF">
      <w:trPr>
        <w:trHeight w:val="342"/>
      </w:trPr>
      <w:tc>
        <w:tcPr>
          <w:tcW w:w="5529" w:type="dxa"/>
          <w:hideMark/>
        </w:tcPr>
        <w:p w14:paraId="233D5F5E" w14:textId="77777777" w:rsidR="00947318" w:rsidRDefault="009E052F"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4806488" w14:textId="77777777" w:rsidR="00947318" w:rsidRDefault="009E052F"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4C40C99F" w14:textId="77777777" w:rsidR="00947318" w:rsidRDefault="00293D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947318" w14:paraId="2D483932" w14:textId="77777777" w:rsidTr="003D79DF">
      <w:trPr>
        <w:trHeight w:val="706"/>
      </w:trPr>
      <w:tc>
        <w:tcPr>
          <w:tcW w:w="5241" w:type="dxa"/>
          <w:hideMark/>
        </w:tcPr>
        <w:p w14:paraId="089DB4E3" w14:textId="77777777" w:rsidR="00947318" w:rsidRDefault="009E052F"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3D80421" wp14:editId="012323CF">
                <wp:simplePos x="0" y="0"/>
                <wp:positionH relativeFrom="page">
                  <wp:posOffset>-681199</wp:posOffset>
                </wp:positionH>
                <wp:positionV relativeFrom="page">
                  <wp:posOffset>-198863</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824" w:type="dxa"/>
          <w:hideMark/>
        </w:tcPr>
        <w:p w14:paraId="253124C9" w14:textId="09B7520B" w:rsidR="00947318" w:rsidRDefault="009E052F" w:rsidP="00546E03">
          <w:pPr>
            <w:spacing w:after="0" w:line="240" w:lineRule="auto"/>
            <w:ind w:left="-488" w:right="215" w:firstLine="1406"/>
            <w:jc w:val="right"/>
            <w:rPr>
              <w:rFonts w:ascii="Palatino Linotype" w:hAnsi="Palatino Linotype" w:cs="Arial"/>
              <w:bCs/>
              <w:sz w:val="24"/>
              <w:lang w:eastAsia="es-MX"/>
            </w:rPr>
          </w:pPr>
          <w:r>
            <w:rPr>
              <w:rFonts w:ascii="Palatino Linotype" w:hAnsi="Palatino Linotype" w:cs="Arial"/>
              <w:bCs/>
              <w:sz w:val="24"/>
              <w:lang w:eastAsia="es-MX"/>
            </w:rPr>
            <w:t>0</w:t>
          </w:r>
          <w:r w:rsidR="007F31B4">
            <w:rPr>
              <w:rFonts w:ascii="Palatino Linotype" w:hAnsi="Palatino Linotype" w:cs="Arial"/>
              <w:bCs/>
              <w:sz w:val="24"/>
              <w:lang w:eastAsia="es-MX"/>
            </w:rPr>
            <w:t>620</w:t>
          </w:r>
          <w:r>
            <w:rPr>
              <w:rFonts w:ascii="Palatino Linotype" w:hAnsi="Palatino Linotype" w:cs="Arial"/>
              <w:bCs/>
              <w:sz w:val="24"/>
              <w:lang w:eastAsia="es-MX"/>
            </w:rPr>
            <w:t>0</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21 </w:t>
          </w:r>
        </w:p>
        <w:p w14:paraId="695CEEF6" w14:textId="77777777" w:rsidR="00947318" w:rsidRPr="00B4142F" w:rsidRDefault="009E052F" w:rsidP="00546E03">
          <w:pPr>
            <w:spacing w:after="0" w:line="240" w:lineRule="auto"/>
            <w:ind w:left="-488" w:right="215" w:firstLine="1406"/>
            <w:jc w:val="right"/>
            <w:rPr>
              <w:rFonts w:ascii="Palatino Linotype" w:hAnsi="Palatino Linotype" w:cs="Arial"/>
              <w:szCs w:val="20"/>
            </w:rPr>
          </w:pPr>
          <w:r>
            <w:rPr>
              <w:rFonts w:ascii="Palatino Linotype" w:hAnsi="Palatino Linotype" w:cs="Arial"/>
              <w:bCs/>
              <w:sz w:val="24"/>
              <w:lang w:eastAsia="es-MX"/>
            </w:rPr>
            <w:t>y Acumulado</w:t>
          </w:r>
        </w:p>
      </w:tc>
    </w:tr>
    <w:tr w:rsidR="00947318" w14:paraId="6A48A613" w14:textId="77777777" w:rsidTr="003D79DF">
      <w:trPr>
        <w:trHeight w:val="196"/>
      </w:trPr>
      <w:tc>
        <w:tcPr>
          <w:tcW w:w="5241" w:type="dxa"/>
          <w:hideMark/>
        </w:tcPr>
        <w:p w14:paraId="46C7073C" w14:textId="77777777" w:rsidR="00947318" w:rsidRDefault="009E052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14:paraId="5C6D5AFE" w14:textId="529508A5" w:rsidR="00947318" w:rsidRPr="00F06FED" w:rsidRDefault="002E5EDD"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w:t>
          </w:r>
        </w:p>
      </w:tc>
    </w:tr>
    <w:tr w:rsidR="00947318" w14:paraId="621B9B22" w14:textId="77777777" w:rsidTr="003D79DF">
      <w:trPr>
        <w:trHeight w:val="242"/>
      </w:trPr>
      <w:tc>
        <w:tcPr>
          <w:tcW w:w="5241" w:type="dxa"/>
          <w:hideMark/>
        </w:tcPr>
        <w:p w14:paraId="00182503" w14:textId="77777777" w:rsidR="00947318" w:rsidRDefault="009E052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14:paraId="39508C1A" w14:textId="2223D0F9" w:rsidR="00947318" w:rsidRDefault="009E052F" w:rsidP="003D79DF">
          <w:pPr>
            <w:spacing w:after="120" w:line="256" w:lineRule="auto"/>
            <w:ind w:left="-495" w:right="214" w:firstLine="567"/>
            <w:jc w:val="right"/>
            <w:rPr>
              <w:rFonts w:ascii="Palatino Linotype" w:hAnsi="Palatino Linotype" w:cs="Arial"/>
              <w:szCs w:val="20"/>
            </w:rPr>
          </w:pPr>
          <w:r w:rsidRPr="00003B0A">
            <w:rPr>
              <w:rFonts w:ascii="Palatino Linotype" w:hAnsi="Palatino Linotype" w:cs="Arial"/>
              <w:szCs w:val="20"/>
            </w:rPr>
            <w:t xml:space="preserve">Ayuntamiento de </w:t>
          </w:r>
          <w:r w:rsidR="007F31B4">
            <w:rPr>
              <w:rFonts w:ascii="Palatino Linotype" w:hAnsi="Palatino Linotype" w:cs="Arial"/>
              <w:szCs w:val="20"/>
            </w:rPr>
            <w:t>Atenco</w:t>
          </w:r>
        </w:p>
      </w:tc>
    </w:tr>
    <w:tr w:rsidR="00947318" w14:paraId="1AA9F3B9" w14:textId="77777777" w:rsidTr="003D79DF">
      <w:trPr>
        <w:trHeight w:val="342"/>
      </w:trPr>
      <w:tc>
        <w:tcPr>
          <w:tcW w:w="5241" w:type="dxa"/>
          <w:hideMark/>
        </w:tcPr>
        <w:p w14:paraId="581B5F16" w14:textId="77777777" w:rsidR="00947318" w:rsidRDefault="009E052F"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4" w:type="dxa"/>
          <w:hideMark/>
        </w:tcPr>
        <w:p w14:paraId="2D1BB2E0" w14:textId="77777777" w:rsidR="00947318" w:rsidRDefault="009E052F"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04F7CA77" w14:textId="77777777" w:rsidR="00947318" w:rsidRDefault="00293D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96F"/>
    <w:multiLevelType w:val="hybridMultilevel"/>
    <w:tmpl w:val="5D90BFA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FF2675"/>
    <w:multiLevelType w:val="hybridMultilevel"/>
    <w:tmpl w:val="7A0EC9B8"/>
    <w:lvl w:ilvl="0" w:tplc="CDCA6440">
      <w:start w:val="1"/>
      <w:numFmt w:val="upperRoman"/>
      <w:lvlText w:val="%1."/>
      <w:lvlJc w:val="left"/>
      <w:pPr>
        <w:ind w:left="1146" w:hanging="720"/>
      </w:pPr>
      <w:rPr>
        <w:rFonts w:cs="Arial" w:hint="default"/>
        <w:color w:val="000000"/>
        <w:sz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1DBC7E7F"/>
    <w:multiLevelType w:val="hybridMultilevel"/>
    <w:tmpl w:val="628AA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440D2F"/>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3C67C8"/>
    <w:multiLevelType w:val="hybridMultilevel"/>
    <w:tmpl w:val="1CF0ABA0"/>
    <w:lvl w:ilvl="0" w:tplc="30FA66F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CC67E8"/>
    <w:multiLevelType w:val="hybridMultilevel"/>
    <w:tmpl w:val="CF6CFF12"/>
    <w:lvl w:ilvl="0" w:tplc="173CBC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1B4"/>
    <w:rsid w:val="00002CD1"/>
    <w:rsid w:val="00107F31"/>
    <w:rsid w:val="0013725D"/>
    <w:rsid w:val="00140B46"/>
    <w:rsid w:val="00183F7A"/>
    <w:rsid w:val="001C11A8"/>
    <w:rsid w:val="002859B1"/>
    <w:rsid w:val="00293DB4"/>
    <w:rsid w:val="00294C35"/>
    <w:rsid w:val="002E5EDD"/>
    <w:rsid w:val="002F4695"/>
    <w:rsid w:val="00321710"/>
    <w:rsid w:val="00384B7E"/>
    <w:rsid w:val="004311FA"/>
    <w:rsid w:val="00436AC7"/>
    <w:rsid w:val="00446325"/>
    <w:rsid w:val="0049019F"/>
    <w:rsid w:val="004E7FA1"/>
    <w:rsid w:val="005064F8"/>
    <w:rsid w:val="005315B4"/>
    <w:rsid w:val="00567BAC"/>
    <w:rsid w:val="005F7DF5"/>
    <w:rsid w:val="00644BBC"/>
    <w:rsid w:val="00665D8E"/>
    <w:rsid w:val="006662AB"/>
    <w:rsid w:val="00697F40"/>
    <w:rsid w:val="006A7AF8"/>
    <w:rsid w:val="00707382"/>
    <w:rsid w:val="007168F0"/>
    <w:rsid w:val="00756167"/>
    <w:rsid w:val="007F31B4"/>
    <w:rsid w:val="007F5DE1"/>
    <w:rsid w:val="007F64D8"/>
    <w:rsid w:val="00816F08"/>
    <w:rsid w:val="008D6F69"/>
    <w:rsid w:val="00935F59"/>
    <w:rsid w:val="009D6639"/>
    <w:rsid w:val="009E052F"/>
    <w:rsid w:val="00A17188"/>
    <w:rsid w:val="00AF1CD1"/>
    <w:rsid w:val="00BD18DC"/>
    <w:rsid w:val="00BE2BDF"/>
    <w:rsid w:val="00BE5E7F"/>
    <w:rsid w:val="00C60193"/>
    <w:rsid w:val="00C84C48"/>
    <w:rsid w:val="00CF3C2D"/>
    <w:rsid w:val="00E347F2"/>
    <w:rsid w:val="00E756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E7B38"/>
  <w15:chartTrackingRefBased/>
  <w15:docId w15:val="{A3C481E1-B3A1-4091-B379-ED440A91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1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1B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F31B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F31B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F31B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F31B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F31B4"/>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7F31B4"/>
    <w:rPr>
      <w:color w:val="0563C1" w:themeColor="hyperlink"/>
      <w:u w:val="single"/>
    </w:rPr>
  </w:style>
  <w:style w:type="paragraph" w:styleId="Sinespaciado">
    <w:name w:val="No Spacing"/>
    <w:aliases w:val="Francesa,INAI"/>
    <w:link w:val="SinespaciadoCar"/>
    <w:uiPriority w:val="1"/>
    <w:qFormat/>
    <w:rsid w:val="007F31B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F31B4"/>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7F31B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semiHidden/>
    <w:unhideWhenUsed/>
    <w:rsid w:val="007F31B4"/>
    <w:pPr>
      <w:spacing w:after="120" w:line="480" w:lineRule="auto"/>
    </w:pPr>
  </w:style>
  <w:style w:type="character" w:customStyle="1" w:styleId="Textoindependiente2Car">
    <w:name w:val="Texto independiente 2 Car"/>
    <w:basedOn w:val="Fuentedeprrafopredeter"/>
    <w:link w:val="Textoindependiente2"/>
    <w:uiPriority w:val="99"/>
    <w:semiHidden/>
    <w:rsid w:val="007F31B4"/>
  </w:style>
  <w:style w:type="paragraph" w:styleId="Textoindependiente">
    <w:name w:val="Body Text"/>
    <w:basedOn w:val="Normal"/>
    <w:link w:val="TextoindependienteCar"/>
    <w:uiPriority w:val="1"/>
    <w:unhideWhenUsed/>
    <w:qFormat/>
    <w:rsid w:val="00C60193"/>
    <w:pPr>
      <w:spacing w:after="120"/>
    </w:pPr>
  </w:style>
  <w:style w:type="character" w:customStyle="1" w:styleId="TextoindependienteCar">
    <w:name w:val="Texto independiente Car"/>
    <w:basedOn w:val="Fuentedeprrafopredeter"/>
    <w:link w:val="Textoindependiente"/>
    <w:uiPriority w:val="1"/>
    <w:rsid w:val="00C60193"/>
  </w:style>
  <w:style w:type="character" w:customStyle="1" w:styleId="apple-converted-space">
    <w:name w:val="apple-converted-space"/>
    <w:basedOn w:val="Fuentedeprrafopredeter"/>
    <w:rsid w:val="00C601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60193"/>
    <w:rPr>
      <w:vertAlign w:val="superscript"/>
    </w:rPr>
  </w:style>
  <w:style w:type="character" w:styleId="Textoennegrita">
    <w:name w:val="Strong"/>
    <w:basedOn w:val="Fuentedeprrafopredeter"/>
    <w:uiPriority w:val="22"/>
    <w:qFormat/>
    <w:rsid w:val="005315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1443">
      <w:bodyDiv w:val="1"/>
      <w:marLeft w:val="0"/>
      <w:marRight w:val="0"/>
      <w:marTop w:val="0"/>
      <w:marBottom w:val="0"/>
      <w:divBdr>
        <w:top w:val="none" w:sz="0" w:space="0" w:color="auto"/>
        <w:left w:val="none" w:sz="0" w:space="0" w:color="auto"/>
        <w:bottom w:val="none" w:sz="0" w:space="0" w:color="auto"/>
        <w:right w:val="none" w:sz="0" w:space="0" w:color="auto"/>
      </w:divBdr>
    </w:div>
    <w:div w:id="720399795">
      <w:bodyDiv w:val="1"/>
      <w:marLeft w:val="0"/>
      <w:marRight w:val="0"/>
      <w:marTop w:val="0"/>
      <w:marBottom w:val="0"/>
      <w:divBdr>
        <w:top w:val="none" w:sz="0" w:space="0" w:color="auto"/>
        <w:left w:val="none" w:sz="0" w:space="0" w:color="auto"/>
        <w:bottom w:val="none" w:sz="0" w:space="0" w:color="auto"/>
        <w:right w:val="none" w:sz="0" w:space="0" w:color="auto"/>
      </w:divBdr>
    </w:div>
    <w:div w:id="747384426">
      <w:bodyDiv w:val="1"/>
      <w:marLeft w:val="0"/>
      <w:marRight w:val="0"/>
      <w:marTop w:val="0"/>
      <w:marBottom w:val="0"/>
      <w:divBdr>
        <w:top w:val="none" w:sz="0" w:space="0" w:color="auto"/>
        <w:left w:val="none" w:sz="0" w:space="0" w:color="auto"/>
        <w:bottom w:val="none" w:sz="0" w:space="0" w:color="auto"/>
        <w:right w:val="none" w:sz="0" w:space="0" w:color="auto"/>
      </w:divBdr>
    </w:div>
    <w:div w:id="956184274">
      <w:bodyDiv w:val="1"/>
      <w:marLeft w:val="0"/>
      <w:marRight w:val="0"/>
      <w:marTop w:val="0"/>
      <w:marBottom w:val="0"/>
      <w:divBdr>
        <w:top w:val="none" w:sz="0" w:space="0" w:color="auto"/>
        <w:left w:val="none" w:sz="0" w:space="0" w:color="auto"/>
        <w:bottom w:val="none" w:sz="0" w:space="0" w:color="auto"/>
        <w:right w:val="none" w:sz="0" w:space="0" w:color="auto"/>
      </w:divBdr>
    </w:div>
    <w:div w:id="1148744610">
      <w:bodyDiv w:val="1"/>
      <w:marLeft w:val="0"/>
      <w:marRight w:val="0"/>
      <w:marTop w:val="0"/>
      <w:marBottom w:val="0"/>
      <w:divBdr>
        <w:top w:val="none" w:sz="0" w:space="0" w:color="auto"/>
        <w:left w:val="none" w:sz="0" w:space="0" w:color="auto"/>
        <w:bottom w:val="none" w:sz="0" w:space="0" w:color="auto"/>
        <w:right w:val="none" w:sz="0" w:space="0" w:color="auto"/>
      </w:divBdr>
    </w:div>
    <w:div w:id="1418360347">
      <w:bodyDiv w:val="1"/>
      <w:marLeft w:val="0"/>
      <w:marRight w:val="0"/>
      <w:marTop w:val="0"/>
      <w:marBottom w:val="0"/>
      <w:divBdr>
        <w:top w:val="none" w:sz="0" w:space="0" w:color="auto"/>
        <w:left w:val="none" w:sz="0" w:space="0" w:color="auto"/>
        <w:bottom w:val="none" w:sz="0" w:space="0" w:color="auto"/>
        <w:right w:val="none" w:sz="0" w:space="0" w:color="auto"/>
      </w:divBdr>
      <w:divsChild>
        <w:div w:id="1317226133">
          <w:marLeft w:val="0"/>
          <w:marRight w:val="0"/>
          <w:marTop w:val="0"/>
          <w:marBottom w:val="0"/>
          <w:divBdr>
            <w:top w:val="none" w:sz="0" w:space="0" w:color="auto"/>
            <w:left w:val="none" w:sz="0" w:space="0" w:color="auto"/>
            <w:bottom w:val="none" w:sz="0" w:space="0" w:color="auto"/>
            <w:right w:val="none" w:sz="0" w:space="0" w:color="auto"/>
          </w:divBdr>
        </w:div>
      </w:divsChild>
    </w:div>
    <w:div w:id="176561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34</Pages>
  <Words>7133</Words>
  <Characters>39236</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MIGUEL</cp:lastModifiedBy>
  <cp:revision>3</cp:revision>
  <dcterms:created xsi:type="dcterms:W3CDTF">2022-03-17T02:38:00Z</dcterms:created>
  <dcterms:modified xsi:type="dcterms:W3CDTF">2022-03-17T02:48:00Z</dcterms:modified>
</cp:coreProperties>
</file>