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8E67" w14:textId="2C5C2F9E"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BF5A90">
        <w:rPr>
          <w:rFonts w:ascii="Palatino Linotype" w:hAnsi="Palatino Linotype" w:cs="Arial"/>
          <w:color w:val="000000"/>
          <w:lang w:eastAsia="es-MX"/>
        </w:rPr>
        <w:t>ocho</w:t>
      </w:r>
      <w:r w:rsidR="00A1656C">
        <w:rPr>
          <w:rFonts w:ascii="Palatino Linotype" w:hAnsi="Palatino Linotype" w:cs="Arial"/>
          <w:color w:val="000000"/>
          <w:lang w:eastAsia="es-MX"/>
        </w:rPr>
        <w:t xml:space="preserve"> de junio</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F5A90" w:rsidRDefault="00D34057" w:rsidP="00FF74F5">
      <w:pPr>
        <w:pStyle w:val="Sinespaciado"/>
      </w:pPr>
    </w:p>
    <w:p w14:paraId="426582CB" w14:textId="5EDA869A"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A1656C" w:rsidRPr="00A1656C">
        <w:rPr>
          <w:rFonts w:ascii="Palatino Linotype" w:hAnsi="Palatino Linotype" w:cs="Arial"/>
          <w:b/>
          <w:bCs/>
          <w:lang w:eastAsia="es-MX"/>
        </w:rPr>
        <w:t>03585/INFOEM/IP/RR/2022</w:t>
      </w:r>
      <w:r w:rsidR="000D4CB2" w:rsidRPr="00B21190">
        <w:rPr>
          <w:rFonts w:ascii="Palatino Linotype" w:hAnsi="Palatino Linotype" w:cs="Arial"/>
        </w:rPr>
        <w:t xml:space="preserve">, </w:t>
      </w:r>
      <w:r w:rsidR="00A1656C" w:rsidRPr="00A1656C">
        <w:rPr>
          <w:rFonts w:ascii="Palatino Linotype" w:eastAsia="Calibri" w:hAnsi="Palatino Linotype" w:cs="Arial"/>
          <w:sz w:val="22"/>
          <w:szCs w:val="22"/>
          <w:lang w:eastAsia="en-US"/>
        </w:rPr>
        <w:t xml:space="preserve">interpuestos por una persona que no proporcionó un nombre para ser identificado, sin embargo, en lo sucesivo se le denominará el </w:t>
      </w:r>
      <w:r w:rsidR="00A1656C" w:rsidRPr="00A1656C">
        <w:rPr>
          <w:rFonts w:ascii="Palatino Linotype" w:eastAsia="Calibri" w:hAnsi="Palatino Linotype" w:cs="Arial"/>
          <w:b/>
          <w:bCs/>
          <w:sz w:val="22"/>
          <w:szCs w:val="22"/>
          <w:lang w:eastAsia="en-US"/>
        </w:rPr>
        <w:t>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A1656C" w:rsidRPr="00A1656C">
        <w:rPr>
          <w:rFonts w:ascii="Palatino Linotype" w:hAnsi="Palatino Linotype" w:cs="Arial"/>
          <w:b/>
        </w:rPr>
        <w:t>Ayuntamiento de Otumba</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0C4E871B"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A1656C">
        <w:rPr>
          <w:rFonts w:ascii="Palatino Linotype" w:hAnsi="Palatino Linotype" w:cs="Arial"/>
        </w:rPr>
        <w:t>once de febrero</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A1656C" w:rsidRPr="00A1656C">
        <w:rPr>
          <w:rFonts w:ascii="Palatino Linotype" w:hAnsi="Palatino Linotype" w:cs="Arial"/>
          <w:b/>
        </w:rPr>
        <w:t>00046/OTUMBA/IP/2022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5C641CB9" w14:textId="5F21E909" w:rsidR="008D6D96" w:rsidRPr="006B26E3" w:rsidRDefault="008D6D96" w:rsidP="00ED72E2">
      <w:pPr>
        <w:ind w:left="851" w:right="851"/>
        <w:jc w:val="both"/>
        <w:rPr>
          <w:rFonts w:ascii="Palatino Linotype" w:hAnsi="Palatino Linotype"/>
          <w:i/>
          <w:lang w:val="es-ES_tradnl"/>
        </w:rPr>
      </w:pPr>
      <w:r w:rsidRPr="006B26E3">
        <w:rPr>
          <w:rFonts w:ascii="Palatino Linotype" w:hAnsi="Palatino Linotype"/>
          <w:i/>
          <w:lang w:val="es-ES_tradnl"/>
        </w:rPr>
        <w:t>“</w:t>
      </w:r>
      <w:r w:rsidR="00A1656C" w:rsidRPr="00A1656C">
        <w:rPr>
          <w:rFonts w:ascii="Palatino Linotype" w:hAnsi="Palatino Linotype"/>
          <w:i/>
          <w:lang w:val="es-ES_tradnl"/>
        </w:rPr>
        <w:t xml:space="preserve">solicito el </w:t>
      </w:r>
      <w:proofErr w:type="spellStart"/>
      <w:r w:rsidR="00A1656C" w:rsidRPr="00A1656C">
        <w:rPr>
          <w:rFonts w:ascii="Palatino Linotype" w:hAnsi="Palatino Linotype"/>
          <w:i/>
          <w:lang w:val="es-ES_tradnl"/>
        </w:rPr>
        <w:t>numero</w:t>
      </w:r>
      <w:proofErr w:type="spellEnd"/>
      <w:r w:rsidR="00A1656C" w:rsidRPr="00A1656C">
        <w:rPr>
          <w:rFonts w:ascii="Palatino Linotype" w:hAnsi="Palatino Linotype"/>
          <w:i/>
          <w:lang w:val="es-ES_tradnl"/>
        </w:rPr>
        <w:t xml:space="preserve"> de policías municipales con los que cuenta el municipio tanto operativos como administrativos; así como sus recibos de </w:t>
      </w:r>
      <w:proofErr w:type="spellStart"/>
      <w:r w:rsidR="00A1656C" w:rsidRPr="00A1656C">
        <w:rPr>
          <w:rFonts w:ascii="Palatino Linotype" w:hAnsi="Palatino Linotype"/>
          <w:i/>
          <w:lang w:val="es-ES_tradnl"/>
        </w:rPr>
        <w:t>nomina</w:t>
      </w:r>
      <w:proofErr w:type="spellEnd"/>
      <w:r w:rsidR="00A1656C" w:rsidRPr="00A1656C">
        <w:rPr>
          <w:rFonts w:ascii="Palatino Linotype" w:hAnsi="Palatino Linotype"/>
          <w:i/>
          <w:lang w:val="es-ES_tradnl"/>
        </w:rPr>
        <w:t xml:space="preserve"> correspondientes al mes de diciembre del 2021 y enero del 2022</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61689946" w14:textId="77777777" w:rsidR="00AE61AD" w:rsidRDefault="00AE61AD" w:rsidP="001A7EEE">
      <w:pPr>
        <w:spacing w:line="360" w:lineRule="auto"/>
        <w:jc w:val="both"/>
        <w:rPr>
          <w:rFonts w:ascii="Palatino Linotype" w:hAnsi="Palatino Linotype"/>
          <w:lang w:val="es-ES_tradnl"/>
        </w:rPr>
      </w:pPr>
    </w:p>
    <w:p w14:paraId="7793FDA5" w14:textId="3EC3322C"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0C09D9FC"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A1656C">
        <w:rPr>
          <w:rFonts w:ascii="Palatino Linotype" w:hAnsi="Palatino Linotype" w:cs="Arial"/>
        </w:rPr>
        <w:t>siete de marzo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70C5ABCE" w14:textId="77777777" w:rsidR="00A1656C" w:rsidRPr="00A1656C" w:rsidRDefault="008D6D96" w:rsidP="00A1656C">
      <w:pPr>
        <w:ind w:left="851" w:right="851"/>
        <w:jc w:val="right"/>
        <w:rPr>
          <w:rFonts w:ascii="Palatino Linotype" w:hAnsi="Palatino Linotype" w:cs="Arial"/>
          <w:i/>
        </w:rPr>
      </w:pPr>
      <w:r w:rsidRPr="006E2D8D">
        <w:rPr>
          <w:rFonts w:ascii="Palatino Linotype" w:hAnsi="Palatino Linotype" w:cs="Arial"/>
          <w:i/>
        </w:rPr>
        <w:t xml:space="preserve"> “</w:t>
      </w:r>
      <w:r w:rsidR="00A1656C" w:rsidRPr="00A1656C">
        <w:rPr>
          <w:rFonts w:ascii="Palatino Linotype" w:hAnsi="Palatino Linotype" w:cs="Arial"/>
          <w:i/>
        </w:rPr>
        <w:t xml:space="preserve">Folio de la solicitud: </w:t>
      </w:r>
      <w:r w:rsidR="00A1656C" w:rsidRPr="00A1656C">
        <w:rPr>
          <w:rFonts w:ascii="Palatino Linotype" w:hAnsi="Palatino Linotype" w:cs="Arial"/>
          <w:b/>
          <w:i/>
          <w:u w:val="single"/>
        </w:rPr>
        <w:t>00046/OTUMBA/IP/2022</w:t>
      </w:r>
    </w:p>
    <w:p w14:paraId="7D4AB494" w14:textId="77777777" w:rsidR="00A1656C" w:rsidRDefault="00A1656C" w:rsidP="00A1656C">
      <w:pPr>
        <w:ind w:left="851" w:right="851"/>
        <w:jc w:val="both"/>
        <w:rPr>
          <w:rFonts w:ascii="Palatino Linotype" w:hAnsi="Palatino Linotype" w:cs="Arial"/>
          <w:i/>
        </w:rPr>
      </w:pPr>
    </w:p>
    <w:p w14:paraId="6A5CE802" w14:textId="77777777" w:rsidR="00A1656C" w:rsidRPr="00A1656C" w:rsidRDefault="00A1656C" w:rsidP="00A1656C">
      <w:pPr>
        <w:ind w:left="851" w:right="851"/>
        <w:jc w:val="both"/>
        <w:rPr>
          <w:rFonts w:ascii="Palatino Linotype" w:hAnsi="Palatino Linotype" w:cs="Arial"/>
          <w:i/>
        </w:rPr>
      </w:pPr>
      <w:r w:rsidRPr="00A1656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FE7D24" w14:textId="77777777" w:rsidR="00A1656C" w:rsidRDefault="00A1656C" w:rsidP="00A1656C">
      <w:pPr>
        <w:ind w:left="851" w:right="851"/>
        <w:jc w:val="both"/>
        <w:rPr>
          <w:rFonts w:ascii="Palatino Linotype" w:hAnsi="Palatino Linotype" w:cs="Arial"/>
          <w:i/>
        </w:rPr>
      </w:pPr>
    </w:p>
    <w:p w14:paraId="093D7D68" w14:textId="77777777" w:rsidR="00A1656C" w:rsidRPr="00A1656C" w:rsidRDefault="00A1656C" w:rsidP="00A1656C">
      <w:pPr>
        <w:ind w:left="851" w:right="851"/>
        <w:jc w:val="both"/>
        <w:rPr>
          <w:rFonts w:ascii="Palatino Linotype" w:hAnsi="Palatino Linotype" w:cs="Arial"/>
          <w:i/>
        </w:rPr>
      </w:pPr>
      <w:r w:rsidRPr="00A1656C">
        <w:rPr>
          <w:rFonts w:ascii="Palatino Linotype" w:hAnsi="Palatino Linotype" w:cs="Arial"/>
          <w:i/>
        </w:rPr>
        <w:t>En atribución de las facultades que la Ley de Transparencia y Acceso a la Información Pública del Estado de México y Municipios otorga a esta Unidad de Transparencia, notificó respuesta. Anexo Información.</w:t>
      </w:r>
    </w:p>
    <w:p w14:paraId="7F138CCA" w14:textId="77777777" w:rsidR="00A1656C" w:rsidRDefault="00A1656C" w:rsidP="00A1656C">
      <w:pPr>
        <w:ind w:left="851" w:right="851"/>
        <w:jc w:val="both"/>
        <w:rPr>
          <w:rFonts w:ascii="Palatino Linotype" w:hAnsi="Palatino Linotype" w:cs="Arial"/>
          <w:i/>
        </w:rPr>
      </w:pPr>
    </w:p>
    <w:p w14:paraId="1700A8BE" w14:textId="77777777" w:rsidR="00A1656C" w:rsidRPr="00A1656C" w:rsidRDefault="00A1656C" w:rsidP="00A1656C">
      <w:pPr>
        <w:ind w:left="851" w:right="851"/>
        <w:jc w:val="both"/>
        <w:rPr>
          <w:rFonts w:ascii="Palatino Linotype" w:hAnsi="Palatino Linotype" w:cs="Arial"/>
          <w:i/>
        </w:rPr>
      </w:pPr>
      <w:r w:rsidRPr="00A1656C">
        <w:rPr>
          <w:rFonts w:ascii="Palatino Linotype" w:hAnsi="Palatino Linotype" w:cs="Arial"/>
          <w:i/>
        </w:rPr>
        <w:t>ATENTAMENTE</w:t>
      </w:r>
    </w:p>
    <w:p w14:paraId="3D71D1C1" w14:textId="0F565013" w:rsidR="008D6D96" w:rsidRPr="002246A2" w:rsidRDefault="00A1656C" w:rsidP="00A1656C">
      <w:pPr>
        <w:ind w:left="851" w:right="851"/>
        <w:jc w:val="both"/>
        <w:rPr>
          <w:rFonts w:ascii="Palatino Linotype" w:hAnsi="Palatino Linotype" w:cs="Arial"/>
          <w:i/>
        </w:rPr>
      </w:pPr>
      <w:r w:rsidRPr="00A1656C">
        <w:rPr>
          <w:rFonts w:ascii="Palatino Linotype" w:hAnsi="Palatino Linotype" w:cs="Arial"/>
          <w:i/>
        </w:rPr>
        <w:t>C. SERGIO DANIEL MARTÍNEZ NÚÑEZ</w:t>
      </w:r>
      <w:r w:rsidR="008D6D96" w:rsidRPr="006E2D8D">
        <w:rPr>
          <w:rFonts w:ascii="Palatino Linotype" w:hAnsi="Palatino Linotype" w:cs="Arial"/>
          <w:i/>
        </w:rPr>
        <w:t>”</w:t>
      </w:r>
    </w:p>
    <w:p w14:paraId="1A73350A" w14:textId="77777777" w:rsidR="00A1656C" w:rsidRDefault="00A1656C" w:rsidP="008D6D96">
      <w:pPr>
        <w:spacing w:before="240" w:line="360" w:lineRule="auto"/>
        <w:jc w:val="both"/>
        <w:rPr>
          <w:rFonts w:ascii="Palatino Linotype" w:hAnsi="Palatino Linotype"/>
          <w:color w:val="000000"/>
        </w:rPr>
      </w:pPr>
    </w:p>
    <w:p w14:paraId="30630136" w14:textId="7DE7DF7F" w:rsidR="00F46230" w:rsidRPr="00BF5A90" w:rsidRDefault="009F3DA1" w:rsidP="00BF5A90">
      <w:pPr>
        <w:spacing w:before="240" w:line="360" w:lineRule="auto"/>
        <w:jc w:val="both"/>
        <w:rPr>
          <w:rFonts w:ascii="Palatino Linotype" w:hAnsi="Palatino Linotype"/>
          <w:color w:val="000000"/>
        </w:rPr>
      </w:pPr>
      <w:r>
        <w:rPr>
          <w:rFonts w:ascii="Palatino Linotype" w:hAnsi="Palatino Linotype"/>
          <w:color w:val="000000"/>
        </w:rPr>
        <w:t>P</w:t>
      </w:r>
      <w:r w:rsidR="008D6D96">
        <w:rPr>
          <w:rFonts w:ascii="Palatino Linotype" w:hAnsi="Palatino Linotype"/>
          <w:color w:val="000000"/>
        </w:rPr>
        <w:t>ara tal efecto</w:t>
      </w:r>
      <w:r>
        <w:rPr>
          <w:rFonts w:ascii="Palatino Linotype" w:hAnsi="Palatino Linotype"/>
          <w:color w:val="000000"/>
        </w:rPr>
        <w:t>, el Sujeto Obligado adjuntó</w:t>
      </w:r>
      <w:r w:rsidR="008D6D96">
        <w:rPr>
          <w:rFonts w:ascii="Palatino Linotype" w:hAnsi="Palatino Linotype"/>
          <w:color w:val="000000"/>
        </w:rPr>
        <w:t xml:space="preserve"> </w:t>
      </w:r>
      <w:r w:rsidR="00A1656C">
        <w:rPr>
          <w:rFonts w:ascii="Palatino Linotype" w:hAnsi="Palatino Linotype"/>
          <w:color w:val="000000"/>
        </w:rPr>
        <w:t>el</w:t>
      </w:r>
      <w:r w:rsidR="008D6D96">
        <w:rPr>
          <w:rFonts w:ascii="Palatino Linotype" w:hAnsi="Palatino Linotype"/>
          <w:color w:val="000000"/>
        </w:rPr>
        <w:t xml:space="preserve"> archivo electrónico</w:t>
      </w:r>
      <w:r w:rsidR="001B0A88">
        <w:rPr>
          <w:rFonts w:ascii="Palatino Linotype" w:hAnsi="Palatino Linotype"/>
          <w:color w:val="000000"/>
        </w:rPr>
        <w:t xml:space="preserve"> denominado</w:t>
      </w:r>
      <w:r w:rsidR="001770BD">
        <w:rPr>
          <w:rFonts w:ascii="Palatino Linotype" w:hAnsi="Palatino Linotype"/>
          <w:color w:val="000000"/>
        </w:rPr>
        <w:t xml:space="preserve"> </w:t>
      </w:r>
      <w:bookmarkStart w:id="0" w:name="_Hlk99652498"/>
      <w:r w:rsidR="008D6D96" w:rsidRPr="00BB0886">
        <w:rPr>
          <w:rFonts w:ascii="Palatino Linotype" w:hAnsi="Palatino Linotype"/>
          <w:b/>
          <w:bCs/>
          <w:i/>
          <w:iCs/>
          <w:color w:val="000000"/>
        </w:rPr>
        <w:t>“</w:t>
      </w:r>
      <w:r w:rsidR="00A1656C" w:rsidRPr="00A1656C">
        <w:rPr>
          <w:rFonts w:ascii="Palatino Linotype" w:hAnsi="Palatino Linotype"/>
          <w:b/>
          <w:bCs/>
          <w:i/>
          <w:iCs/>
          <w:color w:val="000000"/>
        </w:rPr>
        <w:t>00046.pdf</w:t>
      </w:r>
      <w:r w:rsidR="00BB0886" w:rsidRPr="00BB0886">
        <w:rPr>
          <w:rFonts w:ascii="Palatino Linotype" w:hAnsi="Palatino Linotype"/>
          <w:b/>
          <w:bCs/>
          <w:i/>
          <w:iCs/>
          <w:color w:val="000000"/>
        </w:rPr>
        <w:t>”</w:t>
      </w:r>
      <w:bookmarkEnd w:id="0"/>
      <w:r w:rsidR="008D6D96">
        <w:rPr>
          <w:rFonts w:ascii="Palatino Linotype" w:hAnsi="Palatino Linotype"/>
          <w:color w:val="000000"/>
        </w:rPr>
        <w:t xml:space="preserve">; </w:t>
      </w:r>
      <w:r w:rsidR="001B0A88">
        <w:rPr>
          <w:rFonts w:ascii="Palatino Linotype" w:hAnsi="Palatino Linotype"/>
          <w:color w:val="000000"/>
        </w:rPr>
        <w:t>mismo que</w:t>
      </w:r>
      <w:r w:rsidR="008D6D96">
        <w:rPr>
          <w:rFonts w:ascii="Palatino Linotype" w:hAnsi="Palatino Linotype"/>
          <w:color w:val="000000"/>
        </w:rPr>
        <w:t xml:space="preserve"> no se inserta en el presente apartado</w:t>
      </w:r>
      <w:r w:rsidR="008D6D96" w:rsidRPr="00F670C8">
        <w:rPr>
          <w:rFonts w:ascii="Palatino Linotype" w:hAnsi="Palatino Linotype"/>
          <w:color w:val="000000"/>
        </w:rPr>
        <w:t xml:space="preserve"> por ser del conocimiento de las partes, </w:t>
      </w:r>
      <w:r w:rsidR="008D6D96">
        <w:rPr>
          <w:rFonts w:ascii="Palatino Linotype" w:hAnsi="Palatino Linotype"/>
          <w:color w:val="000000"/>
        </w:rPr>
        <w:t xml:space="preserve">sin </w:t>
      </w:r>
      <w:r w:rsidR="00BE3B14">
        <w:rPr>
          <w:rFonts w:ascii="Palatino Linotype" w:hAnsi="Palatino Linotype"/>
          <w:color w:val="000000"/>
        </w:rPr>
        <w:t>embargo,</w:t>
      </w:r>
      <w:r w:rsidR="008D6D96" w:rsidRPr="00F670C8">
        <w:rPr>
          <w:rFonts w:ascii="Palatino Linotype" w:hAnsi="Palatino Linotype"/>
          <w:color w:val="000000"/>
        </w:rPr>
        <w:t xml:space="preserve"> habrá de hacerse el análisis y estudio correspondiente en párrafos posteriores.</w:t>
      </w: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lastRenderedPageBreak/>
        <w:t xml:space="preserve">TERCERO. </w:t>
      </w:r>
      <w:r w:rsidRPr="00B21190">
        <w:rPr>
          <w:rFonts w:ascii="Palatino Linotype" w:hAnsi="Palatino Linotype"/>
          <w:b/>
          <w:sz w:val="28"/>
        </w:rPr>
        <w:t>Del recurso de revisión.</w:t>
      </w:r>
    </w:p>
    <w:p w14:paraId="296EDA60" w14:textId="600B9362"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A1656C">
        <w:rPr>
          <w:rFonts w:ascii="Palatino Linotype" w:hAnsi="Palatino Linotype" w:cs="Arial"/>
        </w:rPr>
        <w:t>ocho de marzo</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CB4146" w:rsidRPr="00CB4146">
        <w:rPr>
          <w:rFonts w:ascii="Palatino Linotype" w:hAnsi="Palatino Linotype" w:cs="Arial"/>
          <w:b/>
          <w:bCs/>
          <w:lang w:eastAsia="es-MX"/>
        </w:rPr>
        <w:t>03585/INFOEM/IP/RR/2022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736D4759"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CB4146" w:rsidRPr="00CB4146">
        <w:rPr>
          <w:rFonts w:ascii="Palatino Linotype" w:hAnsi="Palatino Linotype" w:cs="Arial"/>
          <w:b/>
          <w:i/>
        </w:rPr>
        <w:t xml:space="preserve">No se me expiden los recibos de </w:t>
      </w:r>
      <w:proofErr w:type="spellStart"/>
      <w:r w:rsidR="00CB4146" w:rsidRPr="00CB4146">
        <w:rPr>
          <w:rFonts w:ascii="Palatino Linotype" w:hAnsi="Palatino Linotype" w:cs="Arial"/>
          <w:b/>
          <w:i/>
        </w:rPr>
        <w:t>nomina</w:t>
      </w:r>
      <w:proofErr w:type="spellEnd"/>
      <w:r w:rsidR="00CB4146" w:rsidRPr="00CB4146">
        <w:rPr>
          <w:rFonts w:ascii="Palatino Linotype" w:hAnsi="Palatino Linotype" w:cs="Arial"/>
          <w:i/>
        </w:rPr>
        <w:t xml:space="preserve"> argumentando que es información confidencial, pero en ningún momento acreditan con documento alguno que este clasificada y </w:t>
      </w:r>
      <w:proofErr w:type="spellStart"/>
      <w:r w:rsidR="00CB4146" w:rsidRPr="00CB4146">
        <w:rPr>
          <w:rFonts w:ascii="Palatino Linotype" w:hAnsi="Palatino Linotype" w:cs="Arial"/>
          <w:i/>
        </w:rPr>
        <w:t>mas</w:t>
      </w:r>
      <w:proofErr w:type="spellEnd"/>
      <w:r w:rsidR="00CB4146" w:rsidRPr="00CB4146">
        <w:rPr>
          <w:rFonts w:ascii="Palatino Linotype" w:hAnsi="Palatino Linotype" w:cs="Arial"/>
          <w:i/>
        </w:rPr>
        <w:t xml:space="preserve"> aun es que si me expiden todos los nombres de los oficiales de Seguridad Publica lo cual contraviene a las disposiciones de la ley de protección de datos personales ya que deberían de ser testados y enviar solo la versión publica, </w:t>
      </w:r>
      <w:r w:rsidR="00CB4146" w:rsidRPr="00CB4146">
        <w:rPr>
          <w:rFonts w:ascii="Palatino Linotype" w:hAnsi="Palatino Linotype" w:cs="Arial"/>
          <w:i/>
          <w:u w:val="single"/>
        </w:rPr>
        <w:t xml:space="preserve">solicitando se le de intervención a la </w:t>
      </w:r>
      <w:proofErr w:type="spellStart"/>
      <w:r w:rsidR="00CB4146" w:rsidRPr="00CB4146">
        <w:rPr>
          <w:rFonts w:ascii="Palatino Linotype" w:hAnsi="Palatino Linotype" w:cs="Arial"/>
          <w:i/>
          <w:u w:val="single"/>
        </w:rPr>
        <w:t>Contraloria</w:t>
      </w:r>
      <w:proofErr w:type="spellEnd"/>
      <w:r w:rsidR="00CB4146" w:rsidRPr="00CB4146">
        <w:rPr>
          <w:rFonts w:ascii="Palatino Linotype" w:hAnsi="Palatino Linotype" w:cs="Arial"/>
          <w:i/>
          <w:u w:val="single"/>
        </w:rPr>
        <w:t xml:space="preserve"> para su investigación y sanción de ser procedente en su caso</w:t>
      </w:r>
      <w:r w:rsidR="00CB4146" w:rsidRPr="00CB4146">
        <w:rPr>
          <w:rFonts w:ascii="Palatino Linotype" w:hAnsi="Palatino Linotype" w:cs="Arial"/>
          <w:i/>
        </w:rPr>
        <w:t>.</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569A7F27"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CB4146" w:rsidRPr="00CB4146">
        <w:rPr>
          <w:rFonts w:ascii="Palatino Linotype" w:hAnsi="Palatino Linotype" w:cs="Arial"/>
          <w:b/>
          <w:i/>
        </w:rPr>
        <w:t xml:space="preserve">no me entregan los recibos de </w:t>
      </w:r>
      <w:proofErr w:type="spellStart"/>
      <w:r w:rsidR="00CB4146" w:rsidRPr="00CB4146">
        <w:rPr>
          <w:rFonts w:ascii="Palatino Linotype" w:hAnsi="Palatino Linotype" w:cs="Arial"/>
          <w:b/>
          <w:i/>
        </w:rPr>
        <w:t>nomina</w:t>
      </w:r>
      <w:proofErr w:type="spellEnd"/>
      <w:r w:rsidR="00CB4146" w:rsidRPr="00CB4146">
        <w:rPr>
          <w:rFonts w:ascii="Palatino Linotype" w:hAnsi="Palatino Linotype" w:cs="Arial"/>
          <w:b/>
          <w:i/>
        </w:rPr>
        <w:t xml:space="preserve"> solicitados</w:t>
      </w:r>
      <w:r w:rsidR="00CB4146" w:rsidRPr="00CB4146">
        <w:rPr>
          <w:rFonts w:ascii="Palatino Linotype" w:hAnsi="Palatino Linotype" w:cs="Arial"/>
          <w:i/>
        </w:rPr>
        <w:t xml:space="preserve"> realizando una supuesta clasificación la cual no </w:t>
      </w:r>
      <w:proofErr w:type="spellStart"/>
      <w:r w:rsidR="00CB4146" w:rsidRPr="00CB4146">
        <w:rPr>
          <w:rFonts w:ascii="Palatino Linotype" w:hAnsi="Palatino Linotype" w:cs="Arial"/>
          <w:i/>
        </w:rPr>
        <w:t>esta</w:t>
      </w:r>
      <w:proofErr w:type="spellEnd"/>
      <w:r w:rsidR="00CB4146" w:rsidRPr="00CB4146">
        <w:rPr>
          <w:rFonts w:ascii="Palatino Linotype" w:hAnsi="Palatino Linotype" w:cs="Arial"/>
          <w:i/>
        </w:rPr>
        <w:t xml:space="preserve"> debidamente fundada y motivada y también </w:t>
      </w:r>
      <w:r w:rsidR="00CB4146" w:rsidRPr="00CB4146">
        <w:rPr>
          <w:rFonts w:ascii="Palatino Linotype" w:hAnsi="Palatino Linotype" w:cs="Arial"/>
          <w:i/>
          <w:u w:val="single"/>
        </w:rPr>
        <w:t>dejan visibles los nombres completos de los policías</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5EAFFCCF" w14:textId="2CA5D975" w:rsidR="009F3DA1" w:rsidRPr="00991917"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w:t>
      </w:r>
      <w:proofErr w:type="gramStart"/>
      <w:r w:rsidR="009F3DA1">
        <w:rPr>
          <w:rFonts w:ascii="Palatino Linotype" w:eastAsiaTheme="minorHAnsi" w:hAnsi="Palatino Linotype" w:cs="Arial"/>
          <w:b/>
          <w:bCs/>
          <w:lang w:val="es-MX" w:eastAsia="en-US"/>
        </w:rPr>
        <w:t>Presidente</w:t>
      </w:r>
      <w:proofErr w:type="gramEnd"/>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B4146">
        <w:rPr>
          <w:rFonts w:ascii="Palatino Linotype" w:eastAsiaTheme="minorHAnsi" w:hAnsi="Palatino Linotype" w:cs="Arial"/>
        </w:rPr>
        <w:t>catorce de marzo</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1BD16D2" w14:textId="6C3C41AA"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lastRenderedPageBreak/>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149AA80E" w14:textId="6D1A7F49" w:rsidR="00C557D7" w:rsidRDefault="00C557D7" w:rsidP="00C557D7">
      <w:pPr>
        <w:spacing w:line="360" w:lineRule="auto"/>
        <w:jc w:val="both"/>
        <w:rPr>
          <w:rFonts w:ascii="Palatino Linotype" w:eastAsiaTheme="minorHAnsi" w:hAnsi="Palatino Linotype" w:cs="Arial"/>
        </w:rPr>
      </w:pPr>
      <w:r w:rsidRPr="00C557D7">
        <w:rPr>
          <w:rFonts w:ascii="Palatino Linotype" w:eastAsiaTheme="minorHAnsi" w:hAnsi="Palatino Linotype" w:cs="Arial"/>
        </w:rPr>
        <w:t xml:space="preserve">Así, una vez transcurrido el término legal referido se destaca que </w:t>
      </w:r>
      <w:r w:rsidRPr="00C557D7">
        <w:rPr>
          <w:rFonts w:ascii="Palatino Linotype" w:eastAsiaTheme="minorHAnsi" w:hAnsi="Palatino Linotype" w:cs="Arial"/>
          <w:b/>
        </w:rPr>
        <w:t>El Sujeto Obligado</w:t>
      </w:r>
      <w:r w:rsidRPr="00C557D7">
        <w:rPr>
          <w:rFonts w:ascii="Palatino Linotype" w:eastAsiaTheme="minorHAnsi" w:hAnsi="Palatino Linotype" w:cs="Arial"/>
        </w:rPr>
        <w:t xml:space="preserve"> fue omiso en remitir su Informe Justificado; por su parte </w:t>
      </w:r>
      <w:r w:rsidR="0045589A">
        <w:rPr>
          <w:rFonts w:ascii="Palatino Linotype" w:eastAsiaTheme="minorHAnsi" w:hAnsi="Palatino Linotype" w:cs="Arial"/>
          <w:b/>
          <w:bCs/>
        </w:rPr>
        <w:t>el</w:t>
      </w:r>
      <w:r>
        <w:rPr>
          <w:rFonts w:ascii="Palatino Linotype" w:eastAsiaTheme="minorHAnsi" w:hAnsi="Palatino Linotype" w:cs="Arial"/>
        </w:rPr>
        <w:t xml:space="preserve"> R</w:t>
      </w:r>
      <w:r w:rsidRPr="00C557D7">
        <w:rPr>
          <w:rFonts w:ascii="Palatino Linotype" w:eastAsiaTheme="minorHAnsi" w:hAnsi="Palatino Linotype" w:cs="Arial"/>
          <w:b/>
        </w:rPr>
        <w:t>ecurrente</w:t>
      </w:r>
      <w:r w:rsidRPr="00C557D7">
        <w:rPr>
          <w:rFonts w:ascii="Palatino Linotype" w:eastAsiaTheme="minorHAnsi" w:hAnsi="Palatino Linotype" w:cs="Arial"/>
        </w:rPr>
        <w:t>, tampoco realizó manifestación alguna, de conformidad con la siguiente imagen:</w:t>
      </w:r>
    </w:p>
    <w:p w14:paraId="533BC5FD" w14:textId="77777777" w:rsidR="0045589A" w:rsidRDefault="0045589A" w:rsidP="00C557D7">
      <w:pPr>
        <w:spacing w:line="360" w:lineRule="auto"/>
        <w:jc w:val="both"/>
        <w:rPr>
          <w:rFonts w:ascii="Palatino Linotype" w:eastAsiaTheme="minorHAnsi" w:hAnsi="Palatino Linotype" w:cs="Arial"/>
        </w:rPr>
      </w:pPr>
    </w:p>
    <w:p w14:paraId="15FCEA63" w14:textId="73B242F0" w:rsidR="00E01F39" w:rsidRPr="00C557D7" w:rsidRDefault="0045589A" w:rsidP="00D27E5B">
      <w:pPr>
        <w:spacing w:line="360" w:lineRule="auto"/>
        <w:jc w:val="both"/>
        <w:rPr>
          <w:rFonts w:ascii="Palatino Linotype" w:eastAsiaTheme="minorHAnsi" w:hAnsi="Palatino Linotype" w:cs="Arial"/>
        </w:rPr>
      </w:pPr>
      <w:r w:rsidRPr="0045589A">
        <w:rPr>
          <w:rFonts w:ascii="Palatino Linotype" w:eastAsiaTheme="minorHAnsi" w:hAnsi="Palatino Linotype" w:cs="Arial"/>
          <w:noProof/>
          <w:lang w:val="es-MX" w:eastAsia="es-MX"/>
        </w:rPr>
        <w:drawing>
          <wp:inline distT="0" distB="0" distL="0" distR="0" wp14:anchorId="20DE8FF4" wp14:editId="4DC0A74D">
            <wp:extent cx="5760720" cy="1617345"/>
            <wp:effectExtent l="190500" t="190500" r="182880" b="1924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17345"/>
                    </a:xfrm>
                    <a:prstGeom prst="rect">
                      <a:avLst/>
                    </a:prstGeom>
                    <a:noFill/>
                    <a:ln>
                      <a:noFill/>
                    </a:ln>
                    <a:effectLst>
                      <a:outerShdw blurRad="190500" algn="ctr" rotWithShape="0">
                        <a:prstClr val="black">
                          <a:alpha val="70000"/>
                        </a:prstClr>
                      </a:outerShdw>
                    </a:effectLst>
                  </pic:spPr>
                </pic:pic>
              </a:graphicData>
            </a:graphic>
          </wp:inline>
        </w:drawing>
      </w:r>
    </w:p>
    <w:p w14:paraId="1C65A440" w14:textId="77777777" w:rsidR="00E01F39" w:rsidRPr="00D27E5B" w:rsidRDefault="00E01F39"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293D1DF7" w:rsidR="00D27E5B" w:rsidRDefault="009F3DA1" w:rsidP="00D27E5B">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45589A">
        <w:rPr>
          <w:rFonts w:ascii="Palatino Linotype" w:hAnsi="Palatino Linotype"/>
        </w:rPr>
        <w:t>tres de mayo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2B371F9F" w14:textId="77777777" w:rsidR="009D1710" w:rsidRDefault="009D1710" w:rsidP="00D27E5B">
      <w:pPr>
        <w:spacing w:line="360" w:lineRule="auto"/>
        <w:jc w:val="both"/>
        <w:rPr>
          <w:rFonts w:ascii="Palatino Linotype" w:hAnsi="Palatino Linotype"/>
        </w:rPr>
      </w:pPr>
    </w:p>
    <w:p w14:paraId="28B35C15" w14:textId="51C904BB" w:rsidR="0045589A" w:rsidRPr="009D1710" w:rsidRDefault="009D1710" w:rsidP="009D1710">
      <w:pPr>
        <w:spacing w:line="360" w:lineRule="auto"/>
        <w:jc w:val="both"/>
        <w:rPr>
          <w:rFonts w:ascii="Palatino Linotype" w:hAnsi="Palatino Linotype"/>
        </w:rPr>
      </w:pPr>
      <w:r w:rsidRPr="0053191B">
        <w:rPr>
          <w:rFonts w:ascii="Palatino Linotype" w:hAnsi="Palatino Linotype" w:cs="Arial"/>
        </w:rPr>
        <w:t xml:space="preserve">Así, en fecha </w:t>
      </w:r>
      <w:r>
        <w:rPr>
          <w:rFonts w:ascii="Palatino Linotype" w:hAnsi="Palatino Linotype" w:cs="Arial"/>
          <w:b/>
          <w:bCs/>
        </w:rPr>
        <w:t>tres de mayo de dos mil veintidós</w:t>
      </w:r>
      <w:r w:rsidRPr="0053191B">
        <w:rPr>
          <w:rFonts w:ascii="Palatino Linotype" w:hAnsi="Palatino Linotype" w:cs="Arial"/>
          <w:b/>
          <w:bCs/>
        </w:rPr>
        <w:t>,</w:t>
      </w:r>
      <w:r w:rsidRPr="0053191B">
        <w:rPr>
          <w:rFonts w:ascii="Palatino Linotype" w:hAnsi="Palatino Linotype" w:cs="Arial"/>
        </w:rPr>
        <w:t xml:space="preserve"> </w:t>
      </w:r>
      <w:r>
        <w:rPr>
          <w:rFonts w:ascii="Palatino Linotype" w:hAnsi="Palatino Linotype" w:cs="Arial"/>
        </w:rPr>
        <w:t xml:space="preserve">en el expediente electrónico del recurso de revisión se amplió plazo para dictar resolución, en términos del </w:t>
      </w:r>
      <w:r w:rsidRPr="0053191B">
        <w:rPr>
          <w:rFonts w:ascii="Palatino Linotype" w:hAnsi="Palatino Linotype" w:cs="Arial"/>
        </w:rPr>
        <w:t>artículo 181 de la Ley de Transparencia y Acceso a la Información del Estado de México y Municipios.</w:t>
      </w: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lastRenderedPageBreak/>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B21190">
        <w:rPr>
          <w:rFonts w:ascii="Palatino Linotype" w:hAnsi="Palatino Linotype" w:cs="Arial"/>
        </w:rPr>
        <w:lastRenderedPageBreak/>
        <w:t>afectación al derecho de acceso a la información pública y garantizando el principio rector de máxima publicidad.</w:t>
      </w:r>
    </w:p>
    <w:p w14:paraId="7D919BFF" w14:textId="77777777" w:rsidR="00A1656C" w:rsidRDefault="00A1656C" w:rsidP="007B1512">
      <w:pPr>
        <w:pStyle w:val="Prrafodelista"/>
        <w:autoSpaceDE w:val="0"/>
        <w:autoSpaceDN w:val="0"/>
        <w:adjustRightInd w:val="0"/>
        <w:spacing w:line="360" w:lineRule="auto"/>
        <w:ind w:left="0"/>
        <w:jc w:val="both"/>
        <w:rPr>
          <w:rFonts w:ascii="Palatino Linotype" w:hAnsi="Palatino Linotype" w:cs="Arial"/>
        </w:rPr>
      </w:pPr>
    </w:p>
    <w:p w14:paraId="52F1F666" w14:textId="77777777" w:rsidR="00A1656C" w:rsidRPr="001E4802" w:rsidRDefault="00A1656C" w:rsidP="00A1656C">
      <w:pPr>
        <w:spacing w:line="360" w:lineRule="auto"/>
        <w:jc w:val="both"/>
        <w:rPr>
          <w:rFonts w:ascii="Palatino Linotype" w:hAnsi="Palatino Linotype"/>
          <w:b/>
          <w:sz w:val="26"/>
          <w:szCs w:val="26"/>
        </w:rPr>
      </w:pPr>
      <w:r w:rsidRPr="001E4802">
        <w:rPr>
          <w:rFonts w:ascii="Palatino Linotype" w:hAnsi="Palatino Linotype"/>
          <w:b/>
          <w:sz w:val="26"/>
          <w:szCs w:val="26"/>
        </w:rPr>
        <w:t>TERCERO. Cuestiones de previo y especial pronunciamiento.</w:t>
      </w:r>
    </w:p>
    <w:p w14:paraId="27869799" w14:textId="77777777" w:rsidR="00A1656C" w:rsidRPr="001E4802" w:rsidRDefault="00A1656C" w:rsidP="00A1656C">
      <w:pPr>
        <w:spacing w:line="360" w:lineRule="auto"/>
        <w:jc w:val="both"/>
        <w:rPr>
          <w:rFonts w:ascii="Palatino Linotype" w:hAnsi="Palatino Linotype"/>
        </w:rPr>
      </w:pPr>
      <w:r w:rsidRPr="001E4802">
        <w:rPr>
          <w:rFonts w:ascii="Palatino Linotype" w:hAnsi="Palatino Linotype"/>
        </w:rPr>
        <w:t xml:space="preserve">El Recurso de Revisión en estudio contiene los elementos normativos de validez exigidos en la Ley de Transparencia y </w:t>
      </w:r>
      <w:r w:rsidRPr="001E4802">
        <w:rPr>
          <w:rFonts w:ascii="Palatino Linotype" w:hAnsi="Palatino Linotype"/>
          <w:lang w:val="es-ES_tradnl"/>
        </w:rPr>
        <w:t>Acceso a la Información Pública del Estado de México y Municipios</w:t>
      </w:r>
      <w:r w:rsidRPr="001E4802">
        <w:rPr>
          <w:rFonts w:ascii="Palatino Linotype" w:hAnsi="Palatino Linotype"/>
        </w:rPr>
        <w:t>, establecidos en el artículo 180 que enuncia:</w:t>
      </w:r>
    </w:p>
    <w:p w14:paraId="71729BAD" w14:textId="77777777" w:rsidR="00A1656C" w:rsidRPr="00950302" w:rsidRDefault="00A1656C" w:rsidP="00A1656C">
      <w:pPr>
        <w:autoSpaceDE w:val="0"/>
        <w:autoSpaceDN w:val="0"/>
        <w:adjustRightInd w:val="0"/>
        <w:spacing w:before="240" w:line="360" w:lineRule="auto"/>
        <w:jc w:val="both"/>
        <w:rPr>
          <w:rFonts w:ascii="Palatino Linotype" w:hAnsi="Palatino Linotype"/>
          <w:sz w:val="10"/>
        </w:rPr>
      </w:pPr>
    </w:p>
    <w:p w14:paraId="54CB268B"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b/>
          <w:i/>
        </w:rPr>
        <w:t xml:space="preserve">“Artículo 180. </w:t>
      </w:r>
      <w:r w:rsidRPr="00950302">
        <w:rPr>
          <w:rFonts w:ascii="Palatino Linotype" w:hAnsi="Palatino Linotype"/>
          <w:i/>
        </w:rPr>
        <w:t>El recurso de revisión contendrá:</w:t>
      </w:r>
    </w:p>
    <w:p w14:paraId="10929584"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I. El sujeto obligado ante la cual se presentó la solicitud;</w:t>
      </w:r>
    </w:p>
    <w:p w14:paraId="627E9575"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b/>
          <w:i/>
        </w:rPr>
        <w:t>II. El nombre del solicitante que recurre</w:t>
      </w:r>
      <w:r w:rsidRPr="00950302">
        <w:rPr>
          <w:rFonts w:ascii="Palatino Linotype" w:hAnsi="Palatino Linotype"/>
          <w:i/>
        </w:rPr>
        <w:t xml:space="preserve"> o de su representante y, en su caso, del tercero interesado, así como la dirección o medio que señale para recibir notificaciones;</w:t>
      </w:r>
    </w:p>
    <w:p w14:paraId="2D38A5A9"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III. El número de folio de respuesta de la solicitud de acceso;</w:t>
      </w:r>
    </w:p>
    <w:p w14:paraId="71381D68"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IV. La fecha en que fue notificada la respuesta al solicitante o tuvo conocimiento del acto reclamado, o de presentación de la solicitud, en caso de falta de respuesta;</w:t>
      </w:r>
    </w:p>
    <w:p w14:paraId="10CD16E5"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V. El acto que se recurre;</w:t>
      </w:r>
    </w:p>
    <w:p w14:paraId="26F40943"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VI. Las razones o motivos de inconformidad;</w:t>
      </w:r>
    </w:p>
    <w:p w14:paraId="7B142069"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VII. La copia de la respuesta que se impugna y, en su caso, de la notificación correspondiente, en el caso de respuesta de la solicitud; y</w:t>
      </w:r>
    </w:p>
    <w:p w14:paraId="4E2C4A83"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VIII. Firma del recurrente, en su caso, cuando se presente por escrito, requisito sin el cual se dará trámite al recurso.</w:t>
      </w:r>
    </w:p>
    <w:p w14:paraId="143372DD" w14:textId="77777777" w:rsidR="00A1656C" w:rsidRPr="00950302" w:rsidRDefault="00A1656C" w:rsidP="00A1656C">
      <w:pPr>
        <w:ind w:left="851" w:right="851"/>
        <w:jc w:val="both"/>
        <w:rPr>
          <w:rFonts w:ascii="Palatino Linotype" w:hAnsi="Palatino Linotype"/>
          <w:i/>
        </w:rPr>
      </w:pPr>
    </w:p>
    <w:p w14:paraId="14CA31A6"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Adicionalmente, se podrán anexar las pruebas y demás elementos que considere procedentes someter a juicio del Instituto.</w:t>
      </w:r>
    </w:p>
    <w:p w14:paraId="2BDF6AF9" w14:textId="77777777" w:rsidR="00A1656C" w:rsidRPr="00950302" w:rsidRDefault="00A1656C" w:rsidP="00A1656C">
      <w:pPr>
        <w:ind w:left="851" w:right="851"/>
        <w:jc w:val="both"/>
        <w:rPr>
          <w:rFonts w:ascii="Palatino Linotype" w:hAnsi="Palatino Linotype"/>
          <w:i/>
        </w:rPr>
      </w:pPr>
    </w:p>
    <w:p w14:paraId="351798BE"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En ningún caso será necesario que el particular ratifique el recurso de revisión interpuesto.</w:t>
      </w:r>
    </w:p>
    <w:p w14:paraId="654B7309" w14:textId="77777777" w:rsidR="00A1656C" w:rsidRPr="00950302" w:rsidRDefault="00A1656C" w:rsidP="00A1656C">
      <w:pPr>
        <w:ind w:left="851" w:right="851"/>
        <w:jc w:val="both"/>
        <w:rPr>
          <w:rFonts w:ascii="Palatino Linotype" w:hAnsi="Palatino Linotype"/>
          <w:i/>
        </w:rPr>
      </w:pPr>
    </w:p>
    <w:p w14:paraId="1A88FB16"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b/>
          <w:i/>
        </w:rPr>
        <w:lastRenderedPageBreak/>
        <w:t>En caso de que el recurso se interponga de manera electrónica no será indispensable que contengan los requisitos establecidos en las fracciones II</w:t>
      </w:r>
      <w:r w:rsidRPr="00950302">
        <w:rPr>
          <w:rFonts w:ascii="Palatino Linotype" w:hAnsi="Palatino Linotype"/>
          <w:i/>
        </w:rPr>
        <w:t>, IV, VII y VIII.”</w:t>
      </w:r>
    </w:p>
    <w:p w14:paraId="1415342A" w14:textId="77777777" w:rsidR="00A1656C" w:rsidRPr="00950302" w:rsidRDefault="00A1656C" w:rsidP="00A1656C">
      <w:pPr>
        <w:ind w:left="851" w:right="851"/>
        <w:jc w:val="right"/>
        <w:rPr>
          <w:rFonts w:ascii="Palatino Linotype" w:hAnsi="Palatino Linotype"/>
          <w:b/>
          <w:i/>
        </w:rPr>
      </w:pPr>
      <w:r w:rsidRPr="00950302">
        <w:rPr>
          <w:rFonts w:ascii="Palatino Linotype" w:hAnsi="Palatino Linotype"/>
          <w:b/>
          <w:i/>
        </w:rPr>
        <w:t>[Énfasis añadido]</w:t>
      </w:r>
    </w:p>
    <w:p w14:paraId="0C7EF971" w14:textId="77777777" w:rsidR="00A1656C" w:rsidRPr="00950302" w:rsidRDefault="00A1656C" w:rsidP="00A1656C">
      <w:pPr>
        <w:spacing w:line="276" w:lineRule="auto"/>
        <w:ind w:left="851"/>
        <w:jc w:val="right"/>
        <w:rPr>
          <w:rFonts w:ascii="Palatino Linotype" w:hAnsi="Palatino Linotype"/>
          <w:b/>
          <w:i/>
        </w:rPr>
      </w:pPr>
    </w:p>
    <w:p w14:paraId="7E3410C8" w14:textId="77777777" w:rsidR="00A1656C" w:rsidRPr="001E4802" w:rsidRDefault="00A1656C" w:rsidP="00A1656C">
      <w:pPr>
        <w:spacing w:before="240" w:after="240" w:line="360" w:lineRule="auto"/>
        <w:jc w:val="both"/>
        <w:rPr>
          <w:rFonts w:ascii="Palatino Linotype" w:eastAsia="Calibri" w:hAnsi="Palatino Linotype"/>
        </w:rPr>
      </w:pPr>
      <w:r w:rsidRPr="001E4802">
        <w:rPr>
          <w:rFonts w:ascii="Palatino Linotype" w:eastAsia="Calibri" w:hAnsi="Palatino Linotype" w:cs="Segoe UI"/>
        </w:rPr>
        <w:t>Cabe señalar que el</w:t>
      </w:r>
      <w:r w:rsidRPr="001E4802">
        <w:rPr>
          <w:rFonts w:ascii="Palatino Linotype" w:eastAsia="Calibri" w:hAnsi="Palatino Linotype" w:cs="Segoe UI"/>
          <w:b/>
        </w:rPr>
        <w:t xml:space="preserve"> Recurrente</w:t>
      </w:r>
      <w:r w:rsidRPr="001E4802">
        <w:rPr>
          <w:rFonts w:ascii="Palatino Linotype" w:eastAsia="Calibri" w:hAnsi="Palatino Linotype" w:cs="Segoe UI"/>
        </w:rPr>
        <w:t xml:space="preserve"> no proporcionó un nombre para ser identificado</w:t>
      </w:r>
      <w:r w:rsidRPr="001E4802">
        <w:rPr>
          <w:rFonts w:ascii="Palatino Linotype" w:eastAsia="Yu Mincho" w:hAnsi="Palatino Linotype"/>
        </w:rPr>
        <w:t>.</w:t>
      </w:r>
      <w:r w:rsidRPr="001E4802">
        <w:rPr>
          <w:rFonts w:ascii="Palatino Linotype" w:eastAsia="Yu Mincho" w:hAnsi="Palatino Linotype"/>
          <w:b/>
        </w:rPr>
        <w:t xml:space="preserve"> </w:t>
      </w:r>
      <w:r w:rsidRPr="001E4802">
        <w:rPr>
          <w:rFonts w:ascii="Palatino Linotype" w:eastAsia="Calibri" w:hAnsi="Palatino Linotype"/>
        </w:rPr>
        <w:t xml:space="preserve">No </w:t>
      </w:r>
      <w:proofErr w:type="gramStart"/>
      <w:r w:rsidRPr="001E4802">
        <w:rPr>
          <w:rFonts w:ascii="Palatino Linotype" w:eastAsia="Calibri" w:hAnsi="Palatino Linotype"/>
        </w:rPr>
        <w:t>obstante</w:t>
      </w:r>
      <w:proofErr w:type="gramEnd"/>
      <w:r w:rsidRPr="001E4802">
        <w:rPr>
          <w:rFonts w:ascii="Palatino Linotype" w:eastAsia="Calibri" w:hAnsi="Palatino Linotype"/>
        </w:rPr>
        <w:t xml:space="preserve"> lo anterior, no proporcionar un nombre,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E74B35B" w14:textId="77777777" w:rsidR="00A1656C" w:rsidRPr="00950302" w:rsidRDefault="00A1656C" w:rsidP="00A1656C">
      <w:pPr>
        <w:spacing w:before="240" w:after="240" w:line="360" w:lineRule="auto"/>
        <w:jc w:val="both"/>
        <w:rPr>
          <w:rFonts w:ascii="Palatino Linotype" w:eastAsia="Calibri" w:hAnsi="Palatino Linotype"/>
          <w:sz w:val="10"/>
        </w:rPr>
      </w:pPr>
    </w:p>
    <w:p w14:paraId="4E1176B6" w14:textId="77777777" w:rsidR="00A1656C" w:rsidRPr="00950302" w:rsidRDefault="00A1656C" w:rsidP="00A1656C">
      <w:pPr>
        <w:spacing w:before="240" w:after="240"/>
        <w:ind w:left="851" w:right="900"/>
        <w:jc w:val="both"/>
        <w:rPr>
          <w:rFonts w:ascii="Palatino Linotype" w:eastAsia="Calibri" w:hAnsi="Palatino Linotype"/>
          <w:i/>
        </w:rPr>
      </w:pPr>
      <w:r w:rsidRPr="00950302">
        <w:rPr>
          <w:rFonts w:ascii="Palatino Linotype" w:eastAsia="Calibri" w:hAnsi="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F03F6FE" w14:textId="77777777" w:rsidR="00A1656C" w:rsidRPr="00950302" w:rsidRDefault="00A1656C" w:rsidP="00A1656C">
      <w:pPr>
        <w:spacing w:before="240" w:after="240"/>
        <w:ind w:left="851" w:right="900"/>
        <w:jc w:val="both"/>
        <w:rPr>
          <w:rFonts w:ascii="Palatino Linotype" w:eastAsia="Calibri" w:hAnsi="Palatino Linotype"/>
          <w:i/>
        </w:rPr>
      </w:pPr>
    </w:p>
    <w:p w14:paraId="26271DB4" w14:textId="77777777" w:rsidR="00A1656C" w:rsidRPr="001E4802" w:rsidRDefault="00A1656C" w:rsidP="00A1656C">
      <w:pPr>
        <w:spacing w:before="240" w:after="240" w:line="360" w:lineRule="auto"/>
        <w:jc w:val="both"/>
        <w:rPr>
          <w:rFonts w:ascii="Palatino Linotype" w:eastAsia="Calibri" w:hAnsi="Palatino Linotype"/>
        </w:rPr>
      </w:pPr>
      <w:r w:rsidRPr="001E4802">
        <w:rPr>
          <w:rFonts w:ascii="Palatino Linotype" w:eastAsia="Calibri" w:hAnsi="Palatino Linotype"/>
        </w:rPr>
        <w:t>Robusteciendo lo anterior se encuentra lo dispuesto en los artículos 6, Apartado A, fracciones III y IV de la Constitución Política de los Estados Unidos Mexicanos y 5 párrafos vigésimo, vigésimo primero</w:t>
      </w:r>
      <w:r w:rsidRPr="001E4802">
        <w:rPr>
          <w:rFonts w:ascii="Palatino Linotype" w:hAnsi="Palatino Linotype"/>
        </w:rPr>
        <w:t xml:space="preserve"> y vigésimo segundo</w:t>
      </w:r>
      <w:r w:rsidRPr="001E4802">
        <w:rPr>
          <w:rFonts w:ascii="Palatino Linotype" w:eastAsia="Calibri" w:hAnsi="Palatino Linotype"/>
        </w:rPr>
        <w:t>, de la Constitución Política del Estado Libre y Soberano de México, se establece lo siguiente:</w:t>
      </w:r>
    </w:p>
    <w:p w14:paraId="45AB5B68" w14:textId="77777777" w:rsidR="00A1656C" w:rsidRPr="00950302" w:rsidRDefault="00A1656C" w:rsidP="00A1656C">
      <w:pPr>
        <w:spacing w:before="120" w:after="120"/>
        <w:ind w:left="851" w:right="851"/>
        <w:jc w:val="center"/>
        <w:rPr>
          <w:rFonts w:ascii="Palatino Linotype" w:eastAsia="Calibri" w:hAnsi="Palatino Linotype"/>
          <w:b/>
          <w:i/>
        </w:rPr>
      </w:pPr>
      <w:r w:rsidRPr="00950302">
        <w:rPr>
          <w:rFonts w:ascii="Palatino Linotype" w:eastAsia="Calibri" w:hAnsi="Palatino Linotype"/>
          <w:b/>
          <w:i/>
        </w:rPr>
        <w:t>Constitución Política de los Estados Unidos Mexicanos</w:t>
      </w:r>
    </w:p>
    <w:p w14:paraId="59DE7687"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6</w:t>
      </w:r>
      <w:proofErr w:type="gramStart"/>
      <w:r w:rsidRPr="00950302">
        <w:rPr>
          <w:rFonts w:ascii="Palatino Linotype" w:eastAsia="Calibri" w:hAnsi="Palatino Linotype"/>
          <w:i/>
        </w:rPr>
        <w:t>°.-</w:t>
      </w:r>
      <w:proofErr w:type="gramEnd"/>
      <w:r w:rsidRPr="00950302">
        <w:rPr>
          <w:rFonts w:ascii="Palatino Linotype" w:eastAsia="Calibri"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675F967"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lastRenderedPageBreak/>
        <w:t>(…)</w:t>
      </w:r>
    </w:p>
    <w:p w14:paraId="36EDAE86"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Para efectos de lo dispuesto en el presente artículo se observará lo siguiente: </w:t>
      </w:r>
    </w:p>
    <w:p w14:paraId="574D16CE"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4370CBA8"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5941B84F"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49488517"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7E26ADC0" w14:textId="77777777" w:rsidR="00A1656C" w:rsidRPr="00950302" w:rsidRDefault="00A1656C" w:rsidP="00A1656C">
      <w:pPr>
        <w:spacing w:before="120" w:after="120"/>
        <w:ind w:left="851" w:right="851"/>
        <w:jc w:val="both"/>
        <w:rPr>
          <w:rFonts w:ascii="Palatino Linotype" w:eastAsia="Calibri" w:hAnsi="Palatino Linotype"/>
          <w:i/>
        </w:rPr>
      </w:pPr>
    </w:p>
    <w:p w14:paraId="2CE49C42" w14:textId="77777777" w:rsidR="00A1656C" w:rsidRPr="00950302" w:rsidRDefault="00A1656C" w:rsidP="00A1656C">
      <w:pPr>
        <w:spacing w:before="120" w:after="120"/>
        <w:ind w:left="851" w:right="851"/>
        <w:jc w:val="center"/>
        <w:rPr>
          <w:rFonts w:ascii="Palatino Linotype" w:eastAsia="Calibri" w:hAnsi="Palatino Linotype"/>
          <w:b/>
          <w:i/>
        </w:rPr>
      </w:pPr>
      <w:r w:rsidRPr="00950302">
        <w:rPr>
          <w:rFonts w:ascii="Palatino Linotype" w:eastAsia="Calibri" w:hAnsi="Palatino Linotype"/>
          <w:b/>
          <w:i/>
        </w:rPr>
        <w:t>Constitución Política del Estado Libre y Soberano de México</w:t>
      </w:r>
    </w:p>
    <w:p w14:paraId="594B4D0B"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5</w:t>
      </w:r>
      <w:r w:rsidRPr="00950302">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8D77A42"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3D7A18F5"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Toda persona en el Estado de </w:t>
      </w:r>
      <w:proofErr w:type="gramStart"/>
      <w:r w:rsidRPr="00950302">
        <w:rPr>
          <w:rFonts w:ascii="Palatino Linotype" w:eastAsia="Calibri" w:hAnsi="Palatino Linotype"/>
          <w:i/>
        </w:rPr>
        <w:t>México,</w:t>
      </w:r>
      <w:proofErr w:type="gramEnd"/>
      <w:r w:rsidRPr="00950302">
        <w:rPr>
          <w:rFonts w:ascii="Palatino Linotype" w:eastAsia="Calibri" w:hAnsi="Palatino Linotype"/>
          <w:i/>
        </w:rPr>
        <w:t xml:space="preserve"> tiene derecho al libre acceso a la información plural y oportuna, así como a buscar recibir y difundir información e ideas de toda índole por cualquier medio de expresión.</w:t>
      </w:r>
    </w:p>
    <w:p w14:paraId="101C46D3"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 (…)</w:t>
      </w:r>
    </w:p>
    <w:p w14:paraId="27D5BBA2"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4D8C0B6B"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Para garantizar el ejercicio del derecho de transparencia, acceso a la información pública y protección de datos personales, los poderes públicos y </w:t>
      </w:r>
      <w:r w:rsidRPr="00950302">
        <w:rPr>
          <w:rFonts w:ascii="Palatino Linotype" w:eastAsia="Calibri" w:hAnsi="Palatino Linotype"/>
          <w:i/>
        </w:rPr>
        <w:lastRenderedPageBreak/>
        <w:t>los organismos autónomos, transparentarán sus acciones, en términos de las disposiciones aplicables, la información será oportuna, clara, veraz y de fácil acceso. Este derecho se regirá por los principios y bases siguientes:</w:t>
      </w:r>
    </w:p>
    <w:p w14:paraId="109EF259"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3CC3F814"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4510F680"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36CD612B"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0159234" w14:textId="77777777" w:rsidR="00A1656C" w:rsidRPr="00950302" w:rsidRDefault="00A1656C" w:rsidP="00A1656C">
      <w:pPr>
        <w:spacing w:before="240" w:after="240"/>
        <w:ind w:left="851" w:right="900"/>
        <w:jc w:val="both"/>
        <w:rPr>
          <w:rFonts w:ascii="Palatino Linotype" w:eastAsia="Calibri" w:hAnsi="Palatino Linotype"/>
          <w:i/>
        </w:rPr>
      </w:pPr>
    </w:p>
    <w:p w14:paraId="569697BA" w14:textId="77777777" w:rsidR="00A1656C" w:rsidRPr="001E4802" w:rsidRDefault="00A1656C" w:rsidP="00A1656C">
      <w:pPr>
        <w:spacing w:before="240" w:after="240" w:line="360" w:lineRule="auto"/>
        <w:jc w:val="both"/>
        <w:rPr>
          <w:rFonts w:ascii="Palatino Linotype" w:eastAsia="Calibri" w:hAnsi="Palatino Linotype"/>
        </w:rPr>
      </w:pPr>
      <w:r w:rsidRPr="001E4802">
        <w:rPr>
          <w:rFonts w:ascii="Palatino Linotype" w:eastAsia="Calibri" w:hAnsi="Palatino Linotype"/>
        </w:rPr>
        <w:t>Por otra parte, del contenido del artículo 1 de la Constitución Política de los Estados Unidos Mexicanos, se destaca lo siguiente:</w:t>
      </w:r>
    </w:p>
    <w:p w14:paraId="6A47954F"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1o</w:t>
      </w:r>
      <w:r w:rsidRPr="00950302">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737DDE6"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1548B778"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1B33430" w14:textId="77777777" w:rsidR="00A1656C" w:rsidRPr="00950302" w:rsidRDefault="00A1656C" w:rsidP="00A1656C">
      <w:pPr>
        <w:spacing w:before="240" w:after="240"/>
        <w:ind w:left="851" w:right="900"/>
        <w:jc w:val="both"/>
        <w:rPr>
          <w:rFonts w:ascii="Palatino Linotype" w:eastAsia="Calibri" w:hAnsi="Palatino Linotype"/>
          <w:i/>
        </w:rPr>
      </w:pPr>
    </w:p>
    <w:p w14:paraId="72E5D4C0" w14:textId="77777777" w:rsidR="00A1656C" w:rsidRPr="001E4802" w:rsidRDefault="00A1656C" w:rsidP="00A1656C">
      <w:pPr>
        <w:spacing w:line="360" w:lineRule="auto"/>
        <w:jc w:val="both"/>
        <w:rPr>
          <w:rFonts w:ascii="Palatino Linotype" w:eastAsia="Calibri" w:hAnsi="Palatino Linotype"/>
        </w:rPr>
      </w:pPr>
      <w:r w:rsidRPr="001E4802">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E4802">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1E4802">
        <w:rPr>
          <w:rFonts w:ascii="Palatino Linotype" w:eastAsia="Calibri" w:hAnsi="Palatino Linotype"/>
        </w:rPr>
        <w:t>.</w:t>
      </w:r>
    </w:p>
    <w:p w14:paraId="761FB63E" w14:textId="77777777" w:rsidR="00A1656C" w:rsidRPr="00950302" w:rsidRDefault="00A1656C" w:rsidP="00A1656C">
      <w:pPr>
        <w:spacing w:line="360" w:lineRule="auto"/>
        <w:jc w:val="both"/>
        <w:rPr>
          <w:rFonts w:ascii="Palatino Linotype" w:eastAsia="Calibri" w:hAnsi="Palatino Linotype"/>
        </w:rPr>
      </w:pPr>
    </w:p>
    <w:p w14:paraId="399F6953" w14:textId="77777777" w:rsidR="00A1656C" w:rsidRPr="001E4802" w:rsidRDefault="00A1656C" w:rsidP="00A1656C">
      <w:pPr>
        <w:autoSpaceDE w:val="0"/>
        <w:autoSpaceDN w:val="0"/>
        <w:adjustRightInd w:val="0"/>
        <w:spacing w:line="360" w:lineRule="auto"/>
        <w:jc w:val="both"/>
        <w:rPr>
          <w:rFonts w:ascii="Palatino Linotype" w:hAnsi="Palatino Linotype"/>
        </w:rPr>
      </w:pPr>
      <w:r w:rsidRPr="001E4802">
        <w:rPr>
          <w:rFonts w:ascii="Palatino Linotype" w:eastAsia="Calibri" w:hAnsi="Palatino Linotype"/>
        </w:rPr>
        <w:t>En conclusión, se cubrieron los requisitos de procedencia y procedibilidad y conforme a las constancias que obran en el expediente.</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59DEB8EB" w:rsidR="00912A21" w:rsidRPr="00597C13" w:rsidRDefault="00597C13"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r>
        <w:rPr>
          <w:rFonts w:ascii="Palatino Linotype" w:hAnsi="Palatino Linotype" w:cs="Arial"/>
          <w:b/>
          <w:sz w:val="28"/>
        </w:rPr>
        <w:t>CUARTO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06149A">
        <w:rPr>
          <w:rFonts w:ascii="Palatino Linotype" w:hAnsi="Palatino Linotype" w:cs="Arial"/>
        </w:rPr>
        <w:lastRenderedPageBreak/>
        <w:t>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3FCA2069" w:rsidR="00912A21" w:rsidRPr="0006149A" w:rsidRDefault="00814736"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C5BFEC" w14:textId="7777777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FF39C1">
        <w:rPr>
          <w:rFonts w:ascii="Palatino Linotype" w:eastAsiaTheme="minorHAnsi" w:hAnsi="Palatino Linotype" w:cs="Arial"/>
          <w:lang w:val="es-MX" w:eastAsia="en-US"/>
        </w:rPr>
        <w:lastRenderedPageBreak/>
        <w:t xml:space="preserve">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37FA03D9"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C526F3">
        <w:rPr>
          <w:rFonts w:ascii="Palatino Linotype" w:hAnsi="Palatino Linotype" w:cs="Arial"/>
        </w:rPr>
        <w:t>el</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46AE4DB9" w:rsidR="00847043" w:rsidRPr="00847043" w:rsidRDefault="00A74EA8" w:rsidP="00814736">
      <w:pPr>
        <w:tabs>
          <w:tab w:val="left" w:pos="709"/>
        </w:tabs>
        <w:ind w:left="709" w:right="476"/>
        <w:jc w:val="both"/>
        <w:rPr>
          <w:rFonts w:ascii="Palatino Linotype" w:hAnsi="Palatino Linotype" w:cs="Arial"/>
          <w:i/>
          <w:lang w:eastAsia="es-MX"/>
        </w:rPr>
      </w:pPr>
      <w:r>
        <w:rPr>
          <w:rFonts w:ascii="Palatino Linotype" w:hAnsi="Palatino Linotype" w:cs="Arial"/>
          <w:i/>
          <w:lang w:eastAsia="es-MX"/>
        </w:rPr>
        <w:t>“</w:t>
      </w:r>
      <w:r w:rsidR="00814736" w:rsidRPr="00814736">
        <w:rPr>
          <w:rFonts w:ascii="Palatino Linotype" w:hAnsi="Palatino Linotype" w:cs="Arial"/>
          <w:i/>
          <w:lang w:eastAsia="es-MX"/>
        </w:rPr>
        <w:t xml:space="preserve">solicito el </w:t>
      </w:r>
      <w:proofErr w:type="spellStart"/>
      <w:r w:rsidR="00814736" w:rsidRPr="00814736">
        <w:rPr>
          <w:rFonts w:ascii="Palatino Linotype" w:hAnsi="Palatino Linotype" w:cs="Arial"/>
          <w:i/>
          <w:lang w:eastAsia="es-MX"/>
        </w:rPr>
        <w:t>numero</w:t>
      </w:r>
      <w:proofErr w:type="spellEnd"/>
      <w:r w:rsidR="00814736" w:rsidRPr="00814736">
        <w:rPr>
          <w:rFonts w:ascii="Palatino Linotype" w:hAnsi="Palatino Linotype" w:cs="Arial"/>
          <w:i/>
          <w:lang w:eastAsia="es-MX"/>
        </w:rPr>
        <w:t xml:space="preserve"> de policías municipales con los que cuenta el municipio tanto operativos como administrativos; así como sus recibos de </w:t>
      </w:r>
      <w:proofErr w:type="spellStart"/>
      <w:r w:rsidR="00814736" w:rsidRPr="00814736">
        <w:rPr>
          <w:rFonts w:ascii="Palatino Linotype" w:hAnsi="Palatino Linotype" w:cs="Arial"/>
          <w:i/>
          <w:lang w:eastAsia="es-MX"/>
        </w:rPr>
        <w:t>nomina</w:t>
      </w:r>
      <w:proofErr w:type="spellEnd"/>
      <w:r w:rsidR="00814736" w:rsidRPr="00814736">
        <w:rPr>
          <w:rFonts w:ascii="Palatino Linotype" w:hAnsi="Palatino Linotype" w:cs="Arial"/>
          <w:i/>
          <w:lang w:eastAsia="es-MX"/>
        </w:rPr>
        <w:t xml:space="preserve"> correspondientes al mes de diciembre del 2021 y enero del 2022 </w:t>
      </w:r>
      <w:r w:rsidR="00847043" w:rsidRPr="00847043">
        <w:rPr>
          <w:rFonts w:ascii="Palatino Linotype" w:hAnsi="Palatino Linotype" w:cs="Arial"/>
          <w:i/>
          <w:lang w:eastAsia="es-MX"/>
        </w:rPr>
        <w:t>“(sic)</w:t>
      </w:r>
    </w:p>
    <w:p w14:paraId="53638A77" w14:textId="77777777" w:rsidR="00847043" w:rsidRDefault="00847043" w:rsidP="00B12105">
      <w:pPr>
        <w:spacing w:line="360" w:lineRule="auto"/>
        <w:jc w:val="both"/>
        <w:rPr>
          <w:rFonts w:ascii="Palatino Linotype" w:hAnsi="Palatino Linotype" w:cs="Arial"/>
        </w:rPr>
      </w:pPr>
    </w:p>
    <w:p w14:paraId="55DEB2AB" w14:textId="3349A548" w:rsidR="009232E7" w:rsidRDefault="009232E7" w:rsidP="009232E7">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el </w:t>
      </w:r>
      <w:r>
        <w:rPr>
          <w:rFonts w:ascii="Palatino Linotype" w:hAnsi="Palatino Linotype"/>
        </w:rPr>
        <w:t>R</w:t>
      </w:r>
      <w:r w:rsidRPr="00E152F9">
        <w:rPr>
          <w:rFonts w:ascii="Palatino Linotype" w:hAnsi="Palatino Linotype"/>
        </w:rPr>
        <w:t>ecurrente peticiona</w:t>
      </w:r>
      <w:r w:rsidR="00A57ED7">
        <w:rPr>
          <w:rFonts w:ascii="Palatino Linotype" w:hAnsi="Palatino Linotype"/>
        </w:rPr>
        <w:t>,</w:t>
      </w:r>
      <w:r w:rsidR="00A57ED7" w:rsidRPr="00A57ED7">
        <w:rPr>
          <w:rFonts w:ascii="Palatino Linotype" w:hAnsi="Palatino Linotype"/>
        </w:rPr>
        <w:t xml:space="preserve"> </w:t>
      </w:r>
      <w:r w:rsidR="00760FCC">
        <w:rPr>
          <w:rFonts w:ascii="Palatino Linotype" w:hAnsi="Palatino Linotype"/>
        </w:rPr>
        <w:t>el o los documentos en donde conste,</w:t>
      </w:r>
      <w:r w:rsidR="00293EFD">
        <w:rPr>
          <w:rFonts w:ascii="Palatino Linotype" w:hAnsi="Palatino Linotype"/>
        </w:rPr>
        <w:t xml:space="preserve"> </w:t>
      </w:r>
      <w:r>
        <w:rPr>
          <w:rFonts w:ascii="Palatino Linotype" w:hAnsi="Palatino Linotype"/>
        </w:rPr>
        <w:t>lo siguiente</w:t>
      </w:r>
      <w:r w:rsidRPr="00E152F9">
        <w:rPr>
          <w:rFonts w:ascii="Palatino Linotype" w:hAnsi="Palatino Linotype"/>
        </w:rPr>
        <w:t>:</w:t>
      </w:r>
    </w:p>
    <w:p w14:paraId="5B791C17" w14:textId="65C1317A" w:rsidR="009232E7" w:rsidRPr="009B26E5" w:rsidRDefault="00814736" w:rsidP="008F2868">
      <w:pPr>
        <w:pStyle w:val="Prrafodelista"/>
        <w:numPr>
          <w:ilvl w:val="0"/>
          <w:numId w:val="17"/>
        </w:numPr>
        <w:spacing w:line="360" w:lineRule="auto"/>
        <w:ind w:left="714" w:hanging="357"/>
        <w:jc w:val="both"/>
        <w:rPr>
          <w:rFonts w:ascii="Palatino Linotype" w:hAnsi="Palatino Linotype"/>
        </w:rPr>
      </w:pPr>
      <w:bookmarkStart w:id="1" w:name="_Hlk99657083"/>
      <w:r>
        <w:rPr>
          <w:rFonts w:ascii="Palatino Linotype" w:hAnsi="Palatino Linotype"/>
        </w:rPr>
        <w:t>Número de policías operativos y administrativos con los que cuenta el Sujeto Obligado</w:t>
      </w:r>
      <w:r w:rsidR="009232E7" w:rsidRPr="009B26E5">
        <w:rPr>
          <w:rFonts w:ascii="Palatino Linotype" w:hAnsi="Palatino Linotype"/>
        </w:rPr>
        <w:t>.</w:t>
      </w:r>
    </w:p>
    <w:p w14:paraId="6DD93735" w14:textId="0743A595" w:rsidR="009232E7" w:rsidRPr="00AE478F" w:rsidRDefault="00BB778C" w:rsidP="00AE478F">
      <w:pPr>
        <w:pStyle w:val="Prrafodelista"/>
        <w:numPr>
          <w:ilvl w:val="0"/>
          <w:numId w:val="17"/>
        </w:numPr>
        <w:spacing w:line="360" w:lineRule="auto"/>
        <w:ind w:left="714" w:hanging="357"/>
        <w:jc w:val="both"/>
        <w:rPr>
          <w:rFonts w:ascii="Palatino Linotype" w:hAnsi="Palatino Linotype"/>
        </w:rPr>
      </w:pPr>
      <w:bookmarkStart w:id="2" w:name="_Hlk96702671"/>
      <w:r>
        <w:rPr>
          <w:rFonts w:ascii="Palatino Linotype" w:hAnsi="Palatino Linotype"/>
        </w:rPr>
        <w:lastRenderedPageBreak/>
        <w:t>Recibos de nómina de los policías municipales con los que cuenta el Sujeto Obligado correspondientes al mes de diciembre de 2021 y enero 2022</w:t>
      </w:r>
      <w:r w:rsidR="00FB40BC">
        <w:rPr>
          <w:rFonts w:ascii="Palatino Linotype" w:hAnsi="Palatino Linotype"/>
        </w:rPr>
        <w:t>.</w:t>
      </w:r>
    </w:p>
    <w:bookmarkEnd w:id="1"/>
    <w:bookmarkEnd w:id="2"/>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405E14F4"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w:t>
      </w:r>
      <w:r w:rsidR="000117D1">
        <w:rPr>
          <w:rFonts w:ascii="Palatino Linotype" w:hAnsi="Palatino Linotype"/>
          <w:color w:val="000000"/>
          <w:lang w:val="es-ES_tradnl"/>
        </w:rPr>
        <w:t>el</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remitiendo</w:t>
      </w:r>
      <w:r w:rsidR="0025394E">
        <w:rPr>
          <w:rFonts w:ascii="Palatino Linotype" w:hAnsi="Palatino Linotype"/>
          <w:bCs/>
          <w:color w:val="000000"/>
          <w:lang w:val="es-ES_tradnl"/>
        </w:rPr>
        <w:t xml:space="preserve"> para tal efecto</w:t>
      </w:r>
      <w:r w:rsidR="008F2868" w:rsidRPr="008F2868">
        <w:rPr>
          <w:rFonts w:ascii="Palatino Linotype" w:hAnsi="Palatino Linotype"/>
          <w:bCs/>
          <w:color w:val="000000"/>
          <w:lang w:val="es-ES_tradnl"/>
        </w:rPr>
        <w:t xml:space="preserve"> </w:t>
      </w:r>
      <w:r w:rsidR="000117D1">
        <w:rPr>
          <w:rFonts w:ascii="Palatino Linotype" w:hAnsi="Palatino Linotype"/>
          <w:bCs/>
          <w:color w:val="000000"/>
          <w:lang w:val="es-ES_tradnl"/>
        </w:rPr>
        <w:t>el</w:t>
      </w:r>
      <w:r w:rsidR="008F2868" w:rsidRPr="008F2868">
        <w:rPr>
          <w:rFonts w:ascii="Palatino Linotype" w:hAnsi="Palatino Linotype"/>
          <w:bCs/>
          <w:color w:val="000000"/>
          <w:lang w:val="es-ES_tradnl"/>
        </w:rPr>
        <w:t xml:space="preserve"> archivo electrónico</w:t>
      </w:r>
      <w:r w:rsidR="00382978">
        <w:rPr>
          <w:rFonts w:ascii="Palatino Linotype" w:hAnsi="Palatino Linotype"/>
          <w:bCs/>
          <w:color w:val="000000"/>
          <w:lang w:val="es-ES_tradnl"/>
        </w:rPr>
        <w:t xml:space="preserve"> denominado </w:t>
      </w:r>
      <w:r w:rsidR="009C30F5" w:rsidRPr="00BB0886">
        <w:rPr>
          <w:rFonts w:ascii="Palatino Linotype" w:hAnsi="Palatino Linotype"/>
          <w:b/>
          <w:bCs/>
          <w:i/>
          <w:iCs/>
          <w:color w:val="000000"/>
        </w:rPr>
        <w:t>“</w:t>
      </w:r>
      <w:r w:rsidR="000117D1" w:rsidRPr="000117D1">
        <w:rPr>
          <w:rFonts w:ascii="Palatino Linotype" w:hAnsi="Palatino Linotype"/>
          <w:b/>
          <w:bCs/>
          <w:i/>
          <w:iCs/>
          <w:color w:val="000000"/>
        </w:rPr>
        <w:t>00046.pdf</w:t>
      </w:r>
      <w:r w:rsidR="009C30F5" w:rsidRPr="00BB0886">
        <w:rPr>
          <w:rFonts w:ascii="Palatino Linotype" w:hAnsi="Palatino Linotype"/>
          <w:b/>
          <w:bCs/>
          <w:i/>
          <w:iCs/>
          <w:color w:val="000000"/>
        </w:rPr>
        <w:t>”</w:t>
      </w:r>
      <w:r w:rsidR="0025394E">
        <w:rPr>
          <w:rFonts w:ascii="Palatino Linotype" w:hAnsi="Palatino Linotype"/>
          <w:bCs/>
          <w:color w:val="000000"/>
          <w:lang w:val="es-ES_tradnl"/>
        </w:rPr>
        <w:t xml:space="preserve">, </w:t>
      </w:r>
      <w:r w:rsidR="000117D1">
        <w:rPr>
          <w:rFonts w:ascii="Palatino Linotype" w:hAnsi="Palatino Linotype"/>
          <w:bCs/>
          <w:color w:val="000000"/>
          <w:lang w:val="es-ES_tradnl"/>
        </w:rPr>
        <w:t>que contiene los documentos siguientes</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40756678" w14:textId="1609F4EC" w:rsidR="009C30F5" w:rsidRDefault="000051BC" w:rsidP="004D1CAA">
      <w:pPr>
        <w:pStyle w:val="Prrafodelista"/>
        <w:numPr>
          <w:ilvl w:val="0"/>
          <w:numId w:val="18"/>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 xml:space="preserve">Oficio </w:t>
      </w:r>
      <w:r w:rsidR="004D1CAA">
        <w:rPr>
          <w:rFonts w:ascii="Palatino Linotype" w:hAnsi="Palatino Linotype"/>
          <w:color w:val="000000"/>
          <w:lang w:val="es-ES_tradnl"/>
        </w:rPr>
        <w:t xml:space="preserve">No. </w:t>
      </w:r>
      <w:r>
        <w:rPr>
          <w:rFonts w:ascii="Palatino Linotype" w:hAnsi="Palatino Linotype"/>
          <w:color w:val="000000"/>
          <w:lang w:val="es-ES_tradnl"/>
        </w:rPr>
        <w:t>OTU/D001/172/03/2022</w:t>
      </w:r>
      <w:r w:rsidR="004D1CAA">
        <w:rPr>
          <w:rFonts w:ascii="Palatino Linotype" w:hAnsi="Palatino Linotype"/>
          <w:color w:val="000000"/>
          <w:lang w:val="es-ES_tradnl"/>
        </w:rPr>
        <w:t xml:space="preserve">, </w:t>
      </w:r>
      <w:r w:rsidR="00382978" w:rsidRPr="004D1CAA">
        <w:rPr>
          <w:rFonts w:ascii="Palatino Linotype" w:hAnsi="Palatino Linotype"/>
          <w:color w:val="000000"/>
          <w:lang w:val="es-ES_tradnl"/>
        </w:rPr>
        <w:t xml:space="preserve">signado por el </w:t>
      </w:r>
      <w:r w:rsidR="009C30F5">
        <w:rPr>
          <w:rFonts w:ascii="Palatino Linotype" w:hAnsi="Palatino Linotype"/>
          <w:color w:val="000000"/>
          <w:lang w:val="es-ES_tradnl"/>
        </w:rPr>
        <w:t>Titular</w:t>
      </w:r>
      <w:r w:rsidR="004D1CAA">
        <w:rPr>
          <w:rFonts w:ascii="Palatino Linotype" w:hAnsi="Palatino Linotype"/>
          <w:color w:val="000000"/>
          <w:lang w:val="es-ES_tradnl"/>
        </w:rPr>
        <w:t xml:space="preserve"> a la</w:t>
      </w:r>
      <w:r w:rsidR="005B4D50" w:rsidRPr="004D1CAA">
        <w:rPr>
          <w:rFonts w:ascii="Palatino Linotype" w:hAnsi="Palatino Linotype"/>
          <w:color w:val="000000"/>
          <w:lang w:val="es-ES_tradnl"/>
        </w:rPr>
        <w:t xml:space="preserve"> Unidad de Transparencia, mismo que fue dirigido a</w:t>
      </w:r>
      <w:r w:rsidR="009C30F5">
        <w:rPr>
          <w:rFonts w:ascii="Palatino Linotype" w:hAnsi="Palatino Linotype"/>
          <w:color w:val="000000"/>
          <w:lang w:val="es-ES_tradnl"/>
        </w:rPr>
        <w:t xml:space="preserve"> la</w:t>
      </w:r>
      <w:r w:rsidR="005B4D50" w:rsidRPr="004D1CAA">
        <w:rPr>
          <w:rFonts w:ascii="Palatino Linotype" w:hAnsi="Palatino Linotype"/>
          <w:color w:val="000000"/>
          <w:lang w:val="es-ES_tradnl"/>
        </w:rPr>
        <w:t xml:space="preserve"> solicitante de información, </w:t>
      </w:r>
      <w:r w:rsidR="001629FB">
        <w:rPr>
          <w:rFonts w:ascii="Palatino Linotype" w:hAnsi="Palatino Linotype"/>
          <w:color w:val="000000"/>
          <w:lang w:val="es-ES_tradnl"/>
        </w:rPr>
        <w:t xml:space="preserve">a través del cual </w:t>
      </w:r>
      <w:r w:rsidR="005B4D50" w:rsidRPr="004D1CAA">
        <w:rPr>
          <w:rFonts w:ascii="Palatino Linotype" w:hAnsi="Palatino Linotype"/>
          <w:color w:val="000000"/>
          <w:lang w:val="es-ES_tradnl"/>
        </w:rPr>
        <w:t>le</w:t>
      </w:r>
      <w:r w:rsidR="00382978" w:rsidRPr="004D1CAA">
        <w:rPr>
          <w:rFonts w:ascii="Palatino Linotype" w:hAnsi="Palatino Linotype"/>
          <w:color w:val="000000"/>
          <w:lang w:val="es-ES_tradnl"/>
        </w:rPr>
        <w:t xml:space="preserve"> </w:t>
      </w:r>
      <w:r w:rsidR="005B4D50" w:rsidRPr="004D1CAA">
        <w:rPr>
          <w:rFonts w:ascii="Palatino Linotype" w:hAnsi="Palatino Linotype"/>
          <w:color w:val="000000"/>
          <w:lang w:val="es-ES_tradnl"/>
        </w:rPr>
        <w:t>informa</w:t>
      </w:r>
      <w:r w:rsidR="009C30F5">
        <w:rPr>
          <w:rFonts w:ascii="Palatino Linotype" w:hAnsi="Palatino Linotype"/>
          <w:color w:val="000000"/>
          <w:lang w:val="es-ES_tradnl"/>
        </w:rPr>
        <w:t xml:space="preserve"> </w:t>
      </w:r>
      <w:r>
        <w:rPr>
          <w:rFonts w:ascii="Palatino Linotype" w:hAnsi="Palatino Linotype"/>
          <w:color w:val="000000"/>
          <w:lang w:val="es-ES_tradnl"/>
        </w:rPr>
        <w:t>que remite respuesta emitida por la Dirección de Administración y</w:t>
      </w:r>
      <w:r w:rsidR="00DD67F5">
        <w:rPr>
          <w:rFonts w:ascii="Palatino Linotype" w:hAnsi="Palatino Linotype"/>
          <w:color w:val="000000"/>
          <w:lang w:val="es-ES_tradnl"/>
        </w:rPr>
        <w:t xml:space="preserve"> la</w:t>
      </w:r>
      <w:r>
        <w:rPr>
          <w:rFonts w:ascii="Palatino Linotype" w:hAnsi="Palatino Linotype"/>
          <w:color w:val="000000"/>
          <w:lang w:val="es-ES_tradnl"/>
        </w:rPr>
        <w:t xml:space="preserve"> Tesorería Municipal</w:t>
      </w:r>
      <w:r w:rsidR="00DD67F5">
        <w:rPr>
          <w:rFonts w:ascii="Palatino Linotype" w:hAnsi="Palatino Linotype"/>
          <w:color w:val="000000"/>
          <w:lang w:val="es-ES_tradnl"/>
        </w:rPr>
        <w:t>.</w:t>
      </w:r>
    </w:p>
    <w:p w14:paraId="3D1F0774" w14:textId="77777777" w:rsidR="00293F6E" w:rsidRDefault="00293F6E" w:rsidP="00293F6E">
      <w:pPr>
        <w:pStyle w:val="Prrafodelista"/>
        <w:spacing w:line="360" w:lineRule="auto"/>
        <w:ind w:left="720"/>
        <w:contextualSpacing/>
        <w:jc w:val="both"/>
        <w:rPr>
          <w:rFonts w:ascii="Palatino Linotype" w:hAnsi="Palatino Linotype"/>
          <w:color w:val="000000"/>
          <w:lang w:val="es-ES_tradnl"/>
        </w:rPr>
      </w:pPr>
    </w:p>
    <w:p w14:paraId="2A98E216" w14:textId="77777777" w:rsidR="00DD67F5" w:rsidRDefault="00DD67F5" w:rsidP="00542301">
      <w:pPr>
        <w:pStyle w:val="Prrafodelista"/>
        <w:numPr>
          <w:ilvl w:val="0"/>
          <w:numId w:val="31"/>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 xml:space="preserve">Oficio No OTU/ADMON/0045/2022, signado por la </w:t>
      </w:r>
      <w:proofErr w:type="gramStart"/>
      <w:r>
        <w:rPr>
          <w:rFonts w:ascii="Palatino Linotype" w:hAnsi="Palatino Linotype"/>
          <w:color w:val="000000"/>
          <w:lang w:val="es-ES_tradnl"/>
        </w:rPr>
        <w:t>Directora</w:t>
      </w:r>
      <w:proofErr w:type="gramEnd"/>
      <w:r>
        <w:rPr>
          <w:rFonts w:ascii="Palatino Linotype" w:hAnsi="Palatino Linotype"/>
          <w:color w:val="000000"/>
          <w:lang w:val="es-ES_tradnl"/>
        </w:rPr>
        <w:t xml:space="preserve"> de administración y Recursos Humanos, remitido al Titular de la Unidad de Transparencia, ambos del Sujeto obligado, a través del cual informa que, anexa lista del número de policías municipales operativos y administrativos (35), y referente a los recibos de nómina conforme al artículo 167 de la Ley de Transparencia debe ser resguardada la información como reservada o confidencial.</w:t>
      </w:r>
    </w:p>
    <w:p w14:paraId="4285D5E8" w14:textId="77777777" w:rsidR="00DD67F5" w:rsidRDefault="00DD67F5" w:rsidP="00DD67F5">
      <w:pPr>
        <w:pStyle w:val="Prrafodelista"/>
        <w:spacing w:line="360" w:lineRule="auto"/>
        <w:ind w:left="720"/>
        <w:contextualSpacing/>
        <w:jc w:val="both"/>
        <w:rPr>
          <w:rFonts w:ascii="Palatino Linotype" w:hAnsi="Palatino Linotype"/>
          <w:color w:val="000000"/>
          <w:lang w:val="es-ES_tradnl"/>
        </w:rPr>
      </w:pPr>
    </w:p>
    <w:p w14:paraId="618C27B5" w14:textId="41D95CDC" w:rsidR="003C0CD8" w:rsidRPr="007B6F4C" w:rsidRDefault="00DD67F5" w:rsidP="003C0CD8">
      <w:pPr>
        <w:spacing w:line="360" w:lineRule="auto"/>
        <w:ind w:left="708"/>
        <w:contextualSpacing/>
        <w:jc w:val="both"/>
        <w:rPr>
          <w:rFonts w:ascii="Palatino Linotype" w:hAnsi="Palatino Linotype"/>
          <w:color w:val="000000"/>
          <w:lang w:val="es-ES_tradnl"/>
        </w:rPr>
      </w:pPr>
      <w:r>
        <w:rPr>
          <w:rFonts w:ascii="Palatino Linotype" w:hAnsi="Palatino Linotype"/>
          <w:color w:val="000000"/>
          <w:lang w:val="es-ES_tradnl"/>
        </w:rPr>
        <w:t xml:space="preserve">Asimismo, remitió un listado, con los datos del nombre, área de adscripción y puesto de los 35 </w:t>
      </w:r>
      <w:r w:rsidR="003C0CD8">
        <w:rPr>
          <w:rFonts w:ascii="Palatino Linotype" w:hAnsi="Palatino Linotype"/>
          <w:color w:val="000000"/>
          <w:lang w:val="es-ES_tradnl"/>
        </w:rPr>
        <w:t>policías</w:t>
      </w:r>
      <w:r>
        <w:rPr>
          <w:rFonts w:ascii="Palatino Linotype" w:hAnsi="Palatino Linotype"/>
          <w:color w:val="000000"/>
          <w:lang w:val="es-ES_tradnl"/>
        </w:rPr>
        <w:t xml:space="preserve"> municipales</w:t>
      </w:r>
      <w:r w:rsidR="00606E07">
        <w:rPr>
          <w:rFonts w:ascii="Palatino Linotype" w:hAnsi="Palatino Linotype"/>
          <w:color w:val="000000"/>
          <w:lang w:val="es-ES_tradnl"/>
        </w:rPr>
        <w:t>, ante ello</w:t>
      </w:r>
      <w:r w:rsidR="003C0CD8" w:rsidRPr="007B6F4C">
        <w:rPr>
          <w:rFonts w:ascii="Palatino Linotype" w:hAnsi="Palatino Linotype"/>
          <w:color w:val="000000"/>
          <w:lang w:val="es-ES_tradnl"/>
        </w:rPr>
        <w:t xml:space="preserve">, no pasa inadvertido para esta Órgano Resolutor, el hecho de que el Sujeto Obligado, al momento de presentar </w:t>
      </w:r>
      <w:r w:rsidR="003C0CD8" w:rsidRPr="007B6F4C">
        <w:rPr>
          <w:rFonts w:ascii="Palatino Linotype" w:hAnsi="Palatino Linotype"/>
          <w:color w:val="000000"/>
          <w:lang w:val="es-ES_tradnl"/>
        </w:rPr>
        <w:lastRenderedPageBreak/>
        <w:t xml:space="preserve">la documentación en su respuesta, dejó datos visibles que pueden considerarse información </w:t>
      </w:r>
      <w:r w:rsidR="00DC1136">
        <w:rPr>
          <w:rFonts w:ascii="Palatino Linotype" w:hAnsi="Palatino Linotype"/>
          <w:color w:val="000000"/>
          <w:lang w:val="es-ES_tradnl"/>
        </w:rPr>
        <w:t>reservada</w:t>
      </w:r>
      <w:r w:rsidR="003C0CD8" w:rsidRPr="007B6F4C">
        <w:rPr>
          <w:rFonts w:ascii="Palatino Linotype" w:hAnsi="Palatino Linotype"/>
          <w:color w:val="000000"/>
          <w:lang w:val="es-ES_tradnl"/>
        </w:rPr>
        <w:t xml:space="preserve"> (</w:t>
      </w:r>
      <w:r w:rsidR="00606E07">
        <w:rPr>
          <w:rFonts w:ascii="Palatino Linotype" w:hAnsi="Palatino Linotype"/>
          <w:color w:val="000000"/>
          <w:lang w:val="es-ES_tradnl"/>
        </w:rPr>
        <w:t>nombre de los elementos de seguridad pública</w:t>
      </w:r>
      <w:r w:rsidR="003C0CD8" w:rsidRPr="007B6F4C">
        <w:rPr>
          <w:rFonts w:ascii="Palatino Linotype" w:hAnsi="Palatino Linotype"/>
          <w:color w:val="000000"/>
          <w:lang w:val="es-ES_tradnl"/>
        </w:rPr>
        <w:t>)</w:t>
      </w:r>
      <w:r w:rsidR="003C0CD8">
        <w:rPr>
          <w:rFonts w:ascii="Palatino Linotype" w:hAnsi="Palatino Linotype"/>
          <w:color w:val="000000"/>
          <w:lang w:val="es-ES_tradnl"/>
        </w:rPr>
        <w:t>,</w:t>
      </w:r>
      <w:r w:rsidR="00606E07" w:rsidRPr="00606E07">
        <w:t xml:space="preserve"> </w:t>
      </w:r>
      <w:r w:rsidR="00606E07" w:rsidRPr="00606E07">
        <w:rPr>
          <w:rFonts w:ascii="Palatino Linotype" w:hAnsi="Palatino Linotype"/>
          <w:color w:val="000000"/>
          <w:lang w:val="es-ES_tradnl"/>
        </w:rPr>
        <w:t xml:space="preserve">de lo cual es preciso señalar que, </w:t>
      </w:r>
      <w:r w:rsidR="00606E07">
        <w:rPr>
          <w:rFonts w:ascii="Palatino Linotype" w:hAnsi="Palatino Linotype"/>
          <w:color w:val="000000"/>
          <w:lang w:val="es-ES_tradnl"/>
        </w:rPr>
        <w:t>dicho dato,</w:t>
      </w:r>
      <w:r w:rsidR="00606E07" w:rsidRPr="00606E07">
        <w:rPr>
          <w:rFonts w:ascii="Palatino Linotype" w:hAnsi="Palatino Linotype"/>
          <w:color w:val="000000"/>
          <w:lang w:val="es-ES_tradnl"/>
        </w:rPr>
        <w:t xml:space="preserve"> es información susceptible de ser clasificada como información reservada, ello atendiendo a que pone  en riesgo la vida e integridad física con motivo de sus funciones</w:t>
      </w:r>
      <w:r w:rsidR="00991917">
        <w:rPr>
          <w:rFonts w:ascii="Palatino Linotype" w:hAnsi="Palatino Linotype"/>
          <w:color w:val="000000"/>
          <w:lang w:val="es-ES_tradnl"/>
        </w:rPr>
        <w:t>,</w:t>
      </w:r>
      <w:r w:rsidR="003C0CD8" w:rsidRPr="004F5B18">
        <w:t xml:space="preserve"> </w:t>
      </w:r>
      <w:r w:rsidR="00991917" w:rsidRPr="00000274">
        <w:rPr>
          <w:rFonts w:ascii="Palatino Linotype" w:hAnsi="Palatino Linotype"/>
        </w:rPr>
        <w:t xml:space="preserve">lo que, en estricto sentido, podría ser considerado como infracciones a la </w:t>
      </w:r>
      <w:r w:rsidR="00991917" w:rsidRPr="00000274">
        <w:rPr>
          <w:rFonts w:ascii="Palatino Linotype" w:hAnsi="Palatino Linotype"/>
          <w:lang w:eastAsia="es-ES_tradnl"/>
        </w:rPr>
        <w:t xml:space="preserve">Ley de Transparencia y Acceso a la </w:t>
      </w:r>
      <w:r w:rsidR="00991917" w:rsidRPr="00000274">
        <w:rPr>
          <w:rFonts w:ascii="Palatino Linotype" w:hAnsi="Palatino Linotype"/>
        </w:rPr>
        <w:t>Información</w:t>
      </w:r>
      <w:r w:rsidR="00991917" w:rsidRPr="00000274">
        <w:rPr>
          <w:rFonts w:ascii="Palatino Linotype" w:hAnsi="Palatino Linotype"/>
          <w:lang w:eastAsia="es-ES_tradnl"/>
        </w:rPr>
        <w:t xml:space="preserve"> Pública del Estado de México y Municipios; sin embargo, si bien, </w:t>
      </w:r>
      <w:r w:rsidR="00991917" w:rsidRPr="00000274">
        <w:rPr>
          <w:rFonts w:ascii="Palatino Linotype" w:eastAsia="Arial Unicode MS" w:hAnsi="Palatino Linotype"/>
        </w:rPr>
        <w:t xml:space="preserve">la imposición de medidas de apremio al </w:t>
      </w:r>
      <w:r w:rsidR="00991917" w:rsidRPr="00000274">
        <w:rPr>
          <w:rFonts w:ascii="Palatino Linotype" w:eastAsia="Arial Unicode MS" w:hAnsi="Palatino Linotype"/>
          <w:b/>
          <w:bCs/>
        </w:rPr>
        <w:t>Sujeto Obligado</w:t>
      </w:r>
      <w:r w:rsidR="00991917" w:rsidRPr="00000274">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00991917" w:rsidRPr="00000274">
        <w:rPr>
          <w:rFonts w:ascii="Palatino Linotype" w:hAnsi="Palatino Linotype"/>
          <w:b/>
        </w:rPr>
        <w:t xml:space="preserve">se ordena dar vista al </w:t>
      </w:r>
      <w:r w:rsidR="00991917" w:rsidRPr="00000274">
        <w:rPr>
          <w:rFonts w:ascii="Palatino Linotype" w:hAnsi="Palatino Linotype"/>
          <w:b/>
          <w:lang w:eastAsia="es-ES_tradnl"/>
        </w:rPr>
        <w:t>Titular de la Contraloría Interna y Órgano de Control y Vigilancia de este Instituto</w:t>
      </w:r>
      <w:r w:rsidR="00991917" w:rsidRPr="00000274">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00991917" w:rsidRPr="00000274">
        <w:rPr>
          <w:rFonts w:ascii="Palatino Linotype" w:hAnsi="Palatino Linotype"/>
        </w:rPr>
        <w:t>.</w:t>
      </w:r>
    </w:p>
    <w:p w14:paraId="55C30906" w14:textId="77777777" w:rsidR="00542301" w:rsidRDefault="00542301" w:rsidP="00157778">
      <w:pPr>
        <w:spacing w:before="120" w:after="120" w:line="360" w:lineRule="auto"/>
        <w:jc w:val="both"/>
        <w:rPr>
          <w:rFonts w:ascii="Palatino Linotype" w:hAnsi="Palatino Linotype" w:cs="Arial"/>
        </w:rPr>
      </w:pPr>
    </w:p>
    <w:p w14:paraId="2FEA19DC" w14:textId="7EF8530F" w:rsidR="00A87485" w:rsidRDefault="00BF390A" w:rsidP="00157778">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w:t>
      </w:r>
      <w:r w:rsidR="002D7107">
        <w:rPr>
          <w:rFonts w:ascii="Palatino Linotype" w:hAnsi="Palatino Linotype" w:cs="Arial"/>
        </w:rPr>
        <w:t xml:space="preserve"> </w:t>
      </w:r>
      <w:r w:rsidRPr="0019382A">
        <w:rPr>
          <w:rFonts w:ascii="Palatino Linotype" w:hAnsi="Palatino Linotype" w:cs="Arial"/>
        </w:rPr>
        <w:t xml:space="preserve">como </w:t>
      </w:r>
      <w:r w:rsidR="00311AA7">
        <w:rPr>
          <w:rFonts w:ascii="Palatino Linotype" w:hAnsi="Palatino Linotype" w:cs="Arial"/>
        </w:rPr>
        <w:t>acto impugnado</w:t>
      </w:r>
      <w:r w:rsidR="000E269D">
        <w:rPr>
          <w:rFonts w:ascii="Palatino Linotype" w:hAnsi="Palatino Linotype" w:cs="Arial"/>
        </w:rPr>
        <w:t xml:space="preserve"> que “</w:t>
      </w:r>
      <w:r w:rsidR="00970051" w:rsidRPr="00970051">
        <w:rPr>
          <w:rFonts w:ascii="Palatino Linotype" w:hAnsi="Palatino Linotype" w:cs="Arial"/>
          <w:b/>
          <w:bCs/>
          <w:i/>
          <w:iCs/>
        </w:rPr>
        <w:t xml:space="preserve">No se me expiden los recibos de </w:t>
      </w:r>
      <w:proofErr w:type="spellStart"/>
      <w:r w:rsidR="00970051" w:rsidRPr="00970051">
        <w:rPr>
          <w:rFonts w:ascii="Palatino Linotype" w:hAnsi="Palatino Linotype" w:cs="Arial"/>
          <w:b/>
          <w:bCs/>
          <w:i/>
          <w:iCs/>
        </w:rPr>
        <w:t>nomina</w:t>
      </w:r>
      <w:proofErr w:type="spellEnd"/>
      <w:r w:rsidR="00970051" w:rsidRPr="00970051">
        <w:rPr>
          <w:rFonts w:ascii="Palatino Linotype" w:hAnsi="Palatino Linotype" w:cs="Arial"/>
          <w:i/>
          <w:iCs/>
        </w:rPr>
        <w:t xml:space="preserve"> argumentando que es información confidencial, pero en ningún momento acreditan con documento alguno que este clasificada y </w:t>
      </w:r>
      <w:proofErr w:type="spellStart"/>
      <w:r w:rsidR="00970051" w:rsidRPr="00970051">
        <w:rPr>
          <w:rFonts w:ascii="Palatino Linotype" w:hAnsi="Palatino Linotype" w:cs="Arial"/>
          <w:i/>
          <w:iCs/>
        </w:rPr>
        <w:t>mas</w:t>
      </w:r>
      <w:proofErr w:type="spellEnd"/>
      <w:r w:rsidR="00970051" w:rsidRPr="00970051">
        <w:rPr>
          <w:rFonts w:ascii="Palatino Linotype" w:hAnsi="Palatino Linotype" w:cs="Arial"/>
          <w:i/>
          <w:iCs/>
        </w:rPr>
        <w:t xml:space="preserve"> aun es que si me expiden todos los nombres de los oficiales de Seguridad Publica lo cual contraviene a las disposiciones de la ley de protección de datos personales ya que deberían de ser testados y enviar solo la versión publica, solicitando se le de intervención a la </w:t>
      </w:r>
      <w:proofErr w:type="spellStart"/>
      <w:r w:rsidR="00970051" w:rsidRPr="00970051">
        <w:rPr>
          <w:rFonts w:ascii="Palatino Linotype" w:hAnsi="Palatino Linotype" w:cs="Arial"/>
          <w:i/>
          <w:iCs/>
        </w:rPr>
        <w:t>Contraloria</w:t>
      </w:r>
      <w:proofErr w:type="spellEnd"/>
      <w:r w:rsidR="00970051" w:rsidRPr="00970051">
        <w:rPr>
          <w:rFonts w:ascii="Palatino Linotype" w:hAnsi="Palatino Linotype" w:cs="Arial"/>
          <w:i/>
          <w:iCs/>
        </w:rPr>
        <w:t xml:space="preserve"> para su investigación y sanción de ser procedente en su caso.</w:t>
      </w:r>
      <w:r w:rsidR="00311AA7">
        <w:rPr>
          <w:rFonts w:ascii="Palatino Linotype" w:hAnsi="Palatino Linotype" w:cs="Arial"/>
          <w:i/>
          <w:iCs/>
        </w:rPr>
        <w:t xml:space="preserve">” </w:t>
      </w:r>
      <w:r w:rsidR="00311AA7">
        <w:rPr>
          <w:rFonts w:ascii="Palatino Linotype" w:hAnsi="Palatino Linotype" w:cs="Arial"/>
        </w:rPr>
        <w:t>y como razones o motivos de inconformidad que “</w:t>
      </w:r>
      <w:r w:rsidR="00970051" w:rsidRPr="00970051">
        <w:rPr>
          <w:rFonts w:ascii="Palatino Linotype" w:hAnsi="Palatino Linotype" w:cs="Arial"/>
          <w:b/>
          <w:bCs/>
          <w:i/>
          <w:iCs/>
        </w:rPr>
        <w:t xml:space="preserve">no me entregan los recibos de </w:t>
      </w:r>
      <w:proofErr w:type="spellStart"/>
      <w:r w:rsidR="00970051" w:rsidRPr="00970051">
        <w:rPr>
          <w:rFonts w:ascii="Palatino Linotype" w:hAnsi="Palatino Linotype" w:cs="Arial"/>
          <w:b/>
          <w:bCs/>
          <w:i/>
          <w:iCs/>
        </w:rPr>
        <w:lastRenderedPageBreak/>
        <w:t>nomina</w:t>
      </w:r>
      <w:proofErr w:type="spellEnd"/>
      <w:r w:rsidR="00970051" w:rsidRPr="00970051">
        <w:rPr>
          <w:rFonts w:ascii="Palatino Linotype" w:hAnsi="Palatino Linotype" w:cs="Arial"/>
          <w:b/>
          <w:bCs/>
          <w:i/>
          <w:iCs/>
        </w:rPr>
        <w:t xml:space="preserve"> solicitados</w:t>
      </w:r>
      <w:r w:rsidR="00970051" w:rsidRPr="00970051">
        <w:rPr>
          <w:rFonts w:ascii="Palatino Linotype" w:hAnsi="Palatino Linotype" w:cs="Arial"/>
          <w:i/>
          <w:iCs/>
        </w:rPr>
        <w:t xml:space="preserve"> realizando una supuesta clasificación la cual no </w:t>
      </w:r>
      <w:proofErr w:type="spellStart"/>
      <w:r w:rsidR="00970051" w:rsidRPr="00970051">
        <w:rPr>
          <w:rFonts w:ascii="Palatino Linotype" w:hAnsi="Palatino Linotype" w:cs="Arial"/>
          <w:i/>
          <w:iCs/>
        </w:rPr>
        <w:t>esta</w:t>
      </w:r>
      <w:proofErr w:type="spellEnd"/>
      <w:r w:rsidR="00970051" w:rsidRPr="00970051">
        <w:rPr>
          <w:rFonts w:ascii="Palatino Linotype" w:hAnsi="Palatino Linotype" w:cs="Arial"/>
          <w:i/>
          <w:iCs/>
        </w:rPr>
        <w:t xml:space="preserve"> debidamente fundada y motivada y también dejan visibles los nombres completos de los policías</w:t>
      </w:r>
      <w:r w:rsidR="00311AA7">
        <w:rPr>
          <w:rFonts w:ascii="Palatino Linotype" w:hAnsi="Palatino Linotype" w:cs="Arial"/>
        </w:rPr>
        <w:t>”</w:t>
      </w:r>
      <w:r w:rsidR="00893D32">
        <w:rPr>
          <w:rFonts w:ascii="Palatino Linotype" w:hAnsi="Palatino Linotype" w:cs="Arial"/>
        </w:rPr>
        <w:t xml:space="preserve"> </w:t>
      </w:r>
      <w:r w:rsidR="00893D32" w:rsidRPr="00893D32">
        <w:rPr>
          <w:rFonts w:ascii="Palatino Linotype" w:hAnsi="Palatino Linotype" w:cs="Arial"/>
          <w:i/>
          <w:iCs/>
        </w:rPr>
        <w:t>(Sic)</w:t>
      </w:r>
      <w:r w:rsidR="00311AA7" w:rsidRPr="00893D32">
        <w:rPr>
          <w:rFonts w:ascii="Palatino Linotype" w:hAnsi="Palatino Linotype" w:cs="Arial"/>
          <w:i/>
          <w:iCs/>
        </w:rPr>
        <w:t>.</w:t>
      </w:r>
    </w:p>
    <w:p w14:paraId="426234A2" w14:textId="77777777" w:rsidR="002D1630" w:rsidRDefault="002D1630" w:rsidP="002D1630">
      <w:pPr>
        <w:autoSpaceDE w:val="0"/>
        <w:autoSpaceDN w:val="0"/>
        <w:adjustRightInd w:val="0"/>
        <w:spacing w:line="360" w:lineRule="auto"/>
        <w:jc w:val="both"/>
        <w:rPr>
          <w:rFonts w:ascii="Palatino Linotype" w:hAnsi="Palatino Linotype"/>
        </w:rPr>
      </w:pPr>
    </w:p>
    <w:p w14:paraId="64425BF3" w14:textId="0BAEBFC6" w:rsidR="00303385" w:rsidRDefault="00303385" w:rsidP="0040778F">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49FFC52D" w14:textId="77777777" w:rsidR="0040778F" w:rsidRPr="0040778F" w:rsidRDefault="0040778F" w:rsidP="0040778F">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w:t>
      </w:r>
      <w:r w:rsidRPr="006F3207">
        <w:rPr>
          <w:rFonts w:ascii="Palatino Linotype" w:hAnsi="Palatino Linotype" w:cs="Arial"/>
          <w:bCs/>
          <w:i/>
        </w:rPr>
        <w:lastRenderedPageBreak/>
        <w:t>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w:t>
      </w:r>
      <w:r w:rsidRPr="006F3207">
        <w:rPr>
          <w:rFonts w:ascii="Palatino Linotype" w:hAnsi="Palatino Linotype" w:cs="Arial"/>
          <w:bCs/>
          <w:i/>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F3207">
        <w:rPr>
          <w:rFonts w:ascii="Palatino Linotype" w:hAnsi="Palatino Linotype" w:cs="Arial"/>
          <w:b/>
          <w:i/>
          <w:u w:val="single"/>
        </w:rPr>
        <w:t>la misma</w:t>
      </w:r>
      <w:proofErr w:type="gramEnd"/>
      <w:r w:rsidRPr="006F3207">
        <w:rPr>
          <w:rFonts w:ascii="Palatino Linotype" w:hAnsi="Palatino Linotype" w:cs="Arial"/>
          <w:b/>
          <w:i/>
          <w:u w:val="single"/>
        </w:rPr>
        <w:t>,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C09A4F3" w14:textId="3909BF64" w:rsidR="00146720" w:rsidRDefault="00146720" w:rsidP="00303385">
      <w:pPr>
        <w:spacing w:line="360" w:lineRule="auto"/>
        <w:jc w:val="both"/>
        <w:rPr>
          <w:rFonts w:ascii="Palatino Linotype" w:hAnsi="Palatino Linotype" w:cs="Arial"/>
        </w:rPr>
      </w:pPr>
    </w:p>
    <w:p w14:paraId="09C2C086" w14:textId="1067A7B0" w:rsidR="00384CF0" w:rsidRPr="008C25D5" w:rsidRDefault="00146720" w:rsidP="00746E27">
      <w:pPr>
        <w:spacing w:line="360" w:lineRule="auto"/>
        <w:jc w:val="both"/>
        <w:rPr>
          <w:rFonts w:ascii="Palatino Linotype" w:eastAsia="Calibri" w:hAnsi="Palatino Linotype"/>
          <w:iCs/>
          <w:lang w:val="es-MX" w:eastAsia="en-US"/>
        </w:rPr>
      </w:pPr>
      <w:r>
        <w:rPr>
          <w:rFonts w:ascii="Palatino Linotype" w:eastAsia="Calibri" w:hAnsi="Palatino Linotype"/>
          <w:lang w:val="es-MX" w:eastAsia="en-US"/>
        </w:rPr>
        <w:t xml:space="preserve">Por otro lado, no debe soslayarse el hecho de que </w:t>
      </w:r>
      <w:r w:rsidR="00746E27">
        <w:rPr>
          <w:rFonts w:ascii="Palatino Linotype" w:eastAsia="Calibri" w:hAnsi="Palatino Linotype"/>
          <w:b/>
          <w:lang w:val="es-MX" w:eastAsia="en-US"/>
        </w:rPr>
        <w:t>el</w:t>
      </w:r>
      <w:r>
        <w:rPr>
          <w:rFonts w:ascii="Palatino Linotype" w:eastAsia="Calibri" w:hAnsi="Palatino Linotype"/>
          <w:b/>
          <w:lang w:val="es-MX" w:eastAsia="en-US"/>
        </w:rPr>
        <w:t xml:space="preserve"> Recurrente</w:t>
      </w:r>
      <w:r>
        <w:rPr>
          <w:rFonts w:ascii="Palatino Linotype" w:eastAsia="Calibri" w:hAnsi="Palatino Linotype"/>
          <w:lang w:val="es-MX" w:eastAsia="en-US"/>
        </w:rPr>
        <w:t xml:space="preserve"> no impugnó el total del contenido de la respuesta dada por el Sujeto Obligado, ello en virtud de que señaló expresamente </w:t>
      </w:r>
      <w:r w:rsidR="00746E27">
        <w:rPr>
          <w:rFonts w:ascii="Palatino Linotype" w:eastAsia="Calibri" w:hAnsi="Palatino Linotype"/>
          <w:lang w:val="es-MX" w:eastAsia="en-US"/>
        </w:rPr>
        <w:t>la negativa de proporcionar los recibos de nómina solicitados</w:t>
      </w:r>
      <w:r>
        <w:rPr>
          <w:rFonts w:ascii="Palatino Linotype" w:eastAsia="Calibri" w:hAnsi="Palatino Linotype"/>
          <w:lang w:val="es-MX" w:eastAsia="en-US"/>
        </w:rPr>
        <w:t xml:space="preserve">, al manifestar textualmente lo siguiente: </w:t>
      </w:r>
      <w:r>
        <w:rPr>
          <w:rFonts w:ascii="Palatino Linotype" w:eastAsia="Calibri" w:hAnsi="Palatino Linotype"/>
          <w:i/>
          <w:lang w:val="es-MX" w:eastAsia="en-US"/>
        </w:rPr>
        <w:t>“</w:t>
      </w:r>
      <w:r w:rsidR="00746E27" w:rsidRPr="00746E27">
        <w:rPr>
          <w:rFonts w:ascii="Palatino Linotype" w:eastAsia="Calibri" w:hAnsi="Palatino Linotype"/>
          <w:b/>
          <w:bCs/>
          <w:i/>
          <w:u w:val="single"/>
          <w:lang w:val="es-MX" w:eastAsia="en-US"/>
        </w:rPr>
        <w:t xml:space="preserve">no me entregan los recibos de </w:t>
      </w:r>
      <w:proofErr w:type="spellStart"/>
      <w:r w:rsidR="00746E27" w:rsidRPr="00746E27">
        <w:rPr>
          <w:rFonts w:ascii="Palatino Linotype" w:eastAsia="Calibri" w:hAnsi="Palatino Linotype"/>
          <w:b/>
          <w:bCs/>
          <w:i/>
          <w:u w:val="single"/>
          <w:lang w:val="es-MX" w:eastAsia="en-US"/>
        </w:rPr>
        <w:t>nomina</w:t>
      </w:r>
      <w:proofErr w:type="spellEnd"/>
      <w:r w:rsidR="00746E27" w:rsidRPr="00746E27">
        <w:rPr>
          <w:rFonts w:ascii="Palatino Linotype" w:eastAsia="Calibri" w:hAnsi="Palatino Linotype"/>
          <w:b/>
          <w:bCs/>
          <w:i/>
          <w:u w:val="single"/>
          <w:lang w:val="es-MX" w:eastAsia="en-US"/>
        </w:rPr>
        <w:t xml:space="preserve"> </w:t>
      </w:r>
      <w:r w:rsidR="00746E27" w:rsidRPr="00746E27">
        <w:rPr>
          <w:rFonts w:ascii="Palatino Linotype" w:eastAsia="Calibri" w:hAnsi="Palatino Linotype"/>
          <w:b/>
          <w:bCs/>
          <w:i/>
          <w:u w:val="single"/>
          <w:lang w:val="es-MX" w:eastAsia="en-US"/>
        </w:rPr>
        <w:lastRenderedPageBreak/>
        <w:t>solicitados</w:t>
      </w:r>
      <w:r w:rsidR="00746E27" w:rsidRPr="00746E27">
        <w:rPr>
          <w:rFonts w:ascii="Palatino Linotype" w:eastAsia="Calibri" w:hAnsi="Palatino Linotype"/>
          <w:i/>
          <w:u w:val="single"/>
          <w:lang w:val="es-MX" w:eastAsia="en-US"/>
        </w:rPr>
        <w:t xml:space="preserve"> realizando una supuesta clasificación la cual no </w:t>
      </w:r>
      <w:proofErr w:type="spellStart"/>
      <w:r w:rsidR="00746E27" w:rsidRPr="00746E27">
        <w:rPr>
          <w:rFonts w:ascii="Palatino Linotype" w:eastAsia="Calibri" w:hAnsi="Palatino Linotype"/>
          <w:i/>
          <w:u w:val="single"/>
          <w:lang w:val="es-MX" w:eastAsia="en-US"/>
        </w:rPr>
        <w:t>esta</w:t>
      </w:r>
      <w:proofErr w:type="spellEnd"/>
      <w:r w:rsidR="00746E27" w:rsidRPr="00746E27">
        <w:rPr>
          <w:rFonts w:ascii="Palatino Linotype" w:eastAsia="Calibri" w:hAnsi="Palatino Linotype"/>
          <w:i/>
          <w:u w:val="single"/>
          <w:lang w:val="es-MX" w:eastAsia="en-US"/>
        </w:rPr>
        <w:t xml:space="preserve"> debidamente fundada y motivada y también dejan visibles los nombres completos de los policías</w:t>
      </w:r>
      <w:r>
        <w:rPr>
          <w:rFonts w:ascii="Palatino Linotype" w:eastAsia="Calibri" w:hAnsi="Palatino Linotype"/>
          <w:i/>
          <w:lang w:val="es-MX" w:eastAsia="en-US"/>
        </w:rPr>
        <w:t>” (sic)</w:t>
      </w:r>
      <w:r w:rsidR="00746E27">
        <w:rPr>
          <w:rFonts w:ascii="Palatino Linotype" w:eastAsia="Calibri" w:hAnsi="Palatino Linotype"/>
          <w:i/>
          <w:lang w:val="es-MX" w:eastAsia="en-US"/>
        </w:rPr>
        <w:t>.</w:t>
      </w:r>
    </w:p>
    <w:p w14:paraId="0F7B087A" w14:textId="77777777" w:rsidR="00146720" w:rsidRDefault="00146720" w:rsidP="00146720">
      <w:pPr>
        <w:spacing w:line="360" w:lineRule="auto"/>
        <w:jc w:val="both"/>
        <w:rPr>
          <w:rFonts w:ascii="Palatino Linotype" w:eastAsia="Calibri" w:hAnsi="Palatino Linotype"/>
          <w:lang w:val="es-MX" w:eastAsia="en-US"/>
        </w:rPr>
      </w:pPr>
    </w:p>
    <w:p w14:paraId="0637F7DE" w14:textId="56C21EFB" w:rsidR="00146720" w:rsidRDefault="00146720" w:rsidP="008016AF">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En este tenor, se estima que </w:t>
      </w:r>
      <w:r>
        <w:rPr>
          <w:rFonts w:ascii="Palatino Linotype" w:eastAsia="Calibri" w:hAnsi="Palatino Linotype"/>
          <w:b/>
          <w:lang w:val="es-MX" w:eastAsia="en-US"/>
        </w:rPr>
        <w:t>el Recurrente</w:t>
      </w:r>
      <w:r>
        <w:rPr>
          <w:rFonts w:ascii="Palatino Linotype" w:eastAsia="Calibri" w:hAnsi="Palatino Linotype"/>
          <w:lang w:val="es-MX" w:eastAsia="en-US"/>
        </w:rPr>
        <w:t xml:space="preserve"> está conforme con los documentos que le fueron entregados referentes al documento en donde</w:t>
      </w:r>
      <w:r w:rsidR="008016AF">
        <w:rPr>
          <w:rFonts w:ascii="Palatino Linotype" w:eastAsia="Calibri" w:hAnsi="Palatino Linotype"/>
          <w:lang w:val="es-MX" w:eastAsia="en-US"/>
        </w:rPr>
        <w:t xml:space="preserve"> conste</w:t>
      </w:r>
      <w:r>
        <w:rPr>
          <w:rFonts w:ascii="Palatino Linotype" w:eastAsia="Calibri" w:hAnsi="Palatino Linotype"/>
          <w:lang w:val="es-MX" w:eastAsia="en-US"/>
        </w:rPr>
        <w:t xml:space="preserve"> </w:t>
      </w:r>
      <w:r w:rsidR="006E6DD9">
        <w:rPr>
          <w:rFonts w:ascii="Palatino Linotype" w:eastAsia="Calibri" w:hAnsi="Palatino Linotype"/>
          <w:lang w:val="es-MX" w:eastAsia="en-US"/>
        </w:rPr>
        <w:t>el n</w:t>
      </w:r>
      <w:r w:rsidR="006E6DD9" w:rsidRPr="006E6DD9">
        <w:rPr>
          <w:rFonts w:ascii="Palatino Linotype" w:eastAsia="Calibri" w:hAnsi="Palatino Linotype"/>
          <w:lang w:val="es-MX" w:eastAsia="en-US"/>
        </w:rPr>
        <w:t>úmero de policías operativos y administrativos con los que cuenta el Sujeto Obligado</w:t>
      </w:r>
      <w:r w:rsidR="00B52E68">
        <w:rPr>
          <w:rFonts w:ascii="Palatino Linotype" w:eastAsia="Calibri" w:hAnsi="Palatino Linotype"/>
          <w:lang w:val="es-MX" w:eastAsia="en-US"/>
        </w:rPr>
        <w:t>;</w:t>
      </w:r>
      <w:r>
        <w:rPr>
          <w:rFonts w:ascii="Palatino Linotype" w:eastAsia="Calibri" w:hAnsi="Palatino Linotype"/>
          <w:lang w:val="es-MX" w:eastAsia="en-US"/>
        </w:rPr>
        <w:t xml:space="preserve"> </w:t>
      </w:r>
      <w:r w:rsidRPr="00D42D55">
        <w:rPr>
          <w:rFonts w:ascii="Palatino Linotype" w:eastAsia="Calibri" w:hAnsi="Palatino Linotype"/>
          <w:b/>
          <w:bCs/>
          <w:lang w:val="es-MX" w:eastAsia="en-US"/>
        </w:rPr>
        <w:t xml:space="preserve">por lo que el motivo de su inconformidad radica en </w:t>
      </w:r>
      <w:r w:rsidR="008016AF" w:rsidRPr="008016AF">
        <w:rPr>
          <w:rFonts w:ascii="Palatino Linotype" w:eastAsia="Calibri" w:hAnsi="Palatino Linotype"/>
          <w:b/>
          <w:bCs/>
          <w:lang w:val="es-MX" w:eastAsia="en-US"/>
        </w:rPr>
        <w:t>la entrega de</w:t>
      </w:r>
      <w:r w:rsidR="006E6DD9">
        <w:rPr>
          <w:rFonts w:ascii="Palatino Linotype" w:eastAsia="Calibri" w:hAnsi="Palatino Linotype"/>
          <w:b/>
          <w:bCs/>
          <w:lang w:val="es-MX" w:eastAsia="en-US"/>
        </w:rPr>
        <w:t xml:space="preserve"> los r</w:t>
      </w:r>
      <w:r w:rsidR="006E6DD9" w:rsidRPr="006E6DD9">
        <w:rPr>
          <w:rFonts w:ascii="Palatino Linotype" w:eastAsia="Calibri" w:hAnsi="Palatino Linotype"/>
          <w:b/>
          <w:bCs/>
          <w:lang w:val="es-MX" w:eastAsia="en-US"/>
        </w:rPr>
        <w:t>ecibos de nómina de los policías municipales con los que cuenta el Sujeto Obligado correspondientes al mes de diciembre de 2021 y enero 2022</w:t>
      </w:r>
      <w:r>
        <w:rPr>
          <w:rFonts w:ascii="Palatino Linotype" w:eastAsia="Calibri" w:hAnsi="Palatino Linotype"/>
          <w:lang w:val="es-MX" w:eastAsia="en-US"/>
        </w:rPr>
        <w:t xml:space="preserve">, por lo que puede colegirse que la respuesta fue parcialmente consentida. </w:t>
      </w:r>
    </w:p>
    <w:p w14:paraId="431DE45C" w14:textId="77777777" w:rsidR="008016AF" w:rsidRDefault="008016AF" w:rsidP="00146720">
      <w:pPr>
        <w:spacing w:line="360" w:lineRule="auto"/>
        <w:jc w:val="both"/>
        <w:rPr>
          <w:rFonts w:ascii="Palatino Linotype" w:eastAsia="Calibri" w:hAnsi="Palatino Linotype"/>
          <w:lang w:val="es-MX" w:eastAsia="en-US"/>
        </w:rPr>
      </w:pPr>
    </w:p>
    <w:p w14:paraId="2C2CB287" w14:textId="77777777" w:rsidR="00146720" w:rsidRDefault="00146720" w:rsidP="00146720">
      <w:pPr>
        <w:spacing w:line="360" w:lineRule="auto"/>
        <w:jc w:val="both"/>
        <w:rPr>
          <w:rFonts w:ascii="Palatino Linotype" w:eastAsia="Calibri" w:hAnsi="Palatino Linotype" w:cs="Arial"/>
          <w:lang w:val="es-MX" w:eastAsia="es-MX"/>
        </w:rPr>
      </w:pPr>
      <w:r>
        <w:rPr>
          <w:rFonts w:ascii="Palatino Linotype" w:eastAsia="Calibri" w:hAnsi="Palatino Linotype" w:cs="Arial"/>
          <w:lang w:val="es-MX"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9C9A555" w14:textId="77777777" w:rsidR="00146720" w:rsidRDefault="00146720" w:rsidP="00146720">
      <w:pPr>
        <w:spacing w:line="360" w:lineRule="auto"/>
        <w:jc w:val="both"/>
        <w:rPr>
          <w:rFonts w:ascii="Palatino Linotype" w:eastAsia="Calibri" w:hAnsi="Palatino Linotype" w:cs="Arial"/>
          <w:lang w:val="es-MX" w:eastAsia="en-US"/>
        </w:rPr>
      </w:pPr>
    </w:p>
    <w:p w14:paraId="57D881DF" w14:textId="77777777" w:rsidR="00146720" w:rsidRDefault="00146720" w:rsidP="00146720">
      <w:pPr>
        <w:ind w:left="567" w:right="567"/>
        <w:jc w:val="both"/>
        <w:rPr>
          <w:rFonts w:ascii="Palatino Linotype" w:eastAsia="Calibri" w:hAnsi="Palatino Linotype"/>
          <w:i/>
          <w:sz w:val="22"/>
          <w:szCs w:val="22"/>
          <w:lang w:val="es-MX" w:eastAsia="es-MX"/>
        </w:rPr>
      </w:pPr>
      <w:r>
        <w:rPr>
          <w:rFonts w:ascii="Palatino Linotype" w:eastAsia="Calibri" w:hAnsi="Palatino Linotype"/>
          <w:b/>
          <w:i/>
          <w:sz w:val="22"/>
          <w:szCs w:val="22"/>
          <w:lang w:val="es-MX" w:eastAsia="es-MX"/>
        </w:rPr>
        <w:t>REVISIÓN EN AMPARO. LOS RESOLUTIVOS NO COMBATIDOS DEBEN DECLARARSE FIRMES</w:t>
      </w:r>
      <w:r>
        <w:rPr>
          <w:rFonts w:ascii="Palatino Linotype" w:eastAsia="Calibri" w:hAnsi="Palatino Linotype"/>
          <w:i/>
          <w:sz w:val="22"/>
          <w:szCs w:val="22"/>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7FB399B" w14:textId="77777777" w:rsidR="00146720" w:rsidRDefault="00146720" w:rsidP="00146720">
      <w:pPr>
        <w:spacing w:line="360" w:lineRule="auto"/>
        <w:jc w:val="both"/>
        <w:rPr>
          <w:rFonts w:ascii="Palatino Linotype" w:eastAsia="Calibri" w:hAnsi="Palatino Linotype"/>
          <w:lang w:val="es-MX" w:eastAsia="en-US"/>
        </w:rPr>
      </w:pPr>
    </w:p>
    <w:p w14:paraId="6BDDB0DE" w14:textId="77777777" w:rsidR="00146720" w:rsidRDefault="00146720" w:rsidP="00146720">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32D73261" w14:textId="77777777" w:rsidR="00146720" w:rsidRDefault="00146720" w:rsidP="00146720">
      <w:pPr>
        <w:spacing w:line="360" w:lineRule="auto"/>
        <w:jc w:val="both"/>
        <w:rPr>
          <w:rFonts w:ascii="Palatino Linotype" w:eastAsia="Calibri" w:hAnsi="Palatino Linotype"/>
          <w:lang w:val="es-MX" w:eastAsia="en-US"/>
        </w:rPr>
      </w:pPr>
    </w:p>
    <w:p w14:paraId="04B4854A" w14:textId="77777777" w:rsidR="00146720" w:rsidRDefault="00146720" w:rsidP="00146720">
      <w:pPr>
        <w:ind w:left="567" w:right="567"/>
        <w:jc w:val="both"/>
        <w:rPr>
          <w:rFonts w:ascii="Palatino Linotype" w:eastAsia="Calibri" w:hAnsi="Palatino Linotype"/>
          <w:i/>
          <w:sz w:val="22"/>
          <w:szCs w:val="22"/>
          <w:lang w:val="es-MX" w:eastAsia="en-US"/>
        </w:rPr>
      </w:pPr>
      <w:r>
        <w:rPr>
          <w:rFonts w:ascii="Palatino Linotype" w:eastAsia="Calibri" w:hAnsi="Palatino Linotype"/>
          <w:b/>
          <w:i/>
          <w:sz w:val="22"/>
          <w:szCs w:val="22"/>
          <w:lang w:val="es-MX" w:eastAsia="en-US"/>
        </w:rPr>
        <w:t>ACTOS CONSENTIDOS. SON LOS QUE NO SE IMPUGNAN MEDIANTE EL RECURSO IDÓNEO.</w:t>
      </w:r>
      <w:r>
        <w:rPr>
          <w:rFonts w:ascii="Palatino Linotype" w:eastAsia="Calibri" w:hAnsi="Palatino Linotype"/>
          <w:i/>
          <w:sz w:val="22"/>
          <w:szCs w:val="22"/>
          <w:lang w:val="es-MX" w:eastAsia="en-US"/>
        </w:rPr>
        <w:t xml:space="preserve"> Debe reputarse como consentido el acto que no se impugnó por el medio establecido por la ley, </w:t>
      </w:r>
      <w:proofErr w:type="gramStart"/>
      <w:r>
        <w:rPr>
          <w:rFonts w:ascii="Palatino Linotype" w:eastAsia="Calibri" w:hAnsi="Palatino Linotype"/>
          <w:i/>
          <w:sz w:val="22"/>
          <w:szCs w:val="22"/>
          <w:lang w:val="es-MX" w:eastAsia="en-US"/>
        </w:rPr>
        <w:t>ya que</w:t>
      </w:r>
      <w:proofErr w:type="gramEnd"/>
      <w:r>
        <w:rPr>
          <w:rFonts w:ascii="Palatino Linotype" w:eastAsia="Calibri" w:hAnsi="Palatino Linotype"/>
          <w:i/>
          <w:sz w:val="22"/>
          <w:szCs w:val="22"/>
          <w:lang w:val="es-MX" w:eastAsia="en-US"/>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C6A1764" w14:textId="77777777" w:rsidR="00146720" w:rsidRDefault="00146720" w:rsidP="00146720">
      <w:pPr>
        <w:spacing w:line="360" w:lineRule="auto"/>
        <w:jc w:val="both"/>
        <w:rPr>
          <w:rFonts w:ascii="Palatino Linotype" w:eastAsia="Calibri" w:hAnsi="Palatino Linotype"/>
          <w:lang w:val="es-MX" w:eastAsia="en-US"/>
        </w:rPr>
      </w:pPr>
    </w:p>
    <w:p w14:paraId="4600333F" w14:textId="6D7C9D89" w:rsidR="00146720" w:rsidRDefault="00146720" w:rsidP="00303385">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Así, una vez establecido que el motivo de inconformidad de</w:t>
      </w:r>
      <w:r w:rsidR="006E6DD9">
        <w:rPr>
          <w:rFonts w:ascii="Palatino Linotype" w:eastAsia="Calibri" w:hAnsi="Palatino Linotype"/>
          <w:lang w:val="es-MX" w:eastAsia="en-US"/>
        </w:rPr>
        <w:t>l</w:t>
      </w:r>
      <w:r>
        <w:rPr>
          <w:rFonts w:ascii="Palatino Linotype" w:eastAsia="Calibri" w:hAnsi="Palatino Linotype"/>
          <w:lang w:val="es-MX" w:eastAsia="en-US"/>
        </w:rPr>
        <w:t xml:space="preserve"> Recurrente es </w:t>
      </w:r>
      <w:r w:rsidR="001479E7">
        <w:rPr>
          <w:rFonts w:ascii="Palatino Linotype" w:eastAsia="Calibri" w:hAnsi="Palatino Linotype"/>
          <w:lang w:val="es-MX" w:eastAsia="en-US"/>
        </w:rPr>
        <w:t xml:space="preserve">la </w:t>
      </w:r>
      <w:r w:rsidR="006E6DD9">
        <w:rPr>
          <w:rFonts w:ascii="Palatino Linotype" w:eastAsia="Calibri" w:hAnsi="Palatino Linotype"/>
          <w:lang w:val="es-MX" w:eastAsia="en-US"/>
        </w:rPr>
        <w:t>falta de entrega de los r</w:t>
      </w:r>
      <w:r w:rsidR="006E6DD9" w:rsidRPr="006E6DD9">
        <w:rPr>
          <w:rFonts w:ascii="Palatino Linotype" w:eastAsia="Calibri" w:hAnsi="Palatino Linotype"/>
          <w:lang w:val="es-MX" w:eastAsia="en-US"/>
        </w:rPr>
        <w:t>ecibos de nómina</w:t>
      </w:r>
      <w:r>
        <w:rPr>
          <w:rFonts w:ascii="Palatino Linotype" w:eastAsia="Calibri" w:hAnsi="Palatino Linotype"/>
          <w:lang w:val="es-MX" w:eastAsia="en-US"/>
        </w:rPr>
        <w:t xml:space="preserve">, se infiere que la </w:t>
      </w:r>
      <w:r>
        <w:rPr>
          <w:rFonts w:ascii="Palatino Linotype" w:eastAsia="Calibri" w:hAnsi="Palatino Linotype"/>
          <w:i/>
          <w:lang w:val="es-MX" w:eastAsia="en-US"/>
        </w:rPr>
        <w:t xml:space="preserve">litis </w:t>
      </w:r>
      <w:r>
        <w:rPr>
          <w:rFonts w:ascii="Palatino Linotype" w:eastAsia="Calibri" w:hAnsi="Palatino Linotype"/>
          <w:lang w:val="es-MX" w:eastAsia="en-US"/>
        </w:rPr>
        <w:t xml:space="preserve">radica en establecer si el Sujeto Obligado entregó lo señalado como documentación faltante. </w:t>
      </w:r>
    </w:p>
    <w:p w14:paraId="5EC003F0" w14:textId="0763F4D8" w:rsidR="004041CE" w:rsidRDefault="004041CE" w:rsidP="00303385">
      <w:pPr>
        <w:spacing w:line="360" w:lineRule="auto"/>
        <w:jc w:val="both"/>
        <w:rPr>
          <w:rFonts w:ascii="Palatino Linotype" w:eastAsia="Calibri" w:hAnsi="Palatino Linotype"/>
          <w:lang w:val="es-MX" w:eastAsia="en-US"/>
        </w:rPr>
      </w:pPr>
    </w:p>
    <w:p w14:paraId="3DF7B1A4" w14:textId="125E18BD" w:rsidR="004041CE" w:rsidRPr="004041CE" w:rsidRDefault="004041CE" w:rsidP="004041CE">
      <w:pPr>
        <w:spacing w:line="360" w:lineRule="auto"/>
        <w:jc w:val="both"/>
        <w:rPr>
          <w:rFonts w:ascii="Palatino Linotype" w:eastAsia="Calibri" w:hAnsi="Palatino Linotype"/>
          <w:lang w:val="es-MX" w:eastAsia="en-US"/>
        </w:rPr>
      </w:pPr>
      <w:r w:rsidRPr="004041CE">
        <w:rPr>
          <w:rFonts w:ascii="Palatino Linotype" w:eastAsia="Calibri" w:hAnsi="Palatino Linotype"/>
          <w:lang w:val="es-MX" w:eastAsia="en-US"/>
        </w:rPr>
        <w:t xml:space="preserve">En ese contexto, a efecto de realizar un análisis respecto de si la información otorgada colma lo requerido por la entonces solicitante, es de precisarse que </w:t>
      </w:r>
      <w:r w:rsidR="008B1CE5">
        <w:rPr>
          <w:rFonts w:ascii="Palatino Linotype" w:eastAsia="Calibri" w:hAnsi="Palatino Linotype"/>
          <w:lang w:val="es-MX" w:eastAsia="en-US"/>
        </w:rPr>
        <w:t>e</w:t>
      </w:r>
      <w:r w:rsidRPr="004041CE">
        <w:rPr>
          <w:rFonts w:ascii="Palatino Linotype" w:eastAsia="Calibri" w:hAnsi="Palatino Linotype"/>
          <w:lang w:val="es-MX" w:eastAsia="en-US"/>
        </w:rPr>
        <w:t xml:space="preserve">l Recurrente desea conocer específicamente lo siguiente: </w:t>
      </w:r>
    </w:p>
    <w:p w14:paraId="6266C01C" w14:textId="77777777" w:rsidR="004041CE" w:rsidRPr="004041CE" w:rsidRDefault="004041CE" w:rsidP="004041CE">
      <w:pPr>
        <w:spacing w:line="360" w:lineRule="auto"/>
        <w:jc w:val="both"/>
        <w:rPr>
          <w:rFonts w:ascii="Palatino Linotype" w:eastAsia="Calibri" w:hAnsi="Palatino Linotype"/>
          <w:lang w:val="es-MX" w:eastAsia="en-US"/>
        </w:rPr>
      </w:pPr>
    </w:p>
    <w:p w14:paraId="20B4B01A" w14:textId="56791357" w:rsidR="004041CE" w:rsidRPr="00146720" w:rsidRDefault="004041CE" w:rsidP="004041CE">
      <w:pPr>
        <w:spacing w:line="360" w:lineRule="auto"/>
        <w:jc w:val="both"/>
        <w:rPr>
          <w:rFonts w:ascii="Palatino Linotype" w:eastAsia="Calibri" w:hAnsi="Palatino Linotype"/>
          <w:lang w:val="es-MX" w:eastAsia="en-US"/>
        </w:rPr>
      </w:pPr>
      <w:r w:rsidRPr="004041CE">
        <w:rPr>
          <w:rFonts w:ascii="Palatino Linotype" w:eastAsia="Calibri" w:hAnsi="Palatino Linotype"/>
          <w:lang w:val="es-MX" w:eastAsia="en-US"/>
        </w:rPr>
        <w:t>1.</w:t>
      </w:r>
      <w:r w:rsidRPr="004041CE">
        <w:rPr>
          <w:rFonts w:ascii="Palatino Linotype" w:eastAsia="Calibri" w:hAnsi="Palatino Linotype"/>
          <w:lang w:val="es-MX" w:eastAsia="en-US"/>
        </w:rPr>
        <w:tab/>
      </w:r>
      <w:r w:rsidR="008B1CE5" w:rsidRPr="008B1CE5">
        <w:rPr>
          <w:rFonts w:ascii="Palatino Linotype" w:eastAsia="Calibri" w:hAnsi="Palatino Linotype"/>
          <w:i/>
          <w:iCs/>
          <w:lang w:val="es-MX" w:eastAsia="en-US"/>
        </w:rPr>
        <w:t>Recibos de nómina de los policías municipales con los que cuenta el Sujeto Obligado correspondientes al mes de diciembre de 2021 y enero 2022.</w:t>
      </w:r>
    </w:p>
    <w:p w14:paraId="04984493" w14:textId="77777777" w:rsidR="002D1630" w:rsidRPr="00A87485" w:rsidRDefault="002D1630" w:rsidP="002D1630">
      <w:pPr>
        <w:autoSpaceDE w:val="0"/>
        <w:autoSpaceDN w:val="0"/>
        <w:adjustRightInd w:val="0"/>
        <w:spacing w:line="360" w:lineRule="auto"/>
        <w:jc w:val="both"/>
        <w:rPr>
          <w:rFonts w:ascii="Palatino Linotype" w:hAnsi="Palatino Linotype"/>
        </w:rPr>
      </w:pPr>
    </w:p>
    <w:p w14:paraId="0BF3F702" w14:textId="5D5E3D61" w:rsidR="00A16B84" w:rsidRPr="00A16B84" w:rsidRDefault="004041CE" w:rsidP="00A16B84">
      <w:pPr>
        <w:spacing w:line="360" w:lineRule="auto"/>
        <w:jc w:val="both"/>
        <w:rPr>
          <w:rFonts w:ascii="Palatino Linotype" w:eastAsiaTheme="minorHAnsi" w:hAnsi="Palatino Linotype" w:cs="Arial"/>
          <w:lang w:val="es-MX" w:eastAsia="en-US"/>
        </w:rPr>
      </w:pPr>
      <w:r w:rsidRPr="004041CE">
        <w:rPr>
          <w:rFonts w:ascii="Palatino Linotype" w:eastAsiaTheme="minorHAnsi" w:hAnsi="Palatino Linotype" w:cs="Arial"/>
          <w:lang w:val="es-MX" w:eastAsia="en-US"/>
        </w:rPr>
        <w:t xml:space="preserve">En tal sentido, es de observarse respecto de la información solicitada en el punto referido, </w:t>
      </w:r>
      <w:r w:rsidR="00A16B84" w:rsidRPr="00A16B84">
        <w:rPr>
          <w:rFonts w:ascii="Palatino Linotype" w:eastAsiaTheme="minorHAnsi" w:hAnsi="Palatino Linotype" w:cs="Arial"/>
          <w:lang w:val="es-MX" w:eastAsia="en-US"/>
        </w:rPr>
        <w:t xml:space="preserve">resulta oportuno traer a colación el artículo el artículo 95, fracciones I, IV y V de la Ley Orgánica </w:t>
      </w:r>
      <w:r w:rsidR="005544AC">
        <w:rPr>
          <w:rFonts w:ascii="Palatino Linotype" w:eastAsiaTheme="minorHAnsi" w:hAnsi="Palatino Linotype" w:cs="Arial"/>
          <w:lang w:val="es-MX" w:eastAsia="en-US"/>
        </w:rPr>
        <w:t>Municipal del Estado de México</w:t>
      </w:r>
      <w:r w:rsidR="00A16B84" w:rsidRPr="00A16B84">
        <w:rPr>
          <w:rFonts w:ascii="Palatino Linotype" w:eastAsiaTheme="minorHAnsi" w:hAnsi="Palatino Linotype" w:cs="Arial"/>
          <w:lang w:val="es-MX" w:eastAsia="en-US"/>
        </w:rPr>
        <w:t xml:space="preserve">, </w:t>
      </w:r>
      <w:r w:rsidR="005544AC" w:rsidRPr="00A16B84">
        <w:rPr>
          <w:rFonts w:ascii="Palatino Linotype" w:eastAsiaTheme="minorHAnsi" w:hAnsi="Palatino Linotype" w:cs="Arial"/>
          <w:lang w:val="es-MX" w:eastAsia="en-US"/>
        </w:rPr>
        <w:t>po</w:t>
      </w:r>
      <w:r w:rsidR="005544AC">
        <w:rPr>
          <w:rFonts w:ascii="Palatino Linotype" w:eastAsiaTheme="minorHAnsi" w:hAnsi="Palatino Linotype" w:cs="Arial"/>
          <w:lang w:val="es-MX" w:eastAsia="en-US"/>
        </w:rPr>
        <w:t>rción normativa que dispone</w:t>
      </w:r>
      <w:r w:rsidR="00A16B84" w:rsidRPr="00A16B84">
        <w:rPr>
          <w:rFonts w:ascii="Palatino Linotype" w:eastAsiaTheme="minorHAnsi" w:hAnsi="Palatino Linotype" w:cs="Arial"/>
          <w:lang w:val="es-MX" w:eastAsia="en-US"/>
        </w:rPr>
        <w:t xml:space="preserve"> a la literalidad lo siguiente: </w:t>
      </w:r>
    </w:p>
    <w:p w14:paraId="2957B2D0" w14:textId="77777777" w:rsidR="00A16B84" w:rsidRPr="00A16B84" w:rsidRDefault="00A16B84" w:rsidP="00A16B84">
      <w:pPr>
        <w:spacing w:line="360" w:lineRule="auto"/>
        <w:ind w:left="851" w:right="851"/>
        <w:jc w:val="center"/>
        <w:rPr>
          <w:rFonts w:ascii="Palatino Linotype" w:eastAsiaTheme="minorHAnsi" w:hAnsi="Palatino Linotype" w:cs="Arial"/>
          <w:b/>
          <w:i/>
          <w:sz w:val="22"/>
          <w:szCs w:val="22"/>
          <w:lang w:val="es-MX" w:eastAsia="en-US"/>
        </w:rPr>
      </w:pPr>
    </w:p>
    <w:p w14:paraId="24739A0D" w14:textId="77777777" w:rsidR="00A16B84" w:rsidRPr="00A16B84" w:rsidRDefault="00A16B84" w:rsidP="00A16B84">
      <w:pPr>
        <w:ind w:left="851" w:right="851"/>
        <w:jc w:val="center"/>
        <w:rPr>
          <w:rFonts w:ascii="Palatino Linotype" w:eastAsiaTheme="minorHAnsi" w:hAnsi="Palatino Linotype" w:cs="Arial"/>
          <w:b/>
          <w:i/>
          <w:sz w:val="22"/>
          <w:szCs w:val="22"/>
          <w:lang w:val="es-MX" w:eastAsia="en-US"/>
        </w:rPr>
      </w:pPr>
      <w:r w:rsidRPr="00A16B84">
        <w:rPr>
          <w:rFonts w:ascii="Palatino Linotype" w:eastAsiaTheme="minorHAnsi" w:hAnsi="Palatino Linotype" w:cs="Arial"/>
          <w:b/>
          <w:i/>
          <w:sz w:val="22"/>
          <w:szCs w:val="22"/>
          <w:lang w:val="es-MX" w:eastAsia="en-US"/>
        </w:rPr>
        <w:t>Ley Orgánica Municipal del Estado de México</w:t>
      </w:r>
    </w:p>
    <w:p w14:paraId="01E998F4" w14:textId="77777777" w:rsidR="00A16B84" w:rsidRPr="00A16B84" w:rsidRDefault="00A16B84" w:rsidP="00A16B84">
      <w:pPr>
        <w:ind w:left="851" w:right="851"/>
        <w:jc w:val="both"/>
        <w:rPr>
          <w:rFonts w:ascii="Palatino Linotype" w:eastAsiaTheme="minorHAnsi" w:hAnsi="Palatino Linotype" w:cs="Arial"/>
          <w:i/>
          <w:sz w:val="22"/>
          <w:szCs w:val="22"/>
          <w:lang w:val="es-MX" w:eastAsia="en-US"/>
        </w:rPr>
      </w:pPr>
      <w:r w:rsidRPr="00A16B84">
        <w:rPr>
          <w:rFonts w:ascii="Palatino Linotype" w:eastAsiaTheme="minorHAnsi" w:hAnsi="Palatino Linotype" w:cs="Arial"/>
          <w:i/>
          <w:sz w:val="22"/>
          <w:szCs w:val="22"/>
          <w:lang w:val="es-MX" w:eastAsia="en-US"/>
        </w:rPr>
        <w:t>“Artículo 95.- Son atribuciones del tesorero municipal:</w:t>
      </w:r>
    </w:p>
    <w:p w14:paraId="799D6CE7" w14:textId="77777777" w:rsidR="00A16B84" w:rsidRPr="00A16B84" w:rsidRDefault="00A16B84" w:rsidP="00A16B84">
      <w:pPr>
        <w:ind w:left="851" w:right="851"/>
        <w:jc w:val="both"/>
        <w:rPr>
          <w:rFonts w:ascii="Palatino Linotype" w:eastAsiaTheme="minorHAnsi" w:hAnsi="Palatino Linotype" w:cs="Arial"/>
          <w:i/>
          <w:sz w:val="22"/>
          <w:szCs w:val="22"/>
          <w:lang w:val="es-MX" w:eastAsia="en-US"/>
        </w:rPr>
      </w:pPr>
      <w:r w:rsidRPr="00A16B84">
        <w:rPr>
          <w:rFonts w:ascii="Palatino Linotype" w:eastAsiaTheme="minorHAnsi" w:hAnsi="Palatino Linotype" w:cs="Arial"/>
          <w:i/>
          <w:sz w:val="22"/>
          <w:szCs w:val="22"/>
          <w:lang w:val="es-MX" w:eastAsia="en-US"/>
        </w:rPr>
        <w:t>I. Administrar la hacienda pública municipal, de conformidad con las disposiciones legales aplicables;</w:t>
      </w:r>
    </w:p>
    <w:p w14:paraId="2767D6D4" w14:textId="77777777" w:rsidR="00A16B84" w:rsidRPr="00A16B84" w:rsidRDefault="00A16B84" w:rsidP="00A16B84">
      <w:pPr>
        <w:ind w:left="851" w:right="851"/>
        <w:jc w:val="both"/>
        <w:rPr>
          <w:rFonts w:ascii="Palatino Linotype" w:eastAsiaTheme="minorHAnsi" w:hAnsi="Palatino Linotype" w:cs="Arial"/>
          <w:i/>
          <w:sz w:val="22"/>
          <w:szCs w:val="22"/>
          <w:lang w:val="es-MX" w:eastAsia="en-US"/>
        </w:rPr>
      </w:pPr>
      <w:r w:rsidRPr="00A16B84">
        <w:rPr>
          <w:rFonts w:ascii="Palatino Linotype" w:eastAsiaTheme="minorHAnsi" w:hAnsi="Palatino Linotype" w:cs="Arial"/>
          <w:i/>
          <w:sz w:val="22"/>
          <w:szCs w:val="22"/>
          <w:lang w:val="es-MX" w:eastAsia="en-US"/>
        </w:rPr>
        <w:t>(…)</w:t>
      </w:r>
    </w:p>
    <w:p w14:paraId="55A945A0" w14:textId="77777777" w:rsidR="00A16B84" w:rsidRPr="00A16B84" w:rsidRDefault="00A16B84" w:rsidP="00A16B84">
      <w:pPr>
        <w:ind w:left="851" w:right="851"/>
        <w:jc w:val="both"/>
        <w:rPr>
          <w:rFonts w:ascii="Palatino Linotype" w:eastAsiaTheme="minorHAnsi" w:hAnsi="Palatino Linotype" w:cs="Arial"/>
          <w:b/>
          <w:i/>
          <w:sz w:val="22"/>
          <w:szCs w:val="22"/>
          <w:u w:val="single"/>
          <w:lang w:val="es-MX" w:eastAsia="en-US"/>
        </w:rPr>
      </w:pPr>
      <w:r w:rsidRPr="00A16B84">
        <w:rPr>
          <w:rFonts w:ascii="Palatino Linotype" w:eastAsiaTheme="minorHAnsi" w:hAnsi="Palatino Linotype" w:cs="Arial"/>
          <w:b/>
          <w:i/>
          <w:sz w:val="22"/>
          <w:szCs w:val="22"/>
          <w:u w:val="single"/>
          <w:lang w:val="es-MX" w:eastAsia="en-US"/>
        </w:rPr>
        <w:t>IV. Llevar los registros contables, financieros y administrativos de los ingresos, egresos, e inventarios;</w:t>
      </w:r>
    </w:p>
    <w:p w14:paraId="59E0F752" w14:textId="77777777" w:rsidR="00A16B84" w:rsidRPr="00A16B84" w:rsidRDefault="00A16B84" w:rsidP="00A16B84">
      <w:pPr>
        <w:ind w:left="851" w:right="851"/>
        <w:jc w:val="both"/>
        <w:rPr>
          <w:rFonts w:ascii="Palatino Linotype" w:eastAsiaTheme="minorHAnsi" w:hAnsi="Palatino Linotype" w:cs="Arial"/>
          <w:b/>
          <w:i/>
          <w:sz w:val="22"/>
          <w:szCs w:val="22"/>
          <w:u w:val="single"/>
          <w:lang w:val="es-MX" w:eastAsia="en-US"/>
        </w:rPr>
      </w:pPr>
      <w:r w:rsidRPr="00A16B84">
        <w:rPr>
          <w:rFonts w:ascii="Palatino Linotype" w:eastAsiaTheme="minorHAnsi" w:hAnsi="Palatino Linotype" w:cs="Arial"/>
          <w:i/>
          <w:sz w:val="22"/>
          <w:szCs w:val="22"/>
          <w:lang w:val="es-MX" w:eastAsia="en-US"/>
        </w:rPr>
        <w:t>V. Proporcionar oportunamente al ayuntamiento todos los datos o informes que sean necesarios para la formulación del Presupuesto de Egresos Municipales, vigilando que se ajuste a las disposiciones de esta Ley y otros ordenamientos aplicables;</w:t>
      </w:r>
    </w:p>
    <w:p w14:paraId="267CE9B8" w14:textId="77777777" w:rsidR="00A16B84" w:rsidRPr="00A16B84" w:rsidRDefault="00A16B84" w:rsidP="00A16B84">
      <w:pPr>
        <w:ind w:left="851" w:right="851"/>
        <w:jc w:val="both"/>
        <w:rPr>
          <w:rFonts w:ascii="Palatino Linotype" w:eastAsiaTheme="minorHAnsi" w:hAnsi="Palatino Linotype" w:cs="Arial"/>
          <w:b/>
          <w:bCs/>
          <w:i/>
          <w:sz w:val="22"/>
          <w:szCs w:val="22"/>
          <w:lang w:val="es-MX" w:eastAsia="en-US"/>
        </w:rPr>
      </w:pPr>
      <w:r w:rsidRPr="00A16B84">
        <w:rPr>
          <w:rFonts w:ascii="Palatino Linotype" w:eastAsiaTheme="minorHAnsi" w:hAnsi="Palatino Linotype" w:cs="Arial"/>
          <w:i/>
          <w:sz w:val="22"/>
          <w:szCs w:val="22"/>
          <w:lang w:val="es-MX" w:eastAsia="en-US"/>
        </w:rPr>
        <w:t xml:space="preserve"> (…)” </w:t>
      </w:r>
      <w:r w:rsidRPr="00A16B84">
        <w:rPr>
          <w:rFonts w:ascii="Palatino Linotype" w:eastAsiaTheme="minorHAnsi" w:hAnsi="Palatino Linotype" w:cs="Arial"/>
          <w:b/>
          <w:bCs/>
          <w:i/>
          <w:sz w:val="22"/>
          <w:szCs w:val="22"/>
          <w:lang w:val="es-MX" w:eastAsia="en-US"/>
        </w:rPr>
        <w:t>[Sic]</w:t>
      </w:r>
    </w:p>
    <w:p w14:paraId="791879C1" w14:textId="77777777" w:rsidR="00A16B84" w:rsidRPr="00A16B84" w:rsidRDefault="00A16B84" w:rsidP="00A16B84">
      <w:pPr>
        <w:spacing w:line="360" w:lineRule="auto"/>
        <w:jc w:val="both"/>
        <w:rPr>
          <w:rFonts w:ascii="Palatino Linotype" w:eastAsiaTheme="minorHAnsi" w:hAnsi="Palatino Linotype" w:cs="Arial"/>
          <w:color w:val="000000"/>
          <w:lang w:val="es-MX" w:eastAsia="en-US"/>
        </w:rPr>
      </w:pPr>
    </w:p>
    <w:p w14:paraId="3B03E327" w14:textId="256FD55C" w:rsidR="00A16B84" w:rsidRDefault="00A16B84" w:rsidP="00A16B84">
      <w:pPr>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color w:val="000000"/>
          <w:lang w:val="es-MX" w:eastAsia="en-US"/>
        </w:rPr>
        <w:t xml:space="preserve">De manera complementaria,  toda vez que el particular solicita recibos de nómina de la quincena referida, </w:t>
      </w:r>
      <w:r w:rsidRPr="00A16B84">
        <w:rPr>
          <w:rFonts w:ascii="Palatino Linotype" w:eastAsiaTheme="minorHAnsi" w:hAnsi="Palatino Linotype" w:cstheme="minorBidi"/>
          <w:lang w:eastAsia="en-US"/>
        </w:rPr>
        <w:t xml:space="preserve">conviene precisar que </w:t>
      </w:r>
      <w:r w:rsidRPr="00A16B84">
        <w:rPr>
          <w:rFonts w:ascii="Palatino Linotype" w:eastAsiaTheme="minorHAnsi" w:hAnsi="Palatino Linotype" w:cs="Arial"/>
          <w:lang w:eastAsia="en-U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w:t>
      </w:r>
      <w:r w:rsidRPr="00A16B84">
        <w:rPr>
          <w:rFonts w:ascii="Palatino Linotype" w:eastAsiaTheme="minorHAnsi" w:hAnsi="Palatino Linotype" w:cs="Arial"/>
          <w:lang w:eastAsia="en-US"/>
        </w:rPr>
        <w:lastRenderedPageBreak/>
        <w:t>Funcionarios Fiscales del Instituto para el Desarrollo Técnico de las Haciendas Públicas (INDETEC) señalan la siguiente definición de la palabra nómina:</w:t>
      </w:r>
    </w:p>
    <w:p w14:paraId="4E58E085" w14:textId="77777777" w:rsidR="00A16B84" w:rsidRPr="00A16B84" w:rsidRDefault="00A16B84" w:rsidP="00A16B84">
      <w:pPr>
        <w:spacing w:line="360" w:lineRule="auto"/>
        <w:jc w:val="both"/>
        <w:rPr>
          <w:rFonts w:ascii="Palatino Linotype" w:eastAsiaTheme="minorHAnsi" w:hAnsi="Palatino Linotype" w:cs="Arial"/>
          <w:lang w:eastAsia="en-US"/>
        </w:rPr>
      </w:pPr>
    </w:p>
    <w:p w14:paraId="1F2E1EF8" w14:textId="77777777" w:rsidR="00A16B84" w:rsidRPr="00A16B84" w:rsidRDefault="00A16B84" w:rsidP="00A16B84">
      <w:pPr>
        <w:ind w:left="851" w:right="851"/>
        <w:jc w:val="both"/>
        <w:rPr>
          <w:rFonts w:ascii="Palatino Linotype" w:eastAsiaTheme="minorHAnsi" w:hAnsi="Palatino Linotype" w:cs="Arial"/>
          <w:b/>
          <w:i/>
          <w:sz w:val="22"/>
          <w:szCs w:val="22"/>
          <w:lang w:eastAsia="en-US"/>
        </w:rPr>
      </w:pPr>
      <w:r w:rsidRPr="00A16B84">
        <w:rPr>
          <w:rFonts w:ascii="Palatino Linotype" w:eastAsiaTheme="minorHAnsi" w:hAnsi="Palatino Linotype" w:cs="Arial"/>
          <w:b/>
          <w:bCs/>
          <w:i/>
          <w:sz w:val="22"/>
          <w:szCs w:val="22"/>
          <w:lang w:eastAsia="en-US"/>
        </w:rPr>
        <w:t xml:space="preserve">“NÓMINA </w:t>
      </w:r>
      <w:r w:rsidRPr="00A16B84">
        <w:rPr>
          <w:rFonts w:ascii="Palatino Linotype" w:eastAsiaTheme="minorHAnsi" w:hAnsi="Palatino Linotype" w:cs="Arial"/>
          <w:i/>
          <w:sz w:val="22"/>
          <w:szCs w:val="22"/>
          <w:lang w:eastAsia="en-US"/>
        </w:rPr>
        <w:t>Listado general de los trabajadores de una institución, en</w:t>
      </w:r>
      <w:r w:rsidRPr="00A16B84">
        <w:rPr>
          <w:rFonts w:ascii="Palatino Linotype" w:eastAsiaTheme="minorHAnsi" w:hAnsi="Palatino Linotype" w:cs="Arial"/>
          <w:b/>
          <w:bCs/>
          <w:i/>
          <w:sz w:val="22"/>
          <w:szCs w:val="22"/>
          <w:lang w:eastAsia="en-US"/>
        </w:rPr>
        <w:t xml:space="preserve"> </w:t>
      </w:r>
      <w:r w:rsidRPr="00A16B84">
        <w:rPr>
          <w:rFonts w:ascii="Palatino Linotype" w:eastAsiaTheme="minorHAnsi" w:hAnsi="Palatino Linotype" w:cs="Arial"/>
          <w:i/>
          <w:sz w:val="22"/>
          <w:szCs w:val="22"/>
          <w:lang w:eastAsia="en-US"/>
        </w:rPr>
        <w:t>el cual se asientan las percepciones brutas, deducciones y</w:t>
      </w:r>
      <w:r w:rsidRPr="00A16B84">
        <w:rPr>
          <w:rFonts w:ascii="Palatino Linotype" w:eastAsiaTheme="minorHAnsi" w:hAnsi="Palatino Linotype" w:cs="Arial"/>
          <w:b/>
          <w:bCs/>
          <w:i/>
          <w:sz w:val="22"/>
          <w:szCs w:val="22"/>
          <w:lang w:eastAsia="en-US"/>
        </w:rPr>
        <w:t xml:space="preserve"> </w:t>
      </w:r>
      <w:r w:rsidRPr="00A16B84">
        <w:rPr>
          <w:rFonts w:ascii="Palatino Linotype" w:eastAsiaTheme="minorHAnsi" w:hAnsi="Palatino Linotype" w:cs="Arial"/>
          <w:i/>
          <w:sz w:val="22"/>
          <w:szCs w:val="22"/>
          <w:lang w:eastAsia="en-US"/>
        </w:rPr>
        <w:t xml:space="preserve">alcance neto </w:t>
      </w:r>
      <w:r w:rsidRPr="00A16B84">
        <w:rPr>
          <w:rFonts w:ascii="Palatino Linotype" w:eastAsiaTheme="minorHAnsi" w:hAnsi="Palatino Linotype" w:cs="Arial"/>
          <w:i/>
          <w:color w:val="000000"/>
          <w:sz w:val="22"/>
          <w:szCs w:val="22"/>
          <w:lang w:eastAsia="en-US"/>
        </w:rPr>
        <w:t>de</w:t>
      </w:r>
      <w:r w:rsidRPr="00A16B84">
        <w:rPr>
          <w:rFonts w:ascii="Palatino Linotype" w:eastAsiaTheme="minorHAnsi" w:hAnsi="Palatino Linotype" w:cs="Arial"/>
          <w:i/>
          <w:sz w:val="22"/>
          <w:szCs w:val="22"/>
          <w:lang w:eastAsia="en-US"/>
        </w:rPr>
        <w:t xml:space="preserve"> las mismas; la nómina es utilizada para</w:t>
      </w:r>
      <w:r w:rsidRPr="00A16B84">
        <w:rPr>
          <w:rFonts w:ascii="Palatino Linotype" w:eastAsiaTheme="minorHAnsi" w:hAnsi="Palatino Linotype" w:cs="Arial"/>
          <w:b/>
          <w:bCs/>
          <w:i/>
          <w:sz w:val="22"/>
          <w:szCs w:val="22"/>
          <w:lang w:eastAsia="en-US"/>
        </w:rPr>
        <w:t xml:space="preserve"> </w:t>
      </w:r>
      <w:r w:rsidRPr="00A16B84">
        <w:rPr>
          <w:rFonts w:ascii="Palatino Linotype" w:eastAsiaTheme="minorHAnsi" w:hAnsi="Palatino Linotype" w:cs="Arial"/>
          <w:i/>
          <w:sz w:val="22"/>
          <w:szCs w:val="22"/>
          <w:lang w:eastAsia="en-US"/>
        </w:rPr>
        <w:t>efectuar los pagos periódicos (semanales, quincenales o</w:t>
      </w:r>
      <w:r w:rsidRPr="00A16B84">
        <w:rPr>
          <w:rFonts w:ascii="Palatino Linotype" w:eastAsiaTheme="minorHAnsi" w:hAnsi="Palatino Linotype" w:cs="Arial"/>
          <w:b/>
          <w:bCs/>
          <w:i/>
          <w:sz w:val="22"/>
          <w:szCs w:val="22"/>
          <w:lang w:eastAsia="en-US"/>
        </w:rPr>
        <w:t xml:space="preserve"> </w:t>
      </w:r>
      <w:r w:rsidRPr="00A16B84">
        <w:rPr>
          <w:rFonts w:ascii="Palatino Linotype" w:eastAsiaTheme="minorHAnsi" w:hAnsi="Palatino Linotype" w:cs="Arial"/>
          <w:i/>
          <w:sz w:val="22"/>
          <w:szCs w:val="22"/>
          <w:lang w:eastAsia="en-US"/>
        </w:rPr>
        <w:t>mensuales) a los trabajadores por concepto de sueldos y</w:t>
      </w:r>
      <w:r w:rsidRPr="00A16B84">
        <w:rPr>
          <w:rFonts w:ascii="Palatino Linotype" w:eastAsiaTheme="minorHAnsi" w:hAnsi="Palatino Linotype" w:cs="Arial"/>
          <w:b/>
          <w:bCs/>
          <w:i/>
          <w:sz w:val="22"/>
          <w:szCs w:val="22"/>
          <w:lang w:eastAsia="en-US"/>
        </w:rPr>
        <w:t xml:space="preserve"> </w:t>
      </w:r>
      <w:r w:rsidRPr="00A16B84">
        <w:rPr>
          <w:rFonts w:ascii="Palatino Linotype" w:eastAsiaTheme="minorHAnsi" w:hAnsi="Palatino Linotype" w:cs="Arial"/>
          <w:i/>
          <w:sz w:val="22"/>
          <w:szCs w:val="22"/>
          <w:lang w:eastAsia="en-US"/>
        </w:rPr>
        <w:t xml:space="preserve">salarios.” </w:t>
      </w:r>
      <w:r w:rsidRPr="00A16B84">
        <w:rPr>
          <w:rFonts w:ascii="Palatino Linotype" w:eastAsiaTheme="minorHAnsi" w:hAnsi="Palatino Linotype" w:cs="Arial"/>
          <w:b/>
          <w:i/>
          <w:sz w:val="22"/>
          <w:szCs w:val="22"/>
          <w:lang w:eastAsia="en-US"/>
        </w:rPr>
        <w:t>[Sic]</w:t>
      </w:r>
    </w:p>
    <w:p w14:paraId="4766D4BA" w14:textId="77777777" w:rsidR="00A16B84" w:rsidRPr="00A16B84" w:rsidRDefault="00A16B84" w:rsidP="00A16B84">
      <w:pPr>
        <w:spacing w:line="360" w:lineRule="auto"/>
        <w:ind w:left="851" w:right="851"/>
        <w:jc w:val="both"/>
        <w:rPr>
          <w:rFonts w:ascii="Palatino Linotype" w:eastAsiaTheme="minorHAnsi" w:hAnsi="Palatino Linotype" w:cs="Arial"/>
          <w:b/>
          <w:i/>
          <w:sz w:val="22"/>
          <w:szCs w:val="22"/>
          <w:lang w:eastAsia="en-US"/>
        </w:rPr>
      </w:pPr>
    </w:p>
    <w:p w14:paraId="4EFBCC18" w14:textId="77777777" w:rsidR="00A16B84" w:rsidRPr="00A16B84" w:rsidRDefault="00A16B84" w:rsidP="00A16B84">
      <w:pPr>
        <w:spacing w:line="360" w:lineRule="auto"/>
        <w:jc w:val="both"/>
        <w:rPr>
          <w:rFonts w:ascii="Palatino Linotype" w:eastAsiaTheme="minorHAnsi" w:hAnsi="Palatino Linotype" w:cs="Arial"/>
          <w:lang w:val="es-MX" w:eastAsia="es-MX"/>
        </w:rPr>
      </w:pPr>
      <w:r w:rsidRPr="00A16B84">
        <w:rPr>
          <w:rFonts w:ascii="Palatino Linotype" w:eastAsiaTheme="minorHAnsi" w:hAnsi="Palatino Linotype" w:cs="Arial"/>
          <w:lang w:val="es-MX" w:eastAsia="en-US"/>
        </w:rPr>
        <w:t>Como ya se apuntó, si bien es cierto nuestra legislación no establece la definición de “nómina”,</w:t>
      </w:r>
      <w:r w:rsidRPr="00A16B84">
        <w:rPr>
          <w:rFonts w:ascii="Palatino Linotype" w:eastAsiaTheme="minorHAnsi" w:hAnsi="Palatino Linotype" w:cs="Arial"/>
          <w:b/>
          <w:lang w:val="es-MX" w:eastAsia="en-US"/>
        </w:rPr>
        <w:t xml:space="preserve"> </w:t>
      </w:r>
      <w:r w:rsidRPr="00A16B84">
        <w:rPr>
          <w:rFonts w:ascii="Palatino Linotype" w:eastAsiaTheme="minorHAnsi" w:hAnsi="Palatino Linotype" w:cs="Arial"/>
          <w:lang w:val="es-MX" w:eastAsia="es-MX"/>
        </w:rPr>
        <w:t xml:space="preserve">este término es </w:t>
      </w:r>
      <w:r w:rsidRPr="00A16B84">
        <w:rPr>
          <w:rFonts w:ascii="Palatino Linotype" w:eastAsiaTheme="minorHAnsi" w:hAnsi="Palatino Linotype" w:cs="Arial"/>
          <w:lang w:val="es-MX" w:eastAsia="en-US"/>
        </w:rPr>
        <w:t>mencionado</w:t>
      </w:r>
      <w:r w:rsidRPr="00A16B84">
        <w:rPr>
          <w:rFonts w:ascii="Palatino Linotype" w:eastAsiaTheme="minorHAnsi" w:hAnsi="Palatino Linotype" w:cs="Arial"/>
          <w:lang w:val="es-MX" w:eastAsia="es-MX"/>
        </w:rPr>
        <w:t xml:space="preserve"> en diferentes ordenamientos legales; resultando de nuestro interés el artículo 804 fracción II de la Ley Federal de Trabajo, el cual a la letra reza: </w:t>
      </w:r>
    </w:p>
    <w:p w14:paraId="2CD19D78" w14:textId="77777777" w:rsidR="00A16B84" w:rsidRPr="00A16B84" w:rsidRDefault="00A16B84" w:rsidP="00A16B84">
      <w:pPr>
        <w:ind w:left="851" w:right="851"/>
        <w:jc w:val="both"/>
        <w:rPr>
          <w:rFonts w:ascii="Palatino Linotype" w:eastAsiaTheme="minorHAnsi" w:hAnsi="Palatino Linotype" w:cs="Arial"/>
          <w:i/>
          <w:sz w:val="22"/>
          <w:szCs w:val="20"/>
          <w:lang w:val="es-MX" w:eastAsia="es-MX"/>
        </w:rPr>
      </w:pPr>
      <w:r w:rsidRPr="00A16B84">
        <w:rPr>
          <w:rFonts w:ascii="Palatino Linotype" w:eastAsiaTheme="minorHAnsi" w:hAnsi="Palatino Linotype" w:cs="Arial"/>
          <w:bCs/>
          <w:i/>
          <w:sz w:val="22"/>
          <w:szCs w:val="20"/>
          <w:lang w:val="es-MX" w:eastAsia="es-MX"/>
        </w:rPr>
        <w:t>“</w:t>
      </w:r>
      <w:r w:rsidRPr="00A16B84">
        <w:rPr>
          <w:rFonts w:ascii="Palatino Linotype" w:eastAsiaTheme="minorHAnsi" w:hAnsi="Palatino Linotype" w:cs="Arial"/>
          <w:b/>
          <w:i/>
          <w:sz w:val="22"/>
          <w:szCs w:val="20"/>
          <w:lang w:val="es-MX" w:eastAsia="es-MX"/>
        </w:rPr>
        <w:t>Artículo 804.-</w:t>
      </w:r>
      <w:r w:rsidRPr="00A16B84">
        <w:rPr>
          <w:rFonts w:ascii="Palatino Linotype" w:eastAsiaTheme="minorHAnsi" w:hAnsi="Palatino Linotype" w:cs="Arial"/>
          <w:i/>
          <w:sz w:val="22"/>
          <w:szCs w:val="20"/>
          <w:lang w:val="es-MX" w:eastAsia="es-MX"/>
        </w:rPr>
        <w:t xml:space="preserve"> </w:t>
      </w:r>
      <w:r w:rsidRPr="00A16B84">
        <w:rPr>
          <w:rFonts w:ascii="Palatino Linotype" w:eastAsiaTheme="minorHAnsi" w:hAnsi="Palatino Linotype" w:cs="Arial"/>
          <w:b/>
          <w:i/>
          <w:sz w:val="22"/>
          <w:szCs w:val="20"/>
          <w:u w:val="single"/>
          <w:lang w:val="es-MX" w:eastAsia="es-MX"/>
        </w:rPr>
        <w:t>El patrón tiene obligación de conservar y exhibir en juicio los documentos que a continuación se precisan</w:t>
      </w:r>
      <w:r w:rsidRPr="00A16B84">
        <w:rPr>
          <w:rFonts w:ascii="Palatino Linotype" w:eastAsiaTheme="minorHAnsi" w:hAnsi="Palatino Linotype" w:cs="Arial"/>
          <w:i/>
          <w:sz w:val="22"/>
          <w:szCs w:val="20"/>
          <w:lang w:val="es-MX" w:eastAsia="es-MX"/>
        </w:rPr>
        <w:t xml:space="preserve">: </w:t>
      </w:r>
    </w:p>
    <w:p w14:paraId="0092DBE4" w14:textId="77777777" w:rsidR="00A16B84" w:rsidRPr="00A16B84" w:rsidRDefault="00A16B84" w:rsidP="00A16B84">
      <w:pPr>
        <w:ind w:left="851" w:right="851"/>
        <w:jc w:val="both"/>
        <w:rPr>
          <w:rFonts w:ascii="Palatino Linotype" w:eastAsiaTheme="minorHAnsi" w:hAnsi="Palatino Linotype" w:cs="Arial"/>
          <w:i/>
          <w:sz w:val="22"/>
          <w:szCs w:val="20"/>
          <w:lang w:val="es-MX" w:eastAsia="es-MX"/>
        </w:rPr>
      </w:pPr>
      <w:r w:rsidRPr="00A16B84">
        <w:rPr>
          <w:rFonts w:ascii="Palatino Linotype" w:eastAsiaTheme="minorHAnsi" w:hAnsi="Palatino Linotype" w:cs="Arial"/>
          <w:i/>
          <w:sz w:val="22"/>
          <w:szCs w:val="20"/>
          <w:lang w:val="es-MX" w:eastAsia="es-MX"/>
        </w:rPr>
        <w:t>(…)</w:t>
      </w:r>
    </w:p>
    <w:p w14:paraId="1D0A5E65" w14:textId="77777777" w:rsidR="00A16B84" w:rsidRPr="00A16B84" w:rsidRDefault="00A16B84" w:rsidP="00A16B84">
      <w:pPr>
        <w:ind w:left="851" w:right="851"/>
        <w:jc w:val="both"/>
        <w:rPr>
          <w:rFonts w:ascii="Palatino Linotype" w:eastAsiaTheme="minorHAnsi" w:hAnsi="Palatino Linotype" w:cs="Arial"/>
          <w:i/>
          <w:sz w:val="22"/>
          <w:szCs w:val="20"/>
          <w:lang w:val="es-MX" w:eastAsia="es-MX"/>
        </w:rPr>
      </w:pPr>
      <w:r w:rsidRPr="00A16B84">
        <w:rPr>
          <w:rFonts w:ascii="Palatino Linotype" w:eastAsiaTheme="minorHAnsi" w:hAnsi="Palatino Linotype" w:cs="Arial"/>
          <w:i/>
          <w:sz w:val="22"/>
          <w:szCs w:val="20"/>
          <w:lang w:val="es-MX" w:eastAsia="es-MX"/>
        </w:rPr>
        <w:t xml:space="preserve">II. </w:t>
      </w:r>
      <w:r w:rsidRPr="00A16B84">
        <w:rPr>
          <w:rFonts w:ascii="Palatino Linotype" w:eastAsiaTheme="minorHAnsi" w:hAnsi="Palatino Linotype" w:cs="Arial"/>
          <w:b/>
          <w:i/>
          <w:sz w:val="22"/>
          <w:szCs w:val="20"/>
          <w:u w:val="single"/>
          <w:lang w:val="es-MX" w:eastAsia="es-MX"/>
        </w:rPr>
        <w:t>Listas de raya o nómina de personal</w:t>
      </w:r>
      <w:r w:rsidRPr="00A16B84">
        <w:rPr>
          <w:rFonts w:ascii="Palatino Linotype" w:eastAsiaTheme="minorHAnsi" w:hAnsi="Palatino Linotype" w:cs="Arial"/>
          <w:i/>
          <w:sz w:val="22"/>
          <w:szCs w:val="20"/>
          <w:lang w:val="es-MX" w:eastAsia="es-MX"/>
        </w:rPr>
        <w:t xml:space="preserve">, cuando se lleven en el centro de trabajo; o recibos de pagos de salarios; </w:t>
      </w:r>
    </w:p>
    <w:p w14:paraId="31D414BF" w14:textId="77777777" w:rsidR="00A16B84" w:rsidRPr="00A16B84" w:rsidRDefault="00A16B84" w:rsidP="00A16B84">
      <w:pPr>
        <w:ind w:left="851" w:right="851"/>
        <w:jc w:val="both"/>
        <w:rPr>
          <w:rFonts w:ascii="Palatino Linotype" w:eastAsiaTheme="minorHAnsi" w:hAnsi="Palatino Linotype" w:cs="Arial"/>
          <w:i/>
          <w:sz w:val="22"/>
          <w:szCs w:val="20"/>
          <w:lang w:val="es-MX" w:eastAsia="es-MX"/>
        </w:rPr>
      </w:pPr>
      <w:r w:rsidRPr="00A16B84">
        <w:rPr>
          <w:rFonts w:ascii="Palatino Linotype" w:eastAsiaTheme="minorHAnsi" w:hAnsi="Palatino Linotype" w:cs="Arial"/>
          <w:i/>
          <w:sz w:val="22"/>
          <w:szCs w:val="20"/>
          <w:lang w:val="es-MX" w:eastAsia="es-MX"/>
        </w:rPr>
        <w:t>(…)</w:t>
      </w:r>
    </w:p>
    <w:p w14:paraId="302CB060" w14:textId="77777777" w:rsidR="00A16B84" w:rsidRPr="00A16B84" w:rsidRDefault="00A16B84" w:rsidP="00A16B84">
      <w:pPr>
        <w:ind w:left="851" w:right="851"/>
        <w:jc w:val="both"/>
        <w:rPr>
          <w:rFonts w:ascii="Palatino Linotype" w:eastAsiaTheme="minorHAnsi" w:hAnsi="Palatino Linotype" w:cs="Arial"/>
          <w:b/>
          <w:i/>
          <w:sz w:val="22"/>
          <w:szCs w:val="20"/>
          <w:lang w:val="es-MX" w:eastAsia="es-MX"/>
        </w:rPr>
      </w:pPr>
      <w:r w:rsidRPr="00A16B84">
        <w:rPr>
          <w:rFonts w:ascii="Palatino Linotype" w:eastAsiaTheme="minorHAnsi" w:hAnsi="Palatino Linotype" w:cs="Arial"/>
          <w:b/>
          <w:i/>
          <w:sz w:val="22"/>
          <w:szCs w:val="20"/>
          <w:u w:val="single"/>
          <w:lang w:val="es-MX" w:eastAsia="es-MX"/>
        </w:rPr>
        <w:t>Los documentos</w:t>
      </w:r>
      <w:r w:rsidRPr="00A16B84">
        <w:rPr>
          <w:rFonts w:ascii="Palatino Linotype" w:eastAsiaTheme="minorHAnsi" w:hAnsi="Palatino Linotype" w:cs="Arial"/>
          <w:i/>
          <w:sz w:val="22"/>
          <w:szCs w:val="20"/>
          <w:lang w:val="es-MX" w:eastAsia="es-MX"/>
        </w:rPr>
        <w:t xml:space="preserve"> señalados en la fracción I </w:t>
      </w:r>
      <w:r w:rsidRPr="00A16B84">
        <w:rPr>
          <w:rFonts w:ascii="Palatino Linotype" w:eastAsiaTheme="minorHAnsi" w:hAnsi="Palatino Linotype" w:cs="Arial"/>
          <w:b/>
          <w:i/>
          <w:sz w:val="22"/>
          <w:szCs w:val="20"/>
          <w:u w:val="single"/>
          <w:lang w:val="es-MX" w:eastAsia="es-MX"/>
        </w:rPr>
        <w:t>deberán conservarse</w:t>
      </w:r>
      <w:r w:rsidRPr="00A16B84">
        <w:rPr>
          <w:rFonts w:ascii="Palatino Linotype" w:eastAsiaTheme="minorHAnsi" w:hAnsi="Palatino Linotype" w:cs="Arial"/>
          <w:i/>
          <w:sz w:val="22"/>
          <w:szCs w:val="20"/>
          <w:lang w:val="es-MX" w:eastAsia="es-MX"/>
        </w:rPr>
        <w:t xml:space="preserve"> mientras dure la relación laboral y hasta un año después; los </w:t>
      </w:r>
      <w:r w:rsidRPr="00A16B84">
        <w:rPr>
          <w:rFonts w:ascii="Palatino Linotype" w:eastAsiaTheme="minorHAnsi" w:hAnsi="Palatino Linotype" w:cs="Arial"/>
          <w:b/>
          <w:i/>
          <w:sz w:val="22"/>
          <w:szCs w:val="20"/>
          <w:u w:val="single"/>
          <w:lang w:val="es-MX" w:eastAsia="es-MX"/>
        </w:rPr>
        <w:t>señalados en las fracciones II</w:t>
      </w:r>
      <w:r w:rsidRPr="00A16B84">
        <w:rPr>
          <w:rFonts w:ascii="Palatino Linotype" w:eastAsiaTheme="minorHAnsi" w:hAnsi="Palatino Linotype" w:cs="Arial"/>
          <w:i/>
          <w:sz w:val="22"/>
          <w:szCs w:val="20"/>
          <w:lang w:val="es-MX" w:eastAsia="es-MX"/>
        </w:rPr>
        <w:t xml:space="preserve">, III y IV, </w:t>
      </w:r>
      <w:r w:rsidRPr="00A16B84">
        <w:rPr>
          <w:rFonts w:ascii="Palatino Linotype" w:eastAsiaTheme="minorHAnsi" w:hAnsi="Palatino Linotype" w:cs="Arial"/>
          <w:b/>
          <w:i/>
          <w:sz w:val="22"/>
          <w:szCs w:val="20"/>
          <w:u w:val="single"/>
          <w:lang w:val="es-MX" w:eastAsia="es-MX"/>
        </w:rPr>
        <w:t>durante el último año y un año después de que se extinga la relación laboral</w:t>
      </w:r>
      <w:r w:rsidRPr="00A16B84">
        <w:rPr>
          <w:rFonts w:ascii="Palatino Linotype" w:eastAsiaTheme="minorHAnsi" w:hAnsi="Palatino Linotype" w:cs="Arial"/>
          <w:i/>
          <w:sz w:val="22"/>
          <w:szCs w:val="20"/>
          <w:lang w:val="es-MX" w:eastAsia="es-MX"/>
        </w:rPr>
        <w:t xml:space="preserve">; y los mencionados en la fracción V, conforme lo señalen las Leyes que los rijan.” </w:t>
      </w:r>
      <w:r w:rsidRPr="00A16B84">
        <w:rPr>
          <w:rFonts w:ascii="Palatino Linotype" w:eastAsiaTheme="minorHAnsi" w:hAnsi="Palatino Linotype" w:cs="Arial"/>
          <w:b/>
          <w:i/>
          <w:sz w:val="22"/>
          <w:szCs w:val="20"/>
          <w:lang w:val="es-MX" w:eastAsia="es-MX"/>
        </w:rPr>
        <w:t>[Sic]</w:t>
      </w:r>
    </w:p>
    <w:p w14:paraId="3D7731EC" w14:textId="77777777" w:rsidR="00A16B84" w:rsidRPr="00A16B84" w:rsidRDefault="00A16B84" w:rsidP="00A16B84">
      <w:pPr>
        <w:spacing w:line="360" w:lineRule="auto"/>
        <w:ind w:left="851" w:right="851"/>
        <w:jc w:val="both"/>
        <w:rPr>
          <w:rFonts w:ascii="Palatino Linotype" w:eastAsiaTheme="minorHAnsi" w:hAnsi="Palatino Linotype" w:cs="Arial"/>
          <w:b/>
          <w:i/>
          <w:sz w:val="22"/>
          <w:szCs w:val="20"/>
          <w:lang w:val="es-MX" w:eastAsia="es-MX"/>
        </w:rPr>
      </w:pPr>
    </w:p>
    <w:p w14:paraId="20C3012B" w14:textId="5952165E" w:rsidR="00A16B84" w:rsidRDefault="00A16B84" w:rsidP="00A16B84">
      <w:pPr>
        <w:tabs>
          <w:tab w:val="right" w:leader="dot" w:pos="8505"/>
        </w:tabs>
        <w:spacing w:line="360" w:lineRule="auto"/>
        <w:jc w:val="both"/>
        <w:rPr>
          <w:rFonts w:ascii="Palatino Linotype" w:eastAsiaTheme="minorHAnsi" w:hAnsi="Palatino Linotype" w:cs="Arial"/>
          <w:lang w:val="es-MX" w:eastAsia="es-MX"/>
        </w:rPr>
      </w:pPr>
      <w:r w:rsidRPr="00A16B84">
        <w:rPr>
          <w:rFonts w:ascii="Palatino Linotype" w:eastAsiaTheme="minorHAnsi" w:hAnsi="Palatino Linotype" w:cs="Arial"/>
          <w:lang w:val="es-MX" w:eastAsia="es-MX"/>
        </w:rPr>
        <w:t xml:space="preserve">De lo antes señalado, es dable concluir que los recibos de </w:t>
      </w:r>
      <w:proofErr w:type="gramStart"/>
      <w:r w:rsidRPr="00A16B84">
        <w:rPr>
          <w:rFonts w:ascii="Palatino Linotype" w:eastAsiaTheme="minorHAnsi" w:hAnsi="Palatino Linotype" w:cs="Arial"/>
          <w:lang w:val="es-MX" w:eastAsia="es-MX"/>
        </w:rPr>
        <w:t>pago,</w:t>
      </w:r>
      <w:proofErr w:type="gramEnd"/>
      <w:r w:rsidRPr="00A16B84">
        <w:rPr>
          <w:rFonts w:ascii="Palatino Linotype" w:eastAsiaTheme="minorHAnsi" w:hAnsi="Palatino Linotype" w:cs="Arial"/>
          <w:lang w:val="es-MX" w:eastAsia="es-MX"/>
        </w:rPr>
        <w:t xml:space="preserve"> consisten en un registro conformado por el conjunto de trabajadores a los cuales se les va a remunerar por los </w:t>
      </w:r>
      <w:hyperlink r:id="rId9" w:history="1">
        <w:r w:rsidRPr="00A16B84">
          <w:rPr>
            <w:rFonts w:ascii="Palatino Linotype" w:eastAsiaTheme="minorHAnsi" w:hAnsi="Palatino Linotype" w:cs="Arial"/>
            <w:lang w:val="es-MX" w:eastAsia="es-MX"/>
          </w:rPr>
          <w:t>servicios</w:t>
        </w:r>
      </w:hyperlink>
      <w:r w:rsidRPr="00A16B84">
        <w:rPr>
          <w:rFonts w:ascii="Palatino Linotype" w:eastAsiaTheme="minorHAnsi" w:hAnsi="Palatino Linotype" w:cs="Arial"/>
          <w:lang w:val="es-MX" w:eastAsia="es-MX"/>
        </w:rPr>
        <w:t xml:space="preserve"> que éstos le prestan al patrón, en el cual se asientan las percepciones brutas, deducciones y el neto a recibir de dichos trabajadores.</w:t>
      </w:r>
    </w:p>
    <w:p w14:paraId="3D30EFC9" w14:textId="77777777" w:rsidR="00A16B84" w:rsidRPr="00A16B84" w:rsidRDefault="00A16B84" w:rsidP="00A16B84">
      <w:pPr>
        <w:tabs>
          <w:tab w:val="right" w:leader="dot" w:pos="8505"/>
        </w:tabs>
        <w:spacing w:line="360" w:lineRule="auto"/>
        <w:jc w:val="both"/>
        <w:rPr>
          <w:rFonts w:ascii="Palatino Linotype" w:eastAsiaTheme="minorHAnsi" w:hAnsi="Palatino Linotype" w:cs="Arial"/>
          <w:lang w:val="es-MX" w:eastAsia="es-MX"/>
        </w:rPr>
      </w:pPr>
    </w:p>
    <w:p w14:paraId="741082EB" w14:textId="196BD17B" w:rsidR="00A16B84" w:rsidRDefault="00A16B84" w:rsidP="00A16B84">
      <w:pPr>
        <w:spacing w:line="360" w:lineRule="auto"/>
        <w:ind w:right="49"/>
        <w:jc w:val="both"/>
        <w:rPr>
          <w:rFonts w:ascii="Palatino Linotype" w:eastAsiaTheme="minorHAnsi" w:hAnsi="Palatino Linotype" w:cs="Arial"/>
          <w:lang w:val="es-MX" w:eastAsia="en-US"/>
        </w:rPr>
      </w:pPr>
      <w:r w:rsidRPr="00A16B84">
        <w:rPr>
          <w:rFonts w:ascii="Palatino Linotype" w:eastAsiaTheme="minorHAnsi" w:hAnsi="Palatino Linotype" w:cs="Arial"/>
          <w:lang w:val="es-MX" w:eastAsia="en-US"/>
        </w:rPr>
        <w:lastRenderedPageBreak/>
        <w:t xml:space="preserve">De lo establecido en dicho precepto legal, se puede llegar a la conclusión de que los recibos de </w:t>
      </w:r>
      <w:proofErr w:type="gramStart"/>
      <w:r w:rsidRPr="00A16B84">
        <w:rPr>
          <w:rFonts w:ascii="Palatino Linotype" w:eastAsiaTheme="minorHAnsi" w:hAnsi="Palatino Linotype" w:cs="Arial"/>
          <w:lang w:val="es-MX" w:eastAsia="en-US"/>
        </w:rPr>
        <w:t>pago,</w:t>
      </w:r>
      <w:proofErr w:type="gramEnd"/>
      <w:r w:rsidRPr="00A16B84">
        <w:rPr>
          <w:rFonts w:ascii="Palatino Linotype" w:eastAsiaTheme="minorHAnsi" w:hAnsi="Palatino Linotype" w:cs="Arial"/>
          <w:lang w:val="es-MX" w:eastAsia="en-US"/>
        </w:rPr>
        <w:t xml:space="preserve"> consisten en un registro conformado por el conjunto de trabajadores a los cuales se les va a remunerar por los servicios que éstos le prestan al patrón, en el cual se asientan las percepciones brutas, deducciones y el neto a recibir de dichos trabajadores.</w:t>
      </w:r>
    </w:p>
    <w:p w14:paraId="58501EE5" w14:textId="77777777" w:rsidR="00A16B84" w:rsidRPr="00A16B84" w:rsidRDefault="00A16B84" w:rsidP="00A16B84">
      <w:pPr>
        <w:spacing w:line="360" w:lineRule="auto"/>
        <w:ind w:right="49"/>
        <w:jc w:val="both"/>
        <w:rPr>
          <w:rFonts w:ascii="Palatino Linotype" w:eastAsiaTheme="minorHAnsi" w:hAnsi="Palatino Linotype" w:cs="Arial"/>
          <w:lang w:val="es-MX" w:eastAsia="en-US"/>
        </w:rPr>
      </w:pPr>
    </w:p>
    <w:p w14:paraId="387B6955" w14:textId="77777777" w:rsidR="00A16B84" w:rsidRPr="00A16B84" w:rsidRDefault="00A16B84" w:rsidP="00A16B84">
      <w:pPr>
        <w:spacing w:line="360" w:lineRule="auto"/>
        <w:ind w:right="49"/>
        <w:jc w:val="both"/>
        <w:rPr>
          <w:rFonts w:ascii="Palatino Linotype" w:eastAsiaTheme="minorHAnsi" w:hAnsi="Palatino Linotype" w:cs="Arial"/>
          <w:lang w:val="es-MX" w:eastAsia="en-US"/>
        </w:rPr>
      </w:pPr>
      <w:proofErr w:type="gramStart"/>
      <w:r w:rsidRPr="00A16B84">
        <w:rPr>
          <w:rFonts w:ascii="Palatino Linotype" w:eastAsiaTheme="minorHAnsi" w:hAnsi="Palatino Linotype" w:cs="Arial"/>
          <w:lang w:val="es-MX" w:eastAsia="en-US"/>
        </w:rPr>
        <w:t>En relación a</w:t>
      </w:r>
      <w:proofErr w:type="gramEnd"/>
      <w:r w:rsidRPr="00A16B84">
        <w:rPr>
          <w:rFonts w:ascii="Palatino Linotype" w:eastAsiaTheme="minorHAnsi" w:hAnsi="Palatino Linotype" w:cs="Arial"/>
          <w:lang w:val="es-MX" w:eastAsia="en-US"/>
        </w:rPr>
        <w:t xml:space="preserve"> ello, el artículo 50 de la Ley del Trabajo de los Servidores Públicos del Estado y Municipios, dispone a la literalidad:</w:t>
      </w:r>
    </w:p>
    <w:p w14:paraId="5A3B961A" w14:textId="77777777" w:rsidR="00A16B84" w:rsidRDefault="00A16B84" w:rsidP="00A16B84">
      <w:pPr>
        <w:spacing w:line="360" w:lineRule="auto"/>
        <w:ind w:left="851" w:right="851"/>
        <w:jc w:val="both"/>
        <w:rPr>
          <w:rFonts w:ascii="Palatino Linotype" w:eastAsiaTheme="minorHAnsi" w:hAnsi="Palatino Linotype" w:cstheme="minorBidi"/>
          <w:i/>
          <w:sz w:val="22"/>
          <w:szCs w:val="22"/>
          <w:lang w:val="es-MX" w:eastAsia="en-US"/>
        </w:rPr>
      </w:pPr>
    </w:p>
    <w:p w14:paraId="7184B45F" w14:textId="14BE0E69" w:rsidR="00A16B84" w:rsidRPr="00A16B84" w:rsidRDefault="00A16B84" w:rsidP="00A16B84">
      <w:pPr>
        <w:ind w:left="851" w:right="851"/>
        <w:jc w:val="both"/>
        <w:rPr>
          <w:rFonts w:ascii="Palatino Linotype" w:eastAsiaTheme="minorHAnsi" w:hAnsi="Palatino Linotype" w:cstheme="minorBidi"/>
          <w:i/>
          <w:sz w:val="22"/>
          <w:szCs w:val="22"/>
          <w:lang w:val="es-MX" w:eastAsia="en-US"/>
        </w:rPr>
      </w:pPr>
      <w:r w:rsidRPr="00A16B84">
        <w:rPr>
          <w:rFonts w:ascii="Palatino Linotype" w:eastAsiaTheme="minorHAnsi" w:hAnsi="Palatino Linotype" w:cstheme="minorBidi"/>
          <w:i/>
          <w:sz w:val="22"/>
          <w:szCs w:val="22"/>
          <w:lang w:val="es-MX" w:eastAsia="en-US"/>
        </w:rPr>
        <w:t>“</w:t>
      </w:r>
      <w:r w:rsidRPr="00A16B84">
        <w:rPr>
          <w:rFonts w:ascii="Palatino Linotype" w:eastAsiaTheme="minorHAnsi" w:hAnsi="Palatino Linotype" w:cstheme="minorBidi"/>
          <w:b/>
          <w:i/>
          <w:sz w:val="22"/>
          <w:szCs w:val="22"/>
          <w:lang w:val="es-MX" w:eastAsia="en-US"/>
        </w:rPr>
        <w:t>ARTÍCULO 50</w:t>
      </w:r>
      <w:r w:rsidRPr="00A16B84">
        <w:rPr>
          <w:rFonts w:ascii="Palatino Linotype" w:eastAsiaTheme="minorHAnsi" w:hAnsi="Palatino Linotype" w:cstheme="minorBidi"/>
          <w:i/>
          <w:sz w:val="22"/>
          <w:szCs w:val="22"/>
          <w:lang w:val="es-MX" w:eastAsia="en-US"/>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B08A031" w14:textId="77777777" w:rsidR="00A16B84" w:rsidRPr="00A16B84" w:rsidRDefault="00A16B84" w:rsidP="00A16B84">
      <w:pPr>
        <w:ind w:left="851" w:right="851"/>
        <w:jc w:val="both"/>
        <w:rPr>
          <w:rFonts w:ascii="Palatino Linotype" w:eastAsiaTheme="minorHAnsi" w:hAnsi="Palatino Linotype" w:cstheme="minorBidi"/>
          <w:b/>
          <w:i/>
          <w:sz w:val="22"/>
          <w:szCs w:val="22"/>
          <w:lang w:val="es-MX" w:eastAsia="en-US"/>
        </w:rPr>
      </w:pPr>
      <w:r w:rsidRPr="00A16B84">
        <w:rPr>
          <w:rFonts w:ascii="Palatino Linotype" w:eastAsiaTheme="minorHAnsi" w:hAnsi="Palatino Linotype" w:cstheme="minorBidi"/>
          <w:i/>
          <w:sz w:val="22"/>
          <w:szCs w:val="22"/>
          <w:lang w:val="es-MX" w:eastAsia="en-US"/>
        </w:rPr>
        <w:t xml:space="preserve">Iguales consecuencias se generarán para todos </w:t>
      </w:r>
      <w:r w:rsidRPr="00A16B84">
        <w:rPr>
          <w:rFonts w:ascii="Palatino Linotype" w:eastAsiaTheme="minorHAnsi" w:hAnsi="Palatino Linotype" w:cstheme="minorBidi"/>
          <w:i/>
          <w:sz w:val="22"/>
          <w:szCs w:val="22"/>
          <w:u w:val="single"/>
          <w:lang w:val="es-MX" w:eastAsia="en-US"/>
        </w:rPr>
        <w:t xml:space="preserve">los </w:t>
      </w:r>
      <w:r w:rsidRPr="00A16B84">
        <w:rPr>
          <w:rFonts w:ascii="Palatino Linotype" w:eastAsiaTheme="minorHAnsi" w:hAnsi="Palatino Linotype" w:cstheme="minorBidi"/>
          <w:b/>
          <w:i/>
          <w:sz w:val="22"/>
          <w:szCs w:val="22"/>
          <w:u w:val="single"/>
          <w:lang w:val="es-MX" w:eastAsia="en-US"/>
        </w:rPr>
        <w:t>servidores públicos, cuando la relación de trabajo se formalice mediante un contrato o por encontrarse en lista de raya</w:t>
      </w:r>
      <w:r w:rsidRPr="00A16B84">
        <w:rPr>
          <w:rFonts w:ascii="Palatino Linotype" w:eastAsiaTheme="minorHAnsi" w:hAnsi="Palatino Linotype" w:cstheme="minorBidi"/>
          <w:i/>
          <w:sz w:val="22"/>
          <w:szCs w:val="22"/>
          <w:u w:val="single"/>
          <w:lang w:val="es-MX" w:eastAsia="en-US"/>
        </w:rPr>
        <w:t>.”</w:t>
      </w:r>
      <w:r w:rsidRPr="00A16B84">
        <w:rPr>
          <w:rFonts w:ascii="Palatino Linotype" w:eastAsiaTheme="minorHAnsi" w:hAnsi="Palatino Linotype" w:cstheme="minorBidi"/>
          <w:i/>
          <w:sz w:val="22"/>
          <w:szCs w:val="22"/>
          <w:lang w:val="es-MX" w:eastAsia="en-US"/>
        </w:rPr>
        <w:t xml:space="preserve"> </w:t>
      </w:r>
      <w:r w:rsidRPr="00A16B84">
        <w:rPr>
          <w:rFonts w:ascii="Palatino Linotype" w:eastAsiaTheme="minorHAnsi" w:hAnsi="Palatino Linotype" w:cstheme="minorBidi"/>
          <w:b/>
          <w:i/>
          <w:sz w:val="22"/>
          <w:szCs w:val="22"/>
          <w:lang w:val="es-MX" w:eastAsia="en-US"/>
        </w:rPr>
        <w:t>[Sic]</w:t>
      </w:r>
    </w:p>
    <w:p w14:paraId="64F63F0E" w14:textId="77777777" w:rsidR="00A16B84" w:rsidRPr="00A16B84" w:rsidRDefault="00A16B84" w:rsidP="00A16B84">
      <w:pPr>
        <w:spacing w:line="360" w:lineRule="auto"/>
        <w:ind w:left="851" w:right="851"/>
        <w:jc w:val="both"/>
        <w:rPr>
          <w:rFonts w:ascii="Palatino Linotype" w:eastAsiaTheme="minorHAnsi" w:hAnsi="Palatino Linotype" w:cstheme="minorBidi"/>
          <w:b/>
          <w:i/>
          <w:sz w:val="22"/>
          <w:szCs w:val="22"/>
          <w:lang w:val="es-MX" w:eastAsia="en-US"/>
        </w:rPr>
      </w:pPr>
    </w:p>
    <w:p w14:paraId="55DDF252" w14:textId="1D20E24D" w:rsidR="00A16B84" w:rsidRDefault="00A16B84" w:rsidP="00A16B84">
      <w:pPr>
        <w:spacing w:line="360" w:lineRule="auto"/>
        <w:ind w:right="49"/>
        <w:jc w:val="both"/>
        <w:rPr>
          <w:rFonts w:ascii="Palatino Linotype" w:eastAsiaTheme="minorHAnsi" w:hAnsi="Palatino Linotype" w:cs="Arial"/>
          <w:lang w:val="es-MX" w:eastAsia="en-US"/>
        </w:rPr>
      </w:pPr>
      <w:r w:rsidRPr="00A16B84">
        <w:rPr>
          <w:rFonts w:ascii="Palatino Linotype" w:eastAsiaTheme="minorHAnsi" w:hAnsi="Palatino Linotype" w:cs="Arial"/>
          <w:lang w:val="es-MX" w:eastAsia="en-US"/>
        </w:rPr>
        <w:t>Luego entonces,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14:paraId="119673A0" w14:textId="77777777" w:rsidR="00A16B84" w:rsidRPr="00A16B84" w:rsidRDefault="00A16B84" w:rsidP="00A16B84">
      <w:pPr>
        <w:spacing w:line="360" w:lineRule="auto"/>
        <w:ind w:right="49"/>
        <w:jc w:val="both"/>
        <w:rPr>
          <w:rFonts w:ascii="Palatino Linotype" w:eastAsiaTheme="minorHAnsi" w:hAnsi="Palatino Linotype" w:cs="Arial"/>
          <w:lang w:val="es-MX" w:eastAsia="en-US"/>
        </w:rPr>
      </w:pPr>
    </w:p>
    <w:p w14:paraId="3EA625C1" w14:textId="77777777" w:rsidR="00A16B84" w:rsidRPr="00A16B84" w:rsidRDefault="00A16B84" w:rsidP="00A16B84">
      <w:pPr>
        <w:tabs>
          <w:tab w:val="left" w:pos="9072"/>
        </w:tabs>
        <w:ind w:left="851" w:right="902"/>
        <w:jc w:val="both"/>
        <w:rPr>
          <w:rFonts w:ascii="Palatino Linotype" w:eastAsiaTheme="minorHAnsi" w:hAnsi="Palatino Linotype" w:cstheme="minorBidi"/>
          <w:bCs/>
          <w:i/>
          <w:sz w:val="22"/>
          <w:szCs w:val="22"/>
          <w:lang w:val="es-MX" w:eastAsia="en-US"/>
        </w:rPr>
      </w:pPr>
      <w:r w:rsidRPr="00A16B84">
        <w:rPr>
          <w:rFonts w:ascii="Palatino Linotype" w:eastAsiaTheme="minorHAnsi" w:hAnsi="Palatino Linotype" w:cstheme="minorBidi"/>
          <w:b/>
          <w:bCs/>
          <w:i/>
          <w:sz w:val="22"/>
          <w:szCs w:val="22"/>
          <w:lang w:val="es-MX" w:eastAsia="en-US"/>
        </w:rPr>
        <w:t>“ARTÍCULO 220 K.-</w:t>
      </w:r>
      <w:r w:rsidRPr="00A16B84">
        <w:rPr>
          <w:rFonts w:ascii="Palatino Linotype" w:eastAsiaTheme="minorHAnsi" w:hAnsi="Palatino Linotype" w:cstheme="minorBidi"/>
          <w:bCs/>
          <w:i/>
          <w:sz w:val="22"/>
          <w:szCs w:val="22"/>
          <w:lang w:val="es-MX" w:eastAsia="en-US"/>
        </w:rPr>
        <w:t xml:space="preserve"> La institución o dependencia pública tiene la obligación de conservar y exhibir en el proceso los documentos que a continuación se precisan:</w:t>
      </w:r>
    </w:p>
    <w:p w14:paraId="07034185" w14:textId="77777777" w:rsidR="00A16B84" w:rsidRPr="00A16B84" w:rsidRDefault="00A16B84" w:rsidP="00A16B84">
      <w:pPr>
        <w:tabs>
          <w:tab w:val="left" w:pos="9072"/>
        </w:tabs>
        <w:ind w:left="851" w:right="902"/>
        <w:jc w:val="both"/>
        <w:rPr>
          <w:rFonts w:ascii="Palatino Linotype" w:eastAsiaTheme="minorHAnsi" w:hAnsi="Palatino Linotype" w:cstheme="minorBidi"/>
          <w:bCs/>
          <w:i/>
          <w:sz w:val="22"/>
          <w:szCs w:val="22"/>
          <w:lang w:val="es-MX" w:eastAsia="en-US"/>
        </w:rPr>
      </w:pPr>
      <w:r w:rsidRPr="00A16B84">
        <w:rPr>
          <w:rFonts w:ascii="Palatino Linotype" w:eastAsiaTheme="minorHAnsi" w:hAnsi="Palatino Linotype" w:cstheme="minorBidi"/>
          <w:bCs/>
          <w:i/>
          <w:sz w:val="22"/>
          <w:szCs w:val="22"/>
          <w:lang w:val="es-MX" w:eastAsia="en-US"/>
        </w:rPr>
        <w:t>(…)</w:t>
      </w:r>
    </w:p>
    <w:p w14:paraId="22F54E14" w14:textId="77777777" w:rsidR="00A16B84" w:rsidRPr="00A16B84" w:rsidRDefault="00A16B84" w:rsidP="00A16B84">
      <w:pPr>
        <w:tabs>
          <w:tab w:val="left" w:pos="9072"/>
        </w:tabs>
        <w:ind w:left="851" w:right="902"/>
        <w:jc w:val="both"/>
        <w:rPr>
          <w:rFonts w:ascii="Palatino Linotype" w:eastAsiaTheme="minorHAnsi" w:hAnsi="Palatino Linotype" w:cstheme="minorBidi"/>
          <w:bCs/>
          <w:i/>
          <w:sz w:val="22"/>
          <w:szCs w:val="22"/>
          <w:lang w:val="es-MX" w:eastAsia="en-US"/>
        </w:rPr>
      </w:pPr>
      <w:r w:rsidRPr="00A16B84">
        <w:rPr>
          <w:rFonts w:ascii="Palatino Linotype" w:eastAsiaTheme="minorHAnsi" w:hAnsi="Palatino Linotype" w:cstheme="minorBidi"/>
          <w:bCs/>
          <w:i/>
          <w:sz w:val="22"/>
          <w:szCs w:val="22"/>
          <w:lang w:val="es-MX" w:eastAsia="en-US"/>
        </w:rPr>
        <w:t xml:space="preserve">II. </w:t>
      </w:r>
      <w:r w:rsidRPr="00A16B84">
        <w:rPr>
          <w:rFonts w:ascii="Palatino Linotype" w:eastAsiaTheme="minorHAnsi" w:hAnsi="Palatino Linotype" w:cstheme="minorBidi"/>
          <w:b/>
          <w:i/>
          <w:sz w:val="22"/>
          <w:szCs w:val="22"/>
          <w:u w:val="single"/>
          <w:lang w:val="es-MX" w:eastAsia="en-US"/>
        </w:rPr>
        <w:t xml:space="preserve">Recibos de pagos de salarios o las constancias documentales del pago de salario </w:t>
      </w:r>
      <w:r w:rsidRPr="00A16B84">
        <w:rPr>
          <w:rFonts w:ascii="Palatino Linotype" w:eastAsiaTheme="minorHAnsi" w:hAnsi="Palatino Linotype" w:cstheme="minorBidi"/>
          <w:bCs/>
          <w:i/>
          <w:sz w:val="22"/>
          <w:szCs w:val="22"/>
          <w:lang w:val="es-MX" w:eastAsia="en-US"/>
        </w:rPr>
        <w:t>cuando sea por depósito o mediante información electrónica;</w:t>
      </w:r>
    </w:p>
    <w:p w14:paraId="37C12909" w14:textId="77777777" w:rsidR="00A16B84" w:rsidRPr="00A16B84" w:rsidRDefault="00A16B84" w:rsidP="00A16B84">
      <w:pPr>
        <w:tabs>
          <w:tab w:val="left" w:pos="9072"/>
        </w:tabs>
        <w:ind w:left="851" w:right="902"/>
        <w:jc w:val="both"/>
        <w:rPr>
          <w:rFonts w:ascii="Palatino Linotype" w:eastAsiaTheme="minorHAnsi" w:hAnsi="Palatino Linotype" w:cstheme="minorBidi"/>
          <w:bCs/>
          <w:i/>
          <w:sz w:val="22"/>
          <w:szCs w:val="22"/>
          <w:lang w:val="es-MX" w:eastAsia="en-US"/>
        </w:rPr>
      </w:pPr>
      <w:r w:rsidRPr="00A16B84">
        <w:rPr>
          <w:rFonts w:ascii="Palatino Linotype" w:eastAsiaTheme="minorHAnsi" w:hAnsi="Palatino Linotype" w:cstheme="minorBidi"/>
          <w:bCs/>
          <w:i/>
          <w:sz w:val="22"/>
          <w:szCs w:val="22"/>
          <w:lang w:val="es-MX" w:eastAsia="en-US"/>
        </w:rPr>
        <w:lastRenderedPageBreak/>
        <w:t>(…)</w:t>
      </w:r>
    </w:p>
    <w:p w14:paraId="08501AF6" w14:textId="77777777" w:rsidR="00A16B84" w:rsidRPr="00A16B84" w:rsidRDefault="00A16B84" w:rsidP="00A16B84">
      <w:pPr>
        <w:tabs>
          <w:tab w:val="left" w:pos="9072"/>
        </w:tabs>
        <w:ind w:left="851" w:right="902"/>
        <w:jc w:val="both"/>
        <w:rPr>
          <w:rFonts w:ascii="Palatino Linotype" w:eastAsiaTheme="minorHAnsi" w:hAnsi="Palatino Linotype" w:cstheme="minorBidi"/>
          <w:bCs/>
          <w:i/>
          <w:sz w:val="22"/>
          <w:szCs w:val="22"/>
          <w:lang w:val="es-MX" w:eastAsia="en-US"/>
        </w:rPr>
      </w:pPr>
      <w:r w:rsidRPr="00A16B84">
        <w:rPr>
          <w:rFonts w:ascii="Palatino Linotype" w:eastAsiaTheme="minorHAnsi" w:hAnsi="Palatino Linotype" w:cstheme="minorBidi"/>
          <w:bCs/>
          <w:i/>
          <w:sz w:val="22"/>
          <w:szCs w:val="22"/>
          <w:lang w:val="es-MX" w:eastAsia="en-U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426F6EF" w14:textId="77777777" w:rsidR="00A16B84" w:rsidRPr="00A16B84" w:rsidRDefault="00A16B84" w:rsidP="00A16B84">
      <w:pPr>
        <w:tabs>
          <w:tab w:val="left" w:pos="9072"/>
        </w:tabs>
        <w:ind w:left="851" w:right="902"/>
        <w:jc w:val="both"/>
        <w:rPr>
          <w:rFonts w:ascii="Palatino Linotype" w:eastAsiaTheme="minorHAnsi" w:hAnsi="Palatino Linotype" w:cstheme="minorBidi"/>
          <w:b/>
          <w:bCs/>
          <w:i/>
          <w:sz w:val="22"/>
          <w:szCs w:val="22"/>
          <w:lang w:val="es-MX" w:eastAsia="en-US"/>
        </w:rPr>
      </w:pPr>
      <w:r w:rsidRPr="00A16B84">
        <w:rPr>
          <w:rFonts w:ascii="Palatino Linotype" w:eastAsiaTheme="minorHAnsi" w:hAnsi="Palatino Linotype" w:cstheme="minorBidi"/>
          <w:bCs/>
          <w:i/>
          <w:sz w:val="22"/>
          <w:szCs w:val="22"/>
          <w:lang w:val="es-MX"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A16B84">
        <w:rPr>
          <w:rFonts w:ascii="Palatino Linotype" w:eastAsiaTheme="minorHAnsi" w:hAnsi="Palatino Linotype" w:cstheme="minorBidi"/>
          <w:b/>
          <w:bCs/>
          <w:i/>
          <w:sz w:val="22"/>
          <w:szCs w:val="22"/>
          <w:lang w:val="es-MX" w:eastAsia="en-US"/>
        </w:rPr>
        <w:t>” [Sic]</w:t>
      </w:r>
    </w:p>
    <w:p w14:paraId="65DBDEB4" w14:textId="77777777" w:rsidR="00A16B84" w:rsidRPr="00A16B84" w:rsidRDefault="00A16B84" w:rsidP="00A16B84">
      <w:pPr>
        <w:tabs>
          <w:tab w:val="left" w:pos="9072"/>
        </w:tabs>
        <w:spacing w:line="360" w:lineRule="auto"/>
        <w:ind w:left="851" w:right="902"/>
        <w:jc w:val="both"/>
        <w:rPr>
          <w:rFonts w:ascii="Palatino Linotype" w:eastAsiaTheme="minorHAnsi" w:hAnsi="Palatino Linotype" w:cstheme="minorBidi"/>
          <w:b/>
          <w:bCs/>
          <w:i/>
          <w:sz w:val="22"/>
          <w:szCs w:val="22"/>
          <w:lang w:val="es-MX" w:eastAsia="en-US"/>
        </w:rPr>
      </w:pPr>
    </w:p>
    <w:p w14:paraId="3EFB7BDA" w14:textId="1C3E1E7C" w:rsidR="00A16B84" w:rsidRDefault="00A16B84" w:rsidP="00A16B84">
      <w:pPr>
        <w:spacing w:line="360" w:lineRule="auto"/>
        <w:ind w:right="49"/>
        <w:jc w:val="both"/>
        <w:rPr>
          <w:rFonts w:ascii="Palatino Linotype" w:eastAsiaTheme="minorHAnsi" w:hAnsi="Palatino Linotype" w:cs="Arial"/>
          <w:lang w:val="es-MX" w:eastAsia="en-US"/>
        </w:rPr>
      </w:pPr>
      <w:r w:rsidRPr="00A16B84">
        <w:rPr>
          <w:rFonts w:ascii="Palatino Linotype" w:eastAsiaTheme="minorHAnsi" w:hAnsi="Palatino Linotype" w:cs="Arial"/>
          <w:lang w:val="es-MX" w:eastAsia="en-US"/>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16243B90" w14:textId="77777777" w:rsidR="00A16B84" w:rsidRPr="00A16B84" w:rsidRDefault="00A16B84" w:rsidP="00A16B84">
      <w:pPr>
        <w:spacing w:line="360" w:lineRule="auto"/>
        <w:ind w:right="49"/>
        <w:jc w:val="both"/>
        <w:rPr>
          <w:rFonts w:ascii="Palatino Linotype" w:eastAsiaTheme="minorHAnsi" w:hAnsi="Palatino Linotype" w:cs="Arial"/>
          <w:lang w:val="es-MX" w:eastAsia="en-US"/>
        </w:rPr>
      </w:pPr>
    </w:p>
    <w:p w14:paraId="50CB3994" w14:textId="070DC5DA" w:rsidR="00A16B84" w:rsidRDefault="00A16B84" w:rsidP="00A16B84">
      <w:pPr>
        <w:tabs>
          <w:tab w:val="right" w:leader="dot" w:pos="8505"/>
        </w:tabs>
        <w:spacing w:line="360" w:lineRule="auto"/>
        <w:jc w:val="both"/>
        <w:rPr>
          <w:rFonts w:ascii="Palatino Linotype" w:eastAsiaTheme="minorHAnsi" w:hAnsi="Palatino Linotype" w:cs="Arial"/>
          <w:color w:val="000000"/>
          <w:lang w:val="es-MX" w:eastAsia="en-US"/>
        </w:rPr>
      </w:pPr>
      <w:r w:rsidRPr="00A16B84">
        <w:rPr>
          <w:rFonts w:ascii="Palatino Linotype" w:eastAsiaTheme="minorHAnsi" w:hAnsi="Palatino Linotype" w:cstheme="minorBidi"/>
          <w:color w:val="000000"/>
          <w:lang w:val="es-MX" w:eastAsia="en-US"/>
        </w:rPr>
        <w:t xml:space="preserve">Por ende, para conocer lo que debe contener la información correspondiente a la “Nómina”, es necesario señalar </w:t>
      </w:r>
      <w:r w:rsidRPr="00A16B84">
        <w:rPr>
          <w:rFonts w:ascii="Palatino Linotype" w:eastAsiaTheme="minorHAnsi" w:hAnsi="Palatino Linotype" w:cs="Arial"/>
          <w:color w:val="000000"/>
          <w:lang w:val="es-MX" w:eastAsia="en-US"/>
        </w:rPr>
        <w:t xml:space="preserve">la fracción II del artículo 4 de la Ley de Fiscalización Superior del Estado de México, la cual señala: </w:t>
      </w:r>
    </w:p>
    <w:p w14:paraId="366BFB10" w14:textId="77777777" w:rsidR="00A16B84" w:rsidRPr="00A16B84" w:rsidRDefault="00A16B84" w:rsidP="00A16B84">
      <w:pPr>
        <w:tabs>
          <w:tab w:val="right" w:leader="dot" w:pos="8505"/>
        </w:tabs>
        <w:spacing w:line="360" w:lineRule="auto"/>
        <w:jc w:val="both"/>
        <w:rPr>
          <w:rFonts w:ascii="Palatino Linotype" w:eastAsiaTheme="minorHAnsi" w:hAnsi="Palatino Linotype" w:cstheme="minorBidi"/>
          <w:color w:val="000000"/>
          <w:lang w:val="es-MX" w:eastAsia="en-US"/>
        </w:rPr>
      </w:pPr>
    </w:p>
    <w:p w14:paraId="1F6CC560" w14:textId="77777777" w:rsidR="00A16B84" w:rsidRPr="00A16B84" w:rsidRDefault="00A16B84" w:rsidP="00A16B84">
      <w:pPr>
        <w:autoSpaceDE w:val="0"/>
        <w:autoSpaceDN w:val="0"/>
        <w:adjustRightInd w:val="0"/>
        <w:ind w:left="851" w:right="851"/>
        <w:jc w:val="both"/>
        <w:rPr>
          <w:rFonts w:ascii="Palatino Linotype" w:eastAsiaTheme="minorHAnsi" w:hAnsi="Palatino Linotype" w:cs="Arial"/>
          <w:i/>
          <w:sz w:val="22"/>
          <w:szCs w:val="22"/>
          <w:lang w:val="es-MX" w:eastAsia="es-MX"/>
        </w:rPr>
      </w:pPr>
      <w:r w:rsidRPr="00A16B84">
        <w:rPr>
          <w:rFonts w:ascii="Palatino Linotype" w:eastAsiaTheme="minorHAnsi" w:hAnsi="Palatino Linotype" w:cs="Arial"/>
          <w:b/>
          <w:bCs/>
          <w:i/>
          <w:sz w:val="22"/>
          <w:szCs w:val="22"/>
          <w:lang w:val="es-MX" w:eastAsia="es-MX"/>
        </w:rPr>
        <w:t xml:space="preserve">“Artículo 4. </w:t>
      </w:r>
      <w:r w:rsidRPr="00A16B84">
        <w:rPr>
          <w:rFonts w:ascii="Palatino Linotype" w:eastAsiaTheme="minorHAnsi" w:hAnsi="Palatino Linotype" w:cs="Arial"/>
          <w:i/>
          <w:sz w:val="22"/>
          <w:szCs w:val="22"/>
          <w:lang w:val="es-MX" w:eastAsia="es-MX"/>
        </w:rPr>
        <w:t>Son sujetos de fiscalización:</w:t>
      </w:r>
    </w:p>
    <w:p w14:paraId="2ADCA8DA" w14:textId="77777777" w:rsidR="00A16B84" w:rsidRPr="00A16B84" w:rsidRDefault="00A16B84" w:rsidP="00A16B84">
      <w:pPr>
        <w:autoSpaceDE w:val="0"/>
        <w:autoSpaceDN w:val="0"/>
        <w:adjustRightInd w:val="0"/>
        <w:ind w:left="851" w:right="851"/>
        <w:jc w:val="both"/>
        <w:rPr>
          <w:rFonts w:ascii="Palatino Linotype" w:eastAsiaTheme="minorHAnsi" w:hAnsi="Palatino Linotype" w:cs="Arial"/>
          <w:i/>
          <w:sz w:val="22"/>
          <w:szCs w:val="22"/>
          <w:lang w:val="es-MX" w:eastAsia="es-MX"/>
        </w:rPr>
      </w:pPr>
      <w:r w:rsidRPr="00A16B84">
        <w:rPr>
          <w:rFonts w:ascii="Palatino Linotype" w:eastAsiaTheme="minorHAnsi" w:hAnsi="Palatino Linotype" w:cs="Arial"/>
          <w:b/>
          <w:bCs/>
          <w:i/>
          <w:sz w:val="22"/>
          <w:szCs w:val="22"/>
          <w:lang w:val="es-MX" w:eastAsia="es-MX"/>
        </w:rPr>
        <w:t>(…)</w:t>
      </w:r>
    </w:p>
    <w:p w14:paraId="6E4676C7" w14:textId="77777777" w:rsidR="00A16B84" w:rsidRPr="00A16B84" w:rsidRDefault="00A16B84" w:rsidP="00A16B84">
      <w:pPr>
        <w:numPr>
          <w:ilvl w:val="0"/>
          <w:numId w:val="33"/>
        </w:numPr>
        <w:autoSpaceDE w:val="0"/>
        <w:autoSpaceDN w:val="0"/>
        <w:adjustRightInd w:val="0"/>
        <w:ind w:left="851" w:right="851" w:firstLine="0"/>
        <w:jc w:val="both"/>
        <w:rPr>
          <w:rFonts w:ascii="Palatino Linotype" w:eastAsiaTheme="minorHAnsi" w:hAnsi="Palatino Linotype" w:cs="Arial"/>
          <w:b/>
          <w:i/>
          <w:sz w:val="22"/>
          <w:szCs w:val="22"/>
          <w:u w:val="single"/>
          <w:lang w:val="es-MX" w:eastAsia="es-MX"/>
        </w:rPr>
      </w:pPr>
      <w:r w:rsidRPr="00A16B84">
        <w:rPr>
          <w:rFonts w:ascii="Palatino Linotype" w:eastAsiaTheme="minorHAnsi" w:hAnsi="Palatino Linotype" w:cs="Arial"/>
          <w:b/>
          <w:i/>
          <w:sz w:val="22"/>
          <w:szCs w:val="22"/>
          <w:u w:val="single"/>
          <w:lang w:val="es-MX" w:eastAsia="es-MX"/>
        </w:rPr>
        <w:t>Los municipios del Estado de México;</w:t>
      </w:r>
    </w:p>
    <w:p w14:paraId="2047AA5A" w14:textId="77777777" w:rsidR="00A16B84" w:rsidRPr="00A16B84" w:rsidRDefault="00A16B84" w:rsidP="00A16B84">
      <w:pPr>
        <w:autoSpaceDE w:val="0"/>
        <w:autoSpaceDN w:val="0"/>
        <w:adjustRightInd w:val="0"/>
        <w:ind w:left="851" w:right="851"/>
        <w:jc w:val="both"/>
        <w:rPr>
          <w:rFonts w:ascii="Palatino Linotype" w:eastAsiaTheme="minorHAnsi" w:hAnsi="Palatino Linotype" w:cs="Arial"/>
          <w:b/>
          <w:i/>
          <w:sz w:val="22"/>
          <w:szCs w:val="22"/>
          <w:lang w:val="es-MX" w:eastAsia="es-MX"/>
        </w:rPr>
      </w:pPr>
      <w:r w:rsidRPr="00A16B84">
        <w:rPr>
          <w:rFonts w:ascii="Palatino Linotype" w:eastAsiaTheme="minorHAnsi" w:hAnsi="Palatino Linotype" w:cs="Arial"/>
          <w:i/>
          <w:sz w:val="22"/>
          <w:szCs w:val="22"/>
          <w:lang w:val="es-MX" w:eastAsia="es-MX"/>
        </w:rPr>
        <w:t xml:space="preserve">(…)” </w:t>
      </w:r>
      <w:r w:rsidRPr="00A16B84">
        <w:rPr>
          <w:rFonts w:ascii="Palatino Linotype" w:eastAsiaTheme="minorHAnsi" w:hAnsi="Palatino Linotype" w:cs="Arial"/>
          <w:b/>
          <w:i/>
          <w:sz w:val="22"/>
          <w:szCs w:val="22"/>
          <w:lang w:val="es-MX" w:eastAsia="es-MX"/>
        </w:rPr>
        <w:t>[Sic]</w:t>
      </w:r>
    </w:p>
    <w:p w14:paraId="785F147C" w14:textId="77777777" w:rsidR="00A16B84" w:rsidRPr="00A16B84" w:rsidRDefault="00A16B84" w:rsidP="00A16B84">
      <w:pPr>
        <w:autoSpaceDE w:val="0"/>
        <w:autoSpaceDN w:val="0"/>
        <w:adjustRightInd w:val="0"/>
        <w:spacing w:line="360" w:lineRule="auto"/>
        <w:ind w:left="851" w:right="851"/>
        <w:jc w:val="both"/>
        <w:rPr>
          <w:rFonts w:ascii="Palatino Linotype" w:eastAsiaTheme="minorHAnsi" w:hAnsi="Palatino Linotype" w:cs="Arial"/>
          <w:b/>
          <w:i/>
          <w:color w:val="000000"/>
          <w:sz w:val="22"/>
          <w:szCs w:val="22"/>
          <w:lang w:val="es-MX" w:eastAsia="en-US"/>
        </w:rPr>
      </w:pPr>
    </w:p>
    <w:p w14:paraId="72A1D86C" w14:textId="1C6F4EE2" w:rsidR="00A16B84" w:rsidRDefault="00A16B84" w:rsidP="00A16B84">
      <w:pPr>
        <w:autoSpaceDE w:val="0"/>
        <w:autoSpaceDN w:val="0"/>
        <w:adjustRightInd w:val="0"/>
        <w:spacing w:line="360" w:lineRule="auto"/>
        <w:ind w:right="49"/>
        <w:jc w:val="both"/>
        <w:rPr>
          <w:rFonts w:ascii="Palatino Linotype" w:eastAsiaTheme="minorHAnsi" w:hAnsi="Palatino Linotype" w:cs="Arial"/>
          <w:color w:val="000000"/>
          <w:lang w:val="es-MX" w:eastAsia="en-US"/>
        </w:rPr>
      </w:pPr>
      <w:r w:rsidRPr="00A16B84">
        <w:rPr>
          <w:rFonts w:ascii="Palatino Linotype" w:eastAsiaTheme="minorHAnsi" w:hAnsi="Palatino Linotype" w:cs="Arial"/>
          <w:color w:val="000000"/>
          <w:lang w:val="es-MX" w:eastAsia="en-US"/>
        </w:rPr>
        <w:t xml:space="preserve">Razón por la que, al Órgano Superior de Fiscalización de esta entidad federativa, le asiste la facultad de emitir los </w:t>
      </w:r>
      <w:r w:rsidRPr="00A16B84">
        <w:rPr>
          <w:rFonts w:ascii="Palatino Linotype" w:eastAsiaTheme="minorHAnsi" w:hAnsi="Palatino Linotype" w:cs="Arial"/>
          <w:b/>
          <w:color w:val="000000"/>
          <w:lang w:val="es-MX" w:eastAsia="en-US"/>
        </w:rPr>
        <w:t xml:space="preserve">Lineamientos para la Integración del Informe </w:t>
      </w:r>
      <w:r w:rsidRPr="00A16B84">
        <w:rPr>
          <w:rFonts w:ascii="Palatino Linotype" w:eastAsiaTheme="minorHAnsi" w:hAnsi="Palatino Linotype" w:cs="Arial"/>
          <w:b/>
          <w:color w:val="000000"/>
          <w:lang w:val="es-MX" w:eastAsia="en-US"/>
        </w:rPr>
        <w:lastRenderedPageBreak/>
        <w:t>Mensual</w:t>
      </w:r>
      <w:r w:rsidRPr="00A16B84">
        <w:rPr>
          <w:rFonts w:ascii="Palatino Linotype" w:eastAsiaTheme="minorHAnsi" w:hAnsi="Palatino Linotype" w:cs="Arial"/>
          <w:color w:val="000000"/>
          <w:lang w:val="es-MX" w:eastAsia="en-US"/>
        </w:rPr>
        <w:t xml:space="preserve">, en términos la fracción XI del artículo 8 de la Ley de Fiscalización Superior del Estado de México, que señalan: </w:t>
      </w:r>
    </w:p>
    <w:p w14:paraId="67A8964D" w14:textId="77777777" w:rsidR="00A16B84" w:rsidRPr="00A16B84" w:rsidRDefault="00A16B84" w:rsidP="00A16B84">
      <w:pPr>
        <w:autoSpaceDE w:val="0"/>
        <w:autoSpaceDN w:val="0"/>
        <w:adjustRightInd w:val="0"/>
        <w:spacing w:line="360" w:lineRule="auto"/>
        <w:ind w:right="49"/>
        <w:jc w:val="both"/>
        <w:rPr>
          <w:rFonts w:ascii="Palatino Linotype" w:eastAsiaTheme="minorHAnsi" w:hAnsi="Palatino Linotype" w:cs="Arial"/>
          <w:bCs/>
          <w:color w:val="000000"/>
          <w:lang w:val="es-MX" w:eastAsia="en-US"/>
        </w:rPr>
      </w:pPr>
    </w:p>
    <w:p w14:paraId="45F89F58" w14:textId="77777777" w:rsidR="00A16B84" w:rsidRPr="00A16B84" w:rsidRDefault="00A16B84" w:rsidP="00A16B84">
      <w:pPr>
        <w:autoSpaceDE w:val="0"/>
        <w:autoSpaceDN w:val="0"/>
        <w:adjustRightInd w:val="0"/>
        <w:ind w:left="851" w:right="851"/>
        <w:jc w:val="both"/>
        <w:rPr>
          <w:rFonts w:ascii="Palatino Linotype" w:eastAsiaTheme="minorHAnsi" w:hAnsi="Palatino Linotype" w:cs="Arial"/>
          <w:i/>
          <w:sz w:val="22"/>
          <w:szCs w:val="22"/>
          <w:lang w:val="es-MX" w:eastAsia="en-US"/>
        </w:rPr>
      </w:pPr>
      <w:r w:rsidRPr="00A16B84">
        <w:rPr>
          <w:rFonts w:ascii="Palatino Linotype" w:eastAsiaTheme="minorHAnsi" w:hAnsi="Palatino Linotype" w:cs="Arial"/>
          <w:b/>
          <w:bCs/>
          <w:i/>
          <w:sz w:val="22"/>
          <w:szCs w:val="22"/>
          <w:lang w:val="es-MX" w:eastAsia="en-US"/>
        </w:rPr>
        <w:t xml:space="preserve">“Artículo 8. </w:t>
      </w:r>
      <w:r w:rsidRPr="00A16B84">
        <w:rPr>
          <w:rFonts w:ascii="Palatino Linotype" w:eastAsiaTheme="minorHAnsi" w:hAnsi="Palatino Linotype" w:cs="Arial"/>
          <w:i/>
          <w:sz w:val="22"/>
          <w:szCs w:val="22"/>
          <w:lang w:val="es-MX" w:eastAsia="en-US"/>
        </w:rPr>
        <w:t>El Órgano Superior tendrá las siguientes atribuciones:</w:t>
      </w:r>
    </w:p>
    <w:p w14:paraId="6E05D366" w14:textId="77777777" w:rsidR="00A16B84" w:rsidRPr="00A16B84" w:rsidRDefault="00A16B84" w:rsidP="00A16B84">
      <w:pPr>
        <w:autoSpaceDE w:val="0"/>
        <w:autoSpaceDN w:val="0"/>
        <w:adjustRightInd w:val="0"/>
        <w:ind w:left="851" w:right="851"/>
        <w:jc w:val="both"/>
        <w:rPr>
          <w:rFonts w:ascii="Palatino Linotype" w:eastAsiaTheme="minorHAnsi" w:hAnsi="Palatino Linotype" w:cs="Arial"/>
          <w:i/>
          <w:sz w:val="22"/>
          <w:szCs w:val="22"/>
          <w:lang w:val="es-MX" w:eastAsia="en-US"/>
        </w:rPr>
      </w:pPr>
      <w:r w:rsidRPr="00A16B84">
        <w:rPr>
          <w:rFonts w:ascii="Palatino Linotype" w:eastAsiaTheme="minorHAnsi" w:hAnsi="Palatino Linotype" w:cs="Arial"/>
          <w:i/>
          <w:sz w:val="22"/>
          <w:szCs w:val="22"/>
          <w:lang w:val="es-MX" w:eastAsia="en-US"/>
        </w:rPr>
        <w:t>(…)</w:t>
      </w:r>
    </w:p>
    <w:p w14:paraId="708BE77D" w14:textId="77777777" w:rsidR="00A16B84" w:rsidRPr="00A16B84" w:rsidRDefault="00A16B84" w:rsidP="00A16B84">
      <w:pPr>
        <w:autoSpaceDE w:val="0"/>
        <w:autoSpaceDN w:val="0"/>
        <w:adjustRightInd w:val="0"/>
        <w:ind w:left="851" w:right="851"/>
        <w:jc w:val="both"/>
        <w:rPr>
          <w:rFonts w:ascii="Palatino Linotype" w:eastAsiaTheme="minorHAnsi" w:hAnsi="Palatino Linotype" w:cs="Arial"/>
          <w:i/>
          <w:sz w:val="22"/>
          <w:szCs w:val="22"/>
          <w:lang w:val="es-MX" w:eastAsia="en-US"/>
        </w:rPr>
      </w:pPr>
      <w:r w:rsidRPr="00A16B84">
        <w:rPr>
          <w:rFonts w:ascii="Palatino Linotype" w:eastAsiaTheme="minorHAnsi" w:hAnsi="Palatino Linotype" w:cs="Arial"/>
          <w:b/>
          <w:bCs/>
          <w:i/>
          <w:sz w:val="22"/>
          <w:szCs w:val="22"/>
          <w:lang w:val="es-MX" w:eastAsia="en-US"/>
        </w:rPr>
        <w:t xml:space="preserve">XI. </w:t>
      </w:r>
      <w:r w:rsidRPr="00A16B84">
        <w:rPr>
          <w:rFonts w:ascii="Palatino Linotype" w:eastAsiaTheme="minorHAnsi" w:hAnsi="Palatino Linotype" w:cs="Arial"/>
          <w:i/>
          <w:sz w:val="22"/>
          <w:szCs w:val="22"/>
          <w:lang w:val="es-MX" w:eastAsia="en-US"/>
        </w:rPr>
        <w:t>Establecer los lineamientos, criterios, procedimientos, métodos y sistemas para las acciones de control y evaluación, necesarios para la fiscalización de las cuentas públicas y los informes trimestrales;</w:t>
      </w:r>
    </w:p>
    <w:p w14:paraId="423C94EE" w14:textId="77777777" w:rsidR="00A16B84" w:rsidRPr="00A16B84" w:rsidRDefault="00A16B84" w:rsidP="00A16B84">
      <w:pPr>
        <w:autoSpaceDE w:val="0"/>
        <w:autoSpaceDN w:val="0"/>
        <w:adjustRightInd w:val="0"/>
        <w:ind w:left="851" w:right="851"/>
        <w:jc w:val="both"/>
        <w:rPr>
          <w:rFonts w:ascii="Palatino Linotype" w:eastAsiaTheme="minorHAnsi" w:hAnsi="Palatino Linotype" w:cs="Arial"/>
          <w:b/>
          <w:i/>
          <w:color w:val="000000"/>
          <w:sz w:val="22"/>
          <w:szCs w:val="22"/>
          <w:lang w:val="es-MX" w:eastAsia="en-US"/>
        </w:rPr>
      </w:pPr>
      <w:r w:rsidRPr="00A16B84">
        <w:rPr>
          <w:rFonts w:ascii="Palatino Linotype" w:eastAsiaTheme="minorHAnsi" w:hAnsi="Palatino Linotype" w:cs="Arial"/>
          <w:color w:val="000000"/>
          <w:sz w:val="22"/>
          <w:szCs w:val="22"/>
          <w:lang w:val="es-MX" w:eastAsia="en-US"/>
        </w:rPr>
        <w:t xml:space="preserve">(…)” </w:t>
      </w:r>
      <w:r w:rsidRPr="00A16B84">
        <w:rPr>
          <w:rFonts w:ascii="Palatino Linotype" w:eastAsiaTheme="minorHAnsi" w:hAnsi="Palatino Linotype" w:cs="Arial"/>
          <w:b/>
          <w:i/>
          <w:color w:val="000000"/>
          <w:sz w:val="22"/>
          <w:szCs w:val="22"/>
          <w:lang w:val="es-MX" w:eastAsia="en-US"/>
        </w:rPr>
        <w:t>[Sic]</w:t>
      </w:r>
    </w:p>
    <w:p w14:paraId="292A454E" w14:textId="77777777" w:rsidR="00A16B84" w:rsidRPr="00A16B84" w:rsidRDefault="00A16B84" w:rsidP="00A16B84">
      <w:pPr>
        <w:autoSpaceDE w:val="0"/>
        <w:autoSpaceDN w:val="0"/>
        <w:adjustRightInd w:val="0"/>
        <w:spacing w:line="360" w:lineRule="auto"/>
        <w:ind w:left="851" w:right="851"/>
        <w:jc w:val="both"/>
        <w:rPr>
          <w:rFonts w:ascii="Palatino Linotype" w:eastAsiaTheme="minorHAnsi" w:hAnsi="Palatino Linotype" w:cs="Arial"/>
          <w:b/>
          <w:color w:val="000000"/>
          <w:sz w:val="22"/>
          <w:szCs w:val="22"/>
          <w:lang w:val="es-MX" w:eastAsia="en-US"/>
        </w:rPr>
      </w:pPr>
    </w:p>
    <w:p w14:paraId="55B188D1" w14:textId="5F80798B" w:rsidR="00A16B84" w:rsidRDefault="00A16B84" w:rsidP="00A16B84">
      <w:pPr>
        <w:spacing w:line="360" w:lineRule="auto"/>
        <w:jc w:val="both"/>
        <w:rPr>
          <w:rFonts w:ascii="Palatino Linotype" w:eastAsiaTheme="minorHAnsi" w:hAnsi="Palatino Linotype" w:cstheme="minorBidi"/>
          <w:lang w:val="es-MX" w:eastAsia="en-US"/>
        </w:rPr>
      </w:pPr>
      <w:r w:rsidRPr="00A16B84">
        <w:rPr>
          <w:rFonts w:ascii="Palatino Linotype" w:eastAsiaTheme="minorHAnsi" w:hAnsi="Palatino Linotype" w:cstheme="minorBidi"/>
          <w:lang w:val="es-MX" w:eastAsia="en-US"/>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14:paraId="03659BBE" w14:textId="77777777" w:rsidR="005544AC" w:rsidRPr="00A16B84" w:rsidRDefault="005544AC" w:rsidP="00A16B84">
      <w:pPr>
        <w:spacing w:line="360" w:lineRule="auto"/>
        <w:jc w:val="both"/>
        <w:rPr>
          <w:rFonts w:ascii="Palatino Linotype" w:eastAsiaTheme="minorHAnsi" w:hAnsi="Palatino Linotype" w:cstheme="minorBidi"/>
          <w:lang w:val="es-MX" w:eastAsia="en-US"/>
        </w:rPr>
      </w:pPr>
    </w:p>
    <w:p w14:paraId="16DA9EB5" w14:textId="77777777" w:rsidR="00A16B84" w:rsidRPr="00A16B84" w:rsidRDefault="00A16B84" w:rsidP="00A16B84">
      <w:pPr>
        <w:spacing w:line="360" w:lineRule="auto"/>
        <w:jc w:val="both"/>
        <w:rPr>
          <w:rFonts w:ascii="Palatino Linotype" w:eastAsiaTheme="minorHAnsi" w:hAnsi="Palatino Linotype" w:cstheme="minorBidi"/>
          <w:lang w:val="es-MX" w:eastAsia="en-US"/>
        </w:rPr>
      </w:pPr>
      <w:r w:rsidRPr="00A16B84">
        <w:rPr>
          <w:rFonts w:ascii="Palatino Linotype" w:eastAsiaTheme="minorHAnsi" w:hAnsi="Palatino Linotype" w:cstheme="minorBidi"/>
          <w:lang w:val="es-MX" w:eastAsia="en-US"/>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5C0744FE" w14:textId="0DB83C93" w:rsidR="00A16B84" w:rsidRDefault="00A16B84" w:rsidP="00A16B84">
      <w:pPr>
        <w:ind w:left="851" w:right="851"/>
        <w:jc w:val="both"/>
        <w:rPr>
          <w:rFonts w:ascii="Palatino Linotype" w:eastAsiaTheme="minorHAnsi" w:hAnsi="Palatino Linotype" w:cstheme="minorBidi"/>
          <w:i/>
          <w:sz w:val="22"/>
          <w:szCs w:val="22"/>
          <w:lang w:val="es-MX" w:eastAsia="en-US"/>
        </w:rPr>
      </w:pPr>
      <w:r w:rsidRPr="00A16B84">
        <w:rPr>
          <w:rFonts w:ascii="Palatino Linotype" w:eastAsiaTheme="minorHAnsi" w:hAnsi="Palatino Linotype" w:cstheme="minorBidi"/>
          <w:b/>
          <w:i/>
          <w:sz w:val="22"/>
          <w:szCs w:val="22"/>
          <w:lang w:val="es-MX" w:eastAsia="en-US"/>
        </w:rPr>
        <w:t>“Artículo 32.-</w:t>
      </w:r>
      <w:r w:rsidRPr="00A16B84">
        <w:rPr>
          <w:rFonts w:ascii="Palatino Linotype" w:eastAsiaTheme="minorHAnsi" w:hAnsi="Palatino Linotype" w:cstheme="minorBidi"/>
          <w:i/>
          <w:sz w:val="22"/>
          <w:szCs w:val="22"/>
          <w:lang w:val="es-MX" w:eastAsia="en-US"/>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6FF88D2B" w14:textId="77777777" w:rsidR="00A16B84" w:rsidRPr="00A16B84" w:rsidRDefault="00A16B84" w:rsidP="00A16B84">
      <w:pPr>
        <w:ind w:left="851" w:right="851"/>
        <w:jc w:val="both"/>
        <w:rPr>
          <w:rFonts w:ascii="Palatino Linotype" w:eastAsiaTheme="minorHAnsi" w:hAnsi="Palatino Linotype" w:cstheme="minorBidi"/>
          <w:i/>
          <w:sz w:val="22"/>
          <w:szCs w:val="22"/>
          <w:lang w:val="es-MX" w:eastAsia="en-US"/>
        </w:rPr>
      </w:pPr>
    </w:p>
    <w:p w14:paraId="1DEEA9CE" w14:textId="77777777" w:rsidR="00A16B84" w:rsidRPr="00A16B84" w:rsidRDefault="00A16B84" w:rsidP="00A16B84">
      <w:pPr>
        <w:ind w:left="851" w:right="851"/>
        <w:jc w:val="both"/>
        <w:rPr>
          <w:rFonts w:ascii="Palatino Linotype" w:eastAsiaTheme="minorHAnsi" w:hAnsi="Palatino Linotype" w:cstheme="minorBidi"/>
          <w:b/>
          <w:i/>
          <w:sz w:val="22"/>
          <w:szCs w:val="22"/>
          <w:lang w:val="es-MX" w:eastAsia="en-US"/>
        </w:rPr>
      </w:pPr>
      <w:r w:rsidRPr="00A16B84">
        <w:rPr>
          <w:rFonts w:ascii="Palatino Linotype" w:eastAsiaTheme="minorHAnsi" w:hAnsi="Palatino Linotype" w:cstheme="minorBidi"/>
          <w:b/>
          <w:i/>
          <w:sz w:val="22"/>
          <w:szCs w:val="22"/>
          <w:lang w:val="es-MX" w:eastAsia="en-US"/>
        </w:rPr>
        <w:lastRenderedPageBreak/>
        <w:t xml:space="preserve">Los </w:t>
      </w:r>
      <w:proofErr w:type="gramStart"/>
      <w:r w:rsidRPr="00A16B84">
        <w:rPr>
          <w:rFonts w:ascii="Palatino Linotype" w:eastAsiaTheme="minorHAnsi" w:hAnsi="Palatino Linotype" w:cstheme="minorBidi"/>
          <w:b/>
          <w:i/>
          <w:sz w:val="22"/>
          <w:szCs w:val="22"/>
          <w:lang w:val="es-MX" w:eastAsia="en-US"/>
        </w:rPr>
        <w:t>Presidentes</w:t>
      </w:r>
      <w:proofErr w:type="gramEnd"/>
      <w:r w:rsidRPr="00A16B84">
        <w:rPr>
          <w:rFonts w:ascii="Palatino Linotype" w:eastAsiaTheme="minorHAnsi" w:hAnsi="Palatino Linotype" w:cstheme="minorBidi"/>
          <w:b/>
          <w:i/>
          <w:sz w:val="22"/>
          <w:szCs w:val="22"/>
          <w:lang w:val="es-MX" w:eastAsia="en-US"/>
        </w:rPr>
        <w:t xml:space="preserve"> Municipales presentarán a la Legislatura las cuentas públicas anuales</w:t>
      </w:r>
      <w:r w:rsidRPr="00A16B84">
        <w:rPr>
          <w:rFonts w:ascii="Palatino Linotype" w:eastAsiaTheme="minorHAnsi" w:hAnsi="Palatino Linotype" w:cstheme="minorBidi"/>
          <w:i/>
          <w:sz w:val="22"/>
          <w:szCs w:val="22"/>
          <w:lang w:val="es-MX" w:eastAsia="en-US"/>
        </w:rPr>
        <w:t xml:space="preserve"> de sus respectivos municipios, del ejercicio fiscal inmediato anterior, </w:t>
      </w:r>
      <w:r w:rsidRPr="00A16B84">
        <w:rPr>
          <w:rFonts w:ascii="Palatino Linotype" w:eastAsiaTheme="minorHAnsi" w:hAnsi="Palatino Linotype" w:cstheme="minorBidi"/>
          <w:b/>
          <w:i/>
          <w:sz w:val="22"/>
          <w:szCs w:val="22"/>
          <w:lang w:val="es-MX" w:eastAsia="en-US"/>
        </w:rPr>
        <w:t>dentro de los quince primeros días del mes de marzo</w:t>
      </w:r>
      <w:r w:rsidRPr="00A16B84">
        <w:rPr>
          <w:rFonts w:ascii="Palatino Linotype" w:eastAsiaTheme="minorHAnsi" w:hAnsi="Palatino Linotype" w:cstheme="minorBidi"/>
          <w:i/>
          <w:sz w:val="22"/>
          <w:szCs w:val="22"/>
          <w:lang w:val="es-MX" w:eastAsia="en-US"/>
        </w:rPr>
        <w:t xml:space="preserve"> de cada año; </w:t>
      </w:r>
      <w:r w:rsidRPr="00A16B84">
        <w:rPr>
          <w:rFonts w:ascii="Palatino Linotype" w:eastAsiaTheme="minorHAnsi" w:hAnsi="Palatino Linotype" w:cstheme="minorBidi"/>
          <w:b/>
          <w:i/>
          <w:sz w:val="22"/>
          <w:szCs w:val="22"/>
          <w:lang w:val="es-MX" w:eastAsia="en-US"/>
        </w:rPr>
        <w:t>asimism</w:t>
      </w:r>
      <w:r w:rsidRPr="00A16B84">
        <w:rPr>
          <w:rFonts w:ascii="Palatino Linotype" w:eastAsiaTheme="minorHAnsi" w:hAnsi="Palatino Linotype" w:cstheme="minorBidi"/>
          <w:i/>
          <w:sz w:val="22"/>
          <w:szCs w:val="22"/>
          <w:lang w:val="es-MX" w:eastAsia="en-US"/>
        </w:rPr>
        <w:t xml:space="preserve">o, </w:t>
      </w:r>
      <w:r w:rsidRPr="00A16B84">
        <w:rPr>
          <w:rFonts w:ascii="Palatino Linotype" w:eastAsiaTheme="minorHAnsi" w:hAnsi="Palatino Linotype" w:cstheme="minorBidi"/>
          <w:b/>
          <w:i/>
          <w:sz w:val="22"/>
          <w:szCs w:val="22"/>
          <w:u w:val="single"/>
          <w:lang w:val="es-MX" w:eastAsia="en-US"/>
        </w:rPr>
        <w:t>los informes mensuales</w:t>
      </w:r>
      <w:r w:rsidRPr="00A16B84">
        <w:rPr>
          <w:rFonts w:ascii="Palatino Linotype" w:eastAsiaTheme="minorHAnsi" w:hAnsi="Palatino Linotype" w:cstheme="minorBidi"/>
          <w:i/>
          <w:sz w:val="22"/>
          <w:szCs w:val="22"/>
          <w:lang w:val="es-MX" w:eastAsia="en-US"/>
        </w:rPr>
        <w:t xml:space="preserve"> los deberán presentar </w:t>
      </w:r>
      <w:r w:rsidRPr="00A16B84">
        <w:rPr>
          <w:rFonts w:ascii="Palatino Linotype" w:eastAsiaTheme="minorHAnsi" w:hAnsi="Palatino Linotype" w:cstheme="minorBidi"/>
          <w:b/>
          <w:i/>
          <w:sz w:val="22"/>
          <w:szCs w:val="22"/>
          <w:u w:val="single"/>
          <w:lang w:val="es-MX" w:eastAsia="en-US"/>
        </w:rPr>
        <w:t xml:space="preserve">dentro de los veinte días posteriores al término del mes correspondiente.” </w:t>
      </w:r>
      <w:r w:rsidRPr="00A16B84">
        <w:rPr>
          <w:rFonts w:ascii="Palatino Linotype" w:eastAsiaTheme="minorHAnsi" w:hAnsi="Palatino Linotype" w:cstheme="minorBidi"/>
          <w:b/>
          <w:i/>
          <w:sz w:val="22"/>
          <w:szCs w:val="22"/>
          <w:lang w:val="es-MX" w:eastAsia="en-US"/>
        </w:rPr>
        <w:t>[Sic]</w:t>
      </w:r>
    </w:p>
    <w:p w14:paraId="67F4FC08" w14:textId="77777777" w:rsidR="00A16B84" w:rsidRPr="00A16B84" w:rsidRDefault="00A16B84" w:rsidP="00A16B84">
      <w:pPr>
        <w:spacing w:line="259" w:lineRule="auto"/>
        <w:ind w:left="851" w:right="758"/>
        <w:jc w:val="both"/>
        <w:rPr>
          <w:rFonts w:ascii="Palatino Linotype" w:eastAsiaTheme="minorHAnsi" w:hAnsi="Palatino Linotype" w:cstheme="minorBidi"/>
          <w:i/>
          <w:sz w:val="22"/>
          <w:szCs w:val="22"/>
          <w:lang w:val="es-MX" w:eastAsia="en-US"/>
        </w:rPr>
      </w:pPr>
    </w:p>
    <w:p w14:paraId="07C4D9CD" w14:textId="70F5CAD1" w:rsidR="00A16B84" w:rsidRPr="00A16B84" w:rsidRDefault="00A16B84" w:rsidP="00A16B84">
      <w:pPr>
        <w:spacing w:line="360" w:lineRule="auto"/>
        <w:ind w:right="-91"/>
        <w:jc w:val="both"/>
        <w:rPr>
          <w:rFonts w:ascii="Palatino Linotype" w:eastAsiaTheme="minorHAnsi" w:hAnsi="Palatino Linotype" w:cstheme="minorBidi"/>
          <w:lang w:val="es-MX" w:eastAsia="en-US"/>
        </w:rPr>
      </w:pPr>
      <w:r w:rsidRPr="00A16B84">
        <w:rPr>
          <w:rFonts w:ascii="Palatino Linotype" w:eastAsiaTheme="minorHAnsi" w:hAnsi="Palatino Linotype" w:cstheme="minorBidi"/>
          <w:lang w:val="es-MX" w:eastAsia="en-US"/>
        </w:rPr>
        <w:t xml:space="preserve">La información </w:t>
      </w:r>
      <w:r w:rsidRPr="00A16B84">
        <w:rPr>
          <w:rFonts w:ascii="Palatino Linotype" w:eastAsiaTheme="minorHAnsi" w:hAnsi="Palatino Linotype" w:cstheme="minorBidi"/>
          <w:b/>
          <w:lang w:val="es-MX" w:eastAsia="en-US"/>
        </w:rPr>
        <w:t>documental comprobatoria</w:t>
      </w:r>
      <w:r w:rsidRPr="00A16B84">
        <w:rPr>
          <w:rFonts w:ascii="Palatino Linotype" w:eastAsiaTheme="minorHAnsi" w:hAnsi="Palatino Linotype" w:cstheme="minorBidi"/>
          <w:lang w:val="es-MX" w:eastAsia="en-US"/>
        </w:rPr>
        <w:t xml:space="preserve">, </w:t>
      </w:r>
      <w:r w:rsidRPr="00A16B84">
        <w:rPr>
          <w:rFonts w:ascii="Palatino Linotype" w:eastAsiaTheme="minorHAnsi" w:hAnsi="Palatino Linotype" w:cstheme="minorBidi"/>
          <w:b/>
          <w:u w:val="single"/>
          <w:lang w:val="es-MX" w:eastAsia="en-US"/>
        </w:rPr>
        <w:t>deberá conservarse en los archivos de la entidad fiscalizada –Municipio</w:t>
      </w:r>
      <w:r w:rsidRPr="00A16B84">
        <w:rPr>
          <w:rFonts w:ascii="Palatino Linotype" w:eastAsiaTheme="minorHAnsi" w:hAnsi="Palatino Linotype" w:cstheme="minorBidi"/>
          <w:lang w:val="es-MX" w:eastAsia="en-US"/>
        </w:rPr>
        <w:t>-, en original y debidamente integrada en términos de los lineamientos de referencia, pues son susceptibles de revisión directa por el órgano Superior de Fiscalización</w:t>
      </w:r>
      <w:r>
        <w:rPr>
          <w:rFonts w:ascii="Palatino Linotype" w:eastAsiaTheme="minorHAnsi" w:hAnsi="Palatino Linotype" w:cstheme="minorBidi"/>
          <w:lang w:val="es-MX" w:eastAsia="en-US"/>
        </w:rPr>
        <w:t xml:space="preserve">. </w:t>
      </w:r>
      <w:r w:rsidRPr="00A16B84">
        <w:rPr>
          <w:rFonts w:ascii="Palatino Linotype" w:eastAsiaTheme="minorHAnsi" w:hAnsi="Palatino Linotype" w:cs="Arial"/>
          <w:lang w:eastAsia="en-US"/>
        </w:rPr>
        <w:t xml:space="preserve">Una vez puntualizado esto, se advierte que los recibos de nómina contienen la información relativa a las remuneraciones de los servidores públicos. </w:t>
      </w:r>
    </w:p>
    <w:p w14:paraId="76727250" w14:textId="77777777" w:rsidR="00A16B84" w:rsidRPr="00A16B84" w:rsidRDefault="00A16B84" w:rsidP="00A16B84">
      <w:pPr>
        <w:spacing w:line="360" w:lineRule="auto"/>
        <w:jc w:val="both"/>
        <w:rPr>
          <w:rFonts w:ascii="Palatino Linotype" w:eastAsiaTheme="minorHAnsi" w:hAnsi="Palatino Linotype" w:cs="Arial"/>
          <w:lang w:eastAsia="en-US"/>
        </w:rPr>
      </w:pPr>
    </w:p>
    <w:p w14:paraId="25E44CF0" w14:textId="6C1471E8" w:rsidR="00A16B84" w:rsidRPr="00A16B84" w:rsidRDefault="00A16B84" w:rsidP="00A16B84">
      <w:pPr>
        <w:spacing w:line="360" w:lineRule="auto"/>
        <w:jc w:val="both"/>
        <w:rPr>
          <w:rFonts w:ascii="Palatino Linotype" w:eastAsiaTheme="minorHAnsi" w:hAnsi="Palatino Linotype" w:cstheme="minorBidi"/>
          <w:lang w:val="es-MX" w:eastAsia="en-US"/>
        </w:rPr>
      </w:pPr>
      <w:r w:rsidRPr="00A16B84">
        <w:rPr>
          <w:rFonts w:ascii="Palatino Linotype" w:eastAsiaTheme="minorHAnsi" w:hAnsi="Palatino Linotype" w:cstheme="minorBidi"/>
          <w:lang w:val="es-MX" w:eastAsia="en-US"/>
        </w:rPr>
        <w:t xml:space="preserve">Aunado a lo anterior, los Lineamientos para la Integración del informe trimestral de los Sujetos de Fiscalización Municipales para el Ejercicio 2021, visibles en la página oficial del Órgano Superior de Fiscalización del Estado de México (OSFEM) en el sitio de internet: </w:t>
      </w:r>
    </w:p>
    <w:p w14:paraId="6EAD7122" w14:textId="77777777" w:rsidR="005544AC" w:rsidRDefault="005544AC" w:rsidP="00A16B84">
      <w:pPr>
        <w:spacing w:line="360" w:lineRule="auto"/>
        <w:jc w:val="both"/>
        <w:rPr>
          <w:rFonts w:ascii="Palatino Linotype" w:eastAsiaTheme="minorHAnsi" w:hAnsi="Palatino Linotype" w:cstheme="minorBidi"/>
          <w:noProof/>
          <w:lang w:val="es-MX" w:eastAsia="es-MX"/>
        </w:rPr>
      </w:pPr>
    </w:p>
    <w:p w14:paraId="42686742" w14:textId="77777777" w:rsidR="00A16B84" w:rsidRPr="00A16B84" w:rsidRDefault="00A16B84" w:rsidP="005544AC">
      <w:pPr>
        <w:spacing w:line="360" w:lineRule="auto"/>
        <w:jc w:val="center"/>
        <w:rPr>
          <w:rFonts w:ascii="Palatino Linotype" w:eastAsiaTheme="minorHAnsi" w:hAnsi="Palatino Linotype" w:cstheme="minorBidi"/>
          <w:lang w:val="es-MX" w:eastAsia="en-US"/>
        </w:rPr>
      </w:pPr>
      <w:r w:rsidRPr="00A16B84">
        <w:rPr>
          <w:rFonts w:ascii="Palatino Linotype" w:eastAsiaTheme="minorHAnsi" w:hAnsi="Palatino Linotype" w:cstheme="minorBidi"/>
          <w:noProof/>
          <w:lang w:val="es-MX" w:eastAsia="es-MX"/>
        </w:rPr>
        <w:drawing>
          <wp:inline distT="0" distB="0" distL="0" distR="0" wp14:anchorId="2A994DD6" wp14:editId="1AD168C8">
            <wp:extent cx="5162233" cy="2133600"/>
            <wp:effectExtent l="19050" t="19050" r="1968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7067"/>
                    <a:stretch/>
                  </pic:blipFill>
                  <pic:spPr bwMode="auto">
                    <a:xfrm>
                      <a:off x="0" y="0"/>
                      <a:ext cx="5173719" cy="213834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775D5C6" w14:textId="77777777" w:rsidR="00A16B84" w:rsidRDefault="00A16B84" w:rsidP="00A16B84">
      <w:pPr>
        <w:spacing w:line="360" w:lineRule="auto"/>
        <w:jc w:val="both"/>
        <w:rPr>
          <w:rFonts w:ascii="Palatino Linotype" w:eastAsiaTheme="minorHAnsi" w:hAnsi="Palatino Linotype" w:cs="Arial"/>
          <w:lang w:eastAsia="en-US"/>
        </w:rPr>
      </w:pPr>
    </w:p>
    <w:p w14:paraId="3A4E212C" w14:textId="2E96F694" w:rsidR="00A16B84" w:rsidRDefault="00A16B84" w:rsidP="00A16B84">
      <w:pPr>
        <w:spacing w:line="360" w:lineRule="auto"/>
        <w:jc w:val="both"/>
        <w:rPr>
          <w:rFonts w:ascii="Palatino Linotype" w:eastAsiaTheme="minorHAnsi" w:hAnsi="Palatino Linotype" w:cs="Arial"/>
          <w:b/>
          <w:lang w:eastAsia="en-US"/>
        </w:rPr>
      </w:pPr>
      <w:r w:rsidRPr="00A16B84">
        <w:rPr>
          <w:rFonts w:ascii="Palatino Linotype" w:eastAsiaTheme="minorHAnsi" w:hAnsi="Palatino Linotype" w:cstheme="minorBidi"/>
          <w:i/>
          <w:noProof/>
          <w:lang w:val="es-MX" w:eastAsia="es-MX"/>
        </w:rPr>
        <w:lastRenderedPageBreak/>
        <mc:AlternateContent>
          <mc:Choice Requires="wps">
            <w:drawing>
              <wp:anchor distT="0" distB="0" distL="114300" distR="114300" simplePos="0" relativeHeight="251659264" behindDoc="0" locked="0" layoutInCell="1" allowOverlap="1" wp14:anchorId="37C3C2DB" wp14:editId="6C171283">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DD1D3"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" filled="f" strokecolor="red" strokeweight="1.5pt"/>
            </w:pict>
          </mc:Fallback>
        </mc:AlternateContent>
      </w:r>
      <w:r w:rsidRPr="00A16B84">
        <w:rPr>
          <w:rFonts w:ascii="Palatino Linotype" w:eastAsiaTheme="minorHAnsi" w:hAnsi="Palatino Linotype" w:cs="Arial"/>
          <w:lang w:eastAsia="en-US"/>
        </w:rPr>
        <w:t xml:space="preserve">Atento a lo anterior, resulta claro que existe la obligación por parte del </w:t>
      </w:r>
      <w:r w:rsidRPr="00A16B84">
        <w:rPr>
          <w:rFonts w:ascii="Palatino Linotype" w:eastAsiaTheme="minorHAnsi" w:hAnsi="Palatino Linotype" w:cs="Arial"/>
          <w:b/>
          <w:lang w:eastAsia="en-US"/>
        </w:rPr>
        <w:t>Sujeto Obligado</w:t>
      </w:r>
      <w:r w:rsidRPr="00A16B84">
        <w:rPr>
          <w:rFonts w:ascii="Palatino Linotype" w:eastAsiaTheme="minorHAnsi" w:hAnsi="Palatino Linotype" w:cs="Arial"/>
          <w:lang w:eastAsia="en-U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A16B84">
        <w:rPr>
          <w:rFonts w:ascii="Palatino Linotype" w:eastAsiaTheme="minorHAnsi" w:hAnsi="Palatino Linotype" w:cs="Arial"/>
          <w:b/>
          <w:lang w:eastAsia="en-US"/>
        </w:rPr>
        <w:t xml:space="preserve">Sujeto Obligado. </w:t>
      </w:r>
    </w:p>
    <w:p w14:paraId="707E69F3" w14:textId="77777777" w:rsidR="00A16B84" w:rsidRPr="00A16B84" w:rsidRDefault="00A16B84" w:rsidP="00A16B84">
      <w:pPr>
        <w:spacing w:line="360" w:lineRule="auto"/>
        <w:jc w:val="both"/>
        <w:rPr>
          <w:rFonts w:ascii="Palatino Linotype" w:eastAsiaTheme="minorHAnsi" w:hAnsi="Palatino Linotype" w:cs="Arial"/>
          <w:b/>
          <w:lang w:eastAsia="en-US"/>
        </w:rPr>
      </w:pPr>
    </w:p>
    <w:p w14:paraId="625B78C9" w14:textId="3BE6AF5E" w:rsidR="00A16B84" w:rsidRDefault="00A16B84" w:rsidP="00A16B84">
      <w:pPr>
        <w:spacing w:line="360" w:lineRule="auto"/>
        <w:jc w:val="both"/>
        <w:rPr>
          <w:rFonts w:ascii="Palatino Linotype" w:eastAsiaTheme="minorHAnsi" w:hAnsi="Palatino Linotype" w:cs="Arial"/>
          <w:bCs/>
          <w:lang w:eastAsia="en-US"/>
        </w:rPr>
      </w:pPr>
      <w:r w:rsidRPr="00A16B84">
        <w:rPr>
          <w:rFonts w:ascii="Palatino Linotype" w:eastAsiaTheme="minorHAnsi" w:hAnsi="Palatino Linotype" w:cs="Arial"/>
          <w:lang w:eastAsia="en-US"/>
        </w:rPr>
        <w:t>En este sentido, de acuerdo a la naturaleza de la información solicitada se concluye que ésta es de</w:t>
      </w:r>
      <w:r w:rsidRPr="00A16B84">
        <w:rPr>
          <w:rFonts w:ascii="Palatino Linotype" w:eastAsiaTheme="minorHAnsi" w:hAnsi="Palatino Linotype" w:cs="Arial"/>
          <w:bCs/>
          <w:lang w:eastAsia="en-US"/>
        </w:rPr>
        <w:t xml:space="preserve"> interés general y de alcance público, puesto que la ciudadanía tiene derecho a saber cuánto es el gasto ejercido para el pago de remuneraciones por servicios personales al realizar las funciones públicas, esto es, su acceso</w:t>
      </w:r>
      <w:r w:rsidRPr="00A16B84">
        <w:rPr>
          <w:rFonts w:ascii="Palatino Linotype" w:eastAsiaTheme="minorHAnsi" w:hAnsi="Palatino Linotype" w:cs="Arial"/>
          <w:lang w:eastAsia="en-US"/>
        </w:rPr>
        <w:t xml:space="preserve"> </w:t>
      </w:r>
      <w:r w:rsidRPr="00A16B84">
        <w:rPr>
          <w:rFonts w:ascii="Palatino Linotype" w:eastAsiaTheme="minorHAnsi" w:hAnsi="Palatino Linotype" w:cs="Arial"/>
          <w:bCs/>
          <w:lang w:eastAsia="en-U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1BE28BE8" w14:textId="77777777" w:rsidR="00B73FCF" w:rsidRPr="00A16B84" w:rsidRDefault="00B73FCF" w:rsidP="00A16B84">
      <w:pPr>
        <w:spacing w:line="360" w:lineRule="auto"/>
        <w:jc w:val="both"/>
        <w:rPr>
          <w:rFonts w:ascii="Palatino Linotype" w:eastAsiaTheme="minorHAnsi" w:hAnsi="Palatino Linotype" w:cs="Arial"/>
          <w:bCs/>
          <w:lang w:eastAsia="en-US"/>
        </w:rPr>
      </w:pPr>
    </w:p>
    <w:p w14:paraId="6A35B51F" w14:textId="77777777" w:rsidR="00A16B84" w:rsidRPr="00A16B84" w:rsidRDefault="00A16B84" w:rsidP="00B73FCF">
      <w:pPr>
        <w:ind w:left="851" w:right="851"/>
        <w:jc w:val="both"/>
        <w:rPr>
          <w:rFonts w:ascii="Palatino Linotype" w:eastAsiaTheme="minorHAnsi" w:hAnsi="Palatino Linotype" w:cs="Arial"/>
          <w:bCs/>
          <w:i/>
          <w:sz w:val="22"/>
          <w:szCs w:val="22"/>
          <w:lang w:eastAsia="en-US"/>
        </w:rPr>
      </w:pPr>
      <w:r w:rsidRPr="00A16B84">
        <w:rPr>
          <w:rFonts w:ascii="Palatino Linotype" w:eastAsiaTheme="minorHAnsi" w:hAnsi="Palatino Linotype" w:cs="Arial"/>
          <w:bCs/>
          <w:i/>
          <w:sz w:val="22"/>
          <w:szCs w:val="22"/>
          <w:lang w:eastAsia="en-US"/>
        </w:rPr>
        <w:t>“</w:t>
      </w:r>
      <w:r w:rsidRPr="00A16B84">
        <w:rPr>
          <w:rFonts w:ascii="Palatino Linotype" w:eastAsiaTheme="minorHAnsi" w:hAnsi="Palatino Linotype" w:cs="Arial"/>
          <w:b/>
          <w:bCs/>
          <w:i/>
          <w:sz w:val="22"/>
          <w:szCs w:val="22"/>
          <w:lang w:eastAsia="en-US"/>
        </w:rPr>
        <w:t>Artículo 23</w:t>
      </w:r>
      <w:r w:rsidRPr="00A16B84">
        <w:rPr>
          <w:rFonts w:ascii="Palatino Linotype" w:eastAsiaTheme="minorHAnsi" w:hAnsi="Palatino Linotype" w:cs="Arial"/>
          <w:bCs/>
          <w:i/>
          <w:sz w:val="22"/>
          <w:szCs w:val="22"/>
          <w:lang w:eastAsia="en-US"/>
        </w:rPr>
        <w:t xml:space="preserve"> Son </w:t>
      </w:r>
      <w:r w:rsidRPr="00A16B84">
        <w:rPr>
          <w:rFonts w:ascii="Palatino Linotype" w:eastAsia="MS Mincho" w:hAnsi="Palatino Linotype" w:cs="Arial"/>
          <w:i/>
          <w:sz w:val="22"/>
          <w:szCs w:val="22"/>
          <w:lang w:eastAsia="en-US"/>
        </w:rPr>
        <w:t>sujetos</w:t>
      </w:r>
      <w:r w:rsidRPr="00A16B84">
        <w:rPr>
          <w:rFonts w:ascii="Palatino Linotype" w:eastAsiaTheme="minorHAnsi" w:hAnsi="Palatino Linotype" w:cs="Arial"/>
          <w:bCs/>
          <w:i/>
          <w:sz w:val="22"/>
          <w:szCs w:val="22"/>
          <w:lang w:eastAsia="en-US"/>
        </w:rPr>
        <w:t xml:space="preserve"> obligados a transparentar y permitir el acceso a su información y proteger los datos personales que obren en su poder:</w:t>
      </w:r>
    </w:p>
    <w:p w14:paraId="29725B00" w14:textId="6C6542D3" w:rsidR="00A16B84" w:rsidRDefault="00A16B84" w:rsidP="00B73FCF">
      <w:pPr>
        <w:ind w:left="851" w:right="851"/>
        <w:jc w:val="both"/>
        <w:rPr>
          <w:rFonts w:ascii="Palatino Linotype" w:eastAsiaTheme="minorHAnsi" w:hAnsi="Palatino Linotype" w:cs="Arial"/>
          <w:b/>
          <w:bCs/>
          <w:i/>
          <w:sz w:val="22"/>
          <w:szCs w:val="22"/>
          <w:u w:val="single"/>
          <w:lang w:eastAsia="en-US"/>
        </w:rPr>
      </w:pPr>
      <w:r w:rsidRPr="00A16B84">
        <w:rPr>
          <w:rFonts w:ascii="Palatino Linotype" w:eastAsiaTheme="minorHAnsi" w:hAnsi="Palatino Linotype" w:cs="Arial"/>
          <w:b/>
          <w:bCs/>
          <w:i/>
          <w:sz w:val="22"/>
          <w:szCs w:val="22"/>
          <w:lang w:eastAsia="en-US"/>
        </w:rPr>
        <w:t>IV.</w:t>
      </w:r>
      <w:r w:rsidRPr="00A16B84">
        <w:rPr>
          <w:rFonts w:ascii="Palatino Linotype" w:eastAsiaTheme="minorHAnsi" w:hAnsi="Palatino Linotype" w:cs="Arial"/>
          <w:bCs/>
          <w:i/>
          <w:sz w:val="22"/>
          <w:szCs w:val="22"/>
          <w:lang w:eastAsia="en-US"/>
        </w:rPr>
        <w:t xml:space="preserve"> Los ayuntamientos </w:t>
      </w:r>
      <w:r w:rsidRPr="00A16B84">
        <w:rPr>
          <w:rFonts w:ascii="Palatino Linotype" w:eastAsiaTheme="minorHAnsi" w:hAnsi="Palatino Linotype" w:cs="Arial"/>
          <w:b/>
          <w:bCs/>
          <w:i/>
          <w:sz w:val="22"/>
          <w:szCs w:val="22"/>
          <w:u w:val="single"/>
          <w:lang w:eastAsia="en-US"/>
        </w:rPr>
        <w:t>y las dependencias, organismos, órganos y entidades de la administración municipal;</w:t>
      </w:r>
    </w:p>
    <w:p w14:paraId="03C18501" w14:textId="77777777" w:rsidR="00B73FCF" w:rsidRPr="00A16B84" w:rsidRDefault="00B73FCF" w:rsidP="00B73FCF">
      <w:pPr>
        <w:ind w:left="851" w:right="851"/>
        <w:jc w:val="both"/>
        <w:rPr>
          <w:rFonts w:ascii="Palatino Linotype" w:eastAsiaTheme="minorHAnsi" w:hAnsi="Palatino Linotype" w:cs="Arial"/>
          <w:bCs/>
          <w:i/>
          <w:sz w:val="22"/>
          <w:szCs w:val="22"/>
          <w:lang w:eastAsia="en-US"/>
        </w:rPr>
      </w:pPr>
    </w:p>
    <w:p w14:paraId="2319E8B1" w14:textId="77777777" w:rsidR="00A16B84" w:rsidRPr="00A16B84" w:rsidRDefault="00A16B84" w:rsidP="00B73FCF">
      <w:pPr>
        <w:ind w:left="851" w:right="851"/>
        <w:jc w:val="both"/>
        <w:rPr>
          <w:rFonts w:ascii="Palatino Linotype" w:eastAsiaTheme="minorHAnsi" w:hAnsi="Palatino Linotype" w:cs="Arial"/>
          <w:b/>
          <w:bCs/>
          <w:i/>
          <w:sz w:val="22"/>
          <w:szCs w:val="22"/>
          <w:lang w:eastAsia="en-US"/>
        </w:rPr>
      </w:pPr>
      <w:r w:rsidRPr="00A16B84">
        <w:rPr>
          <w:rFonts w:ascii="Palatino Linotype" w:eastAsiaTheme="minorHAnsi" w:hAnsi="Palatino Linotype" w:cs="Arial"/>
          <w:bCs/>
          <w:i/>
          <w:sz w:val="22"/>
          <w:szCs w:val="22"/>
          <w:lang w:eastAsia="en-US"/>
        </w:rPr>
        <w:lastRenderedPageBreak/>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A16B84">
        <w:rPr>
          <w:rFonts w:ascii="Palatino Linotype" w:eastAsiaTheme="minorHAnsi" w:hAnsi="Palatino Linotype" w:cs="Arial"/>
          <w:b/>
          <w:bCs/>
          <w:i/>
          <w:sz w:val="22"/>
          <w:szCs w:val="22"/>
          <w:lang w:eastAsia="en-US"/>
        </w:rPr>
        <w:t>[Sic]</w:t>
      </w:r>
    </w:p>
    <w:p w14:paraId="34009209" w14:textId="77777777" w:rsidR="00A16B84" w:rsidRPr="00A16B84" w:rsidRDefault="00A16B84" w:rsidP="00A16B84">
      <w:pPr>
        <w:spacing w:line="360" w:lineRule="auto"/>
        <w:jc w:val="both"/>
        <w:rPr>
          <w:rFonts w:ascii="Palatino Linotype" w:eastAsiaTheme="minorHAnsi" w:hAnsi="Palatino Linotype" w:cs="Arial"/>
          <w:lang w:eastAsia="en-US"/>
        </w:rPr>
      </w:pPr>
    </w:p>
    <w:p w14:paraId="14EF44E7" w14:textId="32181DA7" w:rsidR="00A16B84" w:rsidRDefault="00A16B84" w:rsidP="00A16B84">
      <w:pPr>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Sirve de sustento por analogía, para justificar la publicidad sobre los datos relativos a los montos por concepto de pago de las remuneraciones, los criterios </w:t>
      </w:r>
      <w:r w:rsidRPr="00A16B84">
        <w:rPr>
          <w:rFonts w:ascii="Palatino Linotype" w:eastAsiaTheme="minorHAnsi" w:hAnsi="Palatino Linotype" w:cs="Arial"/>
          <w:b/>
          <w:lang w:eastAsia="en-US"/>
        </w:rPr>
        <w:t>01/2003</w:t>
      </w:r>
      <w:r w:rsidRPr="00A16B84">
        <w:rPr>
          <w:rFonts w:ascii="Palatino Linotype" w:eastAsiaTheme="minorHAnsi" w:hAnsi="Palatino Linotype" w:cs="Arial"/>
          <w:lang w:eastAsia="en-US"/>
        </w:rPr>
        <w:t xml:space="preserve"> y </w:t>
      </w:r>
      <w:r w:rsidRPr="00A16B84">
        <w:rPr>
          <w:rFonts w:ascii="Palatino Linotype" w:eastAsiaTheme="minorHAnsi" w:hAnsi="Palatino Linotype" w:cs="Arial"/>
          <w:b/>
          <w:lang w:eastAsia="en-US"/>
        </w:rPr>
        <w:t>02/2003</w:t>
      </w:r>
      <w:r w:rsidRPr="00A16B84">
        <w:rPr>
          <w:rFonts w:ascii="Palatino Linotype" w:eastAsiaTheme="minorHAnsi" w:hAnsi="Palatino Linotype" w:cs="Arial"/>
          <w:lang w:eastAsia="en-US"/>
        </w:rPr>
        <w:t xml:space="preserve"> emitidos por el Comité de Acceso a la Información Pública y Protección de Datos Personales de la Suprema Corte de Justicia de la Nación que a continuación se citan: </w:t>
      </w:r>
    </w:p>
    <w:p w14:paraId="5C5C033D" w14:textId="77777777" w:rsidR="00B73FCF" w:rsidRDefault="00B73FCF" w:rsidP="005544AC">
      <w:pPr>
        <w:spacing w:line="360" w:lineRule="auto"/>
        <w:ind w:right="851"/>
        <w:rPr>
          <w:rFonts w:ascii="Palatino Linotype" w:eastAsiaTheme="minorHAnsi" w:hAnsi="Palatino Linotype" w:cs="Arial"/>
          <w:b/>
          <w:i/>
          <w:sz w:val="22"/>
          <w:szCs w:val="22"/>
          <w:lang w:eastAsia="en-US"/>
        </w:rPr>
      </w:pPr>
    </w:p>
    <w:p w14:paraId="3A331F65" w14:textId="4A55E5C1" w:rsidR="00A16B84" w:rsidRPr="00A16B84" w:rsidRDefault="00A16B84" w:rsidP="00A16B84">
      <w:pPr>
        <w:spacing w:line="360" w:lineRule="auto"/>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01/2003.</w:t>
      </w:r>
    </w:p>
    <w:p w14:paraId="5648387C" w14:textId="77777777" w:rsidR="00A16B84" w:rsidRPr="00A16B84" w:rsidRDefault="00A16B84" w:rsidP="00B73FCF">
      <w:pPr>
        <w:ind w:left="851" w:right="851"/>
        <w:jc w:val="both"/>
        <w:rPr>
          <w:rFonts w:ascii="Palatino Linotype" w:eastAsiaTheme="minorHAnsi" w:hAnsi="Palatino Linotype" w:cs="Arial"/>
          <w:b/>
          <w:bCs/>
          <w:i/>
          <w:sz w:val="22"/>
          <w:szCs w:val="22"/>
          <w:lang w:eastAsia="en-US"/>
        </w:rPr>
      </w:pPr>
      <w:r w:rsidRPr="00A16B84">
        <w:rPr>
          <w:rFonts w:ascii="Palatino Linotype" w:eastAsiaTheme="minorHAnsi" w:hAnsi="Palatino Linotype" w:cs="Arial"/>
          <w:b/>
          <w:i/>
          <w:sz w:val="22"/>
          <w:szCs w:val="22"/>
          <w:lang w:eastAsia="en-US"/>
        </w:rPr>
        <w:t>“INGRESOS DE LOS SERVIDORES PÚBLICOS. CONSTITUYEN INFORMACIÓN PÚBLICA AÚN Y CUANDO SU DIFUSIÓN PUEDE AFECTAR LA VIDA O LA SEGURIDAD DE AQUELLOS.</w:t>
      </w:r>
      <w:r w:rsidRPr="00A16B84">
        <w:rPr>
          <w:rFonts w:ascii="Palatino Linotype" w:eastAsiaTheme="minorHAnsi" w:hAnsi="Palatino Linotype" w:cs="Arial"/>
          <w:i/>
          <w:sz w:val="22"/>
          <w:szCs w:val="22"/>
          <w:lang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16B84">
        <w:rPr>
          <w:rFonts w:ascii="Palatino Linotype" w:eastAsiaTheme="minorHAnsi" w:hAnsi="Palatino Linotype" w:cs="Arial"/>
          <w:b/>
          <w:i/>
          <w:sz w:val="22"/>
          <w:szCs w:val="22"/>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16B84">
        <w:rPr>
          <w:rFonts w:ascii="Palatino Linotype" w:eastAsiaTheme="minorHAnsi" w:hAnsi="Palatino Linotype" w:cs="Arial"/>
          <w:i/>
          <w:sz w:val="22"/>
          <w:szCs w:val="22"/>
          <w:u w:val="single"/>
          <w:lang w:eastAsia="en-US"/>
        </w:rPr>
        <w:t>…”</w:t>
      </w:r>
      <w:r w:rsidRPr="00A16B84">
        <w:rPr>
          <w:rFonts w:ascii="Palatino Linotype" w:eastAsiaTheme="minorHAnsi" w:hAnsi="Palatino Linotype" w:cs="Arial"/>
          <w:i/>
          <w:sz w:val="22"/>
          <w:szCs w:val="22"/>
          <w:lang w:eastAsia="en-US"/>
        </w:rPr>
        <w:t xml:space="preserve"> </w:t>
      </w:r>
      <w:r w:rsidRPr="00A16B84">
        <w:rPr>
          <w:rFonts w:ascii="Palatino Linotype" w:eastAsiaTheme="minorHAnsi" w:hAnsi="Palatino Linotype" w:cs="Arial"/>
          <w:b/>
          <w:bCs/>
          <w:i/>
          <w:sz w:val="22"/>
          <w:szCs w:val="22"/>
          <w:lang w:eastAsia="en-US"/>
        </w:rPr>
        <w:t>[Sic]</w:t>
      </w:r>
    </w:p>
    <w:p w14:paraId="2BABE23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p>
    <w:p w14:paraId="7C12F4EE" w14:textId="77777777" w:rsidR="00A16B84" w:rsidRPr="00A16B84" w:rsidRDefault="00A16B84" w:rsidP="00B73FCF">
      <w:pPr>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02/2003.</w:t>
      </w:r>
    </w:p>
    <w:p w14:paraId="7E4B4631" w14:textId="77777777" w:rsidR="00A16B84" w:rsidRPr="00A16B84" w:rsidRDefault="00A16B84" w:rsidP="00B73FCF">
      <w:pPr>
        <w:ind w:left="851" w:right="851"/>
        <w:jc w:val="both"/>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“INGRESOS DE LOS SERVIDORES PÚBLICOS, SON INFORMACIÓN PÚBLICA AÚN Y CUANDO CONSTITUYEN DATOS PERSONALES QUE SE REFIEREN AL PATRIMONIO DE AQUÉLLOS.</w:t>
      </w:r>
      <w:r w:rsidRPr="00A16B84">
        <w:rPr>
          <w:rFonts w:ascii="Palatino Linotype" w:eastAsiaTheme="minorHAnsi" w:hAnsi="Palatino Linotype" w:cs="Arial"/>
          <w:i/>
          <w:sz w:val="22"/>
          <w:szCs w:val="22"/>
          <w:lang w:eastAsia="en-US"/>
        </w:rPr>
        <w:t xml:space="preserve"> De la interpretación sistemática de lo previsto en los artículos 3º, fracción II; 7º, 9º y 18, fracción II, de la </w:t>
      </w:r>
      <w:r w:rsidRPr="00A16B84">
        <w:rPr>
          <w:rFonts w:ascii="Palatino Linotype" w:eastAsiaTheme="minorHAnsi" w:hAnsi="Palatino Linotype" w:cs="Arial"/>
          <w:i/>
          <w:sz w:val="22"/>
          <w:szCs w:val="22"/>
          <w:lang w:eastAsia="en-US"/>
        </w:rPr>
        <w:lastRenderedPageBreak/>
        <w:t xml:space="preserve">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16B84">
        <w:rPr>
          <w:rFonts w:ascii="Palatino Linotype" w:eastAsiaTheme="minorHAnsi" w:hAnsi="Palatino Linotype" w:cs="Arial"/>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16B84">
        <w:rPr>
          <w:rFonts w:ascii="Palatino Linotype" w:eastAsiaTheme="minorHAnsi" w:hAnsi="Palatino Linotype" w:cs="Arial"/>
          <w:i/>
          <w:sz w:val="22"/>
          <w:szCs w:val="22"/>
          <w:lang w:eastAsia="en-US"/>
        </w:rPr>
        <w:t xml:space="preserve"> el sistema de compensación…” </w:t>
      </w:r>
      <w:r w:rsidRPr="00A16B84">
        <w:rPr>
          <w:rFonts w:ascii="Palatino Linotype" w:eastAsiaTheme="minorHAnsi" w:hAnsi="Palatino Linotype" w:cs="Arial"/>
          <w:b/>
          <w:i/>
          <w:sz w:val="22"/>
          <w:szCs w:val="22"/>
          <w:lang w:eastAsia="en-US"/>
        </w:rPr>
        <w:t>[Sic]</w:t>
      </w:r>
    </w:p>
    <w:p w14:paraId="28D0D032" w14:textId="77777777" w:rsidR="00A16B84" w:rsidRPr="00A16B84" w:rsidRDefault="00A16B84" w:rsidP="00A16B84">
      <w:pPr>
        <w:spacing w:line="360" w:lineRule="auto"/>
        <w:jc w:val="both"/>
        <w:rPr>
          <w:rFonts w:ascii="Palatino Linotype" w:eastAsiaTheme="minorHAnsi" w:hAnsi="Palatino Linotype" w:cs="Arial"/>
          <w:lang w:eastAsia="en-US"/>
        </w:rPr>
      </w:pPr>
    </w:p>
    <w:p w14:paraId="6DCFD485" w14:textId="1F17B849" w:rsidR="00A16B84" w:rsidRDefault="00A16B84" w:rsidP="00A16B84">
      <w:pPr>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En este sentido, </w:t>
      </w:r>
      <w:r w:rsidRPr="00A16B84">
        <w:rPr>
          <w:rFonts w:ascii="Palatino Linotype" w:eastAsiaTheme="minorHAnsi" w:hAnsi="Palatino Linotype" w:cs="Arial"/>
          <w:b/>
          <w:lang w:eastAsia="en-US"/>
        </w:rPr>
        <w:t>El Sujeto Obligado</w:t>
      </w:r>
      <w:r w:rsidRPr="00A16B84">
        <w:rPr>
          <w:rFonts w:ascii="Palatino Linotype" w:eastAsiaTheme="minorHAnsi" w:hAnsi="Palatino Linotype" w:cs="Arial"/>
          <w:lang w:eastAsia="en-US"/>
        </w:rPr>
        <w:t xml:space="preserve"> se encuentra constreñido a entregar la información solicitada por </w:t>
      </w:r>
      <w:r w:rsidRPr="00A16B84">
        <w:rPr>
          <w:rFonts w:ascii="Palatino Linotype" w:eastAsiaTheme="minorHAnsi" w:hAnsi="Palatino Linotype" w:cs="Arial"/>
          <w:b/>
          <w:color w:val="000000"/>
          <w:lang w:eastAsia="es-MX"/>
        </w:rPr>
        <w:t>El</w:t>
      </w:r>
      <w:r w:rsidRPr="00A16B84">
        <w:rPr>
          <w:rFonts w:ascii="Palatino Linotype" w:eastAsiaTheme="minorHAnsi" w:hAnsi="Palatino Linotype" w:cs="Arial"/>
          <w:b/>
          <w:color w:val="000000"/>
          <w:lang w:val="es-MX" w:eastAsia="es-MX"/>
        </w:rPr>
        <w:t xml:space="preserve"> Recurrente</w:t>
      </w:r>
      <w:r w:rsidRPr="00A16B84">
        <w:rPr>
          <w:rFonts w:ascii="Palatino Linotype" w:eastAsiaTheme="minorHAnsi" w:hAnsi="Palatino Linotype" w:cs="Arial"/>
          <w:lang w:eastAsia="en-US"/>
        </w:rPr>
        <w:t xml:space="preserve">, </w:t>
      </w:r>
      <w:proofErr w:type="gramStart"/>
      <w:r w:rsidRPr="00A16B84">
        <w:rPr>
          <w:rFonts w:ascii="Palatino Linotype" w:eastAsiaTheme="minorHAnsi" w:hAnsi="Palatino Linotype" w:cs="Arial"/>
          <w:lang w:eastAsia="en-US"/>
        </w:rPr>
        <w:t>de acuerdo a</w:t>
      </w:r>
      <w:proofErr w:type="gramEnd"/>
      <w:r w:rsidRPr="00A16B84">
        <w:rPr>
          <w:rFonts w:ascii="Palatino Linotype" w:eastAsiaTheme="minorHAnsi" w:hAnsi="Palatino Linotype" w:cs="Arial"/>
          <w:lang w:eastAsia="en-US"/>
        </w:rPr>
        <w:t xml:space="preserve"> lo dispuesto por los artículos 3, fracción XI y 12 </w:t>
      </w:r>
      <w:r w:rsidRPr="00A16B84">
        <w:rPr>
          <w:rFonts w:ascii="Palatino Linotype" w:eastAsiaTheme="minorHAnsi" w:hAnsi="Palatino Linotype" w:cs="Arial"/>
          <w:bCs/>
          <w:lang w:eastAsia="en-US"/>
        </w:rPr>
        <w:t>de la Ley de Transparencia y Acceso a la Información Pública del Estado de México y Municipios</w:t>
      </w:r>
      <w:r w:rsidRPr="00A16B84">
        <w:rPr>
          <w:rFonts w:ascii="Palatino Linotype" w:eastAsiaTheme="minorHAnsi" w:hAnsi="Palatino Linotype" w:cs="Arial"/>
          <w:lang w:eastAsia="en-US"/>
        </w:rPr>
        <w:t>, de los cuales se desprende que es información pública la contenida en los documentos que los Sujetos Obligados generen, administren o se encuentre en su posesión en ejercicio de sus atribuciones.</w:t>
      </w:r>
    </w:p>
    <w:p w14:paraId="6C058283" w14:textId="77777777" w:rsidR="00B73FCF" w:rsidRPr="00A16B84" w:rsidRDefault="00B73FCF" w:rsidP="00A16B84">
      <w:pPr>
        <w:spacing w:line="360" w:lineRule="auto"/>
        <w:jc w:val="both"/>
        <w:rPr>
          <w:rFonts w:ascii="Palatino Linotype" w:eastAsiaTheme="minorHAnsi" w:hAnsi="Palatino Linotype" w:cs="Arial"/>
          <w:lang w:eastAsia="en-US"/>
        </w:rPr>
      </w:pPr>
    </w:p>
    <w:p w14:paraId="5918E1A9" w14:textId="77777777" w:rsidR="00A16B84" w:rsidRPr="00A16B84" w:rsidRDefault="00A16B84" w:rsidP="00A16B84">
      <w:pPr>
        <w:autoSpaceDE w:val="0"/>
        <w:autoSpaceDN w:val="0"/>
        <w:adjustRightInd w:val="0"/>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Siendo aplicable, el criterio </w:t>
      </w:r>
      <w:r w:rsidRPr="00A16B84">
        <w:rPr>
          <w:rFonts w:ascii="Palatino Linotype" w:eastAsiaTheme="minorHAnsi" w:hAnsi="Palatino Linotype" w:cs="Arial"/>
          <w:bCs/>
          <w:lang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16B84">
        <w:rPr>
          <w:rFonts w:ascii="Palatino Linotype" w:eastAsiaTheme="minorHAnsi" w:hAnsi="Palatino Linotype" w:cs="Arial"/>
          <w:lang w:eastAsia="en-US"/>
        </w:rPr>
        <w:t>cuyo rubro y texto dispone:</w:t>
      </w:r>
    </w:p>
    <w:p w14:paraId="2A95E73D" w14:textId="77777777" w:rsidR="00A16B84" w:rsidRPr="00A16B84" w:rsidRDefault="00A16B84" w:rsidP="00B73FCF">
      <w:pPr>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0002-11</w:t>
      </w:r>
    </w:p>
    <w:p w14:paraId="53D4D6A4"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b/>
          <w:i/>
          <w:sz w:val="22"/>
          <w:szCs w:val="22"/>
          <w:lang w:eastAsia="en-US"/>
        </w:rPr>
        <w:t xml:space="preserve">“INFORMACIÓN PÚBLICA, CONCEPTO DE, EN MATERIA DE TRANSPARENCIA. INTERPRETACIÓN TEMÁTICA DE LOS ARTÍCULOS 2 2, FRACCIÓN </w:t>
      </w:r>
      <w:r w:rsidRPr="00A16B84">
        <w:rPr>
          <w:rFonts w:ascii="Palatino Linotype" w:eastAsiaTheme="minorHAnsi" w:hAnsi="Palatino Linotype" w:cs="Arial"/>
          <w:b/>
          <w:bCs/>
          <w:i/>
          <w:sz w:val="22"/>
          <w:szCs w:val="22"/>
          <w:lang w:eastAsia="en-US"/>
        </w:rPr>
        <w:t xml:space="preserve">V, XV, Y XVI, </w:t>
      </w:r>
      <w:r w:rsidRPr="00A16B84">
        <w:rPr>
          <w:rFonts w:ascii="Palatino Linotype" w:eastAsiaTheme="minorHAnsi" w:hAnsi="Palatino Linotype" w:cs="Arial"/>
          <w:b/>
          <w:i/>
          <w:sz w:val="22"/>
          <w:szCs w:val="22"/>
          <w:lang w:eastAsia="en-US"/>
        </w:rPr>
        <w:t>32, 4,11 Y 41.</w:t>
      </w:r>
      <w:r w:rsidRPr="00A16B84">
        <w:rPr>
          <w:rFonts w:ascii="Palatino Linotype" w:eastAsiaTheme="minorHAnsi" w:hAnsi="Palatino Linotype" w:cs="Arial"/>
          <w:i/>
          <w:sz w:val="22"/>
          <w:szCs w:val="22"/>
          <w:lang w:eastAsia="en-US"/>
        </w:rPr>
        <w:t xml:space="preserve"> De conformidad con los artículos antes referidos, el derecho de acceso a la información </w:t>
      </w:r>
      <w:proofErr w:type="gramStart"/>
      <w:r w:rsidRPr="00A16B84">
        <w:rPr>
          <w:rFonts w:ascii="Palatino Linotype" w:eastAsiaTheme="minorHAnsi" w:hAnsi="Palatino Linotype" w:cs="Arial"/>
          <w:i/>
          <w:sz w:val="22"/>
          <w:szCs w:val="22"/>
          <w:lang w:eastAsia="en-US"/>
        </w:rPr>
        <w:t>pública,</w:t>
      </w:r>
      <w:proofErr w:type="gramEnd"/>
      <w:r w:rsidRPr="00A16B84">
        <w:rPr>
          <w:rFonts w:ascii="Palatino Linotype" w:eastAsiaTheme="minorHAnsi" w:hAnsi="Palatino Linotype" w:cs="Arial"/>
          <w:i/>
          <w:sz w:val="22"/>
          <w:szCs w:val="22"/>
          <w:lang w:eastAsia="en-US"/>
        </w:rPr>
        <w:t xml:space="preserve"> se define en cuanto a su alcance y resultado material, el acceso a los archivos, registros y documentos públicos, administrados, generados o en posesión de los órganos u </w:t>
      </w:r>
      <w:r w:rsidRPr="00A16B84">
        <w:rPr>
          <w:rFonts w:ascii="Palatino Linotype" w:eastAsiaTheme="minorHAnsi" w:hAnsi="Palatino Linotype" w:cs="Arial"/>
          <w:i/>
          <w:sz w:val="22"/>
          <w:szCs w:val="22"/>
          <w:lang w:eastAsia="en-US"/>
        </w:rPr>
        <w:lastRenderedPageBreak/>
        <w:t>organismos públicos, en virtud del ejercicio de sus funciones de derecho público, sin importar su fuente, soporte o fecha de elaboración.</w:t>
      </w:r>
    </w:p>
    <w:p w14:paraId="273B365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i/>
          <w:sz w:val="22"/>
          <w:szCs w:val="22"/>
          <w:lang w:eastAsia="en-US"/>
        </w:rPr>
        <w:t xml:space="preserve">En </w:t>
      </w:r>
      <w:proofErr w:type="gramStart"/>
      <w:r w:rsidRPr="00A16B84">
        <w:rPr>
          <w:rFonts w:ascii="Palatino Linotype" w:eastAsiaTheme="minorHAnsi" w:hAnsi="Palatino Linotype" w:cs="Arial"/>
          <w:i/>
          <w:sz w:val="22"/>
          <w:szCs w:val="22"/>
          <w:lang w:eastAsia="en-US"/>
        </w:rPr>
        <w:t>consecuencia</w:t>
      </w:r>
      <w:proofErr w:type="gramEnd"/>
      <w:r w:rsidRPr="00A16B84">
        <w:rPr>
          <w:rFonts w:ascii="Palatino Linotype" w:eastAsiaTheme="minorHAnsi" w:hAnsi="Palatino Linotype" w:cs="Arial"/>
          <w:i/>
          <w:sz w:val="22"/>
          <w:szCs w:val="22"/>
          <w:lang w:eastAsia="en-US"/>
        </w:rPr>
        <w:t xml:space="preserve"> el acceso a la información se refiere a que se cumplan cualquiera de los siguientes tres supuestos:</w:t>
      </w:r>
    </w:p>
    <w:p w14:paraId="25A126AA" w14:textId="77777777" w:rsidR="00A16B84" w:rsidRPr="00A16B84" w:rsidRDefault="00A16B84" w:rsidP="00B73FCF">
      <w:pPr>
        <w:ind w:left="851" w:right="851"/>
        <w:jc w:val="both"/>
        <w:rPr>
          <w:rFonts w:ascii="Palatino Linotype" w:eastAsiaTheme="minorHAnsi" w:hAnsi="Palatino Linotype" w:cs="Arial"/>
          <w:b/>
          <w:i/>
          <w:sz w:val="22"/>
          <w:szCs w:val="22"/>
          <w:u w:val="single"/>
          <w:lang w:eastAsia="en-US"/>
        </w:rPr>
      </w:pPr>
      <w:r w:rsidRPr="00A16B84">
        <w:rPr>
          <w:rFonts w:ascii="Palatino Linotype" w:eastAsiaTheme="minorHAnsi" w:hAnsi="Palatino Linotype" w:cs="Arial"/>
          <w:b/>
          <w:i/>
          <w:sz w:val="22"/>
          <w:szCs w:val="22"/>
          <w:u w:val="single"/>
          <w:lang w:eastAsia="en-US"/>
        </w:rPr>
        <w:t xml:space="preserve">1) Que se trate de información registrada en cualquier soporte documental, </w:t>
      </w:r>
      <w:proofErr w:type="gramStart"/>
      <w:r w:rsidRPr="00A16B84">
        <w:rPr>
          <w:rFonts w:ascii="Palatino Linotype" w:eastAsiaTheme="minorHAnsi" w:hAnsi="Palatino Linotype" w:cs="Arial"/>
          <w:b/>
          <w:i/>
          <w:sz w:val="22"/>
          <w:szCs w:val="22"/>
          <w:u w:val="single"/>
          <w:lang w:eastAsia="en-US"/>
        </w:rPr>
        <w:t>que</w:t>
      </w:r>
      <w:proofErr w:type="gramEnd"/>
      <w:r w:rsidRPr="00A16B84">
        <w:rPr>
          <w:rFonts w:ascii="Palatino Linotype" w:eastAsiaTheme="minorHAnsi" w:hAnsi="Palatino Linotype" w:cs="Arial"/>
          <w:b/>
          <w:i/>
          <w:sz w:val="22"/>
          <w:szCs w:val="22"/>
          <w:u w:val="single"/>
          <w:lang w:eastAsia="en-US"/>
        </w:rPr>
        <w:t xml:space="preserve"> en ejercicio de las atribuciones conferidas, sea generada por los Sujetos Obligados;</w:t>
      </w:r>
    </w:p>
    <w:p w14:paraId="325506E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i/>
          <w:sz w:val="22"/>
          <w:szCs w:val="22"/>
          <w:lang w:eastAsia="en-US"/>
        </w:rPr>
        <w:t xml:space="preserve">2) Que se trate de información registrada en cualquier soporte documental, </w:t>
      </w:r>
      <w:proofErr w:type="gramStart"/>
      <w:r w:rsidRPr="00A16B84">
        <w:rPr>
          <w:rFonts w:ascii="Palatino Linotype" w:eastAsiaTheme="minorHAnsi" w:hAnsi="Palatino Linotype" w:cs="Arial"/>
          <w:i/>
          <w:sz w:val="22"/>
          <w:szCs w:val="22"/>
          <w:lang w:eastAsia="en-US"/>
        </w:rPr>
        <w:t>que</w:t>
      </w:r>
      <w:proofErr w:type="gramEnd"/>
      <w:r w:rsidRPr="00A16B84">
        <w:rPr>
          <w:rFonts w:ascii="Palatino Linotype" w:eastAsiaTheme="minorHAnsi" w:hAnsi="Palatino Linotype" w:cs="Arial"/>
          <w:i/>
          <w:sz w:val="22"/>
          <w:szCs w:val="22"/>
          <w:lang w:eastAsia="en-US"/>
        </w:rPr>
        <w:t xml:space="preserve"> en ejercicio de las atribuciones conferidas, sea administrada por los Sujetos Obligados, y</w:t>
      </w:r>
    </w:p>
    <w:p w14:paraId="02F76A4C" w14:textId="77777777" w:rsidR="00A16B84" w:rsidRPr="00A16B84" w:rsidRDefault="00A16B84" w:rsidP="00B73FCF">
      <w:pPr>
        <w:ind w:left="851" w:right="851"/>
        <w:jc w:val="both"/>
        <w:rPr>
          <w:rFonts w:ascii="Palatino Linotype" w:eastAsiaTheme="minorHAnsi" w:hAnsi="Palatino Linotype" w:cs="Arial"/>
          <w:b/>
          <w:i/>
          <w:sz w:val="22"/>
          <w:szCs w:val="22"/>
          <w:lang w:eastAsia="en-US"/>
        </w:rPr>
      </w:pPr>
      <w:r w:rsidRPr="00A16B84">
        <w:rPr>
          <w:rFonts w:ascii="Palatino Linotype" w:eastAsiaTheme="minorHAnsi" w:hAnsi="Palatino Linotype" w:cs="Arial"/>
          <w:i/>
          <w:sz w:val="22"/>
          <w:szCs w:val="22"/>
          <w:lang w:eastAsia="en-US"/>
        </w:rPr>
        <w:t xml:space="preserve">3) Que se trate de información registrada en cualquier soporte documental, </w:t>
      </w:r>
      <w:proofErr w:type="gramStart"/>
      <w:r w:rsidRPr="00A16B84">
        <w:rPr>
          <w:rFonts w:ascii="Palatino Linotype" w:eastAsiaTheme="minorHAnsi" w:hAnsi="Palatino Linotype" w:cs="Arial"/>
          <w:i/>
          <w:sz w:val="22"/>
          <w:szCs w:val="22"/>
          <w:lang w:eastAsia="en-US"/>
        </w:rPr>
        <w:t>que</w:t>
      </w:r>
      <w:proofErr w:type="gramEnd"/>
      <w:r w:rsidRPr="00A16B84">
        <w:rPr>
          <w:rFonts w:ascii="Palatino Linotype" w:eastAsiaTheme="minorHAnsi" w:hAnsi="Palatino Linotype" w:cs="Arial"/>
          <w:i/>
          <w:sz w:val="22"/>
          <w:szCs w:val="22"/>
          <w:lang w:eastAsia="en-US"/>
        </w:rPr>
        <w:t xml:space="preserve"> en ejercicio de las atribuciones conferidas, se encuentre en posesión de los Sujetos Obligados.” </w:t>
      </w:r>
      <w:r w:rsidRPr="00A16B84">
        <w:rPr>
          <w:rFonts w:ascii="Palatino Linotype" w:eastAsiaTheme="minorHAnsi" w:hAnsi="Palatino Linotype" w:cs="Arial"/>
          <w:b/>
          <w:i/>
          <w:sz w:val="22"/>
          <w:szCs w:val="22"/>
          <w:lang w:eastAsia="en-US"/>
        </w:rPr>
        <w:t>[Sic]</w:t>
      </w:r>
    </w:p>
    <w:p w14:paraId="68B5A1ED" w14:textId="77777777" w:rsidR="00A16B84" w:rsidRPr="00A16B84" w:rsidRDefault="00A16B84" w:rsidP="00A16B84">
      <w:pPr>
        <w:autoSpaceDE w:val="0"/>
        <w:autoSpaceDN w:val="0"/>
        <w:adjustRightInd w:val="0"/>
        <w:spacing w:line="360" w:lineRule="auto"/>
        <w:jc w:val="both"/>
        <w:rPr>
          <w:rFonts w:ascii="Palatino Linotype" w:eastAsiaTheme="minorHAnsi" w:hAnsi="Palatino Linotype" w:cs="Arial"/>
          <w:lang w:val="es-MX" w:eastAsia="en-US"/>
        </w:rPr>
      </w:pPr>
    </w:p>
    <w:p w14:paraId="1B11E369" w14:textId="4FE9207C" w:rsidR="00A16B84" w:rsidRDefault="00A16B84" w:rsidP="00A16B84">
      <w:pPr>
        <w:autoSpaceDE w:val="0"/>
        <w:autoSpaceDN w:val="0"/>
        <w:adjustRightInd w:val="0"/>
        <w:spacing w:line="360" w:lineRule="auto"/>
        <w:jc w:val="both"/>
        <w:rPr>
          <w:rFonts w:ascii="Palatino Linotype" w:eastAsiaTheme="minorHAnsi" w:hAnsi="Palatino Linotype" w:cs="Arial"/>
          <w:lang w:val="es-MX" w:eastAsia="en-US"/>
        </w:rPr>
      </w:pPr>
      <w:r w:rsidRPr="00A16B84">
        <w:rPr>
          <w:rFonts w:ascii="Palatino Linotype" w:eastAsiaTheme="minorHAns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3D901149" w14:textId="77777777" w:rsidR="00B73FCF" w:rsidRPr="00A16B84" w:rsidRDefault="00B73FCF" w:rsidP="00A16B84">
      <w:pPr>
        <w:autoSpaceDE w:val="0"/>
        <w:autoSpaceDN w:val="0"/>
        <w:adjustRightInd w:val="0"/>
        <w:spacing w:line="360" w:lineRule="auto"/>
        <w:jc w:val="both"/>
        <w:rPr>
          <w:rFonts w:ascii="Palatino Linotype" w:eastAsiaTheme="minorHAnsi" w:hAnsi="Palatino Linotype" w:cs="Arial"/>
          <w:lang w:val="es-MX" w:eastAsia="en-US"/>
        </w:rPr>
      </w:pPr>
    </w:p>
    <w:p w14:paraId="184DE340"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“Artículo 24. </w:t>
      </w:r>
      <w:r w:rsidRPr="00A16B84">
        <w:rPr>
          <w:rFonts w:ascii="Palatino Linotype" w:eastAsiaTheme="minorHAnsi" w:hAnsi="Palatino Linotype" w:cs="Arial"/>
          <w:i/>
          <w:color w:val="000000"/>
          <w:sz w:val="22"/>
          <w:szCs w:val="22"/>
          <w:lang w:val="es-MX" w:eastAsia="en-US"/>
        </w:rPr>
        <w:t xml:space="preserve">Para el cumplimiento de los objetivos de esta Ley, los sujetos obligados deberán cumplir con las siguientes obligaciones, según corresponda, </w:t>
      </w:r>
      <w:proofErr w:type="gramStart"/>
      <w:r w:rsidRPr="00A16B84">
        <w:rPr>
          <w:rFonts w:ascii="Palatino Linotype" w:eastAsiaTheme="minorHAnsi" w:hAnsi="Palatino Linotype" w:cs="Arial"/>
          <w:i/>
          <w:color w:val="000000"/>
          <w:sz w:val="22"/>
          <w:szCs w:val="22"/>
          <w:lang w:val="es-MX" w:eastAsia="en-US"/>
        </w:rPr>
        <w:t>de acuerdo a</w:t>
      </w:r>
      <w:proofErr w:type="gramEnd"/>
      <w:r w:rsidRPr="00A16B84">
        <w:rPr>
          <w:rFonts w:ascii="Palatino Linotype" w:eastAsiaTheme="minorHAnsi" w:hAnsi="Palatino Linotype" w:cs="Arial"/>
          <w:i/>
          <w:color w:val="000000"/>
          <w:sz w:val="22"/>
          <w:szCs w:val="22"/>
          <w:lang w:val="es-MX" w:eastAsia="en-US"/>
        </w:rPr>
        <w:t xml:space="preserve"> su naturaleza:</w:t>
      </w:r>
    </w:p>
    <w:p w14:paraId="7F13D940"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XII. </w:t>
      </w:r>
      <w:r w:rsidRPr="00A16B84">
        <w:rPr>
          <w:rFonts w:ascii="Palatino Linotype" w:eastAsiaTheme="minorHAnsi" w:hAnsi="Palatino Linotype" w:cs="Arial"/>
          <w:b/>
          <w:i/>
          <w:color w:val="000000"/>
          <w:sz w:val="22"/>
          <w:szCs w:val="22"/>
          <w:u w:val="single"/>
          <w:lang w:val="es-MX" w:eastAsia="en-US"/>
        </w:rPr>
        <w:t>Publicar y mantener actualizada la información relativa a las obligaciones generales de transparencia</w:t>
      </w:r>
      <w:r w:rsidRPr="00A16B84">
        <w:rPr>
          <w:rFonts w:ascii="Palatino Linotype" w:eastAsiaTheme="minorHAnsi" w:hAnsi="Palatino Linotype" w:cs="Arial"/>
          <w:i/>
          <w:color w:val="000000"/>
          <w:sz w:val="22"/>
          <w:szCs w:val="22"/>
          <w:lang w:val="es-MX" w:eastAsia="en-US"/>
        </w:rPr>
        <w:t xml:space="preserve"> previstas en la presente Ley o determinadas así por el Instituto, y en general aquella que sea de interés público;</w:t>
      </w:r>
    </w:p>
    <w:p w14:paraId="378265A2"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Artículo 92. </w:t>
      </w:r>
      <w:r w:rsidRPr="00A16B84">
        <w:rPr>
          <w:rFonts w:ascii="Palatino Linotype" w:eastAsiaTheme="minorHAns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081DB95"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w:t>
      </w:r>
      <w:r w:rsidRPr="00A16B84">
        <w:rPr>
          <w:rFonts w:ascii="Palatino Linotype" w:eastAsiaTheme="minorHAnsi" w:hAnsi="Palatino Linotype" w:cs="Arial"/>
          <w:i/>
          <w:color w:val="000000"/>
          <w:sz w:val="22"/>
          <w:szCs w:val="22"/>
          <w:lang w:val="es-MX" w:eastAsia="en-US"/>
        </w:rPr>
        <w:t>)</w:t>
      </w:r>
    </w:p>
    <w:p w14:paraId="30D1B3E7" w14:textId="77777777" w:rsidR="00A16B84" w:rsidRPr="00A16B84" w:rsidRDefault="00A16B84" w:rsidP="00B73FCF">
      <w:pPr>
        <w:autoSpaceDE w:val="0"/>
        <w:autoSpaceDN w:val="0"/>
        <w:adjustRightInd w:val="0"/>
        <w:ind w:left="851" w:right="851"/>
        <w:jc w:val="both"/>
        <w:rPr>
          <w:rFonts w:ascii="Palatino Linotype" w:eastAsiaTheme="minorHAnsi" w:hAnsi="Palatino Linotype" w:cstheme="minorBidi"/>
          <w:b/>
          <w:i/>
          <w:sz w:val="22"/>
          <w:szCs w:val="22"/>
          <w:u w:val="single"/>
          <w:lang w:val="es-MX" w:eastAsia="en-US"/>
        </w:rPr>
      </w:pPr>
      <w:r w:rsidRPr="00A16B84">
        <w:rPr>
          <w:rFonts w:ascii="Palatino Linotype" w:eastAsiaTheme="minorHAnsi" w:hAnsi="Palatino Linotype" w:cstheme="minorBidi"/>
          <w:b/>
          <w:bCs/>
          <w:i/>
          <w:sz w:val="22"/>
          <w:szCs w:val="22"/>
          <w:u w:val="single"/>
          <w:lang w:val="es-MX" w:eastAsia="en-US"/>
        </w:rPr>
        <w:t xml:space="preserve">VIII. </w:t>
      </w:r>
      <w:r w:rsidRPr="00A16B84">
        <w:rPr>
          <w:rFonts w:ascii="Palatino Linotype" w:eastAsiaTheme="minorHAnsi" w:hAnsi="Palatino Linotype" w:cstheme="minorBidi"/>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7EF7769" w14:textId="77777777" w:rsidR="00A16B84" w:rsidRPr="00A16B84" w:rsidRDefault="00A16B84" w:rsidP="00B73FCF">
      <w:pPr>
        <w:autoSpaceDE w:val="0"/>
        <w:autoSpaceDN w:val="0"/>
        <w:adjustRightInd w:val="0"/>
        <w:ind w:left="851" w:right="851"/>
        <w:jc w:val="both"/>
        <w:rPr>
          <w:rFonts w:ascii="Palatino Linotype" w:eastAsiaTheme="minorHAnsi" w:hAnsi="Palatino Linotype" w:cstheme="minorBidi"/>
          <w:b/>
          <w:i/>
          <w:sz w:val="22"/>
          <w:szCs w:val="22"/>
          <w:u w:val="single"/>
          <w:lang w:val="es-MX" w:eastAsia="en-US"/>
        </w:rPr>
      </w:pPr>
      <w:r w:rsidRPr="00A16B84">
        <w:rPr>
          <w:rFonts w:ascii="Palatino Linotype" w:eastAsiaTheme="minorHAnsi" w:hAnsi="Palatino Linotype" w:cstheme="minorBidi"/>
          <w:b/>
          <w:i/>
          <w:sz w:val="22"/>
          <w:szCs w:val="22"/>
          <w:u w:val="single"/>
          <w:lang w:val="es-MX" w:eastAsia="en-US"/>
        </w:rPr>
        <w:t>(…)”</w:t>
      </w:r>
      <w:r w:rsidRPr="00A16B84">
        <w:rPr>
          <w:rFonts w:ascii="Palatino Linotype" w:eastAsiaTheme="minorHAnsi" w:hAnsi="Palatino Linotype" w:cstheme="minorBidi"/>
          <w:i/>
          <w:sz w:val="22"/>
          <w:szCs w:val="22"/>
          <w:u w:val="single"/>
          <w:lang w:val="es-MX" w:eastAsia="en-US"/>
        </w:rPr>
        <w:t xml:space="preserve"> </w:t>
      </w:r>
      <w:r w:rsidRPr="00A16B84">
        <w:rPr>
          <w:rFonts w:ascii="Palatino Linotype" w:eastAsiaTheme="minorHAnsi" w:hAnsi="Palatino Linotype" w:cstheme="minorBidi"/>
          <w:b/>
          <w:i/>
          <w:sz w:val="22"/>
          <w:szCs w:val="22"/>
          <w:u w:val="single"/>
          <w:lang w:val="es-MX" w:eastAsia="en-US"/>
        </w:rPr>
        <w:t>[Sic]</w:t>
      </w:r>
    </w:p>
    <w:p w14:paraId="38C4F6D3" w14:textId="77777777" w:rsidR="00A16B84" w:rsidRPr="00A16B84" w:rsidRDefault="00A16B84" w:rsidP="00A16B84">
      <w:pPr>
        <w:autoSpaceDE w:val="0"/>
        <w:autoSpaceDN w:val="0"/>
        <w:adjustRightInd w:val="0"/>
        <w:spacing w:line="360" w:lineRule="auto"/>
        <w:ind w:right="851"/>
        <w:jc w:val="both"/>
        <w:rPr>
          <w:rFonts w:ascii="Palatino Linotype" w:eastAsiaTheme="minorHAnsi" w:hAnsi="Palatino Linotype" w:cstheme="minorBidi"/>
          <w:b/>
          <w:i/>
          <w:sz w:val="22"/>
          <w:szCs w:val="22"/>
          <w:lang w:val="es-MX" w:eastAsia="en-US"/>
        </w:rPr>
      </w:pPr>
    </w:p>
    <w:p w14:paraId="773DC3E8" w14:textId="77777777" w:rsidR="00A16B84" w:rsidRPr="00A16B84" w:rsidRDefault="00A16B84" w:rsidP="00A16B84">
      <w:pPr>
        <w:spacing w:line="360" w:lineRule="auto"/>
        <w:contextualSpacing/>
        <w:jc w:val="both"/>
        <w:rPr>
          <w:rFonts w:ascii="Palatino Linotype" w:eastAsia="MS Mincho" w:hAnsi="Palatino Linotype"/>
          <w:lang w:val="es-MX" w:eastAsia="en-US"/>
        </w:rPr>
      </w:pPr>
      <w:r w:rsidRPr="00A16B84">
        <w:rPr>
          <w:rFonts w:ascii="Palatino Linotype" w:eastAsia="MS Mincho" w:hAnsi="Palatino Linotype" w:cs="Tahoma"/>
          <w:lang w:val="es-MX" w:eastAsia="en-US"/>
        </w:rPr>
        <w:t xml:space="preserve">Así, la Ley de Transparencia y Acceso a la Información Pública del Estado de México y Municipios </w:t>
      </w:r>
      <w:r w:rsidRPr="00A16B84">
        <w:rPr>
          <w:rFonts w:ascii="Palatino Linotype" w:eastAsia="Arial Unicode MS" w:hAnsi="Palatino Linotype" w:cs="Arial"/>
          <w:lang w:val="es-MX" w:eastAsia="en-US"/>
        </w:rPr>
        <w:t xml:space="preserve">en el artículo 92 </w:t>
      </w:r>
      <w:r w:rsidRPr="00A16B84">
        <w:rPr>
          <w:rFonts w:ascii="Palatino Linotype" w:eastAsia="Arial Unicode MS" w:hAnsi="Palatino Linotype"/>
          <w:lang w:val="es-MX" w:eastAsia="en-US"/>
        </w:rPr>
        <w:t>fracción VIII, señala que</w:t>
      </w:r>
      <w:r w:rsidRPr="00A16B84">
        <w:rPr>
          <w:rFonts w:ascii="Palatino Linotype" w:eastAsia="MS Mincho" w:hAnsi="Palatino Linotype" w:cs="Tahoma"/>
          <w:lang w:val="es-MX" w:eastAsia="en-US"/>
        </w:rPr>
        <w:t xml:space="preserve"> la </w:t>
      </w:r>
      <w:r w:rsidRPr="00A16B84">
        <w:rPr>
          <w:rFonts w:ascii="Palatino Linotype" w:hAnsi="Palatino Linotype" w:cs="Arial"/>
          <w:lang w:val="es-MX" w:eastAsia="en-US"/>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A16B84">
        <w:rPr>
          <w:rFonts w:ascii="Palatino Linotype" w:eastAsia="Arial Unicode MS" w:hAnsi="Palatino Linotype" w:cs="Arial"/>
          <w:lang w:val="es-MX" w:eastAsia="en-US"/>
        </w:rPr>
        <w:t xml:space="preserve">se trata de las obligaciones de transparencia comunes, esto es, información que por su naturaleza es pública y que los </w:t>
      </w:r>
      <w:r w:rsidRPr="00A16B84">
        <w:rPr>
          <w:rFonts w:ascii="Palatino Linotype" w:eastAsia="MS Mincho" w:hAnsi="Palatino Linotype"/>
          <w:lang w:val="es-MX" w:eastAsia="en-US"/>
        </w:rPr>
        <w:t xml:space="preserve">sujetos obligados deben poner a disposición del público de manera permanente y por tanto deberán mantenerla actualizada, en los respectivos medios electrónicos, de acuerdo con sus facultades, atribuciones, funciones u objeto social. </w:t>
      </w:r>
    </w:p>
    <w:p w14:paraId="17919185" w14:textId="77777777" w:rsidR="00A16B84" w:rsidRPr="00A16B84" w:rsidRDefault="00A16B84" w:rsidP="00A16B84">
      <w:pPr>
        <w:spacing w:line="360" w:lineRule="auto"/>
        <w:contextualSpacing/>
        <w:jc w:val="both"/>
        <w:rPr>
          <w:rFonts w:ascii="Palatino Linotype" w:eastAsia="MS Mincho" w:hAnsi="Palatino Linotype"/>
          <w:lang w:val="es-MX" w:eastAsia="en-US"/>
        </w:rPr>
      </w:pPr>
    </w:p>
    <w:p w14:paraId="46886712" w14:textId="2EBF7FE7" w:rsidR="00A16B84" w:rsidRDefault="00A16B84" w:rsidP="00A16B84">
      <w:pPr>
        <w:spacing w:line="360" w:lineRule="auto"/>
        <w:jc w:val="both"/>
        <w:rPr>
          <w:rFonts w:ascii="Palatino Linotype" w:eastAsiaTheme="minorHAnsi" w:hAnsi="Palatino Linotype" w:cs="Arial"/>
          <w:b/>
          <w:lang w:val="es-MX" w:eastAsia="en-US"/>
        </w:rPr>
      </w:pPr>
      <w:r w:rsidRPr="00A16B84">
        <w:rPr>
          <w:rFonts w:ascii="Palatino Linotype" w:eastAsiaTheme="minorHAnsi" w:hAnsi="Palatino Linotype" w:cs="Arial"/>
          <w:lang w:val="es-MX" w:eastAsia="en-US"/>
        </w:rPr>
        <w:t xml:space="preserve">Atento a lo anterior, resulta claro que existe la obligación del </w:t>
      </w:r>
      <w:r w:rsidRPr="00A16B84">
        <w:rPr>
          <w:rFonts w:ascii="Palatino Linotype" w:eastAsiaTheme="minorHAnsi" w:hAnsi="Palatino Linotype" w:cs="Arial"/>
          <w:b/>
          <w:lang w:val="es-MX" w:eastAsia="en-US"/>
        </w:rPr>
        <w:t>Sujeto Obligado</w:t>
      </w:r>
      <w:r w:rsidRPr="00A16B84">
        <w:rPr>
          <w:rFonts w:ascii="Palatino Linotype" w:eastAsiaTheme="minorHAnsi" w:hAnsi="Palatino Linotype" w:cs="Arial"/>
          <w:lang w:val="es-MX" w:eastAsia="en-US"/>
        </w:rPr>
        <w:t xml:space="preserve">, de entregar los informes trimestrales al Órgano Superior de Fiscalización del Estado de México, en los cuales se incluye la información relativa a los recibos de nómina correspondientes a un periodo determinado; en </w:t>
      </w:r>
      <w:r w:rsidR="00B73FCF" w:rsidRPr="00A16B84">
        <w:rPr>
          <w:rFonts w:ascii="Palatino Linotype" w:eastAsiaTheme="minorHAnsi" w:hAnsi="Palatino Linotype" w:cs="Arial"/>
          <w:lang w:val="es-MX" w:eastAsia="en-US"/>
        </w:rPr>
        <w:t>consecuencia,</w:t>
      </w:r>
      <w:r w:rsidRPr="00A16B84">
        <w:rPr>
          <w:rFonts w:ascii="Palatino Linotype" w:eastAsiaTheme="minorHAnsi" w:hAnsi="Palatino Linotype" w:cs="Arial"/>
          <w:lang w:val="es-MX" w:eastAsia="en-US"/>
        </w:rPr>
        <w:t xml:space="preserve"> la información solicitada por </w:t>
      </w:r>
      <w:r w:rsidR="00B73FCF">
        <w:rPr>
          <w:rFonts w:ascii="Palatino Linotype" w:eastAsiaTheme="minorHAnsi" w:hAnsi="Palatino Linotype" w:cs="Arial"/>
          <w:b/>
          <w:lang w:val="es-MX" w:eastAsia="en-US"/>
        </w:rPr>
        <w:t>el</w:t>
      </w:r>
      <w:r w:rsidRPr="00A16B84">
        <w:rPr>
          <w:rFonts w:ascii="Palatino Linotype" w:eastAsiaTheme="minorHAnsi" w:hAnsi="Palatino Linotype" w:cs="Arial"/>
          <w:b/>
          <w:lang w:val="es-MX" w:eastAsia="en-US"/>
        </w:rPr>
        <w:t xml:space="preserve"> Recurrente </w:t>
      </w:r>
      <w:r w:rsidRPr="00A16B84">
        <w:rPr>
          <w:rFonts w:ascii="Palatino Linotype" w:eastAsiaTheme="minorHAnsi" w:hAnsi="Palatino Linotype" w:cs="Arial"/>
          <w:lang w:val="es-MX" w:eastAsia="en-US"/>
        </w:rPr>
        <w:t xml:space="preserve">debe obrar en los archivos del </w:t>
      </w:r>
      <w:r w:rsidRPr="00A16B84">
        <w:rPr>
          <w:rFonts w:ascii="Palatino Linotype" w:eastAsiaTheme="minorHAnsi" w:hAnsi="Palatino Linotype" w:cs="Arial"/>
          <w:b/>
          <w:lang w:val="es-MX" w:eastAsia="en-US"/>
        </w:rPr>
        <w:t xml:space="preserve">Sujeto Obligado. </w:t>
      </w:r>
    </w:p>
    <w:p w14:paraId="039A8FD2" w14:textId="77777777" w:rsidR="00B73FCF" w:rsidRPr="00A16B84" w:rsidRDefault="00B73FCF" w:rsidP="00A16B84">
      <w:pPr>
        <w:spacing w:line="360" w:lineRule="auto"/>
        <w:jc w:val="both"/>
        <w:rPr>
          <w:rFonts w:ascii="Palatino Linotype" w:eastAsiaTheme="minorHAnsi" w:hAnsi="Palatino Linotype" w:cs="Arial"/>
          <w:lang w:val="es-MX" w:eastAsia="en-US"/>
        </w:rPr>
      </w:pPr>
    </w:p>
    <w:p w14:paraId="37225528" w14:textId="53FD2C51" w:rsidR="00C87CEB" w:rsidRPr="00C87CEB" w:rsidRDefault="00A16B84" w:rsidP="00C87CEB">
      <w:pPr>
        <w:spacing w:line="360" w:lineRule="auto"/>
        <w:jc w:val="both"/>
        <w:rPr>
          <w:rFonts w:ascii="Palatino Linotype" w:eastAsiaTheme="minorHAnsi" w:hAnsi="Palatino Linotype" w:cstheme="minorBidi"/>
          <w:b/>
          <w:bCs/>
          <w:lang w:val="es-MX" w:eastAsia="en-US"/>
        </w:rPr>
      </w:pPr>
      <w:r w:rsidRPr="00A16B84">
        <w:rPr>
          <w:rFonts w:ascii="Palatino Linotype" w:eastAsiaTheme="minorHAnsi" w:hAnsi="Palatino Linotype" w:cstheme="minorBidi"/>
          <w:bCs/>
          <w:lang w:val="es-MX" w:eastAsia="en-US"/>
        </w:rPr>
        <w:t xml:space="preserve">En virtud de lo anterior, es de destacar que la información requerida es susceptible de ser generada, poseída y administrada por </w:t>
      </w:r>
      <w:r w:rsidRPr="00A16B84">
        <w:rPr>
          <w:rFonts w:ascii="Palatino Linotype" w:eastAsiaTheme="minorHAnsi" w:hAnsi="Palatino Linotype" w:cstheme="minorBidi"/>
          <w:b/>
          <w:bCs/>
          <w:lang w:val="es-MX" w:eastAsia="en-US"/>
        </w:rPr>
        <w:t>El Sujeto Obligado</w:t>
      </w:r>
      <w:r w:rsidR="00B73FCF">
        <w:rPr>
          <w:rFonts w:ascii="Palatino Linotype" w:eastAsiaTheme="minorHAnsi" w:hAnsi="Palatino Linotype" w:cstheme="minorBidi"/>
          <w:b/>
          <w:bCs/>
          <w:lang w:val="es-MX" w:eastAsia="en-US"/>
        </w:rPr>
        <w:t xml:space="preserve">, </w:t>
      </w:r>
      <w:r w:rsidR="00B73FCF" w:rsidRPr="00C87CEB">
        <w:rPr>
          <w:rFonts w:ascii="Palatino Linotype" w:eastAsiaTheme="minorHAnsi" w:hAnsi="Palatino Linotype" w:cstheme="minorBidi"/>
          <w:lang w:val="es-MX" w:eastAsia="en-US"/>
        </w:rPr>
        <w:t xml:space="preserve">sin </w:t>
      </w:r>
      <w:r w:rsidR="00C87CEB" w:rsidRPr="00C87CEB">
        <w:rPr>
          <w:rFonts w:ascii="Palatino Linotype" w:eastAsiaTheme="minorHAnsi" w:hAnsi="Palatino Linotype" w:cstheme="minorBidi"/>
          <w:lang w:val="es-MX" w:eastAsia="en-US"/>
        </w:rPr>
        <w:t>embargo,</w:t>
      </w:r>
      <w:r w:rsidRPr="00A16B84">
        <w:rPr>
          <w:rFonts w:ascii="Palatino Linotype" w:eastAsiaTheme="minorHAnsi" w:hAnsi="Palatino Linotype" w:cstheme="minorBidi"/>
          <w:lang w:val="es-MX" w:eastAsia="en-US"/>
        </w:rPr>
        <w:t xml:space="preserve"> </w:t>
      </w:r>
      <w:r w:rsidR="00B73FCF" w:rsidRPr="00C87CEB">
        <w:rPr>
          <w:rFonts w:ascii="Palatino Linotype" w:eastAsiaTheme="minorHAnsi" w:hAnsi="Palatino Linotype" w:cstheme="minorBidi"/>
          <w:lang w:val="es-MX" w:eastAsia="en-US"/>
        </w:rPr>
        <w:t xml:space="preserve">se destaca que a criterio de este Instituto </w:t>
      </w:r>
      <w:r w:rsidR="00B73FCF" w:rsidRPr="00C87CEB">
        <w:rPr>
          <w:rFonts w:ascii="Palatino Linotype" w:eastAsiaTheme="minorHAnsi" w:hAnsi="Palatino Linotype" w:cstheme="minorBidi"/>
          <w:b/>
          <w:bCs/>
          <w:lang w:val="es-MX" w:eastAsia="en-US"/>
        </w:rPr>
        <w:t>la información relativa al nombre de los servidores públicos que ocupan un cargo en las dependencias de gobierno encargadas de la seguridad pública, debe ser objeto de un proceso de reserva de la información, para no hacer identificable al titular de tal dato personal</w:t>
      </w:r>
      <w:r w:rsidR="00C87CEB">
        <w:rPr>
          <w:rFonts w:ascii="Palatino Linotype" w:eastAsiaTheme="minorHAnsi" w:hAnsi="Palatino Linotype" w:cstheme="minorBidi"/>
          <w:b/>
          <w:bCs/>
          <w:lang w:val="es-MX" w:eastAsia="en-US"/>
        </w:rPr>
        <w:t xml:space="preserve">, </w:t>
      </w:r>
      <w:r w:rsidR="00C87CEB" w:rsidRPr="00C87CEB">
        <w:rPr>
          <w:rFonts w:ascii="Palatino Linotype" w:eastAsiaTheme="minorHAnsi" w:hAnsi="Palatino Linotype" w:cstheme="minorBidi"/>
          <w:lang w:val="es-MX" w:eastAsia="en-US"/>
        </w:rPr>
        <w:t>ante ello, si bien es cierto resulta</w:t>
      </w:r>
      <w:r w:rsidR="00C87CEB">
        <w:rPr>
          <w:rFonts w:ascii="Palatino Linotype" w:eastAsiaTheme="minorHAnsi" w:hAnsi="Palatino Linotype" w:cstheme="minorBidi"/>
          <w:b/>
          <w:bCs/>
          <w:lang w:val="es-MX" w:eastAsia="en-US"/>
        </w:rPr>
        <w:t xml:space="preserve"> </w:t>
      </w:r>
      <w:r w:rsidR="00C87CEB" w:rsidRPr="00C87CEB">
        <w:rPr>
          <w:rFonts w:ascii="Palatino Linotype" w:hAnsi="Palatino Linotype" w:cs="Arial"/>
        </w:rPr>
        <w:lastRenderedPageBreak/>
        <w:t xml:space="preserve">dable ordenar su entrega, </w:t>
      </w:r>
      <w:r w:rsidR="00C87CEB">
        <w:rPr>
          <w:rFonts w:ascii="Palatino Linotype" w:hAnsi="Palatino Linotype" w:cs="Arial"/>
        </w:rPr>
        <w:t>se debe</w:t>
      </w:r>
      <w:r w:rsidR="00C87CEB" w:rsidRPr="00C87CEB">
        <w:rPr>
          <w:rFonts w:ascii="Palatino Linotype" w:hAnsi="Palatino Linotype" w:cs="Arial"/>
        </w:rPr>
        <w:t xml:space="preserve"> observar la tutela de los datos de carácter sensible y confidencial, en términos de la </w:t>
      </w:r>
      <w:r w:rsidR="00C87CEB" w:rsidRPr="00C87CEB">
        <w:rPr>
          <w:rFonts w:ascii="Palatino Linotype" w:eastAsiaTheme="minorHAnsi" w:hAnsi="Palatino Linotype" w:cs="Arial"/>
          <w:szCs w:val="22"/>
          <w:lang w:eastAsia="en-US"/>
        </w:rPr>
        <w:t>en términos de la Ley de Protección de Datos Personales en Posesión de Sujetos Obligados del Estado de México y Municipios</w:t>
      </w:r>
      <w:r w:rsidR="00C31533">
        <w:rPr>
          <w:rFonts w:ascii="Palatino Linotype" w:eastAsiaTheme="minorHAnsi" w:hAnsi="Palatino Linotype" w:cs="Arial"/>
          <w:szCs w:val="22"/>
          <w:lang w:eastAsia="en-US"/>
        </w:rPr>
        <w:t>, conforme a lo siguiente.</w:t>
      </w:r>
    </w:p>
    <w:p w14:paraId="3B29B493" w14:textId="77777777" w:rsidR="00C87CEB" w:rsidRPr="00C87CEB" w:rsidRDefault="00C87CEB" w:rsidP="00C87CEB">
      <w:pPr>
        <w:spacing w:line="360" w:lineRule="auto"/>
        <w:jc w:val="both"/>
        <w:rPr>
          <w:rFonts w:ascii="Palatino Linotype" w:eastAsiaTheme="minorHAnsi" w:hAnsi="Palatino Linotype" w:cs="Arial"/>
          <w:szCs w:val="22"/>
          <w:lang w:eastAsia="en-US"/>
        </w:rPr>
      </w:pPr>
    </w:p>
    <w:p w14:paraId="4A014B76" w14:textId="77777777" w:rsidR="00C87CEB" w:rsidRPr="00C87CEB" w:rsidRDefault="00C87CEB" w:rsidP="00C87CEB">
      <w:pPr>
        <w:numPr>
          <w:ilvl w:val="0"/>
          <w:numId w:val="34"/>
        </w:numPr>
        <w:autoSpaceDE w:val="0"/>
        <w:autoSpaceDN w:val="0"/>
        <w:adjustRightInd w:val="0"/>
        <w:spacing w:after="160" w:line="360" w:lineRule="auto"/>
        <w:contextualSpacing/>
        <w:jc w:val="both"/>
        <w:rPr>
          <w:rFonts w:ascii="Palatino Linotype" w:hAnsi="Palatino Linotype" w:cs="Arial"/>
          <w:b/>
          <w:i/>
          <w:sz w:val="28"/>
        </w:rPr>
      </w:pPr>
      <w:r w:rsidRPr="00C87CEB">
        <w:rPr>
          <w:rFonts w:ascii="Palatino Linotype" w:hAnsi="Palatino Linotype" w:cs="Arial"/>
          <w:b/>
          <w:i/>
          <w:sz w:val="28"/>
        </w:rPr>
        <w:t>De la versión pública</w:t>
      </w:r>
    </w:p>
    <w:p w14:paraId="2EB8C276" w14:textId="77777777" w:rsidR="00C87CEB" w:rsidRPr="00C87CEB" w:rsidRDefault="00C87CEB" w:rsidP="00C87CEB">
      <w:pPr>
        <w:tabs>
          <w:tab w:val="left" w:pos="8647"/>
        </w:tabs>
        <w:spacing w:line="360" w:lineRule="auto"/>
        <w:ind w:right="51"/>
        <w:jc w:val="both"/>
        <w:rPr>
          <w:rFonts w:ascii="Palatino Linotype" w:eastAsiaTheme="minorHAnsi" w:hAnsi="Palatino Linotype" w:cs="Arial"/>
          <w:lang w:val="es-MX" w:eastAsia="en-US"/>
        </w:rPr>
      </w:pPr>
    </w:p>
    <w:p w14:paraId="0109057C"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Toda vez que los documentos referidos anteriormente son elaborados por quincenas y atendiendo al requerimiento del ciudadano, este Órgano Garante determina ordenar que la entrega de la información al </w:t>
      </w:r>
      <w:r w:rsidRPr="00C87CEB">
        <w:rPr>
          <w:rFonts w:ascii="Palatino Linotype" w:eastAsiaTheme="minorHAnsi" w:hAnsi="Palatino Linotype" w:cs="Arial"/>
          <w:b/>
          <w:lang w:val="es-MX" w:eastAsia="en-US"/>
        </w:rPr>
        <w:t>Recurrente</w:t>
      </w:r>
      <w:r w:rsidRPr="00C87CEB">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22406A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B1F9BF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16AE541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8DD445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3.</w:t>
      </w:r>
      <w:r w:rsidRPr="00C87CEB">
        <w:rPr>
          <w:rFonts w:ascii="Palatino Linotype" w:eastAsiaTheme="minorHAnsi" w:hAnsi="Palatino Linotype" w:cs="Arial"/>
          <w:i/>
          <w:sz w:val="22"/>
          <w:lang w:val="es-MX" w:eastAsia="en-US"/>
        </w:rPr>
        <w:t xml:space="preserve"> Para los efectos de la presente Ley se entenderá por: </w:t>
      </w:r>
    </w:p>
    <w:p w14:paraId="1B93576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7E8C10A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IX</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b/>
          <w:i/>
          <w:sz w:val="22"/>
          <w:lang w:val="es-MX" w:eastAsia="en-US"/>
        </w:rPr>
        <w:t>Datos personales:</w:t>
      </w:r>
      <w:r w:rsidRPr="00C87CEB">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5E67F6D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5576639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XX. Información clasificada:</w:t>
      </w:r>
      <w:r w:rsidRPr="00C87CEB">
        <w:rPr>
          <w:rFonts w:ascii="Palatino Linotype" w:eastAsiaTheme="minorHAnsi" w:hAnsi="Palatino Linotype" w:cs="Arial"/>
          <w:i/>
          <w:sz w:val="22"/>
          <w:lang w:val="es-MX" w:eastAsia="en-US"/>
        </w:rPr>
        <w:t xml:space="preserve"> Aquella considerada por la presente Ley como reservada o confidencial; </w:t>
      </w:r>
    </w:p>
    <w:p w14:paraId="39D8440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8B6405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XXI. Información confidencial:</w:t>
      </w:r>
      <w:r w:rsidRPr="00C87CEB">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CE4EB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FAEED3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XLV. Versión pública:</w:t>
      </w:r>
      <w:r w:rsidRPr="00C87CEB">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 </w:t>
      </w:r>
    </w:p>
    <w:p w14:paraId="74D03BC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3928D5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 xml:space="preserve">Artículo 51. </w:t>
      </w:r>
      <w:r w:rsidRPr="00C87CEB">
        <w:rPr>
          <w:rFonts w:ascii="Palatino Linotype" w:eastAsiaTheme="minorHAnsi" w:hAnsi="Palatino Linotype" w:cs="Arial"/>
          <w:i/>
          <w:sz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C87CEB">
        <w:rPr>
          <w:rFonts w:ascii="Palatino Linotype" w:eastAsiaTheme="minorHAnsi" w:hAnsi="Palatino Linotype" w:cs="Arial"/>
          <w:b/>
          <w:i/>
          <w:sz w:val="22"/>
          <w:lang w:val="es-MX" w:eastAsia="en-US"/>
        </w:rPr>
        <w:t>y tendrá la responsabilidad de verificar en cada caso que la misma no sea confidencial o reservada</w:t>
      </w:r>
      <w:r w:rsidRPr="00C87CEB">
        <w:rPr>
          <w:rFonts w:ascii="Palatino Linotype" w:eastAsiaTheme="minorHAnsi" w:hAnsi="Palatino Linotype" w:cs="Arial"/>
          <w:i/>
          <w:sz w:val="22"/>
          <w:lang w:val="es-MX" w:eastAsia="en-US"/>
        </w:rPr>
        <w:t xml:space="preserve">. Dicha Unidad contará con las facultades internas necesarias para gestionar la atención a las solicitudes de información en los términos de la Ley General y la presente Ley. </w:t>
      </w:r>
    </w:p>
    <w:p w14:paraId="5844740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552335E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52.</w:t>
      </w:r>
      <w:r w:rsidRPr="00C87CEB">
        <w:rPr>
          <w:rFonts w:ascii="Palatino Linotype" w:eastAsiaTheme="minorHAnsi" w:hAnsi="Palatino Linotype"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2D7120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FDBFBE6"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55B807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25C543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lastRenderedPageBreak/>
        <w:t>“</w:t>
      </w:r>
      <w:r w:rsidRPr="00C87CEB">
        <w:rPr>
          <w:rFonts w:ascii="Palatino Linotype" w:eastAsiaTheme="minorHAnsi" w:hAnsi="Palatino Linotype" w:cs="Arial"/>
          <w:b/>
          <w:i/>
          <w:sz w:val="22"/>
          <w:lang w:val="es-MX" w:eastAsia="en-US"/>
        </w:rPr>
        <w:t>Artículo 22.</w:t>
      </w:r>
      <w:r w:rsidRPr="00C87CEB">
        <w:rPr>
          <w:rFonts w:ascii="Palatino Linotype" w:eastAsiaTheme="minorHAnsi" w:hAnsi="Palatino Linotype" w:cs="Arial"/>
          <w:i/>
          <w:sz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0B18571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FD0F5C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El responsable podrá tratar datos personales para finalidades distintas a aquéllas establecidas en el aviso de privacidad, en los casos siguientes:</w:t>
      </w:r>
    </w:p>
    <w:p w14:paraId="4E719B8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768416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 Cuente con atribuciones conferidas en ley y medie el consentimiento del titular.</w:t>
      </w:r>
    </w:p>
    <w:p w14:paraId="75A2624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 Se trate de una persona reportada como desaparecida, en los términos previstos en la presente Ley y demás disposiciones legales aplicables...</w:t>
      </w:r>
    </w:p>
    <w:p w14:paraId="71A08DC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76B618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38.</w:t>
      </w:r>
      <w:r w:rsidRPr="00C87CEB">
        <w:rPr>
          <w:rFonts w:ascii="Palatino Linotype" w:eastAsiaTheme="minorHAnsi" w:hAnsi="Palatino Linotype" w:cs="Arial"/>
          <w:i/>
          <w:sz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D8A7E32"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518167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8218B1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9E211B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C87CEB">
        <w:rPr>
          <w:rFonts w:ascii="Palatino Linotype" w:eastAsiaTheme="minorHAnsi" w:hAnsi="Palatino Linotype" w:cs="Arial"/>
          <w:lang w:val="es-MX" w:eastAsia="en-US"/>
        </w:rPr>
        <w:lastRenderedPageBreak/>
        <w:t xml:space="preserve">información confidencial, que debe ser protegida por el Sujeto Obligado, en ese contexto, todo dato personal susceptible de clasificación debe ser protegido. </w:t>
      </w:r>
    </w:p>
    <w:p w14:paraId="30CDF52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8423C3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C87CEB">
        <w:rPr>
          <w:rFonts w:ascii="Palatino Linotype" w:eastAsiaTheme="minorHAnsi" w:hAnsi="Palatino Linotype" w:cs="Arial"/>
          <w:b/>
          <w:lang w:val="es-MX" w:eastAsia="en-US"/>
        </w:rPr>
        <w:t>nombre del servidor público</w:t>
      </w:r>
      <w:r w:rsidRPr="00C87CEB">
        <w:rPr>
          <w:rFonts w:ascii="Palatino Linotype" w:eastAsiaTheme="minorHAnsi" w:hAnsi="Palatino Linotype" w:cs="Arial"/>
          <w:lang w:val="es-MX" w:eastAsia="en-US"/>
        </w:rPr>
        <w:t xml:space="preserve">, el cargo que desempeña, área de adscripción, número de empleado (sólo en caso de no arrojar datos personales) y el período de la nómina respectiva, básicamente.  </w:t>
      </w:r>
    </w:p>
    <w:p w14:paraId="500E12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6E3F6B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27DB94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C38D17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87CEB">
        <w:rPr>
          <w:rFonts w:ascii="Palatino Linotype" w:eastAsiaTheme="minorHAnsi" w:hAnsi="Palatino Linotype" w:cs="Arial"/>
          <w:i/>
          <w:sz w:val="22"/>
          <w:lang w:val="es-MX" w:eastAsia="en-US"/>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w:t>
      </w:r>
      <w:r w:rsidRPr="00C87CEB">
        <w:rPr>
          <w:rFonts w:ascii="Palatino Linotype" w:eastAsiaTheme="minorHAnsi" w:hAnsi="Palatino Linotype" w:cs="Arial"/>
          <w:i/>
          <w:sz w:val="22"/>
          <w:lang w:val="es-MX" w:eastAsia="en-US"/>
        </w:rPr>
        <w:lastRenderedPageBreak/>
        <w:t>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AC8E7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8586EA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87CEB">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C87CEB">
        <w:rPr>
          <w:rFonts w:ascii="Palatino Linotype" w:eastAsiaTheme="minorHAnsi" w:hAnsi="Palatino Linotype" w:cs="Arial"/>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1398D77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98E431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1B1EF2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C87CEB">
        <w:rPr>
          <w:rFonts w:ascii="Palatino Linotype" w:eastAsiaTheme="minorHAnsi" w:hAnsi="Palatino Linotype" w:cs="Arial"/>
          <w:b/>
          <w:lang w:val="es-MX" w:eastAsia="en-US"/>
        </w:rPr>
        <w:t>reserva de la información,</w:t>
      </w:r>
      <w:r w:rsidRPr="00C87CEB">
        <w:rPr>
          <w:rFonts w:ascii="Palatino Linotype" w:eastAsiaTheme="minorHAnsi" w:hAnsi="Palatino Linotype" w:cs="Arial"/>
          <w:lang w:val="es-MX" w:eastAsia="en-US"/>
        </w:rPr>
        <w:t xml:space="preserve"> para no hacer identificable al titular de tal dato personal.</w:t>
      </w:r>
    </w:p>
    <w:p w14:paraId="722F89E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4CB00C5"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Ello, conforme al propio concepto de versión pública contenido en el artículo 3, fracción XXIV, de la multicitada Ley se define como:</w:t>
      </w:r>
    </w:p>
    <w:p w14:paraId="1AE95DE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5C46D0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XXIV</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b/>
          <w:i/>
          <w:sz w:val="22"/>
          <w:lang w:val="es-MX" w:eastAsia="en-US"/>
        </w:rPr>
        <w:t>Información reservada:</w:t>
      </w:r>
      <w:r w:rsidRPr="00C87CEB">
        <w:rPr>
          <w:rFonts w:ascii="Palatino Linotype" w:eastAsiaTheme="minorHAns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14:paraId="5B97F7B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007149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C87CEB">
        <w:rPr>
          <w:rFonts w:ascii="Palatino Linotype" w:eastAsiaTheme="minorHAnsi" w:hAnsi="Palatino Linotype" w:cs="Arial"/>
          <w:b/>
          <w:lang w:val="es-MX" w:eastAsia="en-US"/>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C87CEB">
        <w:rPr>
          <w:rFonts w:ascii="Palatino Linotype" w:eastAsiaTheme="minorHAnsi" w:hAnsi="Palatino Linotype" w:cs="Arial"/>
          <w:lang w:val="es-MX" w:eastAsia="en-US"/>
        </w:rPr>
        <w:t>.</w:t>
      </w:r>
    </w:p>
    <w:p w14:paraId="5AAD373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Esto es así, ya que el artículo 81, fracción III, de la Ley de Seguridad del Estado de México, establece lo siguiente: </w:t>
      </w:r>
    </w:p>
    <w:p w14:paraId="422C6E3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D8DB62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81.-</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i/>
          <w:sz w:val="22"/>
          <w:u w:val="single"/>
          <w:lang w:val="es-MX" w:eastAsia="en-US"/>
        </w:rPr>
        <w:t>Toda información para la seguridad pública</w:t>
      </w:r>
      <w:r w:rsidRPr="00C87CEB">
        <w:rPr>
          <w:rFonts w:ascii="Palatino Linotype" w:eastAsiaTheme="minorHAnsi" w:hAnsi="Palatino Linotype" w:cs="Arial"/>
          <w:i/>
          <w:sz w:val="22"/>
          <w:lang w:val="es-MX" w:eastAsia="en-US"/>
        </w:rPr>
        <w:t xml:space="preserve"> generada o en poder de Instituciones de Seguridad Pública o de cualquier instancia del Sistema Estatal </w:t>
      </w:r>
      <w:r w:rsidRPr="00C87CEB">
        <w:rPr>
          <w:rFonts w:ascii="Palatino Linotype" w:eastAsiaTheme="minorHAnsi" w:hAnsi="Palatino Linotype" w:cs="Arial"/>
          <w:i/>
          <w:sz w:val="22"/>
          <w:u w:val="single"/>
          <w:lang w:val="es-MX" w:eastAsia="en-US"/>
        </w:rPr>
        <w:t>debe</w:t>
      </w:r>
      <w:r w:rsidRPr="00C87CEB">
        <w:rPr>
          <w:rFonts w:ascii="Palatino Linotype" w:eastAsiaTheme="minorHAnsi" w:hAnsi="Palatino Linotype" w:cs="Arial"/>
          <w:i/>
          <w:sz w:val="22"/>
          <w:lang w:val="es-MX" w:eastAsia="en-US"/>
        </w:rPr>
        <w:t xml:space="preserve"> registrarse, </w:t>
      </w:r>
      <w:r w:rsidRPr="00C87CEB">
        <w:rPr>
          <w:rFonts w:ascii="Palatino Linotype" w:eastAsiaTheme="minorHAnsi" w:hAnsi="Palatino Linotype" w:cs="Arial"/>
          <w:i/>
          <w:sz w:val="22"/>
          <w:u w:val="single"/>
          <w:lang w:val="es-MX" w:eastAsia="en-US"/>
        </w:rPr>
        <w:t>clasificarse</w:t>
      </w:r>
      <w:r w:rsidRPr="00C87CEB">
        <w:rPr>
          <w:rFonts w:ascii="Palatino Linotype" w:eastAsiaTheme="minorHAnsi" w:hAnsi="Palatino Linotype" w:cs="Arial"/>
          <w:i/>
          <w:sz w:val="22"/>
          <w:lang w:val="es-MX" w:eastAsia="en-US"/>
        </w:rPr>
        <w:t xml:space="preserve"> y tratarse de conformidad con las disposiciones aplicables. No </w:t>
      </w:r>
      <w:proofErr w:type="gramStart"/>
      <w:r w:rsidRPr="00C87CEB">
        <w:rPr>
          <w:rFonts w:ascii="Palatino Linotype" w:eastAsiaTheme="minorHAnsi" w:hAnsi="Palatino Linotype" w:cs="Arial"/>
          <w:i/>
          <w:sz w:val="22"/>
          <w:lang w:val="es-MX" w:eastAsia="en-US"/>
        </w:rPr>
        <w:t>obstante</w:t>
      </w:r>
      <w:proofErr w:type="gramEnd"/>
      <w:r w:rsidRPr="00C87CEB">
        <w:rPr>
          <w:rFonts w:ascii="Palatino Linotype" w:eastAsiaTheme="minorHAnsi" w:hAnsi="Palatino Linotype" w:cs="Arial"/>
          <w:i/>
          <w:sz w:val="22"/>
          <w:lang w:val="es-MX" w:eastAsia="en-US"/>
        </w:rPr>
        <w:t xml:space="preserve"> lo anterior, esta información se considerará reservada en los casos siguientes:</w:t>
      </w:r>
    </w:p>
    <w:p w14:paraId="0093005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2281E11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i/>
          <w:sz w:val="22"/>
          <w:u w:val="single"/>
          <w:lang w:val="es-MX" w:eastAsia="en-US"/>
        </w:rPr>
        <w:t>La relativa a servidores públicos miembros de las instituciones de seguridad pública, cuya revelación pueda poner en riesgo su vida e integridad física con motivo de sus funciones;”</w:t>
      </w:r>
    </w:p>
    <w:p w14:paraId="6BA4885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1227761" w14:textId="36A445EC"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24A8AF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0C237EA"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5E7F47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C87CEB">
        <w:rPr>
          <w:rFonts w:ascii="Palatino Linotype" w:eastAsiaTheme="minorHAnsi" w:hAnsi="Palatino Linotype" w:cs="Arial"/>
          <w:lang w:val="es-MX" w:eastAsia="en-US"/>
        </w:rPr>
        <w:lastRenderedPageBreak/>
        <w:t>Vigésimo Tercero y Trigésimo Tercero, de los Lineamientos generales en materia de clasificación y desclasificación de la información.</w:t>
      </w:r>
    </w:p>
    <w:p w14:paraId="5E9A0E4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722E202"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Resulta alusivo por analogía el criterio 06-09 emitido por el entonces Instituto Federal de Acceso a la Información (IFAI), ahora Instituto Nacional de Transparencia, Acceso a la Información y Protección de Datos Personales (INAI) que a la letra dice:</w:t>
      </w:r>
    </w:p>
    <w:p w14:paraId="7045383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A8BBAB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Nombres de servidores públicos dedicados a actividades en materia de seguridad, por excepción pueden considerarse información reservada.</w:t>
      </w:r>
      <w:r w:rsidRPr="00C87CEB">
        <w:rPr>
          <w:rFonts w:ascii="Palatino Linotype" w:eastAsiaTheme="minorHAnsi" w:hAnsi="Palatino Linotype" w:cs="Arial"/>
          <w:i/>
          <w:sz w:val="22"/>
          <w:lang w:val="es-MX" w:eastAsia="en-US"/>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C87CEB">
        <w:rPr>
          <w:rFonts w:ascii="Palatino Linotype" w:eastAsiaTheme="minorHAnsi" w:hAnsi="Palatino Linotype" w:cs="Arial"/>
          <w:i/>
          <w:sz w:val="22"/>
          <w:lang w:val="es-MX" w:eastAsia="en-US"/>
        </w:rPr>
        <w:t>obstante</w:t>
      </w:r>
      <w:proofErr w:type="gramEnd"/>
      <w:r w:rsidRPr="00C87CEB">
        <w:rPr>
          <w:rFonts w:ascii="Palatino Linotype" w:eastAsiaTheme="minorHAnsi" w:hAnsi="Palatino Linotype" w:cs="Arial"/>
          <w:i/>
          <w:sz w:val="22"/>
          <w:lang w:val="es-MX" w:eastAsia="en-US"/>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D8661E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767DFCC" w14:textId="77777777" w:rsidR="00C87CEB" w:rsidRPr="00C87CEB" w:rsidRDefault="00C87CEB" w:rsidP="00C87CEB">
      <w:pPr>
        <w:spacing w:line="360" w:lineRule="auto"/>
        <w:jc w:val="both"/>
        <w:rPr>
          <w:rFonts w:ascii="Palatino Linotype" w:eastAsiaTheme="minorHAnsi" w:hAnsi="Palatino Linotype" w:cs="Arial"/>
          <w:b/>
          <w:lang w:val="es-MX" w:eastAsia="en-US"/>
        </w:rPr>
      </w:pPr>
      <w:r w:rsidRPr="00C87CEB">
        <w:rPr>
          <w:rFonts w:ascii="Palatino Linotype" w:eastAsiaTheme="minorHAnsi" w:hAnsi="Palatino Linotype" w:cs="Arial"/>
          <w:lang w:val="es-MX" w:eastAsia="en-US"/>
        </w:rPr>
        <w:t xml:space="preserve">En caso específico, de los documentos solicitados obran datos que son considerados confidenciales, cuyo acceso debe ser restringido, los cuales deben testarse al momento de la elaboración de versiones públicas, como es el caso del </w:t>
      </w:r>
      <w:r w:rsidRPr="00C87CEB">
        <w:rPr>
          <w:rFonts w:ascii="Palatino Linotype" w:eastAsiaTheme="minorHAnsi" w:hAnsi="Palatino Linotype" w:cs="Arial"/>
          <w:b/>
          <w:lang w:val="es-MX" w:eastAsia="en-US"/>
        </w:rPr>
        <w:t>Registro Federal de Contribuyentes (RFC)</w:t>
      </w:r>
      <w:r w:rsidRPr="00C87CEB">
        <w:rPr>
          <w:rFonts w:ascii="Palatino Linotype" w:eastAsiaTheme="minorHAnsi" w:hAnsi="Palatino Linotype" w:cs="Arial"/>
          <w:lang w:val="es-MX" w:eastAsia="en-US"/>
        </w:rPr>
        <w:t xml:space="preserve">, la </w:t>
      </w:r>
      <w:r w:rsidRPr="00C87CEB">
        <w:rPr>
          <w:rFonts w:ascii="Palatino Linotype" w:eastAsiaTheme="minorHAnsi" w:hAnsi="Palatino Linotype" w:cs="Arial"/>
          <w:b/>
          <w:lang w:val="es-MX" w:eastAsia="en-US"/>
        </w:rPr>
        <w:t>Clave Única de Registro de Población (CURP)</w:t>
      </w:r>
      <w:r w:rsidRPr="00C87CEB">
        <w:rPr>
          <w:rFonts w:ascii="Palatino Linotype" w:eastAsiaTheme="minorHAnsi" w:hAnsi="Palatino Linotype" w:cs="Arial"/>
          <w:lang w:val="es-MX" w:eastAsia="en-US"/>
        </w:rPr>
        <w:t xml:space="preserve">, la </w:t>
      </w:r>
      <w:r w:rsidRPr="00C87CEB">
        <w:rPr>
          <w:rFonts w:ascii="Palatino Linotype" w:eastAsiaTheme="minorHAnsi" w:hAnsi="Palatino Linotype" w:cs="Arial"/>
          <w:b/>
          <w:lang w:val="es-MX" w:eastAsia="en-US"/>
        </w:rPr>
        <w:t xml:space="preserve">Clave de </w:t>
      </w:r>
      <w:r w:rsidRPr="00C87CEB">
        <w:rPr>
          <w:rFonts w:ascii="Palatino Linotype" w:eastAsiaTheme="minorHAnsi" w:hAnsi="Palatino Linotype" w:cs="Arial"/>
          <w:b/>
          <w:lang w:val="es-MX" w:eastAsia="en-US"/>
        </w:rPr>
        <w:lastRenderedPageBreak/>
        <w:t>cualquier tipo de seguridad social</w:t>
      </w:r>
      <w:r w:rsidRPr="00C87CEB">
        <w:rPr>
          <w:rFonts w:ascii="Palatino Linotype" w:eastAsiaTheme="minorHAnsi" w:hAnsi="Palatino Linotype" w:cs="Arial"/>
          <w:lang w:val="es-MX" w:eastAsia="en-US"/>
        </w:rPr>
        <w:t xml:space="preserve"> (</w:t>
      </w:r>
      <w:r w:rsidRPr="00C87CEB">
        <w:rPr>
          <w:rFonts w:ascii="Palatino Linotype" w:eastAsiaTheme="minorHAnsi" w:hAnsi="Palatino Linotype" w:cs="Arial"/>
          <w:b/>
          <w:lang w:val="es-MX" w:eastAsia="en-US"/>
        </w:rPr>
        <w:t>ISSEMYM</w:t>
      </w:r>
      <w:r w:rsidRPr="00C87CEB">
        <w:rPr>
          <w:rFonts w:ascii="Palatino Linotype" w:eastAsiaTheme="minorHAnsi" w:hAnsi="Palatino Linotype" w:cs="Arial"/>
          <w:lang w:val="es-MX" w:eastAsia="en-US"/>
        </w:rPr>
        <w:t xml:space="preserve">, u otros), así como, los préstamos o descuentos que se le hagan al servidor público, que no se encuentren relacionados con los impuestos o la </w:t>
      </w:r>
      <w:r w:rsidRPr="00C87CEB">
        <w:rPr>
          <w:rFonts w:ascii="Palatino Linotype" w:eastAsiaTheme="minorHAnsi" w:hAnsi="Palatino Linotype" w:cs="Arial"/>
          <w:b/>
          <w:lang w:val="es-MX" w:eastAsia="en-US"/>
        </w:rPr>
        <w:t>cuotas</w:t>
      </w:r>
      <w:r w:rsidRPr="00C87CEB">
        <w:rPr>
          <w:rFonts w:ascii="Palatino Linotype" w:eastAsiaTheme="minorHAnsi" w:hAnsi="Palatino Linotype" w:cs="Arial"/>
          <w:lang w:val="es-MX" w:eastAsia="en-US"/>
        </w:rPr>
        <w:t xml:space="preserve"> por </w:t>
      </w:r>
      <w:r w:rsidRPr="00C87CEB">
        <w:rPr>
          <w:rFonts w:ascii="Palatino Linotype" w:eastAsiaTheme="minorHAnsi" w:hAnsi="Palatino Linotype" w:cs="Arial"/>
          <w:b/>
          <w:lang w:val="es-MX" w:eastAsia="en-US"/>
        </w:rPr>
        <w:t>seguridad social, Cadenas Originales y Sellos Digitales</w:t>
      </w:r>
    </w:p>
    <w:p w14:paraId="2701640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b/>
          <w:lang w:val="es-MX" w:eastAsia="en-US"/>
        </w:rPr>
        <w:t>Códigos Bidimensionales</w:t>
      </w:r>
      <w:r w:rsidRPr="00C87CEB">
        <w:rPr>
          <w:rFonts w:ascii="Palatino Linotype" w:eastAsiaTheme="minorHAnsi" w:hAnsi="Palatino Linotype" w:cs="Arial"/>
          <w:lang w:val="es-MX" w:eastAsia="en-US"/>
        </w:rPr>
        <w:t xml:space="preserve"> y los denominados </w:t>
      </w:r>
      <w:r w:rsidRPr="00C87CEB">
        <w:rPr>
          <w:rFonts w:ascii="Palatino Linotype" w:eastAsiaTheme="minorHAnsi" w:hAnsi="Palatino Linotype" w:cs="Arial"/>
          <w:b/>
          <w:lang w:val="es-MX" w:eastAsia="en-US"/>
        </w:rPr>
        <w:t>Códigos QR</w:t>
      </w:r>
      <w:r w:rsidRPr="00C87CEB">
        <w:rPr>
          <w:rFonts w:ascii="Palatino Linotype" w:eastAsiaTheme="minorHAnsi" w:hAnsi="Palatino Linotype" w:cs="Arial"/>
          <w:lang w:val="es-MX" w:eastAsia="en-US"/>
        </w:rPr>
        <w:t>.</w:t>
      </w:r>
    </w:p>
    <w:p w14:paraId="7B6684D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702ACA2"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al </w:t>
      </w:r>
      <w:r w:rsidRPr="00C87CEB">
        <w:rPr>
          <w:rFonts w:ascii="Palatino Linotype" w:eastAsiaTheme="minorHAnsi" w:hAnsi="Palatino Linotype" w:cs="Arial"/>
          <w:b/>
          <w:lang w:val="es-MX" w:eastAsia="en-US"/>
        </w:rPr>
        <w:t>Registro Federal de Contribuyentes de las personas físicas</w:t>
      </w:r>
      <w:r w:rsidRPr="00C87CEB">
        <w:rPr>
          <w:rFonts w:ascii="Palatino Linotype" w:eastAsiaTheme="minorHAnsi" w:hAnsi="Palatino Linotype" w:cs="Arial"/>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C87CEB">
        <w:rPr>
          <w:rFonts w:ascii="Palatino Linotype" w:eastAsiaTheme="minorHAnsi" w:hAnsi="Palatino Linotype" w:cs="Arial"/>
          <w:lang w:val="es-MX" w:eastAsia="en-US"/>
        </w:rPr>
        <w:t>homoclave</w:t>
      </w:r>
      <w:proofErr w:type="spellEnd"/>
      <w:r w:rsidRPr="00C87CEB">
        <w:rPr>
          <w:rFonts w:ascii="Palatino Linotype" w:eastAsiaTheme="minorHAnsi" w:hAnsi="Palatino Linotype" w:cs="Arial"/>
          <w:lang w:val="es-MX" w:eastAsia="en-US"/>
        </w:rPr>
        <w:t>; la cual para su obtención es necesario acreditar personalidad, fecha de nacimiento entre otros con documentos oficiales.</w:t>
      </w:r>
    </w:p>
    <w:p w14:paraId="2CA580D2"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44BB41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Instituto Nacional Transparencia, Acceso a la Información y Protección de Datos Personales (INAI) a través del Criterio 19/17, señala literalmente lo siguiente:</w:t>
      </w:r>
    </w:p>
    <w:p w14:paraId="4748618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Registro Federal de Contribuyentes (RFC) de personas físicas</w:t>
      </w:r>
      <w:r w:rsidRPr="00C87CEB">
        <w:rPr>
          <w:rFonts w:ascii="Palatino Linotype" w:eastAsiaTheme="minorHAnsi" w:hAnsi="Palatino Linotype" w:cs="Arial"/>
          <w:i/>
          <w:sz w:val="22"/>
          <w:lang w:val="es-MX" w:eastAsia="en-US"/>
        </w:rPr>
        <w:t>. El RFC es una clave de carácter fiscal, única e irrepetible, que permite identificar al titular, su edad y fecha de nacimiento, por lo que es un dato personal de carácter confidencial.</w:t>
      </w:r>
    </w:p>
    <w:p w14:paraId="3ED207A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A7B7CF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lo anterior, se desprende que el Registro Federal de Contribuyentes se vincula al nombre de su titular, permitiendo identificar la edad de la persona, fecha de nacimiento, así como su </w:t>
      </w:r>
      <w:proofErr w:type="spellStart"/>
      <w:r w:rsidRPr="00C87CEB">
        <w:rPr>
          <w:rFonts w:ascii="Palatino Linotype" w:eastAsiaTheme="minorHAnsi" w:hAnsi="Palatino Linotype" w:cs="Arial"/>
          <w:lang w:val="es-MX" w:eastAsia="en-US"/>
        </w:rPr>
        <w:t>homoclave</w:t>
      </w:r>
      <w:proofErr w:type="spellEnd"/>
      <w:r w:rsidRPr="00C87CEB">
        <w:rPr>
          <w:rFonts w:ascii="Palatino Linotype" w:eastAsiaTheme="minorHAnsi" w:hAnsi="Palatino Linotype" w:cs="Arial"/>
          <w:lang w:val="es-MX" w:eastAsia="en-US"/>
        </w:rPr>
        <w:t xml:space="preserve">, determinando la identificación de dicha persona para efectos fiscales, por lo que éste constituye un dato personal que concierne a una persona física identificada e identificable en términos de los artículos 2 fracción II de </w:t>
      </w:r>
      <w:r w:rsidRPr="00C87CEB">
        <w:rPr>
          <w:rFonts w:ascii="Palatino Linotype" w:eastAsiaTheme="minorHAnsi" w:hAnsi="Palatino Linotype" w:cs="Arial"/>
          <w:lang w:val="es-MX" w:eastAsia="en-US"/>
        </w:rPr>
        <w:lastRenderedPageBreak/>
        <w:t>la Ley de Transparencia y Acceso a la Información Pública del Estado de México y Municipios y  4 fracción XI de la Ley de Protección de Datos Personales en Posesión de los Sujetos Obligados del Estado de México y Municipios.</w:t>
      </w:r>
    </w:p>
    <w:p w14:paraId="0E74C7A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11CEC1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 la </w:t>
      </w:r>
      <w:r w:rsidRPr="00C87CEB">
        <w:rPr>
          <w:rFonts w:ascii="Palatino Linotype" w:eastAsiaTheme="minorHAnsi" w:hAnsi="Palatino Linotype" w:cs="Arial"/>
          <w:b/>
          <w:lang w:val="es-MX" w:eastAsia="en-US"/>
        </w:rPr>
        <w:t>Clave Única de Registro de Población</w:t>
      </w:r>
      <w:r w:rsidRPr="00C87CEB">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D995F8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FF2BAF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Lo anterior, tiene sustento en los artículos 86 y 91, de la Ley General de Población, la cual señala lo siguiente:</w:t>
      </w:r>
    </w:p>
    <w:p w14:paraId="5DFACE3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9C73C2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86.</w:t>
      </w:r>
      <w:r w:rsidRPr="00C87CEB">
        <w:rPr>
          <w:rFonts w:ascii="Palatino Linotype" w:eastAsiaTheme="minorHAnsi" w:hAnsi="Palatino Linotype" w:cs="Arial"/>
          <w:i/>
          <w:sz w:val="22"/>
          <w:lang w:val="es-MX" w:eastAsia="en-US"/>
        </w:rPr>
        <w:t xml:space="preserve"> El Registro Nacional de Población tiene como finalidad registrar a cada una de las personas que integran la población del país, con los datos que permitan certificar y acreditar fehacientemente su identidad.</w:t>
      </w:r>
    </w:p>
    <w:p w14:paraId="6B5B61E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BC7F4E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91.</w:t>
      </w:r>
      <w:r w:rsidRPr="00C87CEB">
        <w:rPr>
          <w:rFonts w:ascii="Palatino Linotype" w:eastAsiaTheme="minorHAnsi" w:hAnsi="Palatino Linotype" w:cs="Arial"/>
          <w:i/>
          <w:sz w:val="22"/>
          <w:lang w:val="es-MX" w:eastAsia="en-US"/>
        </w:rPr>
        <w:t xml:space="preserve"> Al incorporar a una persona en el Registro Nacional de Población, se le asignará una clave que se denominará Clave Única de Registro de Población. Esta servirá para registrarla e identificarla en forma individual.”</w:t>
      </w:r>
    </w:p>
    <w:p w14:paraId="5A4F7C9A" w14:textId="77777777" w:rsidR="00C31533" w:rsidRDefault="00C31533" w:rsidP="00C87CEB">
      <w:pPr>
        <w:spacing w:line="360" w:lineRule="auto"/>
        <w:jc w:val="both"/>
        <w:rPr>
          <w:rFonts w:ascii="Palatino Linotype" w:eastAsiaTheme="minorHAnsi" w:hAnsi="Palatino Linotype" w:cs="Arial"/>
          <w:lang w:val="es-MX" w:eastAsia="en-US"/>
        </w:rPr>
      </w:pPr>
    </w:p>
    <w:p w14:paraId="310AD986" w14:textId="329A08C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C87CEB">
        <w:rPr>
          <w:rFonts w:ascii="Palatino Linotype" w:eastAsiaTheme="minorHAnsi" w:hAnsi="Palatino Linotype" w:cs="Arial"/>
          <w:lang w:val="es-MX" w:eastAsia="en-US"/>
        </w:rPr>
        <w:lastRenderedPageBreak/>
        <w:t xml:space="preserve">verificador, compuesto de dos elementos, con el que se evitan duplicaciones en la Clave, identifican el cambio de siglo y garantizan la correcta integración. </w:t>
      </w:r>
    </w:p>
    <w:p w14:paraId="0847A57A"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FA3EAD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Instituto Nacional de Transparencia, Acceso a la Información y Protección de Datos Personales (INAI) a través del Criterio 18/17, señala literalmente lo siguiente:</w:t>
      </w:r>
    </w:p>
    <w:p w14:paraId="0E7563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BC41651" w14:textId="41B99C88" w:rsidR="00C87CEB" w:rsidRPr="00880FBF" w:rsidRDefault="00C87CEB" w:rsidP="00880FBF">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Clave Única de Registro de Población (CURP).</w:t>
      </w:r>
      <w:r w:rsidRPr="00C87CEB">
        <w:rPr>
          <w:rFonts w:ascii="Palatino Linotype" w:eastAsiaTheme="minorHAnsi" w:hAnsi="Palatino Linotype" w:cs="Arial"/>
          <w:i/>
          <w:sz w:val="22"/>
          <w:lang w:val="es-MX" w:eastAsia="en-US"/>
        </w:rPr>
        <w:t xml:space="preserve"> La Clave Única de Registro de Población se integra por datos personales que sólo conciernen al particular titular de </w:t>
      </w:r>
      <w:proofErr w:type="gramStart"/>
      <w:r w:rsidRPr="00C87CEB">
        <w:rPr>
          <w:rFonts w:ascii="Palatino Linotype" w:eastAsiaTheme="minorHAnsi" w:hAnsi="Palatino Linotype" w:cs="Arial"/>
          <w:i/>
          <w:sz w:val="22"/>
          <w:lang w:val="es-MX" w:eastAsia="en-US"/>
        </w:rPr>
        <w:t>la misma</w:t>
      </w:r>
      <w:proofErr w:type="gramEnd"/>
      <w:r w:rsidRPr="00C87CEB">
        <w:rPr>
          <w:rFonts w:ascii="Palatino Linotype" w:eastAsiaTheme="minorHAnsi" w:hAnsi="Palatino Linotype" w:cs="Arial"/>
          <w:i/>
          <w:sz w:val="22"/>
          <w:lang w:val="es-MX" w:eastAsia="en-US"/>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C98D5A6"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E49324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91B6427"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 la </w:t>
      </w:r>
      <w:r w:rsidRPr="00C87CEB">
        <w:rPr>
          <w:rFonts w:ascii="Palatino Linotype" w:eastAsiaTheme="minorHAnsi" w:hAnsi="Palatino Linotype" w:cs="Arial"/>
          <w:b/>
          <w:lang w:val="es-MX" w:eastAsia="en-US"/>
        </w:rPr>
        <w:t>Clave de cualquier tipo de seguridad social</w:t>
      </w:r>
      <w:r w:rsidRPr="00C87CEB">
        <w:rPr>
          <w:rFonts w:ascii="Palatino Linotype" w:eastAsiaTheme="minorHAnsi" w:hAnsi="Palatino Linotype" w:cs="Arial"/>
          <w:lang w:val="es-MX" w:eastAsia="en-U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w:t>
      </w:r>
      <w:r w:rsidRPr="00C87CEB">
        <w:rPr>
          <w:rFonts w:ascii="Palatino Linotype" w:eastAsiaTheme="minorHAnsi" w:hAnsi="Palatino Linotype" w:cs="Arial"/>
          <w:lang w:val="es-MX" w:eastAsia="en-US"/>
        </w:rPr>
        <w:lastRenderedPageBreak/>
        <w:t>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ADDFE2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16B79FA" w14:textId="09F9B6ED"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Respecto de los </w:t>
      </w:r>
      <w:r w:rsidRPr="00C87CEB">
        <w:rPr>
          <w:rFonts w:ascii="Palatino Linotype" w:eastAsiaTheme="minorHAnsi" w:hAnsi="Palatino Linotype" w:cs="Arial"/>
          <w:b/>
          <w:lang w:val="es-MX" w:eastAsia="en-US"/>
        </w:rPr>
        <w:t>préstamos o descuentos de carácter personal</w:t>
      </w:r>
      <w:r w:rsidRPr="00C87CEB">
        <w:rPr>
          <w:rFonts w:ascii="Palatino Linotype" w:eastAsiaTheme="minorHAnsi" w:hAnsi="Palatino Linotype" w:cs="Arial"/>
          <w:lang w:val="es-MX" w:eastAsia="en-US"/>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C87CEB">
        <w:rPr>
          <w:rFonts w:ascii="Palatino Linotype" w:eastAsiaTheme="minorHAnsi" w:hAnsi="Palatino Linotype" w:cs="Arial"/>
          <w:lang w:val="es-MX" w:eastAsia="en-US"/>
        </w:rPr>
        <w:t>contrario</w:t>
      </w:r>
      <w:proofErr w:type="gramEnd"/>
      <w:r w:rsidRPr="00C87CEB">
        <w:rPr>
          <w:rFonts w:ascii="Palatino Linotype" w:eastAsiaTheme="minorHAnsi" w:hAnsi="Palatino Linotype" w:cs="Arial"/>
          <w:lang w:val="es-MX" w:eastAsia="en-US"/>
        </w:rPr>
        <w:t xml:space="preserve"> con ello se violentaría la protección de información confidencial, porque incide en la intimidad de un individuo identificado.</w:t>
      </w:r>
    </w:p>
    <w:p w14:paraId="23334FE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28E045A"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su parte, el artículo 84 de la Ley del Trabajo de los Servidores Públicos del Estado y Municipios, señala:</w:t>
      </w:r>
    </w:p>
    <w:p w14:paraId="1D49AE9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EBB8BA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ARTICULO 84.</w:t>
      </w:r>
      <w:r w:rsidRPr="00C87CEB">
        <w:rPr>
          <w:rFonts w:ascii="Palatino Linotype" w:eastAsiaTheme="minorHAnsi" w:hAnsi="Palatino Linotype" w:cs="Arial"/>
          <w:i/>
          <w:sz w:val="22"/>
          <w:lang w:val="es-MX" w:eastAsia="en-US"/>
        </w:rPr>
        <w:t xml:space="preserve"> Sólo podrán hacerse retenciones, descuentos o deducciones al sueldo de los servidores públicos por concepto de:</w:t>
      </w:r>
    </w:p>
    <w:p w14:paraId="6BEA853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xml:space="preserve"> Gravámenes fiscales relacionados con el sueldo;</w:t>
      </w:r>
    </w:p>
    <w:p w14:paraId="1F05D4F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xml:space="preserve"> Deudas contraídas con las instituciones públicas o dependencias por concepto de anticipos de sueldo, pagos hechos con exceso, errores o pérdidas debidamente comprobados;</w:t>
      </w:r>
    </w:p>
    <w:p w14:paraId="3DC6F77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xml:space="preserve"> Cuotas sindicales;</w:t>
      </w:r>
    </w:p>
    <w:p w14:paraId="151183B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IV.</w:t>
      </w:r>
      <w:r w:rsidRPr="00C87CEB">
        <w:rPr>
          <w:rFonts w:ascii="Palatino Linotype" w:eastAsiaTheme="minorHAnsi" w:hAnsi="Palatino Linotype" w:cs="Arial"/>
          <w:i/>
          <w:sz w:val="22"/>
          <w:lang w:val="es-MX" w:eastAsia="en-US"/>
        </w:rPr>
        <w:t xml:space="preserve"> Cuotas de aportación a fondos para la constitución de cooperativas y de cajas de ahorro, siempre que el servidor público hubiese manifestado previamente, de manera expresa, su conformidad;</w:t>
      </w:r>
    </w:p>
    <w:p w14:paraId="5BF7401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V.</w:t>
      </w:r>
      <w:r w:rsidRPr="00C87CEB">
        <w:rPr>
          <w:rFonts w:ascii="Palatino Linotype" w:eastAsiaTheme="minorHAnsi" w:hAnsi="Palatino Linotype" w:cs="Arial"/>
          <w:i/>
          <w:sz w:val="22"/>
          <w:lang w:val="es-MX" w:eastAsia="en-US"/>
        </w:rPr>
        <w:t xml:space="preserve"> Descuentos ordenados por el Instituto de Seguridad Social del Estado de México y Municipios, con motivo de cuotas y obligaciones contraídas con éste por los servidores públicos;</w:t>
      </w:r>
    </w:p>
    <w:p w14:paraId="3761FA0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w:t>
      </w:r>
      <w:r w:rsidRPr="00C87CEB">
        <w:rPr>
          <w:rFonts w:ascii="Palatino Linotype" w:eastAsiaTheme="minorHAnsi" w:hAnsi="Palatino Linotype" w:cs="Arial"/>
          <w:i/>
          <w:sz w:val="22"/>
          <w:lang w:val="es-MX" w:eastAsia="en-US"/>
        </w:rPr>
        <w:t xml:space="preserve"> Obligaciones a cargo del servidor público con las que haya consentido, derivadas de la adquisición o del uso de habitaciones consideradas como de interés social;</w:t>
      </w:r>
    </w:p>
    <w:p w14:paraId="44C1082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w:t>
      </w:r>
      <w:r w:rsidRPr="00C87CEB">
        <w:rPr>
          <w:rFonts w:ascii="Palatino Linotype" w:eastAsiaTheme="minorHAnsi" w:hAnsi="Palatino Linotype" w:cs="Arial"/>
          <w:i/>
          <w:sz w:val="22"/>
          <w:lang w:val="es-MX" w:eastAsia="en-US"/>
        </w:rPr>
        <w:t xml:space="preserve"> Faltas de puntualidad o de asistencia injustificadas;</w:t>
      </w:r>
    </w:p>
    <w:p w14:paraId="3C62897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VIII.</w:t>
      </w:r>
      <w:r w:rsidRPr="00C87CEB">
        <w:rPr>
          <w:rFonts w:ascii="Palatino Linotype" w:eastAsiaTheme="minorHAnsi" w:hAnsi="Palatino Linotype" w:cs="Arial"/>
          <w:i/>
          <w:sz w:val="22"/>
          <w:lang w:val="es-MX" w:eastAsia="en-US"/>
        </w:rPr>
        <w:t xml:space="preserve"> Pensiones alimenticias ordenadas por la autoridad judicial; o</w:t>
      </w:r>
    </w:p>
    <w:p w14:paraId="2B3FCCF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IX.</w:t>
      </w:r>
      <w:r w:rsidRPr="00C87CEB">
        <w:rPr>
          <w:rFonts w:ascii="Palatino Linotype" w:eastAsiaTheme="minorHAnsi" w:hAnsi="Palatino Linotype" w:cs="Arial"/>
          <w:i/>
          <w:sz w:val="22"/>
          <w:lang w:val="es-MX" w:eastAsia="en-US"/>
        </w:rPr>
        <w:t xml:space="preserve"> Cualquier otro convenido con instituciones de servicios y aceptado por el servidor público.</w:t>
      </w:r>
    </w:p>
    <w:p w14:paraId="49A7889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B3090D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130EBC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CD23E88"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8B5D04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205259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En ese sentido, las </w:t>
      </w:r>
      <w:r w:rsidRPr="00C87CEB">
        <w:rPr>
          <w:rFonts w:ascii="Palatino Linotype" w:eastAsiaTheme="minorHAnsi" w:hAnsi="Palatino Linotype" w:cs="Arial"/>
          <w:b/>
          <w:lang w:val="es-MX" w:eastAsia="en-US"/>
        </w:rPr>
        <w:t>Cadenas Originales</w:t>
      </w:r>
      <w:r w:rsidRPr="00C87CEB">
        <w:rPr>
          <w:rFonts w:ascii="Palatino Linotype" w:eastAsiaTheme="minorHAnsi" w:hAnsi="Palatino Linotype" w:cs="Arial"/>
          <w:lang w:val="es-MX" w:eastAsia="en-US"/>
        </w:rPr>
        <w:t xml:space="preserve"> y </w:t>
      </w:r>
      <w:r w:rsidRPr="00C87CEB">
        <w:rPr>
          <w:rFonts w:ascii="Palatino Linotype" w:eastAsiaTheme="minorHAnsi" w:hAnsi="Palatino Linotype" w:cs="Arial"/>
          <w:b/>
          <w:lang w:val="es-MX" w:eastAsia="en-US"/>
        </w:rPr>
        <w:t>Sellos Digitales</w:t>
      </w:r>
      <w:r w:rsidRPr="00C87CEB">
        <w:rPr>
          <w:rFonts w:ascii="Palatino Linotype" w:eastAsiaTheme="minorHAnsi" w:hAnsi="Palatino Linotype" w:cs="Arial"/>
          <w:lang w:val="es-MX" w:eastAsia="en-US"/>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C87CEB">
        <w:rPr>
          <w:rFonts w:ascii="Palatino Linotype" w:eastAsiaTheme="minorHAnsi" w:hAnsi="Palatino Linotype" w:cs="Arial"/>
          <w:b/>
          <w:lang w:val="es-MX" w:eastAsia="en-US"/>
        </w:rPr>
        <w:t>vinculación</w:t>
      </w:r>
      <w:r w:rsidRPr="00C87CEB">
        <w:rPr>
          <w:rFonts w:ascii="Palatino Linotype" w:eastAsiaTheme="minorHAnsi" w:hAnsi="Palatino Linotype" w:cs="Arial"/>
          <w:lang w:val="es-MX" w:eastAsia="en-US"/>
        </w:rPr>
        <w:t xml:space="preserve"> entre la </w:t>
      </w:r>
      <w:r w:rsidRPr="00C87CEB">
        <w:rPr>
          <w:rFonts w:ascii="Palatino Linotype" w:eastAsiaTheme="minorHAnsi" w:hAnsi="Palatino Linotype" w:cs="Arial"/>
          <w:b/>
          <w:lang w:val="es-MX" w:eastAsia="en-US"/>
        </w:rPr>
        <w:t>identidad de un sujeto o entidad</w:t>
      </w:r>
      <w:r w:rsidRPr="00C87CEB">
        <w:rPr>
          <w:rFonts w:ascii="Palatino Linotype" w:eastAsiaTheme="minorHAnsi" w:hAnsi="Palatino Linotype" w:cs="Arial"/>
          <w:lang w:val="es-MX" w:eastAsia="en-US"/>
        </w:rPr>
        <w:t xml:space="preserve"> con su clave pública, lo que hace identificable a una persona o entidad, además de que dichos certificados tienen como finalidad o propósito específico firmar </w:t>
      </w:r>
      <w:r w:rsidRPr="00C87CEB">
        <w:rPr>
          <w:rFonts w:ascii="Palatino Linotype" w:eastAsiaTheme="minorHAnsi" w:hAnsi="Palatino Linotype" w:cs="Arial"/>
          <w:lang w:val="es-MX" w:eastAsia="en-US"/>
        </w:rPr>
        <w:lastRenderedPageBreak/>
        <w:t xml:space="preserve">digitalmente las facturas electrónicas </w:t>
      </w:r>
      <w:r w:rsidRPr="00C87CEB">
        <w:rPr>
          <w:rFonts w:ascii="Palatino Linotype" w:eastAsiaTheme="minorHAnsi" w:hAnsi="Palatino Linotype" w:cs="Arial"/>
          <w:b/>
          <w:lang w:val="es-MX" w:eastAsia="en-US"/>
        </w:rPr>
        <w:t>para acreditar la autoría de los comprobantes fiscales digitales</w:t>
      </w:r>
      <w:r w:rsidRPr="00C87CEB">
        <w:rPr>
          <w:rFonts w:ascii="Palatino Linotype" w:eastAsiaTheme="minorHAnsi" w:hAnsi="Palatino Linotype" w:cs="Arial"/>
          <w:lang w:val="es-MX" w:eastAsia="en-US"/>
        </w:rPr>
        <w:t>. En ese tenor se transcriben los artículos señalados con antelación para mejor ilustración:</w:t>
      </w:r>
    </w:p>
    <w:p w14:paraId="5A7EEE5C"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28B329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17-G.-</w:t>
      </w:r>
      <w:r w:rsidRPr="00C87CEB">
        <w:rPr>
          <w:rFonts w:ascii="Palatino Linotype" w:eastAsiaTheme="minorHAnsi" w:hAnsi="Palatino Linotype" w:cs="Arial"/>
          <w:i/>
          <w:sz w:val="22"/>
          <w:lang w:val="es-MX" w:eastAsia="en-US"/>
        </w:rPr>
        <w:t xml:space="preserve"> Los certificados que emita el Servicio de Administración Tributaria para ser considerados válidos deberán contener los datos siguientes: </w:t>
      </w:r>
    </w:p>
    <w:p w14:paraId="4120854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b/>
          <w:i/>
          <w:sz w:val="22"/>
          <w:lang w:val="es-MX" w:eastAsia="en-US"/>
        </w:rPr>
        <w:tab/>
      </w:r>
      <w:r w:rsidRPr="00C87CEB">
        <w:rPr>
          <w:rFonts w:ascii="Palatino Linotype" w:eastAsiaTheme="minorHAnsi" w:hAnsi="Palatino Linotype" w:cs="Arial"/>
          <w:i/>
          <w:sz w:val="22"/>
          <w:lang w:val="es-MX" w:eastAsia="en-US"/>
        </w:rPr>
        <w:t>La mención de que se expiden como tales. Tratándose de certificados de sellos digitales, se deberán especificar las limitantes que tengan para su uso.</w:t>
      </w:r>
    </w:p>
    <w:p w14:paraId="17A6A88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6F9BF67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29.</w:t>
      </w:r>
      <w:r w:rsidRPr="00C87CEB">
        <w:rPr>
          <w:rFonts w:ascii="Palatino Linotype" w:eastAsiaTheme="minorHAnsi" w:hAnsi="Palatino Linotype" w:cs="Arial"/>
          <w:i/>
          <w:sz w:val="22"/>
          <w:lang w:val="es-MX"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w:t>
      </w:r>
      <w:proofErr w:type="gramStart"/>
      <w:r w:rsidRPr="00C87CEB">
        <w:rPr>
          <w:rFonts w:ascii="Palatino Linotype" w:eastAsiaTheme="minorHAnsi" w:hAnsi="Palatino Linotype" w:cs="Arial"/>
          <w:i/>
          <w:sz w:val="22"/>
          <w:lang w:val="es-MX" w:eastAsia="en-US"/>
        </w:rPr>
        <w:t>bienes,</w:t>
      </w:r>
      <w:proofErr w:type="gramEnd"/>
      <w:r w:rsidRPr="00C87CEB">
        <w:rPr>
          <w:rFonts w:ascii="Palatino Linotype" w:eastAsiaTheme="minorHAnsi" w:hAnsi="Palatino Linotype" w:cs="Arial"/>
          <w:i/>
          <w:sz w:val="22"/>
          <w:lang w:val="es-MX" w:eastAsia="en-US"/>
        </w:rPr>
        <w:t xml:space="preserve"> disfruten de su uso o goce temporal, reciban servicios o aquéllas a las que les hubieren retenido contribuciones deberán solicitar el comprobante fiscal digital por Internet respectivo.</w:t>
      </w:r>
    </w:p>
    <w:p w14:paraId="4D4A3E1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43DE27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contribuyentes a que se refiere el párrafo anterior deberán cumplir con las obligaciones siguientes:</w:t>
      </w:r>
    </w:p>
    <w:p w14:paraId="452683D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19DA6C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w:t>
      </w:r>
    </w:p>
    <w:p w14:paraId="4814E76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xml:space="preserve"> Tramitar ante el Servicio de Administración Tributaria el certificado para el uso de los sellos digitales.</w:t>
      </w:r>
    </w:p>
    <w:p w14:paraId="64FF429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FAAC70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5A2B435"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DE82C7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lo que hace a los </w:t>
      </w:r>
      <w:r w:rsidRPr="00C87CEB">
        <w:rPr>
          <w:rFonts w:ascii="Palatino Linotype" w:eastAsiaTheme="minorHAnsi" w:hAnsi="Palatino Linotype" w:cs="Arial"/>
          <w:b/>
          <w:lang w:val="es-MX" w:eastAsia="en-US"/>
        </w:rPr>
        <w:t>Códigos Bidimensionales</w:t>
      </w:r>
      <w:r w:rsidRPr="00C87CEB">
        <w:rPr>
          <w:rFonts w:ascii="Palatino Linotype" w:eastAsiaTheme="minorHAnsi" w:hAnsi="Palatino Linotype" w:cs="Arial"/>
          <w:lang w:val="es-MX" w:eastAsia="en-US"/>
        </w:rPr>
        <w:t xml:space="preserve"> y los denominados </w:t>
      </w:r>
      <w:r w:rsidRPr="00C87CEB">
        <w:rPr>
          <w:rFonts w:ascii="Palatino Linotype" w:eastAsiaTheme="minorHAnsi" w:hAnsi="Palatino Linotype" w:cs="Arial"/>
          <w:b/>
          <w:lang w:val="es-MX" w:eastAsia="en-US"/>
        </w:rPr>
        <w:t>Códigos QR</w:t>
      </w:r>
      <w:r w:rsidRPr="00C87CEB">
        <w:rPr>
          <w:rFonts w:ascii="Palatino Linotype" w:eastAsiaTheme="minorHAnsi" w:hAnsi="Palatino Linotype" w:cs="Arial"/>
          <w:lang w:val="es-MX" w:eastAsia="en-US"/>
        </w:rPr>
        <w:t xml:space="preserve">, se trata de barras en dos dimensiones que al igual a los códigos de barras o códigos unidimensionales, son utilizados para almacenar diversos tipos datos de manera codificada, los cuales a través de lectores que pueden ser obtenidos por cualquier </w:t>
      </w:r>
      <w:r w:rsidRPr="00C87CEB">
        <w:rPr>
          <w:rFonts w:ascii="Palatino Linotype" w:eastAsiaTheme="minorHAnsi" w:hAnsi="Palatino Linotype" w:cs="Arial"/>
          <w:lang w:val="es-MX" w:eastAsia="en-US"/>
        </w:rPr>
        <w:lastRenderedPageBreak/>
        <w:t xml:space="preserve">persona, teniendo acceso a dichos datos almacenados, mismos que al tratarse de recibos de nómina, generalmente, corresponde a datos personales como lo son el </w:t>
      </w:r>
      <w:r w:rsidRPr="00C87CEB">
        <w:rPr>
          <w:rFonts w:ascii="Palatino Linotype" w:eastAsiaTheme="minorHAnsi" w:hAnsi="Palatino Linotype" w:cs="Arial"/>
          <w:b/>
          <w:lang w:val="es-MX" w:eastAsia="en-US"/>
        </w:rPr>
        <w:t>Registro Federal de Contribuyentes (RFC)</w:t>
      </w:r>
      <w:r w:rsidRPr="00C87CEB">
        <w:rPr>
          <w:rFonts w:ascii="Palatino Linotype" w:eastAsiaTheme="minorHAnsi" w:hAnsi="Palatino Linotype" w:cs="Arial"/>
          <w:lang w:val="es-MX" w:eastAsia="en-US"/>
        </w:rPr>
        <w:t xml:space="preserve"> y la </w:t>
      </w:r>
      <w:r w:rsidRPr="00C87CEB">
        <w:rPr>
          <w:rFonts w:ascii="Palatino Linotype" w:eastAsiaTheme="minorHAnsi" w:hAnsi="Palatino Linotype" w:cs="Arial"/>
          <w:b/>
          <w:lang w:val="es-MX" w:eastAsia="en-US"/>
        </w:rPr>
        <w:t>Clave Única de Registro de Población (CURP)</w:t>
      </w:r>
      <w:r w:rsidRPr="00C87CEB">
        <w:rPr>
          <w:rFonts w:ascii="Palatino Linotype" w:eastAsiaTheme="minorHAnsi" w:hAnsi="Palatino Linotype" w:cs="Arial"/>
          <w:lang w:val="es-MX" w:eastAsia="en-US"/>
        </w:rPr>
        <w:t>, por lo cual, deberán ser protegidos.</w:t>
      </w:r>
    </w:p>
    <w:p w14:paraId="1EFEE1E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32DC48C" w14:textId="4BEB641C" w:rsid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06C60FD" w14:textId="77777777" w:rsidR="00E13557" w:rsidRPr="00C87CEB" w:rsidRDefault="00E13557" w:rsidP="00C87CEB">
      <w:pPr>
        <w:spacing w:line="360" w:lineRule="auto"/>
        <w:jc w:val="both"/>
        <w:rPr>
          <w:rFonts w:ascii="Palatino Linotype" w:eastAsiaTheme="minorHAnsi" w:hAnsi="Palatino Linotype" w:cs="Arial"/>
          <w:lang w:val="es-MX" w:eastAsia="en-US"/>
        </w:rPr>
      </w:pPr>
    </w:p>
    <w:p w14:paraId="7DD9EFF8"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w:t>
      </w:r>
      <w:r w:rsidRPr="00C87CEB">
        <w:rPr>
          <w:rFonts w:ascii="Palatino Linotype" w:eastAsiaTheme="minorHAnsi" w:hAnsi="Palatino Linotype" w:cs="Arial"/>
          <w:lang w:val="es-MX" w:eastAsia="en-US"/>
        </w:rPr>
        <w:lastRenderedPageBreak/>
        <w:t>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CD7F7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43A087F"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64DC2E"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55FCE3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49.</w:t>
      </w:r>
      <w:r w:rsidRPr="00C87CEB">
        <w:rPr>
          <w:rFonts w:ascii="Palatino Linotype" w:eastAsiaTheme="minorHAnsi" w:hAnsi="Palatino Linotype" w:cs="Arial"/>
          <w:i/>
          <w:sz w:val="22"/>
          <w:lang w:val="es-MX" w:eastAsia="en-US"/>
        </w:rPr>
        <w:t xml:space="preserve"> Los Comités de Transparencia tendrán las siguientes atribuciones:</w:t>
      </w:r>
    </w:p>
    <w:p w14:paraId="0776F76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79FE526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VIII</w:t>
      </w:r>
      <w:r w:rsidRPr="00C87CEB">
        <w:rPr>
          <w:rFonts w:ascii="Palatino Linotype" w:eastAsiaTheme="minorHAnsi" w:hAnsi="Palatino Linotype" w:cs="Arial"/>
          <w:i/>
          <w:sz w:val="22"/>
          <w:lang w:val="es-MX" w:eastAsia="en-US"/>
        </w:rPr>
        <w:t>. Aprobar, modificar o revocar la clasificación de la información;</w:t>
      </w:r>
    </w:p>
    <w:p w14:paraId="2CAC42C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132.</w:t>
      </w:r>
      <w:r w:rsidRPr="00C87CEB">
        <w:rPr>
          <w:rFonts w:ascii="Palatino Linotype" w:eastAsiaTheme="minorHAnsi" w:hAnsi="Palatino Linotype" w:cs="Arial"/>
          <w:i/>
          <w:sz w:val="22"/>
          <w:lang w:val="es-MX" w:eastAsia="en-US"/>
        </w:rPr>
        <w:t xml:space="preserve"> La clasificación de la información se llevará a cabo en el momento en que:</w:t>
      </w:r>
    </w:p>
    <w:p w14:paraId="678A0AB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 Se reciba una solicitud de acceso a la información;</w:t>
      </w:r>
    </w:p>
    <w:p w14:paraId="35CA843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 Se determine mediante resolución de autoridad competente; o</w:t>
      </w:r>
    </w:p>
    <w:p w14:paraId="3540365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III. Se generen versiones públicas para dar cumplimiento a las obligaciones de transparencia previstas en esta Ley.”</w:t>
      </w:r>
    </w:p>
    <w:p w14:paraId="7B7145B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roofErr w:type="gramStart"/>
      <w:r w:rsidRPr="00C87CEB">
        <w:rPr>
          <w:rFonts w:ascii="Palatino Linotype" w:eastAsiaTheme="minorHAnsi" w:hAnsi="Palatino Linotype" w:cs="Arial"/>
          <w:b/>
          <w:i/>
          <w:sz w:val="22"/>
          <w:lang w:val="es-MX" w:eastAsia="en-US"/>
        </w:rPr>
        <w:t>Segundo</w:t>
      </w:r>
      <w:r w:rsidRPr="00C87CEB">
        <w:rPr>
          <w:rFonts w:ascii="Palatino Linotype" w:eastAsiaTheme="minorHAnsi" w:hAnsi="Palatino Linotype" w:cs="Arial"/>
          <w:i/>
          <w:sz w:val="22"/>
          <w:lang w:val="es-MX" w:eastAsia="en-US"/>
        </w:rPr>
        <w:t>.-</w:t>
      </w:r>
      <w:proofErr w:type="gramEnd"/>
      <w:r w:rsidRPr="00C87CEB">
        <w:rPr>
          <w:rFonts w:ascii="Palatino Linotype" w:eastAsiaTheme="minorHAnsi" w:hAnsi="Palatino Linotype" w:cs="Arial"/>
          <w:i/>
          <w:sz w:val="22"/>
          <w:lang w:val="es-MX" w:eastAsia="en-US"/>
        </w:rPr>
        <w:t xml:space="preserve"> Para efectos de los presentes Lineamientos Generales, se entenderá por:</w:t>
      </w:r>
    </w:p>
    <w:p w14:paraId="438CCB2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0B5AAE9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XVIII</w:t>
      </w:r>
      <w:r w:rsidRPr="00C87CEB">
        <w:rPr>
          <w:rFonts w:ascii="Palatino Linotype" w:eastAsiaTheme="minorHAnsi" w:hAnsi="Palatino Linotype" w:cs="Arial"/>
          <w:i/>
          <w:sz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E9011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5DBC39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Cuarto</w:t>
      </w:r>
      <w:r w:rsidRPr="00C87CEB">
        <w:rPr>
          <w:rFonts w:ascii="Palatino Linotype" w:eastAsiaTheme="minorHAnsi" w:hAnsi="Palatino Linotype" w:cs="Arial"/>
          <w:i/>
          <w:sz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EA875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Sujetos Obligados deberán aplicar, de manera estricta, las excepciones al derecho de acceso a la información y sólo podrán invocarlas cuando acrediten su procedencia.</w:t>
      </w:r>
    </w:p>
    <w:p w14:paraId="6255E8C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4D0A0B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Quinto</w:t>
      </w:r>
      <w:r w:rsidRPr="00C87CEB">
        <w:rPr>
          <w:rFonts w:ascii="Palatino Linotype" w:eastAsiaTheme="minorHAnsi" w:hAnsi="Palatino Linotype" w:cs="Arial"/>
          <w:i/>
          <w:sz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B1843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0F28EFC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Sexto</w:t>
      </w:r>
      <w:r w:rsidRPr="00C87CEB">
        <w:rPr>
          <w:rFonts w:ascii="Palatino Linotype" w:eastAsiaTheme="minorHAnsi" w:hAnsi="Palatino Linotype" w:cs="Arial"/>
          <w:i/>
          <w:sz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3083133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La clasificación de información se realizará conforme a un análisis caso por caso, mediante la aplicación de la prueba de daño y de interés público.</w:t>
      </w:r>
    </w:p>
    <w:p w14:paraId="2F85C74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A39D60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Séptimo</w:t>
      </w:r>
      <w:r w:rsidRPr="00C87CEB">
        <w:rPr>
          <w:rFonts w:ascii="Palatino Linotype" w:eastAsiaTheme="minorHAnsi" w:hAnsi="Palatino Linotype" w:cs="Arial"/>
          <w:i/>
          <w:sz w:val="22"/>
          <w:lang w:val="es-MX" w:eastAsia="en-US"/>
        </w:rPr>
        <w:t>. La clasificación de la información se llevará a cabo en el momento en que:</w:t>
      </w:r>
    </w:p>
    <w:p w14:paraId="57D4234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xml:space="preserve"> Se reciba una solicitud de acceso a la información;</w:t>
      </w:r>
    </w:p>
    <w:p w14:paraId="005A54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Se determine mediante resolución de autoridad competente, o</w:t>
      </w:r>
    </w:p>
    <w:p w14:paraId="2459463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Se generen versiones públicas para dar cumplimiento a las obligaciones de transparencia previstas en la Ley General, la Ley Federal y las correspondientes de las entidades federativas.</w:t>
      </w:r>
    </w:p>
    <w:p w14:paraId="0FE7342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titulares de las áreas deberán revisar la clasificación al momento de la recepción de una solicitud de acceso a la información, para verificar si encuadra en una causal de reserva o de confidencialidad.</w:t>
      </w:r>
    </w:p>
    <w:p w14:paraId="33C8765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Octavo</w:t>
      </w:r>
      <w:r w:rsidRPr="00C87CEB">
        <w:rPr>
          <w:rFonts w:ascii="Palatino Linotype" w:eastAsiaTheme="minorHAnsi" w:hAnsi="Palatino Linotype" w:cs="Arial"/>
          <w:i/>
          <w:sz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2C6FB3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5436D6B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lastRenderedPageBreak/>
        <w:t>En caso de referirse a información reservada, la motivación de la clasificación también deberá comprender las circunstancias que justifican el establecimiento de determinado plazo de reserva.</w:t>
      </w:r>
    </w:p>
    <w:p w14:paraId="56D733D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8EDB74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9BBF6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documentos contenidos en los archivos históricos y los identificados como históricos confidenciales no serán susceptibles de clasificación como reservados.</w:t>
      </w:r>
    </w:p>
    <w:p w14:paraId="5C0BCD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4BC85F3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Noveno</w:t>
      </w:r>
      <w:r w:rsidRPr="00C87CEB">
        <w:rPr>
          <w:rFonts w:ascii="Palatino Linotype" w:eastAsiaTheme="minorHAnsi" w:hAnsi="Palatino Linotype" w:cs="Arial"/>
          <w:i/>
          <w:sz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FAD6F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214BA5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Décimo</w:t>
      </w:r>
      <w:r w:rsidRPr="00C87CEB">
        <w:rPr>
          <w:rFonts w:ascii="Palatino Linotype" w:eastAsiaTheme="minorHAnsi" w:hAnsi="Palatino Linotype" w:cs="Arial"/>
          <w:i/>
          <w:sz w:val="22"/>
          <w:lang w:val="es-MX" w:eastAsia="en-US"/>
        </w:rPr>
        <w:t xml:space="preserve">. Los titulares de las </w:t>
      </w:r>
      <w:proofErr w:type="gramStart"/>
      <w:r w:rsidRPr="00C87CEB">
        <w:rPr>
          <w:rFonts w:ascii="Palatino Linotype" w:eastAsiaTheme="minorHAnsi" w:hAnsi="Palatino Linotype" w:cs="Arial"/>
          <w:i/>
          <w:sz w:val="22"/>
          <w:lang w:val="es-MX" w:eastAsia="en-US"/>
        </w:rPr>
        <w:t>áreas,</w:t>
      </w:r>
      <w:proofErr w:type="gramEnd"/>
      <w:r w:rsidRPr="00C87CEB">
        <w:rPr>
          <w:rFonts w:ascii="Palatino Linotype" w:eastAsiaTheme="minorHAnsi" w:hAnsi="Palatino Linotype" w:cs="Arial"/>
          <w:i/>
          <w:sz w:val="22"/>
          <w:lang w:val="es-MX" w:eastAsia="en-US"/>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03D467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09C5192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En ausencia de los titulares de las áreas, la información será clasificada o desclasificada por la persona que lo supla, en términos de la normativa que rija la actuación del sujeto obligado.</w:t>
      </w:r>
    </w:p>
    <w:p w14:paraId="696393E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C2F27B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Décimo primero.</w:t>
      </w:r>
      <w:r w:rsidRPr="00C87CEB">
        <w:rPr>
          <w:rFonts w:ascii="Palatino Linotype" w:eastAsiaTheme="minorHAnsi" w:hAnsi="Palatino Linotype" w:cs="Arial"/>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812926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B87893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C87CEB">
        <w:rPr>
          <w:rFonts w:ascii="Palatino Linotype" w:eastAsiaTheme="minorHAnsi" w:hAnsi="Palatino Linotype" w:cs="Arial"/>
          <w:lang w:val="es-MX" w:eastAsia="en-US"/>
        </w:rPr>
        <w:lastRenderedPageBreak/>
        <w:t>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9A77F8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9D4771F"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26EABDA0"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9D94E26" w14:textId="08B6F6C2"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14:paraId="3097E7A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FUNDAMENTACIÓN Y MOTIVACIÓN</w:t>
      </w:r>
      <w:r w:rsidRPr="00C87CEB">
        <w:rPr>
          <w:rFonts w:ascii="Palatino Linotype" w:eastAsiaTheme="minorHAnsi" w:hAnsi="Palatino Linotype" w:cs="Arial"/>
          <w:i/>
          <w:sz w:val="22"/>
          <w:lang w:val="es-MX" w:eastAsia="en-US"/>
        </w:rPr>
        <w:t xml:space="preserve">. La debida fundamentación y motivación </w:t>
      </w:r>
      <w:proofErr w:type="gramStart"/>
      <w:r w:rsidRPr="00C87CEB">
        <w:rPr>
          <w:rFonts w:ascii="Palatino Linotype" w:eastAsiaTheme="minorHAnsi" w:hAnsi="Palatino Linotype" w:cs="Arial"/>
          <w:i/>
          <w:sz w:val="22"/>
          <w:lang w:val="es-MX" w:eastAsia="en-US"/>
        </w:rPr>
        <w:t>legal,</w:t>
      </w:r>
      <w:proofErr w:type="gramEnd"/>
      <w:r w:rsidRPr="00C87CEB">
        <w:rPr>
          <w:rFonts w:ascii="Palatino Linotype" w:eastAsiaTheme="minorHAnsi" w:hAnsi="Palatino Linotype" w:cs="Arial"/>
          <w:i/>
          <w:sz w:val="22"/>
          <w:lang w:val="es-MX" w:eastAsia="en-U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E9E3E4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7C79FA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0459C0C"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98036EC"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46C7EF4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9736487" w14:textId="3C399547" w:rsidR="00C87CEB" w:rsidRPr="004B16CF" w:rsidRDefault="00C87CEB" w:rsidP="004B16CF">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FUNDAMENTACIÓN Y MOTIVACIÓN. EL ASPECTO FORMAL DE LA GARANTÍA Y SU FINALIDAD SE TRADUCEN EN EXPLICAR, JUSTIFICAR, POSIBILITAR LA DEFENSA Y COMUNICAR LA DECISIÓN.</w:t>
      </w:r>
      <w:r w:rsidRPr="00C87CEB">
        <w:rPr>
          <w:rFonts w:ascii="Palatino Linotype" w:eastAsiaTheme="minorHAnsi" w:hAnsi="Palatino Linotype" w:cs="Arial"/>
          <w:i/>
          <w:sz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AE488F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En consecuencia, la fundamentación y motivación implica </w:t>
      </w:r>
      <w:proofErr w:type="gramStart"/>
      <w:r w:rsidRPr="00C87CEB">
        <w:rPr>
          <w:rFonts w:ascii="Palatino Linotype" w:eastAsiaTheme="minorHAnsi" w:hAnsi="Palatino Linotype" w:cs="Arial"/>
          <w:lang w:val="es-MX" w:eastAsia="en-US"/>
        </w:rPr>
        <w:t>que</w:t>
      </w:r>
      <w:proofErr w:type="gramEnd"/>
      <w:r w:rsidRPr="00C87CEB">
        <w:rPr>
          <w:rFonts w:ascii="Palatino Linotype" w:eastAsiaTheme="minorHAnsi" w:hAnsi="Palatino Linotype" w:cs="Arial"/>
          <w:lang w:val="es-MX" w:eastAsia="en-U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C66C06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CF0C987"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del Sujeto Obligado que la sustente, en el que se expongan los fundamentos y razones que llevaron a la autoridad </w:t>
      </w:r>
      <w:r w:rsidRPr="00C87CEB">
        <w:rPr>
          <w:rFonts w:ascii="Palatino Linotype" w:eastAsiaTheme="minorHAnsi" w:hAnsi="Palatino Linotype" w:cs="Arial"/>
          <w:lang w:val="es-MX" w:eastAsia="en-US"/>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51C19A8" w14:textId="77777777" w:rsidR="003C0835" w:rsidRPr="003C0835" w:rsidRDefault="003C0835" w:rsidP="003C0835">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0DC9B633" w:rsidR="00BD34CA" w:rsidRPr="00BD34CA" w:rsidRDefault="003C0835" w:rsidP="00BD34CA">
      <w:pPr>
        <w:tabs>
          <w:tab w:val="left" w:pos="709"/>
        </w:tabs>
        <w:spacing w:before="240" w:line="360" w:lineRule="auto"/>
        <w:ind w:right="51"/>
        <w:jc w:val="both"/>
        <w:rPr>
          <w:rFonts w:ascii="Palatino Linotype" w:eastAsiaTheme="minorHAnsi" w:hAnsi="Palatino Linotype" w:cstheme="minorBidi"/>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BD34CA">
        <w:rPr>
          <w:rFonts w:ascii="Palatino Linotype" w:hAnsi="Palatino Linotype" w:cstheme="minorBidi"/>
          <w:noProof/>
          <w:lang w:val="es-MX" w:eastAsia="es-MX"/>
        </w:rPr>
        <w:t>La</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BD34CA" w:rsidRPr="00BD34CA">
        <w:rPr>
          <w:rFonts w:ascii="Palatino Linotype" w:eastAsiaTheme="minorHAnsi" w:hAnsi="Palatino Linotype" w:cstheme="minorBidi"/>
          <w:b/>
          <w:lang w:val="es-MX" w:eastAsia="en-US"/>
        </w:rPr>
        <w:t xml:space="preserve">MODIFICA </w:t>
      </w:r>
      <w:r w:rsidR="00BD34CA" w:rsidRPr="00BD34CA">
        <w:rPr>
          <w:rFonts w:ascii="Palatino Linotype" w:eastAsiaTheme="minorHAnsi" w:hAnsi="Palatino Linotype" w:cstheme="minorBidi"/>
          <w:lang w:val="es-MX" w:eastAsia="en-US"/>
        </w:rPr>
        <w:t xml:space="preserve">la respuesta a la solicitud de información </w:t>
      </w:r>
      <w:r w:rsidR="00E13557" w:rsidRPr="00E13557">
        <w:rPr>
          <w:rFonts w:ascii="Palatino Linotype" w:eastAsiaTheme="minorHAnsi" w:hAnsi="Palatino Linotype" w:cs="Arial"/>
          <w:b/>
          <w:szCs w:val="22"/>
          <w:lang w:val="es-MX" w:eastAsia="en-US"/>
        </w:rPr>
        <w:t>00046/OTUMBA/IP/2022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4DE7CC45" w14:textId="77777777" w:rsidR="00BD34CA" w:rsidRPr="00BD34CA" w:rsidRDefault="00BD34CA" w:rsidP="00BD34CA">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7111D109" w14:textId="77777777" w:rsidR="006A2320" w:rsidRPr="006A2320" w:rsidRDefault="006A2320" w:rsidP="004B16CF">
      <w:pPr>
        <w:widowControl w:val="0"/>
        <w:spacing w:line="360" w:lineRule="auto"/>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3A749A21"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Pr="00BD34CA">
        <w:rPr>
          <w:rFonts w:ascii="Palatino Linotype" w:eastAsiaTheme="minorHAnsi" w:hAnsi="Palatino Linotype" w:cs="Arial"/>
          <w:b/>
          <w:lang w:val="es-MX" w:eastAsia="en-US"/>
        </w:rPr>
        <w:t xml:space="preserve">MODIFICA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E13557" w:rsidRPr="00E13557">
        <w:rPr>
          <w:rFonts w:ascii="Palatino Linotype" w:eastAsiaTheme="minorHAnsi" w:hAnsi="Palatino Linotype" w:cs="Arial"/>
          <w:b/>
          <w:szCs w:val="22"/>
          <w:lang w:val="es-MX" w:eastAsia="en-US"/>
        </w:rPr>
        <w:t>00046/OTUMBA/IP/2022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parcialmente </w:t>
      </w:r>
      <w:r w:rsidRPr="00BD34CA">
        <w:rPr>
          <w:rFonts w:ascii="Palatino Linotype" w:eastAsiaTheme="minorHAnsi" w:hAnsi="Palatino Linotype" w:cs="Arial"/>
          <w:szCs w:val="22"/>
          <w:lang w:val="es-MX" w:eastAsia="en-US"/>
        </w:rPr>
        <w:lastRenderedPageBreak/>
        <w:t xml:space="preserve">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E13557">
        <w:rPr>
          <w:rFonts w:ascii="Palatino Linotype" w:eastAsiaTheme="minorHAnsi" w:hAnsi="Palatino Linotype" w:cs="Arial"/>
          <w:b/>
          <w:szCs w:val="22"/>
          <w:lang w:val="es-MX" w:eastAsia="en-US"/>
        </w:rPr>
        <w:t>QUINTO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79053A52" w14:textId="5E8FBF49" w:rsidR="00BD34CA" w:rsidRPr="00BD34CA" w:rsidRDefault="00BD34CA" w:rsidP="00BD34CA">
      <w:pPr>
        <w:autoSpaceDE w:val="0"/>
        <w:autoSpaceDN w:val="0"/>
        <w:adjustRightInd w:val="0"/>
        <w:spacing w:before="240" w:after="160" w:line="360" w:lineRule="auto"/>
        <w:ind w:right="49"/>
        <w:jc w:val="both"/>
        <w:rPr>
          <w:rFonts w:ascii="Palatino Linotype" w:eastAsiaTheme="minorHAnsi" w:hAnsi="Palatino Linotype" w:cs="Arial"/>
          <w:lang w:val="es-MX" w:eastAsia="en-US"/>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E13557">
        <w:rPr>
          <w:rFonts w:ascii="Palatino Linotype" w:hAnsi="Palatino Linotype"/>
          <w:b/>
          <w:lang w:val="es-ES_tradnl"/>
        </w:rPr>
        <w:t>QUINTO</w:t>
      </w:r>
      <w:r>
        <w:rPr>
          <w:rFonts w:ascii="Palatino Linotype" w:hAnsi="Palatino Linotype"/>
        </w:rPr>
        <w:t xml:space="preserve"> de la presente resolución</w:t>
      </w:r>
      <w:r>
        <w:rPr>
          <w:rFonts w:ascii="Palatino Linotype" w:hAnsi="Palatino Linotype"/>
          <w:lang w:val="es-ES_tradnl"/>
        </w:rPr>
        <w:t xml:space="preserve">, </w:t>
      </w:r>
      <w:r w:rsidR="00E13557">
        <w:rPr>
          <w:rFonts w:ascii="Palatino Linotype" w:hAnsi="Palatino Linotype"/>
          <w:lang w:val="es-ES_tradnl"/>
        </w:rPr>
        <w:t xml:space="preserve">en versión pública, </w:t>
      </w:r>
      <w:r>
        <w:rPr>
          <w:rFonts w:ascii="Palatino Linotype" w:hAnsi="Palatino Linotype"/>
          <w:lang w:val="es-ES_tradnl"/>
        </w:rPr>
        <w:t>de lo siguiente:</w:t>
      </w:r>
    </w:p>
    <w:p w14:paraId="579E59A1" w14:textId="4A7F145A" w:rsidR="00BD34CA" w:rsidRPr="00E13557" w:rsidRDefault="00E13557" w:rsidP="00BD34CA">
      <w:pPr>
        <w:numPr>
          <w:ilvl w:val="0"/>
          <w:numId w:val="32"/>
        </w:numPr>
        <w:spacing w:before="240" w:after="160" w:line="360" w:lineRule="auto"/>
        <w:jc w:val="both"/>
        <w:rPr>
          <w:rFonts w:ascii="Palatino Linotype" w:hAnsi="Palatino Linotype" w:cs="Arial"/>
          <w:b/>
          <w:i/>
          <w:iCs/>
        </w:rPr>
      </w:pPr>
      <w:r w:rsidRPr="00E13557">
        <w:rPr>
          <w:rFonts w:ascii="Palatino Linotype" w:hAnsi="Palatino Linotype" w:cs="Arial"/>
          <w:i/>
          <w:iCs/>
        </w:rPr>
        <w:t>Recibo</w:t>
      </w:r>
      <w:r>
        <w:rPr>
          <w:rFonts w:ascii="Palatino Linotype" w:hAnsi="Palatino Linotype" w:cs="Arial"/>
          <w:i/>
          <w:iCs/>
        </w:rPr>
        <w:t>s</w:t>
      </w:r>
      <w:r w:rsidRPr="00E13557">
        <w:rPr>
          <w:rFonts w:ascii="Palatino Linotype" w:hAnsi="Palatino Linotype" w:cs="Arial"/>
          <w:i/>
          <w:iCs/>
        </w:rPr>
        <w:t xml:space="preserve"> de nómina, comprobante de pago o CFDI de</w:t>
      </w:r>
      <w:r w:rsidR="002349F8">
        <w:rPr>
          <w:rFonts w:ascii="Palatino Linotype" w:hAnsi="Palatino Linotype" w:cs="Arial"/>
          <w:i/>
          <w:iCs/>
        </w:rPr>
        <w:t xml:space="preserve"> los </w:t>
      </w:r>
      <w:r w:rsidR="00226EEE">
        <w:rPr>
          <w:rFonts w:ascii="Palatino Linotype" w:hAnsi="Palatino Linotype" w:cs="Arial"/>
          <w:i/>
          <w:iCs/>
        </w:rPr>
        <w:t>Policías municipales adscritos al Sujeto Obligado</w:t>
      </w:r>
      <w:r w:rsidRPr="00E13557">
        <w:rPr>
          <w:rFonts w:ascii="Palatino Linotype" w:hAnsi="Palatino Linotype" w:cs="Arial"/>
          <w:i/>
          <w:iCs/>
        </w:rPr>
        <w:t>, correspondientes</w:t>
      </w:r>
      <w:r w:rsidR="00226EEE">
        <w:rPr>
          <w:rFonts w:ascii="Palatino Linotype" w:hAnsi="Palatino Linotype" w:cs="Arial"/>
          <w:i/>
          <w:iCs/>
        </w:rPr>
        <w:t xml:space="preserve"> al mes de diciembre de 2021 y enero de 2022</w:t>
      </w:r>
      <w:r w:rsidR="00BD34CA" w:rsidRPr="00E13557">
        <w:rPr>
          <w:rFonts w:ascii="Palatino Linotype" w:hAnsi="Palatino Linotype" w:cs="Arial"/>
          <w:b/>
          <w:i/>
          <w:iCs/>
        </w:rPr>
        <w:t xml:space="preserve">. </w:t>
      </w:r>
    </w:p>
    <w:p w14:paraId="2A3911BF" w14:textId="15AF5F7F" w:rsidR="00BD34CA" w:rsidRPr="005B3AF2" w:rsidRDefault="00E13557" w:rsidP="005B3AF2">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62D6B21" w14:textId="019C3836" w:rsid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005B3AF2">
        <w:rPr>
          <w:rFonts w:ascii="Palatino Linotype" w:eastAsiaTheme="minorHAnsi" w:hAnsi="Palatino Linotype" w:cs="Arial"/>
          <w:lang w:val="es-MX" w:eastAsia="en-US"/>
        </w:rPr>
        <w:t xml:space="preserve"> dado a la presente resolución.</w:t>
      </w:r>
    </w:p>
    <w:p w14:paraId="5BCFAC9A" w14:textId="77777777" w:rsidR="005B3AF2" w:rsidRPr="00BD34CA" w:rsidRDefault="005B3AF2"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551DE15E" w14:textId="0C02A18E"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lastRenderedPageBreak/>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5B3AF2">
        <w:rPr>
          <w:rFonts w:ascii="Palatino Linotype" w:hAnsi="Palatino Linotype" w:cs="Arial"/>
        </w:rPr>
        <w:t>ento de la presente resolución.</w:t>
      </w:r>
    </w:p>
    <w:p w14:paraId="765BBAC5" w14:textId="77777777" w:rsidR="00BD34CA" w:rsidRPr="00BD34CA" w:rsidRDefault="00BD34CA" w:rsidP="005B3AF2">
      <w:pPr>
        <w:autoSpaceDE w:val="0"/>
        <w:autoSpaceDN w:val="0"/>
        <w:adjustRightInd w:val="0"/>
        <w:spacing w:before="240" w:after="160" w:line="360" w:lineRule="auto"/>
        <w:jc w:val="both"/>
        <w:rPr>
          <w:rFonts w:ascii="Palatino Linotype" w:hAnsi="Palatino Linotype" w:cs="Arial"/>
          <w:b/>
          <w:lang w:val="es-MX"/>
        </w:rPr>
      </w:pPr>
    </w:p>
    <w:p w14:paraId="38191FC9" w14:textId="440AC596"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5B3AF2">
        <w:rPr>
          <w:rFonts w:ascii="Palatino Linotype" w:hAnsi="Palatino Linotype" w:cs="Arial"/>
          <w:lang w:val="es-MX"/>
        </w:rPr>
        <w:t>l</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427349CD" w14:textId="5BE324B9" w:rsidR="003C0CD8" w:rsidRDefault="003C0CD8" w:rsidP="005B3AF2">
      <w:pPr>
        <w:autoSpaceDE w:val="0"/>
        <w:autoSpaceDN w:val="0"/>
        <w:adjustRightInd w:val="0"/>
        <w:spacing w:before="240" w:after="160" w:line="360" w:lineRule="auto"/>
        <w:jc w:val="both"/>
        <w:rPr>
          <w:rFonts w:ascii="Palatino Linotype" w:hAnsi="Palatino Linotype"/>
          <w:color w:val="222222"/>
          <w:shd w:val="clear" w:color="auto" w:fill="FFFFFF"/>
          <w:lang w:val="es-MX"/>
        </w:rPr>
      </w:pPr>
    </w:p>
    <w:p w14:paraId="3404B296" w14:textId="6C4AF597" w:rsidR="003C0CD8" w:rsidRPr="005B3AF2" w:rsidRDefault="003C0CD8" w:rsidP="00BD34CA">
      <w:pPr>
        <w:spacing w:line="360" w:lineRule="auto"/>
        <w:jc w:val="both"/>
        <w:rPr>
          <w:rFonts w:ascii="Palatino Linotype" w:hAnsi="Palatino Linotype"/>
          <w:lang w:eastAsia="es-ES_tradnl"/>
        </w:rPr>
      </w:pPr>
      <w:r w:rsidRPr="00F91528">
        <w:rPr>
          <w:rFonts w:ascii="Palatino Linotype" w:hAnsi="Palatino Linotype" w:cs="Arial"/>
          <w:b/>
          <w:sz w:val="28"/>
        </w:rPr>
        <w:t>SEXTO</w:t>
      </w:r>
      <w:r w:rsidRPr="00F91528">
        <w:rPr>
          <w:rFonts w:ascii="Palatino Linotype" w:hAnsi="Palatino Linotype"/>
          <w:b/>
        </w:rPr>
        <w:t xml:space="preserve">. </w:t>
      </w:r>
      <w:r>
        <w:rPr>
          <w:rFonts w:ascii="Palatino Linotype" w:hAnsi="Palatino Linotype"/>
          <w:b/>
          <w:lang w:eastAsia="es-ES_tradnl"/>
        </w:rPr>
        <w:t>GÍRESE</w:t>
      </w:r>
      <w:r>
        <w:rPr>
          <w:rFonts w:ascii="Palatino Linotype" w:hAnsi="Palatino Linotype"/>
          <w:lang w:eastAsia="es-ES_tradnl"/>
        </w:rPr>
        <w:t xml:space="preserve"> </w:t>
      </w:r>
      <w:r w:rsidR="00C76911" w:rsidRPr="00000274">
        <w:rPr>
          <w:rFonts w:ascii="Palatino Linotype" w:hAnsi="Palatino Linotype"/>
          <w:lang w:eastAsia="es-ES_tradnl"/>
        </w:rPr>
        <w:t xml:space="preserve">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C76911">
        <w:rPr>
          <w:rFonts w:ascii="Palatino Linotype" w:hAnsi="Palatino Linotype"/>
          <w:b/>
          <w:lang w:eastAsia="es-ES_tradnl"/>
        </w:rPr>
        <w:t>QUINTO</w:t>
      </w:r>
      <w:r w:rsidR="00C76911" w:rsidRPr="00000274">
        <w:rPr>
          <w:rFonts w:ascii="Palatino Linotype" w:hAnsi="Palatino Linotype"/>
          <w:lang w:eastAsia="es-ES_tradnl"/>
        </w:rPr>
        <w:t xml:space="preserve"> de la presente resolución.</w:t>
      </w: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04F40FCF" w:rsidR="009F74E7" w:rsidRPr="00925243" w:rsidRDefault="008B5C47" w:rsidP="0083604D">
      <w:pPr>
        <w:spacing w:line="360" w:lineRule="auto"/>
        <w:jc w:val="both"/>
        <w:rPr>
          <w:rFonts w:ascii="Palatino Linotype" w:hAnsi="Palatino Linotype" w:cs="Arial"/>
        </w:rPr>
      </w:pPr>
      <w:r w:rsidRPr="00DB5147">
        <w:rPr>
          <w:rFonts w:ascii="Palatino Linotype" w:hAnsi="Palatino Linotype"/>
        </w:rPr>
        <w:t xml:space="preserve">ASÍ LO ACORDÓ, POR </w:t>
      </w:r>
      <w:r w:rsidR="001D466C">
        <w:rPr>
          <w:rFonts w:ascii="Palatino Linotype" w:hAnsi="Palatino Linotype"/>
        </w:rPr>
        <w:t>MAYORÍA</w:t>
      </w:r>
      <w:r w:rsidRPr="00DB5147">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5544AC">
        <w:rPr>
          <w:rFonts w:ascii="Palatino Linotype" w:hAnsi="Palatino Linotype"/>
        </w:rPr>
        <w:t xml:space="preserve"> (</w:t>
      </w:r>
      <w:r w:rsidR="009F1156">
        <w:rPr>
          <w:rFonts w:ascii="Palatino Linotype" w:hAnsi="Palatino Linotype"/>
        </w:rPr>
        <w:t xml:space="preserve">EMITIENDO </w:t>
      </w:r>
      <w:r w:rsidR="005544AC">
        <w:rPr>
          <w:rFonts w:ascii="Palatino Linotype" w:hAnsi="Palatino Linotype"/>
        </w:rPr>
        <w:t>VOTO PARTICULAR)</w:t>
      </w:r>
      <w:r w:rsidRPr="00DB5147">
        <w:rPr>
          <w:rFonts w:ascii="Palatino Linotype" w:hAnsi="Palatino Linotype"/>
        </w:rPr>
        <w:t xml:space="preserve">, MARÍA DEL ROSARIO MEJÍA AYALA, SHARON CRISTINA </w:t>
      </w:r>
      <w:r w:rsidRPr="00DB5147">
        <w:rPr>
          <w:rFonts w:ascii="Palatino Linotype" w:hAnsi="Palatino Linotype"/>
        </w:rPr>
        <w:lastRenderedPageBreak/>
        <w:t>MORALES MARTÍNEZ</w:t>
      </w:r>
      <w:r w:rsidR="005544AC">
        <w:rPr>
          <w:rFonts w:ascii="Palatino Linotype" w:hAnsi="Palatino Linotype"/>
        </w:rPr>
        <w:t xml:space="preserve"> (</w:t>
      </w:r>
      <w:r w:rsidR="009F1156">
        <w:rPr>
          <w:rFonts w:ascii="Palatino Linotype" w:hAnsi="Palatino Linotype"/>
        </w:rPr>
        <w:t xml:space="preserve">EMITIENDO VOTO </w:t>
      </w:r>
      <w:r w:rsidR="005544AC">
        <w:rPr>
          <w:rFonts w:ascii="Palatino Linotype" w:hAnsi="Palatino Linotype"/>
        </w:rPr>
        <w:t>DISIDENTE)</w:t>
      </w:r>
      <w:r w:rsidRPr="00DB5147">
        <w:rPr>
          <w:rFonts w:ascii="Palatino Linotype" w:hAnsi="Palatino Linotype"/>
        </w:rPr>
        <w:t>, LUIS GUSTAVO PARRA NORIEGA</w:t>
      </w:r>
      <w:r w:rsidR="005544AC">
        <w:rPr>
          <w:rFonts w:ascii="Palatino Linotype" w:hAnsi="Palatino Linotype"/>
        </w:rPr>
        <w:t xml:space="preserve"> (</w:t>
      </w:r>
      <w:r w:rsidR="009F1156">
        <w:rPr>
          <w:rFonts w:ascii="Palatino Linotype" w:hAnsi="Palatino Linotype"/>
        </w:rPr>
        <w:t xml:space="preserve">EMITIENDO </w:t>
      </w:r>
      <w:r w:rsidR="005544AC">
        <w:rPr>
          <w:rFonts w:ascii="Palatino Linotype" w:hAnsi="Palatino Linotype"/>
        </w:rPr>
        <w:t>VOTO PARTICULAR)</w:t>
      </w:r>
      <w:r w:rsidRPr="00DB5147">
        <w:rPr>
          <w:rFonts w:ascii="Palatino Linotype" w:hAnsi="Palatino Linotype"/>
        </w:rPr>
        <w:t xml:space="preserve"> Y GUADALUPE RAMÍREZ PEÑA; EN LA </w:t>
      </w:r>
      <w:r w:rsidR="00226EEE">
        <w:rPr>
          <w:rFonts w:ascii="Palatino Linotype" w:hAnsi="Palatino Linotype"/>
        </w:rPr>
        <w:t>VIGÉSIMA</w:t>
      </w:r>
      <w:r w:rsidR="005B3AF2">
        <w:rPr>
          <w:rFonts w:ascii="Palatino Linotype" w:hAnsi="Palatino Linotype"/>
        </w:rPr>
        <w:t xml:space="preserve"> PRIMERA</w:t>
      </w:r>
      <w:r w:rsidRPr="00DB5147">
        <w:rPr>
          <w:rFonts w:ascii="Palatino Linotype" w:hAnsi="Palatino Linotype"/>
        </w:rPr>
        <w:t xml:space="preserve"> SESIÓN ORDINARIA CELEBRADA EL </w:t>
      </w:r>
      <w:r w:rsidR="005B3AF2">
        <w:rPr>
          <w:rFonts w:ascii="Palatino Linotype" w:hAnsi="Palatino Linotype"/>
        </w:rPr>
        <w:t>OCHO</w:t>
      </w:r>
      <w:r w:rsidR="00226EEE">
        <w:rPr>
          <w:rFonts w:ascii="Palatino Linotype" w:hAnsi="Palatino Linotype"/>
        </w:rPr>
        <w:t xml:space="preserve"> DE JUNIO</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0C41">
        <w:rPr>
          <w:rFonts w:ascii="Palatino Linotype" w:hAnsi="Palatino Linotype" w:cs="Arial"/>
        </w:rPr>
        <w:t>-----------</w:t>
      </w:r>
      <w:r w:rsidR="00226EEE">
        <w:rPr>
          <w:rFonts w:ascii="Palatino Linotype" w:hAnsi="Palatino Linotype" w:cs="Arial"/>
        </w:rPr>
        <w:t>------------------------------------------------------------------------------------------------------------------------------------------------------------------------------------------------------------------------------------------------------------------------------------------------------------</w:t>
      </w:r>
      <w:r w:rsidR="009D5B53">
        <w:rPr>
          <w:rFonts w:ascii="Palatino Linotype" w:hAnsi="Palatino Linotype" w:cs="Arial"/>
        </w:rPr>
        <w:t>----------</w:t>
      </w:r>
      <w:r w:rsidR="005B3AF2">
        <w:rPr>
          <w:rFonts w:ascii="Palatino Linotype" w:hAnsi="Palatino Linotype" w:cs="Arial"/>
        </w:rPr>
        <w:t>--------------------------------------------------------------------------------------------------------------------------------------------------------------------------------------------------------------------------------------------------------------------------------------------------------------------------------------------------------------------------------------------------------------------------------------------------------------------------------------------------------------------------------------------------------------------------------------------------------------------------------------------------------------------------------------------------------------------------------------------------------------------------------------------------------------------------------------------------------------------------------------------------------------------------------------------------------------------------------------------------------------------------------------------------------</w:t>
      </w:r>
      <w:r w:rsidR="005544AC">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F726" w14:textId="77777777" w:rsidR="00A11B64" w:rsidRDefault="00A11B64" w:rsidP="00D34057">
      <w:r>
        <w:separator/>
      </w:r>
    </w:p>
  </w:endnote>
  <w:endnote w:type="continuationSeparator" w:id="0">
    <w:p w14:paraId="09547107" w14:textId="77777777" w:rsidR="00A11B64" w:rsidRDefault="00A11B64"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527A" w14:textId="77777777" w:rsidR="00991917" w:rsidRPr="000B69FA" w:rsidRDefault="00991917"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466C">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466C">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55C8" w14:textId="77777777" w:rsidR="00991917" w:rsidRPr="008171C2" w:rsidRDefault="00991917"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1D466C">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1D466C">
      <w:rPr>
        <w:rFonts w:ascii="Palatino Linotype" w:hAnsi="Palatino Linotype"/>
        <w:b/>
        <w:bCs/>
        <w:noProof/>
        <w:sz w:val="20"/>
      </w:rPr>
      <w:t>56</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BAA9" w14:textId="77777777" w:rsidR="00A11B64" w:rsidRDefault="00A11B64" w:rsidP="00D34057">
      <w:r>
        <w:separator/>
      </w:r>
    </w:p>
  </w:footnote>
  <w:footnote w:type="continuationSeparator" w:id="0">
    <w:p w14:paraId="7C8E984A" w14:textId="77777777" w:rsidR="00A11B64" w:rsidRDefault="00A11B64" w:rsidP="00D34057">
      <w:r>
        <w:continuationSeparator/>
      </w:r>
    </w:p>
  </w:footnote>
  <w:footnote w:id="1">
    <w:p w14:paraId="4A7DCFA5" w14:textId="77777777" w:rsidR="00991917" w:rsidRPr="00EE06B0" w:rsidRDefault="00991917"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991917" w:rsidRPr="00EE06B0" w:rsidRDefault="00991917"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2D19" w14:textId="147B7F01" w:rsidR="00991917" w:rsidRDefault="00A11B64">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91917" w14:paraId="3EBBCCA0" w14:textId="77777777" w:rsidTr="00E31501">
      <w:trPr>
        <w:trHeight w:val="227"/>
      </w:trPr>
      <w:tc>
        <w:tcPr>
          <w:tcW w:w="5529" w:type="dxa"/>
          <w:hideMark/>
        </w:tcPr>
        <w:p w14:paraId="5F4AF24B" w14:textId="77777777" w:rsidR="00991917" w:rsidRDefault="00991917"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93E1BC2" w14:textId="21A464F0" w:rsidR="00991917" w:rsidRDefault="00991917" w:rsidP="00564DB2">
          <w:pPr>
            <w:spacing w:after="120" w:line="256" w:lineRule="auto"/>
            <w:ind w:left="-486" w:right="214" w:firstLine="1585"/>
            <w:jc w:val="right"/>
            <w:rPr>
              <w:rFonts w:ascii="Palatino Linotype" w:hAnsi="Palatino Linotype" w:cs="Arial"/>
              <w:szCs w:val="20"/>
            </w:rPr>
          </w:pPr>
          <w:r w:rsidRPr="00A1656C">
            <w:rPr>
              <w:rFonts w:ascii="Palatino Linotype" w:hAnsi="Palatino Linotype" w:cs="Arial"/>
              <w:bCs/>
              <w:lang w:eastAsia="es-MX"/>
            </w:rPr>
            <w:t>03585/INFOEM/IP/RR/2022</w:t>
          </w:r>
        </w:p>
      </w:tc>
    </w:tr>
    <w:tr w:rsidR="00991917" w14:paraId="05B82912" w14:textId="77777777" w:rsidTr="00E31501">
      <w:trPr>
        <w:trHeight w:val="242"/>
      </w:trPr>
      <w:tc>
        <w:tcPr>
          <w:tcW w:w="5529" w:type="dxa"/>
          <w:hideMark/>
        </w:tcPr>
        <w:p w14:paraId="45A5E639" w14:textId="77777777" w:rsidR="00991917" w:rsidRDefault="00991917"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7B69B4EB" w:rsidR="00991917" w:rsidRDefault="00991917" w:rsidP="00E31501">
          <w:pPr>
            <w:spacing w:line="256" w:lineRule="auto"/>
            <w:ind w:left="-72" w:right="214" w:firstLine="284"/>
            <w:jc w:val="right"/>
            <w:rPr>
              <w:rFonts w:ascii="Palatino Linotype" w:hAnsi="Palatino Linotype" w:cs="Arial"/>
              <w:szCs w:val="20"/>
            </w:rPr>
          </w:pPr>
          <w:r w:rsidRPr="00A1656C">
            <w:rPr>
              <w:rFonts w:ascii="Palatino Linotype" w:hAnsi="Palatino Linotype" w:cs="Arial"/>
              <w:szCs w:val="20"/>
            </w:rPr>
            <w:t>Ayuntamiento de Otumba</w:t>
          </w:r>
        </w:p>
      </w:tc>
    </w:tr>
    <w:tr w:rsidR="00991917" w14:paraId="4AC99349" w14:textId="77777777" w:rsidTr="00E31501">
      <w:trPr>
        <w:trHeight w:val="342"/>
      </w:trPr>
      <w:tc>
        <w:tcPr>
          <w:tcW w:w="5529" w:type="dxa"/>
          <w:hideMark/>
        </w:tcPr>
        <w:p w14:paraId="050C3A62" w14:textId="2269D921" w:rsidR="00991917" w:rsidRDefault="00991917"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991917" w:rsidRDefault="00991917"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991917" w:rsidRDefault="009919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91917" w14:paraId="393A0417" w14:textId="77777777" w:rsidTr="00564DB2">
      <w:trPr>
        <w:trHeight w:val="227"/>
      </w:trPr>
      <w:tc>
        <w:tcPr>
          <w:tcW w:w="5529" w:type="dxa"/>
          <w:hideMark/>
        </w:tcPr>
        <w:p w14:paraId="1D809BCF" w14:textId="294A4220" w:rsidR="00991917" w:rsidRDefault="00991917"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69E60AD2" w14:textId="73E37E0B" w:rsidR="00991917" w:rsidRPr="00B4142F" w:rsidRDefault="00991917" w:rsidP="004558D1">
          <w:pPr>
            <w:spacing w:after="120" w:line="256" w:lineRule="auto"/>
            <w:ind w:left="-486" w:right="214" w:firstLine="1408"/>
            <w:jc w:val="right"/>
            <w:rPr>
              <w:rFonts w:ascii="Palatino Linotype" w:hAnsi="Palatino Linotype" w:cs="Arial"/>
              <w:szCs w:val="20"/>
            </w:rPr>
          </w:pPr>
          <w:r w:rsidRPr="00A1656C">
            <w:rPr>
              <w:rFonts w:ascii="Palatino Linotype" w:hAnsi="Palatino Linotype" w:cs="Arial"/>
              <w:bCs/>
              <w:lang w:eastAsia="es-MX"/>
            </w:rPr>
            <w:t>03585/INFOEM/IP/RR/2022</w:t>
          </w:r>
        </w:p>
      </w:tc>
    </w:tr>
    <w:tr w:rsidR="00991917" w14:paraId="3CBA8370" w14:textId="77777777" w:rsidTr="00564DB2">
      <w:trPr>
        <w:trHeight w:val="196"/>
      </w:trPr>
      <w:tc>
        <w:tcPr>
          <w:tcW w:w="5529" w:type="dxa"/>
          <w:hideMark/>
        </w:tcPr>
        <w:p w14:paraId="01BBAC1E" w14:textId="77777777" w:rsidR="00991917" w:rsidRDefault="00991917"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36867CEA" w:rsidR="00991917" w:rsidRPr="00F06FED" w:rsidRDefault="008219F9"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w:t>
          </w:r>
          <w:proofErr w:type="spellEnd"/>
        </w:p>
      </w:tc>
    </w:tr>
    <w:tr w:rsidR="00991917" w14:paraId="3016720F" w14:textId="77777777" w:rsidTr="00564DB2">
      <w:trPr>
        <w:trHeight w:val="242"/>
      </w:trPr>
      <w:tc>
        <w:tcPr>
          <w:tcW w:w="5529" w:type="dxa"/>
          <w:hideMark/>
        </w:tcPr>
        <w:p w14:paraId="5A512D3D" w14:textId="77777777" w:rsidR="00991917" w:rsidRDefault="00991917"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5C7607C" w:rsidR="00991917" w:rsidRDefault="00991917" w:rsidP="001A7EEE">
          <w:pPr>
            <w:spacing w:line="256" w:lineRule="auto"/>
            <w:ind w:left="-495" w:right="214" w:firstLine="843"/>
            <w:jc w:val="right"/>
            <w:rPr>
              <w:rFonts w:ascii="Palatino Linotype" w:hAnsi="Palatino Linotype" w:cs="Arial"/>
              <w:szCs w:val="20"/>
            </w:rPr>
          </w:pPr>
          <w:r w:rsidRPr="00A1656C">
            <w:rPr>
              <w:rFonts w:ascii="Palatino Linotype" w:hAnsi="Palatino Linotype" w:cs="Arial"/>
              <w:szCs w:val="20"/>
            </w:rPr>
            <w:t>Ayuntamiento de Otumba</w:t>
          </w:r>
        </w:p>
      </w:tc>
    </w:tr>
    <w:tr w:rsidR="00991917" w14:paraId="1DA38D4E" w14:textId="77777777" w:rsidTr="00564DB2">
      <w:trPr>
        <w:trHeight w:val="342"/>
      </w:trPr>
      <w:tc>
        <w:tcPr>
          <w:tcW w:w="5529" w:type="dxa"/>
          <w:hideMark/>
        </w:tcPr>
        <w:p w14:paraId="68227E44" w14:textId="493ED142" w:rsidR="00991917" w:rsidRDefault="00991917"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991917" w:rsidRDefault="00991917"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991917" w:rsidRPr="00FF74F5" w:rsidRDefault="00A11B64">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6"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4"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9441704">
    <w:abstractNumId w:val="27"/>
  </w:num>
  <w:num w:numId="2" w16cid:durableId="747851008">
    <w:abstractNumId w:val="8"/>
  </w:num>
  <w:num w:numId="3" w16cid:durableId="1454785774">
    <w:abstractNumId w:val="22"/>
  </w:num>
  <w:num w:numId="4" w16cid:durableId="1338967228">
    <w:abstractNumId w:val="21"/>
  </w:num>
  <w:num w:numId="5" w16cid:durableId="2063820331">
    <w:abstractNumId w:val="31"/>
  </w:num>
  <w:num w:numId="6" w16cid:durableId="465009509">
    <w:abstractNumId w:val="23"/>
  </w:num>
  <w:num w:numId="7" w16cid:durableId="1744448167">
    <w:abstractNumId w:val="17"/>
  </w:num>
  <w:num w:numId="8" w16cid:durableId="1507208671">
    <w:abstractNumId w:val="25"/>
  </w:num>
  <w:num w:numId="9" w16cid:durableId="1150248968">
    <w:abstractNumId w:val="16"/>
  </w:num>
  <w:num w:numId="10" w16cid:durableId="1607881850">
    <w:abstractNumId w:val="15"/>
  </w:num>
  <w:num w:numId="11" w16cid:durableId="698435932">
    <w:abstractNumId w:val="0"/>
  </w:num>
  <w:num w:numId="12" w16cid:durableId="1665817638">
    <w:abstractNumId w:val="14"/>
  </w:num>
  <w:num w:numId="13" w16cid:durableId="1339387028">
    <w:abstractNumId w:val="9"/>
  </w:num>
  <w:num w:numId="14" w16cid:durableId="475032907">
    <w:abstractNumId w:val="13"/>
  </w:num>
  <w:num w:numId="15" w16cid:durableId="1619215471">
    <w:abstractNumId w:val="30"/>
  </w:num>
  <w:num w:numId="16" w16cid:durableId="1774596141">
    <w:abstractNumId w:val="24"/>
  </w:num>
  <w:num w:numId="17" w16cid:durableId="830217521">
    <w:abstractNumId w:val="5"/>
  </w:num>
  <w:num w:numId="18" w16cid:durableId="1445616973">
    <w:abstractNumId w:val="11"/>
  </w:num>
  <w:num w:numId="19" w16cid:durableId="977995795">
    <w:abstractNumId w:val="6"/>
  </w:num>
  <w:num w:numId="20" w16cid:durableId="2063600811">
    <w:abstractNumId w:val="18"/>
  </w:num>
  <w:num w:numId="21" w16cid:durableId="145364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1783876">
    <w:abstractNumId w:val="4"/>
  </w:num>
  <w:num w:numId="23" w16cid:durableId="1511211452">
    <w:abstractNumId w:val="10"/>
  </w:num>
  <w:num w:numId="24" w16cid:durableId="928467369">
    <w:abstractNumId w:val="1"/>
  </w:num>
  <w:num w:numId="25" w16cid:durableId="955217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9989792">
    <w:abstractNumId w:val="2"/>
  </w:num>
  <w:num w:numId="27" w16cid:durableId="1377465933">
    <w:abstractNumId w:val="7"/>
  </w:num>
  <w:num w:numId="28" w16cid:durableId="1532841275">
    <w:abstractNumId w:val="19"/>
  </w:num>
  <w:num w:numId="29" w16cid:durableId="257175805">
    <w:abstractNumId w:val="12"/>
  </w:num>
  <w:num w:numId="30" w16cid:durableId="488787660">
    <w:abstractNumId w:val="26"/>
  </w:num>
  <w:num w:numId="31" w16cid:durableId="1648127183">
    <w:abstractNumId w:val="28"/>
  </w:num>
  <w:num w:numId="32" w16cid:durableId="2024934223">
    <w:abstractNumId w:val="3"/>
  </w:num>
  <w:num w:numId="33" w16cid:durableId="909655280">
    <w:abstractNumId w:val="20"/>
  </w:num>
  <w:num w:numId="34" w16cid:durableId="2082250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57"/>
    <w:rsid w:val="000051BC"/>
    <w:rsid w:val="000117D1"/>
    <w:rsid w:val="00013A05"/>
    <w:rsid w:val="00016BB6"/>
    <w:rsid w:val="00017B86"/>
    <w:rsid w:val="00020B6A"/>
    <w:rsid w:val="00026EB1"/>
    <w:rsid w:val="00041A17"/>
    <w:rsid w:val="00050780"/>
    <w:rsid w:val="00055AB9"/>
    <w:rsid w:val="000A5A65"/>
    <w:rsid w:val="000B1582"/>
    <w:rsid w:val="000C7DA1"/>
    <w:rsid w:val="000D006F"/>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6720"/>
    <w:rsid w:val="001479E7"/>
    <w:rsid w:val="00152971"/>
    <w:rsid w:val="001545AD"/>
    <w:rsid w:val="00154E6B"/>
    <w:rsid w:val="00155F3D"/>
    <w:rsid w:val="00157778"/>
    <w:rsid w:val="001615BA"/>
    <w:rsid w:val="001629FB"/>
    <w:rsid w:val="001679F1"/>
    <w:rsid w:val="001705F4"/>
    <w:rsid w:val="00174621"/>
    <w:rsid w:val="001770BD"/>
    <w:rsid w:val="00181245"/>
    <w:rsid w:val="00194E28"/>
    <w:rsid w:val="001A7973"/>
    <w:rsid w:val="001A7EEE"/>
    <w:rsid w:val="001B0A88"/>
    <w:rsid w:val="001B36E9"/>
    <w:rsid w:val="001B7694"/>
    <w:rsid w:val="001C0E3D"/>
    <w:rsid w:val="001C2774"/>
    <w:rsid w:val="001D40B1"/>
    <w:rsid w:val="001D466C"/>
    <w:rsid w:val="001D6B18"/>
    <w:rsid w:val="001E111C"/>
    <w:rsid w:val="001E7A89"/>
    <w:rsid w:val="00215429"/>
    <w:rsid w:val="00226E72"/>
    <w:rsid w:val="00226EEE"/>
    <w:rsid w:val="002321C1"/>
    <w:rsid w:val="002349F8"/>
    <w:rsid w:val="00234D61"/>
    <w:rsid w:val="002379F2"/>
    <w:rsid w:val="002468A3"/>
    <w:rsid w:val="0025394E"/>
    <w:rsid w:val="00256703"/>
    <w:rsid w:val="0025795D"/>
    <w:rsid w:val="00264D39"/>
    <w:rsid w:val="00267078"/>
    <w:rsid w:val="00272D2A"/>
    <w:rsid w:val="0028416A"/>
    <w:rsid w:val="00286BF3"/>
    <w:rsid w:val="00293EFD"/>
    <w:rsid w:val="00293F6E"/>
    <w:rsid w:val="00295210"/>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130F8"/>
    <w:rsid w:val="00322DC7"/>
    <w:rsid w:val="003242C7"/>
    <w:rsid w:val="003313D8"/>
    <w:rsid w:val="00344F6E"/>
    <w:rsid w:val="00346625"/>
    <w:rsid w:val="00354DDE"/>
    <w:rsid w:val="003559E1"/>
    <w:rsid w:val="00360BBA"/>
    <w:rsid w:val="00362E23"/>
    <w:rsid w:val="003708E1"/>
    <w:rsid w:val="003756A5"/>
    <w:rsid w:val="00382978"/>
    <w:rsid w:val="00384CF0"/>
    <w:rsid w:val="00386844"/>
    <w:rsid w:val="003A1A28"/>
    <w:rsid w:val="003A5AE4"/>
    <w:rsid w:val="003B38F1"/>
    <w:rsid w:val="003B3DD4"/>
    <w:rsid w:val="003B6A9D"/>
    <w:rsid w:val="003C0538"/>
    <w:rsid w:val="003C0835"/>
    <w:rsid w:val="003C0CD8"/>
    <w:rsid w:val="003C49D6"/>
    <w:rsid w:val="003D002D"/>
    <w:rsid w:val="003D0754"/>
    <w:rsid w:val="003F3CC8"/>
    <w:rsid w:val="003F66C2"/>
    <w:rsid w:val="003F7CE8"/>
    <w:rsid w:val="004041CE"/>
    <w:rsid w:val="0040778F"/>
    <w:rsid w:val="0041558F"/>
    <w:rsid w:val="00416CE7"/>
    <w:rsid w:val="004204BB"/>
    <w:rsid w:val="0042060D"/>
    <w:rsid w:val="00420D92"/>
    <w:rsid w:val="004302BF"/>
    <w:rsid w:val="004308D7"/>
    <w:rsid w:val="00431689"/>
    <w:rsid w:val="0044308F"/>
    <w:rsid w:val="0044703B"/>
    <w:rsid w:val="00450A1F"/>
    <w:rsid w:val="0045589A"/>
    <w:rsid w:val="004558D1"/>
    <w:rsid w:val="00457A19"/>
    <w:rsid w:val="00460121"/>
    <w:rsid w:val="00461FBD"/>
    <w:rsid w:val="00467861"/>
    <w:rsid w:val="0047331F"/>
    <w:rsid w:val="00473A6A"/>
    <w:rsid w:val="00475335"/>
    <w:rsid w:val="00477598"/>
    <w:rsid w:val="004805B8"/>
    <w:rsid w:val="00480FEA"/>
    <w:rsid w:val="004838E7"/>
    <w:rsid w:val="00487E32"/>
    <w:rsid w:val="00490AAB"/>
    <w:rsid w:val="004A2087"/>
    <w:rsid w:val="004A2EA2"/>
    <w:rsid w:val="004A451E"/>
    <w:rsid w:val="004B16CF"/>
    <w:rsid w:val="004B2123"/>
    <w:rsid w:val="004B3A7C"/>
    <w:rsid w:val="004B6B78"/>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44AC"/>
    <w:rsid w:val="0055620B"/>
    <w:rsid w:val="00557B3B"/>
    <w:rsid w:val="00564DB2"/>
    <w:rsid w:val="005733EB"/>
    <w:rsid w:val="00573B4F"/>
    <w:rsid w:val="00574BF4"/>
    <w:rsid w:val="0058088A"/>
    <w:rsid w:val="00585BF1"/>
    <w:rsid w:val="00594FEE"/>
    <w:rsid w:val="00597C13"/>
    <w:rsid w:val="005A14A4"/>
    <w:rsid w:val="005B0651"/>
    <w:rsid w:val="005B201D"/>
    <w:rsid w:val="005B3AF2"/>
    <w:rsid w:val="005B4D50"/>
    <w:rsid w:val="005B5976"/>
    <w:rsid w:val="005B7C1F"/>
    <w:rsid w:val="005C3D98"/>
    <w:rsid w:val="005E1C1B"/>
    <w:rsid w:val="005E50F1"/>
    <w:rsid w:val="005F4AAF"/>
    <w:rsid w:val="006002BC"/>
    <w:rsid w:val="006004A4"/>
    <w:rsid w:val="00601482"/>
    <w:rsid w:val="00601557"/>
    <w:rsid w:val="006054E7"/>
    <w:rsid w:val="00606E07"/>
    <w:rsid w:val="00620A1D"/>
    <w:rsid w:val="00622C8D"/>
    <w:rsid w:val="0062301B"/>
    <w:rsid w:val="00627C77"/>
    <w:rsid w:val="006301EC"/>
    <w:rsid w:val="00630FBE"/>
    <w:rsid w:val="00633AB9"/>
    <w:rsid w:val="00640746"/>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A2320"/>
    <w:rsid w:val="006A66EE"/>
    <w:rsid w:val="006C2453"/>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583C"/>
    <w:rsid w:val="007358E0"/>
    <w:rsid w:val="00742B13"/>
    <w:rsid w:val="0074301E"/>
    <w:rsid w:val="00746E27"/>
    <w:rsid w:val="007476C5"/>
    <w:rsid w:val="0075184E"/>
    <w:rsid w:val="00751C25"/>
    <w:rsid w:val="0075245B"/>
    <w:rsid w:val="00755A9B"/>
    <w:rsid w:val="00757DBC"/>
    <w:rsid w:val="00760FCC"/>
    <w:rsid w:val="0076305A"/>
    <w:rsid w:val="0076744D"/>
    <w:rsid w:val="0076759C"/>
    <w:rsid w:val="0078004C"/>
    <w:rsid w:val="00783FD2"/>
    <w:rsid w:val="00793527"/>
    <w:rsid w:val="007B1512"/>
    <w:rsid w:val="007B1BD2"/>
    <w:rsid w:val="007C07B0"/>
    <w:rsid w:val="007C4C2E"/>
    <w:rsid w:val="007D0A9E"/>
    <w:rsid w:val="007D7483"/>
    <w:rsid w:val="007E1970"/>
    <w:rsid w:val="007E47E1"/>
    <w:rsid w:val="007F2A5E"/>
    <w:rsid w:val="008016AF"/>
    <w:rsid w:val="00803FC8"/>
    <w:rsid w:val="008058B1"/>
    <w:rsid w:val="00805DE1"/>
    <w:rsid w:val="00806692"/>
    <w:rsid w:val="008067B5"/>
    <w:rsid w:val="0080743D"/>
    <w:rsid w:val="00812043"/>
    <w:rsid w:val="00814736"/>
    <w:rsid w:val="0081573E"/>
    <w:rsid w:val="00816560"/>
    <w:rsid w:val="008171C2"/>
    <w:rsid w:val="00817C1C"/>
    <w:rsid w:val="00820DE3"/>
    <w:rsid w:val="008219F9"/>
    <w:rsid w:val="00827428"/>
    <w:rsid w:val="00827C8B"/>
    <w:rsid w:val="0083125A"/>
    <w:rsid w:val="0083604D"/>
    <w:rsid w:val="00841CCD"/>
    <w:rsid w:val="0084347C"/>
    <w:rsid w:val="00847043"/>
    <w:rsid w:val="00855E9B"/>
    <w:rsid w:val="00871E5C"/>
    <w:rsid w:val="008740B7"/>
    <w:rsid w:val="008746A2"/>
    <w:rsid w:val="0087697C"/>
    <w:rsid w:val="00877448"/>
    <w:rsid w:val="00880FBF"/>
    <w:rsid w:val="00881E67"/>
    <w:rsid w:val="00882B8D"/>
    <w:rsid w:val="008852D8"/>
    <w:rsid w:val="00893D32"/>
    <w:rsid w:val="008942E1"/>
    <w:rsid w:val="008A38A0"/>
    <w:rsid w:val="008A42CC"/>
    <w:rsid w:val="008B1CE5"/>
    <w:rsid w:val="008B22AA"/>
    <w:rsid w:val="008B2EF8"/>
    <w:rsid w:val="008B5C47"/>
    <w:rsid w:val="008C25D5"/>
    <w:rsid w:val="008C5F81"/>
    <w:rsid w:val="008D6D96"/>
    <w:rsid w:val="008D7CE1"/>
    <w:rsid w:val="008E40A8"/>
    <w:rsid w:val="008E5AAE"/>
    <w:rsid w:val="008E5D5B"/>
    <w:rsid w:val="008F2868"/>
    <w:rsid w:val="008F4C6F"/>
    <w:rsid w:val="00902C13"/>
    <w:rsid w:val="009050DE"/>
    <w:rsid w:val="009118E2"/>
    <w:rsid w:val="009126FE"/>
    <w:rsid w:val="00912A21"/>
    <w:rsid w:val="0091562A"/>
    <w:rsid w:val="00916EEF"/>
    <w:rsid w:val="00917CAA"/>
    <w:rsid w:val="009232E7"/>
    <w:rsid w:val="00925243"/>
    <w:rsid w:val="00926051"/>
    <w:rsid w:val="00940A28"/>
    <w:rsid w:val="00943148"/>
    <w:rsid w:val="009440E4"/>
    <w:rsid w:val="00950110"/>
    <w:rsid w:val="00951B8F"/>
    <w:rsid w:val="0095372B"/>
    <w:rsid w:val="00970051"/>
    <w:rsid w:val="00970E3E"/>
    <w:rsid w:val="00972636"/>
    <w:rsid w:val="00991917"/>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1710"/>
    <w:rsid w:val="009D5B53"/>
    <w:rsid w:val="009D62BD"/>
    <w:rsid w:val="009D7D7B"/>
    <w:rsid w:val="009E1DDC"/>
    <w:rsid w:val="009E205A"/>
    <w:rsid w:val="009E6C93"/>
    <w:rsid w:val="009E71C1"/>
    <w:rsid w:val="009F1156"/>
    <w:rsid w:val="009F3DA1"/>
    <w:rsid w:val="009F42F3"/>
    <w:rsid w:val="009F46A9"/>
    <w:rsid w:val="009F47DC"/>
    <w:rsid w:val="009F74E7"/>
    <w:rsid w:val="00A008B6"/>
    <w:rsid w:val="00A01730"/>
    <w:rsid w:val="00A01C97"/>
    <w:rsid w:val="00A10127"/>
    <w:rsid w:val="00A11B64"/>
    <w:rsid w:val="00A12134"/>
    <w:rsid w:val="00A1656C"/>
    <w:rsid w:val="00A1684F"/>
    <w:rsid w:val="00A16B84"/>
    <w:rsid w:val="00A17DC9"/>
    <w:rsid w:val="00A35B6F"/>
    <w:rsid w:val="00A37185"/>
    <w:rsid w:val="00A41464"/>
    <w:rsid w:val="00A45E2B"/>
    <w:rsid w:val="00A47E40"/>
    <w:rsid w:val="00A54243"/>
    <w:rsid w:val="00A56017"/>
    <w:rsid w:val="00A56F06"/>
    <w:rsid w:val="00A573AC"/>
    <w:rsid w:val="00A57715"/>
    <w:rsid w:val="00A57ED7"/>
    <w:rsid w:val="00A618C1"/>
    <w:rsid w:val="00A7407A"/>
    <w:rsid w:val="00A74EA8"/>
    <w:rsid w:val="00A752BF"/>
    <w:rsid w:val="00A76C35"/>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E478F"/>
    <w:rsid w:val="00AE5F6D"/>
    <w:rsid w:val="00AE61AD"/>
    <w:rsid w:val="00AF1B80"/>
    <w:rsid w:val="00B0487B"/>
    <w:rsid w:val="00B12105"/>
    <w:rsid w:val="00B16194"/>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73E3"/>
    <w:rsid w:val="00BD28E3"/>
    <w:rsid w:val="00BD34CA"/>
    <w:rsid w:val="00BD6588"/>
    <w:rsid w:val="00BE3B14"/>
    <w:rsid w:val="00BF1FC0"/>
    <w:rsid w:val="00BF390A"/>
    <w:rsid w:val="00BF5A90"/>
    <w:rsid w:val="00C00060"/>
    <w:rsid w:val="00C0064B"/>
    <w:rsid w:val="00C06C9A"/>
    <w:rsid w:val="00C07D77"/>
    <w:rsid w:val="00C156B4"/>
    <w:rsid w:val="00C20508"/>
    <w:rsid w:val="00C26FE0"/>
    <w:rsid w:val="00C31533"/>
    <w:rsid w:val="00C31842"/>
    <w:rsid w:val="00C34327"/>
    <w:rsid w:val="00C42C80"/>
    <w:rsid w:val="00C44875"/>
    <w:rsid w:val="00C526F3"/>
    <w:rsid w:val="00C531E1"/>
    <w:rsid w:val="00C557D7"/>
    <w:rsid w:val="00C57CB5"/>
    <w:rsid w:val="00C61705"/>
    <w:rsid w:val="00C6304A"/>
    <w:rsid w:val="00C6788F"/>
    <w:rsid w:val="00C76911"/>
    <w:rsid w:val="00C77741"/>
    <w:rsid w:val="00C812E3"/>
    <w:rsid w:val="00C81700"/>
    <w:rsid w:val="00C82261"/>
    <w:rsid w:val="00C826AB"/>
    <w:rsid w:val="00C848BA"/>
    <w:rsid w:val="00C87CEB"/>
    <w:rsid w:val="00C90E54"/>
    <w:rsid w:val="00C92FAC"/>
    <w:rsid w:val="00C93295"/>
    <w:rsid w:val="00C94B65"/>
    <w:rsid w:val="00CA261F"/>
    <w:rsid w:val="00CA2B5E"/>
    <w:rsid w:val="00CA3D77"/>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153B3"/>
    <w:rsid w:val="00D20C1D"/>
    <w:rsid w:val="00D21C12"/>
    <w:rsid w:val="00D25134"/>
    <w:rsid w:val="00D27E5B"/>
    <w:rsid w:val="00D34057"/>
    <w:rsid w:val="00D35EAB"/>
    <w:rsid w:val="00D36682"/>
    <w:rsid w:val="00D42D55"/>
    <w:rsid w:val="00D536F1"/>
    <w:rsid w:val="00D53DDC"/>
    <w:rsid w:val="00D623CE"/>
    <w:rsid w:val="00D64AF1"/>
    <w:rsid w:val="00D67A0D"/>
    <w:rsid w:val="00D67BEC"/>
    <w:rsid w:val="00D74B7C"/>
    <w:rsid w:val="00D800F2"/>
    <w:rsid w:val="00D93767"/>
    <w:rsid w:val="00D95458"/>
    <w:rsid w:val="00D96EF8"/>
    <w:rsid w:val="00DA323F"/>
    <w:rsid w:val="00DA43AD"/>
    <w:rsid w:val="00DC1136"/>
    <w:rsid w:val="00DC357D"/>
    <w:rsid w:val="00DD13E2"/>
    <w:rsid w:val="00DD6010"/>
    <w:rsid w:val="00DD67F5"/>
    <w:rsid w:val="00DD7C88"/>
    <w:rsid w:val="00DE2F9E"/>
    <w:rsid w:val="00E016C6"/>
    <w:rsid w:val="00E017CE"/>
    <w:rsid w:val="00E01F39"/>
    <w:rsid w:val="00E024BE"/>
    <w:rsid w:val="00E02FE0"/>
    <w:rsid w:val="00E127E6"/>
    <w:rsid w:val="00E131A8"/>
    <w:rsid w:val="00E13557"/>
    <w:rsid w:val="00E1740E"/>
    <w:rsid w:val="00E213F7"/>
    <w:rsid w:val="00E2233C"/>
    <w:rsid w:val="00E2616D"/>
    <w:rsid w:val="00E26437"/>
    <w:rsid w:val="00E27B09"/>
    <w:rsid w:val="00E31501"/>
    <w:rsid w:val="00E3262B"/>
    <w:rsid w:val="00E354EB"/>
    <w:rsid w:val="00E36016"/>
    <w:rsid w:val="00E41748"/>
    <w:rsid w:val="00E43997"/>
    <w:rsid w:val="00E44452"/>
    <w:rsid w:val="00E45777"/>
    <w:rsid w:val="00E53540"/>
    <w:rsid w:val="00E53C06"/>
    <w:rsid w:val="00E746BE"/>
    <w:rsid w:val="00E82F11"/>
    <w:rsid w:val="00E91313"/>
    <w:rsid w:val="00E91EE4"/>
    <w:rsid w:val="00E9595C"/>
    <w:rsid w:val="00EA3297"/>
    <w:rsid w:val="00EA3EE4"/>
    <w:rsid w:val="00EA53C7"/>
    <w:rsid w:val="00EA6CEA"/>
    <w:rsid w:val="00EB1226"/>
    <w:rsid w:val="00EB231C"/>
    <w:rsid w:val="00EB5A3A"/>
    <w:rsid w:val="00EC2430"/>
    <w:rsid w:val="00EC441E"/>
    <w:rsid w:val="00EC61B4"/>
    <w:rsid w:val="00ED224E"/>
    <w:rsid w:val="00ED27AB"/>
    <w:rsid w:val="00ED33BB"/>
    <w:rsid w:val="00ED5CA3"/>
    <w:rsid w:val="00ED660D"/>
    <w:rsid w:val="00ED6C96"/>
    <w:rsid w:val="00ED72E2"/>
    <w:rsid w:val="00EE5D6D"/>
    <w:rsid w:val="00EF3C28"/>
    <w:rsid w:val="00EF6999"/>
    <w:rsid w:val="00EF738F"/>
    <w:rsid w:val="00EF75F7"/>
    <w:rsid w:val="00F06299"/>
    <w:rsid w:val="00F11AD3"/>
    <w:rsid w:val="00F16EF8"/>
    <w:rsid w:val="00F20A68"/>
    <w:rsid w:val="00F21527"/>
    <w:rsid w:val="00F23C36"/>
    <w:rsid w:val="00F3632E"/>
    <w:rsid w:val="00F36BA8"/>
    <w:rsid w:val="00F41928"/>
    <w:rsid w:val="00F457C8"/>
    <w:rsid w:val="00F46230"/>
    <w:rsid w:val="00F50059"/>
    <w:rsid w:val="00F57746"/>
    <w:rsid w:val="00F60ECB"/>
    <w:rsid w:val="00F735E8"/>
    <w:rsid w:val="00F75B1E"/>
    <w:rsid w:val="00F912B7"/>
    <w:rsid w:val="00F91528"/>
    <w:rsid w:val="00F96E94"/>
    <w:rsid w:val="00FA0539"/>
    <w:rsid w:val="00FA4896"/>
    <w:rsid w:val="00FA751D"/>
    <w:rsid w:val="00FB3270"/>
    <w:rsid w:val="00FB40BC"/>
    <w:rsid w:val="00FC28CC"/>
    <w:rsid w:val="00FC3BBC"/>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9F76-CEA7-4CB1-94BE-005A5F27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14581</Words>
  <Characters>80196</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2018-04-05T14:31:00Z</cp:lastPrinted>
  <dcterms:created xsi:type="dcterms:W3CDTF">2022-06-23T03:37:00Z</dcterms:created>
  <dcterms:modified xsi:type="dcterms:W3CDTF">2022-06-23T03:40:00Z</dcterms:modified>
</cp:coreProperties>
</file>