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4354C95B" w:rsidR="005E483F" w:rsidRPr="004D4895" w:rsidRDefault="005E483F" w:rsidP="005E483F">
      <w:pPr>
        <w:spacing w:line="360" w:lineRule="auto"/>
        <w:jc w:val="both"/>
        <w:rPr>
          <w:rFonts w:ascii="Palatino Linotype" w:hAnsi="Palatino Linotype"/>
          <w:color w:val="000000" w:themeColor="text1"/>
        </w:rPr>
      </w:pPr>
      <w:r w:rsidRPr="004D489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C150AD" w:rsidRPr="004D4895">
        <w:rPr>
          <w:rFonts w:ascii="Palatino Linotype" w:hAnsi="Palatino Linotype"/>
          <w:color w:val="000000" w:themeColor="text1"/>
        </w:rPr>
        <w:t>siete</w:t>
      </w:r>
      <w:r w:rsidR="00BB3CE9" w:rsidRPr="004D4895">
        <w:rPr>
          <w:rFonts w:ascii="Palatino Linotype" w:hAnsi="Palatino Linotype"/>
          <w:color w:val="000000" w:themeColor="text1"/>
        </w:rPr>
        <w:t xml:space="preserve"> de </w:t>
      </w:r>
      <w:r w:rsidR="00C150AD" w:rsidRPr="004D4895">
        <w:rPr>
          <w:rFonts w:ascii="Palatino Linotype" w:hAnsi="Palatino Linotype"/>
          <w:color w:val="000000" w:themeColor="text1"/>
        </w:rPr>
        <w:t xml:space="preserve">septiembre </w:t>
      </w:r>
      <w:r w:rsidRPr="004D4895">
        <w:rPr>
          <w:rFonts w:ascii="Palatino Linotype" w:hAnsi="Palatino Linotype"/>
          <w:color w:val="000000" w:themeColor="text1"/>
        </w:rPr>
        <w:t xml:space="preserve">de dos mil veintidós. </w:t>
      </w:r>
    </w:p>
    <w:p w14:paraId="57CA25AC" w14:textId="77777777" w:rsidR="003253C6" w:rsidRPr="004D4895" w:rsidRDefault="003253C6" w:rsidP="000C292D">
      <w:pPr>
        <w:spacing w:line="360" w:lineRule="auto"/>
        <w:jc w:val="both"/>
        <w:rPr>
          <w:rFonts w:ascii="Palatino Linotype" w:hAnsi="Palatino Linotype" w:cs="Arial"/>
          <w:color w:val="000000" w:themeColor="text1"/>
        </w:rPr>
      </w:pPr>
    </w:p>
    <w:p w14:paraId="03825FB3" w14:textId="0348E38E" w:rsidR="00A1125E" w:rsidRPr="004D4895" w:rsidRDefault="00200BFC" w:rsidP="000C292D">
      <w:pPr>
        <w:spacing w:line="360" w:lineRule="auto"/>
        <w:jc w:val="both"/>
        <w:rPr>
          <w:rFonts w:ascii="Palatino Linotype" w:hAnsi="Palatino Linotype" w:cs="Arial"/>
          <w:color w:val="000000" w:themeColor="text1"/>
          <w:lang w:val="es-ES"/>
        </w:rPr>
      </w:pPr>
      <w:r w:rsidRPr="004D4895">
        <w:rPr>
          <w:rFonts w:ascii="Palatino Linotype" w:hAnsi="Palatino Linotype" w:cs="Arial"/>
          <w:b/>
          <w:color w:val="000000" w:themeColor="text1"/>
          <w:sz w:val="28"/>
        </w:rPr>
        <w:t>VISTO</w:t>
      </w:r>
      <w:r w:rsidR="00016631" w:rsidRPr="004D4895">
        <w:rPr>
          <w:rFonts w:ascii="Palatino Linotype" w:hAnsi="Palatino Linotype" w:cs="Arial"/>
          <w:b/>
          <w:color w:val="000000" w:themeColor="text1"/>
          <w:sz w:val="28"/>
        </w:rPr>
        <w:t>S</w:t>
      </w:r>
      <w:r w:rsidRPr="004D4895">
        <w:rPr>
          <w:rFonts w:ascii="Palatino Linotype" w:hAnsi="Palatino Linotype" w:cs="Arial"/>
          <w:color w:val="000000" w:themeColor="text1"/>
        </w:rPr>
        <w:t xml:space="preserve"> </w:t>
      </w:r>
      <w:r w:rsidR="00016631" w:rsidRPr="004D4895">
        <w:rPr>
          <w:rFonts w:ascii="Palatino Linotype" w:hAnsi="Palatino Linotype" w:cs="Arial"/>
          <w:color w:val="000000" w:themeColor="text1"/>
        </w:rPr>
        <w:t>los</w:t>
      </w:r>
      <w:r w:rsidRPr="004D4895">
        <w:rPr>
          <w:rFonts w:ascii="Palatino Linotype" w:hAnsi="Palatino Linotype" w:cs="Arial"/>
          <w:color w:val="000000" w:themeColor="text1"/>
        </w:rPr>
        <w:t xml:space="preserve"> expediente</w:t>
      </w:r>
      <w:r w:rsidR="00016631"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formado</w:t>
      </w:r>
      <w:r w:rsidR="00016631"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con motivo de</w:t>
      </w:r>
      <w:r w:rsidR="00016631"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016631"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w:t>
      </w:r>
      <w:r w:rsidR="00D77693" w:rsidRPr="004D4895">
        <w:rPr>
          <w:rFonts w:ascii="Palatino Linotype" w:hAnsi="Palatino Linotype" w:cs="Arial"/>
          <w:color w:val="000000" w:themeColor="text1"/>
        </w:rPr>
        <w:t>Recurso</w:t>
      </w:r>
      <w:r w:rsidR="00016631" w:rsidRPr="004D4895">
        <w:rPr>
          <w:rFonts w:ascii="Palatino Linotype" w:hAnsi="Palatino Linotype" w:cs="Arial"/>
          <w:color w:val="000000" w:themeColor="text1"/>
        </w:rPr>
        <w:t>s</w:t>
      </w:r>
      <w:r w:rsidR="00D77693" w:rsidRPr="004D4895">
        <w:rPr>
          <w:rFonts w:ascii="Palatino Linotype" w:hAnsi="Palatino Linotype" w:cs="Arial"/>
          <w:color w:val="000000" w:themeColor="text1"/>
        </w:rPr>
        <w:t xml:space="preserve"> de Revisión</w:t>
      </w:r>
      <w:r w:rsidR="00AC6ABE" w:rsidRPr="004D4895">
        <w:rPr>
          <w:rFonts w:ascii="Palatino Linotype" w:hAnsi="Palatino Linotype" w:cs="Arial"/>
          <w:color w:val="000000" w:themeColor="text1"/>
        </w:rPr>
        <w:t xml:space="preserve"> </w:t>
      </w:r>
      <w:r w:rsidR="001E0949" w:rsidRPr="004D4895">
        <w:rPr>
          <w:rFonts w:ascii="Palatino Linotype" w:hAnsi="Palatino Linotype" w:cs="Arial"/>
          <w:b/>
          <w:bCs/>
          <w:color w:val="000000" w:themeColor="text1"/>
        </w:rPr>
        <w:t>05652</w:t>
      </w:r>
      <w:r w:rsidR="000A27E2" w:rsidRPr="004D4895">
        <w:rPr>
          <w:rFonts w:ascii="Palatino Linotype" w:hAnsi="Palatino Linotype" w:cs="Arial"/>
          <w:b/>
          <w:bCs/>
          <w:color w:val="000000" w:themeColor="text1"/>
        </w:rPr>
        <w:t>/INFOEM/IP/RR/202</w:t>
      </w:r>
      <w:r w:rsidR="00B717EF" w:rsidRPr="004D4895">
        <w:rPr>
          <w:rFonts w:ascii="Palatino Linotype" w:hAnsi="Palatino Linotype" w:cs="Arial"/>
          <w:b/>
          <w:bCs/>
          <w:color w:val="000000" w:themeColor="text1"/>
        </w:rPr>
        <w:t>2</w:t>
      </w:r>
      <w:r w:rsidR="00C32622" w:rsidRPr="004D4895">
        <w:rPr>
          <w:rFonts w:ascii="Palatino Linotype" w:hAnsi="Palatino Linotype" w:cs="Arial"/>
          <w:color w:val="000000" w:themeColor="text1"/>
        </w:rPr>
        <w:t xml:space="preserve"> </w:t>
      </w:r>
      <w:r w:rsidR="00BD24F5" w:rsidRPr="004D4895">
        <w:rPr>
          <w:rFonts w:ascii="Palatino Linotype" w:hAnsi="Palatino Linotype" w:cs="Arial"/>
          <w:b/>
          <w:bCs/>
          <w:color w:val="000000" w:themeColor="text1"/>
        </w:rPr>
        <w:t>y 0</w:t>
      </w:r>
      <w:r w:rsidR="001E0949" w:rsidRPr="004D4895">
        <w:rPr>
          <w:rFonts w:ascii="Palatino Linotype" w:hAnsi="Palatino Linotype" w:cs="Arial"/>
          <w:b/>
          <w:bCs/>
          <w:color w:val="000000" w:themeColor="text1"/>
        </w:rPr>
        <w:t>5653</w:t>
      </w:r>
      <w:r w:rsidR="00016631" w:rsidRPr="004D4895">
        <w:rPr>
          <w:rFonts w:ascii="Palatino Linotype" w:hAnsi="Palatino Linotype" w:cs="Arial"/>
          <w:b/>
          <w:bCs/>
          <w:color w:val="000000" w:themeColor="text1"/>
        </w:rPr>
        <w:t>/INFOEM/IP/RR/2022</w:t>
      </w:r>
      <w:r w:rsidRPr="004D4895">
        <w:rPr>
          <w:rFonts w:ascii="Palatino Linotype" w:hAnsi="Palatino Linotype" w:cs="Arial"/>
          <w:color w:val="000000" w:themeColor="text1"/>
        </w:rPr>
        <w:t xml:space="preserve"> promovido</w:t>
      </w:r>
      <w:r w:rsidR="00016631"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w:t>
      </w:r>
      <w:r w:rsidRPr="004D4895">
        <w:rPr>
          <w:rFonts w:ascii="Palatino Linotype" w:hAnsi="Palatino Linotype"/>
          <w:color w:val="000000" w:themeColor="text1"/>
        </w:rPr>
        <w:t>por</w:t>
      </w:r>
      <w:r w:rsidR="0000267C" w:rsidRPr="004D4895">
        <w:rPr>
          <w:rFonts w:ascii="Palatino Linotype" w:hAnsi="Palatino Linotype"/>
          <w:color w:val="000000" w:themeColor="text1"/>
        </w:rPr>
        <w:t xml:space="preserve"> </w:t>
      </w:r>
      <w:r w:rsidR="00857027">
        <w:rPr>
          <w:rFonts w:ascii="Palatino Linotype" w:hAnsi="Palatino Linotype"/>
          <w:b/>
          <w:color w:val="000000" w:themeColor="text1"/>
        </w:rPr>
        <w:t xml:space="preserve">XXXXXX XXXXX </w:t>
      </w:r>
      <w:proofErr w:type="spellStart"/>
      <w:r w:rsidR="00857027">
        <w:rPr>
          <w:rFonts w:ascii="Palatino Linotype" w:hAnsi="Palatino Linotype"/>
          <w:b/>
          <w:color w:val="000000" w:themeColor="text1"/>
        </w:rPr>
        <w:t>XXXXX</w:t>
      </w:r>
      <w:proofErr w:type="spellEnd"/>
      <w:r w:rsidR="00C32622" w:rsidRPr="004D4895">
        <w:rPr>
          <w:rFonts w:ascii="Palatino Linotype" w:hAnsi="Palatino Linotype"/>
          <w:b/>
          <w:color w:val="000000" w:themeColor="text1"/>
        </w:rPr>
        <w:t xml:space="preserve"> </w:t>
      </w:r>
      <w:r w:rsidR="00C32622" w:rsidRPr="004D4895">
        <w:rPr>
          <w:rFonts w:ascii="Palatino Linotype" w:hAnsi="Palatino Linotype"/>
          <w:color w:val="000000" w:themeColor="text1"/>
        </w:rPr>
        <w:t>a</w:t>
      </w:r>
      <w:r w:rsidR="00BB3CE9" w:rsidRPr="004D4895">
        <w:rPr>
          <w:rFonts w:ascii="Palatino Linotype" w:hAnsi="Palatino Linotype"/>
          <w:color w:val="000000" w:themeColor="text1"/>
        </w:rPr>
        <w:t xml:space="preserve"> </w:t>
      </w:r>
      <w:r w:rsidR="00C32622" w:rsidRPr="004D4895">
        <w:rPr>
          <w:rFonts w:ascii="Palatino Linotype" w:hAnsi="Palatino Linotype"/>
          <w:color w:val="000000" w:themeColor="text1"/>
        </w:rPr>
        <w:t>quien</w:t>
      </w:r>
      <w:r w:rsidR="00016631" w:rsidRPr="004D4895">
        <w:rPr>
          <w:rFonts w:ascii="Palatino Linotype" w:hAnsi="Palatino Linotype"/>
          <w:color w:val="000000" w:themeColor="text1"/>
        </w:rPr>
        <w:t xml:space="preserve"> en lo subsecuente se le denominará </w:t>
      </w:r>
      <w:r w:rsidR="001C2F6C" w:rsidRPr="004D4895">
        <w:rPr>
          <w:rFonts w:ascii="Palatino Linotype" w:hAnsi="Palatino Linotype" w:cs="Arial"/>
          <w:b/>
          <w:color w:val="000000" w:themeColor="text1"/>
          <w:lang w:val="es-ES"/>
        </w:rPr>
        <w:t>LA</w:t>
      </w:r>
      <w:r w:rsidR="00016631" w:rsidRPr="004D4895">
        <w:rPr>
          <w:rFonts w:ascii="Palatino Linotype" w:hAnsi="Palatino Linotype" w:cs="Arial"/>
          <w:b/>
          <w:color w:val="000000" w:themeColor="text1"/>
          <w:lang w:val="es-ES"/>
        </w:rPr>
        <w:t xml:space="preserve"> </w:t>
      </w:r>
      <w:r w:rsidRPr="004D4895">
        <w:rPr>
          <w:rFonts w:ascii="Palatino Linotype" w:hAnsi="Palatino Linotype" w:cs="Arial"/>
          <w:b/>
          <w:color w:val="000000" w:themeColor="text1"/>
          <w:lang w:val="es-ES"/>
        </w:rPr>
        <w:t>RECURRENTE,</w:t>
      </w:r>
      <w:r w:rsidR="008B3120" w:rsidRPr="004D4895">
        <w:rPr>
          <w:rFonts w:ascii="Palatino Linotype" w:hAnsi="Palatino Linotype" w:cs="Arial"/>
          <w:color w:val="000000" w:themeColor="text1"/>
          <w:lang w:val="es-ES"/>
        </w:rPr>
        <w:t xml:space="preserve"> en contra de la</w:t>
      </w:r>
      <w:r w:rsidR="00726E42" w:rsidRPr="004D4895">
        <w:rPr>
          <w:rFonts w:ascii="Palatino Linotype" w:hAnsi="Palatino Linotype" w:cs="Arial"/>
          <w:color w:val="000000" w:themeColor="text1"/>
          <w:lang w:val="es-ES"/>
        </w:rPr>
        <w:t>s</w:t>
      </w:r>
      <w:r w:rsidR="008B3120" w:rsidRPr="004D4895">
        <w:rPr>
          <w:rFonts w:ascii="Palatino Linotype" w:hAnsi="Palatino Linotype" w:cs="Arial"/>
          <w:color w:val="000000" w:themeColor="text1"/>
          <w:lang w:val="es-ES"/>
        </w:rPr>
        <w:t xml:space="preserve"> respuesta</w:t>
      </w:r>
      <w:r w:rsidR="00726E42" w:rsidRPr="004D4895">
        <w:rPr>
          <w:rFonts w:ascii="Palatino Linotype" w:hAnsi="Palatino Linotype" w:cs="Arial"/>
          <w:color w:val="000000" w:themeColor="text1"/>
          <w:lang w:val="es-ES"/>
        </w:rPr>
        <w:t>s</w:t>
      </w:r>
      <w:r w:rsidR="008B3120" w:rsidRPr="004D4895">
        <w:rPr>
          <w:rFonts w:ascii="Palatino Linotype" w:hAnsi="Palatino Linotype" w:cs="Arial"/>
          <w:color w:val="000000" w:themeColor="text1"/>
          <w:lang w:val="es-ES"/>
        </w:rPr>
        <w:t xml:space="preserve"> </w:t>
      </w:r>
      <w:r w:rsidR="00D9217D" w:rsidRPr="004D4895">
        <w:rPr>
          <w:rFonts w:ascii="Palatino Linotype" w:hAnsi="Palatino Linotype" w:cs="Arial"/>
          <w:color w:val="000000" w:themeColor="text1"/>
          <w:lang w:val="es-ES"/>
        </w:rPr>
        <w:t>de</w:t>
      </w:r>
      <w:r w:rsidR="00EB3AE3" w:rsidRPr="004D4895">
        <w:rPr>
          <w:rFonts w:ascii="Palatino Linotype" w:hAnsi="Palatino Linotype" w:cs="Arial"/>
          <w:color w:val="000000" w:themeColor="text1"/>
          <w:lang w:val="es-ES"/>
        </w:rPr>
        <w:t xml:space="preserve">l </w:t>
      </w:r>
      <w:r w:rsidR="001E0949" w:rsidRPr="004D4895">
        <w:rPr>
          <w:rFonts w:ascii="Palatino Linotype" w:hAnsi="Palatino Linotype" w:cs="Arial"/>
          <w:b/>
          <w:bCs/>
          <w:color w:val="000000" w:themeColor="text1"/>
        </w:rPr>
        <w:t>Ayuntamiento de Toluca</w:t>
      </w:r>
      <w:r w:rsidRPr="004D4895">
        <w:rPr>
          <w:rFonts w:ascii="Palatino Linotype" w:hAnsi="Palatino Linotype" w:cs="Arial"/>
          <w:b/>
          <w:color w:val="000000" w:themeColor="text1"/>
          <w:lang w:val="es-ES"/>
        </w:rPr>
        <w:t xml:space="preserve">, </w:t>
      </w:r>
      <w:r w:rsidR="005A16A4" w:rsidRPr="004D4895">
        <w:rPr>
          <w:rFonts w:ascii="Palatino Linotype" w:hAnsi="Palatino Linotype" w:cs="Arial"/>
          <w:color w:val="000000" w:themeColor="text1"/>
          <w:lang w:val="es-ES"/>
        </w:rPr>
        <w:t>que</w:t>
      </w:r>
      <w:r w:rsidR="005A16A4" w:rsidRPr="004D4895">
        <w:rPr>
          <w:rFonts w:ascii="Palatino Linotype" w:hAnsi="Palatino Linotype" w:cs="Arial"/>
          <w:b/>
          <w:color w:val="000000" w:themeColor="text1"/>
          <w:lang w:val="es-ES"/>
        </w:rPr>
        <w:t xml:space="preserve"> </w:t>
      </w:r>
      <w:r w:rsidR="005F0E30" w:rsidRPr="004D4895">
        <w:rPr>
          <w:rFonts w:ascii="Palatino Linotype" w:hAnsi="Palatino Linotype"/>
          <w:color w:val="000000" w:themeColor="text1"/>
        </w:rPr>
        <w:t xml:space="preserve">en lo subsecuente se le denominará </w:t>
      </w:r>
      <w:r w:rsidRPr="004D4895">
        <w:rPr>
          <w:rFonts w:ascii="Palatino Linotype" w:hAnsi="Palatino Linotype" w:cs="Arial"/>
          <w:b/>
          <w:color w:val="000000" w:themeColor="text1"/>
          <w:lang w:val="es-ES"/>
        </w:rPr>
        <w:t xml:space="preserve">EL SUJETO OBLIGADO, </w:t>
      </w:r>
      <w:r w:rsidRPr="004D4895">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4D4895" w:rsidRDefault="00A1125E" w:rsidP="000C292D">
      <w:pPr>
        <w:spacing w:line="360" w:lineRule="auto"/>
        <w:jc w:val="both"/>
        <w:rPr>
          <w:rFonts w:ascii="Palatino Linotype" w:hAnsi="Palatino Linotype" w:cs="Arial"/>
          <w:b/>
          <w:bCs/>
          <w:color w:val="000000" w:themeColor="text1"/>
          <w:spacing w:val="60"/>
          <w:sz w:val="28"/>
          <w:szCs w:val="28"/>
          <w:lang w:val="es-ES"/>
        </w:rPr>
      </w:pPr>
    </w:p>
    <w:p w14:paraId="13016DDD" w14:textId="77777777" w:rsidR="007F223C" w:rsidRPr="004D4895" w:rsidRDefault="007F223C" w:rsidP="000C292D">
      <w:pPr>
        <w:spacing w:line="360" w:lineRule="auto"/>
        <w:jc w:val="center"/>
        <w:rPr>
          <w:rFonts w:ascii="Palatino Linotype" w:hAnsi="Palatino Linotype" w:cs="Arial"/>
          <w:b/>
          <w:bCs/>
          <w:color w:val="000000" w:themeColor="text1"/>
          <w:spacing w:val="60"/>
          <w:sz w:val="28"/>
          <w:szCs w:val="28"/>
        </w:rPr>
      </w:pPr>
      <w:r w:rsidRPr="004D4895">
        <w:rPr>
          <w:rFonts w:ascii="Palatino Linotype" w:hAnsi="Palatino Linotype" w:cs="Arial"/>
          <w:b/>
          <w:bCs/>
          <w:color w:val="000000" w:themeColor="text1"/>
          <w:spacing w:val="60"/>
          <w:sz w:val="28"/>
          <w:szCs w:val="28"/>
        </w:rPr>
        <w:t xml:space="preserve">ANTECEDENTES  </w:t>
      </w:r>
    </w:p>
    <w:p w14:paraId="7B1D3AA0" w14:textId="77777777" w:rsidR="00307A95" w:rsidRPr="004D4895" w:rsidRDefault="00307A95" w:rsidP="000C292D">
      <w:pPr>
        <w:spacing w:line="360" w:lineRule="auto"/>
        <w:jc w:val="both"/>
        <w:rPr>
          <w:rFonts w:ascii="Palatino Linotype" w:eastAsia="Calibri" w:hAnsi="Palatino Linotype" w:cs="Arial"/>
          <w:b/>
          <w:color w:val="000000" w:themeColor="text1"/>
          <w:sz w:val="26"/>
          <w:szCs w:val="26"/>
          <w:lang w:val="es-ES" w:eastAsia="en-US"/>
        </w:rPr>
      </w:pPr>
    </w:p>
    <w:p w14:paraId="4BE57260" w14:textId="7EB929A8" w:rsidR="00F26592" w:rsidRPr="004D4895" w:rsidRDefault="00F26592" w:rsidP="000C292D">
      <w:pPr>
        <w:spacing w:line="360" w:lineRule="auto"/>
        <w:jc w:val="both"/>
        <w:rPr>
          <w:rFonts w:ascii="Palatino Linotype" w:eastAsia="Calibri" w:hAnsi="Palatino Linotype" w:cs="Arial"/>
          <w:b/>
          <w:color w:val="000000" w:themeColor="text1"/>
          <w:sz w:val="26"/>
          <w:szCs w:val="26"/>
          <w:lang w:val="es-ES" w:eastAsia="en-US"/>
        </w:rPr>
      </w:pPr>
      <w:r w:rsidRPr="004D4895">
        <w:rPr>
          <w:rFonts w:ascii="Palatino Linotype" w:eastAsia="Calibri" w:hAnsi="Palatino Linotype" w:cs="Arial"/>
          <w:b/>
          <w:color w:val="000000" w:themeColor="text1"/>
          <w:sz w:val="26"/>
          <w:szCs w:val="26"/>
          <w:lang w:val="es-ES" w:eastAsia="en-US"/>
        </w:rPr>
        <w:t xml:space="preserve">I. </w:t>
      </w:r>
      <w:r w:rsidRPr="004D4895">
        <w:rPr>
          <w:rFonts w:ascii="Palatino Linotype" w:hAnsi="Palatino Linotype"/>
          <w:b/>
          <w:color w:val="000000" w:themeColor="text1"/>
          <w:sz w:val="26"/>
          <w:szCs w:val="26"/>
        </w:rPr>
        <w:t>De la</w:t>
      </w:r>
      <w:r w:rsidR="006227C5" w:rsidRPr="004D4895">
        <w:rPr>
          <w:rFonts w:ascii="Palatino Linotype" w:hAnsi="Palatino Linotype"/>
          <w:b/>
          <w:color w:val="000000" w:themeColor="text1"/>
          <w:sz w:val="26"/>
          <w:szCs w:val="26"/>
        </w:rPr>
        <w:t>s</w:t>
      </w:r>
      <w:r w:rsidRPr="004D4895">
        <w:rPr>
          <w:rFonts w:ascii="Palatino Linotype" w:hAnsi="Palatino Linotype"/>
          <w:b/>
          <w:color w:val="000000" w:themeColor="text1"/>
          <w:sz w:val="26"/>
          <w:szCs w:val="26"/>
        </w:rPr>
        <w:t xml:space="preserve"> Solicitud</w:t>
      </w:r>
      <w:r w:rsidR="006227C5" w:rsidRPr="004D4895">
        <w:rPr>
          <w:rFonts w:ascii="Palatino Linotype" w:hAnsi="Palatino Linotype"/>
          <w:b/>
          <w:color w:val="000000" w:themeColor="text1"/>
          <w:sz w:val="26"/>
          <w:szCs w:val="26"/>
        </w:rPr>
        <w:t>es</w:t>
      </w:r>
      <w:r w:rsidRPr="004D4895">
        <w:rPr>
          <w:rFonts w:ascii="Palatino Linotype" w:hAnsi="Palatino Linotype"/>
          <w:b/>
          <w:color w:val="000000" w:themeColor="text1"/>
          <w:sz w:val="26"/>
          <w:szCs w:val="26"/>
        </w:rPr>
        <w:t xml:space="preserve"> de Información</w:t>
      </w:r>
    </w:p>
    <w:p w14:paraId="6C73CD9A" w14:textId="2D51F151" w:rsidR="0068701C" w:rsidRPr="004D4895" w:rsidRDefault="00163A20" w:rsidP="000C292D">
      <w:pPr>
        <w:spacing w:line="360" w:lineRule="auto"/>
        <w:jc w:val="both"/>
        <w:rPr>
          <w:rFonts w:ascii="Palatino Linotype" w:eastAsia="Palatino Linotype" w:hAnsi="Palatino Linotype" w:cs="Palatino Linotype"/>
          <w:color w:val="000000" w:themeColor="text1"/>
        </w:rPr>
      </w:pPr>
      <w:r w:rsidRPr="004D4895">
        <w:rPr>
          <w:rFonts w:ascii="Palatino Linotype" w:eastAsia="MS Mincho" w:hAnsi="Palatino Linotype" w:cs="Arial"/>
          <w:color w:val="000000" w:themeColor="text1"/>
        </w:rPr>
        <w:t>E</w:t>
      </w:r>
      <w:r w:rsidR="0043542F" w:rsidRPr="004D4895">
        <w:rPr>
          <w:rFonts w:ascii="Palatino Linotype" w:eastAsia="MS Mincho" w:hAnsi="Palatino Linotype" w:cs="Arial"/>
          <w:color w:val="000000" w:themeColor="text1"/>
        </w:rPr>
        <w:t xml:space="preserve">l </w:t>
      </w:r>
      <w:r w:rsidR="00B5098B" w:rsidRPr="004D4895">
        <w:rPr>
          <w:rFonts w:ascii="Palatino Linotype" w:eastAsia="MS Mincho" w:hAnsi="Palatino Linotype" w:cs="Arial"/>
          <w:b/>
          <w:color w:val="000000" w:themeColor="text1"/>
        </w:rPr>
        <w:t xml:space="preserve">quince </w:t>
      </w:r>
      <w:r w:rsidR="00BD24F5" w:rsidRPr="004D4895">
        <w:rPr>
          <w:rFonts w:ascii="Palatino Linotype" w:eastAsia="MS Mincho" w:hAnsi="Palatino Linotype" w:cs="Arial"/>
          <w:b/>
          <w:color w:val="000000" w:themeColor="text1"/>
        </w:rPr>
        <w:t xml:space="preserve">de </w:t>
      </w:r>
      <w:r w:rsidR="00F44671" w:rsidRPr="004D4895">
        <w:rPr>
          <w:rFonts w:ascii="Palatino Linotype" w:eastAsia="MS Mincho" w:hAnsi="Palatino Linotype" w:cs="Arial"/>
          <w:b/>
          <w:color w:val="000000" w:themeColor="text1"/>
        </w:rPr>
        <w:t>marzo</w:t>
      </w:r>
      <w:r w:rsidR="0043542F" w:rsidRPr="004D4895">
        <w:rPr>
          <w:rFonts w:ascii="Palatino Linotype" w:eastAsia="MS Mincho" w:hAnsi="Palatino Linotype" w:cs="Arial"/>
          <w:b/>
          <w:color w:val="000000" w:themeColor="text1"/>
        </w:rPr>
        <w:t xml:space="preserve"> </w:t>
      </w:r>
      <w:r w:rsidR="005A16A4" w:rsidRPr="004D4895">
        <w:rPr>
          <w:rFonts w:ascii="Palatino Linotype" w:eastAsia="MS Mincho" w:hAnsi="Palatino Linotype" w:cs="Arial"/>
          <w:b/>
          <w:color w:val="000000" w:themeColor="text1"/>
        </w:rPr>
        <w:t xml:space="preserve">de </w:t>
      </w:r>
      <w:r w:rsidR="0069687F" w:rsidRPr="004D4895">
        <w:rPr>
          <w:rFonts w:ascii="Palatino Linotype" w:eastAsia="MS Mincho" w:hAnsi="Palatino Linotype" w:cs="Arial"/>
          <w:b/>
          <w:color w:val="000000" w:themeColor="text1"/>
        </w:rPr>
        <w:t xml:space="preserve">dos mil </w:t>
      </w:r>
      <w:r w:rsidR="00B139D9" w:rsidRPr="004D4895">
        <w:rPr>
          <w:rFonts w:ascii="Palatino Linotype" w:eastAsia="MS Mincho" w:hAnsi="Palatino Linotype" w:cs="Arial"/>
          <w:b/>
          <w:color w:val="000000" w:themeColor="text1"/>
        </w:rPr>
        <w:t>veintidós</w:t>
      </w:r>
      <w:r w:rsidRPr="004D4895">
        <w:rPr>
          <w:rFonts w:ascii="Palatino Linotype" w:eastAsia="MS Mincho" w:hAnsi="Palatino Linotype" w:cs="Arial"/>
          <w:color w:val="000000" w:themeColor="text1"/>
        </w:rPr>
        <w:t xml:space="preserve">, </w:t>
      </w:r>
      <w:r w:rsidR="00B5098B" w:rsidRPr="004D4895">
        <w:rPr>
          <w:rFonts w:ascii="Palatino Linotype" w:hAnsi="Palatino Linotype" w:cs="Arial"/>
          <w:b/>
          <w:color w:val="000000" w:themeColor="text1"/>
        </w:rPr>
        <w:t>LA</w:t>
      </w:r>
      <w:r w:rsidR="00C32622" w:rsidRPr="004D4895">
        <w:rPr>
          <w:rFonts w:ascii="Palatino Linotype" w:hAnsi="Palatino Linotype" w:cs="Arial"/>
          <w:b/>
          <w:color w:val="000000" w:themeColor="text1"/>
        </w:rPr>
        <w:t xml:space="preserve"> RECURRENTE</w:t>
      </w:r>
      <w:r w:rsidR="00AF6197" w:rsidRPr="004D4895">
        <w:rPr>
          <w:rFonts w:ascii="Palatino Linotype" w:hAnsi="Palatino Linotype" w:cs="Arial"/>
          <w:color w:val="000000" w:themeColor="text1"/>
        </w:rPr>
        <w:t xml:space="preserve"> presentó </w:t>
      </w:r>
      <w:r w:rsidR="00B5098B" w:rsidRPr="004D4895">
        <w:rPr>
          <w:rFonts w:ascii="Palatino Linotype" w:eastAsia="Palatino Linotype" w:hAnsi="Palatino Linotype" w:cs="Palatino Linotype"/>
        </w:rPr>
        <w:t xml:space="preserve">a través de </w:t>
      </w:r>
      <w:r w:rsidR="00B5098B" w:rsidRPr="004D4895">
        <w:rPr>
          <w:rFonts w:ascii="Palatino Linotype" w:hAnsi="Palatino Linotype" w:cs="Arial"/>
          <w:b/>
        </w:rPr>
        <w:t>EL SAIMEX</w:t>
      </w:r>
      <w:r w:rsidR="0022458E" w:rsidRPr="004D4895">
        <w:rPr>
          <w:rFonts w:ascii="Palatino Linotype" w:hAnsi="Palatino Linotype" w:cs="Arial"/>
          <w:b/>
          <w:color w:val="000000" w:themeColor="text1"/>
        </w:rPr>
        <w:t>,</w:t>
      </w:r>
      <w:r w:rsidR="0022458E" w:rsidRPr="004D4895">
        <w:rPr>
          <w:rFonts w:ascii="Palatino Linotype" w:hAnsi="Palatino Linotype"/>
          <w:color w:val="000000" w:themeColor="text1"/>
        </w:rPr>
        <w:t xml:space="preserve"> ante </w:t>
      </w:r>
      <w:r w:rsidR="0022458E" w:rsidRPr="004D4895">
        <w:rPr>
          <w:rFonts w:ascii="Palatino Linotype" w:hAnsi="Palatino Linotype"/>
          <w:b/>
          <w:color w:val="000000" w:themeColor="text1"/>
        </w:rPr>
        <w:t>EL SUJETO OBLIGADO</w:t>
      </w:r>
      <w:r w:rsidR="0080087A" w:rsidRPr="004D4895">
        <w:rPr>
          <w:rFonts w:ascii="Palatino Linotype" w:eastAsia="MS Mincho" w:hAnsi="Palatino Linotype" w:cs="Arial"/>
          <w:color w:val="000000" w:themeColor="text1"/>
          <w:lang w:val="es-ES_tradnl"/>
        </w:rPr>
        <w:t xml:space="preserve">, las </w:t>
      </w:r>
      <w:r w:rsidR="00BF3E26" w:rsidRPr="004D4895">
        <w:rPr>
          <w:rFonts w:ascii="Palatino Linotype" w:eastAsia="MS Mincho" w:hAnsi="Palatino Linotype" w:cs="Arial"/>
          <w:color w:val="000000" w:themeColor="text1"/>
          <w:lang w:val="es-ES_tradnl"/>
        </w:rPr>
        <w:t>solicitud</w:t>
      </w:r>
      <w:r w:rsidR="0080087A" w:rsidRPr="004D4895">
        <w:rPr>
          <w:rFonts w:ascii="Palatino Linotype" w:eastAsia="MS Mincho" w:hAnsi="Palatino Linotype" w:cs="Arial"/>
          <w:color w:val="000000" w:themeColor="text1"/>
          <w:lang w:val="es-ES_tradnl"/>
        </w:rPr>
        <w:t>es</w:t>
      </w:r>
      <w:r w:rsidR="00BF3E26" w:rsidRPr="004D4895">
        <w:rPr>
          <w:rFonts w:ascii="Palatino Linotype" w:eastAsia="MS Mincho" w:hAnsi="Palatino Linotype" w:cs="Arial"/>
          <w:color w:val="000000" w:themeColor="text1"/>
          <w:lang w:val="es-ES_tradnl"/>
        </w:rPr>
        <w:t xml:space="preserve"> de </w:t>
      </w:r>
      <w:r w:rsidR="004351DD" w:rsidRPr="004D4895">
        <w:rPr>
          <w:rFonts w:ascii="Palatino Linotype" w:eastAsia="MS Mincho" w:hAnsi="Palatino Linotype" w:cs="Arial"/>
          <w:color w:val="000000" w:themeColor="text1"/>
          <w:lang w:val="es-ES_tradnl"/>
        </w:rPr>
        <w:t>A</w:t>
      </w:r>
      <w:r w:rsidR="00BF3E26" w:rsidRPr="004D4895">
        <w:rPr>
          <w:rFonts w:ascii="Palatino Linotype" w:eastAsia="MS Mincho" w:hAnsi="Palatino Linotype" w:cs="Arial"/>
          <w:color w:val="000000" w:themeColor="text1"/>
          <w:lang w:val="es-ES_tradnl"/>
        </w:rPr>
        <w:t xml:space="preserve">cceso a la </w:t>
      </w:r>
      <w:r w:rsidR="00327647" w:rsidRPr="004D4895">
        <w:rPr>
          <w:rFonts w:ascii="Palatino Linotype" w:eastAsia="MS Mincho" w:hAnsi="Palatino Linotype" w:cs="Arial"/>
          <w:color w:val="000000" w:themeColor="text1"/>
          <w:lang w:val="es-ES_tradnl"/>
        </w:rPr>
        <w:t>Información Pública</w:t>
      </w:r>
      <w:r w:rsidR="004153BE" w:rsidRPr="004D4895">
        <w:rPr>
          <w:rFonts w:ascii="Palatino Linotype" w:eastAsia="Palatino Linotype" w:hAnsi="Palatino Linotype" w:cs="Palatino Linotype"/>
          <w:color w:val="000000" w:themeColor="text1"/>
          <w:lang w:val="es-ES_tradnl"/>
        </w:rPr>
        <w:t xml:space="preserve">, </w:t>
      </w:r>
      <w:r w:rsidR="00110599" w:rsidRPr="004D4895">
        <w:rPr>
          <w:rFonts w:ascii="Palatino Linotype" w:eastAsia="Palatino Linotype" w:hAnsi="Palatino Linotype" w:cs="Palatino Linotype"/>
          <w:color w:val="000000" w:themeColor="text1"/>
        </w:rPr>
        <w:t>la</w:t>
      </w:r>
      <w:r w:rsidR="0080087A" w:rsidRPr="004D4895">
        <w:rPr>
          <w:rFonts w:ascii="Palatino Linotype" w:eastAsia="Palatino Linotype" w:hAnsi="Palatino Linotype" w:cs="Palatino Linotype"/>
          <w:color w:val="000000" w:themeColor="text1"/>
        </w:rPr>
        <w:t>s</w:t>
      </w:r>
      <w:r w:rsidR="00110599" w:rsidRPr="004D4895">
        <w:rPr>
          <w:rFonts w:ascii="Palatino Linotype" w:eastAsia="Palatino Linotype" w:hAnsi="Palatino Linotype" w:cs="Palatino Linotype"/>
          <w:color w:val="000000" w:themeColor="text1"/>
        </w:rPr>
        <w:t xml:space="preserve"> cual</w:t>
      </w:r>
      <w:r w:rsidR="0080087A" w:rsidRPr="004D4895">
        <w:rPr>
          <w:rFonts w:ascii="Palatino Linotype" w:eastAsia="Palatino Linotype" w:hAnsi="Palatino Linotype" w:cs="Palatino Linotype"/>
          <w:color w:val="000000" w:themeColor="text1"/>
        </w:rPr>
        <w:t>es</w:t>
      </w:r>
      <w:r w:rsidR="00110599" w:rsidRPr="004D4895">
        <w:rPr>
          <w:rFonts w:ascii="Palatino Linotype" w:eastAsia="Palatino Linotype" w:hAnsi="Palatino Linotype" w:cs="Palatino Linotype"/>
          <w:color w:val="000000" w:themeColor="text1"/>
        </w:rPr>
        <w:t xml:space="preserve"> fue</w:t>
      </w:r>
      <w:r w:rsidR="0080087A" w:rsidRPr="004D4895">
        <w:rPr>
          <w:rFonts w:ascii="Palatino Linotype" w:eastAsia="Palatino Linotype" w:hAnsi="Palatino Linotype" w:cs="Palatino Linotype"/>
          <w:color w:val="000000" w:themeColor="text1"/>
        </w:rPr>
        <w:t>ron</w:t>
      </w:r>
      <w:r w:rsidR="00B5098B" w:rsidRPr="004D4895">
        <w:rPr>
          <w:rFonts w:ascii="Palatino Linotype" w:eastAsia="Palatino Linotype" w:hAnsi="Palatino Linotype" w:cs="Palatino Linotype"/>
          <w:color w:val="000000" w:themeColor="text1"/>
        </w:rPr>
        <w:t xml:space="preserve"> registradas</w:t>
      </w:r>
      <w:r w:rsidR="00110599" w:rsidRPr="004D4895">
        <w:rPr>
          <w:rFonts w:ascii="Palatino Linotype" w:eastAsia="Palatino Linotype" w:hAnsi="Palatino Linotype" w:cs="Palatino Linotype"/>
          <w:color w:val="000000" w:themeColor="text1"/>
        </w:rPr>
        <w:t xml:space="preserve"> en </w:t>
      </w:r>
      <w:r w:rsidR="0043542F" w:rsidRPr="004D4895">
        <w:rPr>
          <w:rFonts w:ascii="Palatino Linotype" w:eastAsia="Palatino Linotype" w:hAnsi="Palatino Linotype" w:cs="Palatino Linotype"/>
          <w:color w:val="000000" w:themeColor="text1"/>
        </w:rPr>
        <w:t>el</w:t>
      </w:r>
      <w:r w:rsidR="00110599" w:rsidRPr="004D4895">
        <w:rPr>
          <w:rFonts w:ascii="Palatino Linotype" w:eastAsia="Palatino Linotype" w:hAnsi="Palatino Linotype" w:cs="Palatino Linotype"/>
          <w:b/>
          <w:color w:val="000000" w:themeColor="text1"/>
        </w:rPr>
        <w:t xml:space="preserve"> SAIMEX</w:t>
      </w:r>
      <w:r w:rsidR="00110599" w:rsidRPr="004D4895">
        <w:rPr>
          <w:rFonts w:ascii="Palatino Linotype" w:eastAsia="Palatino Linotype" w:hAnsi="Palatino Linotype" w:cs="Palatino Linotype"/>
          <w:color w:val="000000" w:themeColor="text1"/>
        </w:rPr>
        <w:t xml:space="preserve"> y se le</w:t>
      </w:r>
      <w:r w:rsidR="0080087A" w:rsidRPr="004D4895">
        <w:rPr>
          <w:rFonts w:ascii="Palatino Linotype" w:eastAsia="Palatino Linotype" w:hAnsi="Palatino Linotype" w:cs="Palatino Linotype"/>
          <w:color w:val="000000" w:themeColor="text1"/>
        </w:rPr>
        <w:t xml:space="preserve">s asignaron los </w:t>
      </w:r>
      <w:r w:rsidR="00110599" w:rsidRPr="004D4895">
        <w:rPr>
          <w:rFonts w:ascii="Palatino Linotype" w:eastAsia="Palatino Linotype" w:hAnsi="Palatino Linotype" w:cs="Palatino Linotype"/>
          <w:color w:val="000000" w:themeColor="text1"/>
        </w:rPr>
        <w:t>número</w:t>
      </w:r>
      <w:r w:rsidR="0080087A" w:rsidRPr="004D4895">
        <w:rPr>
          <w:rFonts w:ascii="Palatino Linotype" w:eastAsia="Palatino Linotype" w:hAnsi="Palatino Linotype" w:cs="Palatino Linotype"/>
          <w:color w:val="000000" w:themeColor="text1"/>
        </w:rPr>
        <w:t xml:space="preserve">s de </w:t>
      </w:r>
      <w:r w:rsidR="00110599" w:rsidRPr="004D4895">
        <w:rPr>
          <w:rFonts w:ascii="Palatino Linotype" w:eastAsia="Palatino Linotype" w:hAnsi="Palatino Linotype" w:cs="Palatino Linotype"/>
          <w:color w:val="000000" w:themeColor="text1"/>
        </w:rPr>
        <w:t>expediente</w:t>
      </w:r>
      <w:r w:rsidR="0080087A" w:rsidRPr="004D4895">
        <w:rPr>
          <w:rFonts w:ascii="Palatino Linotype" w:eastAsia="Palatino Linotype" w:hAnsi="Palatino Linotype" w:cs="Palatino Linotype"/>
          <w:color w:val="000000" w:themeColor="text1"/>
        </w:rPr>
        <w:t>s</w:t>
      </w:r>
      <w:r w:rsidR="00110599" w:rsidRPr="004D4895">
        <w:rPr>
          <w:rFonts w:ascii="Palatino Linotype" w:eastAsia="Palatino Linotype" w:hAnsi="Palatino Linotype" w:cs="Palatino Linotype"/>
          <w:color w:val="000000" w:themeColor="text1"/>
        </w:rPr>
        <w:t xml:space="preserve"> </w:t>
      </w:r>
      <w:r w:rsidR="00AC6637" w:rsidRPr="004D4895">
        <w:rPr>
          <w:rFonts w:ascii="Palatino Linotype" w:eastAsia="Palatino Linotype" w:hAnsi="Palatino Linotype" w:cs="Palatino Linotype"/>
          <w:b/>
          <w:bCs/>
          <w:color w:val="000000" w:themeColor="text1"/>
        </w:rPr>
        <w:t xml:space="preserve">00700/TOLUCA/IP/2022 </w:t>
      </w:r>
      <w:r w:rsidR="006227C5" w:rsidRPr="004D4895">
        <w:rPr>
          <w:rFonts w:ascii="Palatino Linotype" w:eastAsia="Palatino Linotype" w:hAnsi="Palatino Linotype" w:cs="Palatino Linotype"/>
          <w:b/>
          <w:bCs/>
          <w:color w:val="000000" w:themeColor="text1"/>
        </w:rPr>
        <w:t xml:space="preserve">y </w:t>
      </w:r>
      <w:r w:rsidR="00AC6637" w:rsidRPr="004D4895">
        <w:rPr>
          <w:rFonts w:ascii="Palatino Linotype" w:eastAsia="Palatino Linotype" w:hAnsi="Palatino Linotype" w:cs="Palatino Linotype"/>
          <w:b/>
          <w:bCs/>
          <w:color w:val="000000" w:themeColor="text1"/>
        </w:rPr>
        <w:t>00701/TOLUCA/IP/2022</w:t>
      </w:r>
      <w:r w:rsidR="00110599" w:rsidRPr="004D4895">
        <w:rPr>
          <w:rFonts w:ascii="Palatino Linotype" w:eastAsia="Palatino Linotype" w:hAnsi="Palatino Linotype" w:cs="Palatino Linotype"/>
          <w:b/>
          <w:bCs/>
          <w:color w:val="000000" w:themeColor="text1"/>
        </w:rPr>
        <w:t>,</w:t>
      </w:r>
      <w:r w:rsidR="0068701C" w:rsidRPr="004D4895">
        <w:rPr>
          <w:rFonts w:ascii="Palatino Linotype" w:eastAsia="Palatino Linotype" w:hAnsi="Palatino Linotype" w:cs="Palatino Linotype"/>
          <w:b/>
          <w:color w:val="000000" w:themeColor="text1"/>
        </w:rPr>
        <w:t xml:space="preserve"> </w:t>
      </w:r>
      <w:r w:rsidR="00110599" w:rsidRPr="004D4895">
        <w:rPr>
          <w:rFonts w:ascii="Palatino Linotype" w:eastAsia="Palatino Linotype" w:hAnsi="Palatino Linotype" w:cs="Palatino Linotype"/>
          <w:color w:val="000000" w:themeColor="text1"/>
        </w:rPr>
        <w:t xml:space="preserve">mediante </w:t>
      </w:r>
      <w:r w:rsidR="0080087A" w:rsidRPr="004D4895">
        <w:rPr>
          <w:rFonts w:ascii="Palatino Linotype" w:eastAsia="Palatino Linotype" w:hAnsi="Palatino Linotype" w:cs="Palatino Linotype"/>
          <w:color w:val="000000" w:themeColor="text1"/>
        </w:rPr>
        <w:t>las</w:t>
      </w:r>
      <w:r w:rsidR="00110599" w:rsidRPr="004D4895">
        <w:rPr>
          <w:rFonts w:ascii="Palatino Linotype" w:eastAsia="Palatino Linotype" w:hAnsi="Palatino Linotype" w:cs="Palatino Linotype"/>
          <w:color w:val="000000" w:themeColor="text1"/>
        </w:rPr>
        <w:t xml:space="preserve"> cual</w:t>
      </w:r>
      <w:r w:rsidR="0080087A" w:rsidRPr="004D4895">
        <w:rPr>
          <w:rFonts w:ascii="Palatino Linotype" w:eastAsia="Palatino Linotype" w:hAnsi="Palatino Linotype" w:cs="Palatino Linotype"/>
          <w:color w:val="000000" w:themeColor="text1"/>
        </w:rPr>
        <w:t xml:space="preserve">es </w:t>
      </w:r>
      <w:r w:rsidR="00C32622" w:rsidRPr="004D4895">
        <w:rPr>
          <w:rFonts w:ascii="Palatino Linotype" w:eastAsia="Palatino Linotype" w:hAnsi="Palatino Linotype" w:cs="Palatino Linotype"/>
          <w:b/>
          <w:color w:val="000000" w:themeColor="text1"/>
        </w:rPr>
        <w:t>EL RECURRENTE</w:t>
      </w:r>
      <w:r w:rsidR="005436C5" w:rsidRPr="004D4895">
        <w:rPr>
          <w:rFonts w:ascii="Palatino Linotype" w:eastAsia="Palatino Linotype" w:hAnsi="Palatino Linotype" w:cs="Palatino Linotype"/>
          <w:b/>
          <w:color w:val="000000" w:themeColor="text1"/>
        </w:rPr>
        <w:t xml:space="preserve"> </w:t>
      </w:r>
      <w:r w:rsidR="005436C5" w:rsidRPr="004D4895">
        <w:rPr>
          <w:rFonts w:ascii="Palatino Linotype" w:eastAsia="Palatino Linotype" w:hAnsi="Palatino Linotype" w:cs="Palatino Linotype"/>
          <w:color w:val="000000" w:themeColor="text1"/>
        </w:rPr>
        <w:t>requirió</w:t>
      </w:r>
      <w:r w:rsidR="00110599" w:rsidRPr="004D4895">
        <w:rPr>
          <w:rFonts w:ascii="Palatino Linotype" w:eastAsia="Palatino Linotype" w:hAnsi="Palatino Linotype" w:cs="Palatino Linotype"/>
          <w:color w:val="000000" w:themeColor="text1"/>
        </w:rPr>
        <w:t xml:space="preserve"> lo siguiente:</w:t>
      </w:r>
    </w:p>
    <w:p w14:paraId="4AA62FC8" w14:textId="77777777" w:rsidR="006227C5" w:rsidRPr="004D4895" w:rsidRDefault="006227C5" w:rsidP="000C292D">
      <w:pPr>
        <w:spacing w:line="360" w:lineRule="auto"/>
        <w:jc w:val="both"/>
        <w:rPr>
          <w:rFonts w:ascii="Palatino Linotype" w:eastAsia="Palatino Linotype" w:hAnsi="Palatino Linotype" w:cs="Palatino Linotype"/>
          <w:color w:val="000000" w:themeColor="text1"/>
        </w:rPr>
      </w:pPr>
    </w:p>
    <w:p w14:paraId="217B141E" w14:textId="016E6761" w:rsidR="00B5098B" w:rsidRPr="004D4895" w:rsidRDefault="00B728BD" w:rsidP="006227C5">
      <w:pPr>
        <w:tabs>
          <w:tab w:val="left" w:pos="851"/>
        </w:tabs>
        <w:ind w:right="49"/>
        <w:jc w:val="both"/>
        <w:rPr>
          <w:rFonts w:ascii="Palatino Linotype" w:eastAsia="Palatino Linotype" w:hAnsi="Palatino Linotype" w:cs="Palatino Linotype"/>
          <w:b/>
          <w:color w:val="000000" w:themeColor="text1"/>
        </w:rPr>
      </w:pPr>
      <w:r w:rsidRPr="004D4895">
        <w:rPr>
          <w:rFonts w:ascii="Palatino Linotype" w:eastAsia="Palatino Linotype" w:hAnsi="Palatino Linotype" w:cs="Palatino Linotype"/>
          <w:b/>
          <w:bCs/>
          <w:color w:val="000000" w:themeColor="text1"/>
        </w:rPr>
        <w:t>00700/TOLUCA/IP/2022</w:t>
      </w:r>
    </w:p>
    <w:p w14:paraId="5C829DC3" w14:textId="1582BED3" w:rsidR="005436C5" w:rsidRPr="004D4895" w:rsidRDefault="005436C5" w:rsidP="00726E42">
      <w:pPr>
        <w:tabs>
          <w:tab w:val="left" w:pos="851"/>
        </w:tabs>
        <w:ind w:left="851" w:right="851"/>
        <w:jc w:val="both"/>
        <w:rPr>
          <w:rFonts w:ascii="Palatino Linotype" w:eastAsia="MS Mincho" w:hAnsi="Palatino Linotype" w:cs="Arial"/>
          <w:i/>
          <w:color w:val="000000" w:themeColor="text1"/>
          <w:sz w:val="22"/>
          <w:szCs w:val="22"/>
        </w:rPr>
      </w:pPr>
      <w:r w:rsidRPr="004D4895">
        <w:rPr>
          <w:rFonts w:ascii="Palatino Linotype" w:eastAsia="MS Mincho" w:hAnsi="Palatino Linotype" w:cs="Arial"/>
          <w:i/>
          <w:color w:val="000000" w:themeColor="text1"/>
          <w:sz w:val="22"/>
          <w:szCs w:val="22"/>
        </w:rPr>
        <w:lastRenderedPageBreak/>
        <w:t>“</w:t>
      </w:r>
      <w:r w:rsidR="00B728BD" w:rsidRPr="004D4895">
        <w:rPr>
          <w:rFonts w:ascii="Palatino Linotype" w:eastAsia="MS Mincho" w:hAnsi="Palatino Linotype" w:cs="Arial"/>
          <w:i/>
          <w:color w:val="000000" w:themeColor="text1"/>
          <w:sz w:val="22"/>
          <w:szCs w:val="22"/>
        </w:rPr>
        <w:t xml:space="preserve">Solicito el </w:t>
      </w:r>
      <w:proofErr w:type="spellStart"/>
      <w:r w:rsidR="00B728BD" w:rsidRPr="004D4895">
        <w:rPr>
          <w:rFonts w:ascii="Palatino Linotype" w:eastAsia="MS Mincho" w:hAnsi="Palatino Linotype" w:cs="Arial"/>
          <w:i/>
          <w:color w:val="000000" w:themeColor="text1"/>
          <w:sz w:val="22"/>
          <w:szCs w:val="22"/>
        </w:rPr>
        <w:t>el</w:t>
      </w:r>
      <w:proofErr w:type="spellEnd"/>
      <w:r w:rsidR="00B728BD" w:rsidRPr="004D4895">
        <w:rPr>
          <w:rFonts w:ascii="Palatino Linotype" w:eastAsia="MS Mincho" w:hAnsi="Palatino Linotype" w:cs="Arial"/>
          <w:i/>
          <w:color w:val="000000" w:themeColor="text1"/>
          <w:sz w:val="22"/>
          <w:szCs w:val="22"/>
        </w:rPr>
        <w:t xml:space="preserve"> presupuesto asignado a la defensoría municipal de los derechos humanos de Toluca, de los años 2019, 2020, 2021 y 2022, indicando los rubros correspondientes, así como su aplicación detallada de los mismos</w:t>
      </w:r>
      <w:r w:rsidRPr="004D4895">
        <w:rPr>
          <w:rFonts w:ascii="Palatino Linotype" w:eastAsia="MS Mincho" w:hAnsi="Palatino Linotype" w:cs="Arial"/>
          <w:i/>
          <w:color w:val="000000" w:themeColor="text1"/>
          <w:sz w:val="22"/>
          <w:szCs w:val="22"/>
        </w:rPr>
        <w:t>”</w:t>
      </w:r>
      <w:r w:rsidR="00BD24F5" w:rsidRPr="004D4895">
        <w:rPr>
          <w:rFonts w:ascii="Palatino Linotype" w:eastAsia="MS Mincho" w:hAnsi="Palatino Linotype" w:cs="Arial"/>
          <w:i/>
          <w:color w:val="000000" w:themeColor="text1"/>
          <w:sz w:val="22"/>
          <w:szCs w:val="22"/>
        </w:rPr>
        <w:t xml:space="preserve"> </w:t>
      </w:r>
      <w:r w:rsidRPr="004D4895">
        <w:rPr>
          <w:rFonts w:ascii="Palatino Linotype" w:eastAsia="MS Mincho" w:hAnsi="Palatino Linotype" w:cs="Arial"/>
          <w:i/>
          <w:color w:val="000000" w:themeColor="text1"/>
          <w:sz w:val="22"/>
          <w:szCs w:val="22"/>
        </w:rPr>
        <w:t>(Sic)</w:t>
      </w:r>
    </w:p>
    <w:p w14:paraId="684B7511" w14:textId="77777777" w:rsidR="0068701C" w:rsidRPr="004D4895" w:rsidRDefault="0068701C" w:rsidP="000C292D">
      <w:pPr>
        <w:spacing w:line="360" w:lineRule="auto"/>
        <w:jc w:val="both"/>
        <w:rPr>
          <w:rFonts w:ascii="Palatino Linotype" w:eastAsia="Palatino Linotype" w:hAnsi="Palatino Linotype" w:cs="Palatino Linotype"/>
          <w:color w:val="000000" w:themeColor="text1"/>
        </w:rPr>
      </w:pPr>
    </w:p>
    <w:p w14:paraId="64AC3228" w14:textId="77777777" w:rsidR="00B728BD" w:rsidRPr="004D4895" w:rsidRDefault="00B728BD" w:rsidP="006227C5">
      <w:pPr>
        <w:tabs>
          <w:tab w:val="left" w:pos="851"/>
        </w:tabs>
        <w:ind w:right="49"/>
        <w:jc w:val="both"/>
        <w:rPr>
          <w:rFonts w:ascii="Palatino Linotype" w:eastAsia="MS Mincho" w:hAnsi="Palatino Linotype" w:cs="Arial"/>
          <w:i/>
          <w:color w:val="000000" w:themeColor="text1"/>
          <w:sz w:val="22"/>
          <w:szCs w:val="22"/>
        </w:rPr>
      </w:pPr>
      <w:r w:rsidRPr="004D4895">
        <w:rPr>
          <w:rFonts w:ascii="Palatino Linotype" w:eastAsia="Palatino Linotype" w:hAnsi="Palatino Linotype" w:cs="Palatino Linotype"/>
          <w:b/>
          <w:bCs/>
          <w:color w:val="000000" w:themeColor="text1"/>
        </w:rPr>
        <w:t>00701/TOLUCA/IP/2022</w:t>
      </w:r>
      <w:r w:rsidRPr="004D4895">
        <w:rPr>
          <w:rFonts w:ascii="Palatino Linotype" w:eastAsia="MS Mincho" w:hAnsi="Palatino Linotype" w:cs="Arial"/>
          <w:i/>
          <w:color w:val="000000" w:themeColor="text1"/>
          <w:sz w:val="22"/>
          <w:szCs w:val="22"/>
        </w:rPr>
        <w:t xml:space="preserve"> </w:t>
      </w:r>
    </w:p>
    <w:p w14:paraId="3A3A247E" w14:textId="77777777" w:rsidR="00B728BD" w:rsidRPr="004D4895" w:rsidRDefault="00B728BD" w:rsidP="00726E42">
      <w:pPr>
        <w:tabs>
          <w:tab w:val="left" w:pos="851"/>
        </w:tabs>
        <w:ind w:left="851" w:right="851"/>
        <w:jc w:val="both"/>
        <w:rPr>
          <w:rFonts w:ascii="Palatino Linotype" w:eastAsia="MS Mincho" w:hAnsi="Palatino Linotype" w:cs="Arial"/>
          <w:i/>
          <w:color w:val="000000" w:themeColor="text1"/>
          <w:sz w:val="22"/>
          <w:szCs w:val="22"/>
        </w:rPr>
      </w:pPr>
    </w:p>
    <w:p w14:paraId="7865D5F4" w14:textId="1851F3A6" w:rsidR="006227C5" w:rsidRPr="004D4895" w:rsidRDefault="006227C5" w:rsidP="00726E42">
      <w:pPr>
        <w:tabs>
          <w:tab w:val="left" w:pos="851"/>
        </w:tabs>
        <w:ind w:left="851" w:right="851"/>
        <w:jc w:val="both"/>
        <w:rPr>
          <w:rFonts w:ascii="Palatino Linotype" w:eastAsia="MS Mincho" w:hAnsi="Palatino Linotype" w:cs="Arial"/>
          <w:i/>
          <w:color w:val="000000" w:themeColor="text1"/>
          <w:sz w:val="22"/>
          <w:szCs w:val="22"/>
        </w:rPr>
      </w:pPr>
      <w:r w:rsidRPr="004D4895">
        <w:rPr>
          <w:rFonts w:ascii="Palatino Linotype" w:eastAsia="MS Mincho" w:hAnsi="Palatino Linotype" w:cs="Arial"/>
          <w:i/>
          <w:color w:val="000000" w:themeColor="text1"/>
          <w:sz w:val="22"/>
          <w:szCs w:val="22"/>
        </w:rPr>
        <w:t>“</w:t>
      </w:r>
      <w:r w:rsidR="00B728BD" w:rsidRPr="004D4895">
        <w:rPr>
          <w:rFonts w:ascii="Palatino Linotype" w:eastAsia="MS Mincho" w:hAnsi="Palatino Linotype" w:cs="Arial"/>
          <w:i/>
          <w:color w:val="000000" w:themeColor="text1"/>
          <w:sz w:val="22"/>
          <w:szCs w:val="22"/>
        </w:rPr>
        <w:t xml:space="preserve">Solicito el </w:t>
      </w:r>
      <w:proofErr w:type="spellStart"/>
      <w:r w:rsidR="00B728BD" w:rsidRPr="004D4895">
        <w:rPr>
          <w:rFonts w:ascii="Palatino Linotype" w:eastAsia="MS Mincho" w:hAnsi="Palatino Linotype" w:cs="Arial"/>
          <w:i/>
          <w:color w:val="000000" w:themeColor="text1"/>
          <w:sz w:val="22"/>
          <w:szCs w:val="22"/>
        </w:rPr>
        <w:t>el</w:t>
      </w:r>
      <w:proofErr w:type="spellEnd"/>
      <w:r w:rsidR="00B728BD" w:rsidRPr="004D4895">
        <w:rPr>
          <w:rFonts w:ascii="Palatino Linotype" w:eastAsia="MS Mincho" w:hAnsi="Palatino Linotype" w:cs="Arial"/>
          <w:i/>
          <w:color w:val="000000" w:themeColor="text1"/>
          <w:sz w:val="22"/>
          <w:szCs w:val="22"/>
        </w:rPr>
        <w:t xml:space="preserve"> presupuesto asignado a la defensoría municipal de los derechos humanos de Toluca, de los años 2019, 2020, 2021 y 2022, indicando los rubros correspondientes, así como su aplicación detallada de los mismos</w:t>
      </w:r>
      <w:r w:rsidRPr="004D4895">
        <w:rPr>
          <w:rFonts w:ascii="Palatino Linotype" w:eastAsia="MS Mincho" w:hAnsi="Palatino Linotype" w:cs="Arial"/>
          <w:i/>
          <w:color w:val="000000" w:themeColor="text1"/>
          <w:sz w:val="22"/>
          <w:szCs w:val="22"/>
        </w:rPr>
        <w:t>” (Sic)</w:t>
      </w:r>
    </w:p>
    <w:p w14:paraId="20B6BBF3" w14:textId="77777777" w:rsidR="00F35074" w:rsidRPr="004D4895" w:rsidRDefault="00F35074" w:rsidP="006227C5">
      <w:pPr>
        <w:tabs>
          <w:tab w:val="left" w:pos="851"/>
        </w:tabs>
        <w:ind w:right="49"/>
        <w:jc w:val="both"/>
        <w:rPr>
          <w:rFonts w:ascii="Palatino Linotype" w:eastAsia="MS Mincho" w:hAnsi="Palatino Linotype" w:cs="Arial"/>
          <w:i/>
          <w:color w:val="000000" w:themeColor="text1"/>
          <w:sz w:val="22"/>
          <w:szCs w:val="22"/>
        </w:rPr>
      </w:pPr>
    </w:p>
    <w:p w14:paraId="1D79A2C6" w14:textId="77777777" w:rsidR="00C32622" w:rsidRPr="004D4895" w:rsidRDefault="00C32622" w:rsidP="00C32622">
      <w:pPr>
        <w:tabs>
          <w:tab w:val="left" w:pos="851"/>
        </w:tabs>
        <w:ind w:right="49"/>
        <w:jc w:val="both"/>
        <w:rPr>
          <w:rFonts w:ascii="Palatino Linotype" w:eastAsia="MS Mincho" w:hAnsi="Palatino Linotype" w:cs="Arial"/>
          <w:i/>
          <w:color w:val="000000" w:themeColor="text1"/>
          <w:sz w:val="22"/>
          <w:szCs w:val="22"/>
        </w:rPr>
      </w:pPr>
    </w:p>
    <w:p w14:paraId="001120E8" w14:textId="5D9B2A96" w:rsidR="008F31DB" w:rsidRPr="004D4895" w:rsidRDefault="003F157B" w:rsidP="008F31DB">
      <w:pPr>
        <w:widowControl w:val="0"/>
        <w:spacing w:line="360" w:lineRule="auto"/>
        <w:jc w:val="both"/>
        <w:rPr>
          <w:rFonts w:ascii="Palatino Linotype" w:eastAsia="Palatino Linotype" w:hAnsi="Palatino Linotype" w:cs="Palatino Linotype"/>
        </w:rPr>
      </w:pPr>
      <w:r w:rsidRPr="004D4895">
        <w:rPr>
          <w:rFonts w:ascii="Palatino Linotype" w:eastAsia="Calibri" w:hAnsi="Palatino Linotype" w:cs="Arial"/>
          <w:b/>
          <w:bCs/>
          <w:color w:val="000000" w:themeColor="text1"/>
          <w:lang w:val="es-ES" w:eastAsia="en-US"/>
        </w:rPr>
        <w:t>MODALIDAD DE ENTREGA</w:t>
      </w:r>
      <w:r w:rsidR="001C729E" w:rsidRPr="004D4895">
        <w:rPr>
          <w:rFonts w:ascii="Palatino Linotype" w:eastAsia="Calibri" w:hAnsi="Palatino Linotype" w:cs="Arial"/>
          <w:b/>
          <w:bCs/>
          <w:color w:val="000000" w:themeColor="text1"/>
          <w:lang w:val="es-ES" w:eastAsia="en-US"/>
        </w:rPr>
        <w:t xml:space="preserve">: </w:t>
      </w:r>
      <w:r w:rsidR="008F31DB" w:rsidRPr="004D4895">
        <w:rPr>
          <w:rFonts w:ascii="Palatino Linotype" w:eastAsia="Palatino Linotype" w:hAnsi="Palatino Linotype" w:cs="Palatino Linotype"/>
        </w:rPr>
        <w:t>Vía</w:t>
      </w:r>
      <w:r w:rsidR="008F31DB" w:rsidRPr="004D4895">
        <w:rPr>
          <w:rFonts w:ascii="Palatino Linotype" w:eastAsia="Palatino Linotype" w:hAnsi="Palatino Linotype" w:cs="Palatino Linotype"/>
          <w:b/>
        </w:rPr>
        <w:t xml:space="preserve"> SAIMEX</w:t>
      </w:r>
      <w:r w:rsidR="008F31DB" w:rsidRPr="004D4895">
        <w:rPr>
          <w:rFonts w:ascii="Palatino Linotype" w:eastAsia="Palatino Linotype" w:hAnsi="Palatino Linotype" w:cs="Palatino Linotype"/>
        </w:rPr>
        <w:t>.</w:t>
      </w:r>
    </w:p>
    <w:p w14:paraId="2C280759" w14:textId="77777777" w:rsidR="008F31DB" w:rsidRPr="004D4895" w:rsidRDefault="008F31DB" w:rsidP="008F31DB">
      <w:pPr>
        <w:widowControl w:val="0"/>
        <w:spacing w:line="360" w:lineRule="auto"/>
        <w:jc w:val="both"/>
        <w:rPr>
          <w:rFonts w:ascii="Palatino Linotype" w:eastAsia="Palatino Linotype" w:hAnsi="Palatino Linotype" w:cs="Palatino Linotype"/>
        </w:rPr>
      </w:pPr>
    </w:p>
    <w:p w14:paraId="50F9390A" w14:textId="7A80EA32" w:rsidR="00D201B4" w:rsidRPr="004D4895" w:rsidRDefault="00D201B4" w:rsidP="00D201B4">
      <w:pPr>
        <w:spacing w:line="360" w:lineRule="auto"/>
        <w:jc w:val="both"/>
        <w:rPr>
          <w:rFonts w:ascii="Palatino Linotype" w:eastAsia="Palatino Linotype" w:hAnsi="Palatino Linotype" w:cs="Palatino Linotype"/>
          <w:b/>
          <w:color w:val="000000" w:themeColor="text1"/>
          <w:sz w:val="26"/>
          <w:szCs w:val="26"/>
        </w:rPr>
      </w:pPr>
      <w:r w:rsidRPr="004D4895">
        <w:rPr>
          <w:rFonts w:ascii="Palatino Linotype" w:eastAsia="Palatino Linotype" w:hAnsi="Palatino Linotype" w:cs="Palatino Linotype"/>
          <w:b/>
          <w:color w:val="000000" w:themeColor="text1"/>
          <w:sz w:val="26"/>
          <w:szCs w:val="26"/>
        </w:rPr>
        <w:t>II.</w:t>
      </w:r>
      <w:r w:rsidRPr="004D4895">
        <w:rPr>
          <w:rFonts w:ascii="Palatino Linotype" w:eastAsia="Palatino Linotype" w:hAnsi="Palatino Linotype" w:cs="Palatino Linotype"/>
          <w:color w:val="000000" w:themeColor="text1"/>
          <w:sz w:val="26"/>
          <w:szCs w:val="26"/>
        </w:rPr>
        <w:t xml:space="preserve"> </w:t>
      </w:r>
      <w:r w:rsidRPr="004D4895">
        <w:rPr>
          <w:rFonts w:ascii="Palatino Linotype" w:eastAsia="Palatino Linotype" w:hAnsi="Palatino Linotype" w:cs="Palatino Linotype"/>
          <w:b/>
          <w:color w:val="000000" w:themeColor="text1"/>
          <w:sz w:val="26"/>
          <w:szCs w:val="26"/>
        </w:rPr>
        <w:t>Turno de la</w:t>
      </w:r>
      <w:r w:rsidR="00831279" w:rsidRPr="004D4895">
        <w:rPr>
          <w:rFonts w:ascii="Palatino Linotype" w:eastAsia="Palatino Linotype" w:hAnsi="Palatino Linotype" w:cs="Palatino Linotype"/>
          <w:b/>
          <w:color w:val="000000" w:themeColor="text1"/>
          <w:sz w:val="26"/>
          <w:szCs w:val="26"/>
        </w:rPr>
        <w:t>s</w:t>
      </w:r>
      <w:r w:rsidRPr="004D4895">
        <w:rPr>
          <w:rFonts w:ascii="Palatino Linotype" w:eastAsia="Palatino Linotype" w:hAnsi="Palatino Linotype" w:cs="Palatino Linotype"/>
          <w:b/>
          <w:color w:val="000000" w:themeColor="text1"/>
          <w:sz w:val="26"/>
          <w:szCs w:val="26"/>
        </w:rPr>
        <w:t xml:space="preserve"> solicitud</w:t>
      </w:r>
      <w:r w:rsidR="00831279" w:rsidRPr="004D4895">
        <w:rPr>
          <w:rFonts w:ascii="Palatino Linotype" w:eastAsia="Palatino Linotype" w:hAnsi="Palatino Linotype" w:cs="Palatino Linotype"/>
          <w:b/>
          <w:color w:val="000000" w:themeColor="text1"/>
          <w:sz w:val="26"/>
          <w:szCs w:val="26"/>
        </w:rPr>
        <w:t>es</w:t>
      </w:r>
      <w:r w:rsidRPr="004D4895">
        <w:rPr>
          <w:rFonts w:ascii="Palatino Linotype" w:eastAsia="Palatino Linotype" w:hAnsi="Palatino Linotype" w:cs="Palatino Linotype"/>
          <w:b/>
          <w:color w:val="000000" w:themeColor="text1"/>
          <w:sz w:val="26"/>
          <w:szCs w:val="26"/>
        </w:rPr>
        <w:t xml:space="preserve"> de información.</w:t>
      </w:r>
    </w:p>
    <w:p w14:paraId="35A452F3" w14:textId="48B35590" w:rsidR="00341D76" w:rsidRPr="004D4895" w:rsidRDefault="00D201B4" w:rsidP="00726E42">
      <w:pPr>
        <w:spacing w:line="360" w:lineRule="auto"/>
        <w:jc w:val="both"/>
        <w:rPr>
          <w:rFonts w:ascii="Palatino Linotype" w:eastAsia="Palatino Linotype" w:hAnsi="Palatino Linotype" w:cs="Palatino Linotype"/>
          <w:b/>
          <w:bCs/>
          <w:color w:val="000000" w:themeColor="text1"/>
        </w:rPr>
      </w:pPr>
      <w:r w:rsidRPr="004D4895">
        <w:rPr>
          <w:rFonts w:ascii="Palatino Linotype" w:eastAsia="Palatino Linotype" w:hAnsi="Palatino Linotype" w:cs="Palatino Linotype"/>
          <w:color w:val="000000" w:themeColor="text1"/>
        </w:rPr>
        <w:t xml:space="preserve">En cumplimiento al artículo 162 de la Ley de Transparencia y Acceso a la Información Pública del Estado de México y Municipios, el </w:t>
      </w:r>
      <w:r w:rsidR="00DF7CAD" w:rsidRPr="004D4895">
        <w:rPr>
          <w:rFonts w:ascii="Palatino Linotype" w:eastAsia="Palatino Linotype" w:hAnsi="Palatino Linotype" w:cs="Palatino Linotype"/>
          <w:b/>
          <w:color w:val="000000" w:themeColor="text1"/>
        </w:rPr>
        <w:t>dieciséis</w:t>
      </w:r>
      <w:r w:rsidR="00831279" w:rsidRPr="004D4895">
        <w:rPr>
          <w:rFonts w:ascii="Palatino Linotype" w:eastAsia="Palatino Linotype" w:hAnsi="Palatino Linotype" w:cs="Palatino Linotype"/>
          <w:b/>
          <w:color w:val="000000" w:themeColor="text1"/>
        </w:rPr>
        <w:t xml:space="preserve"> de </w:t>
      </w:r>
      <w:r w:rsidR="00DF7CAD" w:rsidRPr="004D4895">
        <w:rPr>
          <w:rFonts w:ascii="Palatino Linotype" w:eastAsia="Palatino Linotype" w:hAnsi="Palatino Linotype" w:cs="Palatino Linotype"/>
          <w:b/>
          <w:color w:val="000000" w:themeColor="text1"/>
        </w:rPr>
        <w:t>marzo</w:t>
      </w:r>
      <w:r w:rsidRPr="004D4895">
        <w:rPr>
          <w:rFonts w:ascii="Palatino Linotype" w:eastAsia="Palatino Linotype" w:hAnsi="Palatino Linotype" w:cs="Palatino Linotype"/>
          <w:b/>
          <w:color w:val="000000" w:themeColor="text1"/>
        </w:rPr>
        <w:t xml:space="preserve"> de dos mil veintidós</w:t>
      </w:r>
      <w:r w:rsidRPr="004D4895">
        <w:rPr>
          <w:rFonts w:ascii="Palatino Linotype" w:eastAsia="Palatino Linotype" w:hAnsi="Palatino Linotype" w:cs="Palatino Linotype"/>
          <w:color w:val="000000" w:themeColor="text1"/>
        </w:rPr>
        <w:t xml:space="preserve">, el Titular de la Unidad de Transparencia del </w:t>
      </w:r>
      <w:r w:rsidRPr="004D4895">
        <w:rPr>
          <w:rFonts w:ascii="Palatino Linotype" w:eastAsia="Palatino Linotype" w:hAnsi="Palatino Linotype" w:cs="Palatino Linotype"/>
          <w:b/>
          <w:color w:val="000000" w:themeColor="text1"/>
        </w:rPr>
        <w:t>SUJETO OBLIGADO</w:t>
      </w:r>
      <w:r w:rsidRPr="004D4895">
        <w:rPr>
          <w:rFonts w:ascii="Palatino Linotype" w:eastAsia="Palatino Linotype" w:hAnsi="Palatino Linotype" w:cs="Palatino Linotype"/>
          <w:color w:val="000000" w:themeColor="text1"/>
        </w:rPr>
        <w:t>, turnó los requerimientos de información a los servidores públicos habilitados que estimó pertinente, a fin de colmar la solicitud de acceso a la información</w:t>
      </w:r>
      <w:r w:rsidR="00726E42" w:rsidRPr="004D4895">
        <w:rPr>
          <w:rFonts w:ascii="Palatino Linotype" w:eastAsia="Palatino Linotype" w:hAnsi="Palatino Linotype" w:cs="Palatino Linotype"/>
          <w:color w:val="000000" w:themeColor="text1"/>
        </w:rPr>
        <w:t>.</w:t>
      </w:r>
      <w:r w:rsidRPr="004D4895">
        <w:rPr>
          <w:rFonts w:ascii="Palatino Linotype" w:eastAsia="Palatino Linotype" w:hAnsi="Palatino Linotype" w:cs="Palatino Linotype"/>
          <w:color w:val="000000" w:themeColor="text1"/>
        </w:rPr>
        <w:t xml:space="preserve"> </w:t>
      </w:r>
    </w:p>
    <w:p w14:paraId="375D8939" w14:textId="77777777" w:rsidR="00DF7CAD" w:rsidRPr="004D4895" w:rsidRDefault="00DF7CAD" w:rsidP="00341D76">
      <w:pPr>
        <w:spacing w:line="360" w:lineRule="auto"/>
        <w:jc w:val="both"/>
        <w:rPr>
          <w:rFonts w:ascii="Palatino Linotype" w:hAnsi="Palatino Linotype"/>
          <w:b/>
          <w:sz w:val="28"/>
          <w:szCs w:val="28"/>
        </w:rPr>
      </w:pPr>
    </w:p>
    <w:p w14:paraId="64B1FE31" w14:textId="5BB698A5" w:rsidR="00F26592" w:rsidRPr="004D4895" w:rsidRDefault="00DF7CAD" w:rsidP="000C292D">
      <w:pPr>
        <w:widowControl w:val="0"/>
        <w:autoSpaceDE w:val="0"/>
        <w:autoSpaceDN w:val="0"/>
        <w:adjustRightInd w:val="0"/>
        <w:spacing w:line="360" w:lineRule="auto"/>
        <w:jc w:val="both"/>
        <w:rPr>
          <w:rFonts w:ascii="Palatino Linotype" w:eastAsia="Calibri" w:hAnsi="Palatino Linotype" w:cs="Arial"/>
          <w:color w:val="000000" w:themeColor="text1"/>
          <w:sz w:val="26"/>
          <w:szCs w:val="26"/>
          <w:lang w:val="es-ES" w:eastAsia="en-US"/>
        </w:rPr>
      </w:pPr>
      <w:r w:rsidRPr="004D4895">
        <w:rPr>
          <w:rFonts w:ascii="Palatino Linotype" w:hAnsi="Palatino Linotype"/>
          <w:b/>
          <w:sz w:val="28"/>
          <w:szCs w:val="28"/>
        </w:rPr>
        <w:t>III</w:t>
      </w:r>
      <w:r w:rsidR="009A5187" w:rsidRPr="004D4895">
        <w:rPr>
          <w:rFonts w:ascii="Palatino Linotype" w:eastAsia="Calibri" w:hAnsi="Palatino Linotype" w:cs="Arial"/>
          <w:b/>
          <w:bCs/>
          <w:color w:val="000000" w:themeColor="text1"/>
          <w:sz w:val="26"/>
          <w:szCs w:val="26"/>
          <w:lang w:val="es-ES" w:eastAsia="en-US"/>
        </w:rPr>
        <w:t>.</w:t>
      </w:r>
      <w:r w:rsidR="00F26592" w:rsidRPr="004D4895">
        <w:rPr>
          <w:rFonts w:ascii="Palatino Linotype" w:eastAsia="Calibri" w:hAnsi="Palatino Linotype" w:cs="Arial"/>
          <w:color w:val="000000" w:themeColor="text1"/>
          <w:sz w:val="26"/>
          <w:szCs w:val="26"/>
          <w:lang w:val="es-ES" w:eastAsia="en-US"/>
        </w:rPr>
        <w:t xml:space="preserve"> </w:t>
      </w:r>
      <w:r w:rsidR="00F26592" w:rsidRPr="004D4895">
        <w:rPr>
          <w:rFonts w:ascii="Palatino Linotype" w:hAnsi="Palatino Linotype" w:cs="Arial"/>
          <w:b/>
          <w:color w:val="000000" w:themeColor="text1"/>
          <w:sz w:val="26"/>
          <w:szCs w:val="26"/>
        </w:rPr>
        <w:t>Respuesta del Sujeto Obligado</w:t>
      </w:r>
    </w:p>
    <w:p w14:paraId="4EEC5FFD" w14:textId="3D8CEF0B" w:rsidR="00E028E3" w:rsidRPr="004D4895" w:rsidRDefault="00380236" w:rsidP="000C292D">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4D4895">
        <w:rPr>
          <w:rFonts w:ascii="Palatino Linotype" w:hAnsi="Palatino Linotype" w:cs="Segoe UI"/>
          <w:color w:val="000000" w:themeColor="text1"/>
          <w:lang w:eastAsia="es-MX"/>
        </w:rPr>
        <w:t>El</w:t>
      </w:r>
      <w:r w:rsidR="00B9586A" w:rsidRPr="004D4895">
        <w:rPr>
          <w:rFonts w:ascii="Palatino Linotype" w:hAnsi="Palatino Linotype" w:cs="Segoe UI"/>
          <w:color w:val="000000" w:themeColor="text1"/>
          <w:lang w:eastAsia="es-MX"/>
        </w:rPr>
        <w:t xml:space="preserve"> </w:t>
      </w:r>
      <w:r w:rsidR="00B9586A" w:rsidRPr="004D4895">
        <w:rPr>
          <w:rFonts w:ascii="Palatino Linotype" w:hAnsi="Palatino Linotype" w:cs="Segoe UI"/>
          <w:b/>
          <w:color w:val="000000" w:themeColor="text1"/>
          <w:lang w:eastAsia="es-MX"/>
        </w:rPr>
        <w:t>siete</w:t>
      </w:r>
      <w:r w:rsidR="00463D63" w:rsidRPr="004D4895">
        <w:rPr>
          <w:rFonts w:ascii="Palatino Linotype" w:hAnsi="Palatino Linotype" w:cs="Segoe UI"/>
          <w:b/>
          <w:color w:val="000000" w:themeColor="text1"/>
          <w:lang w:eastAsia="es-MX"/>
        </w:rPr>
        <w:t xml:space="preserve"> de </w:t>
      </w:r>
      <w:r w:rsidR="00B9586A" w:rsidRPr="004D4895">
        <w:rPr>
          <w:rFonts w:ascii="Palatino Linotype" w:hAnsi="Palatino Linotype" w:cs="Segoe UI"/>
          <w:b/>
          <w:color w:val="000000" w:themeColor="text1"/>
          <w:lang w:eastAsia="es-MX"/>
        </w:rPr>
        <w:t xml:space="preserve">abril </w:t>
      </w:r>
      <w:r w:rsidR="0069687F" w:rsidRPr="004D4895">
        <w:rPr>
          <w:rFonts w:ascii="Palatino Linotype" w:hAnsi="Palatino Linotype" w:cs="Segoe UI"/>
          <w:b/>
          <w:color w:val="000000" w:themeColor="text1"/>
          <w:lang w:eastAsia="es-MX"/>
        </w:rPr>
        <w:t>de dos mil veintidós</w:t>
      </w:r>
      <w:r w:rsidR="00BF3E26" w:rsidRPr="004D4895">
        <w:rPr>
          <w:rFonts w:ascii="Palatino Linotype" w:hAnsi="Palatino Linotype" w:cs="Segoe UI"/>
          <w:color w:val="000000" w:themeColor="text1"/>
          <w:lang w:eastAsia="es-MX"/>
        </w:rPr>
        <w:t xml:space="preserve">, </w:t>
      </w:r>
      <w:r w:rsidR="00922B7D" w:rsidRPr="004D4895">
        <w:rPr>
          <w:rFonts w:ascii="Palatino Linotype" w:hAnsi="Palatino Linotype" w:cs="Segoe UI"/>
          <w:b/>
          <w:bCs/>
          <w:color w:val="000000" w:themeColor="text1"/>
          <w:lang w:eastAsia="es-MX"/>
        </w:rPr>
        <w:t>EL SU</w:t>
      </w:r>
      <w:r w:rsidR="00BF3E26" w:rsidRPr="004D4895">
        <w:rPr>
          <w:rFonts w:ascii="Palatino Linotype" w:hAnsi="Palatino Linotype" w:cs="Segoe UI"/>
          <w:b/>
          <w:color w:val="000000" w:themeColor="text1"/>
          <w:lang w:eastAsia="es-MX"/>
        </w:rPr>
        <w:t>JETO OBLIGADO</w:t>
      </w:r>
      <w:r w:rsidR="00BF3E26" w:rsidRPr="004D4895">
        <w:rPr>
          <w:rFonts w:ascii="Palatino Linotype" w:hAnsi="Palatino Linotype" w:cs="Segoe UI"/>
          <w:color w:val="000000" w:themeColor="text1"/>
          <w:lang w:eastAsia="es-MX"/>
        </w:rPr>
        <w:t xml:space="preserve"> dio respuesta a la</w:t>
      </w:r>
      <w:r w:rsidR="00806B04" w:rsidRPr="004D4895">
        <w:rPr>
          <w:rFonts w:ascii="Palatino Linotype" w:hAnsi="Palatino Linotype" w:cs="Segoe UI"/>
          <w:color w:val="000000" w:themeColor="text1"/>
          <w:lang w:eastAsia="es-MX"/>
        </w:rPr>
        <w:t>s</w:t>
      </w:r>
      <w:r w:rsidR="00BF3E26" w:rsidRPr="004D4895">
        <w:rPr>
          <w:rFonts w:ascii="Palatino Linotype" w:hAnsi="Palatino Linotype" w:cs="Segoe UI"/>
          <w:color w:val="000000" w:themeColor="text1"/>
          <w:lang w:eastAsia="es-MX"/>
        </w:rPr>
        <w:t xml:space="preserve"> solicitud</w:t>
      </w:r>
      <w:r w:rsidR="00806B04" w:rsidRPr="004D4895">
        <w:rPr>
          <w:rFonts w:ascii="Palatino Linotype" w:hAnsi="Palatino Linotype" w:cs="Segoe UI"/>
          <w:color w:val="000000" w:themeColor="text1"/>
          <w:lang w:eastAsia="es-MX"/>
        </w:rPr>
        <w:t>es</w:t>
      </w:r>
      <w:r w:rsidR="00BF3E26" w:rsidRPr="004D4895">
        <w:rPr>
          <w:rFonts w:ascii="Palatino Linotype" w:hAnsi="Palatino Linotype" w:cs="Segoe UI"/>
          <w:color w:val="000000" w:themeColor="text1"/>
          <w:lang w:eastAsia="es-MX"/>
        </w:rPr>
        <w:t xml:space="preserve"> de información en los siguientes términos:</w:t>
      </w:r>
    </w:p>
    <w:p w14:paraId="1648260E" w14:textId="77777777" w:rsidR="00B9586A" w:rsidRPr="004D4895" w:rsidRDefault="00B9586A" w:rsidP="00B9586A">
      <w:pPr>
        <w:ind w:right="190"/>
        <w:textAlignment w:val="baseline"/>
        <w:rPr>
          <w:rFonts w:ascii="Palatino Linotype" w:eastAsia="Palatino Linotype" w:hAnsi="Palatino Linotype" w:cs="Palatino Linotype"/>
          <w:b/>
          <w:bCs/>
          <w:color w:val="000000" w:themeColor="text1"/>
        </w:rPr>
      </w:pPr>
    </w:p>
    <w:p w14:paraId="2814DD9F" w14:textId="77777777" w:rsidR="00B9586A" w:rsidRPr="004D4895" w:rsidRDefault="00B9586A" w:rsidP="00B9586A">
      <w:pPr>
        <w:ind w:right="190"/>
        <w:textAlignment w:val="baseline"/>
        <w:rPr>
          <w:rFonts w:ascii="Palatino Linotype" w:eastAsia="Palatino Linotype" w:hAnsi="Palatino Linotype" w:cs="Palatino Linotype"/>
          <w:b/>
          <w:bCs/>
          <w:color w:val="000000" w:themeColor="text1"/>
        </w:rPr>
      </w:pPr>
      <w:r w:rsidRPr="004D4895">
        <w:rPr>
          <w:rFonts w:ascii="Palatino Linotype" w:eastAsia="Palatino Linotype" w:hAnsi="Palatino Linotype" w:cs="Palatino Linotype"/>
          <w:b/>
          <w:bCs/>
          <w:color w:val="000000" w:themeColor="text1"/>
        </w:rPr>
        <w:t>00700/TOLUCA/IP/2022</w:t>
      </w:r>
    </w:p>
    <w:p w14:paraId="26514170" w14:textId="77777777" w:rsidR="00B9586A" w:rsidRPr="004D4895" w:rsidRDefault="00B9586A" w:rsidP="00A02909">
      <w:pPr>
        <w:ind w:left="284" w:right="190"/>
        <w:jc w:val="right"/>
        <w:textAlignment w:val="baseline"/>
        <w:rPr>
          <w:rFonts w:ascii="Palatino Linotype" w:eastAsia="Palatino Linotype" w:hAnsi="Palatino Linotype" w:cs="Palatino Linotype"/>
          <w:b/>
          <w:bCs/>
          <w:color w:val="000000" w:themeColor="text1"/>
        </w:rPr>
      </w:pPr>
    </w:p>
    <w:p w14:paraId="609A8534" w14:textId="77777777" w:rsidR="00B9586A" w:rsidRPr="004D4895" w:rsidRDefault="00A02909" w:rsidP="000E693E">
      <w:pPr>
        <w:ind w:left="284" w:right="190"/>
        <w:jc w:val="both"/>
        <w:textAlignment w:val="baseline"/>
        <w:rPr>
          <w:rFonts w:ascii="Palatino Linotype" w:hAnsi="Palatino Linotype" w:cs="Segoe UI"/>
          <w:i/>
          <w:iCs/>
          <w:color w:val="000000" w:themeColor="text1"/>
          <w:sz w:val="22"/>
          <w:szCs w:val="22"/>
          <w:lang w:eastAsia="es-MX"/>
        </w:rPr>
      </w:pPr>
      <w:r w:rsidRPr="004D4895">
        <w:rPr>
          <w:rFonts w:ascii="Palatino Linotype" w:hAnsi="Palatino Linotype" w:cs="Segoe UI"/>
          <w:i/>
          <w:iCs/>
          <w:color w:val="000000" w:themeColor="text1"/>
          <w:sz w:val="22"/>
          <w:szCs w:val="22"/>
          <w:lang w:eastAsia="es-MX"/>
        </w:rPr>
        <w:t xml:space="preserve"> </w:t>
      </w:r>
      <w:r w:rsidR="001C729E" w:rsidRPr="004D4895">
        <w:rPr>
          <w:rFonts w:ascii="Palatino Linotype" w:hAnsi="Palatino Linotype" w:cs="Segoe UI"/>
          <w:i/>
          <w:iCs/>
          <w:color w:val="000000" w:themeColor="text1"/>
          <w:sz w:val="22"/>
          <w:szCs w:val="22"/>
          <w:lang w:eastAsia="es-MX"/>
        </w:rPr>
        <w:t>“</w:t>
      </w:r>
      <w:r w:rsidR="00B9586A" w:rsidRPr="004D4895">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4C2245" w14:textId="77777777" w:rsidR="000E693E" w:rsidRPr="004D4895" w:rsidRDefault="000E693E" w:rsidP="000E693E">
      <w:pPr>
        <w:ind w:left="284" w:right="190"/>
        <w:jc w:val="both"/>
        <w:textAlignment w:val="baseline"/>
        <w:rPr>
          <w:rFonts w:ascii="Palatino Linotype" w:hAnsi="Palatino Linotype" w:cs="Segoe UI"/>
          <w:i/>
          <w:iCs/>
          <w:color w:val="000000" w:themeColor="text1"/>
          <w:sz w:val="22"/>
          <w:szCs w:val="22"/>
          <w:lang w:eastAsia="es-MX"/>
        </w:rPr>
      </w:pPr>
    </w:p>
    <w:p w14:paraId="6BE0F33A" w14:textId="22F50252" w:rsidR="008B3120" w:rsidRPr="004D4895" w:rsidRDefault="00B9586A" w:rsidP="000E693E">
      <w:pPr>
        <w:ind w:left="284" w:right="190"/>
        <w:jc w:val="both"/>
        <w:textAlignment w:val="baseline"/>
        <w:rPr>
          <w:rFonts w:ascii="Palatino Linotype" w:hAnsi="Palatino Linotype" w:cs="Segoe UI"/>
          <w:i/>
          <w:color w:val="000000" w:themeColor="text1"/>
          <w:sz w:val="22"/>
          <w:szCs w:val="22"/>
          <w:lang w:eastAsia="es-MX"/>
        </w:rPr>
      </w:pPr>
      <w:r w:rsidRPr="004D4895">
        <w:rPr>
          <w:rFonts w:ascii="Palatino Linotype" w:hAnsi="Palatino Linotype" w:cs="Segoe UI"/>
          <w:i/>
          <w:iCs/>
          <w:color w:val="000000" w:themeColor="text1"/>
          <w:sz w:val="22"/>
          <w:szCs w:val="22"/>
          <w:lang w:eastAsia="es-MX"/>
        </w:rPr>
        <w:t>En atención a la solicitud de información número 00700/TOLUCA/IP/2022, me permito adjuntar al presente la respuesta correspondiente. Sin más por el momento, le envío un cordial saludo.</w:t>
      </w:r>
      <w:r w:rsidR="008B3120" w:rsidRPr="004D4895">
        <w:rPr>
          <w:rFonts w:ascii="Palatino Linotype" w:hAnsi="Palatino Linotype" w:cs="Segoe UI"/>
          <w:i/>
          <w:iCs/>
          <w:color w:val="000000" w:themeColor="text1"/>
          <w:sz w:val="22"/>
          <w:szCs w:val="22"/>
          <w:lang w:eastAsia="es-MX"/>
        </w:rPr>
        <w:t>”</w:t>
      </w:r>
      <w:r w:rsidR="001C729E" w:rsidRPr="004D4895">
        <w:rPr>
          <w:rFonts w:ascii="Palatino Linotype" w:hAnsi="Palatino Linotype" w:cs="Segoe UI"/>
          <w:i/>
          <w:color w:val="000000" w:themeColor="text1"/>
          <w:sz w:val="22"/>
          <w:szCs w:val="22"/>
          <w:lang w:eastAsia="es-MX"/>
        </w:rPr>
        <w:t xml:space="preserve"> </w:t>
      </w:r>
      <w:r w:rsidR="00491C18" w:rsidRPr="004D4895">
        <w:rPr>
          <w:rFonts w:ascii="Palatino Linotype" w:hAnsi="Palatino Linotype" w:cs="Segoe UI"/>
          <w:i/>
          <w:color w:val="000000" w:themeColor="text1"/>
          <w:sz w:val="22"/>
          <w:szCs w:val="22"/>
          <w:lang w:eastAsia="es-MX"/>
        </w:rPr>
        <w:t>(Sic)</w:t>
      </w:r>
      <w:r w:rsidR="00806B04" w:rsidRPr="004D4895">
        <w:rPr>
          <w:rFonts w:ascii="Palatino Linotype" w:hAnsi="Palatino Linotype" w:cs="Segoe UI"/>
          <w:i/>
          <w:color w:val="000000" w:themeColor="text1"/>
          <w:sz w:val="22"/>
          <w:szCs w:val="22"/>
          <w:lang w:eastAsia="es-MX"/>
        </w:rPr>
        <w:t xml:space="preserve"> </w:t>
      </w:r>
    </w:p>
    <w:p w14:paraId="7F3B5D00" w14:textId="77777777" w:rsidR="004351DD" w:rsidRPr="004D4895" w:rsidRDefault="004351DD" w:rsidP="000C292D">
      <w:pPr>
        <w:ind w:left="840" w:right="900"/>
        <w:jc w:val="both"/>
        <w:textAlignment w:val="baseline"/>
        <w:rPr>
          <w:rFonts w:ascii="Palatino Linotype" w:hAnsi="Palatino Linotype" w:cs="Segoe UI"/>
          <w:i/>
          <w:iCs/>
          <w:color w:val="000000" w:themeColor="text1"/>
          <w:sz w:val="22"/>
          <w:szCs w:val="22"/>
          <w:lang w:eastAsia="es-MX"/>
        </w:rPr>
      </w:pPr>
    </w:p>
    <w:p w14:paraId="050E149A" w14:textId="675E6FFA" w:rsidR="006471FC" w:rsidRPr="004D4895" w:rsidRDefault="006471FC" w:rsidP="006A047F">
      <w:pPr>
        <w:spacing w:line="360" w:lineRule="auto"/>
        <w:ind w:right="49"/>
        <w:jc w:val="both"/>
        <w:textAlignment w:val="baseline"/>
        <w:rPr>
          <w:rFonts w:ascii="Palatino Linotype" w:hAnsi="Palatino Linotype" w:cs="Segoe UI"/>
          <w:bCs/>
          <w:iCs/>
          <w:color w:val="000000" w:themeColor="text1"/>
          <w:lang w:eastAsia="es-MX"/>
        </w:rPr>
      </w:pPr>
      <w:r w:rsidRPr="004D4895">
        <w:rPr>
          <w:rFonts w:ascii="Palatino Linotype" w:hAnsi="Palatino Linotype" w:cs="Segoe UI"/>
          <w:bCs/>
          <w:iCs/>
          <w:color w:val="000000" w:themeColor="text1"/>
          <w:lang w:eastAsia="es-MX"/>
        </w:rPr>
        <w:t xml:space="preserve">Así mismo, </w:t>
      </w:r>
      <w:r w:rsidRPr="004D4895">
        <w:rPr>
          <w:rFonts w:ascii="Palatino Linotype" w:hAnsi="Palatino Linotype" w:cs="Segoe UI"/>
          <w:b/>
          <w:bCs/>
          <w:iCs/>
          <w:color w:val="000000" w:themeColor="text1"/>
          <w:lang w:eastAsia="es-MX"/>
        </w:rPr>
        <w:t>EL SUJETO OBLIGADO</w:t>
      </w:r>
      <w:r w:rsidRPr="004D4895">
        <w:rPr>
          <w:rFonts w:ascii="Palatino Linotype" w:hAnsi="Palatino Linotype" w:cs="Segoe UI"/>
          <w:bCs/>
          <w:iCs/>
          <w:color w:val="000000" w:themeColor="text1"/>
          <w:lang w:eastAsia="es-MX"/>
        </w:rPr>
        <w:t xml:space="preserve"> adjuntó a la respuesta </w:t>
      </w:r>
      <w:r w:rsidR="00A02909" w:rsidRPr="004D4895">
        <w:rPr>
          <w:rFonts w:ascii="Palatino Linotype" w:hAnsi="Palatino Linotype" w:cs="Segoe UI"/>
          <w:bCs/>
          <w:iCs/>
          <w:color w:val="000000" w:themeColor="text1"/>
          <w:lang w:eastAsia="es-MX"/>
        </w:rPr>
        <w:t>los</w:t>
      </w:r>
      <w:r w:rsidR="0048473B" w:rsidRPr="004D4895">
        <w:rPr>
          <w:rFonts w:ascii="Palatino Linotype" w:hAnsi="Palatino Linotype" w:cs="Segoe UI"/>
          <w:bCs/>
          <w:iCs/>
          <w:color w:val="000000" w:themeColor="text1"/>
          <w:lang w:eastAsia="es-MX"/>
        </w:rPr>
        <w:t xml:space="preserve"> </w:t>
      </w:r>
      <w:r w:rsidRPr="004D4895">
        <w:rPr>
          <w:rFonts w:ascii="Palatino Linotype" w:hAnsi="Palatino Linotype" w:cs="Segoe UI"/>
          <w:bCs/>
          <w:iCs/>
          <w:color w:val="000000" w:themeColor="text1"/>
          <w:lang w:eastAsia="es-MX"/>
        </w:rPr>
        <w:t>archivo</w:t>
      </w:r>
      <w:r w:rsidR="00A02909" w:rsidRPr="004D4895">
        <w:rPr>
          <w:rFonts w:ascii="Palatino Linotype" w:hAnsi="Palatino Linotype" w:cs="Segoe UI"/>
          <w:bCs/>
          <w:iCs/>
          <w:color w:val="000000" w:themeColor="text1"/>
          <w:lang w:eastAsia="es-MX"/>
        </w:rPr>
        <w:t>s</w:t>
      </w:r>
      <w:r w:rsidR="0048473B" w:rsidRPr="004D4895">
        <w:rPr>
          <w:rFonts w:ascii="Palatino Linotype" w:hAnsi="Palatino Linotype" w:cs="Segoe UI"/>
          <w:bCs/>
          <w:iCs/>
          <w:color w:val="000000" w:themeColor="text1"/>
          <w:lang w:eastAsia="es-MX"/>
        </w:rPr>
        <w:t xml:space="preserve"> electrónico</w:t>
      </w:r>
      <w:r w:rsidR="00A02909" w:rsidRPr="004D4895">
        <w:rPr>
          <w:rFonts w:ascii="Palatino Linotype" w:hAnsi="Palatino Linotype" w:cs="Segoe UI"/>
          <w:bCs/>
          <w:iCs/>
          <w:color w:val="000000" w:themeColor="text1"/>
          <w:lang w:eastAsia="es-MX"/>
        </w:rPr>
        <w:t>s</w:t>
      </w:r>
      <w:r w:rsidRPr="004D4895">
        <w:rPr>
          <w:rFonts w:ascii="Palatino Linotype" w:hAnsi="Palatino Linotype" w:cs="Segoe UI"/>
          <w:bCs/>
          <w:iCs/>
          <w:color w:val="000000" w:themeColor="text1"/>
          <w:lang w:eastAsia="es-MX"/>
        </w:rPr>
        <w:t xml:space="preserve"> denominado</w:t>
      </w:r>
      <w:r w:rsidR="00A02909" w:rsidRPr="004D4895">
        <w:rPr>
          <w:rFonts w:ascii="Palatino Linotype" w:hAnsi="Palatino Linotype" w:cs="Segoe UI"/>
          <w:bCs/>
          <w:iCs/>
          <w:color w:val="000000" w:themeColor="text1"/>
          <w:lang w:eastAsia="es-MX"/>
        </w:rPr>
        <w:t>s</w:t>
      </w:r>
      <w:r w:rsidRPr="004D4895">
        <w:rPr>
          <w:rFonts w:ascii="Palatino Linotype" w:hAnsi="Palatino Linotype" w:cs="Segoe UI"/>
          <w:bCs/>
          <w:iCs/>
          <w:color w:val="000000" w:themeColor="text1"/>
          <w:lang w:eastAsia="es-MX"/>
        </w:rPr>
        <w:t xml:space="preserve"> </w:t>
      </w:r>
      <w:r w:rsidRPr="004D4895">
        <w:rPr>
          <w:rFonts w:ascii="Palatino Linotype" w:hAnsi="Palatino Linotype" w:cs="Segoe UI"/>
          <w:b/>
          <w:i/>
          <w:color w:val="000000" w:themeColor="text1"/>
          <w:lang w:eastAsia="es-MX"/>
        </w:rPr>
        <w:t>“</w:t>
      </w:r>
      <w:r w:rsidR="00FF58C1" w:rsidRPr="004D4895">
        <w:rPr>
          <w:rFonts w:ascii="Palatino Linotype" w:hAnsi="Palatino Linotype" w:cs="Segoe UI"/>
          <w:b/>
          <w:i/>
          <w:color w:val="000000" w:themeColor="text1"/>
          <w:lang w:eastAsia="es-MX"/>
        </w:rPr>
        <w:t xml:space="preserve">Anexo </w:t>
      </w:r>
      <w:proofErr w:type="spellStart"/>
      <w:r w:rsidR="00FF58C1" w:rsidRPr="004D4895">
        <w:rPr>
          <w:rFonts w:ascii="Palatino Linotype" w:hAnsi="Palatino Linotype" w:cs="Segoe UI"/>
          <w:b/>
          <w:i/>
          <w:color w:val="000000" w:themeColor="text1"/>
          <w:lang w:eastAsia="es-MX"/>
        </w:rPr>
        <w:t>Tesoreria</w:t>
      </w:r>
      <w:proofErr w:type="spellEnd"/>
      <w:r w:rsidR="00FF58C1" w:rsidRPr="004D4895">
        <w:rPr>
          <w:rFonts w:ascii="Palatino Linotype" w:hAnsi="Palatino Linotype" w:cs="Segoe UI"/>
          <w:b/>
          <w:i/>
          <w:color w:val="000000" w:themeColor="text1"/>
          <w:lang w:eastAsia="es-MX"/>
        </w:rPr>
        <w:t xml:space="preserve"> </w:t>
      </w:r>
      <w:proofErr w:type="spellStart"/>
      <w:r w:rsidR="00FF58C1" w:rsidRPr="004D4895">
        <w:rPr>
          <w:rFonts w:ascii="Palatino Linotype" w:hAnsi="Palatino Linotype" w:cs="Segoe UI"/>
          <w:b/>
          <w:i/>
          <w:color w:val="000000" w:themeColor="text1"/>
          <w:lang w:eastAsia="es-MX"/>
        </w:rPr>
        <w:t>saimex</w:t>
      </w:r>
      <w:proofErr w:type="spellEnd"/>
      <w:r w:rsidR="00FF58C1" w:rsidRPr="004D4895">
        <w:rPr>
          <w:rFonts w:ascii="Palatino Linotype" w:hAnsi="Palatino Linotype" w:cs="Segoe UI"/>
          <w:b/>
          <w:i/>
          <w:color w:val="000000" w:themeColor="text1"/>
          <w:lang w:eastAsia="es-MX"/>
        </w:rPr>
        <w:t xml:space="preserve"> 00700.pdf</w:t>
      </w:r>
      <w:r w:rsidRPr="004D4895">
        <w:rPr>
          <w:rFonts w:ascii="Palatino Linotype" w:hAnsi="Palatino Linotype" w:cs="Segoe UI"/>
          <w:b/>
          <w:i/>
          <w:color w:val="000000" w:themeColor="text1"/>
          <w:lang w:eastAsia="es-MX"/>
        </w:rPr>
        <w:t>”</w:t>
      </w:r>
      <w:r w:rsidR="00A02909" w:rsidRPr="004D4895">
        <w:rPr>
          <w:rFonts w:ascii="Palatino Linotype" w:hAnsi="Palatino Linotype" w:cs="Segoe UI"/>
          <w:b/>
          <w:i/>
          <w:color w:val="000000" w:themeColor="text1"/>
          <w:lang w:eastAsia="es-MX"/>
        </w:rPr>
        <w:t xml:space="preserve"> y </w:t>
      </w:r>
      <w:r w:rsidR="00A02909" w:rsidRPr="004D4895">
        <w:rPr>
          <w:rFonts w:ascii="Palatino Linotype" w:hAnsi="Palatino Linotype" w:cs="Segoe UI"/>
          <w:bCs/>
          <w:iCs/>
          <w:color w:val="000000" w:themeColor="text1"/>
          <w:lang w:eastAsia="es-MX"/>
        </w:rPr>
        <w:t>“</w:t>
      </w:r>
      <w:r w:rsidR="00FF58C1" w:rsidRPr="004D4895">
        <w:rPr>
          <w:rFonts w:ascii="Palatino Linotype" w:hAnsi="Palatino Linotype" w:cs="Segoe UI"/>
          <w:b/>
          <w:i/>
          <w:color w:val="000000" w:themeColor="text1"/>
          <w:lang w:eastAsia="es-MX"/>
        </w:rPr>
        <w:t>Saimex 00700.pdf</w:t>
      </w:r>
      <w:r w:rsidR="00A02909" w:rsidRPr="004D4895">
        <w:rPr>
          <w:rFonts w:ascii="Palatino Linotype" w:hAnsi="Palatino Linotype" w:cs="Segoe UI"/>
          <w:b/>
          <w:i/>
          <w:color w:val="000000" w:themeColor="text1"/>
          <w:lang w:eastAsia="es-MX"/>
        </w:rPr>
        <w:t>”</w:t>
      </w:r>
      <w:r w:rsidRPr="004D4895">
        <w:rPr>
          <w:rFonts w:ascii="Palatino Linotype" w:hAnsi="Palatino Linotype" w:cs="Segoe UI"/>
          <w:b/>
          <w:i/>
          <w:color w:val="000000" w:themeColor="text1"/>
          <w:lang w:eastAsia="es-MX"/>
        </w:rPr>
        <w:t xml:space="preserve"> </w:t>
      </w:r>
      <w:r w:rsidR="00A2149C" w:rsidRPr="004D4895">
        <w:rPr>
          <w:rFonts w:ascii="Palatino Linotype" w:hAnsi="Palatino Linotype" w:cs="Segoe UI"/>
          <w:bCs/>
          <w:iCs/>
          <w:color w:val="000000" w:themeColor="text1"/>
          <w:lang w:eastAsia="es-MX"/>
        </w:rPr>
        <w:t xml:space="preserve">que contienen </w:t>
      </w:r>
      <w:r w:rsidR="00FF58C1" w:rsidRPr="004D4895">
        <w:rPr>
          <w:rFonts w:ascii="Palatino Linotype" w:hAnsi="Palatino Linotype" w:cs="Segoe UI"/>
          <w:bCs/>
          <w:iCs/>
          <w:color w:val="000000" w:themeColor="text1"/>
          <w:lang w:eastAsia="es-MX"/>
        </w:rPr>
        <w:t>la información solicitada por la recurrente mismos que se insertan a continuación</w:t>
      </w:r>
      <w:r w:rsidR="00A2149C" w:rsidRPr="004D4895">
        <w:rPr>
          <w:rFonts w:ascii="Palatino Linotype" w:hAnsi="Palatino Linotype" w:cs="Segoe UI"/>
          <w:bCs/>
          <w:iCs/>
          <w:color w:val="000000" w:themeColor="text1"/>
          <w:lang w:eastAsia="es-MX"/>
        </w:rPr>
        <w:t>.</w:t>
      </w:r>
    </w:p>
    <w:p w14:paraId="17A2A14F" w14:textId="77195A97" w:rsidR="0004008F" w:rsidRPr="004D4895" w:rsidRDefault="00857027" w:rsidP="006A047F">
      <w:pPr>
        <w:spacing w:line="360" w:lineRule="auto"/>
        <w:ind w:right="49"/>
        <w:jc w:val="both"/>
        <w:textAlignment w:val="baseline"/>
        <w:rPr>
          <w:rFonts w:ascii="Palatino Linotype" w:hAnsi="Palatino Linotype" w:cs="Segoe UI"/>
          <w:bCs/>
          <w:iCs/>
          <w:color w:val="000000" w:themeColor="text1"/>
          <w:lang w:eastAsia="es-MX"/>
        </w:rPr>
      </w:pPr>
      <w:r>
        <w:rPr>
          <w:noProof/>
          <w:lang w:eastAsia="es-MX"/>
        </w:rPr>
        <w:lastRenderedPageBreak/>
        <w:drawing>
          <wp:inline distT="0" distB="0" distL="0" distR="0" wp14:anchorId="22B55349" wp14:editId="2148EED0">
            <wp:extent cx="5324475" cy="6572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4475" cy="6572250"/>
                    </a:xfrm>
                    <a:prstGeom prst="rect">
                      <a:avLst/>
                    </a:prstGeom>
                  </pic:spPr>
                </pic:pic>
              </a:graphicData>
            </a:graphic>
          </wp:inline>
        </w:drawing>
      </w:r>
      <w:bookmarkStart w:id="0" w:name="_GoBack"/>
      <w:bookmarkEnd w:id="0"/>
      <w:r w:rsidR="0004008F" w:rsidRPr="004D4895">
        <w:rPr>
          <w:noProof/>
          <w:lang w:eastAsia="es-MX"/>
        </w:rPr>
        <w:lastRenderedPageBreak/>
        <w:drawing>
          <wp:inline distT="0" distB="0" distL="0" distR="0" wp14:anchorId="01D5D20E" wp14:editId="14F9BCDD">
            <wp:extent cx="4638675" cy="5343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8675" cy="5343525"/>
                    </a:xfrm>
                    <a:prstGeom prst="rect">
                      <a:avLst/>
                    </a:prstGeom>
                  </pic:spPr>
                </pic:pic>
              </a:graphicData>
            </a:graphic>
          </wp:inline>
        </w:drawing>
      </w:r>
      <w:r w:rsidR="0004008F" w:rsidRPr="004D4895">
        <w:rPr>
          <w:noProof/>
          <w:lang w:eastAsia="es-MX"/>
        </w:rPr>
        <w:lastRenderedPageBreak/>
        <w:drawing>
          <wp:inline distT="0" distB="0" distL="0" distR="0" wp14:anchorId="0FE94EA2" wp14:editId="047A5221">
            <wp:extent cx="5162550" cy="6419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2550" cy="6419850"/>
                    </a:xfrm>
                    <a:prstGeom prst="rect">
                      <a:avLst/>
                    </a:prstGeom>
                  </pic:spPr>
                </pic:pic>
              </a:graphicData>
            </a:graphic>
          </wp:inline>
        </w:drawing>
      </w:r>
      <w:r w:rsidR="0004008F" w:rsidRPr="004D4895">
        <w:rPr>
          <w:noProof/>
          <w:lang w:eastAsia="es-MX"/>
        </w:rPr>
        <w:lastRenderedPageBreak/>
        <w:drawing>
          <wp:inline distT="0" distB="0" distL="0" distR="0" wp14:anchorId="47617078" wp14:editId="00249459">
            <wp:extent cx="4972050" cy="2657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050" cy="2657475"/>
                    </a:xfrm>
                    <a:prstGeom prst="rect">
                      <a:avLst/>
                    </a:prstGeom>
                  </pic:spPr>
                </pic:pic>
              </a:graphicData>
            </a:graphic>
          </wp:inline>
        </w:drawing>
      </w:r>
      <w:r w:rsidR="0004008F" w:rsidRPr="004D4895">
        <w:rPr>
          <w:noProof/>
          <w:lang w:eastAsia="es-MX"/>
        </w:rPr>
        <w:lastRenderedPageBreak/>
        <w:drawing>
          <wp:inline distT="0" distB="0" distL="0" distR="0" wp14:anchorId="56A6CC27" wp14:editId="57F2D4D3">
            <wp:extent cx="4819650" cy="571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9650" cy="5715000"/>
                    </a:xfrm>
                    <a:prstGeom prst="rect">
                      <a:avLst/>
                    </a:prstGeom>
                  </pic:spPr>
                </pic:pic>
              </a:graphicData>
            </a:graphic>
          </wp:inline>
        </w:drawing>
      </w:r>
      <w:r w:rsidR="0004008F" w:rsidRPr="004D4895">
        <w:rPr>
          <w:noProof/>
          <w:lang w:eastAsia="es-MX"/>
        </w:rPr>
        <w:lastRenderedPageBreak/>
        <w:drawing>
          <wp:inline distT="0" distB="0" distL="0" distR="0" wp14:anchorId="5A021B1E" wp14:editId="1DD73869">
            <wp:extent cx="5114925" cy="6124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4925" cy="6124575"/>
                    </a:xfrm>
                    <a:prstGeom prst="rect">
                      <a:avLst/>
                    </a:prstGeom>
                  </pic:spPr>
                </pic:pic>
              </a:graphicData>
            </a:graphic>
          </wp:inline>
        </w:drawing>
      </w:r>
    </w:p>
    <w:p w14:paraId="5FFF5E25" w14:textId="77777777" w:rsidR="006471FC" w:rsidRPr="004D4895" w:rsidRDefault="006471FC" w:rsidP="006471FC">
      <w:pPr>
        <w:ind w:right="49"/>
        <w:jc w:val="both"/>
        <w:textAlignment w:val="baseline"/>
        <w:rPr>
          <w:rFonts w:ascii="Palatino Linotype" w:hAnsi="Palatino Linotype" w:cs="Segoe UI"/>
          <w:bCs/>
          <w:iCs/>
          <w:color w:val="000000" w:themeColor="text1"/>
          <w:lang w:eastAsia="es-MX"/>
        </w:rPr>
      </w:pPr>
    </w:p>
    <w:p w14:paraId="12AF6BC6" w14:textId="2B2C225E" w:rsidR="00806B04" w:rsidRPr="004D4895" w:rsidRDefault="00B9586A" w:rsidP="00806B04">
      <w:pPr>
        <w:ind w:right="900"/>
        <w:jc w:val="both"/>
        <w:textAlignment w:val="baseline"/>
        <w:rPr>
          <w:rFonts w:ascii="Palatino Linotype" w:eastAsia="Palatino Linotype" w:hAnsi="Palatino Linotype" w:cs="Palatino Linotype"/>
          <w:b/>
          <w:bCs/>
          <w:color w:val="000000" w:themeColor="text1"/>
        </w:rPr>
      </w:pPr>
      <w:r w:rsidRPr="004D4895">
        <w:rPr>
          <w:rFonts w:ascii="Palatino Linotype" w:eastAsia="Palatino Linotype" w:hAnsi="Palatino Linotype" w:cs="Palatino Linotype"/>
          <w:b/>
          <w:bCs/>
          <w:color w:val="000000" w:themeColor="text1"/>
        </w:rPr>
        <w:t>00701/TOLUCA/IP/2022</w:t>
      </w:r>
    </w:p>
    <w:p w14:paraId="4805F3FC" w14:textId="77777777" w:rsidR="0004008F" w:rsidRPr="004D4895" w:rsidRDefault="00DC734F" w:rsidP="0004008F">
      <w:pPr>
        <w:ind w:left="284" w:right="190"/>
        <w:jc w:val="both"/>
        <w:textAlignment w:val="baseline"/>
        <w:rPr>
          <w:rFonts w:ascii="Palatino Linotype" w:hAnsi="Palatino Linotype" w:cs="Segoe UI"/>
          <w:i/>
          <w:iCs/>
          <w:color w:val="000000" w:themeColor="text1"/>
          <w:sz w:val="22"/>
          <w:szCs w:val="22"/>
          <w:lang w:eastAsia="es-MX"/>
        </w:rPr>
      </w:pPr>
      <w:r w:rsidRPr="004D4895">
        <w:rPr>
          <w:rFonts w:ascii="Palatino Linotype" w:hAnsi="Palatino Linotype" w:cs="Segoe UI"/>
          <w:i/>
          <w:iCs/>
          <w:color w:val="000000" w:themeColor="text1"/>
          <w:sz w:val="22"/>
          <w:szCs w:val="22"/>
          <w:lang w:eastAsia="es-MX"/>
        </w:rPr>
        <w:t>“</w:t>
      </w:r>
      <w:r w:rsidR="0004008F" w:rsidRPr="004D4895">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9D331A" w14:textId="77777777" w:rsidR="0004008F" w:rsidRPr="004D4895" w:rsidRDefault="0004008F" w:rsidP="0004008F">
      <w:pPr>
        <w:ind w:left="284" w:right="190"/>
        <w:jc w:val="both"/>
        <w:textAlignment w:val="baseline"/>
        <w:rPr>
          <w:rFonts w:ascii="Palatino Linotype" w:hAnsi="Palatino Linotype" w:cs="Segoe UI"/>
          <w:i/>
          <w:iCs/>
          <w:color w:val="000000" w:themeColor="text1"/>
          <w:sz w:val="22"/>
          <w:szCs w:val="22"/>
          <w:lang w:eastAsia="es-MX"/>
        </w:rPr>
      </w:pPr>
    </w:p>
    <w:p w14:paraId="76AF0BC7" w14:textId="276DE955" w:rsidR="00DC734F" w:rsidRPr="004D4895" w:rsidRDefault="0004008F" w:rsidP="0004008F">
      <w:pPr>
        <w:ind w:left="284" w:right="190"/>
        <w:jc w:val="both"/>
        <w:textAlignment w:val="baseline"/>
        <w:rPr>
          <w:rFonts w:ascii="Palatino Linotype" w:hAnsi="Palatino Linotype" w:cs="Segoe UI"/>
          <w:i/>
          <w:color w:val="000000" w:themeColor="text1"/>
          <w:sz w:val="22"/>
          <w:szCs w:val="22"/>
          <w:lang w:eastAsia="es-MX"/>
        </w:rPr>
      </w:pPr>
      <w:r w:rsidRPr="004D4895">
        <w:rPr>
          <w:rFonts w:ascii="Palatino Linotype" w:hAnsi="Palatino Linotype" w:cs="Segoe UI"/>
          <w:i/>
          <w:iCs/>
          <w:color w:val="000000" w:themeColor="text1"/>
          <w:sz w:val="22"/>
          <w:szCs w:val="22"/>
          <w:lang w:eastAsia="es-MX"/>
        </w:rPr>
        <w:lastRenderedPageBreak/>
        <w:t>En atención a la solicitud de información número 00701/TOLUCA/IP/2022, me permito adjuntar al presente la respuesta correspondiente. Sin más por el momento, le envío un cordial saludo.</w:t>
      </w:r>
      <w:r w:rsidR="00DC734F" w:rsidRPr="004D4895">
        <w:rPr>
          <w:rFonts w:ascii="Palatino Linotype" w:hAnsi="Palatino Linotype" w:cs="Segoe UI"/>
          <w:i/>
          <w:iCs/>
          <w:color w:val="000000" w:themeColor="text1"/>
          <w:sz w:val="22"/>
          <w:szCs w:val="22"/>
          <w:lang w:eastAsia="es-MX"/>
        </w:rPr>
        <w:t>”</w:t>
      </w:r>
      <w:r w:rsidR="00DC734F" w:rsidRPr="004D4895">
        <w:rPr>
          <w:rFonts w:ascii="Palatino Linotype" w:hAnsi="Palatino Linotype" w:cs="Segoe UI"/>
          <w:i/>
          <w:color w:val="000000" w:themeColor="text1"/>
          <w:sz w:val="22"/>
          <w:szCs w:val="22"/>
          <w:lang w:eastAsia="es-MX"/>
        </w:rPr>
        <w:t xml:space="preserve"> (Sic) </w:t>
      </w:r>
    </w:p>
    <w:p w14:paraId="05BD7C2D" w14:textId="77777777" w:rsidR="00A2149C" w:rsidRPr="004D4895" w:rsidRDefault="00A2149C" w:rsidP="00A2149C">
      <w:pPr>
        <w:ind w:right="49"/>
        <w:jc w:val="both"/>
        <w:textAlignment w:val="baseline"/>
        <w:rPr>
          <w:rFonts w:ascii="Palatino Linotype" w:hAnsi="Palatino Linotype" w:cs="Segoe UI"/>
          <w:bCs/>
          <w:iCs/>
          <w:color w:val="000000" w:themeColor="text1"/>
          <w:lang w:eastAsia="es-MX"/>
        </w:rPr>
      </w:pPr>
    </w:p>
    <w:p w14:paraId="43471EE0" w14:textId="17991E9E" w:rsidR="0004008F" w:rsidRPr="004D4895" w:rsidRDefault="0004008F" w:rsidP="0004008F">
      <w:pPr>
        <w:spacing w:line="360" w:lineRule="auto"/>
        <w:ind w:right="49"/>
        <w:jc w:val="both"/>
        <w:textAlignment w:val="baseline"/>
        <w:rPr>
          <w:rFonts w:ascii="Palatino Linotype" w:hAnsi="Palatino Linotype" w:cs="Segoe UI"/>
          <w:bCs/>
          <w:iCs/>
          <w:color w:val="000000" w:themeColor="text1"/>
          <w:lang w:eastAsia="es-MX"/>
        </w:rPr>
      </w:pPr>
      <w:r w:rsidRPr="004D4895">
        <w:rPr>
          <w:rFonts w:ascii="Palatino Linotype" w:hAnsi="Palatino Linotype" w:cs="Segoe UI"/>
          <w:bCs/>
          <w:iCs/>
          <w:color w:val="000000" w:themeColor="text1"/>
          <w:lang w:eastAsia="es-MX"/>
        </w:rPr>
        <w:t xml:space="preserve">Así mismo, </w:t>
      </w:r>
      <w:r w:rsidRPr="004D4895">
        <w:rPr>
          <w:rFonts w:ascii="Palatino Linotype" w:hAnsi="Palatino Linotype" w:cs="Segoe UI"/>
          <w:b/>
          <w:bCs/>
          <w:iCs/>
          <w:color w:val="000000" w:themeColor="text1"/>
          <w:lang w:eastAsia="es-MX"/>
        </w:rPr>
        <w:t>EL SUJETO OBLIGADO</w:t>
      </w:r>
      <w:r w:rsidRPr="004D4895">
        <w:rPr>
          <w:rFonts w:ascii="Palatino Linotype" w:hAnsi="Palatino Linotype" w:cs="Segoe UI"/>
          <w:bCs/>
          <w:iCs/>
          <w:color w:val="000000" w:themeColor="text1"/>
          <w:lang w:eastAsia="es-MX"/>
        </w:rPr>
        <w:t xml:space="preserve"> adjuntó a la respuesta los archivos electrónicos denominados </w:t>
      </w:r>
      <w:r w:rsidRPr="004D4895">
        <w:rPr>
          <w:rFonts w:ascii="Palatino Linotype" w:hAnsi="Palatino Linotype" w:cs="Segoe UI"/>
          <w:b/>
          <w:i/>
          <w:color w:val="000000" w:themeColor="text1"/>
          <w:lang w:eastAsia="es-MX"/>
        </w:rPr>
        <w:t>“</w:t>
      </w:r>
      <w:r w:rsidR="00237B53" w:rsidRPr="004D4895">
        <w:rPr>
          <w:rFonts w:ascii="Palatino Linotype" w:hAnsi="Palatino Linotype" w:cs="Segoe UI"/>
          <w:b/>
          <w:i/>
          <w:color w:val="000000" w:themeColor="text1"/>
          <w:lang w:eastAsia="es-MX"/>
        </w:rPr>
        <w:t xml:space="preserve">Anexo </w:t>
      </w:r>
      <w:proofErr w:type="spellStart"/>
      <w:r w:rsidR="00237B53" w:rsidRPr="004D4895">
        <w:rPr>
          <w:rFonts w:ascii="Palatino Linotype" w:hAnsi="Palatino Linotype" w:cs="Segoe UI"/>
          <w:b/>
          <w:i/>
          <w:color w:val="000000" w:themeColor="text1"/>
          <w:lang w:eastAsia="es-MX"/>
        </w:rPr>
        <w:t>Tesoreria</w:t>
      </w:r>
      <w:proofErr w:type="spellEnd"/>
      <w:r w:rsidR="00237B53" w:rsidRPr="004D4895">
        <w:rPr>
          <w:rFonts w:ascii="Palatino Linotype" w:hAnsi="Palatino Linotype" w:cs="Segoe UI"/>
          <w:b/>
          <w:i/>
          <w:color w:val="000000" w:themeColor="text1"/>
          <w:lang w:eastAsia="es-MX"/>
        </w:rPr>
        <w:t xml:space="preserve"> </w:t>
      </w:r>
      <w:proofErr w:type="spellStart"/>
      <w:r w:rsidR="00237B53" w:rsidRPr="004D4895">
        <w:rPr>
          <w:rFonts w:ascii="Palatino Linotype" w:hAnsi="Palatino Linotype" w:cs="Segoe UI"/>
          <w:b/>
          <w:i/>
          <w:color w:val="000000" w:themeColor="text1"/>
          <w:lang w:eastAsia="es-MX"/>
        </w:rPr>
        <w:t>saimex</w:t>
      </w:r>
      <w:proofErr w:type="spellEnd"/>
      <w:r w:rsidR="00237B53" w:rsidRPr="004D4895">
        <w:rPr>
          <w:rFonts w:ascii="Palatino Linotype" w:hAnsi="Palatino Linotype" w:cs="Segoe UI"/>
          <w:b/>
          <w:i/>
          <w:color w:val="000000" w:themeColor="text1"/>
          <w:lang w:eastAsia="es-MX"/>
        </w:rPr>
        <w:t xml:space="preserve"> 00701</w:t>
      </w:r>
      <w:r w:rsidRPr="004D4895">
        <w:rPr>
          <w:rFonts w:ascii="Palatino Linotype" w:hAnsi="Palatino Linotype" w:cs="Segoe UI"/>
          <w:b/>
          <w:i/>
          <w:color w:val="000000" w:themeColor="text1"/>
          <w:lang w:eastAsia="es-MX"/>
        </w:rPr>
        <w:t xml:space="preserve">.pdf” y </w:t>
      </w:r>
      <w:r w:rsidRPr="004D4895">
        <w:rPr>
          <w:rFonts w:ascii="Palatino Linotype" w:hAnsi="Palatino Linotype" w:cs="Segoe UI"/>
          <w:bCs/>
          <w:iCs/>
          <w:color w:val="000000" w:themeColor="text1"/>
          <w:lang w:eastAsia="es-MX"/>
        </w:rPr>
        <w:t>“</w:t>
      </w:r>
      <w:r w:rsidR="00237B53" w:rsidRPr="004D4895">
        <w:rPr>
          <w:rFonts w:ascii="Palatino Linotype" w:hAnsi="Palatino Linotype" w:cs="Segoe UI"/>
          <w:b/>
          <w:i/>
          <w:color w:val="000000" w:themeColor="text1"/>
          <w:lang w:eastAsia="es-MX"/>
        </w:rPr>
        <w:t>Saimex 00701</w:t>
      </w:r>
      <w:r w:rsidRPr="004D4895">
        <w:rPr>
          <w:rFonts w:ascii="Palatino Linotype" w:hAnsi="Palatino Linotype" w:cs="Segoe UI"/>
          <w:b/>
          <w:i/>
          <w:color w:val="000000" w:themeColor="text1"/>
          <w:lang w:eastAsia="es-MX"/>
        </w:rPr>
        <w:t xml:space="preserve">.pdf” </w:t>
      </w:r>
      <w:r w:rsidRPr="004D4895">
        <w:rPr>
          <w:rFonts w:ascii="Palatino Linotype" w:hAnsi="Palatino Linotype" w:cs="Segoe UI"/>
          <w:bCs/>
          <w:iCs/>
          <w:color w:val="000000" w:themeColor="text1"/>
          <w:lang w:eastAsia="es-MX"/>
        </w:rPr>
        <w:t xml:space="preserve">que contienen la información </w:t>
      </w:r>
      <w:r w:rsidR="00237B53" w:rsidRPr="004D4895">
        <w:rPr>
          <w:rFonts w:ascii="Palatino Linotype" w:hAnsi="Palatino Linotype" w:cs="Segoe UI"/>
          <w:bCs/>
          <w:iCs/>
          <w:color w:val="000000" w:themeColor="text1"/>
          <w:lang w:eastAsia="es-MX"/>
        </w:rPr>
        <w:t xml:space="preserve">idéntica a la entregada en la solicitud </w:t>
      </w:r>
      <w:r w:rsidR="00237B53" w:rsidRPr="004D4895">
        <w:rPr>
          <w:rFonts w:ascii="Palatino Linotype" w:hAnsi="Palatino Linotype" w:cs="Segoe UI"/>
          <w:b/>
          <w:bCs/>
          <w:iCs/>
          <w:color w:val="000000" w:themeColor="text1"/>
          <w:lang w:eastAsia="es-MX"/>
        </w:rPr>
        <w:t>Saimex 00700.pdf</w:t>
      </w:r>
    </w:p>
    <w:p w14:paraId="3463BA0B" w14:textId="77777777" w:rsidR="00DC734F" w:rsidRPr="004D4895" w:rsidRDefault="00DC734F" w:rsidP="00A2149C">
      <w:pPr>
        <w:ind w:right="900"/>
        <w:jc w:val="both"/>
        <w:textAlignment w:val="baseline"/>
        <w:rPr>
          <w:rFonts w:ascii="Palatino Linotype" w:hAnsi="Palatino Linotype" w:cs="Segoe UI"/>
          <w:i/>
          <w:iCs/>
          <w:color w:val="000000" w:themeColor="text1"/>
          <w:sz w:val="22"/>
          <w:szCs w:val="22"/>
          <w:lang w:eastAsia="es-MX"/>
        </w:rPr>
      </w:pPr>
    </w:p>
    <w:p w14:paraId="28AA73D5" w14:textId="77777777" w:rsidR="006A047F" w:rsidRPr="004D4895" w:rsidRDefault="006A047F" w:rsidP="000C292D">
      <w:pPr>
        <w:spacing w:line="360" w:lineRule="auto"/>
        <w:jc w:val="both"/>
        <w:rPr>
          <w:rFonts w:ascii="Palatino Linotype" w:hAnsi="Palatino Linotype" w:cs="Arial"/>
          <w:b/>
          <w:color w:val="000000" w:themeColor="text1"/>
          <w:sz w:val="26"/>
          <w:szCs w:val="26"/>
        </w:rPr>
      </w:pPr>
    </w:p>
    <w:p w14:paraId="641347B8" w14:textId="69F6C5E0" w:rsidR="00182393" w:rsidRPr="004D4895" w:rsidRDefault="007D684A" w:rsidP="000C292D">
      <w:pPr>
        <w:spacing w:line="360" w:lineRule="auto"/>
        <w:jc w:val="both"/>
        <w:rPr>
          <w:rFonts w:ascii="Palatino Linotype" w:hAnsi="Palatino Linotype" w:cs="Arial"/>
          <w:b/>
          <w:color w:val="000000" w:themeColor="text1"/>
          <w:sz w:val="26"/>
          <w:szCs w:val="26"/>
        </w:rPr>
      </w:pPr>
      <w:r w:rsidRPr="004D4895">
        <w:rPr>
          <w:rFonts w:ascii="Palatino Linotype" w:hAnsi="Palatino Linotype" w:cs="Arial"/>
          <w:b/>
          <w:color w:val="000000" w:themeColor="text1"/>
          <w:sz w:val="26"/>
          <w:szCs w:val="26"/>
        </w:rPr>
        <w:t>I</w:t>
      </w:r>
      <w:r w:rsidR="006A047F" w:rsidRPr="004D4895">
        <w:rPr>
          <w:rFonts w:ascii="Palatino Linotype" w:hAnsi="Palatino Linotype" w:cs="Arial"/>
          <w:b/>
          <w:color w:val="000000" w:themeColor="text1"/>
          <w:sz w:val="26"/>
          <w:szCs w:val="26"/>
        </w:rPr>
        <w:t>V</w:t>
      </w:r>
      <w:r w:rsidR="00182393" w:rsidRPr="004D4895">
        <w:rPr>
          <w:rFonts w:ascii="Palatino Linotype" w:hAnsi="Palatino Linotype" w:cs="Arial"/>
          <w:b/>
          <w:color w:val="000000" w:themeColor="text1"/>
          <w:sz w:val="26"/>
          <w:szCs w:val="26"/>
        </w:rPr>
        <w:t xml:space="preserve">. </w:t>
      </w:r>
      <w:r w:rsidR="00182393" w:rsidRPr="004D4895">
        <w:rPr>
          <w:rFonts w:ascii="Palatino Linotype" w:hAnsi="Palatino Linotype" w:cs="Arial"/>
          <w:b/>
          <w:bCs/>
          <w:color w:val="000000" w:themeColor="text1"/>
          <w:sz w:val="26"/>
          <w:szCs w:val="26"/>
        </w:rPr>
        <w:t>De</w:t>
      </w:r>
      <w:r w:rsidR="00543D0B" w:rsidRPr="004D4895">
        <w:rPr>
          <w:rFonts w:ascii="Palatino Linotype" w:hAnsi="Palatino Linotype" w:cs="Arial"/>
          <w:b/>
          <w:bCs/>
          <w:color w:val="000000" w:themeColor="text1"/>
          <w:sz w:val="26"/>
          <w:szCs w:val="26"/>
        </w:rPr>
        <w:t xml:space="preserve"> </w:t>
      </w:r>
      <w:r w:rsidR="00182393" w:rsidRPr="004D4895">
        <w:rPr>
          <w:rFonts w:ascii="Palatino Linotype" w:hAnsi="Palatino Linotype" w:cs="Arial"/>
          <w:b/>
          <w:bCs/>
          <w:color w:val="000000" w:themeColor="text1"/>
          <w:sz w:val="26"/>
          <w:szCs w:val="26"/>
        </w:rPr>
        <w:t>l</w:t>
      </w:r>
      <w:r w:rsidR="00543D0B" w:rsidRPr="004D4895">
        <w:rPr>
          <w:rFonts w:ascii="Palatino Linotype" w:hAnsi="Palatino Linotype" w:cs="Arial"/>
          <w:b/>
          <w:bCs/>
          <w:color w:val="000000" w:themeColor="text1"/>
          <w:sz w:val="26"/>
          <w:szCs w:val="26"/>
        </w:rPr>
        <w:t>os</w:t>
      </w:r>
      <w:r w:rsidR="00182393" w:rsidRPr="004D4895">
        <w:rPr>
          <w:rFonts w:ascii="Palatino Linotype" w:hAnsi="Palatino Linotype" w:cs="Arial"/>
          <w:b/>
          <w:bCs/>
          <w:color w:val="000000" w:themeColor="text1"/>
          <w:sz w:val="26"/>
          <w:szCs w:val="26"/>
        </w:rPr>
        <w:t xml:space="preserve"> Recurso</w:t>
      </w:r>
      <w:r w:rsidR="00543D0B" w:rsidRPr="004D4895">
        <w:rPr>
          <w:rFonts w:ascii="Palatino Linotype" w:hAnsi="Palatino Linotype" w:cs="Arial"/>
          <w:b/>
          <w:bCs/>
          <w:color w:val="000000" w:themeColor="text1"/>
          <w:sz w:val="26"/>
          <w:szCs w:val="26"/>
        </w:rPr>
        <w:t>s</w:t>
      </w:r>
      <w:r w:rsidR="00182393" w:rsidRPr="004D4895">
        <w:rPr>
          <w:rFonts w:ascii="Palatino Linotype" w:hAnsi="Palatino Linotype" w:cs="Arial"/>
          <w:b/>
          <w:bCs/>
          <w:color w:val="000000" w:themeColor="text1"/>
          <w:sz w:val="26"/>
          <w:szCs w:val="26"/>
        </w:rPr>
        <w:t xml:space="preserve"> de Revisión</w:t>
      </w:r>
    </w:p>
    <w:p w14:paraId="2E235778" w14:textId="06ECED7A" w:rsidR="009C68A3" w:rsidRPr="004D4895" w:rsidRDefault="009E6E1F" w:rsidP="000C292D">
      <w:pPr>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Inconforme por la</w:t>
      </w:r>
      <w:r w:rsidR="00B97944"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respuesta</w:t>
      </w:r>
      <w:r w:rsidR="00D334D6" w:rsidRPr="004D4895">
        <w:rPr>
          <w:rFonts w:ascii="Palatino Linotype" w:hAnsi="Palatino Linotype" w:cs="Arial"/>
          <w:color w:val="000000" w:themeColor="text1"/>
        </w:rPr>
        <w:t>s</w:t>
      </w:r>
      <w:r w:rsidR="00DC2B02" w:rsidRPr="004D4895">
        <w:rPr>
          <w:rFonts w:ascii="Palatino Linotype" w:hAnsi="Palatino Linotype" w:cs="Arial"/>
          <w:color w:val="000000" w:themeColor="text1"/>
        </w:rPr>
        <w:t xml:space="preserve"> proporcionada</w:t>
      </w:r>
      <w:r w:rsidR="00B97944" w:rsidRPr="004D4895">
        <w:rPr>
          <w:rFonts w:ascii="Palatino Linotype" w:hAnsi="Palatino Linotype" w:cs="Arial"/>
          <w:color w:val="000000" w:themeColor="text1"/>
        </w:rPr>
        <w:t>s</w:t>
      </w:r>
      <w:r w:rsidR="00DC2B02" w:rsidRPr="004D4895">
        <w:rPr>
          <w:rFonts w:ascii="Palatino Linotype" w:hAnsi="Palatino Linotype" w:cs="Arial"/>
          <w:color w:val="000000" w:themeColor="text1"/>
        </w:rPr>
        <w:t xml:space="preserve"> por </w:t>
      </w:r>
      <w:r w:rsidRPr="004D4895">
        <w:rPr>
          <w:rFonts w:ascii="Palatino Linotype" w:hAnsi="Palatino Linotype" w:cs="Arial"/>
          <w:color w:val="000000" w:themeColor="text1"/>
        </w:rPr>
        <w:t>el</w:t>
      </w:r>
      <w:r w:rsidRPr="004D4895">
        <w:rPr>
          <w:rFonts w:ascii="Palatino Linotype" w:hAnsi="Palatino Linotype" w:cs="Arial"/>
          <w:b/>
          <w:color w:val="000000" w:themeColor="text1"/>
        </w:rPr>
        <w:t xml:space="preserve"> SUJETO OBLIGADO</w:t>
      </w:r>
      <w:r w:rsidRPr="004D4895">
        <w:rPr>
          <w:rFonts w:ascii="Palatino Linotype" w:hAnsi="Palatino Linotype" w:cs="Arial"/>
          <w:color w:val="000000" w:themeColor="text1"/>
        </w:rPr>
        <w:t xml:space="preserve">, </w:t>
      </w:r>
      <w:bookmarkStart w:id="1" w:name="_Hlk65869348"/>
      <w:r w:rsidRPr="004D4895">
        <w:rPr>
          <w:rFonts w:ascii="Palatino Linotype" w:hAnsi="Palatino Linotype" w:cs="Arial"/>
          <w:b/>
          <w:bCs/>
          <w:color w:val="000000" w:themeColor="text1"/>
        </w:rPr>
        <w:t xml:space="preserve">el </w:t>
      </w:r>
      <w:bookmarkStart w:id="2" w:name="_Hlk94635182"/>
      <w:bookmarkEnd w:id="1"/>
      <w:r w:rsidR="00237B53" w:rsidRPr="004D4895">
        <w:rPr>
          <w:rFonts w:ascii="Palatino Linotype" w:hAnsi="Palatino Linotype" w:cs="Arial"/>
          <w:b/>
          <w:bCs/>
          <w:color w:val="000000" w:themeColor="text1"/>
        </w:rPr>
        <w:t>siete</w:t>
      </w:r>
      <w:r w:rsidR="004003C7" w:rsidRPr="004D4895">
        <w:rPr>
          <w:rFonts w:ascii="Palatino Linotype" w:hAnsi="Palatino Linotype" w:cs="Arial"/>
          <w:b/>
          <w:bCs/>
          <w:color w:val="000000" w:themeColor="text1"/>
        </w:rPr>
        <w:t xml:space="preserve"> de</w:t>
      </w:r>
      <w:r w:rsidR="009C68A3" w:rsidRPr="004D4895">
        <w:rPr>
          <w:rFonts w:ascii="Palatino Linotype" w:hAnsi="Palatino Linotype" w:cs="Arial"/>
          <w:b/>
          <w:bCs/>
          <w:color w:val="000000" w:themeColor="text1"/>
        </w:rPr>
        <w:t xml:space="preserve"> </w:t>
      </w:r>
      <w:r w:rsidR="006A047F" w:rsidRPr="004D4895">
        <w:rPr>
          <w:rFonts w:ascii="Palatino Linotype" w:hAnsi="Palatino Linotype" w:cs="Arial"/>
          <w:b/>
          <w:bCs/>
          <w:color w:val="000000" w:themeColor="text1"/>
        </w:rPr>
        <w:t xml:space="preserve">abril </w:t>
      </w:r>
      <w:r w:rsidR="00D44427" w:rsidRPr="004D4895">
        <w:rPr>
          <w:rFonts w:ascii="Palatino Linotype" w:hAnsi="Palatino Linotype" w:cs="Arial"/>
          <w:b/>
          <w:bCs/>
          <w:color w:val="000000" w:themeColor="text1"/>
        </w:rPr>
        <w:t>de dos mil veintidós</w:t>
      </w:r>
      <w:bookmarkEnd w:id="2"/>
      <w:r w:rsidRPr="004D4895">
        <w:rPr>
          <w:rFonts w:ascii="Palatino Linotype" w:hAnsi="Palatino Linotype" w:cs="Arial"/>
          <w:bCs/>
          <w:color w:val="000000" w:themeColor="text1"/>
        </w:rPr>
        <w:t xml:space="preserve">, </w:t>
      </w:r>
      <w:r w:rsidR="00543D0B" w:rsidRPr="004D4895">
        <w:rPr>
          <w:rFonts w:ascii="Palatino Linotype" w:hAnsi="Palatino Linotype" w:cs="Arial"/>
          <w:bCs/>
          <w:color w:val="000000" w:themeColor="text1"/>
        </w:rPr>
        <w:t>se interpusieron</w:t>
      </w:r>
      <w:r w:rsidR="009C68A3" w:rsidRPr="004D4895">
        <w:rPr>
          <w:rFonts w:ascii="Palatino Linotype" w:hAnsi="Palatino Linotype" w:cs="Arial"/>
          <w:bCs/>
          <w:color w:val="000000" w:themeColor="text1"/>
        </w:rPr>
        <w:t xml:space="preserve"> </w:t>
      </w:r>
      <w:r w:rsidR="00543D0B" w:rsidRPr="004D4895">
        <w:rPr>
          <w:rFonts w:ascii="Palatino Linotype" w:hAnsi="Palatino Linotype" w:cs="Arial"/>
          <w:bCs/>
          <w:color w:val="000000" w:themeColor="text1"/>
        </w:rPr>
        <w:t>los</w:t>
      </w:r>
      <w:r w:rsidR="009C68A3" w:rsidRPr="004D4895">
        <w:rPr>
          <w:rFonts w:ascii="Palatino Linotype" w:hAnsi="Palatino Linotype" w:cs="Arial"/>
          <w:bCs/>
          <w:color w:val="000000" w:themeColor="text1"/>
        </w:rPr>
        <w:t xml:space="preserve"> Recurso</w:t>
      </w:r>
      <w:r w:rsidR="00543D0B" w:rsidRPr="004D4895">
        <w:rPr>
          <w:rFonts w:ascii="Palatino Linotype" w:hAnsi="Palatino Linotype" w:cs="Arial"/>
          <w:bCs/>
          <w:color w:val="000000" w:themeColor="text1"/>
        </w:rPr>
        <w:t>s</w:t>
      </w:r>
      <w:r w:rsidR="009C68A3" w:rsidRPr="004D4895">
        <w:rPr>
          <w:rFonts w:ascii="Palatino Linotype" w:hAnsi="Palatino Linotype" w:cs="Arial"/>
          <w:bCs/>
          <w:color w:val="000000" w:themeColor="text1"/>
        </w:rPr>
        <w:t xml:space="preserve"> de Revisión materia</w:t>
      </w:r>
      <w:r w:rsidR="009C68A3" w:rsidRPr="004D4895">
        <w:rPr>
          <w:rFonts w:ascii="Palatino Linotype" w:hAnsi="Palatino Linotype" w:cs="Arial"/>
          <w:color w:val="000000" w:themeColor="text1"/>
        </w:rPr>
        <w:t xml:space="preserve"> del presente est</w:t>
      </w:r>
      <w:r w:rsidR="00B97944" w:rsidRPr="004D4895">
        <w:rPr>
          <w:rFonts w:ascii="Palatino Linotype" w:hAnsi="Palatino Linotype" w:cs="Arial"/>
          <w:color w:val="000000" w:themeColor="text1"/>
        </w:rPr>
        <w:t>udio</w:t>
      </w:r>
      <w:r w:rsidR="00543D0B" w:rsidRPr="004D4895">
        <w:rPr>
          <w:rFonts w:ascii="Palatino Linotype" w:hAnsi="Palatino Linotype" w:cs="Arial"/>
          <w:color w:val="000000" w:themeColor="text1"/>
        </w:rPr>
        <w:t>,</w:t>
      </w:r>
      <w:r w:rsidR="00324215" w:rsidRPr="004D4895">
        <w:rPr>
          <w:rFonts w:ascii="Palatino Linotype" w:hAnsi="Palatino Linotype" w:cs="Arial"/>
          <w:color w:val="000000" w:themeColor="text1"/>
        </w:rPr>
        <w:t xml:space="preserve"> </w:t>
      </w:r>
      <w:r w:rsidR="002460DC" w:rsidRPr="004D4895">
        <w:rPr>
          <w:rFonts w:ascii="Palatino Linotype" w:hAnsi="Palatino Linotype" w:cs="Arial"/>
          <w:color w:val="000000" w:themeColor="text1"/>
        </w:rPr>
        <w:t>Recursos que</w:t>
      </w:r>
      <w:r w:rsidR="00324215" w:rsidRPr="004D4895">
        <w:rPr>
          <w:rFonts w:ascii="Palatino Linotype" w:hAnsi="Palatino Linotype" w:cs="Arial"/>
          <w:color w:val="000000" w:themeColor="text1"/>
        </w:rPr>
        <w:t xml:space="preserve"> fue</w:t>
      </w:r>
      <w:r w:rsidR="00543D0B" w:rsidRPr="004D4895">
        <w:rPr>
          <w:rFonts w:ascii="Palatino Linotype" w:hAnsi="Palatino Linotype" w:cs="Arial"/>
          <w:color w:val="000000" w:themeColor="text1"/>
        </w:rPr>
        <w:t>ron</w:t>
      </w:r>
      <w:r w:rsidR="00324215" w:rsidRPr="004D4895">
        <w:rPr>
          <w:rFonts w:ascii="Palatino Linotype" w:hAnsi="Palatino Linotype" w:cs="Arial"/>
          <w:color w:val="000000" w:themeColor="text1"/>
        </w:rPr>
        <w:t xml:space="preserve"> registrado</w:t>
      </w:r>
      <w:r w:rsidR="002460DC" w:rsidRPr="004D4895">
        <w:rPr>
          <w:rFonts w:ascii="Palatino Linotype" w:hAnsi="Palatino Linotype" w:cs="Arial"/>
          <w:color w:val="000000" w:themeColor="text1"/>
        </w:rPr>
        <w:t>s</w:t>
      </w:r>
      <w:r w:rsidR="00324215" w:rsidRPr="004D4895">
        <w:rPr>
          <w:rFonts w:ascii="Palatino Linotype" w:hAnsi="Palatino Linotype" w:cs="Arial"/>
          <w:color w:val="000000" w:themeColor="text1"/>
        </w:rPr>
        <w:t xml:space="preserve"> en</w:t>
      </w:r>
      <w:r w:rsidR="009C68A3" w:rsidRPr="004D4895">
        <w:rPr>
          <w:rFonts w:ascii="Palatino Linotype" w:hAnsi="Palatino Linotype" w:cs="Arial"/>
          <w:b/>
          <w:color w:val="000000" w:themeColor="text1"/>
        </w:rPr>
        <w:t xml:space="preserve"> SAIMEX</w:t>
      </w:r>
      <w:r w:rsidR="009C68A3" w:rsidRPr="004D4895">
        <w:rPr>
          <w:rFonts w:ascii="Palatino Linotype" w:hAnsi="Palatino Linotype" w:cs="Arial"/>
          <w:color w:val="000000" w:themeColor="text1"/>
        </w:rPr>
        <w:t xml:space="preserve"> y se le</w:t>
      </w:r>
      <w:r w:rsidR="002460DC" w:rsidRPr="004D4895">
        <w:rPr>
          <w:rFonts w:ascii="Palatino Linotype" w:hAnsi="Palatino Linotype" w:cs="Arial"/>
          <w:color w:val="000000" w:themeColor="text1"/>
        </w:rPr>
        <w:t>s asignaron</w:t>
      </w:r>
      <w:r w:rsidR="009C68A3" w:rsidRPr="004D4895">
        <w:rPr>
          <w:rFonts w:ascii="Palatino Linotype" w:hAnsi="Palatino Linotype" w:cs="Arial"/>
          <w:color w:val="000000" w:themeColor="text1"/>
        </w:rPr>
        <w:t xml:space="preserve"> </w:t>
      </w:r>
      <w:r w:rsidR="002460DC" w:rsidRPr="004D4895">
        <w:rPr>
          <w:rFonts w:ascii="Palatino Linotype" w:hAnsi="Palatino Linotype" w:cs="Arial"/>
          <w:color w:val="000000" w:themeColor="text1"/>
        </w:rPr>
        <w:t xml:space="preserve">los números de expedientes señalados en el antecedente </w:t>
      </w:r>
      <w:r w:rsidR="002460DC" w:rsidRPr="004D4895">
        <w:rPr>
          <w:rFonts w:ascii="Palatino Linotype" w:hAnsi="Palatino Linotype" w:cs="Arial"/>
          <w:b/>
          <w:color w:val="000000" w:themeColor="text1"/>
        </w:rPr>
        <w:t>I</w:t>
      </w:r>
      <w:r w:rsidR="002460DC" w:rsidRPr="004D4895">
        <w:rPr>
          <w:rFonts w:ascii="Palatino Linotype" w:hAnsi="Palatino Linotype" w:cs="Arial"/>
          <w:color w:val="000000" w:themeColor="text1"/>
        </w:rPr>
        <w:t xml:space="preserve"> de la presente Resolución, señalado en cada uno</w:t>
      </w:r>
      <w:r w:rsidR="009C68A3" w:rsidRPr="004D4895">
        <w:rPr>
          <w:rFonts w:ascii="Palatino Linotype" w:hAnsi="Palatino Linotype" w:cs="Arial"/>
          <w:color w:val="000000" w:themeColor="text1"/>
        </w:rPr>
        <w:t>, lo siguiente:</w:t>
      </w:r>
    </w:p>
    <w:p w14:paraId="7FF302FC" w14:textId="77777777" w:rsidR="009E5AF2" w:rsidRPr="004D4895" w:rsidRDefault="009E5AF2" w:rsidP="000C292D">
      <w:pPr>
        <w:spacing w:line="360" w:lineRule="auto"/>
        <w:jc w:val="both"/>
        <w:rPr>
          <w:rFonts w:ascii="Palatino Linotype" w:hAnsi="Palatino Linotype" w:cs="Arial"/>
          <w:color w:val="000000" w:themeColor="text1"/>
        </w:rPr>
      </w:pPr>
    </w:p>
    <w:p w14:paraId="3282BEB6" w14:textId="30F6232B" w:rsidR="005D40B3" w:rsidRPr="004D4895" w:rsidRDefault="00237B53" w:rsidP="005D40B3">
      <w:pPr>
        <w:ind w:right="900"/>
        <w:jc w:val="both"/>
        <w:textAlignment w:val="baseline"/>
        <w:rPr>
          <w:rFonts w:ascii="Palatino Linotype" w:eastAsia="Palatino Linotype" w:hAnsi="Palatino Linotype" w:cs="Palatino Linotype"/>
          <w:b/>
          <w:bCs/>
          <w:color w:val="000000" w:themeColor="text1"/>
        </w:rPr>
      </w:pPr>
      <w:bookmarkStart w:id="3" w:name="_Hlk76554159"/>
      <w:r w:rsidRPr="004D4895">
        <w:rPr>
          <w:rFonts w:ascii="Palatino Linotype" w:eastAsia="Palatino Linotype" w:hAnsi="Palatino Linotype" w:cs="Palatino Linotype"/>
          <w:b/>
          <w:bCs/>
          <w:color w:val="000000" w:themeColor="text1"/>
        </w:rPr>
        <w:t>00700/TOLUCA/IP/2022</w:t>
      </w:r>
    </w:p>
    <w:p w14:paraId="6DAFEBAE" w14:textId="77777777" w:rsidR="00237B53" w:rsidRPr="004D4895" w:rsidRDefault="00237B53" w:rsidP="005D40B3">
      <w:pPr>
        <w:ind w:right="900"/>
        <w:jc w:val="both"/>
        <w:textAlignment w:val="baseline"/>
        <w:rPr>
          <w:rFonts w:ascii="Palatino Linotype" w:eastAsia="Palatino Linotype" w:hAnsi="Palatino Linotype" w:cs="Palatino Linotype"/>
          <w:b/>
          <w:bCs/>
          <w:color w:val="000000" w:themeColor="text1"/>
        </w:rPr>
      </w:pPr>
    </w:p>
    <w:p w14:paraId="002BE714" w14:textId="77777777" w:rsidR="0013292C" w:rsidRPr="004D4895" w:rsidRDefault="0013292C" w:rsidP="0013292C">
      <w:pPr>
        <w:pStyle w:val="Prrafodelista"/>
        <w:numPr>
          <w:ilvl w:val="0"/>
          <w:numId w:val="18"/>
        </w:numPr>
        <w:spacing w:line="360" w:lineRule="auto"/>
        <w:jc w:val="both"/>
        <w:rPr>
          <w:rFonts w:ascii="Palatino Linotype" w:hAnsi="Palatino Linotype" w:cs="Arial"/>
          <w:b/>
          <w:bCs/>
          <w:color w:val="000000" w:themeColor="text1"/>
        </w:rPr>
      </w:pPr>
      <w:r w:rsidRPr="004D4895">
        <w:rPr>
          <w:rFonts w:ascii="Palatino Linotype" w:hAnsi="Palatino Linotype" w:cs="Arial"/>
          <w:b/>
          <w:bCs/>
          <w:color w:val="000000" w:themeColor="text1"/>
        </w:rPr>
        <w:t>Acto impugnado:</w:t>
      </w:r>
    </w:p>
    <w:p w14:paraId="2F4CA4A3" w14:textId="77777777" w:rsidR="0013292C" w:rsidRPr="004D4895" w:rsidRDefault="0013292C" w:rsidP="0013292C">
      <w:pPr>
        <w:tabs>
          <w:tab w:val="left" w:pos="851"/>
        </w:tabs>
        <w:ind w:left="851" w:right="901"/>
        <w:jc w:val="both"/>
        <w:rPr>
          <w:rFonts w:ascii="Palatino Linotype" w:hAnsi="Palatino Linotype" w:cs="Arial"/>
          <w:i/>
          <w:color w:val="000000" w:themeColor="text1"/>
          <w:sz w:val="22"/>
          <w:szCs w:val="22"/>
        </w:rPr>
      </w:pPr>
    </w:p>
    <w:p w14:paraId="2A54C7CD" w14:textId="5AF92A9C" w:rsidR="0013292C" w:rsidRPr="004D4895" w:rsidRDefault="0013292C" w:rsidP="0013292C">
      <w:pPr>
        <w:tabs>
          <w:tab w:val="left" w:pos="851"/>
        </w:tabs>
        <w:ind w:left="851" w:right="901"/>
        <w:jc w:val="both"/>
        <w:rPr>
          <w:rFonts w:ascii="Palatino Linotype" w:hAnsi="Palatino Linotype" w:cs="Arial"/>
          <w:i/>
          <w:color w:val="000000" w:themeColor="text1"/>
          <w:sz w:val="22"/>
          <w:szCs w:val="22"/>
        </w:rPr>
      </w:pPr>
      <w:r w:rsidRPr="004D4895">
        <w:rPr>
          <w:rFonts w:ascii="Palatino Linotype" w:hAnsi="Palatino Linotype" w:cs="Arial"/>
          <w:i/>
          <w:color w:val="000000" w:themeColor="text1"/>
          <w:sz w:val="22"/>
          <w:szCs w:val="22"/>
        </w:rPr>
        <w:t>“LA RESPUESTA" (Sic)</w:t>
      </w:r>
    </w:p>
    <w:p w14:paraId="1181C962" w14:textId="77777777" w:rsidR="0013292C" w:rsidRPr="004D4895" w:rsidRDefault="0013292C" w:rsidP="0013292C">
      <w:pPr>
        <w:tabs>
          <w:tab w:val="left" w:pos="851"/>
        </w:tabs>
        <w:ind w:left="851" w:right="901"/>
        <w:jc w:val="both"/>
        <w:rPr>
          <w:rFonts w:ascii="Palatino Linotype" w:hAnsi="Palatino Linotype" w:cs="Arial"/>
          <w:i/>
          <w:color w:val="000000" w:themeColor="text1"/>
          <w:sz w:val="22"/>
          <w:szCs w:val="22"/>
        </w:rPr>
      </w:pPr>
    </w:p>
    <w:p w14:paraId="3B177A23" w14:textId="77777777" w:rsidR="0013292C" w:rsidRPr="004D4895" w:rsidRDefault="0013292C" w:rsidP="0013292C">
      <w:pPr>
        <w:pStyle w:val="Prrafodelista"/>
        <w:numPr>
          <w:ilvl w:val="0"/>
          <w:numId w:val="18"/>
        </w:numPr>
        <w:spacing w:line="360" w:lineRule="auto"/>
        <w:jc w:val="both"/>
        <w:rPr>
          <w:rFonts w:ascii="Palatino Linotype" w:hAnsi="Palatino Linotype" w:cs="Arial"/>
          <w:b/>
          <w:bCs/>
          <w:color w:val="000000" w:themeColor="text1"/>
        </w:rPr>
      </w:pPr>
      <w:r w:rsidRPr="004D4895">
        <w:rPr>
          <w:rFonts w:ascii="Palatino Linotype" w:hAnsi="Palatino Linotype" w:cs="Arial"/>
          <w:b/>
          <w:bCs/>
          <w:color w:val="000000" w:themeColor="text1"/>
        </w:rPr>
        <w:t>Razones o Motivos de la Inconformidad:</w:t>
      </w:r>
    </w:p>
    <w:p w14:paraId="0EB559C6" w14:textId="77777777" w:rsidR="0013292C" w:rsidRPr="004D4895" w:rsidRDefault="0013292C" w:rsidP="0013292C">
      <w:pPr>
        <w:tabs>
          <w:tab w:val="left" w:pos="851"/>
        </w:tabs>
        <w:ind w:left="851" w:right="901"/>
        <w:jc w:val="both"/>
        <w:rPr>
          <w:rFonts w:ascii="Palatino Linotype" w:hAnsi="Palatino Linotype" w:cs="Arial"/>
          <w:i/>
          <w:color w:val="000000" w:themeColor="text1"/>
          <w:sz w:val="22"/>
          <w:szCs w:val="22"/>
        </w:rPr>
      </w:pPr>
    </w:p>
    <w:p w14:paraId="5E41B83A" w14:textId="0AEB1D63" w:rsidR="0013292C" w:rsidRPr="004D4895" w:rsidRDefault="0013292C" w:rsidP="0013292C">
      <w:pPr>
        <w:tabs>
          <w:tab w:val="left" w:pos="851"/>
        </w:tabs>
        <w:ind w:left="851" w:right="901"/>
        <w:jc w:val="both"/>
        <w:rPr>
          <w:rFonts w:ascii="Palatino Linotype" w:hAnsi="Palatino Linotype" w:cs="Arial"/>
          <w:i/>
          <w:color w:val="000000" w:themeColor="text1"/>
          <w:sz w:val="22"/>
          <w:szCs w:val="22"/>
        </w:rPr>
      </w:pPr>
      <w:r w:rsidRPr="004D4895">
        <w:rPr>
          <w:rFonts w:ascii="Palatino Linotype" w:hAnsi="Palatino Linotype" w:cs="Arial"/>
          <w:i/>
          <w:color w:val="000000" w:themeColor="text1"/>
          <w:sz w:val="22"/>
          <w:szCs w:val="22"/>
        </w:rPr>
        <w:t>“LA RESPUESTA ESTA INCOMPLETA, FALTA INFORMACION QUE PEDI." (Sic)</w:t>
      </w:r>
    </w:p>
    <w:p w14:paraId="1E9FF0E9" w14:textId="2D518CE3" w:rsidR="005D40B3" w:rsidRPr="004D4895" w:rsidRDefault="005D40B3" w:rsidP="00237B53">
      <w:pPr>
        <w:ind w:right="900"/>
        <w:jc w:val="both"/>
        <w:textAlignment w:val="baseline"/>
        <w:rPr>
          <w:rFonts w:ascii="Palatino Linotype" w:hAnsi="Palatino Linotype" w:cs="Arial"/>
          <w:b/>
          <w:color w:val="000000" w:themeColor="text1"/>
        </w:rPr>
      </w:pPr>
    </w:p>
    <w:p w14:paraId="69483A5B" w14:textId="3951F847" w:rsidR="006A047F" w:rsidRPr="004D4895" w:rsidRDefault="00237B53" w:rsidP="005D40B3">
      <w:pPr>
        <w:ind w:right="900"/>
        <w:jc w:val="both"/>
        <w:textAlignment w:val="baseline"/>
        <w:rPr>
          <w:rFonts w:ascii="Palatino Linotype" w:eastAsia="Palatino Linotype" w:hAnsi="Palatino Linotype" w:cs="Palatino Linotype"/>
          <w:b/>
          <w:bCs/>
          <w:color w:val="000000" w:themeColor="text1"/>
        </w:rPr>
      </w:pPr>
      <w:r w:rsidRPr="004D4895">
        <w:rPr>
          <w:rFonts w:ascii="Palatino Linotype" w:eastAsia="Palatino Linotype" w:hAnsi="Palatino Linotype" w:cs="Palatino Linotype"/>
          <w:b/>
          <w:bCs/>
          <w:color w:val="000000" w:themeColor="text1"/>
        </w:rPr>
        <w:t>00701/TOLUCA/IP/2022</w:t>
      </w:r>
    </w:p>
    <w:p w14:paraId="18AE7E68" w14:textId="77777777" w:rsidR="00237B53" w:rsidRPr="004D4895" w:rsidRDefault="00237B53" w:rsidP="005D40B3">
      <w:pPr>
        <w:ind w:right="900"/>
        <w:jc w:val="both"/>
        <w:textAlignment w:val="baseline"/>
        <w:rPr>
          <w:rFonts w:ascii="Palatino Linotype" w:eastAsia="Palatino Linotype" w:hAnsi="Palatino Linotype" w:cs="Palatino Linotype"/>
          <w:b/>
          <w:color w:val="000000" w:themeColor="text1"/>
        </w:rPr>
      </w:pPr>
    </w:p>
    <w:p w14:paraId="130CBE26" w14:textId="77777777" w:rsidR="006A047F" w:rsidRPr="004D4895" w:rsidRDefault="006A047F" w:rsidP="006A047F">
      <w:pPr>
        <w:pStyle w:val="Prrafodelista"/>
        <w:numPr>
          <w:ilvl w:val="0"/>
          <w:numId w:val="18"/>
        </w:numPr>
        <w:spacing w:line="360" w:lineRule="auto"/>
        <w:jc w:val="both"/>
        <w:rPr>
          <w:rFonts w:ascii="Palatino Linotype" w:hAnsi="Palatino Linotype" w:cs="Arial"/>
          <w:b/>
          <w:bCs/>
          <w:color w:val="000000" w:themeColor="text1"/>
        </w:rPr>
      </w:pPr>
      <w:r w:rsidRPr="004D4895">
        <w:rPr>
          <w:rFonts w:ascii="Palatino Linotype" w:hAnsi="Palatino Linotype" w:cs="Arial"/>
          <w:b/>
          <w:bCs/>
          <w:color w:val="000000" w:themeColor="text1"/>
        </w:rPr>
        <w:t>Acto impugnado:</w:t>
      </w:r>
    </w:p>
    <w:p w14:paraId="6AE7680E" w14:textId="77777777" w:rsidR="006A047F" w:rsidRPr="004D4895" w:rsidRDefault="006A047F" w:rsidP="006A047F">
      <w:pPr>
        <w:tabs>
          <w:tab w:val="left" w:pos="851"/>
        </w:tabs>
        <w:ind w:left="851" w:right="901"/>
        <w:jc w:val="both"/>
        <w:rPr>
          <w:rFonts w:ascii="Palatino Linotype" w:hAnsi="Palatino Linotype" w:cs="Arial"/>
          <w:i/>
          <w:color w:val="000000" w:themeColor="text1"/>
          <w:sz w:val="22"/>
          <w:szCs w:val="22"/>
        </w:rPr>
      </w:pPr>
    </w:p>
    <w:p w14:paraId="4A8FE064" w14:textId="4A73EF98" w:rsidR="006A047F" w:rsidRPr="004D4895" w:rsidRDefault="006A047F" w:rsidP="006A047F">
      <w:pPr>
        <w:tabs>
          <w:tab w:val="left" w:pos="851"/>
        </w:tabs>
        <w:ind w:left="851" w:right="901"/>
        <w:jc w:val="both"/>
        <w:rPr>
          <w:rFonts w:ascii="Palatino Linotype" w:hAnsi="Palatino Linotype" w:cs="Arial"/>
          <w:i/>
          <w:color w:val="000000" w:themeColor="text1"/>
          <w:sz w:val="22"/>
          <w:szCs w:val="22"/>
        </w:rPr>
      </w:pPr>
      <w:r w:rsidRPr="004D4895">
        <w:rPr>
          <w:rFonts w:ascii="Palatino Linotype" w:hAnsi="Palatino Linotype" w:cs="Arial"/>
          <w:i/>
          <w:color w:val="000000" w:themeColor="text1"/>
          <w:sz w:val="22"/>
          <w:szCs w:val="22"/>
        </w:rPr>
        <w:t>“</w:t>
      </w:r>
      <w:r w:rsidR="0013292C" w:rsidRPr="004D4895">
        <w:rPr>
          <w:rFonts w:ascii="Palatino Linotype" w:hAnsi="Palatino Linotype" w:cs="Arial"/>
          <w:i/>
          <w:color w:val="000000" w:themeColor="text1"/>
          <w:sz w:val="22"/>
          <w:szCs w:val="22"/>
        </w:rPr>
        <w:t>RESPUESTA INCOMPLETA</w:t>
      </w:r>
      <w:r w:rsidRPr="004D4895">
        <w:rPr>
          <w:rFonts w:ascii="Palatino Linotype" w:hAnsi="Palatino Linotype" w:cs="Arial"/>
          <w:i/>
          <w:color w:val="000000" w:themeColor="text1"/>
          <w:sz w:val="22"/>
          <w:szCs w:val="22"/>
        </w:rPr>
        <w:t xml:space="preserve">" </w:t>
      </w:r>
      <w:bookmarkStart w:id="4" w:name="_Hlk104206422"/>
      <w:r w:rsidRPr="004D4895">
        <w:rPr>
          <w:rFonts w:ascii="Palatino Linotype" w:hAnsi="Palatino Linotype" w:cs="Arial"/>
          <w:i/>
          <w:color w:val="000000" w:themeColor="text1"/>
          <w:sz w:val="22"/>
          <w:szCs w:val="22"/>
        </w:rPr>
        <w:t>(Sic)</w:t>
      </w:r>
      <w:bookmarkEnd w:id="4"/>
    </w:p>
    <w:p w14:paraId="6DD38F39" w14:textId="77777777" w:rsidR="005D40B3" w:rsidRPr="004D4895" w:rsidRDefault="005D40B3" w:rsidP="005D40B3">
      <w:pPr>
        <w:tabs>
          <w:tab w:val="left" w:pos="851"/>
        </w:tabs>
        <w:ind w:left="851" w:right="901"/>
        <w:jc w:val="both"/>
        <w:rPr>
          <w:rFonts w:ascii="Palatino Linotype" w:hAnsi="Palatino Linotype" w:cs="Arial"/>
          <w:i/>
          <w:color w:val="000000" w:themeColor="text1"/>
          <w:sz w:val="22"/>
          <w:szCs w:val="22"/>
        </w:rPr>
      </w:pPr>
    </w:p>
    <w:p w14:paraId="127FD530" w14:textId="3538C132" w:rsidR="0013292C" w:rsidRPr="004D4895" w:rsidRDefault="0013292C" w:rsidP="0013292C">
      <w:pPr>
        <w:pStyle w:val="Prrafodelista"/>
        <w:numPr>
          <w:ilvl w:val="0"/>
          <w:numId w:val="18"/>
        </w:numPr>
        <w:spacing w:line="360" w:lineRule="auto"/>
        <w:jc w:val="both"/>
        <w:rPr>
          <w:rFonts w:ascii="Palatino Linotype" w:hAnsi="Palatino Linotype" w:cs="Arial"/>
          <w:b/>
          <w:bCs/>
          <w:color w:val="000000" w:themeColor="text1"/>
        </w:rPr>
      </w:pPr>
      <w:r w:rsidRPr="004D4895">
        <w:rPr>
          <w:rFonts w:ascii="Palatino Linotype" w:hAnsi="Palatino Linotype" w:cs="Arial"/>
          <w:b/>
          <w:bCs/>
          <w:color w:val="000000" w:themeColor="text1"/>
        </w:rPr>
        <w:t>Razones o Motivos de la Inconformidad:</w:t>
      </w:r>
    </w:p>
    <w:p w14:paraId="05A127C8" w14:textId="77777777" w:rsidR="0013292C" w:rsidRPr="004D4895" w:rsidRDefault="0013292C" w:rsidP="005D40B3">
      <w:pPr>
        <w:tabs>
          <w:tab w:val="left" w:pos="851"/>
        </w:tabs>
        <w:ind w:left="851" w:right="901"/>
        <w:jc w:val="both"/>
        <w:rPr>
          <w:rFonts w:ascii="Palatino Linotype" w:hAnsi="Palatino Linotype" w:cs="Arial"/>
          <w:i/>
          <w:color w:val="000000" w:themeColor="text1"/>
          <w:sz w:val="22"/>
          <w:szCs w:val="22"/>
        </w:rPr>
      </w:pPr>
    </w:p>
    <w:p w14:paraId="2123554F" w14:textId="21EFA980" w:rsidR="0013292C" w:rsidRPr="004D4895" w:rsidRDefault="0013292C" w:rsidP="0013292C">
      <w:pPr>
        <w:tabs>
          <w:tab w:val="left" w:pos="851"/>
        </w:tabs>
        <w:ind w:left="851" w:right="901"/>
        <w:jc w:val="both"/>
        <w:rPr>
          <w:rFonts w:ascii="Palatino Linotype" w:hAnsi="Palatino Linotype" w:cs="Arial"/>
          <w:i/>
          <w:color w:val="000000" w:themeColor="text1"/>
          <w:sz w:val="22"/>
          <w:szCs w:val="22"/>
        </w:rPr>
      </w:pPr>
      <w:r w:rsidRPr="004D4895">
        <w:rPr>
          <w:rFonts w:ascii="Palatino Linotype" w:hAnsi="Palatino Linotype" w:cs="Arial"/>
          <w:i/>
          <w:color w:val="000000" w:themeColor="text1"/>
          <w:sz w:val="22"/>
          <w:szCs w:val="22"/>
        </w:rPr>
        <w:t>“FALTO INFORMACIÓN QUE SOLICITE." (Sic)</w:t>
      </w:r>
    </w:p>
    <w:p w14:paraId="17E66E2C" w14:textId="77777777" w:rsidR="00B65E3A" w:rsidRPr="004D4895" w:rsidRDefault="00B65E3A" w:rsidP="000C292D">
      <w:pPr>
        <w:jc w:val="both"/>
        <w:rPr>
          <w:rFonts w:ascii="Palatino Linotype" w:eastAsia="Palatino Linotype" w:hAnsi="Palatino Linotype" w:cs="Palatino Linotype"/>
          <w:b/>
          <w:color w:val="000000" w:themeColor="text1"/>
        </w:rPr>
      </w:pPr>
    </w:p>
    <w:bookmarkEnd w:id="3"/>
    <w:p w14:paraId="3CEDC3A8" w14:textId="607C91FA" w:rsidR="00182393" w:rsidRPr="004D4895" w:rsidRDefault="00182393" w:rsidP="000C292D">
      <w:pPr>
        <w:spacing w:line="360" w:lineRule="auto"/>
        <w:jc w:val="both"/>
        <w:rPr>
          <w:rFonts w:ascii="Palatino Linotype" w:hAnsi="Palatino Linotype" w:cs="Arial"/>
          <w:b/>
          <w:color w:val="000000" w:themeColor="text1"/>
          <w:sz w:val="26"/>
          <w:szCs w:val="26"/>
        </w:rPr>
      </w:pPr>
      <w:r w:rsidRPr="004D4895">
        <w:rPr>
          <w:rFonts w:ascii="Palatino Linotype" w:hAnsi="Palatino Linotype" w:cs="Arial"/>
          <w:b/>
          <w:color w:val="000000" w:themeColor="text1"/>
          <w:sz w:val="26"/>
          <w:szCs w:val="26"/>
        </w:rPr>
        <w:t xml:space="preserve">V. Del turno del </w:t>
      </w:r>
      <w:r w:rsidR="00391021" w:rsidRPr="004D4895">
        <w:rPr>
          <w:rFonts w:ascii="Palatino Linotype" w:hAnsi="Palatino Linotype" w:cs="Arial"/>
          <w:b/>
          <w:color w:val="000000" w:themeColor="text1"/>
          <w:sz w:val="26"/>
          <w:szCs w:val="26"/>
        </w:rPr>
        <w:t>Recurso de Revisión</w:t>
      </w:r>
    </w:p>
    <w:p w14:paraId="12D2611D" w14:textId="6BD9450C" w:rsidR="00581D21" w:rsidRPr="004D4895" w:rsidRDefault="00200BFC" w:rsidP="00581D21">
      <w:pPr>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E</w:t>
      </w:r>
      <w:r w:rsidR="00324215" w:rsidRPr="004D4895">
        <w:rPr>
          <w:rFonts w:ascii="Palatino Linotype" w:hAnsi="Palatino Linotype" w:cs="Arial"/>
          <w:color w:val="000000" w:themeColor="text1"/>
        </w:rPr>
        <w:t>l</w:t>
      </w:r>
      <w:r w:rsidR="00324215" w:rsidRPr="004D4895">
        <w:rPr>
          <w:rFonts w:ascii="Palatino Linotype" w:hAnsi="Palatino Linotype" w:cs="Arial"/>
          <w:b/>
          <w:bCs/>
          <w:color w:val="000000" w:themeColor="text1"/>
        </w:rPr>
        <w:t xml:space="preserve"> </w:t>
      </w:r>
      <w:r w:rsidR="001F167A" w:rsidRPr="004D4895">
        <w:rPr>
          <w:rFonts w:ascii="Palatino Linotype" w:hAnsi="Palatino Linotype" w:cs="Arial"/>
          <w:b/>
          <w:bCs/>
          <w:color w:val="000000" w:themeColor="text1"/>
        </w:rPr>
        <w:t xml:space="preserve">siete de </w:t>
      </w:r>
      <w:r w:rsidR="00D53FF3" w:rsidRPr="004D4895">
        <w:rPr>
          <w:rFonts w:ascii="Palatino Linotype" w:hAnsi="Palatino Linotype" w:cs="Arial"/>
          <w:b/>
          <w:bCs/>
          <w:color w:val="000000" w:themeColor="text1"/>
        </w:rPr>
        <w:t xml:space="preserve">abril </w:t>
      </w:r>
      <w:r w:rsidR="00324215" w:rsidRPr="004D4895">
        <w:rPr>
          <w:rFonts w:ascii="Palatino Linotype" w:hAnsi="Palatino Linotype" w:cs="Arial"/>
          <w:b/>
          <w:bCs/>
          <w:color w:val="000000" w:themeColor="text1"/>
        </w:rPr>
        <w:t>de dos mil veintidós</w:t>
      </w:r>
      <w:r w:rsidRPr="004D4895">
        <w:rPr>
          <w:rFonts w:ascii="Palatino Linotype" w:hAnsi="Palatino Linotype" w:cs="Arial"/>
          <w:color w:val="000000" w:themeColor="text1"/>
        </w:rPr>
        <w:t xml:space="preserve">, </w:t>
      </w:r>
      <w:r w:rsidR="003D0D02" w:rsidRPr="004D4895">
        <w:rPr>
          <w:rFonts w:ascii="Palatino Linotype" w:hAnsi="Palatino Linotype" w:cs="Arial"/>
          <w:color w:val="000000" w:themeColor="text1"/>
        </w:rPr>
        <w:t>los</w:t>
      </w:r>
      <w:r w:rsidR="00F3473A" w:rsidRPr="004D4895">
        <w:rPr>
          <w:rFonts w:ascii="Palatino Linotype" w:hAnsi="Palatino Linotype" w:cs="Arial"/>
          <w:color w:val="000000" w:themeColor="text1"/>
        </w:rPr>
        <w:t xml:space="preserve"> recurso</w:t>
      </w:r>
      <w:r w:rsidR="003D0D02" w:rsidRPr="004D4895">
        <w:rPr>
          <w:rFonts w:ascii="Palatino Linotype" w:hAnsi="Palatino Linotype" w:cs="Arial"/>
          <w:color w:val="000000" w:themeColor="text1"/>
        </w:rPr>
        <w:t>s</w:t>
      </w:r>
      <w:r w:rsidR="00F3473A" w:rsidRPr="004D4895">
        <w:rPr>
          <w:rFonts w:ascii="Palatino Linotype" w:hAnsi="Palatino Linotype" w:cs="Arial"/>
          <w:color w:val="000000" w:themeColor="text1"/>
        </w:rPr>
        <w:t xml:space="preserve"> que se trata</w:t>
      </w:r>
      <w:r w:rsidR="003D0D02" w:rsidRPr="004D4895">
        <w:rPr>
          <w:rFonts w:ascii="Palatino Linotype" w:hAnsi="Palatino Linotype" w:cs="Arial"/>
          <w:color w:val="000000" w:themeColor="text1"/>
        </w:rPr>
        <w:t>n</w:t>
      </w:r>
      <w:r w:rsidR="00F3473A" w:rsidRPr="004D4895">
        <w:rPr>
          <w:rFonts w:ascii="Palatino Linotype" w:hAnsi="Palatino Linotype" w:cs="Arial"/>
          <w:color w:val="000000" w:themeColor="text1"/>
        </w:rPr>
        <w:t xml:space="preserve"> se </w:t>
      </w:r>
      <w:r w:rsidR="003D0D02" w:rsidRPr="004D4895">
        <w:rPr>
          <w:rFonts w:ascii="Palatino Linotype" w:hAnsi="Palatino Linotype" w:cs="Arial"/>
          <w:color w:val="000000" w:themeColor="text1"/>
        </w:rPr>
        <w:t xml:space="preserve">enviaron </w:t>
      </w:r>
      <w:r w:rsidR="00F3473A" w:rsidRPr="004D4895">
        <w:rPr>
          <w:rFonts w:ascii="Palatino Linotype" w:hAnsi="Palatino Linotype" w:cs="Arial"/>
          <w:color w:val="000000" w:themeColor="text1"/>
        </w:rPr>
        <w:t xml:space="preserve">electrónicamente al Instituto de </w:t>
      </w:r>
      <w:r w:rsidR="00F3473A" w:rsidRPr="004D4895">
        <w:rPr>
          <w:rFonts w:ascii="Palatino Linotype" w:eastAsia="Arial Unicode MS" w:hAnsi="Palatino Linotype" w:cs="Arial"/>
          <w:color w:val="000000" w:themeColor="text1"/>
        </w:rPr>
        <w:t>Transparencia</w:t>
      </w:r>
      <w:r w:rsidR="00F3473A" w:rsidRPr="004D4895">
        <w:rPr>
          <w:rFonts w:ascii="Palatino Linotype" w:hAnsi="Palatino Linotype" w:cs="Arial"/>
          <w:color w:val="000000" w:themeColor="text1"/>
        </w:rPr>
        <w:t xml:space="preserve">, Acceso a la </w:t>
      </w:r>
      <w:r w:rsidR="00327647" w:rsidRPr="004D4895">
        <w:rPr>
          <w:rFonts w:ascii="Palatino Linotype" w:hAnsi="Palatino Linotype" w:cs="Arial"/>
          <w:color w:val="000000" w:themeColor="text1"/>
        </w:rPr>
        <w:t>Información Pública</w:t>
      </w:r>
      <w:r w:rsidR="00F3473A" w:rsidRPr="004D4895">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4D4895">
        <w:rPr>
          <w:rFonts w:ascii="Palatino Linotype" w:hAnsi="Palatino Linotype"/>
          <w:color w:val="000000" w:themeColor="text1"/>
        </w:rPr>
        <w:t xml:space="preserve">Ley de Transparencia y Acceso a la </w:t>
      </w:r>
      <w:r w:rsidR="00327647" w:rsidRPr="004D4895">
        <w:rPr>
          <w:rFonts w:ascii="Palatino Linotype" w:hAnsi="Palatino Linotype"/>
          <w:color w:val="000000" w:themeColor="text1"/>
        </w:rPr>
        <w:t>Información Pública</w:t>
      </w:r>
      <w:r w:rsidR="00F3473A" w:rsidRPr="004D4895">
        <w:rPr>
          <w:rFonts w:ascii="Palatino Linotype" w:hAnsi="Palatino Linotype"/>
          <w:color w:val="000000" w:themeColor="text1"/>
        </w:rPr>
        <w:t xml:space="preserve"> del Estado de México y Municipios</w:t>
      </w:r>
      <w:r w:rsidR="003D0D02" w:rsidRPr="004D4895">
        <w:rPr>
          <w:rFonts w:ascii="Palatino Linotype" w:hAnsi="Palatino Linotype" w:cs="Arial"/>
          <w:color w:val="000000" w:themeColor="text1"/>
        </w:rPr>
        <w:t>, se turnaron</w:t>
      </w:r>
      <w:r w:rsidR="00F3473A" w:rsidRPr="004D4895">
        <w:rPr>
          <w:rFonts w:ascii="Palatino Linotype" w:hAnsi="Palatino Linotype" w:cs="Arial"/>
          <w:color w:val="000000" w:themeColor="text1"/>
        </w:rPr>
        <w:t xml:space="preserve"> </w:t>
      </w:r>
      <w:r w:rsidR="00181F7D" w:rsidRPr="004D4895">
        <w:rPr>
          <w:rFonts w:ascii="Palatino Linotype" w:hAnsi="Palatino Linotype" w:cs="Arial"/>
          <w:color w:val="000000" w:themeColor="text1"/>
        </w:rPr>
        <w:t>mediante</w:t>
      </w:r>
      <w:r w:rsidR="00F3473A" w:rsidRPr="004D4895">
        <w:rPr>
          <w:rFonts w:ascii="Palatino Linotype" w:eastAsia="Arial Unicode MS" w:hAnsi="Palatino Linotype" w:cs="Arial"/>
          <w:color w:val="000000" w:themeColor="text1"/>
        </w:rPr>
        <w:t xml:space="preserve"> </w:t>
      </w:r>
      <w:r w:rsidR="00F3473A" w:rsidRPr="004D4895">
        <w:rPr>
          <w:rFonts w:ascii="Palatino Linotype" w:eastAsia="Arial Unicode MS" w:hAnsi="Palatino Linotype" w:cs="Arial"/>
          <w:b/>
          <w:color w:val="000000" w:themeColor="text1"/>
        </w:rPr>
        <w:t>SAIMEX</w:t>
      </w:r>
      <w:r w:rsidR="00F3473A" w:rsidRPr="004D4895">
        <w:rPr>
          <w:rFonts w:ascii="Palatino Linotype" w:hAnsi="Palatino Linotype"/>
          <w:color w:val="000000" w:themeColor="text1"/>
        </w:rPr>
        <w:t xml:space="preserve">, </w:t>
      </w:r>
      <w:r w:rsidR="00904289" w:rsidRPr="004D4895">
        <w:rPr>
          <w:rFonts w:ascii="Palatino Linotype" w:hAnsi="Palatino Linotype"/>
          <w:color w:val="000000" w:themeColor="text1"/>
        </w:rPr>
        <w:t>a</w:t>
      </w:r>
      <w:r w:rsidR="00B65E3A" w:rsidRPr="004D4895">
        <w:rPr>
          <w:rFonts w:ascii="Palatino Linotype" w:hAnsi="Palatino Linotype"/>
          <w:color w:val="000000" w:themeColor="text1"/>
        </w:rPr>
        <w:t xml:space="preserve"> </w:t>
      </w:r>
      <w:r w:rsidR="00904289" w:rsidRPr="004D4895">
        <w:rPr>
          <w:rFonts w:ascii="Palatino Linotype" w:hAnsi="Palatino Linotype"/>
          <w:color w:val="000000" w:themeColor="text1"/>
        </w:rPr>
        <w:t>l</w:t>
      </w:r>
      <w:r w:rsidR="00B65E3A" w:rsidRPr="004D4895">
        <w:rPr>
          <w:rFonts w:ascii="Palatino Linotype" w:hAnsi="Palatino Linotype"/>
          <w:color w:val="000000" w:themeColor="text1"/>
        </w:rPr>
        <w:t>as</w:t>
      </w:r>
      <w:r w:rsidR="00904289" w:rsidRPr="004D4895">
        <w:rPr>
          <w:rFonts w:ascii="Palatino Linotype" w:hAnsi="Palatino Linotype"/>
          <w:color w:val="000000" w:themeColor="text1"/>
        </w:rPr>
        <w:t xml:space="preserve"> </w:t>
      </w:r>
      <w:r w:rsidR="00904289" w:rsidRPr="004D4895">
        <w:rPr>
          <w:rFonts w:ascii="Palatino Linotype" w:hAnsi="Palatino Linotype"/>
          <w:b/>
          <w:color w:val="000000" w:themeColor="text1"/>
        </w:rPr>
        <w:t>Comisionada</w:t>
      </w:r>
      <w:r w:rsidR="00726E42" w:rsidRPr="004D4895">
        <w:rPr>
          <w:rFonts w:ascii="Palatino Linotype" w:hAnsi="Palatino Linotype"/>
          <w:b/>
          <w:color w:val="000000" w:themeColor="text1"/>
        </w:rPr>
        <w:t xml:space="preserve"> Sharon Cristina Morales y María del Rosario Mejía Ayala</w:t>
      </w:r>
      <w:r w:rsidR="003E67AD" w:rsidRPr="004D4895">
        <w:rPr>
          <w:rFonts w:ascii="Palatino Linotype" w:hAnsi="Palatino Linotype"/>
          <w:b/>
          <w:color w:val="000000" w:themeColor="text1"/>
        </w:rPr>
        <w:t xml:space="preserve">, </w:t>
      </w:r>
      <w:r w:rsidR="003E67AD" w:rsidRPr="004D4895">
        <w:rPr>
          <w:rFonts w:ascii="Palatino Linotype" w:hAnsi="Palatino Linotype" w:cs="Arial"/>
          <w:color w:val="000000" w:themeColor="text1"/>
        </w:rPr>
        <w:t>a efecto de decretar su admisión o desechamiento</w:t>
      </w:r>
      <w:r w:rsidR="00581D21" w:rsidRPr="004D4895">
        <w:rPr>
          <w:rFonts w:ascii="Palatino Linotype" w:hAnsi="Palatino Linotype" w:cs="Arial"/>
          <w:color w:val="000000" w:themeColor="text1"/>
        </w:rPr>
        <w:t>.</w:t>
      </w:r>
    </w:p>
    <w:p w14:paraId="3F594CD2" w14:textId="51966CA2" w:rsidR="00FE1F48" w:rsidRPr="004D4895" w:rsidRDefault="00581D21" w:rsidP="00581D21">
      <w:pPr>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 xml:space="preserve"> </w:t>
      </w:r>
    </w:p>
    <w:p w14:paraId="06C43014" w14:textId="64675061" w:rsidR="004077DA" w:rsidRPr="004D4895" w:rsidRDefault="004077DA" w:rsidP="000C292D">
      <w:pPr>
        <w:tabs>
          <w:tab w:val="center" w:pos="4252"/>
          <w:tab w:val="right" w:pos="8504"/>
        </w:tabs>
        <w:spacing w:line="360" w:lineRule="auto"/>
        <w:jc w:val="both"/>
        <w:rPr>
          <w:rFonts w:ascii="Palatino Linotype" w:hAnsi="Palatino Linotype" w:cs="Arial"/>
          <w:b/>
          <w:color w:val="000000" w:themeColor="text1"/>
          <w:sz w:val="26"/>
          <w:szCs w:val="26"/>
        </w:rPr>
      </w:pPr>
      <w:r w:rsidRPr="004D4895">
        <w:rPr>
          <w:rFonts w:ascii="Palatino Linotype" w:hAnsi="Palatino Linotype" w:cs="Arial"/>
          <w:b/>
          <w:color w:val="000000" w:themeColor="text1"/>
          <w:sz w:val="26"/>
          <w:szCs w:val="26"/>
        </w:rPr>
        <w:t>a) Admisión de</w:t>
      </w:r>
      <w:r w:rsidR="00AF5622" w:rsidRPr="004D4895">
        <w:rPr>
          <w:rFonts w:ascii="Palatino Linotype" w:hAnsi="Palatino Linotype" w:cs="Arial"/>
          <w:b/>
          <w:color w:val="000000" w:themeColor="text1"/>
          <w:sz w:val="26"/>
          <w:szCs w:val="26"/>
        </w:rPr>
        <w:t xml:space="preserve"> </w:t>
      </w:r>
      <w:r w:rsidRPr="004D4895">
        <w:rPr>
          <w:rFonts w:ascii="Palatino Linotype" w:hAnsi="Palatino Linotype" w:cs="Arial"/>
          <w:b/>
          <w:color w:val="000000" w:themeColor="text1"/>
          <w:sz w:val="26"/>
          <w:szCs w:val="26"/>
        </w:rPr>
        <w:t>l</w:t>
      </w:r>
      <w:r w:rsidR="00AF5622" w:rsidRPr="004D4895">
        <w:rPr>
          <w:rFonts w:ascii="Palatino Linotype" w:hAnsi="Palatino Linotype" w:cs="Arial"/>
          <w:b/>
          <w:color w:val="000000" w:themeColor="text1"/>
          <w:sz w:val="26"/>
          <w:szCs w:val="26"/>
        </w:rPr>
        <w:t>os</w:t>
      </w:r>
      <w:r w:rsidRPr="004D4895">
        <w:rPr>
          <w:rFonts w:ascii="Palatino Linotype" w:hAnsi="Palatino Linotype" w:cs="Arial"/>
          <w:b/>
          <w:color w:val="000000" w:themeColor="text1"/>
          <w:sz w:val="26"/>
          <w:szCs w:val="26"/>
        </w:rPr>
        <w:t xml:space="preserve"> Recurso</w:t>
      </w:r>
      <w:r w:rsidR="00AF5622" w:rsidRPr="004D4895">
        <w:rPr>
          <w:rFonts w:ascii="Palatino Linotype" w:hAnsi="Palatino Linotype" w:cs="Arial"/>
          <w:b/>
          <w:color w:val="000000" w:themeColor="text1"/>
          <w:sz w:val="26"/>
          <w:szCs w:val="26"/>
        </w:rPr>
        <w:t>s</w:t>
      </w:r>
      <w:r w:rsidRPr="004D4895">
        <w:rPr>
          <w:rFonts w:ascii="Palatino Linotype" w:hAnsi="Palatino Linotype" w:cs="Arial"/>
          <w:b/>
          <w:color w:val="000000" w:themeColor="text1"/>
          <w:sz w:val="26"/>
          <w:szCs w:val="26"/>
        </w:rPr>
        <w:t xml:space="preserve"> de Revisión</w:t>
      </w:r>
    </w:p>
    <w:p w14:paraId="4952A0CD" w14:textId="202B0F22" w:rsidR="00200BFC" w:rsidRPr="004D4895" w:rsidRDefault="00200BFC" w:rsidP="000C292D">
      <w:pPr>
        <w:tabs>
          <w:tab w:val="center" w:pos="4252"/>
          <w:tab w:val="right" w:pos="8504"/>
        </w:tabs>
        <w:spacing w:line="360" w:lineRule="auto"/>
        <w:jc w:val="both"/>
        <w:rPr>
          <w:rFonts w:ascii="Palatino Linotype" w:hAnsi="Palatino Linotype" w:cs="Arial"/>
          <w:b/>
          <w:color w:val="000000" w:themeColor="text1"/>
        </w:rPr>
      </w:pPr>
      <w:r w:rsidRPr="004D4895">
        <w:rPr>
          <w:rFonts w:ascii="Palatino Linotype" w:hAnsi="Palatino Linotype" w:cs="Arial"/>
          <w:color w:val="000000" w:themeColor="text1"/>
        </w:rPr>
        <w:t>De las constancias del expediente electrónico del</w:t>
      </w:r>
      <w:r w:rsidRPr="004D4895">
        <w:rPr>
          <w:rFonts w:ascii="Palatino Linotype" w:hAnsi="Palatino Linotype" w:cs="Arial"/>
          <w:b/>
          <w:color w:val="000000" w:themeColor="text1"/>
        </w:rPr>
        <w:t xml:space="preserve"> SAIMEX</w:t>
      </w:r>
      <w:r w:rsidR="003E67AD" w:rsidRPr="004D4895">
        <w:rPr>
          <w:rFonts w:ascii="Palatino Linotype" w:hAnsi="Palatino Linotype" w:cs="Arial"/>
          <w:color w:val="000000" w:themeColor="text1"/>
        </w:rPr>
        <w:t xml:space="preserve">, se advierte que el </w:t>
      </w:r>
      <w:r w:rsidR="001F167A" w:rsidRPr="004D4895">
        <w:rPr>
          <w:rFonts w:ascii="Palatino Linotype" w:hAnsi="Palatino Linotype" w:cs="Arial"/>
          <w:b/>
          <w:color w:val="000000" w:themeColor="text1"/>
        </w:rPr>
        <w:t xml:space="preserve">dieciocho y veinte </w:t>
      </w:r>
      <w:r w:rsidR="00D53FF3" w:rsidRPr="004D4895">
        <w:rPr>
          <w:rFonts w:ascii="Palatino Linotype" w:hAnsi="Palatino Linotype" w:cs="Arial"/>
          <w:b/>
          <w:color w:val="000000" w:themeColor="text1"/>
        </w:rPr>
        <w:t xml:space="preserve">de </w:t>
      </w:r>
      <w:r w:rsidR="001F167A" w:rsidRPr="004D4895">
        <w:rPr>
          <w:rFonts w:ascii="Palatino Linotype" w:hAnsi="Palatino Linotype" w:cs="Arial"/>
          <w:b/>
          <w:color w:val="000000" w:themeColor="text1"/>
        </w:rPr>
        <w:t>abril</w:t>
      </w:r>
      <w:r w:rsidR="00D53FF3" w:rsidRPr="004D4895">
        <w:rPr>
          <w:rFonts w:ascii="Palatino Linotype" w:hAnsi="Palatino Linotype" w:cs="Arial"/>
          <w:b/>
          <w:color w:val="000000" w:themeColor="text1"/>
        </w:rPr>
        <w:t xml:space="preserve"> </w:t>
      </w:r>
      <w:r w:rsidR="00D44427" w:rsidRPr="004D4895">
        <w:rPr>
          <w:rFonts w:ascii="Palatino Linotype" w:hAnsi="Palatino Linotype" w:cs="Arial"/>
          <w:b/>
          <w:color w:val="000000" w:themeColor="text1"/>
        </w:rPr>
        <w:t>de dos mil veintidós</w:t>
      </w:r>
      <w:r w:rsidRPr="004D4895">
        <w:rPr>
          <w:rFonts w:ascii="Palatino Linotype" w:hAnsi="Palatino Linotype" w:cs="Arial"/>
          <w:color w:val="000000" w:themeColor="text1"/>
        </w:rPr>
        <w:t>, se acordó la admisión a trámite de</w:t>
      </w:r>
      <w:r w:rsidR="00AF5622"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AF5622"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w:t>
      </w:r>
      <w:r w:rsidR="00D77693" w:rsidRPr="004D4895">
        <w:rPr>
          <w:rFonts w:ascii="Palatino Linotype" w:hAnsi="Palatino Linotype" w:cs="Arial"/>
          <w:color w:val="000000" w:themeColor="text1"/>
        </w:rPr>
        <w:t>Recurso</w:t>
      </w:r>
      <w:r w:rsidR="00AF5622" w:rsidRPr="004D4895">
        <w:rPr>
          <w:rFonts w:ascii="Palatino Linotype" w:hAnsi="Palatino Linotype" w:cs="Arial"/>
          <w:color w:val="000000" w:themeColor="text1"/>
        </w:rPr>
        <w:t>s</w:t>
      </w:r>
      <w:r w:rsidR="00D77693" w:rsidRPr="004D4895">
        <w:rPr>
          <w:rFonts w:ascii="Palatino Linotype" w:hAnsi="Palatino Linotype" w:cs="Arial"/>
          <w:color w:val="000000" w:themeColor="text1"/>
        </w:rPr>
        <w:t xml:space="preserve"> de Revisión</w:t>
      </w:r>
      <w:r w:rsidRPr="004D4895">
        <w:rPr>
          <w:rFonts w:ascii="Palatino Linotype" w:hAnsi="Palatino Linotype" w:cs="Arial"/>
          <w:color w:val="000000" w:themeColor="text1"/>
        </w:rPr>
        <w:t xml:space="preserve"> que nos ocupa</w:t>
      </w:r>
      <w:r w:rsidR="00AF5622" w:rsidRPr="004D4895">
        <w:rPr>
          <w:rFonts w:ascii="Palatino Linotype" w:hAnsi="Palatino Linotype" w:cs="Arial"/>
          <w:color w:val="000000" w:themeColor="text1"/>
        </w:rPr>
        <w:t>n</w:t>
      </w:r>
      <w:r w:rsidRPr="004D4895">
        <w:rPr>
          <w:rFonts w:ascii="Palatino Linotype" w:hAnsi="Palatino Linotype" w:cs="Arial"/>
          <w:color w:val="000000" w:themeColor="text1"/>
        </w:rPr>
        <w:t>; así como la integración de</w:t>
      </w:r>
      <w:r w:rsidR="00AF5622"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AF5622"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expediente</w:t>
      </w:r>
      <w:r w:rsidR="00AF5622"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respectivo</w:t>
      </w:r>
      <w:r w:rsidR="00B65E3A" w:rsidRPr="004D4895">
        <w:rPr>
          <w:rFonts w:ascii="Palatino Linotype" w:hAnsi="Palatino Linotype" w:cs="Arial"/>
          <w:color w:val="000000" w:themeColor="text1"/>
        </w:rPr>
        <w:t>s</w:t>
      </w:r>
      <w:r w:rsidRPr="004D4895">
        <w:rPr>
          <w:rFonts w:ascii="Palatino Linotype" w:hAnsi="Palatino Linotype" w:cs="Arial"/>
          <w:color w:val="000000" w:themeColor="text1"/>
        </w:rPr>
        <w:t>, mismo</w:t>
      </w:r>
      <w:r w:rsidR="00AF5622" w:rsidRPr="004D4895">
        <w:rPr>
          <w:rFonts w:ascii="Palatino Linotype" w:hAnsi="Palatino Linotype" w:cs="Arial"/>
          <w:color w:val="000000" w:themeColor="text1"/>
        </w:rPr>
        <w:t>s que se pusieron</w:t>
      </w:r>
      <w:r w:rsidRPr="004D4895">
        <w:rPr>
          <w:rFonts w:ascii="Palatino Linotype" w:hAnsi="Palatino Linotype" w:cs="Arial"/>
          <w:color w:val="000000" w:themeColor="text1"/>
        </w:rPr>
        <w:t xml:space="preserve"> a disposición de las partes, para que en un plazo máximo de siete días hábiles</w:t>
      </w:r>
      <w:r w:rsidR="00434F5B" w:rsidRPr="004D4895">
        <w:rPr>
          <w:rFonts w:ascii="Palatino Linotype" w:hAnsi="Palatino Linotype" w:cs="Arial"/>
          <w:color w:val="000000" w:themeColor="text1"/>
        </w:rPr>
        <w:t xml:space="preserve">, manifestaran lo que a su derecho conviniera, a efecto de presentar pruebas y alegatos; así como para que </w:t>
      </w:r>
      <w:r w:rsidR="00434F5B" w:rsidRPr="004D4895">
        <w:rPr>
          <w:rFonts w:ascii="Palatino Linotype" w:hAnsi="Palatino Linotype" w:cs="Arial"/>
          <w:b/>
          <w:color w:val="000000" w:themeColor="text1"/>
        </w:rPr>
        <w:t xml:space="preserve">EL SUJETO OBLIGADO </w:t>
      </w:r>
      <w:r w:rsidR="00434F5B" w:rsidRPr="004D4895">
        <w:rPr>
          <w:rFonts w:ascii="Palatino Linotype" w:hAnsi="Palatino Linotype" w:cs="Arial"/>
          <w:color w:val="000000" w:themeColor="text1"/>
        </w:rPr>
        <w:t>rindiera su</w:t>
      </w:r>
      <w:r w:rsidR="00AF5622" w:rsidRPr="004D4895">
        <w:rPr>
          <w:rFonts w:ascii="Palatino Linotype" w:hAnsi="Palatino Linotype" w:cs="Arial"/>
          <w:color w:val="000000" w:themeColor="text1"/>
        </w:rPr>
        <w:t>s</w:t>
      </w:r>
      <w:r w:rsidR="00434F5B" w:rsidRPr="004D4895">
        <w:rPr>
          <w:rFonts w:ascii="Palatino Linotype" w:hAnsi="Palatino Linotype" w:cs="Arial"/>
          <w:b/>
          <w:color w:val="000000" w:themeColor="text1"/>
        </w:rPr>
        <w:t xml:space="preserve"> </w:t>
      </w:r>
      <w:r w:rsidR="00434F5B" w:rsidRPr="004D4895">
        <w:rPr>
          <w:rFonts w:ascii="Palatino Linotype" w:hAnsi="Palatino Linotype" w:cs="Arial"/>
          <w:color w:val="000000" w:themeColor="text1"/>
        </w:rPr>
        <w:t>Informe</w:t>
      </w:r>
      <w:r w:rsidR="00AF5622" w:rsidRPr="004D4895">
        <w:rPr>
          <w:rFonts w:ascii="Palatino Linotype" w:hAnsi="Palatino Linotype" w:cs="Arial"/>
          <w:color w:val="000000" w:themeColor="text1"/>
        </w:rPr>
        <w:t>s</w:t>
      </w:r>
      <w:r w:rsidR="00434F5B" w:rsidRPr="004D4895">
        <w:rPr>
          <w:rFonts w:ascii="Palatino Linotype" w:hAnsi="Palatino Linotype" w:cs="Arial"/>
          <w:color w:val="000000" w:themeColor="text1"/>
        </w:rPr>
        <w:t xml:space="preserve"> Justificado</w:t>
      </w:r>
      <w:r w:rsidR="00AF5622" w:rsidRPr="004D4895">
        <w:rPr>
          <w:rFonts w:ascii="Palatino Linotype" w:hAnsi="Palatino Linotype" w:cs="Arial"/>
          <w:color w:val="000000" w:themeColor="text1"/>
        </w:rPr>
        <w:t>s</w:t>
      </w:r>
      <w:r w:rsidR="00434F5B"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 xml:space="preserve">conforme a lo dispuesto por el artículo 185 de la Ley de Transparencia y Acceso a la </w:t>
      </w:r>
      <w:r w:rsidR="00327647" w:rsidRPr="004D4895">
        <w:rPr>
          <w:rFonts w:ascii="Palatino Linotype" w:hAnsi="Palatino Linotype" w:cs="Arial"/>
          <w:color w:val="000000" w:themeColor="text1"/>
        </w:rPr>
        <w:t>Información Pública</w:t>
      </w:r>
      <w:r w:rsidRPr="004D4895">
        <w:rPr>
          <w:rFonts w:ascii="Palatino Linotype" w:hAnsi="Palatino Linotype" w:cs="Arial"/>
          <w:color w:val="000000" w:themeColor="text1"/>
        </w:rPr>
        <w:t xml:space="preserve"> del Estado de México y Municipios.</w:t>
      </w:r>
    </w:p>
    <w:p w14:paraId="0AA3AFC7" w14:textId="77777777" w:rsidR="00B65E3A" w:rsidRPr="004D4895" w:rsidRDefault="00B65E3A" w:rsidP="000C292D">
      <w:pPr>
        <w:spacing w:line="360" w:lineRule="auto"/>
        <w:jc w:val="both"/>
        <w:rPr>
          <w:rFonts w:ascii="Palatino Linotype" w:eastAsia="Arial Unicode MS" w:hAnsi="Palatino Linotype" w:cs="Arial"/>
          <w:b/>
          <w:color w:val="000000" w:themeColor="text1"/>
          <w:sz w:val="26"/>
          <w:szCs w:val="26"/>
        </w:rPr>
      </w:pPr>
    </w:p>
    <w:p w14:paraId="239F20BA" w14:textId="13410EE0" w:rsidR="004077DA" w:rsidRPr="004D4895" w:rsidRDefault="004077DA" w:rsidP="000C292D">
      <w:pPr>
        <w:spacing w:line="360" w:lineRule="auto"/>
        <w:jc w:val="both"/>
        <w:rPr>
          <w:rFonts w:ascii="Palatino Linotype" w:eastAsia="Arial Unicode MS" w:hAnsi="Palatino Linotype" w:cs="Arial"/>
          <w:b/>
          <w:color w:val="000000" w:themeColor="text1"/>
          <w:sz w:val="26"/>
          <w:szCs w:val="26"/>
        </w:rPr>
      </w:pPr>
      <w:r w:rsidRPr="004D4895">
        <w:rPr>
          <w:rFonts w:ascii="Palatino Linotype" w:eastAsia="Arial Unicode MS" w:hAnsi="Palatino Linotype" w:cs="Arial"/>
          <w:b/>
          <w:color w:val="000000" w:themeColor="text1"/>
          <w:sz w:val="26"/>
          <w:szCs w:val="26"/>
        </w:rPr>
        <w:lastRenderedPageBreak/>
        <w:t xml:space="preserve">b) </w:t>
      </w:r>
      <w:r w:rsidRPr="004D4895">
        <w:rPr>
          <w:rFonts w:ascii="Palatino Linotype" w:hAnsi="Palatino Linotype" w:cs="Arial"/>
          <w:b/>
          <w:bCs/>
          <w:color w:val="000000" w:themeColor="text1"/>
          <w:sz w:val="26"/>
          <w:szCs w:val="26"/>
        </w:rPr>
        <w:t>Informe</w:t>
      </w:r>
      <w:r w:rsidR="002353CC" w:rsidRPr="004D4895">
        <w:rPr>
          <w:rFonts w:ascii="Palatino Linotype" w:hAnsi="Palatino Linotype" w:cs="Arial"/>
          <w:b/>
          <w:bCs/>
          <w:color w:val="000000" w:themeColor="text1"/>
          <w:sz w:val="26"/>
          <w:szCs w:val="26"/>
        </w:rPr>
        <w:t>s</w:t>
      </w:r>
      <w:r w:rsidRPr="004D4895">
        <w:rPr>
          <w:rFonts w:ascii="Palatino Linotype" w:hAnsi="Palatino Linotype" w:cs="Arial"/>
          <w:b/>
          <w:bCs/>
          <w:color w:val="000000" w:themeColor="text1"/>
          <w:sz w:val="26"/>
          <w:szCs w:val="26"/>
        </w:rPr>
        <w:t xml:space="preserve"> Justificado</w:t>
      </w:r>
      <w:r w:rsidR="002353CC" w:rsidRPr="004D4895">
        <w:rPr>
          <w:rFonts w:ascii="Palatino Linotype" w:hAnsi="Palatino Linotype" w:cs="Arial"/>
          <w:b/>
          <w:bCs/>
          <w:color w:val="000000" w:themeColor="text1"/>
          <w:sz w:val="26"/>
          <w:szCs w:val="26"/>
        </w:rPr>
        <w:t>s</w:t>
      </w:r>
    </w:p>
    <w:p w14:paraId="157C4017" w14:textId="26712EE0" w:rsidR="00581D21" w:rsidRPr="004D4895" w:rsidRDefault="0076369A" w:rsidP="00581D21">
      <w:pPr>
        <w:tabs>
          <w:tab w:val="center" w:pos="4252"/>
          <w:tab w:val="right" w:pos="8504"/>
        </w:tabs>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En cumplimiento a lo anterior, de las constancias de</w:t>
      </w:r>
      <w:r w:rsidR="00AF5622"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AF5622"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expediente</w:t>
      </w:r>
      <w:r w:rsidR="00AF5622"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electrónico</w:t>
      </w:r>
      <w:r w:rsidR="00AF5622"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que obra</w:t>
      </w:r>
      <w:r w:rsidR="002353CC" w:rsidRPr="004D4895">
        <w:rPr>
          <w:rFonts w:ascii="Palatino Linotype" w:hAnsi="Palatino Linotype" w:cs="Arial"/>
          <w:color w:val="000000" w:themeColor="text1"/>
        </w:rPr>
        <w:t>n</w:t>
      </w:r>
      <w:r w:rsidRPr="004D4895">
        <w:rPr>
          <w:rFonts w:ascii="Palatino Linotype" w:hAnsi="Palatino Linotype" w:cs="Arial"/>
          <w:color w:val="000000" w:themeColor="text1"/>
        </w:rPr>
        <w:t xml:space="preserve"> en el </w:t>
      </w:r>
      <w:r w:rsidRPr="004D4895">
        <w:rPr>
          <w:rFonts w:ascii="Palatino Linotype" w:hAnsi="Palatino Linotype" w:cs="Arial"/>
          <w:b/>
          <w:bCs/>
          <w:color w:val="000000" w:themeColor="text1"/>
        </w:rPr>
        <w:t>SAIMEX</w:t>
      </w:r>
      <w:r w:rsidRPr="004D4895">
        <w:rPr>
          <w:rFonts w:ascii="Palatino Linotype" w:hAnsi="Palatino Linotype" w:cs="Arial"/>
          <w:color w:val="000000" w:themeColor="text1"/>
        </w:rPr>
        <w:t>, de</w:t>
      </w:r>
      <w:r w:rsidR="002353CC"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2353CC"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Recurso</w:t>
      </w:r>
      <w:r w:rsidR="002353CC"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materia del presente estudio, se advierte que </w:t>
      </w:r>
      <w:r w:rsidRPr="004D4895">
        <w:rPr>
          <w:rFonts w:ascii="Palatino Linotype" w:hAnsi="Palatino Linotype" w:cs="Arial"/>
          <w:b/>
          <w:bCs/>
          <w:color w:val="000000" w:themeColor="text1"/>
        </w:rPr>
        <w:t>EL SUJETO OBLIGADO</w:t>
      </w:r>
      <w:r w:rsidR="004F1EB5" w:rsidRPr="004D4895">
        <w:rPr>
          <w:rFonts w:ascii="Palatino Linotype" w:hAnsi="Palatino Linotype" w:cs="Arial"/>
          <w:b/>
          <w:bCs/>
          <w:color w:val="000000" w:themeColor="text1"/>
        </w:rPr>
        <w:t xml:space="preserve"> </w:t>
      </w:r>
      <w:r w:rsidR="00581D21" w:rsidRPr="004D4895">
        <w:rPr>
          <w:rFonts w:ascii="Palatino Linotype" w:hAnsi="Palatino Linotype" w:cs="Arial"/>
          <w:color w:val="000000" w:themeColor="text1"/>
        </w:rPr>
        <w:t xml:space="preserve">remitió </w:t>
      </w:r>
      <w:r w:rsidR="00780F08" w:rsidRPr="004D4895">
        <w:rPr>
          <w:rFonts w:ascii="Palatino Linotype" w:hAnsi="Palatino Linotype" w:cs="Arial"/>
          <w:color w:val="000000" w:themeColor="text1"/>
        </w:rPr>
        <w:t xml:space="preserve">sus </w:t>
      </w:r>
      <w:r w:rsidRPr="004D4895">
        <w:rPr>
          <w:rFonts w:ascii="Palatino Linotype" w:hAnsi="Palatino Linotype" w:cs="Arial"/>
          <w:color w:val="000000" w:themeColor="text1"/>
        </w:rPr>
        <w:t>Informe</w:t>
      </w:r>
      <w:r w:rsidR="002353CC" w:rsidRPr="004D4895">
        <w:rPr>
          <w:rFonts w:ascii="Palatino Linotype" w:hAnsi="Palatino Linotype" w:cs="Arial"/>
          <w:color w:val="000000" w:themeColor="text1"/>
        </w:rPr>
        <w:t>s</w:t>
      </w:r>
      <w:r w:rsidR="00780F08" w:rsidRPr="004D4895">
        <w:rPr>
          <w:rFonts w:ascii="Palatino Linotype" w:hAnsi="Palatino Linotype" w:cs="Arial"/>
          <w:color w:val="000000" w:themeColor="text1"/>
        </w:rPr>
        <w:t xml:space="preserve"> Justificados en los términos siguientes</w:t>
      </w:r>
      <w:r w:rsidR="00581D21" w:rsidRPr="004D4895">
        <w:rPr>
          <w:rFonts w:ascii="Palatino Linotype" w:hAnsi="Palatino Linotype" w:cs="Arial"/>
          <w:color w:val="000000" w:themeColor="text1"/>
        </w:rPr>
        <w:t>.</w:t>
      </w:r>
    </w:p>
    <w:p w14:paraId="12AD48EC" w14:textId="61F53FEA" w:rsidR="00780F08" w:rsidRPr="004D4895" w:rsidRDefault="00780F08" w:rsidP="00581D21">
      <w:pPr>
        <w:tabs>
          <w:tab w:val="center" w:pos="4252"/>
          <w:tab w:val="right" w:pos="8504"/>
        </w:tabs>
        <w:spacing w:line="360" w:lineRule="auto"/>
        <w:jc w:val="both"/>
        <w:rPr>
          <w:rFonts w:ascii="Palatino Linotype" w:hAnsi="Palatino Linotype" w:cs="Arial"/>
          <w:color w:val="000000" w:themeColor="text1"/>
        </w:rPr>
      </w:pPr>
    </w:p>
    <w:p w14:paraId="18A1CBD4" w14:textId="05E39553" w:rsidR="00780F08" w:rsidRPr="004D4895" w:rsidRDefault="00934C47" w:rsidP="00581D21">
      <w:pPr>
        <w:tabs>
          <w:tab w:val="center" w:pos="4252"/>
          <w:tab w:val="right" w:pos="8504"/>
        </w:tabs>
        <w:spacing w:line="360" w:lineRule="auto"/>
        <w:jc w:val="both"/>
        <w:rPr>
          <w:rFonts w:ascii="Palatino Linotype" w:hAnsi="Palatino Linotype" w:cs="Arial"/>
          <w:noProof/>
          <w:color w:val="000000" w:themeColor="text1"/>
          <w:lang w:eastAsia="es-MX"/>
        </w:rPr>
      </w:pPr>
      <w:r w:rsidRPr="004D4895">
        <w:rPr>
          <w:rFonts w:ascii="Palatino Linotype" w:eastAsia="Palatino Linotype" w:hAnsi="Palatino Linotype" w:cs="Palatino Linotype"/>
          <w:b/>
          <w:bCs/>
          <w:color w:val="000000" w:themeColor="text1"/>
        </w:rPr>
        <w:t>00700/TOLUCA/IP/2022</w:t>
      </w:r>
    </w:p>
    <w:p w14:paraId="06E43C9D" w14:textId="61F29F4A" w:rsidR="00934C47" w:rsidRPr="004D4895" w:rsidRDefault="00934C47" w:rsidP="00581D21">
      <w:pPr>
        <w:tabs>
          <w:tab w:val="center" w:pos="4252"/>
          <w:tab w:val="right" w:pos="8504"/>
        </w:tabs>
        <w:spacing w:line="360" w:lineRule="auto"/>
        <w:jc w:val="both"/>
        <w:rPr>
          <w:rFonts w:ascii="Palatino Linotype" w:hAnsi="Palatino Linotype" w:cs="Arial"/>
          <w:color w:val="000000" w:themeColor="text1"/>
        </w:rPr>
      </w:pPr>
      <w:r w:rsidRPr="004D4895">
        <w:rPr>
          <w:noProof/>
          <w:lang w:eastAsia="es-MX"/>
        </w:rPr>
        <w:drawing>
          <wp:inline distT="0" distB="0" distL="0" distR="0" wp14:anchorId="33D5CACD" wp14:editId="123E9563">
            <wp:extent cx="5791835" cy="18084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808480"/>
                    </a:xfrm>
                    <a:prstGeom prst="rect">
                      <a:avLst/>
                    </a:prstGeom>
                  </pic:spPr>
                </pic:pic>
              </a:graphicData>
            </a:graphic>
          </wp:inline>
        </w:drawing>
      </w:r>
    </w:p>
    <w:p w14:paraId="6662B44D" w14:textId="322BD9B8" w:rsidR="00934C47" w:rsidRPr="004D4895" w:rsidRDefault="00934C47" w:rsidP="00581D21">
      <w:pPr>
        <w:tabs>
          <w:tab w:val="center" w:pos="4252"/>
          <w:tab w:val="right" w:pos="8504"/>
        </w:tabs>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 xml:space="preserve">Dentro del oficio remitido el </w:t>
      </w:r>
      <w:r w:rsidRPr="004D4895">
        <w:rPr>
          <w:rFonts w:ascii="Palatino Linotype" w:hAnsi="Palatino Linotype" w:cs="Arial"/>
          <w:b/>
          <w:color w:val="000000" w:themeColor="text1"/>
        </w:rPr>
        <w:t xml:space="preserve">SUJETO OBLIGADO </w:t>
      </w:r>
      <w:r w:rsidRPr="004D4895">
        <w:rPr>
          <w:rFonts w:ascii="Palatino Linotype" w:hAnsi="Palatino Linotype" w:cs="Arial"/>
          <w:color w:val="000000" w:themeColor="text1"/>
        </w:rPr>
        <w:t>en lo medular ratifica su respuesta primigenia</w:t>
      </w:r>
      <w:r w:rsidR="008A2641" w:rsidRPr="004D4895">
        <w:rPr>
          <w:rFonts w:ascii="Palatino Linotype" w:hAnsi="Palatino Linotype" w:cs="Arial"/>
          <w:color w:val="000000" w:themeColor="text1"/>
        </w:rPr>
        <w:t>.</w:t>
      </w:r>
    </w:p>
    <w:p w14:paraId="662361D7" w14:textId="05F5B276" w:rsidR="00780F08" w:rsidRPr="004D4895" w:rsidRDefault="00934C47" w:rsidP="00581D21">
      <w:pPr>
        <w:tabs>
          <w:tab w:val="center" w:pos="4252"/>
          <w:tab w:val="right" w:pos="8504"/>
        </w:tabs>
        <w:spacing w:line="360" w:lineRule="auto"/>
        <w:jc w:val="both"/>
        <w:rPr>
          <w:rFonts w:ascii="Palatino Linotype" w:hAnsi="Palatino Linotype" w:cs="Arial"/>
          <w:noProof/>
          <w:color w:val="000000" w:themeColor="text1"/>
          <w:lang w:eastAsia="es-MX"/>
        </w:rPr>
      </w:pPr>
      <w:r w:rsidRPr="004D4895">
        <w:rPr>
          <w:rFonts w:ascii="Palatino Linotype" w:eastAsia="Palatino Linotype" w:hAnsi="Palatino Linotype" w:cs="Palatino Linotype"/>
          <w:b/>
          <w:bCs/>
          <w:color w:val="000000" w:themeColor="text1"/>
        </w:rPr>
        <w:t>00701/TOLUCA/IP/2022</w:t>
      </w:r>
    </w:p>
    <w:p w14:paraId="3DCC14E3" w14:textId="51F85A3D" w:rsidR="00934C47" w:rsidRPr="004D4895" w:rsidRDefault="00934C47" w:rsidP="00581D21">
      <w:pPr>
        <w:tabs>
          <w:tab w:val="center" w:pos="4252"/>
          <w:tab w:val="right" w:pos="8504"/>
        </w:tabs>
        <w:spacing w:line="360" w:lineRule="auto"/>
        <w:jc w:val="both"/>
        <w:rPr>
          <w:rFonts w:ascii="Palatino Linotype" w:hAnsi="Palatino Linotype" w:cs="Arial"/>
          <w:color w:val="000000" w:themeColor="text1"/>
        </w:rPr>
      </w:pPr>
      <w:r w:rsidRPr="004D4895">
        <w:rPr>
          <w:noProof/>
          <w:lang w:eastAsia="es-MX"/>
        </w:rPr>
        <w:drawing>
          <wp:inline distT="0" distB="0" distL="0" distR="0" wp14:anchorId="3FAAAD74" wp14:editId="66216427">
            <wp:extent cx="5791835" cy="18218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821815"/>
                    </a:xfrm>
                    <a:prstGeom prst="rect">
                      <a:avLst/>
                    </a:prstGeom>
                  </pic:spPr>
                </pic:pic>
              </a:graphicData>
            </a:graphic>
          </wp:inline>
        </w:drawing>
      </w:r>
    </w:p>
    <w:p w14:paraId="13B27E6B" w14:textId="77777777" w:rsidR="008A2641" w:rsidRPr="004D4895" w:rsidRDefault="00581D21" w:rsidP="008A2641">
      <w:pPr>
        <w:tabs>
          <w:tab w:val="center" w:pos="4252"/>
          <w:tab w:val="right" w:pos="8504"/>
        </w:tabs>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 xml:space="preserve"> </w:t>
      </w:r>
      <w:r w:rsidR="008A2641" w:rsidRPr="004D4895">
        <w:rPr>
          <w:rFonts w:ascii="Palatino Linotype" w:hAnsi="Palatino Linotype" w:cs="Arial"/>
          <w:color w:val="000000" w:themeColor="text1"/>
        </w:rPr>
        <w:t xml:space="preserve">Dentro del oficio remitido el </w:t>
      </w:r>
      <w:r w:rsidR="008A2641" w:rsidRPr="004D4895">
        <w:rPr>
          <w:rFonts w:ascii="Palatino Linotype" w:hAnsi="Palatino Linotype" w:cs="Arial"/>
          <w:b/>
          <w:color w:val="000000" w:themeColor="text1"/>
        </w:rPr>
        <w:t xml:space="preserve">SUJETO OBLIGADO </w:t>
      </w:r>
      <w:r w:rsidR="008A2641" w:rsidRPr="004D4895">
        <w:rPr>
          <w:rFonts w:ascii="Palatino Linotype" w:hAnsi="Palatino Linotype" w:cs="Arial"/>
          <w:color w:val="000000" w:themeColor="text1"/>
        </w:rPr>
        <w:t>en lo medular ratifica su respuesta primigenia.</w:t>
      </w:r>
    </w:p>
    <w:p w14:paraId="4C3EF70A" w14:textId="433F54A3" w:rsidR="00924CBD" w:rsidRPr="004D4895" w:rsidRDefault="009F4CE0" w:rsidP="000C292D">
      <w:pPr>
        <w:spacing w:line="360" w:lineRule="auto"/>
        <w:jc w:val="both"/>
        <w:rPr>
          <w:rFonts w:ascii="Palatino Linotype" w:eastAsia="Arial Unicode MS" w:hAnsi="Palatino Linotype" w:cs="Arial"/>
          <w:b/>
          <w:color w:val="000000" w:themeColor="text1"/>
          <w:sz w:val="26"/>
          <w:szCs w:val="26"/>
        </w:rPr>
      </w:pPr>
      <w:bookmarkStart w:id="5" w:name="_Hlk97138918"/>
      <w:r w:rsidRPr="004D4895">
        <w:rPr>
          <w:rFonts w:ascii="Palatino Linotype" w:hAnsi="Palatino Linotype" w:cs="Arial"/>
          <w:b/>
          <w:bCs/>
          <w:color w:val="000000" w:themeColor="text1"/>
          <w:sz w:val="26"/>
          <w:szCs w:val="26"/>
        </w:rPr>
        <w:lastRenderedPageBreak/>
        <w:t>c</w:t>
      </w:r>
      <w:r w:rsidR="005903CA" w:rsidRPr="004D4895">
        <w:rPr>
          <w:rFonts w:ascii="Palatino Linotype" w:hAnsi="Palatino Linotype" w:cs="Arial"/>
          <w:b/>
          <w:bCs/>
          <w:color w:val="000000" w:themeColor="text1"/>
          <w:sz w:val="26"/>
          <w:szCs w:val="26"/>
        </w:rPr>
        <w:t xml:space="preserve">) </w:t>
      </w:r>
      <w:bookmarkEnd w:id="5"/>
      <w:r w:rsidR="00924CBD" w:rsidRPr="004D4895">
        <w:rPr>
          <w:rFonts w:ascii="Palatino Linotype" w:eastAsia="Arial Unicode MS" w:hAnsi="Palatino Linotype" w:cs="Arial"/>
          <w:b/>
          <w:color w:val="000000" w:themeColor="text1"/>
          <w:sz w:val="26"/>
          <w:szCs w:val="26"/>
        </w:rPr>
        <w:t>Manifestaciones d</w:t>
      </w:r>
      <w:r w:rsidR="00181F7D" w:rsidRPr="004D4895">
        <w:rPr>
          <w:rFonts w:ascii="Palatino Linotype" w:eastAsia="Arial Unicode MS" w:hAnsi="Palatino Linotype" w:cs="Arial"/>
          <w:b/>
          <w:color w:val="000000" w:themeColor="text1"/>
          <w:sz w:val="26"/>
          <w:szCs w:val="26"/>
        </w:rPr>
        <w:t xml:space="preserve">e </w:t>
      </w:r>
      <w:r w:rsidR="00C32622" w:rsidRPr="004D4895">
        <w:rPr>
          <w:rFonts w:ascii="Palatino Linotype" w:eastAsia="Arial Unicode MS" w:hAnsi="Palatino Linotype" w:cs="Arial"/>
          <w:b/>
          <w:color w:val="000000" w:themeColor="text1"/>
          <w:sz w:val="26"/>
          <w:szCs w:val="26"/>
        </w:rPr>
        <w:t>EL RECURRENTE</w:t>
      </w:r>
      <w:r w:rsidR="00924CBD" w:rsidRPr="004D4895">
        <w:rPr>
          <w:rFonts w:ascii="Palatino Linotype" w:eastAsia="Arial Unicode MS" w:hAnsi="Palatino Linotype" w:cs="Arial"/>
          <w:b/>
          <w:color w:val="000000" w:themeColor="text1"/>
          <w:sz w:val="26"/>
          <w:szCs w:val="26"/>
        </w:rPr>
        <w:t>.</w:t>
      </w:r>
    </w:p>
    <w:p w14:paraId="2698245C" w14:textId="37234950" w:rsidR="00924CBD" w:rsidRPr="004D4895" w:rsidRDefault="00924CBD" w:rsidP="000C292D">
      <w:pPr>
        <w:spacing w:line="360" w:lineRule="auto"/>
        <w:jc w:val="both"/>
        <w:rPr>
          <w:rFonts w:ascii="Palatino Linotype" w:eastAsia="Arial Unicode MS" w:hAnsi="Palatino Linotype" w:cs="Arial"/>
          <w:bCs/>
          <w:color w:val="000000" w:themeColor="text1"/>
        </w:rPr>
      </w:pPr>
      <w:r w:rsidRPr="004D4895">
        <w:rPr>
          <w:rFonts w:ascii="Palatino Linotype" w:eastAsia="Arial Unicode MS" w:hAnsi="Palatino Linotype" w:cs="Arial"/>
          <w:bCs/>
          <w:color w:val="000000" w:themeColor="text1"/>
        </w:rPr>
        <w:t xml:space="preserve">De las constancias que obran en el </w:t>
      </w:r>
      <w:r w:rsidRPr="004D4895">
        <w:rPr>
          <w:rFonts w:ascii="Palatino Linotype" w:eastAsia="Arial Unicode MS" w:hAnsi="Palatino Linotype" w:cs="Arial"/>
          <w:b/>
          <w:bCs/>
          <w:color w:val="000000" w:themeColor="text1"/>
        </w:rPr>
        <w:t>SAIMEX</w:t>
      </w:r>
      <w:r w:rsidRPr="004D4895">
        <w:rPr>
          <w:rFonts w:ascii="Palatino Linotype" w:eastAsia="Arial Unicode MS" w:hAnsi="Palatino Linotype" w:cs="Arial"/>
          <w:bCs/>
          <w:color w:val="000000" w:themeColor="text1"/>
        </w:rPr>
        <w:t xml:space="preserve">, se advierte que </w:t>
      </w:r>
      <w:r w:rsidR="00C32622" w:rsidRPr="004D4895">
        <w:rPr>
          <w:rFonts w:ascii="Palatino Linotype" w:eastAsia="Arial Unicode MS" w:hAnsi="Palatino Linotype" w:cs="Arial"/>
          <w:b/>
          <w:bCs/>
          <w:color w:val="000000" w:themeColor="text1"/>
        </w:rPr>
        <w:t>EL RECURRENTE</w:t>
      </w:r>
      <w:r w:rsidRPr="004D4895">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4D4895" w:rsidRDefault="00A624BE" w:rsidP="000C292D">
      <w:pPr>
        <w:tabs>
          <w:tab w:val="left" w:pos="709"/>
        </w:tabs>
        <w:spacing w:line="360" w:lineRule="auto"/>
        <w:jc w:val="both"/>
        <w:rPr>
          <w:rFonts w:ascii="Palatino Linotype" w:hAnsi="Palatino Linotype" w:cs="Arial"/>
          <w:color w:val="000000" w:themeColor="text1"/>
        </w:rPr>
      </w:pPr>
    </w:p>
    <w:p w14:paraId="190BCF89" w14:textId="77777777" w:rsidR="002353CC" w:rsidRPr="004D4895" w:rsidRDefault="009F4CE0" w:rsidP="002353CC">
      <w:pPr>
        <w:spacing w:line="360" w:lineRule="auto"/>
        <w:jc w:val="both"/>
        <w:rPr>
          <w:rFonts w:ascii="Palatino Linotype" w:eastAsia="Palatino Linotype" w:hAnsi="Palatino Linotype" w:cs="Palatino Linotype"/>
          <w:b/>
          <w:color w:val="000000" w:themeColor="text1"/>
          <w:sz w:val="26"/>
          <w:szCs w:val="26"/>
        </w:rPr>
      </w:pPr>
      <w:r w:rsidRPr="004D4895">
        <w:rPr>
          <w:rFonts w:ascii="Palatino Linotype" w:hAnsi="Palatino Linotype"/>
          <w:b/>
          <w:color w:val="000000" w:themeColor="text1"/>
          <w:sz w:val="26"/>
          <w:szCs w:val="26"/>
        </w:rPr>
        <w:t>d</w:t>
      </w:r>
      <w:r w:rsidR="005903CA" w:rsidRPr="004D4895">
        <w:rPr>
          <w:rFonts w:ascii="Palatino Linotype" w:hAnsi="Palatino Linotype"/>
          <w:b/>
          <w:color w:val="000000" w:themeColor="text1"/>
          <w:sz w:val="26"/>
          <w:szCs w:val="26"/>
        </w:rPr>
        <w:t>)</w:t>
      </w:r>
      <w:r w:rsidR="00B01BA3" w:rsidRPr="004D4895">
        <w:rPr>
          <w:rFonts w:ascii="Palatino Linotype" w:hAnsi="Palatino Linotype"/>
          <w:b/>
          <w:color w:val="000000" w:themeColor="text1"/>
          <w:sz w:val="26"/>
          <w:szCs w:val="26"/>
        </w:rPr>
        <w:t xml:space="preserve"> </w:t>
      </w:r>
      <w:r w:rsidR="002353CC" w:rsidRPr="004D4895">
        <w:rPr>
          <w:rFonts w:ascii="Palatino Linotype" w:eastAsia="Palatino Linotype" w:hAnsi="Palatino Linotype" w:cs="Palatino Linotype"/>
          <w:b/>
          <w:color w:val="000000" w:themeColor="text1"/>
          <w:sz w:val="26"/>
          <w:szCs w:val="26"/>
        </w:rPr>
        <w:t>De la acumulación de los recursos de revisión.</w:t>
      </w:r>
    </w:p>
    <w:p w14:paraId="75258984" w14:textId="1B05F311" w:rsidR="002353CC" w:rsidRPr="004D4895" w:rsidRDefault="002353CC" w:rsidP="002353CC">
      <w:pPr>
        <w:spacing w:line="360" w:lineRule="auto"/>
        <w:jc w:val="both"/>
        <w:rPr>
          <w:rFonts w:ascii="Palatino Linotype" w:eastAsia="Palatino Linotype" w:hAnsi="Palatino Linotype" w:cs="Palatino Linotype"/>
          <w:color w:val="000000" w:themeColor="text1"/>
        </w:rPr>
      </w:pPr>
      <w:r w:rsidRPr="004D4895">
        <w:rPr>
          <w:rFonts w:ascii="Palatino Linotype" w:eastAsia="Palatino Linotype" w:hAnsi="Palatino Linotype" w:cs="Palatino Linotype"/>
          <w:color w:val="000000" w:themeColor="text1"/>
        </w:rPr>
        <w:t xml:space="preserve">En la Décima </w:t>
      </w:r>
      <w:r w:rsidR="008A2641" w:rsidRPr="004D4895">
        <w:rPr>
          <w:rFonts w:ascii="Palatino Linotype" w:eastAsia="Palatino Linotype" w:hAnsi="Palatino Linotype" w:cs="Palatino Linotype"/>
          <w:color w:val="000000" w:themeColor="text1"/>
        </w:rPr>
        <w:t>Quinta</w:t>
      </w:r>
      <w:r w:rsidR="00B65E3A" w:rsidRPr="004D4895">
        <w:rPr>
          <w:rFonts w:ascii="Palatino Linotype" w:eastAsia="Palatino Linotype" w:hAnsi="Palatino Linotype" w:cs="Palatino Linotype"/>
          <w:color w:val="000000" w:themeColor="text1"/>
        </w:rPr>
        <w:t xml:space="preserve"> </w:t>
      </w:r>
      <w:r w:rsidRPr="004D4895">
        <w:rPr>
          <w:rFonts w:ascii="Palatino Linotype" w:eastAsia="Palatino Linotype" w:hAnsi="Palatino Linotype" w:cs="Palatino Linotype"/>
          <w:color w:val="000000" w:themeColor="text1"/>
        </w:rPr>
        <w:t xml:space="preserve">Sesión Ordinaria del Pleno de este Instituto de Transparencia, Acceso a la Información Pública y Protección de Datos Personales del Estado de México y Municipios, celebrada el </w:t>
      </w:r>
      <w:r w:rsidR="008A2641" w:rsidRPr="004D4895">
        <w:rPr>
          <w:rFonts w:ascii="Palatino Linotype" w:eastAsia="Palatino Linotype" w:hAnsi="Palatino Linotype" w:cs="Palatino Linotype"/>
          <w:color w:val="000000" w:themeColor="text1"/>
        </w:rPr>
        <w:t>veintisiete</w:t>
      </w:r>
      <w:r w:rsidRPr="004D4895">
        <w:rPr>
          <w:rFonts w:ascii="Palatino Linotype" w:eastAsia="Palatino Linotype" w:hAnsi="Palatino Linotype" w:cs="Palatino Linotype"/>
          <w:color w:val="000000" w:themeColor="text1"/>
        </w:rPr>
        <w:t xml:space="preserve"> de </w:t>
      </w:r>
      <w:r w:rsidR="00525602" w:rsidRPr="004D4895">
        <w:rPr>
          <w:rFonts w:ascii="Palatino Linotype" w:eastAsia="Palatino Linotype" w:hAnsi="Palatino Linotype" w:cs="Palatino Linotype"/>
          <w:color w:val="000000" w:themeColor="text1"/>
        </w:rPr>
        <w:t>abril</w:t>
      </w:r>
      <w:r w:rsidRPr="004D4895">
        <w:rPr>
          <w:rFonts w:ascii="Palatino Linotype" w:eastAsia="Palatino Linotype" w:hAnsi="Palatino Linotype" w:cs="Palatino Linotype"/>
          <w:color w:val="000000" w:themeColor="text1"/>
        </w:rPr>
        <w:t xml:space="preserve"> de dos mil veintidós,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la </w:t>
      </w:r>
      <w:r w:rsidRPr="004D4895">
        <w:rPr>
          <w:rFonts w:ascii="Palatino Linotype" w:eastAsia="Palatino Linotype" w:hAnsi="Palatino Linotype" w:cs="Palatino Linotype"/>
          <w:b/>
          <w:color w:val="000000" w:themeColor="text1"/>
        </w:rPr>
        <w:t>Comisionada Sharon Cristina Morales Martínez</w:t>
      </w:r>
      <w:r w:rsidRPr="004D4895">
        <w:rPr>
          <w:rFonts w:ascii="Palatino Linotype" w:eastAsia="Palatino Linotype" w:hAnsi="Palatino Linotype" w:cs="Palatino Linotype"/>
          <w:color w:val="000000" w:themeColor="text1"/>
        </w:rPr>
        <w:t xml:space="preserve">. </w:t>
      </w:r>
    </w:p>
    <w:p w14:paraId="7860B173" w14:textId="77777777" w:rsidR="002353CC" w:rsidRPr="004D4895" w:rsidRDefault="002353CC" w:rsidP="00B01BA3">
      <w:pPr>
        <w:spacing w:line="360" w:lineRule="auto"/>
        <w:jc w:val="both"/>
        <w:rPr>
          <w:rFonts w:ascii="Palatino Linotype" w:hAnsi="Palatino Linotype"/>
          <w:b/>
          <w:color w:val="000000" w:themeColor="text1"/>
          <w:sz w:val="26"/>
          <w:szCs w:val="26"/>
        </w:rPr>
      </w:pPr>
    </w:p>
    <w:p w14:paraId="29E42DFB" w14:textId="607E6461" w:rsidR="00B01BA3" w:rsidRPr="004D4895" w:rsidRDefault="002353CC" w:rsidP="00B01BA3">
      <w:pPr>
        <w:spacing w:line="360" w:lineRule="auto"/>
        <w:jc w:val="both"/>
        <w:rPr>
          <w:rFonts w:ascii="Palatino Linotype" w:hAnsi="Palatino Linotype" w:cs="Arial"/>
          <w:b/>
          <w:color w:val="000000" w:themeColor="text1"/>
          <w:sz w:val="26"/>
          <w:szCs w:val="26"/>
        </w:rPr>
      </w:pPr>
      <w:r w:rsidRPr="004D4895">
        <w:rPr>
          <w:rFonts w:ascii="Palatino Linotype" w:hAnsi="Palatino Linotype" w:cs="Arial"/>
          <w:b/>
          <w:color w:val="000000" w:themeColor="text1"/>
          <w:sz w:val="26"/>
          <w:szCs w:val="26"/>
        </w:rPr>
        <w:t xml:space="preserve">e) </w:t>
      </w:r>
      <w:r w:rsidR="00B01BA3" w:rsidRPr="004D4895">
        <w:rPr>
          <w:rFonts w:ascii="Palatino Linotype" w:hAnsi="Palatino Linotype" w:cs="Arial"/>
          <w:b/>
          <w:color w:val="000000" w:themeColor="text1"/>
          <w:sz w:val="26"/>
          <w:szCs w:val="26"/>
        </w:rPr>
        <w:t>De ampliación plazo para resolver</w:t>
      </w:r>
    </w:p>
    <w:p w14:paraId="31C4B2F4" w14:textId="783755B0" w:rsidR="00B01BA3" w:rsidRPr="004D4895" w:rsidRDefault="00B01BA3" w:rsidP="00B01BA3">
      <w:pPr>
        <w:spacing w:line="360" w:lineRule="auto"/>
        <w:jc w:val="both"/>
        <w:rPr>
          <w:rFonts w:ascii="Palatino Linotype" w:hAnsi="Palatino Linotype" w:cs="Arial"/>
          <w:color w:val="000000" w:themeColor="text1"/>
          <w:lang w:eastAsia="es-MX"/>
        </w:rPr>
      </w:pPr>
      <w:r w:rsidRPr="004D4895">
        <w:rPr>
          <w:rFonts w:ascii="Palatino Linotype" w:hAnsi="Palatino Linotype" w:cs="Arial"/>
          <w:color w:val="000000" w:themeColor="text1"/>
          <w:lang w:eastAsia="es-MX"/>
        </w:rPr>
        <w:t xml:space="preserve">El </w:t>
      </w:r>
      <w:r w:rsidR="008A2641" w:rsidRPr="004D4895">
        <w:rPr>
          <w:rFonts w:ascii="Palatino Linotype" w:hAnsi="Palatino Linotype" w:cs="Arial"/>
          <w:b/>
          <w:color w:val="000000" w:themeColor="text1"/>
        </w:rPr>
        <w:t>nueve</w:t>
      </w:r>
      <w:r w:rsidRPr="004D4895">
        <w:rPr>
          <w:rFonts w:ascii="Palatino Linotype" w:hAnsi="Palatino Linotype" w:cs="Arial"/>
          <w:b/>
          <w:color w:val="000000" w:themeColor="text1"/>
        </w:rPr>
        <w:t xml:space="preserve"> de </w:t>
      </w:r>
      <w:r w:rsidR="008A2641" w:rsidRPr="004D4895">
        <w:rPr>
          <w:rFonts w:ascii="Palatino Linotype" w:hAnsi="Palatino Linotype" w:cs="Arial"/>
          <w:b/>
          <w:color w:val="000000" w:themeColor="text1"/>
        </w:rPr>
        <w:t xml:space="preserve">junio </w:t>
      </w:r>
      <w:r w:rsidRPr="004D4895">
        <w:rPr>
          <w:rFonts w:ascii="Palatino Linotype" w:hAnsi="Palatino Linotype" w:cs="Arial"/>
          <w:b/>
          <w:color w:val="000000" w:themeColor="text1"/>
          <w:lang w:eastAsia="es-MX"/>
        </w:rPr>
        <w:t>de dos mil veintidós</w:t>
      </w:r>
      <w:r w:rsidRPr="004D4895">
        <w:rPr>
          <w:rFonts w:ascii="Palatino Linotype" w:hAnsi="Palatino Linotype" w:cs="Arial"/>
          <w:color w:val="000000" w:themeColor="text1"/>
          <w:lang w:eastAsia="es-MX"/>
        </w:rPr>
        <w:t xml:space="preserve">, se notificó a las partes el Acuerdo de ampliación del plazo para resolver </w:t>
      </w:r>
      <w:r w:rsidRPr="004D4895">
        <w:rPr>
          <w:rFonts w:ascii="Palatino Linotype" w:hAnsi="Palatino Linotype" w:cs="Arial"/>
          <w:color w:val="000000" w:themeColor="text1"/>
          <w:lang w:val="es-419" w:eastAsia="es-MX"/>
        </w:rPr>
        <w:t>los</w:t>
      </w:r>
      <w:r w:rsidRPr="004D4895">
        <w:rPr>
          <w:rFonts w:ascii="Palatino Linotype" w:hAnsi="Palatino Linotype" w:cs="Arial"/>
          <w:color w:val="000000" w:themeColor="text1"/>
          <w:lang w:eastAsia="es-MX"/>
        </w:rPr>
        <w:t xml:space="preserve"> Recursos de Revisión </w:t>
      </w:r>
      <w:r w:rsidRPr="004D4895">
        <w:rPr>
          <w:rFonts w:ascii="Palatino Linotype" w:hAnsi="Palatino Linotype" w:cs="Arial"/>
          <w:color w:val="000000" w:themeColor="text1"/>
          <w:lang w:val="es-419" w:eastAsia="es-MX"/>
        </w:rPr>
        <w:t>en estudio</w:t>
      </w:r>
      <w:r w:rsidRPr="004D4895">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77777777" w:rsidR="001F0755" w:rsidRPr="004D4895" w:rsidRDefault="001F0755" w:rsidP="001F0755">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w:t>
      </w:r>
      <w:r w:rsidRPr="004D4895">
        <w:rPr>
          <w:rFonts w:ascii="Palatino Linotype" w:eastAsiaTheme="minorHAnsi" w:hAnsi="Palatino Linotype" w:cstheme="minorBidi"/>
          <w:color w:val="000000" w:themeColor="text1"/>
          <w:lang w:eastAsia="en-US"/>
        </w:rPr>
        <w:lastRenderedPageBreak/>
        <w:t>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4D4895" w:rsidRDefault="001F0755" w:rsidP="001F0755">
      <w:pPr>
        <w:spacing w:after="160" w:line="259" w:lineRule="auto"/>
        <w:jc w:val="both"/>
        <w:rPr>
          <w:rFonts w:ascii="Palatino Linotype" w:eastAsiaTheme="minorHAnsi" w:hAnsi="Palatino Linotype" w:cstheme="minorBidi"/>
          <w:color w:val="000000" w:themeColor="text1"/>
          <w:sz w:val="18"/>
          <w:szCs w:val="22"/>
          <w:lang w:eastAsia="en-US"/>
        </w:rPr>
      </w:pPr>
    </w:p>
    <w:p w14:paraId="7A0E813F" w14:textId="77777777" w:rsidR="001F0755" w:rsidRPr="004D4895"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4D4895">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4D4895" w:rsidRDefault="001F0755" w:rsidP="001F0755">
      <w:pPr>
        <w:ind w:left="927"/>
        <w:jc w:val="both"/>
        <w:rPr>
          <w:rFonts w:ascii="Palatino Linotype" w:hAnsi="Palatino Linotype"/>
          <w:color w:val="000000" w:themeColor="text1"/>
          <w:lang w:val="es-ES"/>
        </w:rPr>
      </w:pPr>
    </w:p>
    <w:p w14:paraId="11C5ACDC" w14:textId="77777777" w:rsidR="001F0755" w:rsidRPr="004D4895"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4D4895">
        <w:rPr>
          <w:rFonts w:ascii="Palatino Linotype" w:hAnsi="Palatino Linotype"/>
          <w:color w:val="000000" w:themeColor="text1"/>
          <w:lang w:val="es-ES"/>
        </w:rPr>
        <w:t>Actividad Procesal del interesado. Acciones u omisiones del interesado.</w:t>
      </w:r>
    </w:p>
    <w:p w14:paraId="67853269" w14:textId="77777777" w:rsidR="001F0755" w:rsidRPr="004D4895" w:rsidRDefault="001F0755" w:rsidP="001F0755">
      <w:pPr>
        <w:spacing w:after="160" w:line="259" w:lineRule="auto"/>
        <w:jc w:val="both"/>
        <w:rPr>
          <w:rFonts w:ascii="Palatino Linotype" w:eastAsiaTheme="minorHAnsi" w:hAnsi="Palatino Linotype" w:cstheme="minorBidi"/>
          <w:color w:val="000000" w:themeColor="text1"/>
          <w:sz w:val="22"/>
          <w:szCs w:val="22"/>
          <w:lang w:eastAsia="en-US"/>
        </w:rPr>
      </w:pPr>
    </w:p>
    <w:p w14:paraId="7BEBD2B6" w14:textId="77777777" w:rsidR="001F0755" w:rsidRPr="004D4895"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4D4895">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4D4895" w:rsidRDefault="001F0755" w:rsidP="001F0755">
      <w:pPr>
        <w:ind w:left="708"/>
        <w:rPr>
          <w:rFonts w:ascii="Palatino Linotype" w:hAnsi="Palatino Linotype"/>
          <w:color w:val="000000" w:themeColor="text1"/>
          <w:lang w:val="es-ES"/>
        </w:rPr>
      </w:pPr>
    </w:p>
    <w:p w14:paraId="0872BE67" w14:textId="77777777" w:rsidR="001F0755" w:rsidRPr="004D4895" w:rsidRDefault="001F0755" w:rsidP="001F0755">
      <w:pPr>
        <w:spacing w:after="160" w:line="259" w:lineRule="auto"/>
        <w:ind w:left="567"/>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4D4895" w:rsidRDefault="001F0755" w:rsidP="001F0755">
      <w:pPr>
        <w:spacing w:after="160" w:line="259" w:lineRule="auto"/>
        <w:jc w:val="both"/>
        <w:rPr>
          <w:rFonts w:ascii="Palatino Linotype" w:eastAsiaTheme="minorHAnsi" w:hAnsi="Palatino Linotype" w:cstheme="minorBidi"/>
          <w:color w:val="000000" w:themeColor="text1"/>
          <w:sz w:val="10"/>
          <w:szCs w:val="22"/>
          <w:lang w:eastAsia="en-US"/>
        </w:rPr>
      </w:pPr>
    </w:p>
    <w:p w14:paraId="3C9CC1AF"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4D4895" w:rsidRDefault="001F0755" w:rsidP="001F0755">
      <w:pPr>
        <w:spacing w:line="360" w:lineRule="auto"/>
        <w:jc w:val="both"/>
        <w:rPr>
          <w:rFonts w:ascii="Palatino Linotype" w:eastAsiaTheme="minorHAnsi" w:hAnsi="Palatino Linotype" w:cstheme="minorBidi"/>
          <w:color w:val="000000" w:themeColor="text1"/>
          <w:sz w:val="14"/>
          <w:lang w:eastAsia="en-US"/>
        </w:rPr>
      </w:pPr>
    </w:p>
    <w:p w14:paraId="12052E79" w14:textId="77777777" w:rsidR="001F0755" w:rsidRPr="004D4895" w:rsidRDefault="001F0755" w:rsidP="001F0755">
      <w:pPr>
        <w:spacing w:line="360" w:lineRule="auto"/>
        <w:jc w:val="both"/>
        <w:rPr>
          <w:rFonts w:ascii="Palatino Linotype" w:eastAsiaTheme="minorHAnsi" w:hAnsi="Palatino Linotype" w:cstheme="minorBidi"/>
          <w:b/>
          <w:color w:val="000000" w:themeColor="text1"/>
          <w:lang w:eastAsia="en-US"/>
        </w:rPr>
      </w:pPr>
      <w:r w:rsidRPr="004D4895">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4D4895">
        <w:rPr>
          <w:rFonts w:ascii="Palatino Linotype" w:eastAsiaTheme="minorHAnsi" w:hAnsi="Palatino Linotype" w:cstheme="minorBidi"/>
          <w:i/>
          <w:color w:val="000000" w:themeColor="text1"/>
          <w:lang w:eastAsia="en-US"/>
        </w:rPr>
        <w:t xml:space="preserve">“TÉRMINOS PROCESALES. PARA DETERMINAR SI UN FUNCIONARIO JUDICIAL ACTUÓ INDEBIDAMENTE POR NO RESPETARLOS SE DEBE ATENDER AL PRESUPUESTO QUE CONSIDERÓ </w:t>
      </w:r>
      <w:r w:rsidRPr="004D4895">
        <w:rPr>
          <w:rFonts w:ascii="Palatino Linotype" w:eastAsiaTheme="minorHAnsi" w:hAnsi="Palatino Linotype" w:cstheme="minorBidi"/>
          <w:i/>
          <w:color w:val="000000" w:themeColor="text1"/>
          <w:lang w:eastAsia="en-US"/>
        </w:rPr>
        <w:lastRenderedPageBreak/>
        <w:t>EL LEGISLADOR AL FIJARLOS Y LAS CARACTERÍSTICAS DEL CASO.”</w:t>
      </w:r>
      <w:r w:rsidRPr="004D4895">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4D4895" w:rsidRDefault="001F0755" w:rsidP="001F0755">
      <w:pPr>
        <w:spacing w:after="160" w:line="259" w:lineRule="auto"/>
        <w:jc w:val="both"/>
        <w:rPr>
          <w:rFonts w:ascii="Palatino Linotype" w:eastAsiaTheme="minorHAnsi" w:hAnsi="Palatino Linotype" w:cstheme="minorBidi"/>
          <w:color w:val="000000" w:themeColor="text1"/>
          <w:sz w:val="18"/>
          <w:szCs w:val="22"/>
          <w:lang w:eastAsia="en-US"/>
        </w:rPr>
      </w:pPr>
    </w:p>
    <w:p w14:paraId="549F8B5D" w14:textId="13442B8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 xml:space="preserve">Razones por las cuales cabe concluir que, la resolución al </w:t>
      </w:r>
      <w:r w:rsidR="00391021" w:rsidRPr="004D4895">
        <w:rPr>
          <w:rFonts w:ascii="Palatino Linotype" w:eastAsiaTheme="minorHAnsi" w:hAnsi="Palatino Linotype" w:cstheme="minorBidi"/>
          <w:color w:val="000000" w:themeColor="text1"/>
          <w:lang w:eastAsia="en-US"/>
        </w:rPr>
        <w:t>Recurso de Revisión</w:t>
      </w:r>
      <w:r w:rsidRPr="004D4895">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6ED64A72"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color w:val="000000" w:themeColor="text1"/>
          <w:lang w:eastAsia="en-US"/>
        </w:rPr>
        <w:t xml:space="preserve"> </w:t>
      </w:r>
      <w:r w:rsidRPr="004D4895">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4D4895">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4D4895" w:rsidRDefault="001F0755" w:rsidP="001F0755">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4D4895" w:rsidRDefault="001F0755" w:rsidP="001F0755">
      <w:pPr>
        <w:spacing w:line="360" w:lineRule="auto"/>
        <w:jc w:val="both"/>
        <w:rPr>
          <w:rFonts w:ascii="Palatino Linotype" w:eastAsiaTheme="minorHAnsi" w:hAnsi="Palatino Linotype" w:cstheme="minorBidi"/>
          <w:color w:val="000000" w:themeColor="text1"/>
          <w:lang w:eastAsia="en-US"/>
        </w:rPr>
      </w:pPr>
      <w:r w:rsidRPr="004D4895">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4D4895">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4F0C79B5" w:rsidR="001F0755" w:rsidRPr="004D4895" w:rsidRDefault="001F0755" w:rsidP="000C292D">
      <w:pPr>
        <w:pStyle w:val="Prrafodelista"/>
        <w:spacing w:line="360" w:lineRule="auto"/>
        <w:ind w:left="0"/>
        <w:jc w:val="both"/>
        <w:rPr>
          <w:rFonts w:ascii="Palatino Linotype" w:hAnsi="Palatino Linotype" w:cs="Arial"/>
          <w:b/>
          <w:bCs/>
          <w:color w:val="000000" w:themeColor="text1"/>
          <w:sz w:val="26"/>
          <w:szCs w:val="26"/>
        </w:rPr>
      </w:pPr>
    </w:p>
    <w:p w14:paraId="0C6D2F34" w14:textId="33CB0BAE" w:rsidR="001E6DEF" w:rsidRPr="004D4895" w:rsidRDefault="002353CC" w:rsidP="000C292D">
      <w:pPr>
        <w:pStyle w:val="Prrafodelista"/>
        <w:spacing w:line="360" w:lineRule="auto"/>
        <w:ind w:left="0"/>
        <w:jc w:val="both"/>
        <w:rPr>
          <w:rFonts w:ascii="Palatino Linotype" w:hAnsi="Palatino Linotype" w:cs="Arial"/>
          <w:b/>
          <w:bCs/>
          <w:color w:val="000000" w:themeColor="text1"/>
          <w:sz w:val="26"/>
          <w:szCs w:val="26"/>
        </w:rPr>
      </w:pPr>
      <w:r w:rsidRPr="004D4895">
        <w:rPr>
          <w:rFonts w:ascii="Palatino Linotype" w:hAnsi="Palatino Linotype" w:cs="Arial"/>
          <w:b/>
          <w:bCs/>
          <w:color w:val="000000" w:themeColor="text1"/>
          <w:sz w:val="26"/>
          <w:szCs w:val="26"/>
        </w:rPr>
        <w:t>f</w:t>
      </w:r>
      <w:r w:rsidR="00B01BA3" w:rsidRPr="004D4895">
        <w:rPr>
          <w:rFonts w:ascii="Palatino Linotype" w:hAnsi="Palatino Linotype" w:cs="Arial"/>
          <w:b/>
          <w:bCs/>
          <w:color w:val="000000" w:themeColor="text1"/>
          <w:sz w:val="26"/>
          <w:szCs w:val="26"/>
        </w:rPr>
        <w:t>)</w:t>
      </w:r>
      <w:r w:rsidR="001E6DEF" w:rsidRPr="004D4895">
        <w:rPr>
          <w:rFonts w:ascii="Palatino Linotype" w:hAnsi="Palatino Linotype" w:cs="Arial"/>
          <w:b/>
          <w:bCs/>
          <w:color w:val="000000" w:themeColor="text1"/>
          <w:sz w:val="26"/>
          <w:szCs w:val="26"/>
        </w:rPr>
        <w:t xml:space="preserve"> Cierre de Instrucción</w:t>
      </w:r>
    </w:p>
    <w:p w14:paraId="08376D83" w14:textId="4C3B53D0" w:rsidR="005903CA" w:rsidRPr="004D4895" w:rsidRDefault="001E6DEF" w:rsidP="000C292D">
      <w:pPr>
        <w:tabs>
          <w:tab w:val="left" w:pos="709"/>
        </w:tabs>
        <w:spacing w:line="360" w:lineRule="auto"/>
        <w:jc w:val="both"/>
        <w:rPr>
          <w:rFonts w:ascii="Palatino Linotype" w:hAnsi="Palatino Linotype"/>
          <w:color w:val="000000" w:themeColor="text1"/>
        </w:rPr>
      </w:pPr>
      <w:r w:rsidRPr="004D4895">
        <w:rPr>
          <w:rFonts w:ascii="Palatino Linotype" w:hAnsi="Palatino Linotype" w:cs="Arial"/>
          <w:color w:val="000000" w:themeColor="text1"/>
        </w:rPr>
        <w:t>Una vez analizado el estado procesal que guarda el</w:t>
      </w:r>
      <w:r w:rsidR="00525602" w:rsidRPr="004D4895">
        <w:rPr>
          <w:rFonts w:ascii="Palatino Linotype" w:hAnsi="Palatino Linotype" w:cs="Arial"/>
          <w:color w:val="000000" w:themeColor="text1"/>
        </w:rPr>
        <w:t xml:space="preserve"> expediente, el</w:t>
      </w:r>
      <w:r w:rsidR="00843E93" w:rsidRPr="004D4895">
        <w:rPr>
          <w:rFonts w:ascii="Palatino Linotype" w:hAnsi="Palatino Linotype" w:cs="Arial"/>
          <w:color w:val="000000" w:themeColor="text1"/>
        </w:rPr>
        <w:t xml:space="preserve"> </w:t>
      </w:r>
      <w:bookmarkStart w:id="6" w:name="_Hlk104892386"/>
      <w:r w:rsidR="004D14D7" w:rsidRPr="004D4895">
        <w:rPr>
          <w:rFonts w:ascii="Palatino Linotype" w:hAnsi="Palatino Linotype" w:cs="Arial"/>
          <w:b/>
          <w:color w:val="000000" w:themeColor="text1"/>
        </w:rPr>
        <w:t>seis</w:t>
      </w:r>
      <w:r w:rsidR="00170E31" w:rsidRPr="004D4895">
        <w:rPr>
          <w:rFonts w:ascii="Palatino Linotype" w:hAnsi="Palatino Linotype" w:cs="Arial"/>
          <w:b/>
          <w:color w:val="000000" w:themeColor="text1"/>
        </w:rPr>
        <w:t xml:space="preserve"> </w:t>
      </w:r>
      <w:r w:rsidR="00A61154" w:rsidRPr="004D4895">
        <w:rPr>
          <w:rFonts w:ascii="Palatino Linotype" w:hAnsi="Palatino Linotype" w:cs="Arial"/>
          <w:b/>
          <w:color w:val="000000" w:themeColor="text1"/>
        </w:rPr>
        <w:t xml:space="preserve">de </w:t>
      </w:r>
      <w:bookmarkEnd w:id="6"/>
      <w:r w:rsidR="004D14D7" w:rsidRPr="004D4895">
        <w:rPr>
          <w:rFonts w:ascii="Palatino Linotype" w:hAnsi="Palatino Linotype" w:cs="Arial"/>
          <w:b/>
          <w:color w:val="000000" w:themeColor="text1"/>
        </w:rPr>
        <w:t xml:space="preserve">septiembre </w:t>
      </w:r>
      <w:r w:rsidRPr="004D4895">
        <w:rPr>
          <w:rFonts w:ascii="Palatino Linotype" w:hAnsi="Palatino Linotype" w:cs="Arial"/>
          <w:b/>
          <w:color w:val="000000" w:themeColor="text1"/>
        </w:rPr>
        <w:t>de dos mil veintidós</w:t>
      </w:r>
      <w:r w:rsidRPr="004D4895">
        <w:rPr>
          <w:rFonts w:ascii="Palatino Linotype" w:hAnsi="Palatino Linotype" w:cs="Arial"/>
          <w:color w:val="000000" w:themeColor="text1"/>
        </w:rPr>
        <w:t xml:space="preserve">, la </w:t>
      </w:r>
      <w:r w:rsidRPr="004D4895">
        <w:rPr>
          <w:rFonts w:ascii="Palatino Linotype" w:hAnsi="Palatino Linotype" w:cs="Arial"/>
          <w:b/>
          <w:bCs/>
          <w:color w:val="000000" w:themeColor="text1"/>
        </w:rPr>
        <w:t xml:space="preserve">Comisionada </w:t>
      </w:r>
      <w:r w:rsidR="00812BC0" w:rsidRPr="004D4895">
        <w:rPr>
          <w:rFonts w:ascii="Palatino Linotype" w:hAnsi="Palatino Linotype"/>
          <w:b/>
          <w:color w:val="000000" w:themeColor="text1"/>
        </w:rPr>
        <w:t xml:space="preserve">Sharon Cristina Morales Martínez </w:t>
      </w:r>
      <w:r w:rsidRPr="004D4895">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4D4895">
        <w:rPr>
          <w:rFonts w:ascii="Palatino Linotype" w:hAnsi="Palatino Linotype"/>
          <w:color w:val="000000" w:themeColor="text1"/>
        </w:rPr>
        <w:t>.</w:t>
      </w:r>
    </w:p>
    <w:p w14:paraId="1F8E3719" w14:textId="77777777" w:rsidR="008507C8" w:rsidRPr="004D4895" w:rsidRDefault="008507C8" w:rsidP="000C292D">
      <w:pPr>
        <w:spacing w:line="276" w:lineRule="auto"/>
        <w:jc w:val="center"/>
        <w:rPr>
          <w:rFonts w:ascii="Palatino Linotype" w:hAnsi="Palatino Linotype" w:cs="Arial"/>
          <w:b/>
          <w:bCs/>
          <w:color w:val="000000" w:themeColor="text1"/>
          <w:spacing w:val="60"/>
          <w:sz w:val="28"/>
        </w:rPr>
      </w:pPr>
    </w:p>
    <w:p w14:paraId="0A17408E" w14:textId="5D1BF497" w:rsidR="005A070A" w:rsidRPr="004D4895" w:rsidRDefault="00200BFC" w:rsidP="000C292D">
      <w:pPr>
        <w:spacing w:line="276" w:lineRule="auto"/>
        <w:jc w:val="center"/>
        <w:rPr>
          <w:rFonts w:ascii="Palatino Linotype" w:hAnsi="Palatino Linotype" w:cs="Arial"/>
          <w:b/>
          <w:bCs/>
          <w:color w:val="000000" w:themeColor="text1"/>
          <w:spacing w:val="60"/>
          <w:sz w:val="28"/>
        </w:rPr>
      </w:pPr>
      <w:r w:rsidRPr="004D4895">
        <w:rPr>
          <w:rFonts w:ascii="Palatino Linotype" w:hAnsi="Palatino Linotype" w:cs="Arial"/>
          <w:b/>
          <w:bCs/>
          <w:color w:val="000000" w:themeColor="text1"/>
          <w:spacing w:val="60"/>
          <w:sz w:val="28"/>
        </w:rPr>
        <w:t>CONSIDERANDO</w:t>
      </w:r>
    </w:p>
    <w:p w14:paraId="6E5E76A3" w14:textId="77777777" w:rsidR="007366EE" w:rsidRPr="004D4895" w:rsidRDefault="007366EE" w:rsidP="000C292D">
      <w:pPr>
        <w:spacing w:line="276" w:lineRule="auto"/>
        <w:rPr>
          <w:rFonts w:ascii="Palatino Linotype" w:hAnsi="Palatino Linotype" w:cs="Arial"/>
          <w:b/>
          <w:bCs/>
          <w:color w:val="000000" w:themeColor="text1"/>
          <w:spacing w:val="60"/>
          <w:sz w:val="28"/>
        </w:rPr>
      </w:pPr>
    </w:p>
    <w:p w14:paraId="7EF62753" w14:textId="77777777" w:rsidR="007366EE" w:rsidRPr="004D4895" w:rsidRDefault="00CC0BEF" w:rsidP="000C292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4D4895">
        <w:rPr>
          <w:rFonts w:ascii="Palatino Linotype" w:hAnsi="Palatino Linotype"/>
          <w:b/>
          <w:color w:val="000000" w:themeColor="text1"/>
        </w:rPr>
        <w:t>Competencia</w:t>
      </w:r>
      <w:r w:rsidRPr="004D4895">
        <w:rPr>
          <w:rFonts w:ascii="Palatino Linotype" w:hAnsi="Palatino Linotype"/>
          <w:color w:val="000000" w:themeColor="text1"/>
        </w:rPr>
        <w:t>.</w:t>
      </w:r>
      <w:r w:rsidRPr="004D4895">
        <w:rPr>
          <w:rFonts w:ascii="Palatino Linotype" w:hAnsi="Palatino Linotype"/>
          <w:b/>
          <w:color w:val="000000" w:themeColor="text1"/>
        </w:rPr>
        <w:t xml:space="preserve"> </w:t>
      </w:r>
    </w:p>
    <w:p w14:paraId="008AA968" w14:textId="7A7AF324" w:rsidR="007B17B7" w:rsidRPr="004D4895" w:rsidRDefault="00CC0BEF"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4D4895">
        <w:rPr>
          <w:rFonts w:ascii="Palatino Linotype" w:hAnsi="Palatino Linotype"/>
          <w:color w:val="000000" w:themeColor="text1"/>
        </w:rPr>
        <w:t xml:space="preserve">Este Instituto de Transparencia, Acceso a la </w:t>
      </w:r>
      <w:r w:rsidR="00327647" w:rsidRPr="004D4895">
        <w:rPr>
          <w:rFonts w:ascii="Palatino Linotype" w:hAnsi="Palatino Linotype"/>
          <w:color w:val="000000" w:themeColor="text1"/>
        </w:rPr>
        <w:t>Información Pública</w:t>
      </w:r>
      <w:r w:rsidRPr="004D4895">
        <w:rPr>
          <w:rFonts w:ascii="Palatino Linotype" w:hAnsi="Palatino Linotype"/>
          <w:color w:val="000000" w:themeColor="text1"/>
        </w:rPr>
        <w:t xml:space="preserve"> y Protección de Datos Personales del Estado de México y Municipios, es competente para conocer y resolver </w:t>
      </w:r>
      <w:r w:rsidR="00D71517" w:rsidRPr="004D4895">
        <w:rPr>
          <w:rFonts w:ascii="Palatino Linotype" w:hAnsi="Palatino Linotype"/>
          <w:color w:val="000000" w:themeColor="text1"/>
        </w:rPr>
        <w:t>los presentes</w:t>
      </w:r>
      <w:r w:rsidRPr="004D4895">
        <w:rPr>
          <w:rFonts w:ascii="Palatino Linotype" w:hAnsi="Palatino Linotype"/>
          <w:color w:val="000000" w:themeColor="text1"/>
        </w:rPr>
        <w:t xml:space="preserve"> </w:t>
      </w:r>
      <w:r w:rsidR="00D77693" w:rsidRPr="004D4895">
        <w:rPr>
          <w:rFonts w:ascii="Palatino Linotype" w:hAnsi="Palatino Linotype"/>
          <w:color w:val="000000" w:themeColor="text1"/>
        </w:rPr>
        <w:t>Recurso</w:t>
      </w:r>
      <w:r w:rsidR="00D71517" w:rsidRPr="004D4895">
        <w:rPr>
          <w:rFonts w:ascii="Palatino Linotype" w:hAnsi="Palatino Linotype"/>
          <w:color w:val="000000" w:themeColor="text1"/>
        </w:rPr>
        <w:t>s</w:t>
      </w:r>
      <w:r w:rsidR="00D77693" w:rsidRPr="004D4895">
        <w:rPr>
          <w:rFonts w:ascii="Palatino Linotype" w:hAnsi="Palatino Linotype"/>
          <w:color w:val="000000" w:themeColor="text1"/>
        </w:rPr>
        <w:t xml:space="preserve"> de Revisión</w:t>
      </w:r>
      <w:r w:rsidRPr="004D4895">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4D4895">
        <w:rPr>
          <w:rFonts w:ascii="Palatino Linotype" w:eastAsia="Calibri" w:hAnsi="Palatino Linotype" w:cs="Arial"/>
          <w:color w:val="000000" w:themeColor="text1"/>
          <w:lang w:val="es-ES_tradnl"/>
        </w:rPr>
        <w:t>trigésimo, trigésimo primero y trigésimo segundo</w:t>
      </w:r>
      <w:bookmarkEnd w:id="7"/>
      <w:r w:rsidRPr="004D4895">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4D4895">
        <w:rPr>
          <w:rFonts w:ascii="Palatino Linotype" w:hAnsi="Palatino Linotype"/>
          <w:color w:val="000000" w:themeColor="text1"/>
        </w:rPr>
        <w:t>Información Pública</w:t>
      </w:r>
      <w:r w:rsidRPr="004D4895">
        <w:rPr>
          <w:rFonts w:ascii="Palatino Linotype" w:hAnsi="Palatino Linotype"/>
          <w:color w:val="000000" w:themeColor="text1"/>
        </w:rPr>
        <w:t xml:space="preserve"> del Estado de México y Municipios</w:t>
      </w:r>
      <w:r w:rsidRPr="004D4895">
        <w:rPr>
          <w:rFonts w:ascii="Palatino Linotype" w:hAnsi="Palatino Linotype" w:cs="Arial"/>
          <w:color w:val="000000" w:themeColor="text1"/>
        </w:rPr>
        <w:t xml:space="preserve">; y 9, fracciones I y XXIV y 11 </w:t>
      </w:r>
      <w:r w:rsidRPr="004D4895">
        <w:rPr>
          <w:rFonts w:ascii="Palatino Linotype" w:hAnsi="Palatino Linotype" w:cs="Arial"/>
          <w:color w:val="000000" w:themeColor="text1"/>
        </w:rPr>
        <w:lastRenderedPageBreak/>
        <w:t xml:space="preserve">del Reglamento Interior del Instituto de Transparencia, Acceso a la </w:t>
      </w:r>
      <w:r w:rsidR="00327647" w:rsidRPr="004D4895">
        <w:rPr>
          <w:rFonts w:ascii="Palatino Linotype" w:hAnsi="Palatino Linotype" w:cs="Arial"/>
          <w:color w:val="000000" w:themeColor="text1"/>
        </w:rPr>
        <w:t>Información Pública</w:t>
      </w:r>
      <w:r w:rsidRPr="004D4895">
        <w:rPr>
          <w:rFonts w:ascii="Palatino Linotype" w:hAnsi="Palatino Linotype" w:cs="Arial"/>
          <w:color w:val="000000" w:themeColor="text1"/>
        </w:rPr>
        <w:t xml:space="preserve"> y Protección de Datos Personales del Estado de México y Municipios.</w:t>
      </w:r>
    </w:p>
    <w:p w14:paraId="37397DC7" w14:textId="34FD4674" w:rsidR="009D5552" w:rsidRPr="004D4895" w:rsidRDefault="009D5552"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4D4895" w:rsidRDefault="00200BFC" w:rsidP="000C292D">
      <w:pPr>
        <w:spacing w:line="360" w:lineRule="auto"/>
        <w:jc w:val="both"/>
        <w:rPr>
          <w:rFonts w:ascii="Palatino Linotype" w:hAnsi="Palatino Linotype" w:cs="Arial"/>
          <w:b/>
          <w:color w:val="000000" w:themeColor="text1"/>
        </w:rPr>
      </w:pPr>
      <w:r w:rsidRPr="004D4895">
        <w:rPr>
          <w:rFonts w:ascii="Palatino Linotype" w:hAnsi="Palatino Linotype" w:cs="Arial"/>
          <w:b/>
          <w:color w:val="000000" w:themeColor="text1"/>
          <w:sz w:val="28"/>
        </w:rPr>
        <w:t>SEGUNDO</w:t>
      </w:r>
      <w:r w:rsidRPr="004D4895">
        <w:rPr>
          <w:rFonts w:ascii="Palatino Linotype" w:hAnsi="Palatino Linotype" w:cs="Arial"/>
          <w:b/>
          <w:color w:val="000000" w:themeColor="text1"/>
        </w:rPr>
        <w:t xml:space="preserve">. Interés. </w:t>
      </w:r>
    </w:p>
    <w:p w14:paraId="0AB0B98C" w14:textId="72BD7123" w:rsidR="00327647" w:rsidRPr="004D4895" w:rsidRDefault="00D71517" w:rsidP="000C292D">
      <w:pPr>
        <w:spacing w:line="360" w:lineRule="auto"/>
        <w:jc w:val="both"/>
        <w:rPr>
          <w:rFonts w:ascii="Palatino Linotype" w:eastAsia="Calibri" w:hAnsi="Palatino Linotype" w:cs="Arial"/>
          <w:color w:val="000000" w:themeColor="text1"/>
          <w:lang w:eastAsia="en-US"/>
        </w:rPr>
      </w:pPr>
      <w:r w:rsidRPr="004D4895">
        <w:rPr>
          <w:rFonts w:ascii="Palatino Linotype" w:hAnsi="Palatino Linotype" w:cs="Arial"/>
          <w:bCs/>
          <w:color w:val="000000" w:themeColor="text1"/>
        </w:rPr>
        <w:t>Los</w:t>
      </w:r>
      <w:r w:rsidR="00200BFC" w:rsidRPr="004D4895">
        <w:rPr>
          <w:rFonts w:ascii="Palatino Linotype" w:hAnsi="Palatino Linotype" w:cs="Arial"/>
          <w:bCs/>
          <w:color w:val="000000" w:themeColor="text1"/>
        </w:rPr>
        <w:t xml:space="preserve"> </w:t>
      </w:r>
      <w:r w:rsidR="00D77693" w:rsidRPr="004D4895">
        <w:rPr>
          <w:rFonts w:ascii="Palatino Linotype" w:hAnsi="Palatino Linotype" w:cs="Arial"/>
          <w:bCs/>
          <w:color w:val="000000" w:themeColor="text1"/>
        </w:rPr>
        <w:t>Recurso</w:t>
      </w:r>
      <w:r w:rsidRPr="004D4895">
        <w:rPr>
          <w:rFonts w:ascii="Palatino Linotype" w:hAnsi="Palatino Linotype" w:cs="Arial"/>
          <w:bCs/>
          <w:color w:val="000000" w:themeColor="text1"/>
        </w:rPr>
        <w:t>s</w:t>
      </w:r>
      <w:r w:rsidR="00D77693" w:rsidRPr="004D4895">
        <w:rPr>
          <w:rFonts w:ascii="Palatino Linotype" w:hAnsi="Palatino Linotype" w:cs="Arial"/>
          <w:bCs/>
          <w:color w:val="000000" w:themeColor="text1"/>
        </w:rPr>
        <w:t xml:space="preserve"> de Revisión</w:t>
      </w:r>
      <w:r w:rsidR="00200BFC" w:rsidRPr="004D4895">
        <w:rPr>
          <w:rFonts w:ascii="Palatino Linotype" w:hAnsi="Palatino Linotype" w:cs="Arial"/>
          <w:bCs/>
          <w:color w:val="000000" w:themeColor="text1"/>
        </w:rPr>
        <w:t xml:space="preserve"> fue</w:t>
      </w:r>
      <w:r w:rsidRPr="004D4895">
        <w:rPr>
          <w:rFonts w:ascii="Palatino Linotype" w:hAnsi="Palatino Linotype" w:cs="Arial"/>
          <w:bCs/>
          <w:color w:val="000000" w:themeColor="text1"/>
        </w:rPr>
        <w:t>ron</w:t>
      </w:r>
      <w:r w:rsidR="00200BFC" w:rsidRPr="004D4895">
        <w:rPr>
          <w:rFonts w:ascii="Palatino Linotype" w:hAnsi="Palatino Linotype" w:cs="Arial"/>
          <w:bCs/>
          <w:color w:val="000000" w:themeColor="text1"/>
        </w:rPr>
        <w:t xml:space="preserve"> interpuesto</w:t>
      </w:r>
      <w:r w:rsidRPr="004D4895">
        <w:rPr>
          <w:rFonts w:ascii="Palatino Linotype" w:hAnsi="Palatino Linotype" w:cs="Arial"/>
          <w:bCs/>
          <w:color w:val="000000" w:themeColor="text1"/>
        </w:rPr>
        <w:t>s</w:t>
      </w:r>
      <w:r w:rsidR="00200BFC" w:rsidRPr="004D4895">
        <w:rPr>
          <w:rFonts w:ascii="Palatino Linotype" w:hAnsi="Palatino Linotype" w:cs="Arial"/>
          <w:bCs/>
          <w:color w:val="000000" w:themeColor="text1"/>
        </w:rPr>
        <w:t xml:space="preserve"> por parte legítima, en atención a que se presentó por </w:t>
      </w:r>
      <w:r w:rsidR="00C32622" w:rsidRPr="004D4895">
        <w:rPr>
          <w:rFonts w:ascii="Palatino Linotype" w:hAnsi="Palatino Linotype" w:cs="Arial"/>
          <w:b/>
          <w:bCs/>
          <w:color w:val="000000" w:themeColor="text1"/>
        </w:rPr>
        <w:t>EL RECURRENTE</w:t>
      </w:r>
      <w:r w:rsidR="00200BFC" w:rsidRPr="004D4895">
        <w:rPr>
          <w:rFonts w:ascii="Palatino Linotype" w:hAnsi="Palatino Linotype" w:cs="Arial"/>
          <w:b/>
          <w:bCs/>
          <w:color w:val="000000" w:themeColor="text1"/>
        </w:rPr>
        <w:t>,</w:t>
      </w:r>
      <w:r w:rsidR="00200BFC" w:rsidRPr="004D4895">
        <w:rPr>
          <w:rFonts w:ascii="Palatino Linotype" w:hAnsi="Palatino Linotype" w:cs="Arial"/>
          <w:bCs/>
          <w:color w:val="000000" w:themeColor="text1"/>
        </w:rPr>
        <w:t xml:space="preserve"> quien es la misma persona que formuló la solicitud de acceso a la </w:t>
      </w:r>
      <w:r w:rsidR="00327647" w:rsidRPr="004D4895">
        <w:rPr>
          <w:rFonts w:ascii="Palatino Linotype" w:hAnsi="Palatino Linotype" w:cs="Arial"/>
          <w:bCs/>
          <w:color w:val="000000" w:themeColor="text1"/>
        </w:rPr>
        <w:t>Información Pública</w:t>
      </w:r>
      <w:r w:rsidR="00200BFC" w:rsidRPr="004D4895">
        <w:rPr>
          <w:rFonts w:ascii="Palatino Linotype" w:hAnsi="Palatino Linotype" w:cs="Arial"/>
          <w:bCs/>
          <w:color w:val="000000" w:themeColor="text1"/>
        </w:rPr>
        <w:t xml:space="preserve"> al </w:t>
      </w:r>
      <w:r w:rsidR="00200BFC" w:rsidRPr="004D4895">
        <w:rPr>
          <w:rFonts w:ascii="Palatino Linotype" w:hAnsi="Palatino Linotype" w:cs="Arial"/>
          <w:b/>
          <w:bCs/>
          <w:color w:val="000000" w:themeColor="text1"/>
        </w:rPr>
        <w:t>SUJETO OBLIGADO</w:t>
      </w:r>
      <w:r w:rsidR="008814C5" w:rsidRPr="004D4895">
        <w:rPr>
          <w:rFonts w:ascii="Palatino Linotype" w:hAnsi="Palatino Linotype" w:cs="Arial"/>
          <w:b/>
          <w:bCs/>
          <w:color w:val="000000" w:themeColor="text1"/>
        </w:rPr>
        <w:t xml:space="preserve">, </w:t>
      </w:r>
      <w:r w:rsidR="008814C5" w:rsidRPr="004D4895">
        <w:rPr>
          <w:rFonts w:ascii="Palatino Linotype" w:hAnsi="Palatino Linotype" w:cs="Arial"/>
          <w:color w:val="000000" w:themeColor="text1"/>
        </w:rPr>
        <w:t>en razón de que las claves de acceso</w:t>
      </w:r>
      <w:r w:rsidR="008814C5" w:rsidRPr="004D4895">
        <w:rPr>
          <w:rFonts w:ascii="Palatino Linotype" w:hAnsi="Palatino Linotype" w:cs="Arial"/>
          <w:b/>
          <w:bCs/>
          <w:color w:val="000000" w:themeColor="text1"/>
        </w:rPr>
        <w:t xml:space="preserve"> </w:t>
      </w:r>
      <w:r w:rsidR="008814C5" w:rsidRPr="004D4895">
        <w:rPr>
          <w:rFonts w:ascii="Palatino Linotype" w:hAnsi="Palatino Linotype" w:cs="Arial"/>
          <w:color w:val="000000" w:themeColor="text1"/>
        </w:rPr>
        <w:t>al</w:t>
      </w:r>
      <w:r w:rsidR="008814C5" w:rsidRPr="004D4895">
        <w:rPr>
          <w:rFonts w:ascii="Palatino Linotype" w:hAnsi="Palatino Linotype" w:cs="Arial"/>
          <w:b/>
          <w:bCs/>
          <w:color w:val="000000" w:themeColor="text1"/>
        </w:rPr>
        <w:t xml:space="preserve"> </w:t>
      </w:r>
      <w:r w:rsidR="008814C5" w:rsidRPr="004D4895">
        <w:rPr>
          <w:rFonts w:ascii="Palatino Linotype" w:eastAsia="Calibri" w:hAnsi="Palatino Linotype" w:cs="Arial"/>
          <w:color w:val="000000" w:themeColor="text1"/>
          <w:lang w:eastAsia="en-US"/>
        </w:rPr>
        <w:t>Sistema de Acce</w:t>
      </w:r>
      <w:r w:rsidR="007B17B7" w:rsidRPr="004D4895">
        <w:rPr>
          <w:rFonts w:ascii="Palatino Linotype" w:eastAsia="Calibri" w:hAnsi="Palatino Linotype" w:cs="Arial"/>
          <w:color w:val="000000" w:themeColor="text1"/>
          <w:lang w:eastAsia="en-US"/>
        </w:rPr>
        <w:t xml:space="preserve">so a la Información Mexiquense </w:t>
      </w:r>
      <w:r w:rsidR="008814C5" w:rsidRPr="004D4895">
        <w:rPr>
          <w:rFonts w:ascii="Palatino Linotype" w:eastAsia="Calibri" w:hAnsi="Palatino Linotype" w:cs="Arial"/>
          <w:b/>
          <w:bCs/>
          <w:color w:val="000000" w:themeColor="text1"/>
          <w:lang w:eastAsia="en-US"/>
        </w:rPr>
        <w:t>SAIMEX</w:t>
      </w:r>
      <w:r w:rsidR="000000E7" w:rsidRPr="004D4895">
        <w:rPr>
          <w:rFonts w:ascii="Palatino Linotype" w:eastAsia="Calibri" w:hAnsi="Palatino Linotype" w:cs="Arial"/>
          <w:color w:val="000000" w:themeColor="text1"/>
          <w:lang w:eastAsia="en-US"/>
        </w:rPr>
        <w:t xml:space="preserve"> son personales e irrepetibles a lo cual se tiene certeza que se trata de</w:t>
      </w:r>
      <w:r w:rsidR="00F3691E" w:rsidRPr="004D4895">
        <w:rPr>
          <w:rFonts w:ascii="Palatino Linotype" w:eastAsia="Calibri" w:hAnsi="Palatino Linotype" w:cs="Arial"/>
          <w:color w:val="000000" w:themeColor="text1"/>
          <w:lang w:eastAsia="en-US"/>
        </w:rPr>
        <w:t>l mismo.</w:t>
      </w:r>
    </w:p>
    <w:p w14:paraId="51605F4A" w14:textId="77777777" w:rsidR="00CF012F" w:rsidRPr="004D4895" w:rsidRDefault="00CF012F" w:rsidP="000C292D">
      <w:pPr>
        <w:spacing w:line="360" w:lineRule="auto"/>
        <w:jc w:val="both"/>
        <w:rPr>
          <w:rFonts w:ascii="Palatino Linotype" w:hAnsi="Palatino Linotype" w:cs="Arial"/>
          <w:b/>
          <w:bCs/>
          <w:color w:val="000000" w:themeColor="text1"/>
        </w:rPr>
      </w:pPr>
    </w:p>
    <w:p w14:paraId="375B2909" w14:textId="77777777" w:rsidR="007366EE" w:rsidRPr="004D4895" w:rsidRDefault="00200BFC"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4D4895">
        <w:rPr>
          <w:rFonts w:ascii="Palatino Linotype" w:hAnsi="Palatino Linotype" w:cs="Arial"/>
          <w:b/>
          <w:color w:val="000000" w:themeColor="text1"/>
          <w:sz w:val="28"/>
        </w:rPr>
        <w:t>TERCERO</w:t>
      </w:r>
      <w:r w:rsidRPr="004D4895">
        <w:rPr>
          <w:rFonts w:ascii="Palatino Linotype" w:hAnsi="Palatino Linotype" w:cs="Arial"/>
          <w:b/>
          <w:color w:val="000000" w:themeColor="text1"/>
        </w:rPr>
        <w:t xml:space="preserve">. </w:t>
      </w:r>
      <w:r w:rsidRPr="004D4895">
        <w:rPr>
          <w:rFonts w:ascii="Palatino Linotype" w:hAnsi="Palatino Linotype" w:cs="Arial"/>
          <w:b/>
          <w:color w:val="000000" w:themeColor="text1"/>
          <w:lang w:val="es-ES"/>
        </w:rPr>
        <w:t>Oportunidad</w:t>
      </w:r>
      <w:r w:rsidR="00FD561B" w:rsidRPr="004D4895">
        <w:rPr>
          <w:rFonts w:ascii="Palatino Linotype" w:hAnsi="Palatino Linotype" w:cs="Arial"/>
          <w:color w:val="000000" w:themeColor="text1"/>
        </w:rPr>
        <w:t xml:space="preserve">. </w:t>
      </w:r>
    </w:p>
    <w:p w14:paraId="7267C8A1" w14:textId="67211446" w:rsidR="00FD561B" w:rsidRPr="004D4895" w:rsidRDefault="00D71517"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4D4895">
        <w:rPr>
          <w:rFonts w:ascii="Palatino Linotype" w:hAnsi="Palatino Linotype" w:cs="Arial"/>
          <w:color w:val="000000" w:themeColor="text1"/>
        </w:rPr>
        <w:t>Los</w:t>
      </w:r>
      <w:r w:rsidR="00FD561B" w:rsidRPr="004D4895">
        <w:rPr>
          <w:rFonts w:ascii="Palatino Linotype" w:hAnsi="Palatino Linotype" w:cs="Arial"/>
          <w:color w:val="000000" w:themeColor="text1"/>
        </w:rPr>
        <w:t xml:space="preserve"> </w:t>
      </w:r>
      <w:r w:rsidR="00D77693" w:rsidRPr="004D4895">
        <w:rPr>
          <w:rFonts w:ascii="Palatino Linotype" w:hAnsi="Palatino Linotype" w:cs="Arial"/>
          <w:color w:val="000000" w:themeColor="text1"/>
        </w:rPr>
        <w:t>Recurso</w:t>
      </w:r>
      <w:r w:rsidRPr="004D4895">
        <w:rPr>
          <w:rFonts w:ascii="Palatino Linotype" w:hAnsi="Palatino Linotype" w:cs="Arial"/>
          <w:color w:val="000000" w:themeColor="text1"/>
        </w:rPr>
        <w:t>s</w:t>
      </w:r>
      <w:r w:rsidR="00D77693" w:rsidRPr="004D4895">
        <w:rPr>
          <w:rFonts w:ascii="Palatino Linotype" w:hAnsi="Palatino Linotype" w:cs="Arial"/>
          <w:color w:val="000000" w:themeColor="text1"/>
        </w:rPr>
        <w:t xml:space="preserve"> de Revisión</w:t>
      </w:r>
      <w:r w:rsidR="00FD561B" w:rsidRPr="004D4895">
        <w:rPr>
          <w:rFonts w:ascii="Palatino Linotype" w:hAnsi="Palatino Linotype" w:cs="Arial"/>
          <w:color w:val="000000" w:themeColor="text1"/>
        </w:rPr>
        <w:t xml:space="preserve"> fue</w:t>
      </w:r>
      <w:r w:rsidRPr="004D4895">
        <w:rPr>
          <w:rFonts w:ascii="Palatino Linotype" w:hAnsi="Palatino Linotype" w:cs="Arial"/>
          <w:color w:val="000000" w:themeColor="text1"/>
        </w:rPr>
        <w:t>ron</w:t>
      </w:r>
      <w:r w:rsidR="00FD561B" w:rsidRPr="004D4895">
        <w:rPr>
          <w:rFonts w:ascii="Palatino Linotype" w:hAnsi="Palatino Linotype" w:cs="Arial"/>
          <w:color w:val="000000" w:themeColor="text1"/>
        </w:rPr>
        <w:t xml:space="preserve"> interpuesto</w:t>
      </w:r>
      <w:r w:rsidRPr="004D4895">
        <w:rPr>
          <w:rFonts w:ascii="Palatino Linotype" w:hAnsi="Palatino Linotype" w:cs="Arial"/>
          <w:color w:val="000000" w:themeColor="text1"/>
        </w:rPr>
        <w:t>s</w:t>
      </w:r>
      <w:r w:rsidR="00FD561B" w:rsidRPr="004D4895">
        <w:rPr>
          <w:rFonts w:ascii="Palatino Linotype" w:hAnsi="Palatino Linotype" w:cs="Arial"/>
          <w:color w:val="000000" w:themeColor="text1"/>
        </w:rPr>
        <w:t xml:space="preserve"> dentro del plazo de quince días hábiles, contados a partir del día siguiente al que </w:t>
      </w:r>
      <w:r w:rsidR="00C32622" w:rsidRPr="004D4895">
        <w:rPr>
          <w:rFonts w:ascii="Palatino Linotype" w:hAnsi="Palatino Linotype" w:cs="Arial"/>
          <w:b/>
          <w:color w:val="000000" w:themeColor="text1"/>
        </w:rPr>
        <w:t>EL RECURRENTE</w:t>
      </w:r>
      <w:r w:rsidR="00FD561B" w:rsidRPr="004D4895">
        <w:rPr>
          <w:rFonts w:ascii="Palatino Linotype" w:hAnsi="Palatino Linotype" w:cs="Arial"/>
          <w:b/>
          <w:color w:val="000000" w:themeColor="text1"/>
        </w:rPr>
        <w:t xml:space="preserve"> </w:t>
      </w:r>
      <w:r w:rsidR="00FD561B" w:rsidRPr="004D4895">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4D4895">
        <w:rPr>
          <w:rFonts w:ascii="Palatino Linotype" w:hAnsi="Palatino Linotype" w:cs="Arial"/>
          <w:color w:val="000000" w:themeColor="text1"/>
        </w:rPr>
        <w:t>Información Pública</w:t>
      </w:r>
      <w:r w:rsidR="00FD561B" w:rsidRPr="004D4895">
        <w:rPr>
          <w:rFonts w:ascii="Palatino Linotype" w:hAnsi="Palatino Linotype" w:cs="Arial"/>
          <w:color w:val="000000" w:themeColor="text1"/>
        </w:rPr>
        <w:t xml:space="preserve"> del Estado de México y Municipios, que establece:</w:t>
      </w:r>
    </w:p>
    <w:p w14:paraId="6C239A18" w14:textId="77777777" w:rsidR="005A070A" w:rsidRPr="004D4895" w:rsidRDefault="005A070A" w:rsidP="000C292D">
      <w:pPr>
        <w:ind w:left="720" w:right="709"/>
        <w:contextualSpacing/>
        <w:jc w:val="both"/>
        <w:rPr>
          <w:rFonts w:ascii="Palatino Linotype" w:hAnsi="Palatino Linotype" w:cs="Arial"/>
          <w:i/>
          <w:color w:val="000000" w:themeColor="text1"/>
          <w:sz w:val="22"/>
        </w:rPr>
      </w:pPr>
    </w:p>
    <w:p w14:paraId="3A05F024" w14:textId="644DE65D" w:rsidR="00D063EF" w:rsidRPr="004D4895" w:rsidRDefault="00FD561B" w:rsidP="000C292D">
      <w:pPr>
        <w:ind w:left="851" w:right="899"/>
        <w:contextualSpacing/>
        <w:jc w:val="both"/>
        <w:rPr>
          <w:rFonts w:ascii="Palatino Linotype" w:hAnsi="Palatino Linotype" w:cs="Arial"/>
          <w:i/>
          <w:color w:val="000000" w:themeColor="text1"/>
          <w:sz w:val="22"/>
        </w:rPr>
      </w:pPr>
      <w:r w:rsidRPr="004D4895">
        <w:rPr>
          <w:rFonts w:ascii="Palatino Linotype" w:hAnsi="Palatino Linotype" w:cs="Arial"/>
          <w:i/>
          <w:color w:val="000000" w:themeColor="text1"/>
          <w:sz w:val="22"/>
        </w:rPr>
        <w:t>“</w:t>
      </w:r>
      <w:r w:rsidRPr="004D4895">
        <w:rPr>
          <w:rFonts w:ascii="Palatino Linotype" w:hAnsi="Palatino Linotype" w:cs="Arial"/>
          <w:b/>
          <w:i/>
          <w:color w:val="000000" w:themeColor="text1"/>
          <w:sz w:val="22"/>
        </w:rPr>
        <w:t>Artículo 178.</w:t>
      </w:r>
      <w:r w:rsidRPr="004D4895">
        <w:rPr>
          <w:rFonts w:ascii="Palatino Linotype" w:hAnsi="Palatino Linotype" w:cs="Arial"/>
          <w:i/>
          <w:color w:val="000000" w:themeColor="text1"/>
          <w:sz w:val="22"/>
        </w:rPr>
        <w:t xml:space="preserve"> El solicitante podrá interponer, por sí mismo o a través de su representante, de manera directa o por medios electrónicos, </w:t>
      </w:r>
      <w:r w:rsidR="00391021" w:rsidRPr="004D4895">
        <w:rPr>
          <w:rFonts w:ascii="Palatino Linotype" w:hAnsi="Palatino Linotype" w:cs="Arial"/>
          <w:i/>
          <w:color w:val="000000" w:themeColor="text1"/>
          <w:sz w:val="22"/>
        </w:rPr>
        <w:t>Recurso de Revisión</w:t>
      </w:r>
      <w:r w:rsidRPr="004D4895">
        <w:rPr>
          <w:rFonts w:ascii="Palatino Linotype"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r w:rsidR="004408BE" w:rsidRPr="004D4895">
        <w:rPr>
          <w:rFonts w:ascii="Palatino Linotype" w:hAnsi="Palatino Linotype" w:cs="Arial"/>
          <w:i/>
          <w:color w:val="000000" w:themeColor="text1"/>
          <w:sz w:val="22"/>
        </w:rPr>
        <w:t>.</w:t>
      </w:r>
    </w:p>
    <w:p w14:paraId="0BB4C98F" w14:textId="77777777" w:rsidR="00585683" w:rsidRPr="004D4895" w:rsidRDefault="00585683" w:rsidP="000C292D">
      <w:pPr>
        <w:ind w:left="851" w:right="899"/>
        <w:contextualSpacing/>
        <w:jc w:val="both"/>
        <w:rPr>
          <w:rFonts w:ascii="Palatino Linotype" w:hAnsi="Palatino Linotype" w:cs="Arial"/>
          <w:i/>
          <w:color w:val="000000" w:themeColor="text1"/>
          <w:sz w:val="22"/>
        </w:rPr>
      </w:pPr>
    </w:p>
    <w:p w14:paraId="10DA754A" w14:textId="5E9BEA37" w:rsidR="00D063EF" w:rsidRPr="004D4895" w:rsidRDefault="00FD561B" w:rsidP="000C292D">
      <w:pPr>
        <w:ind w:left="851" w:right="899"/>
        <w:contextualSpacing/>
        <w:jc w:val="both"/>
        <w:rPr>
          <w:rFonts w:ascii="Palatino Linotype" w:hAnsi="Palatino Linotype" w:cs="Arial"/>
          <w:i/>
          <w:color w:val="000000" w:themeColor="text1"/>
          <w:sz w:val="22"/>
        </w:rPr>
      </w:pPr>
      <w:r w:rsidRPr="004D4895">
        <w:rPr>
          <w:rFonts w:ascii="Palatino Linotype" w:hAnsi="Palatino Linotype" w:cs="Arial"/>
          <w:i/>
          <w:color w:val="000000" w:themeColor="text1"/>
          <w:sz w:val="22"/>
        </w:rPr>
        <w:t xml:space="preserve">A falta de respuesta del sujeto obligado, dentro de los plazos establecidos en esta Ley, a una solicitud de acceso a la </w:t>
      </w:r>
      <w:r w:rsidR="00327647" w:rsidRPr="004D4895">
        <w:rPr>
          <w:rFonts w:ascii="Palatino Linotype" w:hAnsi="Palatino Linotype" w:cs="Arial"/>
          <w:i/>
          <w:color w:val="000000" w:themeColor="text1"/>
          <w:sz w:val="22"/>
        </w:rPr>
        <w:t>Información Pública</w:t>
      </w:r>
      <w:r w:rsidRPr="004D4895">
        <w:rPr>
          <w:rFonts w:ascii="Palatino Linotype" w:hAnsi="Palatino Linotype" w:cs="Arial"/>
          <w:i/>
          <w:color w:val="000000" w:themeColor="text1"/>
          <w:sz w:val="22"/>
        </w:rPr>
        <w:t>, el recurso podrá ser interpuesto en cualquier momento, acompañado con el documento que pruebe la fecha en que presentó la solicitud.</w:t>
      </w:r>
    </w:p>
    <w:p w14:paraId="2AB9B300" w14:textId="77777777" w:rsidR="00585683" w:rsidRPr="004D4895" w:rsidRDefault="00585683" w:rsidP="000C292D">
      <w:pPr>
        <w:ind w:left="851" w:right="899"/>
        <w:contextualSpacing/>
        <w:jc w:val="both"/>
        <w:rPr>
          <w:rFonts w:ascii="Palatino Linotype" w:hAnsi="Palatino Linotype" w:cs="Arial"/>
          <w:i/>
          <w:color w:val="000000" w:themeColor="text1"/>
          <w:sz w:val="22"/>
        </w:rPr>
      </w:pPr>
    </w:p>
    <w:p w14:paraId="5D4FEB8F" w14:textId="4EAA0465" w:rsidR="00FD561B" w:rsidRPr="004D4895" w:rsidRDefault="00FD561B" w:rsidP="000C292D">
      <w:pPr>
        <w:ind w:left="851" w:right="899"/>
        <w:jc w:val="both"/>
        <w:rPr>
          <w:rFonts w:ascii="Palatino Linotype" w:hAnsi="Palatino Linotype" w:cs="Arial"/>
          <w:i/>
          <w:color w:val="000000" w:themeColor="text1"/>
          <w:sz w:val="22"/>
        </w:rPr>
      </w:pPr>
      <w:r w:rsidRPr="004D4895">
        <w:rPr>
          <w:rFonts w:ascii="Palatino Linotype" w:hAnsi="Palatino Linotype" w:cs="Arial"/>
          <w:i/>
          <w:color w:val="000000" w:themeColor="text1"/>
          <w:sz w:val="22"/>
        </w:rPr>
        <w:t xml:space="preserve">En el caso de que se interponga ante la Unidad de Transparencia, ésta deberá remitir el </w:t>
      </w:r>
      <w:r w:rsidR="00391021" w:rsidRPr="004D4895">
        <w:rPr>
          <w:rFonts w:ascii="Palatino Linotype" w:hAnsi="Palatino Linotype" w:cs="Arial"/>
          <w:i/>
          <w:color w:val="000000" w:themeColor="text1"/>
          <w:sz w:val="22"/>
        </w:rPr>
        <w:t>Recurso de Revisión</w:t>
      </w:r>
      <w:r w:rsidRPr="004D4895">
        <w:rPr>
          <w:rFonts w:ascii="Palatino Linotype" w:hAnsi="Palatino Linotype" w:cs="Arial"/>
          <w:i/>
          <w:color w:val="000000" w:themeColor="text1"/>
          <w:sz w:val="22"/>
        </w:rPr>
        <w:t xml:space="preserve"> al Instituto a más tardar al día </w:t>
      </w:r>
      <w:r w:rsidRPr="004D4895">
        <w:rPr>
          <w:rFonts w:ascii="Palatino Linotype" w:hAnsi="Palatino Linotype" w:cs="Arial"/>
          <w:i/>
          <w:color w:val="000000" w:themeColor="text1"/>
          <w:sz w:val="22"/>
          <w:lang w:eastAsia="es-MX"/>
        </w:rPr>
        <w:t>siguiente</w:t>
      </w:r>
      <w:r w:rsidRPr="004D4895">
        <w:rPr>
          <w:rFonts w:ascii="Palatino Linotype" w:hAnsi="Palatino Linotype" w:cs="Arial"/>
          <w:i/>
          <w:color w:val="000000" w:themeColor="text1"/>
          <w:sz w:val="22"/>
        </w:rPr>
        <w:t xml:space="preserve"> de haberlo recibido.”</w:t>
      </w:r>
    </w:p>
    <w:p w14:paraId="5D37422F" w14:textId="77777777" w:rsidR="00307A95" w:rsidRPr="004D4895" w:rsidRDefault="00307A95" w:rsidP="00B01BA3">
      <w:pPr>
        <w:ind w:right="709"/>
        <w:jc w:val="both"/>
        <w:rPr>
          <w:rFonts w:ascii="Palatino Linotype" w:hAnsi="Palatino Linotype" w:cs="Arial"/>
          <w:i/>
          <w:color w:val="000000" w:themeColor="text1"/>
          <w:sz w:val="22"/>
        </w:rPr>
      </w:pPr>
    </w:p>
    <w:p w14:paraId="68767637" w14:textId="145A3342" w:rsidR="00413BB7" w:rsidRPr="004D4895" w:rsidRDefault="00FD561B" w:rsidP="00D71517">
      <w:pPr>
        <w:spacing w:line="360" w:lineRule="auto"/>
        <w:jc w:val="both"/>
        <w:rPr>
          <w:rFonts w:ascii="Palatino Linotype" w:eastAsiaTheme="minorEastAsia" w:hAnsi="Palatino Linotype" w:cs="Arial"/>
          <w:color w:val="000000" w:themeColor="text1"/>
          <w:lang w:val="es-ES_tradnl"/>
        </w:rPr>
      </w:pPr>
      <w:r w:rsidRPr="004D4895">
        <w:rPr>
          <w:rFonts w:ascii="Palatino Linotype" w:hAnsi="Palatino Linotype" w:cs="Arial"/>
          <w:color w:val="000000" w:themeColor="text1"/>
        </w:rPr>
        <w:t xml:space="preserve">En esa tesitura, atendiendo a que </w:t>
      </w:r>
      <w:r w:rsidRPr="004D4895">
        <w:rPr>
          <w:rFonts w:ascii="Palatino Linotype" w:hAnsi="Palatino Linotype" w:cs="Arial"/>
          <w:b/>
          <w:color w:val="000000" w:themeColor="text1"/>
        </w:rPr>
        <w:t>EL SUJETO OBLIGADO</w:t>
      </w:r>
      <w:r w:rsidRPr="004D4895">
        <w:rPr>
          <w:rFonts w:ascii="Palatino Linotype" w:hAnsi="Palatino Linotype" w:cs="Arial"/>
          <w:color w:val="000000" w:themeColor="text1"/>
        </w:rPr>
        <w:t xml:space="preserve"> notificó la</w:t>
      </w:r>
      <w:r w:rsidR="00D71517"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respuesta</w:t>
      </w:r>
      <w:r w:rsidR="00D71517" w:rsidRPr="004D4895">
        <w:rPr>
          <w:rFonts w:ascii="Palatino Linotype" w:hAnsi="Palatino Linotype" w:cs="Arial"/>
          <w:color w:val="000000" w:themeColor="text1"/>
        </w:rPr>
        <w:t>s a</w:t>
      </w:r>
      <w:r w:rsidR="00416835" w:rsidRPr="004D4895">
        <w:rPr>
          <w:rFonts w:ascii="Palatino Linotype" w:hAnsi="Palatino Linotype" w:cs="Arial"/>
          <w:color w:val="000000" w:themeColor="text1"/>
        </w:rPr>
        <w:t xml:space="preserve"> </w:t>
      </w:r>
      <w:r w:rsidR="00D71517" w:rsidRPr="004D4895">
        <w:rPr>
          <w:rFonts w:ascii="Palatino Linotype" w:hAnsi="Palatino Linotype" w:cs="Arial"/>
          <w:color w:val="000000" w:themeColor="text1"/>
        </w:rPr>
        <w:t xml:space="preserve">las solicitudes </w:t>
      </w:r>
      <w:r w:rsidRPr="004D4895">
        <w:rPr>
          <w:rFonts w:ascii="Palatino Linotype" w:hAnsi="Palatino Linotype" w:cs="Arial"/>
          <w:color w:val="000000" w:themeColor="text1"/>
        </w:rPr>
        <w:t xml:space="preserve">de acceso a la </w:t>
      </w:r>
      <w:r w:rsidR="00327647" w:rsidRPr="004D4895">
        <w:rPr>
          <w:rFonts w:ascii="Palatino Linotype" w:hAnsi="Palatino Linotype" w:cs="Arial"/>
          <w:color w:val="000000" w:themeColor="text1"/>
        </w:rPr>
        <w:t>Información Pública</w:t>
      </w:r>
      <w:r w:rsidR="00416835" w:rsidRPr="004D4895">
        <w:rPr>
          <w:rFonts w:ascii="Palatino Linotype" w:hAnsi="Palatino Linotype" w:cs="Arial"/>
          <w:color w:val="000000" w:themeColor="text1"/>
        </w:rPr>
        <w:t xml:space="preserve"> objeto del presente recurso</w:t>
      </w:r>
      <w:r w:rsidRPr="004D4895">
        <w:rPr>
          <w:rFonts w:ascii="Palatino Linotype" w:hAnsi="Palatino Linotype" w:cs="Arial"/>
          <w:color w:val="000000" w:themeColor="text1"/>
        </w:rPr>
        <w:t xml:space="preserve"> el </w:t>
      </w:r>
      <w:r w:rsidR="008A2641" w:rsidRPr="004D4895">
        <w:rPr>
          <w:rFonts w:ascii="Palatino Linotype" w:hAnsi="Palatino Linotype" w:cs="Arial"/>
          <w:b/>
          <w:color w:val="000000" w:themeColor="text1"/>
        </w:rPr>
        <w:t>siete</w:t>
      </w:r>
      <w:r w:rsidR="00616CDA" w:rsidRPr="004D4895">
        <w:rPr>
          <w:rFonts w:ascii="Palatino Linotype" w:hAnsi="Palatino Linotype" w:cs="Arial"/>
          <w:b/>
          <w:color w:val="000000" w:themeColor="text1"/>
        </w:rPr>
        <w:t xml:space="preserve"> de </w:t>
      </w:r>
      <w:r w:rsidR="00DF69AE" w:rsidRPr="004D4895">
        <w:rPr>
          <w:rFonts w:ascii="Palatino Linotype" w:hAnsi="Palatino Linotype" w:cs="Arial"/>
          <w:b/>
          <w:color w:val="000000" w:themeColor="text1"/>
        </w:rPr>
        <w:t>abril</w:t>
      </w:r>
      <w:r w:rsidR="00753AB5" w:rsidRPr="004D4895">
        <w:rPr>
          <w:rFonts w:ascii="Palatino Linotype" w:hAnsi="Palatino Linotype" w:cs="Arial"/>
          <w:b/>
          <w:color w:val="000000" w:themeColor="text1"/>
        </w:rPr>
        <w:t xml:space="preserve"> </w:t>
      </w:r>
      <w:r w:rsidR="00585683" w:rsidRPr="004D4895">
        <w:rPr>
          <w:rFonts w:ascii="Palatino Linotype" w:hAnsi="Palatino Linotype" w:cs="Arial"/>
          <w:b/>
          <w:color w:val="000000" w:themeColor="text1"/>
        </w:rPr>
        <w:t xml:space="preserve">de dos mil </w:t>
      </w:r>
      <w:r w:rsidR="00D71F23" w:rsidRPr="004D4895">
        <w:rPr>
          <w:rFonts w:ascii="Palatino Linotype" w:hAnsi="Palatino Linotype" w:cs="Arial"/>
          <w:b/>
          <w:color w:val="000000" w:themeColor="text1"/>
        </w:rPr>
        <w:t>veintidós</w:t>
      </w:r>
      <w:r w:rsidRPr="004D4895">
        <w:rPr>
          <w:rFonts w:ascii="Palatino Linotype" w:hAnsi="Palatino Linotype" w:cs="Arial"/>
          <w:color w:val="000000" w:themeColor="text1"/>
        </w:rPr>
        <w:t>; así, el plazo de quince días hábiles que el artículo 178 de la Ley de la materia otorga a</w:t>
      </w:r>
      <w:r w:rsidR="009122A7" w:rsidRPr="004D4895">
        <w:rPr>
          <w:rFonts w:ascii="Palatino Linotype" w:hAnsi="Palatino Linotype" w:cs="Arial"/>
          <w:color w:val="000000" w:themeColor="text1"/>
        </w:rPr>
        <w:t xml:space="preserve"> </w:t>
      </w:r>
      <w:r w:rsidR="00C32622" w:rsidRPr="004D4895">
        <w:rPr>
          <w:rFonts w:ascii="Palatino Linotype" w:hAnsi="Palatino Linotype" w:cs="Arial"/>
          <w:b/>
          <w:color w:val="000000" w:themeColor="text1"/>
        </w:rPr>
        <w:t>EL RECURRENTE</w:t>
      </w:r>
      <w:r w:rsidRPr="004D4895">
        <w:rPr>
          <w:rFonts w:ascii="Palatino Linotype" w:hAnsi="Palatino Linotype" w:cs="Arial"/>
          <w:color w:val="000000" w:themeColor="text1"/>
        </w:rPr>
        <w:t xml:space="preserve"> para presentar el respectivo </w:t>
      </w:r>
      <w:r w:rsidR="00391021" w:rsidRPr="004D4895">
        <w:rPr>
          <w:rFonts w:ascii="Palatino Linotype" w:hAnsi="Palatino Linotype" w:cs="Arial"/>
          <w:color w:val="000000" w:themeColor="text1"/>
        </w:rPr>
        <w:t>Recurso de Revisión</w:t>
      </w:r>
      <w:r w:rsidRPr="004D4895">
        <w:rPr>
          <w:rFonts w:ascii="Palatino Linotype" w:hAnsi="Palatino Linotype" w:cs="Arial"/>
          <w:color w:val="000000" w:themeColor="text1"/>
        </w:rPr>
        <w:t xml:space="preserve">, transcurrió del </w:t>
      </w:r>
      <w:r w:rsidR="009F20DE" w:rsidRPr="004D4895">
        <w:rPr>
          <w:rFonts w:ascii="Palatino Linotype" w:hAnsi="Palatino Linotype" w:cs="Arial"/>
          <w:b/>
          <w:color w:val="000000" w:themeColor="text1"/>
        </w:rPr>
        <w:t>ocho</w:t>
      </w:r>
      <w:r w:rsidR="00CD4BDA" w:rsidRPr="004D4895">
        <w:rPr>
          <w:rFonts w:ascii="Palatino Linotype" w:hAnsi="Palatino Linotype" w:cs="Arial"/>
          <w:b/>
          <w:color w:val="000000" w:themeColor="text1"/>
        </w:rPr>
        <w:t xml:space="preserve"> </w:t>
      </w:r>
      <w:r w:rsidR="00B05EC2" w:rsidRPr="004D4895">
        <w:rPr>
          <w:rFonts w:ascii="Palatino Linotype" w:hAnsi="Palatino Linotype" w:cs="Arial"/>
          <w:b/>
          <w:color w:val="000000" w:themeColor="text1"/>
        </w:rPr>
        <w:t xml:space="preserve">de </w:t>
      </w:r>
      <w:r w:rsidR="009F20DE" w:rsidRPr="004D4895">
        <w:rPr>
          <w:rFonts w:ascii="Palatino Linotype" w:hAnsi="Palatino Linotype" w:cs="Arial"/>
          <w:b/>
          <w:color w:val="000000" w:themeColor="text1"/>
        </w:rPr>
        <w:t xml:space="preserve">abril </w:t>
      </w:r>
      <w:r w:rsidR="00CD4BDA" w:rsidRPr="004D4895">
        <w:rPr>
          <w:rFonts w:ascii="Palatino Linotype" w:hAnsi="Palatino Linotype" w:cs="Arial"/>
          <w:b/>
          <w:color w:val="000000" w:themeColor="text1"/>
        </w:rPr>
        <w:t xml:space="preserve">al </w:t>
      </w:r>
      <w:r w:rsidR="009F20DE" w:rsidRPr="004D4895">
        <w:rPr>
          <w:rFonts w:ascii="Palatino Linotype" w:hAnsi="Palatino Linotype" w:cs="Arial"/>
          <w:b/>
          <w:color w:val="000000" w:themeColor="text1"/>
        </w:rPr>
        <w:t xml:space="preserve">seis </w:t>
      </w:r>
      <w:r w:rsidR="00CD4BDA" w:rsidRPr="004D4895">
        <w:rPr>
          <w:rFonts w:ascii="Palatino Linotype" w:hAnsi="Palatino Linotype" w:cs="Arial"/>
          <w:b/>
          <w:color w:val="000000" w:themeColor="text1"/>
        </w:rPr>
        <w:t xml:space="preserve">de </w:t>
      </w:r>
      <w:r w:rsidR="009F20DE" w:rsidRPr="004D4895">
        <w:rPr>
          <w:rFonts w:ascii="Palatino Linotype" w:hAnsi="Palatino Linotype" w:cs="Arial"/>
          <w:b/>
          <w:color w:val="000000" w:themeColor="text1"/>
        </w:rPr>
        <w:t xml:space="preserve">mayo </w:t>
      </w:r>
      <w:r w:rsidR="00D71F23" w:rsidRPr="004D4895">
        <w:rPr>
          <w:rFonts w:ascii="Palatino Linotype" w:hAnsi="Palatino Linotype" w:cs="Arial"/>
          <w:b/>
          <w:color w:val="000000" w:themeColor="text1"/>
        </w:rPr>
        <w:t>de dos mil veintidós</w:t>
      </w:r>
      <w:r w:rsidR="007B3593" w:rsidRPr="004D4895">
        <w:rPr>
          <w:rFonts w:ascii="Palatino Linotype" w:hAnsi="Palatino Linotype" w:cs="Arial"/>
          <w:color w:val="000000" w:themeColor="text1"/>
        </w:rPr>
        <w:t xml:space="preserve"> </w:t>
      </w:r>
      <w:r w:rsidR="00EE68EE" w:rsidRPr="004D4895">
        <w:rPr>
          <w:rFonts w:ascii="Palatino Linotype" w:eastAsiaTheme="minorEastAsia" w:hAnsi="Palatino Linotype" w:cs="Arial"/>
          <w:color w:val="000000" w:themeColor="text1"/>
          <w:lang w:val="es-ES_tradnl"/>
        </w:rPr>
        <w:t>sin contemplar en el cómputo los días</w:t>
      </w:r>
      <w:r w:rsidR="002315FB" w:rsidRPr="004D4895">
        <w:rPr>
          <w:rFonts w:ascii="Palatino Linotype" w:eastAsiaTheme="minorEastAsia" w:hAnsi="Palatino Linotype" w:cs="Arial"/>
          <w:color w:val="000000" w:themeColor="text1"/>
          <w:lang w:val="es-ES_tradnl"/>
        </w:rPr>
        <w:t xml:space="preserve"> </w:t>
      </w:r>
      <w:r w:rsidR="007B3593" w:rsidRPr="004D4895">
        <w:rPr>
          <w:rFonts w:ascii="Palatino Linotype" w:eastAsiaTheme="minorEastAsia" w:hAnsi="Palatino Linotype" w:cs="Arial"/>
          <w:color w:val="000000" w:themeColor="text1"/>
          <w:lang w:val="es-ES_tradnl"/>
        </w:rPr>
        <w:t>nueve, diez, die</w:t>
      </w:r>
      <w:r w:rsidR="00C963E4" w:rsidRPr="004D4895">
        <w:rPr>
          <w:rFonts w:ascii="Palatino Linotype" w:eastAsiaTheme="minorEastAsia" w:hAnsi="Palatino Linotype" w:cs="Arial"/>
          <w:color w:val="000000" w:themeColor="text1"/>
          <w:lang w:val="es-ES_tradnl"/>
        </w:rPr>
        <w:t>ciséis, diecisiete, veintitrés, veinticuatro y treinta de abril de dos mil veintidós; así como, el primero</w:t>
      </w:r>
      <w:r w:rsidR="007B3593" w:rsidRPr="004D4895">
        <w:rPr>
          <w:rFonts w:ascii="Palatino Linotype" w:eastAsiaTheme="minorEastAsia" w:hAnsi="Palatino Linotype" w:cs="Arial"/>
          <w:color w:val="000000" w:themeColor="text1"/>
          <w:lang w:val="es-ES_tradnl"/>
        </w:rPr>
        <w:t xml:space="preserve"> </w:t>
      </w:r>
      <w:r w:rsidR="00D71517" w:rsidRPr="004D4895">
        <w:rPr>
          <w:rFonts w:ascii="Palatino Linotype" w:eastAsiaTheme="minorEastAsia" w:hAnsi="Palatino Linotype" w:cs="Arial"/>
          <w:color w:val="000000" w:themeColor="text1"/>
          <w:lang w:val="es-ES_tradnl"/>
        </w:rPr>
        <w:t xml:space="preserve">de </w:t>
      </w:r>
      <w:r w:rsidR="00CD4BDA" w:rsidRPr="004D4895">
        <w:rPr>
          <w:rFonts w:ascii="Palatino Linotype" w:eastAsiaTheme="minorEastAsia" w:hAnsi="Palatino Linotype" w:cs="Arial"/>
          <w:color w:val="000000" w:themeColor="text1"/>
          <w:lang w:val="es-ES_tradnl"/>
        </w:rPr>
        <w:t xml:space="preserve">abril </w:t>
      </w:r>
      <w:r w:rsidR="002B5322" w:rsidRPr="004D4895">
        <w:rPr>
          <w:rFonts w:ascii="Palatino Linotype" w:eastAsiaTheme="minorEastAsia" w:hAnsi="Palatino Linotype" w:cs="Arial"/>
          <w:color w:val="000000" w:themeColor="text1"/>
          <w:lang w:val="es-ES_tradnl"/>
        </w:rPr>
        <w:t xml:space="preserve">de </w:t>
      </w:r>
      <w:r w:rsidR="00D71F23" w:rsidRPr="004D4895">
        <w:rPr>
          <w:rFonts w:ascii="Palatino Linotype" w:eastAsiaTheme="minorEastAsia" w:hAnsi="Palatino Linotype" w:cs="Arial"/>
          <w:color w:val="000000" w:themeColor="text1"/>
          <w:lang w:val="es-ES_tradnl"/>
        </w:rPr>
        <w:t xml:space="preserve">dos mil </w:t>
      </w:r>
      <w:r w:rsidR="004854BD" w:rsidRPr="004D4895">
        <w:rPr>
          <w:rFonts w:ascii="Palatino Linotype" w:eastAsiaTheme="minorEastAsia" w:hAnsi="Palatino Linotype" w:cs="Arial"/>
          <w:color w:val="000000" w:themeColor="text1"/>
          <w:lang w:val="es-ES_tradnl"/>
        </w:rPr>
        <w:t>veintidós</w:t>
      </w:r>
      <w:r w:rsidR="00EE68EE" w:rsidRPr="004D4895">
        <w:rPr>
          <w:rFonts w:ascii="Palatino Linotype" w:eastAsiaTheme="minorEastAsia" w:hAnsi="Palatino Linotype" w:cs="Arial"/>
          <w:color w:val="000000" w:themeColor="text1"/>
          <w:lang w:val="es-ES_tradnl"/>
        </w:rPr>
        <w:t xml:space="preserve">, </w:t>
      </w:r>
      <w:bookmarkStart w:id="8" w:name="_Hlk62134391"/>
      <w:r w:rsidR="00EE68EE" w:rsidRPr="004D4895">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4D4895">
        <w:rPr>
          <w:rFonts w:ascii="Palatino Linotype" w:eastAsiaTheme="minorEastAsia" w:hAnsi="Palatino Linotype" w:cs="Arial"/>
          <w:color w:val="000000" w:themeColor="text1"/>
          <w:lang w:val="es-ES_tradnl"/>
        </w:rPr>
        <w:t>Información Pública</w:t>
      </w:r>
      <w:r w:rsidR="00EE68EE" w:rsidRPr="004D4895">
        <w:rPr>
          <w:rFonts w:ascii="Palatino Linotype" w:eastAsiaTheme="minorEastAsia" w:hAnsi="Palatino Linotype" w:cs="Arial"/>
          <w:color w:val="000000" w:themeColor="text1"/>
          <w:lang w:val="es-ES_tradnl"/>
        </w:rPr>
        <w:t xml:space="preserve"> del Estado de México y Municipios</w:t>
      </w:r>
      <w:bookmarkEnd w:id="8"/>
      <w:r w:rsidR="002B55F4" w:rsidRPr="004D4895">
        <w:rPr>
          <w:rFonts w:ascii="Palatino Linotype" w:eastAsiaTheme="minorEastAsia" w:hAnsi="Palatino Linotype" w:cs="Arial"/>
          <w:color w:val="000000" w:themeColor="text1"/>
          <w:lang w:val="es-ES_tradnl"/>
        </w:rPr>
        <w:t xml:space="preserve">, </w:t>
      </w:r>
      <w:r w:rsidR="00CD4BDA" w:rsidRPr="004D4895">
        <w:rPr>
          <w:rFonts w:ascii="Palatino Linotype" w:eastAsiaTheme="minorEastAsia" w:hAnsi="Palatino Linotype" w:cs="Arial"/>
          <w:color w:val="000000" w:themeColor="text1"/>
          <w:lang w:val="es-ES_tradnl"/>
        </w:rPr>
        <w:t>de igual manera</w:t>
      </w:r>
      <w:r w:rsidR="002B55F4" w:rsidRPr="004D4895">
        <w:rPr>
          <w:rFonts w:ascii="Palatino Linotype" w:eastAsiaTheme="minorEastAsia" w:hAnsi="Palatino Linotype" w:cs="Arial"/>
          <w:color w:val="000000" w:themeColor="text1"/>
          <w:lang w:val="es-ES_tradnl"/>
        </w:rPr>
        <w:t xml:space="preserve">, </w:t>
      </w:r>
      <w:r w:rsidR="00576213" w:rsidRPr="004D4895">
        <w:rPr>
          <w:rFonts w:ascii="Palatino Linotype" w:eastAsiaTheme="minorEastAsia" w:hAnsi="Palatino Linotype" w:cs="Arial"/>
          <w:color w:val="000000" w:themeColor="text1"/>
          <w:lang w:val="es-ES_tradnl"/>
        </w:rPr>
        <w:t xml:space="preserve">el </w:t>
      </w:r>
      <w:r w:rsidR="00C06D8E" w:rsidRPr="004D4895">
        <w:rPr>
          <w:rFonts w:ascii="Palatino Linotype" w:eastAsiaTheme="minorEastAsia" w:hAnsi="Palatino Linotype" w:cs="Arial"/>
          <w:color w:val="000000" w:themeColor="text1"/>
          <w:lang w:val="es-ES_tradnl"/>
        </w:rPr>
        <w:t>once, doce, trece, catorce y quince</w:t>
      </w:r>
      <w:r w:rsidR="00576213" w:rsidRPr="004D4895">
        <w:rPr>
          <w:rFonts w:ascii="Palatino Linotype" w:eastAsiaTheme="minorEastAsia" w:hAnsi="Palatino Linotype" w:cs="Arial"/>
          <w:color w:val="000000" w:themeColor="text1"/>
          <w:lang w:val="es-ES_tradnl"/>
        </w:rPr>
        <w:t xml:space="preserve"> de </w:t>
      </w:r>
      <w:r w:rsidR="00C06D8E" w:rsidRPr="004D4895">
        <w:rPr>
          <w:rFonts w:ascii="Palatino Linotype" w:eastAsiaTheme="minorEastAsia" w:hAnsi="Palatino Linotype" w:cs="Arial"/>
          <w:color w:val="000000" w:themeColor="text1"/>
          <w:lang w:val="es-ES_tradnl"/>
        </w:rPr>
        <w:t>abril</w:t>
      </w:r>
      <w:r w:rsidR="00C963E4" w:rsidRPr="004D4895">
        <w:rPr>
          <w:rFonts w:ascii="Palatino Linotype" w:eastAsiaTheme="minorEastAsia" w:hAnsi="Palatino Linotype" w:cs="Arial"/>
          <w:color w:val="000000" w:themeColor="text1"/>
          <w:lang w:val="es-ES_tradnl"/>
        </w:rPr>
        <w:t>; así como el cinco de mayo</w:t>
      </w:r>
      <w:r w:rsidR="00C06D8E" w:rsidRPr="004D4895">
        <w:rPr>
          <w:rFonts w:ascii="Palatino Linotype" w:eastAsiaTheme="minorEastAsia" w:hAnsi="Palatino Linotype" w:cs="Arial"/>
          <w:color w:val="000000" w:themeColor="text1"/>
          <w:lang w:val="es-ES_tradnl"/>
        </w:rPr>
        <w:t xml:space="preserve"> </w:t>
      </w:r>
      <w:r w:rsidR="00B32F8F" w:rsidRPr="004D4895">
        <w:rPr>
          <w:rFonts w:ascii="Palatino Linotype" w:eastAsiaTheme="minorEastAsia" w:hAnsi="Palatino Linotype" w:cs="Arial"/>
          <w:color w:val="000000" w:themeColor="text1"/>
          <w:lang w:val="es-ES_tradnl"/>
        </w:rPr>
        <w:t>de dos mil veintidós, por ser considerado</w:t>
      </w:r>
      <w:r w:rsidR="00C963E4" w:rsidRPr="004D4895">
        <w:rPr>
          <w:rFonts w:ascii="Palatino Linotype" w:eastAsiaTheme="minorEastAsia" w:hAnsi="Palatino Linotype" w:cs="Arial"/>
          <w:color w:val="000000" w:themeColor="text1"/>
          <w:lang w:val="es-ES_tradnl"/>
        </w:rPr>
        <w:t>s</w:t>
      </w:r>
      <w:r w:rsidR="00B32F8F" w:rsidRPr="004D4895">
        <w:rPr>
          <w:rFonts w:ascii="Palatino Linotype" w:eastAsiaTheme="minorEastAsia" w:hAnsi="Palatino Linotype" w:cs="Arial"/>
          <w:color w:val="000000" w:themeColor="text1"/>
          <w:lang w:val="es-ES_tradnl"/>
        </w:rPr>
        <w:t xml:space="preserve"> como día</w:t>
      </w:r>
      <w:r w:rsidR="00C963E4" w:rsidRPr="004D4895">
        <w:rPr>
          <w:rFonts w:ascii="Palatino Linotype" w:eastAsiaTheme="minorEastAsia" w:hAnsi="Palatino Linotype" w:cs="Arial"/>
          <w:color w:val="000000" w:themeColor="text1"/>
          <w:lang w:val="es-ES_tradnl"/>
        </w:rPr>
        <w:t>s</w:t>
      </w:r>
      <w:r w:rsidR="00B32F8F" w:rsidRPr="004D4895">
        <w:rPr>
          <w:rFonts w:ascii="Palatino Linotype" w:eastAsiaTheme="minorEastAsia" w:hAnsi="Palatino Linotype" w:cs="Arial"/>
          <w:color w:val="000000" w:themeColor="text1"/>
          <w:lang w:val="es-ES_tradnl"/>
        </w:rPr>
        <w:t xml:space="preserve"> inhábil</w:t>
      </w:r>
      <w:r w:rsidR="00C963E4" w:rsidRPr="004D4895">
        <w:rPr>
          <w:rFonts w:ascii="Palatino Linotype" w:eastAsiaTheme="minorEastAsia" w:hAnsi="Palatino Linotype" w:cs="Arial"/>
          <w:color w:val="000000" w:themeColor="text1"/>
          <w:lang w:val="es-ES_tradnl"/>
        </w:rPr>
        <w:t>es</w:t>
      </w:r>
      <w:r w:rsidR="00B32F8F" w:rsidRPr="004D4895">
        <w:rPr>
          <w:rFonts w:ascii="Palatino Linotype" w:eastAsiaTheme="minorEastAsia" w:hAnsi="Palatino Linotype" w:cs="Arial"/>
          <w:color w:val="000000" w:themeColor="text1"/>
          <w:lang w:val="es-ES_tradnl"/>
        </w:rPr>
        <w:t xml:space="preserve"> por suspensión de labores en términos del Calendario Oficial en Materia de Transparencia, Acceso a la </w:t>
      </w:r>
      <w:r w:rsidR="00327647" w:rsidRPr="004D4895">
        <w:rPr>
          <w:rFonts w:ascii="Palatino Linotype" w:eastAsiaTheme="minorEastAsia" w:hAnsi="Palatino Linotype" w:cs="Arial"/>
          <w:color w:val="000000" w:themeColor="text1"/>
          <w:lang w:val="es-ES_tradnl"/>
        </w:rPr>
        <w:t>Información Pública</w:t>
      </w:r>
      <w:r w:rsidR="00B32F8F" w:rsidRPr="004D4895">
        <w:rPr>
          <w:rFonts w:ascii="Palatino Linotype" w:eastAsiaTheme="minorEastAsia" w:hAnsi="Palatino Linotype" w:cs="Arial"/>
          <w:color w:val="000000" w:themeColor="text1"/>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4D4895" w:rsidRDefault="00307A95" w:rsidP="000C292D">
      <w:pPr>
        <w:spacing w:line="360" w:lineRule="auto"/>
        <w:jc w:val="both"/>
        <w:rPr>
          <w:rFonts w:ascii="Palatino Linotype" w:eastAsiaTheme="minorEastAsia" w:hAnsi="Palatino Linotype" w:cs="Arial"/>
          <w:color w:val="000000" w:themeColor="text1"/>
          <w:lang w:val="es-ES_tradnl"/>
        </w:rPr>
      </w:pPr>
    </w:p>
    <w:p w14:paraId="697422E6" w14:textId="4399CF63" w:rsidR="002315FB" w:rsidRPr="004D4895"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4D4895">
        <w:rPr>
          <w:rFonts w:ascii="Palatino Linotype" w:eastAsia="Palatino Linotype" w:hAnsi="Palatino Linotype" w:cs="Palatino Linotype"/>
          <w:color w:val="000000" w:themeColor="text1"/>
        </w:rPr>
        <w:t>E</w:t>
      </w:r>
      <w:r w:rsidR="00D71517" w:rsidRPr="004D4895">
        <w:rPr>
          <w:rFonts w:ascii="Palatino Linotype" w:eastAsia="Palatino Linotype" w:hAnsi="Palatino Linotype" w:cs="Palatino Linotype"/>
          <w:color w:val="000000" w:themeColor="text1"/>
        </w:rPr>
        <w:t xml:space="preserve">n ese tenor, se reitera que si </w:t>
      </w:r>
      <w:r w:rsidRPr="004D4895">
        <w:rPr>
          <w:rFonts w:ascii="Palatino Linotype" w:eastAsia="Palatino Linotype" w:hAnsi="Palatino Linotype" w:cs="Palatino Linotype"/>
          <w:color w:val="000000" w:themeColor="text1"/>
        </w:rPr>
        <w:t>l</w:t>
      </w:r>
      <w:r w:rsidR="00D71517" w:rsidRPr="004D4895">
        <w:rPr>
          <w:rFonts w:ascii="Palatino Linotype" w:eastAsia="Palatino Linotype" w:hAnsi="Palatino Linotype" w:cs="Palatino Linotype"/>
          <w:color w:val="000000" w:themeColor="text1"/>
        </w:rPr>
        <w:t>os</w:t>
      </w:r>
      <w:r w:rsidRPr="004D4895">
        <w:rPr>
          <w:rFonts w:ascii="Palatino Linotype" w:eastAsia="Palatino Linotype" w:hAnsi="Palatino Linotype" w:cs="Palatino Linotype"/>
          <w:color w:val="000000" w:themeColor="text1"/>
        </w:rPr>
        <w:t xml:space="preserve"> recurso</w:t>
      </w:r>
      <w:r w:rsidR="00D71517" w:rsidRPr="004D4895">
        <w:rPr>
          <w:rFonts w:ascii="Palatino Linotype" w:eastAsia="Palatino Linotype" w:hAnsi="Palatino Linotype" w:cs="Palatino Linotype"/>
          <w:color w:val="000000" w:themeColor="text1"/>
        </w:rPr>
        <w:t>s</w:t>
      </w:r>
      <w:r w:rsidRPr="004D4895">
        <w:rPr>
          <w:rFonts w:ascii="Palatino Linotype" w:eastAsia="Palatino Linotype" w:hAnsi="Palatino Linotype" w:cs="Palatino Linotype"/>
          <w:color w:val="000000" w:themeColor="text1"/>
        </w:rPr>
        <w:t xml:space="preserve"> de revisión que nos ocupa</w:t>
      </w:r>
      <w:r w:rsidR="00D71517" w:rsidRPr="004D4895">
        <w:rPr>
          <w:rFonts w:ascii="Palatino Linotype" w:eastAsia="Palatino Linotype" w:hAnsi="Palatino Linotype" w:cs="Palatino Linotype"/>
          <w:color w:val="000000" w:themeColor="text1"/>
        </w:rPr>
        <w:t>n, se interpusieron</w:t>
      </w:r>
      <w:r w:rsidRPr="004D4895">
        <w:rPr>
          <w:rFonts w:ascii="Palatino Linotype" w:eastAsia="Palatino Linotype" w:hAnsi="Palatino Linotype" w:cs="Palatino Linotype"/>
          <w:color w:val="000000" w:themeColor="text1"/>
        </w:rPr>
        <w:t xml:space="preserve"> el </w:t>
      </w:r>
      <w:r w:rsidR="00C963E4" w:rsidRPr="004D4895">
        <w:rPr>
          <w:rFonts w:ascii="Palatino Linotype" w:eastAsia="Palatino Linotype" w:hAnsi="Palatino Linotype" w:cs="Palatino Linotype"/>
          <w:color w:val="000000" w:themeColor="text1"/>
        </w:rPr>
        <w:t>siete</w:t>
      </w:r>
      <w:r w:rsidRPr="004D4895">
        <w:rPr>
          <w:rFonts w:ascii="Palatino Linotype" w:eastAsia="Palatino Linotype" w:hAnsi="Palatino Linotype" w:cs="Palatino Linotype"/>
          <w:color w:val="000000" w:themeColor="text1"/>
        </w:rPr>
        <w:t xml:space="preserve"> de </w:t>
      </w:r>
      <w:r w:rsidR="00C963E4" w:rsidRPr="004D4895">
        <w:rPr>
          <w:rFonts w:ascii="Palatino Linotype" w:eastAsia="Palatino Linotype" w:hAnsi="Palatino Linotype" w:cs="Palatino Linotype"/>
          <w:color w:val="000000" w:themeColor="text1"/>
        </w:rPr>
        <w:t xml:space="preserve">abril </w:t>
      </w:r>
      <w:r w:rsidR="00D71517" w:rsidRPr="004D4895">
        <w:rPr>
          <w:rFonts w:ascii="Palatino Linotype" w:eastAsia="Palatino Linotype" w:hAnsi="Palatino Linotype" w:cs="Palatino Linotype"/>
          <w:color w:val="000000" w:themeColor="text1"/>
        </w:rPr>
        <w:t>de dos mil veintidós, éstos</w:t>
      </w:r>
      <w:r w:rsidRPr="004D4895">
        <w:rPr>
          <w:rFonts w:ascii="Palatino Linotype" w:eastAsia="Palatino Linotype" w:hAnsi="Palatino Linotype" w:cs="Palatino Linotype"/>
          <w:color w:val="000000" w:themeColor="text1"/>
        </w:rPr>
        <w:t xml:space="preserve"> se encuentra</w:t>
      </w:r>
      <w:r w:rsidR="00D71517" w:rsidRPr="004D4895">
        <w:rPr>
          <w:rFonts w:ascii="Palatino Linotype" w:eastAsia="Palatino Linotype" w:hAnsi="Palatino Linotype" w:cs="Palatino Linotype"/>
          <w:color w:val="000000" w:themeColor="text1"/>
        </w:rPr>
        <w:t>n</w:t>
      </w:r>
      <w:r w:rsidRPr="004D4895">
        <w:rPr>
          <w:rFonts w:ascii="Palatino Linotype" w:eastAsia="Palatino Linotype" w:hAnsi="Palatino Linotype" w:cs="Palatino Linotype"/>
          <w:color w:val="000000" w:themeColor="text1"/>
        </w:rPr>
        <w:t xml:space="preserve"> dentro de los márgenes temporales previstos en el artículo 178 de la Ley de la materia y, por tanto, su interposición se considera oportuna.</w:t>
      </w:r>
    </w:p>
    <w:p w14:paraId="1922DC37" w14:textId="77777777" w:rsidR="002315FB" w:rsidRPr="004D4895"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4D4895" w:rsidRDefault="00200BFC" w:rsidP="000C292D">
      <w:pPr>
        <w:autoSpaceDE w:val="0"/>
        <w:autoSpaceDN w:val="0"/>
        <w:adjustRightInd w:val="0"/>
        <w:spacing w:line="360" w:lineRule="auto"/>
        <w:ind w:right="49"/>
        <w:jc w:val="both"/>
        <w:rPr>
          <w:rFonts w:ascii="Palatino Linotype" w:hAnsi="Palatino Linotype"/>
          <w:b/>
          <w:color w:val="000000" w:themeColor="text1"/>
        </w:rPr>
      </w:pPr>
      <w:r w:rsidRPr="004D4895">
        <w:rPr>
          <w:rFonts w:ascii="Palatino Linotype" w:hAnsi="Palatino Linotype" w:cs="Arial"/>
          <w:b/>
          <w:color w:val="000000" w:themeColor="text1"/>
          <w:sz w:val="28"/>
        </w:rPr>
        <w:lastRenderedPageBreak/>
        <w:t>CUARTO</w:t>
      </w:r>
      <w:r w:rsidRPr="004D4895">
        <w:rPr>
          <w:rFonts w:ascii="Palatino Linotype" w:hAnsi="Palatino Linotype"/>
          <w:b/>
          <w:color w:val="000000" w:themeColor="text1"/>
        </w:rPr>
        <w:t xml:space="preserve">. </w:t>
      </w:r>
      <w:r w:rsidR="0072617B" w:rsidRPr="004D4895">
        <w:rPr>
          <w:rFonts w:ascii="Palatino Linotype" w:hAnsi="Palatino Linotype"/>
          <w:b/>
          <w:color w:val="000000" w:themeColor="text1"/>
        </w:rPr>
        <w:t xml:space="preserve">Procedibilidad. </w:t>
      </w:r>
    </w:p>
    <w:p w14:paraId="1510CE25" w14:textId="77777777" w:rsidR="001E51C1" w:rsidRPr="004D4895" w:rsidRDefault="001E51C1" w:rsidP="000C292D">
      <w:pPr>
        <w:autoSpaceDE w:val="0"/>
        <w:autoSpaceDN w:val="0"/>
        <w:adjustRightInd w:val="0"/>
        <w:spacing w:line="360" w:lineRule="auto"/>
        <w:ind w:right="49"/>
        <w:jc w:val="both"/>
        <w:rPr>
          <w:rFonts w:ascii="Palatino Linotype" w:hAnsi="Palatino Linotype" w:cs="Arial"/>
          <w:color w:val="000000" w:themeColor="text1"/>
          <w:lang w:val="es-ES"/>
        </w:rPr>
      </w:pPr>
      <w:r w:rsidRPr="004D4895">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4D4895" w:rsidRDefault="003A36B8" w:rsidP="000C292D">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4D4895" w:rsidRDefault="001E51C1" w:rsidP="000C292D">
      <w:pPr>
        <w:tabs>
          <w:tab w:val="left" w:pos="851"/>
        </w:tabs>
        <w:ind w:left="851" w:right="901"/>
        <w:jc w:val="both"/>
        <w:rPr>
          <w:rFonts w:ascii="Palatino Linotype" w:hAnsi="Palatino Linotype"/>
          <w:b/>
          <w:i/>
          <w:color w:val="000000" w:themeColor="text1"/>
          <w:sz w:val="22"/>
          <w:szCs w:val="22"/>
          <w:lang w:val="es-ES"/>
        </w:rPr>
      </w:pPr>
      <w:r w:rsidRPr="004D4895">
        <w:rPr>
          <w:rFonts w:ascii="Palatino Linotype" w:hAnsi="Palatino Linotype"/>
          <w:b/>
          <w:i/>
          <w:color w:val="000000" w:themeColor="text1"/>
          <w:sz w:val="22"/>
          <w:szCs w:val="22"/>
          <w:lang w:val="es-ES"/>
        </w:rPr>
        <w:t xml:space="preserve">“Artículo 180. </w:t>
      </w:r>
      <w:r w:rsidRPr="004D4895">
        <w:rPr>
          <w:rFonts w:ascii="Palatino Linotype" w:hAnsi="Palatino Linotype"/>
          <w:i/>
          <w:color w:val="000000" w:themeColor="text1"/>
          <w:sz w:val="22"/>
          <w:szCs w:val="22"/>
          <w:lang w:val="es-ES"/>
        </w:rPr>
        <w:t xml:space="preserve">El </w:t>
      </w:r>
      <w:r w:rsidR="00391021" w:rsidRPr="004D4895">
        <w:rPr>
          <w:rFonts w:ascii="Palatino Linotype" w:hAnsi="Palatino Linotype" w:cs="Arial"/>
          <w:i/>
          <w:color w:val="000000" w:themeColor="text1"/>
          <w:sz w:val="22"/>
          <w:szCs w:val="22"/>
          <w:lang w:val="es-ES"/>
        </w:rPr>
        <w:t>Recurso de Revisión</w:t>
      </w:r>
      <w:r w:rsidRPr="004D4895">
        <w:rPr>
          <w:rFonts w:ascii="Palatino Linotype" w:hAnsi="Palatino Linotype"/>
          <w:i/>
          <w:color w:val="000000" w:themeColor="text1"/>
          <w:sz w:val="22"/>
          <w:szCs w:val="22"/>
          <w:lang w:val="es-ES"/>
        </w:rPr>
        <w:t xml:space="preserve"> contendrá:</w:t>
      </w:r>
      <w:r w:rsidRPr="004D4895">
        <w:rPr>
          <w:rFonts w:ascii="Palatino Linotype" w:hAnsi="Palatino Linotype"/>
          <w:b/>
          <w:i/>
          <w:color w:val="000000" w:themeColor="text1"/>
          <w:sz w:val="22"/>
          <w:szCs w:val="22"/>
          <w:lang w:val="es-ES"/>
        </w:rPr>
        <w:t xml:space="preserve"> </w:t>
      </w:r>
    </w:p>
    <w:p w14:paraId="03264643" w14:textId="77777777" w:rsidR="001E51C1" w:rsidRPr="004D4895" w:rsidRDefault="001E51C1" w:rsidP="000C292D">
      <w:pPr>
        <w:tabs>
          <w:tab w:val="left" w:pos="851"/>
        </w:tabs>
        <w:ind w:left="851" w:right="901"/>
        <w:jc w:val="both"/>
        <w:rPr>
          <w:rFonts w:ascii="Palatino Linotype" w:hAnsi="Palatino Linotype"/>
          <w:b/>
          <w:i/>
          <w:color w:val="000000" w:themeColor="text1"/>
          <w:sz w:val="22"/>
          <w:szCs w:val="22"/>
          <w:lang w:val="es-ES"/>
        </w:rPr>
      </w:pPr>
      <w:r w:rsidRPr="004D4895">
        <w:rPr>
          <w:rFonts w:ascii="Palatino Linotype" w:hAnsi="Palatino Linotype"/>
          <w:b/>
          <w:i/>
          <w:color w:val="000000" w:themeColor="text1"/>
          <w:sz w:val="22"/>
          <w:szCs w:val="22"/>
          <w:lang w:val="es-ES"/>
        </w:rPr>
        <w:t>…</w:t>
      </w:r>
    </w:p>
    <w:p w14:paraId="6E62369A" w14:textId="77777777" w:rsidR="001E51C1" w:rsidRPr="004D4895" w:rsidRDefault="001E51C1" w:rsidP="000C292D">
      <w:pPr>
        <w:tabs>
          <w:tab w:val="left" w:pos="851"/>
        </w:tabs>
        <w:ind w:left="851" w:right="901"/>
        <w:jc w:val="both"/>
        <w:rPr>
          <w:rFonts w:ascii="Palatino Linotype" w:hAnsi="Palatino Linotype"/>
          <w:i/>
          <w:color w:val="000000" w:themeColor="text1"/>
          <w:sz w:val="22"/>
          <w:szCs w:val="22"/>
          <w:lang w:val="es-ES"/>
        </w:rPr>
      </w:pPr>
      <w:r w:rsidRPr="004D4895">
        <w:rPr>
          <w:rFonts w:ascii="Palatino Linotype" w:hAnsi="Palatino Linotype"/>
          <w:b/>
          <w:i/>
          <w:color w:val="000000" w:themeColor="text1"/>
          <w:sz w:val="22"/>
          <w:szCs w:val="22"/>
          <w:lang w:val="es-ES"/>
        </w:rPr>
        <w:t xml:space="preserve">II. El nombre del solicitante </w:t>
      </w:r>
      <w:r w:rsidRPr="004D4895">
        <w:rPr>
          <w:rFonts w:ascii="Palatino Linotype" w:hAnsi="Palatino Linotype" w:cs="Arial"/>
          <w:b/>
          <w:i/>
          <w:color w:val="000000" w:themeColor="text1"/>
          <w:sz w:val="22"/>
          <w:szCs w:val="22"/>
          <w:lang w:val="es-ES"/>
        </w:rPr>
        <w:t>que</w:t>
      </w:r>
      <w:r w:rsidRPr="004D4895">
        <w:rPr>
          <w:rFonts w:ascii="Palatino Linotype" w:hAnsi="Palatino Linotype"/>
          <w:b/>
          <w:i/>
          <w:color w:val="000000" w:themeColor="text1"/>
          <w:sz w:val="22"/>
          <w:szCs w:val="22"/>
          <w:lang w:val="es-ES"/>
        </w:rPr>
        <w:t xml:space="preserve"> recurre </w:t>
      </w:r>
      <w:r w:rsidRPr="004D4895">
        <w:rPr>
          <w:rFonts w:ascii="Palatino Linotype" w:hAnsi="Palatino Linotype"/>
          <w:i/>
          <w:color w:val="000000" w:themeColor="text1"/>
          <w:sz w:val="22"/>
          <w:szCs w:val="22"/>
          <w:lang w:val="es-ES"/>
        </w:rPr>
        <w:t>o de su representante y, en su caso, …</w:t>
      </w:r>
    </w:p>
    <w:p w14:paraId="48D5AFFA" w14:textId="77777777" w:rsidR="001E51C1" w:rsidRPr="004D4895" w:rsidRDefault="001E51C1" w:rsidP="000C292D">
      <w:pPr>
        <w:tabs>
          <w:tab w:val="left" w:pos="851"/>
        </w:tabs>
        <w:ind w:left="851" w:right="901"/>
        <w:jc w:val="both"/>
        <w:rPr>
          <w:rFonts w:ascii="Palatino Linotype" w:hAnsi="Palatino Linotype"/>
          <w:b/>
          <w:i/>
          <w:color w:val="000000" w:themeColor="text1"/>
          <w:sz w:val="22"/>
          <w:szCs w:val="22"/>
          <w:lang w:val="es-ES"/>
        </w:rPr>
      </w:pPr>
      <w:r w:rsidRPr="004D4895">
        <w:rPr>
          <w:rFonts w:ascii="Palatino Linotype" w:hAnsi="Palatino Linotype"/>
          <w:b/>
          <w:i/>
          <w:color w:val="000000" w:themeColor="text1"/>
          <w:sz w:val="22"/>
          <w:szCs w:val="22"/>
          <w:lang w:val="es-ES"/>
        </w:rPr>
        <w:t xml:space="preserve">En caso de </w:t>
      </w:r>
      <w:r w:rsidRPr="004D4895">
        <w:rPr>
          <w:rFonts w:ascii="Palatino Linotype" w:hAnsi="Palatino Linotype" w:cs="Arial"/>
          <w:b/>
          <w:i/>
          <w:color w:val="000000" w:themeColor="text1"/>
          <w:sz w:val="22"/>
          <w:szCs w:val="22"/>
          <w:lang w:val="es-ES"/>
        </w:rPr>
        <w:t>que</w:t>
      </w:r>
      <w:r w:rsidRPr="004D4895">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4D4895">
        <w:rPr>
          <w:rFonts w:ascii="Palatino Linotype" w:hAnsi="Palatino Linotype"/>
          <w:i/>
          <w:color w:val="000000" w:themeColor="text1"/>
          <w:sz w:val="22"/>
          <w:szCs w:val="22"/>
          <w:lang w:val="es-ES"/>
        </w:rPr>
        <w:t>, IV, VII y VIII.</w:t>
      </w:r>
      <w:r w:rsidRPr="004D4895">
        <w:rPr>
          <w:rFonts w:ascii="Palatino Linotype" w:hAnsi="Palatino Linotype"/>
          <w:b/>
          <w:i/>
          <w:color w:val="000000" w:themeColor="text1"/>
          <w:sz w:val="22"/>
          <w:szCs w:val="22"/>
          <w:lang w:val="es-ES"/>
        </w:rPr>
        <w:t>”</w:t>
      </w:r>
    </w:p>
    <w:p w14:paraId="48CCE84E" w14:textId="77777777" w:rsidR="001E51C1" w:rsidRPr="004D4895" w:rsidRDefault="001E51C1" w:rsidP="000C292D">
      <w:pPr>
        <w:tabs>
          <w:tab w:val="left" w:pos="851"/>
        </w:tabs>
        <w:ind w:left="851" w:right="901"/>
        <w:jc w:val="both"/>
        <w:rPr>
          <w:rFonts w:ascii="Palatino Linotype" w:hAnsi="Palatino Linotype"/>
          <w:i/>
          <w:color w:val="000000" w:themeColor="text1"/>
          <w:sz w:val="22"/>
          <w:szCs w:val="22"/>
          <w:lang w:val="es-ES"/>
        </w:rPr>
      </w:pPr>
      <w:r w:rsidRPr="004D4895">
        <w:rPr>
          <w:rFonts w:ascii="Palatino Linotype" w:hAnsi="Palatino Linotype"/>
          <w:i/>
          <w:color w:val="000000" w:themeColor="text1"/>
          <w:sz w:val="22"/>
          <w:szCs w:val="22"/>
          <w:lang w:val="es-ES"/>
        </w:rPr>
        <w:t>(Énfasis añadido)</w:t>
      </w:r>
    </w:p>
    <w:p w14:paraId="23F633CA" w14:textId="77777777" w:rsidR="00307A95" w:rsidRPr="004D4895" w:rsidRDefault="00307A95" w:rsidP="000C292D">
      <w:pPr>
        <w:tabs>
          <w:tab w:val="left" w:pos="851"/>
        </w:tabs>
        <w:ind w:left="851" w:right="901"/>
        <w:jc w:val="both"/>
        <w:rPr>
          <w:rFonts w:ascii="Palatino Linotype" w:hAnsi="Palatino Linotype"/>
          <w:i/>
          <w:color w:val="000000" w:themeColor="text1"/>
          <w:sz w:val="22"/>
          <w:szCs w:val="22"/>
          <w:lang w:val="es-ES"/>
        </w:rPr>
      </w:pPr>
    </w:p>
    <w:p w14:paraId="77F8D40C" w14:textId="77777777" w:rsidR="001E51C1" w:rsidRPr="004D4895" w:rsidRDefault="001E51C1" w:rsidP="000C292D">
      <w:pPr>
        <w:tabs>
          <w:tab w:val="left" w:pos="851"/>
        </w:tabs>
        <w:ind w:right="901"/>
        <w:jc w:val="both"/>
        <w:rPr>
          <w:rFonts w:ascii="Palatino Linotype" w:hAnsi="Palatino Linotype"/>
          <w:i/>
          <w:color w:val="000000" w:themeColor="text1"/>
          <w:sz w:val="16"/>
          <w:szCs w:val="16"/>
          <w:lang w:val="es-ES"/>
        </w:rPr>
      </w:pPr>
    </w:p>
    <w:p w14:paraId="1FEBB6CA" w14:textId="0895F79A" w:rsidR="001E51C1" w:rsidRPr="004D4895" w:rsidRDefault="001E51C1" w:rsidP="000C292D">
      <w:pPr>
        <w:spacing w:line="360" w:lineRule="auto"/>
        <w:jc w:val="both"/>
        <w:rPr>
          <w:rFonts w:ascii="Palatino Linotype" w:hAnsi="Palatino Linotype"/>
          <w:b/>
          <w:color w:val="000000" w:themeColor="text1"/>
          <w:lang w:val="es-ES"/>
        </w:rPr>
      </w:pPr>
      <w:r w:rsidRPr="004D4895">
        <w:rPr>
          <w:rFonts w:ascii="Palatino Linotype" w:hAnsi="Palatino Linotype"/>
          <w:color w:val="000000" w:themeColor="text1"/>
          <w:lang w:val="es-ES"/>
        </w:rPr>
        <w:t>Por lo que, derivado que los Recurso</w:t>
      </w:r>
      <w:r w:rsidR="00D71517" w:rsidRPr="004D4895">
        <w:rPr>
          <w:rFonts w:ascii="Palatino Linotype" w:hAnsi="Palatino Linotype"/>
          <w:color w:val="000000" w:themeColor="text1"/>
          <w:lang w:val="es-ES"/>
        </w:rPr>
        <w:t>s</w:t>
      </w:r>
      <w:r w:rsidRPr="004D4895">
        <w:rPr>
          <w:rFonts w:ascii="Palatino Linotype" w:hAnsi="Palatino Linotype"/>
          <w:color w:val="000000" w:themeColor="text1"/>
          <w:lang w:val="es-ES"/>
        </w:rPr>
        <w:t xml:space="preserve"> de Revisión materia del presente asunto, se interpusieron de manera electrónica, no es necesario que contenga</w:t>
      </w:r>
      <w:r w:rsidR="00D71517" w:rsidRPr="004D4895">
        <w:rPr>
          <w:rFonts w:ascii="Palatino Linotype" w:hAnsi="Palatino Linotype"/>
          <w:color w:val="000000" w:themeColor="text1"/>
          <w:lang w:val="es-ES"/>
        </w:rPr>
        <w:t>n</w:t>
      </w:r>
      <w:r w:rsidRPr="004D4895">
        <w:rPr>
          <w:rFonts w:ascii="Palatino Linotype" w:hAnsi="Palatino Linotype"/>
          <w:color w:val="000000" w:themeColor="text1"/>
          <w:lang w:val="es-ES"/>
        </w:rPr>
        <w:t xml:space="preserve"> determinados requisitos, entre ellos, el nombre </w:t>
      </w:r>
      <w:r w:rsidR="00B01BA3" w:rsidRPr="004D4895">
        <w:rPr>
          <w:rFonts w:ascii="Palatino Linotype" w:hAnsi="Palatino Linotype"/>
          <w:color w:val="000000" w:themeColor="text1"/>
          <w:lang w:val="es-ES"/>
        </w:rPr>
        <w:t xml:space="preserve">de </w:t>
      </w:r>
      <w:r w:rsidR="00C32622" w:rsidRPr="004D4895">
        <w:rPr>
          <w:rFonts w:ascii="Palatino Linotype" w:hAnsi="Palatino Linotype"/>
          <w:b/>
          <w:color w:val="000000" w:themeColor="text1"/>
          <w:lang w:val="es-ES"/>
        </w:rPr>
        <w:t>EL RECURRENTE</w:t>
      </w:r>
      <w:r w:rsidRPr="004D4895">
        <w:rPr>
          <w:rFonts w:ascii="Palatino Linotype" w:hAnsi="Palatino Linotype" w:cs="Arial"/>
          <w:b/>
          <w:color w:val="000000" w:themeColor="text1"/>
          <w:lang w:val="es-ES"/>
        </w:rPr>
        <w:t>;</w:t>
      </w:r>
      <w:r w:rsidRPr="004D4895">
        <w:rPr>
          <w:rFonts w:ascii="Palatino Linotype" w:hAnsi="Palatino Linotype"/>
          <w:color w:val="000000" w:themeColor="text1"/>
          <w:lang w:val="es-ES"/>
        </w:rPr>
        <w:t xml:space="preserve"> por lo que, en el presente caso, al haber sido presentados vía </w:t>
      </w:r>
      <w:r w:rsidRPr="004D4895">
        <w:rPr>
          <w:rFonts w:ascii="Palatino Linotype" w:hAnsi="Palatino Linotype"/>
          <w:b/>
          <w:color w:val="000000" w:themeColor="text1"/>
          <w:lang w:val="es-ES"/>
        </w:rPr>
        <w:t>SAIMEX</w:t>
      </w:r>
      <w:r w:rsidRPr="004D4895">
        <w:rPr>
          <w:rFonts w:ascii="Palatino Linotype" w:hAnsi="Palatino Linotype"/>
          <w:color w:val="000000" w:themeColor="text1"/>
          <w:lang w:val="es-ES"/>
        </w:rPr>
        <w:t>, dicho requisito resulta innecesario.</w:t>
      </w:r>
    </w:p>
    <w:p w14:paraId="30D0228C" w14:textId="77777777" w:rsidR="001E51C1" w:rsidRPr="004D4895" w:rsidRDefault="001E51C1" w:rsidP="000C292D">
      <w:pPr>
        <w:spacing w:line="360" w:lineRule="auto"/>
        <w:jc w:val="both"/>
        <w:rPr>
          <w:rFonts w:ascii="Palatino Linotype" w:hAnsi="Palatino Linotype"/>
          <w:color w:val="000000" w:themeColor="text1"/>
          <w:sz w:val="16"/>
          <w:szCs w:val="16"/>
          <w:lang w:val="es-ES"/>
        </w:rPr>
      </w:pPr>
    </w:p>
    <w:p w14:paraId="3BCA336B" w14:textId="77777777" w:rsidR="001E51C1" w:rsidRPr="004D4895" w:rsidRDefault="001E51C1" w:rsidP="000C292D">
      <w:pPr>
        <w:spacing w:line="360" w:lineRule="auto"/>
        <w:jc w:val="both"/>
        <w:rPr>
          <w:rFonts w:ascii="Palatino Linotype" w:hAnsi="Palatino Linotype" w:cs="Arial"/>
          <w:color w:val="000000" w:themeColor="text1"/>
          <w:lang w:val="es-ES"/>
        </w:rPr>
      </w:pPr>
      <w:r w:rsidRPr="004D4895">
        <w:rPr>
          <w:rFonts w:ascii="Palatino Linotype" w:hAnsi="Palatino Linotype"/>
          <w:color w:val="000000" w:themeColor="text1"/>
          <w:lang w:val="es-ES"/>
        </w:rPr>
        <w:t xml:space="preserve">Lo anterior es así, pues el artículo 15 de </w:t>
      </w:r>
      <w:r w:rsidRPr="004D4895">
        <w:rPr>
          <w:rFonts w:ascii="Palatino Linotype" w:hAnsi="Palatino Linotype" w:cs="Arial"/>
          <w:color w:val="000000" w:themeColor="text1"/>
          <w:lang w:val="es-ES"/>
        </w:rPr>
        <w:t xml:space="preserve">Ley de Transparencia y Acceso a la Información Pública del Estado de México y Municipios </w:t>
      </w:r>
      <w:r w:rsidRPr="004D4895">
        <w:rPr>
          <w:rFonts w:ascii="Palatino Linotype" w:hAnsi="Palatino Linotype" w:cs="Arial"/>
          <w:iCs/>
          <w:color w:val="000000" w:themeColor="text1"/>
          <w:lang w:val="es-ES"/>
        </w:rPr>
        <w:t xml:space="preserve">prevé que, </w:t>
      </w:r>
      <w:r w:rsidRPr="004D4895">
        <w:rPr>
          <w:rFonts w:ascii="Palatino Linotype" w:hAnsi="Palatino Linotype"/>
          <w:color w:val="000000" w:themeColor="text1"/>
          <w:lang w:val="es-ES"/>
        </w:rPr>
        <w:t xml:space="preserve">toda persona tendrá acceso a la información </w:t>
      </w:r>
      <w:r w:rsidRPr="004D4895">
        <w:rPr>
          <w:rFonts w:ascii="Palatino Linotype" w:hAnsi="Palatino Linotype" w:cs="Arial"/>
          <w:color w:val="000000" w:themeColor="text1"/>
          <w:lang w:val="es-ES"/>
        </w:rPr>
        <w:t xml:space="preserve">sin necesidad de acreditar interés alguno o justificar su utilización, de lo que se infiere que para el </w:t>
      </w:r>
      <w:r w:rsidRPr="004D4895">
        <w:rPr>
          <w:rFonts w:ascii="Palatino Linotype" w:hAnsi="Palatino Linotype"/>
          <w:color w:val="000000" w:themeColor="text1"/>
          <w:lang w:val="es-ES"/>
        </w:rPr>
        <w:t>ejercicio</w:t>
      </w:r>
      <w:r w:rsidRPr="004D4895">
        <w:rPr>
          <w:rFonts w:ascii="Palatino Linotype" w:hAnsi="Palatino Linotype" w:cs="Arial"/>
          <w:color w:val="000000" w:themeColor="text1"/>
          <w:lang w:val="es-ES"/>
        </w:rPr>
        <w:t xml:space="preserve"> del derecho de acceso a la información pública, </w:t>
      </w:r>
      <w:r w:rsidRPr="004D4895">
        <w:rPr>
          <w:rFonts w:ascii="Palatino Linotype" w:hAnsi="Palatino Linotype" w:cs="Arial"/>
          <w:b/>
          <w:color w:val="000000" w:themeColor="text1"/>
          <w:u w:val="single"/>
          <w:lang w:val="es-ES"/>
        </w:rPr>
        <w:t xml:space="preserve">el nombre no es un requisito </w:t>
      </w:r>
      <w:r w:rsidRPr="004D4895">
        <w:rPr>
          <w:rFonts w:ascii="Palatino Linotype" w:hAnsi="Palatino Linotype" w:cs="Arial"/>
          <w:b/>
          <w:i/>
          <w:color w:val="000000" w:themeColor="text1"/>
          <w:u w:val="single"/>
          <w:lang w:val="es-ES"/>
        </w:rPr>
        <w:t>sine qua non</w:t>
      </w:r>
      <w:r w:rsidRPr="004D4895">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w:t>
      </w:r>
      <w:r w:rsidRPr="004D4895">
        <w:rPr>
          <w:rFonts w:ascii="Palatino Linotype" w:hAnsi="Palatino Linotype" w:cs="Arial"/>
          <w:color w:val="000000" w:themeColor="text1"/>
          <w:lang w:val="es-ES"/>
        </w:rPr>
        <w:lastRenderedPageBreak/>
        <w:t>su artículo 155, párrafo segundo la posibilidad de que las solicitudes de información sean anónimas, al utilizar un nombre incompleto o, inclusive un seudónimo.</w:t>
      </w:r>
    </w:p>
    <w:p w14:paraId="5723728D" w14:textId="77777777" w:rsidR="001E51C1" w:rsidRPr="004D4895" w:rsidRDefault="001E51C1" w:rsidP="000C292D">
      <w:pPr>
        <w:spacing w:line="360" w:lineRule="auto"/>
        <w:jc w:val="both"/>
        <w:rPr>
          <w:rFonts w:ascii="Palatino Linotype" w:hAnsi="Palatino Linotype" w:cs="Arial"/>
          <w:color w:val="000000" w:themeColor="text1"/>
          <w:sz w:val="16"/>
          <w:szCs w:val="16"/>
          <w:lang w:val="es-ES"/>
        </w:rPr>
      </w:pPr>
    </w:p>
    <w:p w14:paraId="05EE6D88" w14:textId="03750495" w:rsidR="001E51C1" w:rsidRPr="004D4895" w:rsidRDefault="001E51C1" w:rsidP="000C292D">
      <w:pPr>
        <w:spacing w:line="360" w:lineRule="auto"/>
        <w:jc w:val="both"/>
        <w:rPr>
          <w:rFonts w:ascii="Palatino Linotype" w:hAnsi="Palatino Linotype"/>
          <w:color w:val="000000" w:themeColor="text1"/>
          <w:lang w:val="es-ES"/>
        </w:rPr>
      </w:pPr>
      <w:r w:rsidRPr="004D4895">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4D4895" w:rsidRDefault="00621DB1" w:rsidP="000C292D">
      <w:pPr>
        <w:spacing w:line="360" w:lineRule="auto"/>
        <w:jc w:val="both"/>
        <w:rPr>
          <w:rFonts w:ascii="Palatino Linotype" w:hAnsi="Palatino Linotype"/>
          <w:color w:val="000000" w:themeColor="text1"/>
          <w:sz w:val="22"/>
          <w:szCs w:val="22"/>
          <w:lang w:val="es-ES"/>
        </w:rPr>
      </w:pPr>
    </w:p>
    <w:p w14:paraId="26ECB9DF" w14:textId="114B0B7C" w:rsidR="001E51C1" w:rsidRPr="004D4895" w:rsidRDefault="001E51C1" w:rsidP="000C292D">
      <w:pPr>
        <w:spacing w:line="360" w:lineRule="auto"/>
        <w:jc w:val="both"/>
        <w:rPr>
          <w:rFonts w:ascii="Palatino Linotype" w:hAnsi="Palatino Linotype"/>
          <w:color w:val="000000" w:themeColor="text1"/>
          <w:lang w:val="es-ES"/>
        </w:rPr>
      </w:pPr>
      <w:r w:rsidRPr="004D4895">
        <w:rPr>
          <w:rFonts w:ascii="Palatino Linotype" w:hAnsi="Palatino Linotype"/>
          <w:color w:val="000000" w:themeColor="text1"/>
          <w:lang w:val="es-ES"/>
        </w:rPr>
        <w:t xml:space="preserve">Asimismo, se estima que el requisito relativo al nombre </w:t>
      </w:r>
      <w:r w:rsidR="00B01BA3" w:rsidRPr="004D4895">
        <w:rPr>
          <w:rFonts w:ascii="Palatino Linotype" w:hAnsi="Palatino Linotype"/>
          <w:color w:val="000000" w:themeColor="text1"/>
          <w:lang w:val="es-ES"/>
        </w:rPr>
        <w:t xml:space="preserve">de </w:t>
      </w:r>
      <w:r w:rsidR="00C32622" w:rsidRPr="004D4895">
        <w:rPr>
          <w:rFonts w:ascii="Palatino Linotype" w:hAnsi="Palatino Linotype"/>
          <w:b/>
          <w:color w:val="000000" w:themeColor="text1"/>
          <w:lang w:val="es-ES"/>
        </w:rPr>
        <w:t>EL RECURRENTE</w:t>
      </w:r>
      <w:r w:rsidRPr="004D4895">
        <w:rPr>
          <w:rFonts w:ascii="Palatino Linotype" w:hAnsi="Palatino Linotype"/>
          <w:color w:val="000000" w:themeColor="text1"/>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4D4895">
        <w:rPr>
          <w:rFonts w:ascii="Palatino Linotype" w:hAnsi="Palatino Linotype"/>
          <w:color w:val="000000" w:themeColor="text1"/>
          <w:lang w:val="es-ES"/>
        </w:rPr>
        <w:t>Recurso de Revisión</w:t>
      </w:r>
      <w:r w:rsidRPr="004D4895">
        <w:rPr>
          <w:rFonts w:ascii="Palatino Linotype" w:hAnsi="Palatino Linotype"/>
          <w:color w:val="000000" w:themeColor="text1"/>
          <w:lang w:val="es-ES"/>
        </w:rPr>
        <w:t>, circunstancia que se acredita en las constancias electrónicas de</w:t>
      </w:r>
      <w:r w:rsidR="00D71517" w:rsidRPr="004D4895">
        <w:rPr>
          <w:rFonts w:ascii="Palatino Linotype" w:hAnsi="Palatino Linotype"/>
          <w:color w:val="000000" w:themeColor="text1"/>
          <w:lang w:val="es-ES"/>
        </w:rPr>
        <w:t xml:space="preserve"> </w:t>
      </w:r>
      <w:r w:rsidRPr="004D4895">
        <w:rPr>
          <w:rFonts w:ascii="Palatino Linotype" w:hAnsi="Palatino Linotype"/>
          <w:color w:val="000000" w:themeColor="text1"/>
          <w:lang w:val="es-ES"/>
        </w:rPr>
        <w:t>l</w:t>
      </w:r>
      <w:r w:rsidR="00D71517" w:rsidRPr="004D4895">
        <w:rPr>
          <w:rFonts w:ascii="Palatino Linotype" w:hAnsi="Palatino Linotype"/>
          <w:color w:val="000000" w:themeColor="text1"/>
          <w:lang w:val="es-ES"/>
        </w:rPr>
        <w:t>os</w:t>
      </w:r>
      <w:r w:rsidRPr="004D4895">
        <w:rPr>
          <w:rFonts w:ascii="Palatino Linotype" w:hAnsi="Palatino Linotype"/>
          <w:color w:val="000000" w:themeColor="text1"/>
          <w:lang w:val="es-ES"/>
        </w:rPr>
        <w:t xml:space="preserve"> expediente</w:t>
      </w:r>
      <w:r w:rsidR="00D71517" w:rsidRPr="004D4895">
        <w:rPr>
          <w:rFonts w:ascii="Palatino Linotype" w:hAnsi="Palatino Linotype"/>
          <w:color w:val="000000" w:themeColor="text1"/>
          <w:lang w:val="es-ES"/>
        </w:rPr>
        <w:t>s</w:t>
      </w:r>
      <w:r w:rsidRPr="004D4895">
        <w:rPr>
          <w:rFonts w:ascii="Palatino Linotype" w:hAnsi="Palatino Linotype"/>
          <w:color w:val="000000" w:themeColor="text1"/>
          <w:lang w:val="es-ES"/>
        </w:rPr>
        <w:t xml:space="preserve">, de las que se desprende que </w:t>
      </w:r>
      <w:r w:rsidR="00C32622" w:rsidRPr="004D4895">
        <w:rPr>
          <w:rFonts w:ascii="Palatino Linotype" w:hAnsi="Palatino Linotype" w:cs="Arial"/>
          <w:b/>
          <w:color w:val="000000" w:themeColor="text1"/>
          <w:lang w:val="es-ES"/>
        </w:rPr>
        <w:t>EL RECURRENTE</w:t>
      </w:r>
      <w:r w:rsidRPr="004D4895">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4D4895" w:rsidRDefault="001E51C1" w:rsidP="000C292D">
      <w:pPr>
        <w:tabs>
          <w:tab w:val="left" w:pos="851"/>
        </w:tabs>
        <w:ind w:left="851" w:right="901"/>
        <w:jc w:val="both"/>
        <w:rPr>
          <w:rFonts w:ascii="Palatino Linotype" w:hAnsi="Palatino Linotype"/>
          <w:color w:val="000000" w:themeColor="text1"/>
          <w:sz w:val="22"/>
          <w:szCs w:val="22"/>
          <w:lang w:val="es-ES"/>
        </w:rPr>
      </w:pPr>
    </w:p>
    <w:p w14:paraId="33A91BD4" w14:textId="694810A9" w:rsidR="001E51C1" w:rsidRPr="004D4895" w:rsidRDefault="001E51C1" w:rsidP="000C292D">
      <w:pPr>
        <w:spacing w:line="360" w:lineRule="auto"/>
        <w:jc w:val="both"/>
        <w:rPr>
          <w:rFonts w:ascii="Palatino Linotype" w:hAnsi="Palatino Linotype"/>
          <w:color w:val="000000" w:themeColor="text1"/>
          <w:lang w:val="es-ES"/>
        </w:rPr>
      </w:pPr>
      <w:r w:rsidRPr="004D4895">
        <w:rPr>
          <w:rFonts w:ascii="Palatino Linotype" w:hAnsi="Palatino Linotype"/>
          <w:color w:val="000000" w:themeColor="text1"/>
          <w:lang w:val="es-ES"/>
        </w:rPr>
        <w:t>Es así que, para el estudio de la materia sobre la que se resuelve</w:t>
      </w:r>
      <w:r w:rsidR="00D71517" w:rsidRPr="004D4895">
        <w:rPr>
          <w:rFonts w:ascii="Palatino Linotype" w:hAnsi="Palatino Linotype"/>
          <w:color w:val="000000" w:themeColor="text1"/>
          <w:lang w:val="es-ES"/>
        </w:rPr>
        <w:t>n</w:t>
      </w:r>
      <w:r w:rsidRPr="004D4895">
        <w:rPr>
          <w:rFonts w:ascii="Palatino Linotype" w:hAnsi="Palatino Linotype"/>
          <w:color w:val="000000" w:themeColor="text1"/>
          <w:lang w:val="es-ES"/>
        </w:rPr>
        <w:t xml:space="preserve"> los presentes Recurso</w:t>
      </w:r>
      <w:r w:rsidR="00D71517" w:rsidRPr="004D4895">
        <w:rPr>
          <w:rFonts w:ascii="Palatino Linotype" w:hAnsi="Palatino Linotype"/>
          <w:color w:val="000000" w:themeColor="text1"/>
          <w:lang w:val="es-ES"/>
        </w:rPr>
        <w:t>s</w:t>
      </w:r>
      <w:r w:rsidRPr="004D4895">
        <w:rPr>
          <w:rFonts w:ascii="Palatino Linotype" w:hAnsi="Palatino Linotype"/>
          <w:color w:val="000000" w:themeColor="text1"/>
          <w:lang w:val="es-ES"/>
        </w:rPr>
        <w:t xml:space="preserve"> de Revisión, resulta intrascendente conocer el nombre de la persona que lo hubiere </w:t>
      </w:r>
      <w:r w:rsidRPr="004D4895">
        <w:rPr>
          <w:rFonts w:ascii="Palatino Linotype" w:hAnsi="Palatino Linotype"/>
          <w:color w:val="000000" w:themeColor="text1"/>
          <w:lang w:val="es-ES"/>
        </w:rPr>
        <w:lastRenderedPageBreak/>
        <w:t xml:space="preserve">promovido, en virtud de que tanto la </w:t>
      </w:r>
      <w:r w:rsidRPr="004D4895">
        <w:rPr>
          <w:rFonts w:ascii="Palatino Linotype" w:hAnsi="Palatino Linotype"/>
          <w:color w:val="000000" w:themeColor="text1"/>
        </w:rPr>
        <w:t>Constitución Política de los Estados Unidos Mexicanos</w:t>
      </w:r>
      <w:r w:rsidRPr="004D4895">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4D4895" w:rsidRDefault="00D71517" w:rsidP="000C292D">
      <w:pPr>
        <w:spacing w:line="360" w:lineRule="auto"/>
        <w:jc w:val="both"/>
        <w:rPr>
          <w:rFonts w:ascii="Palatino Linotype" w:eastAsia="Palatino Linotype" w:hAnsi="Palatino Linotype" w:cs="Palatino Linotype"/>
          <w:color w:val="000000" w:themeColor="text1"/>
        </w:rPr>
      </w:pPr>
    </w:p>
    <w:p w14:paraId="2350792D" w14:textId="71BF0BA6" w:rsidR="002B0E32" w:rsidRPr="004D4895" w:rsidRDefault="00CE0362" w:rsidP="000C292D">
      <w:pPr>
        <w:spacing w:line="360" w:lineRule="auto"/>
        <w:jc w:val="both"/>
        <w:rPr>
          <w:rFonts w:ascii="Palatino Linotype" w:hAnsi="Palatino Linotype"/>
          <w:color w:val="000000" w:themeColor="text1"/>
          <w:szCs w:val="17"/>
          <w:lang w:eastAsia="es-ES_tradnl"/>
        </w:rPr>
      </w:pPr>
      <w:r w:rsidRPr="004D4895">
        <w:rPr>
          <w:rFonts w:ascii="Palatino Linotype" w:hAnsi="Palatino Linotype" w:cs="Arial"/>
          <w:b/>
          <w:color w:val="000000" w:themeColor="text1"/>
          <w:sz w:val="28"/>
          <w:szCs w:val="28"/>
        </w:rPr>
        <w:t>QUINTO</w:t>
      </w:r>
      <w:r w:rsidRPr="004D4895">
        <w:rPr>
          <w:rFonts w:ascii="Palatino Linotype" w:hAnsi="Palatino Linotype" w:cs="Arial"/>
          <w:b/>
          <w:color w:val="000000" w:themeColor="text1"/>
        </w:rPr>
        <w:t xml:space="preserve">. </w:t>
      </w:r>
      <w:r w:rsidR="00654EE8" w:rsidRPr="004D4895">
        <w:rPr>
          <w:rFonts w:ascii="Palatino Linotype" w:hAnsi="Palatino Linotype" w:cs="Arial"/>
          <w:b/>
          <w:color w:val="000000" w:themeColor="text1"/>
        </w:rPr>
        <w:t>Estudio y análisis del asunto.</w:t>
      </w:r>
    </w:p>
    <w:p w14:paraId="400C2495" w14:textId="4DDFBCA2" w:rsidR="003A1145" w:rsidRPr="004D4895" w:rsidRDefault="003A1145" w:rsidP="000C292D">
      <w:pPr>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Una vez determinada la vía sobre la que versará el presente recurso, y previa revisión de</w:t>
      </w:r>
      <w:r w:rsidR="000D1C9A"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0D1C9A"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expediente</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electrónico</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formado</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en </w:t>
      </w:r>
      <w:r w:rsidRPr="004D4895">
        <w:rPr>
          <w:rFonts w:ascii="Palatino Linotype" w:hAnsi="Palatino Linotype" w:cs="Arial"/>
          <w:b/>
          <w:color w:val="000000" w:themeColor="text1"/>
        </w:rPr>
        <w:t>EL SAIMEX</w:t>
      </w:r>
      <w:r w:rsidRPr="004D4895">
        <w:rPr>
          <w:rFonts w:ascii="Palatino Linotype" w:hAnsi="Palatino Linotype" w:cs="Arial"/>
          <w:color w:val="000000" w:themeColor="text1"/>
        </w:rPr>
        <w:t xml:space="preserve"> con motivo de la</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solicitud</w:t>
      </w:r>
      <w:r w:rsidR="000D1C9A" w:rsidRPr="004D4895">
        <w:rPr>
          <w:rFonts w:ascii="Palatino Linotype" w:hAnsi="Palatino Linotype" w:cs="Arial"/>
          <w:color w:val="000000" w:themeColor="text1"/>
        </w:rPr>
        <w:t>es</w:t>
      </w:r>
      <w:r w:rsidRPr="004D4895">
        <w:rPr>
          <w:rFonts w:ascii="Palatino Linotype" w:hAnsi="Palatino Linotype" w:cs="Arial"/>
          <w:color w:val="000000" w:themeColor="text1"/>
        </w:rPr>
        <w:t xml:space="preserve"> de información y de</w:t>
      </w:r>
      <w:r w:rsidR="000D1C9A" w:rsidRPr="004D4895">
        <w:rPr>
          <w:rFonts w:ascii="Palatino Linotype" w:hAnsi="Palatino Linotype" w:cs="Arial"/>
          <w:color w:val="000000" w:themeColor="text1"/>
        </w:rPr>
        <w:t xml:space="preserve"> </w:t>
      </w:r>
      <w:r w:rsidRPr="004D4895">
        <w:rPr>
          <w:rFonts w:ascii="Palatino Linotype" w:hAnsi="Palatino Linotype" w:cs="Arial"/>
          <w:color w:val="000000" w:themeColor="text1"/>
        </w:rPr>
        <w:t>l</w:t>
      </w:r>
      <w:r w:rsidR="000D1C9A"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recurso</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4D4895">
        <w:rPr>
          <w:rFonts w:ascii="Palatino Linotype" w:hAnsi="Palatino Linotype" w:cs="Arial"/>
          <w:color w:val="000000" w:themeColor="text1"/>
        </w:rPr>
        <w:t>os</w:t>
      </w:r>
      <w:r w:rsidRPr="004D4895">
        <w:rPr>
          <w:rFonts w:ascii="Palatino Linotype" w:hAnsi="Palatino Linotype" w:cs="Arial"/>
          <w:color w:val="000000" w:themeColor="text1"/>
        </w:rPr>
        <w:t xml:space="preserve"> expediente</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xml:space="preserve"> electrónico</w:t>
      </w:r>
      <w:r w:rsidR="000D1C9A" w:rsidRPr="004D4895">
        <w:rPr>
          <w:rFonts w:ascii="Palatino Linotype" w:hAnsi="Palatino Linotype" w:cs="Arial"/>
          <w:color w:val="000000" w:themeColor="text1"/>
        </w:rPr>
        <w:t>s</w:t>
      </w:r>
      <w:r w:rsidRPr="004D4895">
        <w:rPr>
          <w:rFonts w:ascii="Palatino Linotype" w:hAnsi="Palatino Linotype" w:cs="Arial"/>
          <w:color w:val="000000" w:themeColor="text1"/>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4D4895" w:rsidRDefault="002B55F4" w:rsidP="000C292D">
      <w:pPr>
        <w:spacing w:line="360" w:lineRule="auto"/>
        <w:jc w:val="both"/>
        <w:rPr>
          <w:rFonts w:ascii="Palatino Linotype" w:hAnsi="Palatino Linotype" w:cs="Arial"/>
          <w:color w:val="000000" w:themeColor="text1"/>
        </w:rPr>
      </w:pPr>
    </w:p>
    <w:p w14:paraId="771101BF" w14:textId="77777777" w:rsidR="00265184" w:rsidRPr="004D4895" w:rsidRDefault="00265184" w:rsidP="00265184">
      <w:pPr>
        <w:spacing w:line="360" w:lineRule="auto"/>
        <w:jc w:val="both"/>
        <w:rPr>
          <w:rFonts w:ascii="Palatino Linotype" w:hAnsi="Palatino Linotype"/>
          <w:color w:val="222222"/>
          <w:lang w:eastAsia="es-MX"/>
        </w:rPr>
      </w:pPr>
      <w:r w:rsidRPr="004D4895">
        <w:rPr>
          <w:rFonts w:ascii="Palatino Linotype" w:hAnsi="Palatino Linotype"/>
          <w:color w:val="222222"/>
          <w:lang w:eastAsia="es-MX"/>
        </w:rPr>
        <w:t xml:space="preserve">Primeramente, es importante señalar que </w:t>
      </w:r>
      <w:r w:rsidRPr="004D4895">
        <w:rPr>
          <w:rFonts w:ascii="Palatino Linotype" w:hAnsi="Palatino Linotype"/>
          <w:b/>
          <w:color w:val="222222"/>
          <w:lang w:eastAsia="es-MX"/>
        </w:rPr>
        <w:t xml:space="preserve">EL SUJETO OBLIGADO </w:t>
      </w:r>
      <w:r w:rsidRPr="004D4895">
        <w:rPr>
          <w:rFonts w:ascii="Palatino Linotype" w:hAnsi="Palatino Linotype"/>
          <w:color w:val="222222"/>
          <w:lang w:eastAsia="es-MX"/>
        </w:rPr>
        <w:t xml:space="preserve">es competente para generar, administrar o poseer la información solicitada, derivado de que éste ha </w:t>
      </w:r>
      <w:r w:rsidRPr="004D4895">
        <w:rPr>
          <w:rFonts w:ascii="Palatino Linotype" w:hAnsi="Palatino Linotype"/>
          <w:color w:val="222222"/>
          <w:lang w:eastAsia="es-MX"/>
        </w:rPr>
        <w:lastRenderedPageBreak/>
        <w:t xml:space="preserve">asumido la misma, ya que en la respuesta refirió haber implementado mecanismos para la protección de datos personales. </w:t>
      </w:r>
    </w:p>
    <w:p w14:paraId="627CEC8D" w14:textId="77777777" w:rsidR="00265184" w:rsidRPr="004D4895" w:rsidRDefault="00265184" w:rsidP="00265184">
      <w:pPr>
        <w:spacing w:line="360" w:lineRule="auto"/>
        <w:jc w:val="both"/>
        <w:rPr>
          <w:rFonts w:ascii="Palatino Linotype" w:hAnsi="Palatino Linotype"/>
          <w:color w:val="222222"/>
          <w:lang w:eastAsia="es-MX"/>
        </w:rPr>
      </w:pPr>
    </w:p>
    <w:p w14:paraId="6D8BDA47" w14:textId="77777777" w:rsidR="00265184" w:rsidRPr="004D4895" w:rsidRDefault="00265184" w:rsidP="00265184">
      <w:pPr>
        <w:spacing w:line="360" w:lineRule="auto"/>
        <w:jc w:val="both"/>
        <w:rPr>
          <w:rFonts w:ascii="Palatino Linotype" w:hAnsi="Palatino Linotype"/>
          <w:color w:val="222222"/>
          <w:lang w:eastAsia="es-MX"/>
        </w:rPr>
      </w:pPr>
      <w:r w:rsidRPr="004D4895">
        <w:rPr>
          <w:rFonts w:ascii="Palatino Linotype" w:hAnsi="Palatino Linotype"/>
          <w:color w:val="222222"/>
          <w:lang w:eastAsia="es-MX"/>
        </w:rPr>
        <w:t xml:space="preserve">Por lo que, el hecho de que </w:t>
      </w:r>
      <w:r w:rsidRPr="004D4895">
        <w:rPr>
          <w:rFonts w:ascii="Palatino Linotype" w:hAnsi="Palatino Linotype"/>
          <w:b/>
          <w:bCs/>
          <w:color w:val="222222"/>
          <w:lang w:eastAsia="es-MX"/>
        </w:rPr>
        <w:t>EL SUJETO OBLIGADO</w:t>
      </w:r>
      <w:r w:rsidRPr="004D4895">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2941B5B4" w14:textId="77777777" w:rsidR="00265184" w:rsidRPr="004D4895" w:rsidRDefault="00265184" w:rsidP="00265184">
      <w:pPr>
        <w:jc w:val="both"/>
        <w:rPr>
          <w:rFonts w:ascii="Palatino Linotype" w:hAnsi="Palatino Linotype"/>
          <w:color w:val="222222"/>
          <w:lang w:eastAsia="es-MX"/>
        </w:rPr>
      </w:pPr>
    </w:p>
    <w:p w14:paraId="58E4810C" w14:textId="77777777" w:rsidR="00265184" w:rsidRPr="004D4895" w:rsidRDefault="00265184" w:rsidP="00265184">
      <w:pPr>
        <w:shd w:val="clear" w:color="auto" w:fill="FFFFFF"/>
        <w:ind w:left="851" w:right="902"/>
        <w:jc w:val="both"/>
        <w:rPr>
          <w:rFonts w:ascii="Palatino Linotype" w:hAnsi="Palatino Linotype"/>
          <w:color w:val="222222"/>
          <w:lang w:eastAsia="es-MX"/>
        </w:rPr>
      </w:pPr>
      <w:r w:rsidRPr="004D4895">
        <w:rPr>
          <w:rFonts w:ascii="Palatino Linotype" w:hAnsi="Palatino Linotype"/>
          <w:i/>
          <w:iCs/>
          <w:color w:val="222222"/>
          <w:sz w:val="22"/>
          <w:szCs w:val="22"/>
          <w:lang w:eastAsia="es-MX"/>
        </w:rPr>
        <w:t>“</w:t>
      </w:r>
      <w:r w:rsidRPr="004D4895">
        <w:rPr>
          <w:rFonts w:ascii="Palatino Linotype" w:hAnsi="Palatino Linotype"/>
          <w:b/>
          <w:bCs/>
          <w:i/>
          <w:iCs/>
          <w:color w:val="222222"/>
          <w:sz w:val="22"/>
          <w:szCs w:val="22"/>
          <w:lang w:eastAsia="es-MX"/>
        </w:rPr>
        <w:t>Artículo 12.</w:t>
      </w:r>
      <w:r w:rsidRPr="004D489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1378E36" w14:textId="77777777" w:rsidR="00265184" w:rsidRPr="004D4895" w:rsidRDefault="00265184" w:rsidP="00265184">
      <w:pPr>
        <w:shd w:val="clear" w:color="auto" w:fill="FFFFFF"/>
        <w:ind w:left="851" w:right="902"/>
        <w:jc w:val="both"/>
        <w:rPr>
          <w:rFonts w:ascii="Palatino Linotype" w:hAnsi="Palatino Linotype"/>
          <w:i/>
          <w:iCs/>
          <w:color w:val="222222"/>
          <w:sz w:val="22"/>
          <w:szCs w:val="22"/>
          <w:lang w:eastAsia="es-MX"/>
        </w:rPr>
      </w:pPr>
      <w:r w:rsidRPr="004D489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B579A30" w14:textId="77777777" w:rsidR="00265184" w:rsidRPr="004D4895" w:rsidRDefault="00265184" w:rsidP="00265184">
      <w:pPr>
        <w:shd w:val="clear" w:color="auto" w:fill="FFFFFF"/>
        <w:ind w:left="851" w:right="902"/>
        <w:jc w:val="both"/>
        <w:rPr>
          <w:rFonts w:ascii="Palatino Linotype" w:hAnsi="Palatino Linotype"/>
          <w:color w:val="222222"/>
          <w:lang w:eastAsia="es-MX"/>
        </w:rPr>
      </w:pPr>
    </w:p>
    <w:p w14:paraId="4AC304D8" w14:textId="77777777" w:rsidR="00265184" w:rsidRPr="004D4895" w:rsidRDefault="00265184" w:rsidP="00265184">
      <w:pPr>
        <w:spacing w:line="360" w:lineRule="auto"/>
        <w:jc w:val="both"/>
        <w:rPr>
          <w:rFonts w:ascii="Palatino Linotype" w:hAnsi="Palatino Linotype"/>
          <w:color w:val="222222"/>
          <w:lang w:eastAsia="es-MX"/>
        </w:rPr>
      </w:pPr>
      <w:r w:rsidRPr="004D4895">
        <w:rPr>
          <w:rFonts w:ascii="Palatino Linotype" w:hAnsi="Palatino Linotype"/>
          <w:color w:val="222222"/>
          <w:lang w:eastAsia="es-MX"/>
        </w:rPr>
        <w:t xml:space="preserve">En atención a lo anterior, el estudio de la naturaleza jurídica de la información pública solicitada, tiene por objeto determinar si </w:t>
      </w:r>
      <w:r w:rsidRPr="004D4895">
        <w:rPr>
          <w:rFonts w:ascii="Palatino Linotype" w:hAnsi="Palatino Linotype"/>
          <w:b/>
          <w:color w:val="222222"/>
          <w:lang w:eastAsia="es-MX"/>
        </w:rPr>
        <w:t xml:space="preserve">EL SUJETO OBLIGADO </w:t>
      </w:r>
      <w:r w:rsidRPr="004D4895">
        <w:rPr>
          <w:rFonts w:ascii="Palatino Linotype" w:hAnsi="Palatino Linotype"/>
          <w:color w:val="222222"/>
          <w:lang w:eastAsia="es-MX"/>
        </w:rPr>
        <w:t>la</w:t>
      </w:r>
      <w:r w:rsidRPr="004D4895">
        <w:rPr>
          <w:rFonts w:ascii="Palatino Linotype" w:hAnsi="Palatino Linotype"/>
          <w:b/>
          <w:color w:val="222222"/>
          <w:lang w:eastAsia="es-MX"/>
        </w:rPr>
        <w:t xml:space="preserve"> </w:t>
      </w:r>
      <w:r w:rsidRPr="004D4895">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4D4895">
        <w:rPr>
          <w:rFonts w:ascii="Palatino Linotype" w:hAnsi="Palatino Linotype"/>
          <w:b/>
          <w:color w:val="222222"/>
          <w:lang w:eastAsia="es-MX"/>
        </w:rPr>
        <w:t>EL SUJETO OBLIGADO</w:t>
      </w:r>
      <w:r w:rsidRPr="004D4895">
        <w:rPr>
          <w:rFonts w:ascii="Palatino Linotype" w:hAnsi="Palatino Linotype"/>
          <w:color w:val="222222"/>
          <w:lang w:eastAsia="es-MX"/>
        </w:rPr>
        <w:t>, dicha información, fue admitida por el mismo; actualizándose el supuesto artículo 12 de la Ley de la materia, anteriormente referido.</w:t>
      </w:r>
    </w:p>
    <w:p w14:paraId="369DB167" w14:textId="77777777"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AAB9B93" w14:textId="0F7A871C"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4D4895">
        <w:rPr>
          <w:rFonts w:ascii="Palatino Linotype" w:hAnsi="Palatino Linotype" w:cs="Arial"/>
          <w:color w:val="000000" w:themeColor="text1"/>
        </w:rPr>
        <w:t xml:space="preserve">Una vez precisado lo anterior, se procede a analizar si la respuesta del </w:t>
      </w:r>
      <w:r w:rsidRPr="004D4895">
        <w:rPr>
          <w:rFonts w:ascii="Palatino Linotype" w:hAnsi="Palatino Linotype" w:cs="Arial"/>
          <w:b/>
          <w:color w:val="000000" w:themeColor="text1"/>
          <w:lang w:eastAsia="es-MX"/>
        </w:rPr>
        <w:t>SUJETO OBLIGADO</w:t>
      </w:r>
      <w:r w:rsidRPr="004D4895">
        <w:rPr>
          <w:rFonts w:ascii="Palatino Linotype" w:hAnsi="Palatino Linotype" w:cs="Arial"/>
          <w:color w:val="000000" w:themeColor="text1"/>
        </w:rPr>
        <w:t xml:space="preserve"> cumple con los requisitos del Derecho de Acceso a la Información </w:t>
      </w:r>
      <w:r w:rsidRPr="004D4895">
        <w:rPr>
          <w:rFonts w:ascii="Palatino Linotype" w:hAnsi="Palatino Linotype" w:cs="Arial"/>
          <w:color w:val="000000" w:themeColor="text1"/>
        </w:rPr>
        <w:lastRenderedPageBreak/>
        <w:t xml:space="preserve">Pública, por lo que, en primer término debemos recordar que </w:t>
      </w:r>
      <w:r w:rsidRPr="004D4895">
        <w:rPr>
          <w:rFonts w:ascii="Palatino Linotype" w:hAnsi="Palatino Linotype" w:cs="Arial"/>
          <w:b/>
          <w:color w:val="000000" w:themeColor="text1"/>
        </w:rPr>
        <w:t>LA</w:t>
      </w:r>
      <w:r w:rsidRPr="004D4895">
        <w:rPr>
          <w:rFonts w:ascii="Palatino Linotype" w:hAnsi="Palatino Linotype" w:cs="Arial"/>
          <w:color w:val="000000" w:themeColor="text1"/>
        </w:rPr>
        <w:t xml:space="preserve"> </w:t>
      </w:r>
      <w:r w:rsidRPr="004D4895">
        <w:rPr>
          <w:rFonts w:ascii="Palatino Linotype" w:hAnsi="Palatino Linotype" w:cs="Arial"/>
          <w:b/>
          <w:color w:val="000000" w:themeColor="text1"/>
        </w:rPr>
        <w:t>RECURRENTE</w:t>
      </w:r>
      <w:r w:rsidRPr="004D4895">
        <w:rPr>
          <w:rFonts w:ascii="Palatino Linotype" w:hAnsi="Palatino Linotype" w:cs="Arial"/>
          <w:color w:val="000000" w:themeColor="text1"/>
        </w:rPr>
        <w:t xml:space="preserve"> en el ejercicio de su derecho de Acceso a la Información solicitó.</w:t>
      </w:r>
    </w:p>
    <w:p w14:paraId="56FEFE9C" w14:textId="77777777"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281BE87" w14:textId="77777777" w:rsidR="00726E42" w:rsidRPr="004D4895" w:rsidRDefault="00726E42" w:rsidP="00726E42">
      <w:pPr>
        <w:tabs>
          <w:tab w:val="left" w:pos="851"/>
        </w:tabs>
        <w:ind w:right="49"/>
        <w:jc w:val="both"/>
        <w:rPr>
          <w:rFonts w:ascii="Palatino Linotype" w:eastAsia="Palatino Linotype" w:hAnsi="Palatino Linotype" w:cs="Palatino Linotype"/>
          <w:b/>
          <w:color w:val="000000" w:themeColor="text1"/>
        </w:rPr>
      </w:pPr>
      <w:r w:rsidRPr="004D4895">
        <w:rPr>
          <w:rFonts w:ascii="Palatino Linotype" w:eastAsia="Palatino Linotype" w:hAnsi="Palatino Linotype" w:cs="Palatino Linotype"/>
          <w:b/>
          <w:bCs/>
          <w:color w:val="000000" w:themeColor="text1"/>
        </w:rPr>
        <w:t>00700/TOLUCA/IP/2022</w:t>
      </w:r>
    </w:p>
    <w:p w14:paraId="467702AE" w14:textId="77777777" w:rsidR="00726E42" w:rsidRPr="004D4895" w:rsidRDefault="00726E42" w:rsidP="00726E42">
      <w:pPr>
        <w:tabs>
          <w:tab w:val="left" w:pos="851"/>
        </w:tabs>
        <w:ind w:left="851" w:right="851"/>
        <w:jc w:val="both"/>
        <w:rPr>
          <w:rFonts w:ascii="Palatino Linotype" w:eastAsia="MS Mincho" w:hAnsi="Palatino Linotype" w:cs="Arial"/>
          <w:i/>
          <w:color w:val="000000" w:themeColor="text1"/>
          <w:sz w:val="22"/>
          <w:szCs w:val="22"/>
        </w:rPr>
      </w:pPr>
      <w:r w:rsidRPr="004D4895">
        <w:rPr>
          <w:rFonts w:ascii="Palatino Linotype" w:eastAsia="MS Mincho" w:hAnsi="Palatino Linotype" w:cs="Arial"/>
          <w:i/>
          <w:color w:val="000000" w:themeColor="text1"/>
          <w:sz w:val="22"/>
          <w:szCs w:val="22"/>
        </w:rPr>
        <w:t xml:space="preserve">“Solicito el </w:t>
      </w:r>
      <w:proofErr w:type="spellStart"/>
      <w:r w:rsidRPr="004D4895">
        <w:rPr>
          <w:rFonts w:ascii="Palatino Linotype" w:eastAsia="MS Mincho" w:hAnsi="Palatino Linotype" w:cs="Arial"/>
          <w:i/>
          <w:color w:val="000000" w:themeColor="text1"/>
          <w:sz w:val="22"/>
          <w:szCs w:val="22"/>
        </w:rPr>
        <w:t>el</w:t>
      </w:r>
      <w:proofErr w:type="spellEnd"/>
      <w:r w:rsidRPr="004D4895">
        <w:rPr>
          <w:rFonts w:ascii="Palatino Linotype" w:eastAsia="MS Mincho" w:hAnsi="Palatino Linotype" w:cs="Arial"/>
          <w:i/>
          <w:color w:val="000000" w:themeColor="text1"/>
          <w:sz w:val="22"/>
          <w:szCs w:val="22"/>
        </w:rPr>
        <w:t xml:space="preserve"> presupuesto asignado a la defensoría municipal de los derechos humanos de Toluca, de los años 2019, 2020, 2021 y 2022, indicando los rubros correspondientes, así como su aplicación detallada de los mismos” (Sic)</w:t>
      </w:r>
    </w:p>
    <w:p w14:paraId="5EAEAB8C" w14:textId="77777777" w:rsidR="00726E42" w:rsidRPr="004D4895" w:rsidRDefault="00726E42" w:rsidP="00726E42">
      <w:pPr>
        <w:spacing w:line="360" w:lineRule="auto"/>
        <w:jc w:val="both"/>
        <w:rPr>
          <w:rFonts w:ascii="Palatino Linotype" w:eastAsia="Palatino Linotype" w:hAnsi="Palatino Linotype" w:cs="Palatino Linotype"/>
          <w:color w:val="000000" w:themeColor="text1"/>
        </w:rPr>
      </w:pPr>
    </w:p>
    <w:p w14:paraId="6DF7FEA3" w14:textId="77777777" w:rsidR="00726E42" w:rsidRPr="004D4895" w:rsidRDefault="00726E42" w:rsidP="00726E42">
      <w:pPr>
        <w:tabs>
          <w:tab w:val="left" w:pos="851"/>
        </w:tabs>
        <w:ind w:right="49"/>
        <w:jc w:val="both"/>
        <w:rPr>
          <w:rFonts w:ascii="Palatino Linotype" w:eastAsia="MS Mincho" w:hAnsi="Palatino Linotype" w:cs="Arial"/>
          <w:i/>
          <w:color w:val="000000" w:themeColor="text1"/>
          <w:sz w:val="22"/>
          <w:szCs w:val="22"/>
        </w:rPr>
      </w:pPr>
      <w:r w:rsidRPr="004D4895">
        <w:rPr>
          <w:rFonts w:ascii="Palatino Linotype" w:eastAsia="Palatino Linotype" w:hAnsi="Palatino Linotype" w:cs="Palatino Linotype"/>
          <w:b/>
          <w:bCs/>
          <w:color w:val="000000" w:themeColor="text1"/>
        </w:rPr>
        <w:t>00701/TOLUCA/IP/2022</w:t>
      </w:r>
      <w:r w:rsidRPr="004D4895">
        <w:rPr>
          <w:rFonts w:ascii="Palatino Linotype" w:eastAsia="MS Mincho" w:hAnsi="Palatino Linotype" w:cs="Arial"/>
          <w:i/>
          <w:color w:val="000000" w:themeColor="text1"/>
          <w:sz w:val="22"/>
          <w:szCs w:val="22"/>
        </w:rPr>
        <w:t xml:space="preserve"> </w:t>
      </w:r>
    </w:p>
    <w:p w14:paraId="5DF098D1" w14:textId="77777777" w:rsidR="00726E42" w:rsidRPr="004D4895" w:rsidRDefault="00726E42" w:rsidP="00726E42">
      <w:pPr>
        <w:tabs>
          <w:tab w:val="left" w:pos="851"/>
        </w:tabs>
        <w:ind w:left="851" w:right="851"/>
        <w:jc w:val="both"/>
        <w:rPr>
          <w:rFonts w:ascii="Palatino Linotype" w:eastAsia="MS Mincho" w:hAnsi="Palatino Linotype" w:cs="Arial"/>
          <w:i/>
          <w:color w:val="000000" w:themeColor="text1"/>
          <w:sz w:val="22"/>
          <w:szCs w:val="22"/>
        </w:rPr>
      </w:pPr>
    </w:p>
    <w:p w14:paraId="72236F73" w14:textId="77777777" w:rsidR="00726E42" w:rsidRPr="004D4895" w:rsidRDefault="00726E42" w:rsidP="00726E42">
      <w:pPr>
        <w:tabs>
          <w:tab w:val="left" w:pos="851"/>
        </w:tabs>
        <w:ind w:left="851" w:right="851"/>
        <w:jc w:val="both"/>
        <w:rPr>
          <w:rFonts w:ascii="Palatino Linotype" w:eastAsia="MS Mincho" w:hAnsi="Palatino Linotype" w:cs="Arial"/>
          <w:i/>
          <w:color w:val="000000" w:themeColor="text1"/>
          <w:sz w:val="22"/>
          <w:szCs w:val="22"/>
        </w:rPr>
      </w:pPr>
      <w:r w:rsidRPr="004D4895">
        <w:rPr>
          <w:rFonts w:ascii="Palatino Linotype" w:eastAsia="MS Mincho" w:hAnsi="Palatino Linotype" w:cs="Arial"/>
          <w:i/>
          <w:color w:val="000000" w:themeColor="text1"/>
          <w:sz w:val="22"/>
          <w:szCs w:val="22"/>
        </w:rPr>
        <w:t xml:space="preserve">“Solicito el </w:t>
      </w:r>
      <w:proofErr w:type="spellStart"/>
      <w:r w:rsidRPr="004D4895">
        <w:rPr>
          <w:rFonts w:ascii="Palatino Linotype" w:eastAsia="MS Mincho" w:hAnsi="Palatino Linotype" w:cs="Arial"/>
          <w:i/>
          <w:color w:val="000000" w:themeColor="text1"/>
          <w:sz w:val="22"/>
          <w:szCs w:val="22"/>
        </w:rPr>
        <w:t>el</w:t>
      </w:r>
      <w:proofErr w:type="spellEnd"/>
      <w:r w:rsidRPr="004D4895">
        <w:rPr>
          <w:rFonts w:ascii="Palatino Linotype" w:eastAsia="MS Mincho" w:hAnsi="Palatino Linotype" w:cs="Arial"/>
          <w:i/>
          <w:color w:val="000000" w:themeColor="text1"/>
          <w:sz w:val="22"/>
          <w:szCs w:val="22"/>
        </w:rPr>
        <w:t xml:space="preserve"> presupuesto asignado a la defensoría municipal de los derechos humanos de Toluca, de los años 2019, 2020, 2021 y 2022, indicando los rubros correspondientes, así como su aplicación detallada de los mismos” (Sic)</w:t>
      </w:r>
    </w:p>
    <w:p w14:paraId="047C4A78" w14:textId="77777777"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F419EEF" w14:textId="6146CDA9" w:rsidR="00265184" w:rsidRPr="004D4895" w:rsidRDefault="00265184" w:rsidP="00265184">
      <w:pPr>
        <w:spacing w:line="360" w:lineRule="auto"/>
        <w:jc w:val="both"/>
        <w:rPr>
          <w:rFonts w:ascii="Palatino Linotype" w:hAnsi="Palatino Linotype" w:cs="Arial"/>
          <w:color w:val="000000" w:themeColor="text1"/>
        </w:rPr>
      </w:pPr>
      <w:r w:rsidRPr="004D4895">
        <w:rPr>
          <w:rFonts w:ascii="Palatino Linotype" w:hAnsi="Palatino Linotype" w:cs="Arial"/>
          <w:color w:val="000000" w:themeColor="text1"/>
        </w:rPr>
        <w:t xml:space="preserve">Al respecto, </w:t>
      </w:r>
      <w:r w:rsidRPr="004D4895">
        <w:rPr>
          <w:rFonts w:ascii="Palatino Linotype" w:hAnsi="Palatino Linotype" w:cs="Arial"/>
          <w:b/>
          <w:color w:val="000000" w:themeColor="text1"/>
        </w:rPr>
        <w:t>EL SUJETO OBLIGADO</w:t>
      </w:r>
      <w:r w:rsidRPr="004D4895">
        <w:rPr>
          <w:rFonts w:ascii="Palatino Linotype" w:hAnsi="Palatino Linotype" w:cs="Arial"/>
          <w:color w:val="000000" w:themeColor="text1"/>
        </w:rPr>
        <w:t xml:space="preserve"> adjuntó </w:t>
      </w:r>
      <w:r w:rsidR="00C1581C" w:rsidRPr="004D4895">
        <w:rPr>
          <w:rFonts w:ascii="Palatino Linotype" w:hAnsi="Palatino Linotype" w:cs="Segoe UI"/>
          <w:bCs/>
          <w:iCs/>
          <w:color w:val="000000" w:themeColor="text1"/>
          <w:lang w:eastAsia="es-MX"/>
        </w:rPr>
        <w:t xml:space="preserve">los archivos electrónicos denominados </w:t>
      </w:r>
      <w:r w:rsidR="00C1581C" w:rsidRPr="004D4895">
        <w:rPr>
          <w:rFonts w:ascii="Palatino Linotype" w:hAnsi="Palatino Linotype" w:cs="Segoe UI"/>
          <w:b/>
          <w:i/>
          <w:color w:val="000000" w:themeColor="text1"/>
          <w:lang w:eastAsia="es-MX"/>
        </w:rPr>
        <w:t xml:space="preserve">“Anexo </w:t>
      </w:r>
      <w:proofErr w:type="spellStart"/>
      <w:r w:rsidR="00C1581C" w:rsidRPr="004D4895">
        <w:rPr>
          <w:rFonts w:ascii="Palatino Linotype" w:hAnsi="Palatino Linotype" w:cs="Segoe UI"/>
          <w:b/>
          <w:i/>
          <w:color w:val="000000" w:themeColor="text1"/>
          <w:lang w:eastAsia="es-MX"/>
        </w:rPr>
        <w:t>Tesoreria</w:t>
      </w:r>
      <w:proofErr w:type="spellEnd"/>
      <w:r w:rsidR="00C1581C" w:rsidRPr="004D4895">
        <w:rPr>
          <w:rFonts w:ascii="Palatino Linotype" w:hAnsi="Palatino Linotype" w:cs="Segoe UI"/>
          <w:b/>
          <w:i/>
          <w:color w:val="000000" w:themeColor="text1"/>
          <w:lang w:eastAsia="es-MX"/>
        </w:rPr>
        <w:t xml:space="preserve"> </w:t>
      </w:r>
      <w:proofErr w:type="spellStart"/>
      <w:r w:rsidR="00C1581C" w:rsidRPr="004D4895">
        <w:rPr>
          <w:rFonts w:ascii="Palatino Linotype" w:hAnsi="Palatino Linotype" w:cs="Segoe UI"/>
          <w:b/>
          <w:i/>
          <w:color w:val="000000" w:themeColor="text1"/>
          <w:lang w:eastAsia="es-MX"/>
        </w:rPr>
        <w:t>saimex</w:t>
      </w:r>
      <w:proofErr w:type="spellEnd"/>
      <w:r w:rsidR="00C1581C" w:rsidRPr="004D4895">
        <w:rPr>
          <w:rFonts w:ascii="Palatino Linotype" w:hAnsi="Palatino Linotype" w:cs="Segoe UI"/>
          <w:b/>
          <w:i/>
          <w:color w:val="000000" w:themeColor="text1"/>
          <w:lang w:eastAsia="es-MX"/>
        </w:rPr>
        <w:t xml:space="preserve"> 00700.pdf”, “Anexo </w:t>
      </w:r>
      <w:proofErr w:type="spellStart"/>
      <w:r w:rsidR="00C1581C" w:rsidRPr="004D4895">
        <w:rPr>
          <w:rFonts w:ascii="Palatino Linotype" w:hAnsi="Palatino Linotype" w:cs="Segoe UI"/>
          <w:b/>
          <w:i/>
          <w:color w:val="000000" w:themeColor="text1"/>
          <w:lang w:eastAsia="es-MX"/>
        </w:rPr>
        <w:t>Tesoreria</w:t>
      </w:r>
      <w:proofErr w:type="spellEnd"/>
      <w:r w:rsidR="00C1581C" w:rsidRPr="004D4895">
        <w:rPr>
          <w:rFonts w:ascii="Palatino Linotype" w:hAnsi="Palatino Linotype" w:cs="Segoe UI"/>
          <w:b/>
          <w:i/>
          <w:color w:val="000000" w:themeColor="text1"/>
          <w:lang w:eastAsia="es-MX"/>
        </w:rPr>
        <w:t xml:space="preserve"> </w:t>
      </w:r>
      <w:proofErr w:type="spellStart"/>
      <w:r w:rsidR="00C1581C" w:rsidRPr="004D4895">
        <w:rPr>
          <w:rFonts w:ascii="Palatino Linotype" w:hAnsi="Palatino Linotype" w:cs="Segoe UI"/>
          <w:b/>
          <w:i/>
          <w:color w:val="000000" w:themeColor="text1"/>
          <w:lang w:eastAsia="es-MX"/>
        </w:rPr>
        <w:t>saimex</w:t>
      </w:r>
      <w:proofErr w:type="spellEnd"/>
      <w:r w:rsidR="00C1581C" w:rsidRPr="004D4895">
        <w:rPr>
          <w:rFonts w:ascii="Palatino Linotype" w:hAnsi="Palatino Linotype" w:cs="Segoe UI"/>
          <w:b/>
          <w:i/>
          <w:color w:val="000000" w:themeColor="text1"/>
          <w:lang w:eastAsia="es-MX"/>
        </w:rPr>
        <w:t xml:space="preserve"> 00701.pdf”</w:t>
      </w:r>
      <w:r w:rsidR="001030F1" w:rsidRPr="004D4895">
        <w:rPr>
          <w:rFonts w:ascii="Palatino Linotype" w:hAnsi="Palatino Linotype" w:cs="Segoe UI"/>
          <w:b/>
          <w:i/>
          <w:color w:val="000000" w:themeColor="text1"/>
          <w:lang w:eastAsia="es-MX"/>
        </w:rPr>
        <w:t xml:space="preserve"> </w:t>
      </w:r>
      <w:r w:rsidR="001030F1" w:rsidRPr="004D4895">
        <w:rPr>
          <w:rFonts w:ascii="Palatino Linotype" w:hAnsi="Palatino Linotype" w:cs="Segoe UI"/>
          <w:bCs/>
          <w:iCs/>
          <w:color w:val="000000" w:themeColor="text1"/>
          <w:lang w:eastAsia="es-MX"/>
        </w:rPr>
        <w:t>“</w:t>
      </w:r>
      <w:proofErr w:type="spellStart"/>
      <w:r w:rsidR="001030F1" w:rsidRPr="004D4895">
        <w:rPr>
          <w:rFonts w:ascii="Palatino Linotype" w:hAnsi="Palatino Linotype" w:cs="Segoe UI"/>
          <w:b/>
          <w:i/>
          <w:color w:val="000000" w:themeColor="text1"/>
          <w:lang w:eastAsia="es-MX"/>
        </w:rPr>
        <w:t>Saimex</w:t>
      </w:r>
      <w:proofErr w:type="spellEnd"/>
      <w:r w:rsidR="001030F1" w:rsidRPr="004D4895">
        <w:rPr>
          <w:rFonts w:ascii="Palatino Linotype" w:hAnsi="Palatino Linotype" w:cs="Segoe UI"/>
          <w:b/>
          <w:i/>
          <w:color w:val="000000" w:themeColor="text1"/>
          <w:lang w:eastAsia="es-MX"/>
        </w:rPr>
        <w:t xml:space="preserve"> 00700.pdf” </w:t>
      </w:r>
      <w:r w:rsidR="00C1581C" w:rsidRPr="004D4895">
        <w:rPr>
          <w:rFonts w:ascii="Palatino Linotype" w:hAnsi="Palatino Linotype" w:cs="Segoe UI"/>
          <w:b/>
          <w:i/>
          <w:color w:val="000000" w:themeColor="text1"/>
          <w:lang w:eastAsia="es-MX"/>
        </w:rPr>
        <w:t xml:space="preserve">y </w:t>
      </w:r>
      <w:r w:rsidR="00C1581C" w:rsidRPr="004D4895">
        <w:rPr>
          <w:rFonts w:ascii="Palatino Linotype" w:hAnsi="Palatino Linotype" w:cs="Segoe UI"/>
          <w:bCs/>
          <w:iCs/>
          <w:color w:val="000000" w:themeColor="text1"/>
          <w:lang w:eastAsia="es-MX"/>
        </w:rPr>
        <w:t>“</w:t>
      </w:r>
      <w:r w:rsidR="001030F1" w:rsidRPr="004D4895">
        <w:rPr>
          <w:rFonts w:ascii="Palatino Linotype" w:hAnsi="Palatino Linotype" w:cs="Segoe UI"/>
          <w:b/>
          <w:i/>
          <w:color w:val="000000" w:themeColor="text1"/>
          <w:lang w:eastAsia="es-MX"/>
        </w:rPr>
        <w:t>Saimex 00701</w:t>
      </w:r>
      <w:r w:rsidR="00C1581C" w:rsidRPr="004D4895">
        <w:rPr>
          <w:rFonts w:ascii="Palatino Linotype" w:hAnsi="Palatino Linotype" w:cs="Segoe UI"/>
          <w:b/>
          <w:i/>
          <w:color w:val="000000" w:themeColor="text1"/>
          <w:lang w:eastAsia="es-MX"/>
        </w:rPr>
        <w:t xml:space="preserve">.pdf” </w:t>
      </w:r>
      <w:r w:rsidR="00C1581C" w:rsidRPr="004D4895">
        <w:rPr>
          <w:rFonts w:ascii="Palatino Linotype" w:hAnsi="Palatino Linotype" w:cs="Segoe UI"/>
          <w:bCs/>
          <w:iCs/>
          <w:color w:val="000000" w:themeColor="text1"/>
          <w:lang w:eastAsia="es-MX"/>
        </w:rPr>
        <w:t>que contienen la información solicitada por la recurrente</w:t>
      </w:r>
      <w:r w:rsidR="001030F1" w:rsidRPr="004D4895">
        <w:rPr>
          <w:rFonts w:ascii="Palatino Linotype" w:hAnsi="Palatino Linotype" w:cs="Segoe UI"/>
          <w:bCs/>
          <w:iCs/>
          <w:color w:val="000000" w:themeColor="text1"/>
          <w:lang w:eastAsia="es-MX"/>
        </w:rPr>
        <w:t>.</w:t>
      </w:r>
    </w:p>
    <w:p w14:paraId="037AF94A" w14:textId="77777777"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p>
    <w:p w14:paraId="1FBA43C8" w14:textId="6657FA03"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4D4895">
        <w:rPr>
          <w:rFonts w:ascii="Palatino Linotype" w:hAnsi="Palatino Linotype"/>
          <w:color w:val="000000" w:themeColor="text1"/>
        </w:rPr>
        <w:t xml:space="preserve">Ante tal situación, la particular interpuso </w:t>
      </w:r>
      <w:r w:rsidR="009247CF" w:rsidRPr="004D4895">
        <w:rPr>
          <w:rFonts w:ascii="Palatino Linotype" w:hAnsi="Palatino Linotype"/>
          <w:color w:val="000000" w:themeColor="text1"/>
        </w:rPr>
        <w:t xml:space="preserve">los </w:t>
      </w:r>
      <w:r w:rsidRPr="004D4895">
        <w:rPr>
          <w:rFonts w:ascii="Palatino Linotype" w:hAnsi="Palatino Linotype"/>
          <w:color w:val="000000" w:themeColor="text1"/>
        </w:rPr>
        <w:t>Recurso</w:t>
      </w:r>
      <w:r w:rsidR="009247CF" w:rsidRPr="004D4895">
        <w:rPr>
          <w:rFonts w:ascii="Palatino Linotype" w:hAnsi="Palatino Linotype"/>
          <w:color w:val="000000" w:themeColor="text1"/>
        </w:rPr>
        <w:t>s</w:t>
      </w:r>
      <w:r w:rsidRPr="004D4895">
        <w:rPr>
          <w:rFonts w:ascii="Palatino Linotype" w:hAnsi="Palatino Linotype"/>
          <w:color w:val="000000" w:themeColor="text1"/>
        </w:rPr>
        <w:t xml:space="preserve"> de Revisión materia del presente asunto, adoleciéndose de que la respuesta era incompleta. </w:t>
      </w:r>
    </w:p>
    <w:p w14:paraId="47C71677" w14:textId="77777777" w:rsidR="00265184" w:rsidRPr="004D4895" w:rsidRDefault="00265184" w:rsidP="00265184">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3BB59FA8" w14:textId="77777777" w:rsidR="00265184" w:rsidRPr="004D4895" w:rsidRDefault="00265184" w:rsidP="00265184">
      <w:pPr>
        <w:pStyle w:val="Prrafodelista"/>
        <w:spacing w:line="360" w:lineRule="auto"/>
        <w:ind w:left="0"/>
        <w:contextualSpacing/>
        <w:jc w:val="both"/>
        <w:rPr>
          <w:rFonts w:ascii="Palatino Linotype" w:hAnsi="Palatino Linotype" w:cs="Arial"/>
          <w:color w:val="000000" w:themeColor="text1"/>
          <w:lang w:eastAsia="es-MX"/>
        </w:rPr>
      </w:pPr>
      <w:r w:rsidRPr="004D4895">
        <w:rPr>
          <w:rFonts w:ascii="Palatino Linotype" w:hAnsi="Palatino Linotype"/>
          <w:color w:val="000000" w:themeColor="text1"/>
        </w:rPr>
        <w:t xml:space="preserve">Ahora bien, es importante señalar que </w:t>
      </w:r>
      <w:r w:rsidRPr="004D4895">
        <w:rPr>
          <w:rFonts w:ascii="Palatino Linotype" w:hAnsi="Palatino Linotype" w:cs="Arial"/>
          <w:b/>
          <w:color w:val="000000" w:themeColor="text1"/>
        </w:rPr>
        <w:t>LA RECURRENTE</w:t>
      </w:r>
      <w:r w:rsidRPr="004D4895">
        <w:rPr>
          <w:rFonts w:ascii="Palatino Linotype" w:hAnsi="Palatino Linotype" w:cs="Arial"/>
          <w:color w:val="000000" w:themeColor="text1"/>
        </w:rPr>
        <w:t xml:space="preserve"> no realizó manifestaciones, alegatos o pruebas y por su parte </w:t>
      </w:r>
      <w:r w:rsidRPr="004D4895">
        <w:rPr>
          <w:rFonts w:ascii="Palatino Linotype" w:hAnsi="Palatino Linotype" w:cs="Arial"/>
          <w:b/>
          <w:color w:val="000000" w:themeColor="text1"/>
        </w:rPr>
        <w:t xml:space="preserve">EL SUJETO OBLIGADO </w:t>
      </w:r>
      <w:r w:rsidRPr="004D4895">
        <w:rPr>
          <w:rFonts w:ascii="Palatino Linotype" w:hAnsi="Palatino Linotype" w:cs="Arial"/>
          <w:color w:val="000000" w:themeColor="text1"/>
        </w:rPr>
        <w:t xml:space="preserve">mediante </w:t>
      </w:r>
      <w:r w:rsidRPr="004D4895">
        <w:rPr>
          <w:rFonts w:ascii="Palatino Linotype" w:hAnsi="Palatino Linotype"/>
          <w:color w:val="000000" w:themeColor="text1"/>
        </w:rPr>
        <w:t xml:space="preserve">Informe Justificado, </w:t>
      </w:r>
      <w:r w:rsidRPr="004D4895">
        <w:rPr>
          <w:rFonts w:ascii="Palatino Linotype" w:hAnsi="Palatino Linotype" w:cs="Arial"/>
          <w:color w:val="000000" w:themeColor="text1"/>
          <w:lang w:eastAsia="es-MX"/>
        </w:rPr>
        <w:t xml:space="preserve">ratifica en todas y cada una de sus partes la respuesta a la solicitud de información. </w:t>
      </w:r>
    </w:p>
    <w:p w14:paraId="41BAD45C" w14:textId="77777777" w:rsidR="00265184" w:rsidRPr="004D4895" w:rsidRDefault="00265184" w:rsidP="00265184">
      <w:pPr>
        <w:pStyle w:val="Prrafodelista"/>
        <w:spacing w:line="360" w:lineRule="auto"/>
        <w:ind w:left="0"/>
        <w:contextualSpacing/>
        <w:jc w:val="both"/>
        <w:rPr>
          <w:rFonts w:ascii="Palatino Linotype" w:hAnsi="Palatino Linotype" w:cs="Arial"/>
          <w:color w:val="000000" w:themeColor="text1"/>
          <w:lang w:eastAsia="es-MX"/>
        </w:rPr>
      </w:pPr>
    </w:p>
    <w:p w14:paraId="5778420D" w14:textId="0359C3D8" w:rsidR="00265184" w:rsidRPr="004D4895" w:rsidRDefault="00265184" w:rsidP="00D16660">
      <w:pPr>
        <w:spacing w:line="360" w:lineRule="auto"/>
        <w:jc w:val="both"/>
        <w:rPr>
          <w:rFonts w:ascii="Palatino Linotype" w:hAnsi="Palatino Linotype" w:cs="Arial"/>
          <w:iCs/>
        </w:rPr>
      </w:pPr>
      <w:r w:rsidRPr="004D4895">
        <w:rPr>
          <w:rFonts w:ascii="Palatino Linotype" w:eastAsiaTheme="minorEastAsia" w:hAnsi="Palatino Linotype" w:cstheme="minorBidi"/>
          <w:lang w:val="es-ES_tradnl"/>
        </w:rPr>
        <w:lastRenderedPageBreak/>
        <w:t xml:space="preserve">Es así que, del análisis realizado a las documentales que integran el expediente electrónico </w:t>
      </w:r>
      <w:r w:rsidRPr="004D4895">
        <w:rPr>
          <w:rFonts w:ascii="Palatino Linotype" w:hAnsi="Palatino Linotype"/>
          <w:color w:val="000000" w:themeColor="text1"/>
        </w:rPr>
        <w:t xml:space="preserve">se advierte que </w:t>
      </w:r>
      <w:r w:rsidRPr="004D4895">
        <w:rPr>
          <w:rFonts w:ascii="Palatino Linotype" w:hAnsi="Palatino Linotype"/>
          <w:b/>
          <w:color w:val="000000" w:themeColor="text1"/>
        </w:rPr>
        <w:t xml:space="preserve">EL SUJETO OBLIGADO </w:t>
      </w:r>
      <w:r w:rsidRPr="004D4895">
        <w:rPr>
          <w:rFonts w:ascii="Palatino Linotype" w:hAnsi="Palatino Linotype"/>
          <w:color w:val="000000" w:themeColor="text1"/>
        </w:rPr>
        <w:t xml:space="preserve">proporcionó la respuesta del servidor público habilitado </w:t>
      </w:r>
      <w:r w:rsidRPr="004D4895">
        <w:rPr>
          <w:rFonts w:ascii="Palatino Linotype" w:hAnsi="Palatino Linotype" w:cs="Arial"/>
          <w:iCs/>
        </w:rPr>
        <w:t>competente</w:t>
      </w:r>
      <w:r w:rsidR="00726E42" w:rsidRPr="004D4895">
        <w:rPr>
          <w:rFonts w:ascii="Palatino Linotype" w:hAnsi="Palatino Linotype" w:cs="Arial"/>
          <w:iCs/>
        </w:rPr>
        <w:t>, es decir, el</w:t>
      </w:r>
      <w:r w:rsidR="009C0E65" w:rsidRPr="004D4895">
        <w:rPr>
          <w:rFonts w:ascii="Palatino Linotype" w:hAnsi="Palatino Linotype" w:cs="Arial"/>
          <w:iCs/>
        </w:rPr>
        <w:t xml:space="preserve"> Director General de la Tesorería Municipal</w:t>
      </w:r>
      <w:r w:rsidR="00D16660" w:rsidRPr="004D4895">
        <w:rPr>
          <w:rFonts w:ascii="Palatino Linotype" w:hAnsi="Palatino Linotype" w:cs="Arial"/>
          <w:iCs/>
        </w:rPr>
        <w:t xml:space="preserve">, que de acuerdo con </w:t>
      </w:r>
      <w:r w:rsidRPr="004D4895">
        <w:rPr>
          <w:rFonts w:ascii="Palatino Linotype" w:hAnsi="Palatino Linotype" w:cs="Arial"/>
        </w:rPr>
        <w:t>el Código Reglamentario Municipal de Toluca</w:t>
      </w:r>
      <w:r w:rsidRPr="004D4895">
        <w:rPr>
          <w:rStyle w:val="Refdenotaalpie"/>
          <w:rFonts w:ascii="Palatino Linotype" w:hAnsi="Palatino Linotype" w:cs="Arial"/>
        </w:rPr>
        <w:footnoteReference w:id="1"/>
      </w:r>
      <w:r w:rsidRPr="004D4895">
        <w:rPr>
          <w:rFonts w:ascii="Palatino Linotype" w:hAnsi="Palatino Linotype" w:cs="Arial"/>
        </w:rPr>
        <w:t xml:space="preserve">, dispone: </w:t>
      </w:r>
    </w:p>
    <w:p w14:paraId="3B8AC8BC" w14:textId="77777777" w:rsidR="00265184" w:rsidRPr="004D4895" w:rsidRDefault="00265184" w:rsidP="00265184">
      <w:pPr>
        <w:ind w:left="851" w:right="901"/>
        <w:jc w:val="both"/>
        <w:rPr>
          <w:rFonts w:ascii="Palatino Linotype" w:hAnsi="Palatino Linotype" w:cs="Arial"/>
          <w:i/>
          <w:sz w:val="22"/>
        </w:rPr>
      </w:pPr>
    </w:p>
    <w:p w14:paraId="5643B03C" w14:textId="3FB49945" w:rsidR="00265184" w:rsidRPr="004D4895" w:rsidRDefault="00265184" w:rsidP="003B3E27">
      <w:pPr>
        <w:ind w:right="901"/>
        <w:jc w:val="both"/>
        <w:rPr>
          <w:rFonts w:ascii="Palatino Linotype" w:hAnsi="Palatino Linotype" w:cs="Arial"/>
          <w:i/>
          <w:sz w:val="22"/>
        </w:rPr>
      </w:pPr>
      <w:r w:rsidRPr="004D4895">
        <w:rPr>
          <w:rFonts w:ascii="Palatino Linotype" w:hAnsi="Palatino Linotype" w:cs="Arial"/>
          <w:i/>
          <w:sz w:val="22"/>
        </w:rPr>
        <w:t>“</w:t>
      </w:r>
      <w:r w:rsidR="009C0E65" w:rsidRPr="004D4895">
        <w:rPr>
          <w:rFonts w:ascii="Palatino Linotype" w:hAnsi="Palatino Linotype" w:cs="Arial"/>
          <w:b/>
          <w:i/>
          <w:sz w:val="22"/>
        </w:rPr>
        <w:t>DE LA TESORERÍA MUNICIPAL</w:t>
      </w:r>
    </w:p>
    <w:p w14:paraId="7DCCC2C3" w14:textId="633CC3B0" w:rsidR="00265184" w:rsidRPr="004D4895" w:rsidRDefault="009C0E65" w:rsidP="003B3E27">
      <w:pPr>
        <w:ind w:right="901"/>
        <w:jc w:val="both"/>
        <w:rPr>
          <w:rFonts w:ascii="Palatino Linotype" w:hAnsi="Palatino Linotype" w:cs="Arial"/>
          <w:i/>
          <w:sz w:val="22"/>
        </w:rPr>
      </w:pPr>
      <w:r w:rsidRPr="004D4895">
        <w:rPr>
          <w:rFonts w:ascii="Palatino Linotype" w:hAnsi="Palatino Linotype" w:cs="Arial"/>
          <w:b/>
          <w:i/>
          <w:sz w:val="22"/>
        </w:rPr>
        <w:t xml:space="preserve">Artículo 3.19. </w:t>
      </w:r>
      <w:r w:rsidRPr="004D4895">
        <w:rPr>
          <w:rFonts w:ascii="Palatino Linotype" w:hAnsi="Palatino Linotype" w:cs="Arial"/>
          <w:i/>
          <w:sz w:val="22"/>
        </w:rPr>
        <w:t>La o el titular de la Tesorería Municipal tendrá las siguientes atribuciones</w:t>
      </w:r>
      <w:r w:rsidR="00265184" w:rsidRPr="004D4895">
        <w:rPr>
          <w:rFonts w:ascii="Palatino Linotype" w:hAnsi="Palatino Linotype" w:cs="Arial"/>
          <w:i/>
          <w:sz w:val="22"/>
        </w:rPr>
        <w:t xml:space="preserve">: </w:t>
      </w:r>
    </w:p>
    <w:p w14:paraId="370CF008" w14:textId="78FD4432"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I. Coordinar la orientación técnica a los contribuyentes en el cumplimiento de sus obligaciones fiscales, el calendario de aplicación de las disposiciones tributarias y los procedimientos para su debida observancia;</w:t>
      </w:r>
    </w:p>
    <w:p w14:paraId="6862AF2F" w14:textId="202AA39B"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II. Proporcionar la asesoría en materia de interpretación y aplicación de las leyes tributarias que le sea solicitada por el Ayuntamiento, la administración pública municipal y las o los contribuyentes;</w:t>
      </w:r>
    </w:p>
    <w:p w14:paraId="4CB87B14" w14:textId="27FD04C0"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III. Aplicar el procedimiento administrativo de ejecución para recuperar y/o cancelar los créditos fiscales, cuentas incobrables y cuentas incosteables;</w:t>
      </w:r>
    </w:p>
    <w:p w14:paraId="7CC4BB97" w14:textId="4F98516B"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IV. Emitir las políticas que en materia de ejercicio presupuestal sean de observancia</w:t>
      </w:r>
      <w:r w:rsidR="00593BF1" w:rsidRPr="004D4895">
        <w:rPr>
          <w:rFonts w:ascii="Palatino Linotype" w:hAnsi="Palatino Linotype" w:cs="Arial"/>
          <w:i/>
          <w:sz w:val="22"/>
        </w:rPr>
        <w:t xml:space="preserve"> </w:t>
      </w:r>
      <w:r w:rsidRPr="004D4895">
        <w:rPr>
          <w:rFonts w:ascii="Palatino Linotype" w:hAnsi="Palatino Linotype" w:cs="Arial"/>
          <w:i/>
          <w:sz w:val="22"/>
        </w:rPr>
        <w:t>por las dependencias municipales;</w:t>
      </w:r>
    </w:p>
    <w:p w14:paraId="225D9DC6" w14:textId="77777777"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V. Proponer las disposiciones de racionalidad, austeridad y disciplina presupuestales;</w:t>
      </w:r>
    </w:p>
    <w:p w14:paraId="4303ECEE" w14:textId="6847AD32" w:rsidR="009C0E65" w:rsidRPr="004D4895" w:rsidRDefault="009C0E65" w:rsidP="009C0E65">
      <w:pPr>
        <w:ind w:right="49"/>
        <w:jc w:val="both"/>
        <w:rPr>
          <w:rFonts w:ascii="Palatino Linotype" w:hAnsi="Palatino Linotype" w:cs="Arial"/>
          <w:b/>
          <w:i/>
          <w:sz w:val="22"/>
        </w:rPr>
      </w:pPr>
      <w:r w:rsidRPr="004D4895">
        <w:rPr>
          <w:rFonts w:ascii="Palatino Linotype" w:hAnsi="Palatino Linotype" w:cs="Arial"/>
          <w:b/>
          <w:i/>
          <w:sz w:val="22"/>
        </w:rPr>
        <w:t>VI. Otorgar suficiencia presupuestal a las solicitudes de adquisiciones y servicios, así</w:t>
      </w:r>
      <w:r w:rsidR="00593BF1" w:rsidRPr="004D4895">
        <w:rPr>
          <w:rFonts w:ascii="Palatino Linotype" w:hAnsi="Palatino Linotype" w:cs="Arial"/>
          <w:b/>
          <w:i/>
          <w:sz w:val="22"/>
        </w:rPr>
        <w:t xml:space="preserve"> </w:t>
      </w:r>
      <w:r w:rsidRPr="004D4895">
        <w:rPr>
          <w:rFonts w:ascii="Palatino Linotype" w:hAnsi="Palatino Linotype" w:cs="Arial"/>
          <w:b/>
          <w:i/>
          <w:sz w:val="22"/>
        </w:rPr>
        <w:t>como las ampliaciones del monto del gasto operativo de las dependencias y</w:t>
      </w:r>
      <w:r w:rsidR="00593BF1" w:rsidRPr="004D4895">
        <w:rPr>
          <w:rFonts w:ascii="Palatino Linotype" w:hAnsi="Palatino Linotype" w:cs="Arial"/>
          <w:b/>
          <w:i/>
          <w:sz w:val="22"/>
        </w:rPr>
        <w:t xml:space="preserve"> </w:t>
      </w:r>
      <w:r w:rsidRPr="004D4895">
        <w:rPr>
          <w:rFonts w:ascii="Palatino Linotype" w:hAnsi="Palatino Linotype" w:cs="Arial"/>
          <w:b/>
          <w:i/>
          <w:sz w:val="22"/>
        </w:rPr>
        <w:t>organismos auxiliares;</w:t>
      </w:r>
    </w:p>
    <w:p w14:paraId="287DBBD1" w14:textId="12CA8E95" w:rsidR="009C0E65" w:rsidRPr="004D4895" w:rsidRDefault="009C0E65" w:rsidP="009C0E65">
      <w:pPr>
        <w:ind w:right="49"/>
        <w:jc w:val="both"/>
        <w:rPr>
          <w:rFonts w:ascii="Palatino Linotype" w:hAnsi="Palatino Linotype" w:cs="Arial"/>
          <w:b/>
          <w:i/>
          <w:sz w:val="22"/>
        </w:rPr>
      </w:pPr>
      <w:r w:rsidRPr="004D4895">
        <w:rPr>
          <w:rFonts w:ascii="Palatino Linotype" w:hAnsi="Palatino Linotype" w:cs="Arial"/>
          <w:b/>
          <w:i/>
          <w:sz w:val="22"/>
        </w:rPr>
        <w:t>VII. Supervisar el registro y control de las operaciones financieras presupuestales y</w:t>
      </w:r>
      <w:r w:rsidR="00593BF1" w:rsidRPr="004D4895">
        <w:rPr>
          <w:rFonts w:ascii="Palatino Linotype" w:hAnsi="Palatino Linotype" w:cs="Arial"/>
          <w:b/>
          <w:i/>
          <w:sz w:val="22"/>
        </w:rPr>
        <w:t xml:space="preserve"> </w:t>
      </w:r>
      <w:r w:rsidRPr="004D4895">
        <w:rPr>
          <w:rFonts w:ascii="Palatino Linotype" w:hAnsi="Palatino Linotype" w:cs="Arial"/>
          <w:b/>
          <w:i/>
          <w:sz w:val="22"/>
        </w:rPr>
        <w:t>contables, revisar y autorizar la integración de los informes mensuales y la cuenta</w:t>
      </w:r>
      <w:r w:rsidR="00593BF1" w:rsidRPr="004D4895">
        <w:rPr>
          <w:rFonts w:ascii="Palatino Linotype" w:hAnsi="Palatino Linotype" w:cs="Arial"/>
          <w:b/>
          <w:i/>
          <w:sz w:val="22"/>
        </w:rPr>
        <w:t xml:space="preserve"> </w:t>
      </w:r>
      <w:r w:rsidRPr="004D4895">
        <w:rPr>
          <w:rFonts w:ascii="Palatino Linotype" w:hAnsi="Palatino Linotype" w:cs="Arial"/>
          <w:b/>
          <w:i/>
          <w:sz w:val="22"/>
        </w:rPr>
        <w:t>pública anual del Municipio para que se entregue de manera oportuna y con apego</w:t>
      </w:r>
      <w:r w:rsidR="00593BF1" w:rsidRPr="004D4895">
        <w:rPr>
          <w:rFonts w:ascii="Palatino Linotype" w:hAnsi="Palatino Linotype" w:cs="Arial"/>
          <w:b/>
          <w:i/>
          <w:sz w:val="22"/>
        </w:rPr>
        <w:t xml:space="preserve"> </w:t>
      </w:r>
      <w:r w:rsidRPr="004D4895">
        <w:rPr>
          <w:rFonts w:ascii="Palatino Linotype" w:hAnsi="Palatino Linotype" w:cs="Arial"/>
          <w:b/>
          <w:i/>
          <w:sz w:val="22"/>
        </w:rPr>
        <w:t>a los lineamientos establecidos en los ordenamientos jurídicos aplicables;</w:t>
      </w:r>
    </w:p>
    <w:p w14:paraId="60B79DD9" w14:textId="6AC84344"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VIII. Coadyuvar con el presidente municipal en los juicios de carácter fiscal que se</w:t>
      </w:r>
      <w:r w:rsidR="00593BF1" w:rsidRPr="004D4895">
        <w:rPr>
          <w:rFonts w:ascii="Palatino Linotype" w:hAnsi="Palatino Linotype" w:cs="Arial"/>
          <w:i/>
          <w:sz w:val="22"/>
        </w:rPr>
        <w:t xml:space="preserve"> </w:t>
      </w:r>
      <w:r w:rsidRPr="004D4895">
        <w:rPr>
          <w:rFonts w:ascii="Palatino Linotype" w:hAnsi="Palatino Linotype" w:cs="Arial"/>
          <w:i/>
          <w:sz w:val="22"/>
        </w:rPr>
        <w:t>ventilen ante cualquier tribunal, cuando tenga interés la hacienda pública municipal,</w:t>
      </w:r>
      <w:r w:rsidR="00593BF1" w:rsidRPr="004D4895">
        <w:rPr>
          <w:rFonts w:ascii="Palatino Linotype" w:hAnsi="Palatino Linotype" w:cs="Arial"/>
          <w:i/>
          <w:sz w:val="22"/>
        </w:rPr>
        <w:t xml:space="preserve"> </w:t>
      </w:r>
      <w:r w:rsidRPr="004D4895">
        <w:rPr>
          <w:rFonts w:ascii="Palatino Linotype" w:hAnsi="Palatino Linotype" w:cs="Arial"/>
          <w:i/>
          <w:sz w:val="22"/>
        </w:rPr>
        <w:t>así como en la tramitación de los recursos administrativos de inconformidad en</w:t>
      </w:r>
      <w:r w:rsidR="00593BF1" w:rsidRPr="004D4895">
        <w:rPr>
          <w:rFonts w:ascii="Palatino Linotype" w:hAnsi="Palatino Linotype" w:cs="Arial"/>
          <w:i/>
          <w:sz w:val="22"/>
        </w:rPr>
        <w:t xml:space="preserve"> </w:t>
      </w:r>
      <w:r w:rsidRPr="004D4895">
        <w:rPr>
          <w:rFonts w:ascii="Palatino Linotype" w:hAnsi="Palatino Linotype" w:cs="Arial"/>
          <w:i/>
          <w:sz w:val="22"/>
        </w:rPr>
        <w:t>materia fiscal que interpongan los contribuyentes;</w:t>
      </w:r>
    </w:p>
    <w:p w14:paraId="30E460D8" w14:textId="000380D9"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IX. Verificar que se mantenga actualizada la información catastral del territorio</w:t>
      </w:r>
      <w:r w:rsidR="00952E7F" w:rsidRPr="004D4895">
        <w:rPr>
          <w:rFonts w:ascii="Palatino Linotype" w:hAnsi="Palatino Linotype" w:cs="Arial"/>
          <w:i/>
          <w:sz w:val="22"/>
        </w:rPr>
        <w:t xml:space="preserve"> </w:t>
      </w:r>
      <w:r w:rsidRPr="004D4895">
        <w:rPr>
          <w:rFonts w:ascii="Palatino Linotype" w:hAnsi="Palatino Linotype" w:cs="Arial"/>
          <w:i/>
          <w:sz w:val="22"/>
        </w:rPr>
        <w:t>municipal conforme a las disposiciones legales y reglamentarias aplicables en</w:t>
      </w:r>
      <w:r w:rsidR="00952E7F" w:rsidRPr="004D4895">
        <w:rPr>
          <w:rFonts w:ascii="Palatino Linotype" w:hAnsi="Palatino Linotype" w:cs="Arial"/>
          <w:i/>
          <w:sz w:val="22"/>
        </w:rPr>
        <w:t xml:space="preserve"> </w:t>
      </w:r>
      <w:r w:rsidRPr="004D4895">
        <w:rPr>
          <w:rFonts w:ascii="Palatino Linotype" w:hAnsi="Palatino Linotype" w:cs="Arial"/>
          <w:i/>
          <w:sz w:val="22"/>
        </w:rPr>
        <w:t>dicha materia;</w:t>
      </w:r>
    </w:p>
    <w:p w14:paraId="4FFF751E" w14:textId="46CDFAA0"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X. Corroborar que se lleve a cabo la debida garantía del interés fiscal, cuando así lo</w:t>
      </w:r>
      <w:r w:rsidR="00952E7F" w:rsidRPr="004D4895">
        <w:rPr>
          <w:rFonts w:ascii="Palatino Linotype" w:hAnsi="Palatino Linotype" w:cs="Arial"/>
          <w:i/>
          <w:sz w:val="22"/>
        </w:rPr>
        <w:t xml:space="preserve"> </w:t>
      </w:r>
      <w:r w:rsidRPr="004D4895">
        <w:rPr>
          <w:rFonts w:ascii="Palatino Linotype" w:hAnsi="Palatino Linotype" w:cs="Arial"/>
          <w:i/>
          <w:sz w:val="22"/>
        </w:rPr>
        <w:t>determinen las disposiciones legales;</w:t>
      </w:r>
    </w:p>
    <w:p w14:paraId="15DD214D" w14:textId="57288E7D"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t>XI. Hacer efectivos los depósitos, fianzas, títulos de crédito y en general cualquier</w:t>
      </w:r>
      <w:r w:rsidR="00952E7F" w:rsidRPr="004D4895">
        <w:rPr>
          <w:rFonts w:ascii="Palatino Linotype" w:hAnsi="Palatino Linotype" w:cs="Arial"/>
          <w:i/>
          <w:sz w:val="22"/>
        </w:rPr>
        <w:t xml:space="preserve"> </w:t>
      </w:r>
      <w:r w:rsidRPr="004D4895">
        <w:rPr>
          <w:rFonts w:ascii="Palatino Linotype" w:hAnsi="Palatino Linotype" w:cs="Arial"/>
          <w:i/>
          <w:sz w:val="22"/>
        </w:rPr>
        <w:t>garantía o derecho otorgado para garantizar el interés fiscal, incluyendo el adeudo</w:t>
      </w:r>
      <w:r w:rsidR="00952E7F" w:rsidRPr="004D4895">
        <w:rPr>
          <w:rFonts w:ascii="Palatino Linotype" w:hAnsi="Palatino Linotype" w:cs="Arial"/>
          <w:i/>
          <w:sz w:val="22"/>
        </w:rPr>
        <w:t xml:space="preserve"> </w:t>
      </w:r>
      <w:r w:rsidRPr="004D4895">
        <w:rPr>
          <w:rFonts w:ascii="Palatino Linotype" w:hAnsi="Palatino Linotype" w:cs="Arial"/>
          <w:i/>
          <w:sz w:val="22"/>
        </w:rPr>
        <w:t>de intereses o de los accesorios legales generados por pago extemporáneo;</w:t>
      </w:r>
    </w:p>
    <w:p w14:paraId="2A7A5133" w14:textId="05419736" w:rsidR="009C0E65" w:rsidRPr="004D4895" w:rsidRDefault="009C0E65" w:rsidP="009C0E65">
      <w:pPr>
        <w:ind w:right="49"/>
        <w:jc w:val="both"/>
        <w:rPr>
          <w:rFonts w:ascii="Palatino Linotype" w:hAnsi="Palatino Linotype" w:cs="Arial"/>
          <w:i/>
          <w:sz w:val="22"/>
        </w:rPr>
      </w:pPr>
      <w:r w:rsidRPr="004D4895">
        <w:rPr>
          <w:rFonts w:ascii="Palatino Linotype" w:hAnsi="Palatino Linotype" w:cs="Arial"/>
          <w:i/>
          <w:sz w:val="22"/>
        </w:rPr>
        <w:lastRenderedPageBreak/>
        <w:t>XII. Ejercer en el ámbito de su competencia las atribuciones derivadas del sistema</w:t>
      </w:r>
      <w:r w:rsidR="00952E7F" w:rsidRPr="004D4895">
        <w:rPr>
          <w:rFonts w:ascii="Palatino Linotype" w:hAnsi="Palatino Linotype" w:cs="Arial"/>
          <w:i/>
          <w:sz w:val="22"/>
        </w:rPr>
        <w:t xml:space="preserve"> </w:t>
      </w:r>
      <w:r w:rsidRPr="004D4895">
        <w:rPr>
          <w:rFonts w:ascii="Palatino Linotype" w:hAnsi="Palatino Linotype" w:cs="Arial"/>
          <w:i/>
          <w:sz w:val="22"/>
        </w:rPr>
        <w:t>estatal de coordinación hacendaria, así como de los convenios y acuerdos que se</w:t>
      </w:r>
      <w:r w:rsidR="00952E7F" w:rsidRPr="004D4895">
        <w:rPr>
          <w:rFonts w:ascii="Palatino Linotype" w:hAnsi="Palatino Linotype" w:cs="Arial"/>
          <w:i/>
          <w:sz w:val="22"/>
        </w:rPr>
        <w:t xml:space="preserve"> </w:t>
      </w:r>
      <w:r w:rsidRPr="004D4895">
        <w:rPr>
          <w:rFonts w:ascii="Palatino Linotype" w:hAnsi="Palatino Linotype" w:cs="Arial"/>
          <w:i/>
          <w:sz w:val="22"/>
        </w:rPr>
        <w:t>celebren en el marco del propio sistema;</w:t>
      </w:r>
    </w:p>
    <w:p w14:paraId="7826EDDD" w14:textId="190F9841" w:rsidR="00265184" w:rsidRPr="004D4895" w:rsidRDefault="009C0E65" w:rsidP="009C0E65">
      <w:pPr>
        <w:ind w:right="49"/>
        <w:jc w:val="both"/>
        <w:rPr>
          <w:rFonts w:ascii="Palatino Linotype" w:hAnsi="Palatino Linotype" w:cs="Arial"/>
        </w:rPr>
      </w:pPr>
      <w:r w:rsidRPr="004D4895">
        <w:rPr>
          <w:rFonts w:ascii="Palatino Linotype" w:hAnsi="Palatino Linotype" w:cs="Arial"/>
          <w:i/>
          <w:sz w:val="22"/>
        </w:rPr>
        <w:t>XIII. Determinar, liquidar, recaudar, fiscalizar y administrar las contribuciones,</w:t>
      </w:r>
      <w:r w:rsidR="00952E7F" w:rsidRPr="004D4895">
        <w:rPr>
          <w:rFonts w:ascii="Palatino Linotype" w:hAnsi="Palatino Linotype" w:cs="Arial"/>
          <w:i/>
          <w:sz w:val="22"/>
        </w:rPr>
        <w:t xml:space="preserve"> </w:t>
      </w:r>
      <w:r w:rsidRPr="004D4895">
        <w:rPr>
          <w:rFonts w:ascii="Palatino Linotype" w:hAnsi="Palatino Linotype" w:cs="Arial"/>
          <w:i/>
          <w:sz w:val="22"/>
        </w:rPr>
        <w:t>aprovechamientos, los productos y en general, todos los ingresos municipales</w:t>
      </w:r>
      <w:r w:rsidR="003B3E27" w:rsidRPr="004D4895">
        <w:rPr>
          <w:rFonts w:ascii="Palatino Linotype" w:hAnsi="Palatino Linotype" w:cs="Arial"/>
          <w:i/>
          <w:sz w:val="22"/>
        </w:rPr>
        <w:t>” (Sic) (Énfasis añadido)</w:t>
      </w:r>
    </w:p>
    <w:p w14:paraId="0DA4534E" w14:textId="77777777" w:rsidR="00D16660" w:rsidRPr="004D4895" w:rsidRDefault="00D16660" w:rsidP="005257A8">
      <w:pPr>
        <w:spacing w:line="360" w:lineRule="auto"/>
        <w:jc w:val="both"/>
        <w:rPr>
          <w:rFonts w:ascii="Palatino Linotype" w:hAnsi="Palatino Linotype" w:cs="Arial"/>
        </w:rPr>
      </w:pPr>
    </w:p>
    <w:p w14:paraId="520BAA6C" w14:textId="741C7DA9" w:rsidR="00265184" w:rsidRPr="004D4895" w:rsidRDefault="00265184" w:rsidP="005257A8">
      <w:pPr>
        <w:spacing w:line="360" w:lineRule="auto"/>
        <w:jc w:val="both"/>
        <w:rPr>
          <w:rFonts w:ascii="Palatino Linotype" w:hAnsi="Palatino Linotype" w:cs="Arial"/>
        </w:rPr>
      </w:pPr>
      <w:r w:rsidRPr="004D4895">
        <w:rPr>
          <w:rFonts w:ascii="Palatino Linotype" w:hAnsi="Palatino Linotype" w:cs="Arial"/>
        </w:rPr>
        <w:t>Es así que</w:t>
      </w:r>
      <w:r w:rsidR="00D16660" w:rsidRPr="004D4895">
        <w:rPr>
          <w:rFonts w:ascii="Palatino Linotype" w:hAnsi="Palatino Linotype" w:cs="Arial"/>
        </w:rPr>
        <w:t>,</w:t>
      </w:r>
      <w:r w:rsidRPr="004D4895">
        <w:rPr>
          <w:rFonts w:ascii="Palatino Linotype" w:hAnsi="Palatino Linotype" w:cs="Arial"/>
        </w:rPr>
        <w:t xml:space="preserve"> del análisis realizado a las documentales que integran el expediente electrónico se advierte que en el apartado de “requerimientos” se puede advertir el pronunciamiento por parte del servidor público habilitado</w:t>
      </w:r>
      <w:r w:rsidR="005257A8" w:rsidRPr="004D4895">
        <w:rPr>
          <w:rFonts w:ascii="Palatino Linotype" w:hAnsi="Palatino Linotype" w:cs="Arial"/>
        </w:rPr>
        <w:t xml:space="preserve"> competente para entregar la información.</w:t>
      </w:r>
    </w:p>
    <w:p w14:paraId="2495DE1B" w14:textId="77777777" w:rsidR="00265184" w:rsidRPr="004D4895" w:rsidRDefault="00265184" w:rsidP="00265184">
      <w:pPr>
        <w:ind w:right="49"/>
        <w:jc w:val="both"/>
        <w:rPr>
          <w:rFonts w:ascii="Palatino Linotype" w:hAnsi="Palatino Linotype" w:cs="Arial"/>
        </w:rPr>
      </w:pPr>
    </w:p>
    <w:p w14:paraId="247688BA" w14:textId="18CCAA30" w:rsidR="00265184" w:rsidRPr="004D4895" w:rsidRDefault="00D16660" w:rsidP="00265184">
      <w:pPr>
        <w:spacing w:before="240" w:after="240" w:line="360" w:lineRule="auto"/>
        <w:jc w:val="both"/>
        <w:rPr>
          <w:rFonts w:ascii="Palatino Linotype" w:hAnsi="Palatino Linotype"/>
        </w:rPr>
      </w:pPr>
      <w:r w:rsidRPr="004D4895">
        <w:rPr>
          <w:rFonts w:ascii="Palatino Linotype" w:hAnsi="Palatino Linotype" w:cs="Arial"/>
        </w:rPr>
        <w:t>De igual modo</w:t>
      </w:r>
      <w:r w:rsidR="00265184" w:rsidRPr="004D4895">
        <w:rPr>
          <w:rFonts w:ascii="Palatino Linotype" w:hAnsi="Palatino Linotype" w:cs="Arial"/>
        </w:rPr>
        <w:t>, no se omite comentar que si bien la</w:t>
      </w:r>
      <w:r w:rsidR="005257A8" w:rsidRPr="004D4895">
        <w:rPr>
          <w:rFonts w:ascii="Palatino Linotype" w:hAnsi="Palatino Linotype" w:cs="Arial"/>
        </w:rPr>
        <w:t>s</w:t>
      </w:r>
      <w:r w:rsidR="00265184" w:rsidRPr="004D4895">
        <w:rPr>
          <w:rFonts w:ascii="Palatino Linotype" w:hAnsi="Palatino Linotype" w:cs="Arial"/>
        </w:rPr>
        <w:t xml:space="preserve"> respuesta</w:t>
      </w:r>
      <w:r w:rsidR="005257A8" w:rsidRPr="004D4895">
        <w:rPr>
          <w:rFonts w:ascii="Palatino Linotype" w:hAnsi="Palatino Linotype" w:cs="Arial"/>
        </w:rPr>
        <w:t>s</w:t>
      </w:r>
      <w:r w:rsidR="00265184" w:rsidRPr="004D4895">
        <w:rPr>
          <w:rFonts w:ascii="Palatino Linotype" w:hAnsi="Palatino Linotype" w:cs="Arial"/>
        </w:rPr>
        <w:t xml:space="preserve"> emitida</w:t>
      </w:r>
      <w:r w:rsidR="005257A8" w:rsidRPr="004D4895">
        <w:rPr>
          <w:rFonts w:ascii="Palatino Linotype" w:hAnsi="Palatino Linotype" w:cs="Arial"/>
        </w:rPr>
        <w:t>s</w:t>
      </w:r>
      <w:r w:rsidR="00265184" w:rsidRPr="004D4895">
        <w:rPr>
          <w:rFonts w:ascii="Palatino Linotype" w:hAnsi="Palatino Linotype" w:cs="Arial"/>
        </w:rPr>
        <w:t xml:space="preserve"> por </w:t>
      </w:r>
      <w:r w:rsidR="005257A8" w:rsidRPr="004D4895">
        <w:rPr>
          <w:rFonts w:ascii="Palatino Linotype" w:hAnsi="Palatino Linotype" w:cs="Arial"/>
        </w:rPr>
        <w:t>el servidor público</w:t>
      </w:r>
      <w:r w:rsidR="00265184" w:rsidRPr="004D4895">
        <w:rPr>
          <w:rFonts w:ascii="Palatino Linotype" w:hAnsi="Palatino Linotype" w:cs="Arial"/>
        </w:rPr>
        <w:t xml:space="preserve"> supone</w:t>
      </w:r>
      <w:r w:rsidR="00891A7E" w:rsidRPr="004D4895">
        <w:rPr>
          <w:rFonts w:ascii="Palatino Linotype" w:hAnsi="Palatino Linotype" w:cs="Arial"/>
        </w:rPr>
        <w:t>n</w:t>
      </w:r>
      <w:r w:rsidR="00265184" w:rsidRPr="004D4895">
        <w:rPr>
          <w:rFonts w:ascii="Palatino Linotype" w:hAnsi="Palatino Linotype" w:cs="Arial"/>
        </w:rPr>
        <w:t xml:space="preserve"> un documento público </w:t>
      </w:r>
      <w:r w:rsidR="00265184" w:rsidRPr="004D4895">
        <w:rPr>
          <w:rFonts w:ascii="Palatino Linotype" w:hAnsi="Palatino Linotype" w:cs="Arial"/>
          <w:i/>
        </w:rPr>
        <w:t xml:space="preserve">ad hoc, </w:t>
      </w:r>
      <w:r w:rsidR="00265184" w:rsidRPr="004D4895">
        <w:rPr>
          <w:rFonts w:ascii="Palatino Linotype" w:hAnsi="Palatino Linotype" w:cs="Arial"/>
          <w:iCs/>
        </w:rPr>
        <w:t xml:space="preserve">a través del cual se pronunciaron respecto del requerimiento del particular, </w:t>
      </w:r>
      <w:r w:rsidR="00265184" w:rsidRPr="004D4895">
        <w:rPr>
          <w:rFonts w:ascii="Palatino Linotype" w:hAnsi="Palatino Linotype" w:cs="Arial"/>
        </w:rPr>
        <w:t xml:space="preserve">también lo es que reúne los requisitos previstos en el </w:t>
      </w:r>
      <w:r w:rsidR="00265184" w:rsidRPr="004D4895">
        <w:rPr>
          <w:rFonts w:ascii="Palatino Linotype" w:hAnsi="Palatino Linotype" w:cs="Arial"/>
          <w:szCs w:val="19"/>
        </w:rPr>
        <w:t xml:space="preserve">artículo 57 del Código de Procedimientos Administrativos del Estado de México de aplicación supletoria a nuestra Ley en términos del </w:t>
      </w:r>
      <w:r w:rsidR="00265184" w:rsidRPr="004D4895">
        <w:rPr>
          <w:rFonts w:ascii="Palatino Linotype" w:hAnsi="Palatino Linotype" w:cs="Arial"/>
        </w:rPr>
        <w:t>a</w:t>
      </w:r>
      <w:r w:rsidR="00265184" w:rsidRPr="004D4895">
        <w:rPr>
          <w:rFonts w:ascii="Palatino Linotype" w:hAnsi="Palatino Linotype"/>
        </w:rPr>
        <w:t xml:space="preserve">rtículo 195 de la Ley de Transparencia y Acceso a la Información Pública del Estado de México y Municipios, en el que se establece que </w:t>
      </w:r>
      <w:r w:rsidR="00265184" w:rsidRPr="004D4895">
        <w:rPr>
          <w:rFonts w:ascii="Palatino Linotype" w:hAnsi="Palatino Linotype" w:cs="Arial"/>
          <w:szCs w:val="19"/>
        </w:rPr>
        <w:t xml:space="preserve">son </w:t>
      </w:r>
      <w:r w:rsidR="00265184" w:rsidRPr="004D4895">
        <w:rPr>
          <w:rFonts w:ascii="Palatino Linotype" w:hAnsi="Palatino Linotype"/>
          <w:b/>
        </w:rPr>
        <w:t>documentos públicos</w:t>
      </w:r>
      <w:r w:rsidR="00265184" w:rsidRPr="004D4895">
        <w:rPr>
          <w:rFonts w:ascii="Palatino Linotype" w:hAnsi="Palatino Linotype"/>
        </w:rPr>
        <w:t>, aquéllos cuya formulación está encomendada por ley, dentro de los límites de sus facultades, a las personas dotadas de fe pública y los expedidos por servidores públicos en el ejercicio de sus funciones. La calidad de públicos se demuestra por la existencia regular, sobre los documentos, de sellos, firmas u otros signos exteriores que, en su caso, prevengan las leyes, salvo prueba en contrario. Robustece lo anterior, la tesis del rubro y texto siguiente, de la Suprema Corte de Justicia de la Nación.</w:t>
      </w:r>
    </w:p>
    <w:p w14:paraId="72681604" w14:textId="77777777" w:rsidR="00265184" w:rsidRPr="004D4895" w:rsidRDefault="00265184" w:rsidP="00265184">
      <w:pPr>
        <w:spacing w:after="120"/>
        <w:ind w:left="851" w:right="902"/>
        <w:jc w:val="both"/>
        <w:rPr>
          <w:rFonts w:ascii="Palatino Linotype" w:hAnsi="Palatino Linotype"/>
          <w:i/>
          <w:sz w:val="22"/>
          <w:szCs w:val="22"/>
        </w:rPr>
      </w:pPr>
      <w:r w:rsidRPr="004D4895">
        <w:rPr>
          <w:rFonts w:ascii="Palatino Linotype" w:hAnsi="Palatino Linotype"/>
          <w:b/>
          <w:i/>
          <w:sz w:val="22"/>
          <w:szCs w:val="22"/>
        </w:rPr>
        <w:t xml:space="preserve">“DOCUMENTO PUBLICO. QUE DEBE ENTENDERSE POR. </w:t>
      </w:r>
      <w:r w:rsidRPr="004D4895">
        <w:rPr>
          <w:rFonts w:ascii="Palatino Linotype" w:hAnsi="Palatino Linotype"/>
          <w:i/>
          <w:sz w:val="22"/>
          <w:szCs w:val="22"/>
        </w:rPr>
        <w:t xml:space="preserve">Se entiende por documento público, el testimonio expedido por funcionario público, en ejercicio de </w:t>
      </w:r>
      <w:r w:rsidRPr="004D4895">
        <w:rPr>
          <w:rFonts w:ascii="Palatino Linotype" w:hAnsi="Palatino Linotype"/>
          <w:i/>
          <w:sz w:val="22"/>
          <w:szCs w:val="22"/>
        </w:rPr>
        <w:lastRenderedPageBreak/>
        <w:t>sus funciones, el cual tiene valor probatorio y hace prueba plena, ya que hace fe respecto del acto contenido en él.</w:t>
      </w:r>
    </w:p>
    <w:p w14:paraId="1E219E7A" w14:textId="77777777" w:rsidR="00265184" w:rsidRPr="004D4895" w:rsidRDefault="00265184" w:rsidP="00265184">
      <w:pPr>
        <w:spacing w:after="120"/>
        <w:ind w:left="851" w:right="902"/>
        <w:jc w:val="both"/>
        <w:rPr>
          <w:rFonts w:ascii="Palatino Linotype" w:hAnsi="Palatino Linotype"/>
          <w:i/>
          <w:sz w:val="22"/>
          <w:szCs w:val="22"/>
        </w:rPr>
      </w:pPr>
      <w:r w:rsidRPr="004D4895">
        <w:rPr>
          <w:rFonts w:ascii="Palatino Linotype" w:hAnsi="Palatino Linotype"/>
          <w:b/>
          <w:i/>
          <w:sz w:val="22"/>
          <w:szCs w:val="22"/>
        </w:rPr>
        <w:t>DOCUMENTOS PUBLICOS.</w:t>
      </w:r>
      <w:r w:rsidRPr="004D4895">
        <w:rPr>
          <w:rFonts w:ascii="Palatino Linotype" w:hAnsi="Palatino Linotype"/>
          <w:i/>
          <w:sz w:val="22"/>
          <w:szCs w:val="22"/>
        </w:rPr>
        <w:t xml:space="preserve"> Los documentos públicos hacen prueba plena, y es documento público auténtico, conforme a la ley procesal civil, todo instrumento autorizado y firmado por funcionario público, que tenga derecho a certificar y que lleve el sello o timbre a la oficina respectiva, y si carece de estos requisitos no puede considerarse como auténticos”</w:t>
      </w:r>
    </w:p>
    <w:p w14:paraId="0AC96E16" w14:textId="77777777" w:rsidR="00265184" w:rsidRPr="004D4895" w:rsidRDefault="00265184" w:rsidP="00265184">
      <w:pPr>
        <w:spacing w:after="120"/>
        <w:ind w:left="851" w:right="902"/>
        <w:jc w:val="both"/>
        <w:rPr>
          <w:rFonts w:ascii="Palatino Linotype" w:hAnsi="Palatino Linotype" w:cs="Arial"/>
          <w:sz w:val="28"/>
          <w:szCs w:val="28"/>
        </w:rPr>
      </w:pPr>
    </w:p>
    <w:p w14:paraId="6C910B92" w14:textId="77777777" w:rsidR="00265184" w:rsidRPr="004D4895" w:rsidRDefault="00265184" w:rsidP="00265184">
      <w:pPr>
        <w:spacing w:line="360" w:lineRule="auto"/>
        <w:jc w:val="both"/>
        <w:rPr>
          <w:rFonts w:ascii="Palatino Linotype" w:hAnsi="Palatino Linotype" w:cs="Arial"/>
          <w:bCs/>
          <w:szCs w:val="22"/>
        </w:rPr>
      </w:pPr>
      <w:r w:rsidRPr="004D4895">
        <w:rPr>
          <w:rFonts w:ascii="Palatino Linotype" w:hAnsi="Palatino Linotype" w:cs="Arial"/>
        </w:rPr>
        <w:t xml:space="preserve">Razón por la cual se válida la atención a los requerimientos de información, máxime que la respuesta fue emitida por las áreas legalmente facultadas para generar, administrar o poseer la información materia de los mismos. </w:t>
      </w:r>
    </w:p>
    <w:p w14:paraId="1375C81E" w14:textId="77777777" w:rsidR="00265184" w:rsidRPr="004D4895" w:rsidRDefault="00265184" w:rsidP="00265184">
      <w:pPr>
        <w:spacing w:line="360" w:lineRule="auto"/>
        <w:jc w:val="both"/>
        <w:rPr>
          <w:rFonts w:ascii="Palatino Linotype" w:hAnsi="Palatino Linotype" w:cs="Arial"/>
        </w:rPr>
      </w:pPr>
    </w:p>
    <w:p w14:paraId="288AE5EA" w14:textId="77777777" w:rsidR="00265184" w:rsidRPr="004D4895" w:rsidRDefault="00265184" w:rsidP="00265184">
      <w:pPr>
        <w:spacing w:line="360" w:lineRule="auto"/>
        <w:jc w:val="both"/>
        <w:rPr>
          <w:rFonts w:ascii="Palatino Linotype" w:hAnsi="Palatino Linotype" w:cs="Arial"/>
          <w:bCs/>
          <w:szCs w:val="22"/>
        </w:rPr>
      </w:pPr>
      <w:r w:rsidRPr="004D4895">
        <w:rPr>
          <w:rFonts w:ascii="Palatino Linotype" w:hAnsi="Palatino Linotype" w:cs="Arial"/>
        </w:rPr>
        <w:t xml:space="preserve">Es así que, al haber </w:t>
      </w:r>
      <w:r w:rsidRPr="004D4895">
        <w:rPr>
          <w:rFonts w:ascii="Palatino Linotype" w:hAnsi="Palatino Linotype" w:cs="Arial"/>
          <w:szCs w:val="28"/>
        </w:rPr>
        <w:t xml:space="preserve">existido </w:t>
      </w:r>
      <w:r w:rsidRPr="004D4895">
        <w:rPr>
          <w:rFonts w:ascii="Palatino Linotype" w:hAnsi="Palatino Linotype" w:cs="Arial"/>
          <w:bCs/>
          <w:szCs w:val="22"/>
        </w:rPr>
        <w:t xml:space="preserve">un pronunciamiento por </w:t>
      </w:r>
      <w:r w:rsidRPr="004D4895">
        <w:rPr>
          <w:rFonts w:ascii="Palatino Linotype" w:hAnsi="Palatino Linotype" w:cs="Arial"/>
        </w:rPr>
        <w:t xml:space="preserve">el área legalmente facultadas para generar, administrar o poseer la información, </w:t>
      </w:r>
      <w:r w:rsidRPr="004D4895">
        <w:rPr>
          <w:rFonts w:ascii="Palatino Linotype" w:hAnsi="Palatino Linotype" w:cs="Arial"/>
          <w:bCs/>
          <w:szCs w:val="22"/>
        </w:rPr>
        <w:t xml:space="preserve">este Órgano Garante no está facultado para manifestarse sobre la veracidad de lo manifestado por parte de este, pues no existe precepto legal alguno en la Ley de la materia que lo faculte para ello, consecuentemente deben tenerse por atendidos los requerimientos en cuestión. </w:t>
      </w:r>
    </w:p>
    <w:p w14:paraId="73A312A1" w14:textId="77777777" w:rsidR="00265184" w:rsidRPr="004D4895" w:rsidRDefault="00265184" w:rsidP="00265184">
      <w:pPr>
        <w:spacing w:line="360" w:lineRule="auto"/>
        <w:jc w:val="both"/>
        <w:rPr>
          <w:rFonts w:ascii="Palatino Linotype" w:hAnsi="Palatino Linotype" w:cs="Arial"/>
          <w:bCs/>
          <w:szCs w:val="22"/>
        </w:rPr>
      </w:pPr>
    </w:p>
    <w:p w14:paraId="520E9569" w14:textId="77777777" w:rsidR="00265184" w:rsidRPr="004D4895" w:rsidRDefault="00265184" w:rsidP="00265184">
      <w:pPr>
        <w:autoSpaceDE w:val="0"/>
        <w:autoSpaceDN w:val="0"/>
        <w:adjustRightInd w:val="0"/>
        <w:spacing w:line="360" w:lineRule="auto"/>
        <w:ind w:right="18"/>
        <w:jc w:val="both"/>
        <w:rPr>
          <w:rFonts w:ascii="Palatino Linotype" w:hAnsi="Palatino Linotype"/>
        </w:rPr>
      </w:pPr>
      <w:r w:rsidRPr="004D4895">
        <w:rPr>
          <w:rFonts w:ascii="Palatino Linotype" w:hAnsi="Palatino Linotype" w:cs="Arial"/>
          <w:bCs/>
          <w:szCs w:val="22"/>
        </w:rPr>
        <w:t xml:space="preserve">A efecto de sustentar lo anterior, resulta aplicable </w:t>
      </w:r>
      <w:r w:rsidRPr="004D4895">
        <w:rPr>
          <w:rFonts w:ascii="Palatino Linotype" w:hAnsi="Palatino Linotype" w:cs="Arial"/>
        </w:rPr>
        <w:t>lo plasmado en el criterio</w:t>
      </w:r>
      <w:r w:rsidRPr="004D4895">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p>
    <w:p w14:paraId="1486BEC7" w14:textId="77777777" w:rsidR="00265184" w:rsidRPr="004D4895" w:rsidRDefault="00265184" w:rsidP="00265184">
      <w:pPr>
        <w:autoSpaceDE w:val="0"/>
        <w:autoSpaceDN w:val="0"/>
        <w:adjustRightInd w:val="0"/>
        <w:ind w:right="18"/>
        <w:jc w:val="both"/>
        <w:rPr>
          <w:rFonts w:ascii="Palatino Linotype" w:hAnsi="Palatino Linotype"/>
        </w:rPr>
      </w:pPr>
    </w:p>
    <w:p w14:paraId="1051A5C6" w14:textId="77777777" w:rsidR="00265184" w:rsidRPr="004D4895" w:rsidRDefault="00265184" w:rsidP="00265184">
      <w:pPr>
        <w:ind w:left="851" w:right="899"/>
        <w:jc w:val="both"/>
        <w:rPr>
          <w:rFonts w:ascii="Palatino Linotype" w:hAnsi="Palatino Linotype"/>
          <w:i/>
          <w:sz w:val="22"/>
          <w:szCs w:val="22"/>
        </w:rPr>
      </w:pPr>
      <w:r w:rsidRPr="004D4895">
        <w:rPr>
          <w:rFonts w:ascii="Palatino Linotype" w:hAnsi="Palatino Linotype"/>
          <w:i/>
          <w:sz w:val="22"/>
          <w:szCs w:val="22"/>
        </w:rPr>
        <w:t>“</w:t>
      </w:r>
      <w:r w:rsidRPr="004D4895">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4D489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w:t>
      </w:r>
      <w:r w:rsidRPr="004D4895">
        <w:rPr>
          <w:rFonts w:ascii="Palatino Linotype" w:hAnsi="Palatino Linotype"/>
          <w:i/>
          <w:sz w:val="22"/>
          <w:szCs w:val="22"/>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751495D" w14:textId="77777777" w:rsidR="00265184" w:rsidRPr="004D4895" w:rsidRDefault="00265184" w:rsidP="00265184">
      <w:pPr>
        <w:spacing w:line="360" w:lineRule="auto"/>
        <w:jc w:val="both"/>
        <w:rPr>
          <w:rFonts w:ascii="Palatino Linotype" w:eastAsiaTheme="minorEastAsia" w:hAnsi="Palatino Linotype" w:cstheme="minorBidi"/>
          <w:lang w:val="es-ES_tradnl"/>
        </w:rPr>
      </w:pPr>
    </w:p>
    <w:p w14:paraId="7478439B" w14:textId="12E60005" w:rsidR="00265184" w:rsidRPr="004D4895" w:rsidRDefault="00265184" w:rsidP="00265184">
      <w:pPr>
        <w:spacing w:line="360" w:lineRule="auto"/>
        <w:jc w:val="both"/>
        <w:rPr>
          <w:rFonts w:ascii="Palatino Linotype" w:eastAsia="Calibri" w:hAnsi="Palatino Linotype"/>
          <w:b/>
          <w:color w:val="000000" w:themeColor="text1"/>
          <w:lang w:val="es-ES"/>
        </w:rPr>
      </w:pPr>
      <w:r w:rsidRPr="004D4895">
        <w:rPr>
          <w:rFonts w:ascii="Palatino Linotype" w:eastAsia="Calibri" w:hAnsi="Palatino Linotype"/>
          <w:color w:val="000000" w:themeColor="text1"/>
          <w:lang w:val="es-ES"/>
        </w:rPr>
        <w:t xml:space="preserve">Por lo anteriormente expuesto, se considera que las </w:t>
      </w:r>
      <w:r w:rsidRPr="004D4895">
        <w:rPr>
          <w:rFonts w:ascii="Palatino Linotype" w:hAnsi="Palatino Linotype" w:cs="Arial"/>
          <w:color w:val="000000" w:themeColor="text1"/>
          <w:lang w:val="es-ES"/>
        </w:rPr>
        <w:t xml:space="preserve">razones o motivos de inconformidad planteadas por </w:t>
      </w:r>
      <w:r w:rsidRPr="004D4895">
        <w:rPr>
          <w:rFonts w:ascii="Palatino Linotype" w:hAnsi="Palatino Linotype" w:cs="Arial"/>
          <w:b/>
          <w:color w:val="000000" w:themeColor="text1"/>
          <w:lang w:val="es-ES"/>
        </w:rPr>
        <w:t>LA RECURRENTE,</w:t>
      </w:r>
      <w:r w:rsidRPr="004D4895">
        <w:rPr>
          <w:rFonts w:ascii="Palatino Linotype" w:hAnsi="Palatino Linotype"/>
          <w:b/>
          <w:color w:val="000000" w:themeColor="text1"/>
          <w:lang w:val="es-ES"/>
        </w:rPr>
        <w:t xml:space="preserve"> </w:t>
      </w:r>
      <w:r w:rsidRPr="004D4895">
        <w:rPr>
          <w:rFonts w:ascii="Palatino Linotype" w:hAnsi="Palatino Linotype" w:cs="Arial"/>
          <w:color w:val="000000" w:themeColor="text1"/>
          <w:lang w:val="es-ES"/>
        </w:rPr>
        <w:t>resultan infundadas;</w:t>
      </w:r>
      <w:r w:rsidRPr="004D4895">
        <w:rPr>
          <w:rFonts w:ascii="Palatino Linotype" w:eastAsia="Calibri" w:hAnsi="Palatino Linotype"/>
          <w:color w:val="000000" w:themeColor="text1"/>
          <w:lang w:val="es-ES"/>
        </w:rPr>
        <w:t xml:space="preserve"> en consecuencia este Órgano Garante determina </w:t>
      </w:r>
      <w:r w:rsidRPr="004D4895">
        <w:rPr>
          <w:rFonts w:ascii="Palatino Linotype" w:eastAsia="Calibri" w:hAnsi="Palatino Linotype"/>
          <w:b/>
          <w:color w:val="000000" w:themeColor="text1"/>
          <w:lang w:val="es-ES"/>
        </w:rPr>
        <w:t xml:space="preserve">CONFIRMAR </w:t>
      </w:r>
      <w:r w:rsidRPr="004D4895">
        <w:rPr>
          <w:rFonts w:ascii="Palatino Linotype" w:eastAsia="Calibri" w:hAnsi="Palatino Linotype"/>
          <w:color w:val="000000" w:themeColor="text1"/>
          <w:lang w:val="es-ES"/>
        </w:rPr>
        <w:t>la</w:t>
      </w:r>
      <w:r w:rsidR="004D4895" w:rsidRPr="004D4895">
        <w:rPr>
          <w:rFonts w:ascii="Palatino Linotype" w:eastAsia="Calibri" w:hAnsi="Palatino Linotype"/>
          <w:color w:val="000000" w:themeColor="text1"/>
          <w:lang w:val="es-ES"/>
        </w:rPr>
        <w:t>s</w:t>
      </w:r>
      <w:r w:rsidRPr="004D4895">
        <w:rPr>
          <w:rFonts w:ascii="Palatino Linotype" w:eastAsia="Calibri" w:hAnsi="Palatino Linotype"/>
          <w:color w:val="000000" w:themeColor="text1"/>
          <w:lang w:val="es-ES"/>
        </w:rPr>
        <w:t xml:space="preserve"> respuesta</w:t>
      </w:r>
      <w:r w:rsidR="004D4895" w:rsidRPr="004D4895">
        <w:rPr>
          <w:rFonts w:ascii="Palatino Linotype" w:eastAsia="Calibri" w:hAnsi="Palatino Linotype"/>
          <w:color w:val="000000" w:themeColor="text1"/>
          <w:lang w:val="es-ES"/>
        </w:rPr>
        <w:t>s</w:t>
      </w:r>
      <w:r w:rsidRPr="004D4895">
        <w:rPr>
          <w:rFonts w:ascii="Palatino Linotype" w:eastAsia="Calibri" w:hAnsi="Palatino Linotype"/>
          <w:color w:val="000000" w:themeColor="text1"/>
          <w:lang w:val="es-ES"/>
        </w:rPr>
        <w:t xml:space="preserve"> otorgad</w:t>
      </w:r>
      <w:r w:rsidR="004D4895" w:rsidRPr="004D4895">
        <w:rPr>
          <w:rFonts w:ascii="Palatino Linotype" w:eastAsia="Calibri" w:hAnsi="Palatino Linotype"/>
          <w:color w:val="000000" w:themeColor="text1"/>
          <w:lang w:val="es-ES"/>
        </w:rPr>
        <w:t>as</w:t>
      </w:r>
      <w:r w:rsidRPr="004D4895">
        <w:rPr>
          <w:rFonts w:ascii="Palatino Linotype" w:eastAsia="Calibri" w:hAnsi="Palatino Linotype"/>
          <w:color w:val="000000" w:themeColor="text1"/>
          <w:lang w:val="es-ES"/>
        </w:rPr>
        <w:t xml:space="preserve"> por el </w:t>
      </w:r>
      <w:r w:rsidRPr="004D4895">
        <w:rPr>
          <w:rFonts w:ascii="Palatino Linotype" w:eastAsia="Calibri" w:hAnsi="Palatino Linotype"/>
          <w:b/>
          <w:color w:val="000000" w:themeColor="text1"/>
          <w:lang w:val="es-ES"/>
        </w:rPr>
        <w:t>SUJETO OBLIGADO.</w:t>
      </w:r>
    </w:p>
    <w:p w14:paraId="44C694CF" w14:textId="77777777" w:rsidR="00265184" w:rsidRPr="004D4895" w:rsidRDefault="00265184" w:rsidP="00265184">
      <w:pPr>
        <w:spacing w:line="360" w:lineRule="auto"/>
        <w:jc w:val="both"/>
        <w:rPr>
          <w:rFonts w:ascii="Palatino Linotype" w:eastAsia="Calibri" w:hAnsi="Palatino Linotype" w:cs="Arial"/>
          <w:color w:val="000000" w:themeColor="text1"/>
        </w:rPr>
      </w:pPr>
    </w:p>
    <w:p w14:paraId="11479AA6" w14:textId="77777777" w:rsidR="00265184" w:rsidRPr="004D4895" w:rsidRDefault="00265184" w:rsidP="00265184">
      <w:pPr>
        <w:spacing w:line="360" w:lineRule="auto"/>
        <w:jc w:val="both"/>
        <w:rPr>
          <w:rFonts w:ascii="Palatino Linotype" w:eastAsia="Calibri" w:hAnsi="Palatino Linotype" w:cs="Arial"/>
          <w:color w:val="000000" w:themeColor="text1"/>
        </w:rPr>
      </w:pPr>
      <w:r w:rsidRPr="004D4895">
        <w:rPr>
          <w:rFonts w:ascii="Palatino Linotype" w:eastAsia="Calibri" w:hAnsi="Palatino Linotype" w:cs="Arial"/>
          <w:color w:val="000000" w:themeColor="text1"/>
        </w:rPr>
        <w:t xml:space="preserve">Así, con fundamento en lo previsto en los artículos 5, párrafos </w:t>
      </w:r>
      <w:r w:rsidRPr="004D4895">
        <w:rPr>
          <w:rFonts w:ascii="Palatino Linotype" w:hAnsi="Palatino Linotype"/>
          <w:color w:val="000000" w:themeColor="text1"/>
        </w:rPr>
        <w:t>trigésimo, trigésimo primero y trigésimo segundo</w:t>
      </w:r>
      <w:r w:rsidRPr="004D4895">
        <w:rPr>
          <w:rFonts w:ascii="Palatino Linotype" w:eastAsia="Calibri" w:hAnsi="Palatino Linotype" w:cs="Arial"/>
          <w:color w:val="000000" w:themeColor="text1"/>
        </w:rPr>
        <w:t xml:space="preserve">, fracciones IV y V de la Constitución Política del Estado Libre y Soberano de México; </w:t>
      </w:r>
      <w:r w:rsidRPr="004D4895">
        <w:rPr>
          <w:rFonts w:ascii="Palatino Linotype" w:hAnsi="Palatino Linotype" w:cs="Arial"/>
          <w:color w:val="000000" w:themeColor="text1"/>
        </w:rPr>
        <w:t>2, fracción II, 29, 36, fracciones I y II, 176, 178, 179, 181, 185 fracción I, 186 y 188</w:t>
      </w:r>
      <w:r w:rsidRPr="004D4895">
        <w:rPr>
          <w:rFonts w:ascii="Palatino Linotype" w:eastAsia="Calibri" w:hAnsi="Palatino Linotype" w:cs="Arial"/>
          <w:color w:val="000000" w:themeColor="text1"/>
        </w:rPr>
        <w:t xml:space="preserve"> de la Ley de Transparencia y Acceso a la Información Pública del Estado de México y Municipios, este Pleno: </w:t>
      </w:r>
    </w:p>
    <w:p w14:paraId="030496CB" w14:textId="77777777" w:rsidR="00265184" w:rsidRDefault="00265184" w:rsidP="00265184">
      <w:pPr>
        <w:widowControl w:val="0"/>
        <w:autoSpaceDE w:val="0"/>
        <w:autoSpaceDN w:val="0"/>
        <w:adjustRightInd w:val="0"/>
        <w:jc w:val="both"/>
        <w:rPr>
          <w:rFonts w:ascii="Palatino Linotype" w:eastAsiaTheme="minorHAnsi" w:hAnsi="Palatino Linotype"/>
          <w:color w:val="000000" w:themeColor="text1"/>
          <w:lang w:eastAsia="es-ES_tradnl"/>
        </w:rPr>
      </w:pPr>
    </w:p>
    <w:p w14:paraId="4C11FF48" w14:textId="77777777" w:rsidR="001E43C5" w:rsidRPr="004D4895" w:rsidRDefault="001E43C5" w:rsidP="00265184">
      <w:pPr>
        <w:widowControl w:val="0"/>
        <w:autoSpaceDE w:val="0"/>
        <w:autoSpaceDN w:val="0"/>
        <w:adjustRightInd w:val="0"/>
        <w:jc w:val="both"/>
        <w:rPr>
          <w:rFonts w:ascii="Palatino Linotype" w:eastAsiaTheme="minorHAnsi" w:hAnsi="Palatino Linotype"/>
          <w:color w:val="000000" w:themeColor="text1"/>
          <w:lang w:eastAsia="es-ES_tradnl"/>
        </w:rPr>
      </w:pPr>
    </w:p>
    <w:p w14:paraId="62199DF8" w14:textId="77777777" w:rsidR="00265184" w:rsidRPr="004D4895" w:rsidRDefault="00265184" w:rsidP="00265184">
      <w:pPr>
        <w:jc w:val="center"/>
        <w:rPr>
          <w:rFonts w:ascii="Palatino Linotype" w:hAnsi="Palatino Linotype"/>
          <w:b/>
          <w:color w:val="000000" w:themeColor="text1"/>
          <w:sz w:val="28"/>
        </w:rPr>
      </w:pPr>
      <w:r w:rsidRPr="004D4895">
        <w:rPr>
          <w:rFonts w:ascii="Palatino Linotype" w:hAnsi="Palatino Linotype"/>
          <w:b/>
          <w:color w:val="000000" w:themeColor="text1"/>
          <w:sz w:val="28"/>
        </w:rPr>
        <w:t>R E S U E L V E</w:t>
      </w:r>
    </w:p>
    <w:p w14:paraId="0BCE2417" w14:textId="77777777" w:rsidR="00265184" w:rsidRPr="004D4895" w:rsidRDefault="00265184" w:rsidP="00265184">
      <w:pPr>
        <w:jc w:val="center"/>
        <w:rPr>
          <w:rFonts w:ascii="Palatino Linotype" w:hAnsi="Palatino Linotype"/>
          <w:b/>
          <w:color w:val="000000" w:themeColor="text1"/>
          <w:sz w:val="28"/>
        </w:rPr>
      </w:pPr>
    </w:p>
    <w:p w14:paraId="7E4B4D89" w14:textId="77777777" w:rsidR="00265184" w:rsidRPr="004D4895" w:rsidRDefault="00265184" w:rsidP="00265184">
      <w:pPr>
        <w:widowControl w:val="0"/>
        <w:autoSpaceDE w:val="0"/>
        <w:autoSpaceDN w:val="0"/>
        <w:adjustRightInd w:val="0"/>
        <w:spacing w:line="360" w:lineRule="auto"/>
        <w:jc w:val="both"/>
        <w:rPr>
          <w:rFonts w:ascii="Palatino Linotype" w:hAnsi="Palatino Linotype"/>
          <w:b/>
        </w:rPr>
      </w:pPr>
      <w:r w:rsidRPr="004D4895">
        <w:rPr>
          <w:rFonts w:ascii="Palatino Linotype" w:hAnsi="Palatino Linotype" w:cs="Arial"/>
          <w:b/>
          <w:color w:val="000000" w:themeColor="text1"/>
          <w:sz w:val="28"/>
        </w:rPr>
        <w:t>PRIMERO.</w:t>
      </w:r>
      <w:r w:rsidRPr="004D4895">
        <w:rPr>
          <w:rFonts w:ascii="Palatino Linotype" w:hAnsi="Palatino Linotype" w:cs="Arial"/>
          <w:color w:val="000000" w:themeColor="text1"/>
        </w:rPr>
        <w:t xml:space="preserve"> Resultan </w:t>
      </w:r>
      <w:r w:rsidRPr="004D4895">
        <w:rPr>
          <w:rFonts w:ascii="Palatino Linotype" w:hAnsi="Palatino Linotype" w:cs="Arial"/>
          <w:b/>
          <w:color w:val="000000" w:themeColor="text1"/>
        </w:rPr>
        <w:t>infundadas</w:t>
      </w:r>
      <w:r w:rsidRPr="004D4895">
        <w:rPr>
          <w:rFonts w:ascii="Palatino Linotype" w:hAnsi="Palatino Linotype" w:cs="Arial"/>
          <w:color w:val="000000" w:themeColor="text1"/>
        </w:rPr>
        <w:t xml:space="preserve"> las razones o motivos de inconformidad planteadas por </w:t>
      </w:r>
      <w:r w:rsidRPr="004D4895">
        <w:rPr>
          <w:rFonts w:ascii="Palatino Linotype" w:hAnsi="Palatino Linotype" w:cs="Arial"/>
          <w:b/>
          <w:color w:val="000000"/>
          <w:lang w:eastAsia="es-MX"/>
        </w:rPr>
        <w:t>LA RECURRENTE</w:t>
      </w:r>
      <w:r w:rsidRPr="004D4895">
        <w:rPr>
          <w:rFonts w:ascii="Palatino Linotype" w:hAnsi="Palatino Linotype" w:cs="Arial"/>
          <w:color w:val="000000" w:themeColor="text1"/>
        </w:rPr>
        <w:t xml:space="preserve"> y analizadas en el Considerando </w:t>
      </w:r>
      <w:r w:rsidRPr="004D4895">
        <w:rPr>
          <w:rFonts w:ascii="Palatino Linotype" w:hAnsi="Palatino Linotype" w:cs="Arial"/>
          <w:b/>
          <w:color w:val="000000" w:themeColor="text1"/>
        </w:rPr>
        <w:t>QUINTO</w:t>
      </w:r>
      <w:r w:rsidRPr="004D4895">
        <w:rPr>
          <w:rFonts w:ascii="Palatino Linotype" w:hAnsi="Palatino Linotype" w:cs="Arial"/>
          <w:color w:val="000000" w:themeColor="text1"/>
        </w:rPr>
        <w:t xml:space="preserve"> de esta resolución.</w:t>
      </w:r>
    </w:p>
    <w:p w14:paraId="29EA700A" w14:textId="77777777" w:rsidR="00265184" w:rsidRPr="004D4895" w:rsidRDefault="00265184" w:rsidP="00265184">
      <w:pPr>
        <w:widowControl w:val="0"/>
        <w:autoSpaceDE w:val="0"/>
        <w:autoSpaceDN w:val="0"/>
        <w:adjustRightInd w:val="0"/>
        <w:spacing w:line="360" w:lineRule="auto"/>
        <w:jc w:val="both"/>
        <w:rPr>
          <w:rFonts w:ascii="Palatino Linotype" w:hAnsi="Palatino Linotype"/>
          <w:b/>
        </w:rPr>
      </w:pPr>
    </w:p>
    <w:p w14:paraId="21D8FF6F" w14:textId="712FF98D" w:rsidR="00265184" w:rsidRPr="004D4895" w:rsidRDefault="00265184" w:rsidP="00265184">
      <w:pPr>
        <w:widowControl w:val="0"/>
        <w:autoSpaceDE w:val="0"/>
        <w:autoSpaceDN w:val="0"/>
        <w:adjustRightInd w:val="0"/>
        <w:spacing w:line="360" w:lineRule="auto"/>
        <w:jc w:val="both"/>
        <w:rPr>
          <w:rFonts w:ascii="Palatino Linotype" w:hAnsi="Palatino Linotype"/>
          <w:b/>
        </w:rPr>
      </w:pPr>
      <w:r w:rsidRPr="004D4895">
        <w:rPr>
          <w:rFonts w:ascii="Palatino Linotype" w:hAnsi="Palatino Linotype" w:cs="Arial"/>
          <w:b/>
          <w:color w:val="000000" w:themeColor="text1"/>
          <w:sz w:val="28"/>
        </w:rPr>
        <w:lastRenderedPageBreak/>
        <w:t xml:space="preserve">SEGUNDO. </w:t>
      </w:r>
      <w:r w:rsidRPr="004D4895">
        <w:rPr>
          <w:rFonts w:ascii="Palatino Linotype" w:hAnsi="Palatino Linotype"/>
          <w:color w:val="222222"/>
        </w:rPr>
        <w:t xml:space="preserve">Se </w:t>
      </w:r>
      <w:r w:rsidRPr="004D4895">
        <w:rPr>
          <w:rFonts w:ascii="Palatino Linotype" w:hAnsi="Palatino Linotype" w:cs="Arial"/>
          <w:b/>
          <w:color w:val="000000"/>
          <w:lang w:eastAsia="es-MX"/>
        </w:rPr>
        <w:t>CONFIRMA</w:t>
      </w:r>
      <w:r w:rsidR="004D4895" w:rsidRPr="004D4895">
        <w:rPr>
          <w:rFonts w:ascii="Palatino Linotype" w:hAnsi="Palatino Linotype" w:cs="Arial"/>
          <w:b/>
          <w:color w:val="000000"/>
          <w:lang w:eastAsia="es-MX"/>
        </w:rPr>
        <w:t xml:space="preserve">N </w:t>
      </w:r>
      <w:r w:rsidRPr="004D4895">
        <w:rPr>
          <w:rFonts w:ascii="Palatino Linotype" w:hAnsi="Palatino Linotype"/>
          <w:color w:val="000000"/>
        </w:rPr>
        <w:t>la</w:t>
      </w:r>
      <w:r w:rsidR="004D4895" w:rsidRPr="004D4895">
        <w:rPr>
          <w:rFonts w:ascii="Palatino Linotype" w:hAnsi="Palatino Linotype"/>
          <w:color w:val="000000"/>
        </w:rPr>
        <w:t>s</w:t>
      </w:r>
      <w:r w:rsidRPr="004D4895">
        <w:rPr>
          <w:rFonts w:ascii="Palatino Linotype" w:hAnsi="Palatino Linotype"/>
          <w:color w:val="000000"/>
        </w:rPr>
        <w:t xml:space="preserve"> respuesta</w:t>
      </w:r>
      <w:r w:rsidR="004D4895" w:rsidRPr="004D4895">
        <w:rPr>
          <w:rFonts w:ascii="Palatino Linotype" w:hAnsi="Palatino Linotype"/>
          <w:color w:val="000000"/>
        </w:rPr>
        <w:t>s</w:t>
      </w:r>
      <w:r w:rsidRPr="004D4895">
        <w:rPr>
          <w:rFonts w:ascii="Palatino Linotype" w:hAnsi="Palatino Linotype"/>
          <w:color w:val="000000"/>
        </w:rPr>
        <w:t xml:space="preserve"> del </w:t>
      </w:r>
      <w:r w:rsidRPr="004D4895">
        <w:rPr>
          <w:rFonts w:ascii="Palatino Linotype" w:hAnsi="Palatino Linotype"/>
          <w:b/>
          <w:bCs/>
          <w:color w:val="000000"/>
        </w:rPr>
        <w:t xml:space="preserve">SUJETO OBLIGADO </w:t>
      </w:r>
      <w:r w:rsidRPr="004D4895">
        <w:rPr>
          <w:rFonts w:ascii="Palatino Linotype" w:hAnsi="Palatino Linotype"/>
          <w:color w:val="000000"/>
        </w:rPr>
        <w:t>otorgada</w:t>
      </w:r>
      <w:r w:rsidR="004D4895" w:rsidRPr="004D4895">
        <w:rPr>
          <w:rFonts w:ascii="Palatino Linotype" w:hAnsi="Palatino Linotype"/>
          <w:color w:val="000000"/>
        </w:rPr>
        <w:t>s</w:t>
      </w:r>
      <w:r w:rsidRPr="004D4895">
        <w:rPr>
          <w:rFonts w:ascii="Palatino Linotype" w:hAnsi="Palatino Linotype"/>
          <w:color w:val="000000"/>
        </w:rPr>
        <w:t xml:space="preserve"> a la</w:t>
      </w:r>
      <w:r w:rsidR="004D4895" w:rsidRPr="004D4895">
        <w:rPr>
          <w:rFonts w:ascii="Palatino Linotype" w:hAnsi="Palatino Linotype"/>
          <w:color w:val="000000"/>
        </w:rPr>
        <w:t>s</w:t>
      </w:r>
      <w:r w:rsidRPr="004D4895">
        <w:rPr>
          <w:rFonts w:ascii="Palatino Linotype" w:hAnsi="Palatino Linotype"/>
          <w:color w:val="000000"/>
        </w:rPr>
        <w:t xml:space="preserve"> solicitud</w:t>
      </w:r>
      <w:r w:rsidR="004D4895" w:rsidRPr="004D4895">
        <w:rPr>
          <w:rFonts w:ascii="Palatino Linotype" w:hAnsi="Palatino Linotype"/>
          <w:color w:val="000000"/>
        </w:rPr>
        <w:t>es</w:t>
      </w:r>
      <w:r w:rsidRPr="004D4895">
        <w:rPr>
          <w:rFonts w:ascii="Palatino Linotype" w:hAnsi="Palatino Linotype"/>
          <w:color w:val="000000"/>
        </w:rPr>
        <w:t xml:space="preserve"> de Acceso a la Información pública </w:t>
      </w:r>
      <w:r w:rsidR="004D4895" w:rsidRPr="004D4895">
        <w:rPr>
          <w:rFonts w:ascii="Palatino Linotype" w:hAnsi="Palatino Linotype"/>
          <w:color w:val="000000"/>
          <w:lang w:val="es-419"/>
        </w:rPr>
        <w:t>que dieron origen</w:t>
      </w:r>
      <w:r w:rsidRPr="004D4895">
        <w:rPr>
          <w:rFonts w:ascii="Palatino Linotype" w:hAnsi="Palatino Linotype"/>
          <w:color w:val="000000"/>
          <w:lang w:val="es-419"/>
        </w:rPr>
        <w:t xml:space="preserve"> a</w:t>
      </w:r>
      <w:r w:rsidR="004D4895" w:rsidRPr="004D4895">
        <w:rPr>
          <w:rFonts w:ascii="Palatino Linotype" w:hAnsi="Palatino Linotype"/>
          <w:color w:val="000000"/>
          <w:lang w:val="es-419"/>
        </w:rPr>
        <w:t xml:space="preserve"> </w:t>
      </w:r>
      <w:r w:rsidRPr="004D4895">
        <w:rPr>
          <w:rFonts w:ascii="Palatino Linotype" w:hAnsi="Palatino Linotype"/>
          <w:color w:val="000000"/>
          <w:lang w:val="es-419"/>
        </w:rPr>
        <w:t>l</w:t>
      </w:r>
      <w:r w:rsidR="004D4895" w:rsidRPr="004D4895">
        <w:rPr>
          <w:rFonts w:ascii="Palatino Linotype" w:hAnsi="Palatino Linotype"/>
          <w:color w:val="000000"/>
          <w:lang w:val="es-419"/>
        </w:rPr>
        <w:t>os</w:t>
      </w:r>
      <w:r w:rsidRPr="004D4895">
        <w:rPr>
          <w:rFonts w:ascii="Palatino Linotype" w:hAnsi="Palatino Linotype"/>
          <w:color w:val="000000"/>
          <w:lang w:val="es-419"/>
        </w:rPr>
        <w:t xml:space="preserve"> </w:t>
      </w:r>
      <w:r w:rsidRPr="004D4895">
        <w:rPr>
          <w:rFonts w:ascii="Palatino Linotype" w:hAnsi="Palatino Linotype"/>
          <w:color w:val="000000"/>
        </w:rPr>
        <w:t>Recurso</w:t>
      </w:r>
      <w:r w:rsidR="004D4895" w:rsidRPr="004D4895">
        <w:rPr>
          <w:rFonts w:ascii="Palatino Linotype" w:hAnsi="Palatino Linotype"/>
          <w:color w:val="000000"/>
        </w:rPr>
        <w:t>s</w:t>
      </w:r>
      <w:r w:rsidRPr="004D4895">
        <w:rPr>
          <w:rFonts w:ascii="Palatino Linotype" w:hAnsi="Palatino Linotype"/>
          <w:color w:val="000000"/>
        </w:rPr>
        <w:t xml:space="preserve"> de Revisión número </w:t>
      </w:r>
      <w:r w:rsidRPr="004D4895">
        <w:rPr>
          <w:rFonts w:ascii="Palatino Linotype" w:hAnsi="Palatino Linotype"/>
          <w:b/>
          <w:bCs/>
          <w:color w:val="000000"/>
        </w:rPr>
        <w:t>0</w:t>
      </w:r>
      <w:r w:rsidR="00891A7E" w:rsidRPr="004D4895">
        <w:rPr>
          <w:rFonts w:ascii="Palatino Linotype" w:hAnsi="Palatino Linotype"/>
          <w:b/>
          <w:bCs/>
          <w:color w:val="000000"/>
        </w:rPr>
        <w:t>5652</w:t>
      </w:r>
      <w:r w:rsidRPr="004D4895">
        <w:rPr>
          <w:rFonts w:ascii="Palatino Linotype" w:hAnsi="Palatino Linotype"/>
          <w:b/>
          <w:bCs/>
          <w:color w:val="000000"/>
        </w:rPr>
        <w:t>/INFOEM/IP/RR/2022</w:t>
      </w:r>
      <w:r w:rsidR="004D4895" w:rsidRPr="004D4895">
        <w:rPr>
          <w:rFonts w:ascii="Palatino Linotype" w:hAnsi="Palatino Linotype"/>
          <w:b/>
          <w:bCs/>
          <w:color w:val="000000"/>
        </w:rPr>
        <w:t xml:space="preserve"> y </w:t>
      </w:r>
      <w:r w:rsidR="004D4895" w:rsidRPr="004D4895">
        <w:rPr>
          <w:rFonts w:ascii="Palatino Linotype" w:hAnsi="Palatino Linotype" w:cs="Arial"/>
          <w:b/>
          <w:bCs/>
          <w:color w:val="000000" w:themeColor="text1"/>
        </w:rPr>
        <w:t>05653/INFOEM/IP/RR/2022</w:t>
      </w:r>
      <w:r w:rsidRPr="004D4895">
        <w:rPr>
          <w:rFonts w:ascii="Palatino Linotype" w:hAnsi="Palatino Linotype"/>
          <w:color w:val="000000"/>
        </w:rPr>
        <w:t xml:space="preserve">, en términos del Considerando </w:t>
      </w:r>
      <w:r w:rsidRPr="004D4895">
        <w:rPr>
          <w:rFonts w:ascii="Palatino Linotype" w:hAnsi="Palatino Linotype"/>
          <w:b/>
          <w:bCs/>
          <w:color w:val="000000"/>
        </w:rPr>
        <w:t>QUINTO</w:t>
      </w:r>
      <w:r w:rsidRPr="004D4895">
        <w:rPr>
          <w:rFonts w:ascii="Palatino Linotype" w:hAnsi="Palatino Linotype"/>
          <w:color w:val="000000"/>
        </w:rPr>
        <w:t>.</w:t>
      </w:r>
    </w:p>
    <w:p w14:paraId="1CCC09F6" w14:textId="77777777" w:rsidR="00265184" w:rsidRPr="004D4895" w:rsidRDefault="00265184" w:rsidP="00265184">
      <w:pPr>
        <w:pStyle w:val="Prrafodelista"/>
        <w:spacing w:line="360" w:lineRule="auto"/>
        <w:rPr>
          <w:rFonts w:ascii="Palatino Linotype" w:hAnsi="Palatino Linotype" w:cs="Arial"/>
          <w:b/>
          <w:color w:val="000000" w:themeColor="text1"/>
          <w:sz w:val="28"/>
          <w:szCs w:val="28"/>
        </w:rPr>
      </w:pPr>
    </w:p>
    <w:p w14:paraId="5AA6E487" w14:textId="77777777" w:rsidR="00265184" w:rsidRPr="004D4895" w:rsidRDefault="00265184" w:rsidP="00265184">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4D4895">
        <w:rPr>
          <w:rFonts w:ascii="Palatino Linotype" w:hAnsi="Palatino Linotype" w:cs="Arial"/>
          <w:b/>
          <w:color w:val="000000" w:themeColor="text1"/>
          <w:sz w:val="28"/>
        </w:rPr>
        <w:t xml:space="preserve">TERCERO. </w:t>
      </w:r>
      <w:r w:rsidRPr="004D4895">
        <w:rPr>
          <w:rFonts w:ascii="Palatino Linotype" w:hAnsi="Palatino Linotype" w:cs="Arial"/>
          <w:b/>
          <w:lang w:val="es-ES_tradnl"/>
        </w:rPr>
        <w:t xml:space="preserve">Notifíquese </w:t>
      </w:r>
      <w:r w:rsidRPr="004D4895">
        <w:rPr>
          <w:rFonts w:ascii="Palatino Linotype" w:hAnsi="Palatino Linotype" w:cs="Arial"/>
          <w:lang w:val="es-ES_tradnl"/>
        </w:rPr>
        <w:t xml:space="preserve">la presente resolución </w:t>
      </w:r>
      <w:r w:rsidRPr="004D4895">
        <w:rPr>
          <w:rFonts w:ascii="Palatino Linotype" w:hAnsi="Palatino Linotype"/>
          <w:color w:val="000000" w:themeColor="text1"/>
          <w:lang w:eastAsia="es-ES_tradnl"/>
        </w:rPr>
        <w:t xml:space="preserve">mediante </w:t>
      </w:r>
      <w:r w:rsidRPr="004D4895">
        <w:rPr>
          <w:rFonts w:ascii="Palatino Linotype" w:hAnsi="Palatino Linotype" w:cs="Arial"/>
          <w:color w:val="000000" w:themeColor="text1"/>
        </w:rPr>
        <w:t>Sistema de Acceso a la Información Mexiquense</w:t>
      </w:r>
      <w:r w:rsidRPr="004D4895">
        <w:rPr>
          <w:rFonts w:ascii="Palatino Linotype" w:hAnsi="Palatino Linotype"/>
          <w:color w:val="000000" w:themeColor="text1"/>
          <w:lang w:eastAsia="es-ES_tradnl"/>
        </w:rPr>
        <w:t xml:space="preserve"> </w:t>
      </w:r>
      <w:r w:rsidRPr="004D4895">
        <w:rPr>
          <w:rFonts w:ascii="Palatino Linotype" w:hAnsi="Palatino Linotype" w:cs="Arial"/>
          <w:lang w:val="es-ES_tradnl"/>
        </w:rPr>
        <w:t xml:space="preserve">al Titular de la Unidad de Transparencia del </w:t>
      </w:r>
      <w:r w:rsidRPr="004D4895">
        <w:rPr>
          <w:rFonts w:ascii="Palatino Linotype" w:hAnsi="Palatino Linotype" w:cs="Arial"/>
          <w:b/>
          <w:lang w:val="es-ES_tradnl"/>
        </w:rPr>
        <w:t>SUJETO OBLIGADO</w:t>
      </w:r>
      <w:r w:rsidRPr="004D4895">
        <w:rPr>
          <w:rFonts w:ascii="Palatino Linotype" w:hAnsi="Palatino Linotype" w:cs="Arial"/>
          <w:lang w:val="es-ES_tradnl"/>
        </w:rPr>
        <w:t>, para su conocimiento.</w:t>
      </w:r>
    </w:p>
    <w:p w14:paraId="4F99F7CB" w14:textId="77777777" w:rsidR="00265184" w:rsidRPr="004D4895" w:rsidRDefault="00265184" w:rsidP="00265184">
      <w:pPr>
        <w:widowControl w:val="0"/>
        <w:autoSpaceDE w:val="0"/>
        <w:autoSpaceDN w:val="0"/>
        <w:adjustRightInd w:val="0"/>
        <w:spacing w:line="360" w:lineRule="auto"/>
        <w:jc w:val="both"/>
        <w:rPr>
          <w:rFonts w:ascii="Palatino Linotype" w:hAnsi="Palatino Linotype" w:cs="Arial"/>
          <w:b/>
          <w:color w:val="000000" w:themeColor="text1"/>
          <w:sz w:val="28"/>
        </w:rPr>
      </w:pPr>
    </w:p>
    <w:p w14:paraId="60C3FE09" w14:textId="77777777" w:rsidR="00265184" w:rsidRPr="004D4895" w:rsidRDefault="00265184" w:rsidP="00265184">
      <w:pPr>
        <w:spacing w:line="360" w:lineRule="auto"/>
        <w:ind w:right="49"/>
        <w:jc w:val="both"/>
        <w:rPr>
          <w:rFonts w:ascii="Palatino Linotype" w:hAnsi="Palatino Linotype" w:cs="Arial"/>
          <w:color w:val="000000" w:themeColor="text1"/>
        </w:rPr>
      </w:pPr>
      <w:r w:rsidRPr="004D4895">
        <w:rPr>
          <w:rFonts w:ascii="Palatino Linotype" w:hAnsi="Palatino Linotype" w:cs="Arial"/>
          <w:b/>
          <w:color w:val="000000" w:themeColor="text1"/>
          <w:sz w:val="28"/>
        </w:rPr>
        <w:t>CUARTO.</w:t>
      </w:r>
      <w:r w:rsidRPr="004D4895">
        <w:rPr>
          <w:rFonts w:ascii="Palatino Linotype" w:eastAsiaTheme="minorEastAsia" w:hAnsi="Palatino Linotype"/>
          <w:b/>
          <w:color w:val="222222"/>
          <w:szCs w:val="17"/>
          <w:lang w:eastAsia="es-ES_tradnl"/>
        </w:rPr>
        <w:t xml:space="preserve"> </w:t>
      </w:r>
      <w:r w:rsidRPr="004D4895">
        <w:rPr>
          <w:rFonts w:ascii="Palatino Linotype" w:hAnsi="Palatino Linotype"/>
          <w:b/>
          <w:szCs w:val="17"/>
          <w:lang w:eastAsia="es-ES_tradnl"/>
        </w:rPr>
        <w:t>Notifíquese</w:t>
      </w:r>
      <w:r w:rsidRPr="004D4895">
        <w:rPr>
          <w:rFonts w:ascii="Palatino Linotype" w:hAnsi="Palatino Linotype"/>
          <w:szCs w:val="17"/>
          <w:lang w:eastAsia="es-ES_tradnl"/>
        </w:rPr>
        <w:t xml:space="preserve"> a </w:t>
      </w:r>
      <w:r w:rsidRPr="004D4895">
        <w:rPr>
          <w:rFonts w:ascii="Palatino Linotype" w:hAnsi="Palatino Linotype"/>
          <w:b/>
          <w:szCs w:val="17"/>
          <w:lang w:eastAsia="es-ES_tradnl"/>
        </w:rPr>
        <w:t>LA</w:t>
      </w:r>
      <w:r w:rsidRPr="004D4895">
        <w:rPr>
          <w:rFonts w:ascii="Palatino Linotype" w:hAnsi="Palatino Linotype"/>
          <w:szCs w:val="17"/>
          <w:lang w:eastAsia="es-ES_tradnl"/>
        </w:rPr>
        <w:t xml:space="preserve"> </w:t>
      </w:r>
      <w:r w:rsidRPr="004D4895">
        <w:rPr>
          <w:rFonts w:ascii="Palatino Linotype" w:hAnsi="Palatino Linotype"/>
          <w:b/>
        </w:rPr>
        <w:t>RECURRENTE</w:t>
      </w:r>
      <w:r w:rsidRPr="004D4895">
        <w:rPr>
          <w:rFonts w:ascii="Palatino Linotype" w:hAnsi="Palatino Linotype"/>
          <w:szCs w:val="17"/>
          <w:lang w:eastAsia="es-ES_tradnl"/>
        </w:rPr>
        <w:t xml:space="preserve"> la </w:t>
      </w:r>
      <w:r w:rsidRPr="004D4895">
        <w:rPr>
          <w:rFonts w:ascii="Palatino Linotype" w:hAnsi="Palatino Linotype" w:cs="Arial"/>
        </w:rPr>
        <w:t>presente</w:t>
      </w:r>
      <w:r w:rsidRPr="004D4895">
        <w:rPr>
          <w:rFonts w:ascii="Palatino Linotype" w:hAnsi="Palatino Linotype"/>
          <w:szCs w:val="17"/>
          <w:lang w:eastAsia="es-ES_tradnl"/>
        </w:rPr>
        <w:t xml:space="preserve"> </w:t>
      </w:r>
      <w:r w:rsidRPr="004D4895">
        <w:rPr>
          <w:rFonts w:ascii="Palatino Linotype" w:hAnsi="Palatino Linotype"/>
          <w:shd w:val="clear" w:color="auto" w:fill="FFFFFF"/>
        </w:rPr>
        <w:t xml:space="preserve">resolución </w:t>
      </w:r>
      <w:r w:rsidRPr="004D4895">
        <w:rPr>
          <w:rFonts w:ascii="Palatino Linotype" w:hAnsi="Palatino Linotype"/>
          <w:color w:val="000000" w:themeColor="text1"/>
          <w:szCs w:val="17"/>
          <w:lang w:eastAsia="es-ES_tradnl"/>
        </w:rPr>
        <w:t xml:space="preserve">vía </w:t>
      </w:r>
      <w:r w:rsidRPr="004D4895">
        <w:rPr>
          <w:rFonts w:ascii="Palatino Linotype" w:hAnsi="Palatino Linotype" w:cs="Arial"/>
          <w:color w:val="000000" w:themeColor="text1"/>
        </w:rPr>
        <w:t xml:space="preserve">Sistema de Acceso a la Información Mexiquense </w:t>
      </w:r>
      <w:r w:rsidRPr="004D4895">
        <w:rPr>
          <w:rFonts w:ascii="Palatino Linotype" w:hAnsi="Palatino Linotype" w:cs="Arial"/>
          <w:b/>
          <w:bCs/>
          <w:color w:val="000000" w:themeColor="text1"/>
        </w:rPr>
        <w:t>SAIMEX</w:t>
      </w:r>
      <w:r w:rsidRPr="004D4895">
        <w:rPr>
          <w:rFonts w:ascii="Palatino Linotype" w:hAnsi="Palatino Linotype" w:cs="Arial"/>
          <w:color w:val="000000" w:themeColor="text1"/>
        </w:rPr>
        <w:t>.</w:t>
      </w:r>
    </w:p>
    <w:p w14:paraId="59F5908F" w14:textId="77777777" w:rsidR="00265184" w:rsidRPr="004D4895" w:rsidRDefault="00265184" w:rsidP="00265184">
      <w:pPr>
        <w:widowControl w:val="0"/>
        <w:autoSpaceDE w:val="0"/>
        <w:autoSpaceDN w:val="0"/>
        <w:adjustRightInd w:val="0"/>
        <w:spacing w:line="360" w:lineRule="auto"/>
        <w:jc w:val="both"/>
        <w:rPr>
          <w:rFonts w:ascii="Palatino Linotype" w:hAnsi="Palatino Linotype"/>
          <w:b/>
        </w:rPr>
      </w:pPr>
    </w:p>
    <w:p w14:paraId="3CB7B05E" w14:textId="77777777" w:rsidR="00265184" w:rsidRPr="004D4895" w:rsidRDefault="00265184" w:rsidP="00265184">
      <w:pPr>
        <w:widowControl w:val="0"/>
        <w:autoSpaceDE w:val="0"/>
        <w:autoSpaceDN w:val="0"/>
        <w:adjustRightInd w:val="0"/>
        <w:spacing w:line="360" w:lineRule="auto"/>
        <w:jc w:val="both"/>
        <w:rPr>
          <w:rFonts w:ascii="Palatino Linotype" w:hAnsi="Palatino Linotype"/>
          <w:b/>
        </w:rPr>
      </w:pPr>
      <w:r w:rsidRPr="004D4895">
        <w:rPr>
          <w:rFonts w:ascii="Palatino Linotype" w:hAnsi="Palatino Linotype" w:cs="Arial"/>
          <w:b/>
          <w:color w:val="000000" w:themeColor="text1"/>
          <w:sz w:val="28"/>
        </w:rPr>
        <w:t>QUINTO.</w:t>
      </w:r>
      <w:r w:rsidRPr="004D4895">
        <w:rPr>
          <w:rFonts w:ascii="Palatino Linotype" w:hAnsi="Palatino Linotype"/>
          <w:b/>
          <w:szCs w:val="17"/>
          <w:lang w:eastAsia="es-ES_tradnl"/>
        </w:rPr>
        <w:t xml:space="preserve"> Hágase</w:t>
      </w:r>
      <w:r w:rsidRPr="004D4895">
        <w:rPr>
          <w:rFonts w:ascii="Palatino Linotype" w:hAnsi="Palatino Linotype"/>
          <w:szCs w:val="17"/>
          <w:lang w:eastAsia="es-ES_tradnl"/>
        </w:rPr>
        <w:t xml:space="preserve"> </w:t>
      </w:r>
      <w:r w:rsidRPr="004D4895">
        <w:rPr>
          <w:rFonts w:ascii="Palatino Linotype" w:hAnsi="Palatino Linotype"/>
          <w:b/>
          <w:szCs w:val="17"/>
          <w:lang w:eastAsia="es-ES_tradnl"/>
        </w:rPr>
        <w:t>del conocimiento</w:t>
      </w:r>
      <w:r w:rsidRPr="004D4895">
        <w:rPr>
          <w:rFonts w:ascii="Palatino Linotype" w:hAnsi="Palatino Linotype"/>
          <w:szCs w:val="17"/>
          <w:lang w:eastAsia="es-ES_tradnl"/>
        </w:rPr>
        <w:t xml:space="preserve"> </w:t>
      </w:r>
      <w:r w:rsidRPr="004D4895">
        <w:rPr>
          <w:rFonts w:ascii="Palatino Linotype" w:hAnsi="Palatino Linotype"/>
        </w:rPr>
        <w:t xml:space="preserve">de </w:t>
      </w:r>
      <w:r w:rsidRPr="004D4895">
        <w:rPr>
          <w:rFonts w:ascii="Palatino Linotype" w:hAnsi="Palatino Linotype"/>
          <w:b/>
        </w:rPr>
        <w:t>LA</w:t>
      </w:r>
      <w:r w:rsidRPr="004D4895">
        <w:rPr>
          <w:rFonts w:ascii="Palatino Linotype" w:hAnsi="Palatino Linotype" w:cs="Arial"/>
          <w:b/>
        </w:rPr>
        <w:t xml:space="preserve"> RECURRENTE</w:t>
      </w:r>
      <w:r w:rsidRPr="004D4895">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F1BDF14" w14:textId="77777777" w:rsidR="00947576" w:rsidRPr="004D4895" w:rsidRDefault="00947576" w:rsidP="00B83A91">
      <w:pPr>
        <w:ind w:right="49"/>
        <w:jc w:val="both"/>
        <w:rPr>
          <w:rFonts w:ascii="Palatino Linotype" w:hAnsi="Palatino Linotype" w:cs="Arial"/>
          <w:color w:val="000000" w:themeColor="text1"/>
          <w:lang w:val="es-ES_tradnl"/>
        </w:rPr>
      </w:pPr>
    </w:p>
    <w:p w14:paraId="697B5D79" w14:textId="77777777" w:rsidR="001E43C5" w:rsidRDefault="001E43C5" w:rsidP="00C150AD">
      <w:pPr>
        <w:widowControl w:val="0"/>
        <w:autoSpaceDE w:val="0"/>
        <w:autoSpaceDN w:val="0"/>
        <w:adjustRightInd w:val="0"/>
        <w:spacing w:line="360" w:lineRule="auto"/>
        <w:jc w:val="both"/>
        <w:rPr>
          <w:rFonts w:ascii="Palatino Linotype" w:hAnsi="Palatino Linotype" w:cs="Arial"/>
        </w:rPr>
      </w:pPr>
    </w:p>
    <w:p w14:paraId="3CBDCF83" w14:textId="77777777" w:rsidR="001E43C5" w:rsidRDefault="001E43C5" w:rsidP="00C150AD">
      <w:pPr>
        <w:widowControl w:val="0"/>
        <w:autoSpaceDE w:val="0"/>
        <w:autoSpaceDN w:val="0"/>
        <w:adjustRightInd w:val="0"/>
        <w:spacing w:line="360" w:lineRule="auto"/>
        <w:jc w:val="both"/>
        <w:rPr>
          <w:rFonts w:ascii="Palatino Linotype" w:hAnsi="Palatino Linotype" w:cs="Arial"/>
        </w:rPr>
      </w:pPr>
    </w:p>
    <w:p w14:paraId="58CEA549" w14:textId="77777777" w:rsidR="001E43C5" w:rsidRDefault="001E43C5" w:rsidP="00C150AD">
      <w:pPr>
        <w:widowControl w:val="0"/>
        <w:autoSpaceDE w:val="0"/>
        <w:autoSpaceDN w:val="0"/>
        <w:adjustRightInd w:val="0"/>
        <w:spacing w:line="360" w:lineRule="auto"/>
        <w:jc w:val="both"/>
        <w:rPr>
          <w:rFonts w:ascii="Palatino Linotype" w:hAnsi="Palatino Linotype" w:cs="Arial"/>
        </w:rPr>
      </w:pPr>
    </w:p>
    <w:p w14:paraId="0AA7D36A" w14:textId="77777777" w:rsidR="001E43C5" w:rsidRDefault="001E43C5" w:rsidP="00C150AD">
      <w:pPr>
        <w:widowControl w:val="0"/>
        <w:autoSpaceDE w:val="0"/>
        <w:autoSpaceDN w:val="0"/>
        <w:adjustRightInd w:val="0"/>
        <w:spacing w:line="360" w:lineRule="auto"/>
        <w:jc w:val="both"/>
        <w:rPr>
          <w:rFonts w:ascii="Palatino Linotype" w:hAnsi="Palatino Linotype" w:cs="Arial"/>
        </w:rPr>
      </w:pPr>
    </w:p>
    <w:p w14:paraId="63664094" w14:textId="77777777" w:rsidR="001E43C5" w:rsidRDefault="001E43C5" w:rsidP="00C150AD">
      <w:pPr>
        <w:widowControl w:val="0"/>
        <w:autoSpaceDE w:val="0"/>
        <w:autoSpaceDN w:val="0"/>
        <w:adjustRightInd w:val="0"/>
        <w:spacing w:line="360" w:lineRule="auto"/>
        <w:jc w:val="both"/>
        <w:rPr>
          <w:rFonts w:ascii="Palatino Linotype" w:hAnsi="Palatino Linotype" w:cs="Arial"/>
        </w:rPr>
      </w:pPr>
    </w:p>
    <w:p w14:paraId="64C85B02" w14:textId="77777777" w:rsidR="001E43C5" w:rsidRDefault="001E43C5" w:rsidP="00C150AD">
      <w:pPr>
        <w:widowControl w:val="0"/>
        <w:autoSpaceDE w:val="0"/>
        <w:autoSpaceDN w:val="0"/>
        <w:adjustRightInd w:val="0"/>
        <w:spacing w:line="360" w:lineRule="auto"/>
        <w:jc w:val="both"/>
        <w:rPr>
          <w:rFonts w:ascii="Palatino Linotype" w:hAnsi="Palatino Linotype" w:cs="Arial"/>
        </w:rPr>
      </w:pPr>
    </w:p>
    <w:p w14:paraId="11980133" w14:textId="77777777" w:rsidR="00C150AD" w:rsidRPr="004D4895" w:rsidRDefault="00C150AD" w:rsidP="00C150AD">
      <w:pPr>
        <w:widowControl w:val="0"/>
        <w:autoSpaceDE w:val="0"/>
        <w:autoSpaceDN w:val="0"/>
        <w:adjustRightInd w:val="0"/>
        <w:spacing w:line="360" w:lineRule="auto"/>
        <w:jc w:val="both"/>
        <w:rPr>
          <w:rFonts w:ascii="Palatino Linotype" w:hAnsi="Palatino Linotype" w:cs="Arial"/>
        </w:rPr>
      </w:pPr>
      <w:r w:rsidRPr="004D4895">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DE SEPTIEMBRE DE DOS MIL VEINTIDÓS, ANTE EL SECRETARIO TÉCNICO DEL PLENO, ALEXIS TAPIA RAMÍREZ.</w:t>
      </w:r>
    </w:p>
    <w:p w14:paraId="05067E46" w14:textId="6B4CA951" w:rsidR="002B3E26" w:rsidRPr="00AA5466" w:rsidRDefault="00C52D94" w:rsidP="00AA5466">
      <w:pPr>
        <w:spacing w:line="360" w:lineRule="auto"/>
        <w:jc w:val="both"/>
        <w:rPr>
          <w:rFonts w:ascii="Palatino Linotype" w:hAnsi="Palatino Linotype" w:cs="Arial"/>
          <w:color w:val="000000" w:themeColor="text1"/>
          <w:lang w:val="es-ES_tradnl"/>
        </w:rPr>
      </w:pPr>
      <w:r w:rsidRPr="004D4895">
        <w:rPr>
          <w:rFonts w:ascii="Palatino Linotype" w:hAnsi="Palatino Linotype"/>
          <w:color w:val="000000" w:themeColor="text1"/>
          <w:sz w:val="16"/>
          <w:szCs w:val="16"/>
        </w:rPr>
        <w:t>SCMM/BLA/DEMF/JMMO</w:t>
      </w:r>
    </w:p>
    <w:p w14:paraId="6526E73E" w14:textId="77777777" w:rsidR="002B3E26" w:rsidRPr="00AA5466" w:rsidRDefault="002B3E26" w:rsidP="00B83A91">
      <w:pPr>
        <w:ind w:right="49"/>
        <w:jc w:val="both"/>
        <w:rPr>
          <w:rFonts w:ascii="Palatino Linotype" w:hAnsi="Palatino Linotype" w:cs="Arial"/>
          <w:color w:val="000000" w:themeColor="text1"/>
          <w:lang w:val="es-ES_tradnl"/>
        </w:rPr>
      </w:pPr>
    </w:p>
    <w:p w14:paraId="20822EFC" w14:textId="77777777" w:rsidR="002B3E26" w:rsidRPr="00AA5466" w:rsidRDefault="002B3E26" w:rsidP="00B83A91">
      <w:pPr>
        <w:ind w:right="49"/>
        <w:jc w:val="both"/>
        <w:rPr>
          <w:rFonts w:ascii="Palatino Linotype" w:hAnsi="Palatino Linotype" w:cs="Arial"/>
          <w:color w:val="000000" w:themeColor="text1"/>
          <w:lang w:val="es-ES_tradnl"/>
        </w:rPr>
      </w:pPr>
    </w:p>
    <w:p w14:paraId="3D513DE2" w14:textId="77777777" w:rsidR="002B3E26" w:rsidRPr="00AA5466" w:rsidRDefault="002B3E26" w:rsidP="00B83A91">
      <w:pPr>
        <w:ind w:right="49"/>
        <w:jc w:val="both"/>
        <w:rPr>
          <w:rFonts w:ascii="Palatino Linotype" w:hAnsi="Palatino Linotype" w:cs="Arial"/>
          <w:color w:val="000000" w:themeColor="text1"/>
          <w:lang w:val="es-ES_tradnl"/>
        </w:rPr>
      </w:pPr>
    </w:p>
    <w:p w14:paraId="70BFD3C0" w14:textId="77777777" w:rsidR="002B3E26" w:rsidRPr="00AA5466" w:rsidRDefault="002B3E26" w:rsidP="00B83A91">
      <w:pPr>
        <w:ind w:right="49"/>
        <w:jc w:val="both"/>
        <w:rPr>
          <w:rFonts w:ascii="Palatino Linotype" w:hAnsi="Palatino Linotype" w:cs="Arial"/>
          <w:color w:val="000000" w:themeColor="text1"/>
          <w:lang w:val="es-ES_tradnl"/>
        </w:rPr>
      </w:pPr>
    </w:p>
    <w:p w14:paraId="0A2B65FD" w14:textId="77777777" w:rsidR="002B3E26" w:rsidRPr="00AA5466" w:rsidRDefault="002B3E26" w:rsidP="00B83A91">
      <w:pPr>
        <w:ind w:right="49"/>
        <w:jc w:val="both"/>
        <w:rPr>
          <w:rFonts w:ascii="Palatino Linotype" w:hAnsi="Palatino Linotype" w:cs="Arial"/>
          <w:color w:val="000000" w:themeColor="text1"/>
          <w:lang w:val="es-ES_tradnl"/>
        </w:rPr>
      </w:pPr>
    </w:p>
    <w:p w14:paraId="3DF44A7D" w14:textId="77777777" w:rsidR="002B3E26" w:rsidRPr="00AA5466" w:rsidRDefault="002B3E26" w:rsidP="00B83A91">
      <w:pPr>
        <w:ind w:right="49"/>
        <w:jc w:val="both"/>
        <w:rPr>
          <w:rFonts w:ascii="Palatino Linotype" w:hAnsi="Palatino Linotype" w:cs="Arial"/>
          <w:color w:val="000000" w:themeColor="text1"/>
          <w:lang w:val="es-ES_tradnl"/>
        </w:rPr>
      </w:pPr>
    </w:p>
    <w:p w14:paraId="5FDA845C" w14:textId="77777777" w:rsidR="002B3E26" w:rsidRPr="00AA5466" w:rsidRDefault="002B3E26" w:rsidP="00B83A91">
      <w:pPr>
        <w:ind w:right="49"/>
        <w:jc w:val="both"/>
        <w:rPr>
          <w:rFonts w:ascii="Palatino Linotype" w:hAnsi="Palatino Linotype" w:cs="Arial"/>
          <w:color w:val="000000" w:themeColor="text1"/>
          <w:lang w:val="es-ES_tradnl"/>
        </w:rPr>
      </w:pPr>
    </w:p>
    <w:p w14:paraId="5D14AD4A" w14:textId="77777777" w:rsidR="002B3E26" w:rsidRPr="00AA5466" w:rsidRDefault="002B3E26" w:rsidP="00B83A91">
      <w:pPr>
        <w:ind w:right="49"/>
        <w:jc w:val="both"/>
        <w:rPr>
          <w:rFonts w:ascii="Palatino Linotype" w:hAnsi="Palatino Linotype" w:cs="Arial"/>
          <w:color w:val="000000" w:themeColor="text1"/>
          <w:lang w:val="es-ES_tradnl"/>
        </w:rPr>
      </w:pPr>
    </w:p>
    <w:p w14:paraId="7D48D0FD" w14:textId="77777777" w:rsidR="002B3E26" w:rsidRPr="00AA5466" w:rsidRDefault="002B3E26" w:rsidP="00B83A91">
      <w:pPr>
        <w:ind w:right="49"/>
        <w:jc w:val="both"/>
        <w:rPr>
          <w:rFonts w:ascii="Palatino Linotype" w:hAnsi="Palatino Linotype" w:cs="Arial"/>
          <w:color w:val="000000" w:themeColor="text1"/>
          <w:lang w:val="es-ES_tradnl"/>
        </w:rPr>
      </w:pPr>
    </w:p>
    <w:p w14:paraId="6D866355" w14:textId="77777777" w:rsidR="002B3E26" w:rsidRPr="00AA5466" w:rsidRDefault="002B3E26" w:rsidP="00B83A91">
      <w:pPr>
        <w:ind w:right="49"/>
        <w:jc w:val="both"/>
        <w:rPr>
          <w:rFonts w:ascii="Palatino Linotype" w:hAnsi="Palatino Linotype" w:cs="Arial"/>
          <w:color w:val="000000" w:themeColor="text1"/>
          <w:lang w:val="es-ES_tradnl"/>
        </w:rPr>
      </w:pPr>
    </w:p>
    <w:p w14:paraId="579DA399" w14:textId="77777777" w:rsidR="002B3E26" w:rsidRPr="00AA5466" w:rsidRDefault="002B3E26" w:rsidP="00B83A91">
      <w:pPr>
        <w:ind w:right="49"/>
        <w:jc w:val="both"/>
        <w:rPr>
          <w:rFonts w:ascii="Palatino Linotype" w:hAnsi="Palatino Linotype" w:cs="Arial"/>
          <w:color w:val="000000" w:themeColor="text1"/>
          <w:lang w:val="es-ES_tradnl"/>
        </w:rPr>
      </w:pPr>
    </w:p>
    <w:p w14:paraId="5599F7D4" w14:textId="77777777" w:rsidR="002B3E26" w:rsidRPr="00AA5466" w:rsidRDefault="002B3E26" w:rsidP="00B83A91">
      <w:pPr>
        <w:ind w:right="49"/>
        <w:jc w:val="both"/>
        <w:rPr>
          <w:rFonts w:ascii="Palatino Linotype" w:hAnsi="Palatino Linotype" w:cs="Arial"/>
          <w:color w:val="000000" w:themeColor="text1"/>
          <w:lang w:val="es-ES_tradnl"/>
        </w:rPr>
      </w:pPr>
    </w:p>
    <w:p w14:paraId="0EC5524A" w14:textId="77777777" w:rsidR="002B3E26" w:rsidRPr="00AA5466" w:rsidRDefault="002B3E26" w:rsidP="00B83A91">
      <w:pPr>
        <w:ind w:right="49"/>
        <w:jc w:val="both"/>
        <w:rPr>
          <w:rFonts w:ascii="Palatino Linotype" w:hAnsi="Palatino Linotype" w:cs="Arial"/>
          <w:color w:val="000000" w:themeColor="text1"/>
          <w:lang w:val="es-ES_tradnl"/>
        </w:rPr>
      </w:pPr>
    </w:p>
    <w:p w14:paraId="42F2A54B" w14:textId="77777777" w:rsidR="002B3E26" w:rsidRPr="00AA5466" w:rsidRDefault="002B3E26" w:rsidP="00B83A91">
      <w:pPr>
        <w:ind w:right="49"/>
        <w:jc w:val="both"/>
        <w:rPr>
          <w:rFonts w:ascii="Palatino Linotype" w:hAnsi="Palatino Linotype" w:cs="Arial"/>
          <w:color w:val="000000" w:themeColor="text1"/>
          <w:lang w:val="es-ES_tradnl"/>
        </w:rPr>
      </w:pPr>
    </w:p>
    <w:p w14:paraId="71BC01DD" w14:textId="77777777" w:rsidR="002B3E26" w:rsidRPr="00AA5466" w:rsidRDefault="002B3E26" w:rsidP="00B83A91">
      <w:pPr>
        <w:ind w:right="49"/>
        <w:jc w:val="both"/>
        <w:rPr>
          <w:rFonts w:ascii="Palatino Linotype" w:hAnsi="Palatino Linotype" w:cs="Arial"/>
          <w:color w:val="000000" w:themeColor="text1"/>
          <w:lang w:val="es-ES_tradnl"/>
        </w:rPr>
      </w:pPr>
    </w:p>
    <w:p w14:paraId="54A07066" w14:textId="359DB69A" w:rsidR="002B3E26" w:rsidRDefault="002B3E26" w:rsidP="00B83A91">
      <w:pPr>
        <w:ind w:right="49"/>
        <w:jc w:val="both"/>
        <w:rPr>
          <w:rFonts w:ascii="Palatino Linotype" w:hAnsi="Palatino Linotype" w:cs="Arial"/>
          <w:color w:val="000000" w:themeColor="text1"/>
          <w:lang w:val="es-ES_tradnl"/>
        </w:rPr>
      </w:pPr>
    </w:p>
    <w:p w14:paraId="7E72F8E6" w14:textId="1BC39049" w:rsidR="00CB4601" w:rsidRDefault="00CB4601" w:rsidP="00B83A91">
      <w:pPr>
        <w:ind w:right="49"/>
        <w:jc w:val="both"/>
        <w:rPr>
          <w:rFonts w:ascii="Palatino Linotype" w:hAnsi="Palatino Linotype" w:cs="Arial"/>
          <w:color w:val="000000" w:themeColor="text1"/>
          <w:lang w:val="es-ES_tradnl"/>
        </w:rPr>
      </w:pPr>
    </w:p>
    <w:p w14:paraId="3882F665" w14:textId="13334B2C" w:rsidR="00CB4601" w:rsidRDefault="00CB4601" w:rsidP="00B83A91">
      <w:pPr>
        <w:ind w:right="49"/>
        <w:jc w:val="both"/>
        <w:rPr>
          <w:rFonts w:ascii="Palatino Linotype" w:hAnsi="Palatino Linotype" w:cs="Arial"/>
          <w:color w:val="000000" w:themeColor="text1"/>
          <w:lang w:val="es-ES_tradnl"/>
        </w:rPr>
      </w:pPr>
    </w:p>
    <w:p w14:paraId="31D79F97" w14:textId="38123E12" w:rsidR="00CB4601" w:rsidRDefault="00CB4601" w:rsidP="00B83A91">
      <w:pPr>
        <w:ind w:right="49"/>
        <w:jc w:val="both"/>
        <w:rPr>
          <w:rFonts w:ascii="Palatino Linotype" w:hAnsi="Palatino Linotype" w:cs="Arial"/>
          <w:color w:val="000000" w:themeColor="text1"/>
          <w:lang w:val="es-ES_tradnl"/>
        </w:rPr>
      </w:pPr>
    </w:p>
    <w:p w14:paraId="2EE406B1" w14:textId="7CE17915" w:rsidR="00CB4601" w:rsidRDefault="00CB4601" w:rsidP="00B83A91">
      <w:pPr>
        <w:ind w:right="49"/>
        <w:jc w:val="both"/>
        <w:rPr>
          <w:rFonts w:ascii="Palatino Linotype" w:hAnsi="Palatino Linotype" w:cs="Arial"/>
          <w:color w:val="000000" w:themeColor="text1"/>
          <w:lang w:val="es-ES_tradnl"/>
        </w:rPr>
      </w:pPr>
    </w:p>
    <w:p w14:paraId="70EF1116" w14:textId="1E6F7FF1" w:rsidR="00CB4601" w:rsidRDefault="00CB4601" w:rsidP="00B83A91">
      <w:pPr>
        <w:ind w:right="49"/>
        <w:jc w:val="both"/>
        <w:rPr>
          <w:rFonts w:ascii="Palatino Linotype" w:hAnsi="Palatino Linotype" w:cs="Arial"/>
          <w:color w:val="000000" w:themeColor="text1"/>
          <w:lang w:val="es-ES_tradnl"/>
        </w:rPr>
      </w:pPr>
    </w:p>
    <w:p w14:paraId="368BF946" w14:textId="32E6B92A" w:rsidR="00CB4601" w:rsidRDefault="00CB4601" w:rsidP="00B83A91">
      <w:pPr>
        <w:ind w:right="49"/>
        <w:jc w:val="both"/>
        <w:rPr>
          <w:rFonts w:ascii="Palatino Linotype" w:hAnsi="Palatino Linotype" w:cs="Arial"/>
          <w:color w:val="000000" w:themeColor="text1"/>
          <w:lang w:val="es-ES_tradnl"/>
        </w:rPr>
      </w:pPr>
    </w:p>
    <w:p w14:paraId="585A45B7" w14:textId="77777777" w:rsidR="00CB4601" w:rsidRPr="00AA5466" w:rsidRDefault="00CB4601" w:rsidP="00B83A91">
      <w:pPr>
        <w:ind w:right="49"/>
        <w:jc w:val="both"/>
        <w:rPr>
          <w:rFonts w:ascii="Palatino Linotype" w:hAnsi="Palatino Linotype" w:cs="Arial"/>
          <w:color w:val="000000" w:themeColor="text1"/>
          <w:lang w:val="es-ES_tradnl"/>
        </w:rPr>
      </w:pPr>
    </w:p>
    <w:sectPr w:rsidR="00CB4601" w:rsidRPr="00AA5466"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47CDC" w14:textId="77777777" w:rsidR="00160C17" w:rsidRDefault="00160C17" w:rsidP="00C80F8C">
      <w:r>
        <w:separator/>
      </w:r>
    </w:p>
  </w:endnote>
  <w:endnote w:type="continuationSeparator" w:id="0">
    <w:p w14:paraId="09D301AB" w14:textId="77777777" w:rsidR="00160C17" w:rsidRDefault="00160C1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745BA25" w:rsidR="00341D76" w:rsidRPr="0010196A" w:rsidRDefault="00341D7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7027">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7027">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583D9EB" w:rsidR="00341D76" w:rsidRPr="0010196A" w:rsidRDefault="00341D7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702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7027">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26692" w14:textId="77777777" w:rsidR="00160C17" w:rsidRDefault="00160C17" w:rsidP="00C80F8C">
      <w:r>
        <w:separator/>
      </w:r>
    </w:p>
  </w:footnote>
  <w:footnote w:type="continuationSeparator" w:id="0">
    <w:p w14:paraId="5ACDA66F" w14:textId="77777777" w:rsidR="00160C17" w:rsidRDefault="00160C17" w:rsidP="00C80F8C">
      <w:r>
        <w:continuationSeparator/>
      </w:r>
    </w:p>
  </w:footnote>
  <w:footnote w:id="1">
    <w:p w14:paraId="403A5B0F" w14:textId="77777777" w:rsidR="00265184" w:rsidRDefault="00265184" w:rsidP="00265184">
      <w:pPr>
        <w:pStyle w:val="Textonotapie"/>
      </w:pPr>
      <w:r>
        <w:rPr>
          <w:rStyle w:val="Refdenotaalpie"/>
        </w:rPr>
        <w:footnoteRef/>
      </w:r>
      <w:r>
        <w:t xml:space="preserve"> </w:t>
      </w:r>
      <w:r w:rsidRPr="000F757B">
        <w:rPr>
          <w:rFonts w:ascii="Palatino Linotype" w:hAnsi="Palatino Linotype"/>
          <w:i/>
          <w:sz w:val="18"/>
        </w:rPr>
        <w:t>https://www2.toluca.gob.mx/wp-content/uploads/2022/06/tol-pdf-codigo_reglamentario_municipal-2022.pdf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41D76" w:rsidRDefault="00160C1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41D76" w:rsidRPr="0010196A" w:rsidRDefault="00160C1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41D76" w:rsidRPr="008F2CCC" w14:paraId="1F097D8A" w14:textId="77777777" w:rsidTr="00625FD4">
      <w:tc>
        <w:tcPr>
          <w:tcW w:w="3261" w:type="dxa"/>
          <w:vMerge w:val="restart"/>
        </w:tcPr>
        <w:p w14:paraId="1F780A0C" w14:textId="1EFF25F4" w:rsidR="00341D76" w:rsidRPr="008F2CCC" w:rsidRDefault="00341D76"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341D76" w:rsidRPr="00664658" w:rsidRDefault="00341D76"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4924FF4" w:rsidR="00341D76" w:rsidRPr="00664658" w:rsidRDefault="0002315F" w:rsidP="001E43C5">
          <w:pPr>
            <w:rPr>
              <w:rFonts w:ascii="Palatino Linotype" w:hAnsi="Palatino Linotype"/>
              <w:b/>
              <w:sz w:val="22"/>
              <w:szCs w:val="22"/>
              <w:lang w:val="es-ES_tradnl"/>
            </w:rPr>
          </w:pPr>
          <w:r w:rsidRPr="0002315F">
            <w:rPr>
              <w:rFonts w:ascii="Palatino Linotype" w:hAnsi="Palatino Linotype"/>
              <w:b/>
              <w:bCs/>
              <w:sz w:val="22"/>
              <w:szCs w:val="22"/>
            </w:rPr>
            <w:t xml:space="preserve">05652/INFOEM/IP/RR/2022 y </w:t>
          </w:r>
          <w:r w:rsidR="001E43C5">
            <w:rPr>
              <w:rFonts w:ascii="Palatino Linotype" w:hAnsi="Palatino Linotype"/>
              <w:b/>
              <w:bCs/>
              <w:sz w:val="22"/>
              <w:szCs w:val="22"/>
            </w:rPr>
            <w:t>Acumulado</w:t>
          </w:r>
        </w:p>
      </w:tc>
    </w:tr>
    <w:tr w:rsidR="00341D76" w:rsidRPr="008F2CCC" w14:paraId="049677A3" w14:textId="77777777" w:rsidTr="00625FD4">
      <w:tc>
        <w:tcPr>
          <w:tcW w:w="3261" w:type="dxa"/>
          <w:vMerge/>
        </w:tcPr>
        <w:p w14:paraId="4A21EAC1" w14:textId="5C1F145E" w:rsidR="00341D76" w:rsidRPr="008F2CCC" w:rsidRDefault="00341D76" w:rsidP="00200BFC">
          <w:pPr>
            <w:rPr>
              <w:rFonts w:ascii="Palatino Linotype" w:hAnsi="Palatino Linotype"/>
              <w:b/>
              <w:sz w:val="22"/>
              <w:szCs w:val="22"/>
              <w:lang w:val="es-ES_tradnl"/>
            </w:rPr>
          </w:pPr>
        </w:p>
      </w:tc>
      <w:tc>
        <w:tcPr>
          <w:tcW w:w="2551" w:type="dxa"/>
          <w:shd w:val="clear" w:color="auto" w:fill="auto"/>
        </w:tcPr>
        <w:p w14:paraId="1237BCDE" w14:textId="77777777" w:rsidR="00341D76" w:rsidRPr="00664658" w:rsidRDefault="00341D76"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9EB6BD8" w:rsidR="00341D76" w:rsidRPr="00D41D47" w:rsidRDefault="0002315F" w:rsidP="00670F84">
          <w:pPr>
            <w:jc w:val="both"/>
            <w:rPr>
              <w:rFonts w:ascii="Palatino Linotype" w:hAnsi="Palatino Linotype"/>
              <w:b/>
              <w:sz w:val="22"/>
              <w:szCs w:val="22"/>
              <w:lang w:val="es-ES_tradnl"/>
            </w:rPr>
          </w:pPr>
          <w:r w:rsidRPr="0002315F">
            <w:rPr>
              <w:rFonts w:ascii="Palatino Linotype" w:hAnsi="Palatino Linotype"/>
              <w:b/>
              <w:bCs/>
              <w:sz w:val="22"/>
              <w:szCs w:val="22"/>
            </w:rPr>
            <w:t>Ayuntamiento de Toluca</w:t>
          </w:r>
        </w:p>
      </w:tc>
    </w:tr>
    <w:tr w:rsidR="00341D76" w:rsidRPr="008F2CCC" w14:paraId="72CD087D" w14:textId="77777777" w:rsidTr="00625FD4">
      <w:trPr>
        <w:trHeight w:val="228"/>
      </w:trPr>
      <w:tc>
        <w:tcPr>
          <w:tcW w:w="3261" w:type="dxa"/>
          <w:vMerge/>
        </w:tcPr>
        <w:p w14:paraId="1B78656F" w14:textId="01E6F6F6" w:rsidR="00341D76" w:rsidRPr="008F2CCC" w:rsidRDefault="00341D76" w:rsidP="00200BFC">
          <w:pPr>
            <w:rPr>
              <w:rFonts w:ascii="Palatino Linotype" w:hAnsi="Palatino Linotype"/>
              <w:b/>
              <w:sz w:val="22"/>
              <w:szCs w:val="22"/>
              <w:lang w:val="es-ES_tradnl"/>
            </w:rPr>
          </w:pPr>
        </w:p>
      </w:tc>
      <w:tc>
        <w:tcPr>
          <w:tcW w:w="2551" w:type="dxa"/>
          <w:shd w:val="clear" w:color="auto" w:fill="auto"/>
        </w:tcPr>
        <w:p w14:paraId="74D81628" w14:textId="4EE3E604" w:rsidR="00341D76" w:rsidRPr="00664658" w:rsidRDefault="00341D76"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341D76" w:rsidRPr="00664658" w:rsidRDefault="00341D76"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341D76" w:rsidRPr="0010196A" w:rsidRDefault="00341D76"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341D76" w:rsidRPr="0010196A" w:rsidRDefault="00341D76">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341D76" w:rsidRPr="008F2CCC" w14:paraId="6ABABA57" w14:textId="77777777" w:rsidTr="00EB19F2">
      <w:tc>
        <w:tcPr>
          <w:tcW w:w="3805" w:type="dxa"/>
          <w:vMerge w:val="restart"/>
          <w:shd w:val="clear" w:color="auto" w:fill="auto"/>
        </w:tcPr>
        <w:p w14:paraId="6AA376CC" w14:textId="778B7F54" w:rsidR="00341D76" w:rsidRPr="008F2CCC" w:rsidRDefault="00160C1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341D76">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341D76" w:rsidRPr="008F2CCC" w:rsidRDefault="00341D7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31E99E9" w:rsidR="00341D76" w:rsidRPr="00E535C2" w:rsidRDefault="0002315F" w:rsidP="007A0E62">
          <w:pPr>
            <w:jc w:val="both"/>
            <w:rPr>
              <w:rFonts w:ascii="Palatino Linotype" w:hAnsi="Palatino Linotype"/>
              <w:b/>
              <w:bCs/>
              <w:sz w:val="22"/>
              <w:szCs w:val="22"/>
            </w:rPr>
          </w:pPr>
          <w:r>
            <w:rPr>
              <w:rFonts w:ascii="Palatino Linotype" w:hAnsi="Palatino Linotype"/>
              <w:b/>
              <w:bCs/>
              <w:sz w:val="22"/>
              <w:szCs w:val="22"/>
            </w:rPr>
            <w:t>05652</w:t>
          </w:r>
          <w:r w:rsidR="00341D76" w:rsidRPr="00810BFE">
            <w:rPr>
              <w:rFonts w:ascii="Palatino Linotype" w:hAnsi="Palatino Linotype"/>
              <w:b/>
              <w:bCs/>
              <w:sz w:val="22"/>
              <w:szCs w:val="22"/>
            </w:rPr>
            <w:t>/INFOEM/IP/RR/2022</w:t>
          </w:r>
          <w:r>
            <w:rPr>
              <w:rFonts w:ascii="Palatino Linotype" w:hAnsi="Palatino Linotype"/>
              <w:b/>
              <w:bCs/>
              <w:sz w:val="22"/>
              <w:szCs w:val="22"/>
            </w:rPr>
            <w:t xml:space="preserve"> y </w:t>
          </w:r>
          <w:r w:rsidR="001E43C5">
            <w:rPr>
              <w:rFonts w:ascii="Palatino Linotype" w:hAnsi="Palatino Linotype"/>
              <w:b/>
              <w:bCs/>
              <w:sz w:val="22"/>
              <w:szCs w:val="22"/>
            </w:rPr>
            <w:t>A</w:t>
          </w:r>
          <w:r w:rsidR="00726E42">
            <w:rPr>
              <w:rFonts w:ascii="Palatino Linotype" w:hAnsi="Palatino Linotype"/>
              <w:b/>
              <w:bCs/>
              <w:sz w:val="22"/>
              <w:szCs w:val="22"/>
            </w:rPr>
            <w:t>cumulado</w:t>
          </w:r>
        </w:p>
      </w:tc>
    </w:tr>
    <w:tr w:rsidR="00341D76" w:rsidRPr="008F2CCC" w14:paraId="3B45FB53" w14:textId="77777777" w:rsidTr="00EB19F2">
      <w:tc>
        <w:tcPr>
          <w:tcW w:w="3805" w:type="dxa"/>
          <w:vMerge/>
          <w:shd w:val="clear" w:color="auto" w:fill="auto"/>
        </w:tcPr>
        <w:p w14:paraId="188B82EF" w14:textId="77777777" w:rsidR="00341D76" w:rsidRPr="008F2CCC" w:rsidRDefault="00341D76"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341D76" w:rsidRPr="008F2CCC" w:rsidRDefault="00341D76"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B72F25C" w:rsidR="00341D76" w:rsidRPr="008F2CCC" w:rsidRDefault="00857027" w:rsidP="00200BFC">
          <w:pPr>
            <w:jc w:val="both"/>
            <w:rPr>
              <w:rFonts w:ascii="Palatino Linotype" w:hAnsi="Palatino Linotype"/>
              <w:b/>
              <w:sz w:val="22"/>
              <w:szCs w:val="22"/>
              <w:lang w:val="es-ES_tradnl"/>
            </w:rPr>
          </w:pPr>
          <w:r>
            <w:rPr>
              <w:rFonts w:ascii="Palatino Linotype" w:hAnsi="Palatino Linotype"/>
              <w:b/>
              <w:color w:val="000000" w:themeColor="text1"/>
            </w:rPr>
            <w:t xml:space="preserve">XXXXXX XXXXX </w:t>
          </w:r>
          <w:proofErr w:type="spellStart"/>
          <w:r>
            <w:rPr>
              <w:rFonts w:ascii="Palatino Linotype" w:hAnsi="Palatino Linotype"/>
              <w:b/>
              <w:color w:val="000000" w:themeColor="text1"/>
            </w:rPr>
            <w:t>XXXXX</w:t>
          </w:r>
          <w:proofErr w:type="spellEnd"/>
        </w:p>
      </w:tc>
    </w:tr>
    <w:bookmarkEnd w:id="9"/>
    <w:tr w:rsidR="00341D76" w:rsidRPr="008F2CCC" w14:paraId="28A493EB" w14:textId="77777777" w:rsidTr="00EB19F2">
      <w:trPr>
        <w:trHeight w:val="228"/>
      </w:trPr>
      <w:tc>
        <w:tcPr>
          <w:tcW w:w="3805" w:type="dxa"/>
          <w:vMerge/>
          <w:shd w:val="clear" w:color="auto" w:fill="auto"/>
        </w:tcPr>
        <w:p w14:paraId="06C77D31" w14:textId="77777777" w:rsidR="00341D76" w:rsidRPr="008F2CCC" w:rsidRDefault="00341D76" w:rsidP="00200BFC">
          <w:pPr>
            <w:rPr>
              <w:rFonts w:ascii="Palatino Linotype" w:hAnsi="Palatino Linotype"/>
              <w:b/>
              <w:sz w:val="22"/>
              <w:szCs w:val="22"/>
              <w:lang w:val="es-ES_tradnl"/>
            </w:rPr>
          </w:pPr>
        </w:p>
      </w:tc>
      <w:tc>
        <w:tcPr>
          <w:tcW w:w="3000" w:type="dxa"/>
          <w:shd w:val="clear" w:color="auto" w:fill="auto"/>
        </w:tcPr>
        <w:p w14:paraId="2E1A72B4" w14:textId="77777777" w:rsidR="00341D76" w:rsidRPr="008F2CCC" w:rsidRDefault="00341D76"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0134325F" w:rsidR="00341D76" w:rsidRPr="00DC41C8" w:rsidRDefault="0002315F" w:rsidP="00FD7E2D">
          <w:pPr>
            <w:jc w:val="both"/>
            <w:rPr>
              <w:rFonts w:ascii="Palatino Linotype" w:hAnsi="Palatino Linotype"/>
              <w:b/>
              <w:sz w:val="22"/>
              <w:szCs w:val="22"/>
            </w:rPr>
          </w:pPr>
          <w:r w:rsidRPr="0002315F">
            <w:rPr>
              <w:rFonts w:ascii="Palatino Linotype" w:hAnsi="Palatino Linotype"/>
              <w:b/>
              <w:bCs/>
              <w:sz w:val="22"/>
              <w:szCs w:val="22"/>
            </w:rPr>
            <w:t>Ayuntamiento de Toluca</w:t>
          </w:r>
        </w:p>
      </w:tc>
    </w:tr>
    <w:tr w:rsidR="00341D76" w:rsidRPr="008F2CCC" w14:paraId="0F114FF0" w14:textId="77777777" w:rsidTr="00EB19F2">
      <w:tc>
        <w:tcPr>
          <w:tcW w:w="3805" w:type="dxa"/>
          <w:vMerge/>
          <w:shd w:val="clear" w:color="auto" w:fill="auto"/>
        </w:tcPr>
        <w:p w14:paraId="4CCB64BA" w14:textId="77777777" w:rsidR="00341D76" w:rsidRPr="008F2CCC" w:rsidRDefault="00341D76" w:rsidP="00200BFC">
          <w:pPr>
            <w:rPr>
              <w:rFonts w:ascii="Palatino Linotype" w:hAnsi="Palatino Linotype"/>
              <w:b/>
              <w:sz w:val="22"/>
              <w:szCs w:val="22"/>
              <w:lang w:val="es-ES_tradnl"/>
            </w:rPr>
          </w:pPr>
        </w:p>
      </w:tc>
      <w:tc>
        <w:tcPr>
          <w:tcW w:w="3000" w:type="dxa"/>
          <w:shd w:val="clear" w:color="auto" w:fill="auto"/>
        </w:tcPr>
        <w:p w14:paraId="31E422EA" w14:textId="06DD5192" w:rsidR="00341D76" w:rsidRPr="008F2CCC" w:rsidRDefault="00341D76"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341D76" w:rsidRPr="008F2CCC" w:rsidRDefault="00341D76"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341D76" w:rsidRPr="0010196A" w:rsidRDefault="00341D7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9064F6"/>
    <w:multiLevelType w:val="hybridMultilevel"/>
    <w:tmpl w:val="E052512C"/>
    <w:lvl w:ilvl="0" w:tplc="18D88C6E">
      <w:start w:val="1"/>
      <w:numFmt w:val="decimal"/>
      <w:lvlText w:val="%1."/>
      <w:lvlJc w:val="left"/>
      <w:pPr>
        <w:ind w:left="1234" w:hanging="360"/>
      </w:pPr>
      <w:rPr>
        <w:rFonts w:eastAsia="MS Mincho" w:cs="Arial" w:hint="default"/>
      </w:rPr>
    </w:lvl>
    <w:lvl w:ilvl="1" w:tplc="080A0019" w:tentative="1">
      <w:start w:val="1"/>
      <w:numFmt w:val="lowerLetter"/>
      <w:lvlText w:val="%2."/>
      <w:lvlJc w:val="left"/>
      <w:pPr>
        <w:ind w:left="1954" w:hanging="360"/>
      </w:pPr>
    </w:lvl>
    <w:lvl w:ilvl="2" w:tplc="080A001B" w:tentative="1">
      <w:start w:val="1"/>
      <w:numFmt w:val="lowerRoman"/>
      <w:lvlText w:val="%3."/>
      <w:lvlJc w:val="right"/>
      <w:pPr>
        <w:ind w:left="2674" w:hanging="180"/>
      </w:pPr>
    </w:lvl>
    <w:lvl w:ilvl="3" w:tplc="080A000F" w:tentative="1">
      <w:start w:val="1"/>
      <w:numFmt w:val="decimal"/>
      <w:lvlText w:val="%4."/>
      <w:lvlJc w:val="left"/>
      <w:pPr>
        <w:ind w:left="3394" w:hanging="360"/>
      </w:pPr>
    </w:lvl>
    <w:lvl w:ilvl="4" w:tplc="080A0019" w:tentative="1">
      <w:start w:val="1"/>
      <w:numFmt w:val="lowerLetter"/>
      <w:lvlText w:val="%5."/>
      <w:lvlJc w:val="left"/>
      <w:pPr>
        <w:ind w:left="4114" w:hanging="360"/>
      </w:pPr>
    </w:lvl>
    <w:lvl w:ilvl="5" w:tplc="080A001B" w:tentative="1">
      <w:start w:val="1"/>
      <w:numFmt w:val="lowerRoman"/>
      <w:lvlText w:val="%6."/>
      <w:lvlJc w:val="right"/>
      <w:pPr>
        <w:ind w:left="4834" w:hanging="180"/>
      </w:pPr>
    </w:lvl>
    <w:lvl w:ilvl="6" w:tplc="080A000F" w:tentative="1">
      <w:start w:val="1"/>
      <w:numFmt w:val="decimal"/>
      <w:lvlText w:val="%7."/>
      <w:lvlJc w:val="left"/>
      <w:pPr>
        <w:ind w:left="5554" w:hanging="360"/>
      </w:pPr>
    </w:lvl>
    <w:lvl w:ilvl="7" w:tplc="080A0019" w:tentative="1">
      <w:start w:val="1"/>
      <w:numFmt w:val="lowerLetter"/>
      <w:lvlText w:val="%8."/>
      <w:lvlJc w:val="left"/>
      <w:pPr>
        <w:ind w:left="6274" w:hanging="360"/>
      </w:pPr>
    </w:lvl>
    <w:lvl w:ilvl="8" w:tplc="080A001B" w:tentative="1">
      <w:start w:val="1"/>
      <w:numFmt w:val="lowerRoman"/>
      <w:lvlText w:val="%9."/>
      <w:lvlJc w:val="right"/>
      <w:pPr>
        <w:ind w:left="6994" w:hanging="180"/>
      </w:pPr>
    </w:lvl>
  </w:abstractNum>
  <w:abstractNum w:abstractNumId="1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
  </w:num>
  <w:num w:numId="3">
    <w:abstractNumId w:val="14"/>
  </w:num>
  <w:num w:numId="4">
    <w:abstractNumId w:val="6"/>
  </w:num>
  <w:num w:numId="5">
    <w:abstractNumId w:val="8"/>
  </w:num>
  <w:num w:numId="6">
    <w:abstractNumId w:val="9"/>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0"/>
  </w:num>
  <w:num w:numId="12">
    <w:abstractNumId w:val="15"/>
  </w:num>
  <w:num w:numId="13">
    <w:abstractNumId w:val="2"/>
  </w:num>
  <w:num w:numId="14">
    <w:abstractNumId w:val="12"/>
  </w:num>
  <w:num w:numId="15">
    <w:abstractNumId w:val="7"/>
  </w:num>
  <w:num w:numId="16">
    <w:abstractNumId w:val="3"/>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48F"/>
    <w:rsid w:val="00013537"/>
    <w:rsid w:val="00013986"/>
    <w:rsid w:val="00013EBF"/>
    <w:rsid w:val="000142C0"/>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15F"/>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27B0A"/>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08F"/>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8F7"/>
    <w:rsid w:val="00066A54"/>
    <w:rsid w:val="00066B22"/>
    <w:rsid w:val="00066CF4"/>
    <w:rsid w:val="00066D71"/>
    <w:rsid w:val="0006715F"/>
    <w:rsid w:val="00067477"/>
    <w:rsid w:val="00067C7D"/>
    <w:rsid w:val="000700AE"/>
    <w:rsid w:val="000703DE"/>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DA"/>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93E"/>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0F1"/>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0C3"/>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92C"/>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95F"/>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6A"/>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17"/>
    <w:rsid w:val="00160C20"/>
    <w:rsid w:val="00160CAC"/>
    <w:rsid w:val="0016129C"/>
    <w:rsid w:val="00161318"/>
    <w:rsid w:val="00161607"/>
    <w:rsid w:val="00161664"/>
    <w:rsid w:val="00161908"/>
    <w:rsid w:val="00161A21"/>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341"/>
    <w:rsid w:val="001854E0"/>
    <w:rsid w:val="001858FD"/>
    <w:rsid w:val="00185B0F"/>
    <w:rsid w:val="00185D81"/>
    <w:rsid w:val="00185EEA"/>
    <w:rsid w:val="001864C8"/>
    <w:rsid w:val="00186B37"/>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107"/>
    <w:rsid w:val="0019369B"/>
    <w:rsid w:val="00193D12"/>
    <w:rsid w:val="00193D22"/>
    <w:rsid w:val="00194579"/>
    <w:rsid w:val="00194904"/>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2F6C"/>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949"/>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3C5"/>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67A"/>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7083"/>
    <w:rsid w:val="002373B0"/>
    <w:rsid w:val="00237B53"/>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EBC"/>
    <w:rsid w:val="00257FDC"/>
    <w:rsid w:val="00260C82"/>
    <w:rsid w:val="00260EF9"/>
    <w:rsid w:val="002610E1"/>
    <w:rsid w:val="00261AD7"/>
    <w:rsid w:val="00261B6D"/>
    <w:rsid w:val="00262DF8"/>
    <w:rsid w:val="00263645"/>
    <w:rsid w:val="00263ABE"/>
    <w:rsid w:val="00263BFE"/>
    <w:rsid w:val="00265184"/>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1C8"/>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1D76"/>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3EEB"/>
    <w:rsid w:val="00374253"/>
    <w:rsid w:val="003745A3"/>
    <w:rsid w:val="0037478B"/>
    <w:rsid w:val="0037495F"/>
    <w:rsid w:val="00374B8F"/>
    <w:rsid w:val="00374CA1"/>
    <w:rsid w:val="003753B8"/>
    <w:rsid w:val="003756B4"/>
    <w:rsid w:val="0037593C"/>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E27"/>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4D7"/>
    <w:rsid w:val="004D1ACE"/>
    <w:rsid w:val="004D220E"/>
    <w:rsid w:val="004D2241"/>
    <w:rsid w:val="004D227C"/>
    <w:rsid w:val="004D22A2"/>
    <w:rsid w:val="004D22AD"/>
    <w:rsid w:val="004D251F"/>
    <w:rsid w:val="004D2AAD"/>
    <w:rsid w:val="004D3C67"/>
    <w:rsid w:val="004D424C"/>
    <w:rsid w:val="004D44C8"/>
    <w:rsid w:val="004D4829"/>
    <w:rsid w:val="004D4895"/>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3570"/>
    <w:rsid w:val="00523636"/>
    <w:rsid w:val="0052391C"/>
    <w:rsid w:val="00524307"/>
    <w:rsid w:val="00524E5E"/>
    <w:rsid w:val="005251DD"/>
    <w:rsid w:val="00525242"/>
    <w:rsid w:val="00525602"/>
    <w:rsid w:val="0052578D"/>
    <w:rsid w:val="005257A8"/>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5BAC"/>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3BF1"/>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47F"/>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B7CFE"/>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4CE"/>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1F"/>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3F5E"/>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7E8"/>
    <w:rsid w:val="00726A39"/>
    <w:rsid w:val="00726D8F"/>
    <w:rsid w:val="00726DB4"/>
    <w:rsid w:val="00726E42"/>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819"/>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0F08"/>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E62"/>
    <w:rsid w:val="007A15A9"/>
    <w:rsid w:val="007A18D5"/>
    <w:rsid w:val="007A2245"/>
    <w:rsid w:val="007A227B"/>
    <w:rsid w:val="007A2A09"/>
    <w:rsid w:val="007A2AB1"/>
    <w:rsid w:val="007A2B8C"/>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593"/>
    <w:rsid w:val="007B3885"/>
    <w:rsid w:val="007B3891"/>
    <w:rsid w:val="007B3CAD"/>
    <w:rsid w:val="007B4900"/>
    <w:rsid w:val="007B4C03"/>
    <w:rsid w:val="007B4DF8"/>
    <w:rsid w:val="007B5604"/>
    <w:rsid w:val="007B564E"/>
    <w:rsid w:val="007B57D1"/>
    <w:rsid w:val="007B57FB"/>
    <w:rsid w:val="007B5AF9"/>
    <w:rsid w:val="007B5B92"/>
    <w:rsid w:val="007B5C61"/>
    <w:rsid w:val="007B6A1B"/>
    <w:rsid w:val="007B6A47"/>
    <w:rsid w:val="007B6AD8"/>
    <w:rsid w:val="007B6CB3"/>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FD3"/>
    <w:rsid w:val="00826BFD"/>
    <w:rsid w:val="00827092"/>
    <w:rsid w:val="0082710A"/>
    <w:rsid w:val="00827366"/>
    <w:rsid w:val="00827A68"/>
    <w:rsid w:val="008301B2"/>
    <w:rsid w:val="00830315"/>
    <w:rsid w:val="008306AF"/>
    <w:rsid w:val="00830D32"/>
    <w:rsid w:val="00830EC9"/>
    <w:rsid w:val="0083127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27"/>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65F6"/>
    <w:rsid w:val="00876A56"/>
    <w:rsid w:val="00876B6F"/>
    <w:rsid w:val="00876E10"/>
    <w:rsid w:val="00876E5C"/>
    <w:rsid w:val="00877DA5"/>
    <w:rsid w:val="00877F14"/>
    <w:rsid w:val="00880852"/>
    <w:rsid w:val="00880EBF"/>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1A7E"/>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641"/>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2E"/>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1DB"/>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6E5"/>
    <w:rsid w:val="009247CF"/>
    <w:rsid w:val="00924CBD"/>
    <w:rsid w:val="00925660"/>
    <w:rsid w:val="00925B6A"/>
    <w:rsid w:val="00926554"/>
    <w:rsid w:val="00926C88"/>
    <w:rsid w:val="00926CF6"/>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32D9"/>
    <w:rsid w:val="00933F8F"/>
    <w:rsid w:val="00934084"/>
    <w:rsid w:val="00934200"/>
    <w:rsid w:val="0093427C"/>
    <w:rsid w:val="009348FC"/>
    <w:rsid w:val="00934C47"/>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2E7F"/>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744"/>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0E65"/>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0DE"/>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51F"/>
    <w:rsid w:val="009F762A"/>
    <w:rsid w:val="00A00B3D"/>
    <w:rsid w:val="00A00DAB"/>
    <w:rsid w:val="00A00E64"/>
    <w:rsid w:val="00A01032"/>
    <w:rsid w:val="00A01199"/>
    <w:rsid w:val="00A019A6"/>
    <w:rsid w:val="00A01E11"/>
    <w:rsid w:val="00A0253F"/>
    <w:rsid w:val="00A02787"/>
    <w:rsid w:val="00A028E4"/>
    <w:rsid w:val="00A02909"/>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49C"/>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637"/>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4CEB"/>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670"/>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98B"/>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8BD"/>
    <w:rsid w:val="00B72C5F"/>
    <w:rsid w:val="00B72EFD"/>
    <w:rsid w:val="00B7314B"/>
    <w:rsid w:val="00B73700"/>
    <w:rsid w:val="00B7396A"/>
    <w:rsid w:val="00B74B16"/>
    <w:rsid w:val="00B74E26"/>
    <w:rsid w:val="00B74E84"/>
    <w:rsid w:val="00B75029"/>
    <w:rsid w:val="00B75197"/>
    <w:rsid w:val="00B75284"/>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A9E"/>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86A"/>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8E3"/>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D8E"/>
    <w:rsid w:val="00C06F89"/>
    <w:rsid w:val="00C07011"/>
    <w:rsid w:val="00C07EF1"/>
    <w:rsid w:val="00C07FC5"/>
    <w:rsid w:val="00C10812"/>
    <w:rsid w:val="00C108DF"/>
    <w:rsid w:val="00C11488"/>
    <w:rsid w:val="00C11597"/>
    <w:rsid w:val="00C11910"/>
    <w:rsid w:val="00C11D68"/>
    <w:rsid w:val="00C1221B"/>
    <w:rsid w:val="00C12449"/>
    <w:rsid w:val="00C125A7"/>
    <w:rsid w:val="00C12D95"/>
    <w:rsid w:val="00C13E34"/>
    <w:rsid w:val="00C140E6"/>
    <w:rsid w:val="00C1421C"/>
    <w:rsid w:val="00C14363"/>
    <w:rsid w:val="00C145C7"/>
    <w:rsid w:val="00C14A98"/>
    <w:rsid w:val="00C14B05"/>
    <w:rsid w:val="00C150AD"/>
    <w:rsid w:val="00C152A8"/>
    <w:rsid w:val="00C156CA"/>
    <w:rsid w:val="00C1581C"/>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6D82"/>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3E4"/>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601"/>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CBA"/>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078"/>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660"/>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455"/>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CF7"/>
    <w:rsid w:val="00D53E8C"/>
    <w:rsid w:val="00D53FB7"/>
    <w:rsid w:val="00D53FF3"/>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7F"/>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9AE"/>
    <w:rsid w:val="00DF6B91"/>
    <w:rsid w:val="00DF6C61"/>
    <w:rsid w:val="00DF6CCB"/>
    <w:rsid w:val="00DF73B1"/>
    <w:rsid w:val="00DF7501"/>
    <w:rsid w:val="00DF7A96"/>
    <w:rsid w:val="00DF7AD5"/>
    <w:rsid w:val="00DF7B6F"/>
    <w:rsid w:val="00DF7CAD"/>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36"/>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26F"/>
    <w:rsid w:val="00E573F7"/>
    <w:rsid w:val="00E6045D"/>
    <w:rsid w:val="00E606C6"/>
    <w:rsid w:val="00E60C8B"/>
    <w:rsid w:val="00E612B9"/>
    <w:rsid w:val="00E6162E"/>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25"/>
    <w:rsid w:val="00EC3861"/>
    <w:rsid w:val="00EC4F9F"/>
    <w:rsid w:val="00EC509C"/>
    <w:rsid w:val="00EC5301"/>
    <w:rsid w:val="00EC5CA8"/>
    <w:rsid w:val="00EC64B5"/>
    <w:rsid w:val="00EC685F"/>
    <w:rsid w:val="00EC69A8"/>
    <w:rsid w:val="00EC6DB6"/>
    <w:rsid w:val="00EC715C"/>
    <w:rsid w:val="00EC761D"/>
    <w:rsid w:val="00EC764B"/>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671"/>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865"/>
    <w:rsid w:val="00F94A55"/>
    <w:rsid w:val="00F94DB9"/>
    <w:rsid w:val="00F95BA5"/>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8C1"/>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18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8931456">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949064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201738">
      <w:bodyDiv w:val="1"/>
      <w:marLeft w:val="0"/>
      <w:marRight w:val="0"/>
      <w:marTop w:val="0"/>
      <w:marBottom w:val="0"/>
      <w:divBdr>
        <w:top w:val="none" w:sz="0" w:space="0" w:color="auto"/>
        <w:left w:val="none" w:sz="0" w:space="0" w:color="auto"/>
        <w:bottom w:val="none" w:sz="0" w:space="0" w:color="auto"/>
        <w:right w:val="none" w:sz="0" w:space="0" w:color="auto"/>
      </w:divBdr>
    </w:div>
    <w:div w:id="499582394">
      <w:bodyDiv w:val="1"/>
      <w:marLeft w:val="0"/>
      <w:marRight w:val="0"/>
      <w:marTop w:val="0"/>
      <w:marBottom w:val="0"/>
      <w:divBdr>
        <w:top w:val="none" w:sz="0" w:space="0" w:color="auto"/>
        <w:left w:val="none" w:sz="0" w:space="0" w:color="auto"/>
        <w:bottom w:val="none" w:sz="0" w:space="0" w:color="auto"/>
        <w:right w:val="none" w:sz="0" w:space="0" w:color="auto"/>
      </w:divBdr>
    </w:div>
    <w:div w:id="502858817">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239154">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2638865">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880620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3879388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05449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514291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7904666">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6949670">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599952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517394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5677941">
      <w:bodyDiv w:val="1"/>
      <w:marLeft w:val="0"/>
      <w:marRight w:val="0"/>
      <w:marTop w:val="0"/>
      <w:marBottom w:val="0"/>
      <w:divBdr>
        <w:top w:val="none" w:sz="0" w:space="0" w:color="auto"/>
        <w:left w:val="none" w:sz="0" w:space="0" w:color="auto"/>
        <w:bottom w:val="none" w:sz="0" w:space="0" w:color="auto"/>
        <w:right w:val="none" w:sz="0" w:space="0" w:color="auto"/>
      </w:divBdr>
    </w:div>
    <w:div w:id="129810274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5599941">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4205157">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7891312">
      <w:bodyDiv w:val="1"/>
      <w:marLeft w:val="0"/>
      <w:marRight w:val="0"/>
      <w:marTop w:val="0"/>
      <w:marBottom w:val="0"/>
      <w:divBdr>
        <w:top w:val="none" w:sz="0" w:space="0" w:color="auto"/>
        <w:left w:val="none" w:sz="0" w:space="0" w:color="auto"/>
        <w:bottom w:val="none" w:sz="0" w:space="0" w:color="auto"/>
        <w:right w:val="none" w:sz="0" w:space="0" w:color="auto"/>
      </w:divBdr>
    </w:div>
    <w:div w:id="1468015056">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6169016">
      <w:bodyDiv w:val="1"/>
      <w:marLeft w:val="0"/>
      <w:marRight w:val="0"/>
      <w:marTop w:val="0"/>
      <w:marBottom w:val="0"/>
      <w:divBdr>
        <w:top w:val="none" w:sz="0" w:space="0" w:color="auto"/>
        <w:left w:val="none" w:sz="0" w:space="0" w:color="auto"/>
        <w:bottom w:val="none" w:sz="0" w:space="0" w:color="auto"/>
        <w:right w:val="none" w:sz="0" w:space="0" w:color="auto"/>
      </w:divBdr>
    </w:div>
    <w:div w:id="1529831768">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814011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119664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1250417">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4222133">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DB1B-6543-44D6-BEC0-B36CC5CC8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31</Pages>
  <Words>5246</Words>
  <Characters>28853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40</cp:revision>
  <cp:lastPrinted>2022-09-09T03:56:00Z</cp:lastPrinted>
  <dcterms:created xsi:type="dcterms:W3CDTF">2022-08-04T17:43:00Z</dcterms:created>
  <dcterms:modified xsi:type="dcterms:W3CDTF">2022-09-26T19:14:00Z</dcterms:modified>
</cp:coreProperties>
</file>