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0181" w14:textId="20A2EBDC" w:rsidR="00AE5A2D" w:rsidRPr="00047407"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04740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44822" w:rsidRPr="00047407">
        <w:rPr>
          <w:rFonts w:ascii="Palatino Linotype" w:eastAsia="Times New Roman" w:hAnsi="Palatino Linotype" w:cs="Arial"/>
          <w:color w:val="000000"/>
          <w:sz w:val="24"/>
          <w:szCs w:val="24"/>
          <w:lang w:eastAsia="es-MX"/>
        </w:rPr>
        <w:t>dieciocho</w:t>
      </w:r>
      <w:r w:rsidR="00044D44" w:rsidRPr="00047407">
        <w:rPr>
          <w:rFonts w:ascii="Palatino Linotype" w:eastAsia="Times New Roman" w:hAnsi="Palatino Linotype" w:cs="Arial"/>
          <w:color w:val="000000"/>
          <w:sz w:val="24"/>
          <w:szCs w:val="24"/>
          <w:lang w:eastAsia="es-MX"/>
        </w:rPr>
        <w:t xml:space="preserve"> de noviembre</w:t>
      </w:r>
      <w:r w:rsidR="000F15CA" w:rsidRPr="00047407">
        <w:rPr>
          <w:rFonts w:ascii="Palatino Linotype" w:eastAsia="Times New Roman" w:hAnsi="Palatino Linotype" w:cs="Arial"/>
          <w:color w:val="000000"/>
          <w:sz w:val="24"/>
          <w:szCs w:val="24"/>
          <w:lang w:eastAsia="es-MX"/>
        </w:rPr>
        <w:t xml:space="preserve"> de dos mil veintidós</w:t>
      </w:r>
      <w:r w:rsidRPr="00047407">
        <w:rPr>
          <w:rFonts w:ascii="Palatino Linotype" w:eastAsia="Times New Roman" w:hAnsi="Palatino Linotype" w:cs="Arial"/>
          <w:color w:val="000000"/>
          <w:sz w:val="24"/>
          <w:szCs w:val="24"/>
          <w:lang w:eastAsia="es-MX"/>
        </w:rPr>
        <w:t>.</w:t>
      </w:r>
    </w:p>
    <w:p w14:paraId="6355A374" w14:textId="77777777" w:rsidR="00AE5A2D" w:rsidRPr="00047407"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6C8110" w14:textId="15D62280" w:rsidR="00AE5A2D" w:rsidRPr="00047407" w:rsidRDefault="00AE5A2D" w:rsidP="00AE5A2D">
      <w:pPr>
        <w:tabs>
          <w:tab w:val="left" w:pos="1701"/>
        </w:tabs>
        <w:spacing w:after="0" w:line="360" w:lineRule="auto"/>
        <w:jc w:val="both"/>
        <w:rPr>
          <w:rFonts w:ascii="Palatino Linotype" w:hAnsi="Palatino Linotype" w:cs="Arial"/>
          <w:sz w:val="24"/>
        </w:rPr>
      </w:pPr>
      <w:r w:rsidRPr="00047407">
        <w:rPr>
          <w:rFonts w:ascii="Palatino Linotype" w:hAnsi="Palatino Linotype" w:cs="Arial"/>
          <w:b/>
          <w:sz w:val="24"/>
        </w:rPr>
        <w:t>VISTO</w:t>
      </w:r>
      <w:r w:rsidRPr="00047407">
        <w:rPr>
          <w:rFonts w:ascii="Palatino Linotype" w:hAnsi="Palatino Linotype" w:cs="Arial"/>
          <w:sz w:val="24"/>
        </w:rPr>
        <w:t xml:space="preserve"> el expediente electrónico formado con motivo del recurso de revisión número </w:t>
      </w:r>
      <w:r w:rsidR="001C59EC" w:rsidRPr="00047407">
        <w:rPr>
          <w:rFonts w:ascii="Palatino Linotype" w:hAnsi="Palatino Linotype" w:cs="Arial"/>
          <w:b/>
          <w:bCs/>
          <w:sz w:val="24"/>
          <w:lang w:eastAsia="es-MX"/>
        </w:rPr>
        <w:t>1491</w:t>
      </w:r>
      <w:r w:rsidR="00E425DB" w:rsidRPr="00047407">
        <w:rPr>
          <w:rFonts w:ascii="Palatino Linotype" w:hAnsi="Palatino Linotype" w:cs="Arial"/>
          <w:b/>
          <w:bCs/>
          <w:sz w:val="24"/>
          <w:lang w:eastAsia="es-MX"/>
        </w:rPr>
        <w:t>5</w:t>
      </w:r>
      <w:r w:rsidRPr="00047407">
        <w:rPr>
          <w:rFonts w:ascii="Palatino Linotype" w:hAnsi="Palatino Linotype" w:cs="Arial"/>
          <w:b/>
          <w:bCs/>
          <w:sz w:val="24"/>
          <w:lang w:eastAsia="es-MX"/>
        </w:rPr>
        <w:t>/INFOEM/IP/RR/202</w:t>
      </w:r>
      <w:r w:rsidR="00980D76" w:rsidRPr="00047407">
        <w:rPr>
          <w:rFonts w:ascii="Palatino Linotype" w:hAnsi="Palatino Linotype" w:cs="Arial"/>
          <w:b/>
          <w:bCs/>
          <w:sz w:val="24"/>
          <w:lang w:eastAsia="es-MX"/>
        </w:rPr>
        <w:t>2</w:t>
      </w:r>
      <w:r w:rsidRPr="00047407">
        <w:rPr>
          <w:rFonts w:ascii="Palatino Linotype" w:hAnsi="Palatino Linotype" w:cs="Arial"/>
          <w:sz w:val="24"/>
        </w:rPr>
        <w:t xml:space="preserve">, </w:t>
      </w:r>
      <w:r w:rsidR="005246FE" w:rsidRPr="00047407">
        <w:rPr>
          <w:rFonts w:ascii="Palatino Linotype" w:hAnsi="Palatino Linotype" w:cs="Arial"/>
          <w:sz w:val="24"/>
        </w:rPr>
        <w:t xml:space="preserve">interpuesto por </w:t>
      </w:r>
      <w:r w:rsidR="001C59EC" w:rsidRPr="00047407">
        <w:rPr>
          <w:rFonts w:ascii="Palatino Linotype" w:hAnsi="Palatino Linotype" w:cs="Arial"/>
          <w:sz w:val="24"/>
        </w:rPr>
        <w:t xml:space="preserve">la </w:t>
      </w:r>
      <w:r w:rsidR="002B3998" w:rsidRPr="00047407">
        <w:rPr>
          <w:rFonts w:ascii="Palatino Linotype" w:hAnsi="Palatino Linotype" w:cs="Arial"/>
          <w:b/>
          <w:sz w:val="24"/>
        </w:rPr>
        <w:t xml:space="preserve">C. </w:t>
      </w:r>
      <w:r w:rsidR="00F93E06">
        <w:rPr>
          <w:rFonts w:ascii="Palatino Linotype" w:hAnsi="Palatino Linotype" w:cs="Arial"/>
          <w:b/>
          <w:sz w:val="24"/>
        </w:rPr>
        <w:t>XXXXXXXXXXXXXX</w:t>
      </w:r>
      <w:r w:rsidRPr="00047407">
        <w:rPr>
          <w:rFonts w:ascii="Palatino Linotype" w:hAnsi="Palatino Linotype" w:cs="Arial"/>
          <w:sz w:val="24"/>
        </w:rPr>
        <w:t xml:space="preserve">, en lo sucesivo </w:t>
      </w:r>
      <w:r w:rsidR="001C59EC" w:rsidRPr="00047407">
        <w:rPr>
          <w:rFonts w:ascii="Palatino Linotype" w:hAnsi="Palatino Linotype" w:cs="Arial"/>
          <w:b/>
          <w:sz w:val="24"/>
        </w:rPr>
        <w:t>La</w:t>
      </w:r>
      <w:r w:rsidRPr="00047407">
        <w:rPr>
          <w:rFonts w:ascii="Palatino Linotype" w:hAnsi="Palatino Linotype" w:cs="Arial"/>
          <w:b/>
          <w:sz w:val="24"/>
        </w:rPr>
        <w:t xml:space="preserve"> Recurrente</w:t>
      </w:r>
      <w:r w:rsidRPr="00047407">
        <w:rPr>
          <w:rFonts w:ascii="Palatino Linotype" w:hAnsi="Palatino Linotype" w:cs="Arial"/>
          <w:sz w:val="24"/>
        </w:rPr>
        <w:t xml:space="preserve">, en contra de la respuesta </w:t>
      </w:r>
      <w:r w:rsidR="00980D76" w:rsidRPr="00047407">
        <w:rPr>
          <w:rFonts w:ascii="Palatino Linotype" w:hAnsi="Palatino Linotype" w:cs="Arial"/>
          <w:sz w:val="24"/>
          <w:szCs w:val="24"/>
        </w:rPr>
        <w:t>de</w:t>
      </w:r>
      <w:r w:rsidR="002B3998" w:rsidRPr="00047407">
        <w:rPr>
          <w:rFonts w:ascii="Palatino Linotype" w:hAnsi="Palatino Linotype" w:cs="Arial"/>
          <w:sz w:val="24"/>
          <w:szCs w:val="24"/>
        </w:rPr>
        <w:t>l</w:t>
      </w:r>
      <w:r w:rsidRPr="00047407">
        <w:rPr>
          <w:rFonts w:ascii="Palatino Linotype" w:hAnsi="Palatino Linotype" w:cs="Arial"/>
          <w:sz w:val="24"/>
          <w:szCs w:val="24"/>
        </w:rPr>
        <w:t xml:space="preserve"> </w:t>
      </w:r>
      <w:r w:rsidR="001C59EC" w:rsidRPr="00047407">
        <w:rPr>
          <w:rFonts w:ascii="Palatino Linotype" w:hAnsi="Palatino Linotype" w:cs="Arial"/>
          <w:b/>
          <w:sz w:val="24"/>
          <w:szCs w:val="24"/>
        </w:rPr>
        <w:t>Organismo Descentralizado de Agua Potable Alcantarillado y Saneamiento del Municipio de Ixtapaluca denominado por sus siglas, O.D.A.P.A.S.</w:t>
      </w:r>
      <w:r w:rsidRPr="00047407">
        <w:rPr>
          <w:rFonts w:ascii="Palatino Linotype" w:hAnsi="Palatino Linotype" w:cs="Arial"/>
          <w:sz w:val="24"/>
          <w:szCs w:val="24"/>
        </w:rPr>
        <w:t>,</w:t>
      </w:r>
      <w:r w:rsidRPr="00047407">
        <w:rPr>
          <w:rFonts w:ascii="Palatino Linotype" w:hAnsi="Palatino Linotype" w:cs="Arial"/>
          <w:sz w:val="28"/>
          <w:szCs w:val="24"/>
        </w:rPr>
        <w:t xml:space="preserve"> </w:t>
      </w:r>
      <w:r w:rsidRPr="00047407">
        <w:rPr>
          <w:rFonts w:ascii="Palatino Linotype" w:hAnsi="Palatino Linotype" w:cs="Arial"/>
          <w:sz w:val="24"/>
          <w:szCs w:val="24"/>
        </w:rPr>
        <w:t>en lo subsecuente</w:t>
      </w:r>
      <w:r w:rsidRPr="00047407">
        <w:rPr>
          <w:rFonts w:ascii="Palatino Linotype" w:hAnsi="Palatino Linotype" w:cs="Arial"/>
          <w:b/>
          <w:sz w:val="24"/>
          <w:szCs w:val="24"/>
        </w:rPr>
        <w:t xml:space="preserve"> El Sujeto Obligado, </w:t>
      </w:r>
      <w:r w:rsidRPr="00047407">
        <w:rPr>
          <w:rFonts w:ascii="Palatino Linotype" w:hAnsi="Palatino Linotype" w:cs="Arial"/>
          <w:sz w:val="24"/>
          <w:szCs w:val="24"/>
        </w:rPr>
        <w:t>se procede a</w:t>
      </w:r>
      <w:r w:rsidRPr="00047407">
        <w:rPr>
          <w:rFonts w:ascii="Palatino Linotype" w:hAnsi="Palatino Linotype" w:cs="Arial"/>
          <w:sz w:val="24"/>
        </w:rPr>
        <w:t xml:space="preserve"> dictar la presente resolución.</w:t>
      </w:r>
    </w:p>
    <w:p w14:paraId="48A0408B" w14:textId="77777777" w:rsidR="00AE5A2D" w:rsidRPr="00047407" w:rsidRDefault="00AE5A2D" w:rsidP="00AE5A2D">
      <w:pPr>
        <w:tabs>
          <w:tab w:val="left" w:pos="1701"/>
        </w:tabs>
        <w:spacing w:after="0" w:line="360" w:lineRule="auto"/>
        <w:jc w:val="both"/>
        <w:rPr>
          <w:rFonts w:ascii="Palatino Linotype" w:hAnsi="Palatino Linotype" w:cs="Arial"/>
          <w:sz w:val="24"/>
        </w:rPr>
      </w:pPr>
    </w:p>
    <w:p w14:paraId="46D8E665" w14:textId="77777777" w:rsidR="00AE5A2D" w:rsidRPr="00047407" w:rsidRDefault="00AE5A2D" w:rsidP="00AE5A2D">
      <w:pPr>
        <w:spacing w:after="0" w:line="360" w:lineRule="auto"/>
        <w:jc w:val="center"/>
        <w:rPr>
          <w:rFonts w:ascii="Palatino Linotype" w:hAnsi="Palatino Linotype"/>
          <w:b/>
          <w:sz w:val="28"/>
        </w:rPr>
      </w:pPr>
      <w:r w:rsidRPr="00047407">
        <w:rPr>
          <w:rFonts w:ascii="Palatino Linotype" w:hAnsi="Palatino Linotype"/>
          <w:b/>
          <w:sz w:val="28"/>
        </w:rPr>
        <w:t>A N T E C E D E N T E S   D E L   A S U N T O</w:t>
      </w:r>
    </w:p>
    <w:p w14:paraId="0A0B78A0" w14:textId="77777777" w:rsidR="00AE5A2D" w:rsidRPr="00047407" w:rsidRDefault="00AE5A2D" w:rsidP="00AE5A2D">
      <w:pPr>
        <w:spacing w:after="0" w:line="360" w:lineRule="auto"/>
        <w:jc w:val="center"/>
        <w:rPr>
          <w:rFonts w:ascii="Palatino Linotype" w:hAnsi="Palatino Linotype"/>
          <w:b/>
          <w:sz w:val="20"/>
        </w:rPr>
      </w:pPr>
    </w:p>
    <w:p w14:paraId="751F53FC" w14:textId="77777777" w:rsidR="00AE5A2D" w:rsidRPr="00047407" w:rsidRDefault="00AE5A2D" w:rsidP="00AE5A2D">
      <w:pPr>
        <w:spacing w:after="0" w:line="360" w:lineRule="auto"/>
        <w:jc w:val="both"/>
        <w:rPr>
          <w:rFonts w:ascii="Palatino Linotype" w:hAnsi="Palatino Linotype"/>
        </w:rPr>
      </w:pPr>
      <w:r w:rsidRPr="00047407">
        <w:rPr>
          <w:rFonts w:ascii="Palatino Linotype" w:hAnsi="Palatino Linotype" w:cs="Arial"/>
          <w:b/>
          <w:sz w:val="28"/>
        </w:rPr>
        <w:t>PRIMERO.</w:t>
      </w:r>
      <w:r w:rsidRPr="00047407">
        <w:rPr>
          <w:rFonts w:ascii="Palatino Linotype" w:hAnsi="Palatino Linotype" w:cs="Arial"/>
        </w:rPr>
        <w:t xml:space="preserve"> </w:t>
      </w:r>
      <w:r w:rsidRPr="00047407">
        <w:rPr>
          <w:rFonts w:ascii="Palatino Linotype" w:hAnsi="Palatino Linotype"/>
          <w:b/>
          <w:sz w:val="28"/>
          <w:szCs w:val="28"/>
        </w:rPr>
        <w:t>De la Solicitud de Información.</w:t>
      </w:r>
    </w:p>
    <w:p w14:paraId="1D59CE48" w14:textId="63C17F6A" w:rsidR="00AE5A2D" w:rsidRPr="00047407" w:rsidRDefault="00AE5A2D" w:rsidP="00980D76">
      <w:pPr>
        <w:spacing w:after="0" w:line="360" w:lineRule="auto"/>
        <w:jc w:val="both"/>
        <w:rPr>
          <w:rFonts w:ascii="Palatino Linotype" w:hAnsi="Palatino Linotype" w:cs="Arial"/>
          <w:sz w:val="24"/>
        </w:rPr>
      </w:pPr>
      <w:r w:rsidRPr="00047407">
        <w:rPr>
          <w:rFonts w:ascii="Palatino Linotype" w:hAnsi="Palatino Linotype" w:cs="Arial"/>
          <w:sz w:val="24"/>
        </w:rPr>
        <w:t xml:space="preserve">Con fecha </w:t>
      </w:r>
      <w:r w:rsidR="001C59EC" w:rsidRPr="00047407">
        <w:rPr>
          <w:rFonts w:ascii="Palatino Linotype" w:hAnsi="Palatino Linotype" w:cs="Arial"/>
          <w:sz w:val="24"/>
        </w:rPr>
        <w:t>siete de septiembre</w:t>
      </w:r>
      <w:r w:rsidR="00980D76" w:rsidRPr="00047407">
        <w:rPr>
          <w:rFonts w:ascii="Palatino Linotype" w:hAnsi="Palatino Linotype" w:cs="Arial"/>
          <w:sz w:val="24"/>
        </w:rPr>
        <w:t xml:space="preserve"> de dos mil veintidós</w:t>
      </w:r>
      <w:r w:rsidRPr="00047407">
        <w:rPr>
          <w:rFonts w:ascii="Palatino Linotype" w:hAnsi="Palatino Linotype" w:cs="Arial"/>
          <w:sz w:val="24"/>
        </w:rPr>
        <w:t xml:space="preserve">, </w:t>
      </w:r>
      <w:r w:rsidR="001C59EC" w:rsidRPr="00047407">
        <w:rPr>
          <w:rFonts w:ascii="Palatino Linotype" w:hAnsi="Palatino Linotype" w:cs="Arial"/>
          <w:b/>
          <w:sz w:val="24"/>
        </w:rPr>
        <w:t>La</w:t>
      </w:r>
      <w:r w:rsidRPr="00047407">
        <w:rPr>
          <w:rFonts w:ascii="Palatino Linotype" w:hAnsi="Palatino Linotype" w:cs="Arial"/>
          <w:b/>
          <w:sz w:val="24"/>
        </w:rPr>
        <w:t xml:space="preserve"> Recurrente</w:t>
      </w:r>
      <w:r w:rsidRPr="00047407">
        <w:rPr>
          <w:rFonts w:ascii="Palatino Linotype" w:hAnsi="Palatino Linotype" w:cs="Arial"/>
          <w:sz w:val="24"/>
        </w:rPr>
        <w:t>, presentó a través</w:t>
      </w:r>
      <w:r w:rsidR="00555687" w:rsidRPr="00047407">
        <w:rPr>
          <w:rFonts w:ascii="Palatino Linotype" w:hAnsi="Palatino Linotype" w:cs="Arial"/>
          <w:sz w:val="24"/>
        </w:rPr>
        <w:t xml:space="preserve"> </w:t>
      </w:r>
      <w:r w:rsidR="00980D76" w:rsidRPr="00047407">
        <w:rPr>
          <w:rFonts w:ascii="Palatino Linotype" w:hAnsi="Palatino Linotype" w:cs="Arial"/>
          <w:sz w:val="24"/>
        </w:rPr>
        <w:t>d</w:t>
      </w:r>
      <w:r w:rsidRPr="00047407">
        <w:rPr>
          <w:rFonts w:ascii="Palatino Linotype" w:hAnsi="Palatino Linotype" w:cs="Arial"/>
          <w:sz w:val="24"/>
        </w:rPr>
        <w:t>el Sistema de Acceso a la Información Mexiquense (</w:t>
      </w:r>
      <w:r w:rsidRPr="00047407">
        <w:rPr>
          <w:rFonts w:ascii="Palatino Linotype" w:hAnsi="Palatino Linotype" w:cs="Arial"/>
          <w:b/>
          <w:sz w:val="24"/>
        </w:rPr>
        <w:t>SAIMEX)</w:t>
      </w:r>
      <w:r w:rsidRPr="00047407">
        <w:rPr>
          <w:rFonts w:ascii="Palatino Linotype" w:hAnsi="Palatino Linotype" w:cs="Arial"/>
          <w:sz w:val="24"/>
        </w:rPr>
        <w:t xml:space="preserve"> ante </w:t>
      </w:r>
      <w:r w:rsidRPr="00047407">
        <w:rPr>
          <w:rFonts w:ascii="Palatino Linotype" w:hAnsi="Palatino Linotype" w:cs="Arial"/>
          <w:b/>
          <w:sz w:val="24"/>
        </w:rPr>
        <w:t>El Sujeto Obligado</w:t>
      </w:r>
      <w:r w:rsidRPr="00047407">
        <w:rPr>
          <w:rFonts w:ascii="Palatino Linotype" w:hAnsi="Palatino Linotype" w:cs="Arial"/>
          <w:sz w:val="24"/>
        </w:rPr>
        <w:t xml:space="preserve">, la solicitud de acceso a la información pública, registrada bajo el número de expediente </w:t>
      </w:r>
      <w:r w:rsidR="001C59EC" w:rsidRPr="00047407">
        <w:rPr>
          <w:rFonts w:ascii="Palatino Linotype" w:hAnsi="Palatino Linotype" w:cs="Arial"/>
          <w:b/>
          <w:sz w:val="24"/>
        </w:rPr>
        <w:t>00063/OASIXTAPAL/IP/2022</w:t>
      </w:r>
      <w:r w:rsidRPr="00047407">
        <w:rPr>
          <w:rFonts w:ascii="Palatino Linotype" w:hAnsi="Palatino Linotype" w:cs="Arial"/>
          <w:sz w:val="24"/>
          <w:lang w:eastAsia="es-MX"/>
        </w:rPr>
        <w:t>,</w:t>
      </w:r>
      <w:r w:rsidRPr="00047407">
        <w:rPr>
          <w:rFonts w:ascii="Palatino Linotype" w:hAnsi="Palatino Linotype" w:cs="Arial"/>
          <w:b/>
          <w:sz w:val="24"/>
          <w:lang w:eastAsia="es-MX"/>
        </w:rPr>
        <w:t xml:space="preserve"> </w:t>
      </w:r>
      <w:r w:rsidRPr="00047407">
        <w:rPr>
          <w:rFonts w:ascii="Palatino Linotype" w:hAnsi="Palatino Linotype" w:cs="Arial"/>
          <w:sz w:val="24"/>
        </w:rPr>
        <w:t>mediante la cual solicitó información en el tenor siguiente:</w:t>
      </w:r>
    </w:p>
    <w:p w14:paraId="5CCFBC76" w14:textId="77777777" w:rsidR="00980D76" w:rsidRPr="00047407" w:rsidRDefault="00980D76" w:rsidP="00D27BAE">
      <w:pPr>
        <w:pStyle w:val="Sinespaciado"/>
      </w:pPr>
    </w:p>
    <w:p w14:paraId="194B720E" w14:textId="135CBBF2" w:rsidR="00AE5A2D" w:rsidRPr="00047407" w:rsidRDefault="00AE5A2D" w:rsidP="00D27BAE">
      <w:pPr>
        <w:spacing w:after="0" w:line="276" w:lineRule="auto"/>
        <w:ind w:left="567" w:right="567"/>
        <w:jc w:val="both"/>
        <w:rPr>
          <w:rFonts w:ascii="Palatino Linotype" w:eastAsia="Times New Roman" w:hAnsi="Palatino Linotype" w:cs="Times New Roman"/>
          <w:i/>
          <w:lang w:val="es-ES_tradnl" w:eastAsia="es-ES"/>
        </w:rPr>
      </w:pPr>
      <w:r w:rsidRPr="00047407">
        <w:rPr>
          <w:rFonts w:ascii="Palatino Linotype" w:eastAsia="Times New Roman" w:hAnsi="Palatino Linotype" w:cs="Times New Roman"/>
          <w:i/>
          <w:lang w:val="es-ES_tradnl" w:eastAsia="es-ES"/>
        </w:rPr>
        <w:t>“</w:t>
      </w:r>
      <w:r w:rsidR="001C59EC" w:rsidRPr="00047407">
        <w:rPr>
          <w:rFonts w:ascii="Palatino Linotype" w:hAnsi="Palatino Linotype"/>
          <w:i/>
          <w:color w:val="000000"/>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w:t>
      </w:r>
      <w:r w:rsidR="001C59EC" w:rsidRPr="00047407">
        <w:rPr>
          <w:rFonts w:ascii="Palatino Linotype" w:hAnsi="Palatino Linotype"/>
          <w:i/>
          <w:color w:val="000000"/>
        </w:rPr>
        <w:lastRenderedPageBreak/>
        <w:t>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de la siguiente información: 1.-MANUAL DE ORGANIZACIÓN 2022-22024 2.-MANUALES DE ORGANIZACIÓN 2022-2024. 3.-MANUALES DE PROCEDIMIENTOS 2022-2024. 4.-REGLAMENTO INTERNO 2022-2024</w:t>
      </w:r>
      <w:r w:rsidRPr="00047407">
        <w:rPr>
          <w:rFonts w:ascii="Palatino Linotype" w:eastAsia="Times New Roman" w:hAnsi="Palatino Linotype" w:cs="Times New Roman"/>
          <w:i/>
          <w:lang w:val="es-ES_tradnl" w:eastAsia="es-ES"/>
        </w:rPr>
        <w:t>” (Sic).</w:t>
      </w:r>
    </w:p>
    <w:p w14:paraId="4241C0AE" w14:textId="77777777" w:rsidR="00AE5A2D" w:rsidRPr="00047407" w:rsidRDefault="00AE5A2D" w:rsidP="00AE5A2D">
      <w:pPr>
        <w:pStyle w:val="Sinespaciado"/>
      </w:pPr>
    </w:p>
    <w:p w14:paraId="09312F76" w14:textId="67A2FD64" w:rsidR="002B3998" w:rsidRPr="00047407"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047407">
        <w:rPr>
          <w:rFonts w:ascii="Palatino Linotype" w:eastAsia="Times New Roman" w:hAnsi="Palatino Linotype" w:cs="Times New Roman"/>
          <w:b/>
          <w:sz w:val="24"/>
          <w:szCs w:val="24"/>
          <w:lang w:val="es-ES_tradnl" w:eastAsia="es-ES"/>
        </w:rPr>
        <w:t>MODALIDAD DE ENTREGA:</w:t>
      </w:r>
      <w:r w:rsidRPr="00047407">
        <w:rPr>
          <w:rFonts w:ascii="Palatino Linotype" w:eastAsia="Times New Roman" w:hAnsi="Palatino Linotype" w:cs="Times New Roman"/>
          <w:sz w:val="24"/>
          <w:szCs w:val="24"/>
          <w:lang w:val="es-ES_tradnl" w:eastAsia="es-ES"/>
        </w:rPr>
        <w:t xml:space="preserve"> A</w:t>
      </w:r>
      <w:r w:rsidR="00555687" w:rsidRPr="00047407">
        <w:rPr>
          <w:rFonts w:ascii="Palatino Linotype" w:eastAsia="Times New Roman" w:hAnsi="Palatino Linotype" w:cs="Times New Roman"/>
          <w:sz w:val="24"/>
          <w:szCs w:val="24"/>
          <w:lang w:val="es-ES_tradnl" w:eastAsia="es-ES"/>
        </w:rPr>
        <w:t xml:space="preserve"> través de</w:t>
      </w:r>
      <w:r w:rsidR="00980D76" w:rsidRPr="00047407">
        <w:rPr>
          <w:rFonts w:ascii="Palatino Linotype" w:eastAsia="Times New Roman" w:hAnsi="Palatino Linotype" w:cs="Times New Roman"/>
          <w:sz w:val="24"/>
          <w:szCs w:val="24"/>
          <w:lang w:val="es-ES_tradnl" w:eastAsia="es-ES"/>
        </w:rPr>
        <w:t>l SAIMEX</w:t>
      </w:r>
      <w:r w:rsidRPr="00047407">
        <w:rPr>
          <w:rFonts w:ascii="Palatino Linotype" w:eastAsia="Times New Roman" w:hAnsi="Palatino Linotype" w:cs="Times New Roman"/>
          <w:sz w:val="24"/>
          <w:szCs w:val="24"/>
          <w:lang w:val="es-ES_tradnl" w:eastAsia="es-ES"/>
        </w:rPr>
        <w:t>.</w:t>
      </w:r>
    </w:p>
    <w:p w14:paraId="72DFD44B" w14:textId="77777777" w:rsidR="001C59EC" w:rsidRPr="00047407" w:rsidRDefault="001C59EC" w:rsidP="00AE5A2D">
      <w:pPr>
        <w:spacing w:after="0" w:line="360" w:lineRule="auto"/>
        <w:ind w:right="850"/>
        <w:jc w:val="both"/>
        <w:rPr>
          <w:rFonts w:ascii="Palatino Linotype" w:eastAsia="Times New Roman" w:hAnsi="Palatino Linotype" w:cs="Times New Roman"/>
          <w:sz w:val="24"/>
          <w:szCs w:val="24"/>
          <w:lang w:val="es-ES_tradnl" w:eastAsia="es-ES"/>
        </w:rPr>
      </w:pPr>
    </w:p>
    <w:p w14:paraId="0DD233A4" w14:textId="77777777" w:rsidR="00AE5A2D" w:rsidRPr="00047407"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047407">
        <w:rPr>
          <w:rFonts w:ascii="Palatino Linotype" w:hAnsi="Palatino Linotype" w:cs="Arial"/>
          <w:b/>
          <w:sz w:val="28"/>
        </w:rPr>
        <w:t xml:space="preserve">SEGUNDO. </w:t>
      </w:r>
      <w:r w:rsidRPr="00047407">
        <w:rPr>
          <w:rFonts w:ascii="Palatino Linotype" w:hAnsi="Palatino Linotype" w:cs="Arial"/>
          <w:b/>
          <w:sz w:val="28"/>
          <w:szCs w:val="20"/>
        </w:rPr>
        <w:t>De la respuesta del Sujeto Obligado</w:t>
      </w:r>
    </w:p>
    <w:p w14:paraId="5413E009" w14:textId="1866E89F" w:rsidR="00AE5A2D" w:rsidRPr="00047407" w:rsidRDefault="00AE5A2D" w:rsidP="00AE5A2D">
      <w:pPr>
        <w:spacing w:after="0" w:line="360" w:lineRule="auto"/>
        <w:jc w:val="both"/>
        <w:rPr>
          <w:rFonts w:ascii="Palatino Linotype" w:hAnsi="Palatino Linotype" w:cs="Arial"/>
          <w:sz w:val="24"/>
        </w:rPr>
      </w:pPr>
      <w:r w:rsidRPr="00047407">
        <w:rPr>
          <w:rFonts w:ascii="Palatino Linotype" w:hAnsi="Palatino Linotype" w:cs="Arial"/>
          <w:sz w:val="24"/>
        </w:rPr>
        <w:t xml:space="preserve">En el expediente electrónico </w:t>
      </w:r>
      <w:r w:rsidRPr="00047407">
        <w:rPr>
          <w:rFonts w:ascii="Palatino Linotype" w:hAnsi="Palatino Linotype" w:cs="Arial"/>
          <w:b/>
          <w:sz w:val="24"/>
        </w:rPr>
        <w:t>SAIMEX</w:t>
      </w:r>
      <w:r w:rsidRPr="00047407">
        <w:rPr>
          <w:rFonts w:ascii="Palatino Linotype" w:hAnsi="Palatino Linotype" w:cs="Arial"/>
          <w:sz w:val="24"/>
        </w:rPr>
        <w:t xml:space="preserve">, se aprecia que el </w:t>
      </w:r>
      <w:r w:rsidR="001C59EC" w:rsidRPr="00047407">
        <w:rPr>
          <w:rFonts w:ascii="Palatino Linotype" w:hAnsi="Palatino Linotype" w:cs="Arial"/>
          <w:sz w:val="24"/>
        </w:rPr>
        <w:t>doce de septiembre</w:t>
      </w:r>
      <w:r w:rsidR="00980D76" w:rsidRPr="00047407">
        <w:rPr>
          <w:rFonts w:ascii="Palatino Linotype" w:hAnsi="Palatino Linotype" w:cs="Arial"/>
          <w:sz w:val="24"/>
        </w:rPr>
        <w:t xml:space="preserve"> del año dos mil veintidós</w:t>
      </w:r>
      <w:r w:rsidRPr="00047407">
        <w:rPr>
          <w:rFonts w:ascii="Palatino Linotype" w:hAnsi="Palatino Linotype" w:cs="Arial"/>
          <w:sz w:val="24"/>
        </w:rPr>
        <w:t xml:space="preserve">, </w:t>
      </w:r>
      <w:r w:rsidRPr="00047407">
        <w:rPr>
          <w:rFonts w:ascii="Palatino Linotype" w:hAnsi="Palatino Linotype" w:cs="Arial"/>
          <w:b/>
          <w:sz w:val="24"/>
        </w:rPr>
        <w:t>El Sujeto Obligado</w:t>
      </w:r>
      <w:r w:rsidRPr="00047407">
        <w:rPr>
          <w:rFonts w:ascii="Palatino Linotype" w:hAnsi="Palatino Linotype" w:cs="Arial"/>
          <w:sz w:val="24"/>
        </w:rPr>
        <w:t xml:space="preserve"> dio respuesta a la solicitud de información.</w:t>
      </w:r>
    </w:p>
    <w:p w14:paraId="1986A1B9" w14:textId="77777777" w:rsidR="00AE5A2D" w:rsidRPr="00047407" w:rsidRDefault="00AE5A2D" w:rsidP="00AE5A2D">
      <w:pPr>
        <w:pStyle w:val="Sinespaciado"/>
      </w:pPr>
    </w:p>
    <w:p w14:paraId="43EC11BC" w14:textId="77777777" w:rsidR="001C59EC" w:rsidRPr="00047407" w:rsidRDefault="00AE5A2D" w:rsidP="001C59EC">
      <w:pPr>
        <w:spacing w:after="0" w:line="276" w:lineRule="auto"/>
        <w:ind w:left="567" w:right="567"/>
        <w:jc w:val="both"/>
        <w:rPr>
          <w:rFonts w:ascii="Palatino Linotype" w:hAnsi="Palatino Linotype" w:cs="Arial"/>
          <w:i/>
        </w:rPr>
      </w:pPr>
      <w:r w:rsidRPr="00047407">
        <w:rPr>
          <w:rFonts w:ascii="Palatino Linotype" w:hAnsi="Palatino Linotype" w:cs="Arial"/>
          <w:i/>
        </w:rPr>
        <w:t>“</w:t>
      </w:r>
      <w:r w:rsidR="001C59EC" w:rsidRPr="0004740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CA7E66" w14:textId="77777777" w:rsidR="001C59EC" w:rsidRPr="00047407" w:rsidRDefault="001C59EC" w:rsidP="001C59EC">
      <w:pPr>
        <w:spacing w:after="0" w:line="276" w:lineRule="auto"/>
        <w:ind w:left="567" w:right="567"/>
        <w:jc w:val="both"/>
        <w:rPr>
          <w:rFonts w:ascii="Palatino Linotype" w:hAnsi="Palatino Linotype" w:cs="Arial"/>
          <w:i/>
        </w:rPr>
      </w:pPr>
    </w:p>
    <w:p w14:paraId="7FE3D82A" w14:textId="77777777" w:rsidR="001C59EC" w:rsidRPr="00047407" w:rsidRDefault="001C59EC" w:rsidP="001C59EC">
      <w:pPr>
        <w:spacing w:after="0" w:line="276" w:lineRule="auto"/>
        <w:ind w:left="567" w:right="567"/>
        <w:jc w:val="both"/>
        <w:rPr>
          <w:rFonts w:ascii="Palatino Linotype" w:hAnsi="Palatino Linotype" w:cs="Arial"/>
          <w:i/>
        </w:rPr>
      </w:pPr>
      <w:r w:rsidRPr="00047407">
        <w:rPr>
          <w:rFonts w:ascii="Palatino Linotype" w:hAnsi="Palatino Linotype" w:cs="Arial"/>
          <w:i/>
        </w:rPr>
        <w:t xml:space="preserve">Sea este el medio por el cual le envío un cordial saludo, así mismo se da respuesta a su solicitud de información ingresada mediante la plataforma SAIMEX: La información solicitada forma parte de las Obligaciones de Transparencia que este sujeto obligado debe poner a disposición de la ciudadanía en la plataforma de internet IPOMEX (Información Pública de Oficio Mexiquense) correspondiente al O.P.D.A.P.A.S., Ixtapaluca, de acuerdo al artículo 92 fracción I y 161 de la Ley de Transparencia y Acceso a la Información Pública del Estado de México y Municipios, que a la letra dice: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I. El marco normativo aplicable al sujeto obligado, en el que deberá incluirse leyes, códigos, reglamentos, decretos de creación, acuerdos, convenios, manuales de organización y procedimientos, reglas de operación, criterios, políticas, entre otros;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Es así que, la información la podrá encontrar en el siguiente enlace: </w:t>
      </w:r>
    </w:p>
    <w:p w14:paraId="17A4EBEC" w14:textId="77777777" w:rsidR="001C59EC" w:rsidRPr="00047407" w:rsidRDefault="001C59EC" w:rsidP="001C59EC">
      <w:pPr>
        <w:spacing w:after="0" w:line="276" w:lineRule="auto"/>
        <w:ind w:left="567" w:right="567"/>
        <w:jc w:val="both"/>
        <w:rPr>
          <w:rFonts w:ascii="Palatino Linotype" w:hAnsi="Palatino Linotype" w:cs="Arial"/>
          <w:i/>
        </w:rPr>
      </w:pPr>
    </w:p>
    <w:p w14:paraId="485C9323" w14:textId="66C86090" w:rsidR="001C59EC" w:rsidRPr="00047407" w:rsidRDefault="00F93E06" w:rsidP="001C59EC">
      <w:pPr>
        <w:spacing w:after="0" w:line="276" w:lineRule="auto"/>
        <w:ind w:left="567" w:right="567"/>
        <w:jc w:val="both"/>
        <w:rPr>
          <w:rFonts w:ascii="Palatino Linotype" w:hAnsi="Palatino Linotype" w:cs="Arial"/>
          <w:i/>
        </w:rPr>
      </w:pPr>
      <w:hyperlink r:id="rId8" w:history="1">
        <w:r w:rsidR="001C59EC" w:rsidRPr="00047407">
          <w:rPr>
            <w:rStyle w:val="Hipervnculo"/>
            <w:rFonts w:ascii="Palatino Linotype" w:hAnsi="Palatino Linotype" w:cs="Arial"/>
            <w:i/>
          </w:rPr>
          <w:t>https://ipomex.org.mx/ipo3/lgt/indice/OASIXTAPALUCA/art_92_i.web?token=03ANYolqvvgP8z_XAxwR8yy5xgNiWC7snma3k9BHGbNk3UNLhMmmC3bCQubrJ9kqPFn2_h77CA_sw4-AdWHuRU3jSFhPbEkcJ9-8kSPeFCPq2ZbPvDnsFyfAHMww6YpI-OW_VajB2OuhPSNRqdP1B4_AyyTh8n69yP_ACKH9jlYYCG2NDwMDI1j6ng6I084HtfhVRcS8hyyMPBN4PMUZYnbRFGJqANubNkUmFLslzzHF9VUiGCJjC6Y0tFFxZczwqWO96ujxa-4UFtZI-Z6hyZq_UrdjwVTtxe4Epdv5VA1wJ1JGR</w:t>
        </w:r>
        <w:bookmarkStart w:id="0" w:name="_GoBack"/>
        <w:bookmarkEnd w:id="0"/>
        <w:r w:rsidR="001C59EC" w:rsidRPr="00047407">
          <w:rPr>
            <w:rStyle w:val="Hipervnculo"/>
            <w:rFonts w:ascii="Palatino Linotype" w:hAnsi="Palatino Linotype" w:cs="Arial"/>
            <w:i/>
          </w:rPr>
          <w:t>o</w:t>
        </w:r>
        <w:r w:rsidR="001C59EC" w:rsidRPr="00047407">
          <w:rPr>
            <w:rStyle w:val="Hipervnculo"/>
            <w:rFonts w:ascii="Palatino Linotype" w:hAnsi="Palatino Linotype" w:cs="Arial"/>
            <w:i/>
          </w:rPr>
          <w:t>NoNh4HVHTxn6HLCej4FEJD8T02b341aFBPEWZXAD0xo19czzaeU2i9xqeJxwRn-FEWSXmhbF9xXQvu6CZG15doiEjN4PzvQNeOnpFmTQJYBgOLl2H3B0mTKnLUfWZwuDmP3hiMpIyQsA3qMi-2kJ69osRIl4kkn7V-2c1D7mkijvteLfz2O77EFdeRpjqvMfJ7d6mjMOHIPtXrk2GHnM7_App5D_f6-Vmdh_PGeq1HQGCDH62M0k0eztJDHLJhhLFMz_WfngvaSxpJy4UZngX9oK2VIF</w:t>
        </w:r>
      </w:hyperlink>
      <w:r w:rsidR="001C59EC" w:rsidRPr="00047407">
        <w:rPr>
          <w:rFonts w:ascii="Palatino Linotype" w:hAnsi="Palatino Linotype" w:cs="Arial"/>
          <w:i/>
        </w:rPr>
        <w:t xml:space="preserve"> </w:t>
      </w:r>
    </w:p>
    <w:p w14:paraId="302D7411" w14:textId="77777777" w:rsidR="001C59EC" w:rsidRPr="00047407" w:rsidRDefault="001C59EC" w:rsidP="001C59EC">
      <w:pPr>
        <w:spacing w:after="0" w:line="276" w:lineRule="auto"/>
        <w:ind w:left="567" w:right="567"/>
        <w:jc w:val="both"/>
        <w:rPr>
          <w:rFonts w:ascii="Palatino Linotype" w:hAnsi="Palatino Linotype" w:cs="Arial"/>
          <w:i/>
        </w:rPr>
      </w:pPr>
    </w:p>
    <w:p w14:paraId="52713ADA" w14:textId="22858B05" w:rsidR="001C59EC" w:rsidRPr="00047407" w:rsidRDefault="001C59EC" w:rsidP="001C59EC">
      <w:pPr>
        <w:spacing w:after="0" w:line="276" w:lineRule="auto"/>
        <w:ind w:left="567" w:right="567"/>
        <w:jc w:val="both"/>
        <w:rPr>
          <w:rFonts w:ascii="Palatino Linotype" w:hAnsi="Palatino Linotype" w:cs="Arial"/>
          <w:i/>
        </w:rPr>
      </w:pPr>
      <w:r w:rsidRPr="00047407">
        <w:rPr>
          <w:rFonts w:ascii="Palatino Linotype" w:hAnsi="Palatino Linotype" w:cs="Arial"/>
          <w:i/>
        </w:rPr>
        <w:t>Se anexa al presente, oficio de respuesta. Sin más por el momento, quedo de Usted.</w:t>
      </w:r>
    </w:p>
    <w:p w14:paraId="2CFB8651" w14:textId="77777777" w:rsidR="001C59EC" w:rsidRPr="00047407" w:rsidRDefault="001C59EC" w:rsidP="001C59EC">
      <w:pPr>
        <w:spacing w:after="0" w:line="276" w:lineRule="auto"/>
        <w:ind w:left="567" w:right="567"/>
        <w:jc w:val="both"/>
        <w:rPr>
          <w:rFonts w:ascii="Palatino Linotype" w:hAnsi="Palatino Linotype" w:cs="Arial"/>
          <w:i/>
        </w:rPr>
      </w:pPr>
    </w:p>
    <w:p w14:paraId="5CEBAA11" w14:textId="77777777" w:rsidR="001C59EC" w:rsidRPr="00047407" w:rsidRDefault="001C59EC" w:rsidP="001C59EC">
      <w:pPr>
        <w:spacing w:after="0" w:line="276" w:lineRule="auto"/>
        <w:ind w:left="567" w:right="567"/>
        <w:jc w:val="both"/>
        <w:rPr>
          <w:rFonts w:ascii="Palatino Linotype" w:hAnsi="Palatino Linotype" w:cs="Arial"/>
          <w:i/>
        </w:rPr>
      </w:pPr>
      <w:r w:rsidRPr="00047407">
        <w:rPr>
          <w:rFonts w:ascii="Palatino Linotype" w:hAnsi="Palatino Linotype" w:cs="Arial"/>
          <w:i/>
        </w:rPr>
        <w:t>ATENTAMENTE</w:t>
      </w:r>
    </w:p>
    <w:p w14:paraId="3A66B983" w14:textId="57E82517" w:rsidR="00AE5A2D" w:rsidRPr="00047407" w:rsidRDefault="001C59EC" w:rsidP="001C59EC">
      <w:pPr>
        <w:spacing w:after="0" w:line="276" w:lineRule="auto"/>
        <w:ind w:left="567" w:right="567"/>
        <w:jc w:val="both"/>
        <w:rPr>
          <w:rFonts w:ascii="Palatino Linotype" w:hAnsi="Palatino Linotype" w:cs="Arial"/>
          <w:i/>
        </w:rPr>
      </w:pPr>
      <w:r w:rsidRPr="00047407">
        <w:rPr>
          <w:rFonts w:ascii="Palatino Linotype" w:hAnsi="Palatino Linotype" w:cs="Arial"/>
          <w:i/>
        </w:rPr>
        <w:t>LIC. PERLA IVETH HERRERA VILLEGAS</w:t>
      </w:r>
      <w:r w:rsidR="00AE5A2D" w:rsidRPr="00047407">
        <w:rPr>
          <w:rFonts w:ascii="Palatino Linotype" w:hAnsi="Palatino Linotype" w:cs="Arial"/>
          <w:i/>
        </w:rPr>
        <w:t>”</w:t>
      </w:r>
      <w:r w:rsidR="00980D76" w:rsidRPr="00047407">
        <w:rPr>
          <w:rFonts w:ascii="Palatino Linotype" w:hAnsi="Palatino Linotype" w:cs="Arial"/>
          <w:i/>
        </w:rPr>
        <w:t xml:space="preserve"> (Sic).</w:t>
      </w:r>
    </w:p>
    <w:p w14:paraId="1354D25B" w14:textId="77777777" w:rsidR="00555687" w:rsidRPr="00047407" w:rsidRDefault="00555687" w:rsidP="00555687">
      <w:pPr>
        <w:spacing w:line="276" w:lineRule="auto"/>
        <w:jc w:val="both"/>
        <w:rPr>
          <w:rFonts w:ascii="Palatino Linotype" w:hAnsi="Palatino Linotype" w:cs="Arial"/>
          <w:i/>
          <w:sz w:val="24"/>
        </w:rPr>
      </w:pPr>
    </w:p>
    <w:p w14:paraId="30509AB6" w14:textId="1513AA9D" w:rsidR="00AE5A2D" w:rsidRPr="00047407" w:rsidRDefault="00980D76" w:rsidP="00AE5A2D">
      <w:pPr>
        <w:spacing w:after="0" w:line="360" w:lineRule="auto"/>
        <w:jc w:val="both"/>
        <w:rPr>
          <w:rFonts w:ascii="Palatino Linotype" w:hAnsi="Palatino Linotype" w:cs="Arial"/>
          <w:sz w:val="24"/>
        </w:rPr>
      </w:pPr>
      <w:r w:rsidRPr="00047407">
        <w:rPr>
          <w:rFonts w:ascii="Palatino Linotype" w:hAnsi="Palatino Linotype" w:cs="Arial"/>
          <w:sz w:val="24"/>
        </w:rPr>
        <w:t xml:space="preserve">El </w:t>
      </w:r>
      <w:r w:rsidRPr="00047407">
        <w:rPr>
          <w:rFonts w:ascii="Palatino Linotype" w:hAnsi="Palatino Linotype" w:cs="Arial"/>
          <w:b/>
          <w:sz w:val="24"/>
        </w:rPr>
        <w:t>Sujeto Obligado</w:t>
      </w:r>
      <w:r w:rsidRPr="00047407">
        <w:rPr>
          <w:rFonts w:ascii="Palatino Linotype" w:hAnsi="Palatino Linotype" w:cs="Arial"/>
          <w:sz w:val="24"/>
        </w:rPr>
        <w:t xml:space="preserve"> adjuntó a su respuesta</w:t>
      </w:r>
      <w:r w:rsidR="00AE5A2D" w:rsidRPr="00047407">
        <w:rPr>
          <w:rFonts w:ascii="Palatino Linotype" w:hAnsi="Palatino Linotype" w:cs="Arial"/>
          <w:sz w:val="24"/>
        </w:rPr>
        <w:t xml:space="preserve">, </w:t>
      </w:r>
      <w:r w:rsidR="002B3998" w:rsidRPr="00047407">
        <w:rPr>
          <w:rFonts w:ascii="Palatino Linotype" w:hAnsi="Palatino Linotype" w:cs="Arial"/>
          <w:sz w:val="24"/>
        </w:rPr>
        <w:t>el</w:t>
      </w:r>
      <w:r w:rsidR="00AE5A2D" w:rsidRPr="00047407">
        <w:rPr>
          <w:rFonts w:ascii="Palatino Linotype" w:hAnsi="Palatino Linotype" w:cs="Arial"/>
          <w:sz w:val="24"/>
        </w:rPr>
        <w:t xml:space="preserve"> archivo electrónico denominado </w:t>
      </w:r>
      <w:r w:rsidR="00AE5A2D" w:rsidRPr="00047407">
        <w:rPr>
          <w:rFonts w:ascii="Palatino Linotype" w:hAnsi="Palatino Linotype" w:cs="Arial"/>
          <w:i/>
          <w:sz w:val="24"/>
        </w:rPr>
        <w:t>“</w:t>
      </w:r>
      <w:r w:rsidR="001C59EC" w:rsidRPr="00047407">
        <w:rPr>
          <w:rFonts w:ascii="Palatino Linotype" w:hAnsi="Palatino Linotype" w:cs="Arial"/>
          <w:i/>
          <w:sz w:val="24"/>
        </w:rPr>
        <w:t>Oficio de respuesta 3.pdf</w:t>
      </w:r>
      <w:r w:rsidR="00AE5A2D" w:rsidRPr="00047407">
        <w:rPr>
          <w:rFonts w:ascii="Palatino Linotype" w:hAnsi="Palatino Linotype" w:cs="Arial"/>
          <w:i/>
          <w:sz w:val="24"/>
        </w:rPr>
        <w:t>”</w:t>
      </w:r>
      <w:r w:rsidR="00AE5A2D" w:rsidRPr="00047407">
        <w:rPr>
          <w:rFonts w:ascii="Palatino Linotype" w:hAnsi="Palatino Linotype" w:cs="Arial"/>
          <w:sz w:val="24"/>
        </w:rPr>
        <w:t xml:space="preserve">; </w:t>
      </w:r>
      <w:r w:rsidR="002B3998" w:rsidRPr="00047407">
        <w:rPr>
          <w:rFonts w:ascii="Palatino Linotype" w:hAnsi="Palatino Linotype" w:cs="Arial"/>
          <w:sz w:val="24"/>
        </w:rPr>
        <w:t xml:space="preserve">el </w:t>
      </w:r>
      <w:r w:rsidR="00AE5A2D" w:rsidRPr="00047407">
        <w:rPr>
          <w:rFonts w:ascii="Palatino Linotype" w:hAnsi="Palatino Linotype" w:cs="Arial"/>
          <w:sz w:val="24"/>
        </w:rPr>
        <w:t>cual, por economía procesal no se inserta por ser del conocimiento de las partes; sin embrago, será parte del estudio pertinente de esta resolución más adelante.</w:t>
      </w:r>
    </w:p>
    <w:p w14:paraId="00511DE3" w14:textId="77777777" w:rsidR="005246FE" w:rsidRPr="00047407" w:rsidRDefault="005246FE" w:rsidP="00AE5A2D">
      <w:pPr>
        <w:spacing w:after="0" w:line="360" w:lineRule="auto"/>
        <w:jc w:val="both"/>
        <w:rPr>
          <w:rFonts w:ascii="Palatino Linotype" w:hAnsi="Palatino Linotype" w:cs="Arial"/>
          <w:sz w:val="24"/>
        </w:rPr>
      </w:pPr>
    </w:p>
    <w:p w14:paraId="1F4BF3B0" w14:textId="77777777" w:rsidR="00AE5A2D" w:rsidRPr="00047407" w:rsidRDefault="00AE5A2D" w:rsidP="00AE5A2D">
      <w:pPr>
        <w:spacing w:after="0" w:line="360" w:lineRule="auto"/>
        <w:jc w:val="both"/>
        <w:rPr>
          <w:rFonts w:ascii="Palatino Linotype" w:hAnsi="Palatino Linotype" w:cs="Arial"/>
          <w:b/>
          <w:sz w:val="28"/>
        </w:rPr>
      </w:pPr>
      <w:r w:rsidRPr="00047407">
        <w:rPr>
          <w:rFonts w:ascii="Palatino Linotype" w:hAnsi="Palatino Linotype" w:cs="Arial"/>
          <w:b/>
          <w:sz w:val="28"/>
        </w:rPr>
        <w:t xml:space="preserve">TERCERO. </w:t>
      </w:r>
      <w:r w:rsidRPr="00047407">
        <w:rPr>
          <w:rFonts w:ascii="Palatino Linotype" w:hAnsi="Palatino Linotype"/>
          <w:b/>
          <w:sz w:val="28"/>
        </w:rPr>
        <w:t>Del recurso de revisión.</w:t>
      </w:r>
    </w:p>
    <w:p w14:paraId="3FD069EC" w14:textId="2A7D0D3F" w:rsidR="00AE5A2D" w:rsidRPr="00047407" w:rsidRDefault="00AE5A2D" w:rsidP="00AE5A2D">
      <w:pPr>
        <w:spacing w:after="0" w:line="360" w:lineRule="auto"/>
        <w:jc w:val="both"/>
        <w:rPr>
          <w:rFonts w:ascii="Palatino Linotype" w:hAnsi="Palatino Linotype" w:cs="Arial"/>
          <w:sz w:val="24"/>
        </w:rPr>
      </w:pPr>
      <w:r w:rsidRPr="00047407">
        <w:rPr>
          <w:rFonts w:ascii="Palatino Linotype" w:hAnsi="Palatino Linotype" w:cs="Arial"/>
          <w:sz w:val="24"/>
          <w:szCs w:val="24"/>
        </w:rPr>
        <w:t xml:space="preserve">Inconforme con la respuesta del </w:t>
      </w:r>
      <w:r w:rsidRPr="00047407">
        <w:rPr>
          <w:rFonts w:ascii="Palatino Linotype" w:hAnsi="Palatino Linotype" w:cs="Arial"/>
          <w:b/>
          <w:sz w:val="24"/>
          <w:szCs w:val="24"/>
        </w:rPr>
        <w:t>Sujeto Obligado</w:t>
      </w:r>
      <w:r w:rsidRPr="00047407">
        <w:rPr>
          <w:rFonts w:ascii="Palatino Linotype" w:hAnsi="Palatino Linotype" w:cs="Arial"/>
          <w:sz w:val="24"/>
          <w:szCs w:val="24"/>
        </w:rPr>
        <w:t xml:space="preserve">, </w:t>
      </w:r>
      <w:r w:rsidR="001C59EC" w:rsidRPr="00047407">
        <w:rPr>
          <w:rFonts w:ascii="Palatino Linotype" w:hAnsi="Palatino Linotype" w:cs="Arial"/>
          <w:b/>
          <w:sz w:val="24"/>
          <w:szCs w:val="24"/>
        </w:rPr>
        <w:t>La</w:t>
      </w:r>
      <w:r w:rsidRPr="00047407">
        <w:rPr>
          <w:rFonts w:ascii="Palatino Linotype" w:hAnsi="Palatino Linotype" w:cs="Arial"/>
          <w:b/>
          <w:sz w:val="24"/>
          <w:szCs w:val="24"/>
        </w:rPr>
        <w:t xml:space="preserve"> Recurrente </w:t>
      </w:r>
      <w:r w:rsidRPr="00047407">
        <w:rPr>
          <w:rFonts w:ascii="Palatino Linotype" w:hAnsi="Palatino Linotype" w:cs="Arial"/>
          <w:sz w:val="24"/>
          <w:szCs w:val="24"/>
        </w:rPr>
        <w:t xml:space="preserve">interpuso el recurso de revisión, en fecha </w:t>
      </w:r>
      <w:r w:rsidR="001C59EC" w:rsidRPr="00047407">
        <w:rPr>
          <w:rFonts w:ascii="Palatino Linotype" w:hAnsi="Palatino Linotype" w:cs="Arial"/>
          <w:sz w:val="24"/>
          <w:szCs w:val="24"/>
        </w:rPr>
        <w:t>veinte de septiembre</w:t>
      </w:r>
      <w:r w:rsidR="00980D76" w:rsidRPr="00047407">
        <w:rPr>
          <w:rFonts w:ascii="Palatino Linotype" w:hAnsi="Palatino Linotype" w:cs="Arial"/>
          <w:sz w:val="24"/>
          <w:szCs w:val="24"/>
        </w:rPr>
        <w:t xml:space="preserve"> de dos mil veintidós</w:t>
      </w:r>
      <w:r w:rsidRPr="00047407">
        <w:rPr>
          <w:rFonts w:ascii="Palatino Linotype" w:hAnsi="Palatino Linotype" w:cs="Arial"/>
          <w:sz w:val="24"/>
          <w:szCs w:val="24"/>
        </w:rPr>
        <w:t>, el cual fue registrado</w:t>
      </w:r>
      <w:r w:rsidRPr="00047407">
        <w:rPr>
          <w:rFonts w:ascii="Palatino Linotype" w:hAnsi="Palatino Linotype" w:cs="Arial"/>
          <w:b/>
          <w:sz w:val="24"/>
          <w:szCs w:val="24"/>
        </w:rPr>
        <w:t xml:space="preserve"> </w:t>
      </w:r>
      <w:r w:rsidRPr="00047407">
        <w:rPr>
          <w:rFonts w:ascii="Palatino Linotype" w:hAnsi="Palatino Linotype" w:cs="Arial"/>
          <w:sz w:val="24"/>
          <w:szCs w:val="24"/>
        </w:rPr>
        <w:t xml:space="preserve">en el sistema electrónico con el expediente número </w:t>
      </w:r>
      <w:r w:rsidR="001C59EC" w:rsidRPr="00047407">
        <w:rPr>
          <w:rFonts w:ascii="Palatino Linotype" w:hAnsi="Palatino Linotype" w:cs="Arial"/>
          <w:b/>
          <w:bCs/>
          <w:sz w:val="24"/>
          <w:szCs w:val="24"/>
          <w:lang w:eastAsia="es-MX"/>
        </w:rPr>
        <w:t>14915</w:t>
      </w:r>
      <w:r w:rsidRPr="00047407">
        <w:rPr>
          <w:rFonts w:ascii="Palatino Linotype" w:hAnsi="Palatino Linotype" w:cs="Arial"/>
          <w:b/>
          <w:bCs/>
          <w:sz w:val="24"/>
          <w:szCs w:val="24"/>
          <w:lang w:eastAsia="es-MX"/>
        </w:rPr>
        <w:t>/INFOEM/IP/RR/202</w:t>
      </w:r>
      <w:r w:rsidR="00980D76" w:rsidRPr="00047407">
        <w:rPr>
          <w:rFonts w:ascii="Palatino Linotype" w:hAnsi="Palatino Linotype" w:cs="Arial"/>
          <w:b/>
          <w:bCs/>
          <w:sz w:val="24"/>
          <w:szCs w:val="24"/>
          <w:lang w:eastAsia="es-MX"/>
        </w:rPr>
        <w:t>2</w:t>
      </w:r>
      <w:r w:rsidRPr="00047407">
        <w:rPr>
          <w:rFonts w:ascii="Palatino Linotype" w:hAnsi="Palatino Linotype" w:cs="Arial"/>
          <w:sz w:val="24"/>
          <w:szCs w:val="24"/>
        </w:rPr>
        <w:t xml:space="preserve">, en el cual </w:t>
      </w:r>
      <w:r w:rsidRPr="00047407">
        <w:rPr>
          <w:rFonts w:ascii="Palatino Linotype" w:hAnsi="Palatino Linotype" w:cs="Arial"/>
          <w:sz w:val="24"/>
        </w:rPr>
        <w:t>arguye, las siguientes manifestaciones:</w:t>
      </w:r>
    </w:p>
    <w:p w14:paraId="397C6B69" w14:textId="77777777" w:rsidR="00AE5A2D" w:rsidRPr="00047407" w:rsidRDefault="00AE5A2D" w:rsidP="00AE5A2D">
      <w:pPr>
        <w:pStyle w:val="Sinespaciado"/>
      </w:pPr>
    </w:p>
    <w:p w14:paraId="75316B77" w14:textId="77777777" w:rsidR="00AE5A2D" w:rsidRPr="00047407" w:rsidRDefault="00AE5A2D" w:rsidP="00AE5A2D">
      <w:pPr>
        <w:pStyle w:val="Prrafodelista"/>
        <w:numPr>
          <w:ilvl w:val="0"/>
          <w:numId w:val="8"/>
        </w:numPr>
        <w:jc w:val="both"/>
        <w:rPr>
          <w:rFonts w:ascii="Palatino Linotype" w:hAnsi="Palatino Linotype" w:cs="Arial"/>
          <w:b/>
        </w:rPr>
      </w:pPr>
      <w:r w:rsidRPr="00047407">
        <w:rPr>
          <w:rFonts w:ascii="Palatino Linotype" w:hAnsi="Palatino Linotype" w:cs="Arial"/>
          <w:b/>
        </w:rPr>
        <w:t>Acto Impugnado:</w:t>
      </w:r>
    </w:p>
    <w:p w14:paraId="4A214729" w14:textId="774C5CB4" w:rsidR="005246FE" w:rsidRPr="00047407" w:rsidRDefault="00AE5A2D" w:rsidP="001C59EC">
      <w:pPr>
        <w:spacing w:after="0" w:line="240" w:lineRule="auto"/>
        <w:ind w:left="709"/>
        <w:jc w:val="both"/>
        <w:rPr>
          <w:rFonts w:ascii="Palatino Linotype" w:hAnsi="Palatino Linotype" w:cs="Arial"/>
          <w:i/>
          <w:sz w:val="24"/>
          <w:szCs w:val="24"/>
        </w:rPr>
      </w:pPr>
      <w:r w:rsidRPr="00047407">
        <w:rPr>
          <w:rFonts w:ascii="Palatino Linotype" w:hAnsi="Palatino Linotype" w:cs="Arial"/>
          <w:i/>
          <w:sz w:val="24"/>
          <w:szCs w:val="24"/>
        </w:rPr>
        <w:t>“</w:t>
      </w:r>
      <w:r w:rsidR="001C59EC" w:rsidRPr="00047407">
        <w:rPr>
          <w:rFonts w:ascii="Palatino Linotype" w:hAnsi="Palatino Linotype"/>
          <w:i/>
          <w:color w:val="000000"/>
          <w:sz w:val="24"/>
          <w:szCs w:val="24"/>
        </w:rPr>
        <w:t>Con fundamento en el artículos 176, 178 y 179 Fracciones I, II, III, IV y V de la Ley de Transparencia y Acceso a la Información Pública del Estado de México y Municipios, hago referencia a los siguientes puntos de mi solicitud que no cumplen con lo solicitado. Solo se puede visualizar el Manual de Organización de la Administración del año 2016 Asi mismo solicite el Manual de Procedimientos y el Reglamento Interno todos estos de la la actual administración 2022-2024</w:t>
      </w:r>
      <w:r w:rsidR="00D27BAE" w:rsidRPr="00047407">
        <w:rPr>
          <w:rFonts w:ascii="Palatino Linotype" w:hAnsi="Palatino Linotype" w:cs="Arial"/>
          <w:i/>
          <w:sz w:val="24"/>
          <w:szCs w:val="24"/>
        </w:rPr>
        <w:t>” [Sic</w:t>
      </w:r>
      <w:r w:rsidR="005246FE" w:rsidRPr="00047407">
        <w:rPr>
          <w:rFonts w:ascii="Palatino Linotype" w:hAnsi="Palatino Linotype" w:cs="Arial"/>
          <w:i/>
          <w:sz w:val="24"/>
          <w:szCs w:val="24"/>
        </w:rPr>
        <w:t>]</w:t>
      </w:r>
    </w:p>
    <w:p w14:paraId="5C647AA4" w14:textId="77777777" w:rsidR="00AE5A2D" w:rsidRPr="00047407" w:rsidRDefault="00AE5A2D" w:rsidP="00961D95">
      <w:pPr>
        <w:spacing w:after="0" w:line="240" w:lineRule="auto"/>
        <w:ind w:right="850"/>
        <w:jc w:val="both"/>
        <w:rPr>
          <w:rFonts w:ascii="Palatino Linotype" w:hAnsi="Palatino Linotype" w:cs="Arial"/>
          <w:i/>
          <w:sz w:val="4"/>
          <w:szCs w:val="24"/>
        </w:rPr>
      </w:pPr>
    </w:p>
    <w:p w14:paraId="07D7F81E" w14:textId="77777777" w:rsidR="002B3998" w:rsidRPr="00047407" w:rsidRDefault="002B3998" w:rsidP="00961D95">
      <w:pPr>
        <w:spacing w:after="0" w:line="240" w:lineRule="auto"/>
        <w:ind w:right="850"/>
        <w:jc w:val="both"/>
        <w:rPr>
          <w:rFonts w:ascii="Palatino Linotype" w:hAnsi="Palatino Linotype" w:cs="Arial"/>
          <w:i/>
          <w:sz w:val="4"/>
          <w:szCs w:val="24"/>
        </w:rPr>
      </w:pPr>
    </w:p>
    <w:p w14:paraId="035656BE" w14:textId="77777777" w:rsidR="002B3998" w:rsidRPr="00047407" w:rsidRDefault="002B3998" w:rsidP="00961D95">
      <w:pPr>
        <w:spacing w:after="0" w:line="240" w:lineRule="auto"/>
        <w:ind w:right="850"/>
        <w:jc w:val="both"/>
        <w:rPr>
          <w:rFonts w:ascii="Palatino Linotype" w:hAnsi="Palatino Linotype" w:cs="Arial"/>
          <w:i/>
          <w:sz w:val="4"/>
          <w:szCs w:val="24"/>
        </w:rPr>
      </w:pPr>
    </w:p>
    <w:p w14:paraId="224A6136" w14:textId="77777777" w:rsidR="002B3998" w:rsidRPr="00047407" w:rsidRDefault="002B3998" w:rsidP="00961D95">
      <w:pPr>
        <w:spacing w:after="0" w:line="240" w:lineRule="auto"/>
        <w:ind w:right="850"/>
        <w:jc w:val="both"/>
        <w:rPr>
          <w:rFonts w:ascii="Palatino Linotype" w:hAnsi="Palatino Linotype" w:cs="Arial"/>
          <w:i/>
          <w:sz w:val="4"/>
          <w:szCs w:val="24"/>
        </w:rPr>
      </w:pPr>
    </w:p>
    <w:p w14:paraId="1A801236" w14:textId="77777777" w:rsidR="002B3998" w:rsidRPr="00047407" w:rsidRDefault="002B3998" w:rsidP="00961D95">
      <w:pPr>
        <w:spacing w:after="0" w:line="240" w:lineRule="auto"/>
        <w:ind w:right="850"/>
        <w:jc w:val="both"/>
        <w:rPr>
          <w:rFonts w:ascii="Palatino Linotype" w:hAnsi="Palatino Linotype" w:cs="Arial"/>
          <w:i/>
          <w:sz w:val="4"/>
          <w:szCs w:val="24"/>
        </w:rPr>
      </w:pPr>
    </w:p>
    <w:p w14:paraId="3E4760EF" w14:textId="77777777" w:rsidR="002B3998" w:rsidRPr="00047407" w:rsidRDefault="002B3998" w:rsidP="00961D95">
      <w:pPr>
        <w:spacing w:after="0" w:line="240" w:lineRule="auto"/>
        <w:ind w:right="850"/>
        <w:jc w:val="both"/>
        <w:rPr>
          <w:rFonts w:ascii="Palatino Linotype" w:hAnsi="Palatino Linotype" w:cs="Arial"/>
          <w:i/>
          <w:sz w:val="4"/>
          <w:szCs w:val="24"/>
        </w:rPr>
      </w:pPr>
    </w:p>
    <w:p w14:paraId="535E76F5" w14:textId="77777777" w:rsidR="002B3998" w:rsidRPr="00047407" w:rsidRDefault="002B3998" w:rsidP="00961D95">
      <w:pPr>
        <w:spacing w:after="0" w:line="240" w:lineRule="auto"/>
        <w:ind w:right="850"/>
        <w:jc w:val="both"/>
        <w:rPr>
          <w:rFonts w:ascii="Palatino Linotype" w:hAnsi="Palatino Linotype" w:cs="Arial"/>
          <w:i/>
          <w:sz w:val="4"/>
          <w:szCs w:val="24"/>
        </w:rPr>
      </w:pPr>
    </w:p>
    <w:p w14:paraId="15C1C677" w14:textId="77777777" w:rsidR="00AE5A2D" w:rsidRPr="00047407" w:rsidRDefault="00AE5A2D" w:rsidP="00AE5A2D">
      <w:pPr>
        <w:pStyle w:val="Prrafodelista"/>
        <w:numPr>
          <w:ilvl w:val="0"/>
          <w:numId w:val="8"/>
        </w:numPr>
        <w:jc w:val="both"/>
        <w:rPr>
          <w:rFonts w:ascii="Palatino Linotype" w:hAnsi="Palatino Linotype" w:cs="Arial"/>
        </w:rPr>
      </w:pPr>
      <w:r w:rsidRPr="00047407">
        <w:rPr>
          <w:rFonts w:ascii="Palatino Linotype" w:hAnsi="Palatino Linotype" w:cs="Arial"/>
          <w:b/>
        </w:rPr>
        <w:t>Razones o Motivos de Inconformidad</w:t>
      </w:r>
      <w:r w:rsidRPr="00047407">
        <w:rPr>
          <w:rFonts w:ascii="Palatino Linotype" w:hAnsi="Palatino Linotype" w:cs="Arial"/>
        </w:rPr>
        <w:t xml:space="preserve">: </w:t>
      </w:r>
    </w:p>
    <w:p w14:paraId="45E77163" w14:textId="6E6E829E" w:rsidR="00AE5A2D" w:rsidRPr="00047407" w:rsidRDefault="00AE5A2D" w:rsidP="00961D95">
      <w:pPr>
        <w:spacing w:after="0" w:line="240" w:lineRule="auto"/>
        <w:ind w:left="709"/>
        <w:jc w:val="both"/>
        <w:rPr>
          <w:rFonts w:ascii="Palatino Linotype" w:hAnsi="Palatino Linotype" w:cs="Arial"/>
          <w:i/>
          <w:sz w:val="24"/>
          <w:szCs w:val="24"/>
        </w:rPr>
      </w:pPr>
      <w:r w:rsidRPr="00047407">
        <w:rPr>
          <w:rFonts w:ascii="Palatino Linotype" w:hAnsi="Palatino Linotype" w:cs="Arial"/>
          <w:i/>
          <w:sz w:val="24"/>
          <w:szCs w:val="24"/>
        </w:rPr>
        <w:t>“</w:t>
      </w:r>
      <w:r w:rsidR="001C59EC" w:rsidRPr="00047407">
        <w:rPr>
          <w:rFonts w:ascii="Palatino Linotype" w:hAnsi="Palatino Linotype"/>
          <w:i/>
          <w:color w:val="000000"/>
          <w:sz w:val="24"/>
          <w:szCs w:val="24"/>
        </w:rPr>
        <w:t>Con fundamento en el artículos 176, 178 y 179 Fracciones I, II, III, IV y V de la Ley de Transparencia y Acceso a la Información Pública del Estado de México y Municipios, hago referencia a los siguientes puntos de mi solicitud que no cumplen con lo solicitado. Solo se puede visualizar el Manual de Organización de la Administración del año 2016 Asi mismo solicite el Manual de Procedimientos y el Reglamento Interno todos estos de la la actual administración 2022-2024</w:t>
      </w:r>
      <w:r w:rsidRPr="00047407">
        <w:rPr>
          <w:rFonts w:ascii="Palatino Linotype" w:hAnsi="Palatino Linotype" w:cs="Arial"/>
          <w:i/>
          <w:sz w:val="24"/>
          <w:szCs w:val="24"/>
        </w:rPr>
        <w:t>” [Sic]</w:t>
      </w:r>
    </w:p>
    <w:p w14:paraId="6CC598D5" w14:textId="77777777" w:rsidR="00F57F78" w:rsidRPr="00047407" w:rsidRDefault="00F57F78" w:rsidP="001C59EC"/>
    <w:p w14:paraId="7174B6BC" w14:textId="77777777" w:rsidR="00AE5A2D" w:rsidRPr="00047407" w:rsidRDefault="00AE5A2D" w:rsidP="00AE5A2D">
      <w:pPr>
        <w:spacing w:after="0" w:line="360" w:lineRule="auto"/>
        <w:jc w:val="both"/>
        <w:rPr>
          <w:rFonts w:ascii="Palatino Linotype" w:hAnsi="Palatino Linotype" w:cs="Arial"/>
          <w:b/>
          <w:sz w:val="24"/>
          <w:szCs w:val="24"/>
        </w:rPr>
      </w:pPr>
      <w:r w:rsidRPr="00047407">
        <w:rPr>
          <w:rFonts w:ascii="Palatino Linotype" w:hAnsi="Palatino Linotype" w:cs="Arial"/>
          <w:b/>
          <w:sz w:val="28"/>
        </w:rPr>
        <w:t>CUARTO</w:t>
      </w:r>
      <w:r w:rsidRPr="00047407">
        <w:rPr>
          <w:rFonts w:ascii="Palatino Linotype" w:hAnsi="Palatino Linotype" w:cs="Arial"/>
          <w:b/>
          <w:sz w:val="24"/>
          <w:szCs w:val="24"/>
        </w:rPr>
        <w:t xml:space="preserve">. </w:t>
      </w:r>
      <w:r w:rsidRPr="00047407">
        <w:rPr>
          <w:rFonts w:ascii="Palatino Linotype" w:hAnsi="Palatino Linotype" w:cs="Arial"/>
          <w:b/>
          <w:sz w:val="28"/>
          <w:szCs w:val="28"/>
        </w:rPr>
        <w:t>Del turno del recurso de revisión.</w:t>
      </w:r>
    </w:p>
    <w:p w14:paraId="25935045" w14:textId="67B1F968" w:rsidR="00AE5A2D" w:rsidRPr="00047407" w:rsidRDefault="00AE5A2D" w:rsidP="00AE5A2D">
      <w:pPr>
        <w:spacing w:after="0" w:line="360" w:lineRule="auto"/>
        <w:jc w:val="both"/>
        <w:rPr>
          <w:rFonts w:ascii="Palatino Linotype" w:hAnsi="Palatino Linotype" w:cs="Arial"/>
          <w:sz w:val="24"/>
          <w:szCs w:val="24"/>
        </w:rPr>
      </w:pPr>
      <w:r w:rsidRPr="00047407">
        <w:rPr>
          <w:rFonts w:ascii="Palatino Linotype" w:hAnsi="Palatino Linotype" w:cs="Arial"/>
          <w:sz w:val="24"/>
          <w:szCs w:val="24"/>
        </w:rPr>
        <w:t xml:space="preserve">Medio de impugnación que le fue turnado al Comisionado Presidente </w:t>
      </w:r>
      <w:r w:rsidRPr="00047407">
        <w:rPr>
          <w:rFonts w:ascii="Palatino Linotype" w:hAnsi="Palatino Linotype" w:cs="Arial"/>
          <w:b/>
          <w:sz w:val="24"/>
          <w:szCs w:val="24"/>
        </w:rPr>
        <w:t>José Martínez Vilchis</w:t>
      </w:r>
      <w:r w:rsidRPr="0004740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C59EC" w:rsidRPr="00047407">
        <w:rPr>
          <w:rFonts w:ascii="Palatino Linotype" w:hAnsi="Palatino Linotype" w:cs="Arial"/>
          <w:sz w:val="24"/>
          <w:szCs w:val="24"/>
        </w:rPr>
        <w:t>veintiséis de septiembre</w:t>
      </w:r>
      <w:r w:rsidRPr="00047407">
        <w:rPr>
          <w:rFonts w:ascii="Palatino Linotype" w:hAnsi="Palatino Linotype" w:cs="Arial"/>
          <w:sz w:val="24"/>
          <w:szCs w:val="24"/>
        </w:rPr>
        <w:t xml:space="preserve"> </w:t>
      </w:r>
      <w:r w:rsidR="00980D76" w:rsidRPr="00047407">
        <w:rPr>
          <w:rFonts w:ascii="Palatino Linotype" w:hAnsi="Palatino Linotype" w:cs="Arial"/>
          <w:sz w:val="24"/>
        </w:rPr>
        <w:t xml:space="preserve">de dos mil </w:t>
      </w:r>
      <w:r w:rsidR="00A0455F" w:rsidRPr="00047407">
        <w:rPr>
          <w:rFonts w:ascii="Palatino Linotype" w:hAnsi="Palatino Linotype" w:cs="Arial"/>
          <w:sz w:val="24"/>
        </w:rPr>
        <w:t>veintidós</w:t>
      </w:r>
      <w:r w:rsidRPr="00047407">
        <w:rPr>
          <w:rFonts w:ascii="Palatino Linotype" w:hAnsi="Palatino Linotype" w:cs="Arial"/>
          <w:sz w:val="24"/>
          <w:szCs w:val="24"/>
        </w:rPr>
        <w:t>, determinándose en él, un plazo de siete días para que las partes manifestaran lo que a su derecho corresponda en términos del numeral ya citado.</w:t>
      </w:r>
    </w:p>
    <w:p w14:paraId="1F7B3837" w14:textId="77777777" w:rsidR="00AE5A2D" w:rsidRPr="00047407" w:rsidRDefault="00AE5A2D" w:rsidP="00AE5A2D">
      <w:pPr>
        <w:spacing w:after="0" w:line="360" w:lineRule="auto"/>
        <w:jc w:val="both"/>
        <w:rPr>
          <w:rFonts w:ascii="Palatino Linotype" w:hAnsi="Palatino Linotype" w:cs="Arial"/>
          <w:sz w:val="24"/>
          <w:szCs w:val="24"/>
        </w:rPr>
      </w:pPr>
    </w:p>
    <w:p w14:paraId="552864F4" w14:textId="77777777" w:rsidR="00AE5A2D" w:rsidRPr="00047407" w:rsidRDefault="00AE5A2D" w:rsidP="00AE5A2D">
      <w:pPr>
        <w:spacing w:after="0" w:line="360" w:lineRule="auto"/>
        <w:jc w:val="both"/>
        <w:rPr>
          <w:rFonts w:ascii="Palatino Linotype" w:hAnsi="Palatino Linotype" w:cs="Arial"/>
          <w:b/>
          <w:sz w:val="24"/>
          <w:szCs w:val="24"/>
        </w:rPr>
      </w:pPr>
      <w:r w:rsidRPr="00047407">
        <w:rPr>
          <w:rFonts w:ascii="Palatino Linotype" w:hAnsi="Palatino Linotype" w:cs="Arial"/>
          <w:b/>
          <w:sz w:val="28"/>
        </w:rPr>
        <w:t>QUINTO</w:t>
      </w:r>
      <w:r w:rsidRPr="00047407">
        <w:rPr>
          <w:rFonts w:ascii="Palatino Linotype" w:hAnsi="Palatino Linotype" w:cs="Arial"/>
          <w:b/>
          <w:sz w:val="24"/>
          <w:szCs w:val="24"/>
        </w:rPr>
        <w:t xml:space="preserve">. </w:t>
      </w:r>
      <w:r w:rsidRPr="00047407">
        <w:rPr>
          <w:rFonts w:ascii="Palatino Linotype" w:hAnsi="Palatino Linotype" w:cs="Arial"/>
          <w:b/>
          <w:sz w:val="28"/>
          <w:szCs w:val="28"/>
        </w:rPr>
        <w:t>De la etapa de instrucción.</w:t>
      </w:r>
    </w:p>
    <w:p w14:paraId="7A9B364A" w14:textId="4EE98017" w:rsidR="00165834" w:rsidRPr="00047407" w:rsidRDefault="00AE5A2D" w:rsidP="00863D72">
      <w:pPr>
        <w:spacing w:after="0" w:line="360" w:lineRule="auto"/>
        <w:jc w:val="both"/>
        <w:rPr>
          <w:rFonts w:ascii="Palatino Linotype" w:hAnsi="Palatino Linotype" w:cs="Arial"/>
          <w:sz w:val="24"/>
          <w:szCs w:val="24"/>
        </w:rPr>
      </w:pPr>
      <w:r w:rsidRPr="00047407">
        <w:rPr>
          <w:rFonts w:ascii="Palatino Linotype" w:hAnsi="Palatino Linotype" w:cs="Arial"/>
          <w:sz w:val="24"/>
          <w:szCs w:val="24"/>
        </w:rPr>
        <w:t xml:space="preserve">Así, una vez abierta la etapa de instrucción, en el sumario obra que </w:t>
      </w:r>
      <w:r w:rsidRPr="00047407">
        <w:rPr>
          <w:rFonts w:ascii="Palatino Linotype" w:hAnsi="Palatino Linotype" w:cs="Arial"/>
          <w:b/>
          <w:sz w:val="24"/>
          <w:szCs w:val="24"/>
        </w:rPr>
        <w:t>El Sujeto Obligado</w:t>
      </w:r>
      <w:r w:rsidRPr="00047407">
        <w:rPr>
          <w:rFonts w:ascii="Palatino Linotype" w:hAnsi="Palatino Linotype" w:cs="Arial"/>
          <w:sz w:val="24"/>
          <w:szCs w:val="24"/>
        </w:rPr>
        <w:t xml:space="preserve">, </w:t>
      </w:r>
      <w:r w:rsidR="00980D76" w:rsidRPr="00047407">
        <w:rPr>
          <w:rFonts w:ascii="Palatino Linotype" w:hAnsi="Palatino Linotype" w:cs="Arial"/>
          <w:sz w:val="24"/>
          <w:szCs w:val="24"/>
        </w:rPr>
        <w:t>remitió</w:t>
      </w:r>
      <w:r w:rsidRPr="00047407">
        <w:rPr>
          <w:rFonts w:ascii="Palatino Linotype" w:hAnsi="Palatino Linotype" w:cs="Arial"/>
          <w:sz w:val="24"/>
          <w:szCs w:val="24"/>
        </w:rPr>
        <w:t xml:space="preserve"> su informe justificado </w:t>
      </w:r>
      <w:r w:rsidR="00980D76" w:rsidRPr="00047407">
        <w:rPr>
          <w:rFonts w:ascii="Palatino Linotype" w:hAnsi="Palatino Linotype" w:cs="Arial"/>
          <w:sz w:val="24"/>
          <w:szCs w:val="24"/>
        </w:rPr>
        <w:t xml:space="preserve">el día </w:t>
      </w:r>
      <w:r w:rsidR="00863D72" w:rsidRPr="00047407">
        <w:rPr>
          <w:rFonts w:ascii="Palatino Linotype" w:hAnsi="Palatino Linotype" w:cs="Arial"/>
          <w:sz w:val="24"/>
          <w:szCs w:val="24"/>
        </w:rPr>
        <w:t>cuatro de octubre</w:t>
      </w:r>
      <w:r w:rsidR="00165834" w:rsidRPr="00047407">
        <w:rPr>
          <w:rFonts w:ascii="Palatino Linotype" w:hAnsi="Palatino Linotype" w:cs="Arial"/>
          <w:sz w:val="24"/>
          <w:szCs w:val="24"/>
        </w:rPr>
        <w:t xml:space="preserve"> </w:t>
      </w:r>
      <w:r w:rsidRPr="00047407">
        <w:rPr>
          <w:rFonts w:ascii="Palatino Linotype" w:hAnsi="Palatino Linotype" w:cs="Arial"/>
          <w:sz w:val="24"/>
          <w:szCs w:val="24"/>
        </w:rPr>
        <w:t>de</w:t>
      </w:r>
      <w:r w:rsidR="00980D76" w:rsidRPr="00047407">
        <w:rPr>
          <w:rFonts w:ascii="Palatino Linotype" w:hAnsi="Palatino Linotype" w:cs="Arial"/>
          <w:sz w:val="24"/>
          <w:szCs w:val="24"/>
        </w:rPr>
        <w:t xml:space="preserve">l </w:t>
      </w:r>
      <w:r w:rsidRPr="00047407">
        <w:rPr>
          <w:rFonts w:ascii="Palatino Linotype" w:hAnsi="Palatino Linotype" w:cs="Arial"/>
          <w:sz w:val="24"/>
          <w:szCs w:val="24"/>
        </w:rPr>
        <w:t>año</w:t>
      </w:r>
      <w:r w:rsidR="00980D76" w:rsidRPr="00047407">
        <w:rPr>
          <w:rFonts w:ascii="Palatino Linotype" w:hAnsi="Palatino Linotype" w:cs="Arial"/>
          <w:sz w:val="24"/>
          <w:szCs w:val="24"/>
        </w:rPr>
        <w:t xml:space="preserve"> en curso</w:t>
      </w:r>
      <w:r w:rsidRPr="00047407">
        <w:rPr>
          <w:rFonts w:ascii="Palatino Linotype" w:hAnsi="Palatino Linotype" w:cs="Arial"/>
          <w:sz w:val="24"/>
          <w:szCs w:val="24"/>
        </w:rPr>
        <w:t xml:space="preserve">, mediante </w:t>
      </w:r>
      <w:r w:rsidR="00863D72" w:rsidRPr="00047407">
        <w:rPr>
          <w:rFonts w:ascii="Palatino Linotype" w:hAnsi="Palatino Linotype" w:cs="Arial"/>
          <w:sz w:val="24"/>
          <w:szCs w:val="24"/>
        </w:rPr>
        <w:t>los</w:t>
      </w:r>
      <w:r w:rsidR="00980D76" w:rsidRPr="00047407">
        <w:rPr>
          <w:rFonts w:ascii="Palatino Linotype" w:hAnsi="Palatino Linotype" w:cs="Arial"/>
          <w:sz w:val="24"/>
          <w:szCs w:val="24"/>
        </w:rPr>
        <w:t xml:space="preserve"> archivo</w:t>
      </w:r>
      <w:r w:rsidR="00863D72" w:rsidRPr="00047407">
        <w:rPr>
          <w:rFonts w:ascii="Palatino Linotype" w:hAnsi="Palatino Linotype" w:cs="Arial"/>
          <w:sz w:val="24"/>
          <w:szCs w:val="24"/>
        </w:rPr>
        <w:t>s</w:t>
      </w:r>
      <w:r w:rsidR="00980D76" w:rsidRPr="00047407">
        <w:rPr>
          <w:rFonts w:ascii="Palatino Linotype" w:hAnsi="Palatino Linotype" w:cs="Arial"/>
          <w:sz w:val="24"/>
          <w:szCs w:val="24"/>
        </w:rPr>
        <w:t xml:space="preserve"> electrónico</w:t>
      </w:r>
      <w:r w:rsidR="00863D72" w:rsidRPr="00047407">
        <w:rPr>
          <w:rFonts w:ascii="Palatino Linotype" w:hAnsi="Palatino Linotype" w:cs="Arial"/>
          <w:sz w:val="24"/>
          <w:szCs w:val="24"/>
        </w:rPr>
        <w:t>s</w:t>
      </w:r>
      <w:r w:rsidR="00980D76" w:rsidRPr="00047407">
        <w:rPr>
          <w:rFonts w:ascii="Palatino Linotype" w:hAnsi="Palatino Linotype" w:cs="Arial"/>
          <w:sz w:val="24"/>
          <w:szCs w:val="24"/>
        </w:rPr>
        <w:t xml:space="preserve"> denominado</w:t>
      </w:r>
      <w:r w:rsidR="00863D72" w:rsidRPr="00047407">
        <w:rPr>
          <w:rFonts w:ascii="Palatino Linotype" w:hAnsi="Palatino Linotype" w:cs="Arial"/>
          <w:sz w:val="24"/>
          <w:szCs w:val="24"/>
        </w:rPr>
        <w:t>s</w:t>
      </w:r>
      <w:r w:rsidRPr="00047407">
        <w:rPr>
          <w:rFonts w:ascii="Palatino Linotype" w:hAnsi="Palatino Linotype" w:cs="Arial"/>
          <w:sz w:val="24"/>
          <w:szCs w:val="24"/>
        </w:rPr>
        <w:t xml:space="preserve"> </w:t>
      </w:r>
      <w:r w:rsidRPr="00047407">
        <w:rPr>
          <w:rFonts w:ascii="Palatino Linotype" w:hAnsi="Palatino Linotype" w:cs="Arial"/>
          <w:i/>
          <w:sz w:val="24"/>
          <w:szCs w:val="24"/>
        </w:rPr>
        <w:t>“</w:t>
      </w:r>
      <w:r w:rsidR="00863D72" w:rsidRPr="00047407">
        <w:rPr>
          <w:rFonts w:ascii="Palatino Linotype" w:hAnsi="Palatino Linotype" w:cs="Arial"/>
          <w:i/>
          <w:sz w:val="24"/>
          <w:szCs w:val="24"/>
        </w:rPr>
        <w:t>INFORME JUSTIFICADO 14915:2022.pdf</w:t>
      </w:r>
      <w:r w:rsidRPr="00047407">
        <w:rPr>
          <w:rFonts w:ascii="Palatino Linotype" w:hAnsi="Palatino Linotype" w:cs="Arial"/>
          <w:i/>
          <w:sz w:val="24"/>
          <w:szCs w:val="24"/>
        </w:rPr>
        <w:t>”</w:t>
      </w:r>
      <w:r w:rsidR="00863D72" w:rsidRPr="00047407">
        <w:rPr>
          <w:rFonts w:ascii="Palatino Linotype" w:hAnsi="Palatino Linotype" w:cs="Arial"/>
          <w:i/>
          <w:sz w:val="24"/>
          <w:szCs w:val="24"/>
        </w:rPr>
        <w:t xml:space="preserve"> </w:t>
      </w:r>
      <w:r w:rsidR="00863D72" w:rsidRPr="00047407">
        <w:rPr>
          <w:rFonts w:ascii="Palatino Linotype" w:hAnsi="Palatino Linotype" w:cs="Arial"/>
          <w:sz w:val="24"/>
          <w:szCs w:val="24"/>
        </w:rPr>
        <w:t>y</w:t>
      </w:r>
      <w:r w:rsidR="00863D72" w:rsidRPr="00047407">
        <w:rPr>
          <w:rFonts w:ascii="Palatino Linotype" w:hAnsi="Palatino Linotype" w:cs="Arial"/>
          <w:i/>
          <w:sz w:val="24"/>
          <w:szCs w:val="24"/>
        </w:rPr>
        <w:t xml:space="preserve"> “Oficio de respuesta 3.pdf”</w:t>
      </w:r>
      <w:r w:rsidR="00165834" w:rsidRPr="00047407">
        <w:rPr>
          <w:rFonts w:ascii="Palatino Linotype" w:hAnsi="Palatino Linotype" w:cs="Arial"/>
          <w:sz w:val="24"/>
          <w:szCs w:val="24"/>
        </w:rPr>
        <w:t xml:space="preserve">; </w:t>
      </w:r>
      <w:r w:rsidR="002B3998" w:rsidRPr="00047407">
        <w:rPr>
          <w:rFonts w:ascii="Palatino Linotype" w:hAnsi="Palatino Linotype" w:cs="Arial"/>
          <w:sz w:val="24"/>
          <w:szCs w:val="24"/>
        </w:rPr>
        <w:t>el</w:t>
      </w:r>
      <w:r w:rsidR="00980D76" w:rsidRPr="00047407">
        <w:rPr>
          <w:rFonts w:ascii="Palatino Linotype" w:hAnsi="Palatino Linotype" w:cs="Arial"/>
          <w:sz w:val="24"/>
          <w:szCs w:val="24"/>
        </w:rPr>
        <w:t xml:space="preserve"> cual</w:t>
      </w:r>
      <w:r w:rsidR="002B3998" w:rsidRPr="00047407">
        <w:rPr>
          <w:rFonts w:ascii="Palatino Linotype" w:hAnsi="Palatino Linotype" w:cs="Arial"/>
          <w:sz w:val="24"/>
          <w:szCs w:val="24"/>
        </w:rPr>
        <w:t>, se puso</w:t>
      </w:r>
      <w:r w:rsidRPr="00047407">
        <w:rPr>
          <w:rFonts w:ascii="Palatino Linotype" w:hAnsi="Palatino Linotype" w:cs="Arial"/>
          <w:sz w:val="24"/>
          <w:szCs w:val="24"/>
        </w:rPr>
        <w:t xml:space="preserve"> a la vista del solicitante el día </w:t>
      </w:r>
      <w:r w:rsidR="00863D72" w:rsidRPr="00047407">
        <w:rPr>
          <w:rFonts w:ascii="Palatino Linotype" w:hAnsi="Palatino Linotype" w:cs="Arial"/>
          <w:sz w:val="24"/>
          <w:szCs w:val="24"/>
        </w:rPr>
        <w:t>seis</w:t>
      </w:r>
      <w:r w:rsidR="00961D95" w:rsidRPr="00047407">
        <w:rPr>
          <w:rFonts w:ascii="Palatino Linotype" w:hAnsi="Palatino Linotype" w:cs="Arial"/>
          <w:sz w:val="24"/>
          <w:szCs w:val="24"/>
        </w:rPr>
        <w:t xml:space="preserve"> del mismo</w:t>
      </w:r>
      <w:r w:rsidR="00863D72" w:rsidRPr="00047407">
        <w:rPr>
          <w:rFonts w:ascii="Palatino Linotype" w:hAnsi="Palatino Linotype" w:cs="Arial"/>
          <w:sz w:val="24"/>
          <w:szCs w:val="24"/>
        </w:rPr>
        <w:t xml:space="preserve"> mes y </w:t>
      </w:r>
      <w:r w:rsidR="00980D76" w:rsidRPr="00047407">
        <w:rPr>
          <w:rFonts w:ascii="Palatino Linotype" w:hAnsi="Palatino Linotype" w:cs="Arial"/>
          <w:sz w:val="24"/>
          <w:szCs w:val="24"/>
        </w:rPr>
        <w:t>año</w:t>
      </w:r>
      <w:r w:rsidR="00D27BAE" w:rsidRPr="00047407">
        <w:rPr>
          <w:rFonts w:ascii="Palatino Linotype" w:hAnsi="Palatino Linotype" w:cs="Arial"/>
          <w:sz w:val="24"/>
          <w:szCs w:val="24"/>
        </w:rPr>
        <w:t xml:space="preserve">; </w:t>
      </w:r>
      <w:r w:rsidR="00165834" w:rsidRPr="00047407">
        <w:rPr>
          <w:rFonts w:ascii="Palatino Linotype" w:hAnsi="Palatino Linotype" w:cs="Arial"/>
          <w:sz w:val="24"/>
          <w:szCs w:val="24"/>
        </w:rPr>
        <w:t>por otra parte</w:t>
      </w:r>
      <w:r w:rsidR="00D27BAE" w:rsidRPr="00047407">
        <w:rPr>
          <w:rFonts w:ascii="Palatino Linotype" w:hAnsi="Palatino Linotype" w:cs="Arial"/>
          <w:sz w:val="24"/>
          <w:szCs w:val="24"/>
        </w:rPr>
        <w:t xml:space="preserve">, </w:t>
      </w:r>
      <w:r w:rsidR="00863D72" w:rsidRPr="00047407">
        <w:rPr>
          <w:rFonts w:ascii="Palatino Linotype" w:hAnsi="Palatino Linotype" w:cs="Arial"/>
          <w:sz w:val="24"/>
          <w:szCs w:val="24"/>
        </w:rPr>
        <w:t>la</w:t>
      </w:r>
      <w:r w:rsidR="00D27BAE" w:rsidRPr="00047407">
        <w:rPr>
          <w:rFonts w:ascii="Palatino Linotype" w:hAnsi="Palatino Linotype" w:cs="Arial"/>
          <w:sz w:val="24"/>
          <w:szCs w:val="24"/>
        </w:rPr>
        <w:t xml:space="preserve"> </w:t>
      </w:r>
      <w:r w:rsidR="00D27BAE" w:rsidRPr="00047407">
        <w:rPr>
          <w:rFonts w:ascii="Palatino Linotype" w:hAnsi="Palatino Linotype" w:cs="Arial"/>
          <w:b/>
          <w:sz w:val="24"/>
          <w:szCs w:val="24"/>
        </w:rPr>
        <w:t>Recurrente</w:t>
      </w:r>
      <w:r w:rsidR="00D27BAE" w:rsidRPr="00047407">
        <w:rPr>
          <w:rFonts w:ascii="Palatino Linotype" w:hAnsi="Palatino Linotype" w:cs="Arial"/>
          <w:sz w:val="24"/>
          <w:szCs w:val="24"/>
        </w:rPr>
        <w:t xml:space="preserve"> no realizó alegatos, pruebas o manifestaciones, lo anterior de conf</w:t>
      </w:r>
      <w:r w:rsidR="00863D72" w:rsidRPr="00047407">
        <w:rPr>
          <w:rFonts w:ascii="Palatino Linotype" w:hAnsi="Palatino Linotype" w:cs="Arial"/>
          <w:sz w:val="24"/>
          <w:szCs w:val="24"/>
        </w:rPr>
        <w:t>ormidad con la siguiente imagen:</w:t>
      </w:r>
    </w:p>
    <w:p w14:paraId="6EE3DD33" w14:textId="77777777" w:rsidR="00863D72" w:rsidRPr="00047407" w:rsidRDefault="00863D72" w:rsidP="00863D72">
      <w:pPr>
        <w:spacing w:after="0" w:line="360" w:lineRule="auto"/>
        <w:jc w:val="both"/>
        <w:rPr>
          <w:rFonts w:ascii="Palatino Linotype" w:hAnsi="Palatino Linotype" w:cs="Arial"/>
          <w:sz w:val="24"/>
          <w:szCs w:val="24"/>
        </w:rPr>
      </w:pPr>
    </w:p>
    <w:p w14:paraId="10F9BD5C" w14:textId="01D3F427" w:rsidR="00AE5A2D" w:rsidRPr="00047407" w:rsidRDefault="00863D72" w:rsidP="00815C18">
      <w:pPr>
        <w:spacing w:after="0" w:line="360" w:lineRule="auto"/>
        <w:jc w:val="both"/>
        <w:rPr>
          <w:rFonts w:ascii="Palatino Linotype" w:hAnsi="Palatino Linotype" w:cs="Arial"/>
          <w:sz w:val="24"/>
          <w:szCs w:val="24"/>
        </w:rPr>
      </w:pPr>
      <w:r w:rsidRPr="00047407">
        <w:rPr>
          <w:rFonts w:ascii="Palatino Linotype" w:hAnsi="Palatino Linotype" w:cs="Arial"/>
          <w:noProof/>
          <w:sz w:val="24"/>
          <w:szCs w:val="24"/>
          <w:lang w:eastAsia="es-MX"/>
        </w:rPr>
        <w:drawing>
          <wp:inline distT="0" distB="0" distL="0" distR="0" wp14:anchorId="4B63E987" wp14:editId="46D1D714">
            <wp:extent cx="5756910" cy="2027555"/>
            <wp:effectExtent l="190500" t="190500" r="186690" b="1822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027555"/>
                    </a:xfrm>
                    <a:prstGeom prst="rect">
                      <a:avLst/>
                    </a:prstGeom>
                    <a:ln>
                      <a:noFill/>
                    </a:ln>
                    <a:effectLst>
                      <a:outerShdw blurRad="190500" algn="tl" rotWithShape="0">
                        <a:srgbClr val="000000">
                          <a:alpha val="70000"/>
                        </a:srgbClr>
                      </a:outerShdw>
                    </a:effectLst>
                  </pic:spPr>
                </pic:pic>
              </a:graphicData>
            </a:graphic>
          </wp:inline>
        </w:drawing>
      </w:r>
    </w:p>
    <w:p w14:paraId="362BC379" w14:textId="77777777" w:rsidR="00863D72" w:rsidRPr="00047407" w:rsidRDefault="00863D72" w:rsidP="00AE5A2D">
      <w:pPr>
        <w:spacing w:after="0" w:line="360" w:lineRule="auto"/>
        <w:jc w:val="both"/>
        <w:rPr>
          <w:rFonts w:ascii="Palatino Linotype" w:hAnsi="Palatino Linotype" w:cs="Arial"/>
          <w:b/>
          <w:sz w:val="28"/>
        </w:rPr>
      </w:pPr>
    </w:p>
    <w:p w14:paraId="36A9EE7B" w14:textId="77777777" w:rsidR="00863D72" w:rsidRPr="00047407" w:rsidRDefault="00863D72" w:rsidP="00AE5A2D">
      <w:pPr>
        <w:spacing w:after="0" w:line="360" w:lineRule="auto"/>
        <w:jc w:val="both"/>
        <w:rPr>
          <w:rFonts w:ascii="Palatino Linotype" w:hAnsi="Palatino Linotype" w:cs="Arial"/>
          <w:b/>
          <w:sz w:val="28"/>
        </w:rPr>
      </w:pPr>
    </w:p>
    <w:p w14:paraId="57E235C8" w14:textId="77777777" w:rsidR="00AE5A2D" w:rsidRPr="00047407" w:rsidRDefault="00AE5A2D" w:rsidP="00AE5A2D">
      <w:pPr>
        <w:spacing w:after="0" w:line="360" w:lineRule="auto"/>
        <w:jc w:val="both"/>
        <w:rPr>
          <w:rFonts w:ascii="Palatino Linotype" w:hAnsi="Palatino Linotype" w:cs="Arial"/>
          <w:b/>
          <w:sz w:val="24"/>
          <w:szCs w:val="24"/>
        </w:rPr>
      </w:pPr>
      <w:r w:rsidRPr="00047407">
        <w:rPr>
          <w:rFonts w:ascii="Palatino Linotype" w:hAnsi="Palatino Linotype" w:cs="Arial"/>
          <w:b/>
          <w:sz w:val="28"/>
        </w:rPr>
        <w:t>SEXTO</w:t>
      </w:r>
      <w:r w:rsidRPr="00047407">
        <w:rPr>
          <w:rFonts w:ascii="Palatino Linotype" w:hAnsi="Palatino Linotype" w:cs="Arial"/>
          <w:b/>
          <w:sz w:val="24"/>
          <w:szCs w:val="24"/>
        </w:rPr>
        <w:t xml:space="preserve">. </w:t>
      </w:r>
      <w:r w:rsidRPr="00047407">
        <w:rPr>
          <w:rFonts w:ascii="Palatino Linotype" w:hAnsi="Palatino Linotype" w:cs="Arial"/>
          <w:b/>
          <w:sz w:val="28"/>
          <w:szCs w:val="28"/>
        </w:rPr>
        <w:t>Del cierre de la etapa de instrucción.</w:t>
      </w:r>
    </w:p>
    <w:p w14:paraId="1C361ED0" w14:textId="6D9B842B" w:rsidR="00AE5A2D" w:rsidRPr="00047407" w:rsidRDefault="00AE5A2D" w:rsidP="00AE5A2D">
      <w:pPr>
        <w:spacing w:after="0" w:line="360" w:lineRule="auto"/>
        <w:jc w:val="both"/>
        <w:rPr>
          <w:rFonts w:ascii="Palatino Linotype" w:hAnsi="Palatino Linotype" w:cs="Arial"/>
          <w:sz w:val="24"/>
          <w:szCs w:val="24"/>
        </w:rPr>
      </w:pPr>
      <w:r w:rsidRPr="00047407">
        <w:rPr>
          <w:rFonts w:ascii="Palatino Linotype" w:hAnsi="Palatino Linotype" w:cs="Arial"/>
          <w:sz w:val="24"/>
          <w:szCs w:val="24"/>
        </w:rPr>
        <w:t xml:space="preserve">Lo que permitió decretar el cierre de la misma en fecha </w:t>
      </w:r>
      <w:r w:rsidR="00863D72" w:rsidRPr="00047407">
        <w:rPr>
          <w:rFonts w:ascii="Palatino Linotype" w:hAnsi="Palatino Linotype" w:cs="Arial"/>
          <w:sz w:val="24"/>
          <w:szCs w:val="24"/>
        </w:rPr>
        <w:t>doce de octubre</w:t>
      </w:r>
      <w:r w:rsidR="00A0455F" w:rsidRPr="00047407">
        <w:rPr>
          <w:rFonts w:ascii="Palatino Linotype" w:hAnsi="Palatino Linotype" w:cs="Arial"/>
          <w:sz w:val="24"/>
          <w:szCs w:val="24"/>
        </w:rPr>
        <w:t xml:space="preserve"> de dos mil veintidós</w:t>
      </w:r>
      <w:r w:rsidRPr="0004740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A12AC46" w14:textId="77777777" w:rsidR="00961D95" w:rsidRPr="00047407" w:rsidRDefault="00961D95" w:rsidP="00AE5A2D">
      <w:pPr>
        <w:spacing w:after="0" w:line="360" w:lineRule="auto"/>
        <w:jc w:val="both"/>
        <w:rPr>
          <w:rFonts w:ascii="Palatino Linotype" w:hAnsi="Palatino Linotype" w:cs="Arial"/>
          <w:sz w:val="24"/>
          <w:szCs w:val="24"/>
        </w:rPr>
      </w:pPr>
    </w:p>
    <w:p w14:paraId="0E887699" w14:textId="77777777" w:rsidR="00961D95" w:rsidRPr="00047407" w:rsidRDefault="00961D95" w:rsidP="00961D95">
      <w:pPr>
        <w:spacing w:after="0" w:line="360" w:lineRule="auto"/>
        <w:rPr>
          <w:rFonts w:ascii="Palatino Linotype" w:hAnsi="Palatino Linotype"/>
          <w:b/>
          <w:sz w:val="28"/>
          <w:szCs w:val="24"/>
        </w:rPr>
      </w:pPr>
      <w:r w:rsidRPr="00047407">
        <w:rPr>
          <w:rFonts w:ascii="Palatino Linotype" w:hAnsi="Palatino Linotype"/>
          <w:b/>
          <w:sz w:val="28"/>
          <w:szCs w:val="24"/>
        </w:rPr>
        <w:t>SÉPTIMO. De la ampliación del término para resolver.</w:t>
      </w:r>
    </w:p>
    <w:p w14:paraId="7154A933" w14:textId="5CFBCEEA"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En fecha </w:t>
      </w:r>
      <w:r w:rsidR="00863D72" w:rsidRPr="00047407">
        <w:rPr>
          <w:rFonts w:ascii="Palatino Linotype" w:hAnsi="Palatino Linotype"/>
          <w:sz w:val="24"/>
          <w:szCs w:val="24"/>
        </w:rPr>
        <w:t>ocho de noviembre</w:t>
      </w:r>
      <w:r w:rsidRPr="00047407">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951CB19" w14:textId="77777777" w:rsidR="00961D95" w:rsidRPr="00047407" w:rsidRDefault="00961D95" w:rsidP="00165834">
      <w:pPr>
        <w:spacing w:after="0" w:line="360" w:lineRule="auto"/>
        <w:jc w:val="center"/>
        <w:rPr>
          <w:rFonts w:ascii="Palatino Linotype" w:hAnsi="Palatino Linotype"/>
          <w:sz w:val="24"/>
          <w:szCs w:val="24"/>
        </w:rPr>
      </w:pPr>
    </w:p>
    <w:p w14:paraId="57EBF679"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Este organismo garante no pasa por alto justificar, </w:t>
      </w:r>
      <w:r w:rsidRPr="00047407">
        <w:rPr>
          <w:rFonts w:ascii="Palatino Linotype" w:hAnsi="Palatino Linotype"/>
          <w:bCs/>
          <w:sz w:val="24"/>
          <w:szCs w:val="24"/>
        </w:rPr>
        <w:t xml:space="preserve">que el plazo para emitir resolución en el presente asunto </w:t>
      </w:r>
      <w:r w:rsidRPr="00047407">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5B5DFF" w14:textId="77777777" w:rsidR="00961D95" w:rsidRPr="00047407" w:rsidRDefault="00961D95" w:rsidP="00961D95">
      <w:pPr>
        <w:spacing w:after="0" w:line="360" w:lineRule="auto"/>
        <w:jc w:val="both"/>
        <w:rPr>
          <w:rFonts w:ascii="Palatino Linotype" w:hAnsi="Palatino Linotype"/>
          <w:sz w:val="24"/>
          <w:szCs w:val="24"/>
        </w:rPr>
      </w:pPr>
    </w:p>
    <w:p w14:paraId="4B74D3EC" w14:textId="0BB831D3"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047407">
        <w:rPr>
          <w:rFonts w:ascii="Palatino Linotype" w:hAnsi="Palatino Linotype"/>
          <w:bCs/>
          <w:sz w:val="24"/>
          <w:szCs w:val="24"/>
        </w:rPr>
        <w:t>el plazo para emitir resolución</w:t>
      </w:r>
      <w:r w:rsidRPr="00047407">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45C2D84" w14:textId="77777777" w:rsidR="00961D95" w:rsidRPr="00047407" w:rsidRDefault="00961D95" w:rsidP="00961D95">
      <w:pPr>
        <w:spacing w:after="0" w:line="360" w:lineRule="auto"/>
        <w:jc w:val="both"/>
        <w:rPr>
          <w:rFonts w:ascii="Palatino Linotype" w:hAnsi="Palatino Linotype"/>
          <w:sz w:val="24"/>
          <w:szCs w:val="24"/>
        </w:rPr>
      </w:pPr>
    </w:p>
    <w:p w14:paraId="5BF2E7F0"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B8CEE9"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 </w:t>
      </w:r>
    </w:p>
    <w:p w14:paraId="1CE689A1"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3A95D1"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 </w:t>
      </w:r>
    </w:p>
    <w:p w14:paraId="4D80A266" w14:textId="0892C5CC"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4C0B7B5" w14:textId="77777777" w:rsidR="002B3998" w:rsidRPr="00047407" w:rsidRDefault="002B3998" w:rsidP="00961D95">
      <w:pPr>
        <w:spacing w:after="0" w:line="360" w:lineRule="auto"/>
        <w:jc w:val="both"/>
        <w:rPr>
          <w:rFonts w:ascii="Palatino Linotype" w:hAnsi="Palatino Linotype"/>
          <w:sz w:val="24"/>
          <w:szCs w:val="24"/>
        </w:rPr>
      </w:pPr>
    </w:p>
    <w:p w14:paraId="5AE307E8"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a)      Complejidad del asunto: La complejidad de la prueba, la pluralidad de sujetos procesales, el tiempo transcurrido, las características y contexto del recurso.</w:t>
      </w:r>
    </w:p>
    <w:p w14:paraId="52B33BDA"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b)     Actividad Procesal del interesado: Acciones u omisiones del interesado.</w:t>
      </w:r>
    </w:p>
    <w:p w14:paraId="410BFB9A"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c)  Conducta de la Autoridad: Las Acciones u omisiones realizadas en el procedimiento. Así como si la autoridad actuó con la debida diligencia.</w:t>
      </w:r>
    </w:p>
    <w:p w14:paraId="03C021E2"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d) La afectación generada en la situación jurídica de la persona involucrada en el proceso: Violación a sus derechos humanos.</w:t>
      </w:r>
    </w:p>
    <w:p w14:paraId="7CE093E5" w14:textId="77777777" w:rsidR="00961D95" w:rsidRPr="00047407" w:rsidRDefault="00961D95" w:rsidP="00961D95">
      <w:pPr>
        <w:spacing w:after="0" w:line="360" w:lineRule="auto"/>
        <w:jc w:val="both"/>
        <w:rPr>
          <w:rFonts w:ascii="Palatino Linotype" w:hAnsi="Palatino Linotype"/>
          <w:sz w:val="24"/>
          <w:szCs w:val="24"/>
        </w:rPr>
      </w:pPr>
    </w:p>
    <w:p w14:paraId="4E96AC41"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5B2165"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 </w:t>
      </w:r>
    </w:p>
    <w:p w14:paraId="141CC2C3"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Argumento que encuentra sustento en la jurisprudencia P./J. 32/92 emitida por el Pleno de la Suprema Corte de Justicia de la Nación de rubro </w:t>
      </w:r>
      <w:r w:rsidRPr="00047407">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047407">
        <w:rPr>
          <w:rFonts w:ascii="Palatino Linotype" w:hAnsi="Palatino Linotype"/>
          <w:sz w:val="24"/>
          <w:szCs w:val="24"/>
        </w:rPr>
        <w:t>, visible en la Gaceta del Seminario Judicial de la Federación con el registro digital 205635.</w:t>
      </w:r>
    </w:p>
    <w:p w14:paraId="2E68669E"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 </w:t>
      </w:r>
    </w:p>
    <w:p w14:paraId="76358294"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DF5708" w14:textId="77777777" w:rsidR="00961D95" w:rsidRPr="00047407" w:rsidRDefault="00961D95" w:rsidP="00961D95">
      <w:pPr>
        <w:spacing w:after="0" w:line="360" w:lineRule="auto"/>
        <w:jc w:val="both"/>
        <w:rPr>
          <w:rFonts w:ascii="Palatino Linotype" w:hAnsi="Palatino Linotype"/>
          <w:sz w:val="24"/>
          <w:szCs w:val="24"/>
        </w:rPr>
      </w:pPr>
    </w:p>
    <w:p w14:paraId="7C1AC411"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9E0AB40" w14:textId="77777777" w:rsidR="00961D95" w:rsidRPr="00047407" w:rsidRDefault="00961D95" w:rsidP="00961D95">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 </w:t>
      </w:r>
    </w:p>
    <w:p w14:paraId="192470BE" w14:textId="1EA3CB28" w:rsidR="00961D95" w:rsidRPr="00047407" w:rsidRDefault="00961D95" w:rsidP="00961D95">
      <w:pPr>
        <w:spacing w:after="0" w:line="360" w:lineRule="auto"/>
        <w:jc w:val="both"/>
        <w:rPr>
          <w:rFonts w:ascii="Palatino Linotype" w:hAnsi="Palatino Linotype"/>
        </w:rPr>
      </w:pPr>
      <w:r w:rsidRPr="00047407">
        <w:rPr>
          <w:rFonts w:ascii="Palatino Linotype" w:hAnsi="Palatino Linotype"/>
          <w:sz w:val="24"/>
          <w:szCs w:val="24"/>
        </w:rPr>
        <w:t xml:space="preserve"> </w:t>
      </w:r>
      <w:r w:rsidRPr="00047407">
        <w:rPr>
          <w:rFonts w:ascii="Palatino Linotype" w:hAnsi="Palatino Linotype"/>
          <w:b/>
          <w:i/>
        </w:rPr>
        <w:t>“PLAZO RAZONABLE PARA RESOLVER. DIMENSIÓN Y EFECTOS DE ESTE CONCEPTO CUANDO SE ADUCE EXCESIVA CARGA DE TRABAJO.”</w:t>
      </w:r>
      <w:r w:rsidRPr="00047407">
        <w:rPr>
          <w:rFonts w:ascii="Palatino Linotype" w:hAnsi="Palatino Linotype"/>
        </w:rPr>
        <w:t xml:space="preserve"> consultable en el Seminario Judicial de la Federación y su gaceta, con el registro digital 2002351.</w:t>
      </w:r>
    </w:p>
    <w:p w14:paraId="31503239" w14:textId="77777777" w:rsidR="00961D95" w:rsidRPr="00047407" w:rsidRDefault="00961D95" w:rsidP="00961D95">
      <w:pPr>
        <w:spacing w:after="0" w:line="360" w:lineRule="auto"/>
        <w:jc w:val="both"/>
        <w:rPr>
          <w:rFonts w:ascii="Palatino Linotype" w:hAnsi="Palatino Linotype"/>
          <w:b/>
          <w:i/>
        </w:rPr>
      </w:pPr>
    </w:p>
    <w:p w14:paraId="48F77709" w14:textId="66520670" w:rsidR="00961D95" w:rsidRPr="00047407" w:rsidRDefault="00961D95" w:rsidP="00961D95">
      <w:pPr>
        <w:spacing w:after="0" w:line="360" w:lineRule="auto"/>
        <w:jc w:val="both"/>
        <w:rPr>
          <w:rFonts w:ascii="Palatino Linotype" w:hAnsi="Palatino Linotype"/>
          <w:sz w:val="28"/>
        </w:rPr>
      </w:pPr>
      <w:r w:rsidRPr="00047407">
        <w:rPr>
          <w:rFonts w:ascii="Palatino Linotype" w:hAnsi="Palatino Linotype"/>
          <w:b/>
          <w:i/>
        </w:rPr>
        <w:t>“PLAZO RAZONABLE PARA RESOLVER. CONCEPTO Y ELEMENTOS QUE LO INTEGRAN A LA LUZ DEL DERECHO INTERNACIONAL DE LOS DERECHOS HUMANOS.”</w:t>
      </w:r>
      <w:r w:rsidRPr="00047407">
        <w:rPr>
          <w:rFonts w:ascii="Palatino Linotype" w:hAnsi="Palatino Linotype"/>
        </w:rPr>
        <w:t xml:space="preserve">, </w:t>
      </w:r>
      <w:r w:rsidRPr="00047407">
        <w:rPr>
          <w:rFonts w:ascii="Palatino Linotype" w:hAnsi="Palatino Linotype"/>
          <w:sz w:val="24"/>
        </w:rPr>
        <w:t xml:space="preserve">visible en el Seminario Judicial de la Federación y su gaceta, con el registro </w:t>
      </w:r>
      <w:r w:rsidRPr="00047407">
        <w:rPr>
          <w:rFonts w:ascii="Palatino Linotype" w:hAnsi="Palatino Linotype"/>
          <w:sz w:val="28"/>
        </w:rPr>
        <w:t>digital 2002350.</w:t>
      </w:r>
    </w:p>
    <w:p w14:paraId="17CB571A" w14:textId="77777777" w:rsidR="00961D95" w:rsidRPr="00047407" w:rsidRDefault="00961D95" w:rsidP="00961D95">
      <w:pPr>
        <w:spacing w:after="0" w:line="360" w:lineRule="auto"/>
        <w:jc w:val="both"/>
        <w:rPr>
          <w:rFonts w:ascii="Palatino Linotype" w:hAnsi="Palatino Linotype"/>
          <w:bCs/>
          <w:sz w:val="24"/>
        </w:rPr>
      </w:pPr>
    </w:p>
    <w:p w14:paraId="589E6E8F" w14:textId="77777777" w:rsidR="00961D95" w:rsidRPr="00047407" w:rsidRDefault="00961D95" w:rsidP="00961D95">
      <w:pPr>
        <w:spacing w:after="0" w:line="360" w:lineRule="auto"/>
        <w:jc w:val="both"/>
        <w:rPr>
          <w:rFonts w:ascii="Palatino Linotype" w:hAnsi="Palatino Linotype"/>
          <w:bCs/>
          <w:sz w:val="24"/>
          <w:szCs w:val="24"/>
        </w:rPr>
      </w:pPr>
      <w:r w:rsidRPr="00047407">
        <w:rPr>
          <w:rFonts w:ascii="Palatino Linotype" w:hAnsi="Palatino Linotype"/>
          <w:bCs/>
          <w:sz w:val="24"/>
          <w:szCs w:val="24"/>
        </w:rPr>
        <w:t>Por ello, este organismo garante comprometido con la tutela de los derechos humanos confiados, señala que este exceso del plazo legal para resolver el presente asunto, resulta de carácter excepcional.</w:t>
      </w:r>
    </w:p>
    <w:p w14:paraId="6CA36F60" w14:textId="77777777" w:rsidR="00961D95" w:rsidRPr="00047407" w:rsidRDefault="00961D95" w:rsidP="00AE5A2D">
      <w:pPr>
        <w:spacing w:after="0" w:line="360" w:lineRule="auto"/>
        <w:jc w:val="both"/>
        <w:rPr>
          <w:rFonts w:ascii="Palatino Linotype" w:hAnsi="Palatino Linotype" w:cs="Arial"/>
          <w:sz w:val="24"/>
          <w:szCs w:val="24"/>
        </w:rPr>
      </w:pPr>
    </w:p>
    <w:p w14:paraId="433DCEA2" w14:textId="77777777" w:rsidR="00863D72" w:rsidRPr="00047407" w:rsidRDefault="00863D72" w:rsidP="00AE5A2D">
      <w:pPr>
        <w:spacing w:after="0" w:line="360" w:lineRule="auto"/>
        <w:jc w:val="both"/>
        <w:rPr>
          <w:rFonts w:ascii="Palatino Linotype" w:hAnsi="Palatino Linotype" w:cs="Arial"/>
          <w:sz w:val="24"/>
          <w:szCs w:val="24"/>
        </w:rPr>
      </w:pPr>
    </w:p>
    <w:p w14:paraId="352CFEB5" w14:textId="77777777" w:rsidR="00863D72" w:rsidRPr="00047407" w:rsidRDefault="00863D72" w:rsidP="00AE5A2D">
      <w:pPr>
        <w:spacing w:after="0" w:line="360" w:lineRule="auto"/>
        <w:jc w:val="both"/>
        <w:rPr>
          <w:rFonts w:ascii="Palatino Linotype" w:hAnsi="Palatino Linotype" w:cs="Arial"/>
          <w:sz w:val="24"/>
          <w:szCs w:val="24"/>
        </w:rPr>
      </w:pPr>
    </w:p>
    <w:p w14:paraId="6A915B2C" w14:textId="1A344823" w:rsidR="00AE5A2D" w:rsidRPr="00047407" w:rsidRDefault="00AE5A2D" w:rsidP="00863D72">
      <w:pPr>
        <w:spacing w:after="0" w:line="360" w:lineRule="auto"/>
        <w:jc w:val="center"/>
        <w:rPr>
          <w:rFonts w:ascii="Palatino Linotype" w:hAnsi="Palatino Linotype" w:cs="Arial"/>
          <w:b/>
          <w:sz w:val="28"/>
        </w:rPr>
      </w:pPr>
      <w:r w:rsidRPr="00047407">
        <w:rPr>
          <w:rFonts w:ascii="Palatino Linotype" w:hAnsi="Palatino Linotype" w:cs="Arial"/>
          <w:b/>
          <w:sz w:val="28"/>
        </w:rPr>
        <w:t xml:space="preserve">C O N S I D E R A N D O </w:t>
      </w:r>
    </w:p>
    <w:p w14:paraId="62C02D25" w14:textId="77777777" w:rsidR="00863D72" w:rsidRPr="00047407" w:rsidRDefault="00863D72" w:rsidP="00863D72">
      <w:pPr>
        <w:spacing w:after="0" w:line="360" w:lineRule="auto"/>
        <w:jc w:val="center"/>
        <w:rPr>
          <w:rFonts w:ascii="Palatino Linotype" w:hAnsi="Palatino Linotype" w:cs="Arial"/>
          <w:b/>
          <w:sz w:val="16"/>
        </w:rPr>
      </w:pPr>
    </w:p>
    <w:p w14:paraId="65639C52" w14:textId="77777777" w:rsidR="00AE5A2D" w:rsidRPr="00047407" w:rsidRDefault="00AE5A2D" w:rsidP="00AE5A2D">
      <w:pPr>
        <w:spacing w:after="0" w:line="360" w:lineRule="auto"/>
        <w:jc w:val="both"/>
        <w:rPr>
          <w:rFonts w:ascii="Palatino Linotype" w:hAnsi="Palatino Linotype" w:cs="Arial"/>
          <w:sz w:val="24"/>
        </w:rPr>
      </w:pPr>
      <w:r w:rsidRPr="00047407">
        <w:rPr>
          <w:rFonts w:ascii="Palatino Linotype" w:hAnsi="Palatino Linotype" w:cs="Arial"/>
          <w:b/>
          <w:sz w:val="28"/>
        </w:rPr>
        <w:t>PRIMERO.</w:t>
      </w:r>
      <w:r w:rsidRPr="00047407">
        <w:rPr>
          <w:rFonts w:ascii="Palatino Linotype" w:hAnsi="Palatino Linotype" w:cs="Arial"/>
          <w:b/>
        </w:rPr>
        <w:t xml:space="preserve"> </w:t>
      </w:r>
      <w:r w:rsidRPr="00047407">
        <w:rPr>
          <w:rFonts w:ascii="Palatino Linotype" w:hAnsi="Palatino Linotype" w:cs="Arial"/>
          <w:b/>
          <w:sz w:val="28"/>
          <w:szCs w:val="28"/>
        </w:rPr>
        <w:t>De la competencia</w:t>
      </w:r>
      <w:r w:rsidRPr="00047407">
        <w:rPr>
          <w:rFonts w:ascii="Palatino Linotype" w:hAnsi="Palatino Linotype" w:cs="Arial"/>
          <w:sz w:val="28"/>
          <w:szCs w:val="28"/>
        </w:rPr>
        <w:t>.</w:t>
      </w:r>
    </w:p>
    <w:p w14:paraId="3970E0DD" w14:textId="6F160ED3" w:rsidR="00AE5A2D" w:rsidRPr="00047407" w:rsidRDefault="00AE5A2D" w:rsidP="00AE5A2D">
      <w:pPr>
        <w:autoSpaceDE w:val="0"/>
        <w:autoSpaceDN w:val="0"/>
        <w:adjustRightInd w:val="0"/>
        <w:spacing w:after="0" w:line="360" w:lineRule="auto"/>
        <w:jc w:val="both"/>
        <w:rPr>
          <w:rFonts w:ascii="Palatino Linotype" w:hAnsi="Palatino Linotype" w:cs="Arial"/>
          <w:sz w:val="24"/>
          <w:szCs w:val="24"/>
        </w:rPr>
      </w:pPr>
      <w:r w:rsidRPr="0004740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DB67D9" w:rsidRPr="00047407">
        <w:rPr>
          <w:rFonts w:ascii="Palatino Linotype" w:hAnsi="Palatino Linotype" w:cs="Arial"/>
          <w:sz w:val="24"/>
          <w:szCs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BDA2062" w14:textId="77777777" w:rsidR="00AE5A2D" w:rsidRPr="00047407"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p>
    <w:p w14:paraId="3A191702" w14:textId="77777777" w:rsidR="00AE5A2D" w:rsidRPr="00047407"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r w:rsidRPr="00047407">
        <w:rPr>
          <w:rFonts w:ascii="Palatino Linotype" w:hAnsi="Palatino Linotype" w:cs="Arial"/>
          <w:b/>
          <w:sz w:val="28"/>
          <w:szCs w:val="28"/>
        </w:rPr>
        <w:t xml:space="preserve">SEGUNDO. Sobre los alcances del recurso de revisión. </w:t>
      </w:r>
    </w:p>
    <w:p w14:paraId="0E3C358B" w14:textId="0190DAC2" w:rsidR="008754FB" w:rsidRPr="0004740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04740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648DF9" w14:textId="6411453F" w:rsidR="009C7C6F" w:rsidRPr="00047407" w:rsidRDefault="002B3998" w:rsidP="009C7C6F">
      <w:pPr>
        <w:pStyle w:val="Prrafodelista"/>
        <w:autoSpaceDE w:val="0"/>
        <w:autoSpaceDN w:val="0"/>
        <w:adjustRightInd w:val="0"/>
        <w:spacing w:line="360" w:lineRule="auto"/>
        <w:ind w:left="0"/>
        <w:jc w:val="both"/>
        <w:rPr>
          <w:rFonts w:ascii="Palatino Linotype" w:hAnsi="Palatino Linotype" w:cs="Arial"/>
          <w:b/>
          <w:sz w:val="28"/>
        </w:rPr>
      </w:pPr>
      <w:r w:rsidRPr="00047407">
        <w:rPr>
          <w:rFonts w:ascii="Palatino Linotype" w:hAnsi="Palatino Linotype" w:cs="Arial"/>
          <w:b/>
          <w:sz w:val="28"/>
        </w:rPr>
        <w:t>TERCER</w:t>
      </w:r>
      <w:r w:rsidR="009C7C6F" w:rsidRPr="00047407">
        <w:rPr>
          <w:rFonts w:ascii="Palatino Linotype" w:hAnsi="Palatino Linotype" w:cs="Arial"/>
          <w:b/>
          <w:sz w:val="28"/>
        </w:rPr>
        <w:t>O. Del estudio de las causas de improcedencia y sobreseimiento.</w:t>
      </w:r>
    </w:p>
    <w:p w14:paraId="72A78636" w14:textId="77777777" w:rsidR="009C7C6F" w:rsidRPr="00047407" w:rsidRDefault="009C7C6F" w:rsidP="009C7C6F">
      <w:pPr>
        <w:pStyle w:val="Prrafodelista"/>
        <w:autoSpaceDE w:val="0"/>
        <w:autoSpaceDN w:val="0"/>
        <w:adjustRightInd w:val="0"/>
        <w:spacing w:line="360" w:lineRule="auto"/>
        <w:ind w:left="0"/>
        <w:jc w:val="both"/>
        <w:rPr>
          <w:rFonts w:ascii="Palatino Linotype" w:hAnsi="Palatino Linotype" w:cs="Arial"/>
        </w:rPr>
      </w:pPr>
      <w:r w:rsidRPr="00047407">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FD4B018" w14:textId="77777777" w:rsidR="009C7C6F" w:rsidRPr="00047407" w:rsidRDefault="009C7C6F" w:rsidP="009C7C6F">
      <w:pPr>
        <w:pStyle w:val="Prrafodelista"/>
        <w:autoSpaceDE w:val="0"/>
        <w:autoSpaceDN w:val="0"/>
        <w:adjustRightInd w:val="0"/>
        <w:spacing w:line="360" w:lineRule="auto"/>
        <w:ind w:left="0"/>
        <w:jc w:val="both"/>
        <w:rPr>
          <w:rFonts w:ascii="Palatino Linotype" w:hAnsi="Palatino Linotype" w:cs="Arial"/>
        </w:rPr>
      </w:pPr>
    </w:p>
    <w:p w14:paraId="2FDCD456" w14:textId="7D3249DB" w:rsidR="009C7C6F" w:rsidRPr="00047407" w:rsidRDefault="009C7C6F" w:rsidP="009C7C6F">
      <w:pPr>
        <w:pStyle w:val="Prrafodelista"/>
        <w:autoSpaceDE w:val="0"/>
        <w:autoSpaceDN w:val="0"/>
        <w:adjustRightInd w:val="0"/>
        <w:spacing w:line="360" w:lineRule="auto"/>
        <w:ind w:left="0"/>
        <w:jc w:val="both"/>
        <w:rPr>
          <w:rFonts w:ascii="Palatino Linotype" w:hAnsi="Palatino Linotype" w:cs="Arial"/>
        </w:rPr>
      </w:pPr>
      <w:r w:rsidRPr="00047407">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D484B90" w14:textId="77777777" w:rsidR="00863D72" w:rsidRPr="00047407" w:rsidRDefault="00863D72" w:rsidP="009C7C6F">
      <w:pPr>
        <w:pStyle w:val="Prrafodelista"/>
        <w:autoSpaceDE w:val="0"/>
        <w:autoSpaceDN w:val="0"/>
        <w:adjustRightInd w:val="0"/>
        <w:spacing w:line="360" w:lineRule="auto"/>
        <w:ind w:left="0"/>
        <w:jc w:val="both"/>
        <w:rPr>
          <w:rFonts w:ascii="Palatino Linotype" w:hAnsi="Palatino Linotype" w:cs="Arial"/>
        </w:rPr>
      </w:pPr>
    </w:p>
    <w:p w14:paraId="0CF9A457" w14:textId="72098023" w:rsidR="009C7C6F" w:rsidRPr="00047407" w:rsidRDefault="009C7C6F" w:rsidP="00165834">
      <w:pPr>
        <w:pStyle w:val="Prrafodelista"/>
        <w:autoSpaceDE w:val="0"/>
        <w:autoSpaceDN w:val="0"/>
        <w:adjustRightInd w:val="0"/>
        <w:spacing w:line="360" w:lineRule="auto"/>
        <w:ind w:left="0"/>
        <w:jc w:val="both"/>
        <w:rPr>
          <w:rFonts w:ascii="Palatino Linotype" w:hAnsi="Palatino Linotype" w:cs="Arial"/>
        </w:rPr>
      </w:pPr>
      <w:r w:rsidRPr="00047407">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047407">
        <w:rPr>
          <w:rStyle w:val="Refdenotaalpie"/>
          <w:rFonts w:ascii="Palatino Linotype" w:hAnsi="Palatino Linotype" w:cs="Arial"/>
        </w:rPr>
        <w:footnoteReference w:id="1"/>
      </w:r>
      <w:r w:rsidRPr="00047407">
        <w:rPr>
          <w:rFonts w:ascii="Palatino Linotype" w:hAnsi="Palatino Linotype" w:cs="Arial"/>
        </w:rPr>
        <w:t>.</w:t>
      </w:r>
    </w:p>
    <w:p w14:paraId="2D24F0B0" w14:textId="77777777" w:rsidR="00863D72" w:rsidRPr="00047407" w:rsidRDefault="00863D72" w:rsidP="009C7C6F">
      <w:pPr>
        <w:autoSpaceDE w:val="0"/>
        <w:autoSpaceDN w:val="0"/>
        <w:adjustRightInd w:val="0"/>
        <w:spacing w:after="0" w:line="360" w:lineRule="auto"/>
        <w:jc w:val="both"/>
        <w:rPr>
          <w:rFonts w:ascii="Palatino Linotype" w:hAnsi="Palatino Linotype" w:cs="Arial"/>
          <w:sz w:val="24"/>
          <w:szCs w:val="24"/>
        </w:rPr>
      </w:pPr>
    </w:p>
    <w:p w14:paraId="60225CEB" w14:textId="77777777" w:rsidR="009C7C6F" w:rsidRPr="00047407" w:rsidRDefault="009C7C6F" w:rsidP="009C7C6F">
      <w:pPr>
        <w:autoSpaceDE w:val="0"/>
        <w:autoSpaceDN w:val="0"/>
        <w:adjustRightInd w:val="0"/>
        <w:spacing w:after="0" w:line="360" w:lineRule="auto"/>
        <w:jc w:val="both"/>
        <w:rPr>
          <w:rFonts w:ascii="Palatino Linotype" w:hAnsi="Palatino Linotype" w:cs="Arial"/>
          <w:sz w:val="24"/>
          <w:szCs w:val="24"/>
        </w:rPr>
      </w:pPr>
      <w:r w:rsidRPr="00047407">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21538FDF" w14:textId="77777777" w:rsidR="009C7C6F" w:rsidRPr="00047407" w:rsidRDefault="009C7C6F" w:rsidP="009C7C6F">
      <w:pPr>
        <w:pStyle w:val="Prrafodelista"/>
        <w:autoSpaceDE w:val="0"/>
        <w:autoSpaceDN w:val="0"/>
        <w:adjustRightInd w:val="0"/>
        <w:spacing w:line="360" w:lineRule="auto"/>
        <w:ind w:left="0"/>
        <w:jc w:val="both"/>
        <w:rPr>
          <w:rFonts w:ascii="Palatino Linotype" w:hAnsi="Palatino Linotype" w:cs="Arial"/>
        </w:rPr>
      </w:pPr>
    </w:p>
    <w:p w14:paraId="1DC31217" w14:textId="77777777" w:rsidR="009C7C6F" w:rsidRPr="00047407" w:rsidRDefault="009C7C6F" w:rsidP="009C7C6F">
      <w:pPr>
        <w:pStyle w:val="Prrafodelista"/>
        <w:autoSpaceDE w:val="0"/>
        <w:autoSpaceDN w:val="0"/>
        <w:adjustRightInd w:val="0"/>
        <w:spacing w:line="360" w:lineRule="auto"/>
        <w:ind w:left="0"/>
        <w:jc w:val="both"/>
        <w:rPr>
          <w:rFonts w:ascii="Palatino Linotype" w:hAnsi="Palatino Linotype" w:cs="Arial"/>
        </w:rPr>
      </w:pPr>
      <w:r w:rsidRPr="00047407">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F99B90C" w14:textId="77777777" w:rsidR="009C7C6F" w:rsidRPr="00047407" w:rsidRDefault="009C7C6F" w:rsidP="009C7C6F">
      <w:pPr>
        <w:pStyle w:val="Prrafodelista"/>
        <w:autoSpaceDE w:val="0"/>
        <w:autoSpaceDN w:val="0"/>
        <w:adjustRightInd w:val="0"/>
        <w:spacing w:line="360" w:lineRule="auto"/>
        <w:ind w:left="0"/>
        <w:jc w:val="both"/>
        <w:rPr>
          <w:rFonts w:ascii="Palatino Linotype" w:hAnsi="Palatino Linotype" w:cs="Arial"/>
        </w:rPr>
      </w:pPr>
    </w:p>
    <w:p w14:paraId="275CE025" w14:textId="245F75F8" w:rsidR="009C7C6F" w:rsidRPr="00047407" w:rsidRDefault="009C7C6F" w:rsidP="009C7C6F">
      <w:pPr>
        <w:tabs>
          <w:tab w:val="left" w:pos="709"/>
        </w:tabs>
        <w:spacing w:after="0" w:line="360" w:lineRule="auto"/>
        <w:jc w:val="both"/>
        <w:rPr>
          <w:rFonts w:ascii="Palatino Linotype" w:hAnsi="Palatino Linotype" w:cs="Arial"/>
          <w:sz w:val="24"/>
          <w:szCs w:val="24"/>
        </w:rPr>
      </w:pPr>
      <w:r w:rsidRPr="00047407">
        <w:rPr>
          <w:rFonts w:ascii="Palatino Linotype" w:hAnsi="Palatino Linotype" w:cs="Arial"/>
          <w:sz w:val="24"/>
          <w:szCs w:val="24"/>
        </w:rPr>
        <w:t xml:space="preserve">La Ley de Transparencia de la entidad, en su artículo 192, contempla la figura jurídica del sobreseimiento, y específicamente en sus hipótesis inmersas </w:t>
      </w:r>
      <w:r w:rsidR="00165834" w:rsidRPr="00047407">
        <w:rPr>
          <w:rFonts w:ascii="Palatino Linotype" w:hAnsi="Palatino Linotype" w:cs="Arial"/>
          <w:sz w:val="24"/>
          <w:szCs w:val="24"/>
        </w:rPr>
        <w:t>en la fracción III</w:t>
      </w:r>
      <w:r w:rsidRPr="00047407">
        <w:rPr>
          <w:rFonts w:ascii="Palatino Linotype" w:hAnsi="Palatino Linotype" w:cs="Arial"/>
          <w:sz w:val="24"/>
          <w:szCs w:val="24"/>
        </w:rPr>
        <w:t xml:space="preserve">, refieren que se sobreseerá el asunto cuando </w:t>
      </w:r>
      <w:r w:rsidR="00165834" w:rsidRPr="00047407">
        <w:rPr>
          <w:rFonts w:ascii="Palatino Linotype" w:hAnsi="Palatino Linotype" w:cs="Arial"/>
          <w:sz w:val="24"/>
          <w:szCs w:val="24"/>
        </w:rPr>
        <w:t>el sujeto obligado responsable del acto lo modifique o revoque de tal manera que el recurso de revisión quede sin materia</w:t>
      </w:r>
      <w:r w:rsidRPr="00047407">
        <w:rPr>
          <w:rFonts w:ascii="Palatino Linotype" w:hAnsi="Palatino Linotype" w:cs="Arial"/>
          <w:sz w:val="24"/>
          <w:szCs w:val="24"/>
        </w:rPr>
        <w:t>.</w:t>
      </w:r>
    </w:p>
    <w:p w14:paraId="310FBCAA" w14:textId="77777777" w:rsidR="009C7C6F" w:rsidRPr="00047407" w:rsidRDefault="009C7C6F" w:rsidP="009C7C6F">
      <w:pPr>
        <w:tabs>
          <w:tab w:val="left" w:pos="709"/>
        </w:tabs>
        <w:spacing w:after="0" w:line="360" w:lineRule="auto"/>
        <w:jc w:val="both"/>
        <w:rPr>
          <w:rFonts w:ascii="Palatino Linotype" w:hAnsi="Palatino Linotype" w:cs="Arial"/>
          <w:sz w:val="24"/>
          <w:szCs w:val="24"/>
        </w:rPr>
      </w:pPr>
    </w:p>
    <w:p w14:paraId="43C59BB3" w14:textId="77777777" w:rsidR="009C7C6F" w:rsidRPr="00047407" w:rsidRDefault="009C7C6F" w:rsidP="009C7C6F">
      <w:pPr>
        <w:tabs>
          <w:tab w:val="left" w:pos="709"/>
        </w:tabs>
        <w:spacing w:after="0" w:line="360" w:lineRule="auto"/>
        <w:jc w:val="both"/>
        <w:rPr>
          <w:rFonts w:ascii="Palatino Linotype" w:hAnsi="Palatino Linotype" w:cs="Arial"/>
          <w:sz w:val="24"/>
          <w:szCs w:val="24"/>
        </w:rPr>
      </w:pPr>
      <w:r w:rsidRPr="00047407">
        <w:rPr>
          <w:rFonts w:ascii="Palatino Linotype" w:hAnsi="Palatino Linotype" w:cs="Arial"/>
          <w:sz w:val="24"/>
          <w:szCs w:val="24"/>
        </w:rPr>
        <w:t xml:space="preserve">Bajo esa línea, con la finalidad de determinar si se modificó o revocó el acto u omisión del </w:t>
      </w:r>
      <w:r w:rsidRPr="00047407">
        <w:rPr>
          <w:rFonts w:ascii="Palatino Linotype" w:hAnsi="Palatino Linotype" w:cs="Arial"/>
          <w:b/>
          <w:sz w:val="24"/>
          <w:szCs w:val="24"/>
        </w:rPr>
        <w:t>Sujeto Obligado</w:t>
      </w:r>
      <w:r w:rsidRPr="00047407">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9B0C314" w14:textId="77777777" w:rsidR="00AE5A2D" w:rsidRPr="00047407" w:rsidRDefault="00AE5A2D" w:rsidP="00AE5A2D">
      <w:pPr>
        <w:tabs>
          <w:tab w:val="left" w:pos="709"/>
        </w:tabs>
        <w:spacing w:after="0" w:line="360" w:lineRule="auto"/>
        <w:jc w:val="both"/>
        <w:rPr>
          <w:rFonts w:ascii="Palatino Linotype" w:hAnsi="Palatino Linotype" w:cs="Arial"/>
          <w:sz w:val="24"/>
          <w:szCs w:val="24"/>
        </w:rPr>
      </w:pPr>
    </w:p>
    <w:p w14:paraId="4652BD55" w14:textId="60EB6A21" w:rsidR="00A0455F" w:rsidRPr="0004740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047407">
        <w:rPr>
          <w:rFonts w:ascii="Palatino Linotype" w:hAnsi="Palatino Linotype" w:cs="Arial"/>
          <w:color w:val="000000" w:themeColor="text1"/>
        </w:rPr>
        <w:t xml:space="preserve">Como señalamos en el antecedente </w:t>
      </w:r>
      <w:r w:rsidRPr="00047407">
        <w:rPr>
          <w:rFonts w:ascii="Palatino Linotype" w:hAnsi="Palatino Linotype" w:cs="Arial"/>
          <w:b/>
        </w:rPr>
        <w:t>PRIMERO</w:t>
      </w:r>
      <w:r w:rsidRPr="00047407">
        <w:rPr>
          <w:rFonts w:ascii="Palatino Linotype" w:hAnsi="Palatino Linotype" w:cs="Arial"/>
        </w:rPr>
        <w:t xml:space="preserve">; en fecha </w:t>
      </w:r>
      <w:r w:rsidR="00863D72" w:rsidRPr="00047407">
        <w:rPr>
          <w:rFonts w:ascii="Palatino Linotype" w:hAnsi="Palatino Linotype" w:cs="Arial"/>
        </w:rPr>
        <w:t>siete de septiembre</w:t>
      </w:r>
      <w:r w:rsidR="00A0455F" w:rsidRPr="00047407">
        <w:rPr>
          <w:rFonts w:ascii="Palatino Linotype" w:hAnsi="Palatino Linotype" w:cs="Arial"/>
        </w:rPr>
        <w:t xml:space="preserve"> de dos mil veintidós</w:t>
      </w:r>
      <w:r w:rsidRPr="00047407">
        <w:rPr>
          <w:rFonts w:ascii="Palatino Linotype" w:hAnsi="Palatino Linotype" w:cs="Arial"/>
        </w:rPr>
        <w:t>,</w:t>
      </w:r>
      <w:r w:rsidR="00863D72" w:rsidRPr="00047407">
        <w:rPr>
          <w:rFonts w:ascii="Palatino Linotype" w:hAnsi="Palatino Linotype" w:cs="Arial"/>
        </w:rPr>
        <w:t xml:space="preserve"> la </w:t>
      </w:r>
      <w:r w:rsidRPr="00047407">
        <w:rPr>
          <w:rFonts w:ascii="Palatino Linotype" w:hAnsi="Palatino Linotype" w:cs="Arial"/>
          <w:b/>
        </w:rPr>
        <w:t>Recurrente</w:t>
      </w:r>
      <w:r w:rsidRPr="00047407">
        <w:rPr>
          <w:rFonts w:ascii="Palatino Linotype" w:hAnsi="Palatino Linotype" w:cs="Arial"/>
        </w:rPr>
        <w:t xml:space="preserve"> </w:t>
      </w:r>
      <w:r w:rsidRPr="00047407">
        <w:rPr>
          <w:rFonts w:ascii="Palatino Linotype" w:hAnsi="Palatino Linotype" w:cs="Arial"/>
          <w:color w:val="000000" w:themeColor="text1"/>
        </w:rPr>
        <w:t>realizó</w:t>
      </w:r>
      <w:r w:rsidRPr="00047407">
        <w:rPr>
          <w:rFonts w:ascii="Palatino Linotype" w:hAnsi="Palatino Linotype" w:cs="Arial"/>
          <w:b/>
          <w:color w:val="000000" w:themeColor="text1"/>
        </w:rPr>
        <w:t xml:space="preserve"> </w:t>
      </w:r>
      <w:r w:rsidRPr="00047407">
        <w:rPr>
          <w:rFonts w:ascii="Palatino Linotype" w:hAnsi="Palatino Linotype" w:cs="Arial"/>
          <w:color w:val="000000" w:themeColor="text1"/>
        </w:rPr>
        <w:t>la solicitud de acceso a la información con folio</w:t>
      </w:r>
      <w:r w:rsidRPr="00047407">
        <w:rPr>
          <w:rFonts w:ascii="Palatino Linotype" w:hAnsi="Palatino Linotype" w:cs="Arial"/>
          <w:b/>
        </w:rPr>
        <w:t xml:space="preserve"> </w:t>
      </w:r>
      <w:r w:rsidR="00863D72" w:rsidRPr="00047407">
        <w:rPr>
          <w:rFonts w:ascii="Palatino Linotype" w:hAnsi="Palatino Linotype" w:cs="Arial"/>
          <w:b/>
        </w:rPr>
        <w:t>00063/OASIXTAPAL/IP/2022</w:t>
      </w:r>
      <w:r w:rsidRPr="00047407">
        <w:rPr>
          <w:rFonts w:ascii="Palatino Linotype" w:hAnsi="Palatino Linotype" w:cs="Arial"/>
          <w:lang w:eastAsia="es-MX"/>
        </w:rPr>
        <w:t>,</w:t>
      </w:r>
      <w:r w:rsidRPr="00047407">
        <w:rPr>
          <w:rFonts w:ascii="Palatino Linotype" w:hAnsi="Palatino Linotype" w:cs="Arial"/>
          <w:b/>
          <w:lang w:eastAsia="es-MX"/>
        </w:rPr>
        <w:t xml:space="preserve"> </w:t>
      </w:r>
      <w:r w:rsidRPr="00047407">
        <w:rPr>
          <w:rFonts w:ascii="Palatino Linotype" w:hAnsi="Palatino Linotype" w:cs="Arial"/>
        </w:rPr>
        <w:t>requiriendo lo siguiente:</w:t>
      </w:r>
    </w:p>
    <w:p w14:paraId="300D2728" w14:textId="42534DD4" w:rsidR="006D0504" w:rsidRPr="00047407" w:rsidRDefault="006D0504" w:rsidP="00863D72">
      <w:pPr>
        <w:pStyle w:val="Sinespaciado"/>
        <w:spacing w:line="360" w:lineRule="auto"/>
        <w:jc w:val="both"/>
        <w:rPr>
          <w:rFonts w:ascii="Palatino Linotype" w:hAnsi="Palatino Linotype"/>
          <w:color w:val="000000"/>
          <w:sz w:val="24"/>
          <w:szCs w:val="24"/>
        </w:rPr>
      </w:pPr>
    </w:p>
    <w:p w14:paraId="3C230709" w14:textId="30BD94C5" w:rsidR="00863D72" w:rsidRPr="00047407" w:rsidRDefault="00863D72" w:rsidP="00863D72">
      <w:pPr>
        <w:pStyle w:val="Sinespaciado"/>
        <w:numPr>
          <w:ilvl w:val="0"/>
          <w:numId w:val="23"/>
        </w:numPr>
        <w:spacing w:line="360" w:lineRule="auto"/>
        <w:jc w:val="both"/>
        <w:rPr>
          <w:rFonts w:ascii="Palatino Linotype" w:hAnsi="Palatino Linotype"/>
          <w:sz w:val="24"/>
        </w:rPr>
      </w:pPr>
      <w:r w:rsidRPr="00047407">
        <w:rPr>
          <w:rFonts w:ascii="Palatino Linotype" w:hAnsi="Palatino Linotype"/>
          <w:sz w:val="24"/>
        </w:rPr>
        <w:t xml:space="preserve">Manual de Organización 2022-2024. </w:t>
      </w:r>
    </w:p>
    <w:p w14:paraId="43B60625" w14:textId="5AAE15E9" w:rsidR="00863D72" w:rsidRPr="00047407" w:rsidRDefault="00863D72" w:rsidP="00863D72">
      <w:pPr>
        <w:pStyle w:val="Sinespaciado"/>
        <w:numPr>
          <w:ilvl w:val="0"/>
          <w:numId w:val="23"/>
        </w:numPr>
        <w:spacing w:line="360" w:lineRule="auto"/>
        <w:jc w:val="both"/>
        <w:rPr>
          <w:rFonts w:ascii="Palatino Linotype" w:hAnsi="Palatino Linotype"/>
          <w:sz w:val="24"/>
        </w:rPr>
      </w:pPr>
      <w:r w:rsidRPr="00047407">
        <w:rPr>
          <w:rFonts w:ascii="Palatino Linotype" w:hAnsi="Palatino Linotype"/>
          <w:sz w:val="24"/>
        </w:rPr>
        <w:t xml:space="preserve">Manuales de Organización 2022-2024. </w:t>
      </w:r>
    </w:p>
    <w:p w14:paraId="5F5321C2" w14:textId="77A401FD" w:rsidR="00863D72" w:rsidRPr="00047407" w:rsidRDefault="00863D72" w:rsidP="00863D72">
      <w:pPr>
        <w:pStyle w:val="Sinespaciado"/>
        <w:numPr>
          <w:ilvl w:val="0"/>
          <w:numId w:val="23"/>
        </w:numPr>
        <w:spacing w:line="360" w:lineRule="auto"/>
        <w:jc w:val="both"/>
        <w:rPr>
          <w:rFonts w:ascii="Palatino Linotype" w:hAnsi="Palatino Linotype"/>
          <w:sz w:val="24"/>
        </w:rPr>
      </w:pPr>
      <w:r w:rsidRPr="00047407">
        <w:rPr>
          <w:rFonts w:ascii="Palatino Linotype" w:hAnsi="Palatino Linotype"/>
          <w:sz w:val="24"/>
        </w:rPr>
        <w:t xml:space="preserve">Manuales de Procedimientos 2022-2024. </w:t>
      </w:r>
    </w:p>
    <w:p w14:paraId="4851341B" w14:textId="630AFD7E" w:rsidR="00D833C2" w:rsidRPr="00047407" w:rsidRDefault="00863D72" w:rsidP="00863D72">
      <w:pPr>
        <w:pStyle w:val="Sinespaciado"/>
        <w:numPr>
          <w:ilvl w:val="0"/>
          <w:numId w:val="23"/>
        </w:numPr>
        <w:spacing w:line="360" w:lineRule="auto"/>
        <w:jc w:val="both"/>
        <w:rPr>
          <w:rFonts w:ascii="Palatino Linotype" w:hAnsi="Palatino Linotype"/>
          <w:sz w:val="24"/>
        </w:rPr>
      </w:pPr>
      <w:r w:rsidRPr="00047407">
        <w:rPr>
          <w:rFonts w:ascii="Palatino Linotype" w:hAnsi="Palatino Linotype"/>
          <w:sz w:val="24"/>
        </w:rPr>
        <w:t>Reglamento Interno 2022-2024.</w:t>
      </w:r>
    </w:p>
    <w:p w14:paraId="08CF9C2C" w14:textId="77777777" w:rsidR="00863D72" w:rsidRPr="00047407" w:rsidRDefault="00863D72" w:rsidP="00863D72">
      <w:pPr>
        <w:pStyle w:val="Sinespaciado"/>
        <w:spacing w:line="360" w:lineRule="auto"/>
        <w:ind w:left="720"/>
        <w:jc w:val="both"/>
      </w:pPr>
    </w:p>
    <w:p w14:paraId="35051093" w14:textId="370FA1CE" w:rsidR="00E32A31" w:rsidRPr="00047407" w:rsidRDefault="00AE5A2D" w:rsidP="00AE5A2D">
      <w:pPr>
        <w:spacing w:after="0" w:line="360" w:lineRule="auto"/>
        <w:jc w:val="both"/>
        <w:rPr>
          <w:rFonts w:ascii="Palatino Linotype" w:hAnsi="Palatino Linotype" w:cs="TimesNewRomanPS-ItalicMT"/>
          <w:iCs/>
          <w:sz w:val="24"/>
          <w:szCs w:val="24"/>
        </w:rPr>
      </w:pPr>
      <w:r w:rsidRPr="00047407">
        <w:rPr>
          <w:rFonts w:ascii="Palatino Linotype" w:hAnsi="Palatino Linotype" w:cs="TimesNewRomanPS-ItalicMT"/>
          <w:iCs/>
          <w:sz w:val="24"/>
          <w:szCs w:val="24"/>
        </w:rPr>
        <w:t xml:space="preserve">En vista de lo anterior, el </w:t>
      </w:r>
      <w:r w:rsidRPr="00047407">
        <w:rPr>
          <w:rFonts w:ascii="Palatino Linotype" w:hAnsi="Palatino Linotype" w:cs="TimesNewRomanPS-ItalicMT"/>
          <w:b/>
          <w:iCs/>
          <w:sz w:val="24"/>
          <w:szCs w:val="24"/>
        </w:rPr>
        <w:t>Sujeto Obligado</w:t>
      </w:r>
      <w:r w:rsidRPr="00047407">
        <w:rPr>
          <w:rFonts w:ascii="Palatino Linotype" w:hAnsi="Palatino Linotype" w:cs="TimesNewRomanPS-ItalicMT"/>
          <w:iCs/>
          <w:sz w:val="24"/>
          <w:szCs w:val="24"/>
        </w:rPr>
        <w:t xml:space="preserve"> mediante </w:t>
      </w:r>
      <w:r w:rsidR="006D0504" w:rsidRPr="00047407">
        <w:rPr>
          <w:rFonts w:ascii="Palatino Linotype" w:hAnsi="Palatino Linotype" w:cs="Arial"/>
          <w:sz w:val="24"/>
          <w:szCs w:val="24"/>
        </w:rPr>
        <w:t>el archivo</w:t>
      </w:r>
      <w:r w:rsidRPr="00047407">
        <w:rPr>
          <w:rFonts w:ascii="Palatino Linotype" w:hAnsi="Palatino Linotype" w:cs="Arial"/>
          <w:sz w:val="24"/>
          <w:szCs w:val="24"/>
        </w:rPr>
        <w:t xml:space="preserve"> </w:t>
      </w:r>
      <w:r w:rsidR="006D0504" w:rsidRPr="00047407">
        <w:rPr>
          <w:rFonts w:ascii="Palatino Linotype" w:hAnsi="Palatino Linotype" w:cs="Arial"/>
          <w:sz w:val="24"/>
          <w:szCs w:val="24"/>
        </w:rPr>
        <w:t xml:space="preserve">electrónico </w:t>
      </w:r>
      <w:r w:rsidRPr="00047407">
        <w:rPr>
          <w:rFonts w:ascii="Palatino Linotype" w:hAnsi="Palatino Linotype" w:cs="Arial"/>
          <w:sz w:val="24"/>
          <w:szCs w:val="24"/>
        </w:rPr>
        <w:t xml:space="preserve">denominado </w:t>
      </w:r>
      <w:r w:rsidR="00165834" w:rsidRPr="00047407">
        <w:rPr>
          <w:rFonts w:ascii="Palatino Linotype" w:hAnsi="Palatino Linotype" w:cs="Arial"/>
          <w:i/>
          <w:sz w:val="24"/>
          <w:szCs w:val="24"/>
        </w:rPr>
        <w:t>“</w:t>
      </w:r>
      <w:r w:rsidR="00863D72" w:rsidRPr="00047407">
        <w:rPr>
          <w:rFonts w:ascii="Palatino Linotype" w:hAnsi="Palatino Linotype" w:cs="Arial"/>
          <w:i/>
          <w:sz w:val="24"/>
          <w:szCs w:val="24"/>
        </w:rPr>
        <w:t>Oficio de respuesta 3.pdf</w:t>
      </w:r>
      <w:r w:rsidR="00165834" w:rsidRPr="00047407">
        <w:rPr>
          <w:rFonts w:ascii="Palatino Linotype" w:hAnsi="Palatino Linotype" w:cs="Arial"/>
          <w:i/>
          <w:sz w:val="24"/>
          <w:szCs w:val="24"/>
        </w:rPr>
        <w:t>”</w:t>
      </w:r>
      <w:r w:rsidRPr="00047407">
        <w:rPr>
          <w:rFonts w:ascii="Palatino Linotype" w:hAnsi="Palatino Linotype" w:cs="Arial"/>
          <w:i/>
          <w:sz w:val="24"/>
          <w:szCs w:val="24"/>
        </w:rPr>
        <w:t xml:space="preserve">; </w:t>
      </w:r>
      <w:r w:rsidR="00165834" w:rsidRPr="00047407">
        <w:rPr>
          <w:rFonts w:ascii="Palatino Linotype" w:hAnsi="Palatino Linotype" w:cs="TimesNewRomanPS-ItalicMT"/>
          <w:iCs/>
          <w:sz w:val="24"/>
          <w:szCs w:val="24"/>
        </w:rPr>
        <w:t>remitió diversa información la</w:t>
      </w:r>
      <w:r w:rsidRPr="00047407">
        <w:rPr>
          <w:rFonts w:ascii="Palatino Linotype" w:hAnsi="Palatino Linotype" w:cs="TimesNewRomanPS-ItalicMT"/>
          <w:iCs/>
          <w:sz w:val="24"/>
          <w:szCs w:val="24"/>
        </w:rPr>
        <w:t xml:space="preserve"> cual, constan en lo siguiente:</w:t>
      </w:r>
    </w:p>
    <w:p w14:paraId="19CEB4CC" w14:textId="77777777" w:rsidR="00AD7E42" w:rsidRPr="00047407" w:rsidRDefault="00AD7E42" w:rsidP="00912EC8">
      <w:pPr>
        <w:pStyle w:val="Sinespaciado"/>
      </w:pPr>
    </w:p>
    <w:tbl>
      <w:tblPr>
        <w:tblStyle w:val="Tabladecuadrcula5oscur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813"/>
        <w:gridCol w:w="5245"/>
        <w:gridCol w:w="1954"/>
      </w:tblGrid>
      <w:tr w:rsidR="00A0455F" w:rsidRPr="00047407" w14:paraId="565B48E0" w14:textId="77777777" w:rsidTr="00DF5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3" w:type="dxa"/>
            <w:tcBorders>
              <w:top w:val="none" w:sz="0" w:space="0" w:color="auto"/>
              <w:left w:val="none" w:sz="0" w:space="0" w:color="auto"/>
              <w:right w:val="none" w:sz="0" w:space="0" w:color="auto"/>
            </w:tcBorders>
            <w:shd w:val="clear" w:color="auto" w:fill="D9D9D9" w:themeFill="background1" w:themeFillShade="D9"/>
            <w:vAlign w:val="center"/>
          </w:tcPr>
          <w:p w14:paraId="454B63F0" w14:textId="3426B3BD" w:rsidR="00A0455F" w:rsidRPr="00047407" w:rsidRDefault="00A0455F" w:rsidP="00A0455F">
            <w:pPr>
              <w:jc w:val="center"/>
              <w:rPr>
                <w:rFonts w:ascii="Palatino Linotype" w:hAnsi="Palatino Linotype" w:cs="TimesNewRomanPS-ItalicMT"/>
                <w:iCs/>
                <w:color w:val="auto"/>
                <w:sz w:val="24"/>
                <w:szCs w:val="24"/>
              </w:rPr>
            </w:pPr>
            <w:r w:rsidRPr="00047407">
              <w:rPr>
                <w:rFonts w:ascii="Palatino Linotype" w:hAnsi="Palatino Linotype" w:cs="TimesNewRomanPS-ItalicMT"/>
                <w:iCs/>
                <w:color w:val="auto"/>
                <w:sz w:val="24"/>
                <w:szCs w:val="24"/>
              </w:rPr>
              <w:t>Solicitud de Información</w:t>
            </w:r>
          </w:p>
        </w:tc>
        <w:tc>
          <w:tcPr>
            <w:tcW w:w="5245" w:type="dxa"/>
            <w:tcBorders>
              <w:top w:val="none" w:sz="0" w:space="0" w:color="auto"/>
              <w:left w:val="none" w:sz="0" w:space="0" w:color="auto"/>
              <w:right w:val="none" w:sz="0" w:space="0" w:color="auto"/>
            </w:tcBorders>
            <w:shd w:val="clear" w:color="auto" w:fill="D9D9D9" w:themeFill="background1" w:themeFillShade="D9"/>
            <w:vAlign w:val="center"/>
          </w:tcPr>
          <w:p w14:paraId="7845DA3B" w14:textId="246926BB" w:rsidR="00A0455F" w:rsidRPr="00047407"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047407">
              <w:rPr>
                <w:rFonts w:ascii="Palatino Linotype" w:hAnsi="Palatino Linotype" w:cs="TimesNewRomanPS-ItalicMT"/>
                <w:iCs/>
                <w:color w:val="auto"/>
                <w:sz w:val="24"/>
                <w:szCs w:val="24"/>
              </w:rPr>
              <w:t>Respuesta</w:t>
            </w:r>
          </w:p>
        </w:tc>
        <w:tc>
          <w:tcPr>
            <w:tcW w:w="1954" w:type="dxa"/>
            <w:tcBorders>
              <w:top w:val="none" w:sz="0" w:space="0" w:color="auto"/>
              <w:left w:val="none" w:sz="0" w:space="0" w:color="auto"/>
              <w:right w:val="none" w:sz="0" w:space="0" w:color="auto"/>
            </w:tcBorders>
            <w:shd w:val="clear" w:color="auto" w:fill="D9D9D9" w:themeFill="background1" w:themeFillShade="D9"/>
            <w:vAlign w:val="center"/>
          </w:tcPr>
          <w:p w14:paraId="2AD206CA" w14:textId="171FCBA1" w:rsidR="00A0455F" w:rsidRPr="00047407"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047407">
              <w:rPr>
                <w:rFonts w:ascii="Palatino Linotype" w:hAnsi="Palatino Linotype" w:cs="TimesNewRomanPS-ItalicMT"/>
                <w:iCs/>
                <w:color w:val="auto"/>
                <w:sz w:val="24"/>
                <w:szCs w:val="24"/>
              </w:rPr>
              <w:t>Cumplimiento</w:t>
            </w:r>
          </w:p>
        </w:tc>
      </w:tr>
      <w:tr w:rsidR="00DF50F8" w:rsidRPr="00047407" w14:paraId="781F7DD4" w14:textId="77777777" w:rsidTr="00DF50F8">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threeDEngrave" w:sz="12" w:space="0" w:color="auto"/>
            </w:tcBorders>
            <w:shd w:val="clear" w:color="auto" w:fill="auto"/>
            <w:vAlign w:val="center"/>
          </w:tcPr>
          <w:p w14:paraId="5D439BE6" w14:textId="51ACCCDA"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Manual de Organización</w:t>
            </w:r>
          </w:p>
          <w:p w14:paraId="07079CE2" w14:textId="081D54DF"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2022-2024.</w:t>
            </w:r>
          </w:p>
        </w:tc>
        <w:tc>
          <w:tcPr>
            <w:tcW w:w="5245" w:type="dxa"/>
            <w:vMerge w:val="restart"/>
            <w:shd w:val="clear" w:color="auto" w:fill="FFFFFF" w:themeFill="background1"/>
            <w:vAlign w:val="center"/>
          </w:tcPr>
          <w:p w14:paraId="3DF0A8EA" w14:textId="77777777" w:rsidR="00DF50F8" w:rsidRPr="00047407" w:rsidRDefault="00DF50F8" w:rsidP="00DF50F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r w:rsidRPr="00047407">
              <w:rPr>
                <w:rFonts w:ascii="Palatino Linotype" w:hAnsi="Palatino Linotype" w:cs="TimesNewRomanPS-ItalicMT"/>
                <w:iCs/>
              </w:rPr>
              <w:t>La Servidora Pública Habilitada de la Coordinación de Planeación, mediante el oficio número OI/CP/229/2022, informó que la información solicitada, se encuentra publicada en el siguiente enlace:</w:t>
            </w:r>
          </w:p>
          <w:p w14:paraId="548CF29F" w14:textId="77777777" w:rsidR="00DF50F8" w:rsidRPr="00047407" w:rsidRDefault="00DF50F8" w:rsidP="00DF50F8">
            <w:pPr>
              <w:pStyle w:val="Sinespaciado"/>
              <w:cnfStyle w:val="000000100000" w:firstRow="0" w:lastRow="0" w:firstColumn="0" w:lastColumn="0" w:oddVBand="0" w:evenVBand="0" w:oddHBand="1" w:evenHBand="0" w:firstRowFirstColumn="0" w:firstRowLastColumn="0" w:lastRowFirstColumn="0" w:lastRowLastColumn="0"/>
            </w:pPr>
          </w:p>
          <w:p w14:paraId="4A1A45F8" w14:textId="08BF36DE" w:rsidR="00DF50F8" w:rsidRPr="00047407" w:rsidRDefault="00F93E06" w:rsidP="00DF50F8">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hyperlink r:id="rId10" w:history="1">
              <w:r w:rsidR="00244822" w:rsidRPr="00047407">
                <w:rPr>
                  <w:rStyle w:val="Hipervnculo"/>
                  <w:rFonts w:ascii="Palatino Linotype" w:hAnsi="Palatino Linotype" w:cs="TimesNewRomanPS-ItalicMT"/>
                  <w:iCs/>
                </w:rPr>
                <w:t>https://ipomex.org.mx/ipo3/lgt/indice/OASIXTAPALUCA/art_92_i/4.web?token=03AIIukzinLPe1JSdwEGNHDu6ZkTQd5BjTK2Eru1upJivbfISDRk2u2-txBVcNznhSCEl0CoRzkqnMWN9sisU53JVRKLb3l2NNTruGl2bcHhKOvVaVHMqyPyakxbZ9FRLFO3AWWCXKgKCSmnBQnvOkcrZsNnr1LCq8vo6t7c2CHxYLIUeKEMv9FqDTbOejW5cTYAT__wpJBsOrgk5dBP3SkC7X1kcY-5MGfsiuOg4w_-C4yvq8bvHWh0tt3kiTk3j0pMfl0_WSroj0m2hpN91VozdG4ZmVBPnO2V74B1o85bg8aX3YPoCXDWyXMjshJX0YPlsz8mZeQwgB1VaASEXjLnUxIo5YW3h4m_ai_mn7pHJx_l555ncphc0f8NYBsfH9BkCdrAdEzxTKswIZgD-Mcl14XZ8a1aHmDUTDFC2vWbFiM-qct6PGxUPvw6ruOD1kVrhWBXSH6DoeKNpGw-XcY2CPH04LoTyU1xj-MULsf9EKir5R_gJF_uqsZW-kTmzh9nFJofDejlO</w:t>
              </w:r>
            </w:hyperlink>
            <w:r w:rsidR="00DF50F8" w:rsidRPr="00047407">
              <w:rPr>
                <w:rFonts w:ascii="Palatino Linotype" w:hAnsi="Palatino Linotype" w:cs="TimesNewRomanPS-ItalicMT"/>
                <w:iCs/>
              </w:rPr>
              <w:t xml:space="preserve"> </w:t>
            </w:r>
          </w:p>
        </w:tc>
        <w:tc>
          <w:tcPr>
            <w:tcW w:w="1954" w:type="dxa"/>
            <w:shd w:val="clear" w:color="auto" w:fill="FFFFFF" w:themeFill="background1"/>
            <w:vAlign w:val="center"/>
          </w:tcPr>
          <w:p w14:paraId="6CFB19F3" w14:textId="1B91B575" w:rsidR="00DF50F8" w:rsidRPr="00047407" w:rsidRDefault="00D85D1F" w:rsidP="00D85D1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047407">
              <w:rPr>
                <w:rFonts w:ascii="Palatino Linotype" w:hAnsi="Palatino Linotype" w:cs="TimesNewRomanPS-ItalicMT"/>
                <w:b/>
                <w:iCs/>
                <w:sz w:val="24"/>
                <w:szCs w:val="24"/>
              </w:rPr>
              <w:t>No</w:t>
            </w:r>
          </w:p>
        </w:tc>
      </w:tr>
      <w:tr w:rsidR="00DF50F8" w:rsidRPr="00047407" w14:paraId="5F720D30" w14:textId="77777777" w:rsidTr="00DF50F8">
        <w:trPr>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threeDEngrave" w:sz="12" w:space="0" w:color="auto"/>
            </w:tcBorders>
            <w:shd w:val="clear" w:color="auto" w:fill="auto"/>
            <w:vAlign w:val="center"/>
          </w:tcPr>
          <w:p w14:paraId="41818590" w14:textId="26F36189"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Manuales de Organización</w:t>
            </w:r>
          </w:p>
          <w:p w14:paraId="0FF6FEA0" w14:textId="20EDC8F8"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2022-2024.</w:t>
            </w:r>
          </w:p>
        </w:tc>
        <w:tc>
          <w:tcPr>
            <w:tcW w:w="5245" w:type="dxa"/>
            <w:vMerge/>
            <w:shd w:val="clear" w:color="auto" w:fill="FFFFFF" w:themeFill="background1"/>
            <w:vAlign w:val="center"/>
          </w:tcPr>
          <w:p w14:paraId="11930942" w14:textId="2C6E04C9" w:rsidR="00DF50F8" w:rsidRPr="00047407" w:rsidRDefault="00DF50F8" w:rsidP="003B25E9">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sz w:val="21"/>
                <w:szCs w:val="21"/>
              </w:rPr>
            </w:pPr>
          </w:p>
        </w:tc>
        <w:tc>
          <w:tcPr>
            <w:tcW w:w="1954" w:type="dxa"/>
            <w:shd w:val="clear" w:color="auto" w:fill="FFFFFF" w:themeFill="background1"/>
            <w:vAlign w:val="center"/>
          </w:tcPr>
          <w:p w14:paraId="50D6E73E" w14:textId="2A8597B6" w:rsidR="00DF50F8" w:rsidRPr="00047407" w:rsidRDefault="00D85D1F" w:rsidP="00D85D1F">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047407">
              <w:rPr>
                <w:rFonts w:ascii="Palatino Linotype" w:hAnsi="Palatino Linotype" w:cs="TimesNewRomanPS-ItalicMT"/>
                <w:b/>
                <w:iCs/>
                <w:sz w:val="24"/>
                <w:szCs w:val="24"/>
              </w:rPr>
              <w:t>No</w:t>
            </w:r>
          </w:p>
        </w:tc>
      </w:tr>
      <w:tr w:rsidR="00DF50F8" w:rsidRPr="00047407" w14:paraId="04B3DE68" w14:textId="77777777" w:rsidTr="00DF50F8">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threeDEngrave" w:sz="12" w:space="0" w:color="auto"/>
            </w:tcBorders>
            <w:shd w:val="clear" w:color="auto" w:fill="auto"/>
            <w:vAlign w:val="center"/>
          </w:tcPr>
          <w:p w14:paraId="495A79ED" w14:textId="61F17B8A"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Manuales de Procedimientos</w:t>
            </w:r>
          </w:p>
          <w:p w14:paraId="7EDFA5E1" w14:textId="2F0443E1"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2022-2024.</w:t>
            </w:r>
          </w:p>
        </w:tc>
        <w:tc>
          <w:tcPr>
            <w:tcW w:w="5245" w:type="dxa"/>
            <w:vMerge/>
            <w:shd w:val="clear" w:color="auto" w:fill="FFFFFF" w:themeFill="background1"/>
            <w:vAlign w:val="center"/>
          </w:tcPr>
          <w:p w14:paraId="64EBA3D8" w14:textId="64775EDE" w:rsidR="00DF50F8" w:rsidRPr="00047407" w:rsidRDefault="00DF50F8" w:rsidP="003B25E9">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1"/>
                <w:szCs w:val="21"/>
              </w:rPr>
            </w:pPr>
          </w:p>
        </w:tc>
        <w:tc>
          <w:tcPr>
            <w:tcW w:w="1954" w:type="dxa"/>
            <w:shd w:val="clear" w:color="auto" w:fill="FFFFFF" w:themeFill="background1"/>
            <w:vAlign w:val="center"/>
          </w:tcPr>
          <w:p w14:paraId="3EF98018" w14:textId="6B721BCE" w:rsidR="00DF50F8" w:rsidRPr="00047407" w:rsidRDefault="00DF50F8" w:rsidP="006D0504">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047407">
              <w:rPr>
                <w:rFonts w:ascii="Palatino Linotype" w:hAnsi="Palatino Linotype" w:cs="TimesNewRomanPS-ItalicMT"/>
                <w:b/>
                <w:iCs/>
                <w:sz w:val="24"/>
                <w:szCs w:val="24"/>
              </w:rPr>
              <w:t>No</w:t>
            </w:r>
          </w:p>
        </w:tc>
      </w:tr>
      <w:tr w:rsidR="00DF50F8" w:rsidRPr="00047407" w14:paraId="13947FD3" w14:textId="77777777" w:rsidTr="00DF50F8">
        <w:trPr>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threeDEngrave" w:sz="12" w:space="0" w:color="auto"/>
              <w:bottom w:val="threeDEngrave" w:sz="12" w:space="0" w:color="auto"/>
            </w:tcBorders>
            <w:shd w:val="clear" w:color="auto" w:fill="auto"/>
            <w:vAlign w:val="center"/>
          </w:tcPr>
          <w:p w14:paraId="0A2E66E4" w14:textId="77777777"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 xml:space="preserve">Reglamento Interno </w:t>
            </w:r>
          </w:p>
          <w:p w14:paraId="6832902F" w14:textId="312DF200" w:rsidR="00DF50F8" w:rsidRPr="00047407" w:rsidRDefault="00DF50F8" w:rsidP="00863D72">
            <w:pPr>
              <w:jc w:val="center"/>
              <w:rPr>
                <w:rFonts w:ascii="Palatino Linotype" w:hAnsi="Palatino Linotype" w:cs="TimesNewRomanPS-ItalicMT"/>
                <w:b w:val="0"/>
                <w:iCs/>
                <w:color w:val="auto"/>
                <w:szCs w:val="24"/>
              </w:rPr>
            </w:pPr>
            <w:r w:rsidRPr="00047407">
              <w:rPr>
                <w:rFonts w:ascii="Palatino Linotype" w:hAnsi="Palatino Linotype" w:cs="TimesNewRomanPS-ItalicMT"/>
                <w:b w:val="0"/>
                <w:iCs/>
                <w:color w:val="auto"/>
                <w:szCs w:val="24"/>
              </w:rPr>
              <w:t>2022-2024.</w:t>
            </w:r>
          </w:p>
        </w:tc>
        <w:tc>
          <w:tcPr>
            <w:tcW w:w="5245" w:type="dxa"/>
            <w:vMerge/>
            <w:shd w:val="clear" w:color="auto" w:fill="FFFFFF" w:themeFill="background1"/>
            <w:vAlign w:val="center"/>
          </w:tcPr>
          <w:p w14:paraId="76D2398E" w14:textId="1D1E28C4" w:rsidR="00DF50F8" w:rsidRPr="00047407" w:rsidRDefault="00DF50F8" w:rsidP="00912EC8">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1"/>
                <w:szCs w:val="21"/>
              </w:rPr>
            </w:pPr>
          </w:p>
        </w:tc>
        <w:tc>
          <w:tcPr>
            <w:tcW w:w="1954" w:type="dxa"/>
            <w:shd w:val="clear" w:color="auto" w:fill="FFFFFF" w:themeFill="background1"/>
            <w:vAlign w:val="center"/>
          </w:tcPr>
          <w:p w14:paraId="79F6FEA9" w14:textId="7725A927" w:rsidR="00DF50F8" w:rsidRPr="00047407" w:rsidRDefault="00D56CB8" w:rsidP="00DF50F8">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047407">
              <w:rPr>
                <w:rFonts w:ascii="Palatino Linotype" w:hAnsi="Palatino Linotype" w:cs="TimesNewRomanPS-ItalicMT"/>
                <w:b/>
                <w:iCs/>
                <w:sz w:val="24"/>
                <w:szCs w:val="24"/>
              </w:rPr>
              <w:t>Parcialmente</w:t>
            </w:r>
          </w:p>
        </w:tc>
      </w:tr>
    </w:tbl>
    <w:p w14:paraId="2BCB8587" w14:textId="139CAF9F" w:rsidR="0066073A" w:rsidRPr="00047407" w:rsidRDefault="0066073A" w:rsidP="0066073A">
      <w:pPr>
        <w:spacing w:after="0" w:line="360" w:lineRule="auto"/>
        <w:jc w:val="center"/>
        <w:rPr>
          <w:rFonts w:ascii="Palatino Linotype" w:eastAsia="Times New Roman" w:hAnsi="Palatino Linotype" w:cs="Arial"/>
          <w:sz w:val="24"/>
          <w:szCs w:val="24"/>
          <w:lang w:val="es-ES" w:eastAsia="es-ES"/>
        </w:rPr>
      </w:pPr>
    </w:p>
    <w:p w14:paraId="564C0F35" w14:textId="204F794B" w:rsidR="00256F84" w:rsidRPr="00047407" w:rsidRDefault="00AE5A2D" w:rsidP="00B011DF">
      <w:pPr>
        <w:spacing w:after="0" w:line="360" w:lineRule="auto"/>
        <w:jc w:val="both"/>
        <w:rPr>
          <w:rFonts w:ascii="Palatino Linotype" w:hAnsi="Palatino Linotype" w:cs="TimesNewRomanPS-ItalicMT"/>
          <w:iCs/>
          <w:sz w:val="24"/>
          <w:szCs w:val="24"/>
        </w:rPr>
      </w:pPr>
      <w:r w:rsidRPr="00047407">
        <w:rPr>
          <w:rFonts w:ascii="Palatino Linotype" w:eastAsia="Times New Roman" w:hAnsi="Palatino Linotype" w:cs="Arial"/>
          <w:sz w:val="24"/>
          <w:szCs w:val="24"/>
          <w:lang w:val="es-ES" w:eastAsia="es-ES"/>
        </w:rPr>
        <w:t xml:space="preserve">Por lo que, inconforme con la respuesta emitida por parte del </w:t>
      </w:r>
      <w:r w:rsidRPr="00047407">
        <w:rPr>
          <w:rFonts w:ascii="Palatino Linotype" w:eastAsia="Times New Roman" w:hAnsi="Palatino Linotype" w:cs="Arial"/>
          <w:b/>
          <w:sz w:val="24"/>
          <w:szCs w:val="24"/>
          <w:lang w:val="es-ES" w:eastAsia="es-ES"/>
        </w:rPr>
        <w:t>Sujeto Obligado</w:t>
      </w:r>
      <w:r w:rsidRPr="00047407">
        <w:rPr>
          <w:rFonts w:ascii="Palatino Linotype" w:eastAsia="Times New Roman" w:hAnsi="Palatino Linotype" w:cs="Arial"/>
          <w:sz w:val="24"/>
          <w:szCs w:val="24"/>
          <w:lang w:val="es-ES" w:eastAsia="es-ES"/>
        </w:rPr>
        <w:t>,</w:t>
      </w:r>
      <w:r w:rsidR="0066073A" w:rsidRPr="00047407">
        <w:rPr>
          <w:rFonts w:ascii="Palatino Linotype" w:eastAsia="Times New Roman" w:hAnsi="Palatino Linotype" w:cs="Arial"/>
          <w:sz w:val="24"/>
          <w:szCs w:val="24"/>
          <w:lang w:val="es-ES" w:eastAsia="es-ES"/>
        </w:rPr>
        <w:t xml:space="preserve"> </w:t>
      </w:r>
      <w:r w:rsidR="00DF50F8" w:rsidRPr="00047407">
        <w:rPr>
          <w:rFonts w:ascii="Palatino Linotype" w:eastAsia="Times New Roman" w:hAnsi="Palatino Linotype" w:cs="Arial"/>
          <w:sz w:val="24"/>
          <w:szCs w:val="24"/>
          <w:lang w:val="es-ES" w:eastAsia="es-ES"/>
        </w:rPr>
        <w:t>la</w:t>
      </w:r>
      <w:r w:rsidRPr="00047407">
        <w:rPr>
          <w:rFonts w:ascii="Palatino Linotype" w:eastAsia="Times New Roman" w:hAnsi="Palatino Linotype" w:cs="Arial"/>
          <w:sz w:val="24"/>
          <w:szCs w:val="24"/>
          <w:lang w:val="es-ES" w:eastAsia="es-ES"/>
        </w:rPr>
        <w:t xml:space="preserve"> </w:t>
      </w:r>
      <w:r w:rsidRPr="00047407">
        <w:rPr>
          <w:rFonts w:ascii="Palatino Linotype" w:eastAsia="Times New Roman" w:hAnsi="Palatino Linotype" w:cs="Arial"/>
          <w:b/>
          <w:sz w:val="24"/>
          <w:szCs w:val="24"/>
          <w:lang w:val="es-ES" w:eastAsia="es-ES"/>
        </w:rPr>
        <w:t xml:space="preserve"> Recurrente </w:t>
      </w:r>
      <w:r w:rsidRPr="00047407">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00B011DF" w:rsidRPr="00047407">
        <w:rPr>
          <w:rFonts w:ascii="Palatino Linotype" w:hAnsi="Palatino Linotype" w:cs="TimesNewRomanPS-ItalicMT"/>
          <w:iCs/>
          <w:sz w:val="24"/>
          <w:szCs w:val="24"/>
        </w:rPr>
        <w:t xml:space="preserve"> </w:t>
      </w:r>
      <w:r w:rsidRPr="00047407">
        <w:rPr>
          <w:rFonts w:ascii="Palatino Linotype" w:hAnsi="Palatino Linotype"/>
          <w:i/>
          <w:color w:val="000000"/>
          <w:sz w:val="24"/>
        </w:rPr>
        <w:t>“</w:t>
      </w:r>
      <w:r w:rsidR="00DF50F8" w:rsidRPr="00047407">
        <w:rPr>
          <w:rFonts w:ascii="Palatino Linotype" w:hAnsi="Palatino Linotype"/>
          <w:i/>
          <w:color w:val="000000"/>
          <w:sz w:val="24"/>
        </w:rPr>
        <w:t>…</w:t>
      </w:r>
      <w:r w:rsidR="00DF50F8" w:rsidRPr="00047407">
        <w:rPr>
          <w:rFonts w:ascii="Palatino Linotype" w:hAnsi="Palatino Linotype"/>
          <w:b/>
          <w:i/>
          <w:color w:val="000000"/>
          <w:sz w:val="24"/>
          <w:u w:val="single"/>
        </w:rPr>
        <w:t>Solo se puede visualizar el Manual de Organización de la Administración del año 2016</w:t>
      </w:r>
      <w:r w:rsidR="00DF50F8" w:rsidRPr="00047407">
        <w:rPr>
          <w:rFonts w:ascii="Palatino Linotype" w:hAnsi="Palatino Linotype"/>
          <w:i/>
          <w:color w:val="000000"/>
          <w:sz w:val="24"/>
        </w:rPr>
        <w:t>. Así mismo solicite el Manual de Procedimientos y el Reglamento Interno todos estos de la actual administración 2022-2024</w:t>
      </w:r>
      <w:r w:rsidR="00D833C2" w:rsidRPr="00047407">
        <w:rPr>
          <w:rFonts w:ascii="Palatino Linotype" w:hAnsi="Palatino Linotype"/>
          <w:i/>
          <w:color w:val="000000"/>
          <w:sz w:val="24"/>
        </w:rPr>
        <w:t>” [Sic]</w:t>
      </w:r>
    </w:p>
    <w:p w14:paraId="5391D6A7" w14:textId="77777777" w:rsidR="006D0504" w:rsidRPr="00047407" w:rsidRDefault="006D0504" w:rsidP="00AE5A2D">
      <w:pPr>
        <w:spacing w:after="0" w:line="360" w:lineRule="auto"/>
        <w:jc w:val="both"/>
        <w:rPr>
          <w:rFonts w:ascii="Palatino Linotype" w:eastAsia="Times New Roman" w:hAnsi="Palatino Linotype" w:cs="Tahoma"/>
          <w:bCs/>
          <w:sz w:val="24"/>
          <w:szCs w:val="24"/>
          <w:lang w:val="es-ES" w:eastAsia="es-ES"/>
        </w:rPr>
      </w:pPr>
    </w:p>
    <w:p w14:paraId="6FACF54A" w14:textId="5FBA2D7F" w:rsidR="00AA18B5" w:rsidRPr="00047407" w:rsidRDefault="00D85D1F" w:rsidP="00AE5A2D">
      <w:pPr>
        <w:spacing w:after="0" w:line="360" w:lineRule="auto"/>
        <w:jc w:val="both"/>
        <w:rPr>
          <w:rFonts w:ascii="Palatino Linotype" w:hAnsi="Palatino Linotype" w:cs="Arial"/>
          <w:sz w:val="24"/>
          <w:szCs w:val="24"/>
        </w:rPr>
      </w:pPr>
      <w:r w:rsidRPr="00047407">
        <w:rPr>
          <w:rFonts w:ascii="Palatino Linotype" w:eastAsia="Times New Roman" w:hAnsi="Palatino Linotype" w:cs="Arial"/>
          <w:sz w:val="24"/>
          <w:szCs w:val="24"/>
          <w:lang w:val="es-ES" w:eastAsia="es-ES"/>
        </w:rPr>
        <w:t>Por otro lado</w:t>
      </w:r>
      <w:r w:rsidR="00AE5A2D" w:rsidRPr="00047407">
        <w:rPr>
          <w:rFonts w:ascii="Palatino Linotype" w:eastAsia="Times New Roman" w:hAnsi="Palatino Linotype" w:cs="Arial"/>
          <w:sz w:val="24"/>
          <w:szCs w:val="24"/>
          <w:lang w:val="es-ES" w:eastAsia="es-ES"/>
        </w:rPr>
        <w:t xml:space="preserve">, en la etapa de manifestaciones, el </w:t>
      </w:r>
      <w:r w:rsidR="00AE5A2D" w:rsidRPr="00047407">
        <w:rPr>
          <w:rFonts w:ascii="Palatino Linotype" w:eastAsia="Times New Roman" w:hAnsi="Palatino Linotype" w:cs="Arial"/>
          <w:b/>
          <w:sz w:val="24"/>
          <w:szCs w:val="24"/>
          <w:lang w:val="es-ES" w:eastAsia="es-ES"/>
        </w:rPr>
        <w:t>Sujeto Obligado</w:t>
      </w:r>
      <w:r w:rsidR="00AE5A2D" w:rsidRPr="00047407">
        <w:rPr>
          <w:rFonts w:ascii="Palatino Linotype" w:eastAsia="Times New Roman" w:hAnsi="Palatino Linotype" w:cs="Arial"/>
          <w:sz w:val="24"/>
          <w:szCs w:val="24"/>
          <w:lang w:val="es-ES" w:eastAsia="es-ES"/>
        </w:rPr>
        <w:t xml:space="preserve"> </w:t>
      </w:r>
      <w:r w:rsidRPr="00047407">
        <w:rPr>
          <w:rFonts w:ascii="Palatino Linotype" w:eastAsia="Times New Roman" w:hAnsi="Palatino Linotype" w:cs="Arial"/>
          <w:sz w:val="24"/>
          <w:szCs w:val="24"/>
          <w:lang w:val="es-ES" w:eastAsia="es-ES"/>
        </w:rPr>
        <w:t xml:space="preserve"> </w:t>
      </w:r>
      <w:r w:rsidR="00B011DF" w:rsidRPr="00047407">
        <w:rPr>
          <w:rFonts w:ascii="Palatino Linotype" w:hAnsi="Palatino Linotype" w:cs="Arial"/>
          <w:sz w:val="24"/>
          <w:szCs w:val="24"/>
        </w:rPr>
        <w:t xml:space="preserve">mediante </w:t>
      </w:r>
      <w:r w:rsidR="0065671C" w:rsidRPr="00047407">
        <w:rPr>
          <w:rFonts w:ascii="Palatino Linotype" w:hAnsi="Palatino Linotype" w:cs="Arial"/>
          <w:sz w:val="24"/>
          <w:szCs w:val="24"/>
        </w:rPr>
        <w:t>el archivo</w:t>
      </w:r>
      <w:r w:rsidR="00B011DF" w:rsidRPr="00047407">
        <w:rPr>
          <w:rFonts w:ascii="Palatino Linotype" w:hAnsi="Palatino Linotype" w:cs="Arial"/>
          <w:sz w:val="24"/>
          <w:szCs w:val="24"/>
        </w:rPr>
        <w:t xml:space="preserve"> electrónico denominado</w:t>
      </w:r>
      <w:r w:rsidR="009A70EA" w:rsidRPr="00047407">
        <w:rPr>
          <w:rFonts w:ascii="Palatino Linotype" w:hAnsi="Palatino Linotype" w:cs="Arial"/>
          <w:i/>
          <w:sz w:val="24"/>
          <w:szCs w:val="24"/>
        </w:rPr>
        <w:t xml:space="preserve"> “</w:t>
      </w:r>
      <w:r w:rsidR="00DF50F8" w:rsidRPr="00047407">
        <w:rPr>
          <w:rFonts w:ascii="Palatino Linotype" w:hAnsi="Palatino Linotype" w:cs="Arial"/>
          <w:i/>
          <w:sz w:val="24"/>
          <w:szCs w:val="24"/>
        </w:rPr>
        <w:t>INFORME JUSTIFICADO 14915:2022.pdf</w:t>
      </w:r>
      <w:r w:rsidR="009A70EA" w:rsidRPr="00047407">
        <w:rPr>
          <w:rFonts w:ascii="Palatino Linotype" w:hAnsi="Palatino Linotype" w:cs="Arial"/>
          <w:i/>
          <w:sz w:val="24"/>
          <w:szCs w:val="24"/>
        </w:rPr>
        <w:t>”</w:t>
      </w:r>
      <w:r w:rsidR="00AE5A2D" w:rsidRPr="00047407">
        <w:rPr>
          <w:rFonts w:ascii="Palatino Linotype" w:hAnsi="Palatino Linotype" w:cs="Arial"/>
          <w:sz w:val="24"/>
          <w:szCs w:val="24"/>
        </w:rPr>
        <w:t>, remitió su Informe Justificado</w:t>
      </w:r>
      <w:r w:rsidR="00B011DF" w:rsidRPr="00047407">
        <w:rPr>
          <w:rFonts w:ascii="Palatino Linotype" w:hAnsi="Palatino Linotype" w:cs="Arial"/>
          <w:sz w:val="24"/>
          <w:szCs w:val="24"/>
        </w:rPr>
        <w:t>;</w:t>
      </w:r>
      <w:r w:rsidR="00AE5A2D" w:rsidRPr="00047407">
        <w:rPr>
          <w:rFonts w:ascii="Palatino Linotype" w:hAnsi="Palatino Linotype" w:cs="Arial"/>
          <w:sz w:val="24"/>
          <w:szCs w:val="24"/>
        </w:rPr>
        <w:t xml:space="preserve"> </w:t>
      </w:r>
      <w:r w:rsidR="00B011DF" w:rsidRPr="00047407">
        <w:rPr>
          <w:rFonts w:ascii="Palatino Linotype" w:hAnsi="Palatino Linotype" w:cs="Arial"/>
          <w:sz w:val="24"/>
          <w:szCs w:val="24"/>
        </w:rPr>
        <w:t>el cual,</w:t>
      </w:r>
      <w:r w:rsidR="00AE5A2D" w:rsidRPr="00047407">
        <w:rPr>
          <w:rFonts w:ascii="Palatino Linotype" w:hAnsi="Palatino Linotype" w:cs="Arial"/>
          <w:sz w:val="24"/>
          <w:szCs w:val="24"/>
        </w:rPr>
        <w:t xml:space="preserve"> </w:t>
      </w:r>
      <w:r w:rsidR="00256F84" w:rsidRPr="00047407">
        <w:rPr>
          <w:rFonts w:ascii="Palatino Linotype" w:hAnsi="Palatino Linotype" w:cs="Arial"/>
          <w:sz w:val="24"/>
          <w:szCs w:val="24"/>
        </w:rPr>
        <w:t>se desagrega en el siguiente cuadro comparativo</w:t>
      </w:r>
      <w:r w:rsidR="00D833C2" w:rsidRPr="00047407">
        <w:rPr>
          <w:rFonts w:ascii="Palatino Linotype" w:hAnsi="Palatino Linotype" w:cs="Arial"/>
          <w:sz w:val="24"/>
          <w:szCs w:val="24"/>
        </w:rPr>
        <w:t>:</w:t>
      </w:r>
    </w:p>
    <w:p w14:paraId="70F4A449" w14:textId="77777777" w:rsidR="00B011DF" w:rsidRPr="00047407" w:rsidRDefault="00B011DF" w:rsidP="00AE5A2D">
      <w:pPr>
        <w:spacing w:after="0" w:line="360" w:lineRule="auto"/>
        <w:jc w:val="both"/>
        <w:rPr>
          <w:rFonts w:ascii="Palatino Linotype" w:hAnsi="Palatino Linotype" w:cs="Arial"/>
          <w:sz w:val="24"/>
          <w:szCs w:val="24"/>
        </w:rPr>
      </w:pPr>
    </w:p>
    <w:tbl>
      <w:tblPr>
        <w:tblStyle w:val="Tablaconcuadrcula"/>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1870"/>
        <w:gridCol w:w="5320"/>
        <w:gridCol w:w="1836"/>
      </w:tblGrid>
      <w:tr w:rsidR="00AA18B5" w:rsidRPr="00047407" w14:paraId="52980C5B" w14:textId="77777777" w:rsidTr="00EA383F">
        <w:trPr>
          <w:tblHeader/>
        </w:trPr>
        <w:tc>
          <w:tcPr>
            <w:tcW w:w="1870" w:type="dxa"/>
            <w:shd w:val="clear" w:color="auto" w:fill="D9D9D9" w:themeFill="background1" w:themeFillShade="D9"/>
            <w:vAlign w:val="center"/>
          </w:tcPr>
          <w:p w14:paraId="1422998B" w14:textId="01019B64" w:rsidR="00256F84" w:rsidRPr="00047407" w:rsidRDefault="00B011DF" w:rsidP="00256F84">
            <w:pPr>
              <w:jc w:val="center"/>
              <w:rPr>
                <w:rFonts w:ascii="Palatino Linotype" w:hAnsi="Palatino Linotype" w:cs="Arial"/>
                <w:b/>
                <w:sz w:val="24"/>
              </w:rPr>
            </w:pPr>
            <w:r w:rsidRPr="00047407">
              <w:rPr>
                <w:rFonts w:ascii="Palatino Linotype" w:hAnsi="Palatino Linotype" w:cs="Arial"/>
                <w:b/>
                <w:sz w:val="24"/>
              </w:rPr>
              <w:t>Razones o Motivos de la Inconformidad</w:t>
            </w:r>
          </w:p>
        </w:tc>
        <w:tc>
          <w:tcPr>
            <w:tcW w:w="5320" w:type="dxa"/>
            <w:shd w:val="clear" w:color="auto" w:fill="D9D9D9" w:themeFill="background1" w:themeFillShade="D9"/>
            <w:vAlign w:val="center"/>
          </w:tcPr>
          <w:p w14:paraId="0E69339B" w14:textId="19ADB379" w:rsidR="00256F84" w:rsidRPr="00047407" w:rsidRDefault="00256F84" w:rsidP="00256F84">
            <w:pPr>
              <w:jc w:val="center"/>
              <w:rPr>
                <w:rFonts w:ascii="Palatino Linotype" w:hAnsi="Palatino Linotype" w:cs="Arial"/>
                <w:b/>
                <w:sz w:val="24"/>
              </w:rPr>
            </w:pPr>
            <w:r w:rsidRPr="00047407">
              <w:rPr>
                <w:rFonts w:ascii="Palatino Linotype" w:hAnsi="Palatino Linotype" w:cs="Arial"/>
                <w:b/>
                <w:sz w:val="24"/>
              </w:rPr>
              <w:t>Información remitida en Informe Justificado</w:t>
            </w:r>
          </w:p>
        </w:tc>
        <w:tc>
          <w:tcPr>
            <w:tcW w:w="1836" w:type="dxa"/>
            <w:shd w:val="clear" w:color="auto" w:fill="D9D9D9" w:themeFill="background1" w:themeFillShade="D9"/>
            <w:vAlign w:val="center"/>
          </w:tcPr>
          <w:p w14:paraId="74ED6712" w14:textId="02610EAD" w:rsidR="00256F84" w:rsidRPr="00047407" w:rsidRDefault="00256F84" w:rsidP="00256F84">
            <w:pPr>
              <w:jc w:val="center"/>
              <w:rPr>
                <w:rFonts w:ascii="Palatino Linotype" w:hAnsi="Palatino Linotype" w:cs="Arial"/>
                <w:b/>
                <w:sz w:val="24"/>
              </w:rPr>
            </w:pPr>
            <w:r w:rsidRPr="00047407">
              <w:rPr>
                <w:rFonts w:ascii="Palatino Linotype" w:hAnsi="Palatino Linotype" w:cs="Arial"/>
                <w:b/>
                <w:sz w:val="24"/>
              </w:rPr>
              <w:t>Cumplimiento</w:t>
            </w:r>
          </w:p>
        </w:tc>
      </w:tr>
      <w:tr w:rsidR="00D85D1F" w:rsidRPr="00047407" w14:paraId="4F5C0C1D" w14:textId="77777777" w:rsidTr="00EA383F">
        <w:tc>
          <w:tcPr>
            <w:tcW w:w="1870" w:type="dxa"/>
            <w:vAlign w:val="center"/>
          </w:tcPr>
          <w:p w14:paraId="69221AD9" w14:textId="27325A6E" w:rsidR="00D85D1F" w:rsidRPr="00047407" w:rsidRDefault="00D85D1F" w:rsidP="00EA383F">
            <w:pPr>
              <w:jc w:val="center"/>
              <w:rPr>
                <w:rFonts w:ascii="Palatino Linotype" w:hAnsi="Palatino Linotype" w:cs="Arial"/>
              </w:rPr>
            </w:pPr>
            <w:r w:rsidRPr="00047407">
              <w:rPr>
                <w:rFonts w:ascii="Palatino Linotype" w:hAnsi="Palatino Linotype" w:cs="Arial"/>
              </w:rPr>
              <w:t>Manual de Procedimientos 2022 - 2024</w:t>
            </w:r>
          </w:p>
        </w:tc>
        <w:tc>
          <w:tcPr>
            <w:tcW w:w="5320" w:type="dxa"/>
            <w:vMerge w:val="restart"/>
            <w:vAlign w:val="center"/>
          </w:tcPr>
          <w:p w14:paraId="66440A7A" w14:textId="6A9101AA" w:rsidR="00D85D1F" w:rsidRPr="00047407" w:rsidRDefault="00D85D1F" w:rsidP="00EA383F">
            <w:pPr>
              <w:spacing w:line="276" w:lineRule="auto"/>
              <w:jc w:val="both"/>
              <w:rPr>
                <w:rFonts w:ascii="Palatino Linotype" w:hAnsi="Palatino Linotype" w:cs="Arial"/>
              </w:rPr>
            </w:pPr>
            <w:r w:rsidRPr="00047407">
              <w:rPr>
                <w:rFonts w:ascii="Palatino Linotype" w:hAnsi="Palatino Linotype" w:cs="Arial"/>
              </w:rPr>
              <w:t xml:space="preserve">El </w:t>
            </w:r>
            <w:r w:rsidRPr="00047407">
              <w:rPr>
                <w:rFonts w:ascii="Palatino Linotype" w:hAnsi="Palatino Linotype" w:cs="Arial"/>
                <w:b/>
              </w:rPr>
              <w:t>Sujeto Obligado</w:t>
            </w:r>
            <w:r w:rsidRPr="00047407">
              <w:rPr>
                <w:rFonts w:ascii="Palatino Linotype" w:hAnsi="Palatino Linotype" w:cs="Arial"/>
              </w:rPr>
              <w:t xml:space="preserve"> informó que, se le dio respuesta a todo lo solicitado, dirigiendo al particular o ciudadano directamente a la página del IPOMEX del O.P.D.A.P.A.S., en la fracción I. Marco Normativo, en donde ya se encuentra publicado el:</w:t>
            </w:r>
          </w:p>
          <w:p w14:paraId="017A068B" w14:textId="77777777" w:rsidR="00D85D1F" w:rsidRPr="00047407" w:rsidRDefault="00D85D1F" w:rsidP="00EA383F">
            <w:pPr>
              <w:spacing w:line="276" w:lineRule="auto"/>
              <w:jc w:val="both"/>
              <w:rPr>
                <w:rFonts w:ascii="Palatino Linotype" w:hAnsi="Palatino Linotype" w:cs="Arial"/>
              </w:rPr>
            </w:pPr>
          </w:p>
          <w:p w14:paraId="33300AC3" w14:textId="77777777" w:rsidR="00D85D1F" w:rsidRPr="00047407" w:rsidRDefault="00D85D1F" w:rsidP="00EA383F">
            <w:pPr>
              <w:spacing w:line="276" w:lineRule="auto"/>
              <w:jc w:val="both"/>
              <w:rPr>
                <w:rFonts w:ascii="Palatino Linotype" w:hAnsi="Palatino Linotype" w:cs="Arial"/>
              </w:rPr>
            </w:pPr>
            <w:r w:rsidRPr="00047407">
              <w:rPr>
                <w:rFonts w:ascii="Palatino Linotype" w:hAnsi="Palatino Linotype" w:cs="Arial"/>
                <w:b/>
              </w:rPr>
              <w:t>-</w:t>
            </w:r>
            <w:r w:rsidRPr="00047407">
              <w:rPr>
                <w:rFonts w:ascii="Palatino Linotype" w:hAnsi="Palatino Linotype" w:cs="Arial"/>
              </w:rPr>
              <w:t xml:space="preserve"> Manual de Organización.</w:t>
            </w:r>
          </w:p>
          <w:p w14:paraId="14FF1F3F" w14:textId="530AAD5A" w:rsidR="00D85D1F" w:rsidRPr="00047407" w:rsidRDefault="00D85D1F" w:rsidP="00EA383F">
            <w:pPr>
              <w:spacing w:line="276" w:lineRule="auto"/>
              <w:jc w:val="both"/>
              <w:rPr>
                <w:rFonts w:ascii="Palatino Linotype" w:hAnsi="Palatino Linotype" w:cs="Arial"/>
              </w:rPr>
            </w:pPr>
            <w:r w:rsidRPr="00047407">
              <w:rPr>
                <w:rFonts w:ascii="Palatino Linotype" w:hAnsi="Palatino Linotype" w:cs="Arial"/>
                <w:b/>
              </w:rPr>
              <w:t>-</w:t>
            </w:r>
            <w:r w:rsidRPr="00047407">
              <w:rPr>
                <w:rFonts w:ascii="Palatino Linotype" w:hAnsi="Palatino Linotype" w:cs="Arial"/>
              </w:rPr>
              <w:t xml:space="preserve"> Reglamento Interno.</w:t>
            </w:r>
          </w:p>
          <w:p w14:paraId="4159A4E3" w14:textId="77777777" w:rsidR="00D85D1F" w:rsidRPr="00047407" w:rsidRDefault="00D85D1F" w:rsidP="00EA383F">
            <w:pPr>
              <w:spacing w:line="276" w:lineRule="auto"/>
              <w:jc w:val="both"/>
              <w:rPr>
                <w:rFonts w:ascii="Palatino Linotype" w:hAnsi="Palatino Linotype" w:cs="Arial"/>
              </w:rPr>
            </w:pPr>
          </w:p>
          <w:p w14:paraId="2BB9389F" w14:textId="0507441A" w:rsidR="00D85D1F" w:rsidRPr="00047407" w:rsidRDefault="00D85D1F" w:rsidP="00EA383F">
            <w:pPr>
              <w:spacing w:line="276" w:lineRule="auto"/>
              <w:jc w:val="both"/>
              <w:rPr>
                <w:rFonts w:ascii="Palatino Linotype" w:hAnsi="Palatino Linotype" w:cs="Arial"/>
              </w:rPr>
            </w:pPr>
            <w:r w:rsidRPr="00047407">
              <w:rPr>
                <w:rFonts w:ascii="Palatino Linotype" w:hAnsi="Palatino Linotype" w:cs="Arial"/>
              </w:rPr>
              <w:t xml:space="preserve">Cabe señalar que, </w:t>
            </w:r>
            <w:r w:rsidRPr="00047407">
              <w:rPr>
                <w:rFonts w:ascii="Palatino Linotype" w:hAnsi="Palatino Linotype" w:cs="Arial"/>
                <w:u w:val="single"/>
              </w:rPr>
              <w:t>los manuales que se tienen publicados son del año 2016 y son con los que actualmente se está trabajando</w:t>
            </w:r>
            <w:r w:rsidRPr="00047407">
              <w:rPr>
                <w:rFonts w:ascii="Palatino Linotype" w:hAnsi="Palatino Linotype" w:cs="Arial"/>
              </w:rPr>
              <w:t>, y al mismo tiempo se está trabajando en la elaboración de los nuevos manuales que correspondan a este nuevo cambio de administración 2022-2024.</w:t>
            </w:r>
          </w:p>
          <w:p w14:paraId="57F9D4F0" w14:textId="77777777" w:rsidR="00D85D1F" w:rsidRPr="00047407" w:rsidRDefault="00D85D1F" w:rsidP="00EA383F">
            <w:pPr>
              <w:spacing w:line="276" w:lineRule="auto"/>
              <w:jc w:val="both"/>
              <w:rPr>
                <w:rFonts w:ascii="Palatino Linotype" w:hAnsi="Palatino Linotype" w:cs="Arial"/>
              </w:rPr>
            </w:pPr>
          </w:p>
          <w:p w14:paraId="5C6CD8C3" w14:textId="64231311" w:rsidR="00D85D1F" w:rsidRPr="00047407" w:rsidRDefault="00D85D1F" w:rsidP="00EA383F">
            <w:pPr>
              <w:spacing w:line="276" w:lineRule="auto"/>
              <w:jc w:val="both"/>
              <w:rPr>
                <w:rFonts w:ascii="Palatino Linotype" w:hAnsi="Palatino Linotype" w:cs="Arial"/>
              </w:rPr>
            </w:pPr>
            <w:r w:rsidRPr="00047407">
              <w:rPr>
                <w:rFonts w:ascii="Palatino Linotype" w:hAnsi="Palatino Linotype" w:cs="Arial"/>
              </w:rPr>
              <w:t xml:space="preserve">Referente al </w:t>
            </w:r>
            <w:r w:rsidRPr="00047407">
              <w:rPr>
                <w:rFonts w:ascii="Palatino Linotype" w:hAnsi="Palatino Linotype" w:cs="Arial"/>
                <w:b/>
                <w:u w:val="single"/>
              </w:rPr>
              <w:t>manual de procedimientos, se informa que también se está trabajando en ellos por cada una de las áreas, ya que este descentralizado, no contaba con manuales de procedimientos</w:t>
            </w:r>
            <w:r w:rsidRPr="00047407">
              <w:rPr>
                <w:rFonts w:ascii="Palatino Linotype" w:hAnsi="Palatino Linotype" w:cs="Arial"/>
              </w:rPr>
              <w:t>.</w:t>
            </w:r>
          </w:p>
        </w:tc>
        <w:tc>
          <w:tcPr>
            <w:tcW w:w="1836" w:type="dxa"/>
            <w:vAlign w:val="center"/>
          </w:tcPr>
          <w:p w14:paraId="245BCE0A" w14:textId="77777777" w:rsidR="00D85D1F" w:rsidRPr="00047407" w:rsidRDefault="00D85D1F" w:rsidP="00D56CB8">
            <w:pPr>
              <w:jc w:val="center"/>
              <w:rPr>
                <w:rFonts w:ascii="Palatino Linotype" w:hAnsi="Palatino Linotype" w:cs="Arial"/>
                <w:b/>
              </w:rPr>
            </w:pPr>
            <w:r w:rsidRPr="00047407">
              <w:rPr>
                <w:rFonts w:ascii="Palatino Linotype" w:hAnsi="Palatino Linotype" w:cs="Arial"/>
                <w:b/>
              </w:rPr>
              <w:t>SI</w:t>
            </w:r>
          </w:p>
          <w:p w14:paraId="56C49A30" w14:textId="74CC10EF" w:rsidR="00D85D1F" w:rsidRPr="00047407" w:rsidRDefault="00D85D1F" w:rsidP="00D56CB8">
            <w:pPr>
              <w:jc w:val="center"/>
              <w:rPr>
                <w:rFonts w:ascii="Palatino Linotype" w:hAnsi="Palatino Linotype" w:cs="Arial"/>
                <w:b/>
              </w:rPr>
            </w:pPr>
            <w:r w:rsidRPr="00047407">
              <w:rPr>
                <w:rFonts w:ascii="Palatino Linotype" w:hAnsi="Palatino Linotype" w:cs="Arial"/>
                <w:b/>
              </w:rPr>
              <w:t>(</w:t>
            </w:r>
            <w:r w:rsidRPr="00047407">
              <w:rPr>
                <w:rFonts w:ascii="Palatino Linotype" w:hAnsi="Palatino Linotype" w:cs="Arial"/>
                <w:bCs/>
                <w:i/>
                <w:iCs/>
              </w:rPr>
              <w:t>Al informar que, respecto de los Manuales de Procedimientos solicitados, los del año 2016 son con los que actualmente se está trabajando</w:t>
            </w:r>
            <w:r w:rsidRPr="00047407">
              <w:rPr>
                <w:rFonts w:ascii="Palatino Linotype" w:hAnsi="Palatino Linotype" w:cs="Arial"/>
                <w:b/>
              </w:rPr>
              <w:t>)</w:t>
            </w:r>
          </w:p>
        </w:tc>
      </w:tr>
      <w:tr w:rsidR="00D85D1F" w:rsidRPr="00047407" w14:paraId="44BB6385" w14:textId="77777777" w:rsidTr="00EA383F">
        <w:tc>
          <w:tcPr>
            <w:tcW w:w="1870" w:type="dxa"/>
            <w:vAlign w:val="center"/>
          </w:tcPr>
          <w:p w14:paraId="674CA213" w14:textId="55413654" w:rsidR="00D85D1F" w:rsidRPr="00047407" w:rsidRDefault="00D85D1F" w:rsidP="00EA383F">
            <w:pPr>
              <w:jc w:val="center"/>
              <w:rPr>
                <w:rFonts w:ascii="Palatino Linotype" w:hAnsi="Palatino Linotype" w:cs="Arial"/>
              </w:rPr>
            </w:pPr>
            <w:r w:rsidRPr="00047407">
              <w:rPr>
                <w:rFonts w:ascii="Palatino Linotype" w:hAnsi="Palatino Linotype" w:cs="Arial"/>
              </w:rPr>
              <w:t>Reglamento Interno</w:t>
            </w:r>
          </w:p>
          <w:p w14:paraId="03E2062A" w14:textId="01F2A8C5" w:rsidR="00D85D1F" w:rsidRPr="00047407" w:rsidRDefault="00D85D1F" w:rsidP="00EA383F">
            <w:pPr>
              <w:jc w:val="center"/>
              <w:rPr>
                <w:rFonts w:ascii="Palatino Linotype" w:hAnsi="Palatino Linotype" w:cs="Arial"/>
              </w:rPr>
            </w:pPr>
            <w:r w:rsidRPr="00047407">
              <w:rPr>
                <w:rFonts w:ascii="Palatino Linotype" w:hAnsi="Palatino Linotype" w:cs="Arial"/>
              </w:rPr>
              <w:t>2022- 2024</w:t>
            </w:r>
          </w:p>
        </w:tc>
        <w:tc>
          <w:tcPr>
            <w:tcW w:w="5320" w:type="dxa"/>
            <w:vMerge/>
            <w:vAlign w:val="center"/>
          </w:tcPr>
          <w:p w14:paraId="111332E2" w14:textId="3C75F7B1" w:rsidR="00D85D1F" w:rsidRPr="00047407" w:rsidRDefault="00D85D1F" w:rsidP="00DD1457">
            <w:pPr>
              <w:spacing w:line="276" w:lineRule="auto"/>
              <w:jc w:val="both"/>
              <w:rPr>
                <w:rFonts w:ascii="Palatino Linotype" w:hAnsi="Palatino Linotype" w:cs="Arial"/>
              </w:rPr>
            </w:pPr>
          </w:p>
        </w:tc>
        <w:tc>
          <w:tcPr>
            <w:tcW w:w="1836" w:type="dxa"/>
            <w:vAlign w:val="center"/>
          </w:tcPr>
          <w:p w14:paraId="2893AF5E" w14:textId="3B8A681B" w:rsidR="00D85D1F" w:rsidRPr="00047407" w:rsidRDefault="00D85D1F" w:rsidP="009A70EA">
            <w:pPr>
              <w:jc w:val="center"/>
              <w:rPr>
                <w:rFonts w:ascii="Palatino Linotype" w:hAnsi="Palatino Linotype" w:cs="Arial"/>
                <w:b/>
              </w:rPr>
            </w:pPr>
            <w:r w:rsidRPr="00047407">
              <w:rPr>
                <w:rFonts w:ascii="Palatino Linotype" w:hAnsi="Palatino Linotype" w:cs="Arial"/>
                <w:b/>
              </w:rPr>
              <w:t>Parcialmente</w:t>
            </w:r>
          </w:p>
        </w:tc>
      </w:tr>
    </w:tbl>
    <w:p w14:paraId="49C16CB7" w14:textId="77777777" w:rsidR="00D85D1F" w:rsidRPr="00047407" w:rsidRDefault="00D85D1F" w:rsidP="00AE5A2D">
      <w:pPr>
        <w:pStyle w:val="Prrafodelista"/>
        <w:autoSpaceDE w:val="0"/>
        <w:autoSpaceDN w:val="0"/>
        <w:adjustRightInd w:val="0"/>
        <w:spacing w:line="360" w:lineRule="auto"/>
        <w:ind w:left="0"/>
        <w:jc w:val="both"/>
        <w:rPr>
          <w:rFonts w:ascii="Palatino Linotype" w:hAnsi="Palatino Linotype" w:cs="Arial"/>
        </w:rPr>
      </w:pPr>
    </w:p>
    <w:p w14:paraId="6073A916" w14:textId="456EE12E" w:rsidR="00AE5A2D" w:rsidRPr="0004740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047407">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6E868B9" w14:textId="77777777" w:rsidR="000C4B06" w:rsidRPr="00047407" w:rsidRDefault="000C4B06" w:rsidP="00AE5A2D">
      <w:pPr>
        <w:pStyle w:val="Sinespaciado"/>
      </w:pPr>
    </w:p>
    <w:p w14:paraId="0C928E3E" w14:textId="30CD6CD1" w:rsidR="00AE5A2D" w:rsidRPr="00047407" w:rsidRDefault="00EA383F" w:rsidP="00AE5A2D">
      <w:pPr>
        <w:ind w:left="851" w:right="851"/>
        <w:jc w:val="both"/>
        <w:rPr>
          <w:rFonts w:ascii="Palatino Linotype" w:hAnsi="Palatino Linotype" w:cs="Arial"/>
          <w:b/>
          <w:i/>
        </w:rPr>
      </w:pPr>
      <w:r w:rsidRPr="00047407">
        <w:rPr>
          <w:rFonts w:ascii="Palatino Linotype" w:hAnsi="Palatino Linotype" w:cs="Arial"/>
          <w:i/>
        </w:rPr>
        <w:t>“</w:t>
      </w:r>
      <w:r w:rsidR="00AE5A2D" w:rsidRPr="00047407">
        <w:rPr>
          <w:rFonts w:ascii="Palatino Linotype" w:hAnsi="Palatino Linotype" w:cs="Arial"/>
          <w:b/>
          <w:i/>
        </w:rPr>
        <w:t>Artículo 12.</w:t>
      </w:r>
      <w:r w:rsidR="00AE5A2D" w:rsidRPr="00047407">
        <w:rPr>
          <w:rFonts w:ascii="Palatino Linotype" w:hAnsi="Palatino Linotype" w:cs="Arial"/>
          <w:i/>
        </w:rPr>
        <w:t xml:space="preserve"> …</w:t>
      </w:r>
      <w:r w:rsidR="00AE5A2D" w:rsidRPr="00047407">
        <w:rPr>
          <w:rFonts w:ascii="Palatino Linotype" w:hAnsi="Palatino Linotype" w:cs="Arial"/>
          <w:b/>
          <w:i/>
        </w:rPr>
        <w:t xml:space="preserve"> </w:t>
      </w:r>
    </w:p>
    <w:p w14:paraId="2469CCDE" w14:textId="77777777" w:rsidR="00EA383F" w:rsidRPr="00047407" w:rsidRDefault="00AE5A2D" w:rsidP="00EA383F">
      <w:pPr>
        <w:spacing w:after="0"/>
        <w:ind w:left="851" w:right="851"/>
        <w:jc w:val="both"/>
        <w:rPr>
          <w:rFonts w:ascii="Palatino Linotype" w:hAnsi="Palatino Linotype" w:cs="Arial"/>
          <w:i/>
        </w:rPr>
      </w:pPr>
      <w:r w:rsidRPr="00047407">
        <w:rPr>
          <w:rFonts w:ascii="Palatino Linotype" w:hAnsi="Palatino Linotype" w:cs="Arial"/>
          <w:b/>
          <w:i/>
          <w:u w:val="single"/>
        </w:rPr>
        <w:t>Los sujetos obligados sólo proporcionarán la información pública que se les requiera y que obre en sus archivos y en el estado en que ésta se encuentre</w:t>
      </w:r>
      <w:r w:rsidRPr="00047407">
        <w:rPr>
          <w:rFonts w:ascii="Palatino Linotype" w:hAnsi="Palatino Linotype" w:cs="Arial"/>
          <w:i/>
        </w:rPr>
        <w:t xml:space="preserve">. </w:t>
      </w:r>
    </w:p>
    <w:p w14:paraId="74BCC7B9" w14:textId="77777777" w:rsidR="00EA383F" w:rsidRPr="00047407" w:rsidRDefault="00EA383F" w:rsidP="00EA383F">
      <w:pPr>
        <w:spacing w:after="0"/>
        <w:ind w:left="851" w:right="851"/>
        <w:jc w:val="both"/>
        <w:rPr>
          <w:rFonts w:ascii="Palatino Linotype" w:hAnsi="Palatino Linotype" w:cs="Arial"/>
          <w:i/>
        </w:rPr>
      </w:pPr>
    </w:p>
    <w:p w14:paraId="39C8141F" w14:textId="06B91979" w:rsidR="00AE5A2D" w:rsidRPr="00047407" w:rsidRDefault="00AE5A2D" w:rsidP="00EA383F">
      <w:pPr>
        <w:spacing w:after="0"/>
        <w:ind w:left="851" w:right="851"/>
        <w:jc w:val="both"/>
        <w:rPr>
          <w:rFonts w:ascii="Palatino Linotype" w:hAnsi="Palatino Linotype" w:cs="Arial"/>
          <w:i/>
        </w:rPr>
      </w:pPr>
      <w:r w:rsidRPr="00047407">
        <w:rPr>
          <w:rFonts w:ascii="Palatino Linotype" w:hAnsi="Palatino Linotype" w:cs="Arial"/>
          <w:i/>
        </w:rPr>
        <w:t>La obligación de proporcionar información no comprende el procesamiento de la misma, ni el presentarla conforme al interés del solicitante; no estarán obligados a generarla, resumirla, efectuar cálculos o practicar investigaciones.</w:t>
      </w:r>
      <w:r w:rsidR="00EA383F" w:rsidRPr="00047407">
        <w:rPr>
          <w:rFonts w:ascii="Palatino Linotype" w:hAnsi="Palatino Linotype" w:cs="Arial"/>
          <w:i/>
        </w:rPr>
        <w:t xml:space="preserve">” </w:t>
      </w:r>
    </w:p>
    <w:p w14:paraId="4A6F2881" w14:textId="77777777" w:rsidR="00EA383F" w:rsidRPr="00047407" w:rsidRDefault="00EA383F" w:rsidP="00EA383F">
      <w:pPr>
        <w:ind w:left="851" w:right="851"/>
        <w:jc w:val="both"/>
        <w:rPr>
          <w:rFonts w:ascii="Palatino Linotype" w:hAnsi="Palatino Linotype" w:cs="Arial"/>
          <w:i/>
        </w:rPr>
      </w:pPr>
    </w:p>
    <w:p w14:paraId="4BB8B7B6" w14:textId="77777777" w:rsidR="00AE5A2D" w:rsidRPr="00047407" w:rsidRDefault="00AE5A2D" w:rsidP="00AE5A2D">
      <w:pPr>
        <w:spacing w:after="0" w:line="360" w:lineRule="auto"/>
        <w:jc w:val="both"/>
        <w:rPr>
          <w:rFonts w:ascii="Palatino Linotype" w:hAnsi="Palatino Linotype" w:cs="Arial"/>
          <w:sz w:val="24"/>
          <w:szCs w:val="24"/>
          <w:lang w:eastAsia="es-MX"/>
        </w:rPr>
      </w:pPr>
      <w:r w:rsidRPr="00047407">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047407">
        <w:rPr>
          <w:rFonts w:ascii="Palatino Linotype" w:hAnsi="Palatino Linotype" w:cs="Arial"/>
          <w:b/>
          <w:sz w:val="24"/>
          <w:szCs w:val="24"/>
          <w:lang w:eastAsia="es-MX"/>
        </w:rPr>
        <w:t>Sujeto Obligado</w:t>
      </w:r>
      <w:r w:rsidRPr="00047407">
        <w:rPr>
          <w:rFonts w:ascii="Palatino Linotype" w:hAnsi="Palatino Linotype" w:cs="Arial"/>
          <w:sz w:val="24"/>
          <w:szCs w:val="24"/>
          <w:lang w:eastAsia="es-MX"/>
        </w:rPr>
        <w:t xml:space="preserve"> sólo proporcionará la información que obra en sus archivos, lo que </w:t>
      </w:r>
      <w:r w:rsidRPr="00047407">
        <w:rPr>
          <w:rFonts w:ascii="Palatino Linotype" w:hAnsi="Palatino Linotype" w:cs="Arial"/>
          <w:i/>
          <w:sz w:val="24"/>
          <w:szCs w:val="24"/>
          <w:lang w:eastAsia="es-MX"/>
        </w:rPr>
        <w:t>a contrario sensu</w:t>
      </w:r>
      <w:r w:rsidRPr="00047407">
        <w:rPr>
          <w:rFonts w:ascii="Palatino Linotype" w:hAnsi="Palatino Linotype" w:cs="Arial"/>
          <w:sz w:val="24"/>
          <w:szCs w:val="24"/>
          <w:lang w:eastAsia="es-MX"/>
        </w:rPr>
        <w:t xml:space="preserve"> significa que no se está obligado a proporcionar lo que no obre en sus archivos.</w:t>
      </w:r>
    </w:p>
    <w:p w14:paraId="086CA1C7" w14:textId="77777777" w:rsidR="00AE5A2D" w:rsidRPr="00047407" w:rsidRDefault="00AE5A2D" w:rsidP="00AE5A2D">
      <w:pPr>
        <w:spacing w:after="0" w:line="360" w:lineRule="auto"/>
        <w:jc w:val="both"/>
        <w:rPr>
          <w:rFonts w:ascii="Palatino Linotype" w:hAnsi="Palatino Linotype" w:cs="Arial"/>
          <w:sz w:val="24"/>
          <w:szCs w:val="24"/>
          <w:lang w:eastAsia="es-MX"/>
        </w:rPr>
      </w:pPr>
    </w:p>
    <w:p w14:paraId="205A6CD3" w14:textId="108EC02A" w:rsidR="000A2A7E" w:rsidRPr="00047407" w:rsidRDefault="00AE5A2D" w:rsidP="00DD1457">
      <w:pPr>
        <w:spacing w:after="0" w:line="360" w:lineRule="auto"/>
        <w:jc w:val="both"/>
        <w:rPr>
          <w:rFonts w:ascii="Palatino Linotype" w:hAnsi="Palatino Linotype"/>
          <w:sz w:val="24"/>
        </w:rPr>
      </w:pPr>
      <w:r w:rsidRPr="00047407">
        <w:rPr>
          <w:rFonts w:ascii="Palatino Linotype" w:hAnsi="Palatino Linotype" w:cs="Arial"/>
          <w:sz w:val="24"/>
        </w:rPr>
        <w:t>Lo anterior se robustece con lo plasmado en el criterio</w:t>
      </w:r>
      <w:r w:rsidRPr="00047407">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r w:rsidR="000A2A7E" w:rsidRPr="00047407">
        <w:rPr>
          <w:rFonts w:ascii="Palatino Linotype" w:hAnsi="Palatino Linotype"/>
          <w:sz w:val="24"/>
        </w:rPr>
        <w:t xml:space="preserve"> </w:t>
      </w:r>
    </w:p>
    <w:p w14:paraId="544255DC" w14:textId="77777777" w:rsidR="0076679A" w:rsidRPr="00047407" w:rsidRDefault="0076679A" w:rsidP="0076679A">
      <w:pPr>
        <w:pStyle w:val="Sinespaciado"/>
      </w:pPr>
    </w:p>
    <w:p w14:paraId="396B2CD6" w14:textId="77777777" w:rsidR="00AE5A2D" w:rsidRPr="00047407" w:rsidRDefault="00AE5A2D" w:rsidP="00AE5A2D">
      <w:pPr>
        <w:spacing w:after="0" w:line="360" w:lineRule="auto"/>
        <w:jc w:val="both"/>
        <w:rPr>
          <w:rFonts w:ascii="Palatino Linotype" w:hAnsi="Palatino Linotype"/>
          <w:sz w:val="2"/>
        </w:rPr>
      </w:pPr>
    </w:p>
    <w:p w14:paraId="5FA3F24B" w14:textId="77777777" w:rsidR="00AE5A2D" w:rsidRPr="00047407" w:rsidRDefault="00AE5A2D" w:rsidP="00AE5A2D">
      <w:pPr>
        <w:pStyle w:val="Prrafodelista"/>
        <w:ind w:left="567" w:right="567"/>
        <w:jc w:val="both"/>
        <w:rPr>
          <w:rFonts w:ascii="Palatino Linotype" w:hAnsi="Palatino Linotype"/>
          <w:i/>
          <w:sz w:val="22"/>
        </w:rPr>
      </w:pPr>
      <w:r w:rsidRPr="00047407">
        <w:rPr>
          <w:rFonts w:ascii="Palatino Linotype" w:hAnsi="Palatino Linotype"/>
          <w:i/>
          <w:sz w:val="22"/>
        </w:rPr>
        <w:t>“</w:t>
      </w:r>
      <w:r w:rsidRPr="0004740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47407">
        <w:rPr>
          <w:rFonts w:ascii="Palatino Linotype" w:hAnsi="Palatino Linotype"/>
          <w:b/>
          <w:i/>
          <w:sz w:val="22"/>
        </w:rPr>
        <w:t>.</w:t>
      </w:r>
      <w:r w:rsidRPr="0004740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BE0921" w14:textId="77777777" w:rsidR="001500ED" w:rsidRPr="00047407" w:rsidRDefault="001500ED" w:rsidP="001500ED">
      <w:pPr>
        <w:spacing w:after="0" w:line="360" w:lineRule="auto"/>
        <w:jc w:val="both"/>
        <w:rPr>
          <w:rFonts w:ascii="Palatino Linotype" w:hAnsi="Palatino Linotype" w:cs="Arial"/>
          <w:sz w:val="24"/>
          <w:lang w:eastAsia="es-MX"/>
        </w:rPr>
      </w:pPr>
    </w:p>
    <w:p w14:paraId="1049A01D" w14:textId="480DA535" w:rsidR="00AE5A2D" w:rsidRPr="00047407" w:rsidRDefault="00AE5A2D" w:rsidP="000A2A7E">
      <w:pPr>
        <w:pStyle w:val="Textoindependiente2"/>
        <w:spacing w:after="0" w:line="360" w:lineRule="auto"/>
        <w:jc w:val="both"/>
        <w:rPr>
          <w:rFonts w:ascii="Palatino Linotype" w:eastAsia="Calibri" w:hAnsi="Palatino Linotype" w:cs="Arial"/>
          <w:sz w:val="24"/>
        </w:rPr>
      </w:pPr>
      <w:r w:rsidRPr="00047407">
        <w:rPr>
          <w:rFonts w:ascii="Palatino Linotype" w:eastAsia="Calibri" w:hAnsi="Palatino Linotype" w:cs="Arial"/>
          <w:sz w:val="24"/>
        </w:rPr>
        <w:t>Así también, se dispone que</w:t>
      </w:r>
      <w:r w:rsidRPr="00047407">
        <w:rPr>
          <w:rFonts w:ascii="Palatino Linotype" w:hAnsi="Palatino Linotype"/>
          <w:sz w:val="24"/>
        </w:rPr>
        <w:t xml:space="preserve"> </w:t>
      </w:r>
      <w:r w:rsidRPr="00047407">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C03CB9F" w14:textId="109F6537" w:rsidR="00AE5A2D" w:rsidRPr="00047407" w:rsidRDefault="00AE5A2D" w:rsidP="008016F8">
      <w:pPr>
        <w:spacing w:after="0" w:line="360" w:lineRule="auto"/>
        <w:jc w:val="both"/>
        <w:rPr>
          <w:rFonts w:ascii="Palatino Linotype" w:hAnsi="Palatino Linotype"/>
          <w:b/>
          <w:bCs/>
          <w:color w:val="000000"/>
          <w:sz w:val="24"/>
        </w:rPr>
      </w:pPr>
      <w:r w:rsidRPr="00047407">
        <w:rPr>
          <w:rFonts w:ascii="Palatino Linotype" w:hAnsi="Palatino Linotype" w:cs="Arial"/>
          <w:sz w:val="24"/>
        </w:rPr>
        <w:t xml:space="preserve">En este contexto, </w:t>
      </w:r>
      <w:r w:rsidRPr="00047407">
        <w:rPr>
          <w:rFonts w:ascii="Palatino Linotype" w:hAnsi="Palatino Linotype" w:cs="Arial"/>
          <w:sz w:val="24"/>
          <w:lang w:eastAsia="es-MX"/>
        </w:rPr>
        <w:t xml:space="preserve">el </w:t>
      </w:r>
      <w:r w:rsidRPr="00047407">
        <w:rPr>
          <w:rFonts w:ascii="Palatino Linotype" w:hAnsi="Palatino Linotype" w:cs="Arial"/>
          <w:b/>
          <w:sz w:val="24"/>
          <w:lang w:eastAsia="es-MX"/>
        </w:rPr>
        <w:t>Sujeto Obligado</w:t>
      </w:r>
      <w:r w:rsidRPr="00047407">
        <w:rPr>
          <w:rFonts w:ascii="Palatino Linotype" w:hAnsi="Palatino Linotype" w:cs="Arial"/>
          <w:sz w:val="24"/>
        </w:rPr>
        <w:t xml:space="preserve"> no está obligado a generar documento </w:t>
      </w:r>
      <w:r w:rsidRPr="00047407">
        <w:rPr>
          <w:rFonts w:ascii="Palatino Linotype" w:hAnsi="Palatino Linotype" w:cs="Arial"/>
          <w:b/>
          <w:i/>
          <w:sz w:val="24"/>
        </w:rPr>
        <w:t>ad hoc</w:t>
      </w:r>
      <w:r w:rsidRPr="00047407">
        <w:rPr>
          <w:rFonts w:ascii="Palatino Linotype" w:hAnsi="Palatino Linotype" w:cs="Arial"/>
          <w:sz w:val="24"/>
        </w:rPr>
        <w:t xml:space="preserve"> para para satisfacer el derecho de acceso, situación que no está permitida dentro de la materia de acceso a la información. </w:t>
      </w:r>
      <w:r w:rsidRPr="00047407">
        <w:rPr>
          <w:rFonts w:ascii="Palatino Linotype" w:hAnsi="Palatino Linotype" w:cs="Arial"/>
          <w:color w:val="000000"/>
          <w:sz w:val="24"/>
        </w:rPr>
        <w:t xml:space="preserve">Como apoyo a lo anterior, es aplicable el Criterio 03-17, emitido por </w:t>
      </w:r>
      <w:r w:rsidRPr="00047407">
        <w:rPr>
          <w:rFonts w:ascii="Palatino Linotype" w:eastAsia="Arial Unicode MS" w:hAnsi="Palatino Linotype" w:cs="Arial"/>
          <w:color w:val="000000"/>
          <w:sz w:val="24"/>
        </w:rPr>
        <w:t>el Instituto Nacional de Transparencia, Acceso a la Información y Protección de Datos Personales,</w:t>
      </w:r>
      <w:r w:rsidRPr="00047407">
        <w:rPr>
          <w:rFonts w:ascii="Palatino Linotype" w:hAnsi="Palatino Linotype"/>
          <w:bCs/>
          <w:color w:val="000000"/>
          <w:sz w:val="24"/>
        </w:rPr>
        <w:t xml:space="preserve"> que dice:</w:t>
      </w:r>
      <w:r w:rsidRPr="00047407">
        <w:rPr>
          <w:rFonts w:ascii="Palatino Linotype" w:hAnsi="Palatino Linotype"/>
          <w:b/>
          <w:bCs/>
          <w:color w:val="000000"/>
          <w:sz w:val="24"/>
        </w:rPr>
        <w:t xml:space="preserve"> </w:t>
      </w:r>
    </w:p>
    <w:p w14:paraId="567102C7" w14:textId="77777777" w:rsidR="001500ED" w:rsidRPr="00047407" w:rsidRDefault="001500ED" w:rsidP="001500ED">
      <w:pPr>
        <w:pStyle w:val="Sinespaciado"/>
      </w:pPr>
    </w:p>
    <w:p w14:paraId="38A79390" w14:textId="77777777" w:rsidR="00AE5A2D" w:rsidRPr="00047407" w:rsidRDefault="00AE5A2D" w:rsidP="00AE5A2D">
      <w:pPr>
        <w:spacing w:after="0"/>
        <w:ind w:left="851" w:right="850"/>
        <w:jc w:val="both"/>
        <w:rPr>
          <w:rFonts w:ascii="Palatino Linotype" w:hAnsi="Palatino Linotype" w:cs="Arial"/>
          <w:color w:val="000000"/>
          <w:sz w:val="2"/>
        </w:rPr>
      </w:pPr>
    </w:p>
    <w:p w14:paraId="0FD4DE72" w14:textId="77777777" w:rsidR="00AE5A2D" w:rsidRPr="00047407" w:rsidRDefault="00AE5A2D" w:rsidP="00AE5A2D">
      <w:pPr>
        <w:spacing w:after="0"/>
        <w:ind w:left="851" w:right="901"/>
        <w:jc w:val="both"/>
        <w:rPr>
          <w:rFonts w:ascii="Palatino Linotype" w:hAnsi="Palatino Linotype" w:cs="Arial"/>
          <w:i/>
          <w:color w:val="000000"/>
        </w:rPr>
      </w:pPr>
      <w:r w:rsidRPr="00047407">
        <w:rPr>
          <w:rFonts w:ascii="Palatino Linotype" w:hAnsi="Palatino Linotype" w:cs="Arial"/>
          <w:i/>
          <w:color w:val="000000"/>
        </w:rPr>
        <w:t>“</w:t>
      </w:r>
      <w:r w:rsidRPr="00047407">
        <w:rPr>
          <w:rFonts w:ascii="Palatino Linotype" w:hAnsi="Palatino Linotype" w:cs="Arial"/>
          <w:b/>
          <w:i/>
          <w:color w:val="000000"/>
        </w:rPr>
        <w:t>No existe obligación de elaborar documentos ad hoc para atender las solicitudes de acceso a la información.</w:t>
      </w:r>
      <w:r w:rsidRPr="0004740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667ACD" w14:textId="77777777" w:rsidR="00AE5A2D" w:rsidRPr="00047407" w:rsidRDefault="00AE5A2D" w:rsidP="00AE5A2D">
      <w:pPr>
        <w:spacing w:after="0"/>
        <w:ind w:left="851" w:right="901"/>
        <w:jc w:val="both"/>
        <w:rPr>
          <w:rFonts w:ascii="Palatino Linotype" w:hAnsi="Palatino Linotype" w:cs="Arial"/>
          <w:i/>
          <w:color w:val="000000"/>
          <w:sz w:val="2"/>
        </w:rPr>
      </w:pPr>
    </w:p>
    <w:p w14:paraId="1A81FDF1" w14:textId="77777777" w:rsidR="00AE5A2D" w:rsidRPr="00047407" w:rsidRDefault="00AE5A2D" w:rsidP="00AE5A2D">
      <w:pPr>
        <w:spacing w:after="0"/>
        <w:ind w:left="851" w:right="901"/>
        <w:jc w:val="both"/>
        <w:rPr>
          <w:rFonts w:ascii="Palatino Linotype" w:hAnsi="Palatino Linotype" w:cs="Arial"/>
          <w:i/>
          <w:color w:val="000000"/>
        </w:rPr>
      </w:pPr>
    </w:p>
    <w:p w14:paraId="07F7B695" w14:textId="77777777" w:rsidR="00AE5A2D" w:rsidRPr="00047407" w:rsidRDefault="00AE5A2D" w:rsidP="00AE5A2D">
      <w:pPr>
        <w:spacing w:after="0"/>
        <w:ind w:left="851" w:right="901"/>
        <w:jc w:val="both"/>
        <w:rPr>
          <w:rFonts w:ascii="Palatino Linotype" w:hAnsi="Palatino Linotype" w:cs="Arial"/>
          <w:i/>
          <w:color w:val="000000"/>
        </w:rPr>
      </w:pPr>
      <w:r w:rsidRPr="00047407">
        <w:rPr>
          <w:rFonts w:ascii="Palatino Linotype" w:hAnsi="Palatino Linotype" w:cs="Arial"/>
          <w:i/>
          <w:color w:val="000000"/>
        </w:rPr>
        <w:t xml:space="preserve">Resoluciones: </w:t>
      </w:r>
    </w:p>
    <w:p w14:paraId="4524362A" w14:textId="77777777" w:rsidR="00AE5A2D" w:rsidRPr="00047407" w:rsidRDefault="00AE5A2D" w:rsidP="00AE5A2D">
      <w:pPr>
        <w:spacing w:after="0"/>
        <w:ind w:left="851" w:right="901"/>
        <w:jc w:val="both"/>
        <w:rPr>
          <w:rFonts w:ascii="Palatino Linotype" w:hAnsi="Palatino Linotype" w:cs="Arial"/>
          <w:i/>
          <w:color w:val="000000"/>
        </w:rPr>
      </w:pPr>
      <w:r w:rsidRPr="00047407">
        <w:rPr>
          <w:rFonts w:ascii="Palatino Linotype" w:hAnsi="Palatino Linotype" w:cs="Arial"/>
          <w:i/>
          <w:color w:val="000000"/>
        </w:rPr>
        <w:sym w:font="Symbol" w:char="F0B7"/>
      </w:r>
      <w:r w:rsidRPr="0004740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3EC067" w14:textId="77777777" w:rsidR="00AE5A2D" w:rsidRPr="00047407" w:rsidRDefault="00AE5A2D" w:rsidP="00AE5A2D">
      <w:pPr>
        <w:spacing w:after="0"/>
        <w:ind w:left="851" w:right="901"/>
        <w:jc w:val="both"/>
        <w:rPr>
          <w:rFonts w:ascii="Palatino Linotype" w:hAnsi="Palatino Linotype" w:cs="Arial"/>
          <w:i/>
          <w:color w:val="000000"/>
        </w:rPr>
      </w:pPr>
      <w:r w:rsidRPr="00047407">
        <w:rPr>
          <w:rFonts w:ascii="Palatino Linotype" w:hAnsi="Palatino Linotype" w:cs="Arial"/>
          <w:i/>
          <w:color w:val="000000"/>
        </w:rPr>
        <w:sym w:font="Symbol" w:char="F0B7"/>
      </w:r>
      <w:r w:rsidRPr="0004740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767EC6A" w14:textId="77777777" w:rsidR="00AE5A2D" w:rsidRPr="00047407" w:rsidRDefault="00AE5A2D" w:rsidP="00AE5A2D">
      <w:pPr>
        <w:spacing w:after="0"/>
        <w:ind w:left="851" w:right="901"/>
        <w:jc w:val="both"/>
        <w:rPr>
          <w:rFonts w:ascii="Palatino Linotype" w:hAnsi="Palatino Linotype" w:cs="Arial"/>
          <w:i/>
          <w:color w:val="000000"/>
        </w:rPr>
      </w:pPr>
      <w:r w:rsidRPr="00047407">
        <w:rPr>
          <w:rFonts w:ascii="Palatino Linotype" w:hAnsi="Palatino Linotype" w:cs="Arial"/>
          <w:i/>
          <w:color w:val="000000"/>
        </w:rPr>
        <w:sym w:font="Symbol" w:char="F0B7"/>
      </w:r>
      <w:r w:rsidRPr="00047407">
        <w:rPr>
          <w:rFonts w:ascii="Palatino Linotype" w:hAnsi="Palatino Linotype" w:cs="Arial"/>
          <w:i/>
          <w:color w:val="000000"/>
        </w:rPr>
        <w:t xml:space="preserve"> RRA 1889/16. Secretaría de Hacienda y Crédito Público. 05 de octubre de 2016. Por unanimidad. Comisionada Ponente. Ximena Puente de la Mora.”</w:t>
      </w:r>
    </w:p>
    <w:p w14:paraId="7E7E48B1" w14:textId="77777777" w:rsidR="000A2A7E" w:rsidRPr="00047407" w:rsidRDefault="000A2A7E" w:rsidP="000A2A7E">
      <w:pPr>
        <w:spacing w:after="0" w:line="360" w:lineRule="auto"/>
        <w:jc w:val="both"/>
        <w:rPr>
          <w:rFonts w:ascii="Palatino Linotype" w:eastAsia="Times New Roman" w:hAnsi="Palatino Linotype" w:cs="Arial"/>
          <w:sz w:val="24"/>
          <w:szCs w:val="24"/>
          <w:lang w:val="es-ES" w:eastAsia="es-ES"/>
        </w:rPr>
      </w:pPr>
    </w:p>
    <w:p w14:paraId="547FDC4B" w14:textId="345067D4" w:rsidR="008743A2" w:rsidRPr="00047407" w:rsidRDefault="00AA3A1B" w:rsidP="00B67224">
      <w:pPr>
        <w:spacing w:after="0" w:line="360" w:lineRule="auto"/>
        <w:jc w:val="both"/>
        <w:rPr>
          <w:rFonts w:ascii="Palatino Linotype" w:hAnsi="Palatino Linotype" w:cs="Arial"/>
          <w:sz w:val="24"/>
          <w:szCs w:val="24"/>
        </w:rPr>
      </w:pPr>
      <w:r w:rsidRPr="00047407">
        <w:rPr>
          <w:rFonts w:ascii="Palatino Linotype" w:hAnsi="Palatino Linotype" w:cs="Arial"/>
          <w:sz w:val="24"/>
          <w:szCs w:val="24"/>
        </w:rPr>
        <w:t>Por lo anteriormente expuesto, es necesario re</w:t>
      </w:r>
      <w:r w:rsidR="008743A2" w:rsidRPr="00047407">
        <w:rPr>
          <w:rFonts w:ascii="Palatino Linotype" w:hAnsi="Palatino Linotype" w:cs="Arial"/>
          <w:sz w:val="24"/>
          <w:szCs w:val="24"/>
        </w:rPr>
        <w:t>tomar la información remitida tanto en respuesta e</w:t>
      </w:r>
      <w:r w:rsidRPr="00047407">
        <w:rPr>
          <w:rFonts w:ascii="Palatino Linotype" w:hAnsi="Palatino Linotype" w:cs="Arial"/>
          <w:sz w:val="24"/>
          <w:szCs w:val="24"/>
        </w:rPr>
        <w:t xml:space="preserve"> informe justificado,</w:t>
      </w:r>
      <w:r w:rsidR="008743A2" w:rsidRPr="00047407">
        <w:rPr>
          <w:rFonts w:ascii="Palatino Linotype" w:hAnsi="Palatino Linotype" w:cs="Arial"/>
          <w:sz w:val="24"/>
          <w:szCs w:val="24"/>
        </w:rPr>
        <w:t xml:space="preserve"> es de resaltar que, mediante el link proporcionado, la información referente al Reglamento Interior, se visualiza de conformidad con lo siguiente: </w:t>
      </w:r>
    </w:p>
    <w:p w14:paraId="2311A8FB" w14:textId="77777777" w:rsidR="008743A2" w:rsidRPr="00047407" w:rsidRDefault="008743A2" w:rsidP="008743A2">
      <w:pPr>
        <w:pStyle w:val="Sinespaciado"/>
      </w:pPr>
    </w:p>
    <w:p w14:paraId="778C6312" w14:textId="55C3FC3D" w:rsidR="008743A2" w:rsidRPr="00047407" w:rsidRDefault="00F93E06" w:rsidP="00B67224">
      <w:pPr>
        <w:spacing w:after="0" w:line="360" w:lineRule="auto"/>
        <w:jc w:val="both"/>
        <w:rPr>
          <w:rFonts w:ascii="Palatino Linotype" w:hAnsi="Palatino Linotype" w:cs="Arial"/>
          <w:szCs w:val="24"/>
        </w:rPr>
      </w:pPr>
      <w:hyperlink r:id="rId11" w:history="1">
        <w:r w:rsidR="008743A2" w:rsidRPr="00047407">
          <w:rPr>
            <w:rStyle w:val="Hipervnculo"/>
            <w:rFonts w:ascii="Palatino Linotype" w:hAnsi="Palatino Linotype" w:cs="Arial"/>
            <w:szCs w:val="24"/>
          </w:rPr>
          <w:t>https://ipomex.org.mx/ipo3/lgt/indice/OASIXTAPALUCA/art_92_i/4.web?token=03AIIukzinLPe1JSdwEGNHDu6ZkTQd5BjTK2Eru1upJivbfISDRk2u2txBVcNznhSCEl0CoRzkqnMWN9sisU53JVRKLb3l2NNTruGl2bcHhKOvVaVHMqyPyakxbZ9FRLFO3AWWCXKgKCSmnBQnvOkcrZsNnr1LCq8vo6t7c2CHxYLIUeKEMv9FqDTbOejW5cTYAT__wpJBsOrgk5dBP3SkC7X1kcY5MGfsiuOg4w_C4yvq8bvHWh0tt3kiTk3j0pMfl0_WSroj0m2hpN91VozdG4ZmVBPnO2V741o85bg8aX3YPoCXDWyXMjshJX0YPlsz8mZeQwgB1VaASEXjLnUxIo5YW3h4m_ai_mn7pHJx_l555ncphc0f8NYBsfH9BkCdrAdEzxTKswIZgDMcl14XZ8a1aHmDUTDFC2vWbFiMqct6PGxUPvw6ruOD1kVrhWBXSH6DoeKNpGwXcY2CPH04LoTyU1xjMULsf9EKir5R_gJF_usZW-kTmzh9nFJofDejlO</w:t>
        </w:r>
      </w:hyperlink>
      <w:r w:rsidR="008743A2" w:rsidRPr="00047407">
        <w:rPr>
          <w:rFonts w:ascii="Palatino Linotype" w:hAnsi="Palatino Linotype" w:cs="Arial"/>
          <w:szCs w:val="24"/>
        </w:rPr>
        <w:t xml:space="preserve"> </w:t>
      </w:r>
    </w:p>
    <w:p w14:paraId="7B41BAF6" w14:textId="0B3F0A1E" w:rsidR="008743A2" w:rsidRPr="00047407" w:rsidRDefault="008743A2" w:rsidP="008743A2">
      <w:pPr>
        <w:spacing w:after="0" w:line="360" w:lineRule="auto"/>
        <w:jc w:val="center"/>
        <w:rPr>
          <w:rFonts w:ascii="Palatino Linotype" w:hAnsi="Palatino Linotype" w:cs="Arial"/>
          <w:sz w:val="24"/>
          <w:szCs w:val="24"/>
        </w:rPr>
      </w:pPr>
      <w:r w:rsidRPr="00047407">
        <w:rPr>
          <w:rFonts w:ascii="Palatino Linotype" w:hAnsi="Palatino Linotype" w:cs="Arial"/>
          <w:noProof/>
          <w:sz w:val="24"/>
          <w:szCs w:val="24"/>
          <w:lang w:eastAsia="es-MX"/>
        </w:rPr>
        <w:drawing>
          <wp:inline distT="0" distB="0" distL="0" distR="0" wp14:anchorId="5C486D32" wp14:editId="137F7D38">
            <wp:extent cx="4285615" cy="5772785"/>
            <wp:effectExtent l="190500" t="190500" r="191135" b="1898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5615" cy="5772785"/>
                    </a:xfrm>
                    <a:prstGeom prst="rect">
                      <a:avLst/>
                    </a:prstGeom>
                    <a:ln>
                      <a:noFill/>
                    </a:ln>
                    <a:effectLst>
                      <a:outerShdw blurRad="190500" algn="tl" rotWithShape="0">
                        <a:srgbClr val="000000">
                          <a:alpha val="70000"/>
                        </a:srgbClr>
                      </a:outerShdw>
                    </a:effectLst>
                  </pic:spPr>
                </pic:pic>
              </a:graphicData>
            </a:graphic>
          </wp:inline>
        </w:drawing>
      </w:r>
    </w:p>
    <w:p w14:paraId="36168C74" w14:textId="0ACA11E3" w:rsidR="003E030C" w:rsidRPr="00047407" w:rsidRDefault="003E030C" w:rsidP="00B67224">
      <w:pPr>
        <w:spacing w:after="0" w:line="360" w:lineRule="auto"/>
        <w:jc w:val="both"/>
        <w:rPr>
          <w:rFonts w:ascii="Palatino Linotype" w:hAnsi="Palatino Linotype" w:cs="Bookman Old Style"/>
          <w:bCs/>
          <w:noProof/>
          <w:color w:val="000000"/>
          <w:sz w:val="24"/>
          <w:lang w:eastAsia="es-MX"/>
        </w:rPr>
      </w:pPr>
    </w:p>
    <w:p w14:paraId="051CDA14" w14:textId="77777777" w:rsidR="00D56CB8" w:rsidRPr="00047407" w:rsidRDefault="00D56CB8" w:rsidP="00B67224">
      <w:pPr>
        <w:spacing w:after="0" w:line="360" w:lineRule="auto"/>
        <w:jc w:val="both"/>
        <w:rPr>
          <w:rFonts w:ascii="Palatino Linotype" w:hAnsi="Palatino Linotype" w:cs="Bookman Old Style"/>
          <w:bCs/>
          <w:noProof/>
          <w:color w:val="000000"/>
          <w:sz w:val="24"/>
          <w:lang w:eastAsia="es-MX"/>
        </w:rPr>
      </w:pPr>
    </w:p>
    <w:p w14:paraId="3108BB54" w14:textId="77777777" w:rsidR="003875CB" w:rsidRPr="00047407" w:rsidRDefault="003875CB" w:rsidP="003875CB">
      <w:pPr>
        <w:spacing w:after="0" w:line="360" w:lineRule="auto"/>
        <w:jc w:val="both"/>
        <w:rPr>
          <w:rFonts w:ascii="Palatino Linotype" w:hAnsi="Palatino Linotype" w:cs="Arial"/>
          <w:sz w:val="24"/>
        </w:rPr>
      </w:pPr>
      <w:r w:rsidRPr="00047407">
        <w:rPr>
          <w:rFonts w:ascii="Palatino Linotype" w:hAnsi="Palatino Linotype" w:cs="Arial"/>
          <w:sz w:val="24"/>
          <w:szCs w:val="24"/>
        </w:rPr>
        <w:t xml:space="preserve">Lo cierto es que dicha orientación al particular resulta insuficiente, al no cumplir con los lineamientos que exige el numeral 161, de la ley de la materia, lo anterior en razón de que al ingresar al link remitido por </w:t>
      </w:r>
      <w:r w:rsidRPr="00047407">
        <w:rPr>
          <w:rFonts w:ascii="Palatino Linotype" w:hAnsi="Palatino Linotype" w:cs="Arial"/>
          <w:b/>
          <w:sz w:val="24"/>
          <w:szCs w:val="24"/>
        </w:rPr>
        <w:t>El Sujeto Obligado</w:t>
      </w:r>
      <w:r w:rsidRPr="00047407">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047407">
        <w:rPr>
          <w:rFonts w:ascii="Palatino Linotype" w:hAnsi="Palatino Linotype" w:cs="Arial"/>
          <w:b/>
          <w:sz w:val="24"/>
          <w:szCs w:val="24"/>
        </w:rPr>
        <w:t>El Recurrente</w:t>
      </w:r>
      <w:r w:rsidRPr="00047407">
        <w:rPr>
          <w:rFonts w:ascii="Palatino Linotype" w:hAnsi="Palatino Linotype" w:cs="Arial"/>
          <w:sz w:val="24"/>
          <w:szCs w:val="24"/>
        </w:rPr>
        <w:t xml:space="preserve"> obtendrá la información; p</w:t>
      </w:r>
      <w:r w:rsidRPr="00047407">
        <w:rPr>
          <w:rFonts w:ascii="Palatino Linotype" w:eastAsia="Times New Roman" w:hAnsi="Palatino Linotype" w:cs="Arial"/>
          <w:sz w:val="24"/>
          <w:szCs w:val="24"/>
          <w:lang w:val="es-ES" w:eastAsia="es-ES"/>
        </w:rPr>
        <w:t>ara efecto de fundar y motivar la precedente aseveración, se parte de la premisa normativa siguiente:</w:t>
      </w:r>
    </w:p>
    <w:p w14:paraId="37074F9F" w14:textId="77777777" w:rsidR="003875CB" w:rsidRPr="00047407" w:rsidRDefault="003875CB" w:rsidP="003875CB">
      <w:pPr>
        <w:spacing w:line="360" w:lineRule="auto"/>
        <w:ind w:right="51"/>
        <w:jc w:val="both"/>
        <w:rPr>
          <w:rFonts w:ascii="Palatino Linotype" w:eastAsia="Times New Roman" w:hAnsi="Palatino Linotype" w:cs="Arial"/>
          <w:sz w:val="12"/>
          <w:szCs w:val="24"/>
          <w:lang w:val="es-ES" w:eastAsia="es-ES"/>
        </w:rPr>
      </w:pPr>
    </w:p>
    <w:p w14:paraId="2E8652E4" w14:textId="77777777" w:rsidR="003875CB" w:rsidRPr="00047407" w:rsidRDefault="003875CB" w:rsidP="003875CB">
      <w:pPr>
        <w:spacing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7226BD48" w14:textId="77777777" w:rsidR="003875CB" w:rsidRPr="00047407" w:rsidRDefault="003875CB" w:rsidP="003875CB">
      <w:pPr>
        <w:spacing w:line="360" w:lineRule="auto"/>
        <w:ind w:right="51"/>
        <w:jc w:val="both"/>
        <w:rPr>
          <w:rFonts w:ascii="Palatino Linotype" w:eastAsia="Times New Roman" w:hAnsi="Palatino Linotype" w:cs="Arial"/>
          <w:sz w:val="2"/>
          <w:szCs w:val="24"/>
          <w:lang w:val="es-ES" w:eastAsia="es-ES"/>
        </w:rPr>
      </w:pPr>
    </w:p>
    <w:p w14:paraId="533865CC" w14:textId="77777777" w:rsidR="003875CB" w:rsidRPr="00047407" w:rsidRDefault="003875CB" w:rsidP="003875CB">
      <w:pPr>
        <w:spacing w:line="276" w:lineRule="auto"/>
        <w:ind w:left="851" w:right="850"/>
        <w:jc w:val="both"/>
        <w:rPr>
          <w:rFonts w:ascii="Palatino Linotype" w:hAnsi="Palatino Linotype"/>
          <w:i/>
        </w:rPr>
      </w:pPr>
      <w:r w:rsidRPr="00047407">
        <w:rPr>
          <w:rFonts w:ascii="Palatino Linotype" w:hAnsi="Palatino Linotype"/>
          <w:b/>
          <w:i/>
        </w:rPr>
        <w:t>Artículo 11.</w:t>
      </w:r>
      <w:r w:rsidRPr="00047407">
        <w:rPr>
          <w:rFonts w:ascii="Palatino Linotype" w:hAnsi="Palatino Linotype"/>
          <w:i/>
        </w:rPr>
        <w:t xml:space="preserve"> En la generación, publicación y</w:t>
      </w:r>
      <w:r w:rsidRPr="00047407">
        <w:rPr>
          <w:rFonts w:ascii="Palatino Linotype" w:hAnsi="Palatino Linotype"/>
          <w:b/>
          <w:i/>
        </w:rPr>
        <w:t xml:space="preserve"> </w:t>
      </w:r>
      <w:r w:rsidRPr="00047407">
        <w:rPr>
          <w:rFonts w:ascii="Palatino Linotype" w:hAnsi="Palatino Linotype"/>
          <w:b/>
          <w:i/>
          <w:u w:val="single"/>
        </w:rPr>
        <w:t>entrega de información se deberá</w:t>
      </w:r>
      <w:r w:rsidRPr="00047407">
        <w:rPr>
          <w:rFonts w:ascii="Palatino Linotype" w:hAnsi="Palatino Linotype"/>
          <w:i/>
        </w:rPr>
        <w:t xml:space="preserve"> </w:t>
      </w:r>
      <w:r w:rsidRPr="00047407">
        <w:rPr>
          <w:rFonts w:ascii="Palatino Linotype" w:hAnsi="Palatino Linotype"/>
          <w:b/>
          <w:i/>
          <w:u w:val="single"/>
        </w:rPr>
        <w:t>garantizar que ésta sea accesible, actualizada, completa, congruente, confiable, verificable, veraz, integral, oportuna y expedita</w:t>
      </w:r>
      <w:r w:rsidRPr="00047407">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35A619A7" w14:textId="77777777" w:rsidR="003875CB" w:rsidRPr="00047407" w:rsidRDefault="003875CB" w:rsidP="003875CB">
      <w:pPr>
        <w:spacing w:line="276" w:lineRule="auto"/>
        <w:ind w:left="851" w:right="850"/>
        <w:jc w:val="both"/>
        <w:rPr>
          <w:rFonts w:ascii="Palatino Linotype" w:hAnsi="Palatino Linotype"/>
          <w:b/>
          <w:i/>
        </w:rPr>
      </w:pPr>
      <w:r w:rsidRPr="00047407">
        <w:rPr>
          <w:rFonts w:ascii="Palatino Linotype" w:hAnsi="Palatino Linotype"/>
          <w:b/>
          <w:i/>
        </w:rPr>
        <w:t>[…]</w:t>
      </w:r>
    </w:p>
    <w:p w14:paraId="4032EDA4" w14:textId="77777777" w:rsidR="003875CB" w:rsidRPr="00047407" w:rsidRDefault="003875CB" w:rsidP="003875CB">
      <w:pPr>
        <w:spacing w:line="276" w:lineRule="auto"/>
        <w:ind w:left="851" w:right="850"/>
        <w:jc w:val="both"/>
        <w:rPr>
          <w:rFonts w:ascii="Palatino Linotype" w:hAnsi="Palatino Linotype"/>
          <w:b/>
          <w:i/>
          <w:u w:val="single"/>
        </w:rPr>
      </w:pPr>
      <w:r w:rsidRPr="00047407">
        <w:rPr>
          <w:rFonts w:ascii="Palatino Linotype" w:hAnsi="Palatino Linotype"/>
          <w:b/>
          <w:i/>
        </w:rPr>
        <w:t>Artículo 161.</w:t>
      </w:r>
      <w:r w:rsidRPr="00047407">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047407">
        <w:rPr>
          <w:rFonts w:ascii="Palatino Linotype" w:hAnsi="Palatino Linotype"/>
          <w:b/>
          <w:i/>
        </w:rPr>
        <w:t xml:space="preserve">la fuente, el lugar y la forma en que puede consultar, reproducir o adquirir dicha información en un plazo no mayor a cinco días hábiles. </w:t>
      </w:r>
      <w:r w:rsidRPr="00047407">
        <w:rPr>
          <w:rFonts w:ascii="Palatino Linotype" w:hAnsi="Palatino Linotype"/>
          <w:b/>
          <w:i/>
          <w:u w:val="single"/>
        </w:rPr>
        <w:t>La fuente deberá ser precisa y concreta y no debe implicar que el solicitante realice una búsqueda en toda la información que se encuentre disponible.</w:t>
      </w:r>
    </w:p>
    <w:p w14:paraId="7CD37B79" w14:textId="77777777" w:rsidR="003875CB" w:rsidRPr="00047407" w:rsidRDefault="003875CB" w:rsidP="003875CB">
      <w:pPr>
        <w:spacing w:line="360" w:lineRule="auto"/>
        <w:ind w:right="51"/>
        <w:jc w:val="both"/>
        <w:rPr>
          <w:rFonts w:ascii="Palatino Linotype" w:eastAsia="Times New Roman" w:hAnsi="Palatino Linotype" w:cs="Arial"/>
          <w:sz w:val="8"/>
          <w:szCs w:val="24"/>
          <w:lang w:val="es-ES" w:eastAsia="es-ES"/>
        </w:rPr>
      </w:pPr>
    </w:p>
    <w:p w14:paraId="5834DB6C" w14:textId="77777777" w:rsidR="003875CB" w:rsidRPr="00047407" w:rsidRDefault="003875CB" w:rsidP="003875CB">
      <w:pPr>
        <w:spacing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047407">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047407">
        <w:rPr>
          <w:rFonts w:ascii="Palatino Linotype" w:eastAsia="Times New Roman" w:hAnsi="Palatino Linotype" w:cs="Arial"/>
          <w:sz w:val="24"/>
          <w:szCs w:val="24"/>
          <w:lang w:val="es-ES" w:eastAsia="es-ES"/>
        </w:rPr>
        <w:t>, comprendiendo:</w:t>
      </w:r>
    </w:p>
    <w:p w14:paraId="7ED2B1D8" w14:textId="77777777" w:rsidR="003875CB" w:rsidRPr="00047407" w:rsidRDefault="003875CB" w:rsidP="003875CB">
      <w:pPr>
        <w:numPr>
          <w:ilvl w:val="0"/>
          <w:numId w:val="29"/>
        </w:numPr>
        <w:spacing w:after="0"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La fuente</w:t>
      </w:r>
    </w:p>
    <w:p w14:paraId="73FDB615" w14:textId="77777777" w:rsidR="003875CB" w:rsidRPr="00047407" w:rsidRDefault="003875CB" w:rsidP="003875CB">
      <w:pPr>
        <w:numPr>
          <w:ilvl w:val="0"/>
          <w:numId w:val="29"/>
        </w:numPr>
        <w:spacing w:after="0"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El lugar y</w:t>
      </w:r>
    </w:p>
    <w:p w14:paraId="673F4554" w14:textId="77777777" w:rsidR="003875CB" w:rsidRPr="00047407" w:rsidRDefault="003875CB" w:rsidP="003875CB">
      <w:pPr>
        <w:numPr>
          <w:ilvl w:val="0"/>
          <w:numId w:val="29"/>
        </w:numPr>
        <w:spacing w:after="0"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 xml:space="preserve">La forma </w:t>
      </w:r>
    </w:p>
    <w:p w14:paraId="0153918B" w14:textId="77777777" w:rsidR="003875CB" w:rsidRPr="00047407" w:rsidRDefault="003875CB" w:rsidP="003875CB">
      <w:pPr>
        <w:spacing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 xml:space="preserve">Asimismo, se establece que la fuente de la información </w:t>
      </w:r>
      <w:r w:rsidRPr="00047407">
        <w:rPr>
          <w:rFonts w:ascii="Palatino Linotype" w:eastAsia="Times New Roman" w:hAnsi="Palatino Linotype" w:cs="Arial"/>
          <w:b/>
          <w:sz w:val="24"/>
          <w:szCs w:val="24"/>
          <w:lang w:val="es-ES" w:eastAsia="es-ES"/>
        </w:rPr>
        <w:t>deberá ser</w:t>
      </w:r>
      <w:r w:rsidRPr="00047407">
        <w:rPr>
          <w:rFonts w:ascii="Palatino Linotype" w:eastAsia="Times New Roman" w:hAnsi="Palatino Linotype" w:cs="Arial"/>
          <w:sz w:val="24"/>
          <w:szCs w:val="24"/>
          <w:lang w:val="es-ES" w:eastAsia="es-ES"/>
        </w:rPr>
        <w:t>:</w:t>
      </w:r>
    </w:p>
    <w:p w14:paraId="7E0335CB" w14:textId="77777777" w:rsidR="003875CB" w:rsidRPr="00047407" w:rsidRDefault="003875CB" w:rsidP="003875CB">
      <w:pPr>
        <w:numPr>
          <w:ilvl w:val="0"/>
          <w:numId w:val="30"/>
        </w:numPr>
        <w:spacing w:after="0"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Precisa</w:t>
      </w:r>
    </w:p>
    <w:p w14:paraId="5C33A4B5" w14:textId="77777777" w:rsidR="003875CB" w:rsidRPr="00047407" w:rsidRDefault="003875CB" w:rsidP="003875CB">
      <w:pPr>
        <w:numPr>
          <w:ilvl w:val="0"/>
          <w:numId w:val="30"/>
        </w:numPr>
        <w:spacing w:after="0" w:line="360" w:lineRule="auto"/>
        <w:ind w:right="51"/>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Concreta</w:t>
      </w:r>
    </w:p>
    <w:p w14:paraId="444291CA" w14:textId="77777777" w:rsidR="003875CB" w:rsidRPr="00047407" w:rsidRDefault="003875CB" w:rsidP="003875CB">
      <w:pPr>
        <w:numPr>
          <w:ilvl w:val="0"/>
          <w:numId w:val="30"/>
        </w:numPr>
        <w:spacing w:after="0" w:line="360" w:lineRule="auto"/>
        <w:ind w:right="51"/>
        <w:jc w:val="both"/>
        <w:rPr>
          <w:rFonts w:ascii="Palatino Linotype" w:eastAsia="Times New Roman" w:hAnsi="Palatino Linotype" w:cs="Arial"/>
          <w:sz w:val="24"/>
          <w:szCs w:val="24"/>
          <w:u w:val="single"/>
          <w:lang w:val="es-ES" w:eastAsia="es-ES"/>
        </w:rPr>
      </w:pPr>
      <w:r w:rsidRPr="00047407">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14:paraId="48DFCAA6" w14:textId="77777777" w:rsidR="003875CB" w:rsidRPr="00047407" w:rsidRDefault="003875CB" w:rsidP="003875CB">
      <w:pPr>
        <w:spacing w:after="0" w:line="360" w:lineRule="auto"/>
        <w:ind w:left="720" w:right="51"/>
        <w:jc w:val="both"/>
        <w:rPr>
          <w:rFonts w:ascii="Palatino Linotype" w:eastAsia="Times New Roman" w:hAnsi="Palatino Linotype" w:cs="Arial"/>
          <w:b/>
          <w:sz w:val="18"/>
          <w:szCs w:val="24"/>
          <w:u w:val="single"/>
          <w:lang w:val="es-ES" w:eastAsia="es-ES"/>
        </w:rPr>
      </w:pPr>
    </w:p>
    <w:p w14:paraId="4C6E1B18" w14:textId="77777777" w:rsidR="003875CB" w:rsidRPr="00047407" w:rsidRDefault="003875CB" w:rsidP="003875CB">
      <w:pPr>
        <w:spacing w:after="0" w:line="360" w:lineRule="auto"/>
        <w:ind w:right="51"/>
        <w:jc w:val="both"/>
        <w:rPr>
          <w:rFonts w:ascii="Palatino Linotype" w:hAnsi="Palatino Linotype" w:cs="Arial"/>
          <w:sz w:val="24"/>
          <w:szCs w:val="24"/>
        </w:rPr>
      </w:pPr>
      <w:r w:rsidRPr="00047407">
        <w:rPr>
          <w:rFonts w:ascii="Palatino Linotype" w:hAnsi="Palatino Linotype" w:cs="Arial"/>
          <w:sz w:val="24"/>
          <w:szCs w:val="24"/>
        </w:rPr>
        <w:t xml:space="preserve">Imperativos legales que establecen el procedimiento que debe seguir </w:t>
      </w:r>
      <w:r w:rsidRPr="00047407">
        <w:rPr>
          <w:rFonts w:ascii="Palatino Linotype" w:hAnsi="Palatino Linotype" w:cs="Arial"/>
          <w:b/>
          <w:sz w:val="24"/>
          <w:szCs w:val="24"/>
        </w:rPr>
        <w:t xml:space="preserve">El Sujeto Obligado </w:t>
      </w:r>
      <w:r w:rsidRPr="00047407">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047407">
        <w:rPr>
          <w:rFonts w:ascii="Palatino Linotype" w:hAnsi="Palatino Linotype" w:cs="Arial"/>
          <w:b/>
          <w:sz w:val="24"/>
          <w:szCs w:val="24"/>
        </w:rPr>
        <w:t>El Sujeto Obligado</w:t>
      </w:r>
      <w:r w:rsidRPr="00047407">
        <w:rPr>
          <w:rFonts w:ascii="Palatino Linotype" w:hAnsi="Palatino Linotype" w:cs="Arial"/>
          <w:sz w:val="24"/>
          <w:szCs w:val="24"/>
        </w:rPr>
        <w:t xml:space="preserve">, la fuente donde a su decir se encuentra la información, </w:t>
      </w:r>
      <w:r w:rsidRPr="00047407">
        <w:rPr>
          <w:rFonts w:ascii="Palatino Linotype" w:hAnsi="Palatino Linotype" w:cs="Arial"/>
          <w:b/>
          <w:sz w:val="24"/>
          <w:szCs w:val="24"/>
          <w:u w:val="single"/>
        </w:rPr>
        <w:t>no es precisa</w:t>
      </w:r>
      <w:r w:rsidRPr="00047407">
        <w:rPr>
          <w:rFonts w:ascii="Palatino Linotype" w:hAnsi="Palatino Linotype" w:cs="Arial"/>
          <w:sz w:val="24"/>
          <w:szCs w:val="24"/>
        </w:rPr>
        <w:t xml:space="preserve"> por no señalarse el lugar específico donde se encuentra la información solicitada; </w:t>
      </w:r>
      <w:r w:rsidRPr="00047407">
        <w:rPr>
          <w:rFonts w:ascii="Palatino Linotype" w:hAnsi="Palatino Linotype" w:cs="Arial"/>
          <w:b/>
          <w:sz w:val="24"/>
          <w:szCs w:val="24"/>
          <w:u w:val="single"/>
        </w:rPr>
        <w:t>no es concreta</w:t>
      </w:r>
      <w:r w:rsidRPr="00047407">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047407">
        <w:rPr>
          <w:rFonts w:ascii="Palatino Linotype" w:hAnsi="Palatino Linotype" w:cs="Arial"/>
          <w:b/>
          <w:sz w:val="24"/>
          <w:szCs w:val="24"/>
        </w:rPr>
        <w:t>SÍ implica que el solicitante realice una búsqueda en toda la información que se encuentra disponible</w:t>
      </w:r>
      <w:r w:rsidRPr="00047407">
        <w:rPr>
          <w:rFonts w:ascii="Palatino Linotype" w:hAnsi="Palatino Linotype" w:cs="Arial"/>
          <w:sz w:val="24"/>
          <w:szCs w:val="24"/>
        </w:rPr>
        <w:t>, lo que a todas luces transgrede el numeral citado.</w:t>
      </w:r>
    </w:p>
    <w:p w14:paraId="3A15579F" w14:textId="77777777" w:rsidR="00E165D6" w:rsidRPr="00047407" w:rsidRDefault="00E165D6" w:rsidP="00B67224">
      <w:pPr>
        <w:spacing w:after="0" w:line="360" w:lineRule="auto"/>
        <w:jc w:val="both"/>
        <w:rPr>
          <w:rFonts w:ascii="Palatino Linotype" w:hAnsi="Palatino Linotype" w:cs="Arial"/>
          <w:sz w:val="24"/>
          <w:szCs w:val="24"/>
        </w:rPr>
      </w:pPr>
    </w:p>
    <w:p w14:paraId="2F4F4430" w14:textId="61890446" w:rsidR="003E030C" w:rsidRPr="00047407" w:rsidRDefault="003E030C" w:rsidP="00B67224">
      <w:pPr>
        <w:spacing w:after="0" w:line="360" w:lineRule="auto"/>
        <w:jc w:val="both"/>
        <w:rPr>
          <w:rFonts w:ascii="Palatino Linotype" w:hAnsi="Palatino Linotype" w:cs="Arial"/>
          <w:b/>
          <w:sz w:val="24"/>
          <w:szCs w:val="24"/>
          <w:u w:val="single"/>
        </w:rPr>
      </w:pPr>
      <w:r w:rsidRPr="00047407">
        <w:rPr>
          <w:rFonts w:ascii="Palatino Linotype" w:hAnsi="Palatino Linotype" w:cs="Arial"/>
          <w:sz w:val="24"/>
          <w:szCs w:val="24"/>
        </w:rPr>
        <w:t xml:space="preserve">Finalmente, respecto </w:t>
      </w:r>
      <w:r w:rsidR="00B67224" w:rsidRPr="00047407">
        <w:rPr>
          <w:rFonts w:ascii="Palatino Linotype" w:hAnsi="Palatino Linotype" w:cs="Arial"/>
          <w:sz w:val="24"/>
          <w:szCs w:val="24"/>
        </w:rPr>
        <w:t xml:space="preserve">al </w:t>
      </w:r>
      <w:r w:rsidR="00B67224" w:rsidRPr="00047407">
        <w:rPr>
          <w:rFonts w:ascii="Palatino Linotype" w:hAnsi="Palatino Linotype" w:cs="Arial"/>
          <w:b/>
          <w:sz w:val="24"/>
          <w:szCs w:val="24"/>
          <w:u w:val="single"/>
        </w:rPr>
        <w:t>Manual de Procedimientos</w:t>
      </w:r>
      <w:r w:rsidR="00B67224" w:rsidRPr="00047407">
        <w:rPr>
          <w:rFonts w:ascii="Palatino Linotype" w:hAnsi="Palatino Linotype" w:cs="Arial"/>
          <w:sz w:val="24"/>
          <w:szCs w:val="24"/>
        </w:rPr>
        <w:t xml:space="preserve">, el </w:t>
      </w:r>
      <w:r w:rsidR="00B67224" w:rsidRPr="00047407">
        <w:rPr>
          <w:rFonts w:ascii="Palatino Linotype" w:hAnsi="Palatino Linotype" w:cs="Arial"/>
          <w:b/>
          <w:sz w:val="24"/>
          <w:szCs w:val="24"/>
        </w:rPr>
        <w:t>Sujeto Obligado</w:t>
      </w:r>
      <w:r w:rsidR="00B67224" w:rsidRPr="00047407">
        <w:rPr>
          <w:rFonts w:ascii="Palatino Linotype" w:hAnsi="Palatino Linotype" w:cs="Arial"/>
          <w:sz w:val="24"/>
          <w:szCs w:val="24"/>
        </w:rPr>
        <w:t xml:space="preserve"> mediante su informe justificado, amplió su respuesta primigenia, </w:t>
      </w:r>
      <w:r w:rsidRPr="00047407">
        <w:rPr>
          <w:rFonts w:ascii="Palatino Linotype" w:hAnsi="Palatino Linotype" w:cs="Arial"/>
          <w:sz w:val="24"/>
          <w:szCs w:val="24"/>
        </w:rPr>
        <w:t>informando que</w:t>
      </w:r>
      <w:r w:rsidR="00B67224" w:rsidRPr="00047407">
        <w:rPr>
          <w:rFonts w:ascii="Palatino Linotype" w:hAnsi="Palatino Linotype" w:cs="Arial"/>
          <w:sz w:val="24"/>
          <w:szCs w:val="24"/>
        </w:rPr>
        <w:t xml:space="preserve"> se está trabajando en ellos por cada una de las áreas, </w:t>
      </w:r>
      <w:r w:rsidR="00B67224" w:rsidRPr="00047407">
        <w:rPr>
          <w:rFonts w:ascii="Palatino Linotype" w:hAnsi="Palatino Linotype" w:cs="Arial"/>
          <w:b/>
          <w:sz w:val="24"/>
          <w:szCs w:val="24"/>
          <w:u w:val="single"/>
        </w:rPr>
        <w:t xml:space="preserve">ya que </w:t>
      </w:r>
      <w:r w:rsidRPr="00047407">
        <w:rPr>
          <w:rFonts w:ascii="Palatino Linotype" w:hAnsi="Palatino Linotype" w:cs="Arial"/>
          <w:b/>
          <w:sz w:val="24"/>
          <w:szCs w:val="24"/>
          <w:u w:val="single"/>
        </w:rPr>
        <w:t>dicho</w:t>
      </w:r>
      <w:r w:rsidR="00B67224" w:rsidRPr="00047407">
        <w:rPr>
          <w:rFonts w:ascii="Palatino Linotype" w:hAnsi="Palatino Linotype" w:cs="Arial"/>
          <w:b/>
          <w:sz w:val="24"/>
          <w:szCs w:val="24"/>
          <w:u w:val="single"/>
        </w:rPr>
        <w:t xml:space="preserve"> descentralizado, no </w:t>
      </w:r>
      <w:r w:rsidR="00A71667" w:rsidRPr="00047407">
        <w:rPr>
          <w:rFonts w:ascii="Palatino Linotype" w:hAnsi="Palatino Linotype" w:cs="Arial"/>
          <w:b/>
          <w:sz w:val="24"/>
          <w:szCs w:val="24"/>
          <w:u w:val="single"/>
        </w:rPr>
        <w:t xml:space="preserve">cuenta </w:t>
      </w:r>
      <w:r w:rsidR="00B67224" w:rsidRPr="00047407">
        <w:rPr>
          <w:rFonts w:ascii="Palatino Linotype" w:hAnsi="Palatino Linotype" w:cs="Arial"/>
          <w:b/>
          <w:sz w:val="24"/>
          <w:szCs w:val="24"/>
          <w:u w:val="single"/>
        </w:rPr>
        <w:t>con manuales de procedimientos.</w:t>
      </w:r>
    </w:p>
    <w:p w14:paraId="0530094F" w14:textId="77777777" w:rsidR="003E030C" w:rsidRPr="00047407" w:rsidRDefault="003E030C" w:rsidP="00B67224">
      <w:pPr>
        <w:spacing w:after="0" w:line="360" w:lineRule="auto"/>
        <w:jc w:val="both"/>
        <w:rPr>
          <w:rFonts w:ascii="Palatino Linotype" w:hAnsi="Palatino Linotype" w:cs="Arial"/>
          <w:sz w:val="24"/>
          <w:szCs w:val="24"/>
        </w:rPr>
      </w:pPr>
    </w:p>
    <w:p w14:paraId="76A755EC" w14:textId="77777777" w:rsidR="003E030C" w:rsidRPr="00047407" w:rsidRDefault="003E030C" w:rsidP="003E03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MX"/>
        </w:rPr>
        <w:t xml:space="preserve">Así que, </w:t>
      </w:r>
      <w:r w:rsidRPr="00047407">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047407">
        <w:rPr>
          <w:rFonts w:ascii="Palatino Linotype" w:eastAsia="Times New Roman" w:hAnsi="Palatino Linotype" w:cs="Arial"/>
          <w:b/>
          <w:sz w:val="24"/>
          <w:szCs w:val="24"/>
          <w:lang w:val="es-ES" w:eastAsia="es-ES"/>
        </w:rPr>
        <w:t>Sujeto Obligado</w:t>
      </w:r>
      <w:r w:rsidRPr="00047407">
        <w:rPr>
          <w:rFonts w:ascii="Palatino Linotype" w:eastAsia="Times New Roman" w:hAnsi="Palatino Linotype" w:cs="Arial"/>
          <w:sz w:val="24"/>
          <w:szCs w:val="24"/>
          <w:lang w:val="es-ES" w:eastAsia="es-ES"/>
        </w:rPr>
        <w:t>, ya que no puede probarse por ser lógica y materialmente imposible.</w:t>
      </w:r>
    </w:p>
    <w:p w14:paraId="0C983CB1" w14:textId="77777777" w:rsidR="003E030C" w:rsidRPr="00047407" w:rsidRDefault="003E030C" w:rsidP="003E03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81985A" w14:textId="2A75C0C3" w:rsidR="003E030C" w:rsidRPr="00047407" w:rsidRDefault="003E030C" w:rsidP="003E03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047407">
        <w:rPr>
          <w:rFonts w:ascii="Palatino Linotype" w:eastAsia="Times New Roman" w:hAnsi="Palatino Linotype" w:cs="Arial"/>
          <w:b/>
          <w:i/>
          <w:sz w:val="24"/>
          <w:szCs w:val="24"/>
          <w:lang w:val="es-ES" w:eastAsia="es-ES"/>
        </w:rPr>
        <w:t>hecho negativo</w:t>
      </w:r>
      <w:r w:rsidRPr="00047407">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047407">
        <w:rPr>
          <w:rFonts w:ascii="Palatino Linotype" w:eastAsia="Times New Roman" w:hAnsi="Palatino Linotype" w:cs="Arial"/>
          <w:b/>
          <w:sz w:val="24"/>
          <w:szCs w:val="24"/>
          <w:lang w:val="es-ES" w:eastAsia="es-ES"/>
        </w:rPr>
        <w:t>Sujeto Obligado</w:t>
      </w:r>
      <w:r w:rsidRPr="00047407">
        <w:rPr>
          <w:rFonts w:ascii="Palatino Linotype" w:eastAsia="Times New Roman" w:hAnsi="Palatino Linotype" w:cs="Arial"/>
          <w:sz w:val="24"/>
          <w:szCs w:val="24"/>
          <w:lang w:val="es-ES" w:eastAsia="es-ES"/>
        </w:rPr>
        <w:t>, ya que no puede probarse por ser lógica y materialmente imposible.</w:t>
      </w:r>
    </w:p>
    <w:p w14:paraId="5FA2BCE3" w14:textId="77777777" w:rsidR="00E165D6" w:rsidRPr="00047407" w:rsidRDefault="00E165D6" w:rsidP="003E03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76FA19" w14:textId="77777777" w:rsidR="003E030C" w:rsidRPr="00047407" w:rsidRDefault="003E030C" w:rsidP="003E030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7407">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3C6553C5" w14:textId="77777777" w:rsidR="003E030C" w:rsidRPr="00047407" w:rsidRDefault="003E030C" w:rsidP="003E030C">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p>
    <w:p w14:paraId="164B795F" w14:textId="77777777" w:rsidR="003E030C" w:rsidRPr="00047407" w:rsidRDefault="003E030C" w:rsidP="003E030C">
      <w:pPr>
        <w:autoSpaceDE w:val="0"/>
        <w:autoSpaceDN w:val="0"/>
        <w:adjustRightInd w:val="0"/>
        <w:spacing w:after="0" w:line="276" w:lineRule="auto"/>
        <w:ind w:left="567" w:right="850"/>
        <w:jc w:val="both"/>
        <w:rPr>
          <w:rFonts w:ascii="Palatino Linotype" w:eastAsia="Times New Roman" w:hAnsi="Palatino Linotype" w:cs="Palatino Linotype"/>
          <w:i/>
          <w:color w:val="000000"/>
          <w:szCs w:val="20"/>
          <w:lang w:val="es-ES" w:eastAsia="es-ES"/>
        </w:rPr>
      </w:pPr>
      <w:r w:rsidRPr="00047407">
        <w:rPr>
          <w:rFonts w:ascii="Palatino Linotype" w:eastAsia="Times New Roman" w:hAnsi="Palatino Linotype" w:cs="Palatino Linotype"/>
          <w:i/>
          <w:color w:val="000000"/>
          <w:szCs w:val="20"/>
          <w:lang w:val="es-ES" w:eastAsia="es-ES"/>
        </w:rPr>
        <w:t>“</w:t>
      </w:r>
      <w:r w:rsidRPr="00047407">
        <w:rPr>
          <w:rFonts w:ascii="Palatino Linotype" w:eastAsia="Times New Roman" w:hAnsi="Palatino Linotype" w:cs="Palatino Linotype"/>
          <w:b/>
          <w:i/>
          <w:color w:val="000000"/>
          <w:szCs w:val="20"/>
          <w:lang w:val="es-ES" w:eastAsia="es-ES"/>
        </w:rPr>
        <w:t>HECHOS NEGATIVOS, NO SON SUSCEPTIBLES DE DEMOSTRACION</w:t>
      </w:r>
      <w:r w:rsidRPr="00047407">
        <w:rPr>
          <w:rFonts w:ascii="Palatino Linotype" w:eastAsia="Times New Roman" w:hAnsi="Palatino Linotype" w:cs="Palatino Linotype"/>
          <w:i/>
          <w:color w:val="000000"/>
          <w:szCs w:val="20"/>
          <w:lang w:val="es-ES" w:eastAsia="es-ES"/>
        </w:rPr>
        <w:t>. Tratándose de un hecho negativo, el Juez no tiene por qué invocar prueba alguna de la que se desprenda, ya que es bien sabido que esta clase de hechos no son susceptibles de demostración.” (Sic)</w:t>
      </w:r>
    </w:p>
    <w:p w14:paraId="36FB85C7" w14:textId="77777777" w:rsidR="003E030C" w:rsidRPr="00047407" w:rsidRDefault="003E030C" w:rsidP="00B67224">
      <w:pPr>
        <w:spacing w:after="0" w:line="360" w:lineRule="auto"/>
        <w:jc w:val="both"/>
        <w:rPr>
          <w:rFonts w:ascii="Palatino Linotype" w:hAnsi="Palatino Linotype" w:cs="Arial"/>
          <w:sz w:val="24"/>
          <w:szCs w:val="24"/>
        </w:rPr>
      </w:pPr>
    </w:p>
    <w:p w14:paraId="4840A67E" w14:textId="0270D11C" w:rsidR="00A71667" w:rsidRPr="00047407" w:rsidRDefault="003E030C" w:rsidP="00051B1B">
      <w:pPr>
        <w:spacing w:after="0" w:line="360" w:lineRule="auto"/>
        <w:jc w:val="both"/>
        <w:rPr>
          <w:rFonts w:ascii="Palatino Linotype" w:hAnsi="Palatino Linotype" w:cs="Arial"/>
          <w:sz w:val="24"/>
          <w:szCs w:val="24"/>
        </w:rPr>
      </w:pPr>
      <w:r w:rsidRPr="00047407">
        <w:rPr>
          <w:rFonts w:ascii="Palatino Linotype" w:hAnsi="Palatino Linotype" w:cs="Arial"/>
          <w:sz w:val="24"/>
          <w:szCs w:val="24"/>
        </w:rPr>
        <w:t xml:space="preserve">Por lo anterior, es importante mencionar que no existe una normatividad que obligue a las Dependencias y a sus Unidades Administrativas, a expedir con cierta periodicidad sus respectivos Reglamentos, por lo que queda a criterio de cada Titular emitir dichos documentos, por lo que es un </w:t>
      </w:r>
      <w:r w:rsidRPr="00047407">
        <w:rPr>
          <w:rFonts w:ascii="Palatino Linotype" w:hAnsi="Palatino Linotype" w:cs="Arial"/>
          <w:i/>
          <w:sz w:val="24"/>
          <w:szCs w:val="24"/>
        </w:rPr>
        <w:t>Derecho Potestativo</w:t>
      </w:r>
      <w:r w:rsidRPr="00047407">
        <w:rPr>
          <w:rFonts w:ascii="Palatino Linotype" w:hAnsi="Palatino Linotype" w:cs="Arial"/>
          <w:sz w:val="24"/>
          <w:szCs w:val="24"/>
        </w:rPr>
        <w:t xml:space="preserve"> de los </w:t>
      </w:r>
      <w:r w:rsidRPr="00047407">
        <w:rPr>
          <w:rFonts w:ascii="Palatino Linotype" w:hAnsi="Palatino Linotype" w:cs="Arial"/>
          <w:b/>
          <w:sz w:val="24"/>
          <w:szCs w:val="24"/>
        </w:rPr>
        <w:t>Sujetos Obligados</w:t>
      </w:r>
      <w:r w:rsidRPr="00047407">
        <w:rPr>
          <w:rFonts w:ascii="Palatino Linotype" w:hAnsi="Palatino Linotype" w:cs="Arial"/>
          <w:sz w:val="24"/>
          <w:szCs w:val="24"/>
        </w:rPr>
        <w:t>, esto significa que en ellos, determinadas personas tienen poder para provocar un efecto de modificación jurídica; esto es, el nacimiento, la extinción o la modificación de derechos subjetivos, de suerte que, aun cuando el efecto se produzca frente a la esfera jurídica de otra persona, ello es independiente de la voluntad y de la actividad de ésta, y no supone una pretensión o acción dirigida contra ella, es decir, no hay constricción por otro sujeto.</w:t>
      </w:r>
    </w:p>
    <w:p w14:paraId="2E072EC8" w14:textId="77777777" w:rsidR="00E165D6" w:rsidRPr="00047407" w:rsidRDefault="00E165D6" w:rsidP="00051B1B">
      <w:pPr>
        <w:spacing w:after="0" w:line="360" w:lineRule="auto"/>
        <w:jc w:val="both"/>
        <w:rPr>
          <w:rFonts w:ascii="Palatino Linotype" w:hAnsi="Palatino Linotype" w:cs="Arial"/>
          <w:sz w:val="24"/>
          <w:szCs w:val="24"/>
        </w:rPr>
      </w:pPr>
    </w:p>
    <w:p w14:paraId="69406AE9" w14:textId="756322CA" w:rsidR="00051B1B" w:rsidRPr="00047407" w:rsidRDefault="00051B1B" w:rsidP="00051B1B">
      <w:pPr>
        <w:tabs>
          <w:tab w:val="left" w:pos="709"/>
        </w:tabs>
        <w:spacing w:after="0" w:line="360" w:lineRule="auto"/>
        <w:jc w:val="both"/>
        <w:rPr>
          <w:rFonts w:ascii="Palatino Linotype" w:hAnsi="Palatino Linotype" w:cs="Arial"/>
          <w:sz w:val="24"/>
        </w:rPr>
      </w:pPr>
      <w:r w:rsidRPr="00047407">
        <w:rPr>
          <w:rFonts w:ascii="Palatino Linotype" w:hAnsi="Palatino Linotype" w:cs="Arial"/>
          <w:sz w:val="24"/>
        </w:rPr>
        <w:t xml:space="preserve">Por lo que, esta Ponencia considera oportuno hacer la aclaración que, derivado de lo solicitado por el hoy </w:t>
      </w:r>
      <w:r w:rsidRPr="00047407">
        <w:rPr>
          <w:rFonts w:ascii="Palatino Linotype" w:hAnsi="Palatino Linotype" w:cs="Arial"/>
          <w:b/>
          <w:sz w:val="24"/>
        </w:rPr>
        <w:t>Recurrente</w:t>
      </w:r>
      <w:r w:rsidRPr="00047407">
        <w:rPr>
          <w:rFonts w:ascii="Palatino Linotype" w:hAnsi="Palatino Linotype" w:cs="Arial"/>
          <w:sz w:val="24"/>
        </w:rPr>
        <w:t>, se valora que los Manuales de Organización, Procedimientos, etcétera, se advierte claramente que la información requerida corresponde a la señalada en la fracción I, del artículo 92, de la Ley de Transparencia y Acceso a la Información Pública del Estado de México y Municipios, que a la letra indica:</w:t>
      </w:r>
    </w:p>
    <w:p w14:paraId="67525684" w14:textId="77777777" w:rsidR="00051B1B" w:rsidRPr="00047407" w:rsidRDefault="00051B1B" w:rsidP="00051B1B">
      <w:pPr>
        <w:spacing w:after="0" w:line="240" w:lineRule="auto"/>
        <w:rPr>
          <w:rFonts w:ascii="Times New Roman" w:eastAsia="Times New Roman" w:hAnsi="Times New Roman" w:cs="Times New Roman"/>
          <w:sz w:val="24"/>
          <w:szCs w:val="24"/>
          <w:lang w:eastAsia="es-ES"/>
        </w:rPr>
      </w:pPr>
    </w:p>
    <w:p w14:paraId="5CCDF90B" w14:textId="77777777" w:rsidR="00051B1B" w:rsidRPr="00047407" w:rsidRDefault="00051B1B" w:rsidP="00051B1B">
      <w:pPr>
        <w:autoSpaceDE w:val="0"/>
        <w:autoSpaceDN w:val="0"/>
        <w:adjustRightInd w:val="0"/>
        <w:spacing w:after="0"/>
        <w:ind w:left="709" w:right="757"/>
        <w:jc w:val="both"/>
        <w:rPr>
          <w:rFonts w:ascii="Palatino Linotype" w:hAnsi="Palatino Linotype" w:cs="Arial"/>
          <w:i/>
          <w:lang w:val="es-ES"/>
        </w:rPr>
      </w:pPr>
      <w:r w:rsidRPr="00047407">
        <w:rPr>
          <w:rFonts w:ascii="Palatino Linotype" w:hAnsi="Palatino Linotype" w:cs="Arial"/>
          <w:i/>
          <w:lang w:val="es-ES"/>
        </w:rPr>
        <w:t>“</w:t>
      </w:r>
      <w:r w:rsidRPr="00047407">
        <w:rPr>
          <w:rFonts w:ascii="Palatino Linotype" w:hAnsi="Palatino Linotype" w:cs="Arial"/>
          <w:b/>
          <w:i/>
          <w:lang w:val="es-ES"/>
        </w:rPr>
        <w:t>Artículo 92</w:t>
      </w:r>
      <w:r w:rsidRPr="00047407">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D7F4D5" w14:textId="77777777" w:rsidR="00051B1B" w:rsidRPr="00047407" w:rsidRDefault="00051B1B" w:rsidP="00051B1B">
      <w:pPr>
        <w:spacing w:after="0" w:line="240" w:lineRule="auto"/>
        <w:rPr>
          <w:rFonts w:ascii="Times New Roman" w:eastAsia="Times New Roman" w:hAnsi="Times New Roman" w:cs="Times New Roman"/>
          <w:sz w:val="24"/>
          <w:szCs w:val="24"/>
          <w:lang w:eastAsia="es-ES"/>
        </w:rPr>
      </w:pPr>
    </w:p>
    <w:p w14:paraId="4BD8876A" w14:textId="77777777" w:rsidR="00051B1B" w:rsidRPr="00047407" w:rsidRDefault="00051B1B" w:rsidP="00051B1B">
      <w:pPr>
        <w:autoSpaceDE w:val="0"/>
        <w:autoSpaceDN w:val="0"/>
        <w:adjustRightInd w:val="0"/>
        <w:ind w:left="709" w:right="757"/>
        <w:jc w:val="both"/>
        <w:rPr>
          <w:rFonts w:ascii="Palatino Linotype" w:hAnsi="Palatino Linotype" w:cs="Arial"/>
          <w:i/>
        </w:rPr>
      </w:pPr>
      <w:r w:rsidRPr="00047407">
        <w:rPr>
          <w:rFonts w:ascii="Palatino Linotype" w:hAnsi="Palatino Linotype" w:cs="Arial"/>
          <w:b/>
          <w:bCs/>
          <w:i/>
        </w:rPr>
        <w:t xml:space="preserve">I. </w:t>
      </w:r>
      <w:r w:rsidRPr="00047407">
        <w:rPr>
          <w:rFonts w:ascii="Palatino Linotype" w:hAnsi="Palatino Linotype" w:cs="Arial"/>
          <w:i/>
        </w:rPr>
        <w:t xml:space="preserve">El marco normativo aplicable al sujeto obligado, en el que deberá incluirse leyes, códigos, </w:t>
      </w:r>
      <w:r w:rsidRPr="00047407">
        <w:rPr>
          <w:rFonts w:ascii="Palatino Linotype" w:hAnsi="Palatino Linotype" w:cs="Arial"/>
          <w:b/>
          <w:i/>
          <w:u w:val="single"/>
        </w:rPr>
        <w:t>reglamentos</w:t>
      </w:r>
      <w:r w:rsidRPr="00047407">
        <w:rPr>
          <w:rFonts w:ascii="Palatino Linotype" w:hAnsi="Palatino Linotype" w:cs="Arial"/>
          <w:i/>
        </w:rPr>
        <w:t xml:space="preserve">, decretos de creación, acuerdos, convenios, manuales de organización y procedimientos, reglas de operación, criterios, políticas, entre otros; </w:t>
      </w:r>
      <w:r w:rsidRPr="00047407">
        <w:rPr>
          <w:rFonts w:ascii="Palatino Linotype" w:hAnsi="Palatino Linotype" w:cs="Arial"/>
          <w:i/>
          <w:lang w:val="es-ES"/>
        </w:rPr>
        <w:t>(…)” (Sic)</w:t>
      </w:r>
    </w:p>
    <w:p w14:paraId="4CCFC6E6" w14:textId="77777777" w:rsidR="00051B1B" w:rsidRPr="00047407" w:rsidRDefault="00051B1B" w:rsidP="00051B1B">
      <w:pPr>
        <w:spacing w:after="0" w:line="240" w:lineRule="auto"/>
        <w:rPr>
          <w:rFonts w:ascii="Times New Roman" w:hAnsi="Times New Roman" w:cs="Times New Roman"/>
          <w:sz w:val="24"/>
          <w:szCs w:val="24"/>
        </w:rPr>
      </w:pPr>
    </w:p>
    <w:p w14:paraId="2FC7E41B" w14:textId="6C7EF1D2" w:rsidR="00051B1B" w:rsidRPr="00047407" w:rsidRDefault="00051B1B" w:rsidP="00051B1B">
      <w:pPr>
        <w:tabs>
          <w:tab w:val="left" w:pos="709"/>
        </w:tabs>
        <w:spacing w:after="0" w:line="360" w:lineRule="auto"/>
        <w:jc w:val="both"/>
        <w:rPr>
          <w:rFonts w:ascii="Palatino Linotype" w:hAnsi="Palatino Linotype" w:cs="Arial"/>
          <w:sz w:val="24"/>
        </w:rPr>
      </w:pPr>
      <w:r w:rsidRPr="00047407">
        <w:rPr>
          <w:rFonts w:ascii="Palatino Linotype" w:hAnsi="Palatino Linotype" w:cs="Arial"/>
          <w:sz w:val="24"/>
        </w:rPr>
        <w:t xml:space="preserve">Es importante mencionar que, al ser una obligación de transparencia común que </w:t>
      </w:r>
      <w:r w:rsidRPr="00047407">
        <w:rPr>
          <w:rFonts w:ascii="Palatino Linotype" w:hAnsi="Palatino Linotype" w:cs="Arial"/>
          <w:b/>
          <w:sz w:val="24"/>
        </w:rPr>
        <w:t xml:space="preserve">El Sujeto Obligado </w:t>
      </w:r>
      <w:r w:rsidRPr="00047407">
        <w:rPr>
          <w:rFonts w:ascii="Palatino Linotype" w:hAnsi="Palatino Linotype" w:cs="Arial"/>
          <w:sz w:val="24"/>
        </w:rPr>
        <w:t xml:space="preserve">ponga a disposición del público en su portal de IPOMEX el marco normativo aplicable al </w:t>
      </w:r>
      <w:r w:rsidRPr="00047407">
        <w:rPr>
          <w:rFonts w:ascii="Palatino Linotype" w:hAnsi="Palatino Linotype" w:cs="Arial"/>
          <w:b/>
          <w:sz w:val="24"/>
        </w:rPr>
        <w:t>Sujeto Obligado</w:t>
      </w:r>
      <w:r w:rsidRPr="00047407">
        <w:rPr>
          <w:rFonts w:ascii="Palatino Linotype" w:hAnsi="Palatino Linotype" w:cs="Arial"/>
          <w:sz w:val="24"/>
        </w:rPr>
        <w:t xml:space="preserve">; por lo que </w:t>
      </w:r>
      <w:r w:rsidR="00656797" w:rsidRPr="00047407">
        <w:rPr>
          <w:rFonts w:ascii="Palatino Linotype" w:hAnsi="Palatino Linotype" w:cs="Arial"/>
          <w:sz w:val="24"/>
        </w:rPr>
        <w:t xml:space="preserve">no </w:t>
      </w:r>
      <w:r w:rsidRPr="00047407">
        <w:rPr>
          <w:rFonts w:ascii="Palatino Linotype" w:hAnsi="Palatino Linotype" w:cs="Arial"/>
          <w:sz w:val="24"/>
        </w:rPr>
        <w:t xml:space="preserve">es </w:t>
      </w:r>
      <w:r w:rsidRPr="00047407">
        <w:rPr>
          <w:rFonts w:ascii="Palatino Linotype" w:hAnsi="Palatino Linotype" w:cs="Arial"/>
          <w:sz w:val="24"/>
          <w:szCs w:val="24"/>
        </w:rPr>
        <w:t xml:space="preserve">dable ordenar la entrega de dicha información, </w:t>
      </w:r>
      <w:r w:rsidR="00656797" w:rsidRPr="00047407">
        <w:rPr>
          <w:rFonts w:ascii="Palatino Linotype" w:hAnsi="Palatino Linotype" w:cs="Arial"/>
          <w:sz w:val="24"/>
          <w:szCs w:val="24"/>
        </w:rPr>
        <w:t>ya que, al no tener el Manual antes mencionado, se da por colmado dicha situación.</w:t>
      </w:r>
    </w:p>
    <w:p w14:paraId="62675966" w14:textId="77777777" w:rsidR="00051B1B" w:rsidRPr="00047407" w:rsidRDefault="00051B1B" w:rsidP="00051B1B">
      <w:pPr>
        <w:spacing w:after="0" w:line="360" w:lineRule="auto"/>
        <w:jc w:val="both"/>
        <w:rPr>
          <w:rFonts w:ascii="Palatino Linotype" w:eastAsia="Times New Roman" w:hAnsi="Palatino Linotype" w:cs="Times New Roman"/>
          <w:sz w:val="24"/>
          <w:szCs w:val="24"/>
          <w:lang w:val="es-ES" w:eastAsia="es-ES"/>
        </w:rPr>
      </w:pPr>
    </w:p>
    <w:p w14:paraId="4E98FFC6" w14:textId="77777777" w:rsidR="00051B1B" w:rsidRPr="00047407" w:rsidRDefault="00051B1B" w:rsidP="00051B1B">
      <w:pPr>
        <w:spacing w:after="0" w:line="360" w:lineRule="auto"/>
        <w:jc w:val="both"/>
        <w:rPr>
          <w:rFonts w:ascii="Palatino Linotype" w:eastAsia="Times New Roman" w:hAnsi="Palatino Linotype" w:cs="Times New Roman"/>
          <w:sz w:val="24"/>
          <w:szCs w:val="24"/>
          <w:lang w:val="es-ES" w:eastAsia="es-ES"/>
        </w:rPr>
      </w:pPr>
      <w:r w:rsidRPr="00047407">
        <w:rPr>
          <w:rFonts w:ascii="Palatino Linotype" w:eastAsia="Times New Roman" w:hAnsi="Palatino Linotype" w:cs="Times New Roman"/>
          <w:sz w:val="24"/>
          <w:szCs w:val="24"/>
          <w:lang w:val="es-ES" w:eastAsia="es-ES"/>
        </w:rPr>
        <w:t>Sobre el particular, cabe traer a colación los artículos 2°, fracción II; 3°, fracción XI y 18, de la Ley de Transparencia y Acceso a la Información Pública del Estado de México y Municipios; los cuales disponen lo siguiente:</w:t>
      </w:r>
    </w:p>
    <w:p w14:paraId="5E993A00" w14:textId="77777777" w:rsidR="00051B1B" w:rsidRPr="00047407" w:rsidRDefault="00051B1B" w:rsidP="00051B1B">
      <w:pPr>
        <w:spacing w:after="0" w:line="360" w:lineRule="auto"/>
        <w:jc w:val="both"/>
        <w:rPr>
          <w:rFonts w:ascii="Palatino Linotype" w:eastAsia="Times New Roman" w:hAnsi="Palatino Linotype" w:cs="Times New Roman"/>
          <w:sz w:val="24"/>
          <w:szCs w:val="24"/>
          <w:lang w:val="es-ES" w:eastAsia="es-ES"/>
        </w:rPr>
      </w:pPr>
    </w:p>
    <w:p w14:paraId="3753017F" w14:textId="77777777" w:rsidR="00051B1B" w:rsidRPr="00047407" w:rsidRDefault="00051B1B" w:rsidP="00051B1B">
      <w:pPr>
        <w:numPr>
          <w:ilvl w:val="0"/>
          <w:numId w:val="27"/>
        </w:numPr>
        <w:spacing w:after="0" w:line="360" w:lineRule="auto"/>
        <w:jc w:val="both"/>
        <w:rPr>
          <w:rFonts w:ascii="Palatino Linotype" w:eastAsia="Times New Roman" w:hAnsi="Palatino Linotype" w:cs="Times New Roman"/>
          <w:sz w:val="24"/>
          <w:szCs w:val="24"/>
          <w:lang w:val="es-ES" w:eastAsia="es-ES"/>
        </w:rPr>
      </w:pPr>
      <w:r w:rsidRPr="00047407">
        <w:rPr>
          <w:rFonts w:ascii="Palatino Linotype" w:eastAsia="Times New Roman" w:hAnsi="Palatino Linotype" w:cs="Times New Roman"/>
          <w:sz w:val="24"/>
          <w:szCs w:val="24"/>
          <w:lang w:val="es-ES" w:eastAsia="es-ES"/>
        </w:rPr>
        <w:t>Que uno de los objetivos de la Ley es proveer lo necesario para garantizar a toda persona el derecho de acceso a la información pública;</w:t>
      </w:r>
    </w:p>
    <w:p w14:paraId="066D2368" w14:textId="77777777" w:rsidR="00051B1B" w:rsidRPr="00047407" w:rsidRDefault="00051B1B" w:rsidP="00051B1B">
      <w:pPr>
        <w:spacing w:after="0" w:line="240" w:lineRule="auto"/>
        <w:rPr>
          <w:rFonts w:ascii="Times New Roman" w:eastAsia="Times New Roman" w:hAnsi="Times New Roman" w:cs="Times New Roman"/>
          <w:sz w:val="24"/>
          <w:szCs w:val="24"/>
          <w:lang w:eastAsia="es-ES"/>
        </w:rPr>
      </w:pPr>
    </w:p>
    <w:p w14:paraId="23F3FE16" w14:textId="77777777" w:rsidR="00051B1B" w:rsidRPr="00047407" w:rsidRDefault="00051B1B" w:rsidP="00051B1B">
      <w:pPr>
        <w:numPr>
          <w:ilvl w:val="0"/>
          <w:numId w:val="27"/>
        </w:numPr>
        <w:spacing w:after="0" w:line="360" w:lineRule="auto"/>
        <w:jc w:val="both"/>
        <w:rPr>
          <w:rFonts w:ascii="Palatino Linotype" w:eastAsia="Times New Roman" w:hAnsi="Palatino Linotype" w:cs="Times New Roman"/>
          <w:sz w:val="24"/>
          <w:szCs w:val="24"/>
          <w:lang w:val="es-ES" w:eastAsia="es-ES"/>
        </w:rPr>
      </w:pPr>
      <w:r w:rsidRPr="00047407">
        <w:rPr>
          <w:rFonts w:ascii="Palatino Linotype" w:eastAsia="Times New Roman" w:hAnsi="Palatino Linotype" w:cs="Times New Roman"/>
          <w:sz w:val="24"/>
          <w:szCs w:val="24"/>
          <w:lang w:val="es-ES"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ACAF078" w14:textId="77777777" w:rsidR="00051B1B" w:rsidRPr="00047407" w:rsidRDefault="00051B1B" w:rsidP="00051B1B">
      <w:pPr>
        <w:spacing w:after="0" w:line="360" w:lineRule="auto"/>
        <w:jc w:val="both"/>
        <w:rPr>
          <w:rFonts w:ascii="Palatino Linotype" w:hAnsi="Palatino Linotype" w:cs="Arial"/>
          <w:sz w:val="24"/>
          <w:szCs w:val="24"/>
        </w:rPr>
      </w:pPr>
    </w:p>
    <w:p w14:paraId="161891C4" w14:textId="50AA86FD" w:rsidR="00051B1B" w:rsidRPr="00047407" w:rsidRDefault="00051B1B" w:rsidP="00051B1B">
      <w:pPr>
        <w:spacing w:after="0" w:line="360" w:lineRule="auto"/>
        <w:jc w:val="both"/>
        <w:rPr>
          <w:rFonts w:ascii="Palatino Linotype" w:hAnsi="Palatino Linotype"/>
          <w:sz w:val="24"/>
          <w:szCs w:val="24"/>
        </w:rPr>
      </w:pPr>
      <w:r w:rsidRPr="00047407">
        <w:rPr>
          <w:rFonts w:ascii="Palatino Linotype" w:hAnsi="Palatino Linotype" w:cs="Arial"/>
          <w:sz w:val="24"/>
          <w:szCs w:val="24"/>
          <w:lang w:eastAsia="es-MX"/>
        </w:rPr>
        <w:t>Final</w:t>
      </w:r>
      <w:r w:rsidRPr="00047407">
        <w:rPr>
          <w:rFonts w:ascii="Palatino Linotype" w:hAnsi="Palatino Linotype"/>
          <w:sz w:val="24"/>
          <w:szCs w:val="24"/>
        </w:rPr>
        <w:t xml:space="preserve">mente y en mérito de lo expuesto en líneas anteriores, resultan fundados los motivos de inconformidad vertidos por </w:t>
      </w:r>
      <w:r w:rsidRPr="00047407">
        <w:rPr>
          <w:rFonts w:ascii="Palatino Linotype" w:hAnsi="Palatino Linotype"/>
          <w:b/>
          <w:sz w:val="24"/>
          <w:szCs w:val="24"/>
        </w:rPr>
        <w:t>El Recurrente</w:t>
      </w:r>
      <w:r w:rsidRPr="00047407">
        <w:rPr>
          <w:rFonts w:ascii="Palatino Linotype" w:hAnsi="Palatino Linotype"/>
          <w:sz w:val="24"/>
          <w:szCs w:val="24"/>
        </w:rPr>
        <w:t xml:space="preserve">, por ello con fundamento en la </w:t>
      </w:r>
      <w:r w:rsidRPr="00047407">
        <w:rPr>
          <w:rFonts w:ascii="Palatino Linotype" w:hAnsi="Palatino Linotype"/>
          <w:i/>
          <w:sz w:val="24"/>
          <w:szCs w:val="24"/>
        </w:rPr>
        <w:t>segunda hipótesis</w:t>
      </w:r>
      <w:r w:rsidRPr="00047407">
        <w:rPr>
          <w:rFonts w:ascii="Palatino Linotype" w:hAnsi="Palatino Linotype"/>
          <w:sz w:val="24"/>
          <w:szCs w:val="24"/>
        </w:rPr>
        <w:t xml:space="preserve"> del artículo 186, fracción III, de la Ley de Transparencia y Acceso a la Información Pública del Estado de México y Municipios, se </w:t>
      </w:r>
      <w:r w:rsidRPr="00047407">
        <w:rPr>
          <w:rFonts w:ascii="Palatino Linotype" w:hAnsi="Palatino Linotype"/>
          <w:b/>
          <w:sz w:val="24"/>
          <w:szCs w:val="24"/>
        </w:rPr>
        <w:t xml:space="preserve">MODIFICA </w:t>
      </w:r>
      <w:r w:rsidRPr="00047407">
        <w:rPr>
          <w:rFonts w:ascii="Palatino Linotype" w:hAnsi="Palatino Linotype"/>
          <w:sz w:val="24"/>
          <w:szCs w:val="24"/>
        </w:rPr>
        <w:t xml:space="preserve">la respuesta a la solicitud de información </w:t>
      </w:r>
      <w:r w:rsidRPr="00047407">
        <w:rPr>
          <w:rFonts w:ascii="Palatino Linotype" w:hAnsi="Palatino Linotype" w:cs="Arial"/>
          <w:b/>
          <w:sz w:val="24"/>
          <w:szCs w:val="24"/>
        </w:rPr>
        <w:t>00063/OASIXTAPAL/IP/2022</w:t>
      </w:r>
      <w:r w:rsidRPr="00047407">
        <w:rPr>
          <w:rFonts w:ascii="Palatino Linotype" w:hAnsi="Palatino Linotype" w:cs="Arial"/>
          <w:sz w:val="24"/>
          <w:szCs w:val="24"/>
        </w:rPr>
        <w:t xml:space="preserve">, </w:t>
      </w:r>
      <w:r w:rsidRPr="00047407">
        <w:rPr>
          <w:rFonts w:ascii="Palatino Linotype" w:hAnsi="Palatino Linotype"/>
          <w:sz w:val="24"/>
          <w:szCs w:val="24"/>
        </w:rPr>
        <w:t>que ha sido materia del presente fallo.</w:t>
      </w:r>
    </w:p>
    <w:p w14:paraId="479CBF61" w14:textId="77777777" w:rsidR="00051B1B" w:rsidRPr="00047407" w:rsidRDefault="00051B1B" w:rsidP="00051B1B">
      <w:pPr>
        <w:spacing w:after="0" w:line="360" w:lineRule="auto"/>
        <w:jc w:val="both"/>
        <w:rPr>
          <w:rFonts w:ascii="Palatino Linotype" w:hAnsi="Palatino Linotype"/>
          <w:sz w:val="24"/>
          <w:szCs w:val="24"/>
        </w:rPr>
      </w:pPr>
    </w:p>
    <w:p w14:paraId="6366C866" w14:textId="77777777" w:rsidR="00051B1B" w:rsidRPr="00047407" w:rsidRDefault="00051B1B" w:rsidP="00051B1B">
      <w:pPr>
        <w:spacing w:after="0" w:line="360" w:lineRule="auto"/>
        <w:jc w:val="both"/>
        <w:rPr>
          <w:rFonts w:ascii="Palatino Linotype" w:hAnsi="Palatino Linotype"/>
          <w:sz w:val="24"/>
          <w:szCs w:val="24"/>
        </w:rPr>
      </w:pPr>
      <w:r w:rsidRPr="00047407">
        <w:rPr>
          <w:rFonts w:ascii="Palatino Linotype" w:hAnsi="Palatino Linotype"/>
          <w:sz w:val="24"/>
          <w:szCs w:val="24"/>
        </w:rPr>
        <w:t xml:space="preserve">Por lo antes expuesto y fundado. </w:t>
      </w:r>
    </w:p>
    <w:p w14:paraId="39098A54" w14:textId="77777777" w:rsidR="00051B1B" w:rsidRPr="00047407" w:rsidRDefault="00051B1B" w:rsidP="00051B1B">
      <w:pPr>
        <w:spacing w:after="0" w:line="360" w:lineRule="auto"/>
        <w:jc w:val="both"/>
        <w:rPr>
          <w:rFonts w:ascii="Palatino Linotype" w:hAnsi="Palatino Linotype"/>
          <w:sz w:val="24"/>
          <w:szCs w:val="24"/>
        </w:rPr>
      </w:pPr>
    </w:p>
    <w:p w14:paraId="4935A930" w14:textId="77777777" w:rsidR="00051B1B" w:rsidRPr="00047407" w:rsidRDefault="00051B1B" w:rsidP="00051B1B">
      <w:pPr>
        <w:spacing w:after="0" w:line="360" w:lineRule="auto"/>
        <w:jc w:val="center"/>
        <w:rPr>
          <w:rFonts w:ascii="Palatino Linotype" w:eastAsia="Times New Roman" w:hAnsi="Palatino Linotype"/>
          <w:b/>
          <w:bCs/>
          <w:spacing w:val="60"/>
          <w:sz w:val="28"/>
          <w:szCs w:val="24"/>
          <w:lang w:val="es-ES_tradnl"/>
        </w:rPr>
      </w:pPr>
      <w:r w:rsidRPr="00047407">
        <w:rPr>
          <w:rFonts w:ascii="Palatino Linotype" w:eastAsia="Times New Roman" w:hAnsi="Palatino Linotype"/>
          <w:b/>
          <w:bCs/>
          <w:spacing w:val="60"/>
          <w:sz w:val="28"/>
          <w:szCs w:val="24"/>
          <w:lang w:val="es-ES_tradnl"/>
        </w:rPr>
        <w:t>SE    RESUELVE</w:t>
      </w:r>
    </w:p>
    <w:p w14:paraId="2AA87047" w14:textId="77777777" w:rsidR="00051B1B" w:rsidRPr="00047407" w:rsidRDefault="00051B1B" w:rsidP="00051B1B">
      <w:pPr>
        <w:spacing w:after="0" w:line="240" w:lineRule="auto"/>
        <w:rPr>
          <w:rFonts w:ascii="Times New Roman" w:eastAsia="Times New Roman" w:hAnsi="Times New Roman" w:cs="Times New Roman"/>
          <w:sz w:val="24"/>
          <w:szCs w:val="24"/>
        </w:rPr>
      </w:pPr>
    </w:p>
    <w:p w14:paraId="1AE82578" w14:textId="6B538E84" w:rsidR="00051B1B" w:rsidRPr="00047407" w:rsidRDefault="00051B1B" w:rsidP="00051B1B">
      <w:pPr>
        <w:autoSpaceDE w:val="0"/>
        <w:autoSpaceDN w:val="0"/>
        <w:adjustRightInd w:val="0"/>
        <w:spacing w:after="0" w:line="360" w:lineRule="auto"/>
        <w:ind w:right="49"/>
        <w:jc w:val="both"/>
        <w:rPr>
          <w:rFonts w:ascii="Palatino Linotype" w:hAnsi="Palatino Linotype" w:cs="Arial"/>
          <w:sz w:val="24"/>
          <w:szCs w:val="24"/>
        </w:rPr>
      </w:pPr>
      <w:r w:rsidRPr="00047407">
        <w:rPr>
          <w:rFonts w:ascii="Palatino Linotype" w:hAnsi="Palatino Linotype" w:cs="Arial"/>
          <w:b/>
          <w:sz w:val="28"/>
          <w:szCs w:val="28"/>
          <w:lang w:val="es-ES_tradnl"/>
        </w:rPr>
        <w:t>PRIMERO.</w:t>
      </w:r>
      <w:r w:rsidRPr="00047407">
        <w:rPr>
          <w:rFonts w:ascii="Palatino Linotype" w:hAnsi="Palatino Linotype" w:cs="Arial"/>
          <w:sz w:val="24"/>
          <w:szCs w:val="24"/>
          <w:lang w:val="es-ES_tradnl"/>
        </w:rPr>
        <w:t xml:space="preserve"> </w:t>
      </w:r>
      <w:r w:rsidRPr="00047407">
        <w:rPr>
          <w:rFonts w:ascii="Palatino Linotype" w:hAnsi="Palatino Linotype" w:cs="Arial"/>
          <w:sz w:val="24"/>
          <w:szCs w:val="24"/>
        </w:rPr>
        <w:t>Se</w:t>
      </w:r>
      <w:r w:rsidRPr="00047407">
        <w:rPr>
          <w:rFonts w:ascii="Palatino Linotype" w:hAnsi="Palatino Linotype" w:cs="Arial"/>
          <w:b/>
          <w:sz w:val="24"/>
          <w:szCs w:val="24"/>
        </w:rPr>
        <w:t xml:space="preserve"> MODIFICA </w:t>
      </w:r>
      <w:r w:rsidRPr="00047407">
        <w:rPr>
          <w:rFonts w:ascii="Palatino Linotype" w:eastAsia="Arial Unicode MS" w:hAnsi="Palatino Linotype" w:cs="Arial"/>
          <w:sz w:val="24"/>
          <w:szCs w:val="24"/>
        </w:rPr>
        <w:t xml:space="preserve">la respuesta entregada por el </w:t>
      </w:r>
      <w:r w:rsidRPr="00047407">
        <w:rPr>
          <w:rFonts w:ascii="Palatino Linotype" w:eastAsia="Arial Unicode MS" w:hAnsi="Palatino Linotype" w:cs="Arial"/>
          <w:b/>
          <w:sz w:val="24"/>
          <w:szCs w:val="24"/>
        </w:rPr>
        <w:t xml:space="preserve">Sujeto Obligado </w:t>
      </w:r>
      <w:r w:rsidRPr="00047407">
        <w:rPr>
          <w:rFonts w:ascii="Palatino Linotype" w:eastAsia="Arial Unicode MS" w:hAnsi="Palatino Linotype" w:cs="Arial"/>
          <w:sz w:val="24"/>
          <w:szCs w:val="24"/>
        </w:rPr>
        <w:t xml:space="preserve">a la solicitud de información número </w:t>
      </w:r>
      <w:r w:rsidRPr="00047407">
        <w:rPr>
          <w:rFonts w:ascii="Palatino Linotype" w:hAnsi="Palatino Linotype" w:cs="Arial"/>
          <w:b/>
          <w:sz w:val="24"/>
          <w:szCs w:val="24"/>
        </w:rPr>
        <w:t>00063/OASIXTAPAL/IP/2022</w:t>
      </w:r>
      <w:r w:rsidRPr="00047407">
        <w:rPr>
          <w:rFonts w:ascii="Palatino Linotype" w:hAnsi="Palatino Linotype" w:cs="Arial"/>
          <w:sz w:val="24"/>
          <w:szCs w:val="24"/>
        </w:rPr>
        <w:t>, por resultar fundados los motivos de inconformidad vertidos por la</w:t>
      </w:r>
      <w:r w:rsidRPr="00047407">
        <w:rPr>
          <w:rFonts w:ascii="Palatino Linotype" w:hAnsi="Palatino Linotype" w:cs="Arial"/>
          <w:b/>
          <w:sz w:val="24"/>
          <w:szCs w:val="24"/>
        </w:rPr>
        <w:t xml:space="preserve"> Recurrente</w:t>
      </w:r>
      <w:r w:rsidRPr="00047407">
        <w:rPr>
          <w:rFonts w:ascii="Palatino Linotype" w:hAnsi="Palatino Linotype" w:cs="Arial"/>
          <w:sz w:val="24"/>
          <w:szCs w:val="24"/>
        </w:rPr>
        <w:t xml:space="preserve">, en términos del Considerando </w:t>
      </w:r>
      <w:r w:rsidRPr="00047407">
        <w:rPr>
          <w:rFonts w:ascii="Palatino Linotype" w:hAnsi="Palatino Linotype" w:cs="Arial"/>
          <w:b/>
          <w:sz w:val="24"/>
          <w:szCs w:val="24"/>
        </w:rPr>
        <w:t>CUARTO</w:t>
      </w:r>
      <w:r w:rsidRPr="00047407">
        <w:rPr>
          <w:rFonts w:ascii="Palatino Linotype" w:hAnsi="Palatino Linotype" w:cs="Arial"/>
          <w:sz w:val="24"/>
          <w:szCs w:val="24"/>
        </w:rPr>
        <w:t xml:space="preserve"> de ésta resolución.</w:t>
      </w:r>
    </w:p>
    <w:p w14:paraId="56F21F9E" w14:textId="77777777" w:rsidR="00051B1B" w:rsidRPr="00047407" w:rsidRDefault="00051B1B" w:rsidP="00051B1B">
      <w:pPr>
        <w:autoSpaceDE w:val="0"/>
        <w:autoSpaceDN w:val="0"/>
        <w:adjustRightInd w:val="0"/>
        <w:spacing w:after="0" w:line="360" w:lineRule="auto"/>
        <w:ind w:right="49"/>
        <w:jc w:val="both"/>
        <w:rPr>
          <w:rFonts w:ascii="Palatino Linotype" w:hAnsi="Palatino Linotype" w:cs="Arial"/>
          <w:sz w:val="24"/>
          <w:szCs w:val="24"/>
        </w:rPr>
      </w:pPr>
    </w:p>
    <w:p w14:paraId="21B3E4FD" w14:textId="5C94CE13" w:rsidR="00051B1B" w:rsidRPr="00047407" w:rsidRDefault="00051B1B" w:rsidP="00051B1B">
      <w:pPr>
        <w:spacing w:after="0" w:line="360" w:lineRule="auto"/>
        <w:jc w:val="both"/>
        <w:rPr>
          <w:rFonts w:ascii="Palatino Linotype" w:hAnsi="Palatino Linotype" w:cs="Arial"/>
          <w:sz w:val="24"/>
          <w:szCs w:val="24"/>
        </w:rPr>
      </w:pPr>
      <w:r w:rsidRPr="00047407">
        <w:rPr>
          <w:rFonts w:ascii="Palatino Linotype" w:hAnsi="Palatino Linotype" w:cs="Arial"/>
          <w:b/>
          <w:sz w:val="28"/>
          <w:szCs w:val="28"/>
        </w:rPr>
        <w:t>SEGUNDO.</w:t>
      </w:r>
      <w:r w:rsidRPr="00047407">
        <w:rPr>
          <w:rFonts w:ascii="Palatino Linotype" w:hAnsi="Palatino Linotype" w:cs="Arial"/>
          <w:sz w:val="24"/>
          <w:szCs w:val="24"/>
        </w:rPr>
        <w:t xml:space="preserve"> Se </w:t>
      </w:r>
      <w:r w:rsidRPr="00047407">
        <w:rPr>
          <w:rFonts w:ascii="Palatino Linotype" w:hAnsi="Palatino Linotype" w:cs="Arial"/>
          <w:b/>
          <w:sz w:val="24"/>
          <w:szCs w:val="24"/>
        </w:rPr>
        <w:t>ORDENA</w:t>
      </w:r>
      <w:r w:rsidRPr="00047407">
        <w:rPr>
          <w:rFonts w:ascii="Palatino Linotype" w:hAnsi="Palatino Linotype" w:cs="Arial"/>
          <w:sz w:val="24"/>
          <w:szCs w:val="24"/>
        </w:rPr>
        <w:t xml:space="preserve"> al </w:t>
      </w:r>
      <w:r w:rsidRPr="00047407">
        <w:rPr>
          <w:rFonts w:ascii="Palatino Linotype" w:hAnsi="Palatino Linotype" w:cs="Arial"/>
          <w:b/>
          <w:sz w:val="24"/>
          <w:szCs w:val="24"/>
        </w:rPr>
        <w:t>Sujeto Obligado</w:t>
      </w:r>
      <w:r w:rsidRPr="00047407">
        <w:rPr>
          <w:rFonts w:ascii="Palatino Linotype" w:hAnsi="Palatino Linotype" w:cs="Arial"/>
          <w:sz w:val="24"/>
          <w:szCs w:val="24"/>
        </w:rPr>
        <w:t xml:space="preserve"> haga entrega a la </w:t>
      </w:r>
      <w:r w:rsidRPr="00047407">
        <w:rPr>
          <w:rFonts w:ascii="Palatino Linotype" w:hAnsi="Palatino Linotype" w:cs="Arial"/>
          <w:b/>
          <w:sz w:val="24"/>
          <w:szCs w:val="24"/>
        </w:rPr>
        <w:t xml:space="preserve">Recurrente </w:t>
      </w:r>
      <w:r w:rsidRPr="00047407">
        <w:rPr>
          <w:rFonts w:ascii="Palatino Linotype" w:hAnsi="Palatino Linotype" w:cs="Arial"/>
          <w:sz w:val="24"/>
          <w:szCs w:val="24"/>
        </w:rPr>
        <w:t xml:space="preserve">en términos del Considerando </w:t>
      </w:r>
      <w:r w:rsidRPr="00047407">
        <w:rPr>
          <w:rFonts w:ascii="Palatino Linotype" w:hAnsi="Palatino Linotype" w:cs="Arial"/>
          <w:b/>
          <w:sz w:val="24"/>
          <w:szCs w:val="24"/>
        </w:rPr>
        <w:t xml:space="preserve">CUARTO </w:t>
      </w:r>
      <w:r w:rsidRPr="00047407">
        <w:rPr>
          <w:rFonts w:ascii="Palatino Linotype" w:hAnsi="Palatino Linotype" w:cs="Arial"/>
          <w:sz w:val="24"/>
          <w:szCs w:val="24"/>
        </w:rPr>
        <w:t>de esta resolución, a través del</w:t>
      </w:r>
      <w:r w:rsidRPr="00047407">
        <w:rPr>
          <w:rFonts w:ascii="Palatino Linotype" w:hAnsi="Palatino Linotype" w:cs="Arial"/>
          <w:b/>
          <w:sz w:val="24"/>
          <w:szCs w:val="24"/>
        </w:rPr>
        <w:t xml:space="preserve"> </w:t>
      </w:r>
      <w:r w:rsidRPr="00047407">
        <w:rPr>
          <w:rFonts w:ascii="Palatino Linotype" w:hAnsi="Palatino Linotype" w:cs="Arial"/>
          <w:sz w:val="24"/>
        </w:rPr>
        <w:t xml:space="preserve">Sistema de Acceso a la Información Mexiquense </w:t>
      </w:r>
      <w:r w:rsidRPr="00047407">
        <w:rPr>
          <w:rFonts w:ascii="Palatino Linotype" w:hAnsi="Palatino Linotype" w:cs="Arial"/>
          <w:b/>
          <w:sz w:val="24"/>
        </w:rPr>
        <w:t>(SAIMEX)</w:t>
      </w:r>
      <w:r w:rsidRPr="00047407">
        <w:rPr>
          <w:rFonts w:ascii="Palatino Linotype" w:hAnsi="Palatino Linotype" w:cs="Arial"/>
          <w:sz w:val="24"/>
          <w:szCs w:val="24"/>
        </w:rPr>
        <w:t>, lo siguiente:</w:t>
      </w:r>
    </w:p>
    <w:p w14:paraId="693D8262" w14:textId="77777777" w:rsidR="00D342F8" w:rsidRPr="00047407" w:rsidRDefault="00D342F8" w:rsidP="00D342F8">
      <w:pPr>
        <w:pStyle w:val="Sinespaciado"/>
        <w:rPr>
          <w:lang w:val="es-ES_tradnl" w:eastAsia="es-ES"/>
        </w:rPr>
      </w:pPr>
    </w:p>
    <w:p w14:paraId="70F73041" w14:textId="53B2873E" w:rsidR="00D342F8" w:rsidRPr="00047407" w:rsidRDefault="00D342F8" w:rsidP="00E165D6">
      <w:pPr>
        <w:pStyle w:val="Prrafodelista"/>
        <w:numPr>
          <w:ilvl w:val="0"/>
          <w:numId w:val="28"/>
        </w:numPr>
        <w:spacing w:line="360" w:lineRule="auto"/>
        <w:rPr>
          <w:rFonts w:ascii="Palatino Linotype" w:hAnsi="Palatino Linotype" w:cs="Arial"/>
          <w:lang w:val="es-ES_tradnl"/>
        </w:rPr>
      </w:pPr>
      <w:r w:rsidRPr="00047407">
        <w:rPr>
          <w:rFonts w:ascii="Palatino Linotype" w:hAnsi="Palatino Linotype" w:cs="Arial"/>
          <w:lang w:val="es-ES_tradnl"/>
        </w:rPr>
        <w:t>El Reglamento Interno del O.D.A.P.A.S. del Municipio de Ixtapaluca</w:t>
      </w:r>
      <w:r w:rsidR="00E165D6" w:rsidRPr="00047407">
        <w:rPr>
          <w:rFonts w:ascii="Palatino Linotype" w:hAnsi="Palatino Linotype" w:cs="Arial"/>
          <w:lang w:val="es-ES_tradnl"/>
        </w:rPr>
        <w:t>,</w:t>
      </w:r>
      <w:r w:rsidR="00E165D6" w:rsidRPr="00047407">
        <w:rPr>
          <w:rFonts w:ascii="Palatino Linotype" w:hAnsi="Palatino Linotype" w:cs="Arial"/>
        </w:rPr>
        <w:t xml:space="preserve"> vigente a la fecha de la solicitud</w:t>
      </w:r>
      <w:r w:rsidRPr="00047407">
        <w:rPr>
          <w:rFonts w:ascii="Palatino Linotype" w:hAnsi="Palatino Linotype" w:cs="Arial"/>
          <w:lang w:val="es-ES_tradnl"/>
        </w:rPr>
        <w:t>.</w:t>
      </w:r>
    </w:p>
    <w:p w14:paraId="77BFE408" w14:textId="77777777" w:rsidR="00D342F8" w:rsidRPr="00047407" w:rsidRDefault="00D342F8" w:rsidP="00D342F8">
      <w:pPr>
        <w:spacing w:after="0" w:line="360" w:lineRule="auto"/>
        <w:jc w:val="both"/>
        <w:rPr>
          <w:rFonts w:ascii="Palatino Linotype" w:eastAsia="Times New Roman" w:hAnsi="Palatino Linotype" w:cs="Arial"/>
          <w:sz w:val="16"/>
          <w:szCs w:val="24"/>
          <w:lang w:val="es-ES_tradnl" w:eastAsia="es-ES"/>
        </w:rPr>
      </w:pPr>
    </w:p>
    <w:p w14:paraId="1A62AF2F" w14:textId="77777777" w:rsidR="00051B1B" w:rsidRPr="00047407" w:rsidRDefault="00051B1B" w:rsidP="00051B1B">
      <w:pPr>
        <w:autoSpaceDE w:val="0"/>
        <w:autoSpaceDN w:val="0"/>
        <w:adjustRightInd w:val="0"/>
        <w:spacing w:after="0" w:line="360" w:lineRule="auto"/>
        <w:ind w:right="49"/>
        <w:jc w:val="both"/>
        <w:rPr>
          <w:rFonts w:ascii="Palatino Linotype" w:hAnsi="Palatino Linotype" w:cs="Arial"/>
          <w:sz w:val="24"/>
          <w:szCs w:val="28"/>
          <w:lang w:val="es-ES_tradnl"/>
        </w:rPr>
      </w:pPr>
      <w:r w:rsidRPr="00047407">
        <w:rPr>
          <w:rFonts w:ascii="Palatino Linotype" w:hAnsi="Palatino Linotype" w:cs="Arial"/>
          <w:b/>
          <w:sz w:val="28"/>
          <w:szCs w:val="28"/>
          <w:lang w:val="es-ES_tradnl"/>
        </w:rPr>
        <w:t xml:space="preserve">TERCERO. </w:t>
      </w:r>
      <w:r w:rsidRPr="00047407">
        <w:rPr>
          <w:rFonts w:ascii="Palatino Linotype" w:hAnsi="Palatino Linotype" w:cs="Arial"/>
          <w:b/>
          <w:sz w:val="24"/>
          <w:szCs w:val="28"/>
          <w:lang w:val="es-ES_tradnl"/>
        </w:rPr>
        <w:t>NOTIFÍQUESE</w:t>
      </w:r>
      <w:r w:rsidRPr="00047407">
        <w:rPr>
          <w:rFonts w:ascii="Palatino Linotype" w:hAnsi="Palatino Linotype" w:cs="Arial"/>
          <w:b/>
          <w:sz w:val="28"/>
          <w:szCs w:val="28"/>
          <w:lang w:val="es-ES_tradnl"/>
        </w:rPr>
        <w:t xml:space="preserve"> </w:t>
      </w:r>
      <w:r w:rsidRPr="00047407">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6E74C3B" w14:textId="77777777" w:rsidR="00051B1B" w:rsidRPr="00047407" w:rsidRDefault="00051B1B" w:rsidP="00051B1B">
      <w:pPr>
        <w:autoSpaceDE w:val="0"/>
        <w:autoSpaceDN w:val="0"/>
        <w:adjustRightInd w:val="0"/>
        <w:spacing w:after="0" w:line="360" w:lineRule="auto"/>
        <w:ind w:right="49"/>
        <w:jc w:val="both"/>
        <w:rPr>
          <w:rFonts w:ascii="Palatino Linotype" w:hAnsi="Palatino Linotype" w:cs="Arial"/>
          <w:sz w:val="24"/>
          <w:szCs w:val="28"/>
          <w:lang w:val="es-ES_tradnl"/>
        </w:rPr>
      </w:pPr>
    </w:p>
    <w:p w14:paraId="02644915" w14:textId="77777777" w:rsidR="00051B1B" w:rsidRPr="00047407" w:rsidRDefault="00051B1B" w:rsidP="00051B1B">
      <w:pPr>
        <w:spacing w:after="0" w:line="360" w:lineRule="auto"/>
        <w:jc w:val="both"/>
        <w:rPr>
          <w:rFonts w:ascii="Palatino Linotype" w:hAnsi="Palatino Linotype" w:cs="Arial"/>
          <w:bCs/>
          <w:sz w:val="24"/>
          <w:szCs w:val="28"/>
        </w:rPr>
      </w:pPr>
      <w:r w:rsidRPr="00047407">
        <w:rPr>
          <w:rFonts w:ascii="Palatino Linotype" w:hAnsi="Palatino Linotype" w:cs="Arial"/>
          <w:b/>
          <w:bCs/>
          <w:sz w:val="28"/>
          <w:szCs w:val="28"/>
        </w:rPr>
        <w:t>CUARTO.</w:t>
      </w:r>
      <w:r w:rsidRPr="00047407">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047407">
        <w:rPr>
          <w:rFonts w:ascii="Palatino Linotype" w:hAnsi="Palatino Linotype" w:cs="Arial"/>
          <w:b/>
          <w:bCs/>
          <w:sz w:val="24"/>
          <w:szCs w:val="28"/>
        </w:rPr>
        <w:t>Sujeto Obligado</w:t>
      </w:r>
      <w:r w:rsidRPr="00047407">
        <w:rPr>
          <w:rFonts w:ascii="Palatino Linotype" w:hAnsi="Palatino Linotype" w:cs="Arial"/>
          <w:bCs/>
          <w:sz w:val="24"/>
          <w:szCs w:val="28"/>
        </w:rPr>
        <w:t xml:space="preserve"> de manera fundada y motivada, podrá solicitar una ampliación de plazo para el cumplimiento de la presente resolución.</w:t>
      </w:r>
    </w:p>
    <w:p w14:paraId="5C544F58" w14:textId="77777777" w:rsidR="00051B1B" w:rsidRPr="00047407" w:rsidRDefault="00051B1B" w:rsidP="00051B1B">
      <w:pPr>
        <w:spacing w:after="0" w:line="360" w:lineRule="auto"/>
        <w:jc w:val="both"/>
        <w:rPr>
          <w:rFonts w:ascii="Palatino Linotype" w:hAnsi="Palatino Linotype" w:cs="Arial"/>
          <w:bCs/>
          <w:sz w:val="24"/>
          <w:szCs w:val="28"/>
        </w:rPr>
      </w:pPr>
    </w:p>
    <w:p w14:paraId="2974BCF6" w14:textId="77777777" w:rsidR="00051B1B" w:rsidRPr="00047407" w:rsidRDefault="00051B1B" w:rsidP="00051B1B">
      <w:pPr>
        <w:autoSpaceDE w:val="0"/>
        <w:autoSpaceDN w:val="0"/>
        <w:adjustRightInd w:val="0"/>
        <w:spacing w:after="0" w:line="360" w:lineRule="auto"/>
        <w:ind w:right="49"/>
        <w:jc w:val="both"/>
        <w:rPr>
          <w:rFonts w:ascii="Palatino Linotype" w:hAnsi="Palatino Linotype" w:cs="Arial"/>
          <w:sz w:val="24"/>
          <w:szCs w:val="24"/>
        </w:rPr>
      </w:pPr>
      <w:r w:rsidRPr="00047407">
        <w:rPr>
          <w:rFonts w:ascii="Palatino Linotype" w:hAnsi="Palatino Linotype" w:cs="Arial"/>
          <w:b/>
          <w:sz w:val="28"/>
          <w:szCs w:val="28"/>
        </w:rPr>
        <w:t>QUINTO.</w:t>
      </w:r>
      <w:r w:rsidRPr="00047407">
        <w:rPr>
          <w:rFonts w:ascii="Palatino Linotype" w:hAnsi="Palatino Linotype" w:cs="Arial"/>
          <w:b/>
          <w:sz w:val="24"/>
          <w:szCs w:val="24"/>
        </w:rPr>
        <w:t xml:space="preserve"> NOTIFÍQUESE</w:t>
      </w:r>
      <w:r w:rsidRPr="00047407">
        <w:rPr>
          <w:rFonts w:ascii="Palatino Linotype" w:hAnsi="Palatino Linotype" w:cs="Arial"/>
          <w:sz w:val="24"/>
          <w:szCs w:val="24"/>
        </w:rPr>
        <w:t xml:space="preserve"> a la </w:t>
      </w:r>
      <w:r w:rsidRPr="00047407">
        <w:rPr>
          <w:rFonts w:ascii="Palatino Linotype" w:hAnsi="Palatino Linotype" w:cs="Arial"/>
          <w:b/>
          <w:sz w:val="24"/>
          <w:szCs w:val="24"/>
        </w:rPr>
        <w:t>Recurrente</w:t>
      </w:r>
      <w:r w:rsidRPr="00047407">
        <w:rPr>
          <w:rFonts w:ascii="Palatino Linotype" w:hAnsi="Palatino Linotype" w:cs="Arial"/>
          <w:sz w:val="24"/>
          <w:szCs w:val="24"/>
        </w:rPr>
        <w:t xml:space="preserve"> la presente resolución a través del </w:t>
      </w:r>
      <w:r w:rsidRPr="00047407">
        <w:rPr>
          <w:rFonts w:ascii="Palatino Linotype" w:hAnsi="Palatino Linotype" w:cs="Arial"/>
          <w:sz w:val="24"/>
        </w:rPr>
        <w:t xml:space="preserve">Sistema de Acceso a la Información Mexiquense </w:t>
      </w:r>
      <w:r w:rsidRPr="00047407">
        <w:rPr>
          <w:rFonts w:ascii="Palatino Linotype" w:hAnsi="Palatino Linotype" w:cs="Arial"/>
          <w:b/>
          <w:sz w:val="24"/>
        </w:rPr>
        <w:t>(SAIMEX)</w:t>
      </w:r>
      <w:r w:rsidRPr="00047407">
        <w:rPr>
          <w:rFonts w:ascii="Palatino Linotype" w:hAnsi="Palatino Linotype" w:cs="Arial"/>
          <w:b/>
          <w:sz w:val="24"/>
          <w:szCs w:val="24"/>
        </w:rPr>
        <w:t>,</w:t>
      </w:r>
      <w:r w:rsidRPr="00047407">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75DBC5C" w14:textId="77777777" w:rsidR="00214DA5" w:rsidRPr="00047407" w:rsidRDefault="00214DA5" w:rsidP="008016F8">
      <w:pPr>
        <w:spacing w:after="0" w:line="360" w:lineRule="auto"/>
        <w:jc w:val="both"/>
        <w:rPr>
          <w:rFonts w:ascii="Palatino Linotype" w:hAnsi="Palatino Linotype" w:cs="Arial"/>
          <w:sz w:val="24"/>
          <w:szCs w:val="24"/>
        </w:rPr>
      </w:pPr>
    </w:p>
    <w:p w14:paraId="65A4A553" w14:textId="421D75C3" w:rsidR="008016F8" w:rsidRPr="00047407" w:rsidRDefault="008016F8" w:rsidP="008016F8">
      <w:pPr>
        <w:spacing w:after="0" w:line="360" w:lineRule="auto"/>
        <w:jc w:val="both"/>
        <w:rPr>
          <w:rFonts w:ascii="Palatino Linotype" w:hAnsi="Palatino Linotype" w:cs="Arial"/>
          <w:sz w:val="24"/>
          <w:szCs w:val="24"/>
        </w:rPr>
      </w:pPr>
      <w:r w:rsidRPr="00047407">
        <w:rPr>
          <w:rFonts w:ascii="Palatino Linotype" w:hAnsi="Palatino Linotype" w:cs="Arial"/>
          <w:sz w:val="24"/>
          <w:szCs w:val="24"/>
        </w:rPr>
        <w:t>ASÍ LO RESUELVE, POR UNANIMIDAD DE VOTOS EL PLENO DEL</w:t>
      </w:r>
      <w:r w:rsidRPr="0004740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47407">
        <w:rPr>
          <w:rFonts w:ascii="Palatino Linotype" w:hAnsi="Palatino Linotype" w:cs="Arial"/>
          <w:sz w:val="24"/>
          <w:szCs w:val="24"/>
        </w:rPr>
        <w:t>, CONFORMADO POR LOS COMISIONADOS JOSÉ MARTÍNEZ VILCHIS; MARÍA DEL ROSARIO MEJÍA AYALA; SHARON CRISTINA MORALES MARTÍNEZ; LUIS GUSTAVO PARRA NORIEGA</w:t>
      </w:r>
      <w:r w:rsidR="00047407">
        <w:rPr>
          <w:rFonts w:ascii="Palatino Linotype" w:hAnsi="Palatino Linotype" w:cs="Arial"/>
          <w:sz w:val="24"/>
          <w:szCs w:val="24"/>
        </w:rPr>
        <w:t xml:space="preserve"> (EMITIENDO VOTO PARTICULAR)</w:t>
      </w:r>
      <w:r w:rsidR="00047407" w:rsidRPr="00047407">
        <w:rPr>
          <w:rFonts w:ascii="Palatino Linotype" w:hAnsi="Palatino Linotype" w:cs="Arial"/>
          <w:sz w:val="24"/>
          <w:szCs w:val="24"/>
        </w:rPr>
        <w:t xml:space="preserve"> </w:t>
      </w:r>
      <w:r w:rsidRPr="00047407">
        <w:rPr>
          <w:rFonts w:ascii="Palatino Linotype" w:hAnsi="Palatino Linotype" w:cs="Arial"/>
          <w:sz w:val="24"/>
          <w:szCs w:val="24"/>
        </w:rPr>
        <w:t xml:space="preserve">Y GUADALUPE RAMÍREZ PEÑA; EN LA </w:t>
      </w:r>
      <w:r w:rsidR="00044D44" w:rsidRPr="00047407">
        <w:rPr>
          <w:rFonts w:ascii="Palatino Linotype" w:hAnsi="Palatino Linotype" w:cs="Arial"/>
          <w:sz w:val="24"/>
          <w:szCs w:val="24"/>
        </w:rPr>
        <w:t xml:space="preserve">CUADRAGÉSIMA </w:t>
      </w:r>
      <w:r w:rsidR="00244822" w:rsidRPr="00047407">
        <w:rPr>
          <w:rFonts w:ascii="Palatino Linotype" w:hAnsi="Palatino Linotype" w:cs="Arial"/>
          <w:sz w:val="24"/>
          <w:szCs w:val="24"/>
        </w:rPr>
        <w:t>SEGUND</w:t>
      </w:r>
      <w:r w:rsidR="00044D44" w:rsidRPr="00047407">
        <w:rPr>
          <w:rFonts w:ascii="Palatino Linotype" w:hAnsi="Palatino Linotype" w:cs="Arial"/>
          <w:sz w:val="24"/>
          <w:szCs w:val="24"/>
        </w:rPr>
        <w:t xml:space="preserve">A </w:t>
      </w:r>
      <w:r w:rsidRPr="00047407">
        <w:rPr>
          <w:rFonts w:ascii="Palatino Linotype" w:hAnsi="Palatino Linotype" w:cs="Arial"/>
          <w:sz w:val="24"/>
          <w:szCs w:val="24"/>
        </w:rPr>
        <w:t xml:space="preserve">SESIÓN ORDINARIA CELEBRADA EL </w:t>
      </w:r>
      <w:r w:rsidR="00244822" w:rsidRPr="00047407">
        <w:rPr>
          <w:rFonts w:ascii="Palatino Linotype" w:hAnsi="Palatino Linotype" w:cs="Arial"/>
          <w:sz w:val="24"/>
          <w:szCs w:val="24"/>
        </w:rPr>
        <w:t>DIECIOCHO</w:t>
      </w:r>
      <w:r w:rsidR="00044D44" w:rsidRPr="00047407">
        <w:rPr>
          <w:rFonts w:ascii="Palatino Linotype" w:hAnsi="Palatino Linotype" w:cs="Arial"/>
          <w:sz w:val="24"/>
          <w:szCs w:val="24"/>
        </w:rPr>
        <w:t xml:space="preserve"> DE NOVIEMBRE </w:t>
      </w:r>
      <w:r w:rsidRPr="00047407">
        <w:rPr>
          <w:rFonts w:ascii="Palatino Linotype" w:hAnsi="Palatino Linotype" w:cs="Arial"/>
          <w:sz w:val="24"/>
          <w:szCs w:val="24"/>
        </w:rPr>
        <w:t>DE DOS MIL VEINTI</w:t>
      </w:r>
      <w:r w:rsidR="000F15CA" w:rsidRPr="00047407">
        <w:rPr>
          <w:rFonts w:ascii="Palatino Linotype" w:hAnsi="Palatino Linotype" w:cs="Arial"/>
          <w:sz w:val="24"/>
          <w:szCs w:val="24"/>
        </w:rPr>
        <w:t>DÓS</w:t>
      </w:r>
      <w:r w:rsidRPr="00047407">
        <w:rPr>
          <w:rFonts w:ascii="Palatino Linotype" w:hAnsi="Palatino Linotype" w:cs="Arial"/>
          <w:sz w:val="24"/>
          <w:szCs w:val="24"/>
        </w:rPr>
        <w:t>, ANTE EL SECRETARIO TÉCNICO DEL PLENO, ALEXIS TAPIA RAMÍREZ.-----------------------------------------------------------------</w:t>
      </w:r>
      <w:r w:rsidR="00656797" w:rsidRPr="00047407">
        <w:rPr>
          <w:rFonts w:ascii="Palatino Linotype" w:hAnsi="Palatino Linotype" w:cs="Arial"/>
          <w:sz w:val="24"/>
          <w:szCs w:val="24"/>
        </w:rPr>
        <w:t>--------------------------------------------------------------------------------------------------------------------------------------------------------------------------------------------------------------------------------------------------------------------------------------------------------------------------------------------------------------------------------------------------------------------------------------------------------------------------------------------------------------------------------------------------------------------------------------------------------------------------------------------------</w:t>
      </w:r>
      <w:r w:rsidR="00047407">
        <w:rPr>
          <w:rFonts w:ascii="Palatino Linotype" w:hAnsi="Palatino Linotype" w:cs="Arial"/>
          <w:sz w:val="24"/>
          <w:szCs w:val="24"/>
        </w:rPr>
        <w:t>-------</w:t>
      </w:r>
    </w:p>
    <w:p w14:paraId="2EB969FF" w14:textId="5F986B46" w:rsidR="008016F8" w:rsidRPr="008016F8" w:rsidRDefault="008016F8" w:rsidP="008016F8">
      <w:pPr>
        <w:spacing w:after="0" w:line="360" w:lineRule="auto"/>
        <w:jc w:val="both"/>
        <w:rPr>
          <w:rFonts w:ascii="Palatino Linotype" w:hAnsi="Palatino Linotype" w:cs="Arial"/>
          <w:sz w:val="18"/>
          <w:szCs w:val="24"/>
        </w:rPr>
      </w:pPr>
      <w:r w:rsidRPr="00047407">
        <w:rPr>
          <w:rFonts w:ascii="Palatino Linotype" w:hAnsi="Palatino Linotype" w:cs="Arial"/>
          <w:sz w:val="18"/>
          <w:szCs w:val="24"/>
        </w:rPr>
        <w:t>JMV/CCR/jasm</w:t>
      </w:r>
      <w:r w:rsidRPr="008016F8">
        <w:rPr>
          <w:rFonts w:ascii="Palatino Linotype" w:hAnsi="Palatino Linotype" w:cs="Arial"/>
          <w:sz w:val="18"/>
          <w:szCs w:val="24"/>
        </w:rPr>
        <w:t xml:space="preserve"> </w:t>
      </w:r>
    </w:p>
    <w:p w14:paraId="1A24296A" w14:textId="77777777" w:rsidR="008016F8" w:rsidRPr="00B625AE" w:rsidRDefault="008016F8" w:rsidP="008016F8">
      <w:pPr>
        <w:spacing w:after="0" w:line="360" w:lineRule="auto"/>
        <w:jc w:val="both"/>
        <w:rPr>
          <w:rFonts w:ascii="Palatino Linotype" w:hAnsi="Palatino Linotype" w:cs="Arial"/>
          <w:sz w:val="24"/>
          <w:szCs w:val="24"/>
        </w:rPr>
      </w:pPr>
    </w:p>
    <w:p w14:paraId="78558FCF" w14:textId="77777777" w:rsidR="008016F8" w:rsidRDefault="008016F8" w:rsidP="008016F8">
      <w:pPr>
        <w:spacing w:after="0"/>
      </w:pPr>
    </w:p>
    <w:p w14:paraId="04A69990" w14:textId="77777777" w:rsidR="008016F8" w:rsidRDefault="008016F8" w:rsidP="008016F8">
      <w:pPr>
        <w:autoSpaceDE w:val="0"/>
        <w:autoSpaceDN w:val="0"/>
        <w:adjustRightInd w:val="0"/>
        <w:spacing w:line="360" w:lineRule="auto"/>
        <w:ind w:left="861" w:right="850"/>
        <w:jc w:val="both"/>
      </w:pPr>
    </w:p>
    <w:sectPr w:rsidR="008016F8" w:rsidSect="006D050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54E1A" w14:textId="77777777" w:rsidR="00283CE9" w:rsidRDefault="00283CE9" w:rsidP="00BF3F7B">
      <w:pPr>
        <w:spacing w:after="0" w:line="240" w:lineRule="auto"/>
      </w:pPr>
      <w:r>
        <w:separator/>
      </w:r>
    </w:p>
  </w:endnote>
  <w:endnote w:type="continuationSeparator" w:id="0">
    <w:p w14:paraId="7926A058" w14:textId="77777777" w:rsidR="00283CE9" w:rsidRDefault="00283CE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9456BC" w:rsidRPr="002D6DD8" w:rsidRDefault="009456B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3E0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3E06">
              <w:rPr>
                <w:rFonts w:ascii="Palatino Linotype" w:hAnsi="Palatino Linotype"/>
                <w:bCs/>
                <w:noProof/>
                <w:sz w:val="20"/>
              </w:rPr>
              <w:t>29</w:t>
            </w:r>
            <w:r>
              <w:rPr>
                <w:rFonts w:ascii="Palatino Linotype" w:hAnsi="Palatino Linotype"/>
                <w:bCs/>
                <w:noProof/>
                <w:sz w:val="20"/>
              </w:rPr>
              <w:fldChar w:fldCharType="end"/>
            </w:r>
          </w:p>
        </w:sdtContent>
      </w:sdt>
    </w:sdtContent>
  </w:sdt>
  <w:p w14:paraId="5DF78F98" w14:textId="77777777" w:rsidR="009456BC" w:rsidRDefault="009456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9456BC" w:rsidRPr="000B69FA" w:rsidRDefault="009456B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3E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93E06">
      <w:rPr>
        <w:rFonts w:ascii="Palatino Linotype" w:hAnsi="Palatino Linotype"/>
        <w:bCs/>
        <w:noProof/>
        <w:sz w:val="20"/>
      </w:rPr>
      <w:t>1</w:t>
    </w:r>
    <w:r>
      <w:rPr>
        <w:rFonts w:ascii="Palatino Linotype" w:hAnsi="Palatino Linotype"/>
        <w:bCs/>
        <w:noProof/>
        <w:sz w:val="20"/>
      </w:rPr>
      <w:fldChar w:fldCharType="end"/>
    </w:r>
  </w:p>
  <w:p w14:paraId="259F31C4" w14:textId="77777777" w:rsidR="009456BC" w:rsidRDefault="009456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16A44" w14:textId="77777777" w:rsidR="00283CE9" w:rsidRDefault="00283CE9" w:rsidP="00BF3F7B">
      <w:pPr>
        <w:spacing w:after="0" w:line="240" w:lineRule="auto"/>
      </w:pPr>
      <w:r>
        <w:separator/>
      </w:r>
    </w:p>
  </w:footnote>
  <w:footnote w:type="continuationSeparator" w:id="0">
    <w:p w14:paraId="5CB55583" w14:textId="77777777" w:rsidR="00283CE9" w:rsidRDefault="00283CE9" w:rsidP="00BF3F7B">
      <w:pPr>
        <w:spacing w:after="0" w:line="240" w:lineRule="auto"/>
      </w:pPr>
      <w:r>
        <w:continuationSeparator/>
      </w:r>
    </w:p>
  </w:footnote>
  <w:footnote w:id="1">
    <w:p w14:paraId="0EF308FB" w14:textId="77777777" w:rsidR="009456BC" w:rsidRPr="00911081" w:rsidRDefault="009456BC" w:rsidP="009C7C6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CAC4EB1" w14:textId="77777777" w:rsidR="009456BC" w:rsidRPr="00911081" w:rsidRDefault="009456BC" w:rsidP="009C7C6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56BC" w14:paraId="7B7D63E7" w14:textId="77777777" w:rsidTr="001C59EC">
      <w:trPr>
        <w:trHeight w:val="227"/>
      </w:trPr>
      <w:tc>
        <w:tcPr>
          <w:tcW w:w="5246" w:type="dxa"/>
          <w:vAlign w:val="center"/>
          <w:hideMark/>
        </w:tcPr>
        <w:p w14:paraId="34F4937E" w14:textId="77777777" w:rsidR="009456BC" w:rsidRPr="0043214F" w:rsidRDefault="009456BC" w:rsidP="001C59EC">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Recurso de Revisión N°:</w:t>
          </w:r>
        </w:p>
      </w:tc>
      <w:tc>
        <w:tcPr>
          <w:tcW w:w="4819" w:type="dxa"/>
          <w:vAlign w:val="center"/>
          <w:hideMark/>
        </w:tcPr>
        <w:p w14:paraId="25CB18A6" w14:textId="79BDB136" w:rsidR="009456BC" w:rsidRPr="0043214F" w:rsidRDefault="001C59EC" w:rsidP="001C59EC">
          <w:pPr>
            <w:spacing w:after="120" w:line="256" w:lineRule="auto"/>
            <w:ind w:left="-486" w:firstLine="1585"/>
            <w:jc w:val="right"/>
            <w:rPr>
              <w:rFonts w:ascii="Palatino Linotype" w:hAnsi="Palatino Linotype" w:cs="Arial"/>
              <w:szCs w:val="20"/>
            </w:rPr>
          </w:pPr>
          <w:r>
            <w:rPr>
              <w:rFonts w:ascii="Palatino Linotype" w:hAnsi="Palatino Linotype" w:cs="Arial"/>
              <w:bCs/>
              <w:lang w:eastAsia="es-MX"/>
            </w:rPr>
            <w:t>14915</w:t>
          </w:r>
          <w:r w:rsidR="009456BC" w:rsidRPr="0043214F">
            <w:rPr>
              <w:rFonts w:ascii="Palatino Linotype" w:hAnsi="Palatino Linotype" w:cs="Arial"/>
              <w:bCs/>
              <w:lang w:eastAsia="es-MX"/>
            </w:rPr>
            <w:t>/INFOEM/IP/RR/2022</w:t>
          </w:r>
        </w:p>
      </w:tc>
    </w:tr>
    <w:tr w:rsidR="009456BC" w14:paraId="1EA8D7CD" w14:textId="77777777" w:rsidTr="001C59EC">
      <w:trPr>
        <w:trHeight w:val="242"/>
      </w:trPr>
      <w:tc>
        <w:tcPr>
          <w:tcW w:w="5246" w:type="dxa"/>
          <w:vAlign w:val="center"/>
          <w:hideMark/>
        </w:tcPr>
        <w:p w14:paraId="146E9FB0" w14:textId="77777777" w:rsidR="009456BC" w:rsidRPr="0043214F" w:rsidRDefault="009456BC" w:rsidP="001C59EC">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Sujeto Obligado:</w:t>
          </w:r>
        </w:p>
      </w:tc>
      <w:tc>
        <w:tcPr>
          <w:tcW w:w="4819" w:type="dxa"/>
          <w:vAlign w:val="center"/>
          <w:hideMark/>
        </w:tcPr>
        <w:p w14:paraId="72F0E5B2" w14:textId="374B5A07" w:rsidR="009456BC" w:rsidRPr="0043214F" w:rsidRDefault="001C59EC" w:rsidP="001C59EC">
          <w:pPr>
            <w:spacing w:after="120" w:line="256" w:lineRule="auto"/>
            <w:jc w:val="right"/>
            <w:rPr>
              <w:rFonts w:ascii="Palatino Linotype" w:hAnsi="Palatino Linotype" w:cs="Arial"/>
              <w:szCs w:val="20"/>
            </w:rPr>
          </w:pPr>
          <w:r w:rsidRPr="001C59EC">
            <w:rPr>
              <w:rFonts w:ascii="Palatino Linotype" w:hAnsi="Palatino Linotype" w:cs="Arial"/>
              <w:szCs w:val="20"/>
            </w:rPr>
            <w:t>Organismo Descentralizado de Agua Potable Alcantarillado y Saneamiento del Municipio de Ixtapaluca denominado por sus siglas, O.D.A.P.A.S.</w:t>
          </w:r>
        </w:p>
      </w:tc>
    </w:tr>
    <w:tr w:rsidR="009456BC" w14:paraId="7430744A" w14:textId="77777777" w:rsidTr="001C59EC">
      <w:trPr>
        <w:trHeight w:val="342"/>
      </w:trPr>
      <w:tc>
        <w:tcPr>
          <w:tcW w:w="5246" w:type="dxa"/>
          <w:vAlign w:val="center"/>
          <w:hideMark/>
        </w:tcPr>
        <w:p w14:paraId="4E6B89F2" w14:textId="77777777" w:rsidR="009456BC" w:rsidRPr="0043214F" w:rsidRDefault="009456BC" w:rsidP="001C59EC">
          <w:pPr>
            <w:tabs>
              <w:tab w:val="left" w:pos="4892"/>
            </w:tabs>
            <w:spacing w:after="120" w:line="256" w:lineRule="auto"/>
            <w:ind w:right="204"/>
            <w:jc w:val="right"/>
            <w:rPr>
              <w:rFonts w:ascii="Palatino Linotype" w:hAnsi="Palatino Linotype" w:cs="Arial"/>
              <w:szCs w:val="20"/>
            </w:rPr>
          </w:pPr>
          <w:r w:rsidRPr="0043214F">
            <w:rPr>
              <w:rFonts w:ascii="Palatino Linotype" w:hAnsi="Palatino Linotype" w:cs="Arial"/>
              <w:szCs w:val="20"/>
            </w:rPr>
            <w:t>Comisionado Ponente:</w:t>
          </w:r>
        </w:p>
      </w:tc>
      <w:tc>
        <w:tcPr>
          <w:tcW w:w="4819" w:type="dxa"/>
          <w:vAlign w:val="center"/>
          <w:hideMark/>
        </w:tcPr>
        <w:p w14:paraId="0E97E4C8" w14:textId="77777777" w:rsidR="009456BC" w:rsidRPr="0043214F" w:rsidRDefault="009456BC" w:rsidP="001C59EC">
          <w:pPr>
            <w:spacing w:after="12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bl>
  <w:p w14:paraId="01EA3E76" w14:textId="77777777" w:rsidR="009456BC" w:rsidRPr="00AE046A" w:rsidRDefault="009456BC"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FA50390">
          <wp:simplePos x="0" y="0"/>
          <wp:positionH relativeFrom="page">
            <wp:posOffset>-122279</wp:posOffset>
          </wp:positionH>
          <wp:positionV relativeFrom="margin">
            <wp:posOffset>-1967340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456BC" w14:paraId="58899F3B" w14:textId="77777777" w:rsidTr="001C59EC">
      <w:trPr>
        <w:trHeight w:val="227"/>
      </w:trPr>
      <w:tc>
        <w:tcPr>
          <w:tcW w:w="2704" w:type="dxa"/>
          <w:vAlign w:val="center"/>
          <w:hideMark/>
        </w:tcPr>
        <w:p w14:paraId="00067C09" w14:textId="77777777" w:rsidR="009456BC" w:rsidRPr="00641471" w:rsidRDefault="009456BC" w:rsidP="001C59EC">
          <w:pPr>
            <w:spacing w:after="0" w:line="27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vAlign w:val="center"/>
          <w:hideMark/>
        </w:tcPr>
        <w:p w14:paraId="13D11E71" w14:textId="14154C8A" w:rsidR="009456BC" w:rsidRPr="0043214F" w:rsidRDefault="001C59EC" w:rsidP="001C59EC">
          <w:pPr>
            <w:spacing w:after="0" w:line="276" w:lineRule="auto"/>
            <w:ind w:left="-486" w:firstLine="1585"/>
            <w:jc w:val="right"/>
            <w:rPr>
              <w:rFonts w:ascii="Palatino Linotype" w:hAnsi="Palatino Linotype" w:cs="Arial"/>
              <w:szCs w:val="20"/>
            </w:rPr>
          </w:pPr>
          <w:r>
            <w:rPr>
              <w:rFonts w:ascii="Palatino Linotype" w:hAnsi="Palatino Linotype" w:cs="Arial"/>
              <w:bCs/>
              <w:sz w:val="24"/>
              <w:lang w:eastAsia="es-MX"/>
            </w:rPr>
            <w:t>1491</w:t>
          </w:r>
          <w:r w:rsidR="009456BC">
            <w:rPr>
              <w:rFonts w:ascii="Palatino Linotype" w:hAnsi="Palatino Linotype" w:cs="Arial"/>
              <w:bCs/>
              <w:sz w:val="24"/>
              <w:lang w:eastAsia="es-MX"/>
            </w:rPr>
            <w:t>5</w:t>
          </w:r>
          <w:r w:rsidR="009456BC" w:rsidRPr="0043214F">
            <w:rPr>
              <w:rFonts w:ascii="Palatino Linotype" w:hAnsi="Palatino Linotype" w:cs="Arial"/>
              <w:bCs/>
              <w:sz w:val="24"/>
              <w:lang w:eastAsia="es-MX"/>
            </w:rPr>
            <w:t>/INFOEM/IP/RR/202</w:t>
          </w:r>
          <w:r w:rsidR="009456BC">
            <w:rPr>
              <w:rFonts w:ascii="Palatino Linotype" w:hAnsi="Palatino Linotype" w:cs="Arial"/>
              <w:bCs/>
              <w:sz w:val="24"/>
              <w:lang w:eastAsia="es-MX"/>
            </w:rPr>
            <w:t>2</w:t>
          </w:r>
        </w:p>
      </w:tc>
    </w:tr>
    <w:tr w:rsidR="009456BC" w14:paraId="47BE7648" w14:textId="77777777" w:rsidTr="001C59EC">
      <w:trPr>
        <w:trHeight w:val="242"/>
      </w:trPr>
      <w:tc>
        <w:tcPr>
          <w:tcW w:w="2704" w:type="dxa"/>
          <w:vAlign w:val="center"/>
          <w:hideMark/>
        </w:tcPr>
        <w:p w14:paraId="32AE7B30" w14:textId="77777777" w:rsidR="009456BC" w:rsidRPr="00641471" w:rsidRDefault="009456BC" w:rsidP="001C59EC">
          <w:pPr>
            <w:spacing w:after="0" w:line="27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vAlign w:val="center"/>
          <w:hideMark/>
        </w:tcPr>
        <w:p w14:paraId="6AB89F26" w14:textId="51910243" w:rsidR="009456BC" w:rsidRPr="0043214F" w:rsidRDefault="001C59EC" w:rsidP="001C59EC">
          <w:pPr>
            <w:spacing w:after="0" w:line="276" w:lineRule="auto"/>
            <w:jc w:val="right"/>
            <w:rPr>
              <w:rFonts w:ascii="Palatino Linotype" w:hAnsi="Palatino Linotype" w:cs="Arial"/>
              <w:szCs w:val="20"/>
            </w:rPr>
          </w:pPr>
          <w:r w:rsidRPr="001C59EC">
            <w:rPr>
              <w:rFonts w:ascii="Palatino Linotype" w:hAnsi="Palatino Linotype" w:cs="Arial"/>
              <w:szCs w:val="20"/>
            </w:rPr>
            <w:t>Organismo Descentralizado de Agua Potable Alcantarillado y Saneamiento del Municipio de Ixtapaluca denominado por sus siglas, O.D.A.P.A.S.</w:t>
          </w:r>
        </w:p>
      </w:tc>
    </w:tr>
    <w:tr w:rsidR="009456BC" w14:paraId="4906683C" w14:textId="77777777" w:rsidTr="001C59EC">
      <w:trPr>
        <w:trHeight w:val="342"/>
      </w:trPr>
      <w:tc>
        <w:tcPr>
          <w:tcW w:w="2704" w:type="dxa"/>
          <w:vAlign w:val="center"/>
        </w:tcPr>
        <w:p w14:paraId="70CC7D32" w14:textId="07F6302D" w:rsidR="009456BC" w:rsidRPr="00641471" w:rsidRDefault="009456BC" w:rsidP="001C59EC">
          <w:pPr>
            <w:tabs>
              <w:tab w:val="left" w:pos="4892"/>
            </w:tabs>
            <w:spacing w:after="0" w:line="27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vAlign w:val="center"/>
        </w:tcPr>
        <w:p w14:paraId="6FEBED95" w14:textId="14D407B9" w:rsidR="009456BC" w:rsidRPr="0043214F" w:rsidRDefault="00F93E06" w:rsidP="001C59EC">
          <w:pPr>
            <w:spacing w:after="0" w:line="276" w:lineRule="auto"/>
            <w:ind w:left="-486" w:firstLine="567"/>
            <w:jc w:val="right"/>
            <w:rPr>
              <w:rFonts w:ascii="Palatino Linotype" w:hAnsi="Palatino Linotype" w:cs="Arial"/>
            </w:rPr>
          </w:pPr>
          <w:r>
            <w:rPr>
              <w:rFonts w:ascii="Palatino Linotype" w:hAnsi="Palatino Linotype" w:cs="Arial"/>
            </w:rPr>
            <w:t>XXXXXXXXXXXXXX</w:t>
          </w:r>
        </w:p>
      </w:tc>
    </w:tr>
    <w:tr w:rsidR="009456BC" w14:paraId="6FC7E25C" w14:textId="77777777" w:rsidTr="001C59EC">
      <w:trPr>
        <w:trHeight w:val="60"/>
      </w:trPr>
      <w:tc>
        <w:tcPr>
          <w:tcW w:w="2704" w:type="dxa"/>
          <w:vAlign w:val="center"/>
        </w:tcPr>
        <w:p w14:paraId="15D9B06C" w14:textId="77777777" w:rsidR="009456BC" w:rsidRPr="00641471" w:rsidRDefault="009456BC" w:rsidP="001C59EC">
          <w:pPr>
            <w:tabs>
              <w:tab w:val="left" w:pos="4892"/>
            </w:tabs>
            <w:spacing w:after="0" w:line="27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vAlign w:val="center"/>
        </w:tcPr>
        <w:p w14:paraId="5B51E4EB" w14:textId="77777777" w:rsidR="009456BC" w:rsidRPr="0043214F" w:rsidRDefault="009456BC" w:rsidP="001C59EC">
          <w:pPr>
            <w:spacing w:after="0" w:line="27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r w:rsidR="009456BC" w14:paraId="3CC62804" w14:textId="77777777" w:rsidTr="001C59EC">
      <w:trPr>
        <w:trHeight w:val="60"/>
      </w:trPr>
      <w:tc>
        <w:tcPr>
          <w:tcW w:w="2704" w:type="dxa"/>
          <w:vAlign w:val="center"/>
        </w:tcPr>
        <w:p w14:paraId="71EE4F18" w14:textId="77777777" w:rsidR="009456BC" w:rsidRDefault="009456BC" w:rsidP="001C59EC">
          <w:pPr>
            <w:tabs>
              <w:tab w:val="left" w:pos="4892"/>
            </w:tabs>
            <w:spacing w:after="0" w:line="276" w:lineRule="auto"/>
            <w:ind w:right="204"/>
            <w:jc w:val="right"/>
            <w:rPr>
              <w:rFonts w:ascii="Palatino Linotype" w:hAnsi="Palatino Linotype" w:cs="Arial"/>
              <w:szCs w:val="20"/>
            </w:rPr>
          </w:pPr>
        </w:p>
      </w:tc>
      <w:tc>
        <w:tcPr>
          <w:tcW w:w="4525" w:type="dxa"/>
          <w:vAlign w:val="center"/>
        </w:tcPr>
        <w:p w14:paraId="5E5D4FAA" w14:textId="77777777" w:rsidR="009456BC" w:rsidRDefault="009456BC" w:rsidP="001C59EC">
          <w:pPr>
            <w:spacing w:after="0" w:line="276" w:lineRule="auto"/>
            <w:ind w:left="-486" w:right="214" w:firstLine="567"/>
            <w:jc w:val="right"/>
            <w:rPr>
              <w:rFonts w:ascii="Palatino Linotype" w:hAnsi="Palatino Linotype" w:cs="Arial"/>
              <w:b/>
              <w:szCs w:val="20"/>
            </w:rPr>
          </w:pPr>
        </w:p>
      </w:tc>
    </w:tr>
  </w:tbl>
  <w:p w14:paraId="6243DF34" w14:textId="0AA2DE28" w:rsidR="009456BC" w:rsidRPr="00C222C0" w:rsidRDefault="009456B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1B95E0B7">
          <wp:simplePos x="0" y="0"/>
          <wp:positionH relativeFrom="margin">
            <wp:posOffset>-1262601</wp:posOffset>
          </wp:positionH>
          <wp:positionV relativeFrom="margin">
            <wp:posOffset>-2313167</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0400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1E7A"/>
    <w:multiLevelType w:val="hybridMultilevel"/>
    <w:tmpl w:val="966C3CDC"/>
    <w:lvl w:ilvl="0" w:tplc="5054024A">
      <w:start w:val="1"/>
      <w:numFmt w:val="decimal"/>
      <w:lvlText w:val="%1."/>
      <w:lvlJc w:val="left"/>
      <w:pPr>
        <w:ind w:left="720" w:hanging="360"/>
      </w:pPr>
      <w:rPr>
        <w:rFonts w:ascii="Palatino Linotype" w:eastAsiaTheme="minorHAnsi" w:hAnsi="Palatino Linotype" w:cstheme="minorBidi"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C760EA"/>
    <w:multiLevelType w:val="hybridMultilevel"/>
    <w:tmpl w:val="F210ECCC"/>
    <w:lvl w:ilvl="0" w:tplc="5FC807FE">
      <w:start w:val="2"/>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9E0415"/>
    <w:multiLevelType w:val="hybridMultilevel"/>
    <w:tmpl w:val="11B492CE"/>
    <w:lvl w:ilvl="0" w:tplc="522262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0B50C4"/>
    <w:multiLevelType w:val="hybridMultilevel"/>
    <w:tmpl w:val="634A9480"/>
    <w:lvl w:ilvl="0" w:tplc="080A000B">
      <w:start w:val="1"/>
      <w:numFmt w:val="bullet"/>
      <w:lvlText w:val=""/>
      <w:lvlJc w:val="left"/>
      <w:pPr>
        <w:ind w:left="720" w:hanging="360"/>
      </w:pPr>
      <w:rPr>
        <w:rFonts w:ascii="Wingdings" w:hAnsi="Wingdings"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41E07FF7"/>
    <w:multiLevelType w:val="hybridMultilevel"/>
    <w:tmpl w:val="F7867D14"/>
    <w:lvl w:ilvl="0" w:tplc="F1527A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0F020C"/>
    <w:multiLevelType w:val="hybridMultilevel"/>
    <w:tmpl w:val="446AE4FA"/>
    <w:lvl w:ilvl="0" w:tplc="E3A85E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EC689A"/>
    <w:multiLevelType w:val="hybridMultilevel"/>
    <w:tmpl w:val="6452119E"/>
    <w:lvl w:ilvl="0" w:tplc="3C9C81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D35A91"/>
    <w:multiLevelType w:val="hybridMultilevel"/>
    <w:tmpl w:val="4086C08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9B45BB6"/>
    <w:multiLevelType w:val="hybridMultilevel"/>
    <w:tmpl w:val="1E142C28"/>
    <w:lvl w:ilvl="0" w:tplc="5B541DDA">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064EF5"/>
    <w:multiLevelType w:val="hybridMultilevel"/>
    <w:tmpl w:val="17465D68"/>
    <w:lvl w:ilvl="0" w:tplc="F6467CE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4"/>
  </w:num>
  <w:num w:numId="3">
    <w:abstractNumId w:val="16"/>
  </w:num>
  <w:num w:numId="4">
    <w:abstractNumId w:val="1"/>
  </w:num>
  <w:num w:numId="5">
    <w:abstractNumId w:val="23"/>
  </w:num>
  <w:num w:numId="6">
    <w:abstractNumId w:val="14"/>
  </w:num>
  <w:num w:numId="7">
    <w:abstractNumId w:val="9"/>
  </w:num>
  <w:num w:numId="8">
    <w:abstractNumId w:val="15"/>
  </w:num>
  <w:num w:numId="9">
    <w:abstractNumId w:val="26"/>
  </w:num>
  <w:num w:numId="10">
    <w:abstractNumId w:val="11"/>
  </w:num>
  <w:num w:numId="11">
    <w:abstractNumId w:val="8"/>
  </w:num>
  <w:num w:numId="12">
    <w:abstractNumId w:val="18"/>
  </w:num>
  <w:num w:numId="13">
    <w:abstractNumId w:val="4"/>
  </w:num>
  <w:num w:numId="14">
    <w:abstractNumId w:val="10"/>
  </w:num>
  <w:num w:numId="15">
    <w:abstractNumId w:val="27"/>
  </w:num>
  <w:num w:numId="16">
    <w:abstractNumId w:val="5"/>
  </w:num>
  <w:num w:numId="17">
    <w:abstractNumId w:val="17"/>
  </w:num>
  <w:num w:numId="18">
    <w:abstractNumId w:val="12"/>
  </w:num>
  <w:num w:numId="19">
    <w:abstractNumId w:val="13"/>
  </w:num>
  <w:num w:numId="20">
    <w:abstractNumId w:val="20"/>
  </w:num>
  <w:num w:numId="21">
    <w:abstractNumId w:val="21"/>
  </w:num>
  <w:num w:numId="22">
    <w:abstractNumId w:val="25"/>
  </w:num>
  <w:num w:numId="23">
    <w:abstractNumId w:val="0"/>
  </w:num>
  <w:num w:numId="24">
    <w:abstractNumId w:val="2"/>
  </w:num>
  <w:num w:numId="25">
    <w:abstractNumId w:val="19"/>
  </w:num>
  <w:num w:numId="26">
    <w:abstractNumId w:val="22"/>
  </w:num>
  <w:num w:numId="27">
    <w:abstractNumId w:val="7"/>
  </w:num>
  <w:num w:numId="28">
    <w:abstractNumId w:val="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44D44"/>
    <w:rsid w:val="00047407"/>
    <w:rsid w:val="00051B1B"/>
    <w:rsid w:val="00063169"/>
    <w:rsid w:val="000A2A7E"/>
    <w:rsid w:val="000A3681"/>
    <w:rsid w:val="000A6199"/>
    <w:rsid w:val="000B2724"/>
    <w:rsid w:val="000C4B06"/>
    <w:rsid w:val="000D14DC"/>
    <w:rsid w:val="000E75C5"/>
    <w:rsid w:val="000F15CA"/>
    <w:rsid w:val="00123996"/>
    <w:rsid w:val="001500ED"/>
    <w:rsid w:val="00165834"/>
    <w:rsid w:val="001A290D"/>
    <w:rsid w:val="001C59EC"/>
    <w:rsid w:val="001D4FFF"/>
    <w:rsid w:val="001F480E"/>
    <w:rsid w:val="00214DA5"/>
    <w:rsid w:val="002337A8"/>
    <w:rsid w:val="00244822"/>
    <w:rsid w:val="00256F84"/>
    <w:rsid w:val="002812AA"/>
    <w:rsid w:val="00283CE9"/>
    <w:rsid w:val="00286D79"/>
    <w:rsid w:val="002B3998"/>
    <w:rsid w:val="002F396C"/>
    <w:rsid w:val="00322F3D"/>
    <w:rsid w:val="00324FAE"/>
    <w:rsid w:val="00364F71"/>
    <w:rsid w:val="00382C8B"/>
    <w:rsid w:val="003875CB"/>
    <w:rsid w:val="003911C5"/>
    <w:rsid w:val="003A485C"/>
    <w:rsid w:val="003B25E9"/>
    <w:rsid w:val="003B2BA4"/>
    <w:rsid w:val="003B55E0"/>
    <w:rsid w:val="003E030C"/>
    <w:rsid w:val="003E50D8"/>
    <w:rsid w:val="00413F6D"/>
    <w:rsid w:val="0043214F"/>
    <w:rsid w:val="00463BEE"/>
    <w:rsid w:val="004E74D8"/>
    <w:rsid w:val="005057F7"/>
    <w:rsid w:val="0051123C"/>
    <w:rsid w:val="0051342B"/>
    <w:rsid w:val="00520DC3"/>
    <w:rsid w:val="005246FE"/>
    <w:rsid w:val="00530DEF"/>
    <w:rsid w:val="00532C12"/>
    <w:rsid w:val="00536140"/>
    <w:rsid w:val="00542878"/>
    <w:rsid w:val="00553A20"/>
    <w:rsid w:val="00555687"/>
    <w:rsid w:val="005737E8"/>
    <w:rsid w:val="0061165E"/>
    <w:rsid w:val="00620FB5"/>
    <w:rsid w:val="0062595C"/>
    <w:rsid w:val="0065671C"/>
    <w:rsid w:val="00656797"/>
    <w:rsid w:val="0066073A"/>
    <w:rsid w:val="006614E8"/>
    <w:rsid w:val="00674887"/>
    <w:rsid w:val="00694657"/>
    <w:rsid w:val="006C2525"/>
    <w:rsid w:val="006D0504"/>
    <w:rsid w:val="007052C5"/>
    <w:rsid w:val="007340D3"/>
    <w:rsid w:val="0076679A"/>
    <w:rsid w:val="007D58F0"/>
    <w:rsid w:val="008016F8"/>
    <w:rsid w:val="00810E56"/>
    <w:rsid w:val="00815C18"/>
    <w:rsid w:val="008577A7"/>
    <w:rsid w:val="00863D72"/>
    <w:rsid w:val="00865E4C"/>
    <w:rsid w:val="008743A2"/>
    <w:rsid w:val="008754FB"/>
    <w:rsid w:val="008835B3"/>
    <w:rsid w:val="00890124"/>
    <w:rsid w:val="00912EC8"/>
    <w:rsid w:val="0092499F"/>
    <w:rsid w:val="009456BC"/>
    <w:rsid w:val="00952725"/>
    <w:rsid w:val="00961D95"/>
    <w:rsid w:val="0097738E"/>
    <w:rsid w:val="00980D76"/>
    <w:rsid w:val="00993696"/>
    <w:rsid w:val="009A70EA"/>
    <w:rsid w:val="009B7726"/>
    <w:rsid w:val="009C2B4D"/>
    <w:rsid w:val="009C7C6F"/>
    <w:rsid w:val="00A0455F"/>
    <w:rsid w:val="00A251A4"/>
    <w:rsid w:val="00A27D00"/>
    <w:rsid w:val="00A44425"/>
    <w:rsid w:val="00A51786"/>
    <w:rsid w:val="00A71667"/>
    <w:rsid w:val="00AA18B5"/>
    <w:rsid w:val="00AA3A1B"/>
    <w:rsid w:val="00AC60CF"/>
    <w:rsid w:val="00AD7E42"/>
    <w:rsid w:val="00AE049F"/>
    <w:rsid w:val="00AE5A2D"/>
    <w:rsid w:val="00B011DF"/>
    <w:rsid w:val="00B36907"/>
    <w:rsid w:val="00B4043C"/>
    <w:rsid w:val="00B61157"/>
    <w:rsid w:val="00B62984"/>
    <w:rsid w:val="00B67224"/>
    <w:rsid w:val="00B82FD1"/>
    <w:rsid w:val="00BA16D1"/>
    <w:rsid w:val="00BA1883"/>
    <w:rsid w:val="00BF3F7B"/>
    <w:rsid w:val="00C44278"/>
    <w:rsid w:val="00C61454"/>
    <w:rsid w:val="00C76941"/>
    <w:rsid w:val="00CA47CB"/>
    <w:rsid w:val="00CB23C8"/>
    <w:rsid w:val="00CC2F18"/>
    <w:rsid w:val="00CC34BA"/>
    <w:rsid w:val="00CF6C7F"/>
    <w:rsid w:val="00D15133"/>
    <w:rsid w:val="00D27BAE"/>
    <w:rsid w:val="00D342F8"/>
    <w:rsid w:val="00D56CB8"/>
    <w:rsid w:val="00D833C2"/>
    <w:rsid w:val="00D85D1F"/>
    <w:rsid w:val="00DA4E3F"/>
    <w:rsid w:val="00DB67D9"/>
    <w:rsid w:val="00DD1457"/>
    <w:rsid w:val="00DD221C"/>
    <w:rsid w:val="00DF50F8"/>
    <w:rsid w:val="00E165D6"/>
    <w:rsid w:val="00E30F3D"/>
    <w:rsid w:val="00E32A31"/>
    <w:rsid w:val="00E425DB"/>
    <w:rsid w:val="00EA383F"/>
    <w:rsid w:val="00ED1DCF"/>
    <w:rsid w:val="00ED7BD2"/>
    <w:rsid w:val="00F23E7C"/>
    <w:rsid w:val="00F57F78"/>
    <w:rsid w:val="00F86B08"/>
    <w:rsid w:val="00F93E06"/>
    <w:rsid w:val="00F946C5"/>
    <w:rsid w:val="00FE29BA"/>
    <w:rsid w:val="00FF33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0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59"/>
    <w:rsid w:val="00AE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E5A2D"/>
    <w:pPr>
      <w:spacing w:after="120"/>
    </w:pPr>
  </w:style>
  <w:style w:type="character" w:customStyle="1" w:styleId="TextoindependienteCar">
    <w:name w:val="Texto independiente Car"/>
    <w:basedOn w:val="Fuentedeprrafopredeter"/>
    <w:link w:val="Textoindependiente"/>
    <w:uiPriority w:val="99"/>
    <w:rsid w:val="00AE5A2D"/>
  </w:style>
  <w:style w:type="paragraph" w:styleId="Textoindependiente2">
    <w:name w:val="Body Text 2"/>
    <w:basedOn w:val="Normal"/>
    <w:link w:val="Textoindependiente2Car"/>
    <w:uiPriority w:val="99"/>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 w:type="table" w:styleId="Tabladecuadrcula5oscura">
    <w:name w:val="Grid Table 5 Dark"/>
    <w:basedOn w:val="Tablanormal"/>
    <w:uiPriority w:val="50"/>
    <w:rsid w:val="00A0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ipervnculovisitado">
    <w:name w:val="FollowedHyperlink"/>
    <w:basedOn w:val="Fuentedeprrafopredeter"/>
    <w:uiPriority w:val="99"/>
    <w:semiHidden/>
    <w:unhideWhenUsed/>
    <w:rsid w:val="00F93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 w:id="2020278566">
      <w:bodyDiv w:val="1"/>
      <w:marLeft w:val="0"/>
      <w:marRight w:val="0"/>
      <w:marTop w:val="0"/>
      <w:marBottom w:val="0"/>
      <w:divBdr>
        <w:top w:val="none" w:sz="0" w:space="0" w:color="auto"/>
        <w:left w:val="none" w:sz="0" w:space="0" w:color="auto"/>
        <w:bottom w:val="none" w:sz="0" w:space="0" w:color="auto"/>
        <w:right w:val="none" w:sz="0" w:space="0" w:color="auto"/>
      </w:divBdr>
    </w:div>
    <w:div w:id="20312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OASIXTAPALUCA/art_92_i.web?token=03ANYolqvvgP8z_XAxwR8yy5xgNiWC7snma3k9BHGbNk3UNLhMmmC3bCQubrJ9kqPFn2_h77CA_sw4-AdWHuRU3jSFhPbEkcJ9-8kSPeFCPq2ZbPvDnsFyfAHMww6YpI-OW_VajB2OuhPSNRqdP1B4_AyyTh8n69yP_ACKH9jlYYCG2NDwMDI1j6ng6I084HtfhVRcS8hyyMPBN4PMUZYnbRFGJqANubNkUmFLslzzHF9VUiGCJjC6Y0tFFxZczwqWO96ujxa-4UFtZI-Z6hyZq_UrdjwVTtxe4Epdv5VA1wJ1JGRoNoNh4HVHTxn6HLCej4FEJD8T02b341aFBPEWZXAD0xo19czzaeU2i9xqeJxwRn-FEWSXmhbF9xXQvu6CZG15doiEjN4PzvQNeOnpFmTQJYBgOLl2H3B0mTKnLUfWZwuDmP3hiMpIyQsA3qMi-2kJ69osRIl4kkn7V-2c1D7mkijvteLfz2O77EFdeRpjqvMfJ7d6mjMOHIPtXrk2GHnM7_App5D_f6-Vmdh_PGeq1HQGCDH62M0k0eztJDHLJhhLFMz_WfngvaSxpJy4UZngX9oK2VI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OASIXTAPALUCA/art_92_i/4.web?token=03AIIukzinLPe1JSdwEGNHDu6ZkTQd5BjTK2Eru1upJivbfISDRk2u2txBVcNznhSCEl0CoRzkqnMWN9sisU53JVRKLb3l2NNTruGl2bcHhKOvVaVHMqyPyakxbZ9FRLFO3AWWCXKgKCSmnBQnvOkcrZsNnr1LCq8vo6t7c2CHxYLIUeKEMv9FqDTbOejW5cTYAT__wpJBsOrgk5dBP3SkC7X1kcY5MGfsiuOg4w_C4yvq8bvHWh0tt3kiTk3j0pMfl0_WSroj0m2hpN91VozdG4ZmVBPnO2V741o85bg8aX3YPoCXDWyXMjshJX0YPlsz8mZeQwgB1VaASEXjLnUxIo5YW3h4m_ai_mn7pHJx_l555ncphc0f8NYBsfH9BkCdrAdEzxTKswIZgDMcl14XZ8a1aHmDUTDFC2vWbFiMqct6PGxUPvw6ruOD1kVrhWBXSH6DoeKNpGwXcY2CPH04LoTyU1xjMULsf9EKir5R_gJF_usZW-kTmzh9nFJofDejl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omex.org.mx/ipo3/lgt/indice/OASIXTAPALUCA/art_92_i/4.web?token=03AIIukzinLPe1JSdwEGNHDu6ZkTQd5BjTK2Eru1upJivbfISDRk2u2-txBVcNznhSCEl0CoRzkqnMWN9sisU53JVRKLb3l2NNTruGl2bcHhKOvVaVHMqyPyakxbZ9FRLFO3AWWCXKgKCSmnBQnvOkcrZsNnr1LCq8vo6t7c2CHxYLIUeKEMv9FqDTbOejW5cTYAT__wpJBsOrgk5dBP3SkC7X1kcY-5MGfsiuOg4w_-C4yvq8bvHWh0tt3kiTk3j0pMfl0_WSroj0m2hpN91VozdG4ZmVBPnO2V74B1o85bg8aX3YPoCXDWyXMjshJX0YPlsz8mZeQwgB1VaASEXjLnUxIo5YW3h4m_ai_mn7pHJx_l555ncphc0f8NYBsfH9BkCdrAdEzxTKswIZgD-Mcl14XZ8a1aHmDUTDFC2vWbFiM-qct6PGxUPvw6ruOD1kVrhWBXSH6DoeKNpGw-XcY2CPH04LoTyU1xj-MULsf9EKir5R_gJF_uqsZW-kTmzh9nFJofDejl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8113-72E6-4732-9694-84D24C52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6315</Words>
  <Characters>34738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2022-11-15T20:31:00Z</dcterms:created>
  <dcterms:modified xsi:type="dcterms:W3CDTF">2022-12-07T20:26:00Z</dcterms:modified>
</cp:coreProperties>
</file>