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5D3B2D7B" w:rsidR="006E2564" w:rsidRPr="001609B7" w:rsidRDefault="009B11D6" w:rsidP="006E2564">
      <w:pPr>
        <w:tabs>
          <w:tab w:val="left" w:pos="3465"/>
        </w:tabs>
        <w:spacing w:line="360" w:lineRule="auto"/>
        <w:jc w:val="both"/>
        <w:rPr>
          <w:rFonts w:ascii="Palatino Linotype" w:hAnsi="Palatino Linotype"/>
          <w:color w:val="000000" w:themeColor="text1"/>
        </w:rPr>
      </w:pPr>
      <w:r w:rsidRPr="001609B7">
        <w:rPr>
          <w:rFonts w:ascii="Palatino Linotype" w:hAnsi="Palatino Linotype"/>
          <w:color w:val="000000" w:themeColor="text1"/>
        </w:rPr>
        <w:t>R</w:t>
      </w:r>
      <w:r w:rsidR="00662C69" w:rsidRPr="001609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609B7">
        <w:rPr>
          <w:rFonts w:ascii="Palatino Linotype" w:hAnsi="Palatino Linotype"/>
          <w:color w:val="000000" w:themeColor="text1"/>
        </w:rPr>
        <w:t>icipios, con</w:t>
      </w:r>
      <w:r w:rsidR="00662C69" w:rsidRPr="001609B7">
        <w:rPr>
          <w:rFonts w:ascii="Palatino Linotype" w:hAnsi="Palatino Linotype"/>
          <w:color w:val="000000" w:themeColor="text1"/>
        </w:rPr>
        <w:t xml:space="preserve"> </w:t>
      </w:r>
      <w:r w:rsidR="00485DB6" w:rsidRPr="001609B7">
        <w:rPr>
          <w:rFonts w:ascii="Palatino Linotype" w:hAnsi="Palatino Linotype"/>
          <w:color w:val="000000" w:themeColor="text1"/>
        </w:rPr>
        <w:t xml:space="preserve">domicilio </w:t>
      </w:r>
      <w:r w:rsidR="00662C69" w:rsidRPr="001609B7">
        <w:rPr>
          <w:rFonts w:ascii="Palatino Linotype" w:hAnsi="Palatino Linotype"/>
          <w:color w:val="000000" w:themeColor="text1"/>
        </w:rPr>
        <w:t xml:space="preserve">en Metepec, Estado de México; </w:t>
      </w:r>
      <w:r w:rsidR="000039D0" w:rsidRPr="001609B7">
        <w:rPr>
          <w:rFonts w:ascii="Palatino Linotype" w:hAnsi="Palatino Linotype"/>
          <w:color w:val="000000" w:themeColor="text1"/>
        </w:rPr>
        <w:t xml:space="preserve">de </w:t>
      </w:r>
      <w:r w:rsidR="007B0BE9" w:rsidRPr="001609B7">
        <w:rPr>
          <w:rFonts w:ascii="Palatino Linotype" w:hAnsi="Palatino Linotype"/>
          <w:color w:val="000000" w:themeColor="text1"/>
        </w:rPr>
        <w:t>siete (07) de septiembre</w:t>
      </w:r>
      <w:r w:rsidR="006E2564" w:rsidRPr="001609B7">
        <w:rPr>
          <w:rFonts w:ascii="Palatino Linotype" w:hAnsi="Palatino Linotype"/>
          <w:color w:val="000000" w:themeColor="text1"/>
        </w:rPr>
        <w:t xml:space="preserve"> de dos mil veintidós.</w:t>
      </w:r>
    </w:p>
    <w:p w14:paraId="1181C59D" w14:textId="5E7E4254" w:rsidR="00B31E90" w:rsidRPr="001609B7" w:rsidRDefault="00B31E90" w:rsidP="00B31E90">
      <w:pPr>
        <w:tabs>
          <w:tab w:val="left" w:pos="3465"/>
        </w:tabs>
        <w:spacing w:line="360" w:lineRule="auto"/>
        <w:jc w:val="both"/>
        <w:rPr>
          <w:rFonts w:ascii="Palatino Linotype" w:hAnsi="Palatino Linotype"/>
          <w:color w:val="000000" w:themeColor="text1"/>
        </w:rPr>
      </w:pPr>
    </w:p>
    <w:p w14:paraId="04F87235" w14:textId="385E0F7C" w:rsidR="005F0007" w:rsidRPr="001609B7" w:rsidRDefault="00662C69" w:rsidP="00B31E90">
      <w:pPr>
        <w:spacing w:line="360" w:lineRule="auto"/>
        <w:jc w:val="both"/>
        <w:rPr>
          <w:rFonts w:ascii="Palatino Linotype" w:eastAsia="Times New Roman" w:hAnsi="Palatino Linotype" w:cs="Times New Roman"/>
          <w:color w:val="000000" w:themeColor="text1"/>
        </w:rPr>
      </w:pPr>
      <w:r w:rsidRPr="001609B7">
        <w:rPr>
          <w:rFonts w:ascii="Palatino Linotype" w:hAnsi="Palatino Linotype"/>
          <w:b/>
          <w:color w:val="000000" w:themeColor="text1"/>
        </w:rPr>
        <w:t>VISTO</w:t>
      </w:r>
      <w:r w:rsidRPr="001609B7">
        <w:rPr>
          <w:rFonts w:ascii="Palatino Linotype" w:hAnsi="Palatino Linotype"/>
          <w:color w:val="000000" w:themeColor="text1"/>
        </w:rPr>
        <w:t xml:space="preserve"> el expediente electrónico for</w:t>
      </w:r>
      <w:r w:rsidR="00D37494" w:rsidRPr="001609B7">
        <w:rPr>
          <w:rFonts w:ascii="Palatino Linotype" w:hAnsi="Palatino Linotype"/>
          <w:color w:val="000000" w:themeColor="text1"/>
        </w:rPr>
        <w:t>mado con motivo del</w:t>
      </w:r>
      <w:r w:rsidRPr="001609B7">
        <w:rPr>
          <w:rFonts w:ascii="Palatino Linotype" w:hAnsi="Palatino Linotype"/>
          <w:color w:val="000000" w:themeColor="text1"/>
        </w:rPr>
        <w:t xml:space="preserve"> recurso de revisión </w:t>
      </w:r>
      <w:r w:rsidR="00A12A83" w:rsidRPr="001609B7">
        <w:rPr>
          <w:rFonts w:ascii="Palatino Linotype" w:hAnsi="Palatino Linotype"/>
          <w:b/>
          <w:bCs/>
          <w:color w:val="000000" w:themeColor="text1"/>
        </w:rPr>
        <w:t>03603/INFOEM/IP/RR/2022</w:t>
      </w:r>
      <w:r w:rsidR="005F1362" w:rsidRPr="001609B7">
        <w:rPr>
          <w:rFonts w:ascii="Palatino Linotype" w:eastAsia="Times New Roman" w:hAnsi="Palatino Linotype" w:cs="Arial"/>
          <w:bCs/>
          <w:color w:val="000000" w:themeColor="text1"/>
        </w:rPr>
        <w:t xml:space="preserve">, </w:t>
      </w:r>
      <w:r w:rsidR="006B31E7" w:rsidRPr="001609B7">
        <w:rPr>
          <w:rFonts w:ascii="Palatino Linotype" w:eastAsia="Times New Roman" w:hAnsi="Palatino Linotype" w:cs="Times New Roman"/>
          <w:color w:val="000000" w:themeColor="text1"/>
        </w:rPr>
        <w:t>interpuesto por</w:t>
      </w:r>
      <w:r w:rsidR="0078249C" w:rsidRPr="001609B7">
        <w:rPr>
          <w:rFonts w:ascii="Palatino Linotype" w:eastAsia="Times New Roman" w:hAnsi="Palatino Linotype" w:cs="Times New Roman"/>
          <w:color w:val="000000" w:themeColor="text1"/>
        </w:rPr>
        <w:t xml:space="preserve"> </w:t>
      </w:r>
      <w:r w:rsidR="001609B7" w:rsidRPr="001609B7">
        <w:rPr>
          <w:rFonts w:ascii="Palatino Linotype" w:eastAsia="Times New Roman" w:hAnsi="Palatino Linotype" w:cs="Times New Roman"/>
          <w:b/>
          <w:bCs/>
          <w:color w:val="000000" w:themeColor="text1"/>
        </w:rPr>
        <w:t>XXXX XXX XXXXX</w:t>
      </w:r>
      <w:r w:rsidR="00A12A83" w:rsidRPr="001609B7">
        <w:rPr>
          <w:rFonts w:ascii="Palatino Linotype" w:eastAsia="Times New Roman" w:hAnsi="Palatino Linotype" w:cs="Times New Roman"/>
          <w:color w:val="000000" w:themeColor="text1"/>
        </w:rPr>
        <w:t>, en adelante, el</w:t>
      </w:r>
      <w:r w:rsidR="00E92215" w:rsidRPr="001609B7">
        <w:rPr>
          <w:rFonts w:ascii="Palatino Linotype" w:eastAsia="Times New Roman" w:hAnsi="Palatino Linotype" w:cs="Times New Roman"/>
          <w:color w:val="000000" w:themeColor="text1"/>
        </w:rPr>
        <w:t xml:space="preserve"> </w:t>
      </w:r>
      <w:r w:rsidR="006B31E7" w:rsidRPr="001609B7">
        <w:rPr>
          <w:rFonts w:ascii="Palatino Linotype" w:eastAsia="Times New Roman" w:hAnsi="Palatino Linotype" w:cs="Times New Roman"/>
          <w:b/>
          <w:bCs/>
          <w:color w:val="000000" w:themeColor="text1"/>
        </w:rPr>
        <w:t>RECURRENTE</w:t>
      </w:r>
      <w:r w:rsidR="00E647FF" w:rsidRPr="001609B7">
        <w:rPr>
          <w:rFonts w:ascii="Palatino Linotype" w:eastAsia="Times New Roman" w:hAnsi="Palatino Linotype" w:cs="Arial"/>
          <w:color w:val="000000" w:themeColor="text1"/>
        </w:rPr>
        <w:t>;</w:t>
      </w:r>
      <w:r w:rsidR="005F1362" w:rsidRPr="001609B7">
        <w:rPr>
          <w:rFonts w:ascii="Palatino Linotype" w:eastAsia="Times New Roman" w:hAnsi="Palatino Linotype" w:cs="Arial"/>
          <w:color w:val="000000" w:themeColor="text1"/>
        </w:rPr>
        <w:t xml:space="preserve"> en contra de la respuesta del</w:t>
      </w:r>
      <w:r w:rsidR="002C1007" w:rsidRPr="001609B7">
        <w:rPr>
          <w:rFonts w:ascii="Palatino Linotype" w:eastAsia="Times New Roman" w:hAnsi="Palatino Linotype" w:cs="Arial"/>
          <w:color w:val="000000" w:themeColor="text1"/>
        </w:rPr>
        <w:t xml:space="preserve"> </w:t>
      </w:r>
      <w:r w:rsidR="00A12A83" w:rsidRPr="001609B7">
        <w:rPr>
          <w:rFonts w:ascii="Palatino Linotype" w:eastAsia="Times New Roman" w:hAnsi="Palatino Linotype" w:cs="Arial"/>
          <w:b/>
          <w:color w:val="000000" w:themeColor="text1"/>
        </w:rPr>
        <w:t>Ayuntamiento de Huixquilucan</w:t>
      </w:r>
      <w:r w:rsidR="009572EE" w:rsidRPr="001609B7">
        <w:rPr>
          <w:rFonts w:ascii="Palatino Linotype" w:eastAsia="Calibri" w:hAnsi="Palatino Linotype" w:cs="Arial"/>
          <w:color w:val="000000" w:themeColor="text1"/>
          <w:lang w:val="es-ES"/>
        </w:rPr>
        <w:t>,</w:t>
      </w:r>
      <w:r w:rsidR="005F1362" w:rsidRPr="001609B7">
        <w:rPr>
          <w:rFonts w:ascii="Palatino Linotype" w:eastAsia="Calibri" w:hAnsi="Palatino Linotype" w:cs="Arial"/>
          <w:color w:val="000000" w:themeColor="text1"/>
          <w:lang w:val="es-ES"/>
        </w:rPr>
        <w:t xml:space="preserve"> </w:t>
      </w:r>
      <w:r w:rsidR="005F1362" w:rsidRPr="001609B7">
        <w:rPr>
          <w:rFonts w:ascii="Palatino Linotype" w:eastAsia="Times New Roman" w:hAnsi="Palatino Linotype" w:cs="Times New Roman"/>
          <w:color w:val="000000" w:themeColor="text1"/>
        </w:rPr>
        <w:t>en lo sucesivo el</w:t>
      </w:r>
      <w:r w:rsidR="005F1362" w:rsidRPr="001609B7">
        <w:rPr>
          <w:rFonts w:ascii="Palatino Linotype" w:eastAsia="Times New Roman" w:hAnsi="Palatino Linotype" w:cs="Times New Roman"/>
          <w:b/>
          <w:color w:val="000000" w:themeColor="text1"/>
        </w:rPr>
        <w:t xml:space="preserve"> SUJETO OBLIGADO, </w:t>
      </w:r>
      <w:r w:rsidR="005F1362" w:rsidRPr="001609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1609B7" w:rsidRDefault="009A593A" w:rsidP="00B31E90">
      <w:pPr>
        <w:spacing w:line="360" w:lineRule="auto"/>
        <w:jc w:val="both"/>
        <w:rPr>
          <w:rFonts w:ascii="Palatino Linotype" w:hAnsi="Palatino Linotype"/>
          <w:b/>
          <w:color w:val="000000" w:themeColor="text1"/>
        </w:rPr>
      </w:pPr>
    </w:p>
    <w:p w14:paraId="769E1410" w14:textId="77F45709" w:rsidR="00587366" w:rsidRPr="001609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1609B7">
        <w:rPr>
          <w:b/>
          <w:color w:val="000000" w:themeColor="text1"/>
        </w:rPr>
        <w:t>A</w:t>
      </w:r>
      <w:r w:rsidR="00C967DD" w:rsidRPr="001609B7">
        <w:rPr>
          <w:b/>
          <w:color w:val="000000" w:themeColor="text1"/>
        </w:rPr>
        <w:t xml:space="preserve"> </w:t>
      </w:r>
      <w:r w:rsidRPr="001609B7">
        <w:rPr>
          <w:b/>
          <w:color w:val="000000" w:themeColor="text1"/>
        </w:rPr>
        <w:t>N</w:t>
      </w:r>
      <w:r w:rsidR="00C967DD" w:rsidRPr="001609B7">
        <w:rPr>
          <w:b/>
          <w:color w:val="000000" w:themeColor="text1"/>
        </w:rPr>
        <w:t xml:space="preserve"> </w:t>
      </w:r>
      <w:r w:rsidRPr="001609B7">
        <w:rPr>
          <w:b/>
          <w:color w:val="000000" w:themeColor="text1"/>
        </w:rPr>
        <w:t>T</w:t>
      </w:r>
      <w:r w:rsidR="00C967DD" w:rsidRPr="001609B7">
        <w:rPr>
          <w:b/>
          <w:color w:val="000000" w:themeColor="text1"/>
        </w:rPr>
        <w:t xml:space="preserve"> </w:t>
      </w:r>
      <w:r w:rsidRPr="001609B7">
        <w:rPr>
          <w:b/>
          <w:color w:val="000000" w:themeColor="text1"/>
        </w:rPr>
        <w:t>E</w:t>
      </w:r>
      <w:r w:rsidR="00C967DD" w:rsidRPr="001609B7">
        <w:rPr>
          <w:b/>
          <w:color w:val="000000" w:themeColor="text1"/>
        </w:rPr>
        <w:t xml:space="preserve"> </w:t>
      </w:r>
      <w:r w:rsidRPr="001609B7">
        <w:rPr>
          <w:b/>
          <w:color w:val="000000" w:themeColor="text1"/>
        </w:rPr>
        <w:t>C</w:t>
      </w:r>
      <w:r w:rsidR="00C967DD" w:rsidRPr="001609B7">
        <w:rPr>
          <w:b/>
          <w:color w:val="000000" w:themeColor="text1"/>
        </w:rPr>
        <w:t xml:space="preserve"> </w:t>
      </w:r>
      <w:r w:rsidRPr="001609B7">
        <w:rPr>
          <w:b/>
          <w:color w:val="000000" w:themeColor="text1"/>
        </w:rPr>
        <w:t>E</w:t>
      </w:r>
      <w:r w:rsidR="00C967DD" w:rsidRPr="001609B7">
        <w:rPr>
          <w:b/>
          <w:color w:val="000000" w:themeColor="text1"/>
        </w:rPr>
        <w:t xml:space="preserve"> </w:t>
      </w:r>
      <w:r w:rsidRPr="001609B7">
        <w:rPr>
          <w:b/>
          <w:color w:val="000000" w:themeColor="text1"/>
        </w:rPr>
        <w:t>D</w:t>
      </w:r>
      <w:r w:rsidR="00C967DD" w:rsidRPr="001609B7">
        <w:rPr>
          <w:b/>
          <w:color w:val="000000" w:themeColor="text1"/>
        </w:rPr>
        <w:t xml:space="preserve"> </w:t>
      </w:r>
      <w:r w:rsidRPr="001609B7">
        <w:rPr>
          <w:b/>
          <w:color w:val="000000" w:themeColor="text1"/>
        </w:rPr>
        <w:t>E</w:t>
      </w:r>
      <w:r w:rsidR="00C967DD" w:rsidRPr="001609B7">
        <w:rPr>
          <w:b/>
          <w:color w:val="000000" w:themeColor="text1"/>
        </w:rPr>
        <w:t xml:space="preserve"> </w:t>
      </w:r>
      <w:r w:rsidRPr="001609B7">
        <w:rPr>
          <w:b/>
          <w:color w:val="000000" w:themeColor="text1"/>
        </w:rPr>
        <w:t>N</w:t>
      </w:r>
      <w:r w:rsidR="00C967DD" w:rsidRPr="001609B7">
        <w:rPr>
          <w:b/>
          <w:color w:val="000000" w:themeColor="text1"/>
        </w:rPr>
        <w:t xml:space="preserve"> </w:t>
      </w:r>
      <w:r w:rsidRPr="001609B7">
        <w:rPr>
          <w:b/>
          <w:color w:val="000000" w:themeColor="text1"/>
        </w:rPr>
        <w:t>T</w:t>
      </w:r>
      <w:r w:rsidR="00C967DD" w:rsidRPr="001609B7">
        <w:rPr>
          <w:b/>
          <w:color w:val="000000" w:themeColor="text1"/>
        </w:rPr>
        <w:t xml:space="preserve"> </w:t>
      </w:r>
      <w:r w:rsidRPr="001609B7">
        <w:rPr>
          <w:b/>
          <w:color w:val="000000" w:themeColor="text1"/>
        </w:rPr>
        <w:t>E</w:t>
      </w:r>
      <w:r w:rsidR="00C967DD" w:rsidRPr="001609B7">
        <w:rPr>
          <w:b/>
          <w:color w:val="000000" w:themeColor="text1"/>
        </w:rPr>
        <w:t xml:space="preserve"> </w:t>
      </w:r>
      <w:r w:rsidRPr="001609B7">
        <w:rPr>
          <w:b/>
          <w:color w:val="000000" w:themeColor="text1"/>
        </w:rPr>
        <w:t>S</w:t>
      </w:r>
      <w:bookmarkEnd w:id="0"/>
      <w:bookmarkEnd w:id="1"/>
      <w:bookmarkEnd w:id="2"/>
    </w:p>
    <w:p w14:paraId="5672105D" w14:textId="77777777" w:rsidR="00B31E90" w:rsidRPr="001609B7"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BEC1890" w:rsidR="00D9392E" w:rsidRPr="001609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609B7">
        <w:rPr>
          <w:rFonts w:ascii="Palatino Linotype" w:eastAsia="Calibri" w:hAnsi="Palatino Linotype" w:cs="Arial"/>
          <w:color w:val="000000" w:themeColor="text1"/>
          <w:lang w:val="es-ES"/>
        </w:rPr>
        <w:t>El</w:t>
      </w:r>
      <w:r w:rsidR="00D9392E" w:rsidRPr="001609B7">
        <w:rPr>
          <w:rFonts w:ascii="Palatino Linotype" w:eastAsia="Calibri" w:hAnsi="Palatino Linotype" w:cs="Arial"/>
          <w:color w:val="000000" w:themeColor="text1"/>
          <w:lang w:val="es-ES"/>
        </w:rPr>
        <w:t xml:space="preserve"> </w:t>
      </w:r>
      <w:r w:rsidR="00A12A83" w:rsidRPr="001609B7">
        <w:rPr>
          <w:rFonts w:ascii="Palatino Linotype" w:eastAsia="Calibri" w:hAnsi="Palatino Linotype" w:cs="Arial"/>
          <w:color w:val="000000" w:themeColor="text1"/>
          <w:lang w:val="es-ES"/>
        </w:rPr>
        <w:t>quince (15) de febrero</w:t>
      </w:r>
      <w:r w:rsidR="000F0E0D" w:rsidRPr="001609B7">
        <w:rPr>
          <w:rFonts w:ascii="Palatino Linotype" w:eastAsia="Calibri" w:hAnsi="Palatino Linotype" w:cs="Arial"/>
          <w:color w:val="000000" w:themeColor="text1"/>
          <w:lang w:val="es-ES"/>
        </w:rPr>
        <w:t xml:space="preserve"> de dos mil veintidós</w:t>
      </w:r>
      <w:r w:rsidR="005F1362" w:rsidRPr="001609B7">
        <w:rPr>
          <w:rFonts w:ascii="Palatino Linotype" w:eastAsia="Calibri" w:hAnsi="Palatino Linotype" w:cs="Arial"/>
          <w:color w:val="000000" w:themeColor="text1"/>
          <w:lang w:val="es-ES"/>
        </w:rPr>
        <w:t xml:space="preserve">, </w:t>
      </w:r>
      <w:r w:rsidR="000F0E0D" w:rsidRPr="001609B7">
        <w:rPr>
          <w:rFonts w:ascii="Palatino Linotype" w:eastAsia="Calibri" w:hAnsi="Palatino Linotype" w:cs="Arial"/>
          <w:color w:val="000000" w:themeColor="text1"/>
          <w:lang w:val="es-ES"/>
        </w:rPr>
        <w:t>se</w:t>
      </w:r>
      <w:r w:rsidR="005F1362" w:rsidRPr="001609B7">
        <w:rPr>
          <w:rFonts w:ascii="Palatino Linotype" w:hAnsi="Palatino Linotype"/>
          <w:color w:val="000000" w:themeColor="text1"/>
        </w:rPr>
        <w:t xml:space="preserve"> presentó</w:t>
      </w:r>
      <w:r w:rsidR="005F1362" w:rsidRPr="001609B7">
        <w:rPr>
          <w:rFonts w:ascii="Palatino Linotype" w:hAnsi="Palatino Linotype"/>
          <w:b/>
          <w:color w:val="000000" w:themeColor="text1"/>
        </w:rPr>
        <w:t xml:space="preserve"> </w:t>
      </w:r>
      <w:r w:rsidR="00127E68" w:rsidRPr="001609B7">
        <w:rPr>
          <w:rFonts w:ascii="Palatino Linotype" w:hAnsi="Palatino Linotype"/>
          <w:bCs/>
          <w:color w:val="000000" w:themeColor="text1"/>
        </w:rPr>
        <w:t xml:space="preserve">a través </w:t>
      </w:r>
      <w:r w:rsidR="000F0E0D" w:rsidRPr="001609B7">
        <w:rPr>
          <w:rFonts w:ascii="Palatino Linotype" w:hAnsi="Palatino Linotype"/>
          <w:bCs/>
          <w:color w:val="000000" w:themeColor="text1"/>
        </w:rPr>
        <w:t>del SAIMEX</w:t>
      </w:r>
      <w:r w:rsidR="005F1362" w:rsidRPr="001609B7">
        <w:rPr>
          <w:rFonts w:ascii="Palatino Linotype" w:eastAsia="Calibri" w:hAnsi="Palatino Linotype" w:cs="Arial"/>
          <w:color w:val="000000" w:themeColor="text1"/>
          <w:lang w:val="es-ES"/>
        </w:rPr>
        <w:t>, la solicitud de información pública registrada con el número</w:t>
      </w:r>
      <w:r w:rsidR="005F1362" w:rsidRPr="001609B7">
        <w:rPr>
          <w:rFonts w:ascii="Palatino Linotype" w:hAnsi="Palatino Linotype"/>
          <w:b/>
          <w:bCs/>
          <w:color w:val="000000" w:themeColor="text1"/>
        </w:rPr>
        <w:t xml:space="preserve"> </w:t>
      </w:r>
      <w:r w:rsidR="00A12A83" w:rsidRPr="001609B7">
        <w:rPr>
          <w:rFonts w:ascii="Palatino Linotype" w:hAnsi="Palatino Linotype"/>
          <w:b/>
          <w:bCs/>
          <w:color w:val="000000" w:themeColor="text1"/>
        </w:rPr>
        <w:t>00184/HUIXQUIL/IP/2022</w:t>
      </w:r>
      <w:r w:rsidR="005F1362" w:rsidRPr="001609B7">
        <w:rPr>
          <w:rFonts w:ascii="Palatino Linotype" w:hAnsi="Palatino Linotype"/>
          <w:b/>
          <w:bCs/>
          <w:color w:val="000000" w:themeColor="text1"/>
        </w:rPr>
        <w:t>,</w:t>
      </w:r>
      <w:r w:rsidR="005F1362" w:rsidRPr="001609B7">
        <w:rPr>
          <w:rFonts w:ascii="Palatino Linotype" w:eastAsia="Calibri" w:hAnsi="Palatino Linotype" w:cs="Arial"/>
          <w:color w:val="000000" w:themeColor="text1"/>
          <w:lang w:val="es-ES"/>
        </w:rPr>
        <w:t xml:space="preserve"> mediante la cual requirió</w:t>
      </w:r>
      <w:r w:rsidR="00022D89" w:rsidRPr="001609B7">
        <w:rPr>
          <w:rFonts w:ascii="Palatino Linotype" w:eastAsia="Calibri" w:hAnsi="Palatino Linotype" w:cs="Arial"/>
          <w:color w:val="000000" w:themeColor="text1"/>
          <w:lang w:val="es-ES"/>
        </w:rPr>
        <w:t xml:space="preserve"> lo siguiente</w:t>
      </w:r>
      <w:r w:rsidR="005F1362" w:rsidRPr="001609B7">
        <w:rPr>
          <w:rFonts w:ascii="Palatino Linotype" w:eastAsia="Calibri" w:hAnsi="Palatino Linotype" w:cs="Arial"/>
          <w:color w:val="000000" w:themeColor="text1"/>
          <w:lang w:val="es-ES"/>
        </w:rPr>
        <w:t>:</w:t>
      </w:r>
    </w:p>
    <w:p w14:paraId="76EB7490" w14:textId="77777777" w:rsidR="00B31E90" w:rsidRPr="001609B7"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DED64B7" w:rsidR="0097210F" w:rsidRPr="001609B7" w:rsidRDefault="005F1362" w:rsidP="00B31E90">
      <w:pPr>
        <w:pStyle w:val="Prrafodelista"/>
        <w:spacing w:line="276" w:lineRule="auto"/>
        <w:ind w:left="567" w:right="567"/>
        <w:jc w:val="both"/>
        <w:rPr>
          <w:rFonts w:ascii="Palatino Linotype" w:hAnsi="Palatino Linotype"/>
          <w:i/>
          <w:color w:val="000000" w:themeColor="text1"/>
          <w:szCs w:val="22"/>
        </w:rPr>
      </w:pPr>
      <w:r w:rsidRPr="001609B7">
        <w:rPr>
          <w:rFonts w:ascii="Palatino Linotype" w:hAnsi="Palatino Linotype"/>
          <w:i/>
          <w:color w:val="000000" w:themeColor="text1"/>
          <w:sz w:val="22"/>
          <w:szCs w:val="22"/>
        </w:rPr>
        <w:t>“</w:t>
      </w:r>
      <w:r w:rsidR="00A12A83" w:rsidRPr="001609B7">
        <w:rPr>
          <w:rFonts w:ascii="Palatino Linotype" w:hAnsi="Palatino Linotype"/>
          <w:i/>
          <w:iCs/>
          <w:color w:val="000000" w:themeColor="text1"/>
          <w:sz w:val="22"/>
          <w:szCs w:val="22"/>
        </w:rPr>
        <w:t>Solicito al área de infraestructura y edificación del H Ayuntamiento de Huixquilucan el expediente de última rehabilitación realizada al Deportivo Carlos Hermosillo Carlos Hermosillo del pueblo del Palacio en el municipio de Huixquilucan, Estado De México,</w:t>
      </w:r>
      <w:r w:rsidRPr="001609B7">
        <w:rPr>
          <w:rFonts w:ascii="Palatino Linotype" w:hAnsi="Palatino Linotype"/>
          <w:i/>
          <w:color w:val="000000" w:themeColor="text1"/>
          <w:sz w:val="22"/>
          <w:szCs w:val="22"/>
        </w:rPr>
        <w:t xml:space="preserve">” </w:t>
      </w:r>
      <w:r w:rsidRPr="001609B7">
        <w:rPr>
          <w:rFonts w:ascii="Palatino Linotype" w:hAnsi="Palatino Linotype"/>
          <w:color w:val="000000" w:themeColor="text1"/>
          <w:sz w:val="22"/>
          <w:szCs w:val="22"/>
        </w:rPr>
        <w:t>(Sic).</w:t>
      </w:r>
    </w:p>
    <w:p w14:paraId="65A03C8D" w14:textId="77777777" w:rsidR="005F1362" w:rsidRPr="001609B7" w:rsidRDefault="005F1362" w:rsidP="00B31E90">
      <w:pPr>
        <w:spacing w:line="360" w:lineRule="auto"/>
        <w:ind w:right="333"/>
        <w:jc w:val="both"/>
        <w:rPr>
          <w:rFonts w:ascii="Palatino Linotype" w:hAnsi="Palatino Linotype"/>
          <w:color w:val="000000" w:themeColor="text1"/>
        </w:rPr>
      </w:pPr>
    </w:p>
    <w:p w14:paraId="49C21E77" w14:textId="7E3908CA" w:rsidR="0039142B" w:rsidRPr="001609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609B7">
        <w:rPr>
          <w:rFonts w:ascii="Palatino Linotype" w:hAnsi="Palatino Linotype" w:cs="Arial"/>
          <w:color w:val="000000" w:themeColor="text1"/>
        </w:rPr>
        <w:t xml:space="preserve">Se hace constar que </w:t>
      </w:r>
      <w:r w:rsidR="00BD7A19" w:rsidRPr="001609B7">
        <w:rPr>
          <w:rFonts w:ascii="Palatino Linotype" w:eastAsia="Times New Roman" w:hAnsi="Palatino Linotype" w:cs="Arial"/>
          <w:color w:val="000000" w:themeColor="text1"/>
          <w:lang w:val="es-ES"/>
        </w:rPr>
        <w:t>el</w:t>
      </w:r>
      <w:r w:rsidR="00025127" w:rsidRPr="001609B7">
        <w:rPr>
          <w:rFonts w:ascii="Palatino Linotype" w:eastAsia="Times New Roman" w:hAnsi="Palatino Linotype" w:cs="Arial"/>
          <w:color w:val="000000" w:themeColor="text1"/>
          <w:lang w:val="es-ES"/>
        </w:rPr>
        <w:t xml:space="preserve"> entonces</w:t>
      </w:r>
      <w:r w:rsidR="00FD7996" w:rsidRPr="001609B7">
        <w:rPr>
          <w:rFonts w:ascii="Palatino Linotype" w:eastAsia="Times New Roman" w:hAnsi="Palatino Linotype" w:cs="Arial"/>
          <w:color w:val="000000" w:themeColor="text1"/>
          <w:lang w:val="es-ES"/>
        </w:rPr>
        <w:t xml:space="preserve"> </w:t>
      </w:r>
      <w:r w:rsidR="00FD7996" w:rsidRPr="001609B7">
        <w:rPr>
          <w:rFonts w:ascii="Palatino Linotype" w:eastAsia="Times New Roman" w:hAnsi="Palatino Linotype" w:cs="Arial"/>
          <w:b/>
          <w:color w:val="000000" w:themeColor="text1"/>
          <w:lang w:val="es-ES"/>
        </w:rPr>
        <w:t>SOLICITANTE</w:t>
      </w:r>
      <w:r w:rsidRPr="001609B7">
        <w:rPr>
          <w:rFonts w:ascii="Palatino Linotype" w:eastAsia="Times New Roman" w:hAnsi="Palatino Linotype" w:cs="Arial"/>
          <w:color w:val="000000" w:themeColor="text1"/>
          <w:lang w:val="es-ES"/>
        </w:rPr>
        <w:t xml:space="preserve"> </w:t>
      </w:r>
      <w:r w:rsidR="007076C5" w:rsidRPr="001609B7">
        <w:rPr>
          <w:rFonts w:ascii="Palatino Linotype" w:eastAsia="Times New Roman" w:hAnsi="Palatino Linotype" w:cs="Arial"/>
          <w:color w:val="000000" w:themeColor="text1"/>
          <w:lang w:val="es-ES"/>
        </w:rPr>
        <w:t>señaló</w:t>
      </w:r>
      <w:r w:rsidR="003E1D5E" w:rsidRPr="001609B7">
        <w:rPr>
          <w:rFonts w:ascii="Palatino Linotype" w:eastAsia="Times New Roman" w:hAnsi="Palatino Linotype" w:cs="Arial"/>
          <w:color w:val="000000" w:themeColor="text1"/>
          <w:lang w:val="es-ES"/>
        </w:rPr>
        <w:t xml:space="preserve"> como</w:t>
      </w:r>
      <w:r w:rsidRPr="001609B7">
        <w:rPr>
          <w:rFonts w:ascii="Palatino Linotype" w:eastAsia="Times New Roman" w:hAnsi="Palatino Linotype" w:cs="Arial"/>
          <w:color w:val="000000" w:themeColor="text1"/>
          <w:lang w:val="es-ES"/>
        </w:rPr>
        <w:t xml:space="preserve"> modalidad de entrega de la información:</w:t>
      </w:r>
      <w:r w:rsidR="001E4152" w:rsidRPr="001609B7">
        <w:rPr>
          <w:rFonts w:ascii="Palatino Linotype" w:eastAsia="Times New Roman" w:hAnsi="Palatino Linotype" w:cs="Arial"/>
          <w:b/>
          <w:color w:val="000000" w:themeColor="text1"/>
          <w:lang w:val="es-ES"/>
        </w:rPr>
        <w:t xml:space="preserve"> </w:t>
      </w:r>
      <w:r w:rsidR="001E4152" w:rsidRPr="001609B7">
        <w:rPr>
          <w:rFonts w:ascii="Palatino Linotype" w:eastAsia="Times New Roman" w:hAnsi="Palatino Linotype" w:cs="Arial"/>
          <w:b/>
          <w:i/>
          <w:iCs/>
          <w:color w:val="000000" w:themeColor="text1"/>
          <w:lang w:val="es-ES"/>
        </w:rPr>
        <w:t>A través del SAIMEX</w:t>
      </w:r>
      <w:r w:rsidR="000F0E0D" w:rsidRPr="001609B7">
        <w:rPr>
          <w:rFonts w:ascii="Palatino Linotype" w:eastAsia="Calibri" w:hAnsi="Palatino Linotype" w:cs="Arial"/>
          <w:color w:val="000000" w:themeColor="text1"/>
          <w:lang w:val="es-AR"/>
        </w:rPr>
        <w:t>.</w:t>
      </w:r>
    </w:p>
    <w:p w14:paraId="35BA18A9" w14:textId="77777777" w:rsidR="0039142B" w:rsidRPr="001609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3FF00F5" w14:textId="74404BFD" w:rsidR="000039D0" w:rsidRPr="001609B7"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609B7">
        <w:rPr>
          <w:rFonts w:ascii="Palatino Linotype" w:eastAsia="MS Mincho" w:hAnsi="Palatino Linotype" w:cs="Times New Roman"/>
          <w:color w:val="000000" w:themeColor="text1"/>
        </w:rPr>
        <w:t>E</w:t>
      </w:r>
      <w:r w:rsidR="000039D0" w:rsidRPr="001609B7">
        <w:rPr>
          <w:rFonts w:ascii="Palatino Linotype" w:eastAsia="MS Mincho" w:hAnsi="Palatino Linotype" w:cs="Times New Roman"/>
          <w:color w:val="000000" w:themeColor="text1"/>
        </w:rPr>
        <w:t xml:space="preserve">l </w:t>
      </w:r>
      <w:r w:rsidR="00A12A83" w:rsidRPr="001609B7">
        <w:rPr>
          <w:rFonts w:ascii="Palatino Linotype" w:eastAsia="MS Mincho" w:hAnsi="Palatino Linotype" w:cs="Times New Roman"/>
          <w:color w:val="000000" w:themeColor="text1"/>
        </w:rPr>
        <w:t>nueve (09) de marzo</w:t>
      </w:r>
      <w:r w:rsidR="000039D0" w:rsidRPr="001609B7">
        <w:rPr>
          <w:rFonts w:ascii="Palatino Linotype" w:eastAsia="MS Mincho" w:hAnsi="Palatino Linotype" w:cs="Times New Roman"/>
          <w:color w:val="000000" w:themeColor="text1"/>
        </w:rPr>
        <w:t xml:space="preserve"> de dos mil veintidós, el </w:t>
      </w:r>
      <w:r w:rsidR="000039D0" w:rsidRPr="001609B7">
        <w:rPr>
          <w:rFonts w:ascii="Palatino Linotype" w:eastAsia="MS Mincho" w:hAnsi="Palatino Linotype" w:cs="Times New Roman"/>
          <w:b/>
          <w:bCs/>
          <w:color w:val="000000" w:themeColor="text1"/>
        </w:rPr>
        <w:t>SUJETO OBLIGADO</w:t>
      </w:r>
      <w:r w:rsidR="000039D0" w:rsidRPr="001609B7">
        <w:rPr>
          <w:rFonts w:ascii="Palatino Linotype" w:eastAsia="MS Mincho" w:hAnsi="Palatino Linotype" w:cs="Times New Roman"/>
          <w:color w:val="000000" w:themeColor="text1"/>
        </w:rPr>
        <w:t xml:space="preserve"> </w:t>
      </w:r>
      <w:r w:rsidR="004A1F27" w:rsidRPr="001609B7">
        <w:rPr>
          <w:rFonts w:ascii="Palatino Linotype" w:eastAsia="MS Mincho" w:hAnsi="Palatino Linotype" w:cs="Times New Roman"/>
          <w:color w:val="000000" w:themeColor="text1"/>
        </w:rPr>
        <w:t>dio respuesta a la solicitud de información</w:t>
      </w:r>
      <w:r w:rsidR="000039D0" w:rsidRPr="001609B7">
        <w:rPr>
          <w:rFonts w:ascii="Palatino Linotype" w:eastAsia="MS Mincho" w:hAnsi="Palatino Linotype" w:cs="Times New Roman"/>
          <w:color w:val="000000" w:themeColor="text1"/>
        </w:rPr>
        <w:t xml:space="preserve"> </w:t>
      </w:r>
      <w:r w:rsidR="004F3A6B" w:rsidRPr="001609B7">
        <w:rPr>
          <w:rFonts w:ascii="Palatino Linotype" w:eastAsia="MS Mincho" w:hAnsi="Palatino Linotype" w:cs="Times New Roman"/>
          <w:color w:val="000000" w:themeColor="text1"/>
        </w:rPr>
        <w:t>en los términos siguientes:</w:t>
      </w:r>
    </w:p>
    <w:p w14:paraId="50520249" w14:textId="351A82B0" w:rsidR="000039D0" w:rsidRPr="001609B7"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0F7D9E9" w14:textId="77777777" w:rsidR="00A12A83" w:rsidRPr="001609B7" w:rsidRDefault="004F3A6B" w:rsidP="00A12A8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609B7">
        <w:rPr>
          <w:rFonts w:ascii="Palatino Linotype" w:eastAsia="MS Mincho" w:hAnsi="Palatino Linotype" w:cs="Times New Roman"/>
          <w:i/>
          <w:iCs/>
          <w:color w:val="000000" w:themeColor="text1"/>
          <w:sz w:val="22"/>
          <w:szCs w:val="22"/>
        </w:rPr>
        <w:t>“</w:t>
      </w:r>
      <w:r w:rsidR="00A12A83" w:rsidRPr="001609B7">
        <w:rPr>
          <w:rFonts w:ascii="Palatino Linotype" w:eastAsia="MS Mincho" w:hAnsi="Palatino Linotype" w:cs="Times New Roman"/>
          <w:i/>
          <w:iCs/>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07DF95" w14:textId="77777777" w:rsidR="00A12A83" w:rsidRPr="001609B7" w:rsidRDefault="00A12A83" w:rsidP="00A12A8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7F6F9FC6" w14:textId="69882BDE" w:rsidR="00A12A83" w:rsidRPr="001609B7" w:rsidRDefault="00A12A83" w:rsidP="00A12A8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609B7">
        <w:rPr>
          <w:rFonts w:ascii="Palatino Linotype" w:eastAsia="MS Mincho" w:hAnsi="Palatino Linotype" w:cs="Times New Roman"/>
          <w:i/>
          <w:iCs/>
          <w:color w:val="000000" w:themeColor="text1"/>
          <w:sz w:val="22"/>
          <w:szCs w:val="22"/>
        </w:rPr>
        <w:t xml:space="preserve">Con fundamento en los artículos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00184/HUIXQUIL/IP/2022 misma que a la letra dice: “Solicito al área de infraestructura y edificación del H Ayuntamiento de Huixquilucan el expediente de última rehabilitación realizada al Deportivo Carlos Hermosillo Carlos Hermosillo del pueblo del Palacio en el municipio de Huixquilucan, Estado De México.” (sic) Sobre el particular, esta Unidad de Transparencia en ejercicio de las atribuciones que la Ley le confiere, turno su solicitud de información a la siguiente área administrativa: DIRECCIÓN GENERAL DE INFRAESTRUCTURA Y EDIFICACIÓN misma que manifestó lo siguiente: DIRECCIÓN GENERAL DE INFRAESTRUCTURA Y EDIFICACIÓN: “Sobre el particular, con fundamento en el artículo 18 fracción III, del Reglamento Orgánico de la Administración Pública Municipal de Huixquilucan, Estado de México, me permito informar que, después de realizar una búsqueda exhaustiva en los archivos que obran en esta Unidad Administrativa, no se localizó documentación referente a la última rehabilitación realizada al deportivo Carlos Hermosillo, ubicado en el Pueblo El Palacio, Huixquilucan, Estado de México.” (sic), SE ADJUNTA FORMATO PDF Por último, no omito mencionar que el derecho de acceso a la información tiene como objetivo, el de incentivar la participación ciudadana, respecto del </w:t>
      </w:r>
      <w:r w:rsidRPr="001609B7">
        <w:rPr>
          <w:rFonts w:ascii="Palatino Linotype" w:eastAsia="MS Mincho" w:hAnsi="Palatino Linotype" w:cs="Times New Roman"/>
          <w:i/>
          <w:iCs/>
          <w:color w:val="000000" w:themeColor="text1"/>
          <w:sz w:val="22"/>
          <w:szCs w:val="22"/>
        </w:rPr>
        <w:lastRenderedPageBreak/>
        <w:t>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4B36D145" w14:textId="77777777" w:rsidR="00A12A83" w:rsidRPr="001609B7" w:rsidRDefault="00A12A83" w:rsidP="00A12A8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785170DA" w14:textId="51191B3D" w:rsidR="00A12A83" w:rsidRPr="001609B7" w:rsidRDefault="00A12A83" w:rsidP="00A12A8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609B7">
        <w:rPr>
          <w:rFonts w:ascii="Palatino Linotype" w:eastAsia="MS Mincho" w:hAnsi="Palatino Linotype" w:cs="Times New Roman"/>
          <w:i/>
          <w:iCs/>
          <w:color w:val="000000" w:themeColor="text1"/>
          <w:sz w:val="22"/>
          <w:szCs w:val="22"/>
        </w:rPr>
        <w:t>ATENTAMENTE</w:t>
      </w:r>
    </w:p>
    <w:p w14:paraId="55145B20" w14:textId="67635A32" w:rsidR="004F3A6B" w:rsidRPr="001609B7" w:rsidRDefault="00A12A83" w:rsidP="00A12A83">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1609B7">
        <w:rPr>
          <w:rFonts w:ascii="Palatino Linotype" w:eastAsia="MS Mincho" w:hAnsi="Palatino Linotype" w:cs="Times New Roman"/>
          <w:i/>
          <w:iCs/>
          <w:color w:val="000000" w:themeColor="text1"/>
          <w:sz w:val="22"/>
          <w:szCs w:val="22"/>
        </w:rPr>
        <w:t>C. ULISES MAURICIO SALAZAR FRANCO</w:t>
      </w:r>
      <w:r w:rsidR="004F3A6B" w:rsidRPr="001609B7">
        <w:rPr>
          <w:rFonts w:ascii="Palatino Linotype" w:eastAsia="MS Mincho" w:hAnsi="Palatino Linotype" w:cs="Times New Roman"/>
          <w:i/>
          <w:iCs/>
          <w:color w:val="000000" w:themeColor="text1"/>
          <w:sz w:val="22"/>
          <w:szCs w:val="22"/>
        </w:rPr>
        <w:t>”</w:t>
      </w:r>
      <w:r w:rsidR="004F3A6B" w:rsidRPr="001609B7">
        <w:rPr>
          <w:rFonts w:ascii="Palatino Linotype" w:eastAsia="MS Mincho" w:hAnsi="Palatino Linotype" w:cs="Times New Roman"/>
          <w:color w:val="000000" w:themeColor="text1"/>
          <w:sz w:val="22"/>
          <w:szCs w:val="22"/>
        </w:rPr>
        <w:t xml:space="preserve"> (Sic)</w:t>
      </w:r>
    </w:p>
    <w:p w14:paraId="48584917" w14:textId="77777777" w:rsidR="004F3A6B" w:rsidRPr="001609B7" w:rsidRDefault="004F3A6B"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602B01" w14:textId="4295CCED" w:rsidR="000039D0" w:rsidRPr="001609B7" w:rsidRDefault="004F3A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609B7">
        <w:rPr>
          <w:rFonts w:ascii="Palatino Linotype" w:eastAsia="MS Mincho" w:hAnsi="Palatino Linotype" w:cs="Times New Roman"/>
          <w:color w:val="000000" w:themeColor="text1"/>
        </w:rPr>
        <w:t xml:space="preserve">Se hace constar que el </w:t>
      </w:r>
      <w:r w:rsidRPr="001609B7">
        <w:rPr>
          <w:rFonts w:ascii="Palatino Linotype" w:eastAsia="MS Mincho" w:hAnsi="Palatino Linotype" w:cs="Times New Roman"/>
          <w:b/>
          <w:bCs/>
          <w:color w:val="000000" w:themeColor="text1"/>
        </w:rPr>
        <w:t>SUJETO OBLIGADO</w:t>
      </w:r>
      <w:r w:rsidRPr="001609B7">
        <w:rPr>
          <w:rFonts w:ascii="Palatino Linotype" w:eastAsia="MS Mincho" w:hAnsi="Palatino Linotype" w:cs="Times New Roman"/>
          <w:color w:val="000000" w:themeColor="text1"/>
        </w:rPr>
        <w:t xml:space="preserve"> acompañó su notificación de prórroga con el siguiente archivo electrónico:</w:t>
      </w:r>
    </w:p>
    <w:p w14:paraId="07E37119" w14:textId="3AD37DAC" w:rsidR="004F3A6B" w:rsidRPr="001609B7" w:rsidRDefault="004F3A6B" w:rsidP="004F3A6B">
      <w:pPr>
        <w:pStyle w:val="Prrafodelista"/>
        <w:numPr>
          <w:ilvl w:val="1"/>
          <w:numId w:val="11"/>
        </w:numPr>
        <w:tabs>
          <w:tab w:val="left" w:pos="426"/>
        </w:tabs>
        <w:spacing w:line="360" w:lineRule="auto"/>
        <w:ind w:left="1134"/>
        <w:jc w:val="both"/>
        <w:rPr>
          <w:rFonts w:ascii="Palatino Linotype" w:eastAsia="MS Mincho" w:hAnsi="Palatino Linotype" w:cs="Times New Roman"/>
          <w:color w:val="000000" w:themeColor="text1"/>
        </w:rPr>
      </w:pPr>
      <w:r w:rsidRPr="001609B7">
        <w:rPr>
          <w:rFonts w:ascii="Palatino Linotype" w:eastAsia="MS Mincho" w:hAnsi="Palatino Linotype" w:cs="Times New Roman"/>
          <w:b/>
          <w:bCs/>
          <w:i/>
          <w:iCs/>
          <w:color w:val="000000" w:themeColor="text1"/>
        </w:rPr>
        <w:t>“</w:t>
      </w:r>
      <w:r w:rsidR="00A12A83" w:rsidRPr="001609B7">
        <w:rPr>
          <w:rFonts w:ascii="Palatino Linotype" w:eastAsia="MS Mincho" w:hAnsi="Palatino Linotype" w:cs="Times New Roman"/>
          <w:b/>
          <w:bCs/>
          <w:i/>
          <w:iCs/>
          <w:color w:val="000000" w:themeColor="text1"/>
        </w:rPr>
        <w:t>00184 Respuesta.pdf</w:t>
      </w:r>
      <w:r w:rsidRPr="001609B7">
        <w:rPr>
          <w:rFonts w:ascii="Palatino Linotype" w:eastAsia="MS Mincho" w:hAnsi="Palatino Linotype" w:cs="Times New Roman"/>
          <w:b/>
          <w:bCs/>
          <w:i/>
          <w:iCs/>
          <w:color w:val="000000" w:themeColor="text1"/>
        </w:rPr>
        <w:t>”</w:t>
      </w:r>
      <w:r w:rsidRPr="001609B7">
        <w:rPr>
          <w:rFonts w:ascii="Palatino Linotype" w:eastAsia="MS Mincho" w:hAnsi="Palatino Linotype" w:cs="Times New Roman"/>
          <w:color w:val="000000" w:themeColor="text1"/>
        </w:rPr>
        <w:t xml:space="preserve">: Documento de </w:t>
      </w:r>
      <w:r w:rsidR="00A12A83" w:rsidRPr="001609B7">
        <w:rPr>
          <w:rFonts w:ascii="Palatino Linotype" w:eastAsia="MS Mincho" w:hAnsi="Palatino Linotype" w:cs="Times New Roman"/>
          <w:color w:val="000000" w:themeColor="text1"/>
        </w:rPr>
        <w:t>una foja consistente en la copia digitalizada del oficio número DGIE/SNyCP/0250/2022, de tres (03) de marzo de dos mil veintidós, emitido por la Directora General de la Dirección General de Infraestructura y Edificación, por el que informa que no se localizó documentación referente a la última rehabilitación realizada al Deportivo Carlos Hermosillo.</w:t>
      </w:r>
    </w:p>
    <w:p w14:paraId="3CDD0E7E" w14:textId="77777777" w:rsidR="00C967DD" w:rsidRPr="001609B7"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9472FD6" w:rsidR="000D5A1D" w:rsidRPr="001609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609B7">
        <w:rPr>
          <w:rFonts w:ascii="Palatino Linotype" w:eastAsia="Times New Roman" w:hAnsi="Palatino Linotype" w:cs="Arial"/>
          <w:color w:val="000000" w:themeColor="text1"/>
          <w:lang w:val="es-ES"/>
        </w:rPr>
        <w:t>D</w:t>
      </w:r>
      <w:r w:rsidR="00561ED1" w:rsidRPr="001609B7">
        <w:rPr>
          <w:rFonts w:ascii="Palatino Linotype" w:eastAsia="Times New Roman" w:hAnsi="Palatino Linotype" w:cs="Arial"/>
          <w:color w:val="000000" w:themeColor="text1"/>
          <w:lang w:val="es-ES"/>
        </w:rPr>
        <w:t xml:space="preserve">erivado de la respuesta emitida por el </w:t>
      </w:r>
      <w:r w:rsidR="00561ED1" w:rsidRPr="001609B7">
        <w:rPr>
          <w:rFonts w:ascii="Palatino Linotype" w:eastAsia="Times New Roman" w:hAnsi="Palatino Linotype" w:cs="Arial"/>
          <w:b/>
          <w:color w:val="000000" w:themeColor="text1"/>
          <w:lang w:val="es-ES"/>
        </w:rPr>
        <w:t>SUJETO OBLIGADO</w:t>
      </w:r>
      <w:r w:rsidR="00561ED1" w:rsidRPr="001609B7">
        <w:rPr>
          <w:rFonts w:ascii="Palatino Linotype" w:eastAsia="Times New Roman" w:hAnsi="Palatino Linotype" w:cs="Arial"/>
          <w:color w:val="000000" w:themeColor="text1"/>
          <w:lang w:val="es-ES"/>
        </w:rPr>
        <w:t>, e</w:t>
      </w:r>
      <w:r w:rsidR="00DB4BEF" w:rsidRPr="001609B7">
        <w:rPr>
          <w:rFonts w:ascii="Palatino Linotype" w:eastAsia="Times New Roman" w:hAnsi="Palatino Linotype" w:cs="Arial"/>
          <w:color w:val="000000" w:themeColor="text1"/>
          <w:lang w:val="es-ES"/>
        </w:rPr>
        <w:t xml:space="preserve">l </w:t>
      </w:r>
      <w:r w:rsidR="004A1F27" w:rsidRPr="001609B7">
        <w:rPr>
          <w:rFonts w:ascii="Palatino Linotype" w:eastAsia="Times New Roman" w:hAnsi="Palatino Linotype" w:cs="Arial"/>
          <w:color w:val="000000" w:themeColor="text1"/>
          <w:lang w:val="es-ES"/>
        </w:rPr>
        <w:t>nueve (09) de marzo</w:t>
      </w:r>
      <w:r w:rsidR="000F0E0D" w:rsidRPr="001609B7">
        <w:rPr>
          <w:rFonts w:ascii="Palatino Linotype" w:eastAsia="Times New Roman" w:hAnsi="Palatino Linotype" w:cs="Arial"/>
          <w:color w:val="000000" w:themeColor="text1"/>
          <w:lang w:val="es-ES"/>
        </w:rPr>
        <w:t xml:space="preserve"> de dos mil veintidós</w:t>
      </w:r>
      <w:r w:rsidR="00FE49E3" w:rsidRPr="001609B7">
        <w:rPr>
          <w:rFonts w:ascii="Palatino Linotype" w:eastAsia="Times New Roman" w:hAnsi="Palatino Linotype" w:cs="Arial"/>
          <w:color w:val="000000" w:themeColor="text1"/>
          <w:lang w:val="es-ES"/>
        </w:rPr>
        <w:t xml:space="preserve">, </w:t>
      </w:r>
      <w:r w:rsidR="000F0E0D" w:rsidRPr="001609B7">
        <w:rPr>
          <w:rFonts w:ascii="Palatino Linotype" w:eastAsia="Times New Roman" w:hAnsi="Palatino Linotype" w:cs="Arial"/>
          <w:color w:val="000000" w:themeColor="text1"/>
          <w:lang w:val="es-ES"/>
        </w:rPr>
        <w:t>el</w:t>
      </w:r>
      <w:r w:rsidR="005F1362" w:rsidRPr="001609B7">
        <w:rPr>
          <w:rFonts w:ascii="Palatino Linotype" w:eastAsia="Times New Roman" w:hAnsi="Palatino Linotype" w:cs="Arial"/>
          <w:color w:val="000000" w:themeColor="text1"/>
          <w:lang w:val="es-ES"/>
        </w:rPr>
        <w:t xml:space="preserve"> particular</w:t>
      </w:r>
      <w:r w:rsidR="00DB4BEF" w:rsidRPr="001609B7">
        <w:rPr>
          <w:rFonts w:ascii="Palatino Linotype" w:eastAsia="Times New Roman" w:hAnsi="Palatino Linotype" w:cs="Arial"/>
          <w:color w:val="000000" w:themeColor="text1"/>
          <w:lang w:val="es-ES"/>
        </w:rPr>
        <w:t xml:space="preserve"> interpuso</w:t>
      </w:r>
      <w:r w:rsidR="009316E9" w:rsidRPr="001609B7">
        <w:rPr>
          <w:rFonts w:ascii="Palatino Linotype" w:eastAsia="Times New Roman" w:hAnsi="Palatino Linotype" w:cs="Arial"/>
          <w:color w:val="000000" w:themeColor="text1"/>
          <w:lang w:val="es-ES"/>
        </w:rPr>
        <w:t xml:space="preserve"> </w:t>
      </w:r>
      <w:r w:rsidR="00102D65" w:rsidRPr="001609B7">
        <w:rPr>
          <w:rFonts w:ascii="Palatino Linotype" w:eastAsia="Times New Roman" w:hAnsi="Palatino Linotype" w:cs="Arial"/>
          <w:color w:val="000000" w:themeColor="text1"/>
          <w:lang w:val="es-ES"/>
        </w:rPr>
        <w:t>el</w:t>
      </w:r>
      <w:r w:rsidR="004D68F8" w:rsidRPr="001609B7">
        <w:rPr>
          <w:rFonts w:ascii="Palatino Linotype" w:eastAsia="Times New Roman" w:hAnsi="Palatino Linotype" w:cs="Arial"/>
          <w:color w:val="000000" w:themeColor="text1"/>
          <w:lang w:val="es-ES"/>
        </w:rPr>
        <w:t xml:space="preserve"> recurso de revisión </w:t>
      </w:r>
      <w:r w:rsidR="00A12A83" w:rsidRPr="001609B7">
        <w:rPr>
          <w:rFonts w:ascii="Palatino Linotype" w:eastAsia="Calibri" w:hAnsi="Palatino Linotype" w:cs="Arial"/>
          <w:b/>
          <w:color w:val="000000" w:themeColor="text1"/>
          <w:lang w:val="es-ES"/>
        </w:rPr>
        <w:t>03603/INFOEM/IP/RR/2022</w:t>
      </w:r>
      <w:r w:rsidR="009A0461" w:rsidRPr="001609B7">
        <w:rPr>
          <w:rFonts w:ascii="Palatino Linotype" w:eastAsia="Calibri" w:hAnsi="Palatino Linotype" w:cs="Arial"/>
          <w:b/>
          <w:color w:val="000000" w:themeColor="text1"/>
          <w:lang w:val="es-ES"/>
        </w:rPr>
        <w:t>;</w:t>
      </w:r>
      <w:r w:rsidR="00102D65" w:rsidRPr="001609B7">
        <w:rPr>
          <w:rFonts w:ascii="Palatino Linotype" w:eastAsia="Times New Roman" w:hAnsi="Palatino Linotype" w:cs="Arial"/>
          <w:color w:val="000000" w:themeColor="text1"/>
          <w:lang w:val="es-ES"/>
        </w:rPr>
        <w:t xml:space="preserve"> impugnación</w:t>
      </w:r>
      <w:r w:rsidR="004D68F8" w:rsidRPr="001609B7">
        <w:rPr>
          <w:rFonts w:ascii="Palatino Linotype" w:eastAsia="Times New Roman" w:hAnsi="Palatino Linotype" w:cs="Arial"/>
          <w:color w:val="000000" w:themeColor="text1"/>
          <w:lang w:val="es-ES"/>
        </w:rPr>
        <w:t xml:space="preserve"> </w:t>
      </w:r>
      <w:r w:rsidR="00A45546" w:rsidRPr="001609B7">
        <w:rPr>
          <w:rFonts w:ascii="Palatino Linotype" w:eastAsia="Times New Roman" w:hAnsi="Palatino Linotype" w:cs="Arial"/>
          <w:color w:val="000000" w:themeColor="text1"/>
          <w:lang w:val="es-ES"/>
        </w:rPr>
        <w:t xml:space="preserve">en </w:t>
      </w:r>
      <w:r w:rsidR="00977D37" w:rsidRPr="001609B7">
        <w:rPr>
          <w:rFonts w:ascii="Palatino Linotype" w:eastAsia="Times New Roman" w:hAnsi="Palatino Linotype" w:cs="Arial"/>
          <w:color w:val="000000" w:themeColor="text1"/>
          <w:lang w:val="es-ES"/>
        </w:rPr>
        <w:t>la</w:t>
      </w:r>
      <w:r w:rsidR="00A45546" w:rsidRPr="001609B7">
        <w:rPr>
          <w:rFonts w:ascii="Palatino Linotype" w:eastAsia="Times New Roman" w:hAnsi="Palatino Linotype" w:cs="Arial"/>
          <w:color w:val="000000" w:themeColor="text1"/>
          <w:lang w:val="es-ES"/>
        </w:rPr>
        <w:t xml:space="preserve"> que refirió </w:t>
      </w:r>
      <w:r w:rsidR="004D68F8" w:rsidRPr="001609B7">
        <w:rPr>
          <w:rFonts w:ascii="Palatino Linotype" w:eastAsia="Times New Roman" w:hAnsi="Palatino Linotype" w:cs="Arial"/>
          <w:color w:val="000000" w:themeColor="text1"/>
          <w:lang w:val="es-ES"/>
        </w:rPr>
        <w:t>lo siguiente:</w:t>
      </w:r>
    </w:p>
    <w:p w14:paraId="054906C6" w14:textId="77777777" w:rsidR="00E34622" w:rsidRPr="001609B7"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24F295E7" w:rsidR="00E34622" w:rsidRPr="001609B7"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609B7">
        <w:rPr>
          <w:rFonts w:ascii="Palatino Linotype" w:eastAsia="Times New Roman" w:hAnsi="Palatino Linotype" w:cs="Arial"/>
          <w:b/>
          <w:color w:val="000000" w:themeColor="text1"/>
          <w:lang w:val="es-ES"/>
        </w:rPr>
        <w:lastRenderedPageBreak/>
        <w:t>Acto impugnado:</w:t>
      </w:r>
      <w:r w:rsidRPr="001609B7">
        <w:rPr>
          <w:rFonts w:ascii="Palatino Linotype" w:eastAsia="Times New Roman" w:hAnsi="Palatino Linotype" w:cs="Arial"/>
          <w:color w:val="000000" w:themeColor="text1"/>
          <w:lang w:val="es-ES"/>
        </w:rPr>
        <w:t xml:space="preserve"> “</w:t>
      </w:r>
      <w:r w:rsidR="004A1F27" w:rsidRPr="001609B7">
        <w:rPr>
          <w:rFonts w:ascii="Palatino Linotype" w:eastAsia="Times New Roman" w:hAnsi="Palatino Linotype" w:cs="Arial"/>
          <w:i/>
          <w:color w:val="000000" w:themeColor="text1"/>
        </w:rPr>
        <w:t>Negación de el expediente de la última rehabilitación del Deportivo Carlos Hermosillo realizada en diciembre del 2015</w:t>
      </w:r>
      <w:r w:rsidRPr="001609B7">
        <w:rPr>
          <w:rFonts w:ascii="Palatino Linotype" w:eastAsia="Times New Roman" w:hAnsi="Palatino Linotype" w:cs="Arial"/>
          <w:i/>
          <w:color w:val="000000" w:themeColor="text1"/>
          <w:lang w:val="es-ES"/>
        </w:rPr>
        <w:t>”</w:t>
      </w:r>
      <w:r w:rsidRPr="001609B7">
        <w:rPr>
          <w:rFonts w:ascii="Palatino Linotype" w:eastAsia="Times New Roman" w:hAnsi="Palatino Linotype" w:cs="Arial"/>
          <w:color w:val="000000" w:themeColor="text1"/>
          <w:lang w:val="es-ES"/>
        </w:rPr>
        <w:t xml:space="preserve"> (Sic).</w:t>
      </w:r>
    </w:p>
    <w:p w14:paraId="38724B8B" w14:textId="77777777" w:rsidR="001468E9" w:rsidRPr="001609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ECB4C3F" w:rsidR="00E34622" w:rsidRPr="001609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609B7">
        <w:rPr>
          <w:rFonts w:ascii="Palatino Linotype" w:eastAsia="Times New Roman" w:hAnsi="Palatino Linotype" w:cs="Arial"/>
          <w:b/>
          <w:color w:val="000000" w:themeColor="text1"/>
          <w:lang w:val="es-ES"/>
        </w:rPr>
        <w:t>Razones o motivos de inconformidad:</w:t>
      </w:r>
      <w:r w:rsidR="00874321" w:rsidRPr="001609B7">
        <w:rPr>
          <w:rFonts w:ascii="Palatino Linotype" w:eastAsia="Times New Roman" w:hAnsi="Palatino Linotype" w:cs="Arial"/>
          <w:color w:val="000000" w:themeColor="text1"/>
          <w:lang w:val="es-ES"/>
        </w:rPr>
        <w:t xml:space="preserve"> </w:t>
      </w:r>
      <w:r w:rsidR="00EF7B70" w:rsidRPr="001609B7">
        <w:rPr>
          <w:rFonts w:ascii="Palatino Linotype" w:eastAsia="Times New Roman" w:hAnsi="Palatino Linotype" w:cs="Arial"/>
          <w:i/>
          <w:color w:val="000000" w:themeColor="text1"/>
          <w:lang w:val="es-ES"/>
        </w:rPr>
        <w:t>“</w:t>
      </w:r>
      <w:r w:rsidR="004A1F27" w:rsidRPr="001609B7">
        <w:rPr>
          <w:rFonts w:ascii="Palatino Linotype" w:eastAsia="Times New Roman" w:hAnsi="Palatino Linotype" w:cs="Arial"/>
          <w:i/>
          <w:color w:val="000000" w:themeColor="text1"/>
        </w:rPr>
        <w:t>la última rehabilitación realizada a nuestro deportivo carlos Hermosillo fue en Diciembre del 2015 , al día de hoy el ayuntamiento de Huixquilucan nos informa de manera verbal que ese Deportivo ya está firmado y sellado cómo obra concluida y lo único que le realizaron fue la techumbre, por eso requerimos saber que autoridad auxiliar ( Delagado ó Copaci) lo firmo de terminado y por qué</w:t>
      </w:r>
      <w:r w:rsidR="00EF7B70" w:rsidRPr="001609B7">
        <w:rPr>
          <w:rFonts w:ascii="Palatino Linotype" w:eastAsia="Times New Roman" w:hAnsi="Palatino Linotype" w:cs="Arial"/>
          <w:i/>
          <w:color w:val="000000" w:themeColor="text1"/>
        </w:rPr>
        <w:t>”</w:t>
      </w:r>
      <w:r w:rsidR="00EF7B70" w:rsidRPr="001609B7">
        <w:rPr>
          <w:rFonts w:ascii="Palatino Linotype" w:eastAsia="Times New Roman" w:hAnsi="Palatino Linotype" w:cs="Arial"/>
          <w:color w:val="000000" w:themeColor="text1"/>
        </w:rPr>
        <w:t xml:space="preserve"> (Sic).</w:t>
      </w:r>
    </w:p>
    <w:p w14:paraId="4D16C3B0" w14:textId="77777777" w:rsidR="00E34622" w:rsidRPr="001609B7" w:rsidRDefault="00E34622" w:rsidP="00874321">
      <w:pPr>
        <w:tabs>
          <w:tab w:val="left" w:pos="426"/>
        </w:tabs>
        <w:spacing w:line="360" w:lineRule="auto"/>
        <w:jc w:val="both"/>
        <w:rPr>
          <w:rFonts w:ascii="Palatino Linotype" w:hAnsi="Palatino Linotype"/>
          <w:color w:val="000000" w:themeColor="text1"/>
          <w:szCs w:val="22"/>
        </w:rPr>
      </w:pPr>
    </w:p>
    <w:p w14:paraId="65CB77BE" w14:textId="64BBFA8C" w:rsidR="005F1362" w:rsidRPr="001609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609B7">
        <w:rPr>
          <w:rFonts w:ascii="Palatino Linotype" w:eastAsia="Times New Roman" w:hAnsi="Palatino Linotype" w:cs="Arial"/>
          <w:color w:val="000000" w:themeColor="text1"/>
          <w:lang w:val="es-ES"/>
        </w:rPr>
        <w:t xml:space="preserve">Se registró el recurso de revisión bajo el número de expediente </w:t>
      </w:r>
      <w:r w:rsidR="004F785F" w:rsidRPr="001609B7">
        <w:rPr>
          <w:rFonts w:ascii="Palatino Linotype" w:hAnsi="Palatino Linotype" w:cs="Arial"/>
          <w:bCs/>
          <w:color w:val="000000" w:themeColor="text1"/>
        </w:rPr>
        <w:t>al rubro indicado, asi</w:t>
      </w:r>
      <w:r w:rsidRPr="001609B7">
        <w:rPr>
          <w:rFonts w:ascii="Palatino Linotype" w:hAnsi="Palatino Linotype" w:cs="Arial"/>
          <w:bCs/>
          <w:color w:val="000000" w:themeColor="text1"/>
        </w:rPr>
        <w:t xml:space="preserve">mismo, con fundamento en lo dispuesto por el </w:t>
      </w:r>
      <w:r w:rsidRPr="001609B7">
        <w:rPr>
          <w:rFonts w:ascii="Palatino Linotype" w:eastAsia="Calibri" w:hAnsi="Palatino Linotype" w:cs="Arial"/>
          <w:bCs/>
          <w:color w:val="000000" w:themeColor="text1"/>
          <w:lang w:val="es-ES"/>
        </w:rPr>
        <w:t>artículo 185</w:t>
      </w:r>
      <w:r w:rsidR="00EF7B70" w:rsidRPr="001609B7">
        <w:rPr>
          <w:rFonts w:ascii="Palatino Linotype" w:eastAsia="Calibri" w:hAnsi="Palatino Linotype" w:cs="Arial"/>
          <w:bCs/>
          <w:color w:val="000000" w:themeColor="text1"/>
          <w:lang w:val="es-ES"/>
        </w:rPr>
        <w:t>,</w:t>
      </w:r>
      <w:r w:rsidRPr="001609B7">
        <w:rPr>
          <w:rFonts w:ascii="Palatino Linotype" w:eastAsia="Calibri" w:hAnsi="Palatino Linotype" w:cs="Arial"/>
          <w:bCs/>
          <w:color w:val="000000" w:themeColor="text1"/>
          <w:lang w:val="es-ES"/>
        </w:rPr>
        <w:t xml:space="preserve"> fracción I</w:t>
      </w:r>
      <w:r w:rsidR="00EF7B70" w:rsidRPr="001609B7">
        <w:rPr>
          <w:rFonts w:ascii="Palatino Linotype" w:eastAsia="Calibri" w:hAnsi="Palatino Linotype" w:cs="Arial"/>
          <w:bCs/>
          <w:color w:val="000000" w:themeColor="text1"/>
          <w:lang w:val="es-ES"/>
        </w:rPr>
        <w:t>,</w:t>
      </w:r>
      <w:r w:rsidRPr="001609B7">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1609B7">
        <w:rPr>
          <w:rFonts w:ascii="Palatino Linotype" w:eastAsia="Calibri" w:hAnsi="Palatino Linotype" w:cs="Arial"/>
          <w:bCs/>
          <w:color w:val="000000" w:themeColor="text1"/>
          <w:lang w:val="es-ES"/>
        </w:rPr>
        <w:t>,</w:t>
      </w:r>
      <w:r w:rsidRPr="001609B7">
        <w:rPr>
          <w:rFonts w:ascii="Palatino Linotype" w:eastAsia="Calibri" w:hAnsi="Palatino Linotype" w:cs="Arial"/>
          <w:bCs/>
          <w:color w:val="000000" w:themeColor="text1"/>
          <w:lang w:val="es-ES"/>
        </w:rPr>
        <w:t xml:space="preserve"> </w:t>
      </w:r>
      <w:r w:rsidRPr="001609B7">
        <w:rPr>
          <w:rFonts w:ascii="Palatino Linotype" w:eastAsia="Times New Roman" w:hAnsi="Palatino Linotype" w:cs="Arial"/>
          <w:bCs/>
          <w:color w:val="000000" w:themeColor="text1"/>
          <w:lang w:val="es-ES"/>
        </w:rPr>
        <w:t xml:space="preserve">se turnó </w:t>
      </w:r>
      <w:r w:rsidR="0096234B" w:rsidRPr="001609B7">
        <w:rPr>
          <w:rFonts w:ascii="Palatino Linotype" w:eastAsia="Times New Roman" w:hAnsi="Palatino Linotype" w:cs="Arial"/>
          <w:bCs/>
          <w:color w:val="000000" w:themeColor="text1"/>
          <w:lang w:val="es-ES"/>
        </w:rPr>
        <w:t xml:space="preserve">a la </w:t>
      </w:r>
      <w:r w:rsidR="0096234B" w:rsidRPr="001609B7">
        <w:rPr>
          <w:rFonts w:ascii="Palatino Linotype" w:eastAsia="Times New Roman" w:hAnsi="Palatino Linotype" w:cs="Arial"/>
          <w:b/>
          <w:bCs/>
          <w:color w:val="000000" w:themeColor="text1"/>
          <w:lang w:val="es-ES"/>
        </w:rPr>
        <w:t xml:space="preserve">Comisionada </w:t>
      </w:r>
      <w:r w:rsidR="00D12402" w:rsidRPr="001609B7">
        <w:rPr>
          <w:rFonts w:ascii="Palatino Linotype" w:eastAsia="Times New Roman" w:hAnsi="Palatino Linotype" w:cs="Arial"/>
          <w:b/>
          <w:bCs/>
          <w:color w:val="000000" w:themeColor="text1"/>
          <w:lang w:val="es-ES"/>
        </w:rPr>
        <w:t>María del Rosario Mejía Ayala</w:t>
      </w:r>
      <w:r w:rsidRPr="001609B7">
        <w:rPr>
          <w:rFonts w:ascii="Palatino Linotype" w:eastAsia="Times New Roman" w:hAnsi="Palatino Linotype" w:cs="Arial"/>
          <w:bCs/>
          <w:color w:val="000000" w:themeColor="text1"/>
          <w:lang w:val="es-ES"/>
        </w:rPr>
        <w:t xml:space="preserve">, con el objeto de </w:t>
      </w:r>
      <w:r w:rsidRPr="001609B7">
        <w:rPr>
          <w:rFonts w:ascii="Palatino Linotype" w:eastAsia="Times New Roman" w:hAnsi="Palatino Linotype" w:cs="Arial"/>
          <w:bCs/>
          <w:color w:val="000000" w:themeColor="text1"/>
        </w:rPr>
        <w:t>su análisis.</w:t>
      </w:r>
    </w:p>
    <w:p w14:paraId="2BDE682E" w14:textId="77777777" w:rsidR="005F1362" w:rsidRPr="001609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C3C2F92" w:rsidR="007446C2" w:rsidRPr="001609B7"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609B7">
        <w:rPr>
          <w:rFonts w:ascii="Palatino Linotype" w:eastAsia="Times New Roman" w:hAnsi="Palatino Linotype" w:cs="Arial"/>
          <w:color w:val="000000" w:themeColor="text1"/>
          <w:lang w:val="es-ES"/>
        </w:rPr>
        <w:t>La</w:t>
      </w:r>
      <w:r w:rsidR="00E647FF" w:rsidRPr="001609B7">
        <w:rPr>
          <w:rFonts w:ascii="Palatino Linotype" w:eastAsia="Times New Roman" w:hAnsi="Palatino Linotype" w:cs="Arial"/>
          <w:color w:val="000000" w:themeColor="text1"/>
          <w:lang w:val="es-ES"/>
        </w:rPr>
        <w:t xml:space="preserve"> </w:t>
      </w:r>
      <w:r w:rsidR="0004686A" w:rsidRPr="001609B7">
        <w:rPr>
          <w:rFonts w:ascii="Palatino Linotype" w:eastAsia="Calibri" w:hAnsi="Palatino Linotype" w:cs="Arial"/>
          <w:color w:val="000000" w:themeColor="text1"/>
          <w:lang w:val="es-ES"/>
        </w:rPr>
        <w:t>Comisionad</w:t>
      </w:r>
      <w:r w:rsidRPr="001609B7">
        <w:rPr>
          <w:rFonts w:ascii="Palatino Linotype" w:eastAsia="Calibri" w:hAnsi="Palatino Linotype" w:cs="Arial"/>
          <w:color w:val="000000" w:themeColor="text1"/>
          <w:lang w:val="es-ES"/>
        </w:rPr>
        <w:t>a</w:t>
      </w:r>
      <w:r w:rsidR="0004686A" w:rsidRPr="001609B7">
        <w:rPr>
          <w:rFonts w:ascii="Palatino Linotype" w:eastAsia="Calibri" w:hAnsi="Palatino Linotype" w:cs="Arial"/>
          <w:color w:val="000000" w:themeColor="text1"/>
          <w:lang w:val="es-ES"/>
        </w:rPr>
        <w:t xml:space="preserve"> Ponente</w:t>
      </w:r>
      <w:r w:rsidR="006B31E7" w:rsidRPr="001609B7">
        <w:rPr>
          <w:rFonts w:ascii="Palatino Linotype" w:eastAsia="Calibri" w:hAnsi="Palatino Linotype" w:cs="Arial"/>
          <w:color w:val="000000" w:themeColor="text1"/>
          <w:lang w:val="es-ES"/>
        </w:rPr>
        <w:t>,</w:t>
      </w:r>
      <w:r w:rsidR="0004686A" w:rsidRPr="001609B7">
        <w:rPr>
          <w:rFonts w:ascii="Palatino Linotype" w:eastAsia="Calibri" w:hAnsi="Palatino Linotype" w:cs="Arial"/>
          <w:color w:val="000000" w:themeColor="text1"/>
          <w:lang w:val="es-ES"/>
        </w:rPr>
        <w:t xml:space="preserve"> con fundamento en lo dispuesto por el artículo 185</w:t>
      </w:r>
      <w:r w:rsidR="00EF7B70" w:rsidRPr="001609B7">
        <w:rPr>
          <w:rFonts w:ascii="Palatino Linotype" w:eastAsia="Calibri" w:hAnsi="Palatino Linotype" w:cs="Arial"/>
          <w:color w:val="000000" w:themeColor="text1"/>
          <w:lang w:val="es-ES"/>
        </w:rPr>
        <w:t>,</w:t>
      </w:r>
      <w:r w:rsidR="0004686A" w:rsidRPr="001609B7">
        <w:rPr>
          <w:rFonts w:ascii="Palatino Linotype" w:eastAsia="Calibri" w:hAnsi="Palatino Linotype" w:cs="Arial"/>
          <w:color w:val="000000" w:themeColor="text1"/>
          <w:lang w:val="es-ES"/>
        </w:rPr>
        <w:t xml:space="preserve"> fracción II</w:t>
      </w:r>
      <w:r w:rsidR="00EF7B70" w:rsidRPr="001609B7">
        <w:rPr>
          <w:rFonts w:ascii="Palatino Linotype" w:eastAsia="Calibri" w:hAnsi="Palatino Linotype" w:cs="Arial"/>
          <w:color w:val="000000" w:themeColor="text1"/>
          <w:lang w:val="es-ES"/>
        </w:rPr>
        <w:t>,</w:t>
      </w:r>
      <w:r w:rsidR="0004686A" w:rsidRPr="001609B7">
        <w:rPr>
          <w:rFonts w:ascii="Palatino Linotype" w:eastAsia="Calibri" w:hAnsi="Palatino Linotype" w:cs="Arial"/>
          <w:color w:val="000000" w:themeColor="text1"/>
          <w:lang w:val="es-ES"/>
        </w:rPr>
        <w:t xml:space="preserve"> de la </w:t>
      </w:r>
      <w:r w:rsidR="00613655" w:rsidRPr="001609B7">
        <w:rPr>
          <w:rFonts w:ascii="Palatino Linotype" w:eastAsia="Calibri" w:hAnsi="Palatino Linotype" w:cs="Arial"/>
          <w:color w:val="000000" w:themeColor="text1"/>
          <w:lang w:val="es-ES"/>
        </w:rPr>
        <w:t>Ley de Transparencia y Acceso a la Información Pública del Estado de México y Municipios</w:t>
      </w:r>
      <w:r w:rsidR="0004686A" w:rsidRPr="001609B7">
        <w:rPr>
          <w:rFonts w:ascii="Palatino Linotype" w:eastAsia="Calibri" w:hAnsi="Palatino Linotype" w:cs="Arial"/>
          <w:color w:val="000000" w:themeColor="text1"/>
          <w:lang w:val="es-ES"/>
        </w:rPr>
        <w:t xml:space="preserve">, a través </w:t>
      </w:r>
      <w:r w:rsidR="006E4E2A" w:rsidRPr="001609B7">
        <w:rPr>
          <w:rFonts w:ascii="Palatino Linotype" w:eastAsia="Calibri" w:hAnsi="Palatino Linotype" w:cs="Arial"/>
          <w:color w:val="000000" w:themeColor="text1"/>
          <w:lang w:val="es-ES"/>
        </w:rPr>
        <w:t>del</w:t>
      </w:r>
      <w:r w:rsidR="0004686A" w:rsidRPr="001609B7">
        <w:rPr>
          <w:rFonts w:ascii="Palatino Linotype" w:eastAsia="Calibri" w:hAnsi="Palatino Linotype" w:cs="Arial"/>
          <w:color w:val="000000" w:themeColor="text1"/>
          <w:lang w:val="es-ES"/>
        </w:rPr>
        <w:t xml:space="preserve"> </w:t>
      </w:r>
      <w:r w:rsidR="00B81371" w:rsidRPr="001609B7">
        <w:rPr>
          <w:rFonts w:ascii="Palatino Linotype" w:eastAsia="Calibri" w:hAnsi="Palatino Linotype" w:cs="Arial"/>
          <w:color w:val="000000" w:themeColor="text1"/>
          <w:lang w:val="es-ES"/>
        </w:rPr>
        <w:t xml:space="preserve">acuerdo </w:t>
      </w:r>
      <w:r w:rsidR="00F147C6" w:rsidRPr="001609B7">
        <w:rPr>
          <w:rFonts w:ascii="Palatino Linotype" w:eastAsia="Calibri" w:hAnsi="Palatino Linotype" w:cs="Arial"/>
          <w:color w:val="000000" w:themeColor="text1"/>
          <w:lang w:val="es-ES"/>
        </w:rPr>
        <w:t xml:space="preserve">de admisión </w:t>
      </w:r>
      <w:r w:rsidR="00B81371" w:rsidRPr="001609B7">
        <w:rPr>
          <w:rFonts w:ascii="Palatino Linotype" w:eastAsia="Calibri" w:hAnsi="Palatino Linotype" w:cs="Arial"/>
          <w:color w:val="000000" w:themeColor="text1"/>
          <w:lang w:val="es-ES"/>
        </w:rPr>
        <w:t xml:space="preserve">de </w:t>
      </w:r>
      <w:r w:rsidR="004A1F27" w:rsidRPr="001609B7">
        <w:rPr>
          <w:rFonts w:ascii="Palatino Linotype" w:eastAsia="Calibri" w:hAnsi="Palatino Linotype" w:cs="Arial"/>
          <w:color w:val="000000" w:themeColor="text1"/>
          <w:lang w:val="es-ES"/>
        </w:rPr>
        <w:t>once (11</w:t>
      </w:r>
      <w:r w:rsidR="00247139" w:rsidRPr="001609B7">
        <w:rPr>
          <w:rFonts w:ascii="Palatino Linotype" w:eastAsia="Calibri" w:hAnsi="Palatino Linotype" w:cs="Arial"/>
          <w:color w:val="000000" w:themeColor="text1"/>
          <w:lang w:val="es-ES"/>
        </w:rPr>
        <w:t>)</w:t>
      </w:r>
      <w:r w:rsidR="00EF7B70" w:rsidRPr="001609B7">
        <w:rPr>
          <w:rFonts w:ascii="Palatino Linotype" w:eastAsia="Calibri" w:hAnsi="Palatino Linotype" w:cs="Arial"/>
          <w:color w:val="000000" w:themeColor="text1"/>
          <w:lang w:val="es-ES"/>
        </w:rPr>
        <w:t xml:space="preserve"> de marzo de dos mil veintidós</w:t>
      </w:r>
      <w:r w:rsidR="006A1047" w:rsidRPr="001609B7">
        <w:rPr>
          <w:rFonts w:ascii="Palatino Linotype" w:eastAsia="Calibri" w:hAnsi="Palatino Linotype" w:cs="Arial"/>
          <w:color w:val="000000" w:themeColor="text1"/>
          <w:lang w:val="es-ES"/>
        </w:rPr>
        <w:t xml:space="preserve">, </w:t>
      </w:r>
      <w:r w:rsidR="00B81371" w:rsidRPr="001609B7">
        <w:rPr>
          <w:rFonts w:ascii="Palatino Linotype" w:eastAsia="Calibri" w:hAnsi="Palatino Linotype" w:cs="Arial"/>
          <w:color w:val="000000" w:themeColor="text1"/>
          <w:lang w:val="es-ES"/>
        </w:rPr>
        <w:t xml:space="preserve">puso a </w:t>
      </w:r>
      <w:r w:rsidR="00875167" w:rsidRPr="001609B7">
        <w:rPr>
          <w:rFonts w:ascii="Palatino Linotype" w:eastAsia="Calibri" w:hAnsi="Palatino Linotype" w:cs="Arial"/>
          <w:color w:val="000000" w:themeColor="text1"/>
          <w:lang w:val="es-ES"/>
        </w:rPr>
        <w:t>disposición</w:t>
      </w:r>
      <w:r w:rsidR="00B81371" w:rsidRPr="001609B7">
        <w:rPr>
          <w:rFonts w:ascii="Palatino Linotype" w:eastAsia="Calibri" w:hAnsi="Palatino Linotype" w:cs="Arial"/>
          <w:color w:val="000000" w:themeColor="text1"/>
          <w:lang w:val="es-ES"/>
        </w:rPr>
        <w:t xml:space="preserve"> de las partes el expediente electrónico </w:t>
      </w:r>
      <w:r w:rsidR="00B81371" w:rsidRPr="001609B7">
        <w:rPr>
          <w:rFonts w:ascii="Palatino Linotype" w:eastAsia="Calibri" w:hAnsi="Palatino Linotype" w:cs="Arial"/>
          <w:color w:val="000000" w:themeColor="text1"/>
        </w:rPr>
        <w:t>vía</w:t>
      </w:r>
      <w:r w:rsidR="00EF7B70" w:rsidRPr="001609B7">
        <w:rPr>
          <w:rFonts w:ascii="Palatino Linotype" w:eastAsia="Calibri" w:hAnsi="Palatino Linotype" w:cs="Arial"/>
          <w:color w:val="000000" w:themeColor="text1"/>
        </w:rPr>
        <w:t xml:space="preserve"> SAIMEX</w:t>
      </w:r>
      <w:r w:rsidR="00B81371" w:rsidRPr="001609B7">
        <w:rPr>
          <w:rFonts w:ascii="Palatino Linotype" w:eastAsia="Calibri" w:hAnsi="Palatino Linotype" w:cs="Arial"/>
          <w:b/>
          <w:color w:val="000000" w:themeColor="text1"/>
          <w:lang w:val="es-ES"/>
        </w:rPr>
        <w:t xml:space="preserve"> </w:t>
      </w:r>
      <w:r w:rsidR="00B81371" w:rsidRPr="001609B7">
        <w:rPr>
          <w:rFonts w:ascii="Palatino Linotype" w:eastAsia="Calibri" w:hAnsi="Palatino Linotype" w:cs="Arial"/>
          <w:color w:val="000000" w:themeColor="text1"/>
          <w:lang w:val="es-ES"/>
        </w:rPr>
        <w:t xml:space="preserve">a efecto de que en un plazo máximo de siete días </w:t>
      </w:r>
      <w:r w:rsidR="00875167" w:rsidRPr="001609B7">
        <w:rPr>
          <w:rFonts w:ascii="Palatino Linotype" w:eastAsia="Calibri" w:hAnsi="Palatino Linotype" w:cs="Arial"/>
          <w:color w:val="000000" w:themeColor="text1"/>
          <w:lang w:val="es-ES"/>
        </w:rPr>
        <w:t>manifestaran</w:t>
      </w:r>
      <w:r w:rsidR="00B81371" w:rsidRPr="001609B7">
        <w:rPr>
          <w:rFonts w:ascii="Palatino Linotype" w:eastAsia="Calibri" w:hAnsi="Palatino Linotype" w:cs="Arial"/>
          <w:color w:val="000000" w:themeColor="text1"/>
          <w:lang w:val="es-ES"/>
        </w:rPr>
        <w:t xml:space="preserve"> lo que a</w:t>
      </w:r>
      <w:r w:rsidR="003A2029" w:rsidRPr="001609B7">
        <w:rPr>
          <w:rFonts w:ascii="Palatino Linotype" w:eastAsia="Calibri" w:hAnsi="Palatino Linotype" w:cs="Arial"/>
          <w:color w:val="000000" w:themeColor="text1"/>
          <w:lang w:val="es-ES"/>
        </w:rPr>
        <w:t xml:space="preserve"> su</w:t>
      </w:r>
      <w:r w:rsidR="00B81371" w:rsidRPr="001609B7">
        <w:rPr>
          <w:rFonts w:ascii="Palatino Linotype" w:eastAsia="Calibri" w:hAnsi="Palatino Linotype" w:cs="Arial"/>
          <w:color w:val="000000" w:themeColor="text1"/>
          <w:lang w:val="es-ES"/>
        </w:rPr>
        <w:t xml:space="preserve"> derecho conviniera</w:t>
      </w:r>
      <w:r w:rsidR="00875167" w:rsidRPr="001609B7">
        <w:rPr>
          <w:rFonts w:ascii="Palatino Linotype" w:eastAsia="Calibri" w:hAnsi="Palatino Linotype" w:cs="Arial"/>
          <w:color w:val="000000" w:themeColor="text1"/>
          <w:lang w:val="es-ES"/>
        </w:rPr>
        <w:t>n</w:t>
      </w:r>
      <w:r w:rsidR="00032493" w:rsidRPr="001609B7">
        <w:rPr>
          <w:rFonts w:ascii="Palatino Linotype" w:eastAsia="Calibri" w:hAnsi="Palatino Linotype" w:cs="Arial"/>
          <w:color w:val="000000" w:themeColor="text1"/>
          <w:lang w:val="es-ES"/>
        </w:rPr>
        <w:t>,</w:t>
      </w:r>
      <w:r w:rsidR="00B81371" w:rsidRPr="001609B7">
        <w:rPr>
          <w:rFonts w:ascii="Palatino Linotype" w:eastAsia="Calibri" w:hAnsi="Palatino Linotype" w:cs="Arial"/>
          <w:color w:val="000000" w:themeColor="text1"/>
          <w:lang w:val="es-ES"/>
        </w:rPr>
        <w:t xml:space="preserve"> </w:t>
      </w:r>
      <w:r w:rsidR="00875167" w:rsidRPr="001609B7">
        <w:rPr>
          <w:rFonts w:ascii="Palatino Linotype" w:eastAsia="Calibri" w:hAnsi="Palatino Linotype" w:cs="Arial"/>
          <w:color w:val="000000" w:themeColor="text1"/>
          <w:lang w:val="es-ES"/>
        </w:rPr>
        <w:t>ofrecieran pruebas y</w:t>
      </w:r>
      <w:r w:rsidR="00132C06" w:rsidRPr="001609B7">
        <w:rPr>
          <w:rFonts w:ascii="Palatino Linotype" w:eastAsia="Calibri" w:hAnsi="Palatino Linotype" w:cs="Arial"/>
          <w:color w:val="000000" w:themeColor="text1"/>
          <w:lang w:val="es-ES"/>
        </w:rPr>
        <w:t xml:space="preserve"> </w:t>
      </w:r>
      <w:r w:rsidR="00875167" w:rsidRPr="001609B7">
        <w:rPr>
          <w:rFonts w:ascii="Palatino Linotype" w:eastAsia="Calibri" w:hAnsi="Palatino Linotype" w:cs="Arial"/>
          <w:color w:val="000000" w:themeColor="text1"/>
          <w:lang w:val="es-ES"/>
        </w:rPr>
        <w:t>alegatos según corresponda a</w:t>
      </w:r>
      <w:r w:rsidR="004C20F2" w:rsidRPr="001609B7">
        <w:rPr>
          <w:rFonts w:ascii="Palatino Linotype" w:eastAsia="Calibri" w:hAnsi="Palatino Linotype" w:cs="Arial"/>
          <w:color w:val="000000" w:themeColor="text1"/>
          <w:lang w:val="es-ES"/>
        </w:rPr>
        <w:t xml:space="preserve"> </w:t>
      </w:r>
      <w:r w:rsidR="00875167" w:rsidRPr="001609B7">
        <w:rPr>
          <w:rFonts w:ascii="Palatino Linotype" w:eastAsia="Calibri" w:hAnsi="Palatino Linotype" w:cs="Arial"/>
          <w:color w:val="000000" w:themeColor="text1"/>
          <w:lang w:val="es-ES"/>
        </w:rPr>
        <w:t>l</w:t>
      </w:r>
      <w:r w:rsidR="004C20F2" w:rsidRPr="001609B7">
        <w:rPr>
          <w:rFonts w:ascii="Palatino Linotype" w:eastAsia="Calibri" w:hAnsi="Palatino Linotype" w:cs="Arial"/>
          <w:color w:val="000000" w:themeColor="text1"/>
          <w:lang w:val="es-ES"/>
        </w:rPr>
        <w:t>os</w:t>
      </w:r>
      <w:r w:rsidR="00875167" w:rsidRPr="001609B7">
        <w:rPr>
          <w:rFonts w:ascii="Palatino Linotype" w:eastAsia="Calibri" w:hAnsi="Palatino Linotype" w:cs="Arial"/>
          <w:color w:val="000000" w:themeColor="text1"/>
          <w:lang w:val="es-ES"/>
        </w:rPr>
        <w:t xml:space="preserve"> caso</w:t>
      </w:r>
      <w:r w:rsidR="004C20F2" w:rsidRPr="001609B7">
        <w:rPr>
          <w:rFonts w:ascii="Palatino Linotype" w:eastAsia="Calibri" w:hAnsi="Palatino Linotype" w:cs="Arial"/>
          <w:color w:val="000000" w:themeColor="text1"/>
          <w:lang w:val="es-ES"/>
        </w:rPr>
        <w:t>s</w:t>
      </w:r>
      <w:r w:rsidR="00875167" w:rsidRPr="001609B7">
        <w:rPr>
          <w:rFonts w:ascii="Palatino Linotype" w:eastAsia="Calibri" w:hAnsi="Palatino Linotype" w:cs="Arial"/>
          <w:color w:val="000000" w:themeColor="text1"/>
          <w:lang w:val="es-ES"/>
        </w:rPr>
        <w:t xml:space="preserve"> concreto</w:t>
      </w:r>
      <w:r w:rsidR="004C20F2" w:rsidRPr="001609B7">
        <w:rPr>
          <w:rFonts w:ascii="Palatino Linotype" w:eastAsia="Calibri" w:hAnsi="Palatino Linotype" w:cs="Arial"/>
          <w:color w:val="000000" w:themeColor="text1"/>
          <w:lang w:val="es-ES"/>
        </w:rPr>
        <w:t>s</w:t>
      </w:r>
      <w:r w:rsidR="00875167" w:rsidRPr="001609B7">
        <w:rPr>
          <w:rFonts w:ascii="Palatino Linotype" w:eastAsia="Calibri" w:hAnsi="Palatino Linotype" w:cs="Arial"/>
          <w:color w:val="000000" w:themeColor="text1"/>
          <w:lang w:val="es-ES"/>
        </w:rPr>
        <w:t xml:space="preserve">, </w:t>
      </w:r>
      <w:r w:rsidR="00F147C6" w:rsidRPr="001609B7">
        <w:rPr>
          <w:rFonts w:ascii="Palatino Linotype" w:eastAsia="Calibri" w:hAnsi="Palatino Linotype" w:cs="Arial"/>
          <w:color w:val="000000" w:themeColor="text1"/>
          <w:lang w:val="es-ES"/>
        </w:rPr>
        <w:t>de esta forma</w:t>
      </w:r>
      <w:r w:rsidR="00875167" w:rsidRPr="001609B7">
        <w:rPr>
          <w:rFonts w:ascii="Palatino Linotype" w:eastAsia="Calibri" w:hAnsi="Palatino Linotype" w:cs="Arial"/>
          <w:color w:val="000000" w:themeColor="text1"/>
          <w:lang w:val="es-ES"/>
        </w:rPr>
        <w:t xml:space="preserve"> para que el </w:t>
      </w:r>
      <w:r w:rsidR="00875167" w:rsidRPr="001609B7">
        <w:rPr>
          <w:rFonts w:ascii="Palatino Linotype" w:eastAsia="Calibri" w:hAnsi="Palatino Linotype" w:cs="Arial"/>
          <w:b/>
          <w:color w:val="000000" w:themeColor="text1"/>
          <w:lang w:val="es-ES"/>
        </w:rPr>
        <w:t>SUJETO OBLIGADO</w:t>
      </w:r>
      <w:r w:rsidR="00875167" w:rsidRPr="001609B7">
        <w:rPr>
          <w:rFonts w:ascii="Palatino Linotype" w:eastAsia="Calibri" w:hAnsi="Palatino Linotype" w:cs="Arial"/>
          <w:color w:val="000000" w:themeColor="text1"/>
          <w:lang w:val="es-ES"/>
        </w:rPr>
        <w:t xml:space="preserve"> </w:t>
      </w:r>
      <w:r w:rsidR="00B81371" w:rsidRPr="001609B7">
        <w:rPr>
          <w:rFonts w:ascii="Palatino Linotype" w:eastAsia="Calibri" w:hAnsi="Palatino Linotype" w:cs="Arial"/>
          <w:color w:val="000000" w:themeColor="text1"/>
          <w:lang w:val="es-ES"/>
        </w:rPr>
        <w:t>presentar</w:t>
      </w:r>
      <w:r w:rsidR="003A03D0" w:rsidRPr="001609B7">
        <w:rPr>
          <w:rFonts w:ascii="Palatino Linotype" w:eastAsia="Calibri" w:hAnsi="Palatino Linotype" w:cs="Arial"/>
          <w:color w:val="000000" w:themeColor="text1"/>
          <w:lang w:val="es-ES"/>
        </w:rPr>
        <w:t>a</w:t>
      </w:r>
      <w:r w:rsidR="00B81371" w:rsidRPr="001609B7">
        <w:rPr>
          <w:rFonts w:ascii="Palatino Linotype" w:eastAsia="Calibri" w:hAnsi="Palatino Linotype" w:cs="Arial"/>
          <w:color w:val="000000" w:themeColor="text1"/>
          <w:lang w:val="es-ES"/>
        </w:rPr>
        <w:t xml:space="preserve"> el </w:t>
      </w:r>
      <w:r w:rsidR="00556F72" w:rsidRPr="001609B7">
        <w:rPr>
          <w:rFonts w:ascii="Palatino Linotype" w:eastAsia="Calibri" w:hAnsi="Palatino Linotype" w:cs="Arial"/>
          <w:color w:val="000000" w:themeColor="text1"/>
          <w:lang w:val="es-ES"/>
        </w:rPr>
        <w:t xml:space="preserve">informe justificado </w:t>
      </w:r>
      <w:r w:rsidR="00875167" w:rsidRPr="001609B7">
        <w:rPr>
          <w:rFonts w:ascii="Palatino Linotype" w:eastAsia="Calibri" w:hAnsi="Palatino Linotype" w:cs="Arial"/>
          <w:color w:val="000000" w:themeColor="text1"/>
          <w:lang w:val="es-ES"/>
        </w:rPr>
        <w:t>procedente</w:t>
      </w:r>
      <w:r w:rsidR="00787184" w:rsidRPr="001609B7">
        <w:rPr>
          <w:rFonts w:ascii="Palatino Linotype" w:eastAsia="Calibri" w:hAnsi="Palatino Linotype" w:cs="Arial"/>
          <w:color w:val="000000" w:themeColor="text1"/>
          <w:lang w:val="es-ES"/>
        </w:rPr>
        <w:t>.</w:t>
      </w:r>
    </w:p>
    <w:p w14:paraId="455C196B" w14:textId="77777777" w:rsidR="003F0DDA" w:rsidRPr="001609B7"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02CCD01F" w:rsidR="00EF7B70" w:rsidRPr="001609B7" w:rsidRDefault="00346C5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1609B7">
        <w:rPr>
          <w:rFonts w:ascii="Palatino Linotype" w:eastAsia="Calibri" w:hAnsi="Palatino Linotype" w:cs="Arial"/>
          <w:color w:val="000000" w:themeColor="text1"/>
          <w:lang w:val="es-ES"/>
        </w:rPr>
        <w:t xml:space="preserve">El </w:t>
      </w:r>
      <w:r w:rsidR="004A1F27" w:rsidRPr="001609B7">
        <w:rPr>
          <w:rFonts w:ascii="Palatino Linotype" w:eastAsia="Calibri" w:hAnsi="Palatino Linotype" w:cs="Arial"/>
          <w:color w:val="000000" w:themeColor="text1"/>
          <w:lang w:val="es-ES"/>
        </w:rPr>
        <w:t>siete (07</w:t>
      </w:r>
      <w:r w:rsidR="00814973" w:rsidRPr="001609B7">
        <w:rPr>
          <w:rFonts w:ascii="Palatino Linotype" w:eastAsia="Calibri" w:hAnsi="Palatino Linotype" w:cs="Arial"/>
          <w:color w:val="000000" w:themeColor="text1"/>
          <w:lang w:val="es-ES"/>
        </w:rPr>
        <w:t>) de abril</w:t>
      </w:r>
      <w:r w:rsidRPr="001609B7">
        <w:rPr>
          <w:rFonts w:ascii="Palatino Linotype" w:eastAsia="Calibri" w:hAnsi="Palatino Linotype" w:cs="Arial"/>
          <w:color w:val="000000" w:themeColor="text1"/>
          <w:lang w:val="es-ES"/>
        </w:rPr>
        <w:t xml:space="preserve"> de dos mil veintidós, el </w:t>
      </w:r>
      <w:r w:rsidRPr="001609B7">
        <w:rPr>
          <w:rFonts w:ascii="Palatino Linotype" w:eastAsia="Calibri" w:hAnsi="Palatino Linotype" w:cs="Arial"/>
          <w:b/>
          <w:bCs/>
          <w:color w:val="000000" w:themeColor="text1"/>
          <w:lang w:val="es-ES"/>
        </w:rPr>
        <w:t>SUJETO OBLIGADO</w:t>
      </w:r>
      <w:r w:rsidRPr="001609B7">
        <w:rPr>
          <w:rFonts w:ascii="Palatino Linotype" w:eastAsia="Calibri" w:hAnsi="Palatino Linotype" w:cs="Arial"/>
          <w:color w:val="000000" w:themeColor="text1"/>
          <w:lang w:val="es-ES"/>
        </w:rPr>
        <w:t xml:space="preserve"> presentó su informe justificado a través del apartado de </w:t>
      </w:r>
      <w:r w:rsidRPr="001609B7">
        <w:rPr>
          <w:rFonts w:ascii="Palatino Linotype" w:eastAsia="Calibri" w:hAnsi="Palatino Linotype" w:cs="Arial"/>
          <w:i/>
          <w:iCs/>
          <w:color w:val="000000" w:themeColor="text1"/>
          <w:lang w:val="es-ES"/>
        </w:rPr>
        <w:t>Manifestaciones</w:t>
      </w:r>
      <w:r w:rsidRPr="001609B7">
        <w:rPr>
          <w:rFonts w:ascii="Palatino Linotype" w:eastAsia="Calibri" w:hAnsi="Palatino Linotype" w:cs="Arial"/>
          <w:color w:val="000000" w:themeColor="text1"/>
          <w:lang w:val="es-ES"/>
        </w:rPr>
        <w:t xml:space="preserve"> del SAIMEX, mediante l</w:t>
      </w:r>
      <w:r w:rsidR="004A1F27" w:rsidRPr="001609B7">
        <w:rPr>
          <w:rFonts w:ascii="Palatino Linotype" w:eastAsia="Calibri" w:hAnsi="Palatino Linotype" w:cs="Arial"/>
          <w:color w:val="000000" w:themeColor="text1"/>
          <w:lang w:val="es-ES"/>
        </w:rPr>
        <w:t>os</w:t>
      </w:r>
      <w:r w:rsidRPr="001609B7">
        <w:rPr>
          <w:rFonts w:ascii="Palatino Linotype" w:eastAsia="Calibri" w:hAnsi="Palatino Linotype" w:cs="Arial"/>
          <w:color w:val="000000" w:themeColor="text1"/>
          <w:lang w:val="es-ES"/>
        </w:rPr>
        <w:t xml:space="preserve"> archivo</w:t>
      </w:r>
      <w:r w:rsidR="004A1F27" w:rsidRPr="001609B7">
        <w:rPr>
          <w:rFonts w:ascii="Palatino Linotype" w:eastAsia="Calibri" w:hAnsi="Palatino Linotype" w:cs="Arial"/>
          <w:color w:val="000000" w:themeColor="text1"/>
          <w:lang w:val="es-ES"/>
        </w:rPr>
        <w:t>s</w:t>
      </w:r>
      <w:r w:rsidRPr="001609B7">
        <w:rPr>
          <w:rFonts w:ascii="Palatino Linotype" w:eastAsia="Calibri" w:hAnsi="Palatino Linotype" w:cs="Arial"/>
          <w:color w:val="000000" w:themeColor="text1"/>
          <w:lang w:val="es-ES"/>
        </w:rPr>
        <w:t xml:space="preserve"> electrónico</w:t>
      </w:r>
      <w:r w:rsidR="004A1F27" w:rsidRPr="001609B7">
        <w:rPr>
          <w:rFonts w:ascii="Palatino Linotype" w:eastAsia="Calibri" w:hAnsi="Palatino Linotype" w:cs="Arial"/>
          <w:color w:val="000000" w:themeColor="text1"/>
          <w:lang w:val="es-ES"/>
        </w:rPr>
        <w:t>s</w:t>
      </w:r>
      <w:r w:rsidRPr="001609B7">
        <w:rPr>
          <w:rFonts w:ascii="Palatino Linotype" w:eastAsia="Calibri" w:hAnsi="Palatino Linotype" w:cs="Arial"/>
          <w:color w:val="000000" w:themeColor="text1"/>
          <w:lang w:val="es-ES"/>
        </w:rPr>
        <w:t xml:space="preserve"> consistente</w:t>
      </w:r>
      <w:r w:rsidR="004A1F27" w:rsidRPr="001609B7">
        <w:rPr>
          <w:rFonts w:ascii="Palatino Linotype" w:eastAsia="Calibri" w:hAnsi="Palatino Linotype" w:cs="Arial"/>
          <w:color w:val="000000" w:themeColor="text1"/>
          <w:lang w:val="es-ES"/>
        </w:rPr>
        <w:t>s</w:t>
      </w:r>
      <w:r w:rsidRPr="001609B7">
        <w:rPr>
          <w:rFonts w:ascii="Palatino Linotype" w:eastAsia="Calibri" w:hAnsi="Palatino Linotype" w:cs="Arial"/>
          <w:color w:val="000000" w:themeColor="text1"/>
          <w:lang w:val="es-ES"/>
        </w:rPr>
        <w:t xml:space="preserve"> en:</w:t>
      </w:r>
    </w:p>
    <w:p w14:paraId="5915849F" w14:textId="1338EF5F" w:rsidR="00346C5D" w:rsidRPr="001609B7" w:rsidRDefault="00346C5D" w:rsidP="004A1F27">
      <w:pPr>
        <w:pStyle w:val="Prrafodelista"/>
        <w:numPr>
          <w:ilvl w:val="1"/>
          <w:numId w:val="31"/>
        </w:numPr>
        <w:tabs>
          <w:tab w:val="left" w:pos="426"/>
        </w:tabs>
        <w:spacing w:line="360" w:lineRule="auto"/>
        <w:ind w:left="1134"/>
        <w:jc w:val="both"/>
        <w:rPr>
          <w:rFonts w:ascii="Palatino Linotype" w:hAnsi="Palatino Linotype"/>
          <w:color w:val="000000" w:themeColor="text1"/>
        </w:rPr>
      </w:pPr>
      <w:r w:rsidRPr="001609B7">
        <w:rPr>
          <w:rFonts w:ascii="Palatino Linotype" w:eastAsia="Calibri" w:hAnsi="Palatino Linotype" w:cs="Arial"/>
          <w:b/>
          <w:bCs/>
          <w:i/>
          <w:iCs/>
          <w:color w:val="000000" w:themeColor="text1"/>
          <w:lang w:val="es-ES"/>
        </w:rPr>
        <w:t>“</w:t>
      </w:r>
      <w:r w:rsidR="004A1F27" w:rsidRPr="001609B7">
        <w:rPr>
          <w:rFonts w:ascii="Palatino Linotype" w:eastAsia="Calibri" w:hAnsi="Palatino Linotype" w:cs="Arial"/>
          <w:b/>
          <w:bCs/>
          <w:i/>
          <w:iCs/>
          <w:color w:val="000000" w:themeColor="text1"/>
          <w:lang w:val="es-ES"/>
        </w:rPr>
        <w:tab/>
        <w:t>INFORME JUSTIFICADO RR 03603 2022.pdf</w:t>
      </w:r>
      <w:r w:rsidRPr="001609B7">
        <w:rPr>
          <w:rFonts w:ascii="Palatino Linotype" w:eastAsia="Calibri" w:hAnsi="Palatino Linotype" w:cs="Arial"/>
          <w:b/>
          <w:bCs/>
          <w:i/>
          <w:iCs/>
          <w:color w:val="000000" w:themeColor="text1"/>
          <w:lang w:val="es-ES"/>
        </w:rPr>
        <w:t>”</w:t>
      </w:r>
      <w:r w:rsidRPr="001609B7">
        <w:rPr>
          <w:rFonts w:ascii="Palatino Linotype" w:eastAsia="Calibri" w:hAnsi="Palatino Linotype" w:cs="Arial"/>
          <w:color w:val="000000" w:themeColor="text1"/>
          <w:lang w:val="es-ES"/>
        </w:rPr>
        <w:t xml:space="preserve">: Documento de </w:t>
      </w:r>
      <w:r w:rsidR="004A1F27" w:rsidRPr="001609B7">
        <w:rPr>
          <w:rFonts w:ascii="Palatino Linotype" w:eastAsia="Calibri" w:hAnsi="Palatino Linotype" w:cs="Arial"/>
          <w:color w:val="000000" w:themeColor="text1"/>
          <w:lang w:val="es-ES"/>
        </w:rPr>
        <w:t xml:space="preserve">seis fojas consistente en el informe justificado presentado por el Titular de la Unidad de Transparencia, y por el que </w:t>
      </w:r>
      <w:r w:rsidR="00887894" w:rsidRPr="001609B7">
        <w:rPr>
          <w:rFonts w:ascii="Palatino Linotype" w:eastAsia="Calibri" w:hAnsi="Palatino Linotype" w:cs="Arial"/>
          <w:color w:val="000000" w:themeColor="text1"/>
          <w:lang w:val="es-ES"/>
        </w:rPr>
        <w:t>ofrece la respuesta emitida por la Dirección General de Infraestructura y Edificación respecto de los agravios expuestos en el recurso de revisión al rubro citado.</w:t>
      </w:r>
    </w:p>
    <w:p w14:paraId="09F10C01" w14:textId="54B97F71" w:rsidR="004A1F27" w:rsidRPr="001609B7" w:rsidRDefault="004A1F27" w:rsidP="004A1F27">
      <w:pPr>
        <w:pStyle w:val="Prrafodelista"/>
        <w:numPr>
          <w:ilvl w:val="1"/>
          <w:numId w:val="31"/>
        </w:numPr>
        <w:tabs>
          <w:tab w:val="left" w:pos="426"/>
        </w:tabs>
        <w:spacing w:line="360" w:lineRule="auto"/>
        <w:ind w:left="1134"/>
        <w:jc w:val="both"/>
        <w:rPr>
          <w:rFonts w:ascii="Palatino Linotype" w:hAnsi="Palatino Linotype"/>
          <w:color w:val="000000" w:themeColor="text1"/>
        </w:rPr>
      </w:pPr>
      <w:r w:rsidRPr="001609B7">
        <w:rPr>
          <w:rFonts w:ascii="Palatino Linotype" w:eastAsia="Calibri" w:hAnsi="Palatino Linotype" w:cs="Arial"/>
          <w:b/>
          <w:bCs/>
          <w:i/>
          <w:iCs/>
          <w:color w:val="000000" w:themeColor="text1"/>
          <w:lang w:val="es-ES"/>
        </w:rPr>
        <w:t>“Manifestaciones. 03603-INFOEM-IP-RR-2022.pdf”</w:t>
      </w:r>
      <w:r w:rsidRPr="001609B7">
        <w:rPr>
          <w:rFonts w:ascii="Palatino Linotype" w:eastAsia="Calibri" w:hAnsi="Palatino Linotype" w:cs="Arial"/>
          <w:color w:val="000000" w:themeColor="text1"/>
          <w:lang w:val="es-ES"/>
        </w:rPr>
        <w:t xml:space="preserve">: Documento </w:t>
      </w:r>
      <w:r w:rsidR="00887894" w:rsidRPr="001609B7">
        <w:rPr>
          <w:rFonts w:ascii="Palatino Linotype" w:eastAsia="Calibri" w:hAnsi="Palatino Linotype" w:cs="Arial"/>
          <w:color w:val="000000" w:themeColor="text1"/>
          <w:lang w:val="es-ES"/>
        </w:rPr>
        <w:t xml:space="preserve">de tres fojas consistente en la copia digitalizada del oficio número DGIE/SNyCP/0440/2022, de cuatro (04) de abril de dos mil veintidós, emitido por la Directora General de la Dirección General de Infraestructura y Edificación, por el que </w:t>
      </w:r>
      <w:r w:rsidR="00D329AF" w:rsidRPr="001609B7">
        <w:rPr>
          <w:rFonts w:ascii="Palatino Linotype" w:eastAsia="Calibri" w:hAnsi="Palatino Linotype" w:cs="Arial"/>
          <w:color w:val="000000" w:themeColor="text1"/>
          <w:lang w:val="es-ES"/>
        </w:rPr>
        <w:t>pretende justificar el sentido de su respuesta original.</w:t>
      </w:r>
    </w:p>
    <w:p w14:paraId="6EB741BC" w14:textId="10848FFB" w:rsidR="00E463FD" w:rsidRPr="001609B7"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24DEEFC3" w14:textId="06E53AFB" w:rsidR="005A016E" w:rsidRPr="001609B7" w:rsidRDefault="001B095D"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1609B7">
        <w:rPr>
          <w:rFonts w:ascii="Palatino Linotype" w:hAnsi="Palatino Linotype" w:cs="Arial"/>
          <w:color w:val="000000" w:themeColor="text1"/>
        </w:rPr>
        <w:t>E</w:t>
      </w:r>
      <w:r w:rsidR="00346C5D" w:rsidRPr="001609B7">
        <w:rPr>
          <w:rFonts w:ascii="Palatino Linotype" w:hAnsi="Palatino Linotype" w:cs="Arial"/>
          <w:color w:val="000000" w:themeColor="text1"/>
        </w:rPr>
        <w:t xml:space="preserve">l </w:t>
      </w:r>
      <w:r w:rsidR="00D329AF" w:rsidRPr="001609B7">
        <w:rPr>
          <w:rFonts w:ascii="Palatino Linotype" w:hAnsi="Palatino Linotype" w:cs="Arial"/>
          <w:color w:val="000000" w:themeColor="text1"/>
        </w:rPr>
        <w:t>dieciocho (18</w:t>
      </w:r>
      <w:r w:rsidR="00E0734B" w:rsidRPr="001609B7">
        <w:rPr>
          <w:rFonts w:ascii="Palatino Linotype" w:hAnsi="Palatino Linotype" w:cs="Arial"/>
          <w:color w:val="000000" w:themeColor="text1"/>
        </w:rPr>
        <w:t>) de agosto</w:t>
      </w:r>
      <w:r w:rsidR="00346C5D" w:rsidRPr="001609B7">
        <w:rPr>
          <w:rFonts w:ascii="Palatino Linotype" w:hAnsi="Palatino Linotype" w:cs="Arial"/>
          <w:color w:val="000000" w:themeColor="text1"/>
        </w:rPr>
        <w:t xml:space="preserve"> de dos mil veintidós, la Ponencia Resolutora puso a la vista del </w:t>
      </w:r>
      <w:r w:rsidR="00346C5D" w:rsidRPr="001609B7">
        <w:rPr>
          <w:rFonts w:ascii="Palatino Linotype" w:hAnsi="Palatino Linotype" w:cs="Arial"/>
          <w:b/>
          <w:bCs/>
          <w:color w:val="000000" w:themeColor="text1"/>
        </w:rPr>
        <w:t>RECURRENTE</w:t>
      </w:r>
      <w:r w:rsidR="00346C5D" w:rsidRPr="001609B7">
        <w:rPr>
          <w:rFonts w:ascii="Palatino Linotype" w:hAnsi="Palatino Linotype" w:cs="Arial"/>
          <w:color w:val="000000" w:themeColor="text1"/>
        </w:rPr>
        <w:t xml:space="preserve"> el archivo remitido por el </w:t>
      </w:r>
      <w:r w:rsidR="00346C5D" w:rsidRPr="001609B7">
        <w:rPr>
          <w:rFonts w:ascii="Palatino Linotype" w:hAnsi="Palatino Linotype" w:cs="Arial"/>
          <w:b/>
          <w:bCs/>
          <w:color w:val="000000" w:themeColor="text1"/>
        </w:rPr>
        <w:t>SUJETO OBLIGADO</w:t>
      </w:r>
      <w:r w:rsidR="00346C5D" w:rsidRPr="001609B7">
        <w:rPr>
          <w:rFonts w:ascii="Palatino Linotype" w:hAnsi="Palatino Linotype" w:cs="Arial"/>
          <w:color w:val="000000" w:themeColor="text1"/>
        </w:rPr>
        <w:t xml:space="preserve"> en vía de informe justificado, concediéndole a aquél </w:t>
      </w:r>
      <w:r w:rsidR="009F3E50" w:rsidRPr="001609B7">
        <w:rPr>
          <w:rFonts w:ascii="Palatino Linotype" w:hAnsi="Palatino Linotype"/>
          <w:color w:val="000000" w:themeColor="text1"/>
        </w:rPr>
        <w:t>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r w:rsidR="005A016E" w:rsidRPr="001609B7">
        <w:rPr>
          <w:rFonts w:ascii="Palatino Linotype" w:hAnsi="Palatino Linotype"/>
          <w:color w:val="000000" w:themeColor="text1"/>
        </w:rPr>
        <w:t>.</w:t>
      </w:r>
    </w:p>
    <w:p w14:paraId="10BDCB3A" w14:textId="77777777" w:rsidR="005A016E" w:rsidRPr="001609B7" w:rsidRDefault="005A016E" w:rsidP="005A016E">
      <w:pPr>
        <w:pStyle w:val="Prrafodelista"/>
        <w:tabs>
          <w:tab w:val="left" w:pos="426"/>
        </w:tabs>
        <w:spacing w:line="360" w:lineRule="auto"/>
        <w:ind w:left="0"/>
        <w:jc w:val="both"/>
        <w:rPr>
          <w:rFonts w:ascii="Palatino Linotype" w:hAnsi="Palatino Linotype"/>
          <w:color w:val="000000" w:themeColor="text1"/>
        </w:rPr>
      </w:pPr>
    </w:p>
    <w:p w14:paraId="621C47EA" w14:textId="2D9A087B" w:rsidR="00D329AF" w:rsidRPr="001609B7" w:rsidRDefault="005A016E"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1609B7">
        <w:rPr>
          <w:rFonts w:ascii="Palatino Linotype" w:hAnsi="Palatino Linotype"/>
          <w:color w:val="000000" w:themeColor="text1"/>
        </w:rPr>
        <w:lastRenderedPageBreak/>
        <w:t xml:space="preserve">El </w:t>
      </w:r>
      <w:r w:rsidR="00D329AF" w:rsidRPr="001609B7">
        <w:rPr>
          <w:rFonts w:ascii="Palatino Linotype" w:hAnsi="Palatino Linotype"/>
          <w:color w:val="000000" w:themeColor="text1"/>
        </w:rPr>
        <w:t>veinticuatro (24</w:t>
      </w:r>
      <w:r w:rsidRPr="001609B7">
        <w:rPr>
          <w:rFonts w:ascii="Palatino Linotype" w:hAnsi="Palatino Linotype"/>
          <w:color w:val="000000" w:themeColor="text1"/>
        </w:rPr>
        <w:t>) de agosto de dos mil veintidós</w:t>
      </w:r>
      <w:r w:rsidR="009F3E50" w:rsidRPr="001609B7">
        <w:rPr>
          <w:rFonts w:ascii="Palatino Linotype" w:hAnsi="Palatino Linotype"/>
          <w:color w:val="000000" w:themeColor="text1"/>
        </w:rPr>
        <w:t>,</w:t>
      </w:r>
      <w:r w:rsidRPr="001609B7">
        <w:rPr>
          <w:rFonts w:ascii="Palatino Linotype" w:hAnsi="Palatino Linotype" w:cs="Arial"/>
          <w:color w:val="000000" w:themeColor="text1"/>
        </w:rPr>
        <w:t xml:space="preserve"> la Comisionada Ponente decretó el cierre del periodo de instrucción, por lo que ordenó turnar el expediente para su resolución, misma que ahora se pronuncia</w:t>
      </w:r>
      <w:r w:rsidR="00D329AF" w:rsidRPr="001609B7">
        <w:rPr>
          <w:rFonts w:ascii="Palatino Linotype" w:hAnsi="Palatino Linotype" w:cs="Arial"/>
          <w:color w:val="000000" w:themeColor="text1"/>
          <w:lang w:val="es-ES"/>
        </w:rPr>
        <w:t>.</w:t>
      </w:r>
    </w:p>
    <w:p w14:paraId="21FC5FE0" w14:textId="77777777" w:rsidR="004E5B84" w:rsidRPr="001609B7" w:rsidRDefault="004E5B84" w:rsidP="004E5B84"/>
    <w:p w14:paraId="54B0D8BA" w14:textId="39BBA2F3" w:rsidR="004E5B84" w:rsidRPr="001609B7" w:rsidRDefault="004E5B84" w:rsidP="004E5B84">
      <w:pPr>
        <w:pStyle w:val="Prrafodelista"/>
        <w:numPr>
          <w:ilvl w:val="0"/>
          <w:numId w:val="1"/>
        </w:numPr>
        <w:spacing w:line="360" w:lineRule="auto"/>
        <w:jc w:val="both"/>
        <w:rPr>
          <w:rFonts w:ascii="Palatino Linotype" w:hAnsi="Palatino Linotype"/>
        </w:rPr>
      </w:pPr>
      <w:r w:rsidRPr="001609B7">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F774245" w14:textId="77777777" w:rsidR="004E5B84" w:rsidRPr="001609B7" w:rsidRDefault="004E5B84" w:rsidP="004E5B84">
      <w:pPr>
        <w:spacing w:line="360" w:lineRule="auto"/>
        <w:jc w:val="both"/>
        <w:rPr>
          <w:rFonts w:ascii="Palatino Linotype" w:hAnsi="Palatino Linotype"/>
          <w:sz w:val="18"/>
        </w:rPr>
      </w:pPr>
    </w:p>
    <w:p w14:paraId="3D361DB8" w14:textId="77777777" w:rsidR="004E5B84" w:rsidRPr="001609B7" w:rsidRDefault="004E5B84" w:rsidP="004E5B84">
      <w:pPr>
        <w:pStyle w:val="Prrafodelista"/>
        <w:numPr>
          <w:ilvl w:val="0"/>
          <w:numId w:val="37"/>
        </w:numPr>
        <w:spacing w:line="360" w:lineRule="auto"/>
        <w:jc w:val="both"/>
        <w:rPr>
          <w:rFonts w:ascii="Palatino Linotype" w:hAnsi="Palatino Linotype"/>
        </w:rPr>
      </w:pPr>
      <w:r w:rsidRPr="001609B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01EEEB6" w14:textId="77777777" w:rsidR="004E5B84" w:rsidRPr="001609B7" w:rsidRDefault="004E5B84" w:rsidP="004E5B84">
      <w:pPr>
        <w:spacing w:line="360" w:lineRule="auto"/>
        <w:jc w:val="both"/>
        <w:rPr>
          <w:rFonts w:ascii="Palatino Linotype" w:hAnsi="Palatino Linotype"/>
          <w:sz w:val="18"/>
        </w:rPr>
      </w:pPr>
    </w:p>
    <w:p w14:paraId="1DB8B847" w14:textId="77777777" w:rsidR="004E5B84" w:rsidRPr="001609B7" w:rsidRDefault="004E5B84" w:rsidP="004E5B84">
      <w:pPr>
        <w:pStyle w:val="Prrafodelista"/>
        <w:numPr>
          <w:ilvl w:val="0"/>
          <w:numId w:val="37"/>
        </w:numPr>
        <w:spacing w:line="360" w:lineRule="auto"/>
        <w:jc w:val="both"/>
        <w:rPr>
          <w:rFonts w:ascii="Palatino Linotype" w:hAnsi="Palatino Linotype"/>
        </w:rPr>
      </w:pPr>
      <w:r w:rsidRPr="001609B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2822E72" w14:textId="77777777" w:rsidR="004E5B84" w:rsidRPr="001609B7" w:rsidRDefault="004E5B84" w:rsidP="004E5B84">
      <w:pPr>
        <w:spacing w:line="360" w:lineRule="auto"/>
        <w:jc w:val="both"/>
        <w:rPr>
          <w:rFonts w:ascii="Palatino Linotype" w:hAnsi="Palatino Linotype"/>
          <w:sz w:val="18"/>
        </w:rPr>
      </w:pPr>
    </w:p>
    <w:p w14:paraId="673C9D29" w14:textId="77777777" w:rsidR="004E5B84" w:rsidRPr="001609B7" w:rsidRDefault="004E5B84" w:rsidP="004E5B84">
      <w:pPr>
        <w:pStyle w:val="Prrafodelista"/>
        <w:numPr>
          <w:ilvl w:val="0"/>
          <w:numId w:val="37"/>
        </w:numPr>
        <w:spacing w:line="360" w:lineRule="auto"/>
        <w:jc w:val="both"/>
        <w:rPr>
          <w:rFonts w:ascii="Palatino Linotype" w:hAnsi="Palatino Linotype"/>
        </w:rPr>
      </w:pPr>
      <w:r w:rsidRPr="001609B7">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B660E41" w14:textId="77777777" w:rsidR="004E5B84" w:rsidRPr="001609B7" w:rsidRDefault="004E5B84" w:rsidP="004E5B84">
      <w:pPr>
        <w:spacing w:line="360" w:lineRule="auto"/>
        <w:jc w:val="both"/>
        <w:rPr>
          <w:rFonts w:ascii="Palatino Linotype" w:hAnsi="Palatino Linotype"/>
          <w:sz w:val="18"/>
        </w:rPr>
      </w:pPr>
    </w:p>
    <w:p w14:paraId="353D9DB8" w14:textId="77777777" w:rsidR="004E5B84" w:rsidRPr="001609B7" w:rsidRDefault="004E5B84" w:rsidP="004E5B84">
      <w:pPr>
        <w:pStyle w:val="Prrafodelista"/>
        <w:numPr>
          <w:ilvl w:val="0"/>
          <w:numId w:val="37"/>
        </w:numPr>
        <w:spacing w:line="360" w:lineRule="auto"/>
        <w:jc w:val="both"/>
        <w:rPr>
          <w:rFonts w:ascii="Palatino Linotype" w:hAnsi="Palatino Linotype"/>
        </w:rPr>
      </w:pPr>
      <w:r w:rsidRPr="001609B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17D867F9" w14:textId="77777777" w:rsidR="004E5B84" w:rsidRPr="001609B7" w:rsidRDefault="004E5B84" w:rsidP="004E5B84">
      <w:pPr>
        <w:pStyle w:val="Prrafodelista"/>
        <w:rPr>
          <w:rFonts w:ascii="Palatino Linotype" w:hAnsi="Palatino Linotype"/>
        </w:rPr>
      </w:pPr>
    </w:p>
    <w:p w14:paraId="641983E9" w14:textId="77777777" w:rsidR="004E5B84" w:rsidRPr="001609B7" w:rsidRDefault="004E5B84" w:rsidP="004E5B84">
      <w:pPr>
        <w:pStyle w:val="Prrafodelista"/>
        <w:numPr>
          <w:ilvl w:val="0"/>
          <w:numId w:val="38"/>
        </w:numPr>
        <w:spacing w:line="360" w:lineRule="auto"/>
        <w:jc w:val="both"/>
        <w:rPr>
          <w:rFonts w:ascii="Palatino Linotype" w:hAnsi="Palatino Linotype"/>
        </w:rPr>
      </w:pPr>
      <w:r w:rsidRPr="001609B7">
        <w:rPr>
          <w:rFonts w:ascii="Palatino Linotype" w:hAnsi="Palatino Linotype"/>
        </w:rPr>
        <w:t xml:space="preserve">Complejidad del Asunto: La complejidad de la prueba, la pluralidad de sujetos procesales, el tiempo transcurrido, las características y contexto del recurso. </w:t>
      </w:r>
    </w:p>
    <w:p w14:paraId="41E67449" w14:textId="77777777" w:rsidR="004E5B84" w:rsidRPr="001609B7" w:rsidRDefault="004E5B84" w:rsidP="004E5B84">
      <w:pPr>
        <w:pStyle w:val="Prrafodelista"/>
        <w:spacing w:line="360" w:lineRule="auto"/>
        <w:ind w:left="927"/>
        <w:jc w:val="both"/>
        <w:rPr>
          <w:rFonts w:ascii="Palatino Linotype" w:hAnsi="Palatino Linotype"/>
        </w:rPr>
      </w:pPr>
    </w:p>
    <w:p w14:paraId="4107EAEA" w14:textId="77777777" w:rsidR="004E5B84" w:rsidRPr="001609B7" w:rsidRDefault="004E5B84" w:rsidP="004E5B84">
      <w:pPr>
        <w:pStyle w:val="Prrafodelista"/>
        <w:numPr>
          <w:ilvl w:val="0"/>
          <w:numId w:val="38"/>
        </w:numPr>
        <w:spacing w:line="360" w:lineRule="auto"/>
        <w:jc w:val="both"/>
        <w:rPr>
          <w:rFonts w:ascii="Palatino Linotype" w:hAnsi="Palatino Linotype"/>
        </w:rPr>
      </w:pPr>
      <w:r w:rsidRPr="001609B7">
        <w:rPr>
          <w:rFonts w:ascii="Palatino Linotype" w:hAnsi="Palatino Linotype"/>
        </w:rPr>
        <w:t>Actividad Procesal del interesado. Acciones u omisiones del interesado.</w:t>
      </w:r>
    </w:p>
    <w:p w14:paraId="67CBD70A" w14:textId="77777777" w:rsidR="004E5B84" w:rsidRPr="001609B7" w:rsidRDefault="004E5B84" w:rsidP="004E5B84">
      <w:pPr>
        <w:spacing w:line="360" w:lineRule="auto"/>
        <w:jc w:val="both"/>
        <w:rPr>
          <w:rFonts w:ascii="Palatino Linotype" w:hAnsi="Palatino Linotype"/>
        </w:rPr>
      </w:pPr>
    </w:p>
    <w:p w14:paraId="12059824" w14:textId="77777777" w:rsidR="004E5B84" w:rsidRPr="001609B7" w:rsidRDefault="004E5B84" w:rsidP="004E5B84">
      <w:pPr>
        <w:pStyle w:val="Prrafodelista"/>
        <w:numPr>
          <w:ilvl w:val="0"/>
          <w:numId w:val="38"/>
        </w:numPr>
        <w:spacing w:line="360" w:lineRule="auto"/>
        <w:jc w:val="both"/>
        <w:rPr>
          <w:rFonts w:ascii="Palatino Linotype" w:hAnsi="Palatino Linotype"/>
        </w:rPr>
      </w:pPr>
      <w:r w:rsidRPr="001609B7">
        <w:rPr>
          <w:rFonts w:ascii="Palatino Linotype" w:hAnsi="Palatino Linotype"/>
        </w:rPr>
        <w:t>Conducta de la Autoridad: Las Acciones u omisiones realizadas en el procedimiento. Así como si la autoridad actuó con la debida diligencia.</w:t>
      </w:r>
    </w:p>
    <w:p w14:paraId="7BAA5A11" w14:textId="77777777" w:rsidR="004E5B84" w:rsidRPr="001609B7" w:rsidRDefault="004E5B84" w:rsidP="004E5B84">
      <w:pPr>
        <w:pStyle w:val="Prrafodelista"/>
        <w:spacing w:line="360" w:lineRule="auto"/>
        <w:rPr>
          <w:rFonts w:ascii="Palatino Linotype" w:hAnsi="Palatino Linotype"/>
        </w:rPr>
      </w:pPr>
    </w:p>
    <w:p w14:paraId="514E38D5" w14:textId="77777777" w:rsidR="004E5B84" w:rsidRPr="001609B7" w:rsidRDefault="004E5B84" w:rsidP="004E5B84">
      <w:pPr>
        <w:spacing w:line="360" w:lineRule="auto"/>
        <w:ind w:left="567"/>
        <w:jc w:val="both"/>
        <w:rPr>
          <w:rFonts w:ascii="Palatino Linotype" w:hAnsi="Palatino Linotype"/>
        </w:rPr>
      </w:pPr>
      <w:r w:rsidRPr="001609B7">
        <w:rPr>
          <w:rFonts w:ascii="Palatino Linotype" w:hAnsi="Palatino Linotype"/>
        </w:rPr>
        <w:t>d) La afectación generada en la situación jurídica de la persona involucrada en el proceso: Violación a sus derechos humanos.</w:t>
      </w:r>
    </w:p>
    <w:p w14:paraId="40E72A8E" w14:textId="77777777" w:rsidR="004E5B84" w:rsidRPr="001609B7" w:rsidRDefault="004E5B84" w:rsidP="004E5B84">
      <w:pPr>
        <w:spacing w:line="360" w:lineRule="auto"/>
        <w:jc w:val="both"/>
        <w:rPr>
          <w:rFonts w:ascii="Palatino Linotype" w:hAnsi="Palatino Linotype"/>
        </w:rPr>
      </w:pPr>
    </w:p>
    <w:p w14:paraId="7F5867FE" w14:textId="77777777" w:rsidR="004E5B84" w:rsidRPr="001609B7" w:rsidRDefault="004E5B84" w:rsidP="004E5B84">
      <w:pPr>
        <w:pStyle w:val="Prrafodelista"/>
        <w:numPr>
          <w:ilvl w:val="0"/>
          <w:numId w:val="37"/>
        </w:numPr>
        <w:spacing w:line="360" w:lineRule="auto"/>
        <w:jc w:val="both"/>
        <w:rPr>
          <w:rFonts w:ascii="Palatino Linotype" w:hAnsi="Palatino Linotype"/>
        </w:rPr>
      </w:pPr>
      <w:r w:rsidRPr="001609B7">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1609B7">
        <w:rPr>
          <w:rFonts w:ascii="Palatino Linotype" w:hAnsi="Palatino Linotype"/>
        </w:rPr>
        <w:lastRenderedPageBreak/>
        <w:t>relación con la actuación del funcionario, como ha acontecido en el caso que nos ocupa.</w:t>
      </w:r>
    </w:p>
    <w:p w14:paraId="7D9A7661" w14:textId="77777777" w:rsidR="004E5B84" w:rsidRPr="001609B7" w:rsidRDefault="004E5B84" w:rsidP="004E5B84">
      <w:pPr>
        <w:spacing w:line="360" w:lineRule="auto"/>
        <w:jc w:val="both"/>
        <w:rPr>
          <w:rFonts w:ascii="Palatino Linotype" w:hAnsi="Palatino Linotype"/>
          <w:sz w:val="18"/>
        </w:rPr>
      </w:pPr>
    </w:p>
    <w:p w14:paraId="29BC51DD" w14:textId="77777777" w:rsidR="004E5B84" w:rsidRPr="001609B7" w:rsidRDefault="004E5B84" w:rsidP="004E5B84">
      <w:pPr>
        <w:pStyle w:val="Prrafodelista"/>
        <w:numPr>
          <w:ilvl w:val="0"/>
          <w:numId w:val="37"/>
        </w:numPr>
        <w:spacing w:line="360" w:lineRule="auto"/>
        <w:jc w:val="both"/>
        <w:rPr>
          <w:rFonts w:ascii="Palatino Linotype" w:hAnsi="Palatino Linotype"/>
          <w:b/>
        </w:rPr>
      </w:pPr>
      <w:r w:rsidRPr="001609B7">
        <w:rPr>
          <w:rFonts w:ascii="Palatino Linotype" w:hAnsi="Palatino Linotype"/>
        </w:rPr>
        <w:t xml:space="preserve">Argumento que encuentra sustento en la jurisprudencia P./J. 32/92 emitida por el Pleno de la Suprema Corte de Justicia de la Nación de rubro </w:t>
      </w:r>
      <w:r w:rsidRPr="001609B7">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609B7">
        <w:rPr>
          <w:rFonts w:ascii="Palatino Linotype" w:hAnsi="Palatino Linotype"/>
        </w:rPr>
        <w:t>, visible en la Gaceta del Seminario Judicial de la Federación con el registro digital 205635.</w:t>
      </w:r>
    </w:p>
    <w:p w14:paraId="389D510B" w14:textId="77777777" w:rsidR="004E5B84" w:rsidRPr="001609B7" w:rsidRDefault="004E5B84" w:rsidP="004E5B84">
      <w:pPr>
        <w:spacing w:line="360" w:lineRule="auto"/>
        <w:jc w:val="both"/>
        <w:rPr>
          <w:rFonts w:ascii="Palatino Linotype" w:hAnsi="Palatino Linotype"/>
          <w:sz w:val="18"/>
        </w:rPr>
      </w:pPr>
    </w:p>
    <w:p w14:paraId="063AF0F6" w14:textId="77777777" w:rsidR="004E5B84" w:rsidRPr="001609B7" w:rsidRDefault="004E5B84" w:rsidP="004E5B84">
      <w:pPr>
        <w:pStyle w:val="Prrafodelista"/>
        <w:numPr>
          <w:ilvl w:val="0"/>
          <w:numId w:val="37"/>
        </w:numPr>
        <w:spacing w:line="360" w:lineRule="auto"/>
        <w:jc w:val="both"/>
        <w:rPr>
          <w:rFonts w:ascii="Palatino Linotype" w:hAnsi="Palatino Linotype"/>
        </w:rPr>
      </w:pPr>
      <w:r w:rsidRPr="001609B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3AB84E" w14:textId="77777777" w:rsidR="004E5B84" w:rsidRPr="001609B7" w:rsidRDefault="004E5B84" w:rsidP="004E5B84">
      <w:pPr>
        <w:spacing w:line="360" w:lineRule="auto"/>
        <w:jc w:val="both"/>
        <w:rPr>
          <w:rFonts w:ascii="Palatino Linotype" w:hAnsi="Palatino Linotype"/>
          <w:sz w:val="18"/>
        </w:rPr>
      </w:pPr>
    </w:p>
    <w:p w14:paraId="4DBD3EE2" w14:textId="77777777" w:rsidR="004E5B84" w:rsidRPr="001609B7" w:rsidRDefault="004E5B84" w:rsidP="004E5B84">
      <w:pPr>
        <w:pStyle w:val="Prrafodelista"/>
        <w:numPr>
          <w:ilvl w:val="0"/>
          <w:numId w:val="37"/>
        </w:numPr>
        <w:spacing w:line="360" w:lineRule="auto"/>
        <w:jc w:val="both"/>
        <w:rPr>
          <w:rFonts w:ascii="Palatino Linotype" w:hAnsi="Palatino Linotype"/>
        </w:rPr>
      </w:pPr>
      <w:r w:rsidRPr="001609B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02246EE" w14:textId="77777777" w:rsidR="004E5B84" w:rsidRPr="001609B7" w:rsidRDefault="004E5B84" w:rsidP="004E5B84">
      <w:pPr>
        <w:spacing w:line="360" w:lineRule="auto"/>
        <w:jc w:val="both"/>
        <w:rPr>
          <w:rFonts w:ascii="Palatino Linotype" w:hAnsi="Palatino Linotype"/>
          <w:sz w:val="18"/>
        </w:rPr>
      </w:pPr>
    </w:p>
    <w:p w14:paraId="6E0808B3" w14:textId="77777777" w:rsidR="004E5B84" w:rsidRPr="001609B7" w:rsidRDefault="004E5B84" w:rsidP="004E5B84">
      <w:pPr>
        <w:pStyle w:val="Prrafodelista"/>
        <w:numPr>
          <w:ilvl w:val="0"/>
          <w:numId w:val="37"/>
        </w:numPr>
        <w:spacing w:line="360" w:lineRule="auto"/>
        <w:jc w:val="both"/>
        <w:rPr>
          <w:rFonts w:ascii="Palatino Linotype" w:hAnsi="Palatino Linotype"/>
        </w:rPr>
      </w:pPr>
      <w:r w:rsidRPr="001609B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542BF20" w14:textId="77777777" w:rsidR="004E5B84" w:rsidRPr="001609B7" w:rsidRDefault="004E5B84" w:rsidP="004E5B84">
      <w:pPr>
        <w:spacing w:line="360" w:lineRule="auto"/>
        <w:jc w:val="both"/>
        <w:rPr>
          <w:rFonts w:ascii="Palatino Linotype" w:hAnsi="Palatino Linotype"/>
        </w:rPr>
      </w:pPr>
    </w:p>
    <w:p w14:paraId="2CAB1175" w14:textId="77777777" w:rsidR="004E5B84" w:rsidRPr="001609B7" w:rsidRDefault="004E5B84" w:rsidP="004E5B84">
      <w:pPr>
        <w:spacing w:line="360" w:lineRule="auto"/>
        <w:ind w:left="426" w:right="474"/>
        <w:jc w:val="both"/>
        <w:rPr>
          <w:rFonts w:ascii="Palatino Linotype" w:hAnsi="Palatino Linotype"/>
        </w:rPr>
      </w:pPr>
      <w:r w:rsidRPr="001609B7">
        <w:rPr>
          <w:rFonts w:ascii="Palatino Linotype" w:hAnsi="Palatino Linotype"/>
        </w:rPr>
        <w:t xml:space="preserve"> </w:t>
      </w:r>
      <w:r w:rsidRPr="001609B7">
        <w:rPr>
          <w:rFonts w:ascii="Palatino Linotype" w:hAnsi="Palatino Linotype"/>
          <w:i/>
        </w:rPr>
        <w:t>“PLAZO RAZONABLE PARA RESOLVER. DIMENSIÓN Y EFECTOS DE ESTE CONCEPTO CUANDO SE ADUCE EXCESIVA CARGA DE TRABAJO.”</w:t>
      </w:r>
      <w:r w:rsidRPr="001609B7">
        <w:rPr>
          <w:rFonts w:ascii="Palatino Linotype" w:hAnsi="Palatino Linotype"/>
        </w:rPr>
        <w:t xml:space="preserve"> consultable en el Seminario Judicial de la Federación y su gaceta, con el registro digital 2002351.</w:t>
      </w:r>
    </w:p>
    <w:p w14:paraId="39C97F62" w14:textId="77777777" w:rsidR="004E5B84" w:rsidRPr="001609B7" w:rsidRDefault="004E5B84" w:rsidP="004E5B84">
      <w:pPr>
        <w:spacing w:line="360" w:lineRule="auto"/>
        <w:ind w:left="426" w:right="474"/>
        <w:jc w:val="both"/>
        <w:rPr>
          <w:rFonts w:ascii="Palatino Linotype" w:hAnsi="Palatino Linotype"/>
          <w:b/>
        </w:rPr>
      </w:pPr>
    </w:p>
    <w:p w14:paraId="0228B031" w14:textId="77777777" w:rsidR="004E5B84" w:rsidRPr="001609B7" w:rsidRDefault="004E5B84" w:rsidP="004E5B84">
      <w:pPr>
        <w:spacing w:line="360" w:lineRule="auto"/>
        <w:ind w:left="426" w:right="474"/>
        <w:jc w:val="both"/>
        <w:rPr>
          <w:rFonts w:ascii="Palatino Linotype" w:hAnsi="Palatino Linotype"/>
        </w:rPr>
      </w:pPr>
      <w:r w:rsidRPr="001609B7">
        <w:rPr>
          <w:rFonts w:ascii="Palatino Linotype" w:hAnsi="Palatino Linotype"/>
          <w:i/>
        </w:rPr>
        <w:t>“PLAZO RAZONABLE PARA RESOLVER. CONCEPTO Y ELEMENTOS QUE LO INTEGRAN A LA LUZ DEL DERECHO INTERNACIONAL DE LOS DERECHOS HUMANOS.”</w:t>
      </w:r>
      <w:r w:rsidRPr="001609B7">
        <w:rPr>
          <w:rFonts w:ascii="Palatino Linotype" w:hAnsi="Palatino Linotype"/>
        </w:rPr>
        <w:t>, visible en el Seminario Judicial de la Federación y su gaceta, con el registro digital 2002350.</w:t>
      </w:r>
    </w:p>
    <w:p w14:paraId="7E4E4531" w14:textId="77777777" w:rsidR="00D329AF" w:rsidRPr="001609B7" w:rsidRDefault="00D329AF" w:rsidP="00D329AF">
      <w:pPr>
        <w:pStyle w:val="Prrafodelista"/>
        <w:tabs>
          <w:tab w:val="left" w:pos="426"/>
        </w:tabs>
        <w:spacing w:line="360" w:lineRule="auto"/>
        <w:ind w:left="0"/>
        <w:jc w:val="both"/>
        <w:rPr>
          <w:rFonts w:ascii="Palatino Linotype" w:hAnsi="Palatino Linotype"/>
          <w:color w:val="000000" w:themeColor="text1"/>
        </w:rPr>
      </w:pPr>
    </w:p>
    <w:p w14:paraId="07A52F6A" w14:textId="3DFBE312" w:rsidR="009F3E50" w:rsidRPr="001609B7" w:rsidRDefault="00D329AF" w:rsidP="009F3E50">
      <w:pPr>
        <w:pStyle w:val="Prrafodelista"/>
        <w:numPr>
          <w:ilvl w:val="0"/>
          <w:numId w:val="1"/>
        </w:numPr>
        <w:tabs>
          <w:tab w:val="left" w:pos="426"/>
        </w:tabs>
        <w:spacing w:line="360" w:lineRule="auto"/>
        <w:jc w:val="both"/>
        <w:rPr>
          <w:rFonts w:ascii="Palatino Linotype" w:hAnsi="Palatino Linotype"/>
          <w:color w:val="000000" w:themeColor="text1"/>
        </w:rPr>
      </w:pPr>
      <w:r w:rsidRPr="001609B7">
        <w:rPr>
          <w:rFonts w:ascii="Palatino Linotype" w:hAnsi="Palatino Linotype" w:cs="Arial"/>
          <w:color w:val="000000" w:themeColor="text1"/>
          <w:lang w:val="es-ES"/>
        </w:rPr>
        <w:t>Luego, el treinta y uno (31) de agosto de dos mil veintidós</w:t>
      </w:r>
      <w:r w:rsidR="005A016E" w:rsidRPr="001609B7">
        <w:rPr>
          <w:rFonts w:ascii="Palatino Linotype" w:hAnsi="Palatino Linotype" w:cs="Arial"/>
          <w:color w:val="000000" w:themeColor="text1"/>
          <w:lang w:val="es-ES"/>
        </w:rPr>
        <w:t>, con fundamento en el artículo 181, tercer párrafo, de la Ley de Transparencia y Acceso a la Información Pública del Estado de México y Municipios,</w:t>
      </w:r>
      <w:r w:rsidR="005A016E" w:rsidRPr="001609B7">
        <w:rPr>
          <w:rFonts w:ascii="Palatino Linotype" w:hAnsi="Palatino Linotype" w:cs="Arial"/>
          <w:bCs/>
          <w:color w:val="000000" w:themeColor="text1"/>
          <w:lang w:val="es-ES"/>
        </w:rPr>
        <w:t xml:space="preserve"> </w:t>
      </w:r>
      <w:r w:rsidR="005A016E" w:rsidRPr="001609B7">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005A016E" w:rsidRPr="001609B7">
        <w:rPr>
          <w:rFonts w:ascii="Palatino Linotype" w:hAnsi="Palatino Linotype"/>
          <w:color w:val="000000" w:themeColor="text1"/>
        </w:rPr>
        <w:t>, y -----------------------------------</w:t>
      </w:r>
      <w:r w:rsidRPr="001609B7">
        <w:rPr>
          <w:rFonts w:ascii="Palatino Linotype" w:hAnsi="Palatino Linotype"/>
          <w:color w:val="000000" w:themeColor="text1"/>
        </w:rPr>
        <w:t>----------</w:t>
      </w:r>
    </w:p>
    <w:p w14:paraId="432EFF04" w14:textId="77777777" w:rsidR="001B095D" w:rsidRPr="001609B7" w:rsidRDefault="001B095D" w:rsidP="001B095D">
      <w:pPr>
        <w:pStyle w:val="Prrafodelista"/>
        <w:tabs>
          <w:tab w:val="left" w:pos="426"/>
        </w:tabs>
        <w:spacing w:line="360" w:lineRule="auto"/>
        <w:ind w:left="0"/>
        <w:jc w:val="both"/>
        <w:rPr>
          <w:rFonts w:ascii="Palatino Linotype" w:hAnsi="Palatino Linotype"/>
          <w:color w:val="000000" w:themeColor="text1"/>
        </w:rPr>
      </w:pPr>
    </w:p>
    <w:p w14:paraId="6E6716C5" w14:textId="77777777" w:rsidR="004E5B84" w:rsidRPr="001609B7" w:rsidRDefault="004E5B84" w:rsidP="001B095D">
      <w:pPr>
        <w:pStyle w:val="Prrafodelista"/>
        <w:tabs>
          <w:tab w:val="left" w:pos="426"/>
        </w:tabs>
        <w:spacing w:line="360" w:lineRule="auto"/>
        <w:ind w:left="0"/>
        <w:jc w:val="both"/>
        <w:rPr>
          <w:rFonts w:ascii="Palatino Linotype" w:hAnsi="Palatino Linotype"/>
          <w:color w:val="000000" w:themeColor="text1"/>
        </w:rPr>
      </w:pPr>
    </w:p>
    <w:p w14:paraId="03E18340" w14:textId="77777777" w:rsidR="004E5B84" w:rsidRPr="001609B7" w:rsidRDefault="004E5B84" w:rsidP="001B095D">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1609B7"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1609B7" w:rsidRDefault="007C0013" w:rsidP="00B31E90">
      <w:pPr>
        <w:pStyle w:val="Ttulo1"/>
        <w:spacing w:before="0"/>
        <w:jc w:val="center"/>
        <w:rPr>
          <w:b/>
          <w:color w:val="000000" w:themeColor="text1"/>
        </w:rPr>
      </w:pPr>
      <w:bookmarkStart w:id="5" w:name="_Toc87456485"/>
      <w:r w:rsidRPr="001609B7">
        <w:rPr>
          <w:b/>
          <w:color w:val="000000" w:themeColor="text1"/>
        </w:rPr>
        <w:lastRenderedPageBreak/>
        <w:t>C</w:t>
      </w:r>
      <w:r w:rsidR="00E463FD" w:rsidRPr="001609B7">
        <w:rPr>
          <w:b/>
          <w:color w:val="000000" w:themeColor="text1"/>
        </w:rPr>
        <w:t xml:space="preserve"> </w:t>
      </w:r>
      <w:r w:rsidRPr="001609B7">
        <w:rPr>
          <w:b/>
          <w:color w:val="000000" w:themeColor="text1"/>
        </w:rPr>
        <w:t>O</w:t>
      </w:r>
      <w:r w:rsidR="00E463FD" w:rsidRPr="001609B7">
        <w:rPr>
          <w:b/>
          <w:color w:val="000000" w:themeColor="text1"/>
        </w:rPr>
        <w:t xml:space="preserve"> </w:t>
      </w:r>
      <w:r w:rsidRPr="001609B7">
        <w:rPr>
          <w:b/>
          <w:color w:val="000000" w:themeColor="text1"/>
        </w:rPr>
        <w:t>N</w:t>
      </w:r>
      <w:r w:rsidR="00E463FD" w:rsidRPr="001609B7">
        <w:rPr>
          <w:b/>
          <w:color w:val="000000" w:themeColor="text1"/>
        </w:rPr>
        <w:t xml:space="preserve"> </w:t>
      </w:r>
      <w:r w:rsidRPr="001609B7">
        <w:rPr>
          <w:b/>
          <w:color w:val="000000" w:themeColor="text1"/>
        </w:rPr>
        <w:t>S</w:t>
      </w:r>
      <w:r w:rsidR="00E463FD" w:rsidRPr="001609B7">
        <w:rPr>
          <w:b/>
          <w:color w:val="000000" w:themeColor="text1"/>
        </w:rPr>
        <w:t xml:space="preserve"> </w:t>
      </w:r>
      <w:r w:rsidRPr="001609B7">
        <w:rPr>
          <w:b/>
          <w:color w:val="000000" w:themeColor="text1"/>
        </w:rPr>
        <w:t>I</w:t>
      </w:r>
      <w:r w:rsidR="00E463FD" w:rsidRPr="001609B7">
        <w:rPr>
          <w:b/>
          <w:color w:val="000000" w:themeColor="text1"/>
        </w:rPr>
        <w:t xml:space="preserve"> </w:t>
      </w:r>
      <w:r w:rsidRPr="001609B7">
        <w:rPr>
          <w:b/>
          <w:color w:val="000000" w:themeColor="text1"/>
        </w:rPr>
        <w:t>D</w:t>
      </w:r>
      <w:r w:rsidR="00E463FD" w:rsidRPr="001609B7">
        <w:rPr>
          <w:b/>
          <w:color w:val="000000" w:themeColor="text1"/>
        </w:rPr>
        <w:t xml:space="preserve"> </w:t>
      </w:r>
      <w:r w:rsidRPr="001609B7">
        <w:rPr>
          <w:b/>
          <w:color w:val="000000" w:themeColor="text1"/>
        </w:rPr>
        <w:t>E</w:t>
      </w:r>
      <w:r w:rsidR="00E463FD" w:rsidRPr="001609B7">
        <w:rPr>
          <w:b/>
          <w:color w:val="000000" w:themeColor="text1"/>
        </w:rPr>
        <w:t xml:space="preserve"> </w:t>
      </w:r>
      <w:r w:rsidRPr="001609B7">
        <w:rPr>
          <w:b/>
          <w:color w:val="000000" w:themeColor="text1"/>
        </w:rPr>
        <w:t>R</w:t>
      </w:r>
      <w:r w:rsidR="00E463FD" w:rsidRPr="001609B7">
        <w:rPr>
          <w:b/>
          <w:color w:val="000000" w:themeColor="text1"/>
        </w:rPr>
        <w:t xml:space="preserve"> </w:t>
      </w:r>
      <w:r w:rsidRPr="001609B7">
        <w:rPr>
          <w:b/>
          <w:color w:val="000000" w:themeColor="text1"/>
        </w:rPr>
        <w:t>A</w:t>
      </w:r>
      <w:r w:rsidR="00E463FD" w:rsidRPr="001609B7">
        <w:rPr>
          <w:b/>
          <w:color w:val="000000" w:themeColor="text1"/>
        </w:rPr>
        <w:t xml:space="preserve"> </w:t>
      </w:r>
      <w:r w:rsidRPr="001609B7">
        <w:rPr>
          <w:b/>
          <w:color w:val="000000" w:themeColor="text1"/>
        </w:rPr>
        <w:t>N</w:t>
      </w:r>
      <w:r w:rsidR="00E463FD" w:rsidRPr="001609B7">
        <w:rPr>
          <w:b/>
          <w:color w:val="000000" w:themeColor="text1"/>
        </w:rPr>
        <w:t xml:space="preserve"> </w:t>
      </w:r>
      <w:r w:rsidRPr="001609B7">
        <w:rPr>
          <w:b/>
          <w:color w:val="000000" w:themeColor="text1"/>
        </w:rPr>
        <w:t>D</w:t>
      </w:r>
      <w:r w:rsidR="00E463FD" w:rsidRPr="001609B7">
        <w:rPr>
          <w:b/>
          <w:color w:val="000000" w:themeColor="text1"/>
        </w:rPr>
        <w:t xml:space="preserve"> </w:t>
      </w:r>
      <w:r w:rsidRPr="001609B7">
        <w:rPr>
          <w:b/>
          <w:color w:val="000000" w:themeColor="text1"/>
        </w:rPr>
        <w:t>O</w:t>
      </w:r>
      <w:bookmarkEnd w:id="3"/>
      <w:bookmarkEnd w:id="4"/>
      <w:bookmarkEnd w:id="5"/>
    </w:p>
    <w:p w14:paraId="435CF9A4" w14:textId="77777777" w:rsidR="00FC1DA7" w:rsidRPr="001609B7" w:rsidRDefault="00FC1DA7" w:rsidP="00B31E90">
      <w:pPr>
        <w:rPr>
          <w:color w:val="000000" w:themeColor="text1"/>
          <w:lang w:eastAsia="en-US"/>
        </w:rPr>
      </w:pPr>
    </w:p>
    <w:p w14:paraId="629A5BE2" w14:textId="56C3E7D5" w:rsidR="007C0013" w:rsidRPr="001609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609B7">
        <w:rPr>
          <w:rFonts w:ascii="Palatino Linotype" w:hAnsi="Palatino Linotype"/>
          <w:b/>
          <w:color w:val="000000" w:themeColor="text1"/>
          <w:sz w:val="24"/>
        </w:rPr>
        <w:t>PRIMERO. De la competencia</w:t>
      </w:r>
      <w:bookmarkEnd w:id="6"/>
      <w:bookmarkEnd w:id="7"/>
      <w:bookmarkEnd w:id="8"/>
    </w:p>
    <w:p w14:paraId="60FBD8C7" w14:textId="77777777" w:rsidR="00FC1DA7" w:rsidRPr="001609B7" w:rsidRDefault="00FC1DA7" w:rsidP="00B31E90">
      <w:pPr>
        <w:rPr>
          <w:rFonts w:ascii="Palatino Linotype" w:hAnsi="Palatino Linotype"/>
          <w:color w:val="000000" w:themeColor="text1"/>
          <w:lang w:eastAsia="en-US"/>
        </w:rPr>
      </w:pPr>
    </w:p>
    <w:p w14:paraId="0BF52B18" w14:textId="515C3AEB" w:rsidR="005A228F" w:rsidRPr="001609B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609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1609B7">
        <w:rPr>
          <w:rFonts w:ascii="Palatino Linotype" w:eastAsia="Calibri" w:hAnsi="Palatino Linotype" w:cs="Times New Roman"/>
          <w:color w:val="000000" w:themeColor="text1"/>
          <w:lang w:val="es-ES"/>
        </w:rPr>
        <w:t xml:space="preserve">etente para conocer y resolver </w:t>
      </w:r>
      <w:r w:rsidRPr="001609B7">
        <w:rPr>
          <w:rFonts w:ascii="Palatino Linotype" w:eastAsia="Calibri" w:hAnsi="Palatino Linotype" w:cs="Times New Roman"/>
          <w:color w:val="000000" w:themeColor="text1"/>
          <w:lang w:val="es-ES"/>
        </w:rPr>
        <w:t xml:space="preserve">el presente recurso de conformidad con el artículo: 6, apartado A, fracción IV de la </w:t>
      </w:r>
      <w:r w:rsidRPr="001609B7">
        <w:rPr>
          <w:rFonts w:ascii="Palatino Linotype" w:eastAsia="Calibri" w:hAnsi="Palatino Linotype" w:cs="Times New Roman"/>
          <w:b/>
          <w:color w:val="000000" w:themeColor="text1"/>
          <w:lang w:val="es-ES"/>
        </w:rPr>
        <w:t>Constitución Política de los Estados Unidos Mexicanos</w:t>
      </w:r>
      <w:r w:rsidRPr="001609B7">
        <w:rPr>
          <w:rFonts w:ascii="Palatino Linotype" w:eastAsia="Calibri" w:hAnsi="Palatino Linotype" w:cs="Times New Roman"/>
          <w:color w:val="000000" w:themeColor="text1"/>
          <w:lang w:val="es-ES"/>
        </w:rPr>
        <w:t xml:space="preserve">; 5, párrafos </w:t>
      </w:r>
      <w:r w:rsidR="000B7C4F" w:rsidRPr="001609B7">
        <w:rPr>
          <w:rFonts w:ascii="Palatino Linotype" w:eastAsia="Calibri" w:hAnsi="Palatino Linotype" w:cs="Times New Roman"/>
          <w:color w:val="000000" w:themeColor="text1"/>
          <w:lang w:val="es-ES"/>
        </w:rPr>
        <w:t>trigésimo, trigésimo primero y trigésimo segundo</w:t>
      </w:r>
      <w:r w:rsidR="004F785F" w:rsidRPr="001609B7">
        <w:rPr>
          <w:rFonts w:ascii="Palatino Linotype" w:eastAsia="Calibri" w:hAnsi="Palatino Linotype" w:cs="Times New Roman"/>
          <w:color w:val="000000" w:themeColor="text1"/>
          <w:lang w:val="es-ES"/>
        </w:rPr>
        <w:t>,</w:t>
      </w:r>
      <w:r w:rsidRPr="001609B7">
        <w:rPr>
          <w:rFonts w:ascii="Palatino Linotype" w:eastAsia="Calibri" w:hAnsi="Palatino Linotype" w:cs="Times New Roman"/>
          <w:color w:val="000000" w:themeColor="text1"/>
          <w:lang w:val="es-ES"/>
        </w:rPr>
        <w:t xml:space="preserve"> fracciones IV y V</w:t>
      </w:r>
      <w:r w:rsidR="004F785F" w:rsidRPr="001609B7">
        <w:rPr>
          <w:rFonts w:ascii="Palatino Linotype" w:eastAsia="Calibri" w:hAnsi="Palatino Linotype" w:cs="Times New Roman"/>
          <w:color w:val="000000" w:themeColor="text1"/>
          <w:lang w:val="es-ES"/>
        </w:rPr>
        <w:t>,</w:t>
      </w:r>
      <w:r w:rsidRPr="001609B7">
        <w:rPr>
          <w:rFonts w:ascii="Palatino Linotype" w:eastAsia="Calibri" w:hAnsi="Palatino Linotype" w:cs="Times New Roman"/>
          <w:color w:val="000000" w:themeColor="text1"/>
          <w:lang w:val="es-ES"/>
        </w:rPr>
        <w:t xml:space="preserve"> de la </w:t>
      </w:r>
      <w:r w:rsidRPr="001609B7">
        <w:rPr>
          <w:rFonts w:ascii="Palatino Linotype" w:eastAsia="Calibri" w:hAnsi="Palatino Linotype" w:cs="Times New Roman"/>
          <w:b/>
          <w:color w:val="000000" w:themeColor="text1"/>
          <w:lang w:val="es-ES"/>
        </w:rPr>
        <w:t>Constitución Política del Estado Libre y Soberano de México</w:t>
      </w:r>
      <w:r w:rsidRPr="001609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609B7">
        <w:rPr>
          <w:rFonts w:ascii="Palatino Linotype" w:eastAsia="Calibri" w:hAnsi="Palatino Linotype" w:cs="Arial"/>
          <w:color w:val="000000" w:themeColor="text1"/>
          <w:lang w:val="es-ES"/>
        </w:rPr>
        <w:t xml:space="preserve">de la </w:t>
      </w:r>
      <w:r w:rsidRPr="001609B7">
        <w:rPr>
          <w:rFonts w:ascii="Palatino Linotype" w:eastAsia="Calibri" w:hAnsi="Palatino Linotype" w:cs="Arial"/>
          <w:b/>
          <w:color w:val="000000" w:themeColor="text1"/>
          <w:lang w:val="es-ES"/>
        </w:rPr>
        <w:t>Ley de Transparencia y Acceso a la Información Pública del Estado de México y Municipios</w:t>
      </w:r>
      <w:r w:rsidRPr="001609B7">
        <w:rPr>
          <w:rFonts w:ascii="Palatino Linotype" w:eastAsia="Calibri" w:hAnsi="Palatino Linotype" w:cs="Arial"/>
          <w:color w:val="000000" w:themeColor="text1"/>
          <w:lang w:val="es-ES"/>
        </w:rPr>
        <w:t xml:space="preserve">; y 10, 7, 9 fracciones I y XXIV, y 11 del </w:t>
      </w:r>
      <w:r w:rsidRPr="001609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609B7"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609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609B7">
        <w:rPr>
          <w:rFonts w:ascii="Palatino Linotype" w:hAnsi="Palatino Linotype"/>
          <w:b/>
          <w:color w:val="000000" w:themeColor="text1"/>
          <w:sz w:val="24"/>
        </w:rPr>
        <w:t>SEGUNDO. De la oportunidad y proced</w:t>
      </w:r>
      <w:r w:rsidR="00F35C44" w:rsidRPr="001609B7">
        <w:rPr>
          <w:rFonts w:ascii="Palatino Linotype" w:hAnsi="Palatino Linotype"/>
          <w:b/>
          <w:color w:val="000000" w:themeColor="text1"/>
          <w:sz w:val="24"/>
        </w:rPr>
        <w:t>encia</w:t>
      </w:r>
      <w:r w:rsidRPr="001609B7">
        <w:rPr>
          <w:rFonts w:ascii="Palatino Linotype" w:hAnsi="Palatino Linotype"/>
          <w:b/>
          <w:color w:val="000000" w:themeColor="text1"/>
          <w:sz w:val="24"/>
        </w:rPr>
        <w:t>.</w:t>
      </w:r>
      <w:bookmarkEnd w:id="9"/>
      <w:bookmarkEnd w:id="10"/>
      <w:bookmarkEnd w:id="11"/>
    </w:p>
    <w:p w14:paraId="18E22450" w14:textId="77777777" w:rsidR="00C6440A" w:rsidRPr="001609B7" w:rsidRDefault="00C6440A" w:rsidP="00B31E90">
      <w:pPr>
        <w:rPr>
          <w:color w:val="000000" w:themeColor="text1"/>
          <w:lang w:eastAsia="en-US"/>
        </w:rPr>
      </w:pPr>
    </w:p>
    <w:p w14:paraId="63E5A495" w14:textId="58B47E23" w:rsidR="009E360A" w:rsidRPr="001609B7"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609B7">
        <w:rPr>
          <w:rFonts w:ascii="Palatino Linotype" w:eastAsia="Calibri" w:hAnsi="Palatino Linotype" w:cs="Arial"/>
          <w:color w:val="000000" w:themeColor="text1"/>
        </w:rPr>
        <w:t xml:space="preserve">El </w:t>
      </w:r>
      <w:r w:rsidR="00740BA4" w:rsidRPr="001609B7">
        <w:rPr>
          <w:rFonts w:ascii="Palatino Linotype" w:eastAsia="Calibri" w:hAnsi="Palatino Linotype" w:cs="Arial"/>
          <w:color w:val="000000" w:themeColor="text1"/>
        </w:rPr>
        <w:t xml:space="preserve">medio de impugnación fue presentado a través del </w:t>
      </w:r>
      <w:r w:rsidR="00740BA4" w:rsidRPr="001609B7">
        <w:rPr>
          <w:rFonts w:ascii="Palatino Linotype" w:eastAsia="Calibri" w:hAnsi="Palatino Linotype" w:cs="Arial"/>
          <w:bCs/>
          <w:iCs/>
          <w:color w:val="000000" w:themeColor="text1"/>
        </w:rPr>
        <w:t>SAIMEX</w:t>
      </w:r>
      <w:r w:rsidR="00740BA4" w:rsidRPr="001609B7">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609B7">
        <w:rPr>
          <w:rFonts w:ascii="Palatino Linotype" w:eastAsia="Calibri" w:hAnsi="Palatino Linotype" w:cs="Arial"/>
          <w:b/>
          <w:color w:val="000000" w:themeColor="text1"/>
        </w:rPr>
        <w:t>SUJETO OBLIGADO</w:t>
      </w:r>
      <w:r w:rsidR="00740BA4" w:rsidRPr="001609B7">
        <w:rPr>
          <w:rFonts w:ascii="Palatino Linotype" w:eastAsia="Calibri" w:hAnsi="Palatino Linotype" w:cs="Arial"/>
          <w:color w:val="000000" w:themeColor="text1"/>
        </w:rPr>
        <w:t xml:space="preserve"> entregó respuesta el </w:t>
      </w:r>
      <w:r w:rsidR="00D329AF" w:rsidRPr="001609B7">
        <w:rPr>
          <w:rFonts w:ascii="Palatino Linotype" w:eastAsia="Calibri" w:hAnsi="Palatino Linotype" w:cs="Arial"/>
          <w:color w:val="000000" w:themeColor="text1"/>
        </w:rPr>
        <w:t>nueve (09) de marzo</w:t>
      </w:r>
      <w:r w:rsidR="00EF7B70" w:rsidRPr="001609B7">
        <w:rPr>
          <w:rFonts w:ascii="Palatino Linotype" w:eastAsia="Calibri" w:hAnsi="Palatino Linotype" w:cs="Arial"/>
          <w:color w:val="000000" w:themeColor="text1"/>
        </w:rPr>
        <w:t xml:space="preserve"> de dos mil veintidós</w:t>
      </w:r>
      <w:r w:rsidR="00740BA4" w:rsidRPr="001609B7">
        <w:rPr>
          <w:rFonts w:ascii="Palatino Linotype" w:eastAsia="Calibri" w:hAnsi="Palatino Linotype" w:cs="Arial"/>
          <w:color w:val="000000" w:themeColor="text1"/>
        </w:rPr>
        <w:t xml:space="preserve">, de tal forma que el plazo para interponer el recurso de revisión transcurrió del </w:t>
      </w:r>
      <w:r w:rsidR="00D329AF" w:rsidRPr="001609B7">
        <w:rPr>
          <w:rFonts w:ascii="Palatino Linotype" w:eastAsia="Calibri" w:hAnsi="Palatino Linotype" w:cs="Arial"/>
          <w:color w:val="000000" w:themeColor="text1"/>
        </w:rPr>
        <w:t>diez (10) al treinta y uno (31) de marzo</w:t>
      </w:r>
      <w:r w:rsidR="00705CFC" w:rsidRPr="001609B7">
        <w:rPr>
          <w:rFonts w:ascii="Palatino Linotype" w:eastAsia="Calibri" w:hAnsi="Palatino Linotype" w:cs="Arial"/>
          <w:color w:val="000000" w:themeColor="text1"/>
        </w:rPr>
        <w:t xml:space="preserve"> de dos mil veintidós</w:t>
      </w:r>
      <w:r w:rsidR="00921375" w:rsidRPr="001609B7">
        <w:rPr>
          <w:rFonts w:ascii="Palatino Linotype" w:eastAsia="Calibri" w:hAnsi="Palatino Linotype" w:cs="Arial"/>
          <w:color w:val="000000" w:themeColor="text1"/>
        </w:rPr>
        <w:t>,</w:t>
      </w:r>
      <w:r w:rsidR="00740BA4" w:rsidRPr="001609B7">
        <w:rPr>
          <w:rFonts w:ascii="Palatino Linotype" w:eastAsia="Calibri" w:hAnsi="Palatino Linotype" w:cs="Arial"/>
          <w:color w:val="000000" w:themeColor="text1"/>
        </w:rPr>
        <w:t xml:space="preserve"> sin contemplar en el cómputo los </w:t>
      </w:r>
      <w:r w:rsidR="009F3E50" w:rsidRPr="001609B7">
        <w:rPr>
          <w:rFonts w:ascii="Palatino Linotype" w:eastAsia="Calibri" w:hAnsi="Palatino Linotype" w:cs="Arial"/>
          <w:color w:val="000000" w:themeColor="text1"/>
        </w:rPr>
        <w:t>sábados, domingos y días inhábiles</w:t>
      </w:r>
      <w:r w:rsidR="00666897" w:rsidRPr="001609B7">
        <w:rPr>
          <w:rFonts w:ascii="Palatino Linotype" w:eastAsia="Calibri" w:hAnsi="Palatino Linotype" w:cs="Arial"/>
          <w:color w:val="000000" w:themeColor="text1"/>
        </w:rPr>
        <w:t xml:space="preserve">, </w:t>
      </w:r>
      <w:r w:rsidR="00740BA4" w:rsidRPr="001609B7">
        <w:rPr>
          <w:rFonts w:ascii="Palatino Linotype" w:eastAsia="Calibri" w:hAnsi="Palatino Linotype" w:cs="Arial"/>
          <w:color w:val="000000" w:themeColor="text1"/>
        </w:rPr>
        <w:t>en términos del artículo 3</w:t>
      </w:r>
      <w:r w:rsidR="00921375" w:rsidRPr="001609B7">
        <w:rPr>
          <w:rFonts w:ascii="Palatino Linotype" w:eastAsia="Calibri" w:hAnsi="Palatino Linotype" w:cs="Arial"/>
          <w:color w:val="000000" w:themeColor="text1"/>
        </w:rPr>
        <w:t>,</w:t>
      </w:r>
      <w:r w:rsidR="00740BA4" w:rsidRPr="001609B7">
        <w:rPr>
          <w:rFonts w:ascii="Palatino Linotype" w:eastAsia="Calibri" w:hAnsi="Palatino Linotype" w:cs="Arial"/>
          <w:color w:val="000000" w:themeColor="text1"/>
        </w:rPr>
        <w:t xml:space="preserve"> fracción X</w:t>
      </w:r>
      <w:r w:rsidR="00921375" w:rsidRPr="001609B7">
        <w:rPr>
          <w:rFonts w:ascii="Palatino Linotype" w:eastAsia="Calibri" w:hAnsi="Palatino Linotype" w:cs="Arial"/>
          <w:color w:val="000000" w:themeColor="text1"/>
        </w:rPr>
        <w:t>,</w:t>
      </w:r>
      <w:r w:rsidR="00740BA4" w:rsidRPr="001609B7">
        <w:rPr>
          <w:rFonts w:ascii="Palatino Linotype" w:eastAsia="Calibri" w:hAnsi="Palatino Linotype" w:cs="Arial"/>
          <w:color w:val="000000" w:themeColor="text1"/>
        </w:rPr>
        <w:t xml:space="preserve"> de la Ley de Transparencia y Acceso a la Información Pública del Estado de México y Municipios.</w:t>
      </w:r>
    </w:p>
    <w:p w14:paraId="1F57EE4B" w14:textId="77777777" w:rsidR="00D329AF" w:rsidRPr="001609B7" w:rsidRDefault="00D329AF" w:rsidP="00D329A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8B0F31D" w14:textId="77777777" w:rsidR="00D329AF" w:rsidRPr="001609B7" w:rsidRDefault="00D329AF" w:rsidP="00D329A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609B7">
        <w:rPr>
          <w:rFonts w:ascii="Palatino Linotype" w:eastAsia="Calibri" w:hAnsi="Palatino Linotype" w:cs="Arial"/>
          <w:color w:val="000000" w:themeColor="text1"/>
        </w:rPr>
        <w:t xml:space="preserve">De </w:t>
      </w:r>
      <w:r w:rsidRPr="001609B7">
        <w:rPr>
          <w:rFonts w:ascii="Palatino Linotype" w:eastAsia="Calibri" w:hAnsi="Palatino Linotype" w:cs="Arial"/>
          <w:color w:val="000000" w:themeColor="text1"/>
          <w:lang w:val="es-ES_tradnl"/>
        </w:rPr>
        <w:t xml:space="preserve">las constancias que obran en el expediente digital que se revisa, se aprecia que el hoy </w:t>
      </w:r>
      <w:r w:rsidRPr="001609B7">
        <w:rPr>
          <w:rFonts w:ascii="Palatino Linotype" w:eastAsia="Calibri" w:hAnsi="Palatino Linotype" w:cs="Arial"/>
          <w:b/>
          <w:color w:val="000000" w:themeColor="text1"/>
          <w:lang w:val="es-ES_tradnl"/>
        </w:rPr>
        <w:t xml:space="preserve">RECURRENTE </w:t>
      </w:r>
      <w:r w:rsidRPr="001609B7">
        <w:rPr>
          <w:rFonts w:ascii="Palatino Linotype" w:eastAsia="Calibri" w:hAnsi="Palatino Linotype" w:cs="Arial"/>
          <w:color w:val="000000" w:themeColor="text1"/>
          <w:lang w:val="es-ES_tradnl"/>
        </w:rPr>
        <w:t>presentó su inconformidad el trece (13) de octubre de dos mil veintiuno;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276B787A" w14:textId="77777777" w:rsidR="00D329AF" w:rsidRPr="001609B7" w:rsidRDefault="00D329AF" w:rsidP="00D329A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0F9AB19" w14:textId="77777777" w:rsidR="00D329AF" w:rsidRPr="001609B7" w:rsidRDefault="00D329AF" w:rsidP="00D329A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609B7">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1609B7">
        <w:rPr>
          <w:rStyle w:val="Refdenotaalpie"/>
          <w:rFonts w:ascii="Palatino Linotype" w:eastAsia="Calibri" w:hAnsi="Palatino Linotype" w:cs="Arial"/>
          <w:color w:val="000000" w:themeColor="text1"/>
        </w:rPr>
        <w:footnoteReference w:id="1"/>
      </w:r>
      <w:r w:rsidRPr="001609B7">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6525C28F" w14:textId="77777777" w:rsidR="00D329AF" w:rsidRPr="001609B7" w:rsidRDefault="00D329AF" w:rsidP="00D329A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4A5D80A" w14:textId="77777777" w:rsidR="00D329AF" w:rsidRPr="001609B7" w:rsidRDefault="00D329AF" w:rsidP="00D329A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609B7">
        <w:rPr>
          <w:rFonts w:ascii="Palatino Linotype" w:eastAsia="Calibri" w:hAnsi="Palatino Linotype" w:cs="Arial"/>
          <w:color w:val="000000" w:themeColor="text1"/>
        </w:rPr>
        <w:lastRenderedPageBreak/>
        <w:t xml:space="preserve">Discernimiento </w:t>
      </w:r>
      <w:r w:rsidRPr="001609B7">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195DEDA6" w14:textId="77777777" w:rsidR="00D329AF" w:rsidRPr="001609B7" w:rsidRDefault="00D329AF" w:rsidP="00D329A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372B014" w14:textId="77777777" w:rsidR="00D329AF" w:rsidRPr="001609B7" w:rsidRDefault="00D329AF" w:rsidP="00D329AF">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1609B7">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1609B7">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1D9C0A4" w14:textId="77777777" w:rsidR="00D329AF" w:rsidRPr="001609B7" w:rsidRDefault="00D329AF" w:rsidP="00D329A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9C01118" w14:textId="77777777" w:rsidR="00D329AF" w:rsidRPr="001609B7" w:rsidRDefault="00D329AF" w:rsidP="00D329A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609B7">
        <w:rPr>
          <w:rFonts w:ascii="Palatino Linotype" w:eastAsia="Calibri" w:hAnsi="Palatino Linotype" w:cs="Arial"/>
          <w:color w:val="000000" w:themeColor="text1"/>
        </w:rPr>
        <w:t xml:space="preserve">Esto </w:t>
      </w:r>
      <w:r w:rsidRPr="001609B7">
        <w:rPr>
          <w:rFonts w:ascii="Palatino Linotype" w:hAnsi="Palatino Linotype" w:cs="Arial"/>
        </w:rPr>
        <w:t xml:space="preserve">es así porque, en primer lugar, es necesario que el </w:t>
      </w:r>
      <w:r w:rsidRPr="001609B7">
        <w:rPr>
          <w:rFonts w:ascii="Palatino Linotype" w:hAnsi="Palatino Linotype" w:cs="Arial"/>
          <w:b/>
        </w:rPr>
        <w:t>RECURRENTE</w:t>
      </w:r>
      <w:r w:rsidRPr="001609B7">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1609B7">
        <w:rPr>
          <w:rFonts w:ascii="Palatino Linotype" w:hAnsi="Palatino Linotype" w:cs="Arial"/>
          <w:b/>
        </w:rPr>
        <w:t>RECURRENTE</w:t>
      </w:r>
      <w:r w:rsidRPr="001609B7">
        <w:rPr>
          <w:rFonts w:ascii="Palatino Linotype" w:hAnsi="Palatino Linotype" w:cs="Arial"/>
        </w:rPr>
        <w:t xml:space="preserve"> actúe, ya que, por el contrario, lo que demuestra es el interés de éste para ejercer su derecho bajo el principio constitucional de justicia expedita.</w:t>
      </w:r>
    </w:p>
    <w:p w14:paraId="185CA46E" w14:textId="77777777" w:rsidR="00D329AF" w:rsidRPr="001609B7" w:rsidRDefault="00D329AF" w:rsidP="00D329A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51CDA37" w14:textId="77777777" w:rsidR="00D329AF" w:rsidRPr="001609B7" w:rsidRDefault="00D329AF" w:rsidP="00D329A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609B7">
        <w:rPr>
          <w:rFonts w:ascii="Palatino Linotype" w:eastAsia="Calibri" w:hAnsi="Palatino Linotype" w:cs="Arial"/>
          <w:color w:val="000000" w:themeColor="text1"/>
        </w:rPr>
        <w:t xml:space="preserve">Por </w:t>
      </w:r>
      <w:r w:rsidRPr="001609B7">
        <w:rPr>
          <w:rFonts w:ascii="Palatino Linotype" w:hAnsi="Palatino Linotype" w:cs="Arial"/>
        </w:rPr>
        <w:t xml:space="preserve">lo que la presentación del recurso de revisión, el mismo día del conocimiento de la respuesta, se insiste, no constituye un acto que altere el procedimiento, solo permite su gestión de manera rápida, lo que no afecta ningún </w:t>
      </w:r>
      <w:r w:rsidRPr="001609B7">
        <w:rPr>
          <w:rFonts w:ascii="Palatino Linotype" w:hAnsi="Palatino Linotype" w:cs="Arial"/>
        </w:rPr>
        <w:lastRenderedPageBreak/>
        <w:t>principio procesal y es protector del derecho de acceso a la justicia pronta y expedita.</w:t>
      </w:r>
    </w:p>
    <w:p w14:paraId="2EEC4A0C" w14:textId="77777777" w:rsidR="00D329AF" w:rsidRPr="001609B7" w:rsidRDefault="00D329AF" w:rsidP="00D329A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DC696F" w14:textId="39E16E93" w:rsidR="00D329AF" w:rsidRPr="001609B7" w:rsidRDefault="00D329AF" w:rsidP="00D329A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609B7">
        <w:rPr>
          <w:rFonts w:ascii="Palatino Linotype" w:hAnsi="Palatino Linotype" w:cs="Arial"/>
        </w:rPr>
        <w:t>Así, la interposición del recurso de revisión antes de que inicie el plazo para su presentación no es determinante para declararlo extemporáneo</w:t>
      </w:r>
      <w:r w:rsidRPr="001609B7">
        <w:rPr>
          <w:rFonts w:ascii="Palatino Linotype" w:hAnsi="Palatino Linotype" w:cs="Arial"/>
          <w:lang w:val="es-ES"/>
        </w:rPr>
        <w:t xml:space="preserve">, siempre y cuando ello ocurra de manera posterior a que se haya notificado la respuesta del </w:t>
      </w:r>
      <w:r w:rsidRPr="001609B7">
        <w:rPr>
          <w:rFonts w:ascii="Palatino Linotype" w:hAnsi="Palatino Linotype" w:cs="Arial"/>
          <w:b/>
          <w:lang w:val="es-ES"/>
        </w:rPr>
        <w:t>SUJETO OBLIGADO</w:t>
      </w:r>
      <w:r w:rsidRPr="001609B7">
        <w:rPr>
          <w:rFonts w:ascii="Palatino Linotype" w:hAnsi="Palatino Linotype" w:cs="Arial"/>
          <w:bCs/>
          <w:lang w:val="es-ES"/>
        </w:rPr>
        <w:t xml:space="preserve"> -tal como ocurre en el presente asunto-.</w:t>
      </w:r>
    </w:p>
    <w:p w14:paraId="21903286" w14:textId="77777777" w:rsidR="00740BA4" w:rsidRPr="001609B7"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8389A07" w:rsidR="005F1362" w:rsidRPr="001609B7"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1609B7">
        <w:rPr>
          <w:rFonts w:ascii="Palatino Linotype" w:eastAsia="Calibri" w:hAnsi="Palatino Linotype" w:cs="Arial"/>
          <w:color w:val="000000" w:themeColor="text1"/>
        </w:rPr>
        <w:t>C</w:t>
      </w:r>
      <w:r w:rsidR="00AF6795" w:rsidRPr="001609B7">
        <w:rPr>
          <w:rFonts w:ascii="Palatino Linotype" w:eastAsia="Calibri" w:hAnsi="Palatino Linotype" w:cs="Arial"/>
          <w:color w:val="000000" w:themeColor="text1"/>
        </w:rPr>
        <w:t>onsecuencia de lo anterior, este</w:t>
      </w:r>
      <w:r w:rsidRPr="001609B7">
        <w:rPr>
          <w:rFonts w:ascii="Palatino Linotype" w:eastAsia="Calibri" w:hAnsi="Palatino Linotype" w:cs="Arial"/>
          <w:color w:val="000000" w:themeColor="text1"/>
        </w:rPr>
        <w:t xml:space="preserve"> </w:t>
      </w:r>
      <w:r w:rsidR="00AF6795" w:rsidRPr="001609B7">
        <w:rPr>
          <w:rFonts w:ascii="Palatino Linotype" w:eastAsia="Calibri" w:hAnsi="Palatino Linotype" w:cs="Arial"/>
          <w:color w:val="000000" w:themeColor="text1"/>
        </w:rPr>
        <w:t>Órgano Garante</w:t>
      </w:r>
      <w:r w:rsidRPr="001609B7">
        <w:rPr>
          <w:rFonts w:ascii="Palatino Linotype" w:eastAsia="Calibri" w:hAnsi="Palatino Linotype" w:cs="Arial"/>
          <w:color w:val="000000" w:themeColor="text1"/>
        </w:rPr>
        <w:t xml:space="preserve"> advierte que </w:t>
      </w:r>
      <w:r w:rsidR="00540208" w:rsidRPr="001609B7">
        <w:rPr>
          <w:rFonts w:ascii="Palatino Linotype" w:eastAsia="Calibri" w:hAnsi="Palatino Linotype" w:cs="Arial"/>
          <w:color w:val="000000" w:themeColor="text1"/>
        </w:rPr>
        <w:t xml:space="preserve">el escrito contiene las formalidades previstas por el artículo 180 último párrafo de la Ley </w:t>
      </w:r>
      <w:r w:rsidR="004911B6" w:rsidRPr="001609B7">
        <w:rPr>
          <w:rFonts w:ascii="Palatino Linotype" w:eastAsia="Calibri" w:hAnsi="Palatino Linotype" w:cs="Arial"/>
          <w:color w:val="000000" w:themeColor="text1"/>
        </w:rPr>
        <w:t>de Transparencia y Acceso a la Información Pública del Estado de México y Municipios</w:t>
      </w:r>
      <w:r w:rsidR="00540208" w:rsidRPr="001609B7">
        <w:rPr>
          <w:rFonts w:ascii="Palatino Linotype" w:eastAsia="Calibri" w:hAnsi="Palatino Linotype" w:cs="Arial"/>
          <w:color w:val="000000" w:themeColor="text1"/>
        </w:rPr>
        <w:t xml:space="preserve">, por lo que es procedente que </w:t>
      </w:r>
      <w:r w:rsidR="004911B6" w:rsidRPr="001609B7">
        <w:rPr>
          <w:rFonts w:ascii="Palatino Linotype" w:eastAsia="Calibri" w:hAnsi="Palatino Linotype" w:cs="Arial"/>
          <w:color w:val="000000" w:themeColor="text1"/>
        </w:rPr>
        <w:t>e</w:t>
      </w:r>
      <w:r w:rsidR="00540208" w:rsidRPr="001609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1609B7"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72895284" w:rsidR="00540208" w:rsidRPr="001609B7" w:rsidRDefault="004E5B84"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1609B7">
        <w:rPr>
          <w:rFonts w:ascii="Palatino Linotype" w:hAnsi="Palatino Linotype"/>
          <w:b/>
          <w:color w:val="000000" w:themeColor="text1"/>
          <w:sz w:val="24"/>
          <w:szCs w:val="24"/>
        </w:rPr>
        <w:t>TERCERO</w:t>
      </w:r>
      <w:r w:rsidR="00C50A2B" w:rsidRPr="001609B7">
        <w:rPr>
          <w:rFonts w:ascii="Palatino Linotype" w:hAnsi="Palatino Linotype"/>
          <w:b/>
          <w:color w:val="000000" w:themeColor="text1"/>
          <w:sz w:val="24"/>
          <w:szCs w:val="24"/>
        </w:rPr>
        <w:t>. De</w:t>
      </w:r>
      <w:r w:rsidR="00AD76A1" w:rsidRPr="001609B7">
        <w:rPr>
          <w:rFonts w:ascii="Palatino Linotype" w:hAnsi="Palatino Linotype"/>
          <w:b/>
          <w:color w:val="000000" w:themeColor="text1"/>
          <w:sz w:val="24"/>
          <w:szCs w:val="24"/>
        </w:rPr>
        <w:t xml:space="preserve">l planteamiento de la </w:t>
      </w:r>
      <w:r w:rsidR="00AD76A1" w:rsidRPr="001609B7">
        <w:rPr>
          <w:rFonts w:ascii="Palatino Linotype" w:hAnsi="Palatino Linotype"/>
          <w:b/>
          <w:i/>
          <w:color w:val="000000" w:themeColor="text1"/>
          <w:sz w:val="24"/>
          <w:szCs w:val="24"/>
        </w:rPr>
        <w:t>Litis</w:t>
      </w:r>
      <w:r w:rsidR="00C50A2B" w:rsidRPr="001609B7">
        <w:rPr>
          <w:rFonts w:ascii="Palatino Linotype" w:hAnsi="Palatino Linotype"/>
          <w:b/>
          <w:color w:val="000000" w:themeColor="text1"/>
          <w:sz w:val="24"/>
          <w:szCs w:val="24"/>
        </w:rPr>
        <w:t>.</w:t>
      </w:r>
      <w:bookmarkEnd w:id="12"/>
      <w:bookmarkEnd w:id="13"/>
      <w:bookmarkEnd w:id="14"/>
    </w:p>
    <w:p w14:paraId="4231B8D5" w14:textId="77777777" w:rsidR="00540208" w:rsidRPr="001609B7" w:rsidRDefault="00540208" w:rsidP="00B31E90">
      <w:pPr>
        <w:rPr>
          <w:rFonts w:ascii="Palatino Linotype" w:hAnsi="Palatino Linotype"/>
          <w:color w:val="000000" w:themeColor="text1"/>
          <w:lang w:eastAsia="en-US"/>
        </w:rPr>
      </w:pPr>
    </w:p>
    <w:bookmarkEnd w:id="15"/>
    <w:bookmarkEnd w:id="16"/>
    <w:p w14:paraId="65FB414C" w14:textId="21510BF9" w:rsidR="009F3E50" w:rsidRPr="001609B7" w:rsidRDefault="008F1409"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609B7">
        <w:rPr>
          <w:rFonts w:ascii="Palatino Linotype" w:hAnsi="Palatino Linotype" w:cs="Arial"/>
          <w:color w:val="000000" w:themeColor="text1"/>
        </w:rPr>
        <w:t xml:space="preserve">Se </w:t>
      </w:r>
      <w:r w:rsidR="00377C66" w:rsidRPr="001609B7">
        <w:rPr>
          <w:rFonts w:ascii="Palatino Linotype" w:hAnsi="Palatino Linotype" w:cs="Arial"/>
          <w:color w:val="000000" w:themeColor="text1"/>
        </w:rPr>
        <w:t>requirió a la Dirección General de Infraestructura y Edificación el expediente de la última rehabilitación realizada al Deportivo Carlos Hermosillo</w:t>
      </w:r>
      <w:r w:rsidR="007E64B6" w:rsidRPr="001609B7">
        <w:rPr>
          <w:rFonts w:ascii="Palatino Linotype" w:hAnsi="Palatino Linotype" w:cs="Arial"/>
          <w:color w:val="000000" w:themeColor="text1"/>
        </w:rPr>
        <w:t>.</w:t>
      </w:r>
      <w:r w:rsidR="00910076" w:rsidRPr="001609B7">
        <w:rPr>
          <w:rFonts w:ascii="Palatino Linotype" w:hAnsi="Palatino Linotype" w:cs="Arial"/>
          <w:color w:val="000000" w:themeColor="text1"/>
        </w:rPr>
        <w:t xml:space="preserve"> El </w:t>
      </w:r>
      <w:r w:rsidR="00910076" w:rsidRPr="001609B7">
        <w:rPr>
          <w:rFonts w:ascii="Palatino Linotype" w:hAnsi="Palatino Linotype" w:cs="Arial"/>
          <w:b/>
          <w:bCs/>
          <w:color w:val="000000" w:themeColor="text1"/>
        </w:rPr>
        <w:t>SUJETO OBLIGADO</w:t>
      </w:r>
      <w:r w:rsidR="00910076" w:rsidRPr="001609B7">
        <w:rPr>
          <w:rFonts w:ascii="Palatino Linotype" w:hAnsi="Palatino Linotype" w:cs="Arial"/>
          <w:color w:val="000000" w:themeColor="text1"/>
        </w:rPr>
        <w:t xml:space="preserve"> </w:t>
      </w:r>
      <w:r w:rsidR="008D23B2" w:rsidRPr="001609B7">
        <w:rPr>
          <w:rFonts w:ascii="Palatino Linotype" w:hAnsi="Palatino Linotype" w:cs="Arial"/>
          <w:color w:val="000000" w:themeColor="text1"/>
        </w:rPr>
        <w:t>inform</w:t>
      </w:r>
      <w:r w:rsidRPr="001609B7">
        <w:rPr>
          <w:rFonts w:ascii="Palatino Linotype" w:hAnsi="Palatino Linotype" w:cs="Arial"/>
          <w:color w:val="000000" w:themeColor="text1"/>
        </w:rPr>
        <w:t xml:space="preserve">ó, a través </w:t>
      </w:r>
      <w:r w:rsidR="00377C66" w:rsidRPr="001609B7">
        <w:rPr>
          <w:rFonts w:ascii="Palatino Linotype" w:hAnsi="Palatino Linotype" w:cs="Arial"/>
          <w:color w:val="000000" w:themeColor="text1"/>
        </w:rPr>
        <w:t>de la Titular de la Dirección General de Infraestructura y Edificación</w:t>
      </w:r>
      <w:r w:rsidRPr="001609B7">
        <w:rPr>
          <w:rFonts w:ascii="Palatino Linotype" w:hAnsi="Palatino Linotype" w:cs="Arial"/>
          <w:color w:val="000000" w:themeColor="text1"/>
        </w:rPr>
        <w:t>, que no se había localizado información relacionada con lo solicitado</w:t>
      </w:r>
      <w:r w:rsidR="008D23B2" w:rsidRPr="001609B7">
        <w:rPr>
          <w:rFonts w:ascii="Palatino Linotype" w:hAnsi="Palatino Linotype" w:cs="Arial"/>
          <w:color w:val="000000" w:themeColor="text1"/>
        </w:rPr>
        <w:t>.</w:t>
      </w:r>
    </w:p>
    <w:p w14:paraId="2C9A2930" w14:textId="77777777" w:rsidR="009F3E50" w:rsidRPr="001609B7"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4104AF91" w:rsidR="0056788F" w:rsidRPr="001609B7"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609B7">
        <w:rPr>
          <w:rFonts w:ascii="Palatino Linotype" w:hAnsi="Palatino Linotype" w:cs="Arial"/>
          <w:color w:val="000000" w:themeColor="text1"/>
        </w:rPr>
        <w:t>Por su parte, e</w:t>
      </w:r>
      <w:r w:rsidR="00705CFC" w:rsidRPr="001609B7">
        <w:rPr>
          <w:rFonts w:ascii="Palatino Linotype" w:hAnsi="Palatino Linotype" w:cs="Arial"/>
          <w:color w:val="000000" w:themeColor="text1"/>
        </w:rPr>
        <w:t>l</w:t>
      </w:r>
      <w:r w:rsidR="00080B7D" w:rsidRPr="001609B7">
        <w:rPr>
          <w:rFonts w:ascii="Palatino Linotype" w:hAnsi="Palatino Linotype" w:cs="Arial"/>
          <w:color w:val="000000" w:themeColor="text1"/>
        </w:rPr>
        <w:t xml:space="preserve"> </w:t>
      </w:r>
      <w:r w:rsidR="007758D3" w:rsidRPr="001609B7">
        <w:rPr>
          <w:rFonts w:ascii="Palatino Linotype" w:hAnsi="Palatino Linotype" w:cs="Arial"/>
          <w:color w:val="000000" w:themeColor="text1"/>
        </w:rPr>
        <w:t xml:space="preserve">particular impugnó la respuesta del </w:t>
      </w:r>
      <w:r w:rsidR="007758D3" w:rsidRPr="001609B7">
        <w:rPr>
          <w:rFonts w:ascii="Palatino Linotype" w:hAnsi="Palatino Linotype" w:cs="Arial"/>
          <w:b/>
          <w:color w:val="000000" w:themeColor="text1"/>
        </w:rPr>
        <w:t>SUJETO OBLIGADO</w:t>
      </w:r>
      <w:r w:rsidR="007758D3" w:rsidRPr="001609B7">
        <w:rPr>
          <w:rFonts w:ascii="Palatino Linotype" w:hAnsi="Palatino Linotype" w:cs="Arial"/>
          <w:color w:val="000000" w:themeColor="text1"/>
        </w:rPr>
        <w:t xml:space="preserve"> mediante recurso de revisión</w:t>
      </w:r>
      <w:r w:rsidR="00080B7D" w:rsidRPr="001609B7">
        <w:rPr>
          <w:rFonts w:ascii="Palatino Linotype" w:hAnsi="Palatino Linotype" w:cs="Arial"/>
          <w:color w:val="000000" w:themeColor="text1"/>
        </w:rPr>
        <w:t>,</w:t>
      </w:r>
      <w:r w:rsidR="007758D3" w:rsidRPr="001609B7">
        <w:rPr>
          <w:rFonts w:ascii="Palatino Linotype" w:hAnsi="Palatino Linotype" w:cs="Arial"/>
          <w:color w:val="000000" w:themeColor="text1"/>
        </w:rPr>
        <w:t xml:space="preserve"> en el que señaló por agravios</w:t>
      </w:r>
      <w:r w:rsidR="008474DB" w:rsidRPr="001609B7">
        <w:rPr>
          <w:rFonts w:ascii="Palatino Linotype" w:hAnsi="Palatino Linotype" w:cs="Arial"/>
          <w:color w:val="000000" w:themeColor="text1"/>
        </w:rPr>
        <w:t xml:space="preserve"> </w:t>
      </w:r>
      <w:r w:rsidR="00377C66" w:rsidRPr="001609B7">
        <w:rPr>
          <w:rFonts w:ascii="Palatino Linotype" w:hAnsi="Palatino Linotype" w:cs="Arial"/>
          <w:color w:val="000000" w:themeColor="text1"/>
        </w:rPr>
        <w:t xml:space="preserve">la negativa del </w:t>
      </w:r>
      <w:r w:rsidR="00377C66" w:rsidRPr="001609B7">
        <w:rPr>
          <w:rFonts w:ascii="Palatino Linotype" w:hAnsi="Palatino Linotype" w:cs="Arial"/>
          <w:color w:val="000000" w:themeColor="text1"/>
        </w:rPr>
        <w:lastRenderedPageBreak/>
        <w:t>expediente de rehabilitación solicitado, y requirió se le informe qué autoridad auxiliar firmó la rehabilitación como concluida.</w:t>
      </w:r>
    </w:p>
    <w:p w14:paraId="52493E42" w14:textId="77777777" w:rsidR="0056788F" w:rsidRPr="001609B7"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279B8ED" w:rsidR="001A032D" w:rsidRPr="001609B7"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609B7">
        <w:rPr>
          <w:rFonts w:ascii="Palatino Linotype" w:hAnsi="Palatino Linotype" w:cs="Arial"/>
          <w:color w:val="000000" w:themeColor="text1"/>
        </w:rPr>
        <w:t xml:space="preserve">En ese sentido, </w:t>
      </w:r>
      <w:r w:rsidR="00AF6795" w:rsidRPr="001609B7">
        <w:rPr>
          <w:rFonts w:ascii="Palatino Linotype" w:hAnsi="Palatino Linotype" w:cs="Arial"/>
          <w:color w:val="000000" w:themeColor="text1"/>
        </w:rPr>
        <w:t>este</w:t>
      </w:r>
      <w:r w:rsidR="002E160F" w:rsidRPr="001609B7">
        <w:rPr>
          <w:rFonts w:ascii="Palatino Linotype" w:hAnsi="Palatino Linotype" w:cs="Arial"/>
          <w:color w:val="000000" w:themeColor="text1"/>
        </w:rPr>
        <w:t xml:space="preserve"> </w:t>
      </w:r>
      <w:r w:rsidR="00AF6795" w:rsidRPr="001609B7">
        <w:rPr>
          <w:rFonts w:ascii="Palatino Linotype" w:hAnsi="Palatino Linotype" w:cs="Arial"/>
          <w:color w:val="000000" w:themeColor="text1"/>
        </w:rPr>
        <w:t>Órgano Garante</w:t>
      </w:r>
      <w:r w:rsidR="002E160F" w:rsidRPr="001609B7">
        <w:rPr>
          <w:rFonts w:ascii="Palatino Linotype" w:hAnsi="Palatino Linotype" w:cs="Arial"/>
          <w:color w:val="000000" w:themeColor="text1"/>
        </w:rPr>
        <w:t xml:space="preserve"> advierte que las razones o motivos de inconformidad manifestados por el </w:t>
      </w:r>
      <w:r w:rsidRPr="001609B7">
        <w:rPr>
          <w:rFonts w:ascii="Palatino Linotype" w:hAnsi="Palatino Linotype" w:cs="Arial"/>
          <w:b/>
          <w:bCs/>
          <w:color w:val="000000" w:themeColor="text1"/>
        </w:rPr>
        <w:t>RECURRENTE</w:t>
      </w:r>
      <w:r w:rsidRPr="001609B7">
        <w:rPr>
          <w:rFonts w:ascii="Palatino Linotype" w:hAnsi="Palatino Linotype" w:cs="Arial"/>
          <w:color w:val="000000" w:themeColor="text1"/>
        </w:rPr>
        <w:t xml:space="preserve"> </w:t>
      </w:r>
      <w:r w:rsidR="002E160F" w:rsidRPr="001609B7">
        <w:rPr>
          <w:rFonts w:ascii="Palatino Linotype" w:hAnsi="Palatino Linotype" w:cs="Arial"/>
          <w:color w:val="000000" w:themeColor="text1"/>
        </w:rPr>
        <w:t>sugieren que la respuesta proporcionada</w:t>
      </w:r>
      <w:r w:rsidR="00B855AA" w:rsidRPr="001609B7">
        <w:rPr>
          <w:rFonts w:ascii="Palatino Linotype" w:hAnsi="Palatino Linotype" w:cs="Arial"/>
          <w:color w:val="000000" w:themeColor="text1"/>
        </w:rPr>
        <w:t xml:space="preserve"> por el </w:t>
      </w:r>
      <w:r w:rsidR="00B855AA" w:rsidRPr="001609B7">
        <w:rPr>
          <w:rFonts w:ascii="Palatino Linotype" w:hAnsi="Palatino Linotype" w:cs="Arial"/>
          <w:b/>
          <w:bCs/>
          <w:color w:val="000000" w:themeColor="text1"/>
        </w:rPr>
        <w:t>SUJETO OBLIGADO</w:t>
      </w:r>
      <w:r w:rsidR="00B855AA" w:rsidRPr="001609B7">
        <w:rPr>
          <w:rFonts w:ascii="Palatino Linotype" w:hAnsi="Palatino Linotype" w:cs="Arial"/>
          <w:color w:val="000000" w:themeColor="text1"/>
        </w:rPr>
        <w:t xml:space="preserve"> no cumplió con </w:t>
      </w:r>
      <w:r w:rsidR="008F7752" w:rsidRPr="001609B7">
        <w:rPr>
          <w:rFonts w:ascii="Palatino Linotype" w:hAnsi="Palatino Linotype" w:cs="Arial"/>
          <w:color w:val="000000" w:themeColor="text1"/>
        </w:rPr>
        <w:t>los</w:t>
      </w:r>
      <w:r w:rsidR="00B855AA" w:rsidRPr="001609B7">
        <w:rPr>
          <w:rFonts w:ascii="Palatino Linotype" w:hAnsi="Palatino Linotype" w:cs="Arial"/>
          <w:color w:val="000000" w:themeColor="text1"/>
        </w:rPr>
        <w:t xml:space="preserve"> principio</w:t>
      </w:r>
      <w:r w:rsidR="008F7752" w:rsidRPr="001609B7">
        <w:rPr>
          <w:rFonts w:ascii="Palatino Linotype" w:hAnsi="Palatino Linotype" w:cs="Arial"/>
          <w:color w:val="000000" w:themeColor="text1"/>
        </w:rPr>
        <w:t>s</w:t>
      </w:r>
      <w:r w:rsidR="00B855AA" w:rsidRPr="001609B7">
        <w:rPr>
          <w:rFonts w:ascii="Palatino Linotype" w:hAnsi="Palatino Linotype" w:cs="Arial"/>
          <w:color w:val="000000" w:themeColor="text1"/>
        </w:rPr>
        <w:t xml:space="preserve"> contendido</w:t>
      </w:r>
      <w:r w:rsidR="008F7752" w:rsidRPr="001609B7">
        <w:rPr>
          <w:rFonts w:ascii="Palatino Linotype" w:hAnsi="Palatino Linotype" w:cs="Arial"/>
          <w:color w:val="000000" w:themeColor="text1"/>
        </w:rPr>
        <w:t>s</w:t>
      </w:r>
      <w:r w:rsidR="00B855AA" w:rsidRPr="001609B7">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1609B7">
        <w:rPr>
          <w:rFonts w:ascii="Palatino Linotype" w:hAnsi="Palatino Linotype" w:cs="Arial"/>
          <w:color w:val="000000" w:themeColor="text1"/>
        </w:rPr>
        <w:t>os</w:t>
      </w:r>
      <w:r w:rsidR="00B855AA" w:rsidRPr="001609B7">
        <w:rPr>
          <w:rFonts w:ascii="Palatino Linotype" w:hAnsi="Palatino Linotype" w:cs="Arial"/>
          <w:color w:val="000000" w:themeColor="text1"/>
        </w:rPr>
        <w:t xml:space="preserve"> cual</w:t>
      </w:r>
      <w:r w:rsidR="008F7752" w:rsidRPr="001609B7">
        <w:rPr>
          <w:rFonts w:ascii="Palatino Linotype" w:hAnsi="Palatino Linotype" w:cs="Arial"/>
          <w:color w:val="000000" w:themeColor="text1"/>
        </w:rPr>
        <w:t>es</w:t>
      </w:r>
      <w:r w:rsidR="00B855AA" w:rsidRPr="001609B7">
        <w:rPr>
          <w:rFonts w:ascii="Palatino Linotype" w:hAnsi="Palatino Linotype" w:cs="Arial"/>
          <w:color w:val="000000" w:themeColor="text1"/>
        </w:rPr>
        <w:t xml:space="preserve"> señala</w:t>
      </w:r>
      <w:r w:rsidR="008F7752" w:rsidRPr="001609B7">
        <w:rPr>
          <w:rFonts w:ascii="Palatino Linotype" w:hAnsi="Palatino Linotype" w:cs="Arial"/>
          <w:color w:val="000000" w:themeColor="text1"/>
        </w:rPr>
        <w:t>n</w:t>
      </w:r>
      <w:r w:rsidR="00B855AA" w:rsidRPr="001609B7">
        <w:rPr>
          <w:rFonts w:ascii="Palatino Linotype" w:hAnsi="Palatino Linotype" w:cs="Arial"/>
          <w:color w:val="000000" w:themeColor="text1"/>
        </w:rPr>
        <w:t xml:space="preserve"> que en la generación, publicación y entrega de información se deberá garantizar que ésta </w:t>
      </w:r>
      <w:r w:rsidR="00C51671" w:rsidRPr="001609B7">
        <w:rPr>
          <w:rFonts w:ascii="Palatino Linotype" w:hAnsi="Palatino Linotype" w:cs="Arial"/>
          <w:color w:val="000000" w:themeColor="text1"/>
        </w:rPr>
        <w:t>sea</w:t>
      </w:r>
      <w:r w:rsidR="008474DB" w:rsidRPr="001609B7">
        <w:rPr>
          <w:rFonts w:ascii="Palatino Linotype" w:hAnsi="Palatino Linotype" w:cs="Arial"/>
          <w:color w:val="000000" w:themeColor="text1"/>
        </w:rPr>
        <w:t xml:space="preserve"> </w:t>
      </w:r>
      <w:r w:rsidR="007758D3" w:rsidRPr="001609B7">
        <w:rPr>
          <w:rFonts w:ascii="Palatino Linotype" w:hAnsi="Palatino Linotype" w:cs="Arial"/>
          <w:b/>
          <w:bCs/>
          <w:color w:val="000000" w:themeColor="text1"/>
        </w:rPr>
        <w:t>confiable</w:t>
      </w:r>
      <w:r w:rsidR="00B855AA" w:rsidRPr="001609B7">
        <w:rPr>
          <w:rFonts w:ascii="Palatino Linotype" w:hAnsi="Palatino Linotype" w:cs="Arial"/>
          <w:color w:val="000000" w:themeColor="text1"/>
        </w:rPr>
        <w:t>.</w:t>
      </w:r>
    </w:p>
    <w:p w14:paraId="026A3A70" w14:textId="77777777" w:rsidR="00197091" w:rsidRPr="001609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DDC8D22" w:rsidR="00AD76A1" w:rsidRPr="001609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609B7">
        <w:rPr>
          <w:rFonts w:ascii="Palatino Linotype" w:hAnsi="Palatino Linotype" w:cs="Arial"/>
          <w:color w:val="000000" w:themeColor="text1"/>
          <w:szCs w:val="23"/>
        </w:rPr>
        <w:t xml:space="preserve">Por lo anterior, la </w:t>
      </w:r>
      <w:r w:rsidRPr="001609B7">
        <w:rPr>
          <w:rFonts w:ascii="Palatino Linotype" w:hAnsi="Palatino Linotype" w:cs="Arial"/>
          <w:i/>
          <w:color w:val="000000" w:themeColor="text1"/>
          <w:szCs w:val="23"/>
        </w:rPr>
        <w:t>Litis</w:t>
      </w:r>
      <w:r w:rsidRPr="001609B7">
        <w:rPr>
          <w:rFonts w:ascii="Palatino Linotype" w:hAnsi="Palatino Linotype" w:cs="Arial"/>
          <w:color w:val="000000" w:themeColor="text1"/>
          <w:szCs w:val="23"/>
        </w:rPr>
        <w:t xml:space="preserve"> a resolver en el presente recurso se circunscribe en determinar si</w:t>
      </w:r>
      <w:r w:rsidR="002C6561" w:rsidRPr="001609B7">
        <w:rPr>
          <w:rFonts w:ascii="Palatino Linotype" w:hAnsi="Palatino Linotype" w:cs="Arial"/>
          <w:color w:val="000000" w:themeColor="text1"/>
          <w:szCs w:val="23"/>
        </w:rPr>
        <w:t xml:space="preserve"> </w:t>
      </w:r>
      <w:r w:rsidR="004B0EB6" w:rsidRPr="001609B7">
        <w:rPr>
          <w:rFonts w:ascii="Palatino Linotype" w:hAnsi="Palatino Linotype" w:cs="Arial"/>
          <w:color w:val="000000" w:themeColor="text1"/>
          <w:szCs w:val="23"/>
        </w:rPr>
        <w:t>la respuesta del</w:t>
      </w:r>
      <w:r w:rsidR="002C6561" w:rsidRPr="001609B7">
        <w:rPr>
          <w:rFonts w:ascii="Palatino Linotype" w:hAnsi="Palatino Linotype" w:cs="Arial"/>
          <w:color w:val="000000" w:themeColor="text1"/>
          <w:szCs w:val="23"/>
        </w:rPr>
        <w:t xml:space="preserve"> </w:t>
      </w:r>
      <w:r w:rsidR="002C6561" w:rsidRPr="001609B7">
        <w:rPr>
          <w:rFonts w:ascii="Palatino Linotype" w:hAnsi="Palatino Linotype" w:cs="Arial"/>
          <w:b/>
          <w:bCs/>
          <w:color w:val="000000" w:themeColor="text1"/>
          <w:szCs w:val="23"/>
        </w:rPr>
        <w:t>SUJETO OBLIGADO</w:t>
      </w:r>
      <w:r w:rsidR="002C6561" w:rsidRPr="001609B7">
        <w:rPr>
          <w:rFonts w:ascii="Palatino Linotype" w:hAnsi="Palatino Linotype" w:cs="Arial"/>
          <w:color w:val="000000" w:themeColor="text1"/>
          <w:szCs w:val="23"/>
        </w:rPr>
        <w:t xml:space="preserve"> </w:t>
      </w:r>
      <w:r w:rsidR="004B0EB6" w:rsidRPr="001609B7">
        <w:rPr>
          <w:rFonts w:ascii="Palatino Linotype" w:hAnsi="Palatino Linotype" w:cs="Arial"/>
          <w:color w:val="000000" w:themeColor="text1"/>
          <w:szCs w:val="23"/>
        </w:rPr>
        <w:t xml:space="preserve">colma el derecho de acceso a la información ejercido por el </w:t>
      </w:r>
      <w:r w:rsidR="004B0EB6" w:rsidRPr="001609B7">
        <w:rPr>
          <w:rFonts w:ascii="Palatino Linotype" w:hAnsi="Palatino Linotype" w:cs="Arial"/>
          <w:b/>
          <w:bCs/>
          <w:color w:val="000000" w:themeColor="text1"/>
          <w:szCs w:val="23"/>
        </w:rPr>
        <w:t>RECURRENTE</w:t>
      </w:r>
      <w:r w:rsidR="002C6561" w:rsidRPr="001609B7">
        <w:rPr>
          <w:rFonts w:ascii="Palatino Linotype" w:hAnsi="Palatino Linotype" w:cs="Arial"/>
          <w:color w:val="000000" w:themeColor="text1"/>
          <w:szCs w:val="23"/>
        </w:rPr>
        <w:t>; o si, por el contrario, se</w:t>
      </w:r>
      <w:r w:rsidR="00E32652" w:rsidRPr="001609B7">
        <w:rPr>
          <w:rFonts w:ascii="Palatino Linotype" w:hAnsi="Palatino Linotype" w:cs="Arial"/>
          <w:color w:val="000000" w:themeColor="text1"/>
          <w:szCs w:val="23"/>
        </w:rPr>
        <w:t xml:space="preserve"> </w:t>
      </w:r>
      <w:r w:rsidR="0028248C" w:rsidRPr="001609B7">
        <w:rPr>
          <w:rFonts w:ascii="Palatino Linotype" w:hAnsi="Palatino Linotype"/>
          <w:color w:val="000000" w:themeColor="text1"/>
        </w:rPr>
        <w:t>actualiza la causal de procedencia</w:t>
      </w:r>
      <w:r w:rsidR="00E66A80" w:rsidRPr="001609B7">
        <w:rPr>
          <w:rFonts w:ascii="Palatino Linotype" w:hAnsi="Palatino Linotype" w:cs="Arial"/>
          <w:color w:val="000000" w:themeColor="text1"/>
          <w:szCs w:val="23"/>
        </w:rPr>
        <w:t xml:space="preserve"> del recurso de revisión establecida en el artículo 179</w:t>
      </w:r>
      <w:r w:rsidR="004364EE" w:rsidRPr="001609B7">
        <w:rPr>
          <w:rFonts w:ascii="Palatino Linotype" w:hAnsi="Palatino Linotype" w:cs="Arial"/>
          <w:color w:val="000000" w:themeColor="text1"/>
          <w:szCs w:val="23"/>
        </w:rPr>
        <w:t>,</w:t>
      </w:r>
      <w:r w:rsidR="00E66A80" w:rsidRPr="001609B7">
        <w:rPr>
          <w:rFonts w:ascii="Palatino Linotype" w:hAnsi="Palatino Linotype" w:cs="Arial"/>
          <w:color w:val="000000" w:themeColor="text1"/>
          <w:szCs w:val="23"/>
        </w:rPr>
        <w:t xml:space="preserve"> </w:t>
      </w:r>
      <w:r w:rsidR="00C51671" w:rsidRPr="001609B7">
        <w:rPr>
          <w:rFonts w:ascii="Palatino Linotype" w:hAnsi="Palatino Linotype" w:cs="Arial"/>
          <w:color w:val="000000" w:themeColor="text1"/>
          <w:szCs w:val="23"/>
        </w:rPr>
        <w:t>fracci</w:t>
      </w:r>
      <w:r w:rsidR="004364EE" w:rsidRPr="001609B7">
        <w:rPr>
          <w:rFonts w:ascii="Palatino Linotype" w:hAnsi="Palatino Linotype" w:cs="Arial"/>
          <w:color w:val="000000" w:themeColor="text1"/>
          <w:szCs w:val="23"/>
        </w:rPr>
        <w:t>ón</w:t>
      </w:r>
      <w:r w:rsidR="00E66A80" w:rsidRPr="001609B7">
        <w:rPr>
          <w:rFonts w:ascii="Palatino Linotype" w:hAnsi="Palatino Linotype" w:cs="Arial"/>
          <w:color w:val="000000" w:themeColor="text1"/>
          <w:szCs w:val="23"/>
        </w:rPr>
        <w:t xml:space="preserve"> </w:t>
      </w:r>
      <w:r w:rsidR="002C6561" w:rsidRPr="001609B7">
        <w:rPr>
          <w:rFonts w:ascii="Palatino Linotype" w:hAnsi="Palatino Linotype" w:cs="Arial"/>
          <w:color w:val="000000" w:themeColor="text1"/>
          <w:szCs w:val="23"/>
        </w:rPr>
        <w:t>I</w:t>
      </w:r>
      <w:r w:rsidR="00A96D49" w:rsidRPr="001609B7">
        <w:rPr>
          <w:rFonts w:ascii="Palatino Linotype" w:hAnsi="Palatino Linotype" w:cs="Arial"/>
          <w:color w:val="000000" w:themeColor="text1"/>
          <w:szCs w:val="23"/>
        </w:rPr>
        <w:t xml:space="preserve"> y </w:t>
      </w:r>
      <w:r w:rsidR="008969BB" w:rsidRPr="001609B7">
        <w:rPr>
          <w:rFonts w:ascii="Palatino Linotype" w:hAnsi="Palatino Linotype" w:cs="Arial"/>
          <w:color w:val="000000" w:themeColor="text1"/>
          <w:szCs w:val="23"/>
        </w:rPr>
        <w:t>XIII</w:t>
      </w:r>
      <w:r w:rsidR="00C15F97" w:rsidRPr="001609B7">
        <w:rPr>
          <w:rFonts w:ascii="Palatino Linotype" w:hAnsi="Palatino Linotype" w:cs="Arial"/>
          <w:color w:val="000000" w:themeColor="text1"/>
          <w:szCs w:val="23"/>
        </w:rPr>
        <w:t xml:space="preserve"> </w:t>
      </w:r>
      <w:r w:rsidR="00E66A80" w:rsidRPr="001609B7">
        <w:rPr>
          <w:rFonts w:ascii="Palatino Linotype" w:hAnsi="Palatino Linotype" w:cs="Arial"/>
          <w:color w:val="000000" w:themeColor="text1"/>
          <w:szCs w:val="23"/>
        </w:rPr>
        <w:t xml:space="preserve">de la Ley de Transparencia y Acceso a la Información Pública del Estado de México y Municipios, </w:t>
      </w:r>
      <w:r w:rsidR="004364EE" w:rsidRPr="001609B7">
        <w:rPr>
          <w:rFonts w:ascii="Palatino Linotype" w:hAnsi="Palatino Linotype" w:cs="Arial"/>
          <w:color w:val="000000" w:themeColor="text1"/>
          <w:szCs w:val="23"/>
        </w:rPr>
        <w:t>misma</w:t>
      </w:r>
      <w:r w:rsidR="00C51671" w:rsidRPr="001609B7">
        <w:rPr>
          <w:rFonts w:ascii="Palatino Linotype" w:hAnsi="Palatino Linotype" w:cs="Arial"/>
          <w:color w:val="000000" w:themeColor="text1"/>
          <w:szCs w:val="23"/>
        </w:rPr>
        <w:t xml:space="preserve"> </w:t>
      </w:r>
      <w:r w:rsidR="00E66A80" w:rsidRPr="001609B7">
        <w:rPr>
          <w:rFonts w:ascii="Palatino Linotype" w:hAnsi="Palatino Linotype" w:cs="Arial"/>
          <w:color w:val="000000" w:themeColor="text1"/>
          <w:szCs w:val="23"/>
        </w:rPr>
        <w:t>que se transcribe a continuación:</w:t>
      </w:r>
    </w:p>
    <w:p w14:paraId="5D251E5B" w14:textId="77777777" w:rsidR="002630E4" w:rsidRPr="001609B7"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1609B7" w:rsidRDefault="00E66A80" w:rsidP="00B31E90">
      <w:pPr>
        <w:pStyle w:val="Sinespaciado"/>
        <w:tabs>
          <w:tab w:val="left" w:pos="426"/>
        </w:tabs>
        <w:ind w:left="851" w:right="567"/>
        <w:jc w:val="both"/>
        <w:rPr>
          <w:rFonts w:ascii="Palatino Linotype" w:hAnsi="Palatino Linotype"/>
          <w:i/>
          <w:color w:val="000000" w:themeColor="text1"/>
          <w:sz w:val="22"/>
        </w:rPr>
      </w:pPr>
      <w:r w:rsidRPr="001609B7">
        <w:rPr>
          <w:rFonts w:ascii="Palatino Linotype" w:hAnsi="Palatino Linotype"/>
          <w:i/>
          <w:color w:val="000000" w:themeColor="text1"/>
          <w:sz w:val="22"/>
        </w:rPr>
        <w:t>“</w:t>
      </w:r>
      <w:r w:rsidRPr="001609B7">
        <w:rPr>
          <w:rFonts w:ascii="Palatino Linotype" w:hAnsi="Palatino Linotype"/>
          <w:b/>
          <w:i/>
          <w:color w:val="000000" w:themeColor="text1"/>
          <w:sz w:val="22"/>
        </w:rPr>
        <w:t>Artículo 179.</w:t>
      </w:r>
      <w:r w:rsidRPr="001609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1609B7" w:rsidRDefault="00C51671" w:rsidP="00B31E90">
      <w:pPr>
        <w:pStyle w:val="Sinespaciado"/>
        <w:tabs>
          <w:tab w:val="left" w:pos="426"/>
        </w:tabs>
        <w:ind w:left="851" w:right="567"/>
        <w:jc w:val="both"/>
        <w:rPr>
          <w:rFonts w:ascii="Palatino Linotype" w:hAnsi="Palatino Linotype"/>
          <w:i/>
          <w:color w:val="000000" w:themeColor="text1"/>
          <w:sz w:val="22"/>
        </w:rPr>
      </w:pPr>
      <w:r w:rsidRPr="001609B7">
        <w:rPr>
          <w:rFonts w:ascii="Palatino Linotype" w:hAnsi="Palatino Linotype"/>
          <w:b/>
          <w:bCs/>
          <w:i/>
          <w:color w:val="000000" w:themeColor="text1"/>
          <w:sz w:val="22"/>
        </w:rPr>
        <w:t>I.</w:t>
      </w:r>
      <w:r w:rsidRPr="001609B7">
        <w:rPr>
          <w:rFonts w:ascii="Palatino Linotype" w:hAnsi="Palatino Linotype"/>
          <w:i/>
          <w:color w:val="000000" w:themeColor="text1"/>
          <w:sz w:val="22"/>
        </w:rPr>
        <w:t xml:space="preserve"> La negativa a la información solicitada;</w:t>
      </w:r>
    </w:p>
    <w:p w14:paraId="2A0424B8" w14:textId="559BC7CB" w:rsidR="008969BB" w:rsidRPr="001609B7" w:rsidRDefault="00515DEC" w:rsidP="004364EE">
      <w:pPr>
        <w:pStyle w:val="Sinespaciado"/>
        <w:tabs>
          <w:tab w:val="left" w:pos="426"/>
        </w:tabs>
        <w:ind w:left="851" w:right="567"/>
        <w:jc w:val="both"/>
        <w:rPr>
          <w:rFonts w:ascii="Palatino Linotype" w:hAnsi="Palatino Linotype"/>
          <w:i/>
          <w:color w:val="000000" w:themeColor="text1"/>
          <w:sz w:val="22"/>
        </w:rPr>
      </w:pPr>
      <w:r w:rsidRPr="001609B7">
        <w:rPr>
          <w:rFonts w:ascii="Palatino Linotype" w:hAnsi="Palatino Linotype"/>
          <w:i/>
          <w:color w:val="000000" w:themeColor="text1"/>
          <w:sz w:val="22"/>
        </w:rPr>
        <w:t>(…)</w:t>
      </w:r>
    </w:p>
    <w:p w14:paraId="544C8A5D" w14:textId="47C42605" w:rsidR="008969BB" w:rsidRPr="001609B7" w:rsidRDefault="008969BB" w:rsidP="004364EE">
      <w:pPr>
        <w:pStyle w:val="Sinespaciado"/>
        <w:tabs>
          <w:tab w:val="left" w:pos="426"/>
        </w:tabs>
        <w:ind w:left="851" w:right="567"/>
        <w:jc w:val="both"/>
        <w:rPr>
          <w:rFonts w:ascii="Palatino Linotype" w:hAnsi="Palatino Linotype"/>
          <w:i/>
          <w:color w:val="000000" w:themeColor="text1"/>
          <w:sz w:val="22"/>
        </w:rPr>
      </w:pPr>
      <w:r w:rsidRPr="001609B7">
        <w:rPr>
          <w:rFonts w:ascii="Palatino Linotype" w:hAnsi="Palatino Linotype"/>
          <w:b/>
          <w:bCs/>
          <w:i/>
          <w:color w:val="000000" w:themeColor="text1"/>
          <w:sz w:val="22"/>
          <w:lang w:val="es-MX"/>
        </w:rPr>
        <w:t>XIII.</w:t>
      </w:r>
      <w:r w:rsidRPr="001609B7">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4F1F3D4A" w:rsidR="00515DEC" w:rsidRPr="001609B7" w:rsidRDefault="008969BB" w:rsidP="004364EE">
      <w:pPr>
        <w:pStyle w:val="Sinespaciado"/>
        <w:tabs>
          <w:tab w:val="left" w:pos="426"/>
        </w:tabs>
        <w:ind w:left="851" w:right="567"/>
        <w:jc w:val="both"/>
        <w:rPr>
          <w:rFonts w:ascii="Palatino Linotype" w:hAnsi="Palatino Linotype"/>
          <w:i/>
          <w:color w:val="000000" w:themeColor="text1"/>
          <w:sz w:val="22"/>
        </w:rPr>
      </w:pPr>
      <w:r w:rsidRPr="001609B7">
        <w:rPr>
          <w:rFonts w:ascii="Palatino Linotype" w:hAnsi="Palatino Linotype"/>
          <w:i/>
          <w:color w:val="000000" w:themeColor="text1"/>
          <w:sz w:val="22"/>
        </w:rPr>
        <w:t>(…)</w:t>
      </w:r>
      <w:r w:rsidR="00A073A0" w:rsidRPr="001609B7">
        <w:rPr>
          <w:rFonts w:ascii="Palatino Linotype" w:hAnsi="Palatino Linotype"/>
          <w:i/>
          <w:color w:val="000000" w:themeColor="text1"/>
          <w:sz w:val="22"/>
        </w:rPr>
        <w:t>”</w:t>
      </w:r>
    </w:p>
    <w:p w14:paraId="1C5AB6B5" w14:textId="46B28510" w:rsidR="009F1566" w:rsidRPr="001609B7" w:rsidRDefault="009F1566" w:rsidP="00F96156">
      <w:pPr>
        <w:pStyle w:val="Ttulo2"/>
        <w:tabs>
          <w:tab w:val="left" w:pos="426"/>
        </w:tabs>
        <w:rPr>
          <w:rFonts w:ascii="Palatino Linotype" w:hAnsi="Palatino Linotype" w:cs="Arial"/>
          <w:b/>
          <w:color w:val="FF0000"/>
          <w:sz w:val="24"/>
        </w:rPr>
      </w:pPr>
    </w:p>
    <w:p w14:paraId="5CEC2F48" w14:textId="1A6E0F35" w:rsidR="00EF014A" w:rsidRPr="001609B7" w:rsidRDefault="004E5B84" w:rsidP="00F96156">
      <w:pPr>
        <w:pStyle w:val="Ttulo2"/>
        <w:tabs>
          <w:tab w:val="left" w:pos="426"/>
        </w:tabs>
        <w:rPr>
          <w:rFonts w:ascii="Palatino Linotype" w:hAnsi="Palatino Linotype" w:cs="Arial"/>
          <w:b/>
          <w:color w:val="000000" w:themeColor="text1"/>
          <w:sz w:val="24"/>
        </w:rPr>
      </w:pPr>
      <w:bookmarkStart w:id="22" w:name="_Toc87456489"/>
      <w:r w:rsidRPr="001609B7">
        <w:rPr>
          <w:rFonts w:ascii="Palatino Linotype" w:hAnsi="Palatino Linotype" w:cs="Arial"/>
          <w:b/>
          <w:color w:val="000000" w:themeColor="text1"/>
          <w:sz w:val="24"/>
        </w:rPr>
        <w:t>CUARTO</w:t>
      </w:r>
      <w:r w:rsidR="00EF014A" w:rsidRPr="001609B7">
        <w:rPr>
          <w:rFonts w:ascii="Palatino Linotype" w:hAnsi="Palatino Linotype" w:cs="Arial"/>
          <w:b/>
          <w:color w:val="000000" w:themeColor="text1"/>
          <w:sz w:val="24"/>
        </w:rPr>
        <w:t>. Estudio y Resolución del asunto.</w:t>
      </w:r>
      <w:bookmarkEnd w:id="22"/>
    </w:p>
    <w:p w14:paraId="6E979250" w14:textId="2A34D6B5" w:rsidR="00A55D2B" w:rsidRPr="001609B7"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1D75943B" w:rsidR="00DA2D95" w:rsidRPr="001609B7"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1609B7">
        <w:rPr>
          <w:rFonts w:ascii="Palatino Linotype" w:hAnsi="Palatino Linotype"/>
          <w:b/>
          <w:bCs/>
          <w:color w:val="000000" w:themeColor="text1"/>
        </w:rPr>
        <w:lastRenderedPageBreak/>
        <w:t xml:space="preserve">I. </w:t>
      </w:r>
      <w:r w:rsidR="00AC3181" w:rsidRPr="001609B7">
        <w:rPr>
          <w:rFonts w:ascii="Palatino Linotype" w:hAnsi="Palatino Linotype"/>
          <w:b/>
          <w:bCs/>
          <w:color w:val="000000" w:themeColor="text1"/>
        </w:rPr>
        <w:t>Del deber de las autoridades de promover, respetar, proteger y garantizar el derecho de acceso a la información pública</w:t>
      </w:r>
      <w:r w:rsidRPr="001609B7">
        <w:rPr>
          <w:rFonts w:ascii="Palatino Linotype" w:hAnsi="Palatino Linotype"/>
          <w:b/>
          <w:bCs/>
          <w:color w:val="000000" w:themeColor="text1"/>
        </w:rPr>
        <w:t>.</w:t>
      </w:r>
      <w:bookmarkEnd w:id="25"/>
    </w:p>
    <w:p w14:paraId="47DD46B3" w14:textId="77777777" w:rsidR="00DA2D95" w:rsidRPr="001609B7"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26A5C11" w14:textId="77777777" w:rsidR="00AC3181" w:rsidRPr="001609B7"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rPr>
        <w:t xml:space="preserve">Es </w:t>
      </w:r>
      <w:r w:rsidRPr="001609B7">
        <w:rPr>
          <w:rFonts w:ascii="Palatino Linotype" w:hAnsi="Palatino Linotype"/>
          <w:color w:val="000000" w:themeColor="text1"/>
        </w:rPr>
        <w:t>menester precisar</w:t>
      </w:r>
      <w:r w:rsidRPr="001609B7">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1609B7">
        <w:rPr>
          <w:rFonts w:ascii="Palatino Linotype" w:hAnsi="Palatino Linotype"/>
          <w:b/>
          <w:bCs/>
          <w:color w:val="000000" w:themeColor="text1"/>
        </w:rPr>
        <w:t>SUJETO OBLIGADO</w:t>
      </w:r>
      <w:r w:rsidRPr="001609B7">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609B7">
        <w:rPr>
          <w:rFonts w:ascii="Palatino Linotype" w:hAnsi="Palatino Linotype"/>
          <w:b/>
          <w:bCs/>
          <w:color w:val="000000" w:themeColor="text1"/>
        </w:rPr>
        <w:t>Constitución Política de los Estados Unidos Mexicanos</w:t>
      </w:r>
      <w:r w:rsidRPr="001609B7">
        <w:rPr>
          <w:rFonts w:ascii="Palatino Linotype" w:hAnsi="Palatino Linotype"/>
          <w:bCs/>
          <w:color w:val="000000" w:themeColor="text1"/>
        </w:rPr>
        <w:t>, tienen</w:t>
      </w:r>
      <w:r w:rsidRPr="001609B7">
        <w:rPr>
          <w:rFonts w:ascii="Palatino Linotype" w:hAnsi="Palatino Linotype"/>
          <w:b/>
          <w:bCs/>
          <w:color w:val="000000" w:themeColor="text1"/>
        </w:rPr>
        <w:t xml:space="preserve"> </w:t>
      </w:r>
      <w:r w:rsidRPr="001609B7">
        <w:rPr>
          <w:rFonts w:ascii="Palatino Linotype" w:hAnsi="Palatino Linotype"/>
          <w:bCs/>
          <w:color w:val="000000" w:themeColor="text1"/>
        </w:rPr>
        <w:t xml:space="preserve">la obligación de “promover, </w:t>
      </w:r>
      <w:r w:rsidRPr="001609B7">
        <w:rPr>
          <w:rFonts w:ascii="Palatino Linotype" w:hAnsi="Palatino Linotype"/>
          <w:b/>
          <w:bCs/>
          <w:color w:val="000000" w:themeColor="text1"/>
        </w:rPr>
        <w:t>respetar</w:t>
      </w:r>
      <w:r w:rsidRPr="001609B7">
        <w:rPr>
          <w:rFonts w:ascii="Palatino Linotype" w:hAnsi="Palatino Linotype"/>
          <w:bCs/>
          <w:color w:val="000000" w:themeColor="text1"/>
        </w:rPr>
        <w:t xml:space="preserve">, proteger y </w:t>
      </w:r>
      <w:r w:rsidRPr="001609B7">
        <w:rPr>
          <w:rFonts w:ascii="Palatino Linotype" w:hAnsi="Palatino Linotype"/>
          <w:b/>
          <w:bCs/>
          <w:color w:val="000000" w:themeColor="text1"/>
        </w:rPr>
        <w:t>garantizar</w:t>
      </w:r>
      <w:r w:rsidRPr="001609B7">
        <w:rPr>
          <w:rFonts w:ascii="Palatino Linotype" w:hAnsi="Palatino Linotype"/>
          <w:bCs/>
          <w:color w:val="000000" w:themeColor="text1"/>
        </w:rPr>
        <w:t xml:space="preserve"> los derechos humanos”, entre los cuales se encuentra dicho derecho.</w:t>
      </w:r>
    </w:p>
    <w:p w14:paraId="3509D8EF" w14:textId="77777777" w:rsidR="004C31D5" w:rsidRPr="001609B7" w:rsidRDefault="004C31D5" w:rsidP="004C31D5">
      <w:pPr>
        <w:pStyle w:val="Prrafodelista"/>
        <w:tabs>
          <w:tab w:val="left" w:pos="426"/>
        </w:tabs>
        <w:spacing w:before="240" w:after="240" w:line="360" w:lineRule="auto"/>
        <w:ind w:left="0" w:right="51"/>
        <w:jc w:val="both"/>
        <w:rPr>
          <w:rFonts w:ascii="Palatino Linotype" w:hAnsi="Palatino Linotype"/>
          <w:color w:val="000000" w:themeColor="text1"/>
        </w:rPr>
      </w:pPr>
    </w:p>
    <w:p w14:paraId="1BF7C9EF" w14:textId="77777777" w:rsidR="00AC3181" w:rsidRPr="001609B7"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C0A8D80" w14:textId="77777777" w:rsidR="00AC3181" w:rsidRPr="001609B7"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0BE31968" w14:textId="77777777" w:rsidR="00AC3181" w:rsidRPr="001609B7"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Así las cosas, podemos definir el Derecho de Acceso a la Información Pública como: </w:t>
      </w:r>
      <w:r w:rsidRPr="001609B7">
        <w:rPr>
          <w:rFonts w:ascii="Palatino Linotype" w:hAnsi="Palatino Linotype"/>
          <w:i/>
          <w:color w:val="000000" w:themeColor="text1"/>
        </w:rPr>
        <w:t>La igualdad de oportunidades para recibir, buscar e impartir información</w:t>
      </w:r>
      <w:r w:rsidRPr="001609B7">
        <w:rPr>
          <w:rFonts w:ascii="Palatino Linotype" w:hAnsi="Palatino Linotype"/>
          <w:i/>
          <w:color w:val="000000" w:themeColor="text1"/>
          <w:vertAlign w:val="superscript"/>
        </w:rPr>
        <w:footnoteReference w:id="2"/>
      </w:r>
      <w:r w:rsidRPr="001609B7">
        <w:rPr>
          <w:rFonts w:ascii="Palatino Linotype" w:hAnsi="Palatino Linotype"/>
          <w:i/>
          <w:color w:val="000000" w:themeColor="text1"/>
        </w:rPr>
        <w:t xml:space="preserve">en posesión </w:t>
      </w:r>
      <w:r w:rsidRPr="001609B7">
        <w:rPr>
          <w:rFonts w:ascii="Palatino Linotype" w:hAnsi="Palatino Linotype"/>
          <w:i/>
          <w:color w:val="000000" w:themeColor="text1"/>
        </w:rPr>
        <w:lastRenderedPageBreak/>
        <w:t>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609B7">
        <w:rPr>
          <w:rFonts w:ascii="Palatino Linotype" w:hAnsi="Palatino Linotype"/>
          <w:i/>
          <w:color w:val="000000" w:themeColor="text1"/>
          <w:vertAlign w:val="superscript"/>
        </w:rPr>
        <w:footnoteReference w:id="3"/>
      </w:r>
      <w:r w:rsidRPr="001609B7">
        <w:rPr>
          <w:rFonts w:ascii="Palatino Linotype" w:hAnsi="Palatino Linotype"/>
          <w:color w:val="000000" w:themeColor="text1"/>
        </w:rPr>
        <w:t>que se constituye como una herramienta fundamental para ejercer</w:t>
      </w:r>
      <w:r w:rsidRPr="001609B7">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1609B7">
        <w:rPr>
          <w:rFonts w:ascii="Palatino Linotype" w:hAnsi="Palatino Linotype"/>
          <w:i/>
          <w:color w:val="000000" w:themeColor="text1"/>
          <w:vertAlign w:val="superscript"/>
        </w:rPr>
        <w:footnoteReference w:id="4"/>
      </w:r>
      <w:r w:rsidRPr="001609B7">
        <w:rPr>
          <w:rFonts w:ascii="Palatino Linotype" w:hAnsi="Palatino Linotype"/>
          <w:i/>
          <w:color w:val="000000" w:themeColor="text1"/>
        </w:rPr>
        <w:t xml:space="preserve"> </w:t>
      </w:r>
      <w:r w:rsidRPr="001609B7">
        <w:rPr>
          <w:rFonts w:ascii="Palatino Linotype" w:hAnsi="Palatino Linotype"/>
          <w:color w:val="000000" w:themeColor="text1"/>
        </w:rPr>
        <w:t>fomentando</w:t>
      </w:r>
      <w:r w:rsidRPr="001609B7">
        <w:rPr>
          <w:rFonts w:ascii="Palatino Linotype" w:hAnsi="Palatino Linotype"/>
          <w:i/>
          <w:color w:val="000000" w:themeColor="text1"/>
        </w:rPr>
        <w:t xml:space="preserve"> la transparencia de las actividades estatales y </w:t>
      </w:r>
      <w:r w:rsidRPr="001609B7">
        <w:rPr>
          <w:rFonts w:ascii="Palatino Linotype" w:hAnsi="Palatino Linotype"/>
          <w:color w:val="000000" w:themeColor="text1"/>
        </w:rPr>
        <w:t>promoviendo</w:t>
      </w:r>
      <w:r w:rsidRPr="001609B7">
        <w:rPr>
          <w:rFonts w:ascii="Palatino Linotype" w:hAnsi="Palatino Linotype"/>
          <w:i/>
          <w:color w:val="000000" w:themeColor="text1"/>
        </w:rPr>
        <w:t xml:space="preserve"> la responsabilidad de los funcionarios sobre su gestión pública,</w:t>
      </w:r>
      <w:r w:rsidRPr="001609B7">
        <w:rPr>
          <w:rFonts w:ascii="Palatino Linotype" w:hAnsi="Palatino Linotype"/>
          <w:i/>
          <w:color w:val="000000" w:themeColor="text1"/>
          <w:vertAlign w:val="superscript"/>
        </w:rPr>
        <w:footnoteReference w:id="5"/>
      </w:r>
      <w:r w:rsidRPr="001609B7">
        <w:rPr>
          <w:rFonts w:ascii="Palatino Linotype" w:hAnsi="Palatino Linotype"/>
          <w:color w:val="000000" w:themeColor="text1"/>
        </w:rPr>
        <w:t>que permite</w:t>
      </w:r>
      <w:r w:rsidRPr="001609B7">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22525D36" w14:textId="77777777" w:rsidR="00AC3181" w:rsidRPr="001609B7"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37C30B85" w14:textId="4CCE9D75" w:rsidR="00AC3181" w:rsidRPr="001609B7" w:rsidRDefault="00AC3181" w:rsidP="00AC318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19CDC57" w14:textId="29BDEFD1" w:rsidR="00AC3181" w:rsidRPr="001609B7"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35CDC2D3" w:rsidR="00AC3181" w:rsidRPr="001609B7" w:rsidRDefault="00AC3181"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609B7">
        <w:rPr>
          <w:rFonts w:ascii="Palatino Linotype" w:hAnsi="Palatino Linotype"/>
          <w:b/>
          <w:bCs/>
          <w:color w:val="000000" w:themeColor="text1"/>
        </w:rPr>
        <w:t>II. De la atención a la solicitud de información.</w:t>
      </w:r>
    </w:p>
    <w:p w14:paraId="42F71A76" w14:textId="77777777" w:rsidR="00AC3181" w:rsidRPr="001609B7"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0EAACEB7" w:rsidR="00DE0B24" w:rsidRPr="001609B7" w:rsidRDefault="00AC3181" w:rsidP="00084E4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rPr>
        <w:t>D</w:t>
      </w:r>
      <w:r w:rsidR="00910076" w:rsidRPr="001609B7">
        <w:rPr>
          <w:rFonts w:ascii="Palatino Linotype" w:hAnsi="Palatino Linotype"/>
        </w:rPr>
        <w:t xml:space="preserve">e la lectura a la solicitud de información </w:t>
      </w:r>
      <w:r w:rsidR="00A12A83" w:rsidRPr="001609B7">
        <w:rPr>
          <w:rFonts w:ascii="Palatino Linotype" w:hAnsi="Palatino Linotype"/>
          <w:b/>
          <w:bCs/>
        </w:rPr>
        <w:t>00184/HUIXQUIL/IP/2022</w:t>
      </w:r>
      <w:r w:rsidR="00910076" w:rsidRPr="001609B7">
        <w:rPr>
          <w:rFonts w:ascii="Palatino Linotype" w:hAnsi="Palatino Linotype"/>
        </w:rPr>
        <w:t xml:space="preserve">, y como fuera señalado en el </w:t>
      </w:r>
      <w:r w:rsidR="00910076" w:rsidRPr="001609B7">
        <w:rPr>
          <w:rFonts w:ascii="Palatino Linotype" w:hAnsi="Palatino Linotype"/>
          <w:i/>
          <w:iCs/>
        </w:rPr>
        <w:t>Planteamiento de la Litis</w:t>
      </w:r>
      <w:r w:rsidR="00910076" w:rsidRPr="001609B7">
        <w:rPr>
          <w:rFonts w:ascii="Palatino Linotype" w:hAnsi="Palatino Linotype"/>
        </w:rPr>
        <w:t xml:space="preserve"> de esta resolución, se advierte que </w:t>
      </w:r>
      <w:r w:rsidR="004003E9" w:rsidRPr="001609B7">
        <w:rPr>
          <w:rFonts w:ascii="Palatino Linotype" w:hAnsi="Palatino Linotype"/>
        </w:rPr>
        <w:t>el</w:t>
      </w:r>
      <w:r w:rsidR="00910076" w:rsidRPr="001609B7">
        <w:rPr>
          <w:rFonts w:ascii="Palatino Linotype" w:hAnsi="Palatino Linotype"/>
        </w:rPr>
        <w:t xml:space="preserve"> </w:t>
      </w:r>
      <w:r w:rsidR="00EB3F5C" w:rsidRPr="001609B7">
        <w:rPr>
          <w:rFonts w:ascii="Palatino Linotype" w:hAnsi="Palatino Linotype"/>
        </w:rPr>
        <w:t xml:space="preserve">entonces </w:t>
      </w:r>
      <w:r w:rsidR="00EB3F5C" w:rsidRPr="001609B7">
        <w:rPr>
          <w:rFonts w:ascii="Palatino Linotype" w:hAnsi="Palatino Linotype"/>
          <w:b/>
        </w:rPr>
        <w:t>SOLICITANTE</w:t>
      </w:r>
      <w:r w:rsidR="00EB3F5C" w:rsidRPr="001609B7">
        <w:rPr>
          <w:rFonts w:ascii="Palatino Linotype" w:hAnsi="Palatino Linotype"/>
        </w:rPr>
        <w:t xml:space="preserve"> requirió</w:t>
      </w:r>
      <w:r w:rsidR="00084E4C" w:rsidRPr="001609B7">
        <w:rPr>
          <w:rFonts w:ascii="Palatino Linotype" w:hAnsi="Palatino Linotype"/>
        </w:rPr>
        <w:t>,</w:t>
      </w:r>
      <w:r w:rsidR="00910076" w:rsidRPr="001609B7">
        <w:rPr>
          <w:rFonts w:ascii="Palatino Linotype" w:hAnsi="Palatino Linotype"/>
        </w:rPr>
        <w:t xml:space="preserve"> </w:t>
      </w:r>
      <w:r w:rsidR="00084E4C" w:rsidRPr="001609B7">
        <w:rPr>
          <w:rFonts w:ascii="Palatino Linotype" w:hAnsi="Palatino Linotype"/>
        </w:rPr>
        <w:t>a la Dirección General de Infraestructura y Edificación, el expediente de la última rehabilitación realizada al Deportivo Carlos Hermosillo.</w:t>
      </w:r>
    </w:p>
    <w:p w14:paraId="616487D0" w14:textId="77777777" w:rsidR="00DE0B24" w:rsidRPr="001609B7"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35F5D072" w:rsidR="00910076" w:rsidRPr="001609B7" w:rsidRDefault="00DE0B2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S</w:t>
      </w:r>
      <w:r w:rsidR="005810A7" w:rsidRPr="001609B7">
        <w:rPr>
          <w:rFonts w:ascii="Palatino Linotype" w:hAnsi="Palatino Linotype"/>
          <w:color w:val="000000" w:themeColor="text1"/>
        </w:rPr>
        <w:t>eñalado lo anterior, y en</w:t>
      </w:r>
      <w:r w:rsidR="00794C2B" w:rsidRPr="001609B7">
        <w:rPr>
          <w:rFonts w:ascii="Palatino Linotype" w:hAnsi="Palatino Linotype"/>
          <w:color w:val="000000" w:themeColor="text1"/>
        </w:rPr>
        <w:t xml:space="preserve"> respuesta a la solicitud de información, </w:t>
      </w:r>
      <w:r w:rsidR="00EB3F5C" w:rsidRPr="001609B7">
        <w:rPr>
          <w:rFonts w:ascii="Palatino Linotype" w:hAnsi="Palatino Linotype"/>
          <w:color w:val="000000" w:themeColor="text1"/>
        </w:rPr>
        <w:t xml:space="preserve">el </w:t>
      </w:r>
      <w:r w:rsidR="00EB3F5C" w:rsidRPr="001609B7">
        <w:rPr>
          <w:rFonts w:ascii="Palatino Linotype" w:hAnsi="Palatino Linotype"/>
          <w:b/>
          <w:color w:val="000000" w:themeColor="text1"/>
        </w:rPr>
        <w:t>SUJETO OBLIGADO</w:t>
      </w:r>
      <w:r w:rsidR="00C871C7" w:rsidRPr="001609B7">
        <w:rPr>
          <w:rFonts w:ascii="Palatino Linotype" w:hAnsi="Palatino Linotype"/>
          <w:color w:val="000000" w:themeColor="text1"/>
        </w:rPr>
        <w:t xml:space="preserve"> </w:t>
      </w:r>
      <w:r w:rsidR="0075728A" w:rsidRPr="001609B7">
        <w:rPr>
          <w:rFonts w:ascii="Palatino Linotype" w:hAnsi="Palatino Linotype"/>
          <w:color w:val="000000" w:themeColor="text1"/>
        </w:rPr>
        <w:t xml:space="preserve">entregó al particular, el </w:t>
      </w:r>
      <w:r w:rsidR="008D23B2" w:rsidRPr="001609B7">
        <w:rPr>
          <w:rFonts w:ascii="Palatino Linotype" w:hAnsi="Palatino Linotype"/>
          <w:color w:val="000000" w:themeColor="text1"/>
        </w:rPr>
        <w:t xml:space="preserve">oficio número </w:t>
      </w:r>
      <w:r w:rsidR="00084E4C" w:rsidRPr="001609B7">
        <w:rPr>
          <w:rFonts w:ascii="Palatino Linotype" w:hAnsi="Palatino Linotype"/>
          <w:color w:val="000000" w:themeColor="text1"/>
        </w:rPr>
        <w:t>DGIE/SNyCP/0250/2022</w:t>
      </w:r>
      <w:r w:rsidR="008D23B2" w:rsidRPr="001609B7">
        <w:rPr>
          <w:rFonts w:ascii="Palatino Linotype" w:hAnsi="Palatino Linotype"/>
          <w:color w:val="000000" w:themeColor="text1"/>
        </w:rPr>
        <w:t xml:space="preserve">, de </w:t>
      </w:r>
      <w:r w:rsidR="00084E4C" w:rsidRPr="001609B7">
        <w:rPr>
          <w:rFonts w:ascii="Palatino Linotype" w:hAnsi="Palatino Linotype"/>
          <w:color w:val="000000" w:themeColor="text1"/>
        </w:rPr>
        <w:t xml:space="preserve">tres (03) de marzo </w:t>
      </w:r>
      <w:r w:rsidR="008D23B2" w:rsidRPr="001609B7">
        <w:rPr>
          <w:rFonts w:ascii="Palatino Linotype" w:hAnsi="Palatino Linotype"/>
          <w:color w:val="000000" w:themeColor="text1"/>
        </w:rPr>
        <w:t xml:space="preserve">de dos mil veintidós, emitido </w:t>
      </w:r>
      <w:r w:rsidR="00084E4C" w:rsidRPr="001609B7">
        <w:rPr>
          <w:rFonts w:ascii="Palatino Linotype" w:hAnsi="Palatino Linotype"/>
          <w:color w:val="000000" w:themeColor="text1"/>
        </w:rPr>
        <w:t>por la Titular de la Dirección General de Infraestructura y Edificación</w:t>
      </w:r>
      <w:r w:rsidR="008D23B2" w:rsidRPr="001609B7">
        <w:rPr>
          <w:rFonts w:ascii="Palatino Linotype" w:hAnsi="Palatino Linotype"/>
          <w:color w:val="000000" w:themeColor="text1"/>
        </w:rPr>
        <w:t xml:space="preserve">, </w:t>
      </w:r>
      <w:r w:rsidR="00AE5E5D" w:rsidRPr="001609B7">
        <w:rPr>
          <w:rFonts w:ascii="Palatino Linotype" w:hAnsi="Palatino Linotype"/>
          <w:color w:val="000000" w:themeColor="text1"/>
        </w:rPr>
        <w:t>cuyo contenido elemental</w:t>
      </w:r>
      <w:r w:rsidR="008D23B2" w:rsidRPr="001609B7">
        <w:rPr>
          <w:rFonts w:ascii="Palatino Linotype" w:hAnsi="Palatino Linotype"/>
          <w:color w:val="000000" w:themeColor="text1"/>
        </w:rPr>
        <w:t xml:space="preserve"> se inserta a continuación</w:t>
      </w:r>
      <w:r w:rsidR="0075728A" w:rsidRPr="001609B7">
        <w:rPr>
          <w:rFonts w:ascii="Palatino Linotype" w:hAnsi="Palatino Linotype"/>
          <w:color w:val="000000" w:themeColor="text1"/>
        </w:rPr>
        <w:t>:</w:t>
      </w:r>
    </w:p>
    <w:p w14:paraId="6BBC322F" w14:textId="6768D086" w:rsidR="00EB3F5C" w:rsidRPr="001609B7"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4A22CAAA" w14:textId="77777777" w:rsidR="00084E4C" w:rsidRPr="001609B7" w:rsidRDefault="00084E4C"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609B7">
        <w:rPr>
          <w:rFonts w:ascii="Palatino Linotype" w:hAnsi="Palatino Linotype"/>
          <w:i/>
          <w:iCs/>
          <w:color w:val="000000" w:themeColor="text1"/>
          <w:sz w:val="22"/>
          <w:szCs w:val="22"/>
        </w:rPr>
        <w:t>“Sobre el particular (…) me permito informar que, después de realizar una búsqueda exhaustiva en los archivos que obran en esta Unidad Administrativa, no se localizó documentación referente a la última rehabilitación realizada al deportivo Carlo Hermosillo, ubicado en el Pueblo El Palacio, Huixquilucan, Estado de México.</w:t>
      </w:r>
    </w:p>
    <w:p w14:paraId="42812401" w14:textId="77777777" w:rsidR="00084E4C" w:rsidRPr="001609B7" w:rsidRDefault="00084E4C" w:rsidP="00AE5E5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3B14875C" w14:textId="4A612CB1" w:rsidR="00AE5E5D" w:rsidRPr="001609B7" w:rsidRDefault="00084E4C" w:rsidP="00AE5E5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1609B7">
        <w:rPr>
          <w:rFonts w:ascii="Palatino Linotype" w:hAnsi="Palatino Linotype"/>
          <w:i/>
          <w:iCs/>
          <w:color w:val="000000" w:themeColor="text1"/>
          <w:sz w:val="22"/>
          <w:szCs w:val="22"/>
        </w:rPr>
        <w:t xml:space="preserve">Me permito hacer de su conocimiento que, los artículo 124, fracción IV, de la Ley general de Transparencia y Acceso a la Información Pública y 125, fracción IV, de la Ley Federal de Transparencia y Acceso a la Información Pública, señalan que los particulares deberán describir en su solicitud de información, de forma clara y precisa, los documentos requeridos. Por lo anterior, en el supuesto de que el particular no haya señalado el periodo respecto del cual requiere la información, o bien, de la solicitud presentada no se adviertan los elementos que permitan identificarlo, deberá considerarse, para efectos de la búsqueda de la información, que el requerimiento se refiere al año </w:t>
      </w:r>
      <w:r w:rsidRPr="001609B7">
        <w:rPr>
          <w:rFonts w:ascii="Palatino Linotype" w:hAnsi="Palatino Linotype"/>
          <w:i/>
          <w:iCs/>
          <w:color w:val="000000" w:themeColor="text1"/>
          <w:sz w:val="22"/>
          <w:szCs w:val="22"/>
        </w:rPr>
        <w:lastRenderedPageBreak/>
        <w:t>inmediato anterior, contado a partir de la fecha en que se presentó la solicitud. (…)</w:t>
      </w:r>
      <w:r w:rsidR="00AE5E5D" w:rsidRPr="001609B7">
        <w:rPr>
          <w:rFonts w:ascii="Palatino Linotype" w:hAnsi="Palatino Linotype"/>
          <w:i/>
          <w:iCs/>
          <w:color w:val="000000" w:themeColor="text1"/>
          <w:sz w:val="22"/>
          <w:szCs w:val="22"/>
        </w:rPr>
        <w:t>”</w:t>
      </w:r>
      <w:r w:rsidR="00AE5E5D" w:rsidRPr="001609B7">
        <w:rPr>
          <w:rFonts w:ascii="Palatino Linotype" w:hAnsi="Palatino Linotype"/>
          <w:color w:val="000000" w:themeColor="text1"/>
          <w:sz w:val="22"/>
          <w:szCs w:val="22"/>
        </w:rPr>
        <w:t xml:space="preserve"> (Sic)</w:t>
      </w:r>
    </w:p>
    <w:p w14:paraId="067A8802" w14:textId="77777777" w:rsidR="001E27F1" w:rsidRPr="001609B7" w:rsidRDefault="001E27F1"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0CFC5135" w14:textId="09D467FA" w:rsidR="00084E4C" w:rsidRPr="001609B7" w:rsidRDefault="00084E4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De la transcripción anterior, podemos rescatar los siguientes puntos elementales de la respuesta:</w:t>
      </w:r>
    </w:p>
    <w:p w14:paraId="34A5A8C7" w14:textId="6074DC79" w:rsidR="00084E4C" w:rsidRPr="001609B7" w:rsidRDefault="00084E4C" w:rsidP="00084E4C">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Que la Directora General de la Dirección General d</w:t>
      </w:r>
      <w:r w:rsidR="001D2541" w:rsidRPr="001609B7">
        <w:rPr>
          <w:rFonts w:ascii="Palatino Linotype" w:hAnsi="Palatino Linotype"/>
          <w:color w:val="000000" w:themeColor="text1"/>
        </w:rPr>
        <w:t>e Infraestructura y Edificación informó que no encontró la información solicitada, puesto que únicamente realizó un ejercicio de búsqueda en sus archivos respecto del año inmediato anterior a la presentación de la solicitud.</w:t>
      </w:r>
    </w:p>
    <w:p w14:paraId="3DAE6722" w14:textId="77777777" w:rsidR="00084E4C" w:rsidRPr="001609B7" w:rsidRDefault="00084E4C" w:rsidP="00084E4C">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6A258D66" w:rsidR="00100C6D" w:rsidRPr="001609B7" w:rsidRDefault="00084E4C"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P</w:t>
      </w:r>
      <w:r w:rsidR="005810A7" w:rsidRPr="001609B7">
        <w:rPr>
          <w:rFonts w:ascii="Palatino Linotype" w:hAnsi="Palatino Linotype"/>
          <w:color w:val="000000" w:themeColor="text1"/>
        </w:rPr>
        <w:t>or su parte</w:t>
      </w:r>
      <w:r w:rsidR="00EB3F5C" w:rsidRPr="001609B7">
        <w:rPr>
          <w:rFonts w:ascii="Palatino Linotype" w:hAnsi="Palatino Linotype"/>
          <w:color w:val="000000" w:themeColor="text1"/>
        </w:rPr>
        <w:t xml:space="preserve">, </w:t>
      </w:r>
      <w:r w:rsidR="004003E9" w:rsidRPr="001609B7">
        <w:rPr>
          <w:rFonts w:ascii="Palatino Linotype" w:hAnsi="Palatino Linotype"/>
          <w:color w:val="000000" w:themeColor="text1"/>
        </w:rPr>
        <w:t>el</w:t>
      </w:r>
      <w:r w:rsidR="00EB3F5C" w:rsidRPr="001609B7">
        <w:rPr>
          <w:rFonts w:ascii="Palatino Linotype" w:hAnsi="Palatino Linotype"/>
          <w:color w:val="000000" w:themeColor="text1"/>
        </w:rPr>
        <w:t xml:space="preserve"> </w:t>
      </w:r>
      <w:r w:rsidR="00EB3F5C" w:rsidRPr="001609B7">
        <w:rPr>
          <w:rFonts w:ascii="Palatino Linotype" w:hAnsi="Palatino Linotype"/>
          <w:b/>
          <w:color w:val="000000" w:themeColor="text1"/>
        </w:rPr>
        <w:t>RECURRENTE</w:t>
      </w:r>
      <w:r w:rsidR="00EB3F5C" w:rsidRPr="001609B7">
        <w:rPr>
          <w:rFonts w:ascii="Palatino Linotype" w:hAnsi="Palatino Linotype"/>
          <w:color w:val="000000" w:themeColor="text1"/>
        </w:rPr>
        <w:t xml:space="preserve"> promovió el recurso de revisión con número al rubro indicado</w:t>
      </w:r>
      <w:r w:rsidR="004003E9" w:rsidRPr="001609B7">
        <w:rPr>
          <w:rFonts w:ascii="Palatino Linotype" w:hAnsi="Palatino Linotype"/>
          <w:color w:val="000000" w:themeColor="text1"/>
        </w:rPr>
        <w:t>,</w:t>
      </w:r>
      <w:r w:rsidR="00EB3F5C" w:rsidRPr="001609B7">
        <w:rPr>
          <w:rFonts w:ascii="Palatino Linotype" w:hAnsi="Palatino Linotype"/>
          <w:color w:val="000000" w:themeColor="text1"/>
        </w:rPr>
        <w:t xml:space="preserve"> en contra de la respuesta del </w:t>
      </w:r>
      <w:r w:rsidR="00EB3F5C" w:rsidRPr="001609B7">
        <w:rPr>
          <w:rFonts w:ascii="Palatino Linotype" w:hAnsi="Palatino Linotype"/>
          <w:b/>
          <w:color w:val="000000" w:themeColor="text1"/>
        </w:rPr>
        <w:t>SUJETO OBLIGADO</w:t>
      </w:r>
      <w:r w:rsidR="00EB3F5C" w:rsidRPr="001609B7">
        <w:rPr>
          <w:rFonts w:ascii="Palatino Linotype" w:hAnsi="Palatino Linotype"/>
          <w:color w:val="000000" w:themeColor="text1"/>
        </w:rPr>
        <w:t>,</w:t>
      </w:r>
      <w:r w:rsidR="004003E9" w:rsidRPr="001609B7">
        <w:rPr>
          <w:rFonts w:ascii="Palatino Linotype" w:hAnsi="Palatino Linotype"/>
          <w:color w:val="000000" w:themeColor="text1"/>
        </w:rPr>
        <w:t xml:space="preserve"> y</w:t>
      </w:r>
      <w:r w:rsidR="00EB3F5C" w:rsidRPr="001609B7">
        <w:rPr>
          <w:rFonts w:ascii="Palatino Linotype" w:hAnsi="Palatino Linotype"/>
          <w:color w:val="000000" w:themeColor="text1"/>
        </w:rPr>
        <w:t xml:space="preserve"> en el que señaló por agravios,</w:t>
      </w:r>
      <w:r w:rsidR="0089651A" w:rsidRPr="001609B7">
        <w:rPr>
          <w:rFonts w:ascii="Palatino Linotype" w:hAnsi="Palatino Linotype"/>
          <w:color w:val="000000" w:themeColor="text1"/>
        </w:rPr>
        <w:t xml:space="preserve"> esencialmente,</w:t>
      </w:r>
      <w:r w:rsidR="00EB3F5C" w:rsidRPr="001609B7">
        <w:rPr>
          <w:rFonts w:ascii="Palatino Linotype" w:hAnsi="Palatino Linotype"/>
          <w:color w:val="000000" w:themeColor="text1"/>
        </w:rPr>
        <w:t xml:space="preserve"> lo siguiente:</w:t>
      </w:r>
    </w:p>
    <w:p w14:paraId="74C0DB4E" w14:textId="5B36DA86" w:rsidR="001D2541" w:rsidRPr="001609B7" w:rsidRDefault="005655F3" w:rsidP="001D2541">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Que </w:t>
      </w:r>
      <w:r w:rsidR="001D2541" w:rsidRPr="001609B7">
        <w:rPr>
          <w:rFonts w:ascii="Palatino Linotype" w:hAnsi="Palatino Linotype"/>
          <w:color w:val="000000" w:themeColor="text1"/>
        </w:rPr>
        <w:t xml:space="preserve">el </w:t>
      </w:r>
      <w:r w:rsidR="001D2541" w:rsidRPr="001609B7">
        <w:rPr>
          <w:rFonts w:ascii="Palatino Linotype" w:hAnsi="Palatino Linotype"/>
          <w:b/>
          <w:color w:val="000000" w:themeColor="text1"/>
        </w:rPr>
        <w:t>SUJETO OBLIGADO</w:t>
      </w:r>
      <w:r w:rsidR="001D2541" w:rsidRPr="001609B7">
        <w:rPr>
          <w:rFonts w:ascii="Palatino Linotype" w:hAnsi="Palatino Linotype"/>
          <w:color w:val="000000" w:themeColor="text1"/>
        </w:rPr>
        <w:t xml:space="preserve"> le había negado el expediente de la última rehabilitación del Deportivo Carlos Hermosillo;</w:t>
      </w:r>
    </w:p>
    <w:p w14:paraId="19AE1CE3" w14:textId="74247CFB" w:rsidR="005655F3" w:rsidRPr="001609B7" w:rsidRDefault="001D2541"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Que requiere conocer qué autoridad auxiliar, (Delegado o COPACI) firmó la conclusión de la obra de rehabilitación.</w:t>
      </w:r>
    </w:p>
    <w:p w14:paraId="702E3841" w14:textId="77777777" w:rsidR="007820F2" w:rsidRPr="001609B7"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0EABEF0B" w:rsidR="007820F2" w:rsidRPr="001609B7"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E</w:t>
      </w:r>
      <w:r w:rsidR="007820F2" w:rsidRPr="001609B7">
        <w:rPr>
          <w:rFonts w:ascii="Palatino Linotype" w:hAnsi="Palatino Linotype"/>
          <w:color w:val="000000" w:themeColor="text1"/>
        </w:rPr>
        <w:t xml:space="preserve">n razón de lo anterior, el estudio del presente asuntó versará en analizar </w:t>
      </w:r>
      <w:r w:rsidR="001D2541" w:rsidRPr="001609B7">
        <w:rPr>
          <w:rFonts w:ascii="Palatino Linotype" w:hAnsi="Palatino Linotype"/>
          <w:color w:val="000000" w:themeColor="text1"/>
        </w:rPr>
        <w:t>la competencia del Ayuntamiento de Huixquilucan para poseer, generar y/o administrar la información solicitada</w:t>
      </w:r>
      <w:r w:rsidR="004003E9" w:rsidRPr="001609B7">
        <w:rPr>
          <w:rFonts w:ascii="Palatino Linotype" w:hAnsi="Palatino Linotype"/>
          <w:color w:val="000000" w:themeColor="text1"/>
        </w:rPr>
        <w:t xml:space="preserve">, con el objeto de determinar si, con su respuesta, el </w:t>
      </w:r>
      <w:r w:rsidR="004003E9" w:rsidRPr="001609B7">
        <w:rPr>
          <w:rFonts w:ascii="Palatino Linotype" w:hAnsi="Palatino Linotype"/>
          <w:b/>
          <w:color w:val="000000" w:themeColor="text1"/>
        </w:rPr>
        <w:t>SUJETO OBLIGADO</w:t>
      </w:r>
      <w:r w:rsidR="004003E9" w:rsidRPr="001609B7">
        <w:rPr>
          <w:rFonts w:ascii="Palatino Linotype" w:hAnsi="Palatino Linotype"/>
          <w:color w:val="000000" w:themeColor="text1"/>
        </w:rPr>
        <w:t xml:space="preserve"> colmó el derecho de acceso a la información o, si por el contrario, procede la entrega de información.</w:t>
      </w:r>
    </w:p>
    <w:p w14:paraId="2ACA06ED" w14:textId="77777777" w:rsidR="007820F2" w:rsidRPr="001609B7"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5BA9F896" w:rsidR="007820F2" w:rsidRPr="001609B7" w:rsidRDefault="00AC3181"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7456491"/>
      <w:r w:rsidRPr="001609B7">
        <w:rPr>
          <w:rFonts w:ascii="Palatino Linotype" w:hAnsi="Palatino Linotype"/>
          <w:b/>
          <w:color w:val="000000" w:themeColor="text1"/>
        </w:rPr>
        <w:t>I</w:t>
      </w:r>
      <w:r w:rsidR="007820F2" w:rsidRPr="001609B7">
        <w:rPr>
          <w:rFonts w:ascii="Palatino Linotype" w:hAnsi="Palatino Linotype"/>
          <w:b/>
          <w:color w:val="000000" w:themeColor="text1"/>
        </w:rPr>
        <w:t xml:space="preserve">II. </w:t>
      </w:r>
      <w:r w:rsidR="001D2541" w:rsidRPr="001609B7">
        <w:rPr>
          <w:rFonts w:ascii="Palatino Linotype" w:hAnsi="Palatino Linotype"/>
          <w:b/>
          <w:color w:val="000000" w:themeColor="text1"/>
        </w:rPr>
        <w:t>De la última rehabilitación realizada al Deportivo Carlos Hermosillo</w:t>
      </w:r>
      <w:r w:rsidR="007820F2" w:rsidRPr="001609B7">
        <w:rPr>
          <w:rFonts w:ascii="Palatino Linotype" w:hAnsi="Palatino Linotype"/>
          <w:b/>
          <w:color w:val="000000" w:themeColor="text1"/>
        </w:rPr>
        <w:t>.</w:t>
      </w:r>
      <w:bookmarkEnd w:id="26"/>
    </w:p>
    <w:p w14:paraId="1435567A" w14:textId="77777777" w:rsidR="007820F2" w:rsidRPr="001609B7"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7206402" w14:textId="6D7B19F8" w:rsidR="00093163" w:rsidRPr="001609B7" w:rsidRDefault="00093163" w:rsidP="0009316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1609B7">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1609B7">
        <w:rPr>
          <w:rFonts w:ascii="Palatino Linotype" w:hAnsi="Palatino Linotype"/>
          <w:color w:val="000000" w:themeColor="text1"/>
        </w:rPr>
        <w:t>.</w:t>
      </w:r>
    </w:p>
    <w:p w14:paraId="50A96D4D"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0ED3153E" w14:textId="77777777" w:rsidR="00093163" w:rsidRPr="001609B7" w:rsidRDefault="00093163" w:rsidP="0009316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1609B7">
        <w:rPr>
          <w:rStyle w:val="Refdenotaalpie"/>
          <w:rFonts w:ascii="Palatino Linotype" w:hAnsi="Palatino Linotype"/>
          <w:color w:val="000000" w:themeColor="text1"/>
        </w:rPr>
        <w:footnoteReference w:id="6"/>
      </w:r>
      <w:r w:rsidRPr="001609B7">
        <w:rPr>
          <w:rFonts w:ascii="Palatino Linotype" w:hAnsi="Palatino Linotype"/>
          <w:color w:val="000000" w:themeColor="text1"/>
        </w:rPr>
        <w:t>.</w:t>
      </w:r>
    </w:p>
    <w:p w14:paraId="52E29F13"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5AFD748B" w14:textId="77777777" w:rsidR="00093163" w:rsidRPr="001609B7" w:rsidRDefault="00093163" w:rsidP="0009316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1609B7">
        <w:rPr>
          <w:rStyle w:val="Refdenotaalpie"/>
          <w:rFonts w:ascii="Palatino Linotype" w:hAnsi="Palatino Linotype"/>
          <w:color w:val="000000" w:themeColor="text1"/>
        </w:rPr>
        <w:footnoteReference w:id="7"/>
      </w:r>
      <w:r w:rsidRPr="001609B7">
        <w:rPr>
          <w:rFonts w:ascii="Palatino Linotype" w:hAnsi="Palatino Linotype"/>
          <w:color w:val="000000" w:themeColor="text1"/>
        </w:rPr>
        <w:t>.</w:t>
      </w:r>
    </w:p>
    <w:p w14:paraId="486CCDC4"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5B0481F5" w14:textId="6C673178" w:rsidR="00093163" w:rsidRPr="001609B7" w:rsidRDefault="00093163" w:rsidP="00952553">
      <w:pPr>
        <w:pStyle w:val="Prrafodelista"/>
        <w:numPr>
          <w:ilvl w:val="0"/>
          <w:numId w:val="1"/>
        </w:numPr>
        <w:tabs>
          <w:tab w:val="left" w:pos="426"/>
        </w:tabs>
        <w:spacing w:before="240" w:after="240" w:line="360" w:lineRule="auto"/>
        <w:ind w:right="51"/>
        <w:jc w:val="both"/>
        <w:rPr>
          <w:rFonts w:ascii="Palatino Linotype" w:hAnsi="Palatino Linotype"/>
          <w:iCs/>
        </w:rPr>
      </w:pPr>
      <w:r w:rsidRPr="001609B7">
        <w:rPr>
          <w:rFonts w:ascii="Palatino Linotype" w:hAnsi="Palatino Linotype"/>
          <w:color w:val="000000" w:themeColor="text1"/>
        </w:rPr>
        <w:lastRenderedPageBreak/>
        <w:t xml:space="preserve">Correlativo a lo anterior,  </w:t>
      </w:r>
      <w:r w:rsidR="00952553" w:rsidRPr="001609B7">
        <w:rPr>
          <w:rFonts w:ascii="Palatino Linotype" w:hAnsi="Palatino Linotype"/>
          <w:color w:val="000000" w:themeColor="text1"/>
        </w:rPr>
        <w:t>el Bando Municipal de Huixquilucan</w:t>
      </w:r>
      <w:r w:rsidR="00952553" w:rsidRPr="001609B7">
        <w:rPr>
          <w:rStyle w:val="Refdenotaalpie"/>
          <w:rFonts w:ascii="Palatino Linotype" w:hAnsi="Palatino Linotype"/>
          <w:color w:val="000000" w:themeColor="text1"/>
        </w:rPr>
        <w:footnoteReference w:id="8"/>
      </w:r>
      <w:r w:rsidR="00952553" w:rsidRPr="001609B7">
        <w:rPr>
          <w:rFonts w:ascii="Palatino Linotype" w:hAnsi="Palatino Linotype"/>
          <w:color w:val="000000" w:themeColor="text1"/>
        </w:rPr>
        <w:t>, reconoce que la administración pública municipal es la estructura que contiene, agrupa y organiza los recursos técnicos, financieros, materiales y humanos para el cumplimiento de los fines del municipio. Asimismo, establece que todas las unidades administrativas de la administración pública municipal se encuentran bajo la dependencia directa del Ejecutivo Municipal</w:t>
      </w:r>
      <w:r w:rsidR="00952553" w:rsidRPr="001609B7">
        <w:rPr>
          <w:rStyle w:val="Refdenotaalpie"/>
          <w:rFonts w:ascii="Palatino Linotype" w:hAnsi="Palatino Linotype"/>
          <w:color w:val="000000" w:themeColor="text1"/>
        </w:rPr>
        <w:footnoteReference w:id="9"/>
      </w:r>
      <w:r w:rsidR="00952553" w:rsidRPr="001609B7">
        <w:rPr>
          <w:rFonts w:ascii="Palatino Linotype" w:hAnsi="Palatino Linotype"/>
          <w:color w:val="000000" w:themeColor="text1"/>
        </w:rPr>
        <w:t>.</w:t>
      </w:r>
    </w:p>
    <w:p w14:paraId="13858B4E" w14:textId="77777777" w:rsidR="00952553" w:rsidRPr="001609B7" w:rsidRDefault="00952553" w:rsidP="00952553">
      <w:pPr>
        <w:pStyle w:val="Prrafodelista"/>
        <w:tabs>
          <w:tab w:val="left" w:pos="426"/>
        </w:tabs>
        <w:spacing w:before="240" w:after="240" w:line="360" w:lineRule="auto"/>
        <w:ind w:left="0" w:right="51"/>
        <w:jc w:val="both"/>
        <w:rPr>
          <w:rFonts w:ascii="Palatino Linotype" w:hAnsi="Palatino Linotype"/>
          <w:iCs/>
        </w:rPr>
      </w:pPr>
    </w:p>
    <w:p w14:paraId="22B27BC5" w14:textId="3A4D3145" w:rsidR="00093163" w:rsidRPr="001609B7" w:rsidRDefault="0095255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Dicho lo anterior, para el desarrollo de los asuntos administrativos y la prestación de los servicios públicos, la administración pública municipal centralizada de Huixquilucan se integra con las unidades administrativas siguientes</w:t>
      </w:r>
      <w:r w:rsidRPr="001609B7">
        <w:rPr>
          <w:rStyle w:val="Refdenotaalpie"/>
          <w:rFonts w:ascii="Palatino Linotype" w:hAnsi="Palatino Linotype"/>
          <w:color w:val="000000" w:themeColor="text1"/>
        </w:rPr>
        <w:footnoteReference w:id="10"/>
      </w:r>
      <w:r w:rsidRPr="001609B7">
        <w:rPr>
          <w:rFonts w:ascii="Palatino Linotype" w:hAnsi="Palatino Linotype"/>
          <w:color w:val="000000" w:themeColor="text1"/>
        </w:rPr>
        <w:t>:</w:t>
      </w:r>
    </w:p>
    <w:p w14:paraId="783261AA"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Secretaría del Ayuntamiento; </w:t>
      </w:r>
    </w:p>
    <w:p w14:paraId="1E32EE5B"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Tesorería Municipal; </w:t>
      </w:r>
    </w:p>
    <w:p w14:paraId="68B7AACC"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Contraloría Interna Municipal; </w:t>
      </w:r>
    </w:p>
    <w:p w14:paraId="562B08D2"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Administración; </w:t>
      </w:r>
    </w:p>
    <w:p w14:paraId="174107AB"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Desarrollo Económico y Empresarial; </w:t>
      </w:r>
    </w:p>
    <w:p w14:paraId="53351E2F"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Oficina de la Presidencia; </w:t>
      </w:r>
    </w:p>
    <w:p w14:paraId="39F2A7F4"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Secretaría Técnica Municipal; </w:t>
      </w:r>
    </w:p>
    <w:p w14:paraId="4B248F0B"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Mensaje e Imagen Institucional; </w:t>
      </w:r>
    </w:p>
    <w:p w14:paraId="505CBE09"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Desarrollo Agropecuario y Forestal; </w:t>
      </w:r>
    </w:p>
    <w:p w14:paraId="0EDE73DE"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Desarrollo Urbano Sustentable; </w:t>
      </w:r>
    </w:p>
    <w:p w14:paraId="72CC41EC"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Ecología y Medio Ambiente; </w:t>
      </w:r>
    </w:p>
    <w:p w14:paraId="614D8CCE"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lastRenderedPageBreak/>
        <w:t xml:space="preserve">Dirección General de Servicios Públicos y Urbanos; </w:t>
      </w:r>
    </w:p>
    <w:p w14:paraId="7E0534BC"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b/>
          <w:color w:val="000000" w:themeColor="text1"/>
        </w:rPr>
      </w:pPr>
      <w:r w:rsidRPr="001609B7">
        <w:rPr>
          <w:rFonts w:ascii="Palatino Linotype" w:hAnsi="Palatino Linotype"/>
          <w:b/>
          <w:color w:val="000000" w:themeColor="text1"/>
        </w:rPr>
        <w:t xml:space="preserve">Dirección General de Infraestructura y Edificación; </w:t>
      </w:r>
    </w:p>
    <w:p w14:paraId="777C54CE"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Desarrollo Social; </w:t>
      </w:r>
    </w:p>
    <w:p w14:paraId="29B59954"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Seguridad Pública y Vialidad; </w:t>
      </w:r>
    </w:p>
    <w:p w14:paraId="193D3FBC" w14:textId="77777777"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 xml:space="preserve">Dirección General de la Agencia Municipal de Energía; </w:t>
      </w:r>
    </w:p>
    <w:p w14:paraId="077E7F5F" w14:textId="291F84C0" w:rsidR="00952553" w:rsidRPr="001609B7" w:rsidRDefault="00952553" w:rsidP="00952553">
      <w:pPr>
        <w:pStyle w:val="Prrafodelista"/>
        <w:numPr>
          <w:ilvl w:val="1"/>
          <w:numId w:val="32"/>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color w:val="000000" w:themeColor="text1"/>
        </w:rPr>
        <w:t>Dirección General de la Mujer;</w:t>
      </w:r>
    </w:p>
    <w:p w14:paraId="4375B6E2"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55C34B07" w14:textId="5F07AF72" w:rsidR="00093163" w:rsidRPr="001609B7" w:rsidRDefault="00C500F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Resulta de especial interés para el presente asunto la Dirección General de Infraestructura y Edificación, pues de las constancias que obran en el expediente digital formado en el SAIMEX con motivo de la solicitud de información </w:t>
      </w:r>
      <w:r w:rsidRPr="001609B7">
        <w:rPr>
          <w:rFonts w:ascii="Palatino Linotype" w:hAnsi="Palatino Linotype"/>
          <w:b/>
          <w:color w:val="000000" w:themeColor="text1"/>
        </w:rPr>
        <w:t>00184/HUIXQUIL/IP/2022</w:t>
      </w:r>
      <w:r w:rsidRPr="001609B7">
        <w:rPr>
          <w:rFonts w:ascii="Palatino Linotype" w:hAnsi="Palatino Linotype"/>
          <w:color w:val="000000" w:themeColor="text1"/>
        </w:rPr>
        <w:t xml:space="preserve">, se advierte que el hoy </w:t>
      </w:r>
      <w:r w:rsidRPr="001609B7">
        <w:rPr>
          <w:rFonts w:ascii="Palatino Linotype" w:hAnsi="Palatino Linotype"/>
          <w:b/>
          <w:color w:val="000000" w:themeColor="text1"/>
        </w:rPr>
        <w:t>RECURRENTE</w:t>
      </w:r>
      <w:r w:rsidRPr="001609B7">
        <w:rPr>
          <w:rFonts w:ascii="Palatino Linotype" w:hAnsi="Palatino Linotype"/>
          <w:color w:val="000000" w:themeColor="text1"/>
        </w:rPr>
        <w:t xml:space="preserve"> busca acceder a información específicamente generada, poseída y administrada por el área administrativa en comento.</w:t>
      </w:r>
    </w:p>
    <w:p w14:paraId="15F5D57E"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6C3A5B03" w14:textId="472BD524" w:rsidR="00C500F3" w:rsidRPr="001609B7" w:rsidRDefault="00C500F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Razón de lo anterior, y de conformidad con lo establecido por el Reglamento Orgánico de la Administración Pública Municipal de Huixquilucan, </w:t>
      </w:r>
      <w:r w:rsidRPr="001609B7">
        <w:rPr>
          <w:rFonts w:ascii="Palatino Linotype" w:hAnsi="Palatino Linotype"/>
          <w:b/>
          <w:color w:val="000000" w:themeColor="text1"/>
        </w:rPr>
        <w:t>la Dirección General de Infraestructura y Edificación tiene como objeto planear, programar, presupuestar, adjudicar, contratar, ejecutar, vigilar, supervisar, controlar, recibir, adecuar, conservar y mantener las obras públicas y equipamiento urbano municipal</w:t>
      </w:r>
      <w:r w:rsidRPr="001609B7">
        <w:rPr>
          <w:rFonts w:ascii="Palatino Linotype" w:hAnsi="Palatino Linotype"/>
          <w:color w:val="000000" w:themeColor="text1"/>
        </w:rPr>
        <w:t>; así como otorgar el debiendo cumplimiento a lo establecido en el Libro Décimo Segundo del Código Administrativo del Estado de México, su respectivo Reglamento, y los demás ordenamientos legales aplicables</w:t>
      </w:r>
      <w:r w:rsidRPr="001609B7">
        <w:rPr>
          <w:rStyle w:val="Refdenotaalpie"/>
          <w:rFonts w:ascii="Palatino Linotype" w:hAnsi="Palatino Linotype"/>
          <w:color w:val="000000" w:themeColor="text1"/>
        </w:rPr>
        <w:footnoteReference w:id="11"/>
      </w:r>
      <w:r w:rsidRPr="001609B7">
        <w:rPr>
          <w:rFonts w:ascii="Palatino Linotype" w:hAnsi="Palatino Linotype"/>
          <w:color w:val="000000" w:themeColor="text1"/>
        </w:rPr>
        <w:t xml:space="preserve">. </w:t>
      </w:r>
    </w:p>
    <w:p w14:paraId="602A5EB8" w14:textId="77777777" w:rsidR="00C500F3" w:rsidRPr="001609B7" w:rsidRDefault="00C500F3" w:rsidP="00C500F3">
      <w:pPr>
        <w:pStyle w:val="Prrafodelista"/>
        <w:tabs>
          <w:tab w:val="left" w:pos="426"/>
        </w:tabs>
        <w:spacing w:before="240" w:after="240" w:line="360" w:lineRule="auto"/>
        <w:ind w:left="0" w:right="51"/>
        <w:jc w:val="both"/>
        <w:rPr>
          <w:rFonts w:ascii="Palatino Linotype" w:hAnsi="Palatino Linotype"/>
          <w:color w:val="000000" w:themeColor="text1"/>
        </w:rPr>
      </w:pPr>
    </w:p>
    <w:p w14:paraId="4022411B" w14:textId="51972346" w:rsidR="00093163" w:rsidRPr="001609B7" w:rsidRDefault="00C500F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lastRenderedPageBreak/>
        <w:t>De acuerdo con el numeral 177 del Reglamento de mérito, el Titular de la Dirección General de Infraestructura y Edificación tendrá como atribuciones, responsabilidades y funciones, entre otras, las siguientes:</w:t>
      </w:r>
    </w:p>
    <w:p w14:paraId="47D663CD" w14:textId="77777777" w:rsidR="00C500F3" w:rsidRPr="001609B7" w:rsidRDefault="00C500F3" w:rsidP="00C500F3">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b/>
          <w:color w:val="000000" w:themeColor="text1"/>
        </w:rPr>
        <w:t>Promover y planear, la obra pública</w:t>
      </w:r>
      <w:r w:rsidRPr="001609B7">
        <w:rPr>
          <w:rFonts w:ascii="Palatino Linotype" w:hAnsi="Palatino Linotype"/>
          <w:color w:val="000000" w:themeColor="text1"/>
        </w:rPr>
        <w:t xml:space="preserve"> que se apruebe y se requiera ejecutar; </w:t>
      </w:r>
    </w:p>
    <w:p w14:paraId="05D0CF8C" w14:textId="77777777" w:rsidR="00C500F3" w:rsidRPr="001609B7" w:rsidRDefault="00C500F3" w:rsidP="00C500F3">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b/>
          <w:color w:val="000000" w:themeColor="text1"/>
        </w:rPr>
        <w:t>Elaborar y proponer</w:t>
      </w:r>
      <w:r w:rsidRPr="001609B7">
        <w:rPr>
          <w:rFonts w:ascii="Palatino Linotype" w:hAnsi="Palatino Linotype"/>
          <w:color w:val="000000" w:themeColor="text1"/>
        </w:rPr>
        <w:t xml:space="preserve"> ante las instancias competentes, </w:t>
      </w:r>
      <w:r w:rsidRPr="001609B7">
        <w:rPr>
          <w:rFonts w:ascii="Palatino Linotype" w:hAnsi="Palatino Linotype"/>
          <w:b/>
          <w:color w:val="000000" w:themeColor="text1"/>
        </w:rPr>
        <w:t>el Programa Anual de Obra Pública Municipal</w:t>
      </w:r>
      <w:r w:rsidRPr="001609B7">
        <w:rPr>
          <w:rFonts w:ascii="Palatino Linotype" w:hAnsi="Palatino Linotype"/>
          <w:color w:val="000000" w:themeColor="text1"/>
        </w:rPr>
        <w:t xml:space="preserve">; </w:t>
      </w:r>
    </w:p>
    <w:p w14:paraId="2E31085A" w14:textId="01CF4837" w:rsidR="00C500F3" w:rsidRPr="001609B7" w:rsidRDefault="00C500F3" w:rsidP="00C500F3">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b/>
          <w:color w:val="000000" w:themeColor="text1"/>
        </w:rPr>
        <w:t>Coordinarse con las autoridades federales, estatales y municipales</w:t>
      </w:r>
      <w:r w:rsidRPr="001609B7">
        <w:rPr>
          <w:rFonts w:ascii="Palatino Linotype" w:hAnsi="Palatino Linotype"/>
          <w:color w:val="000000" w:themeColor="text1"/>
        </w:rPr>
        <w:t xml:space="preserve"> de acuerdo con los lineamientos, </w:t>
      </w:r>
      <w:r w:rsidRPr="001609B7">
        <w:rPr>
          <w:rFonts w:ascii="Palatino Linotype" w:hAnsi="Palatino Linotype"/>
          <w:b/>
          <w:color w:val="000000" w:themeColor="text1"/>
        </w:rPr>
        <w:t>para la realización de la obra municipal</w:t>
      </w:r>
      <w:r w:rsidRPr="001609B7">
        <w:rPr>
          <w:rFonts w:ascii="Palatino Linotype" w:hAnsi="Palatino Linotype"/>
          <w:color w:val="000000" w:themeColor="text1"/>
        </w:rPr>
        <w:t>;</w:t>
      </w:r>
    </w:p>
    <w:p w14:paraId="7F31D25B" w14:textId="77777777" w:rsidR="00C500F3" w:rsidRPr="001609B7" w:rsidRDefault="00C500F3" w:rsidP="00C500F3">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b/>
          <w:color w:val="000000" w:themeColor="text1"/>
        </w:rPr>
        <w:t>Ejecutar obras por administración directa</w:t>
      </w:r>
      <w:r w:rsidRPr="001609B7">
        <w:rPr>
          <w:rFonts w:ascii="Palatino Linotype" w:hAnsi="Palatino Linotype"/>
          <w:color w:val="000000" w:themeColor="text1"/>
        </w:rPr>
        <w:t xml:space="preserve"> cuando se cuente con los recursos humanos, materiales y equipo necesario para ello; </w:t>
      </w:r>
    </w:p>
    <w:p w14:paraId="08122706" w14:textId="2F9513D1" w:rsidR="00C500F3" w:rsidRPr="001609B7" w:rsidRDefault="00C500F3" w:rsidP="00C500F3">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b/>
          <w:color w:val="000000" w:themeColor="text1"/>
        </w:rPr>
        <w:t>Coordinarse con las autoridades federales, estatales y municipales</w:t>
      </w:r>
      <w:r w:rsidRPr="001609B7">
        <w:rPr>
          <w:rFonts w:ascii="Palatino Linotype" w:hAnsi="Palatino Linotype"/>
          <w:color w:val="000000" w:themeColor="text1"/>
        </w:rPr>
        <w:t xml:space="preserve"> de acuerdo con los lineamientos y políticas </w:t>
      </w:r>
      <w:r w:rsidRPr="001609B7">
        <w:rPr>
          <w:rFonts w:ascii="Palatino Linotype" w:hAnsi="Palatino Linotype"/>
          <w:b/>
          <w:color w:val="000000" w:themeColor="text1"/>
        </w:rPr>
        <w:t>para la obtención de recursos y las acciones relativas a la inversión pública en el Municipio</w:t>
      </w:r>
      <w:r w:rsidRPr="001609B7">
        <w:rPr>
          <w:rFonts w:ascii="Palatino Linotype" w:hAnsi="Palatino Linotype"/>
          <w:color w:val="000000" w:themeColor="text1"/>
        </w:rPr>
        <w:t>;</w:t>
      </w:r>
    </w:p>
    <w:p w14:paraId="02A13249" w14:textId="77777777" w:rsidR="00C500F3" w:rsidRPr="001609B7" w:rsidRDefault="00C500F3" w:rsidP="00C500F3">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b/>
          <w:color w:val="000000" w:themeColor="text1"/>
        </w:rPr>
        <w:t>Construir y ejecutar todas aquellas obras que se autoricen por el Ayuntamiento en el Municipio</w:t>
      </w:r>
      <w:r w:rsidRPr="001609B7">
        <w:rPr>
          <w:rFonts w:ascii="Palatino Linotype" w:hAnsi="Palatino Linotype"/>
          <w:color w:val="000000" w:themeColor="text1"/>
        </w:rPr>
        <w:t xml:space="preserve">, y trabajando en forma coordinada con las Dependencias, Entidades, Dependencias y Unidades Administrativas, otras instancias auxiliares del Ayuntamiento que realicen obra pública; </w:t>
      </w:r>
    </w:p>
    <w:p w14:paraId="0525FBB1" w14:textId="4C97AD4F" w:rsidR="00C500F3" w:rsidRPr="001609B7" w:rsidRDefault="00C500F3" w:rsidP="00C500F3">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b/>
          <w:color w:val="000000" w:themeColor="text1"/>
        </w:rPr>
        <w:t>Participar</w:t>
      </w:r>
      <w:r w:rsidRPr="001609B7">
        <w:rPr>
          <w:rFonts w:ascii="Palatino Linotype" w:hAnsi="Palatino Linotype"/>
          <w:color w:val="000000" w:themeColor="text1"/>
        </w:rPr>
        <w:t xml:space="preserve"> en el ámbito de su competencia, </w:t>
      </w:r>
      <w:r w:rsidRPr="001609B7">
        <w:rPr>
          <w:rFonts w:ascii="Palatino Linotype" w:hAnsi="Palatino Linotype"/>
          <w:b/>
          <w:color w:val="000000" w:themeColor="text1"/>
        </w:rPr>
        <w:t>en los procedimientos de adjudicaciones de obras</w:t>
      </w:r>
      <w:r w:rsidRPr="001609B7">
        <w:rPr>
          <w:rFonts w:ascii="Palatino Linotype" w:hAnsi="Palatino Linotype"/>
          <w:color w:val="000000" w:themeColor="text1"/>
        </w:rPr>
        <w:t xml:space="preserve"> y servicios relacionados con las mismas, en coordinación con la Dirección Jurídica de la Secretaría del Ayuntamiento, vigilando lo dispuesto en los ordenamientos legales aplicables, así como </w:t>
      </w:r>
      <w:r w:rsidRPr="001609B7">
        <w:rPr>
          <w:rFonts w:ascii="Palatino Linotype" w:hAnsi="Palatino Linotype"/>
          <w:color w:val="000000" w:themeColor="text1"/>
        </w:rPr>
        <w:lastRenderedPageBreak/>
        <w:t>dando cumplimiento a los criterios de eficiencia, eficacia, imparcialidad, economía, honradez, transparencia y legalidad; y</w:t>
      </w:r>
    </w:p>
    <w:p w14:paraId="322EE86F" w14:textId="16CC8128" w:rsidR="00C500F3" w:rsidRPr="001609B7" w:rsidRDefault="00C500F3" w:rsidP="00C500F3">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1609B7">
        <w:rPr>
          <w:rFonts w:ascii="Palatino Linotype" w:hAnsi="Palatino Linotype"/>
          <w:b/>
          <w:color w:val="000000" w:themeColor="text1"/>
        </w:rPr>
        <w:t>Llevar el control de archivo contable, técnico y jurídico en general, de todas las actividades relacionadas con las obras públicas</w:t>
      </w:r>
      <w:r w:rsidRPr="001609B7">
        <w:rPr>
          <w:rFonts w:ascii="Palatino Linotype" w:hAnsi="Palatino Linotype"/>
          <w:color w:val="000000" w:themeColor="text1"/>
        </w:rPr>
        <w:t xml:space="preserve"> y servicios relacionados con las mismas, realizadas con fondos federales, estatales y municipales.</w:t>
      </w:r>
    </w:p>
    <w:p w14:paraId="130C1100"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5AF9681A" w14:textId="06091754" w:rsidR="00093163" w:rsidRPr="001609B7" w:rsidRDefault="00C500F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De lo anterior se colige que la Dirección General de Infraestructura y Edificación será el área administrativa del Ayuntamiento de Huixquilucan encargada de la planeación, ejecución y construcción de las obras públicas que se realicen dentro del territorio municipal; por lo tanto, </w:t>
      </w:r>
      <w:r w:rsidRPr="001609B7">
        <w:rPr>
          <w:rFonts w:ascii="Palatino Linotype" w:hAnsi="Palatino Linotype"/>
          <w:b/>
          <w:color w:val="000000" w:themeColor="text1"/>
        </w:rPr>
        <w:t>será la dependencia directamente encargada de llevar los controles de archivo contable, técnico y jurídico de todas las actividades que se relacionen con la ejecución de obras públicas</w:t>
      </w:r>
      <w:r w:rsidRPr="001609B7">
        <w:rPr>
          <w:rFonts w:ascii="Palatino Linotype" w:hAnsi="Palatino Linotype"/>
          <w:color w:val="000000" w:themeColor="text1"/>
        </w:rPr>
        <w:t>.</w:t>
      </w:r>
    </w:p>
    <w:p w14:paraId="50F4F8C0"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60F7D017" w14:textId="2D5A4B22" w:rsidR="00093163" w:rsidRPr="001609B7" w:rsidRDefault="00D76C11" w:rsidP="00D76C1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Ahora bien, el Plan de Desarrollo Municipal de Huixquilucan 2022-2024 tiene por objetivo el continuar mejorando la calidad de vida de los huixquiluquenses por medio de la instrumentación de políticas públicas y de gobierno que incentiven la transformación de las actividades sociales, económicas, políticas e institucionales de buen gobierno que conviertan a Huixquilucan en un referente de vanguardia a nivel nacional</w:t>
      </w:r>
      <w:r w:rsidRPr="001609B7">
        <w:rPr>
          <w:rStyle w:val="Refdenotaalpie"/>
          <w:rFonts w:ascii="Palatino Linotype" w:hAnsi="Palatino Linotype"/>
          <w:color w:val="000000" w:themeColor="text1"/>
        </w:rPr>
        <w:footnoteReference w:id="12"/>
      </w:r>
      <w:r w:rsidRPr="001609B7">
        <w:rPr>
          <w:rFonts w:ascii="Palatino Linotype" w:hAnsi="Palatino Linotype"/>
          <w:color w:val="000000" w:themeColor="text1"/>
        </w:rPr>
        <w:t xml:space="preserve">. </w:t>
      </w:r>
    </w:p>
    <w:p w14:paraId="7C01225A" w14:textId="77777777" w:rsidR="00D76C11" w:rsidRPr="001609B7" w:rsidRDefault="00D76C11" w:rsidP="00D76C11">
      <w:pPr>
        <w:pStyle w:val="Prrafodelista"/>
        <w:tabs>
          <w:tab w:val="left" w:pos="426"/>
        </w:tabs>
        <w:spacing w:before="240" w:after="240" w:line="360" w:lineRule="auto"/>
        <w:ind w:left="0" w:right="51"/>
        <w:jc w:val="both"/>
        <w:rPr>
          <w:rFonts w:ascii="Palatino Linotype" w:hAnsi="Palatino Linotype"/>
          <w:color w:val="000000" w:themeColor="text1"/>
        </w:rPr>
      </w:pPr>
    </w:p>
    <w:p w14:paraId="1CF2839B" w14:textId="209E5400" w:rsidR="00093163" w:rsidRPr="001609B7" w:rsidRDefault="00D76C11"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Dentro de uno de sus Temas expuestos en la Sección de Introducción del Plan de Desarrollo Municipal de Huixquilucan 2022-2024, se encuentra el de Cultura </w:t>
      </w:r>
      <w:r w:rsidRPr="001609B7">
        <w:rPr>
          <w:rFonts w:ascii="Palatino Linotype" w:hAnsi="Palatino Linotype"/>
          <w:color w:val="000000" w:themeColor="text1"/>
        </w:rPr>
        <w:lastRenderedPageBreak/>
        <w:t>física, deporte y recreación</w:t>
      </w:r>
      <w:r w:rsidR="00B34043" w:rsidRPr="001609B7">
        <w:rPr>
          <w:rFonts w:ascii="Palatino Linotype" w:hAnsi="Palatino Linotype"/>
          <w:color w:val="000000" w:themeColor="text1"/>
        </w:rPr>
        <w:t>, dentro del cual, se establece que el Municipio de Huixquilucan cuenta con una infraestructura de deportivos, canchas y unidades deportivas, los cuales año con año se rehabilitan para mantenerlos en buen estado y así poder beneficiar a cada comunidad que cuenta con un área deportiva</w:t>
      </w:r>
      <w:r w:rsidR="00B34043" w:rsidRPr="001609B7">
        <w:rPr>
          <w:rStyle w:val="Refdenotaalpie"/>
          <w:rFonts w:ascii="Palatino Linotype" w:hAnsi="Palatino Linotype"/>
          <w:color w:val="000000" w:themeColor="text1"/>
        </w:rPr>
        <w:footnoteReference w:id="13"/>
      </w:r>
      <w:r w:rsidR="00B34043" w:rsidRPr="001609B7">
        <w:rPr>
          <w:rFonts w:ascii="Palatino Linotype" w:hAnsi="Palatino Linotype"/>
          <w:color w:val="000000" w:themeColor="text1"/>
        </w:rPr>
        <w:t>. Asimismo, se acompaña una tabla donde se enlista a todas y cada una de las unidades deportivas con las que cuenta el municipio, misma que se comparte a continuación:</w:t>
      </w:r>
    </w:p>
    <w:p w14:paraId="1DF6E33D"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75095359" w14:textId="6BF92C48" w:rsidR="00B34043" w:rsidRPr="001609B7" w:rsidRDefault="00B34043" w:rsidP="00B34043">
      <w:pPr>
        <w:pStyle w:val="Prrafodelista"/>
        <w:tabs>
          <w:tab w:val="left" w:pos="426"/>
        </w:tabs>
        <w:spacing w:before="240" w:after="240" w:line="360" w:lineRule="auto"/>
        <w:ind w:left="0" w:right="51"/>
        <w:jc w:val="center"/>
        <w:rPr>
          <w:rFonts w:ascii="Palatino Linotype" w:hAnsi="Palatino Linotype"/>
          <w:color w:val="000000" w:themeColor="text1"/>
        </w:rPr>
      </w:pPr>
      <w:r w:rsidRPr="001609B7">
        <w:rPr>
          <w:rFonts w:ascii="Palatino Linotype" w:hAnsi="Palatino Linotype"/>
          <w:noProof/>
          <w:color w:val="000000" w:themeColor="text1"/>
          <w:lang w:eastAsia="es-MX"/>
        </w:rPr>
        <w:drawing>
          <wp:inline distT="0" distB="0" distL="0" distR="0" wp14:anchorId="6931DEDF" wp14:editId="058E03AF">
            <wp:extent cx="4752732" cy="3017731"/>
            <wp:effectExtent l="57150" t="57150" r="105410" b="1066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473" cy="3023281"/>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01CF64E3" w14:textId="77777777" w:rsidR="00B34043" w:rsidRPr="001609B7" w:rsidRDefault="00B3404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70C42AF8" w14:textId="61F4B97A" w:rsidR="00093163" w:rsidRPr="001609B7" w:rsidRDefault="00B34043"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Así las cosas, podemos advertir que el Deportivo Carlos Hermosillo es, efectivamente, una de las unidades deportivas con las que cuenta el Municipio de Huixquilucan.</w:t>
      </w:r>
    </w:p>
    <w:p w14:paraId="23786FAE"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286A92CB" w14:textId="4E0C3139" w:rsidR="00093163" w:rsidRPr="001609B7" w:rsidRDefault="00303FB6"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Dicho lo anterior, este Organismo Garante realizó una búsqueda de información relacionada con las obras de rehabilitación ejecutadas en beneficio del Deportivo Carlos Hermosillo, encontrándose un Reporte del Ejercicio y Destino de Gasto Federalizado y Reintegros, correspondiente al tercer trimestre de dos mil dieciséis, generado por el Ayuntamiento de Huixquilucan, y dentro del cual, </w:t>
      </w:r>
      <w:r w:rsidRPr="001609B7">
        <w:rPr>
          <w:rFonts w:ascii="Palatino Linotype" w:hAnsi="Palatino Linotype"/>
          <w:b/>
          <w:color w:val="000000" w:themeColor="text1"/>
        </w:rPr>
        <w:t>se destinó un total de $7,459,086.00</w:t>
      </w:r>
      <w:r w:rsidRPr="001609B7">
        <w:rPr>
          <w:rFonts w:ascii="Palatino Linotype" w:hAnsi="Palatino Linotype"/>
          <w:color w:val="000000" w:themeColor="text1"/>
        </w:rPr>
        <w:t xml:space="preserve"> (SIETE MILLONES CUATROCIENTOS CINCUENTA Y NUEVE MIL OCHENTA Y SEIS PESOS 00/100 M.N.),</w:t>
      </w:r>
      <w:r w:rsidR="005974B1" w:rsidRPr="001609B7">
        <w:rPr>
          <w:rFonts w:ascii="Palatino Linotype" w:hAnsi="Palatino Linotype"/>
          <w:color w:val="000000" w:themeColor="text1"/>
        </w:rPr>
        <w:t xml:space="preserve"> proveniente del Fideicomiso “Fondo de Apoyo para Infraestructura y Productividad” (FAIP)</w:t>
      </w:r>
      <w:r w:rsidRPr="001609B7">
        <w:rPr>
          <w:rFonts w:ascii="Palatino Linotype" w:hAnsi="Palatino Linotype"/>
          <w:color w:val="000000" w:themeColor="text1"/>
        </w:rPr>
        <w:t xml:space="preserve"> </w:t>
      </w:r>
      <w:r w:rsidRPr="001609B7">
        <w:rPr>
          <w:rFonts w:ascii="Palatino Linotype" w:hAnsi="Palatino Linotype"/>
          <w:b/>
          <w:color w:val="000000" w:themeColor="text1"/>
        </w:rPr>
        <w:t>para la remodelación de distintos deportivos, entre los que destaca el Carlos Hermosillo</w:t>
      </w:r>
      <w:r w:rsidRPr="001609B7">
        <w:rPr>
          <w:rStyle w:val="Refdenotaalpie"/>
          <w:rFonts w:ascii="Palatino Linotype" w:hAnsi="Palatino Linotype"/>
          <w:b/>
          <w:color w:val="000000" w:themeColor="text1"/>
        </w:rPr>
        <w:footnoteReference w:id="14"/>
      </w:r>
      <w:r w:rsidRPr="001609B7">
        <w:rPr>
          <w:rFonts w:ascii="Palatino Linotype" w:hAnsi="Palatino Linotype"/>
          <w:color w:val="000000" w:themeColor="text1"/>
        </w:rPr>
        <w:t>. Se adjunta un fragmento del Reporte en comento como referencia:</w:t>
      </w:r>
    </w:p>
    <w:p w14:paraId="79AEE31D" w14:textId="0847F92B" w:rsidR="005974B1" w:rsidRPr="001609B7" w:rsidRDefault="005974B1" w:rsidP="005974B1">
      <w:pPr>
        <w:pStyle w:val="Prrafodelista"/>
        <w:tabs>
          <w:tab w:val="left" w:pos="426"/>
        </w:tabs>
        <w:spacing w:before="240" w:after="240" w:line="360" w:lineRule="auto"/>
        <w:ind w:left="0" w:right="51"/>
        <w:jc w:val="both"/>
        <w:rPr>
          <w:rFonts w:ascii="Palatino Linotype" w:hAnsi="Palatino Linotype"/>
          <w:color w:val="000000" w:themeColor="text1"/>
        </w:rPr>
      </w:pPr>
      <w:r w:rsidRPr="001609B7">
        <w:rPr>
          <w:rFonts w:ascii="Palatino Linotype" w:hAnsi="Palatino Linotype"/>
          <w:noProof/>
          <w:color w:val="000000" w:themeColor="text1"/>
          <w:lang w:eastAsia="es-MX"/>
        </w:rPr>
        <mc:AlternateContent>
          <mc:Choice Requires="wps">
            <w:drawing>
              <wp:anchor distT="0" distB="0" distL="114300" distR="114300" simplePos="0" relativeHeight="251666432" behindDoc="0" locked="0" layoutInCell="1" allowOverlap="1" wp14:anchorId="4C2E906E" wp14:editId="0671B537">
                <wp:simplePos x="0" y="0"/>
                <wp:positionH relativeFrom="margin">
                  <wp:align>right</wp:align>
                </wp:positionH>
                <wp:positionV relativeFrom="paragraph">
                  <wp:posOffset>45306</wp:posOffset>
                </wp:positionV>
                <wp:extent cx="5510254" cy="3418674"/>
                <wp:effectExtent l="38100" t="38100" r="71755" b="86995"/>
                <wp:wrapNone/>
                <wp:docPr id="7" name="Conector recto 7"/>
                <wp:cNvGraphicFramePr/>
                <a:graphic xmlns:a="http://schemas.openxmlformats.org/drawingml/2006/main">
                  <a:graphicData uri="http://schemas.microsoft.com/office/word/2010/wordprocessingShape">
                    <wps:wsp>
                      <wps:cNvCnPr/>
                      <wps:spPr>
                        <a:xfrm flipV="1">
                          <a:off x="0" y="0"/>
                          <a:ext cx="5510254" cy="3418674"/>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79208" id="Conector recto 7"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7pt,3.55pt" to="816.6pt,2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" strokecolor="black [3200]" strokeweight="1pt">
                <v:shadow on="t" color="black" opacity="24903f" origin=",.5" offset="0,.55556mm"/>
                <w10:wrap anchorx="margin"/>
              </v:line>
            </w:pict>
          </mc:Fallback>
        </mc:AlternateContent>
      </w:r>
    </w:p>
    <w:p w14:paraId="3EB557DD" w14:textId="7C4B5913" w:rsidR="00303FB6" w:rsidRPr="001609B7" w:rsidRDefault="005974B1" w:rsidP="00303FB6">
      <w:pPr>
        <w:pStyle w:val="Prrafodelista"/>
        <w:tabs>
          <w:tab w:val="left" w:pos="426"/>
        </w:tabs>
        <w:spacing w:before="240" w:after="240" w:line="360" w:lineRule="auto"/>
        <w:ind w:left="0" w:right="51"/>
        <w:jc w:val="center"/>
        <w:rPr>
          <w:rFonts w:ascii="Palatino Linotype" w:hAnsi="Palatino Linotype"/>
          <w:color w:val="000000" w:themeColor="text1"/>
        </w:rPr>
      </w:pPr>
      <w:r w:rsidRPr="001609B7">
        <w:rPr>
          <w:rFonts w:ascii="Palatino Linotype" w:hAnsi="Palatino Linotype"/>
          <w:noProof/>
          <w:color w:val="000000" w:themeColor="text1"/>
          <w:lang w:eastAsia="es-MX"/>
        </w:rPr>
        <w:lastRenderedPageBreak/>
        <mc:AlternateContent>
          <mc:Choice Requires="wps">
            <w:drawing>
              <wp:anchor distT="0" distB="0" distL="114300" distR="114300" simplePos="0" relativeHeight="251665408" behindDoc="0" locked="0" layoutInCell="1" allowOverlap="1" wp14:anchorId="71A531D9" wp14:editId="4F368591">
                <wp:simplePos x="0" y="0"/>
                <wp:positionH relativeFrom="margin">
                  <wp:posOffset>462417</wp:posOffset>
                </wp:positionH>
                <wp:positionV relativeFrom="paragraph">
                  <wp:posOffset>3564697</wp:posOffset>
                </wp:positionV>
                <wp:extent cx="4579951" cy="469127"/>
                <wp:effectExtent l="57150" t="38100" r="68580" b="102870"/>
                <wp:wrapNone/>
                <wp:docPr id="6" name="Rectángulo 6"/>
                <wp:cNvGraphicFramePr/>
                <a:graphic xmlns:a="http://schemas.openxmlformats.org/drawingml/2006/main">
                  <a:graphicData uri="http://schemas.microsoft.com/office/word/2010/wordprocessingShape">
                    <wps:wsp>
                      <wps:cNvSpPr/>
                      <wps:spPr>
                        <a:xfrm>
                          <a:off x="0" y="0"/>
                          <a:ext cx="4579951" cy="469127"/>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43DE8" id="Rectángulo 6" o:spid="_x0000_s1026" style="position:absolute;margin-left:36.4pt;margin-top:280.7pt;width:360.65pt;height:3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" filled="f" strokecolor="red" strokeweight="2.25pt">
                <v:shadow on="t" color="black" opacity="22937f" origin=",.5" offset="0,.63889mm"/>
                <w10:wrap anchorx="margin"/>
              </v:rect>
            </w:pict>
          </mc:Fallback>
        </mc:AlternateContent>
      </w:r>
      <w:r w:rsidR="00303FB6" w:rsidRPr="001609B7">
        <w:rPr>
          <w:rFonts w:ascii="Palatino Linotype" w:hAnsi="Palatino Linotype"/>
          <w:noProof/>
          <w:color w:val="000000" w:themeColor="text1"/>
          <w:lang w:eastAsia="es-MX"/>
        </w:rPr>
        <w:drawing>
          <wp:inline distT="0" distB="0" distL="0" distR="0" wp14:anchorId="7A195A78" wp14:editId="5D01CAF3">
            <wp:extent cx="4706398" cy="3999506"/>
            <wp:effectExtent l="57150" t="57150" r="113665" b="1155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875" t="2399" r="7325" b="3830"/>
                    <a:stretch/>
                  </pic:blipFill>
                  <pic:spPr bwMode="auto">
                    <a:xfrm>
                      <a:off x="0" y="0"/>
                      <a:ext cx="4741329" cy="4029190"/>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DF88004" w14:textId="77777777" w:rsidR="00303FB6" w:rsidRPr="001609B7" w:rsidRDefault="00303FB6"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48114400" w14:textId="1A4F0FBF" w:rsidR="00093163" w:rsidRPr="001609B7" w:rsidRDefault="005974B1"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Luego entonces, resulta concluyente que el Ayuntamiento de Huixquilucan sí realizó obras de rehabilitación en el Deportivo Carlos Hermosillo; empero, </w:t>
      </w:r>
      <w:r w:rsidR="00D02D40" w:rsidRPr="001609B7">
        <w:rPr>
          <w:rFonts w:ascii="Palatino Linotype" w:hAnsi="Palatino Linotype"/>
          <w:color w:val="000000" w:themeColor="text1"/>
        </w:rPr>
        <w:t xml:space="preserve">y </w:t>
      </w:r>
      <w:r w:rsidRPr="001609B7">
        <w:rPr>
          <w:rFonts w:ascii="Palatino Linotype" w:hAnsi="Palatino Linotype"/>
          <w:color w:val="000000" w:themeColor="text1"/>
        </w:rPr>
        <w:t xml:space="preserve">como fuera acotado en párrafos previos, se advierte que el </w:t>
      </w:r>
      <w:r w:rsidRPr="001609B7">
        <w:rPr>
          <w:rFonts w:ascii="Palatino Linotype" w:hAnsi="Palatino Linotype"/>
          <w:b/>
          <w:color w:val="000000" w:themeColor="text1"/>
        </w:rPr>
        <w:t>SUJETO OBLIGADO</w:t>
      </w:r>
      <w:r w:rsidRPr="001609B7">
        <w:rPr>
          <w:rFonts w:ascii="Palatino Linotype" w:hAnsi="Palatino Linotype"/>
          <w:color w:val="000000" w:themeColor="text1"/>
        </w:rPr>
        <w:t xml:space="preserve"> manifestó que, derivado de que el particular no señaló una fecha específica respecto de la que requería la información, la Dirección General de Infraestructura y Edificación realizó de oficio una búsqueda dentro del periodo establecido por el año inmediato anterior a la presentación de la solicitud número </w:t>
      </w:r>
      <w:r w:rsidRPr="001609B7">
        <w:rPr>
          <w:rFonts w:ascii="Palatino Linotype" w:hAnsi="Palatino Linotype"/>
          <w:b/>
          <w:color w:val="000000" w:themeColor="text1"/>
        </w:rPr>
        <w:t>00184/HUIXQUIL/IP/2022</w:t>
      </w:r>
      <w:r w:rsidRPr="001609B7">
        <w:rPr>
          <w:rFonts w:ascii="Palatino Linotype" w:hAnsi="Palatino Linotype"/>
          <w:color w:val="000000" w:themeColor="text1"/>
        </w:rPr>
        <w:t xml:space="preserve">; lo anterior, con sustento en lo que establece el Criterio </w:t>
      </w:r>
      <w:r w:rsidRPr="001609B7">
        <w:rPr>
          <w:rFonts w:ascii="Palatino Linotype" w:hAnsi="Palatino Linotype"/>
          <w:color w:val="000000" w:themeColor="text1"/>
        </w:rPr>
        <w:lastRenderedPageBreak/>
        <w:t>de Interpretación 03/19</w:t>
      </w:r>
      <w:r w:rsidRPr="001609B7">
        <w:rPr>
          <w:rStyle w:val="Refdenotaalpie"/>
          <w:rFonts w:ascii="Palatino Linotype" w:hAnsi="Palatino Linotype"/>
          <w:color w:val="000000" w:themeColor="text1"/>
        </w:rPr>
        <w:footnoteReference w:id="15"/>
      </w:r>
      <w:r w:rsidRPr="001609B7">
        <w:rPr>
          <w:rFonts w:ascii="Palatino Linotype" w:hAnsi="Palatino Linotype"/>
          <w:color w:val="000000" w:themeColor="text1"/>
        </w:rPr>
        <w:t xml:space="preserve"> del Instituto Nacional de Transparencia, Acceso a la Información y Protección de Datos Personales.</w:t>
      </w:r>
    </w:p>
    <w:p w14:paraId="2DDB7277" w14:textId="77777777" w:rsidR="00093163" w:rsidRPr="001609B7" w:rsidRDefault="00093163" w:rsidP="00093163">
      <w:pPr>
        <w:pStyle w:val="Prrafodelista"/>
        <w:tabs>
          <w:tab w:val="left" w:pos="426"/>
        </w:tabs>
        <w:spacing w:before="240" w:after="240" w:line="360" w:lineRule="auto"/>
        <w:ind w:left="0" w:right="51"/>
        <w:jc w:val="both"/>
        <w:rPr>
          <w:rFonts w:ascii="Palatino Linotype" w:hAnsi="Palatino Linotype"/>
          <w:color w:val="000000" w:themeColor="text1"/>
        </w:rPr>
      </w:pPr>
    </w:p>
    <w:p w14:paraId="7001AB02" w14:textId="5291BA0B" w:rsidR="00093163" w:rsidRPr="001609B7" w:rsidRDefault="00D02D40"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No obstante, y contrario a la interpretación realizada por el </w:t>
      </w:r>
      <w:r w:rsidRPr="001609B7">
        <w:rPr>
          <w:rFonts w:ascii="Palatino Linotype" w:hAnsi="Palatino Linotype"/>
          <w:b/>
          <w:color w:val="000000" w:themeColor="text1"/>
        </w:rPr>
        <w:t>SUJETO OBLIGADO</w:t>
      </w:r>
      <w:r w:rsidRPr="001609B7">
        <w:rPr>
          <w:rFonts w:ascii="Palatino Linotype" w:hAnsi="Palatino Linotype"/>
          <w:color w:val="000000" w:themeColor="text1"/>
        </w:rPr>
        <w:t xml:space="preserve">, de la lectura al contenido de la solicitud de información primigenia, se advierte que el entonces </w:t>
      </w:r>
      <w:r w:rsidRPr="001609B7">
        <w:rPr>
          <w:rFonts w:ascii="Palatino Linotype" w:hAnsi="Palatino Linotype"/>
          <w:b/>
          <w:color w:val="000000" w:themeColor="text1"/>
        </w:rPr>
        <w:t>SOLICITANTE</w:t>
      </w:r>
      <w:r w:rsidRPr="001609B7">
        <w:rPr>
          <w:rFonts w:ascii="Palatino Linotype" w:hAnsi="Palatino Linotype"/>
          <w:color w:val="000000" w:themeColor="text1"/>
        </w:rPr>
        <w:t xml:space="preserve"> requirió específicamente </w:t>
      </w:r>
      <w:r w:rsidRPr="001609B7">
        <w:rPr>
          <w:rFonts w:ascii="Palatino Linotype" w:hAnsi="Palatino Linotype"/>
          <w:i/>
          <w:color w:val="000000" w:themeColor="text1"/>
        </w:rPr>
        <w:t xml:space="preserve">“el expediente de </w:t>
      </w:r>
      <w:r w:rsidRPr="001609B7">
        <w:rPr>
          <w:rFonts w:ascii="Palatino Linotype" w:hAnsi="Palatino Linotype"/>
          <w:color w:val="000000" w:themeColor="text1"/>
        </w:rPr>
        <w:t>[la]</w:t>
      </w:r>
      <w:r w:rsidRPr="001609B7">
        <w:rPr>
          <w:rFonts w:ascii="Palatino Linotype" w:hAnsi="Palatino Linotype"/>
          <w:i/>
          <w:color w:val="000000" w:themeColor="text1"/>
        </w:rPr>
        <w:t xml:space="preserve"> </w:t>
      </w:r>
      <w:r w:rsidRPr="001609B7">
        <w:rPr>
          <w:rFonts w:ascii="Palatino Linotype" w:hAnsi="Palatino Linotype"/>
          <w:b/>
          <w:i/>
          <w:color w:val="000000" w:themeColor="text1"/>
          <w:u w:val="single"/>
        </w:rPr>
        <w:t>última</w:t>
      </w:r>
      <w:r w:rsidRPr="001609B7">
        <w:rPr>
          <w:rFonts w:ascii="Palatino Linotype" w:hAnsi="Palatino Linotype"/>
          <w:i/>
          <w:color w:val="000000" w:themeColor="text1"/>
        </w:rPr>
        <w:t xml:space="preserve"> rehabilitación realizada al Deportivo Carlos Hermosillo Carlos Hermosillo”</w:t>
      </w:r>
      <w:r w:rsidRPr="001609B7">
        <w:rPr>
          <w:rFonts w:ascii="Palatino Linotype" w:hAnsi="Palatino Linotype"/>
          <w:color w:val="000000" w:themeColor="text1"/>
        </w:rPr>
        <w:t xml:space="preserve">; esto es, que si bien es cierto que el particular no señaló una fecha específica en la que la información pudo haberse generado, también lo es que señaló que requería información sobre la última rehabilitación llevada a cabo en el complejo deportivo, por lo tanto, </w:t>
      </w:r>
      <w:r w:rsidRPr="001609B7">
        <w:rPr>
          <w:rFonts w:ascii="Palatino Linotype" w:hAnsi="Palatino Linotype"/>
          <w:b/>
          <w:color w:val="000000" w:themeColor="text1"/>
        </w:rPr>
        <w:t>el SUJETO OBLIGADO contaba con los elementos necesarios y suficientes para buscar la información en sus archivos por el periodo temporal que fuere necesario hasta encontrar la información, la cual, como se ha demostrado previamente, data del dos mil quince.</w:t>
      </w:r>
    </w:p>
    <w:p w14:paraId="78557BE7" w14:textId="0D68F607" w:rsidR="00F425A9" w:rsidRPr="001609B7" w:rsidRDefault="00F425A9" w:rsidP="00F425A9">
      <w:pPr>
        <w:pStyle w:val="Prrafodelista"/>
        <w:autoSpaceDE w:val="0"/>
        <w:autoSpaceDN w:val="0"/>
        <w:adjustRightInd w:val="0"/>
        <w:spacing w:line="360" w:lineRule="auto"/>
        <w:ind w:left="0" w:right="113"/>
        <w:jc w:val="both"/>
        <w:rPr>
          <w:rFonts w:ascii="Palatino Linotype" w:hAnsi="Palatino Linotype"/>
          <w:iCs/>
        </w:rPr>
      </w:pPr>
    </w:p>
    <w:p w14:paraId="5AA7CA37" w14:textId="5197AAE3" w:rsidR="00F425A9" w:rsidRPr="001609B7" w:rsidRDefault="00F06ED7"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609B7">
        <w:rPr>
          <w:rFonts w:ascii="Palatino Linotype" w:hAnsi="Palatino Linotype"/>
          <w:iCs/>
        </w:rPr>
        <w:t xml:space="preserve">No se omite mencionar que la información solicitada, relacionada con </w:t>
      </w:r>
      <w:r w:rsidR="00D02D40" w:rsidRPr="001609B7">
        <w:rPr>
          <w:rFonts w:ascii="Palatino Linotype" w:hAnsi="Palatino Linotype"/>
          <w:iCs/>
        </w:rPr>
        <w:t>el expediente de obra pública relacionada con la rehabilitación de un complejo deportivo</w:t>
      </w:r>
      <w:r w:rsidRPr="001609B7">
        <w:rPr>
          <w:rFonts w:ascii="Palatino Linotype" w:hAnsi="Palatino Linotype"/>
          <w:iCs/>
        </w:rPr>
        <w:t>, se relaciona con parte de las obligaciones de transparencia común que, por Ley, los Sujetos Obligados estarán constreñidos a publicar y difundir a la ciudadanía.</w:t>
      </w:r>
    </w:p>
    <w:p w14:paraId="2717FE6F" w14:textId="77777777" w:rsidR="00F06ED7" w:rsidRPr="001609B7" w:rsidRDefault="00F06ED7" w:rsidP="00F06ED7">
      <w:pPr>
        <w:pStyle w:val="Prrafodelista"/>
        <w:autoSpaceDE w:val="0"/>
        <w:autoSpaceDN w:val="0"/>
        <w:adjustRightInd w:val="0"/>
        <w:spacing w:line="360" w:lineRule="auto"/>
        <w:ind w:left="0" w:right="113"/>
        <w:jc w:val="both"/>
        <w:rPr>
          <w:rFonts w:ascii="Palatino Linotype" w:hAnsi="Palatino Linotype"/>
          <w:iCs/>
        </w:rPr>
      </w:pPr>
    </w:p>
    <w:p w14:paraId="091A5A57" w14:textId="67E4111D" w:rsidR="00F06ED7" w:rsidRPr="001609B7" w:rsidRDefault="00F06ED7"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609B7">
        <w:rPr>
          <w:rFonts w:ascii="Palatino Linotype" w:hAnsi="Palatino Linotype"/>
          <w:iCs/>
        </w:rPr>
        <w:t>Ello de conformidad con lo establecido por el artículo 92 de la Ley de Transparencia y Acceso a la Información Pública del Estado de México y Municipios, cuya fracción XXIV establece lo siguiente:</w:t>
      </w:r>
    </w:p>
    <w:p w14:paraId="2209A4AF" w14:textId="3371734E" w:rsidR="00811713" w:rsidRPr="001609B7" w:rsidRDefault="00811713" w:rsidP="00811713">
      <w:pPr>
        <w:pStyle w:val="Prrafodelista"/>
        <w:autoSpaceDE w:val="0"/>
        <w:autoSpaceDN w:val="0"/>
        <w:adjustRightInd w:val="0"/>
        <w:spacing w:line="360" w:lineRule="auto"/>
        <w:ind w:left="0" w:right="113"/>
        <w:jc w:val="both"/>
        <w:rPr>
          <w:rFonts w:ascii="Palatino Linotype" w:hAnsi="Palatino Linotype"/>
          <w:iCs/>
        </w:rPr>
      </w:pPr>
    </w:p>
    <w:p w14:paraId="22615526" w14:textId="49B242D9" w:rsidR="00F06ED7" w:rsidRPr="001609B7" w:rsidRDefault="00F06ED7" w:rsidP="00F06ED7">
      <w:pPr>
        <w:pStyle w:val="Prrafodelista"/>
        <w:autoSpaceDE w:val="0"/>
        <w:autoSpaceDN w:val="0"/>
        <w:adjustRightInd w:val="0"/>
        <w:spacing w:line="276" w:lineRule="auto"/>
        <w:ind w:left="567" w:right="567"/>
        <w:jc w:val="both"/>
        <w:rPr>
          <w:rFonts w:ascii="Palatino Linotype" w:hAnsi="Palatino Linotype"/>
          <w:i/>
          <w:sz w:val="22"/>
          <w:szCs w:val="22"/>
        </w:rPr>
      </w:pPr>
      <w:r w:rsidRPr="001609B7">
        <w:rPr>
          <w:rFonts w:ascii="Palatino Linotype" w:hAnsi="Palatino Linotype"/>
          <w:i/>
          <w:sz w:val="22"/>
          <w:szCs w:val="22"/>
        </w:rPr>
        <w:t>“</w:t>
      </w:r>
      <w:r w:rsidRPr="001609B7">
        <w:rPr>
          <w:rFonts w:ascii="Palatino Linotype" w:hAnsi="Palatino Linotype"/>
          <w:b/>
          <w:bCs/>
          <w:i/>
          <w:sz w:val="22"/>
          <w:szCs w:val="22"/>
        </w:rPr>
        <w:t>Artículo 92.</w:t>
      </w:r>
      <w:r w:rsidRPr="001609B7">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BB4EB4" w14:textId="12D81CDB" w:rsidR="00F06ED7" w:rsidRPr="001609B7" w:rsidRDefault="00F06ED7" w:rsidP="00F06ED7">
      <w:pPr>
        <w:pStyle w:val="Prrafodelista"/>
        <w:autoSpaceDE w:val="0"/>
        <w:autoSpaceDN w:val="0"/>
        <w:adjustRightInd w:val="0"/>
        <w:spacing w:line="276" w:lineRule="auto"/>
        <w:ind w:left="567" w:right="567"/>
        <w:jc w:val="both"/>
        <w:rPr>
          <w:rFonts w:ascii="Palatino Linotype" w:hAnsi="Palatino Linotype"/>
          <w:i/>
          <w:sz w:val="22"/>
          <w:szCs w:val="22"/>
        </w:rPr>
      </w:pPr>
      <w:r w:rsidRPr="001609B7">
        <w:rPr>
          <w:rFonts w:ascii="Palatino Linotype" w:hAnsi="Palatino Linotype"/>
          <w:i/>
          <w:sz w:val="22"/>
          <w:szCs w:val="22"/>
        </w:rPr>
        <w:t>(…)</w:t>
      </w:r>
    </w:p>
    <w:p w14:paraId="07D7C857" w14:textId="01510B8F" w:rsidR="00F06ED7" w:rsidRPr="001609B7" w:rsidRDefault="00363C16" w:rsidP="00F06ED7">
      <w:pPr>
        <w:pStyle w:val="Prrafodelista"/>
        <w:autoSpaceDE w:val="0"/>
        <w:autoSpaceDN w:val="0"/>
        <w:adjustRightInd w:val="0"/>
        <w:spacing w:line="276" w:lineRule="auto"/>
        <w:ind w:left="567" w:right="567"/>
        <w:jc w:val="both"/>
        <w:rPr>
          <w:rFonts w:ascii="Palatino Linotype" w:hAnsi="Palatino Linotype"/>
          <w:i/>
          <w:sz w:val="22"/>
          <w:szCs w:val="22"/>
        </w:rPr>
      </w:pPr>
      <w:r w:rsidRPr="001609B7">
        <w:rPr>
          <w:rFonts w:ascii="Palatino Linotype" w:hAnsi="Palatino Linotype"/>
          <w:b/>
          <w:bCs/>
          <w:i/>
          <w:sz w:val="22"/>
          <w:szCs w:val="22"/>
        </w:rPr>
        <w:t>XXIX.</w:t>
      </w:r>
      <w:r w:rsidRPr="001609B7">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4D4994E" w14:textId="77777777" w:rsidR="00363C16" w:rsidRPr="001609B7" w:rsidRDefault="00363C16" w:rsidP="00363C16">
      <w:pPr>
        <w:pStyle w:val="Prrafodelista"/>
        <w:autoSpaceDE w:val="0"/>
        <w:autoSpaceDN w:val="0"/>
        <w:adjustRightInd w:val="0"/>
        <w:spacing w:line="276" w:lineRule="auto"/>
        <w:ind w:left="851" w:right="567"/>
        <w:jc w:val="both"/>
        <w:rPr>
          <w:rFonts w:ascii="Palatino Linotype" w:hAnsi="Palatino Linotype"/>
          <w:b/>
          <w:bCs/>
          <w:i/>
          <w:sz w:val="22"/>
          <w:szCs w:val="22"/>
        </w:rPr>
      </w:pPr>
      <w:r w:rsidRPr="001609B7">
        <w:rPr>
          <w:rFonts w:ascii="Palatino Linotype" w:hAnsi="Palatino Linotype"/>
          <w:b/>
          <w:bCs/>
          <w:i/>
          <w:sz w:val="22"/>
          <w:szCs w:val="22"/>
        </w:rPr>
        <w:t xml:space="preserve">a) De licitaciones públicas o procedimientos de invitación restringida: </w:t>
      </w:r>
    </w:p>
    <w:p w14:paraId="60356476"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1)</w:t>
      </w:r>
      <w:r w:rsidRPr="001609B7">
        <w:rPr>
          <w:rFonts w:ascii="Palatino Linotype" w:hAnsi="Palatino Linotype"/>
          <w:i/>
          <w:sz w:val="22"/>
          <w:szCs w:val="22"/>
        </w:rPr>
        <w:t xml:space="preserve"> </w:t>
      </w:r>
      <w:r w:rsidRPr="001609B7">
        <w:rPr>
          <w:rFonts w:ascii="Palatino Linotype" w:hAnsi="Palatino Linotype"/>
          <w:b/>
          <w:i/>
          <w:sz w:val="22"/>
          <w:szCs w:val="22"/>
        </w:rPr>
        <w:t>La convocatoria o invitación emitida</w:t>
      </w:r>
      <w:r w:rsidRPr="001609B7">
        <w:rPr>
          <w:rFonts w:ascii="Palatino Linotype" w:hAnsi="Palatino Linotype"/>
          <w:i/>
          <w:sz w:val="22"/>
          <w:szCs w:val="22"/>
        </w:rPr>
        <w:t xml:space="preserve">, así como los fundamentos legales aplicados para llevarla a cabo; </w:t>
      </w:r>
    </w:p>
    <w:p w14:paraId="0FFDA89C"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2)</w:t>
      </w:r>
      <w:r w:rsidRPr="001609B7">
        <w:rPr>
          <w:rFonts w:ascii="Palatino Linotype" w:hAnsi="Palatino Linotype"/>
          <w:i/>
          <w:sz w:val="22"/>
          <w:szCs w:val="22"/>
        </w:rPr>
        <w:t xml:space="preserve"> </w:t>
      </w:r>
      <w:r w:rsidRPr="001609B7">
        <w:rPr>
          <w:rFonts w:ascii="Palatino Linotype" w:hAnsi="Palatino Linotype"/>
          <w:b/>
          <w:i/>
          <w:sz w:val="22"/>
          <w:szCs w:val="22"/>
        </w:rPr>
        <w:t>Los nombres de los participantes o invitados</w:t>
      </w:r>
      <w:r w:rsidRPr="001609B7">
        <w:rPr>
          <w:rFonts w:ascii="Palatino Linotype" w:hAnsi="Palatino Linotype"/>
          <w:i/>
          <w:sz w:val="22"/>
          <w:szCs w:val="22"/>
        </w:rPr>
        <w:t xml:space="preserve">; </w:t>
      </w:r>
    </w:p>
    <w:p w14:paraId="7B9643A6"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3)</w:t>
      </w:r>
      <w:r w:rsidRPr="001609B7">
        <w:rPr>
          <w:rFonts w:ascii="Palatino Linotype" w:hAnsi="Palatino Linotype"/>
          <w:i/>
          <w:sz w:val="22"/>
          <w:szCs w:val="22"/>
        </w:rPr>
        <w:t xml:space="preserve"> </w:t>
      </w:r>
      <w:r w:rsidRPr="001609B7">
        <w:rPr>
          <w:rFonts w:ascii="Palatino Linotype" w:hAnsi="Palatino Linotype"/>
          <w:b/>
          <w:i/>
          <w:sz w:val="22"/>
          <w:szCs w:val="22"/>
        </w:rPr>
        <w:t>El nombre del ganador</w:t>
      </w:r>
      <w:r w:rsidRPr="001609B7">
        <w:rPr>
          <w:rFonts w:ascii="Palatino Linotype" w:hAnsi="Palatino Linotype"/>
          <w:i/>
          <w:sz w:val="22"/>
          <w:szCs w:val="22"/>
        </w:rPr>
        <w:t xml:space="preserve"> y las razones que lo justifican; </w:t>
      </w:r>
    </w:p>
    <w:p w14:paraId="0B1E98CA"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4)</w:t>
      </w:r>
      <w:r w:rsidRPr="001609B7">
        <w:rPr>
          <w:rFonts w:ascii="Palatino Linotype" w:hAnsi="Palatino Linotype"/>
          <w:i/>
          <w:sz w:val="22"/>
          <w:szCs w:val="22"/>
        </w:rPr>
        <w:t xml:space="preserve"> El área solicitante y la responsable de su ejecución; </w:t>
      </w:r>
    </w:p>
    <w:p w14:paraId="149D90AC"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5)</w:t>
      </w:r>
      <w:r w:rsidRPr="001609B7">
        <w:rPr>
          <w:rFonts w:ascii="Palatino Linotype" w:hAnsi="Palatino Linotype"/>
          <w:i/>
          <w:sz w:val="22"/>
          <w:szCs w:val="22"/>
        </w:rPr>
        <w:t xml:space="preserve"> Las convocatorias e invitaciones emitidas; </w:t>
      </w:r>
    </w:p>
    <w:p w14:paraId="2477ADE4"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6)</w:t>
      </w:r>
      <w:r w:rsidRPr="001609B7">
        <w:rPr>
          <w:rFonts w:ascii="Palatino Linotype" w:hAnsi="Palatino Linotype"/>
          <w:i/>
          <w:sz w:val="22"/>
          <w:szCs w:val="22"/>
        </w:rPr>
        <w:t xml:space="preserve"> </w:t>
      </w:r>
      <w:r w:rsidRPr="001609B7">
        <w:rPr>
          <w:rFonts w:ascii="Palatino Linotype" w:hAnsi="Palatino Linotype"/>
          <w:b/>
          <w:i/>
          <w:sz w:val="22"/>
          <w:szCs w:val="22"/>
        </w:rPr>
        <w:t>Los dictámenes y fallo de adjudicación</w:t>
      </w:r>
      <w:r w:rsidRPr="001609B7">
        <w:rPr>
          <w:rFonts w:ascii="Palatino Linotype" w:hAnsi="Palatino Linotype"/>
          <w:i/>
          <w:sz w:val="22"/>
          <w:szCs w:val="22"/>
        </w:rPr>
        <w:t xml:space="preserve">; </w:t>
      </w:r>
    </w:p>
    <w:p w14:paraId="017DA919"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b/>
          <w:bCs/>
          <w:i/>
          <w:sz w:val="22"/>
          <w:szCs w:val="22"/>
        </w:rPr>
      </w:pPr>
      <w:r w:rsidRPr="001609B7">
        <w:rPr>
          <w:rFonts w:ascii="Palatino Linotype" w:hAnsi="Palatino Linotype"/>
          <w:b/>
          <w:bCs/>
          <w:i/>
          <w:sz w:val="22"/>
          <w:szCs w:val="22"/>
        </w:rPr>
        <w:t xml:space="preserve">7) El contrato y, en su caso, sus anexos; </w:t>
      </w:r>
    </w:p>
    <w:p w14:paraId="6645FF59"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8)</w:t>
      </w:r>
      <w:r w:rsidRPr="001609B7">
        <w:rPr>
          <w:rFonts w:ascii="Palatino Linotype" w:hAnsi="Palatino Linotype"/>
          <w:i/>
          <w:sz w:val="22"/>
          <w:szCs w:val="22"/>
        </w:rPr>
        <w:t xml:space="preserve"> </w:t>
      </w:r>
      <w:r w:rsidRPr="001609B7">
        <w:rPr>
          <w:rFonts w:ascii="Palatino Linotype" w:hAnsi="Palatino Linotype"/>
          <w:b/>
          <w:i/>
          <w:sz w:val="22"/>
          <w:szCs w:val="22"/>
        </w:rPr>
        <w:t>Los mecanismos de vigilancia y supervisión</w:t>
      </w:r>
      <w:r w:rsidRPr="001609B7">
        <w:rPr>
          <w:rFonts w:ascii="Palatino Linotype" w:hAnsi="Palatino Linotype"/>
          <w:i/>
          <w:sz w:val="22"/>
          <w:szCs w:val="22"/>
        </w:rPr>
        <w:t xml:space="preserve">, incluyendo en su caso, los estudios de impacto urbano y ambiental, según corresponda; </w:t>
      </w:r>
    </w:p>
    <w:p w14:paraId="1680FC06"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9)</w:t>
      </w:r>
      <w:r w:rsidRPr="001609B7">
        <w:rPr>
          <w:rFonts w:ascii="Palatino Linotype" w:hAnsi="Palatino Linotype"/>
          <w:i/>
          <w:sz w:val="22"/>
          <w:szCs w:val="22"/>
        </w:rPr>
        <w:t xml:space="preserve"> </w:t>
      </w:r>
      <w:r w:rsidRPr="001609B7">
        <w:rPr>
          <w:rFonts w:ascii="Palatino Linotype" w:hAnsi="Palatino Linotype"/>
          <w:b/>
          <w:i/>
          <w:sz w:val="22"/>
          <w:szCs w:val="22"/>
        </w:rPr>
        <w:t>La partida presupuestal</w:t>
      </w:r>
      <w:r w:rsidRPr="001609B7">
        <w:rPr>
          <w:rFonts w:ascii="Palatino Linotype" w:hAnsi="Palatino Linotype"/>
          <w:i/>
          <w:sz w:val="22"/>
          <w:szCs w:val="22"/>
        </w:rPr>
        <w:t xml:space="preserve">, de conformidad con el clasificador por objeto del gasto, en el caso de ser aplicable; </w:t>
      </w:r>
    </w:p>
    <w:p w14:paraId="5EA83DFC"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10)</w:t>
      </w:r>
      <w:r w:rsidRPr="001609B7">
        <w:rPr>
          <w:rFonts w:ascii="Palatino Linotype" w:hAnsi="Palatino Linotype"/>
          <w:i/>
          <w:sz w:val="22"/>
          <w:szCs w:val="22"/>
        </w:rPr>
        <w:t xml:space="preserve"> </w:t>
      </w:r>
      <w:r w:rsidRPr="001609B7">
        <w:rPr>
          <w:rFonts w:ascii="Palatino Linotype" w:hAnsi="Palatino Linotype"/>
          <w:b/>
          <w:i/>
          <w:sz w:val="22"/>
          <w:szCs w:val="22"/>
        </w:rPr>
        <w:t>Origen de los recursos</w:t>
      </w:r>
      <w:r w:rsidRPr="001609B7">
        <w:rPr>
          <w:rFonts w:ascii="Palatino Linotype" w:hAnsi="Palatino Linotype"/>
          <w:i/>
          <w:sz w:val="22"/>
          <w:szCs w:val="22"/>
        </w:rPr>
        <w:t xml:space="preserve"> especificando si son federales, estatales o municipales, así como el tipo de fondo de participación o aportación respectiva; </w:t>
      </w:r>
    </w:p>
    <w:p w14:paraId="0B800389"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11)</w:t>
      </w:r>
      <w:r w:rsidRPr="001609B7">
        <w:rPr>
          <w:rFonts w:ascii="Palatino Linotype" w:hAnsi="Palatino Linotype"/>
          <w:i/>
          <w:sz w:val="22"/>
          <w:szCs w:val="22"/>
        </w:rPr>
        <w:t xml:space="preserve"> </w:t>
      </w:r>
      <w:r w:rsidRPr="001609B7">
        <w:rPr>
          <w:rFonts w:ascii="Palatino Linotype" w:hAnsi="Palatino Linotype"/>
          <w:b/>
          <w:i/>
          <w:sz w:val="22"/>
          <w:szCs w:val="22"/>
        </w:rPr>
        <w:t>Los convenios modificatorios</w:t>
      </w:r>
      <w:r w:rsidRPr="001609B7">
        <w:rPr>
          <w:rFonts w:ascii="Palatino Linotype" w:hAnsi="Palatino Linotype"/>
          <w:i/>
          <w:sz w:val="22"/>
          <w:szCs w:val="22"/>
        </w:rPr>
        <w:t xml:space="preserve"> que, en su caso, sean firmados, precisando el objeto y la fecha de celebración; </w:t>
      </w:r>
    </w:p>
    <w:p w14:paraId="2B5F0FAA"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lastRenderedPageBreak/>
        <w:t>12)</w:t>
      </w:r>
      <w:r w:rsidRPr="001609B7">
        <w:rPr>
          <w:rFonts w:ascii="Palatino Linotype" w:hAnsi="Palatino Linotype"/>
          <w:i/>
          <w:sz w:val="22"/>
          <w:szCs w:val="22"/>
        </w:rPr>
        <w:t xml:space="preserve"> </w:t>
      </w:r>
      <w:r w:rsidRPr="001609B7">
        <w:rPr>
          <w:rFonts w:ascii="Palatino Linotype" w:hAnsi="Palatino Linotype"/>
          <w:b/>
          <w:i/>
          <w:sz w:val="22"/>
          <w:szCs w:val="22"/>
        </w:rPr>
        <w:t>Los informes de avance físico y financiero sobre las obras o servicios contratados</w:t>
      </w:r>
      <w:r w:rsidRPr="001609B7">
        <w:rPr>
          <w:rFonts w:ascii="Palatino Linotype" w:hAnsi="Palatino Linotype"/>
          <w:i/>
          <w:sz w:val="22"/>
          <w:szCs w:val="22"/>
        </w:rPr>
        <w:t xml:space="preserve">; </w:t>
      </w:r>
    </w:p>
    <w:p w14:paraId="129989F8"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13)</w:t>
      </w:r>
      <w:r w:rsidRPr="001609B7">
        <w:rPr>
          <w:rFonts w:ascii="Palatino Linotype" w:hAnsi="Palatino Linotype"/>
          <w:i/>
          <w:sz w:val="22"/>
          <w:szCs w:val="22"/>
        </w:rPr>
        <w:t xml:space="preserve"> </w:t>
      </w:r>
      <w:r w:rsidRPr="001609B7">
        <w:rPr>
          <w:rFonts w:ascii="Palatino Linotype" w:hAnsi="Palatino Linotype"/>
          <w:b/>
          <w:i/>
          <w:sz w:val="22"/>
          <w:szCs w:val="22"/>
        </w:rPr>
        <w:t>El convenio de terminación</w:t>
      </w:r>
      <w:r w:rsidRPr="001609B7">
        <w:rPr>
          <w:rFonts w:ascii="Palatino Linotype" w:hAnsi="Palatino Linotype"/>
          <w:i/>
          <w:sz w:val="22"/>
          <w:szCs w:val="22"/>
        </w:rPr>
        <w:t xml:space="preserve">; y </w:t>
      </w:r>
    </w:p>
    <w:p w14:paraId="1D833CB9" w14:textId="78E8B5F6"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14)</w:t>
      </w:r>
      <w:r w:rsidRPr="001609B7">
        <w:rPr>
          <w:rFonts w:ascii="Palatino Linotype" w:hAnsi="Palatino Linotype"/>
          <w:i/>
          <w:sz w:val="22"/>
          <w:szCs w:val="22"/>
        </w:rPr>
        <w:t xml:space="preserve"> El finiquito. </w:t>
      </w:r>
    </w:p>
    <w:p w14:paraId="2ABD59A5" w14:textId="77777777" w:rsidR="00363C16" w:rsidRPr="001609B7" w:rsidRDefault="00363C16" w:rsidP="00363C16">
      <w:pPr>
        <w:pStyle w:val="Prrafodelista"/>
        <w:autoSpaceDE w:val="0"/>
        <w:autoSpaceDN w:val="0"/>
        <w:adjustRightInd w:val="0"/>
        <w:spacing w:line="276" w:lineRule="auto"/>
        <w:ind w:left="851" w:right="567"/>
        <w:jc w:val="both"/>
        <w:rPr>
          <w:rFonts w:ascii="Palatino Linotype" w:hAnsi="Palatino Linotype"/>
          <w:b/>
          <w:bCs/>
          <w:i/>
          <w:sz w:val="22"/>
          <w:szCs w:val="22"/>
        </w:rPr>
      </w:pPr>
      <w:r w:rsidRPr="001609B7">
        <w:rPr>
          <w:rFonts w:ascii="Palatino Linotype" w:hAnsi="Palatino Linotype"/>
          <w:b/>
          <w:bCs/>
          <w:i/>
          <w:sz w:val="22"/>
          <w:szCs w:val="22"/>
        </w:rPr>
        <w:t xml:space="preserve">b) De las adjudicaciones directas: </w:t>
      </w:r>
    </w:p>
    <w:p w14:paraId="0DCE1794"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1)</w:t>
      </w:r>
      <w:r w:rsidRPr="001609B7">
        <w:rPr>
          <w:rFonts w:ascii="Palatino Linotype" w:hAnsi="Palatino Linotype"/>
          <w:i/>
          <w:sz w:val="22"/>
          <w:szCs w:val="22"/>
        </w:rPr>
        <w:t xml:space="preserve"> </w:t>
      </w:r>
      <w:r w:rsidRPr="001609B7">
        <w:rPr>
          <w:rFonts w:ascii="Palatino Linotype" w:hAnsi="Palatino Linotype"/>
          <w:b/>
          <w:i/>
          <w:sz w:val="22"/>
          <w:szCs w:val="22"/>
        </w:rPr>
        <w:t>La propuesta</w:t>
      </w:r>
      <w:r w:rsidRPr="001609B7">
        <w:rPr>
          <w:rFonts w:ascii="Palatino Linotype" w:hAnsi="Palatino Linotype"/>
          <w:i/>
          <w:sz w:val="22"/>
          <w:szCs w:val="22"/>
        </w:rPr>
        <w:t xml:space="preserve"> enviada por el participante; </w:t>
      </w:r>
    </w:p>
    <w:p w14:paraId="4B04276B"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2)</w:t>
      </w:r>
      <w:r w:rsidRPr="001609B7">
        <w:rPr>
          <w:rFonts w:ascii="Palatino Linotype" w:hAnsi="Palatino Linotype"/>
          <w:i/>
          <w:sz w:val="22"/>
          <w:szCs w:val="22"/>
        </w:rPr>
        <w:t xml:space="preserve"> </w:t>
      </w:r>
      <w:r w:rsidRPr="001609B7">
        <w:rPr>
          <w:rFonts w:ascii="Palatino Linotype" w:hAnsi="Palatino Linotype"/>
          <w:b/>
          <w:i/>
          <w:sz w:val="22"/>
          <w:szCs w:val="22"/>
        </w:rPr>
        <w:t>Los motivos y fundamentos</w:t>
      </w:r>
      <w:r w:rsidRPr="001609B7">
        <w:rPr>
          <w:rFonts w:ascii="Palatino Linotype" w:hAnsi="Palatino Linotype"/>
          <w:i/>
          <w:sz w:val="22"/>
          <w:szCs w:val="22"/>
        </w:rPr>
        <w:t xml:space="preserve"> legales </w:t>
      </w:r>
      <w:r w:rsidRPr="001609B7">
        <w:rPr>
          <w:rFonts w:ascii="Palatino Linotype" w:hAnsi="Palatino Linotype"/>
          <w:b/>
          <w:i/>
          <w:sz w:val="22"/>
          <w:szCs w:val="22"/>
        </w:rPr>
        <w:t>aplicados para llevarla a cabo</w:t>
      </w:r>
      <w:r w:rsidRPr="001609B7">
        <w:rPr>
          <w:rFonts w:ascii="Palatino Linotype" w:hAnsi="Palatino Linotype"/>
          <w:i/>
          <w:sz w:val="22"/>
          <w:szCs w:val="22"/>
        </w:rPr>
        <w:t xml:space="preserve">; </w:t>
      </w:r>
    </w:p>
    <w:p w14:paraId="5039BA07"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3)</w:t>
      </w:r>
      <w:r w:rsidRPr="001609B7">
        <w:rPr>
          <w:rFonts w:ascii="Palatino Linotype" w:hAnsi="Palatino Linotype"/>
          <w:i/>
          <w:sz w:val="22"/>
          <w:szCs w:val="22"/>
        </w:rPr>
        <w:t xml:space="preserve"> </w:t>
      </w:r>
      <w:r w:rsidRPr="001609B7">
        <w:rPr>
          <w:rFonts w:ascii="Palatino Linotype" w:hAnsi="Palatino Linotype"/>
          <w:b/>
          <w:i/>
          <w:sz w:val="22"/>
          <w:szCs w:val="22"/>
        </w:rPr>
        <w:t>La autorización</w:t>
      </w:r>
      <w:r w:rsidRPr="001609B7">
        <w:rPr>
          <w:rFonts w:ascii="Palatino Linotype" w:hAnsi="Palatino Linotype"/>
          <w:i/>
          <w:sz w:val="22"/>
          <w:szCs w:val="22"/>
        </w:rPr>
        <w:t xml:space="preserve"> del ejercicio de la opción; </w:t>
      </w:r>
    </w:p>
    <w:p w14:paraId="616F9395"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4)</w:t>
      </w:r>
      <w:r w:rsidRPr="001609B7">
        <w:rPr>
          <w:rFonts w:ascii="Palatino Linotype" w:hAnsi="Palatino Linotype"/>
          <w:i/>
          <w:sz w:val="22"/>
          <w:szCs w:val="22"/>
        </w:rPr>
        <w:t xml:space="preserve"> En su caso, </w:t>
      </w:r>
      <w:r w:rsidRPr="001609B7">
        <w:rPr>
          <w:rFonts w:ascii="Palatino Linotype" w:hAnsi="Palatino Linotype"/>
          <w:b/>
          <w:i/>
          <w:sz w:val="22"/>
          <w:szCs w:val="22"/>
        </w:rPr>
        <w:t>las cotizaciones consideradas</w:t>
      </w:r>
      <w:r w:rsidRPr="001609B7">
        <w:rPr>
          <w:rFonts w:ascii="Palatino Linotype" w:hAnsi="Palatino Linotype"/>
          <w:i/>
          <w:sz w:val="22"/>
          <w:szCs w:val="22"/>
        </w:rPr>
        <w:t xml:space="preserve">, especificando los nombres de los proveedores y sus montos; </w:t>
      </w:r>
    </w:p>
    <w:p w14:paraId="3E49EE70"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 xml:space="preserve">5) </w:t>
      </w:r>
      <w:r w:rsidRPr="001609B7">
        <w:rPr>
          <w:rFonts w:ascii="Palatino Linotype" w:hAnsi="Palatino Linotype"/>
          <w:b/>
          <w:i/>
          <w:sz w:val="22"/>
          <w:szCs w:val="22"/>
        </w:rPr>
        <w:t>El nombre de la persona</w:t>
      </w:r>
      <w:r w:rsidRPr="001609B7">
        <w:rPr>
          <w:rFonts w:ascii="Palatino Linotype" w:hAnsi="Palatino Linotype"/>
          <w:i/>
          <w:sz w:val="22"/>
          <w:szCs w:val="22"/>
        </w:rPr>
        <w:t xml:space="preserve"> física o jurídica colectiva </w:t>
      </w:r>
      <w:r w:rsidRPr="001609B7">
        <w:rPr>
          <w:rFonts w:ascii="Palatino Linotype" w:hAnsi="Palatino Linotype"/>
          <w:b/>
          <w:i/>
          <w:sz w:val="22"/>
          <w:szCs w:val="22"/>
        </w:rPr>
        <w:t>adjudicada</w:t>
      </w:r>
      <w:r w:rsidRPr="001609B7">
        <w:rPr>
          <w:rFonts w:ascii="Palatino Linotype" w:hAnsi="Palatino Linotype"/>
          <w:i/>
          <w:sz w:val="22"/>
          <w:szCs w:val="22"/>
        </w:rPr>
        <w:t xml:space="preserve">; </w:t>
      </w:r>
    </w:p>
    <w:p w14:paraId="675CDF9D"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6)</w:t>
      </w:r>
      <w:r w:rsidRPr="001609B7">
        <w:rPr>
          <w:rFonts w:ascii="Palatino Linotype" w:hAnsi="Palatino Linotype"/>
          <w:i/>
          <w:sz w:val="22"/>
          <w:szCs w:val="22"/>
        </w:rPr>
        <w:t xml:space="preserve"> </w:t>
      </w:r>
      <w:r w:rsidRPr="001609B7">
        <w:rPr>
          <w:rFonts w:ascii="Palatino Linotype" w:hAnsi="Palatino Linotype"/>
          <w:b/>
          <w:i/>
          <w:sz w:val="22"/>
          <w:szCs w:val="22"/>
        </w:rPr>
        <w:t>La unidad administrativa solicitante</w:t>
      </w:r>
      <w:r w:rsidRPr="001609B7">
        <w:rPr>
          <w:rFonts w:ascii="Palatino Linotype" w:hAnsi="Palatino Linotype"/>
          <w:i/>
          <w:sz w:val="22"/>
          <w:szCs w:val="22"/>
        </w:rPr>
        <w:t xml:space="preserve"> y la responsable de su ejecución; </w:t>
      </w:r>
    </w:p>
    <w:p w14:paraId="791C040F"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7)</w:t>
      </w:r>
      <w:r w:rsidRPr="001609B7">
        <w:rPr>
          <w:rFonts w:ascii="Palatino Linotype" w:hAnsi="Palatino Linotype"/>
          <w:i/>
          <w:sz w:val="22"/>
          <w:szCs w:val="22"/>
        </w:rPr>
        <w:t xml:space="preserve"> </w:t>
      </w:r>
      <w:r w:rsidRPr="001609B7">
        <w:rPr>
          <w:rFonts w:ascii="Palatino Linotype" w:hAnsi="Palatino Linotype"/>
          <w:b/>
          <w:i/>
          <w:sz w:val="22"/>
          <w:szCs w:val="22"/>
        </w:rPr>
        <w:t>El número, fecha, el monto del contrato y el plazo de entrega o de ejecución de los servicios u obra</w:t>
      </w:r>
      <w:r w:rsidRPr="001609B7">
        <w:rPr>
          <w:rFonts w:ascii="Palatino Linotype" w:hAnsi="Palatino Linotype"/>
          <w:i/>
          <w:sz w:val="22"/>
          <w:szCs w:val="22"/>
        </w:rPr>
        <w:t xml:space="preserve">; </w:t>
      </w:r>
    </w:p>
    <w:p w14:paraId="736A7184"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8)</w:t>
      </w:r>
      <w:r w:rsidRPr="001609B7">
        <w:rPr>
          <w:rFonts w:ascii="Palatino Linotype" w:hAnsi="Palatino Linotype"/>
          <w:i/>
          <w:sz w:val="22"/>
          <w:szCs w:val="22"/>
        </w:rPr>
        <w:t xml:space="preserve"> </w:t>
      </w:r>
      <w:r w:rsidRPr="001609B7">
        <w:rPr>
          <w:rFonts w:ascii="Palatino Linotype" w:hAnsi="Palatino Linotype"/>
          <w:b/>
          <w:i/>
          <w:sz w:val="22"/>
          <w:szCs w:val="22"/>
        </w:rPr>
        <w:t>Los mecanismos de vigilancia y supervisión</w:t>
      </w:r>
      <w:r w:rsidRPr="001609B7">
        <w:rPr>
          <w:rFonts w:ascii="Palatino Linotype" w:hAnsi="Palatino Linotype"/>
          <w:i/>
          <w:sz w:val="22"/>
          <w:szCs w:val="22"/>
        </w:rPr>
        <w:t xml:space="preserve">, incluyendo, en su caso, los estudios de impacto urbano y ambiental, según corresponda; </w:t>
      </w:r>
    </w:p>
    <w:p w14:paraId="57DEC384"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9)</w:t>
      </w:r>
      <w:r w:rsidRPr="001609B7">
        <w:rPr>
          <w:rFonts w:ascii="Palatino Linotype" w:hAnsi="Palatino Linotype"/>
          <w:i/>
          <w:sz w:val="22"/>
          <w:szCs w:val="22"/>
        </w:rPr>
        <w:t xml:space="preserve"> </w:t>
      </w:r>
      <w:r w:rsidRPr="001609B7">
        <w:rPr>
          <w:rFonts w:ascii="Palatino Linotype" w:hAnsi="Palatino Linotype"/>
          <w:b/>
          <w:i/>
          <w:sz w:val="22"/>
          <w:szCs w:val="22"/>
        </w:rPr>
        <w:t>Los informes de avance sobre las obras o servicios contratados</w:t>
      </w:r>
      <w:r w:rsidRPr="001609B7">
        <w:rPr>
          <w:rFonts w:ascii="Palatino Linotype" w:hAnsi="Palatino Linotype"/>
          <w:i/>
          <w:sz w:val="22"/>
          <w:szCs w:val="22"/>
        </w:rPr>
        <w:t xml:space="preserve">; </w:t>
      </w:r>
    </w:p>
    <w:p w14:paraId="3DF7FEDC" w14:textId="77777777"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10)</w:t>
      </w:r>
      <w:r w:rsidRPr="001609B7">
        <w:rPr>
          <w:rFonts w:ascii="Palatino Linotype" w:hAnsi="Palatino Linotype"/>
          <w:i/>
          <w:sz w:val="22"/>
          <w:szCs w:val="22"/>
        </w:rPr>
        <w:t xml:space="preserve"> </w:t>
      </w:r>
      <w:r w:rsidRPr="001609B7">
        <w:rPr>
          <w:rFonts w:ascii="Palatino Linotype" w:hAnsi="Palatino Linotype"/>
          <w:b/>
          <w:i/>
          <w:sz w:val="22"/>
          <w:szCs w:val="22"/>
        </w:rPr>
        <w:t>El convenio de terminación</w:t>
      </w:r>
      <w:r w:rsidRPr="001609B7">
        <w:rPr>
          <w:rFonts w:ascii="Palatino Linotype" w:hAnsi="Palatino Linotype"/>
          <w:i/>
          <w:sz w:val="22"/>
          <w:szCs w:val="22"/>
        </w:rPr>
        <w:t xml:space="preserve">; y </w:t>
      </w:r>
    </w:p>
    <w:p w14:paraId="4E4C44FD" w14:textId="17FF7353" w:rsidR="00363C16" w:rsidRPr="001609B7" w:rsidRDefault="00363C16" w:rsidP="00363C16">
      <w:pPr>
        <w:pStyle w:val="Prrafodelista"/>
        <w:autoSpaceDE w:val="0"/>
        <w:autoSpaceDN w:val="0"/>
        <w:adjustRightInd w:val="0"/>
        <w:spacing w:line="276" w:lineRule="auto"/>
        <w:ind w:left="1134" w:right="567"/>
        <w:jc w:val="both"/>
        <w:rPr>
          <w:rFonts w:ascii="Palatino Linotype" w:hAnsi="Palatino Linotype"/>
          <w:i/>
          <w:sz w:val="22"/>
          <w:szCs w:val="22"/>
        </w:rPr>
      </w:pPr>
      <w:r w:rsidRPr="001609B7">
        <w:rPr>
          <w:rFonts w:ascii="Palatino Linotype" w:hAnsi="Palatino Linotype"/>
          <w:b/>
          <w:bCs/>
          <w:i/>
          <w:sz w:val="22"/>
          <w:szCs w:val="22"/>
        </w:rPr>
        <w:t>11)</w:t>
      </w:r>
      <w:r w:rsidRPr="001609B7">
        <w:rPr>
          <w:rFonts w:ascii="Palatino Linotype" w:hAnsi="Palatino Linotype"/>
          <w:i/>
          <w:sz w:val="22"/>
          <w:szCs w:val="22"/>
        </w:rPr>
        <w:t xml:space="preserve"> El finiquito.</w:t>
      </w:r>
    </w:p>
    <w:p w14:paraId="27AC6A7E" w14:textId="3167A8A4" w:rsidR="00363C16" w:rsidRPr="001609B7" w:rsidRDefault="00363C16" w:rsidP="00F06ED7">
      <w:pPr>
        <w:pStyle w:val="Prrafodelista"/>
        <w:autoSpaceDE w:val="0"/>
        <w:autoSpaceDN w:val="0"/>
        <w:adjustRightInd w:val="0"/>
        <w:spacing w:line="276" w:lineRule="auto"/>
        <w:ind w:left="567" w:right="567"/>
        <w:jc w:val="both"/>
        <w:rPr>
          <w:rFonts w:ascii="Palatino Linotype" w:hAnsi="Palatino Linotype"/>
          <w:i/>
          <w:sz w:val="22"/>
          <w:szCs w:val="22"/>
        </w:rPr>
      </w:pPr>
      <w:r w:rsidRPr="001609B7">
        <w:rPr>
          <w:rFonts w:ascii="Palatino Linotype" w:hAnsi="Palatino Linotype"/>
          <w:i/>
          <w:sz w:val="22"/>
          <w:szCs w:val="22"/>
        </w:rPr>
        <w:t>(…)”</w:t>
      </w:r>
    </w:p>
    <w:p w14:paraId="70BD62AF" w14:textId="32FA25D2" w:rsidR="00363C16" w:rsidRPr="001609B7" w:rsidRDefault="00363C16" w:rsidP="00F06ED7">
      <w:pPr>
        <w:pStyle w:val="Prrafodelista"/>
        <w:autoSpaceDE w:val="0"/>
        <w:autoSpaceDN w:val="0"/>
        <w:adjustRightInd w:val="0"/>
        <w:spacing w:line="276" w:lineRule="auto"/>
        <w:ind w:left="567" w:right="567"/>
        <w:jc w:val="both"/>
        <w:rPr>
          <w:rFonts w:ascii="Palatino Linotype" w:hAnsi="Palatino Linotype"/>
          <w:iCs/>
          <w:sz w:val="22"/>
          <w:szCs w:val="22"/>
        </w:rPr>
      </w:pPr>
      <w:r w:rsidRPr="001609B7">
        <w:rPr>
          <w:rFonts w:ascii="Palatino Linotype" w:hAnsi="Palatino Linotype"/>
          <w:iCs/>
          <w:sz w:val="22"/>
          <w:szCs w:val="22"/>
        </w:rPr>
        <w:t>(Énfasis añadido)</w:t>
      </w:r>
    </w:p>
    <w:p w14:paraId="73526E68" w14:textId="77777777" w:rsidR="00F06ED7" w:rsidRPr="001609B7" w:rsidRDefault="00F06ED7" w:rsidP="00811713">
      <w:pPr>
        <w:pStyle w:val="Prrafodelista"/>
        <w:autoSpaceDE w:val="0"/>
        <w:autoSpaceDN w:val="0"/>
        <w:adjustRightInd w:val="0"/>
        <w:spacing w:line="360" w:lineRule="auto"/>
        <w:ind w:left="0" w:right="113"/>
        <w:jc w:val="both"/>
        <w:rPr>
          <w:rFonts w:ascii="Palatino Linotype" w:hAnsi="Palatino Linotype"/>
          <w:iCs/>
        </w:rPr>
      </w:pPr>
    </w:p>
    <w:p w14:paraId="7D02CB23" w14:textId="2B407ACC" w:rsidR="00811713" w:rsidRPr="001609B7" w:rsidRDefault="00F94282" w:rsidP="00811713">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609B7">
        <w:rPr>
          <w:rFonts w:ascii="Palatino Linotype" w:hAnsi="Palatino Linotype"/>
          <w:iCs/>
        </w:rPr>
        <w:t xml:space="preserve">Razón de lo anterior, este Organismo Garante encuentra conforme a derecho el </w:t>
      </w:r>
      <w:r w:rsidR="00E60E2C" w:rsidRPr="001609B7">
        <w:rPr>
          <w:rFonts w:ascii="Palatino Linotype" w:hAnsi="Palatino Linotype"/>
          <w:b/>
          <w:bCs/>
          <w:iCs/>
        </w:rPr>
        <w:t>revocar</w:t>
      </w:r>
      <w:r w:rsidRPr="001609B7">
        <w:rPr>
          <w:rFonts w:ascii="Palatino Linotype" w:hAnsi="Palatino Linotype"/>
          <w:iCs/>
        </w:rPr>
        <w:t xml:space="preserve"> la respuesta del </w:t>
      </w:r>
      <w:r w:rsidRPr="001609B7">
        <w:rPr>
          <w:rFonts w:ascii="Palatino Linotype" w:hAnsi="Palatino Linotype"/>
          <w:b/>
          <w:bCs/>
          <w:iCs/>
        </w:rPr>
        <w:t>SUJETO OBLIGADO</w:t>
      </w:r>
      <w:r w:rsidRPr="001609B7">
        <w:rPr>
          <w:rFonts w:ascii="Palatino Linotype" w:hAnsi="Palatino Linotype"/>
          <w:iCs/>
        </w:rPr>
        <w:t xml:space="preserve"> a fin de que </w:t>
      </w:r>
      <w:r w:rsidR="00E60E2C" w:rsidRPr="001609B7">
        <w:rPr>
          <w:rFonts w:ascii="Palatino Linotype" w:hAnsi="Palatino Linotype"/>
          <w:iCs/>
        </w:rPr>
        <w:t>se entregue al particular, previa búsqueda exhaustiva y razonable en sus archivos, el expediente de obra pública formado con motivo de la última rehabilitación o remodelación del Parque Carlos Hermosillo, en versión pública de ser procedente.</w:t>
      </w:r>
    </w:p>
    <w:p w14:paraId="740675E2" w14:textId="77777777" w:rsidR="00811713" w:rsidRPr="001609B7" w:rsidRDefault="00811713" w:rsidP="00811713">
      <w:pPr>
        <w:pStyle w:val="Prrafodelista"/>
        <w:autoSpaceDE w:val="0"/>
        <w:autoSpaceDN w:val="0"/>
        <w:adjustRightInd w:val="0"/>
        <w:spacing w:line="360" w:lineRule="auto"/>
        <w:ind w:left="0" w:right="113"/>
        <w:jc w:val="both"/>
        <w:rPr>
          <w:rFonts w:ascii="Palatino Linotype" w:hAnsi="Palatino Linotype"/>
          <w:iCs/>
        </w:rPr>
      </w:pPr>
    </w:p>
    <w:p w14:paraId="47E1B17E" w14:textId="57B21B5E"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iCs/>
        </w:rPr>
        <w:t xml:space="preserve">No </w:t>
      </w:r>
      <w:r w:rsidRPr="001609B7">
        <w:rPr>
          <w:rFonts w:ascii="Palatino Linotype" w:hAnsi="Palatino Linotype" w:cs="Arial"/>
          <w:color w:val="000000" w:themeColor="text1"/>
        </w:rPr>
        <w:t xml:space="preserve">debe ignorarse que, toda vez que ha quedado demostrada la existencia de la información al encontrarse documentos que demuestran el uso y destino de </w:t>
      </w:r>
      <w:r w:rsidRPr="001609B7">
        <w:rPr>
          <w:rFonts w:ascii="Palatino Linotype" w:hAnsi="Palatino Linotype" w:cs="Arial"/>
          <w:color w:val="000000" w:themeColor="text1"/>
        </w:rPr>
        <w:lastRenderedPageBreak/>
        <w:t xml:space="preserve">recursos federales para la rehabilitación del complejo deportivo, si una vez realizada la búsqueda de la información, ésta no fuere localizada, el </w:t>
      </w:r>
      <w:r w:rsidRPr="001609B7">
        <w:rPr>
          <w:rFonts w:ascii="Palatino Linotype" w:hAnsi="Palatino Linotype" w:cs="Arial"/>
          <w:b/>
          <w:bCs/>
          <w:color w:val="000000" w:themeColor="text1"/>
        </w:rPr>
        <w:t>SUJETO OBLIGADO</w:t>
      </w:r>
      <w:r w:rsidRPr="001609B7">
        <w:rPr>
          <w:rFonts w:ascii="Palatino Linotype" w:hAnsi="Palatino Linotype" w:cs="Arial"/>
          <w:color w:val="000000" w:themeColor="text1"/>
        </w:rPr>
        <w:t xml:space="preserve"> deberá entregar al particular, el Acuerdo del Comité de Transparencia que sustente las razones de la inexistencia de la información solicitada de manera clara y precisa.</w:t>
      </w:r>
    </w:p>
    <w:p w14:paraId="38630C0F"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4AD27AC2" w14:textId="77777777"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color w:val="000000" w:themeColor="text1"/>
        </w:rPr>
        <w:t xml:space="preserve">La emisión del Acuerdo de Inexistencia pertinente deberá realizarse de manera fundada y motivada que sustente las razones por las cuales no se tiene la información para hacer entrega de ella, lo cual es una facultad que le corresponde al Comité de Transparencia del </w:t>
      </w:r>
      <w:r w:rsidRPr="001609B7">
        <w:rPr>
          <w:rFonts w:ascii="Palatino Linotype" w:hAnsi="Palatino Linotype" w:cs="Arial"/>
          <w:b/>
          <w:color w:val="000000" w:themeColor="text1"/>
        </w:rPr>
        <w:t xml:space="preserve">SUJETO OBLIGADO </w:t>
      </w:r>
      <w:r w:rsidRPr="001609B7">
        <w:rPr>
          <w:rFonts w:ascii="Palatino Linotype" w:hAnsi="Palatino Linotype" w:cs="Arial"/>
          <w:color w:val="000000" w:themeColor="text1"/>
        </w:rPr>
        <w:t>conforme a los artículos 47 y 49 fracciones II y XIII de la Ley de Transparencia y Acceso a la Información Pública del Estado de México y Municipios, que al efecto establecen:</w:t>
      </w:r>
    </w:p>
    <w:p w14:paraId="07BC401E"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5BF477FE" w14:textId="77777777" w:rsidR="00E60E2C" w:rsidRPr="001609B7" w:rsidRDefault="00E60E2C" w:rsidP="00E60E2C">
      <w:pPr>
        <w:pStyle w:val="Prrafodelista"/>
        <w:spacing w:line="276" w:lineRule="auto"/>
        <w:ind w:left="567" w:right="567"/>
        <w:jc w:val="both"/>
        <w:rPr>
          <w:rFonts w:ascii="Palatino Linotype" w:eastAsia="MS Mincho" w:hAnsi="Palatino Linotype" w:cs="Times New Roman"/>
          <w:i/>
          <w:sz w:val="22"/>
          <w:szCs w:val="22"/>
        </w:rPr>
      </w:pPr>
      <w:r w:rsidRPr="001609B7">
        <w:rPr>
          <w:rFonts w:ascii="Palatino Linotype" w:eastAsia="MS Mincho" w:hAnsi="Palatino Linotype"/>
          <w:i/>
          <w:sz w:val="22"/>
          <w:szCs w:val="22"/>
        </w:rPr>
        <w:t>“</w:t>
      </w:r>
      <w:r w:rsidRPr="001609B7">
        <w:rPr>
          <w:rFonts w:ascii="Palatino Linotype" w:eastAsia="MS Mincho" w:hAnsi="Palatino Linotype"/>
          <w:b/>
          <w:i/>
          <w:sz w:val="22"/>
          <w:szCs w:val="22"/>
        </w:rPr>
        <w:t>Artículo 47.</w:t>
      </w:r>
      <w:r w:rsidRPr="001609B7">
        <w:rPr>
          <w:rFonts w:ascii="Palatino Linotype" w:eastAsia="MS Mincho" w:hAnsi="Palatino Linotype"/>
          <w:i/>
          <w:sz w:val="22"/>
          <w:szCs w:val="22"/>
        </w:rPr>
        <w:t xml:space="preserve"> </w:t>
      </w:r>
      <w:r w:rsidRPr="001609B7">
        <w:rPr>
          <w:rFonts w:ascii="Palatino Linotype" w:eastAsia="MS Mincho" w:hAnsi="Palatino Linotype"/>
          <w:b/>
          <w:bCs/>
          <w:i/>
          <w:sz w:val="22"/>
          <w:szCs w:val="22"/>
        </w:rPr>
        <w:t>El Comité de Transparencia será la autoridad máxima al interior del sujeto obligado en materia del derecho de acceso a la información.</w:t>
      </w:r>
    </w:p>
    <w:p w14:paraId="4CAC34D9"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574400D"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i/>
          <w:sz w:val="22"/>
          <w:szCs w:val="22"/>
        </w:rPr>
        <w:t>El Comité se reunirá en sesión ordinaria o extraordinaria las veces que estime necesario. El tipo de sesión se precisará en la convocatoria emitida.</w:t>
      </w:r>
    </w:p>
    <w:p w14:paraId="57C9F6AE"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7A0967BF"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i/>
          <w:sz w:val="22"/>
          <w:szCs w:val="22"/>
        </w:rPr>
        <w:t>En las sesiones y trabajos del Comité, podrán participar como invitados permanentes, los representantes de las áreas que decida el Comité, y contará con derecho de voz, pero no voto.</w:t>
      </w:r>
    </w:p>
    <w:p w14:paraId="55DDF1DD"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b/>
          <w:bCs/>
          <w:i/>
          <w:sz w:val="22"/>
          <w:szCs w:val="22"/>
        </w:rPr>
        <w:lastRenderedPageBreak/>
        <w:t xml:space="preserve">Los titulares de las unidades administrativas que </w:t>
      </w:r>
      <w:r w:rsidRPr="001609B7">
        <w:rPr>
          <w:rFonts w:ascii="Palatino Linotype" w:eastAsia="MS Mincho" w:hAnsi="Palatino Linotype"/>
          <w:i/>
          <w:sz w:val="22"/>
          <w:szCs w:val="22"/>
        </w:rPr>
        <w:t xml:space="preserve">propongan la reserva, confidencialidad o </w:t>
      </w:r>
      <w:r w:rsidRPr="001609B7">
        <w:rPr>
          <w:rFonts w:ascii="Palatino Linotype" w:eastAsia="MS Mincho" w:hAnsi="Palatino Linotype"/>
          <w:b/>
          <w:bCs/>
          <w:i/>
          <w:sz w:val="22"/>
          <w:szCs w:val="22"/>
        </w:rPr>
        <w:t>declaren la inexistencia de información, acudirán a las sesiones de dicho Comité donde se discuta la propuesta correspondiente</w:t>
      </w:r>
      <w:r w:rsidRPr="001609B7">
        <w:rPr>
          <w:rFonts w:ascii="Palatino Linotype" w:eastAsia="MS Mincho" w:hAnsi="Palatino Linotype"/>
          <w:i/>
          <w:sz w:val="22"/>
          <w:szCs w:val="22"/>
        </w:rPr>
        <w:t>.”</w:t>
      </w:r>
    </w:p>
    <w:p w14:paraId="3E947F48"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p>
    <w:p w14:paraId="61E3B862"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i/>
          <w:sz w:val="22"/>
          <w:szCs w:val="22"/>
        </w:rPr>
        <w:t>“</w:t>
      </w:r>
      <w:r w:rsidRPr="001609B7">
        <w:rPr>
          <w:rFonts w:ascii="Palatino Linotype" w:eastAsia="MS Mincho" w:hAnsi="Palatino Linotype"/>
          <w:b/>
          <w:i/>
          <w:sz w:val="22"/>
          <w:szCs w:val="22"/>
        </w:rPr>
        <w:t>Artículo 49.</w:t>
      </w:r>
      <w:r w:rsidRPr="001609B7">
        <w:rPr>
          <w:rFonts w:ascii="Palatino Linotype" w:eastAsia="MS Mincho" w:hAnsi="Palatino Linotype"/>
          <w:i/>
          <w:sz w:val="22"/>
          <w:szCs w:val="22"/>
        </w:rPr>
        <w:t xml:space="preserve"> </w:t>
      </w:r>
      <w:r w:rsidRPr="001609B7">
        <w:rPr>
          <w:rFonts w:ascii="Palatino Linotype" w:eastAsia="MS Mincho" w:hAnsi="Palatino Linotype"/>
          <w:b/>
          <w:bCs/>
          <w:i/>
          <w:sz w:val="22"/>
          <w:szCs w:val="22"/>
        </w:rPr>
        <w:t>Los Comités de Transparencia tendrán las siguientes atribuciones:</w:t>
      </w:r>
    </w:p>
    <w:p w14:paraId="78256F86"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i/>
          <w:sz w:val="22"/>
          <w:szCs w:val="22"/>
        </w:rPr>
        <w:t>(…)</w:t>
      </w:r>
    </w:p>
    <w:p w14:paraId="4F346569"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b/>
          <w:bCs/>
          <w:i/>
          <w:sz w:val="22"/>
          <w:szCs w:val="22"/>
        </w:rPr>
        <w:t>II.</w:t>
      </w:r>
      <w:r w:rsidRPr="001609B7">
        <w:rPr>
          <w:rFonts w:ascii="Palatino Linotype" w:eastAsia="MS Mincho" w:hAnsi="Palatino Linotype"/>
          <w:i/>
          <w:sz w:val="22"/>
          <w:szCs w:val="22"/>
        </w:rPr>
        <w:t xml:space="preserve"> </w:t>
      </w:r>
      <w:r w:rsidRPr="001609B7">
        <w:rPr>
          <w:rFonts w:ascii="Palatino Linotype" w:eastAsia="MS Mincho" w:hAnsi="Palatino Linotype"/>
          <w:b/>
          <w:bCs/>
          <w:i/>
          <w:sz w:val="22"/>
          <w:szCs w:val="22"/>
        </w:rPr>
        <w:t>Confirmar, modificar o revocar las determinaciones que en materia de</w:t>
      </w:r>
      <w:r w:rsidRPr="001609B7">
        <w:rPr>
          <w:rFonts w:ascii="Palatino Linotype" w:eastAsia="MS Mincho" w:hAnsi="Palatino Linotype"/>
          <w:i/>
          <w:sz w:val="22"/>
          <w:szCs w:val="22"/>
        </w:rPr>
        <w:t xml:space="preserve"> ampliación del plazo de respuesta, clasificación de la información y </w:t>
      </w:r>
      <w:r w:rsidRPr="001609B7">
        <w:rPr>
          <w:rFonts w:ascii="Palatino Linotype" w:eastAsia="MS Mincho" w:hAnsi="Palatino Linotype"/>
          <w:b/>
          <w:bCs/>
          <w:i/>
          <w:sz w:val="22"/>
          <w:szCs w:val="22"/>
        </w:rPr>
        <w:t>declaración de inexistencia</w:t>
      </w:r>
      <w:r w:rsidRPr="001609B7">
        <w:rPr>
          <w:rFonts w:ascii="Palatino Linotype" w:eastAsia="MS Mincho" w:hAnsi="Palatino Linotype"/>
          <w:i/>
          <w:sz w:val="22"/>
          <w:szCs w:val="22"/>
        </w:rPr>
        <w:t xml:space="preserve"> o de incompetencia </w:t>
      </w:r>
      <w:r w:rsidRPr="001609B7">
        <w:rPr>
          <w:rFonts w:ascii="Palatino Linotype" w:eastAsia="MS Mincho" w:hAnsi="Palatino Linotype"/>
          <w:b/>
          <w:bCs/>
          <w:i/>
          <w:sz w:val="22"/>
          <w:szCs w:val="22"/>
        </w:rPr>
        <w:t>realicen los titulares de las áreas de los sujetos obligados</w:t>
      </w:r>
      <w:r w:rsidRPr="001609B7">
        <w:rPr>
          <w:rFonts w:ascii="Palatino Linotype" w:eastAsia="MS Mincho" w:hAnsi="Palatino Linotype"/>
          <w:i/>
          <w:sz w:val="22"/>
          <w:szCs w:val="22"/>
        </w:rPr>
        <w:t>;</w:t>
      </w:r>
    </w:p>
    <w:p w14:paraId="28233F31"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i/>
          <w:sz w:val="22"/>
          <w:szCs w:val="22"/>
        </w:rPr>
        <w:t>(…)</w:t>
      </w:r>
    </w:p>
    <w:p w14:paraId="6B3C10AB"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b/>
          <w:bCs/>
          <w:i/>
          <w:sz w:val="22"/>
          <w:szCs w:val="22"/>
        </w:rPr>
        <w:t>XIII.</w:t>
      </w:r>
      <w:r w:rsidRPr="001609B7">
        <w:rPr>
          <w:rFonts w:ascii="Palatino Linotype" w:eastAsia="MS Mincho" w:hAnsi="Palatino Linotype"/>
          <w:i/>
          <w:sz w:val="22"/>
          <w:szCs w:val="22"/>
        </w:rPr>
        <w:t xml:space="preserve"> </w:t>
      </w:r>
      <w:r w:rsidRPr="001609B7">
        <w:rPr>
          <w:rFonts w:ascii="Palatino Linotype" w:eastAsia="MS Mincho" w:hAnsi="Palatino Linotype"/>
          <w:b/>
          <w:bCs/>
          <w:i/>
          <w:sz w:val="22"/>
          <w:szCs w:val="22"/>
        </w:rPr>
        <w:t>Dictaminar las declaratorias de inexistencia de la información que les remitan las unidades administrativas y resolver en consecuencia</w:t>
      </w:r>
      <w:r w:rsidRPr="001609B7">
        <w:rPr>
          <w:rFonts w:ascii="Palatino Linotype" w:eastAsia="MS Mincho" w:hAnsi="Palatino Linotype"/>
          <w:i/>
          <w:sz w:val="22"/>
          <w:szCs w:val="22"/>
        </w:rPr>
        <w:t>;</w:t>
      </w:r>
    </w:p>
    <w:p w14:paraId="7A58501A" w14:textId="77777777" w:rsidR="00E60E2C" w:rsidRPr="001609B7" w:rsidRDefault="00E60E2C" w:rsidP="00E60E2C">
      <w:pPr>
        <w:pStyle w:val="Prrafodelista"/>
        <w:spacing w:line="276" w:lineRule="auto"/>
        <w:ind w:left="567" w:right="567"/>
        <w:jc w:val="both"/>
        <w:rPr>
          <w:rFonts w:ascii="Palatino Linotype" w:eastAsia="MS Mincho" w:hAnsi="Palatino Linotype"/>
          <w:i/>
          <w:sz w:val="22"/>
          <w:szCs w:val="22"/>
        </w:rPr>
      </w:pPr>
      <w:r w:rsidRPr="001609B7">
        <w:rPr>
          <w:rFonts w:ascii="Palatino Linotype" w:eastAsia="MS Mincho" w:hAnsi="Palatino Linotype"/>
          <w:i/>
          <w:sz w:val="22"/>
          <w:szCs w:val="22"/>
        </w:rPr>
        <w:t>(…)”</w:t>
      </w:r>
    </w:p>
    <w:p w14:paraId="2905E983" w14:textId="77777777" w:rsidR="00E60E2C" w:rsidRPr="001609B7" w:rsidRDefault="00E60E2C" w:rsidP="00E60E2C">
      <w:pPr>
        <w:pStyle w:val="Prrafodelista"/>
        <w:spacing w:line="276" w:lineRule="auto"/>
        <w:ind w:left="567" w:right="567"/>
        <w:jc w:val="both"/>
        <w:rPr>
          <w:rFonts w:ascii="Palatino Linotype" w:eastAsia="MS Mincho" w:hAnsi="Palatino Linotype"/>
          <w:iCs/>
          <w:sz w:val="22"/>
          <w:szCs w:val="22"/>
        </w:rPr>
      </w:pPr>
      <w:r w:rsidRPr="001609B7">
        <w:rPr>
          <w:rFonts w:ascii="Palatino Linotype" w:eastAsia="MS Mincho" w:hAnsi="Palatino Linotype"/>
          <w:iCs/>
          <w:sz w:val="22"/>
          <w:szCs w:val="22"/>
        </w:rPr>
        <w:t>(Énfasis añadido)</w:t>
      </w:r>
    </w:p>
    <w:p w14:paraId="62DC0800"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2E2BD7CB" w14:textId="77777777"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color w:val="000000" w:themeColor="text1"/>
        </w:rPr>
        <w:t>Asimismo, el Acuerdo de Inexistencia deberá llevarse conforme a lo dispuesto por los artículos 169 y 170 de la Ley de la materia que ordenan:</w:t>
      </w:r>
    </w:p>
    <w:p w14:paraId="630260E2"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6D4BABA5" w14:textId="77777777" w:rsidR="00E60E2C" w:rsidRPr="001609B7" w:rsidRDefault="00E60E2C" w:rsidP="00E60E2C">
      <w:pPr>
        <w:spacing w:line="276" w:lineRule="auto"/>
        <w:ind w:left="567" w:right="567"/>
        <w:jc w:val="both"/>
        <w:rPr>
          <w:rFonts w:ascii="Palatino Linotype" w:eastAsia="MS Mincho" w:hAnsi="Palatino Linotype"/>
          <w:i/>
          <w:sz w:val="22"/>
        </w:rPr>
      </w:pPr>
      <w:r w:rsidRPr="001609B7">
        <w:rPr>
          <w:rFonts w:ascii="Palatino Linotype" w:eastAsia="MS Mincho" w:hAnsi="Palatino Linotype"/>
          <w:i/>
          <w:sz w:val="22"/>
        </w:rPr>
        <w:t>“</w:t>
      </w:r>
      <w:r w:rsidRPr="001609B7">
        <w:rPr>
          <w:rFonts w:ascii="Palatino Linotype" w:eastAsia="MS Mincho" w:hAnsi="Palatino Linotype"/>
          <w:b/>
          <w:i/>
          <w:sz w:val="22"/>
        </w:rPr>
        <w:t>Artículo 169.</w:t>
      </w:r>
      <w:r w:rsidRPr="001609B7">
        <w:rPr>
          <w:rFonts w:ascii="Palatino Linotype" w:eastAsia="MS Mincho" w:hAnsi="Palatino Linotype"/>
          <w:i/>
          <w:sz w:val="22"/>
        </w:rPr>
        <w:t xml:space="preserve"> </w:t>
      </w:r>
      <w:r w:rsidRPr="001609B7">
        <w:rPr>
          <w:rFonts w:ascii="Palatino Linotype" w:eastAsia="MS Mincho" w:hAnsi="Palatino Linotype"/>
          <w:b/>
          <w:bCs/>
          <w:i/>
          <w:sz w:val="22"/>
        </w:rPr>
        <w:t>Cuando la información no se encuentre en los archivos del sujeto obligado, el Comité de Transparencia:</w:t>
      </w:r>
    </w:p>
    <w:p w14:paraId="0B04C837" w14:textId="77777777" w:rsidR="00E60E2C" w:rsidRPr="001609B7" w:rsidRDefault="00E60E2C" w:rsidP="00E60E2C">
      <w:pPr>
        <w:spacing w:line="276" w:lineRule="auto"/>
        <w:ind w:left="567" w:right="567"/>
        <w:jc w:val="both"/>
        <w:rPr>
          <w:rFonts w:ascii="Palatino Linotype" w:eastAsia="MS Mincho" w:hAnsi="Palatino Linotype"/>
          <w:i/>
          <w:sz w:val="22"/>
        </w:rPr>
      </w:pPr>
      <w:r w:rsidRPr="001609B7">
        <w:rPr>
          <w:rFonts w:ascii="Palatino Linotype" w:eastAsia="MS Mincho" w:hAnsi="Palatino Linotype"/>
          <w:b/>
          <w:bCs/>
          <w:i/>
          <w:sz w:val="22"/>
        </w:rPr>
        <w:t>I.</w:t>
      </w:r>
      <w:r w:rsidRPr="001609B7">
        <w:rPr>
          <w:rFonts w:ascii="Palatino Linotype" w:eastAsia="MS Mincho" w:hAnsi="Palatino Linotype"/>
          <w:i/>
          <w:sz w:val="22"/>
        </w:rPr>
        <w:t xml:space="preserve"> </w:t>
      </w:r>
      <w:r w:rsidRPr="001609B7">
        <w:rPr>
          <w:rFonts w:ascii="Palatino Linotype" w:eastAsia="MS Mincho" w:hAnsi="Palatino Linotype"/>
          <w:b/>
          <w:bCs/>
          <w:i/>
          <w:sz w:val="22"/>
        </w:rPr>
        <w:t>Analizará el caso y tomará las medidas necesarias para localizar la información</w:t>
      </w:r>
      <w:r w:rsidRPr="001609B7">
        <w:rPr>
          <w:rFonts w:ascii="Palatino Linotype" w:eastAsia="MS Mincho" w:hAnsi="Palatino Linotype"/>
          <w:i/>
          <w:sz w:val="22"/>
        </w:rPr>
        <w:t>;</w:t>
      </w:r>
    </w:p>
    <w:p w14:paraId="51818F6A" w14:textId="77777777" w:rsidR="00E60E2C" w:rsidRPr="001609B7" w:rsidRDefault="00E60E2C" w:rsidP="00E60E2C">
      <w:pPr>
        <w:spacing w:line="276" w:lineRule="auto"/>
        <w:ind w:left="567" w:right="567"/>
        <w:jc w:val="both"/>
        <w:rPr>
          <w:rFonts w:ascii="Palatino Linotype" w:eastAsia="MS Mincho" w:hAnsi="Palatino Linotype"/>
          <w:i/>
          <w:sz w:val="22"/>
        </w:rPr>
      </w:pPr>
      <w:r w:rsidRPr="001609B7">
        <w:rPr>
          <w:rFonts w:ascii="Palatino Linotype" w:eastAsia="MS Mincho" w:hAnsi="Palatino Linotype"/>
          <w:b/>
          <w:bCs/>
          <w:i/>
          <w:sz w:val="22"/>
        </w:rPr>
        <w:t>II.</w:t>
      </w:r>
      <w:r w:rsidRPr="001609B7">
        <w:rPr>
          <w:rFonts w:ascii="Palatino Linotype" w:eastAsia="MS Mincho" w:hAnsi="Palatino Linotype"/>
          <w:i/>
          <w:sz w:val="22"/>
        </w:rPr>
        <w:t xml:space="preserve"> </w:t>
      </w:r>
      <w:r w:rsidRPr="001609B7">
        <w:rPr>
          <w:rFonts w:ascii="Palatino Linotype" w:eastAsia="MS Mincho" w:hAnsi="Palatino Linotype"/>
          <w:b/>
          <w:bCs/>
          <w:i/>
          <w:sz w:val="22"/>
        </w:rPr>
        <w:t>Expedirá una resolución que confirme la inexistencia del documento</w:t>
      </w:r>
      <w:r w:rsidRPr="001609B7">
        <w:rPr>
          <w:rFonts w:ascii="Palatino Linotype" w:eastAsia="MS Mincho" w:hAnsi="Palatino Linotype"/>
          <w:i/>
          <w:sz w:val="22"/>
        </w:rPr>
        <w:t>;</w:t>
      </w:r>
    </w:p>
    <w:p w14:paraId="7267C081" w14:textId="77777777" w:rsidR="00E60E2C" w:rsidRPr="001609B7" w:rsidRDefault="00E60E2C" w:rsidP="00E60E2C">
      <w:pPr>
        <w:spacing w:line="276" w:lineRule="auto"/>
        <w:ind w:left="567" w:right="567"/>
        <w:jc w:val="both"/>
        <w:rPr>
          <w:rFonts w:ascii="Palatino Linotype" w:eastAsia="MS Mincho" w:hAnsi="Palatino Linotype"/>
          <w:i/>
          <w:sz w:val="22"/>
        </w:rPr>
      </w:pPr>
      <w:r w:rsidRPr="001609B7">
        <w:rPr>
          <w:rFonts w:ascii="Palatino Linotype" w:eastAsia="MS Mincho" w:hAnsi="Palatino Linotype"/>
          <w:b/>
          <w:bCs/>
          <w:i/>
          <w:sz w:val="22"/>
        </w:rPr>
        <w:t>III.</w:t>
      </w:r>
      <w:r w:rsidRPr="001609B7">
        <w:rPr>
          <w:rFonts w:ascii="Palatino Linotype" w:eastAsia="MS Mincho" w:hAnsi="Palatino Linotype"/>
          <w:i/>
          <w:sz w:val="22"/>
        </w:rPr>
        <w:t xml:space="preserve"> </w:t>
      </w:r>
      <w:r w:rsidRPr="001609B7">
        <w:rPr>
          <w:rFonts w:ascii="Palatino Linotype" w:eastAsia="MS Mincho" w:hAnsi="Palatino Linotype"/>
          <w:b/>
          <w:bCs/>
          <w:i/>
          <w:sz w:val="22"/>
        </w:rPr>
        <w:t>Ordenará, siempre que sea materialmente posible, que se genere o se reponga la información</w:t>
      </w:r>
      <w:r w:rsidRPr="001609B7">
        <w:rPr>
          <w:rFonts w:ascii="Palatino Linotype" w:eastAsia="MS Mincho" w:hAnsi="Palatino Linotype"/>
          <w:i/>
          <w:sz w:val="22"/>
        </w:rPr>
        <w:t xml:space="preserve">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150FD64" w14:textId="77777777" w:rsidR="00E60E2C" w:rsidRPr="001609B7" w:rsidRDefault="00E60E2C" w:rsidP="00E60E2C">
      <w:pPr>
        <w:spacing w:line="276" w:lineRule="auto"/>
        <w:ind w:left="567" w:right="567"/>
        <w:jc w:val="both"/>
        <w:rPr>
          <w:rFonts w:ascii="Palatino Linotype" w:eastAsia="MS Mincho" w:hAnsi="Palatino Linotype"/>
          <w:i/>
          <w:sz w:val="22"/>
        </w:rPr>
      </w:pPr>
      <w:r w:rsidRPr="001609B7">
        <w:rPr>
          <w:rFonts w:ascii="Palatino Linotype" w:eastAsia="MS Mincho" w:hAnsi="Palatino Linotype"/>
          <w:b/>
          <w:bCs/>
          <w:i/>
          <w:sz w:val="22"/>
        </w:rPr>
        <w:lastRenderedPageBreak/>
        <w:t>IV. Notificará al órgano interno de control o equivalente</w:t>
      </w:r>
      <w:r w:rsidRPr="001609B7">
        <w:rPr>
          <w:rFonts w:ascii="Palatino Linotype" w:eastAsia="MS Mincho" w:hAnsi="Palatino Linotype"/>
          <w:i/>
          <w:sz w:val="22"/>
        </w:rPr>
        <w:t xml:space="preserve"> del sujeto obligado </w:t>
      </w:r>
      <w:r w:rsidRPr="001609B7">
        <w:rPr>
          <w:rFonts w:ascii="Palatino Linotype" w:eastAsia="MS Mincho" w:hAnsi="Palatino Linotype"/>
          <w:b/>
          <w:bCs/>
          <w:i/>
          <w:sz w:val="22"/>
        </w:rPr>
        <w:t>quien, en su caso, deberá iniciar el procedimiento de responsabilidad administrativa que corresponda</w:t>
      </w:r>
      <w:r w:rsidRPr="001609B7">
        <w:rPr>
          <w:rFonts w:ascii="Palatino Linotype" w:eastAsia="MS Mincho" w:hAnsi="Palatino Linotype"/>
          <w:i/>
          <w:sz w:val="22"/>
        </w:rPr>
        <w:t>.</w:t>
      </w:r>
    </w:p>
    <w:p w14:paraId="6B15A7CA" w14:textId="77777777" w:rsidR="00E60E2C" w:rsidRPr="001609B7" w:rsidRDefault="00E60E2C" w:rsidP="00E60E2C">
      <w:pPr>
        <w:spacing w:line="276" w:lineRule="auto"/>
        <w:ind w:left="567" w:right="567"/>
        <w:jc w:val="both"/>
        <w:rPr>
          <w:rFonts w:ascii="Palatino Linotype" w:eastAsia="MS Mincho" w:hAnsi="Palatino Linotype"/>
          <w:i/>
          <w:sz w:val="22"/>
        </w:rPr>
      </w:pPr>
      <w:r w:rsidRPr="001609B7">
        <w:rPr>
          <w:rFonts w:ascii="Palatino Linotype" w:eastAsia="MS Mincho" w:hAnsi="Palatino Linotype"/>
          <w:i/>
          <w:sz w:val="22"/>
        </w:rPr>
        <w:t>La Unidad de Transparencia deberá notificarlo al solicitante por escrito, en un plazo que no exceda de quince días hábiles contados a partir del día siguiente a la presentación de la solicitud.</w:t>
      </w:r>
    </w:p>
    <w:p w14:paraId="38D2CEA5" w14:textId="77777777" w:rsidR="00E60E2C" w:rsidRPr="001609B7" w:rsidRDefault="00E60E2C" w:rsidP="00E60E2C">
      <w:pPr>
        <w:spacing w:line="276" w:lineRule="auto"/>
        <w:ind w:left="567" w:right="567"/>
        <w:jc w:val="both"/>
        <w:rPr>
          <w:rFonts w:ascii="Palatino Linotype" w:eastAsia="MS Mincho" w:hAnsi="Palatino Linotype"/>
          <w:i/>
          <w:sz w:val="22"/>
        </w:rPr>
      </w:pPr>
      <w:r w:rsidRPr="001609B7">
        <w:rPr>
          <w:rFonts w:ascii="Palatino Linotype" w:eastAsia="MS Mincho" w:hAnsi="Palatino Linotype"/>
          <w:i/>
          <w:sz w:val="22"/>
        </w:rPr>
        <w:t>Este plazo podrá ampliarse hasta por otros siete días hábiles, siempre que existan razones para ello, debiendo notificarse por escrito al solicitante”.</w:t>
      </w:r>
    </w:p>
    <w:p w14:paraId="0A4E56E7" w14:textId="77777777" w:rsidR="00E60E2C" w:rsidRPr="001609B7" w:rsidRDefault="00E60E2C" w:rsidP="00E60E2C">
      <w:pPr>
        <w:spacing w:line="276" w:lineRule="auto"/>
        <w:ind w:left="567" w:right="567"/>
        <w:jc w:val="both"/>
        <w:rPr>
          <w:rFonts w:ascii="Palatino Linotype" w:eastAsia="MS Mincho" w:hAnsi="Palatino Linotype"/>
          <w:i/>
          <w:sz w:val="22"/>
        </w:rPr>
      </w:pPr>
    </w:p>
    <w:p w14:paraId="7A688FEA" w14:textId="77777777" w:rsidR="00E60E2C" w:rsidRPr="001609B7" w:rsidRDefault="00E60E2C" w:rsidP="00E60E2C">
      <w:pPr>
        <w:spacing w:line="276" w:lineRule="auto"/>
        <w:ind w:left="567" w:right="567"/>
        <w:jc w:val="both"/>
        <w:rPr>
          <w:rFonts w:ascii="Palatino Linotype" w:eastAsia="MS Mincho" w:hAnsi="Palatino Linotype"/>
          <w:i/>
          <w:sz w:val="22"/>
        </w:rPr>
      </w:pPr>
      <w:r w:rsidRPr="001609B7">
        <w:rPr>
          <w:rFonts w:ascii="Palatino Linotype" w:eastAsia="MS Mincho" w:hAnsi="Palatino Linotype"/>
          <w:i/>
          <w:sz w:val="22"/>
        </w:rPr>
        <w:t>“</w:t>
      </w:r>
      <w:r w:rsidRPr="001609B7">
        <w:rPr>
          <w:rFonts w:ascii="Palatino Linotype" w:eastAsia="MS Mincho" w:hAnsi="Palatino Linotype"/>
          <w:b/>
          <w:i/>
          <w:sz w:val="22"/>
        </w:rPr>
        <w:t>Artículo 170.</w:t>
      </w:r>
      <w:r w:rsidRPr="001609B7">
        <w:rPr>
          <w:rFonts w:ascii="Palatino Linotype" w:eastAsia="MS Mincho" w:hAnsi="Palatino Linotype"/>
          <w:i/>
          <w:sz w:val="22"/>
        </w:rPr>
        <w:t xml:space="preserve"> </w:t>
      </w:r>
      <w:r w:rsidRPr="001609B7">
        <w:rPr>
          <w:rFonts w:ascii="Palatino Linotype" w:eastAsia="MS Mincho" w:hAnsi="Palatino Linotype"/>
          <w:b/>
          <w:bCs/>
          <w:i/>
          <w:sz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w:t>
      </w:r>
      <w:r w:rsidRPr="001609B7">
        <w:rPr>
          <w:rFonts w:ascii="Palatino Linotype" w:eastAsia="MS Mincho" w:hAnsi="Palatino Linotype"/>
          <w:i/>
          <w:sz w:val="22"/>
        </w:rPr>
        <w:t xml:space="preserve"> y señalará al servidor público responsable de contar con la misma.”</w:t>
      </w:r>
    </w:p>
    <w:p w14:paraId="18660676" w14:textId="77777777" w:rsidR="00E60E2C" w:rsidRPr="001609B7" w:rsidRDefault="00E60E2C" w:rsidP="00E60E2C">
      <w:pPr>
        <w:spacing w:line="276" w:lineRule="auto"/>
        <w:ind w:left="567" w:right="567"/>
        <w:jc w:val="both"/>
        <w:rPr>
          <w:rFonts w:ascii="Palatino Linotype" w:eastAsia="MS Mincho" w:hAnsi="Palatino Linotype"/>
          <w:iCs/>
          <w:sz w:val="22"/>
        </w:rPr>
      </w:pPr>
      <w:r w:rsidRPr="001609B7">
        <w:rPr>
          <w:rFonts w:ascii="Palatino Linotype" w:eastAsia="MS Mincho" w:hAnsi="Palatino Linotype"/>
          <w:iCs/>
          <w:sz w:val="22"/>
        </w:rPr>
        <w:t>(Énfasis añadido)</w:t>
      </w:r>
    </w:p>
    <w:p w14:paraId="1D12997D"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6D9701DC" w14:textId="77777777"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color w:val="000000" w:themeColor="text1"/>
        </w:rPr>
        <w:t>En ese sentido, con el propósito de exponer mayores elementos sobre cómo debe de acordarse la declaratoria de inexistencia, se reproducen los criterios 0003-11 y 0004-11 aprobados por el Pleno de este Organismo Garante, en la Sesión Ordinaria del veinticinco (25) de agosto de dos mil once, que demuestran claramente el concepto de inexistencia, y en qué circunstancias debe emitirse la declaratoria respectiva.</w:t>
      </w:r>
    </w:p>
    <w:p w14:paraId="552F50A1"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13350622" w14:textId="77777777" w:rsidR="00E60E2C" w:rsidRPr="001609B7" w:rsidRDefault="00E60E2C" w:rsidP="00E60E2C">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1609B7">
        <w:rPr>
          <w:rFonts w:ascii="Palatino Linotype" w:eastAsia="MS Mincho" w:hAnsi="Palatino Linotype" w:cs="Arial"/>
          <w:b/>
          <w:i/>
          <w:sz w:val="22"/>
          <w:szCs w:val="22"/>
        </w:rPr>
        <w:t>CRITERIO 0003-11</w:t>
      </w:r>
    </w:p>
    <w:p w14:paraId="7439116D" w14:textId="77777777" w:rsidR="00E60E2C" w:rsidRPr="001609B7" w:rsidRDefault="00E60E2C" w:rsidP="00E60E2C">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4C5E82F3" w14:textId="77777777" w:rsidR="00E60E2C" w:rsidRPr="001609B7" w:rsidRDefault="00E60E2C" w:rsidP="00E60E2C">
      <w:pPr>
        <w:pStyle w:val="Prrafodelista"/>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b/>
          <w:i/>
          <w:sz w:val="22"/>
          <w:szCs w:val="22"/>
        </w:rPr>
        <w:t>INEXISTENCIA, CONCEPTO DE, EN MATERIA DE TRANSPARENCIA</w:t>
      </w:r>
      <w:r w:rsidRPr="001609B7">
        <w:rPr>
          <w:rFonts w:ascii="Palatino Linotype" w:eastAsia="MS Mincho" w:hAnsi="Palatino Linotype" w:cs="Arial"/>
          <w:i/>
          <w:sz w:val="22"/>
          <w:szCs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60D283F6"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i/>
          <w:sz w:val="22"/>
          <w:szCs w:val="22"/>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71D4C7D"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14:paraId="0A0BFBE7"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8CB9201"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p>
    <w:p w14:paraId="04ACF5FA" w14:textId="77777777" w:rsidR="00E60E2C" w:rsidRPr="001609B7" w:rsidRDefault="00E60E2C" w:rsidP="00E60E2C">
      <w:pPr>
        <w:pStyle w:val="Prrafodelista"/>
        <w:tabs>
          <w:tab w:val="left" w:pos="8647"/>
        </w:tabs>
        <w:spacing w:line="276" w:lineRule="auto"/>
        <w:ind w:left="567" w:right="567"/>
        <w:jc w:val="center"/>
        <w:rPr>
          <w:rFonts w:ascii="Palatino Linotype" w:eastAsia="MS Mincho" w:hAnsi="Palatino Linotype" w:cs="Arial"/>
          <w:b/>
          <w:i/>
          <w:sz w:val="22"/>
          <w:szCs w:val="22"/>
        </w:rPr>
      </w:pPr>
      <w:r w:rsidRPr="001609B7">
        <w:rPr>
          <w:rFonts w:ascii="Palatino Linotype" w:eastAsia="MS Mincho" w:hAnsi="Palatino Linotype" w:cs="Arial"/>
          <w:b/>
          <w:i/>
          <w:sz w:val="22"/>
          <w:szCs w:val="22"/>
        </w:rPr>
        <w:t>CRITERIO 0004-11</w:t>
      </w:r>
    </w:p>
    <w:p w14:paraId="7A65217A" w14:textId="77777777" w:rsidR="00E60E2C" w:rsidRPr="001609B7" w:rsidRDefault="00E60E2C" w:rsidP="00E60E2C">
      <w:pPr>
        <w:pStyle w:val="Prrafodelista"/>
        <w:tabs>
          <w:tab w:val="left" w:pos="8647"/>
        </w:tabs>
        <w:spacing w:line="276" w:lineRule="auto"/>
        <w:ind w:left="567" w:right="567"/>
        <w:jc w:val="center"/>
        <w:rPr>
          <w:rFonts w:ascii="Palatino Linotype" w:eastAsia="MS Mincho" w:hAnsi="Palatino Linotype" w:cs="Arial"/>
          <w:b/>
          <w:i/>
          <w:sz w:val="8"/>
          <w:szCs w:val="22"/>
        </w:rPr>
      </w:pPr>
    </w:p>
    <w:p w14:paraId="14C2453A"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b/>
          <w:i/>
          <w:sz w:val="22"/>
          <w:szCs w:val="22"/>
        </w:rPr>
        <w:t>INEXISTENCIA. DECLARATORIA DE LA. ALCANCES Y PROCEDIMIENTOS</w:t>
      </w:r>
      <w:r w:rsidRPr="001609B7">
        <w:rPr>
          <w:rFonts w:ascii="Palatino Linotype" w:eastAsia="MS Mincho" w:hAnsi="Palatino Linotype" w:cs="Arial"/>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BE677F1"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i/>
          <w:sz w:val="22"/>
          <w:szCs w:val="22"/>
        </w:rPr>
        <w:t>Bajo el entendido de que dicha búsqueda exhaustiva permitirá dos determinaciones:</w:t>
      </w:r>
    </w:p>
    <w:p w14:paraId="53944964"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i/>
          <w:sz w:val="22"/>
          <w:szCs w:val="22"/>
        </w:rPr>
        <w:lastRenderedPageBreak/>
        <w:t>1ª) Que se localice la documentación que contenga la información solicitada y de ser así la información pueda entregarse al solicitante en la forma en que se encuentra disponible, o</w:t>
      </w:r>
    </w:p>
    <w:p w14:paraId="7AD07072"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976AD91" w14:textId="77777777" w:rsidR="00E60E2C" w:rsidRPr="001609B7" w:rsidRDefault="00E60E2C" w:rsidP="00E60E2C">
      <w:pPr>
        <w:pStyle w:val="Prrafodelista"/>
        <w:tabs>
          <w:tab w:val="left" w:pos="8647"/>
        </w:tabs>
        <w:spacing w:line="276" w:lineRule="auto"/>
        <w:ind w:left="567" w:right="567"/>
        <w:jc w:val="both"/>
        <w:rPr>
          <w:rFonts w:ascii="Palatino Linotype" w:eastAsia="MS Mincho" w:hAnsi="Palatino Linotype" w:cs="Arial"/>
          <w:i/>
          <w:sz w:val="22"/>
          <w:szCs w:val="22"/>
        </w:rPr>
      </w:pPr>
      <w:r w:rsidRPr="001609B7">
        <w:rPr>
          <w:rFonts w:ascii="Palatino Linotype" w:eastAsia="MS Mincho"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48ED59BC"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549854C4" w14:textId="77777777"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color w:val="000000" w:themeColor="text1"/>
        </w:rPr>
        <w:t xml:space="preserve">En ese tenor, se debe destacar que para que se declare la inexistencia de la información, debió haber existencia previa de la documentación y la falta posterior de la misma en los archivos del </w:t>
      </w:r>
      <w:r w:rsidRPr="001609B7">
        <w:rPr>
          <w:rFonts w:ascii="Palatino Linotype" w:hAnsi="Palatino Linotype" w:cs="Arial"/>
          <w:b/>
          <w:color w:val="000000" w:themeColor="text1"/>
        </w:rPr>
        <w:t>SUJETO OBLIGADO</w:t>
      </w:r>
      <w:r w:rsidRPr="001609B7">
        <w:rPr>
          <w:rFonts w:ascii="Palatino Linotype" w:hAnsi="Palatino Linotype" w:cs="Arial"/>
          <w:color w:val="000000" w:themeColor="text1"/>
        </w:rPr>
        <w:t xml:space="preserve">, esto es, que la información se generó, poseyó o administró en el marco de las atribuciones conferidas al </w:t>
      </w:r>
      <w:r w:rsidRPr="001609B7">
        <w:rPr>
          <w:rFonts w:ascii="Palatino Linotype" w:hAnsi="Palatino Linotype" w:cs="Arial"/>
          <w:b/>
          <w:color w:val="000000" w:themeColor="text1"/>
        </w:rPr>
        <w:t xml:space="preserve">SUJETO OBLIGADO </w:t>
      </w:r>
      <w:r w:rsidRPr="001609B7">
        <w:rPr>
          <w:rFonts w:ascii="Palatino Linotype" w:hAnsi="Palatino Linotype" w:cs="Arial"/>
          <w:color w:val="000000" w:themeColor="text1"/>
        </w:rPr>
        <w:t xml:space="preserve">pero no la conserva por diversas razones (destrucción física, desaparición física, sustracción ilícita, </w:t>
      </w:r>
      <w:r w:rsidRPr="001609B7">
        <w:rPr>
          <w:rFonts w:ascii="Palatino Linotype" w:hAnsi="Palatino Linotype" w:cs="Arial"/>
          <w:color w:val="000000" w:themeColor="text1"/>
          <w:u w:val="single"/>
        </w:rPr>
        <w:t>baja documental</w:t>
      </w:r>
      <w:r w:rsidRPr="001609B7">
        <w:rPr>
          <w:rFonts w:ascii="Palatino Linotype" w:hAnsi="Palatino Linotype" w:cs="Arial"/>
          <w:color w:val="000000" w:themeColor="text1"/>
        </w:rPr>
        <w:t>, etcétera).</w:t>
      </w:r>
    </w:p>
    <w:p w14:paraId="72F8CA60"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4D78C9A6" w14:textId="77777777"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En </w:t>
      </w:r>
      <w:r w:rsidRPr="001609B7">
        <w:rPr>
          <w:rFonts w:ascii="Palatino Linotype" w:hAnsi="Palatino Linotype" w:cs="Arial"/>
          <w:color w:val="000000" w:themeColor="text1"/>
        </w:rPr>
        <w:t xml:space="preserve">consecuencia, </w:t>
      </w:r>
      <w:r w:rsidRPr="001609B7">
        <w:rPr>
          <w:rFonts w:ascii="Palatino Linotype" w:hAnsi="Palatino Linotype" w:cs="Arial"/>
          <w:bCs/>
          <w:color w:val="000000" w:themeColor="text1"/>
        </w:rPr>
        <w:t>el</w:t>
      </w:r>
      <w:r w:rsidRPr="001609B7">
        <w:rPr>
          <w:rFonts w:ascii="Palatino Linotype" w:hAnsi="Palatino Linotype" w:cs="Arial"/>
          <w:b/>
          <w:color w:val="000000" w:themeColor="text1"/>
        </w:rPr>
        <w:t xml:space="preserve"> SUJETO OBLIGADO </w:t>
      </w:r>
      <w:r w:rsidRPr="001609B7">
        <w:rPr>
          <w:rFonts w:ascii="Palatino Linotype" w:hAnsi="Palatino Linotype" w:cs="Arial"/>
          <w:color w:val="000000" w:themeColor="text1"/>
        </w:rPr>
        <w:t xml:space="preserve">en todo tiempo deberá cumplir con las formalidades exigidas por el marco jurídico y, al dar cumplimiento a la resolución, deberá acreditar la búsqueda exhaustiva y de ser el caso que no se localice la información, tendrá que emitir el Acuerdo del Comité de Transparencia, que se hará del conocimiento del </w:t>
      </w:r>
      <w:r w:rsidRPr="001609B7">
        <w:rPr>
          <w:rFonts w:ascii="Palatino Linotype" w:hAnsi="Palatino Linotype" w:cs="Arial"/>
          <w:b/>
          <w:bCs/>
          <w:color w:val="000000" w:themeColor="text1"/>
        </w:rPr>
        <w:t>RECURRENTE</w:t>
      </w:r>
      <w:r w:rsidRPr="001609B7">
        <w:rPr>
          <w:rFonts w:ascii="Palatino Linotype" w:hAnsi="Palatino Linotype" w:cs="Arial"/>
          <w:color w:val="000000" w:themeColor="text1"/>
        </w:rPr>
        <w:t>, en los siguientes términos:</w:t>
      </w:r>
    </w:p>
    <w:p w14:paraId="2DDCBA0D" w14:textId="77777777" w:rsidR="00E60E2C" w:rsidRPr="001609B7" w:rsidRDefault="00E60E2C" w:rsidP="00E60E2C">
      <w:pPr>
        <w:numPr>
          <w:ilvl w:val="1"/>
          <w:numId w:val="1"/>
        </w:numPr>
        <w:spacing w:line="360" w:lineRule="auto"/>
        <w:ind w:left="993" w:right="49"/>
        <w:contextualSpacing/>
        <w:jc w:val="both"/>
        <w:rPr>
          <w:rFonts w:ascii="Palatino Linotype" w:hAnsi="Palatino Linotype" w:cs="Arial"/>
          <w:color w:val="000000" w:themeColor="text1"/>
        </w:rPr>
      </w:pPr>
      <w:r w:rsidRPr="001609B7">
        <w:rPr>
          <w:rFonts w:ascii="Palatino Linotype" w:hAnsi="Palatino Linotype" w:cs="Arial"/>
          <w:color w:val="000000" w:themeColor="text1"/>
        </w:rPr>
        <w:t xml:space="preserve">Deberá </w:t>
      </w:r>
      <w:r w:rsidRPr="001609B7">
        <w:rPr>
          <w:rFonts w:ascii="Palatino Linotype" w:hAnsi="Palatino Linotype" w:cs="Arial"/>
          <w:color w:val="000000" w:themeColor="text1"/>
          <w:lang w:val="es-ES"/>
        </w:rPr>
        <w:t>emitir el Acuerdo de Inexistencia respectivo, en el entendido, que el acto de autoridad debe estar debidamente fundado y razonado.</w:t>
      </w:r>
    </w:p>
    <w:p w14:paraId="07DA48E9" w14:textId="77777777" w:rsidR="00E60E2C" w:rsidRPr="001609B7" w:rsidRDefault="00E60E2C" w:rsidP="00E60E2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1609B7">
        <w:rPr>
          <w:rFonts w:ascii="Palatino Linotype" w:hAnsi="Palatino Linotype" w:cs="Arial"/>
          <w:color w:val="000000" w:themeColor="text1"/>
        </w:rPr>
        <w:lastRenderedPageBreak/>
        <w:t xml:space="preserve">Señalará </w:t>
      </w:r>
      <w:r w:rsidRPr="001609B7">
        <w:rPr>
          <w:rFonts w:ascii="Palatino Linotype" w:hAnsi="Palatino Linotype" w:cs="Arial"/>
          <w:color w:val="000000" w:themeColor="text1"/>
          <w:lang w:val="es-ES"/>
        </w:rPr>
        <w:t>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5C2BD15C"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180B918A" w14:textId="77777777"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color w:val="000000" w:themeColor="text1"/>
          <w:lang w:val="es-ES"/>
        </w:rPr>
        <w:t xml:space="preserve">Lo </w:t>
      </w:r>
      <w:r w:rsidRPr="001609B7">
        <w:rPr>
          <w:rFonts w:ascii="Palatino Linotype" w:hAnsi="Palatino Linotype" w:cs="Arial"/>
          <w:color w:val="000000" w:themeColor="text1"/>
        </w:rPr>
        <w:t xml:space="preserve">anterior es así, toda vez que </w:t>
      </w:r>
      <w:r w:rsidRPr="001609B7">
        <w:rPr>
          <w:rFonts w:ascii="Palatino Linotype" w:hAnsi="Palatino Linotype" w:cs="Arial"/>
          <w:b/>
          <w:color w:val="000000" w:themeColor="text1"/>
          <w:u w:val="single"/>
        </w:rPr>
        <w:t>es necesaria</w:t>
      </w:r>
      <w:r w:rsidRPr="001609B7">
        <w:rPr>
          <w:rFonts w:ascii="Palatino Linotype" w:hAnsi="Palatino Linotype" w:cs="Arial"/>
          <w:color w:val="000000" w:themeColor="text1"/>
        </w:rPr>
        <w:t xml:space="preserve"> la emisión del acuerdo de inexistencia en aquellos casos en que el </w:t>
      </w:r>
      <w:r w:rsidRPr="001609B7">
        <w:rPr>
          <w:rFonts w:ascii="Palatino Linotype" w:hAnsi="Palatino Linotype" w:cs="Arial"/>
          <w:b/>
          <w:color w:val="000000" w:themeColor="text1"/>
        </w:rPr>
        <w:t xml:space="preserve">SUJETO OBLIGADO </w:t>
      </w:r>
      <w:r w:rsidRPr="001609B7">
        <w:rPr>
          <w:rFonts w:ascii="Palatino Linotype" w:hAnsi="Palatino Linotype" w:cs="Arial"/>
          <w:b/>
          <w:color w:val="000000" w:themeColor="text1"/>
          <w:u w:val="single"/>
        </w:rPr>
        <w:t>generó</w:t>
      </w:r>
      <w:r w:rsidRPr="001609B7">
        <w:rPr>
          <w:rFonts w:ascii="Palatino Linotype" w:hAnsi="Palatino Linotype" w:cs="Arial"/>
          <w:b/>
          <w:color w:val="000000" w:themeColor="text1"/>
        </w:rPr>
        <w:t xml:space="preserve"> </w:t>
      </w:r>
      <w:r w:rsidRPr="001609B7">
        <w:rPr>
          <w:rFonts w:ascii="Palatino Linotype" w:hAnsi="Palatino Linotype" w:cs="Arial"/>
          <w:color w:val="000000" w:themeColor="text1"/>
        </w:rPr>
        <w:t>la información solicitada empero previa búsqueda exhaustiva y minuciosa de la misma, no localiza la información requerida.</w:t>
      </w:r>
    </w:p>
    <w:p w14:paraId="0EDB09D1"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041450A0" w14:textId="77777777"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color w:val="000000" w:themeColor="text1"/>
        </w:rPr>
        <w:t xml:space="preserve">En ese caso, su Comité de Transparencia tiene el deber de emitir un Acuerdo de Inexistencia, el cual -se insiste-, se dicta en aquellos supuestos en los que si bien la información solicitada la genera, posee o administra el </w:t>
      </w:r>
      <w:r w:rsidRPr="001609B7">
        <w:rPr>
          <w:rFonts w:ascii="Palatino Linotype" w:hAnsi="Palatino Linotype" w:cs="Arial"/>
          <w:b/>
          <w:color w:val="000000" w:themeColor="text1"/>
        </w:rPr>
        <w:t>SUJETO OBLIGADO</w:t>
      </w:r>
      <w:r w:rsidRPr="001609B7">
        <w:rPr>
          <w:rFonts w:ascii="Palatino Linotype" w:hAnsi="Palatino Linotype" w:cs="Arial"/>
          <w:color w:val="000000" w:themeColor="text1"/>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1A65B85C"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4B5E57AB" w14:textId="77777777" w:rsidR="00E60E2C" w:rsidRPr="001609B7" w:rsidRDefault="00E60E2C" w:rsidP="00E60E2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color w:val="000000" w:themeColor="text1"/>
        </w:rPr>
        <w:t>En otras palabras, hablar de información inexistente implica la alta responsabilidad de explicar a la ciudadanía por qué un ente público que tiene la facultad y el deber de generar, poseer o administrar su información pública no la tiene.</w:t>
      </w:r>
    </w:p>
    <w:p w14:paraId="7D562870" w14:textId="77777777" w:rsidR="00E60E2C" w:rsidRPr="001609B7" w:rsidRDefault="00E60E2C" w:rsidP="00E60E2C">
      <w:pPr>
        <w:pStyle w:val="Prrafodelista"/>
        <w:tabs>
          <w:tab w:val="left" w:pos="426"/>
        </w:tabs>
        <w:spacing w:before="240" w:after="240" w:line="360" w:lineRule="auto"/>
        <w:ind w:left="0" w:right="51"/>
        <w:jc w:val="both"/>
        <w:rPr>
          <w:rFonts w:ascii="Palatino Linotype" w:hAnsi="Palatino Linotype"/>
          <w:color w:val="000000" w:themeColor="text1"/>
        </w:rPr>
      </w:pPr>
    </w:p>
    <w:p w14:paraId="65D30819" w14:textId="6D5A5169" w:rsidR="00811713" w:rsidRPr="001609B7" w:rsidRDefault="00E60E2C" w:rsidP="00E60E2C">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609B7">
        <w:rPr>
          <w:rFonts w:ascii="Palatino Linotype" w:hAnsi="Palatino Linotype" w:cs="Arial"/>
          <w:color w:val="000000" w:themeColor="text1"/>
        </w:rPr>
        <w:lastRenderedPageBreak/>
        <w:t xml:space="preserve">Criterios y fundamentos que el </w:t>
      </w:r>
      <w:r w:rsidRPr="001609B7">
        <w:rPr>
          <w:rFonts w:ascii="Palatino Linotype" w:hAnsi="Palatino Linotype" w:cs="Arial"/>
          <w:b/>
          <w:color w:val="000000" w:themeColor="text1"/>
        </w:rPr>
        <w:t>SUJETO OBLIGADO</w:t>
      </w:r>
      <w:r w:rsidRPr="001609B7">
        <w:rPr>
          <w:rFonts w:ascii="Palatino Linotype" w:hAnsi="Palatino Linotype" w:cs="Arial"/>
          <w:color w:val="000000" w:themeColor="text1"/>
        </w:rPr>
        <w:t xml:space="preserve"> deberá considerar para la emisión del Acuerdo por el cual se declare la inexistencia de la información peticionada.</w:t>
      </w:r>
    </w:p>
    <w:p w14:paraId="7E2398ED" w14:textId="77777777" w:rsidR="00660214" w:rsidRPr="001609B7" w:rsidRDefault="00660214" w:rsidP="00660214">
      <w:pPr>
        <w:pStyle w:val="Prrafodelista"/>
        <w:autoSpaceDE w:val="0"/>
        <w:autoSpaceDN w:val="0"/>
        <w:adjustRightInd w:val="0"/>
        <w:spacing w:line="360" w:lineRule="auto"/>
        <w:ind w:left="0" w:right="113"/>
        <w:jc w:val="both"/>
        <w:rPr>
          <w:rFonts w:ascii="Palatino Linotype" w:hAnsi="Palatino Linotype"/>
          <w:iCs/>
        </w:rPr>
      </w:pPr>
    </w:p>
    <w:p w14:paraId="044455B7" w14:textId="2A42B36E" w:rsidR="00A96D49" w:rsidRPr="001609B7" w:rsidRDefault="00E60E2C" w:rsidP="00A96D49">
      <w:pPr>
        <w:pStyle w:val="Prrafodelista"/>
        <w:tabs>
          <w:tab w:val="left" w:pos="426"/>
        </w:tabs>
        <w:spacing w:before="240" w:after="240" w:line="360" w:lineRule="auto"/>
        <w:ind w:left="0" w:right="51"/>
        <w:jc w:val="both"/>
        <w:outlineLvl w:val="2"/>
        <w:rPr>
          <w:rFonts w:ascii="Palatino Linotype" w:hAnsi="Palatino Linotype"/>
          <w:b/>
          <w:bCs/>
          <w:color w:val="000000" w:themeColor="text1"/>
          <w:lang w:val="es-ES_tradnl"/>
        </w:rPr>
      </w:pPr>
      <w:r w:rsidRPr="001609B7">
        <w:rPr>
          <w:rFonts w:ascii="Palatino Linotype" w:hAnsi="Palatino Linotype"/>
          <w:b/>
          <w:bCs/>
          <w:color w:val="000000" w:themeColor="text1"/>
          <w:lang w:val="es-ES_tradnl"/>
        </w:rPr>
        <w:t xml:space="preserve">IV. </w:t>
      </w:r>
      <w:r w:rsidR="00A96D49" w:rsidRPr="001609B7">
        <w:rPr>
          <w:rFonts w:ascii="Palatino Linotype" w:hAnsi="Palatino Linotype"/>
          <w:b/>
          <w:bCs/>
          <w:color w:val="000000" w:themeColor="text1"/>
          <w:lang w:val="es-ES_tradnl"/>
        </w:rPr>
        <w:t>De la ampliación de la solicitud de información a través del recurso de revisión.</w:t>
      </w:r>
    </w:p>
    <w:p w14:paraId="25C37D4C" w14:textId="77777777" w:rsidR="00A96D49" w:rsidRPr="001609B7" w:rsidRDefault="00A96D49" w:rsidP="00A96D49">
      <w:pPr>
        <w:pStyle w:val="Prrafodelista"/>
        <w:tabs>
          <w:tab w:val="left" w:pos="426"/>
        </w:tabs>
        <w:spacing w:before="240" w:after="240" w:line="360" w:lineRule="auto"/>
        <w:ind w:left="0" w:right="51"/>
        <w:jc w:val="both"/>
        <w:rPr>
          <w:rFonts w:ascii="Palatino Linotype" w:hAnsi="Palatino Linotype"/>
          <w:color w:val="000000" w:themeColor="text1"/>
        </w:rPr>
      </w:pPr>
    </w:p>
    <w:p w14:paraId="22CBD3DB" w14:textId="572EACCF" w:rsidR="00A96D49" w:rsidRPr="001609B7" w:rsidRDefault="00E60E2C"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No </w:t>
      </w:r>
      <w:r w:rsidR="00676108" w:rsidRPr="001609B7">
        <w:rPr>
          <w:rFonts w:ascii="Palatino Linotype" w:hAnsi="Palatino Linotype" w:cs="Arial"/>
        </w:rPr>
        <w:t xml:space="preserve">se omite mencionar que el particular, dentro del recurso de revisión que al rubro se indica, refirió como </w:t>
      </w:r>
      <w:r w:rsidR="00676108" w:rsidRPr="001609B7">
        <w:rPr>
          <w:rFonts w:ascii="Palatino Linotype" w:hAnsi="Palatino Linotype" w:cs="Arial"/>
          <w:b/>
        </w:rPr>
        <w:t>Razones o motivos de inconformidad</w:t>
      </w:r>
      <w:r w:rsidR="00676108" w:rsidRPr="001609B7">
        <w:rPr>
          <w:rFonts w:ascii="Palatino Linotype" w:hAnsi="Palatino Linotype" w:cs="Arial"/>
        </w:rPr>
        <w:t xml:space="preserve"> lo siguiente:</w:t>
      </w:r>
    </w:p>
    <w:p w14:paraId="7F718AC3" w14:textId="77777777" w:rsidR="00676108" w:rsidRPr="001609B7" w:rsidRDefault="00676108" w:rsidP="00676108">
      <w:pPr>
        <w:pStyle w:val="Prrafodelista"/>
        <w:tabs>
          <w:tab w:val="left" w:pos="426"/>
        </w:tabs>
        <w:spacing w:before="240" w:after="240" w:line="360" w:lineRule="auto"/>
        <w:ind w:left="0" w:right="51"/>
        <w:jc w:val="both"/>
        <w:rPr>
          <w:rFonts w:ascii="Palatino Linotype" w:hAnsi="Palatino Linotype"/>
          <w:color w:val="000000" w:themeColor="text1"/>
        </w:rPr>
      </w:pPr>
    </w:p>
    <w:p w14:paraId="5AA21BB1" w14:textId="2E0003CE" w:rsidR="00676108" w:rsidRPr="001609B7" w:rsidRDefault="00676108" w:rsidP="0067610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1609B7">
        <w:rPr>
          <w:rFonts w:ascii="Palatino Linotype" w:hAnsi="Palatino Linotype"/>
          <w:i/>
          <w:color w:val="000000" w:themeColor="text1"/>
          <w:sz w:val="22"/>
        </w:rPr>
        <w:t xml:space="preserve">“la última rehabilitación realizada a nuestro deportivo carlos Hermosillo fue en Diciembre del 2015 , al día de hoy el ayuntamiento de Huixquilucan nos informa de manera verbal que ese Deportivo ya está firmado y sellado cómo obra concluida y lo único que le realizaron fue la techumbre, </w:t>
      </w:r>
      <w:r w:rsidRPr="001609B7">
        <w:rPr>
          <w:rFonts w:ascii="Palatino Linotype" w:hAnsi="Palatino Linotype"/>
          <w:b/>
          <w:i/>
          <w:color w:val="000000" w:themeColor="text1"/>
          <w:sz w:val="22"/>
        </w:rPr>
        <w:t>por eso requerimos saber que autoridad auxiliar ( Delagado ó Copaci) lo firmo de terminado y por qué</w:t>
      </w:r>
      <w:r w:rsidRPr="001609B7">
        <w:rPr>
          <w:rFonts w:ascii="Palatino Linotype" w:hAnsi="Palatino Linotype"/>
          <w:i/>
          <w:color w:val="000000" w:themeColor="text1"/>
          <w:sz w:val="22"/>
        </w:rPr>
        <w:t>”</w:t>
      </w:r>
    </w:p>
    <w:p w14:paraId="50929F8F" w14:textId="74463978" w:rsidR="00676108" w:rsidRPr="001609B7" w:rsidRDefault="00676108" w:rsidP="00676108">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1609B7">
        <w:rPr>
          <w:rFonts w:ascii="Palatino Linotype" w:hAnsi="Palatino Linotype"/>
          <w:color w:val="000000" w:themeColor="text1"/>
          <w:sz w:val="22"/>
        </w:rPr>
        <w:t>(Énfasis añadido)</w:t>
      </w:r>
    </w:p>
    <w:p w14:paraId="180D4BFD" w14:textId="77777777" w:rsidR="00676108" w:rsidRPr="001609B7" w:rsidRDefault="00676108" w:rsidP="00676108">
      <w:pPr>
        <w:pStyle w:val="Prrafodelista"/>
        <w:tabs>
          <w:tab w:val="left" w:pos="426"/>
        </w:tabs>
        <w:spacing w:before="240" w:after="240" w:line="360" w:lineRule="auto"/>
        <w:ind w:left="0" w:right="51"/>
        <w:jc w:val="both"/>
        <w:rPr>
          <w:rFonts w:ascii="Palatino Linotype" w:hAnsi="Palatino Linotype"/>
          <w:color w:val="000000" w:themeColor="text1"/>
        </w:rPr>
      </w:pPr>
    </w:p>
    <w:p w14:paraId="34A8606F" w14:textId="67AEE429" w:rsidR="00676108" w:rsidRPr="001609B7" w:rsidRDefault="00676108"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rPr>
        <w:t xml:space="preserve">Es </w:t>
      </w:r>
      <w:r w:rsidRPr="001609B7">
        <w:rPr>
          <w:rFonts w:ascii="Palatino Linotype" w:hAnsi="Palatino Linotype" w:cs="Arial"/>
          <w:lang w:val="es-ES_tradnl"/>
        </w:rPr>
        <w:t xml:space="preserve">así como el </w:t>
      </w:r>
      <w:r w:rsidRPr="001609B7">
        <w:rPr>
          <w:rFonts w:ascii="Palatino Linotype" w:hAnsi="Palatino Linotype" w:cs="Arial"/>
          <w:b/>
          <w:lang w:val="es-ES_tradnl"/>
        </w:rPr>
        <w:t>RECURRENTE</w:t>
      </w:r>
      <w:r w:rsidRPr="001609B7">
        <w:rPr>
          <w:rFonts w:ascii="Palatino Linotype" w:hAnsi="Palatino Linotype" w:cs="Arial"/>
          <w:lang w:val="es-ES_tradnl"/>
        </w:rPr>
        <w:t xml:space="preserve"> amplió su solicitud de acceso a la información al solicitar, a través de su recurso de revisión, conocer qué autoridad auxiliar (Delegado o COPACI) firmó la conclusión de la obra de rehabilitación del Parque Carlos Hermosillo; situación que presupone una ampliación a lo que inicialmente requirió el </w:t>
      </w:r>
      <w:r w:rsidRPr="001609B7">
        <w:rPr>
          <w:rFonts w:ascii="Palatino Linotype" w:hAnsi="Palatino Linotype" w:cs="Arial"/>
          <w:b/>
          <w:lang w:val="es-ES_tradnl"/>
        </w:rPr>
        <w:t>RECURRENTE</w:t>
      </w:r>
      <w:r w:rsidRPr="001609B7">
        <w:rPr>
          <w:rFonts w:ascii="Palatino Linotype" w:hAnsi="Palatino Linotype" w:cs="Arial"/>
          <w:lang w:val="es-ES_tradnl"/>
        </w:rPr>
        <w:t xml:space="preserve"> en su solicitud de información primigenia</w:t>
      </w:r>
      <w:r w:rsidRPr="001609B7">
        <w:rPr>
          <w:rFonts w:ascii="Palatino Linotype" w:hAnsi="Palatino Linotype" w:cs="Arial"/>
          <w:lang w:val="es-ES"/>
        </w:rPr>
        <w:t xml:space="preserve"> y, lo cual, se entiende como una </w:t>
      </w:r>
      <w:r w:rsidRPr="001609B7">
        <w:rPr>
          <w:rFonts w:ascii="Palatino Linotype" w:hAnsi="Palatino Linotype" w:cs="Arial"/>
          <w:b/>
          <w:bCs/>
          <w:i/>
          <w:iCs/>
          <w:lang w:val="es-ES"/>
        </w:rPr>
        <w:t xml:space="preserve">Plus Petitio </w:t>
      </w:r>
      <w:r w:rsidRPr="001609B7">
        <w:rPr>
          <w:rFonts w:ascii="Palatino Linotype" w:hAnsi="Palatino Linotype" w:cs="Arial"/>
          <w:lang w:val="es-ES"/>
        </w:rPr>
        <w:t>a su solicitud inicial que no puede abordarse</w:t>
      </w:r>
      <w:r w:rsidRPr="001609B7">
        <w:rPr>
          <w:rFonts w:ascii="Palatino Linotype" w:hAnsi="Palatino Linotype" w:cs="Arial"/>
          <w:i/>
          <w:iCs/>
          <w:lang w:val="es-ES"/>
        </w:rPr>
        <w:t>.</w:t>
      </w:r>
    </w:p>
    <w:p w14:paraId="41E55DBD" w14:textId="77777777" w:rsidR="00676108" w:rsidRPr="001609B7" w:rsidRDefault="00676108" w:rsidP="00676108">
      <w:pPr>
        <w:pStyle w:val="Prrafodelista"/>
        <w:tabs>
          <w:tab w:val="left" w:pos="426"/>
        </w:tabs>
        <w:spacing w:before="240" w:after="240" w:line="360" w:lineRule="auto"/>
        <w:ind w:left="0" w:right="51"/>
        <w:jc w:val="both"/>
        <w:rPr>
          <w:rFonts w:ascii="Palatino Linotype" w:hAnsi="Palatino Linotype"/>
          <w:color w:val="000000" w:themeColor="text1"/>
        </w:rPr>
      </w:pPr>
    </w:p>
    <w:p w14:paraId="3A8856FE" w14:textId="30797767" w:rsidR="00676108" w:rsidRPr="001609B7" w:rsidRDefault="00676108"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rPr>
        <w:t xml:space="preserve">Como sustento de lo anterior, </w:t>
      </w:r>
      <w:r w:rsidRPr="001609B7">
        <w:rPr>
          <w:rFonts w:ascii="Palatino Linotype" w:eastAsia="Times New Roman" w:hAnsi="Palatino Linotype" w:cs="Arial"/>
          <w:color w:val="000000" w:themeColor="text1"/>
          <w:lang w:val="es-ES"/>
        </w:rPr>
        <w:t xml:space="preserve">tiene aplicación al respecto por analogía la tesis aislada número I.8o.A.136 A, de la Novena Época, publicada en el Semanario Oficial </w:t>
      </w:r>
      <w:r w:rsidRPr="001609B7">
        <w:rPr>
          <w:rFonts w:ascii="Palatino Linotype" w:eastAsia="Times New Roman" w:hAnsi="Palatino Linotype" w:cs="Arial"/>
          <w:color w:val="000000" w:themeColor="text1"/>
          <w:lang w:val="es-ES"/>
        </w:rPr>
        <w:lastRenderedPageBreak/>
        <w:t>de la Federación y su Gaceta Tomo XXIX, Marzo de 2009, página 2887, con número de registro 167607, que lleva por rubro y texto los siguientes:</w:t>
      </w:r>
    </w:p>
    <w:p w14:paraId="174A0217" w14:textId="77777777" w:rsidR="00676108" w:rsidRPr="001609B7" w:rsidRDefault="00676108" w:rsidP="00676108">
      <w:pPr>
        <w:pStyle w:val="Prrafodelista"/>
        <w:tabs>
          <w:tab w:val="left" w:pos="426"/>
        </w:tabs>
        <w:spacing w:before="240" w:after="240" w:line="360" w:lineRule="auto"/>
        <w:ind w:left="0" w:right="51"/>
        <w:jc w:val="both"/>
        <w:rPr>
          <w:rFonts w:ascii="Palatino Linotype" w:hAnsi="Palatino Linotype"/>
          <w:color w:val="000000" w:themeColor="text1"/>
        </w:rPr>
      </w:pPr>
    </w:p>
    <w:p w14:paraId="5965483F" w14:textId="67ACEDD8" w:rsidR="00676108" w:rsidRPr="001609B7" w:rsidRDefault="00676108" w:rsidP="00676108">
      <w:pPr>
        <w:pStyle w:val="Sinespaciado"/>
        <w:ind w:left="567" w:right="567"/>
        <w:jc w:val="both"/>
        <w:rPr>
          <w:rFonts w:ascii="Palatino Linotype" w:hAnsi="Palatino Linotype"/>
          <w:i/>
          <w:sz w:val="22"/>
          <w:lang w:val="es-ES"/>
        </w:rPr>
      </w:pPr>
      <w:r w:rsidRPr="001609B7">
        <w:rPr>
          <w:rFonts w:ascii="Palatino Linotype" w:hAnsi="Palatino Linotype"/>
          <w:b/>
          <w:i/>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1609B7">
        <w:rPr>
          <w:rFonts w:ascii="Palatino Linotype" w:hAnsi="Palatino Linotype"/>
          <w:i/>
          <w:sz w:val="22"/>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w:t>
      </w:r>
      <w:r w:rsidRPr="001609B7">
        <w:rPr>
          <w:rFonts w:ascii="Palatino Linotype" w:hAnsi="Palatino Linotype"/>
          <w:b/>
          <w:i/>
          <w:sz w:val="22"/>
          <w:lang w:val="es-ES"/>
        </w:rPr>
        <w:t>no implica que tales numerales deban interpretarse en el sentido de permitir al gobernado que a su arbitrio solicite copia de documentos que no obren en los expedientes de los sujetos obligados, o sean distintos a los de su petición inicial</w:t>
      </w:r>
      <w:r w:rsidRPr="001609B7">
        <w:rPr>
          <w:rFonts w:ascii="Palatino Linotype" w:hAnsi="Palatino Linotype"/>
          <w:i/>
          <w:sz w:val="22"/>
          <w:lang w:val="es-ES"/>
        </w:rPr>
        <w:t>,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02D5C65" w14:textId="5BF3CF96" w:rsidR="00676108" w:rsidRPr="001609B7" w:rsidRDefault="00676108" w:rsidP="00676108">
      <w:pPr>
        <w:pStyle w:val="Sinespaciado"/>
        <w:ind w:left="567" w:right="567"/>
        <w:jc w:val="both"/>
        <w:rPr>
          <w:rFonts w:ascii="Palatino Linotype" w:hAnsi="Palatino Linotype"/>
          <w:sz w:val="22"/>
          <w:lang w:val="es-ES"/>
        </w:rPr>
      </w:pPr>
      <w:r w:rsidRPr="001609B7">
        <w:rPr>
          <w:rFonts w:ascii="Palatino Linotype" w:hAnsi="Palatino Linotype"/>
          <w:sz w:val="22"/>
          <w:lang w:val="es-ES"/>
        </w:rPr>
        <w:t>(Énfasis añadido)</w:t>
      </w:r>
    </w:p>
    <w:p w14:paraId="2C1C2D45" w14:textId="77777777" w:rsidR="00676108" w:rsidRPr="001609B7" w:rsidRDefault="00676108" w:rsidP="00676108">
      <w:pPr>
        <w:pStyle w:val="Prrafodelista"/>
        <w:tabs>
          <w:tab w:val="left" w:pos="426"/>
        </w:tabs>
        <w:spacing w:before="240" w:after="240" w:line="360" w:lineRule="auto"/>
        <w:ind w:left="0" w:right="51"/>
        <w:jc w:val="both"/>
        <w:rPr>
          <w:rFonts w:ascii="Palatino Linotype" w:hAnsi="Palatino Linotype"/>
          <w:color w:val="000000" w:themeColor="text1"/>
        </w:rPr>
      </w:pPr>
    </w:p>
    <w:p w14:paraId="07A26688" w14:textId="308DECFE" w:rsidR="00676108" w:rsidRPr="001609B7" w:rsidRDefault="00676108"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rPr>
        <w:t xml:space="preserve">Asimismo, </w:t>
      </w:r>
      <w:r w:rsidRPr="001609B7">
        <w:rPr>
          <w:rFonts w:ascii="Palatino Linotype" w:hAnsi="Palatino Linotype"/>
          <w:color w:val="000000" w:themeColor="text1"/>
        </w:rPr>
        <w:t xml:space="preserve">ha sido criterio del Instituto Nacional de Transparencia, Acceso a la Información y Protección de Datos Personales </w:t>
      </w:r>
      <w:r w:rsidRPr="001609B7">
        <w:rPr>
          <w:rFonts w:ascii="Palatino Linotype" w:eastAsia="Times New Roman" w:hAnsi="Palatino Linotype" w:cs="Arial"/>
          <w:color w:val="000000" w:themeColor="text1"/>
          <w:lang w:val="es-ES"/>
        </w:rPr>
        <w:t xml:space="preserve">bajo el número 27/10 que </w:t>
      </w:r>
      <w:r w:rsidRPr="001609B7">
        <w:rPr>
          <w:rFonts w:ascii="Palatino Linotype" w:eastAsia="Times New Roman" w:hAnsi="Palatino Linotype" w:cs="Arial"/>
          <w:bCs/>
          <w:color w:val="000000" w:themeColor="text1"/>
          <w:u w:val="single"/>
          <w:lang w:val="es-ES"/>
        </w:rPr>
        <w:t>resulta improcedente ampliar las solicitudes de información pública</w:t>
      </w:r>
      <w:r w:rsidRPr="001609B7">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1609B7">
        <w:rPr>
          <w:rFonts w:ascii="Palatino Linotype" w:eastAsia="Times New Roman" w:hAnsi="Palatino Linotype" w:cs="Arial"/>
          <w:color w:val="000000" w:themeColor="text1"/>
          <w:lang w:val="es-ES"/>
        </w:rPr>
        <w:t xml:space="preserve">, como se estima acontece en el presente asunto, al aumentar requerimientos a la solicitud inicial, </w:t>
      </w:r>
      <w:r w:rsidRPr="001609B7">
        <w:rPr>
          <w:rFonts w:ascii="Palatino Linotype" w:eastAsia="Times New Roman" w:hAnsi="Palatino Linotype" w:cs="Arial"/>
          <w:b/>
          <w:bCs/>
          <w:color w:val="000000" w:themeColor="text1"/>
          <w:lang w:val="es-ES"/>
        </w:rPr>
        <w:t xml:space="preserve">por lo que se </w:t>
      </w:r>
      <w:r w:rsidRPr="001609B7">
        <w:rPr>
          <w:rFonts w:ascii="Palatino Linotype" w:eastAsia="Times New Roman" w:hAnsi="Palatino Linotype" w:cs="Arial"/>
          <w:b/>
          <w:bCs/>
          <w:color w:val="000000" w:themeColor="text1"/>
          <w:lang w:val="es-ES"/>
        </w:rPr>
        <w:lastRenderedPageBreak/>
        <w:t>insiste, no se puede entrar al estudio de la información novedosa</w:t>
      </w:r>
      <w:r w:rsidRPr="001609B7">
        <w:rPr>
          <w:rFonts w:ascii="Palatino Linotype" w:eastAsia="Times New Roman" w:hAnsi="Palatino Linotype" w:cs="Arial"/>
          <w:color w:val="000000" w:themeColor="text1"/>
          <w:lang w:val="es-ES"/>
        </w:rPr>
        <w:t>, criterio que es de la literalidad siguiente:</w:t>
      </w:r>
    </w:p>
    <w:p w14:paraId="0D3EEB73" w14:textId="77777777" w:rsidR="00676108" w:rsidRPr="001609B7" w:rsidRDefault="00676108" w:rsidP="00676108">
      <w:pPr>
        <w:pStyle w:val="Prrafodelista"/>
        <w:tabs>
          <w:tab w:val="left" w:pos="426"/>
        </w:tabs>
        <w:spacing w:before="240" w:after="240" w:line="360" w:lineRule="auto"/>
        <w:ind w:left="0" w:right="51"/>
        <w:jc w:val="both"/>
        <w:rPr>
          <w:rFonts w:ascii="Palatino Linotype" w:hAnsi="Palatino Linotype"/>
          <w:color w:val="000000" w:themeColor="text1"/>
        </w:rPr>
      </w:pPr>
    </w:p>
    <w:p w14:paraId="78ADF276" w14:textId="518F2D2B" w:rsidR="00676108" w:rsidRPr="001609B7" w:rsidRDefault="00676108" w:rsidP="00676108">
      <w:pPr>
        <w:pStyle w:val="Sinespaciado"/>
        <w:ind w:left="567" w:rightChars="100" w:right="240"/>
        <w:jc w:val="both"/>
        <w:rPr>
          <w:rFonts w:ascii="Palatino Linotype" w:hAnsi="Palatino Linotype"/>
          <w:i/>
          <w:sz w:val="22"/>
          <w:lang w:val="es-ES"/>
        </w:rPr>
      </w:pPr>
      <w:r w:rsidRPr="001609B7">
        <w:rPr>
          <w:rFonts w:ascii="Palatino Linotype" w:hAnsi="Palatino Linotype"/>
          <w:b/>
          <w:i/>
          <w:sz w:val="22"/>
          <w:lang w:val="es-ES"/>
        </w:rPr>
        <w:t>ES IMPROCEDENTE AMPLIAR LAS SOLICITUDES DE ACCESO A INFORMACIÓN PÚBLICA O DATOS PERSONALES, A TRAVÉS DE LA INTERPOSICIÓN DEL RECURSO DE REVISIÓN.</w:t>
      </w:r>
      <w:r w:rsidRPr="001609B7">
        <w:rPr>
          <w:rFonts w:ascii="Palatino Linotype" w:hAnsi="Palatino Linotype"/>
          <w:i/>
          <w:sz w:val="22"/>
          <w:lang w:val="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6400D201" w14:textId="77777777" w:rsidR="00676108" w:rsidRPr="001609B7" w:rsidRDefault="00676108" w:rsidP="00676108">
      <w:pPr>
        <w:pStyle w:val="Prrafodelista"/>
        <w:tabs>
          <w:tab w:val="left" w:pos="426"/>
        </w:tabs>
        <w:spacing w:before="240" w:after="240" w:line="360" w:lineRule="auto"/>
        <w:ind w:left="0" w:right="51"/>
        <w:jc w:val="both"/>
        <w:rPr>
          <w:rFonts w:ascii="Palatino Linotype" w:hAnsi="Palatino Linotype"/>
          <w:color w:val="000000" w:themeColor="text1"/>
        </w:rPr>
      </w:pPr>
    </w:p>
    <w:p w14:paraId="5B203AC9" w14:textId="42B72278" w:rsidR="00676108" w:rsidRPr="001609B7" w:rsidRDefault="00676108"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s="Arial"/>
        </w:rPr>
        <w:t xml:space="preserve">No obstante, </w:t>
      </w:r>
      <w:r w:rsidRPr="001609B7">
        <w:rPr>
          <w:rFonts w:ascii="Palatino Linotype" w:hAnsi="Palatino Linotype"/>
          <w:color w:val="000000" w:themeColor="text1"/>
        </w:rPr>
        <w:t xml:space="preserve">se dejan a salvo los derechos del particular, para que mediante una nueva solicitud de información requiera al </w:t>
      </w:r>
      <w:r w:rsidRPr="001609B7">
        <w:rPr>
          <w:rFonts w:ascii="Palatino Linotype" w:hAnsi="Palatino Linotype"/>
          <w:b/>
          <w:color w:val="000000" w:themeColor="text1"/>
        </w:rPr>
        <w:t>SUJETO OBLIGADO</w:t>
      </w:r>
      <w:r w:rsidRPr="001609B7">
        <w:rPr>
          <w:rFonts w:ascii="Palatino Linotype" w:hAnsi="Palatino Linotype"/>
          <w:color w:val="000000" w:themeColor="text1"/>
        </w:rPr>
        <w:t xml:space="preserve"> informe sobre el Delegado o COPACI quien firmó la conclusión de la obra de rehabilitación del Parque Carlos Hermosillo.</w:t>
      </w:r>
    </w:p>
    <w:p w14:paraId="17A85E05" w14:textId="312BB205" w:rsidR="00A4604F" w:rsidRPr="001609B7"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lang w:val="es-ES_tradnl"/>
        </w:rPr>
      </w:pPr>
    </w:p>
    <w:p w14:paraId="7459393D" w14:textId="5BFCEED8" w:rsidR="00A4604F" w:rsidRPr="001609B7" w:rsidRDefault="004E5B84" w:rsidP="00A4604F">
      <w:pPr>
        <w:pStyle w:val="Prrafodelista"/>
        <w:tabs>
          <w:tab w:val="left" w:pos="426"/>
        </w:tabs>
        <w:spacing w:before="240" w:after="240" w:line="360" w:lineRule="auto"/>
        <w:ind w:left="0" w:right="51"/>
        <w:jc w:val="both"/>
        <w:outlineLvl w:val="1"/>
        <w:rPr>
          <w:rFonts w:ascii="Palatino Linotype" w:hAnsi="Palatino Linotype"/>
          <w:b/>
          <w:bCs/>
          <w:color w:val="000000" w:themeColor="text1"/>
          <w:lang w:val="es-ES_tradnl"/>
        </w:rPr>
      </w:pPr>
      <w:r w:rsidRPr="001609B7">
        <w:rPr>
          <w:rFonts w:ascii="Palatino Linotype" w:hAnsi="Palatino Linotype"/>
          <w:b/>
          <w:bCs/>
          <w:color w:val="000000" w:themeColor="text1"/>
          <w:lang w:val="es-ES_tradnl"/>
        </w:rPr>
        <w:t>QUINTO</w:t>
      </w:r>
      <w:r w:rsidR="00A4604F" w:rsidRPr="001609B7">
        <w:rPr>
          <w:rFonts w:ascii="Palatino Linotype" w:hAnsi="Palatino Linotype"/>
          <w:b/>
          <w:bCs/>
          <w:color w:val="000000" w:themeColor="text1"/>
          <w:lang w:val="es-ES_tradnl"/>
        </w:rPr>
        <w:t>. De la versión pública.</w:t>
      </w:r>
    </w:p>
    <w:p w14:paraId="78FA350D" w14:textId="77777777" w:rsidR="00A4604F" w:rsidRPr="001609B7"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161F5E99"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Debe </w:t>
      </w:r>
      <w:r w:rsidRPr="001609B7">
        <w:rPr>
          <w:rFonts w:ascii="Palatino Linotype" w:hAnsi="Palatino Linotype"/>
          <w:color w:val="000000" w:themeColor="text1"/>
        </w:rPr>
        <w:t xml:space="preserve">destacarse que, debido a la naturaleza de la información </w:t>
      </w:r>
      <w:r w:rsidRPr="001609B7">
        <w:rPr>
          <w:rFonts w:ascii="Palatino Linotype" w:hAnsi="Palatino Linotype"/>
          <w:bCs/>
          <w:color w:val="000000" w:themeColor="text1"/>
        </w:rPr>
        <w:t>solicitada, eventualmente</w:t>
      </w:r>
      <w:r w:rsidRPr="001609B7">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C7CC808"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A12BA70"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La </w:t>
      </w:r>
      <w:r w:rsidRPr="001609B7">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B874B3A"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2B864DAA" w14:textId="405DE988" w:rsidR="00A4604F"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El </w:t>
      </w:r>
      <w:r w:rsidRPr="001609B7">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21ABB2F" w14:textId="62982B1B" w:rsidR="00A4604F" w:rsidRPr="001609B7"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02BA876D" w14:textId="5A72776F" w:rsidR="007D1665" w:rsidRPr="001609B7"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609B7">
        <w:rPr>
          <w:rFonts w:ascii="Palatino Linotype" w:hAnsi="Palatino Linotype"/>
          <w:b/>
          <w:bCs/>
          <w:color w:val="000000" w:themeColor="text1"/>
        </w:rPr>
        <w:t>I. Requisitos previos.</w:t>
      </w:r>
    </w:p>
    <w:p w14:paraId="543C8F2A" w14:textId="77777777" w:rsidR="007D1665" w:rsidRPr="001609B7"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7AE09B99"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Los </w:t>
      </w:r>
      <w:r w:rsidRPr="001609B7">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w:t>
      </w:r>
      <w:r w:rsidRPr="001609B7">
        <w:rPr>
          <w:rFonts w:ascii="Palatino Linotype" w:eastAsia="MS Mincho" w:hAnsi="Palatino Linotype" w:cs="Times New Roman"/>
        </w:rPr>
        <w:lastRenderedPageBreak/>
        <w:t>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5BE421B"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3EFAD3A9"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Además, </w:t>
      </w:r>
      <w:r w:rsidRPr="001609B7">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96C9AB"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42A64C65" w14:textId="2EC385B4" w:rsidR="00A4604F"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El </w:t>
      </w:r>
      <w:r w:rsidRPr="001609B7">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E3857B" w14:textId="739608CC" w:rsidR="00A4604F" w:rsidRPr="001609B7"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5DDC7152" w14:textId="5CEC3636" w:rsidR="007D1665" w:rsidRPr="001609B7"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609B7">
        <w:rPr>
          <w:rFonts w:ascii="Palatino Linotype" w:hAnsi="Palatino Linotype"/>
          <w:b/>
          <w:bCs/>
          <w:color w:val="000000" w:themeColor="text1"/>
        </w:rPr>
        <w:t>II. Supuestos de clasificación.</w:t>
      </w:r>
    </w:p>
    <w:p w14:paraId="6EEEE2AD" w14:textId="77777777" w:rsidR="007D1665" w:rsidRPr="001609B7"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626D8688"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Las </w:t>
      </w:r>
      <w:r w:rsidRPr="001609B7">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ECEE98C"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1A2AE58" w14:textId="02E2670C" w:rsidR="00A4604F"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Los </w:t>
      </w:r>
      <w:r w:rsidRPr="001609B7">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5BE5BC03" w14:textId="77777777" w:rsidR="007D1665" w:rsidRPr="001609B7"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609B7">
        <w:rPr>
          <w:rFonts w:ascii="Palatino Linotype" w:hAnsi="Palatino Linotype"/>
          <w:i/>
          <w:iCs/>
          <w:color w:val="000000" w:themeColor="text1"/>
          <w:sz w:val="22"/>
          <w:szCs w:val="22"/>
        </w:rPr>
        <w:t>“</w:t>
      </w:r>
      <w:r w:rsidRPr="001609B7">
        <w:rPr>
          <w:rFonts w:ascii="Palatino Linotype" w:hAnsi="Palatino Linotype" w:cs="Bookman Old Style"/>
          <w:b/>
          <w:i/>
          <w:color w:val="000000"/>
          <w:sz w:val="22"/>
          <w:szCs w:val="22"/>
        </w:rPr>
        <w:t>I.</w:t>
      </w:r>
      <w:r w:rsidRPr="001609B7">
        <w:rPr>
          <w:rFonts w:ascii="Palatino Linotype" w:hAnsi="Palatino Linotype" w:cs="Bookman Old Style"/>
          <w:bCs/>
          <w:i/>
          <w:color w:val="000000"/>
          <w:sz w:val="22"/>
          <w:szCs w:val="22"/>
        </w:rPr>
        <w:t xml:space="preserve"> </w:t>
      </w:r>
      <w:r w:rsidRPr="001609B7">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176AA7EB" w14:textId="77777777" w:rsidR="007D1665" w:rsidRPr="001609B7"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609B7">
        <w:rPr>
          <w:rFonts w:ascii="Palatino Linotype" w:hAnsi="Palatino Linotype" w:cs="Bookman Old Style"/>
          <w:b/>
          <w:i/>
          <w:color w:val="000000"/>
          <w:sz w:val="22"/>
          <w:szCs w:val="22"/>
        </w:rPr>
        <w:t>II.</w:t>
      </w:r>
      <w:r w:rsidRPr="001609B7">
        <w:rPr>
          <w:rFonts w:ascii="Palatino Linotype" w:hAnsi="Palatino Linotype" w:cs="Bookman Old Style"/>
          <w:bCs/>
          <w:i/>
          <w:color w:val="000000"/>
          <w:sz w:val="22"/>
          <w:szCs w:val="22"/>
        </w:rPr>
        <w:t xml:space="preserve"> </w:t>
      </w:r>
      <w:r w:rsidRPr="001609B7">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1B89A44" w14:textId="77777777" w:rsidR="007D1665" w:rsidRPr="001609B7"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609B7">
        <w:rPr>
          <w:rFonts w:ascii="Palatino Linotype" w:hAnsi="Palatino Linotype" w:cs="Bookman Old Style"/>
          <w:b/>
          <w:i/>
          <w:color w:val="000000"/>
          <w:sz w:val="22"/>
          <w:szCs w:val="22"/>
        </w:rPr>
        <w:t>III.</w:t>
      </w:r>
      <w:r w:rsidRPr="001609B7">
        <w:rPr>
          <w:rFonts w:ascii="Palatino Linotype" w:hAnsi="Palatino Linotype" w:cs="Bookman Old Style"/>
          <w:bCs/>
          <w:i/>
          <w:color w:val="000000"/>
          <w:sz w:val="22"/>
          <w:szCs w:val="22"/>
        </w:rPr>
        <w:t xml:space="preserve"> </w:t>
      </w:r>
      <w:r w:rsidRPr="001609B7">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52030FDF" w14:textId="77777777" w:rsidR="007D1665" w:rsidRPr="001609B7" w:rsidRDefault="007D1665" w:rsidP="007D1665">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1609B7">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200BC335" w14:textId="5A84D0E0" w:rsidR="007D1665" w:rsidRPr="001609B7" w:rsidRDefault="007D1665" w:rsidP="007D1665">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1609B7">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5B6C55FA" w14:textId="77777777" w:rsidR="007D1665" w:rsidRPr="001609B7"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6841CD91"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Mientras </w:t>
      </w:r>
      <w:r w:rsidRPr="001609B7">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781B27"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7DB67B16"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Como </w:t>
      </w:r>
      <w:r w:rsidRPr="001609B7">
        <w:rPr>
          <w:rFonts w:ascii="Palatino Linotype" w:eastAsia="MS Mincho" w:hAnsi="Palatino Linotype" w:cs="Times New Roman"/>
        </w:rPr>
        <w:t xml:space="preserve">consecuencia de lo anterior, el </w:t>
      </w:r>
      <w:r w:rsidRPr="001609B7">
        <w:rPr>
          <w:rFonts w:ascii="Palatino Linotype" w:eastAsia="MS Mincho" w:hAnsi="Palatino Linotype" w:cs="Times New Roman"/>
          <w:b/>
          <w:bCs/>
        </w:rPr>
        <w:t>SUJETO OBLIGADO</w:t>
      </w:r>
      <w:r w:rsidRPr="001609B7">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C9CE59D"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9067710" w14:textId="0A21A429" w:rsidR="00A4604F"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Al </w:t>
      </w:r>
      <w:r w:rsidRPr="001609B7">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5E259F88" w14:textId="36D7A1B5" w:rsidR="00A4604F" w:rsidRPr="001609B7"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44AA35A7"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i/>
          <w:sz w:val="22"/>
          <w:szCs w:val="22"/>
        </w:rPr>
        <w:t>“</w:t>
      </w:r>
      <w:r w:rsidRPr="001609B7">
        <w:rPr>
          <w:rFonts w:ascii="Palatino Linotype" w:hAnsi="Palatino Linotype" w:cs="Arial"/>
          <w:b/>
          <w:i/>
          <w:sz w:val="22"/>
          <w:szCs w:val="22"/>
        </w:rPr>
        <w:t>Quincuagésimo.</w:t>
      </w:r>
      <w:r w:rsidRPr="001609B7">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0D92ACC"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4BB9DD"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i/>
          <w:sz w:val="22"/>
          <w:szCs w:val="22"/>
        </w:rPr>
        <w:t>Quincuagésimo primero.</w:t>
      </w:r>
      <w:r w:rsidRPr="001609B7">
        <w:rPr>
          <w:rFonts w:ascii="Palatino Linotype" w:hAnsi="Palatino Linotype" w:cs="Arial"/>
          <w:i/>
          <w:sz w:val="22"/>
          <w:szCs w:val="22"/>
        </w:rPr>
        <w:t xml:space="preserve"> La leyenda en los documentos clasificados indicará:</w:t>
      </w:r>
    </w:p>
    <w:p w14:paraId="12262064"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bCs/>
          <w:i/>
          <w:sz w:val="22"/>
          <w:szCs w:val="22"/>
        </w:rPr>
        <w:t>I.</w:t>
      </w:r>
      <w:r w:rsidRPr="001609B7">
        <w:rPr>
          <w:rFonts w:ascii="Palatino Linotype" w:hAnsi="Palatino Linotype" w:cs="Arial"/>
          <w:i/>
          <w:sz w:val="22"/>
          <w:szCs w:val="22"/>
        </w:rPr>
        <w:t xml:space="preserve"> La fecha de sesión del Comité de Transparencia en donde se confirmó la clasificación, en su caso;</w:t>
      </w:r>
    </w:p>
    <w:p w14:paraId="5BB54C48"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bCs/>
          <w:i/>
          <w:sz w:val="22"/>
          <w:szCs w:val="22"/>
        </w:rPr>
        <w:t>II.</w:t>
      </w:r>
      <w:r w:rsidRPr="001609B7">
        <w:rPr>
          <w:rFonts w:ascii="Palatino Linotype" w:hAnsi="Palatino Linotype" w:cs="Arial"/>
          <w:i/>
          <w:sz w:val="22"/>
          <w:szCs w:val="22"/>
        </w:rPr>
        <w:t xml:space="preserve"> El nombre del área;</w:t>
      </w:r>
    </w:p>
    <w:p w14:paraId="553C4996"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bCs/>
          <w:i/>
          <w:sz w:val="22"/>
          <w:szCs w:val="22"/>
        </w:rPr>
        <w:t>III.</w:t>
      </w:r>
      <w:r w:rsidRPr="001609B7">
        <w:rPr>
          <w:rFonts w:ascii="Palatino Linotype" w:hAnsi="Palatino Linotype" w:cs="Arial"/>
          <w:i/>
          <w:sz w:val="22"/>
          <w:szCs w:val="22"/>
        </w:rPr>
        <w:t xml:space="preserve"> La palabra reservado o confidencial;</w:t>
      </w:r>
    </w:p>
    <w:p w14:paraId="04DFDAC2"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bCs/>
          <w:i/>
          <w:sz w:val="22"/>
          <w:szCs w:val="22"/>
        </w:rPr>
        <w:t>IV.</w:t>
      </w:r>
      <w:r w:rsidRPr="001609B7">
        <w:rPr>
          <w:rFonts w:ascii="Palatino Linotype" w:hAnsi="Palatino Linotype" w:cs="Arial"/>
          <w:i/>
          <w:sz w:val="22"/>
          <w:szCs w:val="22"/>
        </w:rPr>
        <w:t xml:space="preserve"> Las partes o secciones reservadas o confidenciales, en su caso;</w:t>
      </w:r>
    </w:p>
    <w:p w14:paraId="1AD80119"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bCs/>
          <w:i/>
          <w:sz w:val="22"/>
          <w:szCs w:val="22"/>
        </w:rPr>
        <w:t>V.</w:t>
      </w:r>
      <w:r w:rsidRPr="001609B7">
        <w:rPr>
          <w:rFonts w:ascii="Palatino Linotype" w:hAnsi="Palatino Linotype" w:cs="Arial"/>
          <w:i/>
          <w:sz w:val="22"/>
          <w:szCs w:val="22"/>
        </w:rPr>
        <w:t xml:space="preserve"> El fundamento legal;</w:t>
      </w:r>
    </w:p>
    <w:p w14:paraId="6BAECD88"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bCs/>
          <w:i/>
          <w:sz w:val="22"/>
          <w:szCs w:val="22"/>
        </w:rPr>
        <w:t>VI.</w:t>
      </w:r>
      <w:r w:rsidRPr="001609B7">
        <w:rPr>
          <w:rFonts w:ascii="Palatino Linotype" w:hAnsi="Palatino Linotype" w:cs="Arial"/>
          <w:i/>
          <w:sz w:val="22"/>
          <w:szCs w:val="22"/>
        </w:rPr>
        <w:t xml:space="preserve"> El periodo de reserva, y</w:t>
      </w:r>
    </w:p>
    <w:p w14:paraId="2C0FD61D"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bCs/>
          <w:i/>
          <w:sz w:val="22"/>
          <w:szCs w:val="22"/>
        </w:rPr>
        <w:t>VII.</w:t>
      </w:r>
      <w:r w:rsidRPr="001609B7">
        <w:rPr>
          <w:rFonts w:ascii="Palatino Linotype" w:hAnsi="Palatino Linotype" w:cs="Arial"/>
          <w:i/>
          <w:sz w:val="22"/>
          <w:szCs w:val="22"/>
        </w:rPr>
        <w:t xml:space="preserve"> La rúbrica del titular del área.</w:t>
      </w:r>
    </w:p>
    <w:p w14:paraId="7695EC2D"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0926BC9"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i/>
          <w:sz w:val="22"/>
          <w:szCs w:val="22"/>
        </w:rPr>
        <w:t>Quincuagésimo segundo.</w:t>
      </w:r>
      <w:r w:rsidRPr="001609B7">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C3DFE86"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1609B7">
        <w:rPr>
          <w:rFonts w:ascii="Palatino Linotype" w:hAnsi="Palatino Linotype" w:cs="Arial"/>
          <w:i/>
          <w:sz w:val="22"/>
          <w:szCs w:val="22"/>
        </w:rPr>
        <w:lastRenderedPageBreak/>
        <w:t>partes testadas para que, en una hoja anexa, se desglose la referida leyenda con las acotaciones realizadas.</w:t>
      </w:r>
    </w:p>
    <w:p w14:paraId="315A21F0"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69D4C40F" w14:textId="77777777" w:rsidR="007D1665" w:rsidRPr="001609B7" w:rsidRDefault="007D1665" w:rsidP="007D1665">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1609B7">
        <w:rPr>
          <w:rFonts w:ascii="Palatino Linotype" w:hAnsi="Palatino Linotype" w:cs="Arial"/>
          <w:b/>
          <w:i/>
          <w:sz w:val="22"/>
          <w:szCs w:val="22"/>
        </w:rPr>
        <w:t>Quincuagésimo tercero.</w:t>
      </w:r>
      <w:r w:rsidRPr="001609B7">
        <w:rPr>
          <w:rFonts w:ascii="Palatino Linotype" w:hAnsi="Palatino Linotype" w:cs="Arial"/>
          <w:i/>
          <w:sz w:val="22"/>
          <w:szCs w:val="22"/>
        </w:rPr>
        <w:t xml:space="preserve"> El formato para señalar la clasificación parcial de un documento, es el siguiente:</w:t>
      </w:r>
    </w:p>
    <w:p w14:paraId="2272656B" w14:textId="77777777" w:rsidR="007D1665" w:rsidRPr="001609B7" w:rsidRDefault="007D1665" w:rsidP="007D1665">
      <w:pPr>
        <w:pStyle w:val="Prrafodelista"/>
        <w:tabs>
          <w:tab w:val="left" w:pos="426"/>
        </w:tabs>
        <w:spacing w:before="240" w:after="240" w:line="360" w:lineRule="auto"/>
        <w:ind w:left="0" w:right="51"/>
        <w:jc w:val="center"/>
        <w:rPr>
          <w:rFonts w:ascii="Palatino Linotype" w:hAnsi="Palatino Linotype"/>
          <w:color w:val="000000" w:themeColor="text1"/>
        </w:rPr>
      </w:pPr>
      <w:r w:rsidRPr="001609B7">
        <w:rPr>
          <w:rFonts w:ascii="Palatino Linotype" w:hAnsi="Palatino Linotype" w:cs="Arial"/>
          <w:i/>
          <w:noProof/>
          <w:lang w:eastAsia="es-MX"/>
        </w:rPr>
        <w:drawing>
          <wp:inline distT="0" distB="0" distL="0" distR="0" wp14:anchorId="19A977EA" wp14:editId="156A0EC6">
            <wp:extent cx="4717588" cy="3872286"/>
            <wp:effectExtent l="57150" t="57150" r="121285" b="109220"/>
            <wp:docPr id="11"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4B2359" w14:textId="77777777" w:rsidR="007D1665" w:rsidRPr="001609B7"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50CB3437" w14:textId="7B680216" w:rsidR="00A4604F" w:rsidRPr="001609B7" w:rsidRDefault="007D1665"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Una </w:t>
      </w:r>
      <w:r w:rsidRPr="001609B7">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E539DF" w14:textId="3A00857C" w:rsidR="00A4604F" w:rsidRPr="001609B7" w:rsidRDefault="00A4604F"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410DAC68" w14:textId="27DB7B25" w:rsidR="007D1665" w:rsidRPr="001609B7" w:rsidRDefault="007D1665" w:rsidP="007D166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1609B7">
        <w:rPr>
          <w:rFonts w:ascii="Palatino Linotype" w:hAnsi="Palatino Linotype"/>
          <w:b/>
          <w:bCs/>
          <w:color w:val="000000" w:themeColor="text1"/>
        </w:rPr>
        <w:t>III. La intervención del Comité de Transparencia.</w:t>
      </w:r>
    </w:p>
    <w:p w14:paraId="2A0FFC4E" w14:textId="1E432609" w:rsidR="007D1665" w:rsidRPr="001609B7" w:rsidRDefault="007D1665" w:rsidP="00A4604F">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1609B7">
        <w:rPr>
          <w:rFonts w:ascii="Palatino Linotype" w:hAnsi="Palatino Linotype"/>
          <w:b/>
          <w:bCs/>
          <w:color w:val="000000" w:themeColor="text1"/>
        </w:rPr>
        <w:t>a) Formalidades para emitir el Acuerdo de Clasificación.</w:t>
      </w:r>
    </w:p>
    <w:p w14:paraId="2A244189" w14:textId="77777777" w:rsidR="007D1665" w:rsidRPr="001609B7" w:rsidRDefault="007D1665" w:rsidP="00A4604F">
      <w:pPr>
        <w:pStyle w:val="Prrafodelista"/>
        <w:tabs>
          <w:tab w:val="left" w:pos="426"/>
        </w:tabs>
        <w:spacing w:before="240" w:after="240" w:line="360" w:lineRule="auto"/>
        <w:ind w:left="0" w:right="51"/>
        <w:jc w:val="both"/>
        <w:rPr>
          <w:rFonts w:ascii="Palatino Linotype" w:hAnsi="Palatino Linotype"/>
          <w:color w:val="000000" w:themeColor="text1"/>
        </w:rPr>
      </w:pPr>
    </w:p>
    <w:p w14:paraId="7FC9673D"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El </w:t>
      </w:r>
      <w:r w:rsidRPr="001609B7">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C8A8EB0"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A90D5C6"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Evidentemente, </w:t>
      </w:r>
      <w:r w:rsidRPr="001609B7">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165CCB2"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2E739DE2" w14:textId="796A923E" w:rsidR="00A4604F"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lastRenderedPageBreak/>
        <w:t xml:space="preserve">La </w:t>
      </w:r>
      <w:r w:rsidRPr="001609B7">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913B468" w14:textId="17CF92A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139BE74" w14:textId="53821504"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1609B7">
        <w:rPr>
          <w:rFonts w:ascii="Palatino Linotype" w:hAnsi="Palatino Linotype"/>
          <w:b/>
          <w:bCs/>
          <w:color w:val="000000" w:themeColor="text1"/>
        </w:rPr>
        <w:t>b) Requisitos de fondo del Acuerdo de Clasificación.</w:t>
      </w:r>
    </w:p>
    <w:p w14:paraId="55B26F3C"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4330984C"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Como </w:t>
      </w:r>
      <w:r w:rsidRPr="001609B7">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A4F735A"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5091213"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De </w:t>
      </w:r>
      <w:r w:rsidRPr="001609B7">
        <w:rPr>
          <w:rFonts w:ascii="Palatino Linotype" w:eastAsia="MS Mincho" w:hAnsi="Palatino Linotype" w:cs="Times New Roman"/>
        </w:rPr>
        <w:t xml:space="preserve">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1609B7">
        <w:rPr>
          <w:rFonts w:ascii="Palatino Linotype" w:eastAsia="MS Mincho" w:hAnsi="Palatino Linotype" w:cs="Times New Roman"/>
        </w:rPr>
        <w:lastRenderedPageBreak/>
        <w:t>fundamentos legales que le dieron origen y las razones por las que se deben aplicar al caso concreto.</w:t>
      </w:r>
    </w:p>
    <w:p w14:paraId="1807163B"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2EC992B"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Han </w:t>
      </w:r>
      <w:r w:rsidRPr="001609B7">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1609B7">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1609B7">
        <w:rPr>
          <w:rFonts w:ascii="Palatino Linotype" w:eastAsia="MS Mincho" w:hAnsi="Palatino Linotype" w:cs="Times New Roman"/>
        </w:rPr>
        <w:t>.</w:t>
      </w:r>
    </w:p>
    <w:p w14:paraId="29BCE841"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E5F98E2" w14:textId="4F26D31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Por </w:t>
      </w:r>
      <w:r w:rsidRPr="001609B7">
        <w:rPr>
          <w:rFonts w:ascii="Palatino Linotype" w:eastAsia="MS Mincho" w:hAnsi="Palatino Linotype" w:cs="Times New Roman"/>
        </w:rPr>
        <w:t>su parte, el intérprete judicial del país ha establecido una jurisprudencia</w:t>
      </w:r>
      <w:r w:rsidRPr="001609B7">
        <w:rPr>
          <w:rStyle w:val="Refdenotaalpie"/>
          <w:rFonts w:ascii="Palatino Linotype" w:eastAsia="MS Mincho" w:hAnsi="Palatino Linotype" w:cs="Times New Roman"/>
        </w:rPr>
        <w:footnoteReference w:id="16"/>
      </w:r>
      <w:r w:rsidRPr="001609B7">
        <w:rPr>
          <w:rFonts w:ascii="Palatino Linotype" w:eastAsia="MS Mincho" w:hAnsi="Palatino Linotype" w:cs="Times New Roman"/>
        </w:rPr>
        <w:t xml:space="preserve"> respecto a qué debe entenderse por fundamentación y motivación, en los siguientes términos:</w:t>
      </w:r>
    </w:p>
    <w:p w14:paraId="37EBCE70" w14:textId="77777777" w:rsidR="007D1665" w:rsidRPr="001609B7" w:rsidRDefault="007D1665" w:rsidP="007D1665">
      <w:pPr>
        <w:spacing w:line="276" w:lineRule="auto"/>
        <w:ind w:left="567" w:right="567"/>
        <w:contextualSpacing/>
        <w:jc w:val="both"/>
        <w:rPr>
          <w:rFonts w:ascii="Palatino Linotype" w:hAnsi="Palatino Linotype" w:cs="Arial"/>
          <w:i/>
          <w:color w:val="000000"/>
          <w:sz w:val="22"/>
          <w:szCs w:val="22"/>
        </w:rPr>
      </w:pPr>
      <w:r w:rsidRPr="001609B7">
        <w:rPr>
          <w:rFonts w:ascii="Palatino Linotype" w:hAnsi="Palatino Linotype" w:cs="Arial"/>
          <w:b/>
          <w:i/>
          <w:color w:val="000000"/>
          <w:sz w:val="22"/>
          <w:szCs w:val="22"/>
        </w:rPr>
        <w:t>FUNDAMENTACIÓN Y MOTIVACIÓN.</w:t>
      </w:r>
      <w:r w:rsidRPr="001609B7">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3D7BEFE"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12B9E7AE"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_tradnl"/>
        </w:rPr>
        <w:t xml:space="preserve">Así, </w:t>
      </w:r>
      <w:r w:rsidRPr="001609B7">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F9B909"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073C31F0"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En </w:t>
      </w:r>
      <w:r w:rsidRPr="001609B7">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B548959"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525F369" w14:textId="77777777" w:rsidR="007D1665" w:rsidRPr="001609B7" w:rsidRDefault="007D1665" w:rsidP="007D16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En </w:t>
      </w:r>
      <w:r w:rsidRPr="001609B7">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7BF7DDB1" w14:textId="77777777" w:rsidR="007D1665" w:rsidRPr="001609B7" w:rsidRDefault="007D1665" w:rsidP="007D1665">
      <w:pPr>
        <w:pStyle w:val="Prrafodelista"/>
        <w:tabs>
          <w:tab w:val="left" w:pos="426"/>
        </w:tabs>
        <w:spacing w:before="240" w:after="240" w:line="360" w:lineRule="auto"/>
        <w:ind w:left="0" w:right="51"/>
        <w:jc w:val="both"/>
        <w:rPr>
          <w:rFonts w:ascii="Palatino Linotype" w:hAnsi="Palatino Linotype"/>
          <w:color w:val="000000" w:themeColor="text1"/>
        </w:rPr>
      </w:pPr>
    </w:p>
    <w:p w14:paraId="6F13A89E" w14:textId="6F00D006" w:rsidR="007D1665" w:rsidRPr="001609B7" w:rsidRDefault="007D1665" w:rsidP="00363C16">
      <w:pPr>
        <w:pStyle w:val="Prrafodelista"/>
        <w:numPr>
          <w:ilvl w:val="0"/>
          <w:numId w:val="1"/>
        </w:numPr>
        <w:tabs>
          <w:tab w:val="left" w:pos="426"/>
        </w:tabs>
        <w:spacing w:before="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Otro </w:t>
      </w:r>
      <w:r w:rsidRPr="001609B7">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C179252" w14:textId="77777777" w:rsidR="007C5B45" w:rsidRPr="001609B7"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8BE805A" w:rsidR="00F01443" w:rsidRPr="001609B7" w:rsidRDefault="007D166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rPr>
        <w:t xml:space="preserve">Por </w:t>
      </w:r>
      <w:r w:rsidRPr="001609B7">
        <w:rPr>
          <w:rFonts w:ascii="Palatino Linotype" w:eastAsia="MS Mincho" w:hAnsi="Palatino Linotype" w:cstheme="majorBidi"/>
        </w:rPr>
        <w:t>lo tanto,</w:t>
      </w:r>
      <w:r w:rsidRPr="001609B7">
        <w:rPr>
          <w:rFonts w:ascii="Palatino Linotype" w:eastAsia="MS Mincho" w:hAnsi="Palatino Linotype" w:cstheme="majorBidi"/>
          <w:lang w:val="es-ES"/>
        </w:rPr>
        <w:t xml:space="preserve"> en consecuencia y en mérito de lo expuesto en líneas anteriores, resultan </w:t>
      </w:r>
      <w:r w:rsidR="00F425A9" w:rsidRPr="001609B7">
        <w:rPr>
          <w:rFonts w:ascii="Palatino Linotype" w:eastAsia="MS Mincho" w:hAnsi="Palatino Linotype" w:cstheme="majorBidi"/>
          <w:lang w:val="es-ES"/>
        </w:rPr>
        <w:t xml:space="preserve">parcialmente fundadas </w:t>
      </w:r>
      <w:r w:rsidRPr="001609B7">
        <w:rPr>
          <w:rFonts w:ascii="Palatino Linotype" w:eastAsia="MS Mincho" w:hAnsi="Palatino Linotype" w:cstheme="majorBidi"/>
          <w:lang w:val="es-ES"/>
        </w:rPr>
        <w:t xml:space="preserve">las razones o motivos de inconformidad hechos </w:t>
      </w:r>
      <w:r w:rsidRPr="001609B7">
        <w:rPr>
          <w:rFonts w:ascii="Palatino Linotype" w:eastAsia="MS Mincho" w:hAnsi="Palatino Linotype" w:cstheme="majorBidi"/>
          <w:lang w:val="es-ES"/>
        </w:rPr>
        <w:lastRenderedPageBreak/>
        <w:t xml:space="preserve">valer por el </w:t>
      </w:r>
      <w:r w:rsidRPr="001609B7">
        <w:rPr>
          <w:rFonts w:ascii="Palatino Linotype" w:eastAsia="MS Mincho" w:hAnsi="Palatino Linotype" w:cstheme="majorBidi"/>
          <w:b/>
          <w:lang w:val="es-ES"/>
        </w:rPr>
        <w:t>RECURRENTE</w:t>
      </w:r>
      <w:r w:rsidRPr="001609B7">
        <w:rPr>
          <w:rFonts w:ascii="Palatino Linotype" w:eastAsia="MS Mincho" w:hAnsi="Palatino Linotype" w:cstheme="majorBidi"/>
          <w:lang w:val="es-ES"/>
        </w:rPr>
        <w:t xml:space="preserve"> dentro del recurso de revisión </w:t>
      </w:r>
      <w:r w:rsidR="00A12A83" w:rsidRPr="001609B7">
        <w:rPr>
          <w:rFonts w:ascii="Palatino Linotype" w:eastAsia="MS Mincho" w:hAnsi="Palatino Linotype" w:cstheme="majorBidi"/>
          <w:b/>
          <w:bCs/>
          <w:lang w:val="es-ES"/>
        </w:rPr>
        <w:t>03603/INFOEM/IP/RR/2022</w:t>
      </w:r>
      <w:r w:rsidRPr="001609B7">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676108" w:rsidRPr="001609B7">
        <w:rPr>
          <w:rFonts w:ascii="Palatino Linotype" w:eastAsia="MS Mincho" w:hAnsi="Palatino Linotype" w:cstheme="majorBidi"/>
          <w:b/>
          <w:lang w:val="es-ES"/>
        </w:rPr>
        <w:t>REVOCA</w:t>
      </w:r>
      <w:r w:rsidRPr="001609B7">
        <w:rPr>
          <w:rFonts w:ascii="Palatino Linotype" w:eastAsia="MS Mincho" w:hAnsi="Palatino Linotype" w:cstheme="majorBidi"/>
          <w:lang w:val="es-ES"/>
        </w:rPr>
        <w:t xml:space="preserve"> la respuesta a la solicitud de información número </w:t>
      </w:r>
      <w:r w:rsidR="00A12A83" w:rsidRPr="001609B7">
        <w:rPr>
          <w:rFonts w:ascii="Palatino Linotype" w:eastAsia="MS Mincho" w:hAnsi="Palatino Linotype" w:cstheme="majorBidi"/>
          <w:b/>
          <w:lang w:val="es-ES"/>
        </w:rPr>
        <w:t>00184/HUIXQUIL/IP/2022</w:t>
      </w:r>
      <w:r w:rsidRPr="001609B7">
        <w:rPr>
          <w:rFonts w:ascii="Palatino Linotype" w:eastAsia="MS Mincho" w:hAnsi="Palatino Linotype" w:cstheme="majorBidi"/>
          <w:lang w:val="es-ES"/>
        </w:rPr>
        <w:t>.</w:t>
      </w:r>
    </w:p>
    <w:p w14:paraId="370E910A" w14:textId="77777777" w:rsidR="00F01443" w:rsidRPr="001609B7"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4109605" w:rsidR="00266588" w:rsidRPr="001609B7"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609B7">
        <w:rPr>
          <w:rFonts w:ascii="Palatino Linotype" w:hAnsi="Palatino Linotype"/>
          <w:color w:val="000000" w:themeColor="text1"/>
          <w:lang w:val="es-ES"/>
        </w:rPr>
        <w:t xml:space="preserve">Por </w:t>
      </w:r>
      <w:r w:rsidR="00B41516" w:rsidRPr="001609B7">
        <w:rPr>
          <w:rFonts w:ascii="Palatino Linotype" w:hAnsi="Palatino Linotype"/>
          <w:color w:val="000000" w:themeColor="text1"/>
        </w:rPr>
        <w:t xml:space="preserve">lo anteriormente expuesto y fundado, </w:t>
      </w:r>
      <w:r w:rsidR="003E6079" w:rsidRPr="001609B7">
        <w:rPr>
          <w:rFonts w:ascii="Palatino Linotype" w:hAnsi="Palatino Linotype"/>
          <w:color w:val="000000" w:themeColor="text1"/>
        </w:rPr>
        <w:t>e</w:t>
      </w:r>
      <w:r w:rsidR="00B41516" w:rsidRPr="001609B7">
        <w:rPr>
          <w:rFonts w:ascii="Palatino Linotype" w:hAnsi="Palatino Linotype"/>
          <w:color w:val="000000" w:themeColor="text1"/>
        </w:rPr>
        <w:t xml:space="preserve">ste </w:t>
      </w:r>
      <w:r w:rsidR="00B41516" w:rsidRPr="001609B7">
        <w:rPr>
          <w:rFonts w:ascii="Palatino Linotype" w:hAnsi="Palatino Linotype"/>
          <w:b/>
          <w:color w:val="000000" w:themeColor="text1"/>
        </w:rPr>
        <w:t>ÓRGANO GARANTE</w:t>
      </w:r>
      <w:r w:rsidR="00B41516" w:rsidRPr="001609B7">
        <w:rPr>
          <w:rFonts w:ascii="Palatino Linotype" w:hAnsi="Palatino Linotype"/>
          <w:color w:val="000000" w:themeColor="text1"/>
        </w:rPr>
        <w:t xml:space="preserve"> emite los siguientes:</w:t>
      </w:r>
      <w:r w:rsidR="009421FB" w:rsidRPr="001609B7">
        <w:rPr>
          <w:rFonts w:ascii="Palatino Linotype" w:hAnsi="Palatino Linotype"/>
          <w:color w:val="000000" w:themeColor="text1"/>
        </w:rPr>
        <w:t xml:space="preserve"> -------------------------------------------------------------------------------------------------------------------------------------------------------------------------------------------------------------------------------------------------------------------------------------------------------------------------</w:t>
      </w:r>
    </w:p>
    <w:p w14:paraId="19A111DC" w14:textId="503090A4" w:rsidR="00F661A5" w:rsidRPr="001609B7" w:rsidRDefault="00F661A5">
      <w:pPr>
        <w:rPr>
          <w:rFonts w:ascii="Palatino Linotype" w:hAnsi="Palatino Linotype"/>
          <w:color w:val="000000" w:themeColor="text1"/>
        </w:rPr>
      </w:pPr>
    </w:p>
    <w:p w14:paraId="18C7D92B" w14:textId="77777777" w:rsidR="009959DB" w:rsidRPr="001609B7"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87456497"/>
      <w:r w:rsidRPr="001609B7">
        <w:rPr>
          <w:b/>
          <w:color w:val="000000" w:themeColor="text1"/>
          <w:szCs w:val="24"/>
        </w:rPr>
        <w:t>R E S O L U T I V O S</w:t>
      </w:r>
      <w:bookmarkEnd w:id="23"/>
      <w:bookmarkEnd w:id="24"/>
      <w:bookmarkEnd w:id="27"/>
      <w:bookmarkEnd w:id="28"/>
      <w:bookmarkEnd w:id="29"/>
    </w:p>
    <w:p w14:paraId="124AD733" w14:textId="77777777" w:rsidR="00737453" w:rsidRPr="001609B7" w:rsidRDefault="00737453" w:rsidP="00CA0640">
      <w:pPr>
        <w:spacing w:line="360" w:lineRule="auto"/>
        <w:jc w:val="both"/>
        <w:rPr>
          <w:rFonts w:ascii="Palatino Linotype" w:eastAsia="Times New Roman" w:hAnsi="Palatino Linotype" w:cs="Arial"/>
          <w:b/>
          <w:sz w:val="28"/>
          <w:szCs w:val="28"/>
        </w:rPr>
      </w:pPr>
    </w:p>
    <w:p w14:paraId="50433F46" w14:textId="51AB6F29" w:rsidR="00F425A9" w:rsidRPr="001609B7" w:rsidRDefault="00F425A9" w:rsidP="00F425A9">
      <w:pPr>
        <w:spacing w:line="360" w:lineRule="auto"/>
        <w:jc w:val="both"/>
        <w:rPr>
          <w:rFonts w:ascii="Palatino Linotype" w:eastAsia="Times New Roman" w:hAnsi="Palatino Linotype" w:cs="Times New Roman"/>
        </w:rPr>
      </w:pPr>
      <w:r w:rsidRPr="001609B7">
        <w:rPr>
          <w:rFonts w:ascii="Palatino Linotype" w:eastAsia="Times New Roman" w:hAnsi="Palatino Linotype" w:cs="Arial"/>
          <w:b/>
          <w:sz w:val="28"/>
          <w:szCs w:val="28"/>
        </w:rPr>
        <w:t>PRIMERO</w:t>
      </w:r>
      <w:r w:rsidRPr="001609B7">
        <w:rPr>
          <w:rFonts w:ascii="Palatino Linotype" w:eastAsia="Times New Roman" w:hAnsi="Palatino Linotype" w:cs="Arial"/>
          <w:b/>
        </w:rPr>
        <w:t xml:space="preserve">. </w:t>
      </w:r>
      <w:r w:rsidRPr="001609B7">
        <w:rPr>
          <w:rFonts w:ascii="Palatino Linotype" w:eastAsia="Times New Roman" w:hAnsi="Palatino Linotype" w:cs="Arial"/>
        </w:rPr>
        <w:t>Resultan parcialmente fundadas las</w:t>
      </w:r>
      <w:r w:rsidRPr="001609B7">
        <w:rPr>
          <w:rFonts w:ascii="Palatino Linotype" w:eastAsia="Times New Roman" w:hAnsi="Palatino Linotype" w:cs="Arial"/>
          <w:b/>
        </w:rPr>
        <w:t xml:space="preserve"> </w:t>
      </w:r>
      <w:r w:rsidRPr="001609B7">
        <w:rPr>
          <w:rFonts w:ascii="Palatino Linotype" w:eastAsia="Times New Roman" w:hAnsi="Palatino Linotype" w:cs="Arial"/>
          <w:lang w:val="es-ES"/>
        </w:rPr>
        <w:t xml:space="preserve">razones o motivos de inconformidad hechos valer </w:t>
      </w:r>
      <w:r w:rsidRPr="001609B7">
        <w:rPr>
          <w:rFonts w:ascii="Palatino Linotype" w:eastAsia="Calibri" w:hAnsi="Palatino Linotype" w:cs="Arial"/>
          <w:lang w:val="es-ES"/>
        </w:rPr>
        <w:t xml:space="preserve">en el recurso de revisión </w:t>
      </w:r>
      <w:r w:rsidR="00A12A83" w:rsidRPr="001609B7">
        <w:rPr>
          <w:rFonts w:ascii="Palatino Linotype" w:eastAsia="Times New Roman" w:hAnsi="Palatino Linotype" w:cs="Times New Roman"/>
          <w:b/>
        </w:rPr>
        <w:t>03603/INFOEM/IP/RR/2022</w:t>
      </w:r>
      <w:r w:rsidRPr="001609B7">
        <w:rPr>
          <w:rFonts w:ascii="Palatino Linotype" w:eastAsia="Times New Roman" w:hAnsi="Palatino Linotype" w:cs="Times New Roman"/>
          <w:b/>
        </w:rPr>
        <w:t xml:space="preserve"> </w:t>
      </w:r>
      <w:r w:rsidRPr="001609B7">
        <w:rPr>
          <w:rFonts w:ascii="Palatino Linotype" w:eastAsia="Times New Roman" w:hAnsi="Palatino Linotype" w:cs="Times New Roman"/>
        </w:rPr>
        <w:t>en términos de los</w:t>
      </w:r>
      <w:r w:rsidRPr="001609B7">
        <w:rPr>
          <w:rFonts w:ascii="Palatino Linotype" w:eastAsia="Times New Roman" w:hAnsi="Palatino Linotype" w:cs="Times New Roman"/>
          <w:b/>
          <w:bCs/>
        </w:rPr>
        <w:t xml:space="preserve"> Considerandos</w:t>
      </w:r>
      <w:r w:rsidRPr="001609B7">
        <w:rPr>
          <w:rFonts w:ascii="Palatino Linotype" w:eastAsia="Times New Roman" w:hAnsi="Palatino Linotype" w:cs="Times New Roman"/>
          <w:b/>
        </w:rPr>
        <w:t xml:space="preserve"> </w:t>
      </w:r>
      <w:r w:rsidR="004E5B84" w:rsidRPr="001609B7">
        <w:rPr>
          <w:rFonts w:ascii="Palatino Linotype" w:eastAsia="Times New Roman" w:hAnsi="Palatino Linotype" w:cs="Times New Roman"/>
          <w:b/>
        </w:rPr>
        <w:t xml:space="preserve">CUARTO y </w:t>
      </w:r>
      <w:r w:rsidRPr="001609B7">
        <w:rPr>
          <w:rFonts w:ascii="Palatino Linotype" w:eastAsia="Times New Roman" w:hAnsi="Palatino Linotype" w:cs="Times New Roman"/>
          <w:b/>
        </w:rPr>
        <w:t xml:space="preserve">QUINTO </w:t>
      </w:r>
      <w:r w:rsidRPr="001609B7">
        <w:rPr>
          <w:rFonts w:ascii="Palatino Linotype" w:eastAsia="Times New Roman" w:hAnsi="Palatino Linotype" w:cs="Times New Roman"/>
        </w:rPr>
        <w:t>de la presente resolución.</w:t>
      </w:r>
    </w:p>
    <w:p w14:paraId="3EDF4582" w14:textId="77777777" w:rsidR="00F425A9" w:rsidRPr="001609B7" w:rsidRDefault="00F425A9" w:rsidP="00F425A9">
      <w:pPr>
        <w:spacing w:line="360" w:lineRule="auto"/>
        <w:contextualSpacing/>
        <w:jc w:val="both"/>
        <w:rPr>
          <w:rFonts w:ascii="Palatino Linotype" w:eastAsia="Calibri" w:hAnsi="Palatino Linotype" w:cs="Arial"/>
          <w:b/>
          <w:bCs/>
          <w:lang w:val="es-ES"/>
        </w:rPr>
      </w:pPr>
    </w:p>
    <w:p w14:paraId="167A6758" w14:textId="6A50CE42" w:rsidR="00F425A9" w:rsidRPr="001609B7" w:rsidRDefault="00F425A9" w:rsidP="00F425A9">
      <w:pPr>
        <w:spacing w:line="360" w:lineRule="auto"/>
        <w:contextualSpacing/>
        <w:jc w:val="both"/>
        <w:rPr>
          <w:rFonts w:ascii="Palatino Linotype" w:eastAsia="Times New Roman" w:hAnsi="Palatino Linotype" w:cs="Arial"/>
          <w:color w:val="000000"/>
        </w:rPr>
      </w:pPr>
      <w:r w:rsidRPr="001609B7">
        <w:rPr>
          <w:rFonts w:ascii="Palatino Linotype" w:eastAsia="Calibri" w:hAnsi="Palatino Linotype" w:cs="Arial"/>
          <w:b/>
          <w:bCs/>
          <w:sz w:val="28"/>
          <w:szCs w:val="28"/>
          <w:lang w:val="es-ES"/>
        </w:rPr>
        <w:t>SEGUNDO</w:t>
      </w:r>
      <w:r w:rsidRPr="001609B7">
        <w:rPr>
          <w:rFonts w:ascii="Palatino Linotype" w:eastAsia="Calibri" w:hAnsi="Palatino Linotype" w:cs="Arial"/>
          <w:b/>
          <w:bCs/>
          <w:lang w:val="es-ES"/>
        </w:rPr>
        <w:t xml:space="preserve">. </w:t>
      </w:r>
      <w:r w:rsidRPr="001609B7">
        <w:rPr>
          <w:rFonts w:ascii="Palatino Linotype" w:eastAsia="Calibri" w:hAnsi="Palatino Linotype" w:cs="Arial"/>
          <w:lang w:val="es-ES"/>
        </w:rPr>
        <w:t xml:space="preserve">Se </w:t>
      </w:r>
      <w:r w:rsidR="00676108" w:rsidRPr="001609B7">
        <w:rPr>
          <w:rFonts w:ascii="Palatino Linotype" w:eastAsia="Calibri" w:hAnsi="Palatino Linotype" w:cs="Arial"/>
          <w:b/>
          <w:lang w:val="es-ES"/>
        </w:rPr>
        <w:t>REVOCA</w:t>
      </w:r>
      <w:r w:rsidRPr="001609B7">
        <w:rPr>
          <w:rFonts w:ascii="Palatino Linotype" w:eastAsia="Calibri" w:hAnsi="Palatino Linotype" w:cs="Arial"/>
          <w:lang w:val="es-ES"/>
        </w:rPr>
        <w:t xml:space="preserve"> la respuesta emitida por el </w:t>
      </w:r>
      <w:r w:rsidR="00A12A83" w:rsidRPr="001609B7">
        <w:rPr>
          <w:rFonts w:ascii="Palatino Linotype" w:eastAsia="Calibri" w:hAnsi="Palatino Linotype" w:cs="Arial"/>
          <w:b/>
        </w:rPr>
        <w:t>Ayuntamiento de Huixquilucan</w:t>
      </w:r>
      <w:r w:rsidRPr="001609B7">
        <w:rPr>
          <w:rFonts w:ascii="Palatino Linotype" w:eastAsia="Calibri" w:hAnsi="Palatino Linotype" w:cs="Arial"/>
          <w:bCs/>
        </w:rPr>
        <w:t xml:space="preserve"> a la solicitud </w:t>
      </w:r>
      <w:r w:rsidR="00A12A83" w:rsidRPr="001609B7">
        <w:rPr>
          <w:rFonts w:ascii="Palatino Linotype" w:eastAsia="Calibri" w:hAnsi="Palatino Linotype" w:cs="Arial"/>
          <w:b/>
        </w:rPr>
        <w:t>00184/HUIXQUIL/IP/2022</w:t>
      </w:r>
      <w:r w:rsidRPr="001609B7">
        <w:rPr>
          <w:rFonts w:ascii="Palatino Linotype" w:eastAsia="Calibri" w:hAnsi="Palatino Linotype" w:cs="Arial"/>
          <w:b/>
        </w:rPr>
        <w:t xml:space="preserve"> </w:t>
      </w:r>
      <w:r w:rsidRPr="001609B7">
        <w:rPr>
          <w:rFonts w:ascii="Palatino Linotype" w:eastAsia="Calibri" w:hAnsi="Palatino Linotype" w:cs="Arial"/>
        </w:rPr>
        <w:t xml:space="preserve">y se </w:t>
      </w:r>
      <w:r w:rsidRPr="001609B7">
        <w:rPr>
          <w:rFonts w:ascii="Palatino Linotype" w:eastAsia="Calibri" w:hAnsi="Palatino Linotype" w:cs="Arial"/>
          <w:b/>
        </w:rPr>
        <w:t>ORDENA</w:t>
      </w:r>
      <w:r w:rsidRPr="001609B7">
        <w:rPr>
          <w:rFonts w:ascii="Palatino Linotype" w:eastAsia="Calibri" w:hAnsi="Palatino Linotype" w:cs="Arial"/>
          <w:b/>
          <w:lang w:val="es-ES"/>
        </w:rPr>
        <w:t xml:space="preserve"> </w:t>
      </w:r>
      <w:r w:rsidRPr="001609B7">
        <w:rPr>
          <w:rFonts w:ascii="Palatino Linotype" w:eastAsia="Calibri" w:hAnsi="Palatino Linotype" w:cs="Arial"/>
          <w:lang w:val="es-ES"/>
        </w:rPr>
        <w:t xml:space="preserve">entregar, </w:t>
      </w:r>
      <w:bookmarkStart w:id="30" w:name="_Toc460947013"/>
      <w:r w:rsidRPr="001609B7">
        <w:rPr>
          <w:rFonts w:ascii="Palatino Linotype" w:eastAsia="Calibri" w:hAnsi="Palatino Linotype" w:cs="Arial"/>
          <w:lang w:val="es-ES"/>
        </w:rPr>
        <w:t>vía Sistema de Acceso a la Información Pública Mexiquense (SAIMEX)</w:t>
      </w:r>
      <w:r w:rsidRPr="001609B7">
        <w:rPr>
          <w:rFonts w:ascii="Palatino Linotype" w:eastAsia="Times New Roman" w:hAnsi="Palatino Linotype" w:cs="Arial"/>
          <w:color w:val="000000"/>
        </w:rPr>
        <w:t>,</w:t>
      </w:r>
      <w:r w:rsidR="00676108" w:rsidRPr="001609B7">
        <w:rPr>
          <w:rFonts w:ascii="Palatino Linotype" w:eastAsia="Times New Roman" w:hAnsi="Palatino Linotype" w:cs="Arial"/>
          <w:color w:val="000000"/>
        </w:rPr>
        <w:t xml:space="preserve"> previa búsqueda exhaustiva y razonable,</w:t>
      </w:r>
      <w:r w:rsidRPr="001609B7">
        <w:rPr>
          <w:rFonts w:ascii="Palatino Linotype" w:eastAsia="Times New Roman" w:hAnsi="Palatino Linotype" w:cs="Arial"/>
          <w:color w:val="000000"/>
        </w:rPr>
        <w:t xml:space="preserve"> de ser procedente en versión pública, la siguiente información: </w:t>
      </w:r>
    </w:p>
    <w:p w14:paraId="70DB49A5" w14:textId="77777777" w:rsidR="00F425A9" w:rsidRPr="001609B7" w:rsidRDefault="00F425A9" w:rsidP="00F425A9">
      <w:pPr>
        <w:spacing w:line="360" w:lineRule="auto"/>
        <w:ind w:right="616"/>
        <w:jc w:val="both"/>
        <w:rPr>
          <w:rFonts w:ascii="Palatino Linotype" w:hAnsi="Palatino Linotype"/>
          <w:b/>
          <w:bCs/>
        </w:rPr>
      </w:pPr>
      <w:bookmarkStart w:id="31" w:name="_Hlk22229143"/>
    </w:p>
    <w:bookmarkEnd w:id="31"/>
    <w:p w14:paraId="27A5455D" w14:textId="135EDE52" w:rsidR="00F425A9" w:rsidRPr="001609B7" w:rsidRDefault="00676108" w:rsidP="00F425A9">
      <w:pPr>
        <w:pStyle w:val="Prrafodelista"/>
        <w:numPr>
          <w:ilvl w:val="0"/>
          <w:numId w:val="30"/>
        </w:numPr>
        <w:spacing w:after="240" w:line="360" w:lineRule="auto"/>
        <w:ind w:left="851" w:right="567" w:hanging="284"/>
        <w:jc w:val="both"/>
        <w:rPr>
          <w:rFonts w:ascii="Palatino Linotype" w:hAnsi="Palatino Linotype"/>
          <w:b/>
          <w:bCs/>
          <w:color w:val="000000"/>
          <w:u w:val="double"/>
        </w:rPr>
      </w:pPr>
      <w:r w:rsidRPr="001609B7">
        <w:rPr>
          <w:rFonts w:ascii="Palatino Linotype" w:hAnsi="Palatino Linotype"/>
          <w:b/>
          <w:bCs/>
          <w:iCs/>
          <w:color w:val="000000"/>
        </w:rPr>
        <w:lastRenderedPageBreak/>
        <w:t xml:space="preserve">El expediente de obra formado con motivo de la última rehabilitación o remodelación </w:t>
      </w:r>
      <w:r w:rsidR="00B006F6" w:rsidRPr="001609B7">
        <w:rPr>
          <w:rFonts w:ascii="Palatino Linotype" w:hAnsi="Palatino Linotype"/>
          <w:b/>
          <w:bCs/>
          <w:iCs/>
          <w:color w:val="000000"/>
        </w:rPr>
        <w:t>realizada al</w:t>
      </w:r>
      <w:r w:rsidRPr="001609B7">
        <w:rPr>
          <w:rFonts w:ascii="Palatino Linotype" w:hAnsi="Palatino Linotype"/>
          <w:b/>
          <w:bCs/>
          <w:iCs/>
          <w:color w:val="000000"/>
        </w:rPr>
        <w:t xml:space="preserve"> Parque Carlos Hermosillo</w:t>
      </w:r>
      <w:r w:rsidR="00B006F6" w:rsidRPr="001609B7">
        <w:rPr>
          <w:rFonts w:ascii="Palatino Linotype" w:hAnsi="Palatino Linotype"/>
          <w:b/>
          <w:bCs/>
          <w:iCs/>
          <w:color w:val="000000"/>
        </w:rPr>
        <w:t>.</w:t>
      </w:r>
    </w:p>
    <w:p w14:paraId="0A62D588" w14:textId="77777777" w:rsidR="00F425A9" w:rsidRPr="001609B7" w:rsidRDefault="00F425A9" w:rsidP="00F425A9">
      <w:pPr>
        <w:tabs>
          <w:tab w:val="left" w:pos="993"/>
        </w:tabs>
        <w:spacing w:line="360" w:lineRule="auto"/>
        <w:jc w:val="both"/>
        <w:rPr>
          <w:rFonts w:ascii="Palatino Linotype" w:eastAsia="Calibri" w:hAnsi="Palatino Linotype" w:cs="Arial"/>
        </w:rPr>
      </w:pPr>
      <w:r w:rsidRPr="001609B7">
        <w:rPr>
          <w:rFonts w:ascii="Palatino Linotype" w:hAnsi="Palatino Linotype"/>
          <w:color w:val="000000"/>
        </w:rPr>
        <w:t xml:space="preserve">Para </w:t>
      </w:r>
      <w:r w:rsidRPr="001609B7">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1609B7">
        <w:rPr>
          <w:rFonts w:ascii="Palatino Linotype" w:eastAsia="Calibri" w:hAnsi="Palatino Linotype" w:cs="Arial"/>
          <w:b/>
        </w:rPr>
        <w:t>RECURRENTE</w:t>
      </w:r>
      <w:r w:rsidRPr="001609B7">
        <w:rPr>
          <w:rFonts w:ascii="Palatino Linotype" w:eastAsia="Calibri" w:hAnsi="Palatino Linotype" w:cs="Arial"/>
        </w:rPr>
        <w:t>.</w:t>
      </w:r>
    </w:p>
    <w:p w14:paraId="3983B540" w14:textId="77777777" w:rsidR="00B006F6" w:rsidRPr="001609B7" w:rsidRDefault="00B006F6" w:rsidP="00F425A9">
      <w:pPr>
        <w:tabs>
          <w:tab w:val="left" w:pos="993"/>
        </w:tabs>
        <w:spacing w:line="360" w:lineRule="auto"/>
        <w:jc w:val="both"/>
        <w:rPr>
          <w:rFonts w:ascii="Palatino Linotype" w:eastAsia="Calibri" w:hAnsi="Palatino Linotype" w:cs="Arial"/>
        </w:rPr>
      </w:pPr>
    </w:p>
    <w:p w14:paraId="0CCD1A57" w14:textId="543594BC" w:rsidR="00B006F6" w:rsidRPr="001609B7" w:rsidRDefault="00B006F6" w:rsidP="00F425A9">
      <w:pPr>
        <w:tabs>
          <w:tab w:val="left" w:pos="993"/>
        </w:tabs>
        <w:spacing w:line="360" w:lineRule="auto"/>
        <w:jc w:val="both"/>
        <w:rPr>
          <w:rFonts w:ascii="Palatino Linotype" w:hAnsi="Palatino Linotype"/>
          <w:color w:val="000000"/>
        </w:rPr>
      </w:pPr>
      <w:r w:rsidRPr="001609B7">
        <w:rPr>
          <w:rFonts w:ascii="Palatino Linotype" w:hAnsi="Palatino Linotype"/>
          <w:color w:val="000000"/>
        </w:rPr>
        <w:t xml:space="preserve">Por otro lado, si derivado de la búsqueda de la información que se ordena entregar, el </w:t>
      </w:r>
      <w:r w:rsidRPr="001609B7">
        <w:rPr>
          <w:rFonts w:ascii="Palatino Linotype" w:hAnsi="Palatino Linotype"/>
          <w:b/>
          <w:color w:val="000000"/>
        </w:rPr>
        <w:t>SUJETO OBLIGADO</w:t>
      </w:r>
      <w:r w:rsidRPr="001609B7">
        <w:rPr>
          <w:rFonts w:ascii="Palatino Linotype" w:hAnsi="Palatino Linotype"/>
          <w:color w:val="000000"/>
        </w:rPr>
        <w:t xml:space="preserve"> concluyera que ésta no obra en sus archivos, deberá emitir el Comité de Transparencia deberá emitir el Acuerdo de Inexistencia respectivo en términos de los artículos 19, 169 y 170 de la Ley de Transparencia y Acceso a la Información Pública del Estado de México y Municipios, en el que funde y motive las razones por las que aquélla no obra en sus archivos.</w:t>
      </w:r>
    </w:p>
    <w:p w14:paraId="0CA68698" w14:textId="77777777" w:rsidR="00F425A9" w:rsidRPr="001609B7" w:rsidRDefault="00F425A9" w:rsidP="00F425A9">
      <w:pPr>
        <w:tabs>
          <w:tab w:val="left" w:pos="993"/>
        </w:tabs>
        <w:spacing w:line="360" w:lineRule="auto"/>
        <w:ind w:right="567"/>
        <w:jc w:val="both"/>
        <w:rPr>
          <w:rFonts w:ascii="Palatino Linotype" w:eastAsia="Calibri" w:hAnsi="Palatino Linotype" w:cs="Arial"/>
        </w:rPr>
      </w:pPr>
    </w:p>
    <w:p w14:paraId="6B8633EE" w14:textId="77777777" w:rsidR="00F425A9" w:rsidRPr="001609B7" w:rsidRDefault="00F425A9" w:rsidP="00F425A9">
      <w:pPr>
        <w:spacing w:line="360" w:lineRule="auto"/>
        <w:jc w:val="both"/>
        <w:rPr>
          <w:rFonts w:ascii="Palatino Linotype" w:eastAsia="MS Mincho" w:hAnsi="Palatino Linotype" w:cs="Times New Roman"/>
          <w:color w:val="000000"/>
        </w:rPr>
      </w:pPr>
      <w:r w:rsidRPr="001609B7">
        <w:rPr>
          <w:rFonts w:ascii="Palatino Linotype" w:eastAsia="MS Mincho" w:hAnsi="Palatino Linotype" w:cs="Times New Roman"/>
          <w:b/>
          <w:color w:val="000000"/>
          <w:sz w:val="28"/>
          <w:szCs w:val="28"/>
        </w:rPr>
        <w:t>TERCERO</w:t>
      </w:r>
      <w:r w:rsidRPr="001609B7">
        <w:rPr>
          <w:rFonts w:ascii="Palatino Linotype" w:eastAsia="MS Mincho" w:hAnsi="Palatino Linotype" w:cs="Times New Roman"/>
          <w:b/>
          <w:color w:val="000000"/>
        </w:rPr>
        <w:t>.</w:t>
      </w:r>
      <w:r w:rsidRPr="001609B7">
        <w:rPr>
          <w:rFonts w:ascii="Palatino Linotype" w:eastAsia="MS Mincho" w:hAnsi="Palatino Linotype" w:cs="Times New Roman"/>
          <w:color w:val="000000"/>
        </w:rPr>
        <w:t xml:space="preserve"> Notifíquese al Titular de la Unidad de Transparencia del</w:t>
      </w:r>
      <w:r w:rsidRPr="001609B7">
        <w:rPr>
          <w:rFonts w:ascii="Palatino Linotype" w:eastAsia="MS Mincho" w:hAnsi="Palatino Linotype" w:cs="Times New Roman"/>
          <w:b/>
          <w:color w:val="000000"/>
        </w:rPr>
        <w:t xml:space="preserve"> SUJETO OBLIGADO</w:t>
      </w:r>
      <w:r w:rsidRPr="001609B7">
        <w:rPr>
          <w:rFonts w:ascii="Palatino Linotype" w:eastAsia="MS Mincho" w:hAnsi="Palatino Linotype" w:cs="Times New Roman"/>
          <w:color w:val="000000"/>
        </w:rPr>
        <w:t>,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días hábiles, debiendo rendir a este Instituto el informe de cumplimiento de la resolución en un plazo de tres días hábiles posteriores.</w:t>
      </w:r>
    </w:p>
    <w:p w14:paraId="168332F1" w14:textId="77777777" w:rsidR="00F425A9" w:rsidRPr="001609B7" w:rsidRDefault="00F425A9" w:rsidP="00F425A9">
      <w:pPr>
        <w:spacing w:line="360" w:lineRule="auto"/>
        <w:jc w:val="both"/>
        <w:rPr>
          <w:rFonts w:ascii="Palatino Linotype" w:eastAsia="MS Mincho" w:hAnsi="Palatino Linotype" w:cs="Times New Roman"/>
          <w:color w:val="000000"/>
        </w:rPr>
      </w:pPr>
    </w:p>
    <w:p w14:paraId="4245F63B" w14:textId="77777777" w:rsidR="00F425A9" w:rsidRPr="001609B7" w:rsidRDefault="00F425A9" w:rsidP="00F425A9">
      <w:pPr>
        <w:spacing w:line="360" w:lineRule="auto"/>
        <w:jc w:val="both"/>
        <w:rPr>
          <w:rFonts w:ascii="Palatino Linotype" w:eastAsia="MS Mincho" w:hAnsi="Palatino Linotype" w:cs="Times New Roman"/>
          <w:color w:val="000000"/>
        </w:rPr>
      </w:pPr>
      <w:r w:rsidRPr="001609B7">
        <w:rPr>
          <w:rFonts w:ascii="Palatino Linotype" w:eastAsia="MS Mincho" w:hAnsi="Palatino Linotype" w:cs="Times New Roman"/>
          <w:b/>
          <w:bCs/>
          <w:color w:val="000000"/>
          <w:sz w:val="28"/>
          <w:szCs w:val="28"/>
        </w:rPr>
        <w:t>CUARTO</w:t>
      </w:r>
      <w:r w:rsidRPr="001609B7">
        <w:rPr>
          <w:rFonts w:ascii="Palatino Linotype" w:eastAsia="MS Mincho" w:hAnsi="Palatino Linotype" w:cs="Times New Roman"/>
          <w:b/>
          <w:bCs/>
          <w:color w:val="000000"/>
        </w:rPr>
        <w:t>.</w:t>
      </w:r>
      <w:r w:rsidRPr="001609B7">
        <w:rPr>
          <w:rFonts w:ascii="Palatino Linotype" w:eastAsia="MS Mincho" w:hAnsi="Palatino Linotype" w:cs="Times New Roman"/>
          <w:color w:val="000000"/>
        </w:rPr>
        <w:t xml:space="preserve"> De </w:t>
      </w:r>
      <w:r w:rsidRPr="001609B7">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1609B7">
        <w:rPr>
          <w:rFonts w:ascii="Palatino Linotype" w:eastAsia="MS Mincho" w:hAnsi="Palatino Linotype" w:cs="Times New Roman"/>
          <w:b/>
          <w:color w:val="000000"/>
        </w:rPr>
        <w:t>SUJETO OBLIGADO,</w:t>
      </w:r>
      <w:r w:rsidRPr="001609B7">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104157F" w14:textId="77777777" w:rsidR="00F425A9" w:rsidRPr="001609B7" w:rsidRDefault="00F425A9" w:rsidP="00F425A9">
      <w:pPr>
        <w:spacing w:line="360" w:lineRule="auto"/>
        <w:jc w:val="both"/>
        <w:rPr>
          <w:rFonts w:ascii="Palatino Linotype" w:eastAsia="MS Mincho" w:hAnsi="Palatino Linotype" w:cs="Times New Roman"/>
          <w:color w:val="000000"/>
        </w:rPr>
      </w:pPr>
    </w:p>
    <w:p w14:paraId="64B9575E" w14:textId="77777777" w:rsidR="00F425A9" w:rsidRPr="001609B7" w:rsidRDefault="00F425A9" w:rsidP="00F425A9">
      <w:pPr>
        <w:spacing w:line="360" w:lineRule="auto"/>
        <w:jc w:val="both"/>
        <w:rPr>
          <w:rFonts w:ascii="Palatino Linotype" w:eastAsia="MS Mincho" w:hAnsi="Palatino Linotype" w:cs="Times New Roman"/>
          <w:color w:val="000000"/>
        </w:rPr>
      </w:pPr>
      <w:r w:rsidRPr="001609B7">
        <w:rPr>
          <w:rFonts w:ascii="Palatino Linotype" w:eastAsia="MS Mincho" w:hAnsi="Palatino Linotype" w:cs="Times New Roman"/>
          <w:b/>
          <w:color w:val="000000"/>
          <w:sz w:val="28"/>
          <w:szCs w:val="28"/>
        </w:rPr>
        <w:t>QUINTO</w:t>
      </w:r>
      <w:r w:rsidRPr="001609B7">
        <w:rPr>
          <w:rFonts w:ascii="Palatino Linotype" w:eastAsia="MS Mincho" w:hAnsi="Palatino Linotype" w:cs="Times New Roman"/>
          <w:b/>
          <w:color w:val="000000"/>
        </w:rPr>
        <w:t xml:space="preserve">. </w:t>
      </w:r>
      <w:r w:rsidRPr="001609B7">
        <w:rPr>
          <w:rFonts w:ascii="Palatino Linotype" w:eastAsia="MS Mincho" w:hAnsi="Palatino Linotype" w:cs="Times New Roman"/>
          <w:color w:val="000000"/>
        </w:rPr>
        <w:t xml:space="preserve">Notifíquese al </w:t>
      </w:r>
      <w:r w:rsidRPr="001609B7">
        <w:rPr>
          <w:rFonts w:ascii="Palatino Linotype" w:eastAsia="MS Mincho" w:hAnsi="Palatino Linotype" w:cs="Times New Roman"/>
          <w:b/>
          <w:bCs/>
          <w:color w:val="000000"/>
        </w:rPr>
        <w:t>RECURRENTE</w:t>
      </w:r>
      <w:r w:rsidRPr="001609B7">
        <w:rPr>
          <w:rFonts w:ascii="Palatino Linotype" w:eastAsia="MS Mincho" w:hAnsi="Palatino Linotype" w:cs="Times New Roman"/>
          <w:color w:val="000000"/>
        </w:rPr>
        <w:t xml:space="preserve"> la presente resolución vía Sistema de Acceso a la Información Mexiquense (SAIMEX).</w:t>
      </w:r>
    </w:p>
    <w:p w14:paraId="35598DC3" w14:textId="77777777" w:rsidR="00F425A9" w:rsidRPr="001609B7" w:rsidRDefault="00F425A9" w:rsidP="00F425A9">
      <w:pPr>
        <w:spacing w:line="360" w:lineRule="auto"/>
        <w:jc w:val="both"/>
        <w:rPr>
          <w:rFonts w:ascii="Palatino Linotype" w:hAnsi="Palatino Linotype"/>
          <w:b/>
        </w:rPr>
      </w:pPr>
    </w:p>
    <w:p w14:paraId="47A038CC" w14:textId="77777777" w:rsidR="00F425A9" w:rsidRPr="001609B7" w:rsidRDefault="00F425A9" w:rsidP="00F425A9">
      <w:pPr>
        <w:spacing w:line="360" w:lineRule="auto"/>
        <w:jc w:val="both"/>
        <w:rPr>
          <w:rFonts w:ascii="Palatino Linotype" w:eastAsia="MS Mincho" w:hAnsi="Palatino Linotype" w:cs="Times New Roman"/>
          <w:color w:val="000000"/>
          <w:lang w:val="es-ES"/>
        </w:rPr>
      </w:pPr>
      <w:r w:rsidRPr="001609B7">
        <w:rPr>
          <w:rFonts w:ascii="Palatino Linotype" w:eastAsia="MS Mincho" w:hAnsi="Palatino Linotype" w:cs="Times New Roman"/>
          <w:b/>
          <w:sz w:val="28"/>
          <w:szCs w:val="28"/>
        </w:rPr>
        <w:t>SEXTO</w:t>
      </w:r>
      <w:r w:rsidRPr="001609B7">
        <w:rPr>
          <w:rFonts w:ascii="Palatino Linotype" w:eastAsia="MS Mincho" w:hAnsi="Palatino Linotype" w:cs="Times New Roman"/>
          <w:b/>
          <w:color w:val="000000"/>
        </w:rPr>
        <w:t xml:space="preserve">. </w:t>
      </w:r>
      <w:r w:rsidRPr="001609B7">
        <w:rPr>
          <w:rFonts w:ascii="Palatino Linotype" w:eastAsia="MS Mincho" w:hAnsi="Palatino Linotype" w:cs="Times New Roman"/>
          <w:color w:val="000000"/>
        </w:rPr>
        <w:t xml:space="preserve">Se hace del conocimiento del </w:t>
      </w:r>
      <w:r w:rsidRPr="001609B7">
        <w:rPr>
          <w:rFonts w:ascii="Palatino Linotype" w:eastAsia="MS Mincho" w:hAnsi="Palatino Linotype" w:cs="Times New Roman"/>
          <w:b/>
          <w:bCs/>
          <w:color w:val="000000"/>
        </w:rPr>
        <w:t>RECURRENTE</w:t>
      </w:r>
      <w:r w:rsidRPr="001609B7">
        <w:rPr>
          <w:rFonts w:ascii="Palatino Linotype" w:hAnsi="Palatino Linotype"/>
          <w:b/>
        </w:rPr>
        <w:t xml:space="preserve"> </w:t>
      </w:r>
      <w:r w:rsidRPr="001609B7">
        <w:rPr>
          <w:rFonts w:ascii="Palatino Linotype" w:eastAsia="MS Mincho" w:hAnsi="Palatino Linotype" w:cs="Times New Roman"/>
          <w:color w:val="000000"/>
        </w:rPr>
        <w:t xml:space="preserve">que, </w:t>
      </w:r>
      <w:bookmarkEnd w:id="30"/>
      <w:r w:rsidRPr="001609B7">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1609B7">
        <w:rPr>
          <w:rFonts w:ascii="Palatino Linotype" w:eastAsia="MS Mincho" w:hAnsi="Palatino Linotype" w:cs="Times New Roman"/>
          <w:bCs/>
          <w:color w:val="000000"/>
          <w:lang w:val="es-ES"/>
        </w:rPr>
        <w:t xml:space="preserve">juicio de amparo </w:t>
      </w:r>
      <w:r w:rsidRPr="001609B7">
        <w:rPr>
          <w:rFonts w:ascii="Palatino Linotype" w:eastAsia="MS Mincho" w:hAnsi="Palatino Linotype" w:cs="Times New Roman"/>
          <w:color w:val="000000"/>
          <w:lang w:val="es-ES"/>
        </w:rPr>
        <w:t>en los términos de las Leyes aplicables.</w:t>
      </w:r>
    </w:p>
    <w:p w14:paraId="3193C8FC" w14:textId="77777777" w:rsidR="00CA0640" w:rsidRPr="001609B7" w:rsidRDefault="00CA0640" w:rsidP="00CA0640">
      <w:pPr>
        <w:spacing w:line="360" w:lineRule="auto"/>
        <w:jc w:val="both"/>
        <w:rPr>
          <w:rFonts w:ascii="Palatino Linotype" w:eastAsia="MS Mincho" w:hAnsi="Palatino Linotype" w:cs="Times New Roman"/>
          <w:color w:val="000000"/>
          <w:lang w:val="es-ES"/>
        </w:rPr>
      </w:pPr>
    </w:p>
    <w:p w14:paraId="4AB3C24C" w14:textId="77777777" w:rsidR="00391E29" w:rsidRDefault="00391E29" w:rsidP="00391E29">
      <w:pPr>
        <w:spacing w:before="240" w:after="240" w:line="360" w:lineRule="auto"/>
        <w:jc w:val="both"/>
        <w:rPr>
          <w:rFonts w:ascii="Palatino Linotype" w:hAnsi="Palatino Linotype"/>
        </w:rPr>
      </w:pPr>
      <w:r w:rsidRPr="001609B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w:t>
      </w:r>
      <w:r w:rsidRPr="001609B7">
        <w:rPr>
          <w:rFonts w:ascii="Palatino Linotype" w:hAnsi="Palatino Linotype"/>
        </w:rPr>
        <w:lastRenderedPageBreak/>
        <w:t>CELEBRADA EL SIETE (07) DE SEPTIEMBRE DE DOS MIL VEINTIDÓS, ANTE EL SECRETARIO TÉCNICO DEL PLENO ALEXIS TAPIA RAMÍREZ.</w:t>
      </w:r>
      <w:bookmarkStart w:id="32" w:name="_GoBack"/>
      <w:bookmarkEnd w:id="32"/>
      <w:r w:rsidRPr="00624AAD">
        <w:rPr>
          <w:rFonts w:ascii="Palatino Linotype" w:hAnsi="Palatino Linotype"/>
        </w:rPr>
        <w:t xml:space="preserve"> </w:t>
      </w:r>
    </w:p>
    <w:p w14:paraId="7EFA4F21" w14:textId="4BB71BD6"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7E7A8" w14:textId="77777777" w:rsidR="00605E55" w:rsidRDefault="00605E55" w:rsidP="00587366">
      <w:r>
        <w:separator/>
      </w:r>
    </w:p>
  </w:endnote>
  <w:endnote w:type="continuationSeparator" w:id="0">
    <w:p w14:paraId="0BF3A4A6" w14:textId="77777777" w:rsidR="00605E55" w:rsidRDefault="00605E5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30CB4" w:rsidRPr="00883450" w:rsidRDefault="00330CB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09B7">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09B7">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6243EC1B" w14:textId="47B193F0" w:rsidR="00330CB4" w:rsidRDefault="00330C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30CB4" w:rsidRPr="00883450" w:rsidRDefault="00330CB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09B7" w:rsidRPr="001609B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09B7" w:rsidRPr="001609B7">
      <w:rPr>
        <w:rFonts w:ascii="Palatino Linotype" w:hAnsi="Palatino Linotype"/>
        <w:noProof/>
        <w:sz w:val="22"/>
        <w:szCs w:val="22"/>
        <w:lang w:val="es-ES"/>
      </w:rPr>
      <w:t>52</w:t>
    </w:r>
    <w:r w:rsidRPr="00883450">
      <w:rPr>
        <w:rFonts w:ascii="Palatino Linotype" w:hAnsi="Palatino Linotype"/>
        <w:sz w:val="22"/>
        <w:szCs w:val="22"/>
      </w:rPr>
      <w:fldChar w:fldCharType="end"/>
    </w:r>
  </w:p>
  <w:p w14:paraId="5F5C4865" w14:textId="0A9A2B26" w:rsidR="00330CB4" w:rsidRPr="00883450" w:rsidRDefault="00330CB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17612" w14:textId="77777777" w:rsidR="00605E55" w:rsidRDefault="00605E55" w:rsidP="00587366">
      <w:r>
        <w:separator/>
      </w:r>
    </w:p>
  </w:footnote>
  <w:footnote w:type="continuationSeparator" w:id="0">
    <w:p w14:paraId="09E99138" w14:textId="77777777" w:rsidR="00605E55" w:rsidRDefault="00605E55" w:rsidP="00587366">
      <w:r>
        <w:continuationSeparator/>
      </w:r>
    </w:p>
  </w:footnote>
  <w:footnote w:id="1">
    <w:p w14:paraId="185BCA6E" w14:textId="77777777" w:rsidR="00330CB4" w:rsidRDefault="00330CB4" w:rsidP="00D329AF">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471AD50" w14:textId="77777777" w:rsidR="00330CB4" w:rsidRDefault="00330CB4" w:rsidP="00D329AF">
      <w:pPr>
        <w:pStyle w:val="Textonotapie"/>
        <w:jc w:val="both"/>
      </w:pPr>
      <w:r>
        <w:rPr>
          <w:lang w:val="es-ES_tradnl"/>
        </w:rPr>
        <w:t>(…)”</w:t>
      </w:r>
    </w:p>
  </w:footnote>
  <w:footnote w:id="2">
    <w:p w14:paraId="2D7B7E3A" w14:textId="77777777" w:rsidR="00330CB4" w:rsidRPr="009C43C2" w:rsidRDefault="00330CB4"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75A6400C" w14:textId="77777777" w:rsidR="00330CB4" w:rsidRPr="009C43C2" w:rsidRDefault="00330CB4"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05F4096B" w14:textId="77777777" w:rsidR="00330CB4" w:rsidRPr="009C43C2" w:rsidRDefault="00330CB4" w:rsidP="00AC318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7E1A077D" w14:textId="77777777" w:rsidR="00330CB4" w:rsidRDefault="00330CB4" w:rsidP="00AC318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6">
    <w:p w14:paraId="56FA72DD" w14:textId="77777777" w:rsidR="00093163" w:rsidRDefault="00093163" w:rsidP="00093163">
      <w:pPr>
        <w:pStyle w:val="Textonotapie"/>
      </w:pPr>
      <w:r>
        <w:rPr>
          <w:rStyle w:val="Refdenotaalpie"/>
        </w:rPr>
        <w:footnoteRef/>
      </w:r>
      <w:r>
        <w:t xml:space="preserve"> Artículo 15, Ley Orgánica Municipal del Estado de México.</w:t>
      </w:r>
    </w:p>
  </w:footnote>
  <w:footnote w:id="7">
    <w:p w14:paraId="61156079" w14:textId="77777777" w:rsidR="00093163" w:rsidRDefault="00093163" w:rsidP="00093163">
      <w:pPr>
        <w:pStyle w:val="Textonotapie"/>
      </w:pPr>
      <w:r>
        <w:rPr>
          <w:rStyle w:val="Refdenotaalpie"/>
        </w:rPr>
        <w:footnoteRef/>
      </w:r>
      <w:r>
        <w:t xml:space="preserve"> Artículo 86, Ley Orgánica Municipal del Estado de México.</w:t>
      </w:r>
    </w:p>
  </w:footnote>
  <w:footnote w:id="8">
    <w:p w14:paraId="16A4BE05" w14:textId="2E7C6BEB" w:rsidR="00952553" w:rsidRDefault="00952553">
      <w:pPr>
        <w:pStyle w:val="Textonotapie"/>
      </w:pPr>
      <w:r>
        <w:rPr>
          <w:rStyle w:val="Refdenotaalpie"/>
        </w:rPr>
        <w:footnoteRef/>
      </w:r>
      <w:r>
        <w:t xml:space="preserve"> Artículo 63, Bando Municipal de Huixquilucan.</w:t>
      </w:r>
    </w:p>
  </w:footnote>
  <w:footnote w:id="9">
    <w:p w14:paraId="4DE1CBF1" w14:textId="4813B911" w:rsidR="00952553" w:rsidRDefault="00952553">
      <w:pPr>
        <w:pStyle w:val="Textonotapie"/>
      </w:pPr>
      <w:r>
        <w:rPr>
          <w:rStyle w:val="Refdenotaalpie"/>
        </w:rPr>
        <w:footnoteRef/>
      </w:r>
      <w:r>
        <w:t xml:space="preserve"> Artículo 64, Ídem.</w:t>
      </w:r>
    </w:p>
  </w:footnote>
  <w:footnote w:id="10">
    <w:p w14:paraId="3E67E58E" w14:textId="61E0C8A6" w:rsidR="00952553" w:rsidRDefault="00952553">
      <w:pPr>
        <w:pStyle w:val="Textonotapie"/>
      </w:pPr>
      <w:r>
        <w:rPr>
          <w:rStyle w:val="Refdenotaalpie"/>
        </w:rPr>
        <w:footnoteRef/>
      </w:r>
      <w:r>
        <w:t xml:space="preserve"> Artículo 65, Ídem.</w:t>
      </w:r>
    </w:p>
  </w:footnote>
  <w:footnote w:id="11">
    <w:p w14:paraId="779C9786" w14:textId="545C6D50" w:rsidR="00C500F3" w:rsidRDefault="00C500F3">
      <w:pPr>
        <w:pStyle w:val="Textonotapie"/>
      </w:pPr>
      <w:r>
        <w:rPr>
          <w:rStyle w:val="Refdenotaalpie"/>
        </w:rPr>
        <w:footnoteRef/>
      </w:r>
      <w:r>
        <w:t xml:space="preserve"> Artículo 177, </w:t>
      </w:r>
      <w:r w:rsidRPr="00C500F3">
        <w:t>Reglamento Orgánico de la Administración Pública Municipal de Huixquilucan</w:t>
      </w:r>
      <w:r>
        <w:t>.</w:t>
      </w:r>
    </w:p>
  </w:footnote>
  <w:footnote w:id="12">
    <w:p w14:paraId="4A3B7FB5" w14:textId="6BDB933B" w:rsidR="00D76C11" w:rsidRDefault="00D76C11">
      <w:pPr>
        <w:pStyle w:val="Textonotapie"/>
      </w:pPr>
      <w:r>
        <w:rPr>
          <w:rStyle w:val="Refdenotaalpie"/>
        </w:rPr>
        <w:footnoteRef/>
      </w:r>
      <w:r>
        <w:t xml:space="preserve"> Plan de Desarrollo </w:t>
      </w:r>
      <w:r w:rsidRPr="00D76C11">
        <w:t>Municipal de Huixquilucan 2022-2024</w:t>
      </w:r>
      <w:r>
        <w:t>, Sección I.III.</w:t>
      </w:r>
    </w:p>
  </w:footnote>
  <w:footnote w:id="13">
    <w:p w14:paraId="39EB8E11" w14:textId="6405E80D" w:rsidR="00B34043" w:rsidRDefault="00B34043">
      <w:pPr>
        <w:pStyle w:val="Textonotapie"/>
      </w:pPr>
      <w:r>
        <w:rPr>
          <w:rStyle w:val="Refdenotaalpie"/>
        </w:rPr>
        <w:footnoteRef/>
      </w:r>
      <w:r>
        <w:t xml:space="preserve"> Plan de Desarrollo </w:t>
      </w:r>
      <w:r w:rsidRPr="00D76C11">
        <w:t>Municipal de Huixquilucan 2022-2024</w:t>
      </w:r>
      <w:r>
        <w:t xml:space="preserve">, punto </w:t>
      </w:r>
      <w:r w:rsidRPr="00B34043">
        <w:t>VI.VII. Tema: Cultura física, deporte y recreación</w:t>
      </w:r>
      <w:r>
        <w:t>.</w:t>
      </w:r>
    </w:p>
  </w:footnote>
  <w:footnote w:id="14">
    <w:p w14:paraId="0D69EFA2" w14:textId="1C2E59C7" w:rsidR="00303FB6" w:rsidRDefault="00303FB6">
      <w:pPr>
        <w:pStyle w:val="Textonotapie"/>
      </w:pPr>
      <w:r>
        <w:rPr>
          <w:rStyle w:val="Refdenotaalpie"/>
        </w:rPr>
        <w:footnoteRef/>
      </w:r>
      <w:r>
        <w:t xml:space="preserve"> Consultable en </w:t>
      </w:r>
      <w:r w:rsidRPr="00303FB6">
        <w:t>http://documentos.huixquilucan.gob.mx/documents/Tesoreria2015/1%20normasparaestablecerlaestructuradeinformaciondelformatodelejercicioydestinodegastofederalizadoyreintegros.pdf</w:t>
      </w:r>
    </w:p>
  </w:footnote>
  <w:footnote w:id="15">
    <w:p w14:paraId="76D9174F" w14:textId="327B9537" w:rsidR="00D02D40" w:rsidRPr="00D02D40" w:rsidRDefault="005974B1" w:rsidP="00D02D40">
      <w:pPr>
        <w:pStyle w:val="Textonotapie"/>
        <w:jc w:val="both"/>
        <w:rPr>
          <w:i/>
        </w:rPr>
      </w:pPr>
      <w:r>
        <w:rPr>
          <w:rStyle w:val="Refdenotaalpie"/>
        </w:rPr>
        <w:footnoteRef/>
      </w:r>
      <w:r>
        <w:t xml:space="preserve"> </w:t>
      </w:r>
      <w:r w:rsidR="00D02D40" w:rsidRPr="00D02D40">
        <w:rPr>
          <w:b/>
          <w:i/>
        </w:rPr>
        <w:t>PERIODO DE BÚSQUEDA DE LA INFORMACIÓN. “</w:t>
      </w:r>
      <w:r w:rsidR="00D02D40" w:rsidRPr="00D02D40">
        <w:rPr>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3A1A1B9" w14:textId="6AB315EB" w:rsidR="005974B1" w:rsidRDefault="005974B1">
      <w:pPr>
        <w:pStyle w:val="Textonotapie"/>
      </w:pPr>
    </w:p>
  </w:footnote>
  <w:footnote w:id="16">
    <w:p w14:paraId="1F7CEC27" w14:textId="77777777" w:rsidR="00330CB4" w:rsidRDefault="00330CB4" w:rsidP="007D1665">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330CB4" w:rsidRPr="00025127" w14:paraId="30E0F9F6" w14:textId="77777777" w:rsidTr="007B0BE9">
      <w:trPr>
        <w:trHeight w:val="138"/>
        <w:jc w:val="right"/>
      </w:trPr>
      <w:tc>
        <w:tcPr>
          <w:tcW w:w="3260" w:type="dxa"/>
          <w:vAlign w:val="center"/>
        </w:tcPr>
        <w:p w14:paraId="4F56D8BF" w14:textId="77777777" w:rsidR="00330CB4" w:rsidRPr="00025127" w:rsidRDefault="00330CB4" w:rsidP="007B0BE9">
          <w:pPr>
            <w:ind w:right="34"/>
            <w:jc w:val="right"/>
            <w:rPr>
              <w:rFonts w:ascii="Palatino Linotype" w:hAnsi="Palatino Linotype"/>
              <w:b/>
              <w:sz w:val="22"/>
              <w:szCs w:val="22"/>
            </w:rPr>
          </w:pPr>
        </w:p>
      </w:tc>
      <w:tc>
        <w:tcPr>
          <w:tcW w:w="3690" w:type="dxa"/>
          <w:vAlign w:val="center"/>
        </w:tcPr>
        <w:p w14:paraId="51C5EB4E" w14:textId="77777777" w:rsidR="00330CB4" w:rsidRDefault="00330CB4" w:rsidP="007B0BE9">
          <w:pPr>
            <w:pStyle w:val="Encabezado"/>
            <w:jc w:val="both"/>
            <w:rPr>
              <w:rFonts w:ascii="Palatino Linotype" w:hAnsi="Palatino Linotype"/>
              <w:b/>
              <w:sz w:val="22"/>
              <w:szCs w:val="22"/>
            </w:rPr>
          </w:pPr>
        </w:p>
      </w:tc>
    </w:tr>
    <w:tr w:rsidR="00330CB4" w:rsidRPr="00025127" w14:paraId="07F2896E" w14:textId="77777777" w:rsidTr="007B0BE9">
      <w:trPr>
        <w:trHeight w:val="138"/>
        <w:jc w:val="right"/>
      </w:trPr>
      <w:tc>
        <w:tcPr>
          <w:tcW w:w="3260" w:type="dxa"/>
          <w:vAlign w:val="center"/>
        </w:tcPr>
        <w:p w14:paraId="4A5B1974" w14:textId="44CA9AFE" w:rsidR="00330CB4" w:rsidRPr="00025127" w:rsidRDefault="00330CB4" w:rsidP="007B0BE9">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200CC51" w:rsidR="00330CB4" w:rsidRPr="00025127" w:rsidRDefault="00330CB4" w:rsidP="007B0BE9">
          <w:pPr>
            <w:pStyle w:val="Encabezado"/>
            <w:jc w:val="both"/>
            <w:rPr>
              <w:rFonts w:ascii="Palatino Linotype" w:hAnsi="Palatino Linotype"/>
              <w:b/>
              <w:sz w:val="22"/>
              <w:szCs w:val="22"/>
            </w:rPr>
          </w:pPr>
          <w:r>
            <w:rPr>
              <w:rFonts w:ascii="Palatino Linotype" w:hAnsi="Palatino Linotype"/>
              <w:b/>
              <w:sz w:val="22"/>
              <w:szCs w:val="22"/>
            </w:rPr>
            <w:t>03603</w:t>
          </w:r>
          <w:r w:rsidRPr="00025127">
            <w:rPr>
              <w:rFonts w:ascii="Palatino Linotype" w:hAnsi="Palatino Linotype"/>
              <w:b/>
              <w:sz w:val="22"/>
              <w:szCs w:val="22"/>
            </w:rPr>
            <w:t>/INFOEM/IP/RR/</w:t>
          </w:r>
          <w:r>
            <w:rPr>
              <w:rFonts w:ascii="Palatino Linotype" w:hAnsi="Palatino Linotype"/>
              <w:b/>
              <w:sz w:val="22"/>
              <w:szCs w:val="22"/>
            </w:rPr>
            <w:t>2022</w:t>
          </w:r>
        </w:p>
      </w:tc>
    </w:tr>
    <w:tr w:rsidR="00330CB4" w:rsidRPr="00025127" w14:paraId="1B5D8690" w14:textId="77777777" w:rsidTr="007B0BE9">
      <w:trPr>
        <w:trHeight w:val="233"/>
        <w:jc w:val="right"/>
      </w:trPr>
      <w:tc>
        <w:tcPr>
          <w:tcW w:w="3260" w:type="dxa"/>
          <w:vAlign w:val="center"/>
        </w:tcPr>
        <w:p w14:paraId="3903F2C6" w14:textId="22D569F8" w:rsidR="00330CB4" w:rsidRPr="00025127" w:rsidRDefault="00330CB4" w:rsidP="007B0BE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BB46165" w:rsidR="00330CB4" w:rsidRPr="00025127" w:rsidRDefault="00330CB4" w:rsidP="007B0BE9">
          <w:pPr>
            <w:pStyle w:val="Encabezado"/>
            <w:rPr>
              <w:rFonts w:ascii="Palatino Linotype" w:hAnsi="Palatino Linotype"/>
              <w:b/>
              <w:sz w:val="22"/>
              <w:szCs w:val="22"/>
            </w:rPr>
          </w:pPr>
          <w:r>
            <w:rPr>
              <w:rFonts w:ascii="Palatino Linotype" w:hAnsi="Palatino Linotype"/>
              <w:b/>
              <w:bCs/>
              <w:color w:val="000000"/>
              <w:sz w:val="22"/>
              <w:szCs w:val="22"/>
            </w:rPr>
            <w:t>Ayuntamiento de Huixquilucan</w:t>
          </w:r>
        </w:p>
      </w:tc>
    </w:tr>
    <w:tr w:rsidR="00330CB4" w:rsidRPr="00025127" w14:paraId="095EB01B" w14:textId="77777777" w:rsidTr="007B0BE9">
      <w:trPr>
        <w:trHeight w:val="683"/>
        <w:jc w:val="right"/>
      </w:trPr>
      <w:tc>
        <w:tcPr>
          <w:tcW w:w="3260" w:type="dxa"/>
          <w:vAlign w:val="center"/>
        </w:tcPr>
        <w:p w14:paraId="6E000A51" w14:textId="05E1861A" w:rsidR="00330CB4" w:rsidRPr="00025127" w:rsidRDefault="00330CB4" w:rsidP="007B0BE9">
          <w:pPr>
            <w:spacing w:after="240"/>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330CB4" w:rsidRPr="00025127" w:rsidRDefault="00330CB4" w:rsidP="007B0BE9">
          <w:pPr>
            <w:pStyle w:val="Encabezado"/>
            <w:spacing w:after="240"/>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330CB4" w:rsidRDefault="00330CB4"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330CB4" w:rsidRDefault="00605E5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330CB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544"/>
    </w:tblGrid>
    <w:tr w:rsidR="00330CB4" w:rsidRPr="00025127" w14:paraId="0A3256F2" w14:textId="77777777" w:rsidTr="007B0BE9">
      <w:trPr>
        <w:trHeight w:val="138"/>
        <w:jc w:val="right"/>
      </w:trPr>
      <w:tc>
        <w:tcPr>
          <w:tcW w:w="3828" w:type="dxa"/>
          <w:vAlign w:val="center"/>
        </w:tcPr>
        <w:p w14:paraId="3D80769D" w14:textId="316F11F8" w:rsidR="00330CB4" w:rsidRPr="00025127" w:rsidRDefault="00330CB4"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4" w:type="dxa"/>
          <w:vAlign w:val="center"/>
        </w:tcPr>
        <w:p w14:paraId="0453495E" w14:textId="72454694" w:rsidR="00330CB4" w:rsidRPr="00025127" w:rsidRDefault="00330CB4" w:rsidP="005F1362">
          <w:pPr>
            <w:pStyle w:val="Encabezado"/>
            <w:rPr>
              <w:rFonts w:ascii="Palatino Linotype" w:hAnsi="Palatino Linotype"/>
              <w:b/>
              <w:sz w:val="22"/>
              <w:szCs w:val="22"/>
            </w:rPr>
          </w:pPr>
          <w:r>
            <w:rPr>
              <w:rFonts w:ascii="Palatino Linotype" w:hAnsi="Palatino Linotype"/>
              <w:b/>
              <w:sz w:val="22"/>
              <w:szCs w:val="22"/>
            </w:rPr>
            <w:t>03603</w:t>
          </w:r>
          <w:r w:rsidRPr="00025127">
            <w:rPr>
              <w:rFonts w:ascii="Palatino Linotype" w:hAnsi="Palatino Linotype"/>
              <w:b/>
              <w:sz w:val="22"/>
              <w:szCs w:val="22"/>
            </w:rPr>
            <w:t>/INFOEM/IP/RR/</w:t>
          </w:r>
          <w:r>
            <w:rPr>
              <w:rFonts w:ascii="Palatino Linotype" w:hAnsi="Palatino Linotype"/>
              <w:b/>
              <w:sz w:val="22"/>
              <w:szCs w:val="22"/>
            </w:rPr>
            <w:t>2022</w:t>
          </w:r>
        </w:p>
      </w:tc>
    </w:tr>
    <w:tr w:rsidR="00330CB4" w:rsidRPr="00025127" w14:paraId="128C8B3C" w14:textId="77777777" w:rsidTr="007B0BE9">
      <w:trPr>
        <w:trHeight w:val="233"/>
        <w:jc w:val="right"/>
      </w:trPr>
      <w:tc>
        <w:tcPr>
          <w:tcW w:w="3828" w:type="dxa"/>
          <w:vAlign w:val="center"/>
        </w:tcPr>
        <w:p w14:paraId="483E3371" w14:textId="66B1BC74" w:rsidR="00330CB4" w:rsidRPr="00025127" w:rsidRDefault="00330CB4"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4" w:type="dxa"/>
        </w:tcPr>
        <w:p w14:paraId="1548525E" w14:textId="7D09771D" w:rsidR="00330CB4" w:rsidRPr="00025127" w:rsidRDefault="001609B7" w:rsidP="0058757A">
          <w:pPr>
            <w:pStyle w:val="Encabezado"/>
            <w:rPr>
              <w:rFonts w:ascii="Palatino Linotype" w:hAnsi="Palatino Linotype"/>
              <w:b/>
              <w:sz w:val="22"/>
              <w:szCs w:val="22"/>
            </w:rPr>
          </w:pPr>
          <w:r>
            <w:rPr>
              <w:rFonts w:ascii="Palatino Linotype" w:hAnsi="Palatino Linotype"/>
              <w:b/>
              <w:sz w:val="22"/>
              <w:szCs w:val="22"/>
            </w:rPr>
            <w:t>XXXX XXXXX XXXXX</w:t>
          </w:r>
        </w:p>
      </w:tc>
    </w:tr>
    <w:tr w:rsidR="00330CB4" w:rsidRPr="00025127" w14:paraId="41BE0704" w14:textId="77777777" w:rsidTr="007B0BE9">
      <w:trPr>
        <w:trHeight w:val="321"/>
        <w:jc w:val="right"/>
      </w:trPr>
      <w:tc>
        <w:tcPr>
          <w:tcW w:w="3828" w:type="dxa"/>
          <w:vAlign w:val="center"/>
        </w:tcPr>
        <w:p w14:paraId="34C64148" w14:textId="10C6C8A9" w:rsidR="00330CB4" w:rsidRPr="00025127" w:rsidRDefault="00330CB4"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4" w:type="dxa"/>
          <w:vAlign w:val="center"/>
        </w:tcPr>
        <w:p w14:paraId="34C341BF" w14:textId="7B6825D1" w:rsidR="00330CB4" w:rsidRPr="00025127" w:rsidRDefault="00330CB4" w:rsidP="00AD2718">
          <w:pPr>
            <w:pStyle w:val="Encabezado"/>
            <w:rPr>
              <w:rFonts w:ascii="Palatino Linotype" w:hAnsi="Palatino Linotype"/>
              <w:b/>
              <w:sz w:val="22"/>
              <w:szCs w:val="22"/>
            </w:rPr>
          </w:pPr>
          <w:r>
            <w:rPr>
              <w:rFonts w:ascii="Palatino Linotype" w:hAnsi="Palatino Linotype"/>
              <w:b/>
              <w:bCs/>
              <w:color w:val="000000"/>
              <w:sz w:val="22"/>
              <w:szCs w:val="22"/>
            </w:rPr>
            <w:t>Ayuntamiento de Huixquilucan</w:t>
          </w:r>
        </w:p>
      </w:tc>
    </w:tr>
    <w:tr w:rsidR="00330CB4" w:rsidRPr="00025127" w14:paraId="0C8B6193" w14:textId="77777777" w:rsidTr="007B0BE9">
      <w:trPr>
        <w:trHeight w:val="321"/>
        <w:jc w:val="right"/>
      </w:trPr>
      <w:tc>
        <w:tcPr>
          <w:tcW w:w="3828" w:type="dxa"/>
          <w:vAlign w:val="center"/>
        </w:tcPr>
        <w:p w14:paraId="321FFAFF" w14:textId="0E8C2CE7" w:rsidR="00330CB4" w:rsidRPr="00025127" w:rsidRDefault="00330CB4"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4" w:type="dxa"/>
          <w:vAlign w:val="center"/>
        </w:tcPr>
        <w:p w14:paraId="0FECDA9D" w14:textId="6D336FD0" w:rsidR="00330CB4" w:rsidRPr="00025127" w:rsidRDefault="00330CB4"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330CB4" w:rsidRDefault="00330CB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E520AF8"/>
    <w:multiLevelType w:val="hybridMultilevel"/>
    <w:tmpl w:val="D5ACA8C6"/>
    <w:lvl w:ilvl="0" w:tplc="FFFFFFFF">
      <w:start w:val="1"/>
      <w:numFmt w:val="decimal"/>
      <w:lvlText w:val="%1."/>
      <w:lvlJc w:val="left"/>
      <w:pPr>
        <w:ind w:left="0" w:firstLine="0"/>
      </w:pPr>
      <w:rPr>
        <w:rFonts w:ascii="Palatino Linotype" w:hAnsi="Palatino Linotype" w:hint="default"/>
        <w:b/>
        <w:i w:val="0"/>
        <w:sz w:val="24"/>
      </w:rPr>
    </w:lvl>
    <w:lvl w:ilvl="1" w:tplc="265E42AC">
      <w:start w:val="1"/>
      <w:numFmt w:val="lowerLetter"/>
      <w:lvlText w:val="%2)"/>
      <w:lvlJc w:val="lef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A38188F"/>
    <w:multiLevelType w:val="hybridMultilevel"/>
    <w:tmpl w:val="BF00D57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39E19F6"/>
    <w:multiLevelType w:val="hybridMultilevel"/>
    <w:tmpl w:val="93383424"/>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B407970"/>
    <w:multiLevelType w:val="hybridMultilevel"/>
    <w:tmpl w:val="0166094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nsid w:val="598F06F1"/>
    <w:multiLevelType w:val="hybridMultilevel"/>
    <w:tmpl w:val="190C343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35">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3"/>
  </w:num>
  <w:num w:numId="2">
    <w:abstractNumId w:val="24"/>
  </w:num>
  <w:num w:numId="3">
    <w:abstractNumId w:val="0"/>
  </w:num>
  <w:num w:numId="4">
    <w:abstractNumId w:val="17"/>
  </w:num>
  <w:num w:numId="5">
    <w:abstractNumId w:val="27"/>
  </w:num>
  <w:num w:numId="6">
    <w:abstractNumId w:val="29"/>
  </w:num>
  <w:num w:numId="7">
    <w:abstractNumId w:val="21"/>
  </w:num>
  <w:num w:numId="8">
    <w:abstractNumId w:val="33"/>
  </w:num>
  <w:num w:numId="9">
    <w:abstractNumId w:val="19"/>
  </w:num>
  <w:num w:numId="10">
    <w:abstractNumId w:val="20"/>
  </w:num>
  <w:num w:numId="11">
    <w:abstractNumId w:val="6"/>
  </w:num>
  <w:num w:numId="12">
    <w:abstractNumId w:val="23"/>
  </w:num>
  <w:num w:numId="13">
    <w:abstractNumId w:val="22"/>
  </w:num>
  <w:num w:numId="14">
    <w:abstractNumId w:val="7"/>
  </w:num>
  <w:num w:numId="15">
    <w:abstractNumId w:val="35"/>
  </w:num>
  <w:num w:numId="16">
    <w:abstractNumId w:val="32"/>
  </w:num>
  <w:num w:numId="17">
    <w:abstractNumId w:val="11"/>
  </w:num>
  <w:num w:numId="18">
    <w:abstractNumId w:val="28"/>
  </w:num>
  <w:num w:numId="19">
    <w:abstractNumId w:val="18"/>
  </w:num>
  <w:num w:numId="20">
    <w:abstractNumId w:val="30"/>
  </w:num>
  <w:num w:numId="21">
    <w:abstractNumId w:val="8"/>
  </w:num>
  <w:num w:numId="22">
    <w:abstractNumId w:val="15"/>
  </w:num>
  <w:num w:numId="23">
    <w:abstractNumId w:val="9"/>
  </w:num>
  <w:num w:numId="24">
    <w:abstractNumId w:val="4"/>
  </w:num>
  <w:num w:numId="25">
    <w:abstractNumId w:val="31"/>
  </w:num>
  <w:num w:numId="26">
    <w:abstractNumId w:val="3"/>
  </w:num>
  <w:num w:numId="27">
    <w:abstractNumId w:val="1"/>
  </w:num>
  <w:num w:numId="28">
    <w:abstractNumId w:val="26"/>
  </w:num>
  <w:num w:numId="29">
    <w:abstractNumId w:val="16"/>
  </w:num>
  <w:num w:numId="30">
    <w:abstractNumId w:val="14"/>
  </w:num>
  <w:num w:numId="31">
    <w:abstractNumId w:val="2"/>
  </w:num>
  <w:num w:numId="32">
    <w:abstractNumId w:val="5"/>
  </w:num>
  <w:num w:numId="33">
    <w:abstractNumId w:val="12"/>
  </w:num>
  <w:num w:numId="34">
    <w:abstractNumId w:val="25"/>
  </w:num>
  <w:num w:numId="35">
    <w:abstractNumId w:val="10"/>
  </w:num>
  <w:num w:numId="36">
    <w:abstractNumId w:val="34"/>
  </w:num>
  <w:num w:numId="37">
    <w:abstractNumId w:val="13"/>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7B3D"/>
    <w:rsid w:val="000800AC"/>
    <w:rsid w:val="00080B7D"/>
    <w:rsid w:val="0008230A"/>
    <w:rsid w:val="00082D11"/>
    <w:rsid w:val="00082E28"/>
    <w:rsid w:val="000834FE"/>
    <w:rsid w:val="0008465D"/>
    <w:rsid w:val="00084E31"/>
    <w:rsid w:val="00084E4C"/>
    <w:rsid w:val="0008542A"/>
    <w:rsid w:val="00087CFE"/>
    <w:rsid w:val="00090D6F"/>
    <w:rsid w:val="00091C2C"/>
    <w:rsid w:val="00093163"/>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094E"/>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9B7"/>
    <w:rsid w:val="001611E5"/>
    <w:rsid w:val="00161DD1"/>
    <w:rsid w:val="00161E95"/>
    <w:rsid w:val="00163780"/>
    <w:rsid w:val="00163B1F"/>
    <w:rsid w:val="001648EE"/>
    <w:rsid w:val="00164B65"/>
    <w:rsid w:val="001656F2"/>
    <w:rsid w:val="00166794"/>
    <w:rsid w:val="00167813"/>
    <w:rsid w:val="0017273C"/>
    <w:rsid w:val="001732E3"/>
    <w:rsid w:val="0017413A"/>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2541"/>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546"/>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FB6"/>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CB4"/>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77C66"/>
    <w:rsid w:val="0038132B"/>
    <w:rsid w:val="00383E66"/>
    <w:rsid w:val="00384AE2"/>
    <w:rsid w:val="00385699"/>
    <w:rsid w:val="00387DC9"/>
    <w:rsid w:val="00390D23"/>
    <w:rsid w:val="0039142B"/>
    <w:rsid w:val="0039193E"/>
    <w:rsid w:val="00391ADA"/>
    <w:rsid w:val="00391E29"/>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1F27"/>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1D5"/>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5B84"/>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4B1"/>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5E55"/>
    <w:rsid w:val="00607B9A"/>
    <w:rsid w:val="00611DC1"/>
    <w:rsid w:val="00613655"/>
    <w:rsid w:val="006144EE"/>
    <w:rsid w:val="00617125"/>
    <w:rsid w:val="00617813"/>
    <w:rsid w:val="006206CC"/>
    <w:rsid w:val="00622B06"/>
    <w:rsid w:val="00624425"/>
    <w:rsid w:val="006257C2"/>
    <w:rsid w:val="00625B2B"/>
    <w:rsid w:val="00627163"/>
    <w:rsid w:val="0063034E"/>
    <w:rsid w:val="00632E24"/>
    <w:rsid w:val="00634476"/>
    <w:rsid w:val="00637475"/>
    <w:rsid w:val="0064393B"/>
    <w:rsid w:val="006439A1"/>
    <w:rsid w:val="00644375"/>
    <w:rsid w:val="00644A5C"/>
    <w:rsid w:val="00645E83"/>
    <w:rsid w:val="006464CD"/>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108"/>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0409"/>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0BE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87894"/>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5927"/>
    <w:rsid w:val="008F5F96"/>
    <w:rsid w:val="008F7752"/>
    <w:rsid w:val="00900F7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2553"/>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37"/>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2A83"/>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6D49"/>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06F6"/>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043"/>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0F3"/>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D40"/>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29AF"/>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76C11"/>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B24"/>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0E2C"/>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30D3"/>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53976975">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7339902">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353667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F8CD7-BBD9-465C-AC60-CA9CB0C28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52</Pages>
  <Words>11411</Words>
  <Characters>62763</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2019-12-11T01:19:00Z</cp:lastPrinted>
  <dcterms:created xsi:type="dcterms:W3CDTF">2022-08-31T04:35:00Z</dcterms:created>
  <dcterms:modified xsi:type="dcterms:W3CDTF">2022-09-29T17:00:00Z</dcterms:modified>
</cp:coreProperties>
</file>