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33714A" w14:textId="5A875732" w:rsidR="009417CA" w:rsidRPr="00111060" w:rsidRDefault="009417CA" w:rsidP="00BE1923">
      <w:pPr>
        <w:tabs>
          <w:tab w:val="left" w:pos="3465"/>
        </w:tabs>
        <w:spacing w:line="360" w:lineRule="auto"/>
        <w:jc w:val="both"/>
        <w:rPr>
          <w:rFonts w:ascii="Palatino Linotype" w:hAnsi="Palatino Linotype"/>
        </w:rPr>
      </w:pPr>
      <w:r w:rsidRPr="00111060">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fecha </w:t>
      </w:r>
      <w:r w:rsidR="00EA1706" w:rsidRPr="00111060">
        <w:rPr>
          <w:rFonts w:ascii="Palatino Linotype" w:hAnsi="Palatino Linotype"/>
        </w:rPr>
        <w:t>catorce</w:t>
      </w:r>
      <w:r w:rsidRPr="00111060">
        <w:rPr>
          <w:rFonts w:ascii="Palatino Linotype" w:hAnsi="Palatino Linotype"/>
        </w:rPr>
        <w:t xml:space="preserve"> (</w:t>
      </w:r>
      <w:r w:rsidR="00EA1706" w:rsidRPr="00111060">
        <w:rPr>
          <w:rFonts w:ascii="Palatino Linotype" w:hAnsi="Palatino Linotype"/>
        </w:rPr>
        <w:t>1</w:t>
      </w:r>
      <w:r w:rsidR="00DB6150" w:rsidRPr="00111060">
        <w:rPr>
          <w:rFonts w:ascii="Palatino Linotype" w:hAnsi="Palatino Linotype"/>
        </w:rPr>
        <w:t>4</w:t>
      </w:r>
      <w:r w:rsidRPr="00111060">
        <w:rPr>
          <w:rFonts w:ascii="Palatino Linotype" w:hAnsi="Palatino Linotype"/>
        </w:rPr>
        <w:t xml:space="preserve">) de </w:t>
      </w:r>
      <w:r w:rsidR="00EA1706" w:rsidRPr="00111060">
        <w:rPr>
          <w:rFonts w:ascii="Palatino Linotype" w:hAnsi="Palatino Linotype"/>
        </w:rPr>
        <w:t>septiembre</w:t>
      </w:r>
      <w:r w:rsidR="00E676A6" w:rsidRPr="00111060">
        <w:rPr>
          <w:rFonts w:ascii="Palatino Linotype" w:hAnsi="Palatino Linotype"/>
        </w:rPr>
        <w:t xml:space="preserve"> de dos mil </w:t>
      </w:r>
      <w:r w:rsidR="00A24E15" w:rsidRPr="00111060">
        <w:rPr>
          <w:rFonts w:ascii="Palatino Linotype" w:hAnsi="Palatino Linotype"/>
        </w:rPr>
        <w:t>veintidós</w:t>
      </w:r>
      <w:r w:rsidRPr="00111060">
        <w:rPr>
          <w:rFonts w:ascii="Palatino Linotype" w:hAnsi="Palatino Linotype"/>
        </w:rPr>
        <w:t>.</w:t>
      </w:r>
    </w:p>
    <w:p w14:paraId="2ED1CC5D" w14:textId="77777777" w:rsidR="00BE1923" w:rsidRPr="00111060" w:rsidRDefault="00BE1923" w:rsidP="00BE1923">
      <w:pPr>
        <w:tabs>
          <w:tab w:val="left" w:pos="3465"/>
        </w:tabs>
        <w:spacing w:line="360" w:lineRule="auto"/>
        <w:jc w:val="both"/>
        <w:rPr>
          <w:rFonts w:ascii="Palatino Linotype" w:hAnsi="Palatino Linotype"/>
        </w:rPr>
      </w:pPr>
    </w:p>
    <w:p w14:paraId="508DDC74" w14:textId="3865CBDB" w:rsidR="009417CA" w:rsidRPr="00111060" w:rsidRDefault="009417CA" w:rsidP="008A269D">
      <w:pPr>
        <w:spacing w:line="360" w:lineRule="auto"/>
        <w:jc w:val="both"/>
        <w:rPr>
          <w:rFonts w:ascii="Palatino Linotype" w:hAnsi="Palatino Linotype"/>
        </w:rPr>
      </w:pPr>
      <w:r w:rsidRPr="00111060">
        <w:rPr>
          <w:rFonts w:ascii="Palatino Linotype" w:hAnsi="Palatino Linotype"/>
          <w:b/>
        </w:rPr>
        <w:t>VISTO</w:t>
      </w:r>
      <w:r w:rsidRPr="00111060">
        <w:rPr>
          <w:rFonts w:ascii="Palatino Linotype" w:hAnsi="Palatino Linotype"/>
        </w:rPr>
        <w:t xml:space="preserve"> el expediente electrónico formado con motivo del recurso de revisión </w:t>
      </w:r>
      <w:r w:rsidR="00EA1706" w:rsidRPr="00111060">
        <w:rPr>
          <w:rFonts w:ascii="Palatino Linotype" w:hAnsi="Palatino Linotype"/>
          <w:b/>
        </w:rPr>
        <w:t>12763/INFOEM/IP/RR/2022</w:t>
      </w:r>
      <w:r w:rsidRPr="00111060">
        <w:rPr>
          <w:rFonts w:ascii="Palatino Linotype" w:hAnsi="Palatino Linotype"/>
          <w:b/>
        </w:rPr>
        <w:t>,</w:t>
      </w:r>
      <w:r w:rsidRPr="00111060">
        <w:rPr>
          <w:rFonts w:ascii="Palatino Linotype" w:hAnsi="Palatino Linotype" w:cs="Arial"/>
          <w:b/>
          <w:bCs/>
        </w:rPr>
        <w:t xml:space="preserve"> </w:t>
      </w:r>
      <w:r w:rsidRPr="00111060">
        <w:rPr>
          <w:rFonts w:ascii="Palatino Linotype" w:hAnsi="Palatino Linotype"/>
        </w:rPr>
        <w:t>promovido por</w:t>
      </w:r>
      <w:r w:rsidR="00A5272E" w:rsidRPr="00111060">
        <w:rPr>
          <w:rFonts w:ascii="Palatino Linotype" w:hAnsi="Palatino Linotype"/>
        </w:rPr>
        <w:t xml:space="preserve"> </w:t>
      </w:r>
      <w:r w:rsidR="003F3826" w:rsidRPr="00111060">
        <w:rPr>
          <w:rFonts w:ascii="Palatino Linotype" w:hAnsi="Palatino Linotype"/>
          <w:b/>
        </w:rPr>
        <w:t xml:space="preserve">XXX XXXXX </w:t>
      </w:r>
      <w:proofErr w:type="spellStart"/>
      <w:r w:rsidR="003F3826" w:rsidRPr="00111060">
        <w:rPr>
          <w:rFonts w:ascii="Palatino Linotype" w:hAnsi="Palatino Linotype"/>
          <w:b/>
        </w:rPr>
        <w:t>XXXXX</w:t>
      </w:r>
      <w:proofErr w:type="spellEnd"/>
      <w:r w:rsidR="008B13E3" w:rsidRPr="00111060">
        <w:rPr>
          <w:rFonts w:ascii="Palatino Linotype" w:hAnsi="Palatino Linotype"/>
        </w:rPr>
        <w:t xml:space="preserve"> a través de</w:t>
      </w:r>
      <w:r w:rsidR="00CF73A0" w:rsidRPr="00111060">
        <w:rPr>
          <w:rFonts w:ascii="Palatino Linotype" w:hAnsi="Palatino Linotype"/>
        </w:rPr>
        <w:t xml:space="preserve"> </w:t>
      </w:r>
      <w:r w:rsidR="00EF4C63" w:rsidRPr="00111060">
        <w:rPr>
          <w:rFonts w:ascii="Palatino Linotype" w:hAnsi="Palatino Linotype"/>
        </w:rPr>
        <w:t>l</w:t>
      </w:r>
      <w:r w:rsidR="00CF73A0" w:rsidRPr="00111060">
        <w:rPr>
          <w:rFonts w:ascii="Palatino Linotype" w:hAnsi="Palatino Linotype"/>
        </w:rPr>
        <w:t xml:space="preserve">a </w:t>
      </w:r>
      <w:r w:rsidR="00EA1706" w:rsidRPr="00111060">
        <w:rPr>
          <w:rFonts w:ascii="Palatino Linotype" w:hAnsi="Palatino Linotype"/>
        </w:rPr>
        <w:t>Sistema de Acceso a la Información Mexiquense</w:t>
      </w:r>
      <w:r w:rsidR="00CF73A0" w:rsidRPr="00111060">
        <w:rPr>
          <w:rFonts w:ascii="Palatino Linotype" w:hAnsi="Palatino Linotype"/>
        </w:rPr>
        <w:t xml:space="preserve"> </w:t>
      </w:r>
      <w:r w:rsidR="00CF73A0" w:rsidRPr="00111060">
        <w:rPr>
          <w:rFonts w:ascii="Palatino Linotype" w:hAnsi="Palatino Linotype"/>
          <w:b/>
        </w:rPr>
        <w:t>(</w:t>
      </w:r>
      <w:r w:rsidR="00EA1706" w:rsidRPr="00111060">
        <w:rPr>
          <w:rFonts w:ascii="Palatino Linotype" w:hAnsi="Palatino Linotype"/>
          <w:b/>
        </w:rPr>
        <w:t>SAIMEX</w:t>
      </w:r>
      <w:r w:rsidR="00CF73A0" w:rsidRPr="00111060">
        <w:rPr>
          <w:rFonts w:ascii="Palatino Linotype" w:hAnsi="Palatino Linotype"/>
          <w:b/>
        </w:rPr>
        <w:t>)</w:t>
      </w:r>
      <w:r w:rsidRPr="00111060">
        <w:rPr>
          <w:rFonts w:ascii="Palatino Linotype" w:hAnsi="Palatino Linotype"/>
        </w:rPr>
        <w:t xml:space="preserve">, </w:t>
      </w:r>
      <w:r w:rsidR="00150024" w:rsidRPr="00111060">
        <w:rPr>
          <w:rFonts w:ascii="Palatino Linotype" w:hAnsi="Palatino Linotype"/>
        </w:rPr>
        <w:t xml:space="preserve">a quien </w:t>
      </w:r>
      <w:r w:rsidR="00A5272E" w:rsidRPr="00111060">
        <w:rPr>
          <w:rFonts w:ascii="Palatino Linotype" w:hAnsi="Palatino Linotype"/>
        </w:rPr>
        <w:t>en lo sucesivo</w:t>
      </w:r>
      <w:r w:rsidRPr="00111060">
        <w:rPr>
          <w:rFonts w:ascii="Palatino Linotype" w:hAnsi="Palatino Linotype"/>
        </w:rPr>
        <w:t xml:space="preserve"> se le identificará como </w:t>
      </w:r>
      <w:r w:rsidR="00CF73A0" w:rsidRPr="00111060">
        <w:rPr>
          <w:rFonts w:ascii="Palatino Linotype" w:hAnsi="Palatino Linotype"/>
          <w:b/>
        </w:rPr>
        <w:t>EL RECURRENTE</w:t>
      </w:r>
      <w:r w:rsidRPr="00111060">
        <w:rPr>
          <w:rFonts w:ascii="Palatino Linotype" w:hAnsi="Palatino Linotype" w:cs="Arial"/>
        </w:rPr>
        <w:t>, en contra de la respuesta de</w:t>
      </w:r>
      <w:r w:rsidR="00C9726D" w:rsidRPr="00111060">
        <w:rPr>
          <w:rFonts w:ascii="Palatino Linotype" w:hAnsi="Palatino Linotype" w:cs="Arial"/>
        </w:rPr>
        <w:t xml:space="preserve"> la</w:t>
      </w:r>
      <w:r w:rsidRPr="00111060">
        <w:rPr>
          <w:rFonts w:ascii="Palatino Linotype" w:hAnsi="Palatino Linotype" w:cs="Arial"/>
        </w:rPr>
        <w:t xml:space="preserve"> </w:t>
      </w:r>
      <w:r w:rsidR="00EA1706" w:rsidRPr="00111060">
        <w:rPr>
          <w:rFonts w:ascii="Palatino Linotype" w:hAnsi="Palatino Linotype" w:cs="Arial"/>
          <w:b/>
        </w:rPr>
        <w:t>Ayuntamiento de Calimaya</w:t>
      </w:r>
      <w:r w:rsidRPr="00111060">
        <w:rPr>
          <w:rFonts w:ascii="Palatino Linotype" w:hAnsi="Palatino Linotype" w:cs="Arial"/>
          <w:b/>
        </w:rPr>
        <w:t>,</w:t>
      </w:r>
      <w:r w:rsidRPr="00111060">
        <w:rPr>
          <w:rFonts w:ascii="Palatino Linotype" w:hAnsi="Palatino Linotype"/>
          <w:b/>
        </w:rPr>
        <w:t xml:space="preserve"> </w:t>
      </w:r>
      <w:r w:rsidRPr="00111060">
        <w:rPr>
          <w:rFonts w:ascii="Palatino Linotype" w:hAnsi="Palatino Linotype"/>
        </w:rPr>
        <w:t xml:space="preserve">en lo sucesivo </w:t>
      </w:r>
      <w:r w:rsidRPr="00111060">
        <w:rPr>
          <w:rFonts w:ascii="Palatino Linotype" w:hAnsi="Palatino Linotype"/>
          <w:b/>
        </w:rPr>
        <w:t>EL SUJETO OBLIGADO</w:t>
      </w:r>
      <w:r w:rsidRPr="00111060">
        <w:rPr>
          <w:rFonts w:ascii="Palatino Linotype" w:hAnsi="Palatino Linotype"/>
        </w:rPr>
        <w:t>, se procede a dictar la presente resolución, con base en los siguientes:</w:t>
      </w:r>
    </w:p>
    <w:p w14:paraId="410DB856" w14:textId="77777777" w:rsidR="008A269D" w:rsidRPr="00111060" w:rsidRDefault="008A269D" w:rsidP="008A269D">
      <w:pPr>
        <w:spacing w:line="360" w:lineRule="auto"/>
        <w:jc w:val="both"/>
        <w:rPr>
          <w:rFonts w:ascii="Palatino Linotype" w:hAnsi="Palatino Linotype"/>
        </w:rPr>
      </w:pPr>
    </w:p>
    <w:p w14:paraId="6D4F2D4C" w14:textId="7847DB03" w:rsidR="009417CA" w:rsidRPr="00111060" w:rsidRDefault="009417CA" w:rsidP="008A269D">
      <w:pPr>
        <w:pStyle w:val="Ttulo1"/>
        <w:spacing w:before="0" w:line="360" w:lineRule="auto"/>
        <w:jc w:val="center"/>
        <w:rPr>
          <w:rFonts w:ascii="Palatino Linotype" w:hAnsi="Palatino Linotype"/>
          <w:b/>
          <w:color w:val="000000" w:themeColor="text1"/>
          <w:sz w:val="24"/>
          <w:szCs w:val="24"/>
          <w:lang w:val="es-ES"/>
        </w:rPr>
      </w:pPr>
      <w:bookmarkStart w:id="0" w:name="_Toc87274183"/>
      <w:r w:rsidRPr="00111060">
        <w:rPr>
          <w:rFonts w:ascii="Palatino Linotype" w:hAnsi="Palatino Linotype"/>
          <w:b/>
          <w:color w:val="000000" w:themeColor="text1"/>
          <w:sz w:val="24"/>
          <w:szCs w:val="24"/>
          <w:lang w:val="es-ES"/>
        </w:rPr>
        <w:t>A N T E C E D E N T E S</w:t>
      </w:r>
      <w:bookmarkEnd w:id="0"/>
    </w:p>
    <w:p w14:paraId="07B8C422" w14:textId="77777777" w:rsidR="008A269D" w:rsidRPr="00111060" w:rsidRDefault="008A269D" w:rsidP="008A269D">
      <w:pPr>
        <w:rPr>
          <w:lang w:val="es-ES" w:eastAsia="es-ES"/>
        </w:rPr>
      </w:pPr>
    </w:p>
    <w:p w14:paraId="6C73856D" w14:textId="217E46AF" w:rsidR="009417CA" w:rsidRPr="00111060" w:rsidRDefault="009417CA" w:rsidP="008A269D">
      <w:pPr>
        <w:pStyle w:val="Prrafodelista"/>
        <w:numPr>
          <w:ilvl w:val="0"/>
          <w:numId w:val="7"/>
        </w:numPr>
        <w:spacing w:line="360" w:lineRule="auto"/>
        <w:ind w:left="0" w:firstLine="0"/>
        <w:jc w:val="both"/>
        <w:rPr>
          <w:rFonts w:ascii="Palatino Linotype" w:eastAsia="Calibri" w:hAnsi="Palatino Linotype" w:cs="Arial"/>
        </w:rPr>
      </w:pPr>
      <w:r w:rsidRPr="00111060">
        <w:rPr>
          <w:rFonts w:ascii="Palatino Linotype" w:eastAsia="Calibri" w:hAnsi="Palatino Linotype" w:cs="Arial"/>
        </w:rPr>
        <w:t xml:space="preserve">El día </w:t>
      </w:r>
      <w:r w:rsidR="00EA1706" w:rsidRPr="00111060">
        <w:rPr>
          <w:rFonts w:ascii="Palatino Linotype" w:eastAsia="Calibri" w:hAnsi="Palatino Linotype" w:cs="Arial"/>
        </w:rPr>
        <w:t>veintisiete</w:t>
      </w:r>
      <w:r w:rsidR="00333814" w:rsidRPr="00111060">
        <w:rPr>
          <w:rFonts w:ascii="Palatino Linotype" w:eastAsia="Calibri" w:hAnsi="Palatino Linotype" w:cs="Arial"/>
        </w:rPr>
        <w:t xml:space="preserve"> </w:t>
      </w:r>
      <w:r w:rsidRPr="00111060">
        <w:rPr>
          <w:rFonts w:ascii="Palatino Linotype" w:eastAsia="Calibri" w:hAnsi="Palatino Linotype" w:cs="Arial"/>
        </w:rPr>
        <w:t>(</w:t>
      </w:r>
      <w:r w:rsidR="0040597C" w:rsidRPr="00111060">
        <w:rPr>
          <w:rFonts w:ascii="Palatino Linotype" w:eastAsia="Calibri" w:hAnsi="Palatino Linotype" w:cs="Arial"/>
        </w:rPr>
        <w:t>2</w:t>
      </w:r>
      <w:r w:rsidR="00EA1706" w:rsidRPr="00111060">
        <w:rPr>
          <w:rFonts w:ascii="Palatino Linotype" w:eastAsia="Calibri" w:hAnsi="Palatino Linotype" w:cs="Arial"/>
        </w:rPr>
        <w:t>7</w:t>
      </w:r>
      <w:r w:rsidRPr="00111060">
        <w:rPr>
          <w:rFonts w:ascii="Palatino Linotype" w:eastAsia="Calibri" w:hAnsi="Palatino Linotype" w:cs="Arial"/>
        </w:rPr>
        <w:t xml:space="preserve">) de </w:t>
      </w:r>
      <w:r w:rsidR="00EA1706" w:rsidRPr="00111060">
        <w:rPr>
          <w:rFonts w:ascii="Palatino Linotype" w:eastAsia="Calibri" w:hAnsi="Palatino Linotype" w:cs="Arial"/>
        </w:rPr>
        <w:t>junio</w:t>
      </w:r>
      <w:r w:rsidRPr="00111060">
        <w:rPr>
          <w:rFonts w:ascii="Palatino Linotype" w:eastAsia="Calibri" w:hAnsi="Palatino Linotype" w:cs="Arial"/>
        </w:rPr>
        <w:t xml:space="preserve"> de dos mil </w:t>
      </w:r>
      <w:r w:rsidR="00EA1706" w:rsidRPr="00111060">
        <w:rPr>
          <w:rFonts w:ascii="Palatino Linotype" w:eastAsia="Calibri" w:hAnsi="Palatino Linotype" w:cs="Arial"/>
        </w:rPr>
        <w:t>veintidós</w:t>
      </w:r>
      <w:r w:rsidRPr="00111060">
        <w:rPr>
          <w:rFonts w:ascii="Palatino Linotype" w:hAnsi="Palatino Linotype"/>
          <w:b/>
        </w:rPr>
        <w:t xml:space="preserve">, </w:t>
      </w:r>
      <w:r w:rsidRPr="00111060">
        <w:rPr>
          <w:rFonts w:ascii="Palatino Linotype" w:eastAsia="Calibri" w:hAnsi="Palatino Linotype" w:cs="Arial"/>
        </w:rPr>
        <w:t xml:space="preserve">se presentó ante el </w:t>
      </w:r>
      <w:r w:rsidRPr="00111060">
        <w:rPr>
          <w:rFonts w:ascii="Palatino Linotype" w:eastAsia="Calibri" w:hAnsi="Palatino Linotype" w:cs="Arial"/>
          <w:b/>
        </w:rPr>
        <w:t>SUJETO OBLIGADO</w:t>
      </w:r>
      <w:r w:rsidRPr="00111060">
        <w:rPr>
          <w:rFonts w:ascii="Palatino Linotype" w:eastAsia="Calibri" w:hAnsi="Palatino Linotype" w:cs="Arial"/>
        </w:rPr>
        <w:t xml:space="preserve"> vía</w:t>
      </w:r>
      <w:r w:rsidRPr="00111060">
        <w:rPr>
          <w:rFonts w:ascii="Palatino Linotype" w:eastAsia="Calibri" w:hAnsi="Palatino Linotype" w:cs="Arial"/>
          <w:b/>
        </w:rPr>
        <w:t xml:space="preserve"> </w:t>
      </w:r>
      <w:r w:rsidR="00EA1706" w:rsidRPr="00111060">
        <w:rPr>
          <w:rFonts w:ascii="Palatino Linotype" w:eastAsia="Calibri" w:hAnsi="Palatino Linotype" w:cs="Arial"/>
          <w:b/>
        </w:rPr>
        <w:t>SAIMEX</w:t>
      </w:r>
      <w:r w:rsidRPr="00111060">
        <w:rPr>
          <w:rFonts w:ascii="Palatino Linotype" w:eastAsia="Calibri" w:hAnsi="Palatino Linotype" w:cs="Arial"/>
        </w:rPr>
        <w:t>, la solicitud de información pública registrada con el número</w:t>
      </w:r>
      <w:r w:rsidRPr="00111060">
        <w:rPr>
          <w:rFonts w:ascii="Palatino Linotype" w:hAnsi="Palatino Linotype"/>
          <w:b/>
          <w:bCs/>
          <w:color w:val="000000" w:themeColor="text1"/>
        </w:rPr>
        <w:t xml:space="preserve"> </w:t>
      </w:r>
      <w:r w:rsidR="00EA1706" w:rsidRPr="00111060">
        <w:rPr>
          <w:rFonts w:ascii="Palatino Linotype" w:hAnsi="Palatino Linotype"/>
          <w:b/>
          <w:bCs/>
          <w:color w:val="000000" w:themeColor="text1"/>
        </w:rPr>
        <w:t>00298/CALIMAYA/IP/2022</w:t>
      </w:r>
      <w:r w:rsidRPr="00111060">
        <w:rPr>
          <w:rFonts w:ascii="Palatino Linotype" w:hAnsi="Palatino Linotype"/>
          <w:b/>
          <w:bCs/>
          <w:color w:val="000000" w:themeColor="text1"/>
        </w:rPr>
        <w:t>,</w:t>
      </w:r>
      <w:r w:rsidRPr="00111060">
        <w:rPr>
          <w:rFonts w:ascii="Palatino Linotype" w:eastAsia="Calibri" w:hAnsi="Palatino Linotype" w:cs="Arial"/>
        </w:rPr>
        <w:t xml:space="preserve"> mediante la cual se solicitó la siguiente información:</w:t>
      </w:r>
    </w:p>
    <w:p w14:paraId="54912EC1" w14:textId="77777777" w:rsidR="00150024" w:rsidRPr="00111060" w:rsidRDefault="00150024" w:rsidP="00150024">
      <w:pPr>
        <w:pStyle w:val="Prrafodelista"/>
        <w:spacing w:line="360" w:lineRule="auto"/>
        <w:ind w:left="0"/>
        <w:jc w:val="both"/>
        <w:rPr>
          <w:rFonts w:ascii="Palatino Linotype" w:eastAsia="Calibri" w:hAnsi="Palatino Linotype" w:cs="Arial"/>
        </w:rPr>
      </w:pPr>
    </w:p>
    <w:p w14:paraId="7A083BA2" w14:textId="23231B3C" w:rsidR="009417CA" w:rsidRPr="00111060" w:rsidRDefault="009417CA" w:rsidP="00BE1923">
      <w:pPr>
        <w:pStyle w:val="Prrafodelista"/>
        <w:spacing w:line="360" w:lineRule="auto"/>
        <w:ind w:left="426" w:right="474"/>
        <w:jc w:val="both"/>
        <w:rPr>
          <w:rFonts w:ascii="Palatino Linotype" w:eastAsia="Calibri" w:hAnsi="Palatino Linotype" w:cs="Arial"/>
          <w:i/>
        </w:rPr>
      </w:pPr>
      <w:r w:rsidRPr="00111060">
        <w:rPr>
          <w:rFonts w:ascii="Palatino Linotype" w:eastAsia="Calibri" w:hAnsi="Palatino Linotype" w:cs="Arial"/>
          <w:i/>
        </w:rPr>
        <w:t>“</w:t>
      </w:r>
      <w:r w:rsidR="00EA1706" w:rsidRPr="00111060">
        <w:rPr>
          <w:rFonts w:ascii="Palatino Linotype" w:eastAsia="Calibri" w:hAnsi="Palatino Linotype" w:cs="Arial"/>
          <w:i/>
        </w:rPr>
        <w:t xml:space="preserve">CON EL DEBIDO RESPETO ACUDO A ESTA UNIDAD DE INFORMACIÓN PARA SOLICITAR DE LA UNIDAD DE DESARROLLO ECONOMICO: - CUANTAS UNIDADES ECONOMICAS HAY EN EL MUNICIPIO DE CALIMAYA - SOLICITO TODOS LOS OFICIOS ENVIADOS POR LA DIRECCIÓN DE DESARROLLO ECONOMICO </w:t>
      </w:r>
      <w:r w:rsidR="00EA1706" w:rsidRPr="00111060">
        <w:rPr>
          <w:rFonts w:ascii="Palatino Linotype" w:eastAsia="Calibri" w:hAnsi="Palatino Linotype" w:cs="Arial"/>
          <w:i/>
        </w:rPr>
        <w:lastRenderedPageBreak/>
        <w:t>DURANTE EL MES DE ENERO - SOLICITO CUANTOS NEGOCIOS SE ENCUENTRAN REGULADOS - SOLICITO LA LICENCIA DE FUNCIONAMIENTO DE LICORES CANO</w:t>
      </w:r>
      <w:r w:rsidRPr="00111060">
        <w:rPr>
          <w:rFonts w:ascii="Palatino Linotype" w:eastAsia="Calibri" w:hAnsi="Palatino Linotype" w:cs="Arial"/>
          <w:i/>
        </w:rPr>
        <w:t>”</w:t>
      </w:r>
    </w:p>
    <w:p w14:paraId="55C9F4A2" w14:textId="77777777" w:rsidR="0040597C" w:rsidRPr="00111060" w:rsidRDefault="0040597C" w:rsidP="00BE1923">
      <w:pPr>
        <w:pStyle w:val="Prrafodelista"/>
        <w:spacing w:line="360" w:lineRule="auto"/>
        <w:ind w:left="426" w:right="474"/>
        <w:jc w:val="both"/>
        <w:rPr>
          <w:rFonts w:ascii="Palatino Linotype" w:eastAsia="Calibri" w:hAnsi="Palatino Linotype" w:cs="Arial"/>
          <w:i/>
        </w:rPr>
      </w:pPr>
    </w:p>
    <w:p w14:paraId="21F94BB8" w14:textId="1DD6A6FE" w:rsidR="00074F84" w:rsidRPr="00111060" w:rsidRDefault="009417CA" w:rsidP="00074F84">
      <w:pPr>
        <w:pStyle w:val="Prrafodelista"/>
        <w:numPr>
          <w:ilvl w:val="0"/>
          <w:numId w:val="2"/>
        </w:numPr>
        <w:spacing w:line="360" w:lineRule="auto"/>
        <w:ind w:right="474"/>
        <w:contextualSpacing/>
        <w:jc w:val="both"/>
        <w:rPr>
          <w:rFonts w:ascii="Palatino Linotype" w:eastAsia="Calibri" w:hAnsi="Palatino Linotype" w:cs="Arial"/>
        </w:rPr>
      </w:pPr>
      <w:r w:rsidRPr="00111060">
        <w:rPr>
          <w:rFonts w:ascii="Palatino Linotype" w:eastAsia="Calibri" w:hAnsi="Palatino Linotype" w:cs="Arial"/>
          <w:b/>
        </w:rPr>
        <w:t>Modalidad de entrega</w:t>
      </w:r>
      <w:r w:rsidRPr="00111060">
        <w:rPr>
          <w:rFonts w:ascii="Palatino Linotype" w:eastAsia="Calibri" w:hAnsi="Palatino Linotype" w:cs="Arial"/>
        </w:rPr>
        <w:t>:</w:t>
      </w:r>
      <w:r w:rsidR="00434EF7" w:rsidRPr="00111060">
        <w:rPr>
          <w:rFonts w:ascii="Palatino Linotype" w:eastAsia="Calibri" w:hAnsi="Palatino Linotype" w:cs="Arial"/>
        </w:rPr>
        <w:t xml:space="preserve"> </w:t>
      </w:r>
      <w:r w:rsidR="00EA1706" w:rsidRPr="00111060">
        <w:rPr>
          <w:rFonts w:ascii="Palatino Linotype" w:eastAsia="Calibri" w:hAnsi="Palatino Linotype" w:cs="Arial"/>
        </w:rPr>
        <w:t>vía</w:t>
      </w:r>
      <w:r w:rsidR="00CF73A0" w:rsidRPr="00111060">
        <w:rPr>
          <w:rFonts w:ascii="Palatino Linotype" w:eastAsia="Calibri" w:hAnsi="Palatino Linotype" w:cs="Arial"/>
        </w:rPr>
        <w:t xml:space="preserve"> </w:t>
      </w:r>
      <w:r w:rsidR="00434EF7" w:rsidRPr="00111060">
        <w:rPr>
          <w:rFonts w:ascii="Palatino Linotype" w:eastAsia="Calibri" w:hAnsi="Palatino Linotype" w:cs="Arial"/>
        </w:rPr>
        <w:t>SAIMEX</w:t>
      </w:r>
      <w:r w:rsidR="00150024" w:rsidRPr="00111060">
        <w:rPr>
          <w:rFonts w:ascii="Palatino Linotype" w:eastAsia="Calibri" w:hAnsi="Palatino Linotype" w:cs="Arial"/>
        </w:rPr>
        <w:t>.</w:t>
      </w:r>
    </w:p>
    <w:p w14:paraId="65184EC2" w14:textId="77777777" w:rsidR="003F2795" w:rsidRPr="00111060" w:rsidRDefault="003F2795" w:rsidP="00BE1923">
      <w:pPr>
        <w:pStyle w:val="Prrafodelista"/>
        <w:spacing w:line="360" w:lineRule="auto"/>
        <w:ind w:left="1146" w:right="474"/>
        <w:contextualSpacing/>
        <w:jc w:val="both"/>
        <w:rPr>
          <w:rFonts w:ascii="Palatino Linotype" w:eastAsia="Calibri" w:hAnsi="Palatino Linotype" w:cs="Arial"/>
        </w:rPr>
      </w:pPr>
    </w:p>
    <w:p w14:paraId="2B036454" w14:textId="4EC0496E" w:rsidR="00C96E1C" w:rsidRPr="00111060" w:rsidRDefault="0040597C" w:rsidP="00EA1706">
      <w:pPr>
        <w:pStyle w:val="Prrafodelista"/>
        <w:numPr>
          <w:ilvl w:val="0"/>
          <w:numId w:val="7"/>
        </w:numPr>
        <w:spacing w:line="360" w:lineRule="auto"/>
        <w:ind w:left="0" w:firstLine="0"/>
        <w:jc w:val="both"/>
        <w:rPr>
          <w:rFonts w:ascii="Palatino Linotype" w:hAnsi="Palatino Linotype" w:cs="Arial"/>
          <w:color w:val="000000" w:themeColor="text1"/>
        </w:rPr>
      </w:pPr>
      <w:r w:rsidRPr="00111060">
        <w:rPr>
          <w:rFonts w:ascii="Palatino Linotype" w:hAnsi="Palatino Linotype" w:cs="Arial"/>
          <w:color w:val="000000" w:themeColor="text1"/>
        </w:rPr>
        <w:t xml:space="preserve">El día </w:t>
      </w:r>
      <w:r w:rsidR="00EA1706" w:rsidRPr="00111060">
        <w:rPr>
          <w:rFonts w:ascii="Palatino Linotype" w:hAnsi="Palatino Linotype" w:cs="Arial"/>
          <w:color w:val="000000" w:themeColor="text1"/>
        </w:rPr>
        <w:t>quince</w:t>
      </w:r>
      <w:r w:rsidR="00C96E1C" w:rsidRPr="00111060">
        <w:rPr>
          <w:rFonts w:ascii="Palatino Linotype" w:hAnsi="Palatino Linotype" w:cs="Arial"/>
          <w:color w:val="000000" w:themeColor="text1"/>
        </w:rPr>
        <w:t xml:space="preserve"> (</w:t>
      </w:r>
      <w:r w:rsidR="00CF73A0" w:rsidRPr="00111060">
        <w:rPr>
          <w:rFonts w:ascii="Palatino Linotype" w:hAnsi="Palatino Linotype" w:cs="Arial"/>
          <w:color w:val="000000" w:themeColor="text1"/>
        </w:rPr>
        <w:t>1</w:t>
      </w:r>
      <w:r w:rsidR="00EA1706" w:rsidRPr="00111060">
        <w:rPr>
          <w:rFonts w:ascii="Palatino Linotype" w:hAnsi="Palatino Linotype" w:cs="Arial"/>
          <w:color w:val="000000" w:themeColor="text1"/>
        </w:rPr>
        <w:t>5</w:t>
      </w:r>
      <w:r w:rsidR="00C96E1C" w:rsidRPr="00111060">
        <w:rPr>
          <w:rFonts w:ascii="Palatino Linotype" w:hAnsi="Palatino Linotype" w:cs="Arial"/>
          <w:color w:val="000000" w:themeColor="text1"/>
        </w:rPr>
        <w:t xml:space="preserve">) de </w:t>
      </w:r>
      <w:r w:rsidR="00EA1706" w:rsidRPr="00111060">
        <w:rPr>
          <w:rFonts w:ascii="Palatino Linotype" w:hAnsi="Palatino Linotype" w:cs="Arial"/>
          <w:color w:val="000000" w:themeColor="text1"/>
        </w:rPr>
        <w:t>junio de dos mil veintidós</w:t>
      </w:r>
      <w:r w:rsidR="00C96E1C" w:rsidRPr="00111060">
        <w:rPr>
          <w:rFonts w:ascii="Palatino Linotype" w:hAnsi="Palatino Linotype" w:cs="Arial"/>
          <w:color w:val="000000" w:themeColor="text1"/>
        </w:rPr>
        <w:t xml:space="preserve">, el </w:t>
      </w:r>
      <w:r w:rsidR="00C96E1C" w:rsidRPr="00111060">
        <w:rPr>
          <w:rFonts w:ascii="Palatino Linotype" w:hAnsi="Palatino Linotype" w:cs="Arial"/>
          <w:b/>
          <w:color w:val="000000" w:themeColor="text1"/>
        </w:rPr>
        <w:t>SUJETO OBLIGADO</w:t>
      </w:r>
      <w:r w:rsidR="00C96E1C" w:rsidRPr="00111060">
        <w:rPr>
          <w:rFonts w:ascii="Palatino Linotype" w:hAnsi="Palatino Linotype" w:cs="Arial"/>
          <w:color w:val="000000" w:themeColor="text1"/>
        </w:rPr>
        <w:t xml:space="preserve"> </w:t>
      </w:r>
      <w:r w:rsidR="00C9726D" w:rsidRPr="00111060">
        <w:rPr>
          <w:rFonts w:ascii="Palatino Linotype" w:hAnsi="Palatino Linotype" w:cs="Arial"/>
          <w:color w:val="000000" w:themeColor="text1"/>
        </w:rPr>
        <w:t xml:space="preserve">emitió su respuesta </w:t>
      </w:r>
      <w:r w:rsidR="00333814" w:rsidRPr="00111060">
        <w:rPr>
          <w:rFonts w:ascii="Palatino Linotype" w:hAnsi="Palatino Linotype" w:cs="Arial"/>
          <w:color w:val="000000" w:themeColor="text1"/>
        </w:rPr>
        <w:t xml:space="preserve">a través </w:t>
      </w:r>
      <w:r w:rsidR="00EA1706" w:rsidRPr="00111060">
        <w:rPr>
          <w:rFonts w:ascii="Palatino Linotype" w:hAnsi="Palatino Linotype" w:cs="Arial"/>
          <w:color w:val="000000" w:themeColor="text1"/>
        </w:rPr>
        <w:t xml:space="preserve">de los siguientes archivos electrónicos </w:t>
      </w:r>
      <w:r w:rsidR="00EA1706" w:rsidRPr="00111060">
        <w:rPr>
          <w:rFonts w:ascii="Palatino Linotype" w:hAnsi="Palatino Linotype" w:cs="Arial"/>
          <w:i/>
          <w:color w:val="000000" w:themeColor="text1"/>
        </w:rPr>
        <w:t>CONTESTACION SAIMEX 00298CALIMAYAIP2022.pdf y ACTA DE LA SÉPTIMA SESIÓN ORDINARIA DEL COMITÉ DE TRANSPARENCIA 2022.pdf, 298-2022.pdf</w:t>
      </w:r>
      <w:r w:rsidR="00EA1706" w:rsidRPr="00111060">
        <w:rPr>
          <w:rFonts w:ascii="Palatino Linotype" w:hAnsi="Palatino Linotype" w:cs="Arial"/>
          <w:color w:val="000000" w:themeColor="text1"/>
        </w:rPr>
        <w:t xml:space="preserve">, que al ya ser del conocimiento de las partes y dada su amplitud se omite su inserción en el presente apartado y se tienen por reproducidos como si a la letra constaran, </w:t>
      </w:r>
      <w:r w:rsidR="00EA1706" w:rsidRPr="00111060">
        <w:rPr>
          <w:rFonts w:ascii="Palatino Linotype" w:hAnsi="Palatino Linotype" w:cs="Arial"/>
          <w:i/>
          <w:color w:val="000000" w:themeColor="text1"/>
        </w:rPr>
        <w:t>máxime</w:t>
      </w:r>
      <w:r w:rsidR="00EA1706" w:rsidRPr="00111060">
        <w:rPr>
          <w:rFonts w:ascii="Palatino Linotype" w:hAnsi="Palatino Linotype" w:cs="Arial"/>
          <w:color w:val="000000" w:themeColor="text1"/>
        </w:rPr>
        <w:t xml:space="preserve"> que serán objeto de análisis posterior.</w:t>
      </w:r>
    </w:p>
    <w:p w14:paraId="12E6CEA9" w14:textId="43C292CB" w:rsidR="0057770D" w:rsidRPr="00111060" w:rsidRDefault="0057770D" w:rsidP="0057770D">
      <w:pPr>
        <w:pStyle w:val="Prrafodelista"/>
        <w:spacing w:line="360" w:lineRule="auto"/>
        <w:ind w:left="0"/>
        <w:jc w:val="both"/>
        <w:rPr>
          <w:rFonts w:ascii="Palatino Linotype" w:hAnsi="Palatino Linotype" w:cs="Arial"/>
          <w:color w:val="000000" w:themeColor="text1"/>
        </w:rPr>
      </w:pPr>
    </w:p>
    <w:p w14:paraId="7EEC3E58" w14:textId="68EDA33F" w:rsidR="009417CA" w:rsidRPr="00111060" w:rsidRDefault="00074F84" w:rsidP="00434EF7">
      <w:pPr>
        <w:pStyle w:val="Prrafodelista"/>
        <w:numPr>
          <w:ilvl w:val="0"/>
          <w:numId w:val="7"/>
        </w:numPr>
        <w:spacing w:line="360" w:lineRule="auto"/>
        <w:ind w:left="0" w:firstLine="0"/>
        <w:jc w:val="both"/>
        <w:rPr>
          <w:rFonts w:ascii="Palatino Linotype" w:hAnsi="Palatino Linotype" w:cs="Arial"/>
          <w:i/>
          <w:color w:val="000000" w:themeColor="text1"/>
        </w:rPr>
      </w:pPr>
      <w:r w:rsidRPr="00111060">
        <w:rPr>
          <w:rFonts w:ascii="Palatino Linotype" w:hAnsi="Palatino Linotype" w:cs="Arial"/>
          <w:color w:val="000000" w:themeColor="text1"/>
        </w:rPr>
        <w:t xml:space="preserve">El día </w:t>
      </w:r>
      <w:r w:rsidR="00EA1706" w:rsidRPr="00111060">
        <w:rPr>
          <w:rFonts w:ascii="Palatino Linotype" w:hAnsi="Palatino Linotype" w:cs="Arial"/>
          <w:color w:val="000000" w:themeColor="text1"/>
        </w:rPr>
        <w:t>quince</w:t>
      </w:r>
      <w:r w:rsidRPr="00111060">
        <w:rPr>
          <w:rFonts w:ascii="Palatino Linotype" w:hAnsi="Palatino Linotype" w:cs="Arial"/>
          <w:color w:val="000000" w:themeColor="text1"/>
        </w:rPr>
        <w:t xml:space="preserve"> (</w:t>
      </w:r>
      <w:r w:rsidR="00EA1706" w:rsidRPr="00111060">
        <w:rPr>
          <w:rFonts w:ascii="Palatino Linotype" w:hAnsi="Palatino Linotype" w:cs="Arial"/>
          <w:color w:val="000000" w:themeColor="text1"/>
        </w:rPr>
        <w:t>15</w:t>
      </w:r>
      <w:r w:rsidRPr="00111060">
        <w:rPr>
          <w:rFonts w:ascii="Palatino Linotype" w:hAnsi="Palatino Linotype" w:cs="Arial"/>
          <w:color w:val="000000" w:themeColor="text1"/>
        </w:rPr>
        <w:t xml:space="preserve">) de </w:t>
      </w:r>
      <w:r w:rsidR="00EA1706" w:rsidRPr="00111060">
        <w:rPr>
          <w:rFonts w:ascii="Palatino Linotype" w:hAnsi="Palatino Linotype" w:cs="Arial"/>
          <w:color w:val="000000" w:themeColor="text1"/>
        </w:rPr>
        <w:t>juli</w:t>
      </w:r>
      <w:r w:rsidR="00380C30" w:rsidRPr="00111060">
        <w:rPr>
          <w:rFonts w:ascii="Palatino Linotype" w:hAnsi="Palatino Linotype" w:cs="Arial"/>
          <w:color w:val="000000" w:themeColor="text1"/>
        </w:rPr>
        <w:t>o</w:t>
      </w:r>
      <w:r w:rsidRPr="00111060">
        <w:rPr>
          <w:rFonts w:ascii="Palatino Linotype" w:hAnsi="Palatino Linotype" w:cs="Arial"/>
          <w:color w:val="000000" w:themeColor="text1"/>
        </w:rPr>
        <w:t xml:space="preserve"> de dos mil </w:t>
      </w:r>
      <w:r w:rsidR="00380C30" w:rsidRPr="00111060">
        <w:rPr>
          <w:rFonts w:ascii="Palatino Linotype" w:hAnsi="Palatino Linotype" w:cs="Arial"/>
          <w:color w:val="000000" w:themeColor="text1"/>
        </w:rPr>
        <w:t xml:space="preserve">veintidós; </w:t>
      </w:r>
      <w:r w:rsidR="00665B98" w:rsidRPr="00111060">
        <w:rPr>
          <w:rFonts w:ascii="Palatino Linotype" w:hAnsi="Palatino Linotype" w:cs="Arial"/>
          <w:color w:val="000000" w:themeColor="text1"/>
        </w:rPr>
        <w:t>el particula</w:t>
      </w:r>
      <w:bookmarkStart w:id="1" w:name="_Toc466982514"/>
      <w:bookmarkStart w:id="2" w:name="_Toc27589208"/>
      <w:bookmarkStart w:id="3" w:name="_Toc29395022"/>
      <w:bookmarkStart w:id="4" w:name="_Toc29481467"/>
      <w:bookmarkStart w:id="5" w:name="_Toc33113911"/>
      <w:bookmarkStart w:id="6" w:name="_Toc33643059"/>
      <w:bookmarkStart w:id="7" w:name="_Toc33724991"/>
      <w:bookmarkStart w:id="8" w:name="_Toc33726434"/>
      <w:bookmarkStart w:id="9" w:name="_Toc34157662"/>
      <w:bookmarkStart w:id="10" w:name="_Toc35003615"/>
      <w:bookmarkStart w:id="11" w:name="_Toc35535691"/>
      <w:bookmarkStart w:id="12" w:name="_Toc52971949"/>
      <w:bookmarkStart w:id="13" w:name="_Toc52996698"/>
      <w:bookmarkStart w:id="14" w:name="_Toc54138946"/>
      <w:bookmarkStart w:id="15" w:name="_Toc54267070"/>
      <w:bookmarkStart w:id="16" w:name="_Toc61462044"/>
      <w:bookmarkStart w:id="17" w:name="_Toc62081311"/>
      <w:bookmarkStart w:id="18" w:name="_Toc62765904"/>
      <w:bookmarkStart w:id="19" w:name="_Toc63932065"/>
      <w:bookmarkStart w:id="20" w:name="_Toc65793606"/>
      <w:bookmarkStart w:id="21" w:name="_Toc66973886"/>
      <w:bookmarkStart w:id="22" w:name="_Toc66974015"/>
      <w:bookmarkStart w:id="23" w:name="_Toc66979491"/>
      <w:bookmarkStart w:id="24" w:name="_Toc66998018"/>
      <w:bookmarkStart w:id="25" w:name="_Toc66998080"/>
      <w:bookmarkStart w:id="26" w:name="_Toc471908126"/>
      <w:bookmarkStart w:id="27" w:name="_Toc491791300"/>
      <w:bookmarkStart w:id="28" w:name="_Toc496726170"/>
      <w:bookmarkStart w:id="29" w:name="_Toc497242134"/>
      <w:bookmarkStart w:id="30" w:name="_Toc497292517"/>
      <w:bookmarkStart w:id="31" w:name="_Toc498503716"/>
      <w:bookmarkStart w:id="32" w:name="_Toc499568660"/>
      <w:bookmarkStart w:id="33" w:name="_Toc499568693"/>
      <w:bookmarkStart w:id="34" w:name="_Toc499665452"/>
      <w:bookmarkStart w:id="35" w:name="_Toc499729819"/>
      <w:bookmarkStart w:id="36" w:name="_Toc499835024"/>
      <w:bookmarkStart w:id="37" w:name="_Toc499835835"/>
      <w:bookmarkStart w:id="38" w:name="_Toc499835858"/>
      <w:bookmarkStart w:id="39" w:name="_Toc500264537"/>
      <w:bookmarkStart w:id="40" w:name="_Toc503290275"/>
      <w:bookmarkStart w:id="41" w:name="_Toc524009637"/>
      <w:bookmarkStart w:id="42" w:name="_Toc524009672"/>
      <w:bookmarkStart w:id="43" w:name="_Toc524602720"/>
      <w:bookmarkStart w:id="44" w:name="_Toc526365279"/>
      <w:bookmarkStart w:id="45" w:name="_Toc526365337"/>
      <w:bookmarkStart w:id="46" w:name="_Toc530067664"/>
      <w:bookmarkStart w:id="47" w:name="_Toc530067692"/>
      <w:bookmarkStart w:id="48" w:name="_Toc530067939"/>
      <w:bookmarkStart w:id="49" w:name="_Toc530590420"/>
      <w:bookmarkStart w:id="50" w:name="_Toc530593951"/>
      <w:bookmarkStart w:id="51" w:name="_Toc531190248"/>
      <w:bookmarkStart w:id="52" w:name="_Toc531190295"/>
      <w:bookmarkStart w:id="53" w:name="_Toc534908208"/>
      <w:bookmarkStart w:id="54" w:name="_Toc534909344"/>
      <w:bookmarkStart w:id="55" w:name="_Toc535353305"/>
      <w:bookmarkStart w:id="56" w:name="_Toc535353791"/>
      <w:bookmarkStart w:id="57" w:name="_Toc18436351"/>
      <w:bookmarkStart w:id="58" w:name="_Toc18436385"/>
      <w:bookmarkStart w:id="59" w:name="_Toc18513477"/>
      <w:bookmarkStart w:id="60" w:name="_Toc18513503"/>
      <w:bookmarkStart w:id="61" w:name="_Toc18606801"/>
      <w:bookmarkStart w:id="62" w:name="_Toc19723536"/>
      <w:bookmarkStart w:id="63" w:name="_Toc20322795"/>
      <w:bookmarkStart w:id="64" w:name="_Toc20323052"/>
      <w:bookmarkStart w:id="65" w:name="_Toc20323181"/>
      <w:bookmarkStart w:id="66" w:name="_Toc20420591"/>
      <w:bookmarkStart w:id="67" w:name="_Toc20421579"/>
      <w:bookmarkStart w:id="68" w:name="_Toc21027316"/>
      <w:bookmarkStart w:id="69" w:name="_Toc22660652"/>
      <w:bookmarkStart w:id="70" w:name="_Toc22811623"/>
      <w:bookmarkStart w:id="71" w:name="_Toc26436015"/>
      <w:r w:rsidR="00EA1706" w:rsidRPr="00111060">
        <w:rPr>
          <w:rFonts w:ascii="Palatino Linotype" w:hAnsi="Palatino Linotype" w:cs="Arial"/>
          <w:color w:val="000000" w:themeColor="text1"/>
        </w:rPr>
        <w:t>r interpuso recurso de revisión, en contra de la respuesta, al tenor de las siguientes inconformidades</w:t>
      </w:r>
      <w:r w:rsidR="009417CA" w:rsidRPr="00111060">
        <w:rPr>
          <w:rFonts w:ascii="Palatino Linotype" w:hAnsi="Palatino Linotype" w:cs="Arial"/>
          <w:color w:val="000000" w:themeColor="text1"/>
        </w:rPr>
        <w:t>:</w:t>
      </w:r>
    </w:p>
    <w:p w14:paraId="21935EB1" w14:textId="77777777" w:rsidR="00B00B6B" w:rsidRPr="00111060" w:rsidRDefault="00B00B6B" w:rsidP="00B00B6B">
      <w:pPr>
        <w:pStyle w:val="Prrafodelista"/>
        <w:spacing w:line="360" w:lineRule="auto"/>
        <w:ind w:left="0"/>
        <w:jc w:val="both"/>
        <w:rPr>
          <w:rFonts w:ascii="Palatino Linotype" w:hAnsi="Palatino Linotype" w:cs="Arial"/>
          <w:i/>
          <w:color w:val="000000" w:themeColor="text1"/>
        </w:rPr>
      </w:pPr>
    </w:p>
    <w:p w14:paraId="277E4464" w14:textId="66BACCAB" w:rsidR="009417CA" w:rsidRPr="00111060" w:rsidRDefault="009417CA" w:rsidP="00EA1706">
      <w:pPr>
        <w:pStyle w:val="Prrafodelista"/>
        <w:numPr>
          <w:ilvl w:val="0"/>
          <w:numId w:val="3"/>
        </w:numPr>
        <w:tabs>
          <w:tab w:val="left" w:pos="0"/>
        </w:tabs>
        <w:spacing w:line="360" w:lineRule="auto"/>
        <w:ind w:right="49"/>
        <w:contextualSpacing/>
        <w:jc w:val="both"/>
        <w:rPr>
          <w:rFonts w:ascii="Palatino Linotype" w:hAnsi="Palatino Linotype"/>
          <w:i/>
          <w:color w:val="000000" w:themeColor="text1"/>
        </w:rPr>
      </w:pPr>
      <w:bookmarkStart w:id="72" w:name="_Toc68785281"/>
      <w:bookmarkStart w:id="73" w:name="_Toc69381529"/>
      <w:bookmarkStart w:id="74" w:name="_Toc69381639"/>
      <w:bookmarkStart w:id="75" w:name="_Toc69831972"/>
      <w:bookmarkStart w:id="76" w:name="_Toc69843168"/>
      <w:bookmarkStart w:id="77" w:name="_Toc69843263"/>
      <w:bookmarkStart w:id="78" w:name="_Toc69843415"/>
      <w:bookmarkStart w:id="79" w:name="_Toc69843553"/>
      <w:bookmarkStart w:id="80" w:name="_Toc70082896"/>
      <w:bookmarkStart w:id="81" w:name="_Toc70082933"/>
      <w:bookmarkStart w:id="82" w:name="_Toc70593344"/>
      <w:bookmarkStart w:id="83" w:name="_Toc72501020"/>
      <w:bookmarkStart w:id="84" w:name="_Toc72501063"/>
      <w:bookmarkStart w:id="85" w:name="_Toc74778590"/>
      <w:bookmarkStart w:id="86" w:name="_Toc80642337"/>
      <w:bookmarkStart w:id="87" w:name="_Toc80642358"/>
      <w:bookmarkStart w:id="88" w:name="_Toc80642425"/>
      <w:bookmarkStart w:id="89" w:name="_Toc80673807"/>
      <w:bookmarkStart w:id="90" w:name="_Toc81279805"/>
      <w:bookmarkStart w:id="91" w:name="_Toc81349547"/>
      <w:bookmarkStart w:id="92" w:name="_Toc81349626"/>
      <w:bookmarkStart w:id="93" w:name="_Toc82531980"/>
      <w:bookmarkStart w:id="94" w:name="_Toc82533467"/>
      <w:bookmarkStart w:id="95" w:name="_Toc82533519"/>
      <w:bookmarkStart w:id="96" w:name="_Toc85732943"/>
      <w:bookmarkStart w:id="97" w:name="_Toc85733113"/>
      <w:bookmarkStart w:id="98" w:name="_Toc85733155"/>
      <w:bookmarkStart w:id="99" w:name="_Toc86246035"/>
      <w:bookmarkStart w:id="100" w:name="_Toc86250994"/>
      <w:bookmarkStart w:id="101" w:name="_Toc86946580"/>
      <w:bookmarkStart w:id="102" w:name="_Toc86947361"/>
      <w:bookmarkStart w:id="103" w:name="_Toc87267856"/>
      <w:bookmarkStart w:id="104" w:name="_Toc87274184"/>
      <w:r w:rsidRPr="00111060">
        <w:rPr>
          <w:rStyle w:val="Ttulo2Car"/>
          <w:rFonts w:ascii="Palatino Linotype" w:hAnsi="Palatino Linotype"/>
          <w:b/>
          <w:color w:val="000000" w:themeColor="text1"/>
          <w:sz w:val="24"/>
          <w:szCs w:val="24"/>
        </w:rPr>
        <w:t>Acto impugnado</w:t>
      </w:r>
      <w:bookmarkEnd w:id="1"/>
      <w:r w:rsidRPr="00111060">
        <w:rPr>
          <w:rStyle w:val="Ttulo2Car"/>
          <w:rFonts w:ascii="Palatino Linotype" w:hAnsi="Palatino Linotype"/>
          <w:b/>
          <w:color w:val="000000" w:themeColor="text1"/>
          <w:sz w:val="24"/>
          <w:szCs w:val="24"/>
        </w:rPr>
        <w:t xml:space="preserve">: </w:t>
      </w:r>
      <w:r w:rsidRPr="00111060">
        <w:rPr>
          <w:rStyle w:val="Ttulo2Car"/>
          <w:rFonts w:ascii="Palatino Linotype" w:hAnsi="Palatino Linotype"/>
          <w:i/>
          <w:color w:val="000000" w:themeColor="text1"/>
          <w:sz w:val="24"/>
          <w:szCs w:val="24"/>
        </w:rPr>
        <w:t>“</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r w:rsidR="00EA1706" w:rsidRPr="00111060">
        <w:rPr>
          <w:rStyle w:val="Ttulo2Car"/>
          <w:rFonts w:ascii="Palatino Linotype" w:hAnsi="Palatino Linotype"/>
          <w:i/>
          <w:color w:val="000000" w:themeColor="text1"/>
          <w:sz w:val="24"/>
          <w:szCs w:val="24"/>
        </w:rPr>
        <w:t>ENTREGA INFORMACIÓN INCOMPLETA, YA QUE NO ME ESTA ENVIANDO NINGUN OFICIO ENVIADO POR LA TITULAR DE DESARROLLO ECONOMICO DURANTE EL MES DE ENERO</w:t>
      </w:r>
      <w:r w:rsidRPr="00111060">
        <w:rPr>
          <w:rFonts w:ascii="Palatino Linotype" w:hAnsi="Palatino Linotype"/>
          <w:i/>
          <w:color w:val="000000" w:themeColor="text1"/>
        </w:rPr>
        <w:t>”</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r w:rsidRPr="00111060">
        <w:rPr>
          <w:rFonts w:ascii="Palatino Linotype" w:hAnsi="Palatino Linotype"/>
          <w:b/>
          <w:i/>
          <w:color w:val="000000" w:themeColor="text1"/>
        </w:rPr>
        <w:t xml:space="preserve"> </w:t>
      </w:r>
      <w:bookmarkStart w:id="105" w:name="_Toc466982515"/>
      <w:bookmarkStart w:id="106" w:name="_Toc27589209"/>
      <w:bookmarkStart w:id="107" w:name="_Toc29395023"/>
      <w:bookmarkStart w:id="108" w:name="_Toc29481468"/>
      <w:bookmarkStart w:id="109" w:name="_Toc33113912"/>
      <w:bookmarkStart w:id="110" w:name="_Toc33643060"/>
      <w:bookmarkStart w:id="111" w:name="_Toc33724992"/>
      <w:bookmarkStart w:id="112" w:name="_Toc33726435"/>
      <w:bookmarkStart w:id="113" w:name="_Toc34157663"/>
      <w:bookmarkStart w:id="114" w:name="_Toc35003616"/>
      <w:bookmarkStart w:id="115" w:name="_Toc35535692"/>
      <w:bookmarkStart w:id="116" w:name="_Toc52971950"/>
      <w:bookmarkStart w:id="117" w:name="_Toc52996699"/>
      <w:bookmarkStart w:id="118" w:name="_Toc54138947"/>
      <w:bookmarkStart w:id="119" w:name="_Toc54267071"/>
      <w:bookmarkStart w:id="120" w:name="_Toc61462045"/>
      <w:bookmarkStart w:id="121" w:name="_Toc62081312"/>
      <w:bookmarkStart w:id="122" w:name="_Toc62765905"/>
      <w:bookmarkStart w:id="123" w:name="_Toc63932066"/>
      <w:bookmarkStart w:id="124" w:name="_Toc65793607"/>
      <w:bookmarkStart w:id="125" w:name="_Toc66973887"/>
      <w:bookmarkStart w:id="126" w:name="_Toc66974016"/>
      <w:bookmarkStart w:id="127" w:name="_Toc66979492"/>
      <w:bookmarkStart w:id="128" w:name="_Toc66998019"/>
      <w:bookmarkStart w:id="129" w:name="_Toc66998081"/>
      <w:bookmarkStart w:id="130" w:name="_Toc471908127"/>
      <w:bookmarkStart w:id="131" w:name="_Toc491791301"/>
      <w:bookmarkStart w:id="132" w:name="_Toc496726171"/>
      <w:bookmarkStart w:id="133" w:name="_Toc497242135"/>
      <w:bookmarkStart w:id="134" w:name="_Toc497292518"/>
      <w:bookmarkStart w:id="135" w:name="_Toc498503717"/>
      <w:bookmarkStart w:id="136" w:name="_Toc499568661"/>
      <w:bookmarkStart w:id="137" w:name="_Toc499568694"/>
      <w:bookmarkStart w:id="138" w:name="_Toc499665453"/>
      <w:bookmarkStart w:id="139" w:name="_Toc499729820"/>
      <w:bookmarkStart w:id="140" w:name="_Toc499835025"/>
      <w:bookmarkStart w:id="141" w:name="_Toc499835836"/>
      <w:bookmarkStart w:id="142" w:name="_Toc499835859"/>
      <w:bookmarkStart w:id="143" w:name="_Toc500264538"/>
      <w:bookmarkStart w:id="144" w:name="_Toc503290276"/>
      <w:bookmarkStart w:id="145" w:name="_Toc524009638"/>
      <w:bookmarkStart w:id="146" w:name="_Toc524009673"/>
      <w:bookmarkStart w:id="147" w:name="_Toc524602721"/>
      <w:bookmarkStart w:id="148" w:name="_Toc526365280"/>
      <w:bookmarkStart w:id="149" w:name="_Toc526365338"/>
      <w:bookmarkStart w:id="150" w:name="_Toc530067665"/>
      <w:bookmarkStart w:id="151" w:name="_Toc530067693"/>
      <w:bookmarkStart w:id="152" w:name="_Toc530067940"/>
      <w:bookmarkStart w:id="153" w:name="_Toc530590421"/>
      <w:bookmarkStart w:id="154" w:name="_Toc530593952"/>
      <w:bookmarkStart w:id="155" w:name="_Toc531190249"/>
      <w:bookmarkStart w:id="156" w:name="_Toc531190296"/>
      <w:bookmarkStart w:id="157" w:name="_Toc534908209"/>
      <w:bookmarkStart w:id="158" w:name="_Toc534909345"/>
      <w:bookmarkStart w:id="159" w:name="_Toc535353306"/>
      <w:bookmarkStart w:id="160" w:name="_Toc535353792"/>
      <w:bookmarkStart w:id="161" w:name="_Toc18436352"/>
      <w:bookmarkStart w:id="162" w:name="_Toc18436386"/>
      <w:bookmarkStart w:id="163" w:name="_Toc18513478"/>
      <w:bookmarkStart w:id="164" w:name="_Toc18513504"/>
      <w:bookmarkStart w:id="165" w:name="_Toc18606802"/>
      <w:bookmarkStart w:id="166" w:name="_Toc19723537"/>
      <w:bookmarkStart w:id="167" w:name="_Toc20322796"/>
      <w:bookmarkStart w:id="168" w:name="_Toc20323053"/>
      <w:bookmarkStart w:id="169" w:name="_Toc20323182"/>
      <w:bookmarkStart w:id="170" w:name="_Toc20420592"/>
      <w:bookmarkStart w:id="171" w:name="_Toc20421580"/>
      <w:bookmarkStart w:id="172" w:name="_Toc21027317"/>
      <w:bookmarkStart w:id="173" w:name="_Toc22660653"/>
      <w:bookmarkStart w:id="174" w:name="_Toc22811624"/>
      <w:bookmarkStart w:id="175" w:name="_Toc26436016"/>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r w:rsidR="00434EF7" w:rsidRPr="00111060">
        <w:rPr>
          <w:rFonts w:ascii="Palatino Linotype" w:hAnsi="Palatino Linotype"/>
          <w:b/>
          <w:color w:val="000000" w:themeColor="text1"/>
        </w:rPr>
        <w:t>(Sic)</w:t>
      </w:r>
    </w:p>
    <w:p w14:paraId="32126754" w14:textId="77777777" w:rsidR="009417CA" w:rsidRPr="00111060" w:rsidRDefault="009417CA" w:rsidP="00BE1923">
      <w:pPr>
        <w:pStyle w:val="Prrafodelista"/>
        <w:tabs>
          <w:tab w:val="left" w:pos="0"/>
        </w:tabs>
        <w:spacing w:line="360" w:lineRule="auto"/>
        <w:ind w:right="49"/>
        <w:jc w:val="both"/>
        <w:rPr>
          <w:rFonts w:ascii="Palatino Linotype" w:hAnsi="Palatino Linotype"/>
          <w:i/>
          <w:color w:val="000000" w:themeColor="text1"/>
        </w:rPr>
      </w:pPr>
    </w:p>
    <w:p w14:paraId="0712C16F" w14:textId="4F7D12D7" w:rsidR="009417CA" w:rsidRPr="00111060" w:rsidRDefault="009417CA" w:rsidP="00EA1706">
      <w:pPr>
        <w:pStyle w:val="Prrafodelista"/>
        <w:numPr>
          <w:ilvl w:val="0"/>
          <w:numId w:val="3"/>
        </w:numPr>
        <w:tabs>
          <w:tab w:val="left" w:pos="0"/>
        </w:tabs>
        <w:spacing w:line="360" w:lineRule="auto"/>
        <w:ind w:right="49"/>
        <w:contextualSpacing/>
        <w:jc w:val="both"/>
        <w:rPr>
          <w:rFonts w:ascii="Palatino Linotype" w:hAnsi="Palatino Linotype" w:cs="Arial"/>
          <w:i/>
          <w:color w:val="000000" w:themeColor="text1"/>
        </w:rPr>
      </w:pPr>
      <w:bookmarkStart w:id="176" w:name="_Toc68785282"/>
      <w:bookmarkStart w:id="177" w:name="_Toc69381530"/>
      <w:bookmarkStart w:id="178" w:name="_Toc69381640"/>
      <w:bookmarkStart w:id="179" w:name="_Toc69831973"/>
      <w:bookmarkStart w:id="180" w:name="_Toc69843169"/>
      <w:bookmarkStart w:id="181" w:name="_Toc69843264"/>
      <w:bookmarkStart w:id="182" w:name="_Toc69843416"/>
      <w:bookmarkStart w:id="183" w:name="_Toc69843554"/>
      <w:bookmarkStart w:id="184" w:name="_Toc70082897"/>
      <w:bookmarkStart w:id="185" w:name="_Toc70082934"/>
      <w:bookmarkStart w:id="186" w:name="_Toc70593345"/>
      <w:bookmarkStart w:id="187" w:name="_Toc72501021"/>
      <w:bookmarkStart w:id="188" w:name="_Toc72501064"/>
      <w:bookmarkStart w:id="189" w:name="_Toc74778591"/>
      <w:bookmarkStart w:id="190" w:name="_Toc80642338"/>
      <w:bookmarkStart w:id="191" w:name="_Toc80642359"/>
      <w:bookmarkStart w:id="192" w:name="_Toc80642426"/>
      <w:bookmarkStart w:id="193" w:name="_Toc80673808"/>
      <w:bookmarkStart w:id="194" w:name="_Toc81279806"/>
      <w:bookmarkStart w:id="195" w:name="_Toc81349548"/>
      <w:bookmarkStart w:id="196" w:name="_Toc81349627"/>
      <w:bookmarkStart w:id="197" w:name="_Toc82531981"/>
      <w:bookmarkStart w:id="198" w:name="_Toc82533468"/>
      <w:bookmarkStart w:id="199" w:name="_Toc82533520"/>
      <w:bookmarkStart w:id="200" w:name="_Toc85732944"/>
      <w:bookmarkStart w:id="201" w:name="_Toc85733114"/>
      <w:bookmarkStart w:id="202" w:name="_Toc85733156"/>
      <w:bookmarkStart w:id="203" w:name="_Toc86246036"/>
      <w:bookmarkStart w:id="204" w:name="_Toc86250995"/>
      <w:bookmarkStart w:id="205" w:name="_Toc86946581"/>
      <w:bookmarkStart w:id="206" w:name="_Toc86947362"/>
      <w:bookmarkStart w:id="207" w:name="_Toc87267857"/>
      <w:bookmarkStart w:id="208" w:name="_Toc87274185"/>
      <w:r w:rsidRPr="00111060">
        <w:rPr>
          <w:rStyle w:val="Ttulo2Car"/>
          <w:rFonts w:ascii="Palatino Linotype" w:hAnsi="Palatino Linotype"/>
          <w:b/>
          <w:color w:val="000000" w:themeColor="text1"/>
          <w:sz w:val="24"/>
          <w:szCs w:val="24"/>
        </w:rPr>
        <w:t>Razones o Motivos de inconformidad:</w:t>
      </w:r>
      <w:bookmarkEnd w:id="10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r w:rsidRPr="00111060">
        <w:rPr>
          <w:rFonts w:ascii="Palatino Linotype" w:hAnsi="Palatino Linotype"/>
          <w:b/>
          <w:color w:val="000000" w:themeColor="text1"/>
        </w:rPr>
        <w:t xml:space="preserve"> </w:t>
      </w:r>
      <w:r w:rsidRPr="00111060">
        <w:rPr>
          <w:rFonts w:ascii="Palatino Linotype" w:hAnsi="Palatino Linotype"/>
          <w:i/>
          <w:color w:val="000000" w:themeColor="text1"/>
        </w:rPr>
        <w:t>“</w:t>
      </w:r>
      <w:r w:rsidR="00EA1706" w:rsidRPr="00111060">
        <w:rPr>
          <w:rFonts w:ascii="Palatino Linotype" w:hAnsi="Palatino Linotype"/>
          <w:i/>
          <w:color w:val="000000" w:themeColor="text1"/>
        </w:rPr>
        <w:t>SE ME ENVIA INFORMACIÓN INCOMPLETA YA QUE OMITE ENVIARME LOS OFICIOS ENVIADOS POR LA UNIDAD DE DESARROLLO ECONOMICO</w:t>
      </w:r>
      <w:r w:rsidRPr="00111060">
        <w:rPr>
          <w:rFonts w:ascii="Palatino Linotype" w:hAnsi="Palatino Linotype"/>
          <w:i/>
          <w:color w:val="000000" w:themeColor="text1"/>
        </w:rPr>
        <w:t>”</w:t>
      </w:r>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r w:rsidR="00665B98" w:rsidRPr="00111060">
        <w:rPr>
          <w:rFonts w:ascii="Palatino Linotype" w:hAnsi="Palatino Linotype"/>
          <w:i/>
          <w:color w:val="000000" w:themeColor="text1"/>
        </w:rPr>
        <w:t xml:space="preserve"> </w:t>
      </w:r>
      <w:r w:rsidR="00E91016" w:rsidRPr="00111060">
        <w:rPr>
          <w:rFonts w:ascii="Palatino Linotype" w:hAnsi="Palatino Linotype"/>
          <w:b/>
          <w:color w:val="000000" w:themeColor="text1"/>
        </w:rPr>
        <w:t>(</w:t>
      </w:r>
      <w:r w:rsidR="00665B98" w:rsidRPr="00111060">
        <w:rPr>
          <w:rFonts w:ascii="Palatino Linotype" w:hAnsi="Palatino Linotype"/>
          <w:b/>
          <w:color w:val="000000" w:themeColor="text1"/>
        </w:rPr>
        <w:t>S</w:t>
      </w:r>
      <w:r w:rsidR="00E91016" w:rsidRPr="00111060">
        <w:rPr>
          <w:rFonts w:ascii="Palatino Linotype" w:hAnsi="Palatino Linotype"/>
          <w:b/>
          <w:color w:val="000000" w:themeColor="text1"/>
        </w:rPr>
        <w:t>ic)</w:t>
      </w:r>
    </w:p>
    <w:p w14:paraId="18403F73" w14:textId="7BD90159" w:rsidR="00E5024B" w:rsidRPr="00111060" w:rsidRDefault="009417CA" w:rsidP="00BE1923">
      <w:pPr>
        <w:pStyle w:val="Prrafodelista"/>
        <w:numPr>
          <w:ilvl w:val="0"/>
          <w:numId w:val="7"/>
        </w:numPr>
        <w:spacing w:line="360" w:lineRule="auto"/>
        <w:ind w:left="0" w:firstLine="0"/>
        <w:jc w:val="both"/>
        <w:rPr>
          <w:rFonts w:ascii="Palatino Linotype" w:eastAsia="Calibri" w:hAnsi="Palatino Linotype" w:cs="Arial"/>
        </w:rPr>
      </w:pPr>
      <w:r w:rsidRPr="00111060">
        <w:rPr>
          <w:rFonts w:ascii="Palatino Linotype" w:eastAsia="Calibri" w:hAnsi="Palatino Linotype" w:cs="Arial"/>
        </w:rPr>
        <w:lastRenderedPageBreak/>
        <w:t xml:space="preserve">Se </w:t>
      </w:r>
      <w:r w:rsidRPr="00111060">
        <w:rPr>
          <w:rFonts w:ascii="Palatino Linotype" w:hAnsi="Palatino Linotype" w:cs="Arial"/>
          <w:color w:val="000000" w:themeColor="text1"/>
        </w:rPr>
        <w:t>registró</w:t>
      </w:r>
      <w:r w:rsidR="00EB2DE6" w:rsidRPr="00111060">
        <w:rPr>
          <w:rFonts w:ascii="Palatino Linotype" w:eastAsia="Calibri" w:hAnsi="Palatino Linotype" w:cs="Arial"/>
        </w:rPr>
        <w:t xml:space="preserve"> el R</w:t>
      </w:r>
      <w:r w:rsidRPr="00111060">
        <w:rPr>
          <w:rFonts w:ascii="Palatino Linotype" w:eastAsia="Calibri" w:hAnsi="Palatino Linotype" w:cs="Arial"/>
        </w:rPr>
        <w:t xml:space="preserve">ecurso de </w:t>
      </w:r>
      <w:r w:rsidR="00EB2DE6" w:rsidRPr="00111060">
        <w:rPr>
          <w:rFonts w:ascii="Palatino Linotype" w:eastAsia="Calibri" w:hAnsi="Palatino Linotype" w:cs="Arial"/>
        </w:rPr>
        <w:t>R</w:t>
      </w:r>
      <w:r w:rsidRPr="00111060">
        <w:rPr>
          <w:rFonts w:ascii="Palatino Linotype" w:eastAsia="Calibri" w:hAnsi="Palatino Linotype" w:cs="Arial"/>
        </w:rPr>
        <w:t>evisión bajo el número de expediente al rubro indicado,</w:t>
      </w:r>
      <w:r w:rsidR="003C26A0" w:rsidRPr="00111060">
        <w:rPr>
          <w:rFonts w:ascii="Palatino Linotype" w:eastAsia="Calibri" w:hAnsi="Palatino Linotype" w:cs="Arial"/>
        </w:rPr>
        <w:t xml:space="preserve"> y</w:t>
      </w:r>
      <w:r w:rsidRPr="00111060">
        <w:rPr>
          <w:rFonts w:ascii="Palatino Linotype" w:eastAsia="Calibri" w:hAnsi="Palatino Linotype" w:cs="Arial"/>
        </w:rPr>
        <w:t xml:space="preserve"> con fundamento en lo dispuesto por el artículo 185 fracción I de la Ley de Transparencia y Acceso a la Información Pública del Estado de México y Municipios, se turnó a</w:t>
      </w:r>
      <w:r w:rsidR="000B08A0" w:rsidRPr="00111060">
        <w:rPr>
          <w:rFonts w:ascii="Palatino Linotype" w:eastAsia="Calibri" w:hAnsi="Palatino Linotype" w:cs="Arial"/>
        </w:rPr>
        <w:t xml:space="preserve"> </w:t>
      </w:r>
      <w:r w:rsidRPr="00111060">
        <w:rPr>
          <w:rFonts w:ascii="Palatino Linotype" w:eastAsia="Calibri" w:hAnsi="Palatino Linotype" w:cs="Arial"/>
        </w:rPr>
        <w:t>l</w:t>
      </w:r>
      <w:r w:rsidR="000B08A0" w:rsidRPr="00111060">
        <w:rPr>
          <w:rFonts w:ascii="Palatino Linotype" w:eastAsia="Calibri" w:hAnsi="Palatino Linotype" w:cs="Arial"/>
        </w:rPr>
        <w:t>a</w:t>
      </w:r>
      <w:r w:rsidR="00AA02A4" w:rsidRPr="00111060">
        <w:rPr>
          <w:rFonts w:ascii="Palatino Linotype" w:eastAsia="Calibri" w:hAnsi="Palatino Linotype" w:cs="Arial"/>
        </w:rPr>
        <w:t xml:space="preserve"> </w:t>
      </w:r>
      <w:r w:rsidRPr="00111060">
        <w:rPr>
          <w:rFonts w:ascii="Palatino Linotype" w:eastAsia="Calibri" w:hAnsi="Palatino Linotype" w:cs="Arial"/>
          <w:b/>
        </w:rPr>
        <w:t>Comisionad</w:t>
      </w:r>
      <w:r w:rsidR="000B08A0" w:rsidRPr="00111060">
        <w:rPr>
          <w:rFonts w:ascii="Palatino Linotype" w:eastAsia="Calibri" w:hAnsi="Palatino Linotype" w:cs="Arial"/>
          <w:b/>
        </w:rPr>
        <w:t>a</w:t>
      </w:r>
      <w:r w:rsidRPr="00111060">
        <w:rPr>
          <w:rFonts w:ascii="Palatino Linotype" w:eastAsia="Calibri" w:hAnsi="Palatino Linotype" w:cs="Arial"/>
          <w:b/>
        </w:rPr>
        <w:t xml:space="preserve"> </w:t>
      </w:r>
      <w:r w:rsidR="00AA02A4" w:rsidRPr="00111060">
        <w:rPr>
          <w:rFonts w:ascii="Palatino Linotype" w:eastAsia="Calibri" w:hAnsi="Palatino Linotype" w:cs="Arial"/>
          <w:b/>
        </w:rPr>
        <w:t>María del Rosario Mejía Ayala</w:t>
      </w:r>
      <w:r w:rsidRPr="00111060">
        <w:rPr>
          <w:rFonts w:ascii="Palatino Linotype" w:eastAsia="Calibri" w:hAnsi="Palatino Linotype" w:cs="Arial"/>
        </w:rPr>
        <w:t>, con el objeto de su análisis.</w:t>
      </w:r>
    </w:p>
    <w:p w14:paraId="3803A233" w14:textId="77777777" w:rsidR="00BE1923" w:rsidRPr="00111060" w:rsidRDefault="00BE1923" w:rsidP="00BE1923">
      <w:pPr>
        <w:pStyle w:val="Prrafodelista"/>
        <w:spacing w:line="360" w:lineRule="auto"/>
        <w:ind w:left="0"/>
        <w:jc w:val="both"/>
        <w:rPr>
          <w:rFonts w:ascii="Palatino Linotype" w:eastAsia="Calibri" w:hAnsi="Palatino Linotype" w:cs="Arial"/>
        </w:rPr>
      </w:pPr>
    </w:p>
    <w:p w14:paraId="75061726" w14:textId="7C2C2E72" w:rsidR="005123A8" w:rsidRPr="00111060" w:rsidRDefault="000B08A0" w:rsidP="00B00B6B">
      <w:pPr>
        <w:pStyle w:val="Prrafodelista"/>
        <w:numPr>
          <w:ilvl w:val="0"/>
          <w:numId w:val="7"/>
        </w:numPr>
        <w:spacing w:line="360" w:lineRule="auto"/>
        <w:ind w:left="0" w:firstLine="0"/>
        <w:jc w:val="both"/>
        <w:rPr>
          <w:rFonts w:ascii="Palatino Linotype" w:hAnsi="Palatino Linotype"/>
          <w:color w:val="000000"/>
        </w:rPr>
      </w:pPr>
      <w:r w:rsidRPr="00111060">
        <w:rPr>
          <w:rFonts w:ascii="Palatino Linotype" w:hAnsi="Palatino Linotype"/>
          <w:color w:val="000000"/>
        </w:rPr>
        <w:t>La</w:t>
      </w:r>
      <w:r w:rsidR="009417CA" w:rsidRPr="00111060">
        <w:rPr>
          <w:rFonts w:ascii="Palatino Linotype" w:hAnsi="Palatino Linotype"/>
          <w:color w:val="000000"/>
        </w:rPr>
        <w:t xml:space="preserve"> Comisionad</w:t>
      </w:r>
      <w:r w:rsidRPr="00111060">
        <w:rPr>
          <w:rFonts w:ascii="Palatino Linotype" w:hAnsi="Palatino Linotype"/>
          <w:color w:val="000000"/>
        </w:rPr>
        <w:t>a</w:t>
      </w:r>
      <w:r w:rsidR="009417CA" w:rsidRPr="00111060">
        <w:rPr>
          <w:rFonts w:ascii="Palatino Linotype" w:hAnsi="Palatino Linotype"/>
          <w:color w:val="000000"/>
        </w:rPr>
        <w:t xml:space="preserve"> Ponente</w:t>
      </w:r>
      <w:r w:rsidR="00EB2DE6" w:rsidRPr="00111060">
        <w:rPr>
          <w:rFonts w:ascii="Palatino Linotype" w:hAnsi="Palatino Linotype"/>
          <w:color w:val="000000"/>
        </w:rPr>
        <w:t xml:space="preserve"> </w:t>
      </w:r>
      <w:r w:rsidR="009417CA" w:rsidRPr="00111060">
        <w:rPr>
          <w:rFonts w:ascii="Palatino Linotype" w:hAnsi="Palatino Linotype"/>
          <w:color w:val="000000"/>
        </w:rPr>
        <w:t xml:space="preserve">con fundamento en lo dispuesto por el artículo 185 </w:t>
      </w:r>
      <w:r w:rsidR="009417CA" w:rsidRPr="00111060">
        <w:rPr>
          <w:rFonts w:ascii="Palatino Linotype" w:eastAsia="Calibri" w:hAnsi="Palatino Linotype" w:cs="Arial"/>
        </w:rPr>
        <w:t>fracción</w:t>
      </w:r>
      <w:r w:rsidR="009417CA" w:rsidRPr="00111060">
        <w:rPr>
          <w:rFonts w:ascii="Palatino Linotype" w:hAnsi="Palatino Linotype"/>
          <w:color w:val="000000"/>
        </w:rPr>
        <w:t xml:space="preserve"> II de la ley de la materia, a través del </w:t>
      </w:r>
      <w:r w:rsidR="009417CA" w:rsidRPr="00111060">
        <w:rPr>
          <w:rFonts w:ascii="Palatino Linotype" w:hAnsi="Palatino Linotype"/>
          <w:b/>
          <w:color w:val="000000"/>
        </w:rPr>
        <w:t xml:space="preserve">acuerdo de admisión </w:t>
      </w:r>
      <w:r w:rsidR="009417CA" w:rsidRPr="00111060">
        <w:rPr>
          <w:rFonts w:ascii="Palatino Linotype" w:hAnsi="Palatino Linotype"/>
          <w:color w:val="000000"/>
        </w:rPr>
        <w:t xml:space="preserve">de fecha </w:t>
      </w:r>
      <w:r w:rsidR="00A56F2C" w:rsidRPr="00111060">
        <w:rPr>
          <w:rFonts w:ascii="Palatino Linotype" w:hAnsi="Palatino Linotype"/>
          <w:color w:val="000000"/>
        </w:rPr>
        <w:t>tre</w:t>
      </w:r>
      <w:r w:rsidR="00EC49D9" w:rsidRPr="00111060">
        <w:rPr>
          <w:rFonts w:ascii="Palatino Linotype" w:hAnsi="Palatino Linotype"/>
          <w:color w:val="000000"/>
        </w:rPr>
        <w:t>s</w:t>
      </w:r>
      <w:r w:rsidR="009417CA" w:rsidRPr="00111060">
        <w:rPr>
          <w:rFonts w:ascii="Palatino Linotype" w:hAnsi="Palatino Linotype"/>
          <w:color w:val="000000"/>
        </w:rPr>
        <w:t xml:space="preserve"> (</w:t>
      </w:r>
      <w:r w:rsidR="00EC49D9" w:rsidRPr="00111060">
        <w:rPr>
          <w:rFonts w:ascii="Palatino Linotype" w:hAnsi="Palatino Linotype"/>
          <w:color w:val="000000"/>
        </w:rPr>
        <w:t>0</w:t>
      </w:r>
      <w:r w:rsidR="00A56F2C" w:rsidRPr="00111060">
        <w:rPr>
          <w:rFonts w:ascii="Palatino Linotype" w:hAnsi="Palatino Linotype"/>
          <w:color w:val="000000"/>
        </w:rPr>
        <w:t>3</w:t>
      </w:r>
      <w:r w:rsidR="009417CA" w:rsidRPr="00111060">
        <w:rPr>
          <w:rFonts w:ascii="Palatino Linotype" w:hAnsi="Palatino Linotype"/>
          <w:color w:val="000000"/>
        </w:rPr>
        <w:t xml:space="preserve">) de </w:t>
      </w:r>
      <w:r w:rsidR="00EC49D9" w:rsidRPr="00111060">
        <w:rPr>
          <w:rFonts w:ascii="Palatino Linotype" w:hAnsi="Palatino Linotype"/>
          <w:color w:val="000000"/>
        </w:rPr>
        <w:t>agost</w:t>
      </w:r>
      <w:r w:rsidR="00A56F2C" w:rsidRPr="00111060">
        <w:rPr>
          <w:rFonts w:ascii="Palatino Linotype" w:hAnsi="Palatino Linotype"/>
          <w:color w:val="000000"/>
        </w:rPr>
        <w:t>o</w:t>
      </w:r>
      <w:r w:rsidR="009417CA" w:rsidRPr="00111060">
        <w:rPr>
          <w:rFonts w:ascii="Palatino Linotype" w:hAnsi="Palatino Linotype"/>
          <w:color w:val="000000"/>
        </w:rPr>
        <w:t xml:space="preserve"> de dos mil </w:t>
      </w:r>
      <w:r w:rsidR="00A56F2C" w:rsidRPr="00111060">
        <w:rPr>
          <w:rFonts w:ascii="Palatino Linotype" w:hAnsi="Palatino Linotype"/>
          <w:color w:val="000000"/>
        </w:rPr>
        <w:t>veintidós</w:t>
      </w:r>
      <w:r w:rsidR="009417CA" w:rsidRPr="00111060">
        <w:rPr>
          <w:rFonts w:ascii="Palatino Linotype" w:hAnsi="Palatino Linotype"/>
          <w:color w:val="000000"/>
        </w:rPr>
        <w:t xml:space="preserve">, puso a disposición de las partes el expediente electrónico vía SAIMEX a efecto de que en un plazo máximo de siete días manifestaran lo que a </w:t>
      </w:r>
      <w:r w:rsidRPr="00111060">
        <w:rPr>
          <w:rFonts w:ascii="Palatino Linotype" w:hAnsi="Palatino Linotype"/>
          <w:color w:val="000000"/>
        </w:rPr>
        <w:t xml:space="preserve">su </w:t>
      </w:r>
      <w:r w:rsidR="009417CA" w:rsidRPr="00111060">
        <w:rPr>
          <w:rFonts w:ascii="Palatino Linotype" w:hAnsi="Palatino Linotype"/>
          <w:color w:val="000000"/>
        </w:rPr>
        <w:t xml:space="preserve">derecho conviniera, ofrecieran pruebas y alegatos según corresponda al caso concreto, de esta forma para que el </w:t>
      </w:r>
      <w:r w:rsidR="009417CA" w:rsidRPr="00111060">
        <w:rPr>
          <w:rFonts w:ascii="Palatino Linotype" w:hAnsi="Palatino Linotype"/>
          <w:b/>
          <w:color w:val="000000"/>
        </w:rPr>
        <w:t xml:space="preserve">SUJETO OBLIGADO </w:t>
      </w:r>
      <w:r w:rsidR="009417CA" w:rsidRPr="00111060">
        <w:rPr>
          <w:rFonts w:ascii="Palatino Linotype" w:hAnsi="Palatino Linotype"/>
          <w:color w:val="000000"/>
        </w:rPr>
        <w:t>presentara el Informe Justificado procedente.</w:t>
      </w:r>
    </w:p>
    <w:p w14:paraId="11DF70B4" w14:textId="77777777" w:rsidR="004F1024" w:rsidRPr="00111060" w:rsidRDefault="004F1024" w:rsidP="004F1024">
      <w:pPr>
        <w:pStyle w:val="Prrafodelista"/>
        <w:rPr>
          <w:rFonts w:ascii="Palatino Linotype" w:hAnsi="Palatino Linotype"/>
          <w:color w:val="000000"/>
        </w:rPr>
      </w:pPr>
    </w:p>
    <w:p w14:paraId="26EC5D4D" w14:textId="2681308E" w:rsidR="00FD71C1" w:rsidRPr="00111060" w:rsidRDefault="003365B8" w:rsidP="00BE1923">
      <w:pPr>
        <w:pStyle w:val="Prrafodelista"/>
        <w:numPr>
          <w:ilvl w:val="0"/>
          <w:numId w:val="7"/>
        </w:numPr>
        <w:spacing w:line="360" w:lineRule="auto"/>
        <w:ind w:left="0" w:firstLine="0"/>
        <w:jc w:val="both"/>
        <w:rPr>
          <w:rFonts w:ascii="Palatino Linotype" w:hAnsi="Palatino Linotype"/>
        </w:rPr>
      </w:pPr>
      <w:r w:rsidRPr="00111060">
        <w:rPr>
          <w:rFonts w:ascii="Palatino Linotype" w:hAnsi="Palatino Linotype"/>
        </w:rPr>
        <w:t xml:space="preserve">El </w:t>
      </w:r>
      <w:r w:rsidRPr="00111060">
        <w:rPr>
          <w:rFonts w:ascii="Palatino Linotype" w:hAnsi="Palatino Linotype"/>
          <w:b/>
        </w:rPr>
        <w:t>SUJETO OBLIGADO</w:t>
      </w:r>
      <w:r w:rsidRPr="00111060">
        <w:rPr>
          <w:rFonts w:ascii="Palatino Linotype" w:hAnsi="Palatino Linotype"/>
        </w:rPr>
        <w:t xml:space="preserve"> </w:t>
      </w:r>
      <w:r w:rsidR="00EC49D9" w:rsidRPr="00111060">
        <w:rPr>
          <w:rFonts w:ascii="Palatino Linotype" w:hAnsi="Palatino Linotype"/>
        </w:rPr>
        <w:t xml:space="preserve">fue omiso en rendir el informe justificado correspondiente; </w:t>
      </w:r>
      <w:r w:rsidRPr="00111060">
        <w:rPr>
          <w:rFonts w:ascii="Palatino Linotype" w:hAnsi="Palatino Linotype"/>
        </w:rPr>
        <w:t xml:space="preserve">por su parte </w:t>
      </w:r>
      <w:r w:rsidR="00CF73A0" w:rsidRPr="00111060">
        <w:rPr>
          <w:rFonts w:ascii="Palatino Linotype" w:hAnsi="Palatino Linotype"/>
          <w:b/>
        </w:rPr>
        <w:t>EL RECURRENTE</w:t>
      </w:r>
      <w:r w:rsidR="00967F31" w:rsidRPr="00111060">
        <w:rPr>
          <w:rFonts w:ascii="Palatino Linotype" w:hAnsi="Palatino Linotype"/>
        </w:rPr>
        <w:t xml:space="preserve"> </w:t>
      </w:r>
      <w:r w:rsidR="00EC49D9" w:rsidRPr="00111060">
        <w:rPr>
          <w:rFonts w:ascii="Palatino Linotype" w:hAnsi="Palatino Linotype"/>
        </w:rPr>
        <w:t xml:space="preserve">tampoco </w:t>
      </w:r>
      <w:r w:rsidRPr="00111060">
        <w:rPr>
          <w:rFonts w:ascii="Palatino Linotype" w:hAnsi="Palatino Linotype"/>
        </w:rPr>
        <w:t>realiz</w:t>
      </w:r>
      <w:r w:rsidR="007144AE" w:rsidRPr="00111060">
        <w:rPr>
          <w:rFonts w:ascii="Palatino Linotype" w:hAnsi="Palatino Linotype"/>
        </w:rPr>
        <w:t>ó</w:t>
      </w:r>
      <w:r w:rsidRPr="00111060">
        <w:rPr>
          <w:rFonts w:ascii="Palatino Linotype" w:hAnsi="Palatino Linotype"/>
        </w:rPr>
        <w:t xml:space="preserve"> manifestaciones que a su derecho </w:t>
      </w:r>
      <w:r w:rsidR="00EC49D9" w:rsidRPr="00111060">
        <w:rPr>
          <w:rFonts w:ascii="Palatino Linotype" w:hAnsi="Palatino Linotype"/>
        </w:rPr>
        <w:t>conviniera y asistiera.</w:t>
      </w:r>
    </w:p>
    <w:p w14:paraId="50952D33" w14:textId="77777777" w:rsidR="007144AE" w:rsidRPr="00111060" w:rsidRDefault="007144AE" w:rsidP="007144AE">
      <w:pPr>
        <w:pStyle w:val="Prrafodelista"/>
        <w:rPr>
          <w:rFonts w:ascii="Palatino Linotype" w:hAnsi="Palatino Linotype"/>
        </w:rPr>
      </w:pPr>
    </w:p>
    <w:p w14:paraId="5B29B248" w14:textId="62ABA3B4" w:rsidR="001769CF" w:rsidRPr="00111060" w:rsidRDefault="00EB2DE6" w:rsidP="008709C6">
      <w:pPr>
        <w:pStyle w:val="Prrafodelista"/>
        <w:numPr>
          <w:ilvl w:val="0"/>
          <w:numId w:val="7"/>
        </w:numPr>
        <w:spacing w:line="360" w:lineRule="auto"/>
        <w:ind w:left="0" w:firstLine="0"/>
        <w:jc w:val="both"/>
        <w:rPr>
          <w:rFonts w:ascii="Palatino Linotype" w:hAnsi="Palatino Linotype"/>
          <w:b/>
          <w:color w:val="000000" w:themeColor="text1"/>
          <w:sz w:val="28"/>
        </w:rPr>
      </w:pPr>
      <w:r w:rsidRPr="00111060">
        <w:rPr>
          <w:rFonts w:ascii="Palatino Linotype" w:hAnsi="Palatino Linotype"/>
        </w:rPr>
        <w:t>La Comisionada Ponente mediante acuerdo</w:t>
      </w:r>
      <w:r w:rsidR="00F00198" w:rsidRPr="00111060">
        <w:rPr>
          <w:rFonts w:ascii="Palatino Linotype" w:hAnsi="Palatino Linotype"/>
        </w:rPr>
        <w:t xml:space="preserve">s de fecha </w:t>
      </w:r>
      <w:r w:rsidR="00EC49D9" w:rsidRPr="00111060">
        <w:rPr>
          <w:rFonts w:ascii="Palatino Linotype" w:hAnsi="Palatino Linotype"/>
        </w:rPr>
        <w:t>siet</w:t>
      </w:r>
      <w:r w:rsidR="00967F31" w:rsidRPr="00111060">
        <w:rPr>
          <w:rFonts w:ascii="Palatino Linotype" w:hAnsi="Palatino Linotype"/>
        </w:rPr>
        <w:t>e</w:t>
      </w:r>
      <w:r w:rsidRPr="00111060">
        <w:rPr>
          <w:rFonts w:ascii="Palatino Linotype" w:hAnsi="Palatino Linotype"/>
        </w:rPr>
        <w:t xml:space="preserve"> (</w:t>
      </w:r>
      <w:r w:rsidR="00EC49D9" w:rsidRPr="00111060">
        <w:rPr>
          <w:rFonts w:ascii="Palatino Linotype" w:hAnsi="Palatino Linotype"/>
        </w:rPr>
        <w:t>07</w:t>
      </w:r>
      <w:r w:rsidRPr="00111060">
        <w:rPr>
          <w:rFonts w:ascii="Palatino Linotype" w:hAnsi="Palatino Linotype"/>
        </w:rPr>
        <w:t xml:space="preserve">) de </w:t>
      </w:r>
      <w:r w:rsidR="00EC49D9" w:rsidRPr="00111060">
        <w:rPr>
          <w:rFonts w:ascii="Palatino Linotype" w:hAnsi="Palatino Linotype"/>
        </w:rPr>
        <w:t>septiembre</w:t>
      </w:r>
      <w:r w:rsidRPr="00111060">
        <w:rPr>
          <w:rFonts w:ascii="Palatino Linotype" w:hAnsi="Palatino Linotype"/>
        </w:rPr>
        <w:t xml:space="preserve"> de dos mil </w:t>
      </w:r>
      <w:r w:rsidR="003E62B7" w:rsidRPr="00111060">
        <w:rPr>
          <w:rFonts w:ascii="Palatino Linotype" w:hAnsi="Palatino Linotype"/>
        </w:rPr>
        <w:t>veintidós</w:t>
      </w:r>
      <w:r w:rsidR="00F00198" w:rsidRPr="00111060">
        <w:rPr>
          <w:rFonts w:ascii="Palatino Linotype" w:hAnsi="Palatino Linotype"/>
        </w:rPr>
        <w:t xml:space="preserve">, </w:t>
      </w:r>
      <w:r w:rsidRPr="00111060">
        <w:rPr>
          <w:rFonts w:ascii="Palatino Linotype" w:hAnsi="Palatino Linotype"/>
        </w:rPr>
        <w:t>d</w:t>
      </w:r>
      <w:r w:rsidR="00006DF7" w:rsidRPr="00111060">
        <w:rPr>
          <w:rFonts w:ascii="Palatino Linotype" w:hAnsi="Palatino Linotype"/>
        </w:rPr>
        <w:t>ecretó</w:t>
      </w:r>
      <w:r w:rsidR="008709C6" w:rsidRPr="00111060">
        <w:rPr>
          <w:rFonts w:ascii="Palatino Linotype" w:hAnsi="Palatino Linotype"/>
        </w:rPr>
        <w:t xml:space="preserve"> el cierre de instrucción</w:t>
      </w:r>
      <w:r w:rsidR="007B4CF4" w:rsidRPr="00111060">
        <w:rPr>
          <w:rFonts w:ascii="Palatino Linotype" w:hAnsi="Palatino Linotype" w:cs="Arial"/>
        </w:rPr>
        <w:t xml:space="preserve">, </w:t>
      </w:r>
      <w:r w:rsidR="009417CA" w:rsidRPr="00111060">
        <w:rPr>
          <w:rFonts w:ascii="Palatino Linotype" w:hAnsi="Palatino Linotype" w:cs="Arial"/>
        </w:rPr>
        <w:t>por lo que no habiendo más que hacer constar, y --------------</w:t>
      </w:r>
      <w:bookmarkStart w:id="209" w:name="_Toc491791302"/>
      <w:bookmarkStart w:id="210" w:name="_Toc74778592"/>
      <w:r w:rsidR="008709C6" w:rsidRPr="00111060">
        <w:rPr>
          <w:rFonts w:ascii="Palatino Linotype" w:hAnsi="Palatino Linotype" w:cs="Arial"/>
        </w:rPr>
        <w:t>--------------</w:t>
      </w:r>
      <w:r w:rsidR="007144AE" w:rsidRPr="00111060">
        <w:rPr>
          <w:rFonts w:ascii="Palatino Linotype" w:hAnsi="Palatino Linotype" w:cs="Arial"/>
        </w:rPr>
        <w:t>-</w:t>
      </w:r>
      <w:r w:rsidR="00EC49D9" w:rsidRPr="00111060">
        <w:rPr>
          <w:rFonts w:ascii="Palatino Linotype" w:hAnsi="Palatino Linotype" w:cs="Arial"/>
        </w:rPr>
        <w:t>------------------------------------------------------</w:t>
      </w:r>
    </w:p>
    <w:p w14:paraId="4199DCB5" w14:textId="77777777" w:rsidR="00BE1923" w:rsidRPr="00111060" w:rsidRDefault="00BE1923" w:rsidP="00BE1923">
      <w:pPr>
        <w:pStyle w:val="Prrafodelista"/>
        <w:spacing w:line="360" w:lineRule="auto"/>
        <w:ind w:left="0"/>
        <w:jc w:val="both"/>
        <w:rPr>
          <w:rFonts w:ascii="Palatino Linotype" w:hAnsi="Palatino Linotype"/>
        </w:rPr>
      </w:pPr>
    </w:p>
    <w:p w14:paraId="425AF908" w14:textId="69A958DC" w:rsidR="009417CA" w:rsidRPr="00111060" w:rsidRDefault="009417CA" w:rsidP="00BE1923">
      <w:pPr>
        <w:pStyle w:val="Ttulo1"/>
        <w:spacing w:before="0" w:line="360" w:lineRule="auto"/>
        <w:jc w:val="center"/>
        <w:rPr>
          <w:rFonts w:ascii="Palatino Linotype" w:hAnsi="Palatino Linotype"/>
          <w:b/>
          <w:color w:val="000000" w:themeColor="text1"/>
          <w:sz w:val="28"/>
        </w:rPr>
      </w:pPr>
      <w:bookmarkStart w:id="211" w:name="_Toc87274186"/>
      <w:r w:rsidRPr="00111060">
        <w:rPr>
          <w:rFonts w:ascii="Palatino Linotype" w:hAnsi="Palatino Linotype"/>
          <w:b/>
          <w:color w:val="000000" w:themeColor="text1"/>
          <w:sz w:val="28"/>
        </w:rPr>
        <w:lastRenderedPageBreak/>
        <w:t>CONSIDERANDO</w:t>
      </w:r>
      <w:bookmarkEnd w:id="209"/>
      <w:bookmarkEnd w:id="210"/>
      <w:bookmarkEnd w:id="211"/>
    </w:p>
    <w:p w14:paraId="6B045C1B" w14:textId="77777777" w:rsidR="00BE1923" w:rsidRPr="00111060" w:rsidRDefault="00BE1923" w:rsidP="00BE1923">
      <w:pPr>
        <w:pStyle w:val="Ttulo2"/>
        <w:spacing w:before="0" w:line="360" w:lineRule="auto"/>
        <w:rPr>
          <w:rFonts w:ascii="Palatino Linotype" w:hAnsi="Palatino Linotype"/>
          <w:b/>
          <w:color w:val="auto"/>
          <w:sz w:val="24"/>
          <w:szCs w:val="24"/>
        </w:rPr>
      </w:pPr>
      <w:bookmarkStart w:id="212" w:name="_Toc491791303"/>
      <w:bookmarkStart w:id="213" w:name="_Toc74778593"/>
    </w:p>
    <w:p w14:paraId="0EE6D2B8" w14:textId="77777777" w:rsidR="009417CA" w:rsidRPr="00111060" w:rsidRDefault="009417CA" w:rsidP="00BE1923">
      <w:pPr>
        <w:pStyle w:val="Ttulo2"/>
        <w:spacing w:before="0" w:line="360" w:lineRule="auto"/>
        <w:rPr>
          <w:rFonts w:ascii="Palatino Linotype" w:hAnsi="Palatino Linotype"/>
          <w:b/>
          <w:color w:val="auto"/>
          <w:sz w:val="24"/>
          <w:szCs w:val="24"/>
        </w:rPr>
      </w:pPr>
      <w:bookmarkStart w:id="214" w:name="_Toc87274187"/>
      <w:r w:rsidRPr="00111060">
        <w:rPr>
          <w:rFonts w:ascii="Palatino Linotype" w:hAnsi="Palatino Linotype"/>
          <w:b/>
          <w:color w:val="auto"/>
          <w:sz w:val="24"/>
          <w:szCs w:val="24"/>
        </w:rPr>
        <w:t>PRIMERO. De la competencia</w:t>
      </w:r>
      <w:bookmarkEnd w:id="212"/>
      <w:bookmarkEnd w:id="213"/>
      <w:bookmarkEnd w:id="214"/>
    </w:p>
    <w:p w14:paraId="482E8AC6" w14:textId="77777777" w:rsidR="009417CA" w:rsidRPr="00111060" w:rsidRDefault="009417CA" w:rsidP="00BE1923">
      <w:pPr>
        <w:spacing w:line="360" w:lineRule="auto"/>
        <w:rPr>
          <w:rFonts w:ascii="Palatino Linotype" w:hAnsi="Palatino Linotype"/>
          <w:lang w:eastAsia="en-US"/>
        </w:rPr>
      </w:pPr>
    </w:p>
    <w:p w14:paraId="3C8EB508" w14:textId="1478EE7C" w:rsidR="009417CA" w:rsidRPr="00111060" w:rsidRDefault="00520792" w:rsidP="00BE1923">
      <w:pPr>
        <w:pStyle w:val="Prrafodelista"/>
        <w:numPr>
          <w:ilvl w:val="0"/>
          <w:numId w:val="7"/>
        </w:numPr>
        <w:spacing w:line="360" w:lineRule="auto"/>
        <w:ind w:left="0" w:firstLine="0"/>
        <w:jc w:val="both"/>
        <w:rPr>
          <w:rFonts w:ascii="Palatino Linotype" w:hAnsi="Palatino Linotype"/>
          <w:color w:val="000000" w:themeColor="text1"/>
        </w:rPr>
      </w:pPr>
      <w:r w:rsidRPr="00111060">
        <w:rPr>
          <w:rFonts w:ascii="Palatino Linotype" w:hAnsi="Palatino Linotype"/>
          <w:color w:val="000000" w:themeColor="text1"/>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p>
    <w:p w14:paraId="3A74BB21" w14:textId="77777777" w:rsidR="004A744E" w:rsidRPr="00111060" w:rsidRDefault="004A744E" w:rsidP="00BE1923">
      <w:pPr>
        <w:pStyle w:val="Prrafodelista"/>
        <w:tabs>
          <w:tab w:val="left" w:pos="426"/>
        </w:tabs>
        <w:spacing w:line="360" w:lineRule="auto"/>
        <w:ind w:left="0"/>
        <w:jc w:val="both"/>
        <w:outlineLvl w:val="1"/>
        <w:rPr>
          <w:rFonts w:ascii="Palatino Linotype" w:hAnsi="Palatino Linotype"/>
          <w:b/>
          <w:bCs/>
          <w:color w:val="000000" w:themeColor="text1"/>
        </w:rPr>
      </w:pPr>
      <w:bookmarkStart w:id="215" w:name="_Toc80699770"/>
      <w:bookmarkStart w:id="216" w:name="_Toc81260548"/>
    </w:p>
    <w:p w14:paraId="775CEE32" w14:textId="50DEE960" w:rsidR="009417CA" w:rsidRPr="00111060" w:rsidRDefault="003C26A0" w:rsidP="003E1614">
      <w:pPr>
        <w:pStyle w:val="Prrafodelista"/>
        <w:tabs>
          <w:tab w:val="left" w:pos="426"/>
        </w:tabs>
        <w:spacing w:line="360" w:lineRule="auto"/>
        <w:ind w:left="0"/>
        <w:jc w:val="both"/>
        <w:outlineLvl w:val="1"/>
        <w:rPr>
          <w:rFonts w:ascii="Palatino Linotype" w:hAnsi="Palatino Linotype"/>
          <w:b/>
          <w:color w:val="000000" w:themeColor="text1"/>
        </w:rPr>
      </w:pPr>
      <w:bookmarkStart w:id="217" w:name="_Toc87274188"/>
      <w:r w:rsidRPr="00111060">
        <w:rPr>
          <w:rFonts w:ascii="Palatino Linotype" w:hAnsi="Palatino Linotype"/>
          <w:b/>
          <w:bCs/>
          <w:color w:val="000000" w:themeColor="text1"/>
        </w:rPr>
        <w:t>SEGUNDO.</w:t>
      </w:r>
      <w:bookmarkStart w:id="218" w:name="_Toc491791304"/>
      <w:bookmarkStart w:id="219" w:name="_Toc74778594"/>
      <w:bookmarkEnd w:id="215"/>
      <w:bookmarkEnd w:id="216"/>
      <w:r w:rsidR="009417CA" w:rsidRPr="00111060">
        <w:rPr>
          <w:rFonts w:ascii="Palatino Linotype" w:hAnsi="Palatino Linotype"/>
          <w:b/>
          <w:color w:val="000000" w:themeColor="text1"/>
        </w:rPr>
        <w:t xml:space="preserve"> De la oportunidad y procedencia.</w:t>
      </w:r>
      <w:bookmarkEnd w:id="217"/>
      <w:bookmarkEnd w:id="218"/>
      <w:bookmarkEnd w:id="219"/>
    </w:p>
    <w:p w14:paraId="432ADE56" w14:textId="77777777" w:rsidR="009417CA" w:rsidRPr="00111060" w:rsidRDefault="009417CA" w:rsidP="00BE1923">
      <w:pPr>
        <w:spacing w:line="360" w:lineRule="auto"/>
        <w:rPr>
          <w:rFonts w:ascii="Palatino Linotype" w:hAnsi="Palatino Linotype"/>
          <w:lang w:eastAsia="en-US"/>
        </w:rPr>
      </w:pPr>
    </w:p>
    <w:p w14:paraId="30820BC9" w14:textId="0B12CE7E" w:rsidR="00F17E65" w:rsidRPr="00111060" w:rsidRDefault="009417CA" w:rsidP="0034421A">
      <w:pPr>
        <w:pStyle w:val="Prrafodelista"/>
        <w:numPr>
          <w:ilvl w:val="0"/>
          <w:numId w:val="7"/>
        </w:numPr>
        <w:spacing w:line="360" w:lineRule="auto"/>
        <w:ind w:left="0" w:firstLine="0"/>
        <w:jc w:val="both"/>
        <w:rPr>
          <w:rFonts w:ascii="Palatino Linotype" w:hAnsi="Palatino Linotype" w:cs="Arial"/>
          <w:i/>
          <w:sz w:val="22"/>
          <w:szCs w:val="20"/>
        </w:rPr>
      </w:pPr>
      <w:bookmarkStart w:id="220" w:name="_Toc521431830"/>
      <w:bookmarkStart w:id="221" w:name="_Toc27653760"/>
      <w:r w:rsidRPr="00111060">
        <w:rPr>
          <w:rFonts w:ascii="Palatino Linotype" w:eastAsia="Calibri" w:hAnsi="Palatino Linotype" w:cs="Arial"/>
        </w:rPr>
        <w:t xml:space="preserve">El medio de impugnación fue presentado a través del </w:t>
      </w:r>
      <w:r w:rsidR="007A69F1" w:rsidRPr="00111060">
        <w:rPr>
          <w:rFonts w:ascii="Palatino Linotype" w:eastAsia="Calibri" w:hAnsi="Palatino Linotype" w:cs="Arial"/>
          <w:b/>
        </w:rPr>
        <w:t>SAIMEX</w:t>
      </w:r>
      <w:r w:rsidRPr="00111060">
        <w:rPr>
          <w:rFonts w:ascii="Palatino Linotype" w:eastAsia="Calibri" w:hAnsi="Palatino Linotype" w:cs="Arial"/>
          <w:b/>
        </w:rPr>
        <w:t>,</w:t>
      </w:r>
      <w:r w:rsidRPr="00111060">
        <w:rPr>
          <w:rFonts w:ascii="Palatino Linotype" w:eastAsia="Calibri" w:hAnsi="Palatino Linotype" w:cs="Arial"/>
        </w:rPr>
        <w:t xml:space="preserve"> en el formato previamente aprobado para tal efecto y dentro del plazo legal de quince días hábiles otorgados; para el caso en particular es de señalar que el </w:t>
      </w:r>
      <w:r w:rsidRPr="00111060">
        <w:rPr>
          <w:rFonts w:ascii="Palatino Linotype" w:eastAsia="Calibri" w:hAnsi="Palatino Linotype" w:cs="Arial"/>
          <w:b/>
        </w:rPr>
        <w:t>SUJETO OBLIGADO</w:t>
      </w:r>
      <w:r w:rsidR="00BF45DC" w:rsidRPr="00111060">
        <w:rPr>
          <w:rFonts w:ascii="Palatino Linotype" w:eastAsia="Calibri" w:hAnsi="Palatino Linotype" w:cs="Arial"/>
        </w:rPr>
        <w:t xml:space="preserve"> entregó</w:t>
      </w:r>
      <w:r w:rsidRPr="00111060">
        <w:rPr>
          <w:rFonts w:ascii="Palatino Linotype" w:eastAsia="Calibri" w:hAnsi="Palatino Linotype" w:cs="Arial"/>
        </w:rPr>
        <w:t xml:space="preserve"> su respuesta el día </w:t>
      </w:r>
      <w:r w:rsidR="00EC49D9" w:rsidRPr="00111060">
        <w:rPr>
          <w:rFonts w:ascii="Palatino Linotype" w:eastAsia="Calibri" w:hAnsi="Palatino Linotype" w:cs="Arial"/>
        </w:rPr>
        <w:t>quince</w:t>
      </w:r>
      <w:r w:rsidRPr="00111060">
        <w:rPr>
          <w:rFonts w:ascii="Palatino Linotype" w:eastAsia="Calibri" w:hAnsi="Palatino Linotype" w:cs="Arial"/>
        </w:rPr>
        <w:t xml:space="preserve"> (</w:t>
      </w:r>
      <w:r w:rsidR="00EC49D9" w:rsidRPr="00111060">
        <w:rPr>
          <w:rFonts w:ascii="Palatino Linotype" w:eastAsia="Calibri" w:hAnsi="Palatino Linotype" w:cs="Arial"/>
        </w:rPr>
        <w:t>15</w:t>
      </w:r>
      <w:r w:rsidRPr="00111060">
        <w:rPr>
          <w:rFonts w:ascii="Palatino Linotype" w:eastAsia="Calibri" w:hAnsi="Palatino Linotype" w:cs="Arial"/>
        </w:rPr>
        <w:t xml:space="preserve">) de </w:t>
      </w:r>
      <w:r w:rsidR="00EC49D9" w:rsidRPr="00111060">
        <w:rPr>
          <w:rFonts w:ascii="Palatino Linotype" w:eastAsia="Calibri" w:hAnsi="Palatino Linotype" w:cs="Arial"/>
        </w:rPr>
        <w:t>julio de dos mil veintidós</w:t>
      </w:r>
      <w:r w:rsidRPr="00111060">
        <w:rPr>
          <w:rFonts w:ascii="Palatino Linotype" w:eastAsia="Calibri" w:hAnsi="Palatino Linotype" w:cs="Arial"/>
        </w:rPr>
        <w:t xml:space="preserve">, </w:t>
      </w:r>
      <w:r w:rsidRPr="00111060">
        <w:rPr>
          <w:rFonts w:ascii="Palatino Linotype" w:hAnsi="Palatino Linotype" w:cs="Arial"/>
        </w:rPr>
        <w:t xml:space="preserve">de tal forma que </w:t>
      </w:r>
      <w:r w:rsidRPr="00111060">
        <w:rPr>
          <w:rFonts w:ascii="Palatino Linotype" w:hAnsi="Palatino Linotype" w:cs="Arial"/>
        </w:rPr>
        <w:lastRenderedPageBreak/>
        <w:t xml:space="preserve">el plazo para interponer el recurso transcurrió del día </w:t>
      </w:r>
      <w:r w:rsidR="00EC49D9" w:rsidRPr="00111060">
        <w:rPr>
          <w:rFonts w:ascii="Palatino Linotype" w:hAnsi="Palatino Linotype" w:cs="Arial"/>
        </w:rPr>
        <w:t>1</w:t>
      </w:r>
      <w:r w:rsidRPr="00111060">
        <w:rPr>
          <w:rFonts w:ascii="Palatino Linotype" w:hAnsi="Palatino Linotype" w:cs="Arial"/>
        </w:rPr>
        <w:t xml:space="preserve"> (</w:t>
      </w:r>
      <w:r w:rsidR="00EC49D9" w:rsidRPr="00111060">
        <w:rPr>
          <w:rFonts w:ascii="Palatino Linotype" w:hAnsi="Palatino Linotype" w:cs="Arial"/>
        </w:rPr>
        <w:t>0</w:t>
      </w:r>
      <w:r w:rsidR="00006DF7" w:rsidRPr="00111060">
        <w:rPr>
          <w:rFonts w:ascii="Palatino Linotype" w:hAnsi="Palatino Linotype" w:cs="Arial"/>
        </w:rPr>
        <w:t>1</w:t>
      </w:r>
      <w:r w:rsidRPr="00111060">
        <w:rPr>
          <w:rFonts w:ascii="Palatino Linotype" w:hAnsi="Palatino Linotype" w:cs="Arial"/>
        </w:rPr>
        <w:t>)</w:t>
      </w:r>
      <w:r w:rsidR="00006DF7" w:rsidRPr="00111060">
        <w:rPr>
          <w:rFonts w:ascii="Palatino Linotype" w:hAnsi="Palatino Linotype" w:cs="Arial"/>
        </w:rPr>
        <w:t xml:space="preserve"> </w:t>
      </w:r>
      <w:r w:rsidRPr="00111060">
        <w:rPr>
          <w:rFonts w:ascii="Palatino Linotype" w:hAnsi="Palatino Linotype" w:cs="Arial"/>
        </w:rPr>
        <w:t xml:space="preserve">al </w:t>
      </w:r>
      <w:r w:rsidR="00EC49D9" w:rsidRPr="00111060">
        <w:rPr>
          <w:rFonts w:ascii="Palatino Linotype" w:hAnsi="Palatino Linotype" w:cs="Arial"/>
        </w:rPr>
        <w:t>diecinueve</w:t>
      </w:r>
      <w:r w:rsidR="00102F42" w:rsidRPr="00111060">
        <w:rPr>
          <w:rFonts w:ascii="Palatino Linotype" w:hAnsi="Palatino Linotype" w:cs="Arial"/>
        </w:rPr>
        <w:t xml:space="preserve"> </w:t>
      </w:r>
      <w:r w:rsidRPr="00111060">
        <w:rPr>
          <w:rFonts w:ascii="Palatino Linotype" w:hAnsi="Palatino Linotype" w:cs="Arial"/>
        </w:rPr>
        <w:t>(</w:t>
      </w:r>
      <w:r w:rsidR="00EC49D9" w:rsidRPr="00111060">
        <w:rPr>
          <w:rFonts w:ascii="Palatino Linotype" w:hAnsi="Palatino Linotype" w:cs="Arial"/>
        </w:rPr>
        <w:t>19</w:t>
      </w:r>
      <w:r w:rsidRPr="00111060">
        <w:rPr>
          <w:rFonts w:ascii="Palatino Linotype" w:hAnsi="Palatino Linotype" w:cs="Arial"/>
        </w:rPr>
        <w:t xml:space="preserve">) de </w:t>
      </w:r>
      <w:r w:rsidR="00EC49D9" w:rsidRPr="00111060">
        <w:rPr>
          <w:rFonts w:ascii="Palatino Linotype" w:hAnsi="Palatino Linotype" w:cs="Arial"/>
        </w:rPr>
        <w:t>agost</w:t>
      </w:r>
      <w:r w:rsidR="00ED68FE" w:rsidRPr="00111060">
        <w:rPr>
          <w:rFonts w:ascii="Palatino Linotype" w:hAnsi="Palatino Linotype" w:cs="Arial"/>
        </w:rPr>
        <w:t>o</w:t>
      </w:r>
      <w:r w:rsidRPr="00111060">
        <w:rPr>
          <w:rFonts w:ascii="Palatino Linotype" w:hAnsi="Palatino Linotype" w:cs="Arial"/>
        </w:rPr>
        <w:t xml:space="preserve"> de dos mil </w:t>
      </w:r>
      <w:r w:rsidR="00ED68FE" w:rsidRPr="00111060">
        <w:rPr>
          <w:rFonts w:ascii="Palatino Linotype" w:hAnsi="Palatino Linotype" w:cs="Arial"/>
        </w:rPr>
        <w:t>veintidós</w:t>
      </w:r>
      <w:r w:rsidRPr="00111060">
        <w:rPr>
          <w:rFonts w:ascii="Palatino Linotype" w:hAnsi="Palatino Linotype" w:cs="Arial"/>
        </w:rPr>
        <w:t>; en consecuencia, l</w:t>
      </w:r>
      <w:r w:rsidR="00006DF7" w:rsidRPr="00111060">
        <w:rPr>
          <w:rFonts w:ascii="Palatino Linotype" w:hAnsi="Palatino Linotype" w:cs="Arial"/>
        </w:rPr>
        <w:t>a</w:t>
      </w:r>
      <w:r w:rsidRPr="00111060">
        <w:rPr>
          <w:rFonts w:ascii="Palatino Linotype" w:hAnsi="Palatino Linotype" w:cs="Arial"/>
        </w:rPr>
        <w:t xml:space="preserve"> ahora recurrente presentó su inconformidad el día </w:t>
      </w:r>
      <w:r w:rsidR="00EC49D9" w:rsidRPr="00111060">
        <w:rPr>
          <w:rFonts w:ascii="Palatino Linotype" w:hAnsi="Palatino Linotype" w:cs="Arial"/>
        </w:rPr>
        <w:t>quince</w:t>
      </w:r>
      <w:r w:rsidR="00002D71" w:rsidRPr="00111060">
        <w:rPr>
          <w:rFonts w:ascii="Palatino Linotype" w:hAnsi="Palatino Linotype" w:cs="Arial"/>
        </w:rPr>
        <w:t xml:space="preserve"> </w:t>
      </w:r>
      <w:r w:rsidRPr="00111060">
        <w:rPr>
          <w:rFonts w:ascii="Palatino Linotype" w:hAnsi="Palatino Linotype" w:cs="Arial"/>
        </w:rPr>
        <w:t>(</w:t>
      </w:r>
      <w:r w:rsidR="00006DF7" w:rsidRPr="00111060">
        <w:rPr>
          <w:rFonts w:ascii="Palatino Linotype" w:hAnsi="Palatino Linotype" w:cs="Arial"/>
        </w:rPr>
        <w:t>1</w:t>
      </w:r>
      <w:r w:rsidR="00EC49D9" w:rsidRPr="00111060">
        <w:rPr>
          <w:rFonts w:ascii="Palatino Linotype" w:hAnsi="Palatino Linotype" w:cs="Arial"/>
        </w:rPr>
        <w:t>5</w:t>
      </w:r>
      <w:r w:rsidRPr="00111060">
        <w:rPr>
          <w:rFonts w:ascii="Palatino Linotype" w:hAnsi="Palatino Linotype" w:cs="Arial"/>
        </w:rPr>
        <w:t>) de</w:t>
      </w:r>
      <w:r w:rsidR="00DB5531" w:rsidRPr="00111060">
        <w:rPr>
          <w:rFonts w:ascii="Palatino Linotype" w:hAnsi="Palatino Linotype" w:cs="Arial"/>
        </w:rPr>
        <w:t xml:space="preserve"> </w:t>
      </w:r>
      <w:r w:rsidR="00EC49D9" w:rsidRPr="00111060">
        <w:rPr>
          <w:rFonts w:ascii="Palatino Linotype" w:hAnsi="Palatino Linotype" w:cs="Arial"/>
        </w:rPr>
        <w:t>juli</w:t>
      </w:r>
      <w:r w:rsidR="0097601F" w:rsidRPr="00111060">
        <w:rPr>
          <w:rFonts w:ascii="Palatino Linotype" w:hAnsi="Palatino Linotype" w:cs="Arial"/>
        </w:rPr>
        <w:t>o</w:t>
      </w:r>
      <w:r w:rsidRPr="00111060">
        <w:rPr>
          <w:rFonts w:ascii="Palatino Linotype" w:hAnsi="Palatino Linotype" w:cs="Arial"/>
        </w:rPr>
        <w:t xml:space="preserve"> de dos mil </w:t>
      </w:r>
      <w:r w:rsidR="00BC4CE2" w:rsidRPr="00111060">
        <w:rPr>
          <w:rFonts w:ascii="Palatino Linotype" w:hAnsi="Palatino Linotype" w:cs="Arial"/>
        </w:rPr>
        <w:t>veintidós</w:t>
      </w:r>
      <w:r w:rsidRPr="00111060">
        <w:rPr>
          <w:rFonts w:ascii="Palatino Linotype" w:hAnsi="Palatino Linotype" w:cs="Arial"/>
        </w:rPr>
        <w:t xml:space="preserve">; es decir </w:t>
      </w:r>
      <w:r w:rsidR="00EC49D9" w:rsidRPr="00111060">
        <w:rPr>
          <w:rFonts w:ascii="Palatino Linotype" w:hAnsi="Palatino Linotype" w:cs="Arial"/>
        </w:rPr>
        <w:t>antes</w:t>
      </w:r>
      <w:r w:rsidR="0034421A" w:rsidRPr="00111060">
        <w:rPr>
          <w:rFonts w:ascii="Palatino Linotype" w:hAnsi="Palatino Linotype" w:cs="Arial"/>
        </w:rPr>
        <w:t xml:space="preserve"> del lapso temporal legalmente establecido para tal efecto</w:t>
      </w:r>
      <w:r w:rsidR="00F17E65" w:rsidRPr="00111060">
        <w:rPr>
          <w:rFonts w:ascii="Palatino Linotype" w:hAnsi="Palatino Linotype"/>
          <w:lang w:val="es-MX"/>
        </w:rPr>
        <w:t>.</w:t>
      </w:r>
    </w:p>
    <w:p w14:paraId="04BD08EF" w14:textId="06040AC6" w:rsidR="00C93C30" w:rsidRPr="00111060" w:rsidRDefault="00C93C30" w:rsidP="00C93C30">
      <w:pPr>
        <w:pStyle w:val="Prrafodelista"/>
        <w:spacing w:line="360" w:lineRule="auto"/>
        <w:ind w:left="0"/>
        <w:jc w:val="both"/>
        <w:rPr>
          <w:rFonts w:ascii="Palatino Linotype" w:hAnsi="Palatino Linotype" w:cs="Arial"/>
          <w:i/>
          <w:szCs w:val="20"/>
        </w:rPr>
      </w:pPr>
    </w:p>
    <w:p w14:paraId="2BA0F460" w14:textId="77777777" w:rsidR="00EC49D9" w:rsidRPr="00111060" w:rsidRDefault="00EC49D9" w:rsidP="00EC49D9">
      <w:pPr>
        <w:pStyle w:val="Prrafodelista"/>
        <w:numPr>
          <w:ilvl w:val="0"/>
          <w:numId w:val="7"/>
        </w:numPr>
        <w:spacing w:line="360" w:lineRule="auto"/>
        <w:ind w:left="0" w:firstLine="0"/>
        <w:jc w:val="both"/>
        <w:rPr>
          <w:rFonts w:ascii="Palatino Linotype" w:hAnsi="Palatino Linotype" w:cs="Arial"/>
          <w:bCs/>
          <w:color w:val="555555"/>
          <w:lang w:eastAsia="es-MX"/>
        </w:rPr>
      </w:pPr>
      <w:r w:rsidRPr="00111060">
        <w:rPr>
          <w:rFonts w:ascii="Palatino Linotype" w:hAnsi="Palatino Linotype" w:cs="Arial"/>
        </w:rPr>
        <w:t xml:space="preserve">Al </w:t>
      </w:r>
      <w:r w:rsidRPr="00111060">
        <w:rPr>
          <w:rFonts w:ascii="Palatino Linotype" w:eastAsia="Calibri" w:hAnsi="Palatino Linotype" w:cs="Arial"/>
        </w:rPr>
        <w:t>respecto</w:t>
      </w:r>
      <w:r w:rsidRPr="00111060">
        <w:rPr>
          <w:rFonts w:ascii="Palatino Linotype" w:hAnsi="Palatino Linotype" w:cs="Arial"/>
        </w:rPr>
        <w:t xml:space="preserve"> </w:t>
      </w:r>
      <w:r w:rsidRPr="00111060">
        <w:rPr>
          <w:rFonts w:ascii="Palatino Linotype" w:hAnsi="Palatino Linotype" w:cs="Arial"/>
          <w:bCs/>
          <w:color w:val="000000"/>
          <w:lang w:eastAsia="es-MX"/>
        </w:rPr>
        <w:t xml:space="preserve">resulta necesario precisar que cuando el medio de impugnación, se haya </w:t>
      </w:r>
      <w:r w:rsidRPr="00111060">
        <w:rPr>
          <w:rFonts w:ascii="Palatino Linotype" w:eastAsia="Calibri" w:hAnsi="Palatino Linotype" w:cs="Arial"/>
        </w:rPr>
        <w:t>interpuesto</w:t>
      </w:r>
      <w:r w:rsidRPr="00111060">
        <w:rPr>
          <w:rFonts w:ascii="Palatino Linotype" w:hAnsi="Palatino Linotype" w:cs="Arial"/>
          <w:bCs/>
          <w:color w:val="000000"/>
          <w:lang w:eastAsia="es-MX"/>
        </w:rPr>
        <w:t xml:space="preserve"> antes que inicie el término para tal efecto, resulta insuficiente para tener por extemporáneo el recurso de revisión de mérito, toda vez que el precepto legal citado, sólo establece que este medio de defensa se ha de promover dentro de los quince días hábiles siguientes en que se tenga conocimiento de la respuesta impugnada; sin embargo, no prohíbe que el recurso de revisión, se presente el mismo día en que esta fue notificada. Por lo que es de señalar que en aras de privilegiar el derecho de acceso a la información se entra al estudio del presente recurso de revisión sin que la fecha en que se presentó afecte la resolución.</w:t>
      </w:r>
    </w:p>
    <w:p w14:paraId="58CBD6F9" w14:textId="77777777" w:rsidR="00EC49D9" w:rsidRPr="00111060" w:rsidRDefault="00EC49D9" w:rsidP="00EC49D9">
      <w:pPr>
        <w:pStyle w:val="Prrafodelista"/>
        <w:ind w:left="360" w:hanging="360"/>
        <w:rPr>
          <w:rFonts w:ascii="Palatino Linotype" w:hAnsi="Palatino Linotype" w:cs="Arial"/>
        </w:rPr>
      </w:pPr>
    </w:p>
    <w:p w14:paraId="1F02EEF8" w14:textId="77777777" w:rsidR="00EC49D9" w:rsidRPr="00111060" w:rsidRDefault="00EC49D9" w:rsidP="00EC49D9">
      <w:pPr>
        <w:pStyle w:val="Prrafodelista"/>
        <w:numPr>
          <w:ilvl w:val="0"/>
          <w:numId w:val="7"/>
        </w:numPr>
        <w:spacing w:line="360" w:lineRule="auto"/>
        <w:ind w:left="0" w:firstLine="0"/>
        <w:jc w:val="both"/>
        <w:rPr>
          <w:rFonts w:ascii="Palatino Linotype" w:hAnsi="Palatino Linotype" w:cs="Arial"/>
          <w:bCs/>
          <w:color w:val="555555"/>
          <w:lang w:eastAsia="es-MX"/>
        </w:rPr>
      </w:pPr>
      <w:r w:rsidRPr="00111060">
        <w:rPr>
          <w:rFonts w:ascii="Palatino Linotype" w:hAnsi="Palatino Linotype" w:cs="Arial"/>
        </w:rPr>
        <w:t xml:space="preserve">Lo anterior se robustece con la jurisprudencia número 1a./J. 41/2015 (10a.), Décima época, sustentada por la Primera Sala de la Suprema Corte de Justicia de la Nación, visible en la página 569, libro 19, tomo I, de la Gaceta del Semanario Judicial de la Federación, del diecinueve de junio de 2015, cuyo rubro y texto disponen: </w:t>
      </w:r>
    </w:p>
    <w:p w14:paraId="4E9651C5" w14:textId="77777777" w:rsidR="00EC49D9" w:rsidRPr="00111060" w:rsidRDefault="00EC49D9" w:rsidP="00EC49D9">
      <w:pPr>
        <w:pStyle w:val="Prrafodelista"/>
        <w:ind w:left="360" w:hanging="360"/>
        <w:rPr>
          <w:rFonts w:ascii="Palatino Linotype" w:hAnsi="Palatino Linotype" w:cs="Arial"/>
          <w:bCs/>
          <w:color w:val="555555"/>
          <w:lang w:eastAsia="es-MX"/>
        </w:rPr>
      </w:pPr>
    </w:p>
    <w:p w14:paraId="77CBDCD0" w14:textId="77777777" w:rsidR="00EC49D9" w:rsidRPr="00111060" w:rsidRDefault="00EC49D9" w:rsidP="00EC49D9">
      <w:pPr>
        <w:spacing w:before="240" w:after="240" w:line="360" w:lineRule="auto"/>
        <w:ind w:left="426" w:right="616"/>
        <w:contextualSpacing/>
        <w:jc w:val="both"/>
        <w:rPr>
          <w:rFonts w:ascii="Palatino Linotype" w:hAnsi="Palatino Linotype" w:cs="Arial"/>
          <w:i/>
        </w:rPr>
      </w:pPr>
      <w:r w:rsidRPr="00111060">
        <w:rPr>
          <w:rFonts w:ascii="Palatino Linotype" w:hAnsi="Palatino Linotype" w:cs="Arial"/>
          <w:b/>
          <w:i/>
        </w:rPr>
        <w:t>RECURSO DE RECLAMACIÓN. SU INTERPOSICIÓN NO ES EXTEMPORÁNEA SI SE REALIZA ANTES DE QUE INICIE EL PLAZO PARA HACERLO</w:t>
      </w:r>
      <w:r w:rsidRPr="00111060">
        <w:rPr>
          <w:rFonts w:ascii="Palatino Linotype" w:hAnsi="Palatino Linotype" w:cs="Arial"/>
          <w:i/>
        </w:rPr>
        <w:t xml:space="preserve">. Conforme al artículo 104, párrafo segundo, de la Ley de Amparo, el recurso de reclamación podrá interponerse por cualquiera de las partes, </w:t>
      </w:r>
      <w:r w:rsidRPr="00111060">
        <w:rPr>
          <w:rFonts w:ascii="Palatino Linotype" w:hAnsi="Palatino Linotype" w:cs="Arial"/>
          <w:i/>
        </w:rPr>
        <w:lastRenderedPageBreak/>
        <w:t>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que si dicho recurso se interpone antes de que inicie el plazo para hacerlo, su presentación no es extemporánea.</w:t>
      </w:r>
    </w:p>
    <w:p w14:paraId="62E30721" w14:textId="77777777" w:rsidR="00EC49D9" w:rsidRPr="00111060" w:rsidRDefault="00EC49D9" w:rsidP="00EC49D9">
      <w:pPr>
        <w:spacing w:before="240" w:after="240" w:line="360" w:lineRule="auto"/>
        <w:ind w:left="426" w:right="616"/>
        <w:contextualSpacing/>
        <w:jc w:val="both"/>
        <w:rPr>
          <w:rFonts w:ascii="Palatino Linotype" w:hAnsi="Palatino Linotype" w:cs="Arial"/>
          <w:i/>
        </w:rPr>
      </w:pPr>
      <w:r w:rsidRPr="00111060">
        <w:rPr>
          <w:rFonts w:ascii="Palatino Linotype" w:hAnsi="Palatino Linotype" w:cs="Arial"/>
          <w:i/>
        </w:rPr>
        <w:t xml:space="preserve"> 1a./J. 41/2015 (10a.) </w:t>
      </w:r>
    </w:p>
    <w:p w14:paraId="3A9568A9" w14:textId="77777777" w:rsidR="00EC49D9" w:rsidRPr="00111060" w:rsidRDefault="00EC49D9" w:rsidP="00EC49D9">
      <w:pPr>
        <w:spacing w:before="240" w:after="240" w:line="360" w:lineRule="auto"/>
        <w:ind w:left="426" w:right="616"/>
        <w:contextualSpacing/>
        <w:jc w:val="both"/>
        <w:rPr>
          <w:rFonts w:ascii="Palatino Linotype" w:hAnsi="Palatino Linotype" w:cs="Arial"/>
          <w:i/>
        </w:rPr>
      </w:pPr>
    </w:p>
    <w:p w14:paraId="10DCF5E9" w14:textId="77777777" w:rsidR="00EC49D9" w:rsidRPr="00111060" w:rsidRDefault="00EC49D9" w:rsidP="00EC49D9">
      <w:pPr>
        <w:spacing w:before="240" w:after="240" w:line="360" w:lineRule="auto"/>
        <w:ind w:left="426" w:right="616"/>
        <w:contextualSpacing/>
        <w:jc w:val="both"/>
        <w:rPr>
          <w:rFonts w:ascii="Palatino Linotype" w:hAnsi="Palatino Linotype" w:cs="Arial"/>
          <w:i/>
        </w:rPr>
      </w:pPr>
      <w:r w:rsidRPr="00111060">
        <w:rPr>
          <w:rFonts w:ascii="Palatino Linotype" w:hAnsi="Palatino Linotype" w:cs="Arial"/>
          <w:i/>
        </w:rPr>
        <w:t xml:space="preserve">Recurso de reclamación 953/2013. 9 de abril de 2014. Cinco votos de los Ministros Arturo Zaldívar Lelo de Larrea, José Ramón Cossío Díaz, Alfredo Gutiérrez Ortiz Mena, Olga Sánchez Cordero de García Villegas y Jorge Mario Pardo Rebolledo. Ponente: Arturo Zaldívar Lelo de Larrea. Secretaria: Carmina Cortés Rodríguez. </w:t>
      </w:r>
    </w:p>
    <w:p w14:paraId="07D2AF4F" w14:textId="77777777" w:rsidR="00EC49D9" w:rsidRPr="00111060" w:rsidRDefault="00EC49D9" w:rsidP="00EC49D9">
      <w:pPr>
        <w:spacing w:before="240" w:after="240" w:line="360" w:lineRule="auto"/>
        <w:ind w:left="426" w:right="616"/>
        <w:contextualSpacing/>
        <w:jc w:val="both"/>
        <w:rPr>
          <w:rFonts w:ascii="Palatino Linotype" w:hAnsi="Palatino Linotype" w:cs="Arial"/>
          <w:i/>
        </w:rPr>
      </w:pPr>
    </w:p>
    <w:p w14:paraId="389C1E00" w14:textId="77777777" w:rsidR="00EC49D9" w:rsidRPr="00111060" w:rsidRDefault="00EC49D9" w:rsidP="00EC49D9">
      <w:pPr>
        <w:spacing w:before="240" w:after="240" w:line="360" w:lineRule="auto"/>
        <w:ind w:left="426" w:right="616"/>
        <w:contextualSpacing/>
        <w:jc w:val="both"/>
        <w:rPr>
          <w:rFonts w:ascii="Palatino Linotype" w:hAnsi="Palatino Linotype" w:cs="Arial"/>
          <w:i/>
        </w:rPr>
      </w:pPr>
      <w:r w:rsidRPr="00111060">
        <w:rPr>
          <w:rFonts w:ascii="Palatino Linotype" w:hAnsi="Palatino Linotype" w:cs="Arial"/>
          <w:i/>
        </w:rPr>
        <w:t xml:space="preserve">Recurso de reclamación 1067/2014. Raúl Rodríguez Cervantes. 28 de enero de 2015. Cinco votos de los Ministros Arturo Zaldívar Lelo de Larrea, José Ramón Cossío Díaz, Jorge Mario Pardo Rebolledo, Olga Sánchez Cordero de García Villegas y Alfredo Gutiérrez Ortiz Mena. Ponente: Alfredo Gutiérrez Ortiz Mena. Secretaria: Cecilia Armengol Alonso. </w:t>
      </w:r>
    </w:p>
    <w:p w14:paraId="5837B799" w14:textId="77777777" w:rsidR="00EC49D9" w:rsidRPr="00111060" w:rsidRDefault="00EC49D9" w:rsidP="00EC49D9">
      <w:pPr>
        <w:spacing w:before="240" w:after="240" w:line="360" w:lineRule="auto"/>
        <w:ind w:left="426" w:right="616"/>
        <w:contextualSpacing/>
        <w:jc w:val="both"/>
        <w:rPr>
          <w:rFonts w:ascii="Palatino Linotype" w:hAnsi="Palatino Linotype" w:cs="Arial"/>
          <w:i/>
        </w:rPr>
      </w:pPr>
    </w:p>
    <w:p w14:paraId="6C8B3B00" w14:textId="77777777" w:rsidR="00EC49D9" w:rsidRPr="00111060" w:rsidRDefault="00EC49D9" w:rsidP="00EC49D9">
      <w:pPr>
        <w:spacing w:before="240" w:after="240" w:line="360" w:lineRule="auto"/>
        <w:ind w:left="426" w:right="616"/>
        <w:contextualSpacing/>
        <w:jc w:val="both"/>
        <w:rPr>
          <w:rFonts w:ascii="Palatino Linotype" w:hAnsi="Palatino Linotype" w:cs="Arial"/>
          <w:i/>
        </w:rPr>
      </w:pPr>
      <w:r w:rsidRPr="00111060">
        <w:rPr>
          <w:rFonts w:ascii="Palatino Linotype" w:hAnsi="Palatino Linotype" w:cs="Arial"/>
          <w:i/>
        </w:rPr>
        <w:t xml:space="preserve">Recurso de reclamación 895/2014. 18 de febrero de 2015. Cinco votos de los Ministros Arturo Zaldívar Lelo de Larrea, José Ramón Cossío Díaz, Jorge Mario Pardo Rebolledo, Olga Sánchez Cordero de García Villegas y Alfredo Gutiérrez Ortiz Mena. Ponente: José Ramón Cossío Díaz. Secretario: Rodrigo Montes de Oca Arboleya. </w:t>
      </w:r>
    </w:p>
    <w:p w14:paraId="346367B6" w14:textId="77777777" w:rsidR="00EC49D9" w:rsidRPr="00111060" w:rsidRDefault="00EC49D9" w:rsidP="00EC49D9">
      <w:pPr>
        <w:spacing w:before="240" w:after="240" w:line="360" w:lineRule="auto"/>
        <w:ind w:left="426" w:right="616"/>
        <w:contextualSpacing/>
        <w:jc w:val="both"/>
        <w:rPr>
          <w:rFonts w:ascii="Palatino Linotype" w:hAnsi="Palatino Linotype" w:cs="Arial"/>
          <w:i/>
        </w:rPr>
      </w:pPr>
    </w:p>
    <w:p w14:paraId="648E7C91" w14:textId="77777777" w:rsidR="00EC49D9" w:rsidRPr="00111060" w:rsidRDefault="00EC49D9" w:rsidP="00EC49D9">
      <w:pPr>
        <w:spacing w:before="240" w:after="240" w:line="360" w:lineRule="auto"/>
        <w:ind w:left="426" w:right="616"/>
        <w:contextualSpacing/>
        <w:jc w:val="both"/>
        <w:rPr>
          <w:rFonts w:ascii="Palatino Linotype" w:hAnsi="Palatino Linotype" w:cs="Arial"/>
          <w:i/>
        </w:rPr>
      </w:pPr>
      <w:r w:rsidRPr="00111060">
        <w:rPr>
          <w:rFonts w:ascii="Palatino Linotype" w:hAnsi="Palatino Linotype" w:cs="Arial"/>
          <w:i/>
        </w:rPr>
        <w:t xml:space="preserve">Recurso de reclamación 1164/2014. Paula Abascal Valdez. 18 de febrero de 2015. Cinco votos de los Ministros Arturo Zaldívar Lelo de Larrea, José Ramón Cossío Díaz, Jorge Mario Pardo Rebolledo, Olga Sánchez Cordero de García Villegas y Alfredo Gutiérrez Ortiz Mena. Ponente: José Ramón Cossío Díaz. Secretaria: Lorena Goslinga Remírez. </w:t>
      </w:r>
    </w:p>
    <w:p w14:paraId="494DC382" w14:textId="77777777" w:rsidR="00EC49D9" w:rsidRPr="00111060" w:rsidRDefault="00EC49D9" w:rsidP="00EC49D9">
      <w:pPr>
        <w:spacing w:before="240" w:after="240" w:line="360" w:lineRule="auto"/>
        <w:ind w:left="426" w:right="616"/>
        <w:contextualSpacing/>
        <w:jc w:val="both"/>
        <w:rPr>
          <w:rFonts w:ascii="Palatino Linotype" w:hAnsi="Palatino Linotype" w:cs="Arial"/>
          <w:i/>
        </w:rPr>
      </w:pPr>
    </w:p>
    <w:p w14:paraId="47521D3B" w14:textId="77777777" w:rsidR="00EC49D9" w:rsidRPr="00111060" w:rsidRDefault="00EC49D9" w:rsidP="00EC49D9">
      <w:pPr>
        <w:spacing w:before="240" w:after="240" w:line="360" w:lineRule="auto"/>
        <w:ind w:left="426" w:right="616"/>
        <w:contextualSpacing/>
        <w:jc w:val="both"/>
        <w:rPr>
          <w:rFonts w:ascii="Palatino Linotype" w:hAnsi="Palatino Linotype" w:cs="Arial"/>
          <w:i/>
        </w:rPr>
      </w:pPr>
      <w:r w:rsidRPr="00111060">
        <w:rPr>
          <w:rFonts w:ascii="Palatino Linotype" w:hAnsi="Palatino Linotype" w:cs="Arial"/>
          <w:i/>
        </w:rPr>
        <w:t xml:space="preserve">Recurso de reclamación 1231/2014. 18 de marzo de 2015. Cinco votos de los Ministros Arturo Zaldívar Lelo de Larrea, José Ramón Cossío Díaz, Jorge Mario Pardo Rebolledo, Olga Sánchez Cordero de García Villegas y Alfredo Gutiérrez Ortiz Mena. Ponente: Arturo Zaldívar Lelo de Larrea. Secretario: Saúl Armando Patiño Lara. </w:t>
      </w:r>
    </w:p>
    <w:p w14:paraId="34383375" w14:textId="77777777" w:rsidR="00EC49D9" w:rsidRPr="00111060" w:rsidRDefault="00EC49D9" w:rsidP="00EC49D9">
      <w:pPr>
        <w:spacing w:line="360" w:lineRule="auto"/>
        <w:ind w:left="426" w:right="616"/>
        <w:contextualSpacing/>
        <w:jc w:val="both"/>
        <w:rPr>
          <w:rFonts w:ascii="Palatino Linotype" w:hAnsi="Palatino Linotype" w:cs="Arial"/>
          <w:i/>
        </w:rPr>
      </w:pPr>
      <w:r w:rsidRPr="00111060">
        <w:rPr>
          <w:rFonts w:ascii="Palatino Linotype" w:hAnsi="Palatino Linotype" w:cs="Arial"/>
          <w:i/>
        </w:rPr>
        <w:t>Tesis de jurisprudencia 41/2015 (10a.). Aprobada por la Primera Sala de este Alto Tribunal, en sesión privada de veintisiete de mayo de dos mil quince.</w:t>
      </w:r>
    </w:p>
    <w:p w14:paraId="6B1ACCDE" w14:textId="77777777" w:rsidR="00EC49D9" w:rsidRPr="00111060" w:rsidRDefault="00EC49D9" w:rsidP="00EC49D9">
      <w:pPr>
        <w:spacing w:line="360" w:lineRule="auto"/>
        <w:ind w:left="426" w:right="616"/>
        <w:contextualSpacing/>
        <w:jc w:val="both"/>
        <w:rPr>
          <w:rFonts w:ascii="Palatino Linotype" w:hAnsi="Palatino Linotype" w:cs="Arial"/>
          <w:i/>
        </w:rPr>
      </w:pPr>
    </w:p>
    <w:p w14:paraId="7E3257C8" w14:textId="77777777" w:rsidR="00EC49D9" w:rsidRPr="00111060" w:rsidRDefault="00EC49D9" w:rsidP="00EC49D9">
      <w:pPr>
        <w:pStyle w:val="Prrafodelista"/>
        <w:numPr>
          <w:ilvl w:val="0"/>
          <w:numId w:val="7"/>
        </w:numPr>
        <w:spacing w:line="360" w:lineRule="auto"/>
        <w:ind w:left="0" w:firstLine="0"/>
        <w:jc w:val="both"/>
        <w:rPr>
          <w:rFonts w:ascii="Palatino Linotype" w:hAnsi="Palatino Linotype" w:cs="Arial"/>
          <w:i/>
        </w:rPr>
      </w:pPr>
      <w:r w:rsidRPr="00111060">
        <w:rPr>
          <w:rFonts w:ascii="Palatino Linotype" w:hAnsi="Palatino Linotype" w:cs="Arial"/>
        </w:rPr>
        <w:t>Esto</w:t>
      </w:r>
      <w:r w:rsidRPr="00111060">
        <w:rPr>
          <w:rFonts w:ascii="Palatino Linotype" w:hAnsi="Palatino Linotype"/>
        </w:rPr>
        <w:t xml:space="preserve"> es así porque en primer lugar es necesario que el recurrente conozca el acto que le provoca agravio y a partir de ahí formular su recurso de revisión </w:t>
      </w:r>
      <w:r w:rsidRPr="00111060">
        <w:rPr>
          <w:rFonts w:ascii="Palatino Linotype" w:hAnsi="Palatino Linotype" w:cs="Arial"/>
        </w:rPr>
        <w:t>señalando</w:t>
      </w:r>
      <w:r w:rsidRPr="00111060">
        <w:rPr>
          <w:rFonts w:ascii="Palatino Linotype" w:hAnsi="Palatino Linotype"/>
        </w:rPr>
        <w:t xml:space="preserve"> </w:t>
      </w:r>
      <w:r w:rsidRPr="00111060">
        <w:rPr>
          <w:rFonts w:ascii="Palatino Linotype" w:hAnsi="Palatino Linotype" w:cs="Arial"/>
        </w:rPr>
        <w:t>tanto</w:t>
      </w:r>
      <w:r w:rsidRPr="00111060">
        <w:rPr>
          <w:rFonts w:ascii="Palatino Linotype" w:hAnsi="Palatino Linotype"/>
        </w:rPr>
        <w:t xml:space="preserve"> el acto impugnado como el motivo de inconformidad. Y si bien la ley señala que el plazo corre un día después de haber sido notificada la respuesta, en nada se afecta al proceso que el mismo día de notificada el recurrente actúe, ya que al contrario lo que demuestra es el interés del mismo para ejercer su derecho bajo el principio constitucional de justicia expedita.</w:t>
      </w:r>
    </w:p>
    <w:p w14:paraId="6C5E8CAA" w14:textId="77777777" w:rsidR="00EC49D9" w:rsidRPr="00111060" w:rsidRDefault="00EC49D9" w:rsidP="00EC49D9">
      <w:pPr>
        <w:pStyle w:val="Prrafodelista"/>
        <w:tabs>
          <w:tab w:val="left" w:pos="0"/>
        </w:tabs>
        <w:spacing w:line="360" w:lineRule="auto"/>
        <w:ind w:left="360" w:right="49" w:hanging="360"/>
        <w:jc w:val="both"/>
        <w:rPr>
          <w:rFonts w:ascii="Palatino Linotype" w:hAnsi="Palatino Linotype" w:cs="Arial"/>
          <w:i/>
        </w:rPr>
      </w:pPr>
    </w:p>
    <w:p w14:paraId="02473D17" w14:textId="77777777" w:rsidR="00EC49D9" w:rsidRPr="00111060" w:rsidRDefault="00EC49D9" w:rsidP="00EC49D9">
      <w:pPr>
        <w:pStyle w:val="Prrafodelista"/>
        <w:numPr>
          <w:ilvl w:val="0"/>
          <w:numId w:val="7"/>
        </w:numPr>
        <w:spacing w:line="360" w:lineRule="auto"/>
        <w:ind w:left="0" w:firstLine="0"/>
        <w:jc w:val="both"/>
        <w:rPr>
          <w:rFonts w:ascii="Palatino Linotype" w:hAnsi="Palatino Linotype" w:cs="Arial"/>
          <w:i/>
        </w:rPr>
      </w:pPr>
      <w:r w:rsidRPr="00111060">
        <w:rPr>
          <w:rFonts w:ascii="Palatino Linotype" w:hAnsi="Palatino Linotype"/>
        </w:rPr>
        <w:lastRenderedPageBreak/>
        <w:t xml:space="preserve">Por lo que la presentación del recurso, el mismo día del conocimiento de la respuesta, -se insiste- no constituye un acto que altere el procedimiento, solo permite su gestión de manera rápida lo que no afecta ningún principio procesal y es </w:t>
      </w:r>
      <w:r w:rsidRPr="00111060">
        <w:rPr>
          <w:rFonts w:ascii="Palatino Linotype" w:hAnsi="Palatino Linotype" w:cs="Arial"/>
        </w:rPr>
        <w:t>protector</w:t>
      </w:r>
      <w:r w:rsidRPr="00111060">
        <w:rPr>
          <w:rFonts w:ascii="Palatino Linotype" w:hAnsi="Palatino Linotype"/>
        </w:rPr>
        <w:t xml:space="preserve"> del derecho de acceso a la justicia pronta y expedita.</w:t>
      </w:r>
    </w:p>
    <w:p w14:paraId="01FF3B0E" w14:textId="77777777" w:rsidR="00EC49D9" w:rsidRPr="00111060" w:rsidRDefault="00EC49D9" w:rsidP="00EC49D9">
      <w:pPr>
        <w:pStyle w:val="Prrafodelista"/>
        <w:ind w:left="360" w:hanging="360"/>
        <w:rPr>
          <w:rFonts w:ascii="Palatino Linotype" w:hAnsi="Palatino Linotype"/>
        </w:rPr>
      </w:pPr>
    </w:p>
    <w:p w14:paraId="37893532" w14:textId="77777777" w:rsidR="00EC49D9" w:rsidRPr="00111060" w:rsidRDefault="00EC49D9" w:rsidP="00EC49D9">
      <w:pPr>
        <w:pStyle w:val="Prrafodelista"/>
        <w:numPr>
          <w:ilvl w:val="0"/>
          <w:numId w:val="7"/>
        </w:numPr>
        <w:spacing w:line="360" w:lineRule="auto"/>
        <w:ind w:left="0" w:firstLine="0"/>
        <w:contextualSpacing/>
        <w:jc w:val="both"/>
        <w:rPr>
          <w:rFonts w:ascii="Palatino Linotype" w:hAnsi="Palatino Linotype" w:cs="Arial"/>
          <w:i/>
        </w:rPr>
      </w:pPr>
      <w:r w:rsidRPr="00111060">
        <w:rPr>
          <w:rFonts w:ascii="Palatino Linotype" w:hAnsi="Palatino Linotype"/>
        </w:rPr>
        <w:t xml:space="preserve">Por lo tanto, la interposición del recurso de revisión antes de que inicie el plazo para su presentación no es determinante para declararlo extemporáneo, siempre y cuando ello ocurra de manera posterior a que se ha notificado la respuesta del </w:t>
      </w:r>
      <w:r w:rsidRPr="00111060">
        <w:rPr>
          <w:rFonts w:ascii="Palatino Linotype" w:hAnsi="Palatino Linotype"/>
          <w:b/>
        </w:rPr>
        <w:t>SUJETO OBLIGADO.</w:t>
      </w:r>
    </w:p>
    <w:p w14:paraId="25CA96FA" w14:textId="77777777" w:rsidR="00EC49D9" w:rsidRPr="00111060" w:rsidRDefault="00EC49D9" w:rsidP="00EC49D9">
      <w:pPr>
        <w:pStyle w:val="Prrafodelista"/>
        <w:spacing w:line="360" w:lineRule="auto"/>
        <w:ind w:left="0"/>
        <w:jc w:val="both"/>
        <w:rPr>
          <w:rFonts w:ascii="Palatino Linotype" w:hAnsi="Palatino Linotype" w:cs="Arial"/>
          <w:i/>
          <w:sz w:val="22"/>
          <w:szCs w:val="20"/>
        </w:rPr>
      </w:pPr>
    </w:p>
    <w:p w14:paraId="269A32B1" w14:textId="77777777" w:rsidR="00F17E65" w:rsidRPr="00111060" w:rsidRDefault="00F17E65" w:rsidP="00BE1923">
      <w:pPr>
        <w:pStyle w:val="Prrafodelista"/>
        <w:numPr>
          <w:ilvl w:val="0"/>
          <w:numId w:val="7"/>
        </w:numPr>
        <w:spacing w:line="360" w:lineRule="auto"/>
        <w:ind w:left="0" w:firstLine="0"/>
        <w:jc w:val="both"/>
        <w:rPr>
          <w:rFonts w:ascii="Palatino Linotype" w:hAnsi="Palatino Linotype"/>
        </w:rPr>
      </w:pPr>
      <w:r w:rsidRPr="00111060">
        <w:rPr>
          <w:rFonts w:ascii="Palatino Linotype" w:hAnsi="Palatino Linotype"/>
          <w:lang w:val="es-MX"/>
        </w:rPr>
        <w:t>Por</w:t>
      </w:r>
      <w:r w:rsidRPr="00111060">
        <w:rPr>
          <w:rFonts w:ascii="Palatino Linotype" w:eastAsia="Calibri" w:hAnsi="Palatino Linotype" w:cs="Arial"/>
        </w:rPr>
        <w:t xml:space="preserve">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2873721A" w14:textId="77777777" w:rsidR="00484252" w:rsidRPr="00111060" w:rsidRDefault="00484252" w:rsidP="00484252">
      <w:pPr>
        <w:pStyle w:val="Prrafodelista"/>
        <w:rPr>
          <w:rFonts w:ascii="Palatino Linotype" w:hAnsi="Palatino Linotype"/>
        </w:rPr>
      </w:pPr>
    </w:p>
    <w:p w14:paraId="6E205F1F" w14:textId="3FB7F74E" w:rsidR="009417CA" w:rsidRPr="00111060" w:rsidRDefault="00C76CBA" w:rsidP="00BE1923">
      <w:pPr>
        <w:pStyle w:val="Ttulo1"/>
        <w:spacing w:before="0" w:line="360" w:lineRule="auto"/>
        <w:rPr>
          <w:rFonts w:ascii="Palatino Linotype" w:hAnsi="Palatino Linotype"/>
          <w:b/>
          <w:color w:val="000000" w:themeColor="text1"/>
          <w:sz w:val="24"/>
        </w:rPr>
      </w:pPr>
      <w:bookmarkStart w:id="222" w:name="_Toc87274189"/>
      <w:r w:rsidRPr="00111060">
        <w:rPr>
          <w:rFonts w:ascii="Palatino Linotype" w:hAnsi="Palatino Linotype" w:cs="Arial"/>
          <w:b/>
          <w:color w:val="000000" w:themeColor="text1"/>
          <w:sz w:val="24"/>
        </w:rPr>
        <w:t>TERCER</w:t>
      </w:r>
      <w:r w:rsidR="009417CA" w:rsidRPr="00111060">
        <w:rPr>
          <w:rFonts w:ascii="Palatino Linotype" w:hAnsi="Palatino Linotype" w:cs="Arial"/>
          <w:b/>
          <w:color w:val="000000" w:themeColor="text1"/>
          <w:sz w:val="24"/>
        </w:rPr>
        <w:t xml:space="preserve">O. </w:t>
      </w:r>
      <w:bookmarkStart w:id="223" w:name="_Toc34246179"/>
      <w:bookmarkStart w:id="224" w:name="_Toc74778598"/>
      <w:bookmarkStart w:id="225" w:name="_Toc501021589"/>
      <w:bookmarkEnd w:id="220"/>
      <w:r w:rsidR="009417CA" w:rsidRPr="00111060">
        <w:rPr>
          <w:rFonts w:ascii="Palatino Linotype" w:hAnsi="Palatino Linotype"/>
          <w:b/>
          <w:color w:val="000000" w:themeColor="text1"/>
          <w:sz w:val="24"/>
        </w:rPr>
        <w:t xml:space="preserve">Del planteamiento de la </w:t>
      </w:r>
      <w:r w:rsidR="009417CA" w:rsidRPr="00111060">
        <w:rPr>
          <w:rFonts w:ascii="Palatino Linotype" w:hAnsi="Palatino Linotype"/>
          <w:b/>
          <w:i/>
          <w:color w:val="000000" w:themeColor="text1"/>
          <w:sz w:val="24"/>
        </w:rPr>
        <w:t>Litis</w:t>
      </w:r>
      <w:r w:rsidR="009417CA" w:rsidRPr="00111060">
        <w:rPr>
          <w:rFonts w:ascii="Palatino Linotype" w:hAnsi="Palatino Linotype"/>
          <w:b/>
          <w:color w:val="000000" w:themeColor="text1"/>
          <w:sz w:val="24"/>
        </w:rPr>
        <w:t>.</w:t>
      </w:r>
      <w:bookmarkEnd w:id="221"/>
      <w:bookmarkEnd w:id="222"/>
      <w:bookmarkEnd w:id="223"/>
      <w:bookmarkEnd w:id="224"/>
      <w:bookmarkEnd w:id="225"/>
    </w:p>
    <w:p w14:paraId="6AEE1235" w14:textId="77777777" w:rsidR="009417CA" w:rsidRPr="00111060" w:rsidRDefault="009417CA" w:rsidP="00BE1923">
      <w:pPr>
        <w:spacing w:line="360" w:lineRule="auto"/>
        <w:rPr>
          <w:lang w:eastAsia="en-US"/>
        </w:rPr>
      </w:pPr>
    </w:p>
    <w:p w14:paraId="4A3D7576" w14:textId="42E5C5A5" w:rsidR="009417CA" w:rsidRPr="00111060" w:rsidRDefault="009417CA" w:rsidP="00BE1923">
      <w:pPr>
        <w:pStyle w:val="Prrafodelista"/>
        <w:numPr>
          <w:ilvl w:val="0"/>
          <w:numId w:val="7"/>
        </w:numPr>
        <w:spacing w:line="360" w:lineRule="auto"/>
        <w:ind w:left="0" w:firstLine="0"/>
        <w:jc w:val="both"/>
        <w:rPr>
          <w:rFonts w:ascii="Palatino Linotype" w:hAnsi="Palatino Linotype"/>
          <w:lang w:val="es-MX" w:eastAsia="en-US"/>
        </w:rPr>
      </w:pPr>
      <w:r w:rsidRPr="00111060">
        <w:rPr>
          <w:rFonts w:ascii="Palatino Linotype" w:hAnsi="Palatino Linotype"/>
        </w:rPr>
        <w:t xml:space="preserve">Se solicitó, la siguiente información </w:t>
      </w:r>
      <w:r w:rsidR="00FD71C1" w:rsidRPr="00111060">
        <w:rPr>
          <w:rFonts w:ascii="Palatino Linotype" w:hAnsi="Palatino Linotype"/>
        </w:rPr>
        <w:t>a modo desagregado</w:t>
      </w:r>
      <w:r w:rsidRPr="00111060">
        <w:rPr>
          <w:rFonts w:ascii="Palatino Linotype" w:hAnsi="Palatino Linotype"/>
        </w:rPr>
        <w:t>:</w:t>
      </w:r>
    </w:p>
    <w:p w14:paraId="7B2D9506" w14:textId="77777777" w:rsidR="00C42E34" w:rsidRPr="00111060" w:rsidRDefault="00C42E34" w:rsidP="00C42E34">
      <w:pPr>
        <w:pStyle w:val="Prrafodelista"/>
        <w:spacing w:line="360" w:lineRule="auto"/>
        <w:ind w:left="0"/>
        <w:jc w:val="both"/>
        <w:rPr>
          <w:rFonts w:ascii="Palatino Linotype" w:hAnsi="Palatino Linotype"/>
          <w:lang w:val="es-MX" w:eastAsia="en-US"/>
        </w:rPr>
      </w:pPr>
    </w:p>
    <w:p w14:paraId="4652614C" w14:textId="722AEE5F" w:rsidR="00EC49D9" w:rsidRPr="00111060" w:rsidRDefault="00EC49D9" w:rsidP="00EC49D9">
      <w:pPr>
        <w:pStyle w:val="Prrafodelista"/>
        <w:numPr>
          <w:ilvl w:val="0"/>
          <w:numId w:val="41"/>
        </w:numPr>
        <w:spacing w:line="360" w:lineRule="auto"/>
        <w:ind w:left="1570" w:right="618" w:hanging="357"/>
        <w:jc w:val="both"/>
        <w:rPr>
          <w:rFonts w:ascii="Palatino Linotype" w:hAnsi="Palatino Linotype" w:cs="Arial"/>
          <w:b/>
          <w:lang w:val="es-MX" w:eastAsia="es-MX"/>
        </w:rPr>
      </w:pPr>
      <w:r w:rsidRPr="00111060">
        <w:rPr>
          <w:rFonts w:ascii="Palatino Linotype" w:hAnsi="Palatino Linotype" w:cs="Arial"/>
          <w:b/>
          <w:lang w:val="es-MX" w:eastAsia="es-MX"/>
        </w:rPr>
        <w:t>Número de unidades económicas en el Municipio de Calimaya;</w:t>
      </w:r>
    </w:p>
    <w:p w14:paraId="0BF22296" w14:textId="0740AD5E" w:rsidR="00EC49D9" w:rsidRPr="00111060" w:rsidRDefault="00EC49D9" w:rsidP="00EC49D9">
      <w:pPr>
        <w:pStyle w:val="Prrafodelista"/>
        <w:numPr>
          <w:ilvl w:val="0"/>
          <w:numId w:val="41"/>
        </w:numPr>
        <w:spacing w:line="360" w:lineRule="auto"/>
        <w:ind w:left="1570" w:right="618" w:hanging="357"/>
        <w:jc w:val="both"/>
        <w:rPr>
          <w:rFonts w:ascii="Palatino Linotype" w:hAnsi="Palatino Linotype" w:cs="Arial"/>
          <w:b/>
          <w:lang w:val="es-MX" w:eastAsia="es-MX"/>
        </w:rPr>
      </w:pPr>
      <w:r w:rsidRPr="00111060">
        <w:rPr>
          <w:rFonts w:ascii="Palatino Linotype" w:hAnsi="Palatino Linotype" w:cs="Arial"/>
          <w:b/>
          <w:lang w:val="es-MX" w:eastAsia="es-MX"/>
        </w:rPr>
        <w:t xml:space="preserve">Oficios enviados por la Dirección de Desarrollo Económico en el mes de enero; </w:t>
      </w:r>
    </w:p>
    <w:p w14:paraId="496D93FB" w14:textId="0A27D3F2" w:rsidR="00EC49D9" w:rsidRPr="00111060" w:rsidRDefault="00EC49D9" w:rsidP="00EC49D9">
      <w:pPr>
        <w:pStyle w:val="Prrafodelista"/>
        <w:numPr>
          <w:ilvl w:val="0"/>
          <w:numId w:val="41"/>
        </w:numPr>
        <w:spacing w:line="360" w:lineRule="auto"/>
        <w:ind w:left="1570" w:right="618" w:hanging="357"/>
        <w:jc w:val="both"/>
        <w:rPr>
          <w:rFonts w:ascii="Palatino Linotype" w:hAnsi="Palatino Linotype" w:cs="Arial"/>
          <w:b/>
          <w:lang w:val="es-MX" w:eastAsia="es-MX"/>
        </w:rPr>
      </w:pPr>
      <w:r w:rsidRPr="00111060">
        <w:rPr>
          <w:rFonts w:ascii="Palatino Linotype" w:hAnsi="Palatino Linotype" w:cs="Arial"/>
          <w:b/>
          <w:lang w:val="es-MX" w:eastAsia="es-MX"/>
        </w:rPr>
        <w:t>Número de negocios comerciales regulados; y</w:t>
      </w:r>
    </w:p>
    <w:p w14:paraId="1EA5F181" w14:textId="703FBBFE" w:rsidR="00C93C30" w:rsidRPr="00111060" w:rsidRDefault="00EC49D9" w:rsidP="00EC49D9">
      <w:pPr>
        <w:pStyle w:val="Prrafodelista"/>
        <w:numPr>
          <w:ilvl w:val="0"/>
          <w:numId w:val="41"/>
        </w:numPr>
        <w:spacing w:line="360" w:lineRule="auto"/>
        <w:ind w:left="1570" w:right="618" w:hanging="357"/>
        <w:jc w:val="both"/>
        <w:rPr>
          <w:rFonts w:ascii="Palatino Linotype" w:hAnsi="Palatino Linotype" w:cs="Arial"/>
          <w:b/>
          <w:lang w:val="es-MX" w:eastAsia="es-MX"/>
        </w:rPr>
      </w:pPr>
      <w:r w:rsidRPr="00111060">
        <w:rPr>
          <w:rFonts w:ascii="Palatino Linotype" w:hAnsi="Palatino Linotype" w:cs="Arial"/>
          <w:b/>
          <w:lang w:val="es-MX" w:eastAsia="es-MX"/>
        </w:rPr>
        <w:lastRenderedPageBreak/>
        <w:t>Licencia de funcionamiento de “Licores Cano”.</w:t>
      </w:r>
    </w:p>
    <w:p w14:paraId="3F381F99" w14:textId="77777777" w:rsidR="00EC49D9" w:rsidRPr="00111060" w:rsidRDefault="00EC49D9" w:rsidP="00C93C30">
      <w:pPr>
        <w:pStyle w:val="Prrafodelista"/>
        <w:spacing w:line="360" w:lineRule="auto"/>
        <w:ind w:left="851" w:right="616"/>
        <w:jc w:val="both"/>
        <w:rPr>
          <w:rFonts w:ascii="Palatino Linotype" w:hAnsi="Palatino Linotype" w:cs="Arial"/>
        </w:rPr>
      </w:pPr>
    </w:p>
    <w:p w14:paraId="45F5E30A" w14:textId="77AFC67C" w:rsidR="009417CA" w:rsidRPr="00111060" w:rsidRDefault="009417CA" w:rsidP="00EC49D9">
      <w:pPr>
        <w:pStyle w:val="Prrafodelista"/>
        <w:numPr>
          <w:ilvl w:val="0"/>
          <w:numId w:val="7"/>
        </w:numPr>
        <w:spacing w:line="360" w:lineRule="auto"/>
        <w:ind w:left="0" w:firstLine="0"/>
        <w:jc w:val="both"/>
        <w:rPr>
          <w:rFonts w:ascii="Palatino Linotype" w:hAnsi="Palatino Linotype" w:cs="Arial"/>
        </w:rPr>
      </w:pPr>
      <w:r w:rsidRPr="00111060">
        <w:rPr>
          <w:rFonts w:ascii="Palatino Linotype" w:hAnsi="Palatino Linotype" w:cs="Arial"/>
        </w:rPr>
        <w:t xml:space="preserve">En </w:t>
      </w:r>
      <w:r w:rsidRPr="00111060">
        <w:rPr>
          <w:rFonts w:ascii="Palatino Linotype" w:hAnsi="Palatino Linotype"/>
        </w:rPr>
        <w:t>respuesta</w:t>
      </w:r>
      <w:r w:rsidRPr="00111060">
        <w:rPr>
          <w:rFonts w:ascii="Palatino Linotype" w:hAnsi="Palatino Linotype" w:cs="Arial"/>
        </w:rPr>
        <w:t xml:space="preserve"> el </w:t>
      </w:r>
      <w:r w:rsidRPr="00111060">
        <w:rPr>
          <w:rFonts w:ascii="Palatino Linotype" w:hAnsi="Palatino Linotype" w:cs="Arial"/>
          <w:b/>
        </w:rPr>
        <w:t>SUJETO OBLIGADO,</w:t>
      </w:r>
      <w:r w:rsidRPr="00111060">
        <w:rPr>
          <w:rFonts w:ascii="Palatino Linotype" w:hAnsi="Palatino Linotype" w:cs="Arial"/>
        </w:rPr>
        <w:t xml:space="preserve"> </w:t>
      </w:r>
      <w:r w:rsidR="00EC49D9" w:rsidRPr="00111060">
        <w:rPr>
          <w:rFonts w:ascii="Palatino Linotype" w:hAnsi="Palatino Linotype" w:cs="Arial"/>
        </w:rPr>
        <w:t xml:space="preserve">mediante oficio número </w:t>
      </w:r>
      <w:r w:rsidR="00EC49D9" w:rsidRPr="00111060">
        <w:rPr>
          <w:rFonts w:ascii="Palatino Linotype" w:hAnsi="Palatino Linotype" w:cs="Arial"/>
          <w:b/>
        </w:rPr>
        <w:t>PCM/DDE/114/2022</w:t>
      </w:r>
      <w:r w:rsidR="00EC49D9" w:rsidRPr="00111060">
        <w:rPr>
          <w:rFonts w:ascii="Palatino Linotype" w:hAnsi="Palatino Linotype" w:cs="Arial"/>
        </w:rPr>
        <w:t xml:space="preserve"> de fecha 8 de julio de 2022, informo de sus respuestas a cada uno de los rubros de la solicitud de información inicial; sin embargo,</w:t>
      </w:r>
      <w:r w:rsidR="00C77050" w:rsidRPr="00111060">
        <w:rPr>
          <w:rFonts w:ascii="Palatino Linotype" w:hAnsi="Palatino Linotype" w:cs="Arial"/>
        </w:rPr>
        <w:t xml:space="preserve"> </w:t>
      </w:r>
      <w:r w:rsidR="003835F9" w:rsidRPr="00111060">
        <w:rPr>
          <w:rFonts w:ascii="Palatino Linotype" w:hAnsi="Palatino Linotype" w:cs="Arial"/>
        </w:rPr>
        <w:t>el solicitante</w:t>
      </w:r>
      <w:r w:rsidR="00317CDA" w:rsidRPr="00111060">
        <w:rPr>
          <w:rFonts w:ascii="Palatino Linotype" w:hAnsi="Palatino Linotype" w:cs="Arial"/>
        </w:rPr>
        <w:t xml:space="preserve"> interpuso</w:t>
      </w:r>
      <w:r w:rsidRPr="00111060">
        <w:rPr>
          <w:rFonts w:ascii="Palatino Linotype" w:hAnsi="Palatino Linotype" w:cs="Arial"/>
        </w:rPr>
        <w:t xml:space="preserve"> recurso de revisión, </w:t>
      </w:r>
      <w:r w:rsidR="001C1420" w:rsidRPr="00111060">
        <w:rPr>
          <w:rFonts w:ascii="Palatino Linotype" w:hAnsi="Palatino Linotype" w:cs="Arial"/>
        </w:rPr>
        <w:t>inconformándose</w:t>
      </w:r>
      <w:r w:rsidRPr="00111060">
        <w:rPr>
          <w:rFonts w:ascii="Palatino Linotype" w:hAnsi="Palatino Linotype" w:cs="Arial"/>
        </w:rPr>
        <w:t xml:space="preserve"> </w:t>
      </w:r>
      <w:r w:rsidR="00C77050" w:rsidRPr="00111060">
        <w:rPr>
          <w:rFonts w:ascii="Palatino Linotype" w:hAnsi="Palatino Linotype" w:cs="Arial"/>
          <w:i/>
        </w:rPr>
        <w:t>grosso modo</w:t>
      </w:r>
      <w:r w:rsidR="00C77050" w:rsidRPr="00111060">
        <w:rPr>
          <w:rFonts w:ascii="Palatino Linotype" w:hAnsi="Palatino Linotype" w:cs="Arial"/>
        </w:rPr>
        <w:t xml:space="preserve"> por la </w:t>
      </w:r>
      <w:r w:rsidR="003835F9" w:rsidRPr="00111060">
        <w:rPr>
          <w:rFonts w:ascii="Palatino Linotype" w:hAnsi="Palatino Linotype" w:cs="Arial"/>
        </w:rPr>
        <w:t>entrega de la información incompleta</w:t>
      </w:r>
      <w:r w:rsidR="00580905" w:rsidRPr="00111060">
        <w:rPr>
          <w:rFonts w:ascii="Palatino Linotype" w:hAnsi="Palatino Linotype" w:cs="Arial"/>
        </w:rPr>
        <w:t>.</w:t>
      </w:r>
    </w:p>
    <w:p w14:paraId="1A2A0718" w14:textId="77777777" w:rsidR="00283930" w:rsidRPr="00111060" w:rsidRDefault="00283930" w:rsidP="00283930">
      <w:pPr>
        <w:pStyle w:val="Prrafodelista"/>
        <w:rPr>
          <w:rFonts w:ascii="Palatino Linotype" w:hAnsi="Palatino Linotype" w:cs="Arial"/>
        </w:rPr>
      </w:pPr>
    </w:p>
    <w:p w14:paraId="646B010A" w14:textId="77AEB9B1" w:rsidR="009417CA" w:rsidRPr="00111060" w:rsidRDefault="009417CA" w:rsidP="0015711B">
      <w:pPr>
        <w:pStyle w:val="Prrafodelista"/>
        <w:numPr>
          <w:ilvl w:val="0"/>
          <w:numId w:val="7"/>
        </w:numPr>
        <w:spacing w:line="360" w:lineRule="auto"/>
        <w:ind w:left="0" w:firstLine="0"/>
        <w:jc w:val="both"/>
        <w:rPr>
          <w:rFonts w:ascii="Palatino Linotype" w:eastAsia="MS Mincho" w:hAnsi="Palatino Linotype" w:cs="Arial"/>
        </w:rPr>
      </w:pPr>
      <w:r w:rsidRPr="00111060">
        <w:rPr>
          <w:rFonts w:ascii="Palatino Linotype" w:eastAsia="MS Mincho" w:hAnsi="Palatino Linotype" w:cs="Arial"/>
        </w:rPr>
        <w:t xml:space="preserve">En </w:t>
      </w:r>
      <w:r w:rsidRPr="00111060">
        <w:rPr>
          <w:rFonts w:ascii="Palatino Linotype" w:hAnsi="Palatino Linotype" w:cs="Arial"/>
        </w:rPr>
        <w:t xml:space="preserve">dichas condiciones, la </w:t>
      </w:r>
      <w:r w:rsidRPr="00111060">
        <w:rPr>
          <w:rFonts w:ascii="Palatino Linotype" w:hAnsi="Palatino Linotype" w:cs="Arial"/>
          <w:i/>
        </w:rPr>
        <w:t>Litis</w:t>
      </w:r>
      <w:r w:rsidRPr="00111060">
        <w:rPr>
          <w:rFonts w:ascii="Palatino Linotype" w:hAnsi="Palatino Linotype" w:cs="Arial"/>
        </w:rPr>
        <w:t xml:space="preserve"> a resolver en </w:t>
      </w:r>
      <w:r w:rsidR="003E7EB6" w:rsidRPr="00111060">
        <w:rPr>
          <w:rFonts w:ascii="Palatino Linotype" w:hAnsi="Palatino Linotype" w:cs="Arial"/>
        </w:rPr>
        <w:t>el presente</w:t>
      </w:r>
      <w:r w:rsidRPr="00111060">
        <w:rPr>
          <w:rFonts w:ascii="Palatino Linotype" w:hAnsi="Palatino Linotype" w:cs="Arial"/>
        </w:rPr>
        <w:t xml:space="preserve"> recurso de revisión, se circunscribe a determinar si </w:t>
      </w:r>
      <w:r w:rsidRPr="00111060">
        <w:rPr>
          <w:rFonts w:ascii="Palatino Linotype" w:eastAsia="MS Mincho" w:hAnsi="Palatino Linotype" w:cs="Arial"/>
        </w:rPr>
        <w:t xml:space="preserve">se actualizan la causal de procedencia prevista en el </w:t>
      </w:r>
      <w:r w:rsidRPr="00111060">
        <w:rPr>
          <w:rFonts w:ascii="Palatino Linotype" w:eastAsia="MS Mincho" w:hAnsi="Palatino Linotype" w:cs="Arial"/>
          <w:b/>
        </w:rPr>
        <w:t>artículo 179</w:t>
      </w:r>
      <w:r w:rsidRPr="00111060">
        <w:rPr>
          <w:rFonts w:ascii="Palatino Linotype" w:eastAsia="MS Mincho" w:hAnsi="Palatino Linotype" w:cs="Arial"/>
        </w:rPr>
        <w:t xml:space="preserve">, </w:t>
      </w:r>
      <w:r w:rsidR="00580905" w:rsidRPr="00111060">
        <w:rPr>
          <w:rFonts w:ascii="Palatino Linotype" w:eastAsia="MS Mincho" w:hAnsi="Palatino Linotype" w:cs="Arial"/>
        </w:rPr>
        <w:t>fracción</w:t>
      </w:r>
      <w:r w:rsidRPr="00111060">
        <w:rPr>
          <w:rFonts w:ascii="Palatino Linotype" w:eastAsia="MS Mincho" w:hAnsi="Palatino Linotype" w:cs="Arial"/>
        </w:rPr>
        <w:t xml:space="preserve"> </w:t>
      </w:r>
      <w:r w:rsidR="00C77050" w:rsidRPr="00111060">
        <w:rPr>
          <w:rFonts w:ascii="Palatino Linotype" w:eastAsia="MS Mincho" w:hAnsi="Palatino Linotype" w:cs="Arial"/>
          <w:b/>
        </w:rPr>
        <w:t>V</w:t>
      </w:r>
      <w:r w:rsidR="0039460E" w:rsidRPr="00111060">
        <w:rPr>
          <w:rFonts w:ascii="Palatino Linotype" w:eastAsia="MS Mincho" w:hAnsi="Palatino Linotype" w:cs="Arial"/>
          <w:b/>
        </w:rPr>
        <w:t xml:space="preserve"> </w:t>
      </w:r>
      <w:r w:rsidRPr="00111060">
        <w:rPr>
          <w:rFonts w:ascii="Palatino Linotype" w:eastAsia="MS Mincho" w:hAnsi="Palatino Linotype" w:cs="Arial"/>
        </w:rPr>
        <w:t xml:space="preserve">de la </w:t>
      </w:r>
      <w:r w:rsidRPr="00111060">
        <w:rPr>
          <w:rFonts w:ascii="Palatino Linotype" w:eastAsia="MS Mincho" w:hAnsi="Palatino Linotype" w:cs="Arial"/>
          <w:b/>
        </w:rPr>
        <w:t>Ley de Transparencia y Acceso a la Información Pública del Estado de México y Municipios</w:t>
      </w:r>
      <w:r w:rsidRPr="00111060">
        <w:rPr>
          <w:rFonts w:ascii="Palatino Linotype" w:eastAsia="MS Mincho" w:hAnsi="Palatino Linotype" w:cs="Arial"/>
        </w:rPr>
        <w:t xml:space="preserve">; </w:t>
      </w:r>
      <w:r w:rsidR="00580905" w:rsidRPr="00111060">
        <w:rPr>
          <w:rFonts w:ascii="Palatino Linotype" w:hAnsi="Palatino Linotype" w:cs="Arial"/>
          <w:color w:val="000000" w:themeColor="text1"/>
        </w:rPr>
        <w:t>fracción</w:t>
      </w:r>
      <w:r w:rsidRPr="00111060">
        <w:rPr>
          <w:rFonts w:ascii="Palatino Linotype" w:hAnsi="Palatino Linotype" w:cs="Arial"/>
          <w:color w:val="000000" w:themeColor="text1"/>
        </w:rPr>
        <w:t xml:space="preserve"> que determina la</w:t>
      </w:r>
      <w:r w:rsidR="0039460E" w:rsidRPr="00111060">
        <w:rPr>
          <w:rFonts w:ascii="Palatino Linotype" w:hAnsi="Palatino Linotype" w:cs="Arial"/>
          <w:color w:val="000000" w:themeColor="text1"/>
        </w:rPr>
        <w:t>s</w:t>
      </w:r>
      <w:r w:rsidRPr="00111060">
        <w:rPr>
          <w:rFonts w:ascii="Palatino Linotype" w:hAnsi="Palatino Linotype" w:cs="Arial"/>
          <w:color w:val="000000" w:themeColor="text1"/>
        </w:rPr>
        <w:t xml:space="preserve"> hipótesis jurídica de </w:t>
      </w:r>
      <w:r w:rsidR="0015711B" w:rsidRPr="00111060">
        <w:rPr>
          <w:rFonts w:ascii="Palatino Linotype" w:hAnsi="Palatino Linotype" w:cs="Arial"/>
          <w:color w:val="000000" w:themeColor="text1"/>
        </w:rPr>
        <w:t xml:space="preserve">la </w:t>
      </w:r>
      <w:r w:rsidR="00C77050" w:rsidRPr="00111060">
        <w:rPr>
          <w:rFonts w:ascii="Palatino Linotype" w:hAnsi="Palatino Linotype" w:cs="Arial"/>
          <w:color w:val="000000" w:themeColor="text1"/>
        </w:rPr>
        <w:t>entrega de la información incompleta</w:t>
      </w:r>
      <w:r w:rsidRPr="00111060">
        <w:rPr>
          <w:rFonts w:ascii="Palatino Linotype" w:hAnsi="Palatino Linotype" w:cs="Arial"/>
          <w:color w:val="000000" w:themeColor="text1"/>
        </w:rPr>
        <w:t xml:space="preserve">, </w:t>
      </w:r>
      <w:r w:rsidRPr="00111060">
        <w:rPr>
          <w:rFonts w:ascii="Palatino Linotype" w:eastAsia="MS Mincho" w:hAnsi="Palatino Linotype" w:cs="Arial"/>
        </w:rPr>
        <w:t>causal de la que se dolió el particular recurrente al momento de interponer su recurso de revisión,</w:t>
      </w:r>
      <w:r w:rsidRPr="00111060">
        <w:rPr>
          <w:rFonts w:ascii="Palatino Linotype" w:hAnsi="Palatino Linotype" w:cs="Arial"/>
          <w:color w:val="000000" w:themeColor="text1"/>
        </w:rPr>
        <w:t xml:space="preserve"> por lo que se</w:t>
      </w:r>
      <w:r w:rsidRPr="00111060">
        <w:rPr>
          <w:rFonts w:ascii="Palatino Linotype" w:hAnsi="Palatino Linotype" w:cs="Arial"/>
          <w:color w:val="000000" w:themeColor="text1"/>
          <w:szCs w:val="23"/>
        </w:rPr>
        <w:t xml:space="preserve"> determinará si el </w:t>
      </w:r>
      <w:r w:rsidRPr="00111060">
        <w:rPr>
          <w:rFonts w:ascii="Palatino Linotype" w:hAnsi="Palatino Linotype" w:cs="Arial"/>
          <w:b/>
          <w:color w:val="000000" w:themeColor="text1"/>
          <w:szCs w:val="23"/>
        </w:rPr>
        <w:t>SUJETO</w:t>
      </w:r>
      <w:r w:rsidRPr="00111060">
        <w:rPr>
          <w:rFonts w:ascii="Palatino Linotype" w:hAnsi="Palatino Linotype" w:cs="Arial"/>
          <w:color w:val="000000" w:themeColor="text1"/>
          <w:szCs w:val="23"/>
        </w:rPr>
        <w:t xml:space="preserve"> </w:t>
      </w:r>
      <w:r w:rsidRPr="00111060">
        <w:rPr>
          <w:rFonts w:ascii="Palatino Linotype" w:hAnsi="Palatino Linotype" w:cs="Arial"/>
          <w:b/>
          <w:color w:val="000000" w:themeColor="text1"/>
          <w:szCs w:val="23"/>
        </w:rPr>
        <w:t>OBLIGADO</w:t>
      </w:r>
      <w:r w:rsidRPr="00111060">
        <w:rPr>
          <w:rFonts w:ascii="Palatino Linotype" w:hAnsi="Palatino Linotype" w:cs="Arial"/>
          <w:color w:val="000000" w:themeColor="text1"/>
          <w:szCs w:val="23"/>
        </w:rPr>
        <w:t xml:space="preserve"> con su respuesta ciertamente </w:t>
      </w:r>
      <w:r w:rsidRPr="00111060">
        <w:rPr>
          <w:rFonts w:ascii="Palatino Linotype" w:hAnsi="Palatino Linotype"/>
          <w:color w:val="000000" w:themeColor="text1"/>
        </w:rPr>
        <w:t>actualiza la causal de referencia</w:t>
      </w:r>
      <w:r w:rsidRPr="00111060">
        <w:rPr>
          <w:rFonts w:ascii="Palatino Linotype" w:hAnsi="Palatino Linotype" w:cs="Arial"/>
          <w:color w:val="000000" w:themeColor="text1"/>
        </w:rPr>
        <w:t>; asimismo, determinar si se vulnera el derecho de acceso a la información del particular por la inobservancia a los principios contenidos en el artículo 11 de la Ley de Transparencia y Acceso a la Información Pública del Estado de México y Municipios, los cuales señala entre otros, que en la generación y entrega de información se deberá garantizar que sea oportuna, completa e integral.</w:t>
      </w:r>
    </w:p>
    <w:p w14:paraId="7813D6B0" w14:textId="77777777" w:rsidR="009417CA" w:rsidRPr="00111060" w:rsidRDefault="009417CA" w:rsidP="00BE1923">
      <w:pPr>
        <w:pStyle w:val="Prrafodelista"/>
        <w:spacing w:line="360" w:lineRule="auto"/>
        <w:rPr>
          <w:rFonts w:ascii="Palatino Linotype" w:eastAsia="MS Mincho" w:hAnsi="Palatino Linotype" w:cs="Arial"/>
        </w:rPr>
      </w:pPr>
    </w:p>
    <w:p w14:paraId="2C201A05" w14:textId="2E01F487" w:rsidR="009417CA" w:rsidRPr="00111060" w:rsidRDefault="00C76CBA" w:rsidP="00BE1923">
      <w:pPr>
        <w:pStyle w:val="Ttulo1"/>
        <w:spacing w:before="0" w:line="360" w:lineRule="auto"/>
        <w:rPr>
          <w:rFonts w:ascii="Palatino Linotype" w:hAnsi="Palatino Linotype"/>
          <w:b/>
          <w:color w:val="000000" w:themeColor="text1"/>
          <w:sz w:val="24"/>
        </w:rPr>
      </w:pPr>
      <w:bookmarkStart w:id="226" w:name="_Toc495427545"/>
      <w:bookmarkStart w:id="227" w:name="_Toc23414596"/>
      <w:bookmarkStart w:id="228" w:name="_Toc34819433"/>
      <w:bookmarkStart w:id="229" w:name="_Toc51259589"/>
      <w:bookmarkStart w:id="230" w:name="_Toc52472142"/>
      <w:bookmarkStart w:id="231" w:name="_Toc54808041"/>
      <w:bookmarkStart w:id="232" w:name="_Toc74778599"/>
      <w:bookmarkStart w:id="233" w:name="_Toc87274190"/>
      <w:r w:rsidRPr="00111060">
        <w:rPr>
          <w:rFonts w:ascii="Palatino Linotype" w:hAnsi="Palatino Linotype"/>
          <w:b/>
          <w:color w:val="000000" w:themeColor="text1"/>
          <w:sz w:val="24"/>
        </w:rPr>
        <w:t>CUAR</w:t>
      </w:r>
      <w:r w:rsidR="00822012" w:rsidRPr="00111060">
        <w:rPr>
          <w:rFonts w:ascii="Palatino Linotype" w:hAnsi="Palatino Linotype"/>
          <w:b/>
          <w:color w:val="000000" w:themeColor="text1"/>
          <w:sz w:val="24"/>
        </w:rPr>
        <w:t>T</w:t>
      </w:r>
      <w:r w:rsidR="009417CA" w:rsidRPr="00111060">
        <w:rPr>
          <w:rFonts w:ascii="Palatino Linotype" w:hAnsi="Palatino Linotype"/>
          <w:b/>
          <w:color w:val="000000" w:themeColor="text1"/>
          <w:sz w:val="24"/>
        </w:rPr>
        <w:t>O. Del estudio y resolución del asunto.</w:t>
      </w:r>
      <w:bookmarkEnd w:id="226"/>
      <w:bookmarkEnd w:id="227"/>
      <w:bookmarkEnd w:id="228"/>
      <w:bookmarkEnd w:id="229"/>
      <w:bookmarkEnd w:id="230"/>
      <w:bookmarkEnd w:id="231"/>
      <w:bookmarkEnd w:id="232"/>
      <w:bookmarkEnd w:id="233"/>
    </w:p>
    <w:p w14:paraId="149F90C6" w14:textId="77777777" w:rsidR="0039460E" w:rsidRPr="00111060" w:rsidRDefault="0039460E" w:rsidP="0039460E">
      <w:pPr>
        <w:rPr>
          <w:lang w:eastAsia="en-US"/>
        </w:rPr>
      </w:pPr>
    </w:p>
    <w:p w14:paraId="027D0966" w14:textId="77777777" w:rsidR="00C93C30" w:rsidRPr="00111060" w:rsidRDefault="00C93C30" w:rsidP="00C93C30">
      <w:pPr>
        <w:pStyle w:val="Prrafodelista"/>
        <w:numPr>
          <w:ilvl w:val="0"/>
          <w:numId w:val="7"/>
        </w:numPr>
        <w:spacing w:line="360" w:lineRule="auto"/>
        <w:ind w:left="0" w:firstLine="0"/>
        <w:jc w:val="both"/>
        <w:rPr>
          <w:rFonts w:ascii="Palatino Linotype" w:hAnsi="Palatino Linotype"/>
          <w:color w:val="000000" w:themeColor="text1"/>
        </w:rPr>
      </w:pPr>
      <w:r w:rsidRPr="00111060">
        <w:rPr>
          <w:rFonts w:ascii="Palatino Linotype" w:hAnsi="Palatino Linotype"/>
          <w:color w:val="000000" w:themeColor="text1"/>
        </w:rPr>
        <w:lastRenderedPageBreak/>
        <w:t>Primeramente es menester precisar</w:t>
      </w:r>
      <w:r w:rsidRPr="00111060">
        <w:rPr>
          <w:rFonts w:ascii="Palatino Linotype" w:hAnsi="Palatino Linotype"/>
          <w:bCs/>
          <w:color w:val="000000" w:themeColor="text1"/>
          <w:lang w:val="es-MX"/>
        </w:rPr>
        <w:t xml:space="preserve"> que </w:t>
      </w:r>
      <w:r w:rsidRPr="00111060">
        <w:rPr>
          <w:rFonts w:ascii="Palatino Linotype" w:hAnsi="Palatino Linotype"/>
          <w:bCs/>
          <w:color w:val="000000" w:themeColor="text1"/>
        </w:rPr>
        <w:t xml:space="preserve">este Órgano Garante parte del hecho que el Derecho de </w:t>
      </w:r>
      <w:r w:rsidRPr="00111060">
        <w:rPr>
          <w:rFonts w:ascii="Palatino Linotype" w:eastAsia="MS Mincho" w:hAnsi="Palatino Linotype" w:cs="Arial"/>
        </w:rPr>
        <w:t>Acceso</w:t>
      </w:r>
      <w:r w:rsidRPr="00111060">
        <w:rPr>
          <w:rFonts w:ascii="Palatino Linotype" w:hAnsi="Palatino Linotype"/>
          <w:bCs/>
          <w:color w:val="000000" w:themeColor="text1"/>
        </w:rPr>
        <w:t xml:space="preserve">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 </w:t>
      </w:r>
      <w:r w:rsidRPr="00111060">
        <w:rPr>
          <w:rFonts w:ascii="Palatino Linotype" w:hAnsi="Palatino Linotype"/>
          <w:b/>
          <w:bCs/>
          <w:color w:val="000000" w:themeColor="text1"/>
        </w:rPr>
        <w:t>SUJETO OBLIGADO</w:t>
      </w:r>
      <w:r w:rsidRPr="00111060">
        <w:rPr>
          <w:rFonts w:ascii="Palatino Linotype" w:hAnsi="Palatino Linotype"/>
          <w:bCs/>
          <w:color w:val="000000" w:themeColor="text1"/>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111060">
        <w:rPr>
          <w:rFonts w:ascii="Palatino Linotype" w:hAnsi="Palatino Linotype"/>
          <w:b/>
          <w:bCs/>
          <w:color w:val="000000" w:themeColor="text1"/>
        </w:rPr>
        <w:t xml:space="preserve">Constitución Política de los Estados Unidos Mexicanos </w:t>
      </w:r>
      <w:r w:rsidRPr="00111060">
        <w:rPr>
          <w:rFonts w:ascii="Palatino Linotype" w:hAnsi="Palatino Linotype"/>
          <w:bCs/>
          <w:color w:val="000000" w:themeColor="text1"/>
        </w:rPr>
        <w:t xml:space="preserve">al señalar la obligación de “promover, respetar, proteger y </w:t>
      </w:r>
      <w:r w:rsidRPr="00111060">
        <w:rPr>
          <w:rFonts w:ascii="Palatino Linotype" w:hAnsi="Palatino Linotype"/>
          <w:b/>
          <w:bCs/>
          <w:color w:val="000000" w:themeColor="text1"/>
        </w:rPr>
        <w:t>garantizar</w:t>
      </w:r>
      <w:r w:rsidRPr="00111060">
        <w:rPr>
          <w:rFonts w:ascii="Palatino Linotype" w:hAnsi="Palatino Linotype"/>
          <w:bCs/>
          <w:color w:val="000000" w:themeColor="text1"/>
        </w:rPr>
        <w:t xml:space="preserve"> los derechos humanos”, entre los cuales se encuentra dicho derecho.</w:t>
      </w:r>
    </w:p>
    <w:p w14:paraId="11DE4FB2" w14:textId="77777777" w:rsidR="00C93C30" w:rsidRPr="00111060" w:rsidRDefault="00C93C30" w:rsidP="00C93C30">
      <w:pPr>
        <w:pStyle w:val="Prrafodelista"/>
        <w:spacing w:line="360" w:lineRule="auto"/>
        <w:ind w:left="0"/>
        <w:jc w:val="both"/>
        <w:rPr>
          <w:rFonts w:ascii="Palatino Linotype" w:hAnsi="Palatino Linotype"/>
          <w:color w:val="000000" w:themeColor="text1"/>
        </w:rPr>
      </w:pPr>
    </w:p>
    <w:p w14:paraId="18A417A4" w14:textId="77777777" w:rsidR="00C93C30" w:rsidRPr="00111060" w:rsidRDefault="00C93C30" w:rsidP="00C93C30">
      <w:pPr>
        <w:pStyle w:val="Prrafodelista"/>
        <w:numPr>
          <w:ilvl w:val="0"/>
          <w:numId w:val="7"/>
        </w:numPr>
        <w:spacing w:line="360" w:lineRule="auto"/>
        <w:ind w:left="0" w:firstLine="0"/>
        <w:jc w:val="both"/>
        <w:rPr>
          <w:rFonts w:ascii="Palatino Linotype" w:hAnsi="Palatino Linotype"/>
          <w:color w:val="000000" w:themeColor="text1"/>
        </w:rPr>
      </w:pPr>
      <w:r w:rsidRPr="00111060">
        <w:rPr>
          <w:rFonts w:ascii="Palatino Linotype" w:hAnsi="Palatino Linotype"/>
          <w:color w:val="000000" w:themeColor="text1"/>
        </w:rPr>
        <w:t xml:space="preserve">Por </w:t>
      </w:r>
      <w:r w:rsidRPr="00111060">
        <w:rPr>
          <w:rFonts w:ascii="Palatino Linotype" w:hAnsi="Palatino Linotype"/>
          <w:color w:val="000000" w:themeColor="text1"/>
          <w:lang w:val="es-MX"/>
        </w:rPr>
        <w:t xml:space="preserve">lo anterior, se deduce que el derecho de acceso a la información pública es un </w:t>
      </w:r>
      <w:r w:rsidRPr="00111060">
        <w:rPr>
          <w:rFonts w:ascii="Palatino Linotype" w:hAnsi="Palatino Linotype"/>
          <w:color w:val="000000" w:themeColor="text1"/>
        </w:rPr>
        <w:t>derecho</w:t>
      </w:r>
      <w:r w:rsidRPr="00111060">
        <w:rPr>
          <w:rFonts w:ascii="Palatino Linotype" w:hAnsi="Palatino Linotype"/>
          <w:color w:val="000000" w:themeColor="text1"/>
          <w:lang w:val="es-MX"/>
        </w:rPr>
        <w:t xml:space="preserve"> humano convencional y constitucionalmente reconocido; en consecuencia, todas las autoridades en el ámbito de sus competencias, funciones y atribuciones tienen la obligación de respetarlo, protegerlo y garantizarlo.</w:t>
      </w:r>
    </w:p>
    <w:p w14:paraId="6A2BACFE" w14:textId="77777777" w:rsidR="00C93C30" w:rsidRPr="00111060" w:rsidRDefault="00C93C30" w:rsidP="00C93C30">
      <w:pPr>
        <w:pStyle w:val="Prrafodelista"/>
        <w:rPr>
          <w:rFonts w:ascii="Palatino Linotype" w:hAnsi="Palatino Linotype"/>
          <w:color w:val="000000" w:themeColor="text1"/>
        </w:rPr>
      </w:pPr>
    </w:p>
    <w:p w14:paraId="289871E1" w14:textId="77777777" w:rsidR="00C93C30" w:rsidRPr="00111060" w:rsidRDefault="00C93C30" w:rsidP="00C93C30">
      <w:pPr>
        <w:pStyle w:val="Prrafodelista"/>
        <w:numPr>
          <w:ilvl w:val="0"/>
          <w:numId w:val="7"/>
        </w:numPr>
        <w:spacing w:line="360" w:lineRule="auto"/>
        <w:ind w:left="0" w:firstLine="0"/>
        <w:jc w:val="both"/>
        <w:rPr>
          <w:rFonts w:ascii="Palatino Linotype" w:hAnsi="Palatino Linotype"/>
          <w:color w:val="000000" w:themeColor="text1"/>
        </w:rPr>
      </w:pPr>
      <w:r w:rsidRPr="00111060">
        <w:rPr>
          <w:rFonts w:ascii="Palatino Linotype" w:hAnsi="Palatino Linotype"/>
          <w:color w:val="000000" w:themeColor="text1"/>
        </w:rPr>
        <w:t xml:space="preserve">Así las cosas, </w:t>
      </w:r>
      <w:r w:rsidRPr="00111060">
        <w:rPr>
          <w:rFonts w:ascii="Palatino Linotype" w:hAnsi="Palatino Linotype"/>
          <w:color w:val="000000" w:themeColor="text1"/>
          <w:lang w:val="es-MX"/>
        </w:rPr>
        <w:t xml:space="preserve">podemos definir el Derecho de Acceso a la Información Pública como: </w:t>
      </w:r>
      <w:r w:rsidRPr="00111060">
        <w:rPr>
          <w:rFonts w:ascii="Palatino Linotype" w:hAnsi="Palatino Linotype"/>
          <w:i/>
          <w:color w:val="000000" w:themeColor="text1"/>
          <w:lang w:val="es-MX"/>
        </w:rPr>
        <w:t>La igualdad de oportunidades para recibir, buscar e impartir información</w:t>
      </w:r>
      <w:r w:rsidRPr="00111060">
        <w:rPr>
          <w:rFonts w:ascii="Palatino Linotype" w:hAnsi="Palatino Linotype"/>
          <w:i/>
          <w:color w:val="000000" w:themeColor="text1"/>
          <w:vertAlign w:val="superscript"/>
          <w:lang w:val="es-MX"/>
        </w:rPr>
        <w:footnoteReference w:id="1"/>
      </w:r>
      <w:r w:rsidRPr="00111060">
        <w:rPr>
          <w:rFonts w:ascii="Palatino Linotype" w:hAnsi="Palatino Linotype"/>
          <w:i/>
          <w:color w:val="000000" w:themeColor="text1"/>
          <w:lang w:val="es-MX"/>
        </w:rPr>
        <w:t xml:space="preserve">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w:t>
      </w:r>
      <w:r w:rsidRPr="00111060">
        <w:rPr>
          <w:rFonts w:ascii="Palatino Linotype" w:hAnsi="Palatino Linotype"/>
          <w:i/>
          <w:color w:val="000000" w:themeColor="text1"/>
          <w:lang w:val="es-MX"/>
        </w:rPr>
        <w:lastRenderedPageBreak/>
        <w:t>de autoridad en el ámbito federal, estatal y municipal,</w:t>
      </w:r>
      <w:r w:rsidRPr="00111060">
        <w:rPr>
          <w:rFonts w:ascii="Palatino Linotype" w:hAnsi="Palatino Linotype"/>
          <w:i/>
          <w:color w:val="000000" w:themeColor="text1"/>
          <w:vertAlign w:val="superscript"/>
          <w:lang w:val="es-MX"/>
        </w:rPr>
        <w:footnoteReference w:id="2"/>
      </w:r>
      <w:r w:rsidRPr="00111060">
        <w:rPr>
          <w:rFonts w:ascii="Palatino Linotype" w:hAnsi="Palatino Linotype"/>
          <w:color w:val="000000" w:themeColor="text1"/>
          <w:lang w:val="es-MX"/>
        </w:rPr>
        <w:t>que se constituye como una herramienta fundamental para ejercer</w:t>
      </w:r>
      <w:r w:rsidRPr="00111060">
        <w:rPr>
          <w:rFonts w:ascii="Palatino Linotype" w:hAnsi="Palatino Linotype"/>
          <w:i/>
          <w:color w:val="000000" w:themeColor="text1"/>
          <w:lang w:val="es-MX"/>
        </w:rPr>
        <w:t xml:space="preserve"> el control democrático de las gestiones estatales, de forma tal que puedan cuestionar, indagar y considerar si se está dando un adecuado cumplimiento a las funciones públicas,</w:t>
      </w:r>
      <w:r w:rsidRPr="00111060">
        <w:rPr>
          <w:rFonts w:ascii="Palatino Linotype" w:hAnsi="Palatino Linotype"/>
          <w:i/>
          <w:color w:val="000000" w:themeColor="text1"/>
          <w:vertAlign w:val="superscript"/>
          <w:lang w:val="es-MX"/>
        </w:rPr>
        <w:footnoteReference w:id="3"/>
      </w:r>
      <w:r w:rsidRPr="00111060">
        <w:rPr>
          <w:rFonts w:ascii="Palatino Linotype" w:hAnsi="Palatino Linotype"/>
          <w:i/>
          <w:color w:val="000000" w:themeColor="text1"/>
          <w:lang w:val="es-MX"/>
        </w:rPr>
        <w:t xml:space="preserve"> </w:t>
      </w:r>
      <w:r w:rsidRPr="00111060">
        <w:rPr>
          <w:rFonts w:ascii="Palatino Linotype" w:hAnsi="Palatino Linotype"/>
          <w:color w:val="000000" w:themeColor="text1"/>
          <w:lang w:val="es-MX"/>
        </w:rPr>
        <w:t>fomentando</w:t>
      </w:r>
      <w:r w:rsidRPr="00111060">
        <w:rPr>
          <w:rFonts w:ascii="Palatino Linotype" w:hAnsi="Palatino Linotype"/>
          <w:i/>
          <w:color w:val="000000" w:themeColor="text1"/>
          <w:lang w:val="es-MX"/>
        </w:rPr>
        <w:t xml:space="preserve"> la transparencia de las actividades estatales y </w:t>
      </w:r>
      <w:r w:rsidRPr="00111060">
        <w:rPr>
          <w:rFonts w:ascii="Palatino Linotype" w:hAnsi="Palatino Linotype"/>
          <w:color w:val="000000" w:themeColor="text1"/>
          <w:lang w:val="es-MX"/>
        </w:rPr>
        <w:t>promoviendo</w:t>
      </w:r>
      <w:r w:rsidRPr="00111060">
        <w:rPr>
          <w:rFonts w:ascii="Palatino Linotype" w:hAnsi="Palatino Linotype"/>
          <w:i/>
          <w:color w:val="000000" w:themeColor="text1"/>
          <w:lang w:val="es-MX"/>
        </w:rPr>
        <w:t xml:space="preserve"> la responsabilidad de los funcionarios sobre su gestión pública,</w:t>
      </w:r>
      <w:r w:rsidRPr="00111060">
        <w:rPr>
          <w:rFonts w:ascii="Palatino Linotype" w:hAnsi="Palatino Linotype"/>
          <w:i/>
          <w:color w:val="000000" w:themeColor="text1"/>
          <w:vertAlign w:val="superscript"/>
          <w:lang w:val="es-MX"/>
        </w:rPr>
        <w:footnoteReference w:id="4"/>
      </w:r>
      <w:r w:rsidRPr="00111060">
        <w:rPr>
          <w:rFonts w:ascii="Palatino Linotype" w:hAnsi="Palatino Linotype"/>
          <w:color w:val="000000" w:themeColor="text1"/>
          <w:lang w:val="es-MX"/>
        </w:rPr>
        <w:t>que permite</w:t>
      </w:r>
      <w:r w:rsidRPr="00111060">
        <w:rPr>
          <w:rFonts w:ascii="Palatino Linotype" w:hAnsi="Palatino Linotype"/>
          <w:i/>
          <w:color w:val="000000" w:themeColor="text1"/>
          <w:lang w:val="es-MX"/>
        </w:rPr>
        <w:t xml:space="preserve"> saber qué están haciendo los gobiernos por sus pueblos, sin lo cual la verdad languidecería y la participación en el gobierno permanecería fragmentada.</w:t>
      </w:r>
    </w:p>
    <w:p w14:paraId="7B5583E6" w14:textId="77777777" w:rsidR="00C93C30" w:rsidRPr="00111060" w:rsidRDefault="00C93C30" w:rsidP="00C93C30">
      <w:pPr>
        <w:pStyle w:val="Prrafodelista"/>
        <w:rPr>
          <w:rFonts w:ascii="Palatino Linotype" w:hAnsi="Palatino Linotype"/>
          <w:color w:val="000000" w:themeColor="text1"/>
        </w:rPr>
      </w:pPr>
    </w:p>
    <w:p w14:paraId="1AB2137B" w14:textId="77777777" w:rsidR="00C93C30" w:rsidRPr="00111060" w:rsidRDefault="00C93C30" w:rsidP="00C93C30">
      <w:pPr>
        <w:pStyle w:val="Prrafodelista"/>
        <w:numPr>
          <w:ilvl w:val="0"/>
          <w:numId w:val="7"/>
        </w:numPr>
        <w:spacing w:line="360" w:lineRule="auto"/>
        <w:ind w:left="0" w:firstLine="0"/>
        <w:jc w:val="both"/>
        <w:rPr>
          <w:rFonts w:ascii="Palatino Linotype" w:hAnsi="Palatino Linotype"/>
          <w:color w:val="000000" w:themeColor="text1"/>
        </w:rPr>
      </w:pPr>
      <w:r w:rsidRPr="00111060">
        <w:rPr>
          <w:rFonts w:ascii="Palatino Linotype" w:hAnsi="Palatino Linotype"/>
          <w:color w:val="000000" w:themeColor="text1"/>
        </w:rPr>
        <w:t xml:space="preserve">Por otro lado, </w:t>
      </w:r>
      <w:r w:rsidRPr="00111060">
        <w:rPr>
          <w:rFonts w:ascii="Palatino Linotype" w:hAnsi="Palatino Linotype"/>
          <w:color w:val="000000" w:themeColor="text1"/>
          <w:lang w:val="es-MX"/>
        </w:rPr>
        <w:t>la Ley de Transparencia y Acceso a la Información Pública del Estado de México y Municipios, cuyo objeto es establecer principios, bases generales y procedimientos para tutelar y garantizar la transparencia y el derecho humano de acceso a la información pública en posesión de los sujetos obligados; en su artículo 176 establece que el recurso de revisión es la garantía secundaria mediante la cual se pretende reparar cualquier posible afectación al derecho de acceso a la información pública, siendo éste el medio a través del cual, este Órgano Garante después de realizar el análisis al procedimiento de acceso a la información, podrá determinar la posible afectación y, de ser el caso, ordenar la reparación a la violación del derecho en cuestión.</w:t>
      </w:r>
    </w:p>
    <w:p w14:paraId="7EB90886" w14:textId="77777777" w:rsidR="00C93C30" w:rsidRPr="00111060" w:rsidRDefault="00C93C30" w:rsidP="00C93C30">
      <w:pPr>
        <w:pStyle w:val="Prrafodelista"/>
        <w:spacing w:line="360" w:lineRule="auto"/>
        <w:ind w:left="0"/>
        <w:jc w:val="both"/>
        <w:rPr>
          <w:rFonts w:ascii="Palatino Linotype" w:eastAsia="MS Mincho" w:hAnsi="Palatino Linotype" w:cs="Arial"/>
        </w:rPr>
      </w:pPr>
    </w:p>
    <w:p w14:paraId="6C87A271" w14:textId="35FF5D26" w:rsidR="00580905" w:rsidRPr="00111060" w:rsidRDefault="00580905" w:rsidP="00F52757">
      <w:pPr>
        <w:pStyle w:val="Prrafodelista"/>
        <w:numPr>
          <w:ilvl w:val="0"/>
          <w:numId w:val="7"/>
        </w:numPr>
        <w:spacing w:line="360" w:lineRule="auto"/>
        <w:ind w:left="0" w:firstLine="0"/>
        <w:jc w:val="both"/>
        <w:rPr>
          <w:rFonts w:ascii="Palatino Linotype" w:hAnsi="Palatino Linotype"/>
          <w:color w:val="000000"/>
        </w:rPr>
      </w:pPr>
      <w:r w:rsidRPr="00111060">
        <w:rPr>
          <w:rFonts w:ascii="Palatino Linotype" w:hAnsi="Palatino Linotype"/>
          <w:color w:val="000000"/>
        </w:rPr>
        <w:lastRenderedPageBreak/>
        <w:t xml:space="preserve">Acotado lo anterior, es dable primeramente señalar, que como se desprende del planteamiento de la </w:t>
      </w:r>
      <w:r w:rsidRPr="00111060">
        <w:rPr>
          <w:rFonts w:ascii="Palatino Linotype" w:hAnsi="Palatino Linotype"/>
          <w:i/>
          <w:color w:val="000000"/>
        </w:rPr>
        <w:t xml:space="preserve">Litis, </w:t>
      </w:r>
      <w:r w:rsidR="00F52757" w:rsidRPr="00111060">
        <w:rPr>
          <w:rFonts w:ascii="Palatino Linotype" w:hAnsi="Palatino Linotype"/>
          <w:color w:val="000000"/>
        </w:rPr>
        <w:t>e</w:t>
      </w:r>
      <w:r w:rsidRPr="00111060">
        <w:rPr>
          <w:rFonts w:ascii="Palatino Linotype" w:hAnsi="Palatino Linotype"/>
          <w:color w:val="000000"/>
        </w:rPr>
        <w:t xml:space="preserve">l hoy </w:t>
      </w:r>
      <w:r w:rsidRPr="00111060">
        <w:rPr>
          <w:rFonts w:ascii="Palatino Linotype" w:hAnsi="Palatino Linotype"/>
          <w:b/>
          <w:color w:val="000000"/>
        </w:rPr>
        <w:t>RECURRENTE</w:t>
      </w:r>
      <w:r w:rsidRPr="00111060">
        <w:rPr>
          <w:rFonts w:ascii="Palatino Linotype" w:hAnsi="Palatino Linotype"/>
          <w:color w:val="000000"/>
        </w:rPr>
        <w:t xml:space="preserve">, </w:t>
      </w:r>
      <w:r w:rsidR="005C07C0" w:rsidRPr="00111060">
        <w:rPr>
          <w:rFonts w:ascii="Palatino Linotype" w:hAnsi="Palatino Linotype"/>
          <w:color w:val="000000"/>
        </w:rPr>
        <w:t xml:space="preserve">no </w:t>
      </w:r>
      <w:r w:rsidRPr="00111060">
        <w:rPr>
          <w:rFonts w:ascii="Palatino Linotype" w:hAnsi="Palatino Linotype"/>
          <w:color w:val="000000"/>
        </w:rPr>
        <w:t>se inconforma</w:t>
      </w:r>
      <w:r w:rsidR="005C07C0" w:rsidRPr="00111060">
        <w:rPr>
          <w:rFonts w:ascii="Palatino Linotype" w:hAnsi="Palatino Linotype"/>
          <w:color w:val="000000"/>
        </w:rPr>
        <w:t xml:space="preserve"> de la </w:t>
      </w:r>
      <w:r w:rsidR="003835F9" w:rsidRPr="00111060">
        <w:rPr>
          <w:rFonts w:ascii="Palatino Linotype" w:hAnsi="Palatino Linotype"/>
          <w:color w:val="000000"/>
        </w:rPr>
        <w:t>totalidad de la información inicialmente solicitada, dejando de señalar lo relativo a:</w:t>
      </w:r>
    </w:p>
    <w:p w14:paraId="1BA4AAE5" w14:textId="77777777" w:rsidR="005E24A7" w:rsidRPr="00111060" w:rsidRDefault="005E24A7" w:rsidP="00F52757">
      <w:pPr>
        <w:pStyle w:val="Prrafodelista"/>
        <w:spacing w:line="360" w:lineRule="auto"/>
        <w:rPr>
          <w:rFonts w:ascii="Palatino Linotype" w:hAnsi="Palatino Linotype"/>
          <w:color w:val="000000"/>
        </w:rPr>
      </w:pPr>
    </w:p>
    <w:p w14:paraId="749AA790" w14:textId="77777777" w:rsidR="00F52757" w:rsidRPr="00111060" w:rsidRDefault="00F52757" w:rsidP="00F52757">
      <w:pPr>
        <w:pStyle w:val="Prrafodelista"/>
        <w:numPr>
          <w:ilvl w:val="0"/>
          <w:numId w:val="42"/>
        </w:numPr>
        <w:spacing w:line="360" w:lineRule="auto"/>
        <w:ind w:left="1134"/>
        <w:rPr>
          <w:rFonts w:ascii="Palatino Linotype" w:hAnsi="Palatino Linotype"/>
          <w:color w:val="000000"/>
        </w:rPr>
      </w:pPr>
      <w:r w:rsidRPr="00111060">
        <w:rPr>
          <w:rFonts w:ascii="Palatino Linotype" w:hAnsi="Palatino Linotype"/>
          <w:color w:val="000000"/>
        </w:rPr>
        <w:t>Número de unidades económicas en el Municipio de Calimaya;</w:t>
      </w:r>
    </w:p>
    <w:p w14:paraId="6BB6E441" w14:textId="77777777" w:rsidR="00F52757" w:rsidRPr="00111060" w:rsidRDefault="00F52757" w:rsidP="00F52757">
      <w:pPr>
        <w:pStyle w:val="Prrafodelista"/>
        <w:numPr>
          <w:ilvl w:val="0"/>
          <w:numId w:val="42"/>
        </w:numPr>
        <w:spacing w:line="360" w:lineRule="auto"/>
        <w:ind w:left="1134"/>
        <w:rPr>
          <w:rFonts w:ascii="Palatino Linotype" w:hAnsi="Palatino Linotype"/>
          <w:color w:val="000000"/>
        </w:rPr>
      </w:pPr>
      <w:r w:rsidRPr="00111060">
        <w:rPr>
          <w:rFonts w:ascii="Palatino Linotype" w:hAnsi="Palatino Linotype"/>
          <w:color w:val="000000"/>
        </w:rPr>
        <w:t>Número de negocios comerciales regulados; y</w:t>
      </w:r>
    </w:p>
    <w:p w14:paraId="48E0EFA7" w14:textId="7DFD7A66" w:rsidR="001D4DAD" w:rsidRPr="00111060" w:rsidRDefault="00F52757" w:rsidP="00F52757">
      <w:pPr>
        <w:pStyle w:val="Prrafodelista"/>
        <w:numPr>
          <w:ilvl w:val="0"/>
          <w:numId w:val="42"/>
        </w:numPr>
        <w:spacing w:line="360" w:lineRule="auto"/>
        <w:ind w:left="1134"/>
        <w:rPr>
          <w:rFonts w:ascii="Palatino Linotype" w:hAnsi="Palatino Linotype"/>
          <w:color w:val="000000"/>
        </w:rPr>
      </w:pPr>
      <w:r w:rsidRPr="00111060">
        <w:rPr>
          <w:rFonts w:ascii="Palatino Linotype" w:hAnsi="Palatino Linotype"/>
          <w:color w:val="000000"/>
        </w:rPr>
        <w:t>Licencia de funcionamiento de “Licores Cano”</w:t>
      </w:r>
    </w:p>
    <w:p w14:paraId="004D9BC9" w14:textId="77777777" w:rsidR="00F52757" w:rsidRPr="00111060" w:rsidRDefault="00F52757" w:rsidP="00F52757">
      <w:pPr>
        <w:pStyle w:val="Prrafodelista"/>
        <w:spacing w:line="360" w:lineRule="auto"/>
        <w:rPr>
          <w:rFonts w:ascii="Palatino Linotype" w:hAnsi="Palatino Linotype"/>
        </w:rPr>
      </w:pPr>
    </w:p>
    <w:p w14:paraId="0381B861" w14:textId="03FDE220" w:rsidR="00C61AD2" w:rsidRPr="00111060" w:rsidRDefault="00C61AD2" w:rsidP="00F52757">
      <w:pPr>
        <w:pStyle w:val="Prrafodelista"/>
        <w:numPr>
          <w:ilvl w:val="0"/>
          <w:numId w:val="7"/>
        </w:numPr>
        <w:spacing w:line="360" w:lineRule="auto"/>
        <w:ind w:left="0" w:firstLine="0"/>
        <w:jc w:val="both"/>
        <w:rPr>
          <w:rFonts w:ascii="Palatino Linotype" w:eastAsia="MS Mincho" w:hAnsi="Palatino Linotype" w:cs="Arial"/>
          <w:lang w:val="es-ES_tradnl"/>
        </w:rPr>
      </w:pPr>
      <w:r w:rsidRPr="00111060">
        <w:rPr>
          <w:rFonts w:ascii="Palatino Linotype" w:eastAsia="MS Mincho" w:hAnsi="Palatino Linotype" w:cs="Arial"/>
          <w:lang w:val="es-ES_tradnl"/>
        </w:rPr>
        <w:t xml:space="preserve">Luego entonces, al no existir inconformidad respecto </w:t>
      </w:r>
      <w:r w:rsidR="00F52757" w:rsidRPr="00111060">
        <w:rPr>
          <w:rFonts w:ascii="Palatino Linotype" w:eastAsia="MS Mincho" w:hAnsi="Palatino Linotype" w:cs="Arial"/>
          <w:lang w:val="es-ES_tradnl"/>
        </w:rPr>
        <w:t>a la totalidad de lo</w:t>
      </w:r>
      <w:r w:rsidRPr="00111060">
        <w:rPr>
          <w:rFonts w:ascii="Palatino Linotype" w:eastAsia="MS Mincho" w:hAnsi="Palatino Linotype" w:cs="Arial"/>
          <w:lang w:val="es-ES_tradnl"/>
        </w:rPr>
        <w:t xml:space="preserve"> solicitado, es que se tiene por colmado, ya</w:t>
      </w:r>
      <w:r w:rsidRPr="00111060">
        <w:rPr>
          <w:rFonts w:ascii="Palatino Linotype" w:hAnsi="Palatino Linotype" w:cs="Arial"/>
          <w:b/>
        </w:rPr>
        <w:t xml:space="preserve"> </w:t>
      </w:r>
      <w:r w:rsidRPr="00111060">
        <w:rPr>
          <w:rFonts w:ascii="Palatino Linotype" w:hAnsi="Palatino Linotype" w:cs="Arial"/>
        </w:rPr>
        <w:t>que la falta de impugnación respecto de los requerimientos que no fueron manifestados en el recurso de revisión, debe entenderse como actos consentidos.</w:t>
      </w:r>
    </w:p>
    <w:p w14:paraId="3AFDEA10" w14:textId="77777777" w:rsidR="005E24A7" w:rsidRPr="00111060" w:rsidRDefault="005E24A7" w:rsidP="005E24A7">
      <w:pPr>
        <w:pStyle w:val="Prrafodelista"/>
        <w:spacing w:line="360" w:lineRule="auto"/>
        <w:ind w:left="0"/>
        <w:jc w:val="both"/>
        <w:rPr>
          <w:rFonts w:ascii="Palatino Linotype" w:eastAsia="MS Mincho" w:hAnsi="Palatino Linotype" w:cs="Arial"/>
          <w:lang w:val="es-ES_tradnl"/>
        </w:rPr>
      </w:pPr>
    </w:p>
    <w:p w14:paraId="4D67197D" w14:textId="77777777" w:rsidR="00C61AD2" w:rsidRPr="00111060" w:rsidRDefault="00C61AD2" w:rsidP="00C61AD2">
      <w:pPr>
        <w:pStyle w:val="Prrafodelista"/>
        <w:numPr>
          <w:ilvl w:val="0"/>
          <w:numId w:val="7"/>
        </w:numPr>
        <w:spacing w:line="360" w:lineRule="auto"/>
        <w:ind w:left="0" w:firstLine="0"/>
        <w:jc w:val="both"/>
        <w:rPr>
          <w:rFonts w:ascii="Palatino Linotype" w:hAnsi="Palatino Linotype" w:cs="Arial"/>
        </w:rPr>
      </w:pPr>
      <w:r w:rsidRPr="00111060">
        <w:rPr>
          <w:rFonts w:ascii="Palatino Linotype" w:hAnsi="Palatino Linotype" w:cs="Arial"/>
        </w:rPr>
        <w:t>Esto es así, debido a que cuando el recurrente impugna la respuesta del sujeto obligado y éste no expresa razón o motivo de inconformidad en contra de todos los rubros solicitados, los mismos deben declararse firmes, pues se entiende que el recurrente ésta conforme con la información entregada al no contravenir la misma. Sirve de apoyo por analogía, la Tesis Jurisprudencial Número 3ª./J.7/91, publicada en el Semanario Judicial de la Federación y su Gaceta bajo el número de registro 174,177, que establece lo siguiente:</w:t>
      </w:r>
    </w:p>
    <w:p w14:paraId="0749A23C" w14:textId="77777777" w:rsidR="00C61AD2" w:rsidRPr="00111060" w:rsidRDefault="00C61AD2" w:rsidP="00C61AD2">
      <w:pPr>
        <w:pStyle w:val="Prrafodelista"/>
        <w:rPr>
          <w:rFonts w:ascii="Palatino Linotype" w:hAnsi="Palatino Linotype" w:cs="Arial"/>
        </w:rPr>
      </w:pPr>
    </w:p>
    <w:p w14:paraId="2EE198C3" w14:textId="77777777" w:rsidR="00C61AD2" w:rsidRPr="00111060" w:rsidRDefault="00C61AD2" w:rsidP="00C61AD2">
      <w:pPr>
        <w:pStyle w:val="Prrafodelista"/>
        <w:spacing w:line="360" w:lineRule="auto"/>
        <w:ind w:left="502" w:right="426"/>
        <w:jc w:val="both"/>
        <w:rPr>
          <w:rFonts w:ascii="Palatino Linotype" w:hAnsi="Palatino Linotype" w:cs="Arial"/>
          <w:i/>
        </w:rPr>
      </w:pPr>
      <w:r w:rsidRPr="00111060">
        <w:rPr>
          <w:rFonts w:ascii="Palatino Linotype" w:hAnsi="Palatino Linotype" w:cs="Arial"/>
          <w:b/>
          <w:bCs/>
          <w:i/>
          <w:iCs/>
        </w:rPr>
        <w:t>“REVISIÓN EN AMPARO. LOS RESOLUTIVOS NO COMBATIDOS DEBEN DECLARARSE FIRMES. </w:t>
      </w:r>
      <w:r w:rsidRPr="00111060">
        <w:rPr>
          <w:rFonts w:ascii="Palatino Linotype" w:hAnsi="Palatino Linotype" w:cs="Arial"/>
          <w:i/>
          <w:iCs/>
          <w:u w:val="single"/>
        </w:rPr>
        <w:t xml:space="preserve">Cuando algún resolutivo de la sentencia impugnada afecta a la recurrente, y ésta no expresa agravio en contra de las </w:t>
      </w:r>
      <w:r w:rsidRPr="00111060">
        <w:rPr>
          <w:rFonts w:ascii="Palatino Linotype" w:hAnsi="Palatino Linotype" w:cs="Arial"/>
          <w:i/>
          <w:iCs/>
          <w:u w:val="single"/>
        </w:rPr>
        <w:lastRenderedPageBreak/>
        <w:t>consideraciones que le sirven de base, dicho resolutivo debe declararse firme.</w:t>
      </w:r>
      <w:r w:rsidRPr="00111060">
        <w:rPr>
          <w:rFonts w:ascii="Palatino Linotype" w:hAnsi="Palatino Linotype" w:cs="Arial"/>
          <w:i/>
          <w:iCs/>
        </w:rPr>
        <w:t> Esto es, en el caso referido, no obstante que la materia de la revisión comprende a todos los resolutivos que afectan a la recurrente, </w:t>
      </w:r>
      <w:r w:rsidRPr="00111060">
        <w:rPr>
          <w:rFonts w:ascii="Palatino Linotype" w:hAnsi="Palatino Linotype" w:cs="Arial"/>
          <w:i/>
          <w:iCs/>
          <w:u w:val="single"/>
        </w:rPr>
        <w:t>deben declararse firmes aquéllos en contra de los cuales no se formuló agravio y dicha declaración de firmeza debe reflejarse en la parte considerativa y en los resolutivos debe confirmarse la sentencia recurrida en la parte correspondiente</w:t>
      </w:r>
      <w:r w:rsidRPr="00111060">
        <w:rPr>
          <w:rFonts w:ascii="Palatino Linotype" w:hAnsi="Palatino Linotype" w:cs="Arial"/>
          <w:i/>
          <w:iCs/>
        </w:rPr>
        <w:t>.”</w:t>
      </w:r>
    </w:p>
    <w:p w14:paraId="1FAE36D3" w14:textId="77777777" w:rsidR="00C61AD2" w:rsidRPr="00111060" w:rsidRDefault="00C61AD2" w:rsidP="00C61AD2">
      <w:pPr>
        <w:pStyle w:val="Prrafodelista"/>
        <w:spacing w:line="360" w:lineRule="auto"/>
        <w:ind w:left="502" w:right="426"/>
        <w:jc w:val="both"/>
        <w:rPr>
          <w:rFonts w:ascii="Palatino Linotype" w:hAnsi="Palatino Linotype" w:cs="Arial"/>
        </w:rPr>
      </w:pPr>
      <w:r w:rsidRPr="00111060">
        <w:rPr>
          <w:rFonts w:ascii="Palatino Linotype" w:hAnsi="Palatino Linotype" w:cs="Arial"/>
        </w:rPr>
        <w:t>(Énfasis añadido)</w:t>
      </w:r>
    </w:p>
    <w:p w14:paraId="797A0927" w14:textId="77777777" w:rsidR="00C61AD2" w:rsidRPr="00111060" w:rsidRDefault="00C61AD2" w:rsidP="00C61AD2">
      <w:pPr>
        <w:pStyle w:val="Prrafodelista"/>
        <w:spacing w:line="360" w:lineRule="auto"/>
        <w:ind w:left="502" w:right="426"/>
        <w:jc w:val="both"/>
        <w:rPr>
          <w:rFonts w:ascii="Palatino Linotype" w:hAnsi="Palatino Linotype" w:cs="Arial"/>
        </w:rPr>
      </w:pPr>
    </w:p>
    <w:p w14:paraId="59BE0877" w14:textId="77777777" w:rsidR="00C61AD2" w:rsidRPr="00111060" w:rsidRDefault="00C61AD2" w:rsidP="00C61AD2">
      <w:pPr>
        <w:pStyle w:val="Prrafodelista"/>
        <w:numPr>
          <w:ilvl w:val="0"/>
          <w:numId w:val="7"/>
        </w:numPr>
        <w:spacing w:line="360" w:lineRule="auto"/>
        <w:ind w:left="0" w:firstLine="0"/>
        <w:jc w:val="both"/>
        <w:rPr>
          <w:rFonts w:ascii="Palatino Linotype" w:hAnsi="Palatino Linotype" w:cs="Arial"/>
        </w:rPr>
      </w:pPr>
      <w:r w:rsidRPr="00111060">
        <w:rPr>
          <w:rFonts w:ascii="Palatino Linotype" w:hAnsi="Palatino Linotype" w:cs="Arial"/>
        </w:rPr>
        <w:t xml:space="preserve">Consecuentemente, </w:t>
      </w:r>
      <w:r w:rsidRPr="00111060">
        <w:rPr>
          <w:rFonts w:ascii="Palatino Linotype" w:hAnsi="Palatino Linotype" w:cs="Arial"/>
          <w:b/>
        </w:rPr>
        <w:t>la parte de la respuesta que no fue impugnada debe declararse consentida por el recurrente, toda vez que no realizó manifestaciones de inconformidad</w:t>
      </w:r>
      <w:r w:rsidRPr="00111060">
        <w:rPr>
          <w:rFonts w:ascii="Palatino Linotype" w:hAnsi="Palatino Linotype" w:cs="Arial"/>
        </w:rPr>
        <w:t>; por lo que, no pueden producirse efectos jurídicos tendentes a revocar, confirmar o modificar el acto reclamado ya que se infiere su consentimiento ante la falta de impugnación eficaz. Sirve de sustento a lo anterior por analogía la tesis jurisprudencial número 176,608 del Semanario Judicial de la Federación y su Gaceta que a la letra dice:</w:t>
      </w:r>
    </w:p>
    <w:p w14:paraId="6A579B43" w14:textId="77777777" w:rsidR="00C61AD2" w:rsidRPr="00111060" w:rsidRDefault="00C61AD2" w:rsidP="00C61AD2">
      <w:pPr>
        <w:pStyle w:val="Prrafodelista"/>
        <w:spacing w:line="360" w:lineRule="auto"/>
        <w:ind w:left="0"/>
        <w:jc w:val="both"/>
        <w:rPr>
          <w:rFonts w:ascii="Palatino Linotype" w:hAnsi="Palatino Linotype" w:cs="Arial"/>
        </w:rPr>
      </w:pPr>
    </w:p>
    <w:p w14:paraId="3DEC57F8" w14:textId="77777777" w:rsidR="00C61AD2" w:rsidRPr="00111060" w:rsidRDefault="00C61AD2" w:rsidP="00C61AD2">
      <w:pPr>
        <w:pStyle w:val="Prrafodelista"/>
        <w:spacing w:line="360" w:lineRule="auto"/>
        <w:ind w:left="502" w:right="426"/>
        <w:jc w:val="both"/>
        <w:rPr>
          <w:rFonts w:ascii="Palatino Linotype" w:hAnsi="Palatino Linotype" w:cs="Arial"/>
          <w:i/>
        </w:rPr>
      </w:pPr>
      <w:r w:rsidRPr="00111060">
        <w:rPr>
          <w:rFonts w:ascii="Palatino Linotype" w:hAnsi="Palatino Linotype" w:cs="Arial"/>
          <w:b/>
          <w:bCs/>
          <w:i/>
          <w:iCs/>
        </w:rPr>
        <w:t>“ACTOS CONSENTIDOS. SON LOS QUE NO SE IMPUGNAN MEDIANTE EL RECURSO IDÓNEO. </w:t>
      </w:r>
      <w:r w:rsidRPr="00111060">
        <w:rPr>
          <w:rFonts w:ascii="Palatino Linotype" w:hAnsi="Palatino Linotype" w:cs="Arial"/>
          <w:i/>
          <w:iCs/>
          <w:u w:val="single"/>
        </w:rPr>
        <w:t>Debe reputarse como consentido el acto que no se impugnó por el medio establecido por la ley</w:t>
      </w:r>
      <w:r w:rsidRPr="00111060">
        <w:rPr>
          <w:rFonts w:ascii="Palatino Linotype" w:hAnsi="Palatino Linotype" w:cs="Arial"/>
          <w:i/>
          <w:iCs/>
        </w:rPr>
        <w:t>,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2EF79DE3" w14:textId="77777777" w:rsidR="00C61AD2" w:rsidRPr="00111060" w:rsidRDefault="00C61AD2" w:rsidP="00C61AD2">
      <w:pPr>
        <w:pStyle w:val="Prrafodelista"/>
        <w:spacing w:line="360" w:lineRule="auto"/>
        <w:ind w:left="502" w:right="426"/>
        <w:jc w:val="both"/>
        <w:rPr>
          <w:rFonts w:ascii="Palatino Linotype" w:hAnsi="Palatino Linotype" w:cs="Arial"/>
        </w:rPr>
      </w:pPr>
      <w:r w:rsidRPr="00111060">
        <w:rPr>
          <w:rFonts w:ascii="Palatino Linotype" w:hAnsi="Palatino Linotype" w:cs="Arial"/>
        </w:rPr>
        <w:t>(Énfasis añadido)</w:t>
      </w:r>
    </w:p>
    <w:p w14:paraId="3E0DFF0F" w14:textId="1EF7BAC0" w:rsidR="00C61AD2" w:rsidRPr="00111060" w:rsidRDefault="00C61AD2" w:rsidP="00C61AD2">
      <w:pPr>
        <w:pStyle w:val="Prrafodelista"/>
        <w:numPr>
          <w:ilvl w:val="0"/>
          <w:numId w:val="7"/>
        </w:numPr>
        <w:spacing w:line="360" w:lineRule="auto"/>
        <w:ind w:left="0" w:firstLine="0"/>
        <w:jc w:val="both"/>
        <w:rPr>
          <w:rFonts w:ascii="Palatino Linotype" w:eastAsia="MS Mincho" w:hAnsi="Palatino Linotype" w:cs="Arial"/>
          <w:lang w:val="es-ES_tradnl"/>
        </w:rPr>
      </w:pPr>
      <w:r w:rsidRPr="00111060">
        <w:rPr>
          <w:rFonts w:ascii="Palatino Linotype" w:eastAsia="MS Mincho" w:hAnsi="Palatino Linotype" w:cs="Arial"/>
          <w:lang w:val="es-ES_tradnl"/>
        </w:rPr>
        <w:lastRenderedPageBreak/>
        <w:t xml:space="preserve">Así las cosas, al no pronunciarse respecto de las respuestas que allí se vertieron se considera que se encuentra conforme con ellas, pues se insiste su inconformidad radicó en </w:t>
      </w:r>
      <w:r w:rsidRPr="00111060">
        <w:rPr>
          <w:rFonts w:ascii="Palatino Linotype" w:eastAsia="MS Mincho" w:hAnsi="Palatino Linotype" w:cs="Arial"/>
          <w:b/>
          <w:lang w:val="es-ES_tradnl"/>
        </w:rPr>
        <w:t>la falta de pronunciamiento de todos los rubros</w:t>
      </w:r>
      <w:r w:rsidRPr="00111060">
        <w:rPr>
          <w:rFonts w:ascii="Palatino Linotype" w:eastAsia="MS Mincho" w:hAnsi="Palatino Linotype" w:cs="Arial"/>
          <w:lang w:val="es-ES_tradnl"/>
        </w:rPr>
        <w:t>; asimismo no pasa inadvertido que al igual que en el punto anterior, este Instituto no está facultado para dudar de la veracidad de la información entregada.</w:t>
      </w:r>
    </w:p>
    <w:p w14:paraId="20C407C8" w14:textId="77777777" w:rsidR="00C61AD2" w:rsidRPr="00111060" w:rsidRDefault="00C61AD2" w:rsidP="00C61AD2">
      <w:pPr>
        <w:pStyle w:val="Prrafodelista"/>
        <w:spacing w:line="360" w:lineRule="auto"/>
        <w:ind w:left="0"/>
        <w:jc w:val="both"/>
        <w:rPr>
          <w:rFonts w:ascii="Palatino Linotype" w:eastAsia="MS Mincho" w:hAnsi="Palatino Linotype" w:cs="Arial"/>
          <w:lang w:val="es-ES_tradnl"/>
        </w:rPr>
      </w:pPr>
    </w:p>
    <w:p w14:paraId="2DF0E562" w14:textId="7BDB7733" w:rsidR="005C07C0" w:rsidRPr="00111060" w:rsidRDefault="005E24A7" w:rsidP="001D4DAD">
      <w:pPr>
        <w:pStyle w:val="Prrafodelista"/>
        <w:numPr>
          <w:ilvl w:val="0"/>
          <w:numId w:val="7"/>
        </w:numPr>
        <w:spacing w:line="360" w:lineRule="auto"/>
        <w:ind w:left="0" w:firstLine="0"/>
        <w:jc w:val="both"/>
        <w:rPr>
          <w:rFonts w:ascii="Palatino Linotype" w:hAnsi="Palatino Linotype" w:cs="Arial"/>
          <w:i/>
          <w:color w:val="000000" w:themeColor="text1"/>
        </w:rPr>
      </w:pPr>
      <w:r w:rsidRPr="00111060">
        <w:rPr>
          <w:rFonts w:ascii="Palatino Linotype" w:hAnsi="Palatino Linotype" w:cs="Arial"/>
          <w:color w:val="000000" w:themeColor="text1"/>
        </w:rPr>
        <w:t>Luego entonces</w:t>
      </w:r>
      <w:r w:rsidR="00F50B43" w:rsidRPr="00111060">
        <w:rPr>
          <w:rFonts w:ascii="Palatino Linotype" w:hAnsi="Palatino Linotype" w:cs="Arial"/>
          <w:color w:val="000000" w:themeColor="text1"/>
        </w:rPr>
        <w:t xml:space="preserve">, </w:t>
      </w:r>
      <w:r w:rsidR="00340371" w:rsidRPr="00111060">
        <w:rPr>
          <w:rFonts w:ascii="Palatino Linotype" w:hAnsi="Palatino Linotype" w:cs="Arial"/>
          <w:color w:val="000000" w:themeColor="text1"/>
        </w:rPr>
        <w:t>se procede al análisis del</w:t>
      </w:r>
      <w:r w:rsidR="000855F9" w:rsidRPr="00111060">
        <w:rPr>
          <w:rFonts w:ascii="Palatino Linotype" w:hAnsi="Palatino Linotype" w:cs="Arial"/>
          <w:color w:val="000000" w:themeColor="text1"/>
        </w:rPr>
        <w:t xml:space="preserve"> </w:t>
      </w:r>
      <w:r w:rsidR="00340371" w:rsidRPr="00111060">
        <w:rPr>
          <w:rFonts w:ascii="Palatino Linotype" w:hAnsi="Palatino Linotype" w:cs="Arial"/>
          <w:color w:val="000000" w:themeColor="text1"/>
        </w:rPr>
        <w:t>rubro</w:t>
      </w:r>
      <w:r w:rsidR="000855F9" w:rsidRPr="00111060">
        <w:rPr>
          <w:rFonts w:ascii="Palatino Linotype" w:hAnsi="Palatino Linotype" w:cs="Arial"/>
          <w:color w:val="000000" w:themeColor="text1"/>
        </w:rPr>
        <w:t xml:space="preserve"> que fue objeto de</w:t>
      </w:r>
      <w:r w:rsidR="00C61AD2" w:rsidRPr="00111060">
        <w:rPr>
          <w:rFonts w:ascii="Palatino Linotype" w:hAnsi="Palatino Linotype" w:cs="Arial"/>
          <w:color w:val="000000" w:themeColor="text1"/>
        </w:rPr>
        <w:t xml:space="preserve"> impugna</w:t>
      </w:r>
      <w:r w:rsidR="000855F9" w:rsidRPr="00111060">
        <w:rPr>
          <w:rFonts w:ascii="Palatino Linotype" w:hAnsi="Palatino Linotype" w:cs="Arial"/>
          <w:color w:val="000000" w:themeColor="text1"/>
        </w:rPr>
        <w:t>ción, a saber</w:t>
      </w:r>
      <w:r w:rsidRPr="00111060">
        <w:rPr>
          <w:rFonts w:ascii="Palatino Linotype" w:hAnsi="Palatino Linotype" w:cs="Arial"/>
          <w:color w:val="000000" w:themeColor="text1"/>
        </w:rPr>
        <w:t>:</w:t>
      </w:r>
    </w:p>
    <w:p w14:paraId="7C0288C9" w14:textId="77777777" w:rsidR="005E24A7" w:rsidRPr="00111060" w:rsidRDefault="005E24A7" w:rsidP="005E24A7">
      <w:pPr>
        <w:pStyle w:val="Prrafodelista"/>
        <w:rPr>
          <w:rFonts w:ascii="Palatino Linotype" w:hAnsi="Palatino Linotype" w:cs="Arial"/>
          <w:i/>
          <w:color w:val="000000" w:themeColor="text1"/>
        </w:rPr>
      </w:pPr>
    </w:p>
    <w:p w14:paraId="072EFBAC" w14:textId="034C993E" w:rsidR="005C07C0" w:rsidRPr="00111060" w:rsidRDefault="00F52757" w:rsidP="00F52757">
      <w:pPr>
        <w:pStyle w:val="Prrafodelista"/>
        <w:numPr>
          <w:ilvl w:val="0"/>
          <w:numId w:val="43"/>
        </w:numPr>
        <w:spacing w:line="360" w:lineRule="auto"/>
        <w:jc w:val="both"/>
        <w:rPr>
          <w:rFonts w:ascii="Palatino Linotype" w:hAnsi="Palatino Linotype" w:cs="Arial"/>
          <w:color w:val="000000" w:themeColor="text1"/>
        </w:rPr>
      </w:pPr>
      <w:r w:rsidRPr="00111060">
        <w:rPr>
          <w:rFonts w:ascii="Palatino Linotype" w:hAnsi="Palatino Linotype" w:cs="Arial"/>
          <w:color w:val="000000" w:themeColor="text1"/>
        </w:rPr>
        <w:t>Oficios enviados por la Dirección de Desarrollo Económico en el mes de enero</w:t>
      </w:r>
    </w:p>
    <w:p w14:paraId="2C9FA402" w14:textId="77777777" w:rsidR="00F52757" w:rsidRPr="00111060" w:rsidRDefault="00F52757" w:rsidP="005C07C0">
      <w:pPr>
        <w:pStyle w:val="Prrafodelista"/>
        <w:spacing w:line="360" w:lineRule="auto"/>
        <w:ind w:left="0"/>
        <w:jc w:val="both"/>
        <w:rPr>
          <w:rFonts w:ascii="Palatino Linotype" w:hAnsi="Palatino Linotype" w:cs="Arial"/>
          <w:color w:val="000000" w:themeColor="text1"/>
        </w:rPr>
      </w:pPr>
    </w:p>
    <w:p w14:paraId="62B6FC7A" w14:textId="41979ABE" w:rsidR="00F52757" w:rsidRPr="00111060" w:rsidRDefault="00DF7AEB" w:rsidP="00DF7AEB">
      <w:pPr>
        <w:pStyle w:val="Prrafodelista"/>
        <w:numPr>
          <w:ilvl w:val="0"/>
          <w:numId w:val="7"/>
        </w:numPr>
        <w:spacing w:line="360" w:lineRule="auto"/>
        <w:ind w:left="0" w:firstLine="0"/>
        <w:jc w:val="both"/>
        <w:rPr>
          <w:rFonts w:ascii="Palatino Linotype" w:eastAsia="Calibri" w:hAnsi="Palatino Linotype"/>
        </w:rPr>
      </w:pPr>
      <w:r w:rsidRPr="00111060">
        <w:rPr>
          <w:rFonts w:ascii="Palatino Linotype" w:eastAsia="Calibri" w:hAnsi="Palatino Linotype"/>
          <w:noProof/>
          <w:lang w:val="es-MX" w:eastAsia="es-MX"/>
        </w:rPr>
        <mc:AlternateContent>
          <mc:Choice Requires="wps">
            <w:drawing>
              <wp:anchor distT="0" distB="0" distL="114300" distR="114300" simplePos="0" relativeHeight="251663360" behindDoc="0" locked="0" layoutInCell="1" allowOverlap="1" wp14:anchorId="701846E2" wp14:editId="014FDAD5">
                <wp:simplePos x="0" y="0"/>
                <wp:positionH relativeFrom="margin">
                  <wp:align>right</wp:align>
                </wp:positionH>
                <wp:positionV relativeFrom="paragraph">
                  <wp:posOffset>1383723</wp:posOffset>
                </wp:positionV>
                <wp:extent cx="5514109" cy="2586182"/>
                <wp:effectExtent l="38100" t="38100" r="67945" b="81280"/>
                <wp:wrapNone/>
                <wp:docPr id="35" name="Conector recto 35"/>
                <wp:cNvGraphicFramePr/>
                <a:graphic xmlns:a="http://schemas.openxmlformats.org/drawingml/2006/main">
                  <a:graphicData uri="http://schemas.microsoft.com/office/word/2010/wordprocessingShape">
                    <wps:wsp>
                      <wps:cNvCnPr/>
                      <wps:spPr>
                        <a:xfrm>
                          <a:off x="0" y="0"/>
                          <a:ext cx="5514109" cy="2586182"/>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w:pict>
              <v:line w14:anchorId="202AB226" id="Conector recto 35" o:spid="_x0000_s1026" style="position:absolute;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3pt,108.95pt" to="817.2pt,3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" strokecolor="black [3200]" strokeweight="2pt">
                <v:shadow on="t" color="black" opacity="24903f" origin=",.5" offset="0,.55556mm"/>
                <w10:wrap anchorx="margin"/>
              </v:line>
            </w:pict>
          </mc:Fallback>
        </mc:AlternateContent>
      </w:r>
      <w:r w:rsidR="00F52757" w:rsidRPr="00111060">
        <w:rPr>
          <w:rFonts w:ascii="Palatino Linotype" w:eastAsia="Calibri" w:hAnsi="Palatino Linotype"/>
        </w:rPr>
        <w:t xml:space="preserve">Al </w:t>
      </w:r>
      <w:r w:rsidR="00F52757" w:rsidRPr="00111060">
        <w:rPr>
          <w:rFonts w:ascii="Palatino Linotype" w:hAnsi="Palatino Linotype" w:cs="Arial"/>
          <w:color w:val="000000" w:themeColor="text1"/>
        </w:rPr>
        <w:t>respecto</w:t>
      </w:r>
      <w:r w:rsidR="00F52757" w:rsidRPr="00111060">
        <w:rPr>
          <w:rFonts w:ascii="Palatino Linotype" w:eastAsia="Calibri" w:hAnsi="Palatino Linotype"/>
        </w:rPr>
        <w:t xml:space="preserve">, primeramente, es de señalarse que el </w:t>
      </w:r>
      <w:r w:rsidR="00F52757" w:rsidRPr="00111060">
        <w:rPr>
          <w:rFonts w:ascii="Palatino Linotype" w:eastAsia="Calibri" w:hAnsi="Palatino Linotype"/>
          <w:b/>
        </w:rPr>
        <w:t>SUJETO OBLIGADO</w:t>
      </w:r>
      <w:r w:rsidR="00F52757" w:rsidRPr="00111060">
        <w:rPr>
          <w:rFonts w:ascii="Palatino Linotype" w:eastAsia="Calibri" w:hAnsi="Palatino Linotype"/>
        </w:rPr>
        <w:t xml:space="preserve"> </w:t>
      </w:r>
      <w:r w:rsidRPr="00111060">
        <w:rPr>
          <w:rFonts w:ascii="Palatino Linotype" w:eastAsia="Calibri" w:hAnsi="Palatino Linotype"/>
        </w:rPr>
        <w:t xml:space="preserve">dentro del archivo denominado </w:t>
      </w:r>
      <w:r w:rsidRPr="00111060">
        <w:rPr>
          <w:rFonts w:ascii="Palatino Linotype" w:eastAsia="Calibri" w:hAnsi="Palatino Linotype"/>
          <w:b/>
        </w:rPr>
        <w:t xml:space="preserve">CONTESTACION SAIMEX 00298CALIMAYAIP2022.pdf </w:t>
      </w:r>
      <w:r w:rsidR="00F52757" w:rsidRPr="00111060">
        <w:rPr>
          <w:rFonts w:ascii="Palatino Linotype" w:eastAsia="Calibri" w:hAnsi="Palatino Linotype"/>
        </w:rPr>
        <w:t xml:space="preserve">emitió </w:t>
      </w:r>
      <w:r w:rsidRPr="00111060">
        <w:rPr>
          <w:rFonts w:ascii="Palatino Linotype" w:eastAsia="Calibri" w:hAnsi="Palatino Linotype"/>
        </w:rPr>
        <w:t>una su respuesta al punto de referencia en la siguiente tesitura</w:t>
      </w:r>
      <w:r w:rsidR="00F52757" w:rsidRPr="00111060">
        <w:rPr>
          <w:rFonts w:ascii="Palatino Linotype" w:eastAsia="Calibri" w:hAnsi="Palatino Linotype"/>
        </w:rPr>
        <w:t>:</w:t>
      </w:r>
    </w:p>
    <w:p w14:paraId="2E8D2CCF" w14:textId="25CE9D55" w:rsidR="00F52757" w:rsidRPr="00111060" w:rsidRDefault="00F52757" w:rsidP="00F52757">
      <w:pPr>
        <w:pStyle w:val="Prrafodelista"/>
        <w:spacing w:line="360" w:lineRule="auto"/>
        <w:ind w:left="0"/>
        <w:jc w:val="both"/>
        <w:rPr>
          <w:rFonts w:ascii="Palatino Linotype" w:eastAsia="Calibri" w:hAnsi="Palatino Linotype"/>
        </w:rPr>
      </w:pPr>
      <w:r w:rsidRPr="00111060">
        <w:rPr>
          <w:rFonts w:ascii="Palatino Linotype" w:eastAsia="Calibri" w:hAnsi="Palatino Linotype"/>
          <w:noProof/>
          <w:lang w:val="es-MX" w:eastAsia="es-MX"/>
        </w:rPr>
        <w:lastRenderedPageBreak/>
        <w:drawing>
          <wp:inline distT="0" distB="0" distL="0" distR="0" wp14:anchorId="7703CAF0" wp14:editId="1CDCFFA9">
            <wp:extent cx="5606415" cy="3343275"/>
            <wp:effectExtent l="19050" t="19050" r="13335" b="28575"/>
            <wp:docPr id="34" name="Imagen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06415" cy="3343275"/>
                    </a:xfrm>
                    <a:prstGeom prst="rect">
                      <a:avLst/>
                    </a:prstGeom>
                    <a:noFill/>
                    <a:ln>
                      <a:solidFill>
                        <a:schemeClr val="tx1"/>
                      </a:solidFill>
                    </a:ln>
                  </pic:spPr>
                </pic:pic>
              </a:graphicData>
            </a:graphic>
          </wp:inline>
        </w:drawing>
      </w:r>
    </w:p>
    <w:p w14:paraId="027690A9" w14:textId="77777777" w:rsidR="00DF7AEB" w:rsidRPr="00111060" w:rsidRDefault="00DF7AEB" w:rsidP="00F52757">
      <w:pPr>
        <w:pStyle w:val="Prrafodelista"/>
        <w:spacing w:line="360" w:lineRule="auto"/>
        <w:ind w:left="0"/>
        <w:jc w:val="both"/>
        <w:rPr>
          <w:rFonts w:ascii="Palatino Linotype" w:eastAsia="Calibri" w:hAnsi="Palatino Linotype"/>
        </w:rPr>
      </w:pPr>
    </w:p>
    <w:p w14:paraId="6F0648C6" w14:textId="5D3916DF" w:rsidR="00F52757" w:rsidRPr="00111060" w:rsidRDefault="00DF7AEB" w:rsidP="00DF7AEB">
      <w:pPr>
        <w:pStyle w:val="Prrafodelista"/>
        <w:numPr>
          <w:ilvl w:val="0"/>
          <w:numId w:val="7"/>
        </w:numPr>
        <w:spacing w:line="360" w:lineRule="auto"/>
        <w:ind w:left="0" w:firstLine="0"/>
        <w:jc w:val="both"/>
        <w:rPr>
          <w:rFonts w:ascii="Palatino Linotype" w:eastAsia="Calibri" w:hAnsi="Palatino Linotype"/>
        </w:rPr>
      </w:pPr>
      <w:r w:rsidRPr="00111060">
        <w:rPr>
          <w:rFonts w:ascii="Palatino Linotype" w:eastAsia="Calibri" w:hAnsi="Palatino Linotype"/>
        </w:rPr>
        <w:t>Subsecuentemente, dentro del mismo archivo, el cual está compuesto en su totalidad por veintiséis (26) fojas, se desprende que ciertamente se adjuntan los oficios que se señalaron en el oficio de respuesta, como se observa de los siguientes ejemplos:</w:t>
      </w:r>
    </w:p>
    <w:p w14:paraId="20CEBD41" w14:textId="6823D411" w:rsidR="00DF7AEB" w:rsidRPr="00111060" w:rsidRDefault="00DF7AEB" w:rsidP="00DF7AEB">
      <w:pPr>
        <w:pStyle w:val="Prrafodelista"/>
        <w:spacing w:line="360" w:lineRule="auto"/>
        <w:ind w:left="0"/>
        <w:jc w:val="both"/>
        <w:rPr>
          <w:rFonts w:ascii="Palatino Linotype" w:eastAsia="Calibri" w:hAnsi="Palatino Linotype"/>
        </w:rPr>
      </w:pPr>
      <w:r w:rsidRPr="00111060">
        <w:rPr>
          <w:rFonts w:ascii="Palatino Linotype" w:eastAsia="Calibri" w:hAnsi="Palatino Linotype"/>
          <w:noProof/>
          <w:lang w:val="es-MX" w:eastAsia="es-MX"/>
        </w:rPr>
        <mc:AlternateContent>
          <mc:Choice Requires="wps">
            <w:drawing>
              <wp:anchor distT="0" distB="0" distL="114300" distR="114300" simplePos="0" relativeHeight="251664384" behindDoc="0" locked="0" layoutInCell="1" allowOverlap="1" wp14:anchorId="418B90C1" wp14:editId="40280A1C">
                <wp:simplePos x="0" y="0"/>
                <wp:positionH relativeFrom="margin">
                  <wp:align>right</wp:align>
                </wp:positionH>
                <wp:positionV relativeFrom="paragraph">
                  <wp:posOffset>146107</wp:posOffset>
                </wp:positionV>
                <wp:extent cx="5514109" cy="2068945"/>
                <wp:effectExtent l="38100" t="38100" r="67945" b="83820"/>
                <wp:wrapNone/>
                <wp:docPr id="43" name="Conector recto 43"/>
                <wp:cNvGraphicFramePr/>
                <a:graphic xmlns:a="http://schemas.openxmlformats.org/drawingml/2006/main">
                  <a:graphicData uri="http://schemas.microsoft.com/office/word/2010/wordprocessingShape">
                    <wps:wsp>
                      <wps:cNvCnPr/>
                      <wps:spPr>
                        <a:xfrm>
                          <a:off x="0" y="0"/>
                          <a:ext cx="5514109" cy="2068945"/>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w:pict>
              <v:line w14:anchorId="602865A6" id="Conector recto 43" o:spid="_x0000_s1026" style="position:absolute;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3pt,11.5pt" to="817.2pt,17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" strokecolor="black [3200]" strokeweight="2pt">
                <v:shadow on="t" color="black" opacity="24903f" origin=",.5" offset="0,.55556mm"/>
                <w10:wrap anchorx="margin"/>
              </v:line>
            </w:pict>
          </mc:Fallback>
        </mc:AlternateContent>
      </w:r>
    </w:p>
    <w:p w14:paraId="393B8F82" w14:textId="005C69CE" w:rsidR="00DF7AEB" w:rsidRPr="00111060" w:rsidRDefault="00DF7AEB" w:rsidP="00DF7AEB">
      <w:pPr>
        <w:pStyle w:val="Prrafodelista"/>
        <w:spacing w:line="360" w:lineRule="auto"/>
        <w:ind w:left="0"/>
        <w:jc w:val="center"/>
        <w:rPr>
          <w:rFonts w:ascii="Palatino Linotype" w:eastAsia="Calibri" w:hAnsi="Palatino Linotype"/>
        </w:rPr>
      </w:pPr>
      <w:r w:rsidRPr="00111060">
        <w:rPr>
          <w:rFonts w:ascii="Palatino Linotype" w:eastAsia="Calibri" w:hAnsi="Palatino Linotype"/>
          <w:noProof/>
          <w:lang w:val="es-MX" w:eastAsia="es-MX"/>
        </w:rPr>
        <w:lastRenderedPageBreak/>
        <w:drawing>
          <wp:inline distT="0" distB="0" distL="0" distR="0" wp14:anchorId="42938430" wp14:editId="01537695">
            <wp:extent cx="4978400" cy="2673867"/>
            <wp:effectExtent l="19050" t="19050" r="12700" b="12700"/>
            <wp:docPr id="36" name="Imagen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84828" cy="2677320"/>
                    </a:xfrm>
                    <a:prstGeom prst="rect">
                      <a:avLst/>
                    </a:prstGeom>
                    <a:noFill/>
                    <a:ln>
                      <a:solidFill>
                        <a:schemeClr val="tx1"/>
                      </a:solidFill>
                    </a:ln>
                  </pic:spPr>
                </pic:pic>
              </a:graphicData>
            </a:graphic>
          </wp:inline>
        </w:drawing>
      </w:r>
    </w:p>
    <w:p w14:paraId="5FF37713" w14:textId="37F0DC3D" w:rsidR="00DF7AEB" w:rsidRPr="00111060" w:rsidRDefault="00DF7AEB" w:rsidP="00DF7AEB">
      <w:pPr>
        <w:pStyle w:val="Prrafodelista"/>
        <w:spacing w:line="360" w:lineRule="auto"/>
        <w:ind w:left="0"/>
        <w:jc w:val="center"/>
        <w:rPr>
          <w:rFonts w:ascii="Palatino Linotype" w:eastAsia="Calibri" w:hAnsi="Palatino Linotype"/>
        </w:rPr>
      </w:pPr>
      <w:r w:rsidRPr="00111060">
        <w:rPr>
          <w:rFonts w:ascii="Palatino Linotype" w:eastAsia="Calibri" w:hAnsi="Palatino Linotype"/>
          <w:noProof/>
          <w:lang w:val="es-MX" w:eastAsia="es-MX"/>
        </w:rPr>
        <w:drawing>
          <wp:inline distT="0" distB="0" distL="0" distR="0" wp14:anchorId="21EA05B9" wp14:editId="152A8E60">
            <wp:extent cx="4981111" cy="1616364"/>
            <wp:effectExtent l="19050" t="19050" r="10160" b="22225"/>
            <wp:docPr id="41" name="Imagen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991658" cy="1619787"/>
                    </a:xfrm>
                    <a:prstGeom prst="rect">
                      <a:avLst/>
                    </a:prstGeom>
                    <a:noFill/>
                    <a:ln>
                      <a:solidFill>
                        <a:schemeClr val="tx1"/>
                      </a:solidFill>
                    </a:ln>
                  </pic:spPr>
                </pic:pic>
              </a:graphicData>
            </a:graphic>
          </wp:inline>
        </w:drawing>
      </w:r>
    </w:p>
    <w:p w14:paraId="2E3DDD90" w14:textId="7ABDD43D" w:rsidR="00DF7AEB" w:rsidRPr="00111060" w:rsidRDefault="00DF7AEB" w:rsidP="00DF7AEB">
      <w:pPr>
        <w:pStyle w:val="Prrafodelista"/>
        <w:spacing w:line="360" w:lineRule="auto"/>
        <w:ind w:left="0"/>
        <w:jc w:val="center"/>
        <w:rPr>
          <w:rFonts w:ascii="Palatino Linotype" w:eastAsia="Calibri" w:hAnsi="Palatino Linotype"/>
        </w:rPr>
      </w:pPr>
      <w:r w:rsidRPr="00111060">
        <w:rPr>
          <w:rFonts w:ascii="Palatino Linotype" w:eastAsia="Calibri" w:hAnsi="Palatino Linotype"/>
          <w:noProof/>
          <w:lang w:val="es-MX" w:eastAsia="es-MX"/>
        </w:rPr>
        <w:drawing>
          <wp:inline distT="0" distB="0" distL="0" distR="0" wp14:anchorId="7E39587A" wp14:editId="21875A3F">
            <wp:extent cx="4978400" cy="2681761"/>
            <wp:effectExtent l="19050" t="19050" r="12700" b="23495"/>
            <wp:docPr id="42" name="Imagen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983828" cy="2684685"/>
                    </a:xfrm>
                    <a:prstGeom prst="rect">
                      <a:avLst/>
                    </a:prstGeom>
                    <a:noFill/>
                    <a:ln>
                      <a:solidFill>
                        <a:schemeClr val="tx1"/>
                      </a:solidFill>
                    </a:ln>
                  </pic:spPr>
                </pic:pic>
              </a:graphicData>
            </a:graphic>
          </wp:inline>
        </w:drawing>
      </w:r>
    </w:p>
    <w:p w14:paraId="41605526" w14:textId="5EB27E19" w:rsidR="00DF7AEB" w:rsidRPr="00111060" w:rsidRDefault="00DF7AEB" w:rsidP="00DF7AEB">
      <w:pPr>
        <w:pStyle w:val="Prrafodelista"/>
        <w:numPr>
          <w:ilvl w:val="0"/>
          <w:numId w:val="7"/>
        </w:numPr>
        <w:spacing w:line="360" w:lineRule="auto"/>
        <w:ind w:left="0" w:firstLine="0"/>
        <w:jc w:val="both"/>
        <w:rPr>
          <w:rFonts w:ascii="Palatino Linotype" w:eastAsia="Calibri" w:hAnsi="Palatino Linotype"/>
        </w:rPr>
      </w:pPr>
      <w:r w:rsidRPr="00111060">
        <w:rPr>
          <w:rFonts w:ascii="Palatino Linotype" w:eastAsia="Calibri" w:hAnsi="Palatino Linotype"/>
        </w:rPr>
        <w:lastRenderedPageBreak/>
        <w:t>Oficios de los cuales se advierte que son en su totalidad quince (15), que todos fueron signados por la Directora de Desarrollo Económico del H. Ayuntamiento de Calimaya</w:t>
      </w:r>
      <w:r w:rsidR="00766DE3" w:rsidRPr="00111060">
        <w:rPr>
          <w:rFonts w:ascii="Palatino Linotype" w:eastAsia="Calibri" w:hAnsi="Palatino Linotype"/>
        </w:rPr>
        <w:t xml:space="preserve"> y</w:t>
      </w:r>
      <w:r w:rsidRPr="00111060">
        <w:rPr>
          <w:rFonts w:ascii="Palatino Linotype" w:eastAsia="Calibri" w:hAnsi="Palatino Linotype"/>
        </w:rPr>
        <w:t xml:space="preserve"> que todos </w:t>
      </w:r>
      <w:r w:rsidR="00766DE3" w:rsidRPr="00111060">
        <w:rPr>
          <w:rFonts w:ascii="Palatino Linotype" w:eastAsia="Calibri" w:hAnsi="Palatino Linotype"/>
        </w:rPr>
        <w:t>corresponden al</w:t>
      </w:r>
      <w:r w:rsidRPr="00111060">
        <w:rPr>
          <w:rFonts w:ascii="Palatino Linotype" w:eastAsia="Calibri" w:hAnsi="Palatino Linotype"/>
        </w:rPr>
        <w:t xml:space="preserve"> mes de enero del año 2022</w:t>
      </w:r>
      <w:r w:rsidR="00766DE3" w:rsidRPr="00111060">
        <w:rPr>
          <w:rFonts w:ascii="Palatino Linotype" w:eastAsia="Calibri" w:hAnsi="Palatino Linotype"/>
        </w:rPr>
        <w:t>. A</w:t>
      </w:r>
      <w:r w:rsidRPr="00111060">
        <w:rPr>
          <w:rFonts w:ascii="Palatino Linotype" w:eastAsia="Calibri" w:hAnsi="Palatino Linotype"/>
        </w:rPr>
        <w:t xml:space="preserve"> este último rubro haciendo el paréntesis de que el hoy </w:t>
      </w:r>
      <w:r w:rsidRPr="00111060">
        <w:rPr>
          <w:rFonts w:ascii="Palatino Linotype" w:eastAsia="Calibri" w:hAnsi="Palatino Linotype"/>
          <w:b/>
        </w:rPr>
        <w:t>RECURRENTE</w:t>
      </w:r>
      <w:r w:rsidRPr="00111060">
        <w:rPr>
          <w:rFonts w:ascii="Palatino Linotype" w:eastAsia="Calibri" w:hAnsi="Palatino Linotype"/>
        </w:rPr>
        <w:t xml:space="preserve"> en su solicitud de información no señalo de que anualidad; sin embargo, se colige de</w:t>
      </w:r>
      <w:r w:rsidR="00766DE3" w:rsidRPr="00111060">
        <w:rPr>
          <w:rFonts w:ascii="Palatino Linotype" w:eastAsia="Calibri" w:hAnsi="Palatino Linotype"/>
        </w:rPr>
        <w:t xml:space="preserve"> la lectura a su solicitud </w:t>
      </w:r>
      <w:r w:rsidR="00340371" w:rsidRPr="00111060">
        <w:rPr>
          <w:rFonts w:ascii="Palatino Linotype" w:eastAsia="Calibri" w:hAnsi="Palatino Linotype"/>
        </w:rPr>
        <w:t>de información, que corresponde a los</w:t>
      </w:r>
      <w:r w:rsidR="00766DE3" w:rsidRPr="00111060">
        <w:rPr>
          <w:rFonts w:ascii="Palatino Linotype" w:eastAsia="Calibri" w:hAnsi="Palatino Linotype"/>
        </w:rPr>
        <w:t xml:space="preserve"> </w:t>
      </w:r>
      <w:r w:rsidRPr="00111060">
        <w:rPr>
          <w:rFonts w:ascii="Palatino Linotype" w:eastAsia="Calibri" w:hAnsi="Palatino Linotype"/>
        </w:rPr>
        <w:t>del año en curso.</w:t>
      </w:r>
    </w:p>
    <w:p w14:paraId="5C3B0596" w14:textId="77777777" w:rsidR="00DF7AEB" w:rsidRPr="00111060" w:rsidRDefault="00DF7AEB" w:rsidP="00DF7AEB">
      <w:pPr>
        <w:pStyle w:val="Prrafodelista"/>
        <w:spacing w:line="360" w:lineRule="auto"/>
        <w:ind w:left="0"/>
        <w:jc w:val="both"/>
        <w:rPr>
          <w:rFonts w:ascii="Palatino Linotype" w:eastAsia="Calibri" w:hAnsi="Palatino Linotype"/>
        </w:rPr>
      </w:pPr>
    </w:p>
    <w:p w14:paraId="56839D68" w14:textId="77777777" w:rsidR="00DF7AEB" w:rsidRPr="00111060" w:rsidRDefault="00DF7AEB" w:rsidP="00DF7AEB">
      <w:pPr>
        <w:pStyle w:val="Prrafodelista"/>
        <w:numPr>
          <w:ilvl w:val="0"/>
          <w:numId w:val="7"/>
        </w:numPr>
        <w:spacing w:line="360" w:lineRule="auto"/>
        <w:ind w:left="0" w:firstLine="0"/>
        <w:jc w:val="both"/>
        <w:rPr>
          <w:rFonts w:ascii="Palatino Linotype" w:eastAsia="Calibri" w:hAnsi="Palatino Linotype"/>
        </w:rPr>
      </w:pPr>
      <w:r w:rsidRPr="00111060">
        <w:rPr>
          <w:rFonts w:ascii="Palatino Linotype" w:eastAsia="Calibri" w:hAnsi="Palatino Linotype"/>
        </w:rPr>
        <w:t>Asimismo, se advierte que los mismos fueron entregados de manera íntegra, sin datos testados por lo que no se advierte la falta de un Acuerdo del Comité de Transparencia que sustente una eventual versión pública; en esa tesitura también mencionar que tampoco se advierten datos personales que hayan sido expuestos.</w:t>
      </w:r>
    </w:p>
    <w:p w14:paraId="6C3FB713" w14:textId="77777777" w:rsidR="00DF7AEB" w:rsidRPr="00111060" w:rsidRDefault="00DF7AEB" w:rsidP="00DF7AEB">
      <w:pPr>
        <w:pStyle w:val="Prrafodelista"/>
        <w:rPr>
          <w:rFonts w:ascii="Palatino Linotype" w:eastAsia="Calibri" w:hAnsi="Palatino Linotype"/>
        </w:rPr>
      </w:pPr>
    </w:p>
    <w:p w14:paraId="4D5BB9CF" w14:textId="4C23F3BA" w:rsidR="00DF7AEB" w:rsidRPr="00111060" w:rsidRDefault="00DF7AEB" w:rsidP="00766DE3">
      <w:pPr>
        <w:pStyle w:val="Prrafodelista"/>
        <w:numPr>
          <w:ilvl w:val="0"/>
          <w:numId w:val="7"/>
        </w:numPr>
        <w:spacing w:line="360" w:lineRule="auto"/>
        <w:ind w:left="0" w:firstLine="0"/>
        <w:jc w:val="both"/>
        <w:rPr>
          <w:rFonts w:ascii="Palatino Linotype" w:eastAsia="Calibri" w:hAnsi="Palatino Linotype"/>
        </w:rPr>
      </w:pPr>
      <w:r w:rsidRPr="00111060">
        <w:rPr>
          <w:rFonts w:ascii="Palatino Linotype" w:eastAsia="Calibri" w:hAnsi="Palatino Linotype"/>
        </w:rPr>
        <w:t xml:space="preserve">Por otro lado, se observa que los oficios fueron </w:t>
      </w:r>
      <w:r w:rsidR="00766DE3" w:rsidRPr="00111060">
        <w:rPr>
          <w:rFonts w:ascii="Palatino Linotype" w:eastAsia="Calibri" w:hAnsi="Palatino Linotype"/>
        </w:rPr>
        <w:t xml:space="preserve">entregados con sus anexos, atendiendo a lo dispuesto por el </w:t>
      </w:r>
      <w:r w:rsidR="00766DE3" w:rsidRPr="00111060">
        <w:rPr>
          <w:rFonts w:ascii="Palatino Linotype" w:eastAsia="Calibri" w:hAnsi="Palatino Linotype"/>
          <w:b/>
        </w:rPr>
        <w:t>Criterio 17/17</w:t>
      </w:r>
      <w:r w:rsidR="00766DE3" w:rsidRPr="00111060">
        <w:rPr>
          <w:rFonts w:ascii="Palatino Linotype" w:eastAsia="Calibri" w:hAnsi="Palatino Linotype"/>
        </w:rPr>
        <w:t xml:space="preserve"> emitido por el Instituto Nacional de Transparencia, Acceso a la Información y Protección de Datos Personales (INAI), a saber:</w:t>
      </w:r>
    </w:p>
    <w:p w14:paraId="373F1797" w14:textId="77777777" w:rsidR="00766DE3" w:rsidRPr="00111060" w:rsidRDefault="00766DE3" w:rsidP="00766DE3">
      <w:pPr>
        <w:pStyle w:val="Prrafodelista"/>
        <w:rPr>
          <w:rFonts w:ascii="Palatino Linotype" w:eastAsia="Calibri" w:hAnsi="Palatino Linotype"/>
        </w:rPr>
      </w:pPr>
    </w:p>
    <w:p w14:paraId="1A4A0CED" w14:textId="48CC94F0" w:rsidR="00766DE3" w:rsidRPr="00111060" w:rsidRDefault="00766DE3" w:rsidP="00766DE3">
      <w:pPr>
        <w:pStyle w:val="Prrafodelista"/>
        <w:spacing w:line="360" w:lineRule="auto"/>
        <w:ind w:left="567" w:right="474"/>
        <w:jc w:val="both"/>
        <w:rPr>
          <w:rFonts w:ascii="Palatino Linotype" w:eastAsia="Calibri" w:hAnsi="Palatino Linotype"/>
          <w:i/>
        </w:rPr>
      </w:pPr>
      <w:r w:rsidRPr="00111060">
        <w:rPr>
          <w:rFonts w:ascii="Palatino Linotype" w:eastAsia="Calibri" w:hAnsi="Palatino Linotype"/>
          <w:b/>
          <w:i/>
        </w:rPr>
        <w:t>“Anexos de los documentos solicitados.</w:t>
      </w:r>
      <w:r w:rsidRPr="00111060">
        <w:rPr>
          <w:rFonts w:ascii="Palatino Linotype" w:eastAsia="Calibri" w:hAnsi="Palatino Linotype"/>
          <w:i/>
        </w:rPr>
        <w:t xml:space="preserve"> Los anexos de un documento se consideran parte integral del mismo. Por lo anterior, ante solicitudes de información relacionadas con documentos </w:t>
      </w:r>
      <w:r w:rsidRPr="00111060">
        <w:rPr>
          <w:rFonts w:ascii="Palatino Linotype" w:eastAsia="Calibri" w:hAnsi="Palatino Linotype"/>
          <w:b/>
          <w:i/>
        </w:rPr>
        <w:t>que incluyen anexos, los sujetos obligados deberán entregarlos</w:t>
      </w:r>
      <w:r w:rsidRPr="00111060">
        <w:rPr>
          <w:rFonts w:ascii="Palatino Linotype" w:eastAsia="Calibri" w:hAnsi="Palatino Linotype"/>
          <w:i/>
        </w:rPr>
        <w:t>, con excepción de aquellos casos en que el solicitante manifieste expresamente su interés de acceder únicamente al documento principal.”</w:t>
      </w:r>
    </w:p>
    <w:p w14:paraId="18CFE361" w14:textId="737B9A79" w:rsidR="00766DE3" w:rsidRPr="00111060" w:rsidRDefault="00766DE3" w:rsidP="00766DE3">
      <w:pPr>
        <w:pStyle w:val="Prrafodelista"/>
        <w:spacing w:line="360" w:lineRule="auto"/>
        <w:ind w:left="567" w:right="474"/>
        <w:jc w:val="both"/>
        <w:rPr>
          <w:rFonts w:ascii="Palatino Linotype" w:eastAsia="Calibri" w:hAnsi="Palatino Linotype"/>
        </w:rPr>
      </w:pPr>
      <w:r w:rsidRPr="00111060">
        <w:rPr>
          <w:rFonts w:ascii="Palatino Linotype" w:eastAsia="Calibri" w:hAnsi="Palatino Linotype"/>
        </w:rPr>
        <w:t>Énfasis añadido</w:t>
      </w:r>
    </w:p>
    <w:p w14:paraId="5E94B9C7" w14:textId="17BDCCC6" w:rsidR="00CC69E2" w:rsidRPr="00111060" w:rsidRDefault="00766DE3" w:rsidP="008152F6">
      <w:pPr>
        <w:pStyle w:val="Prrafodelista"/>
        <w:numPr>
          <w:ilvl w:val="0"/>
          <w:numId w:val="7"/>
        </w:numPr>
        <w:spacing w:line="360" w:lineRule="auto"/>
        <w:ind w:left="0" w:firstLine="0"/>
        <w:jc w:val="both"/>
        <w:rPr>
          <w:rFonts w:ascii="Palatino Linotype" w:hAnsi="Palatino Linotype" w:cs="Arial"/>
        </w:rPr>
      </w:pPr>
      <w:r w:rsidRPr="00111060">
        <w:rPr>
          <w:rFonts w:ascii="Palatino Linotype" w:eastAsia="Calibri" w:hAnsi="Palatino Linotype"/>
        </w:rPr>
        <w:lastRenderedPageBreak/>
        <w:t xml:space="preserve">Atento a lo anterior, se concluye que los motivos de inconformidad son </w:t>
      </w:r>
      <w:r w:rsidRPr="00111060">
        <w:rPr>
          <w:rFonts w:ascii="Palatino Linotype" w:eastAsia="Calibri" w:hAnsi="Palatino Linotype"/>
          <w:b/>
        </w:rPr>
        <w:t>infundados</w:t>
      </w:r>
      <w:r w:rsidRPr="00111060">
        <w:rPr>
          <w:rFonts w:ascii="Palatino Linotype" w:eastAsia="Calibri" w:hAnsi="Palatino Linotype"/>
        </w:rPr>
        <w:t xml:space="preserve">, en virtud de que el </w:t>
      </w:r>
      <w:r w:rsidRPr="00111060">
        <w:rPr>
          <w:rFonts w:ascii="Palatino Linotype" w:eastAsia="Calibri" w:hAnsi="Palatino Linotype"/>
          <w:b/>
        </w:rPr>
        <w:t>SUJETO OBLIGADO</w:t>
      </w:r>
      <w:r w:rsidRPr="00111060">
        <w:rPr>
          <w:rFonts w:ascii="Palatino Linotype" w:eastAsia="Calibri" w:hAnsi="Palatino Linotype"/>
        </w:rPr>
        <w:t xml:space="preserve"> si atendió a cabalidad el rubro impugnado, lo que origina como resulta</w:t>
      </w:r>
      <w:r w:rsidR="006D1442" w:rsidRPr="00111060">
        <w:rPr>
          <w:rFonts w:ascii="Palatino Linotype" w:eastAsia="Calibri" w:hAnsi="Palatino Linotype"/>
        </w:rPr>
        <w:t xml:space="preserve">do que se </w:t>
      </w:r>
      <w:r w:rsidR="006D1442" w:rsidRPr="00111060">
        <w:rPr>
          <w:rFonts w:ascii="Palatino Linotype" w:eastAsia="Calibri" w:hAnsi="Palatino Linotype"/>
          <w:b/>
        </w:rPr>
        <w:t>confirme</w:t>
      </w:r>
      <w:r w:rsidR="006D1442" w:rsidRPr="00111060">
        <w:rPr>
          <w:rFonts w:ascii="Palatino Linotype" w:eastAsia="Calibri" w:hAnsi="Palatino Linotype"/>
        </w:rPr>
        <w:t xml:space="preserve"> </w:t>
      </w:r>
      <w:r w:rsidR="006D1442" w:rsidRPr="00111060">
        <w:rPr>
          <w:rFonts w:ascii="Palatino Linotype" w:eastAsia="Calibri" w:hAnsi="Palatino Linotype"/>
          <w:b/>
        </w:rPr>
        <w:t>la respuesta</w:t>
      </w:r>
      <w:r w:rsidR="006D1442" w:rsidRPr="00111060">
        <w:rPr>
          <w:rFonts w:ascii="Palatino Linotype" w:eastAsia="Calibri" w:hAnsi="Palatino Linotype"/>
        </w:rPr>
        <w:t xml:space="preserve">, </w:t>
      </w:r>
      <w:r w:rsidR="006D1442" w:rsidRPr="00111060">
        <w:rPr>
          <w:rFonts w:ascii="Palatino Linotype" w:hAnsi="Palatino Linotype"/>
        </w:rPr>
        <w:t>toda vez</w:t>
      </w:r>
      <w:r w:rsidR="00CC69E2" w:rsidRPr="00111060">
        <w:rPr>
          <w:rFonts w:ascii="Palatino Linotype" w:hAnsi="Palatino Linotype"/>
        </w:rPr>
        <w:t xml:space="preserve"> que el </w:t>
      </w:r>
      <w:r w:rsidR="00CC69E2" w:rsidRPr="00111060">
        <w:rPr>
          <w:rFonts w:ascii="Palatino Linotype" w:hAnsi="Palatino Linotype" w:cs="Arial"/>
        </w:rPr>
        <w:t>derecho</w:t>
      </w:r>
      <w:r w:rsidR="00CC69E2" w:rsidRPr="00111060">
        <w:rPr>
          <w:rFonts w:ascii="Palatino Linotype" w:hAnsi="Palatino Linotype"/>
        </w:rPr>
        <w:t xml:space="preserve"> de acceso a la información encuentra su materia elemental en los documentos, y la Ley de Transparencia </w:t>
      </w:r>
      <w:r w:rsidR="00340371" w:rsidRPr="00111060">
        <w:rPr>
          <w:rFonts w:ascii="Palatino Linotype" w:hAnsi="Palatino Linotype"/>
        </w:rPr>
        <w:t>local nos</w:t>
      </w:r>
      <w:r w:rsidR="00CC69E2" w:rsidRPr="00111060">
        <w:rPr>
          <w:rFonts w:ascii="Palatino Linotype" w:hAnsi="Palatino Linotype"/>
        </w:rPr>
        <w:t xml:space="preserve"> brinda el siguiente concepto, para darnos un mejor panorama:</w:t>
      </w:r>
    </w:p>
    <w:p w14:paraId="0AA7E927" w14:textId="77777777" w:rsidR="00CC69E2" w:rsidRPr="00111060" w:rsidRDefault="00CC69E2" w:rsidP="00CC69E2">
      <w:pPr>
        <w:pStyle w:val="Prrafodelista"/>
        <w:spacing w:line="360" w:lineRule="auto"/>
        <w:ind w:left="0"/>
        <w:jc w:val="both"/>
        <w:rPr>
          <w:rFonts w:ascii="Palatino Linotype" w:hAnsi="Palatino Linotype" w:cs="Arial"/>
        </w:rPr>
      </w:pPr>
    </w:p>
    <w:p w14:paraId="66A8392F" w14:textId="77777777" w:rsidR="00CC69E2" w:rsidRPr="00111060" w:rsidRDefault="00CC69E2" w:rsidP="00CC69E2">
      <w:pPr>
        <w:autoSpaceDE w:val="0"/>
        <w:autoSpaceDN w:val="0"/>
        <w:adjustRightInd w:val="0"/>
        <w:spacing w:line="360" w:lineRule="auto"/>
        <w:ind w:left="567" w:right="567"/>
        <w:jc w:val="both"/>
        <w:rPr>
          <w:rFonts w:ascii="Palatino Linotype" w:hAnsi="Palatino Linotype" w:cs="Bookman Old Style"/>
          <w:i/>
        </w:rPr>
      </w:pPr>
      <w:r w:rsidRPr="00111060">
        <w:rPr>
          <w:rFonts w:ascii="Palatino Linotype" w:hAnsi="Palatino Linotype" w:cs="Bookman Old Style,Bold"/>
          <w:b/>
          <w:bCs/>
          <w:i/>
        </w:rPr>
        <w:t xml:space="preserve">“XI. Documento: </w:t>
      </w:r>
      <w:r w:rsidRPr="00111060">
        <w:rPr>
          <w:rFonts w:ascii="Palatino Linotype" w:hAnsi="Palatino Linotype" w:cs="Bookman Old Style"/>
          <w:i/>
        </w:rPr>
        <w:t xml:space="preserve">Los expedientes, reportes, estudios, actas, resoluciones, </w:t>
      </w:r>
      <w:r w:rsidRPr="00111060">
        <w:rPr>
          <w:rFonts w:ascii="Palatino Linotype" w:hAnsi="Palatino Linotype" w:cs="Bookman Old Style"/>
          <w:b/>
          <w:i/>
        </w:rPr>
        <w:t>oficios</w:t>
      </w:r>
      <w:r w:rsidRPr="00111060">
        <w:rPr>
          <w:rFonts w:ascii="Palatino Linotype" w:hAnsi="Palatino Linotype" w:cs="Bookman Old Style"/>
          <w:i/>
        </w:rPr>
        <w:t>, correspondencia, acuerdos, directivas, directrices, circulares, contratos, convenios, instructivos, notas, memorandos, estadísticas o bien</w:t>
      </w:r>
      <w:r w:rsidRPr="00111060">
        <w:rPr>
          <w:rFonts w:ascii="Palatino Linotype" w:hAnsi="Palatino Linotype" w:cs="Bookman Old Style"/>
          <w:b/>
          <w:i/>
        </w:rPr>
        <w:t xml:space="preserve">, </w:t>
      </w:r>
      <w:r w:rsidRPr="00111060">
        <w:rPr>
          <w:rFonts w:ascii="Palatino Linotype" w:hAnsi="Palatino Linotype" w:cs="Bookman Old Style"/>
          <w:i/>
        </w:rPr>
        <w:t>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5EA6ACDE" w14:textId="07FF7B21" w:rsidR="00CC69E2" w:rsidRPr="00111060" w:rsidRDefault="00340371" w:rsidP="00CC69E2">
      <w:pPr>
        <w:autoSpaceDE w:val="0"/>
        <w:autoSpaceDN w:val="0"/>
        <w:adjustRightInd w:val="0"/>
        <w:spacing w:line="360" w:lineRule="auto"/>
        <w:ind w:left="567" w:right="567"/>
        <w:jc w:val="both"/>
        <w:rPr>
          <w:rFonts w:ascii="Palatino Linotype" w:hAnsi="Palatino Linotype" w:cs="Bookman Old Style"/>
        </w:rPr>
      </w:pPr>
      <w:r w:rsidRPr="00111060">
        <w:rPr>
          <w:rFonts w:ascii="Palatino Linotype" w:hAnsi="Palatino Linotype" w:cs="Bookman Old Style"/>
        </w:rPr>
        <w:t xml:space="preserve">Énfasis añadido </w:t>
      </w:r>
    </w:p>
    <w:p w14:paraId="735945EE" w14:textId="77777777" w:rsidR="00340371" w:rsidRPr="00111060" w:rsidRDefault="00340371" w:rsidP="00CC69E2">
      <w:pPr>
        <w:autoSpaceDE w:val="0"/>
        <w:autoSpaceDN w:val="0"/>
        <w:adjustRightInd w:val="0"/>
        <w:spacing w:line="360" w:lineRule="auto"/>
        <w:ind w:left="567" w:right="567"/>
        <w:jc w:val="both"/>
        <w:rPr>
          <w:rFonts w:ascii="Palatino Linotype" w:hAnsi="Palatino Linotype" w:cs="Bookman Old Style"/>
          <w:i/>
        </w:rPr>
      </w:pPr>
    </w:p>
    <w:p w14:paraId="3B42B6F6" w14:textId="77777777" w:rsidR="00CC69E2" w:rsidRPr="00111060" w:rsidRDefault="00CC69E2" w:rsidP="00CC69E2">
      <w:pPr>
        <w:pStyle w:val="Prrafodelista"/>
        <w:numPr>
          <w:ilvl w:val="0"/>
          <w:numId w:val="7"/>
        </w:numPr>
        <w:spacing w:line="360" w:lineRule="auto"/>
        <w:ind w:left="0" w:firstLine="0"/>
        <w:jc w:val="both"/>
        <w:rPr>
          <w:rFonts w:ascii="Palatino Linotype" w:hAnsi="Palatino Linotype"/>
        </w:rPr>
      </w:pPr>
      <w:r w:rsidRPr="00111060">
        <w:rPr>
          <w:rFonts w:ascii="Palatino Linotype" w:hAnsi="Palatino Linotype"/>
        </w:rPr>
        <w:t>Es así que, todos los actos de autoridad que realicen los Sujetos Obligados deben estar documentados y, bajo el más alto estándar de transparencia deberán poner toda la información que se encuentre en su posesión, a disposición de los particulares que la soliciten.</w:t>
      </w:r>
    </w:p>
    <w:p w14:paraId="0971CDF1" w14:textId="77777777" w:rsidR="00CC69E2" w:rsidRPr="00111060" w:rsidRDefault="00CC69E2" w:rsidP="00CC69E2">
      <w:pPr>
        <w:pStyle w:val="Prrafodelista"/>
        <w:spacing w:line="360" w:lineRule="auto"/>
        <w:ind w:left="0"/>
        <w:jc w:val="both"/>
        <w:rPr>
          <w:rFonts w:ascii="Palatino Linotype" w:hAnsi="Palatino Linotype"/>
        </w:rPr>
      </w:pPr>
    </w:p>
    <w:p w14:paraId="6DF65078" w14:textId="77777777" w:rsidR="00CC69E2" w:rsidRPr="00111060" w:rsidRDefault="00CC69E2" w:rsidP="00CC69E2">
      <w:pPr>
        <w:pStyle w:val="Prrafodelista"/>
        <w:numPr>
          <w:ilvl w:val="0"/>
          <w:numId w:val="7"/>
        </w:numPr>
        <w:spacing w:line="360" w:lineRule="auto"/>
        <w:ind w:left="0" w:firstLine="0"/>
        <w:jc w:val="both"/>
        <w:rPr>
          <w:rFonts w:ascii="Palatino Linotype" w:eastAsia="Calibri" w:hAnsi="Palatino Linotype" w:cs="Arial"/>
        </w:rPr>
      </w:pPr>
      <w:r w:rsidRPr="00111060">
        <w:rPr>
          <w:rFonts w:ascii="Palatino Linotype" w:hAnsi="Palatino Linotype" w:cs="Arial"/>
          <w:color w:val="000000"/>
        </w:rPr>
        <w:t>Además, debemos tomar en cuenta los artículos 4 y 12, de la Ley de Transparencia y Acceso a la Información Pública del Estado de México y Municipios, los cuales establecen lo siguiente:</w:t>
      </w:r>
    </w:p>
    <w:p w14:paraId="6ABC69F7" w14:textId="77777777" w:rsidR="00CC69E2" w:rsidRPr="00111060" w:rsidRDefault="00CC69E2" w:rsidP="00CC69E2">
      <w:pPr>
        <w:autoSpaceDE w:val="0"/>
        <w:autoSpaceDN w:val="0"/>
        <w:adjustRightInd w:val="0"/>
        <w:spacing w:line="360" w:lineRule="auto"/>
        <w:ind w:left="567" w:right="567"/>
        <w:jc w:val="both"/>
        <w:rPr>
          <w:rFonts w:ascii="Palatino Linotype" w:hAnsi="Palatino Linotype" w:cs="Bookman Old Style"/>
          <w:i/>
        </w:rPr>
      </w:pPr>
      <w:r w:rsidRPr="00111060">
        <w:rPr>
          <w:rFonts w:ascii="Palatino Linotype" w:hAnsi="Palatino Linotype" w:cs="Bookman Old Style,Bold"/>
          <w:b/>
          <w:bCs/>
          <w:i/>
        </w:rPr>
        <w:lastRenderedPageBreak/>
        <w:t xml:space="preserve">“Artículo 4. </w:t>
      </w:r>
      <w:r w:rsidRPr="00111060">
        <w:rPr>
          <w:rFonts w:ascii="Palatino Linotype" w:hAnsi="Palatino Linotype" w:cs="Bookman Old Style"/>
          <w:i/>
        </w:rPr>
        <w:t>El derecho humano de acceso a la información pública es la prerrogativa de las personas para buscar, difundir, investigar, recabar, recibir y solicitar información pública, sin necesidad de acreditar personalidad ni interés jurídico.</w:t>
      </w:r>
    </w:p>
    <w:p w14:paraId="593A172C" w14:textId="77777777" w:rsidR="00CC69E2" w:rsidRPr="00111060" w:rsidRDefault="00CC69E2" w:rsidP="00CC69E2">
      <w:pPr>
        <w:autoSpaceDE w:val="0"/>
        <w:autoSpaceDN w:val="0"/>
        <w:adjustRightInd w:val="0"/>
        <w:spacing w:line="360" w:lineRule="auto"/>
        <w:ind w:left="567" w:right="567"/>
        <w:jc w:val="both"/>
        <w:rPr>
          <w:rFonts w:ascii="Palatino Linotype" w:hAnsi="Palatino Linotype" w:cs="Bookman Old Style"/>
          <w:i/>
        </w:rPr>
      </w:pPr>
      <w:r w:rsidRPr="00111060">
        <w:rPr>
          <w:rFonts w:ascii="Palatino Linotype" w:hAnsi="Palatino Linotype" w:cs="Bookman Old Style"/>
          <w:b/>
          <w:i/>
        </w:rPr>
        <w:t>Toda la información</w:t>
      </w:r>
      <w:r w:rsidRPr="00111060">
        <w:rPr>
          <w:rFonts w:ascii="Palatino Linotype" w:hAnsi="Palatino Linotype" w:cs="Bookman Old Style"/>
          <w:i/>
        </w:rPr>
        <w:t xml:space="preserve"> generada, obtenida, adquirida, transformada, administrada o </w:t>
      </w:r>
      <w:r w:rsidRPr="00111060">
        <w:rPr>
          <w:rFonts w:ascii="Palatino Linotype" w:hAnsi="Palatino Linotype" w:cs="Bookman Old Style"/>
          <w:b/>
          <w:i/>
        </w:rPr>
        <w:t>en posesión de los sujetos obligados es pública</w:t>
      </w:r>
      <w:r w:rsidRPr="00111060">
        <w:rPr>
          <w:rFonts w:ascii="Palatino Linotype" w:hAnsi="Palatino Linotype" w:cs="Bookman Old Style"/>
          <w:i/>
        </w:rPr>
        <w:t xml:space="preserve">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2497E926" w14:textId="77777777" w:rsidR="00CC69E2" w:rsidRPr="00111060" w:rsidRDefault="00CC69E2" w:rsidP="00CC69E2">
      <w:pPr>
        <w:autoSpaceDE w:val="0"/>
        <w:autoSpaceDN w:val="0"/>
        <w:adjustRightInd w:val="0"/>
        <w:spacing w:line="360" w:lineRule="auto"/>
        <w:ind w:left="567" w:right="567"/>
        <w:jc w:val="both"/>
        <w:rPr>
          <w:rFonts w:ascii="Palatino Linotype" w:hAnsi="Palatino Linotype" w:cs="Bookman Old Style"/>
          <w:i/>
        </w:rPr>
      </w:pPr>
      <w:r w:rsidRPr="00111060">
        <w:rPr>
          <w:rFonts w:ascii="Palatino Linotype" w:hAnsi="Palatino Linotype" w:cs="Bookman Old Style"/>
          <w:i/>
        </w:rPr>
        <w:t>Los sujetos obligados deben poner en práctica, políticas y programas de acceso a la información que se apeguen a criterios de publicidad, veracidad, oportunidad, precisión y suficiencia en beneficio de los solicitantes.”</w:t>
      </w:r>
    </w:p>
    <w:p w14:paraId="72D81B70" w14:textId="77777777" w:rsidR="00CC69E2" w:rsidRPr="00111060" w:rsidRDefault="00CC69E2" w:rsidP="00CC69E2">
      <w:pPr>
        <w:autoSpaceDE w:val="0"/>
        <w:autoSpaceDN w:val="0"/>
        <w:adjustRightInd w:val="0"/>
        <w:spacing w:line="360" w:lineRule="auto"/>
        <w:ind w:left="567" w:right="567"/>
        <w:jc w:val="both"/>
        <w:rPr>
          <w:rFonts w:ascii="Palatino Linotype" w:hAnsi="Palatino Linotype" w:cs="Bookman Old Style"/>
          <w:i/>
        </w:rPr>
      </w:pPr>
    </w:p>
    <w:p w14:paraId="67A18036" w14:textId="77777777" w:rsidR="00CC69E2" w:rsidRPr="00111060" w:rsidRDefault="00CC69E2" w:rsidP="00CC69E2">
      <w:pPr>
        <w:autoSpaceDE w:val="0"/>
        <w:autoSpaceDN w:val="0"/>
        <w:adjustRightInd w:val="0"/>
        <w:spacing w:line="360" w:lineRule="auto"/>
        <w:ind w:left="567" w:right="567"/>
        <w:jc w:val="both"/>
        <w:rPr>
          <w:rFonts w:ascii="Palatino Linotype" w:hAnsi="Palatino Linotype" w:cs="Bookman Old Style"/>
          <w:i/>
        </w:rPr>
      </w:pPr>
      <w:r w:rsidRPr="00111060">
        <w:rPr>
          <w:rFonts w:ascii="Palatino Linotype" w:hAnsi="Palatino Linotype" w:cs="Bookman Old Style"/>
          <w:i/>
        </w:rPr>
        <w:t>“Artículo 12. Quienes generen, recopilen, administren, manejen, procesen, archiven o conserven información pública serán responsables de la misma en los términos de las disposiciones jurídicas aplicables.</w:t>
      </w:r>
    </w:p>
    <w:p w14:paraId="39C08071" w14:textId="77777777" w:rsidR="00CC69E2" w:rsidRPr="00111060" w:rsidRDefault="00CC69E2" w:rsidP="00CC69E2">
      <w:pPr>
        <w:autoSpaceDE w:val="0"/>
        <w:autoSpaceDN w:val="0"/>
        <w:adjustRightInd w:val="0"/>
        <w:spacing w:line="360" w:lineRule="auto"/>
        <w:ind w:left="567" w:right="567"/>
        <w:jc w:val="both"/>
        <w:rPr>
          <w:rFonts w:ascii="Palatino Linotype" w:hAnsi="Palatino Linotype" w:cs="Bookman Old Style"/>
          <w:i/>
        </w:rPr>
      </w:pPr>
      <w:r w:rsidRPr="00111060">
        <w:rPr>
          <w:rFonts w:ascii="Palatino Linotype" w:hAnsi="Palatino Linotype" w:cs="Bookman Old Style"/>
          <w:b/>
          <w:i/>
        </w:rPr>
        <w:t>Los sujetos obligados sólo proporcionarán la información pública que se les requiera y que obre en sus archivos y en el estado en que ésta se encuentre</w:t>
      </w:r>
      <w:r w:rsidRPr="00111060">
        <w:rPr>
          <w:rFonts w:ascii="Palatino Linotype" w:hAnsi="Palatino Linotype" w:cs="Bookman Old Style"/>
          <w:i/>
        </w:rPr>
        <w:t xml:space="preserve">. La obligación de proporcionar información no comprende el procesamiento de la misma, ni el presentarla conforme al interés del solicitante; </w:t>
      </w:r>
      <w:r w:rsidRPr="00111060">
        <w:rPr>
          <w:rFonts w:ascii="Palatino Linotype" w:hAnsi="Palatino Linotype" w:cs="Bookman Old Style"/>
          <w:i/>
        </w:rPr>
        <w:lastRenderedPageBreak/>
        <w:t>no estarán obligados a generarla, resumirla, efectuar cálculos o practicar investigaciones.”</w:t>
      </w:r>
    </w:p>
    <w:p w14:paraId="290C4D50" w14:textId="77777777" w:rsidR="00CC69E2" w:rsidRPr="00111060" w:rsidRDefault="00CC69E2" w:rsidP="00CC69E2">
      <w:pPr>
        <w:autoSpaceDE w:val="0"/>
        <w:autoSpaceDN w:val="0"/>
        <w:adjustRightInd w:val="0"/>
        <w:spacing w:line="360" w:lineRule="auto"/>
        <w:ind w:left="567" w:right="567"/>
        <w:jc w:val="both"/>
        <w:rPr>
          <w:rFonts w:ascii="Palatino Linotype" w:hAnsi="Palatino Linotype" w:cs="Bookman Old Style"/>
          <w:i/>
        </w:rPr>
      </w:pPr>
    </w:p>
    <w:p w14:paraId="57FEBCDE" w14:textId="77777777" w:rsidR="00CC69E2" w:rsidRPr="00111060" w:rsidRDefault="00CC69E2" w:rsidP="00CC69E2">
      <w:pPr>
        <w:pStyle w:val="Prrafodelista"/>
        <w:numPr>
          <w:ilvl w:val="0"/>
          <w:numId w:val="7"/>
        </w:numPr>
        <w:spacing w:line="360" w:lineRule="auto"/>
        <w:ind w:left="0" w:firstLine="0"/>
        <w:jc w:val="both"/>
        <w:rPr>
          <w:rFonts w:ascii="Palatino Linotype" w:hAnsi="Palatino Linotype"/>
        </w:rPr>
      </w:pPr>
      <w:r w:rsidRPr="00111060">
        <w:rPr>
          <w:rFonts w:ascii="Palatino Linotype" w:hAnsi="Palatino Linotype"/>
        </w:rPr>
        <w:t>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111060">
        <w:rPr>
          <w:rStyle w:val="Refdenotaalpie"/>
          <w:rFonts w:ascii="Palatino Linotype" w:hAnsi="Palatino Linotype"/>
        </w:rPr>
        <w:footnoteReference w:id="5"/>
      </w:r>
      <w:r w:rsidRPr="00111060">
        <w:rPr>
          <w:rFonts w:ascii="Palatino Linotype" w:hAnsi="Palatino Linotype"/>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14:paraId="62A08370" w14:textId="77777777" w:rsidR="00CC69E2" w:rsidRPr="00111060" w:rsidRDefault="00CC69E2" w:rsidP="00CC69E2">
      <w:pPr>
        <w:pStyle w:val="Prrafodelista"/>
        <w:spacing w:line="360" w:lineRule="auto"/>
        <w:ind w:left="0"/>
        <w:jc w:val="both"/>
        <w:rPr>
          <w:rFonts w:ascii="Palatino Linotype" w:hAnsi="Palatino Linotype"/>
        </w:rPr>
      </w:pPr>
    </w:p>
    <w:p w14:paraId="42DF4404" w14:textId="77777777" w:rsidR="00CC69E2" w:rsidRPr="00111060" w:rsidRDefault="00CC69E2" w:rsidP="00CC69E2">
      <w:pPr>
        <w:pStyle w:val="Prrafodelista"/>
        <w:numPr>
          <w:ilvl w:val="0"/>
          <w:numId w:val="7"/>
        </w:numPr>
        <w:spacing w:line="360" w:lineRule="auto"/>
        <w:ind w:left="0" w:firstLine="0"/>
        <w:jc w:val="both"/>
        <w:rPr>
          <w:rFonts w:ascii="Palatino Linotype" w:hAnsi="Palatino Linotype"/>
        </w:rPr>
      </w:pPr>
      <w:r w:rsidRPr="00111060">
        <w:rPr>
          <w:rFonts w:ascii="Palatino Linotype" w:hAnsi="Palatino Linotype"/>
        </w:rPr>
        <w:t>Robustece lo anterior la Tesis aislada identificada con la clave I.4º.A.40 A del Cuarto Tribunal colegiado en Materia Administrativa del Primer Circuito, publicada en el Seminario Judicial de la Federación y su Gaceta en el libro XVIII, Marzo 2013, Página 1899.</w:t>
      </w:r>
    </w:p>
    <w:p w14:paraId="0A412F9D" w14:textId="77777777" w:rsidR="00CC69E2" w:rsidRPr="00111060" w:rsidRDefault="00CC69E2" w:rsidP="00CC69E2">
      <w:pPr>
        <w:pStyle w:val="Prrafodelista"/>
        <w:spacing w:line="360" w:lineRule="auto"/>
        <w:rPr>
          <w:rFonts w:ascii="Palatino Linotype" w:hAnsi="Palatino Linotype"/>
        </w:rPr>
      </w:pPr>
    </w:p>
    <w:p w14:paraId="01CC4B91" w14:textId="77777777" w:rsidR="00CC69E2" w:rsidRPr="00111060" w:rsidRDefault="00CC69E2" w:rsidP="00CC69E2">
      <w:pPr>
        <w:pStyle w:val="Prrafodelista"/>
        <w:tabs>
          <w:tab w:val="left" w:pos="851"/>
        </w:tabs>
        <w:spacing w:line="360" w:lineRule="auto"/>
        <w:ind w:left="567" w:right="567"/>
        <w:jc w:val="both"/>
        <w:rPr>
          <w:rFonts w:ascii="Palatino Linotype" w:hAnsi="Palatino Linotype"/>
          <w:i/>
        </w:rPr>
      </w:pPr>
      <w:r w:rsidRPr="00111060">
        <w:rPr>
          <w:rFonts w:ascii="Palatino Linotype" w:hAnsi="Palatino Linotype"/>
          <w:b/>
          <w:i/>
        </w:rPr>
        <w:t>“ACCESO A LA INFORMACIÓN. IMPLICACIÓN DEL PRINCIPIO DE MÁXIMA PUBLICIDAD EN EL DERECHO FUNDAMENTAL RELATIVO.</w:t>
      </w:r>
      <w:r w:rsidRPr="00111060">
        <w:rPr>
          <w:rFonts w:ascii="Palatino Linotype" w:hAnsi="Palatino Linotype"/>
          <w:i/>
        </w:rPr>
        <w:t xml:space="preserve"> Del artículo 6o. de la Constitución Política de los Estados Unidos </w:t>
      </w:r>
      <w:r w:rsidRPr="00111060">
        <w:rPr>
          <w:rFonts w:ascii="Palatino Linotype" w:hAnsi="Palatino Linotype"/>
          <w:i/>
        </w:rPr>
        <w:lastRenderedPageBreak/>
        <w:t xml:space="preserve">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14:paraId="157BAFA1" w14:textId="77777777" w:rsidR="00CC69E2" w:rsidRPr="00111060" w:rsidRDefault="00CC69E2" w:rsidP="00CC69E2">
      <w:pPr>
        <w:pStyle w:val="Prrafodelista"/>
        <w:tabs>
          <w:tab w:val="left" w:pos="851"/>
        </w:tabs>
        <w:spacing w:line="360" w:lineRule="auto"/>
        <w:ind w:left="567" w:right="567"/>
        <w:jc w:val="both"/>
        <w:rPr>
          <w:rFonts w:ascii="Palatino Linotype" w:hAnsi="Palatino Linotype"/>
          <w:i/>
        </w:rPr>
      </w:pPr>
      <w:r w:rsidRPr="00111060">
        <w:rPr>
          <w:rFonts w:ascii="Palatino Linotype" w:hAnsi="Palatino Linotype"/>
          <w:i/>
        </w:rPr>
        <w:lastRenderedPageBreak/>
        <w:t xml:space="preserve">CUARTO TRIBUNAL COLEGIADO EN MATERIA ADMINISTRATIVA DEL PRIMER CIRCUITO. </w:t>
      </w:r>
    </w:p>
    <w:p w14:paraId="450D5E93" w14:textId="77777777" w:rsidR="00CC69E2" w:rsidRPr="00111060" w:rsidRDefault="00CC69E2" w:rsidP="00CC69E2">
      <w:pPr>
        <w:pStyle w:val="Prrafodelista"/>
        <w:tabs>
          <w:tab w:val="left" w:pos="851"/>
        </w:tabs>
        <w:spacing w:line="360" w:lineRule="auto"/>
        <w:ind w:left="567" w:right="567"/>
        <w:jc w:val="both"/>
        <w:rPr>
          <w:rFonts w:ascii="Palatino Linotype" w:hAnsi="Palatino Linotype"/>
          <w:i/>
        </w:rPr>
      </w:pPr>
      <w:r w:rsidRPr="00111060">
        <w:rPr>
          <w:rFonts w:ascii="Palatino Linotype" w:hAnsi="Palatino Linotype"/>
          <w:i/>
        </w:rPr>
        <w:t>Amparo en revisión 257/2012. Ruth Corona Muñoz. 6 de diciembre de 2012. Unanimidad de votos. Ponente: Jean Claude Tron Petit. Secretaria: Mayra Susana Martínez López.”</w:t>
      </w:r>
    </w:p>
    <w:p w14:paraId="2E96EBDC" w14:textId="77777777" w:rsidR="009077CB" w:rsidRPr="00111060" w:rsidRDefault="009077CB" w:rsidP="00CC69E2">
      <w:pPr>
        <w:pStyle w:val="Prrafodelista"/>
        <w:spacing w:line="360" w:lineRule="auto"/>
        <w:ind w:left="0"/>
        <w:jc w:val="both"/>
        <w:rPr>
          <w:rFonts w:ascii="Palatino Linotype" w:eastAsia="Calibri" w:hAnsi="Palatino Linotype" w:cs="Arial"/>
          <w:lang w:eastAsia="es-MX"/>
        </w:rPr>
      </w:pPr>
    </w:p>
    <w:p w14:paraId="73767A62" w14:textId="77777777" w:rsidR="006D1442" w:rsidRPr="00111060" w:rsidRDefault="008B7CA0" w:rsidP="006D1442">
      <w:pPr>
        <w:pStyle w:val="Prrafodelista"/>
        <w:numPr>
          <w:ilvl w:val="0"/>
          <w:numId w:val="7"/>
        </w:numPr>
        <w:spacing w:line="360" w:lineRule="auto"/>
        <w:ind w:left="0" w:firstLine="0"/>
        <w:jc w:val="both"/>
        <w:rPr>
          <w:rFonts w:ascii="Palatino Linotype" w:hAnsi="Palatino Linotype"/>
        </w:rPr>
      </w:pPr>
      <w:r w:rsidRPr="00111060">
        <w:rPr>
          <w:rFonts w:ascii="Palatino Linotype" w:hAnsi="Palatino Linotype"/>
          <w:color w:val="000000" w:themeColor="text1"/>
        </w:rPr>
        <w:t xml:space="preserve">Por </w:t>
      </w:r>
      <w:r w:rsidR="00D66546" w:rsidRPr="00111060">
        <w:rPr>
          <w:rFonts w:ascii="Palatino Linotype" w:hAnsi="Palatino Linotype"/>
          <w:color w:val="000000" w:themeColor="text1"/>
        </w:rPr>
        <w:t>otro lado</w:t>
      </w:r>
      <w:r w:rsidRPr="00111060">
        <w:rPr>
          <w:rFonts w:ascii="Palatino Linotype" w:hAnsi="Palatino Linotype"/>
          <w:color w:val="000000" w:themeColor="text1"/>
        </w:rPr>
        <w:t xml:space="preserve">, no pasa desapercibido que </w:t>
      </w:r>
      <w:r w:rsidR="006D1442" w:rsidRPr="00111060">
        <w:rPr>
          <w:rFonts w:ascii="Palatino Linotype" w:hAnsi="Palatino Linotype"/>
          <w:color w:val="000000" w:themeColor="text1"/>
        </w:rPr>
        <w:t xml:space="preserve">de la respuesta emitida por el </w:t>
      </w:r>
      <w:r w:rsidR="006D1442" w:rsidRPr="00111060">
        <w:rPr>
          <w:rFonts w:ascii="Palatino Linotype" w:hAnsi="Palatino Linotype"/>
          <w:b/>
          <w:color w:val="000000" w:themeColor="text1"/>
        </w:rPr>
        <w:t xml:space="preserve">SUJETO OBLIGADO </w:t>
      </w:r>
      <w:r w:rsidR="006D1442" w:rsidRPr="00111060">
        <w:rPr>
          <w:rFonts w:ascii="Palatino Linotype" w:hAnsi="Palatino Linotype"/>
          <w:color w:val="000000" w:themeColor="text1"/>
        </w:rPr>
        <w:t xml:space="preserve">este Instituto no está facultado para dudar de la veracidad </w:t>
      </w:r>
      <w:r w:rsidR="006D1442" w:rsidRPr="00111060">
        <w:rPr>
          <w:rFonts w:ascii="Palatino Linotype" w:eastAsia="Palatino Linotype" w:hAnsi="Palatino Linotype" w:cs="Palatino Linotype"/>
          <w:color w:val="000000"/>
        </w:rPr>
        <w:t xml:space="preserve">de la </w:t>
      </w:r>
      <w:r w:rsidR="006D1442" w:rsidRPr="00111060">
        <w:rPr>
          <w:rFonts w:ascii="Palatino Linotype" w:eastAsia="MS Mincho" w:hAnsi="Palatino Linotype" w:cs="Arial"/>
        </w:rPr>
        <w:t>información</w:t>
      </w:r>
      <w:r w:rsidR="006D1442" w:rsidRPr="00111060">
        <w:rPr>
          <w:rFonts w:ascii="Palatino Linotype" w:eastAsia="Palatino Linotype" w:hAnsi="Palatino Linotype" w:cs="Palatino Linotype"/>
          <w:color w:val="000000"/>
        </w:rPr>
        <w:t xml:space="preserve"> que le fue entregada al hoy </w:t>
      </w:r>
      <w:r w:rsidR="006D1442" w:rsidRPr="00111060">
        <w:rPr>
          <w:rFonts w:ascii="Palatino Linotype" w:eastAsia="Palatino Linotype" w:hAnsi="Palatino Linotype" w:cs="Palatino Linotype"/>
          <w:b/>
          <w:color w:val="000000"/>
        </w:rPr>
        <w:t>RECURRENTE</w:t>
      </w:r>
      <w:r w:rsidR="006D1442" w:rsidRPr="00111060">
        <w:rPr>
          <w:rFonts w:ascii="Palatino Linotype" w:eastAsia="Palatino Linotype" w:hAnsi="Palatino Linotype" w:cs="Palatino Linotype"/>
          <w:color w:val="000000"/>
        </w:rPr>
        <w:t xml:space="preserve"> en el presente asunto, ni de las respuestas, ni de las documentales que ponen a disposición de los solicitantes los sujetos obligados, </w:t>
      </w:r>
      <w:r w:rsidR="006D1442" w:rsidRPr="00111060">
        <w:rPr>
          <w:rFonts w:ascii="Palatino Linotype" w:hAnsi="Palatino Linotype" w:cs="Arial"/>
        </w:rPr>
        <w:t xml:space="preserve">situación que se aleja de las atribuciones de este Instituto </w:t>
      </w:r>
      <w:r w:rsidR="006D1442" w:rsidRPr="00111060">
        <w:rPr>
          <w:rFonts w:ascii="Palatino Linotype" w:hAnsi="Palatino Linotype"/>
          <w:i/>
          <w:color w:val="000000"/>
        </w:rPr>
        <w:t>máxime</w:t>
      </w:r>
      <w:r w:rsidR="006D1442" w:rsidRPr="00111060">
        <w:rPr>
          <w:rFonts w:ascii="Palatino Linotype" w:hAnsi="Palatino Linotype"/>
          <w:color w:val="000000"/>
        </w:rPr>
        <w:t xml:space="preserve"> que al momento que ponen a disposición ésta, la misma tiene el carácter oficial y se presume veraz, tan es así que la misma queda registrada en el Sistema de Acceso a la Información Mexiquense (SAIMEX).</w:t>
      </w:r>
    </w:p>
    <w:p w14:paraId="23420674" w14:textId="77777777" w:rsidR="006D1442" w:rsidRPr="00111060" w:rsidRDefault="006D1442" w:rsidP="006D1442">
      <w:pPr>
        <w:pStyle w:val="Prrafodelista"/>
        <w:spacing w:line="360" w:lineRule="auto"/>
        <w:ind w:left="0"/>
        <w:jc w:val="both"/>
        <w:rPr>
          <w:rFonts w:ascii="Palatino Linotype" w:hAnsi="Palatino Linotype"/>
        </w:rPr>
      </w:pPr>
    </w:p>
    <w:p w14:paraId="36FE4591" w14:textId="77777777" w:rsidR="006D1442" w:rsidRPr="00111060" w:rsidRDefault="006D1442" w:rsidP="00340371">
      <w:pPr>
        <w:pStyle w:val="Prrafodelista"/>
        <w:numPr>
          <w:ilvl w:val="0"/>
          <w:numId w:val="7"/>
        </w:numPr>
        <w:spacing w:line="360" w:lineRule="auto"/>
        <w:ind w:left="0" w:firstLine="0"/>
        <w:jc w:val="both"/>
        <w:rPr>
          <w:rFonts w:ascii="Palatino Linotype" w:hAnsi="Palatino Linotype"/>
        </w:rPr>
      </w:pPr>
      <w:r w:rsidRPr="00111060">
        <w:rPr>
          <w:rFonts w:ascii="Palatino Linotype" w:hAnsi="Palatino Linotype"/>
          <w:color w:val="000000" w:themeColor="text1"/>
        </w:rPr>
        <w:t>Sirviendo</w:t>
      </w:r>
      <w:r w:rsidRPr="00111060">
        <w:rPr>
          <w:rFonts w:ascii="Palatino Linotype" w:hAnsi="Palatino Linotype"/>
        </w:rPr>
        <w:t xml:space="preserve"> de apoyo a lo anterior por analogía, el criterio 31-10 emitido por el ahora </w:t>
      </w:r>
      <w:r w:rsidRPr="00111060">
        <w:rPr>
          <w:rFonts w:ascii="Palatino Linotype" w:eastAsia="MS Mincho" w:hAnsi="Palatino Linotype" w:cs="Arial"/>
        </w:rPr>
        <w:t>Instituto</w:t>
      </w:r>
      <w:r w:rsidRPr="00111060">
        <w:rPr>
          <w:rFonts w:ascii="Palatino Linotype" w:hAnsi="Palatino Linotype"/>
        </w:rPr>
        <w:t xml:space="preserve"> </w:t>
      </w:r>
      <w:r w:rsidRPr="00111060">
        <w:rPr>
          <w:rFonts w:ascii="Palatino Linotype" w:eastAsia="Palatino Linotype" w:hAnsi="Palatino Linotype" w:cs="Palatino Linotype"/>
          <w:color w:val="000000"/>
        </w:rPr>
        <w:t>Nacional</w:t>
      </w:r>
      <w:r w:rsidRPr="00111060">
        <w:rPr>
          <w:rFonts w:ascii="Palatino Linotype" w:hAnsi="Palatino Linotype"/>
        </w:rPr>
        <w:t xml:space="preserve"> de Transparencia, Acceso a la Información y Protección de Datos Personales, que a la letra dice:</w:t>
      </w:r>
    </w:p>
    <w:p w14:paraId="53BF92B5" w14:textId="77777777" w:rsidR="006D1442" w:rsidRPr="00111060" w:rsidRDefault="006D1442" w:rsidP="006D1442">
      <w:pPr>
        <w:pStyle w:val="Prrafodelista"/>
        <w:rPr>
          <w:rFonts w:ascii="Palatino Linotype" w:hAnsi="Palatino Linotype"/>
        </w:rPr>
      </w:pPr>
    </w:p>
    <w:p w14:paraId="776C0B15" w14:textId="77777777" w:rsidR="006D1442" w:rsidRPr="00111060" w:rsidRDefault="006D1442" w:rsidP="006D1442">
      <w:pPr>
        <w:pStyle w:val="Default"/>
        <w:spacing w:line="360" w:lineRule="auto"/>
        <w:ind w:left="851" w:right="850"/>
        <w:jc w:val="both"/>
        <w:rPr>
          <w:rFonts w:ascii="Palatino Linotype" w:hAnsi="Palatino Linotype"/>
          <w:i/>
        </w:rPr>
      </w:pPr>
      <w:r w:rsidRPr="00111060">
        <w:rPr>
          <w:rFonts w:ascii="Palatino Linotype" w:hAnsi="Palatino Linotype"/>
          <w:i/>
        </w:rPr>
        <w:t xml:space="preserve">“El Instituto Federal de Acceso a la Información y Protección de Datos </w:t>
      </w:r>
      <w:r w:rsidRPr="00111060">
        <w:rPr>
          <w:rFonts w:ascii="Palatino Linotype" w:hAnsi="Palatino Linotype"/>
          <w:b/>
          <w:i/>
        </w:rPr>
        <w:t>no cuenta con facultades para pronunciarse respecto de la veracidad de los documentos proporcionados por los sujetos obligados.</w:t>
      </w:r>
      <w:r w:rsidRPr="00111060">
        <w:rPr>
          <w:rFonts w:ascii="Palatino Linotype" w:hAnsi="Palatino Linotype"/>
          <w:i/>
        </w:rPr>
        <w:t xml:space="preserve"> El Instituto Federal de Acceso a la Información y Protección de Datos es un órgano de la Administración Pública Federal con autonomía operativa, </w:t>
      </w:r>
      <w:r w:rsidRPr="00111060">
        <w:rPr>
          <w:rFonts w:ascii="Palatino Linotype" w:hAnsi="Palatino Linotype"/>
          <w:i/>
        </w:rPr>
        <w:lastRenderedPageBreak/>
        <w:t>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06F222F6" w14:textId="77777777" w:rsidR="006D1442" w:rsidRPr="00111060" w:rsidRDefault="006D1442" w:rsidP="006D1442">
      <w:pPr>
        <w:pStyle w:val="Default"/>
        <w:spacing w:line="360" w:lineRule="auto"/>
        <w:ind w:left="851" w:right="850"/>
        <w:jc w:val="both"/>
        <w:rPr>
          <w:rFonts w:ascii="Palatino Linotype" w:hAnsi="Palatino Linotype"/>
          <w:i/>
        </w:rPr>
      </w:pPr>
    </w:p>
    <w:p w14:paraId="1233F470" w14:textId="77777777" w:rsidR="006D1442" w:rsidRPr="00111060" w:rsidRDefault="006D1442" w:rsidP="00340371">
      <w:pPr>
        <w:pStyle w:val="Prrafodelista"/>
        <w:numPr>
          <w:ilvl w:val="0"/>
          <w:numId w:val="7"/>
        </w:numPr>
        <w:spacing w:line="360" w:lineRule="auto"/>
        <w:ind w:left="0" w:firstLine="0"/>
        <w:jc w:val="both"/>
        <w:rPr>
          <w:rFonts w:ascii="Palatino Linotype" w:hAnsi="Palatino Linotype"/>
          <w:i/>
        </w:rPr>
      </w:pPr>
      <w:r w:rsidRPr="00111060">
        <w:rPr>
          <w:rFonts w:ascii="Palatino Linotype" w:hAnsi="Palatino Linotype" w:cs="Arial"/>
        </w:rPr>
        <w:t xml:space="preserve">Así </w:t>
      </w:r>
      <w:r w:rsidRPr="00111060">
        <w:rPr>
          <w:rFonts w:ascii="Palatino Linotype" w:hAnsi="Palatino Linotype"/>
          <w:color w:val="000000" w:themeColor="text1"/>
        </w:rPr>
        <w:t>como</w:t>
      </w:r>
      <w:r w:rsidRPr="00111060">
        <w:rPr>
          <w:rFonts w:ascii="Palatino Linotype" w:hAnsi="Palatino Linotype" w:cs="Arial"/>
        </w:rPr>
        <w:t xml:space="preserve"> lo dispuesto por</w:t>
      </w:r>
      <w:r w:rsidRPr="00111060">
        <w:rPr>
          <w:rFonts w:ascii="Palatino Linotype" w:hAnsi="Palatino Linotype"/>
        </w:rPr>
        <w:t xml:space="preserve"> la </w:t>
      </w:r>
      <w:r w:rsidRPr="00111060">
        <w:rPr>
          <w:rFonts w:ascii="Palatino Linotype" w:hAnsi="Palatino Linotype"/>
          <w:b/>
        </w:rPr>
        <w:t xml:space="preserve">Ley de Transparencia y Acceso a la Información Pública del </w:t>
      </w:r>
      <w:r w:rsidRPr="00111060">
        <w:rPr>
          <w:rFonts w:ascii="Palatino Linotype" w:eastAsia="Palatino Linotype" w:hAnsi="Palatino Linotype" w:cs="Palatino Linotype"/>
          <w:color w:val="000000"/>
        </w:rPr>
        <w:t>Estado</w:t>
      </w:r>
      <w:r w:rsidRPr="00111060">
        <w:rPr>
          <w:rFonts w:ascii="Palatino Linotype" w:hAnsi="Palatino Linotype"/>
          <w:b/>
        </w:rPr>
        <w:t xml:space="preserve"> de México y Municipios</w:t>
      </w:r>
      <w:r w:rsidRPr="00111060">
        <w:rPr>
          <w:rFonts w:ascii="Palatino Linotype" w:hAnsi="Palatino Linotype"/>
        </w:rPr>
        <w:t xml:space="preserve"> en su artículo 3, el cual establece que la información pública generada, administrada o en posesión de los sujetos obligados en ejercicio de sus atribuciones, será accesible de manera permanente a cualquier persona, privilegiando el principio de máxima publicidad de la información, por lo que deberán apegarse en todo momento a los criterios de publicidad, veracidad, oportunidad entre otros, numeral en comento que a la letra señala:</w:t>
      </w:r>
    </w:p>
    <w:p w14:paraId="6E352196" w14:textId="77777777" w:rsidR="006D1442" w:rsidRPr="00111060" w:rsidRDefault="006D1442" w:rsidP="006D1442">
      <w:pPr>
        <w:pStyle w:val="Prrafodelista"/>
        <w:spacing w:line="360" w:lineRule="auto"/>
        <w:ind w:left="0"/>
        <w:jc w:val="both"/>
        <w:rPr>
          <w:rFonts w:ascii="Palatino Linotype" w:hAnsi="Palatino Linotype"/>
          <w:i/>
        </w:rPr>
      </w:pPr>
    </w:p>
    <w:p w14:paraId="07565A7A" w14:textId="77777777" w:rsidR="006D1442" w:rsidRPr="00111060" w:rsidRDefault="006D1442" w:rsidP="006D1442">
      <w:pPr>
        <w:pStyle w:val="Prrafodelista"/>
        <w:spacing w:line="360" w:lineRule="auto"/>
        <w:ind w:left="567" w:right="680"/>
        <w:jc w:val="both"/>
        <w:rPr>
          <w:rFonts w:ascii="Palatino Linotype" w:hAnsi="Palatino Linotype" w:cs="Arial"/>
          <w:b/>
          <w:i/>
        </w:rPr>
      </w:pPr>
      <w:r w:rsidRPr="00111060">
        <w:rPr>
          <w:rFonts w:ascii="Palatino Linotype" w:hAnsi="Palatino Linotype" w:cs="Arial"/>
          <w:i/>
        </w:rPr>
        <w:t xml:space="preserve">Artículo 3.- La información pública generada, administrada o en posesión de los Sujetos Obligados en ejercicio de sus atribuciones, será accesible de manera permanente a cualquier persona, privilegiando el principio de máxima publicidad de la información. </w:t>
      </w:r>
      <w:r w:rsidRPr="00111060">
        <w:rPr>
          <w:rFonts w:ascii="Palatino Linotype" w:hAnsi="Palatino Linotype" w:cs="Arial"/>
          <w:b/>
          <w:i/>
        </w:rPr>
        <w:t xml:space="preserve">Los Sujetos Obligados deben poner en </w:t>
      </w:r>
      <w:r w:rsidRPr="00111060">
        <w:rPr>
          <w:rFonts w:ascii="Palatino Linotype" w:hAnsi="Palatino Linotype" w:cs="Arial"/>
          <w:b/>
          <w:i/>
        </w:rPr>
        <w:lastRenderedPageBreak/>
        <w:t>práctica, políticas y programas de acceso a la información que se apeguen a criterios de publicidad, veracidad, oportunidad, precisión y suficiencia en beneficio de los solicitantes.</w:t>
      </w:r>
    </w:p>
    <w:p w14:paraId="16D9ABDA" w14:textId="77777777" w:rsidR="006D1442" w:rsidRPr="00111060" w:rsidRDefault="006D1442" w:rsidP="006D1442">
      <w:pPr>
        <w:spacing w:line="360" w:lineRule="auto"/>
        <w:ind w:right="902"/>
        <w:jc w:val="both"/>
        <w:rPr>
          <w:rFonts w:ascii="Palatino Linotype" w:hAnsi="Palatino Linotype" w:cs="Arial"/>
          <w:b/>
        </w:rPr>
      </w:pPr>
    </w:p>
    <w:p w14:paraId="37A28025" w14:textId="77777777" w:rsidR="006D1442" w:rsidRPr="00111060" w:rsidRDefault="006D1442" w:rsidP="00340371">
      <w:pPr>
        <w:pStyle w:val="Prrafodelista"/>
        <w:numPr>
          <w:ilvl w:val="0"/>
          <w:numId w:val="7"/>
        </w:numPr>
        <w:spacing w:line="360" w:lineRule="auto"/>
        <w:ind w:left="0" w:firstLine="0"/>
        <w:jc w:val="both"/>
        <w:rPr>
          <w:rFonts w:ascii="Palatino Linotype" w:eastAsia="Palatino Linotype" w:hAnsi="Palatino Linotype" w:cs="Palatino Linotype"/>
          <w:color w:val="000000"/>
        </w:rPr>
      </w:pPr>
      <w:r w:rsidRPr="00111060">
        <w:rPr>
          <w:rFonts w:ascii="Palatino Linotype" w:hAnsi="Palatino Linotype" w:cs="Arial"/>
        </w:rPr>
        <w:t>Numerales</w:t>
      </w:r>
      <w:r w:rsidRPr="00111060">
        <w:rPr>
          <w:rFonts w:ascii="Palatino Linotype" w:hAnsi="Palatino Linotype" w:cs="Arial"/>
          <w:noProof/>
          <w:lang w:eastAsia="es-MX"/>
        </w:rPr>
        <w:t xml:space="preserve"> que compelen al </w:t>
      </w:r>
      <w:r w:rsidRPr="00111060">
        <w:rPr>
          <w:rFonts w:ascii="Palatino Linotype" w:hAnsi="Palatino Linotype" w:cs="Arial"/>
          <w:b/>
          <w:noProof/>
          <w:lang w:eastAsia="es-MX"/>
        </w:rPr>
        <w:t>SUJETO OBLIGADO</w:t>
      </w:r>
      <w:r w:rsidRPr="00111060">
        <w:rPr>
          <w:rFonts w:ascii="Palatino Linotype" w:hAnsi="Palatino Linotype" w:cs="Arial"/>
          <w:noProof/>
          <w:lang w:eastAsia="es-MX"/>
        </w:rPr>
        <w:t xml:space="preserve"> apegarse en todo momento a los </w:t>
      </w:r>
      <w:r w:rsidRPr="00111060">
        <w:rPr>
          <w:rFonts w:ascii="Palatino Linotype" w:hAnsi="Palatino Linotype" w:cs="Arial"/>
        </w:rPr>
        <w:t>criterios</w:t>
      </w:r>
      <w:r w:rsidRPr="00111060">
        <w:rPr>
          <w:rFonts w:ascii="Palatino Linotype" w:hAnsi="Palatino Linotype" w:cs="Arial"/>
          <w:noProof/>
          <w:lang w:eastAsia="es-MX"/>
        </w:rPr>
        <w:t xml:space="preserve"> ya expuestos, impidiendo a este Órgano Colegiado cuestionar la veracidad de la información;</w:t>
      </w:r>
      <w:r w:rsidRPr="00111060">
        <w:rPr>
          <w:rFonts w:ascii="Palatino Linotype" w:eastAsia="Palatino Linotype" w:hAnsi="Palatino Linotype" w:cs="Palatino Linotype"/>
          <w:color w:val="000000"/>
        </w:rPr>
        <w:t xml:space="preserve"> luego entonces, se tienen por colmadas las solicitudes de información de mérito.</w:t>
      </w:r>
    </w:p>
    <w:p w14:paraId="107B2FCF" w14:textId="77777777" w:rsidR="006D1442" w:rsidRPr="00111060" w:rsidRDefault="006D1442" w:rsidP="00340371">
      <w:pPr>
        <w:pStyle w:val="Prrafodelista"/>
        <w:spacing w:line="360" w:lineRule="auto"/>
        <w:ind w:left="0"/>
        <w:jc w:val="both"/>
        <w:rPr>
          <w:rFonts w:ascii="Palatino Linotype" w:hAnsi="Palatino Linotype"/>
          <w:color w:val="000000" w:themeColor="text1"/>
        </w:rPr>
      </w:pPr>
    </w:p>
    <w:p w14:paraId="7838EB71" w14:textId="77481333" w:rsidR="007C7F08" w:rsidRPr="00111060" w:rsidRDefault="007C7F08" w:rsidP="0028672A">
      <w:pPr>
        <w:pStyle w:val="Prrafodelista"/>
        <w:numPr>
          <w:ilvl w:val="0"/>
          <w:numId w:val="7"/>
        </w:numPr>
        <w:spacing w:line="360" w:lineRule="auto"/>
        <w:ind w:left="0" w:firstLine="0"/>
        <w:jc w:val="both"/>
        <w:rPr>
          <w:rFonts w:ascii="Palatino Linotype" w:hAnsi="Palatino Linotype"/>
          <w:color w:val="000000" w:themeColor="text1"/>
        </w:rPr>
      </w:pPr>
      <w:r w:rsidRPr="00111060">
        <w:rPr>
          <w:rFonts w:ascii="Palatino Linotype" w:hAnsi="Palatino Linotype"/>
        </w:rPr>
        <w:t>Por</w:t>
      </w:r>
      <w:r w:rsidRPr="00111060">
        <w:rPr>
          <w:rFonts w:ascii="Palatino Linotype" w:hAnsi="Palatino Linotype"/>
          <w:color w:val="000000" w:themeColor="text1"/>
          <w:lang w:eastAsia="es-MX"/>
        </w:rPr>
        <w:t xml:space="preserve"> lo anteriormente expuesto y fundado, este </w:t>
      </w:r>
      <w:r w:rsidRPr="00111060">
        <w:rPr>
          <w:rFonts w:ascii="Palatino Linotype" w:hAnsi="Palatino Linotype"/>
          <w:b/>
          <w:bCs/>
          <w:color w:val="000000" w:themeColor="text1"/>
          <w:lang w:eastAsia="es-MX"/>
        </w:rPr>
        <w:t>ÓRGANO GARANTE</w:t>
      </w:r>
      <w:r w:rsidRPr="00111060">
        <w:rPr>
          <w:rFonts w:ascii="Palatino Linotype" w:hAnsi="Palatino Linotype"/>
          <w:color w:val="000000" w:themeColor="text1"/>
          <w:lang w:eastAsia="es-MX"/>
        </w:rPr>
        <w:t xml:space="preserve"> emite los siguientes:</w:t>
      </w:r>
    </w:p>
    <w:p w14:paraId="6D0F9657" w14:textId="77777777" w:rsidR="00D66546" w:rsidRPr="00111060" w:rsidRDefault="00D66546" w:rsidP="00D66546">
      <w:pPr>
        <w:pStyle w:val="Prrafodelista"/>
        <w:rPr>
          <w:rFonts w:ascii="Palatino Linotype" w:hAnsi="Palatino Linotype"/>
          <w:color w:val="000000" w:themeColor="text1"/>
        </w:rPr>
      </w:pPr>
    </w:p>
    <w:p w14:paraId="40BE9D81" w14:textId="77777777" w:rsidR="007C7F08" w:rsidRPr="00111060" w:rsidRDefault="007C7F08" w:rsidP="004F1024">
      <w:pPr>
        <w:pStyle w:val="Ttulo1"/>
        <w:spacing w:before="0" w:line="360" w:lineRule="auto"/>
        <w:jc w:val="center"/>
        <w:rPr>
          <w:rFonts w:ascii="Palatino Linotype" w:eastAsia="Calibri" w:hAnsi="Palatino Linotype"/>
          <w:b/>
          <w:color w:val="000000" w:themeColor="text1"/>
          <w:sz w:val="24"/>
          <w:szCs w:val="24"/>
          <w:lang w:val="es-ES"/>
        </w:rPr>
      </w:pPr>
      <w:bookmarkStart w:id="234" w:name="_Toc504500693"/>
      <w:bookmarkStart w:id="235" w:name="_Toc534742545"/>
      <w:bookmarkStart w:id="236" w:name="_Toc2248738"/>
      <w:bookmarkStart w:id="237" w:name="_Toc34819440"/>
      <w:bookmarkStart w:id="238" w:name="_Toc51259595"/>
      <w:bookmarkStart w:id="239" w:name="_Toc52472147"/>
      <w:bookmarkStart w:id="240" w:name="_Toc63932077"/>
      <w:bookmarkStart w:id="241" w:name="_Toc87274191"/>
      <w:r w:rsidRPr="00111060">
        <w:rPr>
          <w:rFonts w:ascii="Palatino Linotype" w:eastAsia="Calibri" w:hAnsi="Palatino Linotype"/>
          <w:b/>
          <w:color w:val="000000" w:themeColor="text1"/>
          <w:sz w:val="24"/>
          <w:szCs w:val="24"/>
          <w:lang w:val="es-ES"/>
        </w:rPr>
        <w:t>R E S O L U T I V O S</w:t>
      </w:r>
      <w:bookmarkEnd w:id="234"/>
      <w:bookmarkEnd w:id="235"/>
      <w:bookmarkEnd w:id="236"/>
      <w:bookmarkEnd w:id="237"/>
      <w:bookmarkEnd w:id="238"/>
      <w:bookmarkEnd w:id="239"/>
      <w:bookmarkEnd w:id="240"/>
      <w:bookmarkEnd w:id="241"/>
      <w:r w:rsidRPr="00111060">
        <w:rPr>
          <w:rFonts w:ascii="Palatino Linotype" w:eastAsia="Calibri" w:hAnsi="Palatino Linotype"/>
          <w:b/>
          <w:color w:val="000000" w:themeColor="text1"/>
          <w:sz w:val="24"/>
          <w:szCs w:val="24"/>
          <w:lang w:val="es-ES"/>
        </w:rPr>
        <w:t xml:space="preserve"> </w:t>
      </w:r>
    </w:p>
    <w:p w14:paraId="01B08FF4" w14:textId="77777777" w:rsidR="004F1024" w:rsidRPr="00111060" w:rsidRDefault="004F1024" w:rsidP="004F1024">
      <w:pPr>
        <w:spacing w:line="360" w:lineRule="auto"/>
        <w:rPr>
          <w:rFonts w:eastAsia="Calibri"/>
          <w:lang w:val="es-ES" w:eastAsia="es-ES"/>
        </w:rPr>
      </w:pPr>
    </w:p>
    <w:p w14:paraId="57A389B1" w14:textId="60E32153" w:rsidR="00340371" w:rsidRPr="00111060" w:rsidRDefault="00340371" w:rsidP="00340371">
      <w:pPr>
        <w:spacing w:line="360" w:lineRule="auto"/>
        <w:jc w:val="both"/>
        <w:rPr>
          <w:rFonts w:ascii="Palatino Linotype" w:hAnsi="Palatino Linotype" w:cs="Arial"/>
          <w:bCs/>
        </w:rPr>
      </w:pPr>
      <w:r w:rsidRPr="00111060">
        <w:rPr>
          <w:rFonts w:ascii="Palatino Linotype" w:hAnsi="Palatino Linotype" w:cs="Arial"/>
          <w:b/>
          <w:bCs/>
        </w:rPr>
        <w:t>PRIMERO</w:t>
      </w:r>
      <w:r w:rsidRPr="00111060">
        <w:rPr>
          <w:rFonts w:ascii="Palatino Linotype" w:hAnsi="Palatino Linotype" w:cs="Arial"/>
        </w:rPr>
        <w:t>. Resultan infundadas las</w:t>
      </w:r>
      <w:r w:rsidRPr="00111060">
        <w:rPr>
          <w:rFonts w:ascii="Palatino Linotype" w:hAnsi="Palatino Linotype" w:cs="Arial"/>
          <w:b/>
        </w:rPr>
        <w:t xml:space="preserve"> </w:t>
      </w:r>
      <w:r w:rsidRPr="00111060">
        <w:rPr>
          <w:rFonts w:ascii="Palatino Linotype" w:hAnsi="Palatino Linotype" w:cs="Arial"/>
          <w:lang w:val="es-ES"/>
        </w:rPr>
        <w:t xml:space="preserve">razones o motivos de inconformidad hechos valer </w:t>
      </w:r>
      <w:r w:rsidRPr="00111060">
        <w:rPr>
          <w:rFonts w:ascii="Palatino Linotype" w:eastAsia="Calibri" w:hAnsi="Palatino Linotype" w:cs="Arial"/>
          <w:lang w:val="es-ES"/>
        </w:rPr>
        <w:t xml:space="preserve">en los recursos de revisión </w:t>
      </w:r>
      <w:r w:rsidRPr="00111060">
        <w:rPr>
          <w:rFonts w:ascii="Palatino Linotype" w:hAnsi="Palatino Linotype" w:cs="Arial"/>
          <w:b/>
          <w:bCs/>
        </w:rPr>
        <w:t xml:space="preserve">12763/INFOEM/IP/RR/2022, </w:t>
      </w:r>
      <w:r w:rsidRPr="00111060">
        <w:rPr>
          <w:rFonts w:ascii="Palatino Linotype" w:hAnsi="Palatino Linotype" w:cs="Arial"/>
          <w:bCs/>
        </w:rPr>
        <w:t xml:space="preserve">en términos del </w:t>
      </w:r>
      <w:r w:rsidRPr="00111060">
        <w:rPr>
          <w:rFonts w:ascii="Palatino Linotype" w:hAnsi="Palatino Linotype" w:cs="Arial"/>
          <w:b/>
          <w:bCs/>
        </w:rPr>
        <w:t>Considerando</w:t>
      </w:r>
      <w:r w:rsidRPr="00111060">
        <w:rPr>
          <w:rFonts w:ascii="Palatino Linotype" w:hAnsi="Palatino Linotype" w:cs="Arial"/>
          <w:bCs/>
        </w:rPr>
        <w:t xml:space="preserve"> </w:t>
      </w:r>
      <w:r w:rsidRPr="00111060">
        <w:rPr>
          <w:rFonts w:ascii="Palatino Linotype" w:hAnsi="Palatino Linotype" w:cs="Arial"/>
          <w:b/>
          <w:bCs/>
        </w:rPr>
        <w:t>Cuarto</w:t>
      </w:r>
      <w:r w:rsidRPr="00111060">
        <w:rPr>
          <w:rFonts w:ascii="Palatino Linotype" w:hAnsi="Palatino Linotype" w:cs="Arial"/>
          <w:bCs/>
        </w:rPr>
        <w:t xml:space="preserve"> de la presente resolución.</w:t>
      </w:r>
    </w:p>
    <w:p w14:paraId="37E62BE2" w14:textId="77777777" w:rsidR="00340371" w:rsidRPr="00111060" w:rsidRDefault="00340371" w:rsidP="00340371">
      <w:pPr>
        <w:spacing w:line="360" w:lineRule="auto"/>
        <w:jc w:val="both"/>
        <w:rPr>
          <w:rFonts w:ascii="Palatino Linotype" w:hAnsi="Palatino Linotype" w:cs="Arial"/>
        </w:rPr>
      </w:pPr>
    </w:p>
    <w:p w14:paraId="142E5C1D" w14:textId="4C9B290D" w:rsidR="00340371" w:rsidRPr="00111060" w:rsidRDefault="00340371" w:rsidP="00340371">
      <w:pPr>
        <w:spacing w:line="360" w:lineRule="auto"/>
        <w:jc w:val="both"/>
        <w:rPr>
          <w:rFonts w:ascii="Palatino Linotype" w:eastAsia="Calibri" w:hAnsi="Palatino Linotype" w:cs="Arial"/>
          <w:lang w:val="es-ES"/>
        </w:rPr>
      </w:pPr>
      <w:r w:rsidRPr="00111060">
        <w:rPr>
          <w:rFonts w:ascii="Palatino Linotype" w:hAnsi="Palatino Linotype"/>
          <w:b/>
        </w:rPr>
        <w:t>SEGUNDO.</w:t>
      </w:r>
      <w:r w:rsidRPr="00111060">
        <w:rPr>
          <w:rStyle w:val="Ttulo2Car"/>
          <w:rFonts w:ascii="Palatino Linotype" w:hAnsi="Palatino Linotype"/>
        </w:rPr>
        <w:t xml:space="preserve"> </w:t>
      </w:r>
      <w:r w:rsidRPr="00111060">
        <w:rPr>
          <w:rFonts w:ascii="Palatino Linotype" w:eastAsia="Calibri" w:hAnsi="Palatino Linotype" w:cs="Arial"/>
          <w:lang w:val="es-ES"/>
        </w:rPr>
        <w:t>Se</w:t>
      </w:r>
      <w:r w:rsidRPr="00111060">
        <w:rPr>
          <w:rFonts w:ascii="Palatino Linotype" w:eastAsia="Calibri" w:hAnsi="Palatino Linotype" w:cs="Arial"/>
          <w:b/>
          <w:lang w:val="es-ES"/>
        </w:rPr>
        <w:t xml:space="preserve"> CONFIRMA </w:t>
      </w:r>
      <w:r w:rsidRPr="00111060">
        <w:rPr>
          <w:rFonts w:ascii="Palatino Linotype" w:eastAsia="Calibri" w:hAnsi="Palatino Linotype" w:cs="Arial"/>
          <w:lang w:val="es-ES"/>
        </w:rPr>
        <w:t xml:space="preserve">la respuesta emitida por el </w:t>
      </w:r>
      <w:r w:rsidRPr="00111060">
        <w:rPr>
          <w:rFonts w:ascii="Palatino Linotype" w:hAnsi="Palatino Linotype"/>
          <w:b/>
        </w:rPr>
        <w:t xml:space="preserve">Ayuntamiento de Calimaya </w:t>
      </w:r>
      <w:r w:rsidRPr="00111060">
        <w:rPr>
          <w:rFonts w:ascii="Palatino Linotype" w:eastAsia="Calibri" w:hAnsi="Palatino Linotype" w:cs="Arial"/>
          <w:lang w:val="es-ES"/>
        </w:rPr>
        <w:t xml:space="preserve">a la solicitud de información </w:t>
      </w:r>
      <w:r w:rsidRPr="00111060">
        <w:rPr>
          <w:rFonts w:ascii="Palatino Linotype" w:eastAsia="Calibri" w:hAnsi="Palatino Linotype" w:cs="Arial"/>
          <w:b/>
          <w:lang w:val="es-ES"/>
        </w:rPr>
        <w:t>00298/CALIMAYA/IP/2022</w:t>
      </w:r>
      <w:r w:rsidRPr="00111060">
        <w:rPr>
          <w:rFonts w:ascii="Palatino Linotype" w:eastAsia="Calibri" w:hAnsi="Palatino Linotype" w:cs="Arial"/>
          <w:lang w:val="es-ES"/>
        </w:rPr>
        <w:t xml:space="preserve">. </w:t>
      </w:r>
    </w:p>
    <w:p w14:paraId="5190844C" w14:textId="77777777" w:rsidR="00340371" w:rsidRPr="00111060" w:rsidRDefault="00340371" w:rsidP="00340371">
      <w:pPr>
        <w:spacing w:line="360" w:lineRule="auto"/>
        <w:jc w:val="both"/>
        <w:rPr>
          <w:rFonts w:ascii="Palatino Linotype" w:eastAsia="Calibri" w:hAnsi="Palatino Linotype" w:cs="Arial"/>
          <w:lang w:val="es-ES"/>
        </w:rPr>
      </w:pPr>
    </w:p>
    <w:p w14:paraId="3030478E" w14:textId="77777777" w:rsidR="00340371" w:rsidRPr="00111060" w:rsidRDefault="00340371" w:rsidP="00340371">
      <w:pPr>
        <w:shd w:val="clear" w:color="auto" w:fill="FFFFFF"/>
        <w:spacing w:line="360" w:lineRule="auto"/>
        <w:jc w:val="both"/>
        <w:rPr>
          <w:rFonts w:ascii="Palatino Linotype" w:eastAsia="MS Mincho" w:hAnsi="Palatino Linotype"/>
          <w:color w:val="000000" w:themeColor="text1"/>
          <w:shd w:val="clear" w:color="auto" w:fill="FFFFFF"/>
        </w:rPr>
      </w:pPr>
      <w:bookmarkStart w:id="242" w:name="_Toc461648590"/>
      <w:bookmarkStart w:id="243" w:name="_Toc461648682"/>
      <w:bookmarkStart w:id="244" w:name="_Toc462228049"/>
      <w:bookmarkStart w:id="245" w:name="_Toc462228129"/>
      <w:bookmarkStart w:id="246" w:name="_Toc496099789"/>
      <w:bookmarkStart w:id="247" w:name="_Toc496100166"/>
      <w:bookmarkStart w:id="248" w:name="_Toc499756977"/>
      <w:bookmarkStart w:id="249" w:name="_Toc499757020"/>
      <w:bookmarkStart w:id="250" w:name="_Toc504377974"/>
      <w:r w:rsidRPr="00111060">
        <w:rPr>
          <w:rFonts w:ascii="Palatino Linotype" w:hAnsi="Palatino Linotype" w:cs="Arial"/>
          <w:b/>
        </w:rPr>
        <w:t>TERCERO.</w:t>
      </w:r>
      <w:bookmarkEnd w:id="242"/>
      <w:bookmarkEnd w:id="243"/>
      <w:bookmarkEnd w:id="244"/>
      <w:bookmarkEnd w:id="245"/>
      <w:bookmarkEnd w:id="246"/>
      <w:bookmarkEnd w:id="247"/>
      <w:bookmarkEnd w:id="248"/>
      <w:bookmarkEnd w:id="249"/>
      <w:bookmarkEnd w:id="250"/>
      <w:r w:rsidRPr="00111060">
        <w:rPr>
          <w:rFonts w:ascii="Palatino Linotype" w:hAnsi="Palatino Linotype" w:cs="Arial"/>
          <w:b/>
        </w:rPr>
        <w:t xml:space="preserve"> </w:t>
      </w:r>
      <w:r w:rsidRPr="00111060">
        <w:rPr>
          <w:rFonts w:ascii="Palatino Linotype" w:eastAsia="Palatino Linotype" w:hAnsi="Palatino Linotype" w:cs="Palatino Linotype"/>
          <w:b/>
        </w:rPr>
        <w:t xml:space="preserve">Notifíquese </w:t>
      </w:r>
      <w:r w:rsidRPr="00111060">
        <w:rPr>
          <w:rFonts w:ascii="Palatino Linotype" w:eastAsia="Palatino Linotype" w:hAnsi="Palatino Linotype" w:cs="Palatino Linotype"/>
        </w:rPr>
        <w:t xml:space="preserve">al Titular de la Unidad de Transparencia del </w:t>
      </w:r>
      <w:r w:rsidRPr="00111060">
        <w:rPr>
          <w:rFonts w:ascii="Palatino Linotype" w:eastAsia="Palatino Linotype" w:hAnsi="Palatino Linotype" w:cs="Palatino Linotype"/>
          <w:b/>
        </w:rPr>
        <w:t xml:space="preserve">SUJETO OBLIGADO </w:t>
      </w:r>
      <w:r w:rsidRPr="00111060">
        <w:rPr>
          <w:rFonts w:ascii="Palatino Linotype" w:eastAsia="Palatino Linotype" w:hAnsi="Palatino Linotype" w:cs="Palatino Linotype"/>
        </w:rPr>
        <w:t>vía SAIMEX, para su conocimiento</w:t>
      </w:r>
      <w:r w:rsidRPr="00111060">
        <w:rPr>
          <w:rFonts w:ascii="Palatino Linotype" w:eastAsia="MS Mincho" w:hAnsi="Palatino Linotype"/>
          <w:color w:val="000000" w:themeColor="text1"/>
          <w:shd w:val="clear" w:color="auto" w:fill="FFFFFF"/>
        </w:rPr>
        <w:t>.</w:t>
      </w:r>
    </w:p>
    <w:p w14:paraId="4735D44C" w14:textId="77777777" w:rsidR="00340371" w:rsidRPr="00111060" w:rsidRDefault="00340371" w:rsidP="00340371">
      <w:pPr>
        <w:shd w:val="clear" w:color="auto" w:fill="FFFFFF"/>
        <w:spacing w:line="360" w:lineRule="auto"/>
        <w:jc w:val="both"/>
        <w:rPr>
          <w:rFonts w:ascii="Palatino Linotype" w:eastAsia="MS Mincho" w:hAnsi="Palatino Linotype"/>
          <w:color w:val="000000" w:themeColor="text1"/>
          <w:shd w:val="clear" w:color="auto" w:fill="FFFFFF"/>
        </w:rPr>
      </w:pPr>
    </w:p>
    <w:p w14:paraId="771E4CE9" w14:textId="77777777" w:rsidR="00340371" w:rsidRPr="00111060" w:rsidRDefault="00340371" w:rsidP="00340371">
      <w:pPr>
        <w:pStyle w:val="Prrafodelista"/>
        <w:widowControl w:val="0"/>
        <w:tabs>
          <w:tab w:val="left" w:pos="1701"/>
        </w:tabs>
        <w:autoSpaceDE w:val="0"/>
        <w:autoSpaceDN w:val="0"/>
        <w:adjustRightInd w:val="0"/>
        <w:spacing w:line="360" w:lineRule="auto"/>
        <w:ind w:left="0"/>
        <w:jc w:val="both"/>
        <w:rPr>
          <w:rFonts w:ascii="Palatino Linotype" w:eastAsia="MS Mincho" w:hAnsi="Palatino Linotype"/>
          <w:color w:val="000000" w:themeColor="text1"/>
          <w:shd w:val="clear" w:color="auto" w:fill="FFFFFF"/>
        </w:rPr>
      </w:pPr>
      <w:r w:rsidRPr="00111060">
        <w:rPr>
          <w:rFonts w:ascii="Palatino Linotype" w:hAnsi="Palatino Linotype" w:cs="Arial"/>
          <w:b/>
        </w:rPr>
        <w:lastRenderedPageBreak/>
        <w:t>CUARTO</w:t>
      </w:r>
      <w:r w:rsidRPr="00111060">
        <w:rPr>
          <w:rFonts w:ascii="Palatino Linotype" w:hAnsi="Palatino Linotype"/>
          <w:b/>
          <w:color w:val="222222"/>
          <w:lang w:eastAsia="es-ES_tradnl"/>
        </w:rPr>
        <w:t xml:space="preserve">. Notifíquese </w:t>
      </w:r>
      <w:r w:rsidRPr="00111060">
        <w:rPr>
          <w:rFonts w:ascii="Palatino Linotype" w:hAnsi="Palatino Linotype"/>
          <w:color w:val="222222"/>
          <w:lang w:eastAsia="es-ES_tradnl"/>
        </w:rPr>
        <w:t xml:space="preserve">a </w:t>
      </w:r>
      <w:r w:rsidRPr="00111060">
        <w:rPr>
          <w:rFonts w:ascii="Palatino Linotype" w:hAnsi="Palatino Linotype"/>
          <w:b/>
          <w:color w:val="222222"/>
          <w:lang w:eastAsia="es-ES_tradnl"/>
        </w:rPr>
        <w:t>EL RECURRENTE</w:t>
      </w:r>
      <w:r w:rsidRPr="00111060">
        <w:rPr>
          <w:rFonts w:ascii="Palatino Linotype" w:hAnsi="Palatino Linotype"/>
          <w:color w:val="222222"/>
          <w:lang w:eastAsia="es-ES_tradnl"/>
        </w:rPr>
        <w:t xml:space="preserve"> la presente resolución vía SAIMEX</w:t>
      </w:r>
      <w:r w:rsidRPr="00111060">
        <w:rPr>
          <w:rFonts w:ascii="Palatino Linotype" w:eastAsia="MS Mincho" w:hAnsi="Palatino Linotype"/>
          <w:color w:val="000000" w:themeColor="text1"/>
          <w:shd w:val="clear" w:color="auto" w:fill="FFFFFF"/>
        </w:rPr>
        <w:t>.</w:t>
      </w:r>
    </w:p>
    <w:p w14:paraId="607976A9" w14:textId="77777777" w:rsidR="00340371" w:rsidRPr="00111060" w:rsidRDefault="00340371" w:rsidP="00340371">
      <w:pPr>
        <w:pStyle w:val="Prrafodelista"/>
        <w:widowControl w:val="0"/>
        <w:tabs>
          <w:tab w:val="left" w:pos="1701"/>
        </w:tabs>
        <w:autoSpaceDE w:val="0"/>
        <w:autoSpaceDN w:val="0"/>
        <w:adjustRightInd w:val="0"/>
        <w:spacing w:line="360" w:lineRule="auto"/>
        <w:ind w:left="0"/>
        <w:jc w:val="both"/>
        <w:rPr>
          <w:rFonts w:ascii="Palatino Linotype" w:eastAsia="MS Mincho" w:hAnsi="Palatino Linotype"/>
          <w:color w:val="000000" w:themeColor="text1"/>
          <w:shd w:val="clear" w:color="auto" w:fill="FFFFFF"/>
        </w:rPr>
      </w:pPr>
    </w:p>
    <w:p w14:paraId="2ECA2084" w14:textId="77777777" w:rsidR="00340371" w:rsidRPr="00111060" w:rsidRDefault="00340371" w:rsidP="00340371">
      <w:pPr>
        <w:pStyle w:val="Prrafodelista"/>
        <w:widowControl w:val="0"/>
        <w:tabs>
          <w:tab w:val="left" w:pos="1701"/>
        </w:tabs>
        <w:autoSpaceDE w:val="0"/>
        <w:autoSpaceDN w:val="0"/>
        <w:adjustRightInd w:val="0"/>
        <w:spacing w:line="360" w:lineRule="auto"/>
        <w:ind w:left="0"/>
        <w:jc w:val="both"/>
        <w:rPr>
          <w:rFonts w:ascii="Palatino Linotype" w:eastAsia="MS Mincho" w:hAnsi="Palatino Linotype"/>
        </w:rPr>
      </w:pPr>
      <w:r w:rsidRPr="00111060">
        <w:rPr>
          <w:rFonts w:ascii="Palatino Linotype" w:hAnsi="Palatino Linotype"/>
          <w:b/>
          <w:color w:val="222222"/>
          <w:lang w:eastAsia="es-ES_tradnl"/>
        </w:rPr>
        <w:t xml:space="preserve">QUINTO. </w:t>
      </w:r>
      <w:r w:rsidRPr="00111060">
        <w:rPr>
          <w:rFonts w:ascii="Palatino Linotype" w:eastAsia="MS Mincho" w:hAnsi="Palatino Linotype"/>
        </w:rPr>
        <w:t xml:space="preserve">Se hace del conocimiento de </w:t>
      </w:r>
      <w:r w:rsidRPr="00111060">
        <w:rPr>
          <w:rFonts w:ascii="Palatino Linotype" w:eastAsia="MS Mincho" w:hAnsi="Palatino Linotype"/>
          <w:b/>
        </w:rPr>
        <w:t>EL RECURRENTE</w:t>
      </w:r>
      <w:r w:rsidRPr="00111060">
        <w:rPr>
          <w:rFonts w:ascii="Palatino Linotype" w:hAnsi="Palatino Linotype"/>
        </w:rPr>
        <w:t xml:space="preserve"> </w:t>
      </w:r>
      <w:r w:rsidRPr="00111060">
        <w:rPr>
          <w:rFonts w:ascii="Palatino Linotype" w:eastAsia="MS Mincho" w:hAnsi="Palatino Linotype"/>
        </w:rPr>
        <w:t>que, de conformidad con lo establecido en el artículo 196 de la Ley de Transparencia y Acceso a la Información Pública del Estado de México y Municipios, en caso de que considere que la resolución le cause algún perjuicio podrá impugnarla </w:t>
      </w:r>
      <w:r w:rsidRPr="00111060">
        <w:rPr>
          <w:rFonts w:ascii="Palatino Linotype" w:eastAsia="MS Mincho" w:hAnsi="Palatino Linotype"/>
          <w:bCs/>
        </w:rPr>
        <w:t>vía juicio de amparo</w:t>
      </w:r>
      <w:r w:rsidRPr="00111060">
        <w:rPr>
          <w:rFonts w:ascii="Palatino Linotype" w:eastAsia="MS Mincho" w:hAnsi="Palatino Linotype"/>
        </w:rPr>
        <w:t> en los términos de las leyes aplicables.</w:t>
      </w:r>
    </w:p>
    <w:p w14:paraId="7467CC4E" w14:textId="77777777" w:rsidR="00340371" w:rsidRPr="00111060" w:rsidRDefault="00340371" w:rsidP="0028419B">
      <w:pPr>
        <w:tabs>
          <w:tab w:val="left" w:pos="0"/>
        </w:tabs>
        <w:spacing w:line="360" w:lineRule="auto"/>
        <w:ind w:right="49"/>
        <w:jc w:val="both"/>
        <w:rPr>
          <w:rFonts w:ascii="Palatino Linotype" w:hAnsi="Palatino Linotype" w:cs="Arial"/>
        </w:rPr>
      </w:pPr>
    </w:p>
    <w:p w14:paraId="3E0B10C2" w14:textId="77777777" w:rsidR="00881854" w:rsidRDefault="00881854" w:rsidP="00881854">
      <w:pPr>
        <w:spacing w:before="240" w:after="240" w:line="360" w:lineRule="auto"/>
        <w:jc w:val="both"/>
        <w:rPr>
          <w:rFonts w:ascii="Palatino Linotype" w:hAnsi="Palatino Linotype"/>
        </w:rPr>
      </w:pPr>
      <w:r w:rsidRPr="00111060">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TERCERA SESIÓN ORDINARIA CELEBRADA EL CATORCE (14) DE SEPTIEMBRE DE DOS MIL VEINTIDÓS, ANTE EL SECRETARIO TÉCNICO DEL PLENO ALEXIS TAPIA RAMÍREZ.</w:t>
      </w:r>
      <w:bookmarkStart w:id="251" w:name="_GoBack"/>
      <w:bookmarkEnd w:id="251"/>
      <w:r w:rsidRPr="00624AAD">
        <w:rPr>
          <w:rFonts w:ascii="Palatino Linotype" w:hAnsi="Palatino Linotype"/>
        </w:rPr>
        <w:t xml:space="preserve"> </w:t>
      </w:r>
    </w:p>
    <w:p w14:paraId="14007B4F" w14:textId="0130AE62" w:rsidR="009417CA" w:rsidRPr="00D27215" w:rsidRDefault="009417CA" w:rsidP="00C5741E">
      <w:pPr>
        <w:tabs>
          <w:tab w:val="left" w:pos="0"/>
        </w:tabs>
        <w:spacing w:line="360" w:lineRule="auto"/>
        <w:ind w:right="49"/>
        <w:jc w:val="both"/>
        <w:rPr>
          <w:rFonts w:ascii="Palatino Linotype" w:hAnsi="Palatino Linotype" w:cs="Arial"/>
        </w:rPr>
      </w:pPr>
    </w:p>
    <w:p w14:paraId="1697FE1D" w14:textId="77777777" w:rsidR="009417CA" w:rsidRPr="00D27215" w:rsidRDefault="009417CA" w:rsidP="00BE1923">
      <w:pPr>
        <w:spacing w:line="360" w:lineRule="auto"/>
        <w:rPr>
          <w:rFonts w:ascii="Palatino Linotype" w:hAnsi="Palatino Linotype"/>
          <w:lang w:eastAsia="en-US"/>
        </w:rPr>
      </w:pPr>
    </w:p>
    <w:p w14:paraId="5FFC5801" w14:textId="77777777" w:rsidR="009417CA" w:rsidRPr="00D27215" w:rsidRDefault="009417CA" w:rsidP="00BE1923">
      <w:pPr>
        <w:spacing w:line="360" w:lineRule="auto"/>
        <w:rPr>
          <w:rFonts w:ascii="Palatino Linotype" w:hAnsi="Palatino Linotype"/>
          <w:lang w:eastAsia="en-US"/>
        </w:rPr>
      </w:pPr>
    </w:p>
    <w:p w14:paraId="6EC9046A" w14:textId="77777777" w:rsidR="009417CA" w:rsidRPr="00D27215" w:rsidRDefault="009417CA" w:rsidP="00BE1923">
      <w:pPr>
        <w:spacing w:line="360" w:lineRule="auto"/>
        <w:rPr>
          <w:rFonts w:ascii="Palatino Linotype" w:hAnsi="Palatino Linotype"/>
          <w:lang w:eastAsia="en-US"/>
        </w:rPr>
      </w:pPr>
    </w:p>
    <w:p w14:paraId="1911EFF0" w14:textId="77777777" w:rsidR="00750CDE" w:rsidRDefault="00750CDE" w:rsidP="00BE1923">
      <w:pPr>
        <w:spacing w:line="360" w:lineRule="auto"/>
      </w:pPr>
    </w:p>
    <w:p w14:paraId="57FF5113" w14:textId="77777777" w:rsidR="004A5F74" w:rsidRDefault="004A5F74" w:rsidP="00BE1923">
      <w:pPr>
        <w:spacing w:line="360" w:lineRule="auto"/>
      </w:pPr>
    </w:p>
    <w:p w14:paraId="78D628BB" w14:textId="77777777" w:rsidR="004A5F74" w:rsidRDefault="004A5F74" w:rsidP="00BE1923">
      <w:pPr>
        <w:spacing w:line="360" w:lineRule="auto"/>
      </w:pPr>
    </w:p>
    <w:p w14:paraId="4AE57E2D" w14:textId="77777777" w:rsidR="004A5F74" w:rsidRDefault="004A5F74" w:rsidP="00BE1923">
      <w:pPr>
        <w:spacing w:line="360" w:lineRule="auto"/>
      </w:pPr>
    </w:p>
    <w:p w14:paraId="61266215" w14:textId="77777777" w:rsidR="004A5F74" w:rsidRDefault="004A5F74" w:rsidP="00BE1923">
      <w:pPr>
        <w:spacing w:line="360" w:lineRule="auto"/>
      </w:pPr>
    </w:p>
    <w:p w14:paraId="188DA263" w14:textId="77777777" w:rsidR="004A5F74" w:rsidRDefault="004A5F74" w:rsidP="00BE1923">
      <w:pPr>
        <w:spacing w:line="360" w:lineRule="auto"/>
      </w:pPr>
    </w:p>
    <w:p w14:paraId="0C9B72E1" w14:textId="77777777" w:rsidR="004A5F74" w:rsidRDefault="004A5F74" w:rsidP="00BE1923">
      <w:pPr>
        <w:spacing w:line="360" w:lineRule="auto"/>
      </w:pPr>
    </w:p>
    <w:p w14:paraId="4292DD15" w14:textId="77777777" w:rsidR="004A5F74" w:rsidRDefault="004A5F74" w:rsidP="00BE1923">
      <w:pPr>
        <w:spacing w:line="360" w:lineRule="auto"/>
      </w:pPr>
    </w:p>
    <w:p w14:paraId="17384313" w14:textId="77777777" w:rsidR="004A5F74" w:rsidRDefault="004A5F74" w:rsidP="00BE1923">
      <w:pPr>
        <w:spacing w:line="360" w:lineRule="auto"/>
      </w:pPr>
    </w:p>
    <w:p w14:paraId="6471FE93" w14:textId="77777777" w:rsidR="004A5F74" w:rsidRDefault="004A5F74" w:rsidP="00BE1923">
      <w:pPr>
        <w:spacing w:line="360" w:lineRule="auto"/>
      </w:pPr>
    </w:p>
    <w:p w14:paraId="044042F8" w14:textId="77777777" w:rsidR="004A5F74" w:rsidRDefault="004A5F74" w:rsidP="00BE1923">
      <w:pPr>
        <w:spacing w:line="360" w:lineRule="auto"/>
      </w:pPr>
    </w:p>
    <w:p w14:paraId="3055D759" w14:textId="77777777" w:rsidR="004A5F74" w:rsidRDefault="004A5F74" w:rsidP="00BE1923">
      <w:pPr>
        <w:spacing w:line="360" w:lineRule="auto"/>
      </w:pPr>
    </w:p>
    <w:p w14:paraId="68332E19" w14:textId="77777777" w:rsidR="004A5F74" w:rsidRDefault="004A5F74" w:rsidP="00BE1923">
      <w:pPr>
        <w:spacing w:line="360" w:lineRule="auto"/>
      </w:pPr>
    </w:p>
    <w:p w14:paraId="0E7C5AD7" w14:textId="77777777" w:rsidR="004A5F74" w:rsidRDefault="004A5F74" w:rsidP="00BE1923">
      <w:pPr>
        <w:spacing w:line="360" w:lineRule="auto"/>
      </w:pPr>
    </w:p>
    <w:p w14:paraId="53B590D8" w14:textId="77777777" w:rsidR="004A5F74" w:rsidRDefault="004A5F74" w:rsidP="00BE1923">
      <w:pPr>
        <w:spacing w:line="360" w:lineRule="auto"/>
      </w:pPr>
    </w:p>
    <w:p w14:paraId="778284C8" w14:textId="77777777" w:rsidR="004A5F74" w:rsidRDefault="004A5F74" w:rsidP="00BE1923">
      <w:pPr>
        <w:spacing w:line="360" w:lineRule="auto"/>
      </w:pPr>
    </w:p>
    <w:p w14:paraId="652CF673" w14:textId="77777777" w:rsidR="004A5F74" w:rsidRDefault="004A5F74" w:rsidP="00BE1923">
      <w:pPr>
        <w:spacing w:line="360" w:lineRule="auto"/>
      </w:pPr>
    </w:p>
    <w:p w14:paraId="08F7751E" w14:textId="77777777" w:rsidR="004A5F74" w:rsidRDefault="004A5F74" w:rsidP="00BE1923">
      <w:pPr>
        <w:spacing w:line="360" w:lineRule="auto"/>
      </w:pPr>
    </w:p>
    <w:p w14:paraId="1854C37D" w14:textId="77777777" w:rsidR="004A5F74" w:rsidRDefault="004A5F74" w:rsidP="00BE1923">
      <w:pPr>
        <w:spacing w:line="360" w:lineRule="auto"/>
      </w:pPr>
    </w:p>
    <w:p w14:paraId="06DC3FBF" w14:textId="77777777" w:rsidR="004A5F74" w:rsidRDefault="004A5F74" w:rsidP="00BE1923">
      <w:pPr>
        <w:spacing w:line="360" w:lineRule="auto"/>
      </w:pPr>
    </w:p>
    <w:p w14:paraId="4A8631BE" w14:textId="77777777" w:rsidR="004A5F74" w:rsidRDefault="004A5F74" w:rsidP="00BE1923">
      <w:pPr>
        <w:spacing w:line="360" w:lineRule="auto"/>
      </w:pPr>
    </w:p>
    <w:p w14:paraId="192F1813" w14:textId="77777777" w:rsidR="004A5F74" w:rsidRDefault="004A5F74" w:rsidP="00BE1923">
      <w:pPr>
        <w:spacing w:line="360" w:lineRule="auto"/>
      </w:pPr>
    </w:p>
    <w:p w14:paraId="3EBB4068" w14:textId="77777777" w:rsidR="004A5F74" w:rsidRDefault="004A5F74" w:rsidP="00BE1923">
      <w:pPr>
        <w:spacing w:line="360" w:lineRule="auto"/>
      </w:pPr>
    </w:p>
    <w:p w14:paraId="30A2B5C4" w14:textId="77777777" w:rsidR="004A5F74" w:rsidRDefault="004A5F74" w:rsidP="00BE1923">
      <w:pPr>
        <w:spacing w:line="360" w:lineRule="auto"/>
      </w:pPr>
    </w:p>
    <w:p w14:paraId="6D23EDD4" w14:textId="77777777" w:rsidR="004A5F74" w:rsidRDefault="004A5F74" w:rsidP="00BE1923">
      <w:pPr>
        <w:spacing w:line="360" w:lineRule="auto"/>
      </w:pPr>
    </w:p>
    <w:p w14:paraId="1667BEC0" w14:textId="77777777" w:rsidR="004A5F74" w:rsidRPr="009417CA" w:rsidRDefault="004A5F74" w:rsidP="00BE1923">
      <w:pPr>
        <w:spacing w:line="360" w:lineRule="auto"/>
      </w:pPr>
    </w:p>
    <w:sectPr w:rsidR="004A5F74" w:rsidRPr="009417CA" w:rsidSect="00D84C5C">
      <w:headerReference w:type="default" r:id="rId12"/>
      <w:footerReference w:type="default" r:id="rId13"/>
      <w:headerReference w:type="first" r:id="rId14"/>
      <w:footerReference w:type="first" r:id="rId15"/>
      <w:pgSz w:w="12240" w:h="15840"/>
      <w:pgMar w:top="2269" w:right="1701" w:bottom="1985"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F0038C" w14:textId="77777777" w:rsidR="008D6ECC" w:rsidRDefault="008D6ECC" w:rsidP="00C80F8C">
      <w:r>
        <w:separator/>
      </w:r>
    </w:p>
  </w:endnote>
  <w:endnote w:type="continuationSeparator" w:id="0">
    <w:p w14:paraId="78BD4848" w14:textId="77777777" w:rsidR="008D6ECC" w:rsidRDefault="008D6ECC"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Lucida Grande">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panose1 w:val="00000000000000000000"/>
    <w:charset w:val="00"/>
    <w:family w:val="roman"/>
    <w:notTrueType/>
    <w:pitch w:val="default"/>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4BD0B5" w14:textId="00B5F627" w:rsidR="00EC49D9" w:rsidRDefault="00EC49D9"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111060">
      <w:rPr>
        <w:rFonts w:ascii="Arial" w:hAnsi="Arial" w:cs="Arial"/>
        <w:b/>
        <w:bCs/>
        <w:noProof/>
        <w:sz w:val="20"/>
        <w:szCs w:val="20"/>
      </w:rPr>
      <w:t>21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111060">
      <w:rPr>
        <w:rFonts w:ascii="Arial" w:hAnsi="Arial" w:cs="Arial"/>
        <w:b/>
        <w:bCs/>
        <w:noProof/>
        <w:sz w:val="20"/>
        <w:szCs w:val="20"/>
      </w:rPr>
      <w:t>26</w:t>
    </w:r>
    <w:r>
      <w:rPr>
        <w:rFonts w:ascii="Arial" w:hAnsi="Arial" w:cs="Arial"/>
        <w:b/>
        <w:bCs/>
        <w:sz w:val="20"/>
        <w:szCs w:val="20"/>
      </w:rPr>
      <w:fldChar w:fldCharType="end"/>
    </w:r>
  </w:p>
  <w:p w14:paraId="1192A578" w14:textId="77777777" w:rsidR="00EC49D9" w:rsidRDefault="00EC49D9" w:rsidP="00935A0D">
    <w:pPr>
      <w:pStyle w:val="Piedepgina"/>
      <w:rPr>
        <w:rFonts w:ascii="Times New Roman" w:hAnsi="Times New Roman" w:cs="Times New Roman"/>
      </w:rPr>
    </w:pPr>
  </w:p>
  <w:p w14:paraId="14A770F8" w14:textId="77777777" w:rsidR="00EC49D9" w:rsidRDefault="00EC49D9" w:rsidP="006F30F8">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0B0BFC" w14:textId="621A36AB" w:rsidR="00EC49D9" w:rsidRDefault="00EC49D9"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111060">
      <w:rPr>
        <w:rFonts w:ascii="Arial" w:hAnsi="Arial" w:cs="Arial"/>
        <w:b/>
        <w:bCs/>
        <w:noProof/>
        <w:sz w:val="20"/>
        <w:szCs w:val="20"/>
      </w:rPr>
      <w:t>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111060">
      <w:rPr>
        <w:rFonts w:ascii="Arial" w:hAnsi="Arial" w:cs="Arial"/>
        <w:b/>
        <w:bCs/>
        <w:noProof/>
        <w:sz w:val="20"/>
        <w:szCs w:val="20"/>
      </w:rPr>
      <w:t>26</w:t>
    </w:r>
    <w:r>
      <w:rPr>
        <w:rFonts w:ascii="Arial" w:hAnsi="Arial" w:cs="Arial"/>
        <w:b/>
        <w:bCs/>
        <w:sz w:val="20"/>
        <w:szCs w:val="20"/>
      </w:rPr>
      <w:fldChar w:fldCharType="end"/>
    </w:r>
  </w:p>
  <w:p w14:paraId="5D98ABD5" w14:textId="77777777" w:rsidR="00EC49D9" w:rsidRDefault="00EC49D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57F451" w14:textId="77777777" w:rsidR="008D6ECC" w:rsidRDefault="008D6ECC" w:rsidP="00C80F8C">
      <w:r>
        <w:separator/>
      </w:r>
    </w:p>
  </w:footnote>
  <w:footnote w:type="continuationSeparator" w:id="0">
    <w:p w14:paraId="16027E58" w14:textId="77777777" w:rsidR="008D6ECC" w:rsidRDefault="008D6ECC" w:rsidP="00C80F8C">
      <w:r>
        <w:continuationSeparator/>
      </w:r>
    </w:p>
  </w:footnote>
  <w:footnote w:id="1">
    <w:p w14:paraId="3CA21227" w14:textId="77777777" w:rsidR="00EC49D9" w:rsidRPr="009C43C2" w:rsidRDefault="00EC49D9" w:rsidP="00C93C30">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Convención Americana sobre Derechos Humanos. Artículo 13.</w:t>
      </w:r>
    </w:p>
  </w:footnote>
  <w:footnote w:id="2">
    <w:p w14:paraId="309F2C0C" w14:textId="77777777" w:rsidR="00EC49D9" w:rsidRPr="009C43C2" w:rsidRDefault="00EC49D9" w:rsidP="00C93C30">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Constitución Política de los Estados Unidos Mexicanos. Artículo sexto, sección A, fracción I.</w:t>
      </w:r>
    </w:p>
  </w:footnote>
  <w:footnote w:id="3">
    <w:p w14:paraId="6569A5F1" w14:textId="77777777" w:rsidR="00EC49D9" w:rsidRPr="009C43C2" w:rsidRDefault="00EC49D9" w:rsidP="00C93C30">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Corte Interamericana de Derechos Humanos. Caso Claude Reyes y otros vs. Chile. Sentencia de 19 de septiembre de 2006. Serie C. No. 151. Párr. 86.</w:t>
      </w:r>
    </w:p>
  </w:footnote>
  <w:footnote w:id="4">
    <w:p w14:paraId="211009BC" w14:textId="77777777" w:rsidR="00EC49D9" w:rsidRDefault="00EC49D9" w:rsidP="00C93C30">
      <w:pPr>
        <w:pStyle w:val="Textonotapie"/>
      </w:pPr>
      <w:r w:rsidRPr="009C43C2">
        <w:rPr>
          <w:rStyle w:val="Refdenotaalpie"/>
          <w:rFonts w:ascii="Palatino Linotype" w:hAnsi="Palatino Linotype"/>
        </w:rPr>
        <w:footnoteRef/>
      </w:r>
      <w:r w:rsidRPr="009C43C2">
        <w:rPr>
          <w:rFonts w:ascii="Palatino Linotype" w:hAnsi="Palatino Linotype"/>
          <w:sz w:val="18"/>
        </w:rPr>
        <w:t xml:space="preserve"> Ibídem. Parr. 87.</w:t>
      </w:r>
    </w:p>
  </w:footnote>
  <w:footnote w:id="5">
    <w:p w14:paraId="2CF208E4" w14:textId="77777777" w:rsidR="00EC49D9" w:rsidRDefault="00EC49D9" w:rsidP="00CC69E2">
      <w:pPr>
        <w:pStyle w:val="Textonotapie"/>
      </w:pPr>
      <w:r>
        <w:rPr>
          <w:rStyle w:val="Refdenotaalpie"/>
        </w:rPr>
        <w:footnoteRef/>
      </w:r>
      <w:r>
        <w:t xml:space="preserve"> Ley de Transparencia y Acceso a la Información Pública del Estado de México y Municipios. Artículo 9. …</w:t>
      </w:r>
    </w:p>
    <w:p w14:paraId="5C4BE459" w14:textId="77777777" w:rsidR="00EC49D9" w:rsidRDefault="00EC49D9" w:rsidP="00CC69E2">
      <w:pPr>
        <w:pStyle w:val="Textonotapie"/>
      </w:pPr>
      <w:r>
        <w:t>II. Eficacia: Obligación del Instituto para tutelar, de manera efectiva, el derecho de acceso a la información;</w:t>
      </w:r>
    </w:p>
    <w:p w14:paraId="66841C25" w14:textId="77777777" w:rsidR="00EC49D9" w:rsidRDefault="00EC49D9" w:rsidP="00CC69E2">
      <w:pPr>
        <w:pStyle w:val="Textonotapie"/>
      </w:pP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812" w:type="dxa"/>
      <w:tblInd w:w="2977" w:type="dxa"/>
      <w:tblLayout w:type="fixed"/>
      <w:tblLook w:val="04A0" w:firstRow="1" w:lastRow="0" w:firstColumn="1" w:lastColumn="0" w:noHBand="0" w:noVBand="1"/>
    </w:tblPr>
    <w:tblGrid>
      <w:gridCol w:w="2552"/>
      <w:gridCol w:w="3260"/>
    </w:tblGrid>
    <w:tr w:rsidR="00EC49D9" w14:paraId="6B4E3B81" w14:textId="77777777" w:rsidTr="007E2BE8">
      <w:tc>
        <w:tcPr>
          <w:tcW w:w="2552" w:type="dxa"/>
          <w:vAlign w:val="center"/>
          <w:hideMark/>
        </w:tcPr>
        <w:p w14:paraId="0ABBC6C0" w14:textId="7C21B4C9" w:rsidR="00EC49D9" w:rsidRPr="008C5395" w:rsidRDefault="00EC49D9" w:rsidP="00FB7FB8">
          <w:pPr>
            <w:rPr>
              <w:rFonts w:ascii="Palatino Linotype" w:hAnsi="Palatino Linotype"/>
              <w:b/>
              <w:sz w:val="21"/>
              <w:szCs w:val="21"/>
              <w:lang w:val="es-ES_tradnl"/>
            </w:rPr>
          </w:pPr>
          <w:r w:rsidRPr="008C5395">
            <w:rPr>
              <w:rFonts w:ascii="Palatino Linotype" w:hAnsi="Palatino Linotype"/>
              <w:b/>
              <w:sz w:val="21"/>
              <w:szCs w:val="21"/>
              <w:lang w:val="es-ES_tradnl"/>
            </w:rPr>
            <w:t>Recurso de Revisión:</w:t>
          </w:r>
        </w:p>
      </w:tc>
      <w:tc>
        <w:tcPr>
          <w:tcW w:w="3260" w:type="dxa"/>
          <w:vAlign w:val="center"/>
          <w:hideMark/>
        </w:tcPr>
        <w:p w14:paraId="60C471CA" w14:textId="54254987" w:rsidR="00EC49D9" w:rsidRPr="008C5395" w:rsidRDefault="00EC49D9" w:rsidP="00C73BFE">
          <w:pPr>
            <w:jc w:val="both"/>
            <w:rPr>
              <w:rFonts w:ascii="Palatino Linotype" w:hAnsi="Palatino Linotype"/>
              <w:b/>
              <w:sz w:val="21"/>
              <w:szCs w:val="21"/>
              <w:lang w:val="es-ES_tradnl"/>
            </w:rPr>
          </w:pPr>
          <w:r>
            <w:rPr>
              <w:rFonts w:ascii="Palatino Linotype" w:hAnsi="Palatino Linotype" w:cs="Arial"/>
              <w:b/>
              <w:bCs/>
              <w:sz w:val="21"/>
              <w:szCs w:val="21"/>
            </w:rPr>
            <w:t>12763/INFOEM/IP/RR/2022</w:t>
          </w:r>
        </w:p>
      </w:tc>
    </w:tr>
    <w:tr w:rsidR="00EC49D9" w14:paraId="31CB780F" w14:textId="77777777" w:rsidTr="007E2BE8">
      <w:trPr>
        <w:trHeight w:val="228"/>
      </w:trPr>
      <w:tc>
        <w:tcPr>
          <w:tcW w:w="2552" w:type="dxa"/>
          <w:vAlign w:val="center"/>
          <w:hideMark/>
        </w:tcPr>
        <w:p w14:paraId="4F49CB4A" w14:textId="6C7F970E" w:rsidR="00EC49D9" w:rsidRPr="008C5395" w:rsidRDefault="00EC49D9" w:rsidP="00FB7FB8">
          <w:pPr>
            <w:rPr>
              <w:rFonts w:ascii="Palatino Linotype" w:hAnsi="Palatino Linotype"/>
              <w:b/>
              <w:sz w:val="21"/>
              <w:szCs w:val="21"/>
              <w:lang w:val="es-ES_tradnl"/>
            </w:rPr>
          </w:pPr>
          <w:r w:rsidRPr="008C5395">
            <w:rPr>
              <w:rFonts w:ascii="Palatino Linotype" w:hAnsi="Palatino Linotype"/>
              <w:b/>
              <w:sz w:val="21"/>
              <w:szCs w:val="21"/>
              <w:lang w:val="es-ES_tradnl"/>
            </w:rPr>
            <w:t>Sujeto Obligado:</w:t>
          </w:r>
        </w:p>
      </w:tc>
      <w:tc>
        <w:tcPr>
          <w:tcW w:w="3260" w:type="dxa"/>
          <w:vAlign w:val="center"/>
          <w:hideMark/>
        </w:tcPr>
        <w:p w14:paraId="5D08B318" w14:textId="53F8524B" w:rsidR="00EC49D9" w:rsidRPr="008C5395" w:rsidRDefault="00EC49D9" w:rsidP="00C73BFE">
          <w:pPr>
            <w:jc w:val="both"/>
            <w:rPr>
              <w:rFonts w:ascii="Palatino Linotype" w:hAnsi="Palatino Linotype"/>
              <w:b/>
              <w:sz w:val="21"/>
              <w:szCs w:val="21"/>
              <w:lang w:val="es-ES_tradnl"/>
            </w:rPr>
          </w:pPr>
          <w:r>
            <w:rPr>
              <w:rFonts w:ascii="Palatino Linotype" w:hAnsi="Palatino Linotype"/>
              <w:b/>
              <w:sz w:val="21"/>
              <w:szCs w:val="21"/>
            </w:rPr>
            <w:t>Ayuntamiento de Calimaya</w:t>
          </w:r>
        </w:p>
      </w:tc>
    </w:tr>
    <w:tr w:rsidR="00EC49D9" w14:paraId="69050F56" w14:textId="77777777" w:rsidTr="007E2BE8">
      <w:tc>
        <w:tcPr>
          <w:tcW w:w="2552" w:type="dxa"/>
          <w:vAlign w:val="center"/>
          <w:hideMark/>
        </w:tcPr>
        <w:p w14:paraId="65C9B735" w14:textId="71CA0DD8" w:rsidR="00EC49D9" w:rsidRPr="008C5395" w:rsidRDefault="00EC49D9" w:rsidP="008C5395">
          <w:pPr>
            <w:rPr>
              <w:rFonts w:ascii="Palatino Linotype" w:hAnsi="Palatino Linotype"/>
              <w:b/>
              <w:sz w:val="21"/>
              <w:szCs w:val="21"/>
              <w:lang w:val="es-ES_tradnl"/>
            </w:rPr>
          </w:pPr>
          <w:r w:rsidRPr="008C5395">
            <w:rPr>
              <w:rFonts w:ascii="Palatino Linotype" w:hAnsi="Palatino Linotype"/>
              <w:b/>
              <w:sz w:val="21"/>
              <w:szCs w:val="21"/>
              <w:lang w:val="es-ES_tradnl"/>
            </w:rPr>
            <w:t>Comisionada Ponente:</w:t>
          </w:r>
        </w:p>
      </w:tc>
      <w:tc>
        <w:tcPr>
          <w:tcW w:w="3260" w:type="dxa"/>
          <w:vAlign w:val="center"/>
          <w:hideMark/>
        </w:tcPr>
        <w:p w14:paraId="06864B57" w14:textId="098139A4" w:rsidR="00EC49D9" w:rsidRPr="008C5395" w:rsidRDefault="00EC49D9" w:rsidP="00FB7FB8">
          <w:pPr>
            <w:ind w:right="-533"/>
            <w:jc w:val="both"/>
            <w:rPr>
              <w:rFonts w:ascii="Palatino Linotype" w:hAnsi="Palatino Linotype"/>
              <w:b/>
              <w:sz w:val="21"/>
              <w:szCs w:val="21"/>
              <w:lang w:val="es-ES_tradnl"/>
            </w:rPr>
          </w:pPr>
          <w:r>
            <w:rPr>
              <w:rFonts w:ascii="Palatino Linotype" w:hAnsi="Palatino Linotype"/>
              <w:b/>
              <w:sz w:val="21"/>
              <w:szCs w:val="21"/>
            </w:rPr>
            <w:t>María d</w:t>
          </w:r>
          <w:r w:rsidRPr="009A1A1D">
            <w:rPr>
              <w:rFonts w:ascii="Palatino Linotype" w:hAnsi="Palatino Linotype"/>
              <w:b/>
              <w:sz w:val="21"/>
              <w:szCs w:val="21"/>
            </w:rPr>
            <w:t>el Rosario Mejía Ayala</w:t>
          </w:r>
        </w:p>
      </w:tc>
    </w:tr>
  </w:tbl>
  <w:p w14:paraId="0F9141D0" w14:textId="34218B3D" w:rsidR="00EC49D9" w:rsidRDefault="00EC49D9" w:rsidP="006F30F8">
    <w:pPr>
      <w:pStyle w:val="Encabezado"/>
      <w:tabs>
        <w:tab w:val="clear" w:pos="4252"/>
        <w:tab w:val="clear" w:pos="8504"/>
        <w:tab w:val="left" w:pos="2326"/>
      </w:tabs>
    </w:pPr>
    <w:r>
      <w:rPr>
        <w:rFonts w:ascii="Palatino Linotype" w:hAnsi="Palatino Linotype"/>
        <w:noProof/>
        <w:lang w:val="es-MX" w:eastAsia="es-MX"/>
      </w:rPr>
      <w:drawing>
        <wp:anchor distT="0" distB="0" distL="114300" distR="114300" simplePos="0" relativeHeight="251661312" behindDoc="1" locked="0" layoutInCell="1" allowOverlap="1" wp14:anchorId="3E8CE864" wp14:editId="108A4782">
          <wp:simplePos x="0" y="0"/>
          <wp:positionH relativeFrom="page">
            <wp:posOffset>8233</wp:posOffset>
          </wp:positionH>
          <wp:positionV relativeFrom="paragraph">
            <wp:posOffset>-997299</wp:posOffset>
          </wp:positionV>
          <wp:extent cx="7809876" cy="10165823"/>
          <wp:effectExtent l="0" t="0" r="635" b="6985"/>
          <wp:wrapNone/>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09876" cy="10165823"/>
                  </a:xfrm>
                  <a:prstGeom prst="rect">
                    <a:avLst/>
                  </a:prstGeom>
                  <a:noFill/>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4E970C" w14:textId="04796F44" w:rsidR="00EC49D9" w:rsidRDefault="00EC49D9" w:rsidP="00C47D1B">
    <w:pPr>
      <w:pStyle w:val="Encabezado"/>
      <w:jc w:val="both"/>
    </w:pPr>
    <w:r>
      <w:rPr>
        <w:rFonts w:ascii="Palatino Linotype" w:hAnsi="Palatino Linotype"/>
        <w:noProof/>
        <w:lang w:val="es-MX" w:eastAsia="es-MX"/>
      </w:rPr>
      <w:drawing>
        <wp:anchor distT="0" distB="0" distL="114300" distR="114300" simplePos="0" relativeHeight="251659264" behindDoc="1" locked="0" layoutInCell="1" allowOverlap="1" wp14:anchorId="11258371" wp14:editId="7B3F5FD8">
          <wp:simplePos x="0" y="0"/>
          <wp:positionH relativeFrom="page">
            <wp:posOffset>1270</wp:posOffset>
          </wp:positionH>
          <wp:positionV relativeFrom="paragraph">
            <wp:posOffset>-411480</wp:posOffset>
          </wp:positionV>
          <wp:extent cx="7813085" cy="10170000"/>
          <wp:effectExtent l="0" t="0" r="0" b="3175"/>
          <wp:wrapNone/>
          <wp:docPr id="37" name="Imagen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3085" cy="10170000"/>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tbl>
    <w:tblPr>
      <w:tblW w:w="6095" w:type="dxa"/>
      <w:tblInd w:w="3119" w:type="dxa"/>
      <w:tblLayout w:type="fixed"/>
      <w:tblLook w:val="04A0" w:firstRow="1" w:lastRow="0" w:firstColumn="1" w:lastColumn="0" w:noHBand="0" w:noVBand="1"/>
    </w:tblPr>
    <w:tblGrid>
      <w:gridCol w:w="2551"/>
      <w:gridCol w:w="3544"/>
    </w:tblGrid>
    <w:tr w:rsidR="00EC49D9" w14:paraId="477E149B" w14:textId="77777777" w:rsidTr="00750CDE">
      <w:tc>
        <w:tcPr>
          <w:tcW w:w="2551" w:type="dxa"/>
          <w:vAlign w:val="center"/>
          <w:hideMark/>
        </w:tcPr>
        <w:p w14:paraId="5C0586E4" w14:textId="77777777" w:rsidR="00EC49D9" w:rsidRPr="008C5395" w:rsidRDefault="00EC49D9" w:rsidP="00C47D1B">
          <w:pPr>
            <w:rPr>
              <w:rFonts w:ascii="Palatino Linotype" w:hAnsi="Palatino Linotype"/>
              <w:b/>
              <w:sz w:val="21"/>
              <w:szCs w:val="21"/>
              <w:lang w:val="es-ES_tradnl"/>
            </w:rPr>
          </w:pPr>
          <w:r w:rsidRPr="008C5395">
            <w:rPr>
              <w:rFonts w:ascii="Palatino Linotype" w:hAnsi="Palatino Linotype"/>
              <w:b/>
              <w:sz w:val="21"/>
              <w:szCs w:val="21"/>
              <w:lang w:val="es-ES_tradnl"/>
            </w:rPr>
            <w:t>Recurso de Revisión:</w:t>
          </w:r>
        </w:p>
      </w:tc>
      <w:tc>
        <w:tcPr>
          <w:tcW w:w="3544" w:type="dxa"/>
          <w:vAlign w:val="center"/>
          <w:hideMark/>
        </w:tcPr>
        <w:p w14:paraId="5B14C95E" w14:textId="34C5B89B" w:rsidR="00EC49D9" w:rsidRPr="001C1420" w:rsidRDefault="00EC49D9" w:rsidP="00333814">
          <w:pPr>
            <w:jc w:val="both"/>
            <w:rPr>
              <w:rFonts w:ascii="Palatino Linotype" w:hAnsi="Palatino Linotype"/>
              <w:b/>
              <w:sz w:val="21"/>
              <w:szCs w:val="21"/>
              <w:lang w:val="es-ES_tradnl"/>
            </w:rPr>
          </w:pPr>
          <w:r>
            <w:rPr>
              <w:rFonts w:ascii="Palatino Linotype" w:hAnsi="Palatino Linotype" w:cs="Arial"/>
              <w:b/>
              <w:bCs/>
              <w:sz w:val="21"/>
              <w:szCs w:val="21"/>
            </w:rPr>
            <w:t>12763/INFOEM/IP/RR/2022</w:t>
          </w:r>
        </w:p>
      </w:tc>
    </w:tr>
    <w:tr w:rsidR="00EC49D9" w14:paraId="5B5BE21C" w14:textId="77777777" w:rsidTr="00750CDE">
      <w:tc>
        <w:tcPr>
          <w:tcW w:w="2551" w:type="dxa"/>
          <w:vAlign w:val="center"/>
          <w:hideMark/>
        </w:tcPr>
        <w:p w14:paraId="4AE96902" w14:textId="77777777" w:rsidR="00EC49D9" w:rsidRPr="008C5395" w:rsidRDefault="00EC49D9" w:rsidP="00087A2F">
          <w:pPr>
            <w:ind w:left="35" w:hanging="35"/>
            <w:rPr>
              <w:rFonts w:ascii="Palatino Linotype" w:hAnsi="Palatino Linotype"/>
              <w:b/>
              <w:sz w:val="21"/>
              <w:szCs w:val="21"/>
              <w:lang w:val="es-ES_tradnl"/>
            </w:rPr>
          </w:pPr>
          <w:r w:rsidRPr="008C5395">
            <w:rPr>
              <w:rFonts w:ascii="Palatino Linotype" w:hAnsi="Palatino Linotype"/>
              <w:b/>
              <w:sz w:val="21"/>
              <w:szCs w:val="21"/>
              <w:lang w:val="es-ES_tradnl"/>
            </w:rPr>
            <w:t>Recurrente:</w:t>
          </w:r>
        </w:p>
      </w:tc>
      <w:tc>
        <w:tcPr>
          <w:tcW w:w="3544" w:type="dxa"/>
          <w:vAlign w:val="center"/>
          <w:hideMark/>
        </w:tcPr>
        <w:p w14:paraId="776E3E60" w14:textId="06930284" w:rsidR="00EC49D9" w:rsidRPr="001C1420" w:rsidRDefault="003F3826" w:rsidP="000A3F51">
          <w:pPr>
            <w:rPr>
              <w:rFonts w:ascii="Palatino Linotype" w:hAnsi="Palatino Linotype"/>
              <w:b/>
              <w:sz w:val="21"/>
              <w:szCs w:val="21"/>
            </w:rPr>
          </w:pPr>
          <w:r>
            <w:rPr>
              <w:rFonts w:ascii="Palatino Linotype" w:hAnsi="Palatino Linotype"/>
              <w:b/>
              <w:sz w:val="21"/>
              <w:szCs w:val="21"/>
            </w:rPr>
            <w:t xml:space="preserve">XXXXX XXXX </w:t>
          </w:r>
          <w:proofErr w:type="spellStart"/>
          <w:r>
            <w:rPr>
              <w:rFonts w:ascii="Palatino Linotype" w:hAnsi="Palatino Linotype"/>
              <w:b/>
              <w:sz w:val="21"/>
              <w:szCs w:val="21"/>
            </w:rPr>
            <w:t>XXXX</w:t>
          </w:r>
          <w:proofErr w:type="spellEnd"/>
        </w:p>
      </w:tc>
    </w:tr>
    <w:tr w:rsidR="00EC49D9" w14:paraId="22601A11" w14:textId="77777777" w:rsidTr="00750CDE">
      <w:trPr>
        <w:trHeight w:val="228"/>
      </w:trPr>
      <w:tc>
        <w:tcPr>
          <w:tcW w:w="2551" w:type="dxa"/>
          <w:vAlign w:val="center"/>
          <w:hideMark/>
        </w:tcPr>
        <w:p w14:paraId="6EFE221D" w14:textId="337D5087" w:rsidR="00EC49D9" w:rsidRPr="008C5395" w:rsidRDefault="00EC49D9" w:rsidP="00750CDE">
          <w:pPr>
            <w:rPr>
              <w:rFonts w:ascii="Palatino Linotype" w:hAnsi="Palatino Linotype"/>
              <w:b/>
              <w:sz w:val="21"/>
              <w:szCs w:val="21"/>
              <w:lang w:val="es-ES_tradnl"/>
            </w:rPr>
          </w:pPr>
          <w:r>
            <w:rPr>
              <w:rFonts w:ascii="Palatino Linotype" w:hAnsi="Palatino Linotype"/>
              <w:b/>
              <w:sz w:val="21"/>
              <w:szCs w:val="21"/>
              <w:lang w:val="es-ES_tradnl"/>
            </w:rPr>
            <w:t>Sujeto O</w:t>
          </w:r>
          <w:r w:rsidRPr="008C5395">
            <w:rPr>
              <w:rFonts w:ascii="Palatino Linotype" w:hAnsi="Palatino Linotype"/>
              <w:b/>
              <w:sz w:val="21"/>
              <w:szCs w:val="21"/>
              <w:lang w:val="es-ES_tradnl"/>
            </w:rPr>
            <w:t>bligado:</w:t>
          </w:r>
        </w:p>
      </w:tc>
      <w:tc>
        <w:tcPr>
          <w:tcW w:w="3544" w:type="dxa"/>
          <w:vAlign w:val="center"/>
          <w:hideMark/>
        </w:tcPr>
        <w:p w14:paraId="266F997D" w14:textId="13170D66" w:rsidR="00EC49D9" w:rsidRPr="001C1420" w:rsidRDefault="00EC49D9" w:rsidP="008B13E3">
          <w:pPr>
            <w:ind w:left="35" w:hanging="35"/>
            <w:jc w:val="both"/>
            <w:rPr>
              <w:rFonts w:ascii="Palatino Linotype" w:hAnsi="Palatino Linotype"/>
              <w:sz w:val="21"/>
              <w:szCs w:val="21"/>
            </w:rPr>
          </w:pPr>
          <w:r w:rsidRPr="0040597C">
            <w:rPr>
              <w:rFonts w:ascii="Palatino Linotype" w:hAnsi="Palatino Linotype"/>
              <w:b/>
              <w:sz w:val="21"/>
              <w:szCs w:val="21"/>
            </w:rPr>
            <w:t xml:space="preserve">Ayuntamiento de </w:t>
          </w:r>
          <w:r>
            <w:rPr>
              <w:rFonts w:ascii="Palatino Linotype" w:hAnsi="Palatino Linotype"/>
              <w:b/>
              <w:sz w:val="21"/>
              <w:szCs w:val="21"/>
            </w:rPr>
            <w:t>Calimaya</w:t>
          </w:r>
        </w:p>
      </w:tc>
    </w:tr>
    <w:tr w:rsidR="00EC49D9" w14:paraId="2D6C630E" w14:textId="77777777" w:rsidTr="00750CDE">
      <w:tc>
        <w:tcPr>
          <w:tcW w:w="2551" w:type="dxa"/>
          <w:vAlign w:val="center"/>
          <w:hideMark/>
        </w:tcPr>
        <w:p w14:paraId="5BD4C6DB" w14:textId="40502EEE" w:rsidR="00EC49D9" w:rsidRPr="008C5395" w:rsidRDefault="00EC49D9" w:rsidP="00750CDE">
          <w:pPr>
            <w:rPr>
              <w:rFonts w:ascii="Palatino Linotype" w:hAnsi="Palatino Linotype"/>
              <w:b/>
              <w:sz w:val="21"/>
              <w:szCs w:val="21"/>
              <w:lang w:val="es-ES_tradnl"/>
            </w:rPr>
          </w:pPr>
          <w:r>
            <w:rPr>
              <w:rFonts w:ascii="Palatino Linotype" w:hAnsi="Palatino Linotype"/>
              <w:b/>
              <w:sz w:val="21"/>
              <w:szCs w:val="21"/>
              <w:lang w:val="es-ES_tradnl"/>
            </w:rPr>
            <w:t>Comisionada P</w:t>
          </w:r>
          <w:r w:rsidRPr="008C5395">
            <w:rPr>
              <w:rFonts w:ascii="Palatino Linotype" w:hAnsi="Palatino Linotype"/>
              <w:b/>
              <w:sz w:val="21"/>
              <w:szCs w:val="21"/>
              <w:lang w:val="es-ES_tradnl"/>
            </w:rPr>
            <w:t>onente:</w:t>
          </w:r>
        </w:p>
      </w:tc>
      <w:tc>
        <w:tcPr>
          <w:tcW w:w="3544" w:type="dxa"/>
          <w:vAlign w:val="center"/>
          <w:hideMark/>
        </w:tcPr>
        <w:p w14:paraId="0CDDA0BE" w14:textId="6E88958E" w:rsidR="00EC49D9" w:rsidRPr="001C1420" w:rsidRDefault="00EC49D9" w:rsidP="00750CDE">
          <w:pPr>
            <w:ind w:right="-533"/>
            <w:jc w:val="both"/>
            <w:rPr>
              <w:rFonts w:ascii="Palatino Linotype" w:hAnsi="Palatino Linotype"/>
              <w:b/>
              <w:sz w:val="21"/>
              <w:szCs w:val="21"/>
              <w:lang w:val="es-ES_tradnl"/>
            </w:rPr>
          </w:pPr>
          <w:r w:rsidRPr="001C1420">
            <w:rPr>
              <w:rFonts w:ascii="Palatino Linotype" w:hAnsi="Palatino Linotype"/>
              <w:b/>
              <w:sz w:val="21"/>
              <w:szCs w:val="21"/>
              <w:lang w:val="es-ES_tradnl"/>
            </w:rPr>
            <w:t>María del Rosario Mejía Ayala</w:t>
          </w:r>
        </w:p>
      </w:tc>
    </w:tr>
  </w:tbl>
  <w:p w14:paraId="59DE3767" w14:textId="6FD10F8D" w:rsidR="00EC49D9" w:rsidRDefault="00EC49D9" w:rsidP="00C47D1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DB6F0A"/>
    <w:multiLevelType w:val="hybridMultilevel"/>
    <w:tmpl w:val="C76C067A"/>
    <w:lvl w:ilvl="0" w:tplc="EA16D2D2">
      <w:start w:val="1"/>
      <w:numFmt w:val="lowerLetter"/>
      <w:lvlText w:val="%1)"/>
      <w:lvlJc w:val="left"/>
      <w:pPr>
        <w:ind w:left="1429" w:hanging="360"/>
      </w:pPr>
      <w:rPr>
        <w:b/>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
    <w:nsid w:val="04ED3879"/>
    <w:multiLevelType w:val="hybridMultilevel"/>
    <w:tmpl w:val="77C082A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07E81203"/>
    <w:multiLevelType w:val="hybridMultilevel"/>
    <w:tmpl w:val="D5B64C8A"/>
    <w:lvl w:ilvl="0" w:tplc="FFA4CFF0">
      <w:start w:val="1"/>
      <w:numFmt w:val="lowerLetter"/>
      <w:lvlText w:val="%1."/>
      <w:lvlJc w:val="left"/>
      <w:pPr>
        <w:ind w:left="720" w:hanging="360"/>
      </w:pPr>
      <w:rPr>
        <w:rFonts w:eastAsiaTheme="majorEastAsia"/>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
    <w:nsid w:val="08683A06"/>
    <w:multiLevelType w:val="hybridMultilevel"/>
    <w:tmpl w:val="79FC247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0B695D31"/>
    <w:multiLevelType w:val="hybridMultilevel"/>
    <w:tmpl w:val="B714014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122A1263"/>
    <w:multiLevelType w:val="hybridMultilevel"/>
    <w:tmpl w:val="C50041F4"/>
    <w:lvl w:ilvl="0" w:tplc="488219D8">
      <w:start w:val="4"/>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2AA316D"/>
    <w:multiLevelType w:val="hybridMultilevel"/>
    <w:tmpl w:val="4C2EF2EC"/>
    <w:lvl w:ilvl="0" w:tplc="05B421CE">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7">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8">
    <w:nsid w:val="190D4F66"/>
    <w:multiLevelType w:val="hybridMultilevel"/>
    <w:tmpl w:val="CAD4C77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9">
    <w:nsid w:val="1D9B6AA3"/>
    <w:multiLevelType w:val="hybridMultilevel"/>
    <w:tmpl w:val="8E864F44"/>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10">
    <w:nsid w:val="1F647DC8"/>
    <w:multiLevelType w:val="hybridMultilevel"/>
    <w:tmpl w:val="828254CC"/>
    <w:lvl w:ilvl="0" w:tplc="1C8A5F06">
      <w:start w:val="1"/>
      <w:numFmt w:val="decimal"/>
      <w:lvlText w:val="%1."/>
      <w:lvlJc w:val="left"/>
      <w:pPr>
        <w:ind w:left="720"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58419E">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C8539E">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74AAF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7C3BF0">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44872C">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3C580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16EAB0">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F412EE">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nsid w:val="201C0F04"/>
    <w:multiLevelType w:val="hybridMultilevel"/>
    <w:tmpl w:val="768C35EC"/>
    <w:lvl w:ilvl="0" w:tplc="080A0017">
      <w:start w:val="1"/>
      <w:numFmt w:val="lowerLetter"/>
      <w:lvlText w:val="%1)"/>
      <w:lvlJc w:val="left"/>
      <w:pPr>
        <w:ind w:left="720" w:hanging="360"/>
      </w:pPr>
    </w:lvl>
    <w:lvl w:ilvl="1" w:tplc="080A0017">
      <w:start w:val="1"/>
      <w:numFmt w:val="lowerLetter"/>
      <w:lvlText w:val="%2)"/>
      <w:lvlJc w:val="left"/>
      <w:pPr>
        <w:ind w:left="1440" w:hanging="360"/>
      </w:pPr>
      <w:rPr>
        <w:rFonts w:hint="default"/>
      </w:rPr>
    </w:lvl>
    <w:lvl w:ilvl="2" w:tplc="080A0019">
      <w:start w:val="1"/>
      <w:numFmt w:val="lowerLetter"/>
      <w:lvlText w:val="%3."/>
      <w:lvlJc w:val="left"/>
      <w:pPr>
        <w:ind w:left="2160" w:hanging="18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22803DDB"/>
    <w:multiLevelType w:val="hybridMultilevel"/>
    <w:tmpl w:val="8A9C23BE"/>
    <w:lvl w:ilvl="0" w:tplc="60669A40">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4">
    <w:nsid w:val="228051F2"/>
    <w:multiLevelType w:val="hybridMultilevel"/>
    <w:tmpl w:val="730886B2"/>
    <w:lvl w:ilvl="0" w:tplc="0A7A2C4A">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2462705A"/>
    <w:multiLevelType w:val="hybridMultilevel"/>
    <w:tmpl w:val="1062BD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2BF7544B"/>
    <w:multiLevelType w:val="hybridMultilevel"/>
    <w:tmpl w:val="06D441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2E483654"/>
    <w:multiLevelType w:val="hybridMultilevel"/>
    <w:tmpl w:val="D8D87108"/>
    <w:lvl w:ilvl="0" w:tplc="67386B32">
      <w:start w:val="2"/>
      <w:numFmt w:val="upperRoman"/>
      <w:lvlText w:val="%1."/>
      <w:lvlJc w:val="left"/>
      <w:pPr>
        <w:ind w:left="1080" w:hanging="720"/>
      </w:pPr>
      <w:rPr>
        <w:color w:val="auto"/>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8">
    <w:nsid w:val="34317490"/>
    <w:multiLevelType w:val="hybridMultilevel"/>
    <w:tmpl w:val="E8F472C6"/>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34A67DC8"/>
    <w:multiLevelType w:val="hybridMultilevel"/>
    <w:tmpl w:val="4D5E791A"/>
    <w:lvl w:ilvl="0" w:tplc="BF8ABF60">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0">
    <w:nsid w:val="36FE653F"/>
    <w:multiLevelType w:val="hybridMultilevel"/>
    <w:tmpl w:val="5C8CE3A2"/>
    <w:lvl w:ilvl="0" w:tplc="825EC40A">
      <w:start w:val="1"/>
      <w:numFmt w:val="upperRoman"/>
      <w:lvlText w:val="%1."/>
      <w:lvlJc w:val="right"/>
      <w:pPr>
        <w:ind w:left="1287" w:hanging="360"/>
      </w:pPr>
      <w:rPr>
        <w:rFonts w:hint="default"/>
        <w:b/>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1">
    <w:nsid w:val="40A11727"/>
    <w:multiLevelType w:val="hybridMultilevel"/>
    <w:tmpl w:val="F188ABBA"/>
    <w:lvl w:ilvl="0" w:tplc="080A001B">
      <w:start w:val="1"/>
      <w:numFmt w:val="low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426F718C"/>
    <w:multiLevelType w:val="hybridMultilevel"/>
    <w:tmpl w:val="637E5B5C"/>
    <w:lvl w:ilvl="0" w:tplc="731C5DC2">
      <w:start w:val="1"/>
      <w:numFmt w:val="lowerLetter"/>
      <w:lvlText w:val="%1)"/>
      <w:lvlJc w:val="left"/>
      <w:pPr>
        <w:ind w:left="720" w:hanging="360"/>
      </w:pPr>
      <w:rPr>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511F5E3E"/>
    <w:multiLevelType w:val="hybridMultilevel"/>
    <w:tmpl w:val="74044684"/>
    <w:lvl w:ilvl="0" w:tplc="0C0A0001">
      <w:start w:val="1"/>
      <w:numFmt w:val="bullet"/>
      <w:lvlText w:val=""/>
      <w:lvlJc w:val="left"/>
      <w:pPr>
        <w:ind w:left="1571" w:hanging="360"/>
      </w:pPr>
      <w:rPr>
        <w:rFonts w:ascii="Symbol" w:hAnsi="Symbol" w:hint="default"/>
      </w:rPr>
    </w:lvl>
    <w:lvl w:ilvl="1" w:tplc="0C0A0003" w:tentative="1">
      <w:start w:val="1"/>
      <w:numFmt w:val="bullet"/>
      <w:lvlText w:val="o"/>
      <w:lvlJc w:val="left"/>
      <w:pPr>
        <w:ind w:left="2291" w:hanging="360"/>
      </w:pPr>
      <w:rPr>
        <w:rFonts w:ascii="Courier New" w:hAnsi="Courier New" w:cs="Courier New" w:hint="default"/>
      </w:rPr>
    </w:lvl>
    <w:lvl w:ilvl="2" w:tplc="0C0A0005" w:tentative="1">
      <w:start w:val="1"/>
      <w:numFmt w:val="bullet"/>
      <w:lvlText w:val=""/>
      <w:lvlJc w:val="left"/>
      <w:pPr>
        <w:ind w:left="3011" w:hanging="360"/>
      </w:pPr>
      <w:rPr>
        <w:rFonts w:ascii="Wingdings" w:hAnsi="Wingdings" w:hint="default"/>
      </w:rPr>
    </w:lvl>
    <w:lvl w:ilvl="3" w:tplc="0C0A0001" w:tentative="1">
      <w:start w:val="1"/>
      <w:numFmt w:val="bullet"/>
      <w:lvlText w:val=""/>
      <w:lvlJc w:val="left"/>
      <w:pPr>
        <w:ind w:left="3731" w:hanging="360"/>
      </w:pPr>
      <w:rPr>
        <w:rFonts w:ascii="Symbol" w:hAnsi="Symbol" w:hint="default"/>
      </w:rPr>
    </w:lvl>
    <w:lvl w:ilvl="4" w:tplc="0C0A0003" w:tentative="1">
      <w:start w:val="1"/>
      <w:numFmt w:val="bullet"/>
      <w:lvlText w:val="o"/>
      <w:lvlJc w:val="left"/>
      <w:pPr>
        <w:ind w:left="4451" w:hanging="360"/>
      </w:pPr>
      <w:rPr>
        <w:rFonts w:ascii="Courier New" w:hAnsi="Courier New" w:cs="Courier New" w:hint="default"/>
      </w:rPr>
    </w:lvl>
    <w:lvl w:ilvl="5" w:tplc="0C0A0005" w:tentative="1">
      <w:start w:val="1"/>
      <w:numFmt w:val="bullet"/>
      <w:lvlText w:val=""/>
      <w:lvlJc w:val="left"/>
      <w:pPr>
        <w:ind w:left="5171" w:hanging="360"/>
      </w:pPr>
      <w:rPr>
        <w:rFonts w:ascii="Wingdings" w:hAnsi="Wingdings" w:hint="default"/>
      </w:rPr>
    </w:lvl>
    <w:lvl w:ilvl="6" w:tplc="0C0A0001" w:tentative="1">
      <w:start w:val="1"/>
      <w:numFmt w:val="bullet"/>
      <w:lvlText w:val=""/>
      <w:lvlJc w:val="left"/>
      <w:pPr>
        <w:ind w:left="5891" w:hanging="360"/>
      </w:pPr>
      <w:rPr>
        <w:rFonts w:ascii="Symbol" w:hAnsi="Symbol" w:hint="default"/>
      </w:rPr>
    </w:lvl>
    <w:lvl w:ilvl="7" w:tplc="0C0A0003" w:tentative="1">
      <w:start w:val="1"/>
      <w:numFmt w:val="bullet"/>
      <w:lvlText w:val="o"/>
      <w:lvlJc w:val="left"/>
      <w:pPr>
        <w:ind w:left="6611" w:hanging="360"/>
      </w:pPr>
      <w:rPr>
        <w:rFonts w:ascii="Courier New" w:hAnsi="Courier New" w:cs="Courier New" w:hint="default"/>
      </w:rPr>
    </w:lvl>
    <w:lvl w:ilvl="8" w:tplc="0C0A0005" w:tentative="1">
      <w:start w:val="1"/>
      <w:numFmt w:val="bullet"/>
      <w:lvlText w:val=""/>
      <w:lvlJc w:val="left"/>
      <w:pPr>
        <w:ind w:left="7331" w:hanging="360"/>
      </w:pPr>
      <w:rPr>
        <w:rFonts w:ascii="Wingdings" w:hAnsi="Wingdings" w:hint="default"/>
      </w:rPr>
    </w:lvl>
  </w:abstractNum>
  <w:abstractNum w:abstractNumId="24">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5">
    <w:nsid w:val="54D35FE7"/>
    <w:multiLevelType w:val="hybridMultilevel"/>
    <w:tmpl w:val="95E0375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nsid w:val="560839D1"/>
    <w:multiLevelType w:val="hybridMultilevel"/>
    <w:tmpl w:val="85B60A3A"/>
    <w:lvl w:ilvl="0" w:tplc="92067BEA">
      <w:start w:val="1"/>
      <w:numFmt w:val="decimal"/>
      <w:lvlText w:val="%1."/>
      <w:lvlJc w:val="left"/>
      <w:pPr>
        <w:ind w:left="502" w:hanging="360"/>
      </w:pPr>
      <w:rPr>
        <w:rFonts w:ascii="Palatino Linotype" w:hAnsi="Palatino Linotype" w:hint="default"/>
        <w:b/>
        <w:i w:val="0"/>
        <w:color w:val="000000" w:themeColor="text1"/>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56BA652E"/>
    <w:multiLevelType w:val="hybridMultilevel"/>
    <w:tmpl w:val="CF2EC7FA"/>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28">
    <w:nsid w:val="606E1E4E"/>
    <w:multiLevelType w:val="hybridMultilevel"/>
    <w:tmpl w:val="31AC10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nsid w:val="63335943"/>
    <w:multiLevelType w:val="hybridMultilevel"/>
    <w:tmpl w:val="4EA2EE1E"/>
    <w:lvl w:ilvl="0" w:tplc="731C5DC2">
      <w:start w:val="1"/>
      <w:numFmt w:val="lowerLetter"/>
      <w:lvlText w:val="%1)"/>
      <w:lvlJc w:val="left"/>
      <w:pPr>
        <w:ind w:left="720" w:hanging="360"/>
      </w:pPr>
      <w:rPr>
        <w:b/>
        <w:i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nsid w:val="63726201"/>
    <w:multiLevelType w:val="hybridMultilevel"/>
    <w:tmpl w:val="19DA3098"/>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31">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32">
    <w:nsid w:val="673E70FA"/>
    <w:multiLevelType w:val="hybridMultilevel"/>
    <w:tmpl w:val="276E30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nsid w:val="687C262F"/>
    <w:multiLevelType w:val="hybridMultilevel"/>
    <w:tmpl w:val="61A21540"/>
    <w:lvl w:ilvl="0" w:tplc="956A67EC">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4">
    <w:nsid w:val="6A436BA9"/>
    <w:multiLevelType w:val="hybridMultilevel"/>
    <w:tmpl w:val="5C8CE3A2"/>
    <w:lvl w:ilvl="0" w:tplc="825EC40A">
      <w:start w:val="1"/>
      <w:numFmt w:val="upperRoman"/>
      <w:lvlText w:val="%1."/>
      <w:lvlJc w:val="right"/>
      <w:pPr>
        <w:ind w:left="1287" w:hanging="360"/>
      </w:pPr>
      <w:rPr>
        <w:rFonts w:hint="default"/>
        <w:b/>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5">
    <w:nsid w:val="6AE40CBB"/>
    <w:multiLevelType w:val="hybridMultilevel"/>
    <w:tmpl w:val="4AC28C8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nsid w:val="6E616099"/>
    <w:multiLevelType w:val="hybridMultilevel"/>
    <w:tmpl w:val="C1C64502"/>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37">
    <w:nsid w:val="770136A0"/>
    <w:multiLevelType w:val="hybridMultilevel"/>
    <w:tmpl w:val="BFB61D20"/>
    <w:lvl w:ilvl="0" w:tplc="080A000F">
      <w:start w:val="1"/>
      <w:numFmt w:val="decimal"/>
      <w:lvlText w:val="%1."/>
      <w:lvlJc w:val="left"/>
      <w:pPr>
        <w:ind w:left="8299"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nsid w:val="7A8F08F5"/>
    <w:multiLevelType w:val="hybridMultilevel"/>
    <w:tmpl w:val="763EBD4A"/>
    <w:lvl w:ilvl="0" w:tplc="427E651A">
      <w:start w:val="1"/>
      <w:numFmt w:val="decimal"/>
      <w:lvlText w:val="%1."/>
      <w:lvlJc w:val="left"/>
      <w:pPr>
        <w:ind w:left="720" w:hanging="360"/>
      </w:pPr>
      <w:rPr>
        <w:rFonts w:hint="default"/>
        <w:b/>
        <w:i w:val="0"/>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nsid w:val="7C88451D"/>
    <w:multiLevelType w:val="hybridMultilevel"/>
    <w:tmpl w:val="4EA69274"/>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40">
    <w:nsid w:val="7CFF14DB"/>
    <w:multiLevelType w:val="hybridMultilevel"/>
    <w:tmpl w:val="88A4A45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1">
    <w:nsid w:val="7E735516"/>
    <w:multiLevelType w:val="hybridMultilevel"/>
    <w:tmpl w:val="C5F01C48"/>
    <w:lvl w:ilvl="0" w:tplc="154C45D0">
      <w:start w:val="1"/>
      <w:numFmt w:val="lowerLetter"/>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nsid w:val="7F90141E"/>
    <w:multiLevelType w:val="multilevel"/>
    <w:tmpl w:val="BF827CF6"/>
    <w:lvl w:ilvl="0">
      <w:start w:val="47"/>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11"/>
  </w:num>
  <w:num w:numId="2">
    <w:abstractNumId w:val="36"/>
  </w:num>
  <w:num w:numId="3">
    <w:abstractNumId w:val="22"/>
  </w:num>
  <w:num w:numId="4">
    <w:abstractNumId w:val="32"/>
  </w:num>
  <w:num w:numId="5">
    <w:abstractNumId w:val="27"/>
  </w:num>
  <w:num w:numId="6">
    <w:abstractNumId w:val="12"/>
  </w:num>
  <w:num w:numId="7">
    <w:abstractNumId w:val="26"/>
  </w:num>
  <w:num w:numId="8">
    <w:abstractNumId w:val="2"/>
  </w:num>
  <w:num w:numId="9">
    <w:abstractNumId w:val="17"/>
  </w:num>
  <w:num w:numId="10">
    <w:abstractNumId w:val="10"/>
  </w:num>
  <w:num w:numId="11">
    <w:abstractNumId w:val="21"/>
  </w:num>
  <w:num w:numId="12">
    <w:abstractNumId w:val="18"/>
  </w:num>
  <w:num w:numId="13">
    <w:abstractNumId w:val="31"/>
  </w:num>
  <w:num w:numId="14">
    <w:abstractNumId w:val="24"/>
  </w:num>
  <w:num w:numId="15">
    <w:abstractNumId w:val="7"/>
  </w:num>
  <w:num w:numId="16">
    <w:abstractNumId w:val="5"/>
  </w:num>
  <w:num w:numId="17">
    <w:abstractNumId w:val="33"/>
  </w:num>
  <w:num w:numId="18">
    <w:abstractNumId w:val="37"/>
  </w:num>
  <w:num w:numId="19">
    <w:abstractNumId w:val="42"/>
  </w:num>
  <w:num w:numId="20">
    <w:abstractNumId w:val="3"/>
  </w:num>
  <w:num w:numId="21">
    <w:abstractNumId w:val="38"/>
  </w:num>
  <w:num w:numId="22">
    <w:abstractNumId w:val="25"/>
  </w:num>
  <w:num w:numId="23">
    <w:abstractNumId w:val="8"/>
  </w:num>
  <w:num w:numId="24">
    <w:abstractNumId w:val="39"/>
  </w:num>
  <w:num w:numId="25">
    <w:abstractNumId w:val="15"/>
  </w:num>
  <w:num w:numId="26">
    <w:abstractNumId w:val="13"/>
  </w:num>
  <w:num w:numId="27">
    <w:abstractNumId w:val="16"/>
  </w:num>
  <w:num w:numId="28">
    <w:abstractNumId w:val="28"/>
  </w:num>
  <w:num w:numId="29">
    <w:abstractNumId w:val="0"/>
  </w:num>
  <w:num w:numId="30">
    <w:abstractNumId w:val="6"/>
  </w:num>
  <w:num w:numId="31">
    <w:abstractNumId w:val="14"/>
  </w:num>
  <w:num w:numId="32">
    <w:abstractNumId w:val="41"/>
  </w:num>
  <w:num w:numId="33">
    <w:abstractNumId w:val="1"/>
  </w:num>
  <w:num w:numId="34">
    <w:abstractNumId w:val="35"/>
  </w:num>
  <w:num w:numId="35">
    <w:abstractNumId w:val="4"/>
  </w:num>
  <w:num w:numId="36">
    <w:abstractNumId w:val="9"/>
  </w:num>
  <w:num w:numId="37">
    <w:abstractNumId w:val="20"/>
  </w:num>
  <w:num w:numId="38">
    <w:abstractNumId w:val="19"/>
  </w:num>
  <w:num w:numId="39">
    <w:abstractNumId w:val="34"/>
  </w:num>
  <w:num w:numId="40">
    <w:abstractNumId w:val="29"/>
  </w:num>
  <w:num w:numId="41">
    <w:abstractNumId w:val="23"/>
  </w:num>
  <w:num w:numId="42">
    <w:abstractNumId w:val="30"/>
  </w:num>
  <w:num w:numId="43">
    <w:abstractNumId w:val="4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ES" w:vendorID="64" w:dllVersion="0" w:nlCheck="1" w:checkStyle="0"/>
  <w:activeWritingStyle w:appName="MSWord" w:lang="es-ES_tradnl" w:vendorID="64" w:dllVersion="0"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0" w:nlCheck="1" w:checkStyle="0"/>
  <w:activeWritingStyle w:appName="MSWord" w:lang="es-MX" w:vendorID="64" w:dllVersion="131078" w:nlCheck="1" w:checkStyle="0"/>
  <w:activeWritingStyle w:appName="MSWord" w:lang="es-ES_tradnl" w:vendorID="64" w:dllVersion="131078" w:nlCheck="1" w:checkStyle="0"/>
  <w:activeWritingStyle w:appName="MSWord" w:lang="es-ES" w:vendorID="64" w:dllVersion="131078" w:nlCheck="1" w:checkStyle="0"/>
  <w:activeWritingStyle w:appName="MSWord" w:lang="es-AR" w:vendorID="64" w:dllVersion="131078" w:nlCheck="1" w:checkStyle="1"/>
  <w:activeWritingStyle w:appName="MSWord" w:lang="pt-BR" w:vendorID="64" w:dllVersion="131078"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0A7"/>
    <w:rsid w:val="0000184C"/>
    <w:rsid w:val="00002D71"/>
    <w:rsid w:val="0000346C"/>
    <w:rsid w:val="0000355C"/>
    <w:rsid w:val="00003B73"/>
    <w:rsid w:val="00004432"/>
    <w:rsid w:val="000054B4"/>
    <w:rsid w:val="00006DF7"/>
    <w:rsid w:val="00007F6F"/>
    <w:rsid w:val="00007F71"/>
    <w:rsid w:val="000105EF"/>
    <w:rsid w:val="0001275C"/>
    <w:rsid w:val="00013961"/>
    <w:rsid w:val="00013D8B"/>
    <w:rsid w:val="000142A6"/>
    <w:rsid w:val="00014F3B"/>
    <w:rsid w:val="000163E2"/>
    <w:rsid w:val="00016825"/>
    <w:rsid w:val="0001725D"/>
    <w:rsid w:val="00020D5F"/>
    <w:rsid w:val="00022ADC"/>
    <w:rsid w:val="00022DB0"/>
    <w:rsid w:val="0002448A"/>
    <w:rsid w:val="000256B0"/>
    <w:rsid w:val="000257D3"/>
    <w:rsid w:val="00026913"/>
    <w:rsid w:val="0002752B"/>
    <w:rsid w:val="00027800"/>
    <w:rsid w:val="00034557"/>
    <w:rsid w:val="0003469E"/>
    <w:rsid w:val="00034DE3"/>
    <w:rsid w:val="000350D1"/>
    <w:rsid w:val="00035216"/>
    <w:rsid w:val="000354B7"/>
    <w:rsid w:val="00040464"/>
    <w:rsid w:val="000416BB"/>
    <w:rsid w:val="00041985"/>
    <w:rsid w:val="00043E5D"/>
    <w:rsid w:val="00043EEC"/>
    <w:rsid w:val="0004420F"/>
    <w:rsid w:val="000467EA"/>
    <w:rsid w:val="00046F5E"/>
    <w:rsid w:val="00047A3C"/>
    <w:rsid w:val="00047AE7"/>
    <w:rsid w:val="0005034C"/>
    <w:rsid w:val="000507B6"/>
    <w:rsid w:val="00051C4C"/>
    <w:rsid w:val="00052FFB"/>
    <w:rsid w:val="000542C7"/>
    <w:rsid w:val="00054B4D"/>
    <w:rsid w:val="0005504E"/>
    <w:rsid w:val="00055BCD"/>
    <w:rsid w:val="0005665D"/>
    <w:rsid w:val="00056A88"/>
    <w:rsid w:val="00060DA9"/>
    <w:rsid w:val="00061207"/>
    <w:rsid w:val="00061C02"/>
    <w:rsid w:val="00062979"/>
    <w:rsid w:val="0006370A"/>
    <w:rsid w:val="000657E3"/>
    <w:rsid w:val="0006581C"/>
    <w:rsid w:val="00066209"/>
    <w:rsid w:val="000679F8"/>
    <w:rsid w:val="00067BE6"/>
    <w:rsid w:val="00067DA3"/>
    <w:rsid w:val="00067F64"/>
    <w:rsid w:val="00070CEE"/>
    <w:rsid w:val="0007166A"/>
    <w:rsid w:val="00071EFB"/>
    <w:rsid w:val="000734C5"/>
    <w:rsid w:val="00073B46"/>
    <w:rsid w:val="00073BA4"/>
    <w:rsid w:val="00074A9A"/>
    <w:rsid w:val="00074F84"/>
    <w:rsid w:val="00074FB1"/>
    <w:rsid w:val="000773AB"/>
    <w:rsid w:val="0008155F"/>
    <w:rsid w:val="00083430"/>
    <w:rsid w:val="0008542A"/>
    <w:rsid w:val="000855F9"/>
    <w:rsid w:val="00086D0F"/>
    <w:rsid w:val="00087991"/>
    <w:rsid w:val="00087A2F"/>
    <w:rsid w:val="00091685"/>
    <w:rsid w:val="00092EB9"/>
    <w:rsid w:val="000941C8"/>
    <w:rsid w:val="0009491F"/>
    <w:rsid w:val="000955C2"/>
    <w:rsid w:val="00095E81"/>
    <w:rsid w:val="00096F4F"/>
    <w:rsid w:val="00097258"/>
    <w:rsid w:val="000A0CBA"/>
    <w:rsid w:val="000A1656"/>
    <w:rsid w:val="000A2711"/>
    <w:rsid w:val="000A3F51"/>
    <w:rsid w:val="000A41B3"/>
    <w:rsid w:val="000A4BBC"/>
    <w:rsid w:val="000A57F2"/>
    <w:rsid w:val="000A5983"/>
    <w:rsid w:val="000A6AAF"/>
    <w:rsid w:val="000A70F6"/>
    <w:rsid w:val="000B0177"/>
    <w:rsid w:val="000B08A0"/>
    <w:rsid w:val="000B2927"/>
    <w:rsid w:val="000B3FFD"/>
    <w:rsid w:val="000B4FE8"/>
    <w:rsid w:val="000B7976"/>
    <w:rsid w:val="000B7BCA"/>
    <w:rsid w:val="000C06EC"/>
    <w:rsid w:val="000C09FB"/>
    <w:rsid w:val="000C1135"/>
    <w:rsid w:val="000C15E2"/>
    <w:rsid w:val="000C223E"/>
    <w:rsid w:val="000C26D4"/>
    <w:rsid w:val="000C2B90"/>
    <w:rsid w:val="000C2DC4"/>
    <w:rsid w:val="000C418D"/>
    <w:rsid w:val="000C4453"/>
    <w:rsid w:val="000C4F0B"/>
    <w:rsid w:val="000C52FE"/>
    <w:rsid w:val="000C5AA6"/>
    <w:rsid w:val="000C6B3B"/>
    <w:rsid w:val="000C75C6"/>
    <w:rsid w:val="000C7A6B"/>
    <w:rsid w:val="000D05A8"/>
    <w:rsid w:val="000D0875"/>
    <w:rsid w:val="000D1CE4"/>
    <w:rsid w:val="000D20AF"/>
    <w:rsid w:val="000D23E1"/>
    <w:rsid w:val="000D3615"/>
    <w:rsid w:val="000D4BF0"/>
    <w:rsid w:val="000D6FAD"/>
    <w:rsid w:val="000D7802"/>
    <w:rsid w:val="000D7D54"/>
    <w:rsid w:val="000E0B0D"/>
    <w:rsid w:val="000E0D4C"/>
    <w:rsid w:val="000E2DE5"/>
    <w:rsid w:val="000E3C8A"/>
    <w:rsid w:val="000E46A3"/>
    <w:rsid w:val="000E5379"/>
    <w:rsid w:val="000E60B9"/>
    <w:rsid w:val="000E7DB9"/>
    <w:rsid w:val="000F128B"/>
    <w:rsid w:val="000F27A3"/>
    <w:rsid w:val="000F2894"/>
    <w:rsid w:val="000F3826"/>
    <w:rsid w:val="000F570C"/>
    <w:rsid w:val="000F60B3"/>
    <w:rsid w:val="000F6198"/>
    <w:rsid w:val="000F6B89"/>
    <w:rsid w:val="00100085"/>
    <w:rsid w:val="00100F0F"/>
    <w:rsid w:val="001015AB"/>
    <w:rsid w:val="00102052"/>
    <w:rsid w:val="00102F42"/>
    <w:rsid w:val="00103284"/>
    <w:rsid w:val="001032AD"/>
    <w:rsid w:val="0010392C"/>
    <w:rsid w:val="001061D8"/>
    <w:rsid w:val="0011064A"/>
    <w:rsid w:val="001107AD"/>
    <w:rsid w:val="00110FBA"/>
    <w:rsid w:val="00111060"/>
    <w:rsid w:val="0011121B"/>
    <w:rsid w:val="0011135B"/>
    <w:rsid w:val="001119A1"/>
    <w:rsid w:val="00111C6A"/>
    <w:rsid w:val="00111E67"/>
    <w:rsid w:val="001136B7"/>
    <w:rsid w:val="00113827"/>
    <w:rsid w:val="001145E0"/>
    <w:rsid w:val="00114D84"/>
    <w:rsid w:val="00114E1D"/>
    <w:rsid w:val="00114F4F"/>
    <w:rsid w:val="00114FD0"/>
    <w:rsid w:val="00116E39"/>
    <w:rsid w:val="00120577"/>
    <w:rsid w:val="0012597C"/>
    <w:rsid w:val="00130D91"/>
    <w:rsid w:val="00131A23"/>
    <w:rsid w:val="00132ABE"/>
    <w:rsid w:val="0013510C"/>
    <w:rsid w:val="00135834"/>
    <w:rsid w:val="00135983"/>
    <w:rsid w:val="00136C1F"/>
    <w:rsid w:val="00136E02"/>
    <w:rsid w:val="00136EC8"/>
    <w:rsid w:val="00137EEF"/>
    <w:rsid w:val="001402D6"/>
    <w:rsid w:val="001409A7"/>
    <w:rsid w:val="00142F6E"/>
    <w:rsid w:val="001455DE"/>
    <w:rsid w:val="00146B18"/>
    <w:rsid w:val="00147BF2"/>
    <w:rsid w:val="00150024"/>
    <w:rsid w:val="00150121"/>
    <w:rsid w:val="00152EB9"/>
    <w:rsid w:val="001549A5"/>
    <w:rsid w:val="00154A89"/>
    <w:rsid w:val="001550CA"/>
    <w:rsid w:val="0015543A"/>
    <w:rsid w:val="00155EE8"/>
    <w:rsid w:val="001560FE"/>
    <w:rsid w:val="0015711B"/>
    <w:rsid w:val="00160770"/>
    <w:rsid w:val="0016185D"/>
    <w:rsid w:val="001623C4"/>
    <w:rsid w:val="00164786"/>
    <w:rsid w:val="001650BF"/>
    <w:rsid w:val="00172CF4"/>
    <w:rsid w:val="001735DB"/>
    <w:rsid w:val="001764BD"/>
    <w:rsid w:val="001766A8"/>
    <w:rsid w:val="001769CF"/>
    <w:rsid w:val="00176A2B"/>
    <w:rsid w:val="001774A9"/>
    <w:rsid w:val="001810BD"/>
    <w:rsid w:val="00181731"/>
    <w:rsid w:val="00183588"/>
    <w:rsid w:val="001877E3"/>
    <w:rsid w:val="001909D8"/>
    <w:rsid w:val="00190C0E"/>
    <w:rsid w:val="001910A9"/>
    <w:rsid w:val="00191CC2"/>
    <w:rsid w:val="00196246"/>
    <w:rsid w:val="001A16DE"/>
    <w:rsid w:val="001A211D"/>
    <w:rsid w:val="001A2661"/>
    <w:rsid w:val="001A2777"/>
    <w:rsid w:val="001A294A"/>
    <w:rsid w:val="001A295C"/>
    <w:rsid w:val="001A4110"/>
    <w:rsid w:val="001A414B"/>
    <w:rsid w:val="001A4247"/>
    <w:rsid w:val="001A4321"/>
    <w:rsid w:val="001A4AAA"/>
    <w:rsid w:val="001A523B"/>
    <w:rsid w:val="001A6401"/>
    <w:rsid w:val="001A750D"/>
    <w:rsid w:val="001B021E"/>
    <w:rsid w:val="001B1809"/>
    <w:rsid w:val="001B39D7"/>
    <w:rsid w:val="001B3EE2"/>
    <w:rsid w:val="001B4CEE"/>
    <w:rsid w:val="001B4D72"/>
    <w:rsid w:val="001B741C"/>
    <w:rsid w:val="001C12F4"/>
    <w:rsid w:val="001C1420"/>
    <w:rsid w:val="001C1D66"/>
    <w:rsid w:val="001C32EB"/>
    <w:rsid w:val="001C5552"/>
    <w:rsid w:val="001C632A"/>
    <w:rsid w:val="001C78B4"/>
    <w:rsid w:val="001D12BB"/>
    <w:rsid w:val="001D3EDB"/>
    <w:rsid w:val="001D4DAD"/>
    <w:rsid w:val="001D546F"/>
    <w:rsid w:val="001D5475"/>
    <w:rsid w:val="001D5E49"/>
    <w:rsid w:val="001D6C31"/>
    <w:rsid w:val="001D7454"/>
    <w:rsid w:val="001D74B1"/>
    <w:rsid w:val="001E06A6"/>
    <w:rsid w:val="001E0BAC"/>
    <w:rsid w:val="001E21D6"/>
    <w:rsid w:val="001E27A2"/>
    <w:rsid w:val="001E3163"/>
    <w:rsid w:val="001E64A9"/>
    <w:rsid w:val="001E6C7D"/>
    <w:rsid w:val="001E7A4B"/>
    <w:rsid w:val="001E7F56"/>
    <w:rsid w:val="001F0486"/>
    <w:rsid w:val="001F08E9"/>
    <w:rsid w:val="001F192E"/>
    <w:rsid w:val="001F57B4"/>
    <w:rsid w:val="001F7359"/>
    <w:rsid w:val="001F7CCF"/>
    <w:rsid w:val="00200379"/>
    <w:rsid w:val="002004A4"/>
    <w:rsid w:val="002009A8"/>
    <w:rsid w:val="00201800"/>
    <w:rsid w:val="00202CBF"/>
    <w:rsid w:val="002035AE"/>
    <w:rsid w:val="002045D9"/>
    <w:rsid w:val="0020478E"/>
    <w:rsid w:val="00205A12"/>
    <w:rsid w:val="00205A58"/>
    <w:rsid w:val="00205AEA"/>
    <w:rsid w:val="00205E96"/>
    <w:rsid w:val="00206DCF"/>
    <w:rsid w:val="00212533"/>
    <w:rsid w:val="00213307"/>
    <w:rsid w:val="00213675"/>
    <w:rsid w:val="0021467C"/>
    <w:rsid w:val="00215049"/>
    <w:rsid w:val="0021624F"/>
    <w:rsid w:val="00217580"/>
    <w:rsid w:val="002175B2"/>
    <w:rsid w:val="002207F0"/>
    <w:rsid w:val="00220958"/>
    <w:rsid w:val="00220F0D"/>
    <w:rsid w:val="00221890"/>
    <w:rsid w:val="00221D8E"/>
    <w:rsid w:val="00221EC6"/>
    <w:rsid w:val="00221FB8"/>
    <w:rsid w:val="002224D8"/>
    <w:rsid w:val="00222B68"/>
    <w:rsid w:val="00223CA2"/>
    <w:rsid w:val="0022420A"/>
    <w:rsid w:val="00224863"/>
    <w:rsid w:val="00224F8A"/>
    <w:rsid w:val="00225734"/>
    <w:rsid w:val="00225F43"/>
    <w:rsid w:val="0022602D"/>
    <w:rsid w:val="002271A1"/>
    <w:rsid w:val="00227C43"/>
    <w:rsid w:val="00230740"/>
    <w:rsid w:val="00231386"/>
    <w:rsid w:val="00231C27"/>
    <w:rsid w:val="0023264F"/>
    <w:rsid w:val="002328ED"/>
    <w:rsid w:val="00233861"/>
    <w:rsid w:val="002345CA"/>
    <w:rsid w:val="00234EF0"/>
    <w:rsid w:val="002351C8"/>
    <w:rsid w:val="002352C6"/>
    <w:rsid w:val="00235A99"/>
    <w:rsid w:val="00235FA6"/>
    <w:rsid w:val="002373CE"/>
    <w:rsid w:val="002401DC"/>
    <w:rsid w:val="0024021F"/>
    <w:rsid w:val="002419DE"/>
    <w:rsid w:val="002433EF"/>
    <w:rsid w:val="00245147"/>
    <w:rsid w:val="00246016"/>
    <w:rsid w:val="00250254"/>
    <w:rsid w:val="00251EBA"/>
    <w:rsid w:val="002534E4"/>
    <w:rsid w:val="0025352F"/>
    <w:rsid w:val="00255050"/>
    <w:rsid w:val="002551B1"/>
    <w:rsid w:val="002566C3"/>
    <w:rsid w:val="00256FB1"/>
    <w:rsid w:val="002571D2"/>
    <w:rsid w:val="00257994"/>
    <w:rsid w:val="0026002D"/>
    <w:rsid w:val="00260D06"/>
    <w:rsid w:val="002612A6"/>
    <w:rsid w:val="00261EE8"/>
    <w:rsid w:val="0026350A"/>
    <w:rsid w:val="00263841"/>
    <w:rsid w:val="00263FE3"/>
    <w:rsid w:val="00264F5F"/>
    <w:rsid w:val="002650F0"/>
    <w:rsid w:val="0026697E"/>
    <w:rsid w:val="00266A02"/>
    <w:rsid w:val="002679E1"/>
    <w:rsid w:val="00270945"/>
    <w:rsid w:val="00272511"/>
    <w:rsid w:val="00272EA4"/>
    <w:rsid w:val="002740BE"/>
    <w:rsid w:val="00275929"/>
    <w:rsid w:val="00276430"/>
    <w:rsid w:val="002774F3"/>
    <w:rsid w:val="00277826"/>
    <w:rsid w:val="00280EE2"/>
    <w:rsid w:val="00281475"/>
    <w:rsid w:val="00281764"/>
    <w:rsid w:val="002829D3"/>
    <w:rsid w:val="00283930"/>
    <w:rsid w:val="0028416D"/>
    <w:rsid w:val="0028419B"/>
    <w:rsid w:val="00284B27"/>
    <w:rsid w:val="00285B91"/>
    <w:rsid w:val="0028672A"/>
    <w:rsid w:val="002901AF"/>
    <w:rsid w:val="00290B7F"/>
    <w:rsid w:val="00292319"/>
    <w:rsid w:val="00293B56"/>
    <w:rsid w:val="002A091E"/>
    <w:rsid w:val="002A290A"/>
    <w:rsid w:val="002A3170"/>
    <w:rsid w:val="002A3355"/>
    <w:rsid w:val="002A389B"/>
    <w:rsid w:val="002A397A"/>
    <w:rsid w:val="002A3A0D"/>
    <w:rsid w:val="002A4288"/>
    <w:rsid w:val="002A6D97"/>
    <w:rsid w:val="002A750D"/>
    <w:rsid w:val="002B043C"/>
    <w:rsid w:val="002B4190"/>
    <w:rsid w:val="002B5C0B"/>
    <w:rsid w:val="002B6758"/>
    <w:rsid w:val="002B6C95"/>
    <w:rsid w:val="002B73C0"/>
    <w:rsid w:val="002C0312"/>
    <w:rsid w:val="002C17F3"/>
    <w:rsid w:val="002C345F"/>
    <w:rsid w:val="002C361C"/>
    <w:rsid w:val="002C4B48"/>
    <w:rsid w:val="002C6154"/>
    <w:rsid w:val="002D0922"/>
    <w:rsid w:val="002D117E"/>
    <w:rsid w:val="002D19F0"/>
    <w:rsid w:val="002D221F"/>
    <w:rsid w:val="002D3B5F"/>
    <w:rsid w:val="002D3CBA"/>
    <w:rsid w:val="002D5989"/>
    <w:rsid w:val="002D5AD7"/>
    <w:rsid w:val="002D5D77"/>
    <w:rsid w:val="002D6B0B"/>
    <w:rsid w:val="002D7B29"/>
    <w:rsid w:val="002E0FAE"/>
    <w:rsid w:val="002E102B"/>
    <w:rsid w:val="002E1225"/>
    <w:rsid w:val="002E1568"/>
    <w:rsid w:val="002E1A5F"/>
    <w:rsid w:val="002E3916"/>
    <w:rsid w:val="002E475B"/>
    <w:rsid w:val="002E5B52"/>
    <w:rsid w:val="002E61CF"/>
    <w:rsid w:val="002E6E72"/>
    <w:rsid w:val="002F04C5"/>
    <w:rsid w:val="002F0818"/>
    <w:rsid w:val="002F1AC4"/>
    <w:rsid w:val="002F242D"/>
    <w:rsid w:val="002F24E0"/>
    <w:rsid w:val="002F26DE"/>
    <w:rsid w:val="002F35EC"/>
    <w:rsid w:val="002F51D0"/>
    <w:rsid w:val="002F546F"/>
    <w:rsid w:val="002F583B"/>
    <w:rsid w:val="002F58D0"/>
    <w:rsid w:val="002F6250"/>
    <w:rsid w:val="002F76E9"/>
    <w:rsid w:val="002F797D"/>
    <w:rsid w:val="002F7C2E"/>
    <w:rsid w:val="003055B9"/>
    <w:rsid w:val="00310308"/>
    <w:rsid w:val="00311057"/>
    <w:rsid w:val="00311123"/>
    <w:rsid w:val="00311EA8"/>
    <w:rsid w:val="00313EF9"/>
    <w:rsid w:val="003152EB"/>
    <w:rsid w:val="0031573E"/>
    <w:rsid w:val="00315903"/>
    <w:rsid w:val="00315F50"/>
    <w:rsid w:val="003164B0"/>
    <w:rsid w:val="0031693A"/>
    <w:rsid w:val="00316E9E"/>
    <w:rsid w:val="00317987"/>
    <w:rsid w:val="00317CDA"/>
    <w:rsid w:val="0032140B"/>
    <w:rsid w:val="00321A7F"/>
    <w:rsid w:val="003229C3"/>
    <w:rsid w:val="00322A09"/>
    <w:rsid w:val="00323309"/>
    <w:rsid w:val="003245BF"/>
    <w:rsid w:val="003256D6"/>
    <w:rsid w:val="00325833"/>
    <w:rsid w:val="00326031"/>
    <w:rsid w:val="00326CE7"/>
    <w:rsid w:val="00330ADB"/>
    <w:rsid w:val="003328AD"/>
    <w:rsid w:val="00333814"/>
    <w:rsid w:val="00334142"/>
    <w:rsid w:val="0033414E"/>
    <w:rsid w:val="0033559E"/>
    <w:rsid w:val="003358DE"/>
    <w:rsid w:val="003365B8"/>
    <w:rsid w:val="003377AD"/>
    <w:rsid w:val="003378D2"/>
    <w:rsid w:val="00340371"/>
    <w:rsid w:val="0034063F"/>
    <w:rsid w:val="003412C2"/>
    <w:rsid w:val="00341718"/>
    <w:rsid w:val="00342372"/>
    <w:rsid w:val="0034253E"/>
    <w:rsid w:val="00342C94"/>
    <w:rsid w:val="00343ED6"/>
    <w:rsid w:val="0034421A"/>
    <w:rsid w:val="00344721"/>
    <w:rsid w:val="003450C0"/>
    <w:rsid w:val="00345234"/>
    <w:rsid w:val="00345E3B"/>
    <w:rsid w:val="00346AAB"/>
    <w:rsid w:val="00347266"/>
    <w:rsid w:val="00350C3A"/>
    <w:rsid w:val="003514E6"/>
    <w:rsid w:val="003515AB"/>
    <w:rsid w:val="00351613"/>
    <w:rsid w:val="003518DD"/>
    <w:rsid w:val="00351F28"/>
    <w:rsid w:val="0035245F"/>
    <w:rsid w:val="00352755"/>
    <w:rsid w:val="0035321B"/>
    <w:rsid w:val="00355077"/>
    <w:rsid w:val="00355D60"/>
    <w:rsid w:val="00356FE9"/>
    <w:rsid w:val="0035714B"/>
    <w:rsid w:val="003608CF"/>
    <w:rsid w:val="00360C3E"/>
    <w:rsid w:val="00361B46"/>
    <w:rsid w:val="00361C46"/>
    <w:rsid w:val="00361D9B"/>
    <w:rsid w:val="0036391A"/>
    <w:rsid w:val="00363F3A"/>
    <w:rsid w:val="003656F4"/>
    <w:rsid w:val="003657E8"/>
    <w:rsid w:val="00365841"/>
    <w:rsid w:val="00366224"/>
    <w:rsid w:val="00366398"/>
    <w:rsid w:val="00366D78"/>
    <w:rsid w:val="00370254"/>
    <w:rsid w:val="003705F6"/>
    <w:rsid w:val="00371446"/>
    <w:rsid w:val="0037226A"/>
    <w:rsid w:val="00372657"/>
    <w:rsid w:val="00372AA5"/>
    <w:rsid w:val="00372FB1"/>
    <w:rsid w:val="00373004"/>
    <w:rsid w:val="0037499B"/>
    <w:rsid w:val="00375B4E"/>
    <w:rsid w:val="00376685"/>
    <w:rsid w:val="00376ED0"/>
    <w:rsid w:val="00377077"/>
    <w:rsid w:val="00380C30"/>
    <w:rsid w:val="0038104F"/>
    <w:rsid w:val="003835F9"/>
    <w:rsid w:val="00383E79"/>
    <w:rsid w:val="00384B94"/>
    <w:rsid w:val="00385D61"/>
    <w:rsid w:val="00387230"/>
    <w:rsid w:val="00390B9F"/>
    <w:rsid w:val="00391A7B"/>
    <w:rsid w:val="00392767"/>
    <w:rsid w:val="00393A05"/>
    <w:rsid w:val="0039460E"/>
    <w:rsid w:val="0039496A"/>
    <w:rsid w:val="0039552D"/>
    <w:rsid w:val="00395E91"/>
    <w:rsid w:val="0039701C"/>
    <w:rsid w:val="00397C2B"/>
    <w:rsid w:val="003A15A6"/>
    <w:rsid w:val="003A397A"/>
    <w:rsid w:val="003A4D68"/>
    <w:rsid w:val="003A58F2"/>
    <w:rsid w:val="003A6040"/>
    <w:rsid w:val="003A659F"/>
    <w:rsid w:val="003A783B"/>
    <w:rsid w:val="003A7B01"/>
    <w:rsid w:val="003A7F60"/>
    <w:rsid w:val="003B270A"/>
    <w:rsid w:val="003B3476"/>
    <w:rsid w:val="003B3B87"/>
    <w:rsid w:val="003B57CF"/>
    <w:rsid w:val="003B700F"/>
    <w:rsid w:val="003C01FC"/>
    <w:rsid w:val="003C0E48"/>
    <w:rsid w:val="003C1156"/>
    <w:rsid w:val="003C1949"/>
    <w:rsid w:val="003C26A0"/>
    <w:rsid w:val="003C5A7C"/>
    <w:rsid w:val="003C632F"/>
    <w:rsid w:val="003C7890"/>
    <w:rsid w:val="003C7EB2"/>
    <w:rsid w:val="003D0DF5"/>
    <w:rsid w:val="003D2A78"/>
    <w:rsid w:val="003D2D92"/>
    <w:rsid w:val="003D2D99"/>
    <w:rsid w:val="003D2FB2"/>
    <w:rsid w:val="003D349B"/>
    <w:rsid w:val="003D3669"/>
    <w:rsid w:val="003E02C8"/>
    <w:rsid w:val="003E1614"/>
    <w:rsid w:val="003E1884"/>
    <w:rsid w:val="003E249C"/>
    <w:rsid w:val="003E25E5"/>
    <w:rsid w:val="003E3309"/>
    <w:rsid w:val="003E4B85"/>
    <w:rsid w:val="003E53D7"/>
    <w:rsid w:val="003E55B7"/>
    <w:rsid w:val="003E5E1B"/>
    <w:rsid w:val="003E5F2F"/>
    <w:rsid w:val="003E62B7"/>
    <w:rsid w:val="003E64E2"/>
    <w:rsid w:val="003E68C4"/>
    <w:rsid w:val="003E6ADA"/>
    <w:rsid w:val="003E7EB6"/>
    <w:rsid w:val="003F09EB"/>
    <w:rsid w:val="003F2795"/>
    <w:rsid w:val="003F3551"/>
    <w:rsid w:val="003F3826"/>
    <w:rsid w:val="003F5CF9"/>
    <w:rsid w:val="003F649A"/>
    <w:rsid w:val="003F7CA2"/>
    <w:rsid w:val="004010A5"/>
    <w:rsid w:val="0040246E"/>
    <w:rsid w:val="004030C4"/>
    <w:rsid w:val="00403B17"/>
    <w:rsid w:val="00404266"/>
    <w:rsid w:val="0040597C"/>
    <w:rsid w:val="00405DD8"/>
    <w:rsid w:val="004063AE"/>
    <w:rsid w:val="00407710"/>
    <w:rsid w:val="004101CA"/>
    <w:rsid w:val="00410932"/>
    <w:rsid w:val="00411EF1"/>
    <w:rsid w:val="00412F99"/>
    <w:rsid w:val="00413EB7"/>
    <w:rsid w:val="00414A64"/>
    <w:rsid w:val="00415739"/>
    <w:rsid w:val="00415E56"/>
    <w:rsid w:val="00421B9C"/>
    <w:rsid w:val="00421BCC"/>
    <w:rsid w:val="00421D15"/>
    <w:rsid w:val="004221C6"/>
    <w:rsid w:val="00423670"/>
    <w:rsid w:val="00424E3A"/>
    <w:rsid w:val="00425526"/>
    <w:rsid w:val="00425800"/>
    <w:rsid w:val="0042660C"/>
    <w:rsid w:val="00426DC4"/>
    <w:rsid w:val="004332A1"/>
    <w:rsid w:val="004349CB"/>
    <w:rsid w:val="00434DA7"/>
    <w:rsid w:val="00434EF7"/>
    <w:rsid w:val="00435296"/>
    <w:rsid w:val="004352B9"/>
    <w:rsid w:val="004353C8"/>
    <w:rsid w:val="00436B9A"/>
    <w:rsid w:val="00440F78"/>
    <w:rsid w:val="00444C11"/>
    <w:rsid w:val="0044547C"/>
    <w:rsid w:val="004464E8"/>
    <w:rsid w:val="00446A0E"/>
    <w:rsid w:val="00447AF6"/>
    <w:rsid w:val="00447D32"/>
    <w:rsid w:val="00450966"/>
    <w:rsid w:val="00450F9B"/>
    <w:rsid w:val="00451EBC"/>
    <w:rsid w:val="0045375F"/>
    <w:rsid w:val="00454B4C"/>
    <w:rsid w:val="00455127"/>
    <w:rsid w:val="004554CC"/>
    <w:rsid w:val="004559FA"/>
    <w:rsid w:val="00456125"/>
    <w:rsid w:val="004569BD"/>
    <w:rsid w:val="00461A7F"/>
    <w:rsid w:val="00462451"/>
    <w:rsid w:val="00462B69"/>
    <w:rsid w:val="004642D1"/>
    <w:rsid w:val="00464C10"/>
    <w:rsid w:val="00466025"/>
    <w:rsid w:val="00467BD4"/>
    <w:rsid w:val="0047014C"/>
    <w:rsid w:val="004706C8"/>
    <w:rsid w:val="00471C23"/>
    <w:rsid w:val="00473A67"/>
    <w:rsid w:val="0047415F"/>
    <w:rsid w:val="00474B8E"/>
    <w:rsid w:val="00475219"/>
    <w:rsid w:val="00475E78"/>
    <w:rsid w:val="00476AB6"/>
    <w:rsid w:val="0047739C"/>
    <w:rsid w:val="0047785E"/>
    <w:rsid w:val="00477874"/>
    <w:rsid w:val="00480540"/>
    <w:rsid w:val="00480BD4"/>
    <w:rsid w:val="00480EF3"/>
    <w:rsid w:val="004817F9"/>
    <w:rsid w:val="004832AB"/>
    <w:rsid w:val="004836A2"/>
    <w:rsid w:val="00483A1C"/>
    <w:rsid w:val="00484252"/>
    <w:rsid w:val="00484359"/>
    <w:rsid w:val="00484663"/>
    <w:rsid w:val="00485070"/>
    <w:rsid w:val="0048526B"/>
    <w:rsid w:val="004858A1"/>
    <w:rsid w:val="0048628A"/>
    <w:rsid w:val="0048763A"/>
    <w:rsid w:val="004877F8"/>
    <w:rsid w:val="00487F15"/>
    <w:rsid w:val="0049032D"/>
    <w:rsid w:val="00491A66"/>
    <w:rsid w:val="00492659"/>
    <w:rsid w:val="0049300B"/>
    <w:rsid w:val="004937D6"/>
    <w:rsid w:val="004945C6"/>
    <w:rsid w:val="004957EE"/>
    <w:rsid w:val="004A0C64"/>
    <w:rsid w:val="004A0F2E"/>
    <w:rsid w:val="004A1ED9"/>
    <w:rsid w:val="004A21C5"/>
    <w:rsid w:val="004A2300"/>
    <w:rsid w:val="004A284F"/>
    <w:rsid w:val="004A2A04"/>
    <w:rsid w:val="004A3ABC"/>
    <w:rsid w:val="004A4371"/>
    <w:rsid w:val="004A5594"/>
    <w:rsid w:val="004A5F74"/>
    <w:rsid w:val="004A6CEC"/>
    <w:rsid w:val="004A744E"/>
    <w:rsid w:val="004A7606"/>
    <w:rsid w:val="004B02AB"/>
    <w:rsid w:val="004B0B9F"/>
    <w:rsid w:val="004B2513"/>
    <w:rsid w:val="004B272D"/>
    <w:rsid w:val="004B2C6B"/>
    <w:rsid w:val="004B44CC"/>
    <w:rsid w:val="004C182F"/>
    <w:rsid w:val="004C1E98"/>
    <w:rsid w:val="004C2B65"/>
    <w:rsid w:val="004C33C6"/>
    <w:rsid w:val="004C366B"/>
    <w:rsid w:val="004C4BE4"/>
    <w:rsid w:val="004C577A"/>
    <w:rsid w:val="004C59B8"/>
    <w:rsid w:val="004C6612"/>
    <w:rsid w:val="004C66C2"/>
    <w:rsid w:val="004C67D0"/>
    <w:rsid w:val="004C6F7F"/>
    <w:rsid w:val="004D02E4"/>
    <w:rsid w:val="004D0923"/>
    <w:rsid w:val="004D0A26"/>
    <w:rsid w:val="004D1017"/>
    <w:rsid w:val="004D1CED"/>
    <w:rsid w:val="004D203E"/>
    <w:rsid w:val="004D2114"/>
    <w:rsid w:val="004D3B30"/>
    <w:rsid w:val="004D422B"/>
    <w:rsid w:val="004D49AC"/>
    <w:rsid w:val="004D576E"/>
    <w:rsid w:val="004D693B"/>
    <w:rsid w:val="004D7BA8"/>
    <w:rsid w:val="004E06FF"/>
    <w:rsid w:val="004E3C35"/>
    <w:rsid w:val="004E53D0"/>
    <w:rsid w:val="004E5A46"/>
    <w:rsid w:val="004E6184"/>
    <w:rsid w:val="004E6596"/>
    <w:rsid w:val="004E7015"/>
    <w:rsid w:val="004F1024"/>
    <w:rsid w:val="004F1182"/>
    <w:rsid w:val="004F2BE9"/>
    <w:rsid w:val="004F33D6"/>
    <w:rsid w:val="004F3900"/>
    <w:rsid w:val="004F3BA8"/>
    <w:rsid w:val="004F4480"/>
    <w:rsid w:val="004F46FC"/>
    <w:rsid w:val="004F4A54"/>
    <w:rsid w:val="004F510B"/>
    <w:rsid w:val="004F6B35"/>
    <w:rsid w:val="004F6DE4"/>
    <w:rsid w:val="004F729B"/>
    <w:rsid w:val="004F7587"/>
    <w:rsid w:val="004F7669"/>
    <w:rsid w:val="0050153C"/>
    <w:rsid w:val="005024DD"/>
    <w:rsid w:val="00503050"/>
    <w:rsid w:val="0050353E"/>
    <w:rsid w:val="00504EE9"/>
    <w:rsid w:val="0050555A"/>
    <w:rsid w:val="0050582A"/>
    <w:rsid w:val="00505DDE"/>
    <w:rsid w:val="00506887"/>
    <w:rsid w:val="005101E3"/>
    <w:rsid w:val="005106D8"/>
    <w:rsid w:val="005116F2"/>
    <w:rsid w:val="00511714"/>
    <w:rsid w:val="00511843"/>
    <w:rsid w:val="00511DE1"/>
    <w:rsid w:val="005123A8"/>
    <w:rsid w:val="0051306F"/>
    <w:rsid w:val="005144C8"/>
    <w:rsid w:val="00514D00"/>
    <w:rsid w:val="00515505"/>
    <w:rsid w:val="00515B7B"/>
    <w:rsid w:val="00516C78"/>
    <w:rsid w:val="00516E27"/>
    <w:rsid w:val="00520792"/>
    <w:rsid w:val="00520FFA"/>
    <w:rsid w:val="005215E1"/>
    <w:rsid w:val="00522489"/>
    <w:rsid w:val="00522C1B"/>
    <w:rsid w:val="00525DE6"/>
    <w:rsid w:val="00525FB3"/>
    <w:rsid w:val="0052733B"/>
    <w:rsid w:val="005273C9"/>
    <w:rsid w:val="00530283"/>
    <w:rsid w:val="005310A7"/>
    <w:rsid w:val="00531137"/>
    <w:rsid w:val="00531716"/>
    <w:rsid w:val="0053189E"/>
    <w:rsid w:val="005334F7"/>
    <w:rsid w:val="00533D3A"/>
    <w:rsid w:val="0053472C"/>
    <w:rsid w:val="00535C24"/>
    <w:rsid w:val="005375E9"/>
    <w:rsid w:val="00537621"/>
    <w:rsid w:val="0053793E"/>
    <w:rsid w:val="00540286"/>
    <w:rsid w:val="00541548"/>
    <w:rsid w:val="005436CD"/>
    <w:rsid w:val="005442D6"/>
    <w:rsid w:val="00544EC7"/>
    <w:rsid w:val="005457D7"/>
    <w:rsid w:val="00546359"/>
    <w:rsid w:val="0054643E"/>
    <w:rsid w:val="0054655C"/>
    <w:rsid w:val="00546E83"/>
    <w:rsid w:val="005509B1"/>
    <w:rsid w:val="00551230"/>
    <w:rsid w:val="00552E43"/>
    <w:rsid w:val="00553C75"/>
    <w:rsid w:val="00553CA8"/>
    <w:rsid w:val="00553FBF"/>
    <w:rsid w:val="00553FDC"/>
    <w:rsid w:val="005542B0"/>
    <w:rsid w:val="00554349"/>
    <w:rsid w:val="00555C9B"/>
    <w:rsid w:val="005561A7"/>
    <w:rsid w:val="00556D4F"/>
    <w:rsid w:val="00556E6F"/>
    <w:rsid w:val="00557587"/>
    <w:rsid w:val="00560589"/>
    <w:rsid w:val="00561EAB"/>
    <w:rsid w:val="0056298A"/>
    <w:rsid w:val="00564E97"/>
    <w:rsid w:val="005651B9"/>
    <w:rsid w:val="005653C4"/>
    <w:rsid w:val="005657D3"/>
    <w:rsid w:val="00565D50"/>
    <w:rsid w:val="0057032D"/>
    <w:rsid w:val="00572247"/>
    <w:rsid w:val="005728FE"/>
    <w:rsid w:val="00573C2A"/>
    <w:rsid w:val="00574665"/>
    <w:rsid w:val="00576E6F"/>
    <w:rsid w:val="0057770D"/>
    <w:rsid w:val="00577907"/>
    <w:rsid w:val="00577B41"/>
    <w:rsid w:val="00577CC1"/>
    <w:rsid w:val="00580905"/>
    <w:rsid w:val="0058160D"/>
    <w:rsid w:val="00582674"/>
    <w:rsid w:val="005826AB"/>
    <w:rsid w:val="00582972"/>
    <w:rsid w:val="00583A8F"/>
    <w:rsid w:val="00584687"/>
    <w:rsid w:val="00584C98"/>
    <w:rsid w:val="00584EBE"/>
    <w:rsid w:val="0059179D"/>
    <w:rsid w:val="00591A91"/>
    <w:rsid w:val="00591D6C"/>
    <w:rsid w:val="00591F82"/>
    <w:rsid w:val="0059493A"/>
    <w:rsid w:val="00595FA1"/>
    <w:rsid w:val="005A09F9"/>
    <w:rsid w:val="005A1017"/>
    <w:rsid w:val="005A146C"/>
    <w:rsid w:val="005A17B0"/>
    <w:rsid w:val="005A1C68"/>
    <w:rsid w:val="005A4041"/>
    <w:rsid w:val="005A5205"/>
    <w:rsid w:val="005B03F8"/>
    <w:rsid w:val="005B041B"/>
    <w:rsid w:val="005B12DE"/>
    <w:rsid w:val="005B1466"/>
    <w:rsid w:val="005B1671"/>
    <w:rsid w:val="005B1A95"/>
    <w:rsid w:val="005B1B1A"/>
    <w:rsid w:val="005B2955"/>
    <w:rsid w:val="005B345E"/>
    <w:rsid w:val="005B36BD"/>
    <w:rsid w:val="005B6974"/>
    <w:rsid w:val="005B6CE9"/>
    <w:rsid w:val="005B7BD2"/>
    <w:rsid w:val="005C042D"/>
    <w:rsid w:val="005C07C0"/>
    <w:rsid w:val="005C1E67"/>
    <w:rsid w:val="005C2780"/>
    <w:rsid w:val="005C436B"/>
    <w:rsid w:val="005C4682"/>
    <w:rsid w:val="005C55AE"/>
    <w:rsid w:val="005C7879"/>
    <w:rsid w:val="005D053F"/>
    <w:rsid w:val="005D07B8"/>
    <w:rsid w:val="005D17DD"/>
    <w:rsid w:val="005D2426"/>
    <w:rsid w:val="005D3A18"/>
    <w:rsid w:val="005D516E"/>
    <w:rsid w:val="005D5451"/>
    <w:rsid w:val="005D6234"/>
    <w:rsid w:val="005D6280"/>
    <w:rsid w:val="005D6D42"/>
    <w:rsid w:val="005D7382"/>
    <w:rsid w:val="005E025A"/>
    <w:rsid w:val="005E057B"/>
    <w:rsid w:val="005E0A95"/>
    <w:rsid w:val="005E24A7"/>
    <w:rsid w:val="005E28D6"/>
    <w:rsid w:val="005E4D65"/>
    <w:rsid w:val="005E5433"/>
    <w:rsid w:val="005E6BF5"/>
    <w:rsid w:val="005E6C14"/>
    <w:rsid w:val="005E734F"/>
    <w:rsid w:val="005E7AD6"/>
    <w:rsid w:val="005F1715"/>
    <w:rsid w:val="005F21B5"/>
    <w:rsid w:val="005F278C"/>
    <w:rsid w:val="005F2A1C"/>
    <w:rsid w:val="005F34C9"/>
    <w:rsid w:val="005F46DE"/>
    <w:rsid w:val="005F4823"/>
    <w:rsid w:val="005F54A3"/>
    <w:rsid w:val="005F5D92"/>
    <w:rsid w:val="005F5F7F"/>
    <w:rsid w:val="00600E3D"/>
    <w:rsid w:val="006010C3"/>
    <w:rsid w:val="00602D6A"/>
    <w:rsid w:val="00603DA7"/>
    <w:rsid w:val="00604BF6"/>
    <w:rsid w:val="006056FD"/>
    <w:rsid w:val="00606585"/>
    <w:rsid w:val="00607E69"/>
    <w:rsid w:val="00610025"/>
    <w:rsid w:val="0061174B"/>
    <w:rsid w:val="0061368C"/>
    <w:rsid w:val="00613D0E"/>
    <w:rsid w:val="006149DE"/>
    <w:rsid w:val="00616579"/>
    <w:rsid w:val="00620012"/>
    <w:rsid w:val="00620555"/>
    <w:rsid w:val="00623625"/>
    <w:rsid w:val="00623B8D"/>
    <w:rsid w:val="00624A65"/>
    <w:rsid w:val="006255C9"/>
    <w:rsid w:val="006258FE"/>
    <w:rsid w:val="006267FA"/>
    <w:rsid w:val="006272DB"/>
    <w:rsid w:val="0063009C"/>
    <w:rsid w:val="00630343"/>
    <w:rsid w:val="0063320E"/>
    <w:rsid w:val="00634485"/>
    <w:rsid w:val="0063689D"/>
    <w:rsid w:val="00636F39"/>
    <w:rsid w:val="00637249"/>
    <w:rsid w:val="0063754F"/>
    <w:rsid w:val="00637FF0"/>
    <w:rsid w:val="0064346D"/>
    <w:rsid w:val="00643479"/>
    <w:rsid w:val="00643D76"/>
    <w:rsid w:val="00645150"/>
    <w:rsid w:val="006463BD"/>
    <w:rsid w:val="006500E7"/>
    <w:rsid w:val="00650ECD"/>
    <w:rsid w:val="0065133A"/>
    <w:rsid w:val="006516D9"/>
    <w:rsid w:val="00651BDC"/>
    <w:rsid w:val="00651E76"/>
    <w:rsid w:val="00652DED"/>
    <w:rsid w:val="00654C45"/>
    <w:rsid w:val="00655DF1"/>
    <w:rsid w:val="006575AF"/>
    <w:rsid w:val="00660310"/>
    <w:rsid w:val="006608DF"/>
    <w:rsid w:val="0066246B"/>
    <w:rsid w:val="00662FB1"/>
    <w:rsid w:val="006647F5"/>
    <w:rsid w:val="00665B98"/>
    <w:rsid w:val="006662CD"/>
    <w:rsid w:val="006703F4"/>
    <w:rsid w:val="006705C6"/>
    <w:rsid w:val="00670A50"/>
    <w:rsid w:val="00673C5B"/>
    <w:rsid w:val="00674B18"/>
    <w:rsid w:val="0067588A"/>
    <w:rsid w:val="00676A20"/>
    <w:rsid w:val="00676F9F"/>
    <w:rsid w:val="006772A0"/>
    <w:rsid w:val="00677BDD"/>
    <w:rsid w:val="00681F35"/>
    <w:rsid w:val="00682A4A"/>
    <w:rsid w:val="00683187"/>
    <w:rsid w:val="00683FF4"/>
    <w:rsid w:val="00685D2F"/>
    <w:rsid w:val="00686A22"/>
    <w:rsid w:val="00686A8A"/>
    <w:rsid w:val="00687094"/>
    <w:rsid w:val="00687E13"/>
    <w:rsid w:val="00690F0A"/>
    <w:rsid w:val="00691233"/>
    <w:rsid w:val="006918EE"/>
    <w:rsid w:val="00692FD5"/>
    <w:rsid w:val="00693254"/>
    <w:rsid w:val="0069613B"/>
    <w:rsid w:val="00696A49"/>
    <w:rsid w:val="006A1780"/>
    <w:rsid w:val="006A1EA6"/>
    <w:rsid w:val="006A34E7"/>
    <w:rsid w:val="006A4466"/>
    <w:rsid w:val="006A448C"/>
    <w:rsid w:val="006A6078"/>
    <w:rsid w:val="006A66F8"/>
    <w:rsid w:val="006A6AB5"/>
    <w:rsid w:val="006B0CD6"/>
    <w:rsid w:val="006B0DBD"/>
    <w:rsid w:val="006B1316"/>
    <w:rsid w:val="006B2831"/>
    <w:rsid w:val="006B2B26"/>
    <w:rsid w:val="006B34A2"/>
    <w:rsid w:val="006B3541"/>
    <w:rsid w:val="006B38BA"/>
    <w:rsid w:val="006B4B3F"/>
    <w:rsid w:val="006B5FF0"/>
    <w:rsid w:val="006B6D2A"/>
    <w:rsid w:val="006C0E48"/>
    <w:rsid w:val="006C0F6B"/>
    <w:rsid w:val="006C0FAB"/>
    <w:rsid w:val="006C12BD"/>
    <w:rsid w:val="006C1CC0"/>
    <w:rsid w:val="006C2E07"/>
    <w:rsid w:val="006C309F"/>
    <w:rsid w:val="006C411D"/>
    <w:rsid w:val="006C4122"/>
    <w:rsid w:val="006C4621"/>
    <w:rsid w:val="006C57D0"/>
    <w:rsid w:val="006C6F20"/>
    <w:rsid w:val="006C7872"/>
    <w:rsid w:val="006D1442"/>
    <w:rsid w:val="006D27E2"/>
    <w:rsid w:val="006D47BC"/>
    <w:rsid w:val="006D5149"/>
    <w:rsid w:val="006D5615"/>
    <w:rsid w:val="006D57AB"/>
    <w:rsid w:val="006D709E"/>
    <w:rsid w:val="006E0AE1"/>
    <w:rsid w:val="006E0CD5"/>
    <w:rsid w:val="006E2945"/>
    <w:rsid w:val="006E2B0C"/>
    <w:rsid w:val="006E42B2"/>
    <w:rsid w:val="006E5110"/>
    <w:rsid w:val="006E6389"/>
    <w:rsid w:val="006E7F99"/>
    <w:rsid w:val="006F2374"/>
    <w:rsid w:val="006F30A5"/>
    <w:rsid w:val="006F30F8"/>
    <w:rsid w:val="006F411B"/>
    <w:rsid w:val="00700E81"/>
    <w:rsid w:val="007023EF"/>
    <w:rsid w:val="007026A7"/>
    <w:rsid w:val="0070329B"/>
    <w:rsid w:val="00703BB9"/>
    <w:rsid w:val="00704AF9"/>
    <w:rsid w:val="00711417"/>
    <w:rsid w:val="00712B80"/>
    <w:rsid w:val="007137D7"/>
    <w:rsid w:val="007144AE"/>
    <w:rsid w:val="0071531F"/>
    <w:rsid w:val="00716D27"/>
    <w:rsid w:val="00721A45"/>
    <w:rsid w:val="00722947"/>
    <w:rsid w:val="00722FE7"/>
    <w:rsid w:val="00723651"/>
    <w:rsid w:val="00724418"/>
    <w:rsid w:val="00724B06"/>
    <w:rsid w:val="007257BA"/>
    <w:rsid w:val="00726130"/>
    <w:rsid w:val="00726EA0"/>
    <w:rsid w:val="0072784C"/>
    <w:rsid w:val="00727EC8"/>
    <w:rsid w:val="007306A3"/>
    <w:rsid w:val="00730B92"/>
    <w:rsid w:val="00730C84"/>
    <w:rsid w:val="00731064"/>
    <w:rsid w:val="007317C8"/>
    <w:rsid w:val="00731C38"/>
    <w:rsid w:val="00731F1D"/>
    <w:rsid w:val="007339EF"/>
    <w:rsid w:val="00734B70"/>
    <w:rsid w:val="00735132"/>
    <w:rsid w:val="00735E7C"/>
    <w:rsid w:val="007363E3"/>
    <w:rsid w:val="00736C06"/>
    <w:rsid w:val="00736C2A"/>
    <w:rsid w:val="0074008F"/>
    <w:rsid w:val="00740476"/>
    <w:rsid w:val="0074064F"/>
    <w:rsid w:val="007408FA"/>
    <w:rsid w:val="00740D10"/>
    <w:rsid w:val="00741093"/>
    <w:rsid w:val="007418CB"/>
    <w:rsid w:val="00741F3B"/>
    <w:rsid w:val="0074210C"/>
    <w:rsid w:val="00743800"/>
    <w:rsid w:val="00743ACF"/>
    <w:rsid w:val="00743F45"/>
    <w:rsid w:val="00743F53"/>
    <w:rsid w:val="00746B56"/>
    <w:rsid w:val="00746C93"/>
    <w:rsid w:val="007471E8"/>
    <w:rsid w:val="00750CDE"/>
    <w:rsid w:val="007517EC"/>
    <w:rsid w:val="00751B54"/>
    <w:rsid w:val="0075421F"/>
    <w:rsid w:val="007548B2"/>
    <w:rsid w:val="00754ABE"/>
    <w:rsid w:val="00754F0B"/>
    <w:rsid w:val="00755A95"/>
    <w:rsid w:val="00757C2D"/>
    <w:rsid w:val="0076044C"/>
    <w:rsid w:val="007609DF"/>
    <w:rsid w:val="00760CC2"/>
    <w:rsid w:val="0076141F"/>
    <w:rsid w:val="0076247B"/>
    <w:rsid w:val="00762991"/>
    <w:rsid w:val="007631E9"/>
    <w:rsid w:val="00764230"/>
    <w:rsid w:val="007666CC"/>
    <w:rsid w:val="0076677C"/>
    <w:rsid w:val="00766CA7"/>
    <w:rsid w:val="00766DE3"/>
    <w:rsid w:val="007671B5"/>
    <w:rsid w:val="00767D22"/>
    <w:rsid w:val="00771543"/>
    <w:rsid w:val="00771999"/>
    <w:rsid w:val="0077203A"/>
    <w:rsid w:val="00774246"/>
    <w:rsid w:val="0077496D"/>
    <w:rsid w:val="007770D8"/>
    <w:rsid w:val="00777F72"/>
    <w:rsid w:val="0078251D"/>
    <w:rsid w:val="0078320B"/>
    <w:rsid w:val="00783385"/>
    <w:rsid w:val="00785B60"/>
    <w:rsid w:val="00787834"/>
    <w:rsid w:val="0078797D"/>
    <w:rsid w:val="00787C5F"/>
    <w:rsid w:val="007907E7"/>
    <w:rsid w:val="00791430"/>
    <w:rsid w:val="00791827"/>
    <w:rsid w:val="00794553"/>
    <w:rsid w:val="00794A5C"/>
    <w:rsid w:val="007A16BD"/>
    <w:rsid w:val="007A18BB"/>
    <w:rsid w:val="007A2187"/>
    <w:rsid w:val="007A21C4"/>
    <w:rsid w:val="007A2913"/>
    <w:rsid w:val="007A4939"/>
    <w:rsid w:val="007A69F1"/>
    <w:rsid w:val="007A713D"/>
    <w:rsid w:val="007A73BE"/>
    <w:rsid w:val="007A7B20"/>
    <w:rsid w:val="007B1FF9"/>
    <w:rsid w:val="007B271A"/>
    <w:rsid w:val="007B4CD6"/>
    <w:rsid w:val="007B4CF4"/>
    <w:rsid w:val="007B5680"/>
    <w:rsid w:val="007B584D"/>
    <w:rsid w:val="007B75DC"/>
    <w:rsid w:val="007C06FD"/>
    <w:rsid w:val="007C077C"/>
    <w:rsid w:val="007C2155"/>
    <w:rsid w:val="007C3045"/>
    <w:rsid w:val="007C5C23"/>
    <w:rsid w:val="007C6891"/>
    <w:rsid w:val="007C75CA"/>
    <w:rsid w:val="007C7783"/>
    <w:rsid w:val="007C7F08"/>
    <w:rsid w:val="007D088F"/>
    <w:rsid w:val="007D0C42"/>
    <w:rsid w:val="007D11B3"/>
    <w:rsid w:val="007D18CC"/>
    <w:rsid w:val="007D1D57"/>
    <w:rsid w:val="007D3535"/>
    <w:rsid w:val="007D489A"/>
    <w:rsid w:val="007D4C85"/>
    <w:rsid w:val="007D63CB"/>
    <w:rsid w:val="007D6C06"/>
    <w:rsid w:val="007E131E"/>
    <w:rsid w:val="007E27E3"/>
    <w:rsid w:val="007E2BE8"/>
    <w:rsid w:val="007E3295"/>
    <w:rsid w:val="007E3DFE"/>
    <w:rsid w:val="007E563E"/>
    <w:rsid w:val="007E6D03"/>
    <w:rsid w:val="007F052A"/>
    <w:rsid w:val="007F12E9"/>
    <w:rsid w:val="007F2984"/>
    <w:rsid w:val="007F2B33"/>
    <w:rsid w:val="007F407A"/>
    <w:rsid w:val="007F4866"/>
    <w:rsid w:val="007F528B"/>
    <w:rsid w:val="007F5E2F"/>
    <w:rsid w:val="007F67B9"/>
    <w:rsid w:val="007F7E34"/>
    <w:rsid w:val="0080035C"/>
    <w:rsid w:val="008006DC"/>
    <w:rsid w:val="008007B0"/>
    <w:rsid w:val="0080112D"/>
    <w:rsid w:val="00803D96"/>
    <w:rsid w:val="0080484A"/>
    <w:rsid w:val="00806247"/>
    <w:rsid w:val="0081015C"/>
    <w:rsid w:val="00810816"/>
    <w:rsid w:val="00810888"/>
    <w:rsid w:val="008109EA"/>
    <w:rsid w:val="00810BAB"/>
    <w:rsid w:val="008112A9"/>
    <w:rsid w:val="0081205D"/>
    <w:rsid w:val="00812CD5"/>
    <w:rsid w:val="00813227"/>
    <w:rsid w:val="00813EBD"/>
    <w:rsid w:val="008176B3"/>
    <w:rsid w:val="00822012"/>
    <w:rsid w:val="00822975"/>
    <w:rsid w:val="00823116"/>
    <w:rsid w:val="00823BF2"/>
    <w:rsid w:val="008251F0"/>
    <w:rsid w:val="0082577D"/>
    <w:rsid w:val="00825EB2"/>
    <w:rsid w:val="0082662C"/>
    <w:rsid w:val="00827605"/>
    <w:rsid w:val="0083040F"/>
    <w:rsid w:val="008315A9"/>
    <w:rsid w:val="0083271D"/>
    <w:rsid w:val="00832901"/>
    <w:rsid w:val="008331EF"/>
    <w:rsid w:val="008338E4"/>
    <w:rsid w:val="0083524C"/>
    <w:rsid w:val="00836636"/>
    <w:rsid w:val="00837FA4"/>
    <w:rsid w:val="0084009B"/>
    <w:rsid w:val="00840665"/>
    <w:rsid w:val="00840A1D"/>
    <w:rsid w:val="00841DD3"/>
    <w:rsid w:val="0084358A"/>
    <w:rsid w:val="00843803"/>
    <w:rsid w:val="00845368"/>
    <w:rsid w:val="00845D5D"/>
    <w:rsid w:val="00846969"/>
    <w:rsid w:val="00852277"/>
    <w:rsid w:val="00852765"/>
    <w:rsid w:val="0085285D"/>
    <w:rsid w:val="0085287A"/>
    <w:rsid w:val="00860343"/>
    <w:rsid w:val="00860AD2"/>
    <w:rsid w:val="0086172D"/>
    <w:rsid w:val="008628AB"/>
    <w:rsid w:val="00863140"/>
    <w:rsid w:val="00863314"/>
    <w:rsid w:val="0086510C"/>
    <w:rsid w:val="00865AB3"/>
    <w:rsid w:val="00866A97"/>
    <w:rsid w:val="008709C6"/>
    <w:rsid w:val="00870E2F"/>
    <w:rsid w:val="00871814"/>
    <w:rsid w:val="008718F3"/>
    <w:rsid w:val="008721DB"/>
    <w:rsid w:val="0087270F"/>
    <w:rsid w:val="00873A70"/>
    <w:rsid w:val="00873CE7"/>
    <w:rsid w:val="00874061"/>
    <w:rsid w:val="0087462F"/>
    <w:rsid w:val="00880CEA"/>
    <w:rsid w:val="00880F51"/>
    <w:rsid w:val="00881854"/>
    <w:rsid w:val="008824C4"/>
    <w:rsid w:val="00883017"/>
    <w:rsid w:val="008834E3"/>
    <w:rsid w:val="00883E64"/>
    <w:rsid w:val="00886C6E"/>
    <w:rsid w:val="008900BC"/>
    <w:rsid w:val="00890451"/>
    <w:rsid w:val="0089117D"/>
    <w:rsid w:val="00891775"/>
    <w:rsid w:val="008922FF"/>
    <w:rsid w:val="00892593"/>
    <w:rsid w:val="00892AFC"/>
    <w:rsid w:val="00893071"/>
    <w:rsid w:val="00894541"/>
    <w:rsid w:val="0089499F"/>
    <w:rsid w:val="0089510F"/>
    <w:rsid w:val="008A0076"/>
    <w:rsid w:val="008A0D1F"/>
    <w:rsid w:val="008A15EB"/>
    <w:rsid w:val="008A18F8"/>
    <w:rsid w:val="008A1C25"/>
    <w:rsid w:val="008A269D"/>
    <w:rsid w:val="008A3400"/>
    <w:rsid w:val="008A3593"/>
    <w:rsid w:val="008A49F0"/>
    <w:rsid w:val="008A49F2"/>
    <w:rsid w:val="008A4BBE"/>
    <w:rsid w:val="008A747F"/>
    <w:rsid w:val="008A7992"/>
    <w:rsid w:val="008B0DCA"/>
    <w:rsid w:val="008B13E3"/>
    <w:rsid w:val="008B1D96"/>
    <w:rsid w:val="008B3EED"/>
    <w:rsid w:val="008B5D75"/>
    <w:rsid w:val="008B6033"/>
    <w:rsid w:val="008B69A2"/>
    <w:rsid w:val="008B73DA"/>
    <w:rsid w:val="008B784E"/>
    <w:rsid w:val="008B7CA0"/>
    <w:rsid w:val="008C0A06"/>
    <w:rsid w:val="008C0B1E"/>
    <w:rsid w:val="008C0D7F"/>
    <w:rsid w:val="008C1B85"/>
    <w:rsid w:val="008C263F"/>
    <w:rsid w:val="008C3674"/>
    <w:rsid w:val="008C3B4F"/>
    <w:rsid w:val="008C5395"/>
    <w:rsid w:val="008C550D"/>
    <w:rsid w:val="008D0A0E"/>
    <w:rsid w:val="008D0E05"/>
    <w:rsid w:val="008D1526"/>
    <w:rsid w:val="008D19D8"/>
    <w:rsid w:val="008D1F97"/>
    <w:rsid w:val="008D410C"/>
    <w:rsid w:val="008D4C64"/>
    <w:rsid w:val="008D4EF5"/>
    <w:rsid w:val="008D5488"/>
    <w:rsid w:val="008D6948"/>
    <w:rsid w:val="008D6ECC"/>
    <w:rsid w:val="008E04BB"/>
    <w:rsid w:val="008E20E3"/>
    <w:rsid w:val="008E4727"/>
    <w:rsid w:val="008E64B7"/>
    <w:rsid w:val="008E652E"/>
    <w:rsid w:val="008E6E98"/>
    <w:rsid w:val="008F0130"/>
    <w:rsid w:val="008F0A05"/>
    <w:rsid w:val="008F0F5A"/>
    <w:rsid w:val="008F2C09"/>
    <w:rsid w:val="008F435C"/>
    <w:rsid w:val="008F4BA0"/>
    <w:rsid w:val="008F50CF"/>
    <w:rsid w:val="008F57F9"/>
    <w:rsid w:val="00901152"/>
    <w:rsid w:val="009013D8"/>
    <w:rsid w:val="009017A8"/>
    <w:rsid w:val="0090220B"/>
    <w:rsid w:val="009042FC"/>
    <w:rsid w:val="00904D56"/>
    <w:rsid w:val="00904ED9"/>
    <w:rsid w:val="009062DC"/>
    <w:rsid w:val="00906B6B"/>
    <w:rsid w:val="009077CB"/>
    <w:rsid w:val="00911102"/>
    <w:rsid w:val="0091156D"/>
    <w:rsid w:val="00911665"/>
    <w:rsid w:val="00912D93"/>
    <w:rsid w:val="00914437"/>
    <w:rsid w:val="00914F3A"/>
    <w:rsid w:val="00914F3F"/>
    <w:rsid w:val="00915548"/>
    <w:rsid w:val="009173DC"/>
    <w:rsid w:val="00917865"/>
    <w:rsid w:val="00917FDA"/>
    <w:rsid w:val="009217C6"/>
    <w:rsid w:val="0092387E"/>
    <w:rsid w:val="009238DD"/>
    <w:rsid w:val="009251B9"/>
    <w:rsid w:val="009255F3"/>
    <w:rsid w:val="00927AEF"/>
    <w:rsid w:val="00930CB0"/>
    <w:rsid w:val="00932904"/>
    <w:rsid w:val="0093333E"/>
    <w:rsid w:val="00935A0D"/>
    <w:rsid w:val="00936480"/>
    <w:rsid w:val="00940311"/>
    <w:rsid w:val="00940C54"/>
    <w:rsid w:val="00940E50"/>
    <w:rsid w:val="0094116E"/>
    <w:rsid w:val="009413B1"/>
    <w:rsid w:val="009417CA"/>
    <w:rsid w:val="00942EE5"/>
    <w:rsid w:val="00944B65"/>
    <w:rsid w:val="00944CA2"/>
    <w:rsid w:val="00945246"/>
    <w:rsid w:val="00945611"/>
    <w:rsid w:val="00945BE0"/>
    <w:rsid w:val="0094776B"/>
    <w:rsid w:val="00951195"/>
    <w:rsid w:val="009511A7"/>
    <w:rsid w:val="00952C40"/>
    <w:rsid w:val="00954549"/>
    <w:rsid w:val="00955929"/>
    <w:rsid w:val="00956155"/>
    <w:rsid w:val="009569D8"/>
    <w:rsid w:val="00956D62"/>
    <w:rsid w:val="00956DCF"/>
    <w:rsid w:val="00957907"/>
    <w:rsid w:val="00957DD8"/>
    <w:rsid w:val="0096175D"/>
    <w:rsid w:val="00961985"/>
    <w:rsid w:val="00964890"/>
    <w:rsid w:val="00964B06"/>
    <w:rsid w:val="0096573A"/>
    <w:rsid w:val="00967F31"/>
    <w:rsid w:val="009707AE"/>
    <w:rsid w:val="0097098C"/>
    <w:rsid w:val="00971658"/>
    <w:rsid w:val="00971BD9"/>
    <w:rsid w:val="00971D31"/>
    <w:rsid w:val="0097497E"/>
    <w:rsid w:val="00974EFA"/>
    <w:rsid w:val="00975A3F"/>
    <w:rsid w:val="00975EB9"/>
    <w:rsid w:val="0097601F"/>
    <w:rsid w:val="00976DAB"/>
    <w:rsid w:val="0098068E"/>
    <w:rsid w:val="00980B26"/>
    <w:rsid w:val="00981A72"/>
    <w:rsid w:val="0098283A"/>
    <w:rsid w:val="009831F8"/>
    <w:rsid w:val="009838C8"/>
    <w:rsid w:val="00983E17"/>
    <w:rsid w:val="009843AF"/>
    <w:rsid w:val="009869AF"/>
    <w:rsid w:val="00986E8F"/>
    <w:rsid w:val="00987CF0"/>
    <w:rsid w:val="00990347"/>
    <w:rsid w:val="009904D4"/>
    <w:rsid w:val="00991297"/>
    <w:rsid w:val="00991316"/>
    <w:rsid w:val="00992CAB"/>
    <w:rsid w:val="009950FC"/>
    <w:rsid w:val="009961B4"/>
    <w:rsid w:val="00996D65"/>
    <w:rsid w:val="00996FF5"/>
    <w:rsid w:val="009A07C3"/>
    <w:rsid w:val="009A083C"/>
    <w:rsid w:val="009A17CE"/>
    <w:rsid w:val="009A1810"/>
    <w:rsid w:val="009A1A1D"/>
    <w:rsid w:val="009A65F3"/>
    <w:rsid w:val="009A6C40"/>
    <w:rsid w:val="009A7934"/>
    <w:rsid w:val="009B1592"/>
    <w:rsid w:val="009B1B4F"/>
    <w:rsid w:val="009B21C8"/>
    <w:rsid w:val="009B274A"/>
    <w:rsid w:val="009B2865"/>
    <w:rsid w:val="009B3056"/>
    <w:rsid w:val="009B351E"/>
    <w:rsid w:val="009B35BC"/>
    <w:rsid w:val="009B3A3B"/>
    <w:rsid w:val="009B5C0F"/>
    <w:rsid w:val="009B5D9D"/>
    <w:rsid w:val="009C0DC0"/>
    <w:rsid w:val="009C1A6A"/>
    <w:rsid w:val="009C1D30"/>
    <w:rsid w:val="009C229C"/>
    <w:rsid w:val="009C22C3"/>
    <w:rsid w:val="009C2616"/>
    <w:rsid w:val="009C261B"/>
    <w:rsid w:val="009C29BB"/>
    <w:rsid w:val="009C5E5C"/>
    <w:rsid w:val="009C62EE"/>
    <w:rsid w:val="009C664C"/>
    <w:rsid w:val="009C6FF0"/>
    <w:rsid w:val="009C7729"/>
    <w:rsid w:val="009D0252"/>
    <w:rsid w:val="009D026D"/>
    <w:rsid w:val="009D039B"/>
    <w:rsid w:val="009D08F7"/>
    <w:rsid w:val="009D0D2C"/>
    <w:rsid w:val="009D2140"/>
    <w:rsid w:val="009D27CC"/>
    <w:rsid w:val="009D2BD7"/>
    <w:rsid w:val="009D2C3E"/>
    <w:rsid w:val="009D3102"/>
    <w:rsid w:val="009D3403"/>
    <w:rsid w:val="009D47A8"/>
    <w:rsid w:val="009D4854"/>
    <w:rsid w:val="009D55F7"/>
    <w:rsid w:val="009D6D38"/>
    <w:rsid w:val="009E0776"/>
    <w:rsid w:val="009E185B"/>
    <w:rsid w:val="009E194B"/>
    <w:rsid w:val="009E2422"/>
    <w:rsid w:val="009E3B2A"/>
    <w:rsid w:val="009E4197"/>
    <w:rsid w:val="009E5A7D"/>
    <w:rsid w:val="009E7BFE"/>
    <w:rsid w:val="009F121C"/>
    <w:rsid w:val="009F2D66"/>
    <w:rsid w:val="009F3049"/>
    <w:rsid w:val="009F30E0"/>
    <w:rsid w:val="009F3738"/>
    <w:rsid w:val="009F3A5D"/>
    <w:rsid w:val="009F4A32"/>
    <w:rsid w:val="009F500F"/>
    <w:rsid w:val="009F7008"/>
    <w:rsid w:val="00A00684"/>
    <w:rsid w:val="00A00801"/>
    <w:rsid w:val="00A008B4"/>
    <w:rsid w:val="00A018E3"/>
    <w:rsid w:val="00A0494C"/>
    <w:rsid w:val="00A04BBB"/>
    <w:rsid w:val="00A04D53"/>
    <w:rsid w:val="00A04F99"/>
    <w:rsid w:val="00A0600E"/>
    <w:rsid w:val="00A06A8E"/>
    <w:rsid w:val="00A07966"/>
    <w:rsid w:val="00A10904"/>
    <w:rsid w:val="00A10D69"/>
    <w:rsid w:val="00A121C7"/>
    <w:rsid w:val="00A12516"/>
    <w:rsid w:val="00A12C94"/>
    <w:rsid w:val="00A135CC"/>
    <w:rsid w:val="00A138DC"/>
    <w:rsid w:val="00A13A37"/>
    <w:rsid w:val="00A15328"/>
    <w:rsid w:val="00A15FEC"/>
    <w:rsid w:val="00A166A3"/>
    <w:rsid w:val="00A16B9B"/>
    <w:rsid w:val="00A17788"/>
    <w:rsid w:val="00A17B62"/>
    <w:rsid w:val="00A209DB"/>
    <w:rsid w:val="00A22137"/>
    <w:rsid w:val="00A22414"/>
    <w:rsid w:val="00A249A8"/>
    <w:rsid w:val="00A24E15"/>
    <w:rsid w:val="00A26A80"/>
    <w:rsid w:val="00A27C2C"/>
    <w:rsid w:val="00A30A8F"/>
    <w:rsid w:val="00A33FC6"/>
    <w:rsid w:val="00A343BA"/>
    <w:rsid w:val="00A34CB7"/>
    <w:rsid w:val="00A358F4"/>
    <w:rsid w:val="00A36876"/>
    <w:rsid w:val="00A36D31"/>
    <w:rsid w:val="00A4078A"/>
    <w:rsid w:val="00A41A76"/>
    <w:rsid w:val="00A41BFA"/>
    <w:rsid w:val="00A43C00"/>
    <w:rsid w:val="00A4602C"/>
    <w:rsid w:val="00A51515"/>
    <w:rsid w:val="00A5237E"/>
    <w:rsid w:val="00A5272E"/>
    <w:rsid w:val="00A53D6E"/>
    <w:rsid w:val="00A56380"/>
    <w:rsid w:val="00A569F6"/>
    <w:rsid w:val="00A56F2C"/>
    <w:rsid w:val="00A57155"/>
    <w:rsid w:val="00A60EB7"/>
    <w:rsid w:val="00A61366"/>
    <w:rsid w:val="00A64415"/>
    <w:rsid w:val="00A64716"/>
    <w:rsid w:val="00A650D8"/>
    <w:rsid w:val="00A65346"/>
    <w:rsid w:val="00A65D15"/>
    <w:rsid w:val="00A65F66"/>
    <w:rsid w:val="00A667C4"/>
    <w:rsid w:val="00A6764E"/>
    <w:rsid w:val="00A6776A"/>
    <w:rsid w:val="00A71A17"/>
    <w:rsid w:val="00A726E7"/>
    <w:rsid w:val="00A736B4"/>
    <w:rsid w:val="00A74766"/>
    <w:rsid w:val="00A77719"/>
    <w:rsid w:val="00A779F0"/>
    <w:rsid w:val="00A803AD"/>
    <w:rsid w:val="00A80521"/>
    <w:rsid w:val="00A80DEE"/>
    <w:rsid w:val="00A80FAC"/>
    <w:rsid w:val="00A81140"/>
    <w:rsid w:val="00A826C0"/>
    <w:rsid w:val="00A82D3C"/>
    <w:rsid w:val="00A83392"/>
    <w:rsid w:val="00A857A6"/>
    <w:rsid w:val="00A874E1"/>
    <w:rsid w:val="00A87E8C"/>
    <w:rsid w:val="00A909B9"/>
    <w:rsid w:val="00A90A91"/>
    <w:rsid w:val="00A9137F"/>
    <w:rsid w:val="00A91D61"/>
    <w:rsid w:val="00A92EB3"/>
    <w:rsid w:val="00A93331"/>
    <w:rsid w:val="00A937A4"/>
    <w:rsid w:val="00A939F1"/>
    <w:rsid w:val="00A93E62"/>
    <w:rsid w:val="00A940CC"/>
    <w:rsid w:val="00A9427F"/>
    <w:rsid w:val="00A9446C"/>
    <w:rsid w:val="00A94941"/>
    <w:rsid w:val="00A95EF9"/>
    <w:rsid w:val="00A966CF"/>
    <w:rsid w:val="00A96CF3"/>
    <w:rsid w:val="00A97FD9"/>
    <w:rsid w:val="00AA02A4"/>
    <w:rsid w:val="00AA03F0"/>
    <w:rsid w:val="00AA0FB4"/>
    <w:rsid w:val="00AA1055"/>
    <w:rsid w:val="00AA19CF"/>
    <w:rsid w:val="00AA1A24"/>
    <w:rsid w:val="00AA2543"/>
    <w:rsid w:val="00AA555F"/>
    <w:rsid w:val="00AA5E30"/>
    <w:rsid w:val="00AB00FD"/>
    <w:rsid w:val="00AB0B76"/>
    <w:rsid w:val="00AB10AD"/>
    <w:rsid w:val="00AB155A"/>
    <w:rsid w:val="00AB2A1E"/>
    <w:rsid w:val="00AB3832"/>
    <w:rsid w:val="00AB6BDA"/>
    <w:rsid w:val="00AB6FC2"/>
    <w:rsid w:val="00AB7050"/>
    <w:rsid w:val="00AC035F"/>
    <w:rsid w:val="00AC2A0F"/>
    <w:rsid w:val="00AC3899"/>
    <w:rsid w:val="00AC644D"/>
    <w:rsid w:val="00AD172C"/>
    <w:rsid w:val="00AD234E"/>
    <w:rsid w:val="00AD26DC"/>
    <w:rsid w:val="00AD2ABD"/>
    <w:rsid w:val="00AD2D7D"/>
    <w:rsid w:val="00AD3372"/>
    <w:rsid w:val="00AD4995"/>
    <w:rsid w:val="00AD5CBD"/>
    <w:rsid w:val="00AD60C5"/>
    <w:rsid w:val="00AD67F8"/>
    <w:rsid w:val="00AD6ECC"/>
    <w:rsid w:val="00AD7433"/>
    <w:rsid w:val="00AE246F"/>
    <w:rsid w:val="00AE24D4"/>
    <w:rsid w:val="00AE2FAE"/>
    <w:rsid w:val="00AE33DA"/>
    <w:rsid w:val="00AE3683"/>
    <w:rsid w:val="00AE4009"/>
    <w:rsid w:val="00AF03F7"/>
    <w:rsid w:val="00AF18E4"/>
    <w:rsid w:val="00AF247E"/>
    <w:rsid w:val="00AF47F7"/>
    <w:rsid w:val="00AF4A47"/>
    <w:rsid w:val="00AF6A99"/>
    <w:rsid w:val="00B002D8"/>
    <w:rsid w:val="00B00B6B"/>
    <w:rsid w:val="00B0115D"/>
    <w:rsid w:val="00B012D5"/>
    <w:rsid w:val="00B016C5"/>
    <w:rsid w:val="00B01EE6"/>
    <w:rsid w:val="00B01F9D"/>
    <w:rsid w:val="00B021B5"/>
    <w:rsid w:val="00B02591"/>
    <w:rsid w:val="00B02E4C"/>
    <w:rsid w:val="00B0356B"/>
    <w:rsid w:val="00B03AE5"/>
    <w:rsid w:val="00B042BD"/>
    <w:rsid w:val="00B043FD"/>
    <w:rsid w:val="00B05920"/>
    <w:rsid w:val="00B06891"/>
    <w:rsid w:val="00B072CD"/>
    <w:rsid w:val="00B07ADF"/>
    <w:rsid w:val="00B108D9"/>
    <w:rsid w:val="00B10CD5"/>
    <w:rsid w:val="00B1123E"/>
    <w:rsid w:val="00B11FAF"/>
    <w:rsid w:val="00B13149"/>
    <w:rsid w:val="00B132B4"/>
    <w:rsid w:val="00B14258"/>
    <w:rsid w:val="00B153F0"/>
    <w:rsid w:val="00B206DA"/>
    <w:rsid w:val="00B227DA"/>
    <w:rsid w:val="00B2286E"/>
    <w:rsid w:val="00B241BF"/>
    <w:rsid w:val="00B242AD"/>
    <w:rsid w:val="00B252A8"/>
    <w:rsid w:val="00B2538C"/>
    <w:rsid w:val="00B256C6"/>
    <w:rsid w:val="00B269D2"/>
    <w:rsid w:val="00B2705D"/>
    <w:rsid w:val="00B277E7"/>
    <w:rsid w:val="00B27FF6"/>
    <w:rsid w:val="00B319D2"/>
    <w:rsid w:val="00B32540"/>
    <w:rsid w:val="00B32B5A"/>
    <w:rsid w:val="00B334A5"/>
    <w:rsid w:val="00B33DC6"/>
    <w:rsid w:val="00B365A2"/>
    <w:rsid w:val="00B3660B"/>
    <w:rsid w:val="00B40A80"/>
    <w:rsid w:val="00B40F2A"/>
    <w:rsid w:val="00B428E1"/>
    <w:rsid w:val="00B43757"/>
    <w:rsid w:val="00B44786"/>
    <w:rsid w:val="00B456E6"/>
    <w:rsid w:val="00B45F76"/>
    <w:rsid w:val="00B45F90"/>
    <w:rsid w:val="00B4631A"/>
    <w:rsid w:val="00B46384"/>
    <w:rsid w:val="00B4654F"/>
    <w:rsid w:val="00B47261"/>
    <w:rsid w:val="00B47B70"/>
    <w:rsid w:val="00B526C6"/>
    <w:rsid w:val="00B52761"/>
    <w:rsid w:val="00B54BB5"/>
    <w:rsid w:val="00B556D1"/>
    <w:rsid w:val="00B566F5"/>
    <w:rsid w:val="00B56F3C"/>
    <w:rsid w:val="00B57332"/>
    <w:rsid w:val="00B6052F"/>
    <w:rsid w:val="00B60F13"/>
    <w:rsid w:val="00B63E00"/>
    <w:rsid w:val="00B66292"/>
    <w:rsid w:val="00B67138"/>
    <w:rsid w:val="00B672C8"/>
    <w:rsid w:val="00B67FFB"/>
    <w:rsid w:val="00B70F8F"/>
    <w:rsid w:val="00B71AED"/>
    <w:rsid w:val="00B73A31"/>
    <w:rsid w:val="00B73D8D"/>
    <w:rsid w:val="00B7454D"/>
    <w:rsid w:val="00B74608"/>
    <w:rsid w:val="00B753C7"/>
    <w:rsid w:val="00B753CE"/>
    <w:rsid w:val="00B7552F"/>
    <w:rsid w:val="00B75EB2"/>
    <w:rsid w:val="00B76257"/>
    <w:rsid w:val="00B76EF7"/>
    <w:rsid w:val="00B77CC9"/>
    <w:rsid w:val="00B81B6F"/>
    <w:rsid w:val="00B85C18"/>
    <w:rsid w:val="00B860B8"/>
    <w:rsid w:val="00B860D9"/>
    <w:rsid w:val="00B911C0"/>
    <w:rsid w:val="00B9193F"/>
    <w:rsid w:val="00B91B25"/>
    <w:rsid w:val="00B921FC"/>
    <w:rsid w:val="00B92A6A"/>
    <w:rsid w:val="00B941E0"/>
    <w:rsid w:val="00B942F0"/>
    <w:rsid w:val="00B95049"/>
    <w:rsid w:val="00B954F0"/>
    <w:rsid w:val="00B95D70"/>
    <w:rsid w:val="00B9602B"/>
    <w:rsid w:val="00B965C5"/>
    <w:rsid w:val="00B967A9"/>
    <w:rsid w:val="00B97CAC"/>
    <w:rsid w:val="00BA11D9"/>
    <w:rsid w:val="00BA310E"/>
    <w:rsid w:val="00BA4680"/>
    <w:rsid w:val="00BA6899"/>
    <w:rsid w:val="00BB00B5"/>
    <w:rsid w:val="00BB20BE"/>
    <w:rsid w:val="00BB2F04"/>
    <w:rsid w:val="00BB59A1"/>
    <w:rsid w:val="00BC0A2D"/>
    <w:rsid w:val="00BC2D63"/>
    <w:rsid w:val="00BC2E08"/>
    <w:rsid w:val="00BC4CE2"/>
    <w:rsid w:val="00BC53C8"/>
    <w:rsid w:val="00BC63E8"/>
    <w:rsid w:val="00BC7951"/>
    <w:rsid w:val="00BD0EFF"/>
    <w:rsid w:val="00BD1BF5"/>
    <w:rsid w:val="00BD4392"/>
    <w:rsid w:val="00BD441C"/>
    <w:rsid w:val="00BD4A22"/>
    <w:rsid w:val="00BD5233"/>
    <w:rsid w:val="00BD7483"/>
    <w:rsid w:val="00BE0D23"/>
    <w:rsid w:val="00BE1923"/>
    <w:rsid w:val="00BE209C"/>
    <w:rsid w:val="00BE2828"/>
    <w:rsid w:val="00BE42B1"/>
    <w:rsid w:val="00BE4A99"/>
    <w:rsid w:val="00BE540E"/>
    <w:rsid w:val="00BE5795"/>
    <w:rsid w:val="00BE59F1"/>
    <w:rsid w:val="00BE5B23"/>
    <w:rsid w:val="00BF06A5"/>
    <w:rsid w:val="00BF0C44"/>
    <w:rsid w:val="00BF2ADB"/>
    <w:rsid w:val="00BF3453"/>
    <w:rsid w:val="00BF3F78"/>
    <w:rsid w:val="00BF45DC"/>
    <w:rsid w:val="00BF4B12"/>
    <w:rsid w:val="00BF5651"/>
    <w:rsid w:val="00BF57B8"/>
    <w:rsid w:val="00BF6F33"/>
    <w:rsid w:val="00BF7DA6"/>
    <w:rsid w:val="00C01693"/>
    <w:rsid w:val="00C0496D"/>
    <w:rsid w:val="00C0535F"/>
    <w:rsid w:val="00C1068F"/>
    <w:rsid w:val="00C12232"/>
    <w:rsid w:val="00C13C66"/>
    <w:rsid w:val="00C13D6C"/>
    <w:rsid w:val="00C14192"/>
    <w:rsid w:val="00C21B72"/>
    <w:rsid w:val="00C22F87"/>
    <w:rsid w:val="00C23631"/>
    <w:rsid w:val="00C240DC"/>
    <w:rsid w:val="00C2425E"/>
    <w:rsid w:val="00C24A95"/>
    <w:rsid w:val="00C251CD"/>
    <w:rsid w:val="00C26A11"/>
    <w:rsid w:val="00C30F22"/>
    <w:rsid w:val="00C31B38"/>
    <w:rsid w:val="00C32934"/>
    <w:rsid w:val="00C32D1D"/>
    <w:rsid w:val="00C33279"/>
    <w:rsid w:val="00C351AA"/>
    <w:rsid w:val="00C365D6"/>
    <w:rsid w:val="00C36AA1"/>
    <w:rsid w:val="00C37ADA"/>
    <w:rsid w:val="00C40E73"/>
    <w:rsid w:val="00C41654"/>
    <w:rsid w:val="00C419FC"/>
    <w:rsid w:val="00C41EBF"/>
    <w:rsid w:val="00C42E34"/>
    <w:rsid w:val="00C4407D"/>
    <w:rsid w:val="00C4607D"/>
    <w:rsid w:val="00C46A65"/>
    <w:rsid w:val="00C46E25"/>
    <w:rsid w:val="00C47A07"/>
    <w:rsid w:val="00C47D1B"/>
    <w:rsid w:val="00C503FF"/>
    <w:rsid w:val="00C5112D"/>
    <w:rsid w:val="00C5196A"/>
    <w:rsid w:val="00C51DD7"/>
    <w:rsid w:val="00C53EC7"/>
    <w:rsid w:val="00C56A1D"/>
    <w:rsid w:val="00C5741E"/>
    <w:rsid w:val="00C60714"/>
    <w:rsid w:val="00C60D1F"/>
    <w:rsid w:val="00C61143"/>
    <w:rsid w:val="00C61AD2"/>
    <w:rsid w:val="00C62E41"/>
    <w:rsid w:val="00C64863"/>
    <w:rsid w:val="00C65197"/>
    <w:rsid w:val="00C657AA"/>
    <w:rsid w:val="00C65F73"/>
    <w:rsid w:val="00C67519"/>
    <w:rsid w:val="00C7131E"/>
    <w:rsid w:val="00C71B23"/>
    <w:rsid w:val="00C729F0"/>
    <w:rsid w:val="00C72F08"/>
    <w:rsid w:val="00C73BFE"/>
    <w:rsid w:val="00C75879"/>
    <w:rsid w:val="00C75DF4"/>
    <w:rsid w:val="00C76CAC"/>
    <w:rsid w:val="00C76CBA"/>
    <w:rsid w:val="00C77050"/>
    <w:rsid w:val="00C77CAB"/>
    <w:rsid w:val="00C77F8C"/>
    <w:rsid w:val="00C801F1"/>
    <w:rsid w:val="00C808D7"/>
    <w:rsid w:val="00C80956"/>
    <w:rsid w:val="00C80F8C"/>
    <w:rsid w:val="00C8321A"/>
    <w:rsid w:val="00C85F65"/>
    <w:rsid w:val="00C871AA"/>
    <w:rsid w:val="00C8728A"/>
    <w:rsid w:val="00C8734B"/>
    <w:rsid w:val="00C87E6F"/>
    <w:rsid w:val="00C90970"/>
    <w:rsid w:val="00C90ED6"/>
    <w:rsid w:val="00C91163"/>
    <w:rsid w:val="00C917BD"/>
    <w:rsid w:val="00C92F45"/>
    <w:rsid w:val="00C938CF"/>
    <w:rsid w:val="00C93C30"/>
    <w:rsid w:val="00C944F9"/>
    <w:rsid w:val="00C94536"/>
    <w:rsid w:val="00C94EA7"/>
    <w:rsid w:val="00C96D04"/>
    <w:rsid w:val="00C96E1C"/>
    <w:rsid w:val="00C9726D"/>
    <w:rsid w:val="00C97AE6"/>
    <w:rsid w:val="00CA03D8"/>
    <w:rsid w:val="00CA06B9"/>
    <w:rsid w:val="00CA1589"/>
    <w:rsid w:val="00CA1F3E"/>
    <w:rsid w:val="00CA4AD0"/>
    <w:rsid w:val="00CA4B0D"/>
    <w:rsid w:val="00CA4E9B"/>
    <w:rsid w:val="00CA515B"/>
    <w:rsid w:val="00CA68D1"/>
    <w:rsid w:val="00CA6914"/>
    <w:rsid w:val="00CA6A61"/>
    <w:rsid w:val="00CA7B2B"/>
    <w:rsid w:val="00CB0854"/>
    <w:rsid w:val="00CB1AB9"/>
    <w:rsid w:val="00CB48AF"/>
    <w:rsid w:val="00CC192A"/>
    <w:rsid w:val="00CC1C85"/>
    <w:rsid w:val="00CC2001"/>
    <w:rsid w:val="00CC280D"/>
    <w:rsid w:val="00CC4CD0"/>
    <w:rsid w:val="00CC5554"/>
    <w:rsid w:val="00CC58BD"/>
    <w:rsid w:val="00CC69E2"/>
    <w:rsid w:val="00CD2D80"/>
    <w:rsid w:val="00CD2E12"/>
    <w:rsid w:val="00CD4211"/>
    <w:rsid w:val="00CD43D2"/>
    <w:rsid w:val="00CD5285"/>
    <w:rsid w:val="00CE0E67"/>
    <w:rsid w:val="00CE1831"/>
    <w:rsid w:val="00CE2515"/>
    <w:rsid w:val="00CE4BC9"/>
    <w:rsid w:val="00CE62C7"/>
    <w:rsid w:val="00CE62F4"/>
    <w:rsid w:val="00CE7327"/>
    <w:rsid w:val="00CE7CF4"/>
    <w:rsid w:val="00CF02AF"/>
    <w:rsid w:val="00CF074A"/>
    <w:rsid w:val="00CF0AC2"/>
    <w:rsid w:val="00CF0F8C"/>
    <w:rsid w:val="00CF22AA"/>
    <w:rsid w:val="00CF23DD"/>
    <w:rsid w:val="00CF3169"/>
    <w:rsid w:val="00CF323B"/>
    <w:rsid w:val="00CF44F2"/>
    <w:rsid w:val="00CF496D"/>
    <w:rsid w:val="00CF4BB7"/>
    <w:rsid w:val="00CF6662"/>
    <w:rsid w:val="00CF6780"/>
    <w:rsid w:val="00CF7242"/>
    <w:rsid w:val="00CF73A0"/>
    <w:rsid w:val="00D02E38"/>
    <w:rsid w:val="00D041FD"/>
    <w:rsid w:val="00D051CD"/>
    <w:rsid w:val="00D068E5"/>
    <w:rsid w:val="00D07FBE"/>
    <w:rsid w:val="00D10FAB"/>
    <w:rsid w:val="00D1102D"/>
    <w:rsid w:val="00D11968"/>
    <w:rsid w:val="00D1359F"/>
    <w:rsid w:val="00D13DB5"/>
    <w:rsid w:val="00D1478E"/>
    <w:rsid w:val="00D14960"/>
    <w:rsid w:val="00D15740"/>
    <w:rsid w:val="00D164BE"/>
    <w:rsid w:val="00D16FAF"/>
    <w:rsid w:val="00D21FF8"/>
    <w:rsid w:val="00D2386A"/>
    <w:rsid w:val="00D23B51"/>
    <w:rsid w:val="00D24B55"/>
    <w:rsid w:val="00D2554F"/>
    <w:rsid w:val="00D263C5"/>
    <w:rsid w:val="00D27239"/>
    <w:rsid w:val="00D27517"/>
    <w:rsid w:val="00D279D5"/>
    <w:rsid w:val="00D27A6E"/>
    <w:rsid w:val="00D309A1"/>
    <w:rsid w:val="00D315D5"/>
    <w:rsid w:val="00D31CBA"/>
    <w:rsid w:val="00D32611"/>
    <w:rsid w:val="00D32FA1"/>
    <w:rsid w:val="00D34A82"/>
    <w:rsid w:val="00D37F54"/>
    <w:rsid w:val="00D42905"/>
    <w:rsid w:val="00D436EC"/>
    <w:rsid w:val="00D43F84"/>
    <w:rsid w:val="00D4425E"/>
    <w:rsid w:val="00D44B4D"/>
    <w:rsid w:val="00D44D22"/>
    <w:rsid w:val="00D45A6B"/>
    <w:rsid w:val="00D5183E"/>
    <w:rsid w:val="00D528EC"/>
    <w:rsid w:val="00D533FB"/>
    <w:rsid w:val="00D535E0"/>
    <w:rsid w:val="00D538F8"/>
    <w:rsid w:val="00D56842"/>
    <w:rsid w:val="00D57345"/>
    <w:rsid w:val="00D57F54"/>
    <w:rsid w:val="00D63459"/>
    <w:rsid w:val="00D65352"/>
    <w:rsid w:val="00D6577A"/>
    <w:rsid w:val="00D660BF"/>
    <w:rsid w:val="00D66546"/>
    <w:rsid w:val="00D6669B"/>
    <w:rsid w:val="00D666B7"/>
    <w:rsid w:val="00D66BD7"/>
    <w:rsid w:val="00D67603"/>
    <w:rsid w:val="00D7165C"/>
    <w:rsid w:val="00D71784"/>
    <w:rsid w:val="00D7302B"/>
    <w:rsid w:val="00D737A7"/>
    <w:rsid w:val="00D73A56"/>
    <w:rsid w:val="00D753CE"/>
    <w:rsid w:val="00D7576D"/>
    <w:rsid w:val="00D77573"/>
    <w:rsid w:val="00D80027"/>
    <w:rsid w:val="00D80836"/>
    <w:rsid w:val="00D81F7B"/>
    <w:rsid w:val="00D825B0"/>
    <w:rsid w:val="00D82827"/>
    <w:rsid w:val="00D829B9"/>
    <w:rsid w:val="00D82C2F"/>
    <w:rsid w:val="00D84141"/>
    <w:rsid w:val="00D84C5C"/>
    <w:rsid w:val="00D85E42"/>
    <w:rsid w:val="00D8716A"/>
    <w:rsid w:val="00D8722C"/>
    <w:rsid w:val="00D90606"/>
    <w:rsid w:val="00D907A4"/>
    <w:rsid w:val="00D91D7E"/>
    <w:rsid w:val="00D9292F"/>
    <w:rsid w:val="00D937F5"/>
    <w:rsid w:val="00D94927"/>
    <w:rsid w:val="00D94CF7"/>
    <w:rsid w:val="00D9522D"/>
    <w:rsid w:val="00D953F5"/>
    <w:rsid w:val="00D95C6B"/>
    <w:rsid w:val="00D95E6E"/>
    <w:rsid w:val="00D96314"/>
    <w:rsid w:val="00D96CE0"/>
    <w:rsid w:val="00D96FEB"/>
    <w:rsid w:val="00DA0901"/>
    <w:rsid w:val="00DA0A57"/>
    <w:rsid w:val="00DA18A5"/>
    <w:rsid w:val="00DA1A9A"/>
    <w:rsid w:val="00DA2187"/>
    <w:rsid w:val="00DA2C48"/>
    <w:rsid w:val="00DA3116"/>
    <w:rsid w:val="00DA3690"/>
    <w:rsid w:val="00DA49EE"/>
    <w:rsid w:val="00DA5E8F"/>
    <w:rsid w:val="00DB1472"/>
    <w:rsid w:val="00DB26F7"/>
    <w:rsid w:val="00DB3791"/>
    <w:rsid w:val="00DB4C4F"/>
    <w:rsid w:val="00DB500B"/>
    <w:rsid w:val="00DB5531"/>
    <w:rsid w:val="00DB6150"/>
    <w:rsid w:val="00DB7209"/>
    <w:rsid w:val="00DB751E"/>
    <w:rsid w:val="00DC0F37"/>
    <w:rsid w:val="00DC235E"/>
    <w:rsid w:val="00DC4CD2"/>
    <w:rsid w:val="00DC51C8"/>
    <w:rsid w:val="00DC555D"/>
    <w:rsid w:val="00DC6CE9"/>
    <w:rsid w:val="00DD1B6C"/>
    <w:rsid w:val="00DD252F"/>
    <w:rsid w:val="00DD35F9"/>
    <w:rsid w:val="00DD36DC"/>
    <w:rsid w:val="00DD4271"/>
    <w:rsid w:val="00DD43B7"/>
    <w:rsid w:val="00DD484F"/>
    <w:rsid w:val="00DD4FFF"/>
    <w:rsid w:val="00DD5730"/>
    <w:rsid w:val="00DD5BE6"/>
    <w:rsid w:val="00DD6120"/>
    <w:rsid w:val="00DD7F73"/>
    <w:rsid w:val="00DE0BC1"/>
    <w:rsid w:val="00DE1288"/>
    <w:rsid w:val="00DE200D"/>
    <w:rsid w:val="00DE2845"/>
    <w:rsid w:val="00DE35DE"/>
    <w:rsid w:val="00DE3A54"/>
    <w:rsid w:val="00DE4062"/>
    <w:rsid w:val="00DE4EE6"/>
    <w:rsid w:val="00DE521F"/>
    <w:rsid w:val="00DE57DE"/>
    <w:rsid w:val="00DE5B92"/>
    <w:rsid w:val="00DE6016"/>
    <w:rsid w:val="00DE6ED5"/>
    <w:rsid w:val="00DE7418"/>
    <w:rsid w:val="00DE7778"/>
    <w:rsid w:val="00DE7D42"/>
    <w:rsid w:val="00DF037D"/>
    <w:rsid w:val="00DF07E3"/>
    <w:rsid w:val="00DF09F9"/>
    <w:rsid w:val="00DF2545"/>
    <w:rsid w:val="00DF2EE7"/>
    <w:rsid w:val="00DF31DD"/>
    <w:rsid w:val="00DF3B7B"/>
    <w:rsid w:val="00DF4076"/>
    <w:rsid w:val="00DF564E"/>
    <w:rsid w:val="00DF5FEA"/>
    <w:rsid w:val="00DF66DC"/>
    <w:rsid w:val="00DF7647"/>
    <w:rsid w:val="00DF791A"/>
    <w:rsid w:val="00DF7AEB"/>
    <w:rsid w:val="00E00A30"/>
    <w:rsid w:val="00E014FE"/>
    <w:rsid w:val="00E01A8B"/>
    <w:rsid w:val="00E02778"/>
    <w:rsid w:val="00E029F0"/>
    <w:rsid w:val="00E035C5"/>
    <w:rsid w:val="00E1266D"/>
    <w:rsid w:val="00E130D3"/>
    <w:rsid w:val="00E132B7"/>
    <w:rsid w:val="00E13C8D"/>
    <w:rsid w:val="00E13CB2"/>
    <w:rsid w:val="00E14311"/>
    <w:rsid w:val="00E14744"/>
    <w:rsid w:val="00E16BD9"/>
    <w:rsid w:val="00E1706C"/>
    <w:rsid w:val="00E17F4C"/>
    <w:rsid w:val="00E2005F"/>
    <w:rsid w:val="00E20206"/>
    <w:rsid w:val="00E2182A"/>
    <w:rsid w:val="00E222B3"/>
    <w:rsid w:val="00E22A00"/>
    <w:rsid w:val="00E23A21"/>
    <w:rsid w:val="00E24DC6"/>
    <w:rsid w:val="00E266F0"/>
    <w:rsid w:val="00E26D23"/>
    <w:rsid w:val="00E26ED8"/>
    <w:rsid w:val="00E27B92"/>
    <w:rsid w:val="00E32C55"/>
    <w:rsid w:val="00E3486E"/>
    <w:rsid w:val="00E34993"/>
    <w:rsid w:val="00E363DA"/>
    <w:rsid w:val="00E36D3B"/>
    <w:rsid w:val="00E37B2C"/>
    <w:rsid w:val="00E40D8E"/>
    <w:rsid w:val="00E40F47"/>
    <w:rsid w:val="00E40FE2"/>
    <w:rsid w:val="00E41855"/>
    <w:rsid w:val="00E41B27"/>
    <w:rsid w:val="00E429D8"/>
    <w:rsid w:val="00E43294"/>
    <w:rsid w:val="00E43A79"/>
    <w:rsid w:val="00E443FF"/>
    <w:rsid w:val="00E5024B"/>
    <w:rsid w:val="00E51FC4"/>
    <w:rsid w:val="00E54D3C"/>
    <w:rsid w:val="00E55900"/>
    <w:rsid w:val="00E56CD4"/>
    <w:rsid w:val="00E60710"/>
    <w:rsid w:val="00E60927"/>
    <w:rsid w:val="00E616BB"/>
    <w:rsid w:val="00E62DC0"/>
    <w:rsid w:val="00E63491"/>
    <w:rsid w:val="00E6366A"/>
    <w:rsid w:val="00E64FC8"/>
    <w:rsid w:val="00E6639F"/>
    <w:rsid w:val="00E6658E"/>
    <w:rsid w:val="00E66E90"/>
    <w:rsid w:val="00E671E7"/>
    <w:rsid w:val="00E67242"/>
    <w:rsid w:val="00E676A6"/>
    <w:rsid w:val="00E71486"/>
    <w:rsid w:val="00E719A5"/>
    <w:rsid w:val="00E71DCE"/>
    <w:rsid w:val="00E72087"/>
    <w:rsid w:val="00E72338"/>
    <w:rsid w:val="00E74FE8"/>
    <w:rsid w:val="00E76824"/>
    <w:rsid w:val="00E771E0"/>
    <w:rsid w:val="00E776E4"/>
    <w:rsid w:val="00E80DA1"/>
    <w:rsid w:val="00E822FC"/>
    <w:rsid w:val="00E8446B"/>
    <w:rsid w:val="00E84477"/>
    <w:rsid w:val="00E844B2"/>
    <w:rsid w:val="00E84B75"/>
    <w:rsid w:val="00E84D0C"/>
    <w:rsid w:val="00E8531C"/>
    <w:rsid w:val="00E8553D"/>
    <w:rsid w:val="00E85660"/>
    <w:rsid w:val="00E856D3"/>
    <w:rsid w:val="00E86279"/>
    <w:rsid w:val="00E865B8"/>
    <w:rsid w:val="00E86E4F"/>
    <w:rsid w:val="00E87BD7"/>
    <w:rsid w:val="00E91016"/>
    <w:rsid w:val="00E9144E"/>
    <w:rsid w:val="00E91712"/>
    <w:rsid w:val="00E91E1D"/>
    <w:rsid w:val="00E91EC5"/>
    <w:rsid w:val="00E92F2F"/>
    <w:rsid w:val="00E93899"/>
    <w:rsid w:val="00E942BE"/>
    <w:rsid w:val="00E96B25"/>
    <w:rsid w:val="00EA0C16"/>
    <w:rsid w:val="00EA1706"/>
    <w:rsid w:val="00EA3FF8"/>
    <w:rsid w:val="00EA5426"/>
    <w:rsid w:val="00EA5464"/>
    <w:rsid w:val="00EA7E3D"/>
    <w:rsid w:val="00EB0769"/>
    <w:rsid w:val="00EB19D7"/>
    <w:rsid w:val="00EB20EB"/>
    <w:rsid w:val="00EB22EA"/>
    <w:rsid w:val="00EB2C90"/>
    <w:rsid w:val="00EB2DE6"/>
    <w:rsid w:val="00EB3173"/>
    <w:rsid w:val="00EB4790"/>
    <w:rsid w:val="00EB49E8"/>
    <w:rsid w:val="00EB4AA3"/>
    <w:rsid w:val="00EB4D5A"/>
    <w:rsid w:val="00EB6471"/>
    <w:rsid w:val="00EB70B4"/>
    <w:rsid w:val="00EB7113"/>
    <w:rsid w:val="00EB71E4"/>
    <w:rsid w:val="00EC0739"/>
    <w:rsid w:val="00EC1018"/>
    <w:rsid w:val="00EC1087"/>
    <w:rsid w:val="00EC1695"/>
    <w:rsid w:val="00EC1F9D"/>
    <w:rsid w:val="00EC25BC"/>
    <w:rsid w:val="00EC2B23"/>
    <w:rsid w:val="00EC49D9"/>
    <w:rsid w:val="00EC61EA"/>
    <w:rsid w:val="00EC65B1"/>
    <w:rsid w:val="00EC69F7"/>
    <w:rsid w:val="00EC717D"/>
    <w:rsid w:val="00EC74C6"/>
    <w:rsid w:val="00ED0428"/>
    <w:rsid w:val="00ED14E6"/>
    <w:rsid w:val="00ED2AAC"/>
    <w:rsid w:val="00ED456A"/>
    <w:rsid w:val="00ED5B1C"/>
    <w:rsid w:val="00ED610B"/>
    <w:rsid w:val="00ED63B2"/>
    <w:rsid w:val="00ED68FE"/>
    <w:rsid w:val="00ED6D1E"/>
    <w:rsid w:val="00EE197F"/>
    <w:rsid w:val="00EE1E1A"/>
    <w:rsid w:val="00EE3F2B"/>
    <w:rsid w:val="00EE5956"/>
    <w:rsid w:val="00EE6402"/>
    <w:rsid w:val="00EF08D2"/>
    <w:rsid w:val="00EF1322"/>
    <w:rsid w:val="00EF188D"/>
    <w:rsid w:val="00EF210B"/>
    <w:rsid w:val="00EF35A8"/>
    <w:rsid w:val="00EF4435"/>
    <w:rsid w:val="00EF4C63"/>
    <w:rsid w:val="00EF63C9"/>
    <w:rsid w:val="00EF6536"/>
    <w:rsid w:val="00EF7A7F"/>
    <w:rsid w:val="00F00198"/>
    <w:rsid w:val="00F03889"/>
    <w:rsid w:val="00F04354"/>
    <w:rsid w:val="00F04DC7"/>
    <w:rsid w:val="00F05081"/>
    <w:rsid w:val="00F06A57"/>
    <w:rsid w:val="00F06A6A"/>
    <w:rsid w:val="00F06E98"/>
    <w:rsid w:val="00F0789D"/>
    <w:rsid w:val="00F1036D"/>
    <w:rsid w:val="00F10389"/>
    <w:rsid w:val="00F11768"/>
    <w:rsid w:val="00F11EC3"/>
    <w:rsid w:val="00F12367"/>
    <w:rsid w:val="00F12EFF"/>
    <w:rsid w:val="00F1354C"/>
    <w:rsid w:val="00F141CD"/>
    <w:rsid w:val="00F155EC"/>
    <w:rsid w:val="00F15A20"/>
    <w:rsid w:val="00F16F9E"/>
    <w:rsid w:val="00F16FA3"/>
    <w:rsid w:val="00F17E65"/>
    <w:rsid w:val="00F20C33"/>
    <w:rsid w:val="00F21F14"/>
    <w:rsid w:val="00F21F38"/>
    <w:rsid w:val="00F22414"/>
    <w:rsid w:val="00F22A19"/>
    <w:rsid w:val="00F22FBF"/>
    <w:rsid w:val="00F238A4"/>
    <w:rsid w:val="00F23A06"/>
    <w:rsid w:val="00F23A16"/>
    <w:rsid w:val="00F23B00"/>
    <w:rsid w:val="00F24C53"/>
    <w:rsid w:val="00F24D6E"/>
    <w:rsid w:val="00F25440"/>
    <w:rsid w:val="00F25B48"/>
    <w:rsid w:val="00F25FF6"/>
    <w:rsid w:val="00F27033"/>
    <w:rsid w:val="00F2719D"/>
    <w:rsid w:val="00F311F5"/>
    <w:rsid w:val="00F32066"/>
    <w:rsid w:val="00F354B7"/>
    <w:rsid w:val="00F35A37"/>
    <w:rsid w:val="00F36A13"/>
    <w:rsid w:val="00F40969"/>
    <w:rsid w:val="00F416F1"/>
    <w:rsid w:val="00F43779"/>
    <w:rsid w:val="00F45367"/>
    <w:rsid w:val="00F45C22"/>
    <w:rsid w:val="00F4632A"/>
    <w:rsid w:val="00F47964"/>
    <w:rsid w:val="00F47D8F"/>
    <w:rsid w:val="00F50B43"/>
    <w:rsid w:val="00F50C36"/>
    <w:rsid w:val="00F517DE"/>
    <w:rsid w:val="00F52722"/>
    <w:rsid w:val="00F52757"/>
    <w:rsid w:val="00F5298F"/>
    <w:rsid w:val="00F53135"/>
    <w:rsid w:val="00F555CC"/>
    <w:rsid w:val="00F565D7"/>
    <w:rsid w:val="00F56B8D"/>
    <w:rsid w:val="00F56F30"/>
    <w:rsid w:val="00F60011"/>
    <w:rsid w:val="00F63659"/>
    <w:rsid w:val="00F653FD"/>
    <w:rsid w:val="00F654BB"/>
    <w:rsid w:val="00F661AD"/>
    <w:rsid w:val="00F67866"/>
    <w:rsid w:val="00F72513"/>
    <w:rsid w:val="00F731E0"/>
    <w:rsid w:val="00F76B67"/>
    <w:rsid w:val="00F76DDC"/>
    <w:rsid w:val="00F7750F"/>
    <w:rsid w:val="00F77A97"/>
    <w:rsid w:val="00F81494"/>
    <w:rsid w:val="00F8179D"/>
    <w:rsid w:val="00F83FA0"/>
    <w:rsid w:val="00F8505C"/>
    <w:rsid w:val="00F86336"/>
    <w:rsid w:val="00F87384"/>
    <w:rsid w:val="00F8739B"/>
    <w:rsid w:val="00F874B7"/>
    <w:rsid w:val="00F87768"/>
    <w:rsid w:val="00F87BA5"/>
    <w:rsid w:val="00F9071C"/>
    <w:rsid w:val="00F90C9F"/>
    <w:rsid w:val="00F9254D"/>
    <w:rsid w:val="00F972F3"/>
    <w:rsid w:val="00F97A74"/>
    <w:rsid w:val="00FA035C"/>
    <w:rsid w:val="00FA171E"/>
    <w:rsid w:val="00FA2C59"/>
    <w:rsid w:val="00FA362E"/>
    <w:rsid w:val="00FA5E09"/>
    <w:rsid w:val="00FA62D8"/>
    <w:rsid w:val="00FA6F87"/>
    <w:rsid w:val="00FA74AB"/>
    <w:rsid w:val="00FB0158"/>
    <w:rsid w:val="00FB037E"/>
    <w:rsid w:val="00FB0703"/>
    <w:rsid w:val="00FB0A21"/>
    <w:rsid w:val="00FB35E4"/>
    <w:rsid w:val="00FB4712"/>
    <w:rsid w:val="00FB48D6"/>
    <w:rsid w:val="00FB6057"/>
    <w:rsid w:val="00FB6933"/>
    <w:rsid w:val="00FB7C29"/>
    <w:rsid w:val="00FB7FB8"/>
    <w:rsid w:val="00FC05DA"/>
    <w:rsid w:val="00FC098D"/>
    <w:rsid w:val="00FC10CB"/>
    <w:rsid w:val="00FC19E9"/>
    <w:rsid w:val="00FC204E"/>
    <w:rsid w:val="00FC2F39"/>
    <w:rsid w:val="00FC4058"/>
    <w:rsid w:val="00FC4CC4"/>
    <w:rsid w:val="00FC5A0A"/>
    <w:rsid w:val="00FC5D55"/>
    <w:rsid w:val="00FC6429"/>
    <w:rsid w:val="00FC6FE2"/>
    <w:rsid w:val="00FC7E7D"/>
    <w:rsid w:val="00FD355F"/>
    <w:rsid w:val="00FD4C4E"/>
    <w:rsid w:val="00FD552E"/>
    <w:rsid w:val="00FD5946"/>
    <w:rsid w:val="00FD5E90"/>
    <w:rsid w:val="00FD71C1"/>
    <w:rsid w:val="00FD736E"/>
    <w:rsid w:val="00FD7CED"/>
    <w:rsid w:val="00FE04C0"/>
    <w:rsid w:val="00FE36CC"/>
    <w:rsid w:val="00FE3E9E"/>
    <w:rsid w:val="00FE5255"/>
    <w:rsid w:val="00FE58F9"/>
    <w:rsid w:val="00FE5AF6"/>
    <w:rsid w:val="00FE5C26"/>
    <w:rsid w:val="00FE5FA2"/>
    <w:rsid w:val="00FE6B70"/>
    <w:rsid w:val="00FE70F1"/>
    <w:rsid w:val="00FE7EDD"/>
    <w:rsid w:val="00FF070C"/>
    <w:rsid w:val="00FF1F21"/>
    <w:rsid w:val="00FF264D"/>
    <w:rsid w:val="00FF292E"/>
    <w:rsid w:val="00FF688D"/>
    <w:rsid w:val="00FF6B97"/>
    <w:rsid w:val="00FF7EB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E8CC70D"/>
  <w14:defaultImageDpi w14:val="300"/>
  <w15:docId w15:val="{2BD660D6-2849-4294-A95A-FE98B39C7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6A97"/>
    <w:rPr>
      <w:rFonts w:ascii="Times New Roman" w:eastAsia="Times New Roman" w:hAnsi="Times New Roman" w:cs="Times New Roman"/>
      <w:lang w:val="es-MX" w:eastAsia="es-MX"/>
    </w:rPr>
  </w:style>
  <w:style w:type="paragraph" w:styleId="Ttulo1">
    <w:name w:val="heading 1"/>
    <w:basedOn w:val="Normal"/>
    <w:next w:val="Normal"/>
    <w:link w:val="Ttulo1Car"/>
    <w:uiPriority w:val="9"/>
    <w:qFormat/>
    <w:rsid w:val="00A07966"/>
    <w:pPr>
      <w:keepNext/>
      <w:keepLines/>
      <w:spacing w:before="240"/>
      <w:outlineLvl w:val="0"/>
    </w:pPr>
    <w:rPr>
      <w:rFonts w:asciiTheme="majorHAnsi" w:eastAsiaTheme="majorEastAsia" w:hAnsiTheme="majorHAnsi" w:cstheme="majorBidi"/>
      <w:color w:val="365F91" w:themeColor="accent1" w:themeShade="BF"/>
      <w:sz w:val="32"/>
      <w:szCs w:val="32"/>
      <w:lang w:eastAsia="es-ES"/>
    </w:rPr>
  </w:style>
  <w:style w:type="paragraph" w:styleId="Ttulo2">
    <w:name w:val="heading 2"/>
    <w:basedOn w:val="Normal"/>
    <w:next w:val="Normal"/>
    <w:link w:val="Ttulo2Car"/>
    <w:uiPriority w:val="9"/>
    <w:unhideWhenUsed/>
    <w:qFormat/>
    <w:rsid w:val="00A07966"/>
    <w:pPr>
      <w:keepNext/>
      <w:keepLines/>
      <w:spacing w:before="40" w:line="256"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unhideWhenUsed/>
    <w:qFormat/>
    <w:rsid w:val="00A07966"/>
    <w:pPr>
      <w:spacing w:before="100" w:beforeAutospacing="1" w:after="100" w:afterAutospacing="1"/>
      <w:outlineLvl w:val="2"/>
    </w:pPr>
    <w:rPr>
      <w:b/>
      <w:bCs/>
      <w:sz w:val="27"/>
      <w:szCs w:val="27"/>
    </w:rPr>
  </w:style>
  <w:style w:type="paragraph" w:styleId="Ttulo4">
    <w:name w:val="heading 4"/>
    <w:basedOn w:val="Normal"/>
    <w:next w:val="Normal"/>
    <w:link w:val="Ttulo4Car"/>
    <w:uiPriority w:val="9"/>
    <w:unhideWhenUsed/>
    <w:qFormat/>
    <w:rsid w:val="00A07966"/>
    <w:pPr>
      <w:keepNext/>
      <w:keepLines/>
      <w:spacing w:before="40"/>
      <w:outlineLvl w:val="3"/>
    </w:pPr>
    <w:rPr>
      <w:rFonts w:asciiTheme="majorHAnsi" w:eastAsiaTheme="majorEastAsia" w:hAnsiTheme="majorHAnsi" w:cstheme="majorBidi"/>
      <w:i/>
      <w:iCs/>
      <w:color w:val="365F91" w:themeColor="accent1" w:themeShade="BF"/>
      <w:lang w:eastAsia="es-ES"/>
    </w:rPr>
  </w:style>
  <w:style w:type="paragraph" w:styleId="Ttulo5">
    <w:name w:val="heading 5"/>
    <w:basedOn w:val="Normal"/>
    <w:next w:val="Normal"/>
    <w:link w:val="Ttulo5Car"/>
    <w:uiPriority w:val="9"/>
    <w:semiHidden/>
    <w:unhideWhenUsed/>
    <w:qFormat/>
    <w:rsid w:val="00A07966"/>
    <w:pPr>
      <w:keepNext/>
      <w:keepLines/>
      <w:spacing w:before="40"/>
      <w:outlineLvl w:val="4"/>
    </w:pPr>
    <w:rPr>
      <w:rFonts w:asciiTheme="majorHAnsi" w:eastAsiaTheme="majorEastAsia" w:hAnsiTheme="majorHAnsi" w:cstheme="majorBidi"/>
      <w:color w:val="365F91" w:themeColor="accent1" w:themeShade="BF"/>
      <w:lang w:eastAsia="es-ES"/>
    </w:rPr>
  </w:style>
  <w:style w:type="paragraph" w:styleId="Ttulo6">
    <w:name w:val="heading 6"/>
    <w:basedOn w:val="Normal"/>
    <w:next w:val="Normal"/>
    <w:link w:val="Ttulo6Car"/>
    <w:semiHidden/>
    <w:unhideWhenUsed/>
    <w:qFormat/>
    <w:rsid w:val="009417CA"/>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9417CA"/>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9417CA"/>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9417CA"/>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eastAsia="es-ES"/>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eastAsia="es-ES"/>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9D485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9D4854"/>
    <w:pPr>
      <w:ind w:left="708"/>
    </w:pPr>
    <w:rPr>
      <w:lang w:val="es-ES" w:eastAsia="es-ES"/>
    </w:rPr>
  </w:style>
  <w:style w:type="table" w:styleId="Tablaconcuadrcula">
    <w:name w:val="Table Grid"/>
    <w:basedOn w:val="Tablanormal"/>
    <w:uiPriority w:val="59"/>
    <w:rsid w:val="00087A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textrun">
    <w:name w:val="normaltextrun"/>
    <w:basedOn w:val="Fuentedeprrafopredeter"/>
    <w:rsid w:val="00087A2F"/>
  </w:style>
  <w:style w:type="character" w:customStyle="1" w:styleId="apple-converted-space">
    <w:name w:val="apple-converted-space"/>
    <w:basedOn w:val="Fuentedeprrafopredeter"/>
    <w:qFormat/>
    <w:rsid w:val="00087A2F"/>
  </w:style>
  <w:style w:type="paragraph" w:customStyle="1" w:styleId="paragraph">
    <w:name w:val="paragraph"/>
    <w:basedOn w:val="Normal"/>
    <w:uiPriority w:val="99"/>
    <w:rsid w:val="00087A2F"/>
    <w:pPr>
      <w:spacing w:before="100" w:beforeAutospacing="1" w:after="100" w:afterAutospacing="1"/>
    </w:pPr>
  </w:style>
  <w:style w:type="character" w:customStyle="1" w:styleId="eop">
    <w:name w:val="eop"/>
    <w:basedOn w:val="Fuentedeprrafopredeter"/>
    <w:rsid w:val="00087A2F"/>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087A2F"/>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087A2F"/>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087A2F"/>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087A2F"/>
    <w:rPr>
      <w:color w:val="0000FF" w:themeColor="hyperlink"/>
      <w:u w:val="single"/>
    </w:rPr>
  </w:style>
  <w:style w:type="paragraph" w:customStyle="1" w:styleId="Default">
    <w:name w:val="Default"/>
    <w:qFormat/>
    <w:rsid w:val="00087A2F"/>
    <w:pPr>
      <w:autoSpaceDE w:val="0"/>
      <w:autoSpaceDN w:val="0"/>
      <w:adjustRightInd w:val="0"/>
    </w:pPr>
    <w:rPr>
      <w:rFonts w:ascii="Arial" w:eastAsiaTheme="minorHAnsi" w:hAnsi="Arial" w:cs="Arial"/>
      <w:color w:val="000000"/>
      <w:lang w:val="es-MX" w:eastAsia="en-US"/>
    </w:rPr>
  </w:style>
  <w:style w:type="paragraph" w:styleId="NormalWeb">
    <w:name w:val="Normal (Web)"/>
    <w:basedOn w:val="Normal"/>
    <w:uiPriority w:val="99"/>
    <w:unhideWhenUsed/>
    <w:rsid w:val="00C657AA"/>
    <w:pPr>
      <w:spacing w:before="100" w:beforeAutospacing="1" w:after="100" w:afterAutospacing="1"/>
    </w:pPr>
  </w:style>
  <w:style w:type="paragraph" w:customStyle="1" w:styleId="Standard">
    <w:name w:val="Standard"/>
    <w:uiPriority w:val="99"/>
    <w:rsid w:val="00734B70"/>
    <w:pPr>
      <w:widowControl w:val="0"/>
      <w:suppressAutoHyphens/>
      <w:autoSpaceDN w:val="0"/>
      <w:textAlignment w:val="baseline"/>
    </w:pPr>
    <w:rPr>
      <w:rFonts w:ascii="Liberation Serif" w:eastAsia="DejaVu Sans" w:hAnsi="Liberation Serif" w:cs="Lohit Hindi"/>
      <w:kern w:val="3"/>
      <w:lang w:val="es-MX" w:eastAsia="zh-CN" w:bidi="hi-IN"/>
    </w:rPr>
  </w:style>
  <w:style w:type="paragraph" w:styleId="Sinespaciado">
    <w:name w:val="No Spacing"/>
    <w:aliases w:val="Francesa,INAI"/>
    <w:link w:val="SinespaciadoCar"/>
    <w:uiPriority w:val="1"/>
    <w:qFormat/>
    <w:rsid w:val="00652DED"/>
    <w:rPr>
      <w:rFonts w:ascii="Times New Roman" w:eastAsia="Times New Roman" w:hAnsi="Times New Roman" w:cs="Times New Roman"/>
      <w:lang w:val="es-MX"/>
    </w:rPr>
  </w:style>
  <w:style w:type="character" w:customStyle="1" w:styleId="SinespaciadoCar">
    <w:name w:val="Sin espaciado Car"/>
    <w:aliases w:val="Francesa Car,INAI Car"/>
    <w:link w:val="Sinespaciado"/>
    <w:uiPriority w:val="1"/>
    <w:locked/>
    <w:rsid w:val="00652DED"/>
    <w:rPr>
      <w:rFonts w:ascii="Times New Roman" w:eastAsia="Times New Roman" w:hAnsi="Times New Roman" w:cs="Times New Roman"/>
      <w:lang w:val="es-MX"/>
    </w:rPr>
  </w:style>
  <w:style w:type="paragraph" w:customStyle="1" w:styleId="q">
    <w:name w:val="q"/>
    <w:basedOn w:val="Normal"/>
    <w:rsid w:val="00CF02AF"/>
    <w:pPr>
      <w:spacing w:before="100" w:beforeAutospacing="1" w:after="100" w:afterAutospacing="1"/>
    </w:pPr>
  </w:style>
  <w:style w:type="paragraph" w:styleId="Bibliografa">
    <w:name w:val="Bibliography"/>
    <w:basedOn w:val="Normal"/>
    <w:next w:val="Normal"/>
    <w:uiPriority w:val="37"/>
    <w:semiHidden/>
    <w:unhideWhenUsed/>
    <w:rsid w:val="00B753C7"/>
  </w:style>
  <w:style w:type="character" w:customStyle="1" w:styleId="nacep">
    <w:name w:val="n_acep"/>
    <w:basedOn w:val="Fuentedeprrafopredeter"/>
    <w:rsid w:val="000D1CE4"/>
  </w:style>
  <w:style w:type="character" w:customStyle="1" w:styleId="m2871584667633129156gmail-apple-converted-space">
    <w:name w:val="m_2871584667633129156gmail-apple-converted-space"/>
    <w:basedOn w:val="Fuentedeprrafopredeter"/>
    <w:rsid w:val="009C1A6A"/>
  </w:style>
  <w:style w:type="character" w:customStyle="1" w:styleId="m2871584667633129156gmail-msofootnotereference">
    <w:name w:val="m_2871584667633129156gmail-msofootnotereference"/>
    <w:basedOn w:val="Fuentedeprrafopredeter"/>
    <w:rsid w:val="009C1A6A"/>
  </w:style>
  <w:style w:type="paragraph" w:customStyle="1" w:styleId="m2871584667633129156gmail-msofootnotetext">
    <w:name w:val="m_2871584667633129156gmail-msofootnotetext"/>
    <w:basedOn w:val="Normal"/>
    <w:rsid w:val="009C1A6A"/>
    <w:pPr>
      <w:spacing w:before="100" w:beforeAutospacing="1" w:after="100" w:afterAutospacing="1"/>
    </w:p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
    <w:uiPriority w:val="99"/>
    <w:rsid w:val="00DA3116"/>
    <w:rPr>
      <w:rFonts w:ascii="Times New Roman" w:eastAsia="Times New Roman" w:hAnsi="Times New Roman"/>
      <w:lang w:val="es-ES" w:eastAsia="es-ES"/>
    </w:rPr>
  </w:style>
  <w:style w:type="paragraph" w:customStyle="1" w:styleId="Texto">
    <w:name w:val="Texto"/>
    <w:basedOn w:val="Normal"/>
    <w:link w:val="TextoCar"/>
    <w:rsid w:val="004554CC"/>
    <w:pPr>
      <w:spacing w:after="101" w:line="216" w:lineRule="exact"/>
      <w:ind w:firstLine="288"/>
      <w:jc w:val="both"/>
    </w:pPr>
    <w:rPr>
      <w:rFonts w:ascii="Arial" w:hAnsi="Arial" w:cs="Arial"/>
      <w:sz w:val="18"/>
      <w:szCs w:val="18"/>
      <w:lang w:eastAsia="es-ES"/>
    </w:rPr>
  </w:style>
  <w:style w:type="table" w:styleId="Tabladelista1clara-nfasis1">
    <w:name w:val="List Table 1 Light Accent 1"/>
    <w:basedOn w:val="Tablanormal"/>
    <w:uiPriority w:val="46"/>
    <w:rsid w:val="001E21D6"/>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Ttulo1Car">
    <w:name w:val="Título 1 Car"/>
    <w:basedOn w:val="Fuentedeprrafopredeter"/>
    <w:link w:val="Ttulo1"/>
    <w:uiPriority w:val="9"/>
    <w:rsid w:val="00A07966"/>
    <w:rPr>
      <w:rFonts w:asciiTheme="majorHAnsi" w:eastAsiaTheme="majorEastAsia" w:hAnsiTheme="majorHAnsi" w:cstheme="majorBidi"/>
      <w:color w:val="365F91" w:themeColor="accent1" w:themeShade="BF"/>
      <w:sz w:val="32"/>
      <w:szCs w:val="32"/>
      <w:lang w:val="es-MX"/>
    </w:rPr>
  </w:style>
  <w:style w:type="character" w:customStyle="1" w:styleId="Ttulo2Car">
    <w:name w:val="Título 2 Car"/>
    <w:basedOn w:val="Fuentedeprrafopredeter"/>
    <w:link w:val="Ttulo2"/>
    <w:uiPriority w:val="9"/>
    <w:rsid w:val="00A07966"/>
    <w:rPr>
      <w:rFonts w:asciiTheme="majorHAnsi" w:eastAsiaTheme="majorEastAsia" w:hAnsiTheme="majorHAnsi" w:cstheme="majorBidi"/>
      <w:color w:val="365F91" w:themeColor="accent1" w:themeShade="BF"/>
      <w:sz w:val="26"/>
      <w:szCs w:val="26"/>
      <w:lang w:val="es-MX" w:eastAsia="en-US"/>
    </w:rPr>
  </w:style>
  <w:style w:type="character" w:customStyle="1" w:styleId="Ttulo3Car">
    <w:name w:val="Título 3 Car"/>
    <w:basedOn w:val="Fuentedeprrafopredeter"/>
    <w:link w:val="Ttulo3"/>
    <w:uiPriority w:val="9"/>
    <w:rsid w:val="00A07966"/>
    <w:rPr>
      <w:rFonts w:ascii="Times New Roman" w:eastAsia="Times New Roman" w:hAnsi="Times New Roman" w:cs="Times New Roman"/>
      <w:b/>
      <w:bCs/>
      <w:sz w:val="27"/>
      <w:szCs w:val="27"/>
      <w:lang w:val="es-MX" w:eastAsia="es-MX"/>
    </w:rPr>
  </w:style>
  <w:style w:type="character" w:customStyle="1" w:styleId="Ttulo4Car">
    <w:name w:val="Título 4 Car"/>
    <w:basedOn w:val="Fuentedeprrafopredeter"/>
    <w:link w:val="Ttulo4"/>
    <w:uiPriority w:val="9"/>
    <w:rsid w:val="00A07966"/>
    <w:rPr>
      <w:rFonts w:asciiTheme="majorHAnsi" w:eastAsiaTheme="majorEastAsia" w:hAnsiTheme="majorHAnsi" w:cstheme="majorBidi"/>
      <w:i/>
      <w:iCs/>
      <w:color w:val="365F91" w:themeColor="accent1" w:themeShade="BF"/>
      <w:lang w:val="es-MX"/>
    </w:rPr>
  </w:style>
  <w:style w:type="character" w:customStyle="1" w:styleId="Ttulo5Car">
    <w:name w:val="Título 5 Car"/>
    <w:basedOn w:val="Fuentedeprrafopredeter"/>
    <w:link w:val="Ttulo5"/>
    <w:uiPriority w:val="9"/>
    <w:semiHidden/>
    <w:rsid w:val="00A07966"/>
    <w:rPr>
      <w:rFonts w:asciiTheme="majorHAnsi" w:eastAsiaTheme="majorEastAsia" w:hAnsiTheme="majorHAnsi" w:cstheme="majorBidi"/>
      <w:color w:val="365F91" w:themeColor="accent1" w:themeShade="BF"/>
      <w:lang w:val="es-MX"/>
    </w:rPr>
  </w:style>
  <w:style w:type="character" w:styleId="Hipervnculovisitado">
    <w:name w:val="FollowedHyperlink"/>
    <w:basedOn w:val="Fuentedeprrafopredeter"/>
    <w:uiPriority w:val="99"/>
    <w:semiHidden/>
    <w:unhideWhenUsed/>
    <w:rsid w:val="00A07966"/>
    <w:rPr>
      <w:color w:val="800080" w:themeColor="followedHyperlink"/>
      <w:u w:val="single"/>
    </w:rPr>
  </w:style>
  <w:style w:type="paragraph" w:styleId="Textocomentario">
    <w:name w:val="annotation text"/>
    <w:basedOn w:val="Normal"/>
    <w:link w:val="TextocomentarioCar"/>
    <w:uiPriority w:val="99"/>
    <w:semiHidden/>
    <w:unhideWhenUsed/>
    <w:rsid w:val="00A07966"/>
    <w:rPr>
      <w:sz w:val="20"/>
      <w:szCs w:val="20"/>
      <w:lang w:eastAsia="es-ES"/>
    </w:rPr>
  </w:style>
  <w:style w:type="character" w:customStyle="1" w:styleId="TextocomentarioCar">
    <w:name w:val="Texto comentario Car"/>
    <w:basedOn w:val="Fuentedeprrafopredeter"/>
    <w:link w:val="Textocomentario"/>
    <w:uiPriority w:val="99"/>
    <w:semiHidden/>
    <w:rsid w:val="00A07966"/>
    <w:rPr>
      <w:rFonts w:ascii="Times New Roman" w:eastAsia="Times New Roman" w:hAnsi="Times New Roman" w:cs="Times New Roman"/>
      <w:sz w:val="20"/>
      <w:szCs w:val="20"/>
      <w:lang w:val="es-MX"/>
    </w:rPr>
  </w:style>
  <w:style w:type="paragraph" w:styleId="Textoindependiente2">
    <w:name w:val="Body Text 2"/>
    <w:basedOn w:val="Normal"/>
    <w:link w:val="Textoindependiente2Car"/>
    <w:uiPriority w:val="99"/>
    <w:semiHidden/>
    <w:unhideWhenUsed/>
    <w:rsid w:val="00A07966"/>
    <w:pPr>
      <w:spacing w:after="120" w:line="480" w:lineRule="auto"/>
    </w:pPr>
    <w:rPr>
      <w:lang w:val="es-ES" w:eastAsia="es-ES"/>
    </w:rPr>
  </w:style>
  <w:style w:type="character" w:customStyle="1" w:styleId="Textoindependiente2Car">
    <w:name w:val="Texto independiente 2 Car"/>
    <w:basedOn w:val="Fuentedeprrafopredeter"/>
    <w:link w:val="Textoindependiente2"/>
    <w:uiPriority w:val="99"/>
    <w:semiHidden/>
    <w:rsid w:val="00A07966"/>
    <w:rPr>
      <w:rFonts w:ascii="Times New Roman" w:eastAsia="Times New Roman" w:hAnsi="Times New Roman" w:cs="Times New Roman"/>
      <w:lang w:val="es-ES"/>
    </w:rPr>
  </w:style>
  <w:style w:type="paragraph" w:styleId="Textosinformato">
    <w:name w:val="Plain Text"/>
    <w:basedOn w:val="Normal"/>
    <w:link w:val="TextosinformatoCar"/>
    <w:unhideWhenUsed/>
    <w:rsid w:val="00A07966"/>
    <w:rPr>
      <w:rFonts w:ascii="Courier New" w:hAnsi="Courier New"/>
      <w:sz w:val="20"/>
      <w:szCs w:val="20"/>
      <w:lang w:val="es-ES" w:eastAsia="es-ES"/>
    </w:rPr>
  </w:style>
  <w:style w:type="character" w:customStyle="1" w:styleId="TextosinformatoCar">
    <w:name w:val="Texto sin formato Car"/>
    <w:basedOn w:val="Fuentedeprrafopredeter"/>
    <w:link w:val="Textosinformato"/>
    <w:rsid w:val="00A07966"/>
    <w:rPr>
      <w:rFonts w:ascii="Courier New" w:eastAsia="Times New Roman" w:hAnsi="Courier New"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A07966"/>
    <w:rPr>
      <w:b/>
      <w:bCs/>
    </w:rPr>
  </w:style>
  <w:style w:type="character" w:customStyle="1" w:styleId="AsuntodelcomentarioCar">
    <w:name w:val="Asunto del comentario Car"/>
    <w:basedOn w:val="TextocomentarioCar"/>
    <w:link w:val="Asuntodelcomentario"/>
    <w:uiPriority w:val="99"/>
    <w:semiHidden/>
    <w:rsid w:val="00A07966"/>
    <w:rPr>
      <w:rFonts w:ascii="Times New Roman" w:eastAsia="Times New Roman" w:hAnsi="Times New Roman" w:cs="Times New Roman"/>
      <w:b/>
      <w:bCs/>
      <w:sz w:val="20"/>
      <w:szCs w:val="20"/>
      <w:lang w:val="es-MX"/>
    </w:rPr>
  </w:style>
  <w:style w:type="character" w:customStyle="1" w:styleId="TextoCar">
    <w:name w:val="Texto Car"/>
    <w:link w:val="Texto"/>
    <w:locked/>
    <w:rsid w:val="00A07966"/>
    <w:rPr>
      <w:rFonts w:ascii="Arial" w:eastAsia="Times New Roman" w:hAnsi="Arial" w:cs="Arial"/>
      <w:sz w:val="18"/>
      <w:szCs w:val="18"/>
      <w:lang w:val="es-MX"/>
    </w:rPr>
  </w:style>
  <w:style w:type="character" w:customStyle="1" w:styleId="ROMANOSCar">
    <w:name w:val="ROMANOS Car"/>
    <w:link w:val="ROMANOS"/>
    <w:locked/>
    <w:rsid w:val="00A07966"/>
    <w:rPr>
      <w:rFonts w:ascii="Arial" w:eastAsia="Times New Roman" w:hAnsi="Arial" w:cs="Arial"/>
      <w:sz w:val="18"/>
      <w:szCs w:val="18"/>
      <w:lang w:val="es-ES"/>
    </w:rPr>
  </w:style>
  <w:style w:type="paragraph" w:customStyle="1" w:styleId="ROMANOS">
    <w:name w:val="ROMANOS"/>
    <w:basedOn w:val="Normal"/>
    <w:link w:val="ROMANOSCar"/>
    <w:rsid w:val="00A07966"/>
    <w:pPr>
      <w:tabs>
        <w:tab w:val="left" w:pos="720"/>
      </w:tabs>
      <w:spacing w:after="101" w:line="216" w:lineRule="exact"/>
      <w:ind w:left="720" w:hanging="432"/>
      <w:jc w:val="both"/>
    </w:pPr>
    <w:rPr>
      <w:rFonts w:ascii="Arial" w:hAnsi="Arial" w:cs="Arial"/>
      <w:sz w:val="18"/>
      <w:szCs w:val="18"/>
      <w:lang w:val="es-ES" w:eastAsia="es-ES"/>
    </w:rPr>
  </w:style>
  <w:style w:type="paragraph" w:customStyle="1" w:styleId="n2">
    <w:name w:val="n2"/>
    <w:basedOn w:val="Normal"/>
    <w:rsid w:val="00A07966"/>
    <w:pPr>
      <w:spacing w:before="100" w:beforeAutospacing="1" w:after="100" w:afterAutospacing="1"/>
    </w:pPr>
  </w:style>
  <w:style w:type="paragraph" w:customStyle="1" w:styleId="j">
    <w:name w:val="j"/>
    <w:basedOn w:val="Normal"/>
    <w:rsid w:val="00A07966"/>
    <w:pPr>
      <w:spacing w:before="100" w:beforeAutospacing="1" w:after="100" w:afterAutospacing="1"/>
    </w:pPr>
  </w:style>
  <w:style w:type="character" w:customStyle="1" w:styleId="Listavistosa-nfasis1Car">
    <w:name w:val="Lista vistosa - Énfasis 1 Car"/>
    <w:link w:val="Listavistosa-nfasis11"/>
    <w:uiPriority w:val="34"/>
    <w:locked/>
    <w:rsid w:val="00A07966"/>
    <w:rPr>
      <w:rFonts w:ascii="Times New Roman" w:eastAsia="Times New Roman" w:hAnsi="Times New Roman" w:cs="Times New Roman"/>
      <w:lang w:val="es-ES"/>
    </w:rPr>
  </w:style>
  <w:style w:type="paragraph" w:customStyle="1" w:styleId="Listavistosa-nfasis11">
    <w:name w:val="Lista vistosa - Énfasis 11"/>
    <w:basedOn w:val="Normal"/>
    <w:link w:val="Listavistosa-nfasis1Car"/>
    <w:uiPriority w:val="34"/>
    <w:qFormat/>
    <w:rsid w:val="00A07966"/>
    <w:pPr>
      <w:ind w:left="708"/>
    </w:pPr>
    <w:rPr>
      <w:lang w:val="es-ES" w:eastAsia="es-ES"/>
    </w:rPr>
  </w:style>
  <w:style w:type="paragraph" w:customStyle="1" w:styleId="Pa2">
    <w:name w:val="Pa2"/>
    <w:basedOn w:val="Normal"/>
    <w:next w:val="Normal"/>
    <w:uiPriority w:val="99"/>
    <w:rsid w:val="00A07966"/>
    <w:pPr>
      <w:autoSpaceDE w:val="0"/>
      <w:autoSpaceDN w:val="0"/>
      <w:adjustRightInd w:val="0"/>
      <w:spacing w:line="240" w:lineRule="atLeast"/>
    </w:pPr>
    <w:rPr>
      <w:rFonts w:ascii="Helvetica" w:hAnsi="Helvetica"/>
      <w:lang w:val="es-ES_tradnl" w:eastAsia="es-ES_tradnl"/>
    </w:rPr>
  </w:style>
  <w:style w:type="paragraph" w:customStyle="1" w:styleId="RSCGnotaalpie">
    <w:name w:val="RSCG nota al pie"/>
    <w:basedOn w:val="Normal"/>
    <w:uiPriority w:val="99"/>
    <w:qFormat/>
    <w:rsid w:val="00A07966"/>
    <w:pPr>
      <w:spacing w:after="120"/>
      <w:jc w:val="both"/>
    </w:pPr>
    <w:rPr>
      <w:rFonts w:ascii="Palatino" w:hAnsi="Palatino" w:cstheme="minorBidi"/>
      <w:sz w:val="22"/>
      <w:szCs w:val="22"/>
      <w:lang w:eastAsia="en-US"/>
    </w:rPr>
  </w:style>
  <w:style w:type="character" w:customStyle="1" w:styleId="ANOTACIONCar">
    <w:name w:val="ANOTACION Car"/>
    <w:link w:val="ANOTACION"/>
    <w:locked/>
    <w:rsid w:val="00A07966"/>
    <w:rPr>
      <w:rFonts w:ascii="Times New Roman" w:eastAsia="Times New Roman" w:hAnsi="Times New Roman" w:cs="Times New Roman"/>
      <w:b/>
      <w:sz w:val="18"/>
      <w:szCs w:val="18"/>
      <w:lang w:val="x-none" w:eastAsia="x-none"/>
    </w:rPr>
  </w:style>
  <w:style w:type="paragraph" w:customStyle="1" w:styleId="ANOTACION">
    <w:name w:val="ANOTACION"/>
    <w:basedOn w:val="Normal"/>
    <w:link w:val="ANOTACIONCar"/>
    <w:rsid w:val="00A07966"/>
    <w:pPr>
      <w:spacing w:before="101" w:after="101"/>
      <w:jc w:val="center"/>
    </w:pPr>
    <w:rPr>
      <w:b/>
      <w:sz w:val="18"/>
      <w:szCs w:val="18"/>
      <w:lang w:val="x-none" w:eastAsia="x-none"/>
    </w:rPr>
  </w:style>
  <w:style w:type="character" w:styleId="Refdecomentario">
    <w:name w:val="annotation reference"/>
    <w:basedOn w:val="Fuentedeprrafopredeter"/>
    <w:uiPriority w:val="99"/>
    <w:semiHidden/>
    <w:unhideWhenUsed/>
    <w:rsid w:val="00A07966"/>
    <w:rPr>
      <w:sz w:val="16"/>
      <w:szCs w:val="16"/>
    </w:rPr>
  </w:style>
  <w:style w:type="character" w:customStyle="1" w:styleId="m1553324590483875794gmail-m8993139698400752374gmail-apple-converted-space">
    <w:name w:val="m_1553324590483875794gmail-m_8993139698400752374gmail-apple-converted-space"/>
    <w:basedOn w:val="Fuentedeprrafopredeter"/>
    <w:rsid w:val="00A07966"/>
  </w:style>
  <w:style w:type="character" w:customStyle="1" w:styleId="d">
    <w:name w:val="d"/>
    <w:basedOn w:val="Fuentedeprrafopredeter"/>
    <w:rsid w:val="00A07966"/>
  </w:style>
  <w:style w:type="character" w:customStyle="1" w:styleId="apple-style-span">
    <w:name w:val="apple-style-span"/>
    <w:rsid w:val="00A07966"/>
  </w:style>
  <w:style w:type="character" w:customStyle="1" w:styleId="negritas1">
    <w:name w:val="negritas1"/>
    <w:rsid w:val="00A07966"/>
    <w:rPr>
      <w:rFonts w:ascii="Arial" w:hAnsi="Arial" w:cs="Arial" w:hint="default"/>
      <w:b/>
      <w:bCs/>
      <w:sz w:val="18"/>
      <w:szCs w:val="18"/>
    </w:rPr>
  </w:style>
  <w:style w:type="character" w:customStyle="1" w:styleId="b">
    <w:name w:val="b"/>
    <w:basedOn w:val="Fuentedeprrafopredeter"/>
    <w:rsid w:val="00A07966"/>
  </w:style>
  <w:style w:type="character" w:customStyle="1" w:styleId="k">
    <w:name w:val="k"/>
    <w:basedOn w:val="Fuentedeprrafopredeter"/>
    <w:rsid w:val="00A07966"/>
  </w:style>
  <w:style w:type="character" w:customStyle="1" w:styleId="h">
    <w:name w:val="h"/>
    <w:basedOn w:val="Fuentedeprrafopredeter"/>
    <w:rsid w:val="00A07966"/>
  </w:style>
  <w:style w:type="character" w:customStyle="1" w:styleId="lbl-encabezado-blanco2">
    <w:name w:val="lbl-encabezado-blanco2"/>
    <w:rsid w:val="00A07966"/>
    <w:rPr>
      <w:color w:val="FFFFFF"/>
    </w:rPr>
  </w:style>
  <w:style w:type="table" w:styleId="Tabladecuadrcula1clara-nfasis1">
    <w:name w:val="Grid Table 1 Light Accent 1"/>
    <w:basedOn w:val="Tablanormal"/>
    <w:uiPriority w:val="46"/>
    <w:rsid w:val="00A07966"/>
    <w:rPr>
      <w:rFonts w:eastAsiaTheme="minorHAnsi"/>
      <w:sz w:val="22"/>
      <w:szCs w:val="22"/>
      <w:lang w:val="es-MX" w:eastAsia="en-US"/>
    </w:r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styleId="TDC1">
    <w:name w:val="toc 1"/>
    <w:basedOn w:val="Normal"/>
    <w:next w:val="Normal"/>
    <w:autoRedefine/>
    <w:uiPriority w:val="39"/>
    <w:unhideWhenUsed/>
    <w:rsid w:val="00A07966"/>
    <w:pPr>
      <w:tabs>
        <w:tab w:val="right" w:leader="dot" w:pos="8779"/>
      </w:tabs>
      <w:spacing w:after="100" w:line="360" w:lineRule="auto"/>
      <w:ind w:left="284"/>
    </w:pPr>
    <w:rPr>
      <w:rFonts w:asciiTheme="minorHAnsi" w:eastAsiaTheme="minorEastAsia" w:hAnsiTheme="minorHAnsi" w:cstheme="minorBidi"/>
      <w:lang w:val="es-ES_tradnl" w:eastAsia="es-ES"/>
    </w:rPr>
  </w:style>
  <w:style w:type="paragraph" w:styleId="TDC2">
    <w:name w:val="toc 2"/>
    <w:basedOn w:val="Normal"/>
    <w:next w:val="Normal"/>
    <w:autoRedefine/>
    <w:uiPriority w:val="39"/>
    <w:unhideWhenUsed/>
    <w:rsid w:val="00A07966"/>
    <w:pPr>
      <w:tabs>
        <w:tab w:val="left" w:pos="709"/>
        <w:tab w:val="right" w:leader="dot" w:pos="8779"/>
      </w:tabs>
      <w:spacing w:after="100" w:line="480" w:lineRule="auto"/>
      <w:ind w:left="284"/>
    </w:pPr>
    <w:rPr>
      <w:rFonts w:asciiTheme="minorHAnsi" w:eastAsiaTheme="minorEastAsia" w:hAnsiTheme="minorHAnsi" w:cstheme="minorBidi"/>
      <w:lang w:val="es-ES_tradnl" w:eastAsia="es-ES"/>
    </w:rPr>
  </w:style>
  <w:style w:type="paragraph" w:styleId="Textoindependiente">
    <w:name w:val="Body Text"/>
    <w:basedOn w:val="Normal"/>
    <w:link w:val="TextoindependienteCar"/>
    <w:rsid w:val="00A07966"/>
    <w:pPr>
      <w:jc w:val="both"/>
    </w:pPr>
    <w:rPr>
      <w:rFonts w:ascii="Arial" w:hAnsi="Arial"/>
      <w:szCs w:val="20"/>
      <w:lang w:val="es-ES_tradnl" w:eastAsia="es-ES"/>
    </w:rPr>
  </w:style>
  <w:style w:type="character" w:customStyle="1" w:styleId="TextoindependienteCar">
    <w:name w:val="Texto independiente Car"/>
    <w:basedOn w:val="Fuentedeprrafopredeter"/>
    <w:link w:val="Textoindependiente"/>
    <w:rsid w:val="00A07966"/>
    <w:rPr>
      <w:rFonts w:ascii="Arial" w:eastAsia="Times New Roman" w:hAnsi="Arial" w:cs="Times New Roman"/>
      <w:szCs w:val="20"/>
    </w:rPr>
  </w:style>
  <w:style w:type="paragraph" w:customStyle="1" w:styleId="p">
    <w:name w:val="p"/>
    <w:basedOn w:val="Normal"/>
    <w:rsid w:val="00A07966"/>
    <w:pPr>
      <w:spacing w:before="100" w:beforeAutospacing="1" w:after="100" w:afterAutospacing="1"/>
    </w:pPr>
  </w:style>
  <w:style w:type="character" w:customStyle="1" w:styleId="a">
    <w:name w:val="a"/>
    <w:basedOn w:val="Fuentedeprrafopredeter"/>
    <w:rsid w:val="00A07966"/>
  </w:style>
  <w:style w:type="character" w:customStyle="1" w:styleId="g">
    <w:name w:val="g"/>
    <w:basedOn w:val="Fuentedeprrafopredeter"/>
    <w:rsid w:val="00A07966"/>
  </w:style>
  <w:style w:type="table" w:customStyle="1" w:styleId="Tablaconcuadrcula1">
    <w:name w:val="Tabla con cuadrícula1"/>
    <w:basedOn w:val="Tablanormal"/>
    <w:next w:val="Tablaconcuadrcula"/>
    <w:uiPriority w:val="59"/>
    <w:rsid w:val="00A0796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A07966"/>
    <w:pPr>
      <w:spacing w:line="259" w:lineRule="auto"/>
      <w:outlineLvl w:val="9"/>
    </w:pPr>
    <w:rPr>
      <w:rFonts w:ascii="Palatino Linotype" w:hAnsi="Palatino Linotype"/>
      <w:b/>
      <w:color w:val="000000" w:themeColor="text1"/>
      <w:sz w:val="24"/>
      <w:lang w:eastAsia="es-MX"/>
    </w:rPr>
  </w:style>
  <w:style w:type="paragraph" w:customStyle="1" w:styleId="FootnoteTextCharCharChar1">
    <w:name w:val="Footnote Text Char Char Char1"/>
    <w:basedOn w:val="Normal"/>
    <w:next w:val="Textonotapie"/>
    <w:unhideWhenUsed/>
    <w:rsid w:val="00A07966"/>
    <w:rPr>
      <w:rFonts w:asciiTheme="minorHAnsi" w:eastAsia="Cambria" w:hAnsiTheme="minorHAnsi" w:cstheme="minorBidi"/>
      <w:sz w:val="20"/>
      <w:szCs w:val="20"/>
      <w:lang w:eastAsia="en-US"/>
    </w:rPr>
  </w:style>
  <w:style w:type="character" w:customStyle="1" w:styleId="il">
    <w:name w:val="il"/>
    <w:basedOn w:val="Fuentedeprrafopredeter"/>
    <w:rsid w:val="00A07966"/>
  </w:style>
  <w:style w:type="paragraph" w:styleId="TDC3">
    <w:name w:val="toc 3"/>
    <w:basedOn w:val="Normal"/>
    <w:next w:val="Normal"/>
    <w:autoRedefine/>
    <w:uiPriority w:val="39"/>
    <w:unhideWhenUsed/>
    <w:rsid w:val="00A07966"/>
    <w:pPr>
      <w:spacing w:after="100"/>
      <w:ind w:left="480"/>
    </w:pPr>
    <w:rPr>
      <w:rFonts w:asciiTheme="minorHAnsi" w:eastAsiaTheme="minorEastAsia" w:hAnsiTheme="minorHAnsi" w:cstheme="minorBidi"/>
      <w:lang w:val="es-ES_tradnl" w:eastAsia="es-ES"/>
    </w:rPr>
  </w:style>
  <w:style w:type="character" w:styleId="Textoennegrita">
    <w:name w:val="Strong"/>
    <w:uiPriority w:val="22"/>
    <w:qFormat/>
    <w:rsid w:val="00A07966"/>
    <w:rPr>
      <w:b/>
      <w:bCs/>
    </w:rPr>
  </w:style>
  <w:style w:type="character" w:customStyle="1" w:styleId="titulorubrolgt">
    <w:name w:val="titulorubrolgt"/>
    <w:basedOn w:val="Fuentedeprrafopredeter"/>
    <w:rsid w:val="00A07966"/>
  </w:style>
  <w:style w:type="character" w:customStyle="1" w:styleId="ctr">
    <w:name w:val="ctr"/>
    <w:basedOn w:val="Fuentedeprrafopredeter"/>
    <w:rsid w:val="00A07966"/>
  </w:style>
  <w:style w:type="paragraph" w:customStyle="1" w:styleId="Textonotapie1">
    <w:name w:val="Texto nota pie1"/>
    <w:basedOn w:val="Normal"/>
    <w:next w:val="Textonotapie"/>
    <w:uiPriority w:val="99"/>
    <w:unhideWhenUsed/>
    <w:rsid w:val="00A07966"/>
    <w:rPr>
      <w:rFonts w:asciiTheme="minorHAnsi" w:eastAsia="Cambria" w:hAnsiTheme="minorHAnsi" w:cstheme="minorBidi"/>
      <w:sz w:val="20"/>
      <w:szCs w:val="20"/>
      <w:lang w:eastAsia="en-US"/>
    </w:rPr>
  </w:style>
  <w:style w:type="character" w:styleId="nfasis">
    <w:name w:val="Emphasis"/>
    <w:basedOn w:val="Fuentedeprrafopredeter"/>
    <w:uiPriority w:val="20"/>
    <w:qFormat/>
    <w:rsid w:val="00A07966"/>
    <w:rPr>
      <w:i/>
      <w:iCs/>
    </w:rPr>
  </w:style>
  <w:style w:type="paragraph" w:customStyle="1" w:styleId="j1">
    <w:name w:val="j1"/>
    <w:basedOn w:val="Normal"/>
    <w:rsid w:val="00A07966"/>
    <w:pPr>
      <w:spacing w:before="100" w:beforeAutospacing="1" w:after="100" w:afterAutospacing="1"/>
    </w:pPr>
  </w:style>
  <w:style w:type="table" w:customStyle="1" w:styleId="Cuadrculadetablaclara1">
    <w:name w:val="Cuadrícula de tabla clara1"/>
    <w:basedOn w:val="Tablanormal"/>
    <w:uiPriority w:val="40"/>
    <w:rsid w:val="00A07966"/>
    <w:rPr>
      <w:rFonts w:eastAsiaTheme="minorHAnsi"/>
      <w:sz w:val="22"/>
      <w:szCs w:val="22"/>
      <w:lang w:val="es-MX" w:eastAsia="en-U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Tablanormal11">
    <w:name w:val="Tabla normal 11"/>
    <w:basedOn w:val="Tablanormal"/>
    <w:uiPriority w:val="41"/>
    <w:rsid w:val="00A07966"/>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m3468294172500300143gmail-msolistparagraph">
    <w:name w:val="m_3468294172500300143gmail-msolistparagraph"/>
    <w:basedOn w:val="Normal"/>
    <w:rsid w:val="00A07966"/>
    <w:pPr>
      <w:spacing w:before="100" w:beforeAutospacing="1" w:after="100" w:afterAutospacing="1"/>
    </w:pPr>
  </w:style>
  <w:style w:type="paragraph" w:customStyle="1" w:styleId="m7640689326625126977gmail-msolistparagraph">
    <w:name w:val="m_7640689326625126977gmail-msolistparagraph"/>
    <w:basedOn w:val="Normal"/>
    <w:rsid w:val="00A07966"/>
    <w:pPr>
      <w:spacing w:before="100" w:beforeAutospacing="1" w:after="100" w:afterAutospacing="1"/>
    </w:pPr>
  </w:style>
  <w:style w:type="character" w:customStyle="1" w:styleId="stytxtare">
    <w:name w:val="stytxtare"/>
    <w:rsid w:val="00A07966"/>
  </w:style>
  <w:style w:type="paragraph" w:customStyle="1" w:styleId="yiv6449924580ydp7ca81294msonormal">
    <w:name w:val="yiv6449924580ydp7ca81294msonormal"/>
    <w:basedOn w:val="Normal"/>
    <w:rsid w:val="00A07966"/>
    <w:pPr>
      <w:spacing w:before="100" w:beforeAutospacing="1" w:after="100" w:afterAutospacing="1"/>
    </w:pPr>
  </w:style>
  <w:style w:type="paragraph" w:customStyle="1" w:styleId="gmail-msolistparagraph">
    <w:name w:val="gmail-msolistparagraph"/>
    <w:basedOn w:val="Normal"/>
    <w:rsid w:val="00A07966"/>
    <w:pPr>
      <w:spacing w:before="100" w:beforeAutospacing="1" w:after="100" w:afterAutospacing="1"/>
    </w:pPr>
  </w:style>
  <w:style w:type="character" w:customStyle="1" w:styleId="vidspn">
    <w:name w:val="vid_spn"/>
    <w:basedOn w:val="Fuentedeprrafopredeter"/>
    <w:rsid w:val="00A07966"/>
  </w:style>
  <w:style w:type="character" w:customStyle="1" w:styleId="Ttulo6Car">
    <w:name w:val="Título 6 Car"/>
    <w:basedOn w:val="Fuentedeprrafopredeter"/>
    <w:link w:val="Ttulo6"/>
    <w:semiHidden/>
    <w:rsid w:val="009417CA"/>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9417CA"/>
    <w:rPr>
      <w:lang w:val="en-US" w:eastAsia="en-US"/>
    </w:rPr>
  </w:style>
  <w:style w:type="character" w:customStyle="1" w:styleId="Ttulo8Car">
    <w:name w:val="Título 8 Car"/>
    <w:basedOn w:val="Fuentedeprrafopredeter"/>
    <w:link w:val="Ttulo8"/>
    <w:uiPriority w:val="9"/>
    <w:semiHidden/>
    <w:rsid w:val="009417CA"/>
    <w:rPr>
      <w:i/>
      <w:iCs/>
      <w:lang w:val="en-US" w:eastAsia="en-US"/>
    </w:rPr>
  </w:style>
  <w:style w:type="character" w:customStyle="1" w:styleId="Ttulo9Car">
    <w:name w:val="Título 9 Car"/>
    <w:basedOn w:val="Fuentedeprrafopredeter"/>
    <w:link w:val="Ttulo9"/>
    <w:uiPriority w:val="9"/>
    <w:semiHidden/>
    <w:rsid w:val="009417CA"/>
    <w:rPr>
      <w:rFonts w:asciiTheme="majorHAnsi" w:eastAsiaTheme="majorEastAsia" w:hAnsiTheme="majorHAnsi" w:cstheme="majorBidi"/>
      <w:sz w:val="22"/>
      <w:szCs w:val="22"/>
      <w:lang w:val="en-US" w:eastAsia="en-US"/>
    </w:rPr>
  </w:style>
  <w:style w:type="table" w:customStyle="1" w:styleId="Tabladecuadrcula1clara1">
    <w:name w:val="Tabla de cuadrícula 1 clara1"/>
    <w:basedOn w:val="Tablanormal"/>
    <w:uiPriority w:val="99"/>
    <w:rsid w:val="009417CA"/>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decuadrcula4-nfasis11">
    <w:name w:val="Tabla de cuadrícula 4 - Énfasis 11"/>
    <w:basedOn w:val="Tablanormal"/>
    <w:uiPriority w:val="49"/>
    <w:rsid w:val="009417CA"/>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m-698976158124685028gmail-msolistparagraph">
    <w:name w:val="m_-698976158124685028gmail-msolistparagraph"/>
    <w:basedOn w:val="Normal"/>
    <w:rsid w:val="009417CA"/>
    <w:pPr>
      <w:spacing w:before="100" w:beforeAutospacing="1" w:after="100" w:afterAutospacing="1"/>
    </w:pPr>
  </w:style>
  <w:style w:type="numbering" w:customStyle="1" w:styleId="Estiloimportado1">
    <w:name w:val="Estilo importado 1"/>
    <w:rsid w:val="009417CA"/>
    <w:pPr>
      <w:numPr>
        <w:numId w:val="1"/>
      </w:numPr>
    </w:pPr>
  </w:style>
  <w:style w:type="paragraph" w:customStyle="1" w:styleId="ADB1">
    <w:name w:val="ADB1"/>
    <w:basedOn w:val="Normal"/>
    <w:next w:val="Textonotapie"/>
    <w:uiPriority w:val="99"/>
    <w:unhideWhenUsed/>
    <w:qFormat/>
    <w:rsid w:val="009417CA"/>
    <w:rPr>
      <w:rFonts w:asciiTheme="minorHAnsi" w:eastAsia="Cambria" w:hAnsiTheme="minorHAnsi" w:cstheme="minorBidi"/>
      <w:sz w:val="20"/>
      <w:szCs w:val="20"/>
      <w:lang w:eastAsia="en-US"/>
    </w:rPr>
  </w:style>
  <w:style w:type="paragraph" w:customStyle="1" w:styleId="m-698976158124685028gmail-default">
    <w:name w:val="m_-698976158124685028gmail-default"/>
    <w:basedOn w:val="Normal"/>
    <w:rsid w:val="009417CA"/>
    <w:pPr>
      <w:spacing w:before="100" w:beforeAutospacing="1" w:after="100" w:afterAutospacing="1"/>
    </w:pPr>
  </w:style>
  <w:style w:type="table" w:styleId="Tabladecuadrcula1clara">
    <w:name w:val="Grid Table 1 Light"/>
    <w:basedOn w:val="Tablanormal"/>
    <w:uiPriority w:val="46"/>
    <w:rsid w:val="009417CA"/>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francesa">
    <w:name w:val="francesa"/>
    <w:basedOn w:val="Normal"/>
    <w:rsid w:val="009417CA"/>
    <w:pPr>
      <w:spacing w:before="100" w:beforeAutospacing="1" w:after="100" w:afterAutospacing="1"/>
    </w:pPr>
  </w:style>
  <w:style w:type="paragraph" w:customStyle="1" w:styleId="Ttulo10">
    <w:name w:val="Título1"/>
    <w:basedOn w:val="Normal"/>
    <w:next w:val="Textoindependiente"/>
    <w:qFormat/>
    <w:rsid w:val="00AA5E30"/>
    <w:pPr>
      <w:keepNext/>
      <w:suppressAutoHyphens/>
      <w:spacing w:before="240" w:after="120"/>
    </w:pPr>
    <w:rPr>
      <w:rFonts w:ascii="Liberation Sans" w:eastAsia="Noto Sans CJK SC" w:hAnsi="Liberation Sans" w:cs="Lohit Devanagari"/>
      <w:sz w:val="28"/>
      <w:szCs w:val="28"/>
      <w:lang w:eastAsia="es-ES"/>
    </w:rPr>
  </w:style>
  <w:style w:type="table" w:customStyle="1" w:styleId="Tablaconcuadrcula27">
    <w:name w:val="Tabla con cuadrícula27"/>
    <w:basedOn w:val="Tablanormal"/>
    <w:next w:val="Tablaconcuadrcula"/>
    <w:uiPriority w:val="39"/>
    <w:rsid w:val="00AA5E30"/>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185486">
      <w:bodyDiv w:val="1"/>
      <w:marLeft w:val="0"/>
      <w:marRight w:val="0"/>
      <w:marTop w:val="0"/>
      <w:marBottom w:val="0"/>
      <w:divBdr>
        <w:top w:val="none" w:sz="0" w:space="0" w:color="auto"/>
        <w:left w:val="none" w:sz="0" w:space="0" w:color="auto"/>
        <w:bottom w:val="none" w:sz="0" w:space="0" w:color="auto"/>
        <w:right w:val="none" w:sz="0" w:space="0" w:color="auto"/>
      </w:divBdr>
    </w:div>
    <w:div w:id="26298537">
      <w:bodyDiv w:val="1"/>
      <w:marLeft w:val="0"/>
      <w:marRight w:val="0"/>
      <w:marTop w:val="0"/>
      <w:marBottom w:val="0"/>
      <w:divBdr>
        <w:top w:val="none" w:sz="0" w:space="0" w:color="auto"/>
        <w:left w:val="none" w:sz="0" w:space="0" w:color="auto"/>
        <w:bottom w:val="none" w:sz="0" w:space="0" w:color="auto"/>
        <w:right w:val="none" w:sz="0" w:space="0" w:color="auto"/>
      </w:divBdr>
    </w:div>
    <w:div w:id="97912641">
      <w:bodyDiv w:val="1"/>
      <w:marLeft w:val="0"/>
      <w:marRight w:val="0"/>
      <w:marTop w:val="0"/>
      <w:marBottom w:val="0"/>
      <w:divBdr>
        <w:top w:val="none" w:sz="0" w:space="0" w:color="auto"/>
        <w:left w:val="none" w:sz="0" w:space="0" w:color="auto"/>
        <w:bottom w:val="none" w:sz="0" w:space="0" w:color="auto"/>
        <w:right w:val="none" w:sz="0" w:space="0" w:color="auto"/>
      </w:divBdr>
    </w:div>
    <w:div w:id="136607946">
      <w:bodyDiv w:val="1"/>
      <w:marLeft w:val="0"/>
      <w:marRight w:val="0"/>
      <w:marTop w:val="0"/>
      <w:marBottom w:val="0"/>
      <w:divBdr>
        <w:top w:val="none" w:sz="0" w:space="0" w:color="auto"/>
        <w:left w:val="none" w:sz="0" w:space="0" w:color="auto"/>
        <w:bottom w:val="none" w:sz="0" w:space="0" w:color="auto"/>
        <w:right w:val="none" w:sz="0" w:space="0" w:color="auto"/>
      </w:divBdr>
    </w:div>
    <w:div w:id="146170559">
      <w:bodyDiv w:val="1"/>
      <w:marLeft w:val="0"/>
      <w:marRight w:val="0"/>
      <w:marTop w:val="0"/>
      <w:marBottom w:val="0"/>
      <w:divBdr>
        <w:top w:val="none" w:sz="0" w:space="0" w:color="auto"/>
        <w:left w:val="none" w:sz="0" w:space="0" w:color="auto"/>
        <w:bottom w:val="none" w:sz="0" w:space="0" w:color="auto"/>
        <w:right w:val="none" w:sz="0" w:space="0" w:color="auto"/>
      </w:divBdr>
    </w:div>
    <w:div w:id="155807268">
      <w:bodyDiv w:val="1"/>
      <w:marLeft w:val="0"/>
      <w:marRight w:val="0"/>
      <w:marTop w:val="0"/>
      <w:marBottom w:val="0"/>
      <w:divBdr>
        <w:top w:val="none" w:sz="0" w:space="0" w:color="auto"/>
        <w:left w:val="none" w:sz="0" w:space="0" w:color="auto"/>
        <w:bottom w:val="none" w:sz="0" w:space="0" w:color="auto"/>
        <w:right w:val="none" w:sz="0" w:space="0" w:color="auto"/>
      </w:divBdr>
    </w:div>
    <w:div w:id="160314822">
      <w:bodyDiv w:val="1"/>
      <w:marLeft w:val="0"/>
      <w:marRight w:val="0"/>
      <w:marTop w:val="0"/>
      <w:marBottom w:val="0"/>
      <w:divBdr>
        <w:top w:val="none" w:sz="0" w:space="0" w:color="auto"/>
        <w:left w:val="none" w:sz="0" w:space="0" w:color="auto"/>
        <w:bottom w:val="none" w:sz="0" w:space="0" w:color="auto"/>
        <w:right w:val="none" w:sz="0" w:space="0" w:color="auto"/>
      </w:divBdr>
      <w:divsChild>
        <w:div w:id="30496474">
          <w:marLeft w:val="0"/>
          <w:marRight w:val="0"/>
          <w:marTop w:val="0"/>
          <w:marBottom w:val="0"/>
          <w:divBdr>
            <w:top w:val="none" w:sz="0" w:space="0" w:color="auto"/>
            <w:left w:val="none" w:sz="0" w:space="0" w:color="auto"/>
            <w:bottom w:val="none" w:sz="0" w:space="0" w:color="auto"/>
            <w:right w:val="none" w:sz="0" w:space="0" w:color="auto"/>
          </w:divBdr>
          <w:divsChild>
            <w:div w:id="666057275">
              <w:marLeft w:val="0"/>
              <w:marRight w:val="0"/>
              <w:marTop w:val="0"/>
              <w:marBottom w:val="0"/>
              <w:divBdr>
                <w:top w:val="none" w:sz="0" w:space="0" w:color="auto"/>
                <w:left w:val="none" w:sz="0" w:space="0" w:color="auto"/>
                <w:bottom w:val="none" w:sz="0" w:space="0" w:color="auto"/>
                <w:right w:val="none" w:sz="0" w:space="0" w:color="auto"/>
              </w:divBdr>
              <w:divsChild>
                <w:div w:id="1686637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758197">
      <w:bodyDiv w:val="1"/>
      <w:marLeft w:val="0"/>
      <w:marRight w:val="0"/>
      <w:marTop w:val="0"/>
      <w:marBottom w:val="0"/>
      <w:divBdr>
        <w:top w:val="none" w:sz="0" w:space="0" w:color="auto"/>
        <w:left w:val="none" w:sz="0" w:space="0" w:color="auto"/>
        <w:bottom w:val="none" w:sz="0" w:space="0" w:color="auto"/>
        <w:right w:val="none" w:sz="0" w:space="0" w:color="auto"/>
      </w:divBdr>
    </w:div>
    <w:div w:id="236551731">
      <w:bodyDiv w:val="1"/>
      <w:marLeft w:val="0"/>
      <w:marRight w:val="0"/>
      <w:marTop w:val="0"/>
      <w:marBottom w:val="0"/>
      <w:divBdr>
        <w:top w:val="none" w:sz="0" w:space="0" w:color="auto"/>
        <w:left w:val="none" w:sz="0" w:space="0" w:color="auto"/>
        <w:bottom w:val="none" w:sz="0" w:space="0" w:color="auto"/>
        <w:right w:val="none" w:sz="0" w:space="0" w:color="auto"/>
      </w:divBdr>
    </w:div>
    <w:div w:id="251166702">
      <w:bodyDiv w:val="1"/>
      <w:marLeft w:val="0"/>
      <w:marRight w:val="0"/>
      <w:marTop w:val="0"/>
      <w:marBottom w:val="0"/>
      <w:divBdr>
        <w:top w:val="none" w:sz="0" w:space="0" w:color="auto"/>
        <w:left w:val="none" w:sz="0" w:space="0" w:color="auto"/>
        <w:bottom w:val="none" w:sz="0" w:space="0" w:color="auto"/>
        <w:right w:val="none" w:sz="0" w:space="0" w:color="auto"/>
      </w:divBdr>
    </w:div>
    <w:div w:id="271325150">
      <w:bodyDiv w:val="1"/>
      <w:marLeft w:val="0"/>
      <w:marRight w:val="0"/>
      <w:marTop w:val="0"/>
      <w:marBottom w:val="0"/>
      <w:divBdr>
        <w:top w:val="none" w:sz="0" w:space="0" w:color="auto"/>
        <w:left w:val="none" w:sz="0" w:space="0" w:color="auto"/>
        <w:bottom w:val="none" w:sz="0" w:space="0" w:color="auto"/>
        <w:right w:val="none" w:sz="0" w:space="0" w:color="auto"/>
      </w:divBdr>
    </w:div>
    <w:div w:id="290281972">
      <w:bodyDiv w:val="1"/>
      <w:marLeft w:val="0"/>
      <w:marRight w:val="0"/>
      <w:marTop w:val="0"/>
      <w:marBottom w:val="0"/>
      <w:divBdr>
        <w:top w:val="none" w:sz="0" w:space="0" w:color="auto"/>
        <w:left w:val="none" w:sz="0" w:space="0" w:color="auto"/>
        <w:bottom w:val="none" w:sz="0" w:space="0" w:color="auto"/>
        <w:right w:val="none" w:sz="0" w:space="0" w:color="auto"/>
      </w:divBdr>
    </w:div>
    <w:div w:id="311065098">
      <w:bodyDiv w:val="1"/>
      <w:marLeft w:val="0"/>
      <w:marRight w:val="0"/>
      <w:marTop w:val="0"/>
      <w:marBottom w:val="0"/>
      <w:divBdr>
        <w:top w:val="none" w:sz="0" w:space="0" w:color="auto"/>
        <w:left w:val="none" w:sz="0" w:space="0" w:color="auto"/>
        <w:bottom w:val="none" w:sz="0" w:space="0" w:color="auto"/>
        <w:right w:val="none" w:sz="0" w:space="0" w:color="auto"/>
      </w:divBdr>
    </w:div>
    <w:div w:id="316736679">
      <w:bodyDiv w:val="1"/>
      <w:marLeft w:val="0"/>
      <w:marRight w:val="0"/>
      <w:marTop w:val="0"/>
      <w:marBottom w:val="0"/>
      <w:divBdr>
        <w:top w:val="none" w:sz="0" w:space="0" w:color="auto"/>
        <w:left w:val="none" w:sz="0" w:space="0" w:color="auto"/>
        <w:bottom w:val="none" w:sz="0" w:space="0" w:color="auto"/>
        <w:right w:val="none" w:sz="0" w:space="0" w:color="auto"/>
      </w:divBdr>
    </w:div>
    <w:div w:id="320160578">
      <w:bodyDiv w:val="1"/>
      <w:marLeft w:val="0"/>
      <w:marRight w:val="0"/>
      <w:marTop w:val="0"/>
      <w:marBottom w:val="0"/>
      <w:divBdr>
        <w:top w:val="none" w:sz="0" w:space="0" w:color="auto"/>
        <w:left w:val="none" w:sz="0" w:space="0" w:color="auto"/>
        <w:bottom w:val="none" w:sz="0" w:space="0" w:color="auto"/>
        <w:right w:val="none" w:sz="0" w:space="0" w:color="auto"/>
      </w:divBdr>
    </w:div>
    <w:div w:id="351297293">
      <w:bodyDiv w:val="1"/>
      <w:marLeft w:val="0"/>
      <w:marRight w:val="0"/>
      <w:marTop w:val="0"/>
      <w:marBottom w:val="0"/>
      <w:divBdr>
        <w:top w:val="none" w:sz="0" w:space="0" w:color="auto"/>
        <w:left w:val="none" w:sz="0" w:space="0" w:color="auto"/>
        <w:bottom w:val="none" w:sz="0" w:space="0" w:color="auto"/>
        <w:right w:val="none" w:sz="0" w:space="0" w:color="auto"/>
      </w:divBdr>
    </w:div>
    <w:div w:id="370887204">
      <w:bodyDiv w:val="1"/>
      <w:marLeft w:val="0"/>
      <w:marRight w:val="0"/>
      <w:marTop w:val="0"/>
      <w:marBottom w:val="0"/>
      <w:divBdr>
        <w:top w:val="none" w:sz="0" w:space="0" w:color="auto"/>
        <w:left w:val="none" w:sz="0" w:space="0" w:color="auto"/>
        <w:bottom w:val="none" w:sz="0" w:space="0" w:color="auto"/>
        <w:right w:val="none" w:sz="0" w:space="0" w:color="auto"/>
      </w:divBdr>
    </w:div>
    <w:div w:id="381246491">
      <w:bodyDiv w:val="1"/>
      <w:marLeft w:val="0"/>
      <w:marRight w:val="0"/>
      <w:marTop w:val="0"/>
      <w:marBottom w:val="0"/>
      <w:divBdr>
        <w:top w:val="none" w:sz="0" w:space="0" w:color="auto"/>
        <w:left w:val="none" w:sz="0" w:space="0" w:color="auto"/>
        <w:bottom w:val="none" w:sz="0" w:space="0" w:color="auto"/>
        <w:right w:val="none" w:sz="0" w:space="0" w:color="auto"/>
      </w:divBdr>
    </w:div>
    <w:div w:id="382484148">
      <w:bodyDiv w:val="1"/>
      <w:marLeft w:val="0"/>
      <w:marRight w:val="0"/>
      <w:marTop w:val="0"/>
      <w:marBottom w:val="0"/>
      <w:divBdr>
        <w:top w:val="none" w:sz="0" w:space="0" w:color="auto"/>
        <w:left w:val="none" w:sz="0" w:space="0" w:color="auto"/>
        <w:bottom w:val="none" w:sz="0" w:space="0" w:color="auto"/>
        <w:right w:val="none" w:sz="0" w:space="0" w:color="auto"/>
      </w:divBdr>
    </w:div>
    <w:div w:id="385302016">
      <w:bodyDiv w:val="1"/>
      <w:marLeft w:val="0"/>
      <w:marRight w:val="0"/>
      <w:marTop w:val="0"/>
      <w:marBottom w:val="0"/>
      <w:divBdr>
        <w:top w:val="none" w:sz="0" w:space="0" w:color="auto"/>
        <w:left w:val="none" w:sz="0" w:space="0" w:color="auto"/>
        <w:bottom w:val="none" w:sz="0" w:space="0" w:color="auto"/>
        <w:right w:val="none" w:sz="0" w:space="0" w:color="auto"/>
      </w:divBdr>
      <w:divsChild>
        <w:div w:id="2062515763">
          <w:marLeft w:val="0"/>
          <w:marRight w:val="0"/>
          <w:marTop w:val="0"/>
          <w:marBottom w:val="0"/>
          <w:divBdr>
            <w:top w:val="none" w:sz="0" w:space="0" w:color="auto"/>
            <w:left w:val="none" w:sz="0" w:space="0" w:color="auto"/>
            <w:bottom w:val="none" w:sz="0" w:space="0" w:color="auto"/>
            <w:right w:val="none" w:sz="0" w:space="0" w:color="auto"/>
          </w:divBdr>
          <w:divsChild>
            <w:div w:id="1328048922">
              <w:marLeft w:val="0"/>
              <w:marRight w:val="0"/>
              <w:marTop w:val="0"/>
              <w:marBottom w:val="0"/>
              <w:divBdr>
                <w:top w:val="none" w:sz="0" w:space="0" w:color="auto"/>
                <w:left w:val="none" w:sz="0" w:space="0" w:color="auto"/>
                <w:bottom w:val="none" w:sz="0" w:space="0" w:color="auto"/>
                <w:right w:val="none" w:sz="0" w:space="0" w:color="auto"/>
              </w:divBdr>
              <w:divsChild>
                <w:div w:id="1259563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2334863">
      <w:bodyDiv w:val="1"/>
      <w:marLeft w:val="0"/>
      <w:marRight w:val="0"/>
      <w:marTop w:val="0"/>
      <w:marBottom w:val="0"/>
      <w:divBdr>
        <w:top w:val="none" w:sz="0" w:space="0" w:color="auto"/>
        <w:left w:val="none" w:sz="0" w:space="0" w:color="auto"/>
        <w:bottom w:val="none" w:sz="0" w:space="0" w:color="auto"/>
        <w:right w:val="none" w:sz="0" w:space="0" w:color="auto"/>
      </w:divBdr>
    </w:div>
    <w:div w:id="480928518">
      <w:bodyDiv w:val="1"/>
      <w:marLeft w:val="0"/>
      <w:marRight w:val="0"/>
      <w:marTop w:val="0"/>
      <w:marBottom w:val="0"/>
      <w:divBdr>
        <w:top w:val="none" w:sz="0" w:space="0" w:color="auto"/>
        <w:left w:val="none" w:sz="0" w:space="0" w:color="auto"/>
        <w:bottom w:val="none" w:sz="0" w:space="0" w:color="auto"/>
        <w:right w:val="none" w:sz="0" w:space="0" w:color="auto"/>
      </w:divBdr>
    </w:div>
    <w:div w:id="545290602">
      <w:bodyDiv w:val="1"/>
      <w:marLeft w:val="0"/>
      <w:marRight w:val="0"/>
      <w:marTop w:val="0"/>
      <w:marBottom w:val="0"/>
      <w:divBdr>
        <w:top w:val="none" w:sz="0" w:space="0" w:color="auto"/>
        <w:left w:val="none" w:sz="0" w:space="0" w:color="auto"/>
        <w:bottom w:val="none" w:sz="0" w:space="0" w:color="auto"/>
        <w:right w:val="none" w:sz="0" w:space="0" w:color="auto"/>
      </w:divBdr>
      <w:divsChild>
        <w:div w:id="85881086">
          <w:marLeft w:val="864"/>
          <w:marRight w:val="0"/>
          <w:marTop w:val="0"/>
          <w:marBottom w:val="101"/>
          <w:divBdr>
            <w:top w:val="none" w:sz="0" w:space="0" w:color="auto"/>
            <w:left w:val="none" w:sz="0" w:space="0" w:color="auto"/>
            <w:bottom w:val="none" w:sz="0" w:space="0" w:color="auto"/>
            <w:right w:val="none" w:sz="0" w:space="0" w:color="auto"/>
          </w:divBdr>
        </w:div>
        <w:div w:id="834145873">
          <w:marLeft w:val="0"/>
          <w:marRight w:val="0"/>
          <w:marTop w:val="0"/>
          <w:marBottom w:val="101"/>
          <w:divBdr>
            <w:top w:val="none" w:sz="0" w:space="0" w:color="auto"/>
            <w:left w:val="none" w:sz="0" w:space="0" w:color="auto"/>
            <w:bottom w:val="none" w:sz="0" w:space="0" w:color="auto"/>
            <w:right w:val="none" w:sz="0" w:space="0" w:color="auto"/>
          </w:divBdr>
        </w:div>
        <w:div w:id="908153415">
          <w:marLeft w:val="864"/>
          <w:marRight w:val="0"/>
          <w:marTop w:val="0"/>
          <w:marBottom w:val="101"/>
          <w:divBdr>
            <w:top w:val="none" w:sz="0" w:space="0" w:color="auto"/>
            <w:left w:val="none" w:sz="0" w:space="0" w:color="auto"/>
            <w:bottom w:val="none" w:sz="0" w:space="0" w:color="auto"/>
            <w:right w:val="none" w:sz="0" w:space="0" w:color="auto"/>
          </w:divBdr>
        </w:div>
        <w:div w:id="1413744712">
          <w:marLeft w:val="864"/>
          <w:marRight w:val="0"/>
          <w:marTop w:val="0"/>
          <w:marBottom w:val="101"/>
          <w:divBdr>
            <w:top w:val="none" w:sz="0" w:space="0" w:color="auto"/>
            <w:left w:val="none" w:sz="0" w:space="0" w:color="auto"/>
            <w:bottom w:val="none" w:sz="0" w:space="0" w:color="auto"/>
            <w:right w:val="none" w:sz="0" w:space="0" w:color="auto"/>
          </w:divBdr>
        </w:div>
        <w:div w:id="1896041458">
          <w:marLeft w:val="0"/>
          <w:marRight w:val="0"/>
          <w:marTop w:val="0"/>
          <w:marBottom w:val="101"/>
          <w:divBdr>
            <w:top w:val="none" w:sz="0" w:space="0" w:color="auto"/>
            <w:left w:val="none" w:sz="0" w:space="0" w:color="auto"/>
            <w:bottom w:val="none" w:sz="0" w:space="0" w:color="auto"/>
            <w:right w:val="none" w:sz="0" w:space="0" w:color="auto"/>
          </w:divBdr>
        </w:div>
      </w:divsChild>
    </w:div>
    <w:div w:id="557132270">
      <w:bodyDiv w:val="1"/>
      <w:marLeft w:val="0"/>
      <w:marRight w:val="0"/>
      <w:marTop w:val="0"/>
      <w:marBottom w:val="0"/>
      <w:divBdr>
        <w:top w:val="none" w:sz="0" w:space="0" w:color="auto"/>
        <w:left w:val="none" w:sz="0" w:space="0" w:color="auto"/>
        <w:bottom w:val="none" w:sz="0" w:space="0" w:color="auto"/>
        <w:right w:val="none" w:sz="0" w:space="0" w:color="auto"/>
      </w:divBdr>
    </w:div>
    <w:div w:id="561063018">
      <w:bodyDiv w:val="1"/>
      <w:marLeft w:val="0"/>
      <w:marRight w:val="0"/>
      <w:marTop w:val="0"/>
      <w:marBottom w:val="0"/>
      <w:divBdr>
        <w:top w:val="none" w:sz="0" w:space="0" w:color="auto"/>
        <w:left w:val="none" w:sz="0" w:space="0" w:color="auto"/>
        <w:bottom w:val="none" w:sz="0" w:space="0" w:color="auto"/>
        <w:right w:val="none" w:sz="0" w:space="0" w:color="auto"/>
      </w:divBdr>
    </w:div>
    <w:div w:id="562447884">
      <w:bodyDiv w:val="1"/>
      <w:marLeft w:val="0"/>
      <w:marRight w:val="0"/>
      <w:marTop w:val="0"/>
      <w:marBottom w:val="0"/>
      <w:divBdr>
        <w:top w:val="none" w:sz="0" w:space="0" w:color="auto"/>
        <w:left w:val="none" w:sz="0" w:space="0" w:color="auto"/>
        <w:bottom w:val="none" w:sz="0" w:space="0" w:color="auto"/>
        <w:right w:val="none" w:sz="0" w:space="0" w:color="auto"/>
      </w:divBdr>
    </w:div>
    <w:div w:id="606961585">
      <w:bodyDiv w:val="1"/>
      <w:marLeft w:val="0"/>
      <w:marRight w:val="0"/>
      <w:marTop w:val="0"/>
      <w:marBottom w:val="0"/>
      <w:divBdr>
        <w:top w:val="none" w:sz="0" w:space="0" w:color="auto"/>
        <w:left w:val="none" w:sz="0" w:space="0" w:color="auto"/>
        <w:bottom w:val="none" w:sz="0" w:space="0" w:color="auto"/>
        <w:right w:val="none" w:sz="0" w:space="0" w:color="auto"/>
      </w:divBdr>
    </w:div>
    <w:div w:id="630592877">
      <w:bodyDiv w:val="1"/>
      <w:marLeft w:val="0"/>
      <w:marRight w:val="0"/>
      <w:marTop w:val="0"/>
      <w:marBottom w:val="0"/>
      <w:divBdr>
        <w:top w:val="none" w:sz="0" w:space="0" w:color="auto"/>
        <w:left w:val="none" w:sz="0" w:space="0" w:color="auto"/>
        <w:bottom w:val="none" w:sz="0" w:space="0" w:color="auto"/>
        <w:right w:val="none" w:sz="0" w:space="0" w:color="auto"/>
      </w:divBdr>
    </w:div>
    <w:div w:id="638614563">
      <w:bodyDiv w:val="1"/>
      <w:marLeft w:val="0"/>
      <w:marRight w:val="0"/>
      <w:marTop w:val="0"/>
      <w:marBottom w:val="0"/>
      <w:divBdr>
        <w:top w:val="none" w:sz="0" w:space="0" w:color="auto"/>
        <w:left w:val="none" w:sz="0" w:space="0" w:color="auto"/>
        <w:bottom w:val="none" w:sz="0" w:space="0" w:color="auto"/>
        <w:right w:val="none" w:sz="0" w:space="0" w:color="auto"/>
      </w:divBdr>
    </w:div>
    <w:div w:id="642127351">
      <w:bodyDiv w:val="1"/>
      <w:marLeft w:val="0"/>
      <w:marRight w:val="0"/>
      <w:marTop w:val="0"/>
      <w:marBottom w:val="0"/>
      <w:divBdr>
        <w:top w:val="none" w:sz="0" w:space="0" w:color="auto"/>
        <w:left w:val="none" w:sz="0" w:space="0" w:color="auto"/>
        <w:bottom w:val="none" w:sz="0" w:space="0" w:color="auto"/>
        <w:right w:val="none" w:sz="0" w:space="0" w:color="auto"/>
      </w:divBdr>
    </w:div>
    <w:div w:id="652955238">
      <w:bodyDiv w:val="1"/>
      <w:marLeft w:val="0"/>
      <w:marRight w:val="0"/>
      <w:marTop w:val="0"/>
      <w:marBottom w:val="0"/>
      <w:divBdr>
        <w:top w:val="none" w:sz="0" w:space="0" w:color="auto"/>
        <w:left w:val="none" w:sz="0" w:space="0" w:color="auto"/>
        <w:bottom w:val="none" w:sz="0" w:space="0" w:color="auto"/>
        <w:right w:val="none" w:sz="0" w:space="0" w:color="auto"/>
      </w:divBdr>
    </w:div>
    <w:div w:id="660550014">
      <w:bodyDiv w:val="1"/>
      <w:marLeft w:val="0"/>
      <w:marRight w:val="0"/>
      <w:marTop w:val="0"/>
      <w:marBottom w:val="0"/>
      <w:divBdr>
        <w:top w:val="none" w:sz="0" w:space="0" w:color="auto"/>
        <w:left w:val="none" w:sz="0" w:space="0" w:color="auto"/>
        <w:bottom w:val="none" w:sz="0" w:space="0" w:color="auto"/>
        <w:right w:val="none" w:sz="0" w:space="0" w:color="auto"/>
      </w:divBdr>
    </w:div>
    <w:div w:id="679433685">
      <w:bodyDiv w:val="1"/>
      <w:marLeft w:val="0"/>
      <w:marRight w:val="0"/>
      <w:marTop w:val="0"/>
      <w:marBottom w:val="0"/>
      <w:divBdr>
        <w:top w:val="none" w:sz="0" w:space="0" w:color="auto"/>
        <w:left w:val="none" w:sz="0" w:space="0" w:color="auto"/>
        <w:bottom w:val="none" w:sz="0" w:space="0" w:color="auto"/>
        <w:right w:val="none" w:sz="0" w:space="0" w:color="auto"/>
      </w:divBdr>
    </w:div>
    <w:div w:id="698555056">
      <w:bodyDiv w:val="1"/>
      <w:marLeft w:val="0"/>
      <w:marRight w:val="0"/>
      <w:marTop w:val="0"/>
      <w:marBottom w:val="0"/>
      <w:divBdr>
        <w:top w:val="none" w:sz="0" w:space="0" w:color="auto"/>
        <w:left w:val="none" w:sz="0" w:space="0" w:color="auto"/>
        <w:bottom w:val="none" w:sz="0" w:space="0" w:color="auto"/>
        <w:right w:val="none" w:sz="0" w:space="0" w:color="auto"/>
      </w:divBdr>
    </w:div>
    <w:div w:id="714547248">
      <w:bodyDiv w:val="1"/>
      <w:marLeft w:val="0"/>
      <w:marRight w:val="0"/>
      <w:marTop w:val="0"/>
      <w:marBottom w:val="0"/>
      <w:divBdr>
        <w:top w:val="none" w:sz="0" w:space="0" w:color="auto"/>
        <w:left w:val="none" w:sz="0" w:space="0" w:color="auto"/>
        <w:bottom w:val="none" w:sz="0" w:space="0" w:color="auto"/>
        <w:right w:val="none" w:sz="0" w:space="0" w:color="auto"/>
      </w:divBdr>
    </w:div>
    <w:div w:id="725950946">
      <w:bodyDiv w:val="1"/>
      <w:marLeft w:val="0"/>
      <w:marRight w:val="0"/>
      <w:marTop w:val="0"/>
      <w:marBottom w:val="0"/>
      <w:divBdr>
        <w:top w:val="none" w:sz="0" w:space="0" w:color="auto"/>
        <w:left w:val="none" w:sz="0" w:space="0" w:color="auto"/>
        <w:bottom w:val="none" w:sz="0" w:space="0" w:color="auto"/>
        <w:right w:val="none" w:sz="0" w:space="0" w:color="auto"/>
      </w:divBdr>
    </w:div>
    <w:div w:id="740565075">
      <w:bodyDiv w:val="1"/>
      <w:marLeft w:val="0"/>
      <w:marRight w:val="0"/>
      <w:marTop w:val="0"/>
      <w:marBottom w:val="0"/>
      <w:divBdr>
        <w:top w:val="none" w:sz="0" w:space="0" w:color="auto"/>
        <w:left w:val="none" w:sz="0" w:space="0" w:color="auto"/>
        <w:bottom w:val="none" w:sz="0" w:space="0" w:color="auto"/>
        <w:right w:val="none" w:sz="0" w:space="0" w:color="auto"/>
      </w:divBdr>
      <w:divsChild>
        <w:div w:id="2080931720">
          <w:marLeft w:val="0"/>
          <w:marRight w:val="0"/>
          <w:marTop w:val="0"/>
          <w:marBottom w:val="0"/>
          <w:divBdr>
            <w:top w:val="none" w:sz="0" w:space="0" w:color="auto"/>
            <w:left w:val="none" w:sz="0" w:space="0" w:color="auto"/>
            <w:bottom w:val="none" w:sz="0" w:space="0" w:color="auto"/>
            <w:right w:val="none" w:sz="0" w:space="0" w:color="auto"/>
          </w:divBdr>
          <w:divsChild>
            <w:div w:id="721249564">
              <w:marLeft w:val="0"/>
              <w:marRight w:val="0"/>
              <w:marTop w:val="0"/>
              <w:marBottom w:val="0"/>
              <w:divBdr>
                <w:top w:val="none" w:sz="0" w:space="0" w:color="auto"/>
                <w:left w:val="none" w:sz="0" w:space="0" w:color="auto"/>
                <w:bottom w:val="none" w:sz="0" w:space="0" w:color="auto"/>
                <w:right w:val="none" w:sz="0" w:space="0" w:color="auto"/>
              </w:divBdr>
              <w:divsChild>
                <w:div w:id="40726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3627196">
      <w:bodyDiv w:val="1"/>
      <w:marLeft w:val="0"/>
      <w:marRight w:val="0"/>
      <w:marTop w:val="0"/>
      <w:marBottom w:val="0"/>
      <w:divBdr>
        <w:top w:val="none" w:sz="0" w:space="0" w:color="auto"/>
        <w:left w:val="none" w:sz="0" w:space="0" w:color="auto"/>
        <w:bottom w:val="none" w:sz="0" w:space="0" w:color="auto"/>
        <w:right w:val="none" w:sz="0" w:space="0" w:color="auto"/>
      </w:divBdr>
    </w:div>
    <w:div w:id="759642035">
      <w:bodyDiv w:val="1"/>
      <w:marLeft w:val="0"/>
      <w:marRight w:val="0"/>
      <w:marTop w:val="0"/>
      <w:marBottom w:val="0"/>
      <w:divBdr>
        <w:top w:val="none" w:sz="0" w:space="0" w:color="auto"/>
        <w:left w:val="none" w:sz="0" w:space="0" w:color="auto"/>
        <w:bottom w:val="none" w:sz="0" w:space="0" w:color="auto"/>
        <w:right w:val="none" w:sz="0" w:space="0" w:color="auto"/>
      </w:divBdr>
    </w:div>
    <w:div w:id="783578186">
      <w:bodyDiv w:val="1"/>
      <w:marLeft w:val="0"/>
      <w:marRight w:val="0"/>
      <w:marTop w:val="0"/>
      <w:marBottom w:val="0"/>
      <w:divBdr>
        <w:top w:val="none" w:sz="0" w:space="0" w:color="auto"/>
        <w:left w:val="none" w:sz="0" w:space="0" w:color="auto"/>
        <w:bottom w:val="none" w:sz="0" w:space="0" w:color="auto"/>
        <w:right w:val="none" w:sz="0" w:space="0" w:color="auto"/>
      </w:divBdr>
    </w:div>
    <w:div w:id="809438472">
      <w:bodyDiv w:val="1"/>
      <w:marLeft w:val="0"/>
      <w:marRight w:val="0"/>
      <w:marTop w:val="0"/>
      <w:marBottom w:val="0"/>
      <w:divBdr>
        <w:top w:val="none" w:sz="0" w:space="0" w:color="auto"/>
        <w:left w:val="none" w:sz="0" w:space="0" w:color="auto"/>
        <w:bottom w:val="none" w:sz="0" w:space="0" w:color="auto"/>
        <w:right w:val="none" w:sz="0" w:space="0" w:color="auto"/>
      </w:divBdr>
    </w:div>
    <w:div w:id="865488049">
      <w:bodyDiv w:val="1"/>
      <w:marLeft w:val="0"/>
      <w:marRight w:val="0"/>
      <w:marTop w:val="0"/>
      <w:marBottom w:val="0"/>
      <w:divBdr>
        <w:top w:val="none" w:sz="0" w:space="0" w:color="auto"/>
        <w:left w:val="none" w:sz="0" w:space="0" w:color="auto"/>
        <w:bottom w:val="none" w:sz="0" w:space="0" w:color="auto"/>
        <w:right w:val="none" w:sz="0" w:space="0" w:color="auto"/>
      </w:divBdr>
    </w:div>
    <w:div w:id="885990257">
      <w:bodyDiv w:val="1"/>
      <w:marLeft w:val="0"/>
      <w:marRight w:val="0"/>
      <w:marTop w:val="0"/>
      <w:marBottom w:val="0"/>
      <w:divBdr>
        <w:top w:val="none" w:sz="0" w:space="0" w:color="auto"/>
        <w:left w:val="none" w:sz="0" w:space="0" w:color="auto"/>
        <w:bottom w:val="none" w:sz="0" w:space="0" w:color="auto"/>
        <w:right w:val="none" w:sz="0" w:space="0" w:color="auto"/>
      </w:divBdr>
    </w:div>
    <w:div w:id="902176872">
      <w:bodyDiv w:val="1"/>
      <w:marLeft w:val="0"/>
      <w:marRight w:val="0"/>
      <w:marTop w:val="0"/>
      <w:marBottom w:val="0"/>
      <w:divBdr>
        <w:top w:val="none" w:sz="0" w:space="0" w:color="auto"/>
        <w:left w:val="none" w:sz="0" w:space="0" w:color="auto"/>
        <w:bottom w:val="none" w:sz="0" w:space="0" w:color="auto"/>
        <w:right w:val="none" w:sz="0" w:space="0" w:color="auto"/>
      </w:divBdr>
    </w:div>
    <w:div w:id="924147391">
      <w:bodyDiv w:val="1"/>
      <w:marLeft w:val="0"/>
      <w:marRight w:val="0"/>
      <w:marTop w:val="0"/>
      <w:marBottom w:val="0"/>
      <w:divBdr>
        <w:top w:val="none" w:sz="0" w:space="0" w:color="auto"/>
        <w:left w:val="none" w:sz="0" w:space="0" w:color="auto"/>
        <w:bottom w:val="none" w:sz="0" w:space="0" w:color="auto"/>
        <w:right w:val="none" w:sz="0" w:space="0" w:color="auto"/>
      </w:divBdr>
      <w:divsChild>
        <w:div w:id="838738607">
          <w:marLeft w:val="0"/>
          <w:marRight w:val="0"/>
          <w:marTop w:val="0"/>
          <w:marBottom w:val="0"/>
          <w:divBdr>
            <w:top w:val="none" w:sz="0" w:space="0" w:color="auto"/>
            <w:left w:val="none" w:sz="0" w:space="0" w:color="auto"/>
            <w:bottom w:val="none" w:sz="0" w:space="0" w:color="auto"/>
            <w:right w:val="none" w:sz="0" w:space="0" w:color="auto"/>
          </w:divBdr>
          <w:divsChild>
            <w:div w:id="130221381">
              <w:marLeft w:val="0"/>
              <w:marRight w:val="0"/>
              <w:marTop w:val="0"/>
              <w:marBottom w:val="0"/>
              <w:divBdr>
                <w:top w:val="none" w:sz="0" w:space="0" w:color="auto"/>
                <w:left w:val="none" w:sz="0" w:space="0" w:color="auto"/>
                <w:bottom w:val="none" w:sz="0" w:space="0" w:color="auto"/>
                <w:right w:val="none" w:sz="0" w:space="0" w:color="auto"/>
              </w:divBdr>
              <w:divsChild>
                <w:div w:id="183737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8998389">
      <w:bodyDiv w:val="1"/>
      <w:marLeft w:val="0"/>
      <w:marRight w:val="0"/>
      <w:marTop w:val="0"/>
      <w:marBottom w:val="0"/>
      <w:divBdr>
        <w:top w:val="none" w:sz="0" w:space="0" w:color="auto"/>
        <w:left w:val="none" w:sz="0" w:space="0" w:color="auto"/>
        <w:bottom w:val="none" w:sz="0" w:space="0" w:color="auto"/>
        <w:right w:val="none" w:sz="0" w:space="0" w:color="auto"/>
      </w:divBdr>
    </w:div>
    <w:div w:id="1039889826">
      <w:bodyDiv w:val="1"/>
      <w:marLeft w:val="0"/>
      <w:marRight w:val="0"/>
      <w:marTop w:val="0"/>
      <w:marBottom w:val="0"/>
      <w:divBdr>
        <w:top w:val="none" w:sz="0" w:space="0" w:color="auto"/>
        <w:left w:val="none" w:sz="0" w:space="0" w:color="auto"/>
        <w:bottom w:val="none" w:sz="0" w:space="0" w:color="auto"/>
        <w:right w:val="none" w:sz="0" w:space="0" w:color="auto"/>
      </w:divBdr>
    </w:div>
    <w:div w:id="1042368825">
      <w:bodyDiv w:val="1"/>
      <w:marLeft w:val="0"/>
      <w:marRight w:val="0"/>
      <w:marTop w:val="0"/>
      <w:marBottom w:val="0"/>
      <w:divBdr>
        <w:top w:val="none" w:sz="0" w:space="0" w:color="auto"/>
        <w:left w:val="none" w:sz="0" w:space="0" w:color="auto"/>
        <w:bottom w:val="none" w:sz="0" w:space="0" w:color="auto"/>
        <w:right w:val="none" w:sz="0" w:space="0" w:color="auto"/>
      </w:divBdr>
    </w:div>
    <w:div w:id="1050612787">
      <w:bodyDiv w:val="1"/>
      <w:marLeft w:val="0"/>
      <w:marRight w:val="0"/>
      <w:marTop w:val="0"/>
      <w:marBottom w:val="0"/>
      <w:divBdr>
        <w:top w:val="none" w:sz="0" w:space="0" w:color="auto"/>
        <w:left w:val="none" w:sz="0" w:space="0" w:color="auto"/>
        <w:bottom w:val="none" w:sz="0" w:space="0" w:color="auto"/>
        <w:right w:val="none" w:sz="0" w:space="0" w:color="auto"/>
      </w:divBdr>
    </w:div>
    <w:div w:id="1064327722">
      <w:bodyDiv w:val="1"/>
      <w:marLeft w:val="0"/>
      <w:marRight w:val="0"/>
      <w:marTop w:val="0"/>
      <w:marBottom w:val="0"/>
      <w:divBdr>
        <w:top w:val="none" w:sz="0" w:space="0" w:color="auto"/>
        <w:left w:val="none" w:sz="0" w:space="0" w:color="auto"/>
        <w:bottom w:val="none" w:sz="0" w:space="0" w:color="auto"/>
        <w:right w:val="none" w:sz="0" w:space="0" w:color="auto"/>
      </w:divBdr>
    </w:div>
    <w:div w:id="1080709557">
      <w:bodyDiv w:val="1"/>
      <w:marLeft w:val="0"/>
      <w:marRight w:val="0"/>
      <w:marTop w:val="0"/>
      <w:marBottom w:val="0"/>
      <w:divBdr>
        <w:top w:val="none" w:sz="0" w:space="0" w:color="auto"/>
        <w:left w:val="none" w:sz="0" w:space="0" w:color="auto"/>
        <w:bottom w:val="none" w:sz="0" w:space="0" w:color="auto"/>
        <w:right w:val="none" w:sz="0" w:space="0" w:color="auto"/>
      </w:divBdr>
    </w:div>
    <w:div w:id="1130588717">
      <w:bodyDiv w:val="1"/>
      <w:marLeft w:val="0"/>
      <w:marRight w:val="0"/>
      <w:marTop w:val="0"/>
      <w:marBottom w:val="0"/>
      <w:divBdr>
        <w:top w:val="none" w:sz="0" w:space="0" w:color="auto"/>
        <w:left w:val="none" w:sz="0" w:space="0" w:color="auto"/>
        <w:bottom w:val="none" w:sz="0" w:space="0" w:color="auto"/>
        <w:right w:val="none" w:sz="0" w:space="0" w:color="auto"/>
      </w:divBdr>
    </w:div>
    <w:div w:id="1158576800">
      <w:bodyDiv w:val="1"/>
      <w:marLeft w:val="0"/>
      <w:marRight w:val="0"/>
      <w:marTop w:val="0"/>
      <w:marBottom w:val="0"/>
      <w:divBdr>
        <w:top w:val="none" w:sz="0" w:space="0" w:color="auto"/>
        <w:left w:val="none" w:sz="0" w:space="0" w:color="auto"/>
        <w:bottom w:val="none" w:sz="0" w:space="0" w:color="auto"/>
        <w:right w:val="none" w:sz="0" w:space="0" w:color="auto"/>
      </w:divBdr>
    </w:div>
    <w:div w:id="1160928404">
      <w:bodyDiv w:val="1"/>
      <w:marLeft w:val="0"/>
      <w:marRight w:val="0"/>
      <w:marTop w:val="0"/>
      <w:marBottom w:val="0"/>
      <w:divBdr>
        <w:top w:val="none" w:sz="0" w:space="0" w:color="auto"/>
        <w:left w:val="none" w:sz="0" w:space="0" w:color="auto"/>
        <w:bottom w:val="none" w:sz="0" w:space="0" w:color="auto"/>
        <w:right w:val="none" w:sz="0" w:space="0" w:color="auto"/>
      </w:divBdr>
    </w:div>
    <w:div w:id="1194808878">
      <w:bodyDiv w:val="1"/>
      <w:marLeft w:val="0"/>
      <w:marRight w:val="0"/>
      <w:marTop w:val="0"/>
      <w:marBottom w:val="0"/>
      <w:divBdr>
        <w:top w:val="none" w:sz="0" w:space="0" w:color="auto"/>
        <w:left w:val="none" w:sz="0" w:space="0" w:color="auto"/>
        <w:bottom w:val="none" w:sz="0" w:space="0" w:color="auto"/>
        <w:right w:val="none" w:sz="0" w:space="0" w:color="auto"/>
      </w:divBdr>
    </w:div>
    <w:div w:id="1198277967">
      <w:bodyDiv w:val="1"/>
      <w:marLeft w:val="0"/>
      <w:marRight w:val="0"/>
      <w:marTop w:val="0"/>
      <w:marBottom w:val="0"/>
      <w:divBdr>
        <w:top w:val="none" w:sz="0" w:space="0" w:color="auto"/>
        <w:left w:val="none" w:sz="0" w:space="0" w:color="auto"/>
        <w:bottom w:val="none" w:sz="0" w:space="0" w:color="auto"/>
        <w:right w:val="none" w:sz="0" w:space="0" w:color="auto"/>
      </w:divBdr>
    </w:div>
    <w:div w:id="1205026613">
      <w:bodyDiv w:val="1"/>
      <w:marLeft w:val="0"/>
      <w:marRight w:val="0"/>
      <w:marTop w:val="0"/>
      <w:marBottom w:val="0"/>
      <w:divBdr>
        <w:top w:val="none" w:sz="0" w:space="0" w:color="auto"/>
        <w:left w:val="none" w:sz="0" w:space="0" w:color="auto"/>
        <w:bottom w:val="none" w:sz="0" w:space="0" w:color="auto"/>
        <w:right w:val="none" w:sz="0" w:space="0" w:color="auto"/>
      </w:divBdr>
      <w:divsChild>
        <w:div w:id="1176185611">
          <w:marLeft w:val="0"/>
          <w:marRight w:val="0"/>
          <w:marTop w:val="0"/>
          <w:marBottom w:val="0"/>
          <w:divBdr>
            <w:top w:val="none" w:sz="0" w:space="0" w:color="auto"/>
            <w:left w:val="none" w:sz="0" w:space="0" w:color="auto"/>
            <w:bottom w:val="none" w:sz="0" w:space="0" w:color="auto"/>
            <w:right w:val="none" w:sz="0" w:space="0" w:color="auto"/>
          </w:divBdr>
          <w:divsChild>
            <w:div w:id="1091850431">
              <w:marLeft w:val="0"/>
              <w:marRight w:val="0"/>
              <w:marTop w:val="0"/>
              <w:marBottom w:val="0"/>
              <w:divBdr>
                <w:top w:val="none" w:sz="0" w:space="0" w:color="auto"/>
                <w:left w:val="none" w:sz="0" w:space="0" w:color="auto"/>
                <w:bottom w:val="none" w:sz="0" w:space="0" w:color="auto"/>
                <w:right w:val="none" w:sz="0" w:space="0" w:color="auto"/>
              </w:divBdr>
              <w:divsChild>
                <w:div w:id="168816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426192">
      <w:bodyDiv w:val="1"/>
      <w:marLeft w:val="0"/>
      <w:marRight w:val="0"/>
      <w:marTop w:val="0"/>
      <w:marBottom w:val="0"/>
      <w:divBdr>
        <w:top w:val="none" w:sz="0" w:space="0" w:color="auto"/>
        <w:left w:val="none" w:sz="0" w:space="0" w:color="auto"/>
        <w:bottom w:val="none" w:sz="0" w:space="0" w:color="auto"/>
        <w:right w:val="none" w:sz="0" w:space="0" w:color="auto"/>
      </w:divBdr>
    </w:div>
    <w:div w:id="1225141643">
      <w:bodyDiv w:val="1"/>
      <w:marLeft w:val="0"/>
      <w:marRight w:val="0"/>
      <w:marTop w:val="0"/>
      <w:marBottom w:val="0"/>
      <w:divBdr>
        <w:top w:val="none" w:sz="0" w:space="0" w:color="auto"/>
        <w:left w:val="none" w:sz="0" w:space="0" w:color="auto"/>
        <w:bottom w:val="none" w:sz="0" w:space="0" w:color="auto"/>
        <w:right w:val="none" w:sz="0" w:space="0" w:color="auto"/>
      </w:divBdr>
    </w:div>
    <w:div w:id="1245065523">
      <w:bodyDiv w:val="1"/>
      <w:marLeft w:val="0"/>
      <w:marRight w:val="0"/>
      <w:marTop w:val="0"/>
      <w:marBottom w:val="0"/>
      <w:divBdr>
        <w:top w:val="none" w:sz="0" w:space="0" w:color="auto"/>
        <w:left w:val="none" w:sz="0" w:space="0" w:color="auto"/>
        <w:bottom w:val="none" w:sz="0" w:space="0" w:color="auto"/>
        <w:right w:val="none" w:sz="0" w:space="0" w:color="auto"/>
      </w:divBdr>
      <w:divsChild>
        <w:div w:id="546642901">
          <w:marLeft w:val="0"/>
          <w:marRight w:val="0"/>
          <w:marTop w:val="0"/>
          <w:marBottom w:val="0"/>
          <w:divBdr>
            <w:top w:val="none" w:sz="0" w:space="0" w:color="auto"/>
            <w:left w:val="none" w:sz="0" w:space="0" w:color="auto"/>
            <w:bottom w:val="none" w:sz="0" w:space="0" w:color="auto"/>
            <w:right w:val="none" w:sz="0" w:space="0" w:color="auto"/>
          </w:divBdr>
          <w:divsChild>
            <w:div w:id="1637687015">
              <w:marLeft w:val="0"/>
              <w:marRight w:val="0"/>
              <w:marTop w:val="0"/>
              <w:marBottom w:val="0"/>
              <w:divBdr>
                <w:top w:val="none" w:sz="0" w:space="0" w:color="auto"/>
                <w:left w:val="none" w:sz="0" w:space="0" w:color="auto"/>
                <w:bottom w:val="none" w:sz="0" w:space="0" w:color="auto"/>
                <w:right w:val="none" w:sz="0" w:space="0" w:color="auto"/>
              </w:divBdr>
              <w:divsChild>
                <w:div w:id="187368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6551066">
      <w:bodyDiv w:val="1"/>
      <w:marLeft w:val="0"/>
      <w:marRight w:val="0"/>
      <w:marTop w:val="0"/>
      <w:marBottom w:val="0"/>
      <w:divBdr>
        <w:top w:val="none" w:sz="0" w:space="0" w:color="auto"/>
        <w:left w:val="none" w:sz="0" w:space="0" w:color="auto"/>
        <w:bottom w:val="none" w:sz="0" w:space="0" w:color="auto"/>
        <w:right w:val="none" w:sz="0" w:space="0" w:color="auto"/>
      </w:divBdr>
    </w:div>
    <w:div w:id="1273901682">
      <w:bodyDiv w:val="1"/>
      <w:marLeft w:val="0"/>
      <w:marRight w:val="0"/>
      <w:marTop w:val="0"/>
      <w:marBottom w:val="0"/>
      <w:divBdr>
        <w:top w:val="none" w:sz="0" w:space="0" w:color="auto"/>
        <w:left w:val="none" w:sz="0" w:space="0" w:color="auto"/>
        <w:bottom w:val="none" w:sz="0" w:space="0" w:color="auto"/>
        <w:right w:val="none" w:sz="0" w:space="0" w:color="auto"/>
      </w:divBdr>
    </w:div>
    <w:div w:id="1295866346">
      <w:bodyDiv w:val="1"/>
      <w:marLeft w:val="0"/>
      <w:marRight w:val="0"/>
      <w:marTop w:val="0"/>
      <w:marBottom w:val="0"/>
      <w:divBdr>
        <w:top w:val="none" w:sz="0" w:space="0" w:color="auto"/>
        <w:left w:val="none" w:sz="0" w:space="0" w:color="auto"/>
        <w:bottom w:val="none" w:sz="0" w:space="0" w:color="auto"/>
        <w:right w:val="none" w:sz="0" w:space="0" w:color="auto"/>
      </w:divBdr>
    </w:div>
    <w:div w:id="1338847008">
      <w:bodyDiv w:val="1"/>
      <w:marLeft w:val="0"/>
      <w:marRight w:val="0"/>
      <w:marTop w:val="0"/>
      <w:marBottom w:val="0"/>
      <w:divBdr>
        <w:top w:val="none" w:sz="0" w:space="0" w:color="auto"/>
        <w:left w:val="none" w:sz="0" w:space="0" w:color="auto"/>
        <w:bottom w:val="none" w:sz="0" w:space="0" w:color="auto"/>
        <w:right w:val="none" w:sz="0" w:space="0" w:color="auto"/>
      </w:divBdr>
    </w:div>
    <w:div w:id="1352754216">
      <w:bodyDiv w:val="1"/>
      <w:marLeft w:val="0"/>
      <w:marRight w:val="0"/>
      <w:marTop w:val="0"/>
      <w:marBottom w:val="0"/>
      <w:divBdr>
        <w:top w:val="none" w:sz="0" w:space="0" w:color="auto"/>
        <w:left w:val="none" w:sz="0" w:space="0" w:color="auto"/>
        <w:bottom w:val="none" w:sz="0" w:space="0" w:color="auto"/>
        <w:right w:val="none" w:sz="0" w:space="0" w:color="auto"/>
      </w:divBdr>
    </w:div>
    <w:div w:id="1372076602">
      <w:bodyDiv w:val="1"/>
      <w:marLeft w:val="0"/>
      <w:marRight w:val="0"/>
      <w:marTop w:val="0"/>
      <w:marBottom w:val="0"/>
      <w:divBdr>
        <w:top w:val="none" w:sz="0" w:space="0" w:color="auto"/>
        <w:left w:val="none" w:sz="0" w:space="0" w:color="auto"/>
        <w:bottom w:val="none" w:sz="0" w:space="0" w:color="auto"/>
        <w:right w:val="none" w:sz="0" w:space="0" w:color="auto"/>
      </w:divBdr>
    </w:div>
    <w:div w:id="1374891598">
      <w:bodyDiv w:val="1"/>
      <w:marLeft w:val="0"/>
      <w:marRight w:val="0"/>
      <w:marTop w:val="0"/>
      <w:marBottom w:val="0"/>
      <w:divBdr>
        <w:top w:val="none" w:sz="0" w:space="0" w:color="auto"/>
        <w:left w:val="none" w:sz="0" w:space="0" w:color="auto"/>
        <w:bottom w:val="none" w:sz="0" w:space="0" w:color="auto"/>
        <w:right w:val="none" w:sz="0" w:space="0" w:color="auto"/>
      </w:divBdr>
    </w:div>
    <w:div w:id="1378428897">
      <w:bodyDiv w:val="1"/>
      <w:marLeft w:val="0"/>
      <w:marRight w:val="0"/>
      <w:marTop w:val="0"/>
      <w:marBottom w:val="0"/>
      <w:divBdr>
        <w:top w:val="none" w:sz="0" w:space="0" w:color="auto"/>
        <w:left w:val="none" w:sz="0" w:space="0" w:color="auto"/>
        <w:bottom w:val="none" w:sz="0" w:space="0" w:color="auto"/>
        <w:right w:val="none" w:sz="0" w:space="0" w:color="auto"/>
      </w:divBdr>
    </w:div>
    <w:div w:id="1415469213">
      <w:bodyDiv w:val="1"/>
      <w:marLeft w:val="0"/>
      <w:marRight w:val="0"/>
      <w:marTop w:val="0"/>
      <w:marBottom w:val="0"/>
      <w:divBdr>
        <w:top w:val="none" w:sz="0" w:space="0" w:color="auto"/>
        <w:left w:val="none" w:sz="0" w:space="0" w:color="auto"/>
        <w:bottom w:val="none" w:sz="0" w:space="0" w:color="auto"/>
        <w:right w:val="none" w:sz="0" w:space="0" w:color="auto"/>
      </w:divBdr>
    </w:div>
    <w:div w:id="1418790815">
      <w:bodyDiv w:val="1"/>
      <w:marLeft w:val="0"/>
      <w:marRight w:val="0"/>
      <w:marTop w:val="0"/>
      <w:marBottom w:val="0"/>
      <w:divBdr>
        <w:top w:val="none" w:sz="0" w:space="0" w:color="auto"/>
        <w:left w:val="none" w:sz="0" w:space="0" w:color="auto"/>
        <w:bottom w:val="none" w:sz="0" w:space="0" w:color="auto"/>
        <w:right w:val="none" w:sz="0" w:space="0" w:color="auto"/>
      </w:divBdr>
    </w:div>
    <w:div w:id="1423837371">
      <w:bodyDiv w:val="1"/>
      <w:marLeft w:val="0"/>
      <w:marRight w:val="0"/>
      <w:marTop w:val="0"/>
      <w:marBottom w:val="0"/>
      <w:divBdr>
        <w:top w:val="none" w:sz="0" w:space="0" w:color="auto"/>
        <w:left w:val="none" w:sz="0" w:space="0" w:color="auto"/>
        <w:bottom w:val="none" w:sz="0" w:space="0" w:color="auto"/>
        <w:right w:val="none" w:sz="0" w:space="0" w:color="auto"/>
      </w:divBdr>
    </w:div>
    <w:div w:id="1437604065">
      <w:bodyDiv w:val="1"/>
      <w:marLeft w:val="0"/>
      <w:marRight w:val="0"/>
      <w:marTop w:val="0"/>
      <w:marBottom w:val="0"/>
      <w:divBdr>
        <w:top w:val="none" w:sz="0" w:space="0" w:color="auto"/>
        <w:left w:val="none" w:sz="0" w:space="0" w:color="auto"/>
        <w:bottom w:val="none" w:sz="0" w:space="0" w:color="auto"/>
        <w:right w:val="none" w:sz="0" w:space="0" w:color="auto"/>
      </w:divBdr>
    </w:div>
    <w:div w:id="1491604171">
      <w:bodyDiv w:val="1"/>
      <w:marLeft w:val="0"/>
      <w:marRight w:val="0"/>
      <w:marTop w:val="0"/>
      <w:marBottom w:val="0"/>
      <w:divBdr>
        <w:top w:val="none" w:sz="0" w:space="0" w:color="auto"/>
        <w:left w:val="none" w:sz="0" w:space="0" w:color="auto"/>
        <w:bottom w:val="none" w:sz="0" w:space="0" w:color="auto"/>
        <w:right w:val="none" w:sz="0" w:space="0" w:color="auto"/>
      </w:divBdr>
    </w:div>
    <w:div w:id="1495031454">
      <w:bodyDiv w:val="1"/>
      <w:marLeft w:val="0"/>
      <w:marRight w:val="0"/>
      <w:marTop w:val="0"/>
      <w:marBottom w:val="0"/>
      <w:divBdr>
        <w:top w:val="none" w:sz="0" w:space="0" w:color="auto"/>
        <w:left w:val="none" w:sz="0" w:space="0" w:color="auto"/>
        <w:bottom w:val="none" w:sz="0" w:space="0" w:color="auto"/>
        <w:right w:val="none" w:sz="0" w:space="0" w:color="auto"/>
      </w:divBdr>
    </w:div>
    <w:div w:id="1543788714">
      <w:bodyDiv w:val="1"/>
      <w:marLeft w:val="0"/>
      <w:marRight w:val="0"/>
      <w:marTop w:val="0"/>
      <w:marBottom w:val="0"/>
      <w:divBdr>
        <w:top w:val="none" w:sz="0" w:space="0" w:color="auto"/>
        <w:left w:val="none" w:sz="0" w:space="0" w:color="auto"/>
        <w:bottom w:val="none" w:sz="0" w:space="0" w:color="auto"/>
        <w:right w:val="none" w:sz="0" w:space="0" w:color="auto"/>
      </w:divBdr>
    </w:div>
    <w:div w:id="1624769407">
      <w:bodyDiv w:val="1"/>
      <w:marLeft w:val="0"/>
      <w:marRight w:val="0"/>
      <w:marTop w:val="0"/>
      <w:marBottom w:val="0"/>
      <w:divBdr>
        <w:top w:val="none" w:sz="0" w:space="0" w:color="auto"/>
        <w:left w:val="none" w:sz="0" w:space="0" w:color="auto"/>
        <w:bottom w:val="none" w:sz="0" w:space="0" w:color="auto"/>
        <w:right w:val="none" w:sz="0" w:space="0" w:color="auto"/>
      </w:divBdr>
    </w:div>
    <w:div w:id="1654026568">
      <w:bodyDiv w:val="1"/>
      <w:marLeft w:val="0"/>
      <w:marRight w:val="0"/>
      <w:marTop w:val="0"/>
      <w:marBottom w:val="0"/>
      <w:divBdr>
        <w:top w:val="none" w:sz="0" w:space="0" w:color="auto"/>
        <w:left w:val="none" w:sz="0" w:space="0" w:color="auto"/>
        <w:bottom w:val="none" w:sz="0" w:space="0" w:color="auto"/>
        <w:right w:val="none" w:sz="0" w:space="0" w:color="auto"/>
      </w:divBdr>
    </w:div>
    <w:div w:id="1674260214">
      <w:bodyDiv w:val="1"/>
      <w:marLeft w:val="0"/>
      <w:marRight w:val="0"/>
      <w:marTop w:val="0"/>
      <w:marBottom w:val="0"/>
      <w:divBdr>
        <w:top w:val="none" w:sz="0" w:space="0" w:color="auto"/>
        <w:left w:val="none" w:sz="0" w:space="0" w:color="auto"/>
        <w:bottom w:val="none" w:sz="0" w:space="0" w:color="auto"/>
        <w:right w:val="none" w:sz="0" w:space="0" w:color="auto"/>
      </w:divBdr>
    </w:div>
    <w:div w:id="1692608222">
      <w:bodyDiv w:val="1"/>
      <w:marLeft w:val="0"/>
      <w:marRight w:val="0"/>
      <w:marTop w:val="0"/>
      <w:marBottom w:val="0"/>
      <w:divBdr>
        <w:top w:val="none" w:sz="0" w:space="0" w:color="auto"/>
        <w:left w:val="none" w:sz="0" w:space="0" w:color="auto"/>
        <w:bottom w:val="none" w:sz="0" w:space="0" w:color="auto"/>
        <w:right w:val="none" w:sz="0" w:space="0" w:color="auto"/>
      </w:divBdr>
    </w:div>
    <w:div w:id="1699696144">
      <w:bodyDiv w:val="1"/>
      <w:marLeft w:val="0"/>
      <w:marRight w:val="0"/>
      <w:marTop w:val="0"/>
      <w:marBottom w:val="0"/>
      <w:divBdr>
        <w:top w:val="none" w:sz="0" w:space="0" w:color="auto"/>
        <w:left w:val="none" w:sz="0" w:space="0" w:color="auto"/>
        <w:bottom w:val="none" w:sz="0" w:space="0" w:color="auto"/>
        <w:right w:val="none" w:sz="0" w:space="0" w:color="auto"/>
      </w:divBdr>
    </w:div>
    <w:div w:id="1704012175">
      <w:bodyDiv w:val="1"/>
      <w:marLeft w:val="0"/>
      <w:marRight w:val="0"/>
      <w:marTop w:val="0"/>
      <w:marBottom w:val="0"/>
      <w:divBdr>
        <w:top w:val="none" w:sz="0" w:space="0" w:color="auto"/>
        <w:left w:val="none" w:sz="0" w:space="0" w:color="auto"/>
        <w:bottom w:val="none" w:sz="0" w:space="0" w:color="auto"/>
        <w:right w:val="none" w:sz="0" w:space="0" w:color="auto"/>
      </w:divBdr>
    </w:div>
    <w:div w:id="1731732473">
      <w:bodyDiv w:val="1"/>
      <w:marLeft w:val="0"/>
      <w:marRight w:val="0"/>
      <w:marTop w:val="0"/>
      <w:marBottom w:val="0"/>
      <w:divBdr>
        <w:top w:val="none" w:sz="0" w:space="0" w:color="auto"/>
        <w:left w:val="none" w:sz="0" w:space="0" w:color="auto"/>
        <w:bottom w:val="none" w:sz="0" w:space="0" w:color="auto"/>
        <w:right w:val="none" w:sz="0" w:space="0" w:color="auto"/>
      </w:divBdr>
    </w:div>
    <w:div w:id="1733773578">
      <w:bodyDiv w:val="1"/>
      <w:marLeft w:val="0"/>
      <w:marRight w:val="0"/>
      <w:marTop w:val="0"/>
      <w:marBottom w:val="0"/>
      <w:divBdr>
        <w:top w:val="none" w:sz="0" w:space="0" w:color="auto"/>
        <w:left w:val="none" w:sz="0" w:space="0" w:color="auto"/>
        <w:bottom w:val="none" w:sz="0" w:space="0" w:color="auto"/>
        <w:right w:val="none" w:sz="0" w:space="0" w:color="auto"/>
      </w:divBdr>
    </w:div>
    <w:div w:id="1735355325">
      <w:bodyDiv w:val="1"/>
      <w:marLeft w:val="0"/>
      <w:marRight w:val="0"/>
      <w:marTop w:val="0"/>
      <w:marBottom w:val="0"/>
      <w:divBdr>
        <w:top w:val="none" w:sz="0" w:space="0" w:color="auto"/>
        <w:left w:val="none" w:sz="0" w:space="0" w:color="auto"/>
        <w:bottom w:val="none" w:sz="0" w:space="0" w:color="auto"/>
        <w:right w:val="none" w:sz="0" w:space="0" w:color="auto"/>
      </w:divBdr>
    </w:div>
    <w:div w:id="1739326550">
      <w:bodyDiv w:val="1"/>
      <w:marLeft w:val="0"/>
      <w:marRight w:val="0"/>
      <w:marTop w:val="0"/>
      <w:marBottom w:val="0"/>
      <w:divBdr>
        <w:top w:val="none" w:sz="0" w:space="0" w:color="auto"/>
        <w:left w:val="none" w:sz="0" w:space="0" w:color="auto"/>
        <w:bottom w:val="none" w:sz="0" w:space="0" w:color="auto"/>
        <w:right w:val="none" w:sz="0" w:space="0" w:color="auto"/>
      </w:divBdr>
    </w:div>
    <w:div w:id="1756241379">
      <w:bodyDiv w:val="1"/>
      <w:marLeft w:val="0"/>
      <w:marRight w:val="0"/>
      <w:marTop w:val="0"/>
      <w:marBottom w:val="0"/>
      <w:divBdr>
        <w:top w:val="none" w:sz="0" w:space="0" w:color="auto"/>
        <w:left w:val="none" w:sz="0" w:space="0" w:color="auto"/>
        <w:bottom w:val="none" w:sz="0" w:space="0" w:color="auto"/>
        <w:right w:val="none" w:sz="0" w:space="0" w:color="auto"/>
      </w:divBdr>
    </w:div>
    <w:div w:id="1767533443">
      <w:bodyDiv w:val="1"/>
      <w:marLeft w:val="0"/>
      <w:marRight w:val="0"/>
      <w:marTop w:val="0"/>
      <w:marBottom w:val="0"/>
      <w:divBdr>
        <w:top w:val="none" w:sz="0" w:space="0" w:color="auto"/>
        <w:left w:val="none" w:sz="0" w:space="0" w:color="auto"/>
        <w:bottom w:val="none" w:sz="0" w:space="0" w:color="auto"/>
        <w:right w:val="none" w:sz="0" w:space="0" w:color="auto"/>
      </w:divBdr>
    </w:div>
    <w:div w:id="1799494027">
      <w:bodyDiv w:val="1"/>
      <w:marLeft w:val="0"/>
      <w:marRight w:val="0"/>
      <w:marTop w:val="0"/>
      <w:marBottom w:val="0"/>
      <w:divBdr>
        <w:top w:val="none" w:sz="0" w:space="0" w:color="auto"/>
        <w:left w:val="none" w:sz="0" w:space="0" w:color="auto"/>
        <w:bottom w:val="none" w:sz="0" w:space="0" w:color="auto"/>
        <w:right w:val="none" w:sz="0" w:space="0" w:color="auto"/>
      </w:divBdr>
    </w:div>
    <w:div w:id="1827017740">
      <w:bodyDiv w:val="1"/>
      <w:marLeft w:val="0"/>
      <w:marRight w:val="0"/>
      <w:marTop w:val="0"/>
      <w:marBottom w:val="0"/>
      <w:divBdr>
        <w:top w:val="none" w:sz="0" w:space="0" w:color="auto"/>
        <w:left w:val="none" w:sz="0" w:space="0" w:color="auto"/>
        <w:bottom w:val="none" w:sz="0" w:space="0" w:color="auto"/>
        <w:right w:val="none" w:sz="0" w:space="0" w:color="auto"/>
      </w:divBdr>
    </w:div>
    <w:div w:id="1829904290">
      <w:bodyDiv w:val="1"/>
      <w:marLeft w:val="0"/>
      <w:marRight w:val="0"/>
      <w:marTop w:val="0"/>
      <w:marBottom w:val="0"/>
      <w:divBdr>
        <w:top w:val="none" w:sz="0" w:space="0" w:color="auto"/>
        <w:left w:val="none" w:sz="0" w:space="0" w:color="auto"/>
        <w:bottom w:val="none" w:sz="0" w:space="0" w:color="auto"/>
        <w:right w:val="none" w:sz="0" w:space="0" w:color="auto"/>
      </w:divBdr>
    </w:div>
    <w:div w:id="1853714249">
      <w:bodyDiv w:val="1"/>
      <w:marLeft w:val="0"/>
      <w:marRight w:val="0"/>
      <w:marTop w:val="0"/>
      <w:marBottom w:val="0"/>
      <w:divBdr>
        <w:top w:val="none" w:sz="0" w:space="0" w:color="auto"/>
        <w:left w:val="none" w:sz="0" w:space="0" w:color="auto"/>
        <w:bottom w:val="none" w:sz="0" w:space="0" w:color="auto"/>
        <w:right w:val="none" w:sz="0" w:space="0" w:color="auto"/>
      </w:divBdr>
      <w:divsChild>
        <w:div w:id="2062898278">
          <w:marLeft w:val="0"/>
          <w:marRight w:val="0"/>
          <w:marTop w:val="0"/>
          <w:marBottom w:val="0"/>
          <w:divBdr>
            <w:top w:val="none" w:sz="0" w:space="0" w:color="auto"/>
            <w:left w:val="none" w:sz="0" w:space="0" w:color="auto"/>
            <w:bottom w:val="none" w:sz="0" w:space="0" w:color="auto"/>
            <w:right w:val="none" w:sz="0" w:space="0" w:color="auto"/>
          </w:divBdr>
          <w:divsChild>
            <w:div w:id="1384212977">
              <w:marLeft w:val="0"/>
              <w:marRight w:val="0"/>
              <w:marTop w:val="0"/>
              <w:marBottom w:val="0"/>
              <w:divBdr>
                <w:top w:val="none" w:sz="0" w:space="0" w:color="auto"/>
                <w:left w:val="none" w:sz="0" w:space="0" w:color="auto"/>
                <w:bottom w:val="none" w:sz="0" w:space="0" w:color="auto"/>
                <w:right w:val="none" w:sz="0" w:space="0" w:color="auto"/>
              </w:divBdr>
            </w:div>
            <w:div w:id="1786844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204856">
      <w:bodyDiv w:val="1"/>
      <w:marLeft w:val="0"/>
      <w:marRight w:val="0"/>
      <w:marTop w:val="0"/>
      <w:marBottom w:val="0"/>
      <w:divBdr>
        <w:top w:val="none" w:sz="0" w:space="0" w:color="auto"/>
        <w:left w:val="none" w:sz="0" w:space="0" w:color="auto"/>
        <w:bottom w:val="none" w:sz="0" w:space="0" w:color="auto"/>
        <w:right w:val="none" w:sz="0" w:space="0" w:color="auto"/>
      </w:divBdr>
    </w:div>
    <w:div w:id="1885098309">
      <w:bodyDiv w:val="1"/>
      <w:marLeft w:val="0"/>
      <w:marRight w:val="0"/>
      <w:marTop w:val="0"/>
      <w:marBottom w:val="0"/>
      <w:divBdr>
        <w:top w:val="none" w:sz="0" w:space="0" w:color="auto"/>
        <w:left w:val="none" w:sz="0" w:space="0" w:color="auto"/>
        <w:bottom w:val="none" w:sz="0" w:space="0" w:color="auto"/>
        <w:right w:val="none" w:sz="0" w:space="0" w:color="auto"/>
      </w:divBdr>
    </w:div>
    <w:div w:id="1926382573">
      <w:bodyDiv w:val="1"/>
      <w:marLeft w:val="0"/>
      <w:marRight w:val="0"/>
      <w:marTop w:val="0"/>
      <w:marBottom w:val="0"/>
      <w:divBdr>
        <w:top w:val="none" w:sz="0" w:space="0" w:color="auto"/>
        <w:left w:val="none" w:sz="0" w:space="0" w:color="auto"/>
        <w:bottom w:val="none" w:sz="0" w:space="0" w:color="auto"/>
        <w:right w:val="none" w:sz="0" w:space="0" w:color="auto"/>
      </w:divBdr>
    </w:div>
    <w:div w:id="1947275189">
      <w:bodyDiv w:val="1"/>
      <w:marLeft w:val="0"/>
      <w:marRight w:val="0"/>
      <w:marTop w:val="0"/>
      <w:marBottom w:val="0"/>
      <w:divBdr>
        <w:top w:val="none" w:sz="0" w:space="0" w:color="auto"/>
        <w:left w:val="none" w:sz="0" w:space="0" w:color="auto"/>
        <w:bottom w:val="none" w:sz="0" w:space="0" w:color="auto"/>
        <w:right w:val="none" w:sz="0" w:space="0" w:color="auto"/>
      </w:divBdr>
    </w:div>
    <w:div w:id="1988823734">
      <w:bodyDiv w:val="1"/>
      <w:marLeft w:val="0"/>
      <w:marRight w:val="0"/>
      <w:marTop w:val="0"/>
      <w:marBottom w:val="0"/>
      <w:divBdr>
        <w:top w:val="none" w:sz="0" w:space="0" w:color="auto"/>
        <w:left w:val="none" w:sz="0" w:space="0" w:color="auto"/>
        <w:bottom w:val="none" w:sz="0" w:space="0" w:color="auto"/>
        <w:right w:val="none" w:sz="0" w:space="0" w:color="auto"/>
      </w:divBdr>
    </w:div>
    <w:div w:id="2023705752">
      <w:bodyDiv w:val="1"/>
      <w:marLeft w:val="0"/>
      <w:marRight w:val="0"/>
      <w:marTop w:val="0"/>
      <w:marBottom w:val="0"/>
      <w:divBdr>
        <w:top w:val="none" w:sz="0" w:space="0" w:color="auto"/>
        <w:left w:val="none" w:sz="0" w:space="0" w:color="auto"/>
        <w:bottom w:val="none" w:sz="0" w:space="0" w:color="auto"/>
        <w:right w:val="none" w:sz="0" w:space="0" w:color="auto"/>
      </w:divBdr>
    </w:div>
    <w:div w:id="2076928264">
      <w:bodyDiv w:val="1"/>
      <w:marLeft w:val="0"/>
      <w:marRight w:val="0"/>
      <w:marTop w:val="0"/>
      <w:marBottom w:val="0"/>
      <w:divBdr>
        <w:top w:val="none" w:sz="0" w:space="0" w:color="auto"/>
        <w:left w:val="none" w:sz="0" w:space="0" w:color="auto"/>
        <w:bottom w:val="none" w:sz="0" w:space="0" w:color="auto"/>
        <w:right w:val="none" w:sz="0" w:space="0" w:color="auto"/>
      </w:divBdr>
    </w:div>
    <w:div w:id="2078239838">
      <w:bodyDiv w:val="1"/>
      <w:marLeft w:val="0"/>
      <w:marRight w:val="0"/>
      <w:marTop w:val="0"/>
      <w:marBottom w:val="0"/>
      <w:divBdr>
        <w:top w:val="none" w:sz="0" w:space="0" w:color="auto"/>
        <w:left w:val="none" w:sz="0" w:space="0" w:color="auto"/>
        <w:bottom w:val="none" w:sz="0" w:space="0" w:color="auto"/>
        <w:right w:val="none" w:sz="0" w:space="0" w:color="auto"/>
      </w:divBdr>
    </w:div>
    <w:div w:id="2088184187">
      <w:bodyDiv w:val="1"/>
      <w:marLeft w:val="0"/>
      <w:marRight w:val="0"/>
      <w:marTop w:val="0"/>
      <w:marBottom w:val="0"/>
      <w:divBdr>
        <w:top w:val="none" w:sz="0" w:space="0" w:color="auto"/>
        <w:left w:val="none" w:sz="0" w:space="0" w:color="auto"/>
        <w:bottom w:val="none" w:sz="0" w:space="0" w:color="auto"/>
        <w:right w:val="none" w:sz="0" w:space="0" w:color="auto"/>
      </w:divBdr>
    </w:div>
    <w:div w:id="2089763789">
      <w:bodyDiv w:val="1"/>
      <w:marLeft w:val="0"/>
      <w:marRight w:val="0"/>
      <w:marTop w:val="0"/>
      <w:marBottom w:val="0"/>
      <w:divBdr>
        <w:top w:val="none" w:sz="0" w:space="0" w:color="auto"/>
        <w:left w:val="none" w:sz="0" w:space="0" w:color="auto"/>
        <w:bottom w:val="none" w:sz="0" w:space="0" w:color="auto"/>
        <w:right w:val="none" w:sz="0" w:space="0" w:color="auto"/>
      </w:divBdr>
      <w:divsChild>
        <w:div w:id="3752324">
          <w:marLeft w:val="0"/>
          <w:marRight w:val="0"/>
          <w:marTop w:val="0"/>
          <w:marBottom w:val="0"/>
          <w:divBdr>
            <w:top w:val="none" w:sz="0" w:space="0" w:color="auto"/>
            <w:left w:val="none" w:sz="0" w:space="0" w:color="auto"/>
            <w:bottom w:val="none" w:sz="0" w:space="0" w:color="auto"/>
            <w:right w:val="none" w:sz="0" w:space="0" w:color="auto"/>
          </w:divBdr>
          <w:divsChild>
            <w:div w:id="1469931930">
              <w:marLeft w:val="0"/>
              <w:marRight w:val="0"/>
              <w:marTop w:val="0"/>
              <w:marBottom w:val="0"/>
              <w:divBdr>
                <w:top w:val="none" w:sz="0" w:space="0" w:color="auto"/>
                <w:left w:val="none" w:sz="0" w:space="0" w:color="auto"/>
                <w:bottom w:val="none" w:sz="0" w:space="0" w:color="auto"/>
                <w:right w:val="none" w:sz="0" w:space="0" w:color="auto"/>
              </w:divBdr>
              <w:divsChild>
                <w:div w:id="135306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3155681">
      <w:bodyDiv w:val="1"/>
      <w:marLeft w:val="0"/>
      <w:marRight w:val="0"/>
      <w:marTop w:val="0"/>
      <w:marBottom w:val="0"/>
      <w:divBdr>
        <w:top w:val="none" w:sz="0" w:space="0" w:color="auto"/>
        <w:left w:val="none" w:sz="0" w:space="0" w:color="auto"/>
        <w:bottom w:val="none" w:sz="0" w:space="0" w:color="auto"/>
        <w:right w:val="none" w:sz="0" w:space="0" w:color="auto"/>
      </w:divBdr>
    </w:div>
    <w:div w:id="2095199972">
      <w:bodyDiv w:val="1"/>
      <w:marLeft w:val="0"/>
      <w:marRight w:val="0"/>
      <w:marTop w:val="0"/>
      <w:marBottom w:val="0"/>
      <w:divBdr>
        <w:top w:val="none" w:sz="0" w:space="0" w:color="auto"/>
        <w:left w:val="none" w:sz="0" w:space="0" w:color="auto"/>
        <w:bottom w:val="none" w:sz="0" w:space="0" w:color="auto"/>
        <w:right w:val="none" w:sz="0" w:space="0" w:color="auto"/>
      </w:divBdr>
    </w:div>
    <w:div w:id="2096051830">
      <w:bodyDiv w:val="1"/>
      <w:marLeft w:val="0"/>
      <w:marRight w:val="0"/>
      <w:marTop w:val="0"/>
      <w:marBottom w:val="0"/>
      <w:divBdr>
        <w:top w:val="none" w:sz="0" w:space="0" w:color="auto"/>
        <w:left w:val="none" w:sz="0" w:space="0" w:color="auto"/>
        <w:bottom w:val="none" w:sz="0" w:space="0" w:color="auto"/>
        <w:right w:val="none" w:sz="0" w:space="0" w:color="auto"/>
      </w:divBdr>
    </w:div>
    <w:div w:id="2109690565">
      <w:bodyDiv w:val="1"/>
      <w:marLeft w:val="0"/>
      <w:marRight w:val="0"/>
      <w:marTop w:val="0"/>
      <w:marBottom w:val="0"/>
      <w:divBdr>
        <w:top w:val="none" w:sz="0" w:space="0" w:color="auto"/>
        <w:left w:val="none" w:sz="0" w:space="0" w:color="auto"/>
        <w:bottom w:val="none" w:sz="0" w:space="0" w:color="auto"/>
        <w:right w:val="none" w:sz="0" w:space="0" w:color="auto"/>
      </w:divBdr>
    </w:div>
    <w:div w:id="2118518479">
      <w:bodyDiv w:val="1"/>
      <w:marLeft w:val="0"/>
      <w:marRight w:val="0"/>
      <w:marTop w:val="0"/>
      <w:marBottom w:val="0"/>
      <w:divBdr>
        <w:top w:val="none" w:sz="0" w:space="0" w:color="auto"/>
        <w:left w:val="none" w:sz="0" w:space="0" w:color="auto"/>
        <w:bottom w:val="none" w:sz="0" w:space="0" w:color="auto"/>
        <w:right w:val="none" w:sz="0" w:space="0" w:color="auto"/>
      </w:divBdr>
    </w:div>
    <w:div w:id="21337423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170AB8-E8F7-4152-A83C-C7F4569BCA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26</Pages>
  <Words>4818</Words>
  <Characters>26505</Characters>
  <Application>Microsoft Office Word</Application>
  <DocSecurity>0</DocSecurity>
  <Lines>220</Lines>
  <Paragraphs>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31261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5</cp:revision>
  <cp:lastPrinted>2019-04-02T22:25:00Z</cp:lastPrinted>
  <dcterms:created xsi:type="dcterms:W3CDTF">2022-09-08T16:33:00Z</dcterms:created>
  <dcterms:modified xsi:type="dcterms:W3CDTF">2022-10-12T20:25:00Z</dcterms:modified>
</cp:coreProperties>
</file>