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A4C05" w:rsidR="00EE235C" w:rsidP="006A4C05" w:rsidRDefault="3BACFE45" w14:paraId="067CB5CD" w14:textId="798695D4">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090393">
        <w:rPr>
          <w:rFonts w:ascii="Palatino Linotype" w:hAnsi="Palatino Linotype" w:cs="Tahoma"/>
          <w:sz w:val="22"/>
          <w:szCs w:val="22"/>
        </w:rPr>
        <w:t>cuatro</w:t>
      </w:r>
      <w:r w:rsidRPr="006A4C05">
        <w:rPr>
          <w:rFonts w:ascii="Palatino Linotype" w:hAnsi="Palatino Linotype" w:cs="Tahoma"/>
          <w:sz w:val="22"/>
          <w:szCs w:val="22"/>
        </w:rPr>
        <w:t xml:space="preserve"> de </w:t>
      </w:r>
      <w:r w:rsidRPr="006A4C05" w:rsidR="00646D1E">
        <w:rPr>
          <w:rFonts w:ascii="Palatino Linotype" w:hAnsi="Palatino Linotype" w:cs="Tahoma"/>
          <w:sz w:val="22"/>
          <w:szCs w:val="22"/>
        </w:rPr>
        <w:t>febrero</w:t>
      </w:r>
      <w:r w:rsidRPr="006A4C05">
        <w:rPr>
          <w:rFonts w:ascii="Palatino Linotype" w:hAnsi="Palatino Linotype" w:cs="Tahoma"/>
          <w:sz w:val="22"/>
          <w:szCs w:val="22"/>
        </w:rPr>
        <w:t xml:space="preserve"> de dos mil </w:t>
      </w:r>
      <w:r w:rsidRPr="006A4C05" w:rsidR="004D51C6">
        <w:rPr>
          <w:rFonts w:ascii="Palatino Linotype" w:hAnsi="Palatino Linotype" w:cs="Tahoma"/>
          <w:sz w:val="22"/>
          <w:szCs w:val="22"/>
        </w:rPr>
        <w:t>veintidós</w:t>
      </w:r>
      <w:r w:rsidRPr="006A4C05">
        <w:rPr>
          <w:rFonts w:ascii="Palatino Linotype" w:hAnsi="Palatino Linotype" w:cs="Tahoma"/>
          <w:sz w:val="22"/>
          <w:szCs w:val="22"/>
        </w:rPr>
        <w:t>.</w:t>
      </w:r>
    </w:p>
    <w:p w:rsidRPr="006A4C05" w:rsidR="00EE235C" w:rsidP="006A4C05" w:rsidRDefault="00EE235C" w14:paraId="79571B0A" w14:textId="77777777">
      <w:pPr>
        <w:spacing w:line="360" w:lineRule="auto"/>
        <w:rPr>
          <w:rFonts w:ascii="Palatino Linotype" w:hAnsi="Palatino Linotype" w:cs="Tahoma"/>
          <w:bCs/>
          <w:sz w:val="22"/>
          <w:szCs w:val="22"/>
        </w:rPr>
      </w:pPr>
    </w:p>
    <w:p w:rsidRPr="006A4C05" w:rsidR="00EE235C" w:rsidP="006A4C05" w:rsidRDefault="00EE235C" w14:paraId="1DB536DC" w14:textId="4D43B3C1">
      <w:pPr>
        <w:spacing w:line="360" w:lineRule="auto"/>
        <w:jc w:val="both"/>
        <w:rPr>
          <w:rFonts w:ascii="Palatino Linotype" w:hAnsi="Palatino Linotype" w:cs="Tahoma"/>
          <w:b w:val="1"/>
          <w:bCs w:val="1"/>
          <w:color w:val="0D0D0D" w:themeColor="text1" w:themeTint="F2"/>
          <w:sz w:val="22"/>
          <w:szCs w:val="22"/>
        </w:rPr>
      </w:pPr>
      <w:r w:rsidRPr="12C96D93" w:rsidR="12C96D93">
        <w:rPr>
          <w:rFonts w:ascii="Palatino Linotype" w:hAnsi="Palatino Linotype" w:cs="Tahoma"/>
          <w:b w:val="1"/>
          <w:bCs w:val="1"/>
          <w:color w:val="0D0D0D" w:themeColor="text1" w:themeTint="F2" w:themeShade="FF"/>
          <w:sz w:val="22"/>
          <w:szCs w:val="22"/>
        </w:rPr>
        <w:t xml:space="preserve">VISTO </w:t>
      </w:r>
      <w:r w:rsidRPr="12C96D93" w:rsidR="12C96D93">
        <w:rPr>
          <w:rFonts w:ascii="Palatino Linotype" w:hAnsi="Palatino Linotype" w:cs="Tahoma"/>
          <w:color w:val="0D0D0D" w:themeColor="text1" w:themeTint="F2" w:themeShade="FF"/>
          <w:sz w:val="22"/>
          <w:szCs w:val="22"/>
        </w:rPr>
        <w:t xml:space="preserve">el expediente conformado con motivo del Recurso de Revisión 05726/INFOEM/IP/RR/2021, interpuesto por </w:t>
      </w:r>
      <w:r w:rsidRPr="12C96D93" w:rsidR="12C96D93">
        <w:rPr>
          <w:rFonts w:ascii="Palatino Linotype" w:hAnsi="Palatino Linotype" w:cs="Tahoma"/>
          <w:color w:val="0D0D0D" w:themeColor="text1" w:themeTint="F2" w:themeShade="FF"/>
          <w:sz w:val="22"/>
          <w:szCs w:val="22"/>
          <w:highlight w:val="black"/>
        </w:rPr>
        <w:t>XXXXXXXXXXXXXXXXXXX</w:t>
      </w:r>
      <w:r w:rsidRPr="12C96D93" w:rsidR="12C96D93">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12C96D93" w:rsidR="12C96D93">
        <w:rPr>
          <w:rFonts w:ascii="Palatino Linotype" w:hAnsi="Palatino Linotype" w:eastAsia="Calibri" w:cs="Tahoma"/>
          <w:sz w:val="22"/>
          <w:szCs w:val="22"/>
          <w:lang w:eastAsia="en-US"/>
        </w:rPr>
        <w:t xml:space="preserve">Fiscalía General de Justicia del Estado de México, </w:t>
      </w:r>
      <w:r w:rsidRPr="12C96D93" w:rsidR="12C96D93">
        <w:rPr>
          <w:rFonts w:ascii="Palatino Linotype" w:hAnsi="Palatino Linotype" w:cs="Tahoma"/>
          <w:color w:val="0D0D0D" w:themeColor="text1" w:themeTint="F2" w:themeShade="FF"/>
          <w:sz w:val="22"/>
          <w:szCs w:val="22"/>
        </w:rPr>
        <w:t>se emite la presente Resolución, con base en los Antecedentes y C</w:t>
      </w:r>
      <w:r w:rsidRPr="12C96D93" w:rsidR="12C96D93">
        <w:rPr>
          <w:rFonts w:ascii="Palatino Linotype" w:hAnsi="Palatino Linotype" w:cs="Tahoma"/>
          <w:sz w:val="22"/>
          <w:szCs w:val="22"/>
        </w:rPr>
        <w:t>onsiderandos que se exponen a continuación:</w:t>
      </w:r>
    </w:p>
    <w:p w:rsidRPr="006A4C05" w:rsidR="00EE235C" w:rsidP="006A4C05" w:rsidRDefault="00EE235C" w14:paraId="4C0662DF" w14:textId="77777777">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 </w:t>
      </w:r>
    </w:p>
    <w:p w:rsidRPr="006A4C05" w:rsidR="00EE235C" w:rsidP="006A4C05"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6A4C05">
        <w:rPr>
          <w:rFonts w:ascii="Palatino Linotype" w:hAnsi="Palatino Linotype" w:cs="Tahoma"/>
          <w:b/>
          <w:sz w:val="22"/>
          <w:szCs w:val="22"/>
        </w:rPr>
        <w:t>ANTECEDENTES</w:t>
      </w:r>
    </w:p>
    <w:p w:rsidRPr="006A4C05" w:rsidR="00EE235C" w:rsidP="006A4C05"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6A4C05" w:rsidR="00EE235C" w:rsidP="006A4C05"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6A4C05">
        <w:rPr>
          <w:rFonts w:ascii="Palatino Linotype" w:hAnsi="Palatino Linotype" w:cs="Tahoma"/>
          <w:b/>
          <w:szCs w:val="22"/>
        </w:rPr>
        <w:t xml:space="preserve">I. Presentación de la solicitud de información. </w:t>
      </w:r>
    </w:p>
    <w:p w:rsidRPr="006A4C05" w:rsidR="00EE235C" w:rsidP="006A4C05"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6A4C05" w:rsidR="00EE235C" w:rsidP="006A4C05" w:rsidRDefault="00EE235C" w14:paraId="4E39ACA0" w14:textId="268322DD">
      <w:pPr>
        <w:pStyle w:val="Prrafodelista"/>
        <w:tabs>
          <w:tab w:val="left" w:pos="567"/>
        </w:tabs>
        <w:spacing w:line="360" w:lineRule="auto"/>
        <w:ind w:left="0"/>
        <w:contextualSpacing w:val="0"/>
        <w:jc w:val="both"/>
        <w:rPr>
          <w:rFonts w:ascii="Palatino Linotype" w:hAnsi="Palatino Linotype" w:cs="Tahoma"/>
          <w:szCs w:val="22"/>
        </w:rPr>
      </w:pPr>
      <w:r w:rsidRPr="006A4C05">
        <w:rPr>
          <w:rFonts w:ascii="Palatino Linotype" w:hAnsi="Palatino Linotype" w:cs="Tahoma"/>
          <w:szCs w:val="22"/>
        </w:rPr>
        <w:t xml:space="preserve">El </w:t>
      </w:r>
      <w:r w:rsidRPr="006A4C05" w:rsidR="005D6FC2">
        <w:rPr>
          <w:rFonts w:ascii="Palatino Linotype" w:hAnsi="Palatino Linotype" w:cs="Tahoma"/>
          <w:szCs w:val="22"/>
        </w:rPr>
        <w:t>catorce</w:t>
      </w:r>
      <w:r w:rsidRPr="006A4C05">
        <w:rPr>
          <w:rFonts w:ascii="Palatino Linotype" w:hAnsi="Palatino Linotype" w:cs="Tahoma"/>
          <w:szCs w:val="22"/>
        </w:rPr>
        <w:t xml:space="preserve"> de </w:t>
      </w:r>
      <w:r w:rsidRPr="006A4C05" w:rsidR="005D6FC2">
        <w:rPr>
          <w:rFonts w:ascii="Palatino Linotype" w:hAnsi="Palatino Linotype" w:cs="Tahoma"/>
          <w:szCs w:val="22"/>
        </w:rPr>
        <w:t>octubre</w:t>
      </w:r>
      <w:r w:rsidRPr="006A4C05">
        <w:rPr>
          <w:rFonts w:ascii="Palatino Linotype" w:hAnsi="Palatino Linotype" w:cs="Tahoma"/>
          <w:szCs w:val="22"/>
        </w:rPr>
        <w:t xml:space="preserve"> de dos mil veintiuno, el Particular presentó solicitud de acceso a la información pública a través del Sistema de Acceso a la Información Mexiquense </w:t>
      </w:r>
      <w:r w:rsidRPr="006A4C05">
        <w:rPr>
          <w:rFonts w:ascii="Palatino Linotype" w:hAnsi="Palatino Linotype" w:cs="Tahoma"/>
          <w:szCs w:val="22"/>
          <w:lang w:val="es-ES"/>
        </w:rPr>
        <w:t>(SAIMEX)</w:t>
      </w:r>
      <w:r w:rsidRPr="006A4C05">
        <w:rPr>
          <w:rFonts w:ascii="Palatino Linotype" w:hAnsi="Palatino Linotype" w:cs="Tahoma"/>
          <w:szCs w:val="22"/>
        </w:rPr>
        <w:t xml:space="preserve">, ante </w:t>
      </w:r>
      <w:r w:rsidRPr="006A4C05" w:rsidR="005D6FC2">
        <w:rPr>
          <w:rFonts w:ascii="Palatino Linotype" w:hAnsi="Palatino Linotype" w:cs="Tahoma"/>
          <w:szCs w:val="22"/>
        </w:rPr>
        <w:t>la Fiscalía General de Justicia del Estado de México</w:t>
      </w:r>
      <w:r w:rsidRPr="006A4C05">
        <w:rPr>
          <w:rFonts w:ascii="Palatino Linotype" w:hAnsi="Palatino Linotype" w:cs="Tahoma"/>
          <w:szCs w:val="22"/>
        </w:rPr>
        <w:t xml:space="preserve">, misma que fue registrada con el número de folio </w:t>
      </w:r>
      <w:r w:rsidRPr="006A4C05" w:rsidR="00547B8E">
        <w:rPr>
          <w:rFonts w:ascii="Palatino Linotype" w:hAnsi="Palatino Linotype" w:cs="Tahoma"/>
          <w:bCs/>
          <w:szCs w:val="22"/>
        </w:rPr>
        <w:t>01047/FGJ/IP/2021</w:t>
      </w:r>
      <w:r w:rsidRPr="006A4C05">
        <w:rPr>
          <w:rFonts w:ascii="Palatino Linotype" w:hAnsi="Palatino Linotype" w:cs="Tahoma"/>
          <w:bCs/>
          <w:szCs w:val="22"/>
        </w:rPr>
        <w:t>,</w:t>
      </w:r>
      <w:r w:rsidRPr="006A4C05">
        <w:rPr>
          <w:rFonts w:ascii="Palatino Linotype" w:hAnsi="Palatino Linotype" w:cs="Tahoma"/>
          <w:b/>
          <w:bCs/>
          <w:szCs w:val="22"/>
        </w:rPr>
        <w:t xml:space="preserve"> </w:t>
      </w:r>
      <w:r w:rsidRPr="006A4C05">
        <w:rPr>
          <w:rFonts w:ascii="Palatino Linotype" w:hAnsi="Palatino Linotype" w:cs="Tahoma"/>
          <w:szCs w:val="22"/>
        </w:rPr>
        <w:t>mediante la cual requirió:</w:t>
      </w:r>
      <w:r w:rsidRPr="006A4C05" w:rsidR="00547B8E">
        <w:rPr>
          <w:rFonts w:ascii="Palatino Linotype" w:hAnsi="Palatino Linotype" w:cs="Tahoma"/>
          <w:szCs w:val="22"/>
        </w:rPr>
        <w:t xml:space="preserve"> </w:t>
      </w:r>
    </w:p>
    <w:p w:rsidRPr="006A4C05" w:rsidR="00EE235C" w:rsidP="006A4C05"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6A4C05" w:rsidR="00EA66FC" w:rsidP="006A4C05" w:rsidRDefault="00EE235C" w14:paraId="043637B8" w14:textId="19A1131A">
      <w:pPr>
        <w:tabs>
          <w:tab w:val="left" w:pos="4667"/>
        </w:tabs>
        <w:spacing w:line="360" w:lineRule="auto"/>
        <w:ind w:left="567" w:right="567"/>
        <w:jc w:val="both"/>
        <w:rPr>
          <w:rFonts w:ascii="Palatino Linotype" w:hAnsi="Palatino Linotype" w:cs="Tahoma"/>
          <w:b/>
          <w:bCs/>
        </w:rPr>
      </w:pPr>
      <w:r w:rsidRPr="006A4C05">
        <w:rPr>
          <w:rFonts w:ascii="Palatino Linotype" w:hAnsi="Palatino Linotype" w:cs="Tahoma"/>
          <w:b/>
          <w:bCs/>
        </w:rPr>
        <w:t>DESCRIPCIÓN CLARA Y PRECISA DE LA INFORMACIÓN SOLICITADA</w:t>
      </w:r>
    </w:p>
    <w:p w:rsidRPr="006A4C05" w:rsidR="00547B8E" w:rsidP="006A4C05" w:rsidRDefault="00547B8E" w14:paraId="22C82C0A" w14:textId="4B2C0ACB">
      <w:pPr>
        <w:tabs>
          <w:tab w:val="left" w:pos="4667"/>
        </w:tabs>
        <w:spacing w:line="360" w:lineRule="auto"/>
        <w:ind w:left="567" w:right="567"/>
        <w:jc w:val="both"/>
        <w:rPr>
          <w:rFonts w:ascii="Palatino Linotype" w:hAnsi="Palatino Linotype" w:cs="Tahoma"/>
          <w:bCs/>
          <w:i/>
        </w:rPr>
      </w:pPr>
      <w:r w:rsidRPr="006A4C05">
        <w:rPr>
          <w:rFonts w:ascii="Palatino Linotype" w:hAnsi="Palatino Linotype" w:cs="Tahoma"/>
          <w:bCs/>
          <w:i/>
        </w:rPr>
        <w:t xml:space="preserve">Buenas tardes, requiero saber si el Sr. Gumecindo García Díaz, labora en la Fiscalia general de justicia del estado de México, específicamente si tiene funciones como perito de Tránsito terrestre y si así fuera el caso, requiero conocer cuáles son los estudios, preparación académica, preparación técnica y experiencia laboral que ostenta para ejercer tal puesto y función. (sic) </w:t>
      </w:r>
    </w:p>
    <w:p w:rsidRPr="006A4C05" w:rsidR="00547B8E" w:rsidP="006A4C05" w:rsidRDefault="00547B8E" w14:paraId="0A76015D" w14:textId="77777777">
      <w:pPr>
        <w:tabs>
          <w:tab w:val="left" w:pos="4667"/>
        </w:tabs>
        <w:spacing w:line="360" w:lineRule="auto"/>
        <w:ind w:left="567" w:right="567"/>
        <w:jc w:val="both"/>
        <w:rPr>
          <w:rFonts w:ascii="Palatino Linotype" w:hAnsi="Palatino Linotype" w:cs="Tahoma"/>
          <w:bCs/>
          <w:i/>
        </w:rPr>
      </w:pPr>
    </w:p>
    <w:p w:rsidRPr="006A4C05" w:rsidR="00EE235C" w:rsidP="006A4C05" w:rsidRDefault="00EE235C" w14:paraId="1EE71C80" w14:textId="211A5685">
      <w:pPr>
        <w:tabs>
          <w:tab w:val="left" w:pos="4667"/>
        </w:tabs>
        <w:spacing w:line="360" w:lineRule="auto"/>
        <w:ind w:left="567" w:right="567"/>
        <w:jc w:val="both"/>
        <w:rPr>
          <w:rFonts w:ascii="Palatino Linotype" w:hAnsi="Palatino Linotype" w:cs="Tahoma"/>
          <w:bCs/>
          <w:szCs w:val="22"/>
        </w:rPr>
      </w:pPr>
      <w:r w:rsidRPr="006A4C05">
        <w:rPr>
          <w:rFonts w:ascii="Palatino Linotype" w:hAnsi="Palatino Linotype" w:cs="Tahoma"/>
          <w:b/>
          <w:bCs/>
          <w:szCs w:val="22"/>
        </w:rPr>
        <w:t>MODALIDAD DE ENTREGA</w:t>
      </w:r>
    </w:p>
    <w:p w:rsidRPr="006A4C05" w:rsidR="00EE235C" w:rsidP="006A4C05" w:rsidRDefault="00EE235C" w14:paraId="233D26C7" w14:textId="77777777">
      <w:pPr>
        <w:tabs>
          <w:tab w:val="left" w:pos="4667"/>
        </w:tabs>
        <w:spacing w:line="360" w:lineRule="auto"/>
        <w:ind w:left="567" w:right="567"/>
        <w:jc w:val="both"/>
        <w:rPr>
          <w:rFonts w:ascii="Palatino Linotype" w:hAnsi="Palatino Linotype" w:cs="Tahoma"/>
          <w:bCs/>
          <w:i/>
          <w:szCs w:val="22"/>
        </w:rPr>
      </w:pPr>
      <w:r w:rsidRPr="006A4C05">
        <w:rPr>
          <w:rFonts w:ascii="Palatino Linotype" w:hAnsi="Palatino Linotype" w:cs="Tahoma"/>
          <w:bCs/>
          <w:i/>
          <w:szCs w:val="22"/>
        </w:rPr>
        <w:t>A través del SAIMEX.</w:t>
      </w:r>
    </w:p>
    <w:p w:rsidRPr="006A4C05" w:rsidR="004F56BB" w:rsidP="006A4C05" w:rsidRDefault="004F56BB" w14:paraId="2C2AC8DF" w14:textId="77777777">
      <w:pPr>
        <w:tabs>
          <w:tab w:val="left" w:pos="4667"/>
        </w:tabs>
        <w:spacing w:line="360" w:lineRule="auto"/>
        <w:ind w:right="567"/>
        <w:jc w:val="both"/>
        <w:rPr>
          <w:rFonts w:ascii="Palatino Linotype" w:hAnsi="Palatino Linotype" w:cs="Tahoma"/>
          <w:bCs/>
          <w:i/>
          <w:szCs w:val="22"/>
        </w:rPr>
      </w:pPr>
    </w:p>
    <w:p w:rsidRPr="006A4C05" w:rsidR="00EE235C" w:rsidP="006A4C05" w:rsidRDefault="00D90697" w14:paraId="3A038499" w14:textId="52C0CB83">
      <w:pPr>
        <w:spacing w:line="360" w:lineRule="auto"/>
        <w:jc w:val="both"/>
        <w:rPr>
          <w:rFonts w:ascii="Palatino Linotype" w:hAnsi="Palatino Linotype" w:eastAsia="Calibri" w:cs="Tahoma"/>
          <w:b/>
          <w:bCs/>
          <w:sz w:val="22"/>
          <w:szCs w:val="22"/>
          <w:lang w:eastAsia="en-US"/>
        </w:rPr>
      </w:pPr>
      <w:bookmarkStart w:name="_Hlk77166989" w:id="0"/>
      <w:r w:rsidRPr="006A4C05">
        <w:rPr>
          <w:rFonts w:ascii="Palatino Linotype" w:hAnsi="Palatino Linotype" w:eastAsia="Calibri" w:cs="Tahoma"/>
          <w:b/>
          <w:bCs/>
          <w:sz w:val="22"/>
          <w:szCs w:val="22"/>
          <w:lang w:eastAsia="en-US"/>
        </w:rPr>
        <w:lastRenderedPageBreak/>
        <w:t>II</w:t>
      </w:r>
      <w:r w:rsidRPr="006A4C05" w:rsidR="00EE235C">
        <w:rPr>
          <w:rFonts w:ascii="Palatino Linotype" w:hAnsi="Palatino Linotype" w:eastAsia="Calibri" w:cs="Tahoma"/>
          <w:bCs/>
          <w:sz w:val="22"/>
          <w:szCs w:val="22"/>
          <w:lang w:eastAsia="en-US"/>
        </w:rPr>
        <w:t>.</w:t>
      </w:r>
      <w:r w:rsidRPr="006A4C05" w:rsidR="00EE235C">
        <w:rPr>
          <w:rFonts w:ascii="Palatino Linotype" w:hAnsi="Palatino Linotype" w:eastAsia="Calibri" w:cs="Tahoma"/>
          <w:b/>
          <w:bCs/>
          <w:sz w:val="22"/>
          <w:szCs w:val="22"/>
          <w:lang w:eastAsia="en-US"/>
        </w:rPr>
        <w:t xml:space="preserve"> </w:t>
      </w:r>
      <w:r w:rsidRPr="006A4C05" w:rsidR="00EE235C">
        <w:rPr>
          <w:rFonts w:ascii="Palatino Linotype" w:hAnsi="Palatino Linotype" w:eastAsia="Calibri" w:cs="Tahoma"/>
          <w:b/>
          <w:sz w:val="22"/>
          <w:szCs w:val="22"/>
          <w:lang w:eastAsia="en-US"/>
        </w:rPr>
        <w:t>Respuesta</w:t>
      </w:r>
      <w:r w:rsidRPr="006A4C05" w:rsidR="00EE235C">
        <w:rPr>
          <w:rFonts w:ascii="Palatino Linotype" w:hAnsi="Palatino Linotype" w:eastAsia="Calibri" w:cs="Tahoma"/>
          <w:b/>
          <w:bCs/>
          <w:sz w:val="22"/>
          <w:szCs w:val="22"/>
          <w:lang w:eastAsia="en-US"/>
        </w:rPr>
        <w:t xml:space="preserve"> del Sujeto Obligado.</w:t>
      </w:r>
    </w:p>
    <w:p w:rsidRPr="006A4C05" w:rsidR="00693551" w:rsidP="006A4C05" w:rsidRDefault="00693551" w14:paraId="2D883105" w14:textId="77777777">
      <w:pPr>
        <w:spacing w:line="360" w:lineRule="auto"/>
        <w:jc w:val="both"/>
        <w:rPr>
          <w:rFonts w:ascii="Palatino Linotype" w:hAnsi="Palatino Linotype" w:eastAsia="Calibri" w:cs="Tahoma"/>
          <w:b/>
          <w:bCs/>
          <w:sz w:val="22"/>
          <w:szCs w:val="22"/>
          <w:lang w:eastAsia="en-US"/>
        </w:rPr>
      </w:pPr>
    </w:p>
    <w:p w:rsidRPr="006A4C05" w:rsidR="00EE235C" w:rsidP="006A4C05" w:rsidRDefault="00EE235C" w14:paraId="3402C503" w14:textId="4AF6199F">
      <w:pPr>
        <w:autoSpaceDE w:val="0"/>
        <w:autoSpaceDN w:val="0"/>
        <w:adjustRightInd w:val="0"/>
        <w:spacing w:line="360" w:lineRule="auto"/>
        <w:ind w:right="-28"/>
        <w:jc w:val="both"/>
        <w:rPr>
          <w:rFonts w:ascii="Palatino Linotype" w:hAnsi="Palatino Linotype" w:cs="Tahoma"/>
          <w:bCs/>
          <w:sz w:val="22"/>
          <w:szCs w:val="22"/>
          <w:lang w:val="es-ES"/>
        </w:rPr>
      </w:pPr>
      <w:r w:rsidRPr="006A4C05">
        <w:rPr>
          <w:rFonts w:ascii="Palatino Linotype" w:hAnsi="Palatino Linotype" w:cs="Tahoma"/>
          <w:bCs/>
          <w:sz w:val="22"/>
          <w:szCs w:val="22"/>
          <w:lang w:val="es-ES"/>
        </w:rPr>
        <w:t xml:space="preserve">En fecha </w:t>
      </w:r>
      <w:r w:rsidRPr="006A4C05" w:rsidR="00756C61">
        <w:rPr>
          <w:rFonts w:ascii="Palatino Linotype" w:hAnsi="Palatino Linotype" w:cs="Tahoma"/>
          <w:bCs/>
          <w:sz w:val="22"/>
          <w:szCs w:val="22"/>
          <w:lang w:val="es-ES"/>
        </w:rPr>
        <w:t>diecisiete</w:t>
      </w:r>
      <w:r w:rsidRPr="006A4C05">
        <w:rPr>
          <w:rFonts w:ascii="Palatino Linotype" w:hAnsi="Palatino Linotype" w:cs="Tahoma"/>
          <w:bCs/>
          <w:sz w:val="22"/>
          <w:szCs w:val="22"/>
          <w:lang w:val="es-ES"/>
        </w:rPr>
        <w:t xml:space="preserve"> de </w:t>
      </w:r>
      <w:r w:rsidRPr="006A4C05" w:rsidR="00756C61">
        <w:rPr>
          <w:rFonts w:ascii="Palatino Linotype" w:hAnsi="Palatino Linotype" w:cs="Tahoma"/>
          <w:bCs/>
          <w:sz w:val="22"/>
          <w:szCs w:val="22"/>
          <w:lang w:val="es-ES"/>
        </w:rPr>
        <w:t>noviembre</w:t>
      </w:r>
      <w:r w:rsidRPr="006A4C05">
        <w:rPr>
          <w:rFonts w:ascii="Palatino Linotype" w:hAnsi="Palatino Linotype" w:cs="Tahoma"/>
          <w:bCs/>
          <w:sz w:val="22"/>
          <w:szCs w:val="22"/>
          <w:lang w:val="es-ES"/>
        </w:rPr>
        <w:t xml:space="preserve"> de dos mil veintiuno, </w:t>
      </w:r>
      <w:r w:rsidRPr="006A4C05" w:rsidR="00677F39">
        <w:rPr>
          <w:rFonts w:ascii="Palatino Linotype" w:hAnsi="Palatino Linotype" w:cs="Tahoma"/>
          <w:bCs/>
          <w:sz w:val="22"/>
          <w:szCs w:val="22"/>
          <w:lang w:val="es-ES"/>
        </w:rPr>
        <w:t>el Sujeto Obligado a través del Titular de la Unidad de Transparencia, otorgó respuesta a la solicitud de información en los siguientes términos:</w:t>
      </w:r>
    </w:p>
    <w:p w:rsidRPr="006A4C05" w:rsidR="00EE235C" w:rsidP="006A4C05" w:rsidRDefault="00EE235C" w14:paraId="694CDF5A"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Pr="006A4C05" w:rsidR="00D90697" w:rsidP="006A4C05" w:rsidRDefault="00732B84" w14:paraId="27B7ECF7" w14:textId="4FBFDC25">
      <w:pPr>
        <w:autoSpaceDE w:val="0"/>
        <w:autoSpaceDN w:val="0"/>
        <w:adjustRightInd w:val="0"/>
        <w:spacing w:line="360" w:lineRule="auto"/>
        <w:ind w:left="567" w:right="567"/>
        <w:jc w:val="both"/>
        <w:rPr>
          <w:rFonts w:ascii="Palatino Linotype" w:hAnsi="Palatino Linotype" w:cs="Tahoma"/>
          <w:bCs/>
          <w:i/>
          <w:lang w:val="es-ES"/>
        </w:rPr>
      </w:pPr>
      <w:r w:rsidRPr="006A4C05">
        <w:rPr>
          <w:rFonts w:ascii="Palatino Linotype" w:hAnsi="Palatino Linotype" w:cs="Tahoma"/>
          <w:bCs/>
          <w:i/>
          <w:lang w:val="es-ES"/>
        </w:rPr>
        <w:t>Se remite respuesta vía Saimex</w:t>
      </w:r>
    </w:p>
    <w:p w:rsidRPr="006A4C05" w:rsidR="00732B84" w:rsidP="006A4C05" w:rsidRDefault="00732B84" w14:paraId="0E339F56" w14:textId="77777777">
      <w:pPr>
        <w:autoSpaceDE w:val="0"/>
        <w:autoSpaceDN w:val="0"/>
        <w:adjustRightInd w:val="0"/>
        <w:spacing w:line="360" w:lineRule="auto"/>
        <w:ind w:left="567" w:right="567"/>
        <w:jc w:val="both"/>
        <w:rPr>
          <w:rFonts w:ascii="Palatino Linotype" w:hAnsi="Palatino Linotype" w:cs="Tahoma"/>
          <w:bCs/>
          <w:i/>
          <w:lang w:val="es-ES"/>
        </w:rPr>
      </w:pPr>
    </w:p>
    <w:p w:rsidRPr="006A4C05" w:rsidR="00EE235C" w:rsidP="006A4C05" w:rsidRDefault="00EE235C" w14:paraId="43E3751A" w14:textId="4561369C">
      <w:pPr>
        <w:autoSpaceDE w:val="0"/>
        <w:autoSpaceDN w:val="0"/>
        <w:adjustRightInd w:val="0"/>
        <w:spacing w:line="360" w:lineRule="auto"/>
        <w:jc w:val="both"/>
        <w:rPr>
          <w:rFonts w:ascii="Palatino Linotype" w:hAnsi="Palatino Linotype" w:cs="Tahoma"/>
          <w:sz w:val="22"/>
          <w:szCs w:val="22"/>
        </w:rPr>
      </w:pPr>
      <w:r w:rsidRPr="006A4C05">
        <w:rPr>
          <w:rFonts w:ascii="Palatino Linotype" w:hAnsi="Palatino Linotype" w:cs="Tahoma"/>
          <w:sz w:val="22"/>
          <w:szCs w:val="22"/>
        </w:rPr>
        <w:t>A</w:t>
      </w:r>
      <w:r w:rsidRPr="006A4C05" w:rsidR="00FF077B">
        <w:rPr>
          <w:rFonts w:ascii="Palatino Linotype" w:hAnsi="Palatino Linotype" w:cs="Tahoma"/>
          <w:sz w:val="22"/>
          <w:szCs w:val="22"/>
        </w:rPr>
        <w:t>l escrito</w:t>
      </w:r>
      <w:r w:rsidRPr="006A4C05">
        <w:rPr>
          <w:rFonts w:ascii="Palatino Linotype" w:hAnsi="Palatino Linotype" w:cs="Tahoma"/>
          <w:sz w:val="22"/>
          <w:szCs w:val="22"/>
        </w:rPr>
        <w:t xml:space="preserve"> anterior</w:t>
      </w:r>
      <w:r w:rsidRPr="006A4C05" w:rsidR="00FF077B">
        <w:rPr>
          <w:rFonts w:ascii="Palatino Linotype" w:hAnsi="Palatino Linotype" w:cs="Tahoma"/>
          <w:sz w:val="22"/>
          <w:szCs w:val="22"/>
        </w:rPr>
        <w:t>,</w:t>
      </w:r>
      <w:r w:rsidRPr="006A4C05">
        <w:rPr>
          <w:rFonts w:ascii="Palatino Linotype" w:hAnsi="Palatino Linotype" w:cs="Tahoma"/>
          <w:sz w:val="22"/>
          <w:szCs w:val="22"/>
        </w:rPr>
        <w:t xml:space="preserve"> el Sujeto Obligado adjuntó l</w:t>
      </w:r>
      <w:r w:rsidRPr="006A4C05" w:rsidR="00220CBC">
        <w:rPr>
          <w:rFonts w:ascii="Palatino Linotype" w:hAnsi="Palatino Linotype" w:cs="Tahoma"/>
          <w:sz w:val="22"/>
          <w:szCs w:val="22"/>
        </w:rPr>
        <w:t>as</w:t>
      </w:r>
      <w:r w:rsidRPr="006A4C05">
        <w:rPr>
          <w:rFonts w:ascii="Palatino Linotype" w:hAnsi="Palatino Linotype" w:cs="Tahoma"/>
          <w:sz w:val="22"/>
          <w:szCs w:val="22"/>
        </w:rPr>
        <w:t xml:space="preserve"> </w:t>
      </w:r>
      <w:r w:rsidRPr="006A4C05" w:rsidR="00220CBC">
        <w:rPr>
          <w:rFonts w:ascii="Palatino Linotype" w:hAnsi="Palatino Linotype" w:cs="Tahoma"/>
          <w:sz w:val="22"/>
          <w:szCs w:val="22"/>
        </w:rPr>
        <w:t>documentales siguientes</w:t>
      </w:r>
      <w:r w:rsidRPr="006A4C05">
        <w:rPr>
          <w:rFonts w:ascii="Palatino Linotype" w:hAnsi="Palatino Linotype" w:cs="Tahoma"/>
          <w:sz w:val="22"/>
          <w:szCs w:val="22"/>
        </w:rPr>
        <w:t>:</w:t>
      </w:r>
    </w:p>
    <w:bookmarkEnd w:id="0"/>
    <w:p w:rsidRPr="006A4C05" w:rsidR="00EE235C" w:rsidP="006A4C05" w:rsidRDefault="00EE235C" w14:paraId="08103C04" w14:textId="77777777">
      <w:pPr>
        <w:autoSpaceDE w:val="0"/>
        <w:autoSpaceDN w:val="0"/>
        <w:adjustRightInd w:val="0"/>
        <w:spacing w:line="360" w:lineRule="auto"/>
        <w:ind w:right="539"/>
        <w:jc w:val="both"/>
        <w:rPr>
          <w:rFonts w:ascii="Palatino Linotype" w:hAnsi="Palatino Linotype" w:cs="Tahoma"/>
          <w:szCs w:val="22"/>
        </w:rPr>
      </w:pPr>
    </w:p>
    <w:p w:rsidRPr="006A4C05" w:rsidR="00D90697" w:rsidP="006A4C05" w:rsidRDefault="00251F0B" w14:paraId="4BDCA53F" w14:textId="141CA21D">
      <w:pPr>
        <w:pStyle w:val="Prrafodelista"/>
        <w:numPr>
          <w:ilvl w:val="0"/>
          <w:numId w:val="8"/>
        </w:numPr>
        <w:autoSpaceDE w:val="0"/>
        <w:autoSpaceDN w:val="0"/>
        <w:adjustRightInd w:val="0"/>
        <w:spacing w:line="360" w:lineRule="auto"/>
        <w:ind w:right="539"/>
        <w:jc w:val="both"/>
        <w:rPr>
          <w:rFonts w:ascii="Palatino Linotype" w:hAnsi="Palatino Linotype" w:cs="Tahoma"/>
          <w:b/>
          <w:bCs/>
          <w:sz w:val="20"/>
          <w:szCs w:val="20"/>
        </w:rPr>
      </w:pPr>
      <w:r w:rsidRPr="006A4C05">
        <w:rPr>
          <w:rFonts w:ascii="Palatino Linotype" w:hAnsi="Palatino Linotype" w:cs="Tahoma"/>
          <w:b/>
          <w:bCs/>
          <w:sz w:val="20"/>
          <w:szCs w:val="20"/>
          <w:u w:val="single"/>
        </w:rPr>
        <w:t>Digitalización_2021_11_17_20_01_38_063.pdf</w:t>
      </w:r>
      <w:r w:rsidRPr="006A4C05" w:rsidR="00D90697">
        <w:rPr>
          <w:rFonts w:ascii="Palatino Linotype" w:hAnsi="Palatino Linotype" w:cs="Tahoma"/>
          <w:b/>
          <w:bCs/>
          <w:sz w:val="20"/>
          <w:szCs w:val="20"/>
          <w:u w:val="single"/>
        </w:rPr>
        <w:t>;</w:t>
      </w:r>
      <w:r w:rsidRPr="006A4C05" w:rsidR="0080627A">
        <w:rPr>
          <w:rFonts w:ascii="Palatino Linotype" w:hAnsi="Palatino Linotype"/>
          <w:sz w:val="20"/>
          <w:szCs w:val="22"/>
        </w:rPr>
        <w:t xml:space="preserve"> </w:t>
      </w:r>
      <w:r w:rsidRPr="006A4C05">
        <w:rPr>
          <w:rFonts w:ascii="Palatino Linotype" w:hAnsi="Palatino Linotype"/>
          <w:sz w:val="20"/>
          <w:szCs w:val="22"/>
        </w:rPr>
        <w:t>Oficio número 02327/MAIP/FGJ/2021</w:t>
      </w:r>
      <w:r w:rsidRPr="006A4C05" w:rsidR="0080627A">
        <w:rPr>
          <w:rFonts w:ascii="Palatino Linotype" w:hAnsi="Palatino Linotype"/>
          <w:sz w:val="20"/>
          <w:szCs w:val="22"/>
        </w:rPr>
        <w:t>, signado por el Titular de la Unidad de Transparencia, por medio del cual,</w:t>
      </w:r>
      <w:r w:rsidRPr="006A4C05" w:rsidR="00B75CFE">
        <w:rPr>
          <w:rFonts w:ascii="Palatino Linotype" w:hAnsi="Palatino Linotype"/>
          <w:sz w:val="20"/>
          <w:szCs w:val="22"/>
        </w:rPr>
        <w:t xml:space="preserve"> hizo del conocimiento del Particular, que a través del oficio 400LK2100/1418/2021</w:t>
      </w:r>
      <w:r w:rsidRPr="006A4C05" w:rsidR="0012365B">
        <w:rPr>
          <w:rFonts w:ascii="Palatino Linotype" w:hAnsi="Palatino Linotype"/>
          <w:sz w:val="20"/>
          <w:szCs w:val="22"/>
        </w:rPr>
        <w:t xml:space="preserve">, el Director de Administración de Personal y Nómina, informó que el C. Gumersindo García Díaz, es personal activo de </w:t>
      </w:r>
      <w:r w:rsidRPr="006A4C05" w:rsidR="00754D9B">
        <w:rPr>
          <w:rFonts w:ascii="Palatino Linotype" w:hAnsi="Palatino Linotype"/>
          <w:sz w:val="20"/>
          <w:szCs w:val="22"/>
        </w:rPr>
        <w:t>la Fiscalía, sin embargo, por medio del Acuerdo número 78/2021, se clasificó la información requerida como Reservada</w:t>
      </w:r>
      <w:r w:rsidRPr="006A4C05" w:rsidR="00D77153">
        <w:rPr>
          <w:rFonts w:ascii="Palatino Linotype" w:hAnsi="Palatino Linotype"/>
          <w:sz w:val="20"/>
          <w:szCs w:val="22"/>
        </w:rPr>
        <w:t xml:space="preserve">, toda vez que dicho funcionario cuenta con atribuciones de personal operativo. </w:t>
      </w:r>
    </w:p>
    <w:p w:rsidRPr="006A4C05" w:rsidR="00D92EBB" w:rsidP="006A4C05" w:rsidRDefault="00D92EBB" w14:paraId="33AD2DD8" w14:textId="77777777">
      <w:pPr>
        <w:pStyle w:val="Prrafodelista"/>
        <w:autoSpaceDE w:val="0"/>
        <w:autoSpaceDN w:val="0"/>
        <w:adjustRightInd w:val="0"/>
        <w:spacing w:line="360" w:lineRule="auto"/>
        <w:ind w:right="539"/>
        <w:jc w:val="both"/>
        <w:rPr>
          <w:rFonts w:ascii="Palatino Linotype" w:hAnsi="Palatino Linotype" w:cs="Tahoma"/>
          <w:b/>
          <w:bCs/>
          <w:sz w:val="20"/>
          <w:szCs w:val="20"/>
        </w:rPr>
      </w:pPr>
    </w:p>
    <w:p w:rsidRPr="006A4C05" w:rsidR="00D77153" w:rsidP="006A4C05" w:rsidRDefault="00D92EBB" w14:paraId="45C53F9F" w14:textId="479FCB1E">
      <w:pPr>
        <w:pStyle w:val="Prrafodelista"/>
        <w:numPr>
          <w:ilvl w:val="0"/>
          <w:numId w:val="8"/>
        </w:numPr>
        <w:autoSpaceDE w:val="0"/>
        <w:autoSpaceDN w:val="0"/>
        <w:adjustRightInd w:val="0"/>
        <w:spacing w:line="360" w:lineRule="auto"/>
        <w:ind w:right="539"/>
        <w:jc w:val="both"/>
        <w:rPr>
          <w:rFonts w:ascii="Palatino Linotype" w:hAnsi="Palatino Linotype" w:cs="Tahoma"/>
          <w:b/>
          <w:bCs/>
          <w:sz w:val="20"/>
          <w:szCs w:val="20"/>
          <w:u w:val="single"/>
        </w:rPr>
      </w:pPr>
      <w:r w:rsidRPr="006A4C05">
        <w:rPr>
          <w:rFonts w:ascii="Palatino Linotype" w:hAnsi="Palatino Linotype" w:cs="Tahoma"/>
          <w:b/>
          <w:bCs/>
          <w:sz w:val="20"/>
          <w:szCs w:val="20"/>
          <w:u w:val="single"/>
        </w:rPr>
        <w:t>ACUERDO 7821.pdf;</w:t>
      </w:r>
      <w:r w:rsidRPr="006A4C05">
        <w:rPr>
          <w:rFonts w:ascii="Palatino Linotype" w:hAnsi="Palatino Linotype" w:cs="Tahoma"/>
          <w:sz w:val="20"/>
          <w:szCs w:val="20"/>
        </w:rPr>
        <w:t xml:space="preserve"> Acuerdo </w:t>
      </w:r>
      <w:r w:rsidRPr="006A4C05" w:rsidR="00FF1B7A">
        <w:rPr>
          <w:rFonts w:ascii="Palatino Linotype" w:hAnsi="Palatino Linotype" w:cs="Tahoma"/>
          <w:sz w:val="20"/>
          <w:szCs w:val="20"/>
        </w:rPr>
        <w:t xml:space="preserve">78/2021 que tiene por objeto clasificar como información reservada los datos de carácter laboral del </w:t>
      </w:r>
      <w:r w:rsidRPr="006A4C05" w:rsidR="003E501A">
        <w:rPr>
          <w:rFonts w:ascii="Palatino Linotype" w:hAnsi="Palatino Linotype" w:cs="Tahoma"/>
          <w:sz w:val="20"/>
          <w:szCs w:val="20"/>
        </w:rPr>
        <w:t>s</w:t>
      </w:r>
      <w:r w:rsidRPr="006A4C05" w:rsidR="00FF1B7A">
        <w:rPr>
          <w:rFonts w:ascii="Palatino Linotype" w:hAnsi="Palatino Linotype" w:cs="Tahoma"/>
          <w:sz w:val="20"/>
          <w:szCs w:val="20"/>
        </w:rPr>
        <w:t xml:space="preserve">ervidor </w:t>
      </w:r>
      <w:r w:rsidRPr="006A4C05" w:rsidR="003E501A">
        <w:rPr>
          <w:rFonts w:ascii="Palatino Linotype" w:hAnsi="Palatino Linotype" w:cs="Tahoma"/>
          <w:sz w:val="20"/>
          <w:szCs w:val="20"/>
        </w:rPr>
        <w:t>p</w:t>
      </w:r>
      <w:r w:rsidRPr="006A4C05" w:rsidR="00FF1B7A">
        <w:rPr>
          <w:rFonts w:ascii="Palatino Linotype" w:hAnsi="Palatino Linotype" w:cs="Tahoma"/>
          <w:sz w:val="20"/>
          <w:szCs w:val="20"/>
        </w:rPr>
        <w:t>úblico con funciones de personal operativo</w:t>
      </w:r>
      <w:r w:rsidRPr="006A4C05" w:rsidR="00255E91">
        <w:rPr>
          <w:rFonts w:ascii="Palatino Linotype" w:hAnsi="Palatino Linotype" w:cs="Tahoma"/>
          <w:sz w:val="20"/>
          <w:szCs w:val="20"/>
        </w:rPr>
        <w:t>.</w:t>
      </w:r>
    </w:p>
    <w:p w:rsidRPr="006A4C05" w:rsidR="0010569D" w:rsidP="006A4C05" w:rsidRDefault="0010569D" w14:paraId="7F44AC78" w14:textId="77777777">
      <w:pPr>
        <w:autoSpaceDE w:val="0"/>
        <w:autoSpaceDN w:val="0"/>
        <w:adjustRightInd w:val="0"/>
        <w:spacing w:line="360" w:lineRule="auto"/>
        <w:jc w:val="both"/>
        <w:rPr>
          <w:rFonts w:ascii="Palatino Linotype" w:hAnsi="Palatino Linotype" w:cs="Tahoma"/>
          <w:b/>
          <w:szCs w:val="22"/>
        </w:rPr>
      </w:pPr>
    </w:p>
    <w:p w:rsidRPr="006A4C05" w:rsidR="00EE235C" w:rsidP="006A4C05" w:rsidRDefault="00EE235C" w14:paraId="42394076" w14:textId="6FCCDDD1">
      <w:pPr>
        <w:autoSpaceDE w:val="0"/>
        <w:autoSpaceDN w:val="0"/>
        <w:adjustRightInd w:val="0"/>
        <w:spacing w:line="360" w:lineRule="auto"/>
        <w:jc w:val="both"/>
        <w:rPr>
          <w:rFonts w:ascii="Palatino Linotype" w:hAnsi="Palatino Linotype" w:cs="Tahoma"/>
          <w:sz w:val="22"/>
          <w:szCs w:val="22"/>
        </w:rPr>
      </w:pPr>
      <w:r w:rsidRPr="006A4C05">
        <w:rPr>
          <w:rFonts w:ascii="Palatino Linotype" w:hAnsi="Palatino Linotype" w:cs="Tahoma"/>
          <w:b/>
          <w:sz w:val="22"/>
          <w:szCs w:val="22"/>
        </w:rPr>
        <w:t xml:space="preserve">III. Interposición del Recurso de Revisión. </w:t>
      </w:r>
      <w:r w:rsidRPr="006A4C05">
        <w:rPr>
          <w:rFonts w:ascii="Palatino Linotype" w:hAnsi="Palatino Linotype" w:cs="Tahoma"/>
          <w:sz w:val="22"/>
          <w:szCs w:val="22"/>
        </w:rPr>
        <w:tab/>
      </w:r>
    </w:p>
    <w:p w:rsidRPr="006A4C05" w:rsidR="00253653" w:rsidP="006A4C05" w:rsidRDefault="00253653" w14:paraId="11F6EB4A" w14:textId="77777777">
      <w:pPr>
        <w:autoSpaceDE w:val="0"/>
        <w:autoSpaceDN w:val="0"/>
        <w:adjustRightInd w:val="0"/>
        <w:spacing w:line="360" w:lineRule="auto"/>
        <w:jc w:val="both"/>
        <w:rPr>
          <w:rFonts w:ascii="Palatino Linotype" w:hAnsi="Palatino Linotype" w:cs="Tahoma"/>
          <w:sz w:val="22"/>
          <w:szCs w:val="22"/>
        </w:rPr>
      </w:pPr>
    </w:p>
    <w:p w:rsidRPr="006A4C05" w:rsidR="00EE235C" w:rsidP="006A4C05" w:rsidRDefault="00EE235C" w14:paraId="00D3773B" w14:textId="7FBA5337">
      <w:pPr>
        <w:autoSpaceDE w:val="0"/>
        <w:autoSpaceDN w:val="0"/>
        <w:adjustRightInd w:val="0"/>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El </w:t>
      </w:r>
      <w:r w:rsidRPr="006A4C05" w:rsidR="003A18E8">
        <w:rPr>
          <w:rFonts w:ascii="Palatino Linotype" w:hAnsi="Palatino Linotype" w:cs="Tahoma"/>
          <w:sz w:val="22"/>
          <w:szCs w:val="22"/>
        </w:rPr>
        <w:t>dieciocho</w:t>
      </w:r>
      <w:r w:rsidRPr="006A4C05">
        <w:rPr>
          <w:rFonts w:ascii="Palatino Linotype" w:hAnsi="Palatino Linotype" w:cs="Tahoma"/>
          <w:sz w:val="22"/>
          <w:szCs w:val="22"/>
        </w:rPr>
        <w:t xml:space="preserve"> de </w:t>
      </w:r>
      <w:r w:rsidRPr="006A4C05" w:rsidR="003A18E8">
        <w:rPr>
          <w:rFonts w:ascii="Palatino Linotype" w:hAnsi="Palatino Linotype" w:cs="Tahoma"/>
          <w:sz w:val="22"/>
          <w:szCs w:val="22"/>
        </w:rPr>
        <w:t>noviembre</w:t>
      </w:r>
      <w:r w:rsidRPr="006A4C05">
        <w:rPr>
          <w:rFonts w:ascii="Palatino Linotype" w:hAnsi="Palatino Linotype" w:cs="Tahoma"/>
          <w:sz w:val="22"/>
          <w:szCs w:val="22"/>
        </w:rPr>
        <w:t xml:space="preserve"> de dos mil veintiuno, se recibió en este Instituto, a través del </w:t>
      </w:r>
      <w:r w:rsidRPr="006A4C05">
        <w:rPr>
          <w:rFonts w:ascii="Palatino Linotype" w:hAnsi="Palatino Linotype" w:cs="Tahoma"/>
          <w:sz w:val="22"/>
          <w:szCs w:val="22"/>
          <w:lang w:val="es-ES"/>
        </w:rPr>
        <w:t>Sistema de Acceso a la Información Mexiquense (SAIMEX)</w:t>
      </w:r>
      <w:r w:rsidRPr="006A4C05">
        <w:rPr>
          <w:rFonts w:ascii="Palatino Linotype" w:hAnsi="Palatino Linotype" w:cs="Tahoma"/>
          <w:sz w:val="22"/>
          <w:szCs w:val="22"/>
        </w:rPr>
        <w:t>, un Recurso de Revisión interpuesto por el ahora Recurrente en contra de la manifestación del Sujeto Obligado,</w:t>
      </w:r>
      <w:r w:rsidRPr="006A4C05" w:rsidR="007A6674">
        <w:rPr>
          <w:rFonts w:ascii="Palatino Linotype" w:hAnsi="Palatino Linotype" w:cs="Tahoma"/>
          <w:sz w:val="22"/>
          <w:szCs w:val="22"/>
        </w:rPr>
        <w:t xml:space="preserve"> mismo que versa en los términos siguientes: </w:t>
      </w:r>
    </w:p>
    <w:p w:rsidRPr="006A4C05" w:rsidR="00EE235C" w:rsidP="006A4C05" w:rsidRDefault="00EE235C" w14:paraId="4B91CC21" w14:textId="77777777">
      <w:pPr>
        <w:tabs>
          <w:tab w:val="left" w:pos="4667"/>
        </w:tabs>
        <w:spacing w:line="360" w:lineRule="auto"/>
        <w:ind w:left="567" w:right="567"/>
        <w:jc w:val="both"/>
        <w:rPr>
          <w:rFonts w:ascii="Palatino Linotype" w:hAnsi="Palatino Linotype" w:cs="Tahoma"/>
          <w:b/>
          <w:bCs/>
        </w:rPr>
      </w:pPr>
      <w:r w:rsidRPr="006A4C05">
        <w:rPr>
          <w:rFonts w:ascii="Palatino Linotype" w:hAnsi="Palatino Linotype" w:cs="Tahoma"/>
          <w:b/>
          <w:bCs/>
        </w:rPr>
        <w:lastRenderedPageBreak/>
        <w:t>ACTO IMPUGNADO</w:t>
      </w:r>
    </w:p>
    <w:p w:rsidRPr="006A4C05" w:rsidR="00007017" w:rsidP="006A4C05" w:rsidRDefault="00721910" w14:paraId="591A0673" w14:textId="6A8446C1">
      <w:pPr>
        <w:spacing w:line="360" w:lineRule="auto"/>
        <w:ind w:left="567" w:right="567"/>
        <w:jc w:val="both"/>
        <w:rPr>
          <w:rFonts w:ascii="Palatino Linotype" w:hAnsi="Palatino Linotype"/>
          <w:i/>
          <w:iCs/>
          <w:lang w:eastAsia="es-MX"/>
        </w:rPr>
      </w:pPr>
      <w:r w:rsidRPr="006A4C05">
        <w:rPr>
          <w:rFonts w:ascii="Palatino Linotype" w:hAnsi="Palatino Linotype"/>
          <w:i/>
          <w:iCs/>
          <w:lang w:eastAsia="es-MX"/>
        </w:rPr>
        <w:t>Ya me habían informado que ningún gumercindo García Díaz, labora a en la fiscalia, error mío, lo que quiero saber específicamente es si GUMECINDO GARCÍA Díaz, trabaja en la fiscalia, pero no me dan respuesta, ahora resulta que gumercindo siempre si trabaja ahí, pero que está clasificada la información.</w:t>
      </w:r>
      <w:r w:rsidR="003A0BBD">
        <w:rPr>
          <w:rFonts w:ascii="Palatino Linotype" w:hAnsi="Palatino Linotype"/>
          <w:i/>
          <w:iCs/>
          <w:lang w:eastAsia="es-MX"/>
        </w:rPr>
        <w:t xml:space="preserve"> (sic)</w:t>
      </w:r>
    </w:p>
    <w:p w:rsidRPr="006A4C05" w:rsidR="00721910" w:rsidP="006A4C05" w:rsidRDefault="00721910" w14:paraId="0C29C02A" w14:textId="77777777">
      <w:pPr>
        <w:spacing w:line="360" w:lineRule="auto"/>
        <w:ind w:left="567"/>
        <w:jc w:val="both"/>
        <w:rPr>
          <w:rFonts w:ascii="Palatino Linotype" w:hAnsi="Palatino Linotype"/>
          <w:i/>
          <w:iCs/>
          <w:lang w:eastAsia="es-MX"/>
        </w:rPr>
      </w:pPr>
    </w:p>
    <w:p w:rsidRPr="006A4C05" w:rsidR="00616D2C" w:rsidP="006A4C05" w:rsidRDefault="00EE235C" w14:paraId="104EAB7B" w14:textId="60D991AA">
      <w:pPr>
        <w:autoSpaceDE w:val="0"/>
        <w:autoSpaceDN w:val="0"/>
        <w:adjustRightInd w:val="0"/>
        <w:spacing w:line="360" w:lineRule="auto"/>
        <w:ind w:left="567" w:right="567"/>
        <w:jc w:val="both"/>
        <w:rPr>
          <w:rFonts w:ascii="Palatino Linotype" w:hAnsi="Palatino Linotype" w:cs="Tahoma"/>
          <w:b/>
        </w:rPr>
      </w:pPr>
      <w:r w:rsidRPr="006A4C05">
        <w:rPr>
          <w:rFonts w:ascii="Palatino Linotype" w:hAnsi="Palatino Linotype" w:cs="Tahoma"/>
          <w:b/>
        </w:rPr>
        <w:t>RAZONES O MOTIVOS DE LA INCONFORMIDAD</w:t>
      </w:r>
    </w:p>
    <w:p w:rsidR="00007017" w:rsidP="006A4C05" w:rsidRDefault="005931BE" w14:paraId="209B7499" w14:textId="25037CCA">
      <w:pPr>
        <w:spacing w:line="360" w:lineRule="auto"/>
        <w:ind w:left="567" w:right="539"/>
        <w:jc w:val="both"/>
        <w:rPr>
          <w:rFonts w:ascii="Palatino Linotype" w:hAnsi="Palatino Linotype" w:cs="Tahoma"/>
          <w:i/>
        </w:rPr>
      </w:pPr>
      <w:r w:rsidRPr="006A4C05">
        <w:rPr>
          <w:rFonts w:ascii="Palatino Linotype" w:hAnsi="Palatino Linotype" w:cs="Tahoma"/>
          <w:i/>
        </w:rPr>
        <w:t>Solo quiero saber si GUMECINDO GARCÍA DÍAZ, trabaja en la fiscalia o no, y que puesto desempeña, cuáles son sus estudios académicos y experiencia laboral para desempeñar su puesto Pero creo que la fiscalia está tratando de jugar con la informacion Por favor, sean profesionales.</w:t>
      </w:r>
      <w:r w:rsidR="003A0BBD">
        <w:rPr>
          <w:rFonts w:ascii="Palatino Linotype" w:hAnsi="Palatino Linotype" w:cs="Tahoma"/>
          <w:i/>
        </w:rPr>
        <w:t xml:space="preserve"> (sic)</w:t>
      </w:r>
    </w:p>
    <w:p w:rsidR="009C0428" w:rsidP="009C0428" w:rsidRDefault="009C0428" w14:paraId="05541D19" w14:textId="22B78675">
      <w:pPr>
        <w:spacing w:line="360" w:lineRule="auto"/>
        <w:ind w:right="539"/>
        <w:jc w:val="both"/>
        <w:rPr>
          <w:rFonts w:ascii="Palatino Linotype" w:hAnsi="Palatino Linotype" w:cs="Tahoma"/>
          <w:i/>
        </w:rPr>
      </w:pPr>
    </w:p>
    <w:p w:rsidRPr="004C7524" w:rsidR="00DF39CF" w:rsidP="007338B7" w:rsidRDefault="00DF39CF" w14:paraId="3EA9E621" w14:textId="4634E2DC">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Al escrito anterior, el Recurrente adjuntó el archivo denominado</w:t>
      </w:r>
      <w:r w:rsidR="004C7524">
        <w:rPr>
          <w:rFonts w:ascii="Palatino Linotype" w:hAnsi="Palatino Linotype" w:cs="Tahoma"/>
          <w:iCs/>
          <w:sz w:val="22"/>
          <w:szCs w:val="22"/>
        </w:rPr>
        <w:t>:</w:t>
      </w:r>
      <w:r>
        <w:rPr>
          <w:rFonts w:ascii="Palatino Linotype" w:hAnsi="Palatino Linotype" w:cs="Tahoma"/>
          <w:iCs/>
          <w:sz w:val="22"/>
          <w:szCs w:val="22"/>
        </w:rPr>
        <w:t xml:space="preserve"> </w:t>
      </w:r>
      <w:r w:rsidRPr="004C7524" w:rsidR="004C7524">
        <w:rPr>
          <w:rFonts w:ascii="Palatino Linotype" w:hAnsi="Palatino Linotype" w:cs="Tahoma"/>
          <w:b/>
          <w:bCs/>
          <w:iCs/>
          <w:sz w:val="22"/>
          <w:szCs w:val="22"/>
        </w:rPr>
        <w:t>gumercindo.pdf</w:t>
      </w:r>
      <w:r w:rsidR="004C7524">
        <w:rPr>
          <w:rFonts w:ascii="Palatino Linotype" w:hAnsi="Palatino Linotype" w:cs="Tahoma"/>
          <w:b/>
          <w:bCs/>
          <w:iCs/>
          <w:sz w:val="22"/>
          <w:szCs w:val="22"/>
        </w:rPr>
        <w:t xml:space="preserve">, </w:t>
      </w:r>
      <w:r w:rsidR="004C7524">
        <w:rPr>
          <w:rFonts w:ascii="Palatino Linotype" w:hAnsi="Palatino Linotype" w:cs="Tahoma"/>
          <w:iCs/>
          <w:sz w:val="22"/>
          <w:szCs w:val="22"/>
        </w:rPr>
        <w:t xml:space="preserve">mismo que da cuenta del oficio número 2057/MAIP/FGJ/2021, signado por la Titular de la Unidad de Transparencia de la Fiscalía General de Justicia del Estado de México, </w:t>
      </w:r>
      <w:r w:rsidR="007338B7">
        <w:rPr>
          <w:rFonts w:ascii="Palatino Linotype" w:hAnsi="Palatino Linotype" w:cs="Tahoma"/>
          <w:iCs/>
          <w:sz w:val="22"/>
          <w:szCs w:val="22"/>
        </w:rPr>
        <w:t>por medio del cual, se da respuesta a la</w:t>
      </w:r>
      <w:r w:rsidR="00195AD7">
        <w:rPr>
          <w:rFonts w:ascii="Palatino Linotype" w:hAnsi="Palatino Linotype" w:cs="Tahoma"/>
          <w:iCs/>
          <w:sz w:val="22"/>
          <w:szCs w:val="22"/>
        </w:rPr>
        <w:t xml:space="preserve"> diversa</w:t>
      </w:r>
      <w:r w:rsidR="007338B7">
        <w:rPr>
          <w:rFonts w:ascii="Palatino Linotype" w:hAnsi="Palatino Linotype" w:cs="Tahoma"/>
          <w:iCs/>
          <w:sz w:val="22"/>
          <w:szCs w:val="22"/>
        </w:rPr>
        <w:t xml:space="preserve"> solicitud de acceso con folio 00984/FGJ/IP/2021</w:t>
      </w:r>
      <w:r w:rsidR="0068558A">
        <w:rPr>
          <w:rFonts w:ascii="Palatino Linotype" w:hAnsi="Palatino Linotype" w:cs="Tahoma"/>
          <w:iCs/>
          <w:sz w:val="22"/>
          <w:szCs w:val="22"/>
        </w:rPr>
        <w:t xml:space="preserve">, en la que señalan que el C. Gumercindo García Díaz, no es personal activo del Sujeto Obligado. </w:t>
      </w:r>
    </w:p>
    <w:p w:rsidRPr="006A4C05" w:rsidR="005931BE" w:rsidP="006A4C05" w:rsidRDefault="005931BE" w14:paraId="6D6FB876" w14:textId="77777777">
      <w:pPr>
        <w:spacing w:line="360" w:lineRule="auto"/>
        <w:ind w:left="567" w:right="539"/>
        <w:jc w:val="both"/>
        <w:rPr>
          <w:rFonts w:ascii="Palatino Linotype" w:hAnsi="Palatino Linotype" w:cs="Tahoma"/>
          <w:i/>
        </w:rPr>
      </w:pPr>
    </w:p>
    <w:p w:rsidRPr="006A4C05" w:rsidR="00EE235C" w:rsidP="006A4C05" w:rsidRDefault="00EE235C" w14:paraId="59C4B046" w14:textId="77777777">
      <w:pPr>
        <w:spacing w:line="360" w:lineRule="auto"/>
        <w:jc w:val="both"/>
        <w:rPr>
          <w:rFonts w:ascii="Palatino Linotype" w:hAnsi="Palatino Linotype" w:eastAsia="Batang" w:cs="Tahoma"/>
          <w:b/>
          <w:bCs/>
          <w:sz w:val="22"/>
          <w:szCs w:val="22"/>
        </w:rPr>
      </w:pPr>
      <w:r w:rsidRPr="006A4C05">
        <w:rPr>
          <w:rFonts w:ascii="Palatino Linotype" w:hAnsi="Palatino Linotype" w:cs="Tahoma"/>
          <w:b/>
          <w:sz w:val="22"/>
          <w:szCs w:val="22"/>
        </w:rPr>
        <w:t xml:space="preserve">IV. </w:t>
      </w:r>
      <w:r w:rsidRPr="006A4C05">
        <w:rPr>
          <w:rFonts w:ascii="Palatino Linotype" w:hAnsi="Palatino Linotype" w:eastAsia="Batang" w:cs="Tahoma"/>
          <w:b/>
          <w:bCs/>
          <w:sz w:val="22"/>
          <w:szCs w:val="22"/>
        </w:rPr>
        <w:t xml:space="preserve">Trámite del </w:t>
      </w:r>
      <w:r w:rsidRPr="006A4C05">
        <w:rPr>
          <w:rFonts w:ascii="Palatino Linotype" w:hAnsi="Palatino Linotype" w:cs="Tahoma"/>
          <w:b/>
          <w:sz w:val="22"/>
          <w:szCs w:val="22"/>
        </w:rPr>
        <w:t xml:space="preserve">Recurso de Revisión </w:t>
      </w:r>
      <w:r w:rsidRPr="006A4C05">
        <w:rPr>
          <w:rFonts w:ascii="Palatino Linotype" w:hAnsi="Palatino Linotype" w:eastAsia="Batang" w:cs="Tahoma"/>
          <w:b/>
          <w:bCs/>
          <w:sz w:val="22"/>
          <w:szCs w:val="22"/>
        </w:rPr>
        <w:t>ante el Instituto.</w:t>
      </w:r>
    </w:p>
    <w:p w:rsidRPr="006A4C05" w:rsidR="00EE235C" w:rsidP="006A4C05" w:rsidRDefault="00EE235C" w14:paraId="69AB5DE5" w14:textId="77777777">
      <w:pPr>
        <w:spacing w:line="360" w:lineRule="auto"/>
        <w:jc w:val="both"/>
        <w:rPr>
          <w:rFonts w:ascii="Palatino Linotype" w:hAnsi="Palatino Linotype" w:eastAsia="Batang" w:cs="Tahoma"/>
          <w:b/>
          <w:bCs/>
          <w:sz w:val="22"/>
          <w:szCs w:val="22"/>
        </w:rPr>
      </w:pPr>
    </w:p>
    <w:p w:rsidRPr="006A4C05" w:rsidR="00EE235C" w:rsidP="006A4C05" w:rsidRDefault="00EE235C" w14:paraId="5D795E07" w14:textId="20FBCE52">
      <w:pPr>
        <w:spacing w:line="360" w:lineRule="auto"/>
        <w:jc w:val="both"/>
        <w:rPr>
          <w:rFonts w:ascii="Palatino Linotype" w:hAnsi="Palatino Linotype" w:eastAsia="Batang" w:cs="Tahoma"/>
          <w:b/>
          <w:bCs/>
          <w:sz w:val="22"/>
          <w:szCs w:val="22"/>
        </w:rPr>
      </w:pPr>
      <w:r w:rsidRPr="006A4C05">
        <w:rPr>
          <w:rFonts w:ascii="Palatino Linotype" w:hAnsi="Palatino Linotype" w:eastAsia="Batang" w:cs="Tahoma"/>
          <w:b/>
          <w:bCs/>
          <w:sz w:val="22"/>
          <w:szCs w:val="22"/>
        </w:rPr>
        <w:t xml:space="preserve">a) Turno del </w:t>
      </w:r>
      <w:r w:rsidRPr="006A4C05">
        <w:rPr>
          <w:rFonts w:ascii="Palatino Linotype" w:hAnsi="Palatino Linotype" w:cs="Tahoma"/>
          <w:b/>
          <w:sz w:val="22"/>
          <w:szCs w:val="22"/>
        </w:rPr>
        <w:t>Recurso de Revisión</w:t>
      </w:r>
      <w:r w:rsidRPr="006A4C05">
        <w:rPr>
          <w:rFonts w:ascii="Palatino Linotype" w:hAnsi="Palatino Linotype" w:eastAsia="Batang" w:cs="Tahoma"/>
          <w:b/>
          <w:bCs/>
          <w:sz w:val="22"/>
          <w:szCs w:val="22"/>
        </w:rPr>
        <w:t>.</w:t>
      </w:r>
    </w:p>
    <w:p w:rsidRPr="006A4C05" w:rsidR="00BE09CA" w:rsidP="006A4C05" w:rsidRDefault="00BE09CA" w14:paraId="2FBD9492" w14:textId="77777777">
      <w:pPr>
        <w:spacing w:line="360" w:lineRule="auto"/>
        <w:jc w:val="both"/>
        <w:rPr>
          <w:rFonts w:ascii="Palatino Linotype" w:hAnsi="Palatino Linotype" w:eastAsia="Batang" w:cs="Tahoma"/>
          <w:b/>
          <w:bCs/>
          <w:sz w:val="22"/>
          <w:szCs w:val="22"/>
        </w:rPr>
      </w:pPr>
    </w:p>
    <w:p w:rsidRPr="006A4C05" w:rsidR="00EE235C" w:rsidP="006A4C05" w:rsidRDefault="00EE235C" w14:paraId="14192543" w14:textId="53FAC19E">
      <w:pPr>
        <w:spacing w:line="360" w:lineRule="auto"/>
        <w:jc w:val="both"/>
        <w:rPr>
          <w:rFonts w:ascii="Palatino Linotype" w:hAnsi="Palatino Linotype" w:eastAsia="Batang" w:cs="Tahoma"/>
          <w:bCs/>
          <w:sz w:val="22"/>
          <w:szCs w:val="22"/>
        </w:rPr>
      </w:pPr>
      <w:r w:rsidRPr="006A4C05">
        <w:rPr>
          <w:rFonts w:ascii="Palatino Linotype" w:hAnsi="Palatino Linotype" w:eastAsia="Batang" w:cs="Tahoma"/>
          <w:bCs/>
          <w:sz w:val="22"/>
          <w:szCs w:val="22"/>
        </w:rPr>
        <w:t xml:space="preserve">El </w:t>
      </w:r>
      <w:r w:rsidRPr="006A4C05" w:rsidR="005931BE">
        <w:rPr>
          <w:rFonts w:ascii="Palatino Linotype" w:hAnsi="Palatino Linotype" w:eastAsia="Batang" w:cs="Tahoma"/>
          <w:bCs/>
          <w:sz w:val="22"/>
          <w:szCs w:val="22"/>
        </w:rPr>
        <w:t>dieciocho</w:t>
      </w:r>
      <w:r w:rsidRPr="006A4C05">
        <w:rPr>
          <w:rFonts w:ascii="Palatino Linotype" w:hAnsi="Palatino Linotype" w:eastAsia="Batang" w:cs="Tahoma"/>
          <w:bCs/>
          <w:sz w:val="22"/>
          <w:szCs w:val="22"/>
        </w:rPr>
        <w:t xml:space="preserve"> de </w:t>
      </w:r>
      <w:r w:rsidRPr="006A4C05" w:rsidR="005931BE">
        <w:rPr>
          <w:rFonts w:ascii="Palatino Linotype" w:hAnsi="Palatino Linotype" w:eastAsia="Batang" w:cs="Tahoma"/>
          <w:bCs/>
          <w:sz w:val="22"/>
          <w:szCs w:val="22"/>
        </w:rPr>
        <w:t>noviembre</w:t>
      </w:r>
      <w:r w:rsidRPr="006A4C05">
        <w:rPr>
          <w:rFonts w:ascii="Palatino Linotype" w:hAnsi="Palatino Linotype" w:eastAsia="Batang" w:cs="Tahoma"/>
          <w:bCs/>
          <w:sz w:val="22"/>
          <w:szCs w:val="22"/>
        </w:rPr>
        <w:t xml:space="preserve"> de dos mil veintiuno, el </w:t>
      </w:r>
      <w:r w:rsidRPr="006A4C05">
        <w:rPr>
          <w:rFonts w:ascii="Palatino Linotype" w:hAnsi="Palatino Linotype" w:cs="Tahoma"/>
          <w:sz w:val="22"/>
          <w:szCs w:val="22"/>
          <w:lang w:val="es-ES"/>
        </w:rPr>
        <w:t>Sistema de Acceso a la Información Mexiquense (SAIMEX),</w:t>
      </w:r>
      <w:r w:rsidRPr="006A4C05">
        <w:rPr>
          <w:rFonts w:ascii="Palatino Linotype" w:hAnsi="Palatino Linotype" w:eastAsia="Batang" w:cs="Tahoma"/>
          <w:bCs/>
          <w:sz w:val="22"/>
          <w:szCs w:val="22"/>
        </w:rPr>
        <w:t xml:space="preserve"> asignó el número de expediente </w:t>
      </w:r>
      <w:r w:rsidRPr="006A4C05" w:rsidR="00A72FC0">
        <w:rPr>
          <w:rFonts w:ascii="Palatino Linotype" w:hAnsi="Palatino Linotype" w:eastAsia="Batang" w:cs="Tahoma"/>
          <w:b/>
          <w:bCs/>
          <w:sz w:val="22"/>
          <w:szCs w:val="22"/>
        </w:rPr>
        <w:t>05726/INFOEM/IP/RR/2021</w:t>
      </w:r>
      <w:r w:rsidRPr="006A4C05" w:rsidR="0017140B">
        <w:rPr>
          <w:rFonts w:ascii="Palatino Linotype" w:hAnsi="Palatino Linotype" w:eastAsia="Batang" w:cs="Tahoma"/>
          <w:b/>
          <w:bCs/>
          <w:sz w:val="22"/>
          <w:szCs w:val="22"/>
        </w:rPr>
        <w:t>,</w:t>
      </w:r>
      <w:r w:rsidRPr="006A4C05">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6A4C05" w:rsidR="00EE235C" w:rsidP="006A4C05" w:rsidRDefault="00EE235C" w14:paraId="23B73257" w14:textId="77777777">
      <w:pPr>
        <w:spacing w:line="360" w:lineRule="auto"/>
        <w:jc w:val="both"/>
        <w:rPr>
          <w:rFonts w:ascii="Palatino Linotype" w:hAnsi="Palatino Linotype" w:eastAsia="Batang" w:cs="Tahoma"/>
          <w:bCs/>
          <w:sz w:val="22"/>
          <w:szCs w:val="22"/>
        </w:rPr>
      </w:pPr>
    </w:p>
    <w:p w:rsidRPr="006A4C05" w:rsidR="00EE235C" w:rsidP="006A4C05" w:rsidRDefault="00EE235C" w14:paraId="60150CD5" w14:textId="04DD24C5">
      <w:pPr>
        <w:spacing w:line="360" w:lineRule="auto"/>
        <w:jc w:val="both"/>
        <w:rPr>
          <w:rFonts w:ascii="Palatino Linotype" w:hAnsi="Palatino Linotype" w:eastAsia="Batang" w:cs="Tahoma"/>
          <w:b/>
          <w:bCs/>
          <w:sz w:val="22"/>
          <w:szCs w:val="22"/>
          <w:lang w:val="es-ES_tradnl"/>
        </w:rPr>
      </w:pPr>
      <w:r w:rsidRPr="006A4C05">
        <w:rPr>
          <w:rFonts w:ascii="Palatino Linotype" w:hAnsi="Palatino Linotype" w:eastAsia="Batang" w:cs="Tahoma"/>
          <w:b/>
          <w:bCs/>
          <w:sz w:val="22"/>
          <w:szCs w:val="22"/>
        </w:rPr>
        <w:lastRenderedPageBreak/>
        <w:t xml:space="preserve">b) Admisión del </w:t>
      </w:r>
      <w:r w:rsidRPr="006A4C05">
        <w:rPr>
          <w:rFonts w:ascii="Palatino Linotype" w:hAnsi="Palatino Linotype" w:cs="Tahoma"/>
          <w:b/>
          <w:sz w:val="22"/>
          <w:szCs w:val="22"/>
        </w:rPr>
        <w:t>Recurso de Revisión</w:t>
      </w:r>
      <w:r w:rsidRPr="006A4C05">
        <w:rPr>
          <w:rFonts w:ascii="Palatino Linotype" w:hAnsi="Palatino Linotype" w:eastAsia="Batang" w:cs="Tahoma"/>
          <w:b/>
          <w:bCs/>
          <w:sz w:val="22"/>
          <w:szCs w:val="22"/>
          <w:lang w:val="es-ES_tradnl"/>
        </w:rPr>
        <w:t xml:space="preserve">. </w:t>
      </w:r>
    </w:p>
    <w:p w:rsidRPr="006A4C05" w:rsidR="00CC0600" w:rsidP="006A4C05" w:rsidRDefault="00CC0600" w14:paraId="1870415C" w14:textId="77777777">
      <w:pPr>
        <w:spacing w:line="360" w:lineRule="auto"/>
        <w:jc w:val="both"/>
        <w:rPr>
          <w:rFonts w:ascii="Palatino Linotype" w:hAnsi="Palatino Linotype" w:eastAsia="Batang" w:cs="Tahoma"/>
          <w:b/>
          <w:bCs/>
          <w:sz w:val="22"/>
          <w:szCs w:val="22"/>
          <w:lang w:val="es-ES_tradnl"/>
        </w:rPr>
      </w:pPr>
    </w:p>
    <w:p w:rsidRPr="006A4C05" w:rsidR="00EE235C" w:rsidP="006A4C05" w:rsidRDefault="00EE235C" w14:paraId="229A2737" w14:textId="40A3960E">
      <w:pPr>
        <w:spacing w:line="360" w:lineRule="auto"/>
        <w:jc w:val="both"/>
        <w:rPr>
          <w:rFonts w:ascii="Palatino Linotype" w:hAnsi="Palatino Linotype" w:eastAsia="Batang" w:cs="Tahoma"/>
          <w:bCs/>
          <w:sz w:val="22"/>
          <w:szCs w:val="22"/>
          <w:lang w:val="es-ES_tradnl"/>
        </w:rPr>
      </w:pPr>
      <w:r w:rsidRPr="006A4C05">
        <w:rPr>
          <w:rFonts w:ascii="Palatino Linotype" w:hAnsi="Palatino Linotype" w:eastAsia="Batang" w:cs="Tahoma"/>
          <w:bCs/>
          <w:sz w:val="22"/>
          <w:szCs w:val="22"/>
          <w:lang w:val="es-ES_tradnl"/>
        </w:rPr>
        <w:t xml:space="preserve">El </w:t>
      </w:r>
      <w:r w:rsidRPr="006A4C05" w:rsidR="00DB326B">
        <w:rPr>
          <w:rFonts w:ascii="Palatino Linotype" w:hAnsi="Palatino Linotype" w:eastAsia="Batang" w:cs="Tahoma"/>
          <w:bCs/>
          <w:sz w:val="22"/>
          <w:szCs w:val="22"/>
          <w:lang w:val="es-ES_tradnl"/>
        </w:rPr>
        <w:t>veintitrés</w:t>
      </w:r>
      <w:r w:rsidRPr="006A4C05">
        <w:rPr>
          <w:rFonts w:ascii="Palatino Linotype" w:hAnsi="Palatino Linotype" w:eastAsia="Batang" w:cs="Tahoma"/>
          <w:bCs/>
          <w:sz w:val="22"/>
          <w:szCs w:val="22"/>
          <w:lang w:val="es-ES_tradnl"/>
        </w:rPr>
        <w:t xml:space="preserve"> de </w:t>
      </w:r>
      <w:r w:rsidRPr="006A4C05" w:rsidR="00DB326B">
        <w:rPr>
          <w:rFonts w:ascii="Palatino Linotype" w:hAnsi="Palatino Linotype" w:eastAsia="Batang" w:cs="Tahoma"/>
          <w:bCs/>
          <w:sz w:val="22"/>
          <w:szCs w:val="22"/>
          <w:lang w:val="es-ES_tradnl"/>
        </w:rPr>
        <w:t>noviembre</w:t>
      </w:r>
      <w:r w:rsidRPr="006A4C05">
        <w:rPr>
          <w:rFonts w:ascii="Palatino Linotype" w:hAnsi="Palatino Linotype" w:eastAsia="Batang" w:cs="Tahoma"/>
          <w:bCs/>
          <w:sz w:val="22"/>
          <w:szCs w:val="22"/>
          <w:lang w:val="es-ES_tradnl"/>
        </w:rPr>
        <w:t xml:space="preserve"> de dos mil veintiuno, se acordó la admisión del Recurso de Revisión interpuesto por el Recurrente en contra del Sujeto Obligado, en términos del artículo 185, fracciones I y II de la Ley de Transparencia y Acceso a la Información Pública del Estado de México y Municipios, </w:t>
      </w:r>
      <w:r w:rsidRPr="006A4C05" w:rsidR="008037C9">
        <w:rPr>
          <w:rFonts w:ascii="Palatino Linotype" w:hAnsi="Palatino Linotype" w:eastAsia="Batang" w:cs="Tahoma"/>
          <w:bCs/>
          <w:sz w:val="22"/>
          <w:szCs w:val="22"/>
          <w:lang w:val="es-ES_tradnl"/>
        </w:rPr>
        <w:t>proveído que</w:t>
      </w:r>
      <w:r w:rsidRPr="006A4C05">
        <w:rPr>
          <w:rFonts w:ascii="Palatino Linotype" w:hAnsi="Palatino Linotype" w:eastAsia="Batang" w:cs="Tahoma"/>
          <w:bCs/>
          <w:sz w:val="22"/>
          <w:szCs w:val="22"/>
          <w:lang w:val="es-ES_tradnl"/>
        </w:rPr>
        <w:t xml:space="preserve"> fue notificado a las partes el </w:t>
      </w:r>
      <w:r w:rsidRPr="006A4C05" w:rsidR="00721C24">
        <w:rPr>
          <w:rFonts w:ascii="Palatino Linotype" w:hAnsi="Palatino Linotype" w:eastAsia="Batang" w:cs="Tahoma"/>
          <w:bCs/>
          <w:sz w:val="22"/>
          <w:szCs w:val="22"/>
          <w:lang w:val="es-ES_tradnl"/>
        </w:rPr>
        <w:t>veinticuatro del mismo mes y año</w:t>
      </w:r>
      <w:r w:rsidRPr="006A4C05">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6A4C05" w:rsidR="0064524C" w:rsidP="006A4C05" w:rsidRDefault="0064524C" w14:paraId="2BB16964" w14:textId="22346CFE">
      <w:pPr>
        <w:spacing w:line="360" w:lineRule="auto"/>
        <w:jc w:val="both"/>
        <w:rPr>
          <w:rFonts w:ascii="Palatino Linotype" w:hAnsi="Palatino Linotype" w:eastAsia="Batang" w:cs="Tahoma"/>
          <w:bCs/>
          <w:sz w:val="22"/>
          <w:szCs w:val="22"/>
          <w:lang w:val="es-ES_tradnl"/>
        </w:rPr>
      </w:pPr>
    </w:p>
    <w:p w:rsidRPr="006A4C05" w:rsidR="00B86211" w:rsidP="006A4C05" w:rsidRDefault="00B86211" w14:paraId="4B8659C0" w14:textId="77777777">
      <w:pPr>
        <w:spacing w:line="360" w:lineRule="auto"/>
        <w:jc w:val="both"/>
        <w:rPr>
          <w:rFonts w:ascii="Palatino Linotype" w:hAnsi="Palatino Linotype" w:cs="Tahoma"/>
          <w:bCs/>
          <w:sz w:val="22"/>
          <w:szCs w:val="22"/>
        </w:rPr>
      </w:pPr>
      <w:r w:rsidRPr="006A4C05">
        <w:rPr>
          <w:rFonts w:ascii="Palatino Linotype" w:hAnsi="Palatino Linotype" w:eastAsia="Calibri" w:cs="Tahoma"/>
          <w:b/>
          <w:sz w:val="22"/>
          <w:szCs w:val="22"/>
          <w:lang w:eastAsia="en-US"/>
        </w:rPr>
        <w:t xml:space="preserve">c) </w:t>
      </w:r>
      <w:r w:rsidRPr="006A4C05">
        <w:rPr>
          <w:rFonts w:ascii="Palatino Linotype" w:hAnsi="Palatino Linotype" w:cs="Tahoma"/>
          <w:b/>
          <w:bCs/>
          <w:sz w:val="22"/>
          <w:szCs w:val="22"/>
        </w:rPr>
        <w:t>Informe Justificado.</w:t>
      </w:r>
      <w:r w:rsidRPr="006A4C05">
        <w:rPr>
          <w:rFonts w:ascii="Palatino Linotype" w:hAnsi="Palatino Linotype" w:cs="Tahoma"/>
          <w:bCs/>
          <w:sz w:val="22"/>
          <w:szCs w:val="22"/>
        </w:rPr>
        <w:t xml:space="preserve"> </w:t>
      </w:r>
    </w:p>
    <w:p w:rsidRPr="006A4C05" w:rsidR="00B86211" w:rsidP="006A4C05" w:rsidRDefault="00B86211" w14:paraId="7C2DF795" w14:textId="77777777">
      <w:pPr>
        <w:spacing w:line="360" w:lineRule="auto"/>
        <w:jc w:val="both"/>
        <w:rPr>
          <w:rFonts w:ascii="Palatino Linotype" w:hAnsi="Palatino Linotype" w:cs="Tahoma"/>
          <w:bCs/>
          <w:sz w:val="22"/>
          <w:szCs w:val="22"/>
          <w:highlight w:val="yellow"/>
        </w:rPr>
      </w:pPr>
    </w:p>
    <w:p w:rsidRPr="006A4C05" w:rsidR="00BE77C2" w:rsidP="006A4C05" w:rsidRDefault="00B86211" w14:paraId="5C5C349E" w14:textId="77777777">
      <w:pPr>
        <w:spacing w:line="360" w:lineRule="auto"/>
        <w:jc w:val="both"/>
        <w:rPr>
          <w:rFonts w:ascii="Palatino Linotype" w:hAnsi="Palatino Linotype" w:cs="Tahoma"/>
          <w:bCs/>
          <w:iCs/>
          <w:sz w:val="22"/>
          <w:szCs w:val="22"/>
          <w:lang w:val="es-ES"/>
        </w:rPr>
      </w:pPr>
      <w:r w:rsidRPr="006A4C05">
        <w:rPr>
          <w:rFonts w:ascii="Palatino Linotype" w:hAnsi="Palatino Linotype" w:cs="Tahoma"/>
          <w:bCs/>
          <w:sz w:val="22"/>
          <w:szCs w:val="22"/>
        </w:rPr>
        <w:t xml:space="preserve">En fecha </w:t>
      </w:r>
      <w:r w:rsidRPr="006A4C05" w:rsidR="00BE77C2">
        <w:rPr>
          <w:rFonts w:ascii="Palatino Linotype" w:hAnsi="Palatino Linotype" w:cs="Tahoma"/>
          <w:bCs/>
          <w:sz w:val="22"/>
          <w:szCs w:val="22"/>
        </w:rPr>
        <w:t>dos</w:t>
      </w:r>
      <w:r w:rsidRPr="006A4C05">
        <w:rPr>
          <w:rFonts w:ascii="Palatino Linotype" w:hAnsi="Palatino Linotype" w:cs="Tahoma"/>
          <w:bCs/>
          <w:sz w:val="22"/>
          <w:szCs w:val="22"/>
        </w:rPr>
        <w:t xml:space="preserve"> de </w:t>
      </w:r>
      <w:r w:rsidRPr="006A4C05" w:rsidR="00BE77C2">
        <w:rPr>
          <w:rFonts w:ascii="Palatino Linotype" w:hAnsi="Palatino Linotype" w:cs="Tahoma"/>
          <w:bCs/>
          <w:sz w:val="22"/>
          <w:szCs w:val="22"/>
        </w:rPr>
        <w:t>diciembre</w:t>
      </w:r>
      <w:r w:rsidRPr="006A4C05">
        <w:rPr>
          <w:rFonts w:ascii="Palatino Linotype" w:hAnsi="Palatino Linotype" w:cs="Tahoma"/>
          <w:bCs/>
          <w:sz w:val="22"/>
          <w:szCs w:val="22"/>
        </w:rPr>
        <w:t xml:space="preserve"> de dos mil veintiuno, </w:t>
      </w:r>
      <w:r w:rsidRPr="006A4C05">
        <w:rPr>
          <w:rFonts w:ascii="Palatino Linotype" w:hAnsi="Palatino Linotype" w:cs="Tahoma"/>
          <w:sz w:val="22"/>
          <w:szCs w:val="22"/>
        </w:rPr>
        <w:t xml:space="preserve">se </w:t>
      </w:r>
      <w:r w:rsidRPr="006A4C05" w:rsidR="00BE77C2">
        <w:rPr>
          <w:rFonts w:ascii="Palatino Linotype" w:hAnsi="Palatino Linotype" w:cs="Tahoma"/>
          <w:sz w:val="22"/>
          <w:szCs w:val="22"/>
        </w:rPr>
        <w:t>recibió</w:t>
      </w:r>
      <w:r w:rsidRPr="006A4C05">
        <w:rPr>
          <w:rFonts w:ascii="Palatino Linotype" w:hAnsi="Palatino Linotype" w:cs="Tahoma"/>
          <w:sz w:val="22"/>
          <w:szCs w:val="22"/>
        </w:rPr>
        <w:t xml:space="preserve"> a través del Sistema de Acceso a la Información Mexiquense (SAIMEX), </w:t>
      </w:r>
      <w:r w:rsidRPr="006A4C05" w:rsidR="00BE77C2">
        <w:rPr>
          <w:rFonts w:ascii="Palatino Linotype" w:hAnsi="Palatino Linotype" w:cs="Tahoma"/>
          <w:sz w:val="22"/>
          <w:szCs w:val="22"/>
        </w:rPr>
        <w:t>el</w:t>
      </w:r>
      <w:r w:rsidRPr="006A4C05">
        <w:rPr>
          <w:rFonts w:ascii="Palatino Linotype" w:hAnsi="Palatino Linotype" w:cs="Tahoma"/>
          <w:sz w:val="22"/>
          <w:szCs w:val="22"/>
        </w:rPr>
        <w:t xml:space="preserve"> </w:t>
      </w:r>
      <w:r w:rsidRPr="006A4C05">
        <w:rPr>
          <w:rFonts w:ascii="Palatino Linotype" w:hAnsi="Palatino Linotype" w:cs="Tahoma"/>
          <w:bCs/>
          <w:iCs/>
          <w:sz w:val="22"/>
          <w:szCs w:val="22"/>
        </w:rPr>
        <w:t xml:space="preserve">Informe Justificado </w:t>
      </w:r>
      <w:r w:rsidRPr="006A4C05">
        <w:rPr>
          <w:rFonts w:ascii="Palatino Linotype" w:hAnsi="Palatino Linotype" w:cs="Tahoma"/>
          <w:bCs/>
          <w:iCs/>
          <w:sz w:val="22"/>
          <w:szCs w:val="22"/>
          <w:lang w:val="es-ES"/>
        </w:rPr>
        <w:t>remitido por el Titular de la Unidad de Transparencia del Sujeto Obligado, a través de lo siguiente:</w:t>
      </w:r>
    </w:p>
    <w:p w:rsidRPr="006A4C05" w:rsidR="00BE77C2" w:rsidP="006A4C05" w:rsidRDefault="00BE77C2" w14:paraId="46C90DD9" w14:textId="77777777">
      <w:pPr>
        <w:spacing w:line="360" w:lineRule="auto"/>
        <w:jc w:val="both"/>
        <w:rPr>
          <w:rFonts w:ascii="Palatino Linotype" w:hAnsi="Palatino Linotype" w:cs="Tahoma"/>
          <w:bCs/>
          <w:iCs/>
          <w:sz w:val="22"/>
          <w:szCs w:val="22"/>
          <w:lang w:val="es-ES"/>
        </w:rPr>
      </w:pPr>
    </w:p>
    <w:p w:rsidRPr="009C0428" w:rsidR="00AB7DEC" w:rsidP="006A4C05" w:rsidRDefault="00357514" w14:paraId="1294EE8C" w14:textId="77777777">
      <w:pPr>
        <w:pStyle w:val="Prrafodelista"/>
        <w:numPr>
          <w:ilvl w:val="0"/>
          <w:numId w:val="45"/>
        </w:numPr>
        <w:spacing w:line="360" w:lineRule="auto"/>
        <w:ind w:left="567" w:right="539" w:hanging="65"/>
        <w:jc w:val="both"/>
        <w:rPr>
          <w:rFonts w:ascii="Palatino Linotype" w:hAnsi="Palatino Linotype" w:cs="Tahoma"/>
          <w:b/>
          <w:iCs/>
          <w:sz w:val="20"/>
          <w:szCs w:val="20"/>
          <w:lang w:val="es-ES"/>
        </w:rPr>
      </w:pPr>
      <w:r w:rsidRPr="009C0428">
        <w:rPr>
          <w:rFonts w:ascii="Palatino Linotype" w:hAnsi="Palatino Linotype" w:cs="Tahoma"/>
          <w:b/>
          <w:iCs/>
          <w:sz w:val="20"/>
          <w:szCs w:val="20"/>
          <w:lang w:val="es-ES"/>
        </w:rPr>
        <w:t xml:space="preserve">726_2021_12_02_12_27_40_690.pdf; </w:t>
      </w:r>
      <w:r w:rsidRPr="009C0428" w:rsidR="004C4D12">
        <w:rPr>
          <w:rFonts w:ascii="Palatino Linotype" w:hAnsi="Palatino Linotype" w:cs="Tahoma"/>
          <w:bCs/>
          <w:iCs/>
          <w:sz w:val="20"/>
          <w:szCs w:val="20"/>
          <w:lang w:val="es-ES"/>
        </w:rPr>
        <w:t xml:space="preserve">Oficio número </w:t>
      </w:r>
      <w:r w:rsidRPr="009C0428" w:rsidR="00816F5A">
        <w:rPr>
          <w:rFonts w:ascii="Palatino Linotype" w:hAnsi="Palatino Linotype" w:cs="Tahoma"/>
          <w:bCs/>
          <w:iCs/>
          <w:sz w:val="20"/>
          <w:szCs w:val="20"/>
          <w:lang w:val="es-ES"/>
        </w:rPr>
        <w:t xml:space="preserve">02443/MAIP/FGJ/2021, signado por </w:t>
      </w:r>
      <w:r w:rsidRPr="009C0428" w:rsidR="00AB7DEC">
        <w:rPr>
          <w:rFonts w:ascii="Palatino Linotype" w:hAnsi="Palatino Linotype" w:cs="Tahoma"/>
          <w:bCs/>
          <w:iCs/>
          <w:sz w:val="20"/>
          <w:szCs w:val="20"/>
          <w:lang w:val="es-ES"/>
        </w:rPr>
        <w:t>el Titular de la Unidad de Transparencia del Sujeto Obligado, por el que da cuenta al Recurrente sobre el informe justificado de mérito.</w:t>
      </w:r>
    </w:p>
    <w:p w:rsidRPr="009C0428" w:rsidR="00AB7DEC" w:rsidP="006A4C05" w:rsidRDefault="00AB7DEC" w14:paraId="16414137" w14:textId="77777777">
      <w:pPr>
        <w:pStyle w:val="Prrafodelista"/>
        <w:spacing w:line="360" w:lineRule="auto"/>
        <w:ind w:left="567" w:right="539"/>
        <w:jc w:val="both"/>
        <w:rPr>
          <w:rFonts w:ascii="Palatino Linotype" w:hAnsi="Palatino Linotype" w:cs="Tahoma"/>
          <w:b/>
          <w:iCs/>
          <w:sz w:val="20"/>
          <w:szCs w:val="20"/>
          <w:lang w:val="es-ES"/>
        </w:rPr>
      </w:pPr>
    </w:p>
    <w:p w:rsidRPr="009C0428" w:rsidR="00B86211" w:rsidP="006A4C05" w:rsidRDefault="00AB7DEC" w14:paraId="0A80115C" w14:textId="3364B803">
      <w:pPr>
        <w:pStyle w:val="Prrafodelista"/>
        <w:numPr>
          <w:ilvl w:val="0"/>
          <w:numId w:val="45"/>
        </w:numPr>
        <w:spacing w:line="360" w:lineRule="auto"/>
        <w:ind w:left="567" w:right="539" w:hanging="65"/>
        <w:jc w:val="both"/>
        <w:rPr>
          <w:rFonts w:ascii="Palatino Linotype" w:hAnsi="Palatino Linotype" w:cs="Tahoma"/>
          <w:b/>
          <w:iCs/>
          <w:sz w:val="20"/>
          <w:szCs w:val="20"/>
          <w:lang w:val="es-ES"/>
        </w:rPr>
      </w:pPr>
      <w:r w:rsidRPr="009C0428">
        <w:rPr>
          <w:rFonts w:ascii="Palatino Linotype" w:hAnsi="Palatino Linotype" w:cs="Tahoma"/>
          <w:b/>
          <w:iCs/>
          <w:sz w:val="20"/>
          <w:szCs w:val="20"/>
          <w:lang w:val="es-ES"/>
        </w:rPr>
        <w:t xml:space="preserve"> </w:t>
      </w:r>
      <w:r w:rsidRPr="009C0428" w:rsidR="0057265A">
        <w:rPr>
          <w:rFonts w:ascii="Palatino Linotype" w:hAnsi="Palatino Linotype" w:cs="Tahoma"/>
          <w:b/>
          <w:iCs/>
          <w:sz w:val="20"/>
          <w:szCs w:val="20"/>
          <w:lang w:val="es-ES"/>
        </w:rPr>
        <w:t xml:space="preserve">rr5726_2021_12_02_12_17_10_822.pdf; </w:t>
      </w:r>
      <w:r w:rsidRPr="009C0428" w:rsidR="0057265A">
        <w:rPr>
          <w:rFonts w:ascii="Palatino Linotype" w:hAnsi="Palatino Linotype" w:cs="Tahoma"/>
          <w:bCs/>
          <w:iCs/>
          <w:sz w:val="20"/>
          <w:szCs w:val="20"/>
          <w:lang w:val="es-ES"/>
        </w:rPr>
        <w:t xml:space="preserve">Oficio número 02442/MAIP/FGJ/2021, signado por </w:t>
      </w:r>
      <w:r w:rsidRPr="009C0428" w:rsidR="00A170C8">
        <w:rPr>
          <w:rFonts w:ascii="Palatino Linotype" w:hAnsi="Palatino Linotype" w:cs="Tahoma"/>
          <w:bCs/>
          <w:iCs/>
          <w:sz w:val="20"/>
          <w:szCs w:val="20"/>
          <w:lang w:val="es-ES"/>
        </w:rPr>
        <w:t xml:space="preserve">el Titular de la Unidad de Transparencia, </w:t>
      </w:r>
      <w:r w:rsidRPr="009C0428" w:rsidR="00C9029A">
        <w:rPr>
          <w:rFonts w:ascii="Palatino Linotype" w:hAnsi="Palatino Linotype" w:cs="Tahoma"/>
          <w:bCs/>
          <w:iCs/>
          <w:sz w:val="20"/>
          <w:szCs w:val="20"/>
          <w:lang w:val="es-ES"/>
        </w:rPr>
        <w:t xml:space="preserve">por medio del cual, en términos generales, ratificó la respuesta primigenia. </w:t>
      </w:r>
    </w:p>
    <w:p w:rsidRPr="006A4C05" w:rsidR="00AB7DEC" w:rsidP="006A4C05" w:rsidRDefault="00AB7DEC" w14:paraId="1E89C746" w14:textId="77777777">
      <w:pPr>
        <w:spacing w:line="360" w:lineRule="auto"/>
        <w:jc w:val="both"/>
        <w:rPr>
          <w:rFonts w:ascii="Palatino Linotype" w:hAnsi="Palatino Linotype" w:cs="Tahoma"/>
          <w:b/>
          <w:iCs/>
          <w:szCs w:val="22"/>
          <w:lang w:val="es-ES"/>
        </w:rPr>
      </w:pPr>
    </w:p>
    <w:p w:rsidRPr="006A4C05" w:rsidR="003F6A98" w:rsidP="006A4C05" w:rsidRDefault="003F6A98" w14:paraId="477028B5" w14:textId="68BAA38D">
      <w:pPr>
        <w:spacing w:line="360" w:lineRule="auto"/>
        <w:jc w:val="both"/>
        <w:rPr>
          <w:rFonts w:ascii="Palatino Linotype" w:hAnsi="Palatino Linotype" w:cs="Tahoma"/>
          <w:b/>
          <w:sz w:val="22"/>
          <w:szCs w:val="22"/>
        </w:rPr>
      </w:pPr>
      <w:r w:rsidRPr="006A4C05">
        <w:rPr>
          <w:rFonts w:ascii="Palatino Linotype" w:hAnsi="Palatino Linotype" w:cs="Tahoma"/>
          <w:b/>
          <w:sz w:val="22"/>
          <w:szCs w:val="22"/>
        </w:rPr>
        <w:t>d) Vista de Informe Justificado.</w:t>
      </w:r>
    </w:p>
    <w:p w:rsidRPr="006A4C05" w:rsidR="003F6A98" w:rsidP="006A4C05" w:rsidRDefault="003F6A98" w14:paraId="74BE8D7A" w14:textId="77777777">
      <w:pPr>
        <w:spacing w:line="360" w:lineRule="auto"/>
        <w:jc w:val="both"/>
        <w:rPr>
          <w:rFonts w:ascii="Palatino Linotype" w:hAnsi="Palatino Linotype" w:cs="Tahoma"/>
          <w:b/>
          <w:sz w:val="22"/>
          <w:szCs w:val="22"/>
        </w:rPr>
      </w:pPr>
    </w:p>
    <w:p w:rsidRPr="006A4C05" w:rsidR="003F6A98" w:rsidP="006A4C05" w:rsidRDefault="003F6A98" w14:paraId="34D68D48" w14:textId="2122FFFF">
      <w:pPr>
        <w:spacing w:line="360" w:lineRule="auto"/>
        <w:jc w:val="both"/>
        <w:rPr>
          <w:rFonts w:ascii="Palatino Linotype" w:hAnsi="Palatino Linotype" w:cs="Tahoma"/>
          <w:sz w:val="22"/>
          <w:szCs w:val="22"/>
        </w:rPr>
      </w:pPr>
      <w:r w:rsidRPr="006A4C05">
        <w:rPr>
          <w:rFonts w:ascii="Palatino Linotype" w:hAnsi="Palatino Linotype" w:cs="Tahoma"/>
          <w:sz w:val="22"/>
          <w:szCs w:val="22"/>
        </w:rPr>
        <w:lastRenderedPageBreak/>
        <w:t xml:space="preserve">En fecha veinticinco de enero de dos mil veintidós, se dictó acuerdo mediante el cual se puso a la vista del Particular, el Informe Justificado del Sujeto Obligado, acuerdo que fue notificado a las partes, a través del Sistema de Acceso a la Información Mexiquense (SAIMEX), el </w:t>
      </w:r>
      <w:r w:rsidRPr="006A4C05" w:rsidR="00DD12A8">
        <w:rPr>
          <w:rFonts w:ascii="Palatino Linotype" w:hAnsi="Palatino Linotype" w:cs="Tahoma"/>
          <w:sz w:val="22"/>
          <w:szCs w:val="22"/>
        </w:rPr>
        <w:t>mismo día.</w:t>
      </w:r>
    </w:p>
    <w:p w:rsidRPr="006A4C05" w:rsidR="00CE1607" w:rsidP="006A4C05" w:rsidRDefault="00CE1607" w14:paraId="4BF8082D" w14:textId="77777777">
      <w:pPr>
        <w:spacing w:line="360" w:lineRule="auto"/>
        <w:jc w:val="both"/>
        <w:rPr>
          <w:rFonts w:ascii="Palatino Linotype" w:hAnsi="Palatino Linotype" w:eastAsia="Batang" w:cs="Tahoma"/>
          <w:b/>
          <w:bCs/>
          <w:sz w:val="22"/>
          <w:szCs w:val="22"/>
          <w:lang w:val="es-ES_tradnl"/>
        </w:rPr>
      </w:pPr>
    </w:p>
    <w:p w:rsidRPr="006A4C05" w:rsidR="00DD12A8" w:rsidP="006A4C05" w:rsidRDefault="00DD12A8" w14:paraId="03F39445" w14:textId="77777777">
      <w:pPr>
        <w:spacing w:line="360" w:lineRule="auto"/>
        <w:jc w:val="both"/>
        <w:rPr>
          <w:rFonts w:ascii="Palatino Linotype" w:hAnsi="Palatino Linotype" w:cs="Tahoma"/>
          <w:b/>
          <w:bCs/>
          <w:iCs/>
          <w:sz w:val="22"/>
          <w:szCs w:val="22"/>
        </w:rPr>
      </w:pPr>
      <w:r w:rsidRPr="006A4C05">
        <w:rPr>
          <w:rFonts w:ascii="Palatino Linotype" w:hAnsi="Palatino Linotype" w:cs="Tahoma"/>
          <w:b/>
          <w:bCs/>
          <w:sz w:val="22"/>
          <w:szCs w:val="22"/>
        </w:rPr>
        <w:t>No obstante lo anterior</w:t>
      </w:r>
      <w:r w:rsidRPr="006A4C05">
        <w:rPr>
          <w:rFonts w:ascii="Palatino Linotype" w:hAnsi="Palatino Linotype" w:cs="Tahoma"/>
          <w:b/>
          <w:bCs/>
          <w:iCs/>
          <w:sz w:val="22"/>
          <w:szCs w:val="22"/>
        </w:rPr>
        <w:t>, el Recurrente omitió realizar manifestación alguna que a su derecho conviniera y asistiera.</w:t>
      </w:r>
    </w:p>
    <w:p w:rsidRPr="006A4C05" w:rsidR="00EE235C" w:rsidP="006A4C05" w:rsidRDefault="00EE235C" w14:paraId="1D31F88C" w14:textId="649CB7C7">
      <w:pPr>
        <w:spacing w:line="360" w:lineRule="auto"/>
        <w:jc w:val="both"/>
        <w:rPr>
          <w:rFonts w:ascii="Palatino Linotype" w:hAnsi="Palatino Linotype" w:cs="Tahoma"/>
          <w:sz w:val="22"/>
          <w:szCs w:val="22"/>
        </w:rPr>
      </w:pPr>
    </w:p>
    <w:p w:rsidRPr="006A4C05" w:rsidR="00DD12A8" w:rsidP="006A4C05" w:rsidRDefault="00DD12A8" w14:paraId="5C4E5247" w14:textId="77777777">
      <w:pPr>
        <w:spacing w:line="360" w:lineRule="auto"/>
        <w:jc w:val="both"/>
        <w:rPr>
          <w:rFonts w:ascii="Palatino Linotype" w:hAnsi="Palatino Linotype" w:cs="Tahoma"/>
          <w:b/>
          <w:sz w:val="22"/>
          <w:szCs w:val="22"/>
        </w:rPr>
      </w:pPr>
      <w:r w:rsidRPr="006A4C05">
        <w:rPr>
          <w:rFonts w:ascii="Palatino Linotype" w:hAnsi="Palatino Linotype" w:cs="Tahoma"/>
          <w:b/>
          <w:bCs/>
          <w:sz w:val="22"/>
          <w:szCs w:val="22"/>
        </w:rPr>
        <w:t xml:space="preserve">e) </w:t>
      </w:r>
      <w:r w:rsidRPr="006A4C05">
        <w:rPr>
          <w:rFonts w:ascii="Palatino Linotype" w:hAnsi="Palatino Linotype" w:cs="Tahoma"/>
          <w:b/>
          <w:sz w:val="22"/>
          <w:szCs w:val="22"/>
        </w:rPr>
        <w:t>Requerimiento de información adicional.</w:t>
      </w:r>
    </w:p>
    <w:p w:rsidRPr="006A4C05" w:rsidR="00DD12A8" w:rsidP="006A4C05" w:rsidRDefault="00DD12A8" w14:paraId="257D8394" w14:textId="7F3633F9">
      <w:pPr>
        <w:spacing w:line="360" w:lineRule="auto"/>
        <w:jc w:val="both"/>
        <w:rPr>
          <w:rFonts w:ascii="Palatino Linotype" w:hAnsi="Palatino Linotype" w:cs="Tahoma"/>
          <w:b/>
          <w:bCs/>
          <w:sz w:val="22"/>
          <w:szCs w:val="22"/>
        </w:rPr>
      </w:pPr>
    </w:p>
    <w:p w:rsidRPr="006A4C05" w:rsidR="00DD12A8" w:rsidP="006A4C05" w:rsidRDefault="00DD12A8" w14:paraId="46A017A0" w14:textId="05C8DB47">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El </w:t>
      </w:r>
      <w:r w:rsidRPr="006A4C05" w:rsidR="009041F2">
        <w:rPr>
          <w:rFonts w:ascii="Palatino Linotype" w:hAnsi="Palatino Linotype" w:cs="Tahoma"/>
          <w:sz w:val="22"/>
          <w:szCs w:val="22"/>
        </w:rPr>
        <w:t>dieciocho</w:t>
      </w:r>
      <w:r w:rsidRPr="006A4C05">
        <w:rPr>
          <w:rFonts w:ascii="Palatino Linotype" w:hAnsi="Palatino Linotype" w:cs="Tahoma"/>
          <w:sz w:val="22"/>
          <w:szCs w:val="22"/>
        </w:rPr>
        <w:t xml:space="preserve"> de </w:t>
      </w:r>
      <w:r w:rsidRPr="006A4C05" w:rsidR="009041F2">
        <w:rPr>
          <w:rFonts w:ascii="Palatino Linotype" w:hAnsi="Palatino Linotype" w:cs="Tahoma"/>
          <w:sz w:val="22"/>
          <w:szCs w:val="22"/>
        </w:rPr>
        <w:t>enero</w:t>
      </w:r>
      <w:r w:rsidRPr="006A4C05">
        <w:rPr>
          <w:rFonts w:ascii="Palatino Linotype" w:hAnsi="Palatino Linotype" w:cs="Tahoma"/>
          <w:sz w:val="22"/>
          <w:szCs w:val="22"/>
        </w:rPr>
        <w:t xml:space="preserve"> de dos mil </w:t>
      </w:r>
      <w:r w:rsidRPr="006A4C05" w:rsidR="009041F2">
        <w:rPr>
          <w:rFonts w:ascii="Palatino Linotype" w:hAnsi="Palatino Linotype" w:cs="Tahoma"/>
          <w:sz w:val="22"/>
          <w:szCs w:val="22"/>
        </w:rPr>
        <w:t>veintidós</w:t>
      </w:r>
      <w:r w:rsidRPr="006A4C05">
        <w:rPr>
          <w:rFonts w:ascii="Palatino Linotype" w:hAnsi="Palatino Linotype" w:cs="Tahoma"/>
          <w:sz w:val="22"/>
          <w:szCs w:val="22"/>
        </w:rPr>
        <w:t>, se emitió un requerimiento de información adicional rubricado por el Comisionado Ponente, dirigido a la Titular de la Unidad de Transparencia de</w:t>
      </w:r>
      <w:r w:rsidRPr="006A4C05" w:rsidR="009041F2">
        <w:rPr>
          <w:rFonts w:ascii="Palatino Linotype" w:hAnsi="Palatino Linotype" w:cs="Tahoma"/>
          <w:sz w:val="22"/>
          <w:szCs w:val="22"/>
        </w:rPr>
        <w:t xml:space="preserve"> la Fiscalía General de Justicia del Estado de México</w:t>
      </w:r>
      <w:r w:rsidRPr="006A4C05">
        <w:rPr>
          <w:rFonts w:ascii="Palatino Linotype" w:hAnsi="Palatino Linotype" w:cs="Tahoma"/>
          <w:sz w:val="22"/>
          <w:szCs w:val="22"/>
        </w:rPr>
        <w:t>, de conformidad con los artículos 14, fracciones I, II, V y XVI, del Reglamento Interior del Instituto de Transparencia, Acceso a la Información Pública y Protección de Datos Personales del Estado de México y Municipios, mismo que fue notificado el mismo día a través del Sistema de Acceso a la Información Mexiquense (SAIMEX) y por correo electrónico institucional, por medio del cual se le solicitó que informará lo siguiente</w:t>
      </w:r>
      <w:r w:rsidRPr="006A4C05" w:rsidR="00632AA8">
        <w:rPr>
          <w:rFonts w:ascii="Palatino Linotype" w:hAnsi="Palatino Linotype" w:cs="Tahoma"/>
          <w:sz w:val="22"/>
          <w:szCs w:val="22"/>
        </w:rPr>
        <w:t xml:space="preserve">: </w:t>
      </w:r>
    </w:p>
    <w:p w:rsidRPr="006A4C05" w:rsidR="00632AA8" w:rsidP="006A4C05" w:rsidRDefault="00632AA8" w14:paraId="233212FD" w14:textId="77777777">
      <w:pPr>
        <w:spacing w:line="360" w:lineRule="auto"/>
        <w:jc w:val="both"/>
        <w:rPr>
          <w:rFonts w:ascii="Palatino Linotype" w:hAnsi="Palatino Linotype" w:cs="Tahoma"/>
          <w:sz w:val="22"/>
          <w:szCs w:val="22"/>
        </w:rPr>
      </w:pPr>
    </w:p>
    <w:p w:rsidRPr="006A4C05" w:rsidR="0025304D" w:rsidP="006A4C05" w:rsidRDefault="00632AA8" w14:paraId="27EF58C4" w14:textId="77777777">
      <w:pPr>
        <w:spacing w:line="360" w:lineRule="auto"/>
        <w:jc w:val="both"/>
        <w:rPr>
          <w:rFonts w:ascii="Palatino Linotype" w:hAnsi="Palatino Linotype"/>
          <w:i/>
          <w:iCs/>
        </w:rPr>
      </w:pPr>
      <w:r w:rsidRPr="006A4C05">
        <w:rPr>
          <w:rFonts w:ascii="Palatino Linotype" w:hAnsi="Palatino Linotype" w:cs="Tahoma"/>
          <w:i/>
          <w:iCs/>
          <w:sz w:val="22"/>
          <w:szCs w:val="22"/>
        </w:rPr>
        <w:tab/>
      </w:r>
      <w:r w:rsidRPr="006A4C05" w:rsidR="0025304D">
        <w:rPr>
          <w:rFonts w:ascii="Palatino Linotype" w:hAnsi="Palatino Linotype"/>
          <w:i/>
          <w:iCs/>
        </w:rPr>
        <w:t xml:space="preserve">a. El nombre completo y correcto del servidor público. </w:t>
      </w:r>
    </w:p>
    <w:p w:rsidRPr="006A4C05" w:rsidR="0025304D" w:rsidP="006A4C05" w:rsidRDefault="0025304D" w14:paraId="6FC8BDD4" w14:textId="77777777">
      <w:pPr>
        <w:spacing w:line="360" w:lineRule="auto"/>
        <w:ind w:firstLine="708"/>
        <w:jc w:val="both"/>
        <w:rPr>
          <w:rFonts w:ascii="Palatino Linotype" w:hAnsi="Palatino Linotype"/>
          <w:i/>
          <w:iCs/>
        </w:rPr>
      </w:pPr>
      <w:r w:rsidRPr="006A4C05">
        <w:rPr>
          <w:rFonts w:ascii="Palatino Linotype" w:hAnsi="Palatino Linotype"/>
          <w:i/>
          <w:iCs/>
        </w:rPr>
        <w:t xml:space="preserve">b. La fecha de alta del servidor público. </w:t>
      </w:r>
    </w:p>
    <w:p w:rsidRPr="006A4C05" w:rsidR="00632AA8" w:rsidP="006A4C05" w:rsidRDefault="0025304D" w14:paraId="0C6BB8D5" w14:textId="242D0FED">
      <w:pPr>
        <w:spacing w:line="360" w:lineRule="auto"/>
        <w:ind w:firstLine="708"/>
        <w:jc w:val="both"/>
        <w:rPr>
          <w:rFonts w:ascii="Palatino Linotype" w:hAnsi="Palatino Linotype" w:cs="Tahoma"/>
          <w:b/>
          <w:bCs/>
          <w:i/>
          <w:iCs/>
          <w:sz w:val="22"/>
          <w:szCs w:val="22"/>
        </w:rPr>
      </w:pPr>
      <w:r w:rsidRPr="006A4C05">
        <w:rPr>
          <w:rFonts w:ascii="Palatino Linotype" w:hAnsi="Palatino Linotype"/>
          <w:i/>
          <w:iCs/>
        </w:rPr>
        <w:t>c. Las funciones y cargo que desempeña el servidor público</w:t>
      </w:r>
    </w:p>
    <w:p w:rsidRPr="006A4C05" w:rsidR="00DD12A8" w:rsidP="006A4C05" w:rsidRDefault="00DD12A8" w14:paraId="325CFAEC" w14:textId="77777777">
      <w:pPr>
        <w:spacing w:line="360" w:lineRule="auto"/>
        <w:jc w:val="both"/>
        <w:rPr>
          <w:rFonts w:ascii="Palatino Linotype" w:hAnsi="Palatino Linotype" w:cs="Tahoma"/>
          <w:sz w:val="22"/>
          <w:szCs w:val="22"/>
        </w:rPr>
      </w:pPr>
    </w:p>
    <w:p w:rsidRPr="006A4C05" w:rsidR="00EC33FD" w:rsidP="006A4C05" w:rsidRDefault="00EC33FD" w14:paraId="51BFEBB1" w14:textId="6A16A304">
      <w:pPr>
        <w:spacing w:line="360" w:lineRule="auto"/>
        <w:jc w:val="both"/>
        <w:rPr>
          <w:rFonts w:ascii="Palatino Linotype" w:hAnsi="Palatino Linotype" w:cs="Tahoma"/>
          <w:b/>
          <w:sz w:val="22"/>
          <w:szCs w:val="22"/>
        </w:rPr>
      </w:pPr>
      <w:r w:rsidRPr="006A4C05">
        <w:rPr>
          <w:rFonts w:ascii="Palatino Linotype" w:hAnsi="Palatino Linotype" w:cs="Tahoma"/>
          <w:b/>
          <w:bCs/>
          <w:sz w:val="22"/>
          <w:szCs w:val="22"/>
        </w:rPr>
        <w:t xml:space="preserve">f) </w:t>
      </w:r>
      <w:r w:rsidRPr="006A4C05">
        <w:rPr>
          <w:rFonts w:ascii="Palatino Linotype" w:hAnsi="Palatino Linotype" w:cs="Tahoma"/>
          <w:b/>
          <w:sz w:val="22"/>
          <w:szCs w:val="22"/>
        </w:rPr>
        <w:t>Desahogo del Requerimiento de Información Adicional.</w:t>
      </w:r>
    </w:p>
    <w:p w:rsidRPr="006A4C05" w:rsidR="00EC33FD" w:rsidP="006A4C05" w:rsidRDefault="00EC33FD" w14:paraId="11EC9A16" w14:textId="77777777">
      <w:pPr>
        <w:spacing w:line="360" w:lineRule="auto"/>
        <w:jc w:val="both"/>
        <w:rPr>
          <w:rFonts w:ascii="Palatino Linotype" w:hAnsi="Palatino Linotype" w:cs="Tahoma"/>
          <w:b/>
          <w:sz w:val="22"/>
          <w:szCs w:val="22"/>
        </w:rPr>
      </w:pPr>
    </w:p>
    <w:p w:rsidR="00AF6AA2" w:rsidP="002760CB" w:rsidRDefault="00EC33FD" w14:paraId="30CEA68D" w14:textId="0A09C270">
      <w:pPr>
        <w:spacing w:line="360" w:lineRule="auto"/>
        <w:jc w:val="both"/>
        <w:rPr>
          <w:rFonts w:ascii="Palatino Linotype" w:hAnsi="Palatino Linotype" w:cs="Tahoma"/>
          <w:i/>
          <w:iCs/>
          <w:lang w:val="es-ES"/>
        </w:rPr>
      </w:pPr>
      <w:r w:rsidRPr="006A4C05">
        <w:rPr>
          <w:rFonts w:ascii="Palatino Linotype" w:hAnsi="Palatino Linotype" w:cs="Tahoma"/>
          <w:sz w:val="22"/>
          <w:szCs w:val="22"/>
        </w:rPr>
        <w:t xml:space="preserve">El </w:t>
      </w:r>
      <w:r w:rsidRPr="006A4C05" w:rsidR="000E34F2">
        <w:rPr>
          <w:rFonts w:ascii="Palatino Linotype" w:hAnsi="Palatino Linotype" w:cs="Tahoma"/>
          <w:sz w:val="22"/>
          <w:szCs w:val="22"/>
        </w:rPr>
        <w:t>veinticinco</w:t>
      </w:r>
      <w:r w:rsidRPr="006A4C05">
        <w:rPr>
          <w:rFonts w:ascii="Palatino Linotype" w:hAnsi="Palatino Linotype" w:cs="Tahoma"/>
          <w:sz w:val="22"/>
          <w:szCs w:val="22"/>
        </w:rPr>
        <w:t xml:space="preserve"> de </w:t>
      </w:r>
      <w:r w:rsidRPr="006A4C05" w:rsidR="000E34F2">
        <w:rPr>
          <w:rFonts w:ascii="Palatino Linotype" w:hAnsi="Palatino Linotype" w:cs="Tahoma"/>
          <w:sz w:val="22"/>
          <w:szCs w:val="22"/>
        </w:rPr>
        <w:t>enero</w:t>
      </w:r>
      <w:r w:rsidRPr="006A4C05">
        <w:rPr>
          <w:rFonts w:ascii="Palatino Linotype" w:hAnsi="Palatino Linotype" w:cs="Tahoma"/>
          <w:sz w:val="22"/>
          <w:szCs w:val="22"/>
        </w:rPr>
        <w:t xml:space="preserve"> de dos mil </w:t>
      </w:r>
      <w:r w:rsidRPr="006A4C05" w:rsidR="000E34F2">
        <w:rPr>
          <w:rFonts w:ascii="Palatino Linotype" w:hAnsi="Palatino Linotype" w:cs="Tahoma"/>
          <w:sz w:val="22"/>
          <w:szCs w:val="22"/>
        </w:rPr>
        <w:t>veintidós</w:t>
      </w:r>
      <w:r w:rsidRPr="006A4C05">
        <w:rPr>
          <w:rFonts w:ascii="Palatino Linotype" w:hAnsi="Palatino Linotype" w:cs="Tahoma"/>
          <w:sz w:val="22"/>
          <w:szCs w:val="22"/>
        </w:rPr>
        <w:t>, se recibió a través del Sistema de Acceso a la Información Mexiquense (SAIMEX), el</w:t>
      </w:r>
      <w:r w:rsidRPr="006A4C05">
        <w:rPr>
          <w:rFonts w:ascii="Palatino Linotype" w:hAnsi="Palatino Linotype" w:cs="Tahoma"/>
          <w:sz w:val="22"/>
          <w:szCs w:val="22"/>
          <w:lang w:val="es-ES"/>
        </w:rPr>
        <w:t xml:space="preserve"> desahog</w:t>
      </w:r>
      <w:r w:rsidR="002760CB">
        <w:rPr>
          <w:rFonts w:ascii="Palatino Linotype" w:hAnsi="Palatino Linotype" w:cs="Tahoma"/>
          <w:sz w:val="22"/>
          <w:szCs w:val="22"/>
          <w:lang w:val="es-ES"/>
        </w:rPr>
        <w:t>o</w:t>
      </w:r>
      <w:r w:rsidRPr="006A4C05">
        <w:rPr>
          <w:rFonts w:ascii="Palatino Linotype" w:hAnsi="Palatino Linotype" w:cs="Tahoma"/>
          <w:sz w:val="22"/>
          <w:szCs w:val="22"/>
          <w:lang w:val="es-ES"/>
        </w:rPr>
        <w:t xml:space="preserve"> al requerimiento de información adicional</w:t>
      </w:r>
      <w:r w:rsidR="002760CB">
        <w:rPr>
          <w:rFonts w:ascii="Palatino Linotype" w:hAnsi="Palatino Linotype" w:cs="Tahoma"/>
          <w:sz w:val="22"/>
          <w:szCs w:val="22"/>
          <w:lang w:val="es-ES"/>
        </w:rPr>
        <w:t xml:space="preserve">; </w:t>
      </w:r>
      <w:r w:rsidR="002760CB">
        <w:rPr>
          <w:rFonts w:ascii="Palatino Linotype" w:hAnsi="Palatino Linotype" w:cs="Tahoma"/>
          <w:sz w:val="22"/>
          <w:szCs w:val="22"/>
          <w:lang w:val="es-ES"/>
        </w:rPr>
        <w:lastRenderedPageBreak/>
        <w:t xml:space="preserve">sin embargo no se hizo en los términos indicados en el requerimientos y refirió sobre las funciones que </w:t>
      </w:r>
      <w:r w:rsidRPr="002760CB" w:rsidR="00755FAB">
        <w:rPr>
          <w:rFonts w:ascii="Palatino Linotype" w:hAnsi="Palatino Linotype" w:cs="Tahoma"/>
          <w:i/>
          <w:iCs/>
          <w:lang w:val="es-ES"/>
        </w:rPr>
        <w:t>La Dirección de administración de Personal, desconoce las funciones que tiene asignadas</w:t>
      </w:r>
      <w:r w:rsidR="002760CB">
        <w:rPr>
          <w:rFonts w:ascii="Palatino Linotype" w:hAnsi="Palatino Linotype" w:cs="Tahoma"/>
          <w:i/>
          <w:iCs/>
          <w:lang w:val="es-ES"/>
        </w:rPr>
        <w:t>.</w:t>
      </w:r>
    </w:p>
    <w:p w:rsidRPr="002760CB" w:rsidR="00613CD2" w:rsidP="002760CB" w:rsidRDefault="00613CD2" w14:paraId="3374EC59" w14:textId="77777777">
      <w:pPr>
        <w:spacing w:line="360" w:lineRule="auto"/>
        <w:jc w:val="both"/>
        <w:rPr>
          <w:rFonts w:ascii="Palatino Linotype" w:hAnsi="Palatino Linotype" w:cs="Tahoma"/>
          <w:sz w:val="22"/>
          <w:szCs w:val="22"/>
          <w:lang w:val="es-ES"/>
        </w:rPr>
      </w:pPr>
    </w:p>
    <w:p w:rsidRPr="006A4C05" w:rsidR="00EC33FD" w:rsidP="006A4C05" w:rsidRDefault="00755FAB" w14:paraId="78C90889" w14:textId="398A7CB9">
      <w:pPr>
        <w:spacing w:line="360" w:lineRule="auto"/>
        <w:jc w:val="both"/>
        <w:rPr>
          <w:rFonts w:ascii="Palatino Linotype" w:hAnsi="Palatino Linotype" w:eastAsia="Calibri" w:cs="Tahoma"/>
          <w:b/>
          <w:sz w:val="22"/>
          <w:szCs w:val="22"/>
          <w:lang w:eastAsia="en-US"/>
        </w:rPr>
      </w:pPr>
      <w:r w:rsidRPr="006A4C05">
        <w:rPr>
          <w:rFonts w:ascii="Palatino Linotype" w:hAnsi="Palatino Linotype" w:cs="Tahoma"/>
          <w:b/>
          <w:bCs/>
          <w:sz w:val="22"/>
          <w:szCs w:val="22"/>
        </w:rPr>
        <w:t xml:space="preserve">g) </w:t>
      </w:r>
      <w:r w:rsidRPr="006A4C05">
        <w:rPr>
          <w:rFonts w:ascii="Palatino Linotype" w:hAnsi="Palatino Linotype" w:eastAsia="Calibri" w:cs="Tahoma"/>
          <w:b/>
          <w:sz w:val="22"/>
          <w:szCs w:val="22"/>
          <w:lang w:eastAsia="en-US"/>
        </w:rPr>
        <w:t>Ampliación de plazo para resolver.</w:t>
      </w:r>
    </w:p>
    <w:p w:rsidRPr="006A4C05" w:rsidR="00755FAB" w:rsidP="006A4C05" w:rsidRDefault="00755FAB" w14:paraId="66963C87" w14:textId="77777777">
      <w:pPr>
        <w:spacing w:line="360" w:lineRule="auto"/>
        <w:jc w:val="both"/>
        <w:rPr>
          <w:rFonts w:ascii="Palatino Linotype" w:hAnsi="Palatino Linotype" w:eastAsia="Calibri" w:cs="Tahoma"/>
          <w:b/>
          <w:sz w:val="22"/>
          <w:szCs w:val="22"/>
          <w:lang w:eastAsia="en-US"/>
        </w:rPr>
      </w:pPr>
    </w:p>
    <w:p w:rsidR="00DD12A8" w:rsidP="006A4C05" w:rsidRDefault="00755FAB" w14:paraId="555B2C80" w14:textId="0D8A7221">
      <w:pPr>
        <w:spacing w:line="360" w:lineRule="auto"/>
        <w:jc w:val="both"/>
        <w:rPr>
          <w:rFonts w:ascii="Palatino Linotype" w:hAnsi="Palatino Linotype" w:eastAsia="Calibri" w:cs="Tahoma"/>
          <w:sz w:val="22"/>
          <w:szCs w:val="22"/>
          <w:lang w:eastAsia="en-US"/>
        </w:rPr>
      </w:pPr>
      <w:r w:rsidRPr="006A4C05">
        <w:rPr>
          <w:rFonts w:ascii="Palatino Linotype" w:hAnsi="Palatino Linotype" w:eastAsia="Calibri" w:cs="Tahoma"/>
          <w:sz w:val="22"/>
          <w:szCs w:val="22"/>
          <w:lang w:eastAsia="en-US"/>
        </w:rPr>
        <w:t xml:space="preserve">El </w:t>
      </w:r>
      <w:r w:rsidRPr="006A4C05" w:rsidR="00A26B9F">
        <w:rPr>
          <w:rFonts w:ascii="Palatino Linotype" w:hAnsi="Palatino Linotype" w:eastAsia="Calibri" w:cs="Tahoma"/>
          <w:sz w:val="22"/>
          <w:szCs w:val="22"/>
          <w:lang w:eastAsia="en-US"/>
        </w:rPr>
        <w:t>diecisiete</w:t>
      </w:r>
      <w:r w:rsidRPr="006A4C05">
        <w:rPr>
          <w:rFonts w:ascii="Palatino Linotype" w:hAnsi="Palatino Linotype" w:eastAsia="Calibri" w:cs="Tahoma"/>
          <w:sz w:val="22"/>
          <w:szCs w:val="22"/>
          <w:lang w:eastAsia="en-US"/>
        </w:rPr>
        <w:t xml:space="preserve"> de </w:t>
      </w:r>
      <w:r w:rsidRPr="006A4C05" w:rsidR="00A26B9F">
        <w:rPr>
          <w:rFonts w:ascii="Palatino Linotype" w:hAnsi="Palatino Linotype" w:eastAsia="Calibri" w:cs="Tahoma"/>
          <w:sz w:val="22"/>
          <w:szCs w:val="22"/>
          <w:lang w:eastAsia="en-US"/>
        </w:rPr>
        <w:t>enero</w:t>
      </w:r>
      <w:r w:rsidRPr="006A4C05">
        <w:rPr>
          <w:rFonts w:ascii="Palatino Linotype" w:hAnsi="Palatino Linotype" w:eastAsia="Calibri" w:cs="Tahoma"/>
          <w:sz w:val="22"/>
          <w:szCs w:val="22"/>
          <w:lang w:eastAsia="en-US"/>
        </w:rPr>
        <w:t xml:space="preserve"> de dos mil </w:t>
      </w:r>
      <w:r w:rsidRPr="006A4C05" w:rsidR="00A26B9F">
        <w:rPr>
          <w:rFonts w:ascii="Palatino Linotype" w:hAnsi="Palatino Linotype" w:eastAsia="Calibri" w:cs="Tahoma"/>
          <w:sz w:val="22"/>
          <w:szCs w:val="22"/>
          <w:lang w:eastAsia="en-US"/>
        </w:rPr>
        <w:t>veintidós</w:t>
      </w:r>
      <w:r w:rsidRPr="006A4C05">
        <w:rPr>
          <w:rFonts w:ascii="Palatino Linotype" w:hAnsi="Palatino Linotype" w:eastAsia="Calibri" w:cs="Tahoma"/>
          <w:sz w:val="22"/>
          <w:szCs w:val="22"/>
          <w:lang w:eastAsia="en-U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Pr="006A4C05" w:rsidR="00A26B9F">
        <w:rPr>
          <w:rFonts w:ascii="Palatino Linotype" w:hAnsi="Palatino Linotype" w:eastAsia="Calibri" w:cs="Tahoma"/>
          <w:sz w:val="22"/>
          <w:szCs w:val="22"/>
          <w:lang w:eastAsia="en-US"/>
        </w:rPr>
        <w:t>el</w:t>
      </w:r>
      <w:r w:rsidRPr="006A4C05">
        <w:rPr>
          <w:rFonts w:ascii="Palatino Linotype" w:hAnsi="Palatino Linotype" w:eastAsia="Calibri" w:cs="Tahoma"/>
          <w:sz w:val="22"/>
          <w:szCs w:val="22"/>
          <w:lang w:eastAsia="en-US"/>
        </w:rPr>
        <w:t xml:space="preserve"> Recurso de Revisión que nos ocupa; acto que fue notificado a las partes, mediante el Sistema de Acceso a la Información Mexiquense (SAIMEX), el </w:t>
      </w:r>
      <w:r w:rsidRPr="006A4C05" w:rsidR="00A26B9F">
        <w:rPr>
          <w:rFonts w:ascii="Palatino Linotype" w:hAnsi="Palatino Linotype" w:eastAsia="Calibri" w:cs="Tahoma"/>
          <w:sz w:val="22"/>
          <w:szCs w:val="22"/>
          <w:lang w:eastAsia="en-US"/>
        </w:rPr>
        <w:t>mismo día.</w:t>
      </w:r>
    </w:p>
    <w:p w:rsidRPr="006A4C05" w:rsidR="006A4C05" w:rsidP="006A4C05" w:rsidRDefault="006A4C05" w14:paraId="1349050D" w14:textId="77777777">
      <w:pPr>
        <w:spacing w:line="360" w:lineRule="auto"/>
        <w:jc w:val="both"/>
        <w:rPr>
          <w:rFonts w:ascii="Palatino Linotype" w:hAnsi="Palatino Linotype" w:eastAsia="Calibri" w:cs="Tahoma"/>
          <w:sz w:val="22"/>
          <w:szCs w:val="22"/>
          <w:lang w:eastAsia="en-US"/>
        </w:rPr>
      </w:pPr>
    </w:p>
    <w:p w:rsidRPr="006A4C05" w:rsidR="00EE235C" w:rsidP="006A4C05" w:rsidRDefault="003718D5" w14:paraId="2118D001" w14:textId="3752A8CE">
      <w:pPr>
        <w:spacing w:line="360" w:lineRule="auto"/>
        <w:jc w:val="both"/>
        <w:rPr>
          <w:rFonts w:ascii="Palatino Linotype" w:hAnsi="Palatino Linotype" w:cs="Tahoma"/>
          <w:b/>
          <w:sz w:val="22"/>
          <w:szCs w:val="22"/>
        </w:rPr>
      </w:pPr>
      <w:r w:rsidRPr="006A4C05">
        <w:rPr>
          <w:rFonts w:ascii="Palatino Linotype" w:hAnsi="Palatino Linotype" w:cs="Tahoma"/>
          <w:b/>
          <w:sz w:val="22"/>
          <w:szCs w:val="22"/>
        </w:rPr>
        <w:t>h</w:t>
      </w:r>
      <w:r w:rsidRPr="006A4C05" w:rsidR="00EE235C">
        <w:rPr>
          <w:rFonts w:ascii="Palatino Linotype" w:hAnsi="Palatino Linotype" w:cs="Tahoma"/>
          <w:b/>
          <w:sz w:val="22"/>
          <w:szCs w:val="22"/>
        </w:rPr>
        <w:t>) Cierre de instrucción.</w:t>
      </w:r>
    </w:p>
    <w:p w:rsidRPr="006A4C05" w:rsidR="00EE235C" w:rsidP="006A4C05" w:rsidRDefault="00EE235C" w14:paraId="4FF0723B" w14:textId="77777777">
      <w:pPr>
        <w:spacing w:line="360" w:lineRule="auto"/>
        <w:jc w:val="both"/>
        <w:rPr>
          <w:rFonts w:ascii="Palatino Linotype" w:hAnsi="Palatino Linotype" w:cs="Tahoma"/>
          <w:b/>
          <w:sz w:val="22"/>
          <w:szCs w:val="22"/>
        </w:rPr>
      </w:pPr>
    </w:p>
    <w:p w:rsidRPr="006A4C05" w:rsidR="00EE235C" w:rsidP="006A4C05" w:rsidRDefault="00EE235C" w14:paraId="565B204B" w14:textId="60181E1A">
      <w:pPr>
        <w:spacing w:line="360" w:lineRule="auto"/>
        <w:jc w:val="both"/>
        <w:rPr>
          <w:rFonts w:ascii="Palatino Linotype" w:hAnsi="Palatino Linotype" w:cs="Tahoma"/>
          <w:sz w:val="22"/>
          <w:szCs w:val="22"/>
        </w:rPr>
      </w:pPr>
      <w:r w:rsidRPr="006A4C05">
        <w:rPr>
          <w:rFonts w:ascii="Palatino Linotype" w:hAnsi="Palatino Linotype" w:cs="Tahoma"/>
          <w:sz w:val="22"/>
          <w:szCs w:val="22"/>
        </w:rPr>
        <w:t xml:space="preserve">Con fecha </w:t>
      </w:r>
      <w:r w:rsidRPr="006A4C05" w:rsidR="009D483E">
        <w:rPr>
          <w:rFonts w:ascii="Palatino Linotype" w:hAnsi="Palatino Linotype" w:cs="Tahoma"/>
          <w:sz w:val="22"/>
          <w:szCs w:val="22"/>
        </w:rPr>
        <w:t>treinta y uno</w:t>
      </w:r>
      <w:r w:rsidRPr="006A4C05">
        <w:rPr>
          <w:rFonts w:ascii="Palatino Linotype" w:hAnsi="Palatino Linotype" w:cs="Tahoma"/>
          <w:sz w:val="22"/>
          <w:szCs w:val="22"/>
        </w:rPr>
        <w:t xml:space="preserve"> </w:t>
      </w:r>
      <w:r w:rsidRPr="006A4C05" w:rsidR="00640553">
        <w:rPr>
          <w:rFonts w:ascii="Palatino Linotype" w:hAnsi="Palatino Linotype" w:cs="Tahoma"/>
          <w:sz w:val="22"/>
          <w:szCs w:val="22"/>
        </w:rPr>
        <w:t xml:space="preserve">de </w:t>
      </w:r>
      <w:r w:rsidRPr="006A4C05" w:rsidR="00911F05">
        <w:rPr>
          <w:rFonts w:ascii="Palatino Linotype" w:hAnsi="Palatino Linotype" w:cs="Tahoma"/>
          <w:sz w:val="22"/>
          <w:szCs w:val="22"/>
        </w:rPr>
        <w:t>enero</w:t>
      </w:r>
      <w:r w:rsidRPr="006A4C05" w:rsidR="00640553">
        <w:rPr>
          <w:rFonts w:ascii="Palatino Linotype" w:hAnsi="Palatino Linotype" w:cs="Tahoma"/>
          <w:sz w:val="22"/>
          <w:szCs w:val="22"/>
        </w:rPr>
        <w:t xml:space="preserve"> </w:t>
      </w:r>
      <w:r w:rsidRPr="006A4C05">
        <w:rPr>
          <w:rFonts w:ascii="Palatino Linotype" w:hAnsi="Palatino Linotype" w:cs="Tahoma"/>
          <w:sz w:val="22"/>
          <w:szCs w:val="22"/>
        </w:rPr>
        <w:t xml:space="preserve">de dos mil </w:t>
      </w:r>
      <w:r w:rsidRPr="006A4C05" w:rsidR="00911F05">
        <w:rPr>
          <w:rFonts w:ascii="Palatino Linotype" w:hAnsi="Palatino Linotype" w:cs="Tahoma"/>
          <w:sz w:val="22"/>
          <w:szCs w:val="22"/>
        </w:rPr>
        <w:t>veintidós</w:t>
      </w:r>
      <w:r w:rsidRPr="006A4C0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6A4C05">
        <w:rPr>
          <w:rFonts w:ascii="Palatino Linotype" w:hAnsi="Palatino Linotype" w:cs="Tahoma"/>
          <w:sz w:val="22"/>
          <w:szCs w:val="22"/>
          <w:lang w:val="es-ES"/>
        </w:rPr>
        <w:t>Sistema de Acceso a la Información Mexiquense (SAIMEX)</w:t>
      </w:r>
      <w:r w:rsidRPr="006A4C05">
        <w:rPr>
          <w:rFonts w:ascii="Palatino Linotype" w:hAnsi="Palatino Linotype" w:cs="Tahoma"/>
          <w:sz w:val="22"/>
          <w:szCs w:val="22"/>
        </w:rPr>
        <w:t>.</w:t>
      </w:r>
    </w:p>
    <w:p w:rsidRPr="006A4C05" w:rsidR="00EE235C" w:rsidP="006A4C05" w:rsidRDefault="00EE235C" w14:paraId="00F2B571" w14:textId="77777777">
      <w:pPr>
        <w:spacing w:line="360" w:lineRule="auto"/>
        <w:jc w:val="both"/>
        <w:rPr>
          <w:rFonts w:ascii="Palatino Linotype" w:hAnsi="Palatino Linotype" w:cs="Tahoma"/>
          <w:sz w:val="22"/>
          <w:szCs w:val="22"/>
          <w:lang w:val="es-ES"/>
        </w:rPr>
      </w:pPr>
    </w:p>
    <w:p w:rsidRPr="006A4C05" w:rsidR="00EE235C" w:rsidP="006A4C05" w:rsidRDefault="00EE235C" w14:paraId="52EE718E" w14:textId="7961365C">
      <w:pPr>
        <w:spacing w:line="360" w:lineRule="auto"/>
        <w:jc w:val="both"/>
        <w:rPr>
          <w:rFonts w:ascii="Palatino Linotype" w:hAnsi="Palatino Linotype" w:cs="Tahoma"/>
          <w:color w:val="000000"/>
          <w:sz w:val="22"/>
          <w:szCs w:val="22"/>
        </w:rPr>
      </w:pPr>
      <w:r w:rsidRPr="006A4C0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6A4C05" w:rsidR="00DE181E" w:rsidP="006A4C05" w:rsidRDefault="00EE235C" w14:paraId="570065F1" w14:textId="296599C9">
      <w:pPr>
        <w:spacing w:line="360" w:lineRule="auto"/>
        <w:jc w:val="center"/>
        <w:rPr>
          <w:rFonts w:ascii="Palatino Linotype" w:hAnsi="Palatino Linotype" w:cs="Tahoma"/>
          <w:b/>
          <w:sz w:val="22"/>
          <w:szCs w:val="22"/>
          <w:lang w:val="es-ES"/>
        </w:rPr>
      </w:pPr>
      <w:r w:rsidRPr="006A4C05">
        <w:rPr>
          <w:rFonts w:ascii="Palatino Linotype" w:hAnsi="Palatino Linotype" w:cs="Tahoma"/>
          <w:b/>
          <w:sz w:val="22"/>
          <w:szCs w:val="22"/>
          <w:lang w:val="es-ES"/>
        </w:rPr>
        <w:t>CONSIDERANDOS</w:t>
      </w:r>
    </w:p>
    <w:p w:rsidR="006500AA" w:rsidP="006A4C05" w:rsidRDefault="006500AA" w14:paraId="3EC865AC"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6A4C05" w:rsidR="00EE235C" w:rsidP="006A4C05" w:rsidRDefault="00EE235C" w14:paraId="0F4FF97C" w14:textId="2A133AED">
      <w:pPr>
        <w:autoSpaceDE w:val="0"/>
        <w:autoSpaceDN w:val="0"/>
        <w:adjustRightInd w:val="0"/>
        <w:spacing w:line="360" w:lineRule="auto"/>
        <w:jc w:val="both"/>
        <w:rPr>
          <w:rFonts w:ascii="Palatino Linotype" w:hAnsi="Palatino Linotype" w:cs="Tahoma"/>
          <w:b/>
          <w:sz w:val="22"/>
          <w:szCs w:val="22"/>
          <w:lang w:val="es-ES"/>
        </w:rPr>
      </w:pPr>
      <w:r w:rsidRPr="006A4C05">
        <w:rPr>
          <w:rFonts w:ascii="Palatino Linotype" w:hAnsi="Palatino Linotype" w:eastAsia="Calibri" w:cs="Tahoma"/>
          <w:b/>
          <w:color w:val="000000"/>
          <w:sz w:val="22"/>
          <w:szCs w:val="22"/>
          <w:lang w:val="es-ES" w:eastAsia="es-MX"/>
        </w:rPr>
        <w:lastRenderedPageBreak/>
        <w:t>PRIMERO</w:t>
      </w:r>
      <w:r w:rsidRPr="006A4C05">
        <w:rPr>
          <w:rFonts w:ascii="Palatino Linotype" w:hAnsi="Palatino Linotype" w:eastAsia="Calibri" w:cs="Tahoma"/>
          <w:color w:val="000000"/>
          <w:sz w:val="22"/>
          <w:szCs w:val="22"/>
          <w:lang w:val="es-ES" w:eastAsia="es-MX"/>
        </w:rPr>
        <w:t xml:space="preserve">. </w:t>
      </w:r>
      <w:r w:rsidRPr="006A4C05">
        <w:rPr>
          <w:rFonts w:ascii="Palatino Linotype" w:hAnsi="Palatino Linotype" w:cs="Tahoma"/>
          <w:b/>
          <w:sz w:val="22"/>
          <w:szCs w:val="22"/>
          <w:lang w:val="es-ES"/>
        </w:rPr>
        <w:t>Competencia.</w:t>
      </w:r>
    </w:p>
    <w:p w:rsidRPr="006A4C05" w:rsidR="00EE235C" w:rsidP="006A4C05"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6A4C05" w:rsidR="00EE235C" w:rsidP="006A4C05" w:rsidRDefault="00EE235C" w14:paraId="756565F7" w14:textId="008E9E14">
      <w:pPr>
        <w:spacing w:line="360" w:lineRule="auto"/>
        <w:jc w:val="both"/>
        <w:rPr>
          <w:rFonts w:ascii="Palatino Linotype" w:hAnsi="Palatino Linotype"/>
          <w:sz w:val="22"/>
        </w:rPr>
      </w:pPr>
      <w:r w:rsidRPr="006A4C05">
        <w:rPr>
          <w:rFonts w:ascii="Palatino Linotype" w:hAnsi="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w:t>
      </w:r>
      <w:r w:rsidRPr="006A4C05" w:rsidR="00EC0711">
        <w:rPr>
          <w:rFonts w:ascii="Palatino Linotype" w:hAnsi="Palatino Linotype"/>
          <w:sz w:val="22"/>
        </w:rPr>
        <w:t xml:space="preserve"> </w:t>
      </w:r>
      <w:r w:rsidRPr="006A4C05">
        <w:rPr>
          <w:rFonts w:ascii="Palatino Linotype" w:hAnsi="Palatino Linotype"/>
          <w:sz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6A4C05" w:rsidR="007809D6" w:rsidP="006A4C05" w:rsidRDefault="007809D6" w14:paraId="3921F7F2" w14:textId="77777777">
      <w:pPr>
        <w:spacing w:line="360" w:lineRule="auto"/>
        <w:jc w:val="both"/>
        <w:rPr>
          <w:rFonts w:ascii="Palatino Linotype" w:hAnsi="Palatino Linotype"/>
          <w:sz w:val="22"/>
        </w:rPr>
      </w:pPr>
    </w:p>
    <w:p w:rsidRPr="006A4C05" w:rsidR="003A3A5A" w:rsidP="006A4C05" w:rsidRDefault="003A3A5A" w14:paraId="2FCFA477" w14:textId="358EA3DA">
      <w:pPr>
        <w:spacing w:line="360" w:lineRule="auto"/>
        <w:jc w:val="both"/>
        <w:rPr>
          <w:rFonts w:ascii="Palatino Linotype" w:hAnsi="Palatino Linotype" w:cs="Tahoma"/>
          <w:sz w:val="22"/>
          <w:szCs w:val="22"/>
          <w:shd w:val="clear" w:color="auto" w:fill="FFFFFF"/>
          <w:lang w:val="es-ES"/>
        </w:rPr>
      </w:pPr>
      <w:r w:rsidRPr="006A4C05">
        <w:rPr>
          <w:rFonts w:ascii="Palatino Linotype" w:hAnsi="Palatino Linotype" w:cs="Tahoma"/>
          <w:b/>
          <w:sz w:val="22"/>
          <w:szCs w:val="22"/>
          <w:shd w:val="clear" w:color="auto" w:fill="FFFFFF"/>
          <w:lang w:val="es-ES"/>
        </w:rPr>
        <w:t>SEGUNDO</w:t>
      </w:r>
      <w:r w:rsidRPr="006A4C05">
        <w:rPr>
          <w:rFonts w:ascii="Palatino Linotype" w:hAnsi="Palatino Linotype" w:cs="Tahoma"/>
          <w:sz w:val="22"/>
          <w:szCs w:val="22"/>
          <w:shd w:val="clear" w:color="auto" w:fill="FFFFFF"/>
          <w:lang w:val="es-ES"/>
        </w:rPr>
        <w:t xml:space="preserve">. </w:t>
      </w:r>
      <w:r w:rsidRPr="006A4C05" w:rsidR="00236080">
        <w:rPr>
          <w:rFonts w:ascii="Palatino Linotype" w:hAnsi="Palatino Linotype" w:eastAsia="Calibri" w:cs="Tahoma"/>
          <w:b/>
          <w:color w:val="000000"/>
          <w:sz w:val="22"/>
          <w:szCs w:val="22"/>
          <w:lang w:val="es-ES" w:eastAsia="es-MX"/>
        </w:rPr>
        <w:t>Causales de</w:t>
      </w:r>
      <w:r w:rsidRPr="006A4C05" w:rsidR="00F63079">
        <w:rPr>
          <w:rFonts w:ascii="Palatino Linotype" w:hAnsi="Palatino Linotype" w:eastAsia="Calibri" w:cs="Tahoma"/>
          <w:b/>
          <w:color w:val="000000"/>
          <w:sz w:val="22"/>
          <w:szCs w:val="22"/>
          <w:lang w:val="es-ES" w:eastAsia="es-MX"/>
        </w:rPr>
        <w:t xml:space="preserve"> improcedencia y sobreseimiento. </w:t>
      </w:r>
    </w:p>
    <w:p w:rsidRPr="006A4C05" w:rsidR="003A3A5A" w:rsidP="006A4C05" w:rsidRDefault="003A3A5A" w14:paraId="4BE52A0B" w14:textId="77777777">
      <w:pPr>
        <w:spacing w:line="360" w:lineRule="auto"/>
        <w:jc w:val="both"/>
        <w:rPr>
          <w:rFonts w:ascii="Palatino Linotype" w:hAnsi="Palatino Linotype" w:cs="Tahoma"/>
          <w:sz w:val="22"/>
          <w:szCs w:val="22"/>
          <w:shd w:val="clear" w:color="auto" w:fill="FFFFFF"/>
          <w:lang w:val="es-ES"/>
        </w:rPr>
      </w:pPr>
    </w:p>
    <w:p w:rsidRPr="006A4C05" w:rsidR="00771523" w:rsidP="006A4C05" w:rsidRDefault="00771523" w14:paraId="05FD495A" w14:textId="77777777">
      <w:pPr>
        <w:spacing w:line="360" w:lineRule="auto"/>
        <w:jc w:val="both"/>
        <w:rPr>
          <w:rFonts w:ascii="Palatino Linotype" w:hAnsi="Palatino Linotype"/>
          <w:sz w:val="22"/>
        </w:rPr>
      </w:pPr>
      <w:r w:rsidRPr="006A4C05">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6A4C05">
        <w:rPr>
          <w:rFonts w:ascii="Palatino Linotype" w:hAnsi="Palatino Linotype"/>
          <w:b/>
          <w:sz w:val="22"/>
        </w:rPr>
        <w:t>IMPROCEDENCIA</w:t>
      </w:r>
      <w:r w:rsidRPr="006A4C05">
        <w:rPr>
          <w:rFonts w:ascii="Palatino Linotype" w:hAnsi="Palatino Linotype"/>
          <w:sz w:val="22"/>
        </w:rPr>
        <w:t xml:space="preserve">.” </w:t>
      </w:r>
      <w:r w:rsidRPr="006A4C05">
        <w:rPr>
          <w:rFonts w:ascii="Palatino Linotype" w:hAnsi="Palatino Linotype"/>
          <w:b/>
          <w:sz w:val="22"/>
        </w:rPr>
        <w:t>(Semanario Judicial de la Federación, Quinta Época, 1985, pág. 262),</w:t>
      </w:r>
      <w:r w:rsidRPr="006A4C05">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A4C05" w:rsidR="00771523" w:rsidP="006A4C05" w:rsidRDefault="00771523" w14:paraId="60F3C295" w14:textId="77777777">
      <w:pPr>
        <w:spacing w:line="360" w:lineRule="auto"/>
        <w:jc w:val="both"/>
        <w:rPr>
          <w:rFonts w:ascii="Palatino Linotype" w:hAnsi="Palatino Linotype"/>
          <w:sz w:val="22"/>
        </w:rPr>
      </w:pPr>
    </w:p>
    <w:p w:rsidRPr="006A4C05" w:rsidR="006C7686" w:rsidP="006A4C05" w:rsidRDefault="00771523" w14:paraId="44CB6ED7" w14:textId="567DDEA6">
      <w:pPr>
        <w:spacing w:line="360" w:lineRule="auto"/>
        <w:jc w:val="both"/>
        <w:rPr>
          <w:rFonts w:ascii="Palatino Linotype" w:hAnsi="Palatino Linotype"/>
          <w:sz w:val="22"/>
        </w:rPr>
      </w:pPr>
      <w:r w:rsidRPr="006A4C05">
        <w:rPr>
          <w:rFonts w:ascii="Palatino Linotype" w:hAnsi="Palatino Linotype"/>
          <w:sz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6A4C05" w:rsidR="001557B8" w:rsidP="006A4C05" w:rsidRDefault="001557B8" w14:paraId="35D37B6B" w14:textId="77777777">
      <w:pPr>
        <w:spacing w:line="360" w:lineRule="auto"/>
        <w:jc w:val="both"/>
        <w:rPr>
          <w:rFonts w:ascii="Palatino Linotype" w:hAnsi="Palatino Linotype"/>
          <w:sz w:val="22"/>
        </w:rPr>
      </w:pPr>
    </w:p>
    <w:p w:rsidRPr="006A4C05" w:rsidR="00F63079" w:rsidP="006A4C05" w:rsidRDefault="00771523" w14:paraId="4704F0E0" w14:textId="0062A6E9">
      <w:pPr>
        <w:spacing w:line="360" w:lineRule="auto"/>
        <w:jc w:val="both"/>
        <w:rPr>
          <w:rFonts w:ascii="Palatino Linotype" w:hAnsi="Palatino Linotype"/>
          <w:b/>
          <w:sz w:val="22"/>
        </w:rPr>
      </w:pPr>
      <w:r w:rsidRPr="006A4C05">
        <w:rPr>
          <w:rFonts w:ascii="Palatino Linotype" w:hAnsi="Palatino Linotype"/>
          <w:b/>
          <w:sz w:val="22"/>
        </w:rPr>
        <w:t>Causales de sobreseimiento.</w:t>
      </w:r>
    </w:p>
    <w:p w:rsidRPr="006A4C05" w:rsidR="00C14770" w:rsidP="006A4C05" w:rsidRDefault="00C14770" w14:paraId="38B9E40E" w14:textId="77777777">
      <w:pPr>
        <w:spacing w:line="360" w:lineRule="auto"/>
        <w:jc w:val="both"/>
        <w:rPr>
          <w:rFonts w:ascii="Palatino Linotype" w:hAnsi="Palatino Linotype"/>
          <w:b/>
          <w:sz w:val="22"/>
        </w:rPr>
      </w:pPr>
    </w:p>
    <w:p w:rsidR="001557B8" w:rsidP="006A4C05" w:rsidRDefault="00771523" w14:paraId="677FEB20" w14:textId="28F15915">
      <w:pPr>
        <w:spacing w:line="360" w:lineRule="auto"/>
        <w:jc w:val="both"/>
        <w:rPr>
          <w:rFonts w:ascii="Palatino Linotype" w:hAnsi="Palatino Linotype"/>
          <w:sz w:val="22"/>
        </w:rPr>
      </w:pPr>
      <w:r w:rsidRPr="006A4C05">
        <w:rPr>
          <w:rFonts w:ascii="Palatino Linotype" w:hAnsi="Palatino Linotype"/>
          <w:sz w:val="22"/>
        </w:rPr>
        <w:t>Por ser de previo y especial pronunciamiento, este Instituto analiza si se actualiza alguna causal de sobreseimiento.</w:t>
      </w:r>
    </w:p>
    <w:p w:rsidRPr="006A4C05" w:rsidR="006500AA" w:rsidP="006A4C05" w:rsidRDefault="006500AA" w14:paraId="4DF3317A" w14:textId="77777777">
      <w:pPr>
        <w:spacing w:line="360" w:lineRule="auto"/>
        <w:jc w:val="both"/>
        <w:rPr>
          <w:rFonts w:ascii="Palatino Linotype" w:hAnsi="Palatino Linotype"/>
          <w:sz w:val="22"/>
        </w:rPr>
      </w:pPr>
    </w:p>
    <w:p w:rsidRPr="006A4C05" w:rsidR="00374D97" w:rsidP="006A4C05" w:rsidRDefault="00771523" w14:paraId="080FAA7A" w14:textId="284F689C">
      <w:pPr>
        <w:spacing w:line="360" w:lineRule="auto"/>
        <w:jc w:val="both"/>
        <w:rPr>
          <w:rFonts w:ascii="Palatino Linotype" w:hAnsi="Palatino Linotype"/>
          <w:sz w:val="22"/>
        </w:rPr>
      </w:pPr>
      <w:r w:rsidRPr="006A4C05">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Pr="006A4C05" w:rsidR="00752223">
        <w:rPr>
          <w:rFonts w:ascii="Palatino Linotype" w:hAnsi="Palatino Linotype"/>
          <w:sz w:val="22"/>
        </w:rPr>
        <w:t>bien, haya quedado sin materia.</w:t>
      </w:r>
      <w:r w:rsidRPr="006A4C05" w:rsidR="006D048E">
        <w:rPr>
          <w:rFonts w:ascii="Palatino Linotype" w:hAnsi="Palatino Linotype"/>
          <w:sz w:val="22"/>
        </w:rPr>
        <w:t xml:space="preserve"> </w:t>
      </w:r>
      <w:r w:rsidRPr="006A4C05">
        <w:rPr>
          <w:rFonts w:ascii="Palatino Linotype" w:hAnsi="Palatino Linotype"/>
          <w:sz w:val="22"/>
        </w:rPr>
        <w:t xml:space="preserve">En ese orden de ideas, </w:t>
      </w:r>
      <w:r w:rsidRPr="006A4C05" w:rsidR="006D048E">
        <w:rPr>
          <w:rFonts w:ascii="Palatino Linotype" w:hAnsi="Palatino Linotype"/>
          <w:sz w:val="22"/>
        </w:rPr>
        <w:t xml:space="preserve">al no actualizarse ninguno de los supuestos antes mencionados, </w:t>
      </w:r>
      <w:r w:rsidRPr="006A4C05">
        <w:rPr>
          <w:rFonts w:ascii="Palatino Linotype" w:hAnsi="Palatino Linotype"/>
          <w:sz w:val="22"/>
        </w:rPr>
        <w:t>se considera procedente entrar al fondo del presente asunto</w:t>
      </w:r>
      <w:r w:rsidRPr="006A4C05" w:rsidR="006D048E">
        <w:rPr>
          <w:rFonts w:ascii="Palatino Linotype" w:hAnsi="Palatino Linotype"/>
          <w:sz w:val="22"/>
        </w:rPr>
        <w:t>.</w:t>
      </w:r>
    </w:p>
    <w:p w:rsidRPr="006A4C05" w:rsidR="00CF1829" w:rsidP="006A4C05" w:rsidRDefault="00CF1829" w14:paraId="23D46C73" w14:textId="77777777">
      <w:pPr>
        <w:spacing w:line="360" w:lineRule="auto"/>
        <w:jc w:val="both"/>
        <w:rPr>
          <w:rFonts w:ascii="Palatino Linotype" w:hAnsi="Palatino Linotype" w:cs="Tahoma"/>
          <w:sz w:val="22"/>
          <w:szCs w:val="22"/>
          <w:shd w:val="clear" w:color="auto" w:fill="FFFFFF"/>
        </w:rPr>
      </w:pPr>
    </w:p>
    <w:p w:rsidRPr="006A4C05" w:rsidR="00CC0600" w:rsidP="006A4C05" w:rsidRDefault="003A3A5A" w14:paraId="63A9E839" w14:textId="756C6856">
      <w:pPr>
        <w:spacing w:line="360" w:lineRule="auto"/>
        <w:jc w:val="both"/>
        <w:rPr>
          <w:rFonts w:ascii="Palatino Linotype" w:hAnsi="Palatino Linotype"/>
          <w:b/>
          <w:sz w:val="22"/>
        </w:rPr>
      </w:pPr>
      <w:r w:rsidRPr="006A4C05">
        <w:rPr>
          <w:rFonts w:ascii="Palatino Linotype" w:hAnsi="Palatino Linotype"/>
          <w:b/>
          <w:sz w:val="22"/>
        </w:rPr>
        <w:t xml:space="preserve">TERCERO. Determinación de la Controversia. </w:t>
      </w:r>
    </w:p>
    <w:p w:rsidRPr="006A4C05" w:rsidR="006D048E" w:rsidP="006A4C05" w:rsidRDefault="006D048E" w14:paraId="3345ECF3" w14:textId="77777777">
      <w:pPr>
        <w:spacing w:line="360" w:lineRule="auto"/>
        <w:jc w:val="both"/>
        <w:rPr>
          <w:rFonts w:ascii="Palatino Linotype" w:hAnsi="Palatino Linotype"/>
          <w:b/>
          <w:sz w:val="22"/>
        </w:rPr>
      </w:pPr>
    </w:p>
    <w:p w:rsidRPr="006A4C05" w:rsidR="0056271B" w:rsidP="006A4C05" w:rsidRDefault="003A3A5A" w14:paraId="631DF4D1" w14:textId="790ED9A7">
      <w:pPr>
        <w:spacing w:line="360" w:lineRule="auto"/>
        <w:jc w:val="both"/>
        <w:rPr>
          <w:rFonts w:ascii="Palatino Linotype" w:hAnsi="Palatino Linotype"/>
          <w:sz w:val="22"/>
        </w:rPr>
      </w:pPr>
      <w:r w:rsidRPr="006A4C05">
        <w:rPr>
          <w:rFonts w:ascii="Palatino Linotype" w:hAnsi="Palatino Linotype"/>
          <w:sz w:val="22"/>
        </w:rPr>
        <w:lastRenderedPageBreak/>
        <w:t>Una vez realizado el estudio de las constancias que integran el expediente en que se actúa,</w:t>
      </w:r>
      <w:r w:rsidRPr="006A4C05" w:rsidR="005367AE">
        <w:rPr>
          <w:rFonts w:ascii="Palatino Linotype" w:hAnsi="Palatino Linotype"/>
          <w:sz w:val="22"/>
        </w:rPr>
        <w:t xml:space="preserve"> se desprende que el Particular</w:t>
      </w:r>
      <w:r w:rsidRPr="006A4C05" w:rsidR="00F63079">
        <w:rPr>
          <w:rFonts w:ascii="Palatino Linotype" w:hAnsi="Palatino Linotype"/>
          <w:sz w:val="22"/>
        </w:rPr>
        <w:t xml:space="preserve"> solicitó </w:t>
      </w:r>
      <w:r w:rsidRPr="006A4C05" w:rsidR="00EE235C">
        <w:rPr>
          <w:rFonts w:ascii="Palatino Linotype" w:hAnsi="Palatino Linotype"/>
          <w:sz w:val="22"/>
        </w:rPr>
        <w:t>al Sujeto Obligado</w:t>
      </w:r>
      <w:r w:rsidRPr="006A4C05" w:rsidR="002606CD">
        <w:rPr>
          <w:rFonts w:ascii="Palatino Linotype" w:hAnsi="Palatino Linotype"/>
          <w:sz w:val="22"/>
        </w:rPr>
        <w:t xml:space="preserve">, </w:t>
      </w:r>
      <w:r w:rsidRPr="006A4C05" w:rsidR="003A0467">
        <w:rPr>
          <w:rFonts w:ascii="Palatino Linotype" w:hAnsi="Palatino Linotype"/>
          <w:sz w:val="22"/>
        </w:rPr>
        <w:t xml:space="preserve">del C. </w:t>
      </w:r>
      <w:r w:rsidRPr="006A4C05" w:rsidR="00002D56">
        <w:rPr>
          <w:rFonts w:ascii="Palatino Linotype" w:hAnsi="Palatino Linotype"/>
          <w:sz w:val="22"/>
        </w:rPr>
        <w:t>Gumesindo García Díaz</w:t>
      </w:r>
      <w:r w:rsidRPr="006A4C05" w:rsidR="007A6F0F">
        <w:rPr>
          <w:rFonts w:ascii="Palatino Linotype" w:hAnsi="Palatino Linotype"/>
          <w:sz w:val="22"/>
        </w:rPr>
        <w:t xml:space="preserve">, </w:t>
      </w:r>
      <w:r w:rsidRPr="006A4C05" w:rsidR="002606CD">
        <w:rPr>
          <w:rFonts w:ascii="Palatino Linotype" w:hAnsi="Palatino Linotype"/>
          <w:sz w:val="22"/>
        </w:rPr>
        <w:t xml:space="preserve">lo siguiente: </w:t>
      </w:r>
    </w:p>
    <w:p w:rsidRPr="006A4C05" w:rsidR="00640553" w:rsidP="006A4C05" w:rsidRDefault="00640553" w14:paraId="0F2E08B1" w14:textId="5548615B">
      <w:pPr>
        <w:spacing w:line="360" w:lineRule="auto"/>
        <w:jc w:val="both"/>
        <w:rPr>
          <w:rFonts w:ascii="Palatino Linotype" w:hAnsi="Palatino Linotype"/>
          <w:sz w:val="22"/>
        </w:rPr>
      </w:pPr>
    </w:p>
    <w:p w:rsidRPr="006A4C05" w:rsidR="00F22672" w:rsidP="006A4C05" w:rsidRDefault="00437EC4" w14:paraId="6E290DED" w14:textId="14E234B2">
      <w:pPr>
        <w:pStyle w:val="Prrafodelista"/>
        <w:numPr>
          <w:ilvl w:val="0"/>
          <w:numId w:val="41"/>
        </w:numPr>
        <w:spacing w:line="360" w:lineRule="auto"/>
        <w:ind w:right="539"/>
        <w:jc w:val="both"/>
        <w:rPr>
          <w:rFonts w:ascii="Palatino Linotype" w:hAnsi="Palatino Linotype"/>
        </w:rPr>
      </w:pPr>
      <w:r w:rsidRPr="006A4C05">
        <w:rPr>
          <w:rFonts w:ascii="Palatino Linotype" w:hAnsi="Palatino Linotype"/>
        </w:rPr>
        <w:t xml:space="preserve">Saber si </w:t>
      </w:r>
      <w:r w:rsidRPr="006A4C05" w:rsidR="00070813">
        <w:rPr>
          <w:rFonts w:ascii="Palatino Linotype" w:hAnsi="Palatino Linotype"/>
        </w:rPr>
        <w:t>a la fecha de la solicitud</w:t>
      </w:r>
      <w:r w:rsidRPr="006A4C05" w:rsidR="00D94A6C">
        <w:rPr>
          <w:rFonts w:ascii="Palatino Linotype" w:hAnsi="Palatino Linotype"/>
        </w:rPr>
        <w:t xml:space="preserve">, </w:t>
      </w:r>
      <w:r w:rsidRPr="006A4C05" w:rsidR="003E5535">
        <w:rPr>
          <w:rFonts w:ascii="Palatino Linotype" w:hAnsi="Palatino Linotype"/>
        </w:rPr>
        <w:t xml:space="preserve">se encuentra en funciones como servidor público. </w:t>
      </w:r>
    </w:p>
    <w:p w:rsidRPr="006A4C05" w:rsidR="001557B8" w:rsidP="006A4C05" w:rsidRDefault="003E5535" w14:paraId="0DA513FC" w14:textId="4FCEFAFA">
      <w:pPr>
        <w:pStyle w:val="Prrafodelista"/>
        <w:numPr>
          <w:ilvl w:val="0"/>
          <w:numId w:val="41"/>
        </w:numPr>
        <w:spacing w:line="360" w:lineRule="auto"/>
        <w:ind w:right="539"/>
        <w:jc w:val="both"/>
        <w:rPr>
          <w:rFonts w:ascii="Palatino Linotype" w:hAnsi="Palatino Linotype"/>
        </w:rPr>
      </w:pPr>
      <w:r w:rsidRPr="006A4C05">
        <w:rPr>
          <w:rFonts w:ascii="Palatino Linotype" w:hAnsi="Palatino Linotype"/>
        </w:rPr>
        <w:t>De ser el caso que tenga atribuciones y/o funciones como perito terrestre</w:t>
      </w:r>
      <w:r w:rsidRPr="006A4C05" w:rsidR="001557B8">
        <w:rPr>
          <w:rFonts w:ascii="Palatino Linotype" w:hAnsi="Palatino Linotype"/>
        </w:rPr>
        <w:t xml:space="preserve">: </w:t>
      </w:r>
    </w:p>
    <w:p w:rsidRPr="006A4C05" w:rsidR="001557B8" w:rsidP="006A4C05" w:rsidRDefault="006500AA" w14:paraId="527F2235" w14:textId="01DCAAA4">
      <w:pPr>
        <w:pStyle w:val="Prrafodelista"/>
        <w:numPr>
          <w:ilvl w:val="0"/>
          <w:numId w:val="47"/>
        </w:numPr>
        <w:spacing w:line="360" w:lineRule="auto"/>
        <w:ind w:right="539"/>
        <w:jc w:val="both"/>
        <w:rPr>
          <w:rFonts w:ascii="Palatino Linotype" w:hAnsi="Palatino Linotype"/>
        </w:rPr>
      </w:pPr>
      <w:r>
        <w:rPr>
          <w:rFonts w:ascii="Palatino Linotype" w:hAnsi="Palatino Linotype"/>
        </w:rPr>
        <w:t>Ú</w:t>
      </w:r>
      <w:r w:rsidRPr="006A4C05" w:rsidR="00F22672">
        <w:rPr>
          <w:rFonts w:ascii="Palatino Linotype" w:hAnsi="Palatino Linotype"/>
        </w:rPr>
        <w:t>ltimo grado de estudios</w:t>
      </w:r>
    </w:p>
    <w:p w:rsidRPr="006A4C05" w:rsidR="00F22672" w:rsidP="006A4C05" w:rsidRDefault="00F22672" w14:paraId="31A45CF7" w14:textId="567D1A2B">
      <w:pPr>
        <w:pStyle w:val="Prrafodelista"/>
        <w:numPr>
          <w:ilvl w:val="0"/>
          <w:numId w:val="47"/>
        </w:numPr>
        <w:spacing w:line="360" w:lineRule="auto"/>
        <w:ind w:right="539"/>
        <w:jc w:val="both"/>
        <w:rPr>
          <w:rFonts w:ascii="Palatino Linotype" w:hAnsi="Palatino Linotype"/>
        </w:rPr>
      </w:pPr>
      <w:r w:rsidRPr="006A4C05">
        <w:rPr>
          <w:rFonts w:ascii="Palatino Linotype" w:hAnsi="Palatino Linotype"/>
        </w:rPr>
        <w:t>Preparación Académica</w:t>
      </w:r>
    </w:p>
    <w:p w:rsidRPr="006A4C05" w:rsidR="00640553" w:rsidP="006A4C05" w:rsidRDefault="00F22672" w14:paraId="2C007AF7" w14:textId="706AB3FB">
      <w:pPr>
        <w:pStyle w:val="Prrafodelista"/>
        <w:numPr>
          <w:ilvl w:val="0"/>
          <w:numId w:val="47"/>
        </w:numPr>
        <w:spacing w:line="360" w:lineRule="auto"/>
        <w:ind w:right="539"/>
        <w:jc w:val="both"/>
        <w:rPr>
          <w:rFonts w:ascii="Palatino Linotype" w:hAnsi="Palatino Linotype"/>
        </w:rPr>
      </w:pPr>
      <w:r w:rsidRPr="006A4C05">
        <w:rPr>
          <w:rFonts w:ascii="Palatino Linotype" w:hAnsi="Palatino Linotype"/>
        </w:rPr>
        <w:t>Experiencia Laboral</w:t>
      </w:r>
    </w:p>
    <w:p w:rsidRPr="006A4C05" w:rsidR="00F22672" w:rsidP="006A4C05" w:rsidRDefault="00F22672" w14:paraId="48878A50" w14:textId="77777777">
      <w:pPr>
        <w:spacing w:line="360" w:lineRule="auto"/>
        <w:ind w:right="539"/>
        <w:jc w:val="both"/>
        <w:rPr>
          <w:rFonts w:ascii="Palatino Linotype" w:hAnsi="Palatino Linotype"/>
        </w:rPr>
      </w:pPr>
    </w:p>
    <w:p w:rsidRPr="006A4C05" w:rsidR="00223C46" w:rsidP="006A4C05" w:rsidRDefault="00DA0D92" w14:paraId="763AE4E1" w14:textId="0F6A7DFB">
      <w:pPr>
        <w:spacing w:line="360" w:lineRule="auto"/>
        <w:jc w:val="both"/>
        <w:rPr>
          <w:rFonts w:ascii="Palatino Linotype" w:hAnsi="Palatino Linotype"/>
          <w:sz w:val="22"/>
        </w:rPr>
      </w:pPr>
      <w:r w:rsidRPr="006A4C05">
        <w:rPr>
          <w:rFonts w:ascii="Palatino Linotype" w:hAnsi="Palatino Linotype"/>
          <w:sz w:val="22"/>
        </w:rPr>
        <w:t xml:space="preserve">En respuesta, </w:t>
      </w:r>
      <w:r w:rsidRPr="006A4C05" w:rsidR="00527D6F">
        <w:rPr>
          <w:rFonts w:ascii="Palatino Linotype" w:hAnsi="Palatino Linotype"/>
          <w:sz w:val="22"/>
        </w:rPr>
        <w:t xml:space="preserve">el </w:t>
      </w:r>
      <w:r w:rsidRPr="006A4C05" w:rsidR="005367AE">
        <w:rPr>
          <w:rFonts w:ascii="Palatino Linotype" w:hAnsi="Palatino Linotype"/>
          <w:sz w:val="22"/>
        </w:rPr>
        <w:t xml:space="preserve">Sujeto </w:t>
      </w:r>
      <w:r w:rsidRPr="006A4C05" w:rsidR="00B97875">
        <w:rPr>
          <w:rFonts w:ascii="Palatino Linotype" w:hAnsi="Palatino Linotype"/>
          <w:sz w:val="22"/>
        </w:rPr>
        <w:t>Obligado</w:t>
      </w:r>
      <w:r w:rsidRPr="006A4C05" w:rsidR="00FD438F">
        <w:rPr>
          <w:rFonts w:ascii="Palatino Linotype" w:hAnsi="Palatino Linotype"/>
          <w:sz w:val="22"/>
        </w:rPr>
        <w:t xml:space="preserve"> </w:t>
      </w:r>
      <w:r w:rsidRPr="006A4C05" w:rsidR="00F22672">
        <w:rPr>
          <w:rFonts w:ascii="Palatino Linotype" w:hAnsi="Palatino Linotype"/>
          <w:sz w:val="22"/>
        </w:rPr>
        <w:t xml:space="preserve">dio cuenta al Particular que la información solicitada, corresponde a un servidor público con funciones operativas, por lo tanto, se clasificó como información reservada por un término de cinco años, </w:t>
      </w:r>
      <w:r w:rsidRPr="006A4C05" w:rsidR="008173D4">
        <w:rPr>
          <w:rFonts w:ascii="Palatino Linotype" w:hAnsi="Palatino Linotype"/>
          <w:sz w:val="22"/>
        </w:rPr>
        <w:t>esto, a través d</w:t>
      </w:r>
      <w:r w:rsidRPr="006A4C05" w:rsidR="00F22672">
        <w:rPr>
          <w:rFonts w:ascii="Palatino Linotype" w:hAnsi="Palatino Linotype"/>
          <w:sz w:val="22"/>
        </w:rPr>
        <w:t xml:space="preserve">el Acuerdo número </w:t>
      </w:r>
      <w:r w:rsidRPr="006A4C05" w:rsidR="008173D4">
        <w:rPr>
          <w:rFonts w:ascii="Palatino Linotype" w:hAnsi="Palatino Linotype"/>
          <w:sz w:val="22"/>
        </w:rPr>
        <w:t xml:space="preserve">7821/2021 emitido por el Comité de Transparencia de la Fiscalía General de Justicia del Estado de México. </w:t>
      </w:r>
    </w:p>
    <w:p w:rsidRPr="006A4C05" w:rsidR="00CA4710" w:rsidP="006A4C05" w:rsidRDefault="00CA4710" w14:paraId="7F451A4F" w14:textId="77777777">
      <w:pPr>
        <w:spacing w:line="360" w:lineRule="auto"/>
        <w:jc w:val="both"/>
        <w:rPr>
          <w:rFonts w:ascii="Palatino Linotype" w:hAnsi="Palatino Linotype"/>
          <w:sz w:val="22"/>
        </w:rPr>
      </w:pPr>
    </w:p>
    <w:p w:rsidRPr="006A4C05" w:rsidR="00C91ED9" w:rsidP="006A4C05" w:rsidRDefault="00816B1B" w14:paraId="1931F7BE" w14:textId="3C631984">
      <w:pPr>
        <w:spacing w:line="360" w:lineRule="auto"/>
        <w:jc w:val="both"/>
        <w:rPr>
          <w:rFonts w:ascii="Palatino Linotype" w:hAnsi="Palatino Linotype"/>
          <w:sz w:val="22"/>
        </w:rPr>
      </w:pPr>
      <w:r w:rsidRPr="006A4C05">
        <w:rPr>
          <w:rFonts w:ascii="Palatino Linotype" w:hAnsi="Palatino Linotype"/>
          <w:sz w:val="22"/>
        </w:rPr>
        <w:t>Inconforme</w:t>
      </w:r>
      <w:r w:rsidRPr="006A4C05" w:rsidR="00DA0D92">
        <w:rPr>
          <w:rFonts w:ascii="Palatino Linotype" w:hAnsi="Palatino Linotype"/>
          <w:sz w:val="22"/>
        </w:rPr>
        <w:t xml:space="preserve"> con lo anterior, el Solicitant</w:t>
      </w:r>
      <w:r w:rsidRPr="006A4C05" w:rsidR="0034147F">
        <w:rPr>
          <w:rFonts w:ascii="Palatino Linotype" w:hAnsi="Palatino Linotype"/>
          <w:sz w:val="22"/>
        </w:rPr>
        <w:t>e interpuso Recurso de Revisión</w:t>
      </w:r>
      <w:r w:rsidRPr="006A4C05" w:rsidR="000447A5">
        <w:rPr>
          <w:rFonts w:ascii="Palatino Linotype" w:hAnsi="Palatino Linotype"/>
          <w:sz w:val="22"/>
        </w:rPr>
        <w:t xml:space="preserve">, </w:t>
      </w:r>
      <w:r w:rsidRPr="006A4C05" w:rsidR="00DA0D92">
        <w:rPr>
          <w:rFonts w:ascii="Palatino Linotype" w:hAnsi="Palatino Linotype"/>
          <w:sz w:val="22"/>
        </w:rPr>
        <w:t xml:space="preserve">en donde </w:t>
      </w:r>
      <w:r w:rsidRPr="006A4C05" w:rsidR="000447A5">
        <w:rPr>
          <w:rFonts w:ascii="Palatino Linotype" w:hAnsi="Palatino Linotype"/>
          <w:sz w:val="22"/>
        </w:rPr>
        <w:t>particularmente como acto impugnado, señaló que el Sujeto Obligado clasificó como reservada la información requerida</w:t>
      </w:r>
      <w:r w:rsidRPr="006A4C05" w:rsidR="00A11181">
        <w:rPr>
          <w:rFonts w:ascii="Palatino Linotype" w:hAnsi="Palatino Linotype"/>
          <w:sz w:val="22"/>
        </w:rPr>
        <w:t>;</w:t>
      </w:r>
      <w:r w:rsidRPr="006A4C05" w:rsidR="00640553">
        <w:rPr>
          <w:rFonts w:ascii="Palatino Linotype" w:hAnsi="Palatino Linotype"/>
          <w:sz w:val="22"/>
        </w:rPr>
        <w:t xml:space="preserve"> </w:t>
      </w:r>
      <w:r w:rsidRPr="006A4C05" w:rsidR="00A11181">
        <w:rPr>
          <w:rFonts w:ascii="Palatino Linotype" w:hAnsi="Palatino Linotype"/>
          <w:sz w:val="22"/>
        </w:rPr>
        <w:t>p</w:t>
      </w:r>
      <w:r w:rsidRPr="006A4C05" w:rsidR="00616E93">
        <w:rPr>
          <w:rFonts w:ascii="Palatino Linotype" w:hAnsi="Palatino Linotype"/>
          <w:sz w:val="22"/>
        </w:rPr>
        <w:t>or lo tanto,</w:t>
      </w:r>
      <w:r w:rsidRPr="006A4C05" w:rsidR="00DA0D92">
        <w:rPr>
          <w:rFonts w:ascii="Palatino Linotype" w:hAnsi="Palatino Linotype"/>
          <w:sz w:val="22"/>
        </w:rPr>
        <w:t xml:space="preserve"> en el caso en particular</w:t>
      </w:r>
      <w:r w:rsidRPr="006A4C05" w:rsidR="004E75FE">
        <w:rPr>
          <w:rFonts w:ascii="Palatino Linotype" w:hAnsi="Palatino Linotype"/>
          <w:sz w:val="22"/>
        </w:rPr>
        <w:t>,</w:t>
      </w:r>
      <w:r w:rsidRPr="006A4C05" w:rsidR="00DA0D92">
        <w:rPr>
          <w:rFonts w:ascii="Palatino Linotype" w:hAnsi="Palatino Linotype"/>
          <w:sz w:val="22"/>
        </w:rPr>
        <w:t xml:space="preserve"> se actualiza la causal de procedencia del artículo 179 fracción </w:t>
      </w:r>
      <w:r w:rsidRPr="006A4C05" w:rsidR="000447A5">
        <w:rPr>
          <w:rFonts w:ascii="Palatino Linotype" w:hAnsi="Palatino Linotype"/>
          <w:sz w:val="22"/>
        </w:rPr>
        <w:t>II</w:t>
      </w:r>
      <w:r w:rsidRPr="006A4C05" w:rsidR="0089401D">
        <w:rPr>
          <w:rFonts w:ascii="Palatino Linotype" w:hAnsi="Palatino Linotype"/>
          <w:sz w:val="22"/>
        </w:rPr>
        <w:t xml:space="preserve">, </w:t>
      </w:r>
      <w:r w:rsidRPr="006A4C05" w:rsidR="00D92ACE">
        <w:rPr>
          <w:rFonts w:ascii="Palatino Linotype" w:hAnsi="Palatino Linotype"/>
          <w:sz w:val="22"/>
        </w:rPr>
        <w:t>la cual</w:t>
      </w:r>
      <w:r w:rsidRPr="006A4C05" w:rsidR="000447A5">
        <w:rPr>
          <w:rFonts w:ascii="Palatino Linotype" w:hAnsi="Palatino Linotype"/>
          <w:sz w:val="22"/>
        </w:rPr>
        <w:t>,</w:t>
      </w:r>
      <w:r w:rsidRPr="006A4C05" w:rsidR="00D92ACE">
        <w:rPr>
          <w:rFonts w:ascii="Palatino Linotype" w:hAnsi="Palatino Linotype"/>
          <w:sz w:val="22"/>
        </w:rPr>
        <w:t xml:space="preserve"> versa en</w:t>
      </w:r>
      <w:r w:rsidRPr="006A4C05" w:rsidR="00190600">
        <w:rPr>
          <w:rFonts w:ascii="Palatino Linotype" w:hAnsi="Palatino Linotype"/>
          <w:sz w:val="22"/>
        </w:rPr>
        <w:t xml:space="preserve"> </w:t>
      </w:r>
      <w:r w:rsidRPr="006A4C05" w:rsidR="00D92ACE">
        <w:rPr>
          <w:rFonts w:ascii="Palatino Linotype" w:hAnsi="Palatino Linotype"/>
          <w:sz w:val="22"/>
        </w:rPr>
        <w:t>la</w:t>
      </w:r>
      <w:r w:rsidRPr="006A4C05" w:rsidR="0004790A">
        <w:rPr>
          <w:rFonts w:ascii="Palatino Linotype" w:hAnsi="Palatino Linotype"/>
          <w:sz w:val="22"/>
        </w:rPr>
        <w:t xml:space="preserve"> </w:t>
      </w:r>
      <w:r w:rsidRPr="006A4C05" w:rsidR="000447A5">
        <w:rPr>
          <w:rFonts w:ascii="Palatino Linotype" w:hAnsi="Palatino Linotype"/>
          <w:sz w:val="22"/>
        </w:rPr>
        <w:t>clasificación de la información.</w:t>
      </w:r>
      <w:r w:rsidR="00B82D6F">
        <w:rPr>
          <w:rFonts w:ascii="Palatino Linotype" w:hAnsi="Palatino Linotype"/>
          <w:sz w:val="22"/>
        </w:rPr>
        <w:t xml:space="preserve"> </w:t>
      </w:r>
    </w:p>
    <w:p w:rsidRPr="006A4C05" w:rsidR="006644B6" w:rsidP="006A4C05" w:rsidRDefault="006644B6" w14:paraId="4635F0F3" w14:textId="77777777">
      <w:pPr>
        <w:spacing w:line="360" w:lineRule="auto"/>
        <w:jc w:val="both"/>
        <w:rPr>
          <w:rFonts w:ascii="Palatino Linotype" w:hAnsi="Palatino Linotype" w:eastAsia="Calibri"/>
          <w:sz w:val="24"/>
        </w:rPr>
      </w:pPr>
    </w:p>
    <w:p w:rsidRPr="00B82D6F" w:rsidR="00BC5672" w:rsidP="006A4C05" w:rsidRDefault="00AC080B" w14:paraId="3DF6111F" w14:textId="1A51DD70">
      <w:pPr>
        <w:spacing w:line="360" w:lineRule="auto"/>
        <w:jc w:val="both"/>
        <w:rPr>
          <w:rFonts w:ascii="Palatino Linotype" w:hAnsi="Palatino Linotype"/>
          <w:b/>
          <w:bCs/>
          <w:sz w:val="22"/>
          <w:u w:val="single"/>
        </w:rPr>
      </w:pPr>
      <w:r w:rsidRPr="006A4C05">
        <w:rPr>
          <w:rFonts w:ascii="Palatino Linotype" w:hAnsi="Palatino Linotype"/>
          <w:sz w:val="22"/>
        </w:rPr>
        <w:t xml:space="preserve">Seguido el procedimiento de acceso a la información pública, </w:t>
      </w:r>
      <w:r w:rsidRPr="006A4C05" w:rsidR="00CB0870">
        <w:rPr>
          <w:rFonts w:ascii="Palatino Linotype" w:hAnsi="Palatino Linotype"/>
          <w:sz w:val="22"/>
        </w:rPr>
        <w:t xml:space="preserve">el Sujeto Obligado a través de informe justificado, agregó diversos </w:t>
      </w:r>
      <w:r w:rsidRPr="006A4C05" w:rsidR="0089033B">
        <w:rPr>
          <w:rFonts w:ascii="Palatino Linotype" w:hAnsi="Palatino Linotype"/>
          <w:sz w:val="22"/>
        </w:rPr>
        <w:t xml:space="preserve">señalamientos que abonan en la fundamentación y motivación de su respuesta inicial, y en ese tenor, ratificó la misma; </w:t>
      </w:r>
      <w:r w:rsidRPr="006A4C05" w:rsidR="00221237">
        <w:rPr>
          <w:rFonts w:ascii="Palatino Linotype" w:hAnsi="Palatino Linotype"/>
          <w:sz w:val="22"/>
        </w:rPr>
        <w:t xml:space="preserve">así entonces, a fin de que este Instituto obtuviera mayores indicios que permitieran emitir el pronunciamiento de la </w:t>
      </w:r>
      <w:r w:rsidRPr="006A4C05" w:rsidR="00221237">
        <w:rPr>
          <w:rFonts w:ascii="Palatino Linotype" w:hAnsi="Palatino Linotype"/>
          <w:sz w:val="22"/>
        </w:rPr>
        <w:lastRenderedPageBreak/>
        <w:t xml:space="preserve">Presente conforme a Derecho, el Comisionado Ponente notificó un requerimiento de información adicional a la Unidad de Transparencia del Sujeto Obligado, </w:t>
      </w:r>
      <w:r w:rsidRPr="00B82D6F" w:rsidR="00221237">
        <w:rPr>
          <w:rFonts w:ascii="Palatino Linotype" w:hAnsi="Palatino Linotype"/>
          <w:b/>
          <w:bCs/>
          <w:sz w:val="22"/>
          <w:u w:val="single"/>
        </w:rPr>
        <w:t>mismo que fue desahogado en los términos anteriormente expuestos</w:t>
      </w:r>
      <w:r w:rsidRPr="00B82D6F" w:rsidR="00A23610">
        <w:rPr>
          <w:rFonts w:ascii="Palatino Linotype" w:hAnsi="Palatino Linotype"/>
          <w:b/>
          <w:bCs/>
          <w:sz w:val="22"/>
          <w:u w:val="single"/>
        </w:rPr>
        <w:t xml:space="preserve"> en el antecedente identificado con la letra e).</w:t>
      </w:r>
    </w:p>
    <w:p w:rsidRPr="006A4C05" w:rsidR="00BC5672" w:rsidP="006A4C05" w:rsidRDefault="00BC5672" w14:paraId="09ACEB9F" w14:textId="77777777">
      <w:pPr>
        <w:spacing w:line="360" w:lineRule="auto"/>
        <w:jc w:val="both"/>
        <w:rPr>
          <w:rFonts w:ascii="Palatino Linotype" w:hAnsi="Palatino Linotype"/>
          <w:sz w:val="22"/>
        </w:rPr>
      </w:pPr>
    </w:p>
    <w:p w:rsidRPr="006A4C05" w:rsidR="001C38D5" w:rsidP="006A4C05" w:rsidRDefault="00BC5672" w14:paraId="2136FFAE" w14:textId="3B13F9BD">
      <w:pPr>
        <w:spacing w:line="360" w:lineRule="auto"/>
        <w:jc w:val="both"/>
        <w:rPr>
          <w:rFonts w:ascii="Palatino Linotype" w:hAnsi="Palatino Linotype"/>
          <w:sz w:val="22"/>
        </w:rPr>
      </w:pPr>
      <w:r w:rsidRPr="006A4C05">
        <w:rPr>
          <w:rFonts w:ascii="Palatino Linotype" w:hAnsi="Palatino Linotype"/>
          <w:sz w:val="22"/>
        </w:rPr>
        <w:t>L</w:t>
      </w:r>
      <w:r w:rsidRPr="006A4C05" w:rsidR="00221237">
        <w:rPr>
          <w:rFonts w:ascii="Palatino Linotype" w:hAnsi="Palatino Linotype"/>
          <w:sz w:val="22"/>
        </w:rPr>
        <w:t>o hasta aquí expuesto</w:t>
      </w:r>
      <w:r w:rsidRPr="006A4C05" w:rsidR="0089033B">
        <w:rPr>
          <w:rFonts w:ascii="Palatino Linotype" w:hAnsi="Palatino Linotype"/>
          <w:sz w:val="22"/>
        </w:rPr>
        <w:t xml:space="preserve">, </w:t>
      </w:r>
      <w:r w:rsidRPr="006A4C05">
        <w:rPr>
          <w:rFonts w:ascii="Palatino Linotype" w:hAnsi="Palatino Linotype"/>
          <w:sz w:val="22"/>
        </w:rPr>
        <w:t xml:space="preserve">se desprende de las documentales que obran en el expediente de referencia materia de la presente Resolución, consistentes en </w:t>
      </w:r>
      <w:r w:rsidRPr="006A4C05" w:rsidR="00DA0D92">
        <w:rPr>
          <w:rFonts w:ascii="Palatino Linotype" w:hAnsi="Palatino Linotype"/>
          <w:sz w:val="22"/>
        </w:rPr>
        <w:t xml:space="preserve">la solicitud de acceso a la información con número de folio </w:t>
      </w:r>
      <w:r w:rsidRPr="006A4C05" w:rsidR="001E1DC8">
        <w:rPr>
          <w:rFonts w:ascii="Palatino Linotype" w:hAnsi="Palatino Linotype"/>
          <w:sz w:val="22"/>
        </w:rPr>
        <w:t>01047/FGJ/IP/2021</w:t>
      </w:r>
      <w:r w:rsidRPr="006A4C05" w:rsidR="00DA0D92">
        <w:rPr>
          <w:rFonts w:ascii="Palatino Linotype" w:hAnsi="Palatino Linotype"/>
          <w:sz w:val="22"/>
        </w:rPr>
        <w:t>; l</w:t>
      </w:r>
      <w:r w:rsidRPr="006A4C05" w:rsidR="00527D6F">
        <w:rPr>
          <w:rFonts w:ascii="Palatino Linotype" w:hAnsi="Palatino Linotype"/>
          <w:sz w:val="22"/>
        </w:rPr>
        <w:t xml:space="preserve">a respuesta proporcionada por </w:t>
      </w:r>
      <w:r w:rsidRPr="006A4C05" w:rsidR="00221237">
        <w:rPr>
          <w:rFonts w:ascii="Palatino Linotype" w:hAnsi="Palatino Linotype"/>
          <w:sz w:val="22"/>
        </w:rPr>
        <w:t>la</w:t>
      </w:r>
      <w:r w:rsidRPr="006A4C05" w:rsidR="00E47E2E">
        <w:rPr>
          <w:rFonts w:ascii="Palatino Linotype" w:hAnsi="Palatino Linotype"/>
          <w:sz w:val="22"/>
        </w:rPr>
        <w:t xml:space="preserve"> </w:t>
      </w:r>
      <w:r w:rsidRPr="006A4C05" w:rsidR="00A72FC0">
        <w:rPr>
          <w:rFonts w:ascii="Palatino Linotype" w:hAnsi="Palatino Linotype" w:eastAsia="Calibri" w:cs="Tahoma"/>
          <w:sz w:val="22"/>
          <w:szCs w:val="22"/>
          <w:lang w:eastAsia="en-US"/>
        </w:rPr>
        <w:t>Fiscalía General de Justicia del Estado de México</w:t>
      </w:r>
      <w:r w:rsidRPr="006A4C05" w:rsidR="00221237">
        <w:rPr>
          <w:rFonts w:ascii="Palatino Linotype" w:hAnsi="Palatino Linotype"/>
          <w:sz w:val="22"/>
        </w:rPr>
        <w:t xml:space="preserve">, </w:t>
      </w:r>
      <w:r w:rsidRPr="006A4C05" w:rsidR="00DA0D92">
        <w:rPr>
          <w:rFonts w:ascii="Palatino Linotype" w:hAnsi="Palatino Linotype"/>
          <w:sz w:val="22"/>
        </w:rPr>
        <w:t>el escrito recursal</w:t>
      </w:r>
      <w:r w:rsidRPr="006A4C05">
        <w:rPr>
          <w:rFonts w:ascii="Palatino Linotype" w:hAnsi="Palatino Linotype"/>
          <w:sz w:val="22"/>
        </w:rPr>
        <w:t>, el informe justificado, así como el requerimiento de información adicional y el desahogo del mismo</w:t>
      </w:r>
      <w:r w:rsidRPr="006A4C05" w:rsidR="00DA0D92">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Pr="006A4C05" w:rsidR="00EC0711">
        <w:rPr>
          <w:rFonts w:ascii="Palatino Linotype" w:hAnsi="Palatino Linotype"/>
          <w:sz w:val="22"/>
        </w:rPr>
        <w:t xml:space="preserve"> </w:t>
      </w:r>
    </w:p>
    <w:p w:rsidRPr="006A4C05" w:rsidR="00C91ED9" w:rsidP="006A4C05" w:rsidRDefault="00C91ED9" w14:paraId="40867CDC" w14:textId="77777777">
      <w:pPr>
        <w:spacing w:line="360" w:lineRule="auto"/>
        <w:jc w:val="both"/>
        <w:rPr>
          <w:rFonts w:ascii="Palatino Linotype" w:hAnsi="Palatino Linotype"/>
          <w:sz w:val="22"/>
        </w:rPr>
      </w:pPr>
    </w:p>
    <w:p w:rsidRPr="006A4C05" w:rsidR="006C7686" w:rsidP="006A4C05" w:rsidRDefault="00DA0D92" w14:paraId="2AA7E74A" w14:textId="33BA292E">
      <w:pPr>
        <w:spacing w:line="360" w:lineRule="auto"/>
        <w:jc w:val="both"/>
        <w:rPr>
          <w:rFonts w:ascii="Palatino Linotype" w:hAnsi="Palatino Linotype"/>
          <w:b/>
          <w:sz w:val="22"/>
        </w:rPr>
      </w:pPr>
      <w:r w:rsidRPr="006A4C05">
        <w:rPr>
          <w:rFonts w:ascii="Palatino Linotype" w:hAnsi="Palatino Linotype"/>
          <w:shd w:val="clear" w:color="auto" w:fill="FFFFFF"/>
        </w:rPr>
        <w:t xml:space="preserve"> </w:t>
      </w:r>
      <w:r w:rsidRPr="006A4C05">
        <w:rPr>
          <w:rFonts w:ascii="Palatino Linotype" w:hAnsi="Palatino Linotype"/>
          <w:b/>
          <w:sz w:val="22"/>
        </w:rPr>
        <w:t>CUARTO. Marco normativo aplicable en materia de transparencia y a</w:t>
      </w:r>
      <w:r w:rsidRPr="006A4C05" w:rsidR="00056D2E">
        <w:rPr>
          <w:rFonts w:ascii="Palatino Linotype" w:hAnsi="Palatino Linotype"/>
          <w:b/>
          <w:sz w:val="22"/>
        </w:rPr>
        <w:t>cceso a la información pública.</w:t>
      </w:r>
    </w:p>
    <w:p w:rsidRPr="006A4C05" w:rsidR="00C91ED9" w:rsidP="006A4C05" w:rsidRDefault="00C91ED9" w14:paraId="3F3D5069" w14:textId="77777777">
      <w:pPr>
        <w:spacing w:line="360" w:lineRule="auto"/>
        <w:jc w:val="both"/>
        <w:rPr>
          <w:rFonts w:ascii="Palatino Linotype" w:hAnsi="Palatino Linotype"/>
          <w:b/>
          <w:sz w:val="22"/>
        </w:rPr>
      </w:pPr>
    </w:p>
    <w:p w:rsidRPr="006A4C05" w:rsidR="00DA0D92" w:rsidP="006A4C05" w:rsidRDefault="00DA0D92" w14:paraId="7F4FDB2D" w14:textId="0270DF90">
      <w:pPr>
        <w:spacing w:line="360" w:lineRule="auto"/>
        <w:jc w:val="both"/>
        <w:rPr>
          <w:rFonts w:ascii="Palatino Linotype" w:hAnsi="Palatino Linotype"/>
          <w:sz w:val="22"/>
        </w:rPr>
      </w:pPr>
      <w:r w:rsidRPr="006A4C05">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A4C05" w:rsidR="00275D99" w:rsidP="006A4C05" w:rsidRDefault="00275D99" w14:paraId="1852A933" w14:textId="77777777">
      <w:pPr>
        <w:spacing w:line="360" w:lineRule="auto"/>
        <w:jc w:val="both"/>
        <w:rPr>
          <w:rFonts w:ascii="Palatino Linotype" w:hAnsi="Palatino Linotype"/>
          <w:sz w:val="22"/>
        </w:rPr>
      </w:pPr>
    </w:p>
    <w:p w:rsidRPr="006A4C05" w:rsidR="00DA0D92" w:rsidP="006A4C05" w:rsidRDefault="00DA0D92" w14:paraId="2E45D302" w14:textId="47DDD7A3">
      <w:pPr>
        <w:spacing w:line="360" w:lineRule="auto"/>
        <w:jc w:val="both"/>
        <w:rPr>
          <w:rFonts w:ascii="Palatino Linotype" w:hAnsi="Palatino Linotype"/>
          <w:sz w:val="22"/>
        </w:rPr>
      </w:pPr>
      <w:r w:rsidRPr="006A4C05">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6A4C05" w:rsidR="00D1769A" w:rsidP="006A4C05" w:rsidRDefault="00D1769A" w14:paraId="0CD91616" w14:textId="77777777">
      <w:pPr>
        <w:spacing w:line="360" w:lineRule="auto"/>
        <w:jc w:val="both"/>
        <w:rPr>
          <w:rFonts w:ascii="Palatino Linotype" w:hAnsi="Palatino Linotype"/>
          <w:sz w:val="22"/>
        </w:rPr>
      </w:pPr>
    </w:p>
    <w:p w:rsidRPr="006A4C05" w:rsidR="00A10C91" w:rsidP="006A4C05" w:rsidRDefault="00DA0D92" w14:paraId="7CD337E8" w14:textId="13E7D666">
      <w:pPr>
        <w:spacing w:line="360" w:lineRule="auto"/>
        <w:jc w:val="both"/>
        <w:rPr>
          <w:rFonts w:ascii="Palatino Linotype" w:hAnsi="Palatino Linotype"/>
          <w:sz w:val="22"/>
        </w:rPr>
      </w:pPr>
      <w:r w:rsidRPr="006A4C05">
        <w:rPr>
          <w:rFonts w:ascii="Palatino Linotype" w:hAnsi="Palatino Linotype"/>
          <w:sz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6A4C05" w:rsidR="00D1769A" w:rsidP="006A4C05" w:rsidRDefault="00D1769A" w14:paraId="7F30FAEB" w14:textId="77777777">
      <w:pPr>
        <w:spacing w:line="360" w:lineRule="auto"/>
        <w:jc w:val="both"/>
        <w:rPr>
          <w:rFonts w:ascii="Palatino Linotype" w:hAnsi="Palatino Linotype"/>
          <w:sz w:val="22"/>
        </w:rPr>
      </w:pPr>
    </w:p>
    <w:p w:rsidRPr="006A4C05" w:rsidR="00DA0D92" w:rsidP="006A4C05" w:rsidRDefault="00DA0D92" w14:paraId="6C711484" w14:textId="77777777">
      <w:pPr>
        <w:spacing w:line="360" w:lineRule="auto"/>
        <w:jc w:val="both"/>
        <w:rPr>
          <w:rFonts w:ascii="Palatino Linotype" w:hAnsi="Palatino Linotype"/>
          <w:sz w:val="22"/>
        </w:rPr>
      </w:pPr>
      <w:r w:rsidRPr="006A4C05">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A4C05" w:rsidR="00FF0A9B" w:rsidP="006A4C05" w:rsidRDefault="00FF0A9B" w14:paraId="3D53B469" w14:textId="77777777">
      <w:pPr>
        <w:spacing w:line="360" w:lineRule="auto"/>
        <w:jc w:val="both"/>
        <w:rPr>
          <w:rFonts w:ascii="Palatino Linotype" w:hAnsi="Palatino Linotype" w:cs="Tahoma"/>
          <w:sz w:val="22"/>
          <w:szCs w:val="22"/>
          <w:shd w:val="clear" w:color="auto" w:fill="FFFFFF"/>
        </w:rPr>
      </w:pPr>
    </w:p>
    <w:p w:rsidRPr="006A4C05" w:rsidR="00FF0A9B" w:rsidP="006A4C05" w:rsidRDefault="00FF0A9B" w14:paraId="4F3CF304" w14:textId="77777777">
      <w:pPr>
        <w:spacing w:line="360" w:lineRule="auto"/>
        <w:jc w:val="both"/>
        <w:rPr>
          <w:rFonts w:ascii="Palatino Linotype" w:hAnsi="Palatino Linotype"/>
          <w:sz w:val="22"/>
        </w:rPr>
      </w:pPr>
      <w:r w:rsidRPr="006A4C05">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6A4C05" w:rsidR="00FF0A9B" w:rsidP="006A4C05" w:rsidRDefault="00FF0A9B" w14:paraId="7043B63E" w14:textId="77777777">
      <w:pPr>
        <w:spacing w:line="360" w:lineRule="auto"/>
        <w:jc w:val="both"/>
        <w:rPr>
          <w:rFonts w:ascii="Palatino Linotype" w:hAnsi="Palatino Linotype"/>
          <w:sz w:val="22"/>
        </w:rPr>
      </w:pPr>
    </w:p>
    <w:p w:rsidRPr="006A4C05" w:rsidR="00FF0A9B" w:rsidP="006A4C05" w:rsidRDefault="00FF0A9B" w14:paraId="70B367E6" w14:textId="77777777">
      <w:pPr>
        <w:spacing w:line="360" w:lineRule="auto"/>
        <w:jc w:val="both"/>
        <w:rPr>
          <w:rFonts w:ascii="Palatino Linotype" w:hAnsi="Palatino Linotype"/>
          <w:sz w:val="22"/>
        </w:rPr>
      </w:pPr>
      <w:r w:rsidRPr="006A4C05">
        <w:rPr>
          <w:rFonts w:ascii="Palatino Linotype" w:hAnsi="Palatino Linotype"/>
          <w:sz w:val="22"/>
        </w:rPr>
        <w:t>El artículo 12, que, quienes generen, recopilen, administren, manejen, procesen, archiven o conserven información pública serán responsables de la misma.</w:t>
      </w:r>
    </w:p>
    <w:p w:rsidRPr="006A4C05" w:rsidR="00FF0A9B" w:rsidP="006A4C05" w:rsidRDefault="00FF0A9B" w14:paraId="2DA5DAAB" w14:textId="77777777">
      <w:pPr>
        <w:spacing w:line="360" w:lineRule="auto"/>
        <w:jc w:val="both"/>
        <w:rPr>
          <w:rFonts w:ascii="Palatino Linotype" w:hAnsi="Palatino Linotype"/>
          <w:sz w:val="22"/>
        </w:rPr>
      </w:pPr>
    </w:p>
    <w:p w:rsidRPr="006A4C05" w:rsidR="00FF0A9B" w:rsidP="006A4C05" w:rsidRDefault="00FF0A9B" w14:paraId="4EC28C31" w14:textId="77777777">
      <w:pPr>
        <w:spacing w:line="360" w:lineRule="auto"/>
        <w:jc w:val="both"/>
        <w:rPr>
          <w:rFonts w:ascii="Palatino Linotype" w:hAnsi="Palatino Linotype"/>
          <w:sz w:val="22"/>
        </w:rPr>
      </w:pPr>
      <w:r w:rsidRPr="006A4C05">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6A4C05" w:rsidR="00FF0A9B" w:rsidP="006A4C05" w:rsidRDefault="00FF0A9B" w14:paraId="188904E0" w14:textId="77777777">
      <w:pPr>
        <w:spacing w:line="360" w:lineRule="auto"/>
        <w:jc w:val="both"/>
        <w:rPr>
          <w:rFonts w:ascii="Palatino Linotype" w:hAnsi="Palatino Linotype"/>
          <w:sz w:val="22"/>
        </w:rPr>
      </w:pPr>
    </w:p>
    <w:p w:rsidRPr="006A4C05" w:rsidR="00FF0A9B" w:rsidP="006A4C05" w:rsidRDefault="00FF0A9B" w14:paraId="5B8CCD61" w14:textId="77777777">
      <w:pPr>
        <w:spacing w:line="360" w:lineRule="auto"/>
        <w:jc w:val="both"/>
        <w:rPr>
          <w:rFonts w:ascii="Palatino Linotype" w:hAnsi="Palatino Linotype"/>
          <w:sz w:val="22"/>
        </w:rPr>
      </w:pPr>
      <w:r w:rsidRPr="006A4C05">
        <w:rPr>
          <w:rFonts w:ascii="Palatino Linotype" w:hAnsi="Palatino Linotype"/>
          <w:sz w:val="22"/>
        </w:rPr>
        <w:t xml:space="preserve">El artículo 19, que, se presume que la información debe existir si se refiere a las facultades, competencias y funciones que los ordenamientos jurídicos aplicables otorgan a los sujetos </w:t>
      </w:r>
      <w:r w:rsidRPr="006A4C05">
        <w:rPr>
          <w:rFonts w:ascii="Palatino Linotype" w:hAnsi="Palatino Linotype"/>
          <w:sz w:val="22"/>
        </w:rPr>
        <w:lastRenderedPageBreak/>
        <w:t>obligados y en caso de que dichas facultades no se hayan ejercido, se deberá motivar la respuesta en función de las causas que motivaron tal circunstancia.</w:t>
      </w:r>
    </w:p>
    <w:p w:rsidRPr="006A4C05" w:rsidR="003A3A5A" w:rsidP="006A4C05" w:rsidRDefault="003A3A5A" w14:paraId="21C3E33D" w14:textId="77777777">
      <w:pPr>
        <w:spacing w:line="360" w:lineRule="auto"/>
        <w:jc w:val="both"/>
        <w:rPr>
          <w:rFonts w:ascii="Palatino Linotype" w:hAnsi="Palatino Linotype" w:cs="Tahoma"/>
          <w:sz w:val="22"/>
          <w:szCs w:val="22"/>
          <w:shd w:val="clear" w:color="auto" w:fill="FFFFFF"/>
        </w:rPr>
      </w:pPr>
    </w:p>
    <w:p w:rsidRPr="006A4C05" w:rsidR="0004731B" w:rsidP="006A4C05" w:rsidRDefault="00FF0A9B" w14:paraId="5A4D42A6" w14:textId="70FDD2C6">
      <w:pPr>
        <w:spacing w:line="360" w:lineRule="auto"/>
        <w:jc w:val="both"/>
        <w:rPr>
          <w:rFonts w:ascii="Palatino Linotype" w:hAnsi="Palatino Linotype"/>
          <w:b/>
          <w:bCs/>
          <w:sz w:val="22"/>
          <w:szCs w:val="22"/>
        </w:rPr>
      </w:pPr>
      <w:r w:rsidRPr="006A4C05">
        <w:rPr>
          <w:rFonts w:ascii="Palatino Linotype" w:hAnsi="Palatino Linotype"/>
          <w:b/>
          <w:bCs/>
          <w:sz w:val="22"/>
          <w:szCs w:val="22"/>
        </w:rPr>
        <w:t>QUINTO. Estudio de Fondo.</w:t>
      </w:r>
    </w:p>
    <w:p w:rsidRPr="006A4C05" w:rsidR="00166B3A" w:rsidP="006A4C05" w:rsidRDefault="00166B3A" w14:paraId="1010E341" w14:textId="77777777">
      <w:pPr>
        <w:spacing w:line="360" w:lineRule="auto"/>
        <w:jc w:val="both"/>
        <w:rPr>
          <w:rFonts w:ascii="Palatino Linotype" w:hAnsi="Palatino Linotype"/>
          <w:b/>
          <w:bCs/>
          <w:sz w:val="22"/>
          <w:szCs w:val="22"/>
        </w:rPr>
      </w:pPr>
    </w:p>
    <w:p w:rsidRPr="006A4C05" w:rsidR="00FF0A9B" w:rsidP="006A4C05" w:rsidRDefault="00FF0A9B" w14:paraId="208F37C2" w14:textId="46A7F939">
      <w:pPr>
        <w:spacing w:line="360" w:lineRule="auto"/>
        <w:jc w:val="both"/>
        <w:rPr>
          <w:rFonts w:ascii="Palatino Linotype" w:hAnsi="Palatino Linotype"/>
          <w:sz w:val="22"/>
        </w:rPr>
      </w:pPr>
      <w:r w:rsidRPr="006A4C05">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6A4C05" w:rsidR="002A50B6" w:rsidP="006A4C05" w:rsidRDefault="002A50B6" w14:paraId="3510C95D" w14:textId="77777777">
      <w:pPr>
        <w:spacing w:line="360" w:lineRule="auto"/>
        <w:jc w:val="both"/>
        <w:rPr>
          <w:rFonts w:ascii="Palatino Linotype" w:hAnsi="Palatino Linotype"/>
          <w:sz w:val="22"/>
        </w:rPr>
      </w:pPr>
    </w:p>
    <w:p w:rsidRPr="00CE2504" w:rsidR="00CE2504" w:rsidP="00CE2504" w:rsidRDefault="00FF0A9B" w14:paraId="7FD3AEF4" w14:textId="3362B414">
      <w:pPr>
        <w:pStyle w:val="Prrafodelista"/>
        <w:numPr>
          <w:ilvl w:val="0"/>
          <w:numId w:val="4"/>
        </w:numPr>
        <w:spacing w:line="360" w:lineRule="auto"/>
        <w:jc w:val="both"/>
        <w:rPr>
          <w:rFonts w:ascii="Palatino Linotype" w:hAnsi="Palatino Linotype"/>
        </w:rPr>
      </w:pPr>
      <w:r w:rsidRPr="006A4C05">
        <w:rPr>
          <w:rFonts w:ascii="Palatino Linotype" w:hAnsi="Palatino Linotype"/>
        </w:rPr>
        <w:t>Proveer lo necesario para garantizar a toda persona el derecho de acceso a la información pública, a través de procedimientos sencillos, expeditos, oportunos y gratuitos;</w:t>
      </w:r>
    </w:p>
    <w:p w:rsidRPr="00CE2504" w:rsidR="00CE2504" w:rsidP="00CE2504" w:rsidRDefault="00FF0A9B" w14:paraId="4C6C32E8" w14:textId="5190F73B">
      <w:pPr>
        <w:pStyle w:val="Prrafodelista"/>
        <w:numPr>
          <w:ilvl w:val="0"/>
          <w:numId w:val="4"/>
        </w:numPr>
        <w:spacing w:line="360" w:lineRule="auto"/>
        <w:jc w:val="both"/>
        <w:rPr>
          <w:rFonts w:ascii="Palatino Linotype" w:hAnsi="Palatino Linotype"/>
        </w:rPr>
      </w:pPr>
      <w:r w:rsidRPr="006A4C05">
        <w:rPr>
          <w:rFonts w:ascii="Palatino Linotype" w:hAnsi="Palatino Linotype"/>
        </w:rPr>
        <w:t xml:space="preserve">Transparentar la gestión pública, mediante la difusión de la información generada por los Sujetos Obligados, </w:t>
      </w:r>
    </w:p>
    <w:p w:rsidRPr="006A4C05" w:rsidR="00144683" w:rsidP="006A4C05" w:rsidRDefault="00FF0A9B" w14:paraId="78E51B06" w14:textId="2E3E89EB">
      <w:pPr>
        <w:pStyle w:val="Prrafodelista"/>
        <w:numPr>
          <w:ilvl w:val="0"/>
          <w:numId w:val="4"/>
        </w:numPr>
        <w:spacing w:line="360" w:lineRule="auto"/>
        <w:jc w:val="both"/>
        <w:rPr>
          <w:rFonts w:ascii="Palatino Linotype" w:hAnsi="Palatino Linotype"/>
          <w:szCs w:val="22"/>
        </w:rPr>
      </w:pPr>
      <w:r w:rsidRPr="006A4C05">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6A4C05" w:rsidR="007F38D0" w:rsidP="006A4C05"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6A4C05" w:rsidR="00FF0A9B" w:rsidP="006A4C05" w:rsidRDefault="00FF0A9B" w14:paraId="5DC429A6" w14:textId="128DBCF6">
      <w:pPr>
        <w:spacing w:line="360" w:lineRule="auto"/>
        <w:jc w:val="both"/>
        <w:rPr>
          <w:rFonts w:ascii="Palatino Linotype" w:hAnsi="Palatino Linotype"/>
          <w:sz w:val="22"/>
        </w:rPr>
      </w:pPr>
      <w:r w:rsidRPr="006A4C05">
        <w:rPr>
          <w:rFonts w:ascii="Palatino Linotype" w:hAnsi="Palatino Linotype"/>
          <w:sz w:val="22"/>
        </w:rPr>
        <w:t xml:space="preserve">Conforme a lo anterior, se deprende que </w:t>
      </w:r>
      <w:r w:rsidRPr="006A4C05">
        <w:rPr>
          <w:rFonts w:ascii="Palatino Linotype" w:hAnsi="Palatino Linotype"/>
          <w:b/>
          <w:sz w:val="22"/>
        </w:rPr>
        <w:t>los objetivos de la Ley de la materia</w:t>
      </w:r>
      <w:r w:rsidRPr="006A4C05">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6A4C05" w:rsidR="005F444A" w:rsidP="006A4C05" w:rsidRDefault="00FF0A9B" w14:paraId="5A1C2833" w14:textId="0860991C">
      <w:pPr>
        <w:spacing w:line="360" w:lineRule="auto"/>
        <w:jc w:val="both"/>
        <w:rPr>
          <w:rFonts w:ascii="Palatino Linotype" w:hAnsi="Palatino Linotype"/>
          <w:sz w:val="22"/>
        </w:rPr>
      </w:pPr>
      <w:r w:rsidRPr="006A4C05">
        <w:rPr>
          <w:rFonts w:ascii="Palatino Linotype" w:hAnsi="Palatino Linotype"/>
          <w:sz w:val="22"/>
        </w:rPr>
        <w:lastRenderedPageBreak/>
        <w:t xml:space="preserve">En ese orden de ideas, para la atención de las solicitudes de acceso a la información, debe privilegiarse el </w:t>
      </w:r>
      <w:r w:rsidRPr="006A4C05">
        <w:rPr>
          <w:rFonts w:ascii="Palatino Linotype" w:hAnsi="Palatino Linotype"/>
          <w:b/>
          <w:sz w:val="22"/>
        </w:rPr>
        <w:t>principio de máxima publicidad</w:t>
      </w:r>
      <w:r w:rsidRPr="006A4C05">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6A4C05" w:rsidR="00ED4580" w:rsidP="006A4C05" w:rsidRDefault="00ED4580" w14:paraId="7CDE8BA7" w14:textId="77777777">
      <w:pPr>
        <w:spacing w:line="360" w:lineRule="auto"/>
        <w:jc w:val="both"/>
        <w:rPr>
          <w:rFonts w:ascii="Palatino Linotype" w:hAnsi="Palatino Linotype"/>
          <w:sz w:val="22"/>
        </w:rPr>
      </w:pPr>
    </w:p>
    <w:p w:rsidR="00770280" w:rsidP="006A4C05" w:rsidRDefault="00FF0A9B" w14:paraId="641E7C1B" w14:textId="672A0D81">
      <w:pPr>
        <w:spacing w:line="360" w:lineRule="auto"/>
        <w:jc w:val="both"/>
        <w:rPr>
          <w:rFonts w:ascii="Palatino Linotype" w:hAnsi="Palatino Linotype"/>
          <w:sz w:val="22"/>
        </w:rPr>
      </w:pPr>
      <w:r w:rsidRPr="006A4C05">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6A4C05" w:rsidR="006A4C05" w:rsidP="006A4C05" w:rsidRDefault="006A4C05" w14:paraId="5354F4E4" w14:textId="77777777">
      <w:pPr>
        <w:spacing w:line="360" w:lineRule="auto"/>
        <w:jc w:val="both"/>
        <w:rPr>
          <w:rFonts w:ascii="Palatino Linotype" w:hAnsi="Palatino Linotype"/>
          <w:sz w:val="22"/>
        </w:rPr>
      </w:pPr>
    </w:p>
    <w:p w:rsidRPr="00CE2504" w:rsidR="00CE2504" w:rsidP="00CE2504" w:rsidRDefault="00FF0A9B" w14:paraId="381B7598" w14:textId="7B19A1DF">
      <w:pPr>
        <w:pStyle w:val="Prrafodelista"/>
        <w:numPr>
          <w:ilvl w:val="0"/>
          <w:numId w:val="6"/>
        </w:numPr>
        <w:spacing w:line="360" w:lineRule="auto"/>
        <w:ind w:right="539"/>
        <w:jc w:val="both"/>
        <w:rPr>
          <w:rFonts w:ascii="Palatino Linotype" w:hAnsi="Palatino Linotype"/>
        </w:rPr>
      </w:pPr>
      <w:r w:rsidRPr="006A4C05">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CE2504" w:rsidR="00CE2504" w:rsidP="00CE2504" w:rsidRDefault="00FF0A9B" w14:paraId="5ADFB8C6" w14:textId="4F5E636C">
      <w:pPr>
        <w:pStyle w:val="Prrafodelista"/>
        <w:numPr>
          <w:ilvl w:val="0"/>
          <w:numId w:val="3"/>
        </w:numPr>
        <w:spacing w:line="360" w:lineRule="auto"/>
        <w:ind w:right="539"/>
        <w:jc w:val="both"/>
        <w:rPr>
          <w:rFonts w:ascii="Palatino Linotype" w:hAnsi="Palatino Linotype"/>
        </w:rPr>
      </w:pPr>
      <w:r w:rsidRPr="006A4C05">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CE2504" w:rsidR="00CE2504" w:rsidP="00CE2504" w:rsidRDefault="00FF0A9B" w14:paraId="25C96511" w14:textId="51579F43">
      <w:pPr>
        <w:pStyle w:val="Prrafodelista"/>
        <w:numPr>
          <w:ilvl w:val="0"/>
          <w:numId w:val="3"/>
        </w:numPr>
        <w:spacing w:line="360" w:lineRule="auto"/>
        <w:ind w:right="539"/>
        <w:jc w:val="both"/>
        <w:rPr>
          <w:rFonts w:ascii="Palatino Linotype" w:hAnsi="Palatino Linotype"/>
        </w:rPr>
      </w:pPr>
      <w:r w:rsidRPr="006A4C05">
        <w:rPr>
          <w:rFonts w:ascii="Palatino Linotype" w:hAnsi="Palatino Linotype"/>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6A4C05">
        <w:rPr>
          <w:rFonts w:ascii="Palatino Linotype" w:hAnsi="Palatino Linotype"/>
        </w:rPr>
        <w:lastRenderedPageBreak/>
        <w:t>proporcionen las expresiones documentales que se encuentren en sus archivos o que estén constreñidos a elaborar;</w:t>
      </w:r>
    </w:p>
    <w:p w:rsidRPr="00CE2504" w:rsidR="00CE2504" w:rsidP="00CE2504" w:rsidRDefault="00FF0A9B" w14:paraId="2D36ACE4" w14:textId="35AD8AF8">
      <w:pPr>
        <w:pStyle w:val="Prrafodelista"/>
        <w:numPr>
          <w:ilvl w:val="0"/>
          <w:numId w:val="3"/>
        </w:numPr>
        <w:spacing w:line="360" w:lineRule="auto"/>
        <w:ind w:right="539"/>
        <w:jc w:val="both"/>
        <w:rPr>
          <w:rFonts w:ascii="Palatino Linotype" w:hAnsi="Palatino Linotype"/>
        </w:rPr>
      </w:pPr>
      <w:r w:rsidRPr="006A4C05">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00CD1D4F" w:rsidP="006A4C05" w:rsidRDefault="00FF0A9B" w14:paraId="738ACEDF" w14:textId="7D439F4C">
      <w:pPr>
        <w:pStyle w:val="Prrafodelista"/>
        <w:numPr>
          <w:ilvl w:val="0"/>
          <w:numId w:val="3"/>
        </w:numPr>
        <w:spacing w:line="360" w:lineRule="auto"/>
        <w:ind w:right="539"/>
        <w:jc w:val="both"/>
        <w:rPr>
          <w:rFonts w:ascii="Palatino Linotype" w:hAnsi="Palatino Linotype"/>
        </w:rPr>
      </w:pPr>
      <w:r w:rsidRPr="006A4C05">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6A4C05" w:rsidR="006A4C05" w:rsidP="006A4C05" w:rsidRDefault="006A4C05" w14:paraId="264329F6" w14:textId="77777777">
      <w:pPr>
        <w:spacing w:line="360" w:lineRule="auto"/>
        <w:ind w:left="360" w:right="539"/>
        <w:jc w:val="both"/>
        <w:rPr>
          <w:rFonts w:ascii="Palatino Linotype" w:hAnsi="Palatino Linotype"/>
        </w:rPr>
      </w:pPr>
    </w:p>
    <w:p w:rsidR="00EE6DB0" w:rsidP="006A4C05" w:rsidRDefault="004F4D2E" w14:paraId="6A53EAE8" w14:textId="77777777">
      <w:pPr>
        <w:spacing w:line="360" w:lineRule="auto"/>
        <w:ind w:right="-28"/>
        <w:jc w:val="both"/>
        <w:rPr>
          <w:rFonts w:ascii="Palatino Linotype" w:hAnsi="Palatino Linotype" w:eastAsia="Calibri"/>
          <w:sz w:val="22"/>
          <w:szCs w:val="22"/>
        </w:rPr>
      </w:pPr>
      <w:r w:rsidRPr="006A4C05">
        <w:rPr>
          <w:rFonts w:ascii="Palatino Linotype" w:hAnsi="Palatino Linotype" w:eastAsia="Calibri"/>
          <w:sz w:val="22"/>
          <w:szCs w:val="24"/>
        </w:rPr>
        <w:t>Una vez</w:t>
      </w:r>
      <w:r w:rsidRPr="006A4C05">
        <w:rPr>
          <w:rFonts w:ascii="Palatino Linotype" w:hAnsi="Palatino Linotype" w:eastAsia="Calibri"/>
          <w:sz w:val="22"/>
          <w:szCs w:val="22"/>
        </w:rPr>
        <w:t xml:space="preserve"> que se ha establecido lo anterior, se procede al análisis de las actuaciones que comprenden el expediente electrónico del Recurso que se resuelve; esto, con la finalidad de establecer de forma esquematizada los requerimientos del Particular, y </w:t>
      </w:r>
      <w:r w:rsidR="006A4C05">
        <w:rPr>
          <w:rFonts w:ascii="Palatino Linotype" w:hAnsi="Palatino Linotype" w:eastAsia="Calibri"/>
          <w:sz w:val="22"/>
          <w:szCs w:val="22"/>
        </w:rPr>
        <w:t>el</w:t>
      </w:r>
      <w:r w:rsidRPr="006A4C05">
        <w:rPr>
          <w:rFonts w:ascii="Palatino Linotype" w:hAnsi="Palatino Linotype" w:eastAsia="Calibri"/>
          <w:sz w:val="22"/>
          <w:szCs w:val="22"/>
        </w:rPr>
        <w:t xml:space="preserve"> </w:t>
      </w:r>
      <w:r w:rsidR="006A4C05">
        <w:rPr>
          <w:rFonts w:ascii="Palatino Linotype" w:hAnsi="Palatino Linotype" w:eastAsia="Calibri"/>
          <w:sz w:val="22"/>
          <w:szCs w:val="22"/>
        </w:rPr>
        <w:t>pronunciamiento</w:t>
      </w:r>
      <w:r w:rsidRPr="006A4C05">
        <w:rPr>
          <w:rFonts w:ascii="Palatino Linotype" w:hAnsi="Palatino Linotype" w:eastAsia="Calibri"/>
          <w:sz w:val="22"/>
          <w:szCs w:val="22"/>
        </w:rPr>
        <w:t xml:space="preserve"> del Sujeto Obligado,</w:t>
      </w:r>
      <w:r w:rsidR="006A4C05">
        <w:rPr>
          <w:rFonts w:ascii="Palatino Linotype" w:hAnsi="Palatino Linotype" w:eastAsia="Calibri"/>
          <w:sz w:val="22"/>
          <w:szCs w:val="22"/>
        </w:rPr>
        <w:t xml:space="preserve"> a través de su respuesta,</w:t>
      </w:r>
      <w:r w:rsidRPr="006A4C05" w:rsidR="003877B1">
        <w:rPr>
          <w:rFonts w:ascii="Palatino Linotype" w:hAnsi="Palatino Linotype" w:eastAsia="Calibri"/>
          <w:sz w:val="22"/>
          <w:szCs w:val="22"/>
        </w:rPr>
        <w:t xml:space="preserve"> el informe justificado y el desahogo del requerimiento de información adicional</w:t>
      </w:r>
      <w:r w:rsidR="00EE6DB0">
        <w:rPr>
          <w:rFonts w:ascii="Palatino Linotype" w:hAnsi="Palatino Linotype" w:eastAsia="Calibri"/>
          <w:sz w:val="22"/>
          <w:szCs w:val="22"/>
        </w:rPr>
        <w:t>.</w:t>
      </w:r>
    </w:p>
    <w:p w:rsidR="00EE6DB0" w:rsidP="006A4C05" w:rsidRDefault="00EE6DB0" w14:paraId="1772DD84" w14:textId="77777777">
      <w:pPr>
        <w:spacing w:line="360" w:lineRule="auto"/>
        <w:ind w:right="-28"/>
        <w:jc w:val="both"/>
        <w:rPr>
          <w:rFonts w:ascii="Palatino Linotype" w:hAnsi="Palatino Linotype" w:eastAsia="Calibri"/>
          <w:sz w:val="22"/>
          <w:szCs w:val="22"/>
        </w:rPr>
      </w:pPr>
    </w:p>
    <w:p w:rsidRPr="006A4C05" w:rsidR="002E4B73" w:rsidP="006A4C05" w:rsidRDefault="002E4B73" w14:paraId="16C16CAB" w14:textId="4B118209">
      <w:pPr>
        <w:pStyle w:val="Prrafodelista"/>
        <w:spacing w:line="360" w:lineRule="auto"/>
        <w:ind w:left="0"/>
        <w:jc w:val="both"/>
        <w:rPr>
          <w:rFonts w:ascii="Palatino Linotype" w:hAnsi="Palatino Linotype" w:cs="Arial"/>
          <w:szCs w:val="22"/>
        </w:rPr>
      </w:pPr>
      <w:r w:rsidRPr="006A4C05">
        <w:rPr>
          <w:rFonts w:ascii="Palatino Linotype" w:hAnsi="Palatino Linotype" w:eastAsia="Calibri" w:cs="Tahoma"/>
          <w:b/>
          <w:bCs/>
          <w:szCs w:val="22"/>
          <w:lang w:eastAsia="en-US"/>
        </w:rPr>
        <w:t>1; Si a la fecha de la solicitud, se encuentra adscrito como servidor público.</w:t>
      </w:r>
    </w:p>
    <w:p w:rsidRPr="006A4C05" w:rsidR="008F23C4" w:rsidP="006A4C05" w:rsidRDefault="008F23C4" w14:paraId="7DA04529" w14:textId="0C974201">
      <w:pPr>
        <w:pStyle w:val="Prrafodelista"/>
        <w:spacing w:line="360" w:lineRule="auto"/>
        <w:ind w:left="0"/>
        <w:jc w:val="both"/>
        <w:rPr>
          <w:rFonts w:ascii="Palatino Linotype" w:hAnsi="Palatino Linotype" w:cs="Arial"/>
          <w:szCs w:val="22"/>
        </w:rPr>
      </w:pPr>
    </w:p>
    <w:p w:rsidRPr="006A4C05" w:rsidR="006A4C05" w:rsidP="006A4C05" w:rsidRDefault="00152643" w14:paraId="44114FE5" w14:textId="1FB58865">
      <w:pPr>
        <w:pStyle w:val="Prrafodelista"/>
        <w:spacing w:line="360" w:lineRule="auto"/>
        <w:ind w:left="0"/>
        <w:jc w:val="both"/>
        <w:rPr>
          <w:rFonts w:ascii="Palatino Linotype" w:hAnsi="Palatino Linotype" w:cs="Arial"/>
          <w:szCs w:val="22"/>
        </w:rPr>
      </w:pPr>
      <w:r w:rsidRPr="006A4C05">
        <w:rPr>
          <w:rFonts w:ascii="Palatino Linotype" w:hAnsi="Palatino Linotype" w:cs="Arial"/>
          <w:szCs w:val="22"/>
        </w:rPr>
        <w:t>En atención al punto en comento, el Sujeto Obligado únicamente refirió desde su respuesta primigenia, que la persona señalada en la solicitud de acceso, es personal activo de la Institución</w:t>
      </w:r>
      <w:r w:rsidRPr="006A4C05" w:rsidR="004E7C9F">
        <w:rPr>
          <w:rFonts w:ascii="Palatino Linotype" w:hAnsi="Palatino Linotype" w:cs="Arial"/>
          <w:szCs w:val="22"/>
        </w:rPr>
        <w:t>;</w:t>
      </w:r>
      <w:r w:rsidRPr="006A4C05">
        <w:rPr>
          <w:rFonts w:ascii="Palatino Linotype" w:hAnsi="Palatino Linotype" w:cs="Arial"/>
          <w:szCs w:val="22"/>
        </w:rPr>
        <w:t xml:space="preserve"> </w:t>
      </w:r>
      <w:r w:rsidRPr="006A4C05" w:rsidR="004E7C9F">
        <w:rPr>
          <w:rFonts w:ascii="Palatino Linotype" w:hAnsi="Palatino Linotype" w:cs="Arial"/>
          <w:szCs w:val="22"/>
        </w:rPr>
        <w:t>seguido el proce</w:t>
      </w:r>
      <w:r w:rsidRPr="006A4C05" w:rsidR="004C3203">
        <w:rPr>
          <w:rFonts w:ascii="Palatino Linotype" w:hAnsi="Palatino Linotype" w:cs="Arial"/>
          <w:szCs w:val="22"/>
        </w:rPr>
        <w:t>dimiento</w:t>
      </w:r>
      <w:r w:rsidRPr="006A4C05" w:rsidR="004E7C9F">
        <w:rPr>
          <w:rFonts w:ascii="Palatino Linotype" w:hAnsi="Palatino Linotype" w:cs="Arial"/>
          <w:szCs w:val="22"/>
        </w:rPr>
        <w:t xml:space="preserve"> de acceso a la información pública</w:t>
      </w:r>
      <w:r w:rsidRPr="006A4C05">
        <w:rPr>
          <w:rFonts w:ascii="Palatino Linotype" w:hAnsi="Palatino Linotype" w:cs="Arial"/>
          <w:szCs w:val="22"/>
        </w:rPr>
        <w:t>, mediante informe justificado, no refirió mayores detalles de lo requerido</w:t>
      </w:r>
      <w:r w:rsidRPr="006A4C05" w:rsidR="004E7C9F">
        <w:rPr>
          <w:rFonts w:ascii="Palatino Linotype" w:hAnsi="Palatino Linotype" w:cs="Arial"/>
          <w:szCs w:val="22"/>
        </w:rPr>
        <w:t>; no obstante</w:t>
      </w:r>
      <w:r w:rsidRPr="006A4C05">
        <w:rPr>
          <w:rFonts w:ascii="Palatino Linotype" w:hAnsi="Palatino Linotype" w:cs="Arial"/>
          <w:szCs w:val="22"/>
        </w:rPr>
        <w:t xml:space="preserve">, </w:t>
      </w:r>
      <w:r w:rsidRPr="006A4C05" w:rsidR="004E7C9F">
        <w:rPr>
          <w:rFonts w:ascii="Palatino Linotype" w:hAnsi="Palatino Linotype" w:cs="Arial"/>
          <w:szCs w:val="22"/>
        </w:rPr>
        <w:t>a través del desahogo</w:t>
      </w:r>
      <w:r w:rsidRPr="006A4C05">
        <w:rPr>
          <w:rFonts w:ascii="Palatino Linotype" w:hAnsi="Palatino Linotype" w:cs="Arial"/>
          <w:szCs w:val="22"/>
        </w:rPr>
        <w:t xml:space="preserve"> del requerimiento de información adicional,</w:t>
      </w:r>
      <w:r w:rsidRPr="006A4C05" w:rsidR="00C3434D">
        <w:rPr>
          <w:rFonts w:ascii="Palatino Linotype" w:hAnsi="Palatino Linotype" w:cs="Arial"/>
          <w:szCs w:val="22"/>
        </w:rPr>
        <w:t xml:space="preserve"> el Director de Administración de Personal y Nómina, </w:t>
      </w:r>
      <w:r w:rsidRPr="006A4C05" w:rsidR="004E7C9F">
        <w:rPr>
          <w:rFonts w:ascii="Palatino Linotype" w:hAnsi="Palatino Linotype" w:cs="Arial"/>
          <w:szCs w:val="22"/>
        </w:rPr>
        <w:t xml:space="preserve">compartió </w:t>
      </w:r>
      <w:r w:rsidR="00EE6DB0">
        <w:rPr>
          <w:rFonts w:ascii="Palatino Linotype" w:hAnsi="Palatino Linotype" w:cs="Arial"/>
          <w:szCs w:val="22"/>
        </w:rPr>
        <w:t>los datos de</w:t>
      </w:r>
      <w:r w:rsidRPr="006A4C05" w:rsidR="004E7C9F">
        <w:rPr>
          <w:rFonts w:ascii="Palatino Linotype" w:hAnsi="Palatino Linotype" w:cs="Arial"/>
          <w:szCs w:val="22"/>
        </w:rPr>
        <w:t xml:space="preserve"> ingres</w:t>
      </w:r>
      <w:r w:rsidR="00EE6DB0">
        <w:rPr>
          <w:rFonts w:ascii="Palatino Linotype" w:hAnsi="Palatino Linotype" w:cs="Arial"/>
          <w:szCs w:val="22"/>
        </w:rPr>
        <w:t>o</w:t>
      </w:r>
      <w:r w:rsidRPr="006A4C05" w:rsidR="004E7C9F">
        <w:rPr>
          <w:rFonts w:ascii="Palatino Linotype" w:hAnsi="Palatino Linotype" w:cs="Arial"/>
          <w:szCs w:val="22"/>
        </w:rPr>
        <w:t xml:space="preserve"> a la Institución</w:t>
      </w:r>
      <w:r w:rsidR="00EE6DB0">
        <w:rPr>
          <w:rFonts w:ascii="Palatino Linotype" w:hAnsi="Palatino Linotype" w:cs="Arial"/>
          <w:szCs w:val="22"/>
        </w:rPr>
        <w:t xml:space="preserve"> precisos.</w:t>
      </w:r>
    </w:p>
    <w:p w:rsidRPr="00475BAC" w:rsidR="004C3203" w:rsidP="006A4C05" w:rsidRDefault="004C3203" w14:paraId="7143A2E1" w14:textId="63B587DA">
      <w:pPr>
        <w:spacing w:line="360" w:lineRule="auto"/>
        <w:jc w:val="both"/>
        <w:rPr>
          <w:rFonts w:ascii="Palatino Linotype" w:hAnsi="Palatino Linotype" w:cs="Tahoma"/>
          <w:sz w:val="22"/>
          <w:szCs w:val="22"/>
        </w:rPr>
      </w:pPr>
      <w:r w:rsidRPr="00475BAC">
        <w:rPr>
          <w:rFonts w:ascii="Palatino Linotype" w:hAnsi="Palatino Linotype" w:cs="Arial"/>
          <w:sz w:val="22"/>
          <w:szCs w:val="22"/>
        </w:rPr>
        <w:lastRenderedPageBreak/>
        <w:t xml:space="preserve">En este tenor, </w:t>
      </w:r>
      <w:r w:rsidRPr="00475BAC">
        <w:rPr>
          <w:rFonts w:ascii="Palatino Linotype" w:hAnsi="Palatino Linotype" w:cs="Tahoma"/>
          <w:sz w:val="22"/>
          <w:szCs w:val="22"/>
          <w:lang w:val="es-ES"/>
        </w:rPr>
        <w:t>es procedente advertir que este Órgano Garante no está facultado para dudar de la veracidad de lo manifestado en respuesta por el Sujeto Obligado.</w:t>
      </w:r>
      <w:r w:rsidRPr="00475BAC">
        <w:rPr>
          <w:rFonts w:ascii="Palatino Linotype" w:hAnsi="Palatino Linotype" w:eastAsia="Calibri" w:cs="Arial"/>
          <w:sz w:val="22"/>
          <w:szCs w:val="22"/>
          <w:lang w:eastAsia="en-US"/>
        </w:rPr>
        <w:t xml:space="preserve"> </w:t>
      </w:r>
      <w:r w:rsidRPr="00475BAC">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CE2504" w:rsidR="00CE2504" w:rsidP="006A4C05" w:rsidRDefault="00CE2504" w14:paraId="4A136D05" w14:textId="77777777">
      <w:pPr>
        <w:spacing w:line="360" w:lineRule="auto"/>
        <w:jc w:val="both"/>
        <w:rPr>
          <w:rFonts w:ascii="Palatino Linotype" w:hAnsi="Palatino Linotype" w:eastAsia="Calibri" w:cs="Arial"/>
          <w:sz w:val="22"/>
          <w:szCs w:val="22"/>
          <w:lang w:eastAsia="en-US"/>
        </w:rPr>
      </w:pPr>
    </w:p>
    <w:p w:rsidRPr="006A4C05" w:rsidR="004C3203" w:rsidP="006A4C05" w:rsidRDefault="004C3203" w14:paraId="4ACC8727" w14:textId="77777777">
      <w:pPr>
        <w:spacing w:line="360" w:lineRule="auto"/>
        <w:ind w:left="567" w:right="539"/>
        <w:jc w:val="both"/>
        <w:rPr>
          <w:rFonts w:ascii="Palatino Linotype" w:hAnsi="Palatino Linotype" w:cs="Tahoma"/>
          <w:i/>
          <w:szCs w:val="24"/>
        </w:rPr>
      </w:pPr>
      <w:r w:rsidRPr="006A4C05">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6A4C05">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6A4C05" w:rsidR="00A01D43" w:rsidP="006A4C05" w:rsidRDefault="00A01D43" w14:paraId="29CF72C9" w14:textId="77777777">
      <w:pPr>
        <w:pStyle w:val="Prrafodelista"/>
        <w:spacing w:line="360" w:lineRule="auto"/>
        <w:ind w:left="0"/>
        <w:jc w:val="both"/>
        <w:rPr>
          <w:rFonts w:ascii="Palatino Linotype" w:hAnsi="Palatino Linotype" w:cs="Arial"/>
          <w:szCs w:val="22"/>
        </w:rPr>
      </w:pPr>
    </w:p>
    <w:p w:rsidRPr="006A4C05" w:rsidR="00A01D43" w:rsidP="006A4C05" w:rsidRDefault="00A01D43" w14:paraId="4A28D62A" w14:textId="21EF87FA">
      <w:pPr>
        <w:pStyle w:val="Prrafodelista"/>
        <w:spacing w:line="360" w:lineRule="auto"/>
        <w:ind w:left="0"/>
        <w:jc w:val="both"/>
        <w:rPr>
          <w:rFonts w:ascii="Palatino Linotype" w:hAnsi="Palatino Linotype" w:cs="Arial"/>
          <w:szCs w:val="22"/>
        </w:rPr>
      </w:pPr>
      <w:r w:rsidRPr="006A4C05">
        <w:rPr>
          <w:rFonts w:ascii="Palatino Linotype" w:hAnsi="Palatino Linotype" w:cs="Arial"/>
          <w:szCs w:val="22"/>
        </w:rPr>
        <w:t xml:space="preserve">En congruencia al criterio anterior, este Instituto advierte que el pronunciamiento del Sujeto Obligado, se emitió por medio de la Dirección de Administración de Personal y Nómina, misma que depende orgánicamente de la Dirección General de Administración, tal y como se muestra a continuación con la siguiente ilustración obtenida del Organigrama del Sujeto Obligado, disponible para su consulta en: </w:t>
      </w:r>
      <w:hyperlink w:history="1" r:id="rId8">
        <w:r w:rsidRPr="006A4C05">
          <w:rPr>
            <w:rStyle w:val="Hipervnculo"/>
            <w:rFonts w:ascii="Palatino Linotype" w:hAnsi="Palatino Linotype" w:cs="Arial"/>
            <w:szCs w:val="22"/>
          </w:rPr>
          <w:t>https://dgi.edomex.gob.mx/sites/dgi.edomex.gob.mx/files/organigramas/pdf/22891512618261.pdf</w:t>
        </w:r>
      </w:hyperlink>
      <w:r w:rsidRPr="006A4C05">
        <w:rPr>
          <w:rFonts w:ascii="Palatino Linotype" w:hAnsi="Palatino Linotype" w:cs="Arial"/>
          <w:szCs w:val="22"/>
        </w:rPr>
        <w:t xml:space="preserve">. </w:t>
      </w:r>
    </w:p>
    <w:p w:rsidRPr="006A4C05" w:rsidR="00200C61" w:rsidP="006A4C05" w:rsidRDefault="00200C61" w14:paraId="7D403871" w14:textId="23C230DA">
      <w:pPr>
        <w:pStyle w:val="Prrafodelista"/>
        <w:spacing w:line="360" w:lineRule="auto"/>
        <w:ind w:left="0"/>
        <w:jc w:val="both"/>
        <w:rPr>
          <w:rFonts w:ascii="Palatino Linotype" w:hAnsi="Palatino Linotype" w:cs="Arial"/>
          <w:szCs w:val="22"/>
        </w:rPr>
      </w:pPr>
    </w:p>
    <w:p w:rsidRPr="006A4C05" w:rsidR="00A01D43" w:rsidP="006A4C05" w:rsidRDefault="00200C61" w14:paraId="2AC41366" w14:textId="40668983">
      <w:pPr>
        <w:pStyle w:val="Prrafodelista"/>
        <w:spacing w:line="360" w:lineRule="auto"/>
        <w:ind w:left="0"/>
        <w:jc w:val="both"/>
        <w:rPr>
          <w:rFonts w:ascii="Palatino Linotype" w:hAnsi="Palatino Linotype" w:cs="Arial"/>
          <w:szCs w:val="22"/>
        </w:rPr>
      </w:pPr>
      <w:r w:rsidRPr="006A4C05">
        <w:rPr>
          <w:rFonts w:ascii="Palatino Linotype" w:hAnsi="Palatino Linotype" w:cs="Arial"/>
          <w:szCs w:val="22"/>
        </w:rPr>
        <w:lastRenderedPageBreak/>
        <w:tab/>
      </w:r>
      <w:r w:rsidRPr="006A4C05">
        <w:rPr>
          <w:rFonts w:ascii="Palatino Linotype" w:hAnsi="Palatino Linotype"/>
          <w:noProof/>
        </w:rPr>
        <w:drawing>
          <wp:inline distT="0" distB="0" distL="0" distR="0" wp14:anchorId="3F17B65F" wp14:editId="5BBCEB64">
            <wp:extent cx="4886979" cy="1845733"/>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0218" cy="1858287"/>
                    </a:xfrm>
                    <a:prstGeom prst="rect">
                      <a:avLst/>
                    </a:prstGeom>
                  </pic:spPr>
                </pic:pic>
              </a:graphicData>
            </a:graphic>
          </wp:inline>
        </w:drawing>
      </w:r>
    </w:p>
    <w:p w:rsidR="00773A2D" w:rsidP="006A4C05" w:rsidRDefault="00773A2D" w14:paraId="4F7B92E3" w14:textId="77777777">
      <w:pPr>
        <w:pStyle w:val="Prrafodelista"/>
        <w:spacing w:line="360" w:lineRule="auto"/>
        <w:ind w:left="0"/>
        <w:jc w:val="both"/>
        <w:rPr>
          <w:rFonts w:ascii="Palatino Linotype" w:hAnsi="Palatino Linotype" w:cs="Arial"/>
          <w:szCs w:val="22"/>
        </w:rPr>
      </w:pPr>
    </w:p>
    <w:p w:rsidRPr="006A4C05" w:rsidR="00A01D43" w:rsidP="006A4C05" w:rsidRDefault="00200C61" w14:paraId="23FA6D0A" w14:textId="15D60B48">
      <w:pPr>
        <w:pStyle w:val="Prrafodelista"/>
        <w:spacing w:line="360" w:lineRule="auto"/>
        <w:ind w:left="0"/>
        <w:jc w:val="both"/>
        <w:rPr>
          <w:rFonts w:ascii="Palatino Linotype" w:hAnsi="Palatino Linotype" w:cs="Arial"/>
          <w:szCs w:val="22"/>
        </w:rPr>
      </w:pPr>
      <w:r w:rsidRPr="006A4C05">
        <w:rPr>
          <w:rFonts w:ascii="Palatino Linotype" w:hAnsi="Palatino Linotype" w:cs="Arial"/>
          <w:szCs w:val="22"/>
        </w:rPr>
        <w:t>Ahora bien, a la Dirección General de Administración, el Reglamento de la Ley Orgánica de la Procuraduría General de Justicia del Estado de México</w:t>
      </w:r>
      <w:r w:rsidRPr="006A4C05" w:rsidR="00BA38A5">
        <w:rPr>
          <w:rFonts w:ascii="Palatino Linotype" w:hAnsi="Palatino Linotype" w:cs="Arial"/>
          <w:szCs w:val="22"/>
        </w:rPr>
        <w:t>, el cual es aplicable en el presente caso, en virtud de lo que señala</w:t>
      </w:r>
      <w:r w:rsidRPr="006A4C05" w:rsidR="00B47FF1">
        <w:rPr>
          <w:rFonts w:ascii="Palatino Linotype" w:hAnsi="Palatino Linotype" w:cs="Arial"/>
          <w:szCs w:val="22"/>
        </w:rPr>
        <w:t>n</w:t>
      </w:r>
      <w:r w:rsidRPr="006A4C05" w:rsidR="00BA38A5">
        <w:rPr>
          <w:rFonts w:ascii="Palatino Linotype" w:hAnsi="Palatino Linotype" w:cs="Arial"/>
          <w:szCs w:val="22"/>
        </w:rPr>
        <w:t xml:space="preserve"> </w:t>
      </w:r>
      <w:r w:rsidRPr="006A4C05" w:rsidR="00B47FF1">
        <w:rPr>
          <w:rFonts w:ascii="Palatino Linotype" w:hAnsi="Palatino Linotype" w:cs="Arial"/>
          <w:szCs w:val="22"/>
        </w:rPr>
        <w:t>los</w:t>
      </w:r>
      <w:r w:rsidRPr="006A4C05" w:rsidR="00BA38A5">
        <w:rPr>
          <w:rFonts w:ascii="Palatino Linotype" w:hAnsi="Palatino Linotype" w:cs="Arial"/>
          <w:szCs w:val="22"/>
        </w:rPr>
        <w:t xml:space="preserve"> </w:t>
      </w:r>
      <w:r w:rsidRPr="006A4C05" w:rsidR="00A976E9">
        <w:rPr>
          <w:rFonts w:ascii="Palatino Linotype" w:hAnsi="Palatino Linotype" w:cs="Arial"/>
          <w:szCs w:val="22"/>
        </w:rPr>
        <w:t>Artículos T</w:t>
      </w:r>
      <w:r w:rsidRPr="006A4C05" w:rsidR="00BA38A5">
        <w:rPr>
          <w:rFonts w:ascii="Palatino Linotype" w:hAnsi="Palatino Linotype" w:cs="Arial"/>
          <w:szCs w:val="22"/>
        </w:rPr>
        <w:t>ransitorio</w:t>
      </w:r>
      <w:r w:rsidRPr="006A4C05" w:rsidR="00B47FF1">
        <w:rPr>
          <w:rFonts w:ascii="Palatino Linotype" w:hAnsi="Palatino Linotype" w:cs="Arial"/>
          <w:szCs w:val="22"/>
        </w:rPr>
        <w:t>s Cuarto y</w:t>
      </w:r>
      <w:r w:rsidRPr="006A4C05" w:rsidR="00BA38A5">
        <w:rPr>
          <w:rFonts w:ascii="Palatino Linotype" w:hAnsi="Palatino Linotype" w:cs="Arial"/>
          <w:szCs w:val="22"/>
        </w:rPr>
        <w:t xml:space="preserve"> Décimo Octavo de la Ley de la Fiscalía General del Estado de México, </w:t>
      </w:r>
      <w:r w:rsidRPr="006A4C05" w:rsidR="00A976E9">
        <w:rPr>
          <w:rFonts w:ascii="Palatino Linotype" w:hAnsi="Palatino Linotype" w:cs="Arial"/>
          <w:szCs w:val="22"/>
        </w:rPr>
        <w:t>toda vez que el primero de ellos</w:t>
      </w:r>
      <w:r w:rsidRPr="006A4C05" w:rsidR="00BA38A5">
        <w:rPr>
          <w:rFonts w:ascii="Palatino Linotype" w:hAnsi="Palatino Linotype" w:cs="Arial"/>
          <w:szCs w:val="22"/>
        </w:rPr>
        <w:t>, dispone que a los ciento ochenta días hábiles de la entrada en vigor de la Ley antes citada, el Titular del Sujeto Obligado, debió expedir el Reglamento de la Ley de la Fiscalía General de Justicia del Estado de México, así, toda vez que nos encontramos ante una laguna legislativa, es aplicable el Reglamento</w:t>
      </w:r>
      <w:r w:rsidRPr="006A4C05" w:rsidR="007C658A">
        <w:rPr>
          <w:rFonts w:ascii="Palatino Linotype" w:hAnsi="Palatino Linotype" w:cs="Arial"/>
          <w:szCs w:val="22"/>
        </w:rPr>
        <w:t xml:space="preserve"> de la extinta Procuraduría General de Justicia del Estado de México,</w:t>
      </w:r>
      <w:r w:rsidRPr="006A4C05" w:rsidR="00BA38A5">
        <w:rPr>
          <w:rFonts w:ascii="Palatino Linotype" w:hAnsi="Palatino Linotype" w:cs="Arial"/>
          <w:szCs w:val="22"/>
        </w:rPr>
        <w:t xml:space="preserve"> en virtud que no existe diverso orden legal que se oponga al mismo</w:t>
      </w:r>
      <w:r w:rsidRPr="006A4C05" w:rsidR="00A976E9">
        <w:rPr>
          <w:rFonts w:ascii="Palatino Linotype" w:hAnsi="Palatino Linotype" w:cs="Arial"/>
          <w:szCs w:val="22"/>
        </w:rPr>
        <w:t>;</w:t>
      </w:r>
      <w:r w:rsidRPr="006A4C05" w:rsidR="00BA38A5">
        <w:rPr>
          <w:rFonts w:ascii="Palatino Linotype" w:hAnsi="Palatino Linotype" w:cs="Arial"/>
          <w:szCs w:val="22"/>
        </w:rPr>
        <w:t xml:space="preserve"> por lo tanto, las atribu</w:t>
      </w:r>
      <w:r w:rsidRPr="006A4C05" w:rsidR="007C658A">
        <w:rPr>
          <w:rFonts w:ascii="Palatino Linotype" w:hAnsi="Palatino Linotype" w:cs="Arial"/>
          <w:szCs w:val="22"/>
        </w:rPr>
        <w:t xml:space="preserve">ciones conferidas a la Dirección General de Administración, por cuanto hace al tema en estudio, son las siguientes: </w:t>
      </w:r>
    </w:p>
    <w:p w:rsidRPr="006A4C05" w:rsidR="007C658A" w:rsidP="006A4C05" w:rsidRDefault="007C658A" w14:paraId="55A71837" w14:textId="0658E793">
      <w:pPr>
        <w:pStyle w:val="Prrafodelista"/>
        <w:spacing w:line="360" w:lineRule="auto"/>
        <w:ind w:left="0"/>
        <w:jc w:val="both"/>
        <w:rPr>
          <w:rFonts w:ascii="Palatino Linotype" w:hAnsi="Palatino Linotype" w:cs="Arial"/>
          <w:szCs w:val="22"/>
        </w:rPr>
      </w:pPr>
    </w:p>
    <w:p w:rsidRPr="006A4C05" w:rsidR="007C658A" w:rsidP="006A4C05" w:rsidRDefault="007C658A" w14:paraId="1BB8B3F8" w14:textId="06EE2D20">
      <w:pPr>
        <w:pStyle w:val="Prrafodelista"/>
        <w:spacing w:line="360" w:lineRule="auto"/>
        <w:ind w:left="0"/>
        <w:jc w:val="center"/>
        <w:rPr>
          <w:rFonts w:ascii="Palatino Linotype" w:hAnsi="Palatino Linotype"/>
          <w:b/>
          <w:bCs/>
          <w:i/>
          <w:iCs/>
          <w:sz w:val="20"/>
          <w:szCs w:val="20"/>
        </w:rPr>
      </w:pPr>
      <w:r w:rsidRPr="006A4C05">
        <w:rPr>
          <w:rFonts w:ascii="Palatino Linotype" w:hAnsi="Palatino Linotype"/>
          <w:b/>
          <w:bCs/>
          <w:i/>
          <w:iCs/>
          <w:sz w:val="20"/>
          <w:szCs w:val="20"/>
        </w:rPr>
        <w:t>Atribuciones de la Dirección General de Administración</w:t>
      </w:r>
    </w:p>
    <w:p w:rsidRPr="006A4C05" w:rsidR="007C658A" w:rsidP="006A4C05" w:rsidRDefault="007C658A" w14:paraId="7A45C9C9" w14:textId="77777777">
      <w:pPr>
        <w:pStyle w:val="Prrafodelista"/>
        <w:spacing w:line="360" w:lineRule="auto"/>
        <w:ind w:left="0"/>
        <w:jc w:val="both"/>
        <w:rPr>
          <w:rFonts w:ascii="Palatino Linotype" w:hAnsi="Palatino Linotype"/>
          <w:i/>
          <w:iCs/>
          <w:sz w:val="20"/>
          <w:szCs w:val="20"/>
        </w:rPr>
      </w:pPr>
    </w:p>
    <w:p w:rsidRPr="006A4C05" w:rsidR="007C658A" w:rsidP="006A4C05" w:rsidRDefault="007C658A" w14:paraId="7104F4F4" w14:textId="6E0F2C21">
      <w:pPr>
        <w:pStyle w:val="Prrafodelista"/>
        <w:spacing w:line="360" w:lineRule="auto"/>
        <w:ind w:left="567" w:right="539"/>
        <w:jc w:val="both"/>
        <w:rPr>
          <w:rFonts w:ascii="Palatino Linotype" w:hAnsi="Palatino Linotype"/>
          <w:i/>
          <w:iCs/>
          <w:sz w:val="20"/>
          <w:szCs w:val="20"/>
        </w:rPr>
      </w:pPr>
      <w:r w:rsidRPr="006A4C05">
        <w:rPr>
          <w:rFonts w:ascii="Palatino Linotype" w:hAnsi="Palatino Linotype"/>
          <w:b/>
          <w:bCs/>
          <w:i/>
          <w:iCs/>
          <w:sz w:val="20"/>
          <w:szCs w:val="20"/>
        </w:rPr>
        <w:t>Artículo 35.</w:t>
      </w:r>
      <w:r w:rsidRPr="006A4C05">
        <w:rPr>
          <w:rFonts w:ascii="Palatino Linotype" w:hAnsi="Palatino Linotype"/>
          <w:i/>
          <w:iCs/>
          <w:sz w:val="20"/>
          <w:szCs w:val="20"/>
        </w:rPr>
        <w:t xml:space="preserve"> Al frente de la Dirección General de Administración habrá un Director General, quien se auxiliará de </w:t>
      </w:r>
      <w:r w:rsidRPr="006A4C05">
        <w:rPr>
          <w:rFonts w:ascii="Palatino Linotype" w:hAnsi="Palatino Linotype"/>
          <w:b/>
          <w:bCs/>
          <w:i/>
          <w:iCs/>
          <w:sz w:val="20"/>
          <w:szCs w:val="20"/>
        </w:rPr>
        <w:t>las unidades administrativas y servidores públicos necesarios para el cumplimiento de sus atribuciones,</w:t>
      </w:r>
      <w:r w:rsidRPr="006A4C05">
        <w:rPr>
          <w:rFonts w:ascii="Palatino Linotype" w:hAnsi="Palatino Linotype"/>
          <w:i/>
          <w:iCs/>
          <w:sz w:val="20"/>
          <w:szCs w:val="20"/>
        </w:rPr>
        <w:t xml:space="preserve"> de acuerdo con las disposiciones legales en la materia.</w:t>
      </w:r>
    </w:p>
    <w:p w:rsidRPr="006A4C05" w:rsidR="007C658A" w:rsidP="006A4C05" w:rsidRDefault="007C658A" w14:paraId="571CE98B" w14:textId="0B386792">
      <w:pPr>
        <w:pStyle w:val="Prrafodelista"/>
        <w:spacing w:line="360" w:lineRule="auto"/>
        <w:ind w:left="567" w:right="539"/>
        <w:jc w:val="both"/>
        <w:rPr>
          <w:rFonts w:ascii="Palatino Linotype" w:hAnsi="Palatino Linotype"/>
          <w:i/>
          <w:iCs/>
          <w:sz w:val="20"/>
          <w:szCs w:val="20"/>
        </w:rPr>
      </w:pPr>
    </w:p>
    <w:p w:rsidRPr="00F329D3" w:rsidR="007C658A" w:rsidP="00F329D3" w:rsidRDefault="007C658A" w14:paraId="3B2D2DBC" w14:textId="3D9BF911">
      <w:pPr>
        <w:pStyle w:val="Prrafodelista"/>
        <w:spacing w:line="360" w:lineRule="auto"/>
        <w:ind w:left="567" w:right="539"/>
        <w:jc w:val="both"/>
        <w:rPr>
          <w:rFonts w:ascii="Palatino Linotype" w:hAnsi="Palatino Linotype"/>
          <w:i/>
          <w:iCs/>
          <w:sz w:val="20"/>
          <w:szCs w:val="20"/>
        </w:rPr>
      </w:pPr>
      <w:r w:rsidRPr="006A4C05">
        <w:rPr>
          <w:rFonts w:ascii="Palatino Linotype" w:hAnsi="Palatino Linotype"/>
          <w:i/>
          <w:iCs/>
          <w:sz w:val="20"/>
          <w:szCs w:val="20"/>
        </w:rPr>
        <w:t>Corresponde a la Dirección General de Administración las atribuciones siguientes:</w:t>
      </w:r>
    </w:p>
    <w:p w:rsidRPr="006A4C05" w:rsidR="007C658A" w:rsidP="006A4C05" w:rsidRDefault="007C658A" w14:paraId="245FDA66" w14:textId="0C38E111">
      <w:pPr>
        <w:pStyle w:val="Prrafodelista"/>
        <w:spacing w:line="360" w:lineRule="auto"/>
        <w:ind w:left="567" w:right="539"/>
        <w:jc w:val="both"/>
        <w:rPr>
          <w:rFonts w:ascii="Palatino Linotype" w:hAnsi="Palatino Linotype"/>
          <w:i/>
          <w:iCs/>
          <w:sz w:val="20"/>
          <w:szCs w:val="20"/>
        </w:rPr>
      </w:pPr>
      <w:r w:rsidRPr="006A4C05">
        <w:rPr>
          <w:rFonts w:ascii="Palatino Linotype" w:hAnsi="Palatino Linotype"/>
          <w:i/>
          <w:iCs/>
          <w:sz w:val="20"/>
          <w:szCs w:val="20"/>
        </w:rPr>
        <w:lastRenderedPageBreak/>
        <w:t>I …</w:t>
      </w:r>
    </w:p>
    <w:p w:rsidRPr="006A4C05" w:rsidR="007C658A" w:rsidP="006A4C05" w:rsidRDefault="007C658A" w14:paraId="2B676678" w14:textId="590AEB6A">
      <w:pPr>
        <w:pStyle w:val="Prrafodelista"/>
        <w:spacing w:line="360" w:lineRule="auto"/>
        <w:ind w:left="567" w:right="539"/>
        <w:jc w:val="both"/>
        <w:rPr>
          <w:rFonts w:ascii="Palatino Linotype" w:hAnsi="Palatino Linotype"/>
          <w:i/>
          <w:iCs/>
          <w:sz w:val="20"/>
          <w:szCs w:val="20"/>
        </w:rPr>
      </w:pPr>
      <w:r w:rsidRPr="006A4C05">
        <w:rPr>
          <w:rFonts w:ascii="Palatino Linotype" w:hAnsi="Palatino Linotype"/>
          <w:b/>
          <w:bCs/>
          <w:i/>
          <w:iCs/>
          <w:sz w:val="20"/>
          <w:szCs w:val="20"/>
        </w:rPr>
        <w:t>II</w:t>
      </w:r>
      <w:r w:rsidRPr="006A4C05">
        <w:rPr>
          <w:rFonts w:ascii="Palatino Linotype" w:hAnsi="Palatino Linotype"/>
          <w:i/>
          <w:iCs/>
          <w:sz w:val="20"/>
          <w:szCs w:val="20"/>
        </w:rPr>
        <w:t>. Aplicar las políticas y procedimientos en materia de reclutamiento, selección y contratación de los servidores públicos distintos al ministerial, policial y pericial y, tratándose de dichos servidores públicos, proponerlos al Instituto de Formación Profesional y Capacitación;</w:t>
      </w:r>
    </w:p>
    <w:p w:rsidRPr="006A4C05" w:rsidR="007C658A" w:rsidP="006A4C05" w:rsidRDefault="007C658A" w14:paraId="55C19C9A" w14:textId="671F07F3">
      <w:pPr>
        <w:pStyle w:val="Prrafodelista"/>
        <w:spacing w:line="360" w:lineRule="auto"/>
        <w:ind w:left="567" w:right="539"/>
        <w:jc w:val="both"/>
        <w:rPr>
          <w:rFonts w:ascii="Palatino Linotype" w:hAnsi="Palatino Linotype"/>
          <w:i/>
          <w:iCs/>
          <w:sz w:val="20"/>
          <w:szCs w:val="20"/>
        </w:rPr>
      </w:pPr>
      <w:r w:rsidRPr="006A4C05">
        <w:rPr>
          <w:rFonts w:ascii="Palatino Linotype" w:hAnsi="Palatino Linotype"/>
          <w:i/>
          <w:iCs/>
          <w:sz w:val="20"/>
          <w:szCs w:val="20"/>
        </w:rPr>
        <w:t xml:space="preserve">III a VIII… </w:t>
      </w:r>
    </w:p>
    <w:p w:rsidRPr="00CE2504" w:rsidR="007C658A" w:rsidP="00CE2504" w:rsidRDefault="007C658A" w14:paraId="36D13326" w14:textId="301ECFE7">
      <w:pPr>
        <w:pStyle w:val="Prrafodelista"/>
        <w:spacing w:line="360" w:lineRule="auto"/>
        <w:ind w:left="567" w:right="539"/>
        <w:jc w:val="both"/>
        <w:rPr>
          <w:rFonts w:ascii="Palatino Linotype" w:hAnsi="Palatino Linotype"/>
          <w:i/>
          <w:iCs/>
          <w:sz w:val="20"/>
          <w:szCs w:val="20"/>
        </w:rPr>
      </w:pPr>
      <w:r w:rsidRPr="006A4C05">
        <w:rPr>
          <w:rFonts w:ascii="Palatino Linotype" w:hAnsi="Palatino Linotype"/>
          <w:b/>
          <w:bCs/>
          <w:i/>
          <w:iCs/>
          <w:sz w:val="20"/>
          <w:szCs w:val="20"/>
        </w:rPr>
        <w:t>IX.</w:t>
      </w:r>
      <w:r w:rsidRPr="006A4C05">
        <w:rPr>
          <w:rFonts w:ascii="Palatino Linotype" w:hAnsi="Palatino Linotype"/>
          <w:i/>
          <w:iCs/>
          <w:sz w:val="20"/>
          <w:szCs w:val="20"/>
        </w:rPr>
        <w:t xml:space="preserve"> Integrar los expedientes de los servidores públicos y tramitar la expedición de nombramientos, autorización de licencias, cambios de adscripción, hojas de servicio, bajas, credenciales, constancias, diplomas y todos los demás documentos que deban ser integrados en los mismos, estableciendo el sistema de registro;</w:t>
      </w:r>
    </w:p>
    <w:p w:rsidR="00773A2D" w:rsidP="006A4C05" w:rsidRDefault="00773A2D" w14:paraId="7F5BDB98" w14:textId="77777777">
      <w:pPr>
        <w:tabs>
          <w:tab w:val="left" w:pos="4962"/>
        </w:tabs>
        <w:spacing w:line="360" w:lineRule="auto"/>
        <w:ind w:right="-28"/>
        <w:jc w:val="both"/>
        <w:rPr>
          <w:rFonts w:ascii="Palatino Linotype" w:hAnsi="Palatino Linotype" w:cs="Arial"/>
          <w:sz w:val="22"/>
          <w:szCs w:val="22"/>
        </w:rPr>
      </w:pPr>
    </w:p>
    <w:p w:rsidRPr="006A4C05" w:rsidR="00543E09" w:rsidP="006A4C05" w:rsidRDefault="00196F4F" w14:paraId="5415BCD2" w14:textId="52BEDE1D">
      <w:pPr>
        <w:tabs>
          <w:tab w:val="left" w:pos="4962"/>
        </w:tabs>
        <w:spacing w:line="360" w:lineRule="auto"/>
        <w:ind w:right="-28"/>
        <w:jc w:val="both"/>
        <w:rPr>
          <w:rFonts w:ascii="Palatino Linotype" w:hAnsi="Palatino Linotype" w:eastAsia="Calibri" w:cs="Tahoma"/>
          <w:iCs/>
          <w:sz w:val="22"/>
          <w:szCs w:val="24"/>
          <w:lang w:val="es-ES" w:eastAsia="es-ES_tradnl"/>
        </w:rPr>
      </w:pPr>
      <w:r w:rsidRPr="006A4C05">
        <w:rPr>
          <w:rFonts w:ascii="Palatino Linotype" w:hAnsi="Palatino Linotype" w:cs="Arial"/>
          <w:sz w:val="22"/>
          <w:szCs w:val="22"/>
        </w:rPr>
        <w:t xml:space="preserve">Así las cosas, se advierte que el pronunciamiento que se puso a disposición del Particular, proviene del servidor público habilitado para conocer de la solicitud de acceso, puesto que las atribuciones </w:t>
      </w:r>
      <w:r w:rsidRPr="006A4C05" w:rsidR="00543E09">
        <w:rPr>
          <w:rFonts w:ascii="Palatino Linotype" w:hAnsi="Palatino Linotype" w:cs="Arial"/>
          <w:sz w:val="22"/>
          <w:szCs w:val="22"/>
        </w:rPr>
        <w:t xml:space="preserve">del área de la que depende orgánicamente, corresponden con la solicitud de información, </w:t>
      </w:r>
      <w:r w:rsidRPr="006A4C05" w:rsidR="00543E09">
        <w:rPr>
          <w:rFonts w:ascii="Palatino Linotype" w:hAnsi="Palatino Linotype" w:eastAsia="Calibri" w:cs="Tahoma"/>
          <w:iCs/>
          <w:sz w:val="22"/>
          <w:szCs w:val="24"/>
          <w:lang w:val="es-ES" w:eastAsia="es-ES_tradnl"/>
        </w:rPr>
        <w:t>por lo tanto, la Unidad de Transparencia del Ente Recurrido cumplió con lo señalado en el numeral 162 de la Ley local de la materia, del cual se desprende la facultad de las unidades de transparencia para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A4C05" w:rsidR="00543E09">
        <w:rPr>
          <w:rFonts w:ascii="Palatino Linotype" w:hAnsi="Palatino Linotype" w:eastAsia="Calibri" w:cs="Tahoma"/>
          <w:iCs/>
          <w:sz w:val="22"/>
          <w:szCs w:val="24"/>
          <w:lang w:val="es-ES" w:eastAsia="es-ES_tradnl"/>
        </w:rPr>
        <w:cr/>
      </w:r>
    </w:p>
    <w:p w:rsidRPr="006A4C05" w:rsidR="00543E09" w:rsidP="006A4C05" w:rsidRDefault="00543E09" w14:paraId="3E421065" w14:textId="2AB714DC">
      <w:pPr>
        <w:spacing w:line="360" w:lineRule="auto"/>
        <w:jc w:val="both"/>
        <w:rPr>
          <w:rFonts w:ascii="Palatino Linotype" w:hAnsi="Palatino Linotype" w:cs="Tahoma"/>
          <w:sz w:val="22"/>
          <w:szCs w:val="22"/>
        </w:rPr>
      </w:pPr>
      <w:r w:rsidRPr="006A4C05">
        <w:rPr>
          <w:rFonts w:ascii="Palatino Linotype" w:hAnsi="Palatino Linotype" w:eastAsia="Calibri" w:cs="Tahoma"/>
          <w:bCs/>
          <w:sz w:val="22"/>
          <w:szCs w:val="22"/>
          <w:lang w:eastAsia="en-US"/>
        </w:rPr>
        <w:t>En el tenor de lo referido en el párrafo anterior</w:t>
      </w:r>
      <w:r w:rsidRPr="006A4C05">
        <w:rPr>
          <w:rFonts w:ascii="Palatino Linotype" w:hAnsi="Palatino Linotype" w:cs="Tahoma"/>
          <w:iCs/>
          <w:sz w:val="22"/>
          <w:szCs w:val="22"/>
          <w:lang w:val="es-ES"/>
        </w:rPr>
        <w:t xml:space="preserve">, </w:t>
      </w:r>
      <w:r w:rsidRPr="006A4C05">
        <w:rPr>
          <w:rFonts w:ascii="Palatino Linotype" w:hAnsi="Palatino Linotype" w:eastAsia="Calibri" w:cs="Tahoma"/>
          <w:bCs/>
          <w:sz w:val="22"/>
          <w:szCs w:val="22"/>
          <w:lang w:eastAsia="en-US"/>
        </w:rPr>
        <w:t>en el</w:t>
      </w:r>
      <w:r w:rsidRPr="006A4C05">
        <w:rPr>
          <w:rFonts w:ascii="Palatino Linotype" w:hAnsi="Palatino Linotype" w:cs="Tahoma"/>
          <w:sz w:val="22"/>
          <w:szCs w:val="22"/>
        </w:rPr>
        <w:t xml:space="preserve"> artículo 12 de la Ley de Transparencia y Acceso a la Información Pública del Estado de México y Municipios, se establece que </w:t>
      </w:r>
      <w:r w:rsidRPr="006A4C05">
        <w:rPr>
          <w:rFonts w:ascii="Palatino Linotype" w:hAnsi="Palatino Linotype" w:cs="Tahoma"/>
          <w:b/>
          <w:sz w:val="22"/>
          <w:szCs w:val="22"/>
          <w:u w:val="single"/>
        </w:rPr>
        <w:t>los Sujetos Obligados sólo están constreñidos a proporcionar la información pública que obre en sus archivos,</w:t>
      </w:r>
      <w:r w:rsidRPr="006A4C05">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Pr="006A4C05">
        <w:rPr>
          <w:rFonts w:ascii="Palatino Linotype" w:hAnsi="Palatino Linotype" w:cs="Tahoma"/>
          <w:b/>
          <w:sz w:val="22"/>
          <w:szCs w:val="22"/>
          <w:u w:val="single"/>
        </w:rPr>
        <w:t>además, que tampoco deberá generarla, resumirla, efectuar cálculos o practicar investigaciones</w:t>
      </w:r>
      <w:r w:rsidRPr="006A4C05">
        <w:rPr>
          <w:rFonts w:ascii="Palatino Linotype" w:hAnsi="Palatino Linotype" w:cs="Tahoma"/>
          <w:sz w:val="22"/>
          <w:szCs w:val="22"/>
        </w:rPr>
        <w:t>.</w:t>
      </w:r>
    </w:p>
    <w:p w:rsidRPr="006A4C05" w:rsidR="00543E09" w:rsidP="006A4C05" w:rsidRDefault="00543E09" w14:paraId="7EDB8FAB" w14:textId="01A8CBCE">
      <w:pPr>
        <w:spacing w:line="360" w:lineRule="auto"/>
        <w:jc w:val="both"/>
        <w:rPr>
          <w:rFonts w:ascii="Palatino Linotype" w:hAnsi="Palatino Linotype" w:cs="Tahoma"/>
          <w:sz w:val="22"/>
          <w:szCs w:val="22"/>
          <w:lang w:val="es-ES"/>
        </w:rPr>
      </w:pPr>
      <w:r w:rsidRPr="006A4C05">
        <w:rPr>
          <w:rFonts w:ascii="Palatino Linotype" w:hAnsi="Palatino Linotype" w:cs="Tahoma"/>
          <w:sz w:val="22"/>
          <w:szCs w:val="22"/>
          <w:lang w:val="es-ES"/>
        </w:rPr>
        <w:lastRenderedPageBreak/>
        <w:t xml:space="preserve">De tales circunstancias, se concluye que los Sujetos Obligados únicamente se encuentran constreñidos a proporcionar los documentos que den cuenta de la información solicitada, </w:t>
      </w:r>
      <w:r w:rsidRPr="006A4C05">
        <w:rPr>
          <w:rFonts w:ascii="Palatino Linotype" w:hAnsi="Palatino Linotype" w:cs="Tahoma"/>
          <w:b/>
          <w:sz w:val="22"/>
          <w:szCs w:val="22"/>
          <w:lang w:val="es-ES"/>
        </w:rPr>
        <w:t>como obren en sus archivos, sin tener que elaborarlos a las necesidades del Recurrente</w:t>
      </w:r>
      <w:r w:rsidRPr="006A4C05">
        <w:rPr>
          <w:rFonts w:ascii="Palatino Linotype" w:hAnsi="Palatino Linotype" w:cs="Tahoma"/>
          <w:sz w:val="22"/>
          <w:szCs w:val="22"/>
          <w:lang w:val="es-ES"/>
        </w:rPr>
        <w:t xml:space="preserve">; lo cual aconteció en el presente caso, pues el Ente Recurrido dio cuenta que el servidor público del que se solicitó la </w:t>
      </w:r>
      <w:r w:rsidRPr="006A4C05" w:rsidR="00816B0F">
        <w:rPr>
          <w:rFonts w:ascii="Palatino Linotype" w:hAnsi="Palatino Linotype" w:cs="Tahoma"/>
          <w:sz w:val="22"/>
          <w:szCs w:val="22"/>
          <w:lang w:val="es-ES"/>
        </w:rPr>
        <w:t>información</w:t>
      </w:r>
      <w:r w:rsidRPr="006A4C05">
        <w:rPr>
          <w:rFonts w:ascii="Palatino Linotype" w:hAnsi="Palatino Linotype" w:cs="Tahoma"/>
          <w:sz w:val="22"/>
          <w:szCs w:val="22"/>
          <w:lang w:val="es-ES"/>
        </w:rPr>
        <w:t xml:space="preserve"> labora</w:t>
      </w:r>
      <w:r w:rsidR="00816B0F">
        <w:rPr>
          <w:rFonts w:ascii="Palatino Linotype" w:hAnsi="Palatino Linotype" w:cs="Tahoma"/>
          <w:sz w:val="22"/>
          <w:szCs w:val="22"/>
          <w:lang w:val="es-ES"/>
        </w:rPr>
        <w:t>l</w:t>
      </w:r>
      <w:r w:rsidRPr="006A4C05">
        <w:rPr>
          <w:rFonts w:ascii="Palatino Linotype" w:hAnsi="Palatino Linotype" w:cs="Tahoma"/>
          <w:sz w:val="22"/>
          <w:szCs w:val="22"/>
          <w:lang w:val="es-ES"/>
        </w:rPr>
        <w:t xml:space="preserve"> dentro de la Dependencia</w:t>
      </w:r>
      <w:r w:rsidR="00816B0F">
        <w:rPr>
          <w:rFonts w:ascii="Palatino Linotype" w:hAnsi="Palatino Linotype" w:cs="Tahoma"/>
          <w:sz w:val="22"/>
          <w:szCs w:val="22"/>
          <w:lang w:val="es-ES"/>
        </w:rPr>
        <w:t>, información que es de naturaleza pública.</w:t>
      </w:r>
    </w:p>
    <w:p w:rsidRPr="006A4C05" w:rsidR="00543E09" w:rsidP="006A4C05" w:rsidRDefault="00543E09" w14:paraId="48238E01" w14:textId="77777777">
      <w:pPr>
        <w:spacing w:line="360" w:lineRule="auto"/>
        <w:contextualSpacing/>
        <w:jc w:val="both"/>
        <w:rPr>
          <w:rFonts w:ascii="Palatino Linotype" w:hAnsi="Palatino Linotype" w:cs="Tahoma"/>
          <w:bCs/>
          <w:sz w:val="22"/>
          <w:szCs w:val="22"/>
        </w:rPr>
      </w:pPr>
    </w:p>
    <w:p w:rsidRPr="006A4C05" w:rsidR="000F0C4B" w:rsidP="006A4C05" w:rsidRDefault="000F0C4B" w14:paraId="18BF55C0" w14:textId="29BD3B87">
      <w:pPr>
        <w:spacing w:line="360" w:lineRule="auto"/>
        <w:ind w:right="-28"/>
        <w:jc w:val="both"/>
        <w:rPr>
          <w:rFonts w:ascii="Palatino Linotype" w:hAnsi="Palatino Linotype" w:cs="Tahoma"/>
          <w:sz w:val="22"/>
          <w:szCs w:val="22"/>
        </w:rPr>
      </w:pPr>
      <w:r w:rsidRPr="00BF2EC3">
        <w:rPr>
          <w:rFonts w:ascii="Palatino Linotype" w:hAnsi="Palatino Linotype" w:cs="Tahoma"/>
          <w:b/>
          <w:bCs/>
          <w:sz w:val="22"/>
          <w:szCs w:val="22"/>
        </w:rPr>
        <w:t xml:space="preserve">2; </w:t>
      </w:r>
      <w:r w:rsidRPr="00BF2EC3" w:rsidR="00BF2EC3">
        <w:rPr>
          <w:rFonts w:ascii="Palatino Linotype" w:hAnsi="Palatino Linotype" w:cs="Tahoma"/>
          <w:b/>
          <w:bCs/>
          <w:sz w:val="22"/>
          <w:szCs w:val="22"/>
        </w:rPr>
        <w:t>De ser el caso que ostente el cargo de perito terrestre; la documentación que acredite su último grado de estudios, preparación académica y experiencia laboral para ostentar el cargo</w:t>
      </w:r>
      <w:r w:rsidRPr="00BF2EC3" w:rsidR="00BF2EC3">
        <w:rPr>
          <w:rFonts w:ascii="Palatino Linotype" w:hAnsi="Palatino Linotype" w:cs="Tahoma"/>
          <w:sz w:val="22"/>
          <w:szCs w:val="22"/>
        </w:rPr>
        <w:t>.</w:t>
      </w:r>
    </w:p>
    <w:p w:rsidR="006A4C05" w:rsidP="006A4C05" w:rsidRDefault="006A4C05" w14:paraId="4FE8D5CB" w14:textId="74C759CE">
      <w:pPr>
        <w:spacing w:line="360" w:lineRule="auto"/>
        <w:ind w:right="-28"/>
        <w:jc w:val="both"/>
        <w:rPr>
          <w:rFonts w:ascii="Palatino Linotype" w:hAnsi="Palatino Linotype" w:cs="Tahoma"/>
          <w:sz w:val="22"/>
          <w:szCs w:val="22"/>
        </w:rPr>
      </w:pPr>
    </w:p>
    <w:p w:rsidR="00BF2EC3" w:rsidP="006A4C05" w:rsidRDefault="00DF00F7" w14:paraId="1ECD2222" w14:textId="2C25126C">
      <w:pPr>
        <w:spacing w:line="360" w:lineRule="auto"/>
        <w:ind w:right="-28"/>
        <w:jc w:val="both"/>
        <w:rPr>
          <w:rFonts w:ascii="Palatino Linotype" w:hAnsi="Palatino Linotype" w:cs="Tahoma"/>
          <w:sz w:val="22"/>
          <w:szCs w:val="22"/>
        </w:rPr>
      </w:pPr>
      <w:r>
        <w:rPr>
          <w:rFonts w:ascii="Palatino Linotype" w:hAnsi="Palatino Linotype" w:cs="Tahoma"/>
          <w:sz w:val="22"/>
          <w:szCs w:val="22"/>
        </w:rPr>
        <w:t>En respuesta, el Sujeto Obligado a través del Acuerdo número 78/2021, dio cuenta al Particular sobre la clasificación de la información como reservada por cinco años, esto, en razón que a su decir, la misma actualiza la hipótesis prevista en la fracción IV del numeral 143 de la Ley local de la materia, en concordancia</w:t>
      </w:r>
      <w:r w:rsidR="00A53DB7">
        <w:rPr>
          <w:rFonts w:ascii="Palatino Linotype" w:hAnsi="Palatino Linotype" w:cs="Tahoma"/>
          <w:sz w:val="22"/>
          <w:szCs w:val="22"/>
        </w:rPr>
        <w:t xml:space="preserve"> </w:t>
      </w:r>
      <w:r>
        <w:rPr>
          <w:rFonts w:ascii="Palatino Linotype" w:hAnsi="Palatino Linotype" w:cs="Tahoma"/>
          <w:sz w:val="22"/>
          <w:szCs w:val="22"/>
        </w:rPr>
        <w:t xml:space="preserve">con el diverso 113 fracción V, de la Ley General de Transparencia y Acceso a la Información Pública, toda vez que el servidor público del que fue solicitada la información, </w:t>
      </w:r>
      <w:r w:rsidR="00E26807">
        <w:rPr>
          <w:rFonts w:ascii="Palatino Linotype" w:hAnsi="Palatino Linotype" w:cs="Tahoma"/>
          <w:sz w:val="22"/>
          <w:szCs w:val="22"/>
        </w:rPr>
        <w:t>es</w:t>
      </w:r>
      <w:r>
        <w:rPr>
          <w:rFonts w:ascii="Palatino Linotype" w:hAnsi="Palatino Linotype" w:cs="Tahoma"/>
          <w:sz w:val="22"/>
          <w:szCs w:val="22"/>
        </w:rPr>
        <w:t xml:space="preserve"> persona</w:t>
      </w:r>
      <w:r w:rsidR="00A53DB7">
        <w:rPr>
          <w:rFonts w:ascii="Palatino Linotype" w:hAnsi="Palatino Linotype" w:cs="Tahoma"/>
          <w:sz w:val="22"/>
          <w:szCs w:val="22"/>
        </w:rPr>
        <w:t>l</w:t>
      </w:r>
      <w:r>
        <w:rPr>
          <w:rFonts w:ascii="Palatino Linotype" w:hAnsi="Palatino Linotype" w:cs="Tahoma"/>
          <w:sz w:val="22"/>
          <w:szCs w:val="22"/>
        </w:rPr>
        <w:t xml:space="preserve"> operativo y por lo tanto, divulgar su información podría poner en riesgo su vida</w:t>
      </w:r>
      <w:r w:rsidR="00A53DB7">
        <w:rPr>
          <w:rFonts w:ascii="Palatino Linotype" w:hAnsi="Palatino Linotype" w:cs="Tahoma"/>
          <w:sz w:val="22"/>
          <w:szCs w:val="22"/>
        </w:rPr>
        <w:t>;</w:t>
      </w:r>
      <w:r>
        <w:rPr>
          <w:rFonts w:ascii="Palatino Linotype" w:hAnsi="Palatino Linotype" w:cs="Tahoma"/>
          <w:sz w:val="22"/>
          <w:szCs w:val="22"/>
        </w:rPr>
        <w:t xml:space="preserve"> </w:t>
      </w:r>
      <w:r w:rsidR="00AB2361">
        <w:rPr>
          <w:rFonts w:ascii="Palatino Linotype" w:hAnsi="Palatino Linotype" w:cs="Tahoma"/>
          <w:sz w:val="22"/>
          <w:szCs w:val="22"/>
        </w:rPr>
        <w:t xml:space="preserve">lo </w:t>
      </w:r>
      <w:r w:rsidR="00126B16">
        <w:rPr>
          <w:rFonts w:ascii="Palatino Linotype" w:hAnsi="Palatino Linotype" w:cs="Tahoma"/>
          <w:sz w:val="22"/>
          <w:szCs w:val="22"/>
        </w:rPr>
        <w:t>cual</w:t>
      </w:r>
      <w:r>
        <w:rPr>
          <w:rFonts w:ascii="Palatino Linotype" w:hAnsi="Palatino Linotype" w:cs="Tahoma"/>
          <w:sz w:val="22"/>
          <w:szCs w:val="22"/>
        </w:rPr>
        <w:t xml:space="preserve">, se ilustra con el siguiente extracto del Acuerdo en </w:t>
      </w:r>
      <w:r w:rsidR="00AB2361">
        <w:rPr>
          <w:rFonts w:ascii="Palatino Linotype" w:hAnsi="Palatino Linotype" w:cs="Tahoma"/>
          <w:sz w:val="22"/>
          <w:szCs w:val="22"/>
        </w:rPr>
        <w:t>comento</w:t>
      </w:r>
      <w:r>
        <w:rPr>
          <w:rFonts w:ascii="Palatino Linotype" w:hAnsi="Palatino Linotype" w:cs="Tahoma"/>
          <w:sz w:val="22"/>
          <w:szCs w:val="22"/>
        </w:rPr>
        <w:t xml:space="preserve">. </w:t>
      </w:r>
    </w:p>
    <w:p w:rsidR="00DF00F7" w:rsidP="006A4C05" w:rsidRDefault="00266A95" w14:paraId="422CC648" w14:textId="0F67667E">
      <w:pPr>
        <w:spacing w:line="360" w:lineRule="auto"/>
        <w:ind w:right="-28"/>
        <w:jc w:val="both"/>
        <w:rPr>
          <w:rFonts w:ascii="Palatino Linotype" w:hAnsi="Palatino Linotype" w:cs="Tahoma"/>
          <w:sz w:val="22"/>
          <w:szCs w:val="22"/>
        </w:rPr>
      </w:pPr>
      <w:r>
        <w:rPr>
          <w:rFonts w:ascii="Palatino Linotype" w:hAnsi="Palatino Linotype" w:cs="Tahoma"/>
          <w:noProof/>
          <w:sz w:val="22"/>
          <w:szCs w:val="22"/>
        </w:rPr>
        <mc:AlternateContent>
          <mc:Choice Requires="wps">
            <w:drawing>
              <wp:anchor distT="0" distB="0" distL="114300" distR="114300" simplePos="0" relativeHeight="251663360" behindDoc="0" locked="0" layoutInCell="1" allowOverlap="1" wp14:anchorId="0CD39744" wp14:editId="2344BAE9">
                <wp:simplePos x="0" y="0"/>
                <wp:positionH relativeFrom="column">
                  <wp:posOffset>140970</wp:posOffset>
                </wp:positionH>
                <wp:positionV relativeFrom="paragraph">
                  <wp:posOffset>200025</wp:posOffset>
                </wp:positionV>
                <wp:extent cx="5441950" cy="933450"/>
                <wp:effectExtent l="0" t="0" r="25400" b="19050"/>
                <wp:wrapNone/>
                <wp:docPr id="4" name="Conector recto 4"/>
                <wp:cNvGraphicFramePr/>
                <a:graphic xmlns:a="http://schemas.openxmlformats.org/drawingml/2006/main">
                  <a:graphicData uri="http://schemas.microsoft.com/office/word/2010/wordprocessingShape">
                    <wps:wsp>
                      <wps:cNvCnPr/>
                      <wps:spPr>
                        <a:xfrm flipV="1">
                          <a:off x="0" y="0"/>
                          <a:ext cx="544195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4"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1.1pt,15.75pt" to="439.6pt,89.25pt" w14:anchorId="0F79D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">
                <v:stroke joinstyle="miter"/>
              </v:line>
            </w:pict>
          </mc:Fallback>
        </mc:AlternateContent>
      </w:r>
    </w:p>
    <w:p w:rsidR="00543E09" w:rsidP="00CE2504" w:rsidRDefault="00DF00F7" w14:paraId="1C0B5D89" w14:textId="6EE6456C">
      <w:pPr>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ab/>
      </w:r>
      <w:r w:rsidR="00201D13">
        <w:rPr>
          <w:noProof/>
        </w:rPr>
        <w:drawing>
          <wp:inline distT="0" distB="0" distL="0" distR="0" wp14:anchorId="5696890B" wp14:editId="34F6F705">
            <wp:extent cx="4949687" cy="2772410"/>
            <wp:effectExtent l="0" t="0" r="381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4674" cy="2775203"/>
                    </a:xfrm>
                    <a:prstGeom prst="rect">
                      <a:avLst/>
                    </a:prstGeom>
                  </pic:spPr>
                </pic:pic>
              </a:graphicData>
            </a:graphic>
          </wp:inline>
        </w:drawing>
      </w:r>
    </w:p>
    <w:p w:rsidR="00266A95" w:rsidP="006A4C05" w:rsidRDefault="00266A95" w14:paraId="446CC0A7" w14:textId="77777777">
      <w:pPr>
        <w:spacing w:line="360" w:lineRule="auto"/>
        <w:jc w:val="both"/>
        <w:rPr>
          <w:rFonts w:ascii="Palatino Linotype" w:hAnsi="Palatino Linotype" w:cs="Tahoma"/>
          <w:sz w:val="22"/>
          <w:szCs w:val="22"/>
        </w:rPr>
      </w:pPr>
    </w:p>
    <w:p w:rsidR="00A53DB7" w:rsidP="006A4C05" w:rsidRDefault="00441DF5" w14:paraId="27131FBE" w14:textId="1E1E1685">
      <w:pPr>
        <w:spacing w:line="360" w:lineRule="auto"/>
        <w:jc w:val="both"/>
        <w:rPr>
          <w:rFonts w:ascii="Palatino Linotype" w:hAnsi="Palatino Linotype" w:cs="Tahoma"/>
          <w:sz w:val="22"/>
          <w:szCs w:val="22"/>
        </w:rPr>
      </w:pPr>
      <w:r>
        <w:rPr>
          <w:rFonts w:ascii="Palatino Linotype" w:hAnsi="Palatino Linotype" w:cs="Tahoma"/>
          <w:sz w:val="22"/>
          <w:szCs w:val="22"/>
        </w:rPr>
        <w:t>Una vez señalado lo anterior</w:t>
      </w:r>
      <w:r w:rsidR="00427449">
        <w:rPr>
          <w:rFonts w:ascii="Palatino Linotype" w:hAnsi="Palatino Linotype" w:cs="Tahoma"/>
          <w:sz w:val="22"/>
          <w:szCs w:val="22"/>
        </w:rPr>
        <w:t>, no pasa desapercibido para este Instituto</w:t>
      </w:r>
      <w:r w:rsidR="009F2223">
        <w:rPr>
          <w:rFonts w:ascii="Palatino Linotype" w:hAnsi="Palatino Linotype" w:cs="Tahoma"/>
          <w:sz w:val="22"/>
          <w:szCs w:val="22"/>
        </w:rPr>
        <w:t>,</w:t>
      </w:r>
      <w:r w:rsidR="00427449">
        <w:rPr>
          <w:rFonts w:ascii="Palatino Linotype" w:hAnsi="Palatino Linotype" w:cs="Tahoma"/>
          <w:sz w:val="22"/>
          <w:szCs w:val="22"/>
        </w:rPr>
        <w:t xml:space="preserve"> que el Particular advirtió el probable cargo que ostenta el </w:t>
      </w:r>
      <w:r w:rsidR="00266A95">
        <w:rPr>
          <w:rFonts w:ascii="Palatino Linotype" w:hAnsi="Palatino Linotype" w:cs="Tahoma"/>
          <w:sz w:val="22"/>
          <w:szCs w:val="22"/>
        </w:rPr>
        <w:t>ciudadano</w:t>
      </w:r>
      <w:r>
        <w:rPr>
          <w:rFonts w:ascii="Palatino Linotype" w:hAnsi="Palatino Linotype" w:cs="Tahoma"/>
          <w:sz w:val="22"/>
          <w:szCs w:val="22"/>
        </w:rPr>
        <w:t xml:space="preserve"> </w:t>
      </w:r>
      <w:r w:rsidR="00427449">
        <w:rPr>
          <w:rFonts w:ascii="Palatino Linotype" w:hAnsi="Palatino Linotype" w:cs="Tahoma"/>
          <w:sz w:val="22"/>
          <w:szCs w:val="22"/>
        </w:rPr>
        <w:t xml:space="preserve">al interior de la estructura </w:t>
      </w:r>
      <w:r w:rsidR="00B32406">
        <w:rPr>
          <w:rFonts w:ascii="Palatino Linotype" w:hAnsi="Palatino Linotype" w:cs="Tahoma"/>
          <w:sz w:val="22"/>
          <w:szCs w:val="22"/>
        </w:rPr>
        <w:t xml:space="preserve">orgánica </w:t>
      </w:r>
      <w:r w:rsidR="00427449">
        <w:rPr>
          <w:rFonts w:ascii="Palatino Linotype" w:hAnsi="Palatino Linotype" w:cs="Tahoma"/>
          <w:sz w:val="22"/>
          <w:szCs w:val="22"/>
        </w:rPr>
        <w:t xml:space="preserve">del Sujeto Obligado, </w:t>
      </w:r>
      <w:r w:rsidR="009F2223">
        <w:rPr>
          <w:rFonts w:ascii="Palatino Linotype" w:hAnsi="Palatino Linotype" w:cs="Tahoma"/>
          <w:sz w:val="22"/>
          <w:szCs w:val="22"/>
        </w:rPr>
        <w:t xml:space="preserve">y toda vez que este último, únicamente se limitó a señalar que es personal operativo, </w:t>
      </w:r>
      <w:r w:rsidR="00266A95">
        <w:rPr>
          <w:rFonts w:ascii="Palatino Linotype" w:hAnsi="Palatino Linotype" w:cs="Tahoma"/>
          <w:sz w:val="22"/>
          <w:szCs w:val="22"/>
        </w:rPr>
        <w:t>este Organismo Garante</w:t>
      </w:r>
      <w:r w:rsidR="009F2223">
        <w:rPr>
          <w:rFonts w:ascii="Palatino Linotype" w:hAnsi="Palatino Linotype" w:cs="Tahoma"/>
          <w:sz w:val="22"/>
          <w:szCs w:val="22"/>
        </w:rPr>
        <w:t>, a fin de allegarse de los elementos necesarios para resolver el medio de defensa</w:t>
      </w:r>
      <w:r w:rsidR="00B32406">
        <w:rPr>
          <w:rFonts w:ascii="Palatino Linotype" w:hAnsi="Palatino Linotype" w:cs="Tahoma"/>
          <w:sz w:val="22"/>
          <w:szCs w:val="22"/>
        </w:rPr>
        <w:t xml:space="preserve"> que nos ocupa,</w:t>
      </w:r>
      <w:r w:rsidR="009F2223">
        <w:rPr>
          <w:rFonts w:ascii="Palatino Linotype" w:hAnsi="Palatino Linotype" w:cs="Tahoma"/>
          <w:sz w:val="22"/>
          <w:szCs w:val="22"/>
        </w:rPr>
        <w:t xml:space="preserve"> realizó un requerimiento de información adicional </w:t>
      </w:r>
      <w:r>
        <w:rPr>
          <w:rFonts w:ascii="Palatino Linotype" w:hAnsi="Palatino Linotype" w:cs="Tahoma"/>
          <w:sz w:val="22"/>
          <w:szCs w:val="22"/>
        </w:rPr>
        <w:t xml:space="preserve">dirigido a la Titular de la Unidad de Transparencia del </w:t>
      </w:r>
      <w:r w:rsidR="009F2223">
        <w:rPr>
          <w:rFonts w:ascii="Palatino Linotype" w:hAnsi="Palatino Linotype" w:cs="Tahoma"/>
          <w:sz w:val="22"/>
          <w:szCs w:val="22"/>
        </w:rPr>
        <w:t xml:space="preserve">Ente Recurrido, </w:t>
      </w:r>
      <w:r w:rsidR="00F903CB">
        <w:rPr>
          <w:rFonts w:ascii="Palatino Linotype" w:hAnsi="Palatino Linotype" w:cs="Tahoma"/>
          <w:sz w:val="22"/>
          <w:szCs w:val="22"/>
        </w:rPr>
        <w:t>con la finalidad de</w:t>
      </w:r>
      <w:r w:rsidR="00B32406">
        <w:rPr>
          <w:rFonts w:ascii="Palatino Linotype" w:hAnsi="Palatino Linotype" w:cs="Tahoma"/>
          <w:sz w:val="22"/>
          <w:szCs w:val="22"/>
        </w:rPr>
        <w:t xml:space="preserve"> </w:t>
      </w:r>
      <w:r w:rsidRPr="00441DF5">
        <w:rPr>
          <w:rFonts w:ascii="Palatino Linotype" w:hAnsi="Palatino Linotype" w:cs="Tahoma"/>
          <w:i/>
          <w:iCs/>
          <w:sz w:val="22"/>
          <w:szCs w:val="22"/>
        </w:rPr>
        <w:t>-entre otras cosas-</w:t>
      </w:r>
      <w:r>
        <w:rPr>
          <w:rFonts w:ascii="Palatino Linotype" w:hAnsi="Palatino Linotype" w:cs="Tahoma"/>
          <w:sz w:val="22"/>
          <w:szCs w:val="22"/>
        </w:rPr>
        <w:t xml:space="preserve"> precisar</w:t>
      </w:r>
      <w:r w:rsidR="00B32406">
        <w:rPr>
          <w:rFonts w:ascii="Palatino Linotype" w:hAnsi="Palatino Linotype" w:cs="Tahoma"/>
          <w:sz w:val="22"/>
          <w:szCs w:val="22"/>
        </w:rPr>
        <w:t xml:space="preserve"> l</w:t>
      </w:r>
      <w:r w:rsidRPr="00B32406" w:rsidR="00B32406">
        <w:rPr>
          <w:rFonts w:ascii="Palatino Linotype" w:hAnsi="Palatino Linotype" w:cs="Tahoma"/>
          <w:sz w:val="22"/>
          <w:szCs w:val="22"/>
        </w:rPr>
        <w:t>as funciones y cargo que desempeña el servidor públic</w:t>
      </w:r>
      <w:r>
        <w:rPr>
          <w:rFonts w:ascii="Palatino Linotype" w:hAnsi="Palatino Linotype" w:cs="Tahoma"/>
          <w:sz w:val="22"/>
          <w:szCs w:val="22"/>
        </w:rPr>
        <w:t>o antes nombrado.</w:t>
      </w:r>
    </w:p>
    <w:p w:rsidR="00441DF5" w:rsidP="006A4C05" w:rsidRDefault="00441DF5" w14:paraId="2A8B8988" w14:textId="46280231">
      <w:pPr>
        <w:spacing w:line="360" w:lineRule="auto"/>
        <w:jc w:val="both"/>
        <w:rPr>
          <w:rFonts w:ascii="Palatino Linotype" w:hAnsi="Palatino Linotype" w:cs="Tahoma"/>
          <w:sz w:val="22"/>
          <w:szCs w:val="22"/>
        </w:rPr>
      </w:pPr>
    </w:p>
    <w:p w:rsidR="00201D13" w:rsidP="006A4C05" w:rsidRDefault="00441DF5" w14:paraId="27434061" w14:textId="3332A4D6">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w:t>
      </w:r>
      <w:r w:rsidR="00266A95">
        <w:rPr>
          <w:rFonts w:ascii="Palatino Linotype" w:hAnsi="Palatino Linotype" w:cs="Tahoma"/>
          <w:sz w:val="22"/>
          <w:szCs w:val="22"/>
        </w:rPr>
        <w:t>atención</w:t>
      </w:r>
      <w:r>
        <w:rPr>
          <w:rFonts w:ascii="Palatino Linotype" w:hAnsi="Palatino Linotype" w:cs="Tahoma"/>
          <w:sz w:val="22"/>
          <w:szCs w:val="22"/>
        </w:rPr>
        <w:t xml:space="preserve"> a lo anterior, el Sujeto Obligado, a través de la Dirección de Administración de Personal, refirió que se desconocen las funciones que tiene asignadas en particular el servidor público</w:t>
      </w:r>
      <w:r w:rsidR="00B4203C">
        <w:rPr>
          <w:rFonts w:ascii="Palatino Linotype" w:hAnsi="Palatino Linotype" w:cs="Tahoma"/>
          <w:sz w:val="22"/>
          <w:szCs w:val="22"/>
        </w:rPr>
        <w:t xml:space="preserve">, ya que las mismas, son determinadas por su superior inmediato conforme a las necesidades del servicio; además, se hizo del conocimiento del Recurrente, que las atribuciones genéricas del funcionario se encuentran dentro del numeral 37 de la Ley de la Fiscalía General de Justicia del Estado de México. </w:t>
      </w:r>
    </w:p>
    <w:p w:rsidR="00B47FF1" w:rsidP="006A4C05" w:rsidRDefault="00AF0EA6" w14:paraId="08B0CE10" w14:textId="153A5E81">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consecuencia, </w:t>
      </w:r>
      <w:r w:rsidR="006B5416">
        <w:rPr>
          <w:rFonts w:ascii="Palatino Linotype" w:hAnsi="Palatino Linotype" w:cs="Tahoma"/>
          <w:sz w:val="22"/>
          <w:szCs w:val="22"/>
        </w:rPr>
        <w:t xml:space="preserve">con el objeto de contextualizar </w:t>
      </w:r>
      <w:r w:rsidR="00742BE0">
        <w:rPr>
          <w:rFonts w:ascii="Palatino Linotype" w:hAnsi="Palatino Linotype" w:cs="Tahoma"/>
          <w:sz w:val="22"/>
          <w:szCs w:val="22"/>
        </w:rPr>
        <w:t xml:space="preserve">el pronunciamiento de la Fiscalía General de Justicia del Estado de México, </w:t>
      </w:r>
      <w:r>
        <w:rPr>
          <w:rFonts w:ascii="Palatino Linotype" w:hAnsi="Palatino Linotype" w:cs="Tahoma"/>
          <w:sz w:val="22"/>
          <w:szCs w:val="22"/>
        </w:rPr>
        <w:t>resulta conveniente</w:t>
      </w:r>
      <w:r w:rsidR="00A3264E">
        <w:rPr>
          <w:rFonts w:ascii="Palatino Linotype" w:hAnsi="Palatino Linotype" w:cs="Tahoma"/>
          <w:sz w:val="22"/>
          <w:szCs w:val="22"/>
        </w:rPr>
        <w:t xml:space="preserve"> </w:t>
      </w:r>
      <w:r>
        <w:rPr>
          <w:rFonts w:ascii="Palatino Linotype" w:hAnsi="Palatino Linotype" w:cs="Tahoma"/>
          <w:sz w:val="22"/>
          <w:szCs w:val="22"/>
        </w:rPr>
        <w:t xml:space="preserve">traer a colación el numeral anteriormente referido, mismo que a la letra, da cuenta de lo siguiente: </w:t>
      </w:r>
    </w:p>
    <w:p w:rsidR="00AF0EA6" w:rsidP="006A4C05" w:rsidRDefault="00AF0EA6" w14:paraId="556B3D28" w14:textId="0E1618FA">
      <w:pPr>
        <w:spacing w:line="360" w:lineRule="auto"/>
        <w:jc w:val="both"/>
        <w:rPr>
          <w:rFonts w:ascii="Palatino Linotype" w:hAnsi="Palatino Linotype" w:cs="Tahoma"/>
          <w:sz w:val="22"/>
          <w:szCs w:val="22"/>
        </w:rPr>
      </w:pPr>
    </w:p>
    <w:p w:rsidR="00AF0EA6" w:rsidP="00AF0EA6" w:rsidRDefault="00AF0EA6" w14:paraId="12461403" w14:textId="77777777">
      <w:pPr>
        <w:spacing w:line="360" w:lineRule="auto"/>
        <w:ind w:left="567" w:right="539"/>
        <w:jc w:val="center"/>
        <w:rPr>
          <w:b/>
          <w:bCs/>
        </w:rPr>
      </w:pPr>
      <w:r w:rsidRPr="00AF0EA6">
        <w:rPr>
          <w:b/>
          <w:bCs/>
        </w:rPr>
        <w:t xml:space="preserve">CAPÍTULO OCTAVO </w:t>
      </w:r>
    </w:p>
    <w:p w:rsidRPr="00AF0EA6" w:rsidR="00AF0EA6" w:rsidP="00AF0EA6" w:rsidRDefault="00AF0EA6" w14:paraId="00C8E273" w14:textId="44086CE3">
      <w:pPr>
        <w:spacing w:line="360" w:lineRule="auto"/>
        <w:ind w:left="567" w:right="539"/>
        <w:jc w:val="center"/>
        <w:rPr>
          <w:rFonts w:ascii="Palatino Linotype" w:hAnsi="Palatino Linotype" w:cs="Tahoma"/>
          <w:b/>
          <w:bCs/>
          <w:sz w:val="22"/>
          <w:szCs w:val="22"/>
        </w:rPr>
      </w:pPr>
      <w:r w:rsidRPr="00AF0EA6">
        <w:rPr>
          <w:b/>
          <w:bCs/>
        </w:rPr>
        <w:t>DE LOS SERVICIOS PERICIALES SECCIÓN PRIMERA DE LAS ATRIBUCIONES DE LOS SERVICIOS PERICIALES</w:t>
      </w:r>
    </w:p>
    <w:p w:rsidR="007C658A" w:rsidP="006A4C05" w:rsidRDefault="007C658A" w14:paraId="56B73B81" w14:textId="257A7EE0">
      <w:pPr>
        <w:spacing w:line="360" w:lineRule="auto"/>
        <w:ind w:right="-28"/>
        <w:jc w:val="both"/>
        <w:rPr>
          <w:rFonts w:ascii="Palatino Linotype" w:hAnsi="Palatino Linotype" w:cs="Arial"/>
          <w:sz w:val="22"/>
          <w:szCs w:val="22"/>
        </w:rPr>
      </w:pPr>
    </w:p>
    <w:p w:rsidRPr="00CE2504" w:rsidR="00AF0EA6" w:rsidP="00CE2504" w:rsidRDefault="00AF0EA6" w14:paraId="322D3222" w14:textId="338C7CD0">
      <w:pPr>
        <w:spacing w:line="360" w:lineRule="auto"/>
        <w:ind w:left="567" w:right="539"/>
        <w:jc w:val="both"/>
        <w:rPr>
          <w:rFonts w:ascii="Palatino Linotype" w:hAnsi="Palatino Linotype"/>
          <w:b/>
          <w:bCs/>
          <w:i/>
          <w:iCs/>
        </w:rPr>
      </w:pPr>
      <w:r w:rsidRPr="00640E8D">
        <w:rPr>
          <w:rFonts w:ascii="Palatino Linotype" w:hAnsi="Palatino Linotype"/>
          <w:b/>
          <w:bCs/>
          <w:i/>
          <w:iCs/>
        </w:rPr>
        <w:t xml:space="preserve">Artículo 37. </w:t>
      </w:r>
      <w:r w:rsidRPr="00640E8D">
        <w:rPr>
          <w:rFonts w:ascii="Palatino Linotype" w:hAnsi="Palatino Linotype"/>
          <w:b/>
          <w:bCs/>
          <w:i/>
          <w:iCs/>
          <w:u w:val="single"/>
        </w:rPr>
        <w:t>Los Servicios Periciales</w:t>
      </w:r>
      <w:r w:rsidRPr="00640E8D">
        <w:rPr>
          <w:rFonts w:ascii="Palatino Linotype" w:hAnsi="Palatino Linotype"/>
          <w:b/>
          <w:bCs/>
          <w:i/>
          <w:iCs/>
        </w:rPr>
        <w:t>, además de las facultades previstas en otros ordenamientos jurídicos aplicables en la materia, contarán con las atribuciones siguientes:</w:t>
      </w:r>
    </w:p>
    <w:p w:rsidRPr="00AF0EA6" w:rsidR="00AF0EA6" w:rsidP="00640E8D" w:rsidRDefault="00AF0EA6" w14:paraId="1CADA911" w14:textId="77777777">
      <w:pPr>
        <w:spacing w:line="360" w:lineRule="auto"/>
        <w:ind w:left="567" w:right="539"/>
        <w:jc w:val="both"/>
        <w:rPr>
          <w:rFonts w:ascii="Palatino Linotype" w:hAnsi="Palatino Linotype"/>
          <w:i/>
          <w:iCs/>
        </w:rPr>
      </w:pPr>
      <w:r w:rsidRPr="00640E8D">
        <w:rPr>
          <w:rFonts w:ascii="Palatino Linotype" w:hAnsi="Palatino Linotype"/>
          <w:b/>
          <w:bCs/>
          <w:i/>
          <w:iCs/>
          <w:u w:val="single"/>
        </w:rPr>
        <w:t>I. Auxiliar</w:t>
      </w:r>
      <w:r w:rsidRPr="00AF0EA6">
        <w:rPr>
          <w:rFonts w:ascii="Palatino Linotype" w:hAnsi="Palatino Linotype"/>
          <w:i/>
          <w:iCs/>
        </w:rPr>
        <w:t xml:space="preserve"> al Ministerio Público y a la Policía de Investigación en la </w:t>
      </w:r>
      <w:r w:rsidRPr="00640E8D">
        <w:rPr>
          <w:rFonts w:ascii="Palatino Linotype" w:hAnsi="Palatino Linotype"/>
          <w:b/>
          <w:bCs/>
          <w:i/>
          <w:iCs/>
          <w:u w:val="single"/>
        </w:rPr>
        <w:t>búsqueda, preservación y obtención de indicios,</w:t>
      </w:r>
      <w:r w:rsidRPr="00AF0EA6">
        <w:rPr>
          <w:rFonts w:ascii="Palatino Linotype" w:hAnsi="Palatino Linotype"/>
          <w:i/>
          <w:iCs/>
        </w:rPr>
        <w:t xml:space="preserve"> a fin de coadyuvar en el cumplimiento de sus funciones constitucionales y legales. </w:t>
      </w:r>
    </w:p>
    <w:p w:rsidRPr="00AF0EA6" w:rsidR="00AF0EA6" w:rsidP="00640E8D" w:rsidRDefault="00AF0EA6" w14:paraId="051A5A38" w14:textId="5BADB00E">
      <w:pPr>
        <w:spacing w:line="360" w:lineRule="auto"/>
        <w:ind w:left="567" w:right="539"/>
        <w:jc w:val="both"/>
        <w:rPr>
          <w:rFonts w:ascii="Palatino Linotype" w:hAnsi="Palatino Linotype"/>
          <w:i/>
          <w:iCs/>
        </w:rPr>
      </w:pPr>
      <w:r w:rsidRPr="00AF0EA6">
        <w:rPr>
          <w:rFonts w:ascii="Palatino Linotype" w:hAnsi="Palatino Linotype"/>
          <w:i/>
          <w:iCs/>
        </w:rPr>
        <w:t xml:space="preserve">II. Brindar asesoría técnica a las unidades administrativas de la Fiscalía, </w:t>
      </w:r>
      <w:r w:rsidRPr="00640E8D">
        <w:rPr>
          <w:rFonts w:ascii="Palatino Linotype" w:hAnsi="Palatino Linotype"/>
          <w:b/>
          <w:bCs/>
          <w:i/>
          <w:iCs/>
          <w:u w:val="single"/>
        </w:rPr>
        <w:t>respecto de las especialidades</w:t>
      </w:r>
      <w:r w:rsidRPr="00AF0EA6">
        <w:rPr>
          <w:rFonts w:ascii="Palatino Linotype" w:hAnsi="Palatino Linotype"/>
          <w:i/>
          <w:iCs/>
        </w:rPr>
        <w:t xml:space="preserve"> con que cuente, así como a otras instancias públicas que lo requieran, en el ámbito de su</w:t>
      </w:r>
      <w:r w:rsidR="00640E8D">
        <w:rPr>
          <w:rFonts w:ascii="Palatino Linotype" w:hAnsi="Palatino Linotype"/>
          <w:i/>
          <w:iCs/>
        </w:rPr>
        <w:t xml:space="preserve"> </w:t>
      </w:r>
      <w:r w:rsidRPr="00AF0EA6">
        <w:rPr>
          <w:rFonts w:ascii="Palatino Linotype" w:hAnsi="Palatino Linotype"/>
          <w:i/>
          <w:iCs/>
        </w:rPr>
        <w:t xml:space="preserve">competencia. </w:t>
      </w:r>
    </w:p>
    <w:p w:rsidRPr="00AF0EA6" w:rsidR="00AF0EA6" w:rsidP="00640E8D" w:rsidRDefault="00AF0EA6" w14:paraId="2D9C2365" w14:textId="77777777">
      <w:pPr>
        <w:spacing w:line="360" w:lineRule="auto"/>
        <w:ind w:left="567" w:right="539"/>
        <w:jc w:val="both"/>
        <w:rPr>
          <w:rFonts w:ascii="Palatino Linotype" w:hAnsi="Palatino Linotype"/>
          <w:i/>
          <w:iCs/>
        </w:rPr>
      </w:pPr>
      <w:r w:rsidRPr="00AF0EA6">
        <w:rPr>
          <w:rFonts w:ascii="Palatino Linotype" w:hAnsi="Palatino Linotype"/>
          <w:i/>
          <w:iCs/>
        </w:rPr>
        <w:t xml:space="preserve">III. Registrar sus actuaciones en el sistema informático de la Fiscalía, bajo el número interno de control o el número único de causa que genere el Ministerio Público y alimentarlo con la información requerida, de conformidad con las disposiciones jurídicas aplicables y la normatividad que emita el Fiscal General. </w:t>
      </w:r>
    </w:p>
    <w:p w:rsidRPr="00AF0EA6" w:rsidR="00AF0EA6" w:rsidP="00640E8D" w:rsidRDefault="00AF0EA6" w14:paraId="4DE8BCAA" w14:textId="77777777">
      <w:pPr>
        <w:spacing w:line="360" w:lineRule="auto"/>
        <w:ind w:left="567" w:right="539"/>
        <w:jc w:val="both"/>
        <w:rPr>
          <w:rFonts w:ascii="Palatino Linotype" w:hAnsi="Palatino Linotype"/>
          <w:i/>
          <w:iCs/>
        </w:rPr>
      </w:pPr>
      <w:r w:rsidRPr="00AF0EA6">
        <w:rPr>
          <w:rFonts w:ascii="Palatino Linotype" w:hAnsi="Palatino Linotype"/>
          <w:i/>
          <w:iCs/>
        </w:rPr>
        <w:t xml:space="preserve">IV. Informar al Ministerio Público qué instituciones cuentan con las y los peritos requeridos y habilitarlos en los casos procedentes conforme a las normas aplicables. </w:t>
      </w:r>
    </w:p>
    <w:p w:rsidRPr="00AF0EA6" w:rsidR="00AF0EA6" w:rsidP="00640E8D" w:rsidRDefault="00AF0EA6" w14:paraId="6BB2B933" w14:textId="77777777">
      <w:pPr>
        <w:spacing w:line="360" w:lineRule="auto"/>
        <w:ind w:left="567" w:right="539"/>
        <w:jc w:val="both"/>
        <w:rPr>
          <w:rFonts w:ascii="Palatino Linotype" w:hAnsi="Palatino Linotype"/>
          <w:i/>
          <w:iCs/>
        </w:rPr>
      </w:pPr>
      <w:r w:rsidRPr="00AF0EA6">
        <w:rPr>
          <w:rFonts w:ascii="Palatino Linotype" w:hAnsi="Palatino Linotype"/>
          <w:i/>
          <w:iCs/>
        </w:rPr>
        <w:t xml:space="preserve">V. Atender las solicitudes del Ministerio Público y de la Policía de Investigación, </w:t>
      </w:r>
      <w:r w:rsidRPr="00640E8D">
        <w:rPr>
          <w:rFonts w:ascii="Palatino Linotype" w:hAnsi="Palatino Linotype"/>
          <w:b/>
          <w:bCs/>
          <w:i/>
          <w:iCs/>
          <w:u w:val="single"/>
        </w:rPr>
        <w:t>aplicar los procedimientos y protocolos para la recolección, el levantamiento, la preservación y el traslado de indicios, de las huellas o vestigios del hecho delictivo y de los instrumentos, objetos o productos del delito para asegurar su integridad a través de la cadena de custodia</w:t>
      </w:r>
      <w:r w:rsidRPr="00AF0EA6">
        <w:rPr>
          <w:rFonts w:ascii="Palatino Linotype" w:hAnsi="Palatino Linotype"/>
          <w:i/>
          <w:iCs/>
        </w:rPr>
        <w:t xml:space="preserve">, conforme a las disposiciones aplicables y la normatividad emitida por el Fiscal General. </w:t>
      </w:r>
    </w:p>
    <w:p w:rsidRPr="00AF0EA6" w:rsidR="00AF0EA6" w:rsidP="00640E8D" w:rsidRDefault="00AF0EA6" w14:paraId="29649293" w14:textId="4277C559">
      <w:pPr>
        <w:spacing w:line="360" w:lineRule="auto"/>
        <w:ind w:left="567" w:right="539"/>
        <w:jc w:val="both"/>
        <w:rPr>
          <w:rFonts w:ascii="Palatino Linotype" w:hAnsi="Palatino Linotype"/>
          <w:i/>
          <w:iCs/>
        </w:rPr>
      </w:pPr>
      <w:r w:rsidRPr="00AF0EA6">
        <w:rPr>
          <w:rFonts w:ascii="Palatino Linotype" w:hAnsi="Palatino Linotype"/>
          <w:i/>
          <w:iCs/>
        </w:rPr>
        <w:lastRenderedPageBreak/>
        <w:t>VI. Atender las bodegas o almacenes de evidencias en cuanto a las técnicas de manejo y preservación de las sustancias y bienes materia de custodia, en coordinación con la autoridad administrativa a cargo de estas instalaciones.</w:t>
      </w:r>
    </w:p>
    <w:p w:rsidR="00640E8D" w:rsidP="00640E8D" w:rsidRDefault="00AF0EA6" w14:paraId="224E271D" w14:textId="77777777">
      <w:pPr>
        <w:spacing w:line="360" w:lineRule="auto"/>
        <w:ind w:left="567" w:right="539"/>
        <w:jc w:val="both"/>
        <w:rPr>
          <w:rFonts w:ascii="Palatino Linotype" w:hAnsi="Palatino Linotype"/>
          <w:i/>
          <w:iCs/>
        </w:rPr>
      </w:pPr>
      <w:r w:rsidRPr="00AF0EA6">
        <w:rPr>
          <w:rFonts w:ascii="Palatino Linotype" w:hAnsi="Palatino Linotype"/>
          <w:i/>
          <w:iCs/>
        </w:rPr>
        <w:t xml:space="preserve">VII. Operar bancos de datos criminalísticos y compartir la información con unidades específicas del Ministerio Público, de la Policía de Investigación y de información y análisis, así como enviar la información que corresponda a las bases de datos de los Sistemas Nacional y Estatal de Seguridad Pública, conforme a las normas aplicables. </w:t>
      </w:r>
    </w:p>
    <w:p w:rsidRPr="00AF0EA6" w:rsidR="00AF0EA6" w:rsidP="00640E8D" w:rsidRDefault="00AF0EA6" w14:paraId="0804179F" w14:textId="21E326A4">
      <w:pPr>
        <w:spacing w:line="360" w:lineRule="auto"/>
        <w:ind w:left="567" w:right="539"/>
        <w:jc w:val="both"/>
        <w:rPr>
          <w:rFonts w:ascii="Palatino Linotype" w:hAnsi="Palatino Linotype"/>
          <w:i/>
          <w:iCs/>
        </w:rPr>
      </w:pPr>
      <w:r w:rsidRPr="00AF0EA6">
        <w:rPr>
          <w:rFonts w:ascii="Palatino Linotype" w:hAnsi="Palatino Linotype"/>
          <w:i/>
          <w:iCs/>
        </w:rPr>
        <w:t xml:space="preserve">VIII. Operar un sistema informático de registro y análisis de perfiles genéticos de personas, vestigios biológicos, huellas y otros elementos relacionados con hechos delictivos, que se obtengan de conformidad con las disposiciones jurídicas aplicables, así como compartir la información con unidades específicas del Ministerio Público, de la Policía de Investigación y de información y análisis. </w:t>
      </w:r>
    </w:p>
    <w:p w:rsidRPr="00AF0EA6" w:rsidR="00AF0EA6" w:rsidP="00640E8D" w:rsidRDefault="00AF0EA6" w14:paraId="07DACFDC" w14:textId="200AD281">
      <w:pPr>
        <w:spacing w:line="360" w:lineRule="auto"/>
        <w:ind w:left="567" w:right="539"/>
        <w:jc w:val="both"/>
        <w:rPr>
          <w:rFonts w:ascii="Palatino Linotype" w:hAnsi="Palatino Linotype"/>
          <w:i/>
          <w:iCs/>
        </w:rPr>
      </w:pPr>
      <w:r w:rsidRPr="00AF0EA6">
        <w:rPr>
          <w:rFonts w:ascii="Palatino Linotype" w:hAnsi="Palatino Linotype"/>
          <w:i/>
          <w:iCs/>
        </w:rPr>
        <w:t>IX. Operar un sistema informático de registro y análisis de la huella balística, análisis de voz, sistemas biométricos y otros elementos relacionados con hechos delictivos, que se obtengan de conformidad con las disposiciones jurídicas aplicables, así como compartir la información con unidades específicas del Ministerio Público, de la Policía de Investigación y de información y análisis</w:t>
      </w:r>
    </w:p>
    <w:p w:rsidRPr="00AF0EA6" w:rsidR="00AF0EA6" w:rsidP="00640E8D" w:rsidRDefault="00AF0EA6" w14:paraId="0798F8E7" w14:textId="77777777">
      <w:pPr>
        <w:pStyle w:val="Prrafodelista"/>
        <w:spacing w:line="360" w:lineRule="auto"/>
        <w:ind w:left="567" w:right="539"/>
        <w:jc w:val="both"/>
        <w:rPr>
          <w:rFonts w:ascii="Palatino Linotype" w:hAnsi="Palatino Linotype"/>
          <w:i/>
          <w:iCs/>
          <w:sz w:val="20"/>
          <w:szCs w:val="20"/>
        </w:rPr>
      </w:pPr>
      <w:r w:rsidRPr="00AF0EA6">
        <w:rPr>
          <w:rFonts w:ascii="Palatino Linotype" w:hAnsi="Palatino Linotype"/>
          <w:i/>
          <w:iCs/>
          <w:sz w:val="20"/>
          <w:szCs w:val="20"/>
        </w:rPr>
        <w:t xml:space="preserve">X. Proponer la actuación y participación de los Servicios Periciales en programas de intercambio de experiencias, conocimientos y avances tecnológicos con las unidades de servicios periciales de la Procuraduría General de la República, de las Procuradurías o Fiscalías Generales de Justicia de los Estados y demás dependencias, entidades y organismos municipales, estatales, federales o del extranjero, públicos, sociales, privados y académicos, en materia de servicios periciales para el mejoramiento y modernización de sus funciones. </w:t>
      </w:r>
    </w:p>
    <w:p w:rsidRPr="00AF0EA6" w:rsidR="00AF0EA6" w:rsidP="00640E8D" w:rsidRDefault="00AF0EA6" w14:paraId="6DDBAC80" w14:textId="77777777">
      <w:pPr>
        <w:pStyle w:val="Prrafodelista"/>
        <w:spacing w:line="360" w:lineRule="auto"/>
        <w:ind w:left="567" w:right="539"/>
        <w:jc w:val="both"/>
        <w:rPr>
          <w:rFonts w:ascii="Palatino Linotype" w:hAnsi="Palatino Linotype"/>
          <w:i/>
          <w:iCs/>
          <w:sz w:val="20"/>
          <w:szCs w:val="20"/>
        </w:rPr>
      </w:pPr>
      <w:r w:rsidRPr="00AF0EA6">
        <w:rPr>
          <w:rFonts w:ascii="Palatino Linotype" w:hAnsi="Palatino Linotype"/>
          <w:i/>
          <w:iCs/>
          <w:sz w:val="20"/>
          <w:szCs w:val="20"/>
        </w:rPr>
        <w:t xml:space="preserve">XI. Establecer las bases de operación del Servicio Médico Forense, así como dirigir y supervisar su funcionamiento. </w:t>
      </w:r>
    </w:p>
    <w:p w:rsidRPr="00AF0EA6" w:rsidR="00AF0EA6" w:rsidP="00640E8D" w:rsidRDefault="00AF0EA6" w14:paraId="7F7BD4A2" w14:textId="77777777">
      <w:pPr>
        <w:pStyle w:val="Prrafodelista"/>
        <w:spacing w:line="360" w:lineRule="auto"/>
        <w:ind w:left="567" w:right="539"/>
        <w:jc w:val="both"/>
        <w:rPr>
          <w:rFonts w:ascii="Palatino Linotype" w:hAnsi="Palatino Linotype"/>
          <w:i/>
          <w:iCs/>
          <w:sz w:val="20"/>
          <w:szCs w:val="20"/>
        </w:rPr>
      </w:pPr>
      <w:r w:rsidRPr="00AF0EA6">
        <w:rPr>
          <w:rFonts w:ascii="Palatino Linotype" w:hAnsi="Palatino Linotype"/>
          <w:i/>
          <w:iCs/>
          <w:sz w:val="20"/>
          <w:szCs w:val="20"/>
        </w:rPr>
        <w:t xml:space="preserve">XII. Promover la cooperación y colaboración con las procuradurías o fiscalías a nivel federal y de las entidades federativas, así como con otras instituciones. </w:t>
      </w:r>
    </w:p>
    <w:p w:rsidRPr="00AF0EA6" w:rsidR="00AF0EA6" w:rsidP="00640E8D" w:rsidRDefault="00AF0EA6" w14:paraId="322E6F3F" w14:textId="77777777">
      <w:pPr>
        <w:pStyle w:val="Prrafodelista"/>
        <w:spacing w:line="360" w:lineRule="auto"/>
        <w:ind w:left="567" w:right="539"/>
        <w:jc w:val="both"/>
        <w:rPr>
          <w:rFonts w:ascii="Palatino Linotype" w:hAnsi="Palatino Linotype"/>
          <w:i/>
          <w:iCs/>
          <w:sz w:val="20"/>
          <w:szCs w:val="20"/>
        </w:rPr>
      </w:pPr>
      <w:r w:rsidRPr="00AF0EA6">
        <w:rPr>
          <w:rFonts w:ascii="Palatino Linotype" w:hAnsi="Palatino Linotype"/>
          <w:i/>
          <w:iCs/>
          <w:sz w:val="20"/>
          <w:szCs w:val="20"/>
        </w:rPr>
        <w:t xml:space="preserve">XIII. Diseñar y establecer, los requisitos mínimos de intervención por especialidad y para la generación de dictámenes e informes, así como emitir, en coordinación con las unidades administrativas competentes, guías, protocolos y manuales técnicos que deban observarse en la </w:t>
      </w:r>
      <w:r w:rsidRPr="00AF0EA6">
        <w:rPr>
          <w:rFonts w:ascii="Palatino Linotype" w:hAnsi="Palatino Linotype"/>
          <w:i/>
          <w:iCs/>
          <w:sz w:val="20"/>
          <w:szCs w:val="20"/>
        </w:rPr>
        <w:lastRenderedPageBreak/>
        <w:t xml:space="preserve">intervención pericial, dentro del marco de la autonomía técnica de las y los peritos, velando porque se cumplan con las formalidades y requisitos que establecen las leyes del procedimiento, así como con las normas científicas y técnicas aplicables. </w:t>
      </w:r>
    </w:p>
    <w:p w:rsidRPr="00AF0EA6" w:rsidR="00AF0EA6" w:rsidP="00640E8D" w:rsidRDefault="00AF0EA6" w14:paraId="4074DC71" w14:textId="77777777">
      <w:pPr>
        <w:pStyle w:val="Prrafodelista"/>
        <w:spacing w:line="360" w:lineRule="auto"/>
        <w:ind w:left="567" w:right="539"/>
        <w:jc w:val="both"/>
        <w:rPr>
          <w:rFonts w:ascii="Palatino Linotype" w:hAnsi="Palatino Linotype"/>
          <w:i/>
          <w:iCs/>
          <w:sz w:val="20"/>
          <w:szCs w:val="20"/>
        </w:rPr>
      </w:pPr>
      <w:r w:rsidRPr="00AF0EA6">
        <w:rPr>
          <w:rFonts w:ascii="Palatino Linotype" w:hAnsi="Palatino Linotype"/>
          <w:i/>
          <w:iCs/>
          <w:sz w:val="20"/>
          <w:szCs w:val="20"/>
        </w:rPr>
        <w:t xml:space="preserve">XIV. Certificar a las y los profesionales, así como a las y los expertos en las diversas áreas del conocimiento, arte, técnica u oficio que sea necesario para que colaboren como peritas o peritos independientes o habilitarlos como peritas o peritos cuando por las necesidades del servicio así se requiera. XV. Operar el sistema informático de registro de cadáveres de identidad desconocida. </w:t>
      </w:r>
    </w:p>
    <w:p w:rsidR="007C658A" w:rsidP="00640E8D" w:rsidRDefault="00AF0EA6" w14:paraId="120DAF85" w14:textId="2B3F4C98">
      <w:pPr>
        <w:pStyle w:val="Prrafodelista"/>
        <w:spacing w:line="360" w:lineRule="auto"/>
        <w:ind w:left="567" w:right="539"/>
        <w:jc w:val="both"/>
        <w:rPr>
          <w:rFonts w:ascii="Palatino Linotype" w:hAnsi="Palatino Linotype"/>
          <w:i/>
          <w:iCs/>
          <w:sz w:val="20"/>
          <w:szCs w:val="20"/>
        </w:rPr>
      </w:pPr>
      <w:r w:rsidRPr="00AF0EA6">
        <w:rPr>
          <w:rFonts w:ascii="Palatino Linotype" w:hAnsi="Palatino Linotype"/>
          <w:i/>
          <w:iCs/>
          <w:sz w:val="20"/>
          <w:szCs w:val="20"/>
        </w:rPr>
        <w:t>XVI. Las demás que otras disposiciones legales les confieran.</w:t>
      </w:r>
    </w:p>
    <w:p w:rsidR="00640E8D" w:rsidP="00640E8D" w:rsidRDefault="00640E8D" w14:paraId="366A1A84" w14:textId="5641E752">
      <w:pPr>
        <w:spacing w:line="360" w:lineRule="auto"/>
        <w:ind w:right="539"/>
        <w:jc w:val="both"/>
        <w:rPr>
          <w:rFonts w:ascii="Palatino Linotype" w:hAnsi="Palatino Linotype" w:cs="Arial"/>
          <w:i/>
          <w:iCs/>
        </w:rPr>
      </w:pPr>
    </w:p>
    <w:p w:rsidR="00E17216" w:rsidP="00A3264E" w:rsidRDefault="00A3264E" w14:paraId="2C0E5523" w14:textId="078034DD">
      <w:pPr>
        <w:spacing w:line="360" w:lineRule="auto"/>
        <w:ind w:right="-28"/>
        <w:jc w:val="both"/>
        <w:rPr>
          <w:rFonts w:ascii="Palatino Linotype" w:hAnsi="Palatino Linotype" w:cs="Arial"/>
          <w:sz w:val="22"/>
          <w:szCs w:val="22"/>
        </w:rPr>
      </w:pPr>
      <w:r>
        <w:rPr>
          <w:rFonts w:ascii="Palatino Linotype" w:hAnsi="Palatino Linotype" w:cs="Arial"/>
          <w:sz w:val="22"/>
          <w:szCs w:val="22"/>
        </w:rPr>
        <w:t xml:space="preserve">Del numeral invocado, este Instituto tiene el indicio necesario para advertir que </w:t>
      </w:r>
      <w:r w:rsidR="00266A95">
        <w:rPr>
          <w:rFonts w:ascii="Palatino Linotype" w:hAnsi="Palatino Linotype" w:cs="Arial"/>
          <w:sz w:val="22"/>
          <w:szCs w:val="22"/>
        </w:rPr>
        <w:t xml:space="preserve">el servidor público de quien se requiere </w:t>
      </w:r>
      <w:r w:rsidR="005B2149">
        <w:rPr>
          <w:rFonts w:ascii="Palatino Linotype" w:hAnsi="Palatino Linotype" w:cs="Arial"/>
          <w:sz w:val="22"/>
          <w:szCs w:val="22"/>
        </w:rPr>
        <w:t>información</w:t>
      </w:r>
      <w:r>
        <w:rPr>
          <w:rFonts w:ascii="Palatino Linotype" w:hAnsi="Palatino Linotype" w:cs="Arial"/>
          <w:sz w:val="22"/>
          <w:szCs w:val="22"/>
        </w:rPr>
        <w:t xml:space="preserve"> se encuentra adscrito a los servicios periciales de la Fiscalía General de Justicia del Estado de México, toda vez que,</w:t>
      </w:r>
      <w:r w:rsidR="00BF4C5E">
        <w:rPr>
          <w:rFonts w:ascii="Palatino Linotype" w:hAnsi="Palatino Linotype" w:cs="Arial"/>
          <w:sz w:val="22"/>
          <w:szCs w:val="22"/>
        </w:rPr>
        <w:t xml:space="preserve"> al</w:t>
      </w:r>
      <w:r>
        <w:rPr>
          <w:rFonts w:ascii="Palatino Linotype" w:hAnsi="Palatino Linotype" w:cs="Arial"/>
          <w:sz w:val="22"/>
          <w:szCs w:val="22"/>
        </w:rPr>
        <w:t xml:space="preserve"> señalar que en el artículo en </w:t>
      </w:r>
      <w:r w:rsidR="00B96338">
        <w:rPr>
          <w:rFonts w:ascii="Palatino Linotype" w:hAnsi="Palatino Linotype" w:cs="Arial"/>
          <w:sz w:val="22"/>
          <w:szCs w:val="22"/>
        </w:rPr>
        <w:t>estudio</w:t>
      </w:r>
      <w:r>
        <w:rPr>
          <w:rFonts w:ascii="Palatino Linotype" w:hAnsi="Palatino Linotype" w:cs="Arial"/>
          <w:sz w:val="22"/>
          <w:szCs w:val="22"/>
        </w:rPr>
        <w:t xml:space="preserve"> se encuentran sus facultades generales, es entendible</w:t>
      </w:r>
      <w:r w:rsidR="00296553">
        <w:rPr>
          <w:rFonts w:ascii="Palatino Linotype" w:hAnsi="Palatino Linotype" w:cs="Arial"/>
          <w:sz w:val="22"/>
          <w:szCs w:val="22"/>
        </w:rPr>
        <w:t xml:space="preserve"> que el mismo se desempeña </w:t>
      </w:r>
      <w:r w:rsidR="00D008D8">
        <w:rPr>
          <w:rFonts w:ascii="Palatino Linotype" w:hAnsi="Palatino Linotype" w:cs="Arial"/>
          <w:sz w:val="22"/>
          <w:szCs w:val="22"/>
        </w:rPr>
        <w:t xml:space="preserve">como perito al interior del área </w:t>
      </w:r>
      <w:r w:rsidR="000B69B8">
        <w:rPr>
          <w:rFonts w:ascii="Palatino Linotype" w:hAnsi="Palatino Linotype" w:cs="Arial"/>
          <w:sz w:val="22"/>
          <w:szCs w:val="22"/>
        </w:rPr>
        <w:t>comentada</w:t>
      </w:r>
      <w:r w:rsidR="00E17216">
        <w:rPr>
          <w:rFonts w:ascii="Palatino Linotype" w:hAnsi="Palatino Linotype" w:cs="Arial"/>
          <w:sz w:val="22"/>
          <w:szCs w:val="22"/>
        </w:rPr>
        <w:t>.</w:t>
      </w:r>
    </w:p>
    <w:p w:rsidR="00CE2504" w:rsidP="00A3264E" w:rsidRDefault="00CE2504" w14:paraId="33A0DCE8" w14:textId="77777777">
      <w:pPr>
        <w:spacing w:line="360" w:lineRule="auto"/>
        <w:ind w:right="-28"/>
        <w:jc w:val="both"/>
        <w:rPr>
          <w:rFonts w:ascii="Palatino Linotype" w:hAnsi="Palatino Linotype" w:cs="Arial"/>
          <w:sz w:val="22"/>
          <w:szCs w:val="22"/>
        </w:rPr>
      </w:pPr>
    </w:p>
    <w:p w:rsidR="00C409B1" w:rsidP="00A3264E" w:rsidRDefault="008B5B24" w14:paraId="506304FC" w14:textId="4C915100">
      <w:pPr>
        <w:spacing w:line="360" w:lineRule="auto"/>
        <w:ind w:right="-28"/>
        <w:jc w:val="both"/>
        <w:rPr>
          <w:rFonts w:ascii="Palatino Linotype" w:hAnsi="Palatino Linotype" w:cs="Arial"/>
          <w:b/>
          <w:bCs/>
          <w:sz w:val="22"/>
          <w:szCs w:val="22"/>
        </w:rPr>
      </w:pPr>
      <w:r>
        <w:rPr>
          <w:rFonts w:ascii="Palatino Linotype" w:hAnsi="Palatino Linotype" w:cs="Arial"/>
          <w:sz w:val="22"/>
          <w:szCs w:val="22"/>
        </w:rPr>
        <w:t xml:space="preserve">Ahora bien, de las atribuciones anteriormente listadas, </w:t>
      </w:r>
      <w:r w:rsidR="004B5591">
        <w:rPr>
          <w:rFonts w:ascii="Palatino Linotype" w:hAnsi="Palatino Linotype" w:cs="Arial"/>
          <w:sz w:val="22"/>
          <w:szCs w:val="22"/>
        </w:rPr>
        <w:t xml:space="preserve">se desprende que los servicios periciales tienen </w:t>
      </w:r>
      <w:r w:rsidRPr="004B5591" w:rsidR="004B5591">
        <w:rPr>
          <w:rFonts w:ascii="Palatino Linotype" w:hAnsi="Palatino Linotype" w:cs="Arial"/>
          <w:i/>
          <w:iCs/>
          <w:sz w:val="22"/>
          <w:szCs w:val="22"/>
        </w:rPr>
        <w:t>-entre otras-</w:t>
      </w:r>
      <w:r w:rsidR="004B5591">
        <w:rPr>
          <w:rFonts w:ascii="Palatino Linotype" w:hAnsi="Palatino Linotype" w:cs="Arial"/>
          <w:sz w:val="22"/>
          <w:szCs w:val="22"/>
        </w:rPr>
        <w:t xml:space="preserve"> la </w:t>
      </w:r>
      <w:r w:rsidR="00AC305F">
        <w:rPr>
          <w:rFonts w:ascii="Palatino Linotype" w:hAnsi="Palatino Linotype" w:cs="Arial"/>
          <w:sz w:val="22"/>
          <w:szCs w:val="22"/>
        </w:rPr>
        <w:t>facultad</w:t>
      </w:r>
      <w:r w:rsidR="004F3060">
        <w:rPr>
          <w:rFonts w:ascii="Palatino Linotype" w:hAnsi="Palatino Linotype" w:cs="Arial"/>
          <w:sz w:val="22"/>
          <w:szCs w:val="22"/>
        </w:rPr>
        <w:t xml:space="preserve"> </w:t>
      </w:r>
      <w:r w:rsidR="004B5591">
        <w:rPr>
          <w:rFonts w:ascii="Palatino Linotype" w:hAnsi="Palatino Linotype" w:cs="Arial"/>
          <w:sz w:val="22"/>
          <w:szCs w:val="22"/>
        </w:rPr>
        <w:t xml:space="preserve">de coadyuvar con el Ministerio Público y la Policía de Investigación, </w:t>
      </w:r>
      <w:r w:rsidRPr="007A7D66" w:rsidR="004B5591">
        <w:rPr>
          <w:rFonts w:ascii="Palatino Linotype" w:hAnsi="Palatino Linotype" w:cs="Arial"/>
          <w:b/>
          <w:bCs/>
          <w:sz w:val="22"/>
          <w:szCs w:val="22"/>
        </w:rPr>
        <w:t>a fin de obtener indicios</w:t>
      </w:r>
      <w:r w:rsidR="00861939">
        <w:rPr>
          <w:rFonts w:ascii="Palatino Linotype" w:hAnsi="Palatino Linotype" w:cs="Arial"/>
          <w:b/>
          <w:bCs/>
          <w:sz w:val="22"/>
          <w:szCs w:val="22"/>
        </w:rPr>
        <w:t xml:space="preserve"> </w:t>
      </w:r>
      <w:r w:rsidR="008218EA">
        <w:rPr>
          <w:rFonts w:ascii="Palatino Linotype" w:hAnsi="Palatino Linotype" w:cs="Arial"/>
          <w:b/>
          <w:bCs/>
          <w:sz w:val="22"/>
          <w:szCs w:val="22"/>
        </w:rPr>
        <w:t xml:space="preserve">y </w:t>
      </w:r>
      <w:r w:rsidR="00861939">
        <w:rPr>
          <w:rFonts w:ascii="Palatino Linotype" w:hAnsi="Palatino Linotype" w:cs="Arial"/>
          <w:b/>
          <w:bCs/>
          <w:sz w:val="22"/>
          <w:szCs w:val="22"/>
        </w:rPr>
        <w:t>emitir un dictamen</w:t>
      </w:r>
      <w:r w:rsidRPr="007A7D66" w:rsidR="00767EBF">
        <w:rPr>
          <w:rFonts w:ascii="Palatino Linotype" w:hAnsi="Palatino Linotype" w:cs="Arial"/>
          <w:b/>
          <w:bCs/>
          <w:sz w:val="22"/>
          <w:szCs w:val="22"/>
        </w:rPr>
        <w:t xml:space="preserve"> respecto a una o varias especialidades, </w:t>
      </w:r>
      <w:r w:rsidRPr="007A7D66" w:rsidR="0042671D">
        <w:rPr>
          <w:rFonts w:ascii="Palatino Linotype" w:hAnsi="Palatino Linotype" w:cs="Arial"/>
          <w:b/>
          <w:bCs/>
          <w:sz w:val="22"/>
          <w:szCs w:val="22"/>
        </w:rPr>
        <w:t xml:space="preserve">por medio de la aplicación de procedimientos y protocolos, para la recolección, levantamiento, preservación y traslado </w:t>
      </w:r>
      <w:r w:rsidRPr="007A7D66" w:rsidR="00F66CA1">
        <w:rPr>
          <w:rFonts w:ascii="Palatino Linotype" w:hAnsi="Palatino Linotype" w:cs="Arial"/>
          <w:b/>
          <w:bCs/>
          <w:sz w:val="22"/>
          <w:szCs w:val="22"/>
        </w:rPr>
        <w:t xml:space="preserve">de los </w:t>
      </w:r>
      <w:r w:rsidR="00E40286">
        <w:rPr>
          <w:rFonts w:ascii="Palatino Linotype" w:hAnsi="Palatino Linotype" w:cs="Arial"/>
          <w:b/>
          <w:bCs/>
          <w:sz w:val="22"/>
          <w:szCs w:val="22"/>
        </w:rPr>
        <w:t xml:space="preserve">indicios </w:t>
      </w:r>
      <w:r w:rsidRPr="007A7D66" w:rsidR="00F66CA1">
        <w:rPr>
          <w:rFonts w:ascii="Palatino Linotype" w:hAnsi="Palatino Linotype" w:cs="Arial"/>
          <w:b/>
          <w:bCs/>
          <w:sz w:val="22"/>
          <w:szCs w:val="22"/>
        </w:rPr>
        <w:t xml:space="preserve">o vestigios </w:t>
      </w:r>
      <w:r w:rsidRPr="007A7D66" w:rsidR="009F6B1D">
        <w:rPr>
          <w:rFonts w:ascii="Palatino Linotype" w:hAnsi="Palatino Linotype" w:cs="Arial"/>
          <w:b/>
          <w:bCs/>
          <w:sz w:val="22"/>
          <w:szCs w:val="22"/>
        </w:rPr>
        <w:t>del delito</w:t>
      </w:r>
      <w:r w:rsidR="007A7D66">
        <w:rPr>
          <w:rFonts w:ascii="Palatino Linotype" w:hAnsi="Palatino Linotype" w:cs="Arial"/>
          <w:b/>
          <w:bCs/>
          <w:sz w:val="22"/>
          <w:szCs w:val="22"/>
        </w:rPr>
        <w:t>, con el objetivo de</w:t>
      </w:r>
      <w:r w:rsidRPr="007A7D66" w:rsidR="009F6B1D">
        <w:rPr>
          <w:rFonts w:ascii="Palatino Linotype" w:hAnsi="Palatino Linotype" w:cs="Arial"/>
          <w:b/>
          <w:bCs/>
          <w:sz w:val="22"/>
          <w:szCs w:val="22"/>
        </w:rPr>
        <w:t xml:space="preserve"> asegurar la integridad de los mismos, a través de la cadena de custodia</w:t>
      </w:r>
      <w:r w:rsidR="008D4F67">
        <w:rPr>
          <w:rFonts w:ascii="Palatino Linotype" w:hAnsi="Palatino Linotype" w:cs="Arial"/>
          <w:b/>
          <w:bCs/>
          <w:sz w:val="22"/>
          <w:szCs w:val="22"/>
        </w:rPr>
        <w:t xml:space="preserve">. </w:t>
      </w:r>
    </w:p>
    <w:p w:rsidR="008D4F67" w:rsidP="00A3264E" w:rsidRDefault="008D4F67" w14:paraId="1E77FBDC" w14:textId="77777777">
      <w:pPr>
        <w:spacing w:line="360" w:lineRule="auto"/>
        <w:ind w:right="-28"/>
        <w:jc w:val="both"/>
        <w:rPr>
          <w:rFonts w:ascii="Palatino Linotype" w:hAnsi="Palatino Linotype" w:cs="Arial"/>
          <w:b/>
          <w:bCs/>
          <w:sz w:val="22"/>
          <w:szCs w:val="22"/>
        </w:rPr>
      </w:pPr>
    </w:p>
    <w:p w:rsidR="00640E8D" w:rsidP="0044742F" w:rsidRDefault="000B69B8" w14:paraId="39541EBD" w14:textId="2769439B">
      <w:pPr>
        <w:spacing w:line="360" w:lineRule="auto"/>
        <w:ind w:right="-28"/>
        <w:jc w:val="both"/>
        <w:rPr>
          <w:rFonts w:ascii="Palatino Linotype" w:hAnsi="Palatino Linotype" w:cs="Arial"/>
          <w:sz w:val="22"/>
          <w:szCs w:val="22"/>
        </w:rPr>
      </w:pPr>
      <w:r>
        <w:rPr>
          <w:rFonts w:ascii="Palatino Linotype" w:hAnsi="Palatino Linotype" w:cs="Arial"/>
          <w:sz w:val="22"/>
          <w:szCs w:val="22"/>
        </w:rPr>
        <w:t>Es por ello</w:t>
      </w:r>
      <w:r w:rsidR="0084000A">
        <w:rPr>
          <w:rFonts w:ascii="Palatino Linotype" w:hAnsi="Palatino Linotype" w:cs="Arial"/>
          <w:sz w:val="22"/>
          <w:szCs w:val="22"/>
        </w:rPr>
        <w:t>,</w:t>
      </w:r>
      <w:r>
        <w:rPr>
          <w:rFonts w:ascii="Palatino Linotype" w:hAnsi="Palatino Linotype" w:cs="Arial"/>
          <w:sz w:val="22"/>
          <w:szCs w:val="22"/>
        </w:rPr>
        <w:t xml:space="preserve"> que</w:t>
      </w:r>
      <w:r w:rsidR="0084000A">
        <w:rPr>
          <w:rFonts w:ascii="Palatino Linotype" w:hAnsi="Palatino Linotype" w:cs="Arial"/>
          <w:sz w:val="22"/>
          <w:szCs w:val="22"/>
        </w:rPr>
        <w:t xml:space="preserve"> </w:t>
      </w:r>
      <w:r w:rsidR="00493718">
        <w:rPr>
          <w:rFonts w:ascii="Palatino Linotype" w:hAnsi="Palatino Linotype" w:cs="Arial"/>
          <w:sz w:val="22"/>
          <w:szCs w:val="22"/>
        </w:rPr>
        <w:t>es posible adverti</w:t>
      </w:r>
      <w:r w:rsidR="00694C4C">
        <w:rPr>
          <w:rFonts w:ascii="Palatino Linotype" w:hAnsi="Palatino Linotype" w:cs="Arial"/>
          <w:sz w:val="22"/>
          <w:szCs w:val="22"/>
        </w:rPr>
        <w:t>r que un perito</w:t>
      </w:r>
      <w:r w:rsidR="0084000A">
        <w:rPr>
          <w:rFonts w:ascii="Palatino Linotype" w:hAnsi="Palatino Linotype" w:cs="Arial"/>
          <w:sz w:val="22"/>
          <w:szCs w:val="22"/>
        </w:rPr>
        <w:t>, es aquel</w:t>
      </w:r>
      <w:r w:rsidR="004D1795">
        <w:rPr>
          <w:rFonts w:ascii="Palatino Linotype" w:hAnsi="Palatino Linotype" w:cs="Arial"/>
          <w:sz w:val="22"/>
          <w:szCs w:val="22"/>
        </w:rPr>
        <w:t xml:space="preserve">la persona que a través de sus conocimientos científicos, técnicos y prácticos </w:t>
      </w:r>
      <w:r w:rsidR="00BF230E">
        <w:rPr>
          <w:rFonts w:ascii="Palatino Linotype" w:hAnsi="Palatino Linotype" w:cs="Arial"/>
          <w:sz w:val="22"/>
          <w:szCs w:val="22"/>
        </w:rPr>
        <w:t xml:space="preserve">en una determinada materia, </w:t>
      </w:r>
      <w:r w:rsidR="004D1795">
        <w:rPr>
          <w:rFonts w:ascii="Palatino Linotype" w:hAnsi="Palatino Linotype" w:cs="Arial"/>
          <w:sz w:val="22"/>
          <w:szCs w:val="22"/>
        </w:rPr>
        <w:t xml:space="preserve">es capaz de </w:t>
      </w:r>
      <w:r w:rsidR="00DB48CB">
        <w:rPr>
          <w:rFonts w:ascii="Palatino Linotype" w:hAnsi="Palatino Linotype" w:cs="Arial"/>
          <w:sz w:val="22"/>
          <w:szCs w:val="22"/>
        </w:rPr>
        <w:t>formular</w:t>
      </w:r>
      <w:r w:rsidR="004D1795">
        <w:rPr>
          <w:rFonts w:ascii="Palatino Linotype" w:hAnsi="Palatino Linotype" w:cs="Arial"/>
          <w:sz w:val="22"/>
          <w:szCs w:val="22"/>
        </w:rPr>
        <w:t xml:space="preserve"> un dictamen </w:t>
      </w:r>
      <w:r w:rsidR="003C55C5">
        <w:rPr>
          <w:rFonts w:ascii="Palatino Linotype" w:hAnsi="Palatino Linotype" w:cs="Arial"/>
          <w:sz w:val="22"/>
          <w:szCs w:val="22"/>
        </w:rPr>
        <w:t>que abonará a la determinación que tome un juzgador,</w:t>
      </w:r>
      <w:r w:rsidR="00F552A3">
        <w:rPr>
          <w:rFonts w:ascii="Palatino Linotype" w:hAnsi="Palatino Linotype" w:cs="Arial"/>
          <w:sz w:val="22"/>
          <w:szCs w:val="22"/>
        </w:rPr>
        <w:t xml:space="preserve"> </w:t>
      </w:r>
      <w:r w:rsidR="003C55C5">
        <w:rPr>
          <w:rFonts w:ascii="Palatino Linotype" w:hAnsi="Palatino Linotype" w:cs="Arial"/>
          <w:sz w:val="22"/>
          <w:szCs w:val="22"/>
        </w:rPr>
        <w:t xml:space="preserve">en el caso de la persecución de un hecho </w:t>
      </w:r>
      <w:r w:rsidR="00694C4C">
        <w:rPr>
          <w:rFonts w:ascii="Palatino Linotype" w:hAnsi="Palatino Linotype" w:cs="Arial"/>
          <w:sz w:val="22"/>
          <w:szCs w:val="22"/>
        </w:rPr>
        <w:t>delictivo</w:t>
      </w:r>
      <w:r w:rsidR="00EE6907">
        <w:rPr>
          <w:rFonts w:ascii="Palatino Linotype" w:hAnsi="Palatino Linotype" w:cs="Arial"/>
          <w:sz w:val="22"/>
          <w:szCs w:val="22"/>
        </w:rPr>
        <w:t xml:space="preserve">, en el caso, que así resulte conducente; </w:t>
      </w:r>
      <w:r w:rsidR="001C3C73">
        <w:rPr>
          <w:rFonts w:ascii="Palatino Linotype" w:hAnsi="Palatino Linotype" w:cs="Arial"/>
          <w:sz w:val="22"/>
          <w:szCs w:val="22"/>
        </w:rPr>
        <w:t>por lo tanto</w:t>
      </w:r>
      <w:r w:rsidR="008F46B7">
        <w:rPr>
          <w:rFonts w:ascii="Palatino Linotype" w:hAnsi="Palatino Linotype" w:cs="Arial"/>
          <w:sz w:val="22"/>
          <w:szCs w:val="22"/>
        </w:rPr>
        <w:t xml:space="preserve">, es </w:t>
      </w:r>
      <w:r w:rsidR="008F46B7">
        <w:rPr>
          <w:rFonts w:ascii="Palatino Linotype" w:hAnsi="Palatino Linotype" w:cs="Arial"/>
          <w:sz w:val="22"/>
          <w:szCs w:val="22"/>
        </w:rPr>
        <w:lastRenderedPageBreak/>
        <w:t xml:space="preserve">evidente que dichos profesionales, </w:t>
      </w:r>
      <w:r w:rsidR="00DB48CB">
        <w:rPr>
          <w:rFonts w:ascii="Palatino Linotype" w:hAnsi="Palatino Linotype" w:cs="Arial"/>
          <w:sz w:val="22"/>
          <w:szCs w:val="22"/>
        </w:rPr>
        <w:t>no cuentan con atribuciones y/o facultades de elementos</w:t>
      </w:r>
      <w:r w:rsidR="001C3C73">
        <w:rPr>
          <w:rFonts w:ascii="Palatino Linotype" w:hAnsi="Palatino Linotype" w:cs="Arial"/>
          <w:sz w:val="22"/>
          <w:szCs w:val="22"/>
        </w:rPr>
        <w:t xml:space="preserve"> operativos de seguridad pública, esto es, no son agentes y/o policías</w:t>
      </w:r>
      <w:r w:rsidR="00DB6C7D">
        <w:rPr>
          <w:rFonts w:ascii="Palatino Linotype" w:hAnsi="Palatino Linotype" w:cs="Arial"/>
          <w:sz w:val="22"/>
          <w:szCs w:val="22"/>
        </w:rPr>
        <w:t xml:space="preserve">. </w:t>
      </w:r>
    </w:p>
    <w:p w:rsidR="00DB6C7D" w:rsidP="0044742F" w:rsidRDefault="00DB6C7D" w14:paraId="2C7B1F2E" w14:textId="77777777">
      <w:pPr>
        <w:spacing w:line="360" w:lineRule="auto"/>
        <w:ind w:right="-28"/>
        <w:jc w:val="both"/>
        <w:rPr>
          <w:rFonts w:ascii="Palatino Linotype" w:hAnsi="Palatino Linotype" w:cs="Arial"/>
          <w:sz w:val="22"/>
          <w:szCs w:val="22"/>
        </w:rPr>
      </w:pPr>
    </w:p>
    <w:p w:rsidR="00E478E5" w:rsidP="006A7CC1" w:rsidRDefault="00DB6C7D" w14:paraId="395004C3" w14:textId="0910AEEF">
      <w:pPr>
        <w:spacing w:line="360" w:lineRule="auto"/>
        <w:ind w:right="-28"/>
        <w:jc w:val="both"/>
        <w:rPr>
          <w:rFonts w:ascii="Palatino Linotype" w:hAnsi="Palatino Linotype" w:cs="Arial"/>
          <w:sz w:val="22"/>
          <w:szCs w:val="22"/>
        </w:rPr>
      </w:pPr>
      <w:r>
        <w:rPr>
          <w:rFonts w:ascii="Palatino Linotype" w:hAnsi="Palatino Linotype" w:cs="Arial"/>
          <w:sz w:val="22"/>
          <w:szCs w:val="22"/>
        </w:rPr>
        <w:t xml:space="preserve">En </w:t>
      </w:r>
      <w:r w:rsidR="00B06736">
        <w:rPr>
          <w:rFonts w:ascii="Palatino Linotype" w:hAnsi="Palatino Linotype" w:cs="Arial"/>
          <w:sz w:val="22"/>
          <w:szCs w:val="22"/>
        </w:rPr>
        <w:t>el</w:t>
      </w:r>
      <w:r>
        <w:rPr>
          <w:rFonts w:ascii="Palatino Linotype" w:hAnsi="Palatino Linotype" w:cs="Arial"/>
          <w:sz w:val="22"/>
          <w:szCs w:val="22"/>
        </w:rPr>
        <w:t xml:space="preserve"> tenor</w:t>
      </w:r>
      <w:r w:rsidR="00B06736">
        <w:rPr>
          <w:rFonts w:ascii="Palatino Linotype" w:hAnsi="Palatino Linotype" w:cs="Arial"/>
          <w:sz w:val="22"/>
          <w:szCs w:val="22"/>
        </w:rPr>
        <w:t xml:space="preserve"> de lo </w:t>
      </w:r>
      <w:r w:rsidR="005D5E85">
        <w:rPr>
          <w:rFonts w:ascii="Palatino Linotype" w:hAnsi="Palatino Linotype" w:cs="Arial"/>
          <w:sz w:val="22"/>
          <w:szCs w:val="22"/>
        </w:rPr>
        <w:t>expuesto</w:t>
      </w:r>
      <w:r>
        <w:rPr>
          <w:rFonts w:ascii="Palatino Linotype" w:hAnsi="Palatino Linotype" w:cs="Arial"/>
          <w:sz w:val="22"/>
          <w:szCs w:val="22"/>
        </w:rPr>
        <w:t>, es conducente advertir por parte de este Instituto,</w:t>
      </w:r>
      <w:r w:rsidR="00A542B4">
        <w:rPr>
          <w:rFonts w:ascii="Palatino Linotype" w:hAnsi="Palatino Linotype" w:cs="Arial"/>
          <w:sz w:val="22"/>
          <w:szCs w:val="22"/>
        </w:rPr>
        <w:t xml:space="preserve"> que la Ley </w:t>
      </w:r>
      <w:r w:rsidR="00F367B1">
        <w:rPr>
          <w:rFonts w:ascii="Palatino Linotype" w:hAnsi="Palatino Linotype" w:cs="Arial"/>
          <w:sz w:val="22"/>
          <w:szCs w:val="22"/>
        </w:rPr>
        <w:t>de la Fiscalía General de Justicia del Estado de México,</w:t>
      </w:r>
      <w:r w:rsidR="00385FCE">
        <w:rPr>
          <w:rFonts w:ascii="Palatino Linotype" w:hAnsi="Palatino Linotype" w:cs="Arial"/>
          <w:sz w:val="22"/>
          <w:szCs w:val="22"/>
        </w:rPr>
        <w:t xml:space="preserve"> en los numerales 33 y 34</w:t>
      </w:r>
      <w:r w:rsidR="004036C2">
        <w:rPr>
          <w:rFonts w:ascii="Palatino Linotype" w:hAnsi="Palatino Linotype" w:cs="Arial"/>
          <w:sz w:val="22"/>
          <w:szCs w:val="22"/>
        </w:rPr>
        <w:t>,</w:t>
      </w:r>
      <w:r w:rsidR="00F367B1">
        <w:rPr>
          <w:rFonts w:ascii="Palatino Linotype" w:hAnsi="Palatino Linotype" w:cs="Arial"/>
          <w:sz w:val="22"/>
          <w:szCs w:val="22"/>
        </w:rPr>
        <w:t xml:space="preserve"> por cuanto hace al tema de la investigación y persecución de</w:t>
      </w:r>
      <w:r w:rsidR="006A7CC1">
        <w:rPr>
          <w:rFonts w:ascii="Palatino Linotype" w:hAnsi="Palatino Linotype" w:cs="Arial"/>
          <w:sz w:val="22"/>
          <w:szCs w:val="22"/>
        </w:rPr>
        <w:t xml:space="preserve"> actos delictivos;</w:t>
      </w:r>
      <w:r w:rsidR="00F367B1">
        <w:rPr>
          <w:rFonts w:ascii="Palatino Linotype" w:hAnsi="Palatino Linotype" w:cs="Arial"/>
          <w:sz w:val="22"/>
          <w:szCs w:val="22"/>
        </w:rPr>
        <w:t xml:space="preserve"> </w:t>
      </w:r>
      <w:r w:rsidRPr="005D1F21" w:rsidR="007E3B0E">
        <w:rPr>
          <w:rFonts w:ascii="Palatino Linotype" w:hAnsi="Palatino Linotype" w:cs="Arial"/>
          <w:b/>
          <w:bCs/>
          <w:sz w:val="22"/>
          <w:szCs w:val="22"/>
        </w:rPr>
        <w:t xml:space="preserve">señala </w:t>
      </w:r>
      <w:r w:rsidR="00F3216F">
        <w:rPr>
          <w:rFonts w:ascii="Palatino Linotype" w:hAnsi="Palatino Linotype" w:cs="Arial"/>
          <w:b/>
          <w:bCs/>
          <w:sz w:val="22"/>
          <w:szCs w:val="22"/>
        </w:rPr>
        <w:t>-</w:t>
      </w:r>
      <w:r w:rsidRPr="005D5E85" w:rsidR="00F3216F">
        <w:rPr>
          <w:rFonts w:ascii="Palatino Linotype" w:hAnsi="Palatino Linotype" w:cs="Arial"/>
          <w:b/>
          <w:bCs/>
          <w:i/>
          <w:iCs/>
          <w:sz w:val="22"/>
          <w:szCs w:val="22"/>
        </w:rPr>
        <w:t>entre otras cosas-</w:t>
      </w:r>
      <w:r w:rsidR="00F3216F">
        <w:rPr>
          <w:rFonts w:ascii="Palatino Linotype" w:hAnsi="Palatino Linotype" w:cs="Arial"/>
          <w:b/>
          <w:bCs/>
          <w:i/>
          <w:iCs/>
          <w:sz w:val="22"/>
          <w:szCs w:val="22"/>
        </w:rPr>
        <w:t xml:space="preserve"> </w:t>
      </w:r>
      <w:r w:rsidRPr="005D1F21" w:rsidR="007E3B0E">
        <w:rPr>
          <w:rFonts w:ascii="Palatino Linotype" w:hAnsi="Palatino Linotype" w:cs="Arial"/>
          <w:b/>
          <w:bCs/>
          <w:sz w:val="22"/>
          <w:szCs w:val="22"/>
        </w:rPr>
        <w:t xml:space="preserve">que el Ministerio </w:t>
      </w:r>
      <w:r w:rsidRPr="005D1F21" w:rsidR="005D1F21">
        <w:rPr>
          <w:rFonts w:ascii="Palatino Linotype" w:hAnsi="Palatino Linotype" w:cs="Arial"/>
          <w:b/>
          <w:bCs/>
          <w:sz w:val="22"/>
          <w:szCs w:val="22"/>
        </w:rPr>
        <w:t>P</w:t>
      </w:r>
      <w:r w:rsidRPr="005D1F21" w:rsidR="007E3B0E">
        <w:rPr>
          <w:rFonts w:ascii="Palatino Linotype" w:hAnsi="Palatino Linotype" w:cs="Arial"/>
          <w:b/>
          <w:bCs/>
          <w:sz w:val="22"/>
          <w:szCs w:val="22"/>
        </w:rPr>
        <w:t xml:space="preserve">úblico </w:t>
      </w:r>
      <w:r w:rsidRPr="005D1F21" w:rsidR="00D852B6">
        <w:rPr>
          <w:rFonts w:ascii="Palatino Linotype" w:hAnsi="Palatino Linotype" w:cs="Arial"/>
          <w:b/>
          <w:bCs/>
          <w:sz w:val="22"/>
          <w:szCs w:val="22"/>
        </w:rPr>
        <w:t>es la institución encargada de la investigación y persecución de los delitos y el ejercicio de la acción penal ante los tribunales</w:t>
      </w:r>
      <w:r w:rsidR="00592267">
        <w:rPr>
          <w:rFonts w:ascii="Palatino Linotype" w:hAnsi="Palatino Linotype" w:cs="Arial"/>
          <w:b/>
          <w:bCs/>
          <w:sz w:val="22"/>
          <w:szCs w:val="22"/>
        </w:rPr>
        <w:t xml:space="preserve"> </w:t>
      </w:r>
      <w:r w:rsidRPr="005D1F21" w:rsidR="00D41870">
        <w:rPr>
          <w:rFonts w:ascii="Palatino Linotype" w:hAnsi="Palatino Linotype" w:cs="Arial"/>
          <w:b/>
          <w:bCs/>
          <w:sz w:val="22"/>
          <w:szCs w:val="22"/>
        </w:rPr>
        <w:t>C</w:t>
      </w:r>
      <w:r w:rsidRPr="005D1F21" w:rsidR="00D852B6">
        <w:rPr>
          <w:rFonts w:ascii="Palatino Linotype" w:hAnsi="Palatino Linotype" w:cs="Arial"/>
          <w:b/>
          <w:bCs/>
          <w:sz w:val="22"/>
          <w:szCs w:val="22"/>
        </w:rPr>
        <w:t>ompetentes</w:t>
      </w:r>
      <w:r w:rsidRPr="005D1F21" w:rsidR="00D41870">
        <w:rPr>
          <w:rFonts w:ascii="Palatino Linotype" w:hAnsi="Palatino Linotype" w:cs="Arial"/>
          <w:b/>
          <w:bCs/>
          <w:sz w:val="22"/>
          <w:szCs w:val="22"/>
        </w:rPr>
        <w:t xml:space="preserve">, </w:t>
      </w:r>
      <w:r w:rsidRPr="005D1F21" w:rsidR="00D41870">
        <w:rPr>
          <w:rFonts w:ascii="Palatino Linotype" w:hAnsi="Palatino Linotype" w:cs="Arial"/>
          <w:sz w:val="22"/>
          <w:szCs w:val="22"/>
        </w:rPr>
        <w:t>y para ello,</w:t>
      </w:r>
      <w:r w:rsidRPr="005D1F21" w:rsidR="00D41870">
        <w:rPr>
          <w:rFonts w:ascii="Palatino Linotype" w:hAnsi="Palatino Linotype" w:cs="Arial"/>
          <w:b/>
          <w:bCs/>
          <w:sz w:val="22"/>
          <w:szCs w:val="22"/>
        </w:rPr>
        <w:t xml:space="preserve"> </w:t>
      </w:r>
      <w:r w:rsidR="00ED58B8">
        <w:rPr>
          <w:rFonts w:ascii="Palatino Linotype" w:hAnsi="Palatino Linotype" w:cs="Arial"/>
          <w:b/>
          <w:bCs/>
          <w:sz w:val="22"/>
          <w:szCs w:val="22"/>
        </w:rPr>
        <w:t xml:space="preserve">a través de la Policía de Investigación, </w:t>
      </w:r>
      <w:r w:rsidRPr="00592267" w:rsidR="00DA10F9">
        <w:rPr>
          <w:rFonts w:ascii="Palatino Linotype" w:hAnsi="Palatino Linotype" w:cs="Arial"/>
          <w:b/>
          <w:bCs/>
          <w:sz w:val="22"/>
          <w:szCs w:val="22"/>
        </w:rPr>
        <w:t xml:space="preserve">determinará </w:t>
      </w:r>
      <w:r w:rsidRPr="00592267" w:rsidR="00016934">
        <w:rPr>
          <w:rFonts w:ascii="Palatino Linotype" w:hAnsi="Palatino Linotype" w:cs="Arial"/>
          <w:b/>
          <w:bCs/>
          <w:sz w:val="22"/>
          <w:szCs w:val="22"/>
        </w:rPr>
        <w:t>los hechos concretos, personas, domicilios y demás lugares u objetos que deben ser investigados</w:t>
      </w:r>
      <w:r w:rsidR="00E93BA0">
        <w:rPr>
          <w:rFonts w:ascii="Palatino Linotype" w:hAnsi="Palatino Linotype" w:cs="Arial"/>
          <w:sz w:val="22"/>
          <w:szCs w:val="22"/>
        </w:rPr>
        <w:t>;</w:t>
      </w:r>
      <w:r w:rsidR="00016934">
        <w:rPr>
          <w:rFonts w:ascii="Palatino Linotype" w:hAnsi="Palatino Linotype" w:cs="Arial"/>
          <w:sz w:val="22"/>
          <w:szCs w:val="22"/>
        </w:rPr>
        <w:t xml:space="preserve"> </w:t>
      </w:r>
      <w:r w:rsidR="00E93BA0">
        <w:rPr>
          <w:rFonts w:ascii="Palatino Linotype" w:hAnsi="Palatino Linotype" w:cs="Arial"/>
          <w:sz w:val="22"/>
          <w:szCs w:val="22"/>
        </w:rPr>
        <w:t>además</w:t>
      </w:r>
      <w:r w:rsidR="00016934">
        <w:rPr>
          <w:rFonts w:ascii="Palatino Linotype" w:hAnsi="Palatino Linotype" w:cs="Arial"/>
          <w:sz w:val="22"/>
          <w:szCs w:val="22"/>
        </w:rPr>
        <w:t>,</w:t>
      </w:r>
      <w:r w:rsidR="00084ADF">
        <w:rPr>
          <w:rFonts w:ascii="Palatino Linotype" w:hAnsi="Palatino Linotype" w:cs="Arial"/>
          <w:sz w:val="22"/>
          <w:szCs w:val="22"/>
        </w:rPr>
        <w:t xml:space="preserve"> que cuenta con la facultad de </w:t>
      </w:r>
      <w:r w:rsidRPr="003B3C2D" w:rsidR="003B3C2D">
        <w:rPr>
          <w:rFonts w:ascii="Palatino Linotype" w:hAnsi="Palatino Linotype" w:cs="Arial"/>
          <w:b/>
          <w:bCs/>
          <w:sz w:val="22"/>
          <w:szCs w:val="22"/>
          <w:u w:val="single"/>
        </w:rPr>
        <w:t>solicitar</w:t>
      </w:r>
      <w:r w:rsidR="003B3C2D">
        <w:rPr>
          <w:rFonts w:ascii="Palatino Linotype" w:hAnsi="Palatino Linotype" w:cs="Arial"/>
          <w:sz w:val="22"/>
          <w:szCs w:val="22"/>
        </w:rPr>
        <w:t xml:space="preserve"> </w:t>
      </w:r>
      <w:r w:rsidRPr="003B3C2D" w:rsidR="006A7CC1">
        <w:rPr>
          <w:rFonts w:ascii="Palatino Linotype" w:hAnsi="Palatino Linotype" w:cs="Arial"/>
          <w:b/>
          <w:bCs/>
          <w:sz w:val="22"/>
          <w:szCs w:val="22"/>
          <w:u w:val="single"/>
        </w:rPr>
        <w:t>los peritajes,</w:t>
      </w:r>
      <w:r w:rsidRPr="006A7CC1" w:rsidR="006A7CC1">
        <w:rPr>
          <w:rFonts w:ascii="Palatino Linotype" w:hAnsi="Palatino Linotype" w:cs="Arial"/>
          <w:sz w:val="22"/>
          <w:szCs w:val="22"/>
        </w:rPr>
        <w:t xml:space="preserve"> </w:t>
      </w:r>
      <w:r w:rsidRPr="00084ADF" w:rsidR="006A7CC1">
        <w:rPr>
          <w:rFonts w:ascii="Palatino Linotype" w:hAnsi="Palatino Linotype" w:cs="Arial"/>
          <w:b/>
          <w:bCs/>
          <w:sz w:val="22"/>
          <w:szCs w:val="22"/>
          <w:u w:val="single"/>
        </w:rPr>
        <w:t>informes u opiniones técnicas</w:t>
      </w:r>
      <w:r w:rsidRPr="006A7CC1" w:rsidR="006A7CC1">
        <w:rPr>
          <w:rFonts w:ascii="Palatino Linotype" w:hAnsi="Palatino Linotype" w:cs="Arial"/>
          <w:sz w:val="22"/>
          <w:szCs w:val="22"/>
        </w:rPr>
        <w:t xml:space="preserve"> que </w:t>
      </w:r>
      <w:r w:rsidR="003B3C2D">
        <w:rPr>
          <w:rFonts w:ascii="Palatino Linotype" w:hAnsi="Palatino Linotype" w:cs="Arial"/>
          <w:sz w:val="22"/>
          <w:szCs w:val="22"/>
        </w:rPr>
        <w:t xml:space="preserve">derivado de la naturaleza del acto investigado, sean necesarios para desvirtuar los hechos </w:t>
      </w:r>
      <w:r w:rsidR="00150DF6">
        <w:rPr>
          <w:rFonts w:ascii="Palatino Linotype" w:hAnsi="Palatino Linotype" w:cs="Arial"/>
          <w:sz w:val="22"/>
          <w:szCs w:val="22"/>
        </w:rPr>
        <w:t>ocurridos</w:t>
      </w:r>
      <w:r w:rsidR="00E478E5">
        <w:rPr>
          <w:rFonts w:ascii="Palatino Linotype" w:hAnsi="Palatino Linotype" w:cs="Arial"/>
          <w:sz w:val="22"/>
          <w:szCs w:val="22"/>
        </w:rPr>
        <w:t xml:space="preserve">. </w:t>
      </w:r>
    </w:p>
    <w:p w:rsidR="00266A95" w:rsidP="006A7CC1" w:rsidRDefault="00266A95" w14:paraId="6013CA55" w14:textId="77777777">
      <w:pPr>
        <w:spacing w:line="360" w:lineRule="auto"/>
        <w:ind w:right="-28"/>
        <w:jc w:val="both"/>
        <w:rPr>
          <w:rFonts w:ascii="Palatino Linotype" w:hAnsi="Palatino Linotype" w:cs="Arial"/>
          <w:sz w:val="22"/>
          <w:szCs w:val="22"/>
        </w:rPr>
      </w:pPr>
    </w:p>
    <w:p w:rsidR="00903A39" w:rsidP="00BB7F4B" w:rsidRDefault="001D3EA6" w14:paraId="6FFE7CE1" w14:textId="070468DF">
      <w:pPr>
        <w:spacing w:line="360" w:lineRule="auto"/>
        <w:ind w:right="-28"/>
        <w:jc w:val="both"/>
        <w:rPr>
          <w:rFonts w:ascii="Palatino Linotype" w:hAnsi="Palatino Linotype" w:cs="Arial"/>
          <w:sz w:val="22"/>
          <w:szCs w:val="22"/>
        </w:rPr>
      </w:pPr>
      <w:r>
        <w:rPr>
          <w:rFonts w:ascii="Palatino Linotype" w:hAnsi="Palatino Linotype" w:cs="Arial"/>
          <w:sz w:val="22"/>
          <w:szCs w:val="22"/>
        </w:rPr>
        <w:t>En congruencia a lo anterior, el numeral 35 de la Ley en estudio,</w:t>
      </w:r>
      <w:r w:rsidR="00FB6AE3">
        <w:rPr>
          <w:rFonts w:ascii="Palatino Linotype" w:hAnsi="Palatino Linotype" w:cs="Arial"/>
          <w:sz w:val="22"/>
          <w:szCs w:val="22"/>
        </w:rPr>
        <w:t xml:space="preserve"> refiere que no ostentan el carácter de Ministerio Público, </w:t>
      </w:r>
      <w:r w:rsidRPr="00BB7F4B" w:rsidR="00BB7F4B">
        <w:rPr>
          <w:rFonts w:ascii="Palatino Linotype" w:hAnsi="Palatino Linotype" w:cs="Arial"/>
          <w:sz w:val="22"/>
          <w:szCs w:val="22"/>
        </w:rPr>
        <w:t>las o los titulares y personal de las áreas</w:t>
      </w:r>
      <w:r w:rsidR="00BB7F4B">
        <w:rPr>
          <w:rFonts w:ascii="Palatino Linotype" w:hAnsi="Palatino Linotype" w:cs="Arial"/>
          <w:sz w:val="22"/>
          <w:szCs w:val="22"/>
        </w:rPr>
        <w:t xml:space="preserve"> </w:t>
      </w:r>
      <w:r w:rsidRPr="00BB7F4B" w:rsidR="00BB7F4B">
        <w:rPr>
          <w:rFonts w:ascii="Palatino Linotype" w:hAnsi="Palatino Linotype" w:cs="Arial"/>
          <w:sz w:val="22"/>
          <w:szCs w:val="22"/>
        </w:rPr>
        <w:t>administrativas de la Oficialía Mayor, las áreas que aplican mecanismos alternativos de solución de</w:t>
      </w:r>
      <w:r w:rsidR="00B82D6F">
        <w:rPr>
          <w:rFonts w:ascii="Palatino Linotype" w:hAnsi="Palatino Linotype" w:cs="Arial"/>
          <w:sz w:val="22"/>
          <w:szCs w:val="22"/>
        </w:rPr>
        <w:t xml:space="preserve"> </w:t>
      </w:r>
      <w:r w:rsidRPr="00BB7F4B" w:rsidR="00BB7F4B">
        <w:rPr>
          <w:rFonts w:ascii="Palatino Linotype" w:hAnsi="Palatino Linotype" w:cs="Arial"/>
          <w:sz w:val="22"/>
          <w:szCs w:val="22"/>
        </w:rPr>
        <w:t xml:space="preserve">controversias, </w:t>
      </w:r>
      <w:r w:rsidRPr="00903A39" w:rsidR="00BB7F4B">
        <w:rPr>
          <w:rFonts w:ascii="Palatino Linotype" w:hAnsi="Palatino Linotype" w:cs="Arial"/>
          <w:b/>
          <w:bCs/>
          <w:sz w:val="22"/>
          <w:szCs w:val="22"/>
        </w:rPr>
        <w:t xml:space="preserve">los servicios </w:t>
      </w:r>
      <w:r w:rsidRPr="00266A95" w:rsidR="00BB7F4B">
        <w:rPr>
          <w:rFonts w:ascii="Palatino Linotype" w:hAnsi="Palatino Linotype" w:cs="Arial"/>
          <w:b/>
          <w:bCs/>
          <w:sz w:val="22"/>
          <w:szCs w:val="22"/>
        </w:rPr>
        <w:t>periciales y la Policía de Investigación</w:t>
      </w:r>
      <w:r w:rsidR="00F31DC2">
        <w:rPr>
          <w:rFonts w:ascii="Palatino Linotype" w:hAnsi="Palatino Linotype" w:cs="Arial"/>
          <w:sz w:val="22"/>
          <w:szCs w:val="22"/>
        </w:rPr>
        <w:t>;</w:t>
      </w:r>
      <w:r w:rsidR="00903A39">
        <w:rPr>
          <w:rFonts w:ascii="Palatino Linotype" w:hAnsi="Palatino Linotype" w:cs="Arial"/>
          <w:sz w:val="22"/>
          <w:szCs w:val="22"/>
        </w:rPr>
        <w:t xml:space="preserve"> así entonces, en el diverso 36</w:t>
      </w:r>
      <w:r w:rsidR="00F31DC2">
        <w:rPr>
          <w:rFonts w:ascii="Palatino Linotype" w:hAnsi="Palatino Linotype" w:cs="Arial"/>
          <w:sz w:val="22"/>
          <w:szCs w:val="22"/>
        </w:rPr>
        <w:t xml:space="preserve"> del mismo ordenamiento legal, se advierte que </w:t>
      </w:r>
      <w:r w:rsidR="00442889">
        <w:rPr>
          <w:rFonts w:ascii="Palatino Linotype" w:hAnsi="Palatino Linotype" w:cs="Arial"/>
          <w:sz w:val="22"/>
          <w:szCs w:val="22"/>
        </w:rPr>
        <w:t>la referida policía,</w:t>
      </w:r>
      <w:r w:rsidR="008F61B8">
        <w:rPr>
          <w:rFonts w:ascii="Palatino Linotype" w:hAnsi="Palatino Linotype" w:cs="Arial"/>
          <w:sz w:val="22"/>
          <w:szCs w:val="22"/>
        </w:rPr>
        <w:t xml:space="preserve"> </w:t>
      </w:r>
      <w:r w:rsidR="004F468A">
        <w:rPr>
          <w:rFonts w:ascii="Palatino Linotype" w:hAnsi="Palatino Linotype" w:cs="Arial"/>
          <w:sz w:val="22"/>
          <w:szCs w:val="22"/>
        </w:rPr>
        <w:t>deberá actuar bajo el mando y conducción del Ministerio Público</w:t>
      </w:r>
      <w:r w:rsidR="00CF1793">
        <w:rPr>
          <w:rFonts w:ascii="Palatino Linotype" w:hAnsi="Palatino Linotype" w:cs="Arial"/>
          <w:sz w:val="22"/>
          <w:szCs w:val="22"/>
        </w:rPr>
        <w:t>,</w:t>
      </w:r>
      <w:r w:rsidR="004F468A">
        <w:rPr>
          <w:rFonts w:ascii="Palatino Linotype" w:hAnsi="Palatino Linotype" w:cs="Arial"/>
          <w:sz w:val="22"/>
          <w:szCs w:val="22"/>
        </w:rPr>
        <w:t xml:space="preserve"> </w:t>
      </w:r>
      <w:r w:rsidR="00D12D7C">
        <w:rPr>
          <w:rFonts w:ascii="Palatino Linotype" w:hAnsi="Palatino Linotype" w:cs="Arial"/>
          <w:sz w:val="22"/>
          <w:szCs w:val="22"/>
        </w:rPr>
        <w:t xml:space="preserve">conforme a lo señalado en la Constitución Federal, los Tratados Internacionales </w:t>
      </w:r>
      <w:r w:rsidR="00875F7C">
        <w:rPr>
          <w:rFonts w:ascii="Palatino Linotype" w:hAnsi="Palatino Linotype" w:cs="Arial"/>
          <w:sz w:val="22"/>
          <w:szCs w:val="22"/>
        </w:rPr>
        <w:t>y las demás disposiciones aplicables que regulen su actuación</w:t>
      </w:r>
      <w:r w:rsidR="00610AF9">
        <w:rPr>
          <w:rFonts w:ascii="Palatino Linotype" w:hAnsi="Palatino Linotype" w:cs="Arial"/>
          <w:sz w:val="22"/>
          <w:szCs w:val="22"/>
        </w:rPr>
        <w:t xml:space="preserve">. </w:t>
      </w:r>
    </w:p>
    <w:p w:rsidR="00610AF9" w:rsidP="00BB7F4B" w:rsidRDefault="00610AF9" w14:paraId="70CBAE5C" w14:textId="5BDBD475">
      <w:pPr>
        <w:spacing w:line="360" w:lineRule="auto"/>
        <w:ind w:right="-28"/>
        <w:jc w:val="both"/>
        <w:rPr>
          <w:rFonts w:ascii="Palatino Linotype" w:hAnsi="Palatino Linotype" w:cs="Arial"/>
          <w:sz w:val="22"/>
          <w:szCs w:val="22"/>
        </w:rPr>
      </w:pPr>
    </w:p>
    <w:p w:rsidRPr="00E47ECD" w:rsidR="00610AF9" w:rsidP="00BB7F4B" w:rsidRDefault="00610AF9" w14:paraId="12D7E116" w14:textId="28C32F32">
      <w:pPr>
        <w:spacing w:line="360" w:lineRule="auto"/>
        <w:ind w:right="-28"/>
        <w:jc w:val="both"/>
        <w:rPr>
          <w:rFonts w:ascii="Palatino Linotype" w:hAnsi="Palatino Linotype" w:cs="Arial"/>
          <w:b/>
          <w:bCs/>
          <w:sz w:val="22"/>
          <w:szCs w:val="22"/>
        </w:rPr>
      </w:pPr>
      <w:r>
        <w:rPr>
          <w:rFonts w:ascii="Palatino Linotype" w:hAnsi="Palatino Linotype" w:cs="Arial"/>
          <w:sz w:val="22"/>
          <w:szCs w:val="22"/>
        </w:rPr>
        <w:t>Así,</w:t>
      </w:r>
      <w:r w:rsidR="00621FB2">
        <w:rPr>
          <w:rFonts w:ascii="Palatino Linotype" w:hAnsi="Palatino Linotype" w:cs="Arial"/>
          <w:sz w:val="22"/>
          <w:szCs w:val="22"/>
        </w:rPr>
        <w:t xml:space="preserve"> a la Policía de Investigación, </w:t>
      </w:r>
      <w:r w:rsidR="002E1BDA">
        <w:rPr>
          <w:rFonts w:ascii="Palatino Linotype" w:hAnsi="Palatino Linotype" w:cs="Arial"/>
          <w:sz w:val="22"/>
          <w:szCs w:val="22"/>
        </w:rPr>
        <w:t xml:space="preserve">le corresponde </w:t>
      </w:r>
      <w:r w:rsidRPr="002E1BDA" w:rsidR="002E1BDA">
        <w:rPr>
          <w:rFonts w:ascii="Palatino Linotype" w:hAnsi="Palatino Linotype" w:cs="Arial"/>
          <w:i/>
          <w:iCs/>
          <w:sz w:val="22"/>
          <w:szCs w:val="22"/>
        </w:rPr>
        <w:t>-entre otras-</w:t>
      </w:r>
      <w:r w:rsidR="002E1BDA">
        <w:rPr>
          <w:rFonts w:ascii="Palatino Linotype" w:hAnsi="Palatino Linotype" w:cs="Arial"/>
          <w:i/>
          <w:iCs/>
          <w:sz w:val="22"/>
          <w:szCs w:val="22"/>
        </w:rPr>
        <w:t xml:space="preserve"> </w:t>
      </w:r>
      <w:r w:rsidR="002E1BDA">
        <w:rPr>
          <w:rFonts w:ascii="Palatino Linotype" w:hAnsi="Palatino Linotype" w:cs="Arial"/>
          <w:sz w:val="22"/>
          <w:szCs w:val="22"/>
        </w:rPr>
        <w:t xml:space="preserve">la atribución de </w:t>
      </w:r>
      <w:r w:rsidRPr="00B73C59" w:rsidR="00B73C59">
        <w:rPr>
          <w:rFonts w:ascii="Palatino Linotype" w:hAnsi="Palatino Linotype" w:cs="Arial"/>
          <w:sz w:val="22"/>
          <w:szCs w:val="22"/>
        </w:rPr>
        <w:t xml:space="preserve">la </w:t>
      </w:r>
      <w:r w:rsidRPr="00B73C59" w:rsidR="004523F9">
        <w:rPr>
          <w:rFonts w:ascii="Palatino Linotype" w:hAnsi="Palatino Linotype" w:cs="Arial"/>
          <w:sz w:val="22"/>
          <w:szCs w:val="22"/>
        </w:rPr>
        <w:t>indagación</w:t>
      </w:r>
      <w:r w:rsidRPr="00B73C59" w:rsidR="00B73C59">
        <w:rPr>
          <w:rFonts w:ascii="Palatino Linotype" w:hAnsi="Palatino Linotype" w:cs="Arial"/>
          <w:sz w:val="22"/>
          <w:szCs w:val="22"/>
        </w:rPr>
        <w:t xml:space="preserve"> de los hechos con metodología basada en conocimientos jurídicos, científicos y técnicos</w:t>
      </w:r>
      <w:r w:rsidR="00B73C59">
        <w:rPr>
          <w:rFonts w:ascii="Palatino Linotype" w:hAnsi="Palatino Linotype" w:cs="Arial"/>
          <w:sz w:val="22"/>
          <w:szCs w:val="22"/>
        </w:rPr>
        <w:t>, además</w:t>
      </w:r>
      <w:r w:rsidR="00622FD9">
        <w:rPr>
          <w:rFonts w:ascii="Palatino Linotype" w:hAnsi="Palatino Linotype" w:cs="Arial"/>
          <w:sz w:val="22"/>
          <w:szCs w:val="22"/>
        </w:rPr>
        <w:t>,</w:t>
      </w:r>
      <w:r w:rsidR="00B73C59">
        <w:rPr>
          <w:rFonts w:ascii="Palatino Linotype" w:hAnsi="Palatino Linotype" w:cs="Arial"/>
          <w:sz w:val="22"/>
          <w:szCs w:val="22"/>
        </w:rPr>
        <w:t xml:space="preserve"> </w:t>
      </w:r>
      <w:r w:rsidR="004523F9">
        <w:rPr>
          <w:rFonts w:ascii="Palatino Linotype" w:hAnsi="Palatino Linotype" w:cs="Arial"/>
          <w:sz w:val="22"/>
          <w:szCs w:val="22"/>
        </w:rPr>
        <w:t xml:space="preserve">de preservar y procesar, </w:t>
      </w:r>
      <w:r w:rsidR="00C7788D">
        <w:rPr>
          <w:rFonts w:ascii="Palatino Linotype" w:hAnsi="Palatino Linotype" w:cs="Arial"/>
          <w:sz w:val="22"/>
          <w:szCs w:val="22"/>
        </w:rPr>
        <w:t xml:space="preserve">en coadyuvancia con los servicios periciales, </w:t>
      </w:r>
      <w:r w:rsidRPr="002928D6" w:rsidR="00C7788D">
        <w:rPr>
          <w:rFonts w:ascii="Palatino Linotype" w:hAnsi="Palatino Linotype" w:cs="Arial"/>
          <w:b/>
          <w:bCs/>
          <w:sz w:val="22"/>
          <w:szCs w:val="22"/>
        </w:rPr>
        <w:t xml:space="preserve">en el caso que resulte </w:t>
      </w:r>
      <w:r w:rsidR="001A2EE2">
        <w:rPr>
          <w:rFonts w:ascii="Palatino Linotype" w:hAnsi="Palatino Linotype" w:cs="Arial"/>
          <w:b/>
          <w:bCs/>
          <w:sz w:val="22"/>
          <w:szCs w:val="22"/>
        </w:rPr>
        <w:t>aplicable</w:t>
      </w:r>
      <w:r w:rsidRPr="002928D6" w:rsidR="00C7788D">
        <w:rPr>
          <w:rFonts w:ascii="Palatino Linotype" w:hAnsi="Palatino Linotype" w:cs="Arial"/>
          <w:b/>
          <w:bCs/>
          <w:sz w:val="22"/>
          <w:szCs w:val="22"/>
        </w:rPr>
        <w:t>,</w:t>
      </w:r>
      <w:r w:rsidR="00C7788D">
        <w:rPr>
          <w:rFonts w:ascii="Palatino Linotype" w:hAnsi="Palatino Linotype" w:cs="Arial"/>
          <w:sz w:val="22"/>
          <w:szCs w:val="22"/>
        </w:rPr>
        <w:t xml:space="preserve"> el lugar de lo</w:t>
      </w:r>
      <w:r w:rsidR="004C0F32">
        <w:rPr>
          <w:rFonts w:ascii="Palatino Linotype" w:hAnsi="Palatino Linotype" w:cs="Arial"/>
          <w:sz w:val="22"/>
          <w:szCs w:val="22"/>
        </w:rPr>
        <w:t xml:space="preserve">s hechos y/o hallazgo, así como la integridad de los indicios. </w:t>
      </w:r>
      <w:r w:rsidR="002928D6">
        <w:rPr>
          <w:rFonts w:ascii="Palatino Linotype" w:hAnsi="Palatino Linotype" w:cs="Arial"/>
          <w:sz w:val="22"/>
          <w:szCs w:val="22"/>
        </w:rPr>
        <w:t xml:space="preserve">Por lo tanto, </w:t>
      </w:r>
      <w:r w:rsidR="005902C3">
        <w:rPr>
          <w:rFonts w:ascii="Palatino Linotype" w:hAnsi="Palatino Linotype" w:cs="Arial"/>
          <w:sz w:val="22"/>
          <w:szCs w:val="22"/>
        </w:rPr>
        <w:t xml:space="preserve">tal y como fue referido anteriormente, </w:t>
      </w:r>
      <w:r w:rsidR="00685E64">
        <w:rPr>
          <w:rFonts w:ascii="Palatino Linotype" w:hAnsi="Palatino Linotype" w:cs="Arial"/>
          <w:sz w:val="22"/>
          <w:szCs w:val="22"/>
        </w:rPr>
        <w:t xml:space="preserve">en un perito no recaen funciones de persecución </w:t>
      </w:r>
      <w:r w:rsidR="00F918A3">
        <w:rPr>
          <w:rFonts w:ascii="Palatino Linotype" w:hAnsi="Palatino Linotype" w:cs="Arial"/>
          <w:sz w:val="22"/>
          <w:szCs w:val="22"/>
        </w:rPr>
        <w:lastRenderedPageBreak/>
        <w:t xml:space="preserve">e </w:t>
      </w:r>
      <w:r w:rsidR="00685E64">
        <w:rPr>
          <w:rFonts w:ascii="Palatino Linotype" w:hAnsi="Palatino Linotype" w:cs="Arial"/>
          <w:sz w:val="22"/>
          <w:szCs w:val="22"/>
        </w:rPr>
        <w:t xml:space="preserve">investigación de </w:t>
      </w:r>
      <w:r w:rsidR="0095768F">
        <w:rPr>
          <w:rFonts w:ascii="Palatino Linotype" w:hAnsi="Palatino Linotype" w:cs="Arial"/>
          <w:sz w:val="22"/>
          <w:szCs w:val="22"/>
        </w:rPr>
        <w:t>hechos y/o actos delictivos</w:t>
      </w:r>
      <w:r w:rsidR="00CC0D27">
        <w:rPr>
          <w:rFonts w:ascii="Palatino Linotype" w:hAnsi="Palatino Linotype" w:cs="Arial"/>
          <w:sz w:val="22"/>
          <w:szCs w:val="22"/>
        </w:rPr>
        <w:t xml:space="preserve">, sino que por el contrario, en </w:t>
      </w:r>
      <w:r w:rsidR="00130418">
        <w:rPr>
          <w:rFonts w:ascii="Palatino Linotype" w:hAnsi="Palatino Linotype" w:cs="Arial"/>
          <w:sz w:val="22"/>
          <w:szCs w:val="22"/>
        </w:rPr>
        <w:t>el</w:t>
      </w:r>
      <w:r w:rsidR="00CC0D27">
        <w:rPr>
          <w:rFonts w:ascii="Palatino Linotype" w:hAnsi="Palatino Linotype" w:cs="Arial"/>
          <w:sz w:val="22"/>
          <w:szCs w:val="22"/>
        </w:rPr>
        <w:t xml:space="preserve"> caso que sea necesario, se requerirán sus servicios profesionales, a fin de </w:t>
      </w:r>
      <w:r w:rsidRPr="00E47ECD" w:rsidR="00CC0D27">
        <w:rPr>
          <w:rFonts w:ascii="Palatino Linotype" w:hAnsi="Palatino Linotype" w:cs="Arial"/>
          <w:b/>
          <w:bCs/>
          <w:sz w:val="22"/>
          <w:szCs w:val="22"/>
        </w:rPr>
        <w:t xml:space="preserve">únicamente coadyuvar </w:t>
      </w:r>
      <w:r w:rsidR="00E47ECD">
        <w:rPr>
          <w:rFonts w:ascii="Palatino Linotype" w:hAnsi="Palatino Linotype" w:cs="Arial"/>
          <w:b/>
          <w:bCs/>
          <w:sz w:val="22"/>
          <w:szCs w:val="22"/>
        </w:rPr>
        <w:t xml:space="preserve">con la Policía de Investigación y/o el Ministerio Público, </w:t>
      </w:r>
      <w:r w:rsidR="002E1366">
        <w:rPr>
          <w:rFonts w:ascii="Palatino Linotype" w:hAnsi="Palatino Linotype" w:cs="Arial"/>
          <w:b/>
          <w:bCs/>
          <w:sz w:val="22"/>
          <w:szCs w:val="22"/>
        </w:rPr>
        <w:t>con el objetivo</w:t>
      </w:r>
      <w:r w:rsidR="00E47ECD">
        <w:rPr>
          <w:rFonts w:ascii="Palatino Linotype" w:hAnsi="Palatino Linotype" w:cs="Arial"/>
          <w:b/>
          <w:bCs/>
          <w:sz w:val="22"/>
          <w:szCs w:val="22"/>
        </w:rPr>
        <w:t xml:space="preserve"> de emitir peritajes, informes u opiniones técnicas</w:t>
      </w:r>
      <w:r w:rsidR="002E1366">
        <w:rPr>
          <w:rFonts w:ascii="Palatino Linotype" w:hAnsi="Palatino Linotype" w:cs="Arial"/>
          <w:b/>
          <w:bCs/>
          <w:sz w:val="22"/>
          <w:szCs w:val="22"/>
        </w:rPr>
        <w:t xml:space="preserve">, que abonen en la decisión de un juzgador a través del procedimiento que conforme a derecho corresponda. </w:t>
      </w:r>
    </w:p>
    <w:p w:rsidRPr="00697C5B" w:rsidR="00610AF9" w:rsidP="00BB7F4B" w:rsidRDefault="00610AF9" w14:paraId="2A9C8266" w14:textId="77777777">
      <w:pPr>
        <w:spacing w:line="360" w:lineRule="auto"/>
        <w:ind w:right="-28"/>
        <w:jc w:val="both"/>
        <w:rPr>
          <w:rFonts w:ascii="Palatino Linotype" w:hAnsi="Palatino Linotype" w:cs="Arial"/>
          <w:sz w:val="22"/>
          <w:szCs w:val="22"/>
        </w:rPr>
      </w:pPr>
    </w:p>
    <w:p w:rsidRPr="008C6E40" w:rsidR="00990E4A" w:rsidP="00990E4A" w:rsidRDefault="00891FD4" w14:paraId="1D0D1B00" w14:textId="3FA3FEC2">
      <w:pPr>
        <w:spacing w:line="360" w:lineRule="auto"/>
        <w:jc w:val="both"/>
        <w:rPr>
          <w:rFonts w:ascii="Palatino Linotype" w:hAnsi="Palatino Linotype" w:eastAsia="Calibri" w:cs="Tahoma"/>
          <w:bCs/>
          <w:sz w:val="22"/>
          <w:szCs w:val="22"/>
          <w:lang w:eastAsia="en-US"/>
        </w:rPr>
      </w:pPr>
      <w:r>
        <w:rPr>
          <w:rFonts w:ascii="Palatino Linotype" w:hAnsi="Palatino Linotype" w:cs="Arial"/>
          <w:sz w:val="22"/>
          <w:szCs w:val="22"/>
        </w:rPr>
        <w:t xml:space="preserve">En aras de abonar al tema en estudio, este Instituto considera pertinente </w:t>
      </w:r>
      <w:r w:rsidR="00990E4A">
        <w:rPr>
          <w:rFonts w:ascii="Palatino Linotype" w:hAnsi="Palatino Linotype" w:cs="Arial"/>
          <w:sz w:val="22"/>
          <w:szCs w:val="22"/>
        </w:rPr>
        <w:t xml:space="preserve">señalar que, </w:t>
      </w:r>
      <w:r w:rsidRPr="008C6E40" w:rsidR="00990E4A">
        <w:rPr>
          <w:rFonts w:ascii="Palatino Linotype" w:hAnsi="Palatino Linotype" w:eastAsia="Calibri" w:cs="Tahoma"/>
          <w:bCs/>
          <w:sz w:val="22"/>
          <w:szCs w:val="22"/>
          <w:lang w:eastAsia="en-US"/>
        </w:rPr>
        <w:t>el artículo 4° de la Ley de Seguridad del Estado de México</w:t>
      </w:r>
      <w:r w:rsidR="00415DA0">
        <w:rPr>
          <w:rFonts w:ascii="Palatino Linotype" w:hAnsi="Palatino Linotype" w:eastAsia="Calibri" w:cs="Tahoma"/>
          <w:bCs/>
          <w:sz w:val="22"/>
          <w:szCs w:val="22"/>
          <w:lang w:eastAsia="en-US"/>
        </w:rPr>
        <w:t>,</w:t>
      </w:r>
      <w:r w:rsidRPr="008C6E40" w:rsidR="00990E4A">
        <w:rPr>
          <w:rFonts w:ascii="Palatino Linotype" w:hAnsi="Palatino Linotype" w:eastAsia="Calibri" w:cs="Tahoma"/>
          <w:bCs/>
          <w:sz w:val="22"/>
          <w:szCs w:val="22"/>
          <w:lang w:eastAsia="en-US"/>
        </w:rPr>
        <w:t xml:space="preserve">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y de las demás autoridades encargadas de aplicar las infracciones administrativas.</w:t>
      </w:r>
    </w:p>
    <w:p w:rsidRPr="008C6E40" w:rsidR="00990E4A" w:rsidP="00990E4A" w:rsidRDefault="00990E4A" w14:paraId="1AD1A0E6" w14:textId="77777777">
      <w:pPr>
        <w:spacing w:line="360" w:lineRule="auto"/>
        <w:jc w:val="both"/>
        <w:rPr>
          <w:rFonts w:ascii="Palatino Linotype" w:hAnsi="Palatino Linotype" w:eastAsia="Calibri" w:cs="Tahoma"/>
          <w:bCs/>
          <w:sz w:val="22"/>
          <w:szCs w:val="22"/>
          <w:lang w:eastAsia="en-US"/>
        </w:rPr>
      </w:pPr>
    </w:p>
    <w:p w:rsidR="00990E4A" w:rsidP="00990E4A" w:rsidRDefault="00990E4A" w14:paraId="305A0046" w14:textId="7D505548">
      <w:pPr>
        <w:spacing w:line="360" w:lineRule="auto"/>
        <w:jc w:val="both"/>
        <w:rPr>
          <w:rFonts w:ascii="Palatino Linotype" w:hAnsi="Palatino Linotype" w:eastAsia="Calibri" w:cs="Tahoma"/>
          <w:bCs/>
          <w:sz w:val="22"/>
          <w:szCs w:val="22"/>
          <w:lang w:eastAsia="en-US"/>
        </w:rPr>
      </w:pPr>
      <w:r w:rsidRPr="008C6E40">
        <w:rPr>
          <w:rFonts w:ascii="Palatino Linotype" w:hAnsi="Palatino Linotype" w:eastAsia="Calibri" w:cs="Tahoma"/>
          <w:bCs/>
          <w:sz w:val="22"/>
          <w:szCs w:val="22"/>
          <w:lang w:eastAsia="en-US"/>
        </w:rPr>
        <w:t>En ese contexto, el artículo 6, fracciones XI y XII de dicho ordenamiento jurídico, establece los siguientes conceptos:</w:t>
      </w:r>
    </w:p>
    <w:p w:rsidRPr="008C6E40" w:rsidR="00CE2504" w:rsidP="00990E4A" w:rsidRDefault="00CE2504" w14:paraId="037B9344" w14:textId="77777777">
      <w:pPr>
        <w:spacing w:line="360" w:lineRule="auto"/>
        <w:jc w:val="both"/>
        <w:rPr>
          <w:rFonts w:ascii="Palatino Linotype" w:hAnsi="Palatino Linotype" w:eastAsia="Calibri" w:cs="Tahoma"/>
          <w:bCs/>
          <w:sz w:val="22"/>
          <w:szCs w:val="22"/>
          <w:lang w:eastAsia="en-US"/>
        </w:rPr>
      </w:pPr>
    </w:p>
    <w:p w:rsidRPr="008C6E40" w:rsidR="00990E4A" w:rsidP="00990E4A" w:rsidRDefault="00990E4A" w14:paraId="07C94A63" w14:textId="77777777">
      <w:pPr>
        <w:numPr>
          <w:ilvl w:val="0"/>
          <w:numId w:val="50"/>
        </w:numPr>
        <w:spacing w:line="360" w:lineRule="auto"/>
        <w:jc w:val="both"/>
        <w:rPr>
          <w:rFonts w:ascii="Palatino Linotype" w:hAnsi="Palatino Linotype" w:eastAsia="Calibri" w:cs="Tahoma"/>
          <w:b/>
          <w:bCs/>
          <w:sz w:val="22"/>
          <w:szCs w:val="22"/>
          <w:lang w:eastAsia="en-US"/>
        </w:rPr>
      </w:pPr>
      <w:r w:rsidRPr="008C6E40">
        <w:rPr>
          <w:rFonts w:ascii="Palatino Linotype" w:hAnsi="Palatino Linotype" w:eastAsia="Calibri" w:cs="Tahoma"/>
          <w:b/>
          <w:bCs/>
          <w:sz w:val="22"/>
          <w:szCs w:val="22"/>
          <w:lang w:eastAsia="en-US"/>
        </w:rPr>
        <w:t xml:space="preserve">Instituciones Policiales: </w:t>
      </w:r>
      <w:r w:rsidRPr="008C6E40">
        <w:rPr>
          <w:rFonts w:ascii="Palatino Linotype" w:hAnsi="Palatino Linotype" w:eastAsia="Calibri" w:cs="Tahoma"/>
          <w:bCs/>
          <w:sz w:val="22"/>
          <w:szCs w:val="22"/>
          <w:lang w:eastAsia="en-US"/>
        </w:rPr>
        <w:t xml:space="preserve">Son los cuerpos de policía, de vigilancia y custodia de los establecimientos penitenciarios, detención preventiva, centros de arraigo y en general, </w:t>
      </w:r>
      <w:r w:rsidRPr="008C6E40">
        <w:rPr>
          <w:rFonts w:ascii="Palatino Linotype" w:hAnsi="Palatino Linotype" w:eastAsia="Calibri" w:cs="Tahoma"/>
          <w:b/>
          <w:bCs/>
          <w:sz w:val="22"/>
          <w:szCs w:val="22"/>
          <w:lang w:eastAsia="en-US"/>
        </w:rPr>
        <w:t>todas las dependencias encargadas de la seguridad pública a nivel</w:t>
      </w:r>
      <w:r w:rsidRPr="008C6E40">
        <w:rPr>
          <w:rFonts w:ascii="Palatino Linotype" w:hAnsi="Palatino Linotype" w:eastAsia="Calibri" w:cs="Tahoma"/>
          <w:bCs/>
          <w:sz w:val="22"/>
          <w:szCs w:val="22"/>
          <w:lang w:eastAsia="en-US"/>
        </w:rPr>
        <w:t xml:space="preserve"> </w:t>
      </w:r>
      <w:r w:rsidRPr="00FB1095">
        <w:rPr>
          <w:rFonts w:ascii="Palatino Linotype" w:hAnsi="Palatino Linotype" w:eastAsia="Calibri" w:cs="Tahoma"/>
          <w:b/>
          <w:sz w:val="22"/>
          <w:szCs w:val="22"/>
          <w:lang w:eastAsia="en-US"/>
        </w:rPr>
        <w:t>estatal y</w:t>
      </w:r>
      <w:r w:rsidRPr="008C6E40">
        <w:rPr>
          <w:rFonts w:ascii="Palatino Linotype" w:hAnsi="Palatino Linotype" w:eastAsia="Calibri" w:cs="Tahoma"/>
          <w:bCs/>
          <w:sz w:val="22"/>
          <w:szCs w:val="22"/>
          <w:lang w:eastAsia="en-US"/>
        </w:rPr>
        <w:t xml:space="preserve"> </w:t>
      </w:r>
      <w:r w:rsidRPr="008C6E40">
        <w:rPr>
          <w:rFonts w:ascii="Palatino Linotype" w:hAnsi="Palatino Linotype" w:eastAsia="Calibri" w:cs="Tahoma"/>
          <w:b/>
          <w:bCs/>
          <w:sz w:val="22"/>
          <w:szCs w:val="22"/>
          <w:lang w:eastAsia="en-US"/>
        </w:rPr>
        <w:t>municipal.</w:t>
      </w:r>
    </w:p>
    <w:p w:rsidRPr="008C6E40" w:rsidR="00990E4A" w:rsidP="00990E4A" w:rsidRDefault="00990E4A" w14:paraId="503759FB" w14:textId="77777777">
      <w:pPr>
        <w:spacing w:line="360" w:lineRule="auto"/>
        <w:ind w:left="720"/>
        <w:contextualSpacing/>
        <w:jc w:val="both"/>
        <w:rPr>
          <w:rFonts w:ascii="Palatino Linotype" w:hAnsi="Palatino Linotype" w:eastAsia="Calibri" w:cs="Tahoma"/>
          <w:bCs/>
          <w:sz w:val="22"/>
          <w:szCs w:val="22"/>
          <w:lang w:eastAsia="en-US"/>
        </w:rPr>
      </w:pPr>
    </w:p>
    <w:p w:rsidRPr="008C6E40" w:rsidR="00990E4A" w:rsidP="00990E4A" w:rsidRDefault="00990E4A" w14:paraId="7683DDDA" w14:textId="2F7DD07B">
      <w:pPr>
        <w:numPr>
          <w:ilvl w:val="0"/>
          <w:numId w:val="50"/>
        </w:numPr>
        <w:spacing w:line="360" w:lineRule="auto"/>
        <w:jc w:val="both"/>
        <w:rPr>
          <w:rFonts w:ascii="Palatino Linotype" w:hAnsi="Palatino Linotype" w:eastAsia="Calibri" w:cs="Tahoma"/>
          <w:b/>
          <w:bCs/>
          <w:sz w:val="22"/>
          <w:szCs w:val="22"/>
          <w:lang w:eastAsia="en-US"/>
        </w:rPr>
      </w:pPr>
      <w:r w:rsidRPr="008C6E40">
        <w:rPr>
          <w:rFonts w:ascii="Palatino Linotype" w:hAnsi="Palatino Linotype" w:eastAsia="Calibri" w:cs="Tahoma"/>
          <w:b/>
          <w:bCs/>
          <w:sz w:val="22"/>
          <w:szCs w:val="22"/>
          <w:lang w:eastAsia="en-US"/>
        </w:rPr>
        <w:t xml:space="preserve">Instituciones de Seguridad Pública: </w:t>
      </w:r>
      <w:r w:rsidRPr="008C6E40">
        <w:rPr>
          <w:rFonts w:ascii="Palatino Linotype" w:hAnsi="Palatino Linotype" w:eastAsia="Calibri" w:cs="Tahoma"/>
          <w:bCs/>
          <w:sz w:val="22"/>
          <w:szCs w:val="22"/>
          <w:lang w:eastAsia="en-US"/>
        </w:rPr>
        <w:t xml:space="preserve">Instituciones Policiales, Procuración de Justicia, Sistema Penitenciario y </w:t>
      </w:r>
      <w:r w:rsidRPr="008C6E40">
        <w:rPr>
          <w:rFonts w:ascii="Palatino Linotype" w:hAnsi="Palatino Linotype" w:eastAsia="Calibri" w:cs="Tahoma"/>
          <w:b/>
          <w:bCs/>
          <w:sz w:val="22"/>
          <w:szCs w:val="22"/>
          <w:lang w:eastAsia="en-US"/>
        </w:rPr>
        <w:t>dependencias encargadas de la seguridad pública a nivel</w:t>
      </w:r>
      <w:r w:rsidR="00B82D6F">
        <w:rPr>
          <w:rFonts w:ascii="Palatino Linotype" w:hAnsi="Palatino Linotype" w:eastAsia="Calibri" w:cs="Tahoma"/>
          <w:b/>
          <w:bCs/>
          <w:sz w:val="22"/>
          <w:szCs w:val="22"/>
          <w:lang w:eastAsia="en-US"/>
        </w:rPr>
        <w:t xml:space="preserve"> </w:t>
      </w:r>
      <w:r w:rsidRPr="008C6E40">
        <w:rPr>
          <w:rFonts w:ascii="Palatino Linotype" w:hAnsi="Palatino Linotype" w:eastAsia="Calibri" w:cs="Tahoma"/>
          <w:bCs/>
          <w:sz w:val="22"/>
          <w:szCs w:val="22"/>
          <w:lang w:eastAsia="en-US"/>
        </w:rPr>
        <w:t xml:space="preserve">estatal y </w:t>
      </w:r>
      <w:r w:rsidRPr="008C6E40">
        <w:rPr>
          <w:rFonts w:ascii="Palatino Linotype" w:hAnsi="Palatino Linotype" w:eastAsia="Calibri" w:cs="Tahoma"/>
          <w:b/>
          <w:bCs/>
          <w:sz w:val="22"/>
          <w:szCs w:val="22"/>
          <w:lang w:eastAsia="en-US"/>
        </w:rPr>
        <w:t>municipal.</w:t>
      </w:r>
    </w:p>
    <w:p w:rsidRPr="008C6E40" w:rsidR="00990E4A" w:rsidP="00990E4A" w:rsidRDefault="00990E4A" w14:paraId="3BE2F513" w14:textId="77777777">
      <w:pPr>
        <w:spacing w:line="360" w:lineRule="auto"/>
        <w:jc w:val="both"/>
        <w:rPr>
          <w:rFonts w:ascii="Palatino Linotype" w:hAnsi="Palatino Linotype" w:eastAsia="Calibri" w:cs="Tahoma"/>
          <w:b/>
          <w:bCs/>
          <w:sz w:val="22"/>
          <w:szCs w:val="22"/>
          <w:lang w:eastAsia="en-US"/>
        </w:rPr>
      </w:pPr>
    </w:p>
    <w:p w:rsidR="00990E4A" w:rsidP="00990E4A" w:rsidRDefault="00990E4A" w14:paraId="0CE09D91" w14:textId="1FA10D83">
      <w:pPr>
        <w:spacing w:line="360" w:lineRule="auto"/>
        <w:jc w:val="both"/>
        <w:rPr>
          <w:rFonts w:ascii="Palatino Linotype" w:hAnsi="Palatino Linotype" w:eastAsia="Calibri" w:cs="Tahoma"/>
          <w:bCs/>
          <w:sz w:val="22"/>
          <w:szCs w:val="22"/>
          <w:lang w:eastAsia="en-US"/>
        </w:rPr>
      </w:pPr>
      <w:r w:rsidRPr="008C6E40">
        <w:rPr>
          <w:rFonts w:ascii="Palatino Linotype" w:hAnsi="Palatino Linotype" w:eastAsia="Calibri" w:cs="Tahoma"/>
          <w:iCs/>
          <w:sz w:val="22"/>
          <w:lang w:val="es-ES" w:eastAsia="es-ES_tradnl"/>
        </w:rPr>
        <w:lastRenderedPageBreak/>
        <w:t>Conforme a lo anterior</w:t>
      </w:r>
      <w:r w:rsidRPr="008C6E40">
        <w:rPr>
          <w:rFonts w:ascii="Palatino Linotype" w:hAnsi="Palatino Linotype" w:eastAsia="Calibri" w:cs="Tahoma"/>
          <w:bCs/>
          <w:sz w:val="22"/>
          <w:szCs w:val="22"/>
          <w:lang w:eastAsia="en-US"/>
        </w:rPr>
        <w:t>, se puede deducir que l</w:t>
      </w:r>
      <w:r w:rsidR="007546B7">
        <w:rPr>
          <w:rFonts w:ascii="Palatino Linotype" w:hAnsi="Palatino Linotype" w:eastAsia="Calibri" w:cs="Tahoma"/>
          <w:bCs/>
          <w:sz w:val="22"/>
          <w:szCs w:val="22"/>
          <w:lang w:eastAsia="en-US"/>
        </w:rPr>
        <w:t>os servicios periciales</w:t>
      </w:r>
      <w:r w:rsidRPr="008C6E40">
        <w:rPr>
          <w:rFonts w:ascii="Palatino Linotype" w:hAnsi="Palatino Linotype" w:eastAsia="Calibri" w:cs="Tahoma"/>
          <w:bCs/>
          <w:sz w:val="22"/>
          <w:szCs w:val="22"/>
          <w:lang w:eastAsia="en-US"/>
        </w:rPr>
        <w:t xml:space="preserve">, </w:t>
      </w:r>
      <w:r w:rsidR="007546B7">
        <w:rPr>
          <w:rFonts w:ascii="Palatino Linotype" w:hAnsi="Palatino Linotype" w:eastAsia="Calibri" w:cs="Tahoma"/>
          <w:bCs/>
          <w:sz w:val="22"/>
          <w:szCs w:val="22"/>
          <w:lang w:eastAsia="en-US"/>
        </w:rPr>
        <w:t xml:space="preserve">no son </w:t>
      </w:r>
      <w:r w:rsidRPr="008C6E40">
        <w:rPr>
          <w:rFonts w:ascii="Palatino Linotype" w:hAnsi="Palatino Linotype" w:eastAsia="Calibri" w:cs="Tahoma"/>
          <w:bCs/>
          <w:sz w:val="22"/>
          <w:szCs w:val="22"/>
          <w:lang w:eastAsia="en-US"/>
        </w:rPr>
        <w:t xml:space="preserve">una institución </w:t>
      </w:r>
      <w:r w:rsidR="00566FD9">
        <w:rPr>
          <w:rFonts w:ascii="Palatino Linotype" w:hAnsi="Palatino Linotype" w:eastAsia="Calibri" w:cs="Tahoma"/>
          <w:bCs/>
          <w:sz w:val="22"/>
          <w:szCs w:val="22"/>
          <w:lang w:eastAsia="en-US"/>
        </w:rPr>
        <w:t xml:space="preserve">policial ni </w:t>
      </w:r>
      <w:r w:rsidRPr="008C6E40">
        <w:rPr>
          <w:rFonts w:ascii="Palatino Linotype" w:hAnsi="Palatino Linotype" w:eastAsia="Calibri" w:cs="Tahoma"/>
          <w:bCs/>
          <w:sz w:val="22"/>
          <w:szCs w:val="22"/>
          <w:lang w:eastAsia="en-US"/>
        </w:rPr>
        <w:t xml:space="preserve">de seguridad pública, pues </w:t>
      </w:r>
      <w:r w:rsidR="007546B7">
        <w:rPr>
          <w:rFonts w:ascii="Palatino Linotype" w:hAnsi="Palatino Linotype" w:eastAsia="Calibri" w:cs="Tahoma"/>
          <w:bCs/>
          <w:sz w:val="22"/>
          <w:szCs w:val="22"/>
          <w:lang w:eastAsia="en-US"/>
        </w:rPr>
        <w:t xml:space="preserve">no </w:t>
      </w:r>
      <w:r w:rsidRPr="008C6E40">
        <w:rPr>
          <w:rFonts w:ascii="Palatino Linotype" w:hAnsi="Palatino Linotype" w:eastAsia="Calibri" w:cs="Tahoma"/>
          <w:bCs/>
          <w:sz w:val="22"/>
          <w:szCs w:val="22"/>
          <w:lang w:eastAsia="en-US"/>
        </w:rPr>
        <w:t>tiene</w:t>
      </w:r>
      <w:r w:rsidR="007546B7">
        <w:rPr>
          <w:rFonts w:ascii="Palatino Linotype" w:hAnsi="Palatino Linotype" w:eastAsia="Calibri" w:cs="Tahoma"/>
          <w:bCs/>
          <w:sz w:val="22"/>
          <w:szCs w:val="22"/>
          <w:lang w:eastAsia="en-US"/>
        </w:rPr>
        <w:t>n</w:t>
      </w:r>
      <w:r w:rsidRPr="008C6E40">
        <w:rPr>
          <w:rFonts w:ascii="Palatino Linotype" w:hAnsi="Palatino Linotype" w:eastAsia="Calibri" w:cs="Tahoma"/>
          <w:bCs/>
          <w:sz w:val="22"/>
          <w:szCs w:val="22"/>
          <w:lang w:eastAsia="en-US"/>
        </w:rPr>
        <w:t xml:space="preserve"> como atribución principal, la prevención de delitos </w:t>
      </w:r>
      <w:r w:rsidRPr="008C6E40">
        <w:rPr>
          <w:rFonts w:ascii="Palatino Linotype" w:hAnsi="Palatino Linotype" w:eastAsia="Calibri"/>
          <w:sz w:val="22"/>
        </w:rPr>
        <w:t>y proteger a las personas, sus propiedades, posesiones y derechos</w:t>
      </w:r>
      <w:r w:rsidR="00F15895">
        <w:rPr>
          <w:rFonts w:ascii="Palatino Linotype" w:hAnsi="Palatino Linotype" w:eastAsia="Calibri"/>
          <w:sz w:val="22"/>
        </w:rPr>
        <w:t>;</w:t>
      </w:r>
      <w:r w:rsidR="001A1753">
        <w:rPr>
          <w:rFonts w:ascii="Palatino Linotype" w:hAnsi="Palatino Linotype" w:eastAsia="Calibri"/>
          <w:sz w:val="22"/>
        </w:rPr>
        <w:t xml:space="preserve"> por lo tanto, no</w:t>
      </w:r>
      <w:r w:rsidR="00F15895">
        <w:rPr>
          <w:rFonts w:ascii="Palatino Linotype" w:hAnsi="Palatino Linotype" w:eastAsia="Calibri"/>
          <w:sz w:val="22"/>
        </w:rPr>
        <w:t xml:space="preserve"> </w:t>
      </w:r>
      <w:r w:rsidRPr="008C6E40" w:rsidR="00F15895">
        <w:rPr>
          <w:rFonts w:ascii="Palatino Linotype" w:hAnsi="Palatino Linotype" w:eastAsia="Calibri" w:cs="Tahoma"/>
          <w:bCs/>
          <w:sz w:val="22"/>
          <w:szCs w:val="22"/>
          <w:lang w:eastAsia="en-US"/>
        </w:rPr>
        <w:t>se desprende que existen funciones a cargo de servidores públicos</w:t>
      </w:r>
      <w:r w:rsidR="001A1753">
        <w:rPr>
          <w:rFonts w:ascii="Palatino Linotype" w:hAnsi="Palatino Linotype" w:eastAsia="Calibri" w:cs="Tahoma"/>
          <w:bCs/>
          <w:sz w:val="22"/>
          <w:szCs w:val="22"/>
          <w:lang w:eastAsia="en-US"/>
        </w:rPr>
        <w:t xml:space="preserve"> adscritos a servicios periciales</w:t>
      </w:r>
      <w:r w:rsidRPr="008C6E40" w:rsidR="00F15895">
        <w:rPr>
          <w:rFonts w:ascii="Palatino Linotype" w:hAnsi="Palatino Linotype" w:eastAsia="Calibri" w:cs="Tahoma"/>
          <w:bCs/>
          <w:sz w:val="22"/>
          <w:szCs w:val="22"/>
          <w:lang w:eastAsia="en-US"/>
        </w:rPr>
        <w:t xml:space="preserve">, tendientes a garantizar de manera directa la seguridad pública </w:t>
      </w:r>
      <w:r w:rsidR="005422B9">
        <w:rPr>
          <w:rFonts w:ascii="Palatino Linotype" w:hAnsi="Palatino Linotype" w:eastAsia="Calibri" w:cs="Tahoma"/>
          <w:bCs/>
          <w:sz w:val="22"/>
          <w:szCs w:val="22"/>
          <w:lang w:eastAsia="en-US"/>
        </w:rPr>
        <w:t>por medio</w:t>
      </w:r>
      <w:r w:rsidRPr="008C6E40" w:rsidR="00F15895">
        <w:rPr>
          <w:rFonts w:ascii="Palatino Linotype" w:hAnsi="Palatino Linotype" w:eastAsia="Calibri" w:cs="Tahoma"/>
          <w:bCs/>
          <w:sz w:val="22"/>
          <w:szCs w:val="22"/>
          <w:lang w:eastAsia="en-US"/>
        </w:rPr>
        <w:t xml:space="preserve"> de acciones preventivas y correctivas, encaminadas a combatir a la delincuencia en sus diferentes manifestaciones</w:t>
      </w:r>
      <w:r w:rsidR="005422B9">
        <w:rPr>
          <w:rFonts w:ascii="Palatino Linotype" w:hAnsi="Palatino Linotype" w:eastAsia="Calibri" w:cs="Tahoma"/>
          <w:bCs/>
          <w:sz w:val="22"/>
          <w:szCs w:val="22"/>
          <w:lang w:eastAsia="en-US"/>
        </w:rPr>
        <w:t>.</w:t>
      </w:r>
    </w:p>
    <w:p w:rsidR="005422B9" w:rsidP="00990E4A" w:rsidRDefault="005422B9" w14:paraId="56A6FC1F" w14:textId="77777777">
      <w:pPr>
        <w:spacing w:line="360" w:lineRule="auto"/>
        <w:jc w:val="both"/>
        <w:rPr>
          <w:rFonts w:ascii="Palatino Linotype" w:hAnsi="Palatino Linotype" w:eastAsia="Calibri" w:cs="Tahoma"/>
          <w:bCs/>
          <w:sz w:val="22"/>
          <w:szCs w:val="22"/>
          <w:lang w:eastAsia="en-US"/>
        </w:rPr>
      </w:pPr>
    </w:p>
    <w:p w:rsidRPr="008C6E40" w:rsidR="005422B9" w:rsidP="005422B9" w:rsidRDefault="005422B9" w14:paraId="053A9D25" w14:textId="5B73463B">
      <w:pPr>
        <w:spacing w:line="360" w:lineRule="auto"/>
        <w:jc w:val="both"/>
        <w:rPr>
          <w:rFonts w:ascii="Palatino Linotype" w:hAnsi="Palatino Linotype" w:eastAsia="Calibri" w:cs="Tahoma"/>
          <w:bCs/>
          <w:sz w:val="22"/>
          <w:szCs w:val="22"/>
          <w:lang w:eastAsia="en-US"/>
        </w:rPr>
      </w:pPr>
      <w:r w:rsidRPr="008C6E40">
        <w:rPr>
          <w:rFonts w:ascii="Palatino Linotype" w:hAnsi="Palatino Linotype" w:eastAsia="Calibri" w:cs="Tahoma"/>
          <w:bCs/>
          <w:sz w:val="22"/>
          <w:szCs w:val="22"/>
          <w:lang w:eastAsia="en-US"/>
        </w:rPr>
        <w:t xml:space="preserve">De tal situación, se considera que dar a conocer </w:t>
      </w:r>
      <w:r>
        <w:rPr>
          <w:rFonts w:ascii="Palatino Linotype" w:hAnsi="Palatino Linotype" w:eastAsia="Calibri" w:cs="Tahoma"/>
          <w:bCs/>
          <w:sz w:val="22"/>
          <w:szCs w:val="22"/>
          <w:lang w:eastAsia="en-US"/>
        </w:rPr>
        <w:t>la</w:t>
      </w:r>
      <w:r w:rsidR="009242E0">
        <w:rPr>
          <w:rFonts w:ascii="Palatino Linotype" w:hAnsi="Palatino Linotype" w:eastAsia="Calibri" w:cs="Tahoma"/>
          <w:bCs/>
          <w:sz w:val="22"/>
          <w:szCs w:val="22"/>
          <w:lang w:eastAsia="en-US"/>
        </w:rPr>
        <w:t>s documentales que den cuenta del último grado de estudios, y de la experiencia necesaria para ostentarse como perito</w:t>
      </w:r>
      <w:r w:rsidRPr="008C6E40">
        <w:rPr>
          <w:rFonts w:ascii="Palatino Linotype" w:hAnsi="Palatino Linotype" w:eastAsia="Calibri" w:cs="Tahoma"/>
          <w:bCs/>
          <w:sz w:val="22"/>
          <w:szCs w:val="22"/>
          <w:lang w:eastAsia="en-US"/>
        </w:rPr>
        <w:t>,</w:t>
      </w:r>
      <w:r w:rsidR="00D06588">
        <w:rPr>
          <w:rFonts w:ascii="Palatino Linotype" w:hAnsi="Palatino Linotype" w:eastAsia="Calibri" w:cs="Tahoma"/>
          <w:bCs/>
          <w:sz w:val="22"/>
          <w:szCs w:val="22"/>
          <w:lang w:eastAsia="en-US"/>
        </w:rPr>
        <w:t xml:space="preserve"> respecto del servidor público referido en la solicitud de acceso,</w:t>
      </w:r>
      <w:r w:rsidRPr="008C6E40">
        <w:rPr>
          <w:rFonts w:ascii="Palatino Linotype" w:hAnsi="Palatino Linotype" w:eastAsia="Calibri" w:cs="Tahoma"/>
          <w:bCs/>
          <w:sz w:val="22"/>
          <w:szCs w:val="22"/>
          <w:lang w:eastAsia="en-US"/>
        </w:rPr>
        <w:t xml:space="preserve"> </w:t>
      </w:r>
      <w:r w:rsidR="00D06588">
        <w:rPr>
          <w:rFonts w:ascii="Palatino Linotype" w:hAnsi="Palatino Linotype" w:eastAsia="Calibri" w:cs="Tahoma"/>
          <w:bCs/>
          <w:sz w:val="22"/>
          <w:szCs w:val="22"/>
          <w:lang w:eastAsia="en-US"/>
        </w:rPr>
        <w:t xml:space="preserve">no </w:t>
      </w:r>
      <w:r w:rsidR="00156B37">
        <w:rPr>
          <w:rFonts w:ascii="Palatino Linotype" w:hAnsi="Palatino Linotype" w:eastAsia="Calibri" w:cs="Tahoma"/>
          <w:bCs/>
          <w:sz w:val="22"/>
          <w:szCs w:val="22"/>
          <w:lang w:eastAsia="en-US"/>
        </w:rPr>
        <w:t>pone</w:t>
      </w:r>
      <w:r w:rsidRPr="008C6E40">
        <w:rPr>
          <w:rFonts w:ascii="Palatino Linotype" w:hAnsi="Palatino Linotype" w:eastAsia="Calibri" w:cs="Tahoma"/>
          <w:bCs/>
          <w:sz w:val="22"/>
          <w:szCs w:val="22"/>
          <w:lang w:eastAsia="en-US"/>
        </w:rPr>
        <w:t xml:space="preserve"> en riesgo </w:t>
      </w:r>
      <w:r w:rsidR="007D6BC7">
        <w:rPr>
          <w:rFonts w:ascii="Palatino Linotype" w:hAnsi="Palatino Linotype" w:eastAsia="Calibri" w:cs="Tahoma"/>
          <w:bCs/>
          <w:sz w:val="22"/>
          <w:szCs w:val="22"/>
          <w:lang w:eastAsia="en-US"/>
        </w:rPr>
        <w:t>su</w:t>
      </w:r>
      <w:r w:rsidRPr="008C6E40">
        <w:rPr>
          <w:rFonts w:ascii="Palatino Linotype" w:hAnsi="Palatino Linotype" w:eastAsia="Calibri" w:cs="Tahoma"/>
          <w:bCs/>
          <w:sz w:val="22"/>
          <w:szCs w:val="22"/>
          <w:lang w:eastAsia="en-US"/>
        </w:rPr>
        <w:t xml:space="preserve"> vida, seguridad y salud, </w:t>
      </w:r>
      <w:r w:rsidR="00156B37">
        <w:rPr>
          <w:rFonts w:ascii="Palatino Linotype" w:hAnsi="Palatino Linotype" w:eastAsia="Calibri" w:cs="Tahoma"/>
          <w:bCs/>
          <w:sz w:val="22"/>
          <w:szCs w:val="22"/>
          <w:lang w:eastAsia="en-US"/>
        </w:rPr>
        <w:t xml:space="preserve">así tampoco </w:t>
      </w:r>
      <w:r w:rsidRPr="008C6E40">
        <w:rPr>
          <w:rFonts w:ascii="Palatino Linotype" w:hAnsi="Palatino Linotype" w:eastAsia="Calibri" w:cs="Tahoma"/>
          <w:bCs/>
          <w:sz w:val="22"/>
          <w:szCs w:val="22"/>
          <w:lang w:eastAsia="en-US"/>
        </w:rPr>
        <w:t>de su familia</w:t>
      </w:r>
      <w:r w:rsidR="00704055">
        <w:rPr>
          <w:rFonts w:ascii="Palatino Linotype" w:hAnsi="Palatino Linotype" w:eastAsia="Calibri" w:cs="Tahoma"/>
          <w:bCs/>
          <w:sz w:val="22"/>
          <w:szCs w:val="22"/>
          <w:lang w:eastAsia="en-US"/>
        </w:rPr>
        <w:t xml:space="preserve"> </w:t>
      </w:r>
      <w:r w:rsidR="00AD759D">
        <w:rPr>
          <w:rFonts w:ascii="Palatino Linotype" w:hAnsi="Palatino Linotype" w:eastAsia="Calibri" w:cs="Tahoma"/>
          <w:bCs/>
          <w:sz w:val="22"/>
          <w:szCs w:val="22"/>
          <w:lang w:eastAsia="en-US"/>
        </w:rPr>
        <w:t>ni de</w:t>
      </w:r>
      <w:r w:rsidRPr="008C6E40">
        <w:rPr>
          <w:rFonts w:ascii="Palatino Linotype" w:hAnsi="Palatino Linotype" w:eastAsia="Calibri" w:cs="Tahoma"/>
          <w:bCs/>
          <w:sz w:val="22"/>
          <w:szCs w:val="22"/>
          <w:lang w:eastAsia="en-US"/>
        </w:rPr>
        <w:t xml:space="preserve"> su entorno social, pues al </w:t>
      </w:r>
      <w:r w:rsidR="00D06588">
        <w:rPr>
          <w:rFonts w:ascii="Palatino Linotype" w:hAnsi="Palatino Linotype" w:eastAsia="Calibri" w:cs="Tahoma"/>
          <w:bCs/>
          <w:sz w:val="22"/>
          <w:szCs w:val="22"/>
          <w:lang w:eastAsia="en-US"/>
        </w:rPr>
        <w:t xml:space="preserve">no </w:t>
      </w:r>
      <w:r w:rsidR="004206B9">
        <w:rPr>
          <w:rFonts w:ascii="Palatino Linotype" w:hAnsi="Palatino Linotype" w:eastAsia="Calibri" w:cs="Tahoma"/>
          <w:bCs/>
          <w:sz w:val="22"/>
          <w:szCs w:val="22"/>
          <w:lang w:eastAsia="en-US"/>
        </w:rPr>
        <w:t>ser un elemento con funciones operativas para la prevención y persecución del delito</w:t>
      </w:r>
      <w:r w:rsidRPr="008C6E40">
        <w:rPr>
          <w:rFonts w:ascii="Palatino Linotype" w:hAnsi="Palatino Linotype" w:eastAsia="Calibri" w:cs="Tahoma"/>
          <w:bCs/>
          <w:sz w:val="22"/>
          <w:szCs w:val="22"/>
          <w:lang w:eastAsia="en-US"/>
        </w:rPr>
        <w:t>,</w:t>
      </w:r>
      <w:r w:rsidR="00AD759D">
        <w:rPr>
          <w:rFonts w:ascii="Palatino Linotype" w:hAnsi="Palatino Linotype" w:eastAsia="Calibri" w:cs="Tahoma"/>
          <w:bCs/>
          <w:sz w:val="22"/>
          <w:szCs w:val="22"/>
          <w:lang w:eastAsia="en-US"/>
        </w:rPr>
        <w:t xml:space="preserve"> no se encuentra </w:t>
      </w:r>
      <w:r w:rsidRPr="008C6E40" w:rsidR="00915191">
        <w:rPr>
          <w:rFonts w:ascii="Palatino Linotype" w:hAnsi="Palatino Linotype" w:eastAsia="Calibri" w:cs="Tahoma"/>
          <w:bCs/>
          <w:sz w:val="22"/>
          <w:szCs w:val="22"/>
          <w:lang w:eastAsia="en-US"/>
        </w:rPr>
        <w:t xml:space="preserve">directamente </w:t>
      </w:r>
      <w:r w:rsidR="00AD759D">
        <w:rPr>
          <w:rFonts w:ascii="Palatino Linotype" w:hAnsi="Palatino Linotype" w:eastAsia="Calibri" w:cs="Tahoma"/>
          <w:bCs/>
          <w:sz w:val="22"/>
          <w:szCs w:val="22"/>
          <w:lang w:eastAsia="en-US"/>
        </w:rPr>
        <w:t xml:space="preserve">relacionado </w:t>
      </w:r>
      <w:r w:rsidRPr="008C6E40" w:rsidR="00915191">
        <w:rPr>
          <w:rFonts w:ascii="Palatino Linotype" w:hAnsi="Palatino Linotype" w:eastAsia="Calibri" w:cs="Tahoma"/>
          <w:bCs/>
          <w:sz w:val="22"/>
          <w:szCs w:val="22"/>
          <w:lang w:eastAsia="en-US"/>
        </w:rPr>
        <w:t>con actividades u operativos pasados</w:t>
      </w:r>
      <w:r w:rsidR="00AD759D">
        <w:rPr>
          <w:rFonts w:ascii="Palatino Linotype" w:hAnsi="Palatino Linotype" w:eastAsia="Calibri" w:cs="Tahoma"/>
          <w:bCs/>
          <w:sz w:val="22"/>
          <w:szCs w:val="22"/>
          <w:lang w:eastAsia="en-US"/>
        </w:rPr>
        <w:t xml:space="preserve"> o presentes, y por lo tanto, no es posible</w:t>
      </w:r>
      <w:r w:rsidRPr="008C6E40" w:rsidR="00915191">
        <w:rPr>
          <w:rFonts w:ascii="Palatino Linotype" w:hAnsi="Palatino Linotype" w:eastAsia="Calibri" w:cs="Tahoma"/>
          <w:bCs/>
          <w:sz w:val="22"/>
          <w:szCs w:val="22"/>
          <w:lang w:eastAsia="en-US"/>
        </w:rPr>
        <w:t xml:space="preserve"> ubicarlo </w:t>
      </w:r>
      <w:r w:rsidR="003645AC">
        <w:rPr>
          <w:rFonts w:ascii="Palatino Linotype" w:hAnsi="Palatino Linotype" w:eastAsia="Calibri" w:cs="Tahoma"/>
          <w:bCs/>
          <w:sz w:val="22"/>
          <w:szCs w:val="22"/>
          <w:lang w:eastAsia="en-US"/>
        </w:rPr>
        <w:t>en el desarrollo de</w:t>
      </w:r>
      <w:r w:rsidRPr="008C6E40" w:rsidR="00915191">
        <w:rPr>
          <w:rFonts w:ascii="Palatino Linotype" w:hAnsi="Palatino Linotype" w:eastAsia="Calibri" w:cs="Tahoma"/>
          <w:bCs/>
          <w:sz w:val="22"/>
          <w:szCs w:val="22"/>
          <w:lang w:eastAsia="en-US"/>
        </w:rPr>
        <w:t xml:space="preserve"> actividades de prevención y salvaguarda de la integridad de las personas en el combate a la delincuencia</w:t>
      </w:r>
      <w:r w:rsidR="003645AC">
        <w:rPr>
          <w:rFonts w:ascii="Palatino Linotype" w:hAnsi="Palatino Linotype" w:eastAsia="Calibri" w:cs="Tahoma"/>
          <w:bCs/>
          <w:sz w:val="22"/>
          <w:szCs w:val="22"/>
          <w:lang w:eastAsia="en-US"/>
        </w:rPr>
        <w:t xml:space="preserve">. </w:t>
      </w:r>
    </w:p>
    <w:p w:rsidR="005422B9" w:rsidP="00990E4A" w:rsidRDefault="005422B9" w14:paraId="60B53BDD" w14:textId="77777777">
      <w:pPr>
        <w:spacing w:line="360" w:lineRule="auto"/>
        <w:jc w:val="both"/>
        <w:rPr>
          <w:rFonts w:ascii="Palatino Linotype" w:hAnsi="Palatino Linotype" w:eastAsia="Calibri"/>
          <w:sz w:val="22"/>
        </w:rPr>
      </w:pPr>
    </w:p>
    <w:p w:rsidR="000A7A58" w:rsidP="00990E4A" w:rsidRDefault="007113B2" w14:paraId="32C8E492" w14:textId="33F929BC">
      <w:pPr>
        <w:spacing w:line="360" w:lineRule="auto"/>
        <w:jc w:val="both"/>
        <w:rPr>
          <w:rFonts w:ascii="Palatino Linotype" w:hAnsi="Palatino Linotype" w:eastAsia="Calibri"/>
          <w:sz w:val="22"/>
        </w:rPr>
      </w:pPr>
      <w:r>
        <w:rPr>
          <w:rFonts w:ascii="Palatino Linotype" w:hAnsi="Palatino Linotype" w:eastAsia="Calibri"/>
          <w:sz w:val="22"/>
        </w:rPr>
        <w:t xml:space="preserve">Con lo hasta aquí expuesto, </w:t>
      </w:r>
      <w:r w:rsidR="00D51635">
        <w:rPr>
          <w:rFonts w:ascii="Palatino Linotype" w:hAnsi="Palatino Linotype" w:eastAsia="Calibri"/>
          <w:sz w:val="22"/>
        </w:rPr>
        <w:t>este Instituto tiene elementos suficientes para advertir que la clasificación de la información</w:t>
      </w:r>
      <w:r w:rsidR="00A40D3E">
        <w:rPr>
          <w:rFonts w:ascii="Palatino Linotype" w:hAnsi="Palatino Linotype" w:eastAsia="Calibri"/>
          <w:sz w:val="22"/>
        </w:rPr>
        <w:t xml:space="preserve"> como reservada</w:t>
      </w:r>
      <w:r w:rsidR="00D51635">
        <w:rPr>
          <w:rFonts w:ascii="Palatino Linotype" w:hAnsi="Palatino Linotype" w:eastAsia="Calibri"/>
          <w:sz w:val="22"/>
        </w:rPr>
        <w:t xml:space="preserve">, no se </w:t>
      </w:r>
      <w:r w:rsidR="00506CC8">
        <w:rPr>
          <w:rFonts w:ascii="Palatino Linotype" w:hAnsi="Palatino Linotype" w:eastAsia="Calibri"/>
          <w:sz w:val="22"/>
        </w:rPr>
        <w:t>realizó de manera</w:t>
      </w:r>
      <w:r w:rsidR="00D51635">
        <w:rPr>
          <w:rFonts w:ascii="Palatino Linotype" w:hAnsi="Palatino Linotype" w:eastAsia="Calibri"/>
          <w:sz w:val="22"/>
        </w:rPr>
        <w:t xml:space="preserve"> fundada y motivada </w:t>
      </w:r>
      <w:r w:rsidR="005F5A79">
        <w:rPr>
          <w:rFonts w:ascii="Palatino Linotype" w:hAnsi="Palatino Linotype" w:eastAsia="Calibri"/>
          <w:sz w:val="22"/>
        </w:rPr>
        <w:t xml:space="preserve">en términos del numeral 129 de la Ley de Transparencia </w:t>
      </w:r>
      <w:r w:rsidR="00CC382C">
        <w:rPr>
          <w:rFonts w:ascii="Palatino Linotype" w:hAnsi="Palatino Linotype" w:eastAsia="Calibri"/>
          <w:sz w:val="22"/>
        </w:rPr>
        <w:t xml:space="preserve">y Acceso a la Información Pública del Estado de México y Municipios, </w:t>
      </w:r>
      <w:r w:rsidR="00EB054F">
        <w:rPr>
          <w:rFonts w:ascii="Palatino Linotype" w:hAnsi="Palatino Linotype" w:eastAsia="Calibri"/>
          <w:sz w:val="22"/>
        </w:rPr>
        <w:t xml:space="preserve">toda vez que, </w:t>
      </w:r>
      <w:r w:rsidR="00CC382C">
        <w:rPr>
          <w:rFonts w:ascii="Palatino Linotype" w:hAnsi="Palatino Linotype" w:eastAsia="Calibri"/>
          <w:sz w:val="22"/>
        </w:rPr>
        <w:t>no se acreditó que la divulgación de la información</w:t>
      </w:r>
      <w:r w:rsidR="00CE6B96">
        <w:rPr>
          <w:rFonts w:ascii="Palatino Linotype" w:hAnsi="Palatino Linotype" w:eastAsia="Calibri"/>
          <w:sz w:val="22"/>
        </w:rPr>
        <w:t xml:space="preserve"> requerida</w:t>
      </w:r>
      <w:r w:rsidR="00CC382C">
        <w:rPr>
          <w:rFonts w:ascii="Palatino Linotype" w:hAnsi="Palatino Linotype" w:eastAsia="Calibri"/>
          <w:sz w:val="22"/>
        </w:rPr>
        <w:t xml:space="preserve">, </w:t>
      </w:r>
      <w:r w:rsidR="00AA7750">
        <w:rPr>
          <w:rFonts w:ascii="Palatino Linotype" w:hAnsi="Palatino Linotype" w:eastAsia="Calibri"/>
          <w:sz w:val="22"/>
        </w:rPr>
        <w:t>represente un riesgo real, demostrable e identificable</w:t>
      </w:r>
      <w:r w:rsidR="00EA2742">
        <w:rPr>
          <w:rFonts w:ascii="Palatino Linotype" w:hAnsi="Palatino Linotype" w:eastAsia="Calibri"/>
          <w:sz w:val="22"/>
        </w:rPr>
        <w:t xml:space="preserve">, </w:t>
      </w:r>
      <w:r w:rsidR="006C41DA">
        <w:rPr>
          <w:rFonts w:ascii="Palatino Linotype" w:hAnsi="Palatino Linotype" w:eastAsia="Calibri"/>
          <w:sz w:val="22"/>
        </w:rPr>
        <w:t xml:space="preserve">esto, </w:t>
      </w:r>
      <w:r w:rsidR="00EB054F">
        <w:rPr>
          <w:rFonts w:ascii="Palatino Linotype" w:hAnsi="Palatino Linotype" w:eastAsia="Calibri"/>
          <w:sz w:val="22"/>
        </w:rPr>
        <w:t xml:space="preserve">en virtud que </w:t>
      </w:r>
      <w:r w:rsidR="00EF64D8">
        <w:rPr>
          <w:rFonts w:ascii="Palatino Linotype" w:hAnsi="Palatino Linotype" w:eastAsia="Calibri"/>
          <w:sz w:val="22"/>
        </w:rPr>
        <w:t>el servidor público</w:t>
      </w:r>
      <w:r w:rsidR="00CE6B96">
        <w:rPr>
          <w:rFonts w:ascii="Palatino Linotype" w:hAnsi="Palatino Linotype" w:eastAsia="Calibri"/>
          <w:sz w:val="22"/>
        </w:rPr>
        <w:t xml:space="preserve"> del que se requir</w:t>
      </w:r>
      <w:r w:rsidR="00F335ED">
        <w:rPr>
          <w:rFonts w:ascii="Palatino Linotype" w:hAnsi="Palatino Linotype" w:eastAsia="Calibri"/>
          <w:sz w:val="22"/>
        </w:rPr>
        <w:t>ieron las documentales</w:t>
      </w:r>
      <w:r w:rsidR="0035129F">
        <w:rPr>
          <w:rFonts w:ascii="Palatino Linotype" w:hAnsi="Palatino Linotype" w:eastAsia="Calibri"/>
          <w:sz w:val="22"/>
        </w:rPr>
        <w:t xml:space="preserve">, </w:t>
      </w:r>
      <w:r w:rsidR="00CE6B96">
        <w:rPr>
          <w:rFonts w:ascii="Palatino Linotype" w:hAnsi="Palatino Linotype" w:eastAsia="Calibri"/>
          <w:sz w:val="22"/>
        </w:rPr>
        <w:t xml:space="preserve">si bien, </w:t>
      </w:r>
      <w:r w:rsidR="0035129F">
        <w:rPr>
          <w:rFonts w:ascii="Palatino Linotype" w:hAnsi="Palatino Linotype" w:eastAsia="Calibri"/>
          <w:sz w:val="22"/>
        </w:rPr>
        <w:t>se encuentra adscrito a una Dependencia que forma parte del Sistema Estatal de Seguridad Pública</w:t>
      </w:r>
      <w:r w:rsidR="00440C11">
        <w:rPr>
          <w:rFonts w:ascii="Palatino Linotype" w:hAnsi="Palatino Linotype" w:eastAsia="Calibri"/>
          <w:sz w:val="22"/>
        </w:rPr>
        <w:t>,</w:t>
      </w:r>
      <w:r w:rsidR="00EF3F5A">
        <w:rPr>
          <w:rFonts w:ascii="Palatino Linotype" w:hAnsi="Palatino Linotype" w:eastAsia="Calibri"/>
          <w:sz w:val="22"/>
        </w:rPr>
        <w:t xml:space="preserve"> </w:t>
      </w:r>
      <w:r w:rsidR="00440C11">
        <w:rPr>
          <w:rFonts w:ascii="Palatino Linotype" w:hAnsi="Palatino Linotype" w:eastAsia="Calibri"/>
          <w:sz w:val="22"/>
        </w:rPr>
        <w:t xml:space="preserve">no obstante, tal y como se </w:t>
      </w:r>
      <w:r w:rsidR="006C41DA">
        <w:rPr>
          <w:rFonts w:ascii="Palatino Linotype" w:hAnsi="Palatino Linotype" w:eastAsia="Calibri"/>
          <w:sz w:val="22"/>
        </w:rPr>
        <w:t>demostró</w:t>
      </w:r>
      <w:r w:rsidR="00440C11">
        <w:rPr>
          <w:rFonts w:ascii="Palatino Linotype" w:hAnsi="Palatino Linotype" w:eastAsia="Calibri"/>
          <w:sz w:val="22"/>
        </w:rPr>
        <w:t xml:space="preserve"> anteriormente, el mismo no realiza funciones </w:t>
      </w:r>
      <w:r w:rsidR="00212BE4">
        <w:rPr>
          <w:rFonts w:ascii="Palatino Linotype" w:hAnsi="Palatino Linotype" w:eastAsia="Calibri"/>
          <w:sz w:val="22"/>
        </w:rPr>
        <w:t xml:space="preserve">encaminadas directamente </w:t>
      </w:r>
      <w:r w:rsidR="00212BE4">
        <w:rPr>
          <w:rFonts w:ascii="Palatino Linotype" w:hAnsi="Palatino Linotype" w:eastAsia="Calibri"/>
          <w:sz w:val="22"/>
        </w:rPr>
        <w:lastRenderedPageBreak/>
        <w:t>a la prevención y persecución del delito</w:t>
      </w:r>
      <w:r w:rsidR="0003051F">
        <w:rPr>
          <w:rFonts w:ascii="Palatino Linotype" w:hAnsi="Palatino Linotype" w:eastAsia="Calibri"/>
          <w:sz w:val="22"/>
        </w:rPr>
        <w:t xml:space="preserve">, por lo tanto, no </w:t>
      </w:r>
      <w:r w:rsidR="00460CE8">
        <w:rPr>
          <w:rFonts w:ascii="Palatino Linotype" w:hAnsi="Palatino Linotype" w:eastAsia="Calibri"/>
          <w:sz w:val="22"/>
        </w:rPr>
        <w:t xml:space="preserve">se puede adecuar limitación alguna al principio de proporcionalidad. </w:t>
      </w:r>
    </w:p>
    <w:p w:rsidR="00460CE8" w:rsidP="00990E4A" w:rsidRDefault="00460CE8" w14:paraId="4DAC72E9" w14:textId="77777777">
      <w:pPr>
        <w:spacing w:line="360" w:lineRule="auto"/>
        <w:jc w:val="both"/>
        <w:rPr>
          <w:rFonts w:ascii="Palatino Linotype" w:hAnsi="Palatino Linotype" w:eastAsia="Calibri"/>
          <w:sz w:val="22"/>
        </w:rPr>
      </w:pPr>
    </w:p>
    <w:p w:rsidR="00572DC8" w:rsidP="00EF215F" w:rsidRDefault="000A7A58" w14:paraId="2397AE8E" w14:textId="366A9C17">
      <w:pPr>
        <w:spacing w:line="360" w:lineRule="auto"/>
        <w:jc w:val="both"/>
        <w:rPr>
          <w:rFonts w:ascii="Palatino Linotype" w:hAnsi="Palatino Linotype" w:eastAsia="Calibri"/>
          <w:sz w:val="22"/>
        </w:rPr>
      </w:pPr>
      <w:r>
        <w:rPr>
          <w:rFonts w:ascii="Palatino Linotype" w:hAnsi="Palatino Linotype" w:eastAsia="Calibri"/>
          <w:sz w:val="22"/>
        </w:rPr>
        <w:t xml:space="preserve">Por lo anterior, </w:t>
      </w:r>
      <w:r w:rsidR="008A08B4">
        <w:rPr>
          <w:rFonts w:ascii="Palatino Linotype" w:hAnsi="Palatino Linotype" w:eastAsia="Calibri"/>
          <w:sz w:val="22"/>
        </w:rPr>
        <w:t xml:space="preserve">no se actualizan los supuestos </w:t>
      </w:r>
      <w:r w:rsidR="000C7FCC">
        <w:rPr>
          <w:rFonts w:ascii="Palatino Linotype" w:hAnsi="Palatino Linotype" w:eastAsia="Calibri"/>
          <w:sz w:val="22"/>
        </w:rPr>
        <w:t>de</w:t>
      </w:r>
      <w:r w:rsidR="008A08B4">
        <w:rPr>
          <w:rFonts w:ascii="Palatino Linotype" w:hAnsi="Palatino Linotype" w:eastAsia="Calibri"/>
          <w:sz w:val="22"/>
        </w:rPr>
        <w:t xml:space="preserve"> </w:t>
      </w:r>
      <w:r>
        <w:rPr>
          <w:rFonts w:ascii="Palatino Linotype" w:hAnsi="Palatino Linotype" w:eastAsia="Calibri"/>
          <w:sz w:val="22"/>
        </w:rPr>
        <w:t>las causales de reserva invocadas por el Sujeto Obligado</w:t>
      </w:r>
      <w:r w:rsidR="008A08B4">
        <w:rPr>
          <w:rFonts w:ascii="Palatino Linotype" w:hAnsi="Palatino Linotype" w:eastAsia="Calibri"/>
          <w:sz w:val="22"/>
        </w:rPr>
        <w:t xml:space="preserve"> </w:t>
      </w:r>
      <w:r w:rsidR="00B720A3">
        <w:rPr>
          <w:rFonts w:ascii="Palatino Linotype" w:hAnsi="Palatino Linotype" w:eastAsia="Calibri"/>
          <w:sz w:val="22"/>
        </w:rPr>
        <w:t xml:space="preserve">correspondientes a la fracción </w:t>
      </w:r>
      <w:r w:rsidR="007F2A59">
        <w:rPr>
          <w:rFonts w:ascii="Palatino Linotype" w:hAnsi="Palatino Linotype" w:eastAsia="Calibri"/>
          <w:sz w:val="22"/>
        </w:rPr>
        <w:t>V</w:t>
      </w:r>
      <w:r w:rsidR="00B720A3">
        <w:rPr>
          <w:rFonts w:ascii="Palatino Linotype" w:hAnsi="Palatino Linotype" w:eastAsia="Calibri"/>
          <w:sz w:val="22"/>
        </w:rPr>
        <w:t xml:space="preserve"> del numeral </w:t>
      </w:r>
      <w:r w:rsidR="007F2A59">
        <w:rPr>
          <w:rFonts w:ascii="Palatino Linotype" w:hAnsi="Palatino Linotype" w:eastAsia="Calibri"/>
          <w:sz w:val="22"/>
        </w:rPr>
        <w:t>113</w:t>
      </w:r>
      <w:r w:rsidR="006C41DA">
        <w:rPr>
          <w:rFonts w:ascii="Palatino Linotype" w:hAnsi="Palatino Linotype" w:eastAsia="Calibri"/>
          <w:sz w:val="22"/>
        </w:rPr>
        <w:t xml:space="preserve"> </w:t>
      </w:r>
      <w:r w:rsidR="008B2D54">
        <w:rPr>
          <w:rFonts w:ascii="Palatino Linotype" w:hAnsi="Palatino Linotype" w:eastAsia="Calibri"/>
          <w:sz w:val="22"/>
        </w:rPr>
        <w:t xml:space="preserve">de la Ley </w:t>
      </w:r>
      <w:r w:rsidR="007F2A59">
        <w:rPr>
          <w:rFonts w:ascii="Palatino Linotype" w:hAnsi="Palatino Linotype" w:eastAsia="Calibri"/>
          <w:sz w:val="22"/>
        </w:rPr>
        <w:t>Genera</w:t>
      </w:r>
      <w:r w:rsidR="008B7E34">
        <w:rPr>
          <w:rFonts w:ascii="Palatino Linotype" w:hAnsi="Palatino Linotype" w:eastAsia="Calibri"/>
          <w:sz w:val="22"/>
        </w:rPr>
        <w:t>l de Transparencia y Acceso a la Información Pública,</w:t>
      </w:r>
      <w:r w:rsidR="008B2D54">
        <w:rPr>
          <w:rFonts w:ascii="Palatino Linotype" w:hAnsi="Palatino Linotype" w:eastAsia="Calibri"/>
          <w:sz w:val="22"/>
        </w:rPr>
        <w:t xml:space="preserve"> en concordancia con la fracción </w:t>
      </w:r>
      <w:r w:rsidR="008B7E34">
        <w:rPr>
          <w:rFonts w:ascii="Palatino Linotype" w:hAnsi="Palatino Linotype" w:eastAsia="Calibri"/>
          <w:sz w:val="22"/>
        </w:rPr>
        <w:t>IV</w:t>
      </w:r>
      <w:r w:rsidR="003B7365">
        <w:rPr>
          <w:rFonts w:ascii="Palatino Linotype" w:hAnsi="Palatino Linotype" w:eastAsia="Calibri"/>
          <w:sz w:val="22"/>
        </w:rPr>
        <w:t>,</w:t>
      </w:r>
      <w:r w:rsidR="008B7E34">
        <w:rPr>
          <w:rFonts w:ascii="Palatino Linotype" w:hAnsi="Palatino Linotype" w:eastAsia="Calibri"/>
          <w:sz w:val="22"/>
        </w:rPr>
        <w:t xml:space="preserve"> del numeral 140 de la Ley local de la materi</w:t>
      </w:r>
      <w:r w:rsidR="00EF215F">
        <w:rPr>
          <w:rFonts w:ascii="Palatino Linotype" w:hAnsi="Palatino Linotype" w:eastAsia="Calibri"/>
          <w:sz w:val="22"/>
        </w:rPr>
        <w:t>a</w:t>
      </w:r>
      <w:r w:rsidR="008B70DB">
        <w:rPr>
          <w:rFonts w:ascii="Palatino Linotype" w:hAnsi="Palatino Linotype" w:eastAsia="Calibri"/>
          <w:sz w:val="22"/>
        </w:rPr>
        <w:t>, y en tal virtud,</w:t>
      </w:r>
      <w:r w:rsidR="000C7FCC">
        <w:rPr>
          <w:rFonts w:ascii="Palatino Linotype" w:hAnsi="Palatino Linotype" w:eastAsia="Calibri"/>
          <w:sz w:val="22"/>
        </w:rPr>
        <w:t xml:space="preserve"> en términos </w:t>
      </w:r>
      <w:r w:rsidR="008E7C8D">
        <w:rPr>
          <w:rFonts w:ascii="Palatino Linotype" w:hAnsi="Palatino Linotype" w:eastAsia="Calibri"/>
          <w:sz w:val="22"/>
        </w:rPr>
        <w:t>del diverso 124 fracción III</w:t>
      </w:r>
      <w:r w:rsidR="00A27F30">
        <w:rPr>
          <w:rFonts w:ascii="Palatino Linotype" w:hAnsi="Palatino Linotype" w:eastAsia="Calibri"/>
          <w:sz w:val="22"/>
        </w:rPr>
        <w:t>, del último ordenamiento invocado, este Instituto</w:t>
      </w:r>
      <w:r w:rsidR="008E7C8D">
        <w:rPr>
          <w:rFonts w:ascii="Palatino Linotype" w:hAnsi="Palatino Linotype" w:eastAsia="Calibri"/>
          <w:sz w:val="22"/>
        </w:rPr>
        <w:t xml:space="preserve"> </w:t>
      </w:r>
      <w:r w:rsidR="00F76452">
        <w:rPr>
          <w:rFonts w:ascii="Palatino Linotype" w:hAnsi="Palatino Linotype" w:eastAsia="Calibri"/>
          <w:sz w:val="22"/>
        </w:rPr>
        <w:t>considera pertinente referir que</w:t>
      </w:r>
      <w:r w:rsidR="008E7C8D">
        <w:rPr>
          <w:rFonts w:ascii="Palatino Linotype" w:hAnsi="Palatino Linotype" w:eastAsia="Calibri"/>
          <w:sz w:val="22"/>
        </w:rPr>
        <w:t xml:space="preserve"> la reserva de la información correspondiente a todos aquellos documentos que den cuenta del último grado de estudios y de la experiencia necesaria para que el C. Gumesindo García Díaz,</w:t>
      </w:r>
      <w:r w:rsidR="00F76452">
        <w:rPr>
          <w:rFonts w:ascii="Palatino Linotype" w:hAnsi="Palatino Linotype" w:eastAsia="Calibri"/>
          <w:sz w:val="22"/>
        </w:rPr>
        <w:t xml:space="preserve"> se ostente con el cargo de perito dentro de la Fiscalía General de Justicia del Estado de México, queda sin efectos, por lo tanto, procede la entrega de la información al Particular. </w:t>
      </w:r>
    </w:p>
    <w:p w:rsidR="003B7365" w:rsidP="00EF215F" w:rsidRDefault="003B7365" w14:paraId="2A98B63A" w14:textId="77777777">
      <w:pPr>
        <w:spacing w:line="360" w:lineRule="auto"/>
        <w:jc w:val="both"/>
        <w:rPr>
          <w:rFonts w:ascii="Palatino Linotype" w:hAnsi="Palatino Linotype" w:eastAsia="Calibri"/>
          <w:sz w:val="22"/>
        </w:rPr>
      </w:pPr>
    </w:p>
    <w:p w:rsidR="005B2149" w:rsidP="00EF215F" w:rsidRDefault="003B7365" w14:paraId="247055F5" w14:textId="2CD30DC5">
      <w:pPr>
        <w:spacing w:line="360" w:lineRule="auto"/>
        <w:jc w:val="both"/>
        <w:rPr>
          <w:rFonts w:ascii="Palatino Linotype" w:hAnsi="Palatino Linotype" w:eastAsia="Calibri"/>
          <w:sz w:val="22"/>
        </w:rPr>
      </w:pPr>
      <w:r>
        <w:rPr>
          <w:rFonts w:ascii="Palatino Linotype" w:hAnsi="Palatino Linotype" w:eastAsia="Calibri"/>
          <w:sz w:val="22"/>
        </w:rPr>
        <w:t>Es de señalar que el único motivo como prueba de daño que refiere la Fiscalía para justificar la reserva de la información, es que se pone en riesgo la vida, salud  o seguridad del elemento operativo, así como su familia y entorno social; sin embargo, la Fiscalía nunca vinculó ninguna de las actividades que realiza el servidor público con actividades de riesgo, que acrediten dicho daño; por el contrario incluso, al haberse buscado la información sólo en la Dirección General de Personal y Nómina, quién afirmó desconocer sus funciones, resulta contradictoria la clasificación del Sujeto Obligado, pues más bien, se deje en evidencia, la falta de elementos para reservar la información como se pretende</w:t>
      </w:r>
      <w:r w:rsidR="005B2149">
        <w:rPr>
          <w:rFonts w:ascii="Palatino Linotype" w:hAnsi="Palatino Linotype" w:eastAsia="Calibri"/>
          <w:sz w:val="22"/>
        </w:rPr>
        <w:t>, como se advierte de lo anterior, la Fiscalía no acredito el daño real, identificable y demostrable que exige la Ley.</w:t>
      </w:r>
    </w:p>
    <w:p w:rsidR="005B2149" w:rsidP="00EF215F" w:rsidRDefault="005B2149" w14:paraId="0092F2BE" w14:textId="2077135B">
      <w:pPr>
        <w:spacing w:line="360" w:lineRule="auto"/>
        <w:jc w:val="both"/>
        <w:rPr>
          <w:rFonts w:ascii="Palatino Linotype" w:hAnsi="Palatino Linotype" w:eastAsia="Calibri"/>
          <w:sz w:val="22"/>
        </w:rPr>
      </w:pPr>
    </w:p>
    <w:p w:rsidRPr="001E695A" w:rsidR="00F43411" w:rsidP="006A4C05" w:rsidRDefault="00F43411" w14:paraId="70905D82" w14:textId="72D501B4">
      <w:pPr>
        <w:spacing w:line="360" w:lineRule="auto"/>
        <w:jc w:val="both"/>
        <w:rPr>
          <w:rFonts w:ascii="Palatino Linotype" w:hAnsi="Palatino Linotype" w:eastAsia="Calibri" w:cs="Tahoma"/>
          <w:sz w:val="22"/>
          <w:szCs w:val="22"/>
          <w:u w:val="single"/>
          <w:lang w:eastAsia="en-US"/>
        </w:rPr>
      </w:pPr>
      <w:r w:rsidRPr="00071194">
        <w:rPr>
          <w:rFonts w:ascii="Palatino Linotype" w:hAnsi="Palatino Linotype" w:cs="Tahoma"/>
          <w:sz w:val="22"/>
          <w:szCs w:val="22"/>
        </w:rPr>
        <w:t xml:space="preserve">En concordancia a lo anterior, </w:t>
      </w:r>
      <w:r w:rsidRPr="00071194">
        <w:rPr>
          <w:rFonts w:ascii="Palatino Linotype" w:hAnsi="Palatino Linotype" w:eastAsia="Calibri" w:cs="Tahoma"/>
          <w:bCs/>
          <w:sz w:val="22"/>
          <w:szCs w:val="22"/>
          <w:lang w:eastAsia="en-US"/>
        </w:rPr>
        <w:t xml:space="preserve">resulta conveniente señalar lo establecido por el artículo 47 de la Ley del Trabajo de los Servidores Públicos del Estado y Municipios, el cual refiere que para ingresar al servicio público se requiere, entre otras cosas, cumplir con los requisitos que se </w:t>
      </w:r>
      <w:r w:rsidRPr="00071194">
        <w:rPr>
          <w:rFonts w:ascii="Palatino Linotype" w:hAnsi="Palatino Linotype" w:eastAsia="Calibri" w:cs="Tahoma"/>
          <w:bCs/>
          <w:sz w:val="22"/>
          <w:szCs w:val="22"/>
          <w:lang w:eastAsia="en-US"/>
        </w:rPr>
        <w:lastRenderedPageBreak/>
        <w:t xml:space="preserve">establezcan para los diferentes puestos, </w:t>
      </w:r>
      <w:r w:rsidRPr="00071194">
        <w:rPr>
          <w:rFonts w:ascii="Palatino Linotype" w:hAnsi="Palatino Linotype" w:eastAsia="Calibri" w:cs="Tahoma"/>
          <w:b/>
          <w:bCs/>
          <w:sz w:val="22"/>
          <w:szCs w:val="22"/>
          <w:u w:val="single"/>
          <w:lang w:eastAsia="en-US"/>
        </w:rPr>
        <w:t>como es el nivel académico</w:t>
      </w:r>
      <w:r w:rsidRPr="00071194" w:rsidR="00632FFD">
        <w:rPr>
          <w:rFonts w:ascii="Palatino Linotype" w:hAnsi="Palatino Linotype" w:eastAsia="Calibri" w:cs="Tahoma"/>
          <w:b/>
          <w:bCs/>
          <w:sz w:val="22"/>
          <w:szCs w:val="22"/>
          <w:u w:val="single"/>
          <w:lang w:eastAsia="en-US"/>
        </w:rPr>
        <w:t xml:space="preserve"> y la experiencia en la </w:t>
      </w:r>
      <w:r w:rsidRPr="00071194" w:rsidR="00071194">
        <w:rPr>
          <w:rFonts w:ascii="Palatino Linotype" w:hAnsi="Palatino Linotype" w:eastAsia="Calibri" w:cs="Tahoma"/>
          <w:b/>
          <w:bCs/>
          <w:sz w:val="22"/>
          <w:szCs w:val="22"/>
          <w:u w:val="single"/>
          <w:lang w:eastAsia="en-US"/>
        </w:rPr>
        <w:t>materia</w:t>
      </w:r>
      <w:r w:rsidR="001E695A">
        <w:rPr>
          <w:rFonts w:ascii="Palatino Linotype" w:hAnsi="Palatino Linotype" w:eastAsia="Calibri" w:cs="Tahoma"/>
          <w:b/>
          <w:bCs/>
          <w:sz w:val="22"/>
          <w:szCs w:val="22"/>
          <w:u w:val="single"/>
          <w:lang w:eastAsia="en-US"/>
        </w:rPr>
        <w:t xml:space="preserve">; </w:t>
      </w:r>
      <w:r w:rsidRPr="001E695A" w:rsidR="001E695A">
        <w:rPr>
          <w:rFonts w:ascii="Palatino Linotype" w:hAnsi="Palatino Linotype" w:eastAsia="Calibri" w:cs="Tahoma"/>
          <w:sz w:val="22"/>
          <w:szCs w:val="22"/>
          <w:lang w:eastAsia="en-US"/>
        </w:rPr>
        <w:t>esto</w:t>
      </w:r>
      <w:r w:rsidR="001E695A">
        <w:rPr>
          <w:rFonts w:ascii="Palatino Linotype" w:hAnsi="Palatino Linotype" w:eastAsia="Calibri" w:cs="Tahoma"/>
          <w:sz w:val="22"/>
          <w:szCs w:val="22"/>
          <w:lang w:eastAsia="en-US"/>
        </w:rPr>
        <w:t xml:space="preserve"> cobra relevancia porque al tratarse de peritajes, cada servidor público debe cumplir con aquellas investigaciones acorde con su área de conocimiento y experiencia, lo que implica que un perito de balística, nunca hará una necropsia, así como tampoco, un perito de tránsito, iniciará carpetas de investigación ni mucho menos realizará la detención de un probable responsable de la comisión de un delito, de tal suerte que sea posible afirmar que la realización de sus funciones pone en riesgo su vida, salud o seguridad, como es el caso de los policías de investigación.</w:t>
      </w:r>
    </w:p>
    <w:p w:rsidRPr="006A4C05" w:rsidR="00CE2504" w:rsidP="006A4C05" w:rsidRDefault="00CE2504" w14:paraId="7C3FFB96" w14:textId="77777777">
      <w:pPr>
        <w:spacing w:line="360" w:lineRule="auto"/>
        <w:jc w:val="both"/>
        <w:rPr>
          <w:rStyle w:val="Hipervnculo"/>
          <w:rFonts w:ascii="Palatino Linotype" w:hAnsi="Palatino Linotype" w:eastAsia="Calibri" w:cs="Tahoma"/>
          <w:bCs/>
          <w:color w:val="auto"/>
          <w:sz w:val="22"/>
          <w:szCs w:val="22"/>
          <w:u w:val="none"/>
          <w:lang w:eastAsia="en-US"/>
        </w:rPr>
      </w:pPr>
    </w:p>
    <w:p w:rsidRPr="007B177B" w:rsidR="00F43411" w:rsidP="006A4C05" w:rsidRDefault="00F43411" w14:paraId="4190FD61" w14:textId="01723891">
      <w:pPr>
        <w:spacing w:line="360" w:lineRule="auto"/>
        <w:contextualSpacing/>
        <w:jc w:val="both"/>
        <w:rPr>
          <w:rFonts w:ascii="Palatino Linotype" w:hAnsi="Palatino Linotype" w:eastAsia="Calibri" w:cs="Arial"/>
          <w:sz w:val="22"/>
          <w:szCs w:val="22"/>
          <w:lang w:val="es-ES" w:eastAsia="en-US"/>
        </w:rPr>
      </w:pPr>
      <w:r w:rsidRPr="007B177B">
        <w:rPr>
          <w:rFonts w:ascii="Palatino Linotype" w:hAnsi="Palatino Linotype" w:eastAsia="Calibri" w:cs="Tahoma"/>
          <w:bCs/>
          <w:iCs/>
          <w:sz w:val="22"/>
          <w:szCs w:val="22"/>
          <w:lang w:val="es-ES_tradnl" w:eastAsia="en-US"/>
        </w:rPr>
        <w:t xml:space="preserve">En ese contexto, </w:t>
      </w:r>
      <w:r w:rsidRPr="007B177B">
        <w:rPr>
          <w:rFonts w:ascii="Palatino Linotype" w:hAnsi="Palatino Linotype" w:eastAsia="Calibri" w:cs="Arial"/>
          <w:sz w:val="22"/>
          <w:szCs w:val="22"/>
          <w:lang w:val="es-ES" w:eastAsia="en-US"/>
        </w:rPr>
        <w:t>la información que contenga la preparación académica</w:t>
      </w:r>
      <w:r w:rsidRPr="007B177B" w:rsidR="00FB7615">
        <w:rPr>
          <w:rFonts w:ascii="Palatino Linotype" w:hAnsi="Palatino Linotype" w:eastAsia="Calibri" w:cs="Arial"/>
          <w:sz w:val="22"/>
          <w:szCs w:val="22"/>
          <w:lang w:val="es-ES" w:eastAsia="en-US"/>
        </w:rPr>
        <w:t xml:space="preserve"> y experiencia profesional</w:t>
      </w:r>
      <w:r w:rsidRPr="007B177B" w:rsidR="00071194">
        <w:rPr>
          <w:rFonts w:ascii="Palatino Linotype" w:hAnsi="Palatino Linotype" w:eastAsia="Calibri" w:cs="Arial"/>
          <w:sz w:val="22"/>
          <w:szCs w:val="22"/>
          <w:lang w:val="es-ES" w:eastAsia="en-US"/>
        </w:rPr>
        <w:t xml:space="preserve">, </w:t>
      </w:r>
      <w:r w:rsidRPr="007B177B">
        <w:rPr>
          <w:rFonts w:ascii="Palatino Linotype" w:hAnsi="Palatino Linotype" w:eastAsia="Calibri" w:cs="Arial"/>
          <w:sz w:val="22"/>
          <w:szCs w:val="22"/>
          <w:lang w:val="es-ES" w:eastAsia="en-US"/>
        </w:rPr>
        <w:t xml:space="preserve">sirve como medio de identificación, para que a su titular lo relacionen con el nivel de estudios con el que se ostenta, lo cual acredita </w:t>
      </w:r>
      <w:r w:rsidRPr="007B177B" w:rsidR="00782F46">
        <w:rPr>
          <w:rFonts w:ascii="Palatino Linotype" w:hAnsi="Palatino Linotype" w:eastAsia="Calibri" w:cs="Arial"/>
          <w:sz w:val="22"/>
          <w:szCs w:val="22"/>
          <w:lang w:val="es-ES" w:eastAsia="en-US"/>
        </w:rPr>
        <w:t>su</w:t>
      </w:r>
      <w:r w:rsidRPr="007B177B">
        <w:rPr>
          <w:rFonts w:ascii="Palatino Linotype" w:hAnsi="Palatino Linotype" w:eastAsia="Calibri" w:cs="Arial"/>
          <w:sz w:val="22"/>
          <w:szCs w:val="22"/>
          <w:lang w:val="es-ES" w:eastAsia="en-US"/>
        </w:rPr>
        <w:t xml:space="preserve"> preparación en un determinado campo del conocimiento; por lo que, </w:t>
      </w:r>
      <w:r w:rsidRPr="007B177B" w:rsidR="00071194">
        <w:rPr>
          <w:rFonts w:ascii="Palatino Linotype" w:hAnsi="Palatino Linotype" w:eastAsia="Calibri" w:cs="Arial"/>
          <w:sz w:val="22"/>
          <w:szCs w:val="22"/>
          <w:lang w:val="es-ES" w:eastAsia="en-US"/>
        </w:rPr>
        <w:t>dicha documentación</w:t>
      </w:r>
      <w:r w:rsidRPr="007B177B">
        <w:rPr>
          <w:rFonts w:ascii="Palatino Linotype" w:hAnsi="Palatino Linotype" w:eastAsia="Calibri" w:cs="Arial"/>
          <w:sz w:val="22"/>
          <w:szCs w:val="22"/>
          <w:lang w:val="es-ES" w:eastAsia="en-US"/>
        </w:rPr>
        <w:t xml:space="preserve">, permite conocer con toda certeza y de manera indudable si la persona que se desempeña como funcionario público tiene el perfil idóneo para desarrollar las actividades y atribuciones que deriven de su encargo. </w:t>
      </w:r>
    </w:p>
    <w:p w:rsidRPr="00F144D0" w:rsidR="00C7024C" w:rsidP="006A4C05" w:rsidRDefault="00C7024C" w14:paraId="536690A6" w14:textId="77777777">
      <w:pPr>
        <w:spacing w:line="360" w:lineRule="auto"/>
        <w:contextualSpacing/>
        <w:jc w:val="both"/>
        <w:rPr>
          <w:rStyle w:val="Hipervnculo"/>
          <w:rFonts w:ascii="Palatino Linotype" w:hAnsi="Palatino Linotype" w:eastAsia="Calibri" w:cs="Arial"/>
          <w:color w:val="auto"/>
          <w:sz w:val="22"/>
          <w:szCs w:val="22"/>
          <w:u w:val="none"/>
          <w:lang w:val="es-ES" w:eastAsia="en-US"/>
        </w:rPr>
      </w:pPr>
    </w:p>
    <w:p w:rsidRPr="00F144D0" w:rsidR="00680ADA" w:rsidP="00F144D0" w:rsidRDefault="00F43411" w14:paraId="69814E14" w14:textId="4E36467E">
      <w:pPr>
        <w:tabs>
          <w:tab w:val="left" w:pos="8931"/>
        </w:tabs>
        <w:spacing w:line="360" w:lineRule="auto"/>
        <w:ind w:right="-93"/>
        <w:jc w:val="both"/>
        <w:rPr>
          <w:rFonts w:ascii="Palatino Linotype" w:hAnsi="Palatino Linotype" w:cs="Arial"/>
          <w:sz w:val="22"/>
          <w:szCs w:val="22"/>
        </w:rPr>
      </w:pPr>
      <w:r w:rsidRPr="00F144D0">
        <w:rPr>
          <w:rFonts w:ascii="Palatino Linotype" w:hAnsi="Palatino Linotype" w:eastAsia="Calibri" w:cs="Tahoma"/>
          <w:bCs/>
          <w:sz w:val="22"/>
          <w:szCs w:val="22"/>
          <w:lang w:eastAsia="en-US"/>
        </w:rPr>
        <w:t>Por lo anterior, se deberán entregar todos aquellos documentos que den cuenta de la preparación académica de</w:t>
      </w:r>
      <w:r w:rsidRPr="00F144D0" w:rsidR="00193E29">
        <w:rPr>
          <w:rFonts w:ascii="Palatino Linotype" w:hAnsi="Palatino Linotype" w:eastAsia="Calibri" w:cs="Tahoma"/>
          <w:bCs/>
          <w:sz w:val="22"/>
          <w:szCs w:val="22"/>
          <w:lang w:eastAsia="en-US"/>
        </w:rPr>
        <w:t xml:space="preserve">l </w:t>
      </w:r>
      <w:r w:rsidRPr="00F144D0" w:rsidR="00F144D0">
        <w:rPr>
          <w:rFonts w:ascii="Palatino Linotype" w:hAnsi="Palatino Linotype" w:eastAsia="Calibri" w:cs="Tahoma"/>
          <w:bCs/>
          <w:sz w:val="22"/>
          <w:szCs w:val="22"/>
          <w:lang w:eastAsia="en-US"/>
        </w:rPr>
        <w:t>servidor público</w:t>
      </w:r>
      <w:r w:rsidRPr="00F144D0">
        <w:rPr>
          <w:rFonts w:ascii="Palatino Linotype" w:hAnsi="Palatino Linotype" w:eastAsia="Calibri" w:cs="Tahoma"/>
          <w:bCs/>
          <w:sz w:val="22"/>
          <w:szCs w:val="22"/>
          <w:lang w:eastAsia="en-US"/>
        </w:rPr>
        <w:t xml:space="preserve">, </w:t>
      </w:r>
      <w:r w:rsidRPr="00F144D0" w:rsidR="00193E29">
        <w:rPr>
          <w:rFonts w:ascii="Palatino Linotype" w:hAnsi="Palatino Linotype" w:eastAsia="Calibri" w:cs="Tahoma"/>
          <w:bCs/>
          <w:sz w:val="22"/>
          <w:szCs w:val="22"/>
          <w:lang w:eastAsia="en-US"/>
        </w:rPr>
        <w:t xml:space="preserve">ya que </w:t>
      </w:r>
      <w:r w:rsidRPr="00F144D0" w:rsidR="00A42240">
        <w:rPr>
          <w:rFonts w:ascii="Palatino Linotype" w:hAnsi="Palatino Linotype" w:eastAsia="Calibri" w:cs="Arial"/>
          <w:sz w:val="22"/>
          <w:szCs w:val="22"/>
          <w:lang w:val="es-ES" w:eastAsia="en-US"/>
        </w:rPr>
        <w:t>existe un interés público para dar a conocer dicha información, pues transparenta que el personal que labora para el Sujeto Obligado cuenta con las capacidades, conocimientos y experiencia necesaria para cumplir con sus funciones.</w:t>
      </w:r>
      <w:r w:rsidRPr="00F144D0" w:rsidR="00F144D0">
        <w:rPr>
          <w:rFonts w:ascii="Palatino Linotype" w:hAnsi="Palatino Linotype" w:eastAsia="Calibri" w:cs="Arial"/>
          <w:sz w:val="22"/>
          <w:szCs w:val="22"/>
          <w:lang w:val="es-ES" w:eastAsia="en-US"/>
        </w:rPr>
        <w:t xml:space="preserve"> </w:t>
      </w:r>
      <w:r w:rsidRPr="00F144D0" w:rsidR="00680ADA">
        <w:rPr>
          <w:rFonts w:ascii="Palatino Linotype" w:hAnsi="Palatino Linotype" w:cs="Arial"/>
          <w:sz w:val="22"/>
          <w:szCs w:val="22"/>
        </w:rPr>
        <w:t xml:space="preserve">Bajo este orden de ideas, la entrega de los documentos que acreditan el nivel académico o de preparación en algún área del conocimiento, aporta elementos de convicción sobre su legalidad y legitimidad, además de que permite verificar que los servidores públicos del </w:t>
      </w:r>
      <w:r w:rsidRPr="00F144D0" w:rsidR="00A72FC0">
        <w:rPr>
          <w:rFonts w:ascii="Palatino Linotype" w:hAnsi="Palatino Linotype" w:cs="Arial"/>
          <w:sz w:val="22"/>
          <w:szCs w:val="22"/>
        </w:rPr>
        <w:t>Fiscalía General de Justicia del Estado de México</w:t>
      </w:r>
      <w:r w:rsidRPr="00F144D0" w:rsidR="00680ADA">
        <w:rPr>
          <w:rFonts w:ascii="Palatino Linotype" w:hAnsi="Palatino Linotype" w:cs="Arial"/>
          <w:sz w:val="22"/>
          <w:szCs w:val="22"/>
        </w:rPr>
        <w:t xml:space="preserve"> adscritos a </w:t>
      </w:r>
      <w:r w:rsidRPr="00F144D0" w:rsidR="00DB67FD">
        <w:rPr>
          <w:rFonts w:ascii="Palatino Linotype" w:hAnsi="Palatino Linotype" w:cs="Arial"/>
          <w:sz w:val="22"/>
          <w:szCs w:val="22"/>
        </w:rPr>
        <w:t>los servicios periciales</w:t>
      </w:r>
      <w:r w:rsidRPr="00F144D0" w:rsidR="00680ADA">
        <w:rPr>
          <w:rFonts w:ascii="Palatino Linotype" w:hAnsi="Palatino Linotype" w:cs="Arial"/>
          <w:sz w:val="22"/>
          <w:szCs w:val="22"/>
        </w:rPr>
        <w:t>, acreditaron el nivel académico</w:t>
      </w:r>
      <w:r w:rsidRPr="00F144D0" w:rsidR="00DB67FD">
        <w:rPr>
          <w:rFonts w:ascii="Palatino Linotype" w:hAnsi="Palatino Linotype" w:cs="Arial"/>
          <w:sz w:val="22"/>
          <w:szCs w:val="22"/>
        </w:rPr>
        <w:t xml:space="preserve"> y la experiencia necesaria para ocupar un cargo público dentro de su estructura orgánica</w:t>
      </w:r>
      <w:r w:rsidRPr="00F144D0" w:rsidR="006A3EAD">
        <w:rPr>
          <w:rFonts w:ascii="Palatino Linotype" w:hAnsi="Palatino Linotype" w:cs="Arial"/>
          <w:sz w:val="22"/>
          <w:szCs w:val="22"/>
        </w:rPr>
        <w:t xml:space="preserve">. </w:t>
      </w:r>
    </w:p>
    <w:p w:rsidR="006A3EAD" w:rsidP="006A4C05" w:rsidRDefault="006A3EAD" w14:paraId="1108ED94" w14:textId="77777777">
      <w:pPr>
        <w:pStyle w:val="Prrafodelista"/>
        <w:spacing w:line="360" w:lineRule="auto"/>
        <w:ind w:left="0"/>
        <w:jc w:val="both"/>
        <w:rPr>
          <w:rFonts w:ascii="Palatino Linotype" w:hAnsi="Palatino Linotype" w:cs="Arial"/>
        </w:rPr>
      </w:pPr>
    </w:p>
    <w:p w:rsidR="000D6C2B" w:rsidP="006A4C05" w:rsidRDefault="00C6025A" w14:paraId="5CC77BCA" w14:textId="7A9A3125">
      <w:pPr>
        <w:pStyle w:val="Prrafodelista"/>
        <w:spacing w:line="360" w:lineRule="auto"/>
        <w:ind w:left="0"/>
        <w:jc w:val="both"/>
        <w:rPr>
          <w:rFonts w:ascii="Palatino Linotype" w:hAnsi="Palatino Linotype" w:cs="Arial"/>
        </w:rPr>
      </w:pPr>
      <w:r>
        <w:rPr>
          <w:rFonts w:ascii="Palatino Linotype" w:hAnsi="Palatino Linotype" w:cs="Arial"/>
        </w:rPr>
        <w:t xml:space="preserve">Establecido todo lo anterior, conviene </w:t>
      </w:r>
      <w:r w:rsidR="005741F3">
        <w:rPr>
          <w:rFonts w:ascii="Palatino Linotype" w:hAnsi="Palatino Linotype" w:cs="Arial"/>
        </w:rPr>
        <w:t xml:space="preserve">traer a colación el numeral 14 de la Ley de la Fiscalía General de Justicia del Estado de México, el cual, por cuanto hace al tema que nos ocupa, da cuenta de lo siguiente: </w:t>
      </w:r>
    </w:p>
    <w:p w:rsidR="005741F3" w:rsidP="006A4C05" w:rsidRDefault="005741F3" w14:paraId="57436066" w14:textId="77777777">
      <w:pPr>
        <w:pStyle w:val="Prrafodelista"/>
        <w:spacing w:line="360" w:lineRule="auto"/>
        <w:ind w:left="0"/>
        <w:jc w:val="both"/>
        <w:rPr>
          <w:rFonts w:ascii="Palatino Linotype" w:hAnsi="Palatino Linotype" w:cs="Arial"/>
        </w:rPr>
      </w:pPr>
    </w:p>
    <w:p w:rsidRPr="00B30651" w:rsidR="005741F3" w:rsidP="00B30651" w:rsidRDefault="005C5667" w14:paraId="0353BBB4" w14:textId="78DE391E">
      <w:pPr>
        <w:pStyle w:val="Prrafodelista"/>
        <w:spacing w:line="360" w:lineRule="auto"/>
        <w:ind w:left="567" w:right="539"/>
        <w:jc w:val="both"/>
        <w:rPr>
          <w:rFonts w:ascii="Palatino Linotype" w:hAnsi="Palatino Linotype"/>
          <w:b/>
          <w:bCs/>
          <w:i/>
          <w:iCs/>
          <w:sz w:val="20"/>
          <w:szCs w:val="22"/>
        </w:rPr>
      </w:pPr>
      <w:r w:rsidRPr="00B30651">
        <w:rPr>
          <w:rFonts w:ascii="Palatino Linotype" w:hAnsi="Palatino Linotype"/>
          <w:b/>
          <w:bCs/>
          <w:i/>
          <w:iCs/>
          <w:sz w:val="20"/>
          <w:szCs w:val="22"/>
        </w:rPr>
        <w:t>Artículo 14.</w:t>
      </w:r>
      <w:r w:rsidRPr="00B30651">
        <w:rPr>
          <w:rFonts w:ascii="Palatino Linotype" w:hAnsi="Palatino Linotype"/>
          <w:i/>
          <w:iCs/>
          <w:sz w:val="20"/>
          <w:szCs w:val="22"/>
        </w:rPr>
        <w:t xml:space="preserve"> </w:t>
      </w:r>
      <w:r w:rsidRPr="00B30651">
        <w:rPr>
          <w:rFonts w:ascii="Palatino Linotype" w:hAnsi="Palatino Linotype"/>
          <w:b/>
          <w:bCs/>
          <w:i/>
          <w:iCs/>
          <w:sz w:val="20"/>
          <w:szCs w:val="22"/>
        </w:rPr>
        <w:t>Para ingresar a la Fiscalía como perita o perito se requiere, además de cumplir con lo previsto en la Ley General del Sistema Nacional de Seguridad Pública y la Ley de Seguridad del Estado de México, lo siguiente:</w:t>
      </w:r>
    </w:p>
    <w:p w:rsidRPr="00B30651" w:rsidR="005C5667" w:rsidP="00B30651" w:rsidRDefault="005C5667" w14:paraId="0406FB87" w14:textId="77777777">
      <w:pPr>
        <w:pStyle w:val="Prrafodelista"/>
        <w:spacing w:line="360" w:lineRule="auto"/>
        <w:ind w:left="567" w:right="539"/>
        <w:jc w:val="both"/>
        <w:rPr>
          <w:rFonts w:ascii="Palatino Linotype" w:hAnsi="Palatino Linotype"/>
          <w:i/>
          <w:iCs/>
          <w:sz w:val="20"/>
          <w:szCs w:val="22"/>
        </w:rPr>
      </w:pPr>
    </w:p>
    <w:p w:rsidRPr="00B30651" w:rsidR="00E35B6B" w:rsidP="00B30651" w:rsidRDefault="00E35B6B" w14:paraId="571DB3DF" w14:textId="77777777">
      <w:pPr>
        <w:pStyle w:val="Prrafodelista"/>
        <w:spacing w:line="360" w:lineRule="auto"/>
        <w:ind w:left="567" w:right="539"/>
        <w:jc w:val="both"/>
        <w:rPr>
          <w:rFonts w:ascii="Palatino Linotype" w:hAnsi="Palatino Linotype"/>
          <w:i/>
          <w:iCs/>
          <w:sz w:val="20"/>
          <w:szCs w:val="22"/>
        </w:rPr>
      </w:pPr>
      <w:r w:rsidRPr="00B30651">
        <w:rPr>
          <w:rFonts w:ascii="Palatino Linotype" w:hAnsi="Palatino Linotype"/>
          <w:i/>
          <w:iCs/>
          <w:sz w:val="20"/>
          <w:szCs w:val="22"/>
        </w:rPr>
        <w:t xml:space="preserve">I. Si se tiene doble nacionalidad, tener residencia en el Estado de México al menos durante un año previo a la designación. </w:t>
      </w:r>
    </w:p>
    <w:p w:rsidRPr="00B30651" w:rsidR="00B30651" w:rsidP="00B30651" w:rsidRDefault="00E35B6B" w14:paraId="7141B951" w14:textId="77777777">
      <w:pPr>
        <w:pStyle w:val="Prrafodelista"/>
        <w:spacing w:line="360" w:lineRule="auto"/>
        <w:ind w:left="567" w:right="539"/>
        <w:jc w:val="both"/>
        <w:rPr>
          <w:rFonts w:ascii="Palatino Linotype" w:hAnsi="Palatino Linotype"/>
          <w:i/>
          <w:iCs/>
          <w:sz w:val="20"/>
          <w:szCs w:val="22"/>
        </w:rPr>
      </w:pPr>
      <w:r w:rsidRPr="00B30651">
        <w:rPr>
          <w:rFonts w:ascii="Palatino Linotype" w:hAnsi="Palatino Linotype"/>
          <w:i/>
          <w:iCs/>
          <w:sz w:val="20"/>
          <w:szCs w:val="22"/>
        </w:rPr>
        <w:t xml:space="preserve">II. Estar inscrito en el Registro Federal de Contribuyentes. </w:t>
      </w:r>
    </w:p>
    <w:p w:rsidRPr="007B42CD" w:rsidR="00B30651" w:rsidP="00B30651" w:rsidRDefault="00E35B6B" w14:paraId="25F2FDE5" w14:textId="77777777">
      <w:pPr>
        <w:pStyle w:val="Prrafodelista"/>
        <w:spacing w:line="360" w:lineRule="auto"/>
        <w:ind w:left="567" w:right="539"/>
        <w:jc w:val="both"/>
        <w:rPr>
          <w:rFonts w:ascii="Palatino Linotype" w:hAnsi="Palatino Linotype"/>
          <w:b/>
          <w:bCs/>
          <w:i/>
          <w:iCs/>
          <w:sz w:val="20"/>
          <w:szCs w:val="22"/>
        </w:rPr>
      </w:pPr>
      <w:r w:rsidRPr="007B42CD">
        <w:rPr>
          <w:rFonts w:ascii="Palatino Linotype" w:hAnsi="Palatino Linotype"/>
          <w:b/>
          <w:bCs/>
          <w:i/>
          <w:iCs/>
          <w:sz w:val="20"/>
          <w:szCs w:val="22"/>
        </w:rPr>
        <w:t xml:space="preserve">III. Conocer el procedimiento penal acusatorio, administración pública, técnicas de atención al público, así como de las normas nacionales e internacionales en materia de derechos humanos y derecho constitucional. </w:t>
      </w:r>
    </w:p>
    <w:p w:rsidR="007B42CD" w:rsidP="00B30651" w:rsidRDefault="00E35B6B" w14:paraId="69FDB7F5" w14:textId="77777777">
      <w:pPr>
        <w:pStyle w:val="Prrafodelista"/>
        <w:spacing w:line="360" w:lineRule="auto"/>
        <w:ind w:left="567" w:right="539"/>
        <w:jc w:val="both"/>
        <w:rPr>
          <w:rFonts w:ascii="Palatino Linotype" w:hAnsi="Palatino Linotype"/>
          <w:i/>
          <w:iCs/>
          <w:sz w:val="20"/>
          <w:szCs w:val="22"/>
        </w:rPr>
      </w:pPr>
      <w:r w:rsidRPr="007B42CD">
        <w:rPr>
          <w:rFonts w:ascii="Palatino Linotype" w:hAnsi="Palatino Linotype"/>
          <w:b/>
          <w:bCs/>
          <w:i/>
          <w:iCs/>
          <w:sz w:val="20"/>
          <w:szCs w:val="22"/>
        </w:rPr>
        <w:t>IV. Acreditar las competencias laborales que el perfil del puesto requiera</w:t>
      </w:r>
    </w:p>
    <w:p w:rsidRPr="00B30651" w:rsidR="00B30651" w:rsidP="00B30651" w:rsidRDefault="00E35B6B" w14:paraId="6C419550" w14:textId="600734B2">
      <w:pPr>
        <w:pStyle w:val="Prrafodelista"/>
        <w:spacing w:line="360" w:lineRule="auto"/>
        <w:ind w:left="567" w:right="539"/>
        <w:jc w:val="both"/>
        <w:rPr>
          <w:rFonts w:ascii="Palatino Linotype" w:hAnsi="Palatino Linotype"/>
          <w:i/>
          <w:iCs/>
          <w:sz w:val="20"/>
          <w:szCs w:val="22"/>
        </w:rPr>
      </w:pPr>
      <w:r w:rsidRPr="00B30651">
        <w:rPr>
          <w:rFonts w:ascii="Palatino Linotype" w:hAnsi="Palatino Linotype"/>
          <w:i/>
          <w:iCs/>
          <w:sz w:val="20"/>
          <w:szCs w:val="22"/>
        </w:rPr>
        <w:t xml:space="preserve">V. Tratándose de peritas y peritos traductores de idiomas y lenguas indígenas, deberán contar con certificado expedido por una institución oficial que haga constar que la o el interesado cuenta con capacidad como intérprete. </w:t>
      </w:r>
    </w:p>
    <w:p w:rsidRPr="007B42CD" w:rsidR="00B30651" w:rsidP="00B30651" w:rsidRDefault="00E35B6B" w14:paraId="3E1B29BE" w14:textId="77777777">
      <w:pPr>
        <w:pStyle w:val="Prrafodelista"/>
        <w:spacing w:line="360" w:lineRule="auto"/>
        <w:ind w:left="567" w:right="539"/>
        <w:jc w:val="both"/>
        <w:rPr>
          <w:rFonts w:ascii="Palatino Linotype" w:hAnsi="Palatino Linotype"/>
          <w:b/>
          <w:bCs/>
          <w:i/>
          <w:iCs/>
          <w:sz w:val="20"/>
          <w:szCs w:val="22"/>
        </w:rPr>
      </w:pPr>
      <w:r w:rsidRPr="007B42CD">
        <w:rPr>
          <w:rFonts w:ascii="Palatino Linotype" w:hAnsi="Palatino Linotype"/>
          <w:b/>
          <w:bCs/>
          <w:i/>
          <w:iCs/>
          <w:sz w:val="20"/>
          <w:szCs w:val="22"/>
        </w:rPr>
        <w:t xml:space="preserve">VI. Tener experiencia mínima de un año en la práctica de la materia sobre la que va a dictaminar. </w:t>
      </w:r>
    </w:p>
    <w:p w:rsidR="005C5667" w:rsidP="00B30651" w:rsidRDefault="00E35B6B" w14:paraId="6F5AB5AD" w14:textId="2B0A1D84">
      <w:pPr>
        <w:pStyle w:val="Prrafodelista"/>
        <w:spacing w:line="360" w:lineRule="auto"/>
        <w:ind w:left="567" w:right="539"/>
        <w:jc w:val="both"/>
        <w:rPr>
          <w:rFonts w:ascii="Palatino Linotype" w:hAnsi="Palatino Linotype"/>
          <w:i/>
          <w:iCs/>
          <w:sz w:val="20"/>
          <w:szCs w:val="22"/>
        </w:rPr>
      </w:pPr>
      <w:r w:rsidRPr="00B30651">
        <w:rPr>
          <w:rFonts w:ascii="Palatino Linotype" w:hAnsi="Palatino Linotype"/>
          <w:i/>
          <w:iCs/>
          <w:sz w:val="20"/>
          <w:szCs w:val="22"/>
        </w:rPr>
        <w:t>VII. Las demás que establezcan las disposiciones jurídicas aplicables.</w:t>
      </w:r>
    </w:p>
    <w:p w:rsidR="00E37A84" w:rsidP="00B30651" w:rsidRDefault="00E37A84" w14:paraId="3C73F10E" w14:textId="77777777">
      <w:pPr>
        <w:pStyle w:val="Prrafodelista"/>
        <w:spacing w:line="360" w:lineRule="auto"/>
        <w:ind w:left="567" w:right="539"/>
        <w:jc w:val="both"/>
        <w:rPr>
          <w:rFonts w:ascii="Palatino Linotype" w:hAnsi="Palatino Linotype"/>
          <w:i/>
          <w:iCs/>
          <w:sz w:val="20"/>
          <w:szCs w:val="22"/>
        </w:rPr>
      </w:pPr>
    </w:p>
    <w:p w:rsidR="00B30651" w:rsidP="0008238D" w:rsidRDefault="0008238D" w14:paraId="09BD44CC" w14:textId="358C3618">
      <w:pPr>
        <w:spacing w:line="360" w:lineRule="auto"/>
        <w:ind w:right="539"/>
        <w:jc w:val="both"/>
        <w:rPr>
          <w:rFonts w:ascii="Palatino Linotype" w:hAnsi="Palatino Linotype" w:cs="Arial"/>
          <w:sz w:val="22"/>
          <w:szCs w:val="24"/>
        </w:rPr>
      </w:pPr>
      <w:r>
        <w:rPr>
          <w:rFonts w:ascii="Palatino Linotype" w:hAnsi="Palatino Linotype" w:cs="Arial"/>
          <w:sz w:val="22"/>
          <w:szCs w:val="24"/>
        </w:rPr>
        <w:t xml:space="preserve">En congruencia </w:t>
      </w:r>
      <w:r w:rsidR="00D10FBA">
        <w:rPr>
          <w:rFonts w:ascii="Palatino Linotype" w:hAnsi="Palatino Linotype" w:cs="Arial"/>
          <w:sz w:val="22"/>
          <w:szCs w:val="24"/>
        </w:rPr>
        <w:t xml:space="preserve">con el artículo anterior, es procedente insertar lo siguiente: </w:t>
      </w:r>
    </w:p>
    <w:p w:rsidR="00D10FBA" w:rsidP="0008238D" w:rsidRDefault="00D10FBA" w14:paraId="37474ECA" w14:textId="77777777">
      <w:pPr>
        <w:spacing w:line="360" w:lineRule="auto"/>
        <w:ind w:right="539"/>
        <w:jc w:val="both"/>
        <w:rPr>
          <w:rFonts w:ascii="Palatino Linotype" w:hAnsi="Palatino Linotype" w:cs="Arial"/>
          <w:sz w:val="22"/>
          <w:szCs w:val="24"/>
        </w:rPr>
      </w:pPr>
    </w:p>
    <w:p w:rsidRPr="00722A89" w:rsidR="00D10FBA" w:rsidP="00DC6316" w:rsidRDefault="008E3A5E" w14:paraId="1D36C587" w14:textId="23F82A55">
      <w:pPr>
        <w:spacing w:line="360" w:lineRule="auto"/>
        <w:ind w:left="567" w:right="539"/>
        <w:jc w:val="center"/>
        <w:rPr>
          <w:rFonts w:ascii="Palatino Linotype" w:hAnsi="Palatino Linotype" w:cs="Arial"/>
          <w:b/>
          <w:bCs/>
          <w:szCs w:val="22"/>
        </w:rPr>
      </w:pPr>
      <w:r w:rsidRPr="00722A89">
        <w:rPr>
          <w:rFonts w:ascii="Palatino Linotype" w:hAnsi="Palatino Linotype" w:cs="Arial"/>
          <w:b/>
          <w:bCs/>
          <w:szCs w:val="22"/>
        </w:rPr>
        <w:t>Ley General del Sistema Nacional de Seguridad Pública</w:t>
      </w:r>
    </w:p>
    <w:p w:rsidRPr="00DC6316" w:rsidR="00DC6316" w:rsidP="00DC6316" w:rsidRDefault="00DC6316" w14:paraId="4FE4E7DE" w14:textId="77777777">
      <w:pPr>
        <w:spacing w:line="360" w:lineRule="auto"/>
        <w:ind w:left="567" w:right="539"/>
        <w:jc w:val="center"/>
        <w:rPr>
          <w:i/>
          <w:iCs/>
        </w:rPr>
      </w:pPr>
      <w:r w:rsidRPr="00DC6316">
        <w:rPr>
          <w:i/>
          <w:iCs/>
        </w:rPr>
        <w:t xml:space="preserve">Del Ingreso al Servicio de Carrera de las Instituciones de Procuración de Justicia </w:t>
      </w:r>
    </w:p>
    <w:p w:rsidR="00DC6316" w:rsidP="00DC6316" w:rsidRDefault="00DC6316" w14:paraId="646DDF88" w14:textId="77777777">
      <w:pPr>
        <w:spacing w:line="360" w:lineRule="auto"/>
        <w:ind w:left="567" w:right="539"/>
        <w:jc w:val="center"/>
      </w:pPr>
    </w:p>
    <w:p w:rsidRPr="004A1F12" w:rsidR="008E3A5E" w:rsidP="004A1F12" w:rsidRDefault="00DC6316" w14:paraId="059F358D" w14:textId="5FDA2C5D">
      <w:pPr>
        <w:spacing w:line="360" w:lineRule="auto"/>
        <w:ind w:left="567" w:right="539"/>
        <w:jc w:val="both"/>
        <w:rPr>
          <w:rFonts w:ascii="Palatino Linotype" w:hAnsi="Palatino Linotype"/>
          <w:i/>
          <w:iCs/>
        </w:rPr>
      </w:pPr>
      <w:r w:rsidRPr="004A1F12">
        <w:rPr>
          <w:rFonts w:ascii="Palatino Linotype" w:hAnsi="Palatino Linotype"/>
          <w:i/>
          <w:iCs/>
        </w:rPr>
        <w:t>Artículo 52.- El ingreso al Servicio de Carrera se hará por convocatoria pública.</w:t>
      </w:r>
    </w:p>
    <w:p w:rsidRPr="004A1F12" w:rsidR="00DE200B" w:rsidP="004A1F12" w:rsidRDefault="00DE200B" w14:paraId="64EE87EC" w14:textId="5810B3FF">
      <w:pPr>
        <w:pStyle w:val="Prrafodelista"/>
        <w:spacing w:line="360" w:lineRule="auto"/>
        <w:ind w:left="567" w:right="539"/>
        <w:jc w:val="both"/>
        <w:rPr>
          <w:rFonts w:ascii="Palatino Linotype" w:hAnsi="Palatino Linotype"/>
          <w:b/>
          <w:bCs/>
          <w:i/>
          <w:iCs/>
          <w:sz w:val="20"/>
          <w:szCs w:val="20"/>
        </w:rPr>
      </w:pPr>
      <w:r w:rsidRPr="004A1F12">
        <w:rPr>
          <w:rFonts w:ascii="Palatino Linotype" w:hAnsi="Palatino Linotype"/>
          <w:i/>
          <w:iCs/>
          <w:sz w:val="20"/>
          <w:szCs w:val="20"/>
        </w:rPr>
        <w:lastRenderedPageBreak/>
        <w:t xml:space="preserve">Los aspirantes a ingresar a las Instituciones de Procuración de Justicia, </w:t>
      </w:r>
      <w:r w:rsidRPr="004A1F12">
        <w:rPr>
          <w:rFonts w:ascii="Palatino Linotype" w:hAnsi="Palatino Linotype"/>
          <w:b/>
          <w:bCs/>
          <w:i/>
          <w:iCs/>
          <w:sz w:val="20"/>
          <w:szCs w:val="20"/>
        </w:rPr>
        <w:t>deberán cumplir, cuando menos, con los requisitos siguientes:</w:t>
      </w:r>
    </w:p>
    <w:p w:rsidRPr="004A1F12" w:rsidR="00DE200B" w:rsidP="004A1F12" w:rsidRDefault="00DE200B" w14:paraId="5BE1E7AD" w14:textId="070168D0">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A … </w:t>
      </w:r>
    </w:p>
    <w:p w:rsidRPr="004A1F12" w:rsidR="009D34CA" w:rsidP="004A1F12" w:rsidRDefault="009D34CA" w14:paraId="157BED11" w14:textId="0505520B">
      <w:pPr>
        <w:pStyle w:val="Prrafodelista"/>
        <w:spacing w:line="360" w:lineRule="auto"/>
        <w:ind w:left="567" w:right="539"/>
        <w:jc w:val="both"/>
        <w:rPr>
          <w:rFonts w:ascii="Palatino Linotype" w:hAnsi="Palatino Linotype"/>
          <w:b/>
          <w:bCs/>
          <w:i/>
          <w:iCs/>
          <w:sz w:val="20"/>
          <w:szCs w:val="20"/>
        </w:rPr>
      </w:pPr>
      <w:r w:rsidRPr="004A1F12">
        <w:rPr>
          <w:rFonts w:ascii="Palatino Linotype" w:hAnsi="Palatino Linotype"/>
          <w:b/>
          <w:bCs/>
          <w:i/>
          <w:iCs/>
          <w:sz w:val="20"/>
          <w:szCs w:val="20"/>
        </w:rPr>
        <w:t>B. Peritos</w:t>
      </w:r>
    </w:p>
    <w:p w:rsidRPr="004A1F12" w:rsidR="004A1F12" w:rsidP="004A1F12" w:rsidRDefault="009D34CA" w14:paraId="1D81E7C9" w14:textId="77777777">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I. Ser ciudadano mexicano por nacimiento y en pleno ejercicio de sus derechos; </w:t>
      </w:r>
    </w:p>
    <w:p w:rsidRPr="0084549F" w:rsidR="009D34CA" w:rsidP="004A1F12" w:rsidRDefault="009D34CA" w14:paraId="415E16E7" w14:textId="3274D841">
      <w:pPr>
        <w:pStyle w:val="Prrafodelista"/>
        <w:spacing w:line="360" w:lineRule="auto"/>
        <w:ind w:left="567" w:right="539"/>
        <w:jc w:val="both"/>
        <w:rPr>
          <w:rFonts w:ascii="Palatino Linotype" w:hAnsi="Palatino Linotype"/>
          <w:b/>
          <w:bCs/>
          <w:i/>
          <w:iCs/>
          <w:sz w:val="20"/>
          <w:szCs w:val="20"/>
        </w:rPr>
      </w:pPr>
      <w:r w:rsidRPr="0084549F">
        <w:rPr>
          <w:rFonts w:ascii="Palatino Linotype" w:hAnsi="Palatino Linotype"/>
          <w:b/>
          <w:bCs/>
          <w:i/>
          <w:iCs/>
          <w:sz w:val="20"/>
          <w:szCs w:val="20"/>
        </w:rPr>
        <w:t>II.</w:t>
      </w:r>
      <w:r w:rsidRPr="0084549F" w:rsidR="004A1F12">
        <w:rPr>
          <w:rFonts w:ascii="Palatino Linotype" w:hAnsi="Palatino Linotype"/>
          <w:b/>
          <w:bCs/>
          <w:i/>
          <w:iCs/>
          <w:sz w:val="20"/>
          <w:szCs w:val="20"/>
        </w:rPr>
        <w:t xml:space="preserve"> </w:t>
      </w:r>
      <w:r w:rsidRPr="0084549F">
        <w:rPr>
          <w:rFonts w:ascii="Palatino Linotype" w:hAnsi="Palatino Linotype"/>
          <w:b/>
          <w:bCs/>
          <w:i/>
          <w:iCs/>
          <w:sz w:val="20"/>
          <w:szCs w:val="20"/>
        </w:rPr>
        <w:t xml:space="preserve">Acreditar que ha concluido, por lo menos, los estudios correspondientes a la enseñanza media superior o equivalente; </w:t>
      </w:r>
    </w:p>
    <w:p w:rsidRPr="00DD4F19" w:rsidR="009D34CA" w:rsidP="004A1F12" w:rsidRDefault="009D34CA" w14:paraId="3039ABC9" w14:textId="62E2D0E5">
      <w:pPr>
        <w:pStyle w:val="Prrafodelista"/>
        <w:spacing w:line="360" w:lineRule="auto"/>
        <w:ind w:left="567" w:right="539"/>
        <w:jc w:val="both"/>
        <w:rPr>
          <w:rFonts w:ascii="Palatino Linotype" w:hAnsi="Palatino Linotype"/>
          <w:b/>
          <w:bCs/>
          <w:i/>
          <w:iCs/>
          <w:sz w:val="20"/>
          <w:szCs w:val="20"/>
        </w:rPr>
      </w:pPr>
      <w:r w:rsidRPr="00DD4F19">
        <w:rPr>
          <w:rFonts w:ascii="Palatino Linotype" w:hAnsi="Palatino Linotype"/>
          <w:b/>
          <w:bCs/>
          <w:i/>
          <w:iCs/>
          <w:sz w:val="20"/>
          <w:szCs w:val="20"/>
        </w:rPr>
        <w:t>III.</w:t>
      </w:r>
      <w:r w:rsidRPr="00DD4F19" w:rsidR="004A1F12">
        <w:rPr>
          <w:rFonts w:ascii="Palatino Linotype" w:hAnsi="Palatino Linotype"/>
          <w:b/>
          <w:bCs/>
          <w:i/>
          <w:iCs/>
          <w:sz w:val="20"/>
          <w:szCs w:val="20"/>
        </w:rPr>
        <w:t xml:space="preserve"> </w:t>
      </w:r>
      <w:r w:rsidRPr="00DD4F19">
        <w:rPr>
          <w:rFonts w:ascii="Palatino Linotype" w:hAnsi="Palatino Linotype"/>
          <w:b/>
          <w:bCs/>
          <w:i/>
          <w:iCs/>
          <w:sz w:val="20"/>
          <w:szCs w:val="20"/>
        </w:rPr>
        <w:t xml:space="preserve">Tener título legalmente expedido y registrado por autoridad competente que lo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 </w:t>
      </w:r>
    </w:p>
    <w:p w:rsidRPr="004A1F12" w:rsidR="004A1F12" w:rsidP="004A1F12" w:rsidRDefault="004A1F12" w14:paraId="76532939" w14:textId="77777777">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IV. En su caso, tener acreditado el Servicio Militar Nacional; </w:t>
      </w:r>
    </w:p>
    <w:p w:rsidRPr="004A1F12" w:rsidR="004A1F12" w:rsidP="004A1F12" w:rsidRDefault="004A1F12" w14:paraId="04409B29" w14:textId="77777777">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V. Aprobar el curso de ingreso, formación inicial o básica que establezcan las leyes de la materia en la Federación o en las entidades federativas que correspondan; </w:t>
      </w:r>
    </w:p>
    <w:p w:rsidRPr="004A1F12" w:rsidR="004A1F12" w:rsidP="004A1F12" w:rsidRDefault="004A1F12" w14:paraId="6D821E48" w14:textId="77777777">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VI. Ser de notoria buena conducta, no haber sido condenado por sentencia irrevocable por delito doloso, ni estar sujeto a proceso penal; </w:t>
      </w:r>
    </w:p>
    <w:p w:rsidRPr="004A1F12" w:rsidR="004A1F12" w:rsidP="004A1F12" w:rsidRDefault="004A1F12" w14:paraId="65FF62B4" w14:textId="77777777">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VII. No estar suspendido ni haber sido destituido o inhabilitado por resolución firme como servidor público, ni estar sujeto a procedimiento de responsabilidad administrativa federal o local, en los términos de las normas aplicables; </w:t>
      </w:r>
    </w:p>
    <w:p w:rsidRPr="004A1F12" w:rsidR="004A1F12" w:rsidP="004A1F12" w:rsidRDefault="004A1F12" w14:paraId="24E1F263" w14:textId="77777777">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VIII. No hacer uso de sustancias psicotrópicas, de estupefacientes u otras que produzcan efectos similares, ni padecer alcoholismo, y </w:t>
      </w:r>
    </w:p>
    <w:p w:rsidR="00CF1488" w:rsidP="004A1F12" w:rsidRDefault="004A1F12" w14:paraId="33A36E5A" w14:textId="77777777">
      <w:pPr>
        <w:pStyle w:val="Prrafodelista"/>
        <w:spacing w:line="360" w:lineRule="auto"/>
        <w:ind w:left="567" w:right="539"/>
        <w:jc w:val="both"/>
        <w:rPr>
          <w:rFonts w:ascii="Palatino Linotype" w:hAnsi="Palatino Linotype"/>
          <w:i/>
          <w:iCs/>
          <w:sz w:val="20"/>
          <w:szCs w:val="20"/>
        </w:rPr>
      </w:pPr>
      <w:r w:rsidRPr="004A1F12">
        <w:rPr>
          <w:rFonts w:ascii="Palatino Linotype" w:hAnsi="Palatino Linotype"/>
          <w:i/>
          <w:iCs/>
          <w:sz w:val="20"/>
          <w:szCs w:val="20"/>
        </w:rPr>
        <w:t xml:space="preserve">IX. Presentar y aprobar las evaluaciones de control de confianza. </w:t>
      </w:r>
    </w:p>
    <w:p w:rsidR="00DD4F19" w:rsidP="004A1F12" w:rsidRDefault="00DD4F19" w14:paraId="43D59FDC" w14:textId="77777777">
      <w:pPr>
        <w:pStyle w:val="Prrafodelista"/>
        <w:spacing w:line="360" w:lineRule="auto"/>
        <w:ind w:left="567" w:right="539"/>
        <w:jc w:val="both"/>
        <w:rPr>
          <w:rFonts w:ascii="Palatino Linotype" w:hAnsi="Palatino Linotype"/>
          <w:i/>
          <w:iCs/>
          <w:sz w:val="20"/>
          <w:szCs w:val="20"/>
        </w:rPr>
      </w:pPr>
    </w:p>
    <w:p w:rsidR="009D34CA" w:rsidP="004A1F12" w:rsidRDefault="004A1F12" w14:paraId="5F9ECA69" w14:textId="634A4770">
      <w:pPr>
        <w:pStyle w:val="Prrafodelista"/>
        <w:spacing w:line="360" w:lineRule="auto"/>
        <w:ind w:left="567" w:right="539"/>
        <w:jc w:val="both"/>
        <w:rPr>
          <w:rFonts w:ascii="Palatino Linotype" w:hAnsi="Palatino Linotype"/>
          <w:b/>
          <w:bCs/>
          <w:i/>
          <w:iCs/>
          <w:sz w:val="20"/>
          <w:szCs w:val="20"/>
          <w:u w:val="single"/>
        </w:rPr>
      </w:pPr>
      <w:r w:rsidRPr="00CF1488">
        <w:rPr>
          <w:rFonts w:ascii="Palatino Linotype" w:hAnsi="Palatino Linotype"/>
          <w:b/>
          <w:bCs/>
          <w:i/>
          <w:iCs/>
          <w:sz w:val="20"/>
          <w:szCs w:val="20"/>
          <w:u w:val="single"/>
        </w:rPr>
        <w:t>Lo dispuesto por este artículo aplicará sin perjuicio de otros requisitos que establezca la legislación federal y la de las entidades federativas, en sus respectivos ámbitos de competencia.</w:t>
      </w:r>
    </w:p>
    <w:p w:rsidR="00DD4F19" w:rsidP="00DD4F19" w:rsidRDefault="00DD4F19" w14:paraId="7FB0602F" w14:textId="0FF0C987">
      <w:pPr>
        <w:spacing w:line="360" w:lineRule="auto"/>
        <w:ind w:right="539"/>
        <w:jc w:val="both"/>
        <w:rPr>
          <w:rFonts w:ascii="Palatino Linotype" w:hAnsi="Palatino Linotype"/>
          <w:b/>
          <w:bCs/>
          <w:i/>
          <w:iCs/>
          <w:u w:val="single"/>
        </w:rPr>
      </w:pPr>
    </w:p>
    <w:p w:rsidR="00512CC8" w:rsidP="0098483B" w:rsidRDefault="00CA2767" w14:paraId="4DCCC787" w14:textId="037C63EF">
      <w:pPr>
        <w:spacing w:line="360" w:lineRule="auto"/>
        <w:ind w:right="-28"/>
        <w:jc w:val="both"/>
        <w:rPr>
          <w:rFonts w:ascii="Palatino Linotype" w:hAnsi="Palatino Linotype"/>
          <w:sz w:val="22"/>
          <w:szCs w:val="22"/>
        </w:rPr>
      </w:pPr>
      <w:r>
        <w:rPr>
          <w:rFonts w:ascii="Palatino Linotype" w:hAnsi="Palatino Linotype"/>
          <w:sz w:val="22"/>
          <w:szCs w:val="22"/>
        </w:rPr>
        <w:t>Conforme a los ordenamientos en cita,</w:t>
      </w:r>
      <w:r w:rsidR="0098483B">
        <w:rPr>
          <w:rFonts w:ascii="Palatino Linotype" w:hAnsi="Palatino Linotype"/>
          <w:sz w:val="22"/>
          <w:szCs w:val="22"/>
        </w:rPr>
        <w:t xml:space="preserve"> se desprende que para ingresar a la Fiscalía General de Justicia del Estado de México, el servidor público del que se requiere la información, al menos </w:t>
      </w:r>
      <w:r w:rsidR="0098483B">
        <w:rPr>
          <w:rFonts w:ascii="Palatino Linotype" w:hAnsi="Palatino Linotype"/>
          <w:sz w:val="22"/>
          <w:szCs w:val="22"/>
        </w:rPr>
        <w:lastRenderedPageBreak/>
        <w:t xml:space="preserve">debió acreditar, entre otros requisitos, </w:t>
      </w:r>
      <w:r w:rsidR="00EC49C8">
        <w:rPr>
          <w:rFonts w:ascii="Palatino Linotype" w:hAnsi="Palatino Linotype"/>
          <w:sz w:val="22"/>
          <w:szCs w:val="22"/>
        </w:rPr>
        <w:t xml:space="preserve">las competencias labores que el cargo demanda, contar con un año de experiencia sobre la o las materias en las que va a dictaminar, </w:t>
      </w:r>
      <w:r w:rsidR="001E781E">
        <w:rPr>
          <w:rFonts w:ascii="Palatino Linotype" w:hAnsi="Palatino Linotype"/>
          <w:sz w:val="22"/>
          <w:szCs w:val="22"/>
        </w:rPr>
        <w:t>además de al menos la enseñanza media superior y ostentar título profesional que lo faculte sobre la ciencia, técnica, disciplina o arte</w:t>
      </w:r>
      <w:r w:rsidR="007D0E73">
        <w:rPr>
          <w:rFonts w:ascii="Palatino Linotype" w:hAnsi="Palatino Linotype"/>
          <w:sz w:val="22"/>
          <w:szCs w:val="22"/>
        </w:rPr>
        <w:t xml:space="preserve"> </w:t>
      </w:r>
      <w:r w:rsidR="001E781E">
        <w:rPr>
          <w:rFonts w:ascii="Palatino Linotype" w:hAnsi="Palatino Linotype"/>
          <w:sz w:val="22"/>
          <w:szCs w:val="22"/>
        </w:rPr>
        <w:t>sobre la que va a dict</w:t>
      </w:r>
      <w:r w:rsidR="003861B4">
        <w:rPr>
          <w:rFonts w:ascii="Palatino Linotype" w:hAnsi="Palatino Linotype"/>
          <w:sz w:val="22"/>
          <w:szCs w:val="22"/>
        </w:rPr>
        <w:t xml:space="preserve">aminar, mismas documentales que deben obrar en los archivos del Sujeto Obligado en cumplimiento a las disposiciones legales que rigen </w:t>
      </w:r>
      <w:r w:rsidR="00974011">
        <w:rPr>
          <w:rFonts w:ascii="Palatino Linotype" w:hAnsi="Palatino Linotype"/>
          <w:sz w:val="22"/>
          <w:szCs w:val="22"/>
        </w:rPr>
        <w:t>tanto el tema de la contratación de un especialista como lo es un perito, y las leyes</w:t>
      </w:r>
      <w:r w:rsidR="005B62BF">
        <w:rPr>
          <w:rFonts w:ascii="Palatino Linotype" w:hAnsi="Palatino Linotype"/>
          <w:sz w:val="22"/>
          <w:szCs w:val="22"/>
        </w:rPr>
        <w:t xml:space="preserve"> de transparencia vigentes en la Entidad</w:t>
      </w:r>
      <w:r w:rsidR="00512CC8">
        <w:rPr>
          <w:rFonts w:ascii="Palatino Linotype" w:hAnsi="Palatino Linotype"/>
          <w:sz w:val="22"/>
          <w:szCs w:val="22"/>
        </w:rPr>
        <w:t>.</w:t>
      </w:r>
    </w:p>
    <w:p w:rsidR="005B62BF" w:rsidP="0098483B" w:rsidRDefault="005B62BF" w14:paraId="6D896914" w14:textId="77777777">
      <w:pPr>
        <w:spacing w:line="360" w:lineRule="auto"/>
        <w:ind w:right="-28"/>
        <w:jc w:val="both"/>
        <w:rPr>
          <w:rFonts w:ascii="Palatino Linotype" w:hAnsi="Palatino Linotype"/>
          <w:sz w:val="22"/>
          <w:szCs w:val="22"/>
        </w:rPr>
      </w:pPr>
    </w:p>
    <w:p w:rsidR="005B62BF" w:rsidP="005B62BF" w:rsidRDefault="005B62BF" w14:paraId="36DB9457" w14:textId="28EF0BB9">
      <w:pPr>
        <w:spacing w:line="360" w:lineRule="auto"/>
        <w:jc w:val="both"/>
        <w:rPr>
          <w:rFonts w:ascii="Palatino Linotype" w:hAnsi="Palatino Linotype" w:cs="Tahoma"/>
          <w:sz w:val="22"/>
          <w:szCs w:val="22"/>
        </w:rPr>
      </w:pPr>
      <w:r w:rsidRPr="00F65ED4">
        <w:rPr>
          <w:rFonts w:ascii="Palatino Linotype" w:hAnsi="Palatino Linotype" w:cs="Tahoma"/>
          <w:sz w:val="22"/>
          <w:szCs w:val="22"/>
        </w:rPr>
        <w:t xml:space="preserve">Atento a lo anterior, resulta claro que existe fuente obligacional que constriñe al Sujeto Obligado </w:t>
      </w:r>
      <w:r>
        <w:rPr>
          <w:rFonts w:ascii="Palatino Linotype" w:hAnsi="Palatino Linotype" w:cs="Tahoma"/>
          <w:sz w:val="22"/>
          <w:szCs w:val="22"/>
        </w:rPr>
        <w:t xml:space="preserve">para </w:t>
      </w:r>
      <w:r w:rsidR="00A534AE">
        <w:rPr>
          <w:rFonts w:ascii="Palatino Linotype" w:hAnsi="Palatino Linotype" w:cs="Tahoma"/>
          <w:sz w:val="22"/>
          <w:szCs w:val="22"/>
        </w:rPr>
        <w:t>poseer y/o administrar documentales que den cuenta de lo requerido</w:t>
      </w:r>
      <w:r w:rsidRPr="00F65ED4">
        <w:rPr>
          <w:rFonts w:ascii="Palatino Linotype" w:hAnsi="Palatino Linotype" w:cs="Tahoma"/>
          <w:sz w:val="22"/>
          <w:szCs w:val="22"/>
        </w:rPr>
        <w:t xml:space="preserve">, por lo tanto, en atención al numeral 19 de la Ley de Transparencia y Acceso a la Información Pública del Estado de México y Municipios, el Sujeto Obligado debe contar dentro de sus </w:t>
      </w:r>
      <w:r w:rsidR="00512CC8">
        <w:rPr>
          <w:rFonts w:ascii="Palatino Linotype" w:hAnsi="Palatino Linotype" w:cs="Tahoma"/>
          <w:sz w:val="22"/>
          <w:szCs w:val="22"/>
        </w:rPr>
        <w:t xml:space="preserve">archivos, </w:t>
      </w:r>
      <w:r w:rsidR="00395399">
        <w:rPr>
          <w:rFonts w:ascii="Palatino Linotype" w:hAnsi="Palatino Linotype" w:cs="Tahoma"/>
          <w:sz w:val="22"/>
          <w:szCs w:val="22"/>
        </w:rPr>
        <w:t xml:space="preserve">con </w:t>
      </w:r>
      <w:r w:rsidR="00A534AE">
        <w:rPr>
          <w:rFonts w:ascii="Palatino Linotype" w:hAnsi="Palatino Linotype" w:cs="Tahoma"/>
          <w:sz w:val="22"/>
          <w:szCs w:val="22"/>
        </w:rPr>
        <w:t>todos los documentos que den cuenta del último grado de estudios, así como de la experiencia necesaria</w:t>
      </w:r>
      <w:r w:rsidR="00512CC8">
        <w:rPr>
          <w:rFonts w:ascii="Palatino Linotype" w:hAnsi="Palatino Linotype" w:cs="Tahoma"/>
          <w:sz w:val="22"/>
          <w:szCs w:val="22"/>
        </w:rPr>
        <w:t xml:space="preserve"> para ingresar al</w:t>
      </w:r>
      <w:r w:rsidR="00A534AE">
        <w:rPr>
          <w:rFonts w:ascii="Palatino Linotype" w:hAnsi="Palatino Linotype" w:cs="Tahoma"/>
          <w:sz w:val="22"/>
          <w:szCs w:val="22"/>
        </w:rPr>
        <w:t xml:space="preserve"> servi</w:t>
      </w:r>
      <w:r w:rsidR="00512CC8">
        <w:rPr>
          <w:rFonts w:ascii="Palatino Linotype" w:hAnsi="Palatino Linotype" w:cs="Tahoma"/>
          <w:sz w:val="22"/>
          <w:szCs w:val="22"/>
        </w:rPr>
        <w:t xml:space="preserve">cio </w:t>
      </w:r>
      <w:r w:rsidR="00A534AE">
        <w:rPr>
          <w:rFonts w:ascii="Palatino Linotype" w:hAnsi="Palatino Linotype" w:cs="Tahoma"/>
          <w:sz w:val="22"/>
          <w:szCs w:val="22"/>
        </w:rPr>
        <w:t xml:space="preserve">público </w:t>
      </w:r>
      <w:r w:rsidR="00512CC8">
        <w:rPr>
          <w:rFonts w:ascii="Palatino Linotype" w:hAnsi="Palatino Linotype" w:cs="Tahoma"/>
          <w:sz w:val="22"/>
          <w:szCs w:val="22"/>
        </w:rPr>
        <w:t xml:space="preserve">como perito, </w:t>
      </w:r>
      <w:r w:rsidR="00395399">
        <w:rPr>
          <w:rFonts w:ascii="Palatino Linotype" w:hAnsi="Palatino Linotype" w:cs="Tahoma"/>
          <w:sz w:val="22"/>
          <w:szCs w:val="22"/>
        </w:rPr>
        <w:t>en ese sentido</w:t>
      </w:r>
      <w:r w:rsidR="00512CC8">
        <w:rPr>
          <w:rFonts w:ascii="Palatino Linotype" w:hAnsi="Palatino Linotype" w:cs="Tahoma"/>
          <w:sz w:val="22"/>
          <w:szCs w:val="22"/>
        </w:rPr>
        <w:t>,</w:t>
      </w:r>
      <w:r w:rsidR="009A0353">
        <w:rPr>
          <w:rFonts w:ascii="Palatino Linotype" w:hAnsi="Palatino Linotype" w:cs="Tahoma"/>
          <w:sz w:val="22"/>
          <w:szCs w:val="22"/>
        </w:rPr>
        <w:t xml:space="preserve"> y en aras del principio de máxima publicidad, también se le deberá dar cuenta al Particular, sobre la o las materias, en que el C. Gumesindo García Díaz, realiza dictámenes, esto, con la finalidad de que las documentales entregadas, correspondan con las actividades que este último desarrolla al interior del Sujeto Obligado. </w:t>
      </w:r>
    </w:p>
    <w:p w:rsidR="00432A30" w:rsidP="005B62BF" w:rsidRDefault="00432A30" w14:paraId="5D586A2D" w14:textId="77777777">
      <w:pPr>
        <w:spacing w:line="360" w:lineRule="auto"/>
        <w:jc w:val="both"/>
        <w:rPr>
          <w:rFonts w:ascii="Palatino Linotype" w:hAnsi="Palatino Linotype" w:cs="Tahoma"/>
          <w:sz w:val="22"/>
          <w:szCs w:val="22"/>
        </w:rPr>
      </w:pPr>
    </w:p>
    <w:p w:rsidRPr="00F65ED4" w:rsidR="00432A30" w:rsidP="00432A30" w:rsidRDefault="00432A30" w14:paraId="115274E3" w14:textId="0A49CB6E">
      <w:pPr>
        <w:spacing w:line="360" w:lineRule="auto"/>
        <w:contextualSpacing/>
        <w:jc w:val="both"/>
        <w:rPr>
          <w:rFonts w:ascii="Palatino Linotype" w:hAnsi="Palatino Linotype" w:cs="Tahoma"/>
          <w:bCs/>
          <w:sz w:val="22"/>
          <w:szCs w:val="22"/>
        </w:rPr>
      </w:pPr>
      <w:r w:rsidRPr="00F65ED4">
        <w:rPr>
          <w:rFonts w:ascii="Palatino Linotype" w:hAnsi="Palatino Linotype" w:cs="Tahoma"/>
          <w:sz w:val="22"/>
          <w:szCs w:val="22"/>
        </w:rPr>
        <w:t xml:space="preserve">Así, en conclusión, a todo lo antes expuesto, se colige que la respuesta del Sujeto Obligado no satisface el derecho de acceso a la información del Particular, por ello resulta procedente determinar que el motivo de agravio hecho valer por el Recurrente resulta </w:t>
      </w:r>
      <w:r w:rsidRPr="00F65ED4">
        <w:rPr>
          <w:rFonts w:ascii="Palatino Linotype" w:hAnsi="Palatino Linotype" w:cs="Tahoma"/>
          <w:b/>
          <w:sz w:val="22"/>
          <w:szCs w:val="22"/>
        </w:rPr>
        <w:t>FUNDADO</w:t>
      </w:r>
      <w:r w:rsidRPr="00F65ED4">
        <w:rPr>
          <w:rFonts w:ascii="Palatino Linotype" w:hAnsi="Palatino Linotype" w:cs="Tahoma"/>
          <w:sz w:val="22"/>
          <w:szCs w:val="22"/>
        </w:rPr>
        <w:t xml:space="preserve"> y en consecuencia se </w:t>
      </w:r>
      <w:r w:rsidR="00F144D0">
        <w:rPr>
          <w:rFonts w:ascii="Palatino Linotype" w:hAnsi="Palatino Linotype" w:cs="Tahoma"/>
          <w:b/>
          <w:sz w:val="22"/>
          <w:szCs w:val="22"/>
        </w:rPr>
        <w:t>MODIFICA</w:t>
      </w:r>
      <w:r w:rsidRPr="00F65ED4">
        <w:rPr>
          <w:rFonts w:ascii="Palatino Linotype" w:hAnsi="Palatino Linotype" w:cs="Tahoma"/>
          <w:sz w:val="22"/>
          <w:szCs w:val="22"/>
        </w:rPr>
        <w:t xml:space="preserve"> la respuesta a la solicitud de acceso </w:t>
      </w:r>
      <w:r w:rsidRPr="00432A30">
        <w:rPr>
          <w:rFonts w:ascii="Palatino Linotype" w:hAnsi="Palatino Linotype" w:cs="Tahoma"/>
          <w:b/>
          <w:bCs/>
          <w:sz w:val="22"/>
          <w:szCs w:val="24"/>
        </w:rPr>
        <w:t>01047/FGJ/IP/2021</w:t>
      </w:r>
      <w:r w:rsidRPr="00F65ED4">
        <w:rPr>
          <w:rFonts w:ascii="Palatino Linotype" w:hAnsi="Palatino Linotype" w:cs="Tahoma"/>
          <w:b/>
          <w:bCs/>
          <w:sz w:val="22"/>
          <w:szCs w:val="24"/>
        </w:rPr>
        <w:t xml:space="preserve"> </w:t>
      </w:r>
      <w:r w:rsidRPr="00F65ED4">
        <w:rPr>
          <w:rFonts w:ascii="Palatino Linotype" w:hAnsi="Palatino Linotype" w:cs="Tahoma"/>
          <w:sz w:val="22"/>
          <w:szCs w:val="24"/>
        </w:rPr>
        <w:t xml:space="preserve">antecedente del Recurso de Revisión </w:t>
      </w:r>
      <w:r>
        <w:rPr>
          <w:rFonts w:ascii="Palatino Linotype" w:hAnsi="Palatino Linotype" w:eastAsia="Calibri" w:cs="Tahoma"/>
          <w:b/>
          <w:bCs/>
          <w:sz w:val="22"/>
          <w:szCs w:val="22"/>
          <w:lang w:eastAsia="en-US"/>
        </w:rPr>
        <w:t>05726/INFOEM/IP/RR/2021</w:t>
      </w:r>
      <w:r w:rsidRPr="00F65ED4">
        <w:rPr>
          <w:rFonts w:ascii="Palatino Linotype" w:hAnsi="Palatino Linotype" w:cs="Tahoma"/>
          <w:sz w:val="22"/>
          <w:szCs w:val="22"/>
        </w:rPr>
        <w:t xml:space="preserve">, a fin de </w:t>
      </w:r>
      <w:r w:rsidRPr="00F65ED4">
        <w:rPr>
          <w:rFonts w:ascii="Palatino Linotype" w:hAnsi="Palatino Linotype" w:cs="Tahoma"/>
          <w:b/>
          <w:sz w:val="22"/>
          <w:szCs w:val="22"/>
        </w:rPr>
        <w:t>ORDENAR</w:t>
      </w:r>
      <w:r w:rsidRPr="00F65ED4">
        <w:rPr>
          <w:rFonts w:ascii="Palatino Linotype" w:hAnsi="Palatino Linotype" w:cs="Tahoma"/>
          <w:sz w:val="22"/>
          <w:szCs w:val="22"/>
        </w:rPr>
        <w:t xml:space="preserve"> que entregue vía </w:t>
      </w:r>
      <w:r w:rsidRPr="00F65ED4">
        <w:rPr>
          <w:rFonts w:ascii="Palatino Linotype" w:hAnsi="Palatino Linotype" w:cs="Tahoma"/>
          <w:bCs/>
          <w:sz w:val="22"/>
          <w:szCs w:val="22"/>
        </w:rPr>
        <w:t xml:space="preserve">el Sistema de Acceso a la Información Mexiquense (SAIMEX), la información referida en el presente apartado. </w:t>
      </w:r>
    </w:p>
    <w:p w:rsidRPr="006A4C05" w:rsidR="0075307E" w:rsidP="006A4C05" w:rsidRDefault="0075307E" w14:paraId="2BA64694" w14:textId="77777777">
      <w:pPr>
        <w:spacing w:line="360" w:lineRule="auto"/>
        <w:ind w:right="-28"/>
        <w:jc w:val="both"/>
        <w:rPr>
          <w:rFonts w:ascii="Palatino Linotype" w:hAnsi="Palatino Linotype" w:cs="Segoe UI"/>
          <w:sz w:val="22"/>
          <w:szCs w:val="22"/>
        </w:rPr>
      </w:pPr>
    </w:p>
    <w:p w:rsidRPr="006A4C05" w:rsidR="00BE6C0D" w:rsidP="006A4C05" w:rsidRDefault="00BE6C0D" w14:paraId="40D70806" w14:textId="77777777">
      <w:pPr>
        <w:spacing w:line="360" w:lineRule="auto"/>
        <w:contextualSpacing/>
        <w:jc w:val="both"/>
        <w:rPr>
          <w:rFonts w:ascii="Palatino Linotype" w:hAnsi="Palatino Linotype" w:cs="Tahoma"/>
          <w:b/>
          <w:bCs/>
          <w:sz w:val="22"/>
          <w:szCs w:val="22"/>
        </w:rPr>
      </w:pPr>
      <w:r w:rsidRPr="006A4C05">
        <w:rPr>
          <w:rFonts w:ascii="Palatino Linotype" w:hAnsi="Palatino Linotype" w:cs="Tahoma"/>
          <w:b/>
          <w:bCs/>
          <w:sz w:val="22"/>
          <w:szCs w:val="22"/>
        </w:rPr>
        <w:t>SEXTO. Versión Pública</w:t>
      </w:r>
    </w:p>
    <w:p w:rsidRPr="006A4C05" w:rsidR="00BE6C0D" w:rsidP="006A4C05" w:rsidRDefault="00BE6C0D" w14:paraId="145B9DAE" w14:textId="77777777">
      <w:pPr>
        <w:spacing w:line="360" w:lineRule="auto"/>
        <w:contextualSpacing/>
        <w:jc w:val="both"/>
        <w:rPr>
          <w:rFonts w:ascii="Palatino Linotype" w:hAnsi="Palatino Linotype" w:cs="Tahoma"/>
          <w:b/>
          <w:bCs/>
          <w:sz w:val="22"/>
          <w:szCs w:val="22"/>
        </w:rPr>
      </w:pPr>
    </w:p>
    <w:p w:rsidR="00BE6C0D" w:rsidP="006A4C05" w:rsidRDefault="00BE6C0D" w14:paraId="7F9D14E2" w14:textId="6A227CF2">
      <w:pPr>
        <w:spacing w:line="360" w:lineRule="auto"/>
        <w:ind w:right="-93"/>
        <w:jc w:val="both"/>
        <w:rPr>
          <w:rFonts w:ascii="Palatino Linotype" w:hAnsi="Palatino Linotype" w:eastAsia="Calibri" w:cs="Tahoma"/>
          <w:bCs/>
          <w:iCs/>
          <w:sz w:val="22"/>
          <w:szCs w:val="22"/>
          <w:lang w:eastAsia="es-ES_tradnl"/>
        </w:rPr>
      </w:pPr>
      <w:r w:rsidRPr="006A4C05">
        <w:rPr>
          <w:rFonts w:ascii="Palatino Linotype" w:hAnsi="Palatino Linotype" w:eastAsia="Calibri" w:cs="Tahoma"/>
          <w:bCs/>
          <w:iCs/>
          <w:sz w:val="22"/>
          <w:szCs w:val="22"/>
          <w:lang w:eastAsia="es-ES_tradnl"/>
        </w:rPr>
        <w:t xml:space="preserve">No pasa desapercibido, que es </w:t>
      </w:r>
      <w:r w:rsidRPr="006A4C05">
        <w:rPr>
          <w:rFonts w:ascii="Palatino Linotype" w:hAnsi="Palatino Linotype" w:eastAsia="Calibri" w:cs="Tahoma"/>
          <w:bCs/>
          <w:sz w:val="22"/>
          <w:szCs w:val="22"/>
        </w:rPr>
        <w:t>posible</w:t>
      </w:r>
      <w:r w:rsidRPr="006A4C05">
        <w:rPr>
          <w:rFonts w:ascii="Palatino Linotype" w:hAnsi="Palatino Linotype" w:eastAsia="Calibri"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6A4C05" w:rsidR="00CE2504" w:rsidP="006A4C05" w:rsidRDefault="00CE2504" w14:paraId="4B8699D7" w14:textId="77777777">
      <w:pPr>
        <w:spacing w:line="360" w:lineRule="auto"/>
        <w:ind w:right="-93"/>
        <w:jc w:val="both"/>
        <w:rPr>
          <w:rFonts w:ascii="Palatino Linotype" w:hAnsi="Palatino Linotype" w:eastAsia="Calibri" w:cs="Tahoma"/>
          <w:bCs/>
          <w:iCs/>
          <w:sz w:val="22"/>
          <w:szCs w:val="22"/>
          <w:lang w:eastAsia="es-ES_tradnl"/>
        </w:rPr>
      </w:pPr>
    </w:p>
    <w:p w:rsidRPr="006A4C05" w:rsidR="00BE6C0D" w:rsidP="006A4C05" w:rsidRDefault="00BE6C0D" w14:paraId="48372FB7" w14:textId="77777777">
      <w:pPr>
        <w:spacing w:line="360" w:lineRule="auto"/>
        <w:jc w:val="both"/>
        <w:rPr>
          <w:rFonts w:ascii="Palatino Linotype" w:hAnsi="Palatino Linotype"/>
          <w:sz w:val="22"/>
        </w:rPr>
      </w:pPr>
      <w:r w:rsidRPr="006A4C05">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Pr="006A4C05" w:rsidR="00BE6C0D" w:rsidP="006A4C05" w:rsidRDefault="00BE6C0D" w14:paraId="082E6503" w14:textId="77777777">
      <w:pPr>
        <w:spacing w:line="360" w:lineRule="auto"/>
        <w:jc w:val="both"/>
        <w:rPr>
          <w:rFonts w:ascii="Palatino Linotype" w:hAnsi="Palatino Linotype"/>
          <w:sz w:val="22"/>
        </w:rPr>
      </w:pPr>
    </w:p>
    <w:p w:rsidRPr="006A4C05" w:rsidR="00BE6C0D" w:rsidP="006A4C05" w:rsidRDefault="00BE6C0D" w14:paraId="76E5DC48" w14:textId="77777777">
      <w:pPr>
        <w:spacing w:line="360" w:lineRule="auto"/>
        <w:jc w:val="both"/>
        <w:rPr>
          <w:rFonts w:ascii="Palatino Linotype" w:hAnsi="Palatino Linotype"/>
          <w:bCs/>
          <w:iCs/>
        </w:rPr>
      </w:pPr>
      <w:r w:rsidRPr="006A4C05">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6A4C05">
        <w:rPr>
          <w:rFonts w:ascii="Palatino Linotype" w:hAnsi="Palatino Linotype"/>
          <w:bCs/>
          <w:iCs/>
          <w:sz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w:t>
      </w:r>
      <w:r w:rsidRPr="006A4C05">
        <w:rPr>
          <w:rFonts w:ascii="Palatino Linotype" w:hAnsi="Palatino Linotype"/>
          <w:bCs/>
          <w:iCs/>
          <w:sz w:val="22"/>
        </w:rPr>
        <w:lastRenderedPageBreak/>
        <w:t>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6A4C05" w:rsidR="00BE6C0D" w:rsidP="006A4C05" w:rsidRDefault="00BE6C0D" w14:paraId="6B40BF33" w14:textId="77777777">
      <w:pPr>
        <w:spacing w:line="360" w:lineRule="auto"/>
        <w:jc w:val="both"/>
        <w:rPr>
          <w:rFonts w:ascii="Palatino Linotype" w:hAnsi="Palatino Linotype"/>
          <w:bCs/>
          <w:iCs/>
        </w:rPr>
      </w:pPr>
    </w:p>
    <w:p w:rsidRPr="006A4C05" w:rsidR="00BE6C0D" w:rsidP="006A4C05" w:rsidRDefault="00BE6C0D" w14:paraId="2DF3E9E9" w14:textId="77777777">
      <w:pPr>
        <w:spacing w:line="360" w:lineRule="auto"/>
        <w:jc w:val="both"/>
        <w:rPr>
          <w:rFonts w:ascii="Palatino Linotype" w:hAnsi="Palatino Linotype"/>
          <w:sz w:val="22"/>
        </w:rPr>
      </w:pPr>
      <w:r w:rsidRPr="006A4C05">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6A4C05" w:rsidR="00BE6C0D" w:rsidP="006A4C05" w:rsidRDefault="00BE6C0D" w14:paraId="60791731" w14:textId="77777777">
      <w:pPr>
        <w:spacing w:line="360" w:lineRule="auto"/>
        <w:jc w:val="both"/>
        <w:rPr>
          <w:rFonts w:ascii="Palatino Linotype" w:hAnsi="Palatino Linotype"/>
          <w:sz w:val="22"/>
        </w:rPr>
      </w:pPr>
    </w:p>
    <w:p w:rsidRPr="006A4C05" w:rsidR="00BE6C0D" w:rsidP="006A4C05" w:rsidRDefault="00BE6C0D" w14:paraId="01615628" w14:textId="77777777">
      <w:pPr>
        <w:spacing w:line="360" w:lineRule="auto"/>
        <w:jc w:val="both"/>
        <w:rPr>
          <w:rFonts w:ascii="Palatino Linotype" w:hAnsi="Palatino Linotype"/>
          <w:sz w:val="22"/>
        </w:rPr>
      </w:pPr>
      <w:r w:rsidRPr="006A4C05">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6A4C05" w:rsidR="00BE6C0D" w:rsidP="006A4C05" w:rsidRDefault="00BE6C0D" w14:paraId="0E32ED17" w14:textId="77777777">
      <w:pPr>
        <w:spacing w:line="360" w:lineRule="auto"/>
        <w:jc w:val="both"/>
        <w:rPr>
          <w:rFonts w:ascii="Palatino Linotype" w:hAnsi="Palatino Linotype"/>
          <w:sz w:val="22"/>
        </w:rPr>
      </w:pPr>
    </w:p>
    <w:p w:rsidRPr="006A4C05" w:rsidR="00BE6C0D" w:rsidP="006A4C05" w:rsidRDefault="00BE6C0D" w14:paraId="52BE3371" w14:textId="77777777">
      <w:pPr>
        <w:spacing w:line="360" w:lineRule="auto"/>
        <w:jc w:val="both"/>
        <w:rPr>
          <w:rFonts w:ascii="Palatino Linotype" w:hAnsi="Palatino Linotype"/>
          <w:sz w:val="22"/>
        </w:rPr>
      </w:pPr>
      <w:r w:rsidRPr="006A4C05">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6A4C05" w:rsidR="00BE6C0D" w:rsidP="006A4C05" w:rsidRDefault="00BE6C0D" w14:paraId="65C86235" w14:textId="77777777">
      <w:pPr>
        <w:spacing w:line="360" w:lineRule="auto"/>
        <w:jc w:val="both"/>
        <w:rPr>
          <w:rFonts w:ascii="Palatino Linotype" w:hAnsi="Palatino Linotype"/>
          <w:sz w:val="22"/>
        </w:rPr>
      </w:pPr>
    </w:p>
    <w:p w:rsidRPr="006A4C05" w:rsidR="00BE6C0D" w:rsidP="006A4C05" w:rsidRDefault="00BE6C0D" w14:paraId="536C7FD7" w14:textId="77777777">
      <w:pPr>
        <w:spacing w:line="360" w:lineRule="auto"/>
        <w:jc w:val="both"/>
        <w:rPr>
          <w:rFonts w:ascii="Palatino Linotype" w:hAnsi="Palatino Linotype"/>
          <w:sz w:val="22"/>
        </w:rPr>
      </w:pPr>
      <w:r w:rsidRPr="006A4C05">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6A4C05" w:rsidR="00BE6C0D" w:rsidP="006A4C05" w:rsidRDefault="00BE6C0D" w14:paraId="04714D3A" w14:textId="77777777">
      <w:pPr>
        <w:spacing w:line="360" w:lineRule="auto"/>
        <w:jc w:val="both"/>
        <w:rPr>
          <w:rFonts w:ascii="Palatino Linotype" w:hAnsi="Palatino Linotype"/>
          <w:sz w:val="22"/>
        </w:rPr>
      </w:pPr>
    </w:p>
    <w:p w:rsidRPr="006A4C05" w:rsidR="00BE6C0D" w:rsidP="006A4C05" w:rsidRDefault="00BE6C0D" w14:paraId="3279CD75" w14:textId="5C72871E">
      <w:pPr>
        <w:spacing w:line="360" w:lineRule="auto"/>
        <w:jc w:val="both"/>
        <w:rPr>
          <w:rFonts w:ascii="Palatino Linotype" w:hAnsi="Palatino Linotype"/>
          <w:sz w:val="22"/>
        </w:rPr>
      </w:pPr>
      <w:r w:rsidRPr="006A4C05">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w:t>
      </w:r>
      <w:r w:rsidRPr="006A4C05">
        <w:rPr>
          <w:rFonts w:ascii="Palatino Linotype" w:hAnsi="Palatino Linotype"/>
          <w:sz w:val="22"/>
        </w:rPr>
        <w:lastRenderedPageBreak/>
        <w:t>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6A4C05" w:rsidR="008C628E" w:rsidP="006A4C05" w:rsidRDefault="008C628E" w14:paraId="23C54EF9" w14:textId="77777777">
      <w:pPr>
        <w:spacing w:line="360" w:lineRule="auto"/>
        <w:jc w:val="both"/>
        <w:rPr>
          <w:rFonts w:ascii="Palatino Linotype" w:hAnsi="Palatino Linotype"/>
          <w:sz w:val="22"/>
        </w:rPr>
      </w:pPr>
    </w:p>
    <w:p w:rsidRPr="006A4C05" w:rsidR="00BE6C0D" w:rsidP="006A4C05" w:rsidRDefault="00BE6C0D" w14:paraId="05CBD607" w14:textId="77777777">
      <w:pPr>
        <w:spacing w:line="360" w:lineRule="auto"/>
        <w:jc w:val="both"/>
        <w:rPr>
          <w:rFonts w:ascii="Palatino Linotype" w:hAnsi="Palatino Linotype"/>
          <w:sz w:val="22"/>
        </w:rPr>
      </w:pPr>
      <w:r w:rsidRPr="006A4C05">
        <w:rPr>
          <w:rFonts w:ascii="Palatino Linotype" w:hAnsi="Palatino Linotype"/>
          <w:sz w:val="22"/>
        </w:rPr>
        <w:t>En términos de lo expuesto, la documentación y aquellos datos que se consideren confidenciales, serán una limitante del derecho de acceso a la información, siempre y cuando:</w:t>
      </w:r>
    </w:p>
    <w:p w:rsidRPr="006A4C05" w:rsidR="00BE6C0D" w:rsidP="006A4C05" w:rsidRDefault="00BE6C0D" w14:paraId="77DE79D2" w14:textId="77777777">
      <w:pPr>
        <w:spacing w:line="360" w:lineRule="auto"/>
        <w:ind w:right="-93"/>
        <w:jc w:val="both"/>
        <w:rPr>
          <w:rFonts w:ascii="Palatino Linotype" w:hAnsi="Palatino Linotype" w:cs="Tahoma"/>
          <w:bCs/>
          <w:iCs/>
          <w:sz w:val="22"/>
          <w:szCs w:val="22"/>
        </w:rPr>
      </w:pPr>
    </w:p>
    <w:p w:rsidRPr="006A4C05" w:rsidR="00BE6C0D" w:rsidP="006A4C05" w:rsidRDefault="00BE6C0D" w14:paraId="2CF45EBB" w14:textId="77777777">
      <w:pPr>
        <w:pStyle w:val="Prrafodelista"/>
        <w:numPr>
          <w:ilvl w:val="0"/>
          <w:numId w:val="7"/>
        </w:numPr>
        <w:spacing w:line="360" w:lineRule="auto"/>
        <w:jc w:val="both"/>
        <w:rPr>
          <w:rFonts w:ascii="Palatino Linotype" w:hAnsi="Palatino Linotype"/>
        </w:rPr>
      </w:pPr>
      <w:r w:rsidRPr="006A4C05">
        <w:rPr>
          <w:rFonts w:ascii="Palatino Linotype" w:hAnsi="Palatino Linotype"/>
        </w:rPr>
        <w:t xml:space="preserve">Se trate de datos personales o información privada; esto es, información concerniente a una persona física o jurídico colectiva y que esta sea identificada o identificable. </w:t>
      </w:r>
    </w:p>
    <w:p w:rsidRPr="006A4C05" w:rsidR="00BE6C0D" w:rsidP="006A4C05" w:rsidRDefault="00BE6C0D" w14:paraId="35E30613" w14:textId="77777777">
      <w:pPr>
        <w:pStyle w:val="Prrafodelista"/>
        <w:numPr>
          <w:ilvl w:val="0"/>
          <w:numId w:val="7"/>
        </w:numPr>
        <w:spacing w:line="360" w:lineRule="auto"/>
        <w:jc w:val="both"/>
        <w:rPr>
          <w:rFonts w:ascii="Palatino Linotype" w:hAnsi="Palatino Linotype"/>
        </w:rPr>
      </w:pPr>
      <w:r w:rsidRPr="006A4C05">
        <w:rPr>
          <w:rFonts w:ascii="Palatino Linotype" w:hAnsi="Palatino Linotype"/>
        </w:rPr>
        <w:t xml:space="preserve">Para la difusión de los datos, se requiera el consentimiento del titular. </w:t>
      </w:r>
    </w:p>
    <w:p w:rsidRPr="006A4C05" w:rsidR="00BE6C0D" w:rsidP="006A4C05" w:rsidRDefault="00BE6C0D" w14:paraId="616CCE15" w14:textId="77777777">
      <w:pPr>
        <w:spacing w:line="360" w:lineRule="auto"/>
        <w:ind w:right="-93"/>
        <w:jc w:val="both"/>
        <w:rPr>
          <w:rFonts w:ascii="Palatino Linotype" w:hAnsi="Palatino Linotype" w:cs="Tahoma"/>
          <w:bCs/>
          <w:iCs/>
          <w:sz w:val="22"/>
          <w:szCs w:val="22"/>
        </w:rPr>
      </w:pPr>
    </w:p>
    <w:p w:rsidRPr="006A4C05" w:rsidR="00BE6C0D" w:rsidP="006A4C05" w:rsidRDefault="00EC0711" w14:paraId="262AEAE6" w14:textId="0F020741">
      <w:pPr>
        <w:spacing w:line="360" w:lineRule="auto"/>
        <w:jc w:val="both"/>
        <w:rPr>
          <w:rFonts w:ascii="Palatino Linotype" w:hAnsi="Palatino Linotype"/>
          <w:sz w:val="22"/>
        </w:rPr>
      </w:pPr>
      <w:r w:rsidRPr="006A4C05">
        <w:rPr>
          <w:rFonts w:ascii="Palatino Linotype" w:hAnsi="Palatino Linotype"/>
          <w:sz w:val="22"/>
        </w:rPr>
        <w:t>Así</w:t>
      </w:r>
      <w:r w:rsidRPr="006A4C05" w:rsidR="00BE6C0D">
        <w:rPr>
          <w:rFonts w:ascii="Palatino Linotype" w:hAnsi="Palatino Linotype"/>
          <w:sz w:val="22"/>
        </w:rPr>
        <w:t xml:space="preserv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6A4C05" w:rsidR="00BE6C0D" w:rsidP="006A4C05" w:rsidRDefault="00BE6C0D" w14:paraId="57824947" w14:textId="77777777">
      <w:pPr>
        <w:spacing w:line="360" w:lineRule="auto"/>
        <w:jc w:val="both"/>
        <w:rPr>
          <w:rFonts w:ascii="Palatino Linotype" w:hAnsi="Palatino Linotype"/>
          <w:sz w:val="22"/>
        </w:rPr>
      </w:pPr>
    </w:p>
    <w:p w:rsidRPr="006A4C05" w:rsidR="00BE6C0D" w:rsidP="006A4C05" w:rsidRDefault="00BE6C0D" w14:paraId="3C420CD3" w14:textId="77777777">
      <w:pPr>
        <w:spacing w:line="360" w:lineRule="auto"/>
        <w:jc w:val="both"/>
        <w:rPr>
          <w:rFonts w:ascii="Palatino Linotype" w:hAnsi="Palatino Linotype"/>
          <w:sz w:val="22"/>
        </w:rPr>
      </w:pPr>
      <w:r w:rsidRPr="006A4C05">
        <w:rPr>
          <w:rFonts w:ascii="Palatino Linotype" w:hAnsi="Palatino Linotype"/>
          <w:sz w:val="22"/>
        </w:rPr>
        <w:t>Además, en el artículo 5° de dicho ordenamiento jurídico, establece que es la Ley aplicable para todo tratamiento de datos personales.</w:t>
      </w:r>
    </w:p>
    <w:p w:rsidRPr="006A4C05" w:rsidR="00BE6C0D" w:rsidP="006A4C05" w:rsidRDefault="00BE6C0D" w14:paraId="4CF2C0EF" w14:textId="77777777">
      <w:pPr>
        <w:spacing w:line="360" w:lineRule="auto"/>
        <w:jc w:val="both"/>
        <w:rPr>
          <w:rFonts w:ascii="Palatino Linotype" w:hAnsi="Palatino Linotype"/>
          <w:sz w:val="22"/>
        </w:rPr>
      </w:pPr>
    </w:p>
    <w:p w:rsidRPr="006A4C05" w:rsidR="00BE6C0D" w:rsidP="006A4C05" w:rsidRDefault="00BE6C0D" w14:paraId="17E07934" w14:textId="77777777">
      <w:pPr>
        <w:spacing w:line="360" w:lineRule="auto"/>
        <w:jc w:val="both"/>
        <w:rPr>
          <w:rFonts w:ascii="Palatino Linotype" w:hAnsi="Palatino Linotype"/>
          <w:sz w:val="22"/>
        </w:rPr>
      </w:pPr>
      <w:r w:rsidRPr="006A4C05">
        <w:rPr>
          <w:rFonts w:ascii="Palatino Linotype" w:hAnsi="Palatino Linotype"/>
          <w:sz w:val="22"/>
        </w:rPr>
        <w:t xml:space="preserve">En ese orden de ideas, los artículos 6°, 7°, 8° y 14 de la Ley de Protección de Datos Personales en Posesión de Sujetos Obligados del Estado de México y Municipios, disponen que los </w:t>
      </w:r>
      <w:r w:rsidRPr="006A4C05">
        <w:rPr>
          <w:rFonts w:ascii="Palatino Linotype" w:hAnsi="Palatino Linotype"/>
          <w:sz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6A4C05" w:rsidR="00BE6C0D" w:rsidP="006A4C05" w:rsidRDefault="00BE6C0D" w14:paraId="19967458" w14:textId="77777777">
      <w:pPr>
        <w:spacing w:line="360" w:lineRule="auto"/>
        <w:jc w:val="both"/>
        <w:rPr>
          <w:rFonts w:ascii="Palatino Linotype" w:hAnsi="Palatino Linotype"/>
          <w:sz w:val="22"/>
        </w:rPr>
      </w:pPr>
    </w:p>
    <w:p w:rsidRPr="006A4C05" w:rsidR="00BE6C0D" w:rsidP="006A4C05" w:rsidRDefault="00BE6C0D" w14:paraId="3BFA0D24" w14:textId="77777777">
      <w:pPr>
        <w:spacing w:line="360" w:lineRule="auto"/>
        <w:jc w:val="both"/>
        <w:rPr>
          <w:rFonts w:ascii="Palatino Linotype" w:hAnsi="Palatino Linotype"/>
          <w:sz w:val="22"/>
        </w:rPr>
      </w:pPr>
      <w:r w:rsidRPr="006A4C05">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6A4C05" w:rsidR="00BE6C0D" w:rsidP="006A4C05" w:rsidRDefault="00BE6C0D" w14:paraId="02D6E843" w14:textId="77777777">
      <w:pPr>
        <w:spacing w:line="360" w:lineRule="auto"/>
        <w:jc w:val="both"/>
        <w:rPr>
          <w:rFonts w:ascii="Palatino Linotype" w:hAnsi="Palatino Linotype"/>
          <w:sz w:val="22"/>
        </w:rPr>
      </w:pPr>
    </w:p>
    <w:p w:rsidRPr="006A4C05" w:rsidR="00BE6C0D" w:rsidP="006A4C05" w:rsidRDefault="00BE6C0D" w14:paraId="0998FF13" w14:textId="77777777">
      <w:pPr>
        <w:spacing w:line="360" w:lineRule="auto"/>
        <w:jc w:val="both"/>
        <w:rPr>
          <w:rFonts w:ascii="Palatino Linotype" w:hAnsi="Palatino Linotype"/>
          <w:sz w:val="22"/>
        </w:rPr>
      </w:pPr>
      <w:r w:rsidRPr="006A4C05">
        <w:rPr>
          <w:rFonts w:ascii="Palatino Linotype" w:hAnsi="Palatino Linotype"/>
          <w:sz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6A4C05" w:rsidR="00BE6C0D" w:rsidP="006A4C05" w:rsidRDefault="00BE6C0D" w14:paraId="4D7E403D" w14:textId="77777777">
      <w:pPr>
        <w:spacing w:line="360" w:lineRule="auto"/>
        <w:jc w:val="both"/>
        <w:rPr>
          <w:rFonts w:ascii="Palatino Linotype" w:hAnsi="Palatino Linotype"/>
          <w:sz w:val="22"/>
        </w:rPr>
      </w:pPr>
    </w:p>
    <w:p w:rsidRPr="006A4C05" w:rsidR="00BE6C0D" w:rsidP="006A4C05" w:rsidRDefault="00BE6C0D" w14:paraId="7F7347CD" w14:textId="77777777">
      <w:pPr>
        <w:spacing w:line="360" w:lineRule="auto"/>
        <w:jc w:val="both"/>
        <w:rPr>
          <w:rFonts w:ascii="Palatino Linotype" w:hAnsi="Palatino Linotype"/>
          <w:sz w:val="22"/>
        </w:rPr>
      </w:pPr>
      <w:r w:rsidRPr="006A4C05">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rsidRPr="006A4C05" w:rsidR="00BE6C0D" w:rsidP="006A4C05" w:rsidRDefault="00BE6C0D" w14:paraId="6876CB43" w14:textId="77777777">
      <w:pPr>
        <w:spacing w:line="360" w:lineRule="auto"/>
        <w:jc w:val="both"/>
        <w:rPr>
          <w:rFonts w:ascii="Palatino Linotype" w:hAnsi="Palatino Linotype"/>
          <w:sz w:val="22"/>
        </w:rPr>
      </w:pPr>
    </w:p>
    <w:p w:rsidRPr="006A4C05" w:rsidR="00BE6C0D" w:rsidP="006A4C05" w:rsidRDefault="00BE6C0D" w14:paraId="04968AB9" w14:textId="77777777">
      <w:pPr>
        <w:spacing w:line="360" w:lineRule="auto"/>
        <w:jc w:val="both"/>
        <w:rPr>
          <w:rFonts w:ascii="Palatino Linotype" w:hAnsi="Palatino Linotype"/>
          <w:sz w:val="22"/>
        </w:rPr>
      </w:pPr>
      <w:r w:rsidRPr="006A4C05">
        <w:rPr>
          <w:rFonts w:ascii="Palatino Linotype" w:hAnsi="Palatino Linotype"/>
          <w:sz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75307E" w:rsidP="006A4C05" w:rsidRDefault="00BE6C0D" w14:paraId="69E37B55" w14:textId="4632233D">
      <w:pPr>
        <w:spacing w:line="360" w:lineRule="auto"/>
        <w:jc w:val="both"/>
        <w:rPr>
          <w:rFonts w:ascii="Palatino Linotype" w:hAnsi="Palatino Linotype"/>
          <w:sz w:val="22"/>
        </w:rPr>
      </w:pPr>
      <w:r w:rsidRPr="006A4C05">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6A4C05" w:rsidR="00454BAE" w:rsidP="006A4C05" w:rsidRDefault="00454BAE" w14:paraId="2E58BE75" w14:textId="77777777">
      <w:pPr>
        <w:spacing w:line="360" w:lineRule="auto"/>
        <w:jc w:val="both"/>
        <w:rPr>
          <w:rFonts w:ascii="Palatino Linotype" w:hAnsi="Palatino Linotype" w:eastAsia="Calibri" w:cs="Tahoma"/>
          <w:bCs/>
          <w:color w:val="000000" w:themeColor="text1"/>
          <w:sz w:val="22"/>
          <w:szCs w:val="22"/>
          <w:lang w:eastAsia="en-US"/>
        </w:rPr>
      </w:pPr>
    </w:p>
    <w:p w:rsidRPr="006A4C05" w:rsidR="00E15926" w:rsidP="006A4C05" w:rsidRDefault="00341414" w14:paraId="5C4E2918" w14:textId="688C1917">
      <w:pPr>
        <w:spacing w:line="360" w:lineRule="auto"/>
        <w:ind w:right="-93"/>
        <w:jc w:val="both"/>
        <w:rPr>
          <w:rFonts w:ascii="Palatino Linotype" w:hAnsi="Palatino Linotype" w:eastAsia="Palatino Linotype" w:cs="Palatino Linotype"/>
          <w:b/>
          <w:sz w:val="22"/>
          <w:szCs w:val="22"/>
        </w:rPr>
      </w:pPr>
      <w:r w:rsidRPr="006A4C05">
        <w:rPr>
          <w:rFonts w:ascii="Palatino Linotype" w:hAnsi="Palatino Linotype" w:eastAsia="Palatino Linotype" w:cs="Palatino Linotype"/>
          <w:b/>
          <w:sz w:val="22"/>
          <w:szCs w:val="22"/>
        </w:rPr>
        <w:t>SÉPTIMO</w:t>
      </w:r>
      <w:r w:rsidRPr="006A4C05" w:rsidR="00454BAE">
        <w:rPr>
          <w:rFonts w:ascii="Palatino Linotype" w:hAnsi="Palatino Linotype" w:eastAsia="Palatino Linotype" w:cs="Palatino Linotype"/>
          <w:b/>
          <w:sz w:val="22"/>
          <w:szCs w:val="22"/>
        </w:rPr>
        <w:t xml:space="preserve">. </w:t>
      </w:r>
      <w:r w:rsidRPr="006A4C05" w:rsidR="00E15926">
        <w:rPr>
          <w:rFonts w:ascii="Palatino Linotype" w:hAnsi="Palatino Linotype" w:eastAsia="Palatino Linotype" w:cs="Palatino Linotype"/>
          <w:b/>
          <w:sz w:val="22"/>
          <w:szCs w:val="22"/>
        </w:rPr>
        <w:t xml:space="preserve">Decisión. </w:t>
      </w:r>
    </w:p>
    <w:p w:rsidRPr="006A4C05" w:rsidR="004726BC" w:rsidP="006A4C05"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Pr="006A4C05" w:rsidR="00282260" w:rsidP="006A4C05" w:rsidRDefault="00E15926" w14:paraId="16AA0059" w14:textId="7709B6C6">
      <w:pPr>
        <w:spacing w:line="360" w:lineRule="auto"/>
        <w:ind w:right="-93"/>
        <w:jc w:val="both"/>
        <w:rPr>
          <w:rFonts w:ascii="Palatino Linotype" w:hAnsi="Palatino Linotype" w:eastAsia="Calibri" w:cs="Tahoma"/>
          <w:sz w:val="22"/>
          <w:szCs w:val="22"/>
          <w:lang w:eastAsia="en-US"/>
        </w:rPr>
      </w:pPr>
      <w:r w:rsidRPr="006A4C05">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F144D0">
        <w:rPr>
          <w:rFonts w:ascii="Palatino Linotype" w:hAnsi="Palatino Linotype" w:eastAsia="Palatino Linotype" w:cs="Palatino Linotype"/>
          <w:b/>
          <w:sz w:val="22"/>
          <w:szCs w:val="22"/>
        </w:rPr>
        <w:t>MODIFICA</w:t>
      </w:r>
      <w:r w:rsidRPr="006A4C05">
        <w:rPr>
          <w:rFonts w:ascii="Palatino Linotype" w:hAnsi="Palatino Linotype" w:eastAsia="Palatino Linotype" w:cs="Palatino Linotype"/>
          <w:b/>
          <w:sz w:val="22"/>
          <w:szCs w:val="22"/>
        </w:rPr>
        <w:t xml:space="preserve"> </w:t>
      </w:r>
      <w:r w:rsidRPr="006A4C05">
        <w:rPr>
          <w:rFonts w:ascii="Palatino Linotype" w:hAnsi="Palatino Linotype" w:eastAsia="Palatino Linotype" w:cs="Palatino Linotype"/>
          <w:sz w:val="22"/>
          <w:szCs w:val="22"/>
        </w:rPr>
        <w:t xml:space="preserve">la respuesta otorgada por </w:t>
      </w:r>
      <w:r w:rsidR="00432A30">
        <w:rPr>
          <w:rFonts w:ascii="Palatino Linotype" w:hAnsi="Palatino Linotype" w:eastAsia="Palatino Linotype" w:cs="Palatino Linotype"/>
          <w:sz w:val="22"/>
          <w:szCs w:val="22"/>
        </w:rPr>
        <w:t>la</w:t>
      </w:r>
      <w:r w:rsidRPr="006A4C05" w:rsidR="00341414">
        <w:rPr>
          <w:rFonts w:ascii="Palatino Linotype" w:hAnsi="Palatino Linotype" w:eastAsia="Palatino Linotype" w:cs="Palatino Linotype"/>
          <w:sz w:val="22"/>
          <w:szCs w:val="22"/>
        </w:rPr>
        <w:t xml:space="preserve"> </w:t>
      </w:r>
      <w:r w:rsidRPr="006A4C05" w:rsidR="00A72FC0">
        <w:rPr>
          <w:rFonts w:ascii="Palatino Linotype" w:hAnsi="Palatino Linotype" w:eastAsia="Calibri" w:cs="Tahoma"/>
          <w:sz w:val="22"/>
          <w:szCs w:val="22"/>
          <w:lang w:eastAsia="en-US"/>
        </w:rPr>
        <w:t>Fiscalía General de Justicia del Estado de México</w:t>
      </w:r>
      <w:r w:rsidRPr="006A4C05" w:rsidR="0048524F">
        <w:rPr>
          <w:rFonts w:ascii="Palatino Linotype" w:hAnsi="Palatino Linotype" w:eastAsia="Calibri" w:cs="Tahoma"/>
          <w:sz w:val="22"/>
          <w:szCs w:val="22"/>
          <w:lang w:eastAsia="en-US"/>
        </w:rPr>
        <w:t xml:space="preserve">. </w:t>
      </w:r>
    </w:p>
    <w:p w:rsidRPr="006A4C05" w:rsidR="0075307E" w:rsidP="006A4C05" w:rsidRDefault="0075307E" w14:paraId="72D8DF58" w14:textId="77777777">
      <w:pPr>
        <w:spacing w:line="360" w:lineRule="auto"/>
        <w:ind w:right="-93"/>
        <w:jc w:val="both"/>
        <w:rPr>
          <w:rFonts w:ascii="Palatino Linotype" w:hAnsi="Palatino Linotype" w:eastAsia="Palatino Linotype" w:cs="Palatino Linotype"/>
          <w:sz w:val="22"/>
          <w:szCs w:val="22"/>
        </w:rPr>
      </w:pPr>
    </w:p>
    <w:p w:rsidRPr="006A4C05" w:rsidR="00263023" w:rsidP="006A4C05" w:rsidRDefault="00263023" w14:paraId="37F22097"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6A4C05">
        <w:rPr>
          <w:rFonts w:ascii="Palatino Linotype" w:hAnsi="Palatino Linotype" w:eastAsia="Calibri" w:cs="Tahoma"/>
          <w:b/>
          <w:bCs/>
          <w:iCs/>
          <w:sz w:val="22"/>
          <w:szCs w:val="22"/>
          <w:u w:val="single"/>
          <w:lang w:val="es-ES" w:eastAsia="es-ES_tradnl"/>
        </w:rPr>
        <w:t>Términos de la Resolución para el Recurrente:</w:t>
      </w:r>
    </w:p>
    <w:p w:rsidRPr="006A4C05" w:rsidR="00263023" w:rsidP="006A4C05" w:rsidRDefault="00263023" w14:paraId="2CBE1F3F"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p>
    <w:p w:rsidRPr="006A4C05" w:rsidR="00A445E3" w:rsidP="006A4C05" w:rsidRDefault="00DD35D6" w14:paraId="3118B75F" w14:textId="79A63EFE">
      <w:pPr>
        <w:autoSpaceDE w:val="0"/>
        <w:autoSpaceDN w:val="0"/>
        <w:adjustRightInd w:val="0"/>
        <w:spacing w:line="360" w:lineRule="auto"/>
        <w:contextualSpacing/>
        <w:jc w:val="both"/>
        <w:rPr>
          <w:rFonts w:ascii="Palatino Linotype" w:hAnsi="Palatino Linotype" w:cs="Tahoma"/>
          <w:sz w:val="22"/>
          <w:szCs w:val="22"/>
        </w:rPr>
      </w:pPr>
      <w:r w:rsidRPr="006A4C05">
        <w:rPr>
          <w:rFonts w:ascii="Palatino Linotype" w:hAnsi="Palatino Linotype" w:cs="Tahoma"/>
          <w:sz w:val="22"/>
          <w:szCs w:val="22"/>
        </w:rPr>
        <w:lastRenderedPageBreak/>
        <w:t>Este Instituto Garante</w:t>
      </w:r>
      <w:r w:rsidRPr="006A4C05" w:rsidR="00FA5A80">
        <w:rPr>
          <w:rFonts w:ascii="Palatino Linotype" w:hAnsi="Palatino Linotype" w:cs="Tahoma"/>
          <w:sz w:val="22"/>
          <w:szCs w:val="22"/>
        </w:rPr>
        <w:t xml:space="preserve">, </w:t>
      </w:r>
      <w:r w:rsidRPr="006A4C05" w:rsidR="0048524F">
        <w:rPr>
          <w:rFonts w:ascii="Palatino Linotype" w:hAnsi="Palatino Linotype" w:cs="Tahoma"/>
          <w:sz w:val="22"/>
          <w:szCs w:val="22"/>
        </w:rPr>
        <w:t>le otorg</w:t>
      </w:r>
      <w:r w:rsidR="00432A30">
        <w:rPr>
          <w:rFonts w:ascii="Palatino Linotype" w:hAnsi="Palatino Linotype" w:cs="Tahoma"/>
          <w:sz w:val="22"/>
          <w:szCs w:val="22"/>
        </w:rPr>
        <w:t xml:space="preserve">ó </w:t>
      </w:r>
      <w:r w:rsidRPr="006A4C05" w:rsidR="0048524F">
        <w:rPr>
          <w:rFonts w:ascii="Palatino Linotype" w:hAnsi="Palatino Linotype" w:cs="Tahoma"/>
          <w:sz w:val="22"/>
          <w:szCs w:val="22"/>
        </w:rPr>
        <w:t xml:space="preserve">la razón </w:t>
      </w:r>
      <w:r w:rsidR="009A515E">
        <w:rPr>
          <w:rFonts w:ascii="Palatino Linotype" w:hAnsi="Palatino Linotype" w:cs="Tahoma"/>
          <w:sz w:val="22"/>
          <w:szCs w:val="22"/>
        </w:rPr>
        <w:t>en virtud de</w:t>
      </w:r>
      <w:r w:rsidRPr="006A4C05" w:rsidR="004E2F03">
        <w:rPr>
          <w:rFonts w:ascii="Palatino Linotype" w:hAnsi="Palatino Linotype" w:cs="Tahoma"/>
          <w:sz w:val="22"/>
          <w:szCs w:val="22"/>
        </w:rPr>
        <w:t xml:space="preserve">l </w:t>
      </w:r>
      <w:r w:rsidRPr="006A4C05" w:rsidR="0048524F">
        <w:rPr>
          <w:rFonts w:ascii="Palatino Linotype" w:hAnsi="Palatino Linotype" w:cs="Tahoma"/>
          <w:sz w:val="22"/>
          <w:szCs w:val="22"/>
        </w:rPr>
        <w:t xml:space="preserve">motivo de </w:t>
      </w:r>
      <w:r w:rsidRPr="006A4C05" w:rsidR="004E2F03">
        <w:rPr>
          <w:rFonts w:ascii="Palatino Linotype" w:hAnsi="Palatino Linotype" w:cs="Tahoma"/>
          <w:sz w:val="22"/>
          <w:szCs w:val="22"/>
        </w:rPr>
        <w:t>inconformidad que hizo valer a través de la interposición de</w:t>
      </w:r>
      <w:r w:rsidRPr="006A4C05" w:rsidR="003323A3">
        <w:rPr>
          <w:rFonts w:ascii="Palatino Linotype" w:hAnsi="Palatino Linotype" w:cs="Tahoma"/>
          <w:sz w:val="22"/>
          <w:szCs w:val="22"/>
        </w:rPr>
        <w:t xml:space="preserve">l presente Recurso de Revisión, esto, toda vez que el Sujeto Obligado </w:t>
      </w:r>
      <w:r w:rsidR="00AA05F9">
        <w:rPr>
          <w:rFonts w:ascii="Palatino Linotype" w:hAnsi="Palatino Linotype" w:cs="Tahoma"/>
          <w:sz w:val="22"/>
          <w:szCs w:val="22"/>
        </w:rPr>
        <w:t>de manera errónea, clasificó como reservada</w:t>
      </w:r>
      <w:r w:rsidR="009A515E">
        <w:rPr>
          <w:rFonts w:ascii="Palatino Linotype" w:hAnsi="Palatino Linotype" w:cs="Tahoma"/>
          <w:sz w:val="22"/>
          <w:szCs w:val="22"/>
        </w:rPr>
        <w:t xml:space="preserve"> </w:t>
      </w:r>
      <w:r w:rsidR="00AA05F9">
        <w:rPr>
          <w:rFonts w:ascii="Palatino Linotype" w:hAnsi="Palatino Linotype" w:cs="Tahoma"/>
          <w:sz w:val="22"/>
          <w:szCs w:val="22"/>
        </w:rPr>
        <w:t xml:space="preserve">información </w:t>
      </w:r>
      <w:r w:rsidR="00730065">
        <w:rPr>
          <w:rFonts w:ascii="Palatino Linotype" w:hAnsi="Palatino Linotype" w:cs="Tahoma"/>
          <w:sz w:val="22"/>
          <w:szCs w:val="22"/>
        </w:rPr>
        <w:t>correspondiente al último grado de estudios y de la experiencia necesaria</w:t>
      </w:r>
      <w:r w:rsidR="001308C8">
        <w:rPr>
          <w:rFonts w:ascii="Palatino Linotype" w:hAnsi="Palatino Linotype" w:cs="Tahoma"/>
          <w:sz w:val="22"/>
          <w:szCs w:val="22"/>
        </w:rPr>
        <w:t xml:space="preserve"> </w:t>
      </w:r>
      <w:r w:rsidR="00730065">
        <w:rPr>
          <w:rFonts w:ascii="Palatino Linotype" w:hAnsi="Palatino Linotype" w:cs="Tahoma"/>
          <w:sz w:val="22"/>
          <w:szCs w:val="22"/>
        </w:rPr>
        <w:t>para ostentarse como perito dentro de la Fiscalía</w:t>
      </w:r>
      <w:r w:rsidR="001308C8">
        <w:rPr>
          <w:rFonts w:ascii="Palatino Linotype" w:hAnsi="Palatino Linotype" w:cs="Tahoma"/>
          <w:sz w:val="22"/>
          <w:szCs w:val="22"/>
        </w:rPr>
        <w:t xml:space="preserve"> respecto</w:t>
      </w:r>
      <w:r w:rsidR="00730065">
        <w:rPr>
          <w:rFonts w:ascii="Palatino Linotype" w:hAnsi="Palatino Linotype" w:cs="Tahoma"/>
          <w:sz w:val="22"/>
          <w:szCs w:val="22"/>
        </w:rPr>
        <w:t xml:space="preserve"> de un servidor público que no cuenta con atribuciones de personal operativo, esto es, que dicho funcionario no se encuentra relacionado directamente con actividades de prevención y/o persecución del delito, así, la entrega de la información que usted solicitó, no contraviene ninguna disposición legal </w:t>
      </w:r>
      <w:r w:rsidR="001308C8">
        <w:rPr>
          <w:rFonts w:ascii="Palatino Linotype" w:hAnsi="Palatino Linotype" w:cs="Tahoma"/>
          <w:sz w:val="22"/>
          <w:szCs w:val="22"/>
        </w:rPr>
        <w:t>ni pone en riesgo la vida, familia y/o entorno del funcionario qu</w:t>
      </w:r>
      <w:r w:rsidR="00E170FF">
        <w:rPr>
          <w:rFonts w:ascii="Palatino Linotype" w:hAnsi="Palatino Linotype" w:cs="Tahoma"/>
          <w:sz w:val="22"/>
          <w:szCs w:val="22"/>
        </w:rPr>
        <w:t xml:space="preserve">e requirió. </w:t>
      </w:r>
    </w:p>
    <w:p w:rsidRPr="006A4C05" w:rsidR="002F3C49" w:rsidP="006A4C05" w:rsidRDefault="002F3C49" w14:paraId="3622EF36" w14:textId="77777777">
      <w:pPr>
        <w:autoSpaceDE w:val="0"/>
        <w:autoSpaceDN w:val="0"/>
        <w:adjustRightInd w:val="0"/>
        <w:spacing w:line="360" w:lineRule="auto"/>
        <w:contextualSpacing/>
        <w:jc w:val="both"/>
        <w:rPr>
          <w:rFonts w:ascii="Palatino Linotype" w:hAnsi="Palatino Linotype" w:cs="Tahoma"/>
          <w:sz w:val="22"/>
          <w:szCs w:val="22"/>
        </w:rPr>
      </w:pPr>
    </w:p>
    <w:p w:rsidR="00586438" w:rsidP="006A4C05" w:rsidRDefault="00730065" w14:paraId="5CE51397" w14:textId="71CF14AA">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Por lo tanto, usted deberá recibir todos aquellos documentos que </w:t>
      </w:r>
      <w:r w:rsidR="000B67D8">
        <w:rPr>
          <w:rFonts w:ascii="Palatino Linotype" w:hAnsi="Palatino Linotype" w:cs="Tahoma"/>
          <w:sz w:val="22"/>
          <w:szCs w:val="22"/>
        </w:rPr>
        <w:t>den cuenta del último grado de estudios</w:t>
      </w:r>
      <w:r w:rsidR="00B82D6F">
        <w:rPr>
          <w:rFonts w:ascii="Palatino Linotype" w:hAnsi="Palatino Linotype" w:cs="Tahoma"/>
          <w:sz w:val="22"/>
          <w:szCs w:val="22"/>
        </w:rPr>
        <w:t xml:space="preserve"> </w:t>
      </w:r>
      <w:r w:rsidR="000B67D8">
        <w:rPr>
          <w:rFonts w:ascii="Palatino Linotype" w:hAnsi="Palatino Linotype" w:cs="Tahoma"/>
          <w:sz w:val="22"/>
          <w:szCs w:val="22"/>
        </w:rPr>
        <w:t xml:space="preserve">y de la experiencia necesaria que el cargo demanda para </w:t>
      </w:r>
      <w:r w:rsidR="00586438">
        <w:rPr>
          <w:rFonts w:ascii="Palatino Linotype" w:hAnsi="Palatino Linotype" w:cs="Tahoma"/>
          <w:sz w:val="22"/>
          <w:szCs w:val="22"/>
        </w:rPr>
        <w:t>el</w:t>
      </w:r>
      <w:r w:rsidR="000B67D8">
        <w:rPr>
          <w:rFonts w:ascii="Palatino Linotype" w:hAnsi="Palatino Linotype" w:cs="Tahoma"/>
          <w:sz w:val="22"/>
          <w:szCs w:val="22"/>
        </w:rPr>
        <w:t xml:space="preserve"> ingreso</w:t>
      </w:r>
      <w:r w:rsidR="00BA3A95">
        <w:rPr>
          <w:rFonts w:ascii="Palatino Linotype" w:hAnsi="Palatino Linotype" w:cs="Tahoma"/>
          <w:sz w:val="22"/>
          <w:szCs w:val="22"/>
        </w:rPr>
        <w:t xml:space="preserve"> a la Fiscalía General de Justicia del Estado de México como perito</w:t>
      </w:r>
      <w:r w:rsidR="00586438">
        <w:rPr>
          <w:rFonts w:ascii="Palatino Linotype" w:hAnsi="Palatino Linotype" w:cs="Tahoma"/>
          <w:sz w:val="22"/>
          <w:szCs w:val="22"/>
        </w:rPr>
        <w:t xml:space="preserve">, así como el pronunciamiento del Sujeto Obligado, sobre las materias en que el funcionario en comento, realiza dictámenes periciales. </w:t>
      </w:r>
    </w:p>
    <w:p w:rsidRPr="00586438" w:rsidR="00586438" w:rsidP="006A4C05" w:rsidRDefault="00586438" w14:paraId="3C5F5849" w14:textId="77777777">
      <w:pPr>
        <w:autoSpaceDE w:val="0"/>
        <w:autoSpaceDN w:val="0"/>
        <w:adjustRightInd w:val="0"/>
        <w:spacing w:line="360" w:lineRule="auto"/>
        <w:contextualSpacing/>
        <w:jc w:val="both"/>
        <w:rPr>
          <w:rFonts w:ascii="Palatino Linotype" w:hAnsi="Palatino Linotype" w:cs="Tahoma"/>
          <w:sz w:val="22"/>
          <w:szCs w:val="22"/>
        </w:rPr>
      </w:pPr>
    </w:p>
    <w:p w:rsidRPr="006A4C05" w:rsidR="008A3054" w:rsidP="006A4C05" w:rsidRDefault="00282260" w14:paraId="24FECCE9" w14:textId="74AACB8F">
      <w:pPr>
        <w:spacing w:line="360" w:lineRule="auto"/>
        <w:contextualSpacing/>
        <w:jc w:val="both"/>
        <w:rPr>
          <w:rFonts w:ascii="Palatino Linotype" w:hAnsi="Palatino Linotype" w:eastAsia="Calibri" w:cs="Tahoma"/>
          <w:bCs/>
          <w:iCs/>
          <w:sz w:val="22"/>
          <w:szCs w:val="22"/>
          <w:lang w:eastAsia="es-ES_tradnl"/>
        </w:rPr>
      </w:pPr>
      <w:r w:rsidRPr="006A4C05">
        <w:rPr>
          <w:rFonts w:ascii="Palatino Linotype" w:hAnsi="Palatino Linotype" w:eastAsia="Calibri" w:cs="Tahoma"/>
          <w:iCs/>
          <w:sz w:val="22"/>
          <w:szCs w:val="22"/>
          <w:lang w:val="es-ES" w:eastAsia="es-ES_tradnl"/>
        </w:rPr>
        <w:t xml:space="preserve">La labor del </w:t>
      </w:r>
      <w:r w:rsidRPr="006A4C05" w:rsidR="00504E2D">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6A4C05">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Pr="006A4C05" w:rsidR="0020074E" w:rsidP="006A4C05" w:rsidRDefault="0020074E" w14:paraId="422C9435" w14:textId="77777777">
      <w:pPr>
        <w:spacing w:line="360" w:lineRule="auto"/>
        <w:jc w:val="both"/>
        <w:rPr>
          <w:rFonts w:ascii="Palatino Linotype" w:hAnsi="Palatino Linotype" w:eastAsia="Palatino Linotype" w:cs="Palatino Linotype"/>
          <w:sz w:val="22"/>
          <w:szCs w:val="22"/>
        </w:rPr>
      </w:pPr>
    </w:p>
    <w:p w:rsidRPr="006A4C05" w:rsidR="00146D94" w:rsidP="006A4C05" w:rsidRDefault="00E15926" w14:paraId="0E246F5A" w14:textId="152AFDE2">
      <w:pPr>
        <w:spacing w:line="360" w:lineRule="auto"/>
        <w:jc w:val="both"/>
        <w:rPr>
          <w:rFonts w:ascii="Palatino Linotype" w:hAnsi="Palatino Linotype" w:eastAsia="Palatino Linotype" w:cs="Palatino Linotype"/>
          <w:sz w:val="22"/>
          <w:szCs w:val="22"/>
        </w:rPr>
      </w:pPr>
      <w:r w:rsidRPr="006A4C05">
        <w:rPr>
          <w:rFonts w:ascii="Palatino Linotype" w:hAnsi="Palatino Linotype" w:eastAsia="Palatino Linotype" w:cs="Palatino Linotype"/>
          <w:sz w:val="22"/>
          <w:szCs w:val="22"/>
        </w:rPr>
        <w:t>Por lo expuesto y fundado, este Pleno:</w:t>
      </w:r>
    </w:p>
    <w:p w:rsidRPr="006A4C05" w:rsidR="00E15926" w:rsidP="006A4C05" w:rsidRDefault="00E15926" w14:paraId="121BCB64" w14:textId="77777777">
      <w:pPr>
        <w:spacing w:line="360" w:lineRule="auto"/>
        <w:ind w:right="-91"/>
        <w:jc w:val="center"/>
        <w:rPr>
          <w:rFonts w:ascii="Palatino Linotype" w:hAnsi="Palatino Linotype" w:eastAsia="Palatino Linotype" w:cs="Palatino Linotype"/>
          <w:b/>
          <w:sz w:val="22"/>
          <w:szCs w:val="22"/>
        </w:rPr>
      </w:pPr>
      <w:r w:rsidRPr="006A4C05">
        <w:rPr>
          <w:rFonts w:ascii="Palatino Linotype" w:hAnsi="Palatino Linotype" w:eastAsia="Palatino Linotype" w:cs="Palatino Linotype"/>
          <w:b/>
          <w:sz w:val="22"/>
          <w:szCs w:val="22"/>
        </w:rPr>
        <w:t>RESUELVE:</w:t>
      </w:r>
    </w:p>
    <w:p w:rsidRPr="006A4C05" w:rsidR="007271A0" w:rsidP="006A4C05"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6A4C05" w:rsidR="00FA54F1" w:rsidP="006A4C05" w:rsidRDefault="3BACFE45" w14:paraId="0A98828A" w14:textId="5E8A2EFC">
      <w:pPr>
        <w:spacing w:line="360" w:lineRule="auto"/>
        <w:jc w:val="both"/>
        <w:rPr>
          <w:rFonts w:ascii="Palatino Linotype" w:hAnsi="Palatino Linotype" w:eastAsia="Calibri" w:cs="Tahoma"/>
          <w:sz w:val="22"/>
          <w:szCs w:val="22"/>
          <w:lang w:eastAsia="en-US"/>
        </w:rPr>
      </w:pPr>
      <w:r w:rsidRPr="006A4C05">
        <w:rPr>
          <w:rFonts w:ascii="Palatino Linotype" w:hAnsi="Palatino Linotype" w:cs="Tahoma"/>
          <w:b/>
          <w:bCs/>
          <w:sz w:val="22"/>
          <w:szCs w:val="22"/>
        </w:rPr>
        <w:t xml:space="preserve">PRIMERO. </w:t>
      </w:r>
      <w:r w:rsidRPr="006A4C05">
        <w:rPr>
          <w:rFonts w:ascii="Palatino Linotype" w:hAnsi="Palatino Linotype" w:eastAsia="Calibri" w:cs="Tahoma"/>
          <w:sz w:val="22"/>
          <w:szCs w:val="22"/>
          <w:lang w:eastAsia="en-US"/>
        </w:rPr>
        <w:t xml:space="preserve">Se </w:t>
      </w:r>
      <w:r w:rsidR="00F144D0">
        <w:rPr>
          <w:rFonts w:ascii="Palatino Linotype" w:hAnsi="Palatino Linotype" w:eastAsia="Calibri" w:cs="Tahoma"/>
          <w:b/>
          <w:bCs/>
          <w:sz w:val="22"/>
          <w:szCs w:val="22"/>
          <w:lang w:eastAsia="en-US"/>
        </w:rPr>
        <w:t>MODIFICA</w:t>
      </w:r>
      <w:r w:rsidRPr="006A4C05">
        <w:rPr>
          <w:rFonts w:ascii="Palatino Linotype" w:hAnsi="Palatino Linotype" w:eastAsia="Calibri" w:cs="Tahoma"/>
          <w:sz w:val="22"/>
          <w:szCs w:val="22"/>
          <w:lang w:eastAsia="en-US"/>
        </w:rPr>
        <w:t xml:space="preserve"> la respuesta entregada por </w:t>
      </w:r>
      <w:r w:rsidR="00992A87">
        <w:rPr>
          <w:rFonts w:ascii="Palatino Linotype" w:hAnsi="Palatino Linotype" w:eastAsia="Calibri" w:cs="Tahoma"/>
          <w:sz w:val="22"/>
          <w:szCs w:val="22"/>
          <w:lang w:eastAsia="en-US"/>
        </w:rPr>
        <w:t>la</w:t>
      </w:r>
      <w:r w:rsidRPr="006A4C05">
        <w:rPr>
          <w:rFonts w:ascii="Palatino Linotype" w:hAnsi="Palatino Linotype" w:eastAsia="Calibri" w:cs="Tahoma"/>
          <w:sz w:val="22"/>
          <w:szCs w:val="22"/>
          <w:lang w:eastAsia="en-US"/>
        </w:rPr>
        <w:t xml:space="preserve"> </w:t>
      </w:r>
      <w:r w:rsidRPr="006A4C05" w:rsidR="00A72FC0">
        <w:rPr>
          <w:rFonts w:ascii="Palatino Linotype" w:hAnsi="Palatino Linotype" w:eastAsia="Calibri" w:cs="Tahoma"/>
          <w:b/>
          <w:bCs/>
          <w:sz w:val="22"/>
          <w:szCs w:val="22"/>
          <w:lang w:eastAsia="en-US"/>
        </w:rPr>
        <w:t>Fiscalía General de Justicia del Estado de México</w:t>
      </w:r>
      <w:r w:rsidRPr="006A4C05">
        <w:rPr>
          <w:rFonts w:ascii="Palatino Linotype" w:hAnsi="Palatino Linotype" w:eastAsia="Calibri" w:cs="Tahoma"/>
          <w:sz w:val="22"/>
          <w:szCs w:val="22"/>
          <w:lang w:eastAsia="en-US"/>
        </w:rPr>
        <w:t xml:space="preserve">, a la solicitud de información </w:t>
      </w:r>
      <w:r w:rsidRPr="006A4C05" w:rsidR="001E1DC8">
        <w:rPr>
          <w:rFonts w:ascii="Palatino Linotype" w:hAnsi="Palatino Linotype" w:eastAsia="Calibri" w:cs="Tahoma"/>
          <w:b/>
          <w:bCs/>
          <w:sz w:val="22"/>
          <w:szCs w:val="22"/>
          <w:lang w:eastAsia="en-US"/>
        </w:rPr>
        <w:t>01047/FGJ/IP/2021</w:t>
      </w:r>
      <w:r w:rsidRPr="006A4C05">
        <w:rPr>
          <w:rFonts w:ascii="Palatino Linotype" w:hAnsi="Palatino Linotype" w:eastAsia="Calibri" w:cs="Tahoma"/>
          <w:b/>
          <w:bCs/>
          <w:sz w:val="22"/>
          <w:szCs w:val="22"/>
          <w:lang w:eastAsia="en-US"/>
        </w:rPr>
        <w:t xml:space="preserve">, </w:t>
      </w:r>
      <w:r w:rsidRPr="006A4C05">
        <w:rPr>
          <w:rFonts w:ascii="Palatino Linotype" w:hAnsi="Palatino Linotype" w:eastAsia="Calibri" w:cs="Tahoma"/>
          <w:sz w:val="22"/>
          <w:szCs w:val="22"/>
          <w:lang w:eastAsia="en-US"/>
        </w:rPr>
        <w:t xml:space="preserve">por resultar </w:t>
      </w:r>
      <w:r w:rsidRPr="006A4C05">
        <w:rPr>
          <w:rFonts w:ascii="Palatino Linotype" w:hAnsi="Palatino Linotype" w:eastAsia="Calibri" w:cs="Tahoma"/>
          <w:b/>
          <w:bCs/>
          <w:sz w:val="22"/>
          <w:szCs w:val="22"/>
          <w:lang w:eastAsia="en-US"/>
        </w:rPr>
        <w:t>FUNDADO</w:t>
      </w:r>
      <w:r w:rsidRPr="006A4C05">
        <w:rPr>
          <w:rFonts w:ascii="Palatino Linotype" w:hAnsi="Palatino Linotype" w:eastAsia="Calibri" w:cs="Tahoma"/>
          <w:sz w:val="22"/>
          <w:szCs w:val="22"/>
          <w:lang w:eastAsia="en-US"/>
        </w:rPr>
        <w:t xml:space="preserve"> la razón o motivo de inconformidad hecho valer por el Recurrente en el Recurso de Revisión </w:t>
      </w:r>
      <w:r w:rsidRPr="006A4C05" w:rsidR="00A72FC0">
        <w:rPr>
          <w:rFonts w:ascii="Palatino Linotype" w:hAnsi="Palatino Linotype" w:eastAsia="Calibri" w:cs="Tahoma"/>
          <w:b/>
          <w:bCs/>
          <w:sz w:val="22"/>
          <w:szCs w:val="22"/>
          <w:lang w:eastAsia="en-US"/>
        </w:rPr>
        <w:lastRenderedPageBreak/>
        <w:t>05726/INFOEM/IP/RR/2021</w:t>
      </w:r>
      <w:r w:rsidRPr="006A4C05">
        <w:rPr>
          <w:rFonts w:ascii="Palatino Linotype" w:hAnsi="Palatino Linotype" w:eastAsia="Calibri" w:cs="Tahoma"/>
          <w:b/>
          <w:bCs/>
          <w:sz w:val="22"/>
          <w:szCs w:val="22"/>
          <w:lang w:eastAsia="en-US"/>
        </w:rPr>
        <w:t xml:space="preserve"> </w:t>
      </w:r>
      <w:r w:rsidRPr="006A4C05">
        <w:rPr>
          <w:rFonts w:ascii="Palatino Linotype" w:hAnsi="Palatino Linotype" w:eastAsia="Calibri" w:cs="Tahoma"/>
          <w:sz w:val="22"/>
          <w:szCs w:val="22"/>
          <w:lang w:eastAsia="en-US"/>
        </w:rPr>
        <w:t>en términos de</w:t>
      </w:r>
      <w:r w:rsidR="006500AA">
        <w:rPr>
          <w:rFonts w:ascii="Palatino Linotype" w:hAnsi="Palatino Linotype" w:eastAsia="Calibri" w:cs="Tahoma"/>
          <w:sz w:val="22"/>
          <w:szCs w:val="22"/>
          <w:lang w:eastAsia="en-US"/>
        </w:rPr>
        <w:t xml:space="preserve"> los</w:t>
      </w:r>
      <w:r w:rsidRPr="006A4C05">
        <w:rPr>
          <w:rFonts w:ascii="Palatino Linotype" w:hAnsi="Palatino Linotype" w:eastAsia="Calibri" w:cs="Tahoma"/>
          <w:sz w:val="22"/>
          <w:szCs w:val="22"/>
          <w:lang w:eastAsia="en-US"/>
        </w:rPr>
        <w:t xml:space="preserve"> </w:t>
      </w:r>
      <w:r w:rsidR="006500AA">
        <w:rPr>
          <w:rFonts w:ascii="Palatino Linotype" w:hAnsi="Palatino Linotype" w:eastAsia="Calibri" w:cs="Tahoma"/>
          <w:sz w:val="22"/>
          <w:szCs w:val="22"/>
          <w:lang w:eastAsia="en-US"/>
        </w:rPr>
        <w:t>C</w:t>
      </w:r>
      <w:r w:rsidRPr="006A4C05">
        <w:rPr>
          <w:rFonts w:ascii="Palatino Linotype" w:hAnsi="Palatino Linotype" w:eastAsia="Calibri" w:cs="Tahoma"/>
          <w:sz w:val="22"/>
          <w:szCs w:val="22"/>
          <w:lang w:eastAsia="en-US"/>
        </w:rPr>
        <w:t>onsiderando</w:t>
      </w:r>
      <w:r w:rsidR="006500AA">
        <w:rPr>
          <w:rFonts w:ascii="Palatino Linotype" w:hAnsi="Palatino Linotype" w:eastAsia="Calibri" w:cs="Tahoma"/>
          <w:sz w:val="22"/>
          <w:szCs w:val="22"/>
          <w:lang w:eastAsia="en-US"/>
        </w:rPr>
        <w:t>s</w:t>
      </w:r>
      <w:r w:rsidRPr="006A4C05">
        <w:rPr>
          <w:rFonts w:ascii="Palatino Linotype" w:hAnsi="Palatino Linotype" w:eastAsia="Calibri" w:cs="Tahoma"/>
          <w:sz w:val="22"/>
          <w:szCs w:val="22"/>
          <w:lang w:eastAsia="en-US"/>
        </w:rPr>
        <w:t xml:space="preserve"> </w:t>
      </w:r>
      <w:r w:rsidRPr="006A4C05">
        <w:rPr>
          <w:rFonts w:ascii="Palatino Linotype" w:hAnsi="Palatino Linotype" w:eastAsia="Calibri" w:cs="Tahoma"/>
          <w:b/>
          <w:bCs/>
          <w:sz w:val="22"/>
          <w:szCs w:val="22"/>
          <w:lang w:eastAsia="en-US"/>
        </w:rPr>
        <w:t>QUINTO</w:t>
      </w:r>
      <w:r w:rsidR="006500AA">
        <w:rPr>
          <w:rFonts w:ascii="Palatino Linotype" w:hAnsi="Palatino Linotype" w:eastAsia="Calibri" w:cs="Tahoma"/>
          <w:b/>
          <w:bCs/>
          <w:sz w:val="22"/>
          <w:szCs w:val="22"/>
          <w:lang w:eastAsia="en-US"/>
        </w:rPr>
        <w:t xml:space="preserve"> y SÉPTIMO</w:t>
      </w:r>
      <w:r w:rsidRPr="006A4C05">
        <w:rPr>
          <w:rFonts w:ascii="Palatino Linotype" w:hAnsi="Palatino Linotype" w:eastAsia="Calibri" w:cs="Tahoma"/>
          <w:b/>
          <w:bCs/>
          <w:sz w:val="22"/>
          <w:szCs w:val="22"/>
          <w:lang w:eastAsia="en-US"/>
        </w:rPr>
        <w:t xml:space="preserve"> </w:t>
      </w:r>
      <w:r w:rsidRPr="006A4C05">
        <w:rPr>
          <w:rFonts w:ascii="Palatino Linotype" w:hAnsi="Palatino Linotype" w:eastAsia="Calibri" w:cs="Tahoma"/>
          <w:sz w:val="22"/>
          <w:szCs w:val="22"/>
          <w:lang w:eastAsia="en-US"/>
        </w:rPr>
        <w:t>de la presente Resolución.</w:t>
      </w:r>
    </w:p>
    <w:p w:rsidRPr="006A4C05" w:rsidR="005C444E" w:rsidP="006A4C05" w:rsidRDefault="005C444E" w14:paraId="246AB396" w14:textId="77777777">
      <w:pPr>
        <w:spacing w:line="360" w:lineRule="auto"/>
        <w:jc w:val="both"/>
        <w:rPr>
          <w:rFonts w:ascii="Palatino Linotype" w:hAnsi="Palatino Linotype" w:eastAsia="Calibri" w:cs="Tahoma"/>
          <w:sz w:val="22"/>
          <w:szCs w:val="22"/>
          <w:lang w:eastAsia="en-US"/>
        </w:rPr>
      </w:pPr>
    </w:p>
    <w:p w:rsidR="006773CD" w:rsidP="006A4C05" w:rsidRDefault="00FA54F1" w14:paraId="1D80778E" w14:textId="37C40C45">
      <w:pPr>
        <w:autoSpaceDE w:val="0"/>
        <w:autoSpaceDN w:val="0"/>
        <w:adjustRightInd w:val="0"/>
        <w:spacing w:line="360" w:lineRule="auto"/>
        <w:contextualSpacing/>
        <w:jc w:val="both"/>
        <w:rPr>
          <w:rFonts w:ascii="Palatino Linotype" w:hAnsi="Palatino Linotype" w:cs="Tahoma"/>
          <w:bCs/>
          <w:iCs/>
          <w:sz w:val="22"/>
          <w:szCs w:val="22"/>
        </w:rPr>
      </w:pPr>
      <w:r w:rsidRPr="006A4C05">
        <w:rPr>
          <w:rFonts w:ascii="Palatino Linotype" w:hAnsi="Palatino Linotype" w:eastAsia="Calibri" w:cs="Tahoma"/>
          <w:b/>
          <w:bCs/>
          <w:sz w:val="22"/>
          <w:szCs w:val="22"/>
          <w:lang w:eastAsia="en-US"/>
        </w:rPr>
        <w:t>SEGUNDO</w:t>
      </w:r>
      <w:r w:rsidRPr="006A4C05">
        <w:rPr>
          <w:rFonts w:ascii="Palatino Linotype" w:hAnsi="Palatino Linotype" w:cs="Tahoma"/>
          <w:b/>
          <w:bCs/>
          <w:sz w:val="22"/>
          <w:szCs w:val="22"/>
        </w:rPr>
        <w:t xml:space="preserve">. </w:t>
      </w:r>
      <w:r w:rsidRPr="006A4C05">
        <w:rPr>
          <w:rFonts w:ascii="Palatino Linotype" w:hAnsi="Palatino Linotype" w:cs="Tahoma"/>
          <w:sz w:val="22"/>
          <w:szCs w:val="22"/>
        </w:rPr>
        <w:t xml:space="preserve">Se </w:t>
      </w:r>
      <w:r w:rsidRPr="006A4C05">
        <w:rPr>
          <w:rFonts w:ascii="Palatino Linotype" w:hAnsi="Palatino Linotype" w:cs="Tahoma"/>
          <w:b/>
          <w:sz w:val="22"/>
          <w:szCs w:val="22"/>
        </w:rPr>
        <w:t xml:space="preserve">ORDENA </w:t>
      </w:r>
      <w:r w:rsidRPr="006A4C05">
        <w:rPr>
          <w:rFonts w:ascii="Palatino Linotype" w:hAnsi="Palatino Linotype" w:cs="Tahoma"/>
          <w:sz w:val="22"/>
          <w:szCs w:val="22"/>
        </w:rPr>
        <w:t>a</w:t>
      </w:r>
      <w:r w:rsidR="00992A87">
        <w:rPr>
          <w:rFonts w:ascii="Palatino Linotype" w:hAnsi="Palatino Linotype" w:cs="Tahoma"/>
          <w:sz w:val="22"/>
          <w:szCs w:val="22"/>
        </w:rPr>
        <w:t xml:space="preserve"> la</w:t>
      </w:r>
      <w:r w:rsidRPr="006A4C05" w:rsidR="006E18C7">
        <w:rPr>
          <w:rFonts w:ascii="Palatino Linotype" w:hAnsi="Palatino Linotype" w:cs="Tahoma"/>
          <w:sz w:val="22"/>
          <w:szCs w:val="22"/>
        </w:rPr>
        <w:t xml:space="preserve"> </w:t>
      </w:r>
      <w:r w:rsidRPr="006A4C05" w:rsidR="00A72FC0">
        <w:rPr>
          <w:rFonts w:ascii="Palatino Linotype" w:hAnsi="Palatino Linotype" w:eastAsia="Calibri" w:cs="Tahoma"/>
          <w:b/>
          <w:bCs/>
          <w:sz w:val="22"/>
          <w:szCs w:val="22"/>
          <w:lang w:eastAsia="en-US"/>
        </w:rPr>
        <w:t>Fiscalía General de Justicia del Estado de México</w:t>
      </w:r>
      <w:r w:rsidRPr="006A4C05">
        <w:rPr>
          <w:rFonts w:ascii="Palatino Linotype" w:hAnsi="Palatino Linotype" w:cs="Tahoma"/>
          <w:sz w:val="22"/>
          <w:szCs w:val="22"/>
        </w:rPr>
        <w:t xml:space="preserve">, a efecto de que, </w:t>
      </w:r>
      <w:r w:rsidR="00DF3BD4">
        <w:rPr>
          <w:rFonts w:ascii="Palatino Linotype" w:hAnsi="Palatino Linotype" w:cs="Tahoma"/>
          <w:sz w:val="22"/>
          <w:szCs w:val="22"/>
        </w:rPr>
        <w:t xml:space="preserve">previa </w:t>
      </w:r>
      <w:r w:rsidRPr="006A4C05" w:rsidR="005C444E">
        <w:rPr>
          <w:rFonts w:ascii="Palatino Linotype" w:hAnsi="Palatino Linotype" w:cs="Tahoma"/>
          <w:sz w:val="22"/>
          <w:szCs w:val="22"/>
        </w:rPr>
        <w:t>búsqueda exhaustiva y razonable</w:t>
      </w:r>
      <w:r w:rsidR="000F41B7">
        <w:rPr>
          <w:rFonts w:ascii="Palatino Linotype" w:hAnsi="Palatino Linotype" w:cs="Tahoma"/>
          <w:sz w:val="22"/>
          <w:szCs w:val="22"/>
        </w:rPr>
        <w:t>,</w:t>
      </w:r>
      <w:r w:rsidRPr="006A4C05" w:rsidR="005C444E">
        <w:rPr>
          <w:rFonts w:ascii="Palatino Linotype" w:hAnsi="Palatino Linotype" w:cs="Tahoma"/>
          <w:sz w:val="22"/>
          <w:szCs w:val="22"/>
        </w:rPr>
        <w:t xml:space="preserve"> </w:t>
      </w:r>
      <w:r w:rsidR="000F41B7">
        <w:rPr>
          <w:rFonts w:ascii="Palatino Linotype" w:hAnsi="Palatino Linotype" w:cs="Tahoma"/>
          <w:sz w:val="22"/>
          <w:szCs w:val="22"/>
        </w:rPr>
        <w:t>entregue</w:t>
      </w:r>
      <w:r w:rsidRPr="006A4C05">
        <w:rPr>
          <w:rFonts w:ascii="Palatino Linotype" w:hAnsi="Palatino Linotype" w:cs="Tahoma"/>
          <w:sz w:val="22"/>
          <w:szCs w:val="22"/>
        </w:rPr>
        <w:t xml:space="preserve"> </w:t>
      </w:r>
      <w:r w:rsidRPr="006A4C05">
        <w:rPr>
          <w:rFonts w:ascii="Palatino Linotype" w:hAnsi="Palatino Linotype" w:cs="Tahoma"/>
          <w:bCs/>
          <w:iCs/>
          <w:sz w:val="22"/>
          <w:szCs w:val="22"/>
        </w:rPr>
        <w:t xml:space="preserve">a través del Sistema de Acceso a la Información Mexiquense (SAIMEX), </w:t>
      </w:r>
      <w:r w:rsidR="000F41B7">
        <w:rPr>
          <w:rFonts w:ascii="Palatino Linotype" w:hAnsi="Palatino Linotype" w:cs="Tahoma"/>
          <w:bCs/>
          <w:iCs/>
          <w:sz w:val="22"/>
          <w:szCs w:val="22"/>
        </w:rPr>
        <w:t xml:space="preserve">en su caso en versión pública, </w:t>
      </w:r>
      <w:r w:rsidR="003925ED">
        <w:rPr>
          <w:rFonts w:ascii="Palatino Linotype" w:hAnsi="Palatino Linotype" w:cs="Tahoma"/>
          <w:bCs/>
          <w:iCs/>
          <w:sz w:val="22"/>
          <w:szCs w:val="22"/>
        </w:rPr>
        <w:t>respecto del servidor público señalado en la solicitud,</w:t>
      </w:r>
      <w:r w:rsidR="006500AA">
        <w:rPr>
          <w:rFonts w:ascii="Palatino Linotype" w:hAnsi="Palatino Linotype" w:cs="Tahoma"/>
          <w:bCs/>
          <w:iCs/>
          <w:sz w:val="22"/>
          <w:szCs w:val="22"/>
        </w:rPr>
        <w:t xml:space="preserve"> los documentos que den cuenta de,</w:t>
      </w:r>
      <w:r w:rsidR="003925ED">
        <w:rPr>
          <w:rFonts w:ascii="Palatino Linotype" w:hAnsi="Palatino Linotype" w:cs="Tahoma"/>
          <w:bCs/>
          <w:iCs/>
          <w:sz w:val="22"/>
          <w:szCs w:val="22"/>
        </w:rPr>
        <w:t xml:space="preserve"> </w:t>
      </w:r>
      <w:r w:rsidRPr="006A4C05" w:rsidR="006773CD">
        <w:rPr>
          <w:rFonts w:ascii="Palatino Linotype" w:hAnsi="Palatino Linotype" w:cs="Tahoma"/>
          <w:bCs/>
          <w:iCs/>
          <w:sz w:val="22"/>
          <w:szCs w:val="22"/>
        </w:rPr>
        <w:t>lo siguiente</w:t>
      </w:r>
      <w:r w:rsidR="006500AA">
        <w:rPr>
          <w:rFonts w:ascii="Palatino Linotype" w:hAnsi="Palatino Linotype" w:cs="Tahoma"/>
          <w:bCs/>
          <w:iCs/>
          <w:sz w:val="22"/>
          <w:szCs w:val="22"/>
        </w:rPr>
        <w:t>:</w:t>
      </w:r>
    </w:p>
    <w:p w:rsidRPr="006A4C05" w:rsidR="005B2149" w:rsidP="006A4C05" w:rsidRDefault="005B2149" w14:paraId="77177467" w14:textId="77777777">
      <w:pPr>
        <w:autoSpaceDE w:val="0"/>
        <w:autoSpaceDN w:val="0"/>
        <w:adjustRightInd w:val="0"/>
        <w:spacing w:line="360" w:lineRule="auto"/>
        <w:contextualSpacing/>
        <w:jc w:val="both"/>
        <w:rPr>
          <w:rFonts w:ascii="Palatino Linotype" w:hAnsi="Palatino Linotype" w:cs="Tahoma"/>
          <w:bCs/>
          <w:iCs/>
          <w:sz w:val="22"/>
          <w:szCs w:val="22"/>
        </w:rPr>
      </w:pPr>
    </w:p>
    <w:p w:rsidR="006500AA" w:rsidP="003925ED" w:rsidRDefault="006500AA" w14:paraId="5341DD54" w14:textId="2C0CC5C8">
      <w:pPr>
        <w:pStyle w:val="Prrafodelista"/>
        <w:numPr>
          <w:ilvl w:val="0"/>
          <w:numId w:val="44"/>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Cargo; </w:t>
      </w:r>
    </w:p>
    <w:p w:rsidR="00F0633B" w:rsidP="003925ED" w:rsidRDefault="006500AA" w14:paraId="5D9C4F17" w14:textId="013FBBDF">
      <w:pPr>
        <w:pStyle w:val="Prrafodelista"/>
        <w:numPr>
          <w:ilvl w:val="0"/>
          <w:numId w:val="44"/>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Ú</w:t>
      </w:r>
      <w:r w:rsidR="003925ED">
        <w:rPr>
          <w:rFonts w:ascii="Palatino Linotype" w:hAnsi="Palatino Linotype" w:cs="Tahoma"/>
          <w:bCs/>
          <w:iCs/>
          <w:szCs w:val="22"/>
        </w:rPr>
        <w:t>ltimo grado de estudios</w:t>
      </w:r>
      <w:r>
        <w:rPr>
          <w:rFonts w:ascii="Palatino Linotype" w:hAnsi="Palatino Linotype" w:cs="Tahoma"/>
          <w:bCs/>
          <w:iCs/>
          <w:szCs w:val="22"/>
        </w:rPr>
        <w:t>;</w:t>
      </w:r>
      <w:r w:rsidR="003925ED">
        <w:rPr>
          <w:rFonts w:ascii="Palatino Linotype" w:hAnsi="Palatino Linotype" w:cs="Tahoma"/>
          <w:bCs/>
          <w:iCs/>
          <w:szCs w:val="22"/>
        </w:rPr>
        <w:t xml:space="preserve"> </w:t>
      </w:r>
    </w:p>
    <w:p w:rsidR="003925ED" w:rsidP="003925ED" w:rsidRDefault="00BD2DC5" w14:paraId="0B8992F4" w14:textId="61ED7275">
      <w:pPr>
        <w:pStyle w:val="Prrafodelista"/>
        <w:numPr>
          <w:ilvl w:val="0"/>
          <w:numId w:val="44"/>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Experiencia necesaria</w:t>
      </w:r>
      <w:r w:rsidR="00983D60">
        <w:rPr>
          <w:rFonts w:ascii="Palatino Linotype" w:hAnsi="Palatino Linotype" w:cs="Tahoma"/>
          <w:bCs/>
          <w:iCs/>
          <w:szCs w:val="22"/>
        </w:rPr>
        <w:t xml:space="preserve"> para su ingreso al servicio público como per</w:t>
      </w:r>
      <w:r w:rsidR="00E470D3">
        <w:rPr>
          <w:rFonts w:ascii="Palatino Linotype" w:hAnsi="Palatino Linotype" w:cs="Tahoma"/>
          <w:bCs/>
          <w:iCs/>
          <w:szCs w:val="22"/>
        </w:rPr>
        <w:t>ito</w:t>
      </w:r>
      <w:r>
        <w:rPr>
          <w:rFonts w:ascii="Palatino Linotype" w:hAnsi="Palatino Linotype" w:cs="Tahoma"/>
          <w:bCs/>
          <w:iCs/>
          <w:szCs w:val="22"/>
        </w:rPr>
        <w:t>, y el conocimiento de la o las materias, en que emite dictámenes periciales</w:t>
      </w:r>
      <w:r w:rsidR="003B7365">
        <w:rPr>
          <w:rFonts w:ascii="Palatino Linotype" w:hAnsi="Palatino Linotype" w:cs="Tahoma"/>
          <w:bCs/>
          <w:iCs/>
          <w:szCs w:val="22"/>
        </w:rPr>
        <w:t>;</w:t>
      </w:r>
    </w:p>
    <w:p w:rsidRPr="003925ED" w:rsidR="00E470D3" w:rsidP="003925ED" w:rsidRDefault="00E470D3" w14:paraId="70CBE1C1" w14:textId="0A284243">
      <w:pPr>
        <w:pStyle w:val="Prrafodelista"/>
        <w:numPr>
          <w:ilvl w:val="0"/>
          <w:numId w:val="44"/>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Pronunciamiento sobre las materias en que emite dictámenes periciales. </w:t>
      </w:r>
    </w:p>
    <w:p w:rsidRPr="006A4C05" w:rsidR="0028434A" w:rsidP="006A4C05" w:rsidRDefault="0028434A" w14:paraId="0B64B438" w14:textId="77777777">
      <w:pPr>
        <w:autoSpaceDE w:val="0"/>
        <w:autoSpaceDN w:val="0"/>
        <w:adjustRightInd w:val="0"/>
        <w:spacing w:line="360" w:lineRule="auto"/>
        <w:ind w:right="539"/>
        <w:jc w:val="both"/>
        <w:rPr>
          <w:rFonts w:ascii="Palatino Linotype" w:hAnsi="Palatino Linotype" w:cs="Tahoma"/>
          <w:sz w:val="22"/>
          <w:szCs w:val="22"/>
          <w:lang w:val="es-ES"/>
        </w:rPr>
      </w:pPr>
    </w:p>
    <w:p w:rsidRPr="006A4C05" w:rsidR="00575FC5" w:rsidP="006A4C05" w:rsidRDefault="00575FC5" w14:paraId="6904AAAC" w14:textId="14C2C1D5">
      <w:pPr>
        <w:spacing w:line="360" w:lineRule="auto"/>
        <w:ind w:right="-28"/>
        <w:jc w:val="both"/>
        <w:rPr>
          <w:rFonts w:ascii="Palatino Linotype" w:hAnsi="Palatino Linotype" w:cs="Tahoma"/>
          <w:sz w:val="22"/>
          <w:szCs w:val="22"/>
          <w:lang w:val="es-ES"/>
        </w:rPr>
      </w:pPr>
      <w:r w:rsidRPr="006A4C05">
        <w:rPr>
          <w:rFonts w:ascii="Palatino Linotype" w:hAnsi="Palatino Linotype" w:cs="Tahoma"/>
          <w:sz w:val="22"/>
          <w:szCs w:val="22"/>
          <w:lang w:val="es-ES"/>
        </w:rPr>
        <w:t>De ser necesarias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Pr="006A4C05" w:rsidR="0008327F" w:rsidP="006A4C05" w:rsidRDefault="0008327F" w14:paraId="200CB43B" w14:textId="77777777">
      <w:pPr>
        <w:spacing w:line="360" w:lineRule="auto"/>
        <w:ind w:right="-28"/>
        <w:jc w:val="both"/>
        <w:rPr>
          <w:rFonts w:ascii="Palatino Linotype" w:hAnsi="Palatino Linotype" w:cs="Tahoma"/>
          <w:sz w:val="22"/>
          <w:szCs w:val="22"/>
          <w:lang w:val="es-ES"/>
        </w:rPr>
      </w:pPr>
    </w:p>
    <w:p w:rsidRPr="006A4C05" w:rsidR="00657066" w:rsidP="006A4C05" w:rsidRDefault="00657066" w14:paraId="1837652A" w14:textId="77777777">
      <w:pPr>
        <w:spacing w:line="360" w:lineRule="auto"/>
        <w:jc w:val="both"/>
        <w:rPr>
          <w:rFonts w:ascii="Palatino Linotype" w:hAnsi="Palatino Linotype" w:cs="Tahoma"/>
          <w:sz w:val="22"/>
          <w:szCs w:val="22"/>
        </w:rPr>
      </w:pPr>
      <w:r w:rsidRPr="006A4C05">
        <w:rPr>
          <w:rFonts w:ascii="Palatino Linotype" w:hAnsi="Palatino Linotype" w:eastAsia="Calibri" w:cs="Tahoma"/>
          <w:b/>
          <w:bCs/>
          <w:sz w:val="22"/>
          <w:szCs w:val="22"/>
          <w:lang w:eastAsia="en-US"/>
        </w:rPr>
        <w:t>TERCERO.</w:t>
      </w:r>
      <w:r w:rsidRPr="006A4C05">
        <w:rPr>
          <w:rFonts w:ascii="Palatino Linotype" w:hAnsi="Palatino Linotype" w:cs="Tahoma"/>
          <w:color w:val="000000" w:themeColor="text1"/>
          <w:sz w:val="22"/>
          <w:szCs w:val="22"/>
        </w:rPr>
        <w:t xml:space="preserve"> </w:t>
      </w:r>
      <w:r w:rsidRPr="006A4C05">
        <w:rPr>
          <w:rFonts w:ascii="Palatino Linotype" w:hAnsi="Palatino Linotype" w:cs="Tahoma"/>
          <w:b/>
          <w:sz w:val="22"/>
          <w:szCs w:val="22"/>
        </w:rPr>
        <w:t xml:space="preserve">NOTIFÍQUESE </w:t>
      </w:r>
      <w:r w:rsidRPr="006A4C0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A4C05" w:rsidR="00657066" w:rsidP="006A4C05" w:rsidRDefault="00657066" w14:paraId="2030AEFD" w14:textId="77777777">
      <w:pPr>
        <w:spacing w:line="360" w:lineRule="auto"/>
        <w:jc w:val="both"/>
        <w:rPr>
          <w:rFonts w:ascii="Palatino Linotype" w:hAnsi="Palatino Linotype" w:cs="Tahoma"/>
          <w:sz w:val="22"/>
          <w:szCs w:val="22"/>
        </w:rPr>
      </w:pPr>
    </w:p>
    <w:p w:rsidRPr="006A4C05" w:rsidR="00657066" w:rsidP="006A4C05" w:rsidRDefault="00657066" w14:paraId="06B5D244" w14:textId="77777777">
      <w:pPr>
        <w:spacing w:line="360" w:lineRule="auto"/>
        <w:jc w:val="both"/>
        <w:rPr>
          <w:rFonts w:ascii="Palatino Linotype" w:hAnsi="Palatino Linotype" w:cs="Tahoma"/>
          <w:iCs/>
          <w:sz w:val="22"/>
          <w:szCs w:val="22"/>
        </w:rPr>
      </w:pPr>
      <w:r w:rsidRPr="006A4C05">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A4C05" w:rsidR="00657066" w:rsidP="006A4C05" w:rsidRDefault="00657066" w14:paraId="08503095" w14:textId="77777777">
      <w:pPr>
        <w:spacing w:line="360" w:lineRule="auto"/>
        <w:jc w:val="both"/>
        <w:rPr>
          <w:rFonts w:ascii="Palatino Linotype" w:hAnsi="Palatino Linotype" w:eastAsia="Calibri" w:cs="Tahoma"/>
          <w:sz w:val="22"/>
          <w:szCs w:val="22"/>
          <w:lang w:eastAsia="es-MX"/>
        </w:rPr>
      </w:pPr>
    </w:p>
    <w:p w:rsidRPr="006A4C05" w:rsidR="00657066" w:rsidP="006A4C05" w:rsidRDefault="00657066" w14:paraId="07646840" w14:textId="77777777">
      <w:pPr>
        <w:spacing w:line="360" w:lineRule="auto"/>
        <w:jc w:val="both"/>
        <w:rPr>
          <w:rFonts w:ascii="Palatino Linotype" w:hAnsi="Palatino Linotype" w:cs="Tahoma"/>
          <w:sz w:val="22"/>
          <w:szCs w:val="22"/>
        </w:rPr>
      </w:pPr>
      <w:r w:rsidRPr="006A4C05">
        <w:rPr>
          <w:rFonts w:ascii="Palatino Linotype" w:hAnsi="Palatino Linotype" w:eastAsia="Calibri" w:cs="Tahoma"/>
          <w:b/>
          <w:sz w:val="22"/>
          <w:szCs w:val="22"/>
          <w:lang w:eastAsia="es-MX"/>
        </w:rPr>
        <w:t>CUARTO</w:t>
      </w:r>
      <w:r w:rsidRPr="006A4C05">
        <w:rPr>
          <w:rFonts w:ascii="Palatino Linotype" w:hAnsi="Palatino Linotype" w:eastAsia="Calibri" w:cs="Tahoma"/>
          <w:b/>
          <w:bCs/>
          <w:sz w:val="22"/>
          <w:szCs w:val="22"/>
          <w:lang w:eastAsia="en-US"/>
        </w:rPr>
        <w:t>.</w:t>
      </w:r>
      <w:r w:rsidRPr="006A4C05">
        <w:rPr>
          <w:rFonts w:ascii="Palatino Linotype" w:hAnsi="Palatino Linotype" w:eastAsia="Calibri" w:cs="Tahoma"/>
          <w:sz w:val="22"/>
          <w:szCs w:val="22"/>
          <w:lang w:eastAsia="es-MX"/>
        </w:rPr>
        <w:t xml:space="preserve"> </w:t>
      </w:r>
      <w:r w:rsidRPr="006A4C05">
        <w:rPr>
          <w:rFonts w:ascii="Palatino Linotype" w:hAnsi="Palatino Linotype" w:cs="Tahoma"/>
          <w:b/>
          <w:sz w:val="22"/>
          <w:szCs w:val="22"/>
        </w:rPr>
        <w:t>NOTIFÍQUESE</w:t>
      </w:r>
      <w:r w:rsidRPr="006A4C05">
        <w:rPr>
          <w:rFonts w:ascii="Palatino Linotype" w:hAnsi="Palatino Linotype" w:cs="Tahoma"/>
          <w:sz w:val="22"/>
          <w:szCs w:val="22"/>
        </w:rPr>
        <w:t xml:space="preserve"> al Recurrente la presente Resolución, </w:t>
      </w:r>
      <w:r w:rsidRPr="006A4C05">
        <w:rPr>
          <w:rFonts w:ascii="Palatino Linotype" w:hAnsi="Palatino Linotype" w:cs="Tahoma"/>
          <w:color w:val="000000" w:themeColor="text1"/>
          <w:sz w:val="22"/>
          <w:szCs w:val="22"/>
        </w:rPr>
        <w:t xml:space="preserve">a través del </w:t>
      </w:r>
      <w:r w:rsidRPr="006A4C05">
        <w:rPr>
          <w:rFonts w:ascii="Palatino Linotype" w:hAnsi="Palatino Linotype" w:eastAsia="Calibri" w:cs="Tahoma"/>
          <w:bCs/>
          <w:color w:val="000000" w:themeColor="text1"/>
          <w:sz w:val="22"/>
          <w:szCs w:val="22"/>
          <w:lang w:eastAsia="en-US"/>
        </w:rPr>
        <w:t>Sistema de Acceso a la Información Mexiquense (SAIMEX),</w:t>
      </w:r>
      <w:r w:rsidRPr="006A4C05">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A4C05" w:rsidR="00F0633B" w:rsidP="006A4C05" w:rsidRDefault="00F0633B" w14:paraId="780EB26C" w14:textId="77777777">
      <w:pPr>
        <w:spacing w:line="360" w:lineRule="auto"/>
        <w:jc w:val="both"/>
        <w:rPr>
          <w:rFonts w:ascii="Palatino Linotype" w:hAnsi="Palatino Linotype" w:cs="Tahoma"/>
          <w:sz w:val="22"/>
          <w:szCs w:val="22"/>
        </w:rPr>
      </w:pPr>
    </w:p>
    <w:p w:rsidRPr="006A4C05" w:rsidR="005A3D27" w:rsidP="006A4C05" w:rsidRDefault="00E15734" w14:paraId="764A0115" w14:textId="09610EE4">
      <w:pPr>
        <w:spacing w:line="360" w:lineRule="auto"/>
        <w:ind w:right="-93"/>
        <w:jc w:val="both"/>
        <w:rPr>
          <w:rFonts w:ascii="Palatino Linotype" w:hAnsi="Palatino Linotype" w:eastAsia="Calibri" w:cs="Tahoma"/>
          <w:sz w:val="22"/>
          <w:szCs w:val="22"/>
          <w:lang w:val="es-ES" w:eastAsia="en-US"/>
        </w:rPr>
      </w:pPr>
      <w:r w:rsidRPr="006A4C05">
        <w:rPr>
          <w:rFonts w:ascii="Palatino Linotype" w:hAnsi="Palatino Linotype" w:eastAsia="Calibri" w:cs="Tahoma"/>
          <w:sz w:val="22"/>
          <w:szCs w:val="22"/>
          <w:lang w:val="es-ES" w:eastAsia="en-US"/>
        </w:rPr>
        <w:t xml:space="preserve">ASÍ LO RESUELVE, POR </w:t>
      </w:r>
      <w:r w:rsidRPr="00987270">
        <w:rPr>
          <w:rFonts w:ascii="Palatino Linotype" w:hAnsi="Palatino Linotype" w:eastAsia="Calibri" w:cs="Tahoma"/>
          <w:b/>
          <w:bCs/>
          <w:sz w:val="22"/>
          <w:szCs w:val="22"/>
          <w:lang w:val="es-ES" w:eastAsia="en-US"/>
        </w:rPr>
        <w:t>UNANIMIDAD</w:t>
      </w:r>
      <w:r w:rsidRPr="006A4C05">
        <w:rPr>
          <w:rFonts w:ascii="Palatino Linotype" w:hAnsi="Palatino Linotype" w:eastAsia="Calibri" w:cs="Tahoma"/>
          <w:sz w:val="22"/>
          <w:szCs w:val="22"/>
          <w:lang w:val="es-ES"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eastAsia="Calibri" w:cs="Tahoma"/>
          <w:sz w:val="22"/>
          <w:szCs w:val="22"/>
          <w:lang w:val="es-ES" w:eastAsia="en-US"/>
        </w:rPr>
        <w:t xml:space="preserve"> (AUSENCIA JUSTIFICADA)</w:t>
      </w:r>
      <w:r w:rsidRPr="006A4C05">
        <w:rPr>
          <w:rFonts w:ascii="Palatino Linotype" w:hAnsi="Palatino Linotype" w:eastAsia="Calibri" w:cs="Tahoma"/>
          <w:sz w:val="22"/>
          <w:szCs w:val="22"/>
          <w:lang w:val="es-ES" w:eastAsia="en-US"/>
        </w:rPr>
        <w:t xml:space="preserve">, LUIS GUSTAVO PARRA NORIEGA Y GUADALUPE RAMÍREZ PEÑA, EN LA </w:t>
      </w:r>
      <w:r>
        <w:rPr>
          <w:rFonts w:ascii="Palatino Linotype" w:hAnsi="Palatino Linotype" w:eastAsia="Calibri" w:cs="Tahoma"/>
          <w:sz w:val="22"/>
          <w:szCs w:val="22"/>
          <w:lang w:val="es-ES" w:eastAsia="en-US"/>
        </w:rPr>
        <w:t>CUARTA</w:t>
      </w:r>
      <w:r w:rsidRPr="006A4C05">
        <w:rPr>
          <w:rFonts w:ascii="Palatino Linotype" w:hAnsi="Palatino Linotype" w:eastAsia="Calibri" w:cs="Tahoma"/>
          <w:sz w:val="22"/>
          <w:szCs w:val="22"/>
          <w:lang w:val="es-ES" w:eastAsia="en-US"/>
        </w:rPr>
        <w:t xml:space="preserve"> SESIÓN ORDINARIA, CELEBRADA EL </w:t>
      </w:r>
      <w:r>
        <w:rPr>
          <w:rFonts w:ascii="Palatino Linotype" w:hAnsi="Palatino Linotype" w:eastAsia="Calibri" w:cs="Tahoma"/>
          <w:sz w:val="22"/>
          <w:szCs w:val="22"/>
          <w:lang w:val="es-ES" w:eastAsia="en-US"/>
        </w:rPr>
        <w:t xml:space="preserve">CUATRO </w:t>
      </w:r>
      <w:r w:rsidRPr="006A4C05">
        <w:rPr>
          <w:rFonts w:ascii="Palatino Linotype" w:hAnsi="Palatino Linotype" w:eastAsia="Calibri" w:cs="Tahoma"/>
          <w:sz w:val="22"/>
          <w:szCs w:val="22"/>
          <w:lang w:val="es-ES" w:eastAsia="en-US"/>
        </w:rPr>
        <w:t xml:space="preserve">DE </w:t>
      </w:r>
      <w:r>
        <w:rPr>
          <w:rFonts w:ascii="Palatino Linotype" w:hAnsi="Palatino Linotype" w:eastAsia="Calibri" w:cs="Tahoma"/>
          <w:sz w:val="22"/>
          <w:szCs w:val="22"/>
          <w:lang w:val="es-ES" w:eastAsia="en-US"/>
        </w:rPr>
        <w:t>FEBRERO</w:t>
      </w:r>
      <w:r w:rsidRPr="006A4C05">
        <w:rPr>
          <w:rFonts w:ascii="Palatino Linotype" w:hAnsi="Palatino Linotype" w:eastAsia="Calibri" w:cs="Tahoma"/>
          <w:sz w:val="22"/>
          <w:szCs w:val="22"/>
          <w:lang w:val="es-ES" w:eastAsia="en-US"/>
        </w:rPr>
        <w:t xml:space="preserve"> DE DOS MIL VEINTIDÓS, ANTE EL SECRETARIO TÉCNICO DEL PLENO, ALEXIS TAPIA RAMÍREZ.</w:t>
      </w:r>
    </w:p>
    <w:p w:rsidR="00090393" w:rsidRDefault="00090393" w14:paraId="314AAB34" w14:textId="4D5EFE54">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6A4C05" w:rsidR="0039391D" w:rsidP="006A4C05" w:rsidRDefault="0039391D" w14:paraId="504FBB99"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6A4C05" w:rsidR="0039391D" w:rsidSect="009D5C33">
      <w:headerReference w:type="default" r:id="rId11"/>
      <w:footerReference w:type="default" r:id="rId12"/>
      <w:headerReference w:type="first" r:id="rId13"/>
      <w:footerReference w:type="first" r:id="rId14"/>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23D1" w:rsidP="00B31222" w:rsidRDefault="00B923D1" w14:paraId="082AF6D5" w14:textId="77777777">
      <w:r>
        <w:separator/>
      </w:r>
    </w:p>
  </w:endnote>
  <w:endnote w:type="continuationSeparator" w:id="0">
    <w:p w:rsidR="00B923D1" w:rsidP="00B31222" w:rsidRDefault="00B923D1" w14:paraId="45473C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23D1" w:rsidP="00B31222" w:rsidRDefault="00B923D1" w14:paraId="318D5F6C" w14:textId="77777777">
      <w:r>
        <w:separator/>
      </w:r>
    </w:p>
  </w:footnote>
  <w:footnote w:type="continuationSeparator" w:id="0">
    <w:p w:rsidR="00B923D1" w:rsidP="00B31222" w:rsidRDefault="00B923D1" w14:paraId="6AB016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A72FC0" w14:paraId="57502DC4" w14:textId="148BB331">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05726/INFOEM/IP/RR/2021</w:t>
                </w:r>
              </w:p>
            </w:tc>
          </w:tr>
          <w:tr w:rsidR="00D90697" w:rsidTr="002465DF" w14:paraId="3385006F" w14:textId="77777777">
            <w:trPr>
              <w:trHeight w:val="195"/>
            </w:trPr>
            <w:tc>
              <w:tcPr>
                <w:tcW w:w="2943" w:type="dxa"/>
              </w:tcPr>
              <w:p w:rsidRPr="008D640C" w:rsidR="00D90697" w:rsidP="00495430" w:rsidRDefault="00D90697"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D90697" w:rsidP="0064524C" w:rsidRDefault="001E1DC8" w14:paraId="1CDF09BB" w14:textId="174E7837">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Fiscalía General de Justicia del Estado de México. </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266A95" w:rsidR="00D90697" w:rsidP="005743D2" w:rsidRDefault="00D90697" w14:paraId="3EDAF875" w14:textId="77777777">
          <w:pPr>
            <w:tabs>
              <w:tab w:val="right" w:pos="8838"/>
            </w:tabs>
            <w:ind w:left="-28"/>
            <w:jc w:val="both"/>
            <w:rPr>
              <w:rFonts w:ascii="Arial" w:hAnsi="Arial" w:eastAsia="Calibri" w:cs="Arial"/>
              <w:b/>
              <w:sz w:val="10"/>
              <w:szCs w:val="10"/>
              <w:lang w:eastAsia="en-US"/>
            </w:rPr>
          </w:pPr>
        </w:p>
      </w:tc>
    </w:tr>
  </w:tbl>
  <w:p w:rsidR="00D90697" w:rsidP="00EA66FC" w:rsidRDefault="00D9069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D90697" w:rsidP="00EF4A64" w:rsidRDefault="00D9069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12C96D93" w14:paraId="0756BAA3" w14:textId="77777777">
      <w:trPr>
        <w:trHeight w:val="1435"/>
      </w:trPr>
      <w:tc>
        <w:tcPr>
          <w:tcW w:w="283" w:type="dxa"/>
          <w:shd w:val="clear" w:color="auto" w:fill="auto"/>
          <w:tcMar/>
        </w:tcPr>
        <w:p w:rsidRPr="00330DA7" w:rsidR="00D90697" w:rsidP="00DB7E5F" w:rsidRDefault="00D9069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12C96D93" w14:paraId="1FED1AD9" w14:textId="77777777">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2C2524" w:rsidRDefault="002A3619" w14:paraId="425DB4C7" w14:textId="5833D77F">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05726</w:t>
                </w:r>
                <w:r w:rsidR="00D90697">
                  <w:rPr>
                    <w:rFonts w:ascii="Palatino Linotype" w:hAnsi="Palatino Linotype" w:eastAsia="Calibri" w:cs="Tahoma"/>
                    <w:b/>
                    <w:bCs/>
                    <w:sz w:val="22"/>
                    <w:szCs w:val="22"/>
                    <w:lang w:eastAsia="en-US"/>
                  </w:rPr>
                  <w:t>/INFOEM/IP/RR/2021</w:t>
                </w:r>
              </w:p>
            </w:tc>
          </w:tr>
          <w:tr w:rsidRPr="00330DA7" w:rsidR="00D90697" w:rsidTr="12C96D93"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330DA7" w:rsidR="00D90697" w:rsidP="12C96D93" w:rsidRDefault="00463D36" w14:paraId="389277EF" w14:textId="00F003AA">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lang w:eastAsia="en-US"/>
                  </w:rPr>
                </w:pPr>
                <w:r w:rsidRPr="12C96D93" w:rsidR="12C96D93">
                  <w:rPr>
                    <w:rFonts w:ascii="Palatino Linotype" w:hAnsi="Palatino Linotype" w:eastAsia="Calibri" w:cs="Tahoma"/>
                    <w:sz w:val="22"/>
                    <w:szCs w:val="22"/>
                    <w:highlight w:val="black"/>
                    <w:lang w:eastAsia="en-US"/>
                  </w:rPr>
                  <w:t>XXXXXXXXXXXXXXXXXX</w:t>
                </w:r>
              </w:p>
            </w:tc>
          </w:tr>
          <w:bookmarkEnd w:id="2"/>
          <w:tr w:rsidRPr="00330DA7" w:rsidR="00D90697" w:rsidTr="12C96D93"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FE3AF9" w14:paraId="0DE83C1B" w14:textId="7B91F091">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Fiscalía General de Justicia del Estado de México</w:t>
                </w:r>
              </w:p>
            </w:tc>
          </w:tr>
          <w:tr w:rsidRPr="00330DA7" w:rsidR="00D90697" w:rsidTr="12C96D93"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E15734"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484BAC"/>
    <w:multiLevelType w:val="hybridMultilevel"/>
    <w:tmpl w:val="235A832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 w15:restartNumberingAfterBreak="0">
    <w:nsid w:val="058A2AA3"/>
    <w:multiLevelType w:val="hybridMultilevel"/>
    <w:tmpl w:val="C70234B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F3437"/>
    <w:multiLevelType w:val="hybridMultilevel"/>
    <w:tmpl w:val="FAD43532"/>
    <w:lvl w:ilvl="0" w:tplc="080A000B">
      <w:start w:val="1"/>
      <w:numFmt w:val="bullet"/>
      <w:lvlText w:val=""/>
      <w:lvlJc w:val="left"/>
      <w:pPr>
        <w:ind w:left="7590" w:hanging="360"/>
      </w:pPr>
      <w:rPr>
        <w:rFonts w:hint="default" w:ascii="Wingdings" w:hAnsi="Wingdings"/>
      </w:rPr>
    </w:lvl>
    <w:lvl w:ilvl="1" w:tplc="080A0003" w:tentative="1">
      <w:start w:val="1"/>
      <w:numFmt w:val="bullet"/>
      <w:lvlText w:val="o"/>
      <w:lvlJc w:val="left"/>
      <w:pPr>
        <w:ind w:left="8310" w:hanging="360"/>
      </w:pPr>
      <w:rPr>
        <w:rFonts w:hint="default" w:ascii="Courier New" w:hAnsi="Courier New" w:cs="Courier New"/>
      </w:rPr>
    </w:lvl>
    <w:lvl w:ilvl="2" w:tplc="080A0005" w:tentative="1">
      <w:start w:val="1"/>
      <w:numFmt w:val="bullet"/>
      <w:lvlText w:val=""/>
      <w:lvlJc w:val="left"/>
      <w:pPr>
        <w:ind w:left="9030" w:hanging="360"/>
      </w:pPr>
      <w:rPr>
        <w:rFonts w:hint="default" w:ascii="Wingdings" w:hAnsi="Wingdings"/>
      </w:rPr>
    </w:lvl>
    <w:lvl w:ilvl="3" w:tplc="080A0001" w:tentative="1">
      <w:start w:val="1"/>
      <w:numFmt w:val="bullet"/>
      <w:lvlText w:val=""/>
      <w:lvlJc w:val="left"/>
      <w:pPr>
        <w:ind w:left="9750" w:hanging="360"/>
      </w:pPr>
      <w:rPr>
        <w:rFonts w:hint="default" w:ascii="Symbol" w:hAnsi="Symbol"/>
      </w:rPr>
    </w:lvl>
    <w:lvl w:ilvl="4" w:tplc="080A0003" w:tentative="1">
      <w:start w:val="1"/>
      <w:numFmt w:val="bullet"/>
      <w:lvlText w:val="o"/>
      <w:lvlJc w:val="left"/>
      <w:pPr>
        <w:ind w:left="10470" w:hanging="360"/>
      </w:pPr>
      <w:rPr>
        <w:rFonts w:hint="default" w:ascii="Courier New" w:hAnsi="Courier New" w:cs="Courier New"/>
      </w:rPr>
    </w:lvl>
    <w:lvl w:ilvl="5" w:tplc="080A0005" w:tentative="1">
      <w:start w:val="1"/>
      <w:numFmt w:val="bullet"/>
      <w:lvlText w:val=""/>
      <w:lvlJc w:val="left"/>
      <w:pPr>
        <w:ind w:left="11190" w:hanging="360"/>
      </w:pPr>
      <w:rPr>
        <w:rFonts w:hint="default" w:ascii="Wingdings" w:hAnsi="Wingdings"/>
      </w:rPr>
    </w:lvl>
    <w:lvl w:ilvl="6" w:tplc="080A0001" w:tentative="1">
      <w:start w:val="1"/>
      <w:numFmt w:val="bullet"/>
      <w:lvlText w:val=""/>
      <w:lvlJc w:val="left"/>
      <w:pPr>
        <w:ind w:left="11910" w:hanging="360"/>
      </w:pPr>
      <w:rPr>
        <w:rFonts w:hint="default" w:ascii="Symbol" w:hAnsi="Symbol"/>
      </w:rPr>
    </w:lvl>
    <w:lvl w:ilvl="7" w:tplc="080A0003" w:tentative="1">
      <w:start w:val="1"/>
      <w:numFmt w:val="bullet"/>
      <w:lvlText w:val="o"/>
      <w:lvlJc w:val="left"/>
      <w:pPr>
        <w:ind w:left="12630" w:hanging="360"/>
      </w:pPr>
      <w:rPr>
        <w:rFonts w:hint="default" w:ascii="Courier New" w:hAnsi="Courier New" w:cs="Courier New"/>
      </w:rPr>
    </w:lvl>
    <w:lvl w:ilvl="8" w:tplc="080A0005" w:tentative="1">
      <w:start w:val="1"/>
      <w:numFmt w:val="bullet"/>
      <w:lvlText w:val=""/>
      <w:lvlJc w:val="left"/>
      <w:pPr>
        <w:ind w:left="13350" w:hanging="360"/>
      </w:pPr>
      <w:rPr>
        <w:rFonts w:hint="default" w:ascii="Wingdings" w:hAnsi="Wingdings"/>
      </w:rPr>
    </w:lvl>
  </w:abstractNum>
  <w:abstractNum w:abstractNumId="4" w15:restartNumberingAfterBreak="0">
    <w:nsid w:val="0CAE21BB"/>
    <w:multiLevelType w:val="hybridMultilevel"/>
    <w:tmpl w:val="65DAEF12"/>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E3B267A"/>
    <w:multiLevelType w:val="hybridMultilevel"/>
    <w:tmpl w:val="086A15A8"/>
    <w:lvl w:ilvl="0" w:tplc="4C7C82DE">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73C4B"/>
    <w:multiLevelType w:val="hybridMultilevel"/>
    <w:tmpl w:val="95EAA170"/>
    <w:lvl w:ilvl="0" w:tplc="080A0001">
      <w:start w:val="1"/>
      <w:numFmt w:val="bullet"/>
      <w:lvlText w:val=""/>
      <w:lvlJc w:val="left"/>
      <w:pPr>
        <w:ind w:left="1483" w:hanging="360"/>
      </w:pPr>
      <w:rPr>
        <w:rFonts w:hint="default" w:ascii="Symbol" w:hAnsi="Symbol"/>
      </w:rPr>
    </w:lvl>
    <w:lvl w:ilvl="1" w:tplc="080A0003" w:tentative="1">
      <w:start w:val="1"/>
      <w:numFmt w:val="bullet"/>
      <w:lvlText w:val="o"/>
      <w:lvlJc w:val="left"/>
      <w:pPr>
        <w:ind w:left="2203" w:hanging="360"/>
      </w:pPr>
      <w:rPr>
        <w:rFonts w:hint="default" w:ascii="Courier New" w:hAnsi="Courier New" w:cs="Courier New"/>
      </w:rPr>
    </w:lvl>
    <w:lvl w:ilvl="2" w:tplc="080A0005" w:tentative="1">
      <w:start w:val="1"/>
      <w:numFmt w:val="bullet"/>
      <w:lvlText w:val=""/>
      <w:lvlJc w:val="left"/>
      <w:pPr>
        <w:ind w:left="2923" w:hanging="360"/>
      </w:pPr>
      <w:rPr>
        <w:rFonts w:hint="default" w:ascii="Wingdings" w:hAnsi="Wingdings"/>
      </w:rPr>
    </w:lvl>
    <w:lvl w:ilvl="3" w:tplc="080A0001" w:tentative="1">
      <w:start w:val="1"/>
      <w:numFmt w:val="bullet"/>
      <w:lvlText w:val=""/>
      <w:lvlJc w:val="left"/>
      <w:pPr>
        <w:ind w:left="3643" w:hanging="360"/>
      </w:pPr>
      <w:rPr>
        <w:rFonts w:hint="default" w:ascii="Symbol" w:hAnsi="Symbol"/>
      </w:rPr>
    </w:lvl>
    <w:lvl w:ilvl="4" w:tplc="080A0003" w:tentative="1">
      <w:start w:val="1"/>
      <w:numFmt w:val="bullet"/>
      <w:lvlText w:val="o"/>
      <w:lvlJc w:val="left"/>
      <w:pPr>
        <w:ind w:left="4363" w:hanging="360"/>
      </w:pPr>
      <w:rPr>
        <w:rFonts w:hint="default" w:ascii="Courier New" w:hAnsi="Courier New" w:cs="Courier New"/>
      </w:rPr>
    </w:lvl>
    <w:lvl w:ilvl="5" w:tplc="080A0005" w:tentative="1">
      <w:start w:val="1"/>
      <w:numFmt w:val="bullet"/>
      <w:lvlText w:val=""/>
      <w:lvlJc w:val="left"/>
      <w:pPr>
        <w:ind w:left="5083" w:hanging="360"/>
      </w:pPr>
      <w:rPr>
        <w:rFonts w:hint="default" w:ascii="Wingdings" w:hAnsi="Wingdings"/>
      </w:rPr>
    </w:lvl>
    <w:lvl w:ilvl="6" w:tplc="080A0001" w:tentative="1">
      <w:start w:val="1"/>
      <w:numFmt w:val="bullet"/>
      <w:lvlText w:val=""/>
      <w:lvlJc w:val="left"/>
      <w:pPr>
        <w:ind w:left="5803" w:hanging="360"/>
      </w:pPr>
      <w:rPr>
        <w:rFonts w:hint="default" w:ascii="Symbol" w:hAnsi="Symbol"/>
      </w:rPr>
    </w:lvl>
    <w:lvl w:ilvl="7" w:tplc="080A0003" w:tentative="1">
      <w:start w:val="1"/>
      <w:numFmt w:val="bullet"/>
      <w:lvlText w:val="o"/>
      <w:lvlJc w:val="left"/>
      <w:pPr>
        <w:ind w:left="6523" w:hanging="360"/>
      </w:pPr>
      <w:rPr>
        <w:rFonts w:hint="default" w:ascii="Courier New" w:hAnsi="Courier New" w:cs="Courier New"/>
      </w:rPr>
    </w:lvl>
    <w:lvl w:ilvl="8" w:tplc="080A0005" w:tentative="1">
      <w:start w:val="1"/>
      <w:numFmt w:val="bullet"/>
      <w:lvlText w:val=""/>
      <w:lvlJc w:val="left"/>
      <w:pPr>
        <w:ind w:left="7243" w:hanging="360"/>
      </w:pPr>
      <w:rPr>
        <w:rFonts w:hint="default" w:ascii="Wingdings" w:hAnsi="Wingdings"/>
      </w:rPr>
    </w:lvl>
  </w:abstractNum>
  <w:abstractNum w:abstractNumId="8" w15:restartNumberingAfterBreak="0">
    <w:nsid w:val="12AA2A2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16FE54E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9FD35A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A876196"/>
    <w:multiLevelType w:val="hybridMultilevel"/>
    <w:tmpl w:val="052CBA6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2" w15:restartNumberingAfterBreak="0">
    <w:nsid w:val="1EFC5BDE"/>
    <w:multiLevelType w:val="hybridMultilevel"/>
    <w:tmpl w:val="36F6DF08"/>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21365711"/>
    <w:multiLevelType w:val="hybridMultilevel"/>
    <w:tmpl w:val="DDDCC0E2"/>
    <w:lvl w:ilvl="0" w:tplc="080A0001">
      <w:start w:val="1"/>
      <w:numFmt w:val="bullet"/>
      <w:lvlText w:val=""/>
      <w:lvlJc w:val="left"/>
      <w:pPr>
        <w:ind w:left="2139" w:hanging="360"/>
      </w:pPr>
      <w:rPr>
        <w:rFonts w:hint="default" w:ascii="Symbol" w:hAnsi="Symbol"/>
      </w:rPr>
    </w:lvl>
    <w:lvl w:ilvl="1" w:tplc="080A0003" w:tentative="1">
      <w:start w:val="1"/>
      <w:numFmt w:val="bullet"/>
      <w:lvlText w:val="o"/>
      <w:lvlJc w:val="left"/>
      <w:pPr>
        <w:ind w:left="2859" w:hanging="360"/>
      </w:pPr>
      <w:rPr>
        <w:rFonts w:hint="default" w:ascii="Courier New" w:hAnsi="Courier New" w:cs="Courier New"/>
      </w:rPr>
    </w:lvl>
    <w:lvl w:ilvl="2" w:tplc="080A0005" w:tentative="1">
      <w:start w:val="1"/>
      <w:numFmt w:val="bullet"/>
      <w:lvlText w:val=""/>
      <w:lvlJc w:val="left"/>
      <w:pPr>
        <w:ind w:left="3579" w:hanging="360"/>
      </w:pPr>
      <w:rPr>
        <w:rFonts w:hint="default" w:ascii="Wingdings" w:hAnsi="Wingdings"/>
      </w:rPr>
    </w:lvl>
    <w:lvl w:ilvl="3" w:tplc="080A0001" w:tentative="1">
      <w:start w:val="1"/>
      <w:numFmt w:val="bullet"/>
      <w:lvlText w:val=""/>
      <w:lvlJc w:val="left"/>
      <w:pPr>
        <w:ind w:left="4299" w:hanging="360"/>
      </w:pPr>
      <w:rPr>
        <w:rFonts w:hint="default" w:ascii="Symbol" w:hAnsi="Symbol"/>
      </w:rPr>
    </w:lvl>
    <w:lvl w:ilvl="4" w:tplc="080A0003" w:tentative="1">
      <w:start w:val="1"/>
      <w:numFmt w:val="bullet"/>
      <w:lvlText w:val="o"/>
      <w:lvlJc w:val="left"/>
      <w:pPr>
        <w:ind w:left="5019" w:hanging="360"/>
      </w:pPr>
      <w:rPr>
        <w:rFonts w:hint="default" w:ascii="Courier New" w:hAnsi="Courier New" w:cs="Courier New"/>
      </w:rPr>
    </w:lvl>
    <w:lvl w:ilvl="5" w:tplc="080A0005" w:tentative="1">
      <w:start w:val="1"/>
      <w:numFmt w:val="bullet"/>
      <w:lvlText w:val=""/>
      <w:lvlJc w:val="left"/>
      <w:pPr>
        <w:ind w:left="5739" w:hanging="360"/>
      </w:pPr>
      <w:rPr>
        <w:rFonts w:hint="default" w:ascii="Wingdings" w:hAnsi="Wingdings"/>
      </w:rPr>
    </w:lvl>
    <w:lvl w:ilvl="6" w:tplc="080A0001" w:tentative="1">
      <w:start w:val="1"/>
      <w:numFmt w:val="bullet"/>
      <w:lvlText w:val=""/>
      <w:lvlJc w:val="left"/>
      <w:pPr>
        <w:ind w:left="6459" w:hanging="360"/>
      </w:pPr>
      <w:rPr>
        <w:rFonts w:hint="default" w:ascii="Symbol" w:hAnsi="Symbol"/>
      </w:rPr>
    </w:lvl>
    <w:lvl w:ilvl="7" w:tplc="080A0003" w:tentative="1">
      <w:start w:val="1"/>
      <w:numFmt w:val="bullet"/>
      <w:lvlText w:val="o"/>
      <w:lvlJc w:val="left"/>
      <w:pPr>
        <w:ind w:left="7179" w:hanging="360"/>
      </w:pPr>
      <w:rPr>
        <w:rFonts w:hint="default" w:ascii="Courier New" w:hAnsi="Courier New" w:cs="Courier New"/>
      </w:rPr>
    </w:lvl>
    <w:lvl w:ilvl="8" w:tplc="080A0005" w:tentative="1">
      <w:start w:val="1"/>
      <w:numFmt w:val="bullet"/>
      <w:lvlText w:val=""/>
      <w:lvlJc w:val="left"/>
      <w:pPr>
        <w:ind w:left="7899" w:hanging="360"/>
      </w:pPr>
      <w:rPr>
        <w:rFonts w:hint="default" w:ascii="Wingdings" w:hAnsi="Wingdings"/>
      </w:rPr>
    </w:lvl>
  </w:abstractNum>
  <w:abstractNum w:abstractNumId="14" w15:restartNumberingAfterBreak="0">
    <w:nsid w:val="27577CF7"/>
    <w:multiLevelType w:val="hybridMultilevel"/>
    <w:tmpl w:val="3E966862"/>
    <w:lvl w:ilvl="0" w:tplc="F6E44ACC">
      <w:start w:val="1"/>
      <w:numFmt w:val="decimal"/>
      <w:lvlText w:val="%1."/>
      <w:lvlJc w:val="left"/>
      <w:pPr>
        <w:ind w:left="927" w:hanging="360"/>
      </w:pPr>
      <w:rPr>
        <w:rFonts w:hint="default" w:cs="Tahoma"/>
        <w:b/>
        <w:bCs/>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E093C4D"/>
    <w:multiLevelType w:val="hybridMultilevel"/>
    <w:tmpl w:val="B1C8F23C"/>
    <w:lvl w:ilvl="0" w:tplc="2E0A93BE">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F7A0AC7"/>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B8251A"/>
    <w:multiLevelType w:val="hybridMultilevel"/>
    <w:tmpl w:val="3692E36A"/>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9"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941B75"/>
    <w:multiLevelType w:val="hybridMultilevel"/>
    <w:tmpl w:val="A4C818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5F3689"/>
    <w:multiLevelType w:val="hybridMultilevel"/>
    <w:tmpl w:val="8168EE8E"/>
    <w:lvl w:ilvl="0" w:tplc="52BA15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317DDD"/>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CD8647C"/>
    <w:multiLevelType w:val="hybridMultilevel"/>
    <w:tmpl w:val="00425CA4"/>
    <w:lvl w:ilvl="0" w:tplc="8528B9A8">
      <w:start w:val="2"/>
      <w:numFmt w:val="lowerLetter"/>
      <w:lvlText w:val="%1)"/>
      <w:lvlJc w:val="left"/>
      <w:pPr>
        <w:ind w:left="748" w:hanging="360"/>
      </w:pPr>
      <w:rPr>
        <w:rFonts w:hint="default" w:eastAsia="Times New Roman" w:cs="Times New Roman"/>
      </w:rPr>
    </w:lvl>
    <w:lvl w:ilvl="1" w:tplc="080A0019" w:tentative="1">
      <w:start w:val="1"/>
      <w:numFmt w:val="lowerLetter"/>
      <w:lvlText w:val="%2."/>
      <w:lvlJc w:val="left"/>
      <w:pPr>
        <w:ind w:left="1468" w:hanging="360"/>
      </w:pPr>
    </w:lvl>
    <w:lvl w:ilvl="2" w:tplc="080A001B" w:tentative="1">
      <w:start w:val="1"/>
      <w:numFmt w:val="lowerRoman"/>
      <w:lvlText w:val="%3."/>
      <w:lvlJc w:val="right"/>
      <w:pPr>
        <w:ind w:left="2188" w:hanging="180"/>
      </w:pPr>
    </w:lvl>
    <w:lvl w:ilvl="3" w:tplc="080A000F" w:tentative="1">
      <w:start w:val="1"/>
      <w:numFmt w:val="decimal"/>
      <w:lvlText w:val="%4."/>
      <w:lvlJc w:val="left"/>
      <w:pPr>
        <w:ind w:left="2908" w:hanging="360"/>
      </w:pPr>
    </w:lvl>
    <w:lvl w:ilvl="4" w:tplc="080A0019" w:tentative="1">
      <w:start w:val="1"/>
      <w:numFmt w:val="lowerLetter"/>
      <w:lvlText w:val="%5."/>
      <w:lvlJc w:val="left"/>
      <w:pPr>
        <w:ind w:left="3628" w:hanging="360"/>
      </w:pPr>
    </w:lvl>
    <w:lvl w:ilvl="5" w:tplc="080A001B" w:tentative="1">
      <w:start w:val="1"/>
      <w:numFmt w:val="lowerRoman"/>
      <w:lvlText w:val="%6."/>
      <w:lvlJc w:val="right"/>
      <w:pPr>
        <w:ind w:left="4348" w:hanging="180"/>
      </w:pPr>
    </w:lvl>
    <w:lvl w:ilvl="6" w:tplc="080A000F" w:tentative="1">
      <w:start w:val="1"/>
      <w:numFmt w:val="decimal"/>
      <w:lvlText w:val="%7."/>
      <w:lvlJc w:val="left"/>
      <w:pPr>
        <w:ind w:left="5068" w:hanging="360"/>
      </w:pPr>
    </w:lvl>
    <w:lvl w:ilvl="7" w:tplc="080A0019" w:tentative="1">
      <w:start w:val="1"/>
      <w:numFmt w:val="lowerLetter"/>
      <w:lvlText w:val="%8."/>
      <w:lvlJc w:val="left"/>
      <w:pPr>
        <w:ind w:left="5788" w:hanging="360"/>
      </w:pPr>
    </w:lvl>
    <w:lvl w:ilvl="8" w:tplc="080A001B" w:tentative="1">
      <w:start w:val="1"/>
      <w:numFmt w:val="lowerRoman"/>
      <w:lvlText w:val="%9."/>
      <w:lvlJc w:val="right"/>
      <w:pPr>
        <w:ind w:left="6508" w:hanging="180"/>
      </w:pPr>
    </w:lvl>
  </w:abstractNum>
  <w:abstractNum w:abstractNumId="24" w15:restartNumberingAfterBreak="0">
    <w:nsid w:val="3CEA10D0"/>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801690"/>
    <w:multiLevelType w:val="hybridMultilevel"/>
    <w:tmpl w:val="01929C92"/>
    <w:lvl w:ilvl="0" w:tplc="02B64BDA">
      <w:start w:val="1"/>
      <w:numFmt w:val="decimal"/>
      <w:lvlText w:val="%1."/>
      <w:lvlJc w:val="left"/>
      <w:pPr>
        <w:ind w:left="1080" w:hanging="360"/>
      </w:pPr>
      <w:rPr>
        <w:rFonts w:hint="default" w:cs="Tahoma"/>
        <w:i w:val="0"/>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1826405"/>
    <w:multiLevelType w:val="hybridMultilevel"/>
    <w:tmpl w:val="67B61CF0"/>
    <w:lvl w:ilvl="0" w:tplc="765C050A">
      <w:start w:val="1"/>
      <w:numFmt w:val="lowerLetter"/>
      <w:lvlText w:val="%1)"/>
      <w:lvlJc w:val="left"/>
      <w:pPr>
        <w:ind w:left="1800" w:hanging="360"/>
      </w:pPr>
      <w:rPr>
        <w:i w:val="0"/>
        <w:iCs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4614323A"/>
    <w:multiLevelType w:val="hybridMultilevel"/>
    <w:tmpl w:val="F1F25B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98B1285"/>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A0147B3"/>
    <w:multiLevelType w:val="hybridMultilevel"/>
    <w:tmpl w:val="200E2E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3414DB"/>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3552F3"/>
    <w:multiLevelType w:val="hybridMultilevel"/>
    <w:tmpl w:val="A9DE5596"/>
    <w:lvl w:ilvl="0" w:tplc="CED69494">
      <w:start w:val="3"/>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45D4267"/>
    <w:multiLevelType w:val="hybridMultilevel"/>
    <w:tmpl w:val="666E04C2"/>
    <w:lvl w:ilvl="0" w:tplc="080A0001">
      <w:start w:val="1"/>
      <w:numFmt w:val="bullet"/>
      <w:lvlText w:val=""/>
      <w:lvlJc w:val="left"/>
      <w:pPr>
        <w:ind w:left="1426" w:hanging="360"/>
      </w:pPr>
      <w:rPr>
        <w:rFonts w:hint="default" w:ascii="Symbol" w:hAnsi="Symbol"/>
      </w:rPr>
    </w:lvl>
    <w:lvl w:ilvl="1" w:tplc="080A0003" w:tentative="1">
      <w:start w:val="1"/>
      <w:numFmt w:val="bullet"/>
      <w:lvlText w:val="o"/>
      <w:lvlJc w:val="left"/>
      <w:pPr>
        <w:ind w:left="2146" w:hanging="360"/>
      </w:pPr>
      <w:rPr>
        <w:rFonts w:hint="default" w:ascii="Courier New" w:hAnsi="Courier New" w:cs="Courier New"/>
      </w:rPr>
    </w:lvl>
    <w:lvl w:ilvl="2" w:tplc="080A0005" w:tentative="1">
      <w:start w:val="1"/>
      <w:numFmt w:val="bullet"/>
      <w:lvlText w:val=""/>
      <w:lvlJc w:val="left"/>
      <w:pPr>
        <w:ind w:left="2866" w:hanging="360"/>
      </w:pPr>
      <w:rPr>
        <w:rFonts w:hint="default" w:ascii="Wingdings" w:hAnsi="Wingdings"/>
      </w:rPr>
    </w:lvl>
    <w:lvl w:ilvl="3" w:tplc="080A0001" w:tentative="1">
      <w:start w:val="1"/>
      <w:numFmt w:val="bullet"/>
      <w:lvlText w:val=""/>
      <w:lvlJc w:val="left"/>
      <w:pPr>
        <w:ind w:left="3586" w:hanging="360"/>
      </w:pPr>
      <w:rPr>
        <w:rFonts w:hint="default" w:ascii="Symbol" w:hAnsi="Symbol"/>
      </w:rPr>
    </w:lvl>
    <w:lvl w:ilvl="4" w:tplc="080A0003" w:tentative="1">
      <w:start w:val="1"/>
      <w:numFmt w:val="bullet"/>
      <w:lvlText w:val="o"/>
      <w:lvlJc w:val="left"/>
      <w:pPr>
        <w:ind w:left="4306" w:hanging="360"/>
      </w:pPr>
      <w:rPr>
        <w:rFonts w:hint="default" w:ascii="Courier New" w:hAnsi="Courier New" w:cs="Courier New"/>
      </w:rPr>
    </w:lvl>
    <w:lvl w:ilvl="5" w:tplc="080A0005" w:tentative="1">
      <w:start w:val="1"/>
      <w:numFmt w:val="bullet"/>
      <w:lvlText w:val=""/>
      <w:lvlJc w:val="left"/>
      <w:pPr>
        <w:ind w:left="5026" w:hanging="360"/>
      </w:pPr>
      <w:rPr>
        <w:rFonts w:hint="default" w:ascii="Wingdings" w:hAnsi="Wingdings"/>
      </w:rPr>
    </w:lvl>
    <w:lvl w:ilvl="6" w:tplc="080A0001" w:tentative="1">
      <w:start w:val="1"/>
      <w:numFmt w:val="bullet"/>
      <w:lvlText w:val=""/>
      <w:lvlJc w:val="left"/>
      <w:pPr>
        <w:ind w:left="5746" w:hanging="360"/>
      </w:pPr>
      <w:rPr>
        <w:rFonts w:hint="default" w:ascii="Symbol" w:hAnsi="Symbol"/>
      </w:rPr>
    </w:lvl>
    <w:lvl w:ilvl="7" w:tplc="080A0003" w:tentative="1">
      <w:start w:val="1"/>
      <w:numFmt w:val="bullet"/>
      <w:lvlText w:val="o"/>
      <w:lvlJc w:val="left"/>
      <w:pPr>
        <w:ind w:left="6466" w:hanging="360"/>
      </w:pPr>
      <w:rPr>
        <w:rFonts w:hint="default" w:ascii="Courier New" w:hAnsi="Courier New" w:cs="Courier New"/>
      </w:rPr>
    </w:lvl>
    <w:lvl w:ilvl="8" w:tplc="080A0005" w:tentative="1">
      <w:start w:val="1"/>
      <w:numFmt w:val="bullet"/>
      <w:lvlText w:val=""/>
      <w:lvlJc w:val="left"/>
      <w:pPr>
        <w:ind w:left="7186" w:hanging="360"/>
      </w:pPr>
      <w:rPr>
        <w:rFonts w:hint="default" w:ascii="Wingdings" w:hAnsi="Wingdings"/>
      </w:rPr>
    </w:lvl>
  </w:abstractNum>
  <w:abstractNum w:abstractNumId="35" w15:restartNumberingAfterBreak="0">
    <w:nsid w:val="55D400A8"/>
    <w:multiLevelType w:val="hybridMultilevel"/>
    <w:tmpl w:val="A23A07E8"/>
    <w:lvl w:ilvl="0" w:tplc="164CD32A">
      <w:start w:val="4"/>
      <w:numFmt w:val="bullet"/>
      <w:lvlText w:val="-"/>
      <w:lvlJc w:val="left"/>
      <w:pPr>
        <w:ind w:left="1362" w:hanging="360"/>
      </w:pPr>
      <w:rPr>
        <w:rFonts w:hint="default" w:ascii="Palatino Linotype" w:hAnsi="Palatino Linotype" w:eastAsia="Times New Roman" w:cs="Times New Roman"/>
      </w:rPr>
    </w:lvl>
    <w:lvl w:ilvl="1" w:tplc="080A0003" w:tentative="1">
      <w:start w:val="1"/>
      <w:numFmt w:val="bullet"/>
      <w:lvlText w:val="o"/>
      <w:lvlJc w:val="left"/>
      <w:pPr>
        <w:ind w:left="2082" w:hanging="360"/>
      </w:pPr>
      <w:rPr>
        <w:rFonts w:hint="default" w:ascii="Courier New" w:hAnsi="Courier New" w:cs="Courier New"/>
      </w:rPr>
    </w:lvl>
    <w:lvl w:ilvl="2" w:tplc="080A0005" w:tentative="1">
      <w:start w:val="1"/>
      <w:numFmt w:val="bullet"/>
      <w:lvlText w:val=""/>
      <w:lvlJc w:val="left"/>
      <w:pPr>
        <w:ind w:left="2802" w:hanging="360"/>
      </w:pPr>
      <w:rPr>
        <w:rFonts w:hint="default" w:ascii="Wingdings" w:hAnsi="Wingdings"/>
      </w:rPr>
    </w:lvl>
    <w:lvl w:ilvl="3" w:tplc="080A0001" w:tentative="1">
      <w:start w:val="1"/>
      <w:numFmt w:val="bullet"/>
      <w:lvlText w:val=""/>
      <w:lvlJc w:val="left"/>
      <w:pPr>
        <w:ind w:left="3522" w:hanging="360"/>
      </w:pPr>
      <w:rPr>
        <w:rFonts w:hint="default" w:ascii="Symbol" w:hAnsi="Symbol"/>
      </w:rPr>
    </w:lvl>
    <w:lvl w:ilvl="4" w:tplc="080A0003" w:tentative="1">
      <w:start w:val="1"/>
      <w:numFmt w:val="bullet"/>
      <w:lvlText w:val="o"/>
      <w:lvlJc w:val="left"/>
      <w:pPr>
        <w:ind w:left="4242" w:hanging="360"/>
      </w:pPr>
      <w:rPr>
        <w:rFonts w:hint="default" w:ascii="Courier New" w:hAnsi="Courier New" w:cs="Courier New"/>
      </w:rPr>
    </w:lvl>
    <w:lvl w:ilvl="5" w:tplc="080A0005" w:tentative="1">
      <w:start w:val="1"/>
      <w:numFmt w:val="bullet"/>
      <w:lvlText w:val=""/>
      <w:lvlJc w:val="left"/>
      <w:pPr>
        <w:ind w:left="4962" w:hanging="360"/>
      </w:pPr>
      <w:rPr>
        <w:rFonts w:hint="default" w:ascii="Wingdings" w:hAnsi="Wingdings"/>
      </w:rPr>
    </w:lvl>
    <w:lvl w:ilvl="6" w:tplc="080A0001" w:tentative="1">
      <w:start w:val="1"/>
      <w:numFmt w:val="bullet"/>
      <w:lvlText w:val=""/>
      <w:lvlJc w:val="left"/>
      <w:pPr>
        <w:ind w:left="5682" w:hanging="360"/>
      </w:pPr>
      <w:rPr>
        <w:rFonts w:hint="default" w:ascii="Symbol" w:hAnsi="Symbol"/>
      </w:rPr>
    </w:lvl>
    <w:lvl w:ilvl="7" w:tplc="080A0003" w:tentative="1">
      <w:start w:val="1"/>
      <w:numFmt w:val="bullet"/>
      <w:lvlText w:val="o"/>
      <w:lvlJc w:val="left"/>
      <w:pPr>
        <w:ind w:left="6402" w:hanging="360"/>
      </w:pPr>
      <w:rPr>
        <w:rFonts w:hint="default" w:ascii="Courier New" w:hAnsi="Courier New" w:cs="Courier New"/>
      </w:rPr>
    </w:lvl>
    <w:lvl w:ilvl="8" w:tplc="080A0005" w:tentative="1">
      <w:start w:val="1"/>
      <w:numFmt w:val="bullet"/>
      <w:lvlText w:val=""/>
      <w:lvlJc w:val="left"/>
      <w:pPr>
        <w:ind w:left="7122" w:hanging="360"/>
      </w:pPr>
      <w:rPr>
        <w:rFonts w:hint="default" w:ascii="Wingdings" w:hAnsi="Wingdings"/>
      </w:rPr>
    </w:lvl>
  </w:abstractNum>
  <w:abstractNum w:abstractNumId="36" w15:restartNumberingAfterBreak="0">
    <w:nsid w:val="58394F26"/>
    <w:multiLevelType w:val="hybridMultilevel"/>
    <w:tmpl w:val="DABC0C4E"/>
    <w:lvl w:ilvl="0" w:tplc="D30E3D4C">
      <w:start w:val="1"/>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5B3834B6"/>
    <w:multiLevelType w:val="hybridMultilevel"/>
    <w:tmpl w:val="0414CE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D2A5BCD"/>
    <w:multiLevelType w:val="hybridMultilevel"/>
    <w:tmpl w:val="315E50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79453B"/>
    <w:multiLevelType w:val="hybridMultilevel"/>
    <w:tmpl w:val="46F0EFAC"/>
    <w:lvl w:ilvl="0" w:tplc="080A000F">
      <w:start w:val="1"/>
      <w:numFmt w:val="decimal"/>
      <w:lvlText w:val="%1."/>
      <w:lvlJc w:val="left"/>
      <w:pPr>
        <w:ind w:left="692" w:hanging="360"/>
      </w:pPr>
    </w:lvl>
    <w:lvl w:ilvl="1" w:tplc="080A0019" w:tentative="1">
      <w:start w:val="1"/>
      <w:numFmt w:val="lowerLetter"/>
      <w:lvlText w:val="%2."/>
      <w:lvlJc w:val="left"/>
      <w:pPr>
        <w:ind w:left="1412" w:hanging="360"/>
      </w:pPr>
    </w:lvl>
    <w:lvl w:ilvl="2" w:tplc="080A001B" w:tentative="1">
      <w:start w:val="1"/>
      <w:numFmt w:val="lowerRoman"/>
      <w:lvlText w:val="%3."/>
      <w:lvlJc w:val="right"/>
      <w:pPr>
        <w:ind w:left="2132" w:hanging="180"/>
      </w:pPr>
    </w:lvl>
    <w:lvl w:ilvl="3" w:tplc="080A000F" w:tentative="1">
      <w:start w:val="1"/>
      <w:numFmt w:val="decimal"/>
      <w:lvlText w:val="%4."/>
      <w:lvlJc w:val="left"/>
      <w:pPr>
        <w:ind w:left="2852" w:hanging="360"/>
      </w:pPr>
    </w:lvl>
    <w:lvl w:ilvl="4" w:tplc="080A0019" w:tentative="1">
      <w:start w:val="1"/>
      <w:numFmt w:val="lowerLetter"/>
      <w:lvlText w:val="%5."/>
      <w:lvlJc w:val="left"/>
      <w:pPr>
        <w:ind w:left="3572" w:hanging="360"/>
      </w:pPr>
    </w:lvl>
    <w:lvl w:ilvl="5" w:tplc="080A001B" w:tentative="1">
      <w:start w:val="1"/>
      <w:numFmt w:val="lowerRoman"/>
      <w:lvlText w:val="%6."/>
      <w:lvlJc w:val="right"/>
      <w:pPr>
        <w:ind w:left="4292" w:hanging="180"/>
      </w:pPr>
    </w:lvl>
    <w:lvl w:ilvl="6" w:tplc="080A000F" w:tentative="1">
      <w:start w:val="1"/>
      <w:numFmt w:val="decimal"/>
      <w:lvlText w:val="%7."/>
      <w:lvlJc w:val="left"/>
      <w:pPr>
        <w:ind w:left="5012" w:hanging="360"/>
      </w:pPr>
    </w:lvl>
    <w:lvl w:ilvl="7" w:tplc="080A0019" w:tentative="1">
      <w:start w:val="1"/>
      <w:numFmt w:val="lowerLetter"/>
      <w:lvlText w:val="%8."/>
      <w:lvlJc w:val="left"/>
      <w:pPr>
        <w:ind w:left="5732" w:hanging="360"/>
      </w:pPr>
    </w:lvl>
    <w:lvl w:ilvl="8" w:tplc="080A001B" w:tentative="1">
      <w:start w:val="1"/>
      <w:numFmt w:val="lowerRoman"/>
      <w:lvlText w:val="%9."/>
      <w:lvlJc w:val="right"/>
      <w:pPr>
        <w:ind w:left="6452" w:hanging="180"/>
      </w:pPr>
    </w:lvl>
  </w:abstractNum>
  <w:abstractNum w:abstractNumId="40" w15:restartNumberingAfterBreak="0">
    <w:nsid w:val="63383742"/>
    <w:multiLevelType w:val="hybridMultilevel"/>
    <w:tmpl w:val="8618AB0C"/>
    <w:lvl w:ilvl="0" w:tplc="C984540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772E6"/>
    <w:multiLevelType w:val="hybridMultilevel"/>
    <w:tmpl w:val="72B06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0923A8"/>
    <w:multiLevelType w:val="hybridMultilevel"/>
    <w:tmpl w:val="98C67564"/>
    <w:lvl w:ilvl="0" w:tplc="03E81298">
      <w:start w:val="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11B6F28"/>
    <w:multiLevelType w:val="hybridMultilevel"/>
    <w:tmpl w:val="384C17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6" w15:restartNumberingAfterBreak="0">
    <w:nsid w:val="7AEE4E41"/>
    <w:multiLevelType w:val="hybridMultilevel"/>
    <w:tmpl w:val="550618AC"/>
    <w:lvl w:ilvl="0" w:tplc="7AFA6E06">
      <w:numFmt w:val="bullet"/>
      <w:lvlText w:val="-"/>
      <w:lvlJc w:val="left"/>
      <w:pPr>
        <w:ind w:left="1080" w:hanging="360"/>
      </w:pPr>
      <w:rPr>
        <w:rFonts w:hint="default" w:ascii="Palatino Linotype" w:hAnsi="Palatino Linotype" w:eastAsia="Times New Roman" w:cs="Times New Roman"/>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47" w15:restartNumberingAfterBreak="0">
    <w:nsid w:val="7C1D2E55"/>
    <w:multiLevelType w:val="hybridMultilevel"/>
    <w:tmpl w:val="468CE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1E705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num w:numId="1">
    <w:abstractNumId w:val="0"/>
  </w:num>
  <w:num w:numId="2">
    <w:abstractNumId w:val="15"/>
  </w:num>
  <w:num w:numId="3">
    <w:abstractNumId w:val="44"/>
  </w:num>
  <w:num w:numId="4">
    <w:abstractNumId w:val="33"/>
  </w:num>
  <w:num w:numId="5">
    <w:abstractNumId w:val="31"/>
  </w:num>
  <w:num w:numId="6">
    <w:abstractNumId w:val="6"/>
  </w:num>
  <w:num w:numId="7">
    <w:abstractNumId w:val="19"/>
  </w:num>
  <w:num w:numId="8">
    <w:abstractNumId w:val="4"/>
  </w:num>
  <w:num w:numId="9">
    <w:abstractNumId w:val="1"/>
  </w:num>
  <w:num w:numId="10">
    <w:abstractNumId w:val="29"/>
  </w:num>
  <w:num w:numId="11">
    <w:abstractNumId w:val="30"/>
  </w:num>
  <w:num w:numId="12">
    <w:abstractNumId w:val="25"/>
  </w:num>
  <w:num w:numId="13">
    <w:abstractNumId w:val="27"/>
  </w:num>
  <w:num w:numId="14">
    <w:abstractNumId w:val="12"/>
  </w:num>
  <w:num w:numId="15">
    <w:abstractNumId w:val="9"/>
  </w:num>
  <w:num w:numId="16">
    <w:abstractNumId w:val="11"/>
  </w:num>
  <w:num w:numId="17">
    <w:abstractNumId w:val="43"/>
  </w:num>
  <w:num w:numId="18">
    <w:abstractNumId w:val="28"/>
  </w:num>
  <w:num w:numId="19">
    <w:abstractNumId w:val="14"/>
  </w:num>
  <w:num w:numId="20">
    <w:abstractNumId w:val="10"/>
  </w:num>
  <w:num w:numId="21">
    <w:abstractNumId w:val="5"/>
  </w:num>
  <w:num w:numId="22">
    <w:abstractNumId w:val="17"/>
  </w:num>
  <w:num w:numId="23">
    <w:abstractNumId w:val="16"/>
  </w:num>
  <w:num w:numId="24">
    <w:abstractNumId w:val="23"/>
  </w:num>
  <w:num w:numId="25">
    <w:abstractNumId w:val="41"/>
  </w:num>
  <w:num w:numId="26">
    <w:abstractNumId w:val="24"/>
  </w:num>
  <w:num w:numId="27">
    <w:abstractNumId w:val="2"/>
  </w:num>
  <w:num w:numId="28">
    <w:abstractNumId w:val="32"/>
  </w:num>
  <w:num w:numId="29">
    <w:abstractNumId w:val="22"/>
  </w:num>
  <w:num w:numId="30">
    <w:abstractNumId w:val="3"/>
  </w:num>
  <w:num w:numId="31">
    <w:abstractNumId w:val="18"/>
  </w:num>
  <w:num w:numId="32">
    <w:abstractNumId w:val="42"/>
  </w:num>
  <w:num w:numId="33">
    <w:abstractNumId w:val="35"/>
  </w:num>
  <w:num w:numId="34">
    <w:abstractNumId w:val="47"/>
  </w:num>
  <w:num w:numId="35">
    <w:abstractNumId w:val="40"/>
  </w:num>
  <w:num w:numId="36">
    <w:abstractNumId w:val="8"/>
  </w:num>
  <w:num w:numId="37">
    <w:abstractNumId w:val="49"/>
  </w:num>
  <w:num w:numId="38">
    <w:abstractNumId w:val="21"/>
  </w:num>
  <w:num w:numId="39">
    <w:abstractNumId w:val="36"/>
  </w:num>
  <w:num w:numId="40">
    <w:abstractNumId w:val="34"/>
  </w:num>
  <w:num w:numId="41">
    <w:abstractNumId w:val="37"/>
  </w:num>
  <w:num w:numId="42">
    <w:abstractNumId w:val="39"/>
  </w:num>
  <w:num w:numId="43">
    <w:abstractNumId w:val="26"/>
  </w:num>
  <w:num w:numId="44">
    <w:abstractNumId w:val="48"/>
  </w:num>
  <w:num w:numId="45">
    <w:abstractNumId w:val="7"/>
  </w:num>
  <w:num w:numId="46">
    <w:abstractNumId w:val="13"/>
  </w:num>
  <w:num w:numId="47">
    <w:abstractNumId w:val="46"/>
  </w:num>
  <w:num w:numId="48">
    <w:abstractNumId w:val="20"/>
  </w:num>
  <w:num w:numId="49">
    <w:abstractNumId w:val="38"/>
  </w:num>
  <w:num w:numId="50">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2D56"/>
    <w:rsid w:val="00002DD9"/>
    <w:rsid w:val="0000356B"/>
    <w:rsid w:val="0000395A"/>
    <w:rsid w:val="00003EB8"/>
    <w:rsid w:val="000043DC"/>
    <w:rsid w:val="0000485A"/>
    <w:rsid w:val="00005EA6"/>
    <w:rsid w:val="00006499"/>
    <w:rsid w:val="00006543"/>
    <w:rsid w:val="00007017"/>
    <w:rsid w:val="00007ECA"/>
    <w:rsid w:val="0001124C"/>
    <w:rsid w:val="00012C24"/>
    <w:rsid w:val="00012DBA"/>
    <w:rsid w:val="000139E8"/>
    <w:rsid w:val="00013A19"/>
    <w:rsid w:val="00013DD6"/>
    <w:rsid w:val="000143FA"/>
    <w:rsid w:val="00014465"/>
    <w:rsid w:val="000159D3"/>
    <w:rsid w:val="00016934"/>
    <w:rsid w:val="0001721F"/>
    <w:rsid w:val="000173FB"/>
    <w:rsid w:val="00017858"/>
    <w:rsid w:val="00017B2C"/>
    <w:rsid w:val="00017D26"/>
    <w:rsid w:val="00017E22"/>
    <w:rsid w:val="00020818"/>
    <w:rsid w:val="00020B0A"/>
    <w:rsid w:val="0002120A"/>
    <w:rsid w:val="000212E5"/>
    <w:rsid w:val="00021C64"/>
    <w:rsid w:val="0002289F"/>
    <w:rsid w:val="00023078"/>
    <w:rsid w:val="000241C5"/>
    <w:rsid w:val="00024A96"/>
    <w:rsid w:val="00024D74"/>
    <w:rsid w:val="00024F5F"/>
    <w:rsid w:val="0002561A"/>
    <w:rsid w:val="00025F5D"/>
    <w:rsid w:val="00027906"/>
    <w:rsid w:val="00027F0F"/>
    <w:rsid w:val="0003051F"/>
    <w:rsid w:val="000312F0"/>
    <w:rsid w:val="000313A7"/>
    <w:rsid w:val="00032F5B"/>
    <w:rsid w:val="00033BE7"/>
    <w:rsid w:val="00034195"/>
    <w:rsid w:val="00034CDC"/>
    <w:rsid w:val="00034E9D"/>
    <w:rsid w:val="00034F30"/>
    <w:rsid w:val="0003569F"/>
    <w:rsid w:val="00035F9E"/>
    <w:rsid w:val="00036315"/>
    <w:rsid w:val="000369DB"/>
    <w:rsid w:val="00036B38"/>
    <w:rsid w:val="000373BC"/>
    <w:rsid w:val="000378BC"/>
    <w:rsid w:val="00037B34"/>
    <w:rsid w:val="00037F4B"/>
    <w:rsid w:val="00041588"/>
    <w:rsid w:val="000415F1"/>
    <w:rsid w:val="000415FB"/>
    <w:rsid w:val="00043072"/>
    <w:rsid w:val="0004349F"/>
    <w:rsid w:val="00043AB1"/>
    <w:rsid w:val="00043C4B"/>
    <w:rsid w:val="00044768"/>
    <w:rsid w:val="000447A5"/>
    <w:rsid w:val="000457A5"/>
    <w:rsid w:val="00045F73"/>
    <w:rsid w:val="0004646B"/>
    <w:rsid w:val="00046B97"/>
    <w:rsid w:val="00046F21"/>
    <w:rsid w:val="0004731B"/>
    <w:rsid w:val="0004790A"/>
    <w:rsid w:val="00050EC4"/>
    <w:rsid w:val="00051C33"/>
    <w:rsid w:val="000527B4"/>
    <w:rsid w:val="000528E6"/>
    <w:rsid w:val="00053196"/>
    <w:rsid w:val="000534C8"/>
    <w:rsid w:val="00055DD3"/>
    <w:rsid w:val="00056D2E"/>
    <w:rsid w:val="00057250"/>
    <w:rsid w:val="00057499"/>
    <w:rsid w:val="0005769F"/>
    <w:rsid w:val="0006017B"/>
    <w:rsid w:val="000603A7"/>
    <w:rsid w:val="0006115F"/>
    <w:rsid w:val="000614B4"/>
    <w:rsid w:val="0006199A"/>
    <w:rsid w:val="000620E1"/>
    <w:rsid w:val="00062D7B"/>
    <w:rsid w:val="000634CC"/>
    <w:rsid w:val="00063EA8"/>
    <w:rsid w:val="0006409F"/>
    <w:rsid w:val="0006430A"/>
    <w:rsid w:val="00064855"/>
    <w:rsid w:val="00064D35"/>
    <w:rsid w:val="00065BF2"/>
    <w:rsid w:val="000678EA"/>
    <w:rsid w:val="000678F4"/>
    <w:rsid w:val="00067B8C"/>
    <w:rsid w:val="00067C06"/>
    <w:rsid w:val="00070813"/>
    <w:rsid w:val="00071194"/>
    <w:rsid w:val="00071A4A"/>
    <w:rsid w:val="00071F09"/>
    <w:rsid w:val="00073110"/>
    <w:rsid w:val="000744D6"/>
    <w:rsid w:val="000749B4"/>
    <w:rsid w:val="00074BB0"/>
    <w:rsid w:val="000758B2"/>
    <w:rsid w:val="00076F40"/>
    <w:rsid w:val="000771CC"/>
    <w:rsid w:val="00077F49"/>
    <w:rsid w:val="00080971"/>
    <w:rsid w:val="000813B0"/>
    <w:rsid w:val="0008148B"/>
    <w:rsid w:val="00082267"/>
    <w:rsid w:val="0008238D"/>
    <w:rsid w:val="0008327F"/>
    <w:rsid w:val="00083520"/>
    <w:rsid w:val="00084ADF"/>
    <w:rsid w:val="00084CD3"/>
    <w:rsid w:val="000853C2"/>
    <w:rsid w:val="00087158"/>
    <w:rsid w:val="00090393"/>
    <w:rsid w:val="000910A3"/>
    <w:rsid w:val="00092475"/>
    <w:rsid w:val="0009267E"/>
    <w:rsid w:val="00092C55"/>
    <w:rsid w:val="00092F1D"/>
    <w:rsid w:val="000932D5"/>
    <w:rsid w:val="000952F7"/>
    <w:rsid w:val="00095932"/>
    <w:rsid w:val="00095E4F"/>
    <w:rsid w:val="000962CB"/>
    <w:rsid w:val="00096D31"/>
    <w:rsid w:val="00097211"/>
    <w:rsid w:val="00097946"/>
    <w:rsid w:val="000A00FA"/>
    <w:rsid w:val="000A0518"/>
    <w:rsid w:val="000A0861"/>
    <w:rsid w:val="000A1CB7"/>
    <w:rsid w:val="000A1F83"/>
    <w:rsid w:val="000A20A4"/>
    <w:rsid w:val="000A2159"/>
    <w:rsid w:val="000A5058"/>
    <w:rsid w:val="000A5A1D"/>
    <w:rsid w:val="000A5C6A"/>
    <w:rsid w:val="000A60ED"/>
    <w:rsid w:val="000A61DD"/>
    <w:rsid w:val="000A7211"/>
    <w:rsid w:val="000A7A58"/>
    <w:rsid w:val="000B15D2"/>
    <w:rsid w:val="000B1D37"/>
    <w:rsid w:val="000B262E"/>
    <w:rsid w:val="000B2C93"/>
    <w:rsid w:val="000B36DD"/>
    <w:rsid w:val="000B5711"/>
    <w:rsid w:val="000B6020"/>
    <w:rsid w:val="000B67D8"/>
    <w:rsid w:val="000B69B8"/>
    <w:rsid w:val="000B7CE9"/>
    <w:rsid w:val="000C0941"/>
    <w:rsid w:val="000C0EAD"/>
    <w:rsid w:val="000C1D33"/>
    <w:rsid w:val="000C2283"/>
    <w:rsid w:val="000C27CA"/>
    <w:rsid w:val="000C3DD9"/>
    <w:rsid w:val="000C3E67"/>
    <w:rsid w:val="000C514D"/>
    <w:rsid w:val="000C589B"/>
    <w:rsid w:val="000C59CB"/>
    <w:rsid w:val="000C5A78"/>
    <w:rsid w:val="000C5CEE"/>
    <w:rsid w:val="000C69DF"/>
    <w:rsid w:val="000C7410"/>
    <w:rsid w:val="000C7FCC"/>
    <w:rsid w:val="000D06DE"/>
    <w:rsid w:val="000D0B08"/>
    <w:rsid w:val="000D1DDF"/>
    <w:rsid w:val="000D21AC"/>
    <w:rsid w:val="000D2A27"/>
    <w:rsid w:val="000D3E5F"/>
    <w:rsid w:val="000D4028"/>
    <w:rsid w:val="000D49ED"/>
    <w:rsid w:val="000D4C39"/>
    <w:rsid w:val="000D62EF"/>
    <w:rsid w:val="000D6AEB"/>
    <w:rsid w:val="000D6B5A"/>
    <w:rsid w:val="000D6C2B"/>
    <w:rsid w:val="000D6CF8"/>
    <w:rsid w:val="000D7077"/>
    <w:rsid w:val="000E0BEA"/>
    <w:rsid w:val="000E313F"/>
    <w:rsid w:val="000E34F2"/>
    <w:rsid w:val="000E4755"/>
    <w:rsid w:val="000E6F80"/>
    <w:rsid w:val="000F0C4B"/>
    <w:rsid w:val="000F13A8"/>
    <w:rsid w:val="000F178F"/>
    <w:rsid w:val="000F213F"/>
    <w:rsid w:val="000F2431"/>
    <w:rsid w:val="000F24C8"/>
    <w:rsid w:val="000F2580"/>
    <w:rsid w:val="000F26D2"/>
    <w:rsid w:val="000F2EBF"/>
    <w:rsid w:val="000F3684"/>
    <w:rsid w:val="000F3DA0"/>
    <w:rsid w:val="000F4183"/>
    <w:rsid w:val="000F41B7"/>
    <w:rsid w:val="000F4876"/>
    <w:rsid w:val="000F50AF"/>
    <w:rsid w:val="000F5537"/>
    <w:rsid w:val="000F555D"/>
    <w:rsid w:val="000F63AA"/>
    <w:rsid w:val="000F6834"/>
    <w:rsid w:val="000F7149"/>
    <w:rsid w:val="000F76AB"/>
    <w:rsid w:val="000F7A45"/>
    <w:rsid w:val="000F7FD8"/>
    <w:rsid w:val="00100BAC"/>
    <w:rsid w:val="001017B7"/>
    <w:rsid w:val="0010269F"/>
    <w:rsid w:val="00102F43"/>
    <w:rsid w:val="001034C6"/>
    <w:rsid w:val="00103D21"/>
    <w:rsid w:val="00103FCA"/>
    <w:rsid w:val="001049B0"/>
    <w:rsid w:val="00104ADB"/>
    <w:rsid w:val="0010569D"/>
    <w:rsid w:val="001057BC"/>
    <w:rsid w:val="00106CE0"/>
    <w:rsid w:val="001078DF"/>
    <w:rsid w:val="00107D2F"/>
    <w:rsid w:val="00110837"/>
    <w:rsid w:val="001115D4"/>
    <w:rsid w:val="001117DF"/>
    <w:rsid w:val="001128B1"/>
    <w:rsid w:val="001133D5"/>
    <w:rsid w:val="001134C9"/>
    <w:rsid w:val="001135A4"/>
    <w:rsid w:val="001139FD"/>
    <w:rsid w:val="00114068"/>
    <w:rsid w:val="001142C7"/>
    <w:rsid w:val="001150E9"/>
    <w:rsid w:val="001165D7"/>
    <w:rsid w:val="001166C8"/>
    <w:rsid w:val="001171BD"/>
    <w:rsid w:val="00117F59"/>
    <w:rsid w:val="001204D8"/>
    <w:rsid w:val="001206C7"/>
    <w:rsid w:val="00120C53"/>
    <w:rsid w:val="001221B8"/>
    <w:rsid w:val="00122A57"/>
    <w:rsid w:val="0012365B"/>
    <w:rsid w:val="00123CDB"/>
    <w:rsid w:val="0012453E"/>
    <w:rsid w:val="0012505A"/>
    <w:rsid w:val="001265A5"/>
    <w:rsid w:val="00126B16"/>
    <w:rsid w:val="00127757"/>
    <w:rsid w:val="001279BF"/>
    <w:rsid w:val="00127E0D"/>
    <w:rsid w:val="00130418"/>
    <w:rsid w:val="001308C8"/>
    <w:rsid w:val="00132104"/>
    <w:rsid w:val="00132A80"/>
    <w:rsid w:val="00132F95"/>
    <w:rsid w:val="00134409"/>
    <w:rsid w:val="00135453"/>
    <w:rsid w:val="0013647C"/>
    <w:rsid w:val="00136A09"/>
    <w:rsid w:val="0013791C"/>
    <w:rsid w:val="00137B8F"/>
    <w:rsid w:val="00140643"/>
    <w:rsid w:val="00140BC9"/>
    <w:rsid w:val="00141895"/>
    <w:rsid w:val="0014223B"/>
    <w:rsid w:val="00142C89"/>
    <w:rsid w:val="0014307A"/>
    <w:rsid w:val="00143189"/>
    <w:rsid w:val="001438C4"/>
    <w:rsid w:val="001438D1"/>
    <w:rsid w:val="00144683"/>
    <w:rsid w:val="00144747"/>
    <w:rsid w:val="00144D0B"/>
    <w:rsid w:val="00145727"/>
    <w:rsid w:val="0014604E"/>
    <w:rsid w:val="0014620A"/>
    <w:rsid w:val="0014668C"/>
    <w:rsid w:val="00146D94"/>
    <w:rsid w:val="00147566"/>
    <w:rsid w:val="00147666"/>
    <w:rsid w:val="00147887"/>
    <w:rsid w:val="00150B1D"/>
    <w:rsid w:val="00150DF6"/>
    <w:rsid w:val="00150E21"/>
    <w:rsid w:val="00151053"/>
    <w:rsid w:val="001519CC"/>
    <w:rsid w:val="00151FBB"/>
    <w:rsid w:val="00152348"/>
    <w:rsid w:val="00152643"/>
    <w:rsid w:val="00152668"/>
    <w:rsid w:val="001528FD"/>
    <w:rsid w:val="00153448"/>
    <w:rsid w:val="001537C2"/>
    <w:rsid w:val="0015381E"/>
    <w:rsid w:val="0015405A"/>
    <w:rsid w:val="001557B8"/>
    <w:rsid w:val="00155F96"/>
    <w:rsid w:val="00156023"/>
    <w:rsid w:val="0015608F"/>
    <w:rsid w:val="00156408"/>
    <w:rsid w:val="00156A6B"/>
    <w:rsid w:val="00156B37"/>
    <w:rsid w:val="00161C5D"/>
    <w:rsid w:val="00161DF9"/>
    <w:rsid w:val="00161ED0"/>
    <w:rsid w:val="00162383"/>
    <w:rsid w:val="001628CA"/>
    <w:rsid w:val="00162CCE"/>
    <w:rsid w:val="00164B24"/>
    <w:rsid w:val="00165891"/>
    <w:rsid w:val="001658C8"/>
    <w:rsid w:val="00166B3A"/>
    <w:rsid w:val="00170545"/>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67E9"/>
    <w:rsid w:val="00187592"/>
    <w:rsid w:val="001875A7"/>
    <w:rsid w:val="001879E1"/>
    <w:rsid w:val="00190600"/>
    <w:rsid w:val="0019151D"/>
    <w:rsid w:val="00192206"/>
    <w:rsid w:val="00192A4C"/>
    <w:rsid w:val="0019389B"/>
    <w:rsid w:val="00193E29"/>
    <w:rsid w:val="00194110"/>
    <w:rsid w:val="001954D2"/>
    <w:rsid w:val="00195AD7"/>
    <w:rsid w:val="00195BA5"/>
    <w:rsid w:val="00195E1E"/>
    <w:rsid w:val="0019600C"/>
    <w:rsid w:val="00196522"/>
    <w:rsid w:val="00196F4F"/>
    <w:rsid w:val="001A1753"/>
    <w:rsid w:val="001A1B94"/>
    <w:rsid w:val="001A22F5"/>
    <w:rsid w:val="001A2B55"/>
    <w:rsid w:val="001A2EE2"/>
    <w:rsid w:val="001A4B83"/>
    <w:rsid w:val="001A57BE"/>
    <w:rsid w:val="001A6236"/>
    <w:rsid w:val="001A650C"/>
    <w:rsid w:val="001A6FCC"/>
    <w:rsid w:val="001A7588"/>
    <w:rsid w:val="001A7C6B"/>
    <w:rsid w:val="001A7FD2"/>
    <w:rsid w:val="001B0BF3"/>
    <w:rsid w:val="001B107D"/>
    <w:rsid w:val="001B1140"/>
    <w:rsid w:val="001B1524"/>
    <w:rsid w:val="001B1986"/>
    <w:rsid w:val="001B26B2"/>
    <w:rsid w:val="001B2CD9"/>
    <w:rsid w:val="001B2DCA"/>
    <w:rsid w:val="001B2F97"/>
    <w:rsid w:val="001B3222"/>
    <w:rsid w:val="001B38FF"/>
    <w:rsid w:val="001B4E2E"/>
    <w:rsid w:val="001B62A0"/>
    <w:rsid w:val="001B764F"/>
    <w:rsid w:val="001C0020"/>
    <w:rsid w:val="001C17B0"/>
    <w:rsid w:val="001C1A4D"/>
    <w:rsid w:val="001C1FE2"/>
    <w:rsid w:val="001C282F"/>
    <w:rsid w:val="001C298A"/>
    <w:rsid w:val="001C2F9F"/>
    <w:rsid w:val="001C3052"/>
    <w:rsid w:val="001C38D5"/>
    <w:rsid w:val="001C3946"/>
    <w:rsid w:val="001C3C73"/>
    <w:rsid w:val="001C51ED"/>
    <w:rsid w:val="001C6379"/>
    <w:rsid w:val="001C6568"/>
    <w:rsid w:val="001C6701"/>
    <w:rsid w:val="001C797F"/>
    <w:rsid w:val="001D0086"/>
    <w:rsid w:val="001D0094"/>
    <w:rsid w:val="001D00D6"/>
    <w:rsid w:val="001D0F76"/>
    <w:rsid w:val="001D18F2"/>
    <w:rsid w:val="001D1B4B"/>
    <w:rsid w:val="001D256A"/>
    <w:rsid w:val="001D3EA6"/>
    <w:rsid w:val="001D4203"/>
    <w:rsid w:val="001D4377"/>
    <w:rsid w:val="001D45E8"/>
    <w:rsid w:val="001D4E4C"/>
    <w:rsid w:val="001D67AC"/>
    <w:rsid w:val="001D6F69"/>
    <w:rsid w:val="001D7012"/>
    <w:rsid w:val="001D7B82"/>
    <w:rsid w:val="001D7BD2"/>
    <w:rsid w:val="001E16EB"/>
    <w:rsid w:val="001E1DC8"/>
    <w:rsid w:val="001E2A4D"/>
    <w:rsid w:val="001E53C2"/>
    <w:rsid w:val="001E545B"/>
    <w:rsid w:val="001E54A5"/>
    <w:rsid w:val="001E6927"/>
    <w:rsid w:val="001E6947"/>
    <w:rsid w:val="001E695A"/>
    <w:rsid w:val="001E6FC5"/>
    <w:rsid w:val="001E781E"/>
    <w:rsid w:val="001E7EE2"/>
    <w:rsid w:val="001F0E9C"/>
    <w:rsid w:val="001F0EB8"/>
    <w:rsid w:val="001F0F77"/>
    <w:rsid w:val="001F0FDA"/>
    <w:rsid w:val="001F1540"/>
    <w:rsid w:val="001F17CC"/>
    <w:rsid w:val="001F1EE7"/>
    <w:rsid w:val="001F24ED"/>
    <w:rsid w:val="001F43D1"/>
    <w:rsid w:val="001F582D"/>
    <w:rsid w:val="001F652C"/>
    <w:rsid w:val="001F78D9"/>
    <w:rsid w:val="0020074E"/>
    <w:rsid w:val="00200C61"/>
    <w:rsid w:val="00201D13"/>
    <w:rsid w:val="00202DB8"/>
    <w:rsid w:val="00203560"/>
    <w:rsid w:val="00203DF0"/>
    <w:rsid w:val="00205F69"/>
    <w:rsid w:val="002060B4"/>
    <w:rsid w:val="00206CE5"/>
    <w:rsid w:val="00207332"/>
    <w:rsid w:val="002076B9"/>
    <w:rsid w:val="00207736"/>
    <w:rsid w:val="00210A50"/>
    <w:rsid w:val="00212460"/>
    <w:rsid w:val="0021247B"/>
    <w:rsid w:val="00212BE4"/>
    <w:rsid w:val="0021348D"/>
    <w:rsid w:val="002141C0"/>
    <w:rsid w:val="002145FD"/>
    <w:rsid w:val="00215A16"/>
    <w:rsid w:val="00215D0D"/>
    <w:rsid w:val="00216C67"/>
    <w:rsid w:val="00217ACE"/>
    <w:rsid w:val="00217AEF"/>
    <w:rsid w:val="00220CBC"/>
    <w:rsid w:val="00220CE6"/>
    <w:rsid w:val="00221237"/>
    <w:rsid w:val="0022181F"/>
    <w:rsid w:val="00221EC9"/>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767"/>
    <w:rsid w:val="00225E15"/>
    <w:rsid w:val="00226980"/>
    <w:rsid w:val="00226E46"/>
    <w:rsid w:val="00226E4A"/>
    <w:rsid w:val="00226E55"/>
    <w:rsid w:val="00227746"/>
    <w:rsid w:val="0022779E"/>
    <w:rsid w:val="00227BB7"/>
    <w:rsid w:val="0023095D"/>
    <w:rsid w:val="00230E81"/>
    <w:rsid w:val="002312EA"/>
    <w:rsid w:val="00231E95"/>
    <w:rsid w:val="00232673"/>
    <w:rsid w:val="00234273"/>
    <w:rsid w:val="00234722"/>
    <w:rsid w:val="00234FF6"/>
    <w:rsid w:val="00236080"/>
    <w:rsid w:val="00236206"/>
    <w:rsid w:val="00236863"/>
    <w:rsid w:val="00236CB5"/>
    <w:rsid w:val="00237A96"/>
    <w:rsid w:val="00237C1F"/>
    <w:rsid w:val="00237D0D"/>
    <w:rsid w:val="00237D58"/>
    <w:rsid w:val="00240328"/>
    <w:rsid w:val="002403A3"/>
    <w:rsid w:val="00241116"/>
    <w:rsid w:val="002424C2"/>
    <w:rsid w:val="002433A4"/>
    <w:rsid w:val="002435DC"/>
    <w:rsid w:val="002438E1"/>
    <w:rsid w:val="00243B71"/>
    <w:rsid w:val="0024436B"/>
    <w:rsid w:val="002448A6"/>
    <w:rsid w:val="0024538A"/>
    <w:rsid w:val="00245C67"/>
    <w:rsid w:val="00245D77"/>
    <w:rsid w:val="00246501"/>
    <w:rsid w:val="002465DF"/>
    <w:rsid w:val="00246DD4"/>
    <w:rsid w:val="00247B17"/>
    <w:rsid w:val="00250142"/>
    <w:rsid w:val="00250389"/>
    <w:rsid w:val="002511F1"/>
    <w:rsid w:val="002512C2"/>
    <w:rsid w:val="00251DA0"/>
    <w:rsid w:val="00251F0B"/>
    <w:rsid w:val="00251FF7"/>
    <w:rsid w:val="00252354"/>
    <w:rsid w:val="00252669"/>
    <w:rsid w:val="00252E75"/>
    <w:rsid w:val="00252F20"/>
    <w:rsid w:val="0025304D"/>
    <w:rsid w:val="00253653"/>
    <w:rsid w:val="00253D16"/>
    <w:rsid w:val="00254209"/>
    <w:rsid w:val="00254288"/>
    <w:rsid w:val="0025469C"/>
    <w:rsid w:val="002550C4"/>
    <w:rsid w:val="00255E91"/>
    <w:rsid w:val="00255F1E"/>
    <w:rsid w:val="0025770A"/>
    <w:rsid w:val="002579CE"/>
    <w:rsid w:val="002606CD"/>
    <w:rsid w:val="002606E8"/>
    <w:rsid w:val="00260FEC"/>
    <w:rsid w:val="00261DD6"/>
    <w:rsid w:val="00262653"/>
    <w:rsid w:val="00263023"/>
    <w:rsid w:val="0026324B"/>
    <w:rsid w:val="00263885"/>
    <w:rsid w:val="002657E2"/>
    <w:rsid w:val="00266A95"/>
    <w:rsid w:val="002671CF"/>
    <w:rsid w:val="00267528"/>
    <w:rsid w:val="00267875"/>
    <w:rsid w:val="002700CF"/>
    <w:rsid w:val="0027092E"/>
    <w:rsid w:val="00270DBB"/>
    <w:rsid w:val="00271E0B"/>
    <w:rsid w:val="0027276F"/>
    <w:rsid w:val="002727CC"/>
    <w:rsid w:val="00273679"/>
    <w:rsid w:val="00275268"/>
    <w:rsid w:val="00275CC4"/>
    <w:rsid w:val="00275D40"/>
    <w:rsid w:val="00275D99"/>
    <w:rsid w:val="002760CB"/>
    <w:rsid w:val="0027656C"/>
    <w:rsid w:val="0027732A"/>
    <w:rsid w:val="00277869"/>
    <w:rsid w:val="0028054D"/>
    <w:rsid w:val="002808E4"/>
    <w:rsid w:val="00281A35"/>
    <w:rsid w:val="00281AD9"/>
    <w:rsid w:val="0028209A"/>
    <w:rsid w:val="00282260"/>
    <w:rsid w:val="00282E6A"/>
    <w:rsid w:val="00283189"/>
    <w:rsid w:val="00283517"/>
    <w:rsid w:val="00283D3A"/>
    <w:rsid w:val="0028434A"/>
    <w:rsid w:val="00284486"/>
    <w:rsid w:val="00284E8C"/>
    <w:rsid w:val="00285118"/>
    <w:rsid w:val="00285644"/>
    <w:rsid w:val="0028581E"/>
    <w:rsid w:val="00286DE7"/>
    <w:rsid w:val="00287034"/>
    <w:rsid w:val="0028756C"/>
    <w:rsid w:val="00287DE8"/>
    <w:rsid w:val="0029059D"/>
    <w:rsid w:val="002909BA"/>
    <w:rsid w:val="002928D6"/>
    <w:rsid w:val="00292F7C"/>
    <w:rsid w:val="00293491"/>
    <w:rsid w:val="002934DF"/>
    <w:rsid w:val="00293946"/>
    <w:rsid w:val="00294030"/>
    <w:rsid w:val="00294301"/>
    <w:rsid w:val="00294BDD"/>
    <w:rsid w:val="00295F53"/>
    <w:rsid w:val="00296423"/>
    <w:rsid w:val="00296553"/>
    <w:rsid w:val="00296AE5"/>
    <w:rsid w:val="002A04DF"/>
    <w:rsid w:val="002A063E"/>
    <w:rsid w:val="002A0E2B"/>
    <w:rsid w:val="002A0FB8"/>
    <w:rsid w:val="002A1B97"/>
    <w:rsid w:val="002A2A2B"/>
    <w:rsid w:val="002A2BC3"/>
    <w:rsid w:val="002A30A5"/>
    <w:rsid w:val="002A3619"/>
    <w:rsid w:val="002A3B90"/>
    <w:rsid w:val="002A50B6"/>
    <w:rsid w:val="002A5232"/>
    <w:rsid w:val="002A539E"/>
    <w:rsid w:val="002A57D2"/>
    <w:rsid w:val="002A6193"/>
    <w:rsid w:val="002A66CD"/>
    <w:rsid w:val="002A7BD4"/>
    <w:rsid w:val="002A7F32"/>
    <w:rsid w:val="002B06F8"/>
    <w:rsid w:val="002B0D3D"/>
    <w:rsid w:val="002B14E7"/>
    <w:rsid w:val="002B1862"/>
    <w:rsid w:val="002B1FA7"/>
    <w:rsid w:val="002B20A1"/>
    <w:rsid w:val="002B226E"/>
    <w:rsid w:val="002B3E72"/>
    <w:rsid w:val="002B46D4"/>
    <w:rsid w:val="002B4802"/>
    <w:rsid w:val="002B48C5"/>
    <w:rsid w:val="002B4988"/>
    <w:rsid w:val="002B4CFE"/>
    <w:rsid w:val="002B54CF"/>
    <w:rsid w:val="002B6DCE"/>
    <w:rsid w:val="002B6DFB"/>
    <w:rsid w:val="002B7BE2"/>
    <w:rsid w:val="002C02B9"/>
    <w:rsid w:val="002C06E0"/>
    <w:rsid w:val="002C06E4"/>
    <w:rsid w:val="002C0DC2"/>
    <w:rsid w:val="002C2524"/>
    <w:rsid w:val="002C2C85"/>
    <w:rsid w:val="002C4046"/>
    <w:rsid w:val="002C458A"/>
    <w:rsid w:val="002D0142"/>
    <w:rsid w:val="002D02BC"/>
    <w:rsid w:val="002D037D"/>
    <w:rsid w:val="002D1BE4"/>
    <w:rsid w:val="002D1D6C"/>
    <w:rsid w:val="002D245E"/>
    <w:rsid w:val="002D3FA0"/>
    <w:rsid w:val="002D481C"/>
    <w:rsid w:val="002D5FDB"/>
    <w:rsid w:val="002D7DC7"/>
    <w:rsid w:val="002E1366"/>
    <w:rsid w:val="002E1BDA"/>
    <w:rsid w:val="002E2418"/>
    <w:rsid w:val="002E3100"/>
    <w:rsid w:val="002E32B9"/>
    <w:rsid w:val="002E3D7F"/>
    <w:rsid w:val="002E44F3"/>
    <w:rsid w:val="002E4B73"/>
    <w:rsid w:val="002E4F9B"/>
    <w:rsid w:val="002E5015"/>
    <w:rsid w:val="002E53B9"/>
    <w:rsid w:val="002E7ACF"/>
    <w:rsid w:val="002E7CF9"/>
    <w:rsid w:val="002F0490"/>
    <w:rsid w:val="002F09CA"/>
    <w:rsid w:val="002F0C1A"/>
    <w:rsid w:val="002F0CE9"/>
    <w:rsid w:val="002F310B"/>
    <w:rsid w:val="002F3BD0"/>
    <w:rsid w:val="002F3C49"/>
    <w:rsid w:val="002F47A7"/>
    <w:rsid w:val="002F58D8"/>
    <w:rsid w:val="002F5FDA"/>
    <w:rsid w:val="002F6707"/>
    <w:rsid w:val="002F6EBE"/>
    <w:rsid w:val="0030032A"/>
    <w:rsid w:val="00300A0B"/>
    <w:rsid w:val="003012EF"/>
    <w:rsid w:val="00301894"/>
    <w:rsid w:val="00301F46"/>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72EC"/>
    <w:rsid w:val="00320C52"/>
    <w:rsid w:val="0032170B"/>
    <w:rsid w:val="00323325"/>
    <w:rsid w:val="003243B0"/>
    <w:rsid w:val="003250CF"/>
    <w:rsid w:val="00325EC0"/>
    <w:rsid w:val="00330021"/>
    <w:rsid w:val="00330729"/>
    <w:rsid w:val="00330DA7"/>
    <w:rsid w:val="003320BC"/>
    <w:rsid w:val="003323A3"/>
    <w:rsid w:val="00332A90"/>
    <w:rsid w:val="00332D49"/>
    <w:rsid w:val="0033339B"/>
    <w:rsid w:val="0033384E"/>
    <w:rsid w:val="003340EC"/>
    <w:rsid w:val="003350FF"/>
    <w:rsid w:val="003353E3"/>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EF9"/>
    <w:rsid w:val="003451CC"/>
    <w:rsid w:val="00345880"/>
    <w:rsid w:val="00345AC8"/>
    <w:rsid w:val="00346412"/>
    <w:rsid w:val="00346C07"/>
    <w:rsid w:val="00350142"/>
    <w:rsid w:val="003503E8"/>
    <w:rsid w:val="00350D3D"/>
    <w:rsid w:val="0035129F"/>
    <w:rsid w:val="00353B6D"/>
    <w:rsid w:val="003547EF"/>
    <w:rsid w:val="00354920"/>
    <w:rsid w:val="00354EEC"/>
    <w:rsid w:val="00355A78"/>
    <w:rsid w:val="00355C21"/>
    <w:rsid w:val="00355DC6"/>
    <w:rsid w:val="00356B3E"/>
    <w:rsid w:val="00356BDD"/>
    <w:rsid w:val="003572CF"/>
    <w:rsid w:val="00357514"/>
    <w:rsid w:val="00357700"/>
    <w:rsid w:val="00360130"/>
    <w:rsid w:val="003604D7"/>
    <w:rsid w:val="00360AA6"/>
    <w:rsid w:val="0036116D"/>
    <w:rsid w:val="00361176"/>
    <w:rsid w:val="0036164E"/>
    <w:rsid w:val="0036273F"/>
    <w:rsid w:val="003627C6"/>
    <w:rsid w:val="0036351E"/>
    <w:rsid w:val="00363615"/>
    <w:rsid w:val="00363A23"/>
    <w:rsid w:val="00364521"/>
    <w:rsid w:val="003645AC"/>
    <w:rsid w:val="00364CC3"/>
    <w:rsid w:val="00365026"/>
    <w:rsid w:val="00366381"/>
    <w:rsid w:val="003668FC"/>
    <w:rsid w:val="00367F82"/>
    <w:rsid w:val="00370A9D"/>
    <w:rsid w:val="00370CB0"/>
    <w:rsid w:val="003718D5"/>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7383"/>
    <w:rsid w:val="003800D0"/>
    <w:rsid w:val="00380441"/>
    <w:rsid w:val="00380C8F"/>
    <w:rsid w:val="00380EF9"/>
    <w:rsid w:val="00381447"/>
    <w:rsid w:val="00381E0A"/>
    <w:rsid w:val="00382696"/>
    <w:rsid w:val="0038312D"/>
    <w:rsid w:val="0038358D"/>
    <w:rsid w:val="0038438A"/>
    <w:rsid w:val="00384633"/>
    <w:rsid w:val="00384DF7"/>
    <w:rsid w:val="00385F16"/>
    <w:rsid w:val="00385FCE"/>
    <w:rsid w:val="003861B4"/>
    <w:rsid w:val="003864D2"/>
    <w:rsid w:val="003870E2"/>
    <w:rsid w:val="00387191"/>
    <w:rsid w:val="003877B1"/>
    <w:rsid w:val="00387C00"/>
    <w:rsid w:val="00390249"/>
    <w:rsid w:val="00390BF8"/>
    <w:rsid w:val="0039109D"/>
    <w:rsid w:val="00391162"/>
    <w:rsid w:val="00391A37"/>
    <w:rsid w:val="00391EB1"/>
    <w:rsid w:val="003925ED"/>
    <w:rsid w:val="00392877"/>
    <w:rsid w:val="00392E12"/>
    <w:rsid w:val="0039353D"/>
    <w:rsid w:val="00393855"/>
    <w:rsid w:val="0039391D"/>
    <w:rsid w:val="00393C79"/>
    <w:rsid w:val="003943A3"/>
    <w:rsid w:val="00394D7E"/>
    <w:rsid w:val="003952E7"/>
    <w:rsid w:val="00395399"/>
    <w:rsid w:val="0039562A"/>
    <w:rsid w:val="003956E9"/>
    <w:rsid w:val="003962E1"/>
    <w:rsid w:val="003965EC"/>
    <w:rsid w:val="00396BA0"/>
    <w:rsid w:val="00396D74"/>
    <w:rsid w:val="003A00EE"/>
    <w:rsid w:val="003A0467"/>
    <w:rsid w:val="003A0BBD"/>
    <w:rsid w:val="003A0E17"/>
    <w:rsid w:val="003A18E8"/>
    <w:rsid w:val="003A1A54"/>
    <w:rsid w:val="003A24F5"/>
    <w:rsid w:val="003A357E"/>
    <w:rsid w:val="003A3A5A"/>
    <w:rsid w:val="003A407B"/>
    <w:rsid w:val="003A461D"/>
    <w:rsid w:val="003A47E4"/>
    <w:rsid w:val="003A693B"/>
    <w:rsid w:val="003A6E62"/>
    <w:rsid w:val="003A78B5"/>
    <w:rsid w:val="003A7930"/>
    <w:rsid w:val="003A7BE8"/>
    <w:rsid w:val="003A7C85"/>
    <w:rsid w:val="003A7FBE"/>
    <w:rsid w:val="003B0CBB"/>
    <w:rsid w:val="003B0D09"/>
    <w:rsid w:val="003B165A"/>
    <w:rsid w:val="003B19D2"/>
    <w:rsid w:val="003B1A7B"/>
    <w:rsid w:val="003B2140"/>
    <w:rsid w:val="003B3C2D"/>
    <w:rsid w:val="003B5AD4"/>
    <w:rsid w:val="003B5D41"/>
    <w:rsid w:val="003B6BEF"/>
    <w:rsid w:val="003B7365"/>
    <w:rsid w:val="003C0AFA"/>
    <w:rsid w:val="003C1B21"/>
    <w:rsid w:val="003C28B8"/>
    <w:rsid w:val="003C3423"/>
    <w:rsid w:val="003C35AE"/>
    <w:rsid w:val="003C4082"/>
    <w:rsid w:val="003C55C5"/>
    <w:rsid w:val="003C5C01"/>
    <w:rsid w:val="003C6486"/>
    <w:rsid w:val="003C6934"/>
    <w:rsid w:val="003C71F9"/>
    <w:rsid w:val="003C7F39"/>
    <w:rsid w:val="003C7FD0"/>
    <w:rsid w:val="003D0268"/>
    <w:rsid w:val="003D0E07"/>
    <w:rsid w:val="003D16CF"/>
    <w:rsid w:val="003D1A43"/>
    <w:rsid w:val="003D1A64"/>
    <w:rsid w:val="003D44DB"/>
    <w:rsid w:val="003D46A3"/>
    <w:rsid w:val="003D537A"/>
    <w:rsid w:val="003D5FF4"/>
    <w:rsid w:val="003D624F"/>
    <w:rsid w:val="003D7425"/>
    <w:rsid w:val="003D75E8"/>
    <w:rsid w:val="003E0029"/>
    <w:rsid w:val="003E167E"/>
    <w:rsid w:val="003E1A6D"/>
    <w:rsid w:val="003E1C81"/>
    <w:rsid w:val="003E31E5"/>
    <w:rsid w:val="003E32ED"/>
    <w:rsid w:val="003E39B4"/>
    <w:rsid w:val="003E3A39"/>
    <w:rsid w:val="003E3F5F"/>
    <w:rsid w:val="003E42D7"/>
    <w:rsid w:val="003E501A"/>
    <w:rsid w:val="003E5535"/>
    <w:rsid w:val="003E58C9"/>
    <w:rsid w:val="003E5FBA"/>
    <w:rsid w:val="003E68B5"/>
    <w:rsid w:val="003E72F3"/>
    <w:rsid w:val="003F01B2"/>
    <w:rsid w:val="003F05D3"/>
    <w:rsid w:val="003F0DFC"/>
    <w:rsid w:val="003F1215"/>
    <w:rsid w:val="003F164F"/>
    <w:rsid w:val="003F2A61"/>
    <w:rsid w:val="003F2AFE"/>
    <w:rsid w:val="003F317E"/>
    <w:rsid w:val="003F336F"/>
    <w:rsid w:val="003F3B98"/>
    <w:rsid w:val="003F496E"/>
    <w:rsid w:val="003F650B"/>
    <w:rsid w:val="003F6A98"/>
    <w:rsid w:val="003F6D5A"/>
    <w:rsid w:val="003F7B18"/>
    <w:rsid w:val="003F7C02"/>
    <w:rsid w:val="004004E9"/>
    <w:rsid w:val="00400987"/>
    <w:rsid w:val="00400A53"/>
    <w:rsid w:val="00402938"/>
    <w:rsid w:val="00402D7F"/>
    <w:rsid w:val="004033F4"/>
    <w:rsid w:val="004036C2"/>
    <w:rsid w:val="004037DD"/>
    <w:rsid w:val="00403F7D"/>
    <w:rsid w:val="004042C9"/>
    <w:rsid w:val="0040468B"/>
    <w:rsid w:val="004046F6"/>
    <w:rsid w:val="004047F5"/>
    <w:rsid w:val="00404BF7"/>
    <w:rsid w:val="00404D75"/>
    <w:rsid w:val="004052C5"/>
    <w:rsid w:val="004059FB"/>
    <w:rsid w:val="00407A93"/>
    <w:rsid w:val="00407D5B"/>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5DA0"/>
    <w:rsid w:val="00417828"/>
    <w:rsid w:val="00417D66"/>
    <w:rsid w:val="00417DE3"/>
    <w:rsid w:val="00420019"/>
    <w:rsid w:val="004206B9"/>
    <w:rsid w:val="00420B07"/>
    <w:rsid w:val="0042139A"/>
    <w:rsid w:val="00422869"/>
    <w:rsid w:val="00423D2F"/>
    <w:rsid w:val="00423F48"/>
    <w:rsid w:val="00424833"/>
    <w:rsid w:val="0042519C"/>
    <w:rsid w:val="004253A0"/>
    <w:rsid w:val="004253AB"/>
    <w:rsid w:val="00426448"/>
    <w:rsid w:val="00426613"/>
    <w:rsid w:val="0042671D"/>
    <w:rsid w:val="0042698D"/>
    <w:rsid w:val="00427449"/>
    <w:rsid w:val="00427457"/>
    <w:rsid w:val="00430767"/>
    <w:rsid w:val="0043091A"/>
    <w:rsid w:val="00431CE3"/>
    <w:rsid w:val="004321C5"/>
    <w:rsid w:val="0043257A"/>
    <w:rsid w:val="00432A30"/>
    <w:rsid w:val="004330DB"/>
    <w:rsid w:val="00433645"/>
    <w:rsid w:val="00433693"/>
    <w:rsid w:val="004339ED"/>
    <w:rsid w:val="004339FC"/>
    <w:rsid w:val="00434202"/>
    <w:rsid w:val="00436FD3"/>
    <w:rsid w:val="0043710C"/>
    <w:rsid w:val="00437A03"/>
    <w:rsid w:val="00437EC4"/>
    <w:rsid w:val="004406CF"/>
    <w:rsid w:val="00440C11"/>
    <w:rsid w:val="00441253"/>
    <w:rsid w:val="00441804"/>
    <w:rsid w:val="00441B56"/>
    <w:rsid w:val="00441DF5"/>
    <w:rsid w:val="00442002"/>
    <w:rsid w:val="00442889"/>
    <w:rsid w:val="00442A31"/>
    <w:rsid w:val="004435B4"/>
    <w:rsid w:val="0044360B"/>
    <w:rsid w:val="004439DD"/>
    <w:rsid w:val="004446C8"/>
    <w:rsid w:val="004448AE"/>
    <w:rsid w:val="00444B20"/>
    <w:rsid w:val="00444F38"/>
    <w:rsid w:val="0044550A"/>
    <w:rsid w:val="00445BD8"/>
    <w:rsid w:val="004467C5"/>
    <w:rsid w:val="004468FA"/>
    <w:rsid w:val="0044742F"/>
    <w:rsid w:val="0044758E"/>
    <w:rsid w:val="00447F7D"/>
    <w:rsid w:val="00452064"/>
    <w:rsid w:val="004523F9"/>
    <w:rsid w:val="0045240C"/>
    <w:rsid w:val="004538CB"/>
    <w:rsid w:val="0045429E"/>
    <w:rsid w:val="00454BAE"/>
    <w:rsid w:val="00454E0C"/>
    <w:rsid w:val="004561E1"/>
    <w:rsid w:val="00457188"/>
    <w:rsid w:val="0045724C"/>
    <w:rsid w:val="00460032"/>
    <w:rsid w:val="0046048A"/>
    <w:rsid w:val="00460CE8"/>
    <w:rsid w:val="00460F92"/>
    <w:rsid w:val="00461043"/>
    <w:rsid w:val="00461048"/>
    <w:rsid w:val="0046163D"/>
    <w:rsid w:val="00462607"/>
    <w:rsid w:val="00462DA0"/>
    <w:rsid w:val="004638A9"/>
    <w:rsid w:val="00463CB7"/>
    <w:rsid w:val="00463D36"/>
    <w:rsid w:val="004662F0"/>
    <w:rsid w:val="00466346"/>
    <w:rsid w:val="004669A3"/>
    <w:rsid w:val="004702B0"/>
    <w:rsid w:val="00471DB3"/>
    <w:rsid w:val="004726BC"/>
    <w:rsid w:val="004734BA"/>
    <w:rsid w:val="0047369C"/>
    <w:rsid w:val="00473CBC"/>
    <w:rsid w:val="0047454F"/>
    <w:rsid w:val="004751D6"/>
    <w:rsid w:val="004752F6"/>
    <w:rsid w:val="00475BAC"/>
    <w:rsid w:val="00475E6B"/>
    <w:rsid w:val="00476AB2"/>
    <w:rsid w:val="00477DBA"/>
    <w:rsid w:val="00477E20"/>
    <w:rsid w:val="00480BB8"/>
    <w:rsid w:val="00481504"/>
    <w:rsid w:val="0048153E"/>
    <w:rsid w:val="00481D51"/>
    <w:rsid w:val="004840F1"/>
    <w:rsid w:val="0048519E"/>
    <w:rsid w:val="0048524F"/>
    <w:rsid w:val="00485C4A"/>
    <w:rsid w:val="00485EC7"/>
    <w:rsid w:val="004860BD"/>
    <w:rsid w:val="00487430"/>
    <w:rsid w:val="0048794C"/>
    <w:rsid w:val="00487A54"/>
    <w:rsid w:val="00487D2B"/>
    <w:rsid w:val="00487F36"/>
    <w:rsid w:val="00492721"/>
    <w:rsid w:val="004933B7"/>
    <w:rsid w:val="00493718"/>
    <w:rsid w:val="00494455"/>
    <w:rsid w:val="00494D2C"/>
    <w:rsid w:val="00495430"/>
    <w:rsid w:val="0049640C"/>
    <w:rsid w:val="00496768"/>
    <w:rsid w:val="00497378"/>
    <w:rsid w:val="004A0A7B"/>
    <w:rsid w:val="004A0BB0"/>
    <w:rsid w:val="004A1376"/>
    <w:rsid w:val="004A13E5"/>
    <w:rsid w:val="004A1F12"/>
    <w:rsid w:val="004A2313"/>
    <w:rsid w:val="004A260B"/>
    <w:rsid w:val="004A26CD"/>
    <w:rsid w:val="004A2C97"/>
    <w:rsid w:val="004A3584"/>
    <w:rsid w:val="004A3A0A"/>
    <w:rsid w:val="004A3D60"/>
    <w:rsid w:val="004A466C"/>
    <w:rsid w:val="004A4FE3"/>
    <w:rsid w:val="004A5121"/>
    <w:rsid w:val="004A577A"/>
    <w:rsid w:val="004A5780"/>
    <w:rsid w:val="004A6ECB"/>
    <w:rsid w:val="004A7990"/>
    <w:rsid w:val="004B02CA"/>
    <w:rsid w:val="004B1796"/>
    <w:rsid w:val="004B180D"/>
    <w:rsid w:val="004B2962"/>
    <w:rsid w:val="004B33CE"/>
    <w:rsid w:val="004B3E40"/>
    <w:rsid w:val="004B473E"/>
    <w:rsid w:val="004B4A84"/>
    <w:rsid w:val="004B533A"/>
    <w:rsid w:val="004B53D7"/>
    <w:rsid w:val="004B5591"/>
    <w:rsid w:val="004B591D"/>
    <w:rsid w:val="004B5BBA"/>
    <w:rsid w:val="004B60B2"/>
    <w:rsid w:val="004B68DA"/>
    <w:rsid w:val="004B7528"/>
    <w:rsid w:val="004B7542"/>
    <w:rsid w:val="004B769A"/>
    <w:rsid w:val="004B7DB2"/>
    <w:rsid w:val="004C0800"/>
    <w:rsid w:val="004C0F32"/>
    <w:rsid w:val="004C14AC"/>
    <w:rsid w:val="004C1EE3"/>
    <w:rsid w:val="004C27F9"/>
    <w:rsid w:val="004C2C2F"/>
    <w:rsid w:val="004C2CC0"/>
    <w:rsid w:val="004C3203"/>
    <w:rsid w:val="004C3941"/>
    <w:rsid w:val="004C4394"/>
    <w:rsid w:val="004C4ACC"/>
    <w:rsid w:val="004C4D12"/>
    <w:rsid w:val="004C50EC"/>
    <w:rsid w:val="004C5645"/>
    <w:rsid w:val="004C5E05"/>
    <w:rsid w:val="004C6F68"/>
    <w:rsid w:val="004C7524"/>
    <w:rsid w:val="004C7526"/>
    <w:rsid w:val="004C7E83"/>
    <w:rsid w:val="004D04BD"/>
    <w:rsid w:val="004D0A3B"/>
    <w:rsid w:val="004D0D1A"/>
    <w:rsid w:val="004D153C"/>
    <w:rsid w:val="004D1795"/>
    <w:rsid w:val="004D1BA6"/>
    <w:rsid w:val="004D275A"/>
    <w:rsid w:val="004D2B43"/>
    <w:rsid w:val="004D2DE1"/>
    <w:rsid w:val="004D2F08"/>
    <w:rsid w:val="004D3136"/>
    <w:rsid w:val="004D31E1"/>
    <w:rsid w:val="004D37EB"/>
    <w:rsid w:val="004D41F9"/>
    <w:rsid w:val="004D4370"/>
    <w:rsid w:val="004D4C00"/>
    <w:rsid w:val="004D50D4"/>
    <w:rsid w:val="004D51C6"/>
    <w:rsid w:val="004D583C"/>
    <w:rsid w:val="004D5DB3"/>
    <w:rsid w:val="004D6231"/>
    <w:rsid w:val="004D6388"/>
    <w:rsid w:val="004D725E"/>
    <w:rsid w:val="004E199D"/>
    <w:rsid w:val="004E2F03"/>
    <w:rsid w:val="004E345F"/>
    <w:rsid w:val="004E3A47"/>
    <w:rsid w:val="004E3A4C"/>
    <w:rsid w:val="004E3BBA"/>
    <w:rsid w:val="004E401B"/>
    <w:rsid w:val="004E41C7"/>
    <w:rsid w:val="004E5124"/>
    <w:rsid w:val="004E59B8"/>
    <w:rsid w:val="004E6582"/>
    <w:rsid w:val="004E75FE"/>
    <w:rsid w:val="004E7B79"/>
    <w:rsid w:val="004E7C9F"/>
    <w:rsid w:val="004E7DB7"/>
    <w:rsid w:val="004F002F"/>
    <w:rsid w:val="004F1163"/>
    <w:rsid w:val="004F2D88"/>
    <w:rsid w:val="004F3018"/>
    <w:rsid w:val="004F3060"/>
    <w:rsid w:val="004F3D21"/>
    <w:rsid w:val="004F468A"/>
    <w:rsid w:val="004F4D2E"/>
    <w:rsid w:val="004F56BB"/>
    <w:rsid w:val="004F60EF"/>
    <w:rsid w:val="004F6AF6"/>
    <w:rsid w:val="004F737E"/>
    <w:rsid w:val="00500E12"/>
    <w:rsid w:val="00503089"/>
    <w:rsid w:val="005031CF"/>
    <w:rsid w:val="005039C5"/>
    <w:rsid w:val="00503D54"/>
    <w:rsid w:val="00504E2D"/>
    <w:rsid w:val="00506925"/>
    <w:rsid w:val="00506CC8"/>
    <w:rsid w:val="005070C3"/>
    <w:rsid w:val="00507100"/>
    <w:rsid w:val="00507FAA"/>
    <w:rsid w:val="00511CAD"/>
    <w:rsid w:val="00511D17"/>
    <w:rsid w:val="00511FCD"/>
    <w:rsid w:val="0051215C"/>
    <w:rsid w:val="00512316"/>
    <w:rsid w:val="0051276F"/>
    <w:rsid w:val="005128C5"/>
    <w:rsid w:val="00512CC8"/>
    <w:rsid w:val="00512E5F"/>
    <w:rsid w:val="0051302A"/>
    <w:rsid w:val="005130AC"/>
    <w:rsid w:val="0051464F"/>
    <w:rsid w:val="00515212"/>
    <w:rsid w:val="00515FAC"/>
    <w:rsid w:val="00516378"/>
    <w:rsid w:val="00516B19"/>
    <w:rsid w:val="00516E98"/>
    <w:rsid w:val="005176C4"/>
    <w:rsid w:val="005202D0"/>
    <w:rsid w:val="005210D9"/>
    <w:rsid w:val="005220BE"/>
    <w:rsid w:val="00522D55"/>
    <w:rsid w:val="00523785"/>
    <w:rsid w:val="00523F88"/>
    <w:rsid w:val="00525A91"/>
    <w:rsid w:val="00526575"/>
    <w:rsid w:val="00527771"/>
    <w:rsid w:val="00527A7F"/>
    <w:rsid w:val="00527D6F"/>
    <w:rsid w:val="00532852"/>
    <w:rsid w:val="00533B79"/>
    <w:rsid w:val="00533FD4"/>
    <w:rsid w:val="00534258"/>
    <w:rsid w:val="005347F2"/>
    <w:rsid w:val="00534D1B"/>
    <w:rsid w:val="00536006"/>
    <w:rsid w:val="00536125"/>
    <w:rsid w:val="0053662B"/>
    <w:rsid w:val="005367AE"/>
    <w:rsid w:val="0053794B"/>
    <w:rsid w:val="005407ED"/>
    <w:rsid w:val="00540BDE"/>
    <w:rsid w:val="00541575"/>
    <w:rsid w:val="00541592"/>
    <w:rsid w:val="00541B66"/>
    <w:rsid w:val="00541BD8"/>
    <w:rsid w:val="00541DE5"/>
    <w:rsid w:val="005422B9"/>
    <w:rsid w:val="00542615"/>
    <w:rsid w:val="00542D5F"/>
    <w:rsid w:val="005435DE"/>
    <w:rsid w:val="00543AD3"/>
    <w:rsid w:val="00543E09"/>
    <w:rsid w:val="0054404F"/>
    <w:rsid w:val="005441AD"/>
    <w:rsid w:val="0054451F"/>
    <w:rsid w:val="00544C28"/>
    <w:rsid w:val="005453F3"/>
    <w:rsid w:val="00545E60"/>
    <w:rsid w:val="00546769"/>
    <w:rsid w:val="00546BAE"/>
    <w:rsid w:val="00546C4E"/>
    <w:rsid w:val="00547318"/>
    <w:rsid w:val="00547789"/>
    <w:rsid w:val="00547B8E"/>
    <w:rsid w:val="005520AF"/>
    <w:rsid w:val="00552EBD"/>
    <w:rsid w:val="00553827"/>
    <w:rsid w:val="00554237"/>
    <w:rsid w:val="005546ED"/>
    <w:rsid w:val="00554D65"/>
    <w:rsid w:val="00555F71"/>
    <w:rsid w:val="00556E58"/>
    <w:rsid w:val="00560121"/>
    <w:rsid w:val="00560707"/>
    <w:rsid w:val="0056070E"/>
    <w:rsid w:val="00561750"/>
    <w:rsid w:val="005619AA"/>
    <w:rsid w:val="0056271B"/>
    <w:rsid w:val="00562FCE"/>
    <w:rsid w:val="00563A1D"/>
    <w:rsid w:val="00563BEB"/>
    <w:rsid w:val="00566849"/>
    <w:rsid w:val="00566AD4"/>
    <w:rsid w:val="00566FD9"/>
    <w:rsid w:val="0056740F"/>
    <w:rsid w:val="0056748C"/>
    <w:rsid w:val="00567F54"/>
    <w:rsid w:val="00570067"/>
    <w:rsid w:val="00570561"/>
    <w:rsid w:val="00570981"/>
    <w:rsid w:val="00570EA7"/>
    <w:rsid w:val="00571A05"/>
    <w:rsid w:val="00571EE9"/>
    <w:rsid w:val="0057265A"/>
    <w:rsid w:val="00572738"/>
    <w:rsid w:val="00572DC8"/>
    <w:rsid w:val="0057323B"/>
    <w:rsid w:val="00573EBC"/>
    <w:rsid w:val="005740F6"/>
    <w:rsid w:val="005741F3"/>
    <w:rsid w:val="005743D2"/>
    <w:rsid w:val="005747B2"/>
    <w:rsid w:val="00575905"/>
    <w:rsid w:val="00575FC5"/>
    <w:rsid w:val="00576039"/>
    <w:rsid w:val="005772C7"/>
    <w:rsid w:val="005802BD"/>
    <w:rsid w:val="00580891"/>
    <w:rsid w:val="00580A33"/>
    <w:rsid w:val="00580BBC"/>
    <w:rsid w:val="005813F2"/>
    <w:rsid w:val="00584338"/>
    <w:rsid w:val="0058571F"/>
    <w:rsid w:val="0058591C"/>
    <w:rsid w:val="00586012"/>
    <w:rsid w:val="00586438"/>
    <w:rsid w:val="00586FA8"/>
    <w:rsid w:val="00587278"/>
    <w:rsid w:val="005876C0"/>
    <w:rsid w:val="00587F23"/>
    <w:rsid w:val="005902C3"/>
    <w:rsid w:val="00591D8E"/>
    <w:rsid w:val="00591E3A"/>
    <w:rsid w:val="00592267"/>
    <w:rsid w:val="005924F2"/>
    <w:rsid w:val="00592865"/>
    <w:rsid w:val="00592C3E"/>
    <w:rsid w:val="005931BE"/>
    <w:rsid w:val="00593CB4"/>
    <w:rsid w:val="00593E68"/>
    <w:rsid w:val="00594652"/>
    <w:rsid w:val="005958D7"/>
    <w:rsid w:val="00596010"/>
    <w:rsid w:val="005970E0"/>
    <w:rsid w:val="00597E65"/>
    <w:rsid w:val="005A02DB"/>
    <w:rsid w:val="005A2395"/>
    <w:rsid w:val="005A2EAD"/>
    <w:rsid w:val="005A3D27"/>
    <w:rsid w:val="005A52AC"/>
    <w:rsid w:val="005A576F"/>
    <w:rsid w:val="005A62BE"/>
    <w:rsid w:val="005A7EE1"/>
    <w:rsid w:val="005B084E"/>
    <w:rsid w:val="005B08E6"/>
    <w:rsid w:val="005B0D7C"/>
    <w:rsid w:val="005B0E86"/>
    <w:rsid w:val="005B1ADD"/>
    <w:rsid w:val="005B2149"/>
    <w:rsid w:val="005B2670"/>
    <w:rsid w:val="005B290B"/>
    <w:rsid w:val="005B2DFA"/>
    <w:rsid w:val="005B5CB1"/>
    <w:rsid w:val="005B62BF"/>
    <w:rsid w:val="005B63D5"/>
    <w:rsid w:val="005B6854"/>
    <w:rsid w:val="005B7250"/>
    <w:rsid w:val="005B73A4"/>
    <w:rsid w:val="005C00D2"/>
    <w:rsid w:val="005C1943"/>
    <w:rsid w:val="005C1E36"/>
    <w:rsid w:val="005C36DC"/>
    <w:rsid w:val="005C37A0"/>
    <w:rsid w:val="005C3851"/>
    <w:rsid w:val="005C4034"/>
    <w:rsid w:val="005C444E"/>
    <w:rsid w:val="005C4611"/>
    <w:rsid w:val="005C483A"/>
    <w:rsid w:val="005C4A51"/>
    <w:rsid w:val="005C5667"/>
    <w:rsid w:val="005C5D6F"/>
    <w:rsid w:val="005C651C"/>
    <w:rsid w:val="005C656A"/>
    <w:rsid w:val="005C65E1"/>
    <w:rsid w:val="005C6D86"/>
    <w:rsid w:val="005C7854"/>
    <w:rsid w:val="005D0033"/>
    <w:rsid w:val="005D0F70"/>
    <w:rsid w:val="005D1427"/>
    <w:rsid w:val="005D1F21"/>
    <w:rsid w:val="005D22D3"/>
    <w:rsid w:val="005D349B"/>
    <w:rsid w:val="005D457F"/>
    <w:rsid w:val="005D49C8"/>
    <w:rsid w:val="005D533A"/>
    <w:rsid w:val="005D5607"/>
    <w:rsid w:val="005D5AFD"/>
    <w:rsid w:val="005D5D31"/>
    <w:rsid w:val="005D5E85"/>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373"/>
    <w:rsid w:val="005E750A"/>
    <w:rsid w:val="005E75B7"/>
    <w:rsid w:val="005E7775"/>
    <w:rsid w:val="005F03DB"/>
    <w:rsid w:val="005F0435"/>
    <w:rsid w:val="005F375E"/>
    <w:rsid w:val="005F444A"/>
    <w:rsid w:val="005F47F3"/>
    <w:rsid w:val="005F48F1"/>
    <w:rsid w:val="005F53A4"/>
    <w:rsid w:val="005F56A9"/>
    <w:rsid w:val="005F5A79"/>
    <w:rsid w:val="005F6434"/>
    <w:rsid w:val="005F6506"/>
    <w:rsid w:val="005F67DB"/>
    <w:rsid w:val="00600038"/>
    <w:rsid w:val="0060077A"/>
    <w:rsid w:val="00601E59"/>
    <w:rsid w:val="00603A46"/>
    <w:rsid w:val="0060404B"/>
    <w:rsid w:val="00606194"/>
    <w:rsid w:val="00606B7A"/>
    <w:rsid w:val="00607F45"/>
    <w:rsid w:val="00610AF9"/>
    <w:rsid w:val="00610E0B"/>
    <w:rsid w:val="00611044"/>
    <w:rsid w:val="0061115C"/>
    <w:rsid w:val="0061139B"/>
    <w:rsid w:val="00611A49"/>
    <w:rsid w:val="00612A69"/>
    <w:rsid w:val="00613017"/>
    <w:rsid w:val="00613703"/>
    <w:rsid w:val="00613A54"/>
    <w:rsid w:val="00613BF0"/>
    <w:rsid w:val="00613CD2"/>
    <w:rsid w:val="0061430E"/>
    <w:rsid w:val="006143FB"/>
    <w:rsid w:val="00614A81"/>
    <w:rsid w:val="006155D5"/>
    <w:rsid w:val="00616189"/>
    <w:rsid w:val="00616860"/>
    <w:rsid w:val="00616D2C"/>
    <w:rsid w:val="00616E93"/>
    <w:rsid w:val="00616FB9"/>
    <w:rsid w:val="006172A0"/>
    <w:rsid w:val="00617F66"/>
    <w:rsid w:val="0062078C"/>
    <w:rsid w:val="00620E8F"/>
    <w:rsid w:val="00620FEC"/>
    <w:rsid w:val="00621760"/>
    <w:rsid w:val="006217BB"/>
    <w:rsid w:val="00621C0E"/>
    <w:rsid w:val="00621DC4"/>
    <w:rsid w:val="00621FB2"/>
    <w:rsid w:val="006223EC"/>
    <w:rsid w:val="00622FD9"/>
    <w:rsid w:val="0062374F"/>
    <w:rsid w:val="00623AB9"/>
    <w:rsid w:val="00623D39"/>
    <w:rsid w:val="006248EF"/>
    <w:rsid w:val="00625BD5"/>
    <w:rsid w:val="00625DFB"/>
    <w:rsid w:val="006264B4"/>
    <w:rsid w:val="0062679F"/>
    <w:rsid w:val="006277B7"/>
    <w:rsid w:val="006300F2"/>
    <w:rsid w:val="00630F94"/>
    <w:rsid w:val="00631B35"/>
    <w:rsid w:val="0063200D"/>
    <w:rsid w:val="00632AA8"/>
    <w:rsid w:val="00632FFD"/>
    <w:rsid w:val="00633873"/>
    <w:rsid w:val="00633E29"/>
    <w:rsid w:val="00634D1A"/>
    <w:rsid w:val="0063586D"/>
    <w:rsid w:val="00635A17"/>
    <w:rsid w:val="00635C63"/>
    <w:rsid w:val="006361B0"/>
    <w:rsid w:val="00636F36"/>
    <w:rsid w:val="00637179"/>
    <w:rsid w:val="00637DE9"/>
    <w:rsid w:val="00640516"/>
    <w:rsid w:val="00640553"/>
    <w:rsid w:val="006408C4"/>
    <w:rsid w:val="00640E8D"/>
    <w:rsid w:val="00641804"/>
    <w:rsid w:val="006418ED"/>
    <w:rsid w:val="00641BE9"/>
    <w:rsid w:val="00642B13"/>
    <w:rsid w:val="006431FF"/>
    <w:rsid w:val="0064524C"/>
    <w:rsid w:val="00645F7D"/>
    <w:rsid w:val="00646100"/>
    <w:rsid w:val="00646A84"/>
    <w:rsid w:val="00646D1E"/>
    <w:rsid w:val="006476CA"/>
    <w:rsid w:val="006500AA"/>
    <w:rsid w:val="006506F5"/>
    <w:rsid w:val="006512E7"/>
    <w:rsid w:val="006516BF"/>
    <w:rsid w:val="00652EBA"/>
    <w:rsid w:val="006545C7"/>
    <w:rsid w:val="006552AE"/>
    <w:rsid w:val="00655773"/>
    <w:rsid w:val="0065625A"/>
    <w:rsid w:val="006563CA"/>
    <w:rsid w:val="00657066"/>
    <w:rsid w:val="006577CA"/>
    <w:rsid w:val="006578FC"/>
    <w:rsid w:val="00657ABF"/>
    <w:rsid w:val="00657E3D"/>
    <w:rsid w:val="00660125"/>
    <w:rsid w:val="006608AB"/>
    <w:rsid w:val="006620DA"/>
    <w:rsid w:val="00662DE8"/>
    <w:rsid w:val="00662E72"/>
    <w:rsid w:val="006644B6"/>
    <w:rsid w:val="00664587"/>
    <w:rsid w:val="006645B2"/>
    <w:rsid w:val="0066578D"/>
    <w:rsid w:val="00665E05"/>
    <w:rsid w:val="00666F25"/>
    <w:rsid w:val="00666F86"/>
    <w:rsid w:val="00667C1C"/>
    <w:rsid w:val="0067001F"/>
    <w:rsid w:val="00670A43"/>
    <w:rsid w:val="00671565"/>
    <w:rsid w:val="00671E59"/>
    <w:rsid w:val="006720E6"/>
    <w:rsid w:val="0067232C"/>
    <w:rsid w:val="006737E5"/>
    <w:rsid w:val="00673DD4"/>
    <w:rsid w:val="00673FE2"/>
    <w:rsid w:val="00674AEB"/>
    <w:rsid w:val="00674D77"/>
    <w:rsid w:val="0067555C"/>
    <w:rsid w:val="0067655A"/>
    <w:rsid w:val="00676983"/>
    <w:rsid w:val="006773CD"/>
    <w:rsid w:val="00677EF8"/>
    <w:rsid w:val="00677F39"/>
    <w:rsid w:val="00680ADA"/>
    <w:rsid w:val="006811F2"/>
    <w:rsid w:val="00681747"/>
    <w:rsid w:val="006828D8"/>
    <w:rsid w:val="00683066"/>
    <w:rsid w:val="00683E82"/>
    <w:rsid w:val="0068455C"/>
    <w:rsid w:val="00684887"/>
    <w:rsid w:val="0068558A"/>
    <w:rsid w:val="00685E64"/>
    <w:rsid w:val="006867FA"/>
    <w:rsid w:val="006872AA"/>
    <w:rsid w:val="006901B2"/>
    <w:rsid w:val="006906D6"/>
    <w:rsid w:val="00690BC2"/>
    <w:rsid w:val="00691AA8"/>
    <w:rsid w:val="00692EC1"/>
    <w:rsid w:val="00693551"/>
    <w:rsid w:val="00693C8E"/>
    <w:rsid w:val="00694335"/>
    <w:rsid w:val="00694C4C"/>
    <w:rsid w:val="00694F73"/>
    <w:rsid w:val="0069560B"/>
    <w:rsid w:val="00695ED4"/>
    <w:rsid w:val="00696413"/>
    <w:rsid w:val="006964A4"/>
    <w:rsid w:val="006969BA"/>
    <w:rsid w:val="00697C5B"/>
    <w:rsid w:val="00697FF1"/>
    <w:rsid w:val="006A026A"/>
    <w:rsid w:val="006A0425"/>
    <w:rsid w:val="006A057C"/>
    <w:rsid w:val="006A066B"/>
    <w:rsid w:val="006A11A1"/>
    <w:rsid w:val="006A1D62"/>
    <w:rsid w:val="006A2659"/>
    <w:rsid w:val="006A3EAD"/>
    <w:rsid w:val="006A4C05"/>
    <w:rsid w:val="006A4EAE"/>
    <w:rsid w:val="006A56C3"/>
    <w:rsid w:val="006A59BC"/>
    <w:rsid w:val="006A6B88"/>
    <w:rsid w:val="006A6D7F"/>
    <w:rsid w:val="006A736A"/>
    <w:rsid w:val="006A7CC1"/>
    <w:rsid w:val="006B0298"/>
    <w:rsid w:val="006B0E83"/>
    <w:rsid w:val="006B1357"/>
    <w:rsid w:val="006B2679"/>
    <w:rsid w:val="006B2A87"/>
    <w:rsid w:val="006B2DC9"/>
    <w:rsid w:val="006B4196"/>
    <w:rsid w:val="006B53F0"/>
    <w:rsid w:val="006B5416"/>
    <w:rsid w:val="006B5493"/>
    <w:rsid w:val="006B77E2"/>
    <w:rsid w:val="006C10C0"/>
    <w:rsid w:val="006C1136"/>
    <w:rsid w:val="006C1368"/>
    <w:rsid w:val="006C1B1D"/>
    <w:rsid w:val="006C2752"/>
    <w:rsid w:val="006C2ACC"/>
    <w:rsid w:val="006C32BB"/>
    <w:rsid w:val="006C35EF"/>
    <w:rsid w:val="006C369C"/>
    <w:rsid w:val="006C3747"/>
    <w:rsid w:val="006C41DA"/>
    <w:rsid w:val="006C4893"/>
    <w:rsid w:val="006C6F4E"/>
    <w:rsid w:val="006C7686"/>
    <w:rsid w:val="006C7760"/>
    <w:rsid w:val="006C7EEA"/>
    <w:rsid w:val="006D048E"/>
    <w:rsid w:val="006D05D6"/>
    <w:rsid w:val="006D0FA7"/>
    <w:rsid w:val="006D1374"/>
    <w:rsid w:val="006D1525"/>
    <w:rsid w:val="006D233A"/>
    <w:rsid w:val="006D27A0"/>
    <w:rsid w:val="006D3563"/>
    <w:rsid w:val="006D3B45"/>
    <w:rsid w:val="006D3F60"/>
    <w:rsid w:val="006D522C"/>
    <w:rsid w:val="006D56AA"/>
    <w:rsid w:val="006D63A8"/>
    <w:rsid w:val="006D643F"/>
    <w:rsid w:val="006D7795"/>
    <w:rsid w:val="006D7ACB"/>
    <w:rsid w:val="006E00EF"/>
    <w:rsid w:val="006E06BB"/>
    <w:rsid w:val="006E1225"/>
    <w:rsid w:val="006E15EA"/>
    <w:rsid w:val="006E18C7"/>
    <w:rsid w:val="006E1A39"/>
    <w:rsid w:val="006E1A7A"/>
    <w:rsid w:val="006E1ADC"/>
    <w:rsid w:val="006E1FBA"/>
    <w:rsid w:val="006E20DE"/>
    <w:rsid w:val="006E2447"/>
    <w:rsid w:val="006E3F81"/>
    <w:rsid w:val="006E407B"/>
    <w:rsid w:val="006E43F3"/>
    <w:rsid w:val="006E469B"/>
    <w:rsid w:val="006E4723"/>
    <w:rsid w:val="006E477D"/>
    <w:rsid w:val="006E48DB"/>
    <w:rsid w:val="006E678F"/>
    <w:rsid w:val="006E716F"/>
    <w:rsid w:val="006E7DA9"/>
    <w:rsid w:val="006E7DEE"/>
    <w:rsid w:val="006F01E7"/>
    <w:rsid w:val="006F0A11"/>
    <w:rsid w:val="006F1F3A"/>
    <w:rsid w:val="006F4160"/>
    <w:rsid w:val="006F66FC"/>
    <w:rsid w:val="006F710A"/>
    <w:rsid w:val="006F7EB8"/>
    <w:rsid w:val="006F7F1C"/>
    <w:rsid w:val="00700324"/>
    <w:rsid w:val="0070094A"/>
    <w:rsid w:val="007013CB"/>
    <w:rsid w:val="007019B1"/>
    <w:rsid w:val="00702C3C"/>
    <w:rsid w:val="00702D85"/>
    <w:rsid w:val="00702DD7"/>
    <w:rsid w:val="00702EC5"/>
    <w:rsid w:val="00703D21"/>
    <w:rsid w:val="00704055"/>
    <w:rsid w:val="007047D3"/>
    <w:rsid w:val="00704A27"/>
    <w:rsid w:val="00705663"/>
    <w:rsid w:val="00705B82"/>
    <w:rsid w:val="00705C40"/>
    <w:rsid w:val="007076E0"/>
    <w:rsid w:val="00707F1C"/>
    <w:rsid w:val="00707F5C"/>
    <w:rsid w:val="0071087E"/>
    <w:rsid w:val="007113B2"/>
    <w:rsid w:val="00711885"/>
    <w:rsid w:val="00713645"/>
    <w:rsid w:val="007147C2"/>
    <w:rsid w:val="007156D5"/>
    <w:rsid w:val="00716001"/>
    <w:rsid w:val="007169A8"/>
    <w:rsid w:val="00717316"/>
    <w:rsid w:val="0072059E"/>
    <w:rsid w:val="0072107A"/>
    <w:rsid w:val="00721648"/>
    <w:rsid w:val="00721910"/>
    <w:rsid w:val="00721C24"/>
    <w:rsid w:val="007229A1"/>
    <w:rsid w:val="007229DF"/>
    <w:rsid w:val="00722A89"/>
    <w:rsid w:val="00722F18"/>
    <w:rsid w:val="0072347B"/>
    <w:rsid w:val="007235AA"/>
    <w:rsid w:val="00725E35"/>
    <w:rsid w:val="007271A0"/>
    <w:rsid w:val="00727A1C"/>
    <w:rsid w:val="00727ACB"/>
    <w:rsid w:val="00730065"/>
    <w:rsid w:val="00730D35"/>
    <w:rsid w:val="0073135D"/>
    <w:rsid w:val="00732289"/>
    <w:rsid w:val="007324B0"/>
    <w:rsid w:val="00732B84"/>
    <w:rsid w:val="00732EE9"/>
    <w:rsid w:val="007330B9"/>
    <w:rsid w:val="007338B7"/>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448"/>
    <w:rsid w:val="00741AC4"/>
    <w:rsid w:val="00742AE3"/>
    <w:rsid w:val="00742BE0"/>
    <w:rsid w:val="00742CA5"/>
    <w:rsid w:val="007460D7"/>
    <w:rsid w:val="00746850"/>
    <w:rsid w:val="00750EC3"/>
    <w:rsid w:val="007513F0"/>
    <w:rsid w:val="007515BC"/>
    <w:rsid w:val="00752204"/>
    <w:rsid w:val="00752223"/>
    <w:rsid w:val="00752606"/>
    <w:rsid w:val="0075307E"/>
    <w:rsid w:val="00753F3F"/>
    <w:rsid w:val="0075402E"/>
    <w:rsid w:val="0075445F"/>
    <w:rsid w:val="007546B7"/>
    <w:rsid w:val="00754897"/>
    <w:rsid w:val="00754D9B"/>
    <w:rsid w:val="00755495"/>
    <w:rsid w:val="00755AFC"/>
    <w:rsid w:val="00755FAB"/>
    <w:rsid w:val="00756C61"/>
    <w:rsid w:val="00756D3D"/>
    <w:rsid w:val="00756E01"/>
    <w:rsid w:val="00757151"/>
    <w:rsid w:val="007571B1"/>
    <w:rsid w:val="007573B2"/>
    <w:rsid w:val="007574BB"/>
    <w:rsid w:val="007575D5"/>
    <w:rsid w:val="00757627"/>
    <w:rsid w:val="0075764C"/>
    <w:rsid w:val="007576C1"/>
    <w:rsid w:val="0075786C"/>
    <w:rsid w:val="00761033"/>
    <w:rsid w:val="00761232"/>
    <w:rsid w:val="00762198"/>
    <w:rsid w:val="00763CE8"/>
    <w:rsid w:val="007640FF"/>
    <w:rsid w:val="00764E3B"/>
    <w:rsid w:val="00765661"/>
    <w:rsid w:val="00765F9B"/>
    <w:rsid w:val="00767EBF"/>
    <w:rsid w:val="00770280"/>
    <w:rsid w:val="007705F9"/>
    <w:rsid w:val="00770792"/>
    <w:rsid w:val="00770FAE"/>
    <w:rsid w:val="00770FB0"/>
    <w:rsid w:val="00771523"/>
    <w:rsid w:val="00771CC8"/>
    <w:rsid w:val="00771F98"/>
    <w:rsid w:val="007725B1"/>
    <w:rsid w:val="00772B88"/>
    <w:rsid w:val="007737B5"/>
    <w:rsid w:val="00773A2D"/>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123D"/>
    <w:rsid w:val="00781332"/>
    <w:rsid w:val="00781A64"/>
    <w:rsid w:val="00781CD8"/>
    <w:rsid w:val="00782EA4"/>
    <w:rsid w:val="00782F46"/>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48D3"/>
    <w:rsid w:val="00795691"/>
    <w:rsid w:val="00796C9B"/>
    <w:rsid w:val="00796F2A"/>
    <w:rsid w:val="00797C22"/>
    <w:rsid w:val="007A00D4"/>
    <w:rsid w:val="007A0176"/>
    <w:rsid w:val="007A0314"/>
    <w:rsid w:val="007A059A"/>
    <w:rsid w:val="007A06E4"/>
    <w:rsid w:val="007A0DFD"/>
    <w:rsid w:val="007A0F2A"/>
    <w:rsid w:val="007A2F67"/>
    <w:rsid w:val="007A3918"/>
    <w:rsid w:val="007A41EF"/>
    <w:rsid w:val="007A4412"/>
    <w:rsid w:val="007A5398"/>
    <w:rsid w:val="007A6674"/>
    <w:rsid w:val="007A6ED1"/>
    <w:rsid w:val="007A6F0F"/>
    <w:rsid w:val="007A75DF"/>
    <w:rsid w:val="007A7D66"/>
    <w:rsid w:val="007B0E89"/>
    <w:rsid w:val="007B0F7A"/>
    <w:rsid w:val="007B177B"/>
    <w:rsid w:val="007B2C38"/>
    <w:rsid w:val="007B2E54"/>
    <w:rsid w:val="007B3826"/>
    <w:rsid w:val="007B42CD"/>
    <w:rsid w:val="007B56A8"/>
    <w:rsid w:val="007B6DED"/>
    <w:rsid w:val="007B7498"/>
    <w:rsid w:val="007B75C2"/>
    <w:rsid w:val="007B7AEE"/>
    <w:rsid w:val="007C0598"/>
    <w:rsid w:val="007C0E1E"/>
    <w:rsid w:val="007C2866"/>
    <w:rsid w:val="007C2D12"/>
    <w:rsid w:val="007C5C9B"/>
    <w:rsid w:val="007C658A"/>
    <w:rsid w:val="007C6C24"/>
    <w:rsid w:val="007C706D"/>
    <w:rsid w:val="007C742B"/>
    <w:rsid w:val="007C7EB6"/>
    <w:rsid w:val="007C7EBB"/>
    <w:rsid w:val="007D0014"/>
    <w:rsid w:val="007D0E73"/>
    <w:rsid w:val="007D2F75"/>
    <w:rsid w:val="007D3400"/>
    <w:rsid w:val="007D378C"/>
    <w:rsid w:val="007D5162"/>
    <w:rsid w:val="007D5EFF"/>
    <w:rsid w:val="007D680C"/>
    <w:rsid w:val="007D6BC7"/>
    <w:rsid w:val="007D710E"/>
    <w:rsid w:val="007D74E3"/>
    <w:rsid w:val="007D7E3A"/>
    <w:rsid w:val="007E01A8"/>
    <w:rsid w:val="007E0A20"/>
    <w:rsid w:val="007E1177"/>
    <w:rsid w:val="007E22E7"/>
    <w:rsid w:val="007E2893"/>
    <w:rsid w:val="007E2FD6"/>
    <w:rsid w:val="007E3B0E"/>
    <w:rsid w:val="007E4232"/>
    <w:rsid w:val="007E47F8"/>
    <w:rsid w:val="007E5C74"/>
    <w:rsid w:val="007E69BB"/>
    <w:rsid w:val="007E6AB8"/>
    <w:rsid w:val="007E74B7"/>
    <w:rsid w:val="007E7E96"/>
    <w:rsid w:val="007E7EE8"/>
    <w:rsid w:val="007F0ABD"/>
    <w:rsid w:val="007F2109"/>
    <w:rsid w:val="007F21C5"/>
    <w:rsid w:val="007F26EE"/>
    <w:rsid w:val="007F2A59"/>
    <w:rsid w:val="007F3107"/>
    <w:rsid w:val="007F32CC"/>
    <w:rsid w:val="007F38D0"/>
    <w:rsid w:val="007F3EF1"/>
    <w:rsid w:val="007F4E73"/>
    <w:rsid w:val="007F6312"/>
    <w:rsid w:val="007F76A3"/>
    <w:rsid w:val="007F774A"/>
    <w:rsid w:val="00800516"/>
    <w:rsid w:val="0080056E"/>
    <w:rsid w:val="00801457"/>
    <w:rsid w:val="00801BCE"/>
    <w:rsid w:val="00801E7D"/>
    <w:rsid w:val="00802515"/>
    <w:rsid w:val="0080340C"/>
    <w:rsid w:val="008037C9"/>
    <w:rsid w:val="0080627A"/>
    <w:rsid w:val="00806724"/>
    <w:rsid w:val="00807232"/>
    <w:rsid w:val="00807504"/>
    <w:rsid w:val="0080799F"/>
    <w:rsid w:val="00810515"/>
    <w:rsid w:val="00810C43"/>
    <w:rsid w:val="008117F6"/>
    <w:rsid w:val="0081283F"/>
    <w:rsid w:val="00812C0C"/>
    <w:rsid w:val="00813BB1"/>
    <w:rsid w:val="00813FF9"/>
    <w:rsid w:val="0081480A"/>
    <w:rsid w:val="00815C69"/>
    <w:rsid w:val="0081623B"/>
    <w:rsid w:val="00816B0F"/>
    <w:rsid w:val="00816B1B"/>
    <w:rsid w:val="00816F5A"/>
    <w:rsid w:val="008173D4"/>
    <w:rsid w:val="00817A79"/>
    <w:rsid w:val="008202EB"/>
    <w:rsid w:val="008203F9"/>
    <w:rsid w:val="00820F86"/>
    <w:rsid w:val="00821410"/>
    <w:rsid w:val="008218EA"/>
    <w:rsid w:val="00821938"/>
    <w:rsid w:val="00821E1D"/>
    <w:rsid w:val="008242C5"/>
    <w:rsid w:val="00824D80"/>
    <w:rsid w:val="00825B2D"/>
    <w:rsid w:val="00827F88"/>
    <w:rsid w:val="008303B3"/>
    <w:rsid w:val="008309F9"/>
    <w:rsid w:val="008315CE"/>
    <w:rsid w:val="00831BF5"/>
    <w:rsid w:val="00831E20"/>
    <w:rsid w:val="008336A5"/>
    <w:rsid w:val="00834E7B"/>
    <w:rsid w:val="00835474"/>
    <w:rsid w:val="00837022"/>
    <w:rsid w:val="008373C0"/>
    <w:rsid w:val="00837420"/>
    <w:rsid w:val="0084000A"/>
    <w:rsid w:val="0084105A"/>
    <w:rsid w:val="00841189"/>
    <w:rsid w:val="0084145F"/>
    <w:rsid w:val="00841656"/>
    <w:rsid w:val="00841752"/>
    <w:rsid w:val="00841DA2"/>
    <w:rsid w:val="008444D7"/>
    <w:rsid w:val="00844AC9"/>
    <w:rsid w:val="00844CB5"/>
    <w:rsid w:val="0084549F"/>
    <w:rsid w:val="008458F6"/>
    <w:rsid w:val="00845AED"/>
    <w:rsid w:val="00845BDD"/>
    <w:rsid w:val="008463D4"/>
    <w:rsid w:val="00846AA6"/>
    <w:rsid w:val="0084708E"/>
    <w:rsid w:val="00851328"/>
    <w:rsid w:val="008514E1"/>
    <w:rsid w:val="00851AE4"/>
    <w:rsid w:val="008521C1"/>
    <w:rsid w:val="00852D59"/>
    <w:rsid w:val="00853C04"/>
    <w:rsid w:val="008541AC"/>
    <w:rsid w:val="00854E64"/>
    <w:rsid w:val="00855019"/>
    <w:rsid w:val="008554B6"/>
    <w:rsid w:val="00855604"/>
    <w:rsid w:val="0085598D"/>
    <w:rsid w:val="00860FBA"/>
    <w:rsid w:val="00861939"/>
    <w:rsid w:val="0086231B"/>
    <w:rsid w:val="00862771"/>
    <w:rsid w:val="00863A1C"/>
    <w:rsid w:val="008642BE"/>
    <w:rsid w:val="0086682F"/>
    <w:rsid w:val="00867687"/>
    <w:rsid w:val="00867896"/>
    <w:rsid w:val="008704DF"/>
    <w:rsid w:val="008736D8"/>
    <w:rsid w:val="00873761"/>
    <w:rsid w:val="00873A74"/>
    <w:rsid w:val="00873AF2"/>
    <w:rsid w:val="00873E7B"/>
    <w:rsid w:val="00873F06"/>
    <w:rsid w:val="00874748"/>
    <w:rsid w:val="00874894"/>
    <w:rsid w:val="00875F7C"/>
    <w:rsid w:val="00876F54"/>
    <w:rsid w:val="00877292"/>
    <w:rsid w:val="0087754A"/>
    <w:rsid w:val="0087766C"/>
    <w:rsid w:val="008778E3"/>
    <w:rsid w:val="00880552"/>
    <w:rsid w:val="00880B83"/>
    <w:rsid w:val="00883091"/>
    <w:rsid w:val="008839DA"/>
    <w:rsid w:val="00884EE8"/>
    <w:rsid w:val="00885168"/>
    <w:rsid w:val="008856A3"/>
    <w:rsid w:val="0088614D"/>
    <w:rsid w:val="0088668A"/>
    <w:rsid w:val="008873CC"/>
    <w:rsid w:val="00887DA0"/>
    <w:rsid w:val="0089033B"/>
    <w:rsid w:val="00890CAD"/>
    <w:rsid w:val="00890F0D"/>
    <w:rsid w:val="0089173B"/>
    <w:rsid w:val="00891E76"/>
    <w:rsid w:val="00891FD4"/>
    <w:rsid w:val="0089220F"/>
    <w:rsid w:val="00893420"/>
    <w:rsid w:val="008935AA"/>
    <w:rsid w:val="0089401D"/>
    <w:rsid w:val="0089487A"/>
    <w:rsid w:val="00895543"/>
    <w:rsid w:val="008963F0"/>
    <w:rsid w:val="00897404"/>
    <w:rsid w:val="00897444"/>
    <w:rsid w:val="00897BD9"/>
    <w:rsid w:val="008A02C0"/>
    <w:rsid w:val="008A03A5"/>
    <w:rsid w:val="008A0600"/>
    <w:rsid w:val="008A08B4"/>
    <w:rsid w:val="008A0DF3"/>
    <w:rsid w:val="008A1134"/>
    <w:rsid w:val="008A1757"/>
    <w:rsid w:val="008A1B76"/>
    <w:rsid w:val="008A23CD"/>
    <w:rsid w:val="008A282C"/>
    <w:rsid w:val="008A2CDD"/>
    <w:rsid w:val="008A3054"/>
    <w:rsid w:val="008A3F77"/>
    <w:rsid w:val="008A4138"/>
    <w:rsid w:val="008A4B66"/>
    <w:rsid w:val="008A5D96"/>
    <w:rsid w:val="008A70D7"/>
    <w:rsid w:val="008A7498"/>
    <w:rsid w:val="008B0A26"/>
    <w:rsid w:val="008B0B01"/>
    <w:rsid w:val="008B1E85"/>
    <w:rsid w:val="008B2D54"/>
    <w:rsid w:val="008B2FB6"/>
    <w:rsid w:val="008B5AB3"/>
    <w:rsid w:val="008B5B24"/>
    <w:rsid w:val="008B5C31"/>
    <w:rsid w:val="008B6765"/>
    <w:rsid w:val="008B6848"/>
    <w:rsid w:val="008B68B4"/>
    <w:rsid w:val="008B6B3F"/>
    <w:rsid w:val="008B70DB"/>
    <w:rsid w:val="008B7E34"/>
    <w:rsid w:val="008B7ED8"/>
    <w:rsid w:val="008C0B03"/>
    <w:rsid w:val="008C0C2D"/>
    <w:rsid w:val="008C0FE5"/>
    <w:rsid w:val="008C2FA1"/>
    <w:rsid w:val="008C3800"/>
    <w:rsid w:val="008C4080"/>
    <w:rsid w:val="008C5092"/>
    <w:rsid w:val="008C51C1"/>
    <w:rsid w:val="008C58DF"/>
    <w:rsid w:val="008C628E"/>
    <w:rsid w:val="008C7441"/>
    <w:rsid w:val="008D0090"/>
    <w:rsid w:val="008D04E1"/>
    <w:rsid w:val="008D1369"/>
    <w:rsid w:val="008D1AEB"/>
    <w:rsid w:val="008D2C4C"/>
    <w:rsid w:val="008D2EE9"/>
    <w:rsid w:val="008D34AB"/>
    <w:rsid w:val="008D4CA3"/>
    <w:rsid w:val="008D4F67"/>
    <w:rsid w:val="008D55BD"/>
    <w:rsid w:val="008D60A8"/>
    <w:rsid w:val="008D640C"/>
    <w:rsid w:val="008D6848"/>
    <w:rsid w:val="008D6980"/>
    <w:rsid w:val="008D69E0"/>
    <w:rsid w:val="008D6B4E"/>
    <w:rsid w:val="008D7E0D"/>
    <w:rsid w:val="008D7EDB"/>
    <w:rsid w:val="008E002E"/>
    <w:rsid w:val="008E017C"/>
    <w:rsid w:val="008E1829"/>
    <w:rsid w:val="008E1A61"/>
    <w:rsid w:val="008E2327"/>
    <w:rsid w:val="008E2D66"/>
    <w:rsid w:val="008E3052"/>
    <w:rsid w:val="008E335F"/>
    <w:rsid w:val="008E3A5E"/>
    <w:rsid w:val="008E4D2A"/>
    <w:rsid w:val="008E5077"/>
    <w:rsid w:val="008E54AD"/>
    <w:rsid w:val="008E5CA3"/>
    <w:rsid w:val="008E64F0"/>
    <w:rsid w:val="008E69F1"/>
    <w:rsid w:val="008E6D59"/>
    <w:rsid w:val="008E6FF3"/>
    <w:rsid w:val="008E7187"/>
    <w:rsid w:val="008E7B05"/>
    <w:rsid w:val="008E7BD5"/>
    <w:rsid w:val="008E7C8D"/>
    <w:rsid w:val="008F00E6"/>
    <w:rsid w:val="008F010E"/>
    <w:rsid w:val="008F0965"/>
    <w:rsid w:val="008F0B47"/>
    <w:rsid w:val="008F18ED"/>
    <w:rsid w:val="008F1BEF"/>
    <w:rsid w:val="008F230E"/>
    <w:rsid w:val="008F23C4"/>
    <w:rsid w:val="008F2650"/>
    <w:rsid w:val="008F2DC5"/>
    <w:rsid w:val="008F37AD"/>
    <w:rsid w:val="008F3C95"/>
    <w:rsid w:val="008F3F00"/>
    <w:rsid w:val="008F3F51"/>
    <w:rsid w:val="008F46B7"/>
    <w:rsid w:val="008F46C2"/>
    <w:rsid w:val="008F61B8"/>
    <w:rsid w:val="008F6F1A"/>
    <w:rsid w:val="008F7068"/>
    <w:rsid w:val="008F70F4"/>
    <w:rsid w:val="008F788E"/>
    <w:rsid w:val="008F7FA5"/>
    <w:rsid w:val="00902346"/>
    <w:rsid w:val="0090360E"/>
    <w:rsid w:val="00903A39"/>
    <w:rsid w:val="00903D37"/>
    <w:rsid w:val="009041F2"/>
    <w:rsid w:val="00904523"/>
    <w:rsid w:val="009052E4"/>
    <w:rsid w:val="009065CA"/>
    <w:rsid w:val="009067F9"/>
    <w:rsid w:val="00906B23"/>
    <w:rsid w:val="009079D1"/>
    <w:rsid w:val="00907D60"/>
    <w:rsid w:val="0091055D"/>
    <w:rsid w:val="00910A37"/>
    <w:rsid w:val="00911F05"/>
    <w:rsid w:val="009138F9"/>
    <w:rsid w:val="00914606"/>
    <w:rsid w:val="00914C61"/>
    <w:rsid w:val="00915191"/>
    <w:rsid w:val="00915E08"/>
    <w:rsid w:val="0091641C"/>
    <w:rsid w:val="00917D6F"/>
    <w:rsid w:val="0092073B"/>
    <w:rsid w:val="009214BB"/>
    <w:rsid w:val="0092181F"/>
    <w:rsid w:val="00921B1A"/>
    <w:rsid w:val="00921B7F"/>
    <w:rsid w:val="00921DDA"/>
    <w:rsid w:val="00922DE1"/>
    <w:rsid w:val="009242E0"/>
    <w:rsid w:val="00924615"/>
    <w:rsid w:val="0092600D"/>
    <w:rsid w:val="009266D5"/>
    <w:rsid w:val="009276C2"/>
    <w:rsid w:val="009301D7"/>
    <w:rsid w:val="00930345"/>
    <w:rsid w:val="0093039D"/>
    <w:rsid w:val="00930940"/>
    <w:rsid w:val="00930A13"/>
    <w:rsid w:val="00930C00"/>
    <w:rsid w:val="009318B4"/>
    <w:rsid w:val="00931E4F"/>
    <w:rsid w:val="00932F3C"/>
    <w:rsid w:val="0093364D"/>
    <w:rsid w:val="0093429F"/>
    <w:rsid w:val="009346E1"/>
    <w:rsid w:val="00935A8F"/>
    <w:rsid w:val="00936574"/>
    <w:rsid w:val="00937297"/>
    <w:rsid w:val="00937EE1"/>
    <w:rsid w:val="009410BA"/>
    <w:rsid w:val="00941253"/>
    <w:rsid w:val="00941FB5"/>
    <w:rsid w:val="0094203F"/>
    <w:rsid w:val="00943949"/>
    <w:rsid w:val="00943BCE"/>
    <w:rsid w:val="0094413F"/>
    <w:rsid w:val="009449C5"/>
    <w:rsid w:val="0094552F"/>
    <w:rsid w:val="00946A1E"/>
    <w:rsid w:val="009501A3"/>
    <w:rsid w:val="009508A0"/>
    <w:rsid w:val="00950B92"/>
    <w:rsid w:val="00951402"/>
    <w:rsid w:val="009520CC"/>
    <w:rsid w:val="009527CF"/>
    <w:rsid w:val="00953FF0"/>
    <w:rsid w:val="00954B9C"/>
    <w:rsid w:val="009553B0"/>
    <w:rsid w:val="00955886"/>
    <w:rsid w:val="00956711"/>
    <w:rsid w:val="00956F6E"/>
    <w:rsid w:val="0095768F"/>
    <w:rsid w:val="009577D7"/>
    <w:rsid w:val="00960311"/>
    <w:rsid w:val="00960346"/>
    <w:rsid w:val="00961564"/>
    <w:rsid w:val="00961752"/>
    <w:rsid w:val="009617D3"/>
    <w:rsid w:val="009626AE"/>
    <w:rsid w:val="00962B35"/>
    <w:rsid w:val="009636AA"/>
    <w:rsid w:val="0096463B"/>
    <w:rsid w:val="00964F5E"/>
    <w:rsid w:val="00965929"/>
    <w:rsid w:val="00965F3C"/>
    <w:rsid w:val="00966E0E"/>
    <w:rsid w:val="0096750C"/>
    <w:rsid w:val="0096768C"/>
    <w:rsid w:val="00967869"/>
    <w:rsid w:val="0096796E"/>
    <w:rsid w:val="00971F54"/>
    <w:rsid w:val="009725C5"/>
    <w:rsid w:val="00972AEA"/>
    <w:rsid w:val="00972B4E"/>
    <w:rsid w:val="0097394E"/>
    <w:rsid w:val="00973B43"/>
    <w:rsid w:val="00973F40"/>
    <w:rsid w:val="00974011"/>
    <w:rsid w:val="009764A8"/>
    <w:rsid w:val="0097666B"/>
    <w:rsid w:val="00976BC1"/>
    <w:rsid w:val="0097736F"/>
    <w:rsid w:val="00977508"/>
    <w:rsid w:val="0098056C"/>
    <w:rsid w:val="00980900"/>
    <w:rsid w:val="0098133B"/>
    <w:rsid w:val="009838DE"/>
    <w:rsid w:val="00983CC9"/>
    <w:rsid w:val="00983D60"/>
    <w:rsid w:val="00983EDC"/>
    <w:rsid w:val="00983EED"/>
    <w:rsid w:val="00984216"/>
    <w:rsid w:val="0098439E"/>
    <w:rsid w:val="0098483B"/>
    <w:rsid w:val="009849E0"/>
    <w:rsid w:val="009849EF"/>
    <w:rsid w:val="00984C32"/>
    <w:rsid w:val="00984E2B"/>
    <w:rsid w:val="00986DB7"/>
    <w:rsid w:val="00987270"/>
    <w:rsid w:val="00990E4A"/>
    <w:rsid w:val="00991FA0"/>
    <w:rsid w:val="00992A87"/>
    <w:rsid w:val="00992D5A"/>
    <w:rsid w:val="009930DF"/>
    <w:rsid w:val="009934CF"/>
    <w:rsid w:val="00994396"/>
    <w:rsid w:val="00994FB1"/>
    <w:rsid w:val="0099519F"/>
    <w:rsid w:val="0099625C"/>
    <w:rsid w:val="00996D27"/>
    <w:rsid w:val="00997C76"/>
    <w:rsid w:val="009A0353"/>
    <w:rsid w:val="009A0786"/>
    <w:rsid w:val="009A0D75"/>
    <w:rsid w:val="009A1912"/>
    <w:rsid w:val="009A2459"/>
    <w:rsid w:val="009A3057"/>
    <w:rsid w:val="009A306D"/>
    <w:rsid w:val="009A347A"/>
    <w:rsid w:val="009A41F0"/>
    <w:rsid w:val="009A4205"/>
    <w:rsid w:val="009A4683"/>
    <w:rsid w:val="009A515E"/>
    <w:rsid w:val="009A5671"/>
    <w:rsid w:val="009A620E"/>
    <w:rsid w:val="009B2007"/>
    <w:rsid w:val="009B22FF"/>
    <w:rsid w:val="009B2BDA"/>
    <w:rsid w:val="009B3668"/>
    <w:rsid w:val="009B3E70"/>
    <w:rsid w:val="009B3F3B"/>
    <w:rsid w:val="009B6452"/>
    <w:rsid w:val="009B6A6F"/>
    <w:rsid w:val="009B7E51"/>
    <w:rsid w:val="009C0428"/>
    <w:rsid w:val="009C0921"/>
    <w:rsid w:val="009C1AFE"/>
    <w:rsid w:val="009C22AA"/>
    <w:rsid w:val="009C295D"/>
    <w:rsid w:val="009C299E"/>
    <w:rsid w:val="009C2A20"/>
    <w:rsid w:val="009C2A45"/>
    <w:rsid w:val="009C3729"/>
    <w:rsid w:val="009C3E33"/>
    <w:rsid w:val="009C52E7"/>
    <w:rsid w:val="009C548B"/>
    <w:rsid w:val="009C5F24"/>
    <w:rsid w:val="009C6014"/>
    <w:rsid w:val="009D048B"/>
    <w:rsid w:val="009D1B43"/>
    <w:rsid w:val="009D1B5D"/>
    <w:rsid w:val="009D2991"/>
    <w:rsid w:val="009D3432"/>
    <w:rsid w:val="009D34CA"/>
    <w:rsid w:val="009D3F7B"/>
    <w:rsid w:val="009D4254"/>
    <w:rsid w:val="009D43FE"/>
    <w:rsid w:val="009D483E"/>
    <w:rsid w:val="009D4CFA"/>
    <w:rsid w:val="009D5B33"/>
    <w:rsid w:val="009D5C33"/>
    <w:rsid w:val="009D69C6"/>
    <w:rsid w:val="009D6F70"/>
    <w:rsid w:val="009E04E8"/>
    <w:rsid w:val="009E10E1"/>
    <w:rsid w:val="009E110C"/>
    <w:rsid w:val="009E1487"/>
    <w:rsid w:val="009E1850"/>
    <w:rsid w:val="009E22A9"/>
    <w:rsid w:val="009E2329"/>
    <w:rsid w:val="009E262F"/>
    <w:rsid w:val="009E487F"/>
    <w:rsid w:val="009E4AEF"/>
    <w:rsid w:val="009E4EF3"/>
    <w:rsid w:val="009E53A5"/>
    <w:rsid w:val="009E5419"/>
    <w:rsid w:val="009E5A6E"/>
    <w:rsid w:val="009E5C14"/>
    <w:rsid w:val="009E6994"/>
    <w:rsid w:val="009E70E7"/>
    <w:rsid w:val="009E79B4"/>
    <w:rsid w:val="009F04F8"/>
    <w:rsid w:val="009F1196"/>
    <w:rsid w:val="009F129A"/>
    <w:rsid w:val="009F16AA"/>
    <w:rsid w:val="009F2223"/>
    <w:rsid w:val="009F25A8"/>
    <w:rsid w:val="009F2FFC"/>
    <w:rsid w:val="009F46DC"/>
    <w:rsid w:val="009F4F11"/>
    <w:rsid w:val="009F58BE"/>
    <w:rsid w:val="009F59D8"/>
    <w:rsid w:val="009F5CAF"/>
    <w:rsid w:val="009F656D"/>
    <w:rsid w:val="009F65AF"/>
    <w:rsid w:val="009F6756"/>
    <w:rsid w:val="009F6B1D"/>
    <w:rsid w:val="009F6BF1"/>
    <w:rsid w:val="009F727B"/>
    <w:rsid w:val="00A013E9"/>
    <w:rsid w:val="00A01C00"/>
    <w:rsid w:val="00A01D43"/>
    <w:rsid w:val="00A02488"/>
    <w:rsid w:val="00A030EA"/>
    <w:rsid w:val="00A03A1B"/>
    <w:rsid w:val="00A040C9"/>
    <w:rsid w:val="00A047B8"/>
    <w:rsid w:val="00A0636A"/>
    <w:rsid w:val="00A06CC5"/>
    <w:rsid w:val="00A07167"/>
    <w:rsid w:val="00A1041C"/>
    <w:rsid w:val="00A10C91"/>
    <w:rsid w:val="00A11181"/>
    <w:rsid w:val="00A11CAD"/>
    <w:rsid w:val="00A11F7F"/>
    <w:rsid w:val="00A14C69"/>
    <w:rsid w:val="00A14EC0"/>
    <w:rsid w:val="00A15A51"/>
    <w:rsid w:val="00A1620D"/>
    <w:rsid w:val="00A16AC0"/>
    <w:rsid w:val="00A16AD3"/>
    <w:rsid w:val="00A16C69"/>
    <w:rsid w:val="00A16DC1"/>
    <w:rsid w:val="00A170C8"/>
    <w:rsid w:val="00A2011B"/>
    <w:rsid w:val="00A20F4C"/>
    <w:rsid w:val="00A21D9F"/>
    <w:rsid w:val="00A22077"/>
    <w:rsid w:val="00A22CAD"/>
    <w:rsid w:val="00A23610"/>
    <w:rsid w:val="00A23809"/>
    <w:rsid w:val="00A23D31"/>
    <w:rsid w:val="00A24C9B"/>
    <w:rsid w:val="00A25083"/>
    <w:rsid w:val="00A252B7"/>
    <w:rsid w:val="00A2536F"/>
    <w:rsid w:val="00A266BF"/>
    <w:rsid w:val="00A26B9F"/>
    <w:rsid w:val="00A26ECD"/>
    <w:rsid w:val="00A27D2B"/>
    <w:rsid w:val="00A27F30"/>
    <w:rsid w:val="00A301A7"/>
    <w:rsid w:val="00A30901"/>
    <w:rsid w:val="00A30A59"/>
    <w:rsid w:val="00A30C34"/>
    <w:rsid w:val="00A30C89"/>
    <w:rsid w:val="00A30FD3"/>
    <w:rsid w:val="00A325F8"/>
    <w:rsid w:val="00A3264E"/>
    <w:rsid w:val="00A33113"/>
    <w:rsid w:val="00A331FC"/>
    <w:rsid w:val="00A34223"/>
    <w:rsid w:val="00A34F11"/>
    <w:rsid w:val="00A35311"/>
    <w:rsid w:val="00A35C23"/>
    <w:rsid w:val="00A35D1C"/>
    <w:rsid w:val="00A35E2F"/>
    <w:rsid w:val="00A36013"/>
    <w:rsid w:val="00A36C06"/>
    <w:rsid w:val="00A36CE1"/>
    <w:rsid w:val="00A36E15"/>
    <w:rsid w:val="00A37676"/>
    <w:rsid w:val="00A37793"/>
    <w:rsid w:val="00A37891"/>
    <w:rsid w:val="00A40A51"/>
    <w:rsid w:val="00A40D3E"/>
    <w:rsid w:val="00A415BA"/>
    <w:rsid w:val="00A41795"/>
    <w:rsid w:val="00A41832"/>
    <w:rsid w:val="00A41B03"/>
    <w:rsid w:val="00A42240"/>
    <w:rsid w:val="00A42AF8"/>
    <w:rsid w:val="00A42B22"/>
    <w:rsid w:val="00A42E88"/>
    <w:rsid w:val="00A43920"/>
    <w:rsid w:val="00A445E3"/>
    <w:rsid w:val="00A45316"/>
    <w:rsid w:val="00A4594F"/>
    <w:rsid w:val="00A47916"/>
    <w:rsid w:val="00A51058"/>
    <w:rsid w:val="00A52CF0"/>
    <w:rsid w:val="00A534AE"/>
    <w:rsid w:val="00A536DA"/>
    <w:rsid w:val="00A53DB7"/>
    <w:rsid w:val="00A53E93"/>
    <w:rsid w:val="00A5406C"/>
    <w:rsid w:val="00A542B4"/>
    <w:rsid w:val="00A54801"/>
    <w:rsid w:val="00A54CDD"/>
    <w:rsid w:val="00A5596D"/>
    <w:rsid w:val="00A55DB6"/>
    <w:rsid w:val="00A56F39"/>
    <w:rsid w:val="00A571CD"/>
    <w:rsid w:val="00A57A8E"/>
    <w:rsid w:val="00A57C3D"/>
    <w:rsid w:val="00A60A2E"/>
    <w:rsid w:val="00A60F2A"/>
    <w:rsid w:val="00A61875"/>
    <w:rsid w:val="00A6291E"/>
    <w:rsid w:val="00A63E95"/>
    <w:rsid w:val="00A6550C"/>
    <w:rsid w:val="00A6697B"/>
    <w:rsid w:val="00A67022"/>
    <w:rsid w:val="00A7087B"/>
    <w:rsid w:val="00A719AA"/>
    <w:rsid w:val="00A71B80"/>
    <w:rsid w:val="00A7221E"/>
    <w:rsid w:val="00A72FC0"/>
    <w:rsid w:val="00A73DE3"/>
    <w:rsid w:val="00A74C2D"/>
    <w:rsid w:val="00A7512C"/>
    <w:rsid w:val="00A75171"/>
    <w:rsid w:val="00A75AEA"/>
    <w:rsid w:val="00A76B34"/>
    <w:rsid w:val="00A77021"/>
    <w:rsid w:val="00A7751E"/>
    <w:rsid w:val="00A80A86"/>
    <w:rsid w:val="00A81AA3"/>
    <w:rsid w:val="00A82E4A"/>
    <w:rsid w:val="00A83487"/>
    <w:rsid w:val="00A83686"/>
    <w:rsid w:val="00A84390"/>
    <w:rsid w:val="00A8453C"/>
    <w:rsid w:val="00A84A8E"/>
    <w:rsid w:val="00A84BAC"/>
    <w:rsid w:val="00A84DEF"/>
    <w:rsid w:val="00A854FF"/>
    <w:rsid w:val="00A858D3"/>
    <w:rsid w:val="00A85AB3"/>
    <w:rsid w:val="00A86E30"/>
    <w:rsid w:val="00A87035"/>
    <w:rsid w:val="00A870F1"/>
    <w:rsid w:val="00A8745D"/>
    <w:rsid w:val="00A87B83"/>
    <w:rsid w:val="00A908DA"/>
    <w:rsid w:val="00A90B0E"/>
    <w:rsid w:val="00A90F9B"/>
    <w:rsid w:val="00A91ACA"/>
    <w:rsid w:val="00A92694"/>
    <w:rsid w:val="00A92A2D"/>
    <w:rsid w:val="00A93072"/>
    <w:rsid w:val="00A9424D"/>
    <w:rsid w:val="00A943FD"/>
    <w:rsid w:val="00A94BB7"/>
    <w:rsid w:val="00A9629C"/>
    <w:rsid w:val="00A96E80"/>
    <w:rsid w:val="00A976E9"/>
    <w:rsid w:val="00AA013F"/>
    <w:rsid w:val="00AA05F9"/>
    <w:rsid w:val="00AA131E"/>
    <w:rsid w:val="00AA16A7"/>
    <w:rsid w:val="00AA2289"/>
    <w:rsid w:val="00AA2296"/>
    <w:rsid w:val="00AA247F"/>
    <w:rsid w:val="00AA2AFF"/>
    <w:rsid w:val="00AA2BAC"/>
    <w:rsid w:val="00AA35D5"/>
    <w:rsid w:val="00AA4116"/>
    <w:rsid w:val="00AA417B"/>
    <w:rsid w:val="00AA533F"/>
    <w:rsid w:val="00AA5449"/>
    <w:rsid w:val="00AA5A86"/>
    <w:rsid w:val="00AA5D4C"/>
    <w:rsid w:val="00AA5EC8"/>
    <w:rsid w:val="00AA6F0D"/>
    <w:rsid w:val="00AA7750"/>
    <w:rsid w:val="00AA7B74"/>
    <w:rsid w:val="00AA7F48"/>
    <w:rsid w:val="00AB010D"/>
    <w:rsid w:val="00AB0749"/>
    <w:rsid w:val="00AB2267"/>
    <w:rsid w:val="00AB22A9"/>
    <w:rsid w:val="00AB2302"/>
    <w:rsid w:val="00AB2361"/>
    <w:rsid w:val="00AB2F4D"/>
    <w:rsid w:val="00AB4406"/>
    <w:rsid w:val="00AB5725"/>
    <w:rsid w:val="00AB613C"/>
    <w:rsid w:val="00AB6F5E"/>
    <w:rsid w:val="00AB75E2"/>
    <w:rsid w:val="00AB76D8"/>
    <w:rsid w:val="00AB7A1A"/>
    <w:rsid w:val="00AB7DEC"/>
    <w:rsid w:val="00AB7E6A"/>
    <w:rsid w:val="00AC056C"/>
    <w:rsid w:val="00AC080B"/>
    <w:rsid w:val="00AC1B50"/>
    <w:rsid w:val="00AC1B61"/>
    <w:rsid w:val="00AC20DC"/>
    <w:rsid w:val="00AC2C6E"/>
    <w:rsid w:val="00AC305F"/>
    <w:rsid w:val="00AC4E2E"/>
    <w:rsid w:val="00AC504B"/>
    <w:rsid w:val="00AC535B"/>
    <w:rsid w:val="00AC53A7"/>
    <w:rsid w:val="00AC5EE6"/>
    <w:rsid w:val="00AC621A"/>
    <w:rsid w:val="00AD017E"/>
    <w:rsid w:val="00AD0D24"/>
    <w:rsid w:val="00AD13B7"/>
    <w:rsid w:val="00AD1923"/>
    <w:rsid w:val="00AD1CF4"/>
    <w:rsid w:val="00AD1F53"/>
    <w:rsid w:val="00AD2611"/>
    <w:rsid w:val="00AD3182"/>
    <w:rsid w:val="00AD34EB"/>
    <w:rsid w:val="00AD3AC5"/>
    <w:rsid w:val="00AD3D57"/>
    <w:rsid w:val="00AD43A4"/>
    <w:rsid w:val="00AD497C"/>
    <w:rsid w:val="00AD50F9"/>
    <w:rsid w:val="00AD5DE8"/>
    <w:rsid w:val="00AD637E"/>
    <w:rsid w:val="00AD759D"/>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EA6"/>
    <w:rsid w:val="00AF0F89"/>
    <w:rsid w:val="00AF34B1"/>
    <w:rsid w:val="00AF42A3"/>
    <w:rsid w:val="00AF4C29"/>
    <w:rsid w:val="00AF51F1"/>
    <w:rsid w:val="00AF55C8"/>
    <w:rsid w:val="00AF5FE9"/>
    <w:rsid w:val="00AF6432"/>
    <w:rsid w:val="00AF6AA2"/>
    <w:rsid w:val="00AF6B70"/>
    <w:rsid w:val="00AF6DED"/>
    <w:rsid w:val="00AF79BD"/>
    <w:rsid w:val="00B00E36"/>
    <w:rsid w:val="00B01191"/>
    <w:rsid w:val="00B01B41"/>
    <w:rsid w:val="00B049B9"/>
    <w:rsid w:val="00B05957"/>
    <w:rsid w:val="00B06723"/>
    <w:rsid w:val="00B06736"/>
    <w:rsid w:val="00B0787A"/>
    <w:rsid w:val="00B07F12"/>
    <w:rsid w:val="00B07FE3"/>
    <w:rsid w:val="00B10355"/>
    <w:rsid w:val="00B1035B"/>
    <w:rsid w:val="00B10BAE"/>
    <w:rsid w:val="00B1106A"/>
    <w:rsid w:val="00B11DD5"/>
    <w:rsid w:val="00B12157"/>
    <w:rsid w:val="00B12AE0"/>
    <w:rsid w:val="00B14154"/>
    <w:rsid w:val="00B1415B"/>
    <w:rsid w:val="00B14638"/>
    <w:rsid w:val="00B14AEA"/>
    <w:rsid w:val="00B14E35"/>
    <w:rsid w:val="00B15278"/>
    <w:rsid w:val="00B1621D"/>
    <w:rsid w:val="00B16246"/>
    <w:rsid w:val="00B16560"/>
    <w:rsid w:val="00B16F5F"/>
    <w:rsid w:val="00B17296"/>
    <w:rsid w:val="00B17EC0"/>
    <w:rsid w:val="00B2109B"/>
    <w:rsid w:val="00B2112F"/>
    <w:rsid w:val="00B218B3"/>
    <w:rsid w:val="00B21B0D"/>
    <w:rsid w:val="00B222A2"/>
    <w:rsid w:val="00B222A8"/>
    <w:rsid w:val="00B231D2"/>
    <w:rsid w:val="00B234EC"/>
    <w:rsid w:val="00B259B1"/>
    <w:rsid w:val="00B25F7E"/>
    <w:rsid w:val="00B26E79"/>
    <w:rsid w:val="00B274AE"/>
    <w:rsid w:val="00B274BF"/>
    <w:rsid w:val="00B30651"/>
    <w:rsid w:val="00B30AB6"/>
    <w:rsid w:val="00B31222"/>
    <w:rsid w:val="00B3127D"/>
    <w:rsid w:val="00B318C9"/>
    <w:rsid w:val="00B31CC2"/>
    <w:rsid w:val="00B31FDB"/>
    <w:rsid w:val="00B32406"/>
    <w:rsid w:val="00B330C9"/>
    <w:rsid w:val="00B3342E"/>
    <w:rsid w:val="00B33D0A"/>
    <w:rsid w:val="00B33F64"/>
    <w:rsid w:val="00B34B9C"/>
    <w:rsid w:val="00B36095"/>
    <w:rsid w:val="00B36104"/>
    <w:rsid w:val="00B36693"/>
    <w:rsid w:val="00B366F1"/>
    <w:rsid w:val="00B37DE4"/>
    <w:rsid w:val="00B41744"/>
    <w:rsid w:val="00B41DF3"/>
    <w:rsid w:val="00B4203C"/>
    <w:rsid w:val="00B42118"/>
    <w:rsid w:val="00B4235B"/>
    <w:rsid w:val="00B42C7F"/>
    <w:rsid w:val="00B42E81"/>
    <w:rsid w:val="00B4329D"/>
    <w:rsid w:val="00B45BEE"/>
    <w:rsid w:val="00B45FA7"/>
    <w:rsid w:val="00B4666D"/>
    <w:rsid w:val="00B475BF"/>
    <w:rsid w:val="00B47FF1"/>
    <w:rsid w:val="00B50A04"/>
    <w:rsid w:val="00B512AD"/>
    <w:rsid w:val="00B517DB"/>
    <w:rsid w:val="00B51D8A"/>
    <w:rsid w:val="00B520F9"/>
    <w:rsid w:val="00B52812"/>
    <w:rsid w:val="00B5491F"/>
    <w:rsid w:val="00B5495A"/>
    <w:rsid w:val="00B55C51"/>
    <w:rsid w:val="00B568D8"/>
    <w:rsid w:val="00B577A3"/>
    <w:rsid w:val="00B60A9C"/>
    <w:rsid w:val="00B612B1"/>
    <w:rsid w:val="00B6144B"/>
    <w:rsid w:val="00B61569"/>
    <w:rsid w:val="00B6170F"/>
    <w:rsid w:val="00B63AD5"/>
    <w:rsid w:val="00B63C7A"/>
    <w:rsid w:val="00B640B0"/>
    <w:rsid w:val="00B64641"/>
    <w:rsid w:val="00B65719"/>
    <w:rsid w:val="00B65D6A"/>
    <w:rsid w:val="00B66024"/>
    <w:rsid w:val="00B67E17"/>
    <w:rsid w:val="00B71674"/>
    <w:rsid w:val="00B720A3"/>
    <w:rsid w:val="00B72352"/>
    <w:rsid w:val="00B723EE"/>
    <w:rsid w:val="00B7262F"/>
    <w:rsid w:val="00B72646"/>
    <w:rsid w:val="00B727C5"/>
    <w:rsid w:val="00B729E5"/>
    <w:rsid w:val="00B734E3"/>
    <w:rsid w:val="00B73C59"/>
    <w:rsid w:val="00B73FD4"/>
    <w:rsid w:val="00B74FC5"/>
    <w:rsid w:val="00B75A6C"/>
    <w:rsid w:val="00B75CFE"/>
    <w:rsid w:val="00B77875"/>
    <w:rsid w:val="00B77E53"/>
    <w:rsid w:val="00B77EB7"/>
    <w:rsid w:val="00B80085"/>
    <w:rsid w:val="00B803A5"/>
    <w:rsid w:val="00B8158F"/>
    <w:rsid w:val="00B8191D"/>
    <w:rsid w:val="00B81DD0"/>
    <w:rsid w:val="00B82324"/>
    <w:rsid w:val="00B823D2"/>
    <w:rsid w:val="00B8290C"/>
    <w:rsid w:val="00B82D6F"/>
    <w:rsid w:val="00B82F2D"/>
    <w:rsid w:val="00B83E2A"/>
    <w:rsid w:val="00B83E38"/>
    <w:rsid w:val="00B85DF3"/>
    <w:rsid w:val="00B86211"/>
    <w:rsid w:val="00B86C19"/>
    <w:rsid w:val="00B87F8E"/>
    <w:rsid w:val="00B87FD5"/>
    <w:rsid w:val="00B9027B"/>
    <w:rsid w:val="00B91499"/>
    <w:rsid w:val="00B9153A"/>
    <w:rsid w:val="00B92336"/>
    <w:rsid w:val="00B923D1"/>
    <w:rsid w:val="00B92EDF"/>
    <w:rsid w:val="00B9334B"/>
    <w:rsid w:val="00B93510"/>
    <w:rsid w:val="00B93640"/>
    <w:rsid w:val="00B93E33"/>
    <w:rsid w:val="00B93FFB"/>
    <w:rsid w:val="00B9465C"/>
    <w:rsid w:val="00B94DB7"/>
    <w:rsid w:val="00B954F3"/>
    <w:rsid w:val="00B95BCD"/>
    <w:rsid w:val="00B95BD9"/>
    <w:rsid w:val="00B95CDC"/>
    <w:rsid w:val="00B95CE5"/>
    <w:rsid w:val="00B96107"/>
    <w:rsid w:val="00B96338"/>
    <w:rsid w:val="00B9731C"/>
    <w:rsid w:val="00B97875"/>
    <w:rsid w:val="00BA0D0B"/>
    <w:rsid w:val="00BA2486"/>
    <w:rsid w:val="00BA38A5"/>
    <w:rsid w:val="00BA3A95"/>
    <w:rsid w:val="00BA4CE5"/>
    <w:rsid w:val="00BA593A"/>
    <w:rsid w:val="00BA5BC4"/>
    <w:rsid w:val="00BA5C65"/>
    <w:rsid w:val="00BA6B30"/>
    <w:rsid w:val="00BA6FE3"/>
    <w:rsid w:val="00BA7401"/>
    <w:rsid w:val="00BB0BBF"/>
    <w:rsid w:val="00BB35CE"/>
    <w:rsid w:val="00BB375D"/>
    <w:rsid w:val="00BB3763"/>
    <w:rsid w:val="00BB3A50"/>
    <w:rsid w:val="00BB41BC"/>
    <w:rsid w:val="00BB43A5"/>
    <w:rsid w:val="00BB446D"/>
    <w:rsid w:val="00BB49A0"/>
    <w:rsid w:val="00BB515F"/>
    <w:rsid w:val="00BB532B"/>
    <w:rsid w:val="00BB545D"/>
    <w:rsid w:val="00BB5656"/>
    <w:rsid w:val="00BB6A70"/>
    <w:rsid w:val="00BB6C54"/>
    <w:rsid w:val="00BB7F4B"/>
    <w:rsid w:val="00BC0924"/>
    <w:rsid w:val="00BC1FA5"/>
    <w:rsid w:val="00BC225B"/>
    <w:rsid w:val="00BC2485"/>
    <w:rsid w:val="00BC2C0C"/>
    <w:rsid w:val="00BC4547"/>
    <w:rsid w:val="00BC4715"/>
    <w:rsid w:val="00BC5672"/>
    <w:rsid w:val="00BC56E8"/>
    <w:rsid w:val="00BC5B6D"/>
    <w:rsid w:val="00BC61CC"/>
    <w:rsid w:val="00BC6C48"/>
    <w:rsid w:val="00BC6E69"/>
    <w:rsid w:val="00BC732A"/>
    <w:rsid w:val="00BC758B"/>
    <w:rsid w:val="00BD00D8"/>
    <w:rsid w:val="00BD0834"/>
    <w:rsid w:val="00BD1953"/>
    <w:rsid w:val="00BD1BB2"/>
    <w:rsid w:val="00BD1E16"/>
    <w:rsid w:val="00BD2DC5"/>
    <w:rsid w:val="00BD2EAC"/>
    <w:rsid w:val="00BD2F63"/>
    <w:rsid w:val="00BD39C2"/>
    <w:rsid w:val="00BD455F"/>
    <w:rsid w:val="00BD4BB3"/>
    <w:rsid w:val="00BD4C44"/>
    <w:rsid w:val="00BD4E38"/>
    <w:rsid w:val="00BD5401"/>
    <w:rsid w:val="00BD59B1"/>
    <w:rsid w:val="00BD66CD"/>
    <w:rsid w:val="00BD782A"/>
    <w:rsid w:val="00BE048F"/>
    <w:rsid w:val="00BE09CA"/>
    <w:rsid w:val="00BE1318"/>
    <w:rsid w:val="00BE14A4"/>
    <w:rsid w:val="00BE17C6"/>
    <w:rsid w:val="00BE1CED"/>
    <w:rsid w:val="00BE2BD3"/>
    <w:rsid w:val="00BE35B6"/>
    <w:rsid w:val="00BE3735"/>
    <w:rsid w:val="00BE3C06"/>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7C2"/>
    <w:rsid w:val="00BE7995"/>
    <w:rsid w:val="00BE7B48"/>
    <w:rsid w:val="00BF03EB"/>
    <w:rsid w:val="00BF1455"/>
    <w:rsid w:val="00BF1995"/>
    <w:rsid w:val="00BF230E"/>
    <w:rsid w:val="00BF2340"/>
    <w:rsid w:val="00BF2578"/>
    <w:rsid w:val="00BF267B"/>
    <w:rsid w:val="00BF2EC3"/>
    <w:rsid w:val="00BF3381"/>
    <w:rsid w:val="00BF3450"/>
    <w:rsid w:val="00BF45F2"/>
    <w:rsid w:val="00BF4C5E"/>
    <w:rsid w:val="00BF55ED"/>
    <w:rsid w:val="00BF667D"/>
    <w:rsid w:val="00C007D9"/>
    <w:rsid w:val="00C02435"/>
    <w:rsid w:val="00C02957"/>
    <w:rsid w:val="00C04312"/>
    <w:rsid w:val="00C04BB0"/>
    <w:rsid w:val="00C060B7"/>
    <w:rsid w:val="00C06AF1"/>
    <w:rsid w:val="00C06CE9"/>
    <w:rsid w:val="00C076CE"/>
    <w:rsid w:val="00C10FCF"/>
    <w:rsid w:val="00C11944"/>
    <w:rsid w:val="00C12810"/>
    <w:rsid w:val="00C13874"/>
    <w:rsid w:val="00C13C7B"/>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4AD"/>
    <w:rsid w:val="00C22901"/>
    <w:rsid w:val="00C22B9E"/>
    <w:rsid w:val="00C23359"/>
    <w:rsid w:val="00C237C1"/>
    <w:rsid w:val="00C244A7"/>
    <w:rsid w:val="00C249C2"/>
    <w:rsid w:val="00C25238"/>
    <w:rsid w:val="00C25672"/>
    <w:rsid w:val="00C256BD"/>
    <w:rsid w:val="00C26541"/>
    <w:rsid w:val="00C26F71"/>
    <w:rsid w:val="00C305F2"/>
    <w:rsid w:val="00C30A88"/>
    <w:rsid w:val="00C30BCF"/>
    <w:rsid w:val="00C31E10"/>
    <w:rsid w:val="00C3345C"/>
    <w:rsid w:val="00C3349B"/>
    <w:rsid w:val="00C3434D"/>
    <w:rsid w:val="00C34F5F"/>
    <w:rsid w:val="00C350A8"/>
    <w:rsid w:val="00C35C2C"/>
    <w:rsid w:val="00C36E6F"/>
    <w:rsid w:val="00C40468"/>
    <w:rsid w:val="00C407E5"/>
    <w:rsid w:val="00C409B1"/>
    <w:rsid w:val="00C40A41"/>
    <w:rsid w:val="00C40F63"/>
    <w:rsid w:val="00C42DAC"/>
    <w:rsid w:val="00C43000"/>
    <w:rsid w:val="00C4342B"/>
    <w:rsid w:val="00C436E3"/>
    <w:rsid w:val="00C442B4"/>
    <w:rsid w:val="00C459A9"/>
    <w:rsid w:val="00C45B7F"/>
    <w:rsid w:val="00C46EC0"/>
    <w:rsid w:val="00C4704E"/>
    <w:rsid w:val="00C477E7"/>
    <w:rsid w:val="00C4796A"/>
    <w:rsid w:val="00C47E13"/>
    <w:rsid w:val="00C50008"/>
    <w:rsid w:val="00C502A5"/>
    <w:rsid w:val="00C50DBC"/>
    <w:rsid w:val="00C5107E"/>
    <w:rsid w:val="00C521F7"/>
    <w:rsid w:val="00C526F5"/>
    <w:rsid w:val="00C53008"/>
    <w:rsid w:val="00C53F45"/>
    <w:rsid w:val="00C55151"/>
    <w:rsid w:val="00C553D0"/>
    <w:rsid w:val="00C55558"/>
    <w:rsid w:val="00C5575D"/>
    <w:rsid w:val="00C558FF"/>
    <w:rsid w:val="00C560FA"/>
    <w:rsid w:val="00C5640A"/>
    <w:rsid w:val="00C56772"/>
    <w:rsid w:val="00C56A84"/>
    <w:rsid w:val="00C57055"/>
    <w:rsid w:val="00C57FF9"/>
    <w:rsid w:val="00C6025A"/>
    <w:rsid w:val="00C60320"/>
    <w:rsid w:val="00C6193B"/>
    <w:rsid w:val="00C61A98"/>
    <w:rsid w:val="00C63059"/>
    <w:rsid w:val="00C63158"/>
    <w:rsid w:val="00C633F2"/>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4B5"/>
    <w:rsid w:val="00C73C57"/>
    <w:rsid w:val="00C74105"/>
    <w:rsid w:val="00C746D9"/>
    <w:rsid w:val="00C74D43"/>
    <w:rsid w:val="00C75A2C"/>
    <w:rsid w:val="00C75CA7"/>
    <w:rsid w:val="00C7683D"/>
    <w:rsid w:val="00C76FA5"/>
    <w:rsid w:val="00C7788D"/>
    <w:rsid w:val="00C803F7"/>
    <w:rsid w:val="00C82300"/>
    <w:rsid w:val="00C830B2"/>
    <w:rsid w:val="00C834EF"/>
    <w:rsid w:val="00C83CDA"/>
    <w:rsid w:val="00C83CE0"/>
    <w:rsid w:val="00C86432"/>
    <w:rsid w:val="00C86FC6"/>
    <w:rsid w:val="00C901BB"/>
    <w:rsid w:val="00C9029A"/>
    <w:rsid w:val="00C90CD3"/>
    <w:rsid w:val="00C917E2"/>
    <w:rsid w:val="00C91ED9"/>
    <w:rsid w:val="00C92411"/>
    <w:rsid w:val="00C92552"/>
    <w:rsid w:val="00C92C00"/>
    <w:rsid w:val="00C92C27"/>
    <w:rsid w:val="00C9388A"/>
    <w:rsid w:val="00C93D77"/>
    <w:rsid w:val="00C93E12"/>
    <w:rsid w:val="00C93EFF"/>
    <w:rsid w:val="00C93F1B"/>
    <w:rsid w:val="00C95093"/>
    <w:rsid w:val="00C96DFE"/>
    <w:rsid w:val="00C976D1"/>
    <w:rsid w:val="00CA1195"/>
    <w:rsid w:val="00CA1444"/>
    <w:rsid w:val="00CA2767"/>
    <w:rsid w:val="00CA305D"/>
    <w:rsid w:val="00CA308F"/>
    <w:rsid w:val="00CA349E"/>
    <w:rsid w:val="00CA4238"/>
    <w:rsid w:val="00CA437E"/>
    <w:rsid w:val="00CA4710"/>
    <w:rsid w:val="00CA55D0"/>
    <w:rsid w:val="00CA64D3"/>
    <w:rsid w:val="00CA6891"/>
    <w:rsid w:val="00CA6F0D"/>
    <w:rsid w:val="00CA7061"/>
    <w:rsid w:val="00CA71D4"/>
    <w:rsid w:val="00CA7BAF"/>
    <w:rsid w:val="00CB0870"/>
    <w:rsid w:val="00CB0E19"/>
    <w:rsid w:val="00CB107F"/>
    <w:rsid w:val="00CB1813"/>
    <w:rsid w:val="00CB26C0"/>
    <w:rsid w:val="00CB39CE"/>
    <w:rsid w:val="00CB3BC4"/>
    <w:rsid w:val="00CB4917"/>
    <w:rsid w:val="00CB53C9"/>
    <w:rsid w:val="00CB55D0"/>
    <w:rsid w:val="00CB5B35"/>
    <w:rsid w:val="00CB5C90"/>
    <w:rsid w:val="00CB5D29"/>
    <w:rsid w:val="00CB601A"/>
    <w:rsid w:val="00CB675A"/>
    <w:rsid w:val="00CB68D9"/>
    <w:rsid w:val="00CB6EC8"/>
    <w:rsid w:val="00CB7450"/>
    <w:rsid w:val="00CB782B"/>
    <w:rsid w:val="00CC0600"/>
    <w:rsid w:val="00CC082B"/>
    <w:rsid w:val="00CC0B0A"/>
    <w:rsid w:val="00CC0B33"/>
    <w:rsid w:val="00CC0D27"/>
    <w:rsid w:val="00CC0E77"/>
    <w:rsid w:val="00CC12AE"/>
    <w:rsid w:val="00CC1D28"/>
    <w:rsid w:val="00CC2092"/>
    <w:rsid w:val="00CC285C"/>
    <w:rsid w:val="00CC34C5"/>
    <w:rsid w:val="00CC382C"/>
    <w:rsid w:val="00CC416C"/>
    <w:rsid w:val="00CC50C4"/>
    <w:rsid w:val="00CC5595"/>
    <w:rsid w:val="00CC5E76"/>
    <w:rsid w:val="00CC7058"/>
    <w:rsid w:val="00CD049D"/>
    <w:rsid w:val="00CD0915"/>
    <w:rsid w:val="00CD1770"/>
    <w:rsid w:val="00CD19B0"/>
    <w:rsid w:val="00CD1D4F"/>
    <w:rsid w:val="00CD3A5D"/>
    <w:rsid w:val="00CD3CBC"/>
    <w:rsid w:val="00CD5FD4"/>
    <w:rsid w:val="00CD67C8"/>
    <w:rsid w:val="00CE0DCE"/>
    <w:rsid w:val="00CE1607"/>
    <w:rsid w:val="00CE1BC9"/>
    <w:rsid w:val="00CE1E7C"/>
    <w:rsid w:val="00CE2504"/>
    <w:rsid w:val="00CE2871"/>
    <w:rsid w:val="00CE2DD1"/>
    <w:rsid w:val="00CE33C1"/>
    <w:rsid w:val="00CE3C95"/>
    <w:rsid w:val="00CE4899"/>
    <w:rsid w:val="00CE48C9"/>
    <w:rsid w:val="00CE4DD6"/>
    <w:rsid w:val="00CE6B96"/>
    <w:rsid w:val="00CE6F99"/>
    <w:rsid w:val="00CE76FF"/>
    <w:rsid w:val="00CF1000"/>
    <w:rsid w:val="00CF1488"/>
    <w:rsid w:val="00CF1793"/>
    <w:rsid w:val="00CF1829"/>
    <w:rsid w:val="00CF1CF7"/>
    <w:rsid w:val="00CF2E65"/>
    <w:rsid w:val="00CF31DF"/>
    <w:rsid w:val="00CF3F3A"/>
    <w:rsid w:val="00CF4012"/>
    <w:rsid w:val="00CF40D2"/>
    <w:rsid w:val="00CF4124"/>
    <w:rsid w:val="00CF43D5"/>
    <w:rsid w:val="00CF443B"/>
    <w:rsid w:val="00CF46AA"/>
    <w:rsid w:val="00CF5E74"/>
    <w:rsid w:val="00D001EA"/>
    <w:rsid w:val="00D0064F"/>
    <w:rsid w:val="00D008D8"/>
    <w:rsid w:val="00D01F2B"/>
    <w:rsid w:val="00D01F75"/>
    <w:rsid w:val="00D01FC7"/>
    <w:rsid w:val="00D0215D"/>
    <w:rsid w:val="00D02BC6"/>
    <w:rsid w:val="00D02C0D"/>
    <w:rsid w:val="00D0310D"/>
    <w:rsid w:val="00D03AB3"/>
    <w:rsid w:val="00D03B48"/>
    <w:rsid w:val="00D03F9F"/>
    <w:rsid w:val="00D05803"/>
    <w:rsid w:val="00D05C7C"/>
    <w:rsid w:val="00D06588"/>
    <w:rsid w:val="00D06906"/>
    <w:rsid w:val="00D07742"/>
    <w:rsid w:val="00D077DC"/>
    <w:rsid w:val="00D10FBA"/>
    <w:rsid w:val="00D11594"/>
    <w:rsid w:val="00D11803"/>
    <w:rsid w:val="00D1276A"/>
    <w:rsid w:val="00D12D7C"/>
    <w:rsid w:val="00D132F9"/>
    <w:rsid w:val="00D14880"/>
    <w:rsid w:val="00D14D0E"/>
    <w:rsid w:val="00D14DB7"/>
    <w:rsid w:val="00D15ED5"/>
    <w:rsid w:val="00D16656"/>
    <w:rsid w:val="00D17448"/>
    <w:rsid w:val="00D1769A"/>
    <w:rsid w:val="00D17825"/>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EF4"/>
    <w:rsid w:val="00D371D0"/>
    <w:rsid w:val="00D3776F"/>
    <w:rsid w:val="00D378C6"/>
    <w:rsid w:val="00D4062A"/>
    <w:rsid w:val="00D407D3"/>
    <w:rsid w:val="00D40BC3"/>
    <w:rsid w:val="00D41805"/>
    <w:rsid w:val="00D41870"/>
    <w:rsid w:val="00D41A0C"/>
    <w:rsid w:val="00D41A0E"/>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1635"/>
    <w:rsid w:val="00D52C05"/>
    <w:rsid w:val="00D5499A"/>
    <w:rsid w:val="00D54BD5"/>
    <w:rsid w:val="00D554FA"/>
    <w:rsid w:val="00D575F0"/>
    <w:rsid w:val="00D57F43"/>
    <w:rsid w:val="00D60578"/>
    <w:rsid w:val="00D61A0E"/>
    <w:rsid w:val="00D63448"/>
    <w:rsid w:val="00D642CF"/>
    <w:rsid w:val="00D66CF4"/>
    <w:rsid w:val="00D67398"/>
    <w:rsid w:val="00D71CF9"/>
    <w:rsid w:val="00D71E69"/>
    <w:rsid w:val="00D72264"/>
    <w:rsid w:val="00D7238C"/>
    <w:rsid w:val="00D72970"/>
    <w:rsid w:val="00D7675E"/>
    <w:rsid w:val="00D77153"/>
    <w:rsid w:val="00D7766D"/>
    <w:rsid w:val="00D776AD"/>
    <w:rsid w:val="00D80080"/>
    <w:rsid w:val="00D809E2"/>
    <w:rsid w:val="00D80F9D"/>
    <w:rsid w:val="00D80FFB"/>
    <w:rsid w:val="00D81BAE"/>
    <w:rsid w:val="00D8250A"/>
    <w:rsid w:val="00D83EF5"/>
    <w:rsid w:val="00D84352"/>
    <w:rsid w:val="00D84779"/>
    <w:rsid w:val="00D848E9"/>
    <w:rsid w:val="00D84B17"/>
    <w:rsid w:val="00D8507D"/>
    <w:rsid w:val="00D852B6"/>
    <w:rsid w:val="00D85B3E"/>
    <w:rsid w:val="00D86735"/>
    <w:rsid w:val="00D8718E"/>
    <w:rsid w:val="00D871FB"/>
    <w:rsid w:val="00D87AA2"/>
    <w:rsid w:val="00D90697"/>
    <w:rsid w:val="00D90AFA"/>
    <w:rsid w:val="00D90C9D"/>
    <w:rsid w:val="00D90E57"/>
    <w:rsid w:val="00D91910"/>
    <w:rsid w:val="00D91AA8"/>
    <w:rsid w:val="00D9235F"/>
    <w:rsid w:val="00D92ACE"/>
    <w:rsid w:val="00D92B37"/>
    <w:rsid w:val="00D92BA5"/>
    <w:rsid w:val="00D92EBB"/>
    <w:rsid w:val="00D92F22"/>
    <w:rsid w:val="00D94199"/>
    <w:rsid w:val="00D944A6"/>
    <w:rsid w:val="00D94A6C"/>
    <w:rsid w:val="00D95B5F"/>
    <w:rsid w:val="00D9604B"/>
    <w:rsid w:val="00D96FC3"/>
    <w:rsid w:val="00DA0839"/>
    <w:rsid w:val="00DA0D92"/>
    <w:rsid w:val="00DA10F9"/>
    <w:rsid w:val="00DA12C3"/>
    <w:rsid w:val="00DA15A6"/>
    <w:rsid w:val="00DA1B87"/>
    <w:rsid w:val="00DA22B5"/>
    <w:rsid w:val="00DA3EAE"/>
    <w:rsid w:val="00DA495D"/>
    <w:rsid w:val="00DA4F15"/>
    <w:rsid w:val="00DA500A"/>
    <w:rsid w:val="00DA5277"/>
    <w:rsid w:val="00DA5851"/>
    <w:rsid w:val="00DA5DCA"/>
    <w:rsid w:val="00DA69DA"/>
    <w:rsid w:val="00DA7BA0"/>
    <w:rsid w:val="00DB1281"/>
    <w:rsid w:val="00DB1E79"/>
    <w:rsid w:val="00DB326B"/>
    <w:rsid w:val="00DB3909"/>
    <w:rsid w:val="00DB42F5"/>
    <w:rsid w:val="00DB469A"/>
    <w:rsid w:val="00DB48CB"/>
    <w:rsid w:val="00DB52C3"/>
    <w:rsid w:val="00DB5454"/>
    <w:rsid w:val="00DB5612"/>
    <w:rsid w:val="00DB5DA3"/>
    <w:rsid w:val="00DB635D"/>
    <w:rsid w:val="00DB66C2"/>
    <w:rsid w:val="00DB67D3"/>
    <w:rsid w:val="00DB67FD"/>
    <w:rsid w:val="00DB69D1"/>
    <w:rsid w:val="00DB6A10"/>
    <w:rsid w:val="00DB6C6C"/>
    <w:rsid w:val="00DB6C7D"/>
    <w:rsid w:val="00DB7E5F"/>
    <w:rsid w:val="00DC07FB"/>
    <w:rsid w:val="00DC10B0"/>
    <w:rsid w:val="00DC1246"/>
    <w:rsid w:val="00DC14EE"/>
    <w:rsid w:val="00DC1594"/>
    <w:rsid w:val="00DC1AB4"/>
    <w:rsid w:val="00DC2640"/>
    <w:rsid w:val="00DC4BCD"/>
    <w:rsid w:val="00DC58D0"/>
    <w:rsid w:val="00DC6316"/>
    <w:rsid w:val="00DC6827"/>
    <w:rsid w:val="00DC6CB0"/>
    <w:rsid w:val="00DC7369"/>
    <w:rsid w:val="00DD1107"/>
    <w:rsid w:val="00DD12A8"/>
    <w:rsid w:val="00DD178F"/>
    <w:rsid w:val="00DD1FE4"/>
    <w:rsid w:val="00DD25E8"/>
    <w:rsid w:val="00DD27A2"/>
    <w:rsid w:val="00DD2899"/>
    <w:rsid w:val="00DD35D6"/>
    <w:rsid w:val="00DD383B"/>
    <w:rsid w:val="00DD40A4"/>
    <w:rsid w:val="00DD4A4E"/>
    <w:rsid w:val="00DD4F19"/>
    <w:rsid w:val="00DD53C4"/>
    <w:rsid w:val="00DD5FD2"/>
    <w:rsid w:val="00DD6EE6"/>
    <w:rsid w:val="00DD787B"/>
    <w:rsid w:val="00DE181E"/>
    <w:rsid w:val="00DE200B"/>
    <w:rsid w:val="00DE2966"/>
    <w:rsid w:val="00DE2C8D"/>
    <w:rsid w:val="00DE32E4"/>
    <w:rsid w:val="00DE40E0"/>
    <w:rsid w:val="00DE4107"/>
    <w:rsid w:val="00DE5B8D"/>
    <w:rsid w:val="00DE6289"/>
    <w:rsid w:val="00DE6A37"/>
    <w:rsid w:val="00DE7299"/>
    <w:rsid w:val="00DE73F1"/>
    <w:rsid w:val="00DF00F7"/>
    <w:rsid w:val="00DF04ED"/>
    <w:rsid w:val="00DF09AB"/>
    <w:rsid w:val="00DF0B5E"/>
    <w:rsid w:val="00DF0ED5"/>
    <w:rsid w:val="00DF17AF"/>
    <w:rsid w:val="00DF1E58"/>
    <w:rsid w:val="00DF2DB8"/>
    <w:rsid w:val="00DF2E76"/>
    <w:rsid w:val="00DF3362"/>
    <w:rsid w:val="00DF39CF"/>
    <w:rsid w:val="00DF3BD4"/>
    <w:rsid w:val="00DF53E5"/>
    <w:rsid w:val="00DF61A3"/>
    <w:rsid w:val="00DF70CC"/>
    <w:rsid w:val="00DF72D9"/>
    <w:rsid w:val="00DF7DF3"/>
    <w:rsid w:val="00DF7EC8"/>
    <w:rsid w:val="00E009F7"/>
    <w:rsid w:val="00E01C4A"/>
    <w:rsid w:val="00E02371"/>
    <w:rsid w:val="00E028ED"/>
    <w:rsid w:val="00E02A67"/>
    <w:rsid w:val="00E03F9F"/>
    <w:rsid w:val="00E043D3"/>
    <w:rsid w:val="00E0499F"/>
    <w:rsid w:val="00E05476"/>
    <w:rsid w:val="00E05A1C"/>
    <w:rsid w:val="00E06904"/>
    <w:rsid w:val="00E07294"/>
    <w:rsid w:val="00E07833"/>
    <w:rsid w:val="00E104F6"/>
    <w:rsid w:val="00E10544"/>
    <w:rsid w:val="00E10748"/>
    <w:rsid w:val="00E11121"/>
    <w:rsid w:val="00E12A8A"/>
    <w:rsid w:val="00E12ABF"/>
    <w:rsid w:val="00E12F57"/>
    <w:rsid w:val="00E13347"/>
    <w:rsid w:val="00E14106"/>
    <w:rsid w:val="00E14282"/>
    <w:rsid w:val="00E14CDD"/>
    <w:rsid w:val="00E156F2"/>
    <w:rsid w:val="00E15734"/>
    <w:rsid w:val="00E15926"/>
    <w:rsid w:val="00E15EF1"/>
    <w:rsid w:val="00E170FF"/>
    <w:rsid w:val="00E17216"/>
    <w:rsid w:val="00E17FA7"/>
    <w:rsid w:val="00E201F3"/>
    <w:rsid w:val="00E205B7"/>
    <w:rsid w:val="00E2250E"/>
    <w:rsid w:val="00E22C3D"/>
    <w:rsid w:val="00E2330C"/>
    <w:rsid w:val="00E234C4"/>
    <w:rsid w:val="00E23912"/>
    <w:rsid w:val="00E240EF"/>
    <w:rsid w:val="00E24BF5"/>
    <w:rsid w:val="00E24E3E"/>
    <w:rsid w:val="00E26807"/>
    <w:rsid w:val="00E27DDF"/>
    <w:rsid w:val="00E27E01"/>
    <w:rsid w:val="00E30550"/>
    <w:rsid w:val="00E30946"/>
    <w:rsid w:val="00E30A90"/>
    <w:rsid w:val="00E3109F"/>
    <w:rsid w:val="00E31325"/>
    <w:rsid w:val="00E32DBA"/>
    <w:rsid w:val="00E32FD6"/>
    <w:rsid w:val="00E35B6B"/>
    <w:rsid w:val="00E36677"/>
    <w:rsid w:val="00E37186"/>
    <w:rsid w:val="00E37A84"/>
    <w:rsid w:val="00E37F41"/>
    <w:rsid w:val="00E400A0"/>
    <w:rsid w:val="00E40286"/>
    <w:rsid w:val="00E40628"/>
    <w:rsid w:val="00E407A6"/>
    <w:rsid w:val="00E41415"/>
    <w:rsid w:val="00E4156C"/>
    <w:rsid w:val="00E41574"/>
    <w:rsid w:val="00E416F6"/>
    <w:rsid w:val="00E43469"/>
    <w:rsid w:val="00E4369C"/>
    <w:rsid w:val="00E43A0F"/>
    <w:rsid w:val="00E445DA"/>
    <w:rsid w:val="00E44D86"/>
    <w:rsid w:val="00E45379"/>
    <w:rsid w:val="00E465CB"/>
    <w:rsid w:val="00E470D3"/>
    <w:rsid w:val="00E4768A"/>
    <w:rsid w:val="00E478E5"/>
    <w:rsid w:val="00E47C0D"/>
    <w:rsid w:val="00E47D4C"/>
    <w:rsid w:val="00E47E2E"/>
    <w:rsid w:val="00E47ECD"/>
    <w:rsid w:val="00E50B22"/>
    <w:rsid w:val="00E50D7F"/>
    <w:rsid w:val="00E51E18"/>
    <w:rsid w:val="00E51F0F"/>
    <w:rsid w:val="00E533BD"/>
    <w:rsid w:val="00E53706"/>
    <w:rsid w:val="00E55F02"/>
    <w:rsid w:val="00E57CE2"/>
    <w:rsid w:val="00E57E96"/>
    <w:rsid w:val="00E60ED8"/>
    <w:rsid w:val="00E617BD"/>
    <w:rsid w:val="00E61A48"/>
    <w:rsid w:val="00E61C0C"/>
    <w:rsid w:val="00E61D38"/>
    <w:rsid w:val="00E61E05"/>
    <w:rsid w:val="00E61F7C"/>
    <w:rsid w:val="00E63C5F"/>
    <w:rsid w:val="00E64A4C"/>
    <w:rsid w:val="00E64BD9"/>
    <w:rsid w:val="00E6519C"/>
    <w:rsid w:val="00E661F3"/>
    <w:rsid w:val="00E6728E"/>
    <w:rsid w:val="00E67E50"/>
    <w:rsid w:val="00E67EF5"/>
    <w:rsid w:val="00E70567"/>
    <w:rsid w:val="00E705B4"/>
    <w:rsid w:val="00E72967"/>
    <w:rsid w:val="00E72BFA"/>
    <w:rsid w:val="00E72C88"/>
    <w:rsid w:val="00E72F02"/>
    <w:rsid w:val="00E7356B"/>
    <w:rsid w:val="00E739D0"/>
    <w:rsid w:val="00E754F8"/>
    <w:rsid w:val="00E75AD6"/>
    <w:rsid w:val="00E7654C"/>
    <w:rsid w:val="00E76DE3"/>
    <w:rsid w:val="00E76E33"/>
    <w:rsid w:val="00E7778E"/>
    <w:rsid w:val="00E77CF5"/>
    <w:rsid w:val="00E80000"/>
    <w:rsid w:val="00E8155D"/>
    <w:rsid w:val="00E83A16"/>
    <w:rsid w:val="00E84AD7"/>
    <w:rsid w:val="00E85177"/>
    <w:rsid w:val="00E85CC0"/>
    <w:rsid w:val="00E87C2D"/>
    <w:rsid w:val="00E931A0"/>
    <w:rsid w:val="00E93B7A"/>
    <w:rsid w:val="00E93BA0"/>
    <w:rsid w:val="00E94F1A"/>
    <w:rsid w:val="00E95235"/>
    <w:rsid w:val="00E963E3"/>
    <w:rsid w:val="00E96E1A"/>
    <w:rsid w:val="00E9734B"/>
    <w:rsid w:val="00E978D0"/>
    <w:rsid w:val="00EA0E04"/>
    <w:rsid w:val="00EA1AD4"/>
    <w:rsid w:val="00EA200D"/>
    <w:rsid w:val="00EA220D"/>
    <w:rsid w:val="00EA2742"/>
    <w:rsid w:val="00EA312A"/>
    <w:rsid w:val="00EA3156"/>
    <w:rsid w:val="00EA339E"/>
    <w:rsid w:val="00EA40A2"/>
    <w:rsid w:val="00EA4CD5"/>
    <w:rsid w:val="00EA5D2C"/>
    <w:rsid w:val="00EA5D8E"/>
    <w:rsid w:val="00EA66FC"/>
    <w:rsid w:val="00EA6DEB"/>
    <w:rsid w:val="00EB054F"/>
    <w:rsid w:val="00EB07CF"/>
    <w:rsid w:val="00EB1A02"/>
    <w:rsid w:val="00EB1D0D"/>
    <w:rsid w:val="00EB1FC7"/>
    <w:rsid w:val="00EB3860"/>
    <w:rsid w:val="00EB3B88"/>
    <w:rsid w:val="00EB3EED"/>
    <w:rsid w:val="00EB644E"/>
    <w:rsid w:val="00EB6E1E"/>
    <w:rsid w:val="00EB71CE"/>
    <w:rsid w:val="00EC0711"/>
    <w:rsid w:val="00EC0C14"/>
    <w:rsid w:val="00EC0C51"/>
    <w:rsid w:val="00EC1AA8"/>
    <w:rsid w:val="00EC208D"/>
    <w:rsid w:val="00EC2B42"/>
    <w:rsid w:val="00EC33FD"/>
    <w:rsid w:val="00EC3B8F"/>
    <w:rsid w:val="00EC3C8F"/>
    <w:rsid w:val="00EC49C8"/>
    <w:rsid w:val="00EC55B7"/>
    <w:rsid w:val="00EC58EC"/>
    <w:rsid w:val="00EC5CA0"/>
    <w:rsid w:val="00EC65F1"/>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4580"/>
    <w:rsid w:val="00ED527A"/>
    <w:rsid w:val="00ED578C"/>
    <w:rsid w:val="00ED58B8"/>
    <w:rsid w:val="00ED6067"/>
    <w:rsid w:val="00ED63AE"/>
    <w:rsid w:val="00ED679B"/>
    <w:rsid w:val="00ED6CD1"/>
    <w:rsid w:val="00ED715E"/>
    <w:rsid w:val="00ED7225"/>
    <w:rsid w:val="00ED7A42"/>
    <w:rsid w:val="00EE04BA"/>
    <w:rsid w:val="00EE06C9"/>
    <w:rsid w:val="00EE0C6D"/>
    <w:rsid w:val="00EE13C3"/>
    <w:rsid w:val="00EE13D7"/>
    <w:rsid w:val="00EE22AF"/>
    <w:rsid w:val="00EE235C"/>
    <w:rsid w:val="00EE2D7B"/>
    <w:rsid w:val="00EE42C5"/>
    <w:rsid w:val="00EE44D5"/>
    <w:rsid w:val="00EE555B"/>
    <w:rsid w:val="00EE5A3B"/>
    <w:rsid w:val="00EE5D92"/>
    <w:rsid w:val="00EE5F2E"/>
    <w:rsid w:val="00EE6907"/>
    <w:rsid w:val="00EE6DB0"/>
    <w:rsid w:val="00EF0517"/>
    <w:rsid w:val="00EF0734"/>
    <w:rsid w:val="00EF0EA0"/>
    <w:rsid w:val="00EF16A6"/>
    <w:rsid w:val="00EF1B47"/>
    <w:rsid w:val="00EF215F"/>
    <w:rsid w:val="00EF2C2D"/>
    <w:rsid w:val="00EF2CC6"/>
    <w:rsid w:val="00EF3247"/>
    <w:rsid w:val="00EF3901"/>
    <w:rsid w:val="00EF3F5A"/>
    <w:rsid w:val="00EF437D"/>
    <w:rsid w:val="00EF45F3"/>
    <w:rsid w:val="00EF4A64"/>
    <w:rsid w:val="00EF4D52"/>
    <w:rsid w:val="00EF6284"/>
    <w:rsid w:val="00EF64D8"/>
    <w:rsid w:val="00EF665D"/>
    <w:rsid w:val="00EF72F4"/>
    <w:rsid w:val="00F00012"/>
    <w:rsid w:val="00F00847"/>
    <w:rsid w:val="00F017E9"/>
    <w:rsid w:val="00F018AD"/>
    <w:rsid w:val="00F01929"/>
    <w:rsid w:val="00F02171"/>
    <w:rsid w:val="00F033EF"/>
    <w:rsid w:val="00F04D28"/>
    <w:rsid w:val="00F0528B"/>
    <w:rsid w:val="00F061A6"/>
    <w:rsid w:val="00F0633B"/>
    <w:rsid w:val="00F0710C"/>
    <w:rsid w:val="00F0778D"/>
    <w:rsid w:val="00F111B4"/>
    <w:rsid w:val="00F11AB3"/>
    <w:rsid w:val="00F14017"/>
    <w:rsid w:val="00F1436E"/>
    <w:rsid w:val="00F144D0"/>
    <w:rsid w:val="00F1562B"/>
    <w:rsid w:val="00F15895"/>
    <w:rsid w:val="00F16696"/>
    <w:rsid w:val="00F1684C"/>
    <w:rsid w:val="00F17EF1"/>
    <w:rsid w:val="00F20633"/>
    <w:rsid w:val="00F20876"/>
    <w:rsid w:val="00F20FC8"/>
    <w:rsid w:val="00F21DD6"/>
    <w:rsid w:val="00F22672"/>
    <w:rsid w:val="00F24B62"/>
    <w:rsid w:val="00F25CFE"/>
    <w:rsid w:val="00F2753A"/>
    <w:rsid w:val="00F3018B"/>
    <w:rsid w:val="00F30371"/>
    <w:rsid w:val="00F31DC2"/>
    <w:rsid w:val="00F31E12"/>
    <w:rsid w:val="00F3216F"/>
    <w:rsid w:val="00F329D3"/>
    <w:rsid w:val="00F329FF"/>
    <w:rsid w:val="00F32E91"/>
    <w:rsid w:val="00F335ED"/>
    <w:rsid w:val="00F34879"/>
    <w:rsid w:val="00F35243"/>
    <w:rsid w:val="00F35611"/>
    <w:rsid w:val="00F35B48"/>
    <w:rsid w:val="00F35B99"/>
    <w:rsid w:val="00F367B1"/>
    <w:rsid w:val="00F36938"/>
    <w:rsid w:val="00F36D7C"/>
    <w:rsid w:val="00F36E9F"/>
    <w:rsid w:val="00F37436"/>
    <w:rsid w:val="00F40F08"/>
    <w:rsid w:val="00F41B19"/>
    <w:rsid w:val="00F4252C"/>
    <w:rsid w:val="00F42AB5"/>
    <w:rsid w:val="00F42DC3"/>
    <w:rsid w:val="00F43411"/>
    <w:rsid w:val="00F43E6E"/>
    <w:rsid w:val="00F43EBF"/>
    <w:rsid w:val="00F44423"/>
    <w:rsid w:val="00F44558"/>
    <w:rsid w:val="00F458BB"/>
    <w:rsid w:val="00F469D7"/>
    <w:rsid w:val="00F47DDA"/>
    <w:rsid w:val="00F50BE6"/>
    <w:rsid w:val="00F50DE1"/>
    <w:rsid w:val="00F51236"/>
    <w:rsid w:val="00F51438"/>
    <w:rsid w:val="00F5374C"/>
    <w:rsid w:val="00F541B8"/>
    <w:rsid w:val="00F546D7"/>
    <w:rsid w:val="00F54A26"/>
    <w:rsid w:val="00F552A3"/>
    <w:rsid w:val="00F560B2"/>
    <w:rsid w:val="00F56B6D"/>
    <w:rsid w:val="00F56CC2"/>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7E"/>
    <w:rsid w:val="00F64C6E"/>
    <w:rsid w:val="00F66CA1"/>
    <w:rsid w:val="00F66DD8"/>
    <w:rsid w:val="00F677E2"/>
    <w:rsid w:val="00F6793C"/>
    <w:rsid w:val="00F67F41"/>
    <w:rsid w:val="00F70109"/>
    <w:rsid w:val="00F70D50"/>
    <w:rsid w:val="00F717E6"/>
    <w:rsid w:val="00F720F5"/>
    <w:rsid w:val="00F72608"/>
    <w:rsid w:val="00F72EA2"/>
    <w:rsid w:val="00F734F7"/>
    <w:rsid w:val="00F73751"/>
    <w:rsid w:val="00F73DC5"/>
    <w:rsid w:val="00F74042"/>
    <w:rsid w:val="00F7484C"/>
    <w:rsid w:val="00F7521F"/>
    <w:rsid w:val="00F75EAD"/>
    <w:rsid w:val="00F76452"/>
    <w:rsid w:val="00F77154"/>
    <w:rsid w:val="00F77FC0"/>
    <w:rsid w:val="00F80CBF"/>
    <w:rsid w:val="00F80F33"/>
    <w:rsid w:val="00F824BB"/>
    <w:rsid w:val="00F82EC0"/>
    <w:rsid w:val="00F835C6"/>
    <w:rsid w:val="00F83744"/>
    <w:rsid w:val="00F846D6"/>
    <w:rsid w:val="00F84DFE"/>
    <w:rsid w:val="00F85133"/>
    <w:rsid w:val="00F85C79"/>
    <w:rsid w:val="00F8647F"/>
    <w:rsid w:val="00F86997"/>
    <w:rsid w:val="00F86F9E"/>
    <w:rsid w:val="00F871D7"/>
    <w:rsid w:val="00F878EE"/>
    <w:rsid w:val="00F87B4B"/>
    <w:rsid w:val="00F901CF"/>
    <w:rsid w:val="00F903CB"/>
    <w:rsid w:val="00F9173A"/>
    <w:rsid w:val="00F91800"/>
    <w:rsid w:val="00F918A3"/>
    <w:rsid w:val="00F93469"/>
    <w:rsid w:val="00F93BB2"/>
    <w:rsid w:val="00F9414C"/>
    <w:rsid w:val="00F94E99"/>
    <w:rsid w:val="00F95AD2"/>
    <w:rsid w:val="00F9650A"/>
    <w:rsid w:val="00F967C7"/>
    <w:rsid w:val="00FA0437"/>
    <w:rsid w:val="00FA0988"/>
    <w:rsid w:val="00FA155E"/>
    <w:rsid w:val="00FA2220"/>
    <w:rsid w:val="00FA233F"/>
    <w:rsid w:val="00FA2E05"/>
    <w:rsid w:val="00FA2EC2"/>
    <w:rsid w:val="00FA3DF0"/>
    <w:rsid w:val="00FA43CE"/>
    <w:rsid w:val="00FA4851"/>
    <w:rsid w:val="00FA48B8"/>
    <w:rsid w:val="00FA4997"/>
    <w:rsid w:val="00FA541C"/>
    <w:rsid w:val="00FA54F1"/>
    <w:rsid w:val="00FA5A80"/>
    <w:rsid w:val="00FA7547"/>
    <w:rsid w:val="00FA7765"/>
    <w:rsid w:val="00FA7D57"/>
    <w:rsid w:val="00FB0008"/>
    <w:rsid w:val="00FB071C"/>
    <w:rsid w:val="00FB1095"/>
    <w:rsid w:val="00FB19FC"/>
    <w:rsid w:val="00FB1A0B"/>
    <w:rsid w:val="00FB1ACE"/>
    <w:rsid w:val="00FB2A36"/>
    <w:rsid w:val="00FB3013"/>
    <w:rsid w:val="00FB32DD"/>
    <w:rsid w:val="00FB3EA0"/>
    <w:rsid w:val="00FB4787"/>
    <w:rsid w:val="00FB4B27"/>
    <w:rsid w:val="00FB55F4"/>
    <w:rsid w:val="00FB58D8"/>
    <w:rsid w:val="00FB6525"/>
    <w:rsid w:val="00FB6AE3"/>
    <w:rsid w:val="00FB7140"/>
    <w:rsid w:val="00FB7615"/>
    <w:rsid w:val="00FB77CE"/>
    <w:rsid w:val="00FC0B63"/>
    <w:rsid w:val="00FC0F07"/>
    <w:rsid w:val="00FC112B"/>
    <w:rsid w:val="00FC12ED"/>
    <w:rsid w:val="00FC2209"/>
    <w:rsid w:val="00FC24BF"/>
    <w:rsid w:val="00FC36A4"/>
    <w:rsid w:val="00FC371B"/>
    <w:rsid w:val="00FC3D0A"/>
    <w:rsid w:val="00FC3FF7"/>
    <w:rsid w:val="00FC49E6"/>
    <w:rsid w:val="00FC4F38"/>
    <w:rsid w:val="00FC6482"/>
    <w:rsid w:val="00FC715C"/>
    <w:rsid w:val="00FC7531"/>
    <w:rsid w:val="00FC7EAA"/>
    <w:rsid w:val="00FD0169"/>
    <w:rsid w:val="00FD055A"/>
    <w:rsid w:val="00FD161B"/>
    <w:rsid w:val="00FD3198"/>
    <w:rsid w:val="00FD3974"/>
    <w:rsid w:val="00FD3BEB"/>
    <w:rsid w:val="00FD438F"/>
    <w:rsid w:val="00FD4EEF"/>
    <w:rsid w:val="00FD4FA5"/>
    <w:rsid w:val="00FD5166"/>
    <w:rsid w:val="00FD6836"/>
    <w:rsid w:val="00FD758C"/>
    <w:rsid w:val="00FD77AF"/>
    <w:rsid w:val="00FE090E"/>
    <w:rsid w:val="00FE0D6F"/>
    <w:rsid w:val="00FE1845"/>
    <w:rsid w:val="00FE19FD"/>
    <w:rsid w:val="00FE1E45"/>
    <w:rsid w:val="00FE33F6"/>
    <w:rsid w:val="00FE3AF9"/>
    <w:rsid w:val="00FE3C70"/>
    <w:rsid w:val="00FE449D"/>
    <w:rsid w:val="00FE7D9A"/>
    <w:rsid w:val="00FF05B9"/>
    <w:rsid w:val="00FF077B"/>
    <w:rsid w:val="00FF0A9B"/>
    <w:rsid w:val="00FF0EB1"/>
    <w:rsid w:val="00FF0F5C"/>
    <w:rsid w:val="00FF1349"/>
    <w:rsid w:val="00FF1B7A"/>
    <w:rsid w:val="00FF2075"/>
    <w:rsid w:val="00FF2256"/>
    <w:rsid w:val="00FF2CFD"/>
    <w:rsid w:val="00FF3860"/>
    <w:rsid w:val="00FF3E19"/>
    <w:rsid w:val="00FF456A"/>
    <w:rsid w:val="00FF46FD"/>
    <w:rsid w:val="00FF6204"/>
    <w:rsid w:val="00FF634D"/>
    <w:rsid w:val="00FF6446"/>
    <w:rsid w:val="00FF7066"/>
    <w:rsid w:val="00FF71C1"/>
    <w:rsid w:val="12C96D93"/>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307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
    <w:name w:val="Unresolved Mention"/>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2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755092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1287871">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4486129">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dgi.edomex.gob.mx/sites/dgi.edomex.gob.mx/files/organigramas/pdf/22891512618261.pdf"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198b296c102c4762"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392a10-ccaa-4ffd-ade1-7c1768571d26}"/>
      </w:docPartPr>
      <w:docPartBody>
        <w:p w14:paraId="4BE04A9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2EF5-EBEC-46B3-98F8-1CD16091A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13</revision>
  <lastPrinted>2019-11-07T17:48:00.0000000Z</lastPrinted>
  <dcterms:created xsi:type="dcterms:W3CDTF">2022-01-27T16:32:00.0000000Z</dcterms:created>
  <dcterms:modified xsi:type="dcterms:W3CDTF">2022-02-11T16:47:33.4188002Z</dcterms:modified>
</coreProperties>
</file>