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09A1E" w14:textId="77777777" w:rsidR="000A4202" w:rsidRDefault="000A4202" w:rsidP="006922F5">
      <w:pPr>
        <w:pBdr>
          <w:top w:val="nil"/>
          <w:left w:val="nil"/>
          <w:bottom w:val="nil"/>
          <w:right w:val="nil"/>
          <w:between w:val="nil"/>
        </w:pBdr>
        <w:contextualSpacing/>
        <w:rPr>
          <w:rFonts w:eastAsia="Palatino Linotype" w:cs="Palatino Linotype"/>
          <w:color w:val="000000"/>
          <w:szCs w:val="24"/>
        </w:rPr>
      </w:pPr>
    </w:p>
    <w:p w14:paraId="49AF2C0C" w14:textId="763A894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22F5">
        <w:rPr>
          <w:rFonts w:eastAsia="Palatino Linotype" w:cs="Palatino Linotype"/>
          <w:color w:val="000000"/>
          <w:szCs w:val="24"/>
        </w:rPr>
        <w:t xml:space="preserve">México, a </w:t>
      </w:r>
      <w:r w:rsidR="00205357">
        <w:rPr>
          <w:rFonts w:eastAsia="Palatino Linotype" w:cs="Palatino Linotype"/>
          <w:color w:val="000000"/>
          <w:szCs w:val="24"/>
        </w:rPr>
        <w:t>veintiocho</w:t>
      </w:r>
      <w:r w:rsidR="00E5413A" w:rsidRPr="006922F5">
        <w:rPr>
          <w:rFonts w:eastAsia="Palatino Linotype" w:cs="Palatino Linotype"/>
          <w:color w:val="000000"/>
          <w:szCs w:val="24"/>
        </w:rPr>
        <w:t xml:space="preserve"> de </w:t>
      </w:r>
      <w:r w:rsidR="00205357">
        <w:rPr>
          <w:rFonts w:eastAsia="Palatino Linotype" w:cs="Palatino Linotype"/>
          <w:color w:val="000000"/>
          <w:szCs w:val="24"/>
        </w:rPr>
        <w:t>septiembre</w:t>
      </w:r>
      <w:r w:rsidR="000D5244"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DE5056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011C4D">
        <w:rPr>
          <w:rFonts w:eastAsia="Palatino Linotype" w:cs="Palatino Linotype"/>
          <w:b/>
          <w:color w:val="000000"/>
          <w:szCs w:val="24"/>
        </w:rPr>
        <w:t>10</w:t>
      </w:r>
      <w:r w:rsidR="00430C63">
        <w:rPr>
          <w:rFonts w:eastAsia="Palatino Linotype" w:cs="Palatino Linotype"/>
          <w:b/>
          <w:color w:val="000000"/>
          <w:szCs w:val="24"/>
        </w:rPr>
        <w:t>435</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w:t>
      </w:r>
      <w:r w:rsidR="00430C63">
        <w:rPr>
          <w:rFonts w:eastAsia="Palatino Linotype" w:cs="Palatino Linotype"/>
          <w:color w:val="000000"/>
          <w:szCs w:val="24"/>
        </w:rPr>
        <w:t>r una persona de manera anónima</w:t>
      </w:r>
      <w:r w:rsidR="00B54BC7" w:rsidRPr="006922F5">
        <w:rPr>
          <w:rFonts w:eastAsia="Palatino Linotype" w:cs="Palatino Linotype"/>
          <w:color w:val="000000"/>
          <w:szCs w:val="24"/>
        </w:rPr>
        <w:t xml:space="preserve">, en lo sucesivo </w:t>
      </w:r>
      <w:r w:rsidR="008E5682">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de</w:t>
      </w:r>
      <w:r w:rsidR="00B54BC7" w:rsidRPr="006922F5">
        <w:rPr>
          <w:rFonts w:eastAsia="Palatino Linotype" w:cs="Palatino Linotype"/>
          <w:color w:val="000000"/>
          <w:szCs w:val="24"/>
        </w:rPr>
        <w:t>l</w:t>
      </w:r>
      <w:r w:rsidRPr="006922F5">
        <w:rPr>
          <w:rFonts w:eastAsia="Palatino Linotype" w:cs="Palatino Linotype"/>
          <w:color w:val="000000"/>
          <w:szCs w:val="24"/>
        </w:rPr>
        <w:t xml:space="preserve"> </w:t>
      </w:r>
      <w:r w:rsidR="00430C63" w:rsidRPr="00430C63">
        <w:rPr>
          <w:rFonts w:eastAsia="Palatino Linotype" w:cs="Palatino Linotype"/>
          <w:b/>
          <w:color w:val="000000"/>
          <w:szCs w:val="24"/>
        </w:rPr>
        <w:t>Organismo Público Descentralizado de Carácter Municipal para la Prestación de Los Servicios de Agua Potable Alcantarillado y Saneamiento de Atlacomulco</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w:t>
      </w:r>
      <w:bookmarkStart w:id="0" w:name="_GoBack"/>
      <w:bookmarkEnd w:id="0"/>
      <w:r w:rsidRPr="006922F5">
        <w:rPr>
          <w:rFonts w:eastAsia="Palatino Linotype" w:cs="Palatino Linotype"/>
          <w:b/>
          <w:color w:val="000000"/>
          <w:szCs w:val="24"/>
        </w:rPr>
        <w:t xml:space="preserve">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4B752350"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430C63">
        <w:rPr>
          <w:rFonts w:eastAsia="Palatino Linotype" w:cs="Palatino Linotype"/>
          <w:color w:val="000000"/>
          <w:szCs w:val="24"/>
        </w:rPr>
        <w:t>veinte de abril</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w:t>
      </w:r>
      <w:proofErr w:type="gramStart"/>
      <w:r w:rsidR="00A970D5" w:rsidRPr="006922F5">
        <w:rPr>
          <w:rFonts w:eastAsia="Palatino Linotype" w:cs="Palatino Linotype"/>
          <w:color w:val="000000"/>
          <w:szCs w:val="24"/>
        </w:rPr>
        <w:t>con</w:t>
      </w:r>
      <w:proofErr w:type="gramEnd"/>
      <w:r w:rsidR="00A970D5" w:rsidRPr="006922F5">
        <w:rPr>
          <w:rFonts w:eastAsia="Palatino Linotype" w:cs="Palatino Linotype"/>
          <w:color w:val="000000"/>
          <w:szCs w:val="24"/>
        </w:rPr>
        <w:t xml:space="preserve"> el número de expediente</w:t>
      </w:r>
      <w:r w:rsidR="00A970D5" w:rsidRPr="006922F5">
        <w:rPr>
          <w:rFonts w:eastAsia="Palatino Linotype" w:cs="Palatino Linotype"/>
          <w:b/>
          <w:color w:val="000000"/>
          <w:szCs w:val="24"/>
        </w:rPr>
        <w:t xml:space="preserve"> </w:t>
      </w:r>
      <w:r w:rsidR="00430C63" w:rsidRPr="00430C63">
        <w:rPr>
          <w:rFonts w:eastAsia="Palatino Linotype" w:cs="Palatino Linotype"/>
          <w:b/>
          <w:bCs/>
          <w:color w:val="000000"/>
          <w:szCs w:val="24"/>
        </w:rPr>
        <w:t>00106/OASATLACOM/IP/2022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29CEFDEE" w:rsidR="00A970D5" w:rsidRPr="006922F5" w:rsidRDefault="00A970D5" w:rsidP="006922F5">
      <w:pPr>
        <w:pStyle w:val="Fundamentos"/>
      </w:pPr>
      <w:r w:rsidRPr="006922F5">
        <w:t>“</w:t>
      </w:r>
      <w:r w:rsidR="00430C63" w:rsidRPr="00430C63">
        <w:t xml:space="preserve">Solicito se me </w:t>
      </w:r>
      <w:proofErr w:type="spellStart"/>
      <w:r w:rsidR="00430C63" w:rsidRPr="00430C63">
        <w:t>envie</w:t>
      </w:r>
      <w:proofErr w:type="spellEnd"/>
      <w:r w:rsidR="00430C63" w:rsidRPr="00430C63">
        <w:t xml:space="preserve"> toda la documentación que se </w:t>
      </w:r>
      <w:proofErr w:type="spellStart"/>
      <w:r w:rsidR="00430C63" w:rsidRPr="00430C63">
        <w:t>genero</w:t>
      </w:r>
      <w:proofErr w:type="spellEnd"/>
      <w:r w:rsidR="00430C63" w:rsidRPr="00430C63">
        <w:t xml:space="preserve"> por motivo de todas y cada una de las compras realizadas por el </w:t>
      </w:r>
      <w:proofErr w:type="spellStart"/>
      <w:r w:rsidR="00430C63" w:rsidRPr="00430C63">
        <w:t>odaspas</w:t>
      </w:r>
      <w:proofErr w:type="spellEnd"/>
      <w:r w:rsidR="00430C63" w:rsidRPr="00430C63">
        <w:t xml:space="preserve"> y/o sus </w:t>
      </w:r>
      <w:proofErr w:type="spellStart"/>
      <w:r w:rsidR="00430C63" w:rsidRPr="00430C63">
        <w:t>direcotres</w:t>
      </w:r>
      <w:proofErr w:type="spellEnd"/>
      <w:r w:rsidR="00430C63" w:rsidRPr="00430C63">
        <w:t xml:space="preserve"> o representantes legales asignados a partir del 1 de enero del 2022 al 20 de abril del 2022. Solicito se me </w:t>
      </w:r>
      <w:proofErr w:type="spellStart"/>
      <w:r w:rsidR="00430C63" w:rsidRPr="00430C63">
        <w:t>envie</w:t>
      </w:r>
      <w:proofErr w:type="spellEnd"/>
      <w:r w:rsidR="00430C63" w:rsidRPr="00430C63">
        <w:t xml:space="preserve"> como y donde el </w:t>
      </w:r>
      <w:proofErr w:type="spellStart"/>
      <w:r w:rsidR="00430C63" w:rsidRPr="00430C63">
        <w:t>odapas</w:t>
      </w:r>
      <w:proofErr w:type="spellEnd"/>
      <w:r w:rsidR="00430C63" w:rsidRPr="00430C63">
        <w:t xml:space="preserve"> </w:t>
      </w:r>
      <w:proofErr w:type="spellStart"/>
      <w:r w:rsidR="00430C63" w:rsidRPr="00430C63">
        <w:t>emitio</w:t>
      </w:r>
      <w:proofErr w:type="spellEnd"/>
      <w:r w:rsidR="00430C63" w:rsidRPr="00430C63">
        <w:t xml:space="preserve"> las convocatorias correspondientes de acuerdo a la ley para </w:t>
      </w:r>
      <w:proofErr w:type="spellStart"/>
      <w:r w:rsidR="00430C63" w:rsidRPr="00430C63">
        <w:t>asiganr</w:t>
      </w:r>
      <w:proofErr w:type="spellEnd"/>
      <w:r w:rsidR="00430C63" w:rsidRPr="00430C63">
        <w:t xml:space="preserve"> y aceptar a </w:t>
      </w:r>
      <w:r w:rsidR="00430C63" w:rsidRPr="00430C63">
        <w:lastRenderedPageBreak/>
        <w:t xml:space="preserve">los proveedores que entregaron sus productos a </w:t>
      </w:r>
      <w:proofErr w:type="spellStart"/>
      <w:r w:rsidR="00430C63" w:rsidRPr="00430C63">
        <w:t>traves</w:t>
      </w:r>
      <w:proofErr w:type="spellEnd"/>
      <w:r w:rsidR="00430C63" w:rsidRPr="00430C63">
        <w:t xml:space="preserve"> de la compraventa </w:t>
      </w:r>
      <w:proofErr w:type="spellStart"/>
      <w:r w:rsidR="00430C63" w:rsidRPr="00430C63">
        <w:t>entrre</w:t>
      </w:r>
      <w:proofErr w:type="spellEnd"/>
      <w:r w:rsidR="00430C63" w:rsidRPr="00430C63">
        <w:t xml:space="preserve"> los proveedores y el </w:t>
      </w:r>
      <w:proofErr w:type="spellStart"/>
      <w:r w:rsidR="00430C63" w:rsidRPr="00430C63">
        <w:t>odapas</w:t>
      </w:r>
      <w:proofErr w:type="spellEnd"/>
      <w:r w:rsidR="00430C63" w:rsidRPr="00430C63">
        <w:t>, así solicito se me asigne la documentación que acredite dicha compra y dicha convocatoria.</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035FB8D4" w14:textId="04F06669" w:rsidR="003938ED" w:rsidRDefault="003938ED" w:rsidP="006922F5">
      <w:pPr>
        <w:pBdr>
          <w:top w:val="nil"/>
          <w:left w:val="nil"/>
          <w:bottom w:val="nil"/>
          <w:right w:val="nil"/>
          <w:between w:val="nil"/>
        </w:pBdr>
        <w:contextualSpacing/>
        <w:rPr>
          <w:rFonts w:eastAsia="Palatino Linotype" w:cs="Palatino Linotype"/>
          <w:color w:val="000000"/>
          <w:sz w:val="22"/>
        </w:rPr>
      </w:pPr>
    </w:p>
    <w:p w14:paraId="1595808C" w14:textId="0B6AFC17" w:rsidR="00430C63" w:rsidRDefault="00430C63" w:rsidP="00430C63">
      <w:pPr>
        <w:pStyle w:val="Ttulo2"/>
        <w:rPr>
          <w:rFonts w:eastAsia="Palatino Linotype"/>
        </w:rPr>
      </w:pPr>
      <w:r>
        <w:rPr>
          <w:rFonts w:eastAsia="Palatino Linotype"/>
        </w:rPr>
        <w:t>SEGUNDO. De la prórroga para dar respuesta.</w:t>
      </w:r>
    </w:p>
    <w:p w14:paraId="52CBA5E5" w14:textId="3F351A88" w:rsidR="00430C63" w:rsidRDefault="00430C63" w:rsidP="006922F5">
      <w:pPr>
        <w:pBdr>
          <w:top w:val="nil"/>
          <w:left w:val="nil"/>
          <w:bottom w:val="nil"/>
          <w:right w:val="nil"/>
          <w:between w:val="nil"/>
        </w:pBdr>
        <w:contextualSpacing/>
        <w:rPr>
          <w:rFonts w:eastAsia="Palatino Linotype" w:cs="Palatino Linotype"/>
          <w:color w:val="000000"/>
          <w:sz w:val="22"/>
        </w:rPr>
      </w:pPr>
      <w:r>
        <w:rPr>
          <w:rFonts w:eastAsia="Palatino Linotype" w:cs="Palatino Linotype"/>
          <w:color w:val="000000"/>
          <w:sz w:val="22"/>
        </w:rPr>
        <w:t xml:space="preserve">El día doce de mayo de dos mil veintidós, el Sujeto Obligado informó al Recurrente que mediante el acuerdo </w:t>
      </w:r>
      <w:r w:rsidRPr="00430C63">
        <w:rPr>
          <w:rFonts w:eastAsia="Palatino Linotype" w:cs="Palatino Linotype"/>
          <w:color w:val="000000"/>
          <w:sz w:val="22"/>
        </w:rPr>
        <w:t>CT/ODAPASA/5ª EXT.ORD. /A-04/2022</w:t>
      </w:r>
      <w:r>
        <w:rPr>
          <w:rFonts w:eastAsia="Palatino Linotype" w:cs="Palatino Linotype"/>
          <w:color w:val="000000"/>
          <w:sz w:val="22"/>
        </w:rPr>
        <w:t xml:space="preserve"> emitido por el Comité de Transparencia</w:t>
      </w:r>
      <w:r w:rsidR="00A87D62">
        <w:rPr>
          <w:rFonts w:eastAsia="Palatino Linotype" w:cs="Palatino Linotype"/>
          <w:color w:val="000000"/>
          <w:sz w:val="22"/>
        </w:rPr>
        <w:t xml:space="preserve"> en la Quinta Sesión Extraordinaria celebrada el veintisiete de abril de dos mil veintidós</w:t>
      </w:r>
      <w:r>
        <w:rPr>
          <w:rFonts w:eastAsia="Palatino Linotype" w:cs="Palatino Linotype"/>
          <w:color w:val="000000"/>
          <w:sz w:val="22"/>
        </w:rPr>
        <w:t xml:space="preserve">, se confirmó la ampliación por siete días hábiles </w:t>
      </w:r>
      <w:r w:rsidR="00A87D62">
        <w:rPr>
          <w:rFonts w:eastAsia="Palatino Linotype" w:cs="Palatino Linotype"/>
          <w:color w:val="000000"/>
          <w:sz w:val="22"/>
        </w:rPr>
        <w:t>adicionales para dar respuesta a la solicitud de información.</w:t>
      </w:r>
    </w:p>
    <w:p w14:paraId="474DB373" w14:textId="77777777" w:rsidR="00430C63" w:rsidRDefault="00430C63" w:rsidP="006922F5">
      <w:pPr>
        <w:pBdr>
          <w:top w:val="nil"/>
          <w:left w:val="nil"/>
          <w:bottom w:val="nil"/>
          <w:right w:val="nil"/>
          <w:between w:val="nil"/>
        </w:pBdr>
        <w:contextualSpacing/>
        <w:rPr>
          <w:rFonts w:eastAsia="Palatino Linotype" w:cs="Palatino Linotype"/>
          <w:color w:val="000000"/>
          <w:sz w:val="22"/>
        </w:rPr>
      </w:pPr>
    </w:p>
    <w:p w14:paraId="1AEDC68E" w14:textId="7641F19E" w:rsidR="00A970D5" w:rsidRPr="006922F5" w:rsidRDefault="00404754"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2DA5D3A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404754">
        <w:rPr>
          <w:rFonts w:eastAsia="Palatino Linotype" w:cs="Palatino Linotype"/>
          <w:color w:val="000000"/>
          <w:szCs w:val="24"/>
        </w:rPr>
        <w:t>veintitrés</w:t>
      </w:r>
      <w:r w:rsidR="00A159DE" w:rsidRPr="006922F5">
        <w:rPr>
          <w:rFonts w:eastAsia="Palatino Linotype" w:cs="Palatino Linotype"/>
          <w:color w:val="000000"/>
          <w:szCs w:val="24"/>
        </w:rPr>
        <w:t xml:space="preserve"> de mayo</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09144305" w14:textId="602BF7A7" w:rsidR="00404754" w:rsidRDefault="00A970D5" w:rsidP="00404754">
      <w:pPr>
        <w:pStyle w:val="Fundamentos"/>
      </w:pPr>
      <w:r w:rsidRPr="0037112D">
        <w:t>“</w:t>
      </w:r>
      <w:r w:rsidR="00404754">
        <w:t>En respuesta a la solicitud recibida, nos permitimos hacer de su conocimiento que con fundamento en el artículo 53, Fracciones: II, V y VI de la Ley de Transparencia y Acceso a la Información Pública del Estado de México y Municipios, le contestamos que:</w:t>
      </w:r>
    </w:p>
    <w:p w14:paraId="11C8BE6D" w14:textId="77777777" w:rsidR="00404754" w:rsidRDefault="00404754" w:rsidP="00404754">
      <w:pPr>
        <w:pStyle w:val="Fundamentos"/>
      </w:pPr>
    </w:p>
    <w:p w14:paraId="695BC498" w14:textId="4DB49BC8" w:rsidR="00404754" w:rsidRDefault="00404754" w:rsidP="00404754">
      <w:pPr>
        <w:pStyle w:val="Fundamentos"/>
      </w:pPr>
      <w:r>
        <w:t xml:space="preserve">Atlacomulco, México a 23 de mayo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00106/OASATLACOM/IP/2022, mediante la cual requiere: “Solicito se me </w:t>
      </w:r>
      <w:proofErr w:type="spellStart"/>
      <w:r>
        <w:t>envie</w:t>
      </w:r>
      <w:proofErr w:type="spellEnd"/>
      <w:r>
        <w:t xml:space="preserve"> toda la documentación que se </w:t>
      </w:r>
      <w:proofErr w:type="spellStart"/>
      <w:r>
        <w:t>genero</w:t>
      </w:r>
      <w:proofErr w:type="spellEnd"/>
      <w:r>
        <w:t xml:space="preserve"> por motivo de todas y cada una de las compras realizadas por el </w:t>
      </w:r>
      <w:proofErr w:type="spellStart"/>
      <w:r>
        <w:t>odaspas</w:t>
      </w:r>
      <w:proofErr w:type="spellEnd"/>
      <w:r>
        <w:t xml:space="preserve"> y/o sus </w:t>
      </w:r>
      <w:proofErr w:type="spellStart"/>
      <w:r>
        <w:t>direcotres</w:t>
      </w:r>
      <w:proofErr w:type="spellEnd"/>
      <w:r>
        <w:t xml:space="preserve"> o representantes legales asignados a partir del 1 de enero del 2022 al 20 de abril del 2022. Solicito se me </w:t>
      </w:r>
      <w:proofErr w:type="spellStart"/>
      <w:r>
        <w:t>envie</w:t>
      </w:r>
      <w:proofErr w:type="spellEnd"/>
      <w:r>
        <w:t xml:space="preserve"> como y donde el </w:t>
      </w:r>
      <w:proofErr w:type="spellStart"/>
      <w:r>
        <w:t>odapas</w:t>
      </w:r>
      <w:proofErr w:type="spellEnd"/>
      <w:r>
        <w:t xml:space="preserve"> </w:t>
      </w:r>
      <w:proofErr w:type="spellStart"/>
      <w:r>
        <w:t>emitio</w:t>
      </w:r>
      <w:proofErr w:type="spellEnd"/>
      <w:r>
        <w:t xml:space="preserve"> las convocatorias </w:t>
      </w:r>
      <w:r>
        <w:lastRenderedPageBreak/>
        <w:t xml:space="preserve">correspondientes de acuerdo a la ley para </w:t>
      </w:r>
      <w:proofErr w:type="spellStart"/>
      <w:r>
        <w:t>asiganr</w:t>
      </w:r>
      <w:proofErr w:type="spellEnd"/>
      <w:r>
        <w:t xml:space="preserve"> y aceptar a los proveedores que entregaron sus productos a </w:t>
      </w:r>
      <w:proofErr w:type="spellStart"/>
      <w:r>
        <w:t>traves</w:t>
      </w:r>
      <w:proofErr w:type="spellEnd"/>
      <w:r>
        <w:t xml:space="preserve"> de la compraventa </w:t>
      </w:r>
      <w:proofErr w:type="spellStart"/>
      <w:r>
        <w:t>entrre</w:t>
      </w:r>
      <w:proofErr w:type="spellEnd"/>
      <w:r>
        <w:t xml:space="preserve"> los proveedores y el </w:t>
      </w:r>
      <w:proofErr w:type="spellStart"/>
      <w:r>
        <w:t>odapas</w:t>
      </w:r>
      <w:proofErr w:type="spellEnd"/>
      <w:r>
        <w:t xml:space="preserve">, así solicito se me asigne la documentación que acredite dicha compra y dicha convocatoria.”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w:t>
      </w:r>
      <w:proofErr w:type="gramStart"/>
      <w:r>
        <w:t>por</w:t>
      </w:r>
      <w:proofErr w:type="gramEnd"/>
      <w:r>
        <w:t xml:space="preserve"> lo que se dejan a salvo sus derechos para que los haga valer conforme a derecho proceda De acuerdo a lo anterior se emite respuesta a su solicitud en tiempo y forma, adjuntando al presente la siguiente resolución, mismo que se notifica para los efectos legales correspondientes; Por lo expuesto, fundado y motivado, este Comité de Transparencia, expide la siguiente resolución por unanimidad de votos: ACUERDO: CT/ODAPASA/6ª EXT.ORD. /A-3/2022 PRIMERO. Se confirma autorizar el cambio de modalidad de entrega de la información a consulta directa, para dar respuesta a la solicitud de información identificada con el folio 00106/OASATLACOM/IP/2022,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por lo que señalan los días 24 y 25 de mayo de la presente anualidad en un horario de nueve horas a dieciséis horas para que el solicitante acuda a Calle Alfonso Alcántara Medrano s/n, Col. Las Fuentes, C.P. 50455, Atlacomulco, </w:t>
      </w:r>
      <w:proofErr w:type="spellStart"/>
      <w:r>
        <w:t>Méx</w:t>
      </w:r>
      <w:proofErr w:type="spellEnd"/>
      <w:r>
        <w:t xml:space="preserve">. Precisamente en las oficinas del Área de Adquisiciones del ODAPAS Atlacomulco, junto con la presente resolución, una vez que el Servidor Público Habilitado lo registre en el SAIMEX. Así lo determinaron por unanimidad de votos los Integrantes del Comité de Transparencia del ORGANISMO PÚBLICO DESCENTRALIZADO PARA LA PRESTACIÓN DE LOS SERVICIOS DE AGUA POTABLE, ALCANTARILLADO Y SANEAMIENTO DEL MUNICIPIO DE ATLACOMULCO, MEXICO, de conformidad con la Ley de Transparencia del Estado, en su Sexta sesión extraordinaria del día diecisiete de mayo de dos mil veintidós, y cierran su </w:t>
      </w:r>
      <w:r>
        <w:lastRenderedPageBreak/>
        <w:t>actuación firmando al calce para constancia legal. , sin más por el momento. Sirva el presente para enviarle un cordial saludo.</w:t>
      </w:r>
    </w:p>
    <w:p w14:paraId="24C92EC2" w14:textId="77777777" w:rsidR="00404754" w:rsidRDefault="00404754" w:rsidP="00404754">
      <w:pPr>
        <w:pStyle w:val="Fundamentos"/>
      </w:pPr>
    </w:p>
    <w:p w14:paraId="0091FAC0" w14:textId="77777777" w:rsidR="00404754" w:rsidRDefault="00404754" w:rsidP="00404754">
      <w:pPr>
        <w:pStyle w:val="Fundamentos"/>
      </w:pPr>
      <w:r>
        <w:t>ATENTAMENTE</w:t>
      </w:r>
    </w:p>
    <w:p w14:paraId="3FE4A9EF" w14:textId="7B4D5111" w:rsidR="00A970D5" w:rsidRPr="00404754" w:rsidRDefault="00404754" w:rsidP="00404754">
      <w:pPr>
        <w:pStyle w:val="Fundamentos"/>
        <w:rPr>
          <w:lang w:val="es-MX"/>
        </w:rPr>
      </w:pPr>
      <w:r>
        <w:t>L.D. FRANCISCO RUBÉN GONZÁLEZ SÁNCHEZ</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2188C75"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 xml:space="preserve">adjuntó a su respuesta los documentos denominados </w:t>
      </w:r>
      <w:r>
        <w:rPr>
          <w:rFonts w:eastAsia="Palatino Linotype" w:cs="Palatino Linotype"/>
          <w:b/>
          <w:bCs/>
          <w:color w:val="000000"/>
          <w:szCs w:val="24"/>
        </w:rPr>
        <w:t>“</w:t>
      </w:r>
      <w:r w:rsidR="00404754">
        <w:rPr>
          <w:rFonts w:eastAsia="Palatino Linotype" w:cs="Palatino Linotype"/>
          <w:b/>
          <w:bCs/>
          <w:color w:val="000000"/>
          <w:szCs w:val="24"/>
        </w:rPr>
        <w:t>RESPUESTA 106.docx</w:t>
      </w:r>
      <w:r>
        <w:rPr>
          <w:rFonts w:eastAsia="Palatino Linotype" w:cs="Palatino Linotype"/>
          <w:b/>
          <w:bCs/>
          <w:color w:val="000000"/>
          <w:szCs w:val="24"/>
        </w:rPr>
        <w:t>”</w:t>
      </w:r>
      <w:r>
        <w:rPr>
          <w:rFonts w:eastAsia="Palatino Linotype" w:cs="Palatino Linotype"/>
          <w:color w:val="000000"/>
          <w:szCs w:val="24"/>
        </w:rPr>
        <w:t xml:space="preserve"> y</w:t>
      </w:r>
      <w:r w:rsidRPr="0037112D">
        <w:rPr>
          <w:rFonts w:eastAsia="Palatino Linotype" w:cs="Palatino Linotype"/>
          <w:color w:val="000000"/>
          <w:szCs w:val="24"/>
        </w:rPr>
        <w:t xml:space="preserve"> </w:t>
      </w:r>
      <w:r>
        <w:rPr>
          <w:rFonts w:eastAsia="Palatino Linotype" w:cs="Palatino Linotype"/>
          <w:b/>
          <w:bCs/>
          <w:color w:val="000000"/>
          <w:szCs w:val="24"/>
        </w:rPr>
        <w:t>“</w:t>
      </w:r>
      <w:r w:rsidR="00404754">
        <w:rPr>
          <w:rFonts w:eastAsia="Palatino Linotype" w:cs="Palatino Linotype"/>
          <w:b/>
          <w:bCs/>
          <w:color w:val="000000"/>
          <w:szCs w:val="24"/>
        </w:rPr>
        <w:t>2022ROf293_CambiodeModalidadOASATLACOM</w:t>
      </w:r>
      <w:r>
        <w:rPr>
          <w:rFonts w:eastAsia="Palatino Linotype" w:cs="Palatino Linotype"/>
          <w:b/>
          <w:bCs/>
          <w:color w:val="000000"/>
          <w:szCs w:val="24"/>
        </w:rPr>
        <w:t>.pdf”</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0CD462BC" w:rsidR="00A970D5" w:rsidRPr="006922F5" w:rsidRDefault="00404754"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72443DB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9B321A">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EB47A3">
        <w:rPr>
          <w:rFonts w:eastAsia="Palatino Linotype" w:cs="Palatino Linotype"/>
          <w:color w:val="000000"/>
          <w:szCs w:val="24"/>
        </w:rPr>
        <w:t>primero de junio</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9B321A">
        <w:rPr>
          <w:rFonts w:eastAsia="Palatino Linotype" w:cs="Palatino Linotype"/>
          <w:b/>
          <w:color w:val="000000"/>
          <w:szCs w:val="24"/>
        </w:rPr>
        <w:t>10</w:t>
      </w:r>
      <w:r w:rsidR="00EB47A3">
        <w:rPr>
          <w:rFonts w:eastAsia="Palatino Linotype" w:cs="Palatino Linotype"/>
          <w:b/>
          <w:color w:val="000000"/>
          <w:szCs w:val="24"/>
        </w:rPr>
        <w:t>435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10D3D65" w:rsidR="00A970D5" w:rsidRPr="006922F5" w:rsidRDefault="00A970D5" w:rsidP="006922F5">
      <w:pPr>
        <w:pStyle w:val="Fundamentos"/>
        <w:rPr>
          <w:b/>
        </w:rPr>
      </w:pPr>
      <w:r w:rsidRPr="006922F5">
        <w:t>“</w:t>
      </w:r>
      <w:r w:rsidR="00EB47A3" w:rsidRPr="00EB47A3">
        <w:t>LA OMISION DE LA ENTREGA DE LA INFORMACION Y EL CAMBIO DE LA MODALIDAD DE ENTREGA DE LA INFORMACION SIN MOTVIACION NI FUNDAMENTO LEGAL</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09B97FBA" w:rsidR="00A970D5" w:rsidRPr="006922F5" w:rsidRDefault="00A970D5" w:rsidP="006922F5">
      <w:pPr>
        <w:pStyle w:val="Fundamentos"/>
      </w:pPr>
      <w:r w:rsidRPr="006922F5">
        <w:t>“</w:t>
      </w:r>
      <w:r w:rsidR="00EB47A3" w:rsidRPr="00EB47A3">
        <w:t>EL SUJETO OBLIGADO DE MANERA INDEBIDA OMITE ENTREGAR LA INFORMACION REQUERIDA Y ASU VEZ EN SU ACUERDO DEL COMITE DE TRANSPARENCIA DE MANERA ILEGAL NO MOTIVA EL PORQUE EL CAMBIO SOLO IMPONE EL CAMBIO POR LO QUE ME NIEGA EL DERECHO AL ACCESO A LA INFORMACION</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0B8ABC7" w:rsidR="00A970D5" w:rsidRPr="006922F5" w:rsidRDefault="00EB47A3" w:rsidP="006922F5">
      <w:pPr>
        <w:pStyle w:val="Ttulo2"/>
        <w:rPr>
          <w:rFonts w:eastAsia="Palatino Linotype"/>
        </w:rPr>
      </w:pPr>
      <w:r>
        <w:rPr>
          <w:rFonts w:eastAsia="Palatino Linotype"/>
        </w:rPr>
        <w:lastRenderedPageBreak/>
        <w:t>QUINTO</w:t>
      </w:r>
      <w:r w:rsidR="00A970D5" w:rsidRPr="006922F5">
        <w:rPr>
          <w:rFonts w:eastAsia="Palatino Linotype"/>
        </w:rPr>
        <w:t>. Del turno y admisión del recurso de revisión.</w:t>
      </w:r>
    </w:p>
    <w:p w14:paraId="2459DEBA" w14:textId="4397DF8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D062B1">
        <w:rPr>
          <w:rFonts w:eastAsia="Palatino Linotype" w:cs="Palatino Linotype"/>
          <w:color w:val="000000"/>
          <w:szCs w:val="24"/>
        </w:rPr>
        <w:t>seis de junio</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D5E9755" w:rsidR="00A970D5" w:rsidRPr="006922F5" w:rsidRDefault="00F36B72" w:rsidP="006922F5">
      <w:pPr>
        <w:pStyle w:val="Ttulo2"/>
        <w:rPr>
          <w:rFonts w:eastAsia="Palatino Linotype"/>
        </w:rPr>
      </w:pPr>
      <w:r>
        <w:rPr>
          <w:rFonts w:eastAsia="Palatino Linotype"/>
        </w:rPr>
        <w:t>SEXTO</w:t>
      </w:r>
      <w:r w:rsidR="00A970D5" w:rsidRPr="006922F5">
        <w:rPr>
          <w:rFonts w:eastAsia="Palatino Linotype"/>
        </w:rPr>
        <w:t>. De la etapa de instrucción.</w:t>
      </w:r>
    </w:p>
    <w:p w14:paraId="134297B7" w14:textId="23ECEA68" w:rsidR="00EB47A3" w:rsidRPr="006F65AC" w:rsidRDefault="00EB47A3" w:rsidP="00EB47A3">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abierta la etapa de instrucción, se observa</w:t>
      </w:r>
      <w:r w:rsidRPr="000719E4">
        <w:rPr>
          <w:rFonts w:eastAsia="Palatino Linotype" w:cs="Palatino Linotype"/>
          <w:color w:val="000000"/>
          <w:szCs w:val="24"/>
        </w:rPr>
        <w:t xml:space="preserve"> </w:t>
      </w:r>
      <w:r w:rsidRPr="006F65AC">
        <w:rPr>
          <w:rFonts w:eastAsia="Palatino Linotype" w:cs="Palatino Linotype"/>
          <w:color w:val="000000"/>
          <w:szCs w:val="24"/>
        </w:rPr>
        <w:t xml:space="preserve">que en fecha </w:t>
      </w:r>
      <w:r w:rsidR="00565C1E">
        <w:rPr>
          <w:rFonts w:eastAsia="Palatino Linotype" w:cs="Palatino Linotype"/>
          <w:color w:val="000000"/>
          <w:szCs w:val="24"/>
        </w:rPr>
        <w:t>quince</w:t>
      </w:r>
      <w:r w:rsidRPr="000719E4">
        <w:rPr>
          <w:rFonts w:eastAsia="Palatino Linotype" w:cs="Palatino Linotype"/>
          <w:color w:val="000000"/>
          <w:szCs w:val="24"/>
        </w:rPr>
        <w:t xml:space="preserve"> de junio </w:t>
      </w:r>
      <w:r w:rsidRPr="006F65AC">
        <w:rPr>
          <w:rFonts w:eastAsia="Palatino Linotype" w:cs="Palatino Linotype"/>
          <w:color w:val="000000"/>
          <w:szCs w:val="24"/>
        </w:rPr>
        <w:t>de dos mil veintidós, el Sujeto Obligado rindió su Informe Justificado, consistente en</w:t>
      </w:r>
      <w:r w:rsidRPr="000719E4">
        <w:rPr>
          <w:rFonts w:eastAsia="Palatino Linotype" w:cs="Palatino Linotype"/>
          <w:color w:val="000000"/>
          <w:szCs w:val="24"/>
        </w:rPr>
        <w:t xml:space="preserve"> </w:t>
      </w:r>
      <w:r w:rsidRPr="006F65AC">
        <w:rPr>
          <w:rFonts w:eastAsia="Palatino Linotype" w:cs="Palatino Linotype"/>
          <w:color w:val="000000"/>
          <w:szCs w:val="24"/>
        </w:rPr>
        <w:t>el</w:t>
      </w:r>
      <w:r w:rsidRPr="000719E4">
        <w:rPr>
          <w:rFonts w:eastAsia="Palatino Linotype" w:cs="Palatino Linotype"/>
          <w:color w:val="000000"/>
          <w:szCs w:val="24"/>
        </w:rPr>
        <w:t xml:space="preserve"> </w:t>
      </w:r>
      <w:r w:rsidRPr="006F65AC">
        <w:rPr>
          <w:rFonts w:eastAsia="Palatino Linotype" w:cs="Palatino Linotype"/>
          <w:color w:val="000000"/>
          <w:szCs w:val="24"/>
        </w:rPr>
        <w:t>documento denominado</w:t>
      </w:r>
      <w:r w:rsidRPr="000719E4">
        <w:rPr>
          <w:rFonts w:eastAsia="Palatino Linotype" w:cs="Palatino Linotype"/>
          <w:color w:val="000000"/>
          <w:szCs w:val="24"/>
        </w:rPr>
        <w:t xml:space="preserve"> </w:t>
      </w:r>
      <w:r w:rsidRPr="006F65AC">
        <w:rPr>
          <w:rFonts w:eastAsia="Palatino Linotype" w:cs="Palatino Linotype"/>
          <w:b/>
          <w:bCs/>
          <w:color w:val="000000"/>
          <w:szCs w:val="24"/>
        </w:rPr>
        <w:t>“</w:t>
      </w:r>
      <w:r w:rsidRPr="000719E4">
        <w:rPr>
          <w:rFonts w:eastAsia="Palatino Linotype" w:cs="Palatino Linotype"/>
          <w:b/>
          <w:bCs/>
          <w:color w:val="000000"/>
          <w:szCs w:val="24"/>
        </w:rPr>
        <w:t xml:space="preserve">INFORME JUSTIFICADO </w:t>
      </w:r>
      <w:r w:rsidR="00565C1E">
        <w:rPr>
          <w:rFonts w:eastAsia="Palatino Linotype" w:cs="Palatino Linotype"/>
          <w:b/>
          <w:bCs/>
          <w:color w:val="000000"/>
          <w:szCs w:val="24"/>
        </w:rPr>
        <w:t>0106.docx</w:t>
      </w:r>
      <w:r w:rsidRPr="006F65AC">
        <w:rPr>
          <w:rFonts w:eastAsia="Palatino Linotype" w:cs="Palatino Linotype"/>
          <w:b/>
          <w:bCs/>
          <w:color w:val="000000"/>
          <w:szCs w:val="24"/>
        </w:rPr>
        <w:t>”</w:t>
      </w:r>
      <w:r w:rsidRPr="006F65AC">
        <w:rPr>
          <w:rFonts w:eastAsia="Palatino Linotype" w:cs="Palatino Linotype"/>
          <w:color w:val="000000"/>
          <w:szCs w:val="24"/>
        </w:rPr>
        <w:t>, el cual</w:t>
      </w:r>
      <w:r w:rsidRPr="000719E4">
        <w:rPr>
          <w:rFonts w:eastAsia="Palatino Linotype" w:cs="Palatino Linotype"/>
          <w:color w:val="000000"/>
          <w:szCs w:val="24"/>
        </w:rPr>
        <w:t xml:space="preserve"> </w:t>
      </w:r>
      <w:r w:rsidRPr="006F65AC">
        <w:rPr>
          <w:rFonts w:eastAsia="Palatino Linotype" w:cs="Palatino Linotype"/>
          <w:color w:val="000000"/>
          <w:szCs w:val="24"/>
        </w:rPr>
        <w:t>fue puesto a la vista del</w:t>
      </w:r>
      <w:r w:rsidRPr="000719E4">
        <w:rPr>
          <w:rFonts w:eastAsia="Palatino Linotype" w:cs="Palatino Linotype"/>
          <w:color w:val="000000"/>
          <w:szCs w:val="24"/>
        </w:rPr>
        <w:t xml:space="preserve"> </w:t>
      </w:r>
      <w:r w:rsidRPr="006F65AC">
        <w:rPr>
          <w:rFonts w:eastAsia="Palatino Linotype" w:cs="Palatino Linotype"/>
          <w:color w:val="000000"/>
          <w:szCs w:val="24"/>
        </w:rPr>
        <w:t>Recurrente mediante acuerdo de fecha</w:t>
      </w:r>
      <w:r w:rsidRPr="000719E4">
        <w:rPr>
          <w:rFonts w:eastAsia="Palatino Linotype" w:cs="Palatino Linotype"/>
          <w:color w:val="000000"/>
          <w:szCs w:val="24"/>
        </w:rPr>
        <w:t xml:space="preserve"> </w:t>
      </w:r>
      <w:r w:rsidR="00565C1E">
        <w:rPr>
          <w:rFonts w:eastAsia="Palatino Linotype" w:cs="Palatino Linotype"/>
          <w:color w:val="000000"/>
          <w:szCs w:val="24"/>
        </w:rPr>
        <w:t>veinte</w:t>
      </w:r>
      <w:r w:rsidRPr="000719E4">
        <w:rPr>
          <w:rFonts w:eastAsia="Palatino Linotype" w:cs="Palatino Linotype"/>
          <w:color w:val="000000"/>
          <w:szCs w:val="24"/>
        </w:rPr>
        <w:t xml:space="preserve"> de junio </w:t>
      </w:r>
      <w:r w:rsidRPr="006F65AC">
        <w:rPr>
          <w:rFonts w:eastAsia="Palatino Linotype" w:cs="Palatino Linotype"/>
          <w:color w:val="000000"/>
          <w:szCs w:val="24"/>
        </w:rPr>
        <w:t>del año en curso, en términos de la fracción III del artículo 185 de la Ley de Transparencia y Acceso a la Información Pública del Estado de México y Municipios, otorgando al</w:t>
      </w:r>
      <w:r w:rsidRPr="000719E4">
        <w:rPr>
          <w:rFonts w:eastAsia="Palatino Linotype" w:cs="Palatino Linotype"/>
          <w:color w:val="000000"/>
          <w:szCs w:val="24"/>
        </w:rPr>
        <w:t xml:space="preserve"> </w:t>
      </w:r>
      <w:r w:rsidRPr="006F65AC">
        <w:rPr>
          <w:rFonts w:eastAsia="Palatino Linotype" w:cs="Palatino Linotype"/>
          <w:color w:val="000000"/>
          <w:szCs w:val="24"/>
        </w:rPr>
        <w:t>particular un término de tres días para manifestar lo que a su derecho conviniera. Por otra parte, se observa que</w:t>
      </w:r>
      <w:r w:rsidRPr="000719E4">
        <w:rPr>
          <w:rFonts w:eastAsia="Palatino Linotype" w:cs="Palatino Linotype"/>
          <w:color w:val="000000"/>
          <w:szCs w:val="24"/>
        </w:rPr>
        <w:t xml:space="preserve"> </w:t>
      </w:r>
      <w:r w:rsidRPr="006F65AC">
        <w:rPr>
          <w:rFonts w:eastAsia="Palatino Linotype" w:cs="Palatino Linotype"/>
          <w:color w:val="000000"/>
          <w:szCs w:val="24"/>
        </w:rPr>
        <w:t>el</w:t>
      </w:r>
      <w:r w:rsidRPr="000719E4">
        <w:rPr>
          <w:rFonts w:eastAsia="Palatino Linotype" w:cs="Palatino Linotype"/>
          <w:color w:val="000000"/>
          <w:szCs w:val="24"/>
        </w:rPr>
        <w:t xml:space="preserve"> </w:t>
      </w:r>
      <w:r w:rsidRPr="006F65AC">
        <w:rPr>
          <w:rFonts w:eastAsia="Palatino Linotype" w:cs="Palatino Linotype"/>
          <w:color w:val="000000"/>
          <w:szCs w:val="24"/>
        </w:rPr>
        <w:t>Recurrente no emitió manifestaciones vertió alegatos o presentó pruebas que a su derecho conviniera, del mismo modo, no realizó pronunciamiento alguno respecto del Informe Justificado del Sujeto Obligado. El contenido del</w:t>
      </w:r>
      <w:r w:rsidRPr="000719E4">
        <w:rPr>
          <w:rFonts w:eastAsia="Palatino Linotype" w:cs="Palatino Linotype"/>
          <w:color w:val="000000"/>
          <w:szCs w:val="24"/>
        </w:rPr>
        <w:t xml:space="preserve"> </w:t>
      </w:r>
      <w:r w:rsidRPr="006F65AC">
        <w:rPr>
          <w:rFonts w:eastAsia="Palatino Linotype" w:cs="Palatino Linotype"/>
          <w:color w:val="000000"/>
          <w:szCs w:val="24"/>
        </w:rPr>
        <w:t>documento referido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636C3E93" w:rsidR="00A970D5" w:rsidRPr="006922F5" w:rsidRDefault="00E27953" w:rsidP="006922F5">
      <w:pPr>
        <w:pStyle w:val="Ttulo2"/>
        <w:rPr>
          <w:rFonts w:eastAsia="Palatino Linotype"/>
        </w:rPr>
      </w:pPr>
      <w:r w:rsidRPr="006922F5">
        <w:rPr>
          <w:rFonts w:eastAsia="Palatino Linotype"/>
        </w:rPr>
        <w:lastRenderedPageBreak/>
        <w:t>S</w:t>
      </w:r>
      <w:r w:rsidR="00F36B72">
        <w:rPr>
          <w:rFonts w:eastAsia="Palatino Linotype"/>
        </w:rPr>
        <w:t>ÉPTIMO</w:t>
      </w:r>
      <w:r w:rsidR="00A970D5" w:rsidRPr="006922F5">
        <w:rPr>
          <w:rFonts w:eastAsia="Palatino Linotype"/>
        </w:rPr>
        <w:t>. Del cierre de instrucción.</w:t>
      </w:r>
    </w:p>
    <w:p w14:paraId="2456F4BD" w14:textId="43A257C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D062B1">
        <w:rPr>
          <w:rFonts w:eastAsia="Palatino Linotype" w:cs="Palatino Linotype"/>
          <w:color w:val="000000"/>
          <w:szCs w:val="24"/>
        </w:rPr>
        <w:t>veint</w:t>
      </w:r>
      <w:r w:rsidR="00565C1E">
        <w:rPr>
          <w:rFonts w:eastAsia="Palatino Linotype" w:cs="Palatino Linotype"/>
          <w:color w:val="000000"/>
          <w:szCs w:val="24"/>
        </w:rPr>
        <w:t>isiete</w:t>
      </w:r>
      <w:r w:rsidR="00E43C83" w:rsidRPr="006922F5">
        <w:rPr>
          <w:rFonts w:eastAsia="Palatino Linotype" w:cs="Palatino Linotype"/>
          <w:color w:val="000000"/>
          <w:szCs w:val="24"/>
        </w:rPr>
        <w:t xml:space="preserve"> de junio</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75221C82" w:rsidR="00A914F3" w:rsidRPr="006922F5" w:rsidRDefault="00F36B72" w:rsidP="006922F5">
      <w:pPr>
        <w:pStyle w:val="Ttulo2"/>
        <w:rPr>
          <w:rFonts w:eastAsiaTheme="minorHAnsi"/>
          <w:lang w:eastAsia="en-US"/>
        </w:rPr>
      </w:pPr>
      <w:r>
        <w:rPr>
          <w:rFonts w:eastAsiaTheme="minorHAnsi"/>
          <w:lang w:eastAsia="en-US"/>
        </w:rPr>
        <w:t>OCTAVO</w:t>
      </w:r>
      <w:r w:rsidR="00A914F3" w:rsidRPr="006922F5">
        <w:rPr>
          <w:rFonts w:eastAsiaTheme="minorHAnsi"/>
          <w:lang w:eastAsia="en-US"/>
        </w:rPr>
        <w:t>. De la ampliación del término para resolver.</w:t>
      </w:r>
    </w:p>
    <w:p w14:paraId="2B961806" w14:textId="5089A38D"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8302C5" w:rsidRPr="006922F5">
        <w:rPr>
          <w:rFonts w:eastAsiaTheme="minorHAnsi" w:cstheme="minorBidi"/>
          <w:szCs w:val="24"/>
          <w:lang w:eastAsia="en-US"/>
        </w:rPr>
        <w:t xml:space="preserve">fecha </w:t>
      </w:r>
      <w:r w:rsidR="00D062B1">
        <w:rPr>
          <w:rFonts w:eastAsiaTheme="minorHAnsi" w:cstheme="minorBidi"/>
          <w:szCs w:val="24"/>
          <w:lang w:eastAsia="en-US"/>
        </w:rPr>
        <w:t>primero de agosto</w:t>
      </w:r>
      <w:r w:rsidR="009F1E25" w:rsidRPr="006922F5">
        <w:rPr>
          <w:rFonts w:eastAsiaTheme="minorHAnsi" w:cstheme="minorBidi"/>
          <w:szCs w:val="24"/>
          <w:lang w:eastAsia="en-US"/>
        </w:rPr>
        <w:t xml:space="preserve"> de dos mil veintidós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6922F5" w:rsidRDefault="000F367A" w:rsidP="006922F5">
      <w:pPr>
        <w:rPr>
          <w:rFonts w:eastAsiaTheme="minorHAnsi" w:cstheme="minorBidi"/>
          <w:szCs w:val="24"/>
          <w:lang w:eastAsia="en-US"/>
        </w:rPr>
      </w:pPr>
    </w:p>
    <w:p w14:paraId="399F5238"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es menester precisar </w:t>
      </w:r>
      <w:r w:rsidR="001E21A0" w:rsidRPr="006922F5">
        <w:rPr>
          <w:rFonts w:eastAsiaTheme="minorHAnsi" w:cstheme="minorBidi"/>
          <w:szCs w:val="24"/>
          <w:lang w:eastAsia="en-US"/>
        </w:rPr>
        <w:t>que,</w:t>
      </w:r>
      <w:r w:rsidRPr="006922F5">
        <w:rPr>
          <w:rFonts w:eastAsiaTheme="minorHAnsi" w:cstheme="minorBidi"/>
          <w:szCs w:val="24"/>
          <w:lang w:eastAsia="en-US"/>
        </w:rPr>
        <w:t xml:space="preserv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w:t>
      </w:r>
      <w:r w:rsidRPr="006922F5">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1D429A28" w14:textId="2D37D368"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683898A6" w14:textId="556E72E0"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lastRenderedPageBreak/>
        <w:t>La afectación generada en la situación jurídica de la persona involucrada en el proceso: Violación a sus derechos humanos.</w:t>
      </w:r>
    </w:p>
    <w:p w14:paraId="168021D0"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Argumento que encuentra sustento en la jurisprudencia P</w:t>
      </w:r>
      <w:proofErr w:type="gramStart"/>
      <w:r w:rsidRPr="006922F5">
        <w:rPr>
          <w:rFonts w:eastAsiaTheme="minorHAnsi" w:cstheme="minorBidi"/>
          <w:szCs w:val="24"/>
          <w:lang w:eastAsia="en-US"/>
        </w:rPr>
        <w:t>./</w:t>
      </w:r>
      <w:proofErr w:type="gramEnd"/>
      <w:r w:rsidRPr="006922F5">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54F311A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6922F5">
        <w:rPr>
          <w:rFonts w:eastAsiaTheme="minorHAnsi" w:cstheme="minorBidi"/>
          <w:szCs w:val="24"/>
          <w:lang w:eastAsia="en-US"/>
        </w:rPr>
        <w:lastRenderedPageBreak/>
        <w:t>la tramitación de los recursos dentro de los términos legales previamente establecidos por la Ley, por tratarse de causas de fuerza mayor.</w:t>
      </w:r>
      <w:r w:rsidR="00216F33">
        <w:rPr>
          <w:rFonts w:eastAsiaTheme="minorHAnsi" w:cstheme="minorBidi"/>
          <w:szCs w:val="24"/>
          <w:lang w:eastAsia="en-US"/>
        </w:rPr>
        <w:t xml:space="preserve"> </w:t>
      </w:r>
      <w:r w:rsidRPr="006922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bCs/>
          <w:szCs w:val="24"/>
          <w:lang w:eastAsia="en-US"/>
        </w:rPr>
        <w:t xml:space="preserve">Por ello, este organismo garante comprometido con la tutela de los derechos humanos </w:t>
      </w:r>
      <w:r w:rsidR="001E21A0" w:rsidRPr="006922F5">
        <w:rPr>
          <w:rFonts w:eastAsiaTheme="minorHAnsi" w:cstheme="minorBidi"/>
          <w:bCs/>
          <w:szCs w:val="24"/>
          <w:lang w:eastAsia="en-US"/>
        </w:rPr>
        <w:t>confiados</w:t>
      </w:r>
      <w:r w:rsidRPr="006922F5">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6922F5">
        <w:rPr>
          <w:rFonts w:eastAsia="Palatino Linotype" w:cs="Palatino Linotype"/>
          <w:color w:val="000000"/>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Default="0031280C" w:rsidP="006922F5">
      <w:pPr>
        <w:pBdr>
          <w:top w:val="nil"/>
          <w:left w:val="nil"/>
          <w:bottom w:val="nil"/>
          <w:right w:val="nil"/>
          <w:between w:val="nil"/>
        </w:pBdr>
        <w:contextualSpacing/>
        <w:rPr>
          <w:rFonts w:eastAsia="Palatino Linotype" w:cs="Palatino Linotype"/>
          <w:color w:val="000000"/>
          <w:szCs w:val="24"/>
        </w:rPr>
      </w:pPr>
    </w:p>
    <w:p w14:paraId="79416092" w14:textId="77777777" w:rsidR="00565C1E" w:rsidRPr="00640056" w:rsidRDefault="00565C1E" w:rsidP="00565C1E">
      <w:pPr>
        <w:pStyle w:val="Ttulo2"/>
        <w:rPr>
          <w:rFonts w:eastAsia="Palatino Linotype"/>
        </w:rPr>
      </w:pPr>
      <w:r w:rsidRPr="00640056">
        <w:rPr>
          <w:rFonts w:eastAsia="Palatino Linotype"/>
        </w:rPr>
        <w:t>TERCERO. Cuestiones de previo y especial pronunciamiento.</w:t>
      </w:r>
    </w:p>
    <w:p w14:paraId="5C22B554"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A93394C" w14:textId="77777777" w:rsidR="00565C1E" w:rsidRPr="00640056" w:rsidRDefault="00565C1E" w:rsidP="00565C1E">
      <w:pPr>
        <w:contextualSpacing/>
        <w:rPr>
          <w:rFonts w:eastAsia="Palatino Linotype" w:cs="Palatino Linotype"/>
          <w:szCs w:val="24"/>
        </w:rPr>
      </w:pPr>
    </w:p>
    <w:p w14:paraId="3D09F406" w14:textId="77777777" w:rsidR="00565C1E" w:rsidRPr="00640056" w:rsidRDefault="00565C1E" w:rsidP="00565C1E">
      <w:pPr>
        <w:pStyle w:val="Fundamentos"/>
      </w:pPr>
      <w:r w:rsidRPr="00640056">
        <w:rPr>
          <w:b/>
        </w:rPr>
        <w:t xml:space="preserve">Artículo 180. </w:t>
      </w:r>
      <w:r w:rsidRPr="00640056">
        <w:t>El recurso de revisión contendrá:</w:t>
      </w:r>
    </w:p>
    <w:p w14:paraId="41E354BC" w14:textId="77777777" w:rsidR="00565C1E" w:rsidRPr="00640056" w:rsidRDefault="00565C1E" w:rsidP="00565C1E">
      <w:pPr>
        <w:pStyle w:val="Fundamentos"/>
      </w:pPr>
      <w:r w:rsidRPr="00640056">
        <w:t>I. El sujeto obligado ante la cual se presentó la solicitud;</w:t>
      </w:r>
    </w:p>
    <w:p w14:paraId="49367FDF" w14:textId="77777777" w:rsidR="00565C1E" w:rsidRPr="00640056" w:rsidRDefault="00565C1E" w:rsidP="00565C1E">
      <w:pPr>
        <w:pStyle w:val="Fundamentos"/>
      </w:pPr>
      <w:r w:rsidRPr="00640056">
        <w:rPr>
          <w:b/>
        </w:rPr>
        <w:t>II. El nombre del solicitante que recurre</w:t>
      </w:r>
      <w:r w:rsidRPr="00640056">
        <w:t xml:space="preserve"> o de su representante y, en su caso, del tercero interesado, así como la dirección o medio que señale para recibir notificaciones;</w:t>
      </w:r>
    </w:p>
    <w:p w14:paraId="4AD4641B" w14:textId="77777777" w:rsidR="00565C1E" w:rsidRPr="00640056" w:rsidRDefault="00565C1E" w:rsidP="00565C1E">
      <w:pPr>
        <w:pStyle w:val="Fundamentos"/>
      </w:pPr>
      <w:r w:rsidRPr="00640056">
        <w:t>III. El número de folio de respuesta de la solicitud de acceso;</w:t>
      </w:r>
    </w:p>
    <w:p w14:paraId="51112E55" w14:textId="77777777" w:rsidR="00565C1E" w:rsidRPr="00640056" w:rsidRDefault="00565C1E" w:rsidP="00565C1E">
      <w:pPr>
        <w:pStyle w:val="Fundamentos"/>
      </w:pPr>
      <w:r w:rsidRPr="00640056">
        <w:t>IV. La fecha en que fue notificada la respuesta al solicitante o tuvo conocimiento del acto reclamado, o de presentación de la solicitud, en caso de falta de respuesta;</w:t>
      </w:r>
    </w:p>
    <w:p w14:paraId="1B2B5A82" w14:textId="77777777" w:rsidR="00565C1E" w:rsidRPr="00640056" w:rsidRDefault="00565C1E" w:rsidP="00565C1E">
      <w:pPr>
        <w:pStyle w:val="Fundamentos"/>
      </w:pPr>
      <w:r w:rsidRPr="00640056">
        <w:t>V. El acto que se recurre;</w:t>
      </w:r>
    </w:p>
    <w:p w14:paraId="693BE8B8" w14:textId="77777777" w:rsidR="00565C1E" w:rsidRPr="00640056" w:rsidRDefault="00565C1E" w:rsidP="00565C1E">
      <w:pPr>
        <w:pStyle w:val="Fundamentos"/>
      </w:pPr>
      <w:r w:rsidRPr="00640056">
        <w:t>VI. Las razones o motivos de inconformidad;</w:t>
      </w:r>
    </w:p>
    <w:p w14:paraId="3A5BBD3A" w14:textId="77777777" w:rsidR="00565C1E" w:rsidRPr="00640056" w:rsidRDefault="00565C1E" w:rsidP="00565C1E">
      <w:pPr>
        <w:pStyle w:val="Fundamentos"/>
      </w:pPr>
      <w:r w:rsidRPr="00640056">
        <w:t>VII. La copia de la respuesta que se impugna y, en su caso, de la notificación correspondiente, en el caso de respuesta de la solicitud; y</w:t>
      </w:r>
    </w:p>
    <w:p w14:paraId="6C772080" w14:textId="77777777" w:rsidR="00565C1E" w:rsidRPr="00640056" w:rsidRDefault="00565C1E" w:rsidP="00565C1E">
      <w:pPr>
        <w:pStyle w:val="Fundamentos"/>
      </w:pPr>
      <w:r w:rsidRPr="00640056">
        <w:t>VIII. Firma del recurrente, en su caso, cuando se presente por escrito, requisito sin el cual se dará trámite al recurso.</w:t>
      </w:r>
    </w:p>
    <w:p w14:paraId="3126C4D0" w14:textId="77777777" w:rsidR="00565C1E" w:rsidRPr="00640056" w:rsidRDefault="00565C1E" w:rsidP="00565C1E">
      <w:pPr>
        <w:pStyle w:val="Fundamentos"/>
      </w:pPr>
    </w:p>
    <w:p w14:paraId="37593236" w14:textId="77777777" w:rsidR="00565C1E" w:rsidRPr="00640056" w:rsidRDefault="00565C1E" w:rsidP="00565C1E">
      <w:pPr>
        <w:pStyle w:val="Fundamentos"/>
      </w:pPr>
      <w:r w:rsidRPr="00640056">
        <w:t>Adicionalmente, se podrán anexar las pruebas y demás elementos que considere procedentes someter a juicio del Instituto.</w:t>
      </w:r>
    </w:p>
    <w:p w14:paraId="73E80281" w14:textId="77777777" w:rsidR="00565C1E" w:rsidRPr="00640056" w:rsidRDefault="00565C1E" w:rsidP="00565C1E">
      <w:pPr>
        <w:pStyle w:val="Fundamentos"/>
      </w:pPr>
    </w:p>
    <w:p w14:paraId="26B4F43E" w14:textId="77777777" w:rsidR="00565C1E" w:rsidRPr="00640056" w:rsidRDefault="00565C1E" w:rsidP="00565C1E">
      <w:pPr>
        <w:pStyle w:val="Fundamentos"/>
      </w:pPr>
      <w:r w:rsidRPr="00640056">
        <w:t>En ningún caso será necesario que el particular ratifique el recurso de revisión interpuesto.</w:t>
      </w:r>
    </w:p>
    <w:p w14:paraId="070ABF3A" w14:textId="77777777" w:rsidR="00565C1E" w:rsidRPr="00640056" w:rsidRDefault="00565C1E" w:rsidP="00565C1E">
      <w:pPr>
        <w:pStyle w:val="Fundamentos"/>
      </w:pPr>
    </w:p>
    <w:p w14:paraId="4256B93C" w14:textId="77777777" w:rsidR="00565C1E" w:rsidRPr="00640056" w:rsidRDefault="00565C1E" w:rsidP="00565C1E">
      <w:pPr>
        <w:pStyle w:val="Fundamentos"/>
      </w:pPr>
      <w:r w:rsidRPr="00640056">
        <w:rPr>
          <w:b/>
        </w:rPr>
        <w:t>En caso de que el recurso se interponga de manera electrónica no será indispensable que contengan los requisitos establecidos en las fracciones II</w:t>
      </w:r>
      <w:r w:rsidRPr="00640056">
        <w:t>, IV, VII y VIII.</w:t>
      </w:r>
    </w:p>
    <w:p w14:paraId="140D103C" w14:textId="77777777" w:rsidR="00565C1E" w:rsidRPr="00640056" w:rsidRDefault="00565C1E" w:rsidP="00565C1E">
      <w:pPr>
        <w:contextualSpacing/>
        <w:rPr>
          <w:rFonts w:eastAsia="Palatino Linotype" w:cs="Palatino Linotype"/>
          <w:b/>
          <w:i/>
          <w:szCs w:val="24"/>
        </w:rPr>
      </w:pPr>
    </w:p>
    <w:p w14:paraId="543494AE" w14:textId="0EACCBB2" w:rsidR="00565C1E" w:rsidRPr="00640056" w:rsidRDefault="00565C1E" w:rsidP="00565C1E">
      <w:pPr>
        <w:contextualSpacing/>
        <w:rPr>
          <w:rFonts w:eastAsia="Palatino Linotype" w:cs="Palatino Linotype"/>
          <w:szCs w:val="24"/>
        </w:rPr>
      </w:pPr>
      <w:r w:rsidRPr="00640056">
        <w:rPr>
          <w:rFonts w:eastAsia="Palatino Linotype" w:cs="Palatino Linotype"/>
          <w:szCs w:val="24"/>
        </w:rPr>
        <w:t xml:space="preserve">Cabe señalar que </w:t>
      </w:r>
      <w:r>
        <w:rPr>
          <w:rFonts w:eastAsia="Palatino Linotype" w:cs="Palatino Linotype"/>
          <w:szCs w:val="24"/>
        </w:rPr>
        <w:t>el</w:t>
      </w:r>
      <w:r w:rsidRPr="00640056">
        <w:rPr>
          <w:rFonts w:eastAsia="Palatino Linotype" w:cs="Palatino Linotype"/>
          <w:szCs w:val="24"/>
        </w:rPr>
        <w:t xml:space="preserve"> hoy Recurrente </w:t>
      </w:r>
      <w:r>
        <w:rPr>
          <w:rFonts w:eastAsia="Palatino Linotype" w:cs="Palatino Linotype"/>
          <w:szCs w:val="24"/>
        </w:rPr>
        <w:t>no se identificó de ninguna manera</w:t>
      </w:r>
      <w:r w:rsidRPr="00640056">
        <w:rPr>
          <w:rFonts w:eastAsia="Palatino Linotype"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38AA9C" w14:textId="77777777" w:rsidR="00565C1E" w:rsidRPr="00640056" w:rsidRDefault="00565C1E" w:rsidP="00565C1E">
      <w:pPr>
        <w:contextualSpacing/>
        <w:rPr>
          <w:rFonts w:eastAsia="Palatino Linotype" w:cs="Palatino Linotype"/>
          <w:szCs w:val="24"/>
        </w:rPr>
      </w:pPr>
    </w:p>
    <w:p w14:paraId="18F5DC8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155.</w:t>
      </w:r>
      <w:r w:rsidRPr="00640056">
        <w:rPr>
          <w:rFonts w:eastAsia="Palatino Linotype" w:cs="Palatino Linotype"/>
          <w:i/>
          <w:sz w:val="22"/>
        </w:rPr>
        <w:t xml:space="preserve"> (…)</w:t>
      </w:r>
    </w:p>
    <w:p w14:paraId="2B19967D" w14:textId="77777777" w:rsidR="00565C1E" w:rsidRPr="00640056" w:rsidRDefault="00565C1E" w:rsidP="00565C1E">
      <w:pPr>
        <w:spacing w:line="240" w:lineRule="auto"/>
        <w:ind w:left="567" w:right="567"/>
        <w:contextualSpacing/>
        <w:rPr>
          <w:rFonts w:eastAsia="Palatino Linotype" w:cs="Palatino Linotype"/>
          <w:i/>
          <w:sz w:val="22"/>
        </w:rPr>
      </w:pPr>
    </w:p>
    <w:p w14:paraId="0FAEF5C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Las solicitudes anónimas</w:t>
      </w:r>
      <w:r w:rsidRPr="00640056">
        <w:rPr>
          <w:rFonts w:eastAsia="Palatino Linotype" w:cs="Palatino Linotype"/>
          <w:i/>
          <w:sz w:val="22"/>
        </w:rPr>
        <w:t xml:space="preserve">, con nombre incompleto o seudónimo </w:t>
      </w:r>
      <w:r w:rsidRPr="00640056">
        <w:rPr>
          <w:rFonts w:eastAsia="Palatino Linotype" w:cs="Palatino Linotype"/>
          <w:b/>
          <w:i/>
          <w:sz w:val="22"/>
        </w:rPr>
        <w:t>serán procedentes para su trámite</w:t>
      </w:r>
      <w:r w:rsidRPr="00640056">
        <w:rPr>
          <w:rFonts w:eastAsia="Palatino Linotype" w:cs="Palatino Linotype"/>
          <w:i/>
          <w:sz w:val="22"/>
        </w:rPr>
        <w:t xml:space="preserve"> por parte del sujeto obligado ante quien se presente. No podrá requerirse información adicional con motivo del nombre proporcionado por el solicitante.</w:t>
      </w:r>
    </w:p>
    <w:p w14:paraId="4617EACC" w14:textId="77777777" w:rsidR="00565C1E" w:rsidRPr="00640056" w:rsidRDefault="00565C1E" w:rsidP="00565C1E">
      <w:pPr>
        <w:contextualSpacing/>
        <w:rPr>
          <w:rFonts w:eastAsia="Palatino Linotype" w:cs="Palatino Linotype"/>
          <w:szCs w:val="24"/>
        </w:rPr>
      </w:pPr>
    </w:p>
    <w:p w14:paraId="1E977897"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FA0296" w14:textId="77777777" w:rsidR="00565C1E" w:rsidRPr="00640056" w:rsidRDefault="00565C1E" w:rsidP="00565C1E">
      <w:pPr>
        <w:contextualSpacing/>
        <w:rPr>
          <w:rFonts w:eastAsia="Palatino Linotype" w:cs="Palatino Linotype"/>
          <w:szCs w:val="24"/>
        </w:rPr>
      </w:pPr>
    </w:p>
    <w:p w14:paraId="19420425"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 los Estados Unidos Mexicanos</w:t>
      </w:r>
    </w:p>
    <w:p w14:paraId="14A5B62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6</w:t>
      </w:r>
      <w:r w:rsidRPr="0064005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494D7C"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7B2E4FA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efectos de lo dispuesto en el presente artículo se observará lo siguiente: </w:t>
      </w:r>
    </w:p>
    <w:p w14:paraId="3AB3CAE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E7C1A7F"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1A11496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43A21B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52CBB94" w14:textId="77777777" w:rsidR="00565C1E" w:rsidRPr="00640056" w:rsidRDefault="00565C1E" w:rsidP="00565C1E">
      <w:pPr>
        <w:spacing w:line="240" w:lineRule="auto"/>
        <w:ind w:left="567" w:right="567"/>
        <w:contextualSpacing/>
        <w:rPr>
          <w:rFonts w:eastAsia="Palatino Linotype" w:cs="Palatino Linotype"/>
          <w:i/>
          <w:sz w:val="22"/>
        </w:rPr>
      </w:pPr>
    </w:p>
    <w:p w14:paraId="002502E6"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del Estado Libre y Soberano de México</w:t>
      </w:r>
    </w:p>
    <w:p w14:paraId="26ECD4C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5</w:t>
      </w:r>
      <w:r w:rsidRPr="00640056">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640056">
        <w:rPr>
          <w:rFonts w:eastAsia="Palatino Linotype" w:cs="Palatino Linotype"/>
          <w:i/>
          <w:sz w:val="22"/>
        </w:rPr>
        <w:lastRenderedPageBreak/>
        <w:t>podrán restringirse ni suspenderse salvo en los casos y bajo las condiciones que la Constitución Política de los Estados Unidos Mexicanos establece.</w:t>
      </w:r>
    </w:p>
    <w:p w14:paraId="66AB71A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A33944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7CBDFE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335A5E2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CDB4DA5" w14:textId="77777777" w:rsidR="00565C1E" w:rsidRPr="00640056" w:rsidRDefault="00565C1E" w:rsidP="00565C1E">
      <w:pPr>
        <w:spacing w:line="240" w:lineRule="auto"/>
        <w:ind w:left="567" w:right="567"/>
        <w:contextualSpacing/>
        <w:rPr>
          <w:rFonts w:eastAsia="Palatino Linotype" w:cs="Palatino Linotype"/>
          <w:i/>
          <w:sz w:val="22"/>
        </w:rPr>
      </w:pPr>
    </w:p>
    <w:p w14:paraId="743E8B5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7508CA" w14:textId="77777777" w:rsidR="00565C1E" w:rsidRPr="00640056" w:rsidRDefault="00565C1E" w:rsidP="00565C1E">
      <w:pPr>
        <w:spacing w:line="240" w:lineRule="auto"/>
        <w:ind w:left="567" w:right="567"/>
        <w:contextualSpacing/>
        <w:rPr>
          <w:rFonts w:eastAsia="Palatino Linotype" w:cs="Palatino Linotype"/>
          <w:i/>
          <w:sz w:val="22"/>
        </w:rPr>
      </w:pPr>
    </w:p>
    <w:p w14:paraId="0ADEE210"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Este derecho se regirá por los principios y bases siguientes:</w:t>
      </w:r>
    </w:p>
    <w:p w14:paraId="23932787"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F6023D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III.</w:t>
      </w:r>
      <w:r w:rsidRPr="0064005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64C832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IV.</w:t>
      </w:r>
      <w:r w:rsidRPr="0064005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4FDC3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2BFDF2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VIII.</w:t>
      </w:r>
      <w:r w:rsidRPr="0064005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E1C03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60975238" w14:textId="77777777" w:rsidR="00565C1E" w:rsidRPr="00640056" w:rsidRDefault="00565C1E" w:rsidP="00565C1E">
      <w:pPr>
        <w:ind w:left="567" w:right="567"/>
        <w:contextualSpacing/>
        <w:rPr>
          <w:rFonts w:eastAsia="Palatino Linotype" w:cs="Palatino Linotype"/>
          <w:szCs w:val="24"/>
        </w:rPr>
      </w:pPr>
    </w:p>
    <w:p w14:paraId="283A2B8D" w14:textId="77777777" w:rsidR="00565C1E" w:rsidRPr="00640056" w:rsidRDefault="00565C1E" w:rsidP="00565C1E">
      <w:pPr>
        <w:ind w:right="49"/>
        <w:contextualSpacing/>
        <w:rPr>
          <w:rFonts w:eastAsia="Palatino Linotype" w:cs="Palatino Linotype"/>
          <w:szCs w:val="24"/>
        </w:rPr>
      </w:pPr>
      <w:r w:rsidRPr="00640056">
        <w:rPr>
          <w:rFonts w:eastAsia="Palatino Linotype" w:cs="Palatino Linotype"/>
          <w:szCs w:val="24"/>
        </w:rPr>
        <w:t>Por otra parte, del contenido del artículo 1 de la Constitución Política de los Estados Unidos Mexicanos, se destaca lo siguiente:</w:t>
      </w:r>
    </w:p>
    <w:p w14:paraId="5AA587B4" w14:textId="77777777" w:rsidR="00565C1E" w:rsidRPr="00640056" w:rsidRDefault="00565C1E" w:rsidP="00565C1E">
      <w:pPr>
        <w:spacing w:line="240" w:lineRule="auto"/>
        <w:ind w:left="567" w:right="567"/>
        <w:contextualSpacing/>
        <w:rPr>
          <w:rFonts w:eastAsia="Palatino Linotype" w:cs="Palatino Linotype"/>
          <w:sz w:val="16"/>
          <w:szCs w:val="16"/>
        </w:rPr>
      </w:pPr>
    </w:p>
    <w:p w14:paraId="1B53E92C" w14:textId="77777777" w:rsidR="00565C1E" w:rsidRPr="00640056" w:rsidRDefault="00565C1E" w:rsidP="00565C1E">
      <w:pPr>
        <w:pStyle w:val="Fundamentos"/>
      </w:pPr>
      <w:r w:rsidRPr="00640056">
        <w:rPr>
          <w:b/>
        </w:rPr>
        <w:lastRenderedPageBreak/>
        <w:t>Artículo 1o</w:t>
      </w:r>
      <w:r w:rsidRPr="00640056">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24FC38" w14:textId="77777777" w:rsidR="00565C1E" w:rsidRPr="00640056" w:rsidRDefault="00565C1E" w:rsidP="00565C1E">
      <w:pPr>
        <w:pStyle w:val="Fundamentos"/>
        <w:rPr>
          <w:sz w:val="21"/>
          <w:szCs w:val="22"/>
        </w:rPr>
      </w:pPr>
    </w:p>
    <w:p w14:paraId="0EECFC3D" w14:textId="77777777" w:rsidR="00565C1E" w:rsidRPr="00640056" w:rsidRDefault="00565C1E" w:rsidP="00565C1E">
      <w:pPr>
        <w:pStyle w:val="Fundamentos"/>
      </w:pPr>
      <w:r w:rsidRPr="00640056">
        <w:t>Las normas relativas a los derechos humanos se interpretarán de conformidad con esta Constitución y con los tratados internacionales de la materia favoreciendo en todo tiempo a las personas la protección más amplia.</w:t>
      </w:r>
    </w:p>
    <w:p w14:paraId="3495686F" w14:textId="77777777" w:rsidR="00565C1E" w:rsidRPr="00640056" w:rsidRDefault="00565C1E" w:rsidP="00565C1E">
      <w:pPr>
        <w:pStyle w:val="Fundamentos"/>
        <w:rPr>
          <w:sz w:val="21"/>
          <w:szCs w:val="22"/>
        </w:rPr>
      </w:pPr>
    </w:p>
    <w:p w14:paraId="62D42D9C" w14:textId="77777777" w:rsidR="00565C1E" w:rsidRPr="00640056" w:rsidRDefault="00565C1E" w:rsidP="00565C1E">
      <w:pPr>
        <w:pStyle w:val="Fundamentos"/>
      </w:pPr>
      <w:r w:rsidRPr="00640056">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E697DC" w14:textId="77777777" w:rsidR="00565C1E" w:rsidRPr="00640056" w:rsidRDefault="00565C1E" w:rsidP="00565C1E">
      <w:pPr>
        <w:ind w:left="567" w:right="567"/>
        <w:contextualSpacing/>
        <w:rPr>
          <w:rFonts w:eastAsia="Palatino Linotype" w:cs="Palatino Linotype"/>
          <w:sz w:val="21"/>
          <w:szCs w:val="21"/>
        </w:rPr>
      </w:pPr>
    </w:p>
    <w:p w14:paraId="295C92C3"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F771363" w14:textId="77777777" w:rsidR="00565C1E" w:rsidRPr="00640056" w:rsidRDefault="00565C1E" w:rsidP="00565C1E">
      <w:pPr>
        <w:contextualSpacing/>
        <w:rPr>
          <w:rFonts w:eastAsia="Palatino Linotype" w:cs="Palatino Linotype"/>
          <w:sz w:val="22"/>
        </w:rPr>
      </w:pPr>
    </w:p>
    <w:p w14:paraId="762FAC6B" w14:textId="77777777" w:rsidR="00565C1E" w:rsidRPr="00640056" w:rsidRDefault="00565C1E" w:rsidP="00565C1E">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En conclusión, se cubrieron los requisitos de procedencia y procedibilidad y conforme a las constancias que obran en el expediente.</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326E0BB6" w:rsidR="00A970D5" w:rsidRPr="006922F5" w:rsidRDefault="006D438A" w:rsidP="006922F5">
      <w:pPr>
        <w:pStyle w:val="Ttulo2"/>
        <w:rPr>
          <w:rFonts w:eastAsia="Palatino Linotype"/>
        </w:rPr>
      </w:pPr>
      <w:r>
        <w:rPr>
          <w:rFonts w:eastAsia="Palatino Linotype"/>
        </w:rPr>
        <w:lastRenderedPageBreak/>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22F16CE" w:rsidR="00A970D5" w:rsidRPr="006922F5" w:rsidRDefault="006D438A"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066875D7" w:rsidR="00514C55" w:rsidRPr="00BC4869" w:rsidRDefault="00A970D5" w:rsidP="006D438A">
      <w:pPr>
        <w:pBdr>
          <w:top w:val="nil"/>
          <w:left w:val="nil"/>
          <w:bottom w:val="nil"/>
          <w:right w:val="nil"/>
          <w:between w:val="nil"/>
        </w:pBdr>
        <w:contextualSpacing/>
        <w:rPr>
          <w:rFonts w:eastAsia="Palatino Linotype" w:cs="Palatino Linotype"/>
          <w:color w:val="000000"/>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6D438A">
        <w:rPr>
          <w:rFonts w:eastAsia="Palatino Linotype" w:cs="Palatino Linotype"/>
          <w:color w:val="000000"/>
          <w:szCs w:val="24"/>
        </w:rPr>
        <w:t>se le entregara toda la documentación generada por motivo de todas y cada una de las compras realizadas durante el periodo del primero de enero al veinte de abril de dos mil veintidós</w:t>
      </w:r>
      <w:r w:rsidR="002C2D27">
        <w:rPr>
          <w:rFonts w:eastAsia="Palatino Linotype" w:cs="Palatino Linotype"/>
          <w:color w:val="000000"/>
          <w:szCs w:val="24"/>
        </w:rPr>
        <w:t>; así como las convocatorias correspondientes para asignar y aceptar a los proveedores que entregaron sus productos a través de la compraventa entre los proveedores y el Sujeto Obligado, solicitando que se asigne la documentación que acredite la compra y la convocatoria.</w:t>
      </w:r>
    </w:p>
    <w:p w14:paraId="6E35799A" w14:textId="77777777" w:rsidR="00877767" w:rsidRPr="006922F5"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3664D7F1"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 los siguientes documentos:</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08E99C54" w14:textId="27B885EC" w:rsidR="00293A4E" w:rsidRPr="009F7F22" w:rsidRDefault="00293A4E" w:rsidP="00EB27BD">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9F7F22">
        <w:rPr>
          <w:rFonts w:eastAsia="Palatino Linotype" w:cs="Palatino Linotype"/>
          <w:b/>
          <w:bCs/>
          <w:color w:val="000000"/>
        </w:rPr>
        <w:t>RESPUESTA 106.docx</w:t>
      </w:r>
      <w:r w:rsidRPr="009F7F22">
        <w:rPr>
          <w:rFonts w:eastAsia="Palatino Linotype" w:cs="Palatino Linotype"/>
          <w:color w:val="000000"/>
        </w:rPr>
        <w:t>.</w:t>
      </w:r>
      <w:r w:rsidR="00962A88" w:rsidRPr="009F7F22">
        <w:rPr>
          <w:rFonts w:eastAsia="Palatino Linotype" w:cs="Palatino Linotype"/>
          <w:color w:val="000000"/>
        </w:rPr>
        <w:t xml:space="preserve"> Escrito emitido en respuesta a la solicitud de información 00106/OASATLACOM/IP/2022, mediante el cual se informó que el Comité de Transparencia confirmó la necesidad del cambio de modalidad de entrega de la información mediante el acuerdo CT/ODAPASA/6ª EXT.ORD. /A-3/2022 emitido en la Sexta Sesión Extraordinaria celebrada en día diecisiete de mayo de dos mil veintidós, por lo que </w:t>
      </w:r>
      <w:r w:rsidR="009F7F22" w:rsidRPr="009F7F22">
        <w:rPr>
          <w:rFonts w:eastAsia="Palatino Linotype" w:cs="Palatino Linotype"/>
          <w:color w:val="000000"/>
        </w:rPr>
        <w:t>se señalaron los días 24 y 25 de mayo de</w:t>
      </w:r>
      <w:r w:rsidR="009F7F22">
        <w:rPr>
          <w:rFonts w:eastAsia="Palatino Linotype" w:cs="Palatino Linotype"/>
          <w:color w:val="000000"/>
        </w:rPr>
        <w:t>l año en curso</w:t>
      </w:r>
      <w:r w:rsidR="009F7F22" w:rsidRPr="009F7F22">
        <w:rPr>
          <w:rFonts w:eastAsia="Palatino Linotype" w:cs="Palatino Linotype"/>
          <w:color w:val="000000"/>
        </w:rPr>
        <w:t xml:space="preserve"> en un horario de nueve horas a dieciséis horas para que el solicitante acuda a </w:t>
      </w:r>
      <w:r w:rsidR="009F7F22">
        <w:rPr>
          <w:rFonts w:eastAsia="Palatino Linotype" w:cs="Palatino Linotype"/>
          <w:color w:val="000000"/>
        </w:rPr>
        <w:t>c</w:t>
      </w:r>
      <w:r w:rsidR="009F7F22" w:rsidRPr="009F7F22">
        <w:rPr>
          <w:rFonts w:eastAsia="Palatino Linotype" w:cs="Palatino Linotype"/>
          <w:color w:val="000000"/>
        </w:rPr>
        <w:t xml:space="preserve">alle Alfonso Alcántara Medrano s/n, </w:t>
      </w:r>
      <w:r w:rsidR="009F7F22">
        <w:rPr>
          <w:rFonts w:eastAsia="Palatino Linotype" w:cs="Palatino Linotype"/>
          <w:color w:val="000000"/>
        </w:rPr>
        <w:t>colonia</w:t>
      </w:r>
      <w:r w:rsidR="009F7F22" w:rsidRPr="009F7F22">
        <w:rPr>
          <w:rFonts w:eastAsia="Palatino Linotype" w:cs="Palatino Linotype"/>
          <w:color w:val="000000"/>
        </w:rPr>
        <w:t xml:space="preserve"> Las Fuentes, C.P. 50455, Atlacomulco, </w:t>
      </w:r>
      <w:r w:rsidR="009F7F22">
        <w:rPr>
          <w:rFonts w:eastAsia="Palatino Linotype" w:cs="Palatino Linotype"/>
          <w:color w:val="000000"/>
        </w:rPr>
        <w:t xml:space="preserve">Estado de México, en las </w:t>
      </w:r>
      <w:r w:rsidR="009F7F22" w:rsidRPr="009F7F22">
        <w:rPr>
          <w:rFonts w:eastAsia="Palatino Linotype" w:cs="Palatino Linotype"/>
          <w:color w:val="000000"/>
        </w:rPr>
        <w:t>oficinas del Área de Adquisiciones del ODAPAS Atlacomulco</w:t>
      </w:r>
      <w:r w:rsidR="009F7F22">
        <w:rPr>
          <w:rFonts w:eastAsia="Palatino Linotype" w:cs="Palatino Linotype"/>
          <w:color w:val="000000"/>
        </w:rPr>
        <w:t>.</w:t>
      </w:r>
    </w:p>
    <w:p w14:paraId="485CA0CB" w14:textId="22B37407" w:rsidR="00FD57A1" w:rsidRPr="006922F5" w:rsidRDefault="00293A4E" w:rsidP="00293A4E">
      <w:pPr>
        <w:pStyle w:val="Prrafodelista"/>
        <w:numPr>
          <w:ilvl w:val="0"/>
          <w:numId w:val="29"/>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lastRenderedPageBreak/>
        <w:t>2022ROf293_CambiodeModalidadOASATLACOM.pdf</w:t>
      </w:r>
      <w:r>
        <w:rPr>
          <w:rFonts w:eastAsia="Palatino Linotype" w:cs="Palatino Linotype"/>
          <w:color w:val="000000"/>
        </w:rPr>
        <w:t>.</w:t>
      </w:r>
      <w:r w:rsidR="009F7F22">
        <w:rPr>
          <w:rFonts w:eastAsia="Palatino Linotype" w:cs="Palatino Linotype"/>
          <w:color w:val="000000"/>
        </w:rPr>
        <w:t xml:space="preserve"> Oficio número INFOEM/DGI/293/2022 suscrito por el Director General de Informática de este Instituto, en el que se observa lo siguiente:</w:t>
      </w:r>
    </w:p>
    <w:p w14:paraId="5976F181" w14:textId="7EE65867" w:rsidR="009F7F22" w:rsidRDefault="009F7F22" w:rsidP="009F7F22">
      <w:pPr>
        <w:pBdr>
          <w:top w:val="nil"/>
          <w:left w:val="nil"/>
          <w:bottom w:val="nil"/>
          <w:right w:val="nil"/>
          <w:between w:val="nil"/>
        </w:pBdr>
        <w:contextualSpacing/>
        <w:rPr>
          <w:rFonts w:eastAsia="Palatino Linotype" w:cs="Palatino Linotype"/>
          <w:color w:val="000000"/>
          <w:lang w:val="es-ES"/>
        </w:rPr>
      </w:pPr>
    </w:p>
    <w:p w14:paraId="65DA6CDD" w14:textId="43498850" w:rsidR="009F7F22" w:rsidRDefault="007502BD" w:rsidP="007502BD">
      <w:pPr>
        <w:pBdr>
          <w:top w:val="nil"/>
          <w:left w:val="nil"/>
          <w:bottom w:val="nil"/>
          <w:right w:val="nil"/>
          <w:between w:val="nil"/>
        </w:pBdr>
        <w:contextualSpacing/>
        <w:jc w:val="center"/>
        <w:rPr>
          <w:rFonts w:eastAsia="Palatino Linotype" w:cs="Palatino Linotype"/>
          <w:color w:val="000000"/>
          <w:lang w:val="es-ES"/>
        </w:rPr>
      </w:pPr>
      <w:r>
        <w:rPr>
          <w:rFonts w:eastAsia="Palatino Linotype" w:cs="Palatino Linotype"/>
          <w:noProof/>
          <w:color w:val="000000"/>
          <w:lang w:val="es-MX"/>
        </w:rPr>
        <w:drawing>
          <wp:inline distT="0" distB="0" distL="0" distR="0" wp14:anchorId="76FF49C3" wp14:editId="4F4FCF21">
            <wp:extent cx="5270541" cy="552860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extLst>
                        <a:ext uri="{28A0092B-C50C-407E-A947-70E740481C1C}">
                          <a14:useLocalDpi xmlns:a14="http://schemas.microsoft.com/office/drawing/2010/main" val="0"/>
                        </a:ext>
                      </a:extLst>
                    </a:blip>
                    <a:stretch>
                      <a:fillRect/>
                    </a:stretch>
                  </pic:blipFill>
                  <pic:spPr>
                    <a:xfrm>
                      <a:off x="0" y="0"/>
                      <a:ext cx="5277419" cy="5535817"/>
                    </a:xfrm>
                    <a:prstGeom prst="rect">
                      <a:avLst/>
                    </a:prstGeom>
                  </pic:spPr>
                </pic:pic>
              </a:graphicData>
            </a:graphic>
          </wp:inline>
        </w:drawing>
      </w:r>
    </w:p>
    <w:p w14:paraId="1EB51FEF" w14:textId="2596D1CB" w:rsidR="009F7F22" w:rsidRDefault="009F7F22" w:rsidP="009F7F22">
      <w:pPr>
        <w:pBdr>
          <w:top w:val="nil"/>
          <w:left w:val="nil"/>
          <w:bottom w:val="nil"/>
          <w:right w:val="nil"/>
          <w:between w:val="nil"/>
        </w:pBdr>
        <w:contextualSpacing/>
        <w:rPr>
          <w:rFonts w:eastAsia="Palatino Linotype" w:cs="Palatino Linotype"/>
          <w:color w:val="000000"/>
          <w:lang w:val="es-ES"/>
        </w:rPr>
      </w:pPr>
    </w:p>
    <w:p w14:paraId="6128DFF4" w14:textId="1483174C" w:rsidR="00A970D5" w:rsidRPr="00713380"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7502BD">
        <w:rPr>
          <w:rFonts w:eastAsia="Palatino Linotype" w:cs="Palatino Linotype"/>
          <w:color w:val="000000"/>
          <w:szCs w:val="24"/>
        </w:rPr>
        <w:t>la omisión de la entrega de la información y el cambio de</w:t>
      </w:r>
      <w:r w:rsidR="00A76999">
        <w:rPr>
          <w:rFonts w:eastAsia="Palatino Linotype" w:cs="Palatino Linotype"/>
          <w:color w:val="000000"/>
          <w:szCs w:val="24"/>
        </w:rPr>
        <w:t xml:space="preserve"> la modalidad de entrega sin motivación ni fundamento legal</w:t>
      </w:r>
      <w:r w:rsidR="003A4262">
        <w:rPr>
          <w:rFonts w:eastAsia="Palatino Linotype" w:cs="Palatino Linotype"/>
          <w:color w:val="000000"/>
          <w:szCs w:val="24"/>
        </w:rPr>
        <w:t>; dando como razones o motivos de inconformidad que el Sujeto Obligado omitió entregar la información requerida y el acuerdo del Comité de Transparencia, que de manera ilegal no se motivó el cambio de modalidad, por lo que se le negó su derecho de acceso a la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564987EB" w14:textId="3E5AA411" w:rsidR="00EF5FF8" w:rsidRDefault="00216F33"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 xml:space="preserve">Así, en la etapa de instrucción, el Sujeto Obligado </w:t>
      </w:r>
      <w:r w:rsidR="00490C99">
        <w:rPr>
          <w:rFonts w:eastAsia="Palatino Linotype" w:cs="Palatino Linotype"/>
          <w:szCs w:val="24"/>
        </w:rPr>
        <w:t>rindió su Informe Justificado mediante la presentación</w:t>
      </w:r>
      <w:r w:rsidR="00C10601">
        <w:rPr>
          <w:rFonts w:eastAsia="Palatino Linotype" w:cs="Palatino Linotype"/>
          <w:szCs w:val="24"/>
        </w:rPr>
        <w:t xml:space="preserve"> del documento denominado </w:t>
      </w:r>
      <w:r w:rsidR="00C10601" w:rsidRPr="00C10601">
        <w:rPr>
          <w:rFonts w:eastAsia="Palatino Linotype" w:cs="Palatino Linotype"/>
          <w:b/>
          <w:bCs/>
          <w:szCs w:val="24"/>
        </w:rPr>
        <w:t>“INFORME JUSTIFICADO 0106.pdf”</w:t>
      </w:r>
      <w:r w:rsidR="00C10601">
        <w:rPr>
          <w:rFonts w:eastAsia="Palatino Linotype" w:cs="Palatino Linotype"/>
          <w:szCs w:val="24"/>
        </w:rPr>
        <w:t xml:space="preserve">, que consiste en el oficio número ODAPAS/UT/0216/06/2022 suscrito por el Titular de la Unidad de Transparencia, mediante el cual </w:t>
      </w:r>
      <w:r w:rsidR="003A36BD">
        <w:rPr>
          <w:rFonts w:eastAsia="Palatino Linotype" w:cs="Palatino Linotype"/>
          <w:szCs w:val="24"/>
        </w:rPr>
        <w:t>se reiteró la respuesta proporcionada</w:t>
      </w:r>
      <w:r w:rsidR="00A8147A">
        <w:rPr>
          <w:rFonts w:eastAsia="Palatino Linotype" w:cs="Palatino Linotype"/>
          <w:szCs w:val="24"/>
        </w:rPr>
        <w:t>.</w:t>
      </w:r>
    </w:p>
    <w:p w14:paraId="7854F145" w14:textId="77777777" w:rsidR="00216F33" w:rsidRPr="006922F5" w:rsidRDefault="00216F33" w:rsidP="006922F5">
      <w:pPr>
        <w:pBdr>
          <w:top w:val="nil"/>
          <w:left w:val="nil"/>
          <w:bottom w:val="nil"/>
          <w:right w:val="nil"/>
          <w:between w:val="nil"/>
        </w:pBdr>
        <w:contextualSpacing/>
        <w:rPr>
          <w:rFonts w:eastAsia="Palatino Linotype" w:cs="Palatino Linotype"/>
          <w:color w:val="000000"/>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lastRenderedPageBreak/>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lastRenderedPageBreak/>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w:t>
      </w:r>
      <w:r w:rsidRPr="006922F5">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1530E5" w:rsidRPr="006922F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5429547D" w:rsidR="00C82268" w:rsidRPr="006922F5" w:rsidRDefault="00C82268" w:rsidP="006922F5">
      <w:pPr>
        <w:pStyle w:val="Fundamentos"/>
      </w:pPr>
      <w:r w:rsidRPr="006922F5">
        <w:rPr>
          <w:b/>
          <w:bCs/>
        </w:rPr>
        <w:lastRenderedPageBreak/>
        <w:t>I</w:t>
      </w:r>
      <w:r w:rsidR="001530E5" w:rsidRPr="006922F5">
        <w:rPr>
          <w:b/>
          <w:bCs/>
        </w:rPr>
        <w:t>V</w:t>
      </w:r>
      <w:r w:rsidRPr="006922F5">
        <w:rPr>
          <w:b/>
          <w:bCs/>
        </w:rPr>
        <w:t>.</w:t>
      </w:r>
      <w:r w:rsidRPr="006922F5">
        <w:t xml:space="preserve"> </w:t>
      </w:r>
      <w:r w:rsidR="001530E5" w:rsidRPr="006922F5">
        <w:t xml:space="preserve">Los </w:t>
      </w:r>
      <w:r w:rsidR="00754A30" w:rsidRPr="006922F5">
        <w:t>ayuntamientos y las dependencias, organismos, órganos y entidades de la administración municipal;</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9FAEC84" w14:textId="77777777" w:rsidR="00BF7B4F" w:rsidRPr="00BF7B4F" w:rsidRDefault="00A970D5" w:rsidP="00BF7B4F">
      <w:pPr>
        <w:contextualSpacing/>
        <w:rPr>
          <w:rFonts w:eastAsia="Palatino Linotype" w:cs="Palatino Linotype"/>
          <w:szCs w:val="24"/>
        </w:rPr>
      </w:pPr>
      <w:r w:rsidRPr="006922F5">
        <w:rPr>
          <w:rFonts w:eastAsia="Palatino Linotype" w:cs="Palatino Linotype"/>
          <w:szCs w:val="24"/>
        </w:rPr>
        <w:t xml:space="preserve">En segundo término, </w:t>
      </w:r>
      <w:r w:rsidR="00C01E0C">
        <w:rPr>
          <w:rFonts w:eastAsia="Palatino Linotype" w:cs="Palatino Linotype"/>
          <w:szCs w:val="24"/>
        </w:rPr>
        <w:t>es de puntualizar que el Sujeto Obligado no negó contar con la información que le fue solicitada, sino que la puso a disposición del Recurrente en consulta directa</w:t>
      </w:r>
      <w:r w:rsidR="00BF7B4F">
        <w:rPr>
          <w:rFonts w:eastAsia="Palatino Linotype" w:cs="Palatino Linotype"/>
          <w:szCs w:val="24"/>
        </w:rPr>
        <w:t xml:space="preserve"> en las instalaciones del área de adquisiciones. En ese sentido, </w:t>
      </w:r>
      <w:r w:rsidR="00BF7B4F" w:rsidRPr="00BF7B4F">
        <w:rPr>
          <w:rFonts w:eastAsia="Palatino Linotype" w:cs="Palatino Linotype"/>
          <w:szCs w:val="24"/>
        </w:rPr>
        <w:t>se deduce que existe una aceptación por parte del Sujeto Obligado que genera, administra o posee dicha información, derivada del ejercicio de sus funciones de derecho público.</w:t>
      </w:r>
    </w:p>
    <w:p w14:paraId="6A504C8F" w14:textId="77777777" w:rsidR="00BF7B4F" w:rsidRPr="00BF7B4F" w:rsidRDefault="00BF7B4F" w:rsidP="00BF7B4F">
      <w:pPr>
        <w:contextualSpacing/>
        <w:rPr>
          <w:rFonts w:eastAsia="Palatino Linotype" w:cs="Palatino Linotype"/>
          <w:szCs w:val="24"/>
        </w:rPr>
      </w:pPr>
    </w:p>
    <w:p w14:paraId="6338D26D" w14:textId="12ACA1E5" w:rsidR="00C01E0C" w:rsidRDefault="00BF7B4F" w:rsidP="00BF7B4F">
      <w:pPr>
        <w:contextualSpacing/>
        <w:rPr>
          <w:rFonts w:eastAsia="Palatino Linotype" w:cs="Palatino Linotype"/>
          <w:szCs w:val="24"/>
        </w:rPr>
      </w:pPr>
      <w:r w:rsidRPr="00BF7B4F">
        <w:rPr>
          <w:rFonts w:eastAsia="Palatino Linotype" w:cs="Palatino Linotype"/>
          <w:szCs w:val="24"/>
        </w:rPr>
        <w:t>Cabe recordar que el estudio de la naturaleza jurídica tiene por objeto determinar si la información requerida es generada, poseída o administrada por los sujetos obligados; por lo que</w:t>
      </w:r>
      <w:r w:rsidR="00261886">
        <w:rPr>
          <w:rFonts w:eastAsia="Palatino Linotype" w:cs="Palatino Linotype"/>
          <w:szCs w:val="24"/>
        </w:rPr>
        <w:t>,</w:t>
      </w:r>
      <w:r w:rsidRPr="00BF7B4F">
        <w:rPr>
          <w:rFonts w:eastAsia="Palatino Linotype" w:cs="Palatino Linotype"/>
          <w:szCs w:val="24"/>
        </w:rPr>
        <w:t xml:space="preserve"> en el caso en concreto, en virtud de que el Sujeto Obligado asumió contar con dicha información, resulta innecesario realizar el estudio correspondiente, y a nada práctico conduciría llevar a cabo dicho estudio.</w:t>
      </w:r>
    </w:p>
    <w:p w14:paraId="55A2C977" w14:textId="77777777" w:rsidR="00C01E0C" w:rsidRDefault="00C01E0C" w:rsidP="006922F5">
      <w:pPr>
        <w:contextualSpacing/>
        <w:rPr>
          <w:rFonts w:eastAsia="Palatino Linotype" w:cs="Palatino Linotype"/>
          <w:szCs w:val="24"/>
        </w:rPr>
      </w:pPr>
    </w:p>
    <w:p w14:paraId="6857E632" w14:textId="10EACD46" w:rsidR="00C01E0C" w:rsidRDefault="00261886" w:rsidP="006922F5">
      <w:pPr>
        <w:contextualSpacing/>
        <w:rPr>
          <w:rFonts w:eastAsia="Palatino Linotype" w:cs="Palatino Linotype"/>
          <w:szCs w:val="24"/>
        </w:rPr>
      </w:pPr>
      <w:r>
        <w:rPr>
          <w:rFonts w:eastAsia="Palatino Linotype" w:cs="Palatino Linotype"/>
          <w:szCs w:val="24"/>
        </w:rPr>
        <w:t xml:space="preserve">En ese orden de ideas, el Sujeto Obligado informó al Recurrente que el cambio de modalidad se aprobó mediante el acuerdo </w:t>
      </w:r>
      <w:r w:rsidRPr="00261886">
        <w:rPr>
          <w:rFonts w:eastAsia="Palatino Linotype" w:cs="Palatino Linotype"/>
          <w:szCs w:val="24"/>
        </w:rPr>
        <w:t>CT/ODAPASA/6ª EXT.ORD. /A-3/2022</w:t>
      </w:r>
      <w:r>
        <w:rPr>
          <w:rFonts w:eastAsia="Palatino Linotype" w:cs="Palatino Linotype"/>
          <w:szCs w:val="24"/>
        </w:rPr>
        <w:t xml:space="preserve"> </w:t>
      </w:r>
      <w:r>
        <w:rPr>
          <w:rFonts w:eastAsia="Palatino Linotype" w:cs="Palatino Linotype"/>
          <w:szCs w:val="24"/>
        </w:rPr>
        <w:lastRenderedPageBreak/>
        <w:t>emitido por el Comité de Transparencia en la Sexta Sesión Extraordinaria de fecha diecisiete de mayo de dos mil veintidós, poniendo a su disposición la información en las fechas, horario y ubicación referidas para su consulta.</w:t>
      </w:r>
    </w:p>
    <w:p w14:paraId="1AD1B153" w14:textId="798C8E26" w:rsidR="00E91851" w:rsidRDefault="00E91851" w:rsidP="006922F5">
      <w:pPr>
        <w:contextualSpacing/>
        <w:rPr>
          <w:rFonts w:eastAsia="Palatino Linotype" w:cs="Palatino Linotype"/>
          <w:szCs w:val="24"/>
        </w:rPr>
      </w:pPr>
    </w:p>
    <w:p w14:paraId="20362F35" w14:textId="212F0C4A" w:rsidR="00E91851" w:rsidRDefault="00E91851" w:rsidP="006922F5">
      <w:pPr>
        <w:contextualSpacing/>
        <w:rPr>
          <w:rFonts w:eastAsia="Palatino Linotype" w:cs="Palatino Linotype"/>
          <w:szCs w:val="24"/>
        </w:rPr>
      </w:pPr>
      <w:r>
        <w:rPr>
          <w:rFonts w:eastAsia="Palatino Linotype" w:cs="Palatino Linotype"/>
          <w:szCs w:val="24"/>
        </w:rPr>
        <w:t>Asimismo, se adjuntó el oficio remitido por la Dirección General de Informática de este Instituto mediante el cual se informó que el volumen que comprende la información solicitada sobrepasa la capacidad del SAIMEX, pues equivale a 1.0 GB</w:t>
      </w:r>
      <w:r w:rsidR="002B78B9">
        <w:rPr>
          <w:rFonts w:eastAsia="Palatino Linotype" w:cs="Palatino Linotype"/>
          <w:szCs w:val="24"/>
        </w:rPr>
        <w:t>.</w:t>
      </w:r>
    </w:p>
    <w:p w14:paraId="24F72430" w14:textId="38340CD8" w:rsidR="002B78B9" w:rsidRDefault="002B78B9" w:rsidP="006922F5">
      <w:pPr>
        <w:contextualSpacing/>
        <w:rPr>
          <w:rFonts w:eastAsia="Palatino Linotype" w:cs="Palatino Linotype"/>
          <w:szCs w:val="24"/>
        </w:rPr>
      </w:pPr>
    </w:p>
    <w:p w14:paraId="3FDD9848" w14:textId="442E3C32" w:rsidR="002B78B9" w:rsidRDefault="002B78B9" w:rsidP="006922F5">
      <w:pPr>
        <w:contextualSpacing/>
        <w:rPr>
          <w:rFonts w:eastAsia="Palatino Linotype" w:cs="Palatino Linotype"/>
          <w:szCs w:val="24"/>
        </w:rPr>
      </w:pPr>
      <w:r>
        <w:rPr>
          <w:rFonts w:eastAsia="Palatino Linotype" w:cs="Palatino Linotype"/>
          <w:szCs w:val="24"/>
        </w:rPr>
        <w:t>De tal forma que el Sujeto Obligado informó que el cambio de modalidad estaba justificado debido a que el volumen de la información que se solicitó sobrepasa las capacidades del SAIMEX, lo que fue confirmado por su Comité de Transparencia.</w:t>
      </w:r>
    </w:p>
    <w:p w14:paraId="668E3547" w14:textId="77777777" w:rsidR="00C01E0C" w:rsidRDefault="00C01E0C" w:rsidP="006922F5">
      <w:pPr>
        <w:contextualSpacing/>
        <w:rPr>
          <w:rFonts w:eastAsia="Palatino Linotype" w:cs="Palatino Linotype"/>
          <w:szCs w:val="24"/>
        </w:rPr>
      </w:pPr>
    </w:p>
    <w:p w14:paraId="22324851" w14:textId="77777777" w:rsidR="0056405F" w:rsidRPr="0056405F" w:rsidRDefault="0056405F" w:rsidP="0056405F">
      <w:pPr>
        <w:contextualSpacing/>
        <w:rPr>
          <w:rFonts w:eastAsia="Palatino Linotype" w:cs="Palatino Linotype"/>
          <w:szCs w:val="24"/>
        </w:rPr>
      </w:pPr>
      <w:r w:rsidRPr="0056405F">
        <w:rPr>
          <w:rFonts w:eastAsia="Palatino Linotype" w:cs="Palatino Linotype"/>
          <w:szCs w:val="24"/>
        </w:rPr>
        <w:t>Por lo anterior, no se omite comentar que este Órgano Garante conforme al artículo 36 de la Ley de la Materia, no se encuentra facultado para pronunciarse acerca de la veracidad de la respuesta emitida por los Sujetos Obligados.</w:t>
      </w:r>
    </w:p>
    <w:p w14:paraId="7E0D0977" w14:textId="77777777" w:rsidR="0056405F" w:rsidRPr="0056405F" w:rsidRDefault="0056405F" w:rsidP="0056405F">
      <w:pPr>
        <w:contextualSpacing/>
        <w:rPr>
          <w:rFonts w:eastAsia="Palatino Linotype" w:cs="Palatino Linotype"/>
          <w:szCs w:val="24"/>
        </w:rPr>
      </w:pPr>
    </w:p>
    <w:p w14:paraId="7FD59E0F" w14:textId="5531035B" w:rsidR="00C01E0C" w:rsidRDefault="0056405F" w:rsidP="0056405F">
      <w:pPr>
        <w:contextualSpacing/>
        <w:rPr>
          <w:rFonts w:eastAsia="Palatino Linotype" w:cs="Palatino Linotype"/>
          <w:szCs w:val="24"/>
        </w:rPr>
      </w:pPr>
      <w:r w:rsidRPr="0056405F">
        <w:rPr>
          <w:rFonts w:eastAsia="Palatino Linotype" w:cs="Palatino Linotype"/>
          <w:szCs w:val="24"/>
        </w:rPr>
        <w:t>Sirve de sustento a lo anterior, el criterio 31/10 emitido por el entonces Instituto Federal de Acceso a la Información y Protección de Datos, ahora Instituto Nacional de Acceso a la Información y Protección de Datos, que enuncia lo siguiente:</w:t>
      </w:r>
    </w:p>
    <w:p w14:paraId="2991079B" w14:textId="77777777" w:rsidR="00C01E0C" w:rsidRDefault="00C01E0C" w:rsidP="006922F5">
      <w:pPr>
        <w:contextualSpacing/>
        <w:rPr>
          <w:rFonts w:eastAsia="Palatino Linotype" w:cs="Palatino Linotype"/>
          <w:szCs w:val="24"/>
        </w:rPr>
      </w:pPr>
    </w:p>
    <w:p w14:paraId="3E43BC97" w14:textId="3102BA93" w:rsidR="00C01E0C" w:rsidRDefault="0056405F" w:rsidP="0056405F">
      <w:pPr>
        <w:pStyle w:val="Fundamentos"/>
      </w:pPr>
      <w:r w:rsidRPr="0056405F">
        <w:rPr>
          <w:b/>
          <w:bCs/>
          <w:lang w:val="es-ES"/>
        </w:rPr>
        <w:t>El Instituto Federal de Acceso a la Información y Protección de Datos no cuenta con facultades para pronunciarse respecto de la veracidad de los documentos proporcionados por los sujetos obligados.</w:t>
      </w:r>
      <w:r w:rsidRPr="0056405F">
        <w:rPr>
          <w:lang w:val="es-ES"/>
        </w:rPr>
        <w:t xml:space="preserve"> El Instituto Federal de Acceso a la Información y Protección de Datos es un órgano de la Administración Pública Federal con autonomía </w:t>
      </w:r>
      <w:r w:rsidRPr="0056405F">
        <w:rPr>
          <w:lang w:val="es-ES"/>
        </w:rPr>
        <w:lastRenderedPageBreak/>
        <w:t>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62F74AB" w14:textId="77777777" w:rsidR="00C01E0C" w:rsidRDefault="00C01E0C" w:rsidP="006922F5">
      <w:pPr>
        <w:contextualSpacing/>
        <w:rPr>
          <w:rFonts w:eastAsia="Palatino Linotype" w:cs="Palatino Linotype"/>
          <w:szCs w:val="24"/>
        </w:rPr>
      </w:pPr>
    </w:p>
    <w:p w14:paraId="6A81B0DF" w14:textId="5F541566" w:rsidR="0056405F" w:rsidRPr="0056405F" w:rsidRDefault="0056405F" w:rsidP="0056405F">
      <w:pPr>
        <w:contextualSpacing/>
        <w:rPr>
          <w:rFonts w:eastAsia="Palatino Linotype" w:cs="Palatino Linotype"/>
          <w:szCs w:val="24"/>
        </w:rPr>
      </w:pPr>
      <w:r>
        <w:rPr>
          <w:rFonts w:eastAsia="Palatino Linotype" w:cs="Palatino Linotype"/>
          <w:szCs w:val="24"/>
        </w:rPr>
        <w:t>Por tanto,</w:t>
      </w:r>
      <w:r w:rsidRPr="0056405F">
        <w:rPr>
          <w:rFonts w:eastAsia="Palatino Linotype" w:cs="Palatino Linotype"/>
          <w:szCs w:val="24"/>
        </w:rPr>
        <w:t xml:space="preserve"> este Órgano Garante estima conveniente delimitar el estudio de la presente resolución a lo argumentado por el Recurrente en su recurso de revisión respecto al cambio de modalidad de entrega a consulta directa o in situ, pues son estos actos los que, a consideración del Recurrente, le causan agravio a su derecho de acceso a la información.</w:t>
      </w:r>
    </w:p>
    <w:p w14:paraId="0C6B450A" w14:textId="77777777" w:rsidR="0056405F" w:rsidRPr="0056405F" w:rsidRDefault="0056405F" w:rsidP="0056405F">
      <w:pPr>
        <w:contextualSpacing/>
        <w:rPr>
          <w:rFonts w:eastAsia="Palatino Linotype" w:cs="Palatino Linotype"/>
          <w:szCs w:val="24"/>
        </w:rPr>
      </w:pPr>
    </w:p>
    <w:p w14:paraId="7FED822E" w14:textId="0A4444F0" w:rsidR="00C01E0C" w:rsidRDefault="0056405F" w:rsidP="0056405F">
      <w:pPr>
        <w:contextualSpacing/>
        <w:rPr>
          <w:rFonts w:eastAsia="Palatino Linotype" w:cs="Palatino Linotype"/>
          <w:szCs w:val="24"/>
        </w:rPr>
      </w:pPr>
      <w:r w:rsidRPr="0056405F">
        <w:rPr>
          <w:rFonts w:eastAsia="Palatino Linotype" w:cs="Palatino Linotype"/>
          <w:szCs w:val="24"/>
        </w:rPr>
        <w:t>Se debe agregar que el contenido de los artículos 4 y 12, de la Ley de Transparencia y Acceso a la Información Pública del Estado de México y Municipios, mismos que son del tenor siguiente:</w:t>
      </w:r>
    </w:p>
    <w:p w14:paraId="5CC3EA2D" w14:textId="62FBB71B" w:rsidR="0056405F" w:rsidRDefault="0056405F" w:rsidP="006922F5">
      <w:pPr>
        <w:contextualSpacing/>
        <w:rPr>
          <w:rFonts w:eastAsia="Palatino Linotype" w:cs="Palatino Linotype"/>
          <w:szCs w:val="24"/>
        </w:rPr>
      </w:pPr>
    </w:p>
    <w:p w14:paraId="6787FD7A" w14:textId="77777777" w:rsidR="0056405F" w:rsidRPr="0056405F" w:rsidRDefault="0056405F" w:rsidP="0056405F">
      <w:pPr>
        <w:pStyle w:val="Fundamentos"/>
        <w:rPr>
          <w:lang w:val="es-MX"/>
        </w:rPr>
      </w:pPr>
      <w:r w:rsidRPr="0056405F">
        <w:rPr>
          <w:b/>
          <w:lang w:val="es-MX"/>
        </w:rPr>
        <w:t>Artículo 4.</w:t>
      </w:r>
      <w:r w:rsidRPr="0056405F">
        <w:rPr>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7142DC6" w14:textId="77777777" w:rsidR="0056405F" w:rsidRPr="0056405F" w:rsidRDefault="0056405F" w:rsidP="0056405F">
      <w:pPr>
        <w:pStyle w:val="Fundamentos"/>
        <w:rPr>
          <w:b/>
          <w:u w:val="single"/>
          <w:lang w:val="es-MX"/>
        </w:rPr>
      </w:pPr>
    </w:p>
    <w:p w14:paraId="0C2CF9D2" w14:textId="77777777" w:rsidR="0056405F" w:rsidRPr="0056405F" w:rsidRDefault="0056405F" w:rsidP="0056405F">
      <w:pPr>
        <w:pStyle w:val="Fundamentos"/>
        <w:rPr>
          <w:lang w:val="es-MX"/>
        </w:rPr>
      </w:pPr>
      <w:r w:rsidRPr="0056405F">
        <w:rPr>
          <w:b/>
          <w:u w:val="single"/>
          <w:lang w:val="es-MX"/>
        </w:rPr>
        <w:t>Toda la información generada, obtenida, adquirida, transformada, administrada o en posesión de los sujetos obligados es pública y accesible de manera permanente a cualquier persona</w:t>
      </w:r>
      <w:r w:rsidRPr="0056405F">
        <w:rPr>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78AE8D" w14:textId="77777777" w:rsidR="0056405F" w:rsidRPr="0056405F" w:rsidRDefault="0056405F" w:rsidP="0056405F">
      <w:pPr>
        <w:pStyle w:val="Fundamentos"/>
        <w:rPr>
          <w:lang w:val="es-MX"/>
        </w:rPr>
      </w:pPr>
    </w:p>
    <w:p w14:paraId="14CD3915" w14:textId="77777777" w:rsidR="0056405F" w:rsidRPr="0056405F" w:rsidRDefault="0056405F" w:rsidP="0056405F">
      <w:pPr>
        <w:pStyle w:val="Fundamentos"/>
        <w:rPr>
          <w:lang w:val="es-MX"/>
        </w:rPr>
      </w:pPr>
      <w:r w:rsidRPr="0056405F">
        <w:rPr>
          <w:lang w:val="es-MX"/>
        </w:rPr>
        <w:t>Los sujetos obligados deben poner en práctica, políticas y programas de acceso a la información que se apeguen a criterios de publicidad, veracidad, oportunidad, precisión y suficiencia en beneficio de los solicitantes.</w:t>
      </w:r>
    </w:p>
    <w:p w14:paraId="6DAC8330" w14:textId="7A9F5E9C" w:rsidR="0056405F" w:rsidRPr="0056405F" w:rsidRDefault="0056405F" w:rsidP="0056405F">
      <w:pPr>
        <w:pStyle w:val="Fundamentos"/>
        <w:rPr>
          <w:lang w:val="es-MX"/>
        </w:rPr>
      </w:pPr>
    </w:p>
    <w:p w14:paraId="77B8C8E8" w14:textId="77777777" w:rsidR="0056405F" w:rsidRPr="0056405F" w:rsidRDefault="0056405F" w:rsidP="0056405F">
      <w:pPr>
        <w:pStyle w:val="Fundamentos"/>
        <w:rPr>
          <w:lang w:val="es-MX"/>
        </w:rPr>
      </w:pPr>
      <w:r w:rsidRPr="0056405F">
        <w:rPr>
          <w:b/>
          <w:lang w:val="es-MX"/>
        </w:rPr>
        <w:t>Artículo 12.</w:t>
      </w:r>
      <w:r w:rsidRPr="0056405F">
        <w:rPr>
          <w:lang w:val="es-MX"/>
        </w:rPr>
        <w:t xml:space="preserve"> Quienes generen, recopilen, administren, manejen, procesen, archiven o conserven información pública serán responsables de la misma en los términos de las disposiciones jurídicas aplicables.</w:t>
      </w:r>
    </w:p>
    <w:p w14:paraId="07007268" w14:textId="77777777" w:rsidR="0056405F" w:rsidRPr="0056405F" w:rsidRDefault="0056405F" w:rsidP="0056405F">
      <w:pPr>
        <w:pStyle w:val="Fundamentos"/>
        <w:rPr>
          <w:b/>
          <w:u w:val="single"/>
          <w:lang w:val="es-MX"/>
        </w:rPr>
      </w:pPr>
    </w:p>
    <w:p w14:paraId="3731B8A7" w14:textId="77777777" w:rsidR="0056405F" w:rsidRDefault="0056405F" w:rsidP="0056405F">
      <w:pPr>
        <w:pStyle w:val="Fundamentos"/>
      </w:pPr>
      <w:r w:rsidRPr="0056405F">
        <w:rPr>
          <w:b/>
          <w:u w:val="single"/>
          <w:lang w:val="es-MX"/>
        </w:rPr>
        <w:t>Los sujetos obligados sólo proporcionarán la información pública que se les requiera y que obre en sus archivos y en el estado en que ésta se encuentre.</w:t>
      </w:r>
      <w:r w:rsidRPr="0056405F">
        <w:rPr>
          <w:lang w:val="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4EFD8945" w14:textId="6F880CFB" w:rsidR="0056405F" w:rsidRDefault="0056405F" w:rsidP="006922F5">
      <w:pPr>
        <w:contextualSpacing/>
        <w:rPr>
          <w:rFonts w:eastAsia="Palatino Linotype" w:cs="Palatino Linotype"/>
          <w:szCs w:val="24"/>
        </w:rPr>
      </w:pPr>
    </w:p>
    <w:p w14:paraId="35F0CDCD" w14:textId="77777777" w:rsidR="0056405F" w:rsidRPr="0056405F" w:rsidRDefault="0056405F" w:rsidP="0056405F">
      <w:pPr>
        <w:contextualSpacing/>
        <w:rPr>
          <w:rFonts w:eastAsia="Palatino Linotype" w:cs="Palatino Linotype"/>
          <w:szCs w:val="24"/>
        </w:rPr>
      </w:pPr>
      <w:r w:rsidRPr="0056405F">
        <w:rPr>
          <w:rFonts w:eastAsia="Palatino Linotype" w:cs="Palatino Linotype"/>
          <w:szCs w:val="24"/>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7213FA13" w14:textId="77777777" w:rsidR="0056405F" w:rsidRPr="0056405F" w:rsidRDefault="0056405F" w:rsidP="0056405F">
      <w:pPr>
        <w:contextualSpacing/>
        <w:rPr>
          <w:rFonts w:eastAsia="Palatino Linotype" w:cs="Palatino Linotype"/>
          <w:szCs w:val="24"/>
        </w:rPr>
      </w:pPr>
    </w:p>
    <w:p w14:paraId="036DAB7C" w14:textId="77777777" w:rsidR="0056405F" w:rsidRPr="0056405F" w:rsidRDefault="0056405F" w:rsidP="0056405F">
      <w:pPr>
        <w:contextualSpacing/>
        <w:rPr>
          <w:rFonts w:eastAsia="Palatino Linotype" w:cs="Palatino Linotype"/>
          <w:szCs w:val="24"/>
        </w:rPr>
      </w:pPr>
      <w:r w:rsidRPr="0056405F">
        <w:rPr>
          <w:rFonts w:eastAsia="Palatino Linotype" w:cs="Palatino Linotype"/>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1585BD6" w14:textId="77777777" w:rsidR="0056405F" w:rsidRPr="0056405F" w:rsidRDefault="0056405F" w:rsidP="0056405F">
      <w:pPr>
        <w:contextualSpacing/>
        <w:rPr>
          <w:rFonts w:eastAsia="Palatino Linotype" w:cs="Palatino Linotype"/>
          <w:szCs w:val="24"/>
        </w:rPr>
      </w:pPr>
    </w:p>
    <w:p w14:paraId="3D7DDE97" w14:textId="55C7E586" w:rsidR="0056405F" w:rsidRDefault="0056405F" w:rsidP="0056405F">
      <w:pPr>
        <w:contextualSpacing/>
        <w:rPr>
          <w:rFonts w:eastAsia="Palatino Linotype" w:cs="Palatino Linotype"/>
          <w:szCs w:val="24"/>
        </w:rPr>
      </w:pPr>
      <w:r w:rsidRPr="0056405F">
        <w:rPr>
          <w:rFonts w:eastAsia="Palatino Linotype" w:cs="Palatino Linotype"/>
          <w:szCs w:val="24"/>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E65066E" w14:textId="54B46886" w:rsidR="0056405F" w:rsidRDefault="0056405F" w:rsidP="006922F5">
      <w:pPr>
        <w:contextualSpacing/>
        <w:rPr>
          <w:rFonts w:eastAsia="Palatino Linotype" w:cs="Palatino Linotype"/>
          <w:szCs w:val="24"/>
        </w:rPr>
      </w:pPr>
    </w:p>
    <w:p w14:paraId="6CFD6EA7" w14:textId="337DD9EA" w:rsidR="0056405F" w:rsidRDefault="0056405F" w:rsidP="0056405F">
      <w:pPr>
        <w:pStyle w:val="Fundamentos"/>
        <w:rPr>
          <w:lang w:val="es-MX"/>
        </w:rPr>
      </w:pPr>
      <w:r w:rsidRPr="0056405F">
        <w:rPr>
          <w:b/>
          <w:lang w:val="es-MX"/>
        </w:rPr>
        <w:t xml:space="preserve">Artículo 3. </w:t>
      </w:r>
      <w:r w:rsidRPr="0056405F">
        <w:rPr>
          <w:lang w:val="es-MX"/>
        </w:rPr>
        <w:t>Para los efectos de la presente Ley se entenderá por:</w:t>
      </w:r>
    </w:p>
    <w:p w14:paraId="7E1DC1B7" w14:textId="319BA799" w:rsidR="0056405F" w:rsidRPr="0056405F" w:rsidRDefault="0056405F" w:rsidP="0056405F">
      <w:pPr>
        <w:pStyle w:val="Fundamentos"/>
        <w:rPr>
          <w:lang w:val="es-MX"/>
        </w:rPr>
      </w:pPr>
      <w:r>
        <w:rPr>
          <w:lang w:val="es-MX"/>
        </w:rPr>
        <w:t>(…)</w:t>
      </w:r>
    </w:p>
    <w:p w14:paraId="281AD039" w14:textId="518AEC3C" w:rsidR="0056405F" w:rsidRDefault="0056405F" w:rsidP="0056405F">
      <w:pPr>
        <w:pStyle w:val="Fundamentos"/>
      </w:pPr>
      <w:r w:rsidRPr="0056405F">
        <w:rPr>
          <w:b/>
          <w:lang w:val="es-MX"/>
        </w:rPr>
        <w:t>XI. Documento:</w:t>
      </w:r>
      <w:r w:rsidRPr="0056405F">
        <w:rPr>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20ECCD" w14:textId="6DDFD684" w:rsidR="0056405F" w:rsidRDefault="0056405F" w:rsidP="0056405F">
      <w:pPr>
        <w:pStyle w:val="Fundamentos"/>
      </w:pPr>
      <w:r>
        <w:t>(…)</w:t>
      </w:r>
    </w:p>
    <w:p w14:paraId="0A3363D9" w14:textId="708A3F0A" w:rsidR="0056405F" w:rsidRDefault="0056405F" w:rsidP="006922F5">
      <w:pPr>
        <w:contextualSpacing/>
        <w:rPr>
          <w:rFonts w:eastAsia="Palatino Linotype" w:cs="Palatino Linotype"/>
          <w:szCs w:val="24"/>
        </w:rPr>
      </w:pPr>
    </w:p>
    <w:p w14:paraId="6378D6D6" w14:textId="77777777" w:rsidR="0056405F" w:rsidRPr="0056405F" w:rsidRDefault="0056405F" w:rsidP="0056405F">
      <w:pPr>
        <w:contextualSpacing/>
        <w:rPr>
          <w:rFonts w:eastAsia="Palatino Linotype" w:cs="Palatino Linotype"/>
          <w:szCs w:val="24"/>
        </w:rPr>
      </w:pPr>
      <w:r w:rsidRPr="0056405F">
        <w:rPr>
          <w:rFonts w:eastAsia="Palatino Linotype" w:cs="Palatino Linotype"/>
          <w:szCs w:val="24"/>
        </w:rPr>
        <w:t xml:space="preserve">De lo que se concluye que el derecho de acceso a la información pública se satisface en los casos en los que se entregue el soporte documental en los que conste la información requerida por los solicitantes. </w:t>
      </w:r>
    </w:p>
    <w:p w14:paraId="2DD6C95A" w14:textId="77777777" w:rsidR="0056405F" w:rsidRPr="0056405F" w:rsidRDefault="0056405F" w:rsidP="0056405F">
      <w:pPr>
        <w:contextualSpacing/>
        <w:rPr>
          <w:rFonts w:eastAsia="Palatino Linotype" w:cs="Palatino Linotype"/>
          <w:szCs w:val="24"/>
        </w:rPr>
      </w:pPr>
    </w:p>
    <w:p w14:paraId="23F753F8" w14:textId="73453046" w:rsidR="0056405F" w:rsidRPr="0056405F" w:rsidRDefault="0056405F" w:rsidP="0056405F">
      <w:pPr>
        <w:contextualSpacing/>
        <w:rPr>
          <w:rFonts w:eastAsia="Palatino Linotype" w:cs="Palatino Linotype"/>
          <w:szCs w:val="24"/>
        </w:rPr>
      </w:pPr>
      <w:r w:rsidRPr="0056405F">
        <w:rPr>
          <w:rFonts w:eastAsia="Palatino Linotype" w:cs="Palatino Linotype"/>
          <w:szCs w:val="24"/>
        </w:rPr>
        <w:t xml:space="preserve">Además, es importante señalar que, de acuerdo al artículo 18 de la Ley en la materia, estipula que los Sujetos Obligados tienen la obligación de documentar todos los actos que </w:t>
      </w:r>
      <w:r w:rsidRPr="0056405F">
        <w:rPr>
          <w:rFonts w:eastAsia="Palatino Linotype" w:cs="Palatino Linotype"/>
          <w:szCs w:val="24"/>
        </w:rPr>
        <w:lastRenderedPageBreak/>
        <w:t>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625D1580" w14:textId="77777777" w:rsidR="0056405F" w:rsidRPr="0056405F" w:rsidRDefault="0056405F" w:rsidP="0056405F">
      <w:pPr>
        <w:contextualSpacing/>
        <w:rPr>
          <w:rFonts w:eastAsia="Palatino Linotype" w:cs="Palatino Linotype"/>
          <w:szCs w:val="24"/>
        </w:rPr>
      </w:pPr>
    </w:p>
    <w:p w14:paraId="02A16037" w14:textId="12F3ACBB" w:rsidR="0056405F" w:rsidRDefault="0056405F" w:rsidP="0056405F">
      <w:pPr>
        <w:contextualSpacing/>
        <w:rPr>
          <w:rFonts w:eastAsia="Palatino Linotype" w:cs="Palatino Linotype"/>
          <w:szCs w:val="24"/>
        </w:rPr>
      </w:pPr>
      <w:r w:rsidRPr="0056405F">
        <w:rPr>
          <w:rFonts w:eastAsia="Palatino Linotype" w:cs="Palatino Linotype"/>
          <w:szCs w:val="24"/>
        </w:rPr>
        <w:t xml:space="preserve">De la misma forma, de acuerdo con el contenido del artículo 160 de la Ley General de Transparencia y Acceso a la Información Pública que a la letra </w:t>
      </w:r>
      <w:r>
        <w:rPr>
          <w:rFonts w:eastAsia="Palatino Linotype" w:cs="Palatino Linotype"/>
          <w:szCs w:val="24"/>
        </w:rPr>
        <w:t>establece lo siguiente</w:t>
      </w:r>
      <w:r w:rsidRPr="0056405F">
        <w:rPr>
          <w:rFonts w:eastAsia="Palatino Linotype" w:cs="Palatino Linotype"/>
          <w:szCs w:val="24"/>
        </w:rPr>
        <w:t>:</w:t>
      </w:r>
    </w:p>
    <w:p w14:paraId="648CAAB9" w14:textId="037E79AE" w:rsidR="0056405F" w:rsidRDefault="0056405F" w:rsidP="006922F5">
      <w:pPr>
        <w:contextualSpacing/>
        <w:rPr>
          <w:rFonts w:eastAsia="Palatino Linotype" w:cs="Palatino Linotype"/>
          <w:szCs w:val="24"/>
        </w:rPr>
      </w:pPr>
    </w:p>
    <w:p w14:paraId="22A0734C" w14:textId="77777777" w:rsidR="0056405F" w:rsidRPr="0056405F" w:rsidRDefault="0056405F" w:rsidP="0056405F">
      <w:pPr>
        <w:pStyle w:val="Fundamentos"/>
        <w:rPr>
          <w:lang w:val="es-MX"/>
        </w:rPr>
      </w:pPr>
      <w:r w:rsidRPr="0056405F">
        <w:rPr>
          <w:b/>
          <w:lang w:val="es-MX"/>
        </w:rPr>
        <w:t>Artículo 160</w:t>
      </w:r>
      <w:r w:rsidRPr="0056405F">
        <w:rPr>
          <w:lang w:val="es-MX"/>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60EC3C8" w14:textId="1F7992A5" w:rsidR="0056405F" w:rsidRPr="0056405F" w:rsidRDefault="0056405F" w:rsidP="006922F5">
      <w:pPr>
        <w:contextualSpacing/>
        <w:rPr>
          <w:rFonts w:eastAsia="Palatino Linotype" w:cs="Palatino Linotype"/>
          <w:szCs w:val="24"/>
          <w:lang w:val="es-MX"/>
        </w:rPr>
      </w:pPr>
    </w:p>
    <w:p w14:paraId="15FB8641" w14:textId="6EC7631D" w:rsidR="0056405F" w:rsidRDefault="00AB2605" w:rsidP="006922F5">
      <w:pPr>
        <w:contextualSpacing/>
        <w:rPr>
          <w:rFonts w:eastAsia="Palatino Linotype" w:cs="Palatino Linotype"/>
          <w:szCs w:val="24"/>
        </w:rPr>
      </w:pPr>
      <w:r w:rsidRPr="00AB2605">
        <w:rPr>
          <w:rFonts w:eastAsia="Palatino Linotype" w:cs="Palatino Linotype"/>
          <w:szCs w:val="24"/>
        </w:rPr>
        <w:t>Una vez precisado lo anterior, es de señalar que si bien es cierto que en materia de transparencia se debe privilegiar el uso de las nuevas tecnologías de la información y comunicación; es decir, entregar la información en la modalidad señalada por los particulares en su solicitud, también lo es que, bajo tal premisa, el numeral 158 de la Ley de Transparencia</w:t>
      </w:r>
      <w:r>
        <w:rPr>
          <w:rFonts w:eastAsia="Palatino Linotype" w:cs="Palatino Linotype"/>
          <w:szCs w:val="24"/>
        </w:rPr>
        <w:t xml:space="preserve"> estatal</w:t>
      </w:r>
      <w:r w:rsidRPr="00AB2605">
        <w:rPr>
          <w:rFonts w:eastAsia="Palatino Linotype" w:cs="Palatino Linotype"/>
          <w:szCs w:val="24"/>
        </w:rPr>
        <w:t xml:space="preserve">, señala que cuando lo determine el Sujeto Obligado podrá solicitar el cambio de modalidad </w:t>
      </w:r>
      <w:r w:rsidRPr="00AB2605">
        <w:rPr>
          <w:rFonts w:eastAsia="Palatino Linotype" w:cs="Palatino Linotype"/>
          <w:i/>
          <w:iCs/>
          <w:szCs w:val="24"/>
        </w:rPr>
        <w:t>in situ</w:t>
      </w:r>
      <w:r w:rsidRPr="00AB2605">
        <w:rPr>
          <w:rFonts w:eastAsia="Palatino Linotype" w:cs="Palatino Linotype"/>
          <w:szCs w:val="24"/>
        </w:rPr>
        <w:t xml:space="preserve"> (</w:t>
      </w:r>
      <w:r>
        <w:rPr>
          <w:rFonts w:eastAsia="Palatino Linotype" w:cs="Palatino Linotype"/>
          <w:szCs w:val="24"/>
        </w:rPr>
        <w:t>c</w:t>
      </w:r>
      <w:r w:rsidRPr="00AB2605">
        <w:rPr>
          <w:rFonts w:eastAsia="Palatino Linotype" w:cs="Palatino Linotype"/>
          <w:szCs w:val="24"/>
        </w:rPr>
        <w:t xml:space="preserve">onsulta </w:t>
      </w:r>
      <w:r>
        <w:rPr>
          <w:rFonts w:eastAsia="Palatino Linotype" w:cs="Palatino Linotype"/>
          <w:szCs w:val="24"/>
        </w:rPr>
        <w:t>d</w:t>
      </w:r>
      <w:r w:rsidRPr="00AB2605">
        <w:rPr>
          <w:rFonts w:eastAsia="Palatino Linotype" w:cs="Palatino Linotype"/>
          <w:szCs w:val="24"/>
        </w:rPr>
        <w:t xml:space="preserve">irecta), en el supuesto de que la </w:t>
      </w:r>
      <w:r w:rsidRPr="00AB2605">
        <w:rPr>
          <w:rFonts w:eastAsia="Palatino Linotype" w:cs="Palatino Linotype"/>
          <w:szCs w:val="24"/>
        </w:rPr>
        <w:lastRenderedPageBreak/>
        <w:t>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39BA353D" w14:textId="379930EA" w:rsidR="0056405F" w:rsidRDefault="0056405F" w:rsidP="006922F5">
      <w:pPr>
        <w:contextualSpacing/>
        <w:rPr>
          <w:rFonts w:eastAsia="Palatino Linotype" w:cs="Palatino Linotype"/>
          <w:szCs w:val="24"/>
        </w:rPr>
      </w:pPr>
    </w:p>
    <w:p w14:paraId="0AF64CFD" w14:textId="2A457792" w:rsidR="0056405F" w:rsidRDefault="00AB2605" w:rsidP="006922F5">
      <w:pPr>
        <w:contextualSpacing/>
        <w:rPr>
          <w:rFonts w:eastAsia="Palatino Linotype" w:cs="Palatino Linotype"/>
          <w:szCs w:val="24"/>
        </w:rPr>
      </w:pPr>
      <w:r>
        <w:rPr>
          <w:rFonts w:eastAsia="Palatino Linotype" w:cs="Palatino Linotype"/>
          <w:szCs w:val="24"/>
        </w:rPr>
        <w:t xml:space="preserve">En esa tesitura, el Sujeto Obligado manifestó que el cambio de modalidad había sido aprobado por el Comité de Transparencia debido a que el volumen de información supera las capacidades del SAIMEX, lo que se demostró </w:t>
      </w:r>
      <w:r w:rsidR="009F6EA2">
        <w:rPr>
          <w:rFonts w:eastAsia="Palatino Linotype" w:cs="Palatino Linotype"/>
          <w:szCs w:val="24"/>
        </w:rPr>
        <w:t>mediante la respuesta de la Dirección General de Informática, en la que se registró la incidencia solicitada por el Sujeto Obligado</w:t>
      </w:r>
      <w:r w:rsidR="00227A85">
        <w:rPr>
          <w:rFonts w:eastAsia="Palatino Linotype" w:cs="Palatino Linotype"/>
          <w:szCs w:val="24"/>
        </w:rPr>
        <w:t>.</w:t>
      </w:r>
    </w:p>
    <w:p w14:paraId="4608E924" w14:textId="5EE4E065" w:rsidR="00227A85" w:rsidRDefault="00227A85" w:rsidP="006922F5">
      <w:pPr>
        <w:contextualSpacing/>
        <w:rPr>
          <w:rFonts w:eastAsia="Palatino Linotype" w:cs="Palatino Linotype"/>
          <w:szCs w:val="24"/>
        </w:rPr>
      </w:pPr>
    </w:p>
    <w:p w14:paraId="0D816620" w14:textId="1E305D72" w:rsidR="00227A85" w:rsidRDefault="00227A85" w:rsidP="006922F5">
      <w:pPr>
        <w:contextualSpacing/>
        <w:rPr>
          <w:rFonts w:eastAsia="Palatino Linotype" w:cs="Palatino Linotype"/>
          <w:szCs w:val="24"/>
        </w:rPr>
      </w:pPr>
      <w:r>
        <w:rPr>
          <w:rFonts w:eastAsia="Palatino Linotype" w:cs="Palatino Linotype"/>
          <w:szCs w:val="24"/>
        </w:rPr>
        <w:t xml:space="preserve">Del mismo modo, se advierte que </w:t>
      </w:r>
      <w:r w:rsidRPr="00227A85">
        <w:rPr>
          <w:rFonts w:eastAsia="Palatino Linotype" w:cs="Palatino Linotype"/>
          <w:szCs w:val="24"/>
        </w:rPr>
        <w:t xml:space="preserve">se actualizan los supuestos establecidos en el numeral 158 y 164 de la Ley </w:t>
      </w:r>
      <w:r>
        <w:rPr>
          <w:rFonts w:eastAsia="Palatino Linotype" w:cs="Palatino Linotype"/>
          <w:szCs w:val="24"/>
        </w:rPr>
        <w:t>de</w:t>
      </w:r>
      <w:r w:rsidRPr="00227A85">
        <w:rPr>
          <w:rFonts w:eastAsia="Palatino Linotype" w:cs="Palatino Linotype"/>
          <w:szCs w:val="24"/>
        </w:rPr>
        <w:t xml:space="preserve"> la materia, por lo que procede el cambio de modalidad de entrega vía </w:t>
      </w:r>
      <w:r w:rsidRPr="00227A85">
        <w:rPr>
          <w:rFonts w:eastAsia="Palatino Linotype" w:cs="Palatino Linotype"/>
          <w:i/>
          <w:iCs/>
          <w:szCs w:val="24"/>
        </w:rPr>
        <w:t>in situ</w:t>
      </w:r>
      <w:r w:rsidRPr="00227A85">
        <w:rPr>
          <w:rFonts w:eastAsia="Palatino Linotype" w:cs="Palatino Linotype"/>
          <w:szCs w:val="24"/>
        </w:rPr>
        <w:t xml:space="preserve">; asimismo, como ya se mencionó anteriormente, en la respuesta el Sujeto Obligado </w:t>
      </w:r>
      <w:r>
        <w:rPr>
          <w:rFonts w:eastAsia="Palatino Linotype" w:cs="Palatino Linotype"/>
          <w:szCs w:val="24"/>
        </w:rPr>
        <w:t>informó</w:t>
      </w:r>
      <w:r w:rsidRPr="00227A85">
        <w:rPr>
          <w:rFonts w:eastAsia="Palatino Linotype" w:cs="Palatino Linotype"/>
          <w:szCs w:val="24"/>
        </w:rPr>
        <w:t xml:space="preserve"> al Recurrente el lugar, días y horas en las que podrá asistir para la consulta de la información, de conformidad con lo siguiente:</w:t>
      </w:r>
    </w:p>
    <w:p w14:paraId="46638DA9" w14:textId="743E6435" w:rsidR="00227A85" w:rsidRDefault="00227A85" w:rsidP="006922F5">
      <w:pPr>
        <w:contextualSpacing/>
        <w:rPr>
          <w:rFonts w:eastAsia="Palatino Linotype" w:cs="Palatino Linotype"/>
          <w:szCs w:val="24"/>
        </w:rPr>
      </w:pPr>
    </w:p>
    <w:p w14:paraId="1DBDE484" w14:textId="77777777" w:rsidR="00227A85" w:rsidRPr="00227A85" w:rsidRDefault="00227A85" w:rsidP="00227A85">
      <w:pPr>
        <w:pStyle w:val="Fundamentos"/>
        <w:rPr>
          <w:lang w:val="es-MX"/>
        </w:rPr>
      </w:pPr>
      <w:r w:rsidRPr="00227A85">
        <w:rPr>
          <w:b/>
          <w:bCs/>
          <w:lang w:val="es-MX"/>
        </w:rPr>
        <w:t>Artículo 158.</w:t>
      </w:r>
      <w:r w:rsidRPr="00227A85">
        <w:rPr>
          <w:lang w:val="es-MX"/>
        </w:rPr>
        <w:t xml:space="preserve"> </w:t>
      </w:r>
      <w:r w:rsidRPr="00227A85">
        <w:rPr>
          <w:b/>
          <w:bCs/>
          <w:u w:val="single"/>
          <w:lang w:val="es-MX"/>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w:t>
      </w:r>
      <w:r w:rsidRPr="00227A85">
        <w:rPr>
          <w:lang w:val="es-MX"/>
        </w:rPr>
        <w:t xml:space="preserve"> </w:t>
      </w:r>
      <w:r w:rsidRPr="00227A85">
        <w:rPr>
          <w:lang w:val="es-MX"/>
        </w:rPr>
        <w:lastRenderedPageBreak/>
        <w:t xml:space="preserve">administrativas y humanas del sujeto obligado para cumplir con la solicitud, en los plazos establecidos para dichos efectos, </w:t>
      </w:r>
      <w:r w:rsidRPr="009F480A">
        <w:rPr>
          <w:b/>
          <w:u w:val="single"/>
          <w:lang w:val="es-MX"/>
        </w:rPr>
        <w:t>se podrá poner a disposición del solicitante los documentos en consulta directa</w:t>
      </w:r>
      <w:r w:rsidRPr="00227A85">
        <w:rPr>
          <w:lang w:val="es-MX"/>
        </w:rPr>
        <w:t xml:space="preserve">, salvo la información clasificada. </w:t>
      </w:r>
    </w:p>
    <w:p w14:paraId="18F45846" w14:textId="77777777" w:rsidR="00227A85" w:rsidRPr="00227A85" w:rsidRDefault="00227A85" w:rsidP="00227A85">
      <w:pPr>
        <w:pStyle w:val="Fundamentos"/>
        <w:rPr>
          <w:lang w:val="es-MX"/>
        </w:rPr>
      </w:pPr>
    </w:p>
    <w:p w14:paraId="70EB315F" w14:textId="77777777" w:rsidR="00227A85" w:rsidRPr="00227A85" w:rsidRDefault="00227A85" w:rsidP="00227A85">
      <w:pPr>
        <w:pStyle w:val="Fundamentos"/>
        <w:rPr>
          <w:lang w:val="es-MX"/>
        </w:rPr>
      </w:pPr>
      <w:r w:rsidRPr="00227A85">
        <w:rPr>
          <w:lang w:val="es-MX"/>
        </w:rPr>
        <w:t>En todo caso, se facilitará su copia simple o certificada, así como su reproducción por cualquier medio disponible en las instalaciones del sujeto obligado o que, en su caso, aporte el solicitante.</w:t>
      </w:r>
    </w:p>
    <w:p w14:paraId="09D1EF58" w14:textId="77777777" w:rsidR="00227A85" w:rsidRPr="00227A85" w:rsidRDefault="00227A85" w:rsidP="00227A85">
      <w:pPr>
        <w:pStyle w:val="Fundamentos"/>
        <w:rPr>
          <w:lang w:val="es-MX"/>
        </w:rPr>
      </w:pPr>
    </w:p>
    <w:p w14:paraId="55D7B0C0" w14:textId="77777777" w:rsidR="00227A85" w:rsidRPr="00227A85" w:rsidRDefault="00227A85" w:rsidP="00227A85">
      <w:pPr>
        <w:pStyle w:val="Fundamentos"/>
        <w:rPr>
          <w:b/>
          <w:bCs/>
          <w:u w:val="single"/>
          <w:lang w:val="es-MX"/>
        </w:rPr>
      </w:pPr>
      <w:r w:rsidRPr="00227A85">
        <w:rPr>
          <w:b/>
          <w:bCs/>
          <w:lang w:val="es-MX"/>
        </w:rPr>
        <w:t>Artículo 164.</w:t>
      </w:r>
      <w:r w:rsidRPr="00227A85">
        <w:rPr>
          <w:lang w:val="es-MX"/>
        </w:rPr>
        <w:t xml:space="preserve"> El acceso se dará en la modalidad de entrega y, en su caso, de envío elegidos por el solicitante. </w:t>
      </w:r>
      <w:r w:rsidRPr="00227A85">
        <w:rPr>
          <w:b/>
          <w:bCs/>
          <w:u w:val="single"/>
          <w:lang w:val="es-MX"/>
        </w:rPr>
        <w:t>Cuando la información no pueda entregarse o enviarse en la modalidad solicitada, el sujeto obligado deberá ofrecer otra u otras modalidades de entrega.</w:t>
      </w:r>
    </w:p>
    <w:p w14:paraId="4EA48EEA" w14:textId="77777777" w:rsidR="00227A85" w:rsidRPr="00227A85" w:rsidRDefault="00227A85" w:rsidP="00227A85">
      <w:pPr>
        <w:pStyle w:val="Fundamentos"/>
        <w:rPr>
          <w:lang w:val="es-MX"/>
        </w:rPr>
      </w:pPr>
    </w:p>
    <w:p w14:paraId="189740F7" w14:textId="1A0B86B2" w:rsidR="00227A85" w:rsidRDefault="00227A85" w:rsidP="00227A85">
      <w:pPr>
        <w:pStyle w:val="Fundamentos"/>
      </w:pPr>
      <w:r w:rsidRPr="00227A85">
        <w:rPr>
          <w:b/>
          <w:bCs/>
          <w:u w:val="single"/>
          <w:lang w:val="es-MX"/>
        </w:rPr>
        <w:t>En cualquier caso, se deberá fundar y motivar la necesidad de ofrecer otras modalidades</w:t>
      </w:r>
      <w:r w:rsidRPr="00227A85">
        <w:rPr>
          <w:lang w:val="es-MX"/>
        </w:rPr>
        <w:t>.</w:t>
      </w:r>
    </w:p>
    <w:p w14:paraId="15AE852C" w14:textId="63379CC2" w:rsidR="00227A85" w:rsidRDefault="00227A85" w:rsidP="006922F5">
      <w:pPr>
        <w:contextualSpacing/>
        <w:rPr>
          <w:rFonts w:eastAsia="Palatino Linotype" w:cs="Palatino Linotype"/>
          <w:szCs w:val="24"/>
        </w:rPr>
      </w:pPr>
    </w:p>
    <w:p w14:paraId="27913F93" w14:textId="014F11C0" w:rsidR="009042E8" w:rsidRPr="009042E8" w:rsidRDefault="00227A85" w:rsidP="009042E8">
      <w:pPr>
        <w:contextualSpacing/>
        <w:rPr>
          <w:rFonts w:eastAsia="Palatino Linotype" w:cs="Palatino Linotype"/>
          <w:szCs w:val="24"/>
        </w:rPr>
      </w:pPr>
      <w:r>
        <w:rPr>
          <w:rFonts w:eastAsia="Palatino Linotype" w:cs="Palatino Linotype"/>
          <w:szCs w:val="24"/>
        </w:rPr>
        <w:t xml:space="preserve">De tal modo que el Sujeto Obligado se ciñó a los establecido en la normatividad, haciendo del conocimiento del Recurrente que </w:t>
      </w:r>
      <w:r w:rsidR="009042E8">
        <w:rPr>
          <w:rFonts w:eastAsia="Palatino Linotype" w:cs="Palatino Linotype"/>
          <w:szCs w:val="24"/>
        </w:rPr>
        <w:t xml:space="preserve">no es posible hacer entrega de la información en la modalidad elegida en virtud de que se sobrepasan las capacidades del SAIMEX, lo cual fue aprobado por el Comité de Transparencia, por lo que se señaló el procedimiento, horario y lugar para realizar la consulta de la información; y por tanto resulta evidente que existe una imposibilidad técnica para entregar la información conforme lo solicitó el Recurrente; empero, no se negó la entrega de la información, sino que, con el propósito de colmar el derecho de acceso a la información del particular, se puso a su disposición la información en consulta directa, con lo que se </w:t>
      </w:r>
      <w:r w:rsidR="009042E8" w:rsidRPr="009042E8">
        <w:rPr>
          <w:rFonts w:eastAsia="Palatino Linotype" w:cs="Palatino Linotype"/>
          <w:szCs w:val="24"/>
        </w:rPr>
        <w:t xml:space="preserve">subsanó la imposibilidad </w:t>
      </w:r>
      <w:r w:rsidR="009042E8">
        <w:rPr>
          <w:rFonts w:eastAsia="Palatino Linotype" w:cs="Palatino Linotype"/>
          <w:szCs w:val="24"/>
        </w:rPr>
        <w:t>técnica</w:t>
      </w:r>
      <w:r w:rsidR="009042E8" w:rsidRPr="009042E8">
        <w:rPr>
          <w:rFonts w:eastAsia="Palatino Linotype" w:cs="Palatino Linotype"/>
          <w:szCs w:val="24"/>
        </w:rPr>
        <w:t xml:space="preserve"> referida</w:t>
      </w:r>
      <w:r w:rsidR="005142CE">
        <w:rPr>
          <w:rFonts w:eastAsia="Palatino Linotype" w:cs="Palatino Linotype"/>
          <w:szCs w:val="24"/>
        </w:rPr>
        <w:t>.</w:t>
      </w:r>
    </w:p>
    <w:p w14:paraId="0A40A513" w14:textId="77777777" w:rsidR="009042E8" w:rsidRPr="009042E8" w:rsidRDefault="009042E8" w:rsidP="009042E8">
      <w:pPr>
        <w:contextualSpacing/>
        <w:rPr>
          <w:rFonts w:eastAsia="Palatino Linotype" w:cs="Palatino Linotype"/>
          <w:szCs w:val="24"/>
        </w:rPr>
      </w:pPr>
    </w:p>
    <w:p w14:paraId="6785AC05" w14:textId="6D0985FE" w:rsidR="00227A85" w:rsidRDefault="009042E8" w:rsidP="009042E8">
      <w:pPr>
        <w:contextualSpacing/>
        <w:rPr>
          <w:rFonts w:eastAsia="Palatino Linotype" w:cs="Palatino Linotype"/>
          <w:szCs w:val="24"/>
        </w:rPr>
      </w:pPr>
      <w:r w:rsidRPr="009042E8">
        <w:rPr>
          <w:rFonts w:eastAsia="Palatino Linotype" w:cs="Palatino Linotype"/>
          <w:szCs w:val="24"/>
        </w:rPr>
        <w:t>Igualmente, para robustecer lo anterior, es conveniente citar a continuación el Criterio 008/2013 del hoy Instituto Nacional de Acceso a la Información y Protección de Datos Personales:</w:t>
      </w:r>
    </w:p>
    <w:p w14:paraId="42F2BAB7" w14:textId="74F1E282" w:rsidR="00227A85" w:rsidRDefault="00227A85" w:rsidP="006922F5">
      <w:pPr>
        <w:contextualSpacing/>
        <w:rPr>
          <w:rFonts w:eastAsia="Palatino Linotype" w:cs="Palatino Linotype"/>
          <w:szCs w:val="24"/>
        </w:rPr>
      </w:pPr>
    </w:p>
    <w:p w14:paraId="7E8B81DE" w14:textId="5908CEC7" w:rsidR="00227A85" w:rsidRDefault="005142CE" w:rsidP="005142CE">
      <w:pPr>
        <w:pStyle w:val="Fundamentos"/>
      </w:pPr>
      <w:r w:rsidRPr="005142CE">
        <w:rPr>
          <w:b/>
          <w:bCs/>
          <w:lang w:val="es-MX"/>
        </w:rPr>
        <w:t>CUANDO EXISTA IMPEDIMENTO JUSTIFICADO DE ATENDER LA MODALIDAD DE ENTREGA ELEGIDA POR EL SOLICITANTE, PROCEDE OFRECER TODAS LAS DEMÁS OPCIONES PREVISTAS EN LA LEY.</w:t>
      </w:r>
      <w:r w:rsidRPr="005142CE">
        <w:rPr>
          <w:lang w:val="es-MX"/>
        </w:rPr>
        <w:t xml:space="preserve"> De conformidad con lo dispuesto en los artículos 42 y 44 de la </w:t>
      </w:r>
      <w:r w:rsidRPr="005142CE">
        <w:rPr>
          <w:iCs/>
          <w:lang w:val="es-MX"/>
        </w:rPr>
        <w:t>Ley Federal de Transparencia y Acceso a la Información Pública Gubernamental</w:t>
      </w:r>
      <w:r w:rsidRPr="005142CE">
        <w:rPr>
          <w:lang w:val="es-MX"/>
        </w:rPr>
        <w:t>,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2658907B" w14:textId="2EAB9454" w:rsidR="0056405F" w:rsidRDefault="0056405F" w:rsidP="006922F5">
      <w:pPr>
        <w:contextualSpacing/>
        <w:rPr>
          <w:rFonts w:eastAsia="Palatino Linotype" w:cs="Palatino Linotype"/>
          <w:szCs w:val="24"/>
        </w:rPr>
      </w:pPr>
    </w:p>
    <w:p w14:paraId="07662599" w14:textId="2BA69B27" w:rsidR="0056405F" w:rsidRPr="00254135" w:rsidRDefault="005142CE" w:rsidP="006922F5">
      <w:pPr>
        <w:contextualSpacing/>
        <w:rPr>
          <w:rFonts w:eastAsia="Palatino Linotype" w:cs="Palatino Linotype"/>
          <w:szCs w:val="24"/>
        </w:rPr>
      </w:pPr>
      <w:r>
        <w:rPr>
          <w:rFonts w:eastAsia="Palatino Linotype" w:cs="Palatino Linotype"/>
          <w:szCs w:val="24"/>
        </w:rPr>
        <w:t xml:space="preserve">De lo anterior se desprende que no existe una negativa por parte del Sujeto Obligado a entregar la información, puesto que, ante la imposibilidad </w:t>
      </w:r>
      <w:r w:rsidR="00D50F44">
        <w:rPr>
          <w:rFonts w:eastAsia="Palatino Linotype" w:cs="Palatino Linotype"/>
          <w:szCs w:val="24"/>
        </w:rPr>
        <w:t xml:space="preserve">demostrada </w:t>
      </w:r>
      <w:r>
        <w:rPr>
          <w:rFonts w:eastAsia="Palatino Linotype" w:cs="Palatino Linotype"/>
          <w:szCs w:val="24"/>
        </w:rPr>
        <w:t>de entregar la información vía SAIMEX</w:t>
      </w:r>
      <w:r w:rsidR="00D50F44">
        <w:rPr>
          <w:rFonts w:eastAsia="Palatino Linotype" w:cs="Palatino Linotype"/>
          <w:szCs w:val="24"/>
        </w:rPr>
        <w:t xml:space="preserve">, se efectuó el cambio de la modalidad de entrega conforme cumpliendo </w:t>
      </w:r>
      <w:r w:rsidR="00D50F44" w:rsidRPr="00D50F44">
        <w:rPr>
          <w:rFonts w:eastAsia="Palatino Linotype" w:cs="Palatino Linotype"/>
          <w:szCs w:val="24"/>
        </w:rPr>
        <w:t xml:space="preserve">con los requisitos legales establecidos por la normatividad aplicable por lo que es procedente el cambio a consulta directa o in situ de la información relativa a la </w:t>
      </w:r>
      <w:r w:rsidR="00D50F44" w:rsidRPr="00254135">
        <w:rPr>
          <w:rFonts w:eastAsia="Palatino Linotype" w:cs="Palatino Linotype"/>
          <w:szCs w:val="24"/>
        </w:rPr>
        <w:t>solicitud referida en el Antecedente Primero de la presente resolución.</w:t>
      </w:r>
    </w:p>
    <w:p w14:paraId="6649E105" w14:textId="3B4A6ABD" w:rsidR="000114A6" w:rsidRPr="00254135" w:rsidRDefault="000114A6" w:rsidP="00341DB4">
      <w:pPr>
        <w:contextualSpacing/>
        <w:rPr>
          <w:rFonts w:eastAsia="Palatino Linotype" w:cs="Palatino Linotype"/>
          <w:szCs w:val="24"/>
          <w:lang w:val="es-MX"/>
        </w:rPr>
      </w:pPr>
    </w:p>
    <w:p w14:paraId="608873A7" w14:textId="11E630A9" w:rsidR="009F480A" w:rsidRPr="00254135" w:rsidRDefault="009F480A" w:rsidP="00341DB4">
      <w:pPr>
        <w:contextualSpacing/>
        <w:rPr>
          <w:rFonts w:eastAsia="Palatino Linotype" w:cs="Palatino Linotype"/>
          <w:szCs w:val="24"/>
          <w:lang w:val="es-MX"/>
        </w:rPr>
      </w:pPr>
      <w:r w:rsidRPr="00254135">
        <w:rPr>
          <w:rFonts w:eastAsia="Palatino Linotype" w:cs="Palatino Linotype"/>
          <w:szCs w:val="24"/>
          <w:lang w:val="es-MX"/>
        </w:rPr>
        <w:lastRenderedPageBreak/>
        <w:t xml:space="preserve">Por otra parte, no pasa desapercibido a este Instituto </w:t>
      </w:r>
      <w:r w:rsidR="00AC1A34" w:rsidRPr="00254135">
        <w:rPr>
          <w:rFonts w:eastAsia="Palatino Linotype" w:cs="Palatino Linotype"/>
          <w:szCs w:val="24"/>
          <w:lang w:val="es-MX"/>
        </w:rPr>
        <w:t xml:space="preserve">que el Sujeto Obligado </w:t>
      </w:r>
      <w:r w:rsidRPr="00254135">
        <w:rPr>
          <w:rFonts w:eastAsia="Palatino Linotype" w:cs="Palatino Linotype"/>
          <w:szCs w:val="24"/>
          <w:lang w:val="es-MX"/>
        </w:rPr>
        <w:t>señaló los días veinticuatro y veinticinco de mayo del año en curso para que el Recurrente realizara su consulta; no obstante, es necesario hacer referencia lo dispuesto en el artículo 166 de la Ley de Transparencia local en el que se establece lo siguiente:</w:t>
      </w:r>
    </w:p>
    <w:p w14:paraId="175BD03C" w14:textId="77777777" w:rsidR="009F480A" w:rsidRPr="00254135" w:rsidRDefault="009F480A" w:rsidP="00341DB4">
      <w:pPr>
        <w:contextualSpacing/>
        <w:rPr>
          <w:rFonts w:eastAsia="Palatino Linotype" w:cs="Palatino Linotype"/>
          <w:szCs w:val="24"/>
          <w:lang w:val="es-MX"/>
        </w:rPr>
      </w:pPr>
    </w:p>
    <w:p w14:paraId="44F30CF6" w14:textId="77777777" w:rsidR="009F480A" w:rsidRPr="00254135" w:rsidRDefault="009F480A" w:rsidP="009F480A">
      <w:pPr>
        <w:pStyle w:val="Fundamentos"/>
        <w:rPr>
          <w:lang w:val="es-MX"/>
        </w:rPr>
      </w:pPr>
      <w:r w:rsidRPr="00254135">
        <w:rPr>
          <w:b/>
          <w:lang w:val="es-MX"/>
        </w:rPr>
        <w:t xml:space="preserve">Artículo 166. </w:t>
      </w:r>
      <w:r w:rsidRPr="00254135">
        <w:rPr>
          <w:b/>
          <w:u w:val="single"/>
          <w:lang w:val="es-MX"/>
        </w:rPr>
        <w:t>La obligación de acceso a la información pública se tendrá por cumplida cuando el solicitante</w:t>
      </w:r>
      <w:r w:rsidRPr="00254135">
        <w:rPr>
          <w:lang w:val="es-MX"/>
        </w:rPr>
        <w:t xml:space="preserve"> tenga a su disposición la información requerida, o cuando </w:t>
      </w:r>
      <w:r w:rsidRPr="00254135">
        <w:rPr>
          <w:b/>
          <w:u w:val="single"/>
          <w:lang w:val="es-MX"/>
        </w:rPr>
        <w:t>realice la consulta de la misma en el lugar en el que ésta se localice</w:t>
      </w:r>
      <w:r w:rsidRPr="00254135">
        <w:rPr>
          <w:lang w:val="es-MX"/>
        </w:rPr>
        <w:t>.</w:t>
      </w:r>
    </w:p>
    <w:p w14:paraId="3B45111C" w14:textId="77777777" w:rsidR="009F480A" w:rsidRPr="00254135" w:rsidRDefault="009F480A" w:rsidP="009F480A">
      <w:pPr>
        <w:pStyle w:val="Fundamentos"/>
        <w:rPr>
          <w:lang w:val="es-MX"/>
        </w:rPr>
      </w:pPr>
    </w:p>
    <w:p w14:paraId="63AE2D8C" w14:textId="77777777" w:rsidR="009F480A" w:rsidRPr="00254135" w:rsidRDefault="009F480A" w:rsidP="009F480A">
      <w:pPr>
        <w:pStyle w:val="Fundamentos"/>
        <w:rPr>
          <w:lang w:val="es-MX"/>
        </w:rPr>
      </w:pPr>
      <w:r w:rsidRPr="00254135">
        <w:rPr>
          <w:b/>
          <w:u w:val="single"/>
          <w:lang w:val="es-MX"/>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r w:rsidRPr="00254135">
        <w:rPr>
          <w:lang w:val="es-MX"/>
        </w:rPr>
        <w:t>.</w:t>
      </w:r>
    </w:p>
    <w:p w14:paraId="2C162D8D" w14:textId="77777777" w:rsidR="009F480A" w:rsidRPr="00254135" w:rsidRDefault="009F480A" w:rsidP="009F480A">
      <w:pPr>
        <w:pStyle w:val="Fundamentos"/>
        <w:rPr>
          <w:lang w:val="es-MX"/>
        </w:rPr>
      </w:pPr>
    </w:p>
    <w:p w14:paraId="69DE3DF5" w14:textId="77777777" w:rsidR="009F480A" w:rsidRPr="00254135" w:rsidRDefault="009F480A" w:rsidP="009F480A">
      <w:pPr>
        <w:pStyle w:val="Fundamentos"/>
        <w:rPr>
          <w:lang w:val="es-MX"/>
        </w:rPr>
      </w:pPr>
      <w:r w:rsidRPr="00254135">
        <w:rPr>
          <w:lang w:val="es-MX"/>
        </w:rPr>
        <w:t>Transcurridos dichos plazos, si los solicitantes no acuden a recibir la información requerida los sujetos obligados darán por concluida la solicitud y procederán, de ser el caso, a la destrucción del material en el que se reprodujo la información.</w:t>
      </w:r>
    </w:p>
    <w:p w14:paraId="0DFBC1A4" w14:textId="77777777" w:rsidR="009F480A" w:rsidRPr="00254135" w:rsidRDefault="009F480A" w:rsidP="009F480A">
      <w:pPr>
        <w:pStyle w:val="Fundamentos"/>
        <w:rPr>
          <w:lang w:val="es-MX"/>
        </w:rPr>
      </w:pPr>
    </w:p>
    <w:p w14:paraId="0E4057B2" w14:textId="77777777" w:rsidR="009F480A" w:rsidRPr="00254135" w:rsidRDefault="009F480A" w:rsidP="009F480A">
      <w:pPr>
        <w:pStyle w:val="Fundamentos"/>
        <w:rPr>
          <w:lang w:val="es-MX"/>
        </w:rPr>
      </w:pPr>
      <w:r w:rsidRPr="00254135">
        <w:rPr>
          <w:lang w:val="es-MX"/>
        </w:rPr>
        <w:t>Cuando el sujeto obligado no entregue la respuesta a la solicitud dentro del plazo previsto en la Ley, la solicitud se entenderá negada y el solicitante podrá interponer el recurso de revisión previsto en este ordenamiento.</w:t>
      </w:r>
    </w:p>
    <w:p w14:paraId="5570F418" w14:textId="77777777" w:rsidR="009F480A" w:rsidRPr="00254135" w:rsidRDefault="009F480A" w:rsidP="00C546B3">
      <w:pPr>
        <w:pStyle w:val="Fundamentos"/>
        <w:rPr>
          <w:lang w:val="es-MX"/>
        </w:rPr>
      </w:pPr>
    </w:p>
    <w:p w14:paraId="385047DE" w14:textId="695131E8" w:rsidR="009F480A" w:rsidRPr="00254135" w:rsidRDefault="009F480A" w:rsidP="00C546B3">
      <w:pPr>
        <w:pStyle w:val="Fundamentos"/>
        <w:rPr>
          <w:lang w:val="es-MX"/>
        </w:rPr>
      </w:pPr>
      <w:r w:rsidRPr="00254135">
        <w:rPr>
          <w:lang w:val="es-MX"/>
        </w:rPr>
        <w:t>Una vez entregada la información, el solicitante acusará recibo por escrito, dándose por terminado el trámite de acceso a la información.</w:t>
      </w:r>
    </w:p>
    <w:p w14:paraId="33C9C803" w14:textId="77777777" w:rsidR="009F480A" w:rsidRPr="00254135" w:rsidRDefault="009F480A" w:rsidP="00341DB4">
      <w:pPr>
        <w:contextualSpacing/>
        <w:rPr>
          <w:rFonts w:eastAsia="Palatino Linotype" w:cs="Palatino Linotype"/>
          <w:szCs w:val="24"/>
          <w:lang w:val="es-MX"/>
        </w:rPr>
      </w:pPr>
    </w:p>
    <w:p w14:paraId="5F0AEE55" w14:textId="100F71B7" w:rsidR="009F480A" w:rsidRPr="00254135" w:rsidRDefault="00C546B3" w:rsidP="00341DB4">
      <w:pPr>
        <w:contextualSpacing/>
        <w:rPr>
          <w:rFonts w:eastAsia="Palatino Linotype" w:cs="Palatino Linotype"/>
          <w:szCs w:val="24"/>
          <w:lang w:val="es-MX"/>
        </w:rPr>
      </w:pPr>
      <w:r w:rsidRPr="00254135">
        <w:rPr>
          <w:rFonts w:eastAsia="Palatino Linotype" w:cs="Palatino Linotype"/>
          <w:szCs w:val="24"/>
          <w:lang w:val="es-MX"/>
        </w:rPr>
        <w:t xml:space="preserve">Así, de la interpretación del precepto citado se tiene que la información deberá quedar a disposición del Recurrente durante </w:t>
      </w:r>
      <w:r w:rsidRPr="00254135">
        <w:rPr>
          <w:rFonts w:eastAsia="Palatino Linotype" w:cs="Palatino Linotype"/>
          <w:b/>
          <w:szCs w:val="24"/>
          <w:lang w:val="es-MX"/>
        </w:rPr>
        <w:t>un plazo mínimo de sesenta días hábiles</w:t>
      </w:r>
      <w:r w:rsidRPr="00254135">
        <w:rPr>
          <w:rFonts w:eastAsia="Palatino Linotype" w:cs="Palatino Linotype"/>
          <w:szCs w:val="24"/>
          <w:lang w:val="es-MX"/>
        </w:rPr>
        <w:t xml:space="preserve">, sin que esté señalado un plazo máximo para realizar la consulta; por tanto, es dable que el Recurrente acuda a las instalaciones señaladas por el Sujeto Obligado a consultar la información solicitada una vez que le sea notificada esta resolución y por un plazo </w:t>
      </w:r>
      <w:r w:rsidRPr="00254135">
        <w:rPr>
          <w:rFonts w:eastAsia="Palatino Linotype" w:cs="Palatino Linotype"/>
          <w:szCs w:val="24"/>
          <w:lang w:val="es-MX"/>
        </w:rPr>
        <w:lastRenderedPageBreak/>
        <w:t>mínimo de sesenta días hábiles, debido a que el plazo original feneció durante la sustanciación del procedimiento del presente recurso de revisión.</w:t>
      </w:r>
    </w:p>
    <w:p w14:paraId="41662B84" w14:textId="77777777" w:rsidR="009F480A" w:rsidRPr="00254135" w:rsidRDefault="009F480A" w:rsidP="00341DB4">
      <w:pPr>
        <w:contextualSpacing/>
        <w:rPr>
          <w:rFonts w:eastAsia="Palatino Linotype" w:cs="Palatino Linotype"/>
          <w:szCs w:val="24"/>
          <w:lang w:val="es-MX"/>
        </w:rPr>
      </w:pPr>
    </w:p>
    <w:p w14:paraId="07A02B5E" w14:textId="1A3E9F82" w:rsidR="009F480A" w:rsidRPr="00254135" w:rsidRDefault="00C546B3" w:rsidP="00341DB4">
      <w:pPr>
        <w:contextualSpacing/>
        <w:rPr>
          <w:rFonts w:eastAsia="Palatino Linotype" w:cs="Palatino Linotype"/>
          <w:szCs w:val="24"/>
          <w:lang w:val="es-MX"/>
        </w:rPr>
      </w:pPr>
      <w:r w:rsidRPr="00254135">
        <w:rPr>
          <w:rFonts w:eastAsia="Palatino Linotype" w:cs="Palatino Linotype"/>
          <w:szCs w:val="24"/>
          <w:lang w:val="es-MX"/>
        </w:rPr>
        <w:t xml:space="preserve">Asimismo, si durante la consulta de la información el Recurrente solicitara que se le hiciera entrega de la misma mediante la entrega de copias simples, certificadas o mediante la entrega de un disco magnético o dispositivo </w:t>
      </w:r>
      <w:proofErr w:type="spellStart"/>
      <w:r w:rsidRPr="00254135">
        <w:rPr>
          <w:rFonts w:eastAsia="Palatino Linotype" w:cs="Palatino Linotype"/>
          <w:szCs w:val="24"/>
          <w:lang w:val="es-MX"/>
        </w:rPr>
        <w:t>usb</w:t>
      </w:r>
      <w:proofErr w:type="spellEnd"/>
      <w:r w:rsidRPr="00254135">
        <w:rPr>
          <w:rFonts w:eastAsia="Palatino Linotype" w:cs="Palatino Linotype"/>
          <w:szCs w:val="24"/>
          <w:lang w:val="es-MX"/>
        </w:rPr>
        <w:t>, el Sujeto Obligado le deberá hacer del conocimiento el procedimiento para realizar el cobro correspondiente y su posterior entrega; o bien, en el supuesto de que el particular provea del dispositivo magnético, se le podrá hacer la entrega gratuita de la informaci</w:t>
      </w:r>
      <w:r w:rsidR="00AC1A34" w:rsidRPr="00254135">
        <w:rPr>
          <w:rFonts w:eastAsia="Palatino Linotype" w:cs="Palatino Linotype"/>
          <w:szCs w:val="24"/>
          <w:lang w:val="es-MX"/>
        </w:rPr>
        <w:t>ón, en versión pública de ser procedente sustentada mediante el correspondiente acuerdo que para tales efectos emita el Comité de Transparencia.</w:t>
      </w:r>
    </w:p>
    <w:p w14:paraId="3A516128" w14:textId="77777777" w:rsidR="001E7F37" w:rsidRPr="00254135" w:rsidRDefault="001E7F37" w:rsidP="00341DB4">
      <w:pPr>
        <w:contextualSpacing/>
        <w:rPr>
          <w:rFonts w:eastAsia="Palatino Linotype" w:cs="Palatino Linotype"/>
          <w:szCs w:val="24"/>
          <w:lang w:val="es-MX"/>
        </w:rPr>
      </w:pPr>
    </w:p>
    <w:p w14:paraId="77D98DF6" w14:textId="3FD0B8B4" w:rsidR="001E7F37" w:rsidRPr="00254135" w:rsidRDefault="001E7F37" w:rsidP="00F80C05">
      <w:pPr>
        <w:contextualSpacing/>
        <w:rPr>
          <w:rFonts w:eastAsia="Palatino Linotype" w:cs="Palatino Linotype"/>
          <w:szCs w:val="24"/>
          <w:lang w:val="es-MX"/>
        </w:rPr>
      </w:pPr>
      <w:r w:rsidRPr="00254135">
        <w:rPr>
          <w:rFonts w:eastAsia="Palatino Linotype" w:cs="Palatino Linotype"/>
          <w:szCs w:val="24"/>
          <w:lang w:val="es-MX"/>
        </w:rPr>
        <w:t>Lo anterior con fundamento</w:t>
      </w:r>
      <w:r w:rsidR="00F80C05" w:rsidRPr="00254135">
        <w:rPr>
          <w:rFonts w:eastAsia="Palatino Linotype" w:cs="Palatino Linotype"/>
          <w:szCs w:val="24"/>
          <w:lang w:val="es-MX"/>
        </w:rPr>
        <w:t xml:space="preserve"> en los Lineamientos generales en materia de clasificación y desclasificación de la información, así como para la elaboración de versiones públicas, numeral Septuagésimo Tercero, que estipula lo siguiente:</w:t>
      </w:r>
    </w:p>
    <w:p w14:paraId="5978AC0F" w14:textId="77777777" w:rsidR="00F80C05" w:rsidRPr="00254135" w:rsidRDefault="00F80C05" w:rsidP="00F80C05">
      <w:pPr>
        <w:contextualSpacing/>
        <w:rPr>
          <w:rFonts w:eastAsia="Palatino Linotype" w:cs="Palatino Linotype"/>
          <w:szCs w:val="24"/>
          <w:lang w:val="es-MX"/>
        </w:rPr>
      </w:pPr>
    </w:p>
    <w:p w14:paraId="0319C2D2" w14:textId="69E90668" w:rsidR="00897947" w:rsidRPr="00254135" w:rsidRDefault="00897947" w:rsidP="00897947">
      <w:pPr>
        <w:pStyle w:val="Fundamentos"/>
        <w:rPr>
          <w:lang w:val="es-MX"/>
        </w:rPr>
      </w:pPr>
      <w:r w:rsidRPr="00254135">
        <w:rPr>
          <w:b/>
          <w:bCs/>
          <w:lang w:val="es-MX"/>
        </w:rPr>
        <w:t xml:space="preserve">Septuagésimo tercero. </w:t>
      </w:r>
      <w:r w:rsidRPr="00254135">
        <w:rPr>
          <w:lang w:val="es-MX"/>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5D951209" w14:textId="77777777" w:rsidR="00897947" w:rsidRPr="00254135" w:rsidRDefault="00897947" w:rsidP="00897947">
      <w:pPr>
        <w:pStyle w:val="Fundamentos"/>
        <w:rPr>
          <w:lang w:val="es-MX"/>
        </w:rPr>
      </w:pPr>
    </w:p>
    <w:p w14:paraId="572A9362" w14:textId="72E7B282" w:rsidR="00F80C05" w:rsidRDefault="00897947" w:rsidP="00897947">
      <w:pPr>
        <w:pStyle w:val="Fundamentos"/>
        <w:rPr>
          <w:lang w:val="es-MX"/>
        </w:rPr>
      </w:pPr>
      <w:r w:rsidRPr="00254135">
        <w:rPr>
          <w:lang w:val="es-MX"/>
        </w:rPr>
        <w:t>La información deberá ser entregada sin costo, cuando implique la entrega de no más de veinte hojas simples.</w:t>
      </w:r>
    </w:p>
    <w:p w14:paraId="26AC6268" w14:textId="77777777" w:rsidR="009F480A" w:rsidRDefault="009F480A" w:rsidP="00341DB4">
      <w:pPr>
        <w:contextualSpacing/>
        <w:rPr>
          <w:rFonts w:eastAsia="Palatino Linotype" w:cs="Palatino Linotype"/>
          <w:szCs w:val="24"/>
          <w:lang w:val="es-MX"/>
        </w:rPr>
      </w:pPr>
    </w:p>
    <w:p w14:paraId="33AA51D6" w14:textId="4450BAD3" w:rsidR="001E2BA9" w:rsidRPr="00F4001D" w:rsidRDefault="000114A6" w:rsidP="00D72B70">
      <w:pPr>
        <w:contextualSpacing/>
        <w:rPr>
          <w:rFonts w:eastAsia="Palatino Linotype" w:cs="Palatino Linotype"/>
          <w:szCs w:val="24"/>
          <w:lang w:val="es-MX"/>
        </w:rPr>
      </w:pPr>
      <w:r>
        <w:rPr>
          <w:rFonts w:eastAsia="Palatino Linotype" w:cs="Palatino Linotype"/>
          <w:szCs w:val="24"/>
          <w:lang w:val="es-MX"/>
        </w:rPr>
        <w:lastRenderedPageBreak/>
        <w:t>En conclusión</w:t>
      </w:r>
      <w:r w:rsidR="007D0042">
        <w:t xml:space="preserve">, este Órgano Garante considera que ha quedado establecido que el Sujeto Obligado </w:t>
      </w:r>
      <w:r w:rsidR="003623F5">
        <w:t>cumplió con los requerimientos necesarios para justificar el cambio de modalidad, por lo que se estima que los motivos de inconformidad planteados por el Recurrente devienen infundados, siendo procedente confirmar la respuesta del Sujeto Obligado.</w:t>
      </w:r>
    </w:p>
    <w:p w14:paraId="7CBF30E3" w14:textId="4DC365FB" w:rsidR="007D0042" w:rsidRDefault="007D0042" w:rsidP="00D72B70"/>
    <w:p w14:paraId="22EE1D17" w14:textId="3D4E5A40" w:rsidR="007D0042" w:rsidRPr="00A734EA" w:rsidRDefault="007D0042" w:rsidP="007D0042">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3623F5" w:rsidRPr="003623F5">
        <w:rPr>
          <w:rFonts w:eastAsia="Palatino Linotype" w:cs="Palatino Linotype"/>
          <w:b/>
          <w:bCs/>
          <w:color w:val="000000"/>
          <w:szCs w:val="24"/>
        </w:rPr>
        <w:t>00106/OASATLACOM/IP/2022</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5C2C2F37" w14:textId="18DF8F7F" w:rsidR="007D0042" w:rsidRDefault="007D0042" w:rsidP="00D72B70"/>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t>R E S U E L V E</w:t>
      </w:r>
    </w:p>
    <w:p w14:paraId="15F20A79" w14:textId="77777777" w:rsidR="00B95178" w:rsidRPr="00A734EA"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3C21C182"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3623F5" w:rsidRPr="003623F5">
        <w:rPr>
          <w:rFonts w:eastAsia="Palatino Linotype" w:cs="Palatino Linotype"/>
          <w:b/>
          <w:bCs/>
          <w:color w:val="000000"/>
          <w:szCs w:val="24"/>
        </w:rPr>
        <w:t>00106/OASATLACOM/IP/2022</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el</w:t>
      </w:r>
      <w:r w:rsidRPr="00A734EA">
        <w:rPr>
          <w:rFonts w:eastAsia="Palatino Linotype" w:cs="Palatino Linotype"/>
          <w:color w:val="000000"/>
          <w:szCs w:val="24"/>
        </w:rPr>
        <w:t xml:space="preserve"> Recurrente, en términos del Considerando </w:t>
      </w:r>
      <w:r w:rsidR="003623F5">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77777777"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lastRenderedPageBreak/>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la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5E8C9F50" w:rsidR="00A970D5" w:rsidRPr="006922F5" w:rsidRDefault="006922F5" w:rsidP="00BB2A3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AA6259">
        <w:rPr>
          <w:rFonts w:eastAsia="Palatino Linotype" w:cs="Palatino Linotype"/>
          <w:color w:val="000000"/>
          <w:szCs w:val="24"/>
        </w:rPr>
        <w:t>NEZ, LUIS GUSTAVO PARRA NORIEGA (</w:t>
      </w:r>
      <w:r w:rsidR="00254135">
        <w:rPr>
          <w:rFonts w:eastAsia="Palatino Linotype" w:cs="Palatino Linotype"/>
          <w:color w:val="000000"/>
          <w:szCs w:val="24"/>
        </w:rPr>
        <w:t>VOTO PARTICULAR</w:t>
      </w:r>
      <w:r w:rsidR="00AA6259">
        <w:rPr>
          <w:rFonts w:eastAsia="Palatino Linotype" w:cs="Palatino Linotype"/>
          <w:color w:val="000000"/>
          <w:szCs w:val="24"/>
        </w:rPr>
        <w:t>)</w:t>
      </w:r>
      <w:r w:rsidR="00254135">
        <w:rPr>
          <w:rFonts w:eastAsia="Palatino Linotype" w:cs="Palatino Linotype"/>
          <w:color w:val="000000"/>
          <w:szCs w:val="24"/>
        </w:rPr>
        <w:t xml:space="preserve"> </w:t>
      </w:r>
      <w:r>
        <w:rPr>
          <w:rFonts w:eastAsia="Palatino Linotype" w:cs="Palatino Linotype"/>
          <w:color w:val="000000"/>
          <w:szCs w:val="24"/>
        </w:rPr>
        <w:t xml:space="preserve">Y GUADALUPE RAMÍREZ PEÑA, EN LA </w:t>
      </w:r>
      <w:r w:rsidR="00205357">
        <w:rPr>
          <w:rFonts w:eastAsia="Palatino Linotype" w:cs="Palatino Linotype"/>
          <w:color w:val="000000"/>
          <w:szCs w:val="24"/>
        </w:rPr>
        <w:t>TRIGÉSIMA QUINTA</w:t>
      </w:r>
      <w:r>
        <w:rPr>
          <w:rFonts w:eastAsia="Palatino Linotype" w:cs="Palatino Linotype"/>
          <w:color w:val="000000"/>
          <w:szCs w:val="24"/>
        </w:rPr>
        <w:t xml:space="preserve"> SESIÓN ORDINARIA CELEBRADA EL </w:t>
      </w:r>
      <w:r w:rsidR="00BB2A3A">
        <w:rPr>
          <w:rFonts w:eastAsia="Palatino Linotype" w:cs="Palatino Linotype"/>
          <w:color w:val="000000"/>
          <w:szCs w:val="24"/>
        </w:rPr>
        <w:t>VEINTIOCHO DE SEPTIEMBRE</w:t>
      </w:r>
      <w:r>
        <w:rPr>
          <w:rFonts w:eastAsia="Palatino Linotype" w:cs="Palatino Linotype"/>
          <w:color w:val="000000"/>
          <w:szCs w:val="24"/>
        </w:rPr>
        <w:t xml:space="preserve"> DE DOS MIL VEINTIDÓS,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BB2A3A">
        <w:rPr>
          <w:rFonts w:eastAsia="Palatino Linotype" w:cs="Palatino Linotype"/>
          <w:color w:val="000000"/>
          <w:szCs w:val="24"/>
        </w:rPr>
        <w:t>-------------------</w:t>
      </w:r>
      <w:r w:rsidR="00B95178">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BCB70" w14:textId="77777777" w:rsidR="00A4775E" w:rsidRDefault="00A4775E" w:rsidP="00F2498E">
      <w:pPr>
        <w:spacing w:line="240" w:lineRule="auto"/>
      </w:pPr>
      <w:r>
        <w:separator/>
      </w:r>
    </w:p>
  </w:endnote>
  <w:endnote w:type="continuationSeparator" w:id="0">
    <w:p w14:paraId="65E4F7EC" w14:textId="77777777" w:rsidR="00A4775E" w:rsidRDefault="00A4775E" w:rsidP="00F2498E">
      <w:pPr>
        <w:spacing w:line="240" w:lineRule="auto"/>
      </w:pPr>
      <w:r>
        <w:continuationSeparator/>
      </w:r>
    </w:p>
  </w:endnote>
  <w:endnote w:type="continuationNotice" w:id="1">
    <w:p w14:paraId="7B92394C" w14:textId="77777777" w:rsidR="00A4775E" w:rsidRDefault="00A477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4816">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4816">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481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4816">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14FA6" w14:textId="77777777" w:rsidR="00A4775E" w:rsidRDefault="00A4775E" w:rsidP="00F2498E">
      <w:pPr>
        <w:spacing w:line="240" w:lineRule="auto"/>
      </w:pPr>
      <w:r>
        <w:separator/>
      </w:r>
    </w:p>
  </w:footnote>
  <w:footnote w:type="continuationSeparator" w:id="0">
    <w:p w14:paraId="096E5E91" w14:textId="77777777" w:rsidR="00A4775E" w:rsidRDefault="00A4775E" w:rsidP="00F2498E">
      <w:pPr>
        <w:spacing w:line="240" w:lineRule="auto"/>
      </w:pPr>
      <w:r>
        <w:continuationSeparator/>
      </w:r>
    </w:p>
  </w:footnote>
  <w:footnote w:type="continuationNotice" w:id="1">
    <w:p w14:paraId="19E7B778" w14:textId="77777777" w:rsidR="00A4775E" w:rsidRDefault="00A4775E">
      <w:pPr>
        <w:spacing w:line="240" w:lineRule="auto"/>
      </w:pPr>
    </w:p>
  </w:footnote>
  <w:footnote w:id="2">
    <w:p w14:paraId="2348F3B8"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E3430" w:rsidRPr="0031280C" w:rsidRDefault="001E343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1E3430" w:rsidRPr="0031280C" w:rsidRDefault="001E343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E3430" w:rsidRDefault="00DC4816">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rsidRPr="00B17577" w14:paraId="37B9EBDE" w14:textId="77777777" w:rsidTr="003938ED">
      <w:trPr>
        <w:trHeight w:val="227"/>
      </w:trPr>
      <w:tc>
        <w:tcPr>
          <w:tcW w:w="5103" w:type="dxa"/>
          <w:hideMark/>
        </w:tcPr>
        <w:p w14:paraId="4964FBC5" w14:textId="54CDA645" w:rsidR="001E3430" w:rsidRPr="00096248" w:rsidRDefault="001E3430"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E9B5FA7" w:rsidR="001E3430" w:rsidRPr="00096248" w:rsidRDefault="00011C4D" w:rsidP="00011C4D">
          <w:pPr>
            <w:spacing w:after="120" w:line="240" w:lineRule="auto"/>
            <w:ind w:right="71"/>
            <w:jc w:val="right"/>
            <w:rPr>
              <w:rFonts w:cs="Arial"/>
              <w:b/>
              <w:szCs w:val="24"/>
            </w:rPr>
          </w:pPr>
          <w:r>
            <w:rPr>
              <w:rFonts w:cs="Arial"/>
              <w:b/>
              <w:bCs/>
              <w:szCs w:val="24"/>
            </w:rPr>
            <w:t>1</w:t>
          </w:r>
          <w:r w:rsidR="00B6621C">
            <w:rPr>
              <w:rFonts w:cs="Arial"/>
              <w:b/>
              <w:bCs/>
              <w:szCs w:val="24"/>
            </w:rPr>
            <w:t>0435</w:t>
          </w:r>
          <w:r w:rsidR="001E3430" w:rsidRPr="00096248">
            <w:rPr>
              <w:rFonts w:cs="Arial"/>
              <w:b/>
              <w:bCs/>
              <w:szCs w:val="24"/>
            </w:rPr>
            <w:t>/INFOEM/IP/RR/202</w:t>
          </w:r>
          <w:r w:rsidR="001E3430">
            <w:rPr>
              <w:rFonts w:cs="Arial"/>
              <w:b/>
              <w:bCs/>
              <w:szCs w:val="24"/>
            </w:rPr>
            <w:t>2</w:t>
          </w:r>
        </w:p>
      </w:tc>
    </w:tr>
    <w:tr w:rsidR="001E3430" w14:paraId="7591D3C9" w14:textId="77777777" w:rsidTr="003938ED">
      <w:trPr>
        <w:trHeight w:val="242"/>
      </w:trPr>
      <w:tc>
        <w:tcPr>
          <w:tcW w:w="5103" w:type="dxa"/>
          <w:hideMark/>
        </w:tcPr>
        <w:p w14:paraId="729A65A8" w14:textId="77777777" w:rsidR="001E3430" w:rsidRPr="00096248" w:rsidRDefault="001E3430"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9F9515F" w:rsidR="001E3430" w:rsidRPr="00096248" w:rsidRDefault="00B6621C" w:rsidP="00011C4D">
          <w:pPr>
            <w:spacing w:after="120" w:line="240" w:lineRule="auto"/>
            <w:ind w:left="-81" w:right="71"/>
            <w:jc w:val="right"/>
            <w:rPr>
              <w:rFonts w:cs="Arial"/>
              <w:szCs w:val="24"/>
            </w:rPr>
          </w:pPr>
          <w:r w:rsidRPr="00B6621C">
            <w:rPr>
              <w:rFonts w:cs="Arial"/>
              <w:szCs w:val="24"/>
            </w:rPr>
            <w:t>Organismo Público Descentralizado de Carácter Municipal para la Prestación de Los Servicios de Agua Potable Alcantarillado y Saneamiento de Atlacomulco</w:t>
          </w:r>
        </w:p>
      </w:tc>
    </w:tr>
    <w:tr w:rsidR="001E3430" w:rsidRPr="00F63239" w14:paraId="037E914D" w14:textId="77777777" w:rsidTr="003938ED">
      <w:trPr>
        <w:trHeight w:val="342"/>
      </w:trPr>
      <w:tc>
        <w:tcPr>
          <w:tcW w:w="5103" w:type="dxa"/>
          <w:hideMark/>
        </w:tcPr>
        <w:p w14:paraId="7676B68F" w14:textId="64D69EAF" w:rsidR="001E3430" w:rsidRPr="00096248" w:rsidRDefault="001E343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E3430" w:rsidRDefault="001E343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711916" w:rsidRPr="00711916" w:rsidRDefault="00711916" w:rsidP="00011C4D">
          <w:pPr>
            <w:spacing w:after="120" w:line="240" w:lineRule="auto"/>
            <w:ind w:left="-486" w:right="71" w:firstLine="567"/>
            <w:jc w:val="right"/>
            <w:rPr>
              <w:rFonts w:cs="Arial"/>
              <w:sz w:val="2"/>
              <w:szCs w:val="2"/>
            </w:rPr>
          </w:pPr>
        </w:p>
      </w:tc>
    </w:tr>
  </w:tbl>
  <w:p w14:paraId="2998DBFD" w14:textId="25A9F426" w:rsidR="001E3430" w:rsidRPr="00871A91" w:rsidRDefault="00DC4816">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1pt;margin-top:-168.1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14:paraId="0F9FE9B6" w14:textId="77777777" w:rsidTr="003938ED">
      <w:trPr>
        <w:trHeight w:val="227"/>
      </w:trPr>
      <w:tc>
        <w:tcPr>
          <w:tcW w:w="5103" w:type="dxa"/>
          <w:hideMark/>
        </w:tcPr>
        <w:p w14:paraId="6D1D9D71" w14:textId="11150E5A" w:rsidR="001E3430" w:rsidRPr="00663A37" w:rsidRDefault="001E343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163FD48" w:rsidR="001E3430" w:rsidRPr="00C81ECD" w:rsidRDefault="00011C4D" w:rsidP="00011C4D">
          <w:pPr>
            <w:spacing w:after="120" w:line="240" w:lineRule="auto"/>
            <w:ind w:left="-486" w:right="68" w:firstLine="558"/>
            <w:jc w:val="right"/>
            <w:rPr>
              <w:rFonts w:cs="Arial"/>
              <w:b/>
              <w:szCs w:val="24"/>
            </w:rPr>
          </w:pPr>
          <w:r>
            <w:rPr>
              <w:rFonts w:cs="Arial"/>
              <w:b/>
              <w:bCs/>
              <w:szCs w:val="24"/>
            </w:rPr>
            <w:t>10</w:t>
          </w:r>
          <w:r w:rsidR="00B6621C">
            <w:rPr>
              <w:rFonts w:cs="Arial"/>
              <w:b/>
              <w:bCs/>
              <w:szCs w:val="24"/>
            </w:rPr>
            <w:t>435</w:t>
          </w:r>
          <w:r w:rsidR="001E3430" w:rsidRPr="00C81ECD">
            <w:rPr>
              <w:rFonts w:cs="Arial"/>
              <w:b/>
              <w:bCs/>
              <w:szCs w:val="24"/>
            </w:rPr>
            <w:t>/INFOEM/IP/RR/2022</w:t>
          </w:r>
        </w:p>
      </w:tc>
    </w:tr>
    <w:tr w:rsidR="001E3430" w:rsidRPr="001F57CD" w14:paraId="1377D264" w14:textId="77777777" w:rsidTr="003938ED">
      <w:trPr>
        <w:trHeight w:val="196"/>
      </w:trPr>
      <w:tc>
        <w:tcPr>
          <w:tcW w:w="5103" w:type="dxa"/>
          <w:hideMark/>
        </w:tcPr>
        <w:p w14:paraId="04D597A1" w14:textId="77777777" w:rsidR="001E3430" w:rsidRPr="00663A37" w:rsidRDefault="001E3430"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4A21004" w:rsidR="001E3430" w:rsidRPr="00663A37" w:rsidRDefault="00DC4816" w:rsidP="00011C4D">
          <w:pPr>
            <w:spacing w:after="120" w:line="240" w:lineRule="auto"/>
            <w:ind w:right="68"/>
            <w:jc w:val="right"/>
            <w:rPr>
              <w:rFonts w:cs="Arial"/>
              <w:szCs w:val="24"/>
            </w:rPr>
          </w:pPr>
          <w:proofErr w:type="spellStart"/>
          <w:r>
            <w:rPr>
              <w:rFonts w:cs="Arial"/>
              <w:szCs w:val="24"/>
            </w:rPr>
            <w:t>xxxx</w:t>
          </w:r>
          <w:proofErr w:type="spellEnd"/>
        </w:p>
      </w:tc>
    </w:tr>
    <w:tr w:rsidR="001E3430" w14:paraId="4DC11993" w14:textId="77777777" w:rsidTr="003938ED">
      <w:trPr>
        <w:trHeight w:val="242"/>
      </w:trPr>
      <w:tc>
        <w:tcPr>
          <w:tcW w:w="5103" w:type="dxa"/>
          <w:hideMark/>
        </w:tcPr>
        <w:p w14:paraId="76CEF1B5" w14:textId="77777777" w:rsidR="001E3430" w:rsidRPr="00663A37" w:rsidRDefault="001E3430"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31AAF9E" w:rsidR="001E3430" w:rsidRPr="00663A37" w:rsidRDefault="00B6621C" w:rsidP="00011C4D">
          <w:pPr>
            <w:spacing w:after="120" w:line="240" w:lineRule="auto"/>
            <w:ind w:left="-70" w:right="68"/>
            <w:jc w:val="right"/>
            <w:rPr>
              <w:rFonts w:cs="Arial"/>
              <w:szCs w:val="24"/>
            </w:rPr>
          </w:pPr>
          <w:r w:rsidRPr="00B6621C">
            <w:rPr>
              <w:rFonts w:cs="Arial"/>
              <w:szCs w:val="24"/>
            </w:rPr>
            <w:t>Organismo Público Descentralizado de Carácter Municipal para la Prestación de Los Servicios de Agua Potable Alcantarillado y Saneamiento de Atlacomulco</w:t>
          </w:r>
        </w:p>
      </w:tc>
    </w:tr>
    <w:tr w:rsidR="001E3430" w14:paraId="5C2B511D" w14:textId="77777777" w:rsidTr="003938ED">
      <w:trPr>
        <w:trHeight w:val="342"/>
      </w:trPr>
      <w:tc>
        <w:tcPr>
          <w:tcW w:w="5103" w:type="dxa"/>
          <w:hideMark/>
        </w:tcPr>
        <w:p w14:paraId="03FEF68C" w14:textId="45E91CF4" w:rsidR="001E3430" w:rsidRPr="00663A37" w:rsidRDefault="001E343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E3430" w:rsidRPr="00663A37" w:rsidRDefault="001E343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E3430" w:rsidRPr="00871A91" w:rsidRDefault="00DC4816">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0.9pt;margin-top:-183.8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4"/>
  </w:num>
  <w:num w:numId="3">
    <w:abstractNumId w:val="4"/>
  </w:num>
  <w:num w:numId="4">
    <w:abstractNumId w:val="19"/>
  </w:num>
  <w:num w:numId="5">
    <w:abstractNumId w:val="17"/>
  </w:num>
  <w:num w:numId="6">
    <w:abstractNumId w:val="7"/>
  </w:num>
  <w:num w:numId="7">
    <w:abstractNumId w:val="21"/>
  </w:num>
  <w:num w:numId="8">
    <w:abstractNumId w:val="29"/>
  </w:num>
  <w:num w:numId="9">
    <w:abstractNumId w:val="23"/>
  </w:num>
  <w:num w:numId="10">
    <w:abstractNumId w:val="3"/>
  </w:num>
  <w:num w:numId="11">
    <w:abstractNumId w:val="20"/>
  </w:num>
  <w:num w:numId="12">
    <w:abstractNumId w:val="8"/>
  </w:num>
  <w:num w:numId="13">
    <w:abstractNumId w:val="9"/>
  </w:num>
  <w:num w:numId="14">
    <w:abstractNumId w:val="18"/>
  </w:num>
  <w:num w:numId="15">
    <w:abstractNumId w:val="12"/>
  </w:num>
  <w:num w:numId="16">
    <w:abstractNumId w:val="25"/>
  </w:num>
  <w:num w:numId="17">
    <w:abstractNumId w:val="27"/>
  </w:num>
  <w:num w:numId="18">
    <w:abstractNumId w:val="1"/>
  </w:num>
  <w:num w:numId="19">
    <w:abstractNumId w:val="22"/>
  </w:num>
  <w:num w:numId="20">
    <w:abstractNumId w:val="6"/>
  </w:num>
  <w:num w:numId="21">
    <w:abstractNumId w:val="15"/>
  </w:num>
  <w:num w:numId="22">
    <w:abstractNumId w:val="2"/>
  </w:num>
  <w:num w:numId="23">
    <w:abstractNumId w:val="0"/>
  </w:num>
  <w:num w:numId="24">
    <w:abstractNumId w:val="10"/>
  </w:num>
  <w:num w:numId="25">
    <w:abstractNumId w:val="13"/>
  </w:num>
  <w:num w:numId="26">
    <w:abstractNumId w:val="11"/>
  </w:num>
  <w:num w:numId="27">
    <w:abstractNumId w:val="28"/>
  </w:num>
  <w:num w:numId="28">
    <w:abstractNumId w:val="26"/>
  </w:num>
  <w:num w:numId="29">
    <w:abstractNumId w:val="5"/>
  </w:num>
  <w:num w:numId="3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E7F37"/>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135"/>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97947"/>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33AE"/>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80A"/>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4775E"/>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6259"/>
    <w:rsid w:val="00AA7316"/>
    <w:rsid w:val="00AA78CE"/>
    <w:rsid w:val="00AA7F42"/>
    <w:rsid w:val="00AB0C12"/>
    <w:rsid w:val="00AB0FA7"/>
    <w:rsid w:val="00AB2605"/>
    <w:rsid w:val="00AB26D5"/>
    <w:rsid w:val="00AB3885"/>
    <w:rsid w:val="00AB49EA"/>
    <w:rsid w:val="00AB4F00"/>
    <w:rsid w:val="00AB5F3B"/>
    <w:rsid w:val="00AC004D"/>
    <w:rsid w:val="00AC09F1"/>
    <w:rsid w:val="00AC1A34"/>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46B3"/>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816"/>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0C05"/>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552A-CCF4-4EF9-BFE8-C699FC2F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9043</Words>
  <Characters>49742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2022-09-26T19:29:00Z</dcterms:created>
  <dcterms:modified xsi:type="dcterms:W3CDTF">2022-10-10T04:23:00Z</dcterms:modified>
</cp:coreProperties>
</file>