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C4800" w14:textId="54B88742" w:rsidR="00D24148" w:rsidRDefault="00D24148" w:rsidP="00D24148">
      <w:pPr>
        <w:shd w:val="clear" w:color="auto" w:fill="FFFFFF"/>
        <w:spacing w:line="360" w:lineRule="auto"/>
        <w:jc w:val="both"/>
        <w:rPr>
          <w:rFonts w:ascii="Palatino Linotype" w:hAnsi="Palatino Linotype" w:cs="Arial"/>
          <w:color w:val="000000"/>
          <w:lang w:val="es-MX" w:eastAsia="es-MX"/>
        </w:rPr>
      </w:pPr>
      <w:r w:rsidRPr="00AE6704">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6371DA">
        <w:rPr>
          <w:rFonts w:ascii="Palatino Linotype" w:hAnsi="Palatino Linotype" w:cs="Arial"/>
          <w:color w:val="000000"/>
          <w:lang w:val="es-MX" w:eastAsia="es-MX"/>
        </w:rPr>
        <w:t>veinticinco de mayo</w:t>
      </w:r>
      <w:r>
        <w:rPr>
          <w:rFonts w:ascii="Palatino Linotype" w:hAnsi="Palatino Linotype" w:cs="Arial"/>
          <w:color w:val="000000"/>
          <w:lang w:val="es-MX" w:eastAsia="es-MX"/>
        </w:rPr>
        <w:t xml:space="preserve"> dos mil veintidós</w:t>
      </w:r>
      <w:r w:rsidRPr="00AE6704">
        <w:rPr>
          <w:rFonts w:ascii="Palatino Linotype" w:hAnsi="Palatino Linotype" w:cs="Arial"/>
          <w:color w:val="000000"/>
          <w:lang w:val="es-MX" w:eastAsia="es-MX"/>
        </w:rPr>
        <w:t>.</w:t>
      </w:r>
    </w:p>
    <w:p w14:paraId="3752F241" w14:textId="77777777" w:rsidR="00D24148" w:rsidRPr="00D24148" w:rsidRDefault="00D24148" w:rsidP="00D24148">
      <w:pPr>
        <w:tabs>
          <w:tab w:val="left" w:pos="1701"/>
        </w:tabs>
        <w:spacing w:line="360" w:lineRule="auto"/>
        <w:jc w:val="both"/>
        <w:rPr>
          <w:rFonts w:ascii="Palatino Linotype" w:hAnsi="Palatino Linotype" w:cs="Arial"/>
          <w:color w:val="000000"/>
          <w:sz w:val="18"/>
          <w:szCs w:val="22"/>
          <w:lang w:val="es-MX" w:eastAsia="es-MX"/>
        </w:rPr>
      </w:pPr>
    </w:p>
    <w:p w14:paraId="042481AE" w14:textId="665B7D03" w:rsidR="00D24148" w:rsidRDefault="00D24148" w:rsidP="00D24148">
      <w:pPr>
        <w:tabs>
          <w:tab w:val="left" w:pos="1701"/>
        </w:tabs>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b/>
          <w:lang w:val="es-MX" w:eastAsia="en-US"/>
        </w:rPr>
        <w:t>VISTO</w:t>
      </w:r>
      <w:r w:rsidRPr="00AE6704">
        <w:rPr>
          <w:rFonts w:ascii="Palatino Linotype" w:eastAsiaTheme="minorHAnsi" w:hAnsi="Palatino Linotype" w:cs="Arial"/>
          <w:lang w:val="es-MX" w:eastAsia="en-US"/>
        </w:rPr>
        <w:t xml:space="preserve"> el expediente electrónico formado con motivo del recurso de revisión número </w:t>
      </w:r>
      <w:r w:rsidR="006371DA" w:rsidRPr="006371DA">
        <w:rPr>
          <w:rFonts w:ascii="Palatino Linotype" w:eastAsiaTheme="minorHAnsi" w:hAnsi="Palatino Linotype" w:cs="Arial"/>
          <w:b/>
          <w:lang w:val="es-MX" w:eastAsia="en-US"/>
        </w:rPr>
        <w:t>03420/INFOEM/IP/RR/2022</w:t>
      </w:r>
      <w:r w:rsidRPr="00AE6704">
        <w:rPr>
          <w:rFonts w:ascii="Palatino Linotype" w:eastAsiaTheme="minorHAnsi" w:hAnsi="Palatino Linotype" w:cs="Arial"/>
          <w:lang w:val="es-MX" w:eastAsia="en-US"/>
        </w:rPr>
        <w:t xml:space="preserve">, </w:t>
      </w:r>
      <w:r w:rsidR="00177B65" w:rsidRPr="00177B65">
        <w:rPr>
          <w:rFonts w:ascii="Palatino Linotype" w:hAnsi="Palatino Linotype" w:cs="Arial"/>
        </w:rPr>
        <w:t xml:space="preserve">interpuesto por el </w:t>
      </w:r>
      <w:r w:rsidR="00FA1E04">
        <w:rPr>
          <w:rFonts w:ascii="Palatino Linotype" w:hAnsi="Palatino Linotype" w:cs="Arial"/>
          <w:b/>
          <w:bCs/>
        </w:rPr>
        <w:t>xxxx xxxxxxxxxx xxxxx</w:t>
      </w:r>
      <w:r w:rsidR="00177B65" w:rsidRPr="00177B65">
        <w:rPr>
          <w:rFonts w:ascii="Palatino Linotype" w:hAnsi="Palatino Linotype" w:cs="Arial"/>
        </w:rPr>
        <w:t>, en lo sucesivo la Recurrente</w:t>
      </w:r>
      <w:r w:rsidRPr="00AE6704">
        <w:rPr>
          <w:rFonts w:ascii="Palatino Linotype" w:eastAsiaTheme="minorHAnsi" w:hAnsi="Palatino Linotype" w:cs="Arial"/>
          <w:lang w:val="es-MX" w:eastAsia="en-US"/>
        </w:rPr>
        <w:t>, en contra de la respuesta de</w:t>
      </w:r>
      <w:r>
        <w:rPr>
          <w:rFonts w:ascii="Palatino Linotype" w:eastAsiaTheme="minorHAnsi" w:hAnsi="Palatino Linotype" w:cs="Arial"/>
          <w:lang w:val="es-MX" w:eastAsia="en-US"/>
        </w:rPr>
        <w:t xml:space="preserve"> la</w:t>
      </w:r>
      <w:r w:rsidRPr="00AE6704">
        <w:rPr>
          <w:rFonts w:ascii="Palatino Linotype" w:eastAsiaTheme="minorHAnsi" w:hAnsi="Palatino Linotype" w:cs="Arial"/>
          <w:lang w:val="es-MX" w:eastAsia="en-US"/>
        </w:rPr>
        <w:t xml:space="preserve"> </w:t>
      </w:r>
      <w:r w:rsidRPr="00B03895">
        <w:rPr>
          <w:rFonts w:ascii="Palatino Linotype" w:eastAsiaTheme="minorHAnsi" w:hAnsi="Palatino Linotype" w:cs="Arial"/>
          <w:b/>
          <w:lang w:val="es-MX" w:eastAsia="en-US"/>
        </w:rPr>
        <w:t>Secretaría de Movilidad</w:t>
      </w:r>
      <w:r w:rsidRPr="00AE6704">
        <w:rPr>
          <w:rFonts w:ascii="Palatino Linotype" w:eastAsiaTheme="minorHAnsi" w:hAnsi="Palatino Linotype" w:cs="Arial"/>
          <w:lang w:val="es-MX" w:eastAsia="en-US"/>
        </w:rPr>
        <w:t>,</w:t>
      </w:r>
      <w:r w:rsidRPr="00AE6704">
        <w:rPr>
          <w:rFonts w:ascii="Palatino Linotype" w:eastAsiaTheme="minorHAnsi" w:hAnsi="Palatino Linotype" w:cs="Arial"/>
          <w:b/>
          <w:lang w:val="es-MX" w:eastAsia="en-US"/>
        </w:rPr>
        <w:t xml:space="preserve"> </w:t>
      </w:r>
      <w:r w:rsidRPr="00AE6704">
        <w:rPr>
          <w:rFonts w:ascii="Palatino Linotype" w:eastAsiaTheme="minorHAnsi" w:hAnsi="Palatino Linotype" w:cs="Arial"/>
          <w:lang w:val="es-MX" w:eastAsia="en-US"/>
        </w:rPr>
        <w:t>en lo subsecuente</w:t>
      </w:r>
      <w:r w:rsidRPr="00AE6704">
        <w:rPr>
          <w:rFonts w:ascii="Palatino Linotype" w:eastAsiaTheme="minorHAnsi" w:hAnsi="Palatino Linotype" w:cs="Arial"/>
          <w:b/>
          <w:lang w:val="es-MX" w:eastAsia="en-US"/>
        </w:rPr>
        <w:t xml:space="preserve"> El Sujeto Obligado, </w:t>
      </w:r>
      <w:r w:rsidRPr="00AE6704">
        <w:rPr>
          <w:rFonts w:ascii="Palatino Linotype" w:eastAsiaTheme="minorHAnsi" w:hAnsi="Palatino Linotype" w:cs="Arial"/>
          <w:lang w:val="es-MX" w:eastAsia="en-US"/>
        </w:rPr>
        <w:t>se procede a dictar la presente resolución.</w:t>
      </w:r>
    </w:p>
    <w:p w14:paraId="078FB06E" w14:textId="77777777" w:rsidR="00D24148" w:rsidRPr="00D24148" w:rsidRDefault="00D24148" w:rsidP="00D24148">
      <w:pPr>
        <w:tabs>
          <w:tab w:val="left" w:pos="1701"/>
        </w:tabs>
        <w:spacing w:line="360" w:lineRule="auto"/>
        <w:jc w:val="both"/>
        <w:rPr>
          <w:rFonts w:ascii="Palatino Linotype" w:eastAsiaTheme="minorHAnsi" w:hAnsi="Palatino Linotype" w:cs="Arial"/>
          <w:b/>
          <w:sz w:val="12"/>
          <w:szCs w:val="20"/>
          <w:lang w:val="es-MX" w:eastAsia="en-US"/>
        </w:rPr>
      </w:pPr>
    </w:p>
    <w:p w14:paraId="2E7012A0" w14:textId="77777777" w:rsidR="00D24148" w:rsidRDefault="00D24148" w:rsidP="00D24148">
      <w:pPr>
        <w:spacing w:line="360" w:lineRule="auto"/>
        <w:jc w:val="center"/>
        <w:rPr>
          <w:rFonts w:ascii="Palatino Linotype" w:eastAsiaTheme="minorHAnsi" w:hAnsi="Palatino Linotype" w:cs="Arial"/>
          <w:b/>
          <w:sz w:val="28"/>
          <w:lang w:val="es-MX" w:eastAsia="en-US"/>
        </w:rPr>
      </w:pPr>
      <w:r w:rsidRPr="00AE6704">
        <w:rPr>
          <w:rFonts w:ascii="Palatino Linotype" w:eastAsiaTheme="minorHAnsi" w:hAnsi="Palatino Linotype" w:cs="Arial"/>
          <w:b/>
          <w:sz w:val="28"/>
          <w:lang w:val="es-MX" w:eastAsia="en-US"/>
        </w:rPr>
        <w:t>A N T E C E D E N T E S</w:t>
      </w:r>
    </w:p>
    <w:p w14:paraId="1C87537A" w14:textId="77777777" w:rsidR="00D24148" w:rsidRPr="00D24148" w:rsidRDefault="00D24148" w:rsidP="00D24148">
      <w:pPr>
        <w:spacing w:line="360" w:lineRule="auto"/>
        <w:jc w:val="center"/>
        <w:rPr>
          <w:rFonts w:ascii="Palatino Linotype" w:eastAsiaTheme="minorHAnsi" w:hAnsi="Palatino Linotype" w:cs="Arial"/>
          <w:b/>
          <w:sz w:val="14"/>
          <w:szCs w:val="20"/>
          <w:lang w:val="es-MX" w:eastAsia="en-US"/>
        </w:rPr>
      </w:pPr>
    </w:p>
    <w:p w14:paraId="0E9A3083" w14:textId="77777777" w:rsidR="00D24148" w:rsidRPr="00AE6704" w:rsidRDefault="00D24148" w:rsidP="00D24148">
      <w:pPr>
        <w:spacing w:line="360" w:lineRule="auto"/>
        <w:jc w:val="both"/>
        <w:rPr>
          <w:rFonts w:ascii="Palatino Linotype" w:eastAsiaTheme="minorHAnsi" w:hAnsi="Palatino Linotype" w:cs="Arial"/>
          <w:b/>
          <w:sz w:val="28"/>
          <w:lang w:val="es-MX" w:eastAsia="en-US"/>
        </w:rPr>
      </w:pPr>
      <w:r w:rsidRPr="00AE6704">
        <w:rPr>
          <w:rFonts w:ascii="Palatino Linotype" w:eastAsiaTheme="minorHAnsi" w:hAnsi="Palatino Linotype" w:cs="Arial"/>
          <w:b/>
          <w:sz w:val="28"/>
          <w:lang w:val="es-MX" w:eastAsia="en-US"/>
        </w:rPr>
        <w:t>PRIMERO. De la solicitud de información.</w:t>
      </w:r>
    </w:p>
    <w:p w14:paraId="4C43C61D" w14:textId="3ED1022F" w:rsidR="00D24148" w:rsidRDefault="00D24148" w:rsidP="00D24148">
      <w:pPr>
        <w:spacing w:line="360" w:lineRule="auto"/>
        <w:jc w:val="both"/>
        <w:rPr>
          <w:rFonts w:ascii="Palatino Linotype" w:eastAsiaTheme="minorHAnsi" w:hAnsi="Palatino Linotype" w:cs="Arial"/>
          <w:szCs w:val="22"/>
          <w:lang w:val="es-MX" w:eastAsia="en-US"/>
        </w:rPr>
      </w:pPr>
      <w:r w:rsidRPr="00AE6704">
        <w:rPr>
          <w:rFonts w:ascii="Palatino Linotype" w:eastAsiaTheme="minorHAnsi" w:hAnsi="Palatino Linotype" w:cs="Arial"/>
          <w:szCs w:val="22"/>
          <w:lang w:val="es-MX" w:eastAsia="en-US"/>
        </w:rPr>
        <w:t xml:space="preserve">En fecha </w:t>
      </w:r>
      <w:r w:rsidR="006371DA">
        <w:rPr>
          <w:rFonts w:ascii="Palatino Linotype" w:eastAsiaTheme="minorHAnsi" w:hAnsi="Palatino Linotype" w:cs="Arial"/>
          <w:szCs w:val="22"/>
          <w:lang w:val="es-MX" w:eastAsia="en-US"/>
        </w:rPr>
        <w:t>veintiséis</w:t>
      </w:r>
      <w:r>
        <w:rPr>
          <w:rFonts w:ascii="Palatino Linotype" w:eastAsiaTheme="minorHAnsi" w:hAnsi="Palatino Linotype" w:cs="Arial"/>
          <w:szCs w:val="22"/>
          <w:lang w:val="es-MX" w:eastAsia="en-US"/>
        </w:rPr>
        <w:t xml:space="preserve"> de enero</w:t>
      </w:r>
      <w:r w:rsidRPr="00AE6704">
        <w:rPr>
          <w:rFonts w:ascii="Palatino Linotype" w:eastAsiaTheme="minorHAnsi" w:hAnsi="Palatino Linotype" w:cs="Arial"/>
          <w:szCs w:val="22"/>
          <w:lang w:val="es-MX" w:eastAsia="en-US"/>
        </w:rPr>
        <w:t xml:space="preserve"> de dos mil veinti</w:t>
      </w:r>
      <w:r>
        <w:rPr>
          <w:rFonts w:ascii="Palatino Linotype" w:eastAsiaTheme="minorHAnsi" w:hAnsi="Palatino Linotype" w:cs="Arial"/>
          <w:szCs w:val="22"/>
          <w:lang w:val="es-MX" w:eastAsia="en-US"/>
        </w:rPr>
        <w:t>dós</w:t>
      </w:r>
      <w:r w:rsidRPr="00AE6704">
        <w:rPr>
          <w:rFonts w:ascii="Palatino Linotype" w:eastAsiaTheme="minorHAnsi" w:hAnsi="Palatino Linotype" w:cs="Arial"/>
          <w:szCs w:val="22"/>
          <w:lang w:val="es-MX" w:eastAsia="en-US"/>
        </w:rPr>
        <w:t xml:space="preserve">, </w:t>
      </w:r>
      <w:r w:rsidR="001A33A2">
        <w:rPr>
          <w:rFonts w:ascii="Palatino Linotype" w:eastAsiaTheme="minorHAnsi" w:hAnsi="Palatino Linotype" w:cs="Arial"/>
          <w:szCs w:val="22"/>
          <w:lang w:val="es-MX" w:eastAsia="en-US"/>
        </w:rPr>
        <w:t>la</w:t>
      </w:r>
      <w:r w:rsidRPr="00AE6704">
        <w:rPr>
          <w:rFonts w:ascii="Palatino Linotype" w:eastAsiaTheme="minorHAnsi" w:hAnsi="Palatino Linotype" w:cs="Arial"/>
          <w:szCs w:val="22"/>
          <w:lang w:val="es-MX" w:eastAsia="en-US"/>
        </w:rPr>
        <w:t xml:space="preserve"> </w:t>
      </w:r>
      <w:r w:rsidRPr="00AE6704">
        <w:rPr>
          <w:rFonts w:ascii="Palatino Linotype" w:eastAsiaTheme="minorHAnsi" w:hAnsi="Palatino Linotype" w:cs="Arial"/>
          <w:b/>
          <w:szCs w:val="22"/>
          <w:lang w:val="es-MX" w:eastAsia="en-US"/>
        </w:rPr>
        <w:t>Recurrente</w:t>
      </w:r>
      <w:r w:rsidRPr="00AE6704">
        <w:rPr>
          <w:rFonts w:ascii="Palatino Linotype" w:eastAsiaTheme="minorHAnsi" w:hAnsi="Palatino Linotype" w:cs="Arial"/>
          <w:szCs w:val="22"/>
          <w:lang w:val="es-MX" w:eastAsia="en-US"/>
        </w:rPr>
        <w:t xml:space="preserve">, presentó a través del Sistema de Acceso a la Información Mexiquense </w:t>
      </w:r>
      <w:r w:rsidRPr="00AE6704">
        <w:rPr>
          <w:rFonts w:ascii="Palatino Linotype" w:eastAsiaTheme="minorHAnsi" w:hAnsi="Palatino Linotype" w:cs="Arial"/>
          <w:b/>
          <w:szCs w:val="22"/>
          <w:lang w:val="es-MX" w:eastAsia="en-US"/>
        </w:rPr>
        <w:t>(SAIMEX),</w:t>
      </w:r>
      <w:r w:rsidRPr="00AE6704">
        <w:rPr>
          <w:rFonts w:ascii="Palatino Linotype" w:eastAsiaTheme="minorHAnsi" w:hAnsi="Palatino Linotype" w:cs="Arial"/>
          <w:szCs w:val="22"/>
          <w:lang w:val="es-MX" w:eastAsia="en-US"/>
        </w:rPr>
        <w:t xml:space="preserve"> ante el </w:t>
      </w:r>
      <w:r w:rsidRPr="00AE6704">
        <w:rPr>
          <w:rFonts w:ascii="Palatino Linotype" w:eastAsiaTheme="minorHAnsi" w:hAnsi="Palatino Linotype" w:cs="Arial"/>
          <w:b/>
          <w:szCs w:val="22"/>
          <w:lang w:val="es-MX" w:eastAsia="en-US"/>
        </w:rPr>
        <w:t>Sujeto Obligado</w:t>
      </w:r>
      <w:r w:rsidRPr="00AE6704">
        <w:rPr>
          <w:rFonts w:ascii="Palatino Linotype" w:eastAsiaTheme="minorHAnsi" w:hAnsi="Palatino Linotype" w:cs="Arial"/>
          <w:szCs w:val="22"/>
          <w:lang w:val="es-MX" w:eastAsia="en-US"/>
        </w:rPr>
        <w:t>, la solicitud de acceso a la información pública, a la que se le</w:t>
      </w:r>
      <w:r>
        <w:rPr>
          <w:rFonts w:ascii="Palatino Linotype" w:eastAsiaTheme="minorHAnsi" w:hAnsi="Palatino Linotype" w:cs="Arial"/>
          <w:szCs w:val="22"/>
          <w:lang w:val="es-MX" w:eastAsia="en-US"/>
        </w:rPr>
        <w:t xml:space="preserve"> asignó el número de expediente </w:t>
      </w:r>
      <w:r w:rsidR="006371DA" w:rsidRPr="006371DA">
        <w:rPr>
          <w:rFonts w:ascii="Palatino Linotype" w:eastAsiaTheme="minorHAnsi" w:hAnsi="Palatino Linotype" w:cs="Arial"/>
          <w:b/>
          <w:szCs w:val="22"/>
          <w:lang w:val="es-MX" w:eastAsia="en-US"/>
        </w:rPr>
        <w:t>00058/SMOV/IP/2022</w:t>
      </w:r>
      <w:r w:rsidRPr="00AE6704">
        <w:rPr>
          <w:rFonts w:ascii="Palatino Linotype" w:eastAsiaTheme="minorHAnsi" w:hAnsi="Palatino Linotype" w:cs="Arial"/>
          <w:szCs w:val="22"/>
          <w:lang w:val="es-MX" w:eastAsia="en-US"/>
        </w:rPr>
        <w:t>, mediante la cual solicitó lo siguiente:</w:t>
      </w:r>
    </w:p>
    <w:p w14:paraId="5F142D09" w14:textId="77777777" w:rsidR="00D24148" w:rsidRPr="00574579" w:rsidRDefault="00D24148" w:rsidP="00D24148">
      <w:pPr>
        <w:pStyle w:val="Sinespaciado"/>
        <w:rPr>
          <w:rFonts w:eastAsiaTheme="minorHAnsi"/>
          <w:sz w:val="14"/>
          <w:szCs w:val="14"/>
          <w:lang w:eastAsia="en-US"/>
        </w:rPr>
      </w:pPr>
    </w:p>
    <w:p w14:paraId="24109EB1" w14:textId="50307A5D" w:rsidR="00D24148" w:rsidRDefault="00D24148" w:rsidP="00D24148">
      <w:pPr>
        <w:ind w:left="284" w:right="332"/>
        <w:jc w:val="both"/>
        <w:rPr>
          <w:rFonts w:ascii="Palatino Linotype" w:hAnsi="Palatino Linotype"/>
          <w:i/>
          <w:sz w:val="22"/>
          <w:szCs w:val="22"/>
          <w:lang w:val="es-ES_tradnl"/>
        </w:rPr>
      </w:pPr>
      <w:r w:rsidRPr="00AE6704">
        <w:rPr>
          <w:rFonts w:ascii="Palatino Linotype" w:hAnsi="Palatino Linotype"/>
          <w:i/>
          <w:sz w:val="22"/>
          <w:szCs w:val="22"/>
          <w:lang w:val="es-MX"/>
        </w:rPr>
        <w:t>“</w:t>
      </w:r>
      <w:r w:rsidR="006371DA" w:rsidRPr="006371DA">
        <w:rPr>
          <w:rFonts w:ascii="Palatino Linotype" w:hAnsi="Palatino Linotype"/>
          <w:i/>
          <w:sz w:val="22"/>
          <w:szCs w:val="22"/>
          <w:lang w:val="es-MX" w:eastAsia="es-MX"/>
        </w:rPr>
        <w:t>De conformidad con el art 6 constitucional se me entregue el curriculum de la Mtra. Alexandra Malpica, su comprobando que acredite sus estudios, su fecha de ingreso como Vocal del INSTITUTO de Transporte, su sueldo mensual y todas su remuneraciones, su carta de antecedente no penales, todos lo procesos administrativos que tenga realizados, cual es el motivo por el cual se le dio el cargos si cumplió con el perfil, cual es el motivo por el cual se le dio de baja, todos los oficios firmados por ella desde el mes de febrero de 2021 a diciembre 2021.</w:t>
      </w:r>
      <w:r w:rsidRPr="00AE6704">
        <w:rPr>
          <w:rFonts w:ascii="Palatino Linotype" w:hAnsi="Palatino Linotype"/>
          <w:i/>
          <w:sz w:val="22"/>
          <w:szCs w:val="22"/>
          <w:lang w:val="es-MX"/>
        </w:rPr>
        <w:t>”</w:t>
      </w:r>
      <w:r w:rsidRPr="00AE6704">
        <w:rPr>
          <w:rFonts w:ascii="Palatino Linotype" w:hAnsi="Palatino Linotype"/>
          <w:i/>
          <w:sz w:val="22"/>
          <w:szCs w:val="22"/>
          <w:lang w:val="es-ES_tradnl"/>
        </w:rPr>
        <w:t xml:space="preserve"> (Sic).</w:t>
      </w:r>
    </w:p>
    <w:p w14:paraId="2CA4BFC6" w14:textId="77777777" w:rsidR="00D24148" w:rsidRDefault="00D24148" w:rsidP="00D24148">
      <w:pPr>
        <w:pStyle w:val="Sinespaciado"/>
      </w:pPr>
    </w:p>
    <w:p w14:paraId="475DCFBE" w14:textId="77777777" w:rsidR="00D24148" w:rsidRPr="00D24148" w:rsidRDefault="00D24148" w:rsidP="00D24148">
      <w:pPr>
        <w:tabs>
          <w:tab w:val="left" w:pos="5647"/>
        </w:tabs>
        <w:spacing w:line="360" w:lineRule="auto"/>
        <w:ind w:right="850"/>
        <w:jc w:val="both"/>
        <w:rPr>
          <w:rFonts w:ascii="Palatino Linotype" w:eastAsiaTheme="minorHAnsi" w:hAnsi="Palatino Linotype" w:cstheme="minorBidi"/>
          <w:color w:val="000000"/>
          <w:lang w:val="es-MX" w:eastAsia="en-US"/>
        </w:rPr>
      </w:pPr>
      <w:r w:rsidRPr="00AE6704">
        <w:rPr>
          <w:rFonts w:ascii="Palatino Linotype" w:hAnsi="Palatino Linotype"/>
          <w:b/>
          <w:lang w:val="es-ES_tradnl"/>
        </w:rPr>
        <w:t>MODALIDAD DE ENTREGA:</w:t>
      </w:r>
      <w:r w:rsidRPr="00AE6704">
        <w:rPr>
          <w:rFonts w:ascii="Palatino Linotype" w:hAnsi="Palatino Linotype"/>
          <w:lang w:val="es-ES_tradnl"/>
        </w:rPr>
        <w:t xml:space="preserve"> </w:t>
      </w:r>
      <w:r w:rsidRPr="00AE6704">
        <w:rPr>
          <w:rFonts w:ascii="Palatino Linotype" w:eastAsiaTheme="minorHAnsi" w:hAnsi="Palatino Linotype" w:cstheme="minorBidi"/>
          <w:color w:val="000000"/>
          <w:lang w:val="es-MX" w:eastAsia="en-US"/>
        </w:rPr>
        <w:t xml:space="preserve">A través del </w:t>
      </w:r>
      <w:r w:rsidRPr="00AE6704">
        <w:rPr>
          <w:rFonts w:ascii="Palatino Linotype" w:eastAsiaTheme="minorHAnsi" w:hAnsi="Palatino Linotype" w:cstheme="minorBidi"/>
          <w:b/>
          <w:color w:val="000000"/>
          <w:lang w:val="es-MX" w:eastAsia="en-US"/>
        </w:rPr>
        <w:t>SAIMEX</w:t>
      </w:r>
      <w:r w:rsidRPr="00AE6704">
        <w:rPr>
          <w:rFonts w:ascii="Palatino Linotype" w:eastAsiaTheme="minorHAnsi" w:hAnsi="Palatino Linotype" w:cstheme="minorBidi"/>
          <w:color w:val="000000"/>
          <w:lang w:val="es-MX" w:eastAsia="en-US"/>
        </w:rPr>
        <w:t>.</w:t>
      </w:r>
    </w:p>
    <w:p w14:paraId="32DD860D" w14:textId="77777777" w:rsidR="006371DA" w:rsidRDefault="006371DA" w:rsidP="00D24148">
      <w:pPr>
        <w:spacing w:line="360" w:lineRule="auto"/>
        <w:jc w:val="both"/>
        <w:rPr>
          <w:rFonts w:ascii="Palatino Linotype" w:hAnsi="Palatino Linotype" w:cs="Arial"/>
          <w:b/>
          <w:sz w:val="28"/>
        </w:rPr>
      </w:pPr>
    </w:p>
    <w:p w14:paraId="74F78A6E" w14:textId="6ED3151A" w:rsidR="00D24148" w:rsidRPr="008C51F9" w:rsidRDefault="00D24148" w:rsidP="00D24148">
      <w:pPr>
        <w:spacing w:line="360" w:lineRule="auto"/>
        <w:jc w:val="both"/>
        <w:rPr>
          <w:rFonts w:ascii="Palatino Linotype" w:hAnsi="Palatino Linotype" w:cs="Arial"/>
          <w:b/>
          <w:sz w:val="28"/>
        </w:rPr>
      </w:pPr>
      <w:r w:rsidRPr="008C51F9">
        <w:rPr>
          <w:rFonts w:ascii="Palatino Linotype" w:hAnsi="Palatino Linotype" w:cs="Arial"/>
          <w:b/>
          <w:sz w:val="28"/>
        </w:rPr>
        <w:t xml:space="preserve">SEGUNDO. De la solicitud de prórroga del Sujeto Obligado. </w:t>
      </w:r>
    </w:p>
    <w:p w14:paraId="57869911" w14:textId="77777777" w:rsidR="00D24148" w:rsidRDefault="00D24148" w:rsidP="00D24148">
      <w:pPr>
        <w:spacing w:line="360" w:lineRule="auto"/>
        <w:jc w:val="both"/>
        <w:rPr>
          <w:rFonts w:ascii="Palatino Linotype" w:hAnsi="Palatino Linotype" w:cs="Arial"/>
        </w:rPr>
      </w:pPr>
      <w:r w:rsidRPr="00F65B7D">
        <w:rPr>
          <w:rFonts w:ascii="Palatino Linotype" w:hAnsi="Palatino Linotype" w:cs="Arial"/>
        </w:rPr>
        <w:lastRenderedPageBreak/>
        <w:t xml:space="preserve">En fecha </w:t>
      </w:r>
      <w:r>
        <w:rPr>
          <w:rFonts w:ascii="Palatino Linotype" w:hAnsi="Palatino Linotype" w:cs="Arial"/>
        </w:rPr>
        <w:t>dieciséis de febrero de dos mil veintidós</w:t>
      </w:r>
      <w:r w:rsidRPr="00F65B7D">
        <w:rPr>
          <w:rFonts w:ascii="Palatino Linotype" w:hAnsi="Palatino Linotype" w:cs="Arial"/>
        </w:rPr>
        <w:t xml:space="preserve">, </w:t>
      </w:r>
      <w:r w:rsidRPr="00F65B7D">
        <w:rPr>
          <w:rFonts w:ascii="Palatino Linotype" w:hAnsi="Palatino Linotype" w:cs="Arial"/>
          <w:b/>
        </w:rPr>
        <w:t>El Sujeto Obligado</w:t>
      </w:r>
      <w:r w:rsidRPr="00F65B7D">
        <w:rPr>
          <w:rFonts w:ascii="Palatino Linotype" w:hAnsi="Palatino Linotype" w:cs="Arial"/>
        </w:rPr>
        <w:t xml:space="preserve"> solicitó con fundamento en el artículo 163, de la Ley de Transparencia y Acceso a la Información Pública del Estado de México y Municipios, una prórroga de 15 días hábiles para atender </w:t>
      </w:r>
      <w:r>
        <w:rPr>
          <w:rFonts w:ascii="Palatino Linotype" w:hAnsi="Palatino Linotype" w:cs="Arial"/>
        </w:rPr>
        <w:t>las</w:t>
      </w:r>
      <w:r w:rsidRPr="00F65B7D">
        <w:rPr>
          <w:rFonts w:ascii="Palatino Linotype" w:hAnsi="Palatino Linotype" w:cs="Arial"/>
        </w:rPr>
        <w:t xml:space="preserve"> solicitud</w:t>
      </w:r>
      <w:r>
        <w:rPr>
          <w:rFonts w:ascii="Palatino Linotype" w:hAnsi="Palatino Linotype" w:cs="Arial"/>
        </w:rPr>
        <w:t>es</w:t>
      </w:r>
      <w:r w:rsidRPr="00F65B7D">
        <w:rPr>
          <w:rFonts w:ascii="Palatino Linotype" w:hAnsi="Palatino Linotype" w:cs="Arial"/>
        </w:rPr>
        <w:t xml:space="preserve"> de información</w:t>
      </w:r>
      <w:r>
        <w:rPr>
          <w:rFonts w:ascii="Palatino Linotype" w:hAnsi="Palatino Linotype" w:cs="Arial"/>
        </w:rPr>
        <w:t>.</w:t>
      </w:r>
    </w:p>
    <w:p w14:paraId="61AB0BCC" w14:textId="77777777" w:rsidR="00D24148" w:rsidRDefault="00D24148" w:rsidP="00D24148">
      <w:pPr>
        <w:spacing w:line="360" w:lineRule="auto"/>
        <w:jc w:val="both"/>
        <w:rPr>
          <w:rFonts w:ascii="Palatino Linotype" w:hAnsi="Palatino Linotype" w:cs="Arial"/>
        </w:rPr>
      </w:pPr>
    </w:p>
    <w:p w14:paraId="79F07D27" w14:textId="0BC0006F" w:rsidR="00D24148" w:rsidRPr="00574579" w:rsidRDefault="00D24148" w:rsidP="00D24148">
      <w:pPr>
        <w:spacing w:line="360" w:lineRule="auto"/>
        <w:jc w:val="both"/>
        <w:rPr>
          <w:rFonts w:ascii="Palatino Linotype" w:hAnsi="Palatino Linotype" w:cs="Arial"/>
        </w:rPr>
      </w:pPr>
      <w:r w:rsidRPr="00574579">
        <w:rPr>
          <w:rFonts w:ascii="Palatino Linotype" w:eastAsiaTheme="minorHAnsi" w:hAnsi="Palatino Linotype" w:cs="Arial"/>
          <w:lang w:val="es-MX" w:eastAsia="en-US"/>
        </w:rPr>
        <w:t xml:space="preserve">Adjuntando a dicha solicitud de prórroga, </w:t>
      </w:r>
      <w:r>
        <w:rPr>
          <w:rFonts w:ascii="Palatino Linotype" w:eastAsiaTheme="minorHAnsi" w:hAnsi="Palatino Linotype" w:cs="Arial"/>
          <w:lang w:val="es-MX" w:eastAsia="en-US"/>
        </w:rPr>
        <w:t xml:space="preserve">los </w:t>
      </w:r>
      <w:r w:rsidRPr="00574579">
        <w:rPr>
          <w:rFonts w:ascii="Palatino Linotype" w:eastAsiaTheme="minorHAnsi" w:hAnsi="Palatino Linotype" w:cs="Arial"/>
          <w:lang w:val="es-MX" w:eastAsia="en-US"/>
        </w:rPr>
        <w:t>archivo</w:t>
      </w:r>
      <w:r>
        <w:rPr>
          <w:rFonts w:ascii="Palatino Linotype" w:eastAsiaTheme="minorHAnsi" w:hAnsi="Palatino Linotype" w:cs="Arial"/>
          <w:lang w:val="es-MX" w:eastAsia="en-US"/>
        </w:rPr>
        <w:t>s</w:t>
      </w:r>
      <w:r w:rsidRPr="00574579">
        <w:rPr>
          <w:rFonts w:ascii="Palatino Linotype" w:eastAsiaTheme="minorHAnsi" w:hAnsi="Palatino Linotype" w:cs="Arial"/>
          <w:lang w:val="es-MX" w:eastAsia="en-US"/>
        </w:rPr>
        <w:t xml:space="preserve"> electrónico</w:t>
      </w:r>
      <w:r>
        <w:rPr>
          <w:rFonts w:ascii="Palatino Linotype" w:eastAsiaTheme="minorHAnsi" w:hAnsi="Palatino Linotype" w:cs="Arial"/>
          <w:lang w:val="es-MX" w:eastAsia="en-US"/>
        </w:rPr>
        <w:t>s</w:t>
      </w:r>
      <w:r w:rsidRPr="00574579">
        <w:rPr>
          <w:rFonts w:ascii="Palatino Linotype" w:eastAsiaTheme="minorHAnsi" w:hAnsi="Palatino Linotype" w:cs="Arial"/>
          <w:lang w:val="es-MX" w:eastAsia="en-US"/>
        </w:rPr>
        <w:t xml:space="preserve"> denominado</w:t>
      </w:r>
      <w:r>
        <w:rPr>
          <w:rFonts w:ascii="Palatino Linotype" w:eastAsiaTheme="minorHAnsi" w:hAnsi="Palatino Linotype" w:cs="Arial"/>
          <w:lang w:val="es-MX" w:eastAsia="en-US"/>
        </w:rPr>
        <w:t>s</w:t>
      </w:r>
      <w:r w:rsidRPr="00574579">
        <w:rPr>
          <w:rFonts w:ascii="Palatino Linotype" w:eastAsiaTheme="minorHAnsi" w:hAnsi="Palatino Linotype" w:cs="Arial"/>
          <w:lang w:val="es-MX" w:eastAsia="en-US"/>
        </w:rPr>
        <w:t xml:space="preserve"> </w:t>
      </w:r>
      <w:r w:rsidRPr="00574579">
        <w:rPr>
          <w:rFonts w:ascii="Palatino Linotype" w:eastAsiaTheme="minorHAnsi" w:hAnsi="Palatino Linotype" w:cs="Arial"/>
          <w:i/>
          <w:lang w:val="es-MX" w:eastAsia="en-US"/>
        </w:rPr>
        <w:t>“</w:t>
      </w:r>
      <w:r w:rsidR="00674E66" w:rsidRPr="00674E66">
        <w:rPr>
          <w:rFonts w:ascii="Palatino Linotype" w:eastAsiaTheme="minorHAnsi" w:hAnsi="Palatino Linotype" w:cs="Arial"/>
          <w:i/>
          <w:lang w:val="es-MX" w:eastAsia="en-US"/>
        </w:rPr>
        <w:t>Acta 19a Extraord Solic 00058 (Prórroga).pdf</w:t>
      </w:r>
      <w:r w:rsidRPr="00574579">
        <w:rPr>
          <w:rFonts w:ascii="Palatino Linotype" w:eastAsiaTheme="minorHAnsi" w:hAnsi="Palatino Linotype" w:cs="Arial"/>
          <w:i/>
          <w:lang w:val="es-MX" w:eastAsia="en-US"/>
        </w:rPr>
        <w:t>”</w:t>
      </w:r>
      <w:r>
        <w:rPr>
          <w:rFonts w:ascii="Palatino Linotype" w:eastAsiaTheme="minorHAnsi" w:hAnsi="Palatino Linotype" w:cs="Arial"/>
          <w:i/>
          <w:lang w:val="es-MX" w:eastAsia="en-US"/>
        </w:rPr>
        <w:t xml:space="preserve"> </w:t>
      </w:r>
      <w:r w:rsidRPr="00574579">
        <w:rPr>
          <w:rFonts w:ascii="Palatino Linotype" w:eastAsiaTheme="minorHAnsi" w:hAnsi="Palatino Linotype" w:cs="Arial"/>
          <w:iCs/>
          <w:lang w:val="es-MX" w:eastAsia="en-US"/>
        </w:rPr>
        <w:t>y</w:t>
      </w:r>
      <w:r>
        <w:rPr>
          <w:rFonts w:ascii="Palatino Linotype" w:eastAsiaTheme="minorHAnsi" w:hAnsi="Palatino Linotype" w:cs="Arial"/>
          <w:i/>
          <w:lang w:val="es-MX" w:eastAsia="en-US"/>
        </w:rPr>
        <w:t xml:space="preserve"> “</w:t>
      </w:r>
      <w:r w:rsidR="00674E66" w:rsidRPr="00674E66">
        <w:rPr>
          <w:rFonts w:ascii="Palatino Linotype" w:eastAsiaTheme="minorHAnsi" w:hAnsi="Palatino Linotype" w:cs="Arial"/>
          <w:i/>
          <w:lang w:val="es-MX" w:eastAsia="en-US"/>
        </w:rPr>
        <w:t>Respuesta UT Solicitud 00058.pdf</w:t>
      </w:r>
      <w:r>
        <w:rPr>
          <w:rFonts w:ascii="Palatino Linotype" w:eastAsiaTheme="minorHAnsi" w:hAnsi="Palatino Linotype" w:cs="Arial"/>
          <w:i/>
          <w:lang w:val="es-MX" w:eastAsia="en-US"/>
        </w:rPr>
        <w:t>”</w:t>
      </w:r>
      <w:r w:rsidRPr="00574579">
        <w:rPr>
          <w:rFonts w:ascii="Palatino Linotype" w:eastAsiaTheme="minorHAnsi" w:hAnsi="Palatino Linotype" w:cs="Arial"/>
          <w:lang w:val="es-MX" w:eastAsia="en-US"/>
        </w:rPr>
        <w:t xml:space="preserve">, cuyo contenido es la aprobación de la prórroga del Comité de Transparencia del </w:t>
      </w:r>
      <w:r w:rsidRPr="00574579">
        <w:rPr>
          <w:rFonts w:ascii="Palatino Linotype" w:eastAsiaTheme="minorHAnsi" w:hAnsi="Palatino Linotype" w:cs="Arial"/>
          <w:b/>
          <w:lang w:val="es-MX" w:eastAsia="en-US"/>
        </w:rPr>
        <w:t>Sujeto Obligado</w:t>
      </w:r>
      <w:r w:rsidRPr="00574579">
        <w:rPr>
          <w:rFonts w:ascii="Palatino Linotype" w:eastAsiaTheme="minorHAnsi" w:hAnsi="Palatino Linotype" w:cs="Arial"/>
          <w:lang w:val="es-MX" w:eastAsia="en-US"/>
        </w:rPr>
        <w:t xml:space="preserve">. </w:t>
      </w:r>
    </w:p>
    <w:p w14:paraId="19FE3E87" w14:textId="77777777" w:rsidR="00D24148" w:rsidRPr="00574579" w:rsidRDefault="00D24148" w:rsidP="00D24148">
      <w:pPr>
        <w:spacing w:line="276" w:lineRule="auto"/>
        <w:jc w:val="both"/>
        <w:rPr>
          <w:rFonts w:ascii="Palatino Linotype" w:eastAsiaTheme="minorHAnsi" w:hAnsi="Palatino Linotype" w:cs="Arial"/>
          <w:lang w:val="es-MX" w:eastAsia="en-US"/>
        </w:rPr>
      </w:pPr>
    </w:p>
    <w:p w14:paraId="49B1702C" w14:textId="77777777" w:rsidR="00D24148" w:rsidRPr="009A6B97" w:rsidRDefault="00D24148" w:rsidP="00D24148">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Pr="009A6B97">
        <w:rPr>
          <w:rFonts w:ascii="Palatino Linotype" w:eastAsiaTheme="minorHAnsi" w:hAnsi="Palatino Linotype" w:cs="Arial"/>
          <w:b/>
          <w:sz w:val="28"/>
          <w:lang w:val="es-MX" w:eastAsia="en-US"/>
        </w:rPr>
        <w:t xml:space="preserve">O. De la respuesta del Sujeto Obligado. </w:t>
      </w:r>
    </w:p>
    <w:p w14:paraId="37292B7D" w14:textId="0AA08CC9" w:rsidR="00D24148" w:rsidRDefault="00D24148" w:rsidP="00D24148">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De las constancias que obran en el sistema </w:t>
      </w:r>
      <w:r w:rsidRPr="00674E66">
        <w:rPr>
          <w:rFonts w:ascii="Palatino Linotype" w:eastAsiaTheme="minorHAnsi" w:hAnsi="Palatino Linotype" w:cs="Arial"/>
          <w:b/>
          <w:bCs/>
          <w:lang w:val="es-MX" w:eastAsia="en-US"/>
        </w:rPr>
        <w:t>SAIMEX</w:t>
      </w:r>
      <w:r w:rsidRPr="009A6B97">
        <w:rPr>
          <w:rFonts w:ascii="Palatino Linotype" w:eastAsiaTheme="minorHAnsi" w:hAnsi="Palatino Linotype" w:cs="Arial"/>
          <w:lang w:val="es-MX" w:eastAsia="en-US"/>
        </w:rPr>
        <w:t xml:space="preserve">, se advierte que en fecha </w:t>
      </w:r>
      <w:r w:rsidR="000F5604">
        <w:rPr>
          <w:rFonts w:ascii="Palatino Linotype" w:eastAsiaTheme="minorHAnsi" w:hAnsi="Palatino Linotype" w:cs="Arial"/>
          <w:lang w:val="es-MX" w:eastAsia="en-US"/>
        </w:rPr>
        <w:t>veintiocho</w:t>
      </w:r>
      <w:r>
        <w:rPr>
          <w:rFonts w:ascii="Palatino Linotype" w:eastAsiaTheme="minorHAnsi" w:hAnsi="Palatino Linotype" w:cs="Arial"/>
          <w:lang w:val="es-MX" w:eastAsia="en-US"/>
        </w:rPr>
        <w:t xml:space="preserve"> de febrero de dos mil veintidós</w:t>
      </w:r>
      <w:r w:rsidRPr="009A6B97">
        <w:rPr>
          <w:rFonts w:ascii="Palatino Linotype" w:eastAsiaTheme="minorHAnsi" w:hAnsi="Palatino Linotype" w:cs="Arial"/>
          <w:lang w:val="es-MX" w:eastAsia="en-US"/>
        </w:rPr>
        <w:t xml:space="preserve">, </w:t>
      </w:r>
      <w:r w:rsidRPr="009A6B97">
        <w:rPr>
          <w:rFonts w:ascii="Palatino Linotype" w:eastAsiaTheme="minorHAnsi" w:hAnsi="Palatino Linotype" w:cs="Arial"/>
          <w:b/>
          <w:lang w:val="es-MX" w:eastAsia="en-US"/>
        </w:rPr>
        <w:t>El Sujeto Obligado</w:t>
      </w:r>
      <w:r w:rsidRPr="009A6B97">
        <w:rPr>
          <w:rFonts w:ascii="Palatino Linotype" w:eastAsiaTheme="minorHAnsi" w:hAnsi="Palatino Linotype" w:cs="Arial"/>
          <w:lang w:val="es-MX" w:eastAsia="en-US"/>
        </w:rPr>
        <w:t xml:space="preserve"> emitió </w:t>
      </w:r>
      <w:r>
        <w:rPr>
          <w:rFonts w:ascii="Palatino Linotype" w:eastAsiaTheme="minorHAnsi" w:hAnsi="Palatino Linotype" w:cs="Arial"/>
          <w:lang w:val="es-MX" w:eastAsia="en-US"/>
        </w:rPr>
        <w:t>su</w:t>
      </w:r>
      <w:r w:rsidRPr="009A6B97">
        <w:rPr>
          <w:rFonts w:ascii="Palatino Linotype" w:eastAsiaTheme="minorHAnsi" w:hAnsi="Palatino Linotype" w:cs="Arial"/>
          <w:lang w:val="es-MX" w:eastAsia="en-US"/>
        </w:rPr>
        <w:t xml:space="preserve"> respuesta</w:t>
      </w:r>
      <w:r>
        <w:rPr>
          <w:rFonts w:ascii="Palatino Linotype" w:eastAsiaTheme="minorHAnsi" w:hAnsi="Palatino Linotype" w:cs="Arial"/>
          <w:lang w:val="es-MX" w:eastAsia="en-US"/>
        </w:rPr>
        <w:t>,</w:t>
      </w:r>
      <w:r w:rsidRPr="009A6B97">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 xml:space="preserve">mediante los </w:t>
      </w:r>
      <w:r w:rsidRPr="00386D38">
        <w:rPr>
          <w:rFonts w:ascii="Palatino Linotype" w:eastAsiaTheme="minorHAnsi" w:hAnsi="Palatino Linotype" w:cs="Arial"/>
          <w:lang w:val="es-MX" w:eastAsia="en-US"/>
        </w:rPr>
        <w:t>archivo</w:t>
      </w:r>
      <w:r>
        <w:rPr>
          <w:rFonts w:ascii="Palatino Linotype" w:eastAsiaTheme="minorHAnsi" w:hAnsi="Palatino Linotype" w:cs="Arial"/>
          <w:lang w:val="es-MX" w:eastAsia="en-US"/>
        </w:rPr>
        <w:t>s</w:t>
      </w:r>
      <w:r w:rsidRPr="00386D38">
        <w:rPr>
          <w:rFonts w:ascii="Palatino Linotype" w:eastAsiaTheme="minorHAnsi" w:hAnsi="Palatino Linotype" w:cs="Arial"/>
          <w:lang w:val="es-MX" w:eastAsia="en-US"/>
        </w:rPr>
        <w:t xml:space="preserve"> electrónico</w:t>
      </w:r>
      <w:r>
        <w:rPr>
          <w:rFonts w:ascii="Palatino Linotype" w:eastAsiaTheme="minorHAnsi" w:hAnsi="Palatino Linotype" w:cs="Arial"/>
          <w:lang w:val="es-MX" w:eastAsia="en-US"/>
        </w:rPr>
        <w:t>s</w:t>
      </w:r>
      <w:r w:rsidRPr="00386D38">
        <w:rPr>
          <w:rFonts w:ascii="Palatino Linotype" w:eastAsiaTheme="minorHAnsi" w:hAnsi="Palatino Linotype" w:cs="Arial"/>
          <w:lang w:val="es-MX" w:eastAsia="en-US"/>
        </w:rPr>
        <w:t xml:space="preserve"> denominado</w:t>
      </w:r>
      <w:r>
        <w:rPr>
          <w:rFonts w:ascii="Palatino Linotype" w:eastAsiaTheme="minorHAnsi" w:hAnsi="Palatino Linotype" w:cs="Arial"/>
          <w:lang w:val="es-MX" w:eastAsia="en-US"/>
        </w:rPr>
        <w:t>s</w:t>
      </w:r>
      <w:r w:rsidRPr="00386D38">
        <w:rPr>
          <w:rFonts w:ascii="Palatino Linotype" w:eastAsiaTheme="minorHAnsi" w:hAnsi="Palatino Linotype" w:cs="Arial"/>
          <w:lang w:val="es-MX" w:eastAsia="en-US"/>
        </w:rPr>
        <w:t xml:space="preserve"> </w:t>
      </w:r>
      <w:r w:rsidRPr="00386D38">
        <w:rPr>
          <w:rFonts w:ascii="Palatino Linotype" w:eastAsiaTheme="minorHAnsi" w:hAnsi="Palatino Linotype" w:cs="Arial"/>
          <w:i/>
          <w:lang w:val="es-MX" w:eastAsia="en-US"/>
        </w:rPr>
        <w:t>“</w:t>
      </w:r>
      <w:r w:rsidR="000F5604" w:rsidRPr="000F5604">
        <w:rPr>
          <w:rFonts w:ascii="Palatino Linotype" w:eastAsiaTheme="minorHAnsi" w:hAnsi="Palatino Linotype" w:cs="Arial"/>
          <w:i/>
          <w:lang w:val="es-MX" w:eastAsia="en-US"/>
        </w:rPr>
        <w:t>Acta 32a Extraord Solic 00058 (VP).pdf</w:t>
      </w:r>
      <w:r w:rsidRPr="00386D38">
        <w:rPr>
          <w:rFonts w:ascii="Palatino Linotype" w:eastAsiaTheme="minorHAnsi" w:hAnsi="Palatino Linotype" w:cs="Arial"/>
          <w:i/>
          <w:lang w:val="es-MX" w:eastAsia="en-US"/>
        </w:rPr>
        <w:t>”</w:t>
      </w:r>
      <w:r>
        <w:rPr>
          <w:rFonts w:ascii="Palatino Linotype" w:eastAsiaTheme="minorHAnsi" w:hAnsi="Palatino Linotype" w:cs="Arial"/>
          <w:i/>
          <w:lang w:val="es-MX" w:eastAsia="en-US"/>
        </w:rPr>
        <w:t xml:space="preserve"> </w:t>
      </w:r>
      <w:r w:rsidRPr="00A52964">
        <w:rPr>
          <w:rFonts w:ascii="Palatino Linotype" w:eastAsiaTheme="minorHAnsi" w:hAnsi="Palatino Linotype" w:cs="Arial"/>
          <w:iCs/>
          <w:lang w:val="es-MX" w:eastAsia="en-US"/>
        </w:rPr>
        <w:t>y</w:t>
      </w:r>
      <w:r>
        <w:rPr>
          <w:rFonts w:ascii="Palatino Linotype" w:eastAsiaTheme="minorHAnsi" w:hAnsi="Palatino Linotype" w:cs="Arial"/>
          <w:i/>
          <w:lang w:val="es-MX" w:eastAsia="en-US"/>
        </w:rPr>
        <w:t xml:space="preserve"> “</w:t>
      </w:r>
      <w:r w:rsidR="000F5604" w:rsidRPr="000F5604">
        <w:rPr>
          <w:rFonts w:ascii="Palatino Linotype" w:eastAsiaTheme="minorHAnsi" w:hAnsi="Palatino Linotype" w:cs="Arial"/>
          <w:i/>
          <w:lang w:val="es-MX" w:eastAsia="en-US"/>
        </w:rPr>
        <w:t>Respuesta UT Solicitud 00058 (final).pdf</w:t>
      </w:r>
      <w:r>
        <w:rPr>
          <w:rFonts w:ascii="Palatino Linotype" w:eastAsiaTheme="minorHAnsi" w:hAnsi="Palatino Linotype" w:cs="Arial"/>
          <w:i/>
          <w:lang w:val="es-MX" w:eastAsia="en-US"/>
        </w:rPr>
        <w:t>”</w:t>
      </w:r>
      <w:r w:rsidRPr="00386D38">
        <w:rPr>
          <w:rFonts w:ascii="Palatino Linotype" w:eastAsiaTheme="minorHAnsi" w:hAnsi="Palatino Linotype" w:cs="Arial"/>
          <w:i/>
          <w:lang w:val="es-MX" w:eastAsia="en-US"/>
        </w:rPr>
        <w:t>;</w:t>
      </w:r>
      <w:r w:rsidRPr="00386D38">
        <w:rPr>
          <w:rFonts w:ascii="Palatino Linotype" w:eastAsiaTheme="minorHAnsi" w:hAnsi="Palatino Linotype" w:cs="Arial"/>
          <w:lang w:val="es-MX" w:eastAsia="en-US"/>
        </w:rPr>
        <w:t xml:space="preserve"> cuyo contenido no se inserta por ser del conocimiento de las partes, sin embargo, serán motivo de estudio en el Considerado respectivo. </w:t>
      </w:r>
    </w:p>
    <w:p w14:paraId="41763CA4" w14:textId="77777777" w:rsidR="00D24148" w:rsidRPr="00D24148" w:rsidRDefault="00D24148" w:rsidP="00D24148">
      <w:pPr>
        <w:spacing w:line="360" w:lineRule="auto"/>
        <w:jc w:val="both"/>
        <w:rPr>
          <w:rFonts w:ascii="Palatino Linotype" w:eastAsiaTheme="minorHAnsi" w:hAnsi="Palatino Linotype" w:cs="Arial"/>
          <w:lang w:val="es-MX" w:eastAsia="en-US"/>
        </w:rPr>
      </w:pPr>
    </w:p>
    <w:p w14:paraId="70013E6F" w14:textId="77777777" w:rsidR="00D24148" w:rsidRPr="009A6B97" w:rsidRDefault="00D24148" w:rsidP="00D24148">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Pr="009A6B97">
        <w:rPr>
          <w:rFonts w:ascii="Palatino Linotype" w:eastAsiaTheme="minorHAnsi" w:hAnsi="Palatino Linotype" w:cs="Arial"/>
          <w:b/>
          <w:sz w:val="28"/>
          <w:lang w:val="es-MX" w:eastAsia="en-US"/>
        </w:rPr>
        <w:t>O. Del recurso de revisión.</w:t>
      </w:r>
    </w:p>
    <w:p w14:paraId="7AC526E0" w14:textId="39A6F72B" w:rsidR="00D24148" w:rsidRDefault="00D24148" w:rsidP="00D24148">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Inconforme con la respuesta por parte del </w:t>
      </w:r>
      <w:r w:rsidRPr="009A6B97">
        <w:rPr>
          <w:rFonts w:ascii="Palatino Linotype" w:eastAsiaTheme="minorHAnsi" w:hAnsi="Palatino Linotype" w:cs="Arial"/>
          <w:b/>
          <w:lang w:val="es-MX" w:eastAsia="en-US"/>
        </w:rPr>
        <w:t>Sujeto Obligado</w:t>
      </w:r>
      <w:r w:rsidRPr="009A6B97">
        <w:rPr>
          <w:rFonts w:ascii="Palatino Linotype" w:eastAsiaTheme="minorHAnsi" w:hAnsi="Palatino Linotype" w:cs="Arial"/>
          <w:lang w:val="es-MX" w:eastAsia="en-US"/>
        </w:rPr>
        <w:t xml:space="preserve">, </w:t>
      </w:r>
      <w:r w:rsidR="001A33A2">
        <w:rPr>
          <w:rFonts w:ascii="Palatino Linotype" w:eastAsiaTheme="minorHAnsi" w:hAnsi="Palatino Linotype" w:cs="Arial"/>
          <w:lang w:val="es-MX" w:eastAsia="en-US"/>
        </w:rPr>
        <w:t>la</w:t>
      </w:r>
      <w:r w:rsidRPr="009A6B97">
        <w:rPr>
          <w:rFonts w:ascii="Palatino Linotype" w:eastAsiaTheme="minorHAnsi" w:hAnsi="Palatino Linotype" w:cs="Arial"/>
          <w:lang w:val="es-MX" w:eastAsia="en-US"/>
        </w:rPr>
        <w:t xml:space="preserve"> ahora </w:t>
      </w:r>
      <w:r w:rsidRPr="009A6B97">
        <w:rPr>
          <w:rFonts w:ascii="Palatino Linotype" w:eastAsiaTheme="minorHAnsi" w:hAnsi="Palatino Linotype" w:cs="Arial"/>
          <w:b/>
          <w:lang w:val="es-MX" w:eastAsia="en-US"/>
        </w:rPr>
        <w:t>Recurrente</w:t>
      </w:r>
      <w:r w:rsidRPr="009A6B97">
        <w:rPr>
          <w:rFonts w:ascii="Palatino Linotype" w:eastAsiaTheme="minorHAnsi" w:hAnsi="Palatino Linotype" w:cs="Arial"/>
          <w:lang w:val="es-MX" w:eastAsia="en-US"/>
        </w:rPr>
        <w:t xml:space="preserve"> interpuso el presente recurso de revisión en fecha </w:t>
      </w:r>
      <w:r w:rsidR="00DC1BD2">
        <w:rPr>
          <w:rFonts w:ascii="Palatino Linotype" w:eastAsiaTheme="minorHAnsi" w:hAnsi="Palatino Linotype" w:cs="Arial"/>
          <w:lang w:val="es-MX" w:eastAsia="en-US"/>
        </w:rPr>
        <w:t>cuatro</w:t>
      </w:r>
      <w:r>
        <w:rPr>
          <w:rFonts w:ascii="Palatino Linotype" w:eastAsiaTheme="minorHAnsi" w:hAnsi="Palatino Linotype" w:cs="Arial"/>
          <w:lang w:val="es-MX" w:eastAsia="en-US"/>
        </w:rPr>
        <w:t xml:space="preserve"> de marzo</w:t>
      </w:r>
      <w:r w:rsidRPr="009A6B97">
        <w:rPr>
          <w:rFonts w:ascii="Palatino Linotype" w:eastAsiaTheme="minorHAnsi" w:hAnsi="Palatino Linotype" w:cs="Arial"/>
          <w:lang w:val="es-MX" w:eastAsia="en-US"/>
        </w:rPr>
        <w:t xml:space="preserve"> de dos mil veintidós, el cual fue registrado</w:t>
      </w:r>
      <w:r w:rsidRPr="009A6B97">
        <w:rPr>
          <w:rFonts w:ascii="Palatino Linotype" w:eastAsiaTheme="minorHAnsi" w:hAnsi="Palatino Linotype" w:cs="Arial"/>
          <w:b/>
          <w:lang w:val="es-MX" w:eastAsia="en-US"/>
        </w:rPr>
        <w:t xml:space="preserve"> </w:t>
      </w:r>
      <w:r w:rsidRPr="009A6B97">
        <w:rPr>
          <w:rFonts w:ascii="Palatino Linotype" w:eastAsiaTheme="minorHAnsi" w:hAnsi="Palatino Linotype" w:cs="Arial"/>
          <w:lang w:val="es-MX" w:eastAsia="en-US"/>
        </w:rPr>
        <w:t xml:space="preserve">en el sistema electrónico con el expediente número </w:t>
      </w:r>
      <w:r w:rsidR="00DC1BD2" w:rsidRPr="00DC1BD2">
        <w:rPr>
          <w:rFonts w:ascii="Palatino Linotype" w:eastAsiaTheme="minorHAnsi" w:hAnsi="Palatino Linotype" w:cs="Arial"/>
          <w:b/>
          <w:bCs/>
          <w:lang w:val="es-MX" w:eastAsia="es-MX"/>
        </w:rPr>
        <w:t>03420/INFOEM/IP/RR/2022</w:t>
      </w:r>
      <w:r w:rsidRPr="009A6B97">
        <w:rPr>
          <w:rFonts w:ascii="Palatino Linotype" w:eastAsiaTheme="minorHAnsi" w:hAnsi="Palatino Linotype" w:cs="Arial"/>
          <w:lang w:val="es-MX" w:eastAsia="en-US"/>
        </w:rPr>
        <w:t>, en el cual aduce, las siguientes manifestaciones:</w:t>
      </w:r>
    </w:p>
    <w:p w14:paraId="787157A2" w14:textId="77777777" w:rsidR="00D24148" w:rsidRPr="009A6B97" w:rsidRDefault="00D24148" w:rsidP="00D24148">
      <w:pPr>
        <w:spacing w:line="360" w:lineRule="auto"/>
        <w:jc w:val="both"/>
        <w:rPr>
          <w:rFonts w:ascii="Palatino Linotype" w:eastAsiaTheme="minorHAnsi" w:hAnsi="Palatino Linotype" w:cs="Arial"/>
          <w:lang w:val="es-MX" w:eastAsia="en-US"/>
        </w:rPr>
      </w:pPr>
    </w:p>
    <w:p w14:paraId="2F3BD039" w14:textId="77777777" w:rsidR="00D24148" w:rsidRPr="00D24148" w:rsidRDefault="00D24148" w:rsidP="00D24148">
      <w:pPr>
        <w:rPr>
          <w:sz w:val="8"/>
          <w:lang w:val="es-MX"/>
        </w:rPr>
      </w:pPr>
    </w:p>
    <w:p w14:paraId="24AFE39D" w14:textId="77777777" w:rsidR="00D24148" w:rsidRPr="009A6B97" w:rsidRDefault="00D24148" w:rsidP="00D24148">
      <w:pPr>
        <w:numPr>
          <w:ilvl w:val="0"/>
          <w:numId w:val="15"/>
        </w:numPr>
        <w:spacing w:line="259" w:lineRule="auto"/>
        <w:jc w:val="both"/>
        <w:rPr>
          <w:rFonts w:ascii="Palatino Linotype" w:hAnsi="Palatino Linotype" w:cs="Arial"/>
          <w:b/>
          <w:sz w:val="26"/>
          <w:szCs w:val="26"/>
        </w:rPr>
      </w:pPr>
      <w:r w:rsidRPr="009A6B97">
        <w:rPr>
          <w:rFonts w:ascii="Palatino Linotype" w:hAnsi="Palatino Linotype" w:cs="Arial"/>
          <w:b/>
          <w:sz w:val="26"/>
          <w:szCs w:val="26"/>
        </w:rPr>
        <w:lastRenderedPageBreak/>
        <w:t>Acto Impugnado:</w:t>
      </w:r>
    </w:p>
    <w:p w14:paraId="0ABBCDC3" w14:textId="67BC9939" w:rsidR="00D24148" w:rsidRPr="009A6B97" w:rsidRDefault="00D24148" w:rsidP="00D24148">
      <w:pPr>
        <w:spacing w:line="276" w:lineRule="auto"/>
        <w:ind w:left="284"/>
        <w:jc w:val="both"/>
        <w:rPr>
          <w:rFonts w:ascii="Palatino Linotype" w:eastAsiaTheme="minorHAnsi" w:hAnsi="Palatino Linotype" w:cstheme="minorBidi"/>
          <w:i/>
          <w:color w:val="000000"/>
          <w:sz w:val="22"/>
          <w:szCs w:val="22"/>
          <w:lang w:val="es-MX" w:eastAsia="en-US"/>
        </w:rPr>
      </w:pPr>
      <w:r w:rsidRPr="009A6B97">
        <w:rPr>
          <w:rFonts w:ascii="Palatino Linotype" w:eastAsiaTheme="minorHAnsi" w:hAnsi="Palatino Linotype" w:cstheme="minorBidi"/>
          <w:i/>
          <w:color w:val="000000"/>
          <w:sz w:val="22"/>
          <w:szCs w:val="22"/>
          <w:lang w:val="es-MX" w:eastAsia="en-US"/>
        </w:rPr>
        <w:t>“</w:t>
      </w:r>
      <w:r w:rsidR="00DC1BD2" w:rsidRPr="00DC1BD2">
        <w:rPr>
          <w:rFonts w:ascii="Palatino Linotype" w:eastAsiaTheme="minorHAnsi" w:hAnsi="Palatino Linotype" w:cstheme="minorBidi"/>
          <w:i/>
          <w:color w:val="000000"/>
          <w:sz w:val="22"/>
          <w:szCs w:val="22"/>
          <w:lang w:val="es-MX" w:eastAsia="en-US"/>
        </w:rPr>
        <w:t>No me entregan la información solicitada violando mi derecho de acceso a la información pública</w:t>
      </w:r>
      <w:r w:rsidRPr="009A6B97">
        <w:rPr>
          <w:rFonts w:ascii="Palatino Linotype" w:eastAsiaTheme="minorHAnsi" w:hAnsi="Palatino Linotype" w:cstheme="minorBidi"/>
          <w:i/>
          <w:color w:val="000000"/>
          <w:sz w:val="22"/>
          <w:szCs w:val="22"/>
          <w:lang w:val="es-MX" w:eastAsia="en-US"/>
        </w:rPr>
        <w:t>” (Sic).</w:t>
      </w:r>
    </w:p>
    <w:p w14:paraId="61D16F81" w14:textId="77777777" w:rsidR="00D24148" w:rsidRPr="009A6B97" w:rsidRDefault="00D24148" w:rsidP="00D24148">
      <w:pPr>
        <w:spacing w:line="276" w:lineRule="auto"/>
        <w:ind w:left="284"/>
        <w:jc w:val="both"/>
        <w:rPr>
          <w:rFonts w:ascii="Palatino Linotype" w:hAnsi="Palatino Linotype"/>
          <w:i/>
          <w:sz w:val="22"/>
          <w:szCs w:val="22"/>
          <w:lang w:val="es-MX" w:eastAsia="es-MX"/>
        </w:rPr>
      </w:pPr>
    </w:p>
    <w:p w14:paraId="3AAF9483" w14:textId="77777777" w:rsidR="00D24148" w:rsidRPr="009A6B97" w:rsidRDefault="00D24148" w:rsidP="00D24148">
      <w:pPr>
        <w:pStyle w:val="Prrafodelista"/>
        <w:numPr>
          <w:ilvl w:val="0"/>
          <w:numId w:val="15"/>
        </w:numPr>
        <w:jc w:val="both"/>
        <w:rPr>
          <w:rFonts w:ascii="Palatino Linotype" w:hAnsi="Palatino Linotype"/>
          <w:i/>
          <w:sz w:val="26"/>
          <w:szCs w:val="26"/>
          <w:lang w:val="es-MX" w:eastAsia="es-MX"/>
        </w:rPr>
      </w:pPr>
      <w:r w:rsidRPr="009A6B97">
        <w:rPr>
          <w:rFonts w:ascii="Palatino Linotype" w:hAnsi="Palatino Linotype" w:cs="Arial"/>
          <w:b/>
          <w:sz w:val="26"/>
          <w:szCs w:val="26"/>
        </w:rPr>
        <w:t>Razones o Motivos de Inconformidad</w:t>
      </w:r>
      <w:r w:rsidRPr="009A6B97">
        <w:rPr>
          <w:rFonts w:ascii="Palatino Linotype" w:hAnsi="Palatino Linotype" w:cs="Arial"/>
          <w:sz w:val="26"/>
          <w:szCs w:val="26"/>
        </w:rPr>
        <w:t xml:space="preserve">: </w:t>
      </w:r>
    </w:p>
    <w:p w14:paraId="7CE12799" w14:textId="3AD15CC9" w:rsidR="00D24148" w:rsidRPr="009A6B97" w:rsidRDefault="00D24148" w:rsidP="00D24148">
      <w:pPr>
        <w:spacing w:line="276" w:lineRule="auto"/>
        <w:ind w:left="284"/>
        <w:jc w:val="both"/>
        <w:rPr>
          <w:rFonts w:ascii="Palatino Linotype" w:hAnsi="Palatino Linotype"/>
          <w:i/>
          <w:sz w:val="22"/>
          <w:szCs w:val="22"/>
          <w:lang w:val="es-MX" w:eastAsia="es-MX"/>
        </w:rPr>
      </w:pPr>
      <w:r w:rsidRPr="009A6B97">
        <w:rPr>
          <w:rFonts w:ascii="Palatino Linotype" w:eastAsiaTheme="minorHAnsi" w:hAnsi="Palatino Linotype" w:cs="Arial"/>
          <w:i/>
          <w:sz w:val="22"/>
          <w:szCs w:val="22"/>
          <w:lang w:val="es-MX" w:eastAsia="en-US"/>
        </w:rPr>
        <w:t>“</w:t>
      </w:r>
      <w:r w:rsidR="00DC1BD2" w:rsidRPr="00DC1BD2">
        <w:rPr>
          <w:rFonts w:ascii="Palatino Linotype" w:eastAsiaTheme="minorHAnsi" w:hAnsi="Palatino Linotype" w:cstheme="minorBidi"/>
          <w:i/>
          <w:color w:val="000000"/>
          <w:sz w:val="22"/>
          <w:szCs w:val="22"/>
          <w:lang w:val="es-MX" w:eastAsia="en-US"/>
        </w:rPr>
        <w:t>Me solicitan que realice un pago cuando la información debe ser pública y no esta justificado su pago por lo que solicito se me entregue por el medio que se solicito.</w:t>
      </w:r>
      <w:r w:rsidRPr="009A6B97">
        <w:rPr>
          <w:rFonts w:ascii="Palatino Linotype" w:eastAsiaTheme="minorHAnsi" w:hAnsi="Palatino Linotype" w:cstheme="minorBidi"/>
          <w:i/>
          <w:color w:val="000000"/>
          <w:sz w:val="22"/>
          <w:szCs w:val="22"/>
          <w:lang w:val="es-MX" w:eastAsia="en-US"/>
        </w:rPr>
        <w:t>” (Sic)</w:t>
      </w:r>
    </w:p>
    <w:p w14:paraId="64B919C2" w14:textId="77777777" w:rsidR="00D24148" w:rsidRPr="009A6B97" w:rsidRDefault="00D24148" w:rsidP="00D24148">
      <w:pPr>
        <w:spacing w:line="360" w:lineRule="auto"/>
        <w:jc w:val="both"/>
        <w:rPr>
          <w:rFonts w:ascii="Palatino Linotype" w:eastAsiaTheme="minorHAnsi" w:hAnsi="Palatino Linotype" w:cs="Arial"/>
          <w:b/>
          <w:lang w:val="es-MX" w:eastAsia="en-US"/>
        </w:rPr>
      </w:pPr>
    </w:p>
    <w:p w14:paraId="2C1E0703" w14:textId="77777777" w:rsidR="00D24148" w:rsidRPr="009A6B97" w:rsidRDefault="00D24148" w:rsidP="00D24148">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w:t>
      </w:r>
      <w:r w:rsidRPr="009A6B97">
        <w:rPr>
          <w:rFonts w:ascii="Palatino Linotype" w:eastAsiaTheme="minorHAnsi" w:hAnsi="Palatino Linotype" w:cs="Arial"/>
          <w:b/>
          <w:sz w:val="28"/>
          <w:lang w:val="es-MX" w:eastAsia="en-US"/>
        </w:rPr>
        <w:t>TO. Del turno del recurso de revisión.</w:t>
      </w:r>
    </w:p>
    <w:p w14:paraId="16FFC846" w14:textId="279D36D7" w:rsidR="00D24148" w:rsidRPr="009A6B97" w:rsidRDefault="00D24148" w:rsidP="00D24148">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Medio de impugnación que le fue turnado al Comisionado Presidente </w:t>
      </w:r>
      <w:r w:rsidRPr="009A6B97">
        <w:rPr>
          <w:rFonts w:ascii="Palatino Linotype" w:eastAsiaTheme="minorHAnsi" w:hAnsi="Palatino Linotype" w:cs="Arial"/>
          <w:b/>
          <w:lang w:val="es-MX" w:eastAsia="en-US"/>
        </w:rPr>
        <w:t>José Martínez Vilchis</w:t>
      </w:r>
      <w:r w:rsidRPr="009A6B9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C1BD2">
        <w:rPr>
          <w:rFonts w:ascii="Palatino Linotype" w:eastAsiaTheme="minorHAnsi" w:hAnsi="Palatino Linotype" w:cs="Arial"/>
          <w:lang w:val="es-MX" w:eastAsia="en-US"/>
        </w:rPr>
        <w:t>diez</w:t>
      </w:r>
      <w:r>
        <w:rPr>
          <w:rFonts w:ascii="Palatino Linotype" w:eastAsiaTheme="minorHAnsi" w:hAnsi="Palatino Linotype" w:cs="Arial"/>
          <w:lang w:val="es-MX" w:eastAsia="en-US"/>
        </w:rPr>
        <w:t xml:space="preserve"> de marzo</w:t>
      </w:r>
      <w:r w:rsidRPr="009A6B97">
        <w:rPr>
          <w:rFonts w:ascii="Palatino Linotype" w:eastAsiaTheme="minorHAnsi" w:hAnsi="Palatino Linotype" w:cs="Arial"/>
          <w:lang w:val="es-MX" w:eastAsia="en-US"/>
        </w:rPr>
        <w:t xml:space="preserve"> de dos mil veintidós, determinándose en él, un plazo de siete días para que las partes manifestaran lo que a su derecho corresponda en términos del numeral ya citado.</w:t>
      </w:r>
    </w:p>
    <w:p w14:paraId="6DB2D229" w14:textId="77777777" w:rsidR="00D24148" w:rsidRPr="00DC1583" w:rsidRDefault="00D24148" w:rsidP="00D24148">
      <w:pPr>
        <w:spacing w:line="360" w:lineRule="auto"/>
        <w:jc w:val="both"/>
        <w:rPr>
          <w:rFonts w:ascii="Palatino Linotype" w:eastAsiaTheme="minorHAnsi" w:hAnsi="Palatino Linotype" w:cs="Arial"/>
          <w:lang w:val="es-MX" w:eastAsia="en-US"/>
        </w:rPr>
      </w:pPr>
    </w:p>
    <w:p w14:paraId="00355999" w14:textId="77777777" w:rsidR="00D24148" w:rsidRPr="00AE6704" w:rsidRDefault="00D24148" w:rsidP="00D24148">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w:t>
      </w:r>
      <w:r w:rsidRPr="00AE6704">
        <w:rPr>
          <w:rFonts w:ascii="Palatino Linotype" w:eastAsiaTheme="minorHAnsi" w:hAnsi="Palatino Linotype" w:cs="Arial"/>
          <w:b/>
          <w:sz w:val="28"/>
          <w:lang w:val="es-MX" w:eastAsia="en-US"/>
        </w:rPr>
        <w:t>O. De la etapa de manifestaciones y/o alegatos.</w:t>
      </w:r>
    </w:p>
    <w:p w14:paraId="19BAE8E0" w14:textId="567ED980" w:rsidR="00D24148" w:rsidRDefault="00D24148" w:rsidP="00D24148">
      <w:pPr>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lang w:val="es-MX" w:eastAsia="en-US"/>
        </w:rPr>
        <w:t>Así, una vez transcurrido el término legal referido se destaca que</w:t>
      </w:r>
      <w:r>
        <w:rPr>
          <w:rFonts w:ascii="Palatino Linotype" w:eastAsiaTheme="minorHAnsi" w:hAnsi="Palatino Linotype" w:cs="Arial"/>
          <w:lang w:val="es-MX" w:eastAsia="en-US"/>
        </w:rPr>
        <w:t xml:space="preserve"> en fecha veinticuatro de marzo del año en curso,</w:t>
      </w:r>
      <w:r w:rsidRPr="00AE6704">
        <w:rPr>
          <w:rFonts w:ascii="Palatino Linotype" w:eastAsiaTheme="minorHAnsi" w:hAnsi="Palatino Linotype" w:cs="Arial"/>
          <w:lang w:val="es-MX" w:eastAsia="en-US"/>
        </w:rPr>
        <w:t xml:space="preserve"> </w:t>
      </w:r>
      <w:r w:rsidRPr="00AE6704">
        <w:rPr>
          <w:rFonts w:ascii="Palatino Linotype" w:eastAsiaTheme="minorHAnsi" w:hAnsi="Palatino Linotype" w:cs="Arial"/>
          <w:b/>
          <w:lang w:val="es-MX" w:eastAsia="en-US"/>
        </w:rPr>
        <w:t>El Sujeto Obligado</w:t>
      </w:r>
      <w:r w:rsidRPr="00AE6704">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remitió</w:t>
      </w:r>
      <w:r w:rsidRPr="00AE6704">
        <w:rPr>
          <w:rFonts w:ascii="Palatino Linotype" w:eastAsiaTheme="minorHAnsi" w:hAnsi="Palatino Linotype" w:cs="Arial"/>
          <w:lang w:val="es-MX" w:eastAsia="en-US"/>
        </w:rPr>
        <w:t xml:space="preserve"> su Informe Justificado</w:t>
      </w:r>
      <w:r>
        <w:rPr>
          <w:rFonts w:ascii="Palatino Linotype" w:eastAsiaTheme="minorHAnsi" w:hAnsi="Palatino Linotype" w:cs="Arial"/>
          <w:lang w:val="es-MX" w:eastAsia="en-US"/>
        </w:rPr>
        <w:t xml:space="preserve"> mediante el archivo electrónico denominado </w:t>
      </w:r>
      <w:r w:rsidRPr="00B250D7">
        <w:rPr>
          <w:rFonts w:ascii="Palatino Linotype" w:eastAsiaTheme="minorHAnsi" w:hAnsi="Palatino Linotype" w:cs="Arial"/>
          <w:i/>
          <w:lang w:val="es-MX" w:eastAsia="en-US"/>
        </w:rPr>
        <w:t>“</w:t>
      </w:r>
      <w:r w:rsidR="00DC1BD2" w:rsidRPr="00DC1BD2">
        <w:rPr>
          <w:rFonts w:ascii="Palatino Linotype" w:eastAsiaTheme="minorHAnsi" w:hAnsi="Palatino Linotype" w:cs="Arial"/>
          <w:i/>
          <w:lang w:val="es-MX" w:eastAsia="en-US"/>
        </w:rPr>
        <w:t>Informe Justificado Recurso 03420.pdf</w:t>
      </w:r>
      <w:r w:rsidRPr="00B250D7">
        <w:rPr>
          <w:rFonts w:ascii="Palatino Linotype" w:eastAsiaTheme="minorHAnsi" w:hAnsi="Palatino Linotype" w:cs="Arial"/>
          <w:i/>
          <w:lang w:val="es-MX" w:eastAsia="en-US"/>
        </w:rPr>
        <w:t>”</w:t>
      </w:r>
      <w:r>
        <w:rPr>
          <w:rFonts w:ascii="Palatino Linotype" w:eastAsiaTheme="minorHAnsi" w:hAnsi="Palatino Linotype" w:cs="Arial"/>
          <w:lang w:val="es-MX" w:eastAsia="en-US"/>
        </w:rPr>
        <w:t>; mismo que fue puesto a la vista de</w:t>
      </w:r>
      <w:r w:rsidR="001A33A2">
        <w:rPr>
          <w:rFonts w:ascii="Palatino Linotype" w:eastAsiaTheme="minorHAnsi" w:hAnsi="Palatino Linotype" w:cs="Arial"/>
          <w:lang w:val="es-MX" w:eastAsia="en-US"/>
        </w:rPr>
        <w:t xml:space="preserve"> la</w:t>
      </w:r>
      <w:r>
        <w:rPr>
          <w:rFonts w:ascii="Palatino Linotype" w:eastAsiaTheme="minorHAnsi" w:hAnsi="Palatino Linotype" w:cs="Arial"/>
          <w:lang w:val="es-MX" w:eastAsia="en-US"/>
        </w:rPr>
        <w:t xml:space="preserve"> ahora Recurrente, mediante el Acuerdo de fecha</w:t>
      </w:r>
      <w:r w:rsidR="00DC1BD2">
        <w:rPr>
          <w:rFonts w:ascii="Palatino Linotype" w:eastAsiaTheme="minorHAnsi" w:hAnsi="Palatino Linotype" w:cs="Arial"/>
          <w:lang w:val="es-MX" w:eastAsia="en-US"/>
        </w:rPr>
        <w:t xml:space="preserve"> veintinueve de abril de dos mil veintidós</w:t>
      </w:r>
      <w:r>
        <w:rPr>
          <w:rFonts w:ascii="Palatino Linotype" w:eastAsiaTheme="minorHAnsi" w:hAnsi="Palatino Linotype" w:cs="Arial"/>
          <w:lang w:val="es-MX" w:eastAsia="en-US"/>
        </w:rPr>
        <w:t xml:space="preserve">; asimismo, la </w:t>
      </w:r>
      <w:r w:rsidRPr="00AE6704">
        <w:rPr>
          <w:rFonts w:ascii="Palatino Linotype" w:eastAsiaTheme="minorHAnsi" w:hAnsi="Palatino Linotype" w:cs="Arial"/>
          <w:lang w:val="es-MX" w:eastAsia="en-US"/>
        </w:rPr>
        <w:t xml:space="preserve">parte </w:t>
      </w:r>
      <w:r w:rsidRPr="00AE6704">
        <w:rPr>
          <w:rFonts w:ascii="Palatino Linotype" w:eastAsiaTheme="minorHAnsi" w:hAnsi="Palatino Linotype" w:cs="Arial"/>
          <w:b/>
          <w:lang w:val="es-MX" w:eastAsia="en-US"/>
        </w:rPr>
        <w:t>Recurrente</w:t>
      </w:r>
      <w:r w:rsidRPr="00AE6704">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no realizó</w:t>
      </w:r>
      <w:r w:rsidRPr="00AE6704">
        <w:rPr>
          <w:rFonts w:ascii="Palatino Linotype" w:eastAsiaTheme="minorHAnsi" w:hAnsi="Palatino Linotype" w:cs="Arial"/>
          <w:lang w:val="es-MX" w:eastAsia="en-US"/>
        </w:rPr>
        <w:t xml:space="preserve"> alegatos, pruebas o manifestaciones</w:t>
      </w:r>
      <w:r w:rsidR="00DC1BD2">
        <w:rPr>
          <w:rFonts w:ascii="Palatino Linotype" w:eastAsiaTheme="minorHAnsi" w:hAnsi="Palatino Linotype" w:cs="Arial"/>
          <w:lang w:val="es-MX" w:eastAsia="en-US"/>
        </w:rPr>
        <w:t>.</w:t>
      </w:r>
    </w:p>
    <w:p w14:paraId="328485E3" w14:textId="1A01253F" w:rsidR="00D24148" w:rsidRPr="00412007" w:rsidRDefault="00D24148" w:rsidP="00D24148">
      <w:pPr>
        <w:spacing w:line="360" w:lineRule="auto"/>
        <w:jc w:val="center"/>
        <w:rPr>
          <w:rFonts w:ascii="Palatino Linotype" w:eastAsiaTheme="minorHAnsi" w:hAnsi="Palatino Linotype" w:cs="Arial"/>
          <w:lang w:val="es-MX" w:eastAsia="en-US"/>
        </w:rPr>
      </w:pPr>
    </w:p>
    <w:p w14:paraId="3EE29658" w14:textId="77777777" w:rsidR="00DC1BD2" w:rsidRDefault="00DC1BD2" w:rsidP="00D24148">
      <w:pPr>
        <w:tabs>
          <w:tab w:val="left" w:pos="3206"/>
        </w:tabs>
        <w:spacing w:line="360" w:lineRule="auto"/>
        <w:jc w:val="both"/>
        <w:rPr>
          <w:rFonts w:ascii="Palatino Linotype" w:hAnsi="Palatino Linotype"/>
          <w:b/>
          <w:sz w:val="28"/>
          <w:szCs w:val="26"/>
        </w:rPr>
      </w:pPr>
    </w:p>
    <w:p w14:paraId="21111344" w14:textId="22A56A0F" w:rsidR="00D24148" w:rsidRPr="00AE6704" w:rsidRDefault="00D24148" w:rsidP="00D24148">
      <w:pPr>
        <w:tabs>
          <w:tab w:val="left" w:pos="3206"/>
        </w:tabs>
        <w:spacing w:line="360" w:lineRule="auto"/>
        <w:jc w:val="both"/>
        <w:rPr>
          <w:rFonts w:ascii="Palatino Linotype" w:eastAsiaTheme="minorHAnsi" w:hAnsi="Palatino Linotype" w:cs="Arial"/>
          <w:b/>
          <w:sz w:val="28"/>
          <w:lang w:val="es-MX" w:eastAsia="en-US"/>
        </w:rPr>
      </w:pPr>
      <w:r w:rsidRPr="0031161F">
        <w:rPr>
          <w:rFonts w:ascii="Palatino Linotype" w:hAnsi="Palatino Linotype"/>
          <w:b/>
          <w:sz w:val="28"/>
          <w:szCs w:val="26"/>
        </w:rPr>
        <w:t>SÉPTIMO</w:t>
      </w:r>
      <w:r w:rsidRPr="00AE6704">
        <w:rPr>
          <w:rFonts w:ascii="Palatino Linotype" w:eastAsiaTheme="minorHAnsi" w:hAnsi="Palatino Linotype" w:cs="Arial"/>
          <w:b/>
          <w:sz w:val="28"/>
          <w:lang w:val="es-MX" w:eastAsia="en-US"/>
        </w:rPr>
        <w:t>. Del cierre de instrucción.</w:t>
      </w:r>
      <w:r w:rsidRPr="00AE6704">
        <w:rPr>
          <w:rFonts w:ascii="Palatino Linotype" w:eastAsiaTheme="minorHAnsi" w:hAnsi="Palatino Linotype" w:cs="Arial"/>
          <w:b/>
          <w:sz w:val="28"/>
          <w:lang w:val="es-MX" w:eastAsia="en-US"/>
        </w:rPr>
        <w:tab/>
      </w:r>
    </w:p>
    <w:p w14:paraId="271CCD6E" w14:textId="2BEE9E9F" w:rsidR="00D24148" w:rsidRDefault="00D24148" w:rsidP="00D24148">
      <w:pPr>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lang w:val="es-MX" w:eastAsia="en-US"/>
        </w:rPr>
        <w:lastRenderedPageBreak/>
        <w:t xml:space="preserve">Así, una vez transcurrido el término legal, </w:t>
      </w:r>
      <w:r>
        <w:rPr>
          <w:rFonts w:ascii="Palatino Linotype" w:eastAsiaTheme="minorHAnsi" w:hAnsi="Palatino Linotype" w:cs="Arial"/>
          <w:lang w:val="es-MX" w:eastAsia="en-US"/>
        </w:rPr>
        <w:t>permitió decretarse</w:t>
      </w:r>
      <w:r w:rsidRPr="00AE6704">
        <w:rPr>
          <w:rFonts w:ascii="Palatino Linotype" w:eastAsiaTheme="minorHAnsi" w:hAnsi="Palatino Linotype" w:cs="Arial"/>
          <w:lang w:val="es-MX" w:eastAsia="en-US"/>
        </w:rPr>
        <w:t xml:space="preserve"> el cierre de instrucción en fecha </w:t>
      </w:r>
      <w:r w:rsidR="00DC1BD2">
        <w:rPr>
          <w:rFonts w:ascii="Palatino Linotype" w:eastAsiaTheme="minorHAnsi" w:hAnsi="Palatino Linotype" w:cs="Arial"/>
          <w:lang w:val="es-MX" w:eastAsia="en-US"/>
        </w:rPr>
        <w:t>trece de mayo</w:t>
      </w:r>
      <w:r w:rsidRPr="00AE6704">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701B181" w14:textId="77777777" w:rsidR="00D24148" w:rsidRPr="00AE6704" w:rsidRDefault="00D24148" w:rsidP="00D24148">
      <w:pPr>
        <w:spacing w:line="360" w:lineRule="auto"/>
        <w:jc w:val="both"/>
        <w:rPr>
          <w:rFonts w:ascii="Palatino Linotype" w:eastAsiaTheme="minorHAnsi" w:hAnsi="Palatino Linotype" w:cs="Arial"/>
          <w:lang w:val="es-MX" w:eastAsia="en-US"/>
        </w:rPr>
      </w:pPr>
    </w:p>
    <w:p w14:paraId="370372B6" w14:textId="77777777" w:rsidR="00D24148" w:rsidRDefault="00D24148" w:rsidP="00D24148">
      <w:pPr>
        <w:spacing w:line="360" w:lineRule="auto"/>
        <w:jc w:val="center"/>
        <w:rPr>
          <w:rFonts w:ascii="Palatino Linotype" w:eastAsiaTheme="minorHAnsi" w:hAnsi="Palatino Linotype" w:cs="Arial"/>
          <w:b/>
          <w:sz w:val="28"/>
          <w:lang w:val="es-MX" w:eastAsia="en-US"/>
        </w:rPr>
      </w:pPr>
      <w:r w:rsidRPr="00AE6704">
        <w:rPr>
          <w:rFonts w:ascii="Palatino Linotype" w:eastAsiaTheme="minorHAnsi" w:hAnsi="Palatino Linotype" w:cs="Arial"/>
          <w:b/>
          <w:sz w:val="28"/>
          <w:lang w:val="es-MX" w:eastAsia="en-US"/>
        </w:rPr>
        <w:t>C O N S I D E R A N</w:t>
      </w:r>
      <w:r>
        <w:rPr>
          <w:rFonts w:ascii="Palatino Linotype" w:eastAsiaTheme="minorHAnsi" w:hAnsi="Palatino Linotype" w:cs="Arial"/>
          <w:b/>
          <w:sz w:val="28"/>
          <w:lang w:val="es-MX" w:eastAsia="en-US"/>
        </w:rPr>
        <w:t xml:space="preserve"> D O </w:t>
      </w:r>
    </w:p>
    <w:p w14:paraId="1A548996" w14:textId="77777777" w:rsidR="00D24148" w:rsidRPr="00D57F74" w:rsidRDefault="00D24148" w:rsidP="00D24148">
      <w:pPr>
        <w:spacing w:line="360" w:lineRule="auto"/>
        <w:jc w:val="center"/>
        <w:rPr>
          <w:rFonts w:ascii="Palatino Linotype" w:eastAsiaTheme="minorHAnsi" w:hAnsi="Palatino Linotype" w:cs="Arial"/>
          <w:b/>
          <w:lang w:val="es-MX" w:eastAsia="en-US"/>
        </w:rPr>
      </w:pPr>
    </w:p>
    <w:p w14:paraId="382EEE53" w14:textId="77777777" w:rsidR="00D24148" w:rsidRPr="00AE6704" w:rsidRDefault="00D24148" w:rsidP="00D24148">
      <w:pPr>
        <w:spacing w:line="360" w:lineRule="auto"/>
        <w:jc w:val="both"/>
        <w:rPr>
          <w:rFonts w:ascii="Palatino Linotype" w:eastAsiaTheme="minorHAnsi" w:hAnsi="Palatino Linotype" w:cs="Arial"/>
          <w:sz w:val="28"/>
          <w:lang w:val="es-MX" w:eastAsia="en-US"/>
        </w:rPr>
      </w:pPr>
      <w:r w:rsidRPr="00AE6704">
        <w:rPr>
          <w:rFonts w:ascii="Palatino Linotype" w:eastAsiaTheme="minorHAnsi" w:hAnsi="Palatino Linotype" w:cs="Arial"/>
          <w:b/>
          <w:sz w:val="28"/>
          <w:lang w:val="es-MX" w:eastAsia="en-US"/>
        </w:rPr>
        <w:t>PRIMERO. De la competencia</w:t>
      </w:r>
      <w:r w:rsidRPr="00AE6704">
        <w:rPr>
          <w:rFonts w:ascii="Palatino Linotype" w:eastAsiaTheme="minorHAnsi" w:hAnsi="Palatino Linotype" w:cs="Arial"/>
          <w:sz w:val="28"/>
          <w:lang w:val="es-MX" w:eastAsia="en-US"/>
        </w:rPr>
        <w:t>.</w:t>
      </w:r>
    </w:p>
    <w:p w14:paraId="7B79ADC8" w14:textId="77777777" w:rsidR="00D24148" w:rsidRDefault="00D24148" w:rsidP="00D24148">
      <w:pPr>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60CC460" w14:textId="77777777" w:rsidR="00D24148" w:rsidRPr="002D7B12" w:rsidRDefault="00D24148" w:rsidP="00D24148">
      <w:pPr>
        <w:spacing w:line="360" w:lineRule="auto"/>
        <w:jc w:val="both"/>
        <w:rPr>
          <w:rFonts w:ascii="Palatino Linotype" w:eastAsiaTheme="minorHAnsi" w:hAnsi="Palatino Linotype" w:cs="Arial"/>
          <w:lang w:val="es-MX" w:eastAsia="en-US"/>
        </w:rPr>
      </w:pPr>
    </w:p>
    <w:p w14:paraId="32D64DF3" w14:textId="77777777" w:rsidR="00D24148" w:rsidRPr="00AE6704" w:rsidRDefault="00D24148" w:rsidP="00D24148">
      <w:pPr>
        <w:autoSpaceDE w:val="0"/>
        <w:autoSpaceDN w:val="0"/>
        <w:adjustRightInd w:val="0"/>
        <w:spacing w:line="360" w:lineRule="auto"/>
        <w:jc w:val="both"/>
        <w:rPr>
          <w:rFonts w:ascii="Palatino Linotype" w:eastAsiaTheme="minorHAnsi" w:hAnsi="Palatino Linotype" w:cs="Arial"/>
          <w:b/>
          <w:sz w:val="28"/>
          <w:lang w:val="es-MX" w:eastAsia="en-US"/>
        </w:rPr>
      </w:pPr>
      <w:r w:rsidRPr="00AE6704">
        <w:rPr>
          <w:rFonts w:ascii="Palatino Linotype" w:eastAsiaTheme="minorHAnsi" w:hAnsi="Palatino Linotype" w:cs="Arial"/>
          <w:b/>
          <w:sz w:val="28"/>
          <w:lang w:val="es-MX" w:eastAsia="en-US"/>
        </w:rPr>
        <w:t xml:space="preserve">SEGUNDO. De los alcances del Recurso de Revisión. </w:t>
      </w:r>
    </w:p>
    <w:p w14:paraId="62792A28" w14:textId="77777777" w:rsidR="00D24148"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AE6704">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F0DB69" w14:textId="77777777" w:rsidR="00D24148" w:rsidRPr="00AE6704"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p>
    <w:p w14:paraId="321DF75A" w14:textId="73AE1CB9" w:rsidR="00D24148" w:rsidRPr="00AE6704" w:rsidRDefault="0094070A" w:rsidP="00D24148">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TERCERO</w:t>
      </w:r>
      <w:r w:rsidR="00D24148" w:rsidRPr="00AE6704">
        <w:rPr>
          <w:rFonts w:ascii="Palatino Linotype" w:eastAsiaTheme="minorHAnsi" w:hAnsi="Palatino Linotype" w:cs="Arial"/>
          <w:b/>
          <w:sz w:val="28"/>
          <w:lang w:val="es-MX" w:eastAsia="en-US"/>
        </w:rPr>
        <w:t xml:space="preserve">. Del estudio de las causas de improcedencia. </w:t>
      </w:r>
    </w:p>
    <w:p w14:paraId="42A717FA" w14:textId="77777777" w:rsidR="00D24148"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E6704">
        <w:rPr>
          <w:rStyle w:val="Refdenotaalpie"/>
          <w:rFonts w:ascii="Palatino Linotype" w:eastAsiaTheme="minorHAnsi" w:hAnsi="Palatino Linotype" w:cs="Arial"/>
          <w:lang w:val="es-MX" w:eastAsia="en-US"/>
        </w:rPr>
        <w:footnoteReference w:id="1"/>
      </w:r>
      <w:r w:rsidRPr="00AE6704">
        <w:rPr>
          <w:rFonts w:ascii="Palatino Linotype" w:eastAsiaTheme="minorHAnsi" w:hAnsi="Palatino Linotype" w:cs="Arial"/>
          <w:lang w:val="es-MX" w:eastAsia="en-US"/>
        </w:rPr>
        <w:t>.</w:t>
      </w:r>
    </w:p>
    <w:p w14:paraId="1F4FBB52" w14:textId="77777777" w:rsidR="00D24148" w:rsidRPr="00AE6704"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50D20909" w14:textId="77777777" w:rsidR="00D24148" w:rsidRPr="00AE6704" w:rsidRDefault="00D24148" w:rsidP="00D24148">
      <w:pPr>
        <w:rPr>
          <w:lang w:val="es-MX"/>
        </w:rPr>
      </w:pPr>
    </w:p>
    <w:p w14:paraId="24B18CB7" w14:textId="77777777" w:rsidR="00D24148" w:rsidRPr="00AE6704" w:rsidRDefault="00D24148" w:rsidP="00D24148">
      <w:pPr>
        <w:autoSpaceDE w:val="0"/>
        <w:autoSpaceDN w:val="0"/>
        <w:adjustRightInd w:val="0"/>
        <w:ind w:left="708" w:right="850"/>
        <w:jc w:val="both"/>
        <w:rPr>
          <w:rFonts w:ascii="Palatino Linotype" w:hAnsi="Palatino Linotype" w:cs="Arial"/>
          <w:i/>
          <w:sz w:val="22"/>
          <w:szCs w:val="22"/>
        </w:rPr>
      </w:pPr>
      <w:r w:rsidRPr="00AE6704">
        <w:rPr>
          <w:rFonts w:ascii="Palatino Linotype" w:hAnsi="Palatino Linotype" w:cs="Arial"/>
          <w:i/>
          <w:sz w:val="22"/>
          <w:szCs w:val="22"/>
        </w:rPr>
        <w:t>“</w:t>
      </w:r>
      <w:r w:rsidRPr="00AE6704">
        <w:rPr>
          <w:rFonts w:ascii="Palatino Linotype" w:hAnsi="Palatino Linotype" w:cs="Arial"/>
          <w:b/>
          <w:i/>
          <w:sz w:val="22"/>
          <w:szCs w:val="22"/>
        </w:rPr>
        <w:t>Artículo 191.</w:t>
      </w:r>
      <w:r w:rsidRPr="00AE6704">
        <w:rPr>
          <w:rFonts w:ascii="Palatino Linotype" w:hAnsi="Palatino Linotype" w:cs="Arial"/>
          <w:i/>
          <w:sz w:val="22"/>
          <w:szCs w:val="22"/>
        </w:rPr>
        <w:t xml:space="preserve"> El recurso será desechado por improcedente cuando:  </w:t>
      </w:r>
    </w:p>
    <w:p w14:paraId="4A701847" w14:textId="77777777" w:rsidR="00D24148" w:rsidRPr="00AE6704" w:rsidRDefault="00D24148" w:rsidP="00D24148">
      <w:pPr>
        <w:autoSpaceDE w:val="0"/>
        <w:autoSpaceDN w:val="0"/>
        <w:adjustRightInd w:val="0"/>
        <w:ind w:left="708" w:right="850"/>
        <w:jc w:val="both"/>
        <w:rPr>
          <w:rFonts w:ascii="Palatino Linotype" w:hAnsi="Palatino Linotype" w:cs="Arial"/>
          <w:i/>
          <w:sz w:val="22"/>
          <w:szCs w:val="22"/>
        </w:rPr>
      </w:pPr>
      <w:r w:rsidRPr="00AE6704">
        <w:rPr>
          <w:rFonts w:ascii="Palatino Linotype" w:hAnsi="Palatino Linotype" w:cs="Arial"/>
          <w:i/>
          <w:sz w:val="22"/>
          <w:szCs w:val="22"/>
        </w:rPr>
        <w:t xml:space="preserve">I. Sea extemporáneo por haber transcurrido el plazo establecido en la presente Ley, a partir de la respuesta;  </w:t>
      </w:r>
    </w:p>
    <w:p w14:paraId="496046CA" w14:textId="77777777" w:rsidR="00D24148" w:rsidRPr="00AE6704" w:rsidRDefault="00D24148" w:rsidP="00D24148">
      <w:pPr>
        <w:autoSpaceDE w:val="0"/>
        <w:autoSpaceDN w:val="0"/>
        <w:adjustRightInd w:val="0"/>
        <w:ind w:left="708" w:right="850"/>
        <w:jc w:val="both"/>
        <w:rPr>
          <w:rFonts w:ascii="Palatino Linotype" w:hAnsi="Palatino Linotype" w:cs="Arial"/>
          <w:i/>
          <w:sz w:val="22"/>
          <w:szCs w:val="22"/>
        </w:rPr>
      </w:pPr>
      <w:r w:rsidRPr="00AE6704">
        <w:rPr>
          <w:rFonts w:ascii="Palatino Linotype" w:hAnsi="Palatino Linotype" w:cs="Arial"/>
          <w:i/>
          <w:sz w:val="22"/>
          <w:szCs w:val="22"/>
        </w:rPr>
        <w:t xml:space="preserve">II. Se esté tramitando ante el Poder Judicial de la Federación algún recurso o medio de defensa interpuesto por el recurrente;  </w:t>
      </w:r>
    </w:p>
    <w:p w14:paraId="0D889BE9" w14:textId="77777777" w:rsidR="00D24148" w:rsidRPr="00AE6704" w:rsidRDefault="00D24148" w:rsidP="00D24148">
      <w:pPr>
        <w:autoSpaceDE w:val="0"/>
        <w:autoSpaceDN w:val="0"/>
        <w:adjustRightInd w:val="0"/>
        <w:ind w:left="708" w:right="850"/>
        <w:jc w:val="both"/>
        <w:rPr>
          <w:rFonts w:ascii="Palatino Linotype" w:hAnsi="Palatino Linotype" w:cs="Arial"/>
          <w:i/>
          <w:sz w:val="22"/>
          <w:szCs w:val="22"/>
        </w:rPr>
      </w:pPr>
      <w:r w:rsidRPr="00AE6704">
        <w:rPr>
          <w:rFonts w:ascii="Palatino Linotype" w:hAnsi="Palatino Linotype" w:cs="Arial"/>
          <w:i/>
          <w:sz w:val="22"/>
          <w:szCs w:val="22"/>
        </w:rPr>
        <w:t xml:space="preserve">III. No actualice alguno de los supuestos previstos en la presente Ley;  </w:t>
      </w:r>
    </w:p>
    <w:p w14:paraId="4CD1FC08" w14:textId="77777777" w:rsidR="00D24148" w:rsidRPr="00AE6704" w:rsidRDefault="00D24148" w:rsidP="00D24148">
      <w:pPr>
        <w:autoSpaceDE w:val="0"/>
        <w:autoSpaceDN w:val="0"/>
        <w:adjustRightInd w:val="0"/>
        <w:ind w:left="708" w:right="850"/>
        <w:jc w:val="both"/>
        <w:rPr>
          <w:rFonts w:ascii="Palatino Linotype" w:hAnsi="Palatino Linotype" w:cs="Arial"/>
          <w:i/>
          <w:sz w:val="22"/>
          <w:szCs w:val="22"/>
        </w:rPr>
      </w:pPr>
      <w:r w:rsidRPr="00AE6704">
        <w:rPr>
          <w:rFonts w:ascii="Palatino Linotype" w:hAnsi="Palatino Linotype" w:cs="Arial"/>
          <w:i/>
          <w:sz w:val="22"/>
          <w:szCs w:val="22"/>
        </w:rPr>
        <w:t>IV. No se haya desahogado la prevención en los términos establecidos en la presente Ley;</w:t>
      </w:r>
    </w:p>
    <w:p w14:paraId="2EBE9633" w14:textId="77777777" w:rsidR="00D24148" w:rsidRPr="00AE6704" w:rsidRDefault="00D24148" w:rsidP="00D24148">
      <w:pPr>
        <w:autoSpaceDE w:val="0"/>
        <w:autoSpaceDN w:val="0"/>
        <w:adjustRightInd w:val="0"/>
        <w:ind w:left="708" w:right="850"/>
        <w:jc w:val="both"/>
        <w:rPr>
          <w:rFonts w:ascii="Palatino Linotype" w:hAnsi="Palatino Linotype" w:cs="Arial"/>
          <w:i/>
          <w:sz w:val="22"/>
          <w:szCs w:val="22"/>
        </w:rPr>
      </w:pPr>
      <w:r w:rsidRPr="00AE6704">
        <w:rPr>
          <w:rFonts w:ascii="Palatino Linotype" w:hAnsi="Palatino Linotype" w:cs="Arial"/>
          <w:i/>
          <w:sz w:val="22"/>
          <w:szCs w:val="22"/>
        </w:rPr>
        <w:t xml:space="preserve">V. Se impugne la veracidad de la información proporcionada;  </w:t>
      </w:r>
    </w:p>
    <w:p w14:paraId="6094ED74" w14:textId="77777777" w:rsidR="00D24148" w:rsidRPr="00AE6704" w:rsidRDefault="00D24148" w:rsidP="00D24148">
      <w:pPr>
        <w:autoSpaceDE w:val="0"/>
        <w:autoSpaceDN w:val="0"/>
        <w:adjustRightInd w:val="0"/>
        <w:ind w:left="708" w:right="850"/>
        <w:jc w:val="both"/>
        <w:rPr>
          <w:rFonts w:ascii="Palatino Linotype" w:hAnsi="Palatino Linotype" w:cs="Arial"/>
          <w:i/>
          <w:sz w:val="22"/>
          <w:szCs w:val="22"/>
        </w:rPr>
      </w:pPr>
      <w:r w:rsidRPr="00AE6704">
        <w:rPr>
          <w:rFonts w:ascii="Palatino Linotype" w:hAnsi="Palatino Linotype" w:cs="Arial"/>
          <w:i/>
          <w:sz w:val="22"/>
          <w:szCs w:val="22"/>
        </w:rPr>
        <w:t xml:space="preserve">VI. Se trate de una consulta, o trámite en específico; y  </w:t>
      </w:r>
    </w:p>
    <w:p w14:paraId="4C666D8E" w14:textId="77777777" w:rsidR="00D24148" w:rsidRPr="00AE6704" w:rsidRDefault="00D24148" w:rsidP="00D24148">
      <w:pPr>
        <w:autoSpaceDE w:val="0"/>
        <w:autoSpaceDN w:val="0"/>
        <w:adjustRightInd w:val="0"/>
        <w:ind w:left="708" w:right="850"/>
        <w:jc w:val="both"/>
        <w:rPr>
          <w:rFonts w:ascii="Palatino Linotype" w:hAnsi="Palatino Linotype" w:cs="Arial"/>
          <w:i/>
          <w:sz w:val="22"/>
          <w:szCs w:val="22"/>
        </w:rPr>
      </w:pPr>
      <w:r w:rsidRPr="00AE6704">
        <w:rPr>
          <w:rFonts w:ascii="Palatino Linotype" w:hAnsi="Palatino Linotype" w:cs="Arial"/>
          <w:i/>
          <w:sz w:val="22"/>
          <w:szCs w:val="22"/>
        </w:rPr>
        <w:t>VII. El recurrente amplíe su solicitud en el recurso de revisión, únicamente respecto de los nuevos contenidos.”</w:t>
      </w:r>
    </w:p>
    <w:p w14:paraId="1085C871" w14:textId="77777777" w:rsidR="00D24148" w:rsidRPr="00AE6704" w:rsidRDefault="00D24148" w:rsidP="00D24148">
      <w:pPr>
        <w:autoSpaceDE w:val="0"/>
        <w:autoSpaceDN w:val="0"/>
        <w:adjustRightInd w:val="0"/>
        <w:spacing w:line="360" w:lineRule="auto"/>
        <w:ind w:left="708" w:right="850"/>
        <w:jc w:val="both"/>
        <w:rPr>
          <w:rFonts w:ascii="Palatino Linotype" w:hAnsi="Palatino Linotype" w:cs="Arial"/>
          <w:i/>
        </w:rPr>
      </w:pPr>
    </w:p>
    <w:p w14:paraId="77674115" w14:textId="374FB793" w:rsidR="00D24148" w:rsidRPr="00AE6704"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001A33A2">
        <w:rPr>
          <w:rFonts w:ascii="Palatino Linotype" w:eastAsiaTheme="minorHAnsi" w:hAnsi="Palatino Linotype" w:cs="Arial"/>
          <w:lang w:val="es-MX" w:eastAsia="en-US"/>
        </w:rPr>
        <w:t>el</w:t>
      </w:r>
      <w:r w:rsidRPr="00AE6704">
        <w:rPr>
          <w:rFonts w:ascii="Palatino Linotype" w:eastAsiaTheme="minorHAnsi" w:hAnsi="Palatino Linotype" w:cs="Arial"/>
          <w:lang w:val="es-MX" w:eastAsia="en-US"/>
        </w:rPr>
        <w:t xml:space="preserve"> recurrente amplíe su solicitud en el recurso de revisión, por lo que al no existir causas de improcedencia invocadas por las partes ni advertidas de oficio, este Órgano Garante de la Transparencia se avoca al análisis del fondo del asunto que nos ocupa.</w:t>
      </w:r>
    </w:p>
    <w:p w14:paraId="4F38BF02" w14:textId="77777777" w:rsidR="00D24148" w:rsidRPr="00AE6704" w:rsidRDefault="00D24148" w:rsidP="00D24148">
      <w:pPr>
        <w:autoSpaceDE w:val="0"/>
        <w:autoSpaceDN w:val="0"/>
        <w:adjustRightInd w:val="0"/>
        <w:spacing w:line="360" w:lineRule="auto"/>
        <w:jc w:val="both"/>
        <w:rPr>
          <w:rFonts w:ascii="Palatino Linotype" w:hAnsi="Palatino Linotype" w:cs="Arial"/>
        </w:rPr>
      </w:pPr>
    </w:p>
    <w:p w14:paraId="4F049DA5" w14:textId="2FC311FE" w:rsidR="00D24148" w:rsidRDefault="00D24148" w:rsidP="00D24148">
      <w:pPr>
        <w:autoSpaceDE w:val="0"/>
        <w:autoSpaceDN w:val="0"/>
        <w:adjustRightInd w:val="0"/>
        <w:spacing w:line="360" w:lineRule="auto"/>
        <w:jc w:val="both"/>
        <w:rPr>
          <w:rFonts w:ascii="Palatino Linotype" w:hAnsi="Palatino Linotype" w:cs="Arial"/>
        </w:rPr>
      </w:pPr>
      <w:r w:rsidRPr="00AE6704">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99614B6" w14:textId="77777777" w:rsidR="008D6D6D" w:rsidRPr="00D24148" w:rsidRDefault="008D6D6D" w:rsidP="00D24148">
      <w:pPr>
        <w:autoSpaceDE w:val="0"/>
        <w:autoSpaceDN w:val="0"/>
        <w:adjustRightInd w:val="0"/>
        <w:spacing w:line="360" w:lineRule="auto"/>
        <w:jc w:val="both"/>
        <w:rPr>
          <w:rFonts w:ascii="Palatino Linotype" w:hAnsi="Palatino Linotype" w:cs="Arial"/>
        </w:rPr>
      </w:pPr>
    </w:p>
    <w:p w14:paraId="7F20AEAF" w14:textId="2AF9D7EC" w:rsidR="00D24148" w:rsidRPr="00AE6704" w:rsidRDefault="0094070A" w:rsidP="00D24148">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CUARTO</w:t>
      </w:r>
      <w:r w:rsidR="00D24148" w:rsidRPr="00AE6704">
        <w:rPr>
          <w:rFonts w:ascii="Palatino Linotype" w:hAnsi="Palatino Linotype" w:cs="Arial"/>
          <w:b/>
          <w:sz w:val="28"/>
        </w:rPr>
        <w:t>. Del estudio y resolución del asunto.</w:t>
      </w:r>
      <w:r w:rsidR="00D24148" w:rsidRPr="00AE6704">
        <w:rPr>
          <w:rFonts w:ascii="Palatino Linotype" w:hAnsi="Palatino Linotype" w:cs="Arial"/>
          <w:sz w:val="28"/>
        </w:rPr>
        <w:t xml:space="preserve"> </w:t>
      </w:r>
    </w:p>
    <w:p w14:paraId="23DA776C" w14:textId="77777777" w:rsidR="00D24148" w:rsidRPr="00AE6704"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lang w:val="es-MX" w:eastAsia="en-US"/>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F2429DA" w14:textId="77777777" w:rsidR="00D24148" w:rsidRPr="00AE6704" w:rsidRDefault="00D24148" w:rsidP="00D24148">
      <w:pPr>
        <w:autoSpaceDE w:val="0"/>
        <w:autoSpaceDN w:val="0"/>
        <w:adjustRightInd w:val="0"/>
        <w:spacing w:line="360" w:lineRule="auto"/>
        <w:jc w:val="both"/>
        <w:rPr>
          <w:rFonts w:ascii="Palatino Linotype" w:eastAsiaTheme="minorHAnsi" w:hAnsi="Palatino Linotype" w:cs="Arial"/>
          <w:lang w:val="es-MX" w:eastAsia="en-US"/>
        </w:rPr>
      </w:pPr>
    </w:p>
    <w:p w14:paraId="79664BD6" w14:textId="77777777" w:rsidR="00D24148" w:rsidRDefault="00D24148" w:rsidP="00D24148">
      <w:pPr>
        <w:spacing w:line="360" w:lineRule="auto"/>
        <w:ind w:right="141"/>
        <w:jc w:val="both"/>
        <w:rPr>
          <w:rFonts w:ascii="Palatino Linotype" w:eastAsiaTheme="minorHAnsi" w:hAnsi="Palatino Linotype" w:cstheme="minorBidi"/>
          <w:lang w:val="es-MX" w:eastAsia="es-MX"/>
        </w:rPr>
      </w:pPr>
      <w:r w:rsidRPr="00AE6704">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E6704">
        <w:rPr>
          <w:rFonts w:ascii="Palatino Linotype" w:eastAsiaTheme="minorHAnsi" w:hAnsi="Palatino Linotype" w:cstheme="minorBidi"/>
          <w:b/>
          <w:lang w:val="es-MX" w:eastAsia="es-MX"/>
        </w:rPr>
        <w:t xml:space="preserve"> </w:t>
      </w:r>
      <w:r w:rsidRPr="00AE6704">
        <w:rPr>
          <w:rFonts w:ascii="Palatino Linotype" w:eastAsiaTheme="minorHAnsi" w:hAnsi="Palatino Linotype" w:cstheme="minorBidi"/>
          <w:lang w:val="es-MX" w:eastAsia="es-MX"/>
        </w:rPr>
        <w:t>parte</w:t>
      </w:r>
      <w:r>
        <w:rPr>
          <w:rFonts w:ascii="Palatino Linotype" w:eastAsiaTheme="minorHAnsi" w:hAnsi="Palatino Linotype" w:cstheme="minorBidi"/>
          <w:b/>
          <w:lang w:val="es-MX" w:eastAsia="es-MX"/>
        </w:rPr>
        <w:t xml:space="preserve"> </w:t>
      </w:r>
      <w:r w:rsidRPr="00AE6704">
        <w:rPr>
          <w:rFonts w:ascii="Palatino Linotype" w:eastAsiaTheme="minorHAnsi" w:hAnsi="Palatino Linotype" w:cstheme="minorBidi"/>
          <w:b/>
          <w:lang w:val="es-MX" w:eastAsia="es-MX"/>
        </w:rPr>
        <w:t>Recurrente</w:t>
      </w:r>
      <w:r w:rsidRPr="00AE6704">
        <w:rPr>
          <w:rFonts w:ascii="Palatino Linotype" w:eastAsiaTheme="minorHAnsi" w:hAnsi="Palatino Linotype" w:cstheme="minorBidi"/>
          <w:lang w:val="es-MX" w:eastAsia="es-MX"/>
        </w:rPr>
        <w:t>, para ello analizaremos lo solicitado y la información proporcionada.</w:t>
      </w:r>
    </w:p>
    <w:p w14:paraId="6478410F" w14:textId="77777777" w:rsidR="00D24148" w:rsidRPr="00F712EE" w:rsidRDefault="00D24148" w:rsidP="00D24148">
      <w:pPr>
        <w:spacing w:line="360" w:lineRule="auto"/>
        <w:ind w:right="141"/>
        <w:jc w:val="both"/>
        <w:rPr>
          <w:rFonts w:ascii="Palatino Linotype" w:eastAsiaTheme="minorHAnsi" w:hAnsi="Palatino Linotype" w:cstheme="minorBidi"/>
          <w:lang w:val="es-MX" w:eastAsia="es-MX"/>
        </w:rPr>
      </w:pPr>
    </w:p>
    <w:p w14:paraId="7464C113" w14:textId="5C3649D8" w:rsidR="00D24148" w:rsidRDefault="00D24148" w:rsidP="00D24148">
      <w:pPr>
        <w:spacing w:line="360" w:lineRule="auto"/>
        <w:ind w:right="141"/>
        <w:jc w:val="both"/>
        <w:rPr>
          <w:rFonts w:ascii="Palatino Linotype" w:eastAsiaTheme="minorHAnsi" w:hAnsi="Palatino Linotype" w:cstheme="minorBidi"/>
          <w:b/>
          <w:szCs w:val="22"/>
          <w:lang w:val="es-MX" w:eastAsia="es-MX"/>
        </w:rPr>
      </w:pPr>
      <w:r w:rsidRPr="001D5495">
        <w:rPr>
          <w:rFonts w:ascii="Palatino Linotype" w:eastAsiaTheme="minorHAnsi" w:hAnsi="Palatino Linotype" w:cstheme="minorBidi"/>
          <w:b/>
          <w:szCs w:val="22"/>
          <w:lang w:val="es-MX" w:eastAsia="es-MX"/>
        </w:rPr>
        <w:t>REQUERIMIENTOS SOLICITADOS:</w:t>
      </w:r>
    </w:p>
    <w:p w14:paraId="29BBD523" w14:textId="277A90E3" w:rsidR="00870D2E" w:rsidRPr="00870D2E" w:rsidRDefault="00870D2E" w:rsidP="00D24148">
      <w:pPr>
        <w:spacing w:line="360" w:lineRule="auto"/>
        <w:ind w:right="141"/>
        <w:jc w:val="both"/>
        <w:rPr>
          <w:rFonts w:ascii="Palatino Linotype" w:eastAsiaTheme="minorHAnsi" w:hAnsi="Palatino Linotype" w:cstheme="minorBidi"/>
          <w:bCs/>
          <w:szCs w:val="22"/>
          <w:lang w:val="es-MX" w:eastAsia="es-MX"/>
        </w:rPr>
      </w:pPr>
      <w:r w:rsidRPr="00870D2E">
        <w:rPr>
          <w:rFonts w:ascii="Palatino Linotype" w:eastAsiaTheme="minorHAnsi" w:hAnsi="Palatino Linotype" w:cstheme="minorBidi"/>
          <w:bCs/>
          <w:szCs w:val="22"/>
          <w:lang w:val="es-MX" w:eastAsia="es-MX"/>
        </w:rPr>
        <w:t>De la Mtra. Alexandra</w:t>
      </w:r>
      <w:r>
        <w:rPr>
          <w:rFonts w:ascii="Palatino Linotype" w:eastAsiaTheme="minorHAnsi" w:hAnsi="Palatino Linotype" w:cstheme="minorBidi"/>
          <w:bCs/>
          <w:szCs w:val="22"/>
          <w:lang w:val="es-MX" w:eastAsia="es-MX"/>
        </w:rPr>
        <w:t xml:space="preserve"> Malpica, Vocal del Instituto de Transporte los documentos en donde conste lo siguiente:</w:t>
      </w:r>
    </w:p>
    <w:p w14:paraId="584FF3EE" w14:textId="77777777" w:rsidR="00D24148" w:rsidRPr="00C63F7B" w:rsidRDefault="00D24148" w:rsidP="00D24148">
      <w:pPr>
        <w:pStyle w:val="Sinespaciado"/>
        <w:rPr>
          <w:rFonts w:eastAsiaTheme="minorHAnsi"/>
          <w:highlight w:val="yellow"/>
          <w:lang w:eastAsia="es-MX"/>
        </w:rPr>
      </w:pPr>
    </w:p>
    <w:p w14:paraId="2909D3A0" w14:textId="5584A5D9" w:rsidR="00870D2E" w:rsidRPr="00870D2E" w:rsidRDefault="00870D2E"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lang w:eastAsia="es-MX"/>
        </w:rPr>
        <w:t>Currículum.</w:t>
      </w:r>
      <w:r w:rsidR="00D24148" w:rsidRPr="004D4D93">
        <w:rPr>
          <w:rFonts w:ascii="Palatino Linotype" w:eastAsiaTheme="minorHAnsi" w:hAnsi="Palatino Linotype"/>
          <w:lang w:eastAsia="es-MX"/>
        </w:rPr>
        <w:t xml:space="preserve"> </w:t>
      </w:r>
    </w:p>
    <w:p w14:paraId="5AC8F2F4" w14:textId="2B3E6EA5" w:rsidR="00870D2E" w:rsidRPr="00870D2E" w:rsidRDefault="00870D2E"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lang w:eastAsia="es-MX"/>
        </w:rPr>
        <w:t>D</w:t>
      </w:r>
      <w:r w:rsidR="00D24148" w:rsidRPr="004D4D93">
        <w:rPr>
          <w:rFonts w:ascii="Palatino Linotype" w:eastAsiaTheme="minorHAnsi" w:hAnsi="Palatino Linotype"/>
          <w:lang w:eastAsia="es-MX"/>
        </w:rPr>
        <w:t xml:space="preserve">ocumento que acredite </w:t>
      </w:r>
      <w:r w:rsidR="00F30E5F">
        <w:rPr>
          <w:rFonts w:ascii="Palatino Linotype" w:eastAsiaTheme="minorHAnsi" w:hAnsi="Palatino Linotype"/>
          <w:lang w:eastAsia="es-MX"/>
        </w:rPr>
        <w:t>sus</w:t>
      </w:r>
      <w:r w:rsidR="00D24148" w:rsidRPr="004D4D93">
        <w:rPr>
          <w:rFonts w:ascii="Palatino Linotype" w:eastAsiaTheme="minorHAnsi" w:hAnsi="Palatino Linotype"/>
          <w:lang w:eastAsia="es-MX"/>
        </w:rPr>
        <w:t xml:space="preserve"> estudios</w:t>
      </w:r>
      <w:r w:rsidR="00F30E5F">
        <w:rPr>
          <w:rFonts w:ascii="Palatino Linotype" w:eastAsiaTheme="minorHAnsi" w:hAnsi="Palatino Linotype"/>
          <w:lang w:eastAsia="es-MX"/>
        </w:rPr>
        <w:t>.</w:t>
      </w:r>
    </w:p>
    <w:p w14:paraId="5C7F77FC" w14:textId="6EF7B4B0" w:rsidR="00D24148" w:rsidRPr="00870D2E" w:rsidRDefault="00870D2E"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lang w:eastAsia="es-MX"/>
        </w:rPr>
        <w:t xml:space="preserve">Fecha de ingreso como </w:t>
      </w:r>
      <w:r w:rsidR="00573C8C">
        <w:rPr>
          <w:rFonts w:ascii="Palatino Linotype" w:eastAsiaTheme="minorHAnsi" w:hAnsi="Palatino Linotype"/>
          <w:lang w:eastAsia="es-MX"/>
        </w:rPr>
        <w:t>al</w:t>
      </w:r>
      <w:r>
        <w:rPr>
          <w:rFonts w:ascii="Palatino Linotype" w:eastAsiaTheme="minorHAnsi" w:hAnsi="Palatino Linotype"/>
          <w:lang w:eastAsia="es-MX"/>
        </w:rPr>
        <w:t xml:space="preserve"> </w:t>
      </w:r>
      <w:r w:rsidR="00573C8C">
        <w:rPr>
          <w:rFonts w:ascii="Palatino Linotype" w:eastAsiaTheme="minorHAnsi" w:hAnsi="Palatino Linotype"/>
          <w:lang w:eastAsia="es-MX"/>
        </w:rPr>
        <w:t>I</w:t>
      </w:r>
      <w:r>
        <w:rPr>
          <w:rFonts w:ascii="Palatino Linotype" w:eastAsiaTheme="minorHAnsi" w:hAnsi="Palatino Linotype"/>
          <w:lang w:eastAsia="es-MX"/>
        </w:rPr>
        <w:t>nstituto de Transporte</w:t>
      </w:r>
      <w:r w:rsidR="00573C8C">
        <w:rPr>
          <w:rFonts w:ascii="Palatino Linotype" w:eastAsiaTheme="minorHAnsi" w:hAnsi="Palatino Linotype"/>
          <w:lang w:eastAsia="es-MX"/>
        </w:rPr>
        <w:t>.</w:t>
      </w:r>
    </w:p>
    <w:p w14:paraId="12B38716" w14:textId="3AB5B0AC" w:rsidR="00870D2E" w:rsidRPr="00870D2E" w:rsidRDefault="00870D2E"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lang w:eastAsia="es-MX"/>
        </w:rPr>
        <w:t>Sueldo mensual y todas sus remuneraciones.</w:t>
      </w:r>
    </w:p>
    <w:p w14:paraId="674787C8" w14:textId="6FB48AA5" w:rsidR="00870D2E" w:rsidRPr="00870D2E" w:rsidRDefault="00870D2E"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lang w:eastAsia="es-MX"/>
        </w:rPr>
        <w:t>Carta de antecedentes no penales.</w:t>
      </w:r>
    </w:p>
    <w:p w14:paraId="7C37D53F" w14:textId="4EC5F234" w:rsidR="00870D2E" w:rsidRPr="00870D2E" w:rsidRDefault="00870D2E"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lang w:eastAsia="es-MX"/>
        </w:rPr>
        <w:t>Procesos administrativos que tenga realizados.</w:t>
      </w:r>
    </w:p>
    <w:p w14:paraId="1AE99AF2" w14:textId="4CF36D19" w:rsidR="00870D2E" w:rsidRPr="00870D2E" w:rsidRDefault="00870D2E"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lang w:eastAsia="es-MX"/>
        </w:rPr>
        <w:t xml:space="preserve">Motivo por el cual se le otorgó el cargo </w:t>
      </w:r>
      <w:r w:rsidR="00813B45">
        <w:rPr>
          <w:rFonts w:ascii="Palatino Linotype" w:eastAsiaTheme="minorHAnsi" w:hAnsi="Palatino Linotype"/>
          <w:lang w:eastAsia="es-MX"/>
        </w:rPr>
        <w:t>y si</w:t>
      </w:r>
      <w:r>
        <w:rPr>
          <w:rFonts w:ascii="Palatino Linotype" w:eastAsiaTheme="minorHAnsi" w:hAnsi="Palatino Linotype"/>
          <w:lang w:eastAsia="es-MX"/>
        </w:rPr>
        <w:t xml:space="preserve"> cumplió con el perfil.</w:t>
      </w:r>
    </w:p>
    <w:p w14:paraId="7C3DCF24" w14:textId="49395E49" w:rsidR="00870D2E" w:rsidRDefault="00A87443"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lastRenderedPageBreak/>
        <w:t>Motivo por el cual se le dio de baja.</w:t>
      </w:r>
    </w:p>
    <w:p w14:paraId="38E2EC3D" w14:textId="2B6445F2" w:rsidR="00A87443" w:rsidRPr="004D4D93" w:rsidRDefault="00A87443" w:rsidP="00D24148">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Oficios firmados de</w:t>
      </w:r>
      <w:r w:rsidRPr="00A87443">
        <w:rPr>
          <w:rFonts w:ascii="Palatino Linotype" w:eastAsiaTheme="minorHAnsi" w:hAnsi="Palatino Linotype" w:cstheme="minorBidi"/>
          <w:lang w:val="es-MX" w:eastAsia="es-MX"/>
        </w:rPr>
        <w:t xml:space="preserve">l mes de febrero a diciembre </w:t>
      </w:r>
      <w:r>
        <w:rPr>
          <w:rFonts w:ascii="Palatino Linotype" w:eastAsiaTheme="minorHAnsi" w:hAnsi="Palatino Linotype" w:cstheme="minorBidi"/>
          <w:lang w:val="es-MX" w:eastAsia="es-MX"/>
        </w:rPr>
        <w:t xml:space="preserve">de </w:t>
      </w:r>
      <w:r w:rsidRPr="00A87443">
        <w:rPr>
          <w:rFonts w:ascii="Palatino Linotype" w:eastAsiaTheme="minorHAnsi" w:hAnsi="Palatino Linotype" w:cstheme="minorBidi"/>
          <w:lang w:val="es-MX" w:eastAsia="es-MX"/>
        </w:rPr>
        <w:t>2021.</w:t>
      </w:r>
    </w:p>
    <w:p w14:paraId="17F7A51E" w14:textId="77777777" w:rsidR="00D24148" w:rsidRPr="00F712EE" w:rsidRDefault="00D24148" w:rsidP="00D24148">
      <w:pPr>
        <w:spacing w:line="360" w:lineRule="auto"/>
        <w:ind w:right="141"/>
        <w:jc w:val="both"/>
        <w:rPr>
          <w:rFonts w:ascii="Palatino Linotype" w:eastAsiaTheme="minorHAnsi" w:hAnsi="Palatino Linotype" w:cstheme="minorBidi"/>
          <w:lang w:val="es-MX" w:eastAsia="es-MX"/>
        </w:rPr>
      </w:pPr>
    </w:p>
    <w:p w14:paraId="209455C8" w14:textId="09EDC31B" w:rsidR="00F6745D" w:rsidRDefault="00D24148" w:rsidP="00D24148">
      <w:pPr>
        <w:spacing w:line="360" w:lineRule="auto"/>
        <w:ind w:right="49"/>
        <w:jc w:val="both"/>
        <w:rPr>
          <w:rFonts w:ascii="Palatino Linotype" w:hAnsi="Palatino Linotype" w:cs="Arial"/>
        </w:rPr>
      </w:pPr>
      <w:r w:rsidRPr="00AE6704">
        <w:rPr>
          <w:rFonts w:ascii="Palatino Linotype" w:eastAsiaTheme="minorHAnsi" w:hAnsi="Palatino Linotype" w:cstheme="minorBidi"/>
          <w:lang w:val="es-MX" w:eastAsia="es-MX"/>
        </w:rPr>
        <w:t xml:space="preserve">Atento a la solicitud de información </w:t>
      </w:r>
      <w:r w:rsidRPr="00AE6704">
        <w:rPr>
          <w:rFonts w:ascii="Palatino Linotype" w:eastAsiaTheme="minorHAnsi" w:hAnsi="Palatino Linotype" w:cstheme="minorBidi"/>
          <w:b/>
          <w:lang w:val="es-MX" w:eastAsia="es-MX"/>
        </w:rPr>
        <w:t>El Sujeto Obligado</w:t>
      </w:r>
      <w:r w:rsidRPr="00AE6704">
        <w:rPr>
          <w:rFonts w:ascii="Palatino Linotype" w:eastAsiaTheme="minorHAnsi" w:hAnsi="Palatino Linotype" w:cstheme="minorBidi"/>
          <w:lang w:val="es-MX" w:eastAsia="es-MX"/>
        </w:rPr>
        <w:t xml:space="preserve">, emitió su respuesta en donde </w:t>
      </w:r>
      <w:r>
        <w:rPr>
          <w:rFonts w:ascii="Palatino Linotype" w:hAnsi="Palatino Linotype" w:cs="Arial"/>
        </w:rPr>
        <w:t>se advierte</w:t>
      </w:r>
      <w:r w:rsidRPr="00EE44A6">
        <w:rPr>
          <w:rFonts w:ascii="Palatino Linotype" w:hAnsi="Palatino Linotype" w:cs="Arial"/>
        </w:rPr>
        <w:t xml:space="preserve"> </w:t>
      </w:r>
      <w:r>
        <w:rPr>
          <w:rFonts w:ascii="Palatino Linotype" w:hAnsi="Palatino Linotype" w:cs="Arial"/>
        </w:rPr>
        <w:t>lo siguiente</w:t>
      </w:r>
      <w:r w:rsidRPr="00EE44A6">
        <w:rPr>
          <w:rFonts w:ascii="Palatino Linotype" w:hAnsi="Palatino Linotype" w:cs="Arial"/>
        </w:rPr>
        <w:t>:</w:t>
      </w:r>
    </w:p>
    <w:p w14:paraId="3FF960AF" w14:textId="77777777" w:rsidR="00D24148" w:rsidRPr="00D24148" w:rsidRDefault="00D24148" w:rsidP="00D24148">
      <w:pPr>
        <w:spacing w:line="360" w:lineRule="auto"/>
        <w:ind w:right="49"/>
        <w:jc w:val="both"/>
        <w:rPr>
          <w:rFonts w:ascii="Palatino Linotype" w:hAnsi="Palatino Linotype" w:cs="Arial"/>
          <w:sz w:val="2"/>
        </w:rPr>
      </w:pPr>
    </w:p>
    <w:p w14:paraId="5CFEF210" w14:textId="77777777" w:rsidR="00D24148" w:rsidRPr="00F66B4F" w:rsidRDefault="00D24148" w:rsidP="00D24148">
      <w:pPr>
        <w:spacing w:line="360" w:lineRule="auto"/>
        <w:ind w:right="49"/>
        <w:jc w:val="both"/>
        <w:rPr>
          <w:rFonts w:ascii="Palatino Linotype" w:hAnsi="Palatino Linotype" w:cs="Arial"/>
          <w:sz w:val="14"/>
        </w:rPr>
      </w:pPr>
    </w:p>
    <w:tbl>
      <w:tblPr>
        <w:tblStyle w:val="Tablaconcuadrcula"/>
        <w:tblW w:w="9209" w:type="dxa"/>
        <w:tblLayout w:type="fixed"/>
        <w:tblLook w:val="04A0" w:firstRow="1" w:lastRow="0" w:firstColumn="1" w:lastColumn="0" w:noHBand="0" w:noVBand="1"/>
      </w:tblPr>
      <w:tblGrid>
        <w:gridCol w:w="1980"/>
        <w:gridCol w:w="5245"/>
        <w:gridCol w:w="1984"/>
      </w:tblGrid>
      <w:tr w:rsidR="00D24148" w14:paraId="3B598999" w14:textId="77777777" w:rsidTr="00E24834">
        <w:tc>
          <w:tcPr>
            <w:tcW w:w="1980" w:type="dxa"/>
            <w:shd w:val="clear" w:color="auto" w:fill="D9D9D9" w:themeFill="background1" w:themeFillShade="D9"/>
            <w:vAlign w:val="center"/>
          </w:tcPr>
          <w:p w14:paraId="3B993D82" w14:textId="77777777" w:rsidR="00D24148" w:rsidRPr="00145DFE" w:rsidRDefault="00D24148" w:rsidP="00E24834">
            <w:pPr>
              <w:ind w:right="49"/>
              <w:jc w:val="center"/>
              <w:rPr>
                <w:rFonts w:ascii="Palatino Linotype" w:hAnsi="Palatino Linotype" w:cs="Arial"/>
                <w:b/>
              </w:rPr>
            </w:pPr>
            <w:r w:rsidRPr="00145DFE">
              <w:rPr>
                <w:rFonts w:ascii="Palatino Linotype" w:hAnsi="Palatino Linotype"/>
                <w:b/>
              </w:rPr>
              <w:t>Solicitud de Información</w:t>
            </w:r>
          </w:p>
        </w:tc>
        <w:tc>
          <w:tcPr>
            <w:tcW w:w="5245" w:type="dxa"/>
            <w:shd w:val="clear" w:color="auto" w:fill="D9D9D9" w:themeFill="background1" w:themeFillShade="D9"/>
            <w:vAlign w:val="center"/>
          </w:tcPr>
          <w:p w14:paraId="00D97B13" w14:textId="77777777" w:rsidR="00D24148" w:rsidRPr="00145DFE" w:rsidRDefault="00D24148" w:rsidP="00E24834">
            <w:pPr>
              <w:ind w:right="49"/>
              <w:jc w:val="center"/>
              <w:rPr>
                <w:rFonts w:ascii="Palatino Linotype" w:hAnsi="Palatino Linotype" w:cs="Arial"/>
                <w:b/>
              </w:rPr>
            </w:pPr>
            <w:r w:rsidRPr="00145DFE">
              <w:rPr>
                <w:rFonts w:ascii="Palatino Linotype" w:hAnsi="Palatino Linotype"/>
                <w:b/>
              </w:rPr>
              <w:t>Respuesta</w:t>
            </w:r>
          </w:p>
        </w:tc>
        <w:tc>
          <w:tcPr>
            <w:tcW w:w="1984" w:type="dxa"/>
            <w:shd w:val="clear" w:color="auto" w:fill="D9D9D9" w:themeFill="background1" w:themeFillShade="D9"/>
            <w:vAlign w:val="center"/>
          </w:tcPr>
          <w:p w14:paraId="32532906" w14:textId="77777777" w:rsidR="00D24148" w:rsidRPr="00145DFE" w:rsidRDefault="00D24148" w:rsidP="00E24834">
            <w:pPr>
              <w:ind w:right="49"/>
              <w:jc w:val="center"/>
              <w:rPr>
                <w:rFonts w:ascii="Palatino Linotype" w:hAnsi="Palatino Linotype" w:cs="Arial"/>
                <w:b/>
              </w:rPr>
            </w:pPr>
            <w:r w:rsidRPr="00145DFE">
              <w:rPr>
                <w:rFonts w:ascii="Palatino Linotype" w:hAnsi="Palatino Linotype"/>
                <w:b/>
              </w:rPr>
              <w:t>Cumplimiento</w:t>
            </w:r>
          </w:p>
        </w:tc>
      </w:tr>
      <w:tr w:rsidR="00D24148" w14:paraId="174DCCF5" w14:textId="77777777" w:rsidTr="00E24834">
        <w:tc>
          <w:tcPr>
            <w:tcW w:w="1980" w:type="dxa"/>
            <w:vAlign w:val="center"/>
          </w:tcPr>
          <w:p w14:paraId="75007D52" w14:textId="4EF16545" w:rsidR="00D24148" w:rsidRPr="00145DFE" w:rsidRDefault="00F6745D" w:rsidP="00E24834">
            <w:pPr>
              <w:ind w:right="49"/>
              <w:jc w:val="both"/>
              <w:rPr>
                <w:rFonts w:ascii="Palatino Linotype" w:hAnsi="Palatino Linotype" w:cs="Arial"/>
                <w:sz w:val="20"/>
              </w:rPr>
            </w:pPr>
            <w:bookmarkStart w:id="0" w:name="_Hlk103286441"/>
            <w:r w:rsidRPr="00F6745D">
              <w:rPr>
                <w:rFonts w:ascii="Palatino Linotype" w:hAnsi="Palatino Linotype" w:cs="Arial"/>
                <w:sz w:val="20"/>
              </w:rPr>
              <w:t>1.Currículum</w:t>
            </w:r>
          </w:p>
        </w:tc>
        <w:tc>
          <w:tcPr>
            <w:tcW w:w="5245" w:type="dxa"/>
            <w:vAlign w:val="center"/>
          </w:tcPr>
          <w:p w14:paraId="2ED4A6EE" w14:textId="7AC5D429" w:rsidR="00D24148" w:rsidRDefault="00D24148" w:rsidP="00E24834">
            <w:pPr>
              <w:ind w:right="49"/>
              <w:jc w:val="both"/>
              <w:rPr>
                <w:rFonts w:ascii="Palatino Linotype" w:hAnsi="Palatino Linotype" w:cs="Arial"/>
                <w:sz w:val="20"/>
              </w:rPr>
            </w:pPr>
            <w:r w:rsidRPr="00A512D9">
              <w:rPr>
                <w:rFonts w:ascii="Palatino Linotype" w:hAnsi="Palatino Linotype" w:cs="Arial"/>
                <w:sz w:val="20"/>
              </w:rPr>
              <w:t xml:space="preserve">El </w:t>
            </w:r>
            <w:r w:rsidRPr="00A512D9">
              <w:rPr>
                <w:rFonts w:ascii="Palatino Linotype" w:hAnsi="Palatino Linotype" w:cs="Arial"/>
                <w:b/>
                <w:sz w:val="20"/>
              </w:rPr>
              <w:t>Sujeto Obligado</w:t>
            </w:r>
            <w:r w:rsidRPr="00A512D9">
              <w:rPr>
                <w:rFonts w:ascii="Palatino Linotype" w:hAnsi="Palatino Linotype" w:cs="Arial"/>
                <w:sz w:val="20"/>
              </w:rPr>
              <w:t xml:space="preserve"> informó que dicha información, puede ser consultada en el portal IPOMEX, a través de la siguiente dirección electrónica: </w:t>
            </w:r>
            <w:r w:rsidR="00F30E5F" w:rsidRPr="00F30E5F">
              <w:rPr>
                <w:rFonts w:ascii="Palatino Linotype" w:hAnsi="Palatino Linotype" w:cs="Arial"/>
                <w:sz w:val="20"/>
              </w:rPr>
              <w:t>https://www.ipomex.org.mx/ipo3/lgt/indice/SMOV/art_92_xxi.web</w:t>
            </w:r>
            <w:r>
              <w:rPr>
                <w:rFonts w:ascii="Palatino Linotype" w:hAnsi="Palatino Linotype" w:cs="Arial"/>
                <w:sz w:val="20"/>
              </w:rPr>
              <w:t>; no obstante, l</w:t>
            </w:r>
            <w:r w:rsidRPr="00A512D9">
              <w:rPr>
                <w:rFonts w:ascii="Palatino Linotype" w:hAnsi="Palatino Linotype" w:cs="Arial"/>
                <w:sz w:val="20"/>
              </w:rPr>
              <w:t>a liga el</w:t>
            </w:r>
            <w:r>
              <w:rPr>
                <w:rFonts w:ascii="Palatino Linotype" w:hAnsi="Palatino Linotype" w:cs="Arial"/>
                <w:sz w:val="20"/>
              </w:rPr>
              <w:t>ectrónica remitida,</w:t>
            </w:r>
            <w:r w:rsidR="00F30E5F">
              <w:rPr>
                <w:rFonts w:ascii="Palatino Linotype" w:hAnsi="Palatino Linotype" w:cs="Arial"/>
                <w:sz w:val="20"/>
              </w:rPr>
              <w:t xml:space="preserve"> si bien, dirige a la información curricular correspondiente al ejercicio fiscal 2022, no se encontró registro de la persona referida por el particular.</w:t>
            </w:r>
            <w:r>
              <w:rPr>
                <w:rFonts w:ascii="Palatino Linotype" w:hAnsi="Palatino Linotype" w:cs="Arial"/>
                <w:sz w:val="20"/>
              </w:rPr>
              <w:t>:</w:t>
            </w:r>
          </w:p>
          <w:p w14:paraId="25138DB3" w14:textId="5E250BF5" w:rsidR="00D24148" w:rsidRPr="00A512D9" w:rsidRDefault="00D24148" w:rsidP="00E24834">
            <w:pPr>
              <w:ind w:right="49"/>
              <w:jc w:val="both"/>
              <w:rPr>
                <w:rFonts w:ascii="Palatino Linotype" w:hAnsi="Palatino Linotype" w:cs="Arial"/>
                <w:sz w:val="20"/>
              </w:rPr>
            </w:pPr>
          </w:p>
        </w:tc>
        <w:tc>
          <w:tcPr>
            <w:tcW w:w="1984" w:type="dxa"/>
            <w:vAlign w:val="center"/>
          </w:tcPr>
          <w:p w14:paraId="7A2FD00F" w14:textId="77777777" w:rsidR="00D24148" w:rsidRPr="00A512D9" w:rsidRDefault="00D24148" w:rsidP="00E24834">
            <w:pPr>
              <w:spacing w:line="360" w:lineRule="auto"/>
              <w:ind w:right="49"/>
              <w:jc w:val="center"/>
              <w:rPr>
                <w:rFonts w:ascii="Palatino Linotype" w:hAnsi="Palatino Linotype" w:cs="Arial"/>
                <w:b/>
              </w:rPr>
            </w:pPr>
            <w:r w:rsidRPr="00A512D9">
              <w:rPr>
                <w:rFonts w:ascii="Palatino Linotype" w:hAnsi="Palatino Linotype" w:cs="Arial"/>
                <w:b/>
              </w:rPr>
              <w:t>No</w:t>
            </w:r>
          </w:p>
        </w:tc>
      </w:tr>
      <w:tr w:rsidR="00D24148" w14:paraId="7A750DF4" w14:textId="77777777" w:rsidTr="00E24834">
        <w:tc>
          <w:tcPr>
            <w:tcW w:w="1980" w:type="dxa"/>
            <w:vAlign w:val="center"/>
          </w:tcPr>
          <w:p w14:paraId="1EBC9013" w14:textId="2C13B592" w:rsidR="00D24148" w:rsidRPr="00145DFE" w:rsidRDefault="00451BE5" w:rsidP="00E24834">
            <w:pPr>
              <w:ind w:right="49"/>
              <w:jc w:val="both"/>
              <w:rPr>
                <w:rFonts w:ascii="Palatino Linotype" w:hAnsi="Palatino Linotype" w:cs="Arial"/>
                <w:sz w:val="20"/>
              </w:rPr>
            </w:pPr>
            <w:r>
              <w:rPr>
                <w:rFonts w:ascii="Palatino Linotype" w:hAnsi="Palatino Linotype" w:cs="Arial"/>
                <w:sz w:val="20"/>
              </w:rPr>
              <w:t>2</w:t>
            </w:r>
            <w:r w:rsidR="00F30E5F" w:rsidRPr="00F30E5F">
              <w:rPr>
                <w:rFonts w:ascii="Palatino Linotype" w:hAnsi="Palatino Linotype" w:cs="Arial"/>
                <w:sz w:val="20"/>
              </w:rPr>
              <w:t xml:space="preserve">.Documento que acredite </w:t>
            </w:r>
            <w:r w:rsidR="00F30E5F">
              <w:rPr>
                <w:rFonts w:ascii="Palatino Linotype" w:hAnsi="Palatino Linotype" w:cs="Arial"/>
                <w:sz w:val="20"/>
              </w:rPr>
              <w:t>sus</w:t>
            </w:r>
            <w:r w:rsidR="00F30E5F" w:rsidRPr="00F30E5F">
              <w:rPr>
                <w:rFonts w:ascii="Palatino Linotype" w:hAnsi="Palatino Linotype" w:cs="Arial"/>
                <w:sz w:val="20"/>
              </w:rPr>
              <w:t xml:space="preserve"> estudios</w:t>
            </w:r>
            <w:r w:rsidR="00F30E5F">
              <w:rPr>
                <w:rFonts w:ascii="Palatino Linotype" w:hAnsi="Palatino Linotype" w:cs="Arial"/>
                <w:sz w:val="20"/>
              </w:rPr>
              <w:t>.</w:t>
            </w:r>
          </w:p>
        </w:tc>
        <w:tc>
          <w:tcPr>
            <w:tcW w:w="5245" w:type="dxa"/>
            <w:vAlign w:val="center"/>
          </w:tcPr>
          <w:p w14:paraId="42EFDDCD" w14:textId="35474BF1" w:rsidR="00D24148" w:rsidRPr="00C35660" w:rsidRDefault="00F30E5F" w:rsidP="00E24834">
            <w:pPr>
              <w:ind w:right="49"/>
              <w:jc w:val="both"/>
              <w:rPr>
                <w:rFonts w:ascii="Palatino Linotype" w:hAnsi="Palatino Linotype" w:cs="Arial"/>
                <w:sz w:val="20"/>
              </w:rPr>
            </w:pPr>
            <w:r>
              <w:rPr>
                <w:rFonts w:ascii="Palatino Linotype" w:hAnsi="Palatino Linotype" w:cs="Arial"/>
                <w:sz w:val="20"/>
              </w:rPr>
              <w:t>Referente</w:t>
            </w:r>
            <w:r w:rsidRPr="00F30E5F">
              <w:rPr>
                <w:rFonts w:ascii="Palatino Linotype" w:hAnsi="Palatino Linotype" w:cs="Arial"/>
                <w:sz w:val="20"/>
              </w:rPr>
              <w:t xml:space="preserve"> al documento que acredite el grado máximo de estudios, el Sujeto Obligado comunicó que, </w:t>
            </w:r>
            <w:r w:rsidR="00451BE5">
              <w:rPr>
                <w:rFonts w:ascii="Palatino Linotype" w:hAnsi="Palatino Linotype" w:cs="Arial"/>
                <w:sz w:val="20"/>
              </w:rPr>
              <w:t>se adjunta copia expedida por la SEP, resaltando que</w:t>
            </w:r>
            <w:r w:rsidRPr="00F30E5F">
              <w:rPr>
                <w:rFonts w:ascii="Palatino Linotype" w:hAnsi="Palatino Linotype" w:cs="Arial"/>
                <w:sz w:val="20"/>
              </w:rPr>
              <w:t xml:space="preserve"> contiene datos personales, susceptibles de testar; sin embargo, no remitió dicho documento.</w:t>
            </w:r>
          </w:p>
        </w:tc>
        <w:tc>
          <w:tcPr>
            <w:tcW w:w="1984" w:type="dxa"/>
            <w:vAlign w:val="center"/>
          </w:tcPr>
          <w:p w14:paraId="071CE475" w14:textId="77777777" w:rsidR="00D24148" w:rsidRDefault="00D24148" w:rsidP="00E24834">
            <w:pPr>
              <w:spacing w:line="360" w:lineRule="auto"/>
              <w:ind w:right="49"/>
              <w:jc w:val="center"/>
              <w:rPr>
                <w:rFonts w:ascii="Palatino Linotype" w:hAnsi="Palatino Linotype" w:cs="Arial"/>
              </w:rPr>
            </w:pPr>
            <w:r w:rsidRPr="00A512D9">
              <w:rPr>
                <w:rFonts w:ascii="Palatino Linotype" w:hAnsi="Palatino Linotype" w:cs="Arial"/>
                <w:b/>
              </w:rPr>
              <w:t>No</w:t>
            </w:r>
          </w:p>
        </w:tc>
      </w:tr>
      <w:tr w:rsidR="007112D4" w14:paraId="3846AB45" w14:textId="77777777" w:rsidTr="00E24834">
        <w:tc>
          <w:tcPr>
            <w:tcW w:w="1980" w:type="dxa"/>
            <w:vAlign w:val="center"/>
          </w:tcPr>
          <w:p w14:paraId="70E2834C" w14:textId="483EBEDD" w:rsidR="007112D4" w:rsidRDefault="007112D4" w:rsidP="007112D4">
            <w:pPr>
              <w:ind w:right="49"/>
              <w:jc w:val="both"/>
              <w:rPr>
                <w:rFonts w:ascii="Palatino Linotype" w:hAnsi="Palatino Linotype" w:cs="Arial"/>
                <w:sz w:val="20"/>
              </w:rPr>
            </w:pPr>
            <w:r w:rsidRPr="00451BE5">
              <w:rPr>
                <w:rFonts w:ascii="Palatino Linotype" w:hAnsi="Palatino Linotype" w:cs="Arial"/>
                <w:sz w:val="20"/>
              </w:rPr>
              <w:t>3.Fecha de ingreso como Vocal del instituto de Transporte</w:t>
            </w:r>
          </w:p>
        </w:tc>
        <w:tc>
          <w:tcPr>
            <w:tcW w:w="5245" w:type="dxa"/>
            <w:vAlign w:val="center"/>
          </w:tcPr>
          <w:p w14:paraId="20DE6244" w14:textId="40EF6061" w:rsidR="007112D4" w:rsidRDefault="007112D4" w:rsidP="007112D4">
            <w:pPr>
              <w:ind w:right="49"/>
              <w:jc w:val="both"/>
              <w:rPr>
                <w:rFonts w:ascii="Palatino Linotype" w:hAnsi="Palatino Linotype" w:cs="Arial"/>
                <w:sz w:val="20"/>
              </w:rPr>
            </w:pPr>
            <w:r w:rsidRPr="00A512D9">
              <w:rPr>
                <w:rFonts w:ascii="Palatino Linotype" w:hAnsi="Palatino Linotype" w:cs="Arial"/>
                <w:sz w:val="20"/>
              </w:rPr>
              <w:t xml:space="preserve">El </w:t>
            </w:r>
            <w:r w:rsidRPr="00A512D9">
              <w:rPr>
                <w:rFonts w:ascii="Palatino Linotype" w:hAnsi="Palatino Linotype" w:cs="Arial"/>
                <w:b/>
                <w:sz w:val="20"/>
              </w:rPr>
              <w:t>Sujeto Obligado</w:t>
            </w:r>
            <w:r w:rsidRPr="00A512D9">
              <w:rPr>
                <w:rFonts w:ascii="Palatino Linotype" w:hAnsi="Palatino Linotype" w:cs="Arial"/>
                <w:sz w:val="20"/>
              </w:rPr>
              <w:t xml:space="preserve"> informó que dicha información, puede ser consultada en el portal IPOMEX, a través de la siguiente dirección electrónica: </w:t>
            </w:r>
            <w:hyperlink r:id="rId8" w:history="1">
              <w:r w:rsidRPr="003F1DCD">
                <w:rPr>
                  <w:rStyle w:val="Hipervnculo"/>
                  <w:rFonts w:ascii="Palatino Linotype" w:hAnsi="Palatino Linotype" w:cs="Arial"/>
                  <w:sz w:val="20"/>
                </w:rPr>
                <w:t>https://www.ipomex.org.mx/ipo3/lgt/indice/SMOV/art_92_viii.web</w:t>
              </w:r>
            </w:hyperlink>
            <w:r>
              <w:rPr>
                <w:rFonts w:ascii="Palatino Linotype" w:hAnsi="Palatino Linotype" w:cs="Arial"/>
                <w:sz w:val="20"/>
              </w:rPr>
              <w:t xml:space="preserve">, sin embargo, de la información publicada en dicha página, no se encuentra la fecha de ingreso requerida. </w:t>
            </w:r>
          </w:p>
          <w:p w14:paraId="4CEAE73A" w14:textId="77777777" w:rsidR="007112D4" w:rsidRDefault="007112D4" w:rsidP="007112D4">
            <w:pPr>
              <w:ind w:right="49"/>
              <w:jc w:val="both"/>
              <w:rPr>
                <w:rFonts w:ascii="Palatino Linotype" w:hAnsi="Palatino Linotype" w:cs="Arial"/>
                <w:sz w:val="20"/>
              </w:rPr>
            </w:pPr>
          </w:p>
          <w:p w14:paraId="3CD3EC47" w14:textId="6CD405EA" w:rsidR="007112D4" w:rsidRDefault="007112D4" w:rsidP="007112D4">
            <w:pPr>
              <w:ind w:right="49"/>
              <w:jc w:val="both"/>
              <w:rPr>
                <w:rFonts w:ascii="Palatino Linotype" w:hAnsi="Palatino Linotype" w:cs="Arial"/>
                <w:sz w:val="20"/>
              </w:rPr>
            </w:pPr>
          </w:p>
        </w:tc>
        <w:tc>
          <w:tcPr>
            <w:tcW w:w="1984" w:type="dxa"/>
            <w:vAlign w:val="center"/>
          </w:tcPr>
          <w:p w14:paraId="291C2866" w14:textId="4154895F" w:rsidR="007112D4" w:rsidRPr="00A512D9" w:rsidRDefault="007112D4" w:rsidP="007112D4">
            <w:pPr>
              <w:spacing w:line="360" w:lineRule="auto"/>
              <w:ind w:right="49"/>
              <w:jc w:val="center"/>
              <w:rPr>
                <w:rFonts w:ascii="Palatino Linotype" w:hAnsi="Palatino Linotype" w:cs="Arial"/>
                <w:b/>
              </w:rPr>
            </w:pPr>
            <w:r w:rsidRPr="00A512D9">
              <w:rPr>
                <w:rFonts w:ascii="Palatino Linotype" w:hAnsi="Palatino Linotype" w:cs="Arial"/>
                <w:b/>
              </w:rPr>
              <w:t>No</w:t>
            </w:r>
          </w:p>
        </w:tc>
      </w:tr>
      <w:bookmarkEnd w:id="0"/>
      <w:tr w:rsidR="007112D4" w14:paraId="703CB4CB" w14:textId="77777777" w:rsidTr="00E24834">
        <w:tc>
          <w:tcPr>
            <w:tcW w:w="1980" w:type="dxa"/>
            <w:vAlign w:val="center"/>
          </w:tcPr>
          <w:p w14:paraId="15022B63" w14:textId="688D76D5" w:rsidR="007112D4" w:rsidRPr="00451BE5" w:rsidRDefault="007112D4" w:rsidP="007112D4">
            <w:pPr>
              <w:ind w:right="49"/>
              <w:jc w:val="both"/>
              <w:rPr>
                <w:rFonts w:ascii="Palatino Linotype" w:hAnsi="Palatino Linotype" w:cs="Arial"/>
                <w:sz w:val="20"/>
              </w:rPr>
            </w:pPr>
            <w:r w:rsidRPr="007112D4">
              <w:rPr>
                <w:rFonts w:ascii="Palatino Linotype" w:hAnsi="Palatino Linotype" w:cs="Arial"/>
                <w:sz w:val="20"/>
              </w:rPr>
              <w:t>4.Sueldo mensual y todas sus remuneraciones.</w:t>
            </w:r>
          </w:p>
        </w:tc>
        <w:tc>
          <w:tcPr>
            <w:tcW w:w="5245" w:type="dxa"/>
            <w:vAlign w:val="center"/>
          </w:tcPr>
          <w:p w14:paraId="1B5C2554" w14:textId="46AA2F84" w:rsidR="007112D4" w:rsidRDefault="007112D4" w:rsidP="007112D4">
            <w:pPr>
              <w:ind w:right="49"/>
              <w:jc w:val="both"/>
              <w:rPr>
                <w:rFonts w:ascii="Palatino Linotype" w:hAnsi="Palatino Linotype" w:cs="Arial"/>
                <w:sz w:val="20"/>
              </w:rPr>
            </w:pPr>
            <w:r w:rsidRPr="00A512D9">
              <w:rPr>
                <w:rFonts w:ascii="Palatino Linotype" w:hAnsi="Palatino Linotype" w:cs="Arial"/>
                <w:sz w:val="20"/>
              </w:rPr>
              <w:t xml:space="preserve">El </w:t>
            </w:r>
            <w:r w:rsidRPr="00A512D9">
              <w:rPr>
                <w:rFonts w:ascii="Palatino Linotype" w:hAnsi="Palatino Linotype" w:cs="Arial"/>
                <w:b/>
                <w:sz w:val="20"/>
              </w:rPr>
              <w:t>Sujeto Obligado</w:t>
            </w:r>
            <w:r w:rsidRPr="00A512D9">
              <w:rPr>
                <w:rFonts w:ascii="Palatino Linotype" w:hAnsi="Palatino Linotype" w:cs="Arial"/>
                <w:sz w:val="20"/>
              </w:rPr>
              <w:t xml:space="preserve"> informó que dicha información, puede ser consultada en el portal IPOMEX, a través de la siguiente dirección electrónica: </w:t>
            </w:r>
            <w:hyperlink r:id="rId9" w:history="1">
              <w:r w:rsidRPr="003F1DCD">
                <w:rPr>
                  <w:rStyle w:val="Hipervnculo"/>
                  <w:rFonts w:ascii="Palatino Linotype" w:hAnsi="Palatino Linotype" w:cs="Arial"/>
                  <w:sz w:val="20"/>
                </w:rPr>
                <w:t>https://www.ipomex.org.mx/ipo3/lgt/indice/SMOV/art_92_viii.web</w:t>
              </w:r>
            </w:hyperlink>
            <w:r>
              <w:rPr>
                <w:rFonts w:ascii="Palatino Linotype" w:hAnsi="Palatino Linotype" w:cs="Arial"/>
                <w:sz w:val="20"/>
              </w:rPr>
              <w:t>, encontrando su sueldo mensual y percepciones, como se puede advertir enseguida:</w:t>
            </w:r>
          </w:p>
          <w:p w14:paraId="3910C316" w14:textId="77777777" w:rsidR="007112D4" w:rsidRDefault="007112D4" w:rsidP="007112D4">
            <w:pPr>
              <w:ind w:right="49"/>
              <w:jc w:val="both"/>
              <w:rPr>
                <w:rFonts w:ascii="Palatino Linotype" w:hAnsi="Palatino Linotype" w:cs="Arial"/>
                <w:sz w:val="20"/>
              </w:rPr>
            </w:pPr>
          </w:p>
          <w:p w14:paraId="0F4722D3" w14:textId="5318E5FA" w:rsidR="007112D4" w:rsidRPr="00A512D9" w:rsidRDefault="007112D4" w:rsidP="007112D4">
            <w:pPr>
              <w:ind w:right="49"/>
              <w:jc w:val="both"/>
              <w:rPr>
                <w:rFonts w:ascii="Palatino Linotype" w:hAnsi="Palatino Linotype" w:cs="Arial"/>
                <w:sz w:val="20"/>
              </w:rPr>
            </w:pPr>
            <w:r w:rsidRPr="0028265B">
              <w:rPr>
                <w:rFonts w:ascii="Palatino Linotype" w:hAnsi="Palatino Linotype" w:cs="Arial"/>
                <w:noProof/>
                <w:sz w:val="20"/>
                <w:lang w:val="es-MX" w:eastAsia="es-MX"/>
              </w:rPr>
              <w:lastRenderedPageBreak/>
              <w:drawing>
                <wp:inline distT="0" distB="0" distL="0" distR="0" wp14:anchorId="7D3B907E" wp14:editId="71232875">
                  <wp:extent cx="3174521" cy="2759156"/>
                  <wp:effectExtent l="0" t="0" r="698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7065"/>
                          <a:stretch/>
                        </pic:blipFill>
                        <pic:spPr bwMode="auto">
                          <a:xfrm>
                            <a:off x="0" y="0"/>
                            <a:ext cx="3192446" cy="2774736"/>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370FB26C" w14:textId="66B98658" w:rsidR="007112D4" w:rsidRPr="00A512D9" w:rsidRDefault="007112D4" w:rsidP="007112D4">
            <w:pPr>
              <w:spacing w:line="360" w:lineRule="auto"/>
              <w:ind w:right="49"/>
              <w:jc w:val="center"/>
              <w:rPr>
                <w:rFonts w:ascii="Palatino Linotype" w:hAnsi="Palatino Linotype" w:cs="Arial"/>
                <w:b/>
              </w:rPr>
            </w:pPr>
            <w:r>
              <w:rPr>
                <w:rFonts w:ascii="Palatino Linotype" w:hAnsi="Palatino Linotype" w:cs="Arial"/>
                <w:b/>
              </w:rPr>
              <w:lastRenderedPageBreak/>
              <w:t>Si</w:t>
            </w:r>
          </w:p>
        </w:tc>
      </w:tr>
      <w:tr w:rsidR="00CF6784" w14:paraId="19DBBFFF" w14:textId="77777777" w:rsidTr="00E24834">
        <w:tc>
          <w:tcPr>
            <w:tcW w:w="1980" w:type="dxa"/>
            <w:vAlign w:val="center"/>
          </w:tcPr>
          <w:p w14:paraId="77A54558" w14:textId="2BF31D7A" w:rsidR="00CF6784" w:rsidRPr="00145DFE" w:rsidRDefault="00CF6784" w:rsidP="00CF6784">
            <w:pPr>
              <w:ind w:right="49"/>
              <w:jc w:val="both"/>
              <w:rPr>
                <w:rFonts w:ascii="Palatino Linotype" w:hAnsi="Palatino Linotype" w:cs="Arial"/>
                <w:sz w:val="20"/>
              </w:rPr>
            </w:pPr>
            <w:r w:rsidRPr="007112D4">
              <w:rPr>
                <w:rFonts w:ascii="Palatino Linotype" w:hAnsi="Palatino Linotype" w:cs="Arial"/>
                <w:sz w:val="20"/>
              </w:rPr>
              <w:t>5.</w:t>
            </w:r>
            <w:r w:rsidRPr="007112D4">
              <w:rPr>
                <w:rFonts w:ascii="Palatino Linotype" w:hAnsi="Palatino Linotype" w:cs="Arial"/>
                <w:sz w:val="20"/>
              </w:rPr>
              <w:tab/>
              <w:t>Carta de antecedentes no penales</w:t>
            </w:r>
            <w:r>
              <w:rPr>
                <w:rFonts w:ascii="Palatino Linotype" w:hAnsi="Palatino Linotype" w:cs="Arial"/>
                <w:sz w:val="20"/>
              </w:rPr>
              <w:t>.</w:t>
            </w:r>
          </w:p>
        </w:tc>
        <w:tc>
          <w:tcPr>
            <w:tcW w:w="5245" w:type="dxa"/>
            <w:vAlign w:val="center"/>
          </w:tcPr>
          <w:p w14:paraId="1A623CFA" w14:textId="62D7E76E" w:rsidR="00CF6784" w:rsidRPr="006B4227" w:rsidRDefault="00CF6784" w:rsidP="00CF6784">
            <w:pPr>
              <w:ind w:right="49"/>
              <w:jc w:val="both"/>
              <w:rPr>
                <w:rFonts w:ascii="Palatino Linotype" w:hAnsi="Palatino Linotype" w:cs="Arial"/>
                <w:sz w:val="20"/>
                <w:szCs w:val="20"/>
              </w:rPr>
            </w:pPr>
            <w:r w:rsidRPr="006B4227">
              <w:rPr>
                <w:rFonts w:ascii="Palatino Linotype" w:hAnsi="Palatino Linotype"/>
                <w:sz w:val="20"/>
                <w:szCs w:val="20"/>
              </w:rPr>
              <w:t xml:space="preserve">El </w:t>
            </w:r>
            <w:r w:rsidRPr="006B4227">
              <w:rPr>
                <w:rFonts w:ascii="Palatino Linotype" w:hAnsi="Palatino Linotype"/>
                <w:b/>
                <w:sz w:val="20"/>
                <w:szCs w:val="20"/>
              </w:rPr>
              <w:t>Sujeto Obligado</w:t>
            </w:r>
            <w:r w:rsidRPr="006B4227">
              <w:rPr>
                <w:rFonts w:ascii="Palatino Linotype" w:hAnsi="Palatino Linotype"/>
                <w:sz w:val="20"/>
                <w:szCs w:val="20"/>
              </w:rPr>
              <w:t xml:space="preserve">, informó </w:t>
            </w:r>
            <w:r>
              <w:rPr>
                <w:rFonts w:ascii="Palatino Linotype" w:hAnsi="Palatino Linotype"/>
                <w:sz w:val="20"/>
                <w:szCs w:val="20"/>
              </w:rPr>
              <w:t>que, toda vez que no es requisito para la contratación del personal, aunado al cumplimiento de la norma 20301/021-01 del Manual de Normas y Procedimientos de Desarrollo y Administración de Personal, misma que establece como política de gobierno no hacer discriminación alguna para el ingreso reingreso al servicio público, la Subdirección de Administración al Capital, no cuenta con información al respecto.</w:t>
            </w:r>
          </w:p>
        </w:tc>
        <w:tc>
          <w:tcPr>
            <w:tcW w:w="1984" w:type="dxa"/>
            <w:vAlign w:val="center"/>
          </w:tcPr>
          <w:p w14:paraId="45CA0DF9" w14:textId="77777777" w:rsidR="00CF6784" w:rsidRPr="005411F8" w:rsidRDefault="00CF6784" w:rsidP="00CF6784">
            <w:pPr>
              <w:ind w:right="49"/>
              <w:jc w:val="center"/>
              <w:rPr>
                <w:rFonts w:ascii="Palatino Linotype" w:hAnsi="Palatino Linotype" w:cs="Arial"/>
                <w:b/>
              </w:rPr>
            </w:pPr>
            <w:r w:rsidRPr="005411F8">
              <w:rPr>
                <w:rFonts w:ascii="Palatino Linotype" w:hAnsi="Palatino Linotype" w:cs="Arial"/>
                <w:b/>
              </w:rPr>
              <w:t>Sí</w:t>
            </w:r>
          </w:p>
          <w:p w14:paraId="7386EA69" w14:textId="77777777" w:rsidR="00CF6784" w:rsidRPr="005411F8" w:rsidRDefault="00CF6784" w:rsidP="00CF6784">
            <w:pPr>
              <w:ind w:right="49"/>
              <w:jc w:val="center"/>
              <w:rPr>
                <w:rFonts w:ascii="Palatino Linotype" w:hAnsi="Palatino Linotype" w:cs="Arial"/>
                <w:i/>
              </w:rPr>
            </w:pPr>
            <w:r w:rsidRPr="005411F8">
              <w:rPr>
                <w:rFonts w:ascii="Palatino Linotype" w:hAnsi="Palatino Linotype" w:cs="Arial"/>
                <w:i/>
                <w:sz w:val="22"/>
              </w:rPr>
              <w:t>(Hechos negativos</w:t>
            </w:r>
            <w:r>
              <w:rPr>
                <w:rFonts w:ascii="Palatino Linotype" w:hAnsi="Palatino Linotype" w:cs="Arial"/>
                <w:i/>
                <w:sz w:val="22"/>
              </w:rPr>
              <w:t>)</w:t>
            </w:r>
          </w:p>
        </w:tc>
      </w:tr>
      <w:tr w:rsidR="00813B45" w14:paraId="667D20B5" w14:textId="77777777" w:rsidTr="00421D2C">
        <w:tc>
          <w:tcPr>
            <w:tcW w:w="1980" w:type="dxa"/>
            <w:vAlign w:val="center"/>
          </w:tcPr>
          <w:p w14:paraId="1E616B3C" w14:textId="6DC940C6" w:rsidR="00813B45" w:rsidRPr="0003118A" w:rsidRDefault="00813B45" w:rsidP="00813B45">
            <w:pPr>
              <w:ind w:right="49"/>
              <w:jc w:val="both"/>
              <w:rPr>
                <w:rFonts w:ascii="Palatino Linotype" w:hAnsi="Palatino Linotype" w:cs="Arial"/>
              </w:rPr>
            </w:pPr>
            <w:r w:rsidRPr="0003118A">
              <w:rPr>
                <w:rFonts w:ascii="Palatino Linotype" w:hAnsi="Palatino Linotype" w:cs="Arial"/>
                <w:sz w:val="20"/>
              </w:rPr>
              <w:t>6.</w:t>
            </w:r>
            <w:r w:rsidR="0003118A">
              <w:rPr>
                <w:rFonts w:ascii="Palatino Linotype" w:hAnsi="Palatino Linotype" w:cs="Arial"/>
                <w:sz w:val="20"/>
              </w:rPr>
              <w:t xml:space="preserve"> </w:t>
            </w:r>
            <w:r w:rsidRPr="0003118A">
              <w:rPr>
                <w:rFonts w:ascii="Palatino Linotype" w:hAnsi="Palatino Linotype" w:cs="Arial"/>
                <w:sz w:val="20"/>
              </w:rPr>
              <w:t>Procesos administrativos que tenga realizados.</w:t>
            </w:r>
          </w:p>
        </w:tc>
        <w:tc>
          <w:tcPr>
            <w:tcW w:w="5245" w:type="dxa"/>
            <w:vAlign w:val="center"/>
          </w:tcPr>
          <w:p w14:paraId="1A5BAF38" w14:textId="051ACF9D" w:rsidR="00813B45" w:rsidRPr="0003118A" w:rsidRDefault="00813B45" w:rsidP="00813B45">
            <w:pPr>
              <w:ind w:right="49"/>
              <w:jc w:val="both"/>
              <w:rPr>
                <w:rFonts w:ascii="Palatino Linotype" w:hAnsi="Palatino Linotype"/>
                <w:sz w:val="20"/>
                <w:szCs w:val="20"/>
              </w:rPr>
            </w:pPr>
            <w:r w:rsidRPr="0003118A">
              <w:rPr>
                <w:rFonts w:ascii="Palatino Linotype" w:hAnsi="Palatino Linotype"/>
                <w:sz w:val="20"/>
                <w:szCs w:val="20"/>
              </w:rPr>
              <w:t xml:space="preserve">El </w:t>
            </w:r>
            <w:r w:rsidRPr="0003118A">
              <w:rPr>
                <w:rFonts w:ascii="Palatino Linotype" w:hAnsi="Palatino Linotype"/>
                <w:b/>
                <w:sz w:val="20"/>
                <w:szCs w:val="20"/>
              </w:rPr>
              <w:t>Sujeto Obligado</w:t>
            </w:r>
            <w:r w:rsidRPr="0003118A">
              <w:rPr>
                <w:rFonts w:ascii="Palatino Linotype" w:hAnsi="Palatino Linotype"/>
                <w:sz w:val="20"/>
                <w:szCs w:val="20"/>
              </w:rPr>
              <w:t>, informó que no cuenta con información al respecto.</w:t>
            </w:r>
          </w:p>
        </w:tc>
        <w:tc>
          <w:tcPr>
            <w:tcW w:w="1984" w:type="dxa"/>
            <w:vAlign w:val="center"/>
          </w:tcPr>
          <w:p w14:paraId="7A0BD792" w14:textId="77777777" w:rsidR="00813B45" w:rsidRPr="0003118A" w:rsidRDefault="00813B45" w:rsidP="00813B45">
            <w:pPr>
              <w:ind w:right="49"/>
              <w:jc w:val="center"/>
              <w:rPr>
                <w:rFonts w:ascii="Palatino Linotype" w:hAnsi="Palatino Linotype" w:cs="Arial"/>
                <w:b/>
              </w:rPr>
            </w:pPr>
            <w:r w:rsidRPr="0003118A">
              <w:rPr>
                <w:rFonts w:ascii="Palatino Linotype" w:hAnsi="Palatino Linotype" w:cs="Arial"/>
                <w:b/>
              </w:rPr>
              <w:t>Sí</w:t>
            </w:r>
          </w:p>
          <w:p w14:paraId="0B0F56AF" w14:textId="335A0229" w:rsidR="00813B45" w:rsidRPr="0003118A" w:rsidRDefault="00813B45" w:rsidP="00813B45">
            <w:pPr>
              <w:ind w:right="49"/>
              <w:jc w:val="center"/>
              <w:rPr>
                <w:rFonts w:ascii="Palatino Linotype" w:hAnsi="Palatino Linotype" w:cs="Arial"/>
              </w:rPr>
            </w:pPr>
            <w:r w:rsidRPr="0003118A">
              <w:rPr>
                <w:rFonts w:ascii="Palatino Linotype" w:hAnsi="Palatino Linotype" w:cs="Arial"/>
                <w:i/>
                <w:sz w:val="22"/>
              </w:rPr>
              <w:t>(Hechos negativos)</w:t>
            </w:r>
          </w:p>
        </w:tc>
      </w:tr>
      <w:tr w:rsidR="007112D4" w14:paraId="36429664" w14:textId="77777777" w:rsidTr="00E24834">
        <w:tc>
          <w:tcPr>
            <w:tcW w:w="1980" w:type="dxa"/>
            <w:vAlign w:val="center"/>
          </w:tcPr>
          <w:p w14:paraId="695CB53D" w14:textId="1954A83D" w:rsidR="007112D4" w:rsidRPr="00145DFE" w:rsidRDefault="00813B45" w:rsidP="007112D4">
            <w:pPr>
              <w:ind w:right="49"/>
              <w:jc w:val="both"/>
              <w:rPr>
                <w:rFonts w:ascii="Palatino Linotype" w:hAnsi="Palatino Linotype" w:cs="Arial"/>
                <w:sz w:val="20"/>
              </w:rPr>
            </w:pPr>
            <w:r w:rsidRPr="00813B45">
              <w:rPr>
                <w:rFonts w:ascii="Palatino Linotype" w:hAnsi="Palatino Linotype" w:cs="Arial"/>
                <w:sz w:val="20"/>
              </w:rPr>
              <w:t>7.</w:t>
            </w:r>
            <w:r>
              <w:rPr>
                <w:rFonts w:ascii="Palatino Linotype" w:hAnsi="Palatino Linotype" w:cs="Arial"/>
                <w:sz w:val="20"/>
              </w:rPr>
              <w:t xml:space="preserve"> </w:t>
            </w:r>
            <w:r w:rsidRPr="00813B45">
              <w:rPr>
                <w:rFonts w:ascii="Palatino Linotype" w:hAnsi="Palatino Linotype" w:cs="Arial"/>
                <w:sz w:val="20"/>
              </w:rPr>
              <w:t>Motivo por el cual se le otorgó el cargo y si cumplió con el perfil.</w:t>
            </w:r>
          </w:p>
        </w:tc>
        <w:tc>
          <w:tcPr>
            <w:tcW w:w="5245" w:type="dxa"/>
            <w:vAlign w:val="center"/>
          </w:tcPr>
          <w:p w14:paraId="24A1DE2C" w14:textId="05B6013A" w:rsidR="007112D4" w:rsidRPr="006B4227" w:rsidRDefault="007112D4" w:rsidP="007112D4">
            <w:pPr>
              <w:ind w:right="49"/>
              <w:jc w:val="both"/>
              <w:rPr>
                <w:rFonts w:ascii="Palatino Linotype" w:hAnsi="Palatino Linotype"/>
                <w:sz w:val="20"/>
                <w:szCs w:val="20"/>
              </w:rPr>
            </w:pPr>
            <w:r w:rsidRPr="006B4227">
              <w:rPr>
                <w:rFonts w:ascii="Palatino Linotype" w:hAnsi="Palatino Linotype"/>
                <w:sz w:val="20"/>
                <w:szCs w:val="20"/>
              </w:rPr>
              <w:t xml:space="preserve">El </w:t>
            </w:r>
            <w:r w:rsidRPr="006B4227">
              <w:rPr>
                <w:rFonts w:ascii="Palatino Linotype" w:hAnsi="Palatino Linotype"/>
                <w:b/>
                <w:sz w:val="20"/>
                <w:szCs w:val="20"/>
              </w:rPr>
              <w:t>Sujeto Obligado</w:t>
            </w:r>
            <w:r>
              <w:rPr>
                <w:rFonts w:ascii="Palatino Linotype" w:hAnsi="Palatino Linotype"/>
                <w:sz w:val="20"/>
                <w:szCs w:val="20"/>
              </w:rPr>
              <w:t>, informó que</w:t>
            </w:r>
            <w:r w:rsidR="00813B45">
              <w:rPr>
                <w:rFonts w:ascii="Palatino Linotype" w:hAnsi="Palatino Linotype"/>
                <w:sz w:val="20"/>
                <w:szCs w:val="20"/>
              </w:rPr>
              <w:t>, el cargo fue conferido derivado del perfil de la persona en comento.</w:t>
            </w:r>
          </w:p>
        </w:tc>
        <w:tc>
          <w:tcPr>
            <w:tcW w:w="1984" w:type="dxa"/>
            <w:vAlign w:val="center"/>
          </w:tcPr>
          <w:p w14:paraId="70D4FEDF" w14:textId="32B04244" w:rsidR="007112D4" w:rsidRPr="006B4227" w:rsidRDefault="00813B45" w:rsidP="007112D4">
            <w:pPr>
              <w:ind w:right="49"/>
              <w:jc w:val="center"/>
              <w:rPr>
                <w:rFonts w:ascii="Palatino Linotype" w:hAnsi="Palatino Linotype" w:cs="Arial"/>
                <w:b/>
              </w:rPr>
            </w:pPr>
            <w:r>
              <w:rPr>
                <w:rFonts w:ascii="Palatino Linotype" w:hAnsi="Palatino Linotype" w:cs="Arial"/>
                <w:b/>
              </w:rPr>
              <w:t>Si</w:t>
            </w:r>
          </w:p>
        </w:tc>
      </w:tr>
      <w:tr w:rsidR="00813B45" w14:paraId="6AD33FB3" w14:textId="77777777" w:rsidTr="00E24834">
        <w:tc>
          <w:tcPr>
            <w:tcW w:w="1980" w:type="dxa"/>
            <w:vAlign w:val="center"/>
          </w:tcPr>
          <w:p w14:paraId="33904B07" w14:textId="5FAE1F81" w:rsidR="00813B45" w:rsidRPr="00145DFE" w:rsidRDefault="00813B45" w:rsidP="00813B45">
            <w:pPr>
              <w:ind w:right="49"/>
              <w:jc w:val="both"/>
              <w:rPr>
                <w:rFonts w:ascii="Palatino Linotype" w:hAnsi="Palatino Linotype" w:cs="Arial"/>
                <w:sz w:val="20"/>
              </w:rPr>
            </w:pPr>
            <w:r w:rsidRPr="00813B45">
              <w:rPr>
                <w:rFonts w:ascii="Palatino Linotype" w:hAnsi="Palatino Linotype" w:cs="Arial"/>
                <w:sz w:val="20"/>
              </w:rPr>
              <w:t>8.</w:t>
            </w:r>
            <w:r>
              <w:rPr>
                <w:rFonts w:ascii="Palatino Linotype" w:hAnsi="Palatino Linotype" w:cs="Arial"/>
                <w:sz w:val="20"/>
              </w:rPr>
              <w:t xml:space="preserve"> </w:t>
            </w:r>
            <w:r w:rsidRPr="00813B45">
              <w:rPr>
                <w:rFonts w:ascii="Palatino Linotype" w:hAnsi="Palatino Linotype" w:cs="Arial"/>
                <w:sz w:val="20"/>
              </w:rPr>
              <w:t>Motivo por el cual se le dio de baja.</w:t>
            </w:r>
          </w:p>
        </w:tc>
        <w:tc>
          <w:tcPr>
            <w:tcW w:w="5245" w:type="dxa"/>
            <w:vAlign w:val="center"/>
          </w:tcPr>
          <w:p w14:paraId="419B1712" w14:textId="36E25AF1" w:rsidR="00813B45" w:rsidRPr="006B4227" w:rsidRDefault="00813B45" w:rsidP="00813B45">
            <w:pPr>
              <w:ind w:right="49"/>
              <w:jc w:val="both"/>
              <w:rPr>
                <w:rFonts w:ascii="Palatino Linotype" w:hAnsi="Palatino Linotype" w:cs="Arial"/>
                <w:sz w:val="20"/>
                <w:szCs w:val="20"/>
              </w:rPr>
            </w:pPr>
            <w:r w:rsidRPr="006B4227">
              <w:rPr>
                <w:rFonts w:ascii="Palatino Linotype" w:hAnsi="Palatino Linotype" w:cs="Arial"/>
                <w:sz w:val="20"/>
                <w:szCs w:val="20"/>
              </w:rPr>
              <w:t xml:space="preserve">El </w:t>
            </w:r>
            <w:r w:rsidRPr="006B4227">
              <w:rPr>
                <w:rFonts w:ascii="Palatino Linotype" w:hAnsi="Palatino Linotype" w:cs="Arial"/>
                <w:b/>
                <w:sz w:val="20"/>
                <w:szCs w:val="20"/>
              </w:rPr>
              <w:t>Sujeto Obligado</w:t>
            </w:r>
            <w:r w:rsidRPr="006B4227">
              <w:rPr>
                <w:rFonts w:ascii="Palatino Linotype" w:hAnsi="Palatino Linotype" w:cs="Arial"/>
                <w:sz w:val="20"/>
                <w:szCs w:val="20"/>
              </w:rPr>
              <w:t xml:space="preserve"> indicó que</w:t>
            </w:r>
            <w:r>
              <w:rPr>
                <w:rFonts w:ascii="Palatino Linotype" w:hAnsi="Palatino Linotype" w:cs="Arial"/>
                <w:sz w:val="20"/>
                <w:szCs w:val="20"/>
              </w:rPr>
              <w:t>, el motivo de baja fue por motivos personales de la exservidora pública.</w:t>
            </w:r>
          </w:p>
        </w:tc>
        <w:tc>
          <w:tcPr>
            <w:tcW w:w="1984" w:type="dxa"/>
            <w:vAlign w:val="center"/>
          </w:tcPr>
          <w:p w14:paraId="75D0EAF9" w14:textId="52707444" w:rsidR="00813B45" w:rsidRPr="00391814" w:rsidRDefault="00813B45" w:rsidP="00391814">
            <w:pPr>
              <w:ind w:right="49"/>
              <w:jc w:val="center"/>
              <w:rPr>
                <w:rFonts w:ascii="Palatino Linotype" w:hAnsi="Palatino Linotype" w:cs="Arial"/>
                <w:b/>
              </w:rPr>
            </w:pPr>
            <w:r w:rsidRPr="005411F8">
              <w:rPr>
                <w:rFonts w:ascii="Palatino Linotype" w:hAnsi="Palatino Linotype" w:cs="Arial"/>
                <w:b/>
              </w:rPr>
              <w:t>Sí</w:t>
            </w:r>
          </w:p>
        </w:tc>
      </w:tr>
      <w:tr w:rsidR="00391814" w14:paraId="0F0F7714" w14:textId="77777777" w:rsidTr="00E24834">
        <w:tc>
          <w:tcPr>
            <w:tcW w:w="1980" w:type="dxa"/>
            <w:vAlign w:val="center"/>
          </w:tcPr>
          <w:p w14:paraId="453FAFF0" w14:textId="08BF0A01" w:rsidR="00391814" w:rsidRPr="00145DFE" w:rsidRDefault="00391814" w:rsidP="00391814">
            <w:pPr>
              <w:ind w:right="49"/>
              <w:jc w:val="both"/>
              <w:rPr>
                <w:rFonts w:ascii="Palatino Linotype" w:hAnsi="Palatino Linotype" w:cs="Arial"/>
                <w:sz w:val="20"/>
              </w:rPr>
            </w:pPr>
            <w:r w:rsidRPr="00813B45">
              <w:rPr>
                <w:rFonts w:ascii="Palatino Linotype" w:hAnsi="Palatino Linotype" w:cs="Arial"/>
                <w:sz w:val="20"/>
              </w:rPr>
              <w:t>9.</w:t>
            </w:r>
            <w:r>
              <w:rPr>
                <w:rFonts w:ascii="Palatino Linotype" w:hAnsi="Palatino Linotype" w:cs="Arial"/>
                <w:sz w:val="20"/>
              </w:rPr>
              <w:t xml:space="preserve"> </w:t>
            </w:r>
            <w:bookmarkStart w:id="1" w:name="_Hlk103288189"/>
            <w:r w:rsidRPr="00813B45">
              <w:rPr>
                <w:rFonts w:ascii="Palatino Linotype" w:hAnsi="Palatino Linotype" w:cs="Arial"/>
                <w:sz w:val="20"/>
              </w:rPr>
              <w:t>Oficios firmados del mes de febrero a diciembre de 2021.</w:t>
            </w:r>
            <w:bookmarkEnd w:id="1"/>
          </w:p>
        </w:tc>
        <w:tc>
          <w:tcPr>
            <w:tcW w:w="5245" w:type="dxa"/>
            <w:vAlign w:val="center"/>
          </w:tcPr>
          <w:p w14:paraId="374D520B" w14:textId="48318066" w:rsidR="00391814" w:rsidRPr="006B4227" w:rsidRDefault="00391814" w:rsidP="00391814">
            <w:pPr>
              <w:ind w:right="49"/>
              <w:jc w:val="both"/>
              <w:rPr>
                <w:rFonts w:ascii="Palatino Linotype" w:hAnsi="Palatino Linotype" w:cs="Arial"/>
                <w:sz w:val="20"/>
                <w:szCs w:val="20"/>
              </w:rPr>
            </w:pPr>
            <w:r w:rsidRPr="006B4227">
              <w:rPr>
                <w:rFonts w:ascii="Palatino Linotype" w:hAnsi="Palatino Linotype" w:cs="Arial"/>
                <w:sz w:val="20"/>
                <w:szCs w:val="20"/>
              </w:rPr>
              <w:t xml:space="preserve">El </w:t>
            </w:r>
            <w:r w:rsidRPr="006B4227">
              <w:rPr>
                <w:rFonts w:ascii="Palatino Linotype" w:hAnsi="Palatino Linotype" w:cs="Arial"/>
                <w:b/>
                <w:sz w:val="20"/>
                <w:szCs w:val="20"/>
              </w:rPr>
              <w:t>Sujeto Obligado</w:t>
            </w:r>
            <w:r w:rsidRPr="006B4227">
              <w:rPr>
                <w:rFonts w:ascii="Palatino Linotype" w:hAnsi="Palatino Linotype" w:cs="Arial"/>
                <w:sz w:val="20"/>
                <w:szCs w:val="20"/>
              </w:rPr>
              <w:t xml:space="preserve"> indicó que </w:t>
            </w:r>
            <w:r>
              <w:rPr>
                <w:rFonts w:ascii="Palatino Linotype" w:hAnsi="Palatino Linotype" w:cs="Arial"/>
                <w:sz w:val="20"/>
                <w:szCs w:val="20"/>
              </w:rPr>
              <w:t xml:space="preserve">se localizaron </w:t>
            </w:r>
            <w:r w:rsidR="00F24985">
              <w:rPr>
                <w:rFonts w:ascii="Palatino Linotype" w:hAnsi="Palatino Linotype" w:cs="Arial"/>
                <w:sz w:val="20"/>
                <w:szCs w:val="20"/>
              </w:rPr>
              <w:t>323</w:t>
            </w:r>
            <w:r>
              <w:rPr>
                <w:rFonts w:ascii="Palatino Linotype" w:hAnsi="Palatino Linotype" w:cs="Arial"/>
                <w:sz w:val="20"/>
                <w:szCs w:val="20"/>
              </w:rPr>
              <w:t xml:space="preserve"> fojas de los documentos solicitados, por lo que requiere el pago, por la cantidad de $</w:t>
            </w:r>
            <w:r w:rsidR="00F24985">
              <w:rPr>
                <w:rFonts w:ascii="Palatino Linotype" w:hAnsi="Palatino Linotype" w:cs="Arial"/>
                <w:sz w:val="20"/>
                <w:szCs w:val="20"/>
              </w:rPr>
              <w:t>668.00</w:t>
            </w:r>
            <w:r>
              <w:rPr>
                <w:rFonts w:ascii="Palatino Linotype" w:hAnsi="Palatino Linotype" w:cs="Arial"/>
                <w:sz w:val="20"/>
                <w:szCs w:val="20"/>
              </w:rPr>
              <w:t xml:space="preserve"> (</w:t>
            </w:r>
            <w:r w:rsidR="00F24985">
              <w:rPr>
                <w:rFonts w:ascii="Palatino Linotype" w:hAnsi="Palatino Linotype" w:cs="Arial"/>
                <w:sz w:val="20"/>
                <w:szCs w:val="20"/>
              </w:rPr>
              <w:t>seiscientos sesenta y ocho pesos</w:t>
            </w:r>
            <w:r>
              <w:rPr>
                <w:rFonts w:ascii="Palatino Linotype" w:hAnsi="Palatino Linotype" w:cs="Arial"/>
                <w:sz w:val="20"/>
                <w:szCs w:val="20"/>
              </w:rPr>
              <w:t xml:space="preserve"> 00/100 M.N.).</w:t>
            </w:r>
          </w:p>
        </w:tc>
        <w:tc>
          <w:tcPr>
            <w:tcW w:w="1984" w:type="dxa"/>
            <w:vAlign w:val="center"/>
          </w:tcPr>
          <w:p w14:paraId="46A6FB9C" w14:textId="41B6C375" w:rsidR="00391814" w:rsidRPr="00391814" w:rsidRDefault="00391814" w:rsidP="00391814">
            <w:pPr>
              <w:ind w:right="49"/>
              <w:jc w:val="center"/>
              <w:rPr>
                <w:rFonts w:ascii="Palatino Linotype" w:hAnsi="Palatino Linotype" w:cs="Arial"/>
                <w:b/>
              </w:rPr>
            </w:pPr>
            <w:r>
              <w:rPr>
                <w:rFonts w:ascii="Palatino Linotype" w:hAnsi="Palatino Linotype" w:cs="Arial"/>
                <w:b/>
              </w:rPr>
              <w:t>No</w:t>
            </w:r>
          </w:p>
        </w:tc>
      </w:tr>
    </w:tbl>
    <w:p w14:paraId="5F57E0DA" w14:textId="77777777" w:rsidR="00D24148" w:rsidRPr="002D7B12" w:rsidRDefault="00D24148" w:rsidP="00D24148">
      <w:pPr>
        <w:spacing w:line="360" w:lineRule="auto"/>
        <w:ind w:right="49"/>
        <w:jc w:val="both"/>
        <w:rPr>
          <w:rFonts w:ascii="Palatino Linotype" w:hAnsi="Palatino Linotype" w:cs="Arial"/>
        </w:rPr>
      </w:pPr>
    </w:p>
    <w:p w14:paraId="4959F9F0" w14:textId="52BF828B" w:rsidR="00D24148" w:rsidRDefault="00D24148" w:rsidP="00D24148">
      <w:pPr>
        <w:spacing w:line="360" w:lineRule="auto"/>
        <w:ind w:right="141"/>
        <w:jc w:val="both"/>
        <w:rPr>
          <w:rFonts w:ascii="Palatino Linotype" w:eastAsiaTheme="minorHAnsi" w:hAnsi="Palatino Linotype" w:cs="Arial"/>
          <w:bCs/>
          <w:i/>
          <w:sz w:val="22"/>
          <w:lang w:val="es-MX" w:eastAsia="en-US"/>
        </w:rPr>
      </w:pPr>
      <w:r w:rsidRPr="00AE6704">
        <w:rPr>
          <w:rFonts w:ascii="Palatino Linotype" w:eastAsiaTheme="minorHAnsi" w:hAnsi="Palatino Linotype" w:cs="Arial"/>
          <w:bCs/>
          <w:lang w:val="es-MX" w:eastAsia="en-US"/>
        </w:rPr>
        <w:lastRenderedPageBreak/>
        <w:t xml:space="preserve">Es así que derivado de la respuesta emitida por </w:t>
      </w:r>
      <w:r w:rsidRPr="00AE6704">
        <w:rPr>
          <w:rFonts w:ascii="Palatino Linotype" w:eastAsiaTheme="minorHAnsi" w:hAnsi="Palatino Linotype" w:cs="Arial"/>
          <w:b/>
          <w:bCs/>
          <w:lang w:val="es-MX" w:eastAsia="en-US"/>
        </w:rPr>
        <w:t>El Sujeto Obligado</w:t>
      </w:r>
      <w:r w:rsidRPr="00AE6704">
        <w:rPr>
          <w:rFonts w:ascii="Palatino Linotype" w:eastAsiaTheme="minorHAnsi" w:hAnsi="Palatino Linotype" w:cs="Arial"/>
          <w:bCs/>
          <w:lang w:val="es-MX" w:eastAsia="en-US"/>
        </w:rPr>
        <w:t xml:space="preserve">, </w:t>
      </w:r>
      <w:r w:rsidR="001A33A2">
        <w:rPr>
          <w:rFonts w:ascii="Palatino Linotype" w:eastAsiaTheme="minorHAnsi" w:hAnsi="Palatino Linotype" w:cs="Arial"/>
          <w:b/>
          <w:bCs/>
          <w:lang w:val="es-MX" w:eastAsia="en-US"/>
        </w:rPr>
        <w:t>la</w:t>
      </w:r>
      <w:r w:rsidRPr="00AE6704">
        <w:rPr>
          <w:rFonts w:ascii="Palatino Linotype" w:eastAsiaTheme="minorHAnsi" w:hAnsi="Palatino Linotype" w:cs="Arial"/>
          <w:b/>
          <w:bCs/>
          <w:lang w:val="es-MX" w:eastAsia="en-US"/>
        </w:rPr>
        <w:t xml:space="preserve"> Recurrente</w:t>
      </w:r>
      <w:r w:rsidRPr="00AE6704">
        <w:rPr>
          <w:rFonts w:ascii="Palatino Linotype" w:eastAsiaTheme="minorHAnsi" w:hAnsi="Palatino Linotype" w:cs="Arial"/>
          <w:bCs/>
          <w:lang w:val="es-MX" w:eastAsia="en-US"/>
        </w:rPr>
        <w:t>, interpuso el presente recurso de revisión, señalando sustancialmente como sus razones o motivos de inconformidad, lo siguiente:</w:t>
      </w:r>
      <w:r>
        <w:rPr>
          <w:rFonts w:ascii="Palatino Linotype" w:eastAsiaTheme="minorHAnsi" w:hAnsi="Palatino Linotype" w:cs="Arial"/>
          <w:bCs/>
          <w:lang w:val="es-MX" w:eastAsia="en-US"/>
        </w:rPr>
        <w:t xml:space="preserve"> </w:t>
      </w:r>
      <w:r w:rsidRPr="00D12C36">
        <w:rPr>
          <w:rFonts w:ascii="Palatino Linotype" w:eastAsiaTheme="minorHAnsi" w:hAnsi="Palatino Linotype" w:cs="Arial"/>
          <w:bCs/>
          <w:i/>
          <w:sz w:val="22"/>
          <w:lang w:val="es-MX" w:eastAsia="en-US"/>
        </w:rPr>
        <w:t>“</w:t>
      </w:r>
      <w:r w:rsidR="00BE7E0A" w:rsidRPr="00BE7E0A">
        <w:rPr>
          <w:rFonts w:ascii="Palatino Linotype" w:eastAsiaTheme="minorHAnsi" w:hAnsi="Palatino Linotype" w:cs="Arial"/>
          <w:b/>
          <w:bCs/>
          <w:i/>
          <w:sz w:val="22"/>
          <w:u w:val="single"/>
          <w:lang w:val="es-MX" w:eastAsia="en-US"/>
        </w:rPr>
        <w:t>Me solicitan que realice un pago cuando la información debe ser pública y no esta justificado su pago por lo que solicito se me entregue por el medio que se solicito</w:t>
      </w:r>
      <w:r w:rsidR="008B1FFA">
        <w:rPr>
          <w:rFonts w:ascii="Palatino Linotype" w:eastAsiaTheme="minorHAnsi" w:hAnsi="Palatino Linotype" w:cs="Arial"/>
          <w:b/>
          <w:bCs/>
          <w:i/>
          <w:sz w:val="22"/>
          <w:u w:val="single"/>
          <w:lang w:val="es-MX" w:eastAsia="en-US"/>
        </w:rPr>
        <w:t>…</w:t>
      </w:r>
      <w:r w:rsidRPr="002D17B8">
        <w:rPr>
          <w:rFonts w:ascii="Palatino Linotype" w:eastAsiaTheme="minorHAnsi" w:hAnsi="Palatino Linotype" w:cs="Arial"/>
          <w:bCs/>
          <w:i/>
          <w:sz w:val="22"/>
          <w:lang w:val="es-MX" w:eastAsia="en-US"/>
        </w:rPr>
        <w:t>”</w:t>
      </w:r>
      <w:r w:rsidRPr="00D12C36">
        <w:rPr>
          <w:rFonts w:ascii="Palatino Linotype" w:eastAsiaTheme="minorHAnsi" w:hAnsi="Palatino Linotype" w:cs="Arial"/>
          <w:bCs/>
          <w:i/>
          <w:sz w:val="22"/>
          <w:lang w:val="es-MX" w:eastAsia="en-US"/>
        </w:rPr>
        <w:t xml:space="preserve"> (Sic).</w:t>
      </w:r>
    </w:p>
    <w:p w14:paraId="0CD6966D" w14:textId="77777777" w:rsidR="00BE7E0A" w:rsidRDefault="00BE7E0A" w:rsidP="00D24148">
      <w:pPr>
        <w:spacing w:line="360" w:lineRule="auto"/>
        <w:ind w:right="141"/>
        <w:jc w:val="both"/>
        <w:rPr>
          <w:rFonts w:ascii="Palatino Linotype" w:eastAsiaTheme="minorHAnsi" w:hAnsi="Palatino Linotype" w:cs="Arial"/>
          <w:bCs/>
          <w:lang w:val="es-MX" w:eastAsia="en-US"/>
        </w:rPr>
      </w:pPr>
    </w:p>
    <w:p w14:paraId="1BD657DD" w14:textId="2FDBC329" w:rsidR="00D24148" w:rsidRDefault="00D24148" w:rsidP="00D24148">
      <w:pPr>
        <w:spacing w:line="360" w:lineRule="auto"/>
        <w:ind w:right="141"/>
        <w:jc w:val="both"/>
        <w:rPr>
          <w:rFonts w:ascii="Palatino Linotype" w:hAnsi="Palatino Linotype" w:cs="Arial"/>
        </w:rPr>
      </w:pPr>
      <w:r>
        <w:rPr>
          <w:rFonts w:ascii="Palatino Linotype" w:eastAsiaTheme="minorHAnsi" w:hAnsi="Palatino Linotype" w:cstheme="minorBidi"/>
          <w:lang w:val="es-MX" w:eastAsia="es-MX"/>
        </w:rPr>
        <w:t xml:space="preserve">Por lo anterior, en la etapa de manifestaciones, </w:t>
      </w:r>
      <w:r w:rsidRPr="00AE6704">
        <w:rPr>
          <w:rFonts w:ascii="Palatino Linotype" w:eastAsiaTheme="minorHAnsi" w:hAnsi="Palatino Linotype" w:cstheme="minorBidi"/>
          <w:b/>
          <w:lang w:val="es-MX" w:eastAsia="es-MX"/>
        </w:rPr>
        <w:t>El Sujeto Obligado</w:t>
      </w:r>
      <w:r w:rsidRPr="00AE6704">
        <w:rPr>
          <w:rFonts w:ascii="Palatino Linotype" w:eastAsiaTheme="minorHAnsi" w:hAnsi="Palatino Linotype" w:cstheme="minorBidi"/>
          <w:lang w:val="es-MX" w:eastAsia="es-MX"/>
        </w:rPr>
        <w:t xml:space="preserve">, emitió su </w:t>
      </w:r>
      <w:r>
        <w:rPr>
          <w:rFonts w:ascii="Palatino Linotype" w:eastAsiaTheme="minorHAnsi" w:hAnsi="Palatino Linotype" w:cstheme="minorBidi"/>
          <w:lang w:val="es-MX" w:eastAsia="es-MX"/>
        </w:rPr>
        <w:t>Informe Justificado</w:t>
      </w:r>
      <w:r w:rsidRPr="00C20F80">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 xml:space="preserve">mediante el archivo electrónico denominado </w:t>
      </w:r>
      <w:r w:rsidRPr="00B250D7">
        <w:rPr>
          <w:rFonts w:ascii="Palatino Linotype" w:eastAsiaTheme="minorHAnsi" w:hAnsi="Palatino Linotype" w:cs="Arial"/>
          <w:i/>
          <w:lang w:val="es-MX" w:eastAsia="en-US"/>
        </w:rPr>
        <w:t>“</w:t>
      </w:r>
      <w:r w:rsidR="00BE7E0A" w:rsidRPr="00BE7E0A">
        <w:rPr>
          <w:rFonts w:ascii="Palatino Linotype" w:eastAsiaTheme="minorHAnsi" w:hAnsi="Palatino Linotype" w:cs="Arial"/>
          <w:i/>
          <w:lang w:val="es-MX" w:eastAsia="en-US"/>
        </w:rPr>
        <w:t>Informe Justificado Recurso 03420.pdf</w:t>
      </w:r>
      <w:r w:rsidRPr="00B250D7">
        <w:rPr>
          <w:rFonts w:ascii="Palatino Linotype" w:eastAsiaTheme="minorHAnsi" w:hAnsi="Palatino Linotype" w:cs="Arial"/>
          <w:i/>
          <w:lang w:val="es-MX" w:eastAsia="en-US"/>
        </w:rPr>
        <w:t>”</w:t>
      </w:r>
      <w:r>
        <w:rPr>
          <w:rFonts w:ascii="Palatino Linotype" w:eastAsiaTheme="minorHAnsi" w:hAnsi="Palatino Linotype" w:cs="Arial"/>
          <w:lang w:val="es-MX" w:eastAsia="en-US"/>
        </w:rPr>
        <w:t>, en donde</w:t>
      </w:r>
      <w:r w:rsidRPr="00AE6704">
        <w:rPr>
          <w:rFonts w:ascii="Palatino Linotype" w:eastAsiaTheme="minorHAnsi" w:hAnsi="Palatino Linotype" w:cstheme="minorBidi"/>
          <w:lang w:val="es-MX" w:eastAsia="es-MX"/>
        </w:rPr>
        <w:t xml:space="preserve"> </w:t>
      </w:r>
      <w:r>
        <w:rPr>
          <w:rFonts w:ascii="Palatino Linotype" w:hAnsi="Palatino Linotype" w:cs="Arial"/>
        </w:rPr>
        <w:t>se advierte</w:t>
      </w:r>
      <w:r w:rsidRPr="00EE44A6">
        <w:rPr>
          <w:rFonts w:ascii="Palatino Linotype" w:hAnsi="Palatino Linotype" w:cs="Arial"/>
        </w:rPr>
        <w:t xml:space="preserve"> </w:t>
      </w:r>
      <w:r>
        <w:rPr>
          <w:rFonts w:ascii="Palatino Linotype" w:hAnsi="Palatino Linotype" w:cs="Arial"/>
        </w:rPr>
        <w:t>lo siguiente</w:t>
      </w:r>
      <w:r w:rsidRPr="00EE44A6">
        <w:rPr>
          <w:rFonts w:ascii="Palatino Linotype" w:hAnsi="Palatino Linotype" w:cs="Arial"/>
        </w:rPr>
        <w:t>:</w:t>
      </w:r>
    </w:p>
    <w:p w14:paraId="1CDAC2EE" w14:textId="0F74DF6F" w:rsidR="00DE253C" w:rsidRDefault="00DE253C" w:rsidP="00D24148">
      <w:pPr>
        <w:spacing w:line="360" w:lineRule="auto"/>
        <w:ind w:right="141"/>
        <w:jc w:val="both"/>
        <w:rPr>
          <w:rFonts w:ascii="Palatino Linotype" w:hAnsi="Palatino Linotype" w:cs="Arial"/>
        </w:rPr>
      </w:pPr>
    </w:p>
    <w:p w14:paraId="11AC56EE" w14:textId="63D840AD" w:rsidR="00DE253C" w:rsidRDefault="00DE253C" w:rsidP="00D24148">
      <w:pPr>
        <w:spacing w:line="360" w:lineRule="auto"/>
        <w:ind w:right="141"/>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7A36131F" wp14:editId="508A1CF2">
                <wp:simplePos x="0" y="0"/>
                <wp:positionH relativeFrom="column">
                  <wp:posOffset>645148</wp:posOffset>
                </wp:positionH>
                <wp:positionV relativeFrom="paragraph">
                  <wp:posOffset>1189487</wp:posOffset>
                </wp:positionV>
                <wp:extent cx="5046453" cy="2260121"/>
                <wp:effectExtent l="19050" t="19050" r="20955" b="26035"/>
                <wp:wrapNone/>
                <wp:docPr id="8" name="Rectángulo 8"/>
                <wp:cNvGraphicFramePr/>
                <a:graphic xmlns:a="http://schemas.openxmlformats.org/drawingml/2006/main">
                  <a:graphicData uri="http://schemas.microsoft.com/office/word/2010/wordprocessingShape">
                    <wps:wsp>
                      <wps:cNvSpPr/>
                      <wps:spPr>
                        <a:xfrm>
                          <a:off x="0" y="0"/>
                          <a:ext cx="5046453" cy="22601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AB1D6" id="Rectángulo 8" o:spid="_x0000_s1026" style="position:absolute;margin-left:50.8pt;margin-top:93.65pt;width:397.35pt;height:17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" filled="f" strokecolor="red" strokeweight="2.25pt"/>
            </w:pict>
          </mc:Fallback>
        </mc:AlternateContent>
      </w:r>
      <w:r w:rsidRPr="00DE253C">
        <w:rPr>
          <w:rFonts w:ascii="Palatino Linotype" w:hAnsi="Palatino Linotype" w:cs="Arial"/>
          <w:noProof/>
          <w:lang w:val="es-MX" w:eastAsia="es-MX"/>
        </w:rPr>
        <w:drawing>
          <wp:inline distT="0" distB="0" distL="0" distR="0" wp14:anchorId="02165434" wp14:editId="154C66C1">
            <wp:extent cx="5791835" cy="3942715"/>
            <wp:effectExtent l="190500" t="190500" r="189865" b="1911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942715"/>
                    </a:xfrm>
                    <a:prstGeom prst="rect">
                      <a:avLst/>
                    </a:prstGeom>
                    <a:ln>
                      <a:noFill/>
                    </a:ln>
                    <a:effectLst>
                      <a:outerShdw blurRad="190500" algn="tl" rotWithShape="0">
                        <a:srgbClr val="000000">
                          <a:alpha val="70000"/>
                        </a:srgbClr>
                      </a:outerShdw>
                    </a:effectLst>
                  </pic:spPr>
                </pic:pic>
              </a:graphicData>
            </a:graphic>
          </wp:inline>
        </w:drawing>
      </w:r>
    </w:p>
    <w:p w14:paraId="4A742559" w14:textId="5D855058" w:rsidR="00D24148" w:rsidRPr="006B4227" w:rsidRDefault="00D24148" w:rsidP="00DE253C">
      <w:pPr>
        <w:spacing w:line="360" w:lineRule="auto"/>
        <w:ind w:right="141"/>
        <w:rPr>
          <w:rFonts w:ascii="Palatino Linotype" w:eastAsiaTheme="minorHAnsi" w:hAnsi="Palatino Linotype" w:cs="Arial"/>
          <w:bCs/>
          <w:lang w:val="es-MX" w:eastAsia="en-US"/>
        </w:rPr>
      </w:pPr>
    </w:p>
    <w:p w14:paraId="64C9A1FE" w14:textId="77777777" w:rsidR="00D24148" w:rsidRPr="00BB492B" w:rsidRDefault="00D24148" w:rsidP="00D24148">
      <w:pPr>
        <w:pStyle w:val="Prrafodelista"/>
        <w:spacing w:line="360" w:lineRule="auto"/>
        <w:ind w:left="0" w:right="49"/>
        <w:jc w:val="both"/>
        <w:rPr>
          <w:rFonts w:ascii="Palatino Linotype" w:hAnsi="Palatino Linotype" w:cs="Arial"/>
        </w:rPr>
      </w:pPr>
      <w:r w:rsidRPr="00BB492B">
        <w:rPr>
          <w:rFonts w:ascii="Palatino Linotype" w:hAnsi="Palatino Linotype" w:cs="Arial"/>
          <w:bCs/>
        </w:rPr>
        <w:lastRenderedPageBreak/>
        <w:t xml:space="preserve">Atento a ello, primeramente es importante señalar que </w:t>
      </w:r>
      <w:r w:rsidRPr="00BB492B">
        <w:rPr>
          <w:rFonts w:ascii="Palatino Linotype" w:hAnsi="Palatino Linotype" w:cs="Arial"/>
        </w:rPr>
        <w:t>el artículo 4, párrafo segundo de la Ley de Transparencia y Acceso a la Información Pública del Estado de México y Municipios, dispone:</w:t>
      </w:r>
    </w:p>
    <w:p w14:paraId="2658853C" w14:textId="77777777" w:rsidR="00D24148" w:rsidRPr="00BB492B" w:rsidRDefault="00D24148" w:rsidP="00D24148">
      <w:pPr>
        <w:pStyle w:val="Sinespaciado"/>
      </w:pPr>
    </w:p>
    <w:p w14:paraId="2CFC2138" w14:textId="77777777" w:rsidR="00D24148" w:rsidRPr="002D6656" w:rsidRDefault="00D24148" w:rsidP="00D24148">
      <w:pPr>
        <w:ind w:left="567" w:right="567"/>
        <w:jc w:val="both"/>
        <w:rPr>
          <w:rFonts w:ascii="Palatino Linotype" w:hAnsi="Palatino Linotype" w:cs="Arial"/>
          <w:i/>
          <w:color w:val="000000"/>
          <w:sz w:val="22"/>
        </w:rPr>
      </w:pPr>
      <w:r w:rsidRPr="002D6656">
        <w:rPr>
          <w:rFonts w:ascii="Palatino Linotype" w:hAnsi="Palatino Linotype" w:cs="Arial"/>
          <w:i/>
          <w:sz w:val="22"/>
        </w:rPr>
        <w:t>“</w:t>
      </w:r>
      <w:r w:rsidRPr="002D6656">
        <w:rPr>
          <w:rFonts w:ascii="Palatino Linotype" w:hAnsi="Palatino Linotype" w:cs="Arial"/>
          <w:b/>
          <w:i/>
          <w:color w:val="000000"/>
          <w:sz w:val="22"/>
        </w:rPr>
        <w:t xml:space="preserve">Artículo 4. </w:t>
      </w:r>
      <w:r w:rsidRPr="002D6656">
        <w:rPr>
          <w:rFonts w:ascii="Palatino Linotype" w:hAnsi="Palatino Linotype" w:cs="Arial"/>
          <w:i/>
          <w:color w:val="000000"/>
          <w:sz w:val="22"/>
        </w:rPr>
        <w:t xml:space="preserve">… </w:t>
      </w:r>
    </w:p>
    <w:p w14:paraId="5F9333B0" w14:textId="77777777" w:rsidR="00D24148" w:rsidRPr="002D6656" w:rsidRDefault="00D24148" w:rsidP="00D24148">
      <w:pPr>
        <w:ind w:left="567" w:right="567"/>
        <w:jc w:val="both"/>
        <w:rPr>
          <w:rFonts w:ascii="Palatino Linotype" w:hAnsi="Palatino Linotype" w:cs="Arial"/>
          <w:i/>
          <w:color w:val="000000"/>
          <w:sz w:val="22"/>
        </w:rPr>
      </w:pPr>
      <w:r w:rsidRPr="002D6656">
        <w:rPr>
          <w:rFonts w:ascii="Palatino Linotype" w:hAnsi="Palatino Linotype" w:cs="Arial"/>
          <w:i/>
          <w:color w:val="000000"/>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D32D8AE" w14:textId="77777777" w:rsidR="00D24148" w:rsidRPr="002D6656" w:rsidRDefault="00D24148" w:rsidP="00D24148">
      <w:pPr>
        <w:ind w:left="567" w:right="567"/>
        <w:jc w:val="both"/>
        <w:rPr>
          <w:rFonts w:ascii="Palatino Linotype" w:hAnsi="Palatino Linotype" w:cs="Arial"/>
          <w:i/>
          <w:color w:val="000000"/>
          <w:sz w:val="22"/>
        </w:rPr>
      </w:pPr>
      <w:r w:rsidRPr="002D6656">
        <w:rPr>
          <w:rFonts w:ascii="Palatino Linotype" w:hAnsi="Palatino Linotype" w:cs="Arial"/>
          <w:i/>
          <w:color w:val="000000"/>
          <w:sz w:val="22"/>
        </w:rPr>
        <w:t>(</w:t>
      </w:r>
      <w:r w:rsidRPr="002D6656">
        <w:rPr>
          <w:rFonts w:ascii="Palatino Linotype" w:hAnsi="Palatino Linotype" w:cs="Arial"/>
          <w:i/>
          <w:sz w:val="22"/>
        </w:rPr>
        <w:t>...)”</w:t>
      </w:r>
    </w:p>
    <w:p w14:paraId="12AF5AB7" w14:textId="77777777" w:rsidR="00D24148" w:rsidRDefault="00D24148" w:rsidP="00D24148">
      <w:pPr>
        <w:spacing w:line="360" w:lineRule="auto"/>
        <w:jc w:val="both"/>
        <w:rPr>
          <w:rFonts w:ascii="Palatino Linotype" w:hAnsi="Palatino Linotype" w:cs="Arial"/>
          <w:sz w:val="14"/>
        </w:rPr>
      </w:pPr>
    </w:p>
    <w:p w14:paraId="6C37C73D" w14:textId="77777777" w:rsidR="00D24148" w:rsidRPr="002D6656" w:rsidRDefault="00D24148" w:rsidP="00D24148">
      <w:pPr>
        <w:pStyle w:val="Sinespaciado"/>
        <w:rPr>
          <w:sz w:val="16"/>
        </w:rPr>
      </w:pPr>
    </w:p>
    <w:p w14:paraId="32E3682C" w14:textId="77777777" w:rsidR="00D24148" w:rsidRDefault="00D24148" w:rsidP="00D24148">
      <w:pPr>
        <w:spacing w:line="360" w:lineRule="auto"/>
        <w:jc w:val="both"/>
        <w:rPr>
          <w:rFonts w:ascii="Palatino Linotype" w:hAnsi="Palatino Linotype" w:cs="Arial"/>
          <w:i/>
        </w:rPr>
      </w:pPr>
      <w:r w:rsidRPr="00BB492B">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92020F2" w14:textId="77777777" w:rsidR="00D24148" w:rsidRDefault="00D24148" w:rsidP="00D24148">
      <w:pPr>
        <w:spacing w:line="360" w:lineRule="auto"/>
        <w:jc w:val="both"/>
        <w:rPr>
          <w:rFonts w:ascii="Palatino Linotype" w:hAnsi="Palatino Linotype" w:cs="Arial"/>
          <w:i/>
        </w:rPr>
      </w:pPr>
    </w:p>
    <w:p w14:paraId="409CD043" w14:textId="77777777" w:rsidR="00D24148" w:rsidRDefault="00D24148" w:rsidP="00D24148">
      <w:pPr>
        <w:spacing w:line="360" w:lineRule="auto"/>
        <w:jc w:val="both"/>
        <w:rPr>
          <w:rFonts w:ascii="Palatino Linotype" w:hAnsi="Palatino Linotype" w:cs="Arial"/>
        </w:rPr>
      </w:pPr>
      <w:r w:rsidRPr="00BB492B">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AEE66D7" w14:textId="77777777" w:rsidR="00D24148" w:rsidRPr="00C20F80" w:rsidRDefault="00D24148" w:rsidP="00D24148">
      <w:pPr>
        <w:pStyle w:val="Sinespaciado"/>
      </w:pPr>
    </w:p>
    <w:p w14:paraId="06EC3168" w14:textId="77777777" w:rsidR="00D24148" w:rsidRPr="002D6656" w:rsidRDefault="00D24148" w:rsidP="00D24148">
      <w:pPr>
        <w:ind w:left="567" w:right="567"/>
        <w:jc w:val="both"/>
        <w:rPr>
          <w:rFonts w:ascii="Palatino Linotype" w:hAnsi="Palatino Linotype" w:cs="Arial"/>
          <w:i/>
          <w:sz w:val="22"/>
        </w:rPr>
      </w:pPr>
      <w:r w:rsidRPr="002D6656">
        <w:rPr>
          <w:rFonts w:ascii="Palatino Linotype" w:hAnsi="Palatino Linotype" w:cs="Arial"/>
          <w:i/>
          <w:sz w:val="22"/>
        </w:rPr>
        <w:t>“</w:t>
      </w:r>
      <w:r w:rsidRPr="002D6656">
        <w:rPr>
          <w:rFonts w:ascii="Palatino Linotype" w:hAnsi="Palatino Linotype" w:cs="Arial"/>
          <w:b/>
          <w:i/>
          <w:color w:val="000000"/>
          <w:sz w:val="22"/>
        </w:rPr>
        <w:t>Artículo 12.</w:t>
      </w:r>
      <w:r w:rsidRPr="002D6656">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2E301A74" w14:textId="77777777" w:rsidR="00D24148" w:rsidRPr="002D6656" w:rsidRDefault="00D24148" w:rsidP="00D24148">
      <w:pPr>
        <w:ind w:left="567" w:right="567"/>
        <w:jc w:val="both"/>
        <w:rPr>
          <w:rFonts w:ascii="Palatino Linotype" w:hAnsi="Palatino Linotype" w:cs="Arial"/>
          <w:i/>
          <w:color w:val="000000"/>
          <w:sz w:val="22"/>
        </w:rPr>
      </w:pPr>
    </w:p>
    <w:p w14:paraId="0673AC69" w14:textId="77777777" w:rsidR="00D24148" w:rsidRPr="002D6656" w:rsidRDefault="00D24148" w:rsidP="00D24148">
      <w:pPr>
        <w:ind w:left="567" w:right="567"/>
        <w:jc w:val="both"/>
        <w:rPr>
          <w:rFonts w:ascii="Palatino Linotype" w:hAnsi="Palatino Linotype" w:cs="Arial"/>
          <w:i/>
          <w:sz w:val="22"/>
        </w:rPr>
      </w:pPr>
      <w:r w:rsidRPr="002D6656">
        <w:rPr>
          <w:rFonts w:ascii="Palatino Linotype" w:hAnsi="Palatino Linotype" w:cs="Arial"/>
          <w:i/>
          <w:color w:val="000000"/>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D6656">
        <w:rPr>
          <w:rFonts w:ascii="Palatino Linotype" w:hAnsi="Palatino Linotype" w:cs="Arial"/>
          <w:i/>
          <w:sz w:val="22"/>
        </w:rPr>
        <w:t>”</w:t>
      </w:r>
    </w:p>
    <w:p w14:paraId="1EA9EA93" w14:textId="77777777" w:rsidR="00D24148" w:rsidRPr="002D7B12" w:rsidRDefault="00D24148" w:rsidP="00D24148">
      <w:pPr>
        <w:rPr>
          <w:rFonts w:ascii="Palatino Linotype" w:hAnsi="Palatino Linotype"/>
        </w:rPr>
      </w:pPr>
    </w:p>
    <w:p w14:paraId="7798C63E" w14:textId="77777777" w:rsidR="00D24148" w:rsidRDefault="00D24148" w:rsidP="00D24148">
      <w:pPr>
        <w:spacing w:line="360" w:lineRule="auto"/>
        <w:jc w:val="both"/>
        <w:rPr>
          <w:rFonts w:ascii="Palatino Linotype" w:hAnsi="Palatino Linotype" w:cs="Arial"/>
          <w:color w:val="000000"/>
        </w:rPr>
      </w:pPr>
      <w:r w:rsidRPr="00BB492B">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BB492B">
        <w:rPr>
          <w:rFonts w:ascii="Palatino Linotype" w:hAnsi="Palatino Linotype" w:cs="Arial"/>
          <w:b/>
          <w:color w:val="000000"/>
        </w:rPr>
        <w:t xml:space="preserve"> </w:t>
      </w:r>
      <w:r w:rsidRPr="00BB492B">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BB492B">
        <w:rPr>
          <w:rFonts w:ascii="Palatino Linotype" w:hAnsi="Palatino Linotype" w:cs="Arial"/>
          <w:i/>
          <w:color w:val="000000"/>
        </w:rPr>
        <w:t>ad hoc</w:t>
      </w:r>
      <w:r w:rsidRPr="00BB492B">
        <w:rPr>
          <w:rFonts w:ascii="Palatino Linotype" w:hAnsi="Palatino Linotype" w:cs="Arial"/>
          <w:color w:val="000000"/>
        </w:rPr>
        <w:t>, para satisfacer el derecho de acceso a la información pública.</w:t>
      </w:r>
    </w:p>
    <w:p w14:paraId="3AFA253F" w14:textId="77777777" w:rsidR="00D24148" w:rsidRDefault="00D24148" w:rsidP="00D24148">
      <w:pPr>
        <w:spacing w:line="360" w:lineRule="auto"/>
        <w:jc w:val="both"/>
        <w:rPr>
          <w:rFonts w:ascii="Palatino Linotype" w:hAnsi="Palatino Linotype" w:cs="Arial"/>
          <w:color w:val="000000"/>
        </w:rPr>
      </w:pPr>
    </w:p>
    <w:p w14:paraId="2973AAF2" w14:textId="77777777" w:rsidR="00D24148" w:rsidRDefault="00D24148" w:rsidP="00D24148">
      <w:pPr>
        <w:spacing w:line="360" w:lineRule="auto"/>
        <w:jc w:val="both"/>
        <w:rPr>
          <w:rFonts w:ascii="Palatino Linotype" w:hAnsi="Palatino Linotype"/>
          <w:b/>
          <w:bCs/>
          <w:color w:val="000000"/>
        </w:rPr>
      </w:pPr>
      <w:r w:rsidRPr="00BB492B">
        <w:rPr>
          <w:rFonts w:ascii="Palatino Linotype" w:hAnsi="Palatino Linotype" w:cs="Arial"/>
          <w:color w:val="000000"/>
        </w:rPr>
        <w:t xml:space="preserve">Como apoyo a lo anterior, es aplicable el Criterio 03-17, emitido por </w:t>
      </w:r>
      <w:r w:rsidRPr="00BB492B">
        <w:rPr>
          <w:rFonts w:ascii="Palatino Linotype" w:eastAsia="Arial Unicode MS" w:hAnsi="Palatino Linotype" w:cs="Arial"/>
          <w:color w:val="000000"/>
        </w:rPr>
        <w:t>el Instituto Nacional de Transparencia, Acceso a la Información y Protección de Datos Personales,</w:t>
      </w:r>
      <w:r w:rsidRPr="00BB492B">
        <w:rPr>
          <w:rFonts w:ascii="Palatino Linotype" w:hAnsi="Palatino Linotype"/>
          <w:bCs/>
          <w:color w:val="000000"/>
        </w:rPr>
        <w:t xml:space="preserve"> que dice:</w:t>
      </w:r>
      <w:r w:rsidRPr="00BB492B">
        <w:rPr>
          <w:rFonts w:ascii="Palatino Linotype" w:hAnsi="Palatino Linotype"/>
          <w:b/>
          <w:bCs/>
          <w:color w:val="000000"/>
        </w:rPr>
        <w:t xml:space="preserve"> </w:t>
      </w:r>
    </w:p>
    <w:p w14:paraId="5571BD36" w14:textId="77777777" w:rsidR="00D24148" w:rsidRPr="002D6656" w:rsidRDefault="00D24148" w:rsidP="00D24148">
      <w:pPr>
        <w:pStyle w:val="Sinespaciado"/>
      </w:pPr>
    </w:p>
    <w:p w14:paraId="07749C68" w14:textId="77777777" w:rsidR="00D24148" w:rsidRPr="00BB492B" w:rsidRDefault="00D24148" w:rsidP="00D24148">
      <w:pPr>
        <w:ind w:left="851" w:right="850"/>
        <w:jc w:val="both"/>
        <w:rPr>
          <w:rFonts w:ascii="Palatino Linotype" w:hAnsi="Palatino Linotype" w:cs="Arial"/>
          <w:color w:val="000000"/>
          <w:sz w:val="2"/>
        </w:rPr>
      </w:pPr>
    </w:p>
    <w:p w14:paraId="1FA108D1" w14:textId="77777777" w:rsidR="00D24148" w:rsidRPr="002D6656" w:rsidRDefault="00D24148" w:rsidP="00D24148">
      <w:pPr>
        <w:ind w:left="567" w:right="567"/>
        <w:jc w:val="both"/>
        <w:rPr>
          <w:rFonts w:ascii="Palatino Linotype" w:hAnsi="Palatino Linotype" w:cs="Arial"/>
          <w:i/>
          <w:color w:val="000000"/>
          <w:sz w:val="22"/>
          <w:szCs w:val="22"/>
        </w:rPr>
      </w:pPr>
      <w:r w:rsidRPr="002D6656">
        <w:rPr>
          <w:rFonts w:ascii="Palatino Linotype" w:hAnsi="Palatino Linotype" w:cs="Arial"/>
          <w:i/>
          <w:color w:val="000000"/>
          <w:sz w:val="22"/>
          <w:szCs w:val="22"/>
        </w:rPr>
        <w:t>“</w:t>
      </w:r>
      <w:r w:rsidRPr="002D6656">
        <w:rPr>
          <w:rFonts w:ascii="Palatino Linotype" w:hAnsi="Palatino Linotype" w:cs="Arial"/>
          <w:b/>
          <w:i/>
          <w:color w:val="000000"/>
          <w:sz w:val="22"/>
          <w:szCs w:val="22"/>
        </w:rPr>
        <w:t>No existe obligación de elaborar documentos ad hoc para atender las solicitudes de acceso a la información.</w:t>
      </w:r>
      <w:r w:rsidRPr="002D665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FDBF4E4" w14:textId="77777777" w:rsidR="00D24148" w:rsidRPr="002D6656" w:rsidRDefault="00D24148" w:rsidP="00D24148">
      <w:pPr>
        <w:ind w:left="567" w:right="567"/>
        <w:jc w:val="both"/>
        <w:rPr>
          <w:rFonts w:ascii="Palatino Linotype" w:hAnsi="Palatino Linotype" w:cs="Arial"/>
          <w:i/>
          <w:color w:val="000000"/>
          <w:sz w:val="22"/>
          <w:szCs w:val="22"/>
        </w:rPr>
      </w:pPr>
    </w:p>
    <w:p w14:paraId="344ECD29" w14:textId="77777777" w:rsidR="00D24148" w:rsidRPr="002D6656" w:rsidRDefault="00D24148" w:rsidP="00D24148">
      <w:pPr>
        <w:ind w:left="567" w:right="567"/>
        <w:jc w:val="both"/>
        <w:rPr>
          <w:rFonts w:ascii="Palatino Linotype" w:hAnsi="Palatino Linotype" w:cs="Arial"/>
          <w:i/>
          <w:color w:val="000000"/>
          <w:sz w:val="22"/>
          <w:szCs w:val="22"/>
        </w:rPr>
      </w:pPr>
      <w:r w:rsidRPr="002D6656">
        <w:rPr>
          <w:rFonts w:ascii="Palatino Linotype" w:hAnsi="Palatino Linotype" w:cs="Arial"/>
          <w:i/>
          <w:color w:val="000000"/>
          <w:sz w:val="22"/>
          <w:szCs w:val="22"/>
        </w:rPr>
        <w:t xml:space="preserve">Resoluciones: </w:t>
      </w:r>
    </w:p>
    <w:p w14:paraId="4E215AF6" w14:textId="77777777" w:rsidR="00D24148" w:rsidRPr="002D6656" w:rsidRDefault="00D24148" w:rsidP="00D24148">
      <w:pPr>
        <w:ind w:left="567" w:right="567"/>
        <w:jc w:val="both"/>
        <w:rPr>
          <w:rFonts w:ascii="Palatino Linotype" w:hAnsi="Palatino Linotype" w:cs="Arial"/>
          <w:i/>
          <w:color w:val="000000"/>
          <w:sz w:val="22"/>
          <w:szCs w:val="22"/>
        </w:rPr>
      </w:pPr>
      <w:r w:rsidRPr="002D6656">
        <w:rPr>
          <w:rFonts w:ascii="Palatino Linotype" w:hAnsi="Palatino Linotype" w:cs="Arial"/>
          <w:i/>
          <w:color w:val="000000"/>
          <w:sz w:val="22"/>
          <w:szCs w:val="22"/>
        </w:rPr>
        <w:sym w:font="Symbol" w:char="F0B7"/>
      </w:r>
      <w:r w:rsidRPr="002D665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70AB6AA1" w14:textId="77777777" w:rsidR="00D24148" w:rsidRPr="002D6656" w:rsidRDefault="00D24148" w:rsidP="00D24148">
      <w:pPr>
        <w:ind w:left="567" w:right="567"/>
        <w:jc w:val="both"/>
        <w:rPr>
          <w:rFonts w:ascii="Palatino Linotype" w:hAnsi="Palatino Linotype" w:cs="Arial"/>
          <w:i/>
          <w:color w:val="000000"/>
          <w:sz w:val="22"/>
          <w:szCs w:val="22"/>
        </w:rPr>
      </w:pPr>
      <w:r w:rsidRPr="002D6656">
        <w:rPr>
          <w:rFonts w:ascii="Palatino Linotype" w:hAnsi="Palatino Linotype" w:cs="Arial"/>
          <w:i/>
          <w:color w:val="000000"/>
          <w:sz w:val="22"/>
          <w:szCs w:val="22"/>
        </w:rPr>
        <w:sym w:font="Symbol" w:char="F0B7"/>
      </w:r>
      <w:r w:rsidRPr="002D665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7B268577" w14:textId="77777777" w:rsidR="00D24148" w:rsidRPr="002D6656" w:rsidRDefault="00D24148" w:rsidP="00D24148">
      <w:pPr>
        <w:ind w:left="567" w:right="567"/>
        <w:jc w:val="both"/>
        <w:rPr>
          <w:rFonts w:ascii="Palatino Linotype" w:hAnsi="Palatino Linotype" w:cs="Arial"/>
          <w:i/>
          <w:color w:val="000000"/>
          <w:sz w:val="22"/>
          <w:szCs w:val="22"/>
        </w:rPr>
      </w:pPr>
      <w:r w:rsidRPr="002D6656">
        <w:rPr>
          <w:rFonts w:ascii="Palatino Linotype" w:hAnsi="Palatino Linotype" w:cs="Arial"/>
          <w:i/>
          <w:color w:val="000000"/>
          <w:sz w:val="22"/>
          <w:szCs w:val="22"/>
        </w:rPr>
        <w:lastRenderedPageBreak/>
        <w:sym w:font="Symbol" w:char="F0B7"/>
      </w:r>
      <w:r w:rsidRPr="002D6656">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0FDB247D" w14:textId="77777777" w:rsidR="00D24148" w:rsidRPr="00BB492B" w:rsidRDefault="00D24148" w:rsidP="00D24148">
      <w:pPr>
        <w:jc w:val="both"/>
        <w:rPr>
          <w:rFonts w:ascii="Palatino Linotype" w:hAnsi="Palatino Linotype" w:cs="Arial"/>
          <w:sz w:val="16"/>
        </w:rPr>
      </w:pPr>
    </w:p>
    <w:p w14:paraId="6513856E" w14:textId="77777777" w:rsidR="00D24148" w:rsidRDefault="00D24148" w:rsidP="00D24148">
      <w:pPr>
        <w:pStyle w:val="Sinespaciado"/>
      </w:pPr>
    </w:p>
    <w:p w14:paraId="38F2CBBE" w14:textId="77777777" w:rsidR="00D24148" w:rsidRDefault="00D24148" w:rsidP="00D24148">
      <w:pPr>
        <w:spacing w:line="360" w:lineRule="auto"/>
        <w:jc w:val="both"/>
        <w:rPr>
          <w:rFonts w:ascii="Palatino Linotype" w:hAnsi="Palatino Linotype" w:cs="Arial"/>
          <w:color w:val="000000" w:themeColor="text1"/>
        </w:rPr>
      </w:pPr>
      <w:r w:rsidRPr="00BB492B">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BB492B">
        <w:rPr>
          <w:rFonts w:ascii="Palatino Linotype" w:hAnsi="Palatino Linotype" w:cs="Arial"/>
        </w:rPr>
        <w:t>generen</w:t>
      </w:r>
      <w:r w:rsidRPr="00BB492B">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7EF863" w14:textId="77777777" w:rsidR="00D24148" w:rsidRPr="002D6656" w:rsidRDefault="00D24148" w:rsidP="00D24148">
      <w:pPr>
        <w:spacing w:line="360" w:lineRule="auto"/>
        <w:jc w:val="both"/>
        <w:rPr>
          <w:rFonts w:ascii="Palatino Linotype" w:hAnsi="Palatino Linotype" w:cs="Arial"/>
          <w:color w:val="000000" w:themeColor="text1"/>
        </w:rPr>
      </w:pPr>
    </w:p>
    <w:p w14:paraId="030BC8EF" w14:textId="77777777" w:rsidR="00D24148" w:rsidRDefault="00D24148" w:rsidP="00D24148">
      <w:pPr>
        <w:spacing w:line="360" w:lineRule="auto"/>
        <w:jc w:val="both"/>
        <w:rPr>
          <w:rFonts w:ascii="Palatino Linotype" w:hAnsi="Palatino Linotype" w:cs="Arial"/>
        </w:rPr>
      </w:pPr>
      <w:r w:rsidRPr="00BB492B">
        <w:rPr>
          <w:rFonts w:ascii="Palatino Linotype" w:hAnsi="Palatino Linotype" w:cs="Arial"/>
        </w:rPr>
        <w:t xml:space="preserve">Expuesto lo anterior, se procede al análisis de la totalidad de las constancias que integran el expediente electrónico del </w:t>
      </w:r>
      <w:r w:rsidRPr="00BB492B">
        <w:rPr>
          <w:rFonts w:ascii="Palatino Linotype" w:hAnsi="Palatino Linotype" w:cs="Arial"/>
          <w:b/>
        </w:rPr>
        <w:t>SAIMEX</w:t>
      </w:r>
      <w:r w:rsidRPr="00BB492B">
        <w:rPr>
          <w:rFonts w:ascii="Palatino Linotype" w:hAnsi="Palatino Linotype" w:cs="Arial"/>
        </w:rPr>
        <w:t xml:space="preserve">, a efecto de determinar si con la información remitida por </w:t>
      </w:r>
      <w:r w:rsidRPr="00BB492B">
        <w:rPr>
          <w:rFonts w:ascii="Palatino Linotype" w:hAnsi="Palatino Linotype" w:cs="Arial"/>
          <w:b/>
        </w:rPr>
        <w:t>El Sujeto Obligado</w:t>
      </w:r>
      <w:r w:rsidRPr="00BB492B">
        <w:rPr>
          <w:rFonts w:ascii="Palatino Linotype" w:hAnsi="Palatino Linotype" w:cs="Arial"/>
        </w:rPr>
        <w:t xml:space="preserve"> a través de su respuesta </w:t>
      </w:r>
      <w:r>
        <w:rPr>
          <w:rFonts w:ascii="Palatino Linotype" w:hAnsi="Palatino Linotype" w:cs="Arial"/>
        </w:rPr>
        <w:t xml:space="preserve">e informe justificado, </w:t>
      </w:r>
      <w:r w:rsidRPr="00BB492B">
        <w:rPr>
          <w:rFonts w:ascii="Palatino Linotype" w:hAnsi="Palatino Linotype" w:cs="Arial"/>
        </w:rPr>
        <w:t xml:space="preserve">se colma lo requerido en dicha solicitud. </w:t>
      </w:r>
    </w:p>
    <w:p w14:paraId="76281991" w14:textId="77777777" w:rsidR="00D24148" w:rsidRPr="00BB492B" w:rsidRDefault="00D24148" w:rsidP="00D24148">
      <w:pPr>
        <w:spacing w:line="360" w:lineRule="auto"/>
        <w:jc w:val="both"/>
        <w:rPr>
          <w:rFonts w:ascii="Palatino Linotype" w:hAnsi="Palatino Linotype" w:cs="Arial"/>
        </w:rPr>
      </w:pPr>
    </w:p>
    <w:p w14:paraId="7B69B7FA" w14:textId="0110B079" w:rsidR="00D24148" w:rsidRDefault="00D24148" w:rsidP="00D24148">
      <w:pPr>
        <w:spacing w:line="360" w:lineRule="auto"/>
        <w:jc w:val="both"/>
        <w:rPr>
          <w:rFonts w:ascii="Palatino Linotype" w:hAnsi="Palatino Linotype"/>
        </w:rPr>
      </w:pPr>
      <w:r w:rsidRPr="00BB492B">
        <w:rPr>
          <w:rFonts w:ascii="Palatino Linotype" w:hAnsi="Palatino Linotype" w:cs="Arial"/>
        </w:rPr>
        <w:t xml:space="preserve">Es de precisar que se obvia el análisis de la competencia por parte del </w:t>
      </w:r>
      <w:r w:rsidRPr="00BB492B">
        <w:rPr>
          <w:rFonts w:ascii="Palatino Linotype" w:hAnsi="Palatino Linotype" w:cs="Arial"/>
          <w:b/>
        </w:rPr>
        <w:t>Sujeto Obligado</w:t>
      </w:r>
      <w:r w:rsidRPr="00BB492B">
        <w:rPr>
          <w:rFonts w:ascii="Palatino Linotype" w:hAnsi="Palatino Linotype" w:cs="Arial"/>
        </w:rPr>
        <w:t xml:space="preserve">, para generar, administrar o poseer la información solicitada, dado que éste ha asumido la misma, en razón de que en su respuesta manifiesta entregar la información, por lo tanto, el hecho de que el </w:t>
      </w:r>
      <w:r w:rsidRPr="00BB492B">
        <w:rPr>
          <w:rFonts w:ascii="Palatino Linotype" w:hAnsi="Palatino Linotype" w:cs="Arial"/>
          <w:b/>
        </w:rPr>
        <w:t>Sujeto Obligado</w:t>
      </w:r>
      <w:r w:rsidRPr="00BB492B">
        <w:rPr>
          <w:rFonts w:ascii="Palatino Linotype" w:hAnsi="Palatino Linotype" w:cs="Arial"/>
        </w:rPr>
        <w:t xml:space="preserve"> haya emitido la respuesta a</w:t>
      </w:r>
      <w:r w:rsidR="001A33A2">
        <w:rPr>
          <w:rFonts w:ascii="Palatino Linotype" w:hAnsi="Palatino Linotype" w:cs="Arial"/>
        </w:rPr>
        <w:t xml:space="preserve"> la</w:t>
      </w:r>
      <w:r w:rsidRPr="00BB492B">
        <w:rPr>
          <w:rFonts w:ascii="Palatino Linotype" w:hAnsi="Palatino Linotype" w:cs="Arial"/>
        </w:rPr>
        <w:t xml:space="preserve"> </w:t>
      </w:r>
      <w:r w:rsidRPr="00BB492B">
        <w:rPr>
          <w:rFonts w:ascii="Palatino Linotype" w:hAnsi="Palatino Linotype" w:cs="Arial"/>
          <w:b/>
        </w:rPr>
        <w:t>Recurrente</w:t>
      </w:r>
      <w:r w:rsidRPr="00BB492B">
        <w:rPr>
          <w:rFonts w:ascii="Palatino Linotype" w:hAnsi="Palatino Linotype" w:cs="Arial"/>
        </w:rPr>
        <w:t xml:space="preserve"> e incluso haya </w:t>
      </w:r>
      <w:r>
        <w:rPr>
          <w:rFonts w:ascii="Palatino Linotype" w:hAnsi="Palatino Linotype" w:cs="Arial"/>
        </w:rPr>
        <w:t>indicado que la información excede las capacidades técnicas</w:t>
      </w:r>
      <w:r w:rsidRPr="00BB492B">
        <w:rPr>
          <w:rFonts w:ascii="Palatino Linotype" w:hAnsi="Palatino Linotype" w:cs="Arial"/>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BB492B">
        <w:rPr>
          <w:rFonts w:ascii="Palatino Linotype" w:hAnsi="Palatino Linotype"/>
        </w:rPr>
        <w:t xml:space="preserve">, </w:t>
      </w:r>
      <w:r w:rsidRPr="00BB492B">
        <w:rPr>
          <w:rFonts w:ascii="Palatino Linotype" w:hAnsi="Palatino Linotype"/>
        </w:rPr>
        <w:lastRenderedPageBreak/>
        <w:t xml:space="preserve">ya que se insiste que la información pública solicitada, ya fue asumida por </w:t>
      </w:r>
      <w:r w:rsidRPr="00BB492B">
        <w:rPr>
          <w:rFonts w:ascii="Palatino Linotype" w:hAnsi="Palatino Linotype"/>
          <w:b/>
        </w:rPr>
        <w:t>El Sujeto Obligado</w:t>
      </w:r>
      <w:r w:rsidRPr="00BB492B">
        <w:rPr>
          <w:rFonts w:ascii="Palatino Linotype" w:hAnsi="Palatino Linotype"/>
        </w:rPr>
        <w:t>.</w:t>
      </w:r>
    </w:p>
    <w:p w14:paraId="21C3DCBF" w14:textId="77777777" w:rsidR="00D24148" w:rsidRDefault="00D24148" w:rsidP="00D24148">
      <w:pPr>
        <w:spacing w:line="360" w:lineRule="auto"/>
        <w:jc w:val="both"/>
        <w:rPr>
          <w:rFonts w:ascii="Palatino Linotype" w:hAnsi="Palatino Linotype"/>
        </w:rPr>
      </w:pPr>
    </w:p>
    <w:p w14:paraId="71F846A7" w14:textId="2334A8F2" w:rsidR="00D24148" w:rsidRPr="0093067B" w:rsidRDefault="00D24148" w:rsidP="00D24148">
      <w:pPr>
        <w:spacing w:line="360" w:lineRule="auto"/>
        <w:jc w:val="both"/>
        <w:rPr>
          <w:rFonts w:ascii="Palatino Linotype" w:eastAsiaTheme="minorHAnsi" w:hAnsi="Palatino Linotype" w:cs="Arial"/>
          <w:lang w:val="es-MX" w:eastAsia="en-US"/>
        </w:rPr>
      </w:pPr>
      <w:r>
        <w:rPr>
          <w:rFonts w:ascii="Palatino Linotype" w:hAnsi="Palatino Linotype"/>
        </w:rPr>
        <w:t xml:space="preserve">Ahora bien, </w:t>
      </w:r>
      <w:r w:rsidR="00A905E3">
        <w:rPr>
          <w:rFonts w:ascii="Palatino Linotype" w:hAnsi="Palatino Linotype"/>
        </w:rPr>
        <w:t xml:space="preserve">respecto de los puntos petitorios correspondientes a los </w:t>
      </w:r>
      <w:r w:rsidR="0093067B">
        <w:rPr>
          <w:rFonts w:ascii="Palatino Linotype" w:hAnsi="Palatino Linotype"/>
        </w:rPr>
        <w:t>numerales</w:t>
      </w:r>
      <w:r w:rsidR="00A905E3">
        <w:rPr>
          <w:rFonts w:ascii="Palatino Linotype" w:hAnsi="Palatino Linotype"/>
        </w:rPr>
        <w:t xml:space="preserve"> 1, 2 y 3 de la solicitud de información, correspondientes a la entrega del </w:t>
      </w:r>
      <w:r w:rsidR="0093067B">
        <w:rPr>
          <w:rFonts w:ascii="Palatino Linotype" w:hAnsi="Palatino Linotype"/>
          <w:b/>
          <w:bCs/>
          <w:u w:val="single"/>
        </w:rPr>
        <w:t>c</w:t>
      </w:r>
      <w:r w:rsidR="0093067B" w:rsidRPr="0093067B">
        <w:rPr>
          <w:rFonts w:ascii="Palatino Linotype" w:hAnsi="Palatino Linotype"/>
          <w:b/>
          <w:bCs/>
          <w:u w:val="single"/>
        </w:rPr>
        <w:t>urrículum</w:t>
      </w:r>
      <w:r w:rsidRPr="0093067B">
        <w:rPr>
          <w:rFonts w:ascii="Palatino Linotype" w:hAnsi="Palatino Linotype"/>
          <w:b/>
          <w:bCs/>
          <w:u w:val="single"/>
        </w:rPr>
        <w:t>,</w:t>
      </w:r>
      <w:r w:rsidRPr="007F6049">
        <w:rPr>
          <w:rFonts w:ascii="Palatino Linotype" w:hAnsi="Palatino Linotype"/>
          <w:b/>
          <w:u w:val="single"/>
        </w:rPr>
        <w:t xml:space="preserve"> documento que acredite los estudios,</w:t>
      </w:r>
      <w:r w:rsidR="0093067B">
        <w:rPr>
          <w:rFonts w:ascii="Palatino Linotype" w:hAnsi="Palatino Linotype"/>
          <w:b/>
          <w:u w:val="single"/>
        </w:rPr>
        <w:t xml:space="preserve"> y fecha de ingreso </w:t>
      </w:r>
      <w:r w:rsidR="0093067B" w:rsidRPr="0093067B">
        <w:rPr>
          <w:rFonts w:ascii="Palatino Linotype" w:hAnsi="Palatino Linotype"/>
          <w:bCs/>
        </w:rPr>
        <w:t>de la persona referida en la solicitud</w:t>
      </w:r>
      <w:r>
        <w:rPr>
          <w:rFonts w:ascii="Palatino Linotype" w:hAnsi="Palatino Linotype"/>
        </w:rPr>
        <w:t xml:space="preserve">; </w:t>
      </w:r>
      <w:r w:rsidRPr="0093067B">
        <w:rPr>
          <w:rFonts w:ascii="Palatino Linotype" w:eastAsiaTheme="minorHAnsi" w:hAnsi="Palatino Linotype" w:cs="Arial"/>
          <w:lang w:val="es-MX" w:eastAsia="en-US"/>
        </w:rPr>
        <w:t>retomando la respuesta del Sujeto Obligado, en donde remitió la</w:t>
      </w:r>
      <w:r w:rsidR="0093067B">
        <w:rPr>
          <w:rFonts w:ascii="Palatino Linotype" w:eastAsiaTheme="minorHAnsi" w:hAnsi="Palatino Linotype" w:cs="Arial"/>
          <w:lang w:val="es-MX" w:eastAsia="en-US"/>
        </w:rPr>
        <w:t>s</w:t>
      </w:r>
      <w:r w:rsidRPr="0093067B">
        <w:rPr>
          <w:rFonts w:ascii="Palatino Linotype" w:eastAsiaTheme="minorHAnsi" w:hAnsi="Palatino Linotype" w:cs="Arial"/>
          <w:lang w:val="es-MX" w:eastAsia="en-US"/>
        </w:rPr>
        <w:t xml:space="preserve"> </w:t>
      </w:r>
      <w:r w:rsidR="0093067B" w:rsidRPr="0093067B">
        <w:rPr>
          <w:rFonts w:ascii="Palatino Linotype" w:eastAsiaTheme="minorHAnsi" w:hAnsi="Palatino Linotype" w:cs="Arial"/>
          <w:lang w:val="es-MX" w:eastAsia="en-US"/>
        </w:rPr>
        <w:t>direccion</w:t>
      </w:r>
      <w:r w:rsidR="0093067B">
        <w:rPr>
          <w:rFonts w:ascii="Palatino Linotype" w:eastAsiaTheme="minorHAnsi" w:hAnsi="Palatino Linotype" w:cs="Arial"/>
          <w:lang w:val="es-MX" w:eastAsia="en-US"/>
        </w:rPr>
        <w:t>es</w:t>
      </w:r>
      <w:r w:rsidRPr="0093067B">
        <w:rPr>
          <w:rFonts w:ascii="Palatino Linotype" w:eastAsiaTheme="minorHAnsi" w:hAnsi="Palatino Linotype" w:cs="Arial"/>
          <w:lang w:val="es-MX" w:eastAsia="en-US"/>
        </w:rPr>
        <w:t xml:space="preserve"> electrónica</w:t>
      </w:r>
      <w:r w:rsidR="0093067B">
        <w:rPr>
          <w:rFonts w:ascii="Palatino Linotype" w:eastAsiaTheme="minorHAnsi" w:hAnsi="Palatino Linotype" w:cs="Arial"/>
          <w:lang w:val="es-MX" w:eastAsia="en-US"/>
        </w:rPr>
        <w:t>s</w:t>
      </w:r>
      <w:r w:rsidRPr="0093067B">
        <w:rPr>
          <w:rFonts w:ascii="Palatino Linotype" w:eastAsiaTheme="minorHAnsi" w:hAnsi="Palatino Linotype" w:cs="Arial"/>
          <w:lang w:val="es-MX" w:eastAsia="en-US"/>
        </w:rPr>
        <w:t xml:space="preserve">: </w:t>
      </w:r>
      <w:hyperlink r:id="rId12" w:history="1">
        <w:r w:rsidR="0093067B" w:rsidRPr="0093067B">
          <w:rPr>
            <w:rFonts w:ascii="Palatino Linotype" w:eastAsiaTheme="minorHAnsi" w:hAnsi="Palatino Linotype" w:cs="Arial"/>
            <w:lang w:val="es-MX" w:eastAsia="en-US"/>
          </w:rPr>
          <w:t>https://www.ipomex.org.mx/ipo3/lgt/indice/SMOV/art_92_xxi.web</w:t>
        </w:r>
      </w:hyperlink>
      <w:r w:rsidR="0093067B" w:rsidRPr="0093067B">
        <w:rPr>
          <w:rFonts w:ascii="Palatino Linotype" w:eastAsiaTheme="minorHAnsi" w:hAnsi="Palatino Linotype" w:cs="Arial"/>
          <w:lang w:val="es-MX" w:eastAsia="en-US"/>
        </w:rPr>
        <w:t xml:space="preserve"> y https://www.ipomex.org.mx/ipo3/lgt/indice/SMOV/art_92_viii.web</w:t>
      </w:r>
      <w:r w:rsidR="0093067B">
        <w:rPr>
          <w:rFonts w:ascii="Palatino Linotype" w:eastAsiaTheme="minorHAnsi" w:hAnsi="Palatino Linotype" w:cs="Arial"/>
          <w:lang w:val="es-MX" w:eastAsia="en-US"/>
        </w:rPr>
        <w:t>.</w:t>
      </w:r>
    </w:p>
    <w:p w14:paraId="5CBB6881" w14:textId="77777777" w:rsidR="00D24148" w:rsidRDefault="00D24148" w:rsidP="00D24148">
      <w:pPr>
        <w:spacing w:line="360" w:lineRule="auto"/>
        <w:jc w:val="both"/>
        <w:rPr>
          <w:rFonts w:ascii="Palatino Linotype" w:hAnsi="Palatino Linotype"/>
        </w:rPr>
      </w:pPr>
    </w:p>
    <w:p w14:paraId="1CA5162D" w14:textId="3169330A" w:rsidR="00D24148" w:rsidRPr="007F6049" w:rsidRDefault="00D24148" w:rsidP="00D24148">
      <w:pPr>
        <w:spacing w:line="360" w:lineRule="auto"/>
        <w:jc w:val="both"/>
        <w:rPr>
          <w:rFonts w:ascii="Palatino Linotype" w:eastAsiaTheme="minorHAnsi" w:hAnsi="Palatino Linotype" w:cs="Arial"/>
          <w:szCs w:val="22"/>
          <w:lang w:val="es-MX" w:eastAsia="en-US"/>
        </w:rPr>
      </w:pPr>
      <w:r w:rsidRPr="007F6049">
        <w:rPr>
          <w:rFonts w:ascii="Palatino Linotype" w:eastAsiaTheme="minorHAnsi" w:hAnsi="Palatino Linotype" w:cs="Arial"/>
          <w:lang w:val="es-MX" w:eastAsia="en-US"/>
        </w:rPr>
        <w:t xml:space="preserve">Lo cierto es que dicha orientación al particular resulta insuficiente, al no cumplir con los lineamientos que exige el numeral 161, de la ley de la materia, lo anterior en razón de que al ingresar al link remitido por </w:t>
      </w:r>
      <w:r w:rsidRPr="007F6049">
        <w:rPr>
          <w:rFonts w:ascii="Palatino Linotype" w:eastAsiaTheme="minorHAnsi" w:hAnsi="Palatino Linotype" w:cs="Arial"/>
          <w:b/>
          <w:lang w:val="es-MX" w:eastAsia="en-US"/>
        </w:rPr>
        <w:t>El Sujeto Obligado</w:t>
      </w:r>
      <w:r w:rsidRPr="007F6049">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001A33A2">
        <w:rPr>
          <w:rFonts w:ascii="Palatino Linotype" w:eastAsiaTheme="minorHAnsi" w:hAnsi="Palatino Linotype" w:cs="Arial"/>
          <w:b/>
          <w:lang w:val="es-MX" w:eastAsia="en-US"/>
        </w:rPr>
        <w:t>la</w:t>
      </w:r>
      <w:r w:rsidRPr="007F6049">
        <w:rPr>
          <w:rFonts w:ascii="Palatino Linotype" w:eastAsiaTheme="minorHAnsi" w:hAnsi="Palatino Linotype" w:cs="Arial"/>
          <w:b/>
          <w:lang w:val="es-MX" w:eastAsia="en-US"/>
        </w:rPr>
        <w:t xml:space="preserve"> Recurrente</w:t>
      </w:r>
      <w:r w:rsidRPr="007F6049">
        <w:rPr>
          <w:rFonts w:ascii="Palatino Linotype" w:eastAsiaTheme="minorHAnsi" w:hAnsi="Palatino Linotype" w:cs="Arial"/>
          <w:lang w:val="es-MX" w:eastAsia="en-US"/>
        </w:rPr>
        <w:t xml:space="preserve"> obtendrá la información; p</w:t>
      </w:r>
      <w:r w:rsidRPr="007F6049">
        <w:rPr>
          <w:rFonts w:ascii="Palatino Linotype" w:hAnsi="Palatino Linotype" w:cs="Arial"/>
        </w:rPr>
        <w:t>ara efecto de fundar y motivar la precedente aseveración, se parte de la premisa normativa siguiente:</w:t>
      </w:r>
    </w:p>
    <w:p w14:paraId="045072C0" w14:textId="77777777" w:rsidR="00D24148" w:rsidRPr="007F6049" w:rsidRDefault="00D24148" w:rsidP="00D24148">
      <w:pPr>
        <w:spacing w:after="160" w:line="360" w:lineRule="auto"/>
        <w:ind w:right="51"/>
        <w:jc w:val="both"/>
        <w:rPr>
          <w:rFonts w:ascii="Palatino Linotype" w:hAnsi="Palatino Linotype" w:cs="Arial"/>
          <w:sz w:val="12"/>
        </w:rPr>
      </w:pPr>
    </w:p>
    <w:p w14:paraId="1D4EDE48" w14:textId="77777777" w:rsidR="00D24148" w:rsidRPr="007F6049" w:rsidRDefault="00D24148" w:rsidP="00D24148">
      <w:pPr>
        <w:spacing w:after="160" w:line="360" w:lineRule="auto"/>
        <w:ind w:right="51"/>
        <w:jc w:val="both"/>
        <w:rPr>
          <w:rFonts w:ascii="Palatino Linotype" w:hAnsi="Palatino Linotype" w:cs="Arial"/>
        </w:rPr>
      </w:pPr>
      <w:r w:rsidRPr="007F6049">
        <w:rPr>
          <w:rFonts w:ascii="Palatino Linotype" w:hAnsi="Palatino Linotype" w:cs="Arial"/>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75B24246" w14:textId="77777777" w:rsidR="00D24148" w:rsidRPr="007F6049" w:rsidRDefault="00D24148" w:rsidP="00D24148">
      <w:pPr>
        <w:spacing w:after="160" w:line="360" w:lineRule="auto"/>
        <w:ind w:right="51"/>
        <w:jc w:val="both"/>
        <w:rPr>
          <w:rFonts w:ascii="Palatino Linotype" w:hAnsi="Palatino Linotype" w:cs="Arial"/>
          <w:sz w:val="2"/>
        </w:rPr>
      </w:pPr>
    </w:p>
    <w:p w14:paraId="52A57AA1" w14:textId="77777777" w:rsidR="00D24148" w:rsidRPr="007F6049" w:rsidRDefault="00D24148" w:rsidP="00D24148">
      <w:pPr>
        <w:spacing w:after="160" w:line="276" w:lineRule="auto"/>
        <w:ind w:left="851" w:right="850"/>
        <w:jc w:val="both"/>
        <w:rPr>
          <w:rFonts w:ascii="Palatino Linotype" w:eastAsiaTheme="minorHAnsi" w:hAnsi="Palatino Linotype" w:cstheme="minorBidi"/>
          <w:i/>
          <w:sz w:val="22"/>
          <w:szCs w:val="22"/>
          <w:lang w:val="es-MX" w:eastAsia="en-US"/>
        </w:rPr>
      </w:pPr>
      <w:r w:rsidRPr="007F6049">
        <w:rPr>
          <w:rFonts w:ascii="Palatino Linotype" w:eastAsiaTheme="minorHAnsi" w:hAnsi="Palatino Linotype" w:cstheme="minorBidi"/>
          <w:b/>
          <w:i/>
          <w:sz w:val="22"/>
          <w:szCs w:val="22"/>
          <w:lang w:val="es-MX" w:eastAsia="en-US"/>
        </w:rPr>
        <w:lastRenderedPageBreak/>
        <w:t>Artículo 11.</w:t>
      </w:r>
      <w:r w:rsidRPr="007F6049">
        <w:rPr>
          <w:rFonts w:ascii="Palatino Linotype" w:eastAsiaTheme="minorHAnsi" w:hAnsi="Palatino Linotype" w:cstheme="minorBidi"/>
          <w:i/>
          <w:sz w:val="22"/>
          <w:szCs w:val="22"/>
          <w:lang w:val="es-MX" w:eastAsia="en-US"/>
        </w:rPr>
        <w:t xml:space="preserve"> En la generación, publicación y</w:t>
      </w:r>
      <w:r w:rsidRPr="007F6049">
        <w:rPr>
          <w:rFonts w:ascii="Palatino Linotype" w:eastAsiaTheme="minorHAnsi" w:hAnsi="Palatino Linotype" w:cstheme="minorBidi"/>
          <w:b/>
          <w:i/>
          <w:sz w:val="22"/>
          <w:szCs w:val="22"/>
          <w:lang w:val="es-MX" w:eastAsia="en-US"/>
        </w:rPr>
        <w:t xml:space="preserve"> </w:t>
      </w:r>
      <w:r w:rsidRPr="007F6049">
        <w:rPr>
          <w:rFonts w:ascii="Palatino Linotype" w:eastAsiaTheme="minorHAnsi" w:hAnsi="Palatino Linotype" w:cstheme="minorBidi"/>
          <w:b/>
          <w:i/>
          <w:sz w:val="22"/>
          <w:szCs w:val="22"/>
          <w:u w:val="single"/>
          <w:lang w:val="es-MX" w:eastAsia="en-US"/>
        </w:rPr>
        <w:t>entrega de información se deberá</w:t>
      </w:r>
      <w:r w:rsidRPr="007F6049">
        <w:rPr>
          <w:rFonts w:ascii="Palatino Linotype" w:eastAsiaTheme="minorHAnsi" w:hAnsi="Palatino Linotype" w:cstheme="minorBidi"/>
          <w:i/>
          <w:sz w:val="22"/>
          <w:szCs w:val="22"/>
          <w:lang w:val="es-MX" w:eastAsia="en-US"/>
        </w:rPr>
        <w:t xml:space="preserve"> </w:t>
      </w:r>
      <w:r w:rsidRPr="007F6049">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7F6049">
        <w:rPr>
          <w:rFonts w:ascii="Palatino Linotype" w:eastAsiaTheme="minorHAnsi" w:hAnsi="Palatino Linotype" w:cstheme="minorBidi"/>
          <w:i/>
          <w:sz w:val="22"/>
          <w:szCs w:val="22"/>
          <w:lang w:val="es-MX"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315E4E6D" w14:textId="77777777" w:rsidR="00D24148" w:rsidRPr="007F6049" w:rsidRDefault="00D24148" w:rsidP="00D24148">
      <w:pPr>
        <w:spacing w:after="160" w:line="276" w:lineRule="auto"/>
        <w:ind w:left="851" w:right="850"/>
        <w:jc w:val="both"/>
        <w:rPr>
          <w:rFonts w:ascii="Palatino Linotype" w:eastAsiaTheme="minorHAnsi" w:hAnsi="Palatino Linotype" w:cstheme="minorBidi"/>
          <w:b/>
          <w:i/>
          <w:sz w:val="22"/>
          <w:szCs w:val="22"/>
          <w:lang w:val="es-MX" w:eastAsia="en-US"/>
        </w:rPr>
      </w:pPr>
      <w:r w:rsidRPr="007F6049">
        <w:rPr>
          <w:rFonts w:ascii="Palatino Linotype" w:eastAsiaTheme="minorHAnsi" w:hAnsi="Palatino Linotype" w:cstheme="minorBidi"/>
          <w:b/>
          <w:i/>
          <w:sz w:val="22"/>
          <w:szCs w:val="22"/>
          <w:lang w:val="es-MX" w:eastAsia="en-US"/>
        </w:rPr>
        <w:t>[…]</w:t>
      </w:r>
    </w:p>
    <w:p w14:paraId="09F38092" w14:textId="77777777" w:rsidR="00D24148" w:rsidRPr="007F6049" w:rsidRDefault="00D24148" w:rsidP="00D24148">
      <w:pPr>
        <w:spacing w:after="160" w:line="276" w:lineRule="auto"/>
        <w:ind w:left="851" w:right="850"/>
        <w:jc w:val="both"/>
        <w:rPr>
          <w:rFonts w:ascii="Palatino Linotype" w:eastAsiaTheme="minorHAnsi" w:hAnsi="Palatino Linotype" w:cstheme="minorBidi"/>
          <w:b/>
          <w:i/>
          <w:sz w:val="22"/>
          <w:szCs w:val="22"/>
          <w:u w:val="single"/>
          <w:lang w:val="es-MX" w:eastAsia="en-US"/>
        </w:rPr>
      </w:pPr>
      <w:r w:rsidRPr="007F6049">
        <w:rPr>
          <w:rFonts w:ascii="Palatino Linotype" w:eastAsiaTheme="minorHAnsi" w:hAnsi="Palatino Linotype" w:cstheme="minorBidi"/>
          <w:b/>
          <w:i/>
          <w:sz w:val="22"/>
          <w:szCs w:val="22"/>
          <w:lang w:val="es-MX" w:eastAsia="en-US"/>
        </w:rPr>
        <w:t>Artículo 161.</w:t>
      </w:r>
      <w:r w:rsidRPr="007F6049">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7F6049">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7F6049">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5D9813C4" w14:textId="77777777" w:rsidR="00D24148" w:rsidRPr="007F6049" w:rsidRDefault="00D24148" w:rsidP="00D24148">
      <w:pPr>
        <w:spacing w:after="160" w:line="360" w:lineRule="auto"/>
        <w:ind w:right="51"/>
        <w:jc w:val="both"/>
        <w:rPr>
          <w:rFonts w:ascii="Palatino Linotype" w:hAnsi="Palatino Linotype" w:cs="Arial"/>
          <w:sz w:val="8"/>
        </w:rPr>
      </w:pPr>
    </w:p>
    <w:p w14:paraId="2E3B1EEB" w14:textId="77777777" w:rsidR="00D24148" w:rsidRPr="007F6049" w:rsidRDefault="00D24148" w:rsidP="00D24148">
      <w:pPr>
        <w:spacing w:after="160" w:line="360" w:lineRule="auto"/>
        <w:ind w:right="51"/>
        <w:jc w:val="both"/>
        <w:rPr>
          <w:rFonts w:ascii="Palatino Linotype" w:hAnsi="Palatino Linotype" w:cs="Arial"/>
        </w:rPr>
      </w:pPr>
      <w:r w:rsidRPr="007F6049">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7F6049">
        <w:rPr>
          <w:rFonts w:ascii="Palatino Linotype" w:hAnsi="Palatino Linotype" w:cs="Arial"/>
          <w:b/>
          <w:u w:val="single"/>
        </w:rPr>
        <w:t>haciéndole saber al solicitante como podrá consultar, reproducir o adquirir la información, en un plazo no mayor a cinco días hábiles</w:t>
      </w:r>
      <w:r w:rsidRPr="007F6049">
        <w:rPr>
          <w:rFonts w:ascii="Palatino Linotype" w:hAnsi="Palatino Linotype" w:cs="Arial"/>
        </w:rPr>
        <w:t>, comprendiendo:</w:t>
      </w:r>
    </w:p>
    <w:p w14:paraId="2D1DF99C" w14:textId="77777777" w:rsidR="00D24148" w:rsidRPr="007F6049" w:rsidRDefault="00D24148" w:rsidP="00D24148">
      <w:pPr>
        <w:numPr>
          <w:ilvl w:val="0"/>
          <w:numId w:val="34"/>
        </w:numPr>
        <w:spacing w:after="160" w:line="360" w:lineRule="auto"/>
        <w:ind w:right="51"/>
        <w:jc w:val="both"/>
        <w:rPr>
          <w:rFonts w:ascii="Palatino Linotype" w:hAnsi="Palatino Linotype" w:cs="Arial"/>
        </w:rPr>
      </w:pPr>
      <w:r w:rsidRPr="007F6049">
        <w:rPr>
          <w:rFonts w:ascii="Palatino Linotype" w:hAnsi="Palatino Linotype" w:cs="Arial"/>
        </w:rPr>
        <w:t>La fuente</w:t>
      </w:r>
    </w:p>
    <w:p w14:paraId="71FDA026" w14:textId="77777777" w:rsidR="00D24148" w:rsidRPr="007F6049" w:rsidRDefault="00D24148" w:rsidP="00D24148">
      <w:pPr>
        <w:numPr>
          <w:ilvl w:val="0"/>
          <w:numId w:val="34"/>
        </w:numPr>
        <w:spacing w:after="160" w:line="360" w:lineRule="auto"/>
        <w:ind w:right="51"/>
        <w:jc w:val="both"/>
        <w:rPr>
          <w:rFonts w:ascii="Palatino Linotype" w:hAnsi="Palatino Linotype" w:cs="Arial"/>
        </w:rPr>
      </w:pPr>
      <w:r w:rsidRPr="007F6049">
        <w:rPr>
          <w:rFonts w:ascii="Palatino Linotype" w:hAnsi="Palatino Linotype" w:cs="Arial"/>
        </w:rPr>
        <w:t>El lugar y</w:t>
      </w:r>
    </w:p>
    <w:p w14:paraId="29F5C0C6" w14:textId="77777777" w:rsidR="00D24148" w:rsidRPr="007F6049" w:rsidRDefault="00D24148" w:rsidP="00D24148">
      <w:pPr>
        <w:numPr>
          <w:ilvl w:val="0"/>
          <w:numId w:val="34"/>
        </w:numPr>
        <w:spacing w:after="160" w:line="360" w:lineRule="auto"/>
        <w:ind w:right="51"/>
        <w:jc w:val="both"/>
        <w:rPr>
          <w:rFonts w:ascii="Palatino Linotype" w:hAnsi="Palatino Linotype" w:cs="Arial"/>
        </w:rPr>
      </w:pPr>
      <w:r w:rsidRPr="007F6049">
        <w:rPr>
          <w:rFonts w:ascii="Palatino Linotype" w:hAnsi="Palatino Linotype" w:cs="Arial"/>
        </w:rPr>
        <w:t xml:space="preserve">La forma </w:t>
      </w:r>
    </w:p>
    <w:p w14:paraId="53F14638" w14:textId="77777777" w:rsidR="00D24148" w:rsidRPr="007F6049" w:rsidRDefault="00D24148" w:rsidP="00D24148">
      <w:pPr>
        <w:spacing w:after="160" w:line="360" w:lineRule="auto"/>
        <w:ind w:right="51"/>
        <w:jc w:val="both"/>
        <w:rPr>
          <w:rFonts w:ascii="Palatino Linotype" w:hAnsi="Palatino Linotype" w:cs="Arial"/>
        </w:rPr>
      </w:pPr>
      <w:r w:rsidRPr="007F6049">
        <w:rPr>
          <w:rFonts w:ascii="Palatino Linotype" w:hAnsi="Palatino Linotype" w:cs="Arial"/>
        </w:rPr>
        <w:t xml:space="preserve">Asimismo, se establece que la fuente de la información </w:t>
      </w:r>
      <w:r w:rsidRPr="007F6049">
        <w:rPr>
          <w:rFonts w:ascii="Palatino Linotype" w:hAnsi="Palatino Linotype" w:cs="Arial"/>
          <w:b/>
        </w:rPr>
        <w:t>deberá ser</w:t>
      </w:r>
      <w:r w:rsidRPr="007F6049">
        <w:rPr>
          <w:rFonts w:ascii="Palatino Linotype" w:hAnsi="Palatino Linotype" w:cs="Arial"/>
        </w:rPr>
        <w:t>:</w:t>
      </w:r>
    </w:p>
    <w:p w14:paraId="6A1FA776" w14:textId="77777777" w:rsidR="00D24148" w:rsidRPr="007F6049" w:rsidRDefault="00D24148" w:rsidP="00D24148">
      <w:pPr>
        <w:numPr>
          <w:ilvl w:val="0"/>
          <w:numId w:val="35"/>
        </w:numPr>
        <w:spacing w:after="160" w:line="360" w:lineRule="auto"/>
        <w:ind w:right="51"/>
        <w:jc w:val="both"/>
        <w:rPr>
          <w:rFonts w:ascii="Palatino Linotype" w:hAnsi="Palatino Linotype" w:cs="Arial"/>
        </w:rPr>
      </w:pPr>
      <w:r w:rsidRPr="007F6049">
        <w:rPr>
          <w:rFonts w:ascii="Palatino Linotype" w:hAnsi="Palatino Linotype" w:cs="Arial"/>
        </w:rPr>
        <w:lastRenderedPageBreak/>
        <w:t>Precisa</w:t>
      </w:r>
    </w:p>
    <w:p w14:paraId="5B6840E4" w14:textId="77777777" w:rsidR="00D24148" w:rsidRPr="007F6049" w:rsidRDefault="00D24148" w:rsidP="00D24148">
      <w:pPr>
        <w:numPr>
          <w:ilvl w:val="0"/>
          <w:numId w:val="35"/>
        </w:numPr>
        <w:spacing w:after="160" w:line="360" w:lineRule="auto"/>
        <w:ind w:right="51"/>
        <w:jc w:val="both"/>
        <w:rPr>
          <w:rFonts w:ascii="Palatino Linotype" w:hAnsi="Palatino Linotype" w:cs="Arial"/>
        </w:rPr>
      </w:pPr>
      <w:r w:rsidRPr="007F6049">
        <w:rPr>
          <w:rFonts w:ascii="Palatino Linotype" w:hAnsi="Palatino Linotype" w:cs="Arial"/>
        </w:rPr>
        <w:t>Concreta</w:t>
      </w:r>
    </w:p>
    <w:p w14:paraId="498E61AA" w14:textId="77777777" w:rsidR="00D24148" w:rsidRPr="007F6049" w:rsidRDefault="00D24148" w:rsidP="00D24148">
      <w:pPr>
        <w:numPr>
          <w:ilvl w:val="0"/>
          <w:numId w:val="35"/>
        </w:numPr>
        <w:spacing w:after="160" w:line="360" w:lineRule="auto"/>
        <w:ind w:right="51"/>
        <w:jc w:val="both"/>
        <w:rPr>
          <w:rFonts w:ascii="Palatino Linotype" w:hAnsi="Palatino Linotype" w:cs="Arial"/>
          <w:u w:val="single"/>
        </w:rPr>
      </w:pPr>
      <w:r w:rsidRPr="007F6049">
        <w:rPr>
          <w:rFonts w:ascii="Palatino Linotype" w:hAnsi="Palatino Linotype" w:cs="Arial"/>
          <w:u w:val="single"/>
        </w:rPr>
        <w:t>Y NO debe implicar que el solicitante realice una búsqueda en toda la información que se encuentre disponible.</w:t>
      </w:r>
    </w:p>
    <w:p w14:paraId="764593BE" w14:textId="77777777" w:rsidR="00D24148" w:rsidRPr="007F6049" w:rsidRDefault="00D24148" w:rsidP="00D24148">
      <w:pPr>
        <w:spacing w:line="360" w:lineRule="auto"/>
        <w:ind w:left="720" w:right="51"/>
        <w:jc w:val="both"/>
        <w:rPr>
          <w:rFonts w:ascii="Palatino Linotype" w:hAnsi="Palatino Linotype" w:cs="Arial"/>
          <w:b/>
          <w:sz w:val="18"/>
          <w:u w:val="single"/>
        </w:rPr>
      </w:pPr>
    </w:p>
    <w:p w14:paraId="6641C9D2" w14:textId="77777777" w:rsidR="00D24148" w:rsidRPr="007F6049" w:rsidRDefault="00D24148" w:rsidP="00D24148">
      <w:pPr>
        <w:spacing w:line="360" w:lineRule="auto"/>
        <w:ind w:right="51"/>
        <w:jc w:val="both"/>
        <w:rPr>
          <w:rFonts w:ascii="Palatino Linotype" w:eastAsiaTheme="minorHAnsi" w:hAnsi="Palatino Linotype" w:cs="Arial"/>
          <w:lang w:val="es-MX" w:eastAsia="en-US"/>
        </w:rPr>
      </w:pPr>
      <w:r w:rsidRPr="007F6049">
        <w:rPr>
          <w:rFonts w:ascii="Palatino Linotype" w:eastAsiaTheme="minorHAnsi" w:hAnsi="Palatino Linotype" w:cs="Arial"/>
          <w:lang w:val="es-MX" w:eastAsia="en-US"/>
        </w:rPr>
        <w:t xml:space="preserve">Imperativos legales que establecen el procedimiento que debe seguir </w:t>
      </w:r>
      <w:r w:rsidRPr="007F6049">
        <w:rPr>
          <w:rFonts w:ascii="Palatino Linotype" w:eastAsiaTheme="minorHAnsi" w:hAnsi="Palatino Linotype" w:cs="Arial"/>
          <w:b/>
          <w:lang w:val="es-MX" w:eastAsia="en-US"/>
        </w:rPr>
        <w:t xml:space="preserve">El Sujeto Obligado </w:t>
      </w:r>
      <w:r w:rsidRPr="007F6049">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7F6049">
        <w:rPr>
          <w:rFonts w:ascii="Palatino Linotype" w:eastAsiaTheme="minorHAnsi" w:hAnsi="Palatino Linotype" w:cs="Arial"/>
          <w:b/>
          <w:lang w:val="es-MX" w:eastAsia="en-US"/>
        </w:rPr>
        <w:t>El Sujeto Obligado</w:t>
      </w:r>
      <w:r w:rsidRPr="007F6049">
        <w:rPr>
          <w:rFonts w:ascii="Palatino Linotype" w:eastAsiaTheme="minorHAnsi" w:hAnsi="Palatino Linotype" w:cs="Arial"/>
          <w:lang w:val="es-MX" w:eastAsia="en-US"/>
        </w:rPr>
        <w:t xml:space="preserve">, la fuente donde a su decir se encuentra la información, </w:t>
      </w:r>
      <w:r w:rsidRPr="007F6049">
        <w:rPr>
          <w:rFonts w:ascii="Palatino Linotype" w:eastAsiaTheme="minorHAnsi" w:hAnsi="Palatino Linotype" w:cs="Arial"/>
          <w:b/>
          <w:u w:val="single"/>
          <w:lang w:val="es-MX" w:eastAsia="en-US"/>
        </w:rPr>
        <w:t>no es precisa</w:t>
      </w:r>
      <w:r w:rsidRPr="007F6049">
        <w:rPr>
          <w:rFonts w:ascii="Palatino Linotype" w:eastAsiaTheme="minorHAnsi" w:hAnsi="Palatino Linotype" w:cs="Arial"/>
          <w:lang w:val="es-MX" w:eastAsia="en-US"/>
        </w:rPr>
        <w:t xml:space="preserve"> por no señalarse el lugar específico donde se encuentra la información solicitada; </w:t>
      </w:r>
      <w:r w:rsidRPr="007F6049">
        <w:rPr>
          <w:rFonts w:ascii="Palatino Linotype" w:eastAsiaTheme="minorHAnsi" w:hAnsi="Palatino Linotype" w:cs="Arial"/>
          <w:b/>
          <w:u w:val="single"/>
          <w:lang w:val="es-MX" w:eastAsia="en-US"/>
        </w:rPr>
        <w:t>no es concreta</w:t>
      </w:r>
      <w:r w:rsidRPr="007F6049">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7F6049">
        <w:rPr>
          <w:rFonts w:ascii="Palatino Linotype" w:eastAsiaTheme="minorHAnsi" w:hAnsi="Palatino Linotype" w:cs="Arial"/>
          <w:b/>
          <w:lang w:val="es-MX" w:eastAsia="en-US"/>
        </w:rPr>
        <w:t>SÍ implica que el solicitante realice una búsqueda en toda la información que se encuentra disponible</w:t>
      </w:r>
      <w:r w:rsidRPr="007F6049">
        <w:rPr>
          <w:rFonts w:ascii="Palatino Linotype" w:eastAsiaTheme="minorHAnsi" w:hAnsi="Palatino Linotype" w:cs="Arial"/>
          <w:lang w:val="es-MX" w:eastAsia="en-US"/>
        </w:rPr>
        <w:t>, lo que a todas luces transgrede el numeral citado.</w:t>
      </w:r>
    </w:p>
    <w:p w14:paraId="04E8696A" w14:textId="77777777" w:rsidR="00D24148" w:rsidRPr="007F6049" w:rsidRDefault="00D24148" w:rsidP="00D24148">
      <w:pPr>
        <w:spacing w:line="360" w:lineRule="auto"/>
        <w:ind w:right="51"/>
        <w:jc w:val="both"/>
        <w:rPr>
          <w:rFonts w:ascii="Palatino Linotype" w:eastAsiaTheme="minorHAnsi" w:hAnsi="Palatino Linotype" w:cs="Arial"/>
          <w:lang w:val="es-MX" w:eastAsia="en-US"/>
        </w:rPr>
      </w:pPr>
    </w:p>
    <w:p w14:paraId="6320BF1A" w14:textId="77777777" w:rsidR="00D24148" w:rsidRDefault="00D24148" w:rsidP="00D24148">
      <w:pPr>
        <w:spacing w:line="360" w:lineRule="auto"/>
        <w:ind w:right="51"/>
        <w:jc w:val="both"/>
        <w:rPr>
          <w:rFonts w:ascii="Palatino Linotype" w:eastAsiaTheme="minorHAnsi" w:hAnsi="Palatino Linotype" w:cs="Arial"/>
          <w:szCs w:val="22"/>
          <w:lang w:val="es-MX" w:eastAsia="en-US"/>
        </w:rPr>
      </w:pPr>
      <w:r w:rsidRPr="007F6049">
        <w:rPr>
          <w:rFonts w:ascii="Palatino Linotype" w:eastAsia="Arial Unicode MS" w:hAnsi="Palatino Linotype" w:cs="Arial"/>
          <w:szCs w:val="22"/>
          <w:lang w:val="es-MX" w:eastAsia="en-US"/>
        </w:rPr>
        <w:t xml:space="preserve">Por lo anteriormente expuesto, se concluye que el </w:t>
      </w:r>
      <w:r w:rsidRPr="007F6049">
        <w:rPr>
          <w:rFonts w:ascii="Palatino Linotype" w:eastAsia="Arial Unicode MS" w:hAnsi="Palatino Linotype" w:cs="Arial"/>
          <w:b/>
          <w:szCs w:val="22"/>
          <w:lang w:val="es-MX" w:eastAsia="en-US"/>
        </w:rPr>
        <w:t>Sujeto Obligado</w:t>
      </w:r>
      <w:r w:rsidRPr="007F6049">
        <w:rPr>
          <w:rFonts w:ascii="Palatino Linotype" w:eastAsia="Arial Unicode MS" w:hAnsi="Palatino Linotype" w:cs="Arial"/>
          <w:szCs w:val="22"/>
          <w:lang w:val="es-MX" w:eastAsia="en-US"/>
        </w:rPr>
        <w:t xml:space="preserve"> no colmó las pretensiones realizadas por el particular, con dichas instrucciones para acceder a la información solicitada en la multireferida pág</w:t>
      </w:r>
      <w:r>
        <w:rPr>
          <w:rFonts w:ascii="Palatino Linotype" w:eastAsia="Arial Unicode MS" w:hAnsi="Palatino Linotype" w:cs="Arial"/>
          <w:szCs w:val="22"/>
          <w:lang w:val="es-MX" w:eastAsia="en-US"/>
        </w:rPr>
        <w:t>ina de internet</w:t>
      </w:r>
      <w:r w:rsidRPr="007F6049">
        <w:rPr>
          <w:rFonts w:ascii="Palatino Linotype" w:eastAsiaTheme="minorHAnsi" w:hAnsi="Palatino Linotype" w:cs="Arial"/>
          <w:szCs w:val="22"/>
          <w:lang w:val="es-MX" w:eastAsia="en-US"/>
        </w:rPr>
        <w:t xml:space="preserve">. </w:t>
      </w:r>
    </w:p>
    <w:p w14:paraId="5B2AAC82" w14:textId="77777777" w:rsidR="00D24148" w:rsidRPr="00D24148" w:rsidRDefault="00D24148" w:rsidP="00CB0A84">
      <w:pPr>
        <w:tabs>
          <w:tab w:val="left" w:pos="851"/>
        </w:tabs>
        <w:spacing w:after="160" w:line="259" w:lineRule="auto"/>
        <w:ind w:right="567"/>
        <w:rPr>
          <w:rFonts w:ascii="Palatino Linotype" w:eastAsiaTheme="minorHAnsi" w:hAnsi="Palatino Linotype" w:cs="Arial"/>
          <w:i/>
          <w:sz w:val="20"/>
          <w:szCs w:val="22"/>
          <w:lang w:val="es-MX" w:eastAsia="en-US"/>
        </w:rPr>
      </w:pPr>
      <w:r w:rsidRPr="007F6049">
        <w:rPr>
          <w:rFonts w:ascii="Palatino Linotype" w:eastAsiaTheme="minorHAnsi" w:hAnsi="Palatino Linotype" w:cs="Arial"/>
          <w:sz w:val="22"/>
          <w:szCs w:val="22"/>
          <w:lang w:val="es-MX" w:eastAsia="es-MX"/>
        </w:rPr>
        <w:tab/>
      </w:r>
    </w:p>
    <w:p w14:paraId="0F28D7D0" w14:textId="6EC5563E" w:rsidR="00D24148" w:rsidRPr="005D2AC9" w:rsidRDefault="00D24148" w:rsidP="0058102F">
      <w:pPr>
        <w:spacing w:line="360" w:lineRule="auto"/>
        <w:ind w:right="51"/>
        <w:jc w:val="both"/>
        <w:rPr>
          <w:rFonts w:ascii="Palatino Linotype" w:eastAsiaTheme="minorHAnsi" w:hAnsi="Palatino Linotype" w:cs="Arial"/>
          <w:b/>
          <w:szCs w:val="22"/>
          <w:u w:val="single"/>
          <w:lang w:val="es-MX" w:eastAsia="en-US"/>
        </w:rPr>
      </w:pPr>
      <w:r>
        <w:rPr>
          <w:rFonts w:ascii="Palatino Linotype" w:eastAsiaTheme="minorHAnsi" w:hAnsi="Palatino Linotype" w:cs="Arial"/>
          <w:szCs w:val="22"/>
          <w:lang w:val="es-MX" w:eastAsia="en-US"/>
        </w:rPr>
        <w:t>A su vez, tocante a</w:t>
      </w:r>
      <w:r w:rsidR="0058102F">
        <w:rPr>
          <w:rFonts w:ascii="Palatino Linotype" w:eastAsiaTheme="minorHAnsi" w:hAnsi="Palatino Linotype" w:cs="Arial"/>
          <w:szCs w:val="22"/>
          <w:lang w:val="es-MX" w:eastAsia="en-US"/>
        </w:rPr>
        <w:t xml:space="preserve"> los puntos 5 y 6</w:t>
      </w:r>
      <w:r>
        <w:rPr>
          <w:rFonts w:ascii="Palatino Linotype" w:eastAsiaTheme="minorHAnsi" w:hAnsi="Palatino Linotype" w:cs="Arial"/>
          <w:szCs w:val="22"/>
          <w:lang w:val="es-MX" w:eastAsia="en-US"/>
        </w:rPr>
        <w:t xml:space="preserve"> relativo</w:t>
      </w:r>
      <w:r w:rsidR="005D2AC9">
        <w:rPr>
          <w:rFonts w:ascii="Palatino Linotype" w:eastAsiaTheme="minorHAnsi" w:hAnsi="Palatino Linotype" w:cs="Arial"/>
          <w:szCs w:val="22"/>
          <w:lang w:val="es-MX" w:eastAsia="en-US"/>
        </w:rPr>
        <w:t xml:space="preserve">s a la </w:t>
      </w:r>
      <w:r w:rsidR="005D2AC9">
        <w:rPr>
          <w:rFonts w:ascii="Palatino Linotype" w:eastAsiaTheme="minorHAnsi" w:hAnsi="Palatino Linotype" w:cs="Arial"/>
          <w:b/>
          <w:szCs w:val="22"/>
          <w:u w:val="single"/>
          <w:lang w:val="es-MX" w:eastAsia="en-US"/>
        </w:rPr>
        <w:t>c</w:t>
      </w:r>
      <w:r w:rsidR="0058102F" w:rsidRPr="0058102F">
        <w:rPr>
          <w:rFonts w:ascii="Palatino Linotype" w:eastAsiaTheme="minorHAnsi" w:hAnsi="Palatino Linotype" w:cs="Arial"/>
          <w:b/>
          <w:szCs w:val="22"/>
          <w:u w:val="single"/>
          <w:lang w:val="es-MX" w:eastAsia="en-US"/>
        </w:rPr>
        <w:t>arta de antecedentes no penales</w:t>
      </w:r>
      <w:r w:rsidR="005D2AC9">
        <w:rPr>
          <w:rFonts w:ascii="Palatino Linotype" w:eastAsiaTheme="minorHAnsi" w:hAnsi="Palatino Linotype" w:cs="Arial"/>
          <w:b/>
          <w:szCs w:val="22"/>
          <w:u w:val="single"/>
          <w:lang w:val="es-MX" w:eastAsia="en-US"/>
        </w:rPr>
        <w:t xml:space="preserve"> y </w:t>
      </w:r>
      <w:bookmarkStart w:id="2" w:name="_Hlk103287028"/>
      <w:r w:rsidR="005D2AC9">
        <w:rPr>
          <w:rFonts w:ascii="Palatino Linotype" w:eastAsiaTheme="minorHAnsi" w:hAnsi="Palatino Linotype" w:cs="Arial"/>
          <w:b/>
          <w:szCs w:val="22"/>
          <w:u w:val="single"/>
          <w:lang w:val="es-MX" w:eastAsia="en-US"/>
        </w:rPr>
        <w:t>los p</w:t>
      </w:r>
      <w:r w:rsidR="0058102F" w:rsidRPr="0058102F">
        <w:rPr>
          <w:rFonts w:ascii="Palatino Linotype" w:eastAsiaTheme="minorHAnsi" w:hAnsi="Palatino Linotype" w:cs="Arial"/>
          <w:b/>
          <w:szCs w:val="22"/>
          <w:u w:val="single"/>
          <w:lang w:val="es-MX" w:eastAsia="en-US"/>
        </w:rPr>
        <w:t>rocesos administrativos que tenga realizados</w:t>
      </w:r>
      <w:bookmarkEnd w:id="2"/>
      <w:r>
        <w:rPr>
          <w:rFonts w:ascii="Palatino Linotype" w:eastAsiaTheme="minorHAnsi" w:hAnsi="Palatino Linotype" w:cs="Arial"/>
          <w:szCs w:val="22"/>
          <w:lang w:val="es-MX" w:eastAsia="en-US"/>
        </w:rPr>
        <w:t>, cabe recordar que e</w:t>
      </w:r>
      <w:r w:rsidRPr="00BC10D3">
        <w:rPr>
          <w:rFonts w:ascii="Palatino Linotype" w:eastAsiaTheme="minorHAnsi" w:hAnsi="Palatino Linotype" w:cs="Arial"/>
          <w:szCs w:val="22"/>
          <w:lang w:val="es-MX" w:eastAsia="en-US"/>
        </w:rPr>
        <w:t xml:space="preserve">l </w:t>
      </w:r>
      <w:r w:rsidRPr="00BC10D3">
        <w:rPr>
          <w:rFonts w:ascii="Palatino Linotype" w:eastAsiaTheme="minorHAnsi" w:hAnsi="Palatino Linotype" w:cs="Arial"/>
          <w:b/>
          <w:szCs w:val="22"/>
          <w:lang w:val="es-MX" w:eastAsia="en-US"/>
        </w:rPr>
        <w:t>Sujeto Obligado</w:t>
      </w:r>
      <w:r w:rsidRPr="00BC10D3">
        <w:rPr>
          <w:rFonts w:ascii="Palatino Linotype" w:eastAsiaTheme="minorHAnsi" w:hAnsi="Palatino Linotype" w:cs="Arial"/>
          <w:szCs w:val="22"/>
          <w:lang w:val="es-MX" w:eastAsia="en-US"/>
        </w:rPr>
        <w:t xml:space="preserve"> indicó que</w:t>
      </w:r>
      <w:r w:rsidR="005D2AC9">
        <w:rPr>
          <w:rFonts w:ascii="Palatino Linotype" w:eastAsiaTheme="minorHAnsi" w:hAnsi="Palatino Linotype" w:cs="Arial"/>
          <w:szCs w:val="22"/>
          <w:lang w:val="es-MX" w:eastAsia="en-US"/>
        </w:rPr>
        <w:t xml:space="preserve">, no cuenta con dicha información por no ser un requisito para el ingreso de dicha servidora pública, por lo que corresponde al primer documento; </w:t>
      </w:r>
      <w:r w:rsidR="005D2AC9">
        <w:rPr>
          <w:rFonts w:ascii="Palatino Linotype" w:eastAsiaTheme="minorHAnsi" w:hAnsi="Palatino Linotype" w:cs="Arial"/>
          <w:szCs w:val="22"/>
          <w:lang w:val="es-MX" w:eastAsia="en-US"/>
        </w:rPr>
        <w:lastRenderedPageBreak/>
        <w:t xml:space="preserve">asimismo señaló que, después de una búsqueda en sus archivos no se localizó información alguna correspondiente a </w:t>
      </w:r>
      <w:r w:rsidR="005D2AC9" w:rsidRPr="005D2AC9">
        <w:rPr>
          <w:rFonts w:ascii="Palatino Linotype" w:eastAsiaTheme="minorHAnsi" w:hAnsi="Palatino Linotype" w:cs="Arial"/>
          <w:szCs w:val="22"/>
          <w:lang w:val="es-MX" w:eastAsia="en-US"/>
        </w:rPr>
        <w:t xml:space="preserve">procesos administrativos que </w:t>
      </w:r>
      <w:r w:rsidR="005D2AC9">
        <w:rPr>
          <w:rFonts w:ascii="Palatino Linotype" w:eastAsiaTheme="minorHAnsi" w:hAnsi="Palatino Linotype" w:cs="Arial"/>
          <w:szCs w:val="22"/>
          <w:lang w:val="es-MX" w:eastAsia="en-US"/>
        </w:rPr>
        <w:t>r</w:t>
      </w:r>
      <w:r w:rsidR="005D2AC9" w:rsidRPr="005D2AC9">
        <w:rPr>
          <w:rFonts w:ascii="Palatino Linotype" w:eastAsiaTheme="minorHAnsi" w:hAnsi="Palatino Linotype" w:cs="Arial"/>
          <w:szCs w:val="22"/>
          <w:lang w:val="es-MX" w:eastAsia="en-US"/>
        </w:rPr>
        <w:t>ealizados</w:t>
      </w:r>
      <w:r w:rsidR="005D2AC9">
        <w:rPr>
          <w:rFonts w:ascii="Palatino Linotype" w:eastAsiaTheme="minorHAnsi" w:hAnsi="Palatino Linotype" w:cs="Arial"/>
          <w:szCs w:val="22"/>
          <w:lang w:val="es-MX" w:eastAsia="en-US"/>
        </w:rPr>
        <w:t xml:space="preserve"> de la exservidora pública señalada</w:t>
      </w:r>
      <w:r w:rsidRPr="00BC10D3">
        <w:rPr>
          <w:rFonts w:ascii="Palatino Linotype" w:eastAsiaTheme="minorHAnsi" w:hAnsi="Palatino Linotype" w:cs="Arial"/>
          <w:szCs w:val="22"/>
          <w:lang w:val="es-MX" w:eastAsia="en-US"/>
        </w:rPr>
        <w:t>.</w:t>
      </w:r>
      <w:r>
        <w:rPr>
          <w:rFonts w:ascii="Palatino Linotype" w:eastAsiaTheme="minorHAnsi" w:hAnsi="Palatino Linotype" w:cs="Arial"/>
          <w:szCs w:val="22"/>
          <w:lang w:val="es-MX" w:eastAsia="en-US"/>
        </w:rPr>
        <w:t xml:space="preserve"> </w:t>
      </w:r>
    </w:p>
    <w:p w14:paraId="2CEBFF36" w14:textId="77777777" w:rsidR="00D24148" w:rsidRDefault="00D24148" w:rsidP="00D24148">
      <w:pPr>
        <w:spacing w:line="360" w:lineRule="auto"/>
        <w:ind w:right="51"/>
        <w:jc w:val="both"/>
        <w:rPr>
          <w:rFonts w:ascii="Palatino Linotype" w:eastAsiaTheme="minorHAnsi" w:hAnsi="Palatino Linotype" w:cs="Arial"/>
          <w:szCs w:val="22"/>
          <w:lang w:val="es-MX" w:eastAsia="en-US"/>
        </w:rPr>
      </w:pPr>
    </w:p>
    <w:p w14:paraId="74AA7A61" w14:textId="77777777" w:rsidR="00D24148" w:rsidRPr="00BC10D3" w:rsidRDefault="00D24148" w:rsidP="00D24148">
      <w:pPr>
        <w:autoSpaceDE w:val="0"/>
        <w:autoSpaceDN w:val="0"/>
        <w:adjustRightInd w:val="0"/>
        <w:spacing w:line="360" w:lineRule="auto"/>
        <w:jc w:val="both"/>
        <w:rPr>
          <w:rFonts w:ascii="Palatino Linotype" w:hAnsi="Palatino Linotype" w:cs="Arial"/>
        </w:rPr>
      </w:pPr>
      <w:r w:rsidRPr="00BC10D3">
        <w:rPr>
          <w:rFonts w:ascii="Palatino Linotype" w:hAnsi="Palatino Linotype" w:cs="Arial"/>
          <w:lang w:eastAsia="es-MX"/>
        </w:rPr>
        <w:t xml:space="preserve">Así que, </w:t>
      </w:r>
      <w:r w:rsidRPr="00BC10D3">
        <w:rPr>
          <w:rFonts w:ascii="Palatino Linotype" w:hAnsi="Palatino Linotype" w:cs="Arial"/>
        </w:rPr>
        <w:t xml:space="preserve">nos encontramos ante la presencia de un hecho negativo, en virtud de que la información solicitada no puede fácticamente obrar en los archivos del </w:t>
      </w:r>
      <w:r w:rsidRPr="00BC10D3">
        <w:rPr>
          <w:rFonts w:ascii="Palatino Linotype" w:hAnsi="Palatino Linotype" w:cs="Arial"/>
          <w:b/>
        </w:rPr>
        <w:t>Sujeto Obligado</w:t>
      </w:r>
      <w:r w:rsidRPr="00BC10D3">
        <w:rPr>
          <w:rFonts w:ascii="Palatino Linotype" w:hAnsi="Palatino Linotype" w:cs="Arial"/>
        </w:rPr>
        <w:t>, ya que no puede probarse por ser lógica y materialmente imposible.</w:t>
      </w:r>
    </w:p>
    <w:p w14:paraId="4B25CB2E" w14:textId="77777777" w:rsidR="00D24148" w:rsidRPr="00BC10D3" w:rsidRDefault="00D24148" w:rsidP="00D24148">
      <w:pPr>
        <w:autoSpaceDE w:val="0"/>
        <w:autoSpaceDN w:val="0"/>
        <w:adjustRightInd w:val="0"/>
        <w:spacing w:line="360" w:lineRule="auto"/>
        <w:jc w:val="both"/>
        <w:rPr>
          <w:rFonts w:ascii="Palatino Linotype" w:hAnsi="Palatino Linotype" w:cs="Arial"/>
        </w:rPr>
      </w:pPr>
    </w:p>
    <w:p w14:paraId="03F08BF1" w14:textId="77777777" w:rsidR="00D24148" w:rsidRPr="00BC10D3" w:rsidRDefault="00D24148" w:rsidP="00D24148">
      <w:pPr>
        <w:autoSpaceDE w:val="0"/>
        <w:autoSpaceDN w:val="0"/>
        <w:adjustRightInd w:val="0"/>
        <w:spacing w:line="360" w:lineRule="auto"/>
        <w:jc w:val="both"/>
        <w:rPr>
          <w:rFonts w:ascii="Palatino Linotype" w:hAnsi="Palatino Linotype" w:cs="Arial"/>
        </w:rPr>
      </w:pPr>
      <w:r w:rsidRPr="00BC10D3">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BC10D3">
        <w:rPr>
          <w:rFonts w:ascii="Palatino Linotype" w:hAnsi="Palatino Linotype" w:cs="Arial"/>
          <w:b/>
          <w:i/>
        </w:rPr>
        <w:t>hecho negativo</w:t>
      </w:r>
      <w:r w:rsidRPr="00BC10D3">
        <w:rPr>
          <w:rFonts w:ascii="Palatino Linotype" w:hAnsi="Palatino Linotype" w:cs="Arial"/>
        </w:rPr>
        <w:t xml:space="preserve">, en virtud de que la información solicitada no puede fácticamente obrar en los archivos del </w:t>
      </w:r>
      <w:r w:rsidRPr="00BC10D3">
        <w:rPr>
          <w:rFonts w:ascii="Palatino Linotype" w:hAnsi="Palatino Linotype" w:cs="Arial"/>
          <w:b/>
        </w:rPr>
        <w:t>Sujeto Obligado</w:t>
      </w:r>
      <w:r w:rsidRPr="00BC10D3">
        <w:rPr>
          <w:rFonts w:ascii="Palatino Linotype" w:hAnsi="Palatino Linotype" w:cs="Arial"/>
        </w:rPr>
        <w:t>, ya que no puede probarse por ser lógica y materialmente imposible.</w:t>
      </w:r>
    </w:p>
    <w:p w14:paraId="3E354310" w14:textId="77777777" w:rsidR="00D24148" w:rsidRDefault="00D24148" w:rsidP="00D24148">
      <w:pPr>
        <w:autoSpaceDE w:val="0"/>
        <w:autoSpaceDN w:val="0"/>
        <w:adjustRightInd w:val="0"/>
        <w:spacing w:line="360" w:lineRule="auto"/>
        <w:jc w:val="both"/>
        <w:rPr>
          <w:rFonts w:ascii="Palatino Linotype" w:hAnsi="Palatino Linotype" w:cs="Arial"/>
        </w:rPr>
      </w:pPr>
    </w:p>
    <w:p w14:paraId="1C5AA497" w14:textId="77777777" w:rsidR="00D24148" w:rsidRPr="00BC10D3" w:rsidRDefault="00D24148" w:rsidP="00D24148">
      <w:pPr>
        <w:autoSpaceDE w:val="0"/>
        <w:autoSpaceDN w:val="0"/>
        <w:adjustRightInd w:val="0"/>
        <w:spacing w:line="360" w:lineRule="auto"/>
        <w:jc w:val="both"/>
        <w:rPr>
          <w:rFonts w:ascii="Palatino Linotype" w:hAnsi="Palatino Linotype" w:cs="Arial"/>
        </w:rPr>
      </w:pPr>
      <w:r w:rsidRPr="00BC10D3">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5C68FE49" w14:textId="77777777" w:rsidR="00D24148" w:rsidRPr="00BC10D3" w:rsidRDefault="00D24148" w:rsidP="00D24148">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p>
    <w:p w14:paraId="42F010A9" w14:textId="77777777" w:rsidR="00D24148" w:rsidRPr="00BC10D3" w:rsidRDefault="00D24148" w:rsidP="00D24148">
      <w:pPr>
        <w:autoSpaceDE w:val="0"/>
        <w:autoSpaceDN w:val="0"/>
        <w:adjustRightInd w:val="0"/>
        <w:spacing w:line="276" w:lineRule="auto"/>
        <w:ind w:left="567" w:right="850"/>
        <w:jc w:val="both"/>
        <w:rPr>
          <w:rFonts w:ascii="Palatino Linotype" w:eastAsiaTheme="minorHAnsi" w:hAnsi="Palatino Linotype" w:cs="Palatino Linotype"/>
          <w:i/>
          <w:color w:val="000000"/>
          <w:sz w:val="22"/>
          <w:szCs w:val="20"/>
          <w:lang w:val="es-MX" w:eastAsia="en-US"/>
        </w:rPr>
      </w:pPr>
      <w:r w:rsidRPr="00BC10D3">
        <w:rPr>
          <w:rFonts w:ascii="Palatino Linotype" w:eastAsiaTheme="minorHAnsi" w:hAnsi="Palatino Linotype" w:cs="Palatino Linotype"/>
          <w:i/>
          <w:color w:val="000000"/>
          <w:sz w:val="22"/>
          <w:szCs w:val="20"/>
          <w:lang w:val="es-MX" w:eastAsia="en-US"/>
        </w:rPr>
        <w:t>“</w:t>
      </w:r>
      <w:r w:rsidRPr="00BC10D3">
        <w:rPr>
          <w:rFonts w:ascii="Palatino Linotype" w:eastAsiaTheme="minorHAnsi" w:hAnsi="Palatino Linotype" w:cs="Palatino Linotype"/>
          <w:b/>
          <w:i/>
          <w:color w:val="000000"/>
          <w:sz w:val="22"/>
          <w:szCs w:val="20"/>
          <w:lang w:val="es-MX" w:eastAsia="en-US"/>
        </w:rPr>
        <w:t>HECHOS NEGATIVOS, NO SON SUSCEPTIBLES DE DEMOSTRACION</w:t>
      </w:r>
      <w:r w:rsidRPr="00BC10D3">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14:paraId="0EBBEA94" w14:textId="77777777" w:rsidR="00D24148" w:rsidRDefault="00D24148" w:rsidP="00D24148">
      <w:pPr>
        <w:spacing w:line="360" w:lineRule="auto"/>
        <w:ind w:right="51"/>
        <w:jc w:val="both"/>
        <w:rPr>
          <w:rFonts w:ascii="Palatino Linotype" w:eastAsiaTheme="minorHAnsi" w:hAnsi="Palatino Linotype" w:cs="Arial"/>
          <w:szCs w:val="22"/>
          <w:lang w:val="es-MX" w:eastAsia="en-US"/>
        </w:rPr>
      </w:pPr>
    </w:p>
    <w:p w14:paraId="78C2F7C6" w14:textId="77777777" w:rsidR="00D24148" w:rsidRDefault="00D24148" w:rsidP="00D24148">
      <w:pPr>
        <w:spacing w:line="360" w:lineRule="auto"/>
        <w:jc w:val="both"/>
        <w:rPr>
          <w:rFonts w:ascii="Palatino Linotype" w:hAnsi="Palatino Linotype"/>
          <w:szCs w:val="20"/>
        </w:rPr>
      </w:pPr>
    </w:p>
    <w:p w14:paraId="6AA86D93" w14:textId="4A28B9AF" w:rsidR="00D24148" w:rsidRDefault="00D24148" w:rsidP="00D24148">
      <w:pPr>
        <w:spacing w:line="360" w:lineRule="auto"/>
        <w:jc w:val="both"/>
        <w:rPr>
          <w:rFonts w:ascii="Palatino Linotype" w:hAnsi="Palatino Linotype"/>
          <w:szCs w:val="20"/>
        </w:rPr>
      </w:pPr>
      <w:r>
        <w:rPr>
          <w:rFonts w:ascii="Palatino Linotype" w:hAnsi="Palatino Linotype"/>
          <w:szCs w:val="20"/>
        </w:rPr>
        <w:lastRenderedPageBreak/>
        <w:t xml:space="preserve">Finalmente, respecto a los </w:t>
      </w:r>
      <w:r w:rsidR="009C6150">
        <w:rPr>
          <w:rFonts w:ascii="Palatino Linotype" w:hAnsi="Palatino Linotype" w:cs="Arial"/>
        </w:rPr>
        <w:t>o</w:t>
      </w:r>
      <w:r w:rsidR="009C6150" w:rsidRPr="009C6150">
        <w:rPr>
          <w:rFonts w:ascii="Palatino Linotype" w:hAnsi="Palatino Linotype" w:cs="Arial"/>
        </w:rPr>
        <w:t>ficios firmados del mes de febrero a diciembre de 2021</w:t>
      </w:r>
      <w:r w:rsidR="009C6150">
        <w:rPr>
          <w:rFonts w:ascii="Palatino Linotype" w:hAnsi="Palatino Linotype" w:cs="Arial"/>
        </w:rPr>
        <w:t>, por la persona referida en la solicitud de información</w:t>
      </w:r>
      <w:r>
        <w:rPr>
          <w:rFonts w:ascii="Palatino Linotype" w:hAnsi="Palatino Linotype" w:cs="Arial"/>
        </w:rPr>
        <w:t xml:space="preserve">, el </w:t>
      </w:r>
      <w:r w:rsidRPr="0043030E">
        <w:rPr>
          <w:rFonts w:ascii="Palatino Linotype" w:hAnsi="Palatino Linotype" w:cs="Arial"/>
          <w:b/>
          <w:szCs w:val="20"/>
        </w:rPr>
        <w:t>Sujeto Obligado</w:t>
      </w:r>
      <w:r w:rsidRPr="0043030E">
        <w:rPr>
          <w:rFonts w:ascii="Palatino Linotype" w:hAnsi="Palatino Linotype" w:cs="Arial"/>
          <w:szCs w:val="20"/>
        </w:rPr>
        <w:t xml:space="preserve"> indicó que </w:t>
      </w:r>
      <w:r w:rsidR="009C6150" w:rsidRPr="009C6150">
        <w:rPr>
          <w:rFonts w:ascii="Palatino Linotype" w:hAnsi="Palatino Linotype" w:cs="Arial"/>
          <w:szCs w:val="20"/>
        </w:rPr>
        <w:t>se localizaron 323 fojas de los documentos solicitados, por lo que requiere el pago, por la cantidad de $668.00 (seiscientos sesenta y ocho pesos 00/100 M.N.).</w:t>
      </w:r>
    </w:p>
    <w:p w14:paraId="5A8089FA" w14:textId="77777777" w:rsidR="00D24148" w:rsidRPr="00966219" w:rsidRDefault="00D24148" w:rsidP="00D24148">
      <w:pPr>
        <w:spacing w:line="360" w:lineRule="auto"/>
        <w:jc w:val="both"/>
        <w:rPr>
          <w:rFonts w:ascii="Palatino Linotype" w:hAnsi="Palatino Linotype"/>
        </w:rPr>
      </w:pPr>
    </w:p>
    <w:p w14:paraId="103A130A" w14:textId="77777777" w:rsidR="00D24148" w:rsidRPr="00BB492B" w:rsidRDefault="00D24148" w:rsidP="00D24148">
      <w:pPr>
        <w:spacing w:before="240" w:after="240" w:line="360" w:lineRule="auto"/>
        <w:contextualSpacing/>
        <w:jc w:val="both"/>
        <w:rPr>
          <w:rFonts w:ascii="Palatino Linotype" w:eastAsia="MS Mincho" w:hAnsi="Palatino Linotype" w:cs="Arial"/>
          <w:szCs w:val="23"/>
          <w:lang w:val="es-ES_tradnl"/>
        </w:rPr>
      </w:pPr>
      <w:r w:rsidRPr="00BB492B">
        <w:rPr>
          <w:rFonts w:ascii="Palatino Linotype" w:hAnsi="Palatino Linotype"/>
          <w:lang w:val="es-ES_tradnl"/>
        </w:rPr>
        <w:t xml:space="preserve">Por lo tanto, la actuación del </w:t>
      </w:r>
      <w:r w:rsidRPr="00BB492B">
        <w:rPr>
          <w:rFonts w:ascii="Palatino Linotype" w:hAnsi="Palatino Linotype"/>
          <w:b/>
          <w:lang w:val="es-ES_tradnl"/>
        </w:rPr>
        <w:t xml:space="preserve">Sujeto Obligado </w:t>
      </w:r>
      <w:r w:rsidRPr="00BB492B">
        <w:rPr>
          <w:rFonts w:ascii="Palatino Linotype" w:eastAsia="MS Mincho" w:hAnsi="Palatino Linotype" w:cs="Arial"/>
          <w:szCs w:val="23"/>
          <w:lang w:val="es-ES_tradnl"/>
        </w:rPr>
        <w:t xml:space="preserve">constituye una afectación al derecho humano de acceso a la información pública del particular, toda vez que pretendió cambiar la modalidad de entrega de la información; </w:t>
      </w:r>
      <w:r w:rsidRPr="00BB492B">
        <w:rPr>
          <w:rFonts w:ascii="Palatino Linotype" w:hAnsi="Palatino Linotype" w:cs="Arial"/>
        </w:rPr>
        <w:t xml:space="preserve">de esta forma, solamente intenta realizar el cambio de modalidad ya que como se ha dicho, el particular mencionó que la manera de entrega de la información sería a través del </w:t>
      </w:r>
      <w:r w:rsidRPr="00BB492B">
        <w:rPr>
          <w:rFonts w:ascii="Palatino Linotype" w:hAnsi="Palatino Linotype" w:cs="Arial"/>
          <w:b/>
        </w:rPr>
        <w:t>SAIMEX</w:t>
      </w:r>
      <w:r w:rsidRPr="00BB492B">
        <w:rPr>
          <w:rFonts w:ascii="Palatino Linotype" w:hAnsi="Palatino Linotype" w:cs="Arial"/>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1EF92A98" w14:textId="77777777" w:rsidR="00D24148" w:rsidRPr="00BB492B" w:rsidRDefault="00D24148" w:rsidP="00D24148">
      <w:pPr>
        <w:pStyle w:val="Sinespaciado"/>
        <w:rPr>
          <w:sz w:val="14"/>
        </w:rPr>
      </w:pPr>
    </w:p>
    <w:p w14:paraId="57E3D964" w14:textId="77777777" w:rsidR="00D24148" w:rsidRPr="007C3435" w:rsidRDefault="00D24148" w:rsidP="00D24148">
      <w:pPr>
        <w:tabs>
          <w:tab w:val="left" w:pos="709"/>
        </w:tabs>
        <w:spacing w:line="276" w:lineRule="auto"/>
        <w:ind w:left="567" w:right="567"/>
        <w:jc w:val="both"/>
        <w:rPr>
          <w:rFonts w:ascii="Palatino Linotype" w:hAnsi="Palatino Linotype" w:cs="Arial"/>
          <w:i/>
          <w:sz w:val="22"/>
        </w:rPr>
      </w:pPr>
      <w:r w:rsidRPr="007C3435">
        <w:rPr>
          <w:rFonts w:ascii="Palatino Linotype" w:hAnsi="Palatino Linotype" w:cs="Arial"/>
          <w:b/>
          <w:i/>
          <w:sz w:val="22"/>
        </w:rPr>
        <w:t>“Artículo 164.</w:t>
      </w:r>
      <w:r w:rsidRPr="007C3435">
        <w:rPr>
          <w:rFonts w:ascii="Palatino Linotype" w:hAnsi="Palatino Linotype" w:cs="Arial"/>
          <w:i/>
          <w:sz w:val="22"/>
        </w:rPr>
        <w:t xml:space="preserve"> </w:t>
      </w:r>
      <w:r w:rsidRPr="007C3435">
        <w:rPr>
          <w:rFonts w:ascii="Palatino Linotype" w:hAnsi="Palatino Linotype" w:cs="Arial"/>
          <w:b/>
          <w:i/>
          <w:sz w:val="22"/>
          <w:u w:val="single"/>
        </w:rPr>
        <w:t>El acceso se dará en la modalidad de entrega y, en su caso, de envío elegidos por el solicitante.</w:t>
      </w:r>
      <w:r w:rsidRPr="007C3435">
        <w:rPr>
          <w:rFonts w:ascii="Palatino Linotype" w:hAnsi="Palatino Linotype" w:cs="Arial"/>
          <w:i/>
          <w:sz w:val="22"/>
        </w:rPr>
        <w:t xml:space="preserve"> Cuando la información no pueda entregarse o enviarse en la modalidad solicitada, el sujeto obligado deberá ofrecer otra u otras modalidades de entrega. </w:t>
      </w:r>
    </w:p>
    <w:p w14:paraId="5B17B8CE" w14:textId="77777777" w:rsidR="00D24148" w:rsidRPr="007C3435" w:rsidRDefault="00D24148" w:rsidP="00D24148">
      <w:pPr>
        <w:tabs>
          <w:tab w:val="left" w:pos="709"/>
        </w:tabs>
        <w:spacing w:line="276" w:lineRule="auto"/>
        <w:ind w:left="567" w:right="567"/>
        <w:jc w:val="both"/>
        <w:rPr>
          <w:rFonts w:ascii="Palatino Linotype" w:hAnsi="Palatino Linotype" w:cs="Arial"/>
          <w:i/>
          <w:sz w:val="22"/>
        </w:rPr>
      </w:pPr>
      <w:r w:rsidRPr="007C3435">
        <w:rPr>
          <w:rFonts w:ascii="Palatino Linotype" w:hAnsi="Palatino Linotype" w:cs="Arial"/>
          <w:b/>
          <w:i/>
          <w:sz w:val="22"/>
          <w:u w:val="single"/>
        </w:rPr>
        <w:t>En cualquier caso, se deberá fundar y motivar la necesidad de ofrecer otras modalidades.</w:t>
      </w:r>
      <w:r w:rsidRPr="007C3435">
        <w:rPr>
          <w:rFonts w:ascii="Palatino Linotype" w:hAnsi="Palatino Linotype" w:cs="Arial"/>
          <w:i/>
          <w:sz w:val="22"/>
        </w:rPr>
        <w:t>”</w:t>
      </w:r>
    </w:p>
    <w:p w14:paraId="38198AC2" w14:textId="77777777" w:rsidR="00D24148" w:rsidRPr="0043030E" w:rsidRDefault="00D24148" w:rsidP="00D24148">
      <w:pPr>
        <w:tabs>
          <w:tab w:val="left" w:pos="709"/>
        </w:tabs>
        <w:spacing w:line="360" w:lineRule="auto"/>
        <w:jc w:val="right"/>
        <w:rPr>
          <w:rFonts w:ascii="Palatino Linotype" w:hAnsi="Palatino Linotype" w:cs="Arial"/>
          <w:b/>
          <w:i/>
          <w:sz w:val="18"/>
        </w:rPr>
      </w:pPr>
      <w:r w:rsidRPr="00BB492B">
        <w:rPr>
          <w:rFonts w:ascii="Palatino Linotype" w:hAnsi="Palatino Linotype" w:cs="Arial"/>
          <w:b/>
          <w:i/>
          <w:sz w:val="18"/>
        </w:rPr>
        <w:t xml:space="preserve">[Énfasis añadido] </w:t>
      </w:r>
    </w:p>
    <w:p w14:paraId="0C0F3059" w14:textId="32878E37" w:rsidR="00D24148" w:rsidRPr="00BB492B" w:rsidRDefault="00D24148" w:rsidP="00D24148">
      <w:pPr>
        <w:spacing w:before="240" w:after="240" w:line="360" w:lineRule="auto"/>
        <w:contextualSpacing/>
        <w:jc w:val="both"/>
        <w:rPr>
          <w:rFonts w:ascii="Palatino Linotype" w:hAnsi="Palatino Linotype"/>
          <w:b/>
        </w:rPr>
      </w:pPr>
      <w:r w:rsidRPr="00BB492B">
        <w:rPr>
          <w:rFonts w:ascii="Palatino Linotype" w:hAnsi="Palatino Linotype"/>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BB492B">
        <w:rPr>
          <w:rFonts w:ascii="Palatino Linotype" w:hAnsi="Palatino Linotype"/>
          <w:b/>
        </w:rPr>
        <w:t xml:space="preserve">Sujeto Obligado </w:t>
      </w:r>
      <w:r w:rsidRPr="00BB492B">
        <w:rPr>
          <w:rFonts w:ascii="Palatino Linotype" w:hAnsi="Palatino Linotype"/>
        </w:rPr>
        <w:t xml:space="preserve">podrá garantizar la entrega a través de cualquier otro medio, siempre y cuando funde y motive la razón para hacerlo. </w:t>
      </w:r>
    </w:p>
    <w:p w14:paraId="3DBE76F6" w14:textId="77777777" w:rsidR="00D24148" w:rsidRPr="00BB492B" w:rsidRDefault="00D24148" w:rsidP="00D24148">
      <w:pPr>
        <w:spacing w:before="240" w:after="240" w:line="360" w:lineRule="auto"/>
        <w:contextualSpacing/>
        <w:jc w:val="both"/>
        <w:rPr>
          <w:rFonts w:ascii="Palatino Linotype" w:hAnsi="Palatino Linotype"/>
        </w:rPr>
      </w:pPr>
      <w:r w:rsidRPr="00BB492B">
        <w:rPr>
          <w:rFonts w:ascii="Palatino Linotype" w:hAnsi="Palatino Linotype"/>
        </w:rPr>
        <w:lastRenderedPageBreak/>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4EE690C9" w14:textId="77777777" w:rsidR="00D24148" w:rsidRPr="00BB492B" w:rsidRDefault="00D24148" w:rsidP="00D24148">
      <w:pPr>
        <w:spacing w:before="240" w:after="240" w:line="360" w:lineRule="auto"/>
        <w:contextualSpacing/>
        <w:jc w:val="both"/>
        <w:rPr>
          <w:rFonts w:ascii="Palatino Linotype" w:hAnsi="Palatino Linotype"/>
        </w:rPr>
      </w:pPr>
    </w:p>
    <w:p w14:paraId="7E4D4B8D" w14:textId="77777777" w:rsidR="00D24148" w:rsidRPr="00BB492B" w:rsidRDefault="00D24148" w:rsidP="00D24148">
      <w:pPr>
        <w:spacing w:before="240" w:after="240" w:line="360" w:lineRule="auto"/>
        <w:contextualSpacing/>
        <w:jc w:val="both"/>
        <w:rPr>
          <w:rFonts w:ascii="Palatino Linotype" w:hAnsi="Palatino Linotype" w:cs="Arial"/>
          <w:color w:val="222222"/>
          <w:lang w:eastAsia="es-MX"/>
        </w:rPr>
      </w:pPr>
      <w:r w:rsidRPr="00BB492B">
        <w:rPr>
          <w:rFonts w:ascii="Palatino Linotype" w:hAnsi="Palatino Linotype" w:cs="Arial"/>
          <w:color w:val="222222"/>
          <w:lang w:eastAsia="es-MX"/>
        </w:rPr>
        <w:t>Han sido vastos los estudios doctrinarios relativos a estos derechos fundamentales y al principio de legalidad en ellos contenidos; como ejemplo, el procesalista José Ovalle Fabela, en su obra “</w:t>
      </w:r>
      <w:r w:rsidRPr="007C3435">
        <w:rPr>
          <w:rFonts w:ascii="Palatino Linotype" w:hAnsi="Palatino Linotype" w:cs="Arial"/>
          <w:b/>
          <w:color w:val="222222"/>
          <w:lang w:eastAsia="es-MX"/>
        </w:rPr>
        <w:t>Garantías Constitucionales del Proceso”</w:t>
      </w:r>
      <w:r w:rsidRPr="00BB492B">
        <w:rPr>
          <w:rFonts w:ascii="Palatino Linotype" w:hAnsi="Palatino Linotype" w:cs="Arial"/>
          <w:color w:val="222222"/>
          <w:lang w:eastAsia="es-MX"/>
        </w:rPr>
        <w:t xml:space="preserve">, refiere que </w:t>
      </w:r>
      <w:r w:rsidRPr="00BB492B">
        <w:rPr>
          <w:rFonts w:ascii="Palatino Linotype" w:hAnsi="Palatino Linotype" w:cs="Arial"/>
          <w:i/>
          <w:color w:val="222222"/>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B492B">
        <w:rPr>
          <w:vertAlign w:val="superscript"/>
        </w:rPr>
        <w:footnoteReference w:id="2"/>
      </w:r>
    </w:p>
    <w:p w14:paraId="76586CEF" w14:textId="77777777" w:rsidR="00D24148" w:rsidRPr="00BB492B" w:rsidRDefault="00D24148" w:rsidP="00D24148">
      <w:pPr>
        <w:spacing w:before="240" w:after="240" w:line="360" w:lineRule="auto"/>
        <w:contextualSpacing/>
        <w:jc w:val="both"/>
        <w:rPr>
          <w:rFonts w:ascii="Palatino Linotype" w:hAnsi="Palatino Linotype" w:cs="Arial"/>
          <w:color w:val="222222"/>
          <w:lang w:eastAsia="es-MX"/>
        </w:rPr>
      </w:pPr>
    </w:p>
    <w:p w14:paraId="395811D3" w14:textId="77777777" w:rsidR="00D24148" w:rsidRPr="00BB492B" w:rsidRDefault="00D24148" w:rsidP="00D24148">
      <w:pPr>
        <w:spacing w:before="240" w:after="240" w:line="360" w:lineRule="auto"/>
        <w:contextualSpacing/>
        <w:jc w:val="both"/>
        <w:rPr>
          <w:rFonts w:ascii="Palatino Linotype" w:hAnsi="Palatino Linotype" w:cs="Arial"/>
          <w:color w:val="222222"/>
          <w:lang w:eastAsia="es-MX"/>
        </w:rPr>
      </w:pPr>
      <w:r w:rsidRPr="00BB492B">
        <w:rPr>
          <w:rFonts w:ascii="Palatino Linotype" w:hAnsi="Palatino Linotype" w:cs="Arial"/>
          <w:color w:val="222222"/>
          <w:lang w:eastAsia="es-MX"/>
        </w:rPr>
        <w:t>Por su parte, el intérprete judicial del país ha establecido una jurisprudencia respecto a qué debe entenderse por fundamentación y motivación, en los siguientes términos:</w:t>
      </w:r>
    </w:p>
    <w:p w14:paraId="02B08F04" w14:textId="77777777" w:rsidR="00D24148" w:rsidRPr="00BB492B" w:rsidRDefault="00D24148" w:rsidP="00D24148">
      <w:pPr>
        <w:pStyle w:val="Sinespaciado"/>
        <w:rPr>
          <w:sz w:val="12"/>
          <w:lang w:eastAsia="es-MX"/>
        </w:rPr>
      </w:pPr>
    </w:p>
    <w:p w14:paraId="4A6B4B3E" w14:textId="77777777" w:rsidR="00D24148" w:rsidRPr="007C3435" w:rsidRDefault="00D24148" w:rsidP="00D24148">
      <w:pPr>
        <w:ind w:left="851" w:right="618"/>
        <w:contextualSpacing/>
        <w:jc w:val="both"/>
        <w:rPr>
          <w:rFonts w:ascii="Palatino Linotype" w:hAnsi="Palatino Linotype" w:cs="Arial"/>
          <w:i/>
          <w:color w:val="000000"/>
          <w:sz w:val="22"/>
        </w:rPr>
      </w:pPr>
      <w:r w:rsidRPr="007C3435">
        <w:rPr>
          <w:rFonts w:ascii="Palatino Linotype" w:hAnsi="Palatino Linotype" w:cs="Arial"/>
          <w:b/>
          <w:i/>
          <w:color w:val="000000"/>
          <w:sz w:val="22"/>
        </w:rPr>
        <w:t>FUNDAMENTACIÓN Y MOTIVACIÓN.</w:t>
      </w:r>
      <w:r w:rsidRPr="007C3435">
        <w:rPr>
          <w:rFonts w:ascii="Palatino Linotype" w:hAnsi="Palatino Linotype" w:cs="Arial"/>
          <w:i/>
          <w:color w:val="000000"/>
          <w:sz w:val="22"/>
        </w:rPr>
        <w:t xml:space="preserve"> La </w:t>
      </w:r>
      <w:r w:rsidRPr="007C3435">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C3435">
        <w:rPr>
          <w:rFonts w:ascii="Palatino Linotype" w:hAnsi="Palatino Linotype" w:cs="Arial"/>
          <w:i/>
          <w:color w:val="000000"/>
          <w:sz w:val="22"/>
        </w:rPr>
        <w:t>.</w:t>
      </w:r>
    </w:p>
    <w:p w14:paraId="11326B9C" w14:textId="77777777" w:rsidR="00D24148" w:rsidRPr="007C3435" w:rsidRDefault="00D24148" w:rsidP="00D24148">
      <w:pPr>
        <w:spacing w:line="360" w:lineRule="auto"/>
        <w:ind w:right="618"/>
        <w:contextualSpacing/>
        <w:jc w:val="both"/>
        <w:rPr>
          <w:rFonts w:ascii="Palatino Linotype" w:hAnsi="Palatino Linotype" w:cs="Arial"/>
          <w:i/>
          <w:color w:val="000000"/>
          <w:sz w:val="22"/>
        </w:rPr>
      </w:pPr>
    </w:p>
    <w:p w14:paraId="5657013C" w14:textId="77777777" w:rsidR="00D24148" w:rsidRPr="006810FF" w:rsidRDefault="00D24148" w:rsidP="00D24148">
      <w:pPr>
        <w:ind w:left="851" w:right="618"/>
        <w:contextualSpacing/>
        <w:jc w:val="both"/>
        <w:rPr>
          <w:rFonts w:ascii="Palatino Linotype" w:hAnsi="Palatino Linotype" w:cs="Arial"/>
          <w:i/>
          <w:color w:val="000000"/>
          <w:sz w:val="20"/>
        </w:rPr>
      </w:pPr>
      <w:r w:rsidRPr="006810FF">
        <w:rPr>
          <w:rFonts w:ascii="Palatino Linotype" w:hAnsi="Palatino Linotype" w:cs="Arial"/>
          <w:b/>
          <w:i/>
          <w:color w:val="000000"/>
          <w:sz w:val="20"/>
        </w:rPr>
        <w:lastRenderedPageBreak/>
        <w:t>SEGUNDO TRIBUNAL COLEGIADO DEL SEXTO CIRCUITO</w:t>
      </w:r>
      <w:r w:rsidRPr="006810FF">
        <w:rPr>
          <w:rFonts w:ascii="Palatino Linotype" w:hAnsi="Palatino Linotype" w:cs="Arial"/>
          <w:i/>
          <w:color w:val="000000"/>
          <w:sz w:val="20"/>
        </w:rPr>
        <w:t>.</w:t>
      </w:r>
    </w:p>
    <w:p w14:paraId="62D73229" w14:textId="77777777" w:rsidR="00D24148" w:rsidRPr="006810FF" w:rsidRDefault="00D24148" w:rsidP="00D24148">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Amparo directo 194/88. Bufete Industrial Construcciones, S.A. de C.V. 28 de junio de 1988. Unanimidad de votos. Ponente: Gustavo Calvillo Rangel. Secretario: Jorge Alberto González Álvarez.</w:t>
      </w:r>
    </w:p>
    <w:p w14:paraId="74AC4727" w14:textId="77777777" w:rsidR="00D24148" w:rsidRPr="007C3435" w:rsidRDefault="00D24148" w:rsidP="00D24148">
      <w:pPr>
        <w:ind w:left="851" w:right="618"/>
        <w:contextualSpacing/>
        <w:jc w:val="both"/>
        <w:rPr>
          <w:rFonts w:ascii="Palatino Linotype" w:hAnsi="Palatino Linotype" w:cs="Arial"/>
          <w:i/>
          <w:color w:val="000000"/>
          <w:sz w:val="22"/>
        </w:rPr>
      </w:pPr>
    </w:p>
    <w:p w14:paraId="10329177" w14:textId="77777777" w:rsidR="00D24148" w:rsidRPr="006810FF" w:rsidRDefault="00D24148" w:rsidP="00D24148">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Revisión fiscal 103/88. Instituto Mexicano del Seguro Social. 18 de octubre de 1988. Unanimidad de votos. Ponente: Arnoldo Nájera Virgen. Secretario: Alejandro Esponda Rincón.</w:t>
      </w:r>
    </w:p>
    <w:p w14:paraId="7F034417" w14:textId="77777777" w:rsidR="00D24148" w:rsidRPr="006810FF" w:rsidRDefault="00D24148" w:rsidP="00D24148">
      <w:pPr>
        <w:pStyle w:val="Sinespaciado"/>
        <w:rPr>
          <w:sz w:val="22"/>
        </w:rPr>
      </w:pPr>
    </w:p>
    <w:p w14:paraId="3B581999" w14:textId="77777777" w:rsidR="00D24148" w:rsidRPr="006810FF" w:rsidRDefault="00D24148" w:rsidP="00D24148">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Amparo en revisión 333/88. Adilia Romero. 26 de octubre de 1988. Unanimidad de votos. Ponente: Arnoldo Nájera Virgen. Secretario: Enrique Crispín Campos Ramírez.</w:t>
      </w:r>
    </w:p>
    <w:p w14:paraId="3DDAC425" w14:textId="77777777" w:rsidR="00D24148" w:rsidRPr="006810FF" w:rsidRDefault="00D24148" w:rsidP="00D24148">
      <w:pPr>
        <w:pStyle w:val="Sinespaciado"/>
        <w:rPr>
          <w:sz w:val="22"/>
        </w:rPr>
      </w:pPr>
    </w:p>
    <w:p w14:paraId="0CA396D0" w14:textId="77777777" w:rsidR="00D24148" w:rsidRPr="006810FF" w:rsidRDefault="00D24148" w:rsidP="00D24148">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Amparo en revisión 597/95. Emilio Maurer Bretón. 15 de noviembre de 1995. Unanimidad de votos. Ponente: Clementina Ramírez Moguel Goyzueta. Secretario: Gonzalo Carrera Molina.</w:t>
      </w:r>
    </w:p>
    <w:p w14:paraId="7ADD5518" w14:textId="77777777" w:rsidR="00D24148" w:rsidRPr="006810FF" w:rsidRDefault="00D24148" w:rsidP="00D24148">
      <w:pPr>
        <w:pStyle w:val="Sinespaciado"/>
        <w:rPr>
          <w:sz w:val="22"/>
        </w:rPr>
      </w:pPr>
    </w:p>
    <w:p w14:paraId="18166804" w14:textId="77777777" w:rsidR="00D24148" w:rsidRPr="006810FF" w:rsidRDefault="00D24148" w:rsidP="00D24148">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Amparo directo 7/96. Pedro Vicente López Miro. 21 de febrero de 1996. Unanimidad de votos. Ponente: María Eugenia Estela Martínez Cardiel. Secretario: Enrique Baigts Muñoz.</w:t>
      </w:r>
    </w:p>
    <w:p w14:paraId="2EA12351" w14:textId="77777777" w:rsidR="00D24148" w:rsidRPr="007C3435" w:rsidRDefault="00D24148" w:rsidP="00D24148">
      <w:pPr>
        <w:pStyle w:val="Sinespaciado"/>
        <w:rPr>
          <w:sz w:val="6"/>
          <w:lang w:eastAsia="es-MX"/>
        </w:rPr>
      </w:pPr>
    </w:p>
    <w:p w14:paraId="76D4A74D" w14:textId="77777777" w:rsidR="00D24148" w:rsidRPr="00BB492B" w:rsidRDefault="00D24148" w:rsidP="00D24148">
      <w:pPr>
        <w:spacing w:before="240" w:after="240" w:line="360" w:lineRule="auto"/>
        <w:contextualSpacing/>
        <w:jc w:val="both"/>
        <w:rPr>
          <w:rFonts w:ascii="Palatino Linotype" w:hAnsi="Palatino Linotype" w:cs="Arial"/>
          <w:color w:val="222222"/>
          <w:lang w:eastAsia="es-MX"/>
        </w:rPr>
      </w:pPr>
      <w:r w:rsidRPr="00BB492B">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7231CBF" w14:textId="77777777" w:rsidR="00D24148" w:rsidRDefault="00D24148" w:rsidP="00D24148">
      <w:pPr>
        <w:spacing w:before="240" w:after="240" w:line="360" w:lineRule="auto"/>
        <w:contextualSpacing/>
        <w:jc w:val="both"/>
        <w:rPr>
          <w:rFonts w:ascii="Palatino Linotype" w:hAnsi="Palatino Linotype" w:cs="Arial"/>
          <w:color w:val="222222"/>
          <w:lang w:eastAsia="es-MX"/>
        </w:rPr>
      </w:pPr>
    </w:p>
    <w:p w14:paraId="7912BB40" w14:textId="77777777" w:rsidR="00D24148" w:rsidRDefault="00D24148" w:rsidP="00D24148">
      <w:pPr>
        <w:spacing w:before="240" w:after="240" w:line="360" w:lineRule="auto"/>
        <w:contextualSpacing/>
        <w:jc w:val="both"/>
        <w:rPr>
          <w:rFonts w:ascii="Palatino Linotype" w:hAnsi="Palatino Linotype" w:cs="Arial"/>
          <w:color w:val="222222"/>
          <w:lang w:eastAsia="es-MX"/>
        </w:rPr>
      </w:pPr>
      <w:r w:rsidRPr="00BB492B">
        <w:rPr>
          <w:rFonts w:ascii="Palatino Linotype"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w:t>
      </w:r>
      <w:r>
        <w:rPr>
          <w:rFonts w:ascii="Palatino Linotype" w:hAnsi="Palatino Linotype" w:cs="Arial"/>
          <w:color w:val="222222"/>
          <w:lang w:eastAsia="es-MX"/>
        </w:rPr>
        <w:t>e una real y auténtica defensa.</w:t>
      </w:r>
    </w:p>
    <w:p w14:paraId="5EA68DB8" w14:textId="77777777" w:rsidR="00D24148" w:rsidRPr="006810FF" w:rsidRDefault="00D24148" w:rsidP="00D24148">
      <w:pPr>
        <w:spacing w:before="240" w:after="240" w:line="360" w:lineRule="auto"/>
        <w:contextualSpacing/>
        <w:jc w:val="both"/>
        <w:rPr>
          <w:rFonts w:ascii="Palatino Linotype" w:hAnsi="Palatino Linotype" w:cs="Arial"/>
          <w:color w:val="222222"/>
          <w:lang w:eastAsia="es-MX"/>
        </w:rPr>
      </w:pPr>
    </w:p>
    <w:p w14:paraId="3697B545" w14:textId="77777777" w:rsidR="00D24148" w:rsidRDefault="00D24148" w:rsidP="00D24148">
      <w:pPr>
        <w:tabs>
          <w:tab w:val="left" w:pos="709"/>
        </w:tabs>
        <w:spacing w:line="360" w:lineRule="auto"/>
        <w:jc w:val="both"/>
        <w:rPr>
          <w:rFonts w:ascii="Palatino Linotype" w:hAnsi="Palatino Linotype"/>
        </w:rPr>
      </w:pPr>
      <w:r w:rsidRPr="007C3435">
        <w:rPr>
          <w:rFonts w:ascii="Palatino Linotype" w:hAnsi="Palatino Linotype" w:cs="Arial"/>
        </w:rPr>
        <w:t xml:space="preserve">Por tal razón, este Órgano Garante en uso de las facultades que la propia legislación le otorga deberá ordenar la entrega de la información solicitada, dada la aceptación del </w:t>
      </w:r>
      <w:r w:rsidRPr="007C3435">
        <w:rPr>
          <w:rFonts w:ascii="Palatino Linotype" w:hAnsi="Palatino Linotype" w:cs="Arial"/>
          <w:b/>
        </w:rPr>
        <w:t>Sujeto Obligado</w:t>
      </w:r>
      <w:r w:rsidRPr="007C3435">
        <w:rPr>
          <w:rFonts w:ascii="Palatino Linotype" w:hAnsi="Palatino Linotype" w:cs="Arial"/>
        </w:rPr>
        <w:t xml:space="preserve"> de generar, poseer o administrarla, es decir, de ten</w:t>
      </w:r>
      <w:r>
        <w:rPr>
          <w:rFonts w:ascii="Palatino Linotype" w:hAnsi="Palatino Linotype" w:cs="Arial"/>
        </w:rPr>
        <w:t>er conocimiento de lo requerido</w:t>
      </w:r>
      <w:r w:rsidRPr="007C3435">
        <w:rPr>
          <w:rFonts w:ascii="Palatino Linotype" w:hAnsi="Palatino Linotype"/>
        </w:rPr>
        <w:t xml:space="preserve">. En los casos en que esto no sea posible, el </w:t>
      </w:r>
      <w:r w:rsidRPr="007C3435">
        <w:rPr>
          <w:rFonts w:ascii="Palatino Linotype" w:hAnsi="Palatino Linotype"/>
          <w:b/>
        </w:rPr>
        <w:t xml:space="preserve">Sujeto Obligado </w:t>
      </w:r>
      <w:r w:rsidRPr="007C3435">
        <w:rPr>
          <w:rFonts w:ascii="Palatino Linotype" w:hAnsi="Palatino Linotype"/>
        </w:rPr>
        <w:t xml:space="preserve">podrá </w:t>
      </w:r>
      <w:r w:rsidRPr="007C3435">
        <w:rPr>
          <w:rFonts w:ascii="Palatino Linotype" w:hAnsi="Palatino Linotype"/>
        </w:rPr>
        <w:lastRenderedPageBreak/>
        <w:t xml:space="preserve">garantizar la entrega a través de cualquier otro medio, siempre y cuando funde y motive la razón para hacerlo. </w:t>
      </w:r>
    </w:p>
    <w:p w14:paraId="7511E158" w14:textId="77777777" w:rsidR="00D24148" w:rsidRDefault="00D24148" w:rsidP="00D24148">
      <w:pPr>
        <w:tabs>
          <w:tab w:val="left" w:pos="709"/>
        </w:tabs>
        <w:spacing w:line="360" w:lineRule="auto"/>
        <w:jc w:val="both"/>
        <w:rPr>
          <w:rFonts w:ascii="Palatino Linotype" w:hAnsi="Palatino Linotype"/>
        </w:rPr>
      </w:pPr>
    </w:p>
    <w:p w14:paraId="49FEDF89" w14:textId="77777777" w:rsidR="00D24148" w:rsidRDefault="00D24148" w:rsidP="00D24148">
      <w:pPr>
        <w:tabs>
          <w:tab w:val="left" w:pos="709"/>
        </w:tabs>
        <w:spacing w:line="360" w:lineRule="auto"/>
        <w:jc w:val="both"/>
        <w:rPr>
          <w:rFonts w:ascii="Palatino Linotype" w:hAnsi="Palatino Linotype"/>
        </w:rPr>
      </w:pPr>
      <w:r w:rsidRPr="007C3435">
        <w:rPr>
          <w:rFonts w:ascii="Palatino Linotype" w:hAnsi="Palatino Linotype"/>
        </w:rPr>
        <w:t>La necesidad de fundar y motivar es imperante en todos los actos</w:t>
      </w:r>
      <w:r>
        <w:rPr>
          <w:rFonts w:ascii="Palatino Linotype" w:hAnsi="Palatino Linotype"/>
        </w:rPr>
        <w:t xml:space="preserve"> que emite cualquier autoridad, p</w:t>
      </w:r>
      <w:r w:rsidRPr="007C3435">
        <w:rPr>
          <w:rFonts w:ascii="Palatino Linotype" w:hAnsi="Palatino Linotype"/>
        </w:rPr>
        <w:t xml:space="preserve">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51D25A45" w14:textId="77777777" w:rsidR="00D24148" w:rsidRDefault="00D24148" w:rsidP="00D24148">
      <w:pPr>
        <w:tabs>
          <w:tab w:val="left" w:pos="709"/>
        </w:tabs>
        <w:spacing w:line="360" w:lineRule="auto"/>
        <w:jc w:val="both"/>
        <w:rPr>
          <w:rFonts w:ascii="Palatino Linotype" w:hAnsi="Palatino Linotype"/>
        </w:rPr>
      </w:pPr>
    </w:p>
    <w:p w14:paraId="0DDDD832" w14:textId="77777777" w:rsidR="00D24148" w:rsidRPr="007C3435" w:rsidRDefault="00D24148" w:rsidP="00D24148">
      <w:pPr>
        <w:tabs>
          <w:tab w:val="left" w:pos="709"/>
        </w:tabs>
        <w:spacing w:line="360" w:lineRule="auto"/>
        <w:jc w:val="both"/>
        <w:rPr>
          <w:rFonts w:ascii="Palatino Linotype" w:hAnsi="Palatino Linotype" w:cs="Arial"/>
        </w:rPr>
      </w:pPr>
      <w:r w:rsidRPr="007C3435">
        <w:rPr>
          <w:rFonts w:ascii="Palatino Linotype" w:hAnsi="Palatino Linotype"/>
        </w:rPr>
        <w:t xml:space="preserve">Ahora bien, la ley de la materia señala en su artículo 158, los casos en que de manera excepcional se puede proceder al cambio de modalidad: </w:t>
      </w:r>
    </w:p>
    <w:p w14:paraId="12BBA273" w14:textId="77777777" w:rsidR="00D24148" w:rsidRPr="007C3435" w:rsidRDefault="00D24148" w:rsidP="00D24148">
      <w:pPr>
        <w:pStyle w:val="Sinespaciado"/>
        <w:rPr>
          <w:sz w:val="16"/>
          <w:lang w:eastAsia="es-CO"/>
        </w:rPr>
      </w:pPr>
    </w:p>
    <w:p w14:paraId="4353D6AA" w14:textId="77777777" w:rsidR="00D24148" w:rsidRPr="007C3435" w:rsidRDefault="00D24148" w:rsidP="00D24148">
      <w:pPr>
        <w:spacing w:before="240" w:after="240"/>
        <w:ind w:left="567" w:right="709"/>
        <w:jc w:val="both"/>
        <w:rPr>
          <w:rFonts w:ascii="Palatino Linotype" w:hAnsi="Palatino Linotype"/>
          <w:i/>
          <w:sz w:val="22"/>
        </w:rPr>
      </w:pPr>
      <w:r w:rsidRPr="007C3435">
        <w:rPr>
          <w:rFonts w:ascii="Palatino Linotype" w:hAnsi="Palatino Linotype"/>
          <w:i/>
          <w:sz w:val="22"/>
        </w:rPr>
        <w:t>“</w:t>
      </w:r>
      <w:r w:rsidRPr="007C3435">
        <w:rPr>
          <w:rFonts w:ascii="Palatino Linotype" w:hAnsi="Palatino Linotype"/>
          <w:b/>
          <w:i/>
          <w:sz w:val="22"/>
        </w:rPr>
        <w:t>Artículo 158.</w:t>
      </w:r>
      <w:r w:rsidRPr="007C3435">
        <w:rPr>
          <w:rFonts w:ascii="Palatino Linotype" w:hAnsi="Palatino Linotype"/>
          <w:i/>
          <w:sz w:val="22"/>
        </w:rPr>
        <w:t xml:space="preserve"> De manera excepcional, cuando </w:t>
      </w:r>
      <w:r w:rsidRPr="007C3435">
        <w:rPr>
          <w:rFonts w:ascii="Palatino Linotype" w:hAnsi="Palatino Linotype"/>
          <w:b/>
          <w:i/>
          <w:sz w:val="22"/>
          <w:u w:val="single"/>
        </w:rPr>
        <w:t>de forma fundada y motivada</w:t>
      </w:r>
      <w:r w:rsidRPr="007C3435">
        <w:rPr>
          <w:rFonts w:ascii="Palatino Linotype" w:hAnsi="Palatino Linotype"/>
          <w:i/>
          <w:sz w:val="22"/>
        </w:rPr>
        <w:t xml:space="preserve"> así lo determine el sujeto obligado, en aquellos casos en que la información solicitada que ya se encuentre en su posesión implique análisis, estudio o procesamiento de documentos cuya entrega o reproducción sobrepase </w:t>
      </w:r>
      <w:r w:rsidRPr="007C3435">
        <w:rPr>
          <w:rFonts w:ascii="Palatino Linotype" w:hAnsi="Palatino Linotype"/>
          <w:b/>
          <w:i/>
          <w:sz w:val="22"/>
          <w:u w:val="single"/>
        </w:rPr>
        <w:t>las capacidades técnicas administrativas</w:t>
      </w:r>
      <w:r w:rsidRPr="007C3435">
        <w:rPr>
          <w:rFonts w:ascii="Palatino Linotype" w:hAnsi="Palatino Linotype"/>
          <w:i/>
          <w:sz w:val="22"/>
        </w:rPr>
        <w:t xml:space="preserve"> </w:t>
      </w:r>
      <w:r w:rsidRPr="007C3435">
        <w:rPr>
          <w:rFonts w:ascii="Palatino Linotype" w:hAnsi="Palatino Linotype"/>
          <w:b/>
          <w:i/>
          <w:sz w:val="22"/>
          <w:u w:val="single"/>
        </w:rPr>
        <w:t>y humanas del sujeto obligado</w:t>
      </w:r>
      <w:r w:rsidRPr="007C3435">
        <w:rPr>
          <w:rFonts w:ascii="Palatino Linotype" w:hAnsi="Palatino Linotype"/>
          <w:i/>
          <w:sz w:val="22"/>
        </w:rPr>
        <w:t xml:space="preserve"> para cumplir con la solicitud, en los plazos establecidos para dichos efectos, se podrá poner a disposición del solicitante los documentos en </w:t>
      </w:r>
      <w:r w:rsidRPr="007C3435">
        <w:rPr>
          <w:rFonts w:ascii="Palatino Linotype" w:hAnsi="Palatino Linotype"/>
          <w:b/>
          <w:i/>
          <w:sz w:val="22"/>
        </w:rPr>
        <w:t>consulta directa,</w:t>
      </w:r>
      <w:r w:rsidRPr="007C3435">
        <w:rPr>
          <w:rFonts w:ascii="Palatino Linotype" w:hAnsi="Palatino Linotype"/>
          <w:i/>
          <w:sz w:val="22"/>
        </w:rPr>
        <w:t xml:space="preserve"> salvo la información clasificada.</w:t>
      </w:r>
    </w:p>
    <w:p w14:paraId="025F1D24" w14:textId="77777777" w:rsidR="00D24148" w:rsidRDefault="00D24148" w:rsidP="00D24148">
      <w:pPr>
        <w:spacing w:before="240" w:after="240"/>
        <w:ind w:left="567" w:right="709"/>
        <w:jc w:val="both"/>
        <w:rPr>
          <w:rFonts w:ascii="Palatino Linotype" w:hAnsi="Palatino Linotype"/>
          <w:i/>
          <w:sz w:val="22"/>
        </w:rPr>
      </w:pPr>
      <w:r w:rsidRPr="007C3435">
        <w:rPr>
          <w:rFonts w:ascii="Palatino Linotype" w:hAnsi="Palatino Linotype"/>
          <w:i/>
          <w:sz w:val="22"/>
        </w:rPr>
        <w:t>En todo caso, se facilitará su copia simple o certificada, así como su reproducción por cualquier medio disponible en las instalaciones del sujeto obligado o que, en su caso, aporte el solicitante.”</w:t>
      </w:r>
    </w:p>
    <w:p w14:paraId="15ED9857" w14:textId="77777777" w:rsidR="00D24148" w:rsidRDefault="00D24148" w:rsidP="00D24148">
      <w:pPr>
        <w:pStyle w:val="Sinespaciado"/>
      </w:pPr>
    </w:p>
    <w:p w14:paraId="56FA062B" w14:textId="156790FA" w:rsidR="00D24148" w:rsidRDefault="00D24148" w:rsidP="00D24148">
      <w:pPr>
        <w:spacing w:line="360" w:lineRule="auto"/>
        <w:contextualSpacing/>
        <w:jc w:val="both"/>
        <w:rPr>
          <w:rFonts w:ascii="Palatino Linotype" w:eastAsia="Calibri" w:hAnsi="Palatino Linotype"/>
        </w:rPr>
      </w:pPr>
      <w:r w:rsidRPr="00DA7C23">
        <w:rPr>
          <w:rFonts w:ascii="Palatino Linotype" w:eastAsia="Calibri" w:hAnsi="Palatino Linotype"/>
        </w:rPr>
        <w:t xml:space="preserve">En este sentido, de las constancias que obran en el presente recurso de revisión, se advierte que el particular al momento de formular su solicitud de información, en el formato previamente establecido para tal efecto, señaló como modalidad de entrega a través del Sistema de Acceso a la Información Mexiquense (SAIMEX), tal como se advierte en la siguiente imagen: </w:t>
      </w:r>
    </w:p>
    <w:p w14:paraId="413174C0" w14:textId="5AEA612E" w:rsidR="003C254D" w:rsidRDefault="003C254D" w:rsidP="00D24148">
      <w:pPr>
        <w:spacing w:line="360" w:lineRule="auto"/>
        <w:contextualSpacing/>
        <w:jc w:val="both"/>
        <w:rPr>
          <w:rFonts w:ascii="Palatino Linotype" w:eastAsia="Calibri" w:hAnsi="Palatino Linotype"/>
        </w:rPr>
      </w:pPr>
      <w:r w:rsidRPr="003C254D">
        <w:rPr>
          <w:rFonts w:ascii="Palatino Linotype" w:eastAsia="Calibri" w:hAnsi="Palatino Linotype"/>
          <w:noProof/>
          <w:lang w:val="es-MX" w:eastAsia="es-MX"/>
        </w:rPr>
        <w:lastRenderedPageBreak/>
        <w:drawing>
          <wp:inline distT="0" distB="0" distL="0" distR="0" wp14:anchorId="6C9F109A" wp14:editId="614F05C0">
            <wp:extent cx="5791835" cy="1894840"/>
            <wp:effectExtent l="190500" t="190500" r="189865" b="1816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894840"/>
                    </a:xfrm>
                    <a:prstGeom prst="rect">
                      <a:avLst/>
                    </a:prstGeom>
                    <a:ln>
                      <a:noFill/>
                    </a:ln>
                    <a:effectLst>
                      <a:outerShdw blurRad="190500" algn="tl" rotWithShape="0">
                        <a:srgbClr val="000000">
                          <a:alpha val="70000"/>
                        </a:srgbClr>
                      </a:outerShdw>
                    </a:effectLst>
                  </pic:spPr>
                </pic:pic>
              </a:graphicData>
            </a:graphic>
          </wp:inline>
        </w:drawing>
      </w:r>
    </w:p>
    <w:p w14:paraId="50CB71D1" w14:textId="77777777" w:rsidR="00D24148" w:rsidRPr="0043030E" w:rsidRDefault="00D24148" w:rsidP="00D24148">
      <w:pPr>
        <w:pStyle w:val="Sinespaciado"/>
        <w:spacing w:line="360" w:lineRule="auto"/>
        <w:jc w:val="both"/>
        <w:rPr>
          <w:rFonts w:ascii="Palatino Linotype" w:hAnsi="Palatino Linotype"/>
          <w:sz w:val="10"/>
        </w:rPr>
      </w:pPr>
    </w:p>
    <w:p w14:paraId="27DA42BB" w14:textId="2F9C7C21" w:rsidR="00D24148" w:rsidRDefault="00D24148" w:rsidP="00D24148">
      <w:pPr>
        <w:pStyle w:val="Sinespaciado"/>
        <w:spacing w:line="360" w:lineRule="auto"/>
        <w:jc w:val="both"/>
        <w:rPr>
          <w:rFonts w:ascii="Palatino Linotype" w:hAnsi="Palatino Linotype"/>
        </w:rPr>
      </w:pPr>
    </w:p>
    <w:p w14:paraId="7B3ED7AC" w14:textId="1B82EBFC" w:rsidR="00D24148" w:rsidRPr="0043030E" w:rsidRDefault="00D24148" w:rsidP="00D24148">
      <w:pPr>
        <w:tabs>
          <w:tab w:val="left" w:pos="709"/>
        </w:tabs>
        <w:spacing w:line="360" w:lineRule="auto"/>
        <w:jc w:val="both"/>
        <w:rPr>
          <w:rFonts w:ascii="Palatino Linotype" w:eastAsia="Calibri" w:hAnsi="Palatino Linotype" w:cs="Arial"/>
          <w:lang w:val="es-MX" w:eastAsia="en-US"/>
        </w:rPr>
      </w:pPr>
      <w:r w:rsidRPr="0043030E">
        <w:rPr>
          <w:rFonts w:ascii="Palatino Linotype" w:eastAsia="Calibri" w:hAnsi="Palatino Linotype" w:cs="Arial"/>
          <w:lang w:val="es-MX" w:eastAsia="en-US"/>
        </w:rPr>
        <w:t xml:space="preserve">Es por tal virtud, si </w:t>
      </w:r>
      <w:r w:rsidR="001A33A2">
        <w:rPr>
          <w:rFonts w:ascii="Palatino Linotype" w:eastAsia="Calibri" w:hAnsi="Palatino Linotype" w:cs="Arial"/>
          <w:lang w:val="es-MX" w:eastAsia="en-US"/>
        </w:rPr>
        <w:t>la</w:t>
      </w:r>
      <w:r w:rsidRPr="0043030E">
        <w:rPr>
          <w:rFonts w:ascii="Palatino Linotype" w:eastAsia="Calibri" w:hAnsi="Palatino Linotype" w:cs="Arial"/>
          <w:lang w:val="es-MX" w:eastAsia="en-US"/>
        </w:rPr>
        <w:t xml:space="preserve"> hoy </w:t>
      </w:r>
      <w:r w:rsidRPr="0043030E">
        <w:rPr>
          <w:rFonts w:ascii="Palatino Linotype" w:eastAsia="Calibri" w:hAnsi="Palatino Linotype" w:cs="Arial"/>
          <w:b/>
          <w:lang w:val="es-MX" w:eastAsia="en-US"/>
        </w:rPr>
        <w:t>Recurrente</w:t>
      </w:r>
      <w:r w:rsidRPr="0043030E">
        <w:rPr>
          <w:rFonts w:ascii="Palatino Linotype" w:eastAsia="Calibri" w:hAnsi="Palatino Linotype" w:cs="Arial"/>
          <w:lang w:val="es-MX" w:eastAsia="en-US"/>
        </w:rPr>
        <w:t xml:space="preserve"> solicitó la información vía </w:t>
      </w:r>
      <w:r w:rsidRPr="0043030E">
        <w:rPr>
          <w:rFonts w:ascii="Palatino Linotype" w:eastAsia="Calibri" w:hAnsi="Palatino Linotype" w:cs="Arial"/>
          <w:b/>
          <w:lang w:val="es-MX" w:eastAsia="en-US"/>
        </w:rPr>
        <w:t>SAIMEX</w:t>
      </w:r>
      <w:r w:rsidRPr="0043030E">
        <w:rPr>
          <w:rFonts w:ascii="Palatino Linotype" w:eastAsia="Calibri" w:hAnsi="Palatino Linotype" w:cs="Arial"/>
          <w:lang w:val="es-MX" w:eastAsia="en-US"/>
        </w:rPr>
        <w:t>, el</w:t>
      </w:r>
      <w:r w:rsidRPr="0043030E">
        <w:rPr>
          <w:rFonts w:ascii="Palatino Linotype" w:eastAsia="Calibri" w:hAnsi="Palatino Linotype" w:cs="Arial"/>
          <w:b/>
          <w:lang w:val="es-MX" w:eastAsia="en-US"/>
        </w:rPr>
        <w:t xml:space="preserve"> Sujeto Obligado</w:t>
      </w:r>
      <w:r w:rsidRPr="0043030E">
        <w:rPr>
          <w:rFonts w:ascii="Palatino Linotype" w:eastAsia="Calibri" w:hAnsi="Palatino Linotype" w:cs="Arial"/>
          <w:lang w:val="es-MX" w:eastAsia="en-US"/>
        </w:rPr>
        <w:t xml:space="preserve"> puede contar entre sus archivos con el o los documentos a través de los cuales puede colmarse el derecho de acceso a la información del solicitante.</w:t>
      </w:r>
    </w:p>
    <w:p w14:paraId="34E4D639" w14:textId="77777777" w:rsidR="00D24148" w:rsidRPr="0043030E" w:rsidRDefault="00D24148" w:rsidP="00D24148">
      <w:pPr>
        <w:tabs>
          <w:tab w:val="left" w:pos="709"/>
        </w:tabs>
        <w:spacing w:line="360" w:lineRule="auto"/>
        <w:jc w:val="both"/>
        <w:rPr>
          <w:rFonts w:ascii="Palatino Linotype" w:eastAsia="Calibri" w:hAnsi="Palatino Linotype"/>
          <w:szCs w:val="22"/>
          <w:lang w:val="es-MX" w:eastAsia="en-US"/>
        </w:rPr>
      </w:pPr>
    </w:p>
    <w:p w14:paraId="49FB228C" w14:textId="5AB0912B" w:rsidR="00D24148" w:rsidRPr="0043030E" w:rsidRDefault="00D24148" w:rsidP="00D24148">
      <w:pPr>
        <w:tabs>
          <w:tab w:val="left" w:pos="709"/>
        </w:tabs>
        <w:spacing w:line="360" w:lineRule="auto"/>
        <w:jc w:val="both"/>
        <w:rPr>
          <w:rFonts w:ascii="Palatino Linotype" w:eastAsia="Calibri" w:hAnsi="Palatino Linotype"/>
          <w:szCs w:val="22"/>
          <w:lang w:val="es-MX" w:eastAsia="en-US"/>
        </w:rPr>
      </w:pPr>
      <w:r w:rsidRPr="0043030E">
        <w:rPr>
          <w:rFonts w:ascii="Palatino Linotype" w:eastAsia="Calibri" w:hAnsi="Palatino Linotype"/>
          <w:szCs w:val="22"/>
          <w:lang w:val="es-MX" w:eastAsia="en-US"/>
        </w:rPr>
        <w:t>De las consideraciones señaladas se advierte que el</w:t>
      </w:r>
      <w:r w:rsidRPr="0043030E">
        <w:rPr>
          <w:rFonts w:ascii="Palatino Linotype" w:eastAsia="Calibri" w:hAnsi="Palatino Linotype"/>
          <w:b/>
          <w:szCs w:val="22"/>
          <w:lang w:val="es-MX" w:eastAsia="en-US"/>
        </w:rPr>
        <w:t xml:space="preserve"> Sujeto Obligado</w:t>
      </w:r>
      <w:r w:rsidRPr="0043030E">
        <w:rPr>
          <w:rFonts w:ascii="Palatino Linotype" w:eastAsia="Calibri" w:hAnsi="Palatino Linotype"/>
          <w:szCs w:val="22"/>
          <w:lang w:val="es-MX" w:eastAsia="en-US"/>
        </w:rPr>
        <w:t xml:space="preserve">, no justifica en ningún momento de forma fundada y motiva su cambio de modalidad de entrega de la información de vía </w:t>
      </w:r>
      <w:r w:rsidRPr="0043030E">
        <w:rPr>
          <w:rFonts w:ascii="Palatino Linotype" w:eastAsia="Calibri" w:hAnsi="Palatino Linotype"/>
          <w:b/>
          <w:szCs w:val="22"/>
          <w:lang w:val="es-MX" w:eastAsia="en-US"/>
        </w:rPr>
        <w:t>SAIMEX</w:t>
      </w:r>
      <w:r w:rsidRPr="0043030E">
        <w:rPr>
          <w:rFonts w:ascii="Palatino Linotype" w:eastAsia="Calibri" w:hAnsi="Palatino Linotype"/>
          <w:szCs w:val="22"/>
          <w:lang w:val="es-MX" w:eastAsia="en-US"/>
        </w:rPr>
        <w:t xml:space="preserve"> a </w:t>
      </w:r>
      <w:r>
        <w:rPr>
          <w:rFonts w:ascii="Palatino Linotype" w:eastAsia="Calibri" w:hAnsi="Palatino Linotype"/>
          <w:szCs w:val="22"/>
          <w:lang w:val="es-MX" w:eastAsia="en-US"/>
        </w:rPr>
        <w:t>C</w:t>
      </w:r>
      <w:r w:rsidRPr="0043030E">
        <w:rPr>
          <w:rFonts w:ascii="Palatino Linotype" w:eastAsia="Calibri" w:hAnsi="Palatino Linotype"/>
          <w:szCs w:val="22"/>
          <w:lang w:val="es-MX" w:eastAsia="en-US"/>
        </w:rPr>
        <w:t xml:space="preserve">opias </w:t>
      </w:r>
      <w:r w:rsidR="003C254D">
        <w:rPr>
          <w:rFonts w:ascii="Palatino Linotype" w:eastAsia="Calibri" w:hAnsi="Palatino Linotype"/>
          <w:szCs w:val="22"/>
          <w:lang w:val="es-MX" w:eastAsia="en-US"/>
        </w:rPr>
        <w:t>simples</w:t>
      </w:r>
      <w:r w:rsidRPr="0043030E">
        <w:rPr>
          <w:rFonts w:ascii="Palatino Linotype" w:eastAsia="Calibri" w:hAnsi="Palatino Linotype"/>
          <w:szCs w:val="22"/>
          <w:lang w:val="es-MX" w:eastAsia="en-US"/>
        </w:rPr>
        <w:t xml:space="preserve"> con costo. </w:t>
      </w:r>
    </w:p>
    <w:p w14:paraId="42692688" w14:textId="77777777" w:rsidR="00D24148" w:rsidRDefault="00D24148" w:rsidP="00D24148">
      <w:pPr>
        <w:pStyle w:val="Sinespaciado"/>
        <w:spacing w:line="360" w:lineRule="auto"/>
        <w:jc w:val="both"/>
        <w:rPr>
          <w:rFonts w:ascii="Palatino Linotype" w:hAnsi="Palatino Linotype"/>
        </w:rPr>
      </w:pPr>
    </w:p>
    <w:p w14:paraId="56F808CB" w14:textId="77777777" w:rsidR="00D24148" w:rsidRPr="0025703F" w:rsidRDefault="00D24148" w:rsidP="00D24148">
      <w:pPr>
        <w:pStyle w:val="Sinespaciado"/>
        <w:spacing w:line="360" w:lineRule="auto"/>
        <w:jc w:val="both"/>
        <w:rPr>
          <w:rFonts w:ascii="Palatino Linotype" w:hAnsi="Palatino Linotype"/>
        </w:rPr>
      </w:pPr>
      <w:r>
        <w:rPr>
          <w:rFonts w:ascii="Palatino Linotype" w:hAnsi="Palatino Linotype"/>
        </w:rPr>
        <w:t>En conclusión</w:t>
      </w:r>
      <w:r w:rsidRPr="0025703F">
        <w:rPr>
          <w:rFonts w:ascii="Palatino Linotype" w:hAnsi="Palatino Linotype"/>
        </w:rPr>
        <w:t>, este Órgano Garante considera que de la respuesta primigenia y de los razonamientos hechos mediante el informe justificado proporcionado por el Sujeto Obligado,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04764857" w14:textId="77777777" w:rsidR="00D24148" w:rsidRPr="00E93BB3" w:rsidRDefault="00D24148" w:rsidP="00D24148">
      <w:pPr>
        <w:spacing w:line="360" w:lineRule="auto"/>
        <w:jc w:val="both"/>
        <w:rPr>
          <w:rFonts w:ascii="Palatino Linotype" w:hAnsi="Palatino Linotype" w:cs="Arial"/>
        </w:rPr>
      </w:pPr>
    </w:p>
    <w:p w14:paraId="48C1D6FF" w14:textId="77777777" w:rsidR="00D24148" w:rsidRDefault="00D24148" w:rsidP="00D24148">
      <w:pPr>
        <w:spacing w:line="360" w:lineRule="auto"/>
        <w:jc w:val="both"/>
        <w:rPr>
          <w:rFonts w:ascii="Palatino Linotype" w:hAnsi="Palatino Linotype" w:cs="Arial"/>
        </w:rPr>
      </w:pPr>
      <w:r w:rsidRPr="00E93BB3">
        <w:rPr>
          <w:rFonts w:ascii="Palatino Linotype" w:hAnsi="Palatino Linotype" w:cs="Arial"/>
        </w:rPr>
        <w:t xml:space="preserve">Por lo tanto, lo solicitado corresponde a información pública susceptible de ser entregada, en su caso, en versión pública y, por lo tanto, no es procedente su </w:t>
      </w:r>
      <w:r>
        <w:rPr>
          <w:rFonts w:ascii="Palatino Linotype" w:hAnsi="Palatino Linotype" w:cs="Arial"/>
        </w:rPr>
        <w:t>cobro</w:t>
      </w:r>
      <w:r w:rsidRPr="00E93BB3">
        <w:rPr>
          <w:rFonts w:ascii="Palatino Linotype" w:hAnsi="Palatino Linotype" w:cs="Arial"/>
        </w:rPr>
        <w:t>.</w:t>
      </w:r>
      <w:r>
        <w:rPr>
          <w:rFonts w:ascii="Palatino Linotype" w:hAnsi="Palatino Linotype" w:cs="Arial"/>
        </w:rPr>
        <w:t xml:space="preserve"> </w:t>
      </w:r>
    </w:p>
    <w:p w14:paraId="4F61C09D" w14:textId="77777777" w:rsidR="00D24148" w:rsidRDefault="00D24148" w:rsidP="00D24148">
      <w:pPr>
        <w:spacing w:line="360" w:lineRule="auto"/>
        <w:jc w:val="both"/>
        <w:rPr>
          <w:rFonts w:ascii="Palatino Linotype" w:hAnsi="Palatino Linotype"/>
          <w:b/>
          <w:u w:val="single"/>
        </w:rPr>
      </w:pPr>
    </w:p>
    <w:p w14:paraId="742727EA" w14:textId="77777777" w:rsidR="00D24148" w:rsidRDefault="00D24148" w:rsidP="00D24148">
      <w:pPr>
        <w:spacing w:line="360" w:lineRule="auto"/>
        <w:jc w:val="both"/>
        <w:rPr>
          <w:rFonts w:ascii="Palatino Linotype" w:eastAsia="Calibri" w:hAnsi="Palatino Linotype" w:cs="Tahoma"/>
          <w:bCs/>
        </w:rPr>
      </w:pPr>
      <w:r>
        <w:rPr>
          <w:rFonts w:ascii="Palatino Linotype" w:hAnsi="Palatino Linotype" w:cs="Arial"/>
        </w:rPr>
        <w:t xml:space="preserve">Finalmente, </w:t>
      </w:r>
      <w:r>
        <w:rPr>
          <w:rFonts w:ascii="Palatino Linotype" w:eastAsia="Calibri" w:hAnsi="Palatino Linotype" w:cs="Tahoma"/>
          <w:bCs/>
        </w:rPr>
        <w:t>parte de la</w:t>
      </w:r>
      <w:r w:rsidRPr="00E93BB3">
        <w:rPr>
          <w:rFonts w:ascii="Palatino Linotype" w:eastAsia="Calibri" w:hAnsi="Palatino Linotype" w:cs="Tahoma"/>
          <w:bCs/>
        </w:rPr>
        <w:t xml:space="preserve"> información requerida</w:t>
      </w:r>
      <w:r w:rsidRPr="00E93BB3">
        <w:rPr>
          <w:rFonts w:ascii="Palatino Linotype" w:eastAsia="Calibri" w:hAnsi="Palatino Linotype" w:cs="Tahoma"/>
          <w:b/>
          <w:bCs/>
        </w:rPr>
        <w:t xml:space="preserve">, </w:t>
      </w:r>
      <w:r w:rsidRPr="00E93BB3">
        <w:rPr>
          <w:rFonts w:ascii="Palatino Linotype" w:eastAsia="Calibri" w:hAnsi="Palatino Linotype" w:cs="Tahoma"/>
          <w:bC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1D3336E5" w14:textId="77777777" w:rsidR="00D24148" w:rsidRPr="00E77F89" w:rsidRDefault="00D24148" w:rsidP="00D24148">
      <w:pPr>
        <w:widowControl w:val="0"/>
        <w:rPr>
          <w:rFonts w:cstheme="minorBidi"/>
          <w:sz w:val="28"/>
          <w:szCs w:val="25"/>
          <w:lang w:val="es-MX" w:eastAsia="en-US"/>
        </w:rPr>
      </w:pPr>
    </w:p>
    <w:p w14:paraId="50CD9E78" w14:textId="77777777" w:rsidR="00D24148" w:rsidRPr="00E93BB3" w:rsidRDefault="00D24148" w:rsidP="00D24148">
      <w:pPr>
        <w:numPr>
          <w:ilvl w:val="0"/>
          <w:numId w:val="45"/>
        </w:numPr>
        <w:spacing w:line="360" w:lineRule="auto"/>
        <w:jc w:val="both"/>
        <w:rPr>
          <w:rFonts w:ascii="Palatino Linotype" w:hAnsi="Palatino Linotype"/>
          <w:b/>
          <w:i/>
          <w:sz w:val="28"/>
          <w:szCs w:val="28"/>
          <w:u w:val="single"/>
          <w:lang w:val="es-MX"/>
        </w:rPr>
      </w:pPr>
      <w:r w:rsidRPr="00E93BB3">
        <w:rPr>
          <w:rFonts w:ascii="Palatino Linotype" w:hAnsi="Palatino Linotype"/>
          <w:b/>
          <w:i/>
          <w:sz w:val="28"/>
          <w:szCs w:val="28"/>
          <w:u w:val="single"/>
          <w:lang w:val="es-MX"/>
        </w:rPr>
        <w:t>De la Versión Pública.</w:t>
      </w:r>
    </w:p>
    <w:p w14:paraId="7B455308" w14:textId="662CC4AF" w:rsidR="00D24148" w:rsidRPr="00E93BB3" w:rsidRDefault="00D24148" w:rsidP="00D24148">
      <w:pPr>
        <w:spacing w:line="360" w:lineRule="auto"/>
        <w:jc w:val="both"/>
        <w:rPr>
          <w:rFonts w:ascii="Palatino Linotype" w:eastAsia="Arial Unicode MS" w:hAnsi="Palatino Linotype"/>
        </w:rPr>
      </w:pPr>
      <w:r w:rsidRPr="00E93BB3">
        <w:rPr>
          <w:rFonts w:ascii="Palatino Linotype" w:eastAsia="Arial Unicode MS" w:hAnsi="Palatino Linotype"/>
        </w:rPr>
        <w:t>Toda vez que los documentos referidos anteriormente son elaborados por quincenas y atendiendo al requerimiento del ciudadano, este Órgano Garante determina ordenar que la entrega de la información a</w:t>
      </w:r>
      <w:r w:rsidR="001A33A2">
        <w:rPr>
          <w:rFonts w:ascii="Palatino Linotype" w:eastAsia="Arial Unicode MS" w:hAnsi="Palatino Linotype"/>
        </w:rPr>
        <w:t xml:space="preserve"> la</w:t>
      </w:r>
      <w:r w:rsidRPr="00E93BB3">
        <w:rPr>
          <w:rFonts w:ascii="Palatino Linotype" w:eastAsia="Arial Unicode MS" w:hAnsi="Palatino Linotype"/>
        </w:rPr>
        <w:t xml:space="preserve"> </w:t>
      </w:r>
      <w:r w:rsidRPr="00E93BB3">
        <w:rPr>
          <w:rFonts w:ascii="Palatino Linotype" w:eastAsia="Arial Unicode MS" w:hAnsi="Palatino Linotype"/>
          <w:b/>
        </w:rPr>
        <w:t>Recurrente</w:t>
      </w:r>
      <w:r w:rsidRPr="00E93BB3">
        <w:rPr>
          <w:rFonts w:ascii="Palatino Linotype" w:eastAsia="Arial Unicode MS" w:hAnsi="Palatino Linotype"/>
        </w:rPr>
        <w:t xml:space="preserve"> se haga en </w:t>
      </w:r>
      <w:r w:rsidRPr="00E93BB3">
        <w:rPr>
          <w:rFonts w:ascii="Palatino Linotype" w:eastAsia="Arial Unicode MS" w:hAnsi="Palatino Linotype"/>
          <w:b/>
          <w:i/>
        </w:rPr>
        <w:t>versión pública</w:t>
      </w:r>
      <w:r w:rsidRPr="00E93BB3">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2D8F5A43" w14:textId="77777777" w:rsidR="00D24148" w:rsidRPr="00E93BB3" w:rsidRDefault="00D24148" w:rsidP="00D24148">
      <w:pPr>
        <w:spacing w:line="360" w:lineRule="auto"/>
        <w:jc w:val="both"/>
        <w:rPr>
          <w:rFonts w:ascii="Palatino Linotype" w:hAnsi="Palatino Linotype"/>
          <w:bCs/>
        </w:rPr>
      </w:pPr>
    </w:p>
    <w:p w14:paraId="6F8675A8"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bCs/>
        </w:rPr>
        <w:t>A este respecto, los</w:t>
      </w:r>
      <w:r w:rsidRPr="00E93BB3">
        <w:rPr>
          <w:rFonts w:ascii="Palatino Linotype" w:hAnsi="Palatino Linotype"/>
        </w:rPr>
        <w:t xml:space="preserve"> artículos 3, fracciones IX, XX, XXI y XLV; 51 y 52, de la Ley de Transparencia y Acceso a la Información Pública del Estado de México y Municipios establecen:</w:t>
      </w:r>
    </w:p>
    <w:p w14:paraId="145CAC83" w14:textId="77777777" w:rsidR="00D24148" w:rsidRPr="00E93BB3" w:rsidRDefault="00D24148" w:rsidP="00D24148">
      <w:pPr>
        <w:rPr>
          <w:noProof/>
          <w:lang w:val="es-MX"/>
        </w:rPr>
      </w:pPr>
    </w:p>
    <w:p w14:paraId="4252E872" w14:textId="77777777" w:rsidR="00D24148" w:rsidRPr="00E93BB3" w:rsidRDefault="00D24148" w:rsidP="00D24148">
      <w:pPr>
        <w:ind w:left="567" w:right="616"/>
        <w:jc w:val="both"/>
        <w:rPr>
          <w:rFonts w:ascii="Palatino Linotype" w:hAnsi="Palatino Linotype"/>
          <w:i/>
          <w:sz w:val="22"/>
        </w:rPr>
      </w:pPr>
      <w:r w:rsidRPr="00E93BB3">
        <w:rPr>
          <w:rFonts w:ascii="Palatino Linotype" w:hAnsi="Palatino Linotype" w:cs="Arial"/>
          <w:b/>
          <w:bCs/>
          <w:i/>
          <w:noProof/>
          <w:sz w:val="22"/>
        </w:rPr>
        <w:t>“</w:t>
      </w:r>
      <w:r w:rsidRPr="00E93BB3">
        <w:rPr>
          <w:rFonts w:ascii="Palatino Linotype" w:hAnsi="Palatino Linotype" w:cs="Arial"/>
          <w:b/>
          <w:bCs/>
          <w:i/>
          <w:sz w:val="22"/>
          <w:lang w:eastAsia="es-MX"/>
        </w:rPr>
        <w:t>Artículo</w:t>
      </w:r>
      <w:r w:rsidRPr="00E93BB3">
        <w:rPr>
          <w:rFonts w:ascii="Palatino Linotype" w:hAnsi="Palatino Linotype" w:cs="Arial"/>
          <w:b/>
          <w:bCs/>
          <w:i/>
          <w:sz w:val="22"/>
        </w:rPr>
        <w:t xml:space="preserve"> 3. </w:t>
      </w:r>
      <w:r w:rsidRPr="00E93BB3">
        <w:rPr>
          <w:rFonts w:ascii="Palatino Linotype" w:hAnsi="Palatino Linotype"/>
          <w:i/>
          <w:sz w:val="22"/>
        </w:rPr>
        <w:t xml:space="preserve">Para los efectos de la presente Ley se entenderá por: </w:t>
      </w:r>
    </w:p>
    <w:p w14:paraId="01AC2281" w14:textId="77777777" w:rsidR="00D24148" w:rsidRPr="00E93BB3" w:rsidRDefault="00D24148" w:rsidP="00D24148">
      <w:pPr>
        <w:rPr>
          <w:sz w:val="22"/>
          <w:lang w:val="es-MX"/>
        </w:rPr>
      </w:pPr>
    </w:p>
    <w:p w14:paraId="43B44E1C" w14:textId="77777777" w:rsidR="00D24148" w:rsidRPr="00E93BB3" w:rsidRDefault="00D24148" w:rsidP="00D24148">
      <w:pPr>
        <w:ind w:left="567" w:right="616"/>
        <w:jc w:val="both"/>
        <w:rPr>
          <w:rFonts w:ascii="Palatino Linotype" w:hAnsi="Palatino Linotype" w:cs="Arial"/>
          <w:i/>
          <w:sz w:val="22"/>
        </w:rPr>
      </w:pPr>
      <w:r w:rsidRPr="00E93BB3">
        <w:rPr>
          <w:rFonts w:ascii="Palatino Linotype" w:hAnsi="Palatino Linotype" w:cs="Arial"/>
          <w:b/>
          <w:i/>
          <w:sz w:val="22"/>
        </w:rPr>
        <w:lastRenderedPageBreak/>
        <w:t>IX.</w:t>
      </w:r>
      <w:r w:rsidRPr="00E93BB3">
        <w:rPr>
          <w:rFonts w:ascii="Palatino Linotype" w:hAnsi="Palatino Linotype" w:cs="Arial"/>
          <w:i/>
          <w:sz w:val="22"/>
        </w:rPr>
        <w:t xml:space="preserve"> </w:t>
      </w:r>
      <w:r w:rsidRPr="00E93BB3">
        <w:rPr>
          <w:rFonts w:ascii="Palatino Linotype" w:hAnsi="Palatino Linotype" w:cs="Arial"/>
          <w:b/>
          <w:i/>
          <w:sz w:val="22"/>
        </w:rPr>
        <w:t xml:space="preserve">Datos personales: </w:t>
      </w:r>
      <w:r w:rsidRPr="00E93BB3">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77255832" w14:textId="77777777" w:rsidR="00D24148" w:rsidRPr="00E93BB3" w:rsidRDefault="00D24148" w:rsidP="00D24148">
      <w:pPr>
        <w:ind w:left="567" w:right="616"/>
        <w:jc w:val="both"/>
        <w:rPr>
          <w:rFonts w:ascii="Palatino Linotype" w:hAnsi="Palatino Linotype" w:cs="Arial"/>
          <w:i/>
          <w:sz w:val="22"/>
        </w:rPr>
      </w:pPr>
    </w:p>
    <w:p w14:paraId="6EB566B4" w14:textId="77777777" w:rsidR="00D24148" w:rsidRPr="00E93BB3" w:rsidRDefault="00D24148" w:rsidP="00D24148">
      <w:pPr>
        <w:ind w:left="567" w:right="616"/>
        <w:jc w:val="both"/>
        <w:rPr>
          <w:rFonts w:ascii="Palatino Linotype" w:hAnsi="Palatino Linotype" w:cs="Arial"/>
          <w:i/>
          <w:sz w:val="22"/>
        </w:rPr>
      </w:pPr>
      <w:r w:rsidRPr="00E93BB3">
        <w:rPr>
          <w:rFonts w:ascii="Palatino Linotype" w:hAnsi="Palatino Linotype" w:cs="Arial"/>
          <w:b/>
          <w:i/>
          <w:sz w:val="22"/>
        </w:rPr>
        <w:t>XX.</w:t>
      </w:r>
      <w:r w:rsidRPr="00E93BB3">
        <w:rPr>
          <w:rFonts w:ascii="Palatino Linotype" w:hAnsi="Palatino Linotype" w:cs="Arial"/>
          <w:i/>
          <w:sz w:val="22"/>
        </w:rPr>
        <w:t xml:space="preserve"> </w:t>
      </w:r>
      <w:r w:rsidRPr="00E93BB3">
        <w:rPr>
          <w:rFonts w:ascii="Palatino Linotype" w:hAnsi="Palatino Linotype" w:cs="Arial"/>
          <w:b/>
          <w:i/>
          <w:sz w:val="22"/>
        </w:rPr>
        <w:t>Información clasificada:</w:t>
      </w:r>
      <w:r w:rsidRPr="00E93BB3">
        <w:rPr>
          <w:rFonts w:ascii="Palatino Linotype" w:hAnsi="Palatino Linotype" w:cs="Arial"/>
          <w:i/>
          <w:sz w:val="22"/>
        </w:rPr>
        <w:t xml:space="preserve"> Aquella considerada por la presente Ley como reservada o confidencial; </w:t>
      </w:r>
    </w:p>
    <w:p w14:paraId="40320100" w14:textId="77777777" w:rsidR="00D24148" w:rsidRPr="00E93BB3" w:rsidRDefault="00D24148" w:rsidP="00D24148">
      <w:pPr>
        <w:ind w:left="567" w:right="616"/>
        <w:jc w:val="both"/>
        <w:rPr>
          <w:rFonts w:ascii="Palatino Linotype" w:hAnsi="Palatino Linotype" w:cs="Arial"/>
          <w:i/>
          <w:sz w:val="22"/>
        </w:rPr>
      </w:pPr>
    </w:p>
    <w:p w14:paraId="595D2F58" w14:textId="77777777" w:rsidR="00D24148" w:rsidRPr="00E93BB3" w:rsidRDefault="00D24148" w:rsidP="00D24148">
      <w:pPr>
        <w:ind w:left="567" w:right="616"/>
        <w:jc w:val="both"/>
        <w:rPr>
          <w:rFonts w:ascii="Palatino Linotype" w:hAnsi="Palatino Linotype" w:cs="Arial"/>
          <w:i/>
          <w:sz w:val="22"/>
        </w:rPr>
      </w:pPr>
      <w:r w:rsidRPr="00E93BB3">
        <w:rPr>
          <w:rFonts w:ascii="Palatino Linotype" w:hAnsi="Palatino Linotype" w:cs="Arial"/>
          <w:b/>
          <w:i/>
          <w:sz w:val="22"/>
        </w:rPr>
        <w:t>XXI.</w:t>
      </w:r>
      <w:r w:rsidRPr="00E93BB3">
        <w:rPr>
          <w:rFonts w:ascii="Palatino Linotype" w:hAnsi="Palatino Linotype" w:cs="Arial"/>
          <w:i/>
          <w:sz w:val="22"/>
        </w:rPr>
        <w:t xml:space="preserve"> </w:t>
      </w:r>
      <w:r w:rsidRPr="00E93BB3">
        <w:rPr>
          <w:rFonts w:ascii="Palatino Linotype" w:hAnsi="Palatino Linotype" w:cs="Arial"/>
          <w:b/>
          <w:i/>
          <w:sz w:val="22"/>
        </w:rPr>
        <w:t>Información confidencial</w:t>
      </w:r>
      <w:r w:rsidRPr="00E93BB3">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6EE34B5" w14:textId="77777777" w:rsidR="00D24148" w:rsidRPr="00E93BB3" w:rsidRDefault="00D24148" w:rsidP="00D24148">
      <w:pPr>
        <w:ind w:left="567" w:right="616"/>
        <w:jc w:val="both"/>
        <w:rPr>
          <w:rFonts w:ascii="Palatino Linotype" w:hAnsi="Palatino Linotype" w:cs="Arial"/>
          <w:i/>
          <w:sz w:val="22"/>
        </w:rPr>
      </w:pPr>
    </w:p>
    <w:p w14:paraId="5B68F99D" w14:textId="77777777" w:rsidR="00D24148" w:rsidRPr="00E93BB3" w:rsidRDefault="00D24148" w:rsidP="00D24148">
      <w:pPr>
        <w:ind w:left="567" w:right="616"/>
        <w:jc w:val="both"/>
        <w:rPr>
          <w:rFonts w:ascii="Palatino Linotype" w:hAnsi="Palatino Linotype" w:cs="Arial"/>
          <w:i/>
          <w:sz w:val="22"/>
        </w:rPr>
      </w:pPr>
      <w:r w:rsidRPr="00E93BB3">
        <w:rPr>
          <w:rFonts w:ascii="Palatino Linotype" w:hAnsi="Palatino Linotype" w:cs="Arial"/>
          <w:b/>
          <w:i/>
          <w:sz w:val="22"/>
        </w:rPr>
        <w:t>XLV. Versión pública:</w:t>
      </w:r>
      <w:r w:rsidRPr="00E93BB3">
        <w:rPr>
          <w:rFonts w:ascii="Palatino Linotype" w:hAnsi="Palatino Linotype" w:cs="Arial"/>
          <w:i/>
          <w:sz w:val="22"/>
        </w:rPr>
        <w:t xml:space="preserve"> Documento en el que se elimine, suprime o borra la información clasificada como reservada o confidencial para permitir su acceso. </w:t>
      </w:r>
    </w:p>
    <w:p w14:paraId="653CF185" w14:textId="77777777" w:rsidR="00D24148" w:rsidRPr="00E93BB3" w:rsidRDefault="00D24148" w:rsidP="00D24148">
      <w:pPr>
        <w:ind w:left="567" w:right="616"/>
        <w:jc w:val="both"/>
        <w:rPr>
          <w:rFonts w:ascii="Palatino Linotype" w:hAnsi="Palatino Linotype" w:cs="Arial"/>
          <w:i/>
          <w:sz w:val="22"/>
        </w:rPr>
      </w:pPr>
    </w:p>
    <w:p w14:paraId="6E0A7453" w14:textId="77777777" w:rsidR="00D24148" w:rsidRPr="00E93BB3" w:rsidRDefault="00D24148" w:rsidP="00D24148">
      <w:pPr>
        <w:ind w:left="567" w:right="616"/>
        <w:jc w:val="both"/>
        <w:rPr>
          <w:rFonts w:ascii="Palatino Linotype" w:hAnsi="Palatino Linotype" w:cs="Arial"/>
          <w:i/>
          <w:sz w:val="22"/>
        </w:rPr>
      </w:pPr>
      <w:r w:rsidRPr="00E93BB3">
        <w:rPr>
          <w:rFonts w:ascii="Palatino Linotype" w:hAnsi="Palatino Linotype" w:cs="Arial"/>
          <w:b/>
          <w:i/>
          <w:sz w:val="22"/>
        </w:rPr>
        <w:t>Artículo 51.</w:t>
      </w:r>
      <w:r w:rsidRPr="00E93BB3">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93BB3">
        <w:rPr>
          <w:rFonts w:ascii="Palatino Linotype" w:hAnsi="Palatino Linotype" w:cs="Arial"/>
          <w:b/>
          <w:i/>
          <w:sz w:val="22"/>
        </w:rPr>
        <w:t xml:space="preserve">y tendrá la responsabilidad de verificar en cada caso que la misma no sea confidencial o reservada. </w:t>
      </w:r>
      <w:r w:rsidRPr="00E93BB3">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221D7B68" w14:textId="77777777" w:rsidR="00D24148" w:rsidRPr="00E93BB3" w:rsidRDefault="00D24148" w:rsidP="00D24148">
      <w:pPr>
        <w:ind w:left="567" w:right="616"/>
        <w:jc w:val="both"/>
        <w:rPr>
          <w:rFonts w:ascii="Palatino Linotype" w:hAnsi="Palatino Linotype" w:cs="Arial"/>
          <w:i/>
          <w:sz w:val="22"/>
        </w:rPr>
      </w:pPr>
    </w:p>
    <w:p w14:paraId="601403F2" w14:textId="77777777" w:rsidR="00D24148" w:rsidRPr="00E93BB3" w:rsidRDefault="00D24148" w:rsidP="00D24148">
      <w:pPr>
        <w:ind w:left="567" w:right="616"/>
        <w:jc w:val="both"/>
        <w:rPr>
          <w:rFonts w:ascii="Palatino Linotype" w:hAnsi="Palatino Linotype" w:cs="Arial"/>
          <w:bCs/>
          <w:i/>
          <w:noProof/>
          <w:sz w:val="22"/>
        </w:rPr>
      </w:pPr>
      <w:r w:rsidRPr="00E93BB3">
        <w:rPr>
          <w:rFonts w:ascii="Palatino Linotype" w:hAnsi="Palatino Linotype" w:cs="Arial"/>
          <w:b/>
          <w:i/>
          <w:sz w:val="22"/>
        </w:rPr>
        <w:t>Artículo 52.</w:t>
      </w:r>
      <w:r w:rsidRPr="00E93BB3">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E93BB3">
        <w:rPr>
          <w:rFonts w:ascii="Palatino Linotype" w:hAnsi="Palatino Linotype" w:cs="Arial"/>
          <w:bCs/>
          <w:i/>
          <w:noProof/>
          <w:sz w:val="22"/>
        </w:rPr>
        <w:t>”</w:t>
      </w:r>
    </w:p>
    <w:p w14:paraId="7AE83978" w14:textId="77777777" w:rsidR="00D24148" w:rsidRPr="0014397A" w:rsidRDefault="00D24148" w:rsidP="00D24148">
      <w:pPr>
        <w:rPr>
          <w:noProof/>
          <w:sz w:val="32"/>
        </w:rPr>
      </w:pPr>
    </w:p>
    <w:p w14:paraId="39F1B9A3"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E93BB3">
        <w:rPr>
          <w:rFonts w:ascii="Palatino Linotype" w:hAnsi="Palatino Linotype"/>
        </w:rPr>
        <w:lastRenderedPageBreak/>
        <w:t xml:space="preserve">de Protección de Datos Personales en Posesión de Sujetos Obligados del Estado de México y Municipios, los cuales se transcriben para mayor referencia: </w:t>
      </w:r>
    </w:p>
    <w:p w14:paraId="096B8499" w14:textId="77777777" w:rsidR="00D24148" w:rsidRPr="00E93BB3" w:rsidRDefault="00D24148" w:rsidP="00D24148">
      <w:pPr>
        <w:ind w:left="567" w:right="616"/>
        <w:jc w:val="both"/>
        <w:rPr>
          <w:rFonts w:ascii="Palatino Linotype" w:hAnsi="Palatino Linotype"/>
        </w:rPr>
      </w:pPr>
    </w:p>
    <w:p w14:paraId="7CCAA803" w14:textId="77777777" w:rsidR="00D24148" w:rsidRPr="00E93BB3" w:rsidRDefault="00D24148" w:rsidP="00D24148">
      <w:pPr>
        <w:ind w:left="567" w:right="616"/>
        <w:jc w:val="both"/>
        <w:rPr>
          <w:rFonts w:ascii="Palatino Linotype" w:eastAsia="Arial Unicode MS" w:hAnsi="Palatino Linotype" w:cs="Arial"/>
          <w:i/>
          <w:sz w:val="22"/>
        </w:rPr>
      </w:pPr>
      <w:r w:rsidRPr="00E93BB3">
        <w:rPr>
          <w:rFonts w:ascii="Palatino Linotype" w:eastAsia="Arial Unicode MS" w:hAnsi="Palatino Linotype" w:cs="Arial"/>
          <w:i/>
          <w:sz w:val="22"/>
        </w:rPr>
        <w:t>“</w:t>
      </w:r>
      <w:r w:rsidRPr="00E93BB3">
        <w:rPr>
          <w:rFonts w:ascii="Palatino Linotype" w:eastAsia="Arial Unicode MS" w:hAnsi="Palatino Linotype" w:cs="Arial"/>
          <w:b/>
          <w:i/>
          <w:sz w:val="22"/>
        </w:rPr>
        <w:t>Artículo</w:t>
      </w:r>
      <w:r w:rsidRPr="00E93BB3">
        <w:rPr>
          <w:rFonts w:ascii="Palatino Linotype" w:eastAsia="Arial Unicode MS" w:hAnsi="Palatino Linotype" w:cs="Arial"/>
          <w:i/>
          <w:sz w:val="22"/>
        </w:rPr>
        <w:t xml:space="preserve"> </w:t>
      </w:r>
      <w:r w:rsidRPr="00E93BB3">
        <w:rPr>
          <w:rFonts w:ascii="Palatino Linotype" w:eastAsia="Arial Unicode MS" w:hAnsi="Palatino Linotype" w:cs="Arial"/>
          <w:b/>
          <w:i/>
          <w:sz w:val="22"/>
        </w:rPr>
        <w:t>22</w:t>
      </w:r>
      <w:r w:rsidRPr="00E93BB3">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059C7168" w14:textId="77777777" w:rsidR="00D24148" w:rsidRPr="00E93BB3" w:rsidRDefault="00D24148" w:rsidP="00D24148">
      <w:pPr>
        <w:ind w:left="567" w:right="616"/>
        <w:jc w:val="both"/>
        <w:rPr>
          <w:rFonts w:ascii="Palatino Linotype" w:eastAsia="Arial Unicode MS" w:hAnsi="Palatino Linotype" w:cs="Arial"/>
          <w:i/>
          <w:sz w:val="22"/>
        </w:rPr>
      </w:pPr>
    </w:p>
    <w:p w14:paraId="5DB74F10" w14:textId="77777777" w:rsidR="00D24148" w:rsidRPr="00E93BB3" w:rsidRDefault="00D24148" w:rsidP="00D24148">
      <w:pPr>
        <w:ind w:left="567" w:right="616"/>
        <w:jc w:val="both"/>
        <w:rPr>
          <w:rFonts w:ascii="Palatino Linotype" w:eastAsia="Arial Unicode MS" w:hAnsi="Palatino Linotype" w:cs="Arial"/>
          <w:i/>
          <w:sz w:val="22"/>
        </w:rPr>
      </w:pPr>
      <w:r w:rsidRPr="00E93BB3">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5C610010" w14:textId="77777777" w:rsidR="00D24148" w:rsidRPr="00E93BB3" w:rsidRDefault="00D24148" w:rsidP="00D24148">
      <w:pPr>
        <w:ind w:left="567" w:right="616"/>
        <w:jc w:val="both"/>
        <w:rPr>
          <w:rFonts w:ascii="Palatino Linotype" w:eastAsia="Arial Unicode MS" w:hAnsi="Palatino Linotype" w:cs="Arial"/>
          <w:i/>
          <w:sz w:val="22"/>
        </w:rPr>
      </w:pPr>
    </w:p>
    <w:p w14:paraId="104C4B32" w14:textId="77777777" w:rsidR="00D24148" w:rsidRPr="00E93BB3" w:rsidRDefault="00D24148" w:rsidP="00D24148">
      <w:pPr>
        <w:ind w:left="567" w:right="616"/>
        <w:jc w:val="both"/>
        <w:rPr>
          <w:rFonts w:ascii="Palatino Linotype" w:eastAsia="Arial Unicode MS" w:hAnsi="Palatino Linotype" w:cs="Arial"/>
          <w:i/>
          <w:sz w:val="22"/>
        </w:rPr>
      </w:pPr>
      <w:r w:rsidRPr="00E93BB3">
        <w:rPr>
          <w:rFonts w:ascii="Palatino Linotype" w:eastAsia="Arial Unicode MS" w:hAnsi="Palatino Linotype" w:cs="Arial"/>
          <w:i/>
          <w:sz w:val="22"/>
        </w:rPr>
        <w:t>I. Cuente con atribuciones conferidas en ley y medie el consentimiento del titular.</w:t>
      </w:r>
    </w:p>
    <w:p w14:paraId="59ED676C" w14:textId="77777777" w:rsidR="00D24148" w:rsidRPr="00E93BB3" w:rsidRDefault="00D24148" w:rsidP="00D24148">
      <w:pPr>
        <w:ind w:left="567" w:right="616"/>
        <w:jc w:val="both"/>
        <w:rPr>
          <w:rFonts w:ascii="Palatino Linotype" w:eastAsia="Arial Unicode MS" w:hAnsi="Palatino Linotype" w:cs="Arial"/>
          <w:i/>
          <w:sz w:val="22"/>
        </w:rPr>
      </w:pPr>
      <w:r w:rsidRPr="00E93BB3">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03A58529" w14:textId="77777777" w:rsidR="00D24148" w:rsidRPr="00E93BB3" w:rsidRDefault="00D24148" w:rsidP="00D24148">
      <w:pPr>
        <w:ind w:left="567" w:right="616"/>
        <w:jc w:val="both"/>
        <w:rPr>
          <w:rFonts w:ascii="Palatino Linotype" w:eastAsia="Arial Unicode MS" w:hAnsi="Palatino Linotype" w:cs="Arial"/>
          <w:i/>
          <w:sz w:val="22"/>
        </w:rPr>
      </w:pPr>
    </w:p>
    <w:p w14:paraId="7FF23116" w14:textId="77777777" w:rsidR="00D24148" w:rsidRPr="00E93BB3" w:rsidRDefault="00D24148" w:rsidP="00D24148">
      <w:pPr>
        <w:ind w:left="567" w:right="616"/>
        <w:jc w:val="both"/>
        <w:rPr>
          <w:rFonts w:ascii="Palatino Linotype" w:eastAsia="Arial Unicode MS" w:hAnsi="Palatino Linotype" w:cs="Arial"/>
          <w:i/>
          <w:sz w:val="22"/>
        </w:rPr>
      </w:pPr>
      <w:r w:rsidRPr="00E93BB3">
        <w:rPr>
          <w:rFonts w:ascii="Palatino Linotype" w:eastAsia="Arial Unicode MS" w:hAnsi="Palatino Linotype" w:cs="Arial"/>
          <w:b/>
          <w:i/>
          <w:sz w:val="22"/>
        </w:rPr>
        <w:t>Artículo</w:t>
      </w:r>
      <w:r w:rsidRPr="00E93BB3">
        <w:rPr>
          <w:rFonts w:ascii="Palatino Linotype" w:eastAsia="Arial Unicode MS" w:hAnsi="Palatino Linotype" w:cs="Arial"/>
          <w:i/>
          <w:sz w:val="22"/>
        </w:rPr>
        <w:t xml:space="preserve"> </w:t>
      </w:r>
      <w:r w:rsidRPr="00E93BB3">
        <w:rPr>
          <w:rFonts w:ascii="Palatino Linotype" w:eastAsia="Arial Unicode MS" w:hAnsi="Palatino Linotype" w:cs="Arial"/>
          <w:b/>
          <w:i/>
          <w:sz w:val="22"/>
        </w:rPr>
        <w:t>38</w:t>
      </w:r>
      <w:r w:rsidRPr="00E93BB3">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95205DE" w14:textId="77777777" w:rsidR="00D24148" w:rsidRPr="00E93BB3" w:rsidRDefault="00D24148" w:rsidP="00D24148">
      <w:pPr>
        <w:ind w:left="567" w:right="616"/>
        <w:jc w:val="both"/>
        <w:rPr>
          <w:rFonts w:ascii="Palatino Linotype" w:eastAsia="Arial Unicode MS" w:hAnsi="Palatino Linotype" w:cs="Arial"/>
          <w:i/>
          <w:sz w:val="28"/>
        </w:rPr>
      </w:pPr>
    </w:p>
    <w:p w14:paraId="2AB7C647"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73E6736" w14:textId="77777777" w:rsidR="00D24148" w:rsidRPr="00E93BB3" w:rsidRDefault="00D24148" w:rsidP="00D24148">
      <w:pPr>
        <w:spacing w:line="360" w:lineRule="auto"/>
        <w:jc w:val="both"/>
        <w:rPr>
          <w:rFonts w:ascii="Palatino Linotype" w:hAnsi="Palatino Linotype"/>
        </w:rPr>
      </w:pPr>
    </w:p>
    <w:p w14:paraId="600A5F27" w14:textId="77777777" w:rsidR="00D24148" w:rsidRPr="00E93BB3" w:rsidRDefault="00D24148" w:rsidP="00D24148">
      <w:pPr>
        <w:spacing w:line="360" w:lineRule="auto"/>
        <w:jc w:val="both"/>
        <w:rPr>
          <w:rFonts w:ascii="Palatino Linotype" w:eastAsia="Arial Unicode MS" w:hAnsi="Palatino Linotype"/>
        </w:rPr>
      </w:pPr>
      <w:r w:rsidRPr="00E93BB3">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w:t>
      </w:r>
      <w:r w:rsidRPr="00E93BB3">
        <w:rPr>
          <w:rFonts w:ascii="Palatino Linotype" w:eastAsia="Arial Unicode MS" w:hAnsi="Palatino Linotype"/>
        </w:rPr>
        <w:lastRenderedPageBreak/>
        <w:t xml:space="preserve">Obligados del Estado de México y Municipios; por consiguiente, se trata de información confidencial, que debe ser protegida por </w:t>
      </w:r>
      <w:r w:rsidRPr="00E93BB3">
        <w:rPr>
          <w:rFonts w:ascii="Palatino Linotype" w:eastAsia="Arial Unicode MS" w:hAnsi="Palatino Linotype"/>
          <w:color w:val="000000"/>
          <w:lang w:eastAsia="es-MX"/>
        </w:rPr>
        <w:t>el Sujeto Obligado</w:t>
      </w:r>
      <w:r w:rsidRPr="00E93BB3">
        <w:rPr>
          <w:rFonts w:ascii="Palatino Linotype" w:eastAsia="Arial Unicode MS" w:hAnsi="Palatino Linotype"/>
        </w:rPr>
        <w:t xml:space="preserve">, en ese contexto, todo dato personal susceptible de clasificación debe ser protegido. </w:t>
      </w:r>
    </w:p>
    <w:p w14:paraId="08F14186" w14:textId="77777777" w:rsidR="00D24148" w:rsidRPr="00E93BB3" w:rsidRDefault="00D24148" w:rsidP="00D24148">
      <w:pPr>
        <w:spacing w:line="360" w:lineRule="auto"/>
        <w:jc w:val="both"/>
        <w:rPr>
          <w:rFonts w:ascii="Palatino Linotype" w:eastAsia="Arial Unicode MS" w:hAnsi="Palatino Linotype"/>
        </w:rPr>
      </w:pPr>
    </w:p>
    <w:p w14:paraId="2A6B69CD" w14:textId="77777777" w:rsidR="00D24148" w:rsidRPr="00E93BB3" w:rsidRDefault="00D24148" w:rsidP="00D24148">
      <w:pPr>
        <w:spacing w:line="360" w:lineRule="auto"/>
        <w:jc w:val="both"/>
        <w:rPr>
          <w:rFonts w:ascii="Palatino Linotype" w:eastAsia="Arial Unicode MS" w:hAnsi="Palatino Linotype"/>
        </w:rPr>
      </w:pPr>
      <w:r w:rsidRPr="00E93BB3">
        <w:rPr>
          <w:rFonts w:ascii="Palatino Linotype" w:eastAsia="Arial Unicode MS" w:hAnsi="Palatino Linotype"/>
        </w:rPr>
        <w:t>Asimismo, de la versión pública deberá dejarse a la vista de la Recurrente</w:t>
      </w:r>
      <w:r w:rsidRPr="00E93BB3">
        <w:rPr>
          <w:rFonts w:ascii="Palatino Linotype" w:eastAsia="Arial Unicode MS" w:hAnsi="Palatino Linotype"/>
          <w:b/>
        </w:rPr>
        <w:t xml:space="preserve"> </w:t>
      </w:r>
      <w:r w:rsidRPr="00E93BB3">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E93BB3">
        <w:rPr>
          <w:rFonts w:ascii="Palatino Linotype" w:eastAsia="Arial Unicode MS" w:hAnsi="Palatino Linotype"/>
          <w:b/>
        </w:rPr>
        <w:t>el nombre del servidor público</w:t>
      </w:r>
      <w:r w:rsidRPr="00E93BB3">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75C6B92F" w14:textId="77777777" w:rsidR="00D24148" w:rsidRPr="00E93BB3" w:rsidRDefault="00D24148" w:rsidP="00D24148">
      <w:pPr>
        <w:spacing w:line="360" w:lineRule="auto"/>
        <w:jc w:val="both"/>
      </w:pPr>
    </w:p>
    <w:p w14:paraId="63BB2680"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DC0E208" w14:textId="77777777" w:rsidR="00D24148" w:rsidRPr="00E93BB3" w:rsidRDefault="00D24148" w:rsidP="00D24148"/>
    <w:p w14:paraId="0BAC051B"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i/>
          <w:sz w:val="22"/>
          <w:lang w:eastAsia="es-MX"/>
        </w:rPr>
        <w:t>"</w:t>
      </w:r>
      <w:r w:rsidRPr="00E93BB3">
        <w:rPr>
          <w:rFonts w:ascii="Palatino Linotype" w:hAnsi="Palatino Linotype"/>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93BB3">
        <w:rPr>
          <w:rFonts w:ascii="Palatino Linotype" w:hAnsi="Palatino Linotype"/>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w:t>
      </w:r>
      <w:r w:rsidRPr="00E93BB3">
        <w:rPr>
          <w:rFonts w:ascii="Palatino Linotype" w:hAnsi="Palatino Linotype"/>
          <w:i/>
          <w:sz w:val="22"/>
          <w:lang w:eastAsia="es-MX"/>
        </w:rPr>
        <w:lastRenderedPageBreak/>
        <w:t>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14C9920" w14:textId="77777777" w:rsidR="00D24148" w:rsidRPr="00E93BB3" w:rsidRDefault="00D24148" w:rsidP="00D24148">
      <w:pPr>
        <w:spacing w:line="360" w:lineRule="auto"/>
        <w:jc w:val="both"/>
        <w:rPr>
          <w:rFonts w:ascii="Palatino Linotype" w:hAnsi="Palatino Linotype"/>
          <w:lang w:val="es-ES_tradnl"/>
        </w:rPr>
      </w:pPr>
    </w:p>
    <w:p w14:paraId="529B42EE" w14:textId="77777777" w:rsidR="00D24148" w:rsidRPr="00D24148" w:rsidRDefault="00D24148" w:rsidP="00D24148">
      <w:pPr>
        <w:spacing w:line="360" w:lineRule="auto"/>
        <w:jc w:val="both"/>
        <w:rPr>
          <w:rFonts w:ascii="Palatino Linotype" w:hAnsi="Palatino Linotype"/>
        </w:rPr>
      </w:pPr>
      <w:r w:rsidRPr="00E93BB3">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E93BB3">
        <w:rPr>
          <w:rFonts w:ascii="Palatino Linotype" w:hAnsi="Palatino Linotype"/>
        </w:rPr>
        <w:t>resulta necesario que el Comité de Transparencia d</w:t>
      </w:r>
      <w:r w:rsidRPr="00E93BB3">
        <w:rPr>
          <w:rFonts w:ascii="Palatino Linotype" w:hAnsi="Palatino Linotype"/>
          <w:lang w:val="es-ES_tradnl"/>
        </w:rPr>
        <w:t xml:space="preserve">el Sujeto Obligado </w:t>
      </w:r>
      <w:r w:rsidRPr="00E93BB3">
        <w:rPr>
          <w:rFonts w:ascii="Palatino Linotype" w:hAnsi="Palatino Linotype"/>
        </w:rPr>
        <w:t>emita el Acuerdo de Clasificación correspondiente</w:t>
      </w:r>
      <w:r w:rsidRPr="00E93BB3">
        <w:rPr>
          <w:rFonts w:ascii="Palatino Linotype" w:hAnsi="Palatino Linotype"/>
          <w:lang w:val="es-ES_tradnl"/>
        </w:rPr>
        <w:t xml:space="preserve"> debidamente fundado y motivado, </w:t>
      </w:r>
      <w:r w:rsidRPr="00E93BB3">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93BB3">
        <w:rPr>
          <w:rFonts w:ascii="Palatino Linotype" w:hAnsi="Palatino Linotype"/>
          <w:b/>
        </w:rPr>
        <w:t>LINEAMIENTOS GENERALES EN MATERIA DE CLASIFICACIÓN Y DESCLASIFICACIÓN DE LA INFORMACIÓN, ASÍ COMO PARA LA ELABORACIÓN DE VERSIONES PÚBLICAS</w:t>
      </w:r>
      <w:r w:rsidRPr="00E93BB3">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29638A4A" w14:textId="77777777" w:rsidR="00D24148" w:rsidRPr="00E93BB3" w:rsidRDefault="00D24148" w:rsidP="00D24148">
      <w:pPr>
        <w:spacing w:line="360" w:lineRule="auto"/>
        <w:jc w:val="both"/>
        <w:rPr>
          <w:rFonts w:ascii="Palatino Linotype" w:hAnsi="Palatino Linotype"/>
          <w:b/>
        </w:rPr>
      </w:pPr>
      <w:r w:rsidRPr="00E93BB3">
        <w:rPr>
          <w:rFonts w:ascii="Palatino Linotype" w:hAnsi="Palatino Linotype"/>
        </w:rPr>
        <w:t xml:space="preserve">En </w:t>
      </w:r>
      <w:r>
        <w:rPr>
          <w:rFonts w:ascii="Palatino Linotype" w:hAnsi="Palatino Linotype"/>
        </w:rPr>
        <w:t xml:space="preserve">el </w:t>
      </w:r>
      <w:r w:rsidRPr="00E93BB3">
        <w:rPr>
          <w:rFonts w:ascii="Palatino Linotype" w:hAnsi="Palatino Linotype"/>
        </w:rPr>
        <w:t xml:space="preserve">caso específico, de los documentos solicitados obran datos que son considerados confidenciales, cuyo acceso debe ser restringido, los cuales deben testarse al momento de la elaboración de versiones públicas, como es el caso del </w:t>
      </w:r>
      <w:r w:rsidRPr="00E93BB3">
        <w:rPr>
          <w:rFonts w:ascii="Palatino Linotype" w:hAnsi="Palatino Linotype"/>
          <w:b/>
        </w:rPr>
        <w:t>Registro Federal de Contribuyentes</w:t>
      </w:r>
      <w:r w:rsidRPr="00E93BB3">
        <w:rPr>
          <w:rFonts w:ascii="Palatino Linotype" w:hAnsi="Palatino Linotype"/>
        </w:rPr>
        <w:t xml:space="preserve"> (RFC), la </w:t>
      </w:r>
      <w:r w:rsidRPr="00E93BB3">
        <w:rPr>
          <w:rFonts w:ascii="Palatino Linotype" w:hAnsi="Palatino Linotype"/>
          <w:b/>
        </w:rPr>
        <w:t>Clave Única de Registro de Población</w:t>
      </w:r>
      <w:r w:rsidRPr="00E93BB3">
        <w:rPr>
          <w:rFonts w:ascii="Palatino Linotype" w:hAnsi="Palatino Linotype"/>
        </w:rPr>
        <w:t xml:space="preserve"> (CURP), la </w:t>
      </w:r>
      <w:r w:rsidRPr="00E93BB3">
        <w:rPr>
          <w:rFonts w:ascii="Palatino Linotype" w:hAnsi="Palatino Linotype"/>
          <w:b/>
        </w:rPr>
        <w:t>Clave de cualquier tipo de seguridad social</w:t>
      </w:r>
      <w:r w:rsidRPr="00E93BB3">
        <w:rPr>
          <w:rFonts w:ascii="Palatino Linotype" w:hAnsi="Palatino Linotype"/>
        </w:rPr>
        <w:t xml:space="preserve"> (ISSEMYM, u otros), así como, los </w:t>
      </w:r>
      <w:r w:rsidRPr="00E93BB3">
        <w:rPr>
          <w:rFonts w:ascii="Palatino Linotype" w:hAnsi="Palatino Linotype"/>
          <w:b/>
        </w:rPr>
        <w:t xml:space="preserve">préstamos o descuentos </w:t>
      </w:r>
      <w:r w:rsidRPr="00E93BB3">
        <w:rPr>
          <w:rFonts w:ascii="Palatino Linotype" w:hAnsi="Palatino Linotype"/>
        </w:rPr>
        <w:t xml:space="preserve">que se le hagan al servidor público, que no se encuentren relacionados con los impuestos o la </w:t>
      </w:r>
      <w:r w:rsidRPr="00E93BB3">
        <w:rPr>
          <w:rFonts w:ascii="Palatino Linotype" w:hAnsi="Palatino Linotype"/>
          <w:b/>
        </w:rPr>
        <w:t>cuotas</w:t>
      </w:r>
      <w:r w:rsidRPr="00E93BB3">
        <w:rPr>
          <w:rFonts w:ascii="Palatino Linotype" w:hAnsi="Palatino Linotype"/>
        </w:rPr>
        <w:t xml:space="preserve"> por </w:t>
      </w:r>
      <w:r w:rsidRPr="00E93BB3">
        <w:rPr>
          <w:rFonts w:ascii="Palatino Linotype" w:hAnsi="Palatino Linotype"/>
          <w:b/>
        </w:rPr>
        <w:t xml:space="preserve">seguridad social, Cadenas Originales </w:t>
      </w:r>
      <w:r w:rsidRPr="00E93BB3">
        <w:rPr>
          <w:rFonts w:ascii="Palatino Linotype" w:hAnsi="Palatino Linotype"/>
        </w:rPr>
        <w:t>y</w:t>
      </w:r>
      <w:r w:rsidRPr="00E93BB3">
        <w:rPr>
          <w:rFonts w:ascii="Palatino Linotype" w:hAnsi="Palatino Linotype"/>
          <w:b/>
        </w:rPr>
        <w:t xml:space="preserve"> Sellos Digitales</w:t>
      </w:r>
    </w:p>
    <w:p w14:paraId="6ABD0CF3"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b/>
        </w:rPr>
        <w:t xml:space="preserve">Códigos Bidimensionales </w:t>
      </w:r>
      <w:r w:rsidRPr="00E93BB3">
        <w:rPr>
          <w:rFonts w:ascii="Palatino Linotype" w:hAnsi="Palatino Linotype"/>
        </w:rPr>
        <w:t>y los denominados</w:t>
      </w:r>
      <w:r w:rsidRPr="00E93BB3">
        <w:rPr>
          <w:rFonts w:ascii="Palatino Linotype" w:hAnsi="Palatino Linotype"/>
          <w:b/>
        </w:rPr>
        <w:t xml:space="preserve"> Códigos QR.</w:t>
      </w:r>
    </w:p>
    <w:p w14:paraId="71A6BED6" w14:textId="77777777" w:rsidR="00D24148" w:rsidRPr="00E93BB3" w:rsidRDefault="00D24148" w:rsidP="00D24148">
      <w:pPr>
        <w:spacing w:line="360" w:lineRule="auto"/>
        <w:jc w:val="both"/>
        <w:rPr>
          <w:rFonts w:ascii="Palatino Linotype" w:hAnsi="Palatino Linotype"/>
        </w:rPr>
      </w:pPr>
    </w:p>
    <w:p w14:paraId="24F3FB8C"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lang w:eastAsia="es-MX"/>
        </w:rPr>
        <w:t xml:space="preserve">Por cuanto hace al </w:t>
      </w:r>
      <w:r w:rsidRPr="00E93BB3">
        <w:rPr>
          <w:rFonts w:ascii="Palatino Linotype" w:hAnsi="Palatino Linotype"/>
          <w:b/>
          <w:lang w:eastAsia="es-MX"/>
        </w:rPr>
        <w:t>Registro Federal de Contribuyentes</w:t>
      </w:r>
      <w:r w:rsidRPr="00E93BB3">
        <w:rPr>
          <w:rFonts w:ascii="Palatino Linotype" w:hAnsi="Palatino Linotype"/>
          <w:lang w:eastAsia="es-MX"/>
        </w:rPr>
        <w:t xml:space="preserve"> </w:t>
      </w:r>
      <w:r w:rsidRPr="00E93BB3">
        <w:rPr>
          <w:rFonts w:ascii="Palatino Linotype" w:hAnsi="Palatino Linotype"/>
          <w:b/>
          <w:lang w:eastAsia="es-MX"/>
        </w:rPr>
        <w:t>de las personas físicas</w:t>
      </w:r>
      <w:r w:rsidRPr="00E93BB3">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E93BB3">
        <w:rPr>
          <w:rFonts w:ascii="Palatino Linotype" w:hAnsi="Palatino Linotype"/>
        </w:rPr>
        <w:t xml:space="preserve"> y finalmente la homoclave; la cual para su obtención es necesario acreditar personalidad, fecha de nacimiento entre otros con documentos oficiales.</w:t>
      </w:r>
    </w:p>
    <w:p w14:paraId="3F06019A" w14:textId="77777777" w:rsidR="00D24148" w:rsidRPr="00E93BB3" w:rsidRDefault="00D24148" w:rsidP="00D24148">
      <w:pPr>
        <w:spacing w:line="360" w:lineRule="auto"/>
        <w:jc w:val="both"/>
        <w:rPr>
          <w:rFonts w:ascii="Palatino Linotype" w:hAnsi="Palatino Linotype"/>
        </w:rPr>
      </w:pPr>
    </w:p>
    <w:p w14:paraId="64783F52"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7422067A" w14:textId="77777777" w:rsidR="00D24148" w:rsidRPr="00E93BB3" w:rsidRDefault="00D24148" w:rsidP="00D24148">
      <w:pPr>
        <w:ind w:left="567" w:right="616"/>
        <w:jc w:val="both"/>
        <w:rPr>
          <w:rFonts w:ascii="Palatino Linotype" w:hAnsi="Palatino Linotype"/>
          <w:i/>
        </w:rPr>
      </w:pPr>
    </w:p>
    <w:p w14:paraId="585F606B" w14:textId="77777777" w:rsidR="00D24148" w:rsidRPr="00E93BB3" w:rsidRDefault="00D24148" w:rsidP="00D24148">
      <w:pPr>
        <w:ind w:left="567" w:right="616"/>
        <w:jc w:val="both"/>
        <w:rPr>
          <w:rFonts w:ascii="Palatino Linotype" w:hAnsi="Palatino Linotype"/>
          <w:i/>
          <w:sz w:val="22"/>
        </w:rPr>
      </w:pPr>
      <w:r w:rsidRPr="00E93BB3">
        <w:rPr>
          <w:rFonts w:ascii="Palatino Linotype" w:hAnsi="Palatino Linotype"/>
          <w:i/>
          <w:sz w:val="22"/>
        </w:rPr>
        <w:t>“</w:t>
      </w:r>
      <w:r w:rsidRPr="00E93BB3">
        <w:rPr>
          <w:rFonts w:ascii="Palatino Linotype" w:hAnsi="Palatino Linotype"/>
          <w:b/>
          <w:i/>
          <w:sz w:val="22"/>
        </w:rPr>
        <w:t>Registro Federal de Contribuyentes (RFC) de personas físicas</w:t>
      </w:r>
      <w:r w:rsidRPr="00E93BB3">
        <w:rPr>
          <w:rFonts w:ascii="Palatino Linotype" w:hAnsi="Palatino Linotype"/>
          <w:i/>
          <w:sz w:val="22"/>
        </w:rPr>
        <w:t>. El RFC es una clave de carácter fiscal, única e irrepetible, que permite identificar al titular, su edad y fecha de nacimiento, por lo que es un dato personal de carácter confidencial.</w:t>
      </w:r>
    </w:p>
    <w:p w14:paraId="5E02CA80" w14:textId="77777777" w:rsidR="00D24148" w:rsidRPr="00E93BB3" w:rsidRDefault="00D24148" w:rsidP="00D24148"/>
    <w:p w14:paraId="2C1F8457" w14:textId="77777777" w:rsidR="00D24148" w:rsidRPr="00E93BB3" w:rsidRDefault="00D24148" w:rsidP="00D24148">
      <w:pPr>
        <w:spacing w:line="360" w:lineRule="auto"/>
        <w:jc w:val="both"/>
        <w:rPr>
          <w:rFonts w:ascii="Palatino Linotype" w:hAnsi="Palatino Linotype"/>
          <w:lang w:eastAsia="es-MX"/>
        </w:rPr>
      </w:pPr>
      <w:r w:rsidRPr="00E93BB3">
        <w:rPr>
          <w:rFonts w:ascii="Palatino Linotype" w:hAnsi="Palatino Linotype"/>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93BB3">
        <w:rPr>
          <w:rFonts w:ascii="Palatino Linotype" w:eastAsia="Arial Unicode MS" w:hAnsi="Palatino Linotype"/>
        </w:rPr>
        <w:t>4 fracción XI de la Ley de Protección de Datos Personales en Posesión de los Sujetos Obligados del Estado de México y Municipios</w:t>
      </w:r>
      <w:r w:rsidRPr="00E93BB3">
        <w:rPr>
          <w:rFonts w:ascii="Palatino Linotype" w:hAnsi="Palatino Linotype"/>
          <w:lang w:eastAsia="es-MX"/>
        </w:rPr>
        <w:t>.</w:t>
      </w:r>
    </w:p>
    <w:p w14:paraId="5024D067" w14:textId="77777777" w:rsidR="00D24148" w:rsidRPr="00E93BB3" w:rsidRDefault="00D24148" w:rsidP="00D24148">
      <w:pPr>
        <w:spacing w:line="360" w:lineRule="auto"/>
        <w:jc w:val="both"/>
        <w:rPr>
          <w:rFonts w:ascii="Palatino Linotype" w:hAnsi="Palatino Linotype"/>
          <w:lang w:eastAsia="es-MX"/>
        </w:rPr>
      </w:pPr>
    </w:p>
    <w:p w14:paraId="2F5BCE3E" w14:textId="77777777" w:rsidR="00D24148" w:rsidRPr="00E93BB3" w:rsidRDefault="00D24148" w:rsidP="00D24148">
      <w:pPr>
        <w:spacing w:line="360" w:lineRule="auto"/>
        <w:jc w:val="both"/>
        <w:rPr>
          <w:rFonts w:ascii="Palatino Linotype" w:hAnsi="Palatino Linotype"/>
          <w:lang w:eastAsia="es-MX"/>
        </w:rPr>
      </w:pPr>
      <w:r w:rsidRPr="00E93BB3">
        <w:rPr>
          <w:rFonts w:ascii="Palatino Linotype" w:hAnsi="Palatino Linotype"/>
          <w:lang w:eastAsia="es-MX"/>
        </w:rPr>
        <w:lastRenderedPageBreak/>
        <w:t xml:space="preserve">Por cuanto hace a la </w:t>
      </w:r>
      <w:r w:rsidRPr="00E93BB3">
        <w:rPr>
          <w:rFonts w:ascii="Palatino Linotype" w:hAnsi="Palatino Linotype"/>
          <w:b/>
        </w:rPr>
        <w:t xml:space="preserve">Clave Única de Registro de Población, </w:t>
      </w:r>
      <w:r w:rsidRPr="00E93BB3">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003FDA8" w14:textId="77777777" w:rsidR="00D24148" w:rsidRPr="00E93BB3" w:rsidRDefault="00D24148" w:rsidP="00D24148">
      <w:pPr>
        <w:rPr>
          <w:lang w:eastAsia="es-MX"/>
        </w:rPr>
      </w:pPr>
    </w:p>
    <w:p w14:paraId="64270DC4" w14:textId="77777777" w:rsidR="00D24148" w:rsidRPr="00E93BB3" w:rsidRDefault="00D24148" w:rsidP="00D24148">
      <w:pPr>
        <w:spacing w:line="360" w:lineRule="auto"/>
        <w:jc w:val="both"/>
        <w:rPr>
          <w:rFonts w:ascii="Palatino Linotype" w:hAnsi="Palatino Linotype"/>
          <w:lang w:eastAsia="es-MX"/>
        </w:rPr>
      </w:pPr>
      <w:r w:rsidRPr="00E93BB3">
        <w:rPr>
          <w:rFonts w:ascii="Palatino Linotype" w:hAnsi="Palatino Linotype"/>
          <w:lang w:eastAsia="es-MX"/>
        </w:rPr>
        <w:t>Lo anterior, tiene sustento en los artículos 86 y 91, de la Ley General de Población, la cual señala lo siguiente:</w:t>
      </w:r>
    </w:p>
    <w:p w14:paraId="4947FC3B" w14:textId="77777777" w:rsidR="00D24148" w:rsidRPr="00E93BB3" w:rsidRDefault="00D24148" w:rsidP="00D24148">
      <w:pPr>
        <w:ind w:left="709" w:right="757"/>
        <w:jc w:val="both"/>
        <w:rPr>
          <w:rFonts w:ascii="Palatino Linotype" w:hAnsi="Palatino Linotype" w:cs="Arial,Bold"/>
          <w:b/>
          <w:bCs/>
          <w:i/>
          <w:lang w:eastAsia="es-MX"/>
        </w:rPr>
      </w:pPr>
    </w:p>
    <w:p w14:paraId="69A45014" w14:textId="77777777" w:rsidR="00D24148" w:rsidRPr="00E93BB3" w:rsidRDefault="00D24148" w:rsidP="00D24148">
      <w:pPr>
        <w:ind w:left="709" w:right="757"/>
        <w:jc w:val="both"/>
        <w:rPr>
          <w:rFonts w:ascii="Palatino Linotype" w:hAnsi="Palatino Linotype" w:cs="Arial"/>
          <w:i/>
          <w:sz w:val="22"/>
          <w:lang w:eastAsia="es-MX"/>
        </w:rPr>
      </w:pPr>
      <w:r w:rsidRPr="00E93BB3">
        <w:rPr>
          <w:rFonts w:ascii="Palatino Linotype" w:hAnsi="Palatino Linotype" w:cs="Arial,Bold"/>
          <w:b/>
          <w:bCs/>
          <w:i/>
          <w:sz w:val="22"/>
          <w:lang w:eastAsia="es-MX"/>
        </w:rPr>
        <w:t xml:space="preserve">“Artículo 86. </w:t>
      </w:r>
      <w:r w:rsidRPr="00E93BB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5FA0F7A4" w14:textId="77777777" w:rsidR="00D24148" w:rsidRPr="00E93BB3" w:rsidRDefault="00D24148" w:rsidP="00D24148">
      <w:pPr>
        <w:ind w:left="709" w:right="757"/>
        <w:jc w:val="both"/>
        <w:rPr>
          <w:rFonts w:ascii="Palatino Linotype" w:hAnsi="Palatino Linotype" w:cs="Arial"/>
          <w:i/>
          <w:sz w:val="22"/>
          <w:lang w:eastAsia="es-MX"/>
        </w:rPr>
      </w:pPr>
    </w:p>
    <w:p w14:paraId="3D492964" w14:textId="77777777" w:rsidR="00D24148" w:rsidRPr="00E93BB3" w:rsidRDefault="00D24148" w:rsidP="00D24148">
      <w:pPr>
        <w:ind w:left="709" w:right="757"/>
        <w:jc w:val="both"/>
        <w:rPr>
          <w:rFonts w:ascii="Palatino Linotype" w:hAnsi="Palatino Linotype" w:cs="Arial"/>
          <w:i/>
          <w:sz w:val="22"/>
          <w:lang w:eastAsia="es-MX"/>
        </w:rPr>
      </w:pPr>
      <w:r w:rsidRPr="00E93BB3">
        <w:rPr>
          <w:rFonts w:ascii="Palatino Linotype" w:hAnsi="Palatino Linotype" w:cs="Arial,Bold"/>
          <w:b/>
          <w:bCs/>
          <w:i/>
          <w:sz w:val="22"/>
          <w:lang w:eastAsia="es-MX"/>
        </w:rPr>
        <w:t xml:space="preserve">Artículo 91. </w:t>
      </w:r>
      <w:r w:rsidRPr="00E93BB3">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3AC5C0DD" w14:textId="77777777" w:rsidR="00D24148" w:rsidRPr="00E93BB3" w:rsidRDefault="00D24148" w:rsidP="00D24148">
      <w:pPr>
        <w:ind w:left="709" w:right="757"/>
        <w:jc w:val="both"/>
        <w:rPr>
          <w:rFonts w:ascii="Palatino Linotype" w:hAnsi="Palatino Linotype" w:cs="Arial"/>
          <w:i/>
          <w:lang w:eastAsia="es-MX"/>
        </w:rPr>
      </w:pPr>
    </w:p>
    <w:p w14:paraId="4F84A877" w14:textId="77777777" w:rsidR="00D24148" w:rsidRPr="00E93BB3" w:rsidRDefault="00D24148" w:rsidP="00D24148"/>
    <w:p w14:paraId="2F3FB054" w14:textId="77777777" w:rsidR="00D24148" w:rsidRPr="00E93BB3" w:rsidRDefault="00D24148" w:rsidP="00D24148">
      <w:pPr>
        <w:spacing w:line="360" w:lineRule="auto"/>
        <w:jc w:val="both"/>
        <w:rPr>
          <w:rFonts w:ascii="Palatino Linotype" w:hAnsi="Palatino Linotype"/>
          <w:lang w:eastAsia="es-MX"/>
        </w:rPr>
      </w:pPr>
      <w:r w:rsidRPr="00E93BB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95C4ADA" w14:textId="77777777" w:rsidR="00D24148" w:rsidRPr="00E93BB3" w:rsidRDefault="00D24148" w:rsidP="00D24148">
      <w:pPr>
        <w:spacing w:line="360" w:lineRule="auto"/>
        <w:jc w:val="both"/>
        <w:rPr>
          <w:rFonts w:ascii="Palatino Linotype" w:hAnsi="Palatino Linotype"/>
          <w:lang w:eastAsia="es-MX"/>
        </w:rPr>
      </w:pPr>
    </w:p>
    <w:p w14:paraId="24B059D9" w14:textId="77777777" w:rsidR="00D24148" w:rsidRPr="00E93BB3" w:rsidRDefault="00D24148" w:rsidP="00D24148">
      <w:pPr>
        <w:spacing w:line="360" w:lineRule="auto"/>
        <w:jc w:val="both"/>
        <w:rPr>
          <w:rFonts w:ascii="Palatino Linotype" w:hAnsi="Palatino Linotype"/>
          <w:lang w:eastAsia="es-MX"/>
        </w:rPr>
      </w:pPr>
      <w:r w:rsidRPr="00E93BB3">
        <w:rPr>
          <w:rFonts w:ascii="Palatino Linotype" w:hAnsi="Palatino Linotype"/>
          <w:lang w:eastAsia="es-MX"/>
        </w:rPr>
        <w:lastRenderedPageBreak/>
        <w:t>Al respecto, el Instituto Nacional de Transparencia, Acceso a la Información y Protección de Datos Personales (INAI) a través del Criterio 18/17, señala literalmente lo siguiente:</w:t>
      </w:r>
    </w:p>
    <w:p w14:paraId="1C73ACB5" w14:textId="77777777" w:rsidR="00D24148" w:rsidRPr="00E93BB3" w:rsidRDefault="00D24148" w:rsidP="00D24148">
      <w:pPr>
        <w:rPr>
          <w:lang w:eastAsia="es-MX"/>
        </w:rPr>
      </w:pPr>
    </w:p>
    <w:p w14:paraId="1CB54B30"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Clave Única de Registro de Población (CURP)</w:t>
      </w:r>
      <w:r w:rsidRPr="00E93BB3">
        <w:rPr>
          <w:rFonts w:ascii="Palatino Linotype" w:hAnsi="Palatino Linotype"/>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2122316" w14:textId="77777777" w:rsidR="00D24148" w:rsidRPr="00E93BB3" w:rsidRDefault="00D24148" w:rsidP="00D24148">
      <w:pPr>
        <w:ind w:left="567" w:right="616"/>
        <w:jc w:val="both"/>
        <w:rPr>
          <w:rFonts w:ascii="Palatino Linotype" w:hAnsi="Palatino Linotype" w:cs="Arial"/>
          <w:bCs/>
          <w:i/>
          <w:lang w:eastAsia="es-MX"/>
        </w:rPr>
      </w:pPr>
    </w:p>
    <w:p w14:paraId="3CD8FB1A" w14:textId="77777777" w:rsidR="00D24148" w:rsidRPr="00E93BB3" w:rsidRDefault="00D24148" w:rsidP="00D24148">
      <w:pPr>
        <w:spacing w:line="360" w:lineRule="auto"/>
        <w:jc w:val="both"/>
        <w:rPr>
          <w:rFonts w:ascii="Palatino Linotype" w:hAnsi="Palatino Linotype"/>
          <w:lang w:eastAsia="es-MX"/>
        </w:rPr>
      </w:pPr>
      <w:r w:rsidRPr="00E93BB3">
        <w:rPr>
          <w:rFonts w:ascii="Palatino Linotype" w:hAnsi="Palatino Linotype"/>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B25F4E0" w14:textId="77777777" w:rsidR="00D24148" w:rsidRPr="00E93BB3" w:rsidRDefault="00D24148" w:rsidP="00D24148">
      <w:pPr>
        <w:spacing w:line="360" w:lineRule="auto"/>
        <w:jc w:val="both"/>
        <w:rPr>
          <w:rFonts w:ascii="Palatino Linotype" w:hAnsi="Palatino Linotype"/>
          <w:lang w:eastAsia="es-MX"/>
        </w:rPr>
      </w:pPr>
    </w:p>
    <w:p w14:paraId="2A302CD0" w14:textId="77777777" w:rsidR="00D24148" w:rsidRPr="00E93BB3" w:rsidRDefault="00D24148" w:rsidP="00D24148">
      <w:pPr>
        <w:spacing w:line="360" w:lineRule="auto"/>
        <w:jc w:val="both"/>
        <w:rPr>
          <w:rFonts w:ascii="Palatino Linotype" w:hAnsi="Palatino Linotype"/>
          <w:lang w:eastAsia="es-MX"/>
        </w:rPr>
      </w:pPr>
      <w:r w:rsidRPr="00E93BB3">
        <w:rPr>
          <w:rFonts w:ascii="Palatino Linotype" w:hAnsi="Palatino Linotype"/>
          <w:lang w:eastAsia="es-MX"/>
        </w:rPr>
        <w:t xml:space="preserve">Por cuanto hace a la </w:t>
      </w:r>
      <w:r w:rsidRPr="00E93BB3">
        <w:rPr>
          <w:rFonts w:ascii="Palatino Linotype" w:hAnsi="Palatino Linotype"/>
          <w:b/>
        </w:rPr>
        <w:t>Clave de cualquier tipo de seguridad social</w:t>
      </w:r>
      <w:r w:rsidRPr="00E93BB3">
        <w:rPr>
          <w:rFonts w:ascii="Palatino Linotype" w:hAnsi="Palatino Linotype"/>
        </w:rPr>
        <w:t xml:space="preserve"> (ISSEMYM, u otros), está integrado por una </w:t>
      </w:r>
      <w:r w:rsidRPr="00E93BB3">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93BB3">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93BB3">
        <w:rPr>
          <w:rFonts w:ascii="Palatino Linotype" w:eastAsia="Arial Unicode MS" w:hAnsi="Palatino Linotype"/>
        </w:rPr>
        <w:t xml:space="preserve">4 fracción XI de la Ley de </w:t>
      </w:r>
      <w:r w:rsidRPr="00E93BB3">
        <w:rPr>
          <w:rFonts w:ascii="Palatino Linotype" w:eastAsia="Arial Unicode MS" w:hAnsi="Palatino Linotype"/>
        </w:rPr>
        <w:lastRenderedPageBreak/>
        <w:t>Protección de Datos Personales en Posesión de Sujetos Obligados del Estado de México y Municipios</w:t>
      </w:r>
      <w:r w:rsidRPr="00E93BB3">
        <w:rPr>
          <w:rFonts w:ascii="Palatino Linotype" w:hAnsi="Palatino Linotype"/>
          <w:lang w:eastAsia="es-MX"/>
        </w:rPr>
        <w:t>.</w:t>
      </w:r>
    </w:p>
    <w:p w14:paraId="1533EFB9" w14:textId="77777777" w:rsidR="00D24148" w:rsidRPr="00E93BB3" w:rsidRDefault="00D24148" w:rsidP="00D24148">
      <w:pPr>
        <w:spacing w:line="360" w:lineRule="auto"/>
        <w:jc w:val="both"/>
        <w:rPr>
          <w:rFonts w:ascii="Palatino Linotype" w:hAnsi="Palatino Linotype"/>
          <w:lang w:eastAsia="es-MX"/>
        </w:rPr>
      </w:pPr>
    </w:p>
    <w:p w14:paraId="04803C9D" w14:textId="77777777" w:rsidR="00D24148" w:rsidRDefault="00D24148" w:rsidP="00D24148">
      <w:pPr>
        <w:spacing w:line="360" w:lineRule="auto"/>
        <w:jc w:val="both"/>
        <w:rPr>
          <w:rFonts w:ascii="Palatino Linotype" w:hAnsi="Palatino Linotype"/>
          <w:lang w:eastAsia="es-MX"/>
        </w:rPr>
      </w:pPr>
      <w:r w:rsidRPr="00E93BB3">
        <w:rPr>
          <w:rFonts w:ascii="Palatino Linotype" w:hAnsi="Palatino Linotype"/>
        </w:rPr>
        <w:t xml:space="preserve">Respecto de los </w:t>
      </w:r>
      <w:r w:rsidRPr="00E93BB3">
        <w:rPr>
          <w:rFonts w:ascii="Palatino Linotype" w:hAnsi="Palatino Linotype"/>
          <w:b/>
        </w:rPr>
        <w:t>préstamos o descuentos</w:t>
      </w:r>
      <w:r w:rsidRPr="00E93BB3">
        <w:rPr>
          <w:rFonts w:ascii="Palatino Linotype" w:hAnsi="Palatino Linotype"/>
        </w:rPr>
        <w:t xml:space="preserve"> </w:t>
      </w:r>
      <w:r w:rsidRPr="00E93BB3">
        <w:rPr>
          <w:rFonts w:ascii="Palatino Linotype" w:hAnsi="Palatino Linotype"/>
          <w:b/>
        </w:rPr>
        <w:t>de carácter personal</w:t>
      </w:r>
      <w:r w:rsidRPr="00E93BB3">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E93BB3">
        <w:rPr>
          <w:rFonts w:ascii="Palatino Linotype" w:hAnsi="Palatino Linotype"/>
          <w:lang w:eastAsia="es-MX"/>
        </w:rPr>
        <w:t>favorecer  en la transparencia y rendición de cuentas, sino, por el contrario con ello se violentaría la</w:t>
      </w:r>
      <w:r w:rsidRPr="00E93BB3">
        <w:rPr>
          <w:rFonts w:ascii="Palatino Linotype" w:hAnsi="Palatino Linotype"/>
        </w:rPr>
        <w:t xml:space="preserve"> </w:t>
      </w:r>
      <w:r w:rsidRPr="00E93BB3">
        <w:rPr>
          <w:rFonts w:ascii="Palatino Linotype" w:hAnsi="Palatino Linotype"/>
          <w:lang w:eastAsia="es-MX"/>
        </w:rPr>
        <w:t>protección de información confidencial, porque incide en la intimidad de un individuo</w:t>
      </w:r>
      <w:r w:rsidRPr="00E93BB3">
        <w:rPr>
          <w:rFonts w:ascii="Palatino Linotype" w:hAnsi="Palatino Linotype"/>
        </w:rPr>
        <w:t xml:space="preserve"> </w:t>
      </w:r>
      <w:r>
        <w:rPr>
          <w:rFonts w:ascii="Palatino Linotype" w:hAnsi="Palatino Linotype"/>
          <w:lang w:eastAsia="es-MX"/>
        </w:rPr>
        <w:t>identificado.</w:t>
      </w:r>
    </w:p>
    <w:p w14:paraId="46A2138C" w14:textId="77777777" w:rsidR="00D24148" w:rsidRPr="0043030E" w:rsidRDefault="00D24148" w:rsidP="00D24148">
      <w:pPr>
        <w:spacing w:line="360" w:lineRule="auto"/>
        <w:jc w:val="both"/>
        <w:rPr>
          <w:rFonts w:ascii="Palatino Linotype" w:hAnsi="Palatino Linotype"/>
          <w:lang w:eastAsia="es-MX"/>
        </w:rPr>
      </w:pPr>
    </w:p>
    <w:p w14:paraId="52D4CAC2"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lang w:eastAsia="es-MX"/>
        </w:rPr>
        <w:t xml:space="preserve">Por su parte, el </w:t>
      </w:r>
      <w:r w:rsidRPr="00E93BB3">
        <w:rPr>
          <w:rFonts w:ascii="Palatino Linotype" w:hAnsi="Palatino Linotype"/>
        </w:rPr>
        <w:t>artículo 84 de la Ley del Trabajo de los Servidores Públicos del Estado y Municipios, señala:</w:t>
      </w:r>
    </w:p>
    <w:p w14:paraId="487359B4" w14:textId="77777777" w:rsidR="00D24148" w:rsidRPr="00E93BB3" w:rsidRDefault="00D24148" w:rsidP="00D24148"/>
    <w:p w14:paraId="0C453772"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b/>
          <w:i/>
          <w:noProof/>
          <w:sz w:val="22"/>
        </w:rPr>
        <w:t>ARTICULO 84.</w:t>
      </w:r>
      <w:r w:rsidRPr="00E93BB3">
        <w:rPr>
          <w:rFonts w:ascii="Palatino Linotype" w:hAnsi="Palatino Linotype"/>
          <w:i/>
          <w:noProof/>
          <w:sz w:val="22"/>
        </w:rPr>
        <w:t xml:space="preserve"> Sólo podrán hacerse retenciones, descuentos o deducciones al sueldo de los servidores públicos por concepto de:</w:t>
      </w:r>
    </w:p>
    <w:p w14:paraId="566CB6DA" w14:textId="77777777" w:rsidR="00D24148" w:rsidRPr="00E93BB3" w:rsidRDefault="00D24148" w:rsidP="00D24148">
      <w:pPr>
        <w:ind w:left="567" w:right="616"/>
        <w:jc w:val="both"/>
        <w:rPr>
          <w:rFonts w:ascii="Palatino Linotype" w:hAnsi="Palatino Linotype"/>
          <w:i/>
          <w:noProof/>
          <w:sz w:val="22"/>
        </w:rPr>
      </w:pPr>
    </w:p>
    <w:p w14:paraId="23AFAA01"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i/>
          <w:noProof/>
          <w:sz w:val="22"/>
        </w:rPr>
        <w:t>I. Gravámenes fiscales relacionados con el sueldo;</w:t>
      </w:r>
    </w:p>
    <w:p w14:paraId="2519B5EB"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6664ABC5"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i/>
          <w:noProof/>
          <w:sz w:val="22"/>
        </w:rPr>
        <w:t>III. Cuotas sindicales;</w:t>
      </w:r>
    </w:p>
    <w:p w14:paraId="3F1E95A2"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135F455D"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48F4CEA3"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i/>
          <w:noProof/>
          <w:sz w:val="22"/>
        </w:rPr>
        <w:t>VI. Obligaciones a cargo del servidor público con las que haya consentido, derivadas de la adquisición o del uso de habitaciones consideradas como de interés social;</w:t>
      </w:r>
    </w:p>
    <w:p w14:paraId="72A8127C"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i/>
          <w:noProof/>
          <w:sz w:val="22"/>
        </w:rPr>
        <w:t>VII. Faltas de puntualidad o de asistencia injustificadas;</w:t>
      </w:r>
    </w:p>
    <w:p w14:paraId="34DA25FE"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i/>
          <w:noProof/>
          <w:sz w:val="22"/>
        </w:rPr>
        <w:t>VIII. Pensiones alimenticias ordenadas por la autoridad judicial; o</w:t>
      </w:r>
    </w:p>
    <w:p w14:paraId="2FF0605C" w14:textId="77777777" w:rsidR="00D24148" w:rsidRPr="00E93BB3" w:rsidRDefault="00D24148" w:rsidP="00D24148">
      <w:pPr>
        <w:ind w:left="567" w:right="616"/>
        <w:jc w:val="both"/>
        <w:rPr>
          <w:rFonts w:ascii="Palatino Linotype" w:hAnsi="Palatino Linotype"/>
          <w:i/>
          <w:noProof/>
          <w:sz w:val="22"/>
        </w:rPr>
      </w:pPr>
      <w:r w:rsidRPr="00E93BB3">
        <w:rPr>
          <w:rFonts w:ascii="Palatino Linotype" w:hAnsi="Palatino Linotype"/>
          <w:i/>
          <w:noProof/>
          <w:sz w:val="22"/>
        </w:rPr>
        <w:t>IX. Cualquier otro convenido con instituciones de servicios y aceptado por el servidor público.</w:t>
      </w:r>
    </w:p>
    <w:p w14:paraId="33AD7028" w14:textId="77777777" w:rsidR="00D24148" w:rsidRPr="00E93BB3" w:rsidRDefault="00D24148" w:rsidP="00D24148">
      <w:pPr>
        <w:ind w:left="567" w:right="616"/>
        <w:jc w:val="both"/>
        <w:rPr>
          <w:rFonts w:ascii="Palatino Linotype" w:hAnsi="Palatino Linotype"/>
          <w:i/>
          <w:noProof/>
          <w:sz w:val="22"/>
        </w:rPr>
      </w:pPr>
    </w:p>
    <w:p w14:paraId="1FB473FE" w14:textId="77777777" w:rsidR="00D24148" w:rsidRPr="00E93BB3" w:rsidRDefault="00D24148" w:rsidP="00D24148">
      <w:pPr>
        <w:ind w:left="567" w:right="616"/>
        <w:jc w:val="both"/>
        <w:rPr>
          <w:sz w:val="22"/>
        </w:rPr>
      </w:pPr>
      <w:r w:rsidRPr="00E93BB3">
        <w:rPr>
          <w:rFonts w:ascii="Palatino Linotype" w:hAnsi="Palatino Linotype"/>
          <w:i/>
          <w:noProof/>
          <w:sz w:val="22"/>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8D2995C" w14:textId="77777777" w:rsidR="00D24148" w:rsidRPr="00E93BB3" w:rsidRDefault="00D24148" w:rsidP="00D24148">
      <w:pPr>
        <w:spacing w:line="360" w:lineRule="auto"/>
        <w:jc w:val="both"/>
        <w:rPr>
          <w:rFonts w:ascii="Palatino Linotype" w:hAnsi="Palatino Linotype"/>
        </w:rPr>
      </w:pPr>
    </w:p>
    <w:p w14:paraId="72524033"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303A2C79" w14:textId="77777777" w:rsidR="00D24148" w:rsidRPr="00E93BB3" w:rsidRDefault="00D24148" w:rsidP="00D24148">
      <w:pPr>
        <w:spacing w:line="360" w:lineRule="auto"/>
        <w:jc w:val="both"/>
        <w:rPr>
          <w:rFonts w:ascii="Palatino Linotype" w:hAnsi="Palatino Linotype"/>
        </w:rPr>
      </w:pPr>
    </w:p>
    <w:p w14:paraId="317AC473" w14:textId="2934EDBC" w:rsidR="00D24148" w:rsidRPr="00E93BB3" w:rsidRDefault="00D24148" w:rsidP="00D24148">
      <w:pPr>
        <w:spacing w:line="360" w:lineRule="auto"/>
        <w:jc w:val="both"/>
        <w:rPr>
          <w:rFonts w:ascii="Palatino Linotype" w:hAnsi="Palatino Linotype"/>
          <w:lang w:eastAsia="es-MX"/>
        </w:rPr>
      </w:pPr>
      <w:r w:rsidRPr="00E93BB3">
        <w:rPr>
          <w:rFonts w:ascii="Palatino Linotype" w:hAnsi="Palatino Linotype"/>
          <w:lang w:val="es-ES_tradnl"/>
        </w:rPr>
        <w:t xml:space="preserve">Por ende, en el presente caso el Sujeto Obligado debe </w:t>
      </w:r>
      <w:r w:rsidRPr="00E93BB3">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E93BB3">
        <w:rPr>
          <w:rFonts w:ascii="Palatino Linotype" w:hAnsi="Palatino Linotype"/>
          <w:lang w:val="es-ES_tradnl"/>
        </w:rPr>
        <w:t xml:space="preserve">el Sujeto Obligado </w:t>
      </w:r>
      <w:r w:rsidRPr="00E93BB3">
        <w:rPr>
          <w:rFonts w:ascii="Palatino Linotype" w:hAnsi="Palatino Linotype"/>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E93BB3">
        <w:rPr>
          <w:rFonts w:ascii="Palatino Linotype" w:hAnsi="Palatino Linotype"/>
          <w:lang w:val="es-ES_tradnl"/>
        </w:rPr>
        <w:t>el Sujeto Obligado</w:t>
      </w:r>
      <w:r w:rsidRPr="00E93BB3">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DCF4964" w14:textId="77777777" w:rsidR="00D24148" w:rsidRPr="00E93BB3" w:rsidRDefault="00D24148" w:rsidP="00D24148">
      <w:pPr>
        <w:spacing w:line="360" w:lineRule="auto"/>
        <w:jc w:val="both"/>
        <w:rPr>
          <w:rFonts w:ascii="Palatino Linotype" w:eastAsia="Calibri" w:hAnsi="Palatino Linotype"/>
        </w:rPr>
      </w:pPr>
      <w:r w:rsidRPr="00E93BB3">
        <w:rPr>
          <w:rFonts w:ascii="Palatino Linotype" w:eastAsia="Calibri" w:hAnsi="Palatino Linotype"/>
        </w:rPr>
        <w:lastRenderedPageBreak/>
        <w:t xml:space="preserve">Así, es que </w:t>
      </w:r>
      <w:r w:rsidRPr="00E93BB3">
        <w:rPr>
          <w:rFonts w:ascii="Palatino Linotype" w:hAnsi="Palatino Linotype"/>
          <w:lang w:val="es-ES_tradnl"/>
        </w:rPr>
        <w:t xml:space="preserve">el Sujeto Obligado </w:t>
      </w:r>
      <w:r w:rsidRPr="00E93BB3">
        <w:rPr>
          <w:rFonts w:ascii="Palatino Linotype" w:eastAsia="Calibri" w:hAnsi="Palatino Linotype"/>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43F6476" w14:textId="77777777" w:rsidR="00D24148" w:rsidRPr="00E93BB3" w:rsidRDefault="00D24148" w:rsidP="00D24148">
      <w:pPr>
        <w:spacing w:line="360" w:lineRule="auto"/>
        <w:jc w:val="both"/>
        <w:rPr>
          <w:rFonts w:ascii="Palatino Linotype" w:eastAsia="Calibri" w:hAnsi="Palatino Linotype"/>
        </w:rPr>
      </w:pPr>
    </w:p>
    <w:p w14:paraId="2EFDC242"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8122B14" w14:textId="77777777" w:rsidR="00D24148" w:rsidRPr="00E93BB3" w:rsidRDefault="00D24148" w:rsidP="00D24148">
      <w:pPr>
        <w:rPr>
          <w:lang w:val="es-MX"/>
        </w:rPr>
      </w:pPr>
    </w:p>
    <w:p w14:paraId="4C0B7495"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 xml:space="preserve">“Artículo 49. </w:t>
      </w:r>
      <w:r w:rsidRPr="00E93BB3">
        <w:rPr>
          <w:rFonts w:ascii="Palatino Linotype" w:hAnsi="Palatino Linotype"/>
          <w:i/>
          <w:sz w:val="22"/>
          <w:lang w:eastAsia="es-MX"/>
        </w:rPr>
        <w:t>Los Comités de Transparencia tendrán las siguientes atribuciones:</w:t>
      </w:r>
    </w:p>
    <w:p w14:paraId="6E845B8E"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VIII.</w:t>
      </w:r>
      <w:r w:rsidRPr="00E93BB3">
        <w:rPr>
          <w:rFonts w:ascii="Palatino Linotype" w:hAnsi="Palatino Linotype"/>
          <w:i/>
          <w:sz w:val="22"/>
          <w:lang w:eastAsia="es-MX"/>
        </w:rPr>
        <w:t xml:space="preserve"> Aprobar, modificar o revocar la clasificación de la información;</w:t>
      </w:r>
    </w:p>
    <w:p w14:paraId="66B95836" w14:textId="77777777" w:rsidR="00D24148" w:rsidRPr="00E93BB3" w:rsidRDefault="00D24148" w:rsidP="00D24148">
      <w:pPr>
        <w:ind w:left="567" w:right="616"/>
        <w:jc w:val="both"/>
        <w:rPr>
          <w:rFonts w:ascii="Palatino Linotype" w:hAnsi="Palatino Linotype"/>
          <w:i/>
          <w:sz w:val="22"/>
          <w:lang w:eastAsia="es-MX"/>
        </w:rPr>
      </w:pPr>
    </w:p>
    <w:p w14:paraId="6F79F2BF"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Artículo 132.</w:t>
      </w:r>
      <w:r w:rsidRPr="00E93BB3">
        <w:rPr>
          <w:rFonts w:ascii="Palatino Linotype" w:hAnsi="Palatino Linotype"/>
          <w:i/>
          <w:sz w:val="22"/>
          <w:lang w:eastAsia="es-MX"/>
        </w:rPr>
        <w:t xml:space="preserve"> La clasificación de la información se llevará a cabo en el momento en que:</w:t>
      </w:r>
    </w:p>
    <w:p w14:paraId="34626F24" w14:textId="77777777" w:rsidR="00D24148" w:rsidRPr="00E93BB3" w:rsidRDefault="00D24148" w:rsidP="00D24148">
      <w:pPr>
        <w:ind w:left="567" w:right="616"/>
        <w:jc w:val="both"/>
        <w:rPr>
          <w:rFonts w:ascii="Palatino Linotype" w:hAnsi="Palatino Linotype"/>
          <w:b/>
          <w:i/>
          <w:sz w:val="22"/>
          <w:lang w:eastAsia="es-MX"/>
        </w:rPr>
      </w:pPr>
    </w:p>
    <w:p w14:paraId="3F4E8554"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I.</w:t>
      </w:r>
      <w:r w:rsidRPr="00E93BB3">
        <w:rPr>
          <w:rFonts w:ascii="Palatino Linotype" w:hAnsi="Palatino Linotype"/>
          <w:i/>
          <w:sz w:val="22"/>
          <w:lang w:eastAsia="es-MX"/>
        </w:rPr>
        <w:t xml:space="preserve"> Se reciba una solicitud de acceso a la información;</w:t>
      </w:r>
    </w:p>
    <w:p w14:paraId="425DCBC5"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II.</w:t>
      </w:r>
      <w:r w:rsidRPr="00E93BB3">
        <w:rPr>
          <w:rFonts w:ascii="Palatino Linotype" w:hAnsi="Palatino Linotype"/>
          <w:i/>
          <w:sz w:val="22"/>
          <w:lang w:eastAsia="es-MX"/>
        </w:rPr>
        <w:t xml:space="preserve"> Se determine mediante resolución de autoridad competente; o</w:t>
      </w:r>
    </w:p>
    <w:p w14:paraId="235F1FC2" w14:textId="77777777" w:rsidR="00D24148" w:rsidRPr="00E93BB3" w:rsidRDefault="00D24148" w:rsidP="00D24148">
      <w:pPr>
        <w:ind w:left="567" w:right="616"/>
        <w:jc w:val="both"/>
        <w:rPr>
          <w:rFonts w:ascii="Palatino Linotype" w:hAnsi="Palatino Linotype"/>
          <w:b/>
          <w:i/>
          <w:sz w:val="22"/>
          <w:lang w:eastAsia="es-MX"/>
        </w:rPr>
      </w:pPr>
      <w:r w:rsidRPr="00E93BB3">
        <w:rPr>
          <w:rFonts w:ascii="Palatino Linotype" w:hAnsi="Palatino Linotype"/>
          <w:i/>
          <w:sz w:val="22"/>
          <w:lang w:eastAsia="es-MX"/>
        </w:rPr>
        <w:t>III. Se generen versiones públicas para dar cumplimiento a las obligaciones de transparencia previstas en esta Ley.</w:t>
      </w:r>
      <w:r w:rsidRPr="00E93BB3">
        <w:rPr>
          <w:rFonts w:ascii="Palatino Linotype" w:hAnsi="Palatino Linotype"/>
          <w:b/>
          <w:i/>
          <w:sz w:val="22"/>
          <w:lang w:eastAsia="es-MX"/>
        </w:rPr>
        <w:t>”</w:t>
      </w:r>
    </w:p>
    <w:p w14:paraId="13520B21" w14:textId="77777777" w:rsidR="00D24148" w:rsidRPr="00E93BB3" w:rsidRDefault="00D24148" w:rsidP="00D24148">
      <w:pPr>
        <w:ind w:left="567" w:right="616"/>
        <w:jc w:val="both"/>
        <w:rPr>
          <w:rFonts w:ascii="Palatino Linotype" w:hAnsi="Palatino Linotype"/>
          <w:b/>
          <w:i/>
          <w:sz w:val="22"/>
          <w:lang w:eastAsia="es-MX"/>
        </w:rPr>
      </w:pPr>
    </w:p>
    <w:p w14:paraId="4D81A690"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lastRenderedPageBreak/>
        <w:t>“Segundo.-</w:t>
      </w:r>
      <w:r w:rsidRPr="00E93BB3">
        <w:rPr>
          <w:rFonts w:ascii="Palatino Linotype" w:hAnsi="Palatino Linotype"/>
          <w:i/>
          <w:sz w:val="22"/>
          <w:lang w:eastAsia="es-MX"/>
        </w:rPr>
        <w:t xml:space="preserve"> Para efectos de los presentes Lineamientos Generales, se entenderá por:</w:t>
      </w:r>
    </w:p>
    <w:p w14:paraId="01DFB749"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XVIII.</w:t>
      </w:r>
      <w:r w:rsidRPr="00E93BB3">
        <w:rPr>
          <w:rFonts w:ascii="Palatino Linotype" w:hAnsi="Palatino Linotype"/>
          <w:i/>
          <w:sz w:val="22"/>
          <w:lang w:eastAsia="es-MX"/>
        </w:rPr>
        <w:t xml:space="preserve"> </w:t>
      </w:r>
      <w:r w:rsidRPr="00E93BB3">
        <w:rPr>
          <w:rFonts w:ascii="Palatino Linotype" w:hAnsi="Palatino Linotype"/>
          <w:b/>
          <w:i/>
          <w:sz w:val="22"/>
          <w:lang w:eastAsia="es-MX"/>
        </w:rPr>
        <w:t>Versión pública:</w:t>
      </w:r>
      <w:r w:rsidRPr="00E93BB3">
        <w:rPr>
          <w:rFonts w:ascii="Palatino Linotype" w:hAnsi="Palatino Linotype"/>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E871E3E" w14:textId="77777777" w:rsidR="00D24148" w:rsidRPr="00E93BB3" w:rsidRDefault="00D24148" w:rsidP="00D24148">
      <w:pPr>
        <w:ind w:left="567" w:right="616"/>
        <w:jc w:val="both"/>
        <w:rPr>
          <w:rFonts w:ascii="Palatino Linotype" w:hAnsi="Palatino Linotype"/>
          <w:b/>
          <w:i/>
          <w:sz w:val="22"/>
          <w:lang w:eastAsia="es-MX"/>
        </w:rPr>
      </w:pPr>
    </w:p>
    <w:p w14:paraId="20A02F9B"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Cuarto.</w:t>
      </w:r>
      <w:r w:rsidRPr="00E93BB3">
        <w:rPr>
          <w:rFonts w:ascii="Palatino Linotype" w:hAnsi="Palatino Linotype"/>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C4F1A43"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i/>
          <w:sz w:val="22"/>
          <w:lang w:eastAsia="es-MX"/>
        </w:rPr>
        <w:t>Los Sujetos Obligados deberán aplicar, de manera estricta, las excepciones al derecho de acceso a la información y sólo podrán invocarlas cuando acrediten su procedencia.</w:t>
      </w:r>
    </w:p>
    <w:p w14:paraId="41AF44B9" w14:textId="77777777" w:rsidR="00D24148" w:rsidRPr="00E93BB3" w:rsidRDefault="00D24148" w:rsidP="00D24148">
      <w:pPr>
        <w:ind w:left="567" w:right="616"/>
        <w:jc w:val="both"/>
        <w:rPr>
          <w:rFonts w:ascii="Palatino Linotype" w:hAnsi="Palatino Linotype"/>
          <w:b/>
          <w:i/>
          <w:sz w:val="22"/>
          <w:lang w:eastAsia="es-MX"/>
        </w:rPr>
      </w:pPr>
    </w:p>
    <w:p w14:paraId="7BEC3283"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Quinto.</w:t>
      </w:r>
      <w:r w:rsidRPr="00E93BB3">
        <w:rPr>
          <w:rFonts w:ascii="Palatino Linotype" w:hAnsi="Palatino Linotype"/>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F5ACC78" w14:textId="77777777" w:rsidR="00D24148" w:rsidRPr="00E93BB3" w:rsidRDefault="00D24148" w:rsidP="00D24148">
      <w:pPr>
        <w:ind w:left="567" w:right="616"/>
        <w:jc w:val="both"/>
        <w:rPr>
          <w:rFonts w:ascii="Palatino Linotype" w:hAnsi="Palatino Linotype"/>
          <w:b/>
          <w:i/>
          <w:sz w:val="22"/>
          <w:lang w:eastAsia="es-MX"/>
        </w:rPr>
      </w:pPr>
    </w:p>
    <w:p w14:paraId="4962DB41"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Sexto.</w:t>
      </w:r>
      <w:r w:rsidRPr="00E93BB3">
        <w:rPr>
          <w:rFonts w:ascii="Palatino Linotype" w:hAnsi="Palatino Linotype"/>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0822746"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i/>
          <w:sz w:val="22"/>
          <w:lang w:eastAsia="es-MX"/>
        </w:rPr>
        <w:t>La clasificación de información se realizará conforme a un análisis caso por caso, mediante la aplicación de la prueba de daño y de interés público.</w:t>
      </w:r>
    </w:p>
    <w:p w14:paraId="4C29A064" w14:textId="77777777" w:rsidR="00D24148" w:rsidRPr="00E93BB3" w:rsidRDefault="00D24148" w:rsidP="00D24148">
      <w:pPr>
        <w:ind w:left="567" w:right="616"/>
        <w:jc w:val="both"/>
        <w:rPr>
          <w:rFonts w:ascii="Palatino Linotype" w:hAnsi="Palatino Linotype"/>
          <w:b/>
          <w:i/>
          <w:sz w:val="22"/>
          <w:lang w:eastAsia="es-MX"/>
        </w:rPr>
      </w:pPr>
    </w:p>
    <w:p w14:paraId="73FAEED2"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Séptimo.</w:t>
      </w:r>
      <w:r w:rsidRPr="00E93BB3">
        <w:rPr>
          <w:rFonts w:ascii="Palatino Linotype" w:hAnsi="Palatino Linotype"/>
          <w:i/>
          <w:sz w:val="22"/>
          <w:lang w:eastAsia="es-MX"/>
        </w:rPr>
        <w:t xml:space="preserve"> La clasificación de la información se llevará a cabo en el momento en que:</w:t>
      </w:r>
    </w:p>
    <w:p w14:paraId="7CA8EDF7"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I.</w:t>
      </w:r>
      <w:r w:rsidRPr="00E93BB3">
        <w:rPr>
          <w:rFonts w:ascii="Palatino Linotype" w:hAnsi="Palatino Linotype"/>
          <w:i/>
          <w:sz w:val="22"/>
          <w:lang w:eastAsia="es-MX"/>
        </w:rPr>
        <w:t xml:space="preserve"> Se reciba una solicitud de acceso a la información;</w:t>
      </w:r>
    </w:p>
    <w:p w14:paraId="77BE0A59" w14:textId="77777777" w:rsidR="00D24148" w:rsidRPr="00E93BB3" w:rsidRDefault="00D24148" w:rsidP="00D24148">
      <w:pPr>
        <w:ind w:left="567" w:right="616"/>
        <w:jc w:val="both"/>
        <w:rPr>
          <w:rFonts w:ascii="Palatino Linotype" w:hAnsi="Palatino Linotype"/>
          <w:b/>
          <w:i/>
          <w:sz w:val="22"/>
          <w:lang w:eastAsia="es-MX"/>
        </w:rPr>
      </w:pPr>
    </w:p>
    <w:p w14:paraId="509FEEA5"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II.</w:t>
      </w:r>
      <w:r w:rsidRPr="00E93BB3">
        <w:rPr>
          <w:rFonts w:ascii="Palatino Linotype" w:hAnsi="Palatino Linotype"/>
          <w:i/>
          <w:sz w:val="22"/>
          <w:lang w:eastAsia="es-MX"/>
        </w:rPr>
        <w:t xml:space="preserve"> Se determine mediante resolución de autoridad competente, o</w:t>
      </w:r>
    </w:p>
    <w:p w14:paraId="22930297"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III.</w:t>
      </w:r>
      <w:r w:rsidRPr="00E93BB3">
        <w:rPr>
          <w:rFonts w:ascii="Palatino Linotype" w:hAnsi="Palatino Linotype"/>
          <w:i/>
          <w:sz w:val="22"/>
          <w:lang w:eastAsia="es-MX"/>
        </w:rPr>
        <w:t xml:space="preserve"> Se generen versiones públicas para dar cumplimiento a las obligaciones de transparencia previstas en la Ley General, la Ley Federal y las correspondientes de las entidades federativas.</w:t>
      </w:r>
    </w:p>
    <w:p w14:paraId="7CD71BBD"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i/>
          <w:sz w:val="22"/>
          <w:lang w:eastAsia="es-MX"/>
        </w:rPr>
        <w:t>Los titulares de las áreas deberán revisar la clasificación al momento de la recepción de una solicitud de acceso a la información, para verificar si encuadra en una causal de reserva o de confidencialidad.</w:t>
      </w:r>
    </w:p>
    <w:p w14:paraId="63502D66" w14:textId="77777777" w:rsidR="00D24148" w:rsidRPr="00E93BB3" w:rsidRDefault="00D24148" w:rsidP="00D24148">
      <w:pPr>
        <w:ind w:left="567" w:right="616"/>
        <w:jc w:val="both"/>
        <w:rPr>
          <w:rFonts w:ascii="Palatino Linotype" w:hAnsi="Palatino Linotype"/>
          <w:b/>
          <w:i/>
          <w:sz w:val="22"/>
          <w:lang w:eastAsia="es-MX"/>
        </w:rPr>
      </w:pPr>
    </w:p>
    <w:p w14:paraId="15EA991E"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lastRenderedPageBreak/>
        <w:t>Octavo.</w:t>
      </w:r>
      <w:r w:rsidRPr="00E93BB3">
        <w:rPr>
          <w:rFonts w:ascii="Palatino Linotype" w:hAnsi="Palatino Linotype"/>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00DF6D"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i/>
          <w:sz w:val="22"/>
          <w:lang w:eastAsia="es-MX"/>
        </w:rPr>
        <w:t>Para motivar la clasificación se deberán señalar las razones o circunstancias especiales que lo llevaron a concluir que el caso particular se ajusta al supuesto previsto por la norma legal invocada como fundamento.</w:t>
      </w:r>
    </w:p>
    <w:p w14:paraId="10883609"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i/>
          <w:sz w:val="22"/>
          <w:lang w:eastAsia="es-MX"/>
        </w:rPr>
        <w:t>En caso de referirse a información reservada, la motivación de la clasificación también deberá comprender las circunstancias que justifican el establecimiento de determinado plazo de reserva.</w:t>
      </w:r>
    </w:p>
    <w:p w14:paraId="548DBE27" w14:textId="77777777" w:rsidR="00D24148" w:rsidRPr="00E93BB3" w:rsidRDefault="00D24148" w:rsidP="00D24148">
      <w:pPr>
        <w:ind w:left="567" w:right="616"/>
        <w:jc w:val="both"/>
        <w:rPr>
          <w:rFonts w:ascii="Palatino Linotype" w:hAnsi="Palatino Linotype"/>
          <w:i/>
          <w:sz w:val="22"/>
          <w:lang w:eastAsia="es-MX"/>
        </w:rPr>
      </w:pPr>
    </w:p>
    <w:p w14:paraId="5CC4B190"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0DCC186"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i/>
          <w:sz w:val="22"/>
          <w:lang w:eastAsia="es-MX"/>
        </w:rPr>
        <w:t>Los documentos contenidos en los archivos históricos y los identificados como históricos confidenciales no serán susceptibles de clasificación como reservados.</w:t>
      </w:r>
    </w:p>
    <w:p w14:paraId="2FF8EDD9" w14:textId="77777777" w:rsidR="00D24148" w:rsidRPr="00E93BB3" w:rsidRDefault="00D24148" w:rsidP="00D24148">
      <w:pPr>
        <w:ind w:left="567" w:right="616"/>
        <w:jc w:val="both"/>
        <w:rPr>
          <w:rFonts w:ascii="Palatino Linotype" w:hAnsi="Palatino Linotype"/>
          <w:b/>
          <w:i/>
          <w:sz w:val="22"/>
          <w:lang w:eastAsia="es-MX"/>
        </w:rPr>
      </w:pPr>
    </w:p>
    <w:p w14:paraId="7BC97233"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Noveno.</w:t>
      </w:r>
      <w:r w:rsidRPr="00E93BB3">
        <w:rPr>
          <w:rFonts w:ascii="Palatino Linotype" w:hAnsi="Palatino Linotype"/>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A2F0818" w14:textId="77777777" w:rsidR="00D24148" w:rsidRPr="00E93BB3" w:rsidRDefault="00D24148" w:rsidP="00D24148">
      <w:pPr>
        <w:ind w:left="567" w:right="616"/>
        <w:jc w:val="both"/>
        <w:rPr>
          <w:rFonts w:ascii="Palatino Linotype" w:hAnsi="Palatino Linotype"/>
          <w:b/>
          <w:i/>
          <w:sz w:val="22"/>
          <w:lang w:eastAsia="es-MX"/>
        </w:rPr>
      </w:pPr>
    </w:p>
    <w:p w14:paraId="79568929"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b/>
          <w:i/>
          <w:sz w:val="22"/>
          <w:lang w:eastAsia="es-MX"/>
        </w:rPr>
        <w:t>Décimo.</w:t>
      </w:r>
      <w:r w:rsidRPr="00E93BB3">
        <w:rPr>
          <w:rFonts w:ascii="Palatino Linotype" w:hAnsi="Palatino Linotype"/>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7D8E142" w14:textId="77777777" w:rsidR="00D24148" w:rsidRPr="00E93BB3" w:rsidRDefault="00D24148" w:rsidP="00D24148">
      <w:pPr>
        <w:ind w:left="567" w:right="616"/>
        <w:jc w:val="both"/>
        <w:rPr>
          <w:rFonts w:ascii="Palatino Linotype" w:hAnsi="Palatino Linotype"/>
          <w:i/>
          <w:sz w:val="22"/>
          <w:lang w:eastAsia="es-MX"/>
        </w:rPr>
      </w:pPr>
    </w:p>
    <w:p w14:paraId="26466217" w14:textId="77777777" w:rsidR="00D24148" w:rsidRPr="00E93BB3" w:rsidRDefault="00D24148" w:rsidP="00D24148">
      <w:pPr>
        <w:ind w:left="567" w:right="616"/>
        <w:jc w:val="both"/>
        <w:rPr>
          <w:rFonts w:ascii="Palatino Linotype" w:hAnsi="Palatino Linotype"/>
          <w:i/>
          <w:sz w:val="22"/>
          <w:lang w:eastAsia="es-MX"/>
        </w:rPr>
      </w:pPr>
      <w:r w:rsidRPr="00E93BB3">
        <w:rPr>
          <w:rFonts w:ascii="Palatino Linotype" w:hAnsi="Palatino Linotype"/>
          <w:i/>
          <w:sz w:val="22"/>
          <w:lang w:eastAsia="es-MX"/>
        </w:rPr>
        <w:t>En ausencia de los titulares de las áreas, la información será clasificada o desclasificada por la persona que lo supla, en términos de la normativa que rija la actuación del sujeto obligado.</w:t>
      </w:r>
    </w:p>
    <w:p w14:paraId="752DE046" w14:textId="77777777" w:rsidR="00D24148" w:rsidRPr="00E93BB3" w:rsidRDefault="00D24148" w:rsidP="00D24148">
      <w:pPr>
        <w:ind w:left="567" w:right="616"/>
        <w:jc w:val="both"/>
        <w:rPr>
          <w:rFonts w:ascii="Palatino Linotype" w:hAnsi="Palatino Linotype"/>
          <w:b/>
          <w:i/>
          <w:sz w:val="22"/>
          <w:lang w:eastAsia="es-MX"/>
        </w:rPr>
      </w:pPr>
    </w:p>
    <w:p w14:paraId="7C01C80D" w14:textId="77777777" w:rsidR="00D24148" w:rsidRPr="00E93BB3" w:rsidRDefault="00D24148" w:rsidP="00D24148">
      <w:pPr>
        <w:ind w:left="567" w:right="616"/>
        <w:jc w:val="both"/>
        <w:rPr>
          <w:rFonts w:ascii="Palatino Linotype" w:hAnsi="Palatino Linotype"/>
          <w:b/>
          <w:sz w:val="22"/>
          <w:lang w:eastAsia="es-MX"/>
        </w:rPr>
      </w:pPr>
      <w:r w:rsidRPr="00E93BB3">
        <w:rPr>
          <w:rFonts w:ascii="Palatino Linotype" w:hAnsi="Palatino Linotype"/>
          <w:b/>
          <w:i/>
          <w:sz w:val="22"/>
          <w:lang w:eastAsia="es-MX"/>
        </w:rPr>
        <w:t>Décimo primero.</w:t>
      </w:r>
      <w:r w:rsidRPr="00E93BB3">
        <w:rPr>
          <w:rFonts w:ascii="Palatino Linotype" w:hAnsi="Palatino Linotype"/>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93BB3">
        <w:rPr>
          <w:rFonts w:ascii="Palatino Linotype" w:hAnsi="Palatino Linotype"/>
          <w:b/>
          <w:i/>
          <w:sz w:val="22"/>
          <w:lang w:eastAsia="es-MX"/>
        </w:rPr>
        <w:t>”</w:t>
      </w:r>
    </w:p>
    <w:p w14:paraId="6B6486D8" w14:textId="77777777" w:rsidR="00D24148" w:rsidRPr="00E93BB3" w:rsidRDefault="00D24148" w:rsidP="00D24148">
      <w:pPr>
        <w:spacing w:line="360" w:lineRule="auto"/>
        <w:jc w:val="both"/>
        <w:rPr>
          <w:rFonts w:ascii="Palatino Linotype" w:hAnsi="Palatino Linotype" w:cs="Arial"/>
          <w:i/>
          <w:lang w:eastAsia="es-MX"/>
        </w:rPr>
      </w:pPr>
    </w:p>
    <w:p w14:paraId="0A95EA82" w14:textId="77777777" w:rsidR="00D24148" w:rsidRDefault="00D24148" w:rsidP="00D24148">
      <w:pPr>
        <w:spacing w:line="360" w:lineRule="auto"/>
        <w:jc w:val="both"/>
        <w:rPr>
          <w:rFonts w:ascii="Palatino Linotype" w:hAnsi="Palatino Linotype"/>
        </w:rPr>
      </w:pPr>
      <w:r w:rsidRPr="00E93BB3">
        <w:rPr>
          <w:rFonts w:ascii="Palatino Linotype" w:hAnsi="Palatino Linotype"/>
        </w:rPr>
        <w:t xml:space="preserve">De este modo, como ha sido señalado en la presente resolución, en armonía entre los principios constitucionales de máxima publicidad y de protección de datos personales, </w:t>
      </w:r>
      <w:r w:rsidRPr="00E93BB3">
        <w:rPr>
          <w:rFonts w:ascii="Palatino Linotype" w:hAnsi="Palatino Linotype"/>
        </w:rPr>
        <w:lastRenderedPageBreak/>
        <w:t xml:space="preserve">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E93BB3">
        <w:rPr>
          <w:rFonts w:ascii="Palatino Linotype" w:hAnsi="Palatino Linotype"/>
          <w:lang w:val="es-ES_tradnl"/>
        </w:rPr>
        <w:t>el Sujeto Obligado</w:t>
      </w:r>
      <w:r w:rsidRPr="00E93BB3">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4522F34" w14:textId="77777777" w:rsidR="00D24148" w:rsidRDefault="00D24148" w:rsidP="00D24148">
      <w:pPr>
        <w:spacing w:line="360" w:lineRule="auto"/>
        <w:jc w:val="both"/>
        <w:rPr>
          <w:rFonts w:ascii="Palatino Linotype" w:hAnsi="Palatino Linotype"/>
        </w:rPr>
      </w:pPr>
    </w:p>
    <w:p w14:paraId="4FE9BDA6" w14:textId="77777777" w:rsidR="00D24148" w:rsidRPr="00E93BB3" w:rsidRDefault="00D24148" w:rsidP="00D24148">
      <w:pPr>
        <w:spacing w:line="360" w:lineRule="auto"/>
        <w:jc w:val="both"/>
        <w:rPr>
          <w:rFonts w:ascii="Palatino Linotype" w:hAnsi="Palatino Linotype"/>
        </w:rPr>
      </w:pPr>
      <w:r w:rsidRPr="00E93BB3">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51D6863" w14:textId="77777777" w:rsidR="00D24148" w:rsidRPr="00E93BB3" w:rsidRDefault="00D24148" w:rsidP="00D24148">
      <w:pPr>
        <w:rPr>
          <w:lang w:val="es-MX"/>
        </w:rPr>
      </w:pPr>
    </w:p>
    <w:p w14:paraId="643A8B0F" w14:textId="77777777" w:rsidR="00D24148" w:rsidRPr="00E93BB3" w:rsidRDefault="00D24148" w:rsidP="00D24148">
      <w:pPr>
        <w:ind w:left="567" w:right="616"/>
        <w:jc w:val="both"/>
        <w:rPr>
          <w:rFonts w:ascii="Palatino Linotype" w:hAnsi="Palatino Linotype"/>
          <w:i/>
          <w:sz w:val="22"/>
        </w:rPr>
      </w:pPr>
      <w:r w:rsidRPr="00E93BB3">
        <w:rPr>
          <w:rFonts w:ascii="Palatino Linotype" w:hAnsi="Palatino Linotype"/>
          <w:b/>
          <w:i/>
          <w:sz w:val="22"/>
        </w:rPr>
        <w:t>FUNDAMENTACIÓN Y MOTIVACIÓN. EL ASPECTO FORMAL DE LA GARANTÍA Y SU FINALIDAD SE TRADUCEN EN EXPLICAR, JUSTIFICAR, POSIBILITAR LA DEFENSA Y COMUNICAR LA DECISIÓN</w:t>
      </w:r>
      <w:r w:rsidRPr="00E93BB3">
        <w:rPr>
          <w:rFonts w:ascii="Palatino Linotype" w:hAnsi="Palatino Linotype"/>
          <w:i/>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4F5AA46" w14:textId="77777777" w:rsidR="00D24148" w:rsidRPr="00E93BB3" w:rsidRDefault="00D24148" w:rsidP="00D24148">
      <w:pPr>
        <w:spacing w:line="360" w:lineRule="auto"/>
        <w:jc w:val="both"/>
        <w:rPr>
          <w:rFonts w:ascii="Palatino Linotype" w:hAnsi="Palatino Linotype"/>
        </w:rPr>
      </w:pPr>
    </w:p>
    <w:p w14:paraId="4F920184" w14:textId="6E910369" w:rsidR="00D24148" w:rsidRDefault="00D24148" w:rsidP="00D24148">
      <w:pPr>
        <w:spacing w:line="360" w:lineRule="auto"/>
        <w:jc w:val="both"/>
        <w:rPr>
          <w:rFonts w:ascii="Palatino Linotype" w:hAnsi="Palatino Linotype"/>
        </w:rPr>
      </w:pPr>
      <w:r w:rsidRPr="00E93BB3">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C3CC33D" w14:textId="77777777" w:rsidR="0094070A" w:rsidRDefault="0094070A" w:rsidP="00D24148">
      <w:pPr>
        <w:spacing w:line="360" w:lineRule="auto"/>
        <w:jc w:val="both"/>
        <w:rPr>
          <w:rFonts w:ascii="Palatino Linotype" w:hAnsi="Palatino Linotype"/>
        </w:rPr>
      </w:pPr>
    </w:p>
    <w:p w14:paraId="2F5106BC" w14:textId="5B2C624F" w:rsidR="00D24148" w:rsidRDefault="00D24148" w:rsidP="00D24148">
      <w:pPr>
        <w:spacing w:line="360" w:lineRule="auto"/>
        <w:jc w:val="both"/>
        <w:rPr>
          <w:rFonts w:ascii="Palatino Linotype" w:hAnsi="Palatino Linotype"/>
        </w:rPr>
      </w:pPr>
      <w:r w:rsidRPr="00E93BB3">
        <w:rPr>
          <w:rFonts w:ascii="Palatino Linotype" w:hAnsi="Palatino Linotype"/>
        </w:rPr>
        <w:t>Por lo tanto, la entrega de documentos en su versión pública debe acompañarse necesariamente del Acuerdo del Comité de Transparencia del Sujeto Obligado</w:t>
      </w:r>
      <w:r w:rsidRPr="00E93BB3">
        <w:rPr>
          <w:rFonts w:ascii="Palatino Linotype" w:hAnsi="Palatino Linotype"/>
          <w:b/>
        </w:rPr>
        <w:t xml:space="preserve"> </w:t>
      </w:r>
      <w:r w:rsidRPr="00E93BB3">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0C46357" w14:textId="1923D700" w:rsidR="008A608A" w:rsidRDefault="008A608A" w:rsidP="00D24148">
      <w:pPr>
        <w:spacing w:line="360" w:lineRule="auto"/>
        <w:jc w:val="both"/>
        <w:rPr>
          <w:rFonts w:ascii="Palatino Linotype" w:hAnsi="Palatino Linotype"/>
        </w:rPr>
      </w:pPr>
    </w:p>
    <w:p w14:paraId="1F14FF8A" w14:textId="77777777" w:rsidR="008A608A" w:rsidRPr="008A608A" w:rsidRDefault="008A608A" w:rsidP="008A608A">
      <w:pPr>
        <w:numPr>
          <w:ilvl w:val="0"/>
          <w:numId w:val="47"/>
        </w:numPr>
        <w:autoSpaceDE w:val="0"/>
        <w:autoSpaceDN w:val="0"/>
        <w:adjustRightInd w:val="0"/>
        <w:spacing w:after="160" w:line="360" w:lineRule="auto"/>
        <w:jc w:val="both"/>
        <w:rPr>
          <w:rFonts w:ascii="Palatino Linotype" w:hAnsi="Palatino Linotype"/>
          <w:b/>
          <w:i/>
          <w:sz w:val="28"/>
          <w:u w:val="single"/>
        </w:rPr>
      </w:pPr>
      <w:r w:rsidRPr="008A608A">
        <w:rPr>
          <w:rFonts w:ascii="Palatino Linotype" w:hAnsi="Palatino Linotype"/>
          <w:b/>
          <w:i/>
          <w:sz w:val="28"/>
          <w:u w:val="single"/>
        </w:rPr>
        <w:t xml:space="preserve">Vista a la Dirección General Jurídica y de Verificación. </w:t>
      </w:r>
    </w:p>
    <w:p w14:paraId="039C2222" w14:textId="013823C3" w:rsidR="008A608A" w:rsidRPr="008A608A" w:rsidRDefault="008A608A" w:rsidP="008A608A">
      <w:pPr>
        <w:spacing w:before="240" w:after="240" w:line="360" w:lineRule="auto"/>
        <w:contextualSpacing/>
        <w:jc w:val="both"/>
        <w:rPr>
          <w:rFonts w:ascii="Palatino Linotype" w:eastAsiaTheme="minorHAnsi" w:hAnsi="Palatino Linotype" w:cs="Arial"/>
          <w:color w:val="222222"/>
          <w:szCs w:val="22"/>
          <w:lang w:val="es-MX" w:eastAsia="es-MX"/>
        </w:rPr>
      </w:pPr>
      <w:r w:rsidRPr="008A608A">
        <w:rPr>
          <w:rFonts w:ascii="Palatino Linotype" w:eastAsiaTheme="minorHAnsi" w:hAnsi="Palatino Linotype" w:cs="Arial"/>
          <w:color w:val="222222"/>
          <w:szCs w:val="22"/>
          <w:lang w:val="es-MX" w:eastAsia="es-MX"/>
        </w:rPr>
        <w:t xml:space="preserve">Asimismo, es necesario resaltar que el recurso de revisión previsto en la Ley de la materia no es el medio para investigar y en su caso, sancionar a servidores públicos por no tener actualizada o completa la información en su portal de Acceso a la Información Mexiquense o en la atención a solicitudes de información; sin embargo, dadas las </w:t>
      </w:r>
      <w:r w:rsidRPr="008A608A">
        <w:rPr>
          <w:rFonts w:ascii="Palatino Linotype" w:eastAsiaTheme="minorHAnsi" w:hAnsi="Palatino Linotype" w:cs="Arial"/>
          <w:color w:val="222222"/>
          <w:szCs w:val="22"/>
          <w:lang w:val="es-MX" w:eastAsia="es-MX"/>
        </w:rPr>
        <w:lastRenderedPageBreak/>
        <w:t xml:space="preserve">inconsistencias que se pudieron observar en el presente asunto, consistentes en la probable falta de publicación </w:t>
      </w:r>
      <w:r w:rsidR="0094070A">
        <w:rPr>
          <w:rFonts w:ascii="Palatino Linotype" w:eastAsiaTheme="minorHAnsi" w:hAnsi="Palatino Linotype" w:cs="Arial"/>
          <w:color w:val="222222"/>
          <w:szCs w:val="22"/>
          <w:lang w:val="es-MX" w:eastAsia="es-MX"/>
        </w:rPr>
        <w:t>de la ficha curricular</w:t>
      </w:r>
      <w:r w:rsidRPr="008A608A">
        <w:rPr>
          <w:rFonts w:ascii="Palatino Linotype" w:eastAsiaTheme="minorHAnsi" w:hAnsi="Palatino Linotype" w:cs="Arial"/>
          <w:color w:val="222222"/>
          <w:szCs w:val="22"/>
          <w:lang w:val="es-MX" w:eastAsia="es-MX"/>
        </w:rPr>
        <w:t>.</w:t>
      </w:r>
    </w:p>
    <w:p w14:paraId="17D63364" w14:textId="77777777" w:rsidR="008A608A" w:rsidRPr="008A608A" w:rsidRDefault="008A608A" w:rsidP="008A608A">
      <w:pPr>
        <w:spacing w:before="240" w:after="240" w:line="360" w:lineRule="auto"/>
        <w:contextualSpacing/>
        <w:jc w:val="both"/>
        <w:rPr>
          <w:rFonts w:ascii="Palatino Linotype" w:eastAsiaTheme="minorHAnsi" w:hAnsi="Palatino Linotype" w:cs="Arial"/>
          <w:color w:val="222222"/>
          <w:szCs w:val="22"/>
          <w:lang w:val="es-MX" w:eastAsia="es-MX"/>
        </w:rPr>
      </w:pPr>
    </w:p>
    <w:p w14:paraId="0F7E5048" w14:textId="77777777" w:rsidR="008A608A" w:rsidRPr="008A608A" w:rsidRDefault="008A608A" w:rsidP="008A608A">
      <w:pPr>
        <w:spacing w:before="240" w:after="240" w:line="360" w:lineRule="auto"/>
        <w:contextualSpacing/>
        <w:jc w:val="both"/>
        <w:rPr>
          <w:rFonts w:ascii="Palatino Linotype" w:eastAsiaTheme="minorHAnsi" w:hAnsi="Palatino Linotype" w:cstheme="minorBidi"/>
          <w:szCs w:val="22"/>
          <w:lang w:val="es-MX" w:eastAsia="en-US"/>
        </w:rPr>
      </w:pPr>
      <w:r w:rsidRPr="008A608A">
        <w:rPr>
          <w:rFonts w:ascii="Palatino Linotype" w:eastAsiaTheme="minorHAnsi" w:hAnsi="Palatino Linotype" w:cstheme="minorBidi"/>
          <w:szCs w:val="22"/>
          <w:lang w:val="es-MX" w:eastAsia="en-US"/>
        </w:rPr>
        <w:t xml:space="preserve">Atento a lo anterior se dará vista al área competente para que en ejercicio de sus atribuciones realice las investigaciones pertinentes por las probables omisiones detectadas atribuibles al </w:t>
      </w:r>
      <w:r w:rsidRPr="008A608A">
        <w:rPr>
          <w:rFonts w:ascii="Palatino Linotype" w:eastAsiaTheme="minorHAnsi" w:hAnsi="Palatino Linotype" w:cstheme="minorBidi"/>
          <w:b/>
          <w:szCs w:val="22"/>
          <w:lang w:val="es-MX" w:eastAsia="en-US"/>
        </w:rPr>
        <w:t>Sujeto Obligado</w:t>
      </w:r>
      <w:r w:rsidRPr="008A608A">
        <w:rPr>
          <w:rFonts w:ascii="Palatino Linotype" w:eastAsiaTheme="minorHAnsi" w:hAnsi="Palatino Linotype" w:cstheme="minorBidi"/>
          <w:szCs w:val="22"/>
          <w:lang w:val="es-MX" w:eastAsia="en-US"/>
        </w:rPr>
        <w:t>.</w:t>
      </w:r>
    </w:p>
    <w:p w14:paraId="7BDAA289" w14:textId="77777777" w:rsidR="008A608A" w:rsidRPr="008A608A" w:rsidRDefault="008A608A" w:rsidP="008A608A">
      <w:pPr>
        <w:spacing w:before="240" w:after="240" w:line="360" w:lineRule="auto"/>
        <w:contextualSpacing/>
        <w:jc w:val="both"/>
        <w:rPr>
          <w:rFonts w:ascii="Palatino Linotype" w:eastAsiaTheme="minorHAnsi" w:hAnsi="Palatino Linotype" w:cstheme="minorBidi"/>
          <w:szCs w:val="22"/>
          <w:lang w:val="es-MX" w:eastAsia="en-US"/>
        </w:rPr>
      </w:pPr>
    </w:p>
    <w:p w14:paraId="0D9A4D72" w14:textId="2BCA6501" w:rsidR="008A608A" w:rsidRDefault="008A608A" w:rsidP="008A608A">
      <w:pPr>
        <w:spacing w:before="240" w:after="240" w:line="360" w:lineRule="auto"/>
        <w:contextualSpacing/>
        <w:jc w:val="both"/>
        <w:rPr>
          <w:rFonts w:ascii="Palatino Linotype" w:eastAsiaTheme="minorHAnsi" w:hAnsi="Palatino Linotype" w:cstheme="minorBidi"/>
          <w:szCs w:val="22"/>
          <w:lang w:val="es-MX" w:eastAsia="en-US"/>
        </w:rPr>
      </w:pPr>
      <w:r w:rsidRPr="008A608A">
        <w:rPr>
          <w:rFonts w:ascii="Palatino Linotype" w:eastAsiaTheme="minorHAnsi" w:hAnsi="Palatino Linotype" w:cstheme="minorBidi"/>
          <w:szCs w:val="22"/>
          <w:lang w:val="es-MX" w:eastAsia="en-US"/>
        </w:rPr>
        <w:t xml:space="preserve">En ese sentido, el Reglamento Interior del Instituto de Transparencia, Acceso a la Información Pública y Protección de Datos del Estado de México y sus Municipios, establece en su artículo 23, fracción XIV, que es la Dirección General Jurídica y de Verificación, quien ordenará y practicará verificaciones en los portales de internet de los sujetos obligados: </w:t>
      </w:r>
    </w:p>
    <w:p w14:paraId="0E9196D5" w14:textId="77777777" w:rsidR="008A608A" w:rsidRPr="008A608A" w:rsidRDefault="008A608A" w:rsidP="008A608A">
      <w:pPr>
        <w:pStyle w:val="Sinespaciado"/>
        <w:rPr>
          <w:rFonts w:eastAsiaTheme="minorHAnsi"/>
          <w:lang w:eastAsia="en-US"/>
        </w:rPr>
      </w:pPr>
    </w:p>
    <w:p w14:paraId="7399C2A3" w14:textId="77777777" w:rsidR="008A608A" w:rsidRPr="008A608A"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r w:rsidRPr="008A608A">
        <w:rPr>
          <w:rFonts w:ascii="Palatino Linotype" w:eastAsiaTheme="minorHAnsi" w:hAnsi="Palatino Linotype" w:cstheme="minorBidi"/>
          <w:b/>
          <w:i/>
          <w:sz w:val="22"/>
          <w:szCs w:val="22"/>
          <w:lang w:val="es-MX" w:eastAsia="en-US"/>
        </w:rPr>
        <w:t xml:space="preserve">Artículo 23. </w:t>
      </w:r>
      <w:r w:rsidRPr="008A608A">
        <w:rPr>
          <w:rFonts w:ascii="Palatino Linotype" w:eastAsiaTheme="minorHAnsi" w:hAnsi="Palatino Linotype" w:cstheme="minorBidi"/>
          <w:i/>
          <w:sz w:val="22"/>
          <w:szCs w:val="22"/>
          <w:lang w:val="es-MX" w:eastAsia="en-US"/>
        </w:rPr>
        <w:t>Corresponde a la Dirección General Jurídica y de Verificación ejercer las atribuciones siguientes:</w:t>
      </w:r>
      <w:r w:rsidRPr="008A608A">
        <w:rPr>
          <w:rFonts w:ascii="Palatino Linotype" w:eastAsiaTheme="minorHAnsi" w:hAnsi="Palatino Linotype" w:cstheme="minorBidi"/>
          <w:b/>
          <w:i/>
          <w:sz w:val="22"/>
          <w:szCs w:val="22"/>
          <w:lang w:val="es-MX" w:eastAsia="en-US"/>
        </w:rPr>
        <w:t xml:space="preserve"> </w:t>
      </w:r>
    </w:p>
    <w:p w14:paraId="6CCCD834" w14:textId="062779D7" w:rsidR="008A608A"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r w:rsidRPr="008A608A">
        <w:rPr>
          <w:rFonts w:ascii="Palatino Linotype" w:eastAsiaTheme="minorHAnsi" w:hAnsi="Palatino Linotype" w:cstheme="minorBidi"/>
          <w:i/>
          <w:sz w:val="22"/>
          <w:szCs w:val="22"/>
          <w:lang w:val="es-MX" w:eastAsia="en-US"/>
        </w:rPr>
        <w:t xml:space="preserve">(…) </w:t>
      </w:r>
    </w:p>
    <w:p w14:paraId="3379D45E" w14:textId="77777777" w:rsidR="008A608A" w:rsidRPr="008A608A"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p>
    <w:p w14:paraId="098F3FCD" w14:textId="77777777" w:rsidR="008A608A" w:rsidRPr="008A608A"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r w:rsidRPr="008A608A">
        <w:rPr>
          <w:rFonts w:ascii="Palatino Linotype" w:eastAsiaTheme="minorHAnsi" w:hAnsi="Palatino Linotype" w:cstheme="minorBidi"/>
          <w:i/>
          <w:sz w:val="22"/>
          <w:szCs w:val="22"/>
          <w:lang w:val="es-MX" w:eastAsia="en-US"/>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578F4728" w14:textId="77777777" w:rsidR="008A608A" w:rsidRPr="008A608A" w:rsidRDefault="008A608A" w:rsidP="008A608A">
      <w:pPr>
        <w:spacing w:after="160" w:line="276" w:lineRule="auto"/>
        <w:ind w:left="851" w:right="567"/>
        <w:contextualSpacing/>
        <w:jc w:val="both"/>
        <w:rPr>
          <w:rFonts w:ascii="Palatino Linotype" w:eastAsiaTheme="minorHAnsi" w:hAnsi="Palatino Linotype" w:cstheme="minorBidi"/>
          <w:i/>
          <w:sz w:val="22"/>
          <w:szCs w:val="22"/>
          <w:lang w:val="es-MX" w:eastAsia="en-US"/>
        </w:rPr>
      </w:pPr>
      <w:r w:rsidRPr="008A608A">
        <w:rPr>
          <w:rFonts w:ascii="Palatino Linotype" w:eastAsiaTheme="minorHAnsi" w:hAnsi="Palatino Linotype" w:cstheme="minorBidi"/>
          <w:i/>
          <w:sz w:val="22"/>
          <w:szCs w:val="22"/>
          <w:lang w:val="es-MX" w:eastAsia="en-US"/>
        </w:rPr>
        <w:t>(…)</w:t>
      </w:r>
    </w:p>
    <w:p w14:paraId="527C35B5" w14:textId="77777777" w:rsidR="00D24148" w:rsidRDefault="00D24148" w:rsidP="00D24148">
      <w:pPr>
        <w:spacing w:line="360" w:lineRule="auto"/>
        <w:jc w:val="both"/>
        <w:rPr>
          <w:rFonts w:ascii="Palatino Linotype" w:hAnsi="Palatino Linotype" w:cs="Arial"/>
          <w:lang w:eastAsia="es-CO"/>
        </w:rPr>
      </w:pPr>
    </w:p>
    <w:p w14:paraId="022551AD" w14:textId="16916CAC" w:rsidR="00D24148" w:rsidRPr="006F63AF" w:rsidRDefault="00D24148" w:rsidP="00D24148">
      <w:pPr>
        <w:spacing w:line="360" w:lineRule="auto"/>
        <w:jc w:val="both"/>
        <w:rPr>
          <w:rFonts w:ascii="Palatino Linotype" w:eastAsiaTheme="minorHAnsi" w:hAnsi="Palatino Linotype" w:cstheme="minorBidi"/>
          <w:lang w:val="es-MX" w:eastAsia="en-US"/>
        </w:rPr>
      </w:pPr>
      <w:r w:rsidRPr="00AE6704">
        <w:rPr>
          <w:rFonts w:ascii="Palatino Linotype" w:eastAsiaTheme="minorHAnsi" w:hAnsi="Palatino Linotype" w:cs="Arial"/>
          <w:lang w:val="es-MX" w:eastAsia="es-MX"/>
        </w:rPr>
        <w:t>Final</w:t>
      </w:r>
      <w:r w:rsidRPr="00AE6704">
        <w:rPr>
          <w:rFonts w:ascii="Palatino Linotype" w:eastAsiaTheme="minorHAnsi" w:hAnsi="Palatino Linotype" w:cstheme="minorBidi"/>
          <w:lang w:val="es-MX" w:eastAsia="en-US"/>
        </w:rPr>
        <w:t>mente</w:t>
      </w:r>
      <w:r>
        <w:rPr>
          <w:rFonts w:ascii="Palatino Linotype" w:eastAsiaTheme="minorHAnsi" w:hAnsi="Palatino Linotype" w:cstheme="minorBidi"/>
          <w:lang w:val="es-MX" w:eastAsia="en-US"/>
        </w:rPr>
        <w:t xml:space="preserve">, </w:t>
      </w:r>
      <w:r w:rsidRPr="00AE6704">
        <w:rPr>
          <w:rFonts w:ascii="Palatino Linotype" w:eastAsiaTheme="minorHAnsi" w:hAnsi="Palatino Linotype" w:cstheme="minorBidi"/>
          <w:lang w:val="es-MX" w:eastAsia="en-US"/>
        </w:rPr>
        <w:t xml:space="preserve">y en mérito de lo expuesto en líneas anteriores, resultan fundados los motivos de inconformidad vertidos por </w:t>
      </w:r>
      <w:r w:rsidR="001A33A2">
        <w:rPr>
          <w:rFonts w:ascii="Palatino Linotype" w:eastAsiaTheme="minorHAnsi" w:hAnsi="Palatino Linotype" w:cstheme="minorBidi"/>
          <w:b/>
          <w:lang w:val="es-MX" w:eastAsia="en-US"/>
        </w:rPr>
        <w:t>la</w:t>
      </w:r>
      <w:r w:rsidRPr="00AE6704">
        <w:rPr>
          <w:rFonts w:ascii="Palatino Linotype" w:eastAsiaTheme="minorHAnsi" w:hAnsi="Palatino Linotype" w:cstheme="minorBidi"/>
          <w:b/>
          <w:lang w:val="es-MX" w:eastAsia="en-US"/>
        </w:rPr>
        <w:t xml:space="preserve"> Recurrente</w:t>
      </w:r>
      <w:r>
        <w:rPr>
          <w:rFonts w:ascii="Palatino Linotype" w:eastAsiaTheme="minorHAnsi" w:hAnsi="Palatino Linotype" w:cstheme="minorBidi"/>
          <w:lang w:val="es-MX" w:eastAsia="en-US"/>
        </w:rPr>
        <w:t xml:space="preserve">, por ello con </w:t>
      </w:r>
      <w:r w:rsidRPr="00AE6704">
        <w:rPr>
          <w:rFonts w:ascii="Palatino Linotype" w:eastAsiaTheme="minorHAnsi" w:hAnsi="Palatino Linotype" w:cstheme="minorBidi"/>
          <w:lang w:val="es-MX" w:eastAsia="en-US"/>
        </w:rPr>
        <w:t xml:space="preserve">fundamento en la </w:t>
      </w:r>
      <w:r>
        <w:rPr>
          <w:rFonts w:ascii="Palatino Linotype" w:eastAsiaTheme="minorHAnsi" w:hAnsi="Palatino Linotype" w:cstheme="minorBidi"/>
          <w:i/>
          <w:lang w:val="es-MX" w:eastAsia="en-US"/>
        </w:rPr>
        <w:t>segunda</w:t>
      </w:r>
      <w:r w:rsidRPr="00AE6704">
        <w:rPr>
          <w:rFonts w:ascii="Palatino Linotype" w:eastAsiaTheme="minorHAnsi" w:hAnsi="Palatino Linotype" w:cstheme="minorBidi"/>
          <w:i/>
          <w:lang w:val="es-MX" w:eastAsia="en-US"/>
        </w:rPr>
        <w:t xml:space="preserve"> hipótesis</w:t>
      </w:r>
      <w:r w:rsidRPr="00AE6704">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Pr>
          <w:rFonts w:ascii="Palatino Linotype" w:eastAsiaTheme="minorHAnsi" w:hAnsi="Palatino Linotype" w:cstheme="minorBidi"/>
          <w:b/>
          <w:lang w:val="es-MX" w:eastAsia="en-US"/>
        </w:rPr>
        <w:t>MODIFI</w:t>
      </w:r>
      <w:r w:rsidRPr="00AE6704">
        <w:rPr>
          <w:rFonts w:ascii="Palatino Linotype" w:eastAsiaTheme="minorHAnsi" w:hAnsi="Palatino Linotype" w:cstheme="minorBidi"/>
          <w:b/>
          <w:lang w:val="es-MX" w:eastAsia="en-US"/>
        </w:rPr>
        <w:t xml:space="preserve">CA </w:t>
      </w:r>
      <w:r w:rsidRPr="00AE6704">
        <w:rPr>
          <w:rFonts w:ascii="Palatino Linotype" w:eastAsiaTheme="minorHAnsi" w:hAnsi="Palatino Linotype" w:cstheme="minorBidi"/>
          <w:lang w:val="es-MX" w:eastAsia="en-US"/>
        </w:rPr>
        <w:t xml:space="preserve">la respuesta a </w:t>
      </w:r>
      <w:r w:rsidRPr="00AE6704">
        <w:rPr>
          <w:rFonts w:ascii="Palatino Linotype" w:eastAsiaTheme="minorHAnsi" w:hAnsi="Palatino Linotype" w:cstheme="minorBidi"/>
          <w:lang w:val="es-MX" w:eastAsia="en-US"/>
        </w:rPr>
        <w:lastRenderedPageBreak/>
        <w:t xml:space="preserve">la solicitud de información </w:t>
      </w:r>
      <w:r w:rsidR="0094070A" w:rsidRPr="0094070A">
        <w:rPr>
          <w:rFonts w:ascii="Palatino Linotype" w:eastAsiaTheme="minorHAnsi" w:hAnsi="Palatino Linotype" w:cs="Arial"/>
          <w:b/>
          <w:lang w:val="es-MX" w:eastAsia="en-US"/>
        </w:rPr>
        <w:t>00058/SMOV/IP/2022</w:t>
      </w:r>
      <w:r w:rsidRPr="00AE6704">
        <w:rPr>
          <w:rFonts w:ascii="Palatino Linotype" w:eastAsiaTheme="minorHAnsi" w:hAnsi="Palatino Linotype" w:cs="Arial"/>
          <w:lang w:val="es-MX" w:eastAsia="en-US"/>
        </w:rPr>
        <w:t xml:space="preserve">, </w:t>
      </w:r>
      <w:r w:rsidRPr="00AE6704">
        <w:rPr>
          <w:rFonts w:ascii="Palatino Linotype" w:eastAsiaTheme="minorHAnsi" w:hAnsi="Palatino Linotype" w:cstheme="minorBidi"/>
          <w:lang w:val="es-MX" w:eastAsia="en-US"/>
        </w:rPr>
        <w:t>que ha sido materia del presente fallo.</w:t>
      </w:r>
    </w:p>
    <w:p w14:paraId="6CBB030E" w14:textId="77777777" w:rsidR="00D24148" w:rsidRDefault="00D24148" w:rsidP="00D24148">
      <w:pPr>
        <w:spacing w:line="360" w:lineRule="auto"/>
        <w:jc w:val="both"/>
        <w:rPr>
          <w:rFonts w:ascii="Palatino Linotype" w:eastAsiaTheme="minorHAnsi" w:hAnsi="Palatino Linotype" w:cstheme="minorBidi"/>
          <w:lang w:val="es-MX" w:eastAsia="en-US"/>
        </w:rPr>
      </w:pPr>
    </w:p>
    <w:p w14:paraId="5D712C8B" w14:textId="77777777" w:rsidR="00D24148" w:rsidRDefault="00D24148" w:rsidP="00D24148">
      <w:pPr>
        <w:spacing w:line="360" w:lineRule="auto"/>
        <w:jc w:val="both"/>
        <w:rPr>
          <w:rFonts w:ascii="Palatino Linotype" w:eastAsiaTheme="minorHAnsi" w:hAnsi="Palatino Linotype" w:cstheme="minorBidi"/>
          <w:lang w:val="es-MX" w:eastAsia="en-US"/>
        </w:rPr>
      </w:pPr>
      <w:r w:rsidRPr="00AE6704">
        <w:rPr>
          <w:rFonts w:ascii="Palatino Linotype" w:eastAsiaTheme="minorHAnsi" w:hAnsi="Palatino Linotype" w:cstheme="minorBidi"/>
          <w:lang w:val="es-MX" w:eastAsia="en-US"/>
        </w:rPr>
        <w:t xml:space="preserve">Por lo antes expuesto y fundado. </w:t>
      </w:r>
    </w:p>
    <w:p w14:paraId="5BB5BFBC" w14:textId="63D4FAE1" w:rsidR="008A608A" w:rsidRDefault="008A608A" w:rsidP="00D24148">
      <w:pPr>
        <w:spacing w:line="360" w:lineRule="auto"/>
        <w:jc w:val="both"/>
        <w:rPr>
          <w:rFonts w:ascii="Palatino Linotype" w:eastAsiaTheme="minorHAnsi" w:hAnsi="Palatino Linotype" w:cstheme="minorBidi"/>
          <w:lang w:val="es-MX" w:eastAsia="en-US"/>
        </w:rPr>
      </w:pPr>
    </w:p>
    <w:p w14:paraId="7CA976AE" w14:textId="77777777" w:rsidR="008A608A" w:rsidRPr="00071411" w:rsidRDefault="008A608A" w:rsidP="00D24148">
      <w:pPr>
        <w:spacing w:line="360" w:lineRule="auto"/>
        <w:jc w:val="both"/>
        <w:rPr>
          <w:rFonts w:ascii="Palatino Linotype" w:eastAsiaTheme="minorHAnsi" w:hAnsi="Palatino Linotype" w:cstheme="minorBidi"/>
          <w:lang w:val="es-MX" w:eastAsia="en-US"/>
        </w:rPr>
      </w:pPr>
    </w:p>
    <w:p w14:paraId="3741E2BD" w14:textId="77777777" w:rsidR="00D24148" w:rsidRDefault="00D24148" w:rsidP="00D24148">
      <w:pPr>
        <w:spacing w:line="360" w:lineRule="auto"/>
        <w:jc w:val="center"/>
        <w:rPr>
          <w:rFonts w:ascii="Palatino Linotype" w:hAnsi="Palatino Linotype" w:cstheme="minorBidi"/>
          <w:b/>
          <w:bCs/>
          <w:spacing w:val="60"/>
          <w:sz w:val="28"/>
          <w:lang w:val="es-ES_tradnl" w:eastAsia="en-US"/>
        </w:rPr>
      </w:pPr>
      <w:r w:rsidRPr="00AE6704">
        <w:rPr>
          <w:rFonts w:ascii="Palatino Linotype" w:hAnsi="Palatino Linotype" w:cstheme="minorBidi"/>
          <w:b/>
          <w:bCs/>
          <w:spacing w:val="60"/>
          <w:sz w:val="28"/>
          <w:lang w:val="es-ES_tradnl" w:eastAsia="en-US"/>
        </w:rPr>
        <w:t>SE    RESUELVE</w:t>
      </w:r>
    </w:p>
    <w:p w14:paraId="75A44F56" w14:textId="77777777" w:rsidR="00D24148" w:rsidRPr="00FC6F08" w:rsidRDefault="00D24148" w:rsidP="00D24148">
      <w:pPr>
        <w:pStyle w:val="Sinespaciado"/>
        <w:rPr>
          <w:lang w:eastAsia="en-US"/>
        </w:rPr>
      </w:pPr>
    </w:p>
    <w:p w14:paraId="3B849EE9" w14:textId="1DF3536B" w:rsidR="00D24148" w:rsidRDefault="00D24148" w:rsidP="00D24148">
      <w:pPr>
        <w:autoSpaceDE w:val="0"/>
        <w:autoSpaceDN w:val="0"/>
        <w:adjustRightInd w:val="0"/>
        <w:spacing w:line="360" w:lineRule="auto"/>
        <w:ind w:right="49"/>
        <w:jc w:val="both"/>
        <w:rPr>
          <w:rFonts w:ascii="Palatino Linotype" w:eastAsiaTheme="minorHAnsi" w:hAnsi="Palatino Linotype" w:cs="Arial"/>
          <w:lang w:val="es-MX" w:eastAsia="en-US"/>
        </w:rPr>
      </w:pPr>
      <w:r w:rsidRPr="00AE6704">
        <w:rPr>
          <w:rFonts w:ascii="Palatino Linotype" w:eastAsiaTheme="minorHAnsi" w:hAnsi="Palatino Linotype" w:cs="Arial"/>
          <w:b/>
          <w:sz w:val="28"/>
          <w:szCs w:val="28"/>
          <w:lang w:val="es-ES_tradnl" w:eastAsia="en-US"/>
        </w:rPr>
        <w:t>PRIMERO.</w:t>
      </w:r>
      <w:r w:rsidRPr="00AE6704">
        <w:rPr>
          <w:rFonts w:ascii="Palatino Linotype" w:eastAsiaTheme="minorHAnsi" w:hAnsi="Palatino Linotype" w:cs="Arial"/>
          <w:lang w:val="es-ES_tradnl" w:eastAsia="en-US"/>
        </w:rPr>
        <w:t xml:space="preserve"> </w:t>
      </w:r>
      <w:r w:rsidRPr="00AE6704">
        <w:rPr>
          <w:rFonts w:ascii="Palatino Linotype" w:eastAsiaTheme="minorHAnsi" w:hAnsi="Palatino Linotype" w:cs="Arial"/>
          <w:lang w:val="es-MX" w:eastAsia="en-US"/>
        </w:rPr>
        <w:t>Se</w:t>
      </w:r>
      <w:r w:rsidRPr="00AE6704">
        <w:rPr>
          <w:rFonts w:ascii="Palatino Linotype" w:eastAsiaTheme="minorHAnsi" w:hAnsi="Palatino Linotype" w:cs="Arial"/>
          <w:b/>
          <w:lang w:val="es-MX" w:eastAsia="en-US"/>
        </w:rPr>
        <w:t xml:space="preserve"> </w:t>
      </w:r>
      <w:r>
        <w:rPr>
          <w:rFonts w:ascii="Palatino Linotype" w:eastAsiaTheme="minorHAnsi" w:hAnsi="Palatino Linotype" w:cs="Arial"/>
          <w:b/>
          <w:lang w:val="es-MX" w:eastAsia="en-US"/>
        </w:rPr>
        <w:t>MODIFI</w:t>
      </w:r>
      <w:r w:rsidRPr="00AE6704">
        <w:rPr>
          <w:rFonts w:ascii="Palatino Linotype" w:eastAsiaTheme="minorHAnsi" w:hAnsi="Palatino Linotype" w:cs="Arial"/>
          <w:b/>
          <w:lang w:val="es-MX" w:eastAsia="en-US"/>
        </w:rPr>
        <w:t xml:space="preserve">CA </w:t>
      </w:r>
      <w:r w:rsidRPr="00AE6704">
        <w:rPr>
          <w:rFonts w:ascii="Palatino Linotype" w:eastAsia="Arial Unicode MS" w:hAnsi="Palatino Linotype" w:cs="Arial"/>
          <w:lang w:val="es-MX" w:eastAsia="en-US"/>
        </w:rPr>
        <w:t xml:space="preserve">la respuesta entregada por </w:t>
      </w:r>
      <w:r w:rsidRPr="00AE6704">
        <w:rPr>
          <w:rFonts w:ascii="Palatino Linotype" w:eastAsia="Arial Unicode MS" w:hAnsi="Palatino Linotype" w:cs="Arial"/>
          <w:b/>
          <w:lang w:val="es-MX" w:eastAsia="en-US"/>
        </w:rPr>
        <w:t xml:space="preserve">El Sujeto Obligado </w:t>
      </w:r>
      <w:r w:rsidRPr="00AE6704">
        <w:rPr>
          <w:rFonts w:ascii="Palatino Linotype" w:eastAsia="Arial Unicode MS" w:hAnsi="Palatino Linotype" w:cs="Arial"/>
          <w:lang w:val="es-MX" w:eastAsia="en-US"/>
        </w:rPr>
        <w:t xml:space="preserve">a la </w:t>
      </w:r>
      <w:r>
        <w:rPr>
          <w:rFonts w:ascii="Palatino Linotype" w:eastAsia="Arial Unicode MS" w:hAnsi="Palatino Linotype" w:cs="Arial"/>
          <w:lang w:val="es-MX" w:eastAsia="en-US"/>
        </w:rPr>
        <w:t xml:space="preserve">solicitud </w:t>
      </w:r>
      <w:r w:rsidRPr="00AE6704">
        <w:rPr>
          <w:rFonts w:ascii="Palatino Linotype" w:eastAsia="Arial Unicode MS" w:hAnsi="Palatino Linotype" w:cs="Arial"/>
          <w:lang w:val="es-MX" w:eastAsia="en-US"/>
        </w:rPr>
        <w:t xml:space="preserve">de información número </w:t>
      </w:r>
      <w:r w:rsidR="0094070A" w:rsidRPr="0094070A">
        <w:rPr>
          <w:rFonts w:ascii="Palatino Linotype" w:eastAsiaTheme="minorHAnsi" w:hAnsi="Palatino Linotype" w:cs="Arial"/>
          <w:b/>
          <w:lang w:val="es-MX" w:eastAsia="en-US"/>
        </w:rPr>
        <w:t>00058/SMOV/IP/2022</w:t>
      </w:r>
      <w:r w:rsidRPr="00AE6704">
        <w:rPr>
          <w:rFonts w:ascii="Palatino Linotype" w:eastAsiaTheme="minorHAnsi" w:hAnsi="Palatino Linotype" w:cs="Arial"/>
          <w:lang w:val="es-MX" w:eastAsia="en-US"/>
        </w:rPr>
        <w:t xml:space="preserve">, por resultar fundados los motivos de inconformidad vertidos por </w:t>
      </w:r>
      <w:r w:rsidR="001A33A2">
        <w:rPr>
          <w:rFonts w:ascii="Palatino Linotype" w:eastAsiaTheme="minorHAnsi" w:hAnsi="Palatino Linotype" w:cs="Arial"/>
          <w:lang w:val="es-MX" w:eastAsia="en-US"/>
        </w:rPr>
        <w:t>la</w:t>
      </w:r>
      <w:r w:rsidRPr="00AE6704">
        <w:rPr>
          <w:rFonts w:ascii="Palatino Linotype" w:eastAsiaTheme="minorHAnsi" w:hAnsi="Palatino Linotype" w:cs="Arial"/>
          <w:b/>
          <w:lang w:val="es-MX" w:eastAsia="en-US"/>
        </w:rPr>
        <w:t xml:space="preserve"> Recurrente</w:t>
      </w:r>
      <w:r w:rsidRPr="00AE6704">
        <w:rPr>
          <w:rFonts w:ascii="Palatino Linotype" w:eastAsiaTheme="minorHAnsi" w:hAnsi="Palatino Linotype" w:cs="Arial"/>
          <w:lang w:val="es-MX" w:eastAsia="en-US"/>
        </w:rPr>
        <w:t xml:space="preserve">, en términos del Considerando </w:t>
      </w:r>
      <w:r w:rsidR="00177B65">
        <w:rPr>
          <w:rFonts w:ascii="Palatino Linotype" w:eastAsiaTheme="minorHAnsi" w:hAnsi="Palatino Linotype" w:cs="Arial"/>
          <w:b/>
          <w:lang w:val="es-MX" w:eastAsia="en-US"/>
        </w:rPr>
        <w:t>CUARTO</w:t>
      </w:r>
      <w:r w:rsidRPr="00AE6704">
        <w:rPr>
          <w:rFonts w:ascii="Palatino Linotype" w:eastAsiaTheme="minorHAnsi" w:hAnsi="Palatino Linotype" w:cs="Arial"/>
          <w:lang w:val="es-MX" w:eastAsia="en-US"/>
        </w:rPr>
        <w:t xml:space="preserve"> de </w:t>
      </w:r>
      <w:r>
        <w:rPr>
          <w:rFonts w:ascii="Palatino Linotype" w:eastAsiaTheme="minorHAnsi" w:hAnsi="Palatino Linotype" w:cs="Arial"/>
          <w:lang w:val="es-MX" w:eastAsia="en-US"/>
        </w:rPr>
        <w:t>e</w:t>
      </w:r>
      <w:r w:rsidRPr="00AE6704">
        <w:rPr>
          <w:rFonts w:ascii="Palatino Linotype" w:eastAsiaTheme="minorHAnsi" w:hAnsi="Palatino Linotype" w:cs="Arial"/>
          <w:lang w:val="es-MX" w:eastAsia="en-US"/>
        </w:rPr>
        <w:t>sta resolución.</w:t>
      </w:r>
    </w:p>
    <w:p w14:paraId="69D13678" w14:textId="77777777" w:rsidR="00D24148" w:rsidRPr="00FC6F08" w:rsidRDefault="00D24148" w:rsidP="00D24148">
      <w:pPr>
        <w:autoSpaceDE w:val="0"/>
        <w:autoSpaceDN w:val="0"/>
        <w:adjustRightInd w:val="0"/>
        <w:spacing w:line="360" w:lineRule="auto"/>
        <w:ind w:right="49"/>
        <w:jc w:val="both"/>
        <w:rPr>
          <w:rFonts w:ascii="Palatino Linotype" w:eastAsiaTheme="minorHAnsi" w:hAnsi="Palatino Linotype" w:cs="Arial"/>
          <w:lang w:val="es-MX" w:eastAsia="en-US"/>
        </w:rPr>
      </w:pPr>
    </w:p>
    <w:p w14:paraId="1A239407" w14:textId="4AA99185" w:rsidR="00D24148" w:rsidRDefault="00D24148" w:rsidP="00D24148">
      <w:pPr>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b/>
          <w:sz w:val="28"/>
          <w:szCs w:val="28"/>
          <w:lang w:val="es-MX" w:eastAsia="en-US"/>
        </w:rPr>
        <w:t>SEGUNDO.</w:t>
      </w:r>
      <w:r w:rsidRPr="00AE6704">
        <w:rPr>
          <w:rFonts w:ascii="Palatino Linotype" w:eastAsiaTheme="minorHAnsi" w:hAnsi="Palatino Linotype" w:cs="Arial"/>
          <w:lang w:val="es-MX" w:eastAsia="en-US"/>
        </w:rPr>
        <w:t xml:space="preserve"> Se </w:t>
      </w:r>
      <w:r w:rsidRPr="00AE6704">
        <w:rPr>
          <w:rFonts w:ascii="Palatino Linotype" w:eastAsiaTheme="minorHAnsi" w:hAnsi="Palatino Linotype" w:cs="Arial"/>
          <w:b/>
          <w:lang w:val="es-MX" w:eastAsia="en-US"/>
        </w:rPr>
        <w:t>ORDENA</w:t>
      </w:r>
      <w:r w:rsidRPr="00AE6704">
        <w:rPr>
          <w:rFonts w:ascii="Palatino Linotype" w:eastAsiaTheme="minorHAnsi" w:hAnsi="Palatino Linotype" w:cs="Arial"/>
          <w:lang w:val="es-MX" w:eastAsia="en-US"/>
        </w:rPr>
        <w:t xml:space="preserve"> al </w:t>
      </w:r>
      <w:r w:rsidRPr="00AE6704">
        <w:rPr>
          <w:rFonts w:ascii="Palatino Linotype" w:eastAsiaTheme="minorHAnsi" w:hAnsi="Palatino Linotype" w:cs="Arial"/>
          <w:b/>
          <w:lang w:val="es-MX" w:eastAsia="en-US"/>
        </w:rPr>
        <w:t>Sujeto Obligado</w:t>
      </w:r>
      <w:r w:rsidRPr="00AE6704">
        <w:rPr>
          <w:rFonts w:ascii="Palatino Linotype" w:eastAsiaTheme="minorHAnsi" w:hAnsi="Palatino Linotype" w:cs="Arial"/>
          <w:lang w:val="es-MX" w:eastAsia="en-US"/>
        </w:rPr>
        <w:t xml:space="preserve"> haga entrega a</w:t>
      </w:r>
      <w:r w:rsidR="001A33A2">
        <w:rPr>
          <w:rFonts w:ascii="Palatino Linotype" w:eastAsiaTheme="minorHAnsi" w:hAnsi="Palatino Linotype" w:cs="Arial"/>
          <w:lang w:val="es-MX" w:eastAsia="en-US"/>
        </w:rPr>
        <w:t xml:space="preserve"> la</w:t>
      </w:r>
      <w:r w:rsidRPr="00AE6704">
        <w:rPr>
          <w:rFonts w:ascii="Palatino Linotype" w:eastAsiaTheme="minorHAnsi" w:hAnsi="Palatino Linotype" w:cs="Arial"/>
          <w:lang w:val="es-MX" w:eastAsia="en-US"/>
        </w:rPr>
        <w:t xml:space="preserve"> </w:t>
      </w:r>
      <w:r w:rsidRPr="00AE6704">
        <w:rPr>
          <w:rFonts w:ascii="Palatino Linotype" w:eastAsiaTheme="minorHAnsi" w:hAnsi="Palatino Linotype" w:cs="Arial"/>
          <w:b/>
          <w:lang w:val="es-MX" w:eastAsia="en-US"/>
        </w:rPr>
        <w:t xml:space="preserve">Recurrente </w:t>
      </w:r>
      <w:r w:rsidRPr="00AE6704">
        <w:rPr>
          <w:rFonts w:ascii="Palatino Linotype" w:eastAsiaTheme="minorHAnsi" w:hAnsi="Palatino Linotype" w:cs="Arial"/>
          <w:lang w:val="es-MX" w:eastAsia="en-US"/>
        </w:rPr>
        <w:t xml:space="preserve">en términos del Considerando </w:t>
      </w:r>
      <w:r w:rsidR="00177B65">
        <w:rPr>
          <w:rFonts w:ascii="Palatino Linotype" w:eastAsiaTheme="minorHAnsi" w:hAnsi="Palatino Linotype" w:cs="Arial"/>
          <w:b/>
          <w:lang w:val="es-MX" w:eastAsia="en-US"/>
        </w:rPr>
        <w:t>CUARTO</w:t>
      </w:r>
      <w:r w:rsidRPr="00AE6704">
        <w:rPr>
          <w:rFonts w:ascii="Palatino Linotype" w:eastAsiaTheme="minorHAnsi" w:hAnsi="Palatino Linotype" w:cs="Arial"/>
          <w:b/>
          <w:lang w:val="es-MX" w:eastAsia="en-US"/>
        </w:rPr>
        <w:t xml:space="preserve"> </w:t>
      </w:r>
      <w:r w:rsidRPr="00AE6704">
        <w:rPr>
          <w:rFonts w:ascii="Palatino Linotype" w:eastAsiaTheme="minorHAnsi" w:hAnsi="Palatino Linotype" w:cs="Arial"/>
          <w:lang w:val="es-MX" w:eastAsia="en-US"/>
        </w:rPr>
        <w:t>de esta resolución, a través del</w:t>
      </w:r>
      <w:r w:rsidRPr="00AE6704">
        <w:rPr>
          <w:rFonts w:ascii="Palatino Linotype" w:eastAsiaTheme="minorHAnsi" w:hAnsi="Palatino Linotype" w:cs="Arial"/>
          <w:b/>
          <w:lang w:val="es-MX" w:eastAsia="en-US"/>
        </w:rPr>
        <w:t xml:space="preserve"> </w:t>
      </w:r>
      <w:r w:rsidRPr="00AE6704">
        <w:rPr>
          <w:rFonts w:ascii="Palatino Linotype" w:eastAsiaTheme="minorHAnsi" w:hAnsi="Palatino Linotype" w:cs="Arial"/>
          <w:szCs w:val="22"/>
          <w:lang w:val="es-MX" w:eastAsia="en-US"/>
        </w:rPr>
        <w:t xml:space="preserve">Sistema de Acceso a la Información Mexiquense </w:t>
      </w:r>
      <w:r w:rsidRPr="00AE6704">
        <w:rPr>
          <w:rFonts w:ascii="Palatino Linotype" w:eastAsiaTheme="minorHAnsi" w:hAnsi="Palatino Linotype" w:cs="Arial"/>
          <w:b/>
          <w:szCs w:val="22"/>
          <w:lang w:val="es-MX" w:eastAsia="en-US"/>
        </w:rPr>
        <w:t>(SAIMEX)</w:t>
      </w:r>
      <w:r w:rsidRPr="00AE6704">
        <w:rPr>
          <w:rFonts w:ascii="Palatino Linotype" w:eastAsiaTheme="minorHAnsi" w:hAnsi="Palatino Linotype" w:cs="Arial"/>
          <w:lang w:val="es-MX" w:eastAsia="en-US"/>
        </w:rPr>
        <w:t>,</w:t>
      </w:r>
      <w:r w:rsidR="009831AC">
        <w:rPr>
          <w:rFonts w:ascii="Palatino Linotype" w:eastAsiaTheme="minorHAnsi" w:hAnsi="Palatino Linotype" w:cs="Arial"/>
          <w:lang w:val="es-MX" w:eastAsia="en-US"/>
        </w:rPr>
        <w:t xml:space="preserve"> en versión pública de ser procedente, del o los documentos en donde conste</w:t>
      </w:r>
      <w:r>
        <w:rPr>
          <w:rFonts w:ascii="Palatino Linotype" w:eastAsiaTheme="minorHAnsi" w:hAnsi="Palatino Linotype" w:cs="Arial"/>
          <w:lang w:val="es-MX" w:eastAsia="en-US"/>
        </w:rPr>
        <w:t xml:space="preserve"> </w:t>
      </w:r>
      <w:r w:rsidRPr="00AE6704">
        <w:rPr>
          <w:rFonts w:ascii="Palatino Linotype" w:eastAsiaTheme="minorHAnsi" w:hAnsi="Palatino Linotype" w:cs="Arial"/>
          <w:lang w:val="es-MX" w:eastAsia="en-US"/>
        </w:rPr>
        <w:t>lo siguiente:</w:t>
      </w:r>
    </w:p>
    <w:p w14:paraId="77FDE424" w14:textId="77777777" w:rsidR="009831AC" w:rsidRDefault="009831AC" w:rsidP="00D24148">
      <w:pPr>
        <w:spacing w:line="360" w:lineRule="auto"/>
        <w:jc w:val="both"/>
        <w:rPr>
          <w:rFonts w:ascii="Palatino Linotype" w:eastAsiaTheme="minorHAnsi" w:hAnsi="Palatino Linotype" w:cs="Arial"/>
          <w:lang w:val="es-MX" w:eastAsia="en-US"/>
        </w:rPr>
      </w:pPr>
    </w:p>
    <w:p w14:paraId="61F2A2BD" w14:textId="73EA518D" w:rsidR="00D24148" w:rsidRDefault="009831AC" w:rsidP="00D24148">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De la persona referida en la solicitud de información número </w:t>
      </w:r>
      <w:r w:rsidRPr="009831AC">
        <w:rPr>
          <w:rFonts w:ascii="Palatino Linotype" w:eastAsiaTheme="minorHAnsi" w:hAnsi="Palatino Linotype" w:cs="Arial"/>
          <w:lang w:val="es-MX" w:eastAsia="en-US"/>
        </w:rPr>
        <w:t>00058/SMOV/IP/2022</w:t>
      </w:r>
      <w:r>
        <w:rPr>
          <w:rFonts w:ascii="Palatino Linotype" w:eastAsiaTheme="minorHAnsi" w:hAnsi="Palatino Linotype" w:cs="Arial"/>
          <w:lang w:val="es-MX" w:eastAsia="en-US"/>
        </w:rPr>
        <w:t>:</w:t>
      </w:r>
    </w:p>
    <w:p w14:paraId="0B652AD6" w14:textId="26BBB478" w:rsidR="003F391A" w:rsidRPr="00B06806" w:rsidRDefault="00B06806"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Pr>
          <w:rFonts w:ascii="Palatino Linotype" w:hAnsi="Palatino Linotype"/>
          <w:lang w:eastAsia="es-MX"/>
        </w:rPr>
        <w:t>La Ficha curricular.</w:t>
      </w:r>
    </w:p>
    <w:p w14:paraId="43290738" w14:textId="64E815C4" w:rsidR="00B06806" w:rsidRPr="003F391A" w:rsidRDefault="009831AC"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D</w:t>
      </w:r>
      <w:r w:rsidR="00B06806" w:rsidRPr="00B06806">
        <w:rPr>
          <w:rFonts w:ascii="Palatino Linotype" w:eastAsiaTheme="minorHAnsi" w:hAnsi="Palatino Linotype" w:cs="Arial"/>
          <w:lang w:val="es-MX" w:eastAsia="en-US"/>
        </w:rPr>
        <w:t>ocumentos probatori</w:t>
      </w:r>
      <w:r w:rsidR="00B06806">
        <w:rPr>
          <w:rFonts w:ascii="Palatino Linotype" w:eastAsiaTheme="minorHAnsi" w:hAnsi="Palatino Linotype" w:cs="Arial"/>
          <w:lang w:val="es-MX" w:eastAsia="en-US"/>
        </w:rPr>
        <w:t>os del último grado de estudios</w:t>
      </w:r>
      <w:r w:rsidR="00177B65">
        <w:rPr>
          <w:rFonts w:ascii="Palatino Linotype" w:eastAsiaTheme="minorHAnsi" w:hAnsi="Palatino Linotype" w:cs="Arial"/>
          <w:lang w:val="es-MX" w:eastAsia="en-US"/>
        </w:rPr>
        <w:t>.</w:t>
      </w:r>
    </w:p>
    <w:p w14:paraId="1806C105" w14:textId="377B3601" w:rsidR="003F391A" w:rsidRDefault="009831AC"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F</w:t>
      </w:r>
      <w:r w:rsidR="00B06806">
        <w:rPr>
          <w:rFonts w:ascii="Palatino Linotype" w:eastAsiaTheme="minorHAnsi" w:hAnsi="Palatino Linotype" w:cs="Arial"/>
          <w:lang w:val="es-MX" w:eastAsia="en-US"/>
        </w:rPr>
        <w:t xml:space="preserve">echa </w:t>
      </w:r>
      <w:r w:rsidR="00177B65" w:rsidRPr="00177B65">
        <w:rPr>
          <w:rFonts w:ascii="Palatino Linotype" w:eastAsiaTheme="minorHAnsi" w:hAnsi="Palatino Linotype" w:cs="Arial"/>
          <w:lang w:val="es-MX" w:eastAsia="en-US"/>
        </w:rPr>
        <w:t xml:space="preserve">de ingreso </w:t>
      </w:r>
      <w:r w:rsidR="00177B65">
        <w:rPr>
          <w:rFonts w:ascii="Palatino Linotype" w:eastAsiaTheme="minorHAnsi" w:hAnsi="Palatino Linotype" w:cs="Arial"/>
          <w:lang w:val="es-MX" w:eastAsia="en-US"/>
        </w:rPr>
        <w:t>al I</w:t>
      </w:r>
      <w:r w:rsidR="00177B65" w:rsidRPr="00177B65">
        <w:rPr>
          <w:rFonts w:ascii="Palatino Linotype" w:eastAsiaTheme="minorHAnsi" w:hAnsi="Palatino Linotype" w:cs="Arial"/>
          <w:lang w:val="es-MX" w:eastAsia="en-US"/>
        </w:rPr>
        <w:t>nstituto de Transporte</w:t>
      </w:r>
      <w:r w:rsidR="00177B65">
        <w:rPr>
          <w:rFonts w:ascii="Palatino Linotype" w:eastAsiaTheme="minorHAnsi" w:hAnsi="Palatino Linotype" w:cs="Arial"/>
          <w:lang w:val="es-MX" w:eastAsia="en-US"/>
        </w:rPr>
        <w:t xml:space="preserve"> del Estado de México</w:t>
      </w:r>
      <w:r w:rsidR="00B06806">
        <w:rPr>
          <w:rFonts w:ascii="Palatino Linotype" w:eastAsiaTheme="minorHAnsi" w:hAnsi="Palatino Linotype" w:cs="Arial"/>
          <w:lang w:val="es-MX" w:eastAsia="en-US"/>
        </w:rPr>
        <w:t>.</w:t>
      </w:r>
    </w:p>
    <w:p w14:paraId="39BABB6B" w14:textId="664A1010" w:rsidR="003F391A" w:rsidRPr="00094D4E" w:rsidRDefault="00177B65" w:rsidP="00094D4E">
      <w:pPr>
        <w:pStyle w:val="Prrafodelista"/>
        <w:numPr>
          <w:ilvl w:val="0"/>
          <w:numId w:val="46"/>
        </w:numPr>
        <w:spacing w:after="240" w:line="276" w:lineRule="auto"/>
        <w:jc w:val="both"/>
        <w:rPr>
          <w:rFonts w:ascii="Palatino Linotype" w:eastAsiaTheme="minorHAnsi" w:hAnsi="Palatino Linotype" w:cs="Arial"/>
          <w:lang w:val="es-MX" w:eastAsia="en-US"/>
        </w:rPr>
      </w:pPr>
      <w:r w:rsidRPr="00177B65">
        <w:rPr>
          <w:rFonts w:ascii="Palatino Linotype" w:eastAsiaTheme="minorHAnsi" w:hAnsi="Palatino Linotype" w:cs="Arial"/>
          <w:lang w:val="es-MX" w:eastAsia="en-US"/>
        </w:rPr>
        <w:t xml:space="preserve">Oficios firmados </w:t>
      </w:r>
      <w:r w:rsidR="009831AC">
        <w:rPr>
          <w:rFonts w:ascii="Palatino Linotype" w:eastAsiaTheme="minorHAnsi" w:hAnsi="Palatino Linotype" w:cs="Arial"/>
          <w:lang w:val="es-MX" w:eastAsia="en-US"/>
        </w:rPr>
        <w:t xml:space="preserve">en el periodo comprendido </w:t>
      </w:r>
      <w:r w:rsidRPr="00177B65">
        <w:rPr>
          <w:rFonts w:ascii="Palatino Linotype" w:eastAsiaTheme="minorHAnsi" w:hAnsi="Palatino Linotype" w:cs="Arial"/>
          <w:lang w:val="es-MX" w:eastAsia="en-US"/>
        </w:rPr>
        <w:t>del mes de febrero a diciembre de 2021</w:t>
      </w:r>
      <w:r w:rsidR="00094D4E">
        <w:rPr>
          <w:rFonts w:ascii="Palatino Linotype" w:eastAsiaTheme="minorHAnsi" w:hAnsi="Palatino Linotype" w:cs="Arial"/>
          <w:lang w:val="es-MX" w:eastAsia="en-US"/>
        </w:rPr>
        <w:t xml:space="preserve">. </w:t>
      </w:r>
    </w:p>
    <w:p w14:paraId="4BB4C3D9" w14:textId="77777777" w:rsidR="00D24148" w:rsidRDefault="00D24148" w:rsidP="00D24148">
      <w:pPr>
        <w:pStyle w:val="Sinespaciado"/>
      </w:pPr>
    </w:p>
    <w:p w14:paraId="70CA3CB6" w14:textId="6CF532B5" w:rsidR="00D24148" w:rsidRDefault="00D24148" w:rsidP="00D24148">
      <w:pPr>
        <w:ind w:left="426" w:right="567"/>
        <w:jc w:val="both"/>
        <w:rPr>
          <w:rFonts w:ascii="Palatino Linotype" w:hAnsi="Palatino Linotype" w:cs="Arial"/>
          <w:i/>
          <w:sz w:val="23"/>
          <w:szCs w:val="23"/>
        </w:rPr>
      </w:pPr>
      <w:r w:rsidRPr="00CE1C82">
        <w:rPr>
          <w:rFonts w:ascii="Palatino Linotype" w:hAnsi="Palatino Linotype" w:cs="Arial"/>
          <w:i/>
          <w:sz w:val="23"/>
          <w:szCs w:val="23"/>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1A33A2">
        <w:rPr>
          <w:rFonts w:ascii="Palatino Linotype" w:hAnsi="Palatino Linotype" w:cs="Arial"/>
          <w:i/>
          <w:sz w:val="23"/>
          <w:szCs w:val="23"/>
        </w:rPr>
        <w:t xml:space="preserve"> la</w:t>
      </w:r>
      <w:r w:rsidRPr="00CE1C82">
        <w:rPr>
          <w:rFonts w:ascii="Palatino Linotype" w:hAnsi="Palatino Linotype" w:cs="Arial"/>
          <w:i/>
          <w:sz w:val="23"/>
          <w:szCs w:val="23"/>
        </w:rPr>
        <w:t xml:space="preserve"> </w:t>
      </w:r>
      <w:r w:rsidRPr="00CE1C82">
        <w:rPr>
          <w:rFonts w:ascii="Palatino Linotype" w:hAnsi="Palatino Linotype" w:cs="Arial"/>
          <w:b/>
          <w:i/>
          <w:sz w:val="23"/>
          <w:szCs w:val="23"/>
        </w:rPr>
        <w:t>Recurrente</w:t>
      </w:r>
      <w:r w:rsidRPr="00CE1C82">
        <w:rPr>
          <w:rFonts w:ascii="Palatino Linotype" w:hAnsi="Palatino Linotype" w:cs="Arial"/>
          <w:i/>
          <w:sz w:val="23"/>
          <w:szCs w:val="23"/>
        </w:rPr>
        <w:t>.</w:t>
      </w:r>
    </w:p>
    <w:p w14:paraId="06D81B06" w14:textId="77777777" w:rsidR="00D24148" w:rsidRPr="00071411" w:rsidRDefault="00D24148" w:rsidP="00D24148">
      <w:pPr>
        <w:ind w:right="332"/>
        <w:jc w:val="both"/>
        <w:rPr>
          <w:rFonts w:ascii="Palatino Linotype" w:hAnsi="Palatino Linotype" w:cs="Arial"/>
          <w:i/>
          <w:sz w:val="32"/>
          <w:szCs w:val="32"/>
          <w:lang w:val="es-MX"/>
        </w:rPr>
      </w:pPr>
    </w:p>
    <w:p w14:paraId="2B9168CF" w14:textId="77777777" w:rsidR="00D24148" w:rsidRPr="00AE6704" w:rsidRDefault="00D24148" w:rsidP="00D2414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AE6704">
        <w:rPr>
          <w:rFonts w:ascii="Palatino Linotype" w:eastAsiaTheme="minorHAnsi" w:hAnsi="Palatino Linotype" w:cs="Arial"/>
          <w:b/>
          <w:sz w:val="28"/>
          <w:szCs w:val="28"/>
          <w:lang w:val="es-ES_tradnl" w:eastAsia="en-US"/>
        </w:rPr>
        <w:t xml:space="preserve">TERCERO. </w:t>
      </w:r>
      <w:r w:rsidRPr="00AE6704">
        <w:rPr>
          <w:rFonts w:ascii="Palatino Linotype" w:eastAsiaTheme="minorHAnsi" w:hAnsi="Palatino Linotype" w:cs="Arial"/>
          <w:b/>
          <w:szCs w:val="28"/>
          <w:lang w:val="es-ES_tradnl" w:eastAsia="en-US"/>
        </w:rPr>
        <w:t>NOTIFÍQUESE</w:t>
      </w:r>
      <w:r w:rsidRPr="00AE6704">
        <w:rPr>
          <w:rFonts w:ascii="Palatino Linotype" w:eastAsiaTheme="minorHAnsi" w:hAnsi="Palatino Linotype" w:cs="Arial"/>
          <w:b/>
          <w:sz w:val="28"/>
          <w:szCs w:val="28"/>
          <w:lang w:val="es-ES_tradnl" w:eastAsia="en-US"/>
        </w:rPr>
        <w:t xml:space="preserve"> </w:t>
      </w:r>
      <w:r w:rsidRPr="00AE6704">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46E8673" w14:textId="77777777" w:rsidR="00D24148" w:rsidRPr="00AE6704" w:rsidRDefault="00D24148" w:rsidP="00D2414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14:paraId="1F289490" w14:textId="5ACDA7A8" w:rsidR="00D24148" w:rsidRDefault="00D24148" w:rsidP="00D24148">
      <w:pPr>
        <w:spacing w:line="360" w:lineRule="auto"/>
        <w:jc w:val="both"/>
        <w:rPr>
          <w:rFonts w:ascii="Palatino Linotype" w:eastAsiaTheme="minorHAnsi" w:hAnsi="Palatino Linotype" w:cs="Arial"/>
          <w:bCs/>
          <w:szCs w:val="28"/>
          <w:lang w:val="es-MX" w:eastAsia="en-US"/>
        </w:rPr>
      </w:pPr>
      <w:r w:rsidRPr="00AE6704">
        <w:rPr>
          <w:rFonts w:ascii="Palatino Linotype" w:eastAsiaTheme="minorHAnsi" w:hAnsi="Palatino Linotype" w:cs="Arial"/>
          <w:b/>
          <w:bCs/>
          <w:sz w:val="28"/>
          <w:szCs w:val="28"/>
          <w:lang w:val="es-MX" w:eastAsia="en-US"/>
        </w:rPr>
        <w:t>CUARTO.</w:t>
      </w:r>
      <w:r w:rsidRPr="00AE6704">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AE6704">
        <w:rPr>
          <w:rFonts w:ascii="Palatino Linotype" w:eastAsiaTheme="minorHAnsi" w:hAnsi="Palatino Linotype" w:cs="Arial"/>
          <w:b/>
          <w:bCs/>
          <w:szCs w:val="28"/>
          <w:lang w:val="es-MX" w:eastAsia="en-US"/>
        </w:rPr>
        <w:t>Sujeto Obligado</w:t>
      </w:r>
      <w:r w:rsidRPr="00AE6704">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1EA5B58B" w14:textId="56326358" w:rsidR="00CD79E9" w:rsidRDefault="00CD79E9" w:rsidP="00D24148">
      <w:pPr>
        <w:spacing w:line="360" w:lineRule="auto"/>
        <w:jc w:val="both"/>
        <w:rPr>
          <w:rFonts w:ascii="Palatino Linotype" w:eastAsiaTheme="minorHAnsi" w:hAnsi="Palatino Linotype" w:cs="Arial"/>
          <w:bCs/>
          <w:szCs w:val="28"/>
          <w:lang w:val="es-MX" w:eastAsia="en-US"/>
        </w:rPr>
      </w:pPr>
    </w:p>
    <w:p w14:paraId="72D82749" w14:textId="41E260A5" w:rsidR="00D24148" w:rsidRPr="00CD79E9" w:rsidRDefault="00CD79E9" w:rsidP="00CD79E9">
      <w:pPr>
        <w:autoSpaceDE w:val="0"/>
        <w:autoSpaceDN w:val="0"/>
        <w:adjustRightInd w:val="0"/>
        <w:spacing w:line="360" w:lineRule="auto"/>
        <w:jc w:val="both"/>
        <w:rPr>
          <w:rFonts w:ascii="Palatino Linotype" w:eastAsia="MS Mincho" w:hAnsi="Palatino Linotype"/>
          <w:szCs w:val="22"/>
          <w:lang w:val="es-MX" w:eastAsia="en-US"/>
        </w:rPr>
      </w:pPr>
      <w:r>
        <w:rPr>
          <w:rFonts w:ascii="Palatino Linotype" w:hAnsi="Palatino Linotype"/>
          <w:b/>
          <w:color w:val="000000"/>
          <w:sz w:val="28"/>
          <w:szCs w:val="22"/>
          <w:lang w:eastAsia="es-MX"/>
        </w:rPr>
        <w:t>QUINT</w:t>
      </w:r>
      <w:r w:rsidRPr="00CD79E9">
        <w:rPr>
          <w:rFonts w:ascii="Palatino Linotype" w:hAnsi="Palatino Linotype"/>
          <w:b/>
          <w:color w:val="000000"/>
          <w:sz w:val="28"/>
          <w:szCs w:val="22"/>
          <w:lang w:eastAsia="es-MX"/>
        </w:rPr>
        <w:t>O</w:t>
      </w:r>
      <w:r w:rsidRPr="00CD79E9">
        <w:rPr>
          <w:rFonts w:ascii="Palatino Linotype" w:hAnsi="Palatino Linotype"/>
          <w:color w:val="000000"/>
          <w:sz w:val="28"/>
          <w:szCs w:val="22"/>
          <w:lang w:eastAsia="es-MX"/>
        </w:rPr>
        <w:t>.</w:t>
      </w:r>
      <w:r w:rsidRPr="00CD79E9">
        <w:rPr>
          <w:rFonts w:ascii="Palatino Linotype" w:hAnsi="Palatino Linotype"/>
          <w:color w:val="000000"/>
          <w:sz w:val="22"/>
          <w:szCs w:val="22"/>
          <w:lang w:eastAsia="es-MX"/>
        </w:rPr>
        <w:t xml:space="preserve"> </w:t>
      </w:r>
      <w:r w:rsidRPr="00CD79E9">
        <w:rPr>
          <w:rFonts w:ascii="Palatino Linotype" w:hAnsi="Palatino Linotype"/>
          <w:b/>
          <w:color w:val="000000"/>
          <w:szCs w:val="22"/>
          <w:lang w:eastAsia="es-MX"/>
        </w:rPr>
        <w:t>G</w:t>
      </w:r>
      <w:r w:rsidRPr="00CD79E9">
        <w:rPr>
          <w:rFonts w:ascii="Palatino Linotype" w:hAnsi="Palatino Linotype" w:cs="Arial"/>
          <w:b/>
        </w:rPr>
        <w:t xml:space="preserve">ÍRESE </w:t>
      </w:r>
      <w:r w:rsidRPr="00CD79E9">
        <w:rPr>
          <w:rFonts w:ascii="Palatino Linotype" w:hAnsi="Palatino Linotype"/>
          <w:color w:val="000000"/>
          <w:szCs w:val="22"/>
          <w:lang w:eastAsia="es-MX"/>
        </w:rPr>
        <w:t xml:space="preserve">oficio al Titular de la Dirección General Jurídica y de Verificación de este Instituto, </w:t>
      </w:r>
      <w:r w:rsidRPr="00CD79E9">
        <w:rPr>
          <w:rFonts w:ascii="Palatino Linotype" w:eastAsia="MS Mincho" w:hAnsi="Palatino Linotype"/>
          <w:szCs w:val="22"/>
          <w:lang w:val="es-MX" w:eastAsia="en-US"/>
        </w:rPr>
        <w:t>a fin de que en ejercicio de sus atribuciones y de conformidad con</w:t>
      </w:r>
      <w:r w:rsidRPr="00CD79E9">
        <w:rPr>
          <w:rFonts w:ascii="Palatino Linotype" w:hAnsi="Palatino Linotype"/>
          <w:color w:val="000000"/>
          <w:szCs w:val="22"/>
          <w:lang w:eastAsia="es-MX"/>
        </w:rPr>
        <w:t xml:space="preserve"> lo dispuesto por el artículo 23, fracción XIV, del Reglamento Interior del Instituto de Transparencia, Acceso a la Información Pública y Protección de Datos Personales del Estado de México y Municipios, determine lo conducente en términos del </w:t>
      </w:r>
      <w:r w:rsidRPr="00CD79E9">
        <w:rPr>
          <w:rFonts w:ascii="Palatino Linotype" w:eastAsia="MS Mincho" w:hAnsi="Palatino Linotype"/>
          <w:szCs w:val="22"/>
          <w:lang w:val="es-MX" w:eastAsia="en-US"/>
        </w:rPr>
        <w:t xml:space="preserve">Considerando </w:t>
      </w:r>
      <w:r w:rsidR="009831AC">
        <w:rPr>
          <w:rFonts w:ascii="Palatino Linotype" w:eastAsia="MS Mincho" w:hAnsi="Palatino Linotype"/>
          <w:b/>
          <w:szCs w:val="22"/>
          <w:lang w:val="es-MX" w:eastAsia="en-US"/>
        </w:rPr>
        <w:t>CUARTO</w:t>
      </w:r>
      <w:r w:rsidRPr="00CD79E9">
        <w:rPr>
          <w:rFonts w:ascii="Palatino Linotype" w:eastAsia="MS Mincho" w:hAnsi="Palatino Linotype"/>
          <w:b/>
          <w:szCs w:val="22"/>
          <w:lang w:val="es-MX" w:eastAsia="en-US"/>
        </w:rPr>
        <w:t xml:space="preserve"> </w:t>
      </w:r>
      <w:r w:rsidRPr="00CD79E9">
        <w:rPr>
          <w:rFonts w:ascii="Palatino Linotype" w:eastAsia="MS Mincho" w:hAnsi="Palatino Linotype"/>
          <w:szCs w:val="22"/>
          <w:lang w:val="es-MX" w:eastAsia="en-US"/>
        </w:rPr>
        <w:t>de la presente resolución.</w:t>
      </w:r>
    </w:p>
    <w:p w14:paraId="4347F638" w14:textId="77777777" w:rsidR="008A608A" w:rsidRPr="008A608A" w:rsidRDefault="008A608A" w:rsidP="00094D4E">
      <w:pPr>
        <w:autoSpaceDE w:val="0"/>
        <w:autoSpaceDN w:val="0"/>
        <w:adjustRightInd w:val="0"/>
        <w:spacing w:line="360" w:lineRule="auto"/>
        <w:ind w:right="49"/>
        <w:jc w:val="both"/>
        <w:rPr>
          <w:rFonts w:ascii="Palatino Linotype" w:eastAsiaTheme="minorHAnsi" w:hAnsi="Palatino Linotype" w:cs="Arial"/>
          <w:b/>
          <w:lang w:val="es-MX" w:eastAsia="en-US"/>
        </w:rPr>
      </w:pPr>
    </w:p>
    <w:p w14:paraId="69680697" w14:textId="79E89FD5" w:rsidR="00D24148" w:rsidRDefault="00CD79E9" w:rsidP="00094D4E">
      <w:pPr>
        <w:autoSpaceDE w:val="0"/>
        <w:autoSpaceDN w:val="0"/>
        <w:adjustRightInd w:val="0"/>
        <w:spacing w:line="360" w:lineRule="auto"/>
        <w:ind w:right="49"/>
        <w:jc w:val="both"/>
        <w:rPr>
          <w:rFonts w:ascii="Palatino Linotype" w:eastAsiaTheme="minorHAnsi" w:hAnsi="Palatino Linotype" w:cs="Arial"/>
          <w:lang w:val="es-MX" w:eastAsia="en-US"/>
        </w:rPr>
      </w:pPr>
      <w:r>
        <w:rPr>
          <w:rFonts w:ascii="Palatino Linotype" w:eastAsiaTheme="minorHAnsi" w:hAnsi="Palatino Linotype" w:cs="Arial"/>
          <w:b/>
          <w:sz w:val="28"/>
          <w:szCs w:val="28"/>
          <w:lang w:val="es-MX" w:eastAsia="en-US"/>
        </w:rPr>
        <w:lastRenderedPageBreak/>
        <w:t>SEX</w:t>
      </w:r>
      <w:r w:rsidR="00D24148" w:rsidRPr="00AE6704">
        <w:rPr>
          <w:rFonts w:ascii="Palatino Linotype" w:eastAsiaTheme="minorHAnsi" w:hAnsi="Palatino Linotype" w:cs="Arial"/>
          <w:b/>
          <w:sz w:val="28"/>
          <w:szCs w:val="28"/>
          <w:lang w:val="es-MX" w:eastAsia="en-US"/>
        </w:rPr>
        <w:t>TO.</w:t>
      </w:r>
      <w:r w:rsidR="00D24148" w:rsidRPr="00AE6704">
        <w:rPr>
          <w:rFonts w:ascii="Palatino Linotype" w:eastAsiaTheme="minorHAnsi" w:hAnsi="Palatino Linotype" w:cs="Arial"/>
          <w:b/>
          <w:lang w:val="es-MX" w:eastAsia="en-US"/>
        </w:rPr>
        <w:t xml:space="preserve"> NOTIFÍQUESE</w:t>
      </w:r>
      <w:r w:rsidR="00D24148" w:rsidRPr="00AE6704">
        <w:rPr>
          <w:rFonts w:ascii="Palatino Linotype" w:eastAsiaTheme="minorHAnsi" w:hAnsi="Palatino Linotype" w:cs="Arial"/>
          <w:lang w:val="es-MX" w:eastAsia="en-US"/>
        </w:rPr>
        <w:t xml:space="preserve"> a</w:t>
      </w:r>
      <w:r w:rsidR="001A33A2">
        <w:rPr>
          <w:rFonts w:ascii="Palatino Linotype" w:eastAsiaTheme="minorHAnsi" w:hAnsi="Palatino Linotype" w:cs="Arial"/>
          <w:lang w:val="es-MX" w:eastAsia="en-US"/>
        </w:rPr>
        <w:t xml:space="preserve"> la</w:t>
      </w:r>
      <w:r w:rsidR="00D24148" w:rsidRPr="00AE6704">
        <w:rPr>
          <w:rFonts w:ascii="Palatino Linotype" w:eastAsiaTheme="minorHAnsi" w:hAnsi="Palatino Linotype" w:cs="Arial"/>
          <w:lang w:val="es-MX" w:eastAsia="en-US"/>
        </w:rPr>
        <w:t xml:space="preserve"> </w:t>
      </w:r>
      <w:r w:rsidR="00D24148" w:rsidRPr="00AE6704">
        <w:rPr>
          <w:rFonts w:ascii="Palatino Linotype" w:eastAsiaTheme="minorHAnsi" w:hAnsi="Palatino Linotype" w:cs="Arial"/>
          <w:b/>
          <w:lang w:val="es-MX" w:eastAsia="en-US"/>
        </w:rPr>
        <w:t>Recurrente</w:t>
      </w:r>
      <w:r w:rsidR="00D24148" w:rsidRPr="00AE6704">
        <w:rPr>
          <w:rFonts w:ascii="Palatino Linotype" w:eastAsiaTheme="minorHAnsi" w:hAnsi="Palatino Linotype" w:cs="Arial"/>
          <w:lang w:val="es-MX" w:eastAsia="en-US"/>
        </w:rPr>
        <w:t xml:space="preserve"> la presente resolución a través del </w:t>
      </w:r>
      <w:r w:rsidR="00D24148" w:rsidRPr="00AE6704">
        <w:rPr>
          <w:rFonts w:ascii="Palatino Linotype" w:eastAsiaTheme="minorHAnsi" w:hAnsi="Palatino Linotype" w:cs="Arial"/>
          <w:szCs w:val="22"/>
          <w:lang w:val="es-MX" w:eastAsia="en-US"/>
        </w:rPr>
        <w:t xml:space="preserve">Sistema de Acceso a la Información Mexiquense </w:t>
      </w:r>
      <w:r w:rsidR="00D24148" w:rsidRPr="00AE6704">
        <w:rPr>
          <w:rFonts w:ascii="Palatino Linotype" w:eastAsiaTheme="minorHAnsi" w:hAnsi="Palatino Linotype" w:cs="Arial"/>
          <w:b/>
          <w:szCs w:val="22"/>
          <w:lang w:val="es-MX" w:eastAsia="en-US"/>
        </w:rPr>
        <w:t>(SAIMEX)</w:t>
      </w:r>
      <w:r w:rsidR="00D24148" w:rsidRPr="00AE6704">
        <w:rPr>
          <w:rFonts w:ascii="Palatino Linotype" w:eastAsiaTheme="minorHAnsi" w:hAnsi="Palatino Linotype" w:cs="Arial"/>
          <w:b/>
          <w:lang w:val="es-MX" w:eastAsia="en-US"/>
        </w:rPr>
        <w:t>,</w:t>
      </w:r>
      <w:r w:rsidR="00D24148" w:rsidRPr="00AE6704">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6CBF11C" w14:textId="77777777" w:rsidR="00CD79E9" w:rsidRDefault="00CD79E9" w:rsidP="00D24148">
      <w:pPr>
        <w:spacing w:line="360" w:lineRule="auto"/>
        <w:jc w:val="both"/>
        <w:rPr>
          <w:rFonts w:ascii="Palatino Linotype" w:eastAsiaTheme="minorHAnsi" w:hAnsi="Palatino Linotype" w:cs="Arial"/>
          <w:lang w:val="es-MX" w:eastAsia="en-US"/>
        </w:rPr>
      </w:pPr>
    </w:p>
    <w:p w14:paraId="56D1BE6C" w14:textId="22124854" w:rsidR="00D24148" w:rsidRPr="00AE6704" w:rsidRDefault="00D24148" w:rsidP="00D24148">
      <w:pPr>
        <w:spacing w:line="360" w:lineRule="auto"/>
        <w:jc w:val="both"/>
        <w:rPr>
          <w:rFonts w:ascii="Palatino Linotype" w:eastAsiaTheme="minorHAnsi" w:hAnsi="Palatino Linotype" w:cs="Arial"/>
          <w:sz w:val="18"/>
          <w:lang w:val="es-MX" w:eastAsia="en-US"/>
        </w:rPr>
      </w:pPr>
      <w:r w:rsidRPr="00AE6704">
        <w:rPr>
          <w:rFonts w:ascii="Palatino Linotype" w:eastAsiaTheme="minorHAnsi" w:hAnsi="Palatino Linotype" w:cs="Arial"/>
          <w:lang w:val="es-MX" w:eastAsia="en-US"/>
        </w:rPr>
        <w:t>ASÍ LO RESUELVE, POR UNANIMIDAD DE VOTOS, EL PLENO DEL</w:t>
      </w:r>
      <w:r w:rsidRPr="00AE6704">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E6704">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sidR="0098258B">
        <w:rPr>
          <w:rFonts w:ascii="Palatino Linotype" w:eastAsiaTheme="minorHAnsi" w:hAnsi="Palatino Linotype" w:cs="Arial"/>
          <w:lang w:val="es-MX" w:eastAsia="en-US"/>
        </w:rPr>
        <w:t xml:space="preserve"> (VOTO PARTICULAR)</w:t>
      </w:r>
      <w:r w:rsidRPr="00AE6704">
        <w:rPr>
          <w:rFonts w:ascii="Palatino Linotype" w:eastAsiaTheme="minorHAnsi" w:hAnsi="Palatino Linotype" w:cs="Arial"/>
          <w:lang w:val="es-MX" w:eastAsia="en-US"/>
        </w:rPr>
        <w:t xml:space="preserve"> Y GUADALUPE RAMÍREZ PEÑA; EN LA </w:t>
      </w:r>
      <w:r w:rsidRPr="009831AC">
        <w:rPr>
          <w:rFonts w:ascii="Palatino Linotype" w:eastAsiaTheme="minorHAnsi" w:hAnsi="Palatino Linotype" w:cs="Arial"/>
          <w:lang w:val="es-MX" w:eastAsia="en-US"/>
        </w:rPr>
        <w:t>DÉCIMA</w:t>
      </w:r>
      <w:r w:rsidRPr="0098258B">
        <w:rPr>
          <w:rFonts w:ascii="Palatino Linotype" w:eastAsiaTheme="minorHAnsi" w:hAnsi="Palatino Linotype" w:cs="Arial"/>
          <w:lang w:val="es-MX" w:eastAsia="en-US"/>
        </w:rPr>
        <w:t xml:space="preserve"> </w:t>
      </w:r>
      <w:r w:rsidR="009831AC">
        <w:rPr>
          <w:rFonts w:ascii="Palatino Linotype" w:eastAsiaTheme="minorHAnsi" w:hAnsi="Palatino Linotype" w:cs="Arial"/>
          <w:lang w:val="es-MX" w:eastAsia="en-US"/>
        </w:rPr>
        <w:t>NOVENA</w:t>
      </w:r>
      <w:r w:rsidRPr="00AE6704">
        <w:rPr>
          <w:rFonts w:ascii="Palatino Linotype" w:eastAsiaTheme="minorHAnsi" w:hAnsi="Palatino Linotype" w:cs="Arial"/>
          <w:lang w:val="es-MX" w:eastAsia="en-US"/>
        </w:rPr>
        <w:t xml:space="preserve"> SESIÓN ORDINARIA CELEBRADA EL </w:t>
      </w:r>
      <w:r w:rsidR="009831AC" w:rsidRPr="009831AC">
        <w:rPr>
          <w:rFonts w:ascii="Palatino Linotype" w:hAnsi="Palatino Linotype" w:cs="Arial"/>
          <w:color w:val="000000"/>
          <w:lang w:val="es-MX" w:eastAsia="es-MX"/>
        </w:rPr>
        <w:t>VEINTICINCO</w:t>
      </w:r>
      <w:r w:rsidRPr="009831AC">
        <w:rPr>
          <w:rFonts w:ascii="Palatino Linotype" w:hAnsi="Palatino Linotype" w:cs="Arial"/>
          <w:color w:val="000000"/>
          <w:lang w:val="es-MX" w:eastAsia="es-MX"/>
        </w:rPr>
        <w:t xml:space="preserve"> DE MAYO</w:t>
      </w:r>
      <w:r w:rsidRPr="00AE6704">
        <w:rPr>
          <w:rFonts w:ascii="Palatino Linotype" w:hAnsi="Palatino Linotype" w:cs="Arial"/>
          <w:color w:val="000000"/>
          <w:lang w:val="es-MX" w:eastAsia="es-MX"/>
        </w:rPr>
        <w:t xml:space="preserve"> DE</w:t>
      </w:r>
      <w:r>
        <w:rPr>
          <w:rFonts w:ascii="Palatino Linotype" w:eastAsiaTheme="minorHAnsi" w:hAnsi="Palatino Linotype" w:cs="Arial"/>
          <w:lang w:val="es-MX" w:eastAsia="en-US"/>
        </w:rPr>
        <w:t xml:space="preserve"> DOS MIL VEINTIDÓS</w:t>
      </w:r>
      <w:r w:rsidRPr="00AE6704">
        <w:rPr>
          <w:rFonts w:ascii="Palatino Linotype" w:eastAsiaTheme="minorHAnsi" w:hAnsi="Palatino Linotype" w:cs="Arial"/>
          <w:lang w:val="es-MX" w:eastAsia="en-US"/>
        </w:rPr>
        <w:t>, ANTE EL SECRETARIO TÉCNICO, ALEXIS TAPIA RAMÍREZ.---------------------------------------------------------------------------------------------</w:t>
      </w:r>
      <w:r w:rsidR="00094D4E" w:rsidRPr="00AE6704">
        <w:rPr>
          <w:rFonts w:ascii="Palatino Linotype" w:eastAsiaTheme="minorHAnsi" w:hAnsi="Palatino Linotype" w:cs="Arial"/>
          <w:lang w:val="es-MX" w:eastAsia="en-US"/>
        </w:rPr>
        <w:t>--------------------------------------------------------------------------------------------------------------------------------------------------------------------------------------------------------------------------------------------------------------------------------------------------------------------------------------------------</w:t>
      </w:r>
      <w:r w:rsidR="009831AC">
        <w:rPr>
          <w:rFonts w:ascii="Palatino Linotype" w:eastAsiaTheme="minorHAnsi" w:hAnsi="Palatino Linotype" w:cs="Arial"/>
          <w:lang w:val="es-MX" w:eastAsia="en-US"/>
        </w:rPr>
        <w:t>---------------------------------------------------------------------------------------------------------------------------------------------------------------------------------------------------------------------------------------------------------------------------------------------------------------------------------------------------------------------------------------------------------------------------------------------------------------------------------------------------------------------------------------------------------------</w:t>
      </w:r>
    </w:p>
    <w:p w14:paraId="478320D5" w14:textId="27CCB5E8" w:rsidR="00D24148" w:rsidRPr="00DC2B31" w:rsidRDefault="00D24148" w:rsidP="00D24148">
      <w:pPr>
        <w:spacing w:line="360" w:lineRule="auto"/>
        <w:jc w:val="both"/>
        <w:rPr>
          <w:rFonts w:ascii="Palatino Linotype" w:eastAsiaTheme="minorHAnsi" w:hAnsi="Palatino Linotype" w:cs="Arial"/>
          <w:lang w:val="es-MX" w:eastAsia="en-US"/>
        </w:rPr>
      </w:pPr>
      <w:r w:rsidRPr="00AE6704">
        <w:rPr>
          <w:rFonts w:ascii="Palatino Linotype" w:eastAsiaTheme="minorHAnsi" w:hAnsi="Palatino Linotype" w:cs="Arial"/>
          <w:sz w:val="18"/>
          <w:lang w:val="es-MX" w:eastAsia="en-US"/>
        </w:rPr>
        <w:t>JMV/CCR/</w:t>
      </w:r>
      <w:r w:rsidR="009831AC">
        <w:rPr>
          <w:rFonts w:ascii="Palatino Linotype" w:eastAsiaTheme="minorHAnsi" w:hAnsi="Palatino Linotype" w:cs="Arial"/>
          <w:sz w:val="18"/>
          <w:lang w:val="es-MX" w:eastAsia="en-US"/>
        </w:rPr>
        <w:t>EJDG</w:t>
      </w:r>
    </w:p>
    <w:p w14:paraId="0C8F5EED" w14:textId="77777777" w:rsidR="00D24148" w:rsidRDefault="00D24148" w:rsidP="00D24148"/>
    <w:p w14:paraId="733971E0" w14:textId="77777777" w:rsidR="00D24148" w:rsidRDefault="00D24148" w:rsidP="00D24148"/>
    <w:p w14:paraId="7DD29F06" w14:textId="77777777" w:rsidR="00D24148" w:rsidRDefault="00D24148" w:rsidP="00D24148"/>
    <w:p w14:paraId="142BA4BD" w14:textId="77777777" w:rsidR="00D24148" w:rsidRDefault="00D24148" w:rsidP="00D24148"/>
    <w:p w14:paraId="695BAE5D" w14:textId="77777777" w:rsidR="00D24148" w:rsidRDefault="00D24148" w:rsidP="00D24148"/>
    <w:p w14:paraId="7D3D1F77" w14:textId="77777777" w:rsidR="00D24148" w:rsidRDefault="00D24148" w:rsidP="00D24148"/>
    <w:p w14:paraId="2CED17D6" w14:textId="77777777" w:rsidR="00D24148" w:rsidRDefault="00D24148" w:rsidP="00D24148"/>
    <w:p w14:paraId="1EB82D1C" w14:textId="77777777" w:rsidR="00D24148" w:rsidRDefault="00D24148" w:rsidP="00D24148"/>
    <w:p w14:paraId="1AA73FC6" w14:textId="77777777" w:rsidR="00D24148" w:rsidRDefault="00D24148" w:rsidP="00D24148"/>
    <w:p w14:paraId="1D46560A" w14:textId="77777777" w:rsidR="00D24148" w:rsidRDefault="00D24148" w:rsidP="00D24148"/>
    <w:p w14:paraId="2E5F7F92" w14:textId="77777777" w:rsidR="00D24148" w:rsidRDefault="00D24148" w:rsidP="00D24148"/>
    <w:p w14:paraId="20ADD7E3" w14:textId="77777777" w:rsidR="00D24148" w:rsidRDefault="00D24148" w:rsidP="00D24148"/>
    <w:p w14:paraId="483FDCC2" w14:textId="77777777" w:rsidR="00D24148" w:rsidRDefault="00D24148" w:rsidP="00D24148"/>
    <w:p w14:paraId="5504C848" w14:textId="77777777" w:rsidR="00D24148" w:rsidRDefault="00D24148" w:rsidP="00D24148"/>
    <w:p w14:paraId="338448C6" w14:textId="77777777" w:rsidR="00D24148" w:rsidRDefault="00D24148" w:rsidP="00D24148"/>
    <w:p w14:paraId="74E8ACDE" w14:textId="77777777" w:rsidR="00D24148" w:rsidRDefault="00D24148" w:rsidP="00D24148"/>
    <w:p w14:paraId="1D3CB1CB" w14:textId="77777777" w:rsidR="00D24148" w:rsidRDefault="00D24148" w:rsidP="00D24148"/>
    <w:p w14:paraId="3C7D7703" w14:textId="77777777" w:rsidR="00D24148" w:rsidRDefault="00D24148" w:rsidP="00D24148"/>
    <w:p w14:paraId="344B85C2" w14:textId="77777777" w:rsidR="00D24148" w:rsidRDefault="00D24148" w:rsidP="00D24148"/>
    <w:p w14:paraId="50572AE2" w14:textId="77777777" w:rsidR="00D24148" w:rsidRDefault="00D24148" w:rsidP="00D24148"/>
    <w:p w14:paraId="3B14FDEA" w14:textId="77777777" w:rsidR="00D24148" w:rsidRDefault="00D24148" w:rsidP="00D24148"/>
    <w:p w14:paraId="2F5DBD5F" w14:textId="77777777" w:rsidR="00D24148" w:rsidRDefault="00D24148" w:rsidP="00D24148"/>
    <w:p w14:paraId="3A36A44D" w14:textId="77777777" w:rsidR="00D24148" w:rsidRDefault="00D24148" w:rsidP="00D24148"/>
    <w:p w14:paraId="5D4A000D" w14:textId="77777777" w:rsidR="00D24148" w:rsidRDefault="00D24148" w:rsidP="00D24148"/>
    <w:p w14:paraId="7AF0EA01" w14:textId="77777777" w:rsidR="00D24148" w:rsidRDefault="00D24148" w:rsidP="00D24148"/>
    <w:p w14:paraId="074E2F2A" w14:textId="77777777" w:rsidR="00D24148" w:rsidRDefault="00D24148" w:rsidP="00D24148"/>
    <w:p w14:paraId="5D74090A" w14:textId="77777777" w:rsidR="00D24148" w:rsidRDefault="00D24148" w:rsidP="00D24148"/>
    <w:p w14:paraId="478BB9F8" w14:textId="77777777" w:rsidR="00D24148" w:rsidRDefault="00D24148" w:rsidP="00D24148"/>
    <w:p w14:paraId="566A4A2A" w14:textId="77777777" w:rsidR="00D24148" w:rsidRDefault="00D24148" w:rsidP="00D24148"/>
    <w:p w14:paraId="46AC1CC0" w14:textId="77777777" w:rsidR="00D24148" w:rsidRDefault="00D24148" w:rsidP="00D24148"/>
    <w:p w14:paraId="53D7D661" w14:textId="77777777" w:rsidR="00D24148" w:rsidRDefault="00D24148" w:rsidP="00D24148"/>
    <w:p w14:paraId="1A481EE8" w14:textId="77777777" w:rsidR="00D24148" w:rsidRDefault="00D24148" w:rsidP="00D24148"/>
    <w:p w14:paraId="5BD671B0" w14:textId="77777777" w:rsidR="00D24148" w:rsidRDefault="00D24148" w:rsidP="00D24148"/>
    <w:p w14:paraId="4CD44ABF" w14:textId="77777777" w:rsidR="00D24148" w:rsidRDefault="00D24148" w:rsidP="00D24148"/>
    <w:p w14:paraId="07446B1D" w14:textId="77777777" w:rsidR="00D24148" w:rsidRDefault="00D24148" w:rsidP="00D24148"/>
    <w:p w14:paraId="66CDF653" w14:textId="77777777" w:rsidR="00D24148" w:rsidRDefault="00D24148" w:rsidP="00D24148"/>
    <w:p w14:paraId="066FB03D" w14:textId="77777777" w:rsidR="00D24148" w:rsidRDefault="00D24148" w:rsidP="00D24148"/>
    <w:p w14:paraId="05C8BEB9" w14:textId="77777777" w:rsidR="00D24148" w:rsidRDefault="00D24148" w:rsidP="00D24148"/>
    <w:p w14:paraId="01497948" w14:textId="77777777" w:rsidR="00D24148" w:rsidRDefault="00D24148" w:rsidP="00D24148"/>
    <w:p w14:paraId="7ABE69DD" w14:textId="77777777" w:rsidR="00D24148" w:rsidRDefault="00D24148" w:rsidP="00D24148"/>
    <w:p w14:paraId="75F031A7" w14:textId="77777777" w:rsidR="00D24148" w:rsidRDefault="00D24148" w:rsidP="00D24148"/>
    <w:p w14:paraId="1AADCE7A" w14:textId="77777777" w:rsidR="00D24148" w:rsidRPr="003E56C9" w:rsidRDefault="00D24148" w:rsidP="00D24148"/>
    <w:p w14:paraId="18D6ED13" w14:textId="77777777" w:rsidR="0043515A" w:rsidRPr="003E56C9" w:rsidRDefault="0043515A" w:rsidP="003E56C9"/>
    <w:sectPr w:rsidR="0043515A" w:rsidRPr="003E56C9"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CA3F3" w14:textId="77777777" w:rsidR="00943CF6" w:rsidRDefault="00943CF6" w:rsidP="000B5E25">
      <w:r>
        <w:separator/>
      </w:r>
    </w:p>
  </w:endnote>
  <w:endnote w:type="continuationSeparator" w:id="0">
    <w:p w14:paraId="33B4BA15" w14:textId="77777777" w:rsidR="00943CF6" w:rsidRDefault="00943CF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98D9" w14:textId="77777777" w:rsidR="00AE5995" w:rsidRPr="00D24148" w:rsidRDefault="00AE5995" w:rsidP="0043515A">
    <w:pPr>
      <w:pStyle w:val="Piedepgina"/>
      <w:jc w:val="right"/>
      <w:rPr>
        <w:rFonts w:ascii="Palatino Linotype" w:hAnsi="Palatino Linotype" w:cs="Arial"/>
        <w:sz w:val="20"/>
        <w:szCs w:val="20"/>
      </w:rPr>
    </w:pPr>
    <w:r w:rsidRPr="00D24148">
      <w:rPr>
        <w:rFonts w:ascii="Palatino Linotype" w:hAnsi="Palatino Linotype" w:cs="Arial"/>
        <w:bCs/>
        <w:sz w:val="20"/>
        <w:szCs w:val="20"/>
      </w:rPr>
      <w:t xml:space="preserve">Página </w:t>
    </w:r>
    <w:r w:rsidRPr="00D24148">
      <w:rPr>
        <w:rFonts w:ascii="Palatino Linotype" w:hAnsi="Palatino Linotype" w:cs="Arial"/>
        <w:bCs/>
        <w:sz w:val="20"/>
        <w:szCs w:val="20"/>
      </w:rPr>
      <w:fldChar w:fldCharType="begin"/>
    </w:r>
    <w:r w:rsidRPr="00D24148">
      <w:rPr>
        <w:rFonts w:ascii="Palatino Linotype" w:hAnsi="Palatino Linotype" w:cs="Arial"/>
        <w:bCs/>
        <w:sz w:val="20"/>
        <w:szCs w:val="20"/>
      </w:rPr>
      <w:instrText>PAGE</w:instrText>
    </w:r>
    <w:r w:rsidRPr="00D24148">
      <w:rPr>
        <w:rFonts w:ascii="Palatino Linotype" w:hAnsi="Palatino Linotype" w:cs="Arial"/>
        <w:bCs/>
        <w:sz w:val="20"/>
        <w:szCs w:val="20"/>
      </w:rPr>
      <w:fldChar w:fldCharType="separate"/>
    </w:r>
    <w:r w:rsidR="0003118A">
      <w:rPr>
        <w:rFonts w:ascii="Palatino Linotype" w:hAnsi="Palatino Linotype" w:cs="Arial"/>
        <w:bCs/>
        <w:noProof/>
        <w:sz w:val="20"/>
        <w:szCs w:val="20"/>
      </w:rPr>
      <w:t>41</w:t>
    </w:r>
    <w:r w:rsidRPr="00D24148">
      <w:rPr>
        <w:rFonts w:ascii="Palatino Linotype" w:hAnsi="Palatino Linotype" w:cs="Arial"/>
        <w:bCs/>
        <w:sz w:val="20"/>
        <w:szCs w:val="20"/>
      </w:rPr>
      <w:fldChar w:fldCharType="end"/>
    </w:r>
    <w:r w:rsidRPr="00D24148">
      <w:rPr>
        <w:rFonts w:ascii="Palatino Linotype" w:hAnsi="Palatino Linotype" w:cs="Arial"/>
        <w:sz w:val="20"/>
        <w:szCs w:val="20"/>
      </w:rPr>
      <w:t xml:space="preserve"> de </w:t>
    </w:r>
    <w:r w:rsidRPr="00D24148">
      <w:rPr>
        <w:rFonts w:ascii="Palatino Linotype" w:hAnsi="Palatino Linotype" w:cs="Arial"/>
        <w:bCs/>
        <w:sz w:val="20"/>
        <w:szCs w:val="20"/>
      </w:rPr>
      <w:fldChar w:fldCharType="begin"/>
    </w:r>
    <w:r w:rsidRPr="00D24148">
      <w:rPr>
        <w:rFonts w:ascii="Palatino Linotype" w:hAnsi="Palatino Linotype" w:cs="Arial"/>
        <w:bCs/>
        <w:sz w:val="20"/>
        <w:szCs w:val="20"/>
      </w:rPr>
      <w:instrText>NUMPAGES</w:instrText>
    </w:r>
    <w:r w:rsidRPr="00D24148">
      <w:rPr>
        <w:rFonts w:ascii="Palatino Linotype" w:hAnsi="Palatino Linotype" w:cs="Arial"/>
        <w:bCs/>
        <w:sz w:val="20"/>
        <w:szCs w:val="20"/>
      </w:rPr>
      <w:fldChar w:fldCharType="separate"/>
    </w:r>
    <w:r w:rsidR="0003118A">
      <w:rPr>
        <w:rFonts w:ascii="Palatino Linotype" w:hAnsi="Palatino Linotype" w:cs="Arial"/>
        <w:bCs/>
        <w:noProof/>
        <w:sz w:val="20"/>
        <w:szCs w:val="20"/>
      </w:rPr>
      <w:t>42</w:t>
    </w:r>
    <w:r w:rsidRPr="00D24148">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C5CE" w14:textId="77777777" w:rsidR="00AE5995" w:rsidRPr="00D24148" w:rsidRDefault="00AE5995" w:rsidP="0043515A">
    <w:pPr>
      <w:pStyle w:val="Piedepgina"/>
      <w:jc w:val="right"/>
      <w:rPr>
        <w:rFonts w:ascii="Palatino Linotype" w:hAnsi="Palatino Linotype" w:cs="Arial"/>
        <w:sz w:val="20"/>
        <w:szCs w:val="20"/>
      </w:rPr>
    </w:pPr>
    <w:r w:rsidRPr="00D24148">
      <w:rPr>
        <w:rFonts w:ascii="Palatino Linotype" w:hAnsi="Palatino Linotype" w:cs="Arial"/>
        <w:bCs/>
        <w:sz w:val="20"/>
        <w:szCs w:val="20"/>
      </w:rPr>
      <w:t xml:space="preserve">Página </w:t>
    </w:r>
    <w:r w:rsidRPr="00D24148">
      <w:rPr>
        <w:rFonts w:ascii="Palatino Linotype" w:hAnsi="Palatino Linotype" w:cs="Arial"/>
        <w:bCs/>
        <w:sz w:val="20"/>
        <w:szCs w:val="20"/>
      </w:rPr>
      <w:fldChar w:fldCharType="begin"/>
    </w:r>
    <w:r w:rsidRPr="00D24148">
      <w:rPr>
        <w:rFonts w:ascii="Palatino Linotype" w:hAnsi="Palatino Linotype" w:cs="Arial"/>
        <w:bCs/>
        <w:sz w:val="20"/>
        <w:szCs w:val="20"/>
      </w:rPr>
      <w:instrText>PAGE</w:instrText>
    </w:r>
    <w:r w:rsidRPr="00D24148">
      <w:rPr>
        <w:rFonts w:ascii="Palatino Linotype" w:hAnsi="Palatino Linotype" w:cs="Arial"/>
        <w:bCs/>
        <w:sz w:val="20"/>
        <w:szCs w:val="20"/>
      </w:rPr>
      <w:fldChar w:fldCharType="separate"/>
    </w:r>
    <w:r w:rsidR="0003118A">
      <w:rPr>
        <w:rFonts w:ascii="Palatino Linotype" w:hAnsi="Palatino Linotype" w:cs="Arial"/>
        <w:bCs/>
        <w:noProof/>
        <w:sz w:val="20"/>
        <w:szCs w:val="20"/>
      </w:rPr>
      <w:t>1</w:t>
    </w:r>
    <w:r w:rsidRPr="00D24148">
      <w:rPr>
        <w:rFonts w:ascii="Palatino Linotype" w:hAnsi="Palatino Linotype" w:cs="Arial"/>
        <w:bCs/>
        <w:sz w:val="20"/>
        <w:szCs w:val="20"/>
      </w:rPr>
      <w:fldChar w:fldCharType="end"/>
    </w:r>
    <w:r w:rsidRPr="00D24148">
      <w:rPr>
        <w:rFonts w:ascii="Palatino Linotype" w:hAnsi="Palatino Linotype" w:cs="Arial"/>
        <w:sz w:val="20"/>
        <w:szCs w:val="20"/>
      </w:rPr>
      <w:t xml:space="preserve"> de </w:t>
    </w:r>
    <w:r w:rsidRPr="00D24148">
      <w:rPr>
        <w:rFonts w:ascii="Palatino Linotype" w:hAnsi="Palatino Linotype" w:cs="Arial"/>
        <w:bCs/>
        <w:sz w:val="20"/>
        <w:szCs w:val="20"/>
      </w:rPr>
      <w:fldChar w:fldCharType="begin"/>
    </w:r>
    <w:r w:rsidRPr="00D24148">
      <w:rPr>
        <w:rFonts w:ascii="Palatino Linotype" w:hAnsi="Palatino Linotype" w:cs="Arial"/>
        <w:bCs/>
        <w:sz w:val="20"/>
        <w:szCs w:val="20"/>
      </w:rPr>
      <w:instrText>NUMPAGES</w:instrText>
    </w:r>
    <w:r w:rsidRPr="00D24148">
      <w:rPr>
        <w:rFonts w:ascii="Palatino Linotype" w:hAnsi="Palatino Linotype" w:cs="Arial"/>
        <w:bCs/>
        <w:sz w:val="20"/>
        <w:szCs w:val="20"/>
      </w:rPr>
      <w:fldChar w:fldCharType="separate"/>
    </w:r>
    <w:r w:rsidR="0003118A">
      <w:rPr>
        <w:rFonts w:ascii="Palatino Linotype" w:hAnsi="Palatino Linotype" w:cs="Arial"/>
        <w:bCs/>
        <w:noProof/>
        <w:sz w:val="20"/>
        <w:szCs w:val="20"/>
      </w:rPr>
      <w:t>42</w:t>
    </w:r>
    <w:r w:rsidRPr="00D24148">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77013" w14:textId="77777777" w:rsidR="00943CF6" w:rsidRDefault="00943CF6" w:rsidP="000B5E25">
      <w:r>
        <w:separator/>
      </w:r>
    </w:p>
  </w:footnote>
  <w:footnote w:type="continuationSeparator" w:id="0">
    <w:p w14:paraId="62F4CAE3" w14:textId="77777777" w:rsidR="00943CF6" w:rsidRDefault="00943CF6" w:rsidP="000B5E25">
      <w:r>
        <w:continuationSeparator/>
      </w:r>
    </w:p>
  </w:footnote>
  <w:footnote w:id="1">
    <w:p w14:paraId="76F5C983" w14:textId="77777777" w:rsidR="00D24148" w:rsidRPr="008A64CB" w:rsidRDefault="00D24148" w:rsidP="00D24148">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4E4094BC" w14:textId="77777777" w:rsidR="00D24148" w:rsidRDefault="00D24148" w:rsidP="00D24148">
      <w:pPr>
        <w:autoSpaceDE w:val="0"/>
        <w:autoSpaceDN w:val="0"/>
        <w:adjustRightInd w:val="0"/>
        <w:ind w:right="49"/>
        <w:jc w:val="both"/>
        <w:rPr>
          <w:rFonts w:ascii="Palatino Linotype" w:hAnsi="Palatino Linotype"/>
          <w:i/>
          <w:sz w:val="18"/>
          <w:szCs w:val="22"/>
        </w:rPr>
      </w:pPr>
    </w:p>
    <w:p w14:paraId="1E96CABD" w14:textId="77777777" w:rsidR="00D24148" w:rsidRPr="008A64CB" w:rsidRDefault="00D24148" w:rsidP="00D24148">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9EC715B" w14:textId="77777777" w:rsidR="00D24148" w:rsidRPr="008A64CB" w:rsidRDefault="00D24148" w:rsidP="00D24148">
      <w:pPr>
        <w:pStyle w:val="Textonotapie"/>
        <w:rPr>
          <w:lang w:val="es-MX"/>
        </w:rPr>
      </w:pPr>
    </w:p>
  </w:footnote>
  <w:footnote w:id="2">
    <w:p w14:paraId="1EC5687B" w14:textId="77777777" w:rsidR="00D24148" w:rsidRPr="007C3435" w:rsidRDefault="00D24148" w:rsidP="00D24148">
      <w:pPr>
        <w:pStyle w:val="Textonotapie"/>
        <w:jc w:val="both"/>
        <w:rPr>
          <w:rFonts w:ascii="Palatino Linotype" w:hAnsi="Palatino Linotype"/>
          <w:i/>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7C3435">
        <w:rPr>
          <w:rFonts w:ascii="Palatino Linotype" w:hAnsi="Palatino Linotype"/>
          <w:i/>
          <w:sz w:val="18"/>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CD9A" w14:textId="77777777" w:rsidR="00E5647F" w:rsidRDefault="00943CF6">
    <w:pPr>
      <w:pStyle w:val="Encabezado"/>
    </w:pPr>
    <w:r>
      <w:rPr>
        <w:noProof/>
        <w:lang w:val="es-MX" w:eastAsia="es-MX"/>
      </w:rPr>
      <w:pict w14:anchorId="2A96E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37" w:type="dxa"/>
      <w:tblInd w:w="2835" w:type="dxa"/>
      <w:tblLayout w:type="fixed"/>
      <w:tblLook w:val="04A0" w:firstRow="1" w:lastRow="0" w:firstColumn="1" w:lastColumn="0" w:noHBand="0" w:noVBand="1"/>
    </w:tblPr>
    <w:tblGrid>
      <w:gridCol w:w="2552"/>
      <w:gridCol w:w="3685"/>
    </w:tblGrid>
    <w:tr w:rsidR="00AE5995" w:rsidRPr="008F2CCC" w14:paraId="1983E108" w14:textId="77777777" w:rsidTr="00D24148">
      <w:tc>
        <w:tcPr>
          <w:tcW w:w="2552" w:type="dxa"/>
          <w:shd w:val="clear" w:color="auto" w:fill="auto"/>
        </w:tcPr>
        <w:p w14:paraId="5FCB95F8" w14:textId="77777777" w:rsidR="00AE5995" w:rsidRPr="00807CDA" w:rsidRDefault="00AE5995"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20453160" w14:textId="3C367ABB" w:rsidR="00AE5995" w:rsidRPr="00D24148" w:rsidRDefault="006371DA" w:rsidP="000B5E25">
          <w:pPr>
            <w:spacing w:line="276" w:lineRule="auto"/>
            <w:jc w:val="right"/>
            <w:rPr>
              <w:rFonts w:ascii="Palatino Linotype" w:hAnsi="Palatino Linotype"/>
              <w:sz w:val="22"/>
              <w:szCs w:val="22"/>
              <w:lang w:val="es-ES_tradnl"/>
            </w:rPr>
          </w:pPr>
          <w:r w:rsidRPr="006371DA">
            <w:rPr>
              <w:rFonts w:ascii="Palatino Linotype" w:hAnsi="Palatino Linotype"/>
              <w:sz w:val="22"/>
              <w:szCs w:val="22"/>
              <w:lang w:val="es-ES_tradnl"/>
            </w:rPr>
            <w:t>03420/INFOEM/IP/RR/2022</w:t>
          </w:r>
        </w:p>
      </w:tc>
    </w:tr>
    <w:tr w:rsidR="00AE5995" w:rsidRPr="008F2CCC" w14:paraId="144F463A" w14:textId="77777777" w:rsidTr="00D24148">
      <w:tc>
        <w:tcPr>
          <w:tcW w:w="2552" w:type="dxa"/>
          <w:shd w:val="clear" w:color="auto" w:fill="auto"/>
        </w:tcPr>
        <w:p w14:paraId="735CA960" w14:textId="77777777" w:rsidR="00AE5995" w:rsidRPr="00807CDA" w:rsidRDefault="00AE599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44DAADED" w14:textId="77777777" w:rsidR="00AE5995" w:rsidRPr="00D24148" w:rsidRDefault="00D24148" w:rsidP="00E5647F">
          <w:pPr>
            <w:spacing w:line="276" w:lineRule="auto"/>
            <w:jc w:val="right"/>
            <w:rPr>
              <w:rFonts w:ascii="Palatino Linotype" w:hAnsi="Palatino Linotype"/>
              <w:sz w:val="22"/>
              <w:szCs w:val="22"/>
              <w:lang w:val="es-ES_tradnl"/>
            </w:rPr>
          </w:pPr>
          <w:r>
            <w:rPr>
              <w:rFonts w:ascii="Palatino Linotype" w:hAnsi="Palatino Linotype"/>
              <w:sz w:val="22"/>
              <w:szCs w:val="22"/>
            </w:rPr>
            <w:t>Secretaría de Movilidad</w:t>
          </w:r>
        </w:p>
      </w:tc>
    </w:tr>
    <w:tr w:rsidR="00AE5995" w:rsidRPr="008F2CCC" w14:paraId="4744B7A7" w14:textId="77777777" w:rsidTr="00D24148">
      <w:trPr>
        <w:trHeight w:val="228"/>
      </w:trPr>
      <w:tc>
        <w:tcPr>
          <w:tcW w:w="2552" w:type="dxa"/>
          <w:shd w:val="clear" w:color="auto" w:fill="auto"/>
        </w:tcPr>
        <w:p w14:paraId="4045CC7A" w14:textId="77777777" w:rsidR="00AE5995" w:rsidRPr="00807CDA" w:rsidRDefault="00AE599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50C24102" w14:textId="77777777" w:rsidR="00AE5995" w:rsidRPr="00D24148" w:rsidRDefault="00AE5995" w:rsidP="0043515A">
          <w:pPr>
            <w:spacing w:line="276" w:lineRule="auto"/>
            <w:jc w:val="right"/>
            <w:rPr>
              <w:rFonts w:ascii="Palatino Linotype" w:hAnsi="Palatino Linotype"/>
              <w:sz w:val="22"/>
              <w:szCs w:val="22"/>
              <w:lang w:val="es-ES_tradnl"/>
            </w:rPr>
          </w:pPr>
          <w:r w:rsidRPr="00D24148">
            <w:rPr>
              <w:rFonts w:ascii="Palatino Linotype" w:hAnsi="Palatino Linotype"/>
              <w:sz w:val="22"/>
              <w:szCs w:val="22"/>
              <w:lang w:val="es-ES_tradnl"/>
            </w:rPr>
            <w:t>José Martínez Vilchis</w:t>
          </w:r>
        </w:p>
      </w:tc>
    </w:tr>
    <w:tr w:rsidR="00D24148" w:rsidRPr="008F2CCC" w14:paraId="636B8531" w14:textId="77777777" w:rsidTr="00D24148">
      <w:trPr>
        <w:trHeight w:val="74"/>
      </w:trPr>
      <w:tc>
        <w:tcPr>
          <w:tcW w:w="2552" w:type="dxa"/>
          <w:shd w:val="clear" w:color="auto" w:fill="auto"/>
        </w:tcPr>
        <w:p w14:paraId="324657E9" w14:textId="77777777" w:rsidR="00D24148" w:rsidRDefault="00D24148" w:rsidP="0043515A">
          <w:pPr>
            <w:spacing w:line="276" w:lineRule="auto"/>
            <w:rPr>
              <w:rFonts w:ascii="Palatino Linotype" w:hAnsi="Palatino Linotype"/>
              <w:sz w:val="22"/>
              <w:szCs w:val="22"/>
              <w:lang w:val="es-ES_tradnl"/>
            </w:rPr>
          </w:pPr>
        </w:p>
      </w:tc>
      <w:tc>
        <w:tcPr>
          <w:tcW w:w="3685" w:type="dxa"/>
          <w:shd w:val="clear" w:color="auto" w:fill="auto"/>
        </w:tcPr>
        <w:p w14:paraId="4FA7621B" w14:textId="77777777" w:rsidR="00D24148" w:rsidRPr="00D24148" w:rsidRDefault="00D24148" w:rsidP="0043515A">
          <w:pPr>
            <w:spacing w:line="276" w:lineRule="auto"/>
            <w:jc w:val="right"/>
            <w:rPr>
              <w:rFonts w:ascii="Palatino Linotype" w:hAnsi="Palatino Linotype"/>
              <w:sz w:val="6"/>
              <w:szCs w:val="22"/>
              <w:lang w:val="es-ES_tradnl"/>
            </w:rPr>
          </w:pPr>
        </w:p>
      </w:tc>
    </w:tr>
  </w:tbl>
  <w:p w14:paraId="2EE18B68" w14:textId="77777777" w:rsidR="00AE5995" w:rsidRPr="001779E0" w:rsidRDefault="00943CF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97F7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4.8pt;margin-top:-119.3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0" w:type="dxa"/>
      <w:tblInd w:w="2552" w:type="dxa"/>
      <w:tblLayout w:type="fixed"/>
      <w:tblLook w:val="04A0" w:firstRow="1" w:lastRow="0" w:firstColumn="1" w:lastColumn="0" w:noHBand="0" w:noVBand="1"/>
    </w:tblPr>
    <w:tblGrid>
      <w:gridCol w:w="2835"/>
      <w:gridCol w:w="3685"/>
    </w:tblGrid>
    <w:tr w:rsidR="00AE5995" w:rsidRPr="008F2CCC" w14:paraId="49ADDC55" w14:textId="77777777" w:rsidTr="00732345">
      <w:tc>
        <w:tcPr>
          <w:tcW w:w="2835" w:type="dxa"/>
          <w:shd w:val="clear" w:color="auto" w:fill="auto"/>
        </w:tcPr>
        <w:p w14:paraId="300260C3" w14:textId="77777777" w:rsidR="00AE5995" w:rsidRPr="00807CDA" w:rsidRDefault="00AE5995" w:rsidP="0043515A">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6646EAE2" w14:textId="26DF4F64" w:rsidR="00AE5995" w:rsidRPr="00D24148" w:rsidRDefault="006371DA" w:rsidP="00186CCB">
          <w:pPr>
            <w:spacing w:line="360" w:lineRule="auto"/>
            <w:jc w:val="right"/>
            <w:rPr>
              <w:rFonts w:ascii="Palatino Linotype" w:hAnsi="Palatino Linotype"/>
              <w:sz w:val="22"/>
              <w:szCs w:val="22"/>
              <w:lang w:val="es-ES_tradnl"/>
            </w:rPr>
          </w:pPr>
          <w:r w:rsidRPr="006371DA">
            <w:rPr>
              <w:rFonts w:ascii="Palatino Linotype" w:hAnsi="Palatino Linotype"/>
              <w:sz w:val="22"/>
              <w:szCs w:val="22"/>
              <w:lang w:val="es-ES_tradnl"/>
            </w:rPr>
            <w:t>03420/INFOEM/IP/RR/2022</w:t>
          </w:r>
        </w:p>
      </w:tc>
    </w:tr>
    <w:tr w:rsidR="00AE5995" w:rsidRPr="008F2CCC" w14:paraId="774CF260" w14:textId="77777777" w:rsidTr="00732345">
      <w:tc>
        <w:tcPr>
          <w:tcW w:w="2835" w:type="dxa"/>
          <w:shd w:val="clear" w:color="auto" w:fill="auto"/>
          <w:vAlign w:val="center"/>
        </w:tcPr>
        <w:p w14:paraId="2DEA88DD" w14:textId="77777777" w:rsidR="00AE5995" w:rsidRPr="00807CDA" w:rsidRDefault="00AE599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14:paraId="199153EA" w14:textId="6C59602F" w:rsidR="00AE5995" w:rsidRPr="00177B65" w:rsidRDefault="00FA1E04" w:rsidP="0043515A">
          <w:pPr>
            <w:spacing w:line="360" w:lineRule="auto"/>
            <w:jc w:val="right"/>
            <w:rPr>
              <w:rFonts w:ascii="Palatino Linotype" w:hAnsi="Palatino Linotype"/>
              <w:bCs/>
              <w:sz w:val="22"/>
              <w:szCs w:val="22"/>
              <w:lang w:val="es-ES_tradnl"/>
            </w:rPr>
          </w:pPr>
          <w:r>
            <w:rPr>
              <w:rFonts w:ascii="Palatino Linotype" w:hAnsi="Palatino Linotype"/>
              <w:bCs/>
              <w:sz w:val="22"/>
              <w:szCs w:val="22"/>
              <w:lang w:val="es-ES_tradnl"/>
            </w:rPr>
            <w:t>Xxxxxxxxxxxxx xxxxxxxxx</w:t>
          </w:r>
        </w:p>
      </w:tc>
    </w:tr>
    <w:tr w:rsidR="00AE5995" w:rsidRPr="008F2CCC" w14:paraId="594D476B" w14:textId="77777777" w:rsidTr="00732345">
      <w:trPr>
        <w:trHeight w:val="228"/>
      </w:trPr>
      <w:tc>
        <w:tcPr>
          <w:tcW w:w="2835" w:type="dxa"/>
          <w:shd w:val="clear" w:color="auto" w:fill="auto"/>
        </w:tcPr>
        <w:p w14:paraId="5DFB39D2" w14:textId="77777777" w:rsidR="00AE5995" w:rsidRPr="00807CDA" w:rsidRDefault="00AE599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09E60B54" w14:textId="77777777" w:rsidR="00AE5995" w:rsidRPr="00D24148" w:rsidRDefault="00D24148" w:rsidP="0043515A">
          <w:pPr>
            <w:spacing w:line="360" w:lineRule="auto"/>
            <w:jc w:val="right"/>
            <w:rPr>
              <w:rFonts w:ascii="Palatino Linotype" w:hAnsi="Palatino Linotype"/>
              <w:sz w:val="22"/>
              <w:szCs w:val="22"/>
            </w:rPr>
          </w:pPr>
          <w:r>
            <w:rPr>
              <w:rFonts w:ascii="Palatino Linotype" w:hAnsi="Palatino Linotype"/>
              <w:sz w:val="22"/>
              <w:szCs w:val="22"/>
            </w:rPr>
            <w:t>Secretaría de Movilidad</w:t>
          </w:r>
        </w:p>
      </w:tc>
    </w:tr>
    <w:tr w:rsidR="00AE5995" w:rsidRPr="008F2CCC" w14:paraId="41CD844E" w14:textId="77777777" w:rsidTr="00732345">
      <w:tc>
        <w:tcPr>
          <w:tcW w:w="2835" w:type="dxa"/>
          <w:shd w:val="clear" w:color="auto" w:fill="auto"/>
        </w:tcPr>
        <w:p w14:paraId="04B9ACAA" w14:textId="77777777" w:rsidR="00AE5995" w:rsidRPr="00807CDA" w:rsidRDefault="00AE599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6221B299" w14:textId="77777777" w:rsidR="00AE5995" w:rsidRPr="00D24148" w:rsidRDefault="00AE5995" w:rsidP="0043515A">
          <w:pPr>
            <w:spacing w:line="360" w:lineRule="auto"/>
            <w:jc w:val="right"/>
            <w:rPr>
              <w:rFonts w:ascii="Palatino Linotype" w:hAnsi="Palatino Linotype"/>
              <w:sz w:val="22"/>
              <w:szCs w:val="22"/>
              <w:lang w:val="es-ES_tradnl"/>
            </w:rPr>
          </w:pPr>
          <w:r w:rsidRPr="00D24148">
            <w:rPr>
              <w:rFonts w:ascii="Palatino Linotype" w:hAnsi="Palatino Linotype"/>
              <w:sz w:val="22"/>
              <w:szCs w:val="22"/>
              <w:lang w:val="es-ES_tradnl"/>
            </w:rPr>
            <w:t>José Martínez Vilchis</w:t>
          </w:r>
        </w:p>
      </w:tc>
    </w:tr>
  </w:tbl>
  <w:p w14:paraId="04596D52" w14:textId="77777777" w:rsidR="00AE5995" w:rsidRPr="009F1AB6" w:rsidRDefault="00943CF6">
    <w:pPr>
      <w:pStyle w:val="Encabezado"/>
      <w:rPr>
        <w:sz w:val="10"/>
      </w:rPr>
    </w:pPr>
    <w:r>
      <w:rPr>
        <w:noProof/>
        <w:sz w:val="10"/>
        <w:lang w:val="es-MX" w:eastAsia="es-MX"/>
      </w:rPr>
      <w:pict w14:anchorId="29427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25pt;margin-top:-138.3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F6E7A"/>
    <w:multiLevelType w:val="hybridMultilevel"/>
    <w:tmpl w:val="AC466392"/>
    <w:lvl w:ilvl="0" w:tplc="4E28D1E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39558B"/>
    <w:multiLevelType w:val="hybridMultilevel"/>
    <w:tmpl w:val="0142A1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536053"/>
    <w:multiLevelType w:val="hybridMultilevel"/>
    <w:tmpl w:val="593EF86C"/>
    <w:lvl w:ilvl="0" w:tplc="0F2AFD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783B28"/>
    <w:multiLevelType w:val="hybridMultilevel"/>
    <w:tmpl w:val="114A80B6"/>
    <w:lvl w:ilvl="0" w:tplc="353A58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B00F26"/>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3217A9"/>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87199688">
    <w:abstractNumId w:val="24"/>
  </w:num>
  <w:num w:numId="2" w16cid:durableId="2118334241">
    <w:abstractNumId w:val="39"/>
  </w:num>
  <w:num w:numId="3" w16cid:durableId="1233278373">
    <w:abstractNumId w:val="38"/>
  </w:num>
  <w:num w:numId="4" w16cid:durableId="1645625343">
    <w:abstractNumId w:val="12"/>
  </w:num>
  <w:num w:numId="5" w16cid:durableId="661354465">
    <w:abstractNumId w:val="29"/>
  </w:num>
  <w:num w:numId="6" w16cid:durableId="456686441">
    <w:abstractNumId w:val="26"/>
  </w:num>
  <w:num w:numId="7" w16cid:durableId="2038776464">
    <w:abstractNumId w:val="31"/>
  </w:num>
  <w:num w:numId="8" w16cid:durableId="1580167430">
    <w:abstractNumId w:val="1"/>
  </w:num>
  <w:num w:numId="9" w16cid:durableId="315186590">
    <w:abstractNumId w:val="40"/>
  </w:num>
  <w:num w:numId="10" w16cid:durableId="1157184400">
    <w:abstractNumId w:val="45"/>
  </w:num>
  <w:num w:numId="11" w16cid:durableId="143476497">
    <w:abstractNumId w:val="4"/>
  </w:num>
  <w:num w:numId="12" w16cid:durableId="833958932">
    <w:abstractNumId w:val="11"/>
  </w:num>
  <w:num w:numId="13" w16cid:durableId="872962469">
    <w:abstractNumId w:val="34"/>
  </w:num>
  <w:num w:numId="14" w16cid:durableId="2053915824">
    <w:abstractNumId w:val="43"/>
  </w:num>
  <w:num w:numId="15" w16cid:durableId="1720858818">
    <w:abstractNumId w:val="42"/>
  </w:num>
  <w:num w:numId="16" w16cid:durableId="1494686449">
    <w:abstractNumId w:val="10"/>
  </w:num>
  <w:num w:numId="17" w16cid:durableId="250166149">
    <w:abstractNumId w:val="5"/>
  </w:num>
  <w:num w:numId="18" w16cid:durableId="1921720264">
    <w:abstractNumId w:val="2"/>
  </w:num>
  <w:num w:numId="19" w16cid:durableId="798644381">
    <w:abstractNumId w:val="36"/>
  </w:num>
  <w:num w:numId="20" w16cid:durableId="758911680">
    <w:abstractNumId w:val="15"/>
  </w:num>
  <w:num w:numId="21" w16cid:durableId="1866169747">
    <w:abstractNumId w:val="20"/>
  </w:num>
  <w:num w:numId="22" w16cid:durableId="2048410422">
    <w:abstractNumId w:val="18"/>
  </w:num>
  <w:num w:numId="23" w16cid:durableId="767314207">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16cid:durableId="1540315300">
    <w:abstractNumId w:val="7"/>
  </w:num>
  <w:num w:numId="25" w16cid:durableId="1107313774">
    <w:abstractNumId w:val="25"/>
  </w:num>
  <w:num w:numId="26" w16cid:durableId="1395084695">
    <w:abstractNumId w:val="22"/>
  </w:num>
  <w:num w:numId="27" w16cid:durableId="1342850950">
    <w:abstractNumId w:val="13"/>
  </w:num>
  <w:num w:numId="28" w16cid:durableId="628557968">
    <w:abstractNumId w:val="30"/>
  </w:num>
  <w:num w:numId="29" w16cid:durableId="1987121677">
    <w:abstractNumId w:val="16"/>
  </w:num>
  <w:num w:numId="30" w16cid:durableId="1749767501">
    <w:abstractNumId w:val="8"/>
  </w:num>
  <w:num w:numId="31" w16cid:durableId="1072585841">
    <w:abstractNumId w:val="32"/>
  </w:num>
  <w:num w:numId="32" w16cid:durableId="303510643">
    <w:abstractNumId w:val="28"/>
  </w:num>
  <w:num w:numId="33" w16cid:durableId="1667438414">
    <w:abstractNumId w:val="6"/>
  </w:num>
  <w:num w:numId="34" w16cid:durableId="1817718599">
    <w:abstractNumId w:val="33"/>
  </w:num>
  <w:num w:numId="35" w16cid:durableId="505823353">
    <w:abstractNumId w:val="35"/>
  </w:num>
  <w:num w:numId="36" w16cid:durableId="720520846">
    <w:abstractNumId w:val="41"/>
  </w:num>
  <w:num w:numId="37" w16cid:durableId="1133131174">
    <w:abstractNumId w:val="27"/>
  </w:num>
  <w:num w:numId="38" w16cid:durableId="67457282">
    <w:abstractNumId w:val="14"/>
  </w:num>
  <w:num w:numId="39" w16cid:durableId="1110322865">
    <w:abstractNumId w:val="44"/>
  </w:num>
  <w:num w:numId="40" w16cid:durableId="1135026429">
    <w:abstractNumId w:val="21"/>
  </w:num>
  <w:num w:numId="41" w16cid:durableId="1473475341">
    <w:abstractNumId w:val="9"/>
  </w:num>
  <w:num w:numId="42" w16cid:durableId="2134058277">
    <w:abstractNumId w:val="37"/>
  </w:num>
  <w:num w:numId="43" w16cid:durableId="252251134">
    <w:abstractNumId w:val="3"/>
  </w:num>
  <w:num w:numId="44" w16cid:durableId="1026520809">
    <w:abstractNumId w:val="23"/>
  </w:num>
  <w:num w:numId="45" w16cid:durableId="1200121936">
    <w:abstractNumId w:val="17"/>
  </w:num>
  <w:num w:numId="46" w16cid:durableId="364990067">
    <w:abstractNumId w:val="19"/>
  </w:num>
  <w:num w:numId="47" w16cid:durableId="1041511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3118A"/>
    <w:rsid w:val="00036F8B"/>
    <w:rsid w:val="000572E9"/>
    <w:rsid w:val="00093AE1"/>
    <w:rsid w:val="00094D4E"/>
    <w:rsid w:val="000A717C"/>
    <w:rsid w:val="000B5E25"/>
    <w:rsid w:val="000F16BA"/>
    <w:rsid w:val="000F5604"/>
    <w:rsid w:val="00101AD8"/>
    <w:rsid w:val="00123996"/>
    <w:rsid w:val="0012510D"/>
    <w:rsid w:val="00177B65"/>
    <w:rsid w:val="00186CCB"/>
    <w:rsid w:val="0019170F"/>
    <w:rsid w:val="001A33A2"/>
    <w:rsid w:val="001D4046"/>
    <w:rsid w:val="0020249A"/>
    <w:rsid w:val="002167BB"/>
    <w:rsid w:val="00225163"/>
    <w:rsid w:val="00235936"/>
    <w:rsid w:val="00267BB5"/>
    <w:rsid w:val="0028265B"/>
    <w:rsid w:val="00295B3F"/>
    <w:rsid w:val="002A4B43"/>
    <w:rsid w:val="002A676F"/>
    <w:rsid w:val="002C0BE5"/>
    <w:rsid w:val="002E3085"/>
    <w:rsid w:val="002F3B20"/>
    <w:rsid w:val="00307006"/>
    <w:rsid w:val="0030701F"/>
    <w:rsid w:val="00330FC3"/>
    <w:rsid w:val="00343F0B"/>
    <w:rsid w:val="003520C5"/>
    <w:rsid w:val="003746DE"/>
    <w:rsid w:val="003804E8"/>
    <w:rsid w:val="00380D3E"/>
    <w:rsid w:val="00391814"/>
    <w:rsid w:val="003B1C85"/>
    <w:rsid w:val="003C254D"/>
    <w:rsid w:val="003D67D7"/>
    <w:rsid w:val="003E56C9"/>
    <w:rsid w:val="003F391A"/>
    <w:rsid w:val="004018F9"/>
    <w:rsid w:val="00425E0F"/>
    <w:rsid w:val="004344EA"/>
    <w:rsid w:val="0043515A"/>
    <w:rsid w:val="00442FD8"/>
    <w:rsid w:val="00443892"/>
    <w:rsid w:val="004445A1"/>
    <w:rsid w:val="00445CAA"/>
    <w:rsid w:val="00451BE5"/>
    <w:rsid w:val="004D6F71"/>
    <w:rsid w:val="004D7D6F"/>
    <w:rsid w:val="00555C87"/>
    <w:rsid w:val="00573C8C"/>
    <w:rsid w:val="0058102F"/>
    <w:rsid w:val="0059032F"/>
    <w:rsid w:val="005A6216"/>
    <w:rsid w:val="005B234D"/>
    <w:rsid w:val="005B26AD"/>
    <w:rsid w:val="005B36A8"/>
    <w:rsid w:val="005B5693"/>
    <w:rsid w:val="005C6646"/>
    <w:rsid w:val="005D2AC9"/>
    <w:rsid w:val="005D77CC"/>
    <w:rsid w:val="005E5716"/>
    <w:rsid w:val="006002E0"/>
    <w:rsid w:val="00620280"/>
    <w:rsid w:val="006258FD"/>
    <w:rsid w:val="00632E48"/>
    <w:rsid w:val="006371DA"/>
    <w:rsid w:val="00674E66"/>
    <w:rsid w:val="00694976"/>
    <w:rsid w:val="006B321A"/>
    <w:rsid w:val="006B418F"/>
    <w:rsid w:val="006D1713"/>
    <w:rsid w:val="006D3A03"/>
    <w:rsid w:val="006E08FA"/>
    <w:rsid w:val="006F5F93"/>
    <w:rsid w:val="00710FED"/>
    <w:rsid w:val="007112D4"/>
    <w:rsid w:val="00732345"/>
    <w:rsid w:val="00756F04"/>
    <w:rsid w:val="00770F18"/>
    <w:rsid w:val="007A118C"/>
    <w:rsid w:val="007D2A81"/>
    <w:rsid w:val="007E534B"/>
    <w:rsid w:val="007E7C02"/>
    <w:rsid w:val="007F7462"/>
    <w:rsid w:val="00813B45"/>
    <w:rsid w:val="00835035"/>
    <w:rsid w:val="00852668"/>
    <w:rsid w:val="008578BF"/>
    <w:rsid w:val="008660D6"/>
    <w:rsid w:val="00870D2E"/>
    <w:rsid w:val="008A1A90"/>
    <w:rsid w:val="008A608A"/>
    <w:rsid w:val="008B1FFA"/>
    <w:rsid w:val="008C3B24"/>
    <w:rsid w:val="008D6D6D"/>
    <w:rsid w:val="008E01E4"/>
    <w:rsid w:val="00900C9B"/>
    <w:rsid w:val="00901487"/>
    <w:rsid w:val="00926C44"/>
    <w:rsid w:val="0093067B"/>
    <w:rsid w:val="0093645B"/>
    <w:rsid w:val="0094070A"/>
    <w:rsid w:val="00943CF6"/>
    <w:rsid w:val="009758CB"/>
    <w:rsid w:val="0098258B"/>
    <w:rsid w:val="009831AC"/>
    <w:rsid w:val="00993406"/>
    <w:rsid w:val="009A0F77"/>
    <w:rsid w:val="009A5223"/>
    <w:rsid w:val="009B23B7"/>
    <w:rsid w:val="009B2B6B"/>
    <w:rsid w:val="009C6150"/>
    <w:rsid w:val="009D2E87"/>
    <w:rsid w:val="009D39B3"/>
    <w:rsid w:val="009E1F26"/>
    <w:rsid w:val="009F4FF4"/>
    <w:rsid w:val="009F62C3"/>
    <w:rsid w:val="009F71DC"/>
    <w:rsid w:val="00A0100D"/>
    <w:rsid w:val="00A05133"/>
    <w:rsid w:val="00A05D3A"/>
    <w:rsid w:val="00A5260D"/>
    <w:rsid w:val="00A6692F"/>
    <w:rsid w:val="00A72262"/>
    <w:rsid w:val="00A87443"/>
    <w:rsid w:val="00A905E3"/>
    <w:rsid w:val="00AA26B4"/>
    <w:rsid w:val="00AB15E3"/>
    <w:rsid w:val="00AD33BE"/>
    <w:rsid w:val="00AE1A47"/>
    <w:rsid w:val="00AE5995"/>
    <w:rsid w:val="00B01BD5"/>
    <w:rsid w:val="00B05B83"/>
    <w:rsid w:val="00B06806"/>
    <w:rsid w:val="00B17992"/>
    <w:rsid w:val="00B31853"/>
    <w:rsid w:val="00B50B07"/>
    <w:rsid w:val="00B8098B"/>
    <w:rsid w:val="00BC094D"/>
    <w:rsid w:val="00BC0CFA"/>
    <w:rsid w:val="00BD14B3"/>
    <w:rsid w:val="00BE233B"/>
    <w:rsid w:val="00BE7A6E"/>
    <w:rsid w:val="00BE7E0A"/>
    <w:rsid w:val="00C56DD5"/>
    <w:rsid w:val="00C802FB"/>
    <w:rsid w:val="00CA216C"/>
    <w:rsid w:val="00CB0A84"/>
    <w:rsid w:val="00CC0700"/>
    <w:rsid w:val="00CD024D"/>
    <w:rsid w:val="00CD79E9"/>
    <w:rsid w:val="00CF6784"/>
    <w:rsid w:val="00D24148"/>
    <w:rsid w:val="00D4431A"/>
    <w:rsid w:val="00D57210"/>
    <w:rsid w:val="00D901D7"/>
    <w:rsid w:val="00D92BFE"/>
    <w:rsid w:val="00DC1BD2"/>
    <w:rsid w:val="00DD1866"/>
    <w:rsid w:val="00DE0A8D"/>
    <w:rsid w:val="00DE253C"/>
    <w:rsid w:val="00DE562A"/>
    <w:rsid w:val="00E42B2B"/>
    <w:rsid w:val="00E5647F"/>
    <w:rsid w:val="00E65F37"/>
    <w:rsid w:val="00E711DE"/>
    <w:rsid w:val="00E77F89"/>
    <w:rsid w:val="00E823B8"/>
    <w:rsid w:val="00E9091C"/>
    <w:rsid w:val="00EA4158"/>
    <w:rsid w:val="00EA61B9"/>
    <w:rsid w:val="00EA7BF4"/>
    <w:rsid w:val="00EB6C62"/>
    <w:rsid w:val="00EE4D9C"/>
    <w:rsid w:val="00EE6265"/>
    <w:rsid w:val="00EE7518"/>
    <w:rsid w:val="00EF193B"/>
    <w:rsid w:val="00F24985"/>
    <w:rsid w:val="00F30E5F"/>
    <w:rsid w:val="00F34A32"/>
    <w:rsid w:val="00F455F1"/>
    <w:rsid w:val="00F570D3"/>
    <w:rsid w:val="00F6745D"/>
    <w:rsid w:val="00F8513C"/>
    <w:rsid w:val="00FA1E04"/>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2E2A8"/>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14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4">
    <w:name w:val="heading 4"/>
    <w:basedOn w:val="Normal"/>
    <w:link w:val="Ttulo4Car"/>
    <w:uiPriority w:val="9"/>
    <w:qFormat/>
    <w:rsid w:val="00D24148"/>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rsid w:val="00D24148"/>
    <w:rPr>
      <w:rFonts w:ascii="Times New Roman" w:eastAsia="Times New Roman" w:hAnsi="Times New Roman" w:cs="Times New Roman"/>
      <w:b/>
      <w:bCs/>
      <w:sz w:val="24"/>
      <w:szCs w:val="24"/>
      <w:lang w:eastAsia="es-MX"/>
    </w:rPr>
  </w:style>
  <w:style w:type="paragraph" w:styleId="NormalWeb">
    <w:name w:val="Normal (Web)"/>
    <w:basedOn w:val="Normal"/>
    <w:uiPriority w:val="99"/>
    <w:unhideWhenUsed/>
    <w:rsid w:val="00D24148"/>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D24148"/>
    <w:rPr>
      <w:sz w:val="20"/>
      <w:szCs w:val="20"/>
    </w:rPr>
  </w:style>
  <w:style w:type="character" w:customStyle="1" w:styleId="TextonotaalfinalCar">
    <w:name w:val="Texto nota al final Car"/>
    <w:basedOn w:val="Fuentedeprrafopredeter"/>
    <w:link w:val="Textonotaalfinal"/>
    <w:uiPriority w:val="99"/>
    <w:semiHidden/>
    <w:rsid w:val="00D24148"/>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D24148"/>
    <w:rPr>
      <w:vertAlign w:val="superscript"/>
    </w:rPr>
  </w:style>
  <w:style w:type="paragraph" w:customStyle="1" w:styleId="Default">
    <w:name w:val="Default"/>
    <w:rsid w:val="00D24148"/>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D24148"/>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D24148"/>
  </w:style>
  <w:style w:type="character" w:customStyle="1" w:styleId="il">
    <w:name w:val="il"/>
    <w:basedOn w:val="Fuentedeprrafopredeter"/>
    <w:rsid w:val="00D24148"/>
  </w:style>
  <w:style w:type="character" w:styleId="Textoennegrita">
    <w:name w:val="Strong"/>
    <w:uiPriority w:val="22"/>
    <w:qFormat/>
    <w:rsid w:val="00D24148"/>
    <w:rPr>
      <w:b/>
      <w:bCs/>
    </w:rPr>
  </w:style>
  <w:style w:type="character" w:customStyle="1" w:styleId="TextodegloboCar">
    <w:name w:val="Texto de globo Car"/>
    <w:basedOn w:val="Fuentedeprrafopredeter"/>
    <w:link w:val="Textodeglobo"/>
    <w:uiPriority w:val="99"/>
    <w:semiHidden/>
    <w:rsid w:val="00D24148"/>
    <w:rPr>
      <w:rFonts w:ascii="Tahoma" w:hAnsi="Tahoma" w:cs="Tahoma"/>
      <w:sz w:val="16"/>
      <w:szCs w:val="16"/>
    </w:rPr>
  </w:style>
  <w:style w:type="paragraph" w:styleId="Textodeglobo">
    <w:name w:val="Balloon Text"/>
    <w:basedOn w:val="Normal"/>
    <w:link w:val="TextodegloboCar"/>
    <w:uiPriority w:val="99"/>
    <w:semiHidden/>
    <w:unhideWhenUsed/>
    <w:rsid w:val="00D24148"/>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D24148"/>
    <w:rPr>
      <w:rFonts w:ascii="Segoe UI" w:eastAsia="Times New Roman" w:hAnsi="Segoe UI" w:cs="Segoe UI"/>
      <w:sz w:val="18"/>
      <w:szCs w:val="18"/>
      <w:lang w:val="es-ES" w:eastAsia="es-ES"/>
    </w:rPr>
  </w:style>
  <w:style w:type="paragraph" w:customStyle="1" w:styleId="n2">
    <w:name w:val="n2"/>
    <w:basedOn w:val="Normal"/>
    <w:rsid w:val="00D24148"/>
    <w:pPr>
      <w:spacing w:before="100" w:beforeAutospacing="1" w:after="100" w:afterAutospacing="1"/>
    </w:pPr>
    <w:rPr>
      <w:lang w:val="es-MX" w:eastAsia="es-MX"/>
    </w:rPr>
  </w:style>
  <w:style w:type="character" w:styleId="nfasis">
    <w:name w:val="Emphasis"/>
    <w:basedOn w:val="Fuentedeprrafopredeter"/>
    <w:uiPriority w:val="20"/>
    <w:qFormat/>
    <w:rsid w:val="00D24148"/>
    <w:rPr>
      <w:i/>
      <w:iCs/>
    </w:rPr>
  </w:style>
  <w:style w:type="paragraph" w:customStyle="1" w:styleId="j">
    <w:name w:val="j"/>
    <w:basedOn w:val="Normal"/>
    <w:rsid w:val="00D24148"/>
    <w:pPr>
      <w:spacing w:before="100" w:beforeAutospacing="1" w:after="100" w:afterAutospacing="1"/>
    </w:pPr>
    <w:rPr>
      <w:lang w:val="es-MX" w:eastAsia="es-MX"/>
    </w:rPr>
  </w:style>
  <w:style w:type="character" w:customStyle="1" w:styleId="nacep">
    <w:name w:val="n_acep"/>
    <w:basedOn w:val="Fuentedeprrafopredeter"/>
    <w:rsid w:val="00D24148"/>
  </w:style>
  <w:style w:type="character" w:customStyle="1" w:styleId="notranslate">
    <w:name w:val="notranslate"/>
    <w:basedOn w:val="Fuentedeprrafopredeter"/>
    <w:rsid w:val="00D24148"/>
  </w:style>
  <w:style w:type="character" w:customStyle="1" w:styleId="TextocomentarioCar">
    <w:name w:val="Texto comentario Car"/>
    <w:basedOn w:val="Fuentedeprrafopredeter"/>
    <w:link w:val="Textocomentario"/>
    <w:uiPriority w:val="99"/>
    <w:semiHidden/>
    <w:rsid w:val="00D24148"/>
    <w:rPr>
      <w:sz w:val="20"/>
      <w:szCs w:val="20"/>
    </w:rPr>
  </w:style>
  <w:style w:type="paragraph" w:styleId="Textocomentario">
    <w:name w:val="annotation text"/>
    <w:basedOn w:val="Normal"/>
    <w:link w:val="TextocomentarioCar"/>
    <w:uiPriority w:val="99"/>
    <w:semiHidden/>
    <w:unhideWhenUsed/>
    <w:rsid w:val="00D24148"/>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D24148"/>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D24148"/>
    <w:rPr>
      <w:b/>
      <w:bCs/>
      <w:sz w:val="20"/>
      <w:szCs w:val="20"/>
    </w:rPr>
  </w:style>
  <w:style w:type="paragraph" w:styleId="Asuntodelcomentario">
    <w:name w:val="annotation subject"/>
    <w:basedOn w:val="Textocomentario"/>
    <w:next w:val="Textocomentario"/>
    <w:link w:val="AsuntodelcomentarioCar"/>
    <w:uiPriority w:val="99"/>
    <w:semiHidden/>
    <w:unhideWhenUsed/>
    <w:rsid w:val="00D24148"/>
    <w:rPr>
      <w:b/>
      <w:bCs/>
    </w:rPr>
  </w:style>
  <w:style w:type="character" w:customStyle="1" w:styleId="AsuntodelcomentarioCar1">
    <w:name w:val="Asunto del comentario Car1"/>
    <w:basedOn w:val="TextocomentarioCar1"/>
    <w:uiPriority w:val="99"/>
    <w:semiHidden/>
    <w:rsid w:val="00D24148"/>
    <w:rPr>
      <w:rFonts w:ascii="Times New Roman" w:eastAsia="Times New Roman" w:hAnsi="Times New Roman" w:cs="Times New Roman"/>
      <w:b/>
      <w:bCs/>
      <w:sz w:val="20"/>
      <w:szCs w:val="20"/>
      <w:lang w:val="es-ES" w:eastAsia="es-ES"/>
    </w:rPr>
  </w:style>
  <w:style w:type="character" w:customStyle="1" w:styleId="apple-style-span">
    <w:name w:val="apple-style-span"/>
    <w:rsid w:val="00D24148"/>
  </w:style>
  <w:style w:type="paragraph" w:customStyle="1" w:styleId="paragraph">
    <w:name w:val="paragraph"/>
    <w:basedOn w:val="Normal"/>
    <w:rsid w:val="00D24148"/>
    <w:pPr>
      <w:spacing w:before="100" w:beforeAutospacing="1" w:after="100" w:afterAutospacing="1"/>
    </w:pPr>
    <w:rPr>
      <w:lang w:val="es-MX" w:eastAsia="es-MX"/>
    </w:rPr>
  </w:style>
  <w:style w:type="character" w:customStyle="1" w:styleId="normaltextrun">
    <w:name w:val="normaltextrun"/>
    <w:basedOn w:val="Fuentedeprrafopredeter"/>
    <w:rsid w:val="00D24148"/>
  </w:style>
  <w:style w:type="paragraph" w:customStyle="1" w:styleId="Body1">
    <w:name w:val="Body 1"/>
    <w:rsid w:val="00D24148"/>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D24148"/>
    <w:rPr>
      <w:rFonts w:ascii="Courier New" w:hAnsi="Courier New"/>
      <w:sz w:val="20"/>
      <w:szCs w:val="20"/>
    </w:rPr>
  </w:style>
  <w:style w:type="character" w:customStyle="1" w:styleId="TextosinformatoCar">
    <w:name w:val="Texto sin formato Car"/>
    <w:basedOn w:val="Fuentedeprrafopredeter"/>
    <w:link w:val="Textosinformato"/>
    <w:rsid w:val="00D24148"/>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D24148"/>
  </w:style>
  <w:style w:type="character" w:customStyle="1" w:styleId="red">
    <w:name w:val="red"/>
    <w:basedOn w:val="Fuentedeprrafopredeter"/>
    <w:rsid w:val="00D24148"/>
  </w:style>
  <w:style w:type="paragraph" w:customStyle="1" w:styleId="francesa">
    <w:name w:val="francesa"/>
    <w:basedOn w:val="Normal"/>
    <w:rsid w:val="00D24148"/>
    <w:pPr>
      <w:spacing w:before="100" w:beforeAutospacing="1" w:after="100" w:afterAutospacing="1"/>
    </w:pPr>
    <w:rPr>
      <w:lang w:val="es-MX" w:eastAsia="es-MX"/>
    </w:rPr>
  </w:style>
  <w:style w:type="paragraph" w:customStyle="1" w:styleId="Pa0">
    <w:name w:val="Pa0"/>
    <w:basedOn w:val="Default"/>
    <w:next w:val="Default"/>
    <w:uiPriority w:val="99"/>
    <w:rsid w:val="00D24148"/>
    <w:pPr>
      <w:spacing w:line="221" w:lineRule="atLeast"/>
    </w:pPr>
    <w:rPr>
      <w:rFonts w:ascii="Arial" w:hAnsi="Arial" w:cs="Arial"/>
      <w:color w:val="auto"/>
    </w:rPr>
  </w:style>
  <w:style w:type="paragraph" w:customStyle="1" w:styleId="j2">
    <w:name w:val="j2"/>
    <w:basedOn w:val="Normal"/>
    <w:rsid w:val="00D24148"/>
    <w:pPr>
      <w:spacing w:before="100" w:beforeAutospacing="1" w:after="100" w:afterAutospacing="1"/>
    </w:pPr>
    <w:rPr>
      <w:lang w:val="es-MX" w:eastAsia="es-MX"/>
    </w:rPr>
  </w:style>
  <w:style w:type="paragraph" w:customStyle="1" w:styleId="o">
    <w:name w:val="o"/>
    <w:basedOn w:val="Normal"/>
    <w:rsid w:val="00D24148"/>
    <w:pPr>
      <w:spacing w:before="100" w:beforeAutospacing="1" w:after="100" w:afterAutospacing="1"/>
    </w:pPr>
    <w:rPr>
      <w:lang w:val="es-MX" w:eastAsia="es-MX"/>
    </w:rPr>
  </w:style>
  <w:style w:type="character" w:customStyle="1" w:styleId="h">
    <w:name w:val="h"/>
    <w:basedOn w:val="Fuentedeprrafopredeter"/>
    <w:rsid w:val="00D24148"/>
  </w:style>
  <w:style w:type="character" w:customStyle="1" w:styleId="i1">
    <w:name w:val="i1"/>
    <w:basedOn w:val="Fuentedeprrafopredeter"/>
    <w:rsid w:val="00D24148"/>
  </w:style>
  <w:style w:type="paragraph" w:styleId="Sangradetextonormal">
    <w:name w:val="Body Text Indent"/>
    <w:basedOn w:val="Normal"/>
    <w:link w:val="SangradetextonormalCar"/>
    <w:uiPriority w:val="99"/>
    <w:unhideWhenUsed/>
    <w:rsid w:val="00D24148"/>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D24148"/>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F6745D"/>
    <w:rPr>
      <w:color w:val="605E5C"/>
      <w:shd w:val="clear" w:color="auto" w:fill="E1DFDD"/>
    </w:rPr>
  </w:style>
  <w:style w:type="character" w:styleId="Hipervnculovisitado">
    <w:name w:val="FollowedHyperlink"/>
    <w:basedOn w:val="Fuentedeprrafopredeter"/>
    <w:uiPriority w:val="99"/>
    <w:semiHidden/>
    <w:unhideWhenUsed/>
    <w:rsid w:val="00F674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MOV/art_92_viii.web"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pomex.org.mx/ipo3/lgt/indice/SMOV/art_92_xxi.web"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SMOV/art_92_viii.web"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B5B0D71-41F2-4DF2-BED1-DC8F399B6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10829</Words>
  <Characters>59561</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4</cp:revision>
  <dcterms:created xsi:type="dcterms:W3CDTF">2022-06-05T23:53:00Z</dcterms:created>
  <dcterms:modified xsi:type="dcterms:W3CDTF">2022-06-05T23:57:00Z</dcterms:modified>
</cp:coreProperties>
</file>