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D4C6" w14:textId="77777777" w:rsidR="00D7260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AF2C0C" w14:textId="3325DD4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A32147">
        <w:rPr>
          <w:rFonts w:ascii="Palatino Linotype" w:eastAsia="Palatino Linotype" w:hAnsi="Palatino Linotype" w:cs="Palatino Linotype"/>
          <w:color w:val="000000"/>
          <w:sz w:val="24"/>
          <w:szCs w:val="24"/>
        </w:rPr>
        <w:t>México, a cuatro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3734F66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EE4674">
        <w:rPr>
          <w:rFonts w:ascii="Palatino Linotype" w:eastAsia="Palatino Linotype" w:hAnsi="Palatino Linotype" w:cs="Palatino Linotype"/>
          <w:b/>
          <w:color w:val="000000"/>
          <w:sz w:val="24"/>
          <w:szCs w:val="24"/>
        </w:rPr>
        <w:t>21</w:t>
      </w:r>
      <w:r w:rsidR="00F30FCB">
        <w:rPr>
          <w:rFonts w:ascii="Palatino Linotype" w:eastAsia="Palatino Linotype" w:hAnsi="Palatino Linotype" w:cs="Palatino Linotype"/>
          <w:b/>
          <w:color w:val="000000"/>
          <w:sz w:val="24"/>
          <w:szCs w:val="24"/>
        </w:rPr>
        <w:t>4</w:t>
      </w:r>
      <w:r w:rsidR="0051074E">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51074E">
        <w:rPr>
          <w:rFonts w:ascii="Palatino Linotype" w:eastAsia="Palatino Linotype" w:hAnsi="Palatino Linotype" w:cs="Palatino Linotype"/>
          <w:b/>
          <w:color w:val="000000"/>
          <w:sz w:val="24"/>
          <w:szCs w:val="24"/>
        </w:rPr>
        <w:t>Ayuntamiento de Metepec</w:t>
      </w:r>
      <w:r w:rsidR="0051074E"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4FC85EE6" w:rsidR="00A970D5"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diez de enero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00EE4674">
        <w:rPr>
          <w:rFonts w:ascii="Palatino Linotype" w:eastAsia="Palatino Linotype" w:hAnsi="Palatino Linotype" w:cs="Palatino Linotype"/>
          <w:b/>
          <w:bCs/>
          <w:color w:val="000000"/>
          <w:sz w:val="24"/>
          <w:szCs w:val="24"/>
        </w:rPr>
        <w:t>004</w:t>
      </w:r>
      <w:r w:rsidR="00F30FCB">
        <w:rPr>
          <w:rFonts w:ascii="Palatino Linotype" w:eastAsia="Palatino Linotype" w:hAnsi="Palatino Linotype" w:cs="Palatino Linotype"/>
          <w:b/>
          <w:bCs/>
          <w:color w:val="000000"/>
          <w:sz w:val="24"/>
          <w:szCs w:val="24"/>
        </w:rPr>
        <w:t>7</w:t>
      </w:r>
      <w:r w:rsidR="00EE4674">
        <w:rPr>
          <w:rFonts w:ascii="Palatino Linotype" w:eastAsia="Palatino Linotype" w:hAnsi="Palatino Linotype" w:cs="Palatino Linotype"/>
          <w:b/>
          <w:bCs/>
          <w:color w:val="000000"/>
          <w:sz w:val="24"/>
          <w:szCs w:val="24"/>
        </w:rPr>
        <w:t>8</w:t>
      </w:r>
      <w:r w:rsidRPr="0051074E">
        <w:rPr>
          <w:rFonts w:ascii="Palatino Linotype" w:eastAsia="Palatino Linotype" w:hAnsi="Palatino Linotype" w:cs="Palatino Linotype"/>
          <w:b/>
          <w:bCs/>
          <w:color w:val="000000"/>
          <w:sz w:val="24"/>
          <w:szCs w:val="24"/>
        </w:rPr>
        <w:t>/METEPEC/IP/2022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3F0C3C73"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30FCB" w:rsidRPr="00F30FCB">
        <w:rPr>
          <w:rFonts w:ascii="Palatino Linotype" w:eastAsia="Palatino Linotype" w:hAnsi="Palatino Linotype" w:cs="Palatino Linotype"/>
          <w:i/>
          <w:color w:val="000000"/>
        </w:rPr>
        <w:t>Solicito el fundamento legal que faculte al Tesorero Municipal de certificar los documentos generados por la Tesorería Municipal.</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24D4F" w14:textId="4C36399A"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prórroga para dar respuesta a la solicitud.</w:t>
      </w:r>
    </w:p>
    <w:p w14:paraId="482C9708" w14:textId="2016B77F"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veintinueve de enero de dos mil veintidós, el Sujeto Obligado hizo del conocimiento del Recurrente que se aprobó la prórroga para dar atención a la solicitud de informaci</w:t>
      </w:r>
      <w:r w:rsidR="00004014">
        <w:rPr>
          <w:rFonts w:ascii="Palatino Linotype" w:eastAsia="Palatino Linotype" w:hAnsi="Palatino Linotype" w:cs="Palatino Linotype"/>
          <w:color w:val="000000"/>
          <w:sz w:val="24"/>
          <w:szCs w:val="24"/>
        </w:rPr>
        <w:t>ón conforme al acuerdo</w:t>
      </w:r>
      <w:r>
        <w:rPr>
          <w:rFonts w:ascii="Palatino Linotype" w:eastAsia="Palatino Linotype" w:hAnsi="Palatino Linotype" w:cs="Palatino Linotype"/>
          <w:color w:val="000000"/>
          <w:sz w:val="24"/>
          <w:szCs w:val="24"/>
        </w:rPr>
        <w:t xml:space="preserve"> emitido por el Comité de Transparencia en la Primera Sesión Extraordinaria celebrada el veintiuno de enero del año en curso</w:t>
      </w:r>
    </w:p>
    <w:p w14:paraId="5434F0FA" w14:textId="77777777"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2C078F14"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A970D5">
        <w:rPr>
          <w:rFonts w:ascii="Palatino Linotype" w:eastAsia="Palatino Linotype" w:hAnsi="Palatino Linotype" w:cs="Palatino Linotype"/>
          <w:b/>
          <w:color w:val="000000"/>
          <w:sz w:val="26"/>
          <w:szCs w:val="26"/>
        </w:rPr>
        <w:t>. De la respuesta del Sujeto Obligado.</w:t>
      </w:r>
    </w:p>
    <w:p w14:paraId="2EE6F294" w14:textId="4E9CF86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EE4674">
        <w:rPr>
          <w:rFonts w:ascii="Palatino Linotype" w:eastAsia="Palatino Linotype" w:hAnsi="Palatino Linotype" w:cs="Palatino Linotype"/>
          <w:color w:val="000000"/>
          <w:sz w:val="24"/>
          <w:szCs w:val="24"/>
        </w:rPr>
        <w:t xml:space="preserve"> </w:t>
      </w:r>
      <w:r w:rsidR="00393884">
        <w:rPr>
          <w:rFonts w:ascii="Palatino Linotype" w:eastAsia="Palatino Linotype" w:hAnsi="Palatino Linotype" w:cs="Palatino Linotype"/>
          <w:color w:val="000000"/>
          <w:sz w:val="24"/>
          <w:szCs w:val="24"/>
        </w:rPr>
        <w:t>diez</w:t>
      </w:r>
      <w:r w:rsidR="00004014">
        <w:rPr>
          <w:rFonts w:ascii="Palatino Linotype" w:eastAsia="Palatino Linotype" w:hAnsi="Palatino Linotype" w:cs="Palatino Linotype"/>
          <w:color w:val="000000"/>
          <w:sz w:val="24"/>
          <w:szCs w:val="24"/>
        </w:rPr>
        <w:t xml:space="preserve"> de febrero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62CAEF" w14:textId="48291499" w:rsidR="00393884" w:rsidRDefault="00A970D5" w:rsidP="003938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93884" w:rsidRPr="00393884">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080ABF" w14:textId="77777777" w:rsidR="00393884" w:rsidRPr="00393884" w:rsidRDefault="00393884" w:rsidP="003938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30FFE80" w14:textId="2E912112" w:rsidR="00393884" w:rsidRDefault="00393884" w:rsidP="003938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93884">
        <w:rPr>
          <w:rFonts w:ascii="Palatino Linotype" w:eastAsia="Palatino Linotype" w:hAnsi="Palatino Linotype" w:cs="Palatino Linotype"/>
          <w:i/>
          <w:color w:val="000000"/>
        </w:rPr>
        <w:t>C. SOLICITANTE P R E S E N T E. En respuesta a la solicitud número 00478/METEPEC/IP/2022,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0AE87BC" w14:textId="77777777" w:rsidR="00393884" w:rsidRPr="00393884" w:rsidRDefault="00393884" w:rsidP="003938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7A35FDF" w14:textId="77777777" w:rsidR="00393884" w:rsidRPr="00393884" w:rsidRDefault="00393884" w:rsidP="003938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93884">
        <w:rPr>
          <w:rFonts w:ascii="Palatino Linotype" w:eastAsia="Palatino Linotype" w:hAnsi="Palatino Linotype" w:cs="Palatino Linotype"/>
          <w:i/>
          <w:color w:val="000000"/>
        </w:rPr>
        <w:t>ATENTAMENTE</w:t>
      </w:r>
    </w:p>
    <w:p w14:paraId="3FE4A9EF" w14:textId="51A1D304" w:rsidR="00A970D5" w:rsidRDefault="00393884" w:rsidP="003938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93884">
        <w:rPr>
          <w:rFonts w:ascii="Palatino Linotype" w:eastAsia="Palatino Linotype" w:hAnsi="Palatino Linotype" w:cs="Palatino Linotype"/>
          <w:i/>
          <w:color w:val="000000"/>
        </w:rPr>
        <w:lastRenderedPageBreak/>
        <w:t>Lic. Gerardo Arturo Ozuna Martínez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1E895A0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393884">
        <w:rPr>
          <w:rFonts w:ascii="Palatino Linotype" w:eastAsia="Palatino Linotype" w:hAnsi="Palatino Linotype" w:cs="Palatino Linotype"/>
          <w:b/>
          <w:color w:val="000000"/>
          <w:sz w:val="24"/>
          <w:szCs w:val="24"/>
        </w:rPr>
        <w:t>478</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EE4674">
        <w:rPr>
          <w:rFonts w:ascii="Palatino Linotype" w:eastAsia="Palatino Linotype" w:hAnsi="Palatino Linotype" w:cs="Palatino Linotype"/>
          <w:color w:val="000000"/>
          <w:sz w:val="24"/>
          <w:szCs w:val="24"/>
        </w:rPr>
        <w:t>, 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4AA41D0E"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Pr>
          <w:rFonts w:ascii="Palatino Linotype" w:eastAsia="Palatino Linotype" w:hAnsi="Palatino Linotype" w:cs="Palatino Linotype"/>
          <w:b/>
          <w:color w:val="000000"/>
          <w:sz w:val="26"/>
          <w:szCs w:val="26"/>
        </w:rPr>
        <w:t>. Del recurso de revisión.</w:t>
      </w:r>
    </w:p>
    <w:p w14:paraId="0C8C3A2F" w14:textId="6C5527A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004014">
        <w:rPr>
          <w:rFonts w:ascii="Palatino Linotype" w:eastAsia="Palatino Linotype" w:hAnsi="Palatino Linotype" w:cs="Palatino Linotype"/>
          <w:color w:val="000000"/>
          <w:sz w:val="24"/>
          <w:szCs w:val="24"/>
        </w:rPr>
        <w:t>veintiocho de febrero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EB0239">
        <w:rPr>
          <w:rFonts w:ascii="Palatino Linotype" w:eastAsia="Palatino Linotype" w:hAnsi="Palatino Linotype" w:cs="Palatino Linotype"/>
          <w:b/>
          <w:color w:val="000000"/>
          <w:sz w:val="24"/>
          <w:szCs w:val="24"/>
        </w:rPr>
        <w:t>21</w:t>
      </w:r>
      <w:r w:rsidR="00393884">
        <w:rPr>
          <w:rFonts w:ascii="Palatino Linotype" w:eastAsia="Palatino Linotype" w:hAnsi="Palatino Linotype" w:cs="Palatino Linotype"/>
          <w:b/>
          <w:color w:val="000000"/>
          <w:sz w:val="24"/>
          <w:szCs w:val="24"/>
        </w:rPr>
        <w:t>4</w:t>
      </w:r>
      <w:r w:rsidR="00004014">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A1919EA" w14:textId="77777777" w:rsidR="00004014" w:rsidRDefault="00A970D5" w:rsidP="00004014">
      <w:pPr>
        <w:spacing w:line="360" w:lineRule="auto"/>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p>
    <w:p w14:paraId="4A0EFE5A" w14:textId="20BCBD8B" w:rsidR="00A970D5" w:rsidRPr="009C0279" w:rsidRDefault="00A970D5" w:rsidP="00004014">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393884" w:rsidRPr="00393884">
        <w:rPr>
          <w:rFonts w:ascii="Palatino Linotype" w:eastAsia="Palatino Linotype" w:hAnsi="Palatino Linotype" w:cs="Palatino Linotype"/>
          <w:i/>
        </w:rPr>
        <w:t xml:space="preserve">La respuesta proporcionada por el Sujeto Obligado. </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0FFA08C3" w14:textId="0DDF8688" w:rsidR="00004014" w:rsidRDefault="00A970D5" w:rsidP="00004014">
      <w:pPr>
        <w:spacing w:line="360" w:lineRule="auto"/>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00004014">
        <w:rPr>
          <w:rFonts w:ascii="Palatino Linotype" w:eastAsia="Palatino Linotype" w:hAnsi="Palatino Linotype" w:cs="Palatino Linotype"/>
        </w:rPr>
        <w:t>:</w:t>
      </w:r>
    </w:p>
    <w:p w14:paraId="2DAC342E" w14:textId="704C0DE1" w:rsidR="00A970D5" w:rsidRPr="009C0279" w:rsidRDefault="00A970D5" w:rsidP="00004014">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393884" w:rsidRPr="00393884">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w:t>
      </w:r>
      <w:r w:rsidR="00393884" w:rsidRPr="00393884">
        <w:rPr>
          <w:rFonts w:ascii="Palatino Linotype" w:eastAsia="Palatino Linotype" w:hAnsi="Palatino Linotype" w:cs="Palatino Linotype"/>
          <w:i/>
        </w:rPr>
        <w:lastRenderedPageBreak/>
        <w:t>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9C0279">
        <w:rPr>
          <w:rFonts w:ascii="Palatino Linotype" w:eastAsia="Palatino Linotype" w:hAnsi="Palatino Linotype" w:cs="Palatino Linotype"/>
          <w:i/>
        </w:rPr>
        <w:t>” (Sic)</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1FE1727D" w:rsidR="00A970D5" w:rsidRPr="005C6947"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Del turno y admisión del recurso de revisión.</w:t>
      </w:r>
    </w:p>
    <w:p w14:paraId="2459DEBA" w14:textId="628B975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r w:rsidR="00A32147">
        <w:rPr>
          <w:rFonts w:ascii="Palatino Linotype" w:eastAsia="Palatino Linotype" w:hAnsi="Palatino Linotype" w:cs="Palatino Linotype"/>
          <w:b/>
          <w:color w:val="000000"/>
          <w:sz w:val="24"/>
          <w:szCs w:val="24"/>
        </w:rPr>
        <w:t xml:space="preserve">Presidente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004014">
        <w:rPr>
          <w:rFonts w:ascii="Palatino Linotype" w:eastAsia="Palatino Linotype" w:hAnsi="Palatino Linotype" w:cs="Palatino Linotype"/>
          <w:color w:val="000000"/>
          <w:sz w:val="24"/>
          <w:szCs w:val="24"/>
        </w:rPr>
        <w:t xml:space="preserve">tres de abril </w:t>
      </w:r>
      <w:r w:rsidR="00285A94">
        <w:rPr>
          <w:rFonts w:ascii="Palatino Linotype" w:eastAsia="Palatino Linotype" w:hAnsi="Palatino Linotype" w:cs="Palatino Linotype"/>
          <w:color w:val="000000"/>
          <w:sz w:val="24"/>
          <w:szCs w:val="24"/>
        </w:rPr>
        <w:t xml:space="preserve">de dos mil </w:t>
      </w:r>
      <w:r w:rsidR="00285A94">
        <w:rPr>
          <w:rFonts w:ascii="Palatino Linotype" w:eastAsia="Palatino Linotype" w:hAnsi="Palatino Linotype" w:cs="Palatino Linotype"/>
          <w:color w:val="000000"/>
          <w:sz w:val="24"/>
          <w:szCs w:val="24"/>
        </w:rPr>
        <w:lastRenderedPageBreak/>
        <w:t>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5006B57C"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w:t>
      </w:r>
      <w:r w:rsidR="00A970D5" w:rsidRPr="005C6947">
        <w:rPr>
          <w:rFonts w:ascii="Palatino Linotype" w:eastAsia="Palatino Linotype" w:hAnsi="Palatino Linotype" w:cs="Palatino Linotype"/>
          <w:b/>
          <w:color w:val="000000"/>
          <w:sz w:val="26"/>
          <w:szCs w:val="26"/>
        </w:rPr>
        <w:t>TO. De la etapa de instrucción.</w:t>
      </w:r>
    </w:p>
    <w:p w14:paraId="1D857F1F" w14:textId="13FC9100" w:rsidR="008B2951" w:rsidRDefault="00A914F3"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914F3">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w:t>
      </w:r>
      <w:r w:rsidR="00C02596">
        <w:rPr>
          <w:rFonts w:ascii="Palatino Linotype" w:eastAsia="Palatino Linotype" w:hAnsi="Palatino Linotype" w:cs="Palatino Linotype"/>
          <w:color w:val="000000"/>
          <w:sz w:val="24"/>
          <w:szCs w:val="24"/>
        </w:rPr>
        <w:t>ue a su derecho convinieran, como se observa a continuación</w:t>
      </w:r>
    </w:p>
    <w:p w14:paraId="66D4FD0C" w14:textId="1CB34EA1" w:rsidR="00C02596" w:rsidRDefault="00787C97" w:rsidP="00C0259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14:anchorId="25DC3548" wp14:editId="51050A04">
            <wp:extent cx="4979963" cy="132566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1122" cy="1355251"/>
                    </a:xfrm>
                    <a:prstGeom prst="rect">
                      <a:avLst/>
                    </a:prstGeom>
                  </pic:spPr>
                </pic:pic>
              </a:graphicData>
            </a:graphic>
          </wp:inline>
        </w:drawing>
      </w:r>
    </w:p>
    <w:p w14:paraId="5B536618" w14:textId="7ED50870" w:rsidR="00C02596" w:rsidRPr="00AE50C7" w:rsidRDefault="00C02596"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134C5A98"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A970D5" w:rsidRPr="005C6947">
        <w:rPr>
          <w:rFonts w:ascii="Palatino Linotype" w:eastAsia="Palatino Linotype" w:hAnsi="Palatino Linotype" w:cs="Palatino Linotype"/>
          <w:b/>
          <w:color w:val="000000"/>
          <w:sz w:val="26"/>
          <w:szCs w:val="26"/>
        </w:rPr>
        <w:t>. Del cierre de instrucción.</w:t>
      </w:r>
    </w:p>
    <w:p w14:paraId="2456F4BD" w14:textId="5977637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C02596">
        <w:rPr>
          <w:rFonts w:ascii="Palatino Linotype" w:eastAsia="Palatino Linotype" w:hAnsi="Palatino Linotype" w:cs="Palatino Linotype"/>
          <w:color w:val="000000"/>
          <w:sz w:val="24"/>
          <w:szCs w:val="24"/>
        </w:rPr>
        <w:t>quince de marzo</w:t>
      </w:r>
      <w:r w:rsidR="004579D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364CFBE5"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41854" w14:textId="6A656DFA" w:rsidR="00A914F3" w:rsidRPr="00213AD2" w:rsidRDefault="00C02596" w:rsidP="00A914F3">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w:t>
      </w:r>
      <w:r w:rsidR="00A914F3" w:rsidRPr="00213AD2">
        <w:rPr>
          <w:rFonts w:ascii="Palatino Linotype" w:eastAsiaTheme="minorHAnsi" w:hAnsi="Palatino Linotype" w:cstheme="minorBidi"/>
          <w:b/>
          <w:sz w:val="26"/>
          <w:szCs w:val="26"/>
          <w:lang w:eastAsia="en-US"/>
        </w:rPr>
        <w:t>. De la ampliación del término para resolver.</w:t>
      </w:r>
    </w:p>
    <w:p w14:paraId="2B961806" w14:textId="7432CFF4" w:rsidR="00A914F3" w:rsidRPr="00213AD2" w:rsidRDefault="00A914F3" w:rsidP="00A914F3">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C02596">
        <w:rPr>
          <w:rFonts w:ascii="Palatino Linotype" w:eastAsiaTheme="minorHAnsi" w:hAnsi="Palatino Linotype" w:cstheme="minorBidi"/>
          <w:sz w:val="24"/>
          <w:szCs w:val="24"/>
          <w:lang w:eastAsia="en-US"/>
        </w:rPr>
        <w:t>veintidós</w:t>
      </w:r>
      <w:r w:rsidR="001530E5">
        <w:rPr>
          <w:rFonts w:ascii="Palatino Linotype" w:eastAsiaTheme="minorHAnsi" w:hAnsi="Palatino Linotype" w:cstheme="minorBidi"/>
          <w:sz w:val="24"/>
          <w:szCs w:val="24"/>
          <w:lang w:eastAsia="en-US"/>
        </w:rPr>
        <w:t xml:space="preserve"> de abril</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xml:space="preserve">, se amplió el término para resolver el recurso de revisión en términos del artículo 181 párrafo tercero de la Ley de </w:t>
      </w:r>
      <w:r w:rsidRPr="00213AD2">
        <w:rPr>
          <w:rFonts w:ascii="Palatino Linotype" w:eastAsiaTheme="minorHAnsi" w:hAnsi="Palatino Linotype" w:cstheme="minorBidi"/>
          <w:sz w:val="24"/>
          <w:szCs w:val="24"/>
          <w:lang w:eastAsia="en-US"/>
        </w:rPr>
        <w:lastRenderedPageBreak/>
        <w:t>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26859BB"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650D3F">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78529BEF"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325C6E">
        <w:rPr>
          <w:rFonts w:ascii="Palatino Linotype" w:eastAsia="Palatino Linotype" w:hAnsi="Palatino Linotype" w:cs="Palatino Linotype"/>
          <w:color w:val="000000"/>
          <w:sz w:val="24"/>
          <w:szCs w:val="24"/>
        </w:rPr>
        <w:t>conocer el fundamento legal que faculta al Tesorero Municipal para certificar los documentos generados por la Tesorería Municipal.</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7B6214A5" w:rsidR="007E648C" w:rsidRPr="00077F28"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8E4FF4">
        <w:rPr>
          <w:rFonts w:ascii="Palatino Linotype" w:eastAsia="Palatino Linotype" w:hAnsi="Palatino Linotype" w:cs="Palatino Linotype"/>
          <w:color w:val="000000"/>
          <w:sz w:val="24"/>
          <w:szCs w:val="24"/>
        </w:rPr>
        <w:t xml:space="preserve">el documento denominado </w:t>
      </w:r>
      <w:r w:rsidR="002349A9" w:rsidRPr="0056494C">
        <w:rPr>
          <w:rFonts w:ascii="Palatino Linotype" w:eastAsia="Palatino Linotype" w:hAnsi="Palatino Linotype" w:cs="Palatino Linotype"/>
          <w:b/>
          <w:bCs/>
          <w:color w:val="000000"/>
          <w:sz w:val="24"/>
          <w:szCs w:val="24"/>
        </w:rPr>
        <w:t>“</w:t>
      </w:r>
      <w:r w:rsidR="00325C6E">
        <w:rPr>
          <w:rFonts w:ascii="Palatino Linotype" w:eastAsia="Palatino Linotype" w:hAnsi="Palatino Linotype" w:cs="Palatino Linotype"/>
          <w:b/>
          <w:bCs/>
          <w:color w:val="000000"/>
          <w:sz w:val="24"/>
          <w:szCs w:val="24"/>
        </w:rPr>
        <w:t>478</w:t>
      </w:r>
      <w:r w:rsidR="0056494C" w:rsidRPr="0056494C">
        <w:rPr>
          <w:rFonts w:ascii="Palatino Linotype" w:eastAsia="Palatino Linotype" w:hAnsi="Palatino Linotype" w:cs="Palatino Linotype"/>
          <w:b/>
          <w:bCs/>
          <w:color w:val="000000"/>
          <w:sz w:val="24"/>
          <w:szCs w:val="24"/>
        </w:rPr>
        <w:t>.pdf”</w:t>
      </w:r>
      <w:r w:rsidR="0056494C">
        <w:rPr>
          <w:rFonts w:ascii="Palatino Linotype" w:eastAsia="Palatino Linotype" w:hAnsi="Palatino Linotype" w:cs="Palatino Linotype"/>
          <w:color w:val="000000"/>
          <w:sz w:val="24"/>
          <w:szCs w:val="24"/>
        </w:rPr>
        <w:t xml:space="preserve">, </w:t>
      </w:r>
      <w:r w:rsidR="006C55D7">
        <w:rPr>
          <w:rFonts w:ascii="Palatino Linotype" w:eastAsia="Palatino Linotype" w:hAnsi="Palatino Linotype" w:cs="Palatino Linotype"/>
          <w:color w:val="000000"/>
          <w:sz w:val="24"/>
          <w:szCs w:val="24"/>
        </w:rPr>
        <w:t>que consiste en el oficio</w:t>
      </w:r>
      <w:r w:rsidR="00A32147">
        <w:rPr>
          <w:rFonts w:ascii="Palatino Linotype" w:eastAsia="Palatino Linotype" w:hAnsi="Palatino Linotype" w:cs="Palatino Linotype"/>
          <w:color w:val="000000"/>
          <w:sz w:val="24"/>
          <w:szCs w:val="24"/>
        </w:rPr>
        <w:t xml:space="preserve"> número</w:t>
      </w:r>
      <w:r w:rsidR="006C55D7">
        <w:rPr>
          <w:rFonts w:ascii="Palatino Linotype" w:eastAsia="Palatino Linotype" w:hAnsi="Palatino Linotype" w:cs="Palatino Linotype"/>
          <w:color w:val="000000"/>
          <w:sz w:val="24"/>
          <w:szCs w:val="24"/>
        </w:rPr>
        <w:t xml:space="preserve"> </w:t>
      </w:r>
      <w:r w:rsidR="006E5E9F">
        <w:rPr>
          <w:rFonts w:ascii="Palatino Linotype" w:eastAsia="Palatino Linotype" w:hAnsi="Palatino Linotype" w:cs="Palatino Linotype"/>
          <w:color w:val="000000"/>
          <w:sz w:val="24"/>
          <w:szCs w:val="24"/>
        </w:rPr>
        <w:t>TM/0246</w:t>
      </w:r>
      <w:r w:rsidR="001530E5">
        <w:rPr>
          <w:rFonts w:ascii="Palatino Linotype" w:eastAsia="Palatino Linotype" w:hAnsi="Palatino Linotype" w:cs="Palatino Linotype"/>
          <w:color w:val="000000"/>
          <w:sz w:val="24"/>
          <w:szCs w:val="24"/>
        </w:rPr>
        <w:t>/2022 emitido por</w:t>
      </w:r>
      <w:r w:rsidR="006C55D7">
        <w:rPr>
          <w:rFonts w:ascii="Palatino Linotype" w:eastAsia="Palatino Linotype" w:hAnsi="Palatino Linotype" w:cs="Palatino Linotype"/>
          <w:color w:val="000000"/>
          <w:sz w:val="24"/>
          <w:szCs w:val="24"/>
        </w:rPr>
        <w:t xml:space="preserve"> el </w:t>
      </w:r>
      <w:r w:rsidR="006E5E9F">
        <w:rPr>
          <w:rFonts w:ascii="Palatino Linotype" w:eastAsia="Palatino Linotype" w:hAnsi="Palatino Linotype" w:cs="Palatino Linotype"/>
          <w:color w:val="000000"/>
          <w:sz w:val="24"/>
          <w:szCs w:val="24"/>
        </w:rPr>
        <w:t>Tesorero Municipal</w:t>
      </w:r>
      <w:r w:rsidR="006C55D7">
        <w:rPr>
          <w:rFonts w:ascii="Palatino Linotype" w:eastAsia="Palatino Linotype" w:hAnsi="Palatino Linotype" w:cs="Palatino Linotype"/>
          <w:color w:val="000000"/>
          <w:sz w:val="24"/>
          <w:szCs w:val="24"/>
        </w:rPr>
        <w:t>, mediante el cual informó</w:t>
      </w:r>
      <w:r w:rsidR="006E5E9F">
        <w:rPr>
          <w:rFonts w:ascii="Palatino Linotype" w:eastAsia="Palatino Linotype" w:hAnsi="Palatino Linotype" w:cs="Palatino Linotype"/>
          <w:color w:val="000000"/>
          <w:sz w:val="24"/>
          <w:szCs w:val="24"/>
        </w:rPr>
        <w:t xml:space="preserve"> que el fundamento legal se encuentra en el artículo 95 fracción XVIII de la Ley Orgánica </w:t>
      </w:r>
      <w:r w:rsidR="00496651">
        <w:rPr>
          <w:rFonts w:ascii="Palatino Linotype" w:eastAsia="Palatino Linotype" w:hAnsi="Palatino Linotype" w:cs="Palatino Linotype"/>
          <w:color w:val="000000"/>
          <w:sz w:val="24"/>
          <w:szCs w:val="24"/>
        </w:rPr>
        <w:t>Municipal</w:t>
      </w:r>
      <w:r w:rsidR="006E5E9F">
        <w:rPr>
          <w:rFonts w:ascii="Palatino Linotype" w:eastAsia="Palatino Linotype" w:hAnsi="Palatino Linotype" w:cs="Palatino Linotype"/>
          <w:color w:val="000000"/>
          <w:sz w:val="24"/>
          <w:szCs w:val="24"/>
        </w:rPr>
        <w:t xml:space="preserve"> del Estado de México.</w:t>
      </w:r>
    </w:p>
    <w:p w14:paraId="1196E1CA" w14:textId="56C306BE"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71B7D50B"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1530E5">
        <w:rPr>
          <w:rFonts w:ascii="Palatino Linotype" w:eastAsia="Palatino Linotype" w:hAnsi="Palatino Linotype" w:cs="Palatino Linotype"/>
          <w:color w:val="000000"/>
          <w:sz w:val="24"/>
          <w:szCs w:val="24"/>
        </w:rPr>
        <w:t>la respuesta del Sujeto Obligado</w:t>
      </w:r>
      <w:r w:rsidR="00077F2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dando como </w:t>
      </w:r>
      <w:r w:rsidR="00C0787B">
        <w:rPr>
          <w:rFonts w:ascii="Palatino Linotype" w:eastAsia="Palatino Linotype" w:hAnsi="Palatino Linotype" w:cs="Palatino Linotype"/>
          <w:color w:val="000000"/>
          <w:sz w:val="24"/>
          <w:szCs w:val="24"/>
        </w:rPr>
        <w:t>razones o motivos de inconformidad,</w:t>
      </w:r>
      <w:r w:rsidR="00077F28">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sucintamente, </w:t>
      </w:r>
      <w:r w:rsidR="00077F28">
        <w:rPr>
          <w:rFonts w:ascii="Palatino Linotype" w:eastAsia="Palatino Linotype" w:hAnsi="Palatino Linotype" w:cs="Palatino Linotype"/>
          <w:color w:val="000000"/>
          <w:sz w:val="24"/>
          <w:szCs w:val="24"/>
        </w:rPr>
        <w:t xml:space="preserve">que </w:t>
      </w:r>
      <w:r w:rsidR="001530E5">
        <w:rPr>
          <w:rFonts w:ascii="Palatino Linotype" w:eastAsia="Palatino Linotype" w:hAnsi="Palatino Linotype" w:cs="Palatino Linotype"/>
          <w:color w:val="000000"/>
          <w:sz w:val="24"/>
          <w:szCs w:val="24"/>
        </w:rPr>
        <w:t>la respuesta tiene deficiencias conforme a lo dispuesto por la Ley de Transparencia local.</w:t>
      </w:r>
    </w:p>
    <w:p w14:paraId="3AC05501" w14:textId="77777777" w:rsidR="003D372B" w:rsidRDefault="003D372B"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88337" w14:textId="3EDED615" w:rsidR="00A914F3" w:rsidRDefault="00A914F3" w:rsidP="00A970D5">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34750194" w14:textId="77777777" w:rsidR="001530E5" w:rsidRDefault="001530E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0628180"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5C81">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C81">
        <w:rPr>
          <w:rFonts w:ascii="Palatino Linotype" w:eastAsia="Palatino Linotype" w:hAnsi="Palatino Linotype" w:cs="Palatino Linotype"/>
          <w:color w:val="000000"/>
          <w:sz w:val="24"/>
          <w:szCs w:val="24"/>
        </w:rPr>
        <w:t xml:space="preserve">l </w:t>
      </w:r>
      <w:r w:rsidRPr="00765C81">
        <w:rPr>
          <w:rFonts w:ascii="Palatino Linotype" w:eastAsia="Palatino Linotype" w:hAnsi="Palatino Linotype" w:cs="Palatino Linotype"/>
          <w:color w:val="000000"/>
          <w:sz w:val="24"/>
          <w:szCs w:val="24"/>
        </w:rPr>
        <w:t xml:space="preserve">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 xml:space="preserve">V. Los sujetos obligados deberán preservar sus documentos en archivos administrativos actualizados y publicarán, a través de los medios electrónicos </w:t>
      </w:r>
      <w:r w:rsidRPr="005C6947">
        <w:rPr>
          <w:rFonts w:ascii="Palatino Linotype" w:eastAsia="Palatino Linotype" w:hAnsi="Palatino Linotype" w:cs="Palatino Linotype"/>
          <w:b/>
          <w:i/>
          <w:color w:val="000000"/>
        </w:rPr>
        <w:lastRenderedPageBreak/>
        <w:t>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w:t>
      </w:r>
      <w:r w:rsidRPr="005C6947">
        <w:rPr>
          <w:rFonts w:ascii="Palatino Linotype" w:eastAsia="Palatino Linotype" w:hAnsi="Palatino Linotype" w:cs="Palatino Linotype"/>
          <w:i/>
          <w:color w:val="000000"/>
        </w:rPr>
        <w:lastRenderedPageBreak/>
        <w:t>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07CA6AE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w:t>
      </w:r>
      <w:r w:rsidR="001530E5">
        <w:rPr>
          <w:rFonts w:ascii="Palatino Linotype" w:eastAsia="Palatino Linotype" w:hAnsi="Palatino Linotype" w:cs="Palatino Linotype"/>
          <w:sz w:val="24"/>
          <w:szCs w:val="24"/>
        </w:rPr>
        <w:t>V</w:t>
      </w:r>
      <w:r w:rsidRPr="00C82268">
        <w:rPr>
          <w:rFonts w:ascii="Palatino Linotype" w:eastAsia="Palatino Linotype" w:hAnsi="Palatino Linotype" w:cs="Palatino Linotype"/>
          <w:sz w:val="24"/>
          <w:szCs w:val="24"/>
        </w:rPr>
        <w:t>,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0F47465B" w:rsidR="00C82268" w:rsidRPr="00C82268" w:rsidRDefault="001530E5" w:rsidP="00C8226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FD530B" w14:textId="1103EACD" w:rsidR="00C82268" w:rsidRPr="0055407F" w:rsidRDefault="00C82268" w:rsidP="001530E5">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b/>
          <w:bCs/>
          <w:i/>
        </w:rPr>
        <w:lastRenderedPageBreak/>
        <w:t>I</w:t>
      </w:r>
      <w:r w:rsidR="001530E5">
        <w:rPr>
          <w:rFonts w:ascii="Palatino Linotype" w:eastAsia="Palatino Linotype" w:hAnsi="Palatino Linotype" w:cs="Palatino Linotype"/>
          <w:b/>
          <w:bCs/>
          <w:i/>
        </w:rPr>
        <w:t>V</w:t>
      </w:r>
      <w:r w:rsidRPr="0055407F">
        <w:rPr>
          <w:rFonts w:ascii="Palatino Linotype" w:eastAsia="Palatino Linotype" w:hAnsi="Palatino Linotype" w:cs="Palatino Linotype"/>
          <w:b/>
          <w:bCs/>
          <w:i/>
        </w:rPr>
        <w:t>.</w:t>
      </w:r>
      <w:r w:rsidRPr="0055407F">
        <w:rPr>
          <w:rFonts w:ascii="Palatino Linotype" w:eastAsia="Palatino Linotype" w:hAnsi="Palatino Linotype" w:cs="Palatino Linotype"/>
          <w:i/>
        </w:rPr>
        <w:t xml:space="preserve"> </w:t>
      </w:r>
      <w:r w:rsidR="001530E5" w:rsidRPr="001530E5">
        <w:rPr>
          <w:rFonts w:ascii="Palatino Linotype" w:hAnsi="Palatino Linotype"/>
          <w:i/>
        </w:rPr>
        <w:t>Los ayuntamientos y las dependencias, organismos, órganos y entidades de la administración</w:t>
      </w:r>
      <w:r w:rsidR="001530E5">
        <w:rPr>
          <w:rFonts w:ascii="Palatino Linotype" w:hAnsi="Palatino Linotype"/>
          <w:i/>
        </w:rPr>
        <w:t xml:space="preserve"> </w:t>
      </w:r>
      <w:r w:rsidR="001530E5" w:rsidRPr="001530E5">
        <w:rPr>
          <w:rFonts w:ascii="Palatino Linotype" w:hAnsi="Palatino Linotype"/>
          <w:i/>
        </w:rPr>
        <w:t>municipal;</w:t>
      </w:r>
    </w:p>
    <w:p w14:paraId="0667CF00" w14:textId="77777777" w:rsidR="00C82268" w:rsidRPr="0055407F" w:rsidRDefault="00C82268" w:rsidP="00C82268">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06927BB" w14:textId="77777777" w:rsidR="00AD104E" w:rsidRDefault="00A970D5" w:rsidP="001F34D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w:t>
      </w:r>
      <w:r w:rsidR="0055407F">
        <w:rPr>
          <w:rFonts w:ascii="Palatino Linotype" w:eastAsia="Palatino Linotype" w:hAnsi="Palatino Linotype" w:cs="Palatino Linotype"/>
          <w:sz w:val="24"/>
          <w:szCs w:val="24"/>
        </w:rPr>
        <w:t xml:space="preserve">advierte que </w:t>
      </w:r>
      <w:r w:rsidR="001F34DD">
        <w:rPr>
          <w:rFonts w:ascii="Palatino Linotype" w:eastAsia="Palatino Linotype" w:hAnsi="Palatino Linotype" w:cs="Palatino Linotype"/>
          <w:sz w:val="24"/>
          <w:szCs w:val="24"/>
        </w:rPr>
        <w:t xml:space="preserve">el Sujeto Obligado hizo del conocimiento del Recurrente que </w:t>
      </w:r>
      <w:r w:rsidR="006E5E9F">
        <w:rPr>
          <w:rFonts w:ascii="Palatino Linotype" w:eastAsia="Palatino Linotype" w:hAnsi="Palatino Linotype" w:cs="Palatino Linotype"/>
          <w:sz w:val="24"/>
          <w:szCs w:val="24"/>
        </w:rPr>
        <w:t xml:space="preserve">el fundamento </w:t>
      </w:r>
      <w:r w:rsidR="00AD104E">
        <w:rPr>
          <w:rFonts w:ascii="Palatino Linotype" w:eastAsia="Palatino Linotype" w:hAnsi="Palatino Linotype" w:cs="Palatino Linotype"/>
          <w:sz w:val="24"/>
          <w:szCs w:val="24"/>
        </w:rPr>
        <w:t>jurídico que otorga la facultad al Tesorero Municipal para certificar documentos es el artículo 95 fracción XVIII de la Ley Orgánica Municipal del Estado de México; dicho artículo dispone lo siguiente:</w:t>
      </w:r>
    </w:p>
    <w:p w14:paraId="22ACB6D3" w14:textId="77777777" w:rsidR="00AD104E" w:rsidRDefault="00AD104E" w:rsidP="001F34DD">
      <w:pPr>
        <w:spacing w:after="0" w:line="360" w:lineRule="auto"/>
        <w:contextualSpacing/>
        <w:jc w:val="both"/>
        <w:rPr>
          <w:rFonts w:ascii="Palatino Linotype" w:eastAsia="Palatino Linotype" w:hAnsi="Palatino Linotype" w:cs="Palatino Linotype"/>
          <w:sz w:val="24"/>
          <w:szCs w:val="24"/>
        </w:rPr>
      </w:pPr>
    </w:p>
    <w:p w14:paraId="52B75084" w14:textId="3AAA1817" w:rsidR="001F34DD" w:rsidRPr="00AD104E" w:rsidRDefault="00AD104E" w:rsidP="00AD104E">
      <w:pPr>
        <w:spacing w:after="0" w:line="240" w:lineRule="auto"/>
        <w:ind w:left="567" w:right="616"/>
        <w:contextualSpacing/>
        <w:jc w:val="both"/>
        <w:rPr>
          <w:rFonts w:ascii="Palatino Linotype" w:eastAsia="Palatino Linotype" w:hAnsi="Palatino Linotype" w:cs="Palatino Linotype"/>
          <w:i/>
          <w:iCs/>
        </w:rPr>
      </w:pPr>
      <w:r w:rsidRPr="00AD104E">
        <w:rPr>
          <w:rFonts w:ascii="Palatino Linotype" w:eastAsia="Palatino Linotype" w:hAnsi="Palatino Linotype" w:cs="Palatino Linotype"/>
          <w:b/>
          <w:bCs/>
          <w:i/>
          <w:iCs/>
        </w:rPr>
        <w:t>Artículo 95.-</w:t>
      </w:r>
      <w:r w:rsidRPr="00AD104E">
        <w:rPr>
          <w:rFonts w:ascii="Palatino Linotype" w:eastAsia="Palatino Linotype" w:hAnsi="Palatino Linotype" w:cs="Palatino Linotype"/>
          <w:i/>
          <w:iCs/>
        </w:rPr>
        <w:t xml:space="preserve"> Son atribuciones del tesorero municipal:</w:t>
      </w:r>
    </w:p>
    <w:p w14:paraId="2A6B01CC" w14:textId="140D55F9" w:rsidR="00AD104E" w:rsidRPr="00AD104E" w:rsidRDefault="00AD104E" w:rsidP="00AD104E">
      <w:pPr>
        <w:spacing w:after="0" w:line="240" w:lineRule="auto"/>
        <w:ind w:left="567" w:right="616"/>
        <w:contextualSpacing/>
        <w:jc w:val="both"/>
        <w:rPr>
          <w:rFonts w:ascii="Palatino Linotype" w:eastAsia="Palatino Linotype" w:hAnsi="Palatino Linotype" w:cs="Palatino Linotype"/>
          <w:i/>
          <w:iCs/>
        </w:rPr>
      </w:pPr>
      <w:r w:rsidRPr="00AD104E">
        <w:rPr>
          <w:rFonts w:ascii="Palatino Linotype" w:eastAsia="Palatino Linotype" w:hAnsi="Palatino Linotype" w:cs="Palatino Linotype"/>
          <w:i/>
          <w:iCs/>
        </w:rPr>
        <w:t>(…)</w:t>
      </w:r>
    </w:p>
    <w:p w14:paraId="490E5151" w14:textId="02FDBB8B" w:rsidR="00AD104E" w:rsidRPr="00AD104E" w:rsidRDefault="00AD104E" w:rsidP="00AD104E">
      <w:pPr>
        <w:spacing w:after="0" w:line="240" w:lineRule="auto"/>
        <w:ind w:left="567" w:right="616"/>
        <w:contextualSpacing/>
        <w:jc w:val="both"/>
        <w:rPr>
          <w:rFonts w:ascii="Palatino Linotype" w:eastAsia="Palatino Linotype" w:hAnsi="Palatino Linotype" w:cs="Palatino Linotype"/>
          <w:i/>
          <w:iCs/>
        </w:rPr>
      </w:pPr>
      <w:r w:rsidRPr="00AD104E">
        <w:rPr>
          <w:rFonts w:ascii="Palatino Linotype" w:eastAsia="Palatino Linotype" w:hAnsi="Palatino Linotype" w:cs="Palatino Linotype"/>
          <w:i/>
          <w:iCs/>
        </w:rPr>
        <w:t xml:space="preserve">XVIII. </w:t>
      </w:r>
      <w:r w:rsidRPr="00AD104E">
        <w:rPr>
          <w:rFonts w:ascii="Palatino Linotype" w:eastAsia="Palatino Linotype" w:hAnsi="Palatino Linotype" w:cs="Palatino Linotype"/>
          <w:b/>
          <w:bCs/>
          <w:i/>
          <w:iCs/>
          <w:u w:val="single"/>
        </w:rPr>
        <w:t>Expedir copias certificadas de los documentos a su cuidado</w:t>
      </w:r>
      <w:r w:rsidRPr="00AD104E">
        <w:rPr>
          <w:rFonts w:ascii="Palatino Linotype" w:eastAsia="Palatino Linotype" w:hAnsi="Palatino Linotype" w:cs="Palatino Linotype"/>
          <w:i/>
          <w:iCs/>
        </w:rPr>
        <w:t>, por acuerdo expreso del Ayuntamiento y cuando se trate de documentación presentada ante el Órgano Superior de Fiscalización del Estado de México;</w:t>
      </w:r>
    </w:p>
    <w:p w14:paraId="0892240C" w14:textId="0B8FB986" w:rsidR="00AD104E" w:rsidRPr="00AD104E" w:rsidRDefault="00AD104E" w:rsidP="00AD104E">
      <w:pPr>
        <w:spacing w:after="0" w:line="240" w:lineRule="auto"/>
        <w:ind w:left="567" w:right="616"/>
        <w:contextualSpacing/>
        <w:jc w:val="both"/>
        <w:rPr>
          <w:rFonts w:ascii="Palatino Linotype" w:eastAsia="Palatino Linotype" w:hAnsi="Palatino Linotype" w:cs="Palatino Linotype"/>
          <w:i/>
          <w:iCs/>
        </w:rPr>
      </w:pPr>
      <w:r w:rsidRPr="00AD104E">
        <w:rPr>
          <w:rFonts w:ascii="Palatino Linotype" w:eastAsia="Palatino Linotype" w:hAnsi="Palatino Linotype" w:cs="Palatino Linotype"/>
          <w:i/>
          <w:iCs/>
        </w:rPr>
        <w:t>(…)</w:t>
      </w:r>
    </w:p>
    <w:p w14:paraId="1260C19F" w14:textId="24F0BE77" w:rsidR="00AD104E" w:rsidRDefault="00AD104E" w:rsidP="001F34DD">
      <w:pPr>
        <w:spacing w:after="0" w:line="360" w:lineRule="auto"/>
        <w:contextualSpacing/>
        <w:jc w:val="both"/>
        <w:rPr>
          <w:rFonts w:ascii="Palatino Linotype" w:eastAsia="Palatino Linotype" w:hAnsi="Palatino Linotype" w:cs="Palatino Linotype"/>
          <w:sz w:val="24"/>
          <w:szCs w:val="24"/>
        </w:rPr>
      </w:pPr>
    </w:p>
    <w:p w14:paraId="3C566428" w14:textId="46C0B9D1" w:rsidR="0035393E" w:rsidRDefault="00AD104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artículo citado se desprende que </w:t>
      </w:r>
      <w:r w:rsidR="004A6E6E">
        <w:rPr>
          <w:rFonts w:ascii="Palatino Linotype" w:eastAsia="Palatino Linotype" w:hAnsi="Palatino Linotype" w:cs="Palatino Linotype"/>
          <w:sz w:val="24"/>
          <w:szCs w:val="24"/>
        </w:rPr>
        <w:t>el Tesorero Municipal tiene la facultad de expedir copias certificadas de los documentos a su cuidado; por tanto, es evidente que la respuesta satisface plenamente la pretensión del Recurrente.</w:t>
      </w:r>
    </w:p>
    <w:p w14:paraId="475B1DB1" w14:textId="77777777" w:rsidR="00AD104E" w:rsidRPr="0035393E" w:rsidRDefault="00AD104E" w:rsidP="007F15FE">
      <w:pPr>
        <w:spacing w:after="0" w:line="360" w:lineRule="auto"/>
        <w:contextualSpacing/>
        <w:jc w:val="both"/>
        <w:rPr>
          <w:rFonts w:ascii="Palatino Linotype" w:eastAsia="Palatino Linotype" w:hAnsi="Palatino Linotype" w:cs="Palatino Linotype"/>
          <w:sz w:val="24"/>
          <w:szCs w:val="24"/>
        </w:rPr>
      </w:pPr>
    </w:p>
    <w:p w14:paraId="049FBE56" w14:textId="3AC4F3D1" w:rsidR="007F15FE" w:rsidRDefault="007F15F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conclusión, toda vez que ha quedado establecido que el Sujeto Obligado </w:t>
      </w:r>
      <w:r w:rsidR="00FC5909">
        <w:rPr>
          <w:rFonts w:ascii="Palatino Linotype" w:eastAsia="Palatino Linotype" w:hAnsi="Palatino Linotype" w:cs="Palatino Linotype"/>
          <w:sz w:val="24"/>
          <w:szCs w:val="24"/>
        </w:rPr>
        <w:t xml:space="preserve">atendió la solicitud del hoy Recurrente correctamente, </w:t>
      </w:r>
      <w:r w:rsidR="009372AB">
        <w:rPr>
          <w:rFonts w:ascii="Palatino Linotype" w:eastAsia="Palatino Linotype" w:hAnsi="Palatino Linotype" w:cs="Palatino Linotype"/>
          <w:sz w:val="24"/>
          <w:szCs w:val="24"/>
        </w:rPr>
        <w:t xml:space="preserve">este Órgano Garante considera que </w:t>
      </w:r>
      <w:r>
        <w:rPr>
          <w:rFonts w:ascii="Palatino Linotype" w:eastAsia="Palatino Linotype" w:hAnsi="Palatino Linotype" w:cs="Palatino Linotype"/>
          <w:sz w:val="24"/>
          <w:szCs w:val="24"/>
        </w:rPr>
        <w:t>los motivos de inconformidad planteados por el particular devienen infundados</w:t>
      </w:r>
      <w:r w:rsidR="0011295F">
        <w:rPr>
          <w:rFonts w:ascii="Palatino Linotype" w:eastAsia="Palatino Linotype" w:hAnsi="Palatino Linotype" w:cs="Palatino Linotype"/>
          <w:sz w:val="24"/>
          <w:szCs w:val="24"/>
        </w:rPr>
        <w:t xml:space="preserve"> y,</w:t>
      </w:r>
      <w:r>
        <w:rPr>
          <w:rFonts w:ascii="Palatino Linotype" w:eastAsia="Palatino Linotype" w:hAnsi="Palatino Linotype" w:cs="Palatino Linotype"/>
          <w:sz w:val="24"/>
          <w:szCs w:val="24"/>
        </w:rPr>
        <w:t xml:space="preserve"> en consecuencia, es</w:t>
      </w:r>
      <w:r w:rsidR="009372A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procedente confirma</w:t>
      </w:r>
      <w:r w:rsidR="0011295F">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 xml:space="preserve"> la respuesta del Sujeto Obligado, puesto que </w:t>
      </w:r>
      <w:r w:rsidR="0011295F">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colm</w:t>
      </w:r>
      <w:r w:rsidR="0011295F">
        <w:rPr>
          <w:rFonts w:ascii="Palatino Linotype" w:eastAsia="Palatino Linotype" w:hAnsi="Palatino Linotype" w:cs="Palatino Linotype"/>
          <w:sz w:val="24"/>
          <w:szCs w:val="24"/>
        </w:rPr>
        <w:t>ó</w:t>
      </w:r>
      <w:r>
        <w:rPr>
          <w:rFonts w:ascii="Palatino Linotype" w:eastAsia="Palatino Linotype" w:hAnsi="Palatino Linotype" w:cs="Palatino Linotype"/>
          <w:sz w:val="24"/>
          <w:szCs w:val="24"/>
        </w:rPr>
        <w:t xml:space="preserve"> a plenitud la pretensión del Recurrente. </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426ED289" w14:textId="639566DC" w:rsidR="00A970D5" w:rsidRDefault="00A970D5" w:rsidP="007F15FE">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FC5909" w:rsidRPr="00FC5909">
        <w:rPr>
          <w:rFonts w:ascii="Palatino Linotype" w:eastAsia="Palatino Linotype" w:hAnsi="Palatino Linotype" w:cs="Palatino Linotype"/>
          <w:b/>
          <w:bCs/>
          <w:color w:val="000000"/>
          <w:sz w:val="24"/>
          <w:szCs w:val="24"/>
        </w:rPr>
        <w:t>00</w:t>
      </w:r>
      <w:r w:rsidR="007A4C43">
        <w:rPr>
          <w:rFonts w:ascii="Palatino Linotype" w:eastAsia="Palatino Linotype" w:hAnsi="Palatino Linotype" w:cs="Palatino Linotype"/>
          <w:b/>
          <w:bCs/>
          <w:color w:val="000000"/>
          <w:sz w:val="24"/>
          <w:szCs w:val="24"/>
        </w:rPr>
        <w:t>4</w:t>
      </w:r>
      <w:r w:rsidR="004A6E6E">
        <w:rPr>
          <w:rFonts w:ascii="Palatino Linotype" w:eastAsia="Palatino Linotype" w:hAnsi="Palatino Linotype" w:cs="Palatino Linotype"/>
          <w:b/>
          <w:bCs/>
          <w:color w:val="000000"/>
          <w:sz w:val="24"/>
          <w:szCs w:val="24"/>
        </w:rPr>
        <w:t>7</w:t>
      </w:r>
      <w:r w:rsidR="007A4C43">
        <w:rPr>
          <w:rFonts w:ascii="Palatino Linotype" w:eastAsia="Palatino Linotype" w:hAnsi="Palatino Linotype" w:cs="Palatino Linotype"/>
          <w:b/>
          <w:bCs/>
          <w:color w:val="000000"/>
          <w:sz w:val="24"/>
          <w:szCs w:val="24"/>
        </w:rPr>
        <w:t>8</w:t>
      </w:r>
      <w:r w:rsidR="00FC5909" w:rsidRPr="00FC5909">
        <w:rPr>
          <w:rFonts w:ascii="Palatino Linotype" w:eastAsia="Palatino Linotype" w:hAnsi="Palatino Linotype" w:cs="Palatino Linotype"/>
          <w:b/>
          <w:bCs/>
          <w:color w:val="000000"/>
          <w:sz w:val="24"/>
          <w:szCs w:val="24"/>
        </w:rPr>
        <w:t>/METEPEC/IP/2022</w:t>
      </w:r>
      <w:r w:rsidR="0011295F">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1F1D945E" w14:textId="099244D1" w:rsidR="003A7D55" w:rsidRDefault="003A7D5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F6BA03" w14:textId="77777777" w:rsidR="00A970D5" w:rsidRPr="005C6947"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14ABFAF" w14:textId="77777777" w:rsidR="00A970D5"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5FDFFCF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FC5909" w:rsidRPr="00FC5909">
        <w:rPr>
          <w:rFonts w:ascii="Palatino Linotype" w:eastAsia="Palatino Linotype" w:hAnsi="Palatino Linotype" w:cs="Palatino Linotype"/>
          <w:b/>
          <w:bCs/>
          <w:color w:val="000000"/>
          <w:sz w:val="24"/>
          <w:szCs w:val="24"/>
        </w:rPr>
        <w:t>00</w:t>
      </w:r>
      <w:r w:rsidR="007A4C43">
        <w:rPr>
          <w:rFonts w:ascii="Palatino Linotype" w:eastAsia="Palatino Linotype" w:hAnsi="Palatino Linotype" w:cs="Palatino Linotype"/>
          <w:b/>
          <w:bCs/>
          <w:color w:val="000000"/>
          <w:sz w:val="24"/>
          <w:szCs w:val="24"/>
        </w:rPr>
        <w:t>4</w:t>
      </w:r>
      <w:r w:rsidR="004A6E6E">
        <w:rPr>
          <w:rFonts w:ascii="Palatino Linotype" w:eastAsia="Palatino Linotype" w:hAnsi="Palatino Linotype" w:cs="Palatino Linotype"/>
          <w:b/>
          <w:bCs/>
          <w:color w:val="000000"/>
          <w:sz w:val="24"/>
          <w:szCs w:val="24"/>
        </w:rPr>
        <w:t>7</w:t>
      </w:r>
      <w:r w:rsidR="007A4C43">
        <w:rPr>
          <w:rFonts w:ascii="Palatino Linotype" w:eastAsia="Palatino Linotype" w:hAnsi="Palatino Linotype" w:cs="Palatino Linotype"/>
          <w:b/>
          <w:bCs/>
          <w:color w:val="000000"/>
          <w:sz w:val="24"/>
          <w:szCs w:val="24"/>
        </w:rPr>
        <w:t>8</w:t>
      </w:r>
      <w:r w:rsidR="00FC5909" w:rsidRPr="00FC5909">
        <w:rPr>
          <w:rFonts w:ascii="Palatino Linotype" w:eastAsia="Palatino Linotype" w:hAnsi="Palatino Linotype" w:cs="Palatino Linotype"/>
          <w:b/>
          <w:bCs/>
          <w:color w:val="000000"/>
          <w:sz w:val="24"/>
          <w:szCs w:val="24"/>
        </w:rPr>
        <w:t>/METEPEC/IP/2022</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sidR="0011295F">
        <w:rPr>
          <w:rFonts w:ascii="Palatino Linotype" w:eastAsia="Palatino Linotype" w:hAnsi="Palatino Linotype" w:cs="Palatino Linotype"/>
          <w:b/>
          <w:color w:val="000000"/>
          <w:sz w:val="24"/>
          <w:szCs w:val="24"/>
        </w:rPr>
        <w:t>QUIN</w:t>
      </w:r>
      <w:r>
        <w:rPr>
          <w:rFonts w:ascii="Palatino Linotype" w:eastAsia="Palatino Linotype" w:hAnsi="Palatino Linotype" w:cs="Palatino Linotype"/>
          <w:b/>
          <w:color w:val="000000"/>
          <w:sz w:val="24"/>
          <w:szCs w:val="24"/>
        </w:rPr>
        <w:t xml:space="preserve">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12642D2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02AA3B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2355ECD2"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A32147">
        <w:rPr>
          <w:rFonts w:ascii="Palatino Linotype" w:eastAsia="Palatino Linotype" w:hAnsi="Palatino Linotype" w:cs="Palatino Linotype"/>
          <w:color w:val="000000"/>
          <w:sz w:val="24"/>
          <w:szCs w:val="24"/>
        </w:rPr>
        <w:t>DÉCIMA SEX</w:t>
      </w:r>
      <w:r w:rsidR="0051074E">
        <w:rPr>
          <w:rFonts w:ascii="Palatino Linotype" w:eastAsia="Palatino Linotype" w:hAnsi="Palatino Linotype" w:cs="Palatino Linotype"/>
          <w:color w:val="000000"/>
          <w:sz w:val="24"/>
          <w:szCs w:val="24"/>
        </w:rPr>
        <w:t>TA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A32147">
        <w:rPr>
          <w:rFonts w:ascii="Palatino Linotype" w:eastAsia="Palatino Linotype" w:hAnsi="Palatino Linotype" w:cs="Palatino Linotype"/>
          <w:color w:val="000000"/>
          <w:sz w:val="24"/>
          <w:szCs w:val="24"/>
        </w:rPr>
        <w:t>CUATRO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4A6E6E">
        <w:rPr>
          <w:rFonts w:ascii="Palatino Linotype" w:eastAsia="Palatino Linotype" w:hAnsi="Palatino Linotype" w:cs="Palatino Linotype"/>
          <w:color w:val="000000"/>
          <w:sz w:val="24"/>
          <w:szCs w:val="24"/>
        </w:rPr>
        <w:t>-</w:t>
      </w:r>
      <w:r w:rsidR="00921595">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285B" w14:textId="77777777" w:rsidR="00B10698" w:rsidRDefault="00B10698" w:rsidP="00F2498E">
      <w:pPr>
        <w:spacing w:after="0" w:line="240" w:lineRule="auto"/>
      </w:pPr>
      <w:r>
        <w:separator/>
      </w:r>
    </w:p>
  </w:endnote>
  <w:endnote w:type="continuationSeparator" w:id="0">
    <w:p w14:paraId="493BD63F" w14:textId="77777777" w:rsidR="00B10698" w:rsidRDefault="00B1069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21</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21</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78E2" w14:textId="77777777" w:rsidR="00B10698" w:rsidRDefault="00B10698" w:rsidP="00F2498E">
      <w:pPr>
        <w:spacing w:after="0" w:line="240" w:lineRule="auto"/>
      </w:pPr>
      <w:r>
        <w:separator/>
      </w:r>
    </w:p>
  </w:footnote>
  <w:footnote w:type="continuationSeparator" w:id="0">
    <w:p w14:paraId="3A016935" w14:textId="77777777" w:rsidR="00B10698" w:rsidRDefault="00B10698"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B10698">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068D03E"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47DF7">
            <w:rPr>
              <w:rFonts w:ascii="Palatino Linotype" w:hAnsi="Palatino Linotype" w:cs="Arial"/>
              <w:b/>
              <w:bCs/>
              <w:sz w:val="24"/>
              <w:szCs w:val="24"/>
            </w:rPr>
            <w:t>21</w:t>
          </w:r>
          <w:r w:rsidR="00C346DD">
            <w:rPr>
              <w:rFonts w:ascii="Palatino Linotype" w:hAnsi="Palatino Linotype" w:cs="Arial"/>
              <w:b/>
              <w:bCs/>
              <w:sz w:val="24"/>
              <w:szCs w:val="24"/>
            </w:rPr>
            <w:t>4</w:t>
          </w:r>
          <w:r w:rsidR="0051074E">
            <w:rPr>
              <w:rFonts w:ascii="Palatino Linotype" w:hAnsi="Palatino Linotype" w:cs="Arial"/>
              <w:b/>
              <w:bCs/>
              <w:sz w:val="24"/>
              <w:szCs w:val="24"/>
            </w:rPr>
            <w:t>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75E2FD9" w:rsidR="004C3E4F" w:rsidRPr="00096248" w:rsidRDefault="0051074E"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B10698">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9pt;margin-top:-142.2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9A88535"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47DF7">
            <w:rPr>
              <w:rFonts w:ascii="Palatino Linotype" w:hAnsi="Palatino Linotype" w:cs="Arial"/>
              <w:b/>
              <w:bCs/>
              <w:sz w:val="24"/>
              <w:szCs w:val="24"/>
            </w:rPr>
            <w:t>21</w:t>
          </w:r>
          <w:r w:rsidR="00C346DD">
            <w:rPr>
              <w:rFonts w:ascii="Palatino Linotype" w:hAnsi="Palatino Linotype" w:cs="Arial"/>
              <w:b/>
              <w:bCs/>
              <w:sz w:val="24"/>
              <w:szCs w:val="24"/>
            </w:rPr>
            <w:t>4</w:t>
          </w:r>
          <w:r w:rsidR="0051074E">
            <w:rPr>
              <w:rFonts w:ascii="Palatino Linotype" w:hAnsi="Palatino Linotype" w:cs="Arial"/>
              <w:b/>
              <w:bCs/>
              <w:sz w:val="24"/>
              <w:szCs w:val="24"/>
            </w:rPr>
            <w:t>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050A66F" w:rsidR="004C3E4F" w:rsidRPr="00663A37" w:rsidRDefault="004C395E"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D04461C" w:rsidR="004C3E4F" w:rsidRPr="00663A37" w:rsidRDefault="0051074E"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B10698">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7pt;margin-top:-142.5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7093837">
    <w:abstractNumId w:val="1"/>
  </w:num>
  <w:num w:numId="2" w16cid:durableId="855120400">
    <w:abstractNumId w:val="4"/>
  </w:num>
  <w:num w:numId="3" w16cid:durableId="2068602198">
    <w:abstractNumId w:val="0"/>
  </w:num>
  <w:num w:numId="4" w16cid:durableId="633221337">
    <w:abstractNumId w:val="3"/>
  </w:num>
  <w:num w:numId="5" w16cid:durableId="208483427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4E8"/>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FF5"/>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25C6E"/>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5421"/>
    <w:rsid w:val="00386A48"/>
    <w:rsid w:val="00387CF3"/>
    <w:rsid w:val="00390611"/>
    <w:rsid w:val="00392022"/>
    <w:rsid w:val="0039214E"/>
    <w:rsid w:val="0039256B"/>
    <w:rsid w:val="00393884"/>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96651"/>
    <w:rsid w:val="004A0E7A"/>
    <w:rsid w:val="004A2091"/>
    <w:rsid w:val="004A212C"/>
    <w:rsid w:val="004A6D54"/>
    <w:rsid w:val="004A6E6E"/>
    <w:rsid w:val="004B0090"/>
    <w:rsid w:val="004B05C6"/>
    <w:rsid w:val="004B1A74"/>
    <w:rsid w:val="004B1B45"/>
    <w:rsid w:val="004B3514"/>
    <w:rsid w:val="004B3867"/>
    <w:rsid w:val="004B3EDF"/>
    <w:rsid w:val="004C0799"/>
    <w:rsid w:val="004C09C8"/>
    <w:rsid w:val="004C11B9"/>
    <w:rsid w:val="004C2BB4"/>
    <w:rsid w:val="004C395E"/>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55D7"/>
    <w:rsid w:val="006C6C41"/>
    <w:rsid w:val="006D1EC8"/>
    <w:rsid w:val="006D2D2B"/>
    <w:rsid w:val="006D3F59"/>
    <w:rsid w:val="006D6830"/>
    <w:rsid w:val="006D719C"/>
    <w:rsid w:val="006D7DF3"/>
    <w:rsid w:val="006E15A2"/>
    <w:rsid w:val="006E20F9"/>
    <w:rsid w:val="006E3F38"/>
    <w:rsid w:val="006E4B54"/>
    <w:rsid w:val="006E4C8D"/>
    <w:rsid w:val="006E5E9F"/>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AE"/>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CE1"/>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278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254"/>
    <w:rsid w:val="008E2654"/>
    <w:rsid w:val="008E4FF4"/>
    <w:rsid w:val="008F1C22"/>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2147"/>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04E"/>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698"/>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457"/>
    <w:rsid w:val="00E93F35"/>
    <w:rsid w:val="00EA4C1F"/>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0FCB"/>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909"/>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CA95-5A67-46BB-AC82-D07A9EB1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5163</Words>
  <Characters>28400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2022-05-26T03:00:00Z</dcterms:created>
  <dcterms:modified xsi:type="dcterms:W3CDTF">2022-05-26T03:02:00Z</dcterms:modified>
</cp:coreProperties>
</file>