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B1A8" w14:textId="4127EE4F"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w:t>
      </w:r>
      <w:r w:rsidR="00C16B3B">
        <w:rPr>
          <w:rFonts w:ascii="Palatino Linotype" w:eastAsiaTheme="minorEastAsia" w:hAnsi="Palatino Linotype"/>
          <w:lang w:val="es-ES_tradnl" w:eastAsia="es-ES"/>
        </w:rPr>
        <w:t xml:space="preserve">stado de México; de fecha </w:t>
      </w:r>
      <w:r w:rsidR="00B778F8">
        <w:rPr>
          <w:rFonts w:ascii="Palatino Linotype" w:eastAsiaTheme="minorEastAsia" w:hAnsi="Palatino Linotype"/>
          <w:lang w:val="es-ES_tradnl" w:eastAsia="es-ES"/>
        </w:rPr>
        <w:t>diecinueve d</w:t>
      </w:r>
      <w:r w:rsidRPr="000C2086">
        <w:rPr>
          <w:rFonts w:ascii="Palatino Linotype" w:eastAsiaTheme="minorEastAsia" w:hAnsi="Palatino Linotype"/>
          <w:lang w:val="es-ES_tradnl" w:eastAsia="es-ES"/>
        </w:rPr>
        <w:t xml:space="preserve">e </w:t>
      </w:r>
      <w:r w:rsidR="00B778F8">
        <w:rPr>
          <w:rFonts w:ascii="Palatino Linotype" w:eastAsiaTheme="minorEastAsia" w:hAnsi="Palatino Linotype"/>
          <w:lang w:val="es-ES_tradnl" w:eastAsia="es-ES"/>
        </w:rPr>
        <w:t>enero</w:t>
      </w:r>
      <w:r w:rsidRPr="000C2086">
        <w:rPr>
          <w:rFonts w:ascii="Palatino Linotype" w:eastAsiaTheme="minorEastAsia" w:hAnsi="Palatino Linotype"/>
          <w:lang w:val="es-ES_tradnl" w:eastAsia="es-ES"/>
        </w:rPr>
        <w:t xml:space="preserve"> de dos mil veinti</w:t>
      </w:r>
      <w:r w:rsidR="00B778F8">
        <w:rPr>
          <w:rFonts w:ascii="Palatino Linotype" w:eastAsiaTheme="minorEastAsia" w:hAnsi="Palatino Linotype"/>
          <w:lang w:val="es-ES_tradnl" w:eastAsia="es-ES"/>
        </w:rPr>
        <w:t xml:space="preserve">dós. </w:t>
      </w:r>
    </w:p>
    <w:p w14:paraId="0946645C" w14:textId="551EE410" w:rsidR="00595316" w:rsidRPr="006F7E5C"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el expediente electrónico formado con motivo de</w:t>
      </w:r>
      <w:r w:rsidR="005C370B"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l</w:t>
      </w:r>
      <w:r w:rsidR="005C370B" w:rsidRPr="006F7E5C">
        <w:rPr>
          <w:rFonts w:ascii="Palatino Linotype" w:eastAsiaTheme="minorEastAsia" w:hAnsi="Palatino Linotype"/>
          <w:lang w:val="es-ES_tradnl" w:eastAsia="es-ES"/>
        </w:rPr>
        <w:t>os</w:t>
      </w:r>
      <w:r w:rsidRPr="006F7E5C">
        <w:rPr>
          <w:rFonts w:ascii="Palatino Linotype" w:eastAsiaTheme="minorEastAsia" w:hAnsi="Palatino Linotype"/>
          <w:lang w:val="es-ES_tradnl" w:eastAsia="es-ES"/>
        </w:rPr>
        <w:t xml:space="preserve"> recurso</w:t>
      </w:r>
      <w:r w:rsidR="005C370B" w:rsidRPr="006F7E5C">
        <w:rPr>
          <w:rFonts w:ascii="Palatino Linotype" w:eastAsiaTheme="minorEastAsia" w:hAnsi="Palatino Linotype"/>
          <w:lang w:val="es-ES_tradnl" w:eastAsia="es-ES"/>
        </w:rPr>
        <w:t>s</w:t>
      </w:r>
      <w:r w:rsidRPr="006F7E5C">
        <w:rPr>
          <w:rFonts w:ascii="Palatino Linotype" w:eastAsiaTheme="minorEastAsia" w:hAnsi="Palatino Linotype"/>
          <w:lang w:val="es-ES_tradnl" w:eastAsia="es-ES"/>
        </w:rPr>
        <w:t xml:space="preserve"> de revisión </w:t>
      </w:r>
      <w:r w:rsidR="00731773">
        <w:rPr>
          <w:rFonts w:ascii="Palatino Linotype" w:hAnsi="Palatino Linotype"/>
          <w:b/>
          <w:bCs/>
        </w:rPr>
        <w:t>05</w:t>
      </w:r>
      <w:r w:rsidR="00B778F8">
        <w:rPr>
          <w:rFonts w:ascii="Palatino Linotype" w:hAnsi="Palatino Linotype"/>
          <w:b/>
          <w:bCs/>
        </w:rPr>
        <w:t>833</w:t>
      </w:r>
      <w:r w:rsidR="00E02BEF" w:rsidRPr="006F7E5C">
        <w:rPr>
          <w:rFonts w:ascii="Palatino Linotype" w:hAnsi="Palatino Linotype"/>
          <w:b/>
          <w:bCs/>
        </w:rPr>
        <w:t>/INFOEM/IP/RR/2021</w:t>
      </w:r>
      <w:r w:rsidR="006F7E5C" w:rsidRPr="006F7E5C">
        <w:rPr>
          <w:rFonts w:ascii="Palatino Linotype" w:hAnsi="Palatino Linotype"/>
          <w:b/>
          <w:bCs/>
        </w:rPr>
        <w:t xml:space="preserve"> </w:t>
      </w:r>
      <w:r w:rsidR="006F7E5C" w:rsidRPr="006F7E5C">
        <w:rPr>
          <w:rFonts w:ascii="Palatino Linotype" w:hAnsi="Palatino Linotype"/>
          <w:bCs/>
        </w:rPr>
        <w:t>promovido</w:t>
      </w:r>
      <w:r w:rsidR="00372E75" w:rsidRPr="006F7E5C">
        <w:rPr>
          <w:rFonts w:ascii="Palatino Linotype" w:hAnsi="Palatino Linotype"/>
          <w:bCs/>
        </w:rPr>
        <w:t xml:space="preserve"> </w:t>
      </w:r>
      <w:r w:rsidR="006F7E5C" w:rsidRPr="006F7E5C">
        <w:rPr>
          <w:rFonts w:ascii="Palatino Linotype" w:eastAsiaTheme="minorEastAsia" w:hAnsi="Palatino Linotype"/>
          <w:lang w:val="es-ES_tradnl" w:eastAsia="es-ES"/>
        </w:rPr>
        <w:t>por una persona usuaria del Sistema de Acceso a la Información Mexiquense (SAIMEX) que no proporcionó nombre ni seudónimo y quien en lo sucesivo será identificado</w:t>
      </w:r>
      <w:r w:rsidR="006F7E5C" w:rsidRPr="006F7E5C">
        <w:rPr>
          <w:rFonts w:ascii="Palatino Linotype" w:eastAsiaTheme="minorEastAsia" w:hAnsi="Palatino Linotype"/>
          <w:b/>
          <w:lang w:val="es-ES_tradnl" w:eastAsia="es-ES"/>
        </w:rPr>
        <w:t xml:space="preserve"> </w:t>
      </w:r>
      <w:r w:rsidR="006F7E5C" w:rsidRPr="006F7E5C">
        <w:rPr>
          <w:rFonts w:ascii="Palatino Linotype" w:eastAsiaTheme="minorEastAsia" w:hAnsi="Palatino Linotype" w:cs="Arial"/>
          <w:lang w:val="es-ES_tradnl" w:eastAsia="es-ES"/>
        </w:rPr>
        <w:t xml:space="preserve">en su calidad de </w:t>
      </w:r>
      <w:r w:rsidR="006F7E5C" w:rsidRPr="006F7E5C">
        <w:rPr>
          <w:rFonts w:ascii="Palatino Linotype" w:eastAsiaTheme="minorEastAsia" w:hAnsi="Palatino Linotype" w:cs="Arial"/>
          <w:b/>
          <w:lang w:val="es-ES_tradnl" w:eastAsia="es-ES"/>
        </w:rPr>
        <w:t>RECURRENTE</w:t>
      </w:r>
      <w:r w:rsidR="006F7E5C" w:rsidRPr="006F7E5C">
        <w:rPr>
          <w:rFonts w:ascii="Palatino Linotype" w:eastAsiaTheme="minorEastAsia" w:hAnsi="Palatino Linotype" w:cs="Arial"/>
          <w:lang w:val="es-ES_tradnl" w:eastAsia="es-ES"/>
        </w:rPr>
        <w:t xml:space="preserve">, en contra de la respuesta del </w:t>
      </w:r>
      <w:r w:rsidR="00C16B3B">
        <w:rPr>
          <w:rFonts w:ascii="Palatino Linotype" w:hAnsi="Palatino Linotype"/>
          <w:b/>
          <w:bCs/>
          <w:color w:val="000000"/>
        </w:rPr>
        <w:t xml:space="preserve">Ayuntamiento de </w:t>
      </w:r>
      <w:r w:rsidR="00B778F8">
        <w:rPr>
          <w:rFonts w:ascii="Palatino Linotype" w:hAnsi="Palatino Linotype"/>
          <w:b/>
          <w:bCs/>
          <w:color w:val="000000"/>
        </w:rPr>
        <w:t>Tezoyuca</w:t>
      </w:r>
      <w:r w:rsidR="00956E7D"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en lo sucesivo el</w:t>
      </w:r>
      <w:r w:rsidRPr="006F7E5C">
        <w:rPr>
          <w:rFonts w:ascii="Palatino Linotype" w:eastAsiaTheme="minorEastAsia" w:hAnsi="Palatino Linotype"/>
          <w:b/>
          <w:lang w:val="es-ES_tradnl" w:eastAsia="es-ES"/>
        </w:rPr>
        <w:t xml:space="preserve"> SUJETO OBLIGADO, </w:t>
      </w:r>
      <w:r w:rsidRPr="006F7E5C">
        <w:rPr>
          <w:rFonts w:ascii="Palatino Linotype" w:eastAsiaTheme="minorEastAsia" w:hAnsi="Palatino Linotype"/>
          <w:lang w:val="es-ES_tradnl" w:eastAsia="es-ES"/>
        </w:rPr>
        <w:t>se procede a dictar la presente resoluci</w:t>
      </w:r>
      <w:r w:rsidR="00633810" w:rsidRPr="006F7E5C">
        <w:rPr>
          <w:rFonts w:ascii="Palatino Linotype" w:eastAsiaTheme="minorEastAsia" w:hAnsi="Palatino Linotype"/>
          <w:lang w:val="es-ES_tradnl" w:eastAsia="es-ES"/>
        </w:rPr>
        <w:t>ón, con base en los siguientes:</w:t>
      </w:r>
    </w:p>
    <w:p w14:paraId="6C84C74E"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9349484"/>
      <w:r w:rsidRPr="000C2086">
        <w:rPr>
          <w:rFonts w:ascii="Palatino Linotype" w:eastAsiaTheme="majorEastAsia" w:hAnsi="Palatino Linotype" w:cstheme="majorBidi"/>
          <w:b/>
        </w:rPr>
        <w:t>ANTECEDENTES</w:t>
      </w:r>
      <w:bookmarkEnd w:id="0"/>
      <w:bookmarkEnd w:id="1"/>
    </w:p>
    <w:p w14:paraId="3CDEE9C8"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4EBB6D9B" w14:textId="3BB56D18"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B778F8">
        <w:rPr>
          <w:rFonts w:ascii="Palatino Linotype" w:eastAsia="Calibri" w:hAnsi="Palatino Linotype" w:cs="Arial"/>
          <w:b/>
          <w:lang w:val="es-ES" w:eastAsia="es-ES"/>
        </w:rPr>
        <w:t>veinte</w:t>
      </w:r>
      <w:r w:rsidR="00C16B3B">
        <w:rPr>
          <w:rFonts w:ascii="Palatino Linotype" w:eastAsia="Calibri" w:hAnsi="Palatino Linotype" w:cs="Arial"/>
          <w:b/>
          <w:lang w:val="es-ES" w:eastAsia="es-ES"/>
        </w:rPr>
        <w:t xml:space="preserve"> (</w:t>
      </w:r>
      <w:r w:rsidR="00B778F8">
        <w:rPr>
          <w:rFonts w:ascii="Palatino Linotype" w:eastAsia="Calibri" w:hAnsi="Palatino Linotype" w:cs="Arial"/>
          <w:b/>
          <w:lang w:val="es-ES" w:eastAsia="es-ES"/>
        </w:rPr>
        <w:t>20</w:t>
      </w:r>
      <w:r w:rsidRPr="00633810">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octubre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w:t>
      </w:r>
      <w:r w:rsidR="00595316" w:rsidRPr="00C16B3B">
        <w:rPr>
          <w:rFonts w:ascii="Palatino Linotype" w:eastAsia="Calibri" w:hAnsi="Palatino Linotype" w:cs="Arial"/>
          <w:lang w:val="es-ES" w:eastAsia="es-ES"/>
        </w:rPr>
        <w:t>solicitud</w:t>
      </w:r>
      <w:r w:rsidR="00DE0CC7" w:rsidRPr="00C16B3B">
        <w:rPr>
          <w:rFonts w:ascii="Palatino Linotype" w:eastAsia="Calibri" w:hAnsi="Palatino Linotype" w:cs="Arial"/>
          <w:lang w:val="es-ES" w:eastAsia="es-ES"/>
        </w:rPr>
        <w:t xml:space="preserve"> </w:t>
      </w:r>
      <w:r w:rsidR="00595316" w:rsidRPr="00C16B3B">
        <w:rPr>
          <w:rFonts w:ascii="Palatino Linotype" w:eastAsia="Calibri" w:hAnsi="Palatino Linotype" w:cs="Arial"/>
          <w:lang w:val="es-ES" w:eastAsia="es-ES"/>
        </w:rPr>
        <w:t>de informa</w:t>
      </w:r>
      <w:r w:rsidR="005C370B" w:rsidRPr="00C16B3B">
        <w:rPr>
          <w:rFonts w:ascii="Palatino Linotype" w:eastAsia="Calibri" w:hAnsi="Palatino Linotype" w:cs="Arial"/>
          <w:lang w:val="es-ES" w:eastAsia="es-ES"/>
        </w:rPr>
        <w:t>ción pública</w:t>
      </w:r>
      <w:r w:rsidR="00DE0CC7" w:rsidRPr="00C16B3B">
        <w:rPr>
          <w:rFonts w:ascii="Palatino Linotype" w:eastAsia="Calibri" w:hAnsi="Palatino Linotype" w:cs="Arial"/>
          <w:lang w:val="es-ES" w:eastAsia="es-ES"/>
        </w:rPr>
        <w:t xml:space="preserve"> registrada con el</w:t>
      </w:r>
      <w:r w:rsidR="00595316" w:rsidRPr="00C16B3B">
        <w:rPr>
          <w:rFonts w:ascii="Palatino Linotype" w:eastAsia="Calibri" w:hAnsi="Palatino Linotype" w:cs="Arial"/>
          <w:lang w:val="es-ES" w:eastAsia="es-ES"/>
        </w:rPr>
        <w:t xml:space="preserve"> númer</w:t>
      </w:r>
      <w:r w:rsidR="005C370B" w:rsidRPr="00C16B3B">
        <w:rPr>
          <w:rFonts w:ascii="Palatino Linotype" w:eastAsia="Calibri" w:hAnsi="Palatino Linotype" w:cs="Arial"/>
          <w:lang w:val="es-ES" w:eastAsia="es-ES"/>
        </w:rPr>
        <w:t>o</w:t>
      </w:r>
      <w:r w:rsidR="005C370B" w:rsidRPr="00C16B3B">
        <w:rPr>
          <w:rFonts w:ascii="Verdana" w:eastAsiaTheme="minorEastAsia" w:hAnsi="Verdana"/>
          <w:b/>
          <w:bCs/>
          <w:lang w:val="es-ES_tradnl" w:eastAsia="es-ES"/>
        </w:rPr>
        <w:t xml:space="preserve"> </w:t>
      </w:r>
      <w:r w:rsidR="00731773" w:rsidRPr="00B94534">
        <w:rPr>
          <w:rFonts w:ascii="Palatino Linotype" w:hAnsi="Palatino Linotype" w:cs="Arial"/>
          <w:b/>
          <w:bCs/>
        </w:rPr>
        <w:t>000</w:t>
      </w:r>
      <w:r w:rsidR="00B778F8">
        <w:rPr>
          <w:rFonts w:ascii="Palatino Linotype" w:hAnsi="Palatino Linotype" w:cs="Arial"/>
          <w:b/>
          <w:bCs/>
        </w:rPr>
        <w:t>94</w:t>
      </w:r>
      <w:r w:rsidR="00731773" w:rsidRPr="00B94534">
        <w:rPr>
          <w:rFonts w:ascii="Palatino Linotype" w:hAnsi="Palatino Linotype" w:cs="Arial"/>
          <w:b/>
          <w:bCs/>
        </w:rPr>
        <w:t>/</w:t>
      </w:r>
      <w:r w:rsidR="00B778F8">
        <w:rPr>
          <w:rFonts w:ascii="Palatino Linotype" w:hAnsi="Palatino Linotype" w:cs="Arial"/>
          <w:b/>
          <w:bCs/>
        </w:rPr>
        <w:t>TEZOYUCA</w:t>
      </w:r>
      <w:r w:rsidR="00731773" w:rsidRPr="00B94534">
        <w:rPr>
          <w:rFonts w:ascii="Palatino Linotype" w:hAnsi="Palatino Linotype" w:cs="Arial"/>
          <w:b/>
          <w:bCs/>
        </w:rPr>
        <w:t>/IP/2021</w:t>
      </w:r>
      <w:r w:rsidR="005C370B" w:rsidRPr="00C16B3B">
        <w:rPr>
          <w:rFonts w:ascii="Palatino Linotype" w:hAnsi="Palatino Linotype"/>
          <w:b/>
          <w:bCs/>
        </w:rPr>
        <w:t>,</w:t>
      </w:r>
      <w:r w:rsidR="00EB61D1" w:rsidRPr="00C16B3B">
        <w:rPr>
          <w:rFonts w:ascii="Palatino Linotype" w:hAnsi="Palatino Linotype"/>
          <w:b/>
          <w:bCs/>
        </w:rPr>
        <w:t xml:space="preserve"> </w:t>
      </w:r>
      <w:r w:rsidR="00595316" w:rsidRPr="00C16B3B">
        <w:rPr>
          <w:rFonts w:ascii="Palatino Linotype" w:eastAsia="Calibri" w:hAnsi="Palatino Linotype" w:cs="Arial"/>
          <w:lang w:val="es-ES" w:eastAsia="es-ES"/>
        </w:rPr>
        <w:t>mediante la cual se requirió:</w:t>
      </w:r>
    </w:p>
    <w:p w14:paraId="0768A5E2"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54B08905" w14:textId="3F131DE8" w:rsidR="00500C92" w:rsidRPr="00B778F8" w:rsidRDefault="00A666F8" w:rsidP="00B778F8">
      <w:pPr>
        <w:ind w:left="567" w:right="567"/>
        <w:rPr>
          <w:rFonts w:ascii="Palatino Linotype" w:hAnsi="Palatino Linotype"/>
          <w:i/>
          <w:sz w:val="22"/>
          <w:szCs w:val="22"/>
          <w:lang w:eastAsia="es-MX"/>
        </w:rPr>
      </w:pPr>
      <w:r w:rsidRPr="00B778F8">
        <w:rPr>
          <w:rFonts w:ascii="Palatino Linotype" w:hAnsi="Palatino Linotype"/>
          <w:i/>
          <w:color w:val="000000"/>
          <w:sz w:val="22"/>
          <w:szCs w:val="22"/>
        </w:rPr>
        <w:t>“</w:t>
      </w:r>
      <w:r w:rsidR="00B778F8" w:rsidRPr="00B778F8">
        <w:rPr>
          <w:rFonts w:ascii="Palatino Linotype" w:hAnsi="Palatino Linotype"/>
          <w:i/>
          <w:color w:val="000000"/>
          <w:sz w:val="22"/>
          <w:szCs w:val="22"/>
          <w:lang w:eastAsia="es-MX"/>
        </w:rPr>
        <w:t>SOLICITO LOS RECIBOS DE TODOS LOS SERVIDORES PÚBLICOS DE LA PRESENTE ADMINISTRACIÓN DE ENERO A SEPTIEMBRE 2021</w:t>
      </w:r>
      <w:r w:rsidRPr="00B778F8">
        <w:rPr>
          <w:rFonts w:ascii="Palatino Linotype" w:hAnsi="Palatino Linotype"/>
          <w:i/>
          <w:color w:val="000000"/>
          <w:sz w:val="22"/>
          <w:szCs w:val="22"/>
        </w:rPr>
        <w:t>” (Sic)</w:t>
      </w:r>
    </w:p>
    <w:p w14:paraId="13856E52" w14:textId="77777777" w:rsidR="00A666F8" w:rsidRPr="00374718" w:rsidRDefault="00A666F8" w:rsidP="00A666F8">
      <w:pPr>
        <w:ind w:left="567" w:right="567"/>
        <w:jc w:val="both"/>
        <w:rPr>
          <w:rFonts w:ascii="Palatino Linotype" w:hAnsi="Palatino Linotype"/>
          <w:i/>
          <w:sz w:val="22"/>
          <w:szCs w:val="22"/>
        </w:rPr>
      </w:pPr>
    </w:p>
    <w:p w14:paraId="00E5E9AE"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0F4259EF" w14:textId="77777777" w:rsidR="00A666F8" w:rsidRPr="00A666F8" w:rsidRDefault="00A666F8" w:rsidP="006F7E5C">
      <w:pPr>
        <w:spacing w:before="240" w:after="240" w:line="360" w:lineRule="auto"/>
        <w:contextualSpacing/>
        <w:rPr>
          <w:rFonts w:ascii="Palatino Linotype" w:eastAsiaTheme="minorEastAsia" w:hAnsi="Palatino Linotype" w:cs="Arial"/>
          <w:i/>
          <w:lang w:val="es-ES_tradnl" w:eastAsia="es-ES"/>
        </w:rPr>
      </w:pPr>
    </w:p>
    <w:p w14:paraId="23101779" w14:textId="2B2E35B5" w:rsidR="00B778F8" w:rsidRDefault="00B778F8" w:rsidP="00B778F8">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lastRenderedPageBreak/>
        <w:t xml:space="preserve">El </w:t>
      </w:r>
      <w:r w:rsidRPr="00B778F8">
        <w:rPr>
          <w:rFonts w:ascii="Palatino Linotype" w:eastAsiaTheme="minorEastAsia" w:hAnsi="Palatino Linotype" w:cs="Arial"/>
          <w:b/>
          <w:bCs/>
          <w:lang w:val="es-ES_tradnl" w:eastAsia="es-ES"/>
        </w:rPr>
        <w:t xml:space="preserve">veinticinco (25) de octubre </w:t>
      </w:r>
      <w:r>
        <w:rPr>
          <w:rFonts w:ascii="Palatino Linotype" w:eastAsiaTheme="minorEastAsia" w:hAnsi="Palatino Linotype" w:cs="Arial"/>
          <w:lang w:val="es-ES_tradnl" w:eastAsia="es-ES"/>
        </w:rPr>
        <w:t xml:space="preserve">de dos mil veintiuno, el </w:t>
      </w:r>
      <w:r w:rsidRPr="00B778F8">
        <w:rPr>
          <w:rFonts w:ascii="Palatino Linotype" w:eastAsiaTheme="minorEastAsia" w:hAnsi="Palatino Linotype" w:cs="Arial"/>
          <w:b/>
          <w:bCs/>
          <w:lang w:val="es-ES_tradnl" w:eastAsia="es-ES"/>
        </w:rPr>
        <w:t xml:space="preserve">SUJETO OBLIGADO </w:t>
      </w:r>
      <w:r>
        <w:rPr>
          <w:rFonts w:ascii="Palatino Linotype" w:eastAsiaTheme="minorEastAsia" w:hAnsi="Palatino Linotype" w:cs="Arial"/>
          <w:lang w:val="es-ES_tradnl" w:eastAsia="es-ES"/>
        </w:rPr>
        <w:t xml:space="preserve">realizó un requerimiento de aclaración, complementación o corrección de la solicitud de información, en los siguientes términos: </w:t>
      </w:r>
    </w:p>
    <w:p w14:paraId="26CF1F8C" w14:textId="77777777" w:rsidR="00B778F8" w:rsidRPr="00B778F8" w:rsidRDefault="00B778F8" w:rsidP="00CB5B2D">
      <w:pPr>
        <w:spacing w:before="240" w:after="240"/>
        <w:contextualSpacing/>
        <w:jc w:val="both"/>
        <w:rPr>
          <w:rFonts w:ascii="Palatino Linotype" w:eastAsiaTheme="minorEastAsia" w:hAnsi="Palatino Linotype" w:cs="Arial"/>
          <w:lang w:val="es-ES_tradnl" w:eastAsia="es-ES"/>
        </w:rPr>
      </w:pPr>
    </w:p>
    <w:p w14:paraId="193086B9" w14:textId="364698A9" w:rsidR="00B778F8" w:rsidRDefault="00B778F8" w:rsidP="006272F4">
      <w:pPr>
        <w:ind w:left="567" w:right="567"/>
        <w:rPr>
          <w:rFonts w:ascii="Palatino Linotype" w:eastAsiaTheme="minorEastAsia" w:hAnsi="Palatino Linotype" w:cs="Arial"/>
          <w:i/>
          <w:iCs/>
          <w:sz w:val="22"/>
          <w:szCs w:val="22"/>
          <w:lang w:val="es-ES_tradnl" w:eastAsia="es-ES"/>
        </w:rPr>
      </w:pPr>
      <w:r w:rsidRPr="00B778F8">
        <w:rPr>
          <w:rFonts w:ascii="Palatino Linotype" w:eastAsiaTheme="minorEastAsia" w:hAnsi="Palatino Linotype" w:cs="Arial"/>
          <w:i/>
          <w:iCs/>
          <w:sz w:val="22"/>
          <w:szCs w:val="22"/>
          <w:lang w:val="es-ES_tradnl" w:eastAsia="es-ES"/>
        </w:rPr>
        <w:t>“…</w:t>
      </w:r>
      <w:r w:rsidRPr="00B778F8">
        <w:rPr>
          <w:rFonts w:ascii="Palatino Linotype" w:hAnsi="Palatino Linotype"/>
          <w:i/>
          <w:iCs/>
          <w:color w:val="000000"/>
          <w:sz w:val="22"/>
          <w:szCs w:val="22"/>
          <w:lang w:eastAsia="es-MX"/>
        </w:rPr>
        <w:t>Se solicita sea mas especifico a que tipo de recibos solicita. Quedo a su ordenes…</w:t>
      </w:r>
      <w:r w:rsidRPr="00B778F8">
        <w:rPr>
          <w:rFonts w:ascii="Palatino Linotype" w:eastAsiaTheme="minorEastAsia" w:hAnsi="Palatino Linotype" w:cs="Arial"/>
          <w:i/>
          <w:iCs/>
          <w:sz w:val="22"/>
          <w:szCs w:val="22"/>
          <w:lang w:val="es-ES_tradnl" w:eastAsia="es-ES"/>
        </w:rPr>
        <w:t>” (Sic)</w:t>
      </w:r>
    </w:p>
    <w:p w14:paraId="4D5B5A5E" w14:textId="44A6B339" w:rsidR="00B778F8" w:rsidRDefault="00B778F8" w:rsidP="006272F4">
      <w:pPr>
        <w:ind w:right="567"/>
        <w:rPr>
          <w:rFonts w:ascii="Palatino Linotype" w:eastAsiaTheme="minorEastAsia" w:hAnsi="Palatino Linotype" w:cs="Arial"/>
          <w:i/>
          <w:iCs/>
          <w:sz w:val="22"/>
          <w:szCs w:val="22"/>
          <w:lang w:val="es-ES_tradnl" w:eastAsia="es-ES"/>
        </w:rPr>
      </w:pPr>
    </w:p>
    <w:p w14:paraId="7F8F6945" w14:textId="77777777" w:rsidR="00CB5B2D" w:rsidRDefault="00CB5B2D" w:rsidP="006272F4">
      <w:pPr>
        <w:ind w:right="567"/>
        <w:rPr>
          <w:rFonts w:ascii="Palatino Linotype" w:eastAsiaTheme="minorEastAsia" w:hAnsi="Palatino Linotype" w:cs="Arial"/>
          <w:sz w:val="22"/>
          <w:szCs w:val="22"/>
          <w:lang w:val="es-ES_tradnl" w:eastAsia="es-ES"/>
        </w:rPr>
      </w:pPr>
      <w:r w:rsidRPr="00CB5B2D">
        <w:rPr>
          <w:rFonts w:ascii="Palatino Linotype" w:eastAsiaTheme="minorEastAsia" w:hAnsi="Palatino Linotype" w:cs="Arial"/>
          <w:sz w:val="22"/>
          <w:szCs w:val="22"/>
          <w:lang w:val="es-ES_tradnl" w:eastAsia="es-ES"/>
        </w:rPr>
        <w:t>Archivo adjunto</w:t>
      </w:r>
      <w:r>
        <w:rPr>
          <w:rFonts w:ascii="Palatino Linotype" w:eastAsiaTheme="minorEastAsia" w:hAnsi="Palatino Linotype" w:cs="Arial"/>
          <w:sz w:val="22"/>
          <w:szCs w:val="22"/>
          <w:lang w:val="es-ES_tradnl" w:eastAsia="es-ES"/>
        </w:rPr>
        <w:t>:</w:t>
      </w:r>
    </w:p>
    <w:p w14:paraId="4853BD60" w14:textId="6E4AD644" w:rsidR="00B778F8" w:rsidRDefault="00CB5B2D" w:rsidP="006272F4">
      <w:pPr>
        <w:pStyle w:val="Prrafodelista"/>
        <w:numPr>
          <w:ilvl w:val="0"/>
          <w:numId w:val="45"/>
        </w:numPr>
        <w:ind w:right="567"/>
        <w:rPr>
          <w:rFonts w:ascii="Palatino Linotype" w:hAnsi="Palatino Linotype" w:cs="Arial"/>
          <w:sz w:val="22"/>
          <w:szCs w:val="22"/>
        </w:rPr>
      </w:pPr>
      <w:r w:rsidRPr="00CB5B2D">
        <w:rPr>
          <w:rFonts w:ascii="Palatino Linotype" w:hAnsi="Palatino Linotype" w:cs="Arial"/>
          <w:b/>
          <w:bCs/>
          <w:sz w:val="22"/>
          <w:szCs w:val="22"/>
        </w:rPr>
        <w:t>OFICIO SOL RECIBOS ENE SEP.pdf:</w:t>
      </w:r>
      <w:r>
        <w:rPr>
          <w:rFonts w:ascii="Palatino Linotype" w:hAnsi="Palatino Linotype" w:cs="Arial"/>
          <w:sz w:val="22"/>
          <w:szCs w:val="22"/>
        </w:rPr>
        <w:t xml:space="preserve"> Oficio número MTE/TM/2021/265, de fecha 25 de octubre de 2021, suscrito y signado por el Tesorero Municipal, dirigido al Titular de la Unidad de Transparencia y Acceso a la Información Pública, a través del cual solicito la aclaración respecto a la solicitud de información.</w:t>
      </w:r>
    </w:p>
    <w:p w14:paraId="480AEDB5" w14:textId="77777777" w:rsidR="00CB5B2D" w:rsidRPr="00CB5B2D" w:rsidRDefault="00CB5B2D" w:rsidP="00CB5B2D">
      <w:pPr>
        <w:pStyle w:val="Prrafodelista"/>
        <w:ind w:right="567"/>
        <w:rPr>
          <w:rFonts w:ascii="Palatino Linotype" w:hAnsi="Palatino Linotype" w:cs="Arial"/>
          <w:sz w:val="22"/>
          <w:szCs w:val="22"/>
        </w:rPr>
      </w:pPr>
    </w:p>
    <w:p w14:paraId="30A461E9" w14:textId="11549D6C" w:rsidR="00F12D94" w:rsidRDefault="00CB5B2D" w:rsidP="00F12D9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 xml:space="preserve">El </w:t>
      </w:r>
      <w:r w:rsidRPr="00F12D94">
        <w:rPr>
          <w:rFonts w:ascii="Palatino Linotype" w:eastAsiaTheme="minorEastAsia" w:hAnsi="Palatino Linotype" w:cs="Arial"/>
          <w:b/>
          <w:bCs/>
          <w:lang w:val="es-ES_tradnl" w:eastAsia="es-ES"/>
        </w:rPr>
        <w:t>veintisiete (27) de octubre</w:t>
      </w:r>
      <w:r>
        <w:rPr>
          <w:rFonts w:ascii="Palatino Linotype" w:eastAsiaTheme="minorEastAsia" w:hAnsi="Palatino Linotype" w:cs="Arial"/>
          <w:lang w:val="es-ES_tradnl" w:eastAsia="es-ES"/>
        </w:rPr>
        <w:t xml:space="preserve"> de dos mil veintiuno, </w:t>
      </w:r>
      <w:r w:rsidR="00F12D94">
        <w:rPr>
          <w:rFonts w:ascii="Palatino Linotype" w:eastAsiaTheme="minorEastAsia" w:hAnsi="Palatino Linotype" w:cs="Arial"/>
          <w:lang w:val="es-ES_tradnl" w:eastAsia="es-ES"/>
        </w:rPr>
        <w:t xml:space="preserve">el Particular presentó la aclaración de la solicitud de información, en lo siguientes términos: </w:t>
      </w:r>
    </w:p>
    <w:p w14:paraId="7627F3B9" w14:textId="77777777" w:rsidR="00F12D94" w:rsidRPr="00F12D94" w:rsidRDefault="00F12D94" w:rsidP="00F12D94">
      <w:pPr>
        <w:spacing w:before="240" w:after="240" w:line="360" w:lineRule="auto"/>
        <w:contextualSpacing/>
        <w:jc w:val="both"/>
        <w:rPr>
          <w:rFonts w:ascii="Palatino Linotype" w:eastAsiaTheme="minorEastAsia" w:hAnsi="Palatino Linotype" w:cs="Arial"/>
          <w:lang w:val="es-ES_tradnl" w:eastAsia="es-ES"/>
        </w:rPr>
      </w:pPr>
    </w:p>
    <w:p w14:paraId="6CA744FF" w14:textId="2E23A5A0" w:rsidR="00F12D94" w:rsidRPr="00F12D94" w:rsidRDefault="00F12D94" w:rsidP="00F12D94">
      <w:pPr>
        <w:ind w:left="567" w:right="567"/>
        <w:jc w:val="both"/>
        <w:rPr>
          <w:rFonts w:ascii="Palatino Linotype" w:hAnsi="Palatino Linotype"/>
          <w:i/>
          <w:iCs/>
          <w:sz w:val="22"/>
          <w:szCs w:val="22"/>
          <w:lang w:eastAsia="es-MX"/>
        </w:rPr>
      </w:pPr>
      <w:r w:rsidRPr="00F12D94">
        <w:rPr>
          <w:rFonts w:ascii="Palatino Linotype" w:eastAsiaTheme="minorEastAsia" w:hAnsi="Palatino Linotype" w:cs="Arial"/>
          <w:i/>
          <w:iCs/>
          <w:sz w:val="22"/>
          <w:szCs w:val="22"/>
          <w:lang w:val="es-ES_tradnl" w:eastAsia="es-ES"/>
        </w:rPr>
        <w:t>“</w:t>
      </w:r>
      <w:r w:rsidRPr="00F12D94">
        <w:rPr>
          <w:rFonts w:ascii="Palatino Linotype" w:hAnsi="Palatino Linotype"/>
          <w:i/>
          <w:iCs/>
          <w:color w:val="000000"/>
          <w:sz w:val="22"/>
          <w:szCs w:val="22"/>
          <w:lang w:eastAsia="es-MX"/>
        </w:rPr>
        <w:t>SOLICITO LOS RECIBOS DE NOMINA DE TODOS LOS SERVIDORES PÚBLICOS DEL MUNICIPIO DE TEZOYUCA, DE LA PRIMERA Y SEGUNDA QUINCENA DE ENERO DE 2021, PRIMERA Y SEGUNDA QUINCENA DE FEBRERO DE 2021, PRIMERA Y SEGUNDA QUINCENA DE MARZO DE 2021, PRIMERA Y SEGUNDA QUINCENA DE ABRIL DE 2021, PRIMERA Y SEGUNDA QUINCENA DE MAYO DE 2021, PRIMERA Y SEGUNDA QUINCENA DE JUNIO DE 2021, PRIMERA Y SEGUNDA QUINCENA DE JULIO DE 2021, PRIMERA Y SEGUNDA QUINCENA DE AGOSTO DE 2021, PRIMERA Y SEGUNDA QUINCENA DE SEPTIEMBRE DE 2021,</w:t>
      </w:r>
      <w:r w:rsidRPr="00F12D94">
        <w:rPr>
          <w:rFonts w:ascii="Palatino Linotype" w:eastAsiaTheme="minorEastAsia" w:hAnsi="Palatino Linotype" w:cs="Arial"/>
          <w:i/>
          <w:iCs/>
          <w:sz w:val="22"/>
          <w:szCs w:val="22"/>
          <w:lang w:val="es-ES_tradnl" w:eastAsia="es-ES"/>
        </w:rPr>
        <w:t>” (Sic)</w:t>
      </w:r>
    </w:p>
    <w:p w14:paraId="1BF89273" w14:textId="77777777" w:rsidR="00F12D94" w:rsidRDefault="00F12D94" w:rsidP="00F12D94">
      <w:pPr>
        <w:spacing w:before="240" w:after="240" w:line="360" w:lineRule="auto"/>
        <w:contextualSpacing/>
        <w:jc w:val="both"/>
        <w:rPr>
          <w:rFonts w:ascii="Palatino Linotype" w:eastAsiaTheme="minorEastAsia" w:hAnsi="Palatino Linotype" w:cs="Arial"/>
          <w:lang w:val="es-ES_tradnl" w:eastAsia="es-ES"/>
        </w:rPr>
      </w:pPr>
    </w:p>
    <w:p w14:paraId="7F80CF42" w14:textId="664E0E18" w:rsidR="00C16B3B" w:rsidRPr="00C16B3B" w:rsidRDefault="00C16B3B" w:rsidP="0063381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16B3B">
        <w:rPr>
          <w:rFonts w:ascii="Palatino Linotype" w:eastAsiaTheme="minorEastAsia" w:hAnsi="Palatino Linotype" w:cs="Arial"/>
          <w:lang w:val="es-ES_tradnl" w:eastAsia="es-ES"/>
        </w:rPr>
        <w:t xml:space="preserve">El </w:t>
      </w:r>
      <w:r w:rsidRPr="00C16B3B">
        <w:rPr>
          <w:rFonts w:ascii="Palatino Linotype" w:eastAsiaTheme="minorEastAsia" w:hAnsi="Palatino Linotype" w:cs="Arial"/>
          <w:b/>
          <w:lang w:val="es-ES_tradnl" w:eastAsia="es-ES"/>
        </w:rPr>
        <w:t>SUJETO OBLIGADO</w:t>
      </w:r>
      <w:r w:rsidRPr="00C16B3B">
        <w:rPr>
          <w:rFonts w:ascii="Palatino Linotype" w:eastAsiaTheme="minorEastAsia" w:hAnsi="Palatino Linotype" w:cs="Arial"/>
          <w:lang w:val="es-ES_tradnl" w:eastAsia="es-ES"/>
        </w:rPr>
        <w:t xml:space="preserve"> no emitió respuesta según consta en el Sistema de Acceso a la Información Mexiquense (SAIMEX).</w:t>
      </w:r>
    </w:p>
    <w:p w14:paraId="0B9C0D7B" w14:textId="77777777" w:rsidR="00C16B3B" w:rsidRPr="00C16B3B" w:rsidRDefault="00C16B3B" w:rsidP="00C16B3B">
      <w:pPr>
        <w:rPr>
          <w:rFonts w:ascii="Palatino Linotype" w:eastAsia="Calibri" w:hAnsi="Palatino Linotype" w:cs="Arial"/>
          <w:lang w:val="es-AR"/>
        </w:rPr>
      </w:pPr>
    </w:p>
    <w:p w14:paraId="7CBDD22A" w14:textId="4F3DE48C"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F12D94">
        <w:rPr>
          <w:rFonts w:ascii="Palatino Linotype" w:hAnsi="Palatino Linotype" w:cs="Arial"/>
          <w:b/>
          <w:lang w:val="es-ES" w:eastAsia="es-ES"/>
        </w:rPr>
        <w:t xml:space="preserve">veintitrés </w:t>
      </w:r>
      <w:r w:rsidR="00FE2FD2" w:rsidRPr="00633810">
        <w:rPr>
          <w:rFonts w:ascii="Palatino Linotype" w:hAnsi="Palatino Linotype" w:cs="Arial"/>
          <w:b/>
          <w:lang w:val="es-ES" w:eastAsia="es-ES"/>
        </w:rPr>
        <w:t>(</w:t>
      </w:r>
      <w:r w:rsidR="00F12D94">
        <w:rPr>
          <w:rFonts w:ascii="Palatino Linotype" w:hAnsi="Palatino Linotype" w:cs="Arial"/>
          <w:b/>
          <w:lang w:val="es-ES" w:eastAsia="es-ES"/>
        </w:rPr>
        <w:t>23</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C16B3B">
        <w:rPr>
          <w:rFonts w:ascii="Palatino Linotype" w:hAnsi="Palatino Linotype" w:cs="Arial"/>
          <w:b/>
          <w:lang w:val="es-ES" w:eastAsia="es-ES"/>
        </w:rPr>
        <w:t>noviembre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19349517"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4D6908CD" w14:textId="77777777" w:rsidR="00F12D94" w:rsidRPr="00F12D94" w:rsidRDefault="00372E75" w:rsidP="006272F4">
      <w:pPr>
        <w:pStyle w:val="Prrafodelista"/>
        <w:numPr>
          <w:ilvl w:val="0"/>
          <w:numId w:val="44"/>
        </w:numPr>
        <w:spacing w:before="240" w:after="240"/>
        <w:jc w:val="both"/>
        <w:rPr>
          <w:rFonts w:ascii="Palatino Linotype" w:hAnsi="Palatino Linotype" w:cs="Arial"/>
          <w:i/>
          <w:sz w:val="22"/>
          <w:szCs w:val="22"/>
        </w:rPr>
      </w:pPr>
      <w:r w:rsidRPr="00C16B3B">
        <w:rPr>
          <w:rFonts w:ascii="Palatino Linotype" w:hAnsi="Palatino Linotype"/>
          <w:b/>
          <w:i/>
          <w:sz w:val="22"/>
          <w:szCs w:val="22"/>
        </w:rPr>
        <w:lastRenderedPageBreak/>
        <w:t>ACTO IMPUGNADO</w:t>
      </w:r>
    </w:p>
    <w:p w14:paraId="6D4999AB" w14:textId="45EA0AFC" w:rsidR="00372E75" w:rsidRDefault="00A666F8" w:rsidP="006272F4">
      <w:pPr>
        <w:pStyle w:val="Prrafodelista"/>
        <w:tabs>
          <w:tab w:val="left" w:pos="709"/>
        </w:tabs>
        <w:spacing w:before="240" w:after="240"/>
        <w:ind w:left="567" w:right="567"/>
        <w:jc w:val="both"/>
        <w:rPr>
          <w:rFonts w:ascii="Palatino Linotype" w:hAnsi="Palatino Linotype"/>
          <w:i/>
          <w:color w:val="000000"/>
          <w:sz w:val="22"/>
          <w:szCs w:val="22"/>
        </w:rPr>
      </w:pPr>
      <w:r w:rsidRPr="00F12D94">
        <w:rPr>
          <w:rFonts w:ascii="Palatino Linotype" w:hAnsi="Palatino Linotype"/>
          <w:i/>
          <w:color w:val="000000"/>
          <w:sz w:val="22"/>
          <w:szCs w:val="22"/>
        </w:rPr>
        <w:t>“</w:t>
      </w:r>
      <w:r w:rsidR="00F12D94" w:rsidRPr="00F12D94">
        <w:rPr>
          <w:rFonts w:ascii="Palatino Linotype" w:hAnsi="Palatino Linotype"/>
          <w:color w:val="000000"/>
          <w:sz w:val="22"/>
          <w:szCs w:val="22"/>
          <w:lang w:eastAsia="es-MX"/>
        </w:rPr>
        <w:t>PORQUE LA AUTORIDAD MUNICIPAL SE BURLA DE UNO COMO CIUDADANO POR QUE SOLICITO PRORROGA PARA ENTREGAR LA INFORMACIÓN Y NO LA ENTREGO EN TIEMPO.</w:t>
      </w:r>
      <w:r w:rsidRPr="00F12D94">
        <w:rPr>
          <w:rFonts w:ascii="Palatino Linotype" w:hAnsi="Palatino Linotype"/>
          <w:i/>
          <w:color w:val="000000"/>
          <w:sz w:val="22"/>
          <w:szCs w:val="22"/>
        </w:rPr>
        <w:t>” (Sic)</w:t>
      </w:r>
    </w:p>
    <w:p w14:paraId="3EB446BB" w14:textId="77777777" w:rsidR="00F12D94" w:rsidRPr="00F12D94" w:rsidRDefault="00F12D94" w:rsidP="006272F4">
      <w:pPr>
        <w:pStyle w:val="Prrafodelista"/>
        <w:tabs>
          <w:tab w:val="left" w:pos="709"/>
        </w:tabs>
        <w:spacing w:before="240" w:after="240"/>
        <w:ind w:left="567" w:right="567"/>
        <w:jc w:val="both"/>
        <w:rPr>
          <w:rFonts w:ascii="Palatino Linotype" w:hAnsi="Palatino Linotype" w:cs="Arial"/>
          <w:i/>
          <w:sz w:val="22"/>
          <w:szCs w:val="22"/>
        </w:rPr>
      </w:pPr>
    </w:p>
    <w:p w14:paraId="3B993998" w14:textId="77777777" w:rsidR="00633810" w:rsidRPr="00C16B3B" w:rsidRDefault="00372E75" w:rsidP="006272F4">
      <w:pPr>
        <w:pStyle w:val="Prrafodelista"/>
        <w:numPr>
          <w:ilvl w:val="0"/>
          <w:numId w:val="44"/>
        </w:numPr>
        <w:ind w:right="567"/>
        <w:jc w:val="both"/>
        <w:rPr>
          <w:rFonts w:ascii="Palatino Linotype" w:hAnsi="Palatino Linotype"/>
          <w:b/>
          <w:i/>
          <w:sz w:val="22"/>
          <w:szCs w:val="22"/>
        </w:rPr>
      </w:pPr>
      <w:r w:rsidRPr="00C16B3B">
        <w:rPr>
          <w:rFonts w:ascii="Palatino Linotype" w:hAnsi="Palatino Linotype"/>
          <w:b/>
          <w:i/>
          <w:sz w:val="22"/>
          <w:szCs w:val="22"/>
        </w:rPr>
        <w:t>MOTIVO DE INCONFORMIDAD</w:t>
      </w:r>
      <w:r w:rsidR="00633810" w:rsidRPr="00C16B3B">
        <w:rPr>
          <w:rFonts w:ascii="Palatino Linotype" w:hAnsi="Palatino Linotype"/>
          <w:b/>
          <w:i/>
          <w:sz w:val="22"/>
          <w:szCs w:val="22"/>
        </w:rPr>
        <w:t xml:space="preserve"> </w:t>
      </w:r>
    </w:p>
    <w:p w14:paraId="6EAB759C" w14:textId="535BCF37" w:rsidR="00F12D94" w:rsidRDefault="00633810" w:rsidP="006272F4">
      <w:pPr>
        <w:ind w:left="567" w:right="567"/>
        <w:jc w:val="both"/>
        <w:rPr>
          <w:rFonts w:ascii="Palatino Linotype" w:hAnsi="Palatino Linotype"/>
          <w:i/>
          <w:sz w:val="22"/>
          <w:szCs w:val="22"/>
        </w:rPr>
      </w:pPr>
      <w:r w:rsidRPr="00F12D94">
        <w:rPr>
          <w:rFonts w:ascii="Palatino Linotype" w:hAnsi="Palatino Linotype"/>
          <w:i/>
          <w:color w:val="000000"/>
          <w:sz w:val="22"/>
          <w:szCs w:val="22"/>
        </w:rPr>
        <w:t>“</w:t>
      </w:r>
      <w:r w:rsidR="00F12D94" w:rsidRPr="00F12D94">
        <w:rPr>
          <w:rFonts w:ascii="Palatino Linotype" w:hAnsi="Palatino Linotype"/>
          <w:i/>
          <w:color w:val="000000"/>
          <w:sz w:val="22"/>
          <w:szCs w:val="22"/>
          <w:lang w:eastAsia="es-MX"/>
        </w:rPr>
        <w:t>PORQUE LA AUTORIDAD MUNICIPAL SE BURLA DE UNO COMO CIUDADANO POR QUE SOLICITO PRORROGA PARA ENTREGAR LA INFORMACIÓN Y NO LA ENTREGO EN TIEMPO.</w:t>
      </w:r>
      <w:r w:rsidR="00F12D94">
        <w:rPr>
          <w:rFonts w:ascii="Palatino Linotype" w:hAnsi="Palatino Linotype"/>
          <w:i/>
          <w:sz w:val="22"/>
          <w:szCs w:val="22"/>
        </w:rPr>
        <w:t xml:space="preserve">” </w:t>
      </w:r>
      <w:r w:rsidRPr="00F12D94">
        <w:rPr>
          <w:rFonts w:ascii="Palatino Linotype" w:hAnsi="Palatino Linotype"/>
          <w:i/>
          <w:sz w:val="22"/>
          <w:szCs w:val="22"/>
        </w:rPr>
        <w:t>(Sic)</w:t>
      </w:r>
      <w:bookmarkEnd w:id="2"/>
      <w:bookmarkEnd w:id="3"/>
      <w:bookmarkEnd w:id="4"/>
    </w:p>
    <w:p w14:paraId="04294C52" w14:textId="77777777" w:rsidR="00F12D94" w:rsidRPr="00F12D94" w:rsidRDefault="00F12D94" w:rsidP="00F12D94">
      <w:pPr>
        <w:ind w:left="567" w:right="567"/>
        <w:jc w:val="both"/>
        <w:rPr>
          <w:rFonts w:ascii="Palatino Linotype" w:hAnsi="Palatino Linotype"/>
          <w:i/>
          <w:sz w:val="22"/>
          <w:szCs w:val="22"/>
        </w:rPr>
      </w:pPr>
    </w:p>
    <w:p w14:paraId="331845D0" w14:textId="77777777" w:rsidR="00633810" w:rsidRPr="00633810" w:rsidRDefault="00633810" w:rsidP="00633810">
      <w:pPr>
        <w:ind w:right="567"/>
        <w:jc w:val="both"/>
        <w:rPr>
          <w:rFonts w:ascii="Palatino Linotype" w:hAnsi="Palatino Linotype"/>
          <w:i/>
          <w:color w:val="000000"/>
          <w:sz w:val="22"/>
          <w:szCs w:val="22"/>
        </w:rPr>
      </w:pPr>
    </w:p>
    <w:p w14:paraId="453AF9C8"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028D3EE2" w14:textId="77777777" w:rsidR="00595316" w:rsidRPr="000C2086" w:rsidRDefault="00595316" w:rsidP="001C5313">
      <w:pPr>
        <w:contextualSpacing/>
        <w:rPr>
          <w:rFonts w:ascii="Palatino Linotype" w:eastAsiaTheme="minorEastAsia" w:hAnsi="Palatino Linotype"/>
          <w:i/>
          <w:lang w:val="es-ES_tradnl" w:eastAsia="es-ES"/>
        </w:rPr>
      </w:pPr>
    </w:p>
    <w:p w14:paraId="7FB213AD" w14:textId="6DC922BD" w:rsidR="00ED374D" w:rsidRPr="007F4863" w:rsidRDefault="006F7E5C"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F12D94">
        <w:rPr>
          <w:rFonts w:ascii="Palatino Linotype" w:eastAsia="Calibri" w:hAnsi="Palatino Linotype" w:cs="Arial"/>
          <w:b/>
          <w:lang w:val="es-ES" w:eastAsia="es-ES"/>
        </w:rPr>
        <w:t>treinta</w:t>
      </w:r>
      <w:r w:rsidR="000F41C2" w:rsidRPr="000F41C2">
        <w:rPr>
          <w:rFonts w:ascii="Palatino Linotype" w:eastAsia="Calibri" w:hAnsi="Palatino Linotype" w:cs="Arial"/>
          <w:b/>
          <w:lang w:val="es-ES" w:eastAsia="es-ES"/>
        </w:rPr>
        <w:t xml:space="preserve"> (</w:t>
      </w:r>
      <w:r w:rsidR="00F12D94">
        <w:rPr>
          <w:rFonts w:ascii="Palatino Linotype" w:eastAsia="Calibri" w:hAnsi="Palatino Linotype" w:cs="Arial"/>
          <w:b/>
          <w:lang w:val="es-ES" w:eastAsia="es-ES"/>
        </w:rPr>
        <w:t>30</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noviembre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6DA9E12A"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292FE8D8"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78C4A188" w14:textId="641AAAC2" w:rsidR="00CC42B2" w:rsidRPr="002C4E2B" w:rsidRDefault="002C4E2B" w:rsidP="002C4E2B">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val="es-ES_tradnl" w:eastAsia="es-ES"/>
        </w:rPr>
        <w:lastRenderedPageBreak/>
        <w:drawing>
          <wp:inline distT="0" distB="0" distL="0" distR="0" wp14:anchorId="099D5E8D" wp14:editId="787964BD">
            <wp:extent cx="5581015" cy="1496695"/>
            <wp:effectExtent l="12700" t="12700" r="6985" b="146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581015" cy="1496695"/>
                    </a:xfrm>
                    <a:prstGeom prst="rect">
                      <a:avLst/>
                    </a:prstGeom>
                    <a:ln>
                      <a:solidFill>
                        <a:schemeClr val="tx1"/>
                      </a:solidFill>
                    </a:ln>
                  </pic:spPr>
                </pic:pic>
              </a:graphicData>
            </a:graphic>
          </wp:inline>
        </w:drawing>
      </w:r>
    </w:p>
    <w:p w14:paraId="2A75CA3B" w14:textId="45C03D51" w:rsidR="00CC42B2" w:rsidRPr="00C16B3B" w:rsidRDefault="005B4C85" w:rsidP="00CC42B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2C4E2B">
        <w:rPr>
          <w:rFonts w:ascii="Palatino Linotype" w:hAnsi="Palatino Linotype"/>
          <w:b/>
        </w:rPr>
        <w:t>catorce</w:t>
      </w:r>
      <w:r w:rsidR="00C16B3B">
        <w:rPr>
          <w:rFonts w:ascii="Palatino Linotype" w:hAnsi="Palatino Linotype"/>
          <w:b/>
        </w:rPr>
        <w:t xml:space="preserve"> (</w:t>
      </w:r>
      <w:r w:rsidR="002C4E2B">
        <w:rPr>
          <w:rFonts w:ascii="Palatino Linotype" w:hAnsi="Palatino Linotype"/>
          <w:b/>
        </w:rPr>
        <w:t>14</w:t>
      </w:r>
      <w:r w:rsidR="00F3605C" w:rsidRPr="000F41C2">
        <w:rPr>
          <w:rFonts w:ascii="Palatino Linotype" w:hAnsi="Palatino Linotype"/>
          <w:b/>
        </w:rPr>
        <w:t xml:space="preserve">) de </w:t>
      </w:r>
      <w:r w:rsidR="002C4E2B">
        <w:rPr>
          <w:rFonts w:ascii="Palatino Linotype" w:hAnsi="Palatino Linotype"/>
          <w:b/>
        </w:rPr>
        <w:t>enero</w:t>
      </w:r>
      <w:r w:rsidR="00F3605C" w:rsidRPr="00ED374D">
        <w:rPr>
          <w:rFonts w:ascii="Palatino Linotype" w:hAnsi="Palatino Linotype"/>
        </w:rPr>
        <w:t xml:space="preserve"> de dos mil</w:t>
      </w:r>
      <w:r w:rsidR="00F3605C">
        <w:rPr>
          <w:rFonts w:ascii="Palatino Linotype" w:hAnsi="Palatino Linotype"/>
        </w:rPr>
        <w:t xml:space="preserve"> veinti</w:t>
      </w:r>
      <w:r w:rsidR="002C4E2B">
        <w:rPr>
          <w:rFonts w:ascii="Palatino Linotype" w:hAnsi="Palatino Linotype"/>
        </w:rPr>
        <w:t>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03DBFB99" w14:textId="77777777" w:rsidR="00C16B3B" w:rsidRPr="00C16B3B" w:rsidRDefault="00C16B3B" w:rsidP="00C16B3B">
      <w:pPr>
        <w:pStyle w:val="Prrafodelista"/>
        <w:spacing w:before="240" w:after="240" w:line="360" w:lineRule="auto"/>
        <w:ind w:left="0"/>
        <w:jc w:val="both"/>
        <w:rPr>
          <w:rFonts w:ascii="Palatino Linotype" w:eastAsia="Calibri" w:hAnsi="Palatino Linotype" w:cs="Arial"/>
          <w:lang w:val="es-ES"/>
        </w:rPr>
      </w:pPr>
    </w:p>
    <w:p w14:paraId="294FDEF8"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9349485"/>
      <w:r w:rsidRPr="000C2086">
        <w:rPr>
          <w:rFonts w:ascii="Palatino Linotype" w:eastAsiaTheme="majorEastAsia" w:hAnsi="Palatino Linotype" w:cstheme="majorBidi"/>
          <w:b/>
        </w:rPr>
        <w:t>CONSIDERANDO</w:t>
      </w:r>
      <w:bookmarkEnd w:id="5"/>
    </w:p>
    <w:p w14:paraId="7829A762" w14:textId="77777777" w:rsidR="00595316" w:rsidRPr="000C2086" w:rsidRDefault="00595316" w:rsidP="00595316">
      <w:pPr>
        <w:rPr>
          <w:rFonts w:eastAsiaTheme="minorEastAsia"/>
        </w:rPr>
      </w:pPr>
    </w:p>
    <w:p w14:paraId="71074BE4"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9349486"/>
      <w:r w:rsidRPr="000C2086">
        <w:rPr>
          <w:rFonts w:ascii="Palatino Linotype" w:eastAsiaTheme="majorEastAsia" w:hAnsi="Palatino Linotype" w:cstheme="majorBidi"/>
          <w:b/>
        </w:rPr>
        <w:t>PRIMERO. De la competencia.</w:t>
      </w:r>
      <w:bookmarkEnd w:id="6"/>
    </w:p>
    <w:p w14:paraId="3FF75C3E" w14:textId="77777777" w:rsidR="00595316" w:rsidRPr="000C2086" w:rsidRDefault="00595316" w:rsidP="00595316">
      <w:pPr>
        <w:rPr>
          <w:rFonts w:eastAsiaTheme="minorEastAsia"/>
        </w:rPr>
      </w:pPr>
    </w:p>
    <w:p w14:paraId="0F9A9E74" w14:textId="77777777"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w:t>
      </w:r>
      <w:r w:rsidR="00C6689B"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C6689B" w:rsidRPr="00C1724C">
        <w:rPr>
          <w:rFonts w:ascii="Palatino Linotype" w:eastAsia="Calibri" w:hAnsi="Palatino Linotype"/>
          <w:bCs/>
          <w:color w:val="000000" w:themeColor="text1"/>
        </w:rPr>
        <w:lastRenderedPageBreak/>
        <w:t>Instituto de Transparencia, Acceso a la Información Pública y Protección de Datos Personales del Estado de México y Municipios</w:t>
      </w:r>
      <w:r w:rsidR="00C6689B" w:rsidRPr="00C1724C">
        <w:rPr>
          <w:rFonts w:ascii="Palatino Linotype" w:eastAsiaTheme="minorEastAsia" w:hAnsi="Palatino Linotype"/>
          <w:lang w:val="es-ES_tradnl" w:eastAsia="es-ES"/>
        </w:rPr>
        <w:t>.</w:t>
      </w:r>
    </w:p>
    <w:p w14:paraId="39BD7925" w14:textId="77777777"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34DD5257"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9349487"/>
      <w:r w:rsidRPr="000C2086">
        <w:rPr>
          <w:rFonts w:ascii="Palatino Linotype" w:eastAsiaTheme="majorEastAsia" w:hAnsi="Palatino Linotype" w:cstheme="majorBidi"/>
          <w:b/>
        </w:rPr>
        <w:t>SEGUNDO. De la oportunidad y procedencia.</w:t>
      </w:r>
      <w:bookmarkEnd w:id="7"/>
    </w:p>
    <w:p w14:paraId="29AC9B8A" w14:textId="77777777" w:rsidR="00595316" w:rsidRPr="000C2086" w:rsidRDefault="00595316" w:rsidP="00595316">
      <w:pPr>
        <w:rPr>
          <w:rFonts w:eastAsiaTheme="minorEastAsia"/>
        </w:rPr>
      </w:pPr>
    </w:p>
    <w:p w14:paraId="5DD7BEFE"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8C70984"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46C4CE5E"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072DB595" w14:textId="77777777" w:rsidR="00595316" w:rsidRPr="000C2086" w:rsidRDefault="00595316" w:rsidP="00595316">
      <w:pPr>
        <w:ind w:left="284"/>
        <w:contextualSpacing/>
        <w:rPr>
          <w:rFonts w:ascii="Palatino Linotype" w:hAnsi="Palatino Linotype" w:cs="Arial"/>
          <w:lang w:val="es-ES_tradnl" w:eastAsia="es-ES"/>
        </w:rPr>
      </w:pPr>
    </w:p>
    <w:p w14:paraId="16773377" w14:textId="27B06AA6" w:rsidR="00595316" w:rsidRPr="002C4E2B" w:rsidRDefault="00595316" w:rsidP="00595316">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w:t>
      </w:r>
      <w:r w:rsidRPr="000C2086">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75FE2548" w14:textId="77777777" w:rsidR="00636545" w:rsidRPr="000C2086" w:rsidRDefault="00636545" w:rsidP="00595316">
      <w:pPr>
        <w:spacing w:before="240" w:after="240" w:line="360" w:lineRule="auto"/>
        <w:contextualSpacing/>
        <w:jc w:val="both"/>
        <w:rPr>
          <w:rFonts w:ascii="Palatino Linotype" w:hAnsi="Palatino Linotype" w:cs="Arial"/>
          <w:lang w:val="es-ES_tradnl" w:eastAsia="es-ES"/>
        </w:rPr>
      </w:pPr>
    </w:p>
    <w:p w14:paraId="31E93F2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5C29A3A6"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77EC46"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48C35108" w14:textId="28372157" w:rsidR="00B42764" w:rsidRPr="002C4E2B" w:rsidRDefault="00595316"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8087C26"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lastRenderedPageBreak/>
        <w:t xml:space="preserve">Ahora bien, de </w:t>
      </w:r>
      <w:r>
        <w:rPr>
          <w:rFonts w:ascii="Palatino Linotype" w:eastAsia="Calibri" w:hAnsi="Palatino Linotype"/>
          <w:lang w:val="es-ES" w:eastAsia="es-ES"/>
        </w:rPr>
        <w:t>la</w:t>
      </w:r>
      <w:r w:rsidRPr="004A4358">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A4358">
        <w:rPr>
          <w:rFonts w:ascii="Palatino Linotype" w:eastAsia="Calibri" w:hAnsi="Palatino Linotype"/>
          <w:b/>
          <w:lang w:val="es-ES"/>
        </w:rPr>
        <w:t xml:space="preserve">no proporciona su nombre completo para que sea </w:t>
      </w:r>
      <w:r w:rsidRPr="004A4358">
        <w:rPr>
          <w:rFonts w:ascii="Palatino Linotype" w:eastAsia="Calibri" w:hAnsi="Palatino Linotype"/>
          <w:b/>
          <w:u w:val="single"/>
          <w:lang w:val="es-ES"/>
        </w:rPr>
        <w:t>identificado</w:t>
      </w:r>
      <w:r w:rsidRPr="004A4358">
        <w:rPr>
          <w:rFonts w:ascii="Palatino Linotype" w:eastAsia="Calibri" w:hAnsi="Palatino Linotype"/>
          <w:b/>
          <w:lang w:val="es-ES"/>
        </w:rPr>
        <w:t>,</w:t>
      </w:r>
      <w:r w:rsidRPr="004A4358">
        <w:rPr>
          <w:rFonts w:ascii="Palatino Linotype" w:eastAsia="Calibri" w:hAnsi="Palatino Linotype"/>
          <w:lang w:val="es-ES"/>
        </w:rPr>
        <w:t xml:space="preserve"> ni se tiene la certeza sobre su identidad, sin embargo, es importante señalar también que </w:t>
      </w:r>
      <w:r w:rsidRPr="004A435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88F61EC"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3FAC6357" w14:textId="77777777" w:rsidR="00B42764" w:rsidRDefault="00B42764"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Esto </w:t>
      </w:r>
      <w:r>
        <w:rPr>
          <w:rFonts w:ascii="Palatino Linotype" w:eastAsia="Calibri" w:hAnsi="Palatino Linotype"/>
          <w:lang w:val="es-ES" w:eastAsia="es-ES"/>
        </w:rPr>
        <w:t xml:space="preserve">es así, </w:t>
      </w:r>
      <w:r w:rsidRPr="004A435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A4358">
        <w:rPr>
          <w:rFonts w:ascii="Palatino Linotype" w:hAnsi="Palatino Linotype"/>
        </w:rPr>
        <w:t>vigésimo noveno, trigésimo y trigésimo primero</w:t>
      </w:r>
      <w:r w:rsidRPr="004A4358">
        <w:rPr>
          <w:rFonts w:ascii="Palatino Linotype" w:hAnsi="Palatino Linotype" w:cs="Arial"/>
          <w:bCs/>
          <w:color w:val="222222"/>
          <w:lang w:val="es-ES"/>
        </w:rPr>
        <w:t xml:space="preserve"> </w:t>
      </w:r>
      <w:r w:rsidRPr="004A4358">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6BDAD1"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6BB67870"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w:t>
      </w:r>
      <w:r w:rsidRPr="004A4358">
        <w:rPr>
          <w:rFonts w:ascii="Palatino Linotype" w:eastAsia="Calibri" w:hAnsi="Palatino Linotype"/>
          <w:lang w:val="es-ES"/>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4A4358">
        <w:rPr>
          <w:rFonts w:ascii="Palatino Linotype" w:eastAsia="Calibri" w:hAnsi="Palatino Linotype"/>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eastAsia="Calibri" w:hAnsi="Palatino Linotype"/>
          <w:lang w:val="es-ES"/>
        </w:rPr>
        <w:t>.</w:t>
      </w:r>
    </w:p>
    <w:p w14:paraId="52374BD6" w14:textId="77777777" w:rsidR="00B42764" w:rsidRPr="00B42764" w:rsidRDefault="00B42764" w:rsidP="00B42764">
      <w:pPr>
        <w:rPr>
          <w:rFonts w:ascii="Palatino Linotype" w:hAnsi="Palatino Linotype" w:cs="Arial"/>
          <w:lang w:val="es-ES" w:eastAsia="es-MX"/>
        </w:rPr>
      </w:pPr>
    </w:p>
    <w:p w14:paraId="2E6520FE"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En </w:t>
      </w:r>
      <w:r>
        <w:rPr>
          <w:rFonts w:ascii="Palatino Linotype" w:eastAsia="Calibri" w:hAnsi="Palatino Linotype"/>
          <w:lang w:val="es-ES" w:eastAsia="es-ES"/>
        </w:rPr>
        <w:t xml:space="preserve">ese </w:t>
      </w:r>
      <w:r w:rsidRPr="004A4358">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8AF785A" w14:textId="77777777" w:rsidR="00B42764" w:rsidRPr="00636545" w:rsidRDefault="00B42764" w:rsidP="00636545">
      <w:pPr>
        <w:rPr>
          <w:rFonts w:ascii="Palatino Linotype" w:hAnsi="Palatino Linotype" w:cs="Arial"/>
          <w:lang w:val="es-ES" w:eastAsia="es-MX"/>
        </w:rPr>
      </w:pPr>
    </w:p>
    <w:p w14:paraId="7EA90ADB" w14:textId="77777777" w:rsidR="00B42764" w:rsidRPr="000C2086"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lo </w:t>
      </w:r>
      <w:r w:rsidRPr="004A4358">
        <w:rPr>
          <w:rFonts w:ascii="Palatino Linotype" w:hAnsi="Palatino Linotype" w:cs="Arial"/>
          <w:lang w:val="es-ES"/>
        </w:rPr>
        <w:t xml:space="preserve">que el nombre del solicitando y recurrente no puede ser considerado un requisito indispensable de </w:t>
      </w:r>
      <w:r>
        <w:rPr>
          <w:rFonts w:ascii="Palatino Linotype" w:hAnsi="Palatino Linotype" w:cs="Arial"/>
          <w:lang w:val="es-ES"/>
        </w:rPr>
        <w:t>procedencia</w:t>
      </w:r>
      <w:r w:rsidRPr="004A4358">
        <w:rPr>
          <w:rFonts w:ascii="Palatino Linotype" w:hAnsi="Palatino Linotype" w:cs="Arial"/>
          <w:lang w:val="es-ES"/>
        </w:rPr>
        <w:t xml:space="preserve"> del recurso de revisión que nos ocupa, ya que el acceso a la información no está condicionado a acreditar algún interés ya sea jurídico o legítimo, máxime que es un elemento subsanable por </w:t>
      </w:r>
      <w:r>
        <w:rPr>
          <w:rFonts w:ascii="Palatino Linotype" w:hAnsi="Palatino Linotype" w:cs="Arial"/>
          <w:lang w:val="es-ES"/>
        </w:rPr>
        <w:t>este Instituto.</w:t>
      </w:r>
    </w:p>
    <w:p w14:paraId="36125EA2"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9C5360E"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DB7A2AF" w14:textId="6606D368" w:rsidR="002879BB"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2EE93498" w14:textId="43936FB4" w:rsidR="002C4E2B" w:rsidRDefault="002C4E2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A3126FC" w14:textId="77777777" w:rsidR="002C4E2B" w:rsidRPr="00F63C7C" w:rsidRDefault="002C4E2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28E8E71F" w14:textId="77777777"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9349488"/>
      <w:r>
        <w:rPr>
          <w:rFonts w:ascii="Palatino Linotype" w:eastAsia="Calibri" w:hAnsi="Palatino Linotype"/>
          <w:b/>
          <w:bCs/>
          <w:lang w:val="es-ES" w:eastAsia="es-ES"/>
        </w:rPr>
        <w:lastRenderedPageBreak/>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p w14:paraId="09F7580C" w14:textId="77777777" w:rsidR="00417C23" w:rsidRPr="00417C23" w:rsidRDefault="00417C23" w:rsidP="00417C23">
      <w:pPr>
        <w:ind w:right="567"/>
        <w:jc w:val="both"/>
        <w:rPr>
          <w:rFonts w:ascii="Palatino Linotype" w:hAnsi="Palatino Linotype"/>
          <w:i/>
          <w:sz w:val="22"/>
          <w:szCs w:val="22"/>
        </w:rPr>
      </w:pP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2D885DA4" w14:textId="1A1F741A" w:rsidR="00C16B3B" w:rsidRPr="002C4E2B" w:rsidRDefault="00417C23" w:rsidP="00C16B3B">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la sigui</w:t>
      </w:r>
      <w:r w:rsidR="00B42764">
        <w:rPr>
          <w:rFonts w:ascii="Palatino Linotype" w:eastAsiaTheme="minorEastAsia" w:hAnsi="Palatino Linotype" w:cs="Arial"/>
          <w:lang w:val="es-ES_tradnl" w:eastAsia="es-ES"/>
        </w:rPr>
        <w:t>ente información:</w:t>
      </w:r>
    </w:p>
    <w:p w14:paraId="51D7A3FF" w14:textId="70C3932D" w:rsidR="00C16B3B" w:rsidRDefault="002C4E2B" w:rsidP="002C4E2B">
      <w:pPr>
        <w:pStyle w:val="Prrafodelista"/>
        <w:ind w:left="360"/>
        <w:jc w:val="both"/>
        <w:rPr>
          <w:rFonts w:ascii="Palatino Linotype" w:hAnsi="Palatino Linotype"/>
          <w:b/>
          <w:bCs/>
          <w:color w:val="000000"/>
          <w:sz w:val="22"/>
          <w:szCs w:val="22"/>
          <w:lang w:eastAsia="es-MX"/>
        </w:rPr>
      </w:pPr>
      <w:r w:rsidRPr="002C4E2B">
        <w:rPr>
          <w:rFonts w:ascii="Palatino Linotype" w:hAnsi="Palatino Linotype"/>
          <w:b/>
          <w:bCs/>
          <w:color w:val="000000"/>
          <w:sz w:val="22"/>
          <w:szCs w:val="22"/>
          <w:lang w:eastAsia="es-MX"/>
        </w:rPr>
        <w:t>Recibos de n</w:t>
      </w:r>
      <w:r>
        <w:rPr>
          <w:rFonts w:ascii="Palatino Linotype" w:hAnsi="Palatino Linotype"/>
          <w:b/>
          <w:bCs/>
          <w:color w:val="000000"/>
          <w:sz w:val="22"/>
          <w:szCs w:val="22"/>
          <w:lang w:eastAsia="es-MX"/>
        </w:rPr>
        <w:t>ó</w:t>
      </w:r>
      <w:r w:rsidRPr="002C4E2B">
        <w:rPr>
          <w:rFonts w:ascii="Palatino Linotype" w:hAnsi="Palatino Linotype"/>
          <w:b/>
          <w:bCs/>
          <w:color w:val="000000"/>
          <w:sz w:val="22"/>
          <w:szCs w:val="22"/>
          <w:lang w:eastAsia="es-MX"/>
        </w:rPr>
        <w:t xml:space="preserve">mina de todos los servidores públicos del </w:t>
      </w:r>
      <w:r w:rsidR="00775923">
        <w:rPr>
          <w:rFonts w:ascii="Palatino Linotype" w:hAnsi="Palatino Linotype"/>
          <w:b/>
          <w:bCs/>
          <w:color w:val="000000"/>
          <w:sz w:val="22"/>
          <w:szCs w:val="22"/>
          <w:lang w:eastAsia="es-MX"/>
        </w:rPr>
        <w:t>M</w:t>
      </w:r>
      <w:r w:rsidRPr="002C4E2B">
        <w:rPr>
          <w:rFonts w:ascii="Palatino Linotype" w:hAnsi="Palatino Linotype"/>
          <w:b/>
          <w:bCs/>
          <w:color w:val="000000"/>
          <w:sz w:val="22"/>
          <w:szCs w:val="22"/>
          <w:lang w:eastAsia="es-MX"/>
        </w:rPr>
        <w:t xml:space="preserve">unicipio de </w:t>
      </w:r>
      <w:r>
        <w:rPr>
          <w:rFonts w:ascii="Palatino Linotype" w:hAnsi="Palatino Linotype"/>
          <w:b/>
          <w:bCs/>
          <w:color w:val="000000"/>
          <w:sz w:val="22"/>
          <w:szCs w:val="22"/>
          <w:lang w:eastAsia="es-MX"/>
        </w:rPr>
        <w:t>T</w:t>
      </w:r>
      <w:r w:rsidRPr="002C4E2B">
        <w:rPr>
          <w:rFonts w:ascii="Palatino Linotype" w:hAnsi="Palatino Linotype"/>
          <w:b/>
          <w:bCs/>
          <w:color w:val="000000"/>
          <w:sz w:val="22"/>
          <w:szCs w:val="22"/>
          <w:lang w:eastAsia="es-MX"/>
        </w:rPr>
        <w:t>ezoyuca, de la primera y segunda quincena de</w:t>
      </w:r>
      <w:r w:rsidR="00775923">
        <w:rPr>
          <w:rFonts w:ascii="Palatino Linotype" w:hAnsi="Palatino Linotype"/>
          <w:b/>
          <w:bCs/>
          <w:color w:val="000000"/>
          <w:sz w:val="22"/>
          <w:szCs w:val="22"/>
          <w:lang w:eastAsia="es-MX"/>
        </w:rPr>
        <w:t xml:space="preserve"> los meses de</w:t>
      </w:r>
      <w:r w:rsidRPr="002C4E2B">
        <w:rPr>
          <w:rFonts w:ascii="Palatino Linotype" w:hAnsi="Palatino Linotype"/>
          <w:b/>
          <w:bCs/>
          <w:color w:val="000000"/>
          <w:sz w:val="22"/>
          <w:szCs w:val="22"/>
          <w:lang w:eastAsia="es-MX"/>
        </w:rPr>
        <w:t xml:space="preserve"> ener</w:t>
      </w:r>
      <w:r w:rsidR="00775923">
        <w:rPr>
          <w:rFonts w:ascii="Palatino Linotype" w:hAnsi="Palatino Linotype"/>
          <w:b/>
          <w:bCs/>
          <w:color w:val="000000"/>
          <w:sz w:val="22"/>
          <w:szCs w:val="22"/>
          <w:lang w:eastAsia="es-MX"/>
        </w:rPr>
        <w:t>o,</w:t>
      </w:r>
      <w:r w:rsidRPr="002C4E2B">
        <w:rPr>
          <w:rFonts w:ascii="Palatino Linotype" w:hAnsi="Palatino Linotype"/>
          <w:b/>
          <w:bCs/>
          <w:color w:val="000000"/>
          <w:sz w:val="22"/>
          <w:szCs w:val="22"/>
          <w:lang w:eastAsia="es-MX"/>
        </w:rPr>
        <w:t xml:space="preserve"> febrero</w:t>
      </w:r>
      <w:r w:rsidR="00775923">
        <w:rPr>
          <w:rFonts w:ascii="Palatino Linotype" w:hAnsi="Palatino Linotype"/>
          <w:b/>
          <w:bCs/>
          <w:color w:val="000000"/>
          <w:sz w:val="22"/>
          <w:szCs w:val="22"/>
          <w:lang w:eastAsia="es-MX"/>
        </w:rPr>
        <w:t>,</w:t>
      </w:r>
      <w:r w:rsidRPr="002C4E2B">
        <w:rPr>
          <w:rFonts w:ascii="Palatino Linotype" w:hAnsi="Palatino Linotype"/>
          <w:b/>
          <w:bCs/>
          <w:color w:val="000000"/>
          <w:sz w:val="22"/>
          <w:szCs w:val="22"/>
          <w:lang w:eastAsia="es-MX"/>
        </w:rPr>
        <w:t xml:space="preserve"> marzo</w:t>
      </w:r>
      <w:r w:rsidR="00775923">
        <w:rPr>
          <w:rFonts w:ascii="Palatino Linotype" w:hAnsi="Palatino Linotype"/>
          <w:b/>
          <w:bCs/>
          <w:color w:val="000000"/>
          <w:sz w:val="22"/>
          <w:szCs w:val="22"/>
          <w:lang w:eastAsia="es-MX"/>
        </w:rPr>
        <w:t>,</w:t>
      </w:r>
      <w:r w:rsidRPr="002C4E2B">
        <w:rPr>
          <w:rFonts w:ascii="Palatino Linotype" w:hAnsi="Palatino Linotype"/>
          <w:b/>
          <w:bCs/>
          <w:color w:val="000000"/>
          <w:sz w:val="22"/>
          <w:szCs w:val="22"/>
          <w:lang w:eastAsia="es-MX"/>
        </w:rPr>
        <w:t xml:space="preserve"> abril</w:t>
      </w:r>
      <w:r w:rsidR="00775923">
        <w:rPr>
          <w:rFonts w:ascii="Palatino Linotype" w:hAnsi="Palatino Linotype"/>
          <w:b/>
          <w:bCs/>
          <w:color w:val="000000"/>
          <w:sz w:val="22"/>
          <w:szCs w:val="22"/>
          <w:lang w:eastAsia="es-MX"/>
        </w:rPr>
        <w:t xml:space="preserve">, </w:t>
      </w:r>
      <w:r w:rsidRPr="002C4E2B">
        <w:rPr>
          <w:rFonts w:ascii="Palatino Linotype" w:hAnsi="Palatino Linotype"/>
          <w:b/>
          <w:bCs/>
          <w:color w:val="000000"/>
          <w:sz w:val="22"/>
          <w:szCs w:val="22"/>
          <w:lang w:eastAsia="es-MX"/>
        </w:rPr>
        <w:t>mayo</w:t>
      </w:r>
      <w:r w:rsidR="00775923">
        <w:rPr>
          <w:rFonts w:ascii="Palatino Linotype" w:hAnsi="Palatino Linotype"/>
          <w:b/>
          <w:bCs/>
          <w:color w:val="000000"/>
          <w:sz w:val="22"/>
          <w:szCs w:val="22"/>
          <w:lang w:eastAsia="es-MX"/>
        </w:rPr>
        <w:t xml:space="preserve">, </w:t>
      </w:r>
      <w:r w:rsidRPr="002C4E2B">
        <w:rPr>
          <w:rFonts w:ascii="Palatino Linotype" w:hAnsi="Palatino Linotype"/>
          <w:b/>
          <w:bCs/>
          <w:color w:val="000000"/>
          <w:sz w:val="22"/>
          <w:szCs w:val="22"/>
          <w:lang w:eastAsia="es-MX"/>
        </w:rPr>
        <w:t>junio</w:t>
      </w:r>
      <w:r w:rsidR="00775923">
        <w:rPr>
          <w:rFonts w:ascii="Palatino Linotype" w:hAnsi="Palatino Linotype"/>
          <w:b/>
          <w:bCs/>
          <w:color w:val="000000"/>
          <w:sz w:val="22"/>
          <w:szCs w:val="22"/>
          <w:lang w:eastAsia="es-MX"/>
        </w:rPr>
        <w:t xml:space="preserve">, </w:t>
      </w:r>
      <w:r w:rsidRPr="002C4E2B">
        <w:rPr>
          <w:rFonts w:ascii="Palatino Linotype" w:hAnsi="Palatino Linotype"/>
          <w:b/>
          <w:bCs/>
          <w:color w:val="000000"/>
          <w:sz w:val="22"/>
          <w:szCs w:val="22"/>
          <w:lang w:eastAsia="es-MX"/>
        </w:rPr>
        <w:t>julio</w:t>
      </w:r>
      <w:r w:rsidR="00775923">
        <w:rPr>
          <w:rFonts w:ascii="Palatino Linotype" w:hAnsi="Palatino Linotype"/>
          <w:b/>
          <w:bCs/>
          <w:color w:val="000000"/>
          <w:sz w:val="22"/>
          <w:szCs w:val="22"/>
          <w:lang w:eastAsia="es-MX"/>
        </w:rPr>
        <w:t xml:space="preserve">, </w:t>
      </w:r>
      <w:r w:rsidRPr="002C4E2B">
        <w:rPr>
          <w:rFonts w:ascii="Palatino Linotype" w:hAnsi="Palatino Linotype"/>
          <w:b/>
          <w:bCs/>
          <w:color w:val="000000"/>
          <w:sz w:val="22"/>
          <w:szCs w:val="22"/>
          <w:lang w:eastAsia="es-MX"/>
        </w:rPr>
        <w:t>agosto</w:t>
      </w:r>
      <w:r w:rsidR="00775923">
        <w:rPr>
          <w:rFonts w:ascii="Palatino Linotype" w:hAnsi="Palatino Linotype"/>
          <w:b/>
          <w:bCs/>
          <w:color w:val="000000"/>
          <w:sz w:val="22"/>
          <w:szCs w:val="22"/>
          <w:lang w:eastAsia="es-MX"/>
        </w:rPr>
        <w:t xml:space="preserve"> y </w:t>
      </w:r>
      <w:r w:rsidRPr="002C4E2B">
        <w:rPr>
          <w:rFonts w:ascii="Palatino Linotype" w:hAnsi="Palatino Linotype"/>
          <w:b/>
          <w:bCs/>
          <w:color w:val="000000"/>
          <w:sz w:val="22"/>
          <w:szCs w:val="22"/>
          <w:lang w:eastAsia="es-MX"/>
        </w:rPr>
        <w:t>septiembre de 2021</w:t>
      </w:r>
      <w:r w:rsidR="00775923">
        <w:rPr>
          <w:rFonts w:ascii="Palatino Linotype" w:hAnsi="Palatino Linotype"/>
          <w:b/>
          <w:bCs/>
          <w:color w:val="000000"/>
          <w:sz w:val="22"/>
          <w:szCs w:val="22"/>
          <w:lang w:eastAsia="es-MX"/>
        </w:rPr>
        <w:t>.</w:t>
      </w:r>
    </w:p>
    <w:p w14:paraId="19F210CC" w14:textId="77777777" w:rsidR="006272F4" w:rsidRPr="002C4E2B" w:rsidRDefault="006272F4" w:rsidP="002C4E2B">
      <w:pPr>
        <w:pStyle w:val="Prrafodelista"/>
        <w:ind w:left="360"/>
        <w:jc w:val="both"/>
        <w:rPr>
          <w:rFonts w:ascii="Palatino Linotype" w:hAnsi="Palatino Linotype"/>
          <w:b/>
          <w:bCs/>
          <w:sz w:val="22"/>
          <w:szCs w:val="22"/>
          <w:lang w:eastAsia="es-MX"/>
        </w:rPr>
      </w:pPr>
    </w:p>
    <w:p w14:paraId="58BB4A9F" w14:textId="77777777"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242A9F90"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12381D13" w14:textId="77777777"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0DC01981" w14:textId="77777777" w:rsidR="00595316" w:rsidRPr="000C2086" w:rsidRDefault="00595316" w:rsidP="00417C23">
      <w:pPr>
        <w:contextualSpacing/>
        <w:rPr>
          <w:rFonts w:ascii="Palatino Linotype" w:eastAsiaTheme="minorEastAsia" w:hAnsi="Palatino Linotype"/>
          <w:i/>
          <w:lang w:val="es-ES_tradnl" w:eastAsia="es-ES"/>
        </w:rPr>
      </w:pPr>
    </w:p>
    <w:p w14:paraId="1D9F14CD" w14:textId="77777777" w:rsidR="002A0729" w:rsidRDefault="009B644B" w:rsidP="00595316">
      <w:pPr>
        <w:keepNext/>
        <w:keepLines/>
        <w:spacing w:before="240"/>
        <w:outlineLvl w:val="0"/>
        <w:rPr>
          <w:rFonts w:ascii="Palatino Linotype" w:eastAsia="MS Gothic" w:hAnsi="Palatino Linotype"/>
          <w:b/>
        </w:rPr>
      </w:pPr>
      <w:bookmarkStart w:id="22" w:name="_Toc89349489"/>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7AEDB304" w14:textId="77777777" w:rsidR="00417C23" w:rsidRPr="00417C23" w:rsidRDefault="00417C23" w:rsidP="00595316">
      <w:pPr>
        <w:keepNext/>
        <w:keepLines/>
        <w:spacing w:before="240"/>
        <w:outlineLvl w:val="0"/>
        <w:rPr>
          <w:rFonts w:ascii="Palatino Linotype" w:eastAsia="MS Gothic" w:hAnsi="Palatino Linotype"/>
          <w:b/>
        </w:rPr>
      </w:pPr>
    </w:p>
    <w:p w14:paraId="0BF9A9A6"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9349490"/>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03EE0F43"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5ECC3B87"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5C14A11A"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1E755457"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63144AE"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7B248E1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46C021D"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7E99F2D1"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7305256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277996D9"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w:t>
      </w:r>
      <w:r w:rsidRPr="009B644B">
        <w:rPr>
          <w:rFonts w:ascii="Palatino Linotype" w:hAnsi="Palatino Linotype"/>
          <w:i/>
          <w:sz w:val="22"/>
        </w:rPr>
        <w:lastRenderedPageBreak/>
        <w:t>consecuencia, el Estado deberá prevenir, investigar, sancionar y reparar las violaciones a los derechos humanos, en los términos que establezca la ley.</w:t>
      </w:r>
    </w:p>
    <w:p w14:paraId="7E9CCAFC"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602422AD"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65532DDF"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4313BAD9" w14:textId="77777777" w:rsidR="002A0729" w:rsidRPr="00213A1D" w:rsidRDefault="002A0729" w:rsidP="002A0729">
      <w:pPr>
        <w:contextualSpacing/>
        <w:rPr>
          <w:rFonts w:ascii="Palatino Linotype" w:hAnsi="Palatino Linotype"/>
          <w:lang w:val="es-ES_tradnl" w:eastAsia="es-ES"/>
        </w:rPr>
      </w:pPr>
    </w:p>
    <w:p w14:paraId="66F3F3D1"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7DD82BA"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47ECDF54"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5407779"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7534549D"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39F0E4F"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7F4CF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45CA5E5C"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7F92D3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3EDAEE85"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 xml:space="preserve">En la interpretación de este derecho deberá prevalecer el principio </w:t>
      </w:r>
      <w:r w:rsidRPr="009B644B">
        <w:rPr>
          <w:rFonts w:ascii="Palatino Linotype" w:eastAsiaTheme="minorEastAsia" w:hAnsi="Palatino Linotype" w:cs="Arial"/>
          <w:b/>
          <w:bCs/>
          <w:i/>
          <w:sz w:val="22"/>
          <w:szCs w:val="22"/>
          <w:lang w:val="es-ES_tradnl" w:eastAsia="es-ES"/>
        </w:rPr>
        <w:lastRenderedPageBreak/>
        <w:t>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FFD2FEB"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5F242EC6"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A234B0F"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07032BDC"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1FB64D3F"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2FBE37D0"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2F6FFCC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7642474B"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B60DF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4E43ABF4"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152891F3"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5073D6BE" w14:textId="1DFB7FE3" w:rsidR="002A0729"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5465E61B" w14:textId="77777777" w:rsidR="006272F4" w:rsidRPr="00213A1D" w:rsidRDefault="006272F4" w:rsidP="009B644B">
      <w:pPr>
        <w:pStyle w:val="Prrafodelista"/>
        <w:tabs>
          <w:tab w:val="left" w:pos="567"/>
        </w:tabs>
        <w:ind w:left="567" w:right="567"/>
        <w:jc w:val="both"/>
        <w:rPr>
          <w:rFonts w:ascii="Palatino Linotype" w:hAnsi="Palatino Linotype" w:cs="Arial"/>
          <w:b/>
          <w:bCs/>
          <w:i/>
          <w:sz w:val="22"/>
          <w:szCs w:val="22"/>
        </w:rPr>
      </w:pPr>
    </w:p>
    <w:p w14:paraId="07020B19" w14:textId="77777777" w:rsidR="002A0729" w:rsidRPr="00213A1D" w:rsidRDefault="002A0729" w:rsidP="002A0729">
      <w:pPr>
        <w:ind w:left="567" w:right="567"/>
        <w:jc w:val="both"/>
        <w:rPr>
          <w:rFonts w:ascii="Palatino Linotype" w:hAnsi="Palatino Linotype"/>
          <w:i/>
        </w:rPr>
      </w:pPr>
    </w:p>
    <w:p w14:paraId="747069EA"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 xml:space="preserve">por los principios de simplicidad, rapidez gratuidad del procedimiento, auxilio y </w:t>
      </w:r>
      <w:r w:rsidRPr="00632B54">
        <w:rPr>
          <w:rFonts w:ascii="Palatino Linotype" w:eastAsiaTheme="minorEastAsia" w:hAnsi="Palatino Linotype" w:cs="Arial"/>
          <w:i/>
          <w:lang w:val="es-ES_tradnl" w:eastAsia="es-ES"/>
        </w:rPr>
        <w:lastRenderedPageBreak/>
        <w:t>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179C19D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A97184D"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718C36B5" w14:textId="77777777" w:rsidR="002A0729" w:rsidRPr="00632B54" w:rsidRDefault="002A0729" w:rsidP="002A0729">
      <w:pPr>
        <w:pStyle w:val="Prrafodelista"/>
        <w:rPr>
          <w:rFonts w:ascii="Palatino Linotype" w:hAnsi="Palatino Linotype" w:cs="Arial"/>
          <w:sz w:val="28"/>
        </w:rPr>
      </w:pPr>
    </w:p>
    <w:p w14:paraId="2B1BBDCF"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934949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624D7202" w14:textId="77777777" w:rsidR="002A0729" w:rsidRPr="00213A1D" w:rsidRDefault="002A0729" w:rsidP="002A0729">
      <w:pPr>
        <w:pStyle w:val="Prrafodelista"/>
        <w:spacing w:line="360" w:lineRule="auto"/>
        <w:rPr>
          <w:rFonts w:ascii="Palatino Linotype" w:hAnsi="Palatino Linotype" w:cs="Arial"/>
        </w:rPr>
      </w:pPr>
    </w:p>
    <w:p w14:paraId="501B9F53"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EBC22DF"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2292982F"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CE50E60"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2A6567C5"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 xml:space="preserve">Ahora bien, de acuerdo al artículo 163 y 166 de la Ley de Transparencia del Estado de México, la respuesta a la solicitud de información se deberá notificar al </w:t>
      </w:r>
      <w:r w:rsidRPr="00213A1D">
        <w:rPr>
          <w:rFonts w:ascii="Palatino Linotype" w:hAnsi="Palatino Linotype"/>
        </w:rPr>
        <w:lastRenderedPageBreak/>
        <w:t>interesado en el menor tiempo posible y solo se tiene por cumplida cuando el solicitante tenga a su disposición la información requerida:</w:t>
      </w:r>
    </w:p>
    <w:p w14:paraId="0F4AC3D1"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4246D4D5"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25FDA2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2240DDCA"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D895D22" w14:textId="3F7BF793" w:rsidR="00776A87" w:rsidRDefault="00776A87" w:rsidP="00632B54">
      <w:pPr>
        <w:pStyle w:val="Prrafodelista"/>
        <w:spacing w:before="240" w:after="240"/>
        <w:ind w:left="851" w:right="567"/>
        <w:jc w:val="both"/>
        <w:rPr>
          <w:rFonts w:ascii="Palatino Linotype" w:hAnsi="Palatino Linotype"/>
          <w:i/>
          <w:sz w:val="22"/>
        </w:rPr>
      </w:pPr>
    </w:p>
    <w:p w14:paraId="11D59966" w14:textId="7D08D631" w:rsidR="00775923" w:rsidRPr="00775923" w:rsidRDefault="00775923" w:rsidP="00632B54">
      <w:pPr>
        <w:pStyle w:val="Prrafodelista"/>
        <w:spacing w:before="240" w:after="240"/>
        <w:ind w:left="851" w:right="567"/>
        <w:jc w:val="both"/>
        <w:rPr>
          <w:rFonts w:ascii="Palatino Linotype" w:hAnsi="Palatino Linotype"/>
          <w:b/>
          <w:bCs/>
          <w:i/>
          <w:sz w:val="22"/>
        </w:rPr>
      </w:pPr>
      <w:r w:rsidRPr="00775923">
        <w:rPr>
          <w:rFonts w:ascii="Palatino Linotype" w:hAnsi="Palatino Linotype"/>
          <w:b/>
          <w:bCs/>
          <w:i/>
          <w:sz w:val="22"/>
        </w:rPr>
        <w:t>Énfasis añadido.</w:t>
      </w:r>
    </w:p>
    <w:p w14:paraId="0788C1B8" w14:textId="77777777" w:rsidR="00775923" w:rsidRPr="00213A1D" w:rsidRDefault="00775923" w:rsidP="00632B54">
      <w:pPr>
        <w:pStyle w:val="Prrafodelista"/>
        <w:spacing w:before="240" w:after="240"/>
        <w:ind w:left="851" w:right="567"/>
        <w:jc w:val="both"/>
        <w:rPr>
          <w:rFonts w:ascii="Palatino Linotype" w:hAnsi="Palatino Linotype"/>
          <w:i/>
          <w:sz w:val="22"/>
        </w:rPr>
      </w:pPr>
    </w:p>
    <w:p w14:paraId="09C6B786"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277B3ED0"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3E256EB4" w14:textId="77777777"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3D14D19F" w14:textId="77777777"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14:paraId="62BA9F9F" w14:textId="788D7E1D" w:rsidR="00D436DD" w:rsidRDefault="00775923"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lastRenderedPageBreak/>
        <w:drawing>
          <wp:inline distT="0" distB="0" distL="0" distR="0" wp14:anchorId="3DB443E5" wp14:editId="21E09334">
            <wp:extent cx="5581015" cy="2331720"/>
            <wp:effectExtent l="12700" t="12700" r="698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581015" cy="2331720"/>
                    </a:xfrm>
                    <a:prstGeom prst="rect">
                      <a:avLst/>
                    </a:prstGeom>
                    <a:ln>
                      <a:solidFill>
                        <a:schemeClr val="tx1"/>
                      </a:solidFill>
                    </a:ln>
                  </pic:spPr>
                </pic:pic>
              </a:graphicData>
            </a:graphic>
          </wp:inline>
        </w:drawing>
      </w:r>
    </w:p>
    <w:p w14:paraId="2C8A6EF4" w14:textId="77777777"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14:paraId="55CF587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0E818E3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B38DA26"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6F15B04E" w14:textId="77777777" w:rsidR="002A0729" w:rsidRPr="00213A1D" w:rsidRDefault="002A0729" w:rsidP="002A0729">
      <w:pPr>
        <w:spacing w:before="240"/>
        <w:contextualSpacing/>
        <w:jc w:val="both"/>
        <w:rPr>
          <w:rFonts w:ascii="Palatino Linotype" w:hAnsi="Palatino Linotype"/>
          <w:lang w:val="es-ES_tradnl" w:eastAsia="es-ES"/>
        </w:rPr>
      </w:pPr>
    </w:p>
    <w:p w14:paraId="2E198BA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250EA3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DB213BB"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3ABC5B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FCD2D6A"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1D5401DE"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3AD86AA1"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1B7F792F"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458B9A0"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5AD5CF6B"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578320B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5C8B45C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w:t>
      </w:r>
      <w:r w:rsidRPr="00632B54">
        <w:rPr>
          <w:rFonts w:ascii="Palatino Linotype" w:eastAsia="Calibri" w:hAnsi="Palatino Linotype"/>
          <w:lang w:val="es-ES_tradnl" w:eastAsia="es-ES"/>
        </w:rPr>
        <w:lastRenderedPageBreak/>
        <w:t>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00C4B3" w14:textId="77777777" w:rsidR="002A0729" w:rsidRPr="00213A1D" w:rsidRDefault="002A0729" w:rsidP="002A0729">
      <w:pPr>
        <w:contextualSpacing/>
        <w:rPr>
          <w:rFonts w:ascii="Palatino Linotype" w:eastAsia="Calibri" w:hAnsi="Palatino Linotype"/>
          <w:lang w:val="es-ES" w:eastAsia="es-ES"/>
        </w:rPr>
      </w:pPr>
    </w:p>
    <w:p w14:paraId="4686E5F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4030ED87"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9349492"/>
      <w:r w:rsidRPr="00213A1D">
        <w:rPr>
          <w:rFonts w:ascii="Palatino Linotype" w:hAnsi="Palatino Linotype" w:cstheme="majorBidi"/>
          <w:b/>
          <w:szCs w:val="32"/>
        </w:rPr>
        <w:t>Sobre la respuesta que se emita a la solicitud.</w:t>
      </w:r>
      <w:bookmarkEnd w:id="27"/>
      <w:bookmarkEnd w:id="31"/>
      <w:bookmarkEnd w:id="32"/>
    </w:p>
    <w:p w14:paraId="301521BF"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35BC5DBA"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6646B09"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256AF02B"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13A1D">
        <w:rPr>
          <w:rFonts w:ascii="Palatino Linotype" w:eastAsiaTheme="minorEastAsia" w:hAnsi="Palatino Linotype" w:cs="Arial"/>
          <w:lang w:val="es-ES_tradnl" w:eastAsia="es-ES"/>
        </w:rPr>
        <w:lastRenderedPageBreak/>
        <w:t>le ha sido requerida corresponde al ejercicio de sus facultades, competencias o funciones.</w:t>
      </w:r>
    </w:p>
    <w:p w14:paraId="128C686E"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2F8F106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E748A4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7EA416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0DBE44E" w14:textId="77777777" w:rsidR="002A0729" w:rsidRPr="00213A1D" w:rsidRDefault="002A0729" w:rsidP="002A0729">
      <w:pPr>
        <w:contextualSpacing/>
        <w:rPr>
          <w:rFonts w:ascii="Palatino Linotype" w:eastAsiaTheme="minorEastAsia" w:hAnsi="Palatino Linotype" w:cs="Arial"/>
          <w:lang w:val="es-ES_tradnl" w:eastAsia="es-ES"/>
        </w:rPr>
      </w:pPr>
    </w:p>
    <w:p w14:paraId="3ED2871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213A1D">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2D952F7C" w14:textId="77777777" w:rsidR="002A0729" w:rsidRPr="00213A1D" w:rsidRDefault="002A0729" w:rsidP="002A0729">
      <w:pPr>
        <w:contextualSpacing/>
        <w:rPr>
          <w:rFonts w:ascii="Palatino Linotype" w:hAnsi="Palatino Linotype" w:cs="Arial"/>
          <w:lang w:val="es-ES_tradnl" w:eastAsia="es-ES"/>
        </w:rPr>
      </w:pPr>
    </w:p>
    <w:p w14:paraId="4F4B6F61"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1BFCB315" w14:textId="77777777" w:rsidR="002A0729" w:rsidRPr="00213A1D" w:rsidRDefault="002A0729" w:rsidP="002A0729">
      <w:pPr>
        <w:contextualSpacing/>
        <w:rPr>
          <w:rFonts w:ascii="Palatino Linotype" w:hAnsi="Palatino Linotype" w:cs="Arial"/>
          <w:lang w:val="es-ES_tradnl" w:eastAsia="es-ES"/>
        </w:rPr>
      </w:pPr>
    </w:p>
    <w:p w14:paraId="486EF41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6397BAF3"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4EEBE1E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lastRenderedPageBreak/>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4A455A4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1A4C14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8970A0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568442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2C0A3F17" w14:textId="77777777" w:rsidR="002A0729" w:rsidRPr="00213A1D" w:rsidRDefault="002A0729" w:rsidP="002A0729">
      <w:pPr>
        <w:contextualSpacing/>
        <w:rPr>
          <w:rFonts w:ascii="Palatino Linotype" w:eastAsiaTheme="minorEastAsia" w:hAnsi="Palatino Linotype" w:cs="Arial"/>
          <w:lang w:val="es-ES" w:eastAsia="es-ES"/>
        </w:rPr>
      </w:pPr>
    </w:p>
    <w:p w14:paraId="2023296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FF90CC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06CAB8E"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3FE17F7"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35EA2D1B"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3D13E7F"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3D57783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FAC776D"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766E846F"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08DB8F7D" w14:textId="77777777" w:rsidR="002A0729" w:rsidRPr="00213A1D" w:rsidRDefault="002A0729" w:rsidP="002A0729">
      <w:pPr>
        <w:rPr>
          <w:rFonts w:ascii="Palatino Linotype" w:eastAsiaTheme="minorEastAsia" w:hAnsi="Palatino Linotype" w:cs="Arial"/>
          <w:lang w:val="es-ES_tradnl" w:eastAsia="es-ES"/>
        </w:rPr>
      </w:pPr>
    </w:p>
    <w:p w14:paraId="6A1C56F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C406604"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2D969B12"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5C7BF6F"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5B07BA2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527D1FD1"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53A70D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4E08A34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C6BCDB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0EBF4B1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5BB1270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633C1D7"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7AA01DB5"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6BA0A954"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0D8CF008"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2E127C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2BF6145" w14:textId="77777777" w:rsidR="002A0729" w:rsidRPr="00213A1D" w:rsidRDefault="002A0729" w:rsidP="002A0729">
      <w:pPr>
        <w:contextualSpacing/>
        <w:rPr>
          <w:rFonts w:ascii="Palatino Linotype" w:eastAsiaTheme="minorEastAsia" w:hAnsi="Palatino Linotype" w:cs="Arial"/>
          <w:lang w:val="es-ES_tradnl" w:eastAsia="es-ES"/>
        </w:rPr>
      </w:pPr>
    </w:p>
    <w:p w14:paraId="4303709A"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7603AA4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5A90419"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9349493"/>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400EE88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16FA8A4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213A1D">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496E74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C3499A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8F7F2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B0D36F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02403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66C83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3C1BA2F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0B47FEC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640509D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057E4E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6F67E8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296051B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6F2AAE9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377E48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9866EE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75594A5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7D84DA5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B84DF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7594A0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61DB546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364104E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7765C87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6C8601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201A0FC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22DBB6C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61FF012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EDCE6E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91FC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A9C7E7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20ABAED0"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55E1B67"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364E4750"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74129C81" w14:textId="77777777" w:rsidR="002A0729" w:rsidRPr="00213A1D" w:rsidRDefault="002A0729" w:rsidP="00636545">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090AF5E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4886E4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00FB0E4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13A1D">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3A5EAE81" w14:textId="77777777" w:rsidR="002A0729" w:rsidRPr="00213A1D" w:rsidRDefault="002A0729" w:rsidP="002A0729">
      <w:pPr>
        <w:contextualSpacing/>
        <w:rPr>
          <w:rFonts w:ascii="Palatino Linotype" w:eastAsiaTheme="minorEastAsia" w:hAnsi="Palatino Linotype" w:cs="Arial"/>
          <w:lang w:val="es-ES" w:eastAsia="es-ES"/>
        </w:rPr>
      </w:pPr>
    </w:p>
    <w:p w14:paraId="5D594B00"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59F36E3"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8096DE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CCAA6D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356F511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A877245" w14:textId="77777777" w:rsidR="002A0729" w:rsidRPr="00213A1D" w:rsidRDefault="002A0729" w:rsidP="002A0729">
      <w:pPr>
        <w:contextualSpacing/>
        <w:rPr>
          <w:rFonts w:ascii="Palatino Linotype" w:eastAsiaTheme="minorEastAsia" w:hAnsi="Palatino Linotype" w:cs="Arial"/>
          <w:lang w:val="es-ES" w:eastAsia="es-ES"/>
        </w:rPr>
      </w:pPr>
    </w:p>
    <w:p w14:paraId="0937856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lastRenderedPageBreak/>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2058D1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A01BE6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FF297F0"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8BBAB34"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42A3BBA3"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1E623C93"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39BA9D82"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4739505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CCC7B83"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4BAB433B"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043F04FB"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00AEBCCC"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4A8D86A5"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32734C0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394114" w14:textId="77777777" w:rsidR="002A0729" w:rsidRPr="00213A1D" w:rsidRDefault="002A0729" w:rsidP="002A0729">
      <w:pPr>
        <w:contextualSpacing/>
        <w:rPr>
          <w:rFonts w:ascii="Palatino Linotype" w:hAnsi="Palatino Linotype" w:cs="Arial"/>
          <w:lang w:val="es-ES_tradnl" w:eastAsia="es-MX"/>
        </w:rPr>
      </w:pPr>
    </w:p>
    <w:p w14:paraId="2195F98F" w14:textId="44AC385F" w:rsidR="00B638FD" w:rsidRPr="006272F4"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193AB8F"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9349494"/>
      <w:r>
        <w:rPr>
          <w:rFonts w:ascii="Palatino Linotype" w:hAnsi="Palatino Linotype" w:cstheme="majorBidi"/>
          <w:b/>
        </w:rPr>
        <w:lastRenderedPageBreak/>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692940CC" w14:textId="77777777" w:rsidR="00B638FD" w:rsidRPr="00B638FD" w:rsidRDefault="00B638FD" w:rsidP="00B638FD">
      <w:pPr>
        <w:keepNext/>
        <w:keepLines/>
        <w:spacing w:before="240"/>
        <w:outlineLvl w:val="0"/>
        <w:rPr>
          <w:rFonts w:ascii="Palatino Linotype" w:hAnsi="Palatino Linotype" w:cstheme="majorBidi"/>
        </w:rPr>
      </w:pPr>
    </w:p>
    <w:p w14:paraId="6EA7C69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57BACE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4A536E4"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3137B74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417EC83B"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7D44412" w14:textId="77777777" w:rsidR="002A0729" w:rsidRDefault="002A0729" w:rsidP="0063654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654428B3" w14:textId="77777777" w:rsidR="00636545" w:rsidRPr="00636545" w:rsidRDefault="00636545" w:rsidP="00636545">
      <w:pPr>
        <w:spacing w:before="240" w:after="240" w:line="360" w:lineRule="auto"/>
        <w:contextualSpacing/>
        <w:jc w:val="both"/>
        <w:rPr>
          <w:rFonts w:ascii="Palatino Linotype" w:eastAsiaTheme="minorEastAsia" w:hAnsi="Palatino Linotype" w:cs="Arial"/>
          <w:lang w:val="es-ES_tradnl" w:eastAsia="es-ES"/>
        </w:rPr>
      </w:pPr>
    </w:p>
    <w:p w14:paraId="02DA43C8"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A670097"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2C8E456D"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690A2347" w14:textId="77777777"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44F850B1"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053C7C0F" w14:textId="77777777"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7C6FF22F" w14:textId="77777777"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14:paraId="6DAAF1C1" w14:textId="77777777"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52095C8B" w14:textId="77777777" w:rsidR="00F82FF0" w:rsidRPr="00213A1D" w:rsidRDefault="00F82FF0" w:rsidP="00636545">
      <w:pPr>
        <w:spacing w:before="240" w:after="240" w:line="360" w:lineRule="auto"/>
        <w:contextualSpacing/>
        <w:jc w:val="both"/>
        <w:rPr>
          <w:rFonts w:ascii="Palatino Linotype" w:eastAsiaTheme="minorEastAsia" w:hAnsi="Palatino Linotype" w:cs="Arial"/>
          <w:lang w:val="es-ES_tradnl" w:eastAsia="es-ES"/>
        </w:rPr>
      </w:pPr>
    </w:p>
    <w:p w14:paraId="4C301BD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CA8A45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CB4FE37"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66893368"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38861C29"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934949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0BF322A5" w14:textId="77777777" w:rsidR="002A0729" w:rsidRPr="00213A1D" w:rsidRDefault="002A0729" w:rsidP="002A0729">
      <w:pPr>
        <w:rPr>
          <w:rFonts w:eastAsiaTheme="minorEastAsia"/>
        </w:rPr>
      </w:pPr>
    </w:p>
    <w:p w14:paraId="0984CDF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6DD3A4B"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30121B60"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41B0FA55"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3D805B28"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0035E3EE"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2E75BF22"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7632527E" w14:textId="77777777" w:rsidR="00542876" w:rsidRPr="004702A6" w:rsidRDefault="00542876" w:rsidP="004702A6">
      <w:pPr>
        <w:spacing w:line="360" w:lineRule="auto"/>
        <w:ind w:right="567"/>
        <w:jc w:val="both"/>
        <w:rPr>
          <w:rFonts w:ascii="Palatino Linotype" w:hAnsi="Palatino Linotype"/>
          <w:i/>
        </w:rPr>
      </w:pPr>
    </w:p>
    <w:p w14:paraId="03939D85"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510EA09A"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39341102"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1D7D4422"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69AB8DF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lastRenderedPageBreak/>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7573013E"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8039BA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1D779137"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0F0AB74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2925355F"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137D418D" w14:textId="77777777" w:rsidR="00F82FF0" w:rsidRDefault="00F82FF0" w:rsidP="00430508">
      <w:pPr>
        <w:ind w:left="567" w:right="567"/>
        <w:contextualSpacing/>
        <w:jc w:val="both"/>
        <w:rPr>
          <w:rFonts w:ascii="Palatino Linotype" w:hAnsi="Palatino Linotype"/>
          <w:i/>
          <w:sz w:val="22"/>
          <w:lang w:val="es-ES_tradnl" w:eastAsia="es-ES"/>
        </w:rPr>
      </w:pPr>
    </w:p>
    <w:p w14:paraId="47486F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0D7365B"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1B4D155B"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773904CB"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6179DD8D"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B35432A"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655E6D09"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7289D6BF"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2D004D7B"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7FA93754"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18995763" w14:textId="7879CFBD" w:rsidR="00636545"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4237407" w14:textId="77777777" w:rsidR="00775923" w:rsidRPr="00775923" w:rsidRDefault="00775923" w:rsidP="00775923">
      <w:pPr>
        <w:spacing w:after="120" w:line="360" w:lineRule="auto"/>
        <w:ind w:right="49"/>
        <w:contextualSpacing/>
        <w:jc w:val="both"/>
        <w:rPr>
          <w:rFonts w:ascii="Palatino Linotype" w:eastAsiaTheme="minorEastAsia" w:hAnsi="Palatino Linotype" w:cs="Arial"/>
          <w:lang w:val="es-ES_tradnl" w:eastAsia="es-ES"/>
        </w:rPr>
      </w:pPr>
    </w:p>
    <w:p w14:paraId="4DBA20D8"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9349496"/>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788ADAED" w14:textId="77777777" w:rsidR="002A0729" w:rsidRPr="00213A1D" w:rsidRDefault="002A0729" w:rsidP="002A0729">
      <w:pPr>
        <w:rPr>
          <w:lang w:val="es-ES_tradnl" w:eastAsia="es-ES"/>
        </w:rPr>
      </w:pPr>
    </w:p>
    <w:p w14:paraId="01FDBBD9"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7E1C302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1A70041E"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w:t>
      </w:r>
      <w:r w:rsidR="002A0729" w:rsidRPr="00DC4CF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65AA314" w14:textId="77777777" w:rsidR="00DC4CFA" w:rsidRPr="00DC4CFA" w:rsidRDefault="00DC4CFA" w:rsidP="00DC4CFA">
      <w:pPr>
        <w:pStyle w:val="Prrafodelista"/>
        <w:rPr>
          <w:rFonts w:ascii="Palatino Linotype" w:hAnsi="Palatino Linotype" w:cs="Arial"/>
        </w:rPr>
      </w:pPr>
    </w:p>
    <w:p w14:paraId="1D5BDB10" w14:textId="092A2486" w:rsidR="00DC4CFA" w:rsidRPr="00775923" w:rsidRDefault="00DC4CFA"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C7E825" w14:textId="77777777" w:rsidR="00775923" w:rsidRPr="00775923" w:rsidRDefault="00775923" w:rsidP="00775923">
      <w:pPr>
        <w:pStyle w:val="Prrafodelista"/>
        <w:tabs>
          <w:tab w:val="left" w:pos="0"/>
          <w:tab w:val="left" w:pos="142"/>
        </w:tabs>
        <w:spacing w:after="160" w:line="360" w:lineRule="auto"/>
        <w:ind w:left="0"/>
        <w:jc w:val="both"/>
        <w:rPr>
          <w:rFonts w:ascii="Palatino Linotype" w:hAnsi="Palatino Linotype" w:cs="Arial"/>
        </w:rPr>
      </w:pPr>
    </w:p>
    <w:p w14:paraId="67EFB2A0"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9349497"/>
      <w:r w:rsidRPr="00213A1D">
        <w:rPr>
          <w:rFonts w:ascii="Palatino Linotype" w:hAnsi="Palatino Linotype" w:cs="Arial"/>
          <w:b/>
        </w:rPr>
        <w:lastRenderedPageBreak/>
        <w:t>I. Requisitos previos.</w:t>
      </w:r>
      <w:bookmarkEnd w:id="52"/>
    </w:p>
    <w:p w14:paraId="71A49EB4" w14:textId="77777777" w:rsidR="00DC4CFA" w:rsidRPr="00636545" w:rsidRDefault="00DC4CFA" w:rsidP="00636545">
      <w:pPr>
        <w:rPr>
          <w:rFonts w:ascii="Palatino Linotype" w:hAnsi="Palatino Linotype" w:cs="Arial"/>
        </w:rPr>
      </w:pPr>
    </w:p>
    <w:p w14:paraId="536965E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D76911B"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18A971E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83947E" w14:textId="77777777" w:rsidR="00DC4CFA" w:rsidRPr="00636545" w:rsidRDefault="00DC4CFA" w:rsidP="00636545">
      <w:pPr>
        <w:rPr>
          <w:rFonts w:ascii="Palatino Linotype" w:hAnsi="Palatino Linotype" w:cs="Arial"/>
        </w:rPr>
      </w:pPr>
    </w:p>
    <w:p w14:paraId="4DE47CFD" w14:textId="77777777" w:rsidR="00DC4CFA" w:rsidRPr="00636545"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 xml:space="preserve">sin individualizar su análisis y tampoco se puede hacer un </w:t>
      </w:r>
      <w:r w:rsidR="002A0729" w:rsidRPr="00DC4CFA">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519BE03C" w14:textId="77777777" w:rsidR="00636545" w:rsidRPr="00AB79D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63F62DF8"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9349498"/>
      <w:r w:rsidRPr="00213A1D">
        <w:rPr>
          <w:rFonts w:ascii="Palatino Linotype" w:hAnsi="Palatino Linotype" w:cs="Arial"/>
          <w:b/>
        </w:rPr>
        <w:t>II. Supuestos de clasificación.</w:t>
      </w:r>
      <w:bookmarkEnd w:id="53"/>
    </w:p>
    <w:p w14:paraId="764E6A91" w14:textId="77777777" w:rsidR="00DC4CFA" w:rsidRPr="00636545" w:rsidRDefault="00DC4CFA" w:rsidP="00636545">
      <w:pPr>
        <w:rPr>
          <w:rFonts w:ascii="Palatino Linotype" w:hAnsi="Palatino Linotype" w:cs="Arial"/>
        </w:rPr>
      </w:pPr>
    </w:p>
    <w:p w14:paraId="395B36F6"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7B583FA0"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038DC92D"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716B742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252D2FB"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74BBA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F4EDE29"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6FADC09B"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77C2E1DB"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0A5F8FF7"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DC4CFA">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0F229E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3E28191A"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2357CA8C" w14:textId="77777777" w:rsidR="00DC4CFA" w:rsidRPr="00636545" w:rsidRDefault="00DC4CFA" w:rsidP="00636545">
      <w:pPr>
        <w:rPr>
          <w:rFonts w:ascii="Palatino Linotype" w:hAnsi="Palatino Linotype" w:cs="Arial"/>
        </w:rPr>
      </w:pPr>
    </w:p>
    <w:p w14:paraId="7A021700"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3D395968" w14:textId="77777777" w:rsidR="00303DB8" w:rsidRPr="00636545" w:rsidRDefault="00303DB8" w:rsidP="00636545">
      <w:pPr>
        <w:rPr>
          <w:rFonts w:ascii="Palatino Linotype" w:hAnsi="Palatino Linotype" w:cs="Arial"/>
        </w:rPr>
      </w:pPr>
    </w:p>
    <w:p w14:paraId="5C27AEBD"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677F3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128788A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lastRenderedPageBreak/>
        <w:t>Quincuagésimo primero.</w:t>
      </w:r>
      <w:r w:rsidRPr="00A662C3">
        <w:rPr>
          <w:rFonts w:ascii="Palatino Linotype" w:hAnsi="Palatino Linotype" w:cs="Arial"/>
          <w:i/>
          <w:sz w:val="22"/>
        </w:rPr>
        <w:t xml:space="preserve"> La leyenda en los documentos clasificados indicará:</w:t>
      </w:r>
    </w:p>
    <w:p w14:paraId="7491CF9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18D505A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3F45D96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75B28EDF"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5E1FF94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0BAABA7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2FBF238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52C26E1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080590B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588C9C35"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2551892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44076639" w14:textId="5915BDAF" w:rsidR="00303DB8" w:rsidRPr="00213A1D" w:rsidRDefault="006272F4" w:rsidP="00303DB8">
      <w:pPr>
        <w:pStyle w:val="Prrafodelista"/>
        <w:tabs>
          <w:tab w:val="left" w:pos="142"/>
          <w:tab w:val="left" w:pos="284"/>
          <w:tab w:val="left" w:pos="426"/>
        </w:tabs>
        <w:ind w:left="567" w:right="567"/>
        <w:jc w:val="both"/>
        <w:rPr>
          <w:rFonts w:ascii="Palatino Linotype" w:hAnsi="Palatino Linotype" w:cs="Arial"/>
          <w:i/>
        </w:rPr>
      </w:pPr>
      <w:r>
        <w:rPr>
          <w:rFonts w:ascii="Palatino Linotype" w:hAnsi="Palatino Linotype" w:cs="Arial"/>
          <w:i/>
          <w:noProof/>
        </w:rPr>
        <mc:AlternateContent>
          <mc:Choice Requires="wps">
            <w:drawing>
              <wp:anchor distT="0" distB="0" distL="114300" distR="114300" simplePos="0" relativeHeight="251659264" behindDoc="0" locked="0" layoutInCell="1" allowOverlap="1" wp14:anchorId="321AB692" wp14:editId="7735289A">
                <wp:simplePos x="0" y="0"/>
                <wp:positionH relativeFrom="column">
                  <wp:posOffset>387157</wp:posOffset>
                </wp:positionH>
                <wp:positionV relativeFrom="paragraph">
                  <wp:posOffset>97052</wp:posOffset>
                </wp:positionV>
                <wp:extent cx="5241851" cy="2945218"/>
                <wp:effectExtent l="0" t="0" r="16510" b="13970"/>
                <wp:wrapNone/>
                <wp:docPr id="6" name="Conector recto 6"/>
                <wp:cNvGraphicFramePr/>
                <a:graphic xmlns:a="http://schemas.openxmlformats.org/drawingml/2006/main">
                  <a:graphicData uri="http://schemas.microsoft.com/office/word/2010/wordprocessingShape">
                    <wps:wsp>
                      <wps:cNvCnPr/>
                      <wps:spPr>
                        <a:xfrm>
                          <a:off x="0" y="0"/>
                          <a:ext cx="5241851" cy="2945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EF589"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7.65pt" to="443.25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" strokecolor="#5b9bd5 [3204]" strokeweight=".5pt">
                <v:stroke joinstyle="miter"/>
              </v:line>
            </w:pict>
          </mc:Fallback>
        </mc:AlternateContent>
      </w:r>
    </w:p>
    <w:p w14:paraId="6AE9765D" w14:textId="63BBBA2A" w:rsidR="00303DB8"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52AC4EA7" wp14:editId="56D9AD15">
            <wp:extent cx="4991100" cy="6702942"/>
            <wp:effectExtent l="38100" t="38100" r="88900" b="9207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463" cy="665911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E1D119" w14:textId="77777777" w:rsidR="006A11BF" w:rsidRPr="00B638FD" w:rsidRDefault="006A11BF" w:rsidP="00B638FD">
      <w:pPr>
        <w:pStyle w:val="Prrafodelista"/>
        <w:tabs>
          <w:tab w:val="left" w:pos="0"/>
          <w:tab w:val="left" w:pos="142"/>
        </w:tabs>
        <w:spacing w:after="160" w:line="360" w:lineRule="auto"/>
        <w:ind w:left="0"/>
        <w:jc w:val="center"/>
        <w:rPr>
          <w:rFonts w:ascii="Palatino Linotype" w:hAnsi="Palatino Linotype" w:cs="Arial"/>
        </w:rPr>
      </w:pPr>
    </w:p>
    <w:p w14:paraId="4B2BF14B" w14:textId="71286ECA" w:rsidR="00303DB8" w:rsidRPr="0077592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FD4B28B" w14:textId="77777777" w:rsidR="00636545" w:rsidRDefault="0063654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4DD278B4"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9349499"/>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1E6D751F"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832F708"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063BE6C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4310C685"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59CA392" w14:textId="77777777" w:rsidR="00303DB8" w:rsidRPr="00636545"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53C0E47"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3BFC858C" w14:textId="77777777" w:rsidR="00303DB8" w:rsidRPr="00636545"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19C17D6" w14:textId="77777777" w:rsidR="00636545" w:rsidRPr="00417C2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3C4B4DA0"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2FEDC7A5" w14:textId="77777777" w:rsidR="00303DB8" w:rsidRPr="00636545" w:rsidRDefault="00303DB8" w:rsidP="00636545">
      <w:pPr>
        <w:rPr>
          <w:rFonts w:ascii="Palatino Linotype" w:hAnsi="Palatino Linotype" w:cs="Arial"/>
        </w:rPr>
      </w:pPr>
    </w:p>
    <w:p w14:paraId="5010DA9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19E7792"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275DF608"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B44A26" w14:textId="77777777" w:rsidR="00303DB8" w:rsidRPr="00636545" w:rsidRDefault="00303DB8" w:rsidP="00636545">
      <w:pPr>
        <w:rPr>
          <w:rFonts w:ascii="Palatino Linotype" w:hAnsi="Palatino Linotype" w:cs="Arial"/>
        </w:rPr>
      </w:pPr>
    </w:p>
    <w:p w14:paraId="518D8B5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3E267167" w14:textId="77777777" w:rsidR="00303DB8" w:rsidRPr="00636545" w:rsidRDefault="00303DB8" w:rsidP="00636545">
      <w:pPr>
        <w:rPr>
          <w:rFonts w:ascii="Palatino Linotype" w:hAnsi="Palatino Linotype" w:cs="Arial"/>
        </w:rPr>
      </w:pPr>
    </w:p>
    <w:p w14:paraId="63D94120" w14:textId="77777777" w:rsidR="00303DB8"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20A4581F"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5BD55B87"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232521B6"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628B0A86"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B1F947E"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55906922"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201E2282"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3F1E90F2"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12AB64D7" w14:textId="77777777" w:rsidR="00303DB8" w:rsidRPr="00636545" w:rsidRDefault="00303DB8" w:rsidP="00636545">
      <w:pPr>
        <w:rPr>
          <w:rFonts w:ascii="Palatino Linotype" w:hAnsi="Palatino Linotype" w:cs="Arial"/>
        </w:rPr>
      </w:pPr>
    </w:p>
    <w:p w14:paraId="5448462D"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B8FD6B"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1ADEE03E"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4D736D" w14:textId="77777777" w:rsidR="00303DB8" w:rsidRPr="00A85B8C" w:rsidRDefault="00303DB8" w:rsidP="00A85B8C">
      <w:pPr>
        <w:rPr>
          <w:rFonts w:ascii="Palatino Linotype" w:hAnsi="Palatino Linotype" w:cs="Arial"/>
        </w:rPr>
      </w:pPr>
    </w:p>
    <w:p w14:paraId="7D5212AE"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50A3A79A" w14:textId="77777777" w:rsidR="00303DB8" w:rsidRPr="00A85B8C" w:rsidRDefault="00303DB8" w:rsidP="00A85B8C">
      <w:pPr>
        <w:rPr>
          <w:rFonts w:ascii="Palatino Linotype" w:hAnsi="Palatino Linotype" w:cs="Arial"/>
        </w:rPr>
      </w:pPr>
    </w:p>
    <w:p w14:paraId="3161ABAB" w14:textId="77777777" w:rsidR="00303DB8" w:rsidRPr="00E93E38" w:rsidRDefault="00303DB8" w:rsidP="00A85B8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B03881B" w14:textId="77777777" w:rsidR="00E93E38" w:rsidRPr="00A85B8C"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25D4EBDE" w14:textId="77777777" w:rsidR="00775923" w:rsidRPr="00775923" w:rsidRDefault="00303DB8"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990A05" w14:textId="3F223117" w:rsidR="00775923" w:rsidRDefault="00775923" w:rsidP="00775923">
      <w:pPr>
        <w:pStyle w:val="Prrafodelista"/>
        <w:tabs>
          <w:tab w:val="left" w:pos="0"/>
          <w:tab w:val="left" w:pos="142"/>
        </w:tabs>
        <w:spacing w:after="160" w:line="360" w:lineRule="auto"/>
        <w:ind w:left="0"/>
        <w:jc w:val="both"/>
        <w:rPr>
          <w:rFonts w:ascii="Palatino Linotype" w:eastAsia="MS Gothic" w:hAnsi="Palatino Linotype" w:cs="Times New Roman"/>
          <w:lang w:val="es-ES"/>
        </w:rPr>
      </w:pPr>
      <w:bookmarkStart w:id="64" w:name="_Toc89349500"/>
    </w:p>
    <w:p w14:paraId="253C32A0" w14:textId="1EF1B427" w:rsidR="00A85B8C" w:rsidRPr="00775923" w:rsidRDefault="00C16B3B" w:rsidP="00775923">
      <w:pPr>
        <w:pStyle w:val="Prrafodelista"/>
        <w:tabs>
          <w:tab w:val="left" w:pos="0"/>
          <w:tab w:val="left" w:pos="142"/>
        </w:tabs>
        <w:spacing w:after="160" w:line="360" w:lineRule="auto"/>
        <w:ind w:left="0"/>
        <w:jc w:val="both"/>
        <w:rPr>
          <w:rFonts w:ascii="Palatino Linotype" w:hAnsi="Palatino Linotype" w:cs="Arial"/>
        </w:rPr>
      </w:pPr>
      <w:r w:rsidRPr="00C16B3B">
        <w:rPr>
          <w:rFonts w:ascii="Palatino Linotype" w:eastAsia="MS Gothic" w:hAnsi="Palatino Linotype" w:cstheme="majorBidi"/>
          <w:b/>
        </w:rPr>
        <w:t xml:space="preserve">OCTAVO.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6731DF82" w14:textId="62B6EEE3" w:rsidR="0018390A" w:rsidRPr="006A11BF"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F586ACB"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E05F583" w14:textId="77777777" w:rsidR="00F52B5F" w:rsidRPr="00A85B8C" w:rsidRDefault="00F52B5F" w:rsidP="00A85B8C">
      <w:pPr>
        <w:rPr>
          <w:rFonts w:ascii="Palatino Linotype" w:hAnsi="Palatino Linotype"/>
        </w:rPr>
      </w:pPr>
    </w:p>
    <w:p w14:paraId="45A8A7E3" w14:textId="76B224BB"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w:t>
      </w:r>
      <w:r w:rsidRPr="00E93E38">
        <w:rPr>
          <w:rFonts w:ascii="Palatino Linotype" w:hAnsi="Palatino Linotype"/>
        </w:rPr>
        <w:t xml:space="preserve">Transparencia a Acceso a la información Pública del Estado de México y Municipios, este Órgano Garante determina procedente </w:t>
      </w:r>
      <w:r w:rsidRPr="00E93E38">
        <w:rPr>
          <w:rFonts w:ascii="Palatino Linotype" w:hAnsi="Palatino Linotype"/>
          <w:b/>
        </w:rPr>
        <w:t>ORDENAR</w:t>
      </w:r>
      <w:r w:rsidRPr="00E93E38">
        <w:rPr>
          <w:rFonts w:ascii="Palatino Linotype" w:hAnsi="Palatino Linotype"/>
        </w:rPr>
        <w:t xml:space="preserve"> al </w:t>
      </w:r>
      <w:r w:rsidR="00122620" w:rsidRPr="00E93E38">
        <w:rPr>
          <w:rFonts w:ascii="Palatino Linotype" w:hAnsi="Palatino Linotype"/>
          <w:b/>
        </w:rPr>
        <w:t>SUJETO OBLIGADO</w:t>
      </w:r>
      <w:r w:rsidRPr="00E93E38">
        <w:rPr>
          <w:rFonts w:ascii="Palatino Linotype" w:hAnsi="Palatino Linotype"/>
        </w:rPr>
        <w:t xml:space="preserve"> que, dé trámite y respuesta a la solicitud de información número </w:t>
      </w:r>
      <w:r w:rsidR="002236D9" w:rsidRPr="00B94534">
        <w:rPr>
          <w:rFonts w:ascii="Palatino Linotype" w:hAnsi="Palatino Linotype" w:cs="Arial"/>
          <w:b/>
          <w:bCs/>
        </w:rPr>
        <w:t>000</w:t>
      </w:r>
      <w:r w:rsidR="00775923">
        <w:rPr>
          <w:rFonts w:ascii="Palatino Linotype" w:hAnsi="Palatino Linotype" w:cs="Arial"/>
          <w:b/>
          <w:bCs/>
        </w:rPr>
        <w:t>94</w:t>
      </w:r>
      <w:r w:rsidR="002236D9" w:rsidRPr="00B94534">
        <w:rPr>
          <w:rFonts w:ascii="Palatino Linotype" w:hAnsi="Palatino Linotype" w:cs="Arial"/>
          <w:b/>
          <w:bCs/>
        </w:rPr>
        <w:t>/</w:t>
      </w:r>
      <w:r w:rsidR="00775923">
        <w:rPr>
          <w:rFonts w:ascii="Palatino Linotype" w:hAnsi="Palatino Linotype" w:cs="Arial"/>
          <w:b/>
          <w:bCs/>
        </w:rPr>
        <w:t>TEZOYUCA</w:t>
      </w:r>
      <w:r w:rsidR="002236D9" w:rsidRPr="00B94534">
        <w:rPr>
          <w:rFonts w:ascii="Palatino Linotype" w:hAnsi="Palatino Linotype" w:cs="Arial"/>
          <w:b/>
          <w:bCs/>
        </w:rPr>
        <w:t>/IP/2021</w:t>
      </w:r>
      <w:r w:rsidR="00EA1327" w:rsidRPr="00E93E38">
        <w:rPr>
          <w:rFonts w:ascii="Palatino Linotype" w:eastAsiaTheme="minorHAnsi" w:hAnsi="Palatino Linotype" w:cs="AppleSystemUIFontBold"/>
          <w:b/>
          <w:bCs/>
          <w:lang w:eastAsia="en-US"/>
        </w:rPr>
        <w:t>.</w:t>
      </w:r>
    </w:p>
    <w:p w14:paraId="723D8EB2" w14:textId="77777777" w:rsidR="008C2F4C" w:rsidRPr="008C2F4C" w:rsidRDefault="008C2F4C" w:rsidP="008C2F4C">
      <w:pPr>
        <w:pStyle w:val="Prrafodelista"/>
        <w:spacing w:line="360" w:lineRule="auto"/>
        <w:ind w:left="0"/>
        <w:jc w:val="both"/>
        <w:rPr>
          <w:rFonts w:ascii="Palatino Linotype" w:hAnsi="Palatino Linotype"/>
        </w:rPr>
      </w:pPr>
    </w:p>
    <w:p w14:paraId="63D59118" w14:textId="5F69058F" w:rsidR="001E579B" w:rsidRPr="006A11BF" w:rsidRDefault="00595316" w:rsidP="001E579B">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7183B964"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9349501"/>
      <w:r w:rsidRPr="0028393C">
        <w:rPr>
          <w:rFonts w:ascii="Palatino Linotype" w:eastAsia="Calibri" w:hAnsi="Palatino Linotype" w:cstheme="majorBidi"/>
          <w:b/>
          <w:lang w:val="es-ES" w:eastAsia="es-ES"/>
        </w:rPr>
        <w:lastRenderedPageBreak/>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656C2876" w14:textId="77777777" w:rsidR="00595316" w:rsidRPr="0028393C" w:rsidRDefault="00595316" w:rsidP="00595316">
      <w:pPr>
        <w:rPr>
          <w:rFonts w:eastAsiaTheme="minorEastAsia"/>
          <w:lang w:val="es-ES" w:eastAsia="es-ES"/>
        </w:rPr>
      </w:pPr>
    </w:p>
    <w:p w14:paraId="01592FE1" w14:textId="547BF37E"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2236D9">
        <w:rPr>
          <w:rFonts w:ascii="Palatino Linotype" w:eastAsiaTheme="minorHAnsi" w:hAnsi="Palatino Linotype" w:cs="AppleSystemUIFontBold"/>
          <w:b/>
          <w:bCs/>
          <w:lang w:val="es-ES_tradnl" w:eastAsia="en-US"/>
        </w:rPr>
        <w:t>05</w:t>
      </w:r>
      <w:r w:rsidR="00775923">
        <w:rPr>
          <w:rFonts w:ascii="Palatino Linotype" w:eastAsiaTheme="minorHAnsi" w:hAnsi="Palatino Linotype" w:cs="AppleSystemUIFontBold"/>
          <w:b/>
          <w:bCs/>
          <w:lang w:val="es-ES_tradnl" w:eastAsia="en-US"/>
        </w:rPr>
        <w:t>833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558E8BA0"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588F5E81" w14:textId="5B072BBE"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E3A31">
        <w:rPr>
          <w:rFonts w:ascii="Palatino Linotype" w:eastAsia="Calibri" w:hAnsi="Palatino Linotype" w:cs="Arial"/>
          <w:b/>
          <w:lang w:val="es-ES" w:eastAsia="es-ES"/>
        </w:rPr>
        <w:t xml:space="preserve">ORDENA </w:t>
      </w:r>
      <w:r w:rsidR="00CC42B2" w:rsidRPr="002E3A31">
        <w:rPr>
          <w:rFonts w:ascii="Palatino Linotype" w:eastAsia="Calibri" w:hAnsi="Palatino Linotype" w:cs="Arial"/>
          <w:lang w:val="es-ES" w:eastAsia="es-ES"/>
        </w:rPr>
        <w:t xml:space="preserve">al </w:t>
      </w:r>
      <w:r w:rsidR="002E3A31" w:rsidRPr="002E3A31">
        <w:rPr>
          <w:rFonts w:ascii="Palatino Linotype" w:hAnsi="Palatino Linotype"/>
          <w:b/>
          <w:bCs/>
          <w:color w:val="000000"/>
        </w:rPr>
        <w:t xml:space="preserve">Ayuntamiento de </w:t>
      </w:r>
      <w:r w:rsidR="001D090A">
        <w:rPr>
          <w:rFonts w:ascii="Palatino Linotype" w:hAnsi="Palatino Linotype"/>
          <w:b/>
          <w:bCs/>
          <w:color w:val="000000"/>
        </w:rPr>
        <w:t>Tezoyuca</w:t>
      </w:r>
      <w:r w:rsidR="00CC42B2"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dar atención a la</w:t>
      </w:r>
      <w:r w:rsidR="0028393C"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solicitud</w:t>
      </w:r>
      <w:r w:rsidRPr="002E3A31">
        <w:rPr>
          <w:rFonts w:ascii="Palatino Linotype" w:eastAsia="Calibri" w:hAnsi="Palatino Linotype" w:cs="Arial"/>
          <w:lang w:val="es-ES" w:eastAsia="es-ES"/>
        </w:rPr>
        <w:t xml:space="preserve"> de información</w:t>
      </w:r>
      <w:r w:rsidRPr="002E3A31">
        <w:rPr>
          <w:rFonts w:ascii="Palatino Linotype" w:hAnsi="Palatino Linotype"/>
        </w:rPr>
        <w:t xml:space="preserve"> </w:t>
      </w:r>
      <w:r w:rsidR="002236D9" w:rsidRPr="00B94534">
        <w:rPr>
          <w:rFonts w:ascii="Palatino Linotype" w:hAnsi="Palatino Linotype" w:cs="Arial"/>
          <w:b/>
          <w:bCs/>
        </w:rPr>
        <w:t>000</w:t>
      </w:r>
      <w:r w:rsidR="001D090A">
        <w:rPr>
          <w:rFonts w:ascii="Palatino Linotype" w:hAnsi="Palatino Linotype" w:cs="Arial"/>
          <w:b/>
          <w:bCs/>
        </w:rPr>
        <w:t>94</w:t>
      </w:r>
      <w:r w:rsidR="002236D9" w:rsidRPr="00B94534">
        <w:rPr>
          <w:rFonts w:ascii="Palatino Linotype" w:hAnsi="Palatino Linotype" w:cs="Arial"/>
          <w:b/>
          <w:bCs/>
        </w:rPr>
        <w:t>/</w:t>
      </w:r>
      <w:r w:rsidR="001D090A">
        <w:rPr>
          <w:rFonts w:ascii="Palatino Linotype" w:hAnsi="Palatino Linotype" w:cs="Arial"/>
          <w:b/>
          <w:bCs/>
        </w:rPr>
        <w:t>TEZOYUCA</w:t>
      </w:r>
      <w:r w:rsidR="002236D9" w:rsidRPr="00B94534">
        <w:rPr>
          <w:rFonts w:ascii="Palatino Linotype" w:hAnsi="Palatino Linotype" w:cs="Arial"/>
          <w:b/>
          <w:bCs/>
        </w:rPr>
        <w:t>/IP/2021</w:t>
      </w:r>
      <w:r w:rsidR="006A11BF">
        <w:rPr>
          <w:rFonts w:ascii="Palatino Linotype" w:hAnsi="Palatino Linotype" w:cs="Arial"/>
          <w:b/>
          <w:bCs/>
        </w:rPr>
        <w:t xml:space="preserve"> </w:t>
      </w:r>
      <w:r w:rsidRPr="002E3A31">
        <w:rPr>
          <w:rFonts w:ascii="Palatino Linotype" w:eastAsia="Calibri" w:hAnsi="Palatino Linotype" w:cs="Arial"/>
          <w:lang w:val="es-ES" w:eastAsia="es-ES"/>
        </w:rPr>
        <w:t xml:space="preserve">y en su caso, entregar la información </w:t>
      </w:r>
      <w:r w:rsidR="00EB4201" w:rsidRPr="002E3A31">
        <w:rPr>
          <w:rFonts w:ascii="Palatino Linotype" w:hAnsi="Palatino Linotype" w:cs="Arial"/>
          <w:lang w:val="es-ES"/>
        </w:rPr>
        <w:t>vía Sistema de Acceso a Información Mexiquense</w:t>
      </w:r>
      <w:r w:rsidR="00EB4201">
        <w:rPr>
          <w:rFonts w:ascii="Palatino Linotype" w:hAnsi="Palatino Linotype" w:cs="Arial"/>
          <w:lang w:val="es-ES"/>
        </w:rPr>
        <w:t xml:space="preserv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0F2956F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3FF98B2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35D5AEC"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F75E934"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39801EB9"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032766D8" w14:textId="77777777" w:rsidR="002236D9"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19A11276" w14:textId="77777777" w:rsidR="002236D9" w:rsidRPr="004B5CCE" w:rsidRDefault="002236D9" w:rsidP="004B5CCE">
      <w:pPr>
        <w:shd w:val="clear" w:color="auto" w:fill="FFFFFF"/>
        <w:spacing w:line="360" w:lineRule="auto"/>
        <w:jc w:val="both"/>
        <w:rPr>
          <w:rFonts w:ascii="Palatino Linotype" w:eastAsia="MS Mincho" w:hAnsi="Palatino Linotype"/>
          <w:lang w:val="es-ES" w:eastAsia="es-ES"/>
        </w:rPr>
      </w:pPr>
    </w:p>
    <w:p w14:paraId="534DEFDE"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F7EE90" w14:textId="77777777" w:rsidR="00F617F8" w:rsidRDefault="00F617F8" w:rsidP="00595316">
      <w:pPr>
        <w:spacing w:line="360" w:lineRule="auto"/>
        <w:jc w:val="both"/>
        <w:rPr>
          <w:rFonts w:ascii="Palatino Linotype" w:eastAsia="MS Mincho" w:hAnsi="Palatino Linotype"/>
          <w:lang w:val="es-ES" w:eastAsia="es-ES"/>
        </w:rPr>
      </w:pPr>
    </w:p>
    <w:p w14:paraId="1D534F5C" w14:textId="1C9BB81C" w:rsidR="00595316"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1CF2D328" w14:textId="77777777" w:rsidR="001E579B" w:rsidRPr="001D090A" w:rsidRDefault="001E579B" w:rsidP="00595316">
      <w:pPr>
        <w:spacing w:line="360" w:lineRule="auto"/>
        <w:jc w:val="both"/>
        <w:rPr>
          <w:rFonts w:ascii="Palatino Linotype" w:eastAsia="MS Mincho" w:hAnsi="Palatino Linotype"/>
          <w:lang w:val="es-ES_tradnl" w:eastAsia="es-ES"/>
        </w:rPr>
      </w:pPr>
    </w:p>
    <w:p w14:paraId="20184302"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5DCF5B3F" w14:textId="53A1299D"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w:t>
      </w:r>
      <w:r w:rsidR="001D090A">
        <w:rPr>
          <w:rFonts w:ascii="Palatino Linotype" w:hAnsi="Palatino Linotype"/>
        </w:rPr>
        <w:t xml:space="preserve"> (AUSENCIA JUSTIFICADA)</w:t>
      </w:r>
      <w:r w:rsidR="009A40E8" w:rsidRPr="0080709C">
        <w:rPr>
          <w:rFonts w:ascii="Palatino Linotype" w:hAnsi="Palatino Linotype"/>
        </w:rPr>
        <w:t xml:space="preserve">, LUIS GUSTAVO PARRA </w:t>
      </w:r>
      <w:r w:rsidR="009A40E8" w:rsidRPr="0080709C">
        <w:rPr>
          <w:rFonts w:ascii="Palatino Linotype" w:hAnsi="Palatino Linotype"/>
        </w:rPr>
        <w:lastRenderedPageBreak/>
        <w:t>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FE1A7B">
        <w:rPr>
          <w:rFonts w:ascii="Palatino Linotype" w:eastAsiaTheme="minorEastAsia" w:hAnsi="Palatino Linotype"/>
          <w:lang w:val="es-ES_tradnl" w:eastAsia="es-ES"/>
        </w:rPr>
        <w:t>SEGUNDA</w:t>
      </w:r>
      <w:r w:rsidRPr="00DC4CFA">
        <w:rPr>
          <w:rFonts w:ascii="Palatino Linotype" w:eastAsiaTheme="minorEastAsia" w:hAnsi="Palatino Linotype"/>
          <w:lang w:val="es-ES_tradnl" w:eastAsia="es-ES"/>
        </w:rPr>
        <w:t xml:space="preserve"> SESIÓN ORDINARIA CELEBRADA EL</w:t>
      </w:r>
      <w:r w:rsidR="009A40E8" w:rsidRPr="00DC4CFA">
        <w:rPr>
          <w:rFonts w:ascii="Palatino Linotype" w:eastAsiaTheme="minorEastAsia" w:hAnsi="Palatino Linotype"/>
          <w:lang w:val="es-ES_tradnl" w:eastAsia="es-ES"/>
        </w:rPr>
        <w:t xml:space="preserve"> </w:t>
      </w:r>
      <w:r w:rsidR="001D090A">
        <w:rPr>
          <w:rFonts w:ascii="Palatino Linotype" w:eastAsiaTheme="minorEastAsia" w:hAnsi="Palatino Linotype"/>
          <w:lang w:val="es-ES_tradnl" w:eastAsia="es-ES"/>
        </w:rPr>
        <w:t>DIECINUEVE</w:t>
      </w:r>
      <w:r w:rsidR="002E3A31">
        <w:rPr>
          <w:rFonts w:ascii="Palatino Linotype" w:eastAsiaTheme="minorEastAsia" w:hAnsi="Palatino Linotype"/>
          <w:lang w:val="es-ES_tradnl" w:eastAsia="es-ES"/>
        </w:rPr>
        <w:t xml:space="preserve"> (</w:t>
      </w:r>
      <w:r w:rsidR="001D090A">
        <w:rPr>
          <w:rFonts w:ascii="Palatino Linotype" w:eastAsiaTheme="minorEastAsia" w:hAnsi="Palatino Linotype"/>
          <w:lang w:val="es-ES_tradnl" w:eastAsia="es-ES"/>
        </w:rPr>
        <w:t>19</w:t>
      </w:r>
      <w:r w:rsidRPr="00DC4CFA">
        <w:rPr>
          <w:rFonts w:ascii="Palatino Linotype" w:eastAsiaTheme="minorEastAsia" w:hAnsi="Palatino Linotype"/>
          <w:lang w:val="es-ES_tradnl" w:eastAsia="es-ES"/>
        </w:rPr>
        <w:t xml:space="preserve">) DE </w:t>
      </w:r>
      <w:r w:rsidR="001D090A">
        <w:rPr>
          <w:rFonts w:ascii="Palatino Linotype" w:eastAsiaTheme="minorEastAsia" w:hAnsi="Palatino Linotype"/>
          <w:lang w:val="es-ES_tradnl" w:eastAsia="es-ES"/>
        </w:rPr>
        <w:t>ENERO</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w:t>
      </w:r>
      <w:r w:rsidR="001D090A">
        <w:rPr>
          <w:rFonts w:ascii="Palatino Linotype" w:eastAsiaTheme="minorEastAsia" w:hAnsi="Palatino Linotype"/>
          <w:lang w:val="es-ES_tradnl" w:eastAsia="es-ES"/>
        </w:rPr>
        <w:t>DÓS</w:t>
      </w:r>
      <w:r w:rsidRPr="00DC4CFA">
        <w:rPr>
          <w:rFonts w:ascii="Palatino Linotype" w:eastAsiaTheme="minorEastAsia" w:hAnsi="Palatino Linotype"/>
          <w:lang w:val="es-ES_tradnl" w:eastAsia="es-ES"/>
        </w:rPr>
        <w:t>, ANTE EL SECRETARIO TÉCNICO DEL PLENO ALEXIS TAPIA RAMÍREZ</w:t>
      </w:r>
      <w:r w:rsidRPr="000C2086">
        <w:rPr>
          <w:rFonts w:ascii="Palatino Linotype" w:eastAsiaTheme="minorEastAsia" w:hAnsi="Palatino Linotype"/>
          <w:lang w:val="es-ES_tradnl" w:eastAsia="es-ES"/>
        </w:rPr>
        <w:t>.</w:t>
      </w:r>
    </w:p>
    <w:p w14:paraId="76EC709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67A7BEC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94F7AA4"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920B9F2"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78A66FC"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039DA4DF"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1CAB1E3"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817381D"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DD0AAE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2938DE6C" w14:textId="24D471D6" w:rsidR="009E7E81" w:rsidRDefault="009E7E81" w:rsidP="0079679B">
      <w:pPr>
        <w:spacing w:before="240" w:after="240" w:line="360" w:lineRule="auto"/>
        <w:jc w:val="both"/>
        <w:rPr>
          <w:rFonts w:ascii="Palatino Linotype" w:eastAsiaTheme="minorEastAsia" w:hAnsi="Palatino Linotype"/>
          <w:lang w:val="es-ES_tradnl" w:eastAsia="es-ES"/>
        </w:rPr>
      </w:pPr>
    </w:p>
    <w:p w14:paraId="051FD9DD" w14:textId="31F5B2D3" w:rsidR="001E579B" w:rsidRDefault="001E579B" w:rsidP="0079679B">
      <w:pPr>
        <w:spacing w:before="240" w:after="240" w:line="360" w:lineRule="auto"/>
        <w:jc w:val="both"/>
        <w:rPr>
          <w:rFonts w:ascii="Palatino Linotype" w:eastAsiaTheme="minorEastAsia" w:hAnsi="Palatino Linotype"/>
          <w:lang w:val="es-ES_tradnl" w:eastAsia="es-ES"/>
        </w:rPr>
      </w:pPr>
    </w:p>
    <w:p w14:paraId="39DA23B1" w14:textId="00980B61" w:rsidR="001E579B" w:rsidRDefault="001E579B" w:rsidP="0079679B">
      <w:pPr>
        <w:spacing w:before="240" w:after="240" w:line="360" w:lineRule="auto"/>
        <w:jc w:val="both"/>
        <w:rPr>
          <w:rFonts w:ascii="Palatino Linotype" w:eastAsiaTheme="minorEastAsia" w:hAnsi="Palatino Linotype"/>
          <w:lang w:val="es-ES_tradnl" w:eastAsia="es-ES"/>
        </w:rPr>
      </w:pPr>
    </w:p>
    <w:p w14:paraId="63F9460D" w14:textId="6D015B4E" w:rsidR="001E579B" w:rsidRDefault="001E579B" w:rsidP="0079679B">
      <w:pPr>
        <w:spacing w:before="240" w:after="240" w:line="360" w:lineRule="auto"/>
        <w:jc w:val="both"/>
        <w:rPr>
          <w:rFonts w:ascii="Palatino Linotype" w:eastAsiaTheme="minorEastAsia" w:hAnsi="Palatino Linotype"/>
          <w:lang w:val="es-ES_tradnl" w:eastAsia="es-ES"/>
        </w:rPr>
      </w:pPr>
    </w:p>
    <w:p w14:paraId="6818AAEE" w14:textId="77777777" w:rsidR="001E579B" w:rsidRPr="000C2086" w:rsidRDefault="001E579B" w:rsidP="0079679B">
      <w:pPr>
        <w:spacing w:before="240" w:after="240" w:line="360" w:lineRule="auto"/>
        <w:jc w:val="both"/>
        <w:rPr>
          <w:rFonts w:ascii="Palatino Linotype" w:eastAsiaTheme="minorEastAsia" w:hAnsi="Palatino Linotype"/>
          <w:lang w:val="es-ES_tradnl" w:eastAsia="es-ES"/>
        </w:rPr>
      </w:pPr>
    </w:p>
    <w:sectPr w:rsidR="001E579B"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F339" w14:textId="77777777" w:rsidR="000154F7" w:rsidRDefault="000154F7" w:rsidP="00595316">
      <w:r>
        <w:separator/>
      </w:r>
    </w:p>
  </w:endnote>
  <w:endnote w:type="continuationSeparator" w:id="0">
    <w:p w14:paraId="753F3536" w14:textId="77777777" w:rsidR="000154F7" w:rsidRDefault="000154F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7998678" w14:textId="77777777" w:rsidR="00731773" w:rsidRPr="00883450" w:rsidRDefault="007317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21B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21B1">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27C85730" w14:textId="77777777" w:rsidR="00731773" w:rsidRDefault="007317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51B5" w14:textId="77777777" w:rsidR="00731773" w:rsidRPr="00883450" w:rsidRDefault="00731773"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21B1" w:rsidRPr="00F821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21B1" w:rsidRPr="00F821B1">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4F16" w14:textId="77777777" w:rsidR="000154F7" w:rsidRDefault="000154F7" w:rsidP="00595316">
      <w:r>
        <w:separator/>
      </w:r>
    </w:p>
  </w:footnote>
  <w:footnote w:type="continuationSeparator" w:id="0">
    <w:p w14:paraId="3B2E28A3" w14:textId="77777777" w:rsidR="000154F7" w:rsidRDefault="000154F7" w:rsidP="00595316">
      <w:r>
        <w:continuationSeparator/>
      </w:r>
    </w:p>
  </w:footnote>
  <w:footnote w:id="1">
    <w:p w14:paraId="2821A2ED" w14:textId="77777777" w:rsidR="00731773" w:rsidRDefault="00731773" w:rsidP="002A0729">
      <w:pPr>
        <w:pStyle w:val="Textonotapie"/>
      </w:pPr>
      <w:r>
        <w:rPr>
          <w:rStyle w:val="Refdenotaalpie"/>
        </w:rPr>
        <w:footnoteRef/>
      </w:r>
      <w:r>
        <w:t xml:space="preserve"> Convención Americana sobre Derechos Humanos. Artículo 13.</w:t>
      </w:r>
    </w:p>
  </w:footnote>
  <w:footnote w:id="2">
    <w:p w14:paraId="2D7417DE" w14:textId="77777777" w:rsidR="00731773" w:rsidRDefault="00731773" w:rsidP="002A0729">
      <w:pPr>
        <w:pStyle w:val="Textonotapie"/>
      </w:pPr>
      <w:r>
        <w:rPr>
          <w:rStyle w:val="Refdenotaalpie"/>
        </w:rPr>
        <w:footnoteRef/>
      </w:r>
      <w:r>
        <w:t xml:space="preserve"> Constitución Política de los Estados Unidos Mexicanos. Artículo sexto, sección A, fracción I.</w:t>
      </w:r>
    </w:p>
  </w:footnote>
  <w:footnote w:id="3">
    <w:p w14:paraId="59C47B36" w14:textId="77777777" w:rsidR="00731773" w:rsidRDefault="00731773"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B79F1B" w14:textId="77777777" w:rsidR="00731773" w:rsidRDefault="00731773" w:rsidP="002A0729">
      <w:pPr>
        <w:pStyle w:val="Textonotapie"/>
      </w:pPr>
      <w:r>
        <w:rPr>
          <w:rStyle w:val="Refdenotaalpie"/>
        </w:rPr>
        <w:footnoteRef/>
      </w:r>
      <w:r>
        <w:t xml:space="preserve"> Ibídem. Parr. 87.</w:t>
      </w:r>
    </w:p>
  </w:footnote>
  <w:footnote w:id="5">
    <w:p w14:paraId="5C5FBC81" w14:textId="77777777" w:rsidR="00731773" w:rsidRDefault="00731773"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FCF77B4" w14:textId="77777777" w:rsidR="00731773" w:rsidRDefault="00731773"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530223D" w14:textId="77777777" w:rsidR="00731773" w:rsidRDefault="00731773"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129E3C94" w14:textId="77777777" w:rsidR="00731773" w:rsidRDefault="00731773"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B86B901" w14:textId="77777777" w:rsidR="00731773" w:rsidRDefault="00731773"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A7440E4" w14:textId="77777777" w:rsidR="00731773" w:rsidRDefault="00731773"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8EA4963" w14:textId="77777777" w:rsidR="00731773" w:rsidRDefault="00731773"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F0E3DA6" w14:textId="77777777" w:rsidR="00731773" w:rsidRDefault="00731773"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05FC540" w14:textId="77777777" w:rsidR="00731773" w:rsidRDefault="00731773"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51EE7B6" w14:textId="77777777" w:rsidR="00731773" w:rsidRDefault="00731773" w:rsidP="002A0729">
      <w:pPr>
        <w:pStyle w:val="Textonotapie"/>
        <w:jc w:val="both"/>
        <w:rPr>
          <w:rFonts w:ascii="Palatino Linotype" w:hAnsi="Palatino Linotype"/>
          <w:sz w:val="18"/>
        </w:rPr>
      </w:pPr>
      <w:r>
        <w:rPr>
          <w:rFonts w:ascii="Palatino Linotype" w:hAnsi="Palatino Linotype"/>
          <w:sz w:val="18"/>
        </w:rPr>
        <w:t xml:space="preserve"> (…)</w:t>
      </w:r>
    </w:p>
    <w:p w14:paraId="6DAC2B8C" w14:textId="77777777" w:rsidR="00731773" w:rsidRDefault="00731773"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E751" w14:textId="77777777" w:rsidR="00731773" w:rsidRDefault="00731773">
    <w:pPr>
      <w:pStyle w:val="Encabezado"/>
    </w:pPr>
    <w:r>
      <w:rPr>
        <w:noProof/>
        <w:lang w:val="es-MX" w:eastAsia="es-MX"/>
      </w:rPr>
      <w:drawing>
        <wp:anchor distT="0" distB="0" distL="114300" distR="114300" simplePos="0" relativeHeight="251659264" behindDoc="1" locked="0" layoutInCell="0" allowOverlap="1" wp14:anchorId="2EA66611" wp14:editId="40A67537">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4B47E93D" w14:textId="77777777" w:rsidR="00731773" w:rsidRDefault="0073177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31773" w:rsidRPr="00EF13C1" w14:paraId="46F5F790" w14:textId="77777777" w:rsidTr="00595316">
      <w:trPr>
        <w:trHeight w:val="138"/>
      </w:trPr>
      <w:tc>
        <w:tcPr>
          <w:tcW w:w="2551" w:type="dxa"/>
          <w:vAlign w:val="center"/>
        </w:tcPr>
        <w:p w14:paraId="20CBA8B2"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40137ED8" w14:textId="7F6FAACA" w:rsidR="00731773" w:rsidRPr="005B4C85" w:rsidRDefault="00731773" w:rsidP="005B4C85">
          <w:pPr>
            <w:pStyle w:val="Encabezado"/>
            <w:jc w:val="both"/>
            <w:rPr>
              <w:rFonts w:ascii="Palatino Linotype" w:hAnsi="Palatino Linotype"/>
              <w:b/>
              <w:sz w:val="22"/>
              <w:szCs w:val="22"/>
            </w:rPr>
          </w:pPr>
          <w:r>
            <w:rPr>
              <w:rFonts w:ascii="Palatino Linotype" w:hAnsi="Palatino Linotype"/>
              <w:b/>
              <w:sz w:val="22"/>
              <w:szCs w:val="22"/>
            </w:rPr>
            <w:t>05</w:t>
          </w:r>
          <w:r w:rsidR="00B778F8">
            <w:rPr>
              <w:rFonts w:ascii="Palatino Linotype" w:hAnsi="Palatino Linotype"/>
              <w:b/>
              <w:sz w:val="22"/>
              <w:szCs w:val="22"/>
            </w:rPr>
            <w:t>833</w:t>
          </w:r>
          <w:r w:rsidRPr="005B4C85">
            <w:rPr>
              <w:rFonts w:ascii="Palatino Linotype" w:hAnsi="Palatino Linotype"/>
              <w:b/>
              <w:sz w:val="22"/>
              <w:szCs w:val="22"/>
            </w:rPr>
            <w:t>/INFOEM/IP/RR/2021</w:t>
          </w:r>
        </w:p>
      </w:tc>
    </w:tr>
    <w:tr w:rsidR="00731773" w:rsidRPr="003339D0" w14:paraId="0DF1B8E6" w14:textId="77777777" w:rsidTr="00595316">
      <w:trPr>
        <w:gridAfter w:val="1"/>
        <w:wAfter w:w="284" w:type="dxa"/>
        <w:trHeight w:val="321"/>
      </w:trPr>
      <w:tc>
        <w:tcPr>
          <w:tcW w:w="2551" w:type="dxa"/>
          <w:vAlign w:val="center"/>
        </w:tcPr>
        <w:p w14:paraId="65273A02"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2CE951BE" w14:textId="5F3E5FD2" w:rsidR="00731773" w:rsidRPr="005B4C85" w:rsidRDefault="00731773" w:rsidP="00633810">
          <w:pPr>
            <w:pStyle w:val="Encabezado"/>
            <w:ind w:right="21"/>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B778F8">
            <w:rPr>
              <w:rFonts w:ascii="Palatino Linotype" w:hAnsi="Palatino Linotype"/>
              <w:b/>
              <w:bCs/>
              <w:color w:val="000000"/>
              <w:sz w:val="22"/>
              <w:szCs w:val="22"/>
            </w:rPr>
            <w:t>Tezoyuca</w:t>
          </w:r>
        </w:p>
      </w:tc>
    </w:tr>
    <w:tr w:rsidR="00731773" w:rsidRPr="00EF13C1" w14:paraId="4638800F" w14:textId="77777777" w:rsidTr="00595316">
      <w:trPr>
        <w:trHeight w:val="321"/>
      </w:trPr>
      <w:tc>
        <w:tcPr>
          <w:tcW w:w="2551" w:type="dxa"/>
          <w:vAlign w:val="center"/>
        </w:tcPr>
        <w:p w14:paraId="0D4EFEFD"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A98E290" w14:textId="77777777" w:rsidR="00731773" w:rsidRPr="005B4C85" w:rsidRDefault="00731773"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00959FD0" w14:textId="77777777" w:rsidR="00731773" w:rsidRDefault="00731773"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7196" w14:textId="77777777" w:rsidR="00731773" w:rsidRDefault="00731773"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CEB8D0E" wp14:editId="038F3645">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31773" w:rsidRPr="00182113" w14:paraId="2E370789" w14:textId="77777777" w:rsidTr="00595316">
      <w:trPr>
        <w:trHeight w:val="138"/>
      </w:trPr>
      <w:tc>
        <w:tcPr>
          <w:tcW w:w="2552" w:type="dxa"/>
          <w:vAlign w:val="center"/>
        </w:tcPr>
        <w:p w14:paraId="70BC8512" w14:textId="77777777" w:rsidR="00731773" w:rsidRPr="005B4C85" w:rsidRDefault="00731773"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0B49EDDE" w14:textId="06FFF9BD" w:rsidR="00731773" w:rsidRPr="006F7E5C" w:rsidRDefault="00731773"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w:t>
          </w:r>
          <w:r w:rsidR="00B778F8">
            <w:rPr>
              <w:rFonts w:ascii="Palatino Linotype" w:hAnsi="Palatino Linotype" w:cs="Arial"/>
              <w:b/>
              <w:bCs/>
              <w:sz w:val="22"/>
              <w:szCs w:val="22"/>
              <w:lang w:eastAsia="es-MX"/>
            </w:rPr>
            <w:t>833</w:t>
          </w:r>
          <w:r w:rsidRPr="006F7E5C">
            <w:rPr>
              <w:rFonts w:ascii="Palatino Linotype" w:hAnsi="Palatino Linotype" w:cs="Arial"/>
              <w:b/>
              <w:bCs/>
              <w:sz w:val="22"/>
              <w:szCs w:val="22"/>
              <w:lang w:eastAsia="es-MX"/>
            </w:rPr>
            <w:t>/INFOEM/IP/RR/2021</w:t>
          </w:r>
        </w:p>
      </w:tc>
    </w:tr>
    <w:tr w:rsidR="00731773" w:rsidRPr="00182113" w14:paraId="39D97746" w14:textId="77777777" w:rsidTr="00595316">
      <w:trPr>
        <w:trHeight w:val="227"/>
      </w:trPr>
      <w:tc>
        <w:tcPr>
          <w:tcW w:w="2552" w:type="dxa"/>
          <w:vAlign w:val="center"/>
        </w:tcPr>
        <w:p w14:paraId="1028DADB" w14:textId="77777777" w:rsidR="00731773" w:rsidRPr="005B4C85" w:rsidRDefault="00731773"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0A60ACFF" w14:textId="77777777" w:rsidR="00731773" w:rsidRPr="006F7E5C" w:rsidRDefault="00731773" w:rsidP="00633810">
          <w:pPr>
            <w:pStyle w:val="Encabezado"/>
            <w:tabs>
              <w:tab w:val="clear" w:pos="4252"/>
            </w:tabs>
            <w:ind w:right="-250"/>
            <w:jc w:val="both"/>
            <w:rPr>
              <w:rFonts w:ascii="Palatino Linotype" w:hAnsi="Palatino Linotype"/>
              <w:b/>
              <w:sz w:val="22"/>
              <w:szCs w:val="22"/>
            </w:rPr>
          </w:pPr>
        </w:p>
      </w:tc>
    </w:tr>
    <w:tr w:rsidR="00731773" w:rsidRPr="00182113" w14:paraId="485DA09A" w14:textId="77777777" w:rsidTr="00595316">
      <w:trPr>
        <w:trHeight w:val="232"/>
      </w:trPr>
      <w:tc>
        <w:tcPr>
          <w:tcW w:w="2552" w:type="dxa"/>
          <w:vAlign w:val="center"/>
        </w:tcPr>
        <w:p w14:paraId="66C17A97" w14:textId="77777777" w:rsidR="00731773" w:rsidRPr="005B4C85" w:rsidRDefault="00731773"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2788DB9B" w14:textId="0FCA4ED1" w:rsidR="00731773" w:rsidRPr="006F7E5C" w:rsidRDefault="00731773" w:rsidP="00633810">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B778F8">
            <w:rPr>
              <w:rFonts w:ascii="Palatino Linotype" w:hAnsi="Palatino Linotype"/>
              <w:b/>
              <w:bCs/>
              <w:color w:val="000000"/>
              <w:sz w:val="22"/>
              <w:szCs w:val="22"/>
            </w:rPr>
            <w:t>Tezoyuca</w:t>
          </w:r>
        </w:p>
      </w:tc>
    </w:tr>
    <w:tr w:rsidR="00731773" w:rsidRPr="00182113" w14:paraId="37A67473" w14:textId="77777777" w:rsidTr="00595316">
      <w:trPr>
        <w:trHeight w:val="320"/>
      </w:trPr>
      <w:tc>
        <w:tcPr>
          <w:tcW w:w="2552" w:type="dxa"/>
          <w:vAlign w:val="center"/>
        </w:tcPr>
        <w:p w14:paraId="4AE6FEE0" w14:textId="77777777" w:rsidR="00731773" w:rsidRPr="005B4C85" w:rsidRDefault="00731773"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1ACCA36E" w14:textId="77777777" w:rsidR="00731773" w:rsidRPr="005B4C85" w:rsidRDefault="00731773"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07CE302E" w14:textId="77777777" w:rsidR="00731773" w:rsidRDefault="007317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C649E1"/>
    <w:multiLevelType w:val="hybridMultilevel"/>
    <w:tmpl w:val="F4864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F77CD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30"/>
  </w:num>
  <w:num w:numId="4">
    <w:abstractNumId w:val="18"/>
  </w:num>
  <w:num w:numId="5">
    <w:abstractNumId w:val="3"/>
  </w:num>
  <w:num w:numId="6">
    <w:abstractNumId w:val="8"/>
  </w:num>
  <w:num w:numId="7">
    <w:abstractNumId w:val="11"/>
  </w:num>
  <w:num w:numId="8">
    <w:abstractNumId w:val="37"/>
  </w:num>
  <w:num w:numId="9">
    <w:abstractNumId w:val="22"/>
  </w:num>
  <w:num w:numId="10">
    <w:abstractNumId w:val="27"/>
  </w:num>
  <w:num w:numId="11">
    <w:abstractNumId w:val="13"/>
  </w:num>
  <w:num w:numId="12">
    <w:abstractNumId w:val="44"/>
  </w:num>
  <w:num w:numId="13">
    <w:abstractNumId w:val="19"/>
  </w:num>
  <w:num w:numId="14">
    <w:abstractNumId w:val="14"/>
  </w:num>
  <w:num w:numId="15">
    <w:abstractNumId w:val="1"/>
  </w:num>
  <w:num w:numId="16">
    <w:abstractNumId w:val="39"/>
  </w:num>
  <w:num w:numId="17">
    <w:abstractNumId w:val="43"/>
  </w:num>
  <w:num w:numId="18">
    <w:abstractNumId w:val="25"/>
  </w:num>
  <w:num w:numId="19">
    <w:abstractNumId w:val="16"/>
  </w:num>
  <w:num w:numId="20">
    <w:abstractNumId w:val="15"/>
  </w:num>
  <w:num w:numId="21">
    <w:abstractNumId w:val="21"/>
  </w:num>
  <w:num w:numId="22">
    <w:abstractNumId w:val="26"/>
  </w:num>
  <w:num w:numId="23">
    <w:abstractNumId w:val="35"/>
  </w:num>
  <w:num w:numId="24">
    <w:abstractNumId w:val="31"/>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10"/>
  </w:num>
  <w:num w:numId="32">
    <w:abstractNumId w:val="32"/>
  </w:num>
  <w:num w:numId="33">
    <w:abstractNumId w:val="42"/>
  </w:num>
  <w:num w:numId="34">
    <w:abstractNumId w:val="17"/>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9"/>
  </w:num>
  <w:num w:numId="42">
    <w:abstractNumId w:val="38"/>
  </w:num>
  <w:num w:numId="43">
    <w:abstractNumId w:val="41"/>
  </w:num>
  <w:num w:numId="44">
    <w:abstractNumId w:val="3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54F7"/>
    <w:rsid w:val="00017D97"/>
    <w:rsid w:val="00020DAA"/>
    <w:rsid w:val="00051E6F"/>
    <w:rsid w:val="000B59BD"/>
    <w:rsid w:val="000B5E73"/>
    <w:rsid w:val="000C6DB3"/>
    <w:rsid w:val="000D0C5A"/>
    <w:rsid w:val="000D2527"/>
    <w:rsid w:val="000D5878"/>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D090A"/>
    <w:rsid w:val="001E3E9C"/>
    <w:rsid w:val="001E579B"/>
    <w:rsid w:val="001F331C"/>
    <w:rsid w:val="00200913"/>
    <w:rsid w:val="00201683"/>
    <w:rsid w:val="00211005"/>
    <w:rsid w:val="00212C25"/>
    <w:rsid w:val="00214717"/>
    <w:rsid w:val="002236D9"/>
    <w:rsid w:val="00243985"/>
    <w:rsid w:val="0026072C"/>
    <w:rsid w:val="00281398"/>
    <w:rsid w:val="0028393C"/>
    <w:rsid w:val="00286E5D"/>
    <w:rsid w:val="002872A2"/>
    <w:rsid w:val="002879BB"/>
    <w:rsid w:val="00290CBE"/>
    <w:rsid w:val="002935A9"/>
    <w:rsid w:val="002A0729"/>
    <w:rsid w:val="002A76F8"/>
    <w:rsid w:val="002C3C16"/>
    <w:rsid w:val="002C3F74"/>
    <w:rsid w:val="002C4E2B"/>
    <w:rsid w:val="002C5B56"/>
    <w:rsid w:val="002C608B"/>
    <w:rsid w:val="002D466C"/>
    <w:rsid w:val="002E3A31"/>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1260"/>
    <w:rsid w:val="003D36F2"/>
    <w:rsid w:val="004011A2"/>
    <w:rsid w:val="004155B5"/>
    <w:rsid w:val="00417C23"/>
    <w:rsid w:val="00430508"/>
    <w:rsid w:val="00431B1C"/>
    <w:rsid w:val="00433312"/>
    <w:rsid w:val="0044198B"/>
    <w:rsid w:val="0044779D"/>
    <w:rsid w:val="00451FCF"/>
    <w:rsid w:val="00452B34"/>
    <w:rsid w:val="004546A0"/>
    <w:rsid w:val="004702A6"/>
    <w:rsid w:val="00474C15"/>
    <w:rsid w:val="00491B58"/>
    <w:rsid w:val="004A2442"/>
    <w:rsid w:val="004A71FF"/>
    <w:rsid w:val="004A78E7"/>
    <w:rsid w:val="004B5CCE"/>
    <w:rsid w:val="004E19A5"/>
    <w:rsid w:val="004F7B3C"/>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1BDA"/>
    <w:rsid w:val="005D6A1D"/>
    <w:rsid w:val="005E552B"/>
    <w:rsid w:val="005F5952"/>
    <w:rsid w:val="00624D0E"/>
    <w:rsid w:val="006272F4"/>
    <w:rsid w:val="00632B54"/>
    <w:rsid w:val="00633810"/>
    <w:rsid w:val="00636545"/>
    <w:rsid w:val="00660C20"/>
    <w:rsid w:val="006612E9"/>
    <w:rsid w:val="00683AD5"/>
    <w:rsid w:val="006977A5"/>
    <w:rsid w:val="006A11BF"/>
    <w:rsid w:val="006A698A"/>
    <w:rsid w:val="006C258E"/>
    <w:rsid w:val="006D26F0"/>
    <w:rsid w:val="006D7837"/>
    <w:rsid w:val="006E0DB7"/>
    <w:rsid w:val="006E2D58"/>
    <w:rsid w:val="006F7E5C"/>
    <w:rsid w:val="00702B64"/>
    <w:rsid w:val="007056F5"/>
    <w:rsid w:val="0071593E"/>
    <w:rsid w:val="007241BE"/>
    <w:rsid w:val="00726460"/>
    <w:rsid w:val="00731773"/>
    <w:rsid w:val="007501F2"/>
    <w:rsid w:val="007547B5"/>
    <w:rsid w:val="0076477D"/>
    <w:rsid w:val="00775923"/>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C062F"/>
    <w:rsid w:val="008C2F4C"/>
    <w:rsid w:val="008E7C3D"/>
    <w:rsid w:val="008F0AD0"/>
    <w:rsid w:val="008F1F10"/>
    <w:rsid w:val="008F3738"/>
    <w:rsid w:val="008F7350"/>
    <w:rsid w:val="00924CA8"/>
    <w:rsid w:val="0095091D"/>
    <w:rsid w:val="00951418"/>
    <w:rsid w:val="00956E7D"/>
    <w:rsid w:val="00964E47"/>
    <w:rsid w:val="00966C4D"/>
    <w:rsid w:val="009A40E8"/>
    <w:rsid w:val="009A60C7"/>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85B8C"/>
    <w:rsid w:val="00A96C5B"/>
    <w:rsid w:val="00AA48BF"/>
    <w:rsid w:val="00AB3051"/>
    <w:rsid w:val="00AB79D3"/>
    <w:rsid w:val="00AD05E2"/>
    <w:rsid w:val="00AE5685"/>
    <w:rsid w:val="00AE7592"/>
    <w:rsid w:val="00B06133"/>
    <w:rsid w:val="00B1390A"/>
    <w:rsid w:val="00B42764"/>
    <w:rsid w:val="00B61D15"/>
    <w:rsid w:val="00B638FD"/>
    <w:rsid w:val="00B778F8"/>
    <w:rsid w:val="00B97B42"/>
    <w:rsid w:val="00BA15AA"/>
    <w:rsid w:val="00BD4C60"/>
    <w:rsid w:val="00BF07A7"/>
    <w:rsid w:val="00BF6D57"/>
    <w:rsid w:val="00BF7E91"/>
    <w:rsid w:val="00C022F2"/>
    <w:rsid w:val="00C026FE"/>
    <w:rsid w:val="00C0337F"/>
    <w:rsid w:val="00C16B3B"/>
    <w:rsid w:val="00C263AF"/>
    <w:rsid w:val="00C33174"/>
    <w:rsid w:val="00C3490C"/>
    <w:rsid w:val="00C35D01"/>
    <w:rsid w:val="00C50C25"/>
    <w:rsid w:val="00C66033"/>
    <w:rsid w:val="00C6689B"/>
    <w:rsid w:val="00C9154E"/>
    <w:rsid w:val="00C9666F"/>
    <w:rsid w:val="00CA1FF4"/>
    <w:rsid w:val="00CA7624"/>
    <w:rsid w:val="00CB2D73"/>
    <w:rsid w:val="00CB5B2D"/>
    <w:rsid w:val="00CC42B2"/>
    <w:rsid w:val="00CF093F"/>
    <w:rsid w:val="00D15E0E"/>
    <w:rsid w:val="00D23D34"/>
    <w:rsid w:val="00D27C47"/>
    <w:rsid w:val="00D32682"/>
    <w:rsid w:val="00D376F7"/>
    <w:rsid w:val="00D436DD"/>
    <w:rsid w:val="00D547BE"/>
    <w:rsid w:val="00D64B98"/>
    <w:rsid w:val="00D728B2"/>
    <w:rsid w:val="00D775AD"/>
    <w:rsid w:val="00D80A0D"/>
    <w:rsid w:val="00D85274"/>
    <w:rsid w:val="00D87F78"/>
    <w:rsid w:val="00D90508"/>
    <w:rsid w:val="00DA1FC8"/>
    <w:rsid w:val="00DA7B78"/>
    <w:rsid w:val="00DB6C15"/>
    <w:rsid w:val="00DB798A"/>
    <w:rsid w:val="00DC3312"/>
    <w:rsid w:val="00DC4CFA"/>
    <w:rsid w:val="00DD1502"/>
    <w:rsid w:val="00DD2221"/>
    <w:rsid w:val="00DE0CC7"/>
    <w:rsid w:val="00DE3F9E"/>
    <w:rsid w:val="00DF0C41"/>
    <w:rsid w:val="00DF4D90"/>
    <w:rsid w:val="00E02BEF"/>
    <w:rsid w:val="00E144F7"/>
    <w:rsid w:val="00E31094"/>
    <w:rsid w:val="00E33086"/>
    <w:rsid w:val="00E407FA"/>
    <w:rsid w:val="00E5674D"/>
    <w:rsid w:val="00E56D86"/>
    <w:rsid w:val="00E651E2"/>
    <w:rsid w:val="00E87EFA"/>
    <w:rsid w:val="00E93E38"/>
    <w:rsid w:val="00EA1327"/>
    <w:rsid w:val="00EA3882"/>
    <w:rsid w:val="00EA3B13"/>
    <w:rsid w:val="00EA46B5"/>
    <w:rsid w:val="00EB0B2F"/>
    <w:rsid w:val="00EB4201"/>
    <w:rsid w:val="00EB61D1"/>
    <w:rsid w:val="00EB7E47"/>
    <w:rsid w:val="00EC4E4D"/>
    <w:rsid w:val="00ED374D"/>
    <w:rsid w:val="00ED6EEB"/>
    <w:rsid w:val="00F12D94"/>
    <w:rsid w:val="00F27AEC"/>
    <w:rsid w:val="00F3605C"/>
    <w:rsid w:val="00F43BBE"/>
    <w:rsid w:val="00F46DCB"/>
    <w:rsid w:val="00F52B5F"/>
    <w:rsid w:val="00F5451A"/>
    <w:rsid w:val="00F55532"/>
    <w:rsid w:val="00F617F8"/>
    <w:rsid w:val="00F63C7C"/>
    <w:rsid w:val="00F761C3"/>
    <w:rsid w:val="00F821B1"/>
    <w:rsid w:val="00F82FF0"/>
    <w:rsid w:val="00FA4ADD"/>
    <w:rsid w:val="00FA5A9D"/>
    <w:rsid w:val="00FC3128"/>
    <w:rsid w:val="00FE1A7B"/>
    <w:rsid w:val="00FE2FD2"/>
    <w:rsid w:val="00FE5E9F"/>
    <w:rsid w:val="00FF072B"/>
    <w:rsid w:val="00FF3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0277"/>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048929">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594048730">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1060852">
      <w:bodyDiv w:val="1"/>
      <w:marLeft w:val="0"/>
      <w:marRight w:val="0"/>
      <w:marTop w:val="0"/>
      <w:marBottom w:val="0"/>
      <w:divBdr>
        <w:top w:val="none" w:sz="0" w:space="0" w:color="auto"/>
        <w:left w:val="none" w:sz="0" w:space="0" w:color="auto"/>
        <w:bottom w:val="none" w:sz="0" w:space="0" w:color="auto"/>
        <w:right w:val="none" w:sz="0" w:space="0" w:color="auto"/>
      </w:divBdr>
    </w:div>
    <w:div w:id="1009914998">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64206484">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35603735">
      <w:bodyDiv w:val="1"/>
      <w:marLeft w:val="0"/>
      <w:marRight w:val="0"/>
      <w:marTop w:val="0"/>
      <w:marBottom w:val="0"/>
      <w:divBdr>
        <w:top w:val="none" w:sz="0" w:space="0" w:color="auto"/>
        <w:left w:val="none" w:sz="0" w:space="0" w:color="auto"/>
        <w:bottom w:val="none" w:sz="0" w:space="0" w:color="auto"/>
        <w:right w:val="none" w:sz="0" w:space="0" w:color="auto"/>
      </w:divBdr>
    </w:div>
    <w:div w:id="1636909076">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DCDC-E9E1-42BF-B3AE-73884933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10821</Words>
  <Characters>59516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2022-02-23T18:52:00Z</dcterms:created>
  <dcterms:modified xsi:type="dcterms:W3CDTF">2022-02-23T18:52:00Z</dcterms:modified>
</cp:coreProperties>
</file>