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DB0" w:rsidRPr="00895C52" w:rsidRDefault="00FD7DB0" w:rsidP="00FD7DB0">
      <w:pPr>
        <w:shd w:val="clear" w:color="auto" w:fill="FFFFFF"/>
        <w:spacing w:after="0" w:line="360" w:lineRule="auto"/>
        <w:jc w:val="both"/>
        <w:rPr>
          <w:rFonts w:ascii="Palatino Linotype" w:eastAsia="Times New Roman" w:hAnsi="Palatino Linotype" w:cs="Arial"/>
          <w:color w:val="000000"/>
          <w:sz w:val="24"/>
          <w:szCs w:val="24"/>
          <w:lang w:eastAsia="es-MX"/>
        </w:rPr>
      </w:pPr>
      <w:r w:rsidRPr="00895C5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40C29">
        <w:rPr>
          <w:rFonts w:ascii="Palatino Linotype" w:eastAsia="Times New Roman" w:hAnsi="Palatino Linotype" w:cs="Arial"/>
          <w:color w:val="000000"/>
          <w:sz w:val="24"/>
          <w:szCs w:val="24"/>
          <w:lang w:eastAsia="es-MX"/>
        </w:rPr>
        <w:t xml:space="preserve">diecisiete de agosto </w:t>
      </w:r>
      <w:r w:rsidRPr="00895C52">
        <w:rPr>
          <w:rFonts w:ascii="Palatino Linotype" w:eastAsia="Times New Roman" w:hAnsi="Palatino Linotype" w:cs="Arial"/>
          <w:color w:val="000000"/>
          <w:sz w:val="24"/>
          <w:szCs w:val="24"/>
          <w:lang w:eastAsia="es-MX"/>
        </w:rPr>
        <w:t>de dos mil veintidós.</w:t>
      </w:r>
    </w:p>
    <w:p w:rsidR="00FD7DB0" w:rsidRPr="00895C52" w:rsidRDefault="00FD7DB0" w:rsidP="00FD7DB0">
      <w:pPr>
        <w:shd w:val="clear" w:color="auto" w:fill="FFFFFF"/>
        <w:spacing w:after="0" w:line="360" w:lineRule="auto"/>
        <w:jc w:val="both"/>
        <w:rPr>
          <w:rFonts w:ascii="Palatino Linotype" w:eastAsia="Times New Roman" w:hAnsi="Palatino Linotype" w:cs="Arial"/>
          <w:color w:val="000000"/>
          <w:sz w:val="24"/>
          <w:szCs w:val="24"/>
          <w:lang w:eastAsia="es-MX"/>
        </w:rPr>
      </w:pPr>
    </w:p>
    <w:p w:rsidR="00FD7DB0" w:rsidRPr="00895C52" w:rsidRDefault="00FD7DB0" w:rsidP="00FD7DB0">
      <w:pPr>
        <w:tabs>
          <w:tab w:val="left" w:pos="1701"/>
        </w:tabs>
        <w:spacing w:after="0" w:line="360" w:lineRule="auto"/>
        <w:jc w:val="both"/>
        <w:rPr>
          <w:rFonts w:ascii="Palatino Linotype" w:hAnsi="Palatino Linotype" w:cs="Arial"/>
          <w:b/>
          <w:sz w:val="24"/>
          <w:szCs w:val="24"/>
        </w:rPr>
      </w:pPr>
      <w:r w:rsidRPr="00895C52">
        <w:rPr>
          <w:rFonts w:ascii="Palatino Linotype" w:hAnsi="Palatino Linotype" w:cs="Arial"/>
          <w:b/>
          <w:sz w:val="24"/>
          <w:szCs w:val="24"/>
        </w:rPr>
        <w:t>VISTO</w:t>
      </w:r>
      <w:r w:rsidRPr="00895C52">
        <w:rPr>
          <w:rFonts w:ascii="Palatino Linotype" w:hAnsi="Palatino Linotype" w:cs="Arial"/>
          <w:sz w:val="24"/>
          <w:szCs w:val="24"/>
        </w:rPr>
        <w:t xml:space="preserve"> </w:t>
      </w:r>
      <w:r>
        <w:rPr>
          <w:rFonts w:ascii="Palatino Linotype" w:hAnsi="Palatino Linotype" w:cs="Arial"/>
          <w:sz w:val="24"/>
          <w:szCs w:val="24"/>
        </w:rPr>
        <w:t>e</w:t>
      </w:r>
      <w:r w:rsidRPr="00895C52">
        <w:rPr>
          <w:rFonts w:ascii="Palatino Linotype" w:hAnsi="Palatino Linotype" w:cs="Arial"/>
          <w:sz w:val="24"/>
          <w:szCs w:val="24"/>
        </w:rPr>
        <w:t>l ex</w:t>
      </w:r>
      <w:r>
        <w:rPr>
          <w:rFonts w:ascii="Palatino Linotype" w:hAnsi="Palatino Linotype" w:cs="Arial"/>
          <w:sz w:val="24"/>
          <w:szCs w:val="24"/>
        </w:rPr>
        <w:t>pediente</w:t>
      </w:r>
      <w:r w:rsidRPr="00895C52">
        <w:rPr>
          <w:rFonts w:ascii="Palatino Linotype" w:hAnsi="Palatino Linotype" w:cs="Arial"/>
          <w:sz w:val="24"/>
          <w:szCs w:val="24"/>
        </w:rPr>
        <w:t xml:space="preserve"> electrónico</w:t>
      </w:r>
      <w:r>
        <w:rPr>
          <w:rFonts w:ascii="Palatino Linotype" w:hAnsi="Palatino Linotype" w:cs="Arial"/>
          <w:sz w:val="24"/>
          <w:szCs w:val="24"/>
        </w:rPr>
        <w:t xml:space="preserve"> formado</w:t>
      </w:r>
      <w:r w:rsidRPr="00895C52">
        <w:rPr>
          <w:rFonts w:ascii="Palatino Linotype" w:hAnsi="Palatino Linotype" w:cs="Arial"/>
          <w:sz w:val="24"/>
          <w:szCs w:val="24"/>
        </w:rPr>
        <w:t xml:space="preserve"> con motivo del</w:t>
      </w:r>
      <w:r>
        <w:rPr>
          <w:rFonts w:ascii="Palatino Linotype" w:hAnsi="Palatino Linotype" w:cs="Arial"/>
          <w:sz w:val="24"/>
          <w:szCs w:val="24"/>
        </w:rPr>
        <w:t xml:space="preserve"> recurso</w:t>
      </w:r>
      <w:r w:rsidRPr="00895C52">
        <w:rPr>
          <w:rFonts w:ascii="Palatino Linotype" w:hAnsi="Palatino Linotype" w:cs="Arial"/>
          <w:sz w:val="24"/>
          <w:szCs w:val="24"/>
        </w:rPr>
        <w:t xml:space="preserve"> de revisión con número </w:t>
      </w:r>
      <w:r w:rsidRPr="00895C52">
        <w:rPr>
          <w:rFonts w:ascii="Palatino Linotype" w:hAnsi="Palatino Linotype" w:cs="Arial"/>
          <w:b/>
          <w:bCs/>
          <w:sz w:val="24"/>
          <w:szCs w:val="24"/>
          <w:lang w:eastAsia="es-MX"/>
        </w:rPr>
        <w:t>0</w:t>
      </w:r>
      <w:r>
        <w:rPr>
          <w:rFonts w:ascii="Palatino Linotype" w:hAnsi="Palatino Linotype" w:cs="Arial"/>
          <w:b/>
          <w:bCs/>
          <w:sz w:val="24"/>
          <w:szCs w:val="24"/>
          <w:lang w:eastAsia="es-MX"/>
        </w:rPr>
        <w:t>10380</w:t>
      </w:r>
      <w:r w:rsidRPr="00895C52">
        <w:rPr>
          <w:rFonts w:ascii="Palatino Linotype" w:hAnsi="Palatino Linotype" w:cs="Arial"/>
          <w:b/>
          <w:bCs/>
          <w:sz w:val="24"/>
          <w:szCs w:val="24"/>
          <w:lang w:eastAsia="es-MX"/>
        </w:rPr>
        <w:t>/INFOEM/IP/RR/2022</w:t>
      </w:r>
      <w:r>
        <w:rPr>
          <w:rFonts w:ascii="Palatino Linotype" w:hAnsi="Palatino Linotype" w:cs="Arial"/>
          <w:sz w:val="24"/>
          <w:szCs w:val="24"/>
        </w:rPr>
        <w:t>, promovido</w:t>
      </w:r>
      <w:r w:rsidRPr="00895C52">
        <w:rPr>
          <w:rFonts w:ascii="Palatino Linotype" w:hAnsi="Palatino Linotype" w:cs="Arial"/>
          <w:sz w:val="24"/>
          <w:szCs w:val="24"/>
        </w:rPr>
        <w:t xml:space="preserve"> por</w:t>
      </w:r>
      <w:r>
        <w:rPr>
          <w:rFonts w:ascii="Palatino Linotype" w:hAnsi="Palatino Linotype" w:cs="Arial"/>
          <w:sz w:val="24"/>
          <w:szCs w:val="24"/>
        </w:rPr>
        <w:t xml:space="preserve"> quien al momento de ingresar la solicitud de información e interponer el recurso de revisión, señalo el nombre o seudónimo con el cual desea ser identificado el de </w:t>
      </w:r>
      <w:r w:rsidR="00893928">
        <w:rPr>
          <w:rFonts w:ascii="Palatino Linotype" w:hAnsi="Palatino Linotype" w:cs="Arial"/>
          <w:b/>
          <w:sz w:val="24"/>
          <w:szCs w:val="24"/>
        </w:rPr>
        <w:t>XXXXXXXXXXXXXX</w:t>
      </w:r>
      <w:r w:rsidRPr="00895C52">
        <w:rPr>
          <w:rFonts w:ascii="Palatino Linotype" w:hAnsi="Palatino Linotype" w:cs="Arial"/>
          <w:sz w:val="24"/>
          <w:szCs w:val="24"/>
        </w:rPr>
        <w:t xml:space="preserve">, quien en lo sucesivo se le denominara como el </w:t>
      </w:r>
      <w:r w:rsidRPr="00895C52">
        <w:rPr>
          <w:rFonts w:ascii="Palatino Linotype" w:hAnsi="Palatino Linotype" w:cs="Arial"/>
          <w:b/>
          <w:sz w:val="24"/>
          <w:szCs w:val="24"/>
        </w:rPr>
        <w:t>Recurrente</w:t>
      </w:r>
      <w:r w:rsidRPr="00895C52">
        <w:rPr>
          <w:rFonts w:ascii="Palatino Linotype" w:hAnsi="Palatino Linotype" w:cs="Arial"/>
          <w:sz w:val="24"/>
          <w:szCs w:val="24"/>
        </w:rPr>
        <w:t xml:space="preserve">, en contra de la respuesta del </w:t>
      </w:r>
      <w:r w:rsidRPr="00FD7DB0">
        <w:rPr>
          <w:rFonts w:ascii="Palatino Linotype" w:hAnsi="Palatino Linotype" w:cs="Arial"/>
          <w:b/>
          <w:sz w:val="24"/>
          <w:szCs w:val="24"/>
        </w:rPr>
        <w:t>Instituto de Transparencia, Acceso a la Información Pública y Protección de Datos Personales del Estado de México y Municipios</w:t>
      </w:r>
      <w:r w:rsidRPr="00895C52">
        <w:rPr>
          <w:rFonts w:ascii="Palatino Linotype" w:hAnsi="Palatino Linotype" w:cs="Arial"/>
          <w:b/>
          <w:sz w:val="24"/>
          <w:szCs w:val="24"/>
        </w:rPr>
        <w:t xml:space="preserve">, </w:t>
      </w:r>
      <w:r w:rsidRPr="00895C52">
        <w:rPr>
          <w:rFonts w:ascii="Palatino Linotype" w:hAnsi="Palatino Linotype" w:cs="Arial"/>
          <w:sz w:val="24"/>
          <w:szCs w:val="24"/>
        </w:rPr>
        <w:t>en lo subsecuente</w:t>
      </w:r>
      <w:r w:rsidRPr="00895C52">
        <w:rPr>
          <w:rFonts w:ascii="Palatino Linotype" w:hAnsi="Palatino Linotype" w:cs="Arial"/>
          <w:b/>
          <w:sz w:val="24"/>
          <w:szCs w:val="24"/>
        </w:rPr>
        <w:t xml:space="preserve"> el Sujeto Obligado, </w:t>
      </w:r>
      <w:r w:rsidRPr="00895C52">
        <w:rPr>
          <w:rFonts w:ascii="Palatino Linotype" w:hAnsi="Palatino Linotype" w:cs="Arial"/>
          <w:sz w:val="24"/>
          <w:szCs w:val="24"/>
        </w:rPr>
        <w:t>se procede a dictar la presente resolución.</w:t>
      </w:r>
    </w:p>
    <w:p w:rsidR="00FD7DB0" w:rsidRPr="00895C52" w:rsidRDefault="00FD7DB0" w:rsidP="00FD7DB0">
      <w:pPr>
        <w:tabs>
          <w:tab w:val="left" w:pos="6960"/>
        </w:tabs>
        <w:spacing w:after="0" w:line="360" w:lineRule="auto"/>
        <w:jc w:val="both"/>
        <w:rPr>
          <w:rFonts w:ascii="Palatino Linotype" w:hAnsi="Palatino Linotype" w:cs="Arial"/>
          <w:sz w:val="24"/>
          <w:szCs w:val="24"/>
        </w:rPr>
      </w:pPr>
    </w:p>
    <w:p w:rsidR="00FD7DB0" w:rsidRPr="00895C52" w:rsidRDefault="00FD7DB0" w:rsidP="00FD7DB0">
      <w:pPr>
        <w:spacing w:after="0" w:line="360" w:lineRule="auto"/>
        <w:jc w:val="center"/>
        <w:rPr>
          <w:rFonts w:ascii="Palatino Linotype" w:hAnsi="Palatino Linotype" w:cs="Arial"/>
          <w:b/>
          <w:sz w:val="28"/>
          <w:szCs w:val="24"/>
        </w:rPr>
      </w:pPr>
      <w:r w:rsidRPr="00895C52">
        <w:rPr>
          <w:rFonts w:ascii="Palatino Linotype" w:hAnsi="Palatino Linotype" w:cs="Arial"/>
          <w:b/>
          <w:sz w:val="28"/>
          <w:szCs w:val="24"/>
        </w:rPr>
        <w:t>A N T E C E D E N T E S</w:t>
      </w:r>
    </w:p>
    <w:p w:rsidR="00FD7DB0" w:rsidRPr="00895C52" w:rsidRDefault="00FD7DB0" w:rsidP="00FD7DB0">
      <w:pPr>
        <w:spacing w:after="0" w:line="360" w:lineRule="auto"/>
        <w:rPr>
          <w:rFonts w:ascii="Palatino Linotype" w:hAnsi="Palatino Linotype" w:cs="Arial"/>
          <w:b/>
          <w:sz w:val="24"/>
          <w:szCs w:val="24"/>
        </w:rPr>
      </w:pPr>
    </w:p>
    <w:p w:rsidR="00FD7DB0" w:rsidRPr="00895C52" w:rsidRDefault="00FD7DB0" w:rsidP="00FD7DB0">
      <w:pPr>
        <w:spacing w:after="0" w:line="360" w:lineRule="auto"/>
        <w:jc w:val="both"/>
        <w:rPr>
          <w:rFonts w:ascii="Palatino Linotype" w:hAnsi="Palatino Linotype" w:cs="Arial"/>
          <w:sz w:val="24"/>
          <w:szCs w:val="24"/>
        </w:rPr>
      </w:pPr>
      <w:r w:rsidRPr="00895C52">
        <w:rPr>
          <w:rFonts w:ascii="Palatino Linotype" w:hAnsi="Palatino Linotype" w:cs="Arial"/>
          <w:b/>
          <w:sz w:val="28"/>
          <w:szCs w:val="28"/>
        </w:rPr>
        <w:t xml:space="preserve">PRIMERO. </w:t>
      </w:r>
      <w:r w:rsidRPr="00895C52">
        <w:rPr>
          <w:rFonts w:ascii="Palatino Linotype" w:hAnsi="Palatino Linotype" w:cs="Arial"/>
          <w:sz w:val="24"/>
          <w:szCs w:val="24"/>
        </w:rPr>
        <w:t xml:space="preserve">Con fecha </w:t>
      </w:r>
      <w:r>
        <w:rPr>
          <w:rFonts w:ascii="Palatino Linotype" w:hAnsi="Palatino Linotype" w:cs="Arial"/>
          <w:sz w:val="24"/>
          <w:szCs w:val="24"/>
        </w:rPr>
        <w:t>09</w:t>
      </w:r>
      <w:r w:rsidRPr="00895C52">
        <w:rPr>
          <w:rFonts w:ascii="Palatino Linotype" w:hAnsi="Palatino Linotype" w:cs="Arial"/>
          <w:sz w:val="24"/>
          <w:szCs w:val="24"/>
        </w:rPr>
        <w:t xml:space="preserve"> (</w:t>
      </w:r>
      <w:r>
        <w:rPr>
          <w:rFonts w:ascii="Palatino Linotype" w:hAnsi="Palatino Linotype" w:cs="Arial"/>
          <w:sz w:val="24"/>
          <w:szCs w:val="24"/>
        </w:rPr>
        <w:t>nueve</w:t>
      </w:r>
      <w:r w:rsidRPr="00895C52">
        <w:rPr>
          <w:rFonts w:ascii="Palatino Linotype" w:hAnsi="Palatino Linotype" w:cs="Arial"/>
          <w:sz w:val="24"/>
          <w:szCs w:val="24"/>
        </w:rPr>
        <w:t>) de ma</w:t>
      </w:r>
      <w:r>
        <w:rPr>
          <w:rFonts w:ascii="Palatino Linotype" w:hAnsi="Palatino Linotype" w:cs="Arial"/>
          <w:sz w:val="24"/>
          <w:szCs w:val="24"/>
        </w:rPr>
        <w:t>y</w:t>
      </w:r>
      <w:r w:rsidRPr="00895C52">
        <w:rPr>
          <w:rFonts w:ascii="Palatino Linotype" w:hAnsi="Palatino Linotype" w:cs="Arial"/>
          <w:sz w:val="24"/>
          <w:szCs w:val="24"/>
        </w:rPr>
        <w:t>o de 2022 (dos mil veintidós), el</w:t>
      </w:r>
      <w:r w:rsidRPr="00895C52">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w:t>
      </w:r>
      <w:r w:rsidRPr="00895C52">
        <w:rPr>
          <w:rFonts w:ascii="Palatino Linotype" w:hAnsi="Palatino Linotype" w:cs="Arial"/>
          <w:sz w:val="24"/>
          <w:szCs w:val="24"/>
        </w:rPr>
        <w:t xml:space="preserve">el Sistema de Acceso a la Información Mexiquense, en lo posterior el </w:t>
      </w:r>
      <w:r w:rsidRPr="00895C52">
        <w:rPr>
          <w:rFonts w:ascii="Palatino Linotype" w:hAnsi="Palatino Linotype" w:cs="Arial"/>
          <w:b/>
          <w:sz w:val="24"/>
          <w:szCs w:val="24"/>
        </w:rPr>
        <w:t>SAIMEX</w:t>
      </w:r>
      <w:r w:rsidRPr="00895C52">
        <w:rPr>
          <w:rFonts w:ascii="Palatino Linotype" w:hAnsi="Palatino Linotype" w:cs="Arial"/>
          <w:sz w:val="24"/>
          <w:szCs w:val="24"/>
        </w:rPr>
        <w:t xml:space="preserve">, ante </w:t>
      </w:r>
      <w:r w:rsidRPr="00895C52">
        <w:rPr>
          <w:rFonts w:ascii="Palatino Linotype" w:hAnsi="Palatino Linotype" w:cs="Arial"/>
          <w:b/>
          <w:sz w:val="24"/>
          <w:szCs w:val="24"/>
        </w:rPr>
        <w:t>el Sujeto Obligado</w:t>
      </w:r>
      <w:r w:rsidRPr="00895C52">
        <w:rPr>
          <w:rFonts w:ascii="Palatino Linotype" w:hAnsi="Palatino Linotype" w:cs="Arial"/>
          <w:sz w:val="24"/>
          <w:szCs w:val="24"/>
        </w:rPr>
        <w:t xml:space="preserve">, solicitud de acceso a la información pública, registrada bajo </w:t>
      </w:r>
      <w:r>
        <w:rPr>
          <w:rFonts w:ascii="Palatino Linotype" w:hAnsi="Palatino Linotype" w:cs="Arial"/>
          <w:sz w:val="24"/>
          <w:szCs w:val="24"/>
        </w:rPr>
        <w:t>el</w:t>
      </w:r>
      <w:r w:rsidRPr="00895C52">
        <w:rPr>
          <w:rFonts w:ascii="Palatino Linotype" w:hAnsi="Palatino Linotype" w:cs="Arial"/>
          <w:sz w:val="24"/>
          <w:szCs w:val="24"/>
        </w:rPr>
        <w:t xml:space="preserve"> número de expediente</w:t>
      </w:r>
      <w:r w:rsidRPr="00895C52">
        <w:rPr>
          <w:rFonts w:ascii="Palatino Linotype" w:hAnsi="Palatino Linotype" w:cs="Arial"/>
          <w:b/>
          <w:sz w:val="24"/>
          <w:szCs w:val="24"/>
        </w:rPr>
        <w:t xml:space="preserve"> </w:t>
      </w:r>
      <w:r w:rsidRPr="00FD7DB0">
        <w:rPr>
          <w:rFonts w:ascii="Palatino Linotype" w:hAnsi="Palatino Linotype" w:cs="Arial"/>
          <w:b/>
          <w:sz w:val="24"/>
          <w:szCs w:val="24"/>
        </w:rPr>
        <w:t>00504/INFOEM/IP/2022</w:t>
      </w:r>
      <w:r w:rsidRPr="00895C52">
        <w:rPr>
          <w:rFonts w:ascii="Palatino Linotype" w:hAnsi="Palatino Linotype" w:cs="Arial"/>
          <w:sz w:val="24"/>
          <w:szCs w:val="24"/>
          <w:lang w:eastAsia="es-MX"/>
        </w:rPr>
        <w:t>,</w:t>
      </w:r>
      <w:r w:rsidRPr="00895C52">
        <w:rPr>
          <w:rFonts w:ascii="Palatino Linotype" w:hAnsi="Palatino Linotype" w:cs="Arial"/>
          <w:b/>
          <w:sz w:val="24"/>
          <w:szCs w:val="24"/>
          <w:lang w:eastAsia="es-MX"/>
        </w:rPr>
        <w:t xml:space="preserve"> </w:t>
      </w:r>
      <w:r w:rsidRPr="00895C52">
        <w:rPr>
          <w:rFonts w:ascii="Palatino Linotype" w:hAnsi="Palatino Linotype" w:cs="Arial"/>
          <w:sz w:val="24"/>
          <w:szCs w:val="24"/>
        </w:rPr>
        <w:t>mediante la cual solicitó información en el tenor siguiente:</w:t>
      </w:r>
    </w:p>
    <w:p w:rsidR="00FD7DB0" w:rsidRPr="00895C52" w:rsidRDefault="00FD7DB0" w:rsidP="00FD7DB0">
      <w:pPr>
        <w:spacing w:after="0" w:line="360" w:lineRule="auto"/>
        <w:jc w:val="both"/>
        <w:rPr>
          <w:rFonts w:ascii="Palatino Linotype" w:hAnsi="Palatino Linotype" w:cs="Arial"/>
          <w:sz w:val="24"/>
          <w:szCs w:val="24"/>
        </w:rPr>
      </w:pPr>
    </w:p>
    <w:p w:rsidR="00FD7DB0" w:rsidRPr="00FD7DB0" w:rsidRDefault="00FD7DB0" w:rsidP="00FD7DB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95C52">
        <w:rPr>
          <w:rFonts w:ascii="Palatino Linotype" w:eastAsia="Times New Roman" w:hAnsi="Palatino Linotype" w:cs="Times New Roman"/>
          <w:i/>
          <w:szCs w:val="24"/>
          <w:lang w:val="es-ES_tradnl" w:eastAsia="es-ES"/>
        </w:rPr>
        <w:t>"</w:t>
      </w:r>
      <w:r w:rsidRPr="00FD7DB0">
        <w:t xml:space="preserve"> </w:t>
      </w:r>
      <w:r w:rsidRPr="00FD7DB0">
        <w:rPr>
          <w:rFonts w:ascii="Palatino Linotype" w:eastAsia="Times New Roman" w:hAnsi="Palatino Linotype" w:cs="Times New Roman"/>
          <w:i/>
          <w:szCs w:val="24"/>
          <w:lang w:val="es-ES_tradnl" w:eastAsia="es-ES"/>
        </w:rPr>
        <w:tab/>
      </w:r>
    </w:p>
    <w:p w:rsidR="00FD7DB0" w:rsidRPr="00895C52" w:rsidRDefault="0078014D" w:rsidP="00FD7DB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lastRenderedPageBreak/>
        <w:t>“</w:t>
      </w:r>
      <w:r w:rsidR="00FD7DB0" w:rsidRPr="00FD7DB0">
        <w:rPr>
          <w:rFonts w:ascii="Palatino Linotype" w:eastAsia="Times New Roman" w:hAnsi="Palatino Linotype" w:cs="Times New Roman"/>
          <w:i/>
          <w:szCs w:val="24"/>
          <w:lang w:val="es-ES_tradnl" w:eastAsia="es-ES"/>
        </w:rPr>
        <w:t xml:space="preserve">Solicito las actas de entrega recepción del comisionado Luis Alberto </w:t>
      </w:r>
      <w:proofErr w:type="spellStart"/>
      <w:r w:rsidR="00FD7DB0" w:rsidRPr="00FD7DB0">
        <w:rPr>
          <w:rFonts w:ascii="Palatino Linotype" w:eastAsia="Times New Roman" w:hAnsi="Palatino Linotype" w:cs="Times New Roman"/>
          <w:i/>
          <w:szCs w:val="24"/>
          <w:lang w:val="es-ES_tradnl" w:eastAsia="es-ES"/>
        </w:rPr>
        <w:t>Dominguez</w:t>
      </w:r>
      <w:proofErr w:type="spellEnd"/>
      <w:r w:rsidR="00FD7DB0" w:rsidRPr="00FD7DB0">
        <w:rPr>
          <w:rFonts w:ascii="Palatino Linotype" w:eastAsia="Times New Roman" w:hAnsi="Palatino Linotype" w:cs="Times New Roman"/>
          <w:i/>
          <w:szCs w:val="24"/>
          <w:lang w:val="es-ES_tradnl" w:eastAsia="es-ES"/>
        </w:rPr>
        <w:t xml:space="preserve">, y de la C. Sandra Razo quien laboro con </w:t>
      </w:r>
      <w:proofErr w:type="spellStart"/>
      <w:r w:rsidR="00FD7DB0" w:rsidRPr="00FD7DB0">
        <w:rPr>
          <w:rFonts w:ascii="Palatino Linotype" w:eastAsia="Times New Roman" w:hAnsi="Palatino Linotype" w:cs="Times New Roman"/>
          <w:i/>
          <w:szCs w:val="24"/>
          <w:lang w:val="es-ES_tradnl" w:eastAsia="es-ES"/>
        </w:rPr>
        <w:t>el</w:t>
      </w:r>
      <w:proofErr w:type="spellEnd"/>
      <w:r w:rsidR="00FD7DB0" w:rsidRPr="00FD7DB0">
        <w:rPr>
          <w:rFonts w:ascii="Palatino Linotype" w:eastAsia="Times New Roman" w:hAnsi="Palatino Linotype" w:cs="Times New Roman"/>
          <w:i/>
          <w:szCs w:val="24"/>
          <w:lang w:val="es-ES_tradnl" w:eastAsia="es-ES"/>
        </w:rPr>
        <w:t xml:space="preserve">, del año en que salió del </w:t>
      </w:r>
      <w:proofErr w:type="spellStart"/>
      <w:r w:rsidR="00FD7DB0" w:rsidRPr="00FD7DB0">
        <w:rPr>
          <w:rFonts w:ascii="Palatino Linotype" w:eastAsia="Times New Roman" w:hAnsi="Palatino Linotype" w:cs="Times New Roman"/>
          <w:i/>
          <w:szCs w:val="24"/>
          <w:lang w:val="es-ES_tradnl" w:eastAsia="es-ES"/>
        </w:rPr>
        <w:t>infoem</w:t>
      </w:r>
      <w:proofErr w:type="spellEnd"/>
      <w:r w:rsidR="00FD7DB0" w:rsidRPr="00FD7DB0">
        <w:rPr>
          <w:rFonts w:ascii="Palatino Linotype" w:eastAsia="Times New Roman" w:hAnsi="Palatino Linotype" w:cs="Times New Roman"/>
          <w:i/>
          <w:szCs w:val="24"/>
          <w:lang w:val="es-ES_tradnl" w:eastAsia="es-ES"/>
        </w:rPr>
        <w:t>, documentos de los cuales estaban obligados a presentar al momento de dejar el cargo.</w:t>
      </w:r>
      <w:r w:rsidR="00FD7DB0" w:rsidRPr="00895C52">
        <w:rPr>
          <w:rFonts w:ascii="Palatino Linotype" w:eastAsia="Times New Roman" w:hAnsi="Palatino Linotype" w:cs="Times New Roman"/>
          <w:i/>
          <w:szCs w:val="24"/>
          <w:lang w:val="es-ES_tradnl" w:eastAsia="es-ES"/>
        </w:rPr>
        <w:t>"</w:t>
      </w:r>
    </w:p>
    <w:p w:rsidR="00FD7DB0" w:rsidRPr="00895C52" w:rsidRDefault="00FD7DB0" w:rsidP="00FD7DB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D7DB0" w:rsidRPr="00895C52" w:rsidRDefault="00FD7DB0" w:rsidP="00FD7DB0">
      <w:pPr>
        <w:tabs>
          <w:tab w:val="left" w:pos="5647"/>
        </w:tabs>
        <w:spacing w:after="0" w:line="360" w:lineRule="auto"/>
        <w:ind w:right="850"/>
        <w:jc w:val="both"/>
        <w:rPr>
          <w:rFonts w:ascii="Palatino Linotype" w:hAnsi="Palatino Linotype"/>
          <w:b/>
          <w:i/>
          <w:color w:val="000000"/>
          <w:sz w:val="24"/>
          <w:szCs w:val="24"/>
        </w:rPr>
      </w:pPr>
      <w:r>
        <w:rPr>
          <w:rFonts w:ascii="Palatino Linotype" w:eastAsia="Times New Roman" w:hAnsi="Palatino Linotype" w:cs="Times New Roman"/>
          <w:sz w:val="24"/>
          <w:szCs w:val="24"/>
          <w:lang w:val="es-ES_tradnl" w:eastAsia="es-ES"/>
        </w:rPr>
        <w:t>Modalidad de entrega</w:t>
      </w:r>
      <w:r w:rsidRPr="00895C52">
        <w:rPr>
          <w:rFonts w:ascii="Palatino Linotype" w:eastAsia="Times New Roman" w:hAnsi="Palatino Linotype" w:cs="Times New Roman"/>
          <w:sz w:val="24"/>
          <w:szCs w:val="24"/>
          <w:lang w:val="es-ES_tradnl" w:eastAsia="es-ES"/>
        </w:rPr>
        <w:t xml:space="preserve">: </w:t>
      </w:r>
      <w:r w:rsidRPr="00895C52">
        <w:rPr>
          <w:rFonts w:ascii="Palatino Linotype" w:hAnsi="Palatino Linotype"/>
          <w:b/>
          <w:i/>
          <w:color w:val="000000"/>
          <w:sz w:val="24"/>
          <w:szCs w:val="24"/>
        </w:rPr>
        <w:t>A través de</w:t>
      </w:r>
      <w:r>
        <w:rPr>
          <w:rFonts w:ascii="Palatino Linotype" w:hAnsi="Palatino Linotype"/>
          <w:b/>
          <w:i/>
          <w:color w:val="000000"/>
          <w:sz w:val="24"/>
          <w:szCs w:val="24"/>
        </w:rPr>
        <w:t>l SAIMEX</w:t>
      </w:r>
    </w:p>
    <w:p w:rsidR="00FD7DB0" w:rsidRPr="00895C52" w:rsidRDefault="00FD7DB0" w:rsidP="00FD7DB0">
      <w:pPr>
        <w:tabs>
          <w:tab w:val="left" w:pos="5647"/>
        </w:tabs>
        <w:spacing w:after="0" w:line="360" w:lineRule="auto"/>
        <w:ind w:right="850"/>
        <w:jc w:val="both"/>
        <w:rPr>
          <w:rFonts w:ascii="Palatino Linotype" w:hAnsi="Palatino Linotype"/>
          <w:color w:val="000000"/>
          <w:sz w:val="24"/>
          <w:szCs w:val="24"/>
        </w:rPr>
      </w:pPr>
    </w:p>
    <w:p w:rsidR="00FD7DB0" w:rsidRPr="00895C52" w:rsidRDefault="00FD7DB0" w:rsidP="00FD7DB0">
      <w:pPr>
        <w:spacing w:after="0" w:line="360" w:lineRule="auto"/>
        <w:jc w:val="both"/>
        <w:rPr>
          <w:rFonts w:ascii="Palatino Linotype" w:eastAsia="Times New Roman" w:hAnsi="Palatino Linotype" w:cs="Times New Roman"/>
          <w:sz w:val="24"/>
          <w:szCs w:val="24"/>
          <w:lang w:val="es-ES" w:eastAsia="es-ES"/>
        </w:rPr>
      </w:pPr>
      <w:r w:rsidRPr="00895C52">
        <w:rPr>
          <w:rFonts w:ascii="Palatino Linotype" w:hAnsi="Palatino Linotype" w:cs="Arial"/>
          <w:b/>
          <w:sz w:val="28"/>
          <w:szCs w:val="24"/>
        </w:rPr>
        <w:t>SEGUNDO</w:t>
      </w:r>
      <w:r w:rsidRPr="00895C52">
        <w:rPr>
          <w:rFonts w:ascii="Palatino Linotype" w:hAnsi="Palatino Linotype" w:cs="Arial"/>
          <w:b/>
          <w:sz w:val="24"/>
          <w:szCs w:val="24"/>
        </w:rPr>
        <w:t xml:space="preserve">. </w:t>
      </w:r>
      <w:r w:rsidRPr="00895C52">
        <w:rPr>
          <w:rFonts w:ascii="Palatino Linotype" w:eastAsia="Times New Roman" w:hAnsi="Palatino Linotype" w:cs="Times New Roman"/>
          <w:sz w:val="24"/>
          <w:szCs w:val="24"/>
          <w:lang w:val="es-ES" w:eastAsia="es-ES"/>
        </w:rPr>
        <w:t xml:space="preserve">De las constancias que obran en </w:t>
      </w:r>
      <w:r>
        <w:rPr>
          <w:rFonts w:ascii="Palatino Linotype" w:eastAsia="Times New Roman" w:hAnsi="Palatino Linotype" w:cs="Times New Roman"/>
          <w:sz w:val="24"/>
          <w:szCs w:val="24"/>
          <w:lang w:val="es-ES" w:eastAsia="es-ES"/>
        </w:rPr>
        <w:t>el</w:t>
      </w:r>
      <w:r w:rsidRPr="00895C52">
        <w:rPr>
          <w:rFonts w:ascii="Palatino Linotype" w:eastAsia="Times New Roman" w:hAnsi="Palatino Linotype" w:cs="Times New Roman"/>
          <w:sz w:val="24"/>
          <w:szCs w:val="24"/>
          <w:lang w:val="es-ES" w:eastAsia="es-ES"/>
        </w:rPr>
        <w:t xml:space="preserve"> expediente electrónico, aperturado con motivo del ingreso de la solicitud de información, se advierte que el</w:t>
      </w:r>
      <w:r w:rsidRPr="00895C52">
        <w:rPr>
          <w:rFonts w:ascii="Palatino Linotype" w:eastAsia="Times New Roman" w:hAnsi="Palatino Linotype" w:cs="Times New Roman"/>
          <w:b/>
          <w:sz w:val="24"/>
          <w:szCs w:val="24"/>
          <w:lang w:val="es-ES" w:eastAsia="es-ES"/>
        </w:rPr>
        <w:t xml:space="preserve"> Sujeto Obligado </w:t>
      </w:r>
      <w:r w:rsidRPr="00895C52">
        <w:rPr>
          <w:rFonts w:ascii="Palatino Linotype" w:eastAsia="Times New Roman" w:hAnsi="Palatino Linotype" w:cs="Times New Roman"/>
          <w:sz w:val="24"/>
          <w:szCs w:val="24"/>
          <w:lang w:val="es-ES" w:eastAsia="es-ES"/>
        </w:rPr>
        <w:t xml:space="preserve">emitió respuesta el día </w:t>
      </w:r>
      <w:r>
        <w:rPr>
          <w:rFonts w:ascii="Palatino Linotype" w:eastAsia="Times New Roman" w:hAnsi="Palatino Linotype" w:cs="Times New Roman"/>
          <w:sz w:val="24"/>
          <w:szCs w:val="24"/>
          <w:lang w:val="es-ES" w:eastAsia="es-ES"/>
        </w:rPr>
        <w:t>27</w:t>
      </w:r>
      <w:r w:rsidRPr="00895C52">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veintisiete</w:t>
      </w:r>
      <w:r w:rsidRPr="00895C52">
        <w:rPr>
          <w:rFonts w:ascii="Palatino Linotype" w:eastAsia="Times New Roman" w:hAnsi="Palatino Linotype" w:cs="Times New Roman"/>
          <w:sz w:val="24"/>
          <w:szCs w:val="24"/>
          <w:lang w:val="es-ES" w:eastAsia="es-ES"/>
        </w:rPr>
        <w:t>) de ma</w:t>
      </w:r>
      <w:r>
        <w:rPr>
          <w:rFonts w:ascii="Palatino Linotype" w:eastAsia="Times New Roman" w:hAnsi="Palatino Linotype" w:cs="Times New Roman"/>
          <w:sz w:val="24"/>
          <w:szCs w:val="24"/>
          <w:lang w:val="es-ES" w:eastAsia="es-ES"/>
        </w:rPr>
        <w:t>y</w:t>
      </w:r>
      <w:r w:rsidRPr="00895C52">
        <w:rPr>
          <w:rFonts w:ascii="Palatino Linotype" w:eastAsia="Times New Roman" w:hAnsi="Palatino Linotype" w:cs="Times New Roman"/>
          <w:sz w:val="24"/>
          <w:szCs w:val="24"/>
          <w:lang w:val="es-ES" w:eastAsia="es-ES"/>
        </w:rPr>
        <w:t>o de 2022 (dos mil veintidós), en los términos siguientes:</w:t>
      </w:r>
    </w:p>
    <w:p w:rsidR="00FD7DB0" w:rsidRPr="00895C52" w:rsidRDefault="00FD7DB0" w:rsidP="00FD7DB0">
      <w:pPr>
        <w:spacing w:after="0" w:line="360" w:lineRule="auto"/>
        <w:jc w:val="both"/>
        <w:rPr>
          <w:rFonts w:ascii="Palatino Linotype" w:eastAsia="Times New Roman" w:hAnsi="Palatino Linotype" w:cs="Times New Roman"/>
          <w:sz w:val="24"/>
          <w:szCs w:val="24"/>
          <w:lang w:val="es-ES" w:eastAsia="es-ES"/>
        </w:rPr>
      </w:pPr>
    </w:p>
    <w:p w:rsidR="00FD7DB0" w:rsidRDefault="00FD7DB0" w:rsidP="00FD7DB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95C52">
        <w:rPr>
          <w:rFonts w:ascii="Palatino Linotype" w:eastAsia="Times New Roman" w:hAnsi="Palatino Linotype" w:cs="Times New Roman"/>
          <w:i/>
          <w:szCs w:val="24"/>
          <w:lang w:val="es-ES_tradnl" w:eastAsia="es-ES"/>
        </w:rPr>
        <w:t>"</w:t>
      </w:r>
      <w:r w:rsidRPr="00FD7DB0">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971BD" w:rsidRPr="00FD7DB0" w:rsidRDefault="00D971BD" w:rsidP="00FD7DB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FD7DB0" w:rsidRPr="00895C52" w:rsidRDefault="00FD7DB0" w:rsidP="00FD7DB0">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FD7DB0">
        <w:rPr>
          <w:rFonts w:ascii="Palatino Linotype" w:eastAsia="Times New Roman" w:hAnsi="Palatino Linotype" w:cs="Times New Roman"/>
          <w:i/>
          <w:szCs w:val="24"/>
          <w:lang w:val="es-ES_tradnl" w:eastAsia="es-ES"/>
        </w:rPr>
        <w:t>Con fundamento en el artículo 53 fracción II de la Ley de Transparencia y Acceso a la Información Pública del Estado de México y Municipios, se adjunta la respuesta a su solicitud de acceso a la información pública.</w:t>
      </w:r>
      <w:r w:rsidRPr="00895C52">
        <w:rPr>
          <w:rFonts w:ascii="Palatino Linotype" w:eastAsia="Times New Roman" w:hAnsi="Palatino Linotype" w:cs="Times New Roman"/>
          <w:i/>
          <w:szCs w:val="24"/>
          <w:lang w:val="es-ES_tradnl" w:eastAsia="es-ES"/>
        </w:rPr>
        <w:t>"</w:t>
      </w:r>
    </w:p>
    <w:p w:rsidR="00FD7DB0" w:rsidRPr="00895C52" w:rsidRDefault="00FD7DB0" w:rsidP="00FD7DB0">
      <w:pPr>
        <w:tabs>
          <w:tab w:val="left" w:pos="5647"/>
        </w:tabs>
        <w:spacing w:after="0" w:line="240" w:lineRule="auto"/>
        <w:ind w:left="567" w:right="567"/>
        <w:jc w:val="right"/>
        <w:rPr>
          <w:rFonts w:ascii="Palatino Linotype" w:eastAsia="Times New Roman" w:hAnsi="Palatino Linotype" w:cs="Times New Roman"/>
          <w:szCs w:val="24"/>
          <w:lang w:val="es-ES_tradnl" w:eastAsia="es-ES"/>
        </w:rPr>
      </w:pPr>
      <w:r w:rsidRPr="00895C52">
        <w:rPr>
          <w:rFonts w:ascii="Palatino Linotype" w:eastAsia="Times New Roman" w:hAnsi="Palatino Linotype" w:cs="Times New Roman"/>
          <w:szCs w:val="24"/>
          <w:lang w:val="es-ES_tradnl" w:eastAsia="es-ES"/>
        </w:rPr>
        <w:t>(Énfasis añadido)</w:t>
      </w:r>
    </w:p>
    <w:p w:rsidR="00FD7DB0" w:rsidRDefault="00FD7DB0" w:rsidP="00FD7DB0">
      <w:pPr>
        <w:spacing w:after="0" w:line="360" w:lineRule="auto"/>
        <w:ind w:right="51"/>
        <w:jc w:val="both"/>
        <w:rPr>
          <w:rFonts w:ascii="Palatino Linotype" w:hAnsi="Palatino Linotype" w:cs="Arial"/>
          <w:sz w:val="24"/>
          <w:szCs w:val="28"/>
        </w:rPr>
      </w:pPr>
    </w:p>
    <w:p w:rsidR="00717882" w:rsidRDefault="00717882" w:rsidP="00FD7DB0">
      <w:pPr>
        <w:spacing w:after="0" w:line="360" w:lineRule="auto"/>
        <w:ind w:right="51"/>
        <w:jc w:val="both"/>
        <w:rPr>
          <w:rFonts w:ascii="Palatino Linotype" w:hAnsi="Palatino Linotype" w:cs="Arial"/>
          <w:sz w:val="24"/>
          <w:szCs w:val="28"/>
        </w:rPr>
      </w:pPr>
      <w:r>
        <w:rPr>
          <w:rFonts w:ascii="Palatino Linotype" w:hAnsi="Palatino Linotype" w:cs="Arial"/>
          <w:sz w:val="24"/>
          <w:szCs w:val="28"/>
        </w:rPr>
        <w:t>Se hace constar que el Sujeto Obligado adjuntó el documento electrónico denominado “</w:t>
      </w:r>
      <w:r w:rsidRPr="0078014D">
        <w:rPr>
          <w:rFonts w:ascii="Palatino Linotype" w:hAnsi="Palatino Linotype" w:cs="Arial"/>
          <w:b/>
          <w:i/>
          <w:sz w:val="24"/>
          <w:szCs w:val="28"/>
        </w:rPr>
        <w:t>RespuestaSolicitud00504.zip</w:t>
      </w:r>
      <w:r>
        <w:rPr>
          <w:rFonts w:ascii="Palatino Linotype" w:hAnsi="Palatino Linotype" w:cs="Arial"/>
          <w:sz w:val="24"/>
          <w:szCs w:val="28"/>
        </w:rPr>
        <w:t>”, el cual al ser del conocimiento de las partes, se omite su estudio en este apartado, en obvio de repeticiones innecesarias, máxime que será analizado en líneas posteriores.</w:t>
      </w:r>
    </w:p>
    <w:p w:rsidR="00717882" w:rsidRDefault="00717882" w:rsidP="00FD7DB0">
      <w:pPr>
        <w:spacing w:after="0" w:line="360" w:lineRule="auto"/>
        <w:ind w:right="51"/>
        <w:jc w:val="both"/>
        <w:rPr>
          <w:rFonts w:ascii="Palatino Linotype" w:hAnsi="Palatino Linotype" w:cs="Arial"/>
          <w:sz w:val="24"/>
          <w:szCs w:val="28"/>
        </w:rPr>
      </w:pPr>
    </w:p>
    <w:p w:rsidR="00FD7DB0" w:rsidRPr="00895C52" w:rsidRDefault="00717882" w:rsidP="00FD7DB0">
      <w:pPr>
        <w:spacing w:after="0" w:line="360" w:lineRule="auto"/>
        <w:ind w:right="51"/>
        <w:jc w:val="both"/>
        <w:rPr>
          <w:rFonts w:ascii="Palatino Linotype" w:eastAsia="Times New Roman" w:hAnsi="Palatino Linotype" w:cs="Arial"/>
          <w:sz w:val="24"/>
          <w:szCs w:val="24"/>
          <w:lang w:val="es-ES" w:eastAsia="es-ES"/>
        </w:rPr>
      </w:pPr>
      <w:r>
        <w:rPr>
          <w:rFonts w:ascii="Palatino Linotype" w:hAnsi="Palatino Linotype" w:cs="Arial"/>
          <w:b/>
          <w:sz w:val="28"/>
          <w:szCs w:val="28"/>
        </w:rPr>
        <w:t>TERCERO</w:t>
      </w:r>
      <w:r w:rsidR="00FD7DB0" w:rsidRPr="00895C52">
        <w:rPr>
          <w:rFonts w:ascii="Palatino Linotype" w:hAnsi="Palatino Linotype" w:cs="Arial"/>
          <w:b/>
          <w:sz w:val="28"/>
          <w:szCs w:val="28"/>
        </w:rPr>
        <w:t xml:space="preserve">. </w:t>
      </w:r>
      <w:r w:rsidR="00FD7DB0" w:rsidRPr="00895C52">
        <w:rPr>
          <w:rFonts w:ascii="Palatino Linotype" w:eastAsia="Times New Roman" w:hAnsi="Palatino Linotype" w:cs="Arial"/>
          <w:sz w:val="24"/>
          <w:szCs w:val="24"/>
          <w:lang w:val="es-ES" w:eastAsia="es-ES"/>
        </w:rPr>
        <w:t xml:space="preserve">Inconforme ante la respuesta proporcionada por parte del </w:t>
      </w:r>
      <w:r w:rsidR="00FD7DB0" w:rsidRPr="00895C52">
        <w:rPr>
          <w:rFonts w:ascii="Palatino Linotype" w:eastAsia="Times New Roman" w:hAnsi="Palatino Linotype" w:cs="Arial"/>
          <w:b/>
          <w:sz w:val="24"/>
          <w:szCs w:val="24"/>
          <w:lang w:val="es-ES" w:eastAsia="es-ES"/>
        </w:rPr>
        <w:t>Sujeto Obligado</w:t>
      </w:r>
      <w:r w:rsidR="00FD7DB0" w:rsidRPr="00895C52">
        <w:rPr>
          <w:rFonts w:ascii="Palatino Linotype" w:eastAsia="Times New Roman" w:hAnsi="Palatino Linotype" w:cs="Arial"/>
          <w:sz w:val="24"/>
          <w:szCs w:val="24"/>
          <w:lang w:val="es-ES" w:eastAsia="es-ES"/>
        </w:rPr>
        <w:t xml:space="preserve">, el día </w:t>
      </w:r>
      <w:r>
        <w:rPr>
          <w:rFonts w:ascii="Palatino Linotype" w:eastAsia="Times New Roman" w:hAnsi="Palatino Linotype" w:cs="Arial"/>
          <w:sz w:val="24"/>
          <w:szCs w:val="24"/>
          <w:lang w:val="es-ES" w:eastAsia="es-ES"/>
        </w:rPr>
        <w:t>31</w:t>
      </w:r>
      <w:r w:rsidR="00FD7DB0" w:rsidRPr="00895C52">
        <w:rPr>
          <w:rFonts w:ascii="Palatino Linotype" w:eastAsia="Times New Roman" w:hAnsi="Palatino Linotype" w:cs="Arial"/>
          <w:sz w:val="24"/>
          <w:szCs w:val="24"/>
          <w:lang w:val="es-ES" w:eastAsia="es-ES"/>
        </w:rPr>
        <w:t xml:space="preserve"> (tre</w:t>
      </w:r>
      <w:r>
        <w:rPr>
          <w:rFonts w:ascii="Palatino Linotype" w:eastAsia="Times New Roman" w:hAnsi="Palatino Linotype" w:cs="Arial"/>
          <w:sz w:val="24"/>
          <w:szCs w:val="24"/>
          <w:lang w:val="es-ES" w:eastAsia="es-ES"/>
        </w:rPr>
        <w:t>inta y uno</w:t>
      </w:r>
      <w:r w:rsidR="00FD7DB0" w:rsidRPr="00895C52">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mayo</w:t>
      </w:r>
      <w:r w:rsidR="00FD7DB0" w:rsidRPr="00895C52">
        <w:rPr>
          <w:rFonts w:ascii="Palatino Linotype" w:eastAsia="Times New Roman" w:hAnsi="Palatino Linotype" w:cs="Arial"/>
          <w:sz w:val="24"/>
          <w:szCs w:val="24"/>
          <w:lang w:val="es-ES" w:eastAsia="es-ES"/>
        </w:rPr>
        <w:t xml:space="preserve"> de 2022 (dos mil veintidós), el</w:t>
      </w:r>
      <w:r w:rsidR="00FD7DB0" w:rsidRPr="00895C52">
        <w:rPr>
          <w:rFonts w:ascii="Palatino Linotype" w:eastAsia="Times New Roman" w:hAnsi="Palatino Linotype" w:cs="Arial"/>
          <w:b/>
          <w:color w:val="000000"/>
          <w:sz w:val="24"/>
          <w:szCs w:val="24"/>
          <w:lang w:val="es-ES" w:eastAsia="es-ES"/>
        </w:rPr>
        <w:t xml:space="preserve"> Recurrente</w:t>
      </w:r>
      <w:r w:rsidR="00FD7DB0" w:rsidRPr="00895C52">
        <w:rPr>
          <w:rFonts w:ascii="Palatino Linotype" w:eastAsia="Times New Roman" w:hAnsi="Palatino Linotype" w:cs="Arial"/>
          <w:color w:val="000000"/>
          <w:sz w:val="24"/>
          <w:szCs w:val="24"/>
          <w:lang w:val="es-ES" w:eastAsia="es-ES"/>
        </w:rPr>
        <w:t xml:space="preserve"> </w:t>
      </w:r>
      <w:r w:rsidR="00FD7DB0" w:rsidRPr="00895C52">
        <w:rPr>
          <w:rFonts w:ascii="Palatino Linotype" w:eastAsia="Times New Roman" w:hAnsi="Palatino Linotype" w:cs="Arial"/>
          <w:sz w:val="24"/>
          <w:szCs w:val="24"/>
          <w:lang w:val="es-ES" w:eastAsia="es-ES"/>
        </w:rPr>
        <w:t>interpuso recurso de revisión, quedando registrado en el</w:t>
      </w:r>
      <w:r w:rsidR="00FD7DB0" w:rsidRPr="00895C52">
        <w:rPr>
          <w:rFonts w:ascii="Palatino Linotype" w:eastAsia="Arial Unicode MS" w:hAnsi="Palatino Linotype" w:cs="Arial"/>
          <w:b/>
          <w:sz w:val="24"/>
          <w:szCs w:val="24"/>
          <w:lang w:val="es-ES" w:eastAsia="es-ES"/>
        </w:rPr>
        <w:t xml:space="preserve"> SAIMEX</w:t>
      </w:r>
      <w:r w:rsidR="00FD7DB0" w:rsidRPr="00895C52">
        <w:rPr>
          <w:rFonts w:ascii="Palatino Linotype" w:eastAsia="Arial Unicode MS" w:hAnsi="Palatino Linotype" w:cs="Arial"/>
          <w:sz w:val="24"/>
          <w:szCs w:val="24"/>
          <w:lang w:val="es-ES" w:eastAsia="es-ES"/>
        </w:rPr>
        <w:t xml:space="preserve"> con </w:t>
      </w:r>
      <w:r>
        <w:rPr>
          <w:rFonts w:ascii="Palatino Linotype" w:eastAsia="Arial Unicode MS" w:hAnsi="Palatino Linotype" w:cs="Arial"/>
          <w:sz w:val="24"/>
          <w:szCs w:val="24"/>
          <w:lang w:val="es-ES" w:eastAsia="es-ES"/>
        </w:rPr>
        <w:t>el</w:t>
      </w:r>
      <w:r w:rsidR="00FD7DB0" w:rsidRPr="00895C52">
        <w:rPr>
          <w:rFonts w:ascii="Palatino Linotype" w:eastAsia="Arial Unicode MS" w:hAnsi="Palatino Linotype" w:cs="Arial"/>
          <w:sz w:val="24"/>
          <w:szCs w:val="24"/>
          <w:lang w:val="es-ES" w:eastAsia="es-ES"/>
        </w:rPr>
        <w:t xml:space="preserve"> número de </w:t>
      </w:r>
      <w:r w:rsidR="00FD7DB0" w:rsidRPr="00895C52">
        <w:rPr>
          <w:rFonts w:ascii="Palatino Linotype" w:eastAsia="Arial Unicode MS" w:hAnsi="Palatino Linotype" w:cs="Arial"/>
          <w:sz w:val="24"/>
          <w:szCs w:val="24"/>
          <w:lang w:val="es-ES" w:eastAsia="es-ES"/>
        </w:rPr>
        <w:lastRenderedPageBreak/>
        <w:t xml:space="preserve">recurso </w:t>
      </w:r>
      <w:r w:rsidR="00FD7DB0" w:rsidRPr="00895C52">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10380</w:t>
      </w:r>
      <w:r w:rsidR="00FD7DB0" w:rsidRPr="00895C52">
        <w:rPr>
          <w:rFonts w:ascii="Palatino Linotype" w:eastAsia="Times New Roman" w:hAnsi="Palatino Linotype" w:cs="Times New Roman"/>
          <w:b/>
          <w:sz w:val="24"/>
          <w:szCs w:val="24"/>
          <w:lang w:val="es-ES" w:eastAsia="es-ES"/>
        </w:rPr>
        <w:t xml:space="preserve">/INFOEM/IP/RR/2022, </w:t>
      </w:r>
      <w:r w:rsidR="00FD7DB0" w:rsidRPr="00895C52">
        <w:rPr>
          <w:rFonts w:ascii="Palatino Linotype" w:eastAsia="Times New Roman" w:hAnsi="Palatino Linotype" w:cs="Arial"/>
          <w:sz w:val="24"/>
          <w:szCs w:val="24"/>
          <w:lang w:val="es-ES" w:eastAsia="es-ES"/>
        </w:rPr>
        <w:t xml:space="preserve">en el que expresó como acto impugnado </w:t>
      </w:r>
      <w:r>
        <w:rPr>
          <w:rFonts w:ascii="Palatino Linotype" w:eastAsia="Times New Roman" w:hAnsi="Palatino Linotype" w:cs="Arial"/>
          <w:sz w:val="24"/>
          <w:szCs w:val="24"/>
          <w:lang w:val="es-ES" w:eastAsia="es-ES"/>
        </w:rPr>
        <w:t>y razones o motivos de inconformidad, los siguientes</w:t>
      </w:r>
      <w:r w:rsidR="00FD7DB0" w:rsidRPr="00895C52">
        <w:rPr>
          <w:rFonts w:ascii="Palatino Linotype" w:eastAsia="Times New Roman" w:hAnsi="Palatino Linotype" w:cs="Arial"/>
          <w:sz w:val="24"/>
          <w:szCs w:val="24"/>
          <w:lang w:val="es-ES" w:eastAsia="es-ES"/>
        </w:rPr>
        <w:t>:</w:t>
      </w:r>
    </w:p>
    <w:p w:rsidR="00FD7DB0" w:rsidRPr="00895C52" w:rsidRDefault="00FD7DB0" w:rsidP="00FD7DB0">
      <w:pPr>
        <w:spacing w:after="0" w:line="360" w:lineRule="auto"/>
        <w:ind w:right="51"/>
        <w:jc w:val="both"/>
        <w:rPr>
          <w:rFonts w:ascii="Palatino Linotype" w:eastAsia="Times New Roman" w:hAnsi="Palatino Linotype" w:cs="Arial"/>
          <w:sz w:val="24"/>
          <w:szCs w:val="24"/>
          <w:lang w:val="es-ES" w:eastAsia="es-ES"/>
        </w:rPr>
      </w:pPr>
    </w:p>
    <w:p w:rsidR="00FD7DB0" w:rsidRPr="00895C52" w:rsidRDefault="00FD7DB0" w:rsidP="00FD7DB0">
      <w:pPr>
        <w:spacing w:after="0" w:line="276" w:lineRule="auto"/>
        <w:ind w:right="616"/>
        <w:jc w:val="both"/>
        <w:rPr>
          <w:rFonts w:ascii="Palatino Linotype" w:eastAsia="Times New Roman" w:hAnsi="Palatino Linotype" w:cs="Times New Roman"/>
          <w:sz w:val="24"/>
          <w:szCs w:val="24"/>
          <w:lang w:val="es-ES" w:eastAsia="es-ES"/>
        </w:rPr>
      </w:pPr>
      <w:r w:rsidRPr="00895C52">
        <w:rPr>
          <w:rFonts w:ascii="Palatino Linotype" w:eastAsia="Times New Roman" w:hAnsi="Palatino Linotype" w:cs="Times New Roman"/>
          <w:b/>
          <w:sz w:val="24"/>
          <w:szCs w:val="24"/>
          <w:lang w:val="es-ES" w:eastAsia="es-ES"/>
        </w:rPr>
        <w:t xml:space="preserve">Acto Impugnado: </w:t>
      </w:r>
    </w:p>
    <w:p w:rsidR="00FD7DB0" w:rsidRPr="00895C52" w:rsidRDefault="00FD7DB0" w:rsidP="00717882">
      <w:pPr>
        <w:spacing w:after="0" w:line="240" w:lineRule="auto"/>
        <w:ind w:right="616"/>
        <w:jc w:val="both"/>
        <w:rPr>
          <w:rFonts w:ascii="Palatino Linotype" w:eastAsia="Times New Roman" w:hAnsi="Palatino Linotype" w:cs="Times New Roman"/>
          <w:sz w:val="24"/>
          <w:szCs w:val="24"/>
          <w:lang w:val="es-ES" w:eastAsia="es-ES"/>
        </w:rPr>
      </w:pPr>
    </w:p>
    <w:p w:rsidR="00FD7DB0" w:rsidRPr="00895C52" w:rsidRDefault="00FD7DB0" w:rsidP="00717882">
      <w:pPr>
        <w:spacing w:after="0" w:line="240" w:lineRule="auto"/>
        <w:ind w:left="567" w:right="616"/>
        <w:jc w:val="both"/>
        <w:rPr>
          <w:rFonts w:ascii="Palatino Linotype" w:eastAsia="Times New Roman" w:hAnsi="Palatino Linotype" w:cs="Times New Roman"/>
          <w:i/>
          <w:sz w:val="24"/>
          <w:szCs w:val="24"/>
          <w:lang w:val="es-ES" w:eastAsia="es-ES"/>
        </w:rPr>
      </w:pPr>
      <w:r w:rsidRPr="00895C52">
        <w:rPr>
          <w:rFonts w:ascii="Palatino Linotype" w:eastAsia="Times New Roman" w:hAnsi="Palatino Linotype" w:cs="Times New Roman"/>
          <w:i/>
          <w:sz w:val="24"/>
          <w:szCs w:val="24"/>
          <w:lang w:val="es-ES" w:eastAsia="es-ES"/>
        </w:rPr>
        <w:t>“</w:t>
      </w:r>
      <w:r w:rsidR="00717882" w:rsidRPr="00717882">
        <w:rPr>
          <w:rFonts w:ascii="Palatino Linotype" w:eastAsia="Times New Roman" w:hAnsi="Palatino Linotype" w:cs="Times New Roman"/>
          <w:i/>
          <w:sz w:val="24"/>
          <w:szCs w:val="24"/>
          <w:lang w:val="es-ES" w:eastAsia="es-ES"/>
        </w:rPr>
        <w:t>La respuesta del Contralor Interno del INFOEM, si es que se le puede llamar así, dado el desconocimiento de la Ley que él debe de aplicar y de la Unidad de “Transparencia”</w:t>
      </w:r>
      <w:r w:rsidRPr="00895C52">
        <w:rPr>
          <w:rFonts w:ascii="Palatino Linotype" w:eastAsia="Times New Roman" w:hAnsi="Palatino Linotype" w:cs="Times New Roman"/>
          <w:i/>
          <w:sz w:val="24"/>
          <w:szCs w:val="24"/>
          <w:lang w:val="es-ES" w:eastAsia="es-ES"/>
        </w:rPr>
        <w:t xml:space="preserve"> (sic)</w:t>
      </w:r>
    </w:p>
    <w:p w:rsidR="00FD7DB0" w:rsidRPr="00895C52" w:rsidRDefault="00FD7DB0" w:rsidP="00FD7DB0">
      <w:pPr>
        <w:spacing w:after="0" w:line="360" w:lineRule="auto"/>
        <w:jc w:val="both"/>
        <w:rPr>
          <w:rFonts w:ascii="Palatino Linotype" w:hAnsi="Palatino Linotype" w:cs="Arial"/>
          <w:sz w:val="24"/>
          <w:szCs w:val="24"/>
        </w:rPr>
      </w:pPr>
    </w:p>
    <w:p w:rsidR="00717882" w:rsidRPr="00895C52" w:rsidRDefault="00717882" w:rsidP="00717882">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Razones o motivos de inconformidad</w:t>
      </w:r>
      <w:r w:rsidRPr="00895C52">
        <w:rPr>
          <w:rFonts w:ascii="Palatino Linotype" w:eastAsia="Times New Roman" w:hAnsi="Palatino Linotype" w:cs="Times New Roman"/>
          <w:b/>
          <w:sz w:val="24"/>
          <w:szCs w:val="24"/>
          <w:lang w:val="es-ES" w:eastAsia="es-ES"/>
        </w:rPr>
        <w:t xml:space="preserve">: </w:t>
      </w:r>
    </w:p>
    <w:p w:rsidR="00717882" w:rsidRPr="00895C52" w:rsidRDefault="00717882" w:rsidP="00717882">
      <w:pPr>
        <w:spacing w:after="0" w:line="276" w:lineRule="auto"/>
        <w:ind w:right="616"/>
        <w:jc w:val="both"/>
        <w:rPr>
          <w:rFonts w:ascii="Palatino Linotype" w:eastAsia="Times New Roman" w:hAnsi="Palatino Linotype" w:cs="Times New Roman"/>
          <w:sz w:val="24"/>
          <w:szCs w:val="24"/>
          <w:lang w:val="es-ES" w:eastAsia="es-ES"/>
        </w:rPr>
      </w:pPr>
    </w:p>
    <w:p w:rsidR="00717882" w:rsidRDefault="00717882" w:rsidP="00717882">
      <w:pPr>
        <w:spacing w:after="0" w:line="240" w:lineRule="auto"/>
        <w:ind w:left="567" w:right="616"/>
        <w:jc w:val="both"/>
        <w:rPr>
          <w:rFonts w:ascii="Palatino Linotype" w:eastAsia="Times New Roman" w:hAnsi="Palatino Linotype" w:cs="Times New Roman"/>
          <w:sz w:val="24"/>
          <w:szCs w:val="24"/>
          <w:lang w:val="es-ES" w:eastAsia="es-ES"/>
        </w:rPr>
      </w:pPr>
      <w:r w:rsidRPr="00895C52">
        <w:rPr>
          <w:rFonts w:ascii="Palatino Linotype" w:eastAsia="Times New Roman" w:hAnsi="Palatino Linotype" w:cs="Times New Roman"/>
          <w:i/>
          <w:sz w:val="24"/>
          <w:szCs w:val="24"/>
          <w:lang w:val="es-ES" w:eastAsia="es-ES"/>
        </w:rPr>
        <w:t>“</w:t>
      </w:r>
      <w:r>
        <w:rPr>
          <w:rFonts w:ascii="Palatino Linotype" w:eastAsia="Times New Roman" w:hAnsi="Palatino Linotype" w:cs="Times New Roman"/>
          <w:i/>
          <w:sz w:val="24"/>
          <w:szCs w:val="24"/>
          <w:lang w:val="es-ES" w:eastAsia="es-ES"/>
        </w:rPr>
        <w:t>I</w:t>
      </w:r>
      <w:r w:rsidRPr="00717882">
        <w:rPr>
          <w:rFonts w:ascii="Palatino Linotype" w:eastAsia="Times New Roman" w:hAnsi="Palatino Linotype" w:cs="Times New Roman"/>
          <w:i/>
          <w:sz w:val="24"/>
          <w:szCs w:val="24"/>
          <w:lang w:val="es-ES" w:eastAsia="es-ES"/>
        </w:rPr>
        <w:t xml:space="preserve">ndica el Sujeto Obligado como respuesta a mi petición, que con fundamento en el último párrafo del artículo 24 de la Ley de Transparencia local, derivado de una </w:t>
      </w:r>
      <w:proofErr w:type="spellStart"/>
      <w:r w:rsidRPr="00717882">
        <w:rPr>
          <w:rFonts w:ascii="Palatino Linotype" w:eastAsia="Times New Roman" w:hAnsi="Palatino Linotype" w:cs="Times New Roman"/>
          <w:i/>
          <w:sz w:val="24"/>
          <w:szCs w:val="24"/>
          <w:lang w:val="es-ES" w:eastAsia="es-ES"/>
        </w:rPr>
        <w:t>búsqueda</w:t>
      </w:r>
      <w:proofErr w:type="spellEnd"/>
      <w:r w:rsidRPr="00717882">
        <w:rPr>
          <w:rFonts w:ascii="Palatino Linotype" w:eastAsia="Times New Roman" w:hAnsi="Palatino Linotype" w:cs="Times New Roman"/>
          <w:i/>
          <w:sz w:val="24"/>
          <w:szCs w:val="24"/>
          <w:lang w:val="es-ES" w:eastAsia="es-ES"/>
        </w:rPr>
        <w:t xml:space="preserve"> razonable y exhaustiva en los archivos de la </w:t>
      </w:r>
      <w:proofErr w:type="spellStart"/>
      <w:r w:rsidRPr="00717882">
        <w:rPr>
          <w:rFonts w:ascii="Palatino Linotype" w:eastAsia="Times New Roman" w:hAnsi="Palatino Linotype" w:cs="Times New Roman"/>
          <w:i/>
          <w:sz w:val="24"/>
          <w:szCs w:val="24"/>
          <w:lang w:val="es-ES" w:eastAsia="es-ES"/>
        </w:rPr>
        <w:t>Contraloría</w:t>
      </w:r>
      <w:proofErr w:type="spellEnd"/>
      <w:r w:rsidRPr="00717882">
        <w:rPr>
          <w:rFonts w:ascii="Palatino Linotype" w:eastAsia="Times New Roman" w:hAnsi="Palatino Linotype" w:cs="Times New Roman"/>
          <w:i/>
          <w:sz w:val="24"/>
          <w:szCs w:val="24"/>
          <w:lang w:val="es-ES" w:eastAsia="es-ES"/>
        </w:rPr>
        <w:t xml:space="preserve"> Interna y </w:t>
      </w:r>
      <w:proofErr w:type="spellStart"/>
      <w:r w:rsidRPr="00717882">
        <w:rPr>
          <w:rFonts w:ascii="Palatino Linotype" w:eastAsia="Times New Roman" w:hAnsi="Palatino Linotype" w:cs="Times New Roman"/>
          <w:i/>
          <w:sz w:val="24"/>
          <w:szCs w:val="24"/>
          <w:lang w:val="es-ES" w:eastAsia="es-ES"/>
        </w:rPr>
        <w:t>Órgano</w:t>
      </w:r>
      <w:proofErr w:type="spellEnd"/>
      <w:r w:rsidRPr="00717882">
        <w:rPr>
          <w:rFonts w:ascii="Palatino Linotype" w:eastAsia="Times New Roman" w:hAnsi="Palatino Linotype" w:cs="Times New Roman"/>
          <w:i/>
          <w:sz w:val="24"/>
          <w:szCs w:val="24"/>
          <w:lang w:val="es-ES" w:eastAsia="es-ES"/>
        </w:rPr>
        <w:t xml:space="preserve"> de Control y Vigilancia, no se localizaron las actas de entrega </w:t>
      </w:r>
      <w:proofErr w:type="spellStart"/>
      <w:r w:rsidRPr="00717882">
        <w:rPr>
          <w:rFonts w:ascii="Palatino Linotype" w:eastAsia="Times New Roman" w:hAnsi="Palatino Linotype" w:cs="Times New Roman"/>
          <w:i/>
          <w:sz w:val="24"/>
          <w:szCs w:val="24"/>
          <w:lang w:val="es-ES" w:eastAsia="es-ES"/>
        </w:rPr>
        <w:t>recepción</w:t>
      </w:r>
      <w:proofErr w:type="spellEnd"/>
      <w:r w:rsidRPr="00717882">
        <w:rPr>
          <w:rFonts w:ascii="Palatino Linotype" w:eastAsia="Times New Roman" w:hAnsi="Palatino Linotype" w:cs="Times New Roman"/>
          <w:i/>
          <w:sz w:val="24"/>
          <w:szCs w:val="24"/>
          <w:lang w:val="es-ES" w:eastAsia="es-ES"/>
        </w:rPr>
        <w:t xml:space="preserve"> de los servidores </w:t>
      </w:r>
      <w:proofErr w:type="spellStart"/>
      <w:r w:rsidRPr="00717882">
        <w:rPr>
          <w:rFonts w:ascii="Palatino Linotype" w:eastAsia="Times New Roman" w:hAnsi="Palatino Linotype" w:cs="Times New Roman"/>
          <w:i/>
          <w:sz w:val="24"/>
          <w:szCs w:val="24"/>
          <w:lang w:val="es-ES" w:eastAsia="es-ES"/>
        </w:rPr>
        <w:t>públicos</w:t>
      </w:r>
      <w:proofErr w:type="spellEnd"/>
      <w:r w:rsidRPr="00717882">
        <w:rPr>
          <w:rFonts w:ascii="Palatino Linotype" w:eastAsia="Times New Roman" w:hAnsi="Palatino Linotype" w:cs="Times New Roman"/>
          <w:i/>
          <w:sz w:val="24"/>
          <w:szCs w:val="24"/>
          <w:lang w:val="es-ES" w:eastAsia="es-ES"/>
        </w:rPr>
        <w:t xml:space="preserve"> referidos en la solicitud de </w:t>
      </w:r>
      <w:proofErr w:type="spellStart"/>
      <w:r w:rsidRPr="00717882">
        <w:rPr>
          <w:rFonts w:ascii="Palatino Linotype" w:eastAsia="Times New Roman" w:hAnsi="Palatino Linotype" w:cs="Times New Roman"/>
          <w:i/>
          <w:sz w:val="24"/>
          <w:szCs w:val="24"/>
          <w:lang w:val="es-ES" w:eastAsia="es-ES"/>
        </w:rPr>
        <w:t>información</w:t>
      </w:r>
      <w:proofErr w:type="spellEnd"/>
      <w:r w:rsidRPr="00717882">
        <w:rPr>
          <w:rFonts w:ascii="Palatino Linotype" w:eastAsia="Times New Roman" w:hAnsi="Palatino Linotype" w:cs="Times New Roman"/>
          <w:i/>
          <w:sz w:val="24"/>
          <w:szCs w:val="24"/>
          <w:lang w:val="es-ES" w:eastAsia="es-ES"/>
        </w:rPr>
        <w:t xml:space="preserve">, y que por lo tanto resulta improcedente la entrega de tal </w:t>
      </w:r>
      <w:proofErr w:type="spellStart"/>
      <w:r w:rsidRPr="00717882">
        <w:rPr>
          <w:rFonts w:ascii="Palatino Linotype" w:eastAsia="Times New Roman" w:hAnsi="Palatino Linotype" w:cs="Times New Roman"/>
          <w:i/>
          <w:sz w:val="24"/>
          <w:szCs w:val="24"/>
          <w:lang w:val="es-ES" w:eastAsia="es-ES"/>
        </w:rPr>
        <w:t>información</w:t>
      </w:r>
      <w:proofErr w:type="spellEnd"/>
      <w:r w:rsidRPr="00717882">
        <w:rPr>
          <w:rFonts w:ascii="Palatino Linotype" w:eastAsia="Times New Roman" w:hAnsi="Palatino Linotype" w:cs="Times New Roman"/>
          <w:i/>
          <w:sz w:val="24"/>
          <w:szCs w:val="24"/>
          <w:lang w:val="es-ES" w:eastAsia="es-ES"/>
        </w:rPr>
        <w:t xml:space="preserve">, en los </w:t>
      </w:r>
      <w:proofErr w:type="spellStart"/>
      <w:r w:rsidRPr="00717882">
        <w:rPr>
          <w:rFonts w:ascii="Palatino Linotype" w:eastAsia="Times New Roman" w:hAnsi="Palatino Linotype" w:cs="Times New Roman"/>
          <w:i/>
          <w:sz w:val="24"/>
          <w:szCs w:val="24"/>
          <w:lang w:val="es-ES" w:eastAsia="es-ES"/>
        </w:rPr>
        <w:t>términos</w:t>
      </w:r>
      <w:proofErr w:type="spellEnd"/>
      <w:r w:rsidRPr="00717882">
        <w:rPr>
          <w:rFonts w:ascii="Palatino Linotype" w:eastAsia="Times New Roman" w:hAnsi="Palatino Linotype" w:cs="Times New Roman"/>
          <w:i/>
          <w:sz w:val="24"/>
          <w:szCs w:val="24"/>
          <w:lang w:val="es-ES" w:eastAsia="es-ES"/>
        </w:rPr>
        <w:t xml:space="preserve"> que requiere el solicitante y para colmo, sustenta su respuesta en el artículo 12 de la Ley, con el cual se escudan todos los sujetos obligados, sin fundamento alguno, ya que en ningún momento se solicitó se proporcionara información a modo, ni el procesamiento de la misma, </w:t>
      </w:r>
      <w:proofErr w:type="spellStart"/>
      <w:r w:rsidRPr="00717882">
        <w:rPr>
          <w:rFonts w:ascii="Palatino Linotype" w:eastAsia="Times New Roman" w:hAnsi="Palatino Linotype" w:cs="Times New Roman"/>
          <w:i/>
          <w:sz w:val="24"/>
          <w:szCs w:val="24"/>
          <w:lang w:val="es-ES" w:eastAsia="es-ES"/>
        </w:rPr>
        <w:t>etc</w:t>
      </w:r>
      <w:proofErr w:type="spellEnd"/>
      <w:r w:rsidRPr="00717882">
        <w:rPr>
          <w:rFonts w:ascii="Palatino Linotype" w:eastAsia="Times New Roman" w:hAnsi="Palatino Linotype" w:cs="Times New Roman"/>
          <w:i/>
          <w:sz w:val="24"/>
          <w:szCs w:val="24"/>
          <w:lang w:val="es-ES" w:eastAsia="es-ES"/>
        </w:rPr>
        <w:t xml:space="preserve"> </w:t>
      </w:r>
      <w:proofErr w:type="spellStart"/>
      <w:r w:rsidRPr="00717882">
        <w:rPr>
          <w:rFonts w:ascii="Palatino Linotype" w:eastAsia="Times New Roman" w:hAnsi="Palatino Linotype" w:cs="Times New Roman"/>
          <w:i/>
          <w:sz w:val="24"/>
          <w:szCs w:val="24"/>
          <w:lang w:val="es-ES" w:eastAsia="es-ES"/>
        </w:rPr>
        <w:t>etc</w:t>
      </w:r>
      <w:proofErr w:type="spellEnd"/>
      <w:r w:rsidRPr="00717882">
        <w:rPr>
          <w:rFonts w:ascii="Palatino Linotype" w:eastAsia="Times New Roman" w:hAnsi="Palatino Linotype" w:cs="Times New Roman"/>
          <w:i/>
          <w:sz w:val="24"/>
          <w:szCs w:val="24"/>
          <w:lang w:val="es-ES" w:eastAsia="es-ES"/>
        </w:rPr>
        <w:t xml:space="preserve"> etc. Si tan solo leyeran lo que firman, se darían cuenta de que se echan la soga al cuello, el artículo 24, último párrafo de la Ley que Ustedes aplican, señala que los sujetos obligados solo proporcionarán la información pública que generen, administren o posean en el ejercicio de sus atribuciones. Bajo esta óptica, se entiende que el INFOEM no genera, posee o administra las actas de entrega recepción de sus ex servidores públicos en el ejercicio de sus atribuciones, aunque sí lo hace, pero el contralor no está enterado, toda vez que cuando lo invitan a dichos actos seguro manda a su suplente y lo procedente es perder el documento. En fin. Se solicitaron las actas de entrega </w:t>
      </w:r>
      <w:proofErr w:type="spellStart"/>
      <w:r w:rsidRPr="00717882">
        <w:rPr>
          <w:rFonts w:ascii="Palatino Linotype" w:eastAsia="Times New Roman" w:hAnsi="Palatino Linotype" w:cs="Times New Roman"/>
          <w:i/>
          <w:sz w:val="24"/>
          <w:szCs w:val="24"/>
          <w:lang w:val="es-ES" w:eastAsia="es-ES"/>
        </w:rPr>
        <w:t>recepción</w:t>
      </w:r>
      <w:proofErr w:type="spellEnd"/>
      <w:r w:rsidRPr="00717882">
        <w:rPr>
          <w:rFonts w:ascii="Palatino Linotype" w:eastAsia="Times New Roman" w:hAnsi="Palatino Linotype" w:cs="Times New Roman"/>
          <w:i/>
          <w:sz w:val="24"/>
          <w:szCs w:val="24"/>
          <w:lang w:val="es-ES" w:eastAsia="es-ES"/>
        </w:rPr>
        <w:t xml:space="preserve"> del ex Comisionado Luis Alberto </w:t>
      </w:r>
      <w:proofErr w:type="spellStart"/>
      <w:r w:rsidRPr="00717882">
        <w:rPr>
          <w:rFonts w:ascii="Palatino Linotype" w:eastAsia="Times New Roman" w:hAnsi="Palatino Linotype" w:cs="Times New Roman"/>
          <w:i/>
          <w:sz w:val="24"/>
          <w:szCs w:val="24"/>
          <w:lang w:val="es-ES" w:eastAsia="es-ES"/>
        </w:rPr>
        <w:t>Dominguez</w:t>
      </w:r>
      <w:proofErr w:type="spellEnd"/>
      <w:r w:rsidRPr="00717882">
        <w:rPr>
          <w:rFonts w:ascii="Palatino Linotype" w:eastAsia="Times New Roman" w:hAnsi="Palatino Linotype" w:cs="Times New Roman"/>
          <w:i/>
          <w:sz w:val="24"/>
          <w:szCs w:val="24"/>
          <w:lang w:val="es-ES" w:eastAsia="es-ES"/>
        </w:rPr>
        <w:t xml:space="preserve">, y de la C. Sandra Razo quien laboró con </w:t>
      </w:r>
      <w:proofErr w:type="spellStart"/>
      <w:r w:rsidRPr="00717882">
        <w:rPr>
          <w:rFonts w:ascii="Palatino Linotype" w:eastAsia="Times New Roman" w:hAnsi="Palatino Linotype" w:cs="Times New Roman"/>
          <w:i/>
          <w:sz w:val="24"/>
          <w:szCs w:val="24"/>
          <w:lang w:val="es-ES" w:eastAsia="es-ES"/>
        </w:rPr>
        <w:t>el</w:t>
      </w:r>
      <w:proofErr w:type="spellEnd"/>
      <w:r w:rsidRPr="00717882">
        <w:rPr>
          <w:rFonts w:ascii="Palatino Linotype" w:eastAsia="Times New Roman" w:hAnsi="Palatino Linotype" w:cs="Times New Roman"/>
          <w:i/>
          <w:sz w:val="24"/>
          <w:szCs w:val="24"/>
          <w:lang w:val="es-ES" w:eastAsia="es-ES"/>
        </w:rPr>
        <w:t xml:space="preserve">, del </w:t>
      </w:r>
      <w:proofErr w:type="spellStart"/>
      <w:r w:rsidRPr="00717882">
        <w:rPr>
          <w:rFonts w:ascii="Palatino Linotype" w:eastAsia="Times New Roman" w:hAnsi="Palatino Linotype" w:cs="Times New Roman"/>
          <w:i/>
          <w:sz w:val="24"/>
          <w:szCs w:val="24"/>
          <w:lang w:val="es-ES" w:eastAsia="es-ES"/>
        </w:rPr>
        <w:t>año</w:t>
      </w:r>
      <w:proofErr w:type="spellEnd"/>
      <w:r w:rsidRPr="00717882">
        <w:rPr>
          <w:rFonts w:ascii="Palatino Linotype" w:eastAsia="Times New Roman" w:hAnsi="Palatino Linotype" w:cs="Times New Roman"/>
          <w:i/>
          <w:sz w:val="24"/>
          <w:szCs w:val="24"/>
          <w:lang w:val="es-ES" w:eastAsia="es-ES"/>
        </w:rPr>
        <w:t xml:space="preserve"> en que </w:t>
      </w:r>
      <w:proofErr w:type="spellStart"/>
      <w:r w:rsidRPr="00717882">
        <w:rPr>
          <w:rFonts w:ascii="Palatino Linotype" w:eastAsia="Times New Roman" w:hAnsi="Palatino Linotype" w:cs="Times New Roman"/>
          <w:i/>
          <w:sz w:val="24"/>
          <w:szCs w:val="24"/>
          <w:lang w:val="es-ES" w:eastAsia="es-ES"/>
        </w:rPr>
        <w:t>salio</w:t>
      </w:r>
      <w:proofErr w:type="spellEnd"/>
      <w:r w:rsidRPr="00717882">
        <w:rPr>
          <w:rFonts w:ascii="Palatino Linotype" w:eastAsia="Times New Roman" w:hAnsi="Palatino Linotype" w:cs="Times New Roman"/>
          <w:i/>
          <w:sz w:val="24"/>
          <w:szCs w:val="24"/>
          <w:lang w:val="es-ES" w:eastAsia="es-ES"/>
        </w:rPr>
        <w:t xml:space="preserve">́ del </w:t>
      </w:r>
      <w:proofErr w:type="spellStart"/>
      <w:r w:rsidRPr="00717882">
        <w:rPr>
          <w:rFonts w:ascii="Palatino Linotype" w:eastAsia="Times New Roman" w:hAnsi="Palatino Linotype" w:cs="Times New Roman"/>
          <w:i/>
          <w:sz w:val="24"/>
          <w:szCs w:val="24"/>
          <w:lang w:val="es-ES" w:eastAsia="es-ES"/>
        </w:rPr>
        <w:t>infoem</w:t>
      </w:r>
      <w:proofErr w:type="spellEnd"/>
      <w:r w:rsidRPr="00717882">
        <w:rPr>
          <w:rFonts w:ascii="Palatino Linotype" w:eastAsia="Times New Roman" w:hAnsi="Palatino Linotype" w:cs="Times New Roman"/>
          <w:i/>
          <w:sz w:val="24"/>
          <w:szCs w:val="24"/>
          <w:lang w:val="es-ES" w:eastAsia="es-ES"/>
        </w:rPr>
        <w:t xml:space="preserve">, documentos de los cuales estaban obligados a presentar al momento de dejar el cargo. </w:t>
      </w:r>
      <w:r w:rsidRPr="00522E70">
        <w:rPr>
          <w:rFonts w:ascii="Palatino Linotype" w:eastAsia="Times New Roman" w:hAnsi="Palatino Linotype" w:cs="Times New Roman"/>
          <w:i/>
          <w:sz w:val="24"/>
          <w:szCs w:val="24"/>
          <w:u w:val="single"/>
          <w:lang w:val="es-ES" w:eastAsia="es-ES"/>
        </w:rPr>
        <w:t xml:space="preserve">Dichos documentos deben de obrar en poder del INFOEM, toda vez que forma parte del actuar de sus </w:t>
      </w:r>
      <w:r w:rsidRPr="00522E70">
        <w:rPr>
          <w:rFonts w:ascii="Palatino Linotype" w:eastAsia="Times New Roman" w:hAnsi="Palatino Linotype" w:cs="Times New Roman"/>
          <w:i/>
          <w:sz w:val="24"/>
          <w:szCs w:val="24"/>
          <w:u w:val="single"/>
          <w:lang w:val="es-ES" w:eastAsia="es-ES"/>
        </w:rPr>
        <w:lastRenderedPageBreak/>
        <w:t>ex servidores públicos,</w:t>
      </w:r>
      <w:r w:rsidRPr="00717882">
        <w:rPr>
          <w:rFonts w:ascii="Palatino Linotype" w:eastAsia="Times New Roman" w:hAnsi="Palatino Linotype" w:cs="Times New Roman"/>
          <w:i/>
          <w:sz w:val="24"/>
          <w:szCs w:val="24"/>
          <w:lang w:val="es-ES" w:eastAsia="es-ES"/>
        </w:rPr>
        <w:t xml:space="preserve"> bajo los principios de legalidad, máxima publicidad, objetividad, profesionalismo, transparencia y el más importante, el de certeza, al otorgar seguridad y certidumbre jurídica a los particulares, en virtud de que permitan conocer si las acciones del Instituto son apegadas a derecho y garantiza que los procedimientos sean completamente verificables, fidedignos y confiables. </w:t>
      </w:r>
      <w:r w:rsidRPr="00522E70">
        <w:rPr>
          <w:rFonts w:ascii="Palatino Linotype" w:eastAsia="Times New Roman" w:hAnsi="Palatino Linotype" w:cs="Times New Roman"/>
          <w:i/>
          <w:sz w:val="24"/>
          <w:szCs w:val="24"/>
          <w:u w:val="single"/>
          <w:lang w:val="es-ES" w:eastAsia="es-ES"/>
        </w:rPr>
        <w:t>En el caso en particular, dichos servidores públicos, por tratarse de mandos medios y superiores, tenían la obligación de llevar a cabo el procedimiento de entrega recepción de su oficina,</w:t>
      </w:r>
      <w:r w:rsidRPr="00717882">
        <w:rPr>
          <w:rFonts w:ascii="Palatino Linotype" w:eastAsia="Times New Roman" w:hAnsi="Palatino Linotype" w:cs="Times New Roman"/>
          <w:i/>
          <w:sz w:val="24"/>
          <w:szCs w:val="24"/>
          <w:lang w:val="es-ES" w:eastAsia="es-ES"/>
        </w:rPr>
        <w:t xml:space="preserve"> al haberse separado de su empleo, en términos del artículo 42, fracción XXVI de la Ley de Responsabilidades del Estado de México y Municipios aplicable en ese momento, el cual señalaba: “Artículo 42.- Para salvaguardar la legalidad, honradez, lealtad, imparcialidad y eficiencia que deban ser observadas en la prestación del servicio público, independientemente de las obligaciones específicas que correspondan al empleo, cargo o comisión, todo servidor público, sin perjuicio de sus derechos y deberes laborales, tendrá las siguientes obligaciones de carácter general: XXVI. Cumplir con la entrega de índole administrativo del despacho y de toda aquella documentación inherente a su cargo, en los términos que establezcan las disposiciones legales o administrativas que al efecto se señalen.” Como se puede advertir, si existía obligación para generar, poseer y administrar la información solicitada. En todo caso, </w:t>
      </w:r>
      <w:r w:rsidRPr="00522E70">
        <w:rPr>
          <w:rFonts w:ascii="Palatino Linotype" w:eastAsia="Times New Roman" w:hAnsi="Palatino Linotype" w:cs="Times New Roman"/>
          <w:i/>
          <w:sz w:val="24"/>
          <w:szCs w:val="24"/>
          <w:u w:val="single"/>
          <w:lang w:val="es-ES" w:eastAsia="es-ES"/>
        </w:rPr>
        <w:t>si la contraloría del INFOEM realizó la búsqueda exhaustiva en sus archivos, y esta no fue localizada, debería de fundar los motivos del porque no se localizó, si lo que fue requerido debe de formar parte del archivo, de lo contrario, la Contraloría del INFOEM debió declarar la inexistencia de la información, de conformidad con el artículo 19 de la Ley de Transparencia local,</w:t>
      </w:r>
      <w:r w:rsidRPr="00717882">
        <w:rPr>
          <w:rFonts w:ascii="Palatino Linotype" w:eastAsia="Times New Roman" w:hAnsi="Palatino Linotype" w:cs="Times New Roman"/>
          <w:i/>
          <w:sz w:val="24"/>
          <w:szCs w:val="24"/>
          <w:lang w:val="es-ES" w:eastAsia="es-ES"/>
        </w:rPr>
        <w:t xml:space="preserve"> el cual señala: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De igual manera, conforme a los criterios emitidos por el Pleno del INFOEM: 1.- INEXISTENCIA, CONCEPTO DE, EN MATERIA DE TRANSPARENCIA. La interpretación sistemática de los artículos 29 y 30, fracción VIII, de la Ley de Transparencia y </w:t>
      </w:r>
      <w:r w:rsidRPr="00717882">
        <w:rPr>
          <w:rFonts w:ascii="Palatino Linotype" w:eastAsia="Times New Roman" w:hAnsi="Palatino Linotype" w:cs="Times New Roman"/>
          <w:i/>
          <w:sz w:val="24"/>
          <w:szCs w:val="24"/>
          <w:lang w:val="es-ES" w:eastAsia="es-ES"/>
        </w:rPr>
        <w:lastRenderedPageBreak/>
        <w:t xml:space="preserve">Acceso a la Información Pública del Estado de México y Municipios, permite concluir que la inexistencia de la información en el derecho de acceso a la información pública conlleva necesariamente a los siguientes supuestos: 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b) En los casos en que por las atribuciones conferidas al Sujeto Obligado éste debió generar, administrar o poseer la información, pero en incumplimiento a la normatividad respectiva no llevó a cabo ninguna de esas acciones. 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 2.- INEXISTENCIA. DECLARATORIA DE LA. ALCANCES Y PROCEDIMIENTOS.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Bajo el entendido de que dicha búsqueda exhaustiva permitirá dos determinaciones: 1) Que se localice la documentación que contenga la información solicitada y de ser así la información </w:t>
      </w:r>
      <w:r w:rsidRPr="00717882">
        <w:rPr>
          <w:rFonts w:ascii="Palatino Linotype" w:eastAsia="Times New Roman" w:hAnsi="Palatino Linotype" w:cs="Times New Roman"/>
          <w:i/>
          <w:sz w:val="24"/>
          <w:szCs w:val="24"/>
          <w:lang w:val="es-ES" w:eastAsia="es-ES"/>
        </w:rPr>
        <w:lastRenderedPageBreak/>
        <w:t xml:space="preserve">pueda entregarse al solicitante en la forma en que se encuentra disponible, o 2)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3.- INEXISTENCIA DE LA INFORMACIÓN. SUPUESTOS PARA EMITIR LA RESOLUCIÓN DE LA.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 </w:t>
      </w:r>
      <w:r w:rsidRPr="005924BF">
        <w:rPr>
          <w:rFonts w:ascii="Palatino Linotype" w:eastAsia="Times New Roman" w:hAnsi="Palatino Linotype" w:cs="Times New Roman"/>
          <w:i/>
          <w:sz w:val="24"/>
          <w:szCs w:val="24"/>
          <w:u w:val="single"/>
          <w:lang w:val="es-ES" w:eastAsia="es-ES"/>
        </w:rPr>
        <w:t>No omito señalar que en caso de que la información solicitada no se encuentre en sus archivos, debería de existir un documento que acredite la baja documental en términos de las leyes de archivo, documento que no formó parte de la respuesta a la solicitud de información,</w:t>
      </w:r>
      <w:r w:rsidRPr="00717882">
        <w:rPr>
          <w:rFonts w:ascii="Palatino Linotype" w:eastAsia="Times New Roman" w:hAnsi="Palatino Linotype" w:cs="Times New Roman"/>
          <w:i/>
          <w:sz w:val="24"/>
          <w:szCs w:val="24"/>
          <w:lang w:val="es-ES" w:eastAsia="es-ES"/>
        </w:rPr>
        <w:t xml:space="preserve"> por el contrario, el señor Contralor indica que es </w:t>
      </w:r>
      <w:r w:rsidRPr="00717882">
        <w:rPr>
          <w:rFonts w:ascii="Palatino Linotype" w:eastAsia="Times New Roman" w:hAnsi="Palatino Linotype" w:cs="Times New Roman"/>
          <w:i/>
          <w:sz w:val="24"/>
          <w:szCs w:val="24"/>
          <w:lang w:val="es-ES" w:eastAsia="es-ES"/>
        </w:rPr>
        <w:lastRenderedPageBreak/>
        <w:t xml:space="preserve">improcedente la </w:t>
      </w:r>
      <w:proofErr w:type="spellStart"/>
      <w:r w:rsidRPr="00717882">
        <w:rPr>
          <w:rFonts w:ascii="Palatino Linotype" w:eastAsia="Times New Roman" w:hAnsi="Palatino Linotype" w:cs="Times New Roman"/>
          <w:i/>
          <w:sz w:val="24"/>
          <w:szCs w:val="24"/>
          <w:lang w:val="es-ES" w:eastAsia="es-ES"/>
        </w:rPr>
        <w:t>entraga</w:t>
      </w:r>
      <w:proofErr w:type="spellEnd"/>
      <w:r w:rsidRPr="00717882">
        <w:rPr>
          <w:rFonts w:ascii="Palatino Linotype" w:eastAsia="Times New Roman" w:hAnsi="Palatino Linotype" w:cs="Times New Roman"/>
          <w:i/>
          <w:sz w:val="24"/>
          <w:szCs w:val="24"/>
          <w:lang w:val="es-ES" w:eastAsia="es-ES"/>
        </w:rPr>
        <w:t xml:space="preserve"> de la información, sin justificar el motivo. Contrario a lo establecido en las Constituciones Federal y Local, que refieren que toda la información en posesión de cualquier autoridad es pública, el Contralor se limita a mencionar la improcedencia para la entrega de la misma, siendo el INFOEM el primer sujeto obligado en documentar todo acto que derive del ejercicio de sus facultades, funciones o competencia. Aunado a lo ya expuesto, la Unidad de Transparencia del INFOEM opta por notificar la respuesta del Contralor, sin advertir que resulta procedente la declaratoria de inexistencia, por lo que conforme a uno de los criterios previamente insertos, debió dar cuenta al Comité de Transparencia. Por lo anterior, toda vez que el INFOEM en el ejercicio de sus atribuciones, debió generar, poseer o administrar la información solicitada, pero como lo señaló el Contralor, ésta no se </w:t>
      </w:r>
      <w:proofErr w:type="spellStart"/>
      <w:r w:rsidRPr="00717882">
        <w:rPr>
          <w:rFonts w:ascii="Palatino Linotype" w:eastAsia="Times New Roman" w:hAnsi="Palatino Linotype" w:cs="Times New Roman"/>
          <w:i/>
          <w:sz w:val="24"/>
          <w:szCs w:val="24"/>
          <w:lang w:val="es-ES" w:eastAsia="es-ES"/>
        </w:rPr>
        <w:t>encuentró</w:t>
      </w:r>
      <w:proofErr w:type="spellEnd"/>
      <w:r w:rsidRPr="00717882">
        <w:rPr>
          <w:rFonts w:ascii="Palatino Linotype" w:eastAsia="Times New Roman" w:hAnsi="Palatino Linotype" w:cs="Times New Roman"/>
          <w:i/>
          <w:sz w:val="24"/>
          <w:szCs w:val="24"/>
          <w:lang w:val="es-ES" w:eastAsia="es-ES"/>
        </w:rPr>
        <w:t>, resulta procedente que el Comité de Transparencia emita un acuerdo de inexistencia, debidamente fundado y motivado, en el que detalle las razones del por qué no obra en sus archivos y en su caso, se haga del conocimiento de la Contraloría del Poder Legislativo a efecto de que se inicie el procedimiento administrativo que corresponda en contra del Contralor. En este sentido, solicito al Pleno del INFOEM tenga a bien dar trámite al presente recurso de revisión, toda vez que la respuesta otorgada por la Contraloría es vaga, carece de certeza jurídica y no se encuentra fundada, ya estuvo bueno de que se les diga que tienen que hacer y con eso busquen sobreseer los recursos de revisión, si no se ordena la procedente en términos de Ley, llevaré mi inconformidad ante la siguiente instancia.</w:t>
      </w:r>
      <w:r w:rsidRPr="00895C52">
        <w:rPr>
          <w:rFonts w:ascii="Palatino Linotype" w:eastAsia="Times New Roman" w:hAnsi="Palatino Linotype" w:cs="Times New Roman"/>
          <w:i/>
          <w:sz w:val="24"/>
          <w:szCs w:val="24"/>
          <w:lang w:val="es-ES" w:eastAsia="es-ES"/>
        </w:rPr>
        <w:t>” (sic)</w:t>
      </w:r>
    </w:p>
    <w:p w:rsidR="005924BF" w:rsidRPr="005924BF" w:rsidRDefault="005924BF" w:rsidP="005924BF">
      <w:pPr>
        <w:spacing w:after="0" w:line="240" w:lineRule="auto"/>
        <w:ind w:left="567" w:right="616"/>
        <w:jc w:val="right"/>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(Énfasis añadido)</w:t>
      </w:r>
    </w:p>
    <w:p w:rsidR="00717882" w:rsidRPr="00895C52" w:rsidRDefault="00717882" w:rsidP="00FD7DB0">
      <w:pPr>
        <w:spacing w:after="0" w:line="360" w:lineRule="auto"/>
        <w:jc w:val="both"/>
        <w:rPr>
          <w:rFonts w:ascii="Palatino Linotype" w:hAnsi="Palatino Linotype" w:cs="Arial"/>
          <w:sz w:val="24"/>
          <w:szCs w:val="24"/>
        </w:rPr>
      </w:pPr>
    </w:p>
    <w:p w:rsidR="00FD7DB0" w:rsidRPr="00895C52" w:rsidRDefault="00717882" w:rsidP="00FD7DB0">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00FD7DB0" w:rsidRPr="00895C52">
        <w:rPr>
          <w:rFonts w:ascii="Palatino Linotype" w:eastAsia="Times New Roman" w:hAnsi="Palatino Linotype" w:cs="Arial"/>
          <w:b/>
          <w:sz w:val="28"/>
          <w:lang w:eastAsia="es-ES"/>
        </w:rPr>
        <w:t xml:space="preserve">. </w:t>
      </w:r>
      <w:r w:rsidR="00FD7DB0" w:rsidRPr="00895C5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31</w:t>
      </w:r>
      <w:r w:rsidR="00FD7DB0" w:rsidRPr="00895C52">
        <w:rPr>
          <w:rFonts w:ascii="Palatino Linotype" w:eastAsia="Times New Roman" w:hAnsi="Palatino Linotype" w:cs="Arial"/>
          <w:sz w:val="24"/>
          <w:szCs w:val="24"/>
          <w:lang w:val="es-ES" w:eastAsia="es-ES"/>
        </w:rPr>
        <w:t xml:space="preserve"> (tre</w:t>
      </w:r>
      <w:r>
        <w:rPr>
          <w:rFonts w:ascii="Palatino Linotype" w:eastAsia="Times New Roman" w:hAnsi="Palatino Linotype" w:cs="Arial"/>
          <w:sz w:val="24"/>
          <w:szCs w:val="24"/>
          <w:lang w:val="es-ES" w:eastAsia="es-ES"/>
        </w:rPr>
        <w:t>inta y uno</w:t>
      </w:r>
      <w:r w:rsidR="00FD7DB0" w:rsidRPr="00895C52">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mayo</w:t>
      </w:r>
      <w:r w:rsidR="00FD7DB0" w:rsidRPr="00895C52">
        <w:rPr>
          <w:rFonts w:ascii="Palatino Linotype" w:eastAsia="Times New Roman" w:hAnsi="Palatino Linotype" w:cs="Arial"/>
          <w:sz w:val="24"/>
          <w:szCs w:val="24"/>
          <w:lang w:val="es-ES" w:eastAsia="es-ES"/>
        </w:rPr>
        <w:t xml:space="preserve"> de 2022 (dos mil veintidós), </w:t>
      </w:r>
      <w:r>
        <w:rPr>
          <w:rFonts w:ascii="Palatino Linotype" w:eastAsia="Times New Roman" w:hAnsi="Palatino Linotype" w:cs="Arial"/>
          <w:sz w:val="24"/>
          <w:szCs w:val="24"/>
          <w:lang w:val="es-ES" w:eastAsia="es-ES"/>
        </w:rPr>
        <w:t>el</w:t>
      </w:r>
      <w:r w:rsidR="00FD7DB0" w:rsidRPr="00895C52">
        <w:rPr>
          <w:rFonts w:ascii="Palatino Linotype" w:eastAsia="Times New Roman" w:hAnsi="Palatino Linotype" w:cs="Arial"/>
          <w:sz w:val="24"/>
          <w:szCs w:val="24"/>
          <w:lang w:val="es-ES" w:eastAsia="es-ES"/>
        </w:rPr>
        <w:t xml:space="preserve"> </w:t>
      </w:r>
      <w:r w:rsidR="00FD7DB0" w:rsidRPr="00895C52">
        <w:rPr>
          <w:rFonts w:ascii="Palatino Linotype" w:eastAsia="Times New Roman" w:hAnsi="Palatino Linotype" w:cs="Arial"/>
          <w:sz w:val="24"/>
          <w:szCs w:val="24"/>
          <w:lang w:val="es-ES_tradnl" w:eastAsia="es-ES"/>
        </w:rPr>
        <w:t>recurso de que</w:t>
      </w:r>
      <w:r w:rsidR="00FD7DB0" w:rsidRPr="00895C52">
        <w:rPr>
          <w:rFonts w:ascii="Palatino Linotype" w:eastAsia="Times New Roman" w:hAnsi="Palatino Linotype" w:cs="Arial"/>
          <w:sz w:val="24"/>
          <w:szCs w:val="24"/>
          <w:lang w:val="es-ES" w:eastAsia="es-ES"/>
        </w:rPr>
        <w:t xml:space="preserve"> se trata</w:t>
      </w:r>
      <w:r w:rsidR="00FD7DB0" w:rsidRPr="00895C52">
        <w:rPr>
          <w:rFonts w:ascii="Palatino Linotype" w:eastAsia="Times New Roman" w:hAnsi="Palatino Linotype" w:cs="Arial"/>
          <w:sz w:val="24"/>
          <w:szCs w:val="24"/>
          <w:lang w:val="es-ES_tradnl" w:eastAsia="es-ES"/>
        </w:rPr>
        <w:t xml:space="preserve"> se </w:t>
      </w:r>
      <w:r w:rsidRPr="00895C52">
        <w:rPr>
          <w:rFonts w:ascii="Palatino Linotype" w:eastAsia="Times New Roman" w:hAnsi="Palatino Linotype" w:cs="Arial"/>
          <w:sz w:val="24"/>
          <w:szCs w:val="24"/>
          <w:lang w:val="es-ES_tradnl" w:eastAsia="es-ES"/>
        </w:rPr>
        <w:t>envi</w:t>
      </w:r>
      <w:r>
        <w:rPr>
          <w:rFonts w:ascii="Palatino Linotype" w:eastAsia="Times New Roman" w:hAnsi="Palatino Linotype" w:cs="Arial"/>
          <w:sz w:val="24"/>
          <w:szCs w:val="24"/>
          <w:lang w:val="es-ES_tradnl" w:eastAsia="es-ES"/>
        </w:rPr>
        <w:t xml:space="preserve">ó </w:t>
      </w:r>
      <w:r w:rsidR="00FD7DB0" w:rsidRPr="00895C52">
        <w:rPr>
          <w:rFonts w:ascii="Palatino Linotype" w:eastAsia="Times New Roman" w:hAnsi="Palatino Linotype" w:cs="Arial"/>
          <w:sz w:val="24"/>
          <w:szCs w:val="24"/>
          <w:lang w:val="es-ES_tradnl" w:eastAsia="es-ES"/>
        </w:rPr>
        <w:t xml:space="preserve">electrónicamente al Instituto de </w:t>
      </w:r>
      <w:r w:rsidR="00FD7DB0" w:rsidRPr="00895C52">
        <w:rPr>
          <w:rFonts w:ascii="Palatino Linotype" w:eastAsia="Arial Unicode MS" w:hAnsi="Palatino Linotype" w:cs="Arial"/>
          <w:sz w:val="24"/>
          <w:szCs w:val="24"/>
          <w:lang w:val="es-ES" w:eastAsia="es-ES"/>
        </w:rPr>
        <w:t>Transparencia</w:t>
      </w:r>
      <w:r w:rsidR="00FD7DB0" w:rsidRPr="00895C5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FD7DB0" w:rsidRPr="00895C52">
        <w:rPr>
          <w:rFonts w:ascii="Palatino Linotype" w:eastAsia="Times New Roman" w:hAnsi="Palatino Linotype" w:cs="Times New Roman"/>
          <w:sz w:val="24"/>
          <w:szCs w:val="24"/>
          <w:lang w:val="es-ES" w:eastAsia="es-ES"/>
        </w:rPr>
        <w:t>Ley de Transparencia y Acceso a la Información Pública del Estado de México y Municipios</w:t>
      </w:r>
      <w:r w:rsidR="00FD7DB0" w:rsidRPr="00895C52">
        <w:rPr>
          <w:rFonts w:ascii="Palatino Linotype" w:eastAsia="Times New Roman" w:hAnsi="Palatino Linotype" w:cs="Arial"/>
          <w:sz w:val="24"/>
          <w:szCs w:val="24"/>
          <w:lang w:val="es-ES_tradnl" w:eastAsia="es-ES"/>
        </w:rPr>
        <w:t xml:space="preserve">, se </w:t>
      </w:r>
      <w:r w:rsidRPr="00895C52">
        <w:rPr>
          <w:rFonts w:ascii="Palatino Linotype" w:eastAsia="Times New Roman" w:hAnsi="Palatino Linotype" w:cs="Arial"/>
          <w:sz w:val="24"/>
          <w:szCs w:val="24"/>
          <w:lang w:val="es-ES_tradnl" w:eastAsia="es-ES"/>
        </w:rPr>
        <w:t>turn</w:t>
      </w:r>
      <w:r>
        <w:rPr>
          <w:rFonts w:ascii="Palatino Linotype" w:eastAsia="Times New Roman" w:hAnsi="Palatino Linotype" w:cs="Arial"/>
          <w:sz w:val="24"/>
          <w:szCs w:val="24"/>
          <w:lang w:val="es-ES_tradnl" w:eastAsia="es-ES"/>
        </w:rPr>
        <w:t xml:space="preserve">ó </w:t>
      </w:r>
      <w:r w:rsidR="00FD7DB0" w:rsidRPr="00895C52">
        <w:rPr>
          <w:rFonts w:ascii="Palatino Linotype" w:eastAsia="Times New Roman" w:hAnsi="Palatino Linotype" w:cs="Arial"/>
          <w:sz w:val="24"/>
          <w:szCs w:val="24"/>
          <w:lang w:val="es-ES_tradnl" w:eastAsia="es-ES"/>
        </w:rPr>
        <w:t>a través del</w:t>
      </w:r>
      <w:r w:rsidR="00FD7DB0" w:rsidRPr="00895C52">
        <w:rPr>
          <w:rFonts w:ascii="Palatino Linotype" w:eastAsia="Arial Unicode MS" w:hAnsi="Palatino Linotype" w:cs="Arial"/>
          <w:sz w:val="24"/>
          <w:szCs w:val="24"/>
          <w:lang w:val="es-ES_tradnl" w:eastAsia="es-ES"/>
        </w:rPr>
        <w:t xml:space="preserve"> </w:t>
      </w:r>
      <w:r w:rsidR="00FD7DB0" w:rsidRPr="00895C52">
        <w:rPr>
          <w:rFonts w:ascii="Palatino Linotype" w:eastAsia="Arial Unicode MS" w:hAnsi="Palatino Linotype" w:cs="Arial"/>
          <w:b/>
          <w:sz w:val="24"/>
          <w:szCs w:val="24"/>
          <w:lang w:val="es-ES_tradnl" w:eastAsia="es-ES"/>
        </w:rPr>
        <w:t>SAIMEX</w:t>
      </w:r>
      <w:r w:rsidR="00FD7DB0" w:rsidRPr="00895C52">
        <w:rPr>
          <w:rFonts w:ascii="Palatino Linotype" w:eastAsia="Times New Roman" w:hAnsi="Palatino Linotype" w:cs="Times New Roman"/>
          <w:sz w:val="24"/>
          <w:szCs w:val="24"/>
          <w:lang w:val="es-ES" w:eastAsia="es-ES"/>
        </w:rPr>
        <w:t xml:space="preserve"> al </w:t>
      </w:r>
      <w:r w:rsidR="00FD7DB0" w:rsidRPr="00895C52">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00FD7DB0" w:rsidRPr="00895C52">
        <w:rPr>
          <w:rFonts w:ascii="Palatino Linotype" w:eastAsia="Times New Roman" w:hAnsi="Palatino Linotype" w:cs="Arial"/>
          <w:sz w:val="24"/>
          <w:szCs w:val="24"/>
          <w:lang w:val="es-ES_tradnl" w:eastAsia="es-ES"/>
        </w:rPr>
        <w:t xml:space="preserve"> </w:t>
      </w:r>
      <w:r w:rsidR="00FD7DB0" w:rsidRPr="00895C52">
        <w:rPr>
          <w:rFonts w:ascii="Palatino Linotype" w:eastAsia="Times New Roman" w:hAnsi="Palatino Linotype" w:cs="Arial"/>
          <w:b/>
          <w:sz w:val="24"/>
          <w:szCs w:val="24"/>
          <w:lang w:val="es-ES_tradnl" w:eastAsia="es-ES"/>
        </w:rPr>
        <w:t xml:space="preserve">JOSÉ MARTÍNEZ VILCHIS, </w:t>
      </w:r>
      <w:r w:rsidR="00FD7DB0" w:rsidRPr="00895C52">
        <w:rPr>
          <w:rFonts w:ascii="Palatino Linotype" w:eastAsia="Times New Roman" w:hAnsi="Palatino Linotype" w:cs="Arial"/>
          <w:sz w:val="24"/>
          <w:szCs w:val="24"/>
          <w:lang w:val="es-ES_tradnl" w:eastAsia="es-ES"/>
        </w:rPr>
        <w:t>a efecto de que decretara su admisión o desechamiento.</w:t>
      </w:r>
    </w:p>
    <w:p w:rsidR="00FD7DB0" w:rsidRPr="00895C52" w:rsidRDefault="00717882" w:rsidP="00FD7DB0">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lastRenderedPageBreak/>
        <w:t>QUINTO</w:t>
      </w:r>
      <w:r w:rsidR="00FD7DB0" w:rsidRPr="00895C52">
        <w:rPr>
          <w:rFonts w:ascii="Palatino Linotype" w:eastAsia="Times New Roman" w:hAnsi="Palatino Linotype" w:cs="Arial"/>
          <w:b/>
          <w:sz w:val="28"/>
          <w:szCs w:val="28"/>
          <w:lang w:val="es-ES_tradnl" w:eastAsia="es-ES"/>
        </w:rPr>
        <w:t xml:space="preserve">. </w:t>
      </w:r>
      <w:r w:rsidR="00FD7DB0" w:rsidRPr="00895C52">
        <w:rPr>
          <w:rFonts w:ascii="Palatino Linotype" w:eastAsia="Times New Roman" w:hAnsi="Palatino Linotype" w:cs="Arial"/>
          <w:sz w:val="24"/>
          <w:szCs w:val="24"/>
          <w:lang w:val="es-ES_tradnl" w:eastAsia="es-ES"/>
        </w:rPr>
        <w:t>E</w:t>
      </w:r>
      <w:r w:rsidR="00FD7DB0" w:rsidRPr="00895C5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03</w:t>
      </w:r>
      <w:r w:rsidR="00FD7DB0" w:rsidRPr="00895C5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tres</w:t>
      </w:r>
      <w:r w:rsidR="00FD7DB0" w:rsidRPr="00895C52">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junio</w:t>
      </w:r>
      <w:r w:rsidR="00FD7DB0" w:rsidRPr="00895C52">
        <w:rPr>
          <w:rFonts w:ascii="Palatino Linotype" w:eastAsia="Times New Roman" w:hAnsi="Palatino Linotype" w:cs="Arial"/>
          <w:sz w:val="24"/>
          <w:szCs w:val="24"/>
          <w:lang w:val="es-ES" w:eastAsia="es-ES"/>
        </w:rPr>
        <w:t xml:space="preserve"> de 2022 (dos mil veintidós), atento a lo dispuesto en el </w:t>
      </w:r>
      <w:r w:rsidR="00FD7DB0" w:rsidRPr="00895C52">
        <w:rPr>
          <w:rFonts w:ascii="Palatino Linotype" w:eastAsia="Times New Roman" w:hAnsi="Palatino Linotype" w:cs="Arial"/>
          <w:sz w:val="24"/>
          <w:szCs w:val="24"/>
          <w:lang w:val="es-ES_tradnl" w:eastAsia="es-ES"/>
        </w:rPr>
        <w:t>artículo</w:t>
      </w:r>
      <w:r w:rsidR="00FD7DB0" w:rsidRPr="00895C52">
        <w:rPr>
          <w:rFonts w:ascii="Palatino Linotype" w:eastAsia="Times New Roman" w:hAnsi="Palatino Linotype" w:cs="Arial"/>
          <w:sz w:val="24"/>
          <w:szCs w:val="24"/>
          <w:lang w:val="es-ES" w:eastAsia="es-ES"/>
        </w:rPr>
        <w:t xml:space="preserve"> 185 fracciones I, II y IV </w:t>
      </w:r>
      <w:r w:rsidR="00FD7DB0" w:rsidRPr="00895C52">
        <w:rPr>
          <w:rFonts w:ascii="Palatino Linotype" w:eastAsia="Times New Roman" w:hAnsi="Palatino Linotype" w:cs="Arial"/>
          <w:sz w:val="24"/>
          <w:szCs w:val="24"/>
          <w:lang w:val="es-ES_tradnl" w:eastAsia="es-ES"/>
        </w:rPr>
        <w:t xml:space="preserve">de la </w:t>
      </w:r>
      <w:r w:rsidR="00FD7DB0" w:rsidRPr="00895C52">
        <w:rPr>
          <w:rFonts w:ascii="Palatino Linotype" w:eastAsia="Times New Roman" w:hAnsi="Palatino Linotype" w:cs="Times New Roman"/>
          <w:sz w:val="24"/>
          <w:szCs w:val="24"/>
          <w:lang w:val="es-ES" w:eastAsia="es-ES"/>
        </w:rPr>
        <w:t>Ley de Transparencia y Acceso a la Información Pública del Estado de México y Municipios, se a</w:t>
      </w:r>
      <w:r>
        <w:rPr>
          <w:rFonts w:ascii="Palatino Linotype" w:eastAsia="Times New Roman" w:hAnsi="Palatino Linotype" w:cs="Arial"/>
          <w:sz w:val="24"/>
          <w:szCs w:val="24"/>
          <w:lang w:val="es-ES" w:eastAsia="es-ES"/>
        </w:rPr>
        <w:t>cordó la admisión a trámite de</w:t>
      </w:r>
      <w:r w:rsidR="00FD7DB0" w:rsidRPr="00895C5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referido</w:t>
      </w:r>
      <w:r w:rsidR="00FD7DB0" w:rsidRPr="00895C52">
        <w:rPr>
          <w:rFonts w:ascii="Palatino Linotype" w:eastAsia="Times New Roman" w:hAnsi="Palatino Linotype" w:cs="Arial"/>
          <w:sz w:val="24"/>
          <w:szCs w:val="24"/>
          <w:lang w:val="es-ES" w:eastAsia="es-ES"/>
        </w:rPr>
        <w:t xml:space="preserve"> recurso de revisión, así como la integración del expediente, que se pus</w:t>
      </w:r>
      <w:r>
        <w:rPr>
          <w:rFonts w:ascii="Palatino Linotype" w:eastAsia="Times New Roman" w:hAnsi="Palatino Linotype" w:cs="Arial"/>
          <w:sz w:val="24"/>
          <w:szCs w:val="24"/>
          <w:lang w:val="es-ES" w:eastAsia="es-ES"/>
        </w:rPr>
        <w:t xml:space="preserve">o </w:t>
      </w:r>
      <w:r w:rsidR="00FD7DB0" w:rsidRPr="00895C5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FD7DB0" w:rsidRPr="00895C52" w:rsidRDefault="00FD7DB0" w:rsidP="00FD7DB0">
      <w:pPr>
        <w:spacing w:after="0" w:line="360" w:lineRule="auto"/>
        <w:jc w:val="both"/>
        <w:rPr>
          <w:rFonts w:ascii="Palatino Linotype" w:hAnsi="Palatino Linotype" w:cs="Arial"/>
          <w:sz w:val="24"/>
          <w:szCs w:val="28"/>
          <w:lang w:val="es-ES"/>
        </w:rPr>
      </w:pPr>
    </w:p>
    <w:p w:rsidR="00FD7DB0" w:rsidRPr="00895C52" w:rsidRDefault="00717882" w:rsidP="00FD7DB0">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FD7DB0" w:rsidRPr="00895C52">
        <w:rPr>
          <w:rFonts w:ascii="Palatino Linotype" w:hAnsi="Palatino Linotype" w:cs="Arial"/>
          <w:b/>
          <w:sz w:val="28"/>
          <w:szCs w:val="28"/>
        </w:rPr>
        <w:t xml:space="preserve">. </w:t>
      </w:r>
      <w:r w:rsidR="00FD7DB0" w:rsidRPr="00895C52">
        <w:rPr>
          <w:rFonts w:ascii="Palatino Linotype" w:hAnsi="Palatino Linotype" w:cs="Arial"/>
          <w:sz w:val="24"/>
          <w:szCs w:val="24"/>
        </w:rPr>
        <w:t>Una vez abierta la etapa de instrucción, se advierte que</w:t>
      </w:r>
      <w:r w:rsidR="00513708">
        <w:rPr>
          <w:rFonts w:ascii="Palatino Linotype" w:hAnsi="Palatino Linotype" w:cs="Arial"/>
          <w:sz w:val="24"/>
          <w:szCs w:val="24"/>
        </w:rPr>
        <w:t xml:space="preserve"> en un primer momento</w:t>
      </w:r>
      <w:r w:rsidR="00FD7DB0" w:rsidRPr="00895C52">
        <w:rPr>
          <w:rFonts w:ascii="Palatino Linotype" w:hAnsi="Palatino Linotype" w:cs="Arial"/>
          <w:sz w:val="24"/>
          <w:szCs w:val="24"/>
        </w:rPr>
        <w:t xml:space="preserve"> el </w:t>
      </w:r>
      <w:r w:rsidR="00FD7DB0" w:rsidRPr="00895C52">
        <w:rPr>
          <w:rFonts w:ascii="Palatino Linotype" w:hAnsi="Palatino Linotype" w:cs="Arial"/>
          <w:b/>
          <w:sz w:val="24"/>
          <w:szCs w:val="24"/>
        </w:rPr>
        <w:t>Sujeto Obligado</w:t>
      </w:r>
      <w:r w:rsidR="00FD7DB0" w:rsidRPr="00895C52">
        <w:rPr>
          <w:rFonts w:ascii="Palatino Linotype" w:hAnsi="Palatino Linotype" w:cs="Arial"/>
          <w:sz w:val="24"/>
          <w:szCs w:val="24"/>
        </w:rPr>
        <w:t xml:space="preserve"> rindió informe justificado por medio de</w:t>
      </w:r>
      <w:r w:rsidR="00F67B7F">
        <w:rPr>
          <w:rFonts w:ascii="Palatino Linotype" w:hAnsi="Palatino Linotype" w:cs="Arial"/>
          <w:sz w:val="24"/>
          <w:szCs w:val="24"/>
        </w:rPr>
        <w:t xml:space="preserve"> los</w:t>
      </w:r>
      <w:r w:rsidR="00FD7DB0" w:rsidRPr="00895C52">
        <w:rPr>
          <w:rFonts w:ascii="Palatino Linotype" w:hAnsi="Palatino Linotype" w:cs="Arial"/>
          <w:sz w:val="24"/>
          <w:szCs w:val="24"/>
        </w:rPr>
        <w:t xml:space="preserve"> documento electrónico “</w:t>
      </w:r>
      <w:r w:rsidR="00F67B7F" w:rsidRPr="0078014D">
        <w:rPr>
          <w:rFonts w:ascii="Palatino Linotype" w:hAnsi="Palatino Linotype" w:cs="Arial"/>
          <w:b/>
          <w:i/>
          <w:sz w:val="24"/>
          <w:szCs w:val="24"/>
        </w:rPr>
        <w:t>RequerimientoInformeRR10380CIOCV.pdf</w:t>
      </w:r>
      <w:r w:rsidR="00513708">
        <w:rPr>
          <w:rFonts w:ascii="Palatino Linotype" w:hAnsi="Palatino Linotype" w:cs="Arial"/>
          <w:sz w:val="24"/>
          <w:szCs w:val="24"/>
        </w:rPr>
        <w:t>”, posteriormente, rindió los documentos electrónicos “</w:t>
      </w:r>
      <w:r w:rsidR="004C2C69" w:rsidRPr="0078014D">
        <w:rPr>
          <w:rFonts w:ascii="Palatino Linotype" w:hAnsi="Palatino Linotype" w:cs="Arial"/>
          <w:b/>
          <w:i/>
          <w:sz w:val="24"/>
          <w:szCs w:val="24"/>
        </w:rPr>
        <w:t xml:space="preserve">Cuadro de Clasificación 504-22.pdf, </w:t>
      </w:r>
      <w:r w:rsidR="00513708" w:rsidRPr="0078014D">
        <w:rPr>
          <w:rFonts w:ascii="Palatino Linotype" w:hAnsi="Palatino Linotype" w:cs="Arial"/>
          <w:b/>
          <w:i/>
          <w:sz w:val="24"/>
          <w:szCs w:val="24"/>
        </w:rPr>
        <w:t xml:space="preserve">Alcance Informe </w:t>
      </w:r>
      <w:proofErr w:type="spellStart"/>
      <w:r w:rsidR="00513708" w:rsidRPr="0078014D">
        <w:rPr>
          <w:rFonts w:ascii="Palatino Linotype" w:hAnsi="Palatino Linotype" w:cs="Arial"/>
          <w:b/>
          <w:i/>
          <w:sz w:val="24"/>
          <w:szCs w:val="24"/>
        </w:rPr>
        <w:t>Justificafo</w:t>
      </w:r>
      <w:proofErr w:type="spellEnd"/>
      <w:r w:rsidR="00513708" w:rsidRPr="0078014D">
        <w:rPr>
          <w:rFonts w:ascii="Palatino Linotype" w:hAnsi="Palatino Linotype" w:cs="Arial"/>
          <w:b/>
          <w:i/>
          <w:sz w:val="24"/>
          <w:szCs w:val="24"/>
        </w:rPr>
        <w:t xml:space="preserve"> RR10380 UT.pdf, Alcance al Recurso 010380-2022.pdf, RES-01-INFOEM-ORD-COMT-14a-2022.pdf, </w:t>
      </w:r>
      <w:proofErr w:type="spellStart"/>
      <w:r w:rsidR="00513708" w:rsidRPr="0078014D">
        <w:rPr>
          <w:rFonts w:ascii="Palatino Linotype" w:hAnsi="Palatino Linotype" w:cs="Arial"/>
          <w:b/>
          <w:i/>
          <w:sz w:val="24"/>
          <w:szCs w:val="24"/>
        </w:rPr>
        <w:t>vp</w:t>
      </w:r>
      <w:proofErr w:type="spellEnd"/>
      <w:r w:rsidR="00513708" w:rsidRPr="0078014D">
        <w:rPr>
          <w:rFonts w:ascii="Palatino Linotype" w:hAnsi="Palatino Linotype" w:cs="Arial"/>
          <w:b/>
          <w:i/>
          <w:sz w:val="24"/>
          <w:szCs w:val="24"/>
        </w:rPr>
        <w:t xml:space="preserve"> Acta Sandra Razo.pdf</w:t>
      </w:r>
      <w:r w:rsidR="004C2C69" w:rsidRPr="0078014D">
        <w:rPr>
          <w:rFonts w:ascii="Palatino Linotype" w:hAnsi="Palatino Linotype" w:cs="Arial"/>
          <w:sz w:val="24"/>
          <w:szCs w:val="24"/>
        </w:rPr>
        <w:t xml:space="preserve"> y</w:t>
      </w:r>
      <w:r w:rsidR="00513708" w:rsidRPr="0078014D">
        <w:rPr>
          <w:rFonts w:ascii="Palatino Linotype" w:hAnsi="Palatino Linotype" w:cs="Arial"/>
          <w:b/>
          <w:i/>
          <w:sz w:val="24"/>
          <w:szCs w:val="24"/>
        </w:rPr>
        <w:t xml:space="preserve"> VP Acta Luis Dominguez.pdf</w:t>
      </w:r>
      <w:r w:rsidR="00FD7DB0" w:rsidRPr="00895C52">
        <w:rPr>
          <w:rFonts w:ascii="Palatino Linotype" w:hAnsi="Palatino Linotype" w:cs="Arial"/>
          <w:sz w:val="24"/>
          <w:szCs w:val="24"/>
        </w:rPr>
        <w:t xml:space="preserve">”, </w:t>
      </w:r>
      <w:r w:rsidR="00513708">
        <w:rPr>
          <w:rFonts w:ascii="Palatino Linotype" w:hAnsi="Palatino Linotype" w:cs="Arial"/>
          <w:sz w:val="24"/>
          <w:szCs w:val="24"/>
        </w:rPr>
        <w:t>los</w:t>
      </w:r>
      <w:r w:rsidR="00FD7DB0" w:rsidRPr="00895C52">
        <w:rPr>
          <w:rFonts w:ascii="Palatino Linotype" w:hAnsi="Palatino Linotype" w:cs="Arial"/>
          <w:sz w:val="24"/>
          <w:szCs w:val="24"/>
        </w:rPr>
        <w:t xml:space="preserve"> cual</w:t>
      </w:r>
      <w:r w:rsidR="00513708">
        <w:rPr>
          <w:rFonts w:ascii="Palatino Linotype" w:hAnsi="Palatino Linotype" w:cs="Arial"/>
          <w:sz w:val="24"/>
          <w:szCs w:val="24"/>
        </w:rPr>
        <w:t>es</w:t>
      </w:r>
      <w:r w:rsidR="00FD7DB0" w:rsidRPr="00895C52">
        <w:rPr>
          <w:rFonts w:ascii="Palatino Linotype" w:hAnsi="Palatino Linotype" w:cs="Arial"/>
          <w:sz w:val="24"/>
          <w:szCs w:val="24"/>
        </w:rPr>
        <w:t xml:space="preserve"> fue</w:t>
      </w:r>
      <w:r w:rsidR="00513708">
        <w:rPr>
          <w:rFonts w:ascii="Palatino Linotype" w:hAnsi="Palatino Linotype" w:cs="Arial"/>
          <w:sz w:val="24"/>
          <w:szCs w:val="24"/>
        </w:rPr>
        <w:t>ron</w:t>
      </w:r>
      <w:r w:rsidR="00FD7DB0" w:rsidRPr="00895C52">
        <w:rPr>
          <w:rFonts w:ascii="Palatino Linotype" w:hAnsi="Palatino Linotype" w:cs="Arial"/>
          <w:sz w:val="24"/>
          <w:szCs w:val="24"/>
        </w:rPr>
        <w:t xml:space="preserve"> puesto</w:t>
      </w:r>
      <w:r w:rsidR="00513708">
        <w:rPr>
          <w:rFonts w:ascii="Palatino Linotype" w:hAnsi="Palatino Linotype" w:cs="Arial"/>
          <w:sz w:val="24"/>
          <w:szCs w:val="24"/>
        </w:rPr>
        <w:t>s</w:t>
      </w:r>
      <w:r w:rsidR="00FD7DB0" w:rsidRPr="00895C52">
        <w:rPr>
          <w:rFonts w:ascii="Palatino Linotype" w:hAnsi="Palatino Linotype" w:cs="Arial"/>
          <w:sz w:val="24"/>
          <w:szCs w:val="24"/>
        </w:rPr>
        <w:t xml:space="preserve"> a la vista del </w:t>
      </w:r>
      <w:r w:rsidR="00FD7DB0" w:rsidRPr="00895C52">
        <w:rPr>
          <w:rFonts w:ascii="Palatino Linotype" w:hAnsi="Palatino Linotype" w:cs="Arial"/>
          <w:b/>
          <w:sz w:val="24"/>
          <w:szCs w:val="24"/>
        </w:rPr>
        <w:t>Recurrente,</w:t>
      </w:r>
      <w:r w:rsidR="00FD7DB0" w:rsidRPr="00895C52">
        <w:rPr>
          <w:rFonts w:ascii="Palatino Linotype" w:hAnsi="Palatino Linotype" w:cs="Arial"/>
          <w:sz w:val="24"/>
          <w:szCs w:val="24"/>
        </w:rPr>
        <w:t xml:space="preserve"> a efecto que rindiera las manifestaciones que a sus intereses conviniera, circunstancia que </w:t>
      </w:r>
      <w:r w:rsidR="00513708">
        <w:rPr>
          <w:rFonts w:ascii="Palatino Linotype" w:hAnsi="Palatino Linotype" w:cs="Arial"/>
          <w:sz w:val="24"/>
          <w:szCs w:val="24"/>
        </w:rPr>
        <w:t xml:space="preserve">no </w:t>
      </w:r>
      <w:r w:rsidR="00FD7DB0" w:rsidRPr="00895C52">
        <w:rPr>
          <w:rFonts w:ascii="Palatino Linotype" w:hAnsi="Palatino Linotype" w:cs="Arial"/>
          <w:sz w:val="24"/>
          <w:szCs w:val="24"/>
        </w:rPr>
        <w:t xml:space="preserve">fue desahogada </w:t>
      </w:r>
      <w:r w:rsidR="00513708">
        <w:rPr>
          <w:rFonts w:ascii="Palatino Linotype" w:hAnsi="Palatino Linotype" w:cs="Arial"/>
          <w:sz w:val="24"/>
          <w:szCs w:val="24"/>
        </w:rPr>
        <w:t>dentro del término legal otorgado para ello.</w:t>
      </w:r>
    </w:p>
    <w:p w:rsidR="00FD7DB0" w:rsidRPr="00895C52" w:rsidRDefault="00FD7DB0" w:rsidP="00FD7DB0">
      <w:pPr>
        <w:spacing w:after="0" w:line="360" w:lineRule="auto"/>
        <w:jc w:val="both"/>
        <w:rPr>
          <w:rFonts w:ascii="Palatino Linotype" w:hAnsi="Palatino Linotype" w:cs="Arial"/>
          <w:sz w:val="24"/>
          <w:szCs w:val="24"/>
        </w:rPr>
      </w:pPr>
    </w:p>
    <w:p w:rsidR="00FD7DB0" w:rsidRPr="00895C52" w:rsidRDefault="00FD7DB0" w:rsidP="00FD7DB0">
      <w:pPr>
        <w:spacing w:after="0" w:line="360" w:lineRule="auto"/>
        <w:jc w:val="both"/>
        <w:rPr>
          <w:rFonts w:ascii="Palatino Linotype" w:hAnsi="Palatino Linotype" w:cs="Arial"/>
          <w:sz w:val="24"/>
          <w:szCs w:val="24"/>
        </w:rPr>
      </w:pPr>
      <w:r w:rsidRPr="00895C52">
        <w:rPr>
          <w:rFonts w:ascii="Palatino Linotype" w:hAnsi="Palatino Linotype" w:cs="Arial"/>
          <w:sz w:val="24"/>
          <w:szCs w:val="24"/>
        </w:rPr>
        <w:t xml:space="preserve">Así mismo se aprecia que no se llevaron a cabo audiencias durante la sustanciación de los recursos de revisión, ni se ofrecieron pruebas por parte del hoy </w:t>
      </w:r>
      <w:r w:rsidRPr="00895C52">
        <w:rPr>
          <w:rFonts w:ascii="Palatino Linotype" w:hAnsi="Palatino Linotype" w:cs="Arial"/>
          <w:b/>
          <w:sz w:val="24"/>
          <w:szCs w:val="24"/>
        </w:rPr>
        <w:t>Recurrente</w:t>
      </w:r>
      <w:r w:rsidRPr="00895C52">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FD7DB0" w:rsidRPr="00895C52" w:rsidRDefault="00FD7DB0" w:rsidP="00FD7DB0">
      <w:pPr>
        <w:spacing w:after="0" w:line="360" w:lineRule="auto"/>
        <w:jc w:val="both"/>
        <w:rPr>
          <w:rFonts w:ascii="Palatino Linotype" w:hAnsi="Palatino Linotype" w:cs="Arial"/>
          <w:sz w:val="24"/>
          <w:szCs w:val="24"/>
        </w:rPr>
      </w:pPr>
    </w:p>
    <w:p w:rsidR="00FD7DB0" w:rsidRPr="00895C52" w:rsidRDefault="00717882" w:rsidP="00FD7DB0">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SÉPTIMO</w:t>
      </w:r>
      <w:r w:rsidR="00FD7DB0" w:rsidRPr="00895C52">
        <w:rPr>
          <w:rFonts w:ascii="Palatino Linotype" w:hAnsi="Palatino Linotype" w:cs="Arial"/>
          <w:b/>
          <w:sz w:val="28"/>
          <w:szCs w:val="28"/>
        </w:rPr>
        <w:t xml:space="preserve">. </w:t>
      </w:r>
      <w:r w:rsidR="00FD7DB0" w:rsidRPr="00895C52">
        <w:rPr>
          <w:rFonts w:ascii="Palatino Linotype" w:hAnsi="Palatino Linotype" w:cs="Arial"/>
          <w:sz w:val="24"/>
          <w:szCs w:val="24"/>
        </w:rPr>
        <w:t xml:space="preserve">Por lo que una vez transcurridos los periodos otorgados a las partes de siete días hábiles para realizar sus manifestaciones en los acuerdos de admisión, y no habiendo prueba pendiente por desahogar, ni que documentos que integrar a los expedientes electrónicos, se decretó el cierre de instrucción en fecha </w:t>
      </w:r>
      <w:r w:rsidR="00513708">
        <w:rPr>
          <w:rFonts w:ascii="Palatino Linotype" w:hAnsi="Palatino Linotype" w:cs="Arial"/>
          <w:sz w:val="24"/>
          <w:szCs w:val="24"/>
        </w:rPr>
        <w:t>03</w:t>
      </w:r>
      <w:r w:rsidR="00FD7DB0" w:rsidRPr="00895C52">
        <w:rPr>
          <w:rFonts w:ascii="Palatino Linotype" w:hAnsi="Palatino Linotype" w:cs="Arial"/>
          <w:sz w:val="24"/>
          <w:szCs w:val="24"/>
        </w:rPr>
        <w:t xml:space="preserve"> (</w:t>
      </w:r>
      <w:r w:rsidR="00513708">
        <w:rPr>
          <w:rFonts w:ascii="Palatino Linotype" w:hAnsi="Palatino Linotype" w:cs="Arial"/>
          <w:sz w:val="24"/>
          <w:szCs w:val="24"/>
        </w:rPr>
        <w:t>tres</w:t>
      </w:r>
      <w:r w:rsidR="00FD7DB0" w:rsidRPr="00895C52">
        <w:rPr>
          <w:rFonts w:ascii="Palatino Linotype" w:hAnsi="Palatino Linotype" w:cs="Arial"/>
          <w:sz w:val="24"/>
          <w:szCs w:val="24"/>
        </w:rPr>
        <w:t xml:space="preserve">) de </w:t>
      </w:r>
      <w:r w:rsidR="00513708">
        <w:rPr>
          <w:rFonts w:ascii="Palatino Linotype" w:hAnsi="Palatino Linotype" w:cs="Arial"/>
          <w:sz w:val="24"/>
          <w:szCs w:val="24"/>
        </w:rPr>
        <w:t>agosto</w:t>
      </w:r>
      <w:r w:rsidR="00FD7DB0" w:rsidRPr="00895C52">
        <w:rPr>
          <w:rFonts w:ascii="Palatino Linotype" w:hAnsi="Palatino Linotype" w:cs="Arial"/>
          <w:sz w:val="24"/>
          <w:szCs w:val="24"/>
        </w:rPr>
        <w:t xml:space="preserve"> de 2022 (dos mil veintidós), en términos del artículo 185 fracción VI de la Ley de Transparencia y Acceso a la Información Pública del Estado de México y Municipios, ordenándose turnar los expedientes a la resolución que en derecho proceda.</w:t>
      </w:r>
    </w:p>
    <w:p w:rsidR="00FD7DB0" w:rsidRPr="00895C52" w:rsidRDefault="00FD7DB0" w:rsidP="00FD7DB0">
      <w:pPr>
        <w:spacing w:after="0" w:line="360" w:lineRule="auto"/>
        <w:jc w:val="both"/>
        <w:rPr>
          <w:rFonts w:ascii="Palatino Linotype" w:hAnsi="Palatino Linotype" w:cs="Arial"/>
          <w:sz w:val="24"/>
          <w:szCs w:val="24"/>
        </w:rPr>
      </w:pPr>
    </w:p>
    <w:p w:rsidR="00FD7DB0" w:rsidRPr="00895C52" w:rsidRDefault="00717882" w:rsidP="00FD7DB0">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00FD7DB0" w:rsidRPr="00895C52">
        <w:rPr>
          <w:rFonts w:ascii="Palatino Linotype" w:hAnsi="Palatino Linotype" w:cs="Arial"/>
          <w:b/>
          <w:sz w:val="28"/>
          <w:szCs w:val="28"/>
        </w:rPr>
        <w:t xml:space="preserve">. </w:t>
      </w:r>
      <w:r w:rsidR="00FD7DB0" w:rsidRPr="00895C52">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sidR="00513708">
        <w:rPr>
          <w:rFonts w:ascii="Palatino Linotype" w:hAnsi="Palatino Linotype" w:cs="Arial"/>
          <w:sz w:val="24"/>
          <w:szCs w:val="24"/>
        </w:rPr>
        <w:t>15</w:t>
      </w:r>
      <w:r w:rsidR="00FD7DB0" w:rsidRPr="00895C52">
        <w:rPr>
          <w:rFonts w:ascii="Palatino Linotype" w:hAnsi="Palatino Linotype" w:cs="Arial"/>
          <w:sz w:val="24"/>
          <w:szCs w:val="24"/>
        </w:rPr>
        <w:t xml:space="preserve"> (</w:t>
      </w:r>
      <w:r w:rsidR="00513708">
        <w:rPr>
          <w:rFonts w:ascii="Palatino Linotype" w:hAnsi="Palatino Linotype" w:cs="Arial"/>
          <w:sz w:val="24"/>
          <w:szCs w:val="24"/>
        </w:rPr>
        <w:t>quince</w:t>
      </w:r>
      <w:r w:rsidR="00FD7DB0" w:rsidRPr="00895C52">
        <w:rPr>
          <w:rFonts w:ascii="Palatino Linotype" w:hAnsi="Palatino Linotype" w:cs="Arial"/>
          <w:sz w:val="24"/>
          <w:szCs w:val="24"/>
        </w:rPr>
        <w:t xml:space="preserve">) de </w:t>
      </w:r>
      <w:r w:rsidR="00513708">
        <w:rPr>
          <w:rFonts w:ascii="Palatino Linotype" w:hAnsi="Palatino Linotype" w:cs="Arial"/>
          <w:sz w:val="24"/>
          <w:szCs w:val="24"/>
        </w:rPr>
        <w:t>julio</w:t>
      </w:r>
      <w:r w:rsidR="00FD7DB0" w:rsidRPr="00895C52">
        <w:rPr>
          <w:rFonts w:ascii="Palatino Linotype" w:hAnsi="Palatino Linotype" w:cs="Arial"/>
          <w:sz w:val="24"/>
          <w:szCs w:val="24"/>
        </w:rPr>
        <w:t xml:space="preserv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FD7DB0" w:rsidRPr="00895C52" w:rsidRDefault="00FD7DB0" w:rsidP="00FD7DB0">
      <w:pPr>
        <w:spacing w:after="0" w:line="360" w:lineRule="auto"/>
        <w:jc w:val="both"/>
        <w:rPr>
          <w:rFonts w:ascii="Palatino Linotype" w:hAnsi="Palatino Linotype" w:cs="Arial"/>
          <w:sz w:val="24"/>
          <w:szCs w:val="24"/>
        </w:rPr>
      </w:pPr>
    </w:p>
    <w:p w:rsidR="00FD7DB0" w:rsidRPr="00895C52" w:rsidRDefault="00FD7DB0" w:rsidP="00FD7DB0">
      <w:pPr>
        <w:spacing w:after="0" w:line="360" w:lineRule="auto"/>
        <w:jc w:val="center"/>
        <w:rPr>
          <w:rFonts w:ascii="Palatino Linotype" w:hAnsi="Palatino Linotype" w:cs="Arial"/>
          <w:sz w:val="24"/>
          <w:szCs w:val="24"/>
        </w:rPr>
      </w:pPr>
      <w:r w:rsidRPr="00895C52">
        <w:rPr>
          <w:rFonts w:ascii="Palatino Linotype" w:hAnsi="Palatino Linotype" w:cs="Arial"/>
          <w:b/>
          <w:sz w:val="28"/>
          <w:szCs w:val="24"/>
        </w:rPr>
        <w:t xml:space="preserve">C O N S I D E R A N D O </w:t>
      </w:r>
    </w:p>
    <w:p w:rsidR="00FD7DB0" w:rsidRPr="00895C52" w:rsidRDefault="00FD7DB0" w:rsidP="00FD7DB0">
      <w:pPr>
        <w:spacing w:after="0" w:line="360" w:lineRule="auto"/>
        <w:jc w:val="center"/>
        <w:rPr>
          <w:rFonts w:ascii="Palatino Linotype" w:hAnsi="Palatino Linotype" w:cs="Arial"/>
          <w:sz w:val="24"/>
          <w:szCs w:val="24"/>
        </w:rPr>
      </w:pPr>
    </w:p>
    <w:p w:rsidR="00FD7DB0" w:rsidRPr="00895C52" w:rsidRDefault="00FD7DB0" w:rsidP="00FD7DB0">
      <w:pPr>
        <w:spacing w:after="0" w:line="360" w:lineRule="auto"/>
        <w:jc w:val="both"/>
        <w:rPr>
          <w:rFonts w:ascii="Palatino Linotype" w:hAnsi="Palatino Linotype" w:cs="Arial"/>
          <w:sz w:val="28"/>
          <w:szCs w:val="28"/>
        </w:rPr>
      </w:pPr>
      <w:r w:rsidRPr="00895C52">
        <w:rPr>
          <w:rFonts w:ascii="Palatino Linotype" w:hAnsi="Palatino Linotype" w:cs="Arial"/>
          <w:b/>
          <w:sz w:val="28"/>
          <w:szCs w:val="28"/>
        </w:rPr>
        <w:t xml:space="preserve">PRIMERO. </w:t>
      </w:r>
      <w:r w:rsidRPr="00895C52">
        <w:rPr>
          <w:rFonts w:ascii="Palatino Linotype" w:hAnsi="Palatino Linotype" w:cs="Arial"/>
          <w:b/>
          <w:sz w:val="26"/>
          <w:szCs w:val="26"/>
        </w:rPr>
        <w:t>De la competencia</w:t>
      </w:r>
      <w:r w:rsidRPr="00895C52">
        <w:rPr>
          <w:rFonts w:ascii="Palatino Linotype" w:hAnsi="Palatino Linotype" w:cs="Arial"/>
          <w:sz w:val="26"/>
          <w:szCs w:val="26"/>
        </w:rPr>
        <w:t>.</w:t>
      </w:r>
    </w:p>
    <w:p w:rsidR="00FD7DB0" w:rsidRPr="00895C52" w:rsidRDefault="00FD7DB0" w:rsidP="00FD7DB0">
      <w:pPr>
        <w:spacing w:after="0" w:line="360" w:lineRule="auto"/>
        <w:jc w:val="both"/>
        <w:rPr>
          <w:rFonts w:ascii="Palatino Linotype" w:hAnsi="Palatino Linotype" w:cs="Arial"/>
          <w:sz w:val="24"/>
          <w:szCs w:val="24"/>
        </w:rPr>
      </w:pPr>
      <w:r w:rsidRPr="00895C5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95C52">
        <w:rPr>
          <w:rFonts w:ascii="Palatino Linotype" w:hAnsi="Palatino Linotype" w:cs="Arial"/>
          <w:b/>
          <w:sz w:val="24"/>
          <w:szCs w:val="24"/>
        </w:rPr>
        <w:t>Recurrente</w:t>
      </w:r>
      <w:r w:rsidRPr="00895C52">
        <w:rPr>
          <w:rFonts w:ascii="Palatino Linotype" w:hAnsi="Palatino Linotype" w:cs="Arial"/>
          <w:sz w:val="24"/>
          <w:szCs w:val="24"/>
        </w:rPr>
        <w:t xml:space="preserve">, conforme a lo dispuesto en los artículos 6, apartado A, fracción IV de la Constitución Política de los </w:t>
      </w:r>
      <w:r w:rsidRPr="00895C52">
        <w:rPr>
          <w:rFonts w:ascii="Palatino Linotype" w:hAnsi="Palatino Linotype" w:cs="Arial"/>
          <w:sz w:val="24"/>
          <w:szCs w:val="24"/>
        </w:rPr>
        <w:lastRenderedPageBreak/>
        <w:t>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FD7DB0" w:rsidRPr="00895C52" w:rsidRDefault="00FD7DB0" w:rsidP="00FD7DB0">
      <w:pPr>
        <w:spacing w:after="0" w:line="360" w:lineRule="auto"/>
        <w:jc w:val="both"/>
        <w:rPr>
          <w:rFonts w:ascii="Palatino Linotype" w:hAnsi="Palatino Linotype" w:cs="Arial"/>
          <w:sz w:val="24"/>
          <w:szCs w:val="24"/>
        </w:rPr>
      </w:pPr>
    </w:p>
    <w:p w:rsidR="00FD7DB0" w:rsidRPr="00895C52" w:rsidRDefault="00FD7DB0" w:rsidP="00FD7DB0">
      <w:pPr>
        <w:autoSpaceDE w:val="0"/>
        <w:autoSpaceDN w:val="0"/>
        <w:adjustRightInd w:val="0"/>
        <w:spacing w:after="0" w:line="360" w:lineRule="auto"/>
        <w:jc w:val="both"/>
        <w:rPr>
          <w:rFonts w:ascii="Palatino Linotype" w:hAnsi="Palatino Linotype" w:cs="Arial"/>
          <w:bCs/>
          <w:sz w:val="24"/>
          <w:szCs w:val="24"/>
        </w:rPr>
      </w:pPr>
      <w:r w:rsidRPr="00895C52">
        <w:rPr>
          <w:rFonts w:ascii="Palatino Linotype" w:hAnsi="Palatino Linotype" w:cs="Arial"/>
          <w:b/>
          <w:sz w:val="28"/>
          <w:szCs w:val="28"/>
        </w:rPr>
        <w:t>SEGUNDO. Del alcance del recurso de revisión.</w:t>
      </w:r>
      <w:r w:rsidRPr="00895C52">
        <w:rPr>
          <w:rFonts w:ascii="Palatino Linotype" w:hAnsi="Palatino Linotype" w:cs="Arial"/>
          <w:bCs/>
          <w:sz w:val="28"/>
          <w:szCs w:val="28"/>
        </w:rPr>
        <w:t xml:space="preserve"> </w:t>
      </w:r>
    </w:p>
    <w:p w:rsidR="00FD7DB0" w:rsidRPr="00895C52" w:rsidRDefault="00FD7DB0" w:rsidP="00FD7DB0">
      <w:pPr>
        <w:autoSpaceDE w:val="0"/>
        <w:autoSpaceDN w:val="0"/>
        <w:adjustRightInd w:val="0"/>
        <w:spacing w:after="0" w:line="360" w:lineRule="auto"/>
        <w:jc w:val="both"/>
        <w:rPr>
          <w:rFonts w:ascii="Palatino Linotype" w:hAnsi="Palatino Linotype" w:cs="Arial"/>
          <w:bCs/>
          <w:sz w:val="24"/>
          <w:szCs w:val="24"/>
        </w:rPr>
      </w:pPr>
      <w:r w:rsidRPr="00895C52">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FD7DB0" w:rsidRPr="00895C52" w:rsidRDefault="00FD7DB0" w:rsidP="00FD7DB0">
      <w:pPr>
        <w:autoSpaceDE w:val="0"/>
        <w:autoSpaceDN w:val="0"/>
        <w:adjustRightInd w:val="0"/>
        <w:spacing w:after="0" w:line="360" w:lineRule="auto"/>
        <w:jc w:val="both"/>
        <w:rPr>
          <w:rFonts w:ascii="Palatino Linotype" w:hAnsi="Palatino Linotype" w:cs="Arial"/>
          <w:sz w:val="24"/>
          <w:szCs w:val="24"/>
        </w:rPr>
      </w:pPr>
    </w:p>
    <w:p w:rsidR="00FD7DB0" w:rsidRPr="00895C52" w:rsidRDefault="00FD7DB0" w:rsidP="00FD7DB0">
      <w:pPr>
        <w:autoSpaceDE w:val="0"/>
        <w:autoSpaceDN w:val="0"/>
        <w:adjustRightInd w:val="0"/>
        <w:spacing w:after="0" w:line="360" w:lineRule="auto"/>
        <w:jc w:val="both"/>
        <w:rPr>
          <w:rFonts w:ascii="Palatino Linotype" w:hAnsi="Palatino Linotype" w:cs="Arial"/>
          <w:sz w:val="24"/>
          <w:szCs w:val="24"/>
        </w:rPr>
      </w:pPr>
      <w:r w:rsidRPr="00895C52">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w:t>
      </w:r>
      <w:r w:rsidRPr="00895C52">
        <w:rPr>
          <w:rFonts w:ascii="Palatino Linotype" w:hAnsi="Palatino Linotype" w:cs="Arial"/>
          <w:sz w:val="24"/>
          <w:szCs w:val="24"/>
        </w:rPr>
        <w:lastRenderedPageBreak/>
        <w:t>acceso a la información pública y garantizando el principio rector de máxima publicidad.</w:t>
      </w:r>
    </w:p>
    <w:p w:rsidR="00FD7DB0" w:rsidRPr="00895C52" w:rsidRDefault="00FD7DB0" w:rsidP="00FD7DB0">
      <w:pPr>
        <w:autoSpaceDE w:val="0"/>
        <w:autoSpaceDN w:val="0"/>
        <w:adjustRightInd w:val="0"/>
        <w:spacing w:after="0" w:line="360" w:lineRule="auto"/>
        <w:jc w:val="both"/>
        <w:rPr>
          <w:rFonts w:ascii="Palatino Linotype" w:hAnsi="Palatino Linotype" w:cs="Arial"/>
          <w:sz w:val="24"/>
          <w:szCs w:val="24"/>
        </w:rPr>
      </w:pP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r w:rsidRPr="00513708">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w:t>
      </w:r>
      <w:r w:rsidRPr="00513708">
        <w:rPr>
          <w:rFonts w:ascii="Palatino Linotype" w:hAnsi="Palatino Linotype" w:cs="Arial"/>
          <w:b/>
          <w:i/>
          <w:szCs w:val="24"/>
        </w:rPr>
        <w:t>Artículo 180</w:t>
      </w:r>
      <w:r w:rsidRPr="00513708">
        <w:rPr>
          <w:rFonts w:ascii="Palatino Linotype" w:hAnsi="Palatino Linotype" w:cs="Arial"/>
          <w:i/>
          <w:szCs w:val="24"/>
        </w:rPr>
        <w:t xml:space="preserve">. El recurso de revisión contendrá: </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b/>
          <w:i/>
          <w:szCs w:val="24"/>
        </w:rPr>
        <w:t>I</w:t>
      </w:r>
      <w:r w:rsidRPr="00513708">
        <w:rPr>
          <w:rFonts w:ascii="Palatino Linotype" w:hAnsi="Palatino Linotype" w:cs="Arial"/>
          <w:i/>
          <w:szCs w:val="24"/>
        </w:rPr>
        <w:t xml:space="preserve">. El Sujeto Obligado ante la cual se presentó la solicitud; </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b/>
          <w:i/>
          <w:szCs w:val="24"/>
        </w:rPr>
        <w:t>II</w:t>
      </w:r>
      <w:r w:rsidRPr="00513708">
        <w:rPr>
          <w:rFonts w:ascii="Palatino Linotype" w:hAnsi="Palatino Linotype" w:cs="Arial"/>
          <w:i/>
          <w:szCs w:val="24"/>
        </w:rPr>
        <w:t xml:space="preserve">. </w:t>
      </w:r>
      <w:r w:rsidRPr="00513708">
        <w:rPr>
          <w:rFonts w:ascii="Palatino Linotype" w:hAnsi="Palatino Linotype" w:cs="Arial"/>
          <w:i/>
          <w:szCs w:val="24"/>
          <w:u w:val="single"/>
        </w:rPr>
        <w:t>El nombre del solicitante</w:t>
      </w:r>
      <w:r w:rsidRPr="00513708">
        <w:rPr>
          <w:rFonts w:ascii="Palatino Linotype" w:hAnsi="Palatino Linotype" w:cs="Arial"/>
          <w:i/>
          <w:szCs w:val="24"/>
        </w:rPr>
        <w:t xml:space="preserve"> que recurre o de su representante y, en su caso, del tercero interesado, así como la dirección o medio que señale para recibir notificaciones; </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b/>
          <w:i/>
          <w:szCs w:val="24"/>
        </w:rPr>
        <w:t>III</w:t>
      </w:r>
      <w:r w:rsidRPr="00513708">
        <w:rPr>
          <w:rFonts w:ascii="Palatino Linotype" w:hAnsi="Palatino Linotype" w:cs="Arial"/>
          <w:i/>
          <w:szCs w:val="24"/>
        </w:rPr>
        <w:t xml:space="preserve">. El número de folio de respuesta de la solicitud de acceso; </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b/>
          <w:i/>
          <w:szCs w:val="24"/>
        </w:rPr>
        <w:t>IV</w:t>
      </w:r>
      <w:r w:rsidRPr="00513708">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b/>
          <w:i/>
          <w:szCs w:val="24"/>
        </w:rPr>
        <w:t>V</w:t>
      </w:r>
      <w:r w:rsidRPr="00513708">
        <w:rPr>
          <w:rFonts w:ascii="Palatino Linotype" w:hAnsi="Palatino Linotype" w:cs="Arial"/>
          <w:i/>
          <w:szCs w:val="24"/>
        </w:rPr>
        <w:t xml:space="preserve">. El acto que se recurre; </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b/>
          <w:i/>
          <w:szCs w:val="24"/>
        </w:rPr>
        <w:t>VI</w:t>
      </w:r>
      <w:r w:rsidRPr="00513708">
        <w:rPr>
          <w:rFonts w:ascii="Palatino Linotype" w:hAnsi="Palatino Linotype" w:cs="Arial"/>
          <w:i/>
          <w:szCs w:val="24"/>
        </w:rPr>
        <w:t xml:space="preserve">. Las razones o motivos de inconformidad; </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b/>
          <w:i/>
          <w:szCs w:val="24"/>
        </w:rPr>
        <w:t>VII</w:t>
      </w:r>
      <w:r w:rsidRPr="00513708">
        <w:rPr>
          <w:rFonts w:ascii="Palatino Linotype" w:hAnsi="Palatino Linotype" w:cs="Arial"/>
          <w:i/>
          <w:szCs w:val="24"/>
        </w:rPr>
        <w:t xml:space="preserve">. La copia de la respuesta que se impugna y, en su caso, de la notificación correspondiente, en el caso de respuesta de la solicitud; y </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b/>
          <w:i/>
          <w:szCs w:val="24"/>
        </w:rPr>
        <w:t>VIII</w:t>
      </w:r>
      <w:r w:rsidRPr="00513708">
        <w:rPr>
          <w:rFonts w:ascii="Palatino Linotype" w:hAnsi="Palatino Linotype" w:cs="Arial"/>
          <w:i/>
          <w:szCs w:val="24"/>
        </w:rPr>
        <w:t xml:space="preserve">. Firma del Recurrente, en su caso, cuando se presente por escrito, requisito sin el cual se dará trámite al recurso. </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 xml:space="preserve">Adicionalmente, se podrán anexar las pruebas y demás elementos que considere procedentes someter a juicio del Instituto. </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 xml:space="preserve">En ningún caso será necesario que el particular ratifique el recurso de revisión interpuesto. </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szCs w:val="24"/>
        </w:rPr>
      </w:pPr>
      <w:r w:rsidRPr="00513708">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szCs w:val="24"/>
        </w:rPr>
      </w:pPr>
    </w:p>
    <w:p w:rsidR="00513708" w:rsidRPr="00513708" w:rsidRDefault="00513708" w:rsidP="00513708">
      <w:pPr>
        <w:autoSpaceDE w:val="0"/>
        <w:autoSpaceDN w:val="0"/>
        <w:adjustRightInd w:val="0"/>
        <w:spacing w:after="0" w:line="240" w:lineRule="auto"/>
        <w:ind w:left="567" w:right="567"/>
        <w:jc w:val="right"/>
        <w:rPr>
          <w:rFonts w:ascii="Palatino Linotype" w:hAnsi="Palatino Linotype" w:cs="Arial"/>
          <w:szCs w:val="24"/>
        </w:rPr>
      </w:pPr>
      <w:r w:rsidRPr="00513708">
        <w:rPr>
          <w:rFonts w:ascii="Palatino Linotype" w:hAnsi="Palatino Linotype" w:cs="Arial"/>
          <w:szCs w:val="24"/>
        </w:rPr>
        <w:t>(Énfasis añadido)</w:t>
      </w: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r w:rsidRPr="00513708">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w:t>
      </w:r>
      <w:r w:rsidRPr="00513708">
        <w:rPr>
          <w:rFonts w:ascii="Palatino Linotype" w:hAnsi="Palatino Linotype" w:cs="Arial"/>
          <w:sz w:val="24"/>
          <w:szCs w:val="24"/>
        </w:rPr>
        <w:lastRenderedPageBreak/>
        <w:t xml:space="preserve">expediente electrónico del SAIMEX se desprende que el solicitante y ahora </w:t>
      </w:r>
      <w:r w:rsidRPr="00513708">
        <w:rPr>
          <w:rFonts w:ascii="Palatino Linotype" w:hAnsi="Palatino Linotype" w:cs="Arial"/>
          <w:b/>
          <w:sz w:val="24"/>
          <w:szCs w:val="24"/>
        </w:rPr>
        <w:t>Recurrente</w:t>
      </w:r>
      <w:r w:rsidRPr="00513708">
        <w:rPr>
          <w:rFonts w:ascii="Palatino Linotype" w:hAnsi="Palatino Linotype" w:cs="Arial"/>
          <w:sz w:val="24"/>
          <w:szCs w:val="24"/>
        </w:rPr>
        <w:t>, en ejercicio de su derecho de acceso a la información pública, no proporcionó un nombre para que sea identificado, ya que en el apartado de “DATOS DEL SOLICITANTE”, señalo</w:t>
      </w:r>
      <w:r>
        <w:rPr>
          <w:rFonts w:ascii="Palatino Linotype" w:hAnsi="Palatino Linotype" w:cs="Arial"/>
          <w:sz w:val="24"/>
          <w:szCs w:val="24"/>
        </w:rPr>
        <w:t xml:space="preserve"> como</w:t>
      </w:r>
      <w:r w:rsidRPr="00513708">
        <w:rPr>
          <w:rFonts w:ascii="Palatino Linotype" w:hAnsi="Palatino Linotype" w:cs="Arial"/>
          <w:sz w:val="24"/>
          <w:szCs w:val="24"/>
        </w:rPr>
        <w:t xml:space="preserve"> nombre o seudónimo con el cual desee identificarse</w:t>
      </w:r>
      <w:r>
        <w:rPr>
          <w:rFonts w:ascii="Palatino Linotype" w:hAnsi="Palatino Linotype" w:cs="Arial"/>
          <w:sz w:val="24"/>
          <w:szCs w:val="24"/>
        </w:rPr>
        <w:t xml:space="preserve"> el de “</w:t>
      </w:r>
      <w:r w:rsidR="00893928">
        <w:rPr>
          <w:rFonts w:ascii="Palatino Linotype" w:hAnsi="Palatino Linotype" w:cs="Arial"/>
          <w:b/>
          <w:sz w:val="24"/>
          <w:szCs w:val="24"/>
        </w:rPr>
        <w:t>XXXXXXXXXXXXXXX</w:t>
      </w:r>
      <w:bookmarkStart w:id="0" w:name="_GoBack"/>
      <w:bookmarkEnd w:id="0"/>
      <w:r>
        <w:rPr>
          <w:rFonts w:ascii="Palatino Linotype" w:hAnsi="Palatino Linotype" w:cs="Arial"/>
          <w:sz w:val="24"/>
          <w:szCs w:val="24"/>
        </w:rPr>
        <w:t>”</w:t>
      </w:r>
      <w:r w:rsidRPr="00513708">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r w:rsidRPr="00513708">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513708">
        <w:rPr>
          <w:rFonts w:ascii="Palatino Linotype" w:hAnsi="Palatino Linotype" w:cs="Arial"/>
          <w:i/>
          <w:sz w:val="24"/>
          <w:szCs w:val="24"/>
        </w:rPr>
        <w:t>sine qua non</w:t>
      </w:r>
      <w:r w:rsidRPr="00513708">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r w:rsidRPr="00513708">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13708" w:rsidRPr="00513708" w:rsidRDefault="00513708" w:rsidP="00513708">
      <w:pPr>
        <w:autoSpaceDE w:val="0"/>
        <w:autoSpaceDN w:val="0"/>
        <w:adjustRightInd w:val="0"/>
        <w:spacing w:after="0" w:line="240" w:lineRule="auto"/>
        <w:jc w:val="center"/>
        <w:rPr>
          <w:rFonts w:ascii="Palatino Linotype" w:hAnsi="Palatino Linotype" w:cs="Arial"/>
          <w:b/>
          <w:i/>
        </w:rPr>
      </w:pPr>
      <w:r w:rsidRPr="00513708">
        <w:rPr>
          <w:rFonts w:ascii="Palatino Linotype" w:hAnsi="Palatino Linotype" w:cs="Arial"/>
          <w:b/>
          <w:i/>
        </w:rPr>
        <w:lastRenderedPageBreak/>
        <w:t>Constitución Política de los Estados Unidos Mexicanos</w:t>
      </w:r>
    </w:p>
    <w:p w:rsidR="00513708" w:rsidRPr="00513708" w:rsidRDefault="00513708" w:rsidP="00513708">
      <w:pPr>
        <w:autoSpaceDE w:val="0"/>
        <w:autoSpaceDN w:val="0"/>
        <w:adjustRightInd w:val="0"/>
        <w:spacing w:after="0" w:line="240" w:lineRule="auto"/>
        <w:jc w:val="both"/>
        <w:rPr>
          <w:rFonts w:ascii="Palatino Linotype" w:hAnsi="Palatino Linotype" w:cs="Arial"/>
        </w:rPr>
      </w:pP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rPr>
      </w:pPr>
      <w:r w:rsidRPr="00513708">
        <w:rPr>
          <w:rFonts w:ascii="Palatino Linotype" w:hAnsi="Palatino Linotype" w:cs="Arial"/>
          <w:i/>
        </w:rPr>
        <w:t>“</w:t>
      </w:r>
      <w:r w:rsidRPr="00513708">
        <w:rPr>
          <w:rFonts w:ascii="Palatino Linotype" w:hAnsi="Palatino Linotype" w:cs="Arial"/>
          <w:b/>
          <w:i/>
        </w:rPr>
        <w:t>Artículo 6o</w:t>
      </w:r>
      <w:r w:rsidRPr="0051370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Para efectos de lo dispuesto en el presente artículo se observará lo siguiente:</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b/>
          <w:i/>
          <w:szCs w:val="24"/>
        </w:rPr>
        <w:t>A</w:t>
      </w:r>
      <w:r w:rsidRPr="0051370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b/>
          <w:i/>
          <w:szCs w:val="24"/>
        </w:rPr>
        <w:t>I</w:t>
      </w:r>
      <w:r w:rsidRPr="00513708">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b/>
          <w:i/>
          <w:szCs w:val="24"/>
        </w:rPr>
        <w:t>III.</w:t>
      </w:r>
      <w:r w:rsidRPr="0051370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b/>
          <w:i/>
          <w:szCs w:val="24"/>
        </w:rPr>
        <w:t>V</w:t>
      </w:r>
      <w:r w:rsidRPr="00513708">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b/>
          <w:i/>
          <w:szCs w:val="24"/>
        </w:rPr>
        <w:t>VI.</w:t>
      </w:r>
      <w:r w:rsidRPr="0051370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La ley establecerá aquella información que se considere reservada o confidencial.</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p>
    <w:p w:rsidR="00513708" w:rsidRPr="00513708" w:rsidRDefault="00513708" w:rsidP="00513708">
      <w:pPr>
        <w:autoSpaceDE w:val="0"/>
        <w:autoSpaceDN w:val="0"/>
        <w:adjustRightInd w:val="0"/>
        <w:spacing w:after="0" w:line="240" w:lineRule="auto"/>
        <w:ind w:left="567" w:right="567"/>
        <w:jc w:val="center"/>
        <w:rPr>
          <w:rFonts w:ascii="Palatino Linotype" w:hAnsi="Palatino Linotype" w:cs="Arial"/>
          <w:b/>
          <w:i/>
          <w:szCs w:val="24"/>
        </w:rPr>
      </w:pPr>
      <w:r w:rsidRPr="00513708">
        <w:rPr>
          <w:rFonts w:ascii="Palatino Linotype" w:hAnsi="Palatino Linotype" w:cs="Arial"/>
          <w:b/>
          <w:i/>
          <w:szCs w:val="24"/>
        </w:rPr>
        <w:lastRenderedPageBreak/>
        <w:t>Constitución Política del Estado Libre y Soberano de México</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w:t>
      </w:r>
      <w:r w:rsidRPr="00513708">
        <w:rPr>
          <w:rFonts w:ascii="Palatino Linotype" w:hAnsi="Palatino Linotype" w:cs="Arial"/>
          <w:b/>
          <w:i/>
          <w:szCs w:val="24"/>
        </w:rPr>
        <w:t>Artículo 5</w:t>
      </w:r>
      <w:r w:rsidRPr="00513708">
        <w:rPr>
          <w:rFonts w:ascii="Palatino Linotype" w:hAnsi="Palatino Linotype" w:cs="Arial"/>
          <w:i/>
          <w:szCs w:val="24"/>
        </w:rPr>
        <w:t xml:space="preserve">. … </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Este derecho se regirá por los principios y bases siguientes:</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b/>
          <w:i/>
          <w:szCs w:val="24"/>
        </w:rPr>
        <w:t>I</w:t>
      </w:r>
      <w:r w:rsidRPr="00513708">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b/>
          <w:i/>
          <w:szCs w:val="24"/>
        </w:rPr>
        <w:t>III</w:t>
      </w:r>
      <w:r w:rsidRPr="00513708">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513708" w:rsidRPr="00513708" w:rsidRDefault="00513708" w:rsidP="00513708">
      <w:pPr>
        <w:autoSpaceDE w:val="0"/>
        <w:autoSpaceDN w:val="0"/>
        <w:adjustRightInd w:val="0"/>
        <w:spacing w:after="0" w:line="240" w:lineRule="auto"/>
        <w:ind w:left="567" w:right="567"/>
        <w:jc w:val="right"/>
        <w:rPr>
          <w:rFonts w:ascii="Palatino Linotype" w:hAnsi="Palatino Linotype" w:cs="Arial"/>
          <w:szCs w:val="24"/>
        </w:rPr>
      </w:pPr>
      <w:r w:rsidRPr="00513708">
        <w:rPr>
          <w:rFonts w:ascii="Palatino Linotype" w:hAnsi="Palatino Linotype" w:cs="Arial"/>
          <w:szCs w:val="24"/>
        </w:rPr>
        <w:t>(Énfasis añadido)</w:t>
      </w: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r w:rsidRPr="00513708">
        <w:rPr>
          <w:rFonts w:ascii="Palatino Linotype" w:hAnsi="Palatino Linotype" w:cs="Arial"/>
          <w:sz w:val="24"/>
          <w:szCs w:val="24"/>
        </w:rPr>
        <w:t>Por otra parte, del contenido del artículo 1 de la Constitución Política de los Estados Unidos Mexicanos, se destaca lo siguiente:</w:t>
      </w: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w:t>
      </w:r>
      <w:r w:rsidRPr="00513708">
        <w:rPr>
          <w:rFonts w:ascii="Palatino Linotype" w:hAnsi="Palatino Linotype" w:cs="Arial"/>
          <w:b/>
          <w:i/>
          <w:szCs w:val="24"/>
        </w:rPr>
        <w:t>Artículo 1o.</w:t>
      </w:r>
      <w:r w:rsidRPr="0051370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513708">
        <w:rPr>
          <w:rFonts w:ascii="Palatino Linotype" w:hAnsi="Palatino Linotype" w:cs="Arial"/>
          <w:i/>
          <w:szCs w:val="24"/>
        </w:rPr>
        <w:lastRenderedPageBreak/>
        <w:t>podrá restringirse ni suspenderse, salvo en los casos y bajo las condiciones que esta Constitución establece.</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r w:rsidRPr="00513708">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r w:rsidRPr="0051370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Cs w:val="24"/>
        </w:rPr>
      </w:pPr>
      <w:r w:rsidRPr="00513708">
        <w:rPr>
          <w:rFonts w:ascii="Palatino Linotype" w:hAnsi="Palatino Linotype" w:cs="Arial"/>
          <w:i/>
          <w:szCs w:val="24"/>
        </w:rPr>
        <w:t>“</w:t>
      </w:r>
      <w:r w:rsidRPr="00513708">
        <w:rPr>
          <w:rFonts w:ascii="Palatino Linotype" w:hAnsi="Palatino Linotype" w:cs="Arial"/>
          <w:b/>
          <w:i/>
          <w:szCs w:val="24"/>
        </w:rPr>
        <w:t>Acceso a información gubernamental. No debe condicionarse a que el solicitante acredite su personalidad, demuestre interés alguno o justifique su utilización.</w:t>
      </w:r>
      <w:r w:rsidRPr="00513708">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w:t>
      </w:r>
      <w:r w:rsidRPr="00513708">
        <w:rPr>
          <w:rFonts w:ascii="Palatino Linotype" w:hAnsi="Palatino Linotype" w:cs="Arial"/>
          <w:i/>
          <w:szCs w:val="24"/>
        </w:rPr>
        <w:lastRenderedPageBreak/>
        <w:t>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 w:val="20"/>
          <w:szCs w:val="24"/>
        </w:rPr>
      </w:pPr>
      <w:r w:rsidRPr="00513708">
        <w:rPr>
          <w:rFonts w:ascii="Palatino Linotype" w:hAnsi="Palatino Linotype" w:cs="Arial"/>
          <w:i/>
          <w:sz w:val="20"/>
          <w:szCs w:val="24"/>
        </w:rPr>
        <w:t>Resoluciones</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 w:val="20"/>
          <w:szCs w:val="24"/>
        </w:rPr>
      </w:pPr>
      <w:r w:rsidRPr="00513708">
        <w:rPr>
          <w:rFonts w:ascii="Palatino Linotype" w:hAnsi="Palatino Linotype" w:cs="Arial"/>
          <w:i/>
          <w:sz w:val="20"/>
          <w:szCs w:val="24"/>
        </w:rPr>
        <w:t>• RDA 5275/13. Interpuesto en contra de la Secretaría de la Defensa Nacional. Comisionado Ponente Ángel Trinidad Zaldívar.</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 w:val="20"/>
          <w:szCs w:val="24"/>
        </w:rPr>
      </w:pPr>
      <w:r w:rsidRPr="00513708">
        <w:rPr>
          <w:rFonts w:ascii="Palatino Linotype" w:hAnsi="Palatino Linotype" w:cs="Arial"/>
          <w:i/>
          <w:sz w:val="20"/>
          <w:szCs w:val="24"/>
        </w:rPr>
        <w:t xml:space="preserve">• RDA 2937/13. Interpuesto en contra de LICONSA, S.A. de C.V. Comisionado. Ponente Gerardo </w:t>
      </w:r>
      <w:proofErr w:type="spellStart"/>
      <w:r w:rsidRPr="00513708">
        <w:rPr>
          <w:rFonts w:ascii="Palatino Linotype" w:hAnsi="Palatino Linotype" w:cs="Arial"/>
          <w:i/>
          <w:sz w:val="20"/>
          <w:szCs w:val="24"/>
        </w:rPr>
        <w:t>Laveaga</w:t>
      </w:r>
      <w:proofErr w:type="spellEnd"/>
      <w:r w:rsidRPr="00513708">
        <w:rPr>
          <w:rFonts w:ascii="Palatino Linotype" w:hAnsi="Palatino Linotype" w:cs="Arial"/>
          <w:i/>
          <w:sz w:val="20"/>
          <w:szCs w:val="24"/>
        </w:rPr>
        <w:t xml:space="preserve"> Rendón.</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 w:val="20"/>
          <w:szCs w:val="24"/>
        </w:rPr>
      </w:pPr>
      <w:r w:rsidRPr="00513708">
        <w:rPr>
          <w:rFonts w:ascii="Palatino Linotype" w:hAnsi="Palatino Linotype" w:cs="Arial"/>
          <w:i/>
          <w:sz w:val="20"/>
          <w:szCs w:val="24"/>
        </w:rPr>
        <w:t xml:space="preserve">• RDA 3609/12. Interpuesto en contra de la Secretaría de Educación Pública. Comisionada Ponente Sigrid </w:t>
      </w:r>
      <w:proofErr w:type="spellStart"/>
      <w:r w:rsidRPr="00513708">
        <w:rPr>
          <w:rFonts w:ascii="Palatino Linotype" w:hAnsi="Palatino Linotype" w:cs="Arial"/>
          <w:i/>
          <w:sz w:val="20"/>
          <w:szCs w:val="24"/>
        </w:rPr>
        <w:t>Arzt</w:t>
      </w:r>
      <w:proofErr w:type="spellEnd"/>
      <w:r w:rsidRPr="00513708">
        <w:rPr>
          <w:rFonts w:ascii="Palatino Linotype" w:hAnsi="Palatino Linotype" w:cs="Arial"/>
          <w:i/>
          <w:sz w:val="20"/>
          <w:szCs w:val="24"/>
        </w:rPr>
        <w:t xml:space="preserve"> Colunga.</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 w:val="20"/>
          <w:szCs w:val="24"/>
        </w:rPr>
      </w:pPr>
      <w:r w:rsidRPr="00513708">
        <w:rPr>
          <w:rFonts w:ascii="Palatino Linotype" w:hAnsi="Palatino Linotype" w:cs="Arial"/>
          <w:i/>
          <w:sz w:val="20"/>
          <w:szCs w:val="24"/>
        </w:rPr>
        <w:t>• RDA 3361/12. Interpuesto en contra del Servicio de Administración Tributaria. Comisionada Ponente María Elena Pérez-Jaén Zermeño.</w:t>
      </w:r>
    </w:p>
    <w:p w:rsidR="00513708" w:rsidRPr="00513708" w:rsidRDefault="00513708" w:rsidP="00513708">
      <w:pPr>
        <w:autoSpaceDE w:val="0"/>
        <w:autoSpaceDN w:val="0"/>
        <w:adjustRightInd w:val="0"/>
        <w:spacing w:after="0" w:line="240" w:lineRule="auto"/>
        <w:ind w:left="567" w:right="567"/>
        <w:jc w:val="both"/>
        <w:rPr>
          <w:rFonts w:ascii="Palatino Linotype" w:hAnsi="Palatino Linotype" w:cs="Arial"/>
          <w:i/>
          <w:sz w:val="20"/>
          <w:szCs w:val="24"/>
        </w:rPr>
      </w:pPr>
      <w:r w:rsidRPr="00513708">
        <w:rPr>
          <w:rFonts w:ascii="Palatino Linotype" w:hAnsi="Palatino Linotype" w:cs="Arial"/>
          <w:i/>
          <w:sz w:val="20"/>
          <w:szCs w:val="24"/>
        </w:rPr>
        <w:t xml:space="preserve">• RDA 0563/12. Interpuesto en contra de la Secretaría de la Función Pública. Comisionada Ponente Jacqueline </w:t>
      </w:r>
      <w:proofErr w:type="spellStart"/>
      <w:r w:rsidRPr="00513708">
        <w:rPr>
          <w:rFonts w:ascii="Palatino Linotype" w:hAnsi="Palatino Linotype" w:cs="Arial"/>
          <w:i/>
          <w:sz w:val="20"/>
          <w:szCs w:val="24"/>
        </w:rPr>
        <w:t>Peschard</w:t>
      </w:r>
      <w:proofErr w:type="spellEnd"/>
      <w:r w:rsidRPr="00513708">
        <w:rPr>
          <w:rFonts w:ascii="Palatino Linotype" w:hAnsi="Palatino Linotype" w:cs="Arial"/>
          <w:i/>
          <w:sz w:val="20"/>
          <w:szCs w:val="24"/>
        </w:rPr>
        <w:t xml:space="preserve"> Mariscal.”</w:t>
      </w:r>
    </w:p>
    <w:p w:rsidR="00513708" w:rsidRDefault="00513708" w:rsidP="00513708">
      <w:pPr>
        <w:autoSpaceDE w:val="0"/>
        <w:autoSpaceDN w:val="0"/>
        <w:adjustRightInd w:val="0"/>
        <w:spacing w:after="0" w:line="360" w:lineRule="auto"/>
        <w:jc w:val="both"/>
        <w:rPr>
          <w:rFonts w:ascii="Palatino Linotype" w:hAnsi="Palatino Linotype" w:cs="Arial"/>
          <w:sz w:val="24"/>
          <w:szCs w:val="24"/>
        </w:rPr>
      </w:pP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r w:rsidRPr="00513708">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513708">
        <w:rPr>
          <w:rFonts w:ascii="Palatino Linotype" w:hAnsi="Palatino Linotype" w:cs="Arial"/>
          <w:b/>
          <w:sz w:val="24"/>
          <w:szCs w:val="24"/>
        </w:rPr>
        <w:t>Recurrente</w:t>
      </w:r>
      <w:r w:rsidRPr="00513708">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r w:rsidRPr="00513708">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w:t>
      </w:r>
      <w:r w:rsidRPr="00513708">
        <w:rPr>
          <w:rFonts w:ascii="Palatino Linotype" w:hAnsi="Palatino Linotype" w:cs="Arial"/>
          <w:sz w:val="24"/>
          <w:szCs w:val="24"/>
        </w:rPr>
        <w:lastRenderedPageBreak/>
        <w:t>materia se encuentra impedido para realizar dicho análisis, en la inteligencia de que al limitar un derecho humano, como lo es el derecho de acceso a la información pública, por una cuestión procedimental.</w:t>
      </w: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r w:rsidRPr="00513708">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p>
    <w:p w:rsidR="00513708" w:rsidRPr="00513708" w:rsidRDefault="00513708" w:rsidP="00513708">
      <w:pPr>
        <w:autoSpaceDE w:val="0"/>
        <w:autoSpaceDN w:val="0"/>
        <w:adjustRightInd w:val="0"/>
        <w:spacing w:after="0" w:line="360" w:lineRule="auto"/>
        <w:jc w:val="both"/>
        <w:rPr>
          <w:rFonts w:ascii="Palatino Linotype" w:hAnsi="Palatino Linotype" w:cs="Arial"/>
          <w:sz w:val="24"/>
          <w:szCs w:val="24"/>
        </w:rPr>
      </w:pPr>
      <w:r w:rsidRPr="00513708">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FD7DB0" w:rsidRPr="00895C52" w:rsidRDefault="00FD7DB0" w:rsidP="00FD7DB0">
      <w:pPr>
        <w:autoSpaceDE w:val="0"/>
        <w:autoSpaceDN w:val="0"/>
        <w:adjustRightInd w:val="0"/>
        <w:spacing w:after="0" w:line="360" w:lineRule="auto"/>
        <w:jc w:val="both"/>
        <w:rPr>
          <w:rFonts w:ascii="Palatino Linotype" w:hAnsi="Palatino Linotype" w:cs="Arial"/>
          <w:sz w:val="24"/>
          <w:szCs w:val="24"/>
        </w:rPr>
      </w:pPr>
    </w:p>
    <w:p w:rsidR="00FD7DB0" w:rsidRPr="00895C52" w:rsidRDefault="00FD7DB0" w:rsidP="00FD7DB0">
      <w:pPr>
        <w:autoSpaceDE w:val="0"/>
        <w:autoSpaceDN w:val="0"/>
        <w:adjustRightInd w:val="0"/>
        <w:spacing w:after="0" w:line="360" w:lineRule="auto"/>
        <w:jc w:val="both"/>
        <w:rPr>
          <w:rFonts w:ascii="Palatino Linotype" w:hAnsi="Palatino Linotype" w:cs="Arial"/>
          <w:sz w:val="24"/>
          <w:szCs w:val="24"/>
        </w:rPr>
      </w:pPr>
    </w:p>
    <w:p w:rsidR="00FD7DB0" w:rsidRPr="00895C52" w:rsidRDefault="00FD7DB0" w:rsidP="00FD7DB0">
      <w:pPr>
        <w:spacing w:after="0" w:line="360" w:lineRule="auto"/>
        <w:jc w:val="both"/>
        <w:rPr>
          <w:rFonts w:ascii="Palatino Linotype" w:eastAsiaTheme="minorEastAsia" w:hAnsi="Palatino Linotype" w:cs="Arial"/>
          <w:b/>
          <w:sz w:val="28"/>
          <w:szCs w:val="28"/>
          <w:lang w:val="es-ES_tradnl" w:eastAsia="es-ES"/>
        </w:rPr>
      </w:pPr>
      <w:r w:rsidRPr="00895C52">
        <w:rPr>
          <w:rFonts w:ascii="Palatino Linotype" w:eastAsiaTheme="minorEastAsia" w:hAnsi="Palatino Linotype" w:cs="Arial"/>
          <w:b/>
          <w:sz w:val="28"/>
          <w:szCs w:val="28"/>
          <w:lang w:val="es-ES_tradnl" w:eastAsia="es-ES"/>
        </w:rPr>
        <w:lastRenderedPageBreak/>
        <w:t>TERCERO. Del estudio de las causas de improcedencia y sobreseimiento.</w:t>
      </w:r>
    </w:p>
    <w:p w:rsidR="00FD7DB0" w:rsidRPr="00895C52" w:rsidRDefault="00FD7DB0" w:rsidP="00FD7DB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D7DB0" w:rsidRPr="00895C52" w:rsidRDefault="00FD7DB0" w:rsidP="00FD7DB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D7DB0" w:rsidRPr="00895C52" w:rsidRDefault="00FD7DB0" w:rsidP="00FD7DB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rsidR="00FD7DB0" w:rsidRPr="00895C52" w:rsidRDefault="00FD7DB0" w:rsidP="00FD7DB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D7DB0" w:rsidRPr="00895C52" w:rsidRDefault="00FD7DB0" w:rsidP="00FD7DB0">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895C52">
        <w:rPr>
          <w:rFonts w:ascii="Palatino Linotype" w:eastAsiaTheme="minorEastAsia" w:hAnsi="Palatino Linotype" w:cs="Arial"/>
          <w:i/>
          <w:sz w:val="24"/>
          <w:szCs w:val="24"/>
          <w:lang w:val="es-ES_tradnl" w:eastAsia="es-ES"/>
        </w:rPr>
        <w:t>“</w:t>
      </w:r>
      <w:r w:rsidRPr="00895C52">
        <w:rPr>
          <w:rFonts w:ascii="Palatino Linotype" w:eastAsiaTheme="minorEastAsia" w:hAnsi="Palatino Linotype" w:cs="Arial"/>
          <w:b/>
          <w:i/>
          <w:sz w:val="24"/>
          <w:szCs w:val="24"/>
          <w:lang w:val="es-ES_tradnl" w:eastAsia="es-ES"/>
        </w:rPr>
        <w:t>IMPROCEDENCIA, CAUSALES DE. EN EL JUICIO DE AMPARO.</w:t>
      </w:r>
      <w:r w:rsidRPr="00895C52">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rsidR="00FD7DB0" w:rsidRPr="00895C52" w:rsidRDefault="00FD7DB0" w:rsidP="00FD7DB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D7DB0" w:rsidRPr="00895C52" w:rsidRDefault="00FD7DB0" w:rsidP="00FD7DB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w:t>
      </w:r>
      <w:r w:rsidRPr="00895C52">
        <w:rPr>
          <w:rFonts w:ascii="Palatino Linotype" w:eastAsiaTheme="minorEastAsia" w:hAnsi="Palatino Linotype" w:cs="Arial"/>
          <w:sz w:val="24"/>
          <w:szCs w:val="24"/>
          <w:lang w:val="es-ES_tradnl" w:eastAsia="es-ES"/>
        </w:rPr>
        <w:lastRenderedPageBreak/>
        <w:t>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895C52">
        <w:rPr>
          <w:rFonts w:ascii="Palatino Linotype" w:eastAsiaTheme="minorEastAsia" w:hAnsi="Palatino Linotype" w:cs="Arial"/>
          <w:sz w:val="24"/>
          <w:szCs w:val="24"/>
          <w:vertAlign w:val="superscript"/>
          <w:lang w:val="es-ES_tradnl" w:eastAsia="es-ES"/>
        </w:rPr>
        <w:footnoteReference w:id="1"/>
      </w:r>
      <w:r w:rsidRPr="00895C52">
        <w:rPr>
          <w:rFonts w:ascii="Palatino Linotype" w:eastAsiaTheme="minorEastAsia" w:hAnsi="Palatino Linotype" w:cs="Arial"/>
          <w:sz w:val="24"/>
          <w:szCs w:val="24"/>
          <w:lang w:val="es-ES_tradnl" w:eastAsia="es-ES"/>
        </w:rPr>
        <w:t>.</w:t>
      </w:r>
    </w:p>
    <w:p w:rsidR="0078014D" w:rsidRDefault="0078014D" w:rsidP="00FD7DB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513708" w:rsidRDefault="00FD7DB0" w:rsidP="00FD7DB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w:t>
      </w:r>
      <w:r w:rsidR="00513708">
        <w:rPr>
          <w:rFonts w:ascii="Palatino Linotype" w:eastAsiaTheme="minorEastAsia" w:hAnsi="Palatino Linotype" w:cs="Arial"/>
          <w:sz w:val="24"/>
          <w:szCs w:val="24"/>
          <w:lang w:val="es-ES_tradnl" w:eastAsia="es-ES"/>
        </w:rPr>
        <w:t xml:space="preserve">sión. </w:t>
      </w:r>
    </w:p>
    <w:p w:rsidR="00513708" w:rsidRDefault="00513708" w:rsidP="00FD7DB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FD7DB0" w:rsidRDefault="00513708" w:rsidP="00FD7DB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lastRenderedPageBreak/>
        <w:t>N</w:t>
      </w:r>
      <w:r w:rsidR="00FD7DB0" w:rsidRPr="00895C52">
        <w:rPr>
          <w:rFonts w:ascii="Palatino Linotype" w:eastAsiaTheme="minorEastAsia" w:hAnsi="Palatino Linotype" w:cs="Arial"/>
          <w:sz w:val="24"/>
          <w:szCs w:val="24"/>
          <w:lang w:val="es-ES_tradnl" w:eastAsia="es-ES"/>
        </w:rPr>
        <w:t xml:space="preserve">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00FD7DB0" w:rsidRPr="00895C52">
        <w:rPr>
          <w:rFonts w:ascii="Palatino Linotype" w:eastAsiaTheme="minorEastAsia" w:hAnsi="Palatino Linotype" w:cs="Arial"/>
          <w:b/>
          <w:sz w:val="24"/>
          <w:szCs w:val="24"/>
          <w:lang w:val="es-ES_tradnl" w:eastAsia="es-ES"/>
        </w:rPr>
        <w:t>Sujeto Obligado</w:t>
      </w:r>
      <w:r w:rsidR="00FD7DB0" w:rsidRPr="00895C52">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rsidR="00513708" w:rsidRPr="00895C52" w:rsidRDefault="00513708" w:rsidP="00FD7DB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FD7DB0" w:rsidRPr="00895C52" w:rsidRDefault="00FD7DB0" w:rsidP="00FD7DB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Ya que el planteamiento del problema es de toral importancia, a efecto de determinar la intención o voluntad de</w:t>
      </w:r>
      <w:r w:rsidR="00513708">
        <w:rPr>
          <w:rFonts w:ascii="Palatino Linotype" w:eastAsiaTheme="minorEastAsia" w:hAnsi="Palatino Linotype" w:cs="Arial"/>
          <w:sz w:val="24"/>
          <w:szCs w:val="24"/>
          <w:lang w:val="es-ES_tradnl" w:eastAsia="es-ES"/>
        </w:rPr>
        <w:t xml:space="preserve">l </w:t>
      </w:r>
      <w:r w:rsidRPr="00895C52">
        <w:rPr>
          <w:rFonts w:ascii="Palatino Linotype" w:eastAsiaTheme="minorEastAsia" w:hAnsi="Palatino Linotype" w:cs="Arial"/>
          <w:b/>
          <w:sz w:val="24"/>
          <w:szCs w:val="24"/>
          <w:lang w:val="es-ES_tradnl" w:eastAsia="es-ES"/>
        </w:rPr>
        <w:t>Recurrente</w:t>
      </w:r>
      <w:r w:rsidRPr="00895C52">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rsidR="00FD7DB0" w:rsidRPr="00895C52" w:rsidRDefault="00FD7DB0" w:rsidP="00FD7D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7DB0" w:rsidRPr="00895C52" w:rsidRDefault="00FD7DB0" w:rsidP="00FD7D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 xml:space="preserve">Atentos a la redacción de la solicitud de información se puede apreciar que el </w:t>
      </w:r>
      <w:r w:rsidRPr="00895C52">
        <w:rPr>
          <w:rFonts w:ascii="Palatino Linotype" w:eastAsia="Times New Roman" w:hAnsi="Palatino Linotype" w:cs="Arial"/>
          <w:b/>
          <w:sz w:val="24"/>
          <w:szCs w:val="24"/>
          <w:lang w:val="es-ES" w:eastAsia="es-ES"/>
        </w:rPr>
        <w:t>Recurrente</w:t>
      </w:r>
      <w:r w:rsidRPr="00895C52">
        <w:rPr>
          <w:rFonts w:ascii="Palatino Linotype" w:eastAsia="Times New Roman" w:hAnsi="Palatino Linotype" w:cs="Arial"/>
          <w:sz w:val="24"/>
          <w:szCs w:val="24"/>
          <w:lang w:val="es-ES" w:eastAsia="es-ES"/>
        </w:rPr>
        <w:t xml:space="preserve"> peticiona</w:t>
      </w:r>
      <w:r w:rsidR="00513708">
        <w:rPr>
          <w:rFonts w:ascii="Palatino Linotype" w:eastAsia="Times New Roman" w:hAnsi="Palatino Linotype" w:cs="Arial"/>
          <w:sz w:val="24"/>
          <w:szCs w:val="24"/>
          <w:lang w:val="es-ES" w:eastAsia="es-ES"/>
        </w:rPr>
        <w:t xml:space="preserve"> objetivamente</w:t>
      </w:r>
      <w:r w:rsidRPr="00895C52">
        <w:rPr>
          <w:rFonts w:ascii="Palatino Linotype" w:eastAsia="Times New Roman" w:hAnsi="Palatino Linotype" w:cs="Arial"/>
          <w:sz w:val="24"/>
          <w:szCs w:val="24"/>
          <w:lang w:val="es-ES" w:eastAsia="es-ES"/>
        </w:rPr>
        <w:t>, lo siguiente:</w:t>
      </w:r>
    </w:p>
    <w:p w:rsidR="00FD7DB0" w:rsidRPr="00895C52" w:rsidRDefault="00FD7DB0" w:rsidP="00FD7DB0">
      <w:pPr>
        <w:spacing w:after="0" w:line="360" w:lineRule="auto"/>
        <w:jc w:val="both"/>
        <w:rPr>
          <w:rFonts w:ascii="Palatino Linotype" w:hAnsi="Palatino Linotype" w:cs="Arial"/>
          <w:sz w:val="24"/>
          <w:lang w:val="es-ES"/>
        </w:rPr>
      </w:pPr>
    </w:p>
    <w:p w:rsidR="00513708" w:rsidRDefault="00513708" w:rsidP="0078014D">
      <w:pPr>
        <w:pStyle w:val="Prrafodelista"/>
        <w:numPr>
          <w:ilvl w:val="0"/>
          <w:numId w:val="4"/>
        </w:numPr>
        <w:spacing w:line="360" w:lineRule="auto"/>
        <w:ind w:left="851"/>
        <w:jc w:val="both"/>
        <w:rPr>
          <w:rFonts w:ascii="Palatino Linotype" w:hAnsi="Palatino Linotype" w:cs="Arial"/>
        </w:rPr>
      </w:pPr>
      <w:r>
        <w:rPr>
          <w:rFonts w:ascii="Palatino Linotype" w:hAnsi="Palatino Linotype" w:cs="Arial"/>
        </w:rPr>
        <w:t xml:space="preserve">Acta entrega recepción del Comisionado Luis Alberto Domínguez; y </w:t>
      </w:r>
    </w:p>
    <w:p w:rsidR="00FD7DB0" w:rsidRPr="00895C52" w:rsidRDefault="00513708" w:rsidP="0078014D">
      <w:pPr>
        <w:pStyle w:val="Prrafodelista"/>
        <w:numPr>
          <w:ilvl w:val="0"/>
          <w:numId w:val="4"/>
        </w:numPr>
        <w:spacing w:line="360" w:lineRule="auto"/>
        <w:ind w:left="851"/>
        <w:jc w:val="both"/>
        <w:rPr>
          <w:rFonts w:ascii="Palatino Linotype" w:hAnsi="Palatino Linotype" w:cs="Arial"/>
        </w:rPr>
      </w:pPr>
      <w:r>
        <w:rPr>
          <w:rFonts w:ascii="Palatino Linotype" w:hAnsi="Palatino Linotype" w:cs="Arial"/>
        </w:rPr>
        <w:t>Acta entrega recepción de la Licenciada Sandra Razo.</w:t>
      </w:r>
      <w:r w:rsidRPr="00895C52">
        <w:rPr>
          <w:rFonts w:ascii="Palatino Linotype" w:hAnsi="Palatino Linotype" w:cs="Arial"/>
        </w:rPr>
        <w:t xml:space="preserve"> </w:t>
      </w:r>
    </w:p>
    <w:p w:rsidR="00513708" w:rsidRDefault="00513708" w:rsidP="00FD7DB0">
      <w:pPr>
        <w:spacing w:after="0" w:line="360" w:lineRule="auto"/>
        <w:jc w:val="both"/>
        <w:rPr>
          <w:rFonts w:ascii="Palatino Linotype" w:eastAsia="Times New Roman" w:hAnsi="Palatino Linotype" w:cs="Arial"/>
          <w:sz w:val="24"/>
          <w:szCs w:val="24"/>
          <w:lang w:val="es-ES" w:eastAsia="es-ES"/>
        </w:rPr>
      </w:pPr>
    </w:p>
    <w:p w:rsidR="00FD7DB0" w:rsidRDefault="00952BCA" w:rsidP="00FD7D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conformidad con las constancias del expediente electrónico, se observa que, </w:t>
      </w:r>
      <w:r w:rsidR="00FD7DB0" w:rsidRPr="00895C52">
        <w:rPr>
          <w:rFonts w:ascii="Palatino Linotype" w:eastAsia="Times New Roman" w:hAnsi="Palatino Linotype" w:cs="Arial"/>
          <w:sz w:val="24"/>
          <w:szCs w:val="24"/>
          <w:lang w:val="es-ES" w:eastAsia="es-ES"/>
        </w:rPr>
        <w:t xml:space="preserve">el </w:t>
      </w:r>
      <w:r w:rsidR="00FD7DB0" w:rsidRPr="00895C52">
        <w:rPr>
          <w:rFonts w:ascii="Palatino Linotype" w:eastAsia="Times New Roman" w:hAnsi="Palatino Linotype" w:cs="Arial"/>
          <w:b/>
          <w:sz w:val="24"/>
          <w:szCs w:val="24"/>
          <w:lang w:val="es-ES" w:eastAsia="es-ES"/>
        </w:rPr>
        <w:t>Sujeto Obligado</w:t>
      </w:r>
      <w:r w:rsidR="00FD7DB0" w:rsidRPr="00895C52">
        <w:rPr>
          <w:rFonts w:ascii="Palatino Linotype" w:eastAsia="Times New Roman" w:hAnsi="Palatino Linotype" w:cs="Arial"/>
          <w:sz w:val="24"/>
          <w:szCs w:val="24"/>
          <w:lang w:val="es-ES" w:eastAsia="es-ES"/>
        </w:rPr>
        <w:t xml:space="preserve"> se sirvió en dar respuesta </w:t>
      </w:r>
      <w:r>
        <w:rPr>
          <w:rFonts w:ascii="Palatino Linotype" w:eastAsia="Times New Roman" w:hAnsi="Palatino Linotype" w:cs="Arial"/>
          <w:sz w:val="24"/>
          <w:szCs w:val="24"/>
          <w:lang w:val="es-ES" w:eastAsia="es-ES"/>
        </w:rPr>
        <w:t>por medio del documento electrónico “</w:t>
      </w:r>
      <w:r w:rsidRPr="0078014D">
        <w:rPr>
          <w:rFonts w:ascii="Palatino Linotype" w:eastAsia="Times New Roman" w:hAnsi="Palatino Linotype" w:cs="Arial"/>
          <w:b/>
          <w:i/>
          <w:sz w:val="24"/>
          <w:szCs w:val="24"/>
          <w:lang w:val="es-ES" w:eastAsia="es-ES"/>
        </w:rPr>
        <w:t>RespuestaSolicitud00504.zip</w:t>
      </w:r>
      <w:r>
        <w:rPr>
          <w:rFonts w:ascii="Palatino Linotype" w:eastAsia="Times New Roman" w:hAnsi="Palatino Linotype" w:cs="Arial"/>
          <w:sz w:val="24"/>
          <w:szCs w:val="24"/>
          <w:lang w:val="es-ES" w:eastAsia="es-ES"/>
        </w:rPr>
        <w:t>” consistente en un archivo de tipo .ZIP, relativa a una carpeta de tipo comprimido, la cual contiene los documentos siguientes:</w:t>
      </w:r>
    </w:p>
    <w:p w:rsidR="00952BCA" w:rsidRDefault="00952BCA" w:rsidP="00FD7D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7DB0" w:rsidRPr="00895C52" w:rsidRDefault="00D971BD" w:rsidP="00D971BD">
      <w:pPr>
        <w:pStyle w:val="Prrafodelista"/>
        <w:numPr>
          <w:ilvl w:val="0"/>
          <w:numId w:val="1"/>
        </w:numPr>
        <w:spacing w:line="360" w:lineRule="auto"/>
        <w:ind w:right="567"/>
        <w:jc w:val="both"/>
        <w:rPr>
          <w:rFonts w:ascii="Palatino Linotype" w:eastAsia="Calibri" w:hAnsi="Palatino Linotype"/>
          <w:lang w:val="es-ES_tradnl"/>
        </w:rPr>
      </w:pPr>
      <w:r w:rsidRPr="00D971BD">
        <w:rPr>
          <w:rFonts w:ascii="Palatino Linotype" w:eastAsia="Calibri" w:hAnsi="Palatino Linotype"/>
          <w:b/>
          <w:lang w:val="es-ES_tradnl"/>
        </w:rPr>
        <w:t>RespuestaSolicitud00504UT.pdf:</w:t>
      </w:r>
      <w:r>
        <w:rPr>
          <w:rFonts w:ascii="Palatino Linotype" w:eastAsia="Calibri" w:hAnsi="Palatino Linotype"/>
          <w:lang w:val="es-ES_tradnl"/>
        </w:rPr>
        <w:t xml:space="preserve"> Oficio número INFOEM/UT/415/2022 del 27 (veintisiete) de mayo de 2022 (dos mil veintidós), </w:t>
      </w:r>
      <w:r w:rsidR="00F964FF">
        <w:rPr>
          <w:rFonts w:ascii="Palatino Linotype" w:eastAsia="Calibri" w:hAnsi="Palatino Linotype"/>
          <w:lang w:val="es-ES_tradnl"/>
        </w:rPr>
        <w:t xml:space="preserve">suscrito </w:t>
      </w:r>
      <w:r>
        <w:rPr>
          <w:rFonts w:ascii="Palatino Linotype" w:eastAsia="Calibri" w:hAnsi="Palatino Linotype"/>
          <w:lang w:val="es-ES_tradnl"/>
        </w:rPr>
        <w:t xml:space="preserve">por el </w:t>
      </w:r>
      <w:r>
        <w:rPr>
          <w:rFonts w:ascii="Palatino Linotype" w:eastAsia="Calibri" w:hAnsi="Palatino Linotype"/>
          <w:lang w:val="es-ES_tradnl"/>
        </w:rPr>
        <w:lastRenderedPageBreak/>
        <w:t>Titular de la Unidad de Transparencia, mediante el cual remite la respuesta a proporcionada por el servidor público habilitado de la Contraloría Interna y Órgano de Control Interno y Vigilancia, ambos del Sujeto Obligado</w:t>
      </w:r>
      <w:r w:rsidR="00F964FF">
        <w:rPr>
          <w:rFonts w:ascii="Palatino Linotype" w:eastAsia="Calibri" w:hAnsi="Palatino Linotype"/>
          <w:lang w:val="es-ES_tradnl"/>
        </w:rPr>
        <w:t>.</w:t>
      </w:r>
    </w:p>
    <w:p w:rsidR="00FD7DB0" w:rsidRPr="00895C52" w:rsidRDefault="00FD7DB0" w:rsidP="00FD7DB0">
      <w:pPr>
        <w:spacing w:after="0" w:line="360" w:lineRule="auto"/>
        <w:ind w:right="567"/>
        <w:jc w:val="both"/>
        <w:rPr>
          <w:rFonts w:ascii="Palatino Linotype" w:eastAsia="Calibri" w:hAnsi="Palatino Linotype"/>
          <w:sz w:val="24"/>
          <w:lang w:val="es-ES_tradnl"/>
        </w:rPr>
      </w:pPr>
    </w:p>
    <w:p w:rsidR="00FD7DB0" w:rsidRDefault="00D971BD" w:rsidP="00D971BD">
      <w:pPr>
        <w:pStyle w:val="Prrafodelista"/>
        <w:numPr>
          <w:ilvl w:val="0"/>
          <w:numId w:val="1"/>
        </w:numPr>
        <w:spacing w:line="360" w:lineRule="auto"/>
        <w:ind w:right="567"/>
        <w:jc w:val="both"/>
        <w:rPr>
          <w:rFonts w:ascii="Palatino Linotype" w:eastAsia="Calibri" w:hAnsi="Palatino Linotype"/>
          <w:lang w:val="es-ES_tradnl"/>
        </w:rPr>
      </w:pPr>
      <w:r w:rsidRPr="00D971BD">
        <w:rPr>
          <w:rFonts w:ascii="Palatino Linotype" w:eastAsia="Calibri" w:hAnsi="Palatino Linotype"/>
          <w:b/>
          <w:lang w:val="es-ES_tradnl"/>
        </w:rPr>
        <w:t>RespuestaSolicitud00504CIOCV.pdf:</w:t>
      </w:r>
      <w:r>
        <w:rPr>
          <w:rFonts w:ascii="Palatino Linotype" w:eastAsia="Calibri" w:hAnsi="Palatino Linotype"/>
          <w:lang w:val="es-ES_tradnl"/>
        </w:rPr>
        <w:t xml:space="preserve"> Memorándum número INFOEM/CI-OCV/0263/2022 de fecha 26 (veintiséis) de mayo de 2022 (dos mil veintidós), a través del cual el servidor público habilitado de la Contraloría Interna y Órgano de Control Interno y Vigilancia remite al Titular de la Unidad de Transparencia, ambos del Sujeto Obligado, la respuesta a la solicitud de información número 00504/INFOEM/IP/2022, objetivamente en los términos siguientes:</w:t>
      </w:r>
    </w:p>
    <w:p w:rsidR="00D971BD" w:rsidRPr="00D971BD" w:rsidRDefault="00D971BD" w:rsidP="00D971BD">
      <w:pPr>
        <w:pStyle w:val="Prrafodelista"/>
        <w:rPr>
          <w:rFonts w:ascii="Palatino Linotype" w:eastAsia="Calibri" w:hAnsi="Palatino Linotype"/>
          <w:lang w:val="es-ES_tradnl"/>
        </w:rPr>
      </w:pPr>
    </w:p>
    <w:p w:rsidR="00D971BD" w:rsidRDefault="00D971BD" w:rsidP="00D971BD">
      <w:pPr>
        <w:pStyle w:val="Prrafodelista"/>
        <w:ind w:left="720" w:right="567"/>
        <w:jc w:val="both"/>
        <w:rPr>
          <w:rFonts w:ascii="Palatino Linotype" w:eastAsia="Calibri" w:hAnsi="Palatino Linotype"/>
          <w:sz w:val="22"/>
          <w:lang w:val="es-ES_tradnl"/>
        </w:rPr>
      </w:pPr>
      <w:r>
        <w:rPr>
          <w:rFonts w:ascii="Palatino Linotype" w:eastAsia="Calibri" w:hAnsi="Palatino Linotype"/>
          <w:i/>
          <w:sz w:val="22"/>
          <w:lang w:val="es-ES_tradnl"/>
        </w:rPr>
        <w:t>“…</w:t>
      </w:r>
      <w:r w:rsidRPr="00D971BD">
        <w:rPr>
          <w:rFonts w:ascii="Palatino Linotype" w:eastAsia="Calibri" w:hAnsi="Palatino Linotype"/>
          <w:i/>
          <w:sz w:val="22"/>
          <w:lang w:val="es-ES_tradnl"/>
        </w:rPr>
        <w:t xml:space="preserve">derivado de una búsqueda razonable y exhaustiva en los archivos de esta Contraloría Interna y Órgano de Control y Vigilancia, se informa que </w:t>
      </w:r>
      <w:r w:rsidRPr="00D971BD">
        <w:rPr>
          <w:rFonts w:ascii="Palatino Linotype" w:eastAsia="Calibri" w:hAnsi="Palatino Linotype"/>
          <w:i/>
          <w:sz w:val="22"/>
          <w:u w:val="single"/>
          <w:lang w:val="es-ES_tradnl"/>
        </w:rPr>
        <w:t>no se localizaron las actas de entrega recepción de los servidores públicos referidos</w:t>
      </w:r>
      <w:r w:rsidRPr="00D971BD">
        <w:rPr>
          <w:rFonts w:ascii="Palatino Linotype" w:eastAsia="Calibri" w:hAnsi="Palatino Linotype"/>
          <w:i/>
          <w:sz w:val="22"/>
          <w:lang w:val="es-ES_tradnl"/>
        </w:rPr>
        <w:t xml:space="preserve"> en la solicitud de</w:t>
      </w:r>
      <w:r>
        <w:rPr>
          <w:rFonts w:ascii="Palatino Linotype" w:eastAsia="Calibri" w:hAnsi="Palatino Linotype"/>
          <w:i/>
          <w:sz w:val="22"/>
          <w:lang w:val="es-ES_tradnl"/>
        </w:rPr>
        <w:t xml:space="preserve"> </w:t>
      </w:r>
      <w:r w:rsidRPr="00D971BD">
        <w:rPr>
          <w:rFonts w:ascii="Palatino Linotype" w:eastAsia="Calibri" w:hAnsi="Palatino Linotype"/>
          <w:i/>
          <w:sz w:val="22"/>
          <w:lang w:val="es-ES_tradnl"/>
        </w:rPr>
        <w:t>información que nos ocupa, por lo tanto resulta improcedente la entrega de tal</w:t>
      </w:r>
      <w:r>
        <w:rPr>
          <w:rFonts w:ascii="Palatino Linotype" w:eastAsia="Calibri" w:hAnsi="Palatino Linotype"/>
          <w:i/>
          <w:sz w:val="22"/>
          <w:lang w:val="es-ES_tradnl"/>
        </w:rPr>
        <w:t xml:space="preserve"> </w:t>
      </w:r>
      <w:r w:rsidRPr="00D971BD">
        <w:rPr>
          <w:rFonts w:ascii="Palatino Linotype" w:eastAsia="Calibri" w:hAnsi="Palatino Linotype"/>
          <w:i/>
          <w:sz w:val="22"/>
          <w:lang w:val="es-ES_tradnl"/>
        </w:rPr>
        <w:t>información, en los términos que requiere el solicitante</w:t>
      </w:r>
      <w:r>
        <w:rPr>
          <w:rFonts w:ascii="Palatino Linotype" w:eastAsia="Calibri" w:hAnsi="Palatino Linotype"/>
          <w:i/>
          <w:sz w:val="22"/>
          <w:lang w:val="es-ES_tradnl"/>
        </w:rPr>
        <w:t>”</w:t>
      </w:r>
    </w:p>
    <w:p w:rsidR="00D971BD" w:rsidRPr="00D971BD" w:rsidRDefault="00D971BD" w:rsidP="00D971BD">
      <w:pPr>
        <w:pStyle w:val="Prrafodelista"/>
        <w:ind w:left="720" w:right="567"/>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FD7DB0" w:rsidRDefault="00FD7DB0" w:rsidP="00FD7DB0">
      <w:pPr>
        <w:spacing w:after="0" w:line="360" w:lineRule="auto"/>
        <w:jc w:val="both"/>
        <w:rPr>
          <w:rFonts w:ascii="Palatino Linotype" w:eastAsia="Calibri" w:hAnsi="Palatino Linotype" w:cs="Times New Roman"/>
          <w:sz w:val="24"/>
          <w:szCs w:val="24"/>
          <w:lang w:val="es-ES_tradnl" w:eastAsia="es-ES"/>
        </w:rPr>
      </w:pPr>
    </w:p>
    <w:p w:rsidR="00FD7DB0" w:rsidRPr="00895C52" w:rsidRDefault="00FD7DB0" w:rsidP="00FD7DB0">
      <w:pPr>
        <w:spacing w:after="0" w:line="360" w:lineRule="auto"/>
        <w:jc w:val="both"/>
        <w:rPr>
          <w:rFonts w:ascii="Palatino Linotype" w:hAnsi="Palatino Linotype" w:cs="Arial"/>
          <w:sz w:val="24"/>
          <w:lang w:val="es-ES"/>
        </w:rPr>
      </w:pPr>
      <w:r w:rsidRPr="00895C52">
        <w:rPr>
          <w:rFonts w:ascii="Palatino Linotype" w:hAnsi="Palatino Linotype" w:cs="Arial"/>
          <w:sz w:val="24"/>
          <w:lang w:val="es-ES"/>
        </w:rPr>
        <w:t xml:space="preserve">Inconforme con la respuesta, el </w:t>
      </w:r>
      <w:r w:rsidRPr="00895C52">
        <w:rPr>
          <w:rFonts w:ascii="Palatino Linotype" w:hAnsi="Palatino Linotype" w:cs="Arial"/>
          <w:b/>
          <w:sz w:val="24"/>
          <w:lang w:val="es-ES"/>
        </w:rPr>
        <w:t>Recurrente</w:t>
      </w:r>
      <w:r w:rsidRPr="00895C52">
        <w:rPr>
          <w:rFonts w:ascii="Palatino Linotype" w:hAnsi="Palatino Linotype" w:cs="Arial"/>
          <w:sz w:val="24"/>
          <w:lang w:val="es-ES"/>
        </w:rPr>
        <w:t xml:space="preserve"> interpone recursos de revisión haciendo valer esencialmente como razones o motivos de inconformidad</w:t>
      </w:r>
      <w:r w:rsidR="005924BF">
        <w:rPr>
          <w:rFonts w:ascii="Palatino Linotype" w:hAnsi="Palatino Linotype" w:cs="Arial"/>
          <w:sz w:val="24"/>
          <w:lang w:val="es-ES"/>
        </w:rPr>
        <w:t xml:space="preserve"> esencialmente</w:t>
      </w:r>
      <w:r w:rsidR="00966816">
        <w:rPr>
          <w:rFonts w:ascii="Palatino Linotype" w:hAnsi="Palatino Linotype" w:cs="Arial"/>
          <w:sz w:val="24"/>
          <w:lang w:val="es-ES"/>
        </w:rPr>
        <w:t>,</w:t>
      </w:r>
      <w:r w:rsidR="005924BF">
        <w:rPr>
          <w:rFonts w:ascii="Palatino Linotype" w:hAnsi="Palatino Linotype" w:cs="Arial"/>
          <w:sz w:val="24"/>
          <w:lang w:val="es-ES"/>
        </w:rPr>
        <w:t xml:space="preserve"> la </w:t>
      </w:r>
      <w:r w:rsidR="003E41B9">
        <w:rPr>
          <w:rFonts w:ascii="Palatino Linotype" w:hAnsi="Palatino Linotype" w:cs="Arial"/>
          <w:sz w:val="24"/>
          <w:lang w:val="es-ES"/>
        </w:rPr>
        <w:t xml:space="preserve">falta de </w:t>
      </w:r>
      <w:r w:rsidR="00966816">
        <w:rPr>
          <w:rFonts w:ascii="Palatino Linotype" w:hAnsi="Palatino Linotype" w:cs="Arial"/>
          <w:sz w:val="24"/>
          <w:lang w:val="es-ES"/>
        </w:rPr>
        <w:t>trámite</w:t>
      </w:r>
      <w:r w:rsidR="003E41B9">
        <w:rPr>
          <w:rFonts w:ascii="Palatino Linotype" w:hAnsi="Palatino Linotype" w:cs="Arial"/>
          <w:sz w:val="24"/>
          <w:lang w:val="es-ES"/>
        </w:rPr>
        <w:t xml:space="preserve"> a la solicitud de información, en el sentido de </w:t>
      </w:r>
      <w:r w:rsidR="00966816">
        <w:rPr>
          <w:rFonts w:ascii="Palatino Linotype" w:hAnsi="Palatino Linotype" w:cs="Arial"/>
          <w:sz w:val="24"/>
          <w:lang w:val="es-ES"/>
        </w:rPr>
        <w:t xml:space="preserve">no haber turnado la solicitud </w:t>
      </w:r>
      <w:r w:rsidR="00966816">
        <w:rPr>
          <w:rFonts w:ascii="Palatino Linotype" w:hAnsi="Palatino Linotype" w:cs="Arial"/>
          <w:sz w:val="24"/>
          <w:lang w:val="es-ES"/>
        </w:rPr>
        <w:lastRenderedPageBreak/>
        <w:t>a las áreas correspondientes, manifestaciones que resultan fundada</w:t>
      </w:r>
      <w:r w:rsidRPr="00895C52">
        <w:rPr>
          <w:rFonts w:ascii="Palatino Linotype" w:hAnsi="Palatino Linotype" w:cs="Arial"/>
          <w:sz w:val="24"/>
          <w:lang w:val="es-ES"/>
        </w:rPr>
        <w:t xml:space="preserve">s de conformidad con la fracción </w:t>
      </w:r>
      <w:r w:rsidR="00966816">
        <w:rPr>
          <w:rFonts w:ascii="Palatino Linotype" w:hAnsi="Palatino Linotype" w:cs="Arial"/>
          <w:sz w:val="24"/>
          <w:lang w:val="es-ES"/>
        </w:rPr>
        <w:t>XI</w:t>
      </w:r>
      <w:r w:rsidRPr="00895C52">
        <w:rPr>
          <w:rFonts w:ascii="Palatino Linotype" w:hAnsi="Palatino Linotype" w:cs="Arial"/>
          <w:sz w:val="24"/>
          <w:lang w:val="es-ES"/>
        </w:rPr>
        <w:t xml:space="preserve"> del artículo 179 de la Ley de Transparencia local</w:t>
      </w:r>
      <w:r w:rsidRPr="00895C52">
        <w:rPr>
          <w:rFonts w:ascii="Palatino Linotype" w:hAnsi="Palatino Linotype" w:cs="Arial"/>
          <w:sz w:val="24"/>
          <w:vertAlign w:val="superscript"/>
          <w:lang w:val="es-ES"/>
        </w:rPr>
        <w:footnoteReference w:id="2"/>
      </w:r>
      <w:r w:rsidRPr="00895C52">
        <w:rPr>
          <w:rFonts w:ascii="Palatino Linotype" w:hAnsi="Palatino Linotype" w:cs="Arial"/>
          <w:sz w:val="24"/>
          <w:lang w:val="es-ES"/>
        </w:rPr>
        <w:t xml:space="preserve">. </w:t>
      </w:r>
    </w:p>
    <w:p w:rsidR="00F964FF" w:rsidRDefault="00F964FF" w:rsidP="00FD7DB0">
      <w:pPr>
        <w:spacing w:after="0" w:line="360" w:lineRule="auto"/>
        <w:jc w:val="both"/>
        <w:rPr>
          <w:rFonts w:ascii="Palatino Linotype" w:eastAsia="Times New Roman" w:hAnsi="Palatino Linotype" w:cs="Arial"/>
          <w:sz w:val="24"/>
          <w:szCs w:val="24"/>
          <w:lang w:val="es-ES" w:eastAsia="es-ES"/>
        </w:rPr>
      </w:pPr>
    </w:p>
    <w:p w:rsidR="00FD7DB0" w:rsidRDefault="00966816" w:rsidP="00FD7DB0">
      <w:pPr>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D</w:t>
      </w:r>
      <w:r w:rsidR="00FD7DB0" w:rsidRPr="00895C52">
        <w:rPr>
          <w:rFonts w:ascii="Palatino Linotype" w:eastAsia="Times New Roman" w:hAnsi="Palatino Linotype" w:cs="Arial"/>
          <w:sz w:val="24"/>
          <w:szCs w:val="24"/>
          <w:lang w:val="es-ES" w:eastAsia="es-ES"/>
        </w:rPr>
        <w:t xml:space="preserve">erivado de la interposición del recurso de revisión, el </w:t>
      </w:r>
      <w:r w:rsidR="00FD7DB0" w:rsidRPr="00895C52">
        <w:rPr>
          <w:rFonts w:ascii="Palatino Linotype" w:eastAsia="Times New Roman" w:hAnsi="Palatino Linotype" w:cs="Arial"/>
          <w:b/>
          <w:sz w:val="24"/>
          <w:szCs w:val="24"/>
          <w:lang w:val="es-ES" w:eastAsia="es-ES"/>
        </w:rPr>
        <w:t>Sujeto Obligado</w:t>
      </w:r>
      <w:r w:rsidR="00FD7DB0" w:rsidRPr="00895C52">
        <w:rPr>
          <w:rFonts w:ascii="Palatino Linotype" w:eastAsia="Times New Roman" w:hAnsi="Palatino Linotype" w:cs="Arial"/>
          <w:sz w:val="24"/>
          <w:szCs w:val="24"/>
          <w:lang w:val="es-ES" w:eastAsia="es-ES"/>
        </w:rPr>
        <w:t>,</w:t>
      </w:r>
      <w:r w:rsidR="00F964FF">
        <w:rPr>
          <w:rFonts w:ascii="Palatino Linotype" w:eastAsia="Times New Roman" w:hAnsi="Palatino Linotype" w:cs="Arial"/>
          <w:sz w:val="24"/>
          <w:szCs w:val="24"/>
          <w:lang w:val="es-ES" w:eastAsia="es-ES"/>
        </w:rPr>
        <w:t xml:space="preserve"> en la etapa de manifestaciones, </w:t>
      </w:r>
      <w:r w:rsidR="00FD7DB0" w:rsidRPr="00895C52">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 xml:space="preserve">un primer momento en </w:t>
      </w:r>
      <w:r w:rsidR="00FD7DB0" w:rsidRPr="00895C52">
        <w:rPr>
          <w:rFonts w:ascii="Palatino Linotype" w:eastAsia="Times New Roman" w:hAnsi="Palatino Linotype" w:cs="Arial"/>
          <w:sz w:val="24"/>
          <w:szCs w:val="24"/>
          <w:lang w:val="es-ES" w:eastAsia="es-ES"/>
        </w:rPr>
        <w:t>rendir su informe justificado por medio de</w:t>
      </w:r>
      <w:r>
        <w:rPr>
          <w:rFonts w:ascii="Palatino Linotype" w:eastAsia="Times New Roman" w:hAnsi="Palatino Linotype" w:cs="Arial"/>
          <w:sz w:val="24"/>
          <w:szCs w:val="24"/>
          <w:lang w:val="es-ES" w:eastAsia="es-ES"/>
        </w:rPr>
        <w:t xml:space="preserve"> </w:t>
      </w:r>
      <w:r w:rsidR="00FD7DB0" w:rsidRPr="00895C5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 documentos electrónicos “</w:t>
      </w:r>
      <w:r w:rsidRPr="00F964FF">
        <w:rPr>
          <w:rFonts w:ascii="Palatino Linotype" w:hAnsi="Palatino Linotype" w:cs="Arial"/>
          <w:b/>
          <w:i/>
          <w:sz w:val="24"/>
          <w:szCs w:val="24"/>
        </w:rPr>
        <w:t>RequerimientoInformeRR10380CIOCV.pdf, InformeJustificadoRR10380CIOCV.pdf, InformeJustificadoRecurso10380UT.pdf</w:t>
      </w:r>
      <w:r w:rsidR="00F964FF">
        <w:rPr>
          <w:rFonts w:ascii="Palatino Linotype" w:hAnsi="Palatino Linotype" w:cs="Arial"/>
          <w:sz w:val="24"/>
          <w:szCs w:val="24"/>
        </w:rPr>
        <w:t xml:space="preserve"> y </w:t>
      </w:r>
      <w:r w:rsidRPr="00F964FF">
        <w:rPr>
          <w:rFonts w:ascii="Palatino Linotype" w:hAnsi="Palatino Linotype" w:cs="Arial"/>
          <w:b/>
          <w:i/>
          <w:sz w:val="24"/>
          <w:szCs w:val="24"/>
        </w:rPr>
        <w:t>Cuadro de Clasificación 504-22.pdf</w:t>
      </w:r>
      <w:r>
        <w:rPr>
          <w:rFonts w:ascii="Palatino Linotype" w:hAnsi="Palatino Linotype" w:cs="Arial"/>
          <w:sz w:val="24"/>
          <w:szCs w:val="24"/>
        </w:rPr>
        <w:t xml:space="preserve">”, mediante los cuales </w:t>
      </w:r>
      <w:r w:rsidRPr="00F964FF">
        <w:rPr>
          <w:rFonts w:ascii="Palatino Linotype" w:hAnsi="Palatino Linotype" w:cs="Arial"/>
          <w:b/>
          <w:sz w:val="24"/>
          <w:szCs w:val="24"/>
        </w:rPr>
        <w:t>ratifica</w:t>
      </w:r>
      <w:r>
        <w:rPr>
          <w:rFonts w:ascii="Palatino Linotype" w:hAnsi="Palatino Linotype" w:cs="Arial"/>
          <w:sz w:val="24"/>
          <w:szCs w:val="24"/>
        </w:rPr>
        <w:t xml:space="preserve"> su respuesta primigenia, en el sentido de que una vez agotada la búsqueda en </w:t>
      </w:r>
      <w:r w:rsidRPr="00966816">
        <w:rPr>
          <w:rFonts w:ascii="Palatino Linotype" w:hAnsi="Palatino Linotype" w:cs="Arial"/>
          <w:sz w:val="24"/>
          <w:szCs w:val="24"/>
        </w:rPr>
        <w:t>Contraloría Interna y Órgano de Control Interno y Vigilancia</w:t>
      </w:r>
      <w:r>
        <w:rPr>
          <w:rFonts w:ascii="Palatino Linotype" w:hAnsi="Palatino Linotype" w:cs="Arial"/>
          <w:sz w:val="24"/>
          <w:szCs w:val="24"/>
        </w:rPr>
        <w:t>, no</w:t>
      </w:r>
      <w:r w:rsidR="00F964FF">
        <w:rPr>
          <w:rFonts w:ascii="Palatino Linotype" w:hAnsi="Palatino Linotype" w:cs="Arial"/>
          <w:sz w:val="24"/>
          <w:szCs w:val="24"/>
        </w:rPr>
        <w:t xml:space="preserve"> se contaba </w:t>
      </w:r>
      <w:r>
        <w:rPr>
          <w:rFonts w:ascii="Palatino Linotype" w:hAnsi="Palatino Linotype" w:cs="Arial"/>
          <w:sz w:val="24"/>
          <w:szCs w:val="24"/>
        </w:rPr>
        <w:t xml:space="preserve">con la información peticionada, relativa a las actas de entrega recepción de los ex servidores públicos referidos en la solicitud de información. Documentos que fueron puestos a la vista del </w:t>
      </w:r>
      <w:r w:rsidRPr="00F964FF">
        <w:rPr>
          <w:rFonts w:ascii="Palatino Linotype" w:hAnsi="Palatino Linotype" w:cs="Arial"/>
          <w:b/>
          <w:sz w:val="24"/>
          <w:szCs w:val="24"/>
        </w:rPr>
        <w:t>Recurrente</w:t>
      </w:r>
      <w:r>
        <w:rPr>
          <w:rFonts w:ascii="Palatino Linotype" w:hAnsi="Palatino Linotype" w:cs="Arial"/>
          <w:sz w:val="24"/>
          <w:szCs w:val="24"/>
        </w:rPr>
        <w:t>, a efecto que rindiera las manifestaciones que a sus intereses conviniera.</w:t>
      </w:r>
    </w:p>
    <w:p w:rsidR="00966816" w:rsidRDefault="00966816" w:rsidP="00FD7DB0">
      <w:pPr>
        <w:spacing w:after="0" w:line="360" w:lineRule="auto"/>
        <w:jc w:val="both"/>
        <w:rPr>
          <w:rFonts w:ascii="Palatino Linotype" w:hAnsi="Palatino Linotype" w:cs="Arial"/>
          <w:sz w:val="24"/>
          <w:szCs w:val="24"/>
        </w:rPr>
      </w:pPr>
    </w:p>
    <w:p w:rsidR="00966816" w:rsidRDefault="00966816" w:rsidP="00FD7DB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Posteriormente, y aun encontrándose aperturada la etapa de manifestaciones, el Sujeto Obligado </w:t>
      </w:r>
      <w:r w:rsidR="00F964FF">
        <w:rPr>
          <w:rFonts w:ascii="Palatino Linotype" w:hAnsi="Palatino Linotype" w:cs="Arial"/>
          <w:sz w:val="24"/>
          <w:szCs w:val="24"/>
        </w:rPr>
        <w:t xml:space="preserve">remitió </w:t>
      </w:r>
      <w:r>
        <w:rPr>
          <w:rFonts w:ascii="Palatino Linotype" w:hAnsi="Palatino Linotype" w:cs="Arial"/>
          <w:sz w:val="24"/>
          <w:szCs w:val="24"/>
        </w:rPr>
        <w:t>los documentos electrónicos “</w:t>
      </w:r>
      <w:r w:rsidRPr="00F964FF">
        <w:rPr>
          <w:rFonts w:ascii="Palatino Linotype" w:hAnsi="Palatino Linotype" w:cs="Arial"/>
          <w:b/>
          <w:i/>
          <w:sz w:val="24"/>
          <w:szCs w:val="24"/>
        </w:rPr>
        <w:t xml:space="preserve">Alcance Informe </w:t>
      </w:r>
      <w:proofErr w:type="spellStart"/>
      <w:r w:rsidRPr="00F964FF">
        <w:rPr>
          <w:rFonts w:ascii="Palatino Linotype" w:hAnsi="Palatino Linotype" w:cs="Arial"/>
          <w:b/>
          <w:i/>
          <w:sz w:val="24"/>
          <w:szCs w:val="24"/>
        </w:rPr>
        <w:t>Justificafo</w:t>
      </w:r>
      <w:proofErr w:type="spellEnd"/>
      <w:r w:rsidRPr="00F964FF">
        <w:rPr>
          <w:rFonts w:ascii="Palatino Linotype" w:hAnsi="Palatino Linotype" w:cs="Arial"/>
          <w:b/>
          <w:i/>
          <w:sz w:val="24"/>
          <w:szCs w:val="24"/>
        </w:rPr>
        <w:t xml:space="preserve"> RR10380 UT.pdf, Alcance al Recurso 010380-2022.pdf, RES-01-INFOEM-ORD-COMT-14a-2022.pdf, </w:t>
      </w:r>
      <w:proofErr w:type="spellStart"/>
      <w:r w:rsidRPr="00F964FF">
        <w:rPr>
          <w:rFonts w:ascii="Palatino Linotype" w:hAnsi="Palatino Linotype" w:cs="Arial"/>
          <w:b/>
          <w:i/>
          <w:sz w:val="24"/>
          <w:szCs w:val="24"/>
        </w:rPr>
        <w:t>vp</w:t>
      </w:r>
      <w:proofErr w:type="spellEnd"/>
      <w:r w:rsidRPr="00F964FF">
        <w:rPr>
          <w:rFonts w:ascii="Palatino Linotype" w:hAnsi="Palatino Linotype" w:cs="Arial"/>
          <w:b/>
          <w:i/>
          <w:sz w:val="24"/>
          <w:szCs w:val="24"/>
        </w:rPr>
        <w:t xml:space="preserve"> Acta Sandra Razo.pdf</w:t>
      </w:r>
      <w:r>
        <w:rPr>
          <w:rFonts w:ascii="Palatino Linotype" w:hAnsi="Palatino Linotype" w:cs="Arial"/>
          <w:sz w:val="24"/>
          <w:szCs w:val="24"/>
        </w:rPr>
        <w:t xml:space="preserve"> y </w:t>
      </w:r>
      <w:r w:rsidRPr="00F964FF">
        <w:rPr>
          <w:rFonts w:ascii="Palatino Linotype" w:hAnsi="Palatino Linotype" w:cs="Arial"/>
          <w:b/>
          <w:i/>
          <w:sz w:val="24"/>
          <w:szCs w:val="24"/>
        </w:rPr>
        <w:t>VP Acta Luis Dominguez.pdf</w:t>
      </w:r>
      <w:r w:rsidRPr="00895C52">
        <w:rPr>
          <w:rFonts w:ascii="Palatino Linotype" w:hAnsi="Palatino Linotype" w:cs="Arial"/>
          <w:sz w:val="24"/>
          <w:szCs w:val="24"/>
        </w:rPr>
        <w:t>”</w:t>
      </w:r>
      <w:r>
        <w:rPr>
          <w:rFonts w:ascii="Palatino Linotype" w:hAnsi="Palatino Linotype" w:cs="Arial"/>
          <w:sz w:val="24"/>
          <w:szCs w:val="24"/>
        </w:rPr>
        <w:t>, de los que se desprende el contenido siguiente:</w:t>
      </w:r>
    </w:p>
    <w:p w:rsidR="00966816" w:rsidRDefault="00966816" w:rsidP="00FD7DB0">
      <w:pPr>
        <w:spacing w:after="0" w:line="360" w:lineRule="auto"/>
        <w:jc w:val="both"/>
        <w:rPr>
          <w:rFonts w:ascii="Palatino Linotype" w:hAnsi="Palatino Linotype" w:cs="Arial"/>
          <w:sz w:val="24"/>
          <w:szCs w:val="24"/>
        </w:rPr>
      </w:pPr>
    </w:p>
    <w:p w:rsidR="00FD7DB0" w:rsidRPr="00966816" w:rsidRDefault="00966816" w:rsidP="004C2C69">
      <w:pPr>
        <w:pStyle w:val="Prrafodelista"/>
        <w:numPr>
          <w:ilvl w:val="0"/>
          <w:numId w:val="3"/>
        </w:numPr>
        <w:spacing w:line="360" w:lineRule="auto"/>
        <w:jc w:val="both"/>
        <w:rPr>
          <w:rFonts w:ascii="Palatino Linotype" w:hAnsi="Palatino Linotype" w:cs="Arial"/>
        </w:rPr>
      </w:pPr>
      <w:r w:rsidRPr="00373D35">
        <w:rPr>
          <w:rFonts w:ascii="Palatino Linotype" w:hAnsi="Palatino Linotype" w:cs="Arial"/>
          <w:b/>
        </w:rPr>
        <w:lastRenderedPageBreak/>
        <w:t xml:space="preserve">Alcance Informe </w:t>
      </w:r>
      <w:proofErr w:type="spellStart"/>
      <w:r w:rsidRPr="00373D35">
        <w:rPr>
          <w:rFonts w:ascii="Palatino Linotype" w:hAnsi="Palatino Linotype" w:cs="Arial"/>
          <w:b/>
        </w:rPr>
        <w:t>Justificafo</w:t>
      </w:r>
      <w:proofErr w:type="spellEnd"/>
      <w:r w:rsidRPr="00373D35">
        <w:rPr>
          <w:rFonts w:ascii="Palatino Linotype" w:hAnsi="Palatino Linotype" w:cs="Arial"/>
          <w:b/>
        </w:rPr>
        <w:t xml:space="preserve"> RR10380 UT.pdf:</w:t>
      </w:r>
      <w:r w:rsidRPr="00966816">
        <w:rPr>
          <w:rFonts w:ascii="Palatino Linotype" w:hAnsi="Palatino Linotype" w:cs="Arial"/>
        </w:rPr>
        <w:t xml:space="preserve"> </w:t>
      </w:r>
      <w:r w:rsidR="00C16757">
        <w:rPr>
          <w:rFonts w:ascii="Palatino Linotype" w:hAnsi="Palatino Linotype" w:cs="Arial"/>
        </w:rPr>
        <w:t>el cual contiene el o</w:t>
      </w:r>
      <w:r w:rsidR="00FD7DB0" w:rsidRPr="00966816">
        <w:rPr>
          <w:rFonts w:ascii="Palatino Linotype" w:hAnsi="Palatino Linotype" w:cs="Arial"/>
        </w:rPr>
        <w:t xml:space="preserve">ficio número </w:t>
      </w:r>
      <w:r w:rsidRPr="00966816">
        <w:rPr>
          <w:rFonts w:ascii="Palatino Linotype" w:hAnsi="Palatino Linotype" w:cs="Arial"/>
        </w:rPr>
        <w:t>INFOEM/UT/236/2022 de fecha 13 (trece) de julio de 2022 (</w:t>
      </w:r>
      <w:r w:rsidR="00FD7DB0" w:rsidRPr="00966816">
        <w:rPr>
          <w:rFonts w:ascii="Palatino Linotype" w:hAnsi="Palatino Linotype" w:cs="Arial"/>
        </w:rPr>
        <w:t>dos mil veintidós</w:t>
      </w:r>
      <w:r w:rsidRPr="00966816">
        <w:rPr>
          <w:rFonts w:ascii="Palatino Linotype" w:hAnsi="Palatino Linotype" w:cs="Arial"/>
        </w:rPr>
        <w:t>)</w:t>
      </w:r>
      <w:r w:rsidR="00FD7DB0" w:rsidRPr="00966816">
        <w:rPr>
          <w:rFonts w:ascii="Palatino Linotype" w:hAnsi="Palatino Linotype" w:cs="Arial"/>
        </w:rPr>
        <w:t xml:space="preserve">, mediante el cual </w:t>
      </w:r>
      <w:r w:rsidRPr="00966816">
        <w:rPr>
          <w:rFonts w:ascii="Palatino Linotype" w:hAnsi="Palatino Linotype" w:cs="Arial"/>
        </w:rPr>
        <w:t xml:space="preserve">el Titular de la Unidad de Transparencia del Sujeto Obligado, remite en alcance a su informe justificado, el memorándum número INFOEM/CI-OCV/0411/2022, a través del cual manifiesta haber </w:t>
      </w:r>
      <w:r w:rsidR="00373D35" w:rsidRPr="00966816">
        <w:rPr>
          <w:rFonts w:ascii="Palatino Linotype" w:hAnsi="Palatino Linotype" w:cs="Arial"/>
        </w:rPr>
        <w:t>realizada</w:t>
      </w:r>
      <w:r w:rsidRPr="00966816">
        <w:rPr>
          <w:rFonts w:ascii="Palatino Linotype" w:hAnsi="Palatino Linotype" w:cs="Arial"/>
        </w:rPr>
        <w:t xml:space="preserve"> una nueva búsqueda exhaustiva y razonable de la información, localizando las actas de entrega recepción de los servidores públicos peticionados en la solicitud de información, las cuales anexa en versión pública, así como la resolución RES-01-INFOEM-ORD-COMT-14ª-2022, mediante la cual </w:t>
      </w:r>
      <w:r w:rsidR="004C2C69">
        <w:rPr>
          <w:rFonts w:ascii="Palatino Linotype" w:hAnsi="Palatino Linotype" w:cs="Arial"/>
        </w:rPr>
        <w:t xml:space="preserve">el Comité de Transparencia del Sujeto Obligado </w:t>
      </w:r>
      <w:r w:rsidRPr="00966816">
        <w:rPr>
          <w:rFonts w:ascii="Palatino Linotype" w:hAnsi="Palatino Linotype" w:cs="Arial"/>
        </w:rPr>
        <w:t>aprobó la clasificación de información como confidencial.</w:t>
      </w:r>
    </w:p>
    <w:p w:rsidR="00FD7DB0" w:rsidRPr="00895C52" w:rsidRDefault="00FD7DB0" w:rsidP="00FD7DB0">
      <w:pPr>
        <w:pStyle w:val="Prrafodelista"/>
        <w:spacing w:line="360" w:lineRule="auto"/>
        <w:ind w:left="720"/>
        <w:jc w:val="both"/>
        <w:rPr>
          <w:rFonts w:ascii="Palatino Linotype" w:hAnsi="Palatino Linotype" w:cs="Arial"/>
        </w:rPr>
      </w:pPr>
    </w:p>
    <w:p w:rsidR="00FD7DB0" w:rsidRPr="004C2C69" w:rsidRDefault="004C2C69" w:rsidP="004C2C69">
      <w:pPr>
        <w:pStyle w:val="Prrafodelista"/>
        <w:numPr>
          <w:ilvl w:val="0"/>
          <w:numId w:val="3"/>
        </w:numPr>
        <w:spacing w:line="360" w:lineRule="auto"/>
        <w:jc w:val="both"/>
        <w:rPr>
          <w:rFonts w:ascii="Palatino Linotype" w:hAnsi="Palatino Linotype" w:cs="Arial"/>
        </w:rPr>
      </w:pPr>
      <w:r w:rsidRPr="004C2C69">
        <w:rPr>
          <w:rFonts w:ascii="Palatino Linotype" w:hAnsi="Palatino Linotype" w:cs="Arial"/>
          <w:b/>
        </w:rPr>
        <w:t>Alcance al Recurso 010380-2022.pdf:</w:t>
      </w:r>
      <w:r w:rsidRPr="004C2C69">
        <w:rPr>
          <w:rFonts w:ascii="Palatino Linotype" w:hAnsi="Palatino Linotype" w:cs="Arial"/>
        </w:rPr>
        <w:t xml:space="preserve"> Memorándum número INFOEM/CI-OCV/0411/2022 de fecha 07 (siete) de julio </w:t>
      </w:r>
      <w:r w:rsidR="00FD7DB0" w:rsidRPr="004C2C69">
        <w:rPr>
          <w:rFonts w:ascii="Palatino Linotype" w:hAnsi="Palatino Linotype" w:cs="Arial"/>
        </w:rPr>
        <w:t xml:space="preserve">de </w:t>
      </w:r>
      <w:r w:rsidRPr="004C2C69">
        <w:rPr>
          <w:rFonts w:ascii="Palatino Linotype" w:hAnsi="Palatino Linotype" w:cs="Arial"/>
        </w:rPr>
        <w:t>2022 (</w:t>
      </w:r>
      <w:r w:rsidR="00FD7DB0" w:rsidRPr="004C2C69">
        <w:rPr>
          <w:rFonts w:ascii="Palatino Linotype" w:hAnsi="Palatino Linotype" w:cs="Arial"/>
        </w:rPr>
        <w:t>dos mil veintidós</w:t>
      </w:r>
      <w:r w:rsidRPr="004C2C69">
        <w:rPr>
          <w:rFonts w:ascii="Palatino Linotype" w:hAnsi="Palatino Linotype" w:cs="Arial"/>
        </w:rPr>
        <w:t>)</w:t>
      </w:r>
      <w:r w:rsidR="00FD7DB0" w:rsidRPr="004C2C69">
        <w:rPr>
          <w:rFonts w:ascii="Palatino Linotype" w:hAnsi="Palatino Linotype" w:cs="Arial"/>
        </w:rPr>
        <w:t>, remitid</w:t>
      </w:r>
      <w:r w:rsidRPr="004C2C69">
        <w:rPr>
          <w:rFonts w:ascii="Palatino Linotype" w:hAnsi="Palatino Linotype" w:cs="Arial"/>
        </w:rPr>
        <w:t xml:space="preserve">o </w:t>
      </w:r>
      <w:r w:rsidR="00FD7DB0" w:rsidRPr="004C2C69">
        <w:rPr>
          <w:rFonts w:ascii="Palatino Linotype" w:hAnsi="Palatino Linotype" w:cs="Arial"/>
        </w:rPr>
        <w:t>por el</w:t>
      </w:r>
      <w:r w:rsidRPr="004C2C69">
        <w:rPr>
          <w:rFonts w:ascii="Palatino Linotype" w:hAnsi="Palatino Linotype" w:cs="Arial"/>
        </w:rPr>
        <w:t xml:space="preserve"> Contralor Interno y Titular del Órgano de Control y Vigilancia al </w:t>
      </w:r>
      <w:r w:rsidR="00C16757" w:rsidRPr="004C2C69">
        <w:rPr>
          <w:rFonts w:ascii="Palatino Linotype" w:hAnsi="Palatino Linotype" w:cs="Arial"/>
        </w:rPr>
        <w:t xml:space="preserve">Titular </w:t>
      </w:r>
      <w:r w:rsidRPr="004C2C69">
        <w:rPr>
          <w:rFonts w:ascii="Palatino Linotype" w:hAnsi="Palatino Linotype" w:cs="Arial"/>
        </w:rPr>
        <w:t>de la Unidad de Transparencia, ambos del Sujeto Obligado, a través del cual manif</w:t>
      </w:r>
      <w:r w:rsidR="00C16757">
        <w:rPr>
          <w:rFonts w:ascii="Palatino Linotype" w:hAnsi="Palatino Linotype" w:cs="Arial"/>
        </w:rPr>
        <w:t>estó lo siguiente</w:t>
      </w:r>
      <w:r w:rsidRPr="004C2C69">
        <w:rPr>
          <w:rFonts w:ascii="Palatino Linotype" w:hAnsi="Palatino Linotype" w:cs="Arial"/>
        </w:rPr>
        <w:t xml:space="preserve"> </w:t>
      </w:r>
      <w:r w:rsidRPr="004C2C69">
        <w:rPr>
          <w:rFonts w:ascii="Palatino Linotype" w:hAnsi="Palatino Linotype" w:cs="Arial"/>
          <w:i/>
        </w:rPr>
        <w:t>“</w:t>
      </w:r>
      <w:r>
        <w:rPr>
          <w:rFonts w:ascii="Palatino Linotype" w:hAnsi="Palatino Linotype" w:cs="Arial"/>
          <w:i/>
        </w:rPr>
        <w:t>…q</w:t>
      </w:r>
      <w:r w:rsidRPr="004C2C69">
        <w:rPr>
          <w:rFonts w:ascii="Palatino Linotype" w:hAnsi="Palatino Linotype" w:cs="Arial"/>
          <w:i/>
        </w:rPr>
        <w:t>ue de la búsqueda razonable y exhaustiva en los archivos de esta Contraloría Interna y Órgano de Control y Vigilancia no se localizó la información requerida en la solicitud de mérito; sin embargo derivado del memorándum número INFOEM/DAGD/116/2022 de la Dirección de Archivo y Gestión Documental a través del cual informa que de la búsqueda en los inventarios de transferencias primarias de otras Unidades Administrativas, localizaron la información peticionada…”</w:t>
      </w:r>
      <w:r>
        <w:rPr>
          <w:rFonts w:ascii="Palatino Linotype" w:hAnsi="Palatino Linotype" w:cs="Arial"/>
        </w:rPr>
        <w:t>.</w:t>
      </w:r>
    </w:p>
    <w:p w:rsidR="00FD7DB0" w:rsidRPr="00895C52" w:rsidRDefault="00FD7DB0" w:rsidP="00FD7DB0">
      <w:pPr>
        <w:pStyle w:val="Prrafodelista"/>
        <w:rPr>
          <w:rFonts w:ascii="Palatino Linotype" w:hAnsi="Palatino Linotype" w:cs="Arial"/>
        </w:rPr>
      </w:pPr>
    </w:p>
    <w:p w:rsidR="00FD7DB0" w:rsidRDefault="004C2C69" w:rsidP="00FD7DB0">
      <w:pPr>
        <w:pStyle w:val="Prrafodelista"/>
        <w:numPr>
          <w:ilvl w:val="0"/>
          <w:numId w:val="3"/>
        </w:numPr>
        <w:spacing w:line="360" w:lineRule="auto"/>
        <w:jc w:val="both"/>
        <w:rPr>
          <w:rFonts w:ascii="Palatino Linotype" w:hAnsi="Palatino Linotype" w:cs="Arial"/>
        </w:rPr>
      </w:pPr>
      <w:r w:rsidRPr="004C2C69">
        <w:rPr>
          <w:rFonts w:ascii="Palatino Linotype" w:hAnsi="Palatino Linotype" w:cs="Arial"/>
          <w:b/>
        </w:rPr>
        <w:lastRenderedPageBreak/>
        <w:t>Cuadro de Clasificación 504-22.pdf:</w:t>
      </w:r>
      <w:r>
        <w:rPr>
          <w:rFonts w:ascii="Palatino Linotype" w:hAnsi="Palatino Linotype" w:cs="Arial"/>
        </w:rPr>
        <w:t xml:space="preserve"> como su nombre lo indica, corresponde al cuadro de clasificación de los datos contenidos en las Actas entrega recepción de los servidores públicos peticionados.</w:t>
      </w:r>
    </w:p>
    <w:p w:rsidR="00373D35" w:rsidRPr="00373D35" w:rsidRDefault="00373D35" w:rsidP="00373D35">
      <w:pPr>
        <w:pStyle w:val="Prrafodelista"/>
        <w:rPr>
          <w:rFonts w:ascii="Palatino Linotype" w:hAnsi="Palatino Linotype" w:cs="Arial"/>
        </w:rPr>
      </w:pPr>
    </w:p>
    <w:p w:rsidR="00373D35" w:rsidRPr="00322C59" w:rsidRDefault="00373D35" w:rsidP="00373D35">
      <w:pPr>
        <w:pStyle w:val="Prrafodelista"/>
        <w:numPr>
          <w:ilvl w:val="0"/>
          <w:numId w:val="3"/>
        </w:numPr>
        <w:spacing w:line="360" w:lineRule="auto"/>
        <w:jc w:val="both"/>
        <w:rPr>
          <w:rFonts w:ascii="Palatino Linotype" w:hAnsi="Palatino Linotype" w:cs="Arial"/>
          <w:b/>
          <w:lang w:val="es-MX"/>
        </w:rPr>
      </w:pPr>
      <w:r w:rsidRPr="00322C59">
        <w:rPr>
          <w:rFonts w:ascii="Palatino Linotype" w:hAnsi="Palatino Linotype" w:cs="Arial"/>
          <w:b/>
          <w:lang w:val="es-MX"/>
        </w:rPr>
        <w:t xml:space="preserve">RES-01-INFOEM-ORD-COMT-14a-2022.pdf: </w:t>
      </w:r>
      <w:r w:rsidRPr="00322C59">
        <w:rPr>
          <w:rFonts w:ascii="Palatino Linotype" w:hAnsi="Palatino Linotype" w:cs="Arial"/>
          <w:lang w:val="es-MX"/>
        </w:rPr>
        <w:t xml:space="preserve">Relativa a la </w:t>
      </w:r>
      <w:r w:rsidR="00322C59" w:rsidRPr="00322C59">
        <w:rPr>
          <w:rFonts w:ascii="Palatino Linotype" w:hAnsi="Palatino Linotype" w:cs="Arial"/>
          <w:lang w:val="es-MX"/>
        </w:rPr>
        <w:t>resolución RES/01/INFOEM/ORD/COMT/14</w:t>
      </w:r>
      <w:r w:rsidR="00322C59" w:rsidRPr="00322C59">
        <w:rPr>
          <w:rFonts w:ascii="Palatino Linotype" w:hAnsi="Palatino Linotype" w:cs="Arial"/>
          <w:vertAlign w:val="superscript"/>
          <w:lang w:val="es-MX"/>
        </w:rPr>
        <w:t>a</w:t>
      </w:r>
      <w:r w:rsidR="00322C59" w:rsidRPr="00322C59">
        <w:rPr>
          <w:rFonts w:ascii="Palatino Linotype" w:hAnsi="Palatino Linotype" w:cs="Arial"/>
          <w:lang w:val="es-MX"/>
        </w:rPr>
        <w:t>/2022, mediante la cual se aprob</w:t>
      </w:r>
      <w:r w:rsidR="00322C59">
        <w:rPr>
          <w:rFonts w:ascii="Palatino Linotype" w:hAnsi="Palatino Linotype" w:cs="Arial"/>
          <w:lang w:val="es-MX"/>
        </w:rPr>
        <w:t>ó la clasificación de los datos de carácter sensible y confidencial contenidos en las actas de entrega recepción de los servidores públicos peticionados, ordenándose emitir la versión pública de las mismas.</w:t>
      </w:r>
    </w:p>
    <w:p w:rsidR="004C2C69" w:rsidRPr="00322C59" w:rsidRDefault="004C2C69" w:rsidP="004C2C69">
      <w:pPr>
        <w:pStyle w:val="Prrafodelista"/>
        <w:rPr>
          <w:rFonts w:ascii="Palatino Linotype" w:hAnsi="Palatino Linotype" w:cs="Arial"/>
          <w:lang w:val="es-MX"/>
        </w:rPr>
      </w:pPr>
    </w:p>
    <w:p w:rsidR="004C2C69" w:rsidRPr="004C2C69" w:rsidRDefault="004C2C69" w:rsidP="004C2C69">
      <w:pPr>
        <w:pStyle w:val="Prrafodelista"/>
        <w:numPr>
          <w:ilvl w:val="0"/>
          <w:numId w:val="3"/>
        </w:numPr>
        <w:spacing w:line="360" w:lineRule="auto"/>
        <w:jc w:val="both"/>
        <w:rPr>
          <w:rFonts w:ascii="Palatino Linotype" w:hAnsi="Palatino Linotype" w:cs="Arial"/>
          <w:b/>
        </w:rPr>
      </w:pPr>
      <w:proofErr w:type="spellStart"/>
      <w:r w:rsidRPr="004C2C69">
        <w:rPr>
          <w:rFonts w:ascii="Palatino Linotype" w:hAnsi="Palatino Linotype" w:cs="Arial"/>
          <w:b/>
        </w:rPr>
        <w:t>vp</w:t>
      </w:r>
      <w:proofErr w:type="spellEnd"/>
      <w:r w:rsidRPr="004C2C69">
        <w:rPr>
          <w:rFonts w:ascii="Palatino Linotype" w:hAnsi="Palatino Linotype" w:cs="Arial"/>
          <w:b/>
        </w:rPr>
        <w:t xml:space="preserve"> Acta Sandra Razo.pdf</w:t>
      </w:r>
      <w:r w:rsidRPr="004C2C69">
        <w:rPr>
          <w:rFonts w:ascii="Palatino Linotype" w:hAnsi="Palatino Linotype" w:cs="Arial"/>
        </w:rPr>
        <w:t xml:space="preserve"> y </w:t>
      </w:r>
      <w:r w:rsidRPr="004C2C69">
        <w:rPr>
          <w:rFonts w:ascii="Palatino Linotype" w:hAnsi="Palatino Linotype" w:cs="Arial"/>
          <w:b/>
        </w:rPr>
        <w:t>VP Acta Luis Domingu</w:t>
      </w:r>
      <w:r w:rsidR="00373D35">
        <w:rPr>
          <w:rFonts w:ascii="Palatino Linotype" w:hAnsi="Palatino Linotype" w:cs="Arial"/>
          <w:b/>
        </w:rPr>
        <w:t>ez.pdf:</w:t>
      </w:r>
      <w:r w:rsidR="00373D35">
        <w:rPr>
          <w:rFonts w:ascii="Palatino Linotype" w:hAnsi="Palatino Linotype" w:cs="Arial"/>
        </w:rPr>
        <w:t xml:space="preserve"> </w:t>
      </w:r>
      <w:r w:rsidR="00C16757">
        <w:rPr>
          <w:rFonts w:ascii="Palatino Linotype" w:hAnsi="Palatino Linotype" w:cs="Arial"/>
        </w:rPr>
        <w:t xml:space="preserve">contiene </w:t>
      </w:r>
      <w:r w:rsidR="00373D35">
        <w:rPr>
          <w:rFonts w:ascii="Palatino Linotype" w:hAnsi="Palatino Linotype" w:cs="Arial"/>
        </w:rPr>
        <w:t>la versión pública de las actas de entrega recepción de los servidores públicos peticionados Sandra Ivette Razo de la Paz y de Luis Alberto Domínguez.</w:t>
      </w:r>
    </w:p>
    <w:p w:rsidR="00FD7DB0" w:rsidRPr="00895C52" w:rsidRDefault="00FD7DB0" w:rsidP="00FD7DB0">
      <w:pPr>
        <w:spacing w:after="0" w:line="360" w:lineRule="auto"/>
        <w:jc w:val="both"/>
        <w:rPr>
          <w:rFonts w:ascii="Palatino Linotype" w:eastAsia="Times New Roman" w:hAnsi="Palatino Linotype" w:cs="Arial"/>
          <w:sz w:val="24"/>
          <w:szCs w:val="24"/>
          <w:lang w:val="es-ES" w:eastAsia="es-ES"/>
        </w:rPr>
      </w:pPr>
    </w:p>
    <w:p w:rsidR="00FD7DB0" w:rsidRPr="00895C52" w:rsidRDefault="00FD7DB0" w:rsidP="00FD7DB0">
      <w:pPr>
        <w:autoSpaceDE w:val="0"/>
        <w:autoSpaceDN w:val="0"/>
        <w:adjustRightInd w:val="0"/>
        <w:spacing w:after="0" w:line="360" w:lineRule="auto"/>
        <w:jc w:val="both"/>
        <w:rPr>
          <w:rFonts w:ascii="Palatino Linotype" w:hAnsi="Palatino Linotype" w:cs="Arial"/>
          <w:color w:val="000000" w:themeColor="text1"/>
          <w:sz w:val="24"/>
          <w:szCs w:val="24"/>
        </w:rPr>
      </w:pPr>
      <w:r w:rsidRPr="00895C52">
        <w:rPr>
          <w:rFonts w:ascii="Palatino Linotype" w:hAnsi="Palatino Linotype" w:cs="Arial"/>
          <w:sz w:val="24"/>
          <w:szCs w:val="24"/>
        </w:rPr>
        <w:t xml:space="preserve">En este apartado, es necesario precisar que este Órgano Garante no cuenta con atribuciones para dudar de la veracidad </w:t>
      </w:r>
      <w:r w:rsidRPr="00895C52">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FD7DB0" w:rsidRPr="00895C52" w:rsidRDefault="00FD7DB0" w:rsidP="00FD7DB0">
      <w:pPr>
        <w:autoSpaceDE w:val="0"/>
        <w:autoSpaceDN w:val="0"/>
        <w:adjustRightInd w:val="0"/>
        <w:spacing w:after="0" w:line="360" w:lineRule="auto"/>
        <w:jc w:val="both"/>
        <w:rPr>
          <w:rFonts w:ascii="Palatino Linotype" w:hAnsi="Palatino Linotype" w:cs="Arial"/>
          <w:color w:val="000000" w:themeColor="text1"/>
          <w:sz w:val="24"/>
          <w:szCs w:val="24"/>
        </w:rPr>
      </w:pPr>
    </w:p>
    <w:p w:rsidR="00FD7DB0" w:rsidRPr="00895C52" w:rsidRDefault="00FD7DB0" w:rsidP="00FD7DB0">
      <w:pPr>
        <w:autoSpaceDE w:val="0"/>
        <w:autoSpaceDN w:val="0"/>
        <w:adjustRightInd w:val="0"/>
        <w:spacing w:after="0" w:line="240" w:lineRule="auto"/>
        <w:ind w:left="567" w:right="567"/>
        <w:jc w:val="both"/>
        <w:rPr>
          <w:rFonts w:ascii="Palatino Linotype" w:hAnsi="Palatino Linotype" w:cs="Arial"/>
          <w:b/>
        </w:rPr>
      </w:pPr>
      <w:r w:rsidRPr="00895C52">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895C52">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w:t>
      </w:r>
      <w:r w:rsidRPr="00895C52">
        <w:rPr>
          <w:rFonts w:ascii="Palatino Linotype" w:hAnsi="Palatino Linotype" w:cs="Arial"/>
          <w:i/>
          <w:color w:val="000000" w:themeColor="text1"/>
        </w:rPr>
        <w:lastRenderedPageBreak/>
        <w:t xml:space="preserve">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895C52">
        <w:rPr>
          <w:rFonts w:ascii="Palatino Linotype" w:hAnsi="Palatino Linotype" w:cs="Arial"/>
          <w:i/>
          <w:color w:val="000000" w:themeColor="text1"/>
        </w:rPr>
        <w:t>Marván</w:t>
      </w:r>
      <w:proofErr w:type="spellEnd"/>
      <w:r w:rsidRPr="00895C52">
        <w:rPr>
          <w:rFonts w:ascii="Palatino Linotype" w:hAnsi="Palatino Linotype" w:cs="Arial"/>
          <w:i/>
          <w:color w:val="000000" w:themeColor="text1"/>
        </w:rPr>
        <w:t xml:space="preserve"> Laborde 2395/09 Secretaría de Economía - María </w:t>
      </w:r>
      <w:proofErr w:type="spellStart"/>
      <w:r w:rsidRPr="00895C52">
        <w:rPr>
          <w:rFonts w:ascii="Palatino Linotype" w:hAnsi="Palatino Linotype" w:cs="Arial"/>
          <w:i/>
          <w:color w:val="000000" w:themeColor="text1"/>
        </w:rPr>
        <w:t>Marván</w:t>
      </w:r>
      <w:proofErr w:type="spellEnd"/>
      <w:r w:rsidRPr="00895C52">
        <w:rPr>
          <w:rFonts w:ascii="Palatino Linotype" w:hAnsi="Palatino Linotype" w:cs="Arial"/>
          <w:i/>
          <w:color w:val="000000" w:themeColor="text1"/>
        </w:rPr>
        <w:t xml:space="preserve"> Laborde 0837/10 Administración Portuaria Integral de Veracruz, S.A. de C.V. – María </w:t>
      </w:r>
      <w:proofErr w:type="spellStart"/>
      <w:r w:rsidRPr="00895C52">
        <w:rPr>
          <w:rFonts w:ascii="Palatino Linotype" w:hAnsi="Palatino Linotype" w:cs="Arial"/>
          <w:i/>
          <w:color w:val="000000" w:themeColor="text1"/>
        </w:rPr>
        <w:t>Marván</w:t>
      </w:r>
      <w:proofErr w:type="spellEnd"/>
      <w:r w:rsidRPr="00895C52">
        <w:rPr>
          <w:rFonts w:ascii="Palatino Linotype" w:hAnsi="Palatino Linotype" w:cs="Arial"/>
          <w:i/>
          <w:color w:val="000000" w:themeColor="text1"/>
        </w:rPr>
        <w:t xml:space="preserve"> Laborde”</w:t>
      </w:r>
    </w:p>
    <w:p w:rsidR="00FD7DB0" w:rsidRPr="00895C52" w:rsidRDefault="00FD7DB0" w:rsidP="00FD7DB0">
      <w:pPr>
        <w:spacing w:after="0" w:line="360" w:lineRule="auto"/>
        <w:jc w:val="both"/>
        <w:rPr>
          <w:rFonts w:ascii="Palatino Linotype" w:eastAsia="Times New Roman" w:hAnsi="Palatino Linotype" w:cs="Arial"/>
          <w:sz w:val="24"/>
          <w:szCs w:val="24"/>
          <w:lang w:val="es-ES_tradnl" w:eastAsia="es-ES"/>
        </w:rPr>
      </w:pPr>
    </w:p>
    <w:p w:rsidR="00FD7DB0" w:rsidRPr="00895C52" w:rsidRDefault="00FD7DB0" w:rsidP="00FD7DB0">
      <w:pPr>
        <w:spacing w:after="0" w:line="360" w:lineRule="auto"/>
        <w:jc w:val="both"/>
        <w:rPr>
          <w:rFonts w:ascii="Palatino Linotype" w:eastAsiaTheme="minorEastAsia" w:hAnsi="Palatino Linotype" w:cs="Arial"/>
          <w:sz w:val="24"/>
          <w:szCs w:val="24"/>
          <w:lang w:val="es-ES_tradnl" w:eastAsia="es-ES"/>
        </w:rPr>
      </w:pPr>
      <w:r w:rsidRPr="00895C52">
        <w:rPr>
          <w:rFonts w:ascii="Palatino Linotype" w:hAnsi="Palatino Linotype" w:cs="Arial"/>
          <w:sz w:val="24"/>
          <w:szCs w:val="24"/>
        </w:rPr>
        <w:t xml:space="preserve">Hechas las precisiones anteriores, podemos concluir que resulta de </w:t>
      </w:r>
      <w:r w:rsidRPr="00895C52">
        <w:rPr>
          <w:rFonts w:ascii="Palatino Linotype" w:eastAsiaTheme="minorEastAsia" w:hAnsi="Palatino Linotype" w:cs="Arial"/>
          <w:sz w:val="24"/>
          <w:szCs w:val="24"/>
          <w:lang w:val="es-ES_tradnl" w:eastAsia="es-ES"/>
        </w:rPr>
        <w:t>observancia lo consagrado en la fracción III del artículo 192, de la Ley de Transparencia y Acceso a la Información Pública del Estado de México y Municipios</w:t>
      </w:r>
      <w:r w:rsidRPr="00895C52">
        <w:rPr>
          <w:rFonts w:ascii="Palatino Linotype" w:eastAsiaTheme="minorEastAsia" w:hAnsi="Palatino Linotype" w:cs="Arial"/>
          <w:b/>
          <w:sz w:val="24"/>
          <w:szCs w:val="24"/>
          <w:lang w:val="es-ES_tradnl" w:eastAsia="es-ES"/>
        </w:rPr>
        <w:t xml:space="preserve"> </w:t>
      </w:r>
      <w:r w:rsidRPr="00895C52">
        <w:rPr>
          <w:rFonts w:ascii="Palatino Linotype" w:eastAsiaTheme="minorEastAsia" w:hAnsi="Palatino Linotype" w:cs="Arial"/>
          <w:sz w:val="24"/>
          <w:szCs w:val="24"/>
          <w:lang w:val="es-ES_tradnl" w:eastAsia="es-ES"/>
        </w:rPr>
        <w:t>vigente, que a la letra señala:</w:t>
      </w:r>
    </w:p>
    <w:p w:rsidR="00FD7DB0" w:rsidRPr="00895C52" w:rsidRDefault="00FD7DB0" w:rsidP="00FD7DB0">
      <w:pPr>
        <w:spacing w:after="0" w:line="360" w:lineRule="auto"/>
        <w:jc w:val="both"/>
        <w:rPr>
          <w:rFonts w:ascii="Palatino Linotype" w:eastAsia="Calibri" w:hAnsi="Palatino Linotype" w:cs="Times New Roman"/>
          <w:sz w:val="24"/>
          <w:szCs w:val="24"/>
          <w:lang w:val="es-ES_tradnl" w:eastAsia="es-ES"/>
        </w:rPr>
      </w:pPr>
    </w:p>
    <w:p w:rsidR="00FD7DB0" w:rsidRPr="00895C52" w:rsidRDefault="00FD7DB0" w:rsidP="00FD7DB0">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895C52">
        <w:rPr>
          <w:rFonts w:ascii="Palatino Linotype" w:eastAsiaTheme="minorEastAsia" w:hAnsi="Palatino Linotype" w:cs="Arial"/>
          <w:b/>
          <w:bCs/>
          <w:i/>
          <w:szCs w:val="24"/>
          <w:lang w:val="es-ES_tradnl" w:eastAsia="es-ES"/>
        </w:rPr>
        <w:t xml:space="preserve">“Artículo 192. </w:t>
      </w:r>
      <w:r w:rsidRPr="00895C52">
        <w:rPr>
          <w:rFonts w:ascii="Palatino Linotype" w:eastAsiaTheme="minorEastAsia" w:hAnsi="Palatino Linotype" w:cs="Arial"/>
          <w:i/>
          <w:szCs w:val="24"/>
          <w:lang w:val="es-ES_tradnl" w:eastAsia="es-ES"/>
        </w:rPr>
        <w:t>El recurso será sobreseído, en todo o en parte, cuando una vez admitido, se actualicen alguno de los siguientes supuestos:</w:t>
      </w:r>
    </w:p>
    <w:p w:rsidR="00FD7DB0" w:rsidRPr="00895C52" w:rsidRDefault="00FD7DB0" w:rsidP="00FD7DB0">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895C52">
        <w:rPr>
          <w:rFonts w:ascii="Palatino Linotype" w:eastAsiaTheme="minorEastAsia" w:hAnsi="Palatino Linotype" w:cs="Arial"/>
          <w:bCs/>
          <w:i/>
          <w:szCs w:val="24"/>
          <w:lang w:val="es-ES" w:eastAsia="es-ES"/>
        </w:rPr>
        <w:t>(…)</w:t>
      </w:r>
    </w:p>
    <w:p w:rsidR="00FD7DB0" w:rsidRPr="00895C52" w:rsidRDefault="00FD7DB0" w:rsidP="00FD7DB0">
      <w:pPr>
        <w:autoSpaceDE w:val="0"/>
        <w:autoSpaceDN w:val="0"/>
        <w:adjustRightInd w:val="0"/>
        <w:spacing w:after="0" w:line="240" w:lineRule="auto"/>
        <w:ind w:left="567" w:right="567"/>
        <w:jc w:val="both"/>
        <w:rPr>
          <w:rFonts w:ascii="Palatino Linotype" w:eastAsiaTheme="minorEastAsia" w:hAnsi="Palatino Linotype" w:cs="Arial"/>
          <w:i/>
          <w:szCs w:val="24"/>
          <w:lang w:val="es-ES" w:eastAsia="es-ES"/>
        </w:rPr>
      </w:pPr>
      <w:r w:rsidRPr="00895C52">
        <w:rPr>
          <w:rFonts w:ascii="Palatino Linotype" w:eastAsiaTheme="minorEastAsia" w:hAnsi="Palatino Linotype" w:cs="Arial"/>
          <w:b/>
          <w:i/>
          <w:szCs w:val="24"/>
          <w:lang w:val="es-ES" w:eastAsia="es-ES"/>
        </w:rPr>
        <w:t xml:space="preserve">III. </w:t>
      </w:r>
      <w:r w:rsidRPr="00895C52">
        <w:rPr>
          <w:rFonts w:ascii="Palatino Linotype" w:eastAsiaTheme="minorEastAsia" w:hAnsi="Palatino Linotype" w:cs="Arial"/>
          <w:i/>
          <w:szCs w:val="24"/>
          <w:lang w:val="es-ES" w:eastAsia="es-ES"/>
        </w:rPr>
        <w:t xml:space="preserve">El sujeto obligado responsable del acto lo </w:t>
      </w:r>
      <w:r w:rsidRPr="00895C52">
        <w:rPr>
          <w:rFonts w:ascii="Palatino Linotype" w:eastAsiaTheme="minorEastAsia" w:hAnsi="Palatino Linotype" w:cs="Arial"/>
          <w:b/>
          <w:i/>
          <w:szCs w:val="24"/>
          <w:lang w:val="es-ES" w:eastAsia="es-ES"/>
        </w:rPr>
        <w:t>modifique</w:t>
      </w:r>
      <w:r w:rsidRPr="00895C52">
        <w:rPr>
          <w:rFonts w:ascii="Palatino Linotype" w:eastAsiaTheme="minorEastAsia" w:hAnsi="Palatino Linotype" w:cs="Arial"/>
          <w:i/>
          <w:szCs w:val="24"/>
          <w:lang w:val="es-ES" w:eastAsia="es-ES"/>
        </w:rPr>
        <w:t xml:space="preserve"> o revoque de tal manera que el recurso de revisión quede sin materia;</w:t>
      </w:r>
    </w:p>
    <w:p w:rsidR="00FD7DB0" w:rsidRPr="00895C52" w:rsidRDefault="00FD7DB0" w:rsidP="00FD7DB0">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895C52">
        <w:rPr>
          <w:rFonts w:ascii="Palatino Linotype" w:eastAsiaTheme="minorEastAsia" w:hAnsi="Palatino Linotype" w:cs="Arial"/>
          <w:i/>
          <w:szCs w:val="24"/>
          <w:lang w:val="es-ES" w:eastAsia="es-ES"/>
        </w:rPr>
        <w:t>(…)</w:t>
      </w:r>
    </w:p>
    <w:p w:rsidR="00FD7DB0" w:rsidRPr="00895C52" w:rsidRDefault="00FD7DB0" w:rsidP="00FD7DB0">
      <w:pPr>
        <w:autoSpaceDE w:val="0"/>
        <w:autoSpaceDN w:val="0"/>
        <w:adjustRightInd w:val="0"/>
        <w:spacing w:after="0" w:line="240" w:lineRule="auto"/>
        <w:ind w:left="567" w:right="567"/>
        <w:contextualSpacing/>
        <w:jc w:val="both"/>
        <w:rPr>
          <w:rFonts w:ascii="Palatino Linotype" w:eastAsiaTheme="minorEastAsia" w:hAnsi="Palatino Linotype" w:cs="Arial"/>
          <w:szCs w:val="24"/>
          <w:lang w:val="es-ES" w:eastAsia="es-ES"/>
        </w:rPr>
      </w:pPr>
    </w:p>
    <w:p w:rsidR="00FD7DB0" w:rsidRPr="00895C52" w:rsidRDefault="00FD7DB0" w:rsidP="00FD7DB0">
      <w:pPr>
        <w:autoSpaceDE w:val="0"/>
        <w:autoSpaceDN w:val="0"/>
        <w:adjustRightInd w:val="0"/>
        <w:spacing w:after="0" w:line="240" w:lineRule="auto"/>
        <w:ind w:left="567" w:right="567"/>
        <w:contextualSpacing/>
        <w:jc w:val="right"/>
        <w:rPr>
          <w:rFonts w:ascii="Palatino Linotype" w:eastAsiaTheme="minorEastAsia" w:hAnsi="Palatino Linotype" w:cs="Arial"/>
          <w:szCs w:val="24"/>
          <w:lang w:val="es-ES" w:eastAsia="es-ES"/>
        </w:rPr>
      </w:pPr>
      <w:r w:rsidRPr="00895C52">
        <w:rPr>
          <w:rFonts w:ascii="Palatino Linotype" w:eastAsiaTheme="minorEastAsia" w:hAnsi="Palatino Linotype" w:cs="Arial"/>
          <w:szCs w:val="24"/>
          <w:lang w:val="es-ES" w:eastAsia="es-ES"/>
        </w:rPr>
        <w:t>(Énfasis añadido)</w:t>
      </w:r>
    </w:p>
    <w:p w:rsidR="00FD7DB0" w:rsidRPr="00895C52" w:rsidRDefault="00FD7DB0" w:rsidP="00FD7DB0">
      <w:pPr>
        <w:spacing w:after="0" w:line="360" w:lineRule="auto"/>
        <w:jc w:val="both"/>
        <w:rPr>
          <w:rFonts w:ascii="Palatino Linotype" w:eastAsiaTheme="minorEastAsia" w:hAnsi="Palatino Linotype" w:cs="Times New Roman"/>
          <w:sz w:val="24"/>
          <w:szCs w:val="24"/>
          <w:lang w:val="es-ES" w:eastAsia="es-ES"/>
        </w:rPr>
      </w:pPr>
    </w:p>
    <w:p w:rsidR="00FD7DB0" w:rsidRPr="00895C52" w:rsidRDefault="00C16757" w:rsidP="00FD7DB0">
      <w:pPr>
        <w:spacing w:after="0" w:line="360" w:lineRule="auto"/>
        <w:jc w:val="both"/>
        <w:rPr>
          <w:rFonts w:ascii="Palatino Linotype" w:eastAsia="Batang" w:hAnsi="Palatino Linotype" w:cs="Arial"/>
          <w:sz w:val="24"/>
          <w:szCs w:val="24"/>
          <w:lang w:val="es-ES_tradnl" w:eastAsia="es-ES"/>
        </w:rPr>
      </w:pPr>
      <w:r>
        <w:rPr>
          <w:rFonts w:ascii="Palatino Linotype" w:eastAsiaTheme="minorEastAsia" w:hAnsi="Palatino Linotype" w:cs="Times New Roman"/>
          <w:sz w:val="24"/>
          <w:szCs w:val="24"/>
          <w:lang w:val="es-ES" w:eastAsia="es-ES"/>
        </w:rPr>
        <w:t>El citado precepto legal c</w:t>
      </w:r>
      <w:proofErr w:type="spellStart"/>
      <w:r w:rsidR="00FD7DB0" w:rsidRPr="00895C52">
        <w:rPr>
          <w:rFonts w:ascii="Palatino Linotype" w:eastAsia="Batang" w:hAnsi="Palatino Linotype" w:cs="Arial"/>
          <w:sz w:val="24"/>
          <w:szCs w:val="24"/>
          <w:lang w:val="es-ES_tradnl" w:eastAsia="es-ES"/>
        </w:rPr>
        <w:t>onsagra</w:t>
      </w:r>
      <w:proofErr w:type="spellEnd"/>
      <w:r w:rsidR="00FD7DB0" w:rsidRPr="00895C52">
        <w:rPr>
          <w:rFonts w:ascii="Palatino Linotype" w:eastAsia="Batang" w:hAnsi="Palatino Linotype" w:cs="Arial"/>
          <w:sz w:val="24"/>
          <w:szCs w:val="24"/>
          <w:lang w:val="es-ES_tradnl" w:eastAsia="es-ES"/>
        </w:rPr>
        <w:t xml:space="preserve"> la procedencia para sobreseer el recurso de revisión cuando una vez admitido, el </w:t>
      </w:r>
      <w:r w:rsidR="00FD7DB0" w:rsidRPr="00895C52">
        <w:rPr>
          <w:rFonts w:ascii="Palatino Linotype" w:eastAsia="Batang" w:hAnsi="Palatino Linotype" w:cs="Arial"/>
          <w:b/>
          <w:sz w:val="24"/>
          <w:szCs w:val="24"/>
          <w:lang w:val="es-ES_tradnl" w:eastAsia="es-ES"/>
        </w:rPr>
        <w:t>Sujeto Obligado</w:t>
      </w:r>
      <w:r w:rsidR="00FD7DB0" w:rsidRPr="00895C52">
        <w:rPr>
          <w:rFonts w:ascii="Palatino Linotype" w:eastAsia="Batang" w:hAnsi="Palatino Linotype" w:cs="Arial"/>
          <w:sz w:val="24"/>
          <w:szCs w:val="24"/>
          <w:lang w:val="es-ES_tradnl" w:eastAsia="es-ES"/>
        </w:rPr>
        <w:t xml:space="preserve"> modifique o revoque su acto, de tal manera que el recurso de revisión quede sin materia, circunstancias que se acreditan por lo siguiente:</w:t>
      </w:r>
    </w:p>
    <w:p w:rsidR="00FD7DB0" w:rsidRPr="00895C52" w:rsidRDefault="00FD7DB0" w:rsidP="00FD7DB0">
      <w:pPr>
        <w:spacing w:after="0" w:line="360" w:lineRule="auto"/>
        <w:jc w:val="both"/>
        <w:rPr>
          <w:rFonts w:ascii="Palatino Linotype" w:eastAsia="Batang" w:hAnsi="Palatino Linotype" w:cs="Arial"/>
          <w:sz w:val="24"/>
          <w:szCs w:val="24"/>
          <w:lang w:val="es-ES_tradnl" w:eastAsia="es-ES"/>
        </w:rPr>
      </w:pPr>
    </w:p>
    <w:p w:rsidR="00373D35" w:rsidRDefault="00FD7DB0" w:rsidP="00FD7DB0">
      <w:pPr>
        <w:spacing w:after="0" w:line="360" w:lineRule="auto"/>
        <w:jc w:val="both"/>
        <w:rPr>
          <w:rFonts w:ascii="Palatino Linotype" w:eastAsia="Batang" w:hAnsi="Palatino Linotype" w:cs="Arial"/>
          <w:sz w:val="24"/>
          <w:szCs w:val="24"/>
          <w:lang w:val="es-ES_tradnl" w:eastAsia="es-ES"/>
        </w:rPr>
      </w:pPr>
      <w:r w:rsidRPr="00895C52">
        <w:rPr>
          <w:rFonts w:ascii="Palatino Linotype" w:eastAsia="Batang" w:hAnsi="Palatino Linotype" w:cs="Arial"/>
          <w:sz w:val="24"/>
          <w:szCs w:val="24"/>
          <w:lang w:val="es-ES_tradnl" w:eastAsia="es-ES"/>
        </w:rPr>
        <w:lastRenderedPageBreak/>
        <w:t xml:space="preserve">Como se observa en el apartado de antecedentes de la presente resolución, </w:t>
      </w:r>
      <w:r w:rsidR="00373D35">
        <w:rPr>
          <w:rFonts w:ascii="Palatino Linotype" w:eastAsia="Batang" w:hAnsi="Palatino Linotype" w:cs="Arial"/>
          <w:sz w:val="24"/>
          <w:szCs w:val="24"/>
          <w:lang w:val="es-ES_tradnl" w:eastAsia="es-ES"/>
        </w:rPr>
        <w:t xml:space="preserve">en un primer momento </w:t>
      </w:r>
      <w:r w:rsidRPr="00895C52">
        <w:rPr>
          <w:rFonts w:ascii="Palatino Linotype" w:eastAsia="Batang" w:hAnsi="Palatino Linotype" w:cs="Arial"/>
          <w:sz w:val="24"/>
          <w:szCs w:val="24"/>
          <w:lang w:val="es-ES_tradnl" w:eastAsia="es-ES"/>
        </w:rPr>
        <w:t xml:space="preserve">el </w:t>
      </w:r>
      <w:r w:rsidRPr="00895C52">
        <w:rPr>
          <w:rFonts w:ascii="Palatino Linotype" w:eastAsia="Batang" w:hAnsi="Palatino Linotype" w:cs="Arial"/>
          <w:b/>
          <w:sz w:val="24"/>
          <w:szCs w:val="24"/>
          <w:lang w:val="es-ES_tradnl" w:eastAsia="es-ES"/>
        </w:rPr>
        <w:t>Sujeto Obligado</w:t>
      </w:r>
      <w:r w:rsidRPr="00895C52">
        <w:rPr>
          <w:rFonts w:ascii="Palatino Linotype" w:eastAsia="Batang" w:hAnsi="Palatino Linotype" w:cs="Arial"/>
          <w:sz w:val="24"/>
          <w:szCs w:val="24"/>
          <w:lang w:val="es-ES_tradnl" w:eastAsia="es-ES"/>
        </w:rPr>
        <w:t xml:space="preserve"> emitió respuesta a la solicitud de información, </w:t>
      </w:r>
      <w:r w:rsidR="00373D35">
        <w:rPr>
          <w:rFonts w:ascii="Palatino Linotype" w:eastAsia="Batang" w:hAnsi="Palatino Linotype" w:cs="Arial"/>
          <w:sz w:val="24"/>
          <w:szCs w:val="24"/>
          <w:lang w:val="es-ES_tradnl" w:eastAsia="es-ES"/>
        </w:rPr>
        <w:t xml:space="preserve">manifestando que de una búsqueda exhaustiva y razonable en los archivos de la </w:t>
      </w:r>
      <w:r w:rsidR="00373D35" w:rsidRPr="00373D35">
        <w:rPr>
          <w:rFonts w:ascii="Palatino Linotype" w:eastAsia="Batang" w:hAnsi="Palatino Linotype" w:cs="Arial"/>
          <w:sz w:val="24"/>
          <w:szCs w:val="24"/>
          <w:lang w:val="es-ES_tradnl" w:eastAsia="es-ES"/>
        </w:rPr>
        <w:t>Contraloría Interna y Órgano de Control Interno y Vigilancia</w:t>
      </w:r>
      <w:r w:rsidR="00373D35">
        <w:rPr>
          <w:rFonts w:ascii="Palatino Linotype" w:eastAsia="Batang" w:hAnsi="Palatino Linotype" w:cs="Arial"/>
          <w:sz w:val="24"/>
          <w:szCs w:val="24"/>
          <w:lang w:val="es-ES_tradnl" w:eastAsia="es-ES"/>
        </w:rPr>
        <w:t xml:space="preserve">, no se localizó la información peticionada, posteriormente, </w:t>
      </w:r>
      <w:r w:rsidR="00C16757" w:rsidRPr="00C16757">
        <w:rPr>
          <w:rFonts w:ascii="Palatino Linotype" w:eastAsia="Batang" w:hAnsi="Palatino Linotype" w:cs="Arial"/>
          <w:b/>
          <w:sz w:val="24"/>
          <w:szCs w:val="24"/>
          <w:lang w:val="es-ES_tradnl" w:eastAsia="es-ES"/>
        </w:rPr>
        <w:t xml:space="preserve">a través de su informe justificado, </w:t>
      </w:r>
      <w:r w:rsidR="00373D35" w:rsidRPr="00C16757">
        <w:rPr>
          <w:rFonts w:ascii="Palatino Linotype" w:eastAsia="Batang" w:hAnsi="Palatino Linotype" w:cs="Arial"/>
          <w:b/>
          <w:sz w:val="24"/>
          <w:szCs w:val="24"/>
          <w:lang w:val="es-ES_tradnl" w:eastAsia="es-ES"/>
        </w:rPr>
        <w:t>modifica su respuesta</w:t>
      </w:r>
      <w:r w:rsidR="00373D35">
        <w:rPr>
          <w:rFonts w:ascii="Palatino Linotype" w:eastAsia="Batang" w:hAnsi="Palatino Linotype" w:cs="Arial"/>
          <w:sz w:val="24"/>
          <w:szCs w:val="24"/>
          <w:lang w:val="es-ES_tradnl" w:eastAsia="es-ES"/>
        </w:rPr>
        <w:t xml:space="preserve"> en el sentido que, si bien de la búsqueda exhaustiva y razonable de la información peticionada, no se localiza la información en el área en comento, se requirió a la </w:t>
      </w:r>
      <w:r w:rsidR="00373D35" w:rsidRPr="00373D35">
        <w:rPr>
          <w:rFonts w:ascii="Palatino Linotype" w:eastAsia="Batang" w:hAnsi="Palatino Linotype" w:cs="Arial"/>
          <w:sz w:val="24"/>
          <w:szCs w:val="24"/>
          <w:lang w:val="es-ES_tradnl" w:eastAsia="es-ES"/>
        </w:rPr>
        <w:t>Dirección de Archivo y Gestión Documental</w:t>
      </w:r>
      <w:r w:rsidR="00373D35">
        <w:rPr>
          <w:rFonts w:ascii="Palatino Linotype" w:eastAsia="Batang" w:hAnsi="Palatino Linotype" w:cs="Arial"/>
          <w:sz w:val="24"/>
          <w:szCs w:val="24"/>
          <w:lang w:val="es-ES_tradnl" w:eastAsia="es-ES"/>
        </w:rPr>
        <w:t xml:space="preserve"> realizara una búsqueda de la información en los inventarios de archivo, localizando la información requerida, la cual proporcionan en versión pública, al contener datos de carácter sensible y confidencial.</w:t>
      </w:r>
    </w:p>
    <w:p w:rsidR="00373D35" w:rsidRDefault="00373D35" w:rsidP="00FD7DB0">
      <w:pPr>
        <w:spacing w:after="0" w:line="360" w:lineRule="auto"/>
        <w:jc w:val="both"/>
        <w:rPr>
          <w:rFonts w:ascii="Palatino Linotype" w:eastAsia="Batang" w:hAnsi="Palatino Linotype" w:cs="Arial"/>
          <w:sz w:val="24"/>
          <w:szCs w:val="24"/>
          <w:lang w:val="es-ES_tradnl" w:eastAsia="es-ES"/>
        </w:rPr>
      </w:pPr>
    </w:p>
    <w:p w:rsidR="00FD7DB0" w:rsidRPr="00895C52" w:rsidRDefault="00FD7DB0" w:rsidP="00FD7DB0">
      <w:pPr>
        <w:spacing w:after="0" w:line="360" w:lineRule="auto"/>
        <w:jc w:val="both"/>
        <w:rPr>
          <w:rFonts w:ascii="Palatino Linotype" w:eastAsia="Batang" w:hAnsi="Palatino Linotype" w:cs="Arial"/>
          <w:sz w:val="24"/>
          <w:szCs w:val="24"/>
          <w:lang w:val="es-ES_tradnl" w:eastAsia="es-ES"/>
        </w:rPr>
      </w:pPr>
      <w:r w:rsidRPr="00895C52">
        <w:rPr>
          <w:rFonts w:ascii="Palatino Linotype" w:eastAsia="Batang" w:hAnsi="Palatino Linotype" w:cs="Arial"/>
          <w:sz w:val="24"/>
          <w:szCs w:val="24"/>
          <w:lang w:val="es-ES" w:eastAsia="es-ES"/>
        </w:rPr>
        <w:t>En consecuencia, resulta procedente determinar el sobreseimiento del presente recurso de revisión, el cual 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FD7DB0" w:rsidRPr="00895C52" w:rsidRDefault="00FD7DB0" w:rsidP="00FD7DB0">
      <w:pPr>
        <w:spacing w:after="0" w:line="360" w:lineRule="auto"/>
        <w:ind w:left="720"/>
        <w:contextualSpacing/>
        <w:rPr>
          <w:rFonts w:ascii="Palatino Linotype" w:eastAsia="Batang" w:hAnsi="Palatino Linotype" w:cs="Arial"/>
          <w:sz w:val="24"/>
          <w:szCs w:val="24"/>
          <w:lang w:val="es-ES_tradnl" w:eastAsia="es-ES"/>
        </w:rPr>
      </w:pPr>
    </w:p>
    <w:p w:rsidR="00FD7DB0" w:rsidRPr="00895C52" w:rsidRDefault="00FD7DB0" w:rsidP="00FD7DB0">
      <w:pPr>
        <w:autoSpaceDE w:val="0"/>
        <w:autoSpaceDN w:val="0"/>
        <w:adjustRightInd w:val="0"/>
        <w:spacing w:after="0" w:line="240" w:lineRule="auto"/>
        <w:ind w:left="567" w:right="567"/>
        <w:contextualSpacing/>
        <w:jc w:val="both"/>
        <w:rPr>
          <w:rFonts w:ascii="Palatino Linotype" w:eastAsia="Batang" w:hAnsi="Palatino Linotype" w:cs="Arial"/>
          <w:b/>
          <w:i/>
          <w:lang w:val="es-AR" w:eastAsia="es-ES"/>
        </w:rPr>
      </w:pPr>
      <w:r w:rsidRPr="00895C52">
        <w:rPr>
          <w:rFonts w:ascii="Palatino Linotype" w:eastAsia="Batang" w:hAnsi="Palatino Linotype" w:cs="Arial"/>
          <w:b/>
          <w:i/>
          <w:lang w:val="es-AR" w:eastAsia="es-ES"/>
        </w:rPr>
        <w:t>SOBRESEIMIENTO EN EL JUICIO DE AMPARO DIRECTO. IMPIDE EL ESTUDIO DE LAS VIOLACIONES PROCESALES PLANTEADAS EN LOS CONCEPTOS DE VIOLACIÓN.</w:t>
      </w:r>
    </w:p>
    <w:p w:rsidR="00FD7DB0" w:rsidRPr="00895C52" w:rsidRDefault="00FD7DB0" w:rsidP="00FD7DB0">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895C52">
        <w:rPr>
          <w:rFonts w:ascii="Palatino Linotype" w:eastAsia="Batang" w:hAnsi="Palatino Linotype" w:cs="Arial"/>
          <w:i/>
          <w:lang w:val="es-AR" w:eastAsia="es-ES"/>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w:t>
      </w:r>
      <w:r w:rsidRPr="00895C52">
        <w:rPr>
          <w:rFonts w:ascii="Palatino Linotype" w:eastAsia="Batang" w:hAnsi="Palatino Linotype" w:cs="Arial"/>
          <w:b/>
          <w:i/>
          <w:lang w:val="es-AR" w:eastAsia="es-ES"/>
        </w:rPr>
        <w:t>al sobreseerse en el juicio de amparo no se pueden estudiar los planteamientos que se hacen valer en contra del fallo reclamado</w:t>
      </w:r>
      <w:r w:rsidRPr="00895C52">
        <w:rPr>
          <w:rFonts w:ascii="Palatino Linotype" w:eastAsia="Batang" w:hAnsi="Palatino Linotype" w:cs="Arial"/>
          <w:i/>
          <w:lang w:val="es-AR" w:eastAsia="es-ES"/>
        </w:rPr>
        <w:t xml:space="preserve">, tampoco se deben analizar las violaciones </w:t>
      </w:r>
      <w:r w:rsidRPr="00895C52">
        <w:rPr>
          <w:rFonts w:ascii="Palatino Linotype" w:eastAsia="Batang" w:hAnsi="Palatino Linotype" w:cs="Arial"/>
          <w:i/>
          <w:lang w:val="es-AR" w:eastAsia="es-ES"/>
        </w:rPr>
        <w:lastRenderedPageBreak/>
        <w:t>procesales propuestas en los conceptos de violación, dado que, la principal consecuencia del sobreseimiento es poner fin al juicio de amparo sin resolver la controversia en sus méritos.</w:t>
      </w:r>
    </w:p>
    <w:p w:rsidR="00FD7DB0" w:rsidRPr="00895C52" w:rsidRDefault="00FD7DB0" w:rsidP="00FD7DB0">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895C52">
        <w:rPr>
          <w:rFonts w:ascii="Palatino Linotype" w:eastAsia="Batang" w:hAnsi="Palatino Linotype" w:cs="Arial"/>
          <w:i/>
          <w:lang w:val="es-AR" w:eastAsia="es-ES"/>
        </w:rPr>
        <w:t>SÉPTIMO TRIBUNAL COLEGIADO EN MATERIA CIVIL DEL PRIMER CIRCUITO.</w:t>
      </w:r>
    </w:p>
    <w:p w:rsidR="00FD7DB0" w:rsidRPr="00895C52" w:rsidRDefault="00FD7DB0" w:rsidP="00FD7DB0">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895C52">
        <w:rPr>
          <w:rFonts w:ascii="Palatino Linotype" w:eastAsia="Batang" w:hAnsi="Palatino Linotype" w:cs="Arial"/>
          <w:i/>
          <w:lang w:val="es-AR" w:eastAsia="es-ES"/>
        </w:rPr>
        <w:t xml:space="preserve">Amparo directo 699/2008. Mariana Leticia González </w:t>
      </w:r>
      <w:proofErr w:type="spellStart"/>
      <w:r w:rsidRPr="00895C52">
        <w:rPr>
          <w:rFonts w:ascii="Palatino Linotype" w:eastAsia="Batang" w:hAnsi="Palatino Linotype" w:cs="Arial"/>
          <w:i/>
          <w:lang w:val="es-AR" w:eastAsia="es-ES"/>
        </w:rPr>
        <w:t>Steele</w:t>
      </w:r>
      <w:proofErr w:type="spellEnd"/>
      <w:r w:rsidRPr="00895C52">
        <w:rPr>
          <w:rFonts w:ascii="Palatino Linotype" w:eastAsia="Batang" w:hAnsi="Palatino Linotype" w:cs="Arial"/>
          <w:i/>
          <w:lang w:val="es-AR" w:eastAsia="es-ES"/>
        </w:rPr>
        <w:t>. 13 de noviembre de 2008. Unanimidad de votos. Ponente: Sara Judith Montalvo Trejo. Secretario: Arnulfo Mateos García.</w:t>
      </w:r>
    </w:p>
    <w:p w:rsidR="00FD7DB0" w:rsidRPr="00895C52" w:rsidRDefault="00FD7DB0" w:rsidP="00FD7DB0">
      <w:pPr>
        <w:autoSpaceDE w:val="0"/>
        <w:autoSpaceDN w:val="0"/>
        <w:adjustRightInd w:val="0"/>
        <w:spacing w:after="0" w:line="240" w:lineRule="auto"/>
        <w:ind w:left="567" w:right="567"/>
        <w:contextualSpacing/>
        <w:jc w:val="both"/>
        <w:rPr>
          <w:rFonts w:ascii="Palatino Linotype" w:eastAsia="Batang" w:hAnsi="Palatino Linotype" w:cs="Arial"/>
          <w:lang w:val="es-AR" w:eastAsia="es-ES"/>
        </w:rPr>
      </w:pPr>
    </w:p>
    <w:p w:rsidR="00FD7DB0" w:rsidRPr="00895C52" w:rsidRDefault="00FD7DB0" w:rsidP="00FD7DB0">
      <w:pPr>
        <w:autoSpaceDE w:val="0"/>
        <w:autoSpaceDN w:val="0"/>
        <w:adjustRightInd w:val="0"/>
        <w:spacing w:after="0" w:line="240" w:lineRule="auto"/>
        <w:ind w:left="567" w:right="567"/>
        <w:contextualSpacing/>
        <w:jc w:val="right"/>
        <w:rPr>
          <w:rFonts w:ascii="Palatino Linotype" w:eastAsia="Batang" w:hAnsi="Palatino Linotype" w:cs="Arial"/>
          <w:lang w:val="es-AR" w:eastAsia="es-ES"/>
        </w:rPr>
      </w:pPr>
      <w:r w:rsidRPr="00895C52">
        <w:rPr>
          <w:rFonts w:ascii="Palatino Linotype" w:eastAsia="Batang" w:hAnsi="Palatino Linotype" w:cs="Arial"/>
          <w:lang w:val="es-AR" w:eastAsia="es-ES"/>
        </w:rPr>
        <w:t>(Énfasis añadido)</w:t>
      </w:r>
    </w:p>
    <w:p w:rsidR="00FD7DB0" w:rsidRPr="00895C52" w:rsidRDefault="00FD7DB0" w:rsidP="00FD7DB0">
      <w:pPr>
        <w:spacing w:after="0" w:line="360" w:lineRule="auto"/>
        <w:jc w:val="both"/>
        <w:rPr>
          <w:rFonts w:ascii="Palatino Linotype" w:eastAsia="Batang" w:hAnsi="Palatino Linotype" w:cs="Arial"/>
          <w:sz w:val="24"/>
          <w:szCs w:val="24"/>
          <w:lang w:val="es-ES" w:eastAsia="es-ES"/>
        </w:rPr>
      </w:pPr>
    </w:p>
    <w:p w:rsidR="00FD7DB0" w:rsidRPr="00895C52" w:rsidRDefault="00FD7DB0" w:rsidP="00FD7DB0">
      <w:pPr>
        <w:spacing w:after="0" w:line="360" w:lineRule="auto"/>
        <w:jc w:val="both"/>
        <w:rPr>
          <w:rFonts w:ascii="Palatino Linotype" w:eastAsia="Batang" w:hAnsi="Palatino Linotype" w:cs="Arial"/>
          <w:sz w:val="24"/>
          <w:szCs w:val="24"/>
          <w:lang w:val="es-ES" w:eastAsia="es-ES"/>
        </w:rPr>
      </w:pPr>
      <w:r w:rsidRPr="00895C52">
        <w:rPr>
          <w:rFonts w:ascii="Palatino Linotype" w:eastAsia="Batang" w:hAnsi="Palatino Linotype" w:cs="Arial"/>
          <w:sz w:val="24"/>
          <w:szCs w:val="24"/>
          <w:lang w:val="es-ES" w:eastAsia="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895C52">
        <w:rPr>
          <w:rFonts w:ascii="Palatino Linotype" w:eastAsia="Batang" w:hAnsi="Palatino Linotype" w:cs="Arial"/>
          <w:b/>
          <w:sz w:val="24"/>
          <w:szCs w:val="24"/>
          <w:lang w:val="es-ES" w:eastAsia="es-ES"/>
        </w:rPr>
        <w:t xml:space="preserve">192 </w:t>
      </w:r>
      <w:r w:rsidRPr="00895C52">
        <w:rPr>
          <w:rFonts w:ascii="Palatino Linotype" w:eastAsia="Batang" w:hAnsi="Palatino Linotype" w:cs="Arial"/>
          <w:sz w:val="24"/>
          <w:szCs w:val="24"/>
          <w:lang w:val="es-ES" w:eastAsia="es-ES"/>
        </w:rPr>
        <w:t xml:space="preserve">de la </w:t>
      </w:r>
      <w:r w:rsidRPr="00895C52">
        <w:rPr>
          <w:rFonts w:ascii="Palatino Linotype" w:eastAsia="Batang" w:hAnsi="Palatino Linotype" w:cs="Arial"/>
          <w:b/>
          <w:sz w:val="24"/>
          <w:szCs w:val="24"/>
          <w:lang w:val="es-ES" w:eastAsia="es-ES"/>
        </w:rPr>
        <w:t>Ley de Transparencia y Acceso a la Información Pública del Estado de México y Municipios</w:t>
      </w:r>
      <w:r w:rsidRPr="00895C52">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rsidR="00FD7DB0" w:rsidRPr="00895C52" w:rsidRDefault="00FD7DB0" w:rsidP="00FD7DB0">
      <w:pPr>
        <w:spacing w:after="0" w:line="360" w:lineRule="auto"/>
        <w:jc w:val="both"/>
        <w:rPr>
          <w:rFonts w:ascii="Palatino Linotype" w:eastAsia="Batang" w:hAnsi="Palatino Linotype" w:cs="Arial"/>
          <w:sz w:val="24"/>
          <w:szCs w:val="24"/>
          <w:lang w:val="es-ES" w:eastAsia="es-ES"/>
        </w:rPr>
      </w:pPr>
    </w:p>
    <w:p w:rsidR="00FD7DB0" w:rsidRPr="00895C52" w:rsidRDefault="00FD7DB0" w:rsidP="00FD7DB0">
      <w:pPr>
        <w:tabs>
          <w:tab w:val="left" w:pos="709"/>
        </w:tabs>
        <w:spacing w:after="0" w:line="360" w:lineRule="auto"/>
        <w:ind w:right="51"/>
        <w:jc w:val="both"/>
        <w:rPr>
          <w:rFonts w:ascii="Palatino Linotype" w:eastAsiaTheme="minorEastAsia" w:hAnsi="Palatino Linotype" w:cs="Times New Roman"/>
          <w:sz w:val="24"/>
          <w:szCs w:val="24"/>
          <w:lang w:val="es-ES_tradnl" w:eastAsia="es-ES"/>
        </w:rPr>
      </w:pPr>
      <w:r w:rsidRPr="00895C52">
        <w:rPr>
          <w:rFonts w:ascii="Palatino Linotype" w:eastAsiaTheme="minorEastAsia" w:hAnsi="Palatino Linotype" w:cs="Times New Roman"/>
          <w:sz w:val="24"/>
          <w:szCs w:val="24"/>
          <w:lang w:val="es-ES_tradnl" w:eastAsia="es-ES"/>
        </w:rPr>
        <w:t xml:space="preserve">Por lo tanto, en mérito de lo expuesto en líneas anteriores, si bien resultaban fundados los motivos de inconformidad que arguye </w:t>
      </w:r>
      <w:r w:rsidRPr="00895C52">
        <w:rPr>
          <w:rFonts w:ascii="Palatino Linotype" w:eastAsiaTheme="minorEastAsia" w:hAnsi="Palatino Linotype" w:cs="Times New Roman"/>
          <w:b/>
          <w:sz w:val="24"/>
          <w:szCs w:val="24"/>
          <w:lang w:val="es-ES_tradnl" w:eastAsia="es-ES"/>
        </w:rPr>
        <w:t>el Recurrente</w:t>
      </w:r>
      <w:r w:rsidRPr="00895C52">
        <w:rPr>
          <w:rFonts w:ascii="Palatino Linotype" w:eastAsiaTheme="minorEastAsia" w:hAnsi="Palatino Linotype" w:cs="Times New Roman"/>
          <w:sz w:val="24"/>
          <w:szCs w:val="24"/>
          <w:lang w:val="es-ES_tradnl" w:eastAsia="es-ES"/>
        </w:rPr>
        <w:t xml:space="preserve"> al momento de interponer su medio de impugnación, también lo es que los mismos resultan inoperantes de conformidad con las consideraciones de hecho y de derecho hechas valer en líneas precedentes que fueron materia de estudio, por ello </w:t>
      </w:r>
      <w:r w:rsidRPr="00895C52">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895C52">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00373D35">
        <w:rPr>
          <w:rFonts w:ascii="Palatino Linotype" w:eastAsiaTheme="minorEastAsia" w:hAnsi="Palatino Linotype" w:cs="Arial"/>
          <w:b/>
          <w:sz w:val="24"/>
          <w:szCs w:val="24"/>
          <w:lang w:val="es-ES_tradnl" w:eastAsia="es-ES"/>
        </w:rPr>
        <w:t>SOBRESEE</w:t>
      </w:r>
      <w:r w:rsidRPr="00895C52">
        <w:rPr>
          <w:rFonts w:ascii="Palatino Linotype" w:eastAsiaTheme="minorEastAsia" w:hAnsi="Palatino Linotype" w:cs="Arial"/>
          <w:b/>
          <w:sz w:val="24"/>
          <w:szCs w:val="24"/>
          <w:lang w:val="es-ES_tradnl" w:eastAsia="es-ES"/>
        </w:rPr>
        <w:t xml:space="preserve"> </w:t>
      </w:r>
      <w:r w:rsidR="00373D35">
        <w:rPr>
          <w:rFonts w:ascii="Palatino Linotype" w:eastAsiaTheme="minorEastAsia" w:hAnsi="Palatino Linotype" w:cs="Arial"/>
          <w:sz w:val="24"/>
          <w:szCs w:val="24"/>
          <w:lang w:val="es-ES_tradnl" w:eastAsia="es-ES"/>
        </w:rPr>
        <w:t>el</w:t>
      </w:r>
      <w:r w:rsidRPr="00895C52">
        <w:rPr>
          <w:rFonts w:ascii="Palatino Linotype" w:eastAsiaTheme="minorEastAsia" w:hAnsi="Palatino Linotype" w:cs="Arial"/>
          <w:sz w:val="24"/>
          <w:szCs w:val="24"/>
          <w:lang w:val="es-ES_tradnl" w:eastAsia="es-ES"/>
        </w:rPr>
        <w:t xml:space="preserve"> recurso de revisión </w:t>
      </w:r>
      <w:r w:rsidRPr="00895C52">
        <w:rPr>
          <w:rFonts w:ascii="Palatino Linotype" w:eastAsiaTheme="minorEastAsia" w:hAnsi="Palatino Linotype" w:cs="Arial"/>
          <w:b/>
          <w:sz w:val="24"/>
          <w:szCs w:val="24"/>
          <w:lang w:val="es-ES_tradnl" w:eastAsia="es-ES"/>
        </w:rPr>
        <w:t>0</w:t>
      </w:r>
      <w:r w:rsidR="00373D35">
        <w:rPr>
          <w:rFonts w:ascii="Palatino Linotype" w:eastAsiaTheme="minorEastAsia" w:hAnsi="Palatino Linotype" w:cs="Arial"/>
          <w:b/>
          <w:sz w:val="24"/>
          <w:szCs w:val="24"/>
          <w:lang w:val="es-ES_tradnl" w:eastAsia="es-ES"/>
        </w:rPr>
        <w:t>10380</w:t>
      </w:r>
      <w:r w:rsidRPr="00895C52">
        <w:rPr>
          <w:rFonts w:ascii="Palatino Linotype" w:eastAsiaTheme="minorEastAsia" w:hAnsi="Palatino Linotype" w:cs="Arial"/>
          <w:b/>
          <w:sz w:val="24"/>
          <w:szCs w:val="24"/>
          <w:lang w:val="es-ES_tradnl" w:eastAsia="es-ES"/>
        </w:rPr>
        <w:t>/INFOEM/IP/RR/2022</w:t>
      </w:r>
      <w:r w:rsidRPr="00895C52">
        <w:rPr>
          <w:rFonts w:ascii="Palatino Linotype" w:eastAsiaTheme="minorEastAsia" w:hAnsi="Palatino Linotype" w:cs="Arial"/>
          <w:sz w:val="24"/>
          <w:szCs w:val="24"/>
          <w:lang w:val="es-ES_tradnl" w:eastAsia="es-ES"/>
        </w:rPr>
        <w:t>,</w:t>
      </w:r>
      <w:r w:rsidRPr="00895C52">
        <w:rPr>
          <w:rFonts w:ascii="Palatino Linotype" w:eastAsiaTheme="minorEastAsia" w:hAnsi="Palatino Linotype" w:cs="Times New Roman"/>
          <w:sz w:val="24"/>
          <w:szCs w:val="24"/>
          <w:lang w:val="es-ES_tradnl" w:eastAsia="es-ES"/>
        </w:rPr>
        <w:t xml:space="preserve"> que ha sido materia del presente fallo.</w:t>
      </w:r>
    </w:p>
    <w:p w:rsidR="00FD7DB0" w:rsidRPr="00895C52" w:rsidRDefault="00FD7DB0" w:rsidP="00FD7DB0">
      <w:pPr>
        <w:spacing w:after="0" w:line="360" w:lineRule="auto"/>
        <w:jc w:val="both"/>
        <w:rPr>
          <w:rFonts w:ascii="Palatino Linotype" w:eastAsia="Times New Roman" w:hAnsi="Palatino Linotype" w:cs="Times New Roman"/>
          <w:sz w:val="24"/>
          <w:szCs w:val="24"/>
          <w:lang w:val="es-ES_tradnl" w:eastAsia="es-ES"/>
        </w:rPr>
      </w:pPr>
    </w:p>
    <w:p w:rsidR="00FD7DB0" w:rsidRPr="00895C52" w:rsidRDefault="00FD7DB0" w:rsidP="00FD7DB0">
      <w:pPr>
        <w:spacing w:after="0" w:line="360" w:lineRule="auto"/>
        <w:jc w:val="both"/>
        <w:rPr>
          <w:rFonts w:ascii="Palatino Linotype" w:eastAsia="Times New Roman" w:hAnsi="Palatino Linotype" w:cs="Times New Roman"/>
          <w:sz w:val="24"/>
          <w:szCs w:val="24"/>
          <w:lang w:val="es-ES" w:eastAsia="es-ES"/>
        </w:rPr>
      </w:pPr>
      <w:r w:rsidRPr="00895C52">
        <w:rPr>
          <w:rFonts w:ascii="Palatino Linotype" w:eastAsia="Times New Roman" w:hAnsi="Palatino Linotype" w:cs="Times New Roman"/>
          <w:sz w:val="24"/>
          <w:szCs w:val="24"/>
          <w:lang w:val="es-ES" w:eastAsia="es-ES"/>
        </w:rPr>
        <w:t>Por lo antes expuesto y fundado es de resolverse y,</w:t>
      </w:r>
    </w:p>
    <w:p w:rsidR="00FD7DB0" w:rsidRPr="00895C52" w:rsidRDefault="00FD7DB0" w:rsidP="00FD7DB0">
      <w:pPr>
        <w:spacing w:after="0" w:line="360" w:lineRule="auto"/>
        <w:jc w:val="center"/>
        <w:rPr>
          <w:rFonts w:ascii="Palatino Linotype" w:eastAsia="Times New Roman" w:hAnsi="Palatino Linotype" w:cs="Times New Roman"/>
          <w:b/>
          <w:bCs/>
          <w:spacing w:val="60"/>
          <w:sz w:val="28"/>
          <w:szCs w:val="24"/>
          <w:lang w:val="es-ES_tradnl" w:eastAsia="es-ES"/>
        </w:rPr>
      </w:pPr>
      <w:r w:rsidRPr="00895C52">
        <w:rPr>
          <w:rFonts w:ascii="Palatino Linotype" w:eastAsia="Times New Roman" w:hAnsi="Palatino Linotype" w:cs="Times New Roman"/>
          <w:b/>
          <w:bCs/>
          <w:spacing w:val="60"/>
          <w:sz w:val="28"/>
          <w:szCs w:val="24"/>
          <w:lang w:val="es-ES_tradnl" w:eastAsia="es-ES"/>
        </w:rPr>
        <w:lastRenderedPageBreak/>
        <w:t>SE    RESUELVE</w:t>
      </w:r>
    </w:p>
    <w:p w:rsidR="00FD7DB0" w:rsidRPr="00895C52" w:rsidRDefault="00FD7DB0" w:rsidP="00FD7DB0">
      <w:pPr>
        <w:spacing w:after="0" w:line="360" w:lineRule="auto"/>
        <w:jc w:val="center"/>
        <w:rPr>
          <w:rFonts w:ascii="Palatino Linotype" w:eastAsia="Times New Roman" w:hAnsi="Palatino Linotype" w:cs="Times New Roman"/>
          <w:bCs/>
          <w:spacing w:val="60"/>
          <w:sz w:val="24"/>
          <w:szCs w:val="24"/>
          <w:lang w:val="es-ES_tradnl" w:eastAsia="es-ES"/>
        </w:rPr>
      </w:pPr>
    </w:p>
    <w:p w:rsidR="00FD7DB0" w:rsidRDefault="00FD7DB0" w:rsidP="00FD7DB0">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PRIMERO.</w:t>
      </w:r>
      <w:r w:rsidRPr="00895C52">
        <w:rPr>
          <w:rFonts w:ascii="Palatino Linotype" w:eastAsiaTheme="minorEastAsia" w:hAnsi="Palatino Linotype" w:cs="Arial"/>
          <w:sz w:val="24"/>
          <w:szCs w:val="24"/>
          <w:lang w:val="es-ES_tradnl" w:eastAsia="es-ES"/>
        </w:rPr>
        <w:t xml:space="preserve"> </w:t>
      </w:r>
      <w:r w:rsidR="00C40C29" w:rsidRPr="00C40C29">
        <w:rPr>
          <w:rFonts w:ascii="Palatino Linotype" w:eastAsiaTheme="minorEastAsia" w:hAnsi="Palatino Linotype" w:cs="Arial"/>
          <w:sz w:val="24"/>
          <w:szCs w:val="24"/>
          <w:lang w:val="es-ES_tradnl" w:eastAsia="es-ES"/>
        </w:rPr>
        <w:t xml:space="preserve">Se </w:t>
      </w:r>
      <w:r w:rsidR="00C40C29" w:rsidRPr="00C40C29">
        <w:rPr>
          <w:rFonts w:ascii="Palatino Linotype" w:eastAsiaTheme="minorEastAsia" w:hAnsi="Palatino Linotype" w:cs="Arial"/>
          <w:b/>
          <w:sz w:val="24"/>
          <w:szCs w:val="24"/>
          <w:lang w:val="es-ES_tradnl" w:eastAsia="es-ES"/>
        </w:rPr>
        <w:t>SOBRESEE</w:t>
      </w:r>
      <w:r w:rsidR="00C40C29" w:rsidRPr="00C40C29">
        <w:rPr>
          <w:rFonts w:ascii="Palatino Linotype" w:eastAsiaTheme="minorEastAsia" w:hAnsi="Palatino Linotype" w:cs="Arial"/>
          <w:sz w:val="24"/>
          <w:szCs w:val="24"/>
          <w:lang w:val="es-ES_tradnl" w:eastAsia="es-ES"/>
        </w:rPr>
        <w:t xml:space="preserve"> el recurso de revisión número </w:t>
      </w:r>
      <w:r w:rsidR="00C40C29" w:rsidRPr="00C40C29">
        <w:rPr>
          <w:rFonts w:ascii="Palatino Linotype" w:eastAsiaTheme="minorEastAsia" w:hAnsi="Palatino Linotype" w:cs="Arial"/>
          <w:b/>
          <w:sz w:val="24"/>
          <w:szCs w:val="24"/>
          <w:lang w:val="es-ES_tradnl" w:eastAsia="es-ES"/>
        </w:rPr>
        <w:t>0</w:t>
      </w:r>
      <w:r w:rsidR="00C40C29">
        <w:rPr>
          <w:rFonts w:ascii="Palatino Linotype" w:eastAsiaTheme="minorEastAsia" w:hAnsi="Palatino Linotype" w:cs="Arial"/>
          <w:b/>
          <w:sz w:val="24"/>
          <w:szCs w:val="24"/>
          <w:lang w:val="es-ES_tradnl" w:eastAsia="es-ES"/>
        </w:rPr>
        <w:t>10380</w:t>
      </w:r>
      <w:r w:rsidR="00C40C29" w:rsidRPr="00C40C29">
        <w:rPr>
          <w:rFonts w:ascii="Palatino Linotype" w:eastAsiaTheme="minorEastAsia" w:hAnsi="Palatino Linotype" w:cs="Arial"/>
          <w:b/>
          <w:sz w:val="24"/>
          <w:szCs w:val="24"/>
          <w:lang w:val="es-ES_tradnl" w:eastAsia="es-ES"/>
        </w:rPr>
        <w:t>/INFOEM/IP/RR/2022</w:t>
      </w:r>
      <w:r w:rsidR="00C40C29" w:rsidRPr="00C40C29">
        <w:rPr>
          <w:rFonts w:ascii="Palatino Linotype" w:eastAsiaTheme="minorEastAsia" w:hAnsi="Palatino Linotype" w:cs="Arial"/>
          <w:sz w:val="24"/>
          <w:szCs w:val="24"/>
          <w:lang w:val="es-ES_tradnl" w:eastAsia="es-ES"/>
        </w:rPr>
        <w:t>, por</w:t>
      </w:r>
      <w:r w:rsidR="00004343">
        <w:rPr>
          <w:rFonts w:ascii="Palatino Linotype" w:eastAsiaTheme="minorEastAsia" w:hAnsi="Palatino Linotype" w:cs="Arial"/>
          <w:sz w:val="24"/>
          <w:szCs w:val="24"/>
          <w:lang w:val="es-ES_tradnl" w:eastAsia="es-ES"/>
        </w:rPr>
        <w:t xml:space="preserve">que el </w:t>
      </w:r>
      <w:r w:rsidR="00004343" w:rsidRPr="00004343">
        <w:rPr>
          <w:rFonts w:ascii="Palatino Linotype" w:eastAsiaTheme="minorEastAsia" w:hAnsi="Palatino Linotype" w:cs="Arial"/>
          <w:b/>
          <w:sz w:val="24"/>
          <w:szCs w:val="24"/>
          <w:lang w:val="es-ES_tradnl" w:eastAsia="es-ES"/>
        </w:rPr>
        <w:t>Sujeto Obligado</w:t>
      </w:r>
      <w:r w:rsidR="00004343">
        <w:rPr>
          <w:rFonts w:ascii="Palatino Linotype" w:eastAsiaTheme="minorEastAsia" w:hAnsi="Palatino Linotype" w:cs="Arial"/>
          <w:sz w:val="24"/>
          <w:szCs w:val="24"/>
          <w:lang w:val="es-ES_tradnl" w:eastAsia="es-ES"/>
        </w:rPr>
        <w:t xml:space="preserve"> al modificar su respuesta, el recurso de revisión quedó </w:t>
      </w:r>
      <w:r w:rsidR="00C40C29" w:rsidRPr="00C40C29">
        <w:rPr>
          <w:rFonts w:ascii="Palatino Linotype" w:eastAsiaTheme="minorEastAsia" w:hAnsi="Palatino Linotype" w:cs="Arial"/>
          <w:sz w:val="24"/>
          <w:szCs w:val="24"/>
          <w:lang w:val="es-ES_tradnl" w:eastAsia="es-ES"/>
        </w:rPr>
        <w:t>sin materia</w:t>
      </w:r>
      <w:r w:rsidR="00004343">
        <w:rPr>
          <w:rFonts w:ascii="Palatino Linotype" w:eastAsiaTheme="minorEastAsia" w:hAnsi="Palatino Linotype" w:cs="Arial"/>
          <w:sz w:val="24"/>
          <w:szCs w:val="24"/>
          <w:lang w:val="es-ES_tradnl" w:eastAsia="es-ES"/>
        </w:rPr>
        <w:t xml:space="preserve">, en términos del </w:t>
      </w:r>
      <w:r w:rsidR="00C40C29" w:rsidRPr="00C40C29">
        <w:rPr>
          <w:rFonts w:ascii="Palatino Linotype" w:eastAsiaTheme="minorEastAsia" w:hAnsi="Palatino Linotype" w:cs="Arial"/>
          <w:sz w:val="24"/>
          <w:szCs w:val="24"/>
          <w:lang w:val="es-ES_tradnl" w:eastAsia="es-ES"/>
        </w:rPr>
        <w:t xml:space="preserve">artículo 192 fracción III de la Ley de Transparencia y Acceso a la Información Pública del Estado de México y Municipios, en términos del Considerando </w:t>
      </w:r>
      <w:r w:rsidR="00C40C29" w:rsidRPr="00C40C29">
        <w:rPr>
          <w:rFonts w:ascii="Palatino Linotype" w:eastAsiaTheme="minorEastAsia" w:hAnsi="Palatino Linotype" w:cs="Arial"/>
          <w:b/>
          <w:sz w:val="24"/>
          <w:szCs w:val="24"/>
          <w:lang w:val="es-ES_tradnl" w:eastAsia="es-ES"/>
        </w:rPr>
        <w:t>TERCERO</w:t>
      </w:r>
      <w:r w:rsidR="00C40C29" w:rsidRPr="00C40C29">
        <w:rPr>
          <w:rFonts w:ascii="Palatino Linotype" w:eastAsiaTheme="minorEastAsia" w:hAnsi="Palatino Linotype" w:cs="Arial"/>
          <w:sz w:val="24"/>
          <w:szCs w:val="24"/>
          <w:lang w:val="es-ES_tradnl" w:eastAsia="es-ES"/>
        </w:rPr>
        <w:t xml:space="preserve"> de la presente resolución.</w:t>
      </w:r>
    </w:p>
    <w:p w:rsidR="00C40C29" w:rsidRPr="00895C52" w:rsidRDefault="00C40C29" w:rsidP="00FD7DB0">
      <w:pPr>
        <w:tabs>
          <w:tab w:val="left" w:pos="8647"/>
        </w:tabs>
        <w:spacing w:after="0" w:line="360" w:lineRule="auto"/>
        <w:ind w:right="51"/>
        <w:jc w:val="both"/>
        <w:rPr>
          <w:rFonts w:ascii="Palatino Linotype" w:eastAsiaTheme="minorEastAsia" w:hAnsi="Palatino Linotype" w:cs="Arial"/>
          <w:sz w:val="24"/>
          <w:szCs w:val="24"/>
          <w:lang w:eastAsia="es-ES"/>
        </w:rPr>
      </w:pPr>
    </w:p>
    <w:p w:rsidR="00FD7DB0" w:rsidRDefault="00FD7DB0" w:rsidP="00FD7DB0">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SEGUNDO</w:t>
      </w:r>
      <w:r w:rsidRPr="00895C52">
        <w:rPr>
          <w:rFonts w:ascii="Palatino Linotype" w:eastAsiaTheme="minorEastAsia" w:hAnsi="Palatino Linotype" w:cs="Arial"/>
          <w:b/>
          <w:sz w:val="24"/>
          <w:szCs w:val="24"/>
          <w:lang w:val="es-ES_tradnl" w:eastAsia="es-ES"/>
        </w:rPr>
        <w:t>.</w:t>
      </w:r>
      <w:r w:rsidRPr="00895C52">
        <w:rPr>
          <w:rFonts w:ascii="Palatino Linotype" w:eastAsiaTheme="minorEastAsia" w:hAnsi="Palatino Linotype" w:cs="Arial"/>
          <w:sz w:val="24"/>
          <w:szCs w:val="24"/>
          <w:lang w:val="es-ES_tradnl" w:eastAsia="es-ES"/>
        </w:rPr>
        <w:t xml:space="preserve"> </w:t>
      </w:r>
      <w:r w:rsidRPr="00895C52">
        <w:rPr>
          <w:rFonts w:ascii="Palatino Linotype" w:eastAsiaTheme="minorEastAsia" w:hAnsi="Palatino Linotype" w:cs="Arial"/>
          <w:b/>
          <w:sz w:val="24"/>
          <w:szCs w:val="24"/>
          <w:lang w:val="es-ES_tradnl" w:eastAsia="es-ES"/>
        </w:rPr>
        <w:t>NOTIFÍQUESE</w:t>
      </w:r>
      <w:r w:rsidRPr="00895C52">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w:t>
      </w:r>
    </w:p>
    <w:p w:rsidR="00322C59" w:rsidRPr="00895C52" w:rsidRDefault="00322C59" w:rsidP="00FD7DB0">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FD7DB0" w:rsidRPr="00895C52" w:rsidRDefault="00FD7DB0" w:rsidP="00FD7DB0">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8"/>
          <w:szCs w:val="24"/>
          <w:lang w:val="es-ES" w:eastAsia="es-ES"/>
        </w:rPr>
        <w:t>TERCERO</w:t>
      </w:r>
      <w:r w:rsidRPr="00895C52">
        <w:rPr>
          <w:rFonts w:ascii="Palatino Linotype" w:eastAsia="Times New Roman" w:hAnsi="Palatino Linotype" w:cs="Arial"/>
          <w:b/>
          <w:sz w:val="24"/>
          <w:szCs w:val="24"/>
          <w:lang w:val="es-ES" w:eastAsia="es-ES"/>
        </w:rPr>
        <w:t>.</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NOTIFÍQUESE</w:t>
      </w:r>
      <w:r w:rsidRPr="00895C52">
        <w:rPr>
          <w:rFonts w:ascii="Palatino Linotype" w:eastAsia="Times New Roman" w:hAnsi="Palatino Linotype" w:cs="Arial"/>
          <w:sz w:val="24"/>
          <w:szCs w:val="24"/>
          <w:lang w:val="es-ES" w:eastAsia="es-ES"/>
        </w:rPr>
        <w:t xml:space="preserve"> a través del</w:t>
      </w:r>
      <w:r w:rsidRPr="00895C52">
        <w:rPr>
          <w:rFonts w:ascii="Palatino Linotype" w:eastAsia="Times New Roman" w:hAnsi="Palatino Linotype" w:cs="Times New Roman"/>
          <w:sz w:val="24"/>
          <w:szCs w:val="24"/>
          <w:lang w:val="es-ES" w:eastAsia="es-ES"/>
        </w:rPr>
        <w:t xml:space="preserve"> Sistema de Acceso a la Información Mexiquense (SAIMEX)</w:t>
      </w:r>
      <w:r w:rsidRPr="00895C52">
        <w:rPr>
          <w:rFonts w:ascii="Palatino Linotype" w:eastAsia="Times New Roman" w:hAnsi="Palatino Linotype" w:cs="Arial"/>
          <w:sz w:val="24"/>
          <w:szCs w:val="24"/>
          <w:lang w:val="es-ES" w:eastAsia="es-ES"/>
        </w:rPr>
        <w:t xml:space="preserve">, al </w:t>
      </w:r>
      <w:r w:rsidRPr="00895C52">
        <w:rPr>
          <w:rFonts w:ascii="Palatino Linotype" w:eastAsia="Times New Roman" w:hAnsi="Palatino Linotype" w:cs="Arial"/>
          <w:b/>
          <w:sz w:val="24"/>
          <w:szCs w:val="24"/>
          <w:lang w:val="es-ES" w:eastAsia="es-ES"/>
        </w:rPr>
        <w:t xml:space="preserve">Recurrente </w:t>
      </w:r>
      <w:r w:rsidRPr="00895C52">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FD7DB0" w:rsidRDefault="001A6A53" w:rsidP="00FD7DB0">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57548</wp:posOffset>
                </wp:positionH>
                <wp:positionV relativeFrom="paragraph">
                  <wp:posOffset>147925</wp:posOffset>
                </wp:positionV>
                <wp:extent cx="5784111" cy="1775638"/>
                <wp:effectExtent l="0" t="0" r="83820" b="72390"/>
                <wp:wrapNone/>
                <wp:docPr id="4" name="Conector recto de flecha 4"/>
                <wp:cNvGraphicFramePr/>
                <a:graphic xmlns:a="http://schemas.openxmlformats.org/drawingml/2006/main">
                  <a:graphicData uri="http://schemas.microsoft.com/office/word/2010/wordprocessingShape">
                    <wps:wsp>
                      <wps:cNvCnPr/>
                      <wps:spPr>
                        <a:xfrm>
                          <a:off x="0" y="0"/>
                          <a:ext cx="5784111" cy="177563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2B5CC204" id="_x0000_t32" coordsize="21600,21600" o:spt="32" o:oned="t" path="m,l21600,21600e" filled="f">
                <v:path arrowok="t" fillok="f" o:connecttype="none"/>
                <o:lock v:ext="edit" shapetype="t"/>
              </v:shapetype>
              <v:shape id="Conector recto de flecha 4" o:spid="_x0000_s1026" type="#_x0000_t32" style="position:absolute;margin-left:4.55pt;margin-top:11.65pt;width:455.45pt;height:139.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" strokecolor="black [3200]" strokeweight="1.5pt">
                <v:stroke endarrow="block" joinstyle="miter"/>
              </v:shape>
            </w:pict>
          </mc:Fallback>
        </mc:AlternateContent>
      </w:r>
    </w:p>
    <w:p w:rsidR="00004343" w:rsidRDefault="00004343" w:rsidP="00FD7DB0">
      <w:pPr>
        <w:spacing w:after="0" w:line="360" w:lineRule="auto"/>
        <w:jc w:val="both"/>
        <w:rPr>
          <w:rFonts w:ascii="Palatino Linotype" w:eastAsia="Times New Roman" w:hAnsi="Palatino Linotype" w:cs="Arial"/>
          <w:sz w:val="24"/>
          <w:szCs w:val="24"/>
          <w:lang w:val="es-ES" w:eastAsia="es-ES"/>
        </w:rPr>
      </w:pPr>
    </w:p>
    <w:p w:rsidR="00004343" w:rsidRDefault="00004343" w:rsidP="00FD7DB0">
      <w:pPr>
        <w:spacing w:after="0" w:line="360" w:lineRule="auto"/>
        <w:jc w:val="both"/>
        <w:rPr>
          <w:rFonts w:ascii="Palatino Linotype" w:eastAsia="Times New Roman" w:hAnsi="Palatino Linotype" w:cs="Arial"/>
          <w:sz w:val="24"/>
          <w:szCs w:val="24"/>
          <w:lang w:val="es-ES" w:eastAsia="es-ES"/>
        </w:rPr>
      </w:pPr>
    </w:p>
    <w:p w:rsidR="00004343" w:rsidRDefault="00004343" w:rsidP="00FD7DB0">
      <w:pPr>
        <w:spacing w:after="0" w:line="360" w:lineRule="auto"/>
        <w:jc w:val="both"/>
        <w:rPr>
          <w:rFonts w:ascii="Palatino Linotype" w:eastAsia="Times New Roman" w:hAnsi="Palatino Linotype" w:cs="Arial"/>
          <w:sz w:val="24"/>
          <w:szCs w:val="24"/>
          <w:lang w:val="es-ES" w:eastAsia="es-ES"/>
        </w:rPr>
      </w:pPr>
    </w:p>
    <w:p w:rsidR="00004343" w:rsidRDefault="00004343" w:rsidP="00FD7DB0">
      <w:pPr>
        <w:spacing w:after="0" w:line="360" w:lineRule="auto"/>
        <w:jc w:val="both"/>
        <w:rPr>
          <w:rFonts w:ascii="Palatino Linotype" w:eastAsia="Times New Roman" w:hAnsi="Palatino Linotype" w:cs="Arial"/>
          <w:sz w:val="24"/>
          <w:szCs w:val="24"/>
          <w:lang w:val="es-ES" w:eastAsia="es-ES"/>
        </w:rPr>
      </w:pPr>
    </w:p>
    <w:p w:rsidR="00004343" w:rsidRPr="00895C52" w:rsidRDefault="00004343" w:rsidP="00FD7DB0">
      <w:pPr>
        <w:spacing w:after="0" w:line="360" w:lineRule="auto"/>
        <w:jc w:val="both"/>
        <w:rPr>
          <w:rFonts w:ascii="Palatino Linotype" w:eastAsia="Times New Roman" w:hAnsi="Palatino Linotype" w:cs="Arial"/>
          <w:sz w:val="24"/>
          <w:szCs w:val="24"/>
          <w:lang w:val="es-ES" w:eastAsia="es-ES"/>
        </w:rPr>
      </w:pPr>
    </w:p>
    <w:p w:rsidR="00FD7DB0" w:rsidRDefault="00FD7DB0" w:rsidP="00FD7DB0">
      <w:pPr>
        <w:spacing w:after="0" w:line="360" w:lineRule="auto"/>
        <w:jc w:val="both"/>
        <w:rPr>
          <w:rFonts w:ascii="Palatino Linotype" w:hAnsi="Palatino Linotype" w:cs="Arial"/>
          <w:sz w:val="24"/>
          <w:szCs w:val="24"/>
        </w:rPr>
      </w:pPr>
      <w:r w:rsidRPr="00895C52">
        <w:rPr>
          <w:rFonts w:ascii="Palatino Linotype" w:hAnsi="Palatino Linotype" w:cs="Arial"/>
          <w:sz w:val="24"/>
          <w:szCs w:val="24"/>
        </w:rPr>
        <w:lastRenderedPageBreak/>
        <w:t>ASÍ LO RESUELVE, POR MAYORIA DE VOTOS EL PLENO DEL</w:t>
      </w:r>
      <w:r w:rsidRPr="00895C5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95C52">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 VIGÉSIMA</w:t>
      </w:r>
      <w:r w:rsidR="00C40C29">
        <w:rPr>
          <w:rFonts w:ascii="Palatino Linotype" w:hAnsi="Palatino Linotype" w:cs="Arial"/>
          <w:sz w:val="24"/>
          <w:szCs w:val="24"/>
        </w:rPr>
        <w:t xml:space="preserve"> NOVENA</w:t>
      </w:r>
      <w:r w:rsidRPr="00895C52">
        <w:rPr>
          <w:rFonts w:ascii="Palatino Linotype" w:hAnsi="Palatino Linotype" w:cs="Arial"/>
          <w:sz w:val="24"/>
          <w:szCs w:val="24"/>
        </w:rPr>
        <w:t xml:space="preserve"> SESIÓN ORDINARIA CELEBRADA EL </w:t>
      </w:r>
      <w:r w:rsidR="00C40C29">
        <w:rPr>
          <w:rFonts w:ascii="Palatino Linotype" w:hAnsi="Palatino Linotype" w:cs="Arial"/>
          <w:sz w:val="24"/>
          <w:szCs w:val="24"/>
        </w:rPr>
        <w:t xml:space="preserve">DIECISIETE DE </w:t>
      </w:r>
      <w:r w:rsidR="00373D35">
        <w:rPr>
          <w:rFonts w:ascii="Palatino Linotype" w:hAnsi="Palatino Linotype" w:cs="Arial"/>
          <w:sz w:val="24"/>
          <w:szCs w:val="24"/>
        </w:rPr>
        <w:t>AGOSTO D</w:t>
      </w:r>
      <w:r w:rsidRPr="00895C52">
        <w:rPr>
          <w:rFonts w:ascii="Palatino Linotype" w:hAnsi="Palatino Linotype" w:cs="Arial"/>
          <w:sz w:val="24"/>
          <w:szCs w:val="24"/>
        </w:rPr>
        <w:t>E DOS MIL VEINTIDÓS, ANTE EL ANTE EL SECRETARIO TÉCNICO DEL PLENO, ALEXIS TAPIA RAMÍREZ. ----------------------------------------------------------------------------------------</w:t>
      </w:r>
    </w:p>
    <w:p w:rsidR="00004343" w:rsidRDefault="00004343" w:rsidP="00FD7DB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4343" w:rsidRDefault="00004343" w:rsidP="0000434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4343" w:rsidRDefault="00004343" w:rsidP="0000434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4343" w:rsidRDefault="00004343" w:rsidP="0000434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4343" w:rsidRDefault="00004343" w:rsidP="0000434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4343" w:rsidRDefault="00004343" w:rsidP="0000434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4343" w:rsidRDefault="00004343" w:rsidP="0000434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4343" w:rsidRDefault="00004343" w:rsidP="0000434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4343" w:rsidRDefault="00004343" w:rsidP="0000434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4343" w:rsidRDefault="00004343" w:rsidP="0000434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4343" w:rsidRDefault="00004343" w:rsidP="0000434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4343" w:rsidRDefault="00004343" w:rsidP="0000434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4343" w:rsidRDefault="00004343" w:rsidP="0000434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4343" w:rsidRDefault="00004343" w:rsidP="0000434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D7DB0" w:rsidRPr="00434661" w:rsidRDefault="00FD7DB0" w:rsidP="00FD7DB0">
      <w:pPr>
        <w:spacing w:after="0" w:line="360" w:lineRule="auto"/>
        <w:jc w:val="both"/>
        <w:rPr>
          <w:rFonts w:ascii="Palatino Linotype" w:hAnsi="Palatino Linotype" w:cs="Arial"/>
          <w:sz w:val="20"/>
        </w:rPr>
      </w:pPr>
      <w:r w:rsidRPr="00895C52">
        <w:rPr>
          <w:rFonts w:ascii="Palatino Linotype" w:hAnsi="Palatino Linotype" w:cs="Arial"/>
          <w:sz w:val="20"/>
        </w:rPr>
        <w:t>CCR/</w:t>
      </w:r>
    </w:p>
    <w:p w:rsidR="00FD7DB0" w:rsidRPr="00434661" w:rsidRDefault="00FD7DB0" w:rsidP="00FD7DB0">
      <w:pPr>
        <w:spacing w:after="0" w:line="360" w:lineRule="auto"/>
        <w:jc w:val="both"/>
        <w:rPr>
          <w:rFonts w:ascii="Palatino Linotype" w:hAnsi="Palatino Linotype" w:cs="Arial"/>
          <w:sz w:val="24"/>
          <w:szCs w:val="24"/>
        </w:rPr>
      </w:pPr>
    </w:p>
    <w:p w:rsidR="00FD7DB0" w:rsidRPr="00434661" w:rsidRDefault="00FD7DB0" w:rsidP="00FD7DB0">
      <w:pPr>
        <w:spacing w:after="0" w:line="360" w:lineRule="auto"/>
        <w:jc w:val="both"/>
        <w:rPr>
          <w:rFonts w:ascii="Palatino Linotype" w:hAnsi="Palatino Linotype" w:cs="Arial"/>
          <w:sz w:val="24"/>
          <w:szCs w:val="24"/>
        </w:rPr>
      </w:pPr>
    </w:p>
    <w:p w:rsidR="00FD7DB0" w:rsidRPr="00434661" w:rsidRDefault="00FD7DB0" w:rsidP="00FD7DB0">
      <w:pPr>
        <w:spacing w:after="0" w:line="360" w:lineRule="auto"/>
        <w:jc w:val="both"/>
        <w:rPr>
          <w:rFonts w:ascii="Palatino Linotype" w:hAnsi="Palatino Linotype" w:cs="Arial"/>
          <w:sz w:val="24"/>
          <w:szCs w:val="24"/>
        </w:rPr>
      </w:pPr>
    </w:p>
    <w:p w:rsidR="00FD7DB0" w:rsidRPr="00434661" w:rsidRDefault="00FD7DB0" w:rsidP="00FD7DB0">
      <w:pPr>
        <w:spacing w:after="0"/>
        <w:rPr>
          <w:rFonts w:ascii="Palatino Linotype" w:hAnsi="Palatino Linotype"/>
        </w:rPr>
      </w:pPr>
    </w:p>
    <w:p w:rsidR="00FD7DB0" w:rsidRPr="00434661" w:rsidRDefault="00FD7DB0" w:rsidP="00FD7DB0">
      <w:pPr>
        <w:spacing w:after="0"/>
        <w:rPr>
          <w:rFonts w:ascii="Palatino Linotype" w:hAnsi="Palatino Linotype"/>
        </w:rPr>
      </w:pPr>
    </w:p>
    <w:p w:rsidR="00FD7DB0" w:rsidRPr="00434661" w:rsidRDefault="00FD7DB0" w:rsidP="00FD7DB0">
      <w:pPr>
        <w:spacing w:after="0"/>
        <w:rPr>
          <w:rFonts w:ascii="Palatino Linotype" w:hAnsi="Palatino Linotype"/>
        </w:rPr>
      </w:pPr>
    </w:p>
    <w:p w:rsidR="00FD7DB0" w:rsidRPr="00434661" w:rsidRDefault="00FD7DB0" w:rsidP="00FD7DB0">
      <w:pPr>
        <w:spacing w:after="0"/>
        <w:rPr>
          <w:rFonts w:ascii="Palatino Linotype" w:hAnsi="Palatino Linotype"/>
        </w:rPr>
      </w:pPr>
    </w:p>
    <w:p w:rsidR="00FD7DB0" w:rsidRPr="00434661" w:rsidRDefault="00FD7DB0" w:rsidP="00FD7DB0">
      <w:pPr>
        <w:spacing w:after="0"/>
        <w:rPr>
          <w:rFonts w:ascii="Palatino Linotype" w:hAnsi="Palatino Linotype"/>
        </w:rPr>
      </w:pPr>
    </w:p>
    <w:p w:rsidR="00FD7DB0" w:rsidRPr="00434661" w:rsidRDefault="00FD7DB0" w:rsidP="00FD7DB0">
      <w:pPr>
        <w:spacing w:after="0"/>
        <w:rPr>
          <w:rFonts w:ascii="Palatino Linotype" w:hAnsi="Palatino Linotype"/>
        </w:rPr>
      </w:pPr>
    </w:p>
    <w:p w:rsidR="00FD7DB0" w:rsidRPr="00434661" w:rsidRDefault="00FD7DB0" w:rsidP="00FD7DB0">
      <w:pPr>
        <w:spacing w:after="0"/>
        <w:rPr>
          <w:rFonts w:ascii="Palatino Linotype" w:hAnsi="Palatino Linotype"/>
        </w:rPr>
      </w:pPr>
    </w:p>
    <w:p w:rsidR="00FD7DB0" w:rsidRPr="00434661" w:rsidRDefault="00FD7DB0" w:rsidP="00FD7DB0">
      <w:pPr>
        <w:spacing w:after="0"/>
        <w:rPr>
          <w:rFonts w:ascii="Palatino Linotype" w:hAnsi="Palatino Linotype"/>
        </w:rPr>
      </w:pPr>
    </w:p>
    <w:p w:rsidR="00FD7DB0" w:rsidRDefault="00FD7DB0" w:rsidP="00FD7DB0">
      <w:pPr>
        <w:spacing w:after="0"/>
      </w:pPr>
    </w:p>
    <w:p w:rsidR="00FD7DB0" w:rsidRDefault="00FD7DB0" w:rsidP="00FD7DB0">
      <w:pPr>
        <w:spacing w:after="0"/>
      </w:pPr>
    </w:p>
    <w:p w:rsidR="004C2C69" w:rsidRDefault="004C2C69"/>
    <w:sectPr w:rsidR="004C2C69" w:rsidSect="004C2C69">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394" w:rsidRDefault="00286394" w:rsidP="00FD7DB0">
      <w:pPr>
        <w:spacing w:after="0" w:line="240" w:lineRule="auto"/>
      </w:pPr>
      <w:r>
        <w:separator/>
      </w:r>
    </w:p>
  </w:endnote>
  <w:endnote w:type="continuationSeparator" w:id="0">
    <w:p w:rsidR="00286394" w:rsidRDefault="00286394" w:rsidP="00FD7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4C2C69" w:rsidRPr="002D6DD8" w:rsidRDefault="004C2C69" w:rsidP="004C2C6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3928">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93928">
              <w:rPr>
                <w:rFonts w:ascii="Palatino Linotype" w:hAnsi="Palatino Linotype"/>
                <w:bCs/>
                <w:noProof/>
                <w:sz w:val="20"/>
              </w:rPr>
              <w:t>30</w:t>
            </w:r>
            <w:r>
              <w:rPr>
                <w:rFonts w:ascii="Palatino Linotype" w:hAnsi="Palatino Linotype"/>
                <w:bCs/>
                <w:noProof/>
                <w:sz w:val="20"/>
              </w:rPr>
              <w:fldChar w:fldCharType="end"/>
            </w:r>
          </w:p>
        </w:sdtContent>
      </w:sdt>
    </w:sdtContent>
  </w:sdt>
  <w:p w:rsidR="004C2C69" w:rsidRDefault="004C2C6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C69" w:rsidRPr="000B69FA" w:rsidRDefault="004C2C69" w:rsidP="004C2C6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392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93928">
      <w:rPr>
        <w:rFonts w:ascii="Palatino Linotype" w:hAnsi="Palatino Linotype"/>
        <w:bCs/>
        <w:noProof/>
        <w:sz w:val="20"/>
      </w:rPr>
      <w:t>30</w:t>
    </w:r>
    <w:r>
      <w:rPr>
        <w:rFonts w:ascii="Palatino Linotype" w:hAnsi="Palatino Linotype"/>
        <w:bCs/>
        <w:noProof/>
        <w:sz w:val="20"/>
      </w:rPr>
      <w:fldChar w:fldCharType="end"/>
    </w:r>
  </w:p>
  <w:p w:rsidR="004C2C69" w:rsidRDefault="004C2C6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394" w:rsidRDefault="00286394" w:rsidP="00FD7DB0">
      <w:pPr>
        <w:spacing w:after="0" w:line="240" w:lineRule="auto"/>
      </w:pPr>
      <w:r>
        <w:separator/>
      </w:r>
    </w:p>
  </w:footnote>
  <w:footnote w:type="continuationSeparator" w:id="0">
    <w:p w:rsidR="00286394" w:rsidRDefault="00286394" w:rsidP="00FD7DB0">
      <w:pPr>
        <w:spacing w:after="0" w:line="240" w:lineRule="auto"/>
      </w:pPr>
      <w:r>
        <w:continuationSeparator/>
      </w:r>
    </w:p>
  </w:footnote>
  <w:footnote w:id="1">
    <w:p w:rsidR="004C2C69" w:rsidRPr="009535FD" w:rsidRDefault="004C2C69" w:rsidP="00FD7DB0">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4C2C69" w:rsidRPr="009535FD" w:rsidRDefault="004C2C69" w:rsidP="00FD7DB0">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535FD">
        <w:rPr>
          <w:rFonts w:ascii="Palatino Linotype" w:hAnsi="Palatino Linotype"/>
          <w:i/>
          <w:sz w:val="18"/>
          <w:szCs w:val="18"/>
        </w:rPr>
        <w:t>concesoria</w:t>
      </w:r>
      <w:proofErr w:type="spellEnd"/>
      <w:r w:rsidRPr="009535FD">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4C2C69" w:rsidRDefault="004C2C69" w:rsidP="00FD7DB0">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4C2C69" w:rsidRPr="00432894" w:rsidRDefault="004C2C69" w:rsidP="00FD7DB0">
      <w:pPr>
        <w:pStyle w:val="Textonotapie"/>
        <w:jc w:val="both"/>
        <w:rPr>
          <w:rFonts w:ascii="Palatino Linotype" w:hAnsi="Palatino Linotype"/>
          <w:i/>
          <w:sz w:val="18"/>
        </w:rPr>
      </w:pPr>
      <w:r>
        <w:rPr>
          <w:rFonts w:ascii="Palatino Linotype" w:hAnsi="Palatino Linotype"/>
          <w:i/>
          <w:sz w:val="18"/>
        </w:rPr>
        <w:t>(…)</w:t>
      </w:r>
    </w:p>
    <w:p w:rsidR="004C2C69" w:rsidRPr="00F25C5C" w:rsidRDefault="004C2C69" w:rsidP="00FD7DB0">
      <w:pPr>
        <w:pStyle w:val="Textonotapie"/>
        <w:jc w:val="both"/>
      </w:pPr>
      <w:r w:rsidRPr="00966816">
        <w:rPr>
          <w:rFonts w:ascii="Palatino Linotype" w:hAnsi="Palatino Linotype"/>
          <w:b/>
          <w:i/>
          <w:sz w:val="18"/>
        </w:rPr>
        <w:t>XI</w:t>
      </w:r>
      <w:r w:rsidRPr="00966816">
        <w:rPr>
          <w:rFonts w:ascii="Palatino Linotype" w:hAnsi="Palatino Linotype"/>
          <w:i/>
          <w:sz w:val="18"/>
        </w:rPr>
        <w:t>. La f</w:t>
      </w:r>
      <w:r>
        <w:rPr>
          <w:rFonts w:ascii="Palatino Linotype" w:hAnsi="Palatino Linotype"/>
          <w:i/>
          <w:sz w:val="18"/>
        </w:rPr>
        <w:t>alta de trámite a una solicitud</w:t>
      </w:r>
      <w:r w:rsidRPr="00407E1C">
        <w:rPr>
          <w:rFonts w:ascii="Palatino Linotype" w:hAnsi="Palatino Linotype"/>
          <w:i/>
          <w:sz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4C2C69" w:rsidTr="00FD7DB0">
      <w:trPr>
        <w:trHeight w:val="227"/>
      </w:trPr>
      <w:tc>
        <w:tcPr>
          <w:tcW w:w="4962" w:type="dxa"/>
          <w:hideMark/>
        </w:tcPr>
        <w:p w:rsidR="004C2C69" w:rsidRPr="00641471" w:rsidRDefault="004C2C69" w:rsidP="004C2C6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961" w:type="dxa"/>
          <w:hideMark/>
        </w:tcPr>
        <w:p w:rsidR="004C2C69" w:rsidRPr="00641471" w:rsidRDefault="004C2C69" w:rsidP="00FD7DB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10380/INFOEM/IP/RR/2022</w:t>
          </w:r>
        </w:p>
      </w:tc>
    </w:tr>
    <w:tr w:rsidR="004C2C69" w:rsidTr="00FD7DB0">
      <w:trPr>
        <w:trHeight w:val="242"/>
      </w:trPr>
      <w:tc>
        <w:tcPr>
          <w:tcW w:w="4962" w:type="dxa"/>
          <w:hideMark/>
        </w:tcPr>
        <w:p w:rsidR="004C2C69" w:rsidRPr="00641471" w:rsidRDefault="004C2C69" w:rsidP="004C2C6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961" w:type="dxa"/>
          <w:hideMark/>
        </w:tcPr>
        <w:p w:rsidR="004C2C69" w:rsidRPr="00641471" w:rsidRDefault="004C2C69" w:rsidP="004C2C69">
          <w:pPr>
            <w:spacing w:after="120" w:line="256" w:lineRule="auto"/>
            <w:ind w:left="-486" w:right="214" w:firstLine="284"/>
            <w:jc w:val="right"/>
            <w:rPr>
              <w:rFonts w:ascii="Palatino Linotype" w:hAnsi="Palatino Linotype" w:cs="Arial"/>
              <w:b/>
              <w:szCs w:val="20"/>
            </w:rPr>
          </w:pPr>
          <w:r w:rsidRPr="00FD7DB0">
            <w:rPr>
              <w:rFonts w:ascii="Palatino Linotype" w:hAnsi="Palatino Linotype" w:cs="Arial"/>
              <w:b/>
              <w:szCs w:val="20"/>
            </w:rPr>
            <w:t>Instituto de Transparencia, Acceso a la Información Pública y Protección de Datos Personales del Estado de México y Municipios</w:t>
          </w:r>
        </w:p>
      </w:tc>
    </w:tr>
    <w:tr w:rsidR="004C2C69" w:rsidTr="00FD7DB0">
      <w:trPr>
        <w:trHeight w:val="342"/>
      </w:trPr>
      <w:tc>
        <w:tcPr>
          <w:tcW w:w="4962" w:type="dxa"/>
          <w:hideMark/>
        </w:tcPr>
        <w:p w:rsidR="004C2C69" w:rsidRPr="00641471" w:rsidRDefault="004C2C69" w:rsidP="004C2C69">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961" w:type="dxa"/>
          <w:hideMark/>
        </w:tcPr>
        <w:p w:rsidR="004C2C69" w:rsidRPr="00641471" w:rsidRDefault="004C2C69" w:rsidP="004C2C69">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4C2C69" w:rsidRPr="00AE046A" w:rsidRDefault="004C2C69" w:rsidP="004C2C69">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6857400" wp14:editId="18BFD887">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4C2C69" w:rsidTr="00FD7DB0">
      <w:trPr>
        <w:trHeight w:val="227"/>
      </w:trPr>
      <w:tc>
        <w:tcPr>
          <w:tcW w:w="4962" w:type="dxa"/>
          <w:hideMark/>
        </w:tcPr>
        <w:p w:rsidR="004C2C69" w:rsidRPr="00641471" w:rsidRDefault="004C2C69" w:rsidP="004C2C6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961" w:type="dxa"/>
          <w:hideMark/>
        </w:tcPr>
        <w:p w:rsidR="004C2C69" w:rsidRPr="00641471" w:rsidRDefault="004C2C69" w:rsidP="00FD7DB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10380/INFOEM/IP/RR/2022</w:t>
          </w:r>
        </w:p>
      </w:tc>
    </w:tr>
    <w:tr w:rsidR="004C2C69" w:rsidTr="00FD7DB0">
      <w:trPr>
        <w:trHeight w:val="242"/>
      </w:trPr>
      <w:tc>
        <w:tcPr>
          <w:tcW w:w="4962" w:type="dxa"/>
          <w:hideMark/>
        </w:tcPr>
        <w:p w:rsidR="004C2C69" w:rsidRPr="00641471" w:rsidRDefault="004C2C69" w:rsidP="004C2C6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961" w:type="dxa"/>
          <w:hideMark/>
        </w:tcPr>
        <w:p w:rsidR="004C2C69" w:rsidRPr="00641471" w:rsidRDefault="004C2C69" w:rsidP="004C2C69">
          <w:pPr>
            <w:spacing w:after="120" w:line="256" w:lineRule="auto"/>
            <w:ind w:left="-486" w:right="214" w:firstLine="284"/>
            <w:jc w:val="right"/>
            <w:rPr>
              <w:rFonts w:ascii="Palatino Linotype" w:hAnsi="Palatino Linotype" w:cs="Arial"/>
              <w:b/>
              <w:szCs w:val="20"/>
            </w:rPr>
          </w:pPr>
          <w:r w:rsidRPr="00FD7DB0">
            <w:rPr>
              <w:rFonts w:ascii="Palatino Linotype" w:hAnsi="Palatino Linotype" w:cs="Arial"/>
              <w:b/>
              <w:szCs w:val="20"/>
            </w:rPr>
            <w:t>Instituto de Transparencia, Acceso a la Información Pública y Protección de Datos Personales del Estado de México y Municipios</w:t>
          </w:r>
        </w:p>
      </w:tc>
    </w:tr>
    <w:tr w:rsidR="004C2C69" w:rsidTr="00FD7DB0">
      <w:trPr>
        <w:trHeight w:val="342"/>
      </w:trPr>
      <w:tc>
        <w:tcPr>
          <w:tcW w:w="4962" w:type="dxa"/>
        </w:tcPr>
        <w:p w:rsidR="004C2C69" w:rsidRPr="00641471" w:rsidRDefault="004C2C69" w:rsidP="004C2C6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961" w:type="dxa"/>
        </w:tcPr>
        <w:p w:rsidR="004C2C69" w:rsidRPr="00641471" w:rsidRDefault="004C2C69" w:rsidP="004C2C69">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4CC6CB82" wp14:editId="017A0BFA">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893928">
            <w:rPr>
              <w:rFonts w:ascii="Palatino Linotype" w:hAnsi="Palatino Linotype" w:cs="Arial"/>
              <w:b/>
            </w:rPr>
            <w:t>XXXXXXXXXXXXX</w:t>
          </w:r>
        </w:p>
      </w:tc>
    </w:tr>
    <w:tr w:rsidR="004C2C69" w:rsidTr="00FD7DB0">
      <w:trPr>
        <w:trHeight w:val="342"/>
      </w:trPr>
      <w:tc>
        <w:tcPr>
          <w:tcW w:w="4962" w:type="dxa"/>
        </w:tcPr>
        <w:p w:rsidR="004C2C69" w:rsidRPr="00641471" w:rsidRDefault="004C2C69" w:rsidP="004C2C6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961" w:type="dxa"/>
        </w:tcPr>
        <w:p w:rsidR="004C2C69" w:rsidRPr="00641471" w:rsidRDefault="004C2C69" w:rsidP="004C2C69">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4C2C69" w:rsidRPr="00C222C0" w:rsidRDefault="004C2C69">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A0345"/>
    <w:multiLevelType w:val="hybridMultilevel"/>
    <w:tmpl w:val="69D0C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D58681E"/>
    <w:multiLevelType w:val="hybridMultilevel"/>
    <w:tmpl w:val="498850F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5D0E3364"/>
    <w:multiLevelType w:val="hybridMultilevel"/>
    <w:tmpl w:val="9E58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B0"/>
    <w:rsid w:val="00004343"/>
    <w:rsid w:val="00036F8B"/>
    <w:rsid w:val="00123996"/>
    <w:rsid w:val="001A6A53"/>
    <w:rsid w:val="001B34DB"/>
    <w:rsid w:val="00286394"/>
    <w:rsid w:val="003053BE"/>
    <w:rsid w:val="00322C59"/>
    <w:rsid w:val="00373D35"/>
    <w:rsid w:val="003E41B9"/>
    <w:rsid w:val="004C2C69"/>
    <w:rsid w:val="00513708"/>
    <w:rsid w:val="00522E70"/>
    <w:rsid w:val="005924BF"/>
    <w:rsid w:val="00717882"/>
    <w:rsid w:val="0078014D"/>
    <w:rsid w:val="00893928"/>
    <w:rsid w:val="00952BCA"/>
    <w:rsid w:val="00966816"/>
    <w:rsid w:val="00C16757"/>
    <w:rsid w:val="00C40C29"/>
    <w:rsid w:val="00D60073"/>
    <w:rsid w:val="00D971BD"/>
    <w:rsid w:val="00F67B7F"/>
    <w:rsid w:val="00F964FF"/>
    <w:rsid w:val="00FD7D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54247"/>
  <w15:chartTrackingRefBased/>
  <w15:docId w15:val="{A54A4AAC-E213-4986-9941-6A848AE6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D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7D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D7DB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D7D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D7DB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7DB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7DB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D7DB0"/>
  </w:style>
  <w:style w:type="character" w:styleId="Hipervnculo">
    <w:name w:val="Hyperlink"/>
    <w:basedOn w:val="Fuentedeprrafopredeter"/>
    <w:uiPriority w:val="99"/>
    <w:unhideWhenUsed/>
    <w:rsid w:val="00FD7DB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D7DB0"/>
    <w:rPr>
      <w:vertAlign w:val="superscript"/>
    </w:rPr>
  </w:style>
  <w:style w:type="paragraph" w:styleId="Textonotapie">
    <w:name w:val="footnote text"/>
    <w:basedOn w:val="Normal"/>
    <w:link w:val="TextonotapieCar"/>
    <w:uiPriority w:val="99"/>
    <w:unhideWhenUsed/>
    <w:rsid w:val="00FD7DB0"/>
    <w:pPr>
      <w:spacing w:after="0" w:line="240" w:lineRule="auto"/>
    </w:pPr>
    <w:rPr>
      <w:sz w:val="20"/>
      <w:szCs w:val="20"/>
    </w:rPr>
  </w:style>
  <w:style w:type="character" w:customStyle="1" w:styleId="TextonotapieCar">
    <w:name w:val="Texto nota pie Car"/>
    <w:basedOn w:val="Fuentedeprrafopredeter"/>
    <w:link w:val="Textonotapie"/>
    <w:uiPriority w:val="99"/>
    <w:rsid w:val="00FD7D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332982">
      <w:bodyDiv w:val="1"/>
      <w:marLeft w:val="0"/>
      <w:marRight w:val="0"/>
      <w:marTop w:val="0"/>
      <w:marBottom w:val="0"/>
      <w:divBdr>
        <w:top w:val="none" w:sz="0" w:space="0" w:color="auto"/>
        <w:left w:val="none" w:sz="0" w:space="0" w:color="auto"/>
        <w:bottom w:val="none" w:sz="0" w:space="0" w:color="auto"/>
        <w:right w:val="none" w:sz="0" w:space="0" w:color="auto"/>
      </w:divBdr>
    </w:div>
    <w:div w:id="164531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8140</Words>
  <Characters>44770</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10</cp:revision>
  <dcterms:created xsi:type="dcterms:W3CDTF">2022-07-22T14:00:00Z</dcterms:created>
  <dcterms:modified xsi:type="dcterms:W3CDTF">2022-09-04T14:29:00Z</dcterms:modified>
</cp:coreProperties>
</file>