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7F6B" w14:textId="0A06CC95" w:rsidR="00A036A6" w:rsidRPr="000D255D" w:rsidRDefault="00A036A6" w:rsidP="00A036A6">
      <w:pPr>
        <w:shd w:val="clear" w:color="auto" w:fill="FFFFFF"/>
        <w:spacing w:line="360" w:lineRule="auto"/>
        <w:jc w:val="both"/>
        <w:rPr>
          <w:rFonts w:ascii="Palatino Linotype" w:hAnsi="Palatino Linotype" w:cs="Arial"/>
          <w:color w:val="000000"/>
          <w:lang w:eastAsia="es-MX"/>
        </w:rPr>
      </w:pPr>
      <w:r w:rsidRPr="000D255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420F1" w:rsidRPr="000D255D">
        <w:rPr>
          <w:rFonts w:ascii="Palatino Linotype" w:hAnsi="Palatino Linotype" w:cs="Arial"/>
          <w:color w:val="000000"/>
          <w:lang w:eastAsia="es-MX"/>
        </w:rPr>
        <w:t>diecinueve de octubre</w:t>
      </w:r>
      <w:r w:rsidRPr="000D255D">
        <w:rPr>
          <w:rFonts w:ascii="Palatino Linotype" w:hAnsi="Palatino Linotype" w:cs="Arial"/>
          <w:color w:val="000000"/>
          <w:lang w:eastAsia="es-MX"/>
        </w:rPr>
        <w:t xml:space="preserve"> de dos mil veintidós.</w:t>
      </w:r>
    </w:p>
    <w:p w14:paraId="5AF306FC" w14:textId="77777777" w:rsidR="00A036A6" w:rsidRPr="000D255D" w:rsidRDefault="00A036A6" w:rsidP="00A036A6">
      <w:pPr>
        <w:shd w:val="clear" w:color="auto" w:fill="FFFFFF"/>
        <w:spacing w:line="360" w:lineRule="auto"/>
        <w:jc w:val="both"/>
        <w:rPr>
          <w:rFonts w:ascii="Palatino Linotype" w:hAnsi="Palatino Linotype" w:cs="Arial"/>
          <w:color w:val="000000"/>
          <w:lang w:eastAsia="es-MX"/>
        </w:rPr>
      </w:pPr>
    </w:p>
    <w:p w14:paraId="385FC697" w14:textId="3D448C1A" w:rsidR="00A036A6" w:rsidRPr="000D255D" w:rsidRDefault="00A036A6" w:rsidP="00A036A6">
      <w:pPr>
        <w:shd w:val="clear" w:color="auto" w:fill="FFFFFF"/>
        <w:spacing w:line="360" w:lineRule="auto"/>
        <w:jc w:val="both"/>
        <w:rPr>
          <w:rFonts w:ascii="Palatino Linotype" w:hAnsi="Palatino Linotype" w:cs="Arial"/>
        </w:rPr>
      </w:pPr>
      <w:r w:rsidRPr="000D255D">
        <w:rPr>
          <w:rFonts w:ascii="Palatino Linotype" w:hAnsi="Palatino Linotype" w:cs="Arial"/>
          <w:b/>
        </w:rPr>
        <w:t>VISTO</w:t>
      </w:r>
      <w:r w:rsidRPr="000D255D">
        <w:rPr>
          <w:rFonts w:ascii="Palatino Linotype" w:hAnsi="Palatino Linotype" w:cs="Arial"/>
        </w:rPr>
        <w:t xml:space="preserve"> el expediente electrónico formado con motivo del recurso de revisión número </w:t>
      </w:r>
      <w:r w:rsidR="007F0067" w:rsidRPr="000D255D">
        <w:rPr>
          <w:rFonts w:ascii="Palatino Linotype" w:hAnsi="Palatino Linotype" w:cs="Arial"/>
          <w:b/>
          <w:bCs/>
          <w:lang w:eastAsia="es-MX"/>
        </w:rPr>
        <w:t>13940</w:t>
      </w:r>
      <w:r w:rsidRPr="000D255D">
        <w:rPr>
          <w:rFonts w:ascii="Palatino Linotype" w:hAnsi="Palatino Linotype" w:cs="Arial"/>
          <w:b/>
          <w:bCs/>
          <w:lang w:eastAsia="es-MX"/>
        </w:rPr>
        <w:t>/INFOEM/IP/RR/2022</w:t>
      </w:r>
      <w:r w:rsidR="00BC0FAB" w:rsidRPr="000D255D">
        <w:rPr>
          <w:rFonts w:ascii="Palatino Linotype" w:hAnsi="Palatino Linotype" w:cs="Arial"/>
        </w:rPr>
        <w:t xml:space="preserve">, interpuesto por </w:t>
      </w:r>
      <w:r w:rsidR="00E8184E" w:rsidRPr="000D255D">
        <w:rPr>
          <w:rFonts w:ascii="Palatino Linotype" w:hAnsi="Palatino Linotype" w:cs="Arial"/>
        </w:rPr>
        <w:t xml:space="preserve">el </w:t>
      </w:r>
      <w:r w:rsidR="00E8184E" w:rsidRPr="000D255D">
        <w:rPr>
          <w:rFonts w:ascii="Palatino Linotype" w:hAnsi="Palatino Linotype" w:cs="Arial"/>
          <w:b/>
          <w:bCs/>
        </w:rPr>
        <w:t xml:space="preserve">C. </w:t>
      </w:r>
      <w:r w:rsidR="006F44CE">
        <w:rPr>
          <w:rFonts w:ascii="Palatino Linotype" w:hAnsi="Palatino Linotype" w:cs="Arial"/>
          <w:b/>
          <w:bCs/>
        </w:rPr>
        <w:t>XXXXXXXXXXXXXXXX</w:t>
      </w:r>
      <w:r w:rsidRPr="000D255D">
        <w:rPr>
          <w:rFonts w:ascii="Palatino Linotype" w:hAnsi="Palatino Linotype" w:cs="Arial"/>
        </w:rPr>
        <w:t>,</w:t>
      </w:r>
      <w:r w:rsidRPr="000D255D">
        <w:rPr>
          <w:rFonts w:ascii="Palatino Linotype" w:hAnsi="Palatino Linotype" w:cs="Arial"/>
          <w:b/>
        </w:rPr>
        <w:t xml:space="preserve"> </w:t>
      </w:r>
      <w:r w:rsidRPr="000D255D">
        <w:rPr>
          <w:rFonts w:ascii="Palatino Linotype" w:hAnsi="Palatino Linotype" w:cs="Arial"/>
        </w:rPr>
        <w:t xml:space="preserve">en lo sucesivo </w:t>
      </w:r>
      <w:r w:rsidRPr="000D255D">
        <w:rPr>
          <w:rFonts w:ascii="Palatino Linotype" w:hAnsi="Palatino Linotype" w:cs="Arial"/>
          <w:b/>
        </w:rPr>
        <w:t>El Recurrente</w:t>
      </w:r>
      <w:r w:rsidRPr="000D255D">
        <w:rPr>
          <w:rFonts w:ascii="Palatino Linotype" w:hAnsi="Palatino Linotype" w:cs="Arial"/>
        </w:rPr>
        <w:t>, en contr</w:t>
      </w:r>
      <w:bookmarkStart w:id="0" w:name="_GoBack"/>
      <w:bookmarkEnd w:id="0"/>
      <w:r w:rsidRPr="000D255D">
        <w:rPr>
          <w:rFonts w:ascii="Palatino Linotype" w:hAnsi="Palatino Linotype" w:cs="Arial"/>
        </w:rPr>
        <w:t xml:space="preserve">a de la falta de respuesta del </w:t>
      </w:r>
      <w:r w:rsidR="007F0067" w:rsidRPr="000D255D">
        <w:rPr>
          <w:rFonts w:ascii="Palatino Linotype" w:hAnsi="Palatino Linotype" w:cs="Arial"/>
          <w:b/>
        </w:rPr>
        <w:t>Ayuntamiento de Huehuetoca</w:t>
      </w:r>
      <w:r w:rsidRPr="000D255D">
        <w:rPr>
          <w:rFonts w:ascii="Palatino Linotype" w:hAnsi="Palatino Linotype" w:cs="Arial"/>
        </w:rPr>
        <w:t>,</w:t>
      </w:r>
      <w:r w:rsidRPr="000D255D">
        <w:rPr>
          <w:rFonts w:ascii="Palatino Linotype" w:hAnsi="Palatino Linotype" w:cs="Arial"/>
          <w:b/>
        </w:rPr>
        <w:t xml:space="preserve"> </w:t>
      </w:r>
      <w:r w:rsidRPr="000D255D">
        <w:rPr>
          <w:rFonts w:ascii="Palatino Linotype" w:hAnsi="Palatino Linotype" w:cs="Arial"/>
        </w:rPr>
        <w:t>en lo subsecuente</w:t>
      </w:r>
      <w:r w:rsidRPr="000D255D">
        <w:rPr>
          <w:rFonts w:ascii="Palatino Linotype" w:hAnsi="Palatino Linotype" w:cs="Arial"/>
          <w:b/>
        </w:rPr>
        <w:t xml:space="preserve"> El Sujeto Obligado, </w:t>
      </w:r>
      <w:r w:rsidRPr="000D255D">
        <w:rPr>
          <w:rFonts w:ascii="Palatino Linotype" w:hAnsi="Palatino Linotype" w:cs="Arial"/>
        </w:rPr>
        <w:t>se procede a dictar la presente resolución.</w:t>
      </w:r>
    </w:p>
    <w:p w14:paraId="4D526EEA" w14:textId="77777777" w:rsidR="00A036A6" w:rsidRPr="000D255D"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0D255D" w:rsidRDefault="00A036A6" w:rsidP="00A036A6">
      <w:pPr>
        <w:spacing w:line="360" w:lineRule="auto"/>
        <w:jc w:val="center"/>
        <w:rPr>
          <w:rFonts w:ascii="Palatino Linotype" w:hAnsi="Palatino Linotype"/>
          <w:b/>
          <w:sz w:val="28"/>
        </w:rPr>
      </w:pPr>
      <w:r w:rsidRPr="000D255D">
        <w:rPr>
          <w:rFonts w:ascii="Palatino Linotype" w:hAnsi="Palatino Linotype"/>
          <w:b/>
          <w:sz w:val="28"/>
        </w:rPr>
        <w:t>A N T E C E D E N T E S   D E L   A S U N T O</w:t>
      </w:r>
    </w:p>
    <w:p w14:paraId="3A767F8F" w14:textId="77777777" w:rsidR="00A036A6" w:rsidRPr="000D255D" w:rsidRDefault="00A036A6" w:rsidP="00A036A6">
      <w:pPr>
        <w:pStyle w:val="Sinespaciado"/>
      </w:pPr>
    </w:p>
    <w:p w14:paraId="6F0857E7" w14:textId="77777777" w:rsidR="00A036A6" w:rsidRPr="000D255D" w:rsidRDefault="00A036A6" w:rsidP="00A036A6">
      <w:pPr>
        <w:spacing w:line="360" w:lineRule="auto"/>
        <w:jc w:val="both"/>
        <w:rPr>
          <w:rFonts w:ascii="Palatino Linotype" w:hAnsi="Palatino Linotype"/>
        </w:rPr>
      </w:pPr>
      <w:r w:rsidRPr="000D255D">
        <w:rPr>
          <w:rFonts w:ascii="Palatino Linotype" w:hAnsi="Palatino Linotype" w:cs="Arial"/>
          <w:b/>
          <w:sz w:val="28"/>
        </w:rPr>
        <w:t>PRIMERO.</w:t>
      </w:r>
      <w:r w:rsidRPr="000D255D">
        <w:rPr>
          <w:rFonts w:ascii="Palatino Linotype" w:hAnsi="Palatino Linotype" w:cs="Arial"/>
        </w:rPr>
        <w:t xml:space="preserve"> </w:t>
      </w:r>
      <w:r w:rsidRPr="000D255D">
        <w:rPr>
          <w:rFonts w:ascii="Palatino Linotype" w:hAnsi="Palatino Linotype"/>
          <w:b/>
          <w:sz w:val="28"/>
          <w:szCs w:val="28"/>
        </w:rPr>
        <w:t>De la Solicitud de Información.</w:t>
      </w:r>
    </w:p>
    <w:p w14:paraId="4BAD4B2E" w14:textId="564EB878" w:rsidR="00A036A6" w:rsidRPr="000D255D" w:rsidRDefault="00A036A6" w:rsidP="00271073">
      <w:pPr>
        <w:spacing w:line="360" w:lineRule="auto"/>
        <w:jc w:val="both"/>
        <w:rPr>
          <w:rFonts w:ascii="Palatino Linotype" w:hAnsi="Palatino Linotype" w:cs="Arial"/>
        </w:rPr>
      </w:pPr>
      <w:r w:rsidRPr="000D255D">
        <w:rPr>
          <w:rFonts w:ascii="Palatino Linotype" w:hAnsi="Palatino Linotype" w:cs="Arial"/>
        </w:rPr>
        <w:t xml:space="preserve">Con fecha </w:t>
      </w:r>
      <w:r w:rsidR="001465E3" w:rsidRPr="000D255D">
        <w:rPr>
          <w:rFonts w:ascii="Palatino Linotype" w:hAnsi="Palatino Linotype" w:cs="Arial"/>
        </w:rPr>
        <w:t>cinco de agosto</w:t>
      </w:r>
      <w:r w:rsidRPr="000D255D">
        <w:rPr>
          <w:rFonts w:ascii="Palatino Linotype" w:hAnsi="Palatino Linotype" w:cs="Arial"/>
        </w:rPr>
        <w:t xml:space="preserve"> de dos mil veintidós, </w:t>
      </w:r>
      <w:r w:rsidRPr="000D255D">
        <w:rPr>
          <w:rFonts w:ascii="Palatino Linotype" w:hAnsi="Palatino Linotype" w:cs="Arial"/>
          <w:b/>
        </w:rPr>
        <w:t xml:space="preserve">El Recurrente, </w:t>
      </w:r>
      <w:r w:rsidRPr="000D255D">
        <w:rPr>
          <w:rFonts w:ascii="Palatino Linotype" w:hAnsi="Palatino Linotype" w:cs="Arial"/>
        </w:rPr>
        <w:t xml:space="preserve">presentó a través del Sistema de Acceso a la Información Mexiquense </w:t>
      </w:r>
      <w:r w:rsidRPr="000D255D">
        <w:rPr>
          <w:rFonts w:ascii="Palatino Linotype" w:hAnsi="Palatino Linotype" w:cs="Arial"/>
          <w:b/>
        </w:rPr>
        <w:t>(SAIMEX)</w:t>
      </w:r>
      <w:r w:rsidRPr="000D255D">
        <w:rPr>
          <w:rFonts w:ascii="Palatino Linotype" w:hAnsi="Palatino Linotype" w:cs="Arial"/>
        </w:rPr>
        <w:t xml:space="preserve">, ante </w:t>
      </w:r>
      <w:r w:rsidRPr="000D255D">
        <w:rPr>
          <w:rFonts w:ascii="Palatino Linotype" w:hAnsi="Palatino Linotype" w:cs="Arial"/>
          <w:b/>
        </w:rPr>
        <w:t>El Sujeto Obligado</w:t>
      </w:r>
      <w:r w:rsidRPr="000D255D">
        <w:rPr>
          <w:rFonts w:ascii="Palatino Linotype" w:hAnsi="Palatino Linotype" w:cs="Arial"/>
        </w:rPr>
        <w:t xml:space="preserve">, solicitud de acceso a la información pública, registrada bajo el número de expediente </w:t>
      </w:r>
      <w:r w:rsidR="001465E3" w:rsidRPr="000D255D">
        <w:rPr>
          <w:rFonts w:ascii="Palatino Linotype" w:hAnsi="Palatino Linotype" w:cs="Arial"/>
          <w:b/>
        </w:rPr>
        <w:t>00207/HUEHUETO/IP/2022</w:t>
      </w:r>
      <w:r w:rsidRPr="000D255D">
        <w:rPr>
          <w:rFonts w:ascii="Palatino Linotype" w:hAnsi="Palatino Linotype" w:cs="Arial"/>
        </w:rPr>
        <w:t>,</w:t>
      </w:r>
      <w:r w:rsidRPr="000D255D">
        <w:rPr>
          <w:rFonts w:ascii="Palatino Linotype" w:hAnsi="Palatino Linotype" w:cs="Arial"/>
          <w:b/>
        </w:rPr>
        <w:t xml:space="preserve"> </w:t>
      </w:r>
      <w:r w:rsidRPr="000D255D">
        <w:rPr>
          <w:rFonts w:ascii="Palatino Linotype" w:hAnsi="Palatino Linotype" w:cs="Arial"/>
        </w:rPr>
        <w:t xml:space="preserve">mediante la cual solicitó información en el tenor siguiente: </w:t>
      </w:r>
    </w:p>
    <w:p w14:paraId="4F92425B" w14:textId="77777777" w:rsidR="00271073" w:rsidRPr="000D255D" w:rsidRDefault="00271073" w:rsidP="00710A52">
      <w:pPr>
        <w:pStyle w:val="Sinespaciado"/>
      </w:pPr>
    </w:p>
    <w:p w14:paraId="5229EE30" w14:textId="0F094BC6" w:rsidR="00A036A6" w:rsidRPr="000D255D" w:rsidRDefault="00A036A6" w:rsidP="00271073">
      <w:pPr>
        <w:spacing w:line="276" w:lineRule="auto"/>
        <w:ind w:left="567" w:right="567"/>
        <w:jc w:val="both"/>
        <w:rPr>
          <w:rFonts w:ascii="Palatino Linotype" w:hAnsi="Palatino Linotype"/>
          <w:i/>
          <w:lang w:val="es-ES_tradnl"/>
        </w:rPr>
      </w:pPr>
      <w:r w:rsidRPr="000D255D">
        <w:rPr>
          <w:rFonts w:ascii="Palatino Linotype" w:hAnsi="Palatino Linotype"/>
          <w:i/>
          <w:lang w:val="es-ES_tradnl"/>
        </w:rPr>
        <w:t>“</w:t>
      </w:r>
      <w:r w:rsidR="001465E3" w:rsidRPr="000D255D">
        <w:rPr>
          <w:rFonts w:ascii="Palatino Linotype" w:hAnsi="Palatino Linotype"/>
          <w:i/>
          <w:lang w:val="es-ES_tradnl"/>
        </w:rPr>
        <w:t xml:space="preserve">Bajo el principio que consagra el artículo sexto apartado a de la constitución política delos Estados Unidos </w:t>
      </w:r>
      <w:proofErr w:type="spellStart"/>
      <w:r w:rsidR="001465E3" w:rsidRPr="000D255D">
        <w:rPr>
          <w:rFonts w:ascii="Palatino Linotype" w:hAnsi="Palatino Linotype"/>
          <w:i/>
          <w:lang w:val="es-ES_tradnl"/>
        </w:rPr>
        <w:t>Méxicanos</w:t>
      </w:r>
      <w:proofErr w:type="spellEnd"/>
      <w:r w:rsidR="001465E3" w:rsidRPr="000D255D">
        <w:rPr>
          <w:rFonts w:ascii="Palatino Linotype" w:hAnsi="Palatino Linotype"/>
          <w:i/>
          <w:lang w:val="es-ES_tradnl"/>
        </w:rPr>
        <w:t xml:space="preserve"> Quiero que con total transparencia el presidente municipal de Huehuetoca y la contraloría interna me informen si hay algún proceso abierto en contra del ex director de Obras Públicas Fernando Cano Cervantes por la comisión de los delitos de corrupción enriquecimiento inexplicable omisiones en el desarrollo de sus funciones ya que Es evidente la baja calidad de las </w:t>
      </w:r>
      <w:r w:rsidR="001465E3" w:rsidRPr="000D255D">
        <w:rPr>
          <w:rFonts w:ascii="Palatino Linotype" w:hAnsi="Palatino Linotype"/>
          <w:i/>
          <w:lang w:val="es-ES_tradnl"/>
        </w:rPr>
        <w:lastRenderedPageBreak/>
        <w:t>obras que Se realizaron durante su gestión y que como ciudadanos tenemos derecho a saber que no sé es opaco o indiferente ante esto.</w:t>
      </w:r>
      <w:r w:rsidRPr="000D255D">
        <w:rPr>
          <w:rFonts w:ascii="Palatino Linotype" w:hAnsi="Palatino Linotype"/>
          <w:i/>
          <w:lang w:val="es-ES_tradnl"/>
        </w:rPr>
        <w:t>” [Sic]</w:t>
      </w:r>
    </w:p>
    <w:p w14:paraId="2167E024" w14:textId="77777777" w:rsidR="00710A52" w:rsidRPr="000D255D" w:rsidRDefault="00710A52" w:rsidP="00A036A6">
      <w:pPr>
        <w:spacing w:line="360" w:lineRule="auto"/>
        <w:ind w:right="850"/>
        <w:jc w:val="both"/>
        <w:rPr>
          <w:rFonts w:ascii="Palatino Linotype" w:hAnsi="Palatino Linotype"/>
          <w:b/>
          <w:lang w:val="es-ES_tradnl"/>
        </w:rPr>
      </w:pPr>
    </w:p>
    <w:p w14:paraId="0F9F61FD" w14:textId="1F491BE9" w:rsidR="00271073" w:rsidRPr="000D255D" w:rsidRDefault="00A036A6" w:rsidP="007C11CD">
      <w:pPr>
        <w:spacing w:line="360" w:lineRule="auto"/>
        <w:ind w:right="850"/>
        <w:jc w:val="both"/>
        <w:rPr>
          <w:rFonts w:ascii="Palatino Linotype" w:hAnsi="Palatino Linotype"/>
          <w:lang w:val="es-ES_tradnl"/>
        </w:rPr>
      </w:pPr>
      <w:r w:rsidRPr="000D255D">
        <w:rPr>
          <w:rFonts w:ascii="Palatino Linotype" w:hAnsi="Palatino Linotype"/>
          <w:b/>
          <w:lang w:val="es-ES_tradnl"/>
        </w:rPr>
        <w:t>MODALIDAD DE ENTREGA:</w:t>
      </w:r>
      <w:r w:rsidRPr="000D255D">
        <w:rPr>
          <w:rFonts w:ascii="Palatino Linotype" w:hAnsi="Palatino Linotype"/>
          <w:lang w:val="es-ES_tradnl"/>
        </w:rPr>
        <w:t xml:space="preserve"> A través del </w:t>
      </w:r>
      <w:r w:rsidRPr="000D255D">
        <w:rPr>
          <w:rFonts w:ascii="Palatino Linotype" w:hAnsi="Palatino Linotype"/>
          <w:b/>
          <w:lang w:val="es-ES_tradnl"/>
        </w:rPr>
        <w:t>SAIMEX</w:t>
      </w:r>
      <w:r w:rsidR="00710A52" w:rsidRPr="000D255D">
        <w:rPr>
          <w:rFonts w:ascii="Palatino Linotype" w:hAnsi="Palatino Linotype"/>
          <w:lang w:val="es-ES_tradnl"/>
        </w:rPr>
        <w:t xml:space="preserve"> y </w:t>
      </w:r>
      <w:r w:rsidR="00710A52" w:rsidRPr="000D255D">
        <w:rPr>
          <w:rFonts w:ascii="Palatino Linotype" w:hAnsi="Palatino Linotype"/>
          <w:b/>
          <w:lang w:val="es-ES_tradnl"/>
        </w:rPr>
        <w:t>Correo Electrónico</w:t>
      </w:r>
      <w:r w:rsidRPr="000D255D">
        <w:rPr>
          <w:rFonts w:ascii="Palatino Linotype" w:hAnsi="Palatino Linotype"/>
          <w:lang w:val="es-ES_tradnl"/>
        </w:rPr>
        <w:t xml:space="preserve">. </w:t>
      </w:r>
    </w:p>
    <w:p w14:paraId="741BCEA3" w14:textId="77777777" w:rsidR="007C11CD" w:rsidRPr="000D255D" w:rsidRDefault="007C11CD" w:rsidP="007C11CD">
      <w:pPr>
        <w:spacing w:line="360" w:lineRule="auto"/>
        <w:ind w:right="850"/>
        <w:jc w:val="both"/>
        <w:rPr>
          <w:rFonts w:ascii="Palatino Linotype" w:hAnsi="Palatino Linotype"/>
          <w:lang w:val="es-ES_tradnl"/>
        </w:rPr>
      </w:pPr>
    </w:p>
    <w:p w14:paraId="51F8C565" w14:textId="77777777" w:rsidR="00A036A6" w:rsidRPr="000D255D" w:rsidRDefault="00A036A6" w:rsidP="00A036A6">
      <w:pPr>
        <w:spacing w:line="360" w:lineRule="auto"/>
        <w:jc w:val="both"/>
        <w:rPr>
          <w:rFonts w:ascii="Palatino Linotype" w:hAnsi="Palatino Linotype" w:cs="Arial"/>
          <w:b/>
          <w:sz w:val="28"/>
        </w:rPr>
      </w:pPr>
      <w:r w:rsidRPr="000D255D">
        <w:rPr>
          <w:rFonts w:ascii="Palatino Linotype" w:hAnsi="Palatino Linotype" w:cs="Arial"/>
          <w:b/>
          <w:sz w:val="28"/>
        </w:rPr>
        <w:t xml:space="preserve">SEGUNDO. </w:t>
      </w:r>
      <w:r w:rsidRPr="000D255D">
        <w:rPr>
          <w:rFonts w:ascii="Palatino Linotype" w:hAnsi="Palatino Linotype" w:cs="Arial"/>
          <w:b/>
          <w:sz w:val="28"/>
          <w:szCs w:val="20"/>
        </w:rPr>
        <w:t>De la respuesta del Sujeto Obligado.</w:t>
      </w:r>
    </w:p>
    <w:p w14:paraId="4FB98404" w14:textId="77777777" w:rsidR="00A036A6" w:rsidRPr="000D255D" w:rsidRDefault="00A036A6" w:rsidP="00A036A6">
      <w:pPr>
        <w:spacing w:line="360" w:lineRule="auto"/>
        <w:jc w:val="both"/>
        <w:rPr>
          <w:rFonts w:ascii="Palatino Linotype" w:hAnsi="Palatino Linotype" w:cs="Arial"/>
        </w:rPr>
      </w:pPr>
      <w:r w:rsidRPr="000D255D">
        <w:rPr>
          <w:rFonts w:ascii="Palatino Linotype" w:hAnsi="Palatino Linotype" w:cs="Arial"/>
        </w:rPr>
        <w:t xml:space="preserve">En el expediente electrónico </w:t>
      </w:r>
      <w:r w:rsidRPr="000D255D">
        <w:rPr>
          <w:rFonts w:ascii="Palatino Linotype" w:hAnsi="Palatino Linotype" w:cs="Arial"/>
          <w:b/>
        </w:rPr>
        <w:t>SAIMEX</w:t>
      </w:r>
      <w:r w:rsidRPr="000D255D">
        <w:rPr>
          <w:rFonts w:ascii="Palatino Linotype" w:hAnsi="Palatino Linotype" w:cs="Arial"/>
        </w:rPr>
        <w:t xml:space="preserve">, se aprecia que </w:t>
      </w:r>
      <w:r w:rsidRPr="000D255D">
        <w:rPr>
          <w:rFonts w:ascii="Palatino Linotype" w:hAnsi="Palatino Linotype" w:cs="Arial"/>
          <w:b/>
        </w:rPr>
        <w:t xml:space="preserve">El Sujeto Obligado </w:t>
      </w:r>
      <w:r w:rsidRPr="000D255D">
        <w:rPr>
          <w:rFonts w:ascii="Palatino Linotype" w:hAnsi="Palatino Linotype" w:cs="Arial"/>
        </w:rPr>
        <w:t xml:space="preserve">fue omiso en dar respuesta a la solicitud de información presentada por </w:t>
      </w:r>
      <w:r w:rsidRPr="000D255D">
        <w:rPr>
          <w:rFonts w:ascii="Palatino Linotype" w:hAnsi="Palatino Linotype" w:cs="Arial"/>
          <w:b/>
        </w:rPr>
        <w:t>El Recurrente</w:t>
      </w:r>
      <w:r w:rsidRPr="000D255D">
        <w:rPr>
          <w:rFonts w:ascii="Palatino Linotype" w:hAnsi="Palatino Linotype" w:cs="Arial"/>
        </w:rPr>
        <w:t>.</w:t>
      </w:r>
      <w:r w:rsidRPr="000D255D">
        <w:rPr>
          <w:rFonts w:ascii="Palatino Linotype" w:hAnsi="Palatino Linotype" w:cs="Arial"/>
          <w:b/>
        </w:rPr>
        <w:t xml:space="preserve"> </w:t>
      </w:r>
      <w:r w:rsidRPr="000D255D">
        <w:rPr>
          <w:rFonts w:ascii="Palatino Linotype" w:hAnsi="Palatino Linotype" w:cs="Arial"/>
        </w:rPr>
        <w:t xml:space="preserve">Derivado de lo anterior, se constituye la figura de la </w:t>
      </w:r>
      <w:r w:rsidRPr="000D255D">
        <w:rPr>
          <w:rFonts w:ascii="Palatino Linotype" w:hAnsi="Palatino Linotype" w:cs="Arial"/>
          <w:b/>
          <w:i/>
        </w:rPr>
        <w:t>Negativa Ficta</w:t>
      </w:r>
      <w:r w:rsidRPr="000D255D">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0D255D" w:rsidRDefault="00A036A6" w:rsidP="00A036A6">
      <w:pPr>
        <w:spacing w:line="360" w:lineRule="auto"/>
        <w:jc w:val="both"/>
        <w:rPr>
          <w:rFonts w:ascii="Palatino Linotype" w:hAnsi="Palatino Linotype" w:cs="Arial"/>
        </w:rPr>
      </w:pPr>
    </w:p>
    <w:p w14:paraId="778B8C8A" w14:textId="77777777" w:rsidR="00A036A6" w:rsidRPr="000D255D" w:rsidRDefault="00A036A6" w:rsidP="00A036A6">
      <w:pPr>
        <w:spacing w:line="360" w:lineRule="auto"/>
        <w:jc w:val="both"/>
        <w:rPr>
          <w:rFonts w:ascii="Palatino Linotype" w:hAnsi="Palatino Linotype" w:cs="Arial"/>
          <w:b/>
          <w:sz w:val="28"/>
        </w:rPr>
      </w:pPr>
      <w:r w:rsidRPr="000D255D">
        <w:rPr>
          <w:rFonts w:ascii="Palatino Linotype" w:hAnsi="Palatino Linotype" w:cs="Arial"/>
          <w:b/>
          <w:sz w:val="28"/>
        </w:rPr>
        <w:t xml:space="preserve">TERCERO. </w:t>
      </w:r>
      <w:r w:rsidRPr="000D255D">
        <w:rPr>
          <w:rFonts w:ascii="Palatino Linotype" w:hAnsi="Palatino Linotype"/>
          <w:b/>
          <w:sz w:val="28"/>
        </w:rPr>
        <w:t>Del recurso de revisión.</w:t>
      </w:r>
    </w:p>
    <w:p w14:paraId="3F9B7581" w14:textId="2A6C31B5" w:rsidR="00A036A6" w:rsidRPr="000D255D" w:rsidRDefault="00A036A6" w:rsidP="00A036A6">
      <w:pPr>
        <w:spacing w:line="360" w:lineRule="auto"/>
        <w:jc w:val="both"/>
        <w:rPr>
          <w:rFonts w:ascii="Palatino Linotype" w:hAnsi="Palatino Linotype" w:cs="Arial"/>
        </w:rPr>
      </w:pPr>
      <w:r w:rsidRPr="000D255D">
        <w:rPr>
          <w:rFonts w:ascii="Palatino Linotype" w:hAnsi="Palatino Linotype" w:cs="Arial"/>
        </w:rPr>
        <w:t xml:space="preserve">Inconforme con la falta de respuesta por </w:t>
      </w:r>
      <w:r w:rsidRPr="000D255D">
        <w:rPr>
          <w:rFonts w:ascii="Palatino Linotype" w:hAnsi="Palatino Linotype" w:cs="Arial"/>
          <w:b/>
        </w:rPr>
        <w:t>El Sujeto Obligado</w:t>
      </w:r>
      <w:r w:rsidRPr="000D255D">
        <w:rPr>
          <w:rFonts w:ascii="Palatino Linotype" w:hAnsi="Palatino Linotype" w:cs="Arial"/>
        </w:rPr>
        <w:t>,</w:t>
      </w:r>
      <w:r w:rsidRPr="000D255D">
        <w:rPr>
          <w:rFonts w:ascii="Palatino Linotype" w:hAnsi="Palatino Linotype" w:cs="Arial"/>
          <w:b/>
        </w:rPr>
        <w:t xml:space="preserve"> El Recurrente </w:t>
      </w:r>
      <w:r w:rsidRPr="000D255D">
        <w:rPr>
          <w:rFonts w:ascii="Palatino Linotype" w:hAnsi="Palatino Linotype" w:cs="Arial"/>
        </w:rPr>
        <w:t xml:space="preserve">interpuso el recurso de revisión, en fecha </w:t>
      </w:r>
      <w:r w:rsidR="001465E3" w:rsidRPr="000D255D">
        <w:rPr>
          <w:rFonts w:ascii="Palatino Linotype" w:hAnsi="Palatino Linotype" w:cs="Arial"/>
        </w:rPr>
        <w:t>veintinueve</w:t>
      </w:r>
      <w:r w:rsidR="00271073" w:rsidRPr="000D255D">
        <w:rPr>
          <w:rFonts w:ascii="Palatino Linotype" w:hAnsi="Palatino Linotype" w:cs="Arial"/>
        </w:rPr>
        <w:t xml:space="preserve"> de </w:t>
      </w:r>
      <w:r w:rsidR="001465E3" w:rsidRPr="000D255D">
        <w:rPr>
          <w:rFonts w:ascii="Palatino Linotype" w:hAnsi="Palatino Linotype" w:cs="Arial"/>
        </w:rPr>
        <w:t>agost</w:t>
      </w:r>
      <w:r w:rsidR="00271073" w:rsidRPr="000D255D">
        <w:rPr>
          <w:rFonts w:ascii="Palatino Linotype" w:hAnsi="Palatino Linotype" w:cs="Arial"/>
        </w:rPr>
        <w:t>o</w:t>
      </w:r>
      <w:r w:rsidRPr="000D255D">
        <w:rPr>
          <w:rFonts w:ascii="Palatino Linotype" w:hAnsi="Palatino Linotype" w:cs="Arial"/>
        </w:rPr>
        <w:t xml:space="preserve"> de dos mil veintidós, el cual fue registrado con el expediente número </w:t>
      </w:r>
      <w:r w:rsidR="001465E3" w:rsidRPr="000D255D">
        <w:rPr>
          <w:rFonts w:ascii="Palatino Linotype" w:hAnsi="Palatino Linotype" w:cs="Arial"/>
          <w:b/>
        </w:rPr>
        <w:t>13940</w:t>
      </w:r>
      <w:r w:rsidRPr="000D255D">
        <w:rPr>
          <w:rFonts w:ascii="Palatino Linotype" w:hAnsi="Palatino Linotype" w:cs="Arial"/>
          <w:b/>
        </w:rPr>
        <w:t>/INFOEM/IP/RR/2022</w:t>
      </w:r>
      <w:r w:rsidRPr="000D255D">
        <w:rPr>
          <w:rFonts w:ascii="Palatino Linotype" w:hAnsi="Palatino Linotype" w:cs="Arial"/>
        </w:rPr>
        <w:t>,</w:t>
      </w:r>
      <w:r w:rsidRPr="000D255D">
        <w:rPr>
          <w:rFonts w:ascii="Palatino Linotype" w:hAnsi="Palatino Linotype" w:cs="Arial"/>
          <w:b/>
        </w:rPr>
        <w:t xml:space="preserve"> </w:t>
      </w:r>
      <w:r w:rsidRPr="000D255D">
        <w:rPr>
          <w:rFonts w:ascii="Palatino Linotype" w:hAnsi="Palatino Linotype" w:cs="Arial"/>
        </w:rPr>
        <w:t xml:space="preserve">en el cual arguye, las siguientes manifestaciones: </w:t>
      </w:r>
    </w:p>
    <w:p w14:paraId="49F7BAF1" w14:textId="77777777" w:rsidR="00A036A6" w:rsidRPr="000D255D" w:rsidRDefault="00A036A6" w:rsidP="00A036A6">
      <w:pPr>
        <w:pStyle w:val="Sinespaciado"/>
      </w:pPr>
    </w:p>
    <w:p w14:paraId="3FCB8AAA" w14:textId="77777777" w:rsidR="00A036A6" w:rsidRPr="000D255D" w:rsidRDefault="00A036A6" w:rsidP="00A036A6">
      <w:pPr>
        <w:pStyle w:val="Prrafodelista"/>
        <w:numPr>
          <w:ilvl w:val="0"/>
          <w:numId w:val="15"/>
        </w:numPr>
        <w:jc w:val="both"/>
        <w:rPr>
          <w:rFonts w:ascii="Palatino Linotype" w:hAnsi="Palatino Linotype" w:cs="Arial"/>
          <w:b/>
        </w:rPr>
      </w:pPr>
      <w:r w:rsidRPr="000D255D">
        <w:rPr>
          <w:rFonts w:ascii="Palatino Linotype" w:hAnsi="Palatino Linotype" w:cs="Arial"/>
          <w:b/>
        </w:rPr>
        <w:t xml:space="preserve">Acto Impugnado: </w:t>
      </w:r>
    </w:p>
    <w:p w14:paraId="3DFA5E27" w14:textId="3A357096" w:rsidR="00A036A6" w:rsidRPr="000D255D" w:rsidRDefault="00A036A6" w:rsidP="001465E3">
      <w:pPr>
        <w:ind w:left="360"/>
        <w:jc w:val="both"/>
        <w:rPr>
          <w:rFonts w:ascii="Palatino Linotype" w:hAnsi="Palatino Linotype" w:cs="Arial"/>
          <w:i/>
        </w:rPr>
      </w:pPr>
      <w:r w:rsidRPr="000D255D">
        <w:rPr>
          <w:rFonts w:ascii="Palatino Linotype" w:hAnsi="Palatino Linotype" w:cs="Arial"/>
          <w:i/>
        </w:rPr>
        <w:t>“</w:t>
      </w:r>
      <w:r w:rsidR="001465E3" w:rsidRPr="000D255D">
        <w:rPr>
          <w:rFonts w:ascii="Palatino Linotype" w:hAnsi="Palatino Linotype" w:cs="Arial"/>
          <w:i/>
        </w:rPr>
        <w:t>No me fue proporcionada la información ni tampoco se me informó acerca de una prórroga</w:t>
      </w:r>
      <w:r w:rsidRPr="000D255D">
        <w:rPr>
          <w:rFonts w:ascii="Palatino Linotype" w:hAnsi="Palatino Linotype" w:cs="Arial"/>
          <w:i/>
        </w:rPr>
        <w:t>” [Sic]</w:t>
      </w:r>
    </w:p>
    <w:p w14:paraId="5617E545" w14:textId="77777777" w:rsidR="007C11CD" w:rsidRPr="000D255D" w:rsidRDefault="007C11CD" w:rsidP="007C11CD">
      <w:pPr>
        <w:ind w:left="360"/>
        <w:jc w:val="both"/>
        <w:rPr>
          <w:rFonts w:ascii="Palatino Linotype" w:hAnsi="Palatino Linotype" w:cs="Arial"/>
          <w:i/>
        </w:rPr>
      </w:pPr>
    </w:p>
    <w:p w14:paraId="6DC36666" w14:textId="77777777" w:rsidR="007C11CD" w:rsidRPr="000D255D" w:rsidRDefault="007C11CD" w:rsidP="007C11CD">
      <w:pPr>
        <w:ind w:left="360"/>
        <w:jc w:val="both"/>
        <w:rPr>
          <w:rFonts w:ascii="Palatino Linotype" w:hAnsi="Palatino Linotype" w:cs="Arial"/>
          <w:i/>
          <w:sz w:val="12"/>
        </w:rPr>
      </w:pPr>
    </w:p>
    <w:p w14:paraId="48FAC26D" w14:textId="77777777" w:rsidR="00A036A6" w:rsidRPr="000D255D" w:rsidRDefault="00A036A6" w:rsidP="00A036A6">
      <w:pPr>
        <w:pStyle w:val="Prrafodelista"/>
        <w:numPr>
          <w:ilvl w:val="0"/>
          <w:numId w:val="15"/>
        </w:numPr>
        <w:ind w:right="851"/>
        <w:jc w:val="both"/>
        <w:rPr>
          <w:rFonts w:ascii="Palatino Linotype" w:hAnsi="Palatino Linotype" w:cs="Arial"/>
          <w:b/>
        </w:rPr>
      </w:pPr>
      <w:r w:rsidRPr="000D255D">
        <w:rPr>
          <w:rFonts w:ascii="Palatino Linotype" w:hAnsi="Palatino Linotype" w:cs="Arial"/>
          <w:b/>
        </w:rPr>
        <w:t>Razones o Motivos de Inconformidad:</w:t>
      </w:r>
    </w:p>
    <w:p w14:paraId="5701BBA5" w14:textId="13F31D48" w:rsidR="00A036A6" w:rsidRPr="000D255D" w:rsidRDefault="00A036A6" w:rsidP="001465E3">
      <w:pPr>
        <w:ind w:left="360"/>
        <w:jc w:val="both"/>
        <w:rPr>
          <w:rFonts w:ascii="Palatino Linotype" w:hAnsi="Palatino Linotype" w:cs="Arial"/>
          <w:i/>
        </w:rPr>
      </w:pPr>
      <w:r w:rsidRPr="000D255D">
        <w:rPr>
          <w:rFonts w:ascii="Palatino Linotype" w:hAnsi="Palatino Linotype" w:cs="Arial"/>
          <w:i/>
        </w:rPr>
        <w:t>“</w:t>
      </w:r>
      <w:r w:rsidR="001465E3" w:rsidRPr="000D255D">
        <w:rPr>
          <w:rFonts w:ascii="Palatino Linotype" w:hAnsi="Palatino Linotype"/>
          <w:i/>
          <w:color w:val="000000"/>
        </w:rPr>
        <w:t>No me fue proporcionada la información ni tampoco se me informó acerca de una prórroga</w:t>
      </w:r>
      <w:r w:rsidRPr="000D255D">
        <w:rPr>
          <w:rFonts w:ascii="Palatino Linotype" w:hAnsi="Palatino Linotype"/>
          <w:i/>
          <w:color w:val="000000"/>
        </w:rPr>
        <w:t xml:space="preserve">” </w:t>
      </w:r>
      <w:r w:rsidRPr="000D255D">
        <w:rPr>
          <w:rFonts w:ascii="Palatino Linotype" w:hAnsi="Palatino Linotype" w:cs="Arial"/>
          <w:i/>
        </w:rPr>
        <w:t>[Sic]</w:t>
      </w:r>
    </w:p>
    <w:p w14:paraId="2E2FB20A" w14:textId="77777777" w:rsidR="007C11CD" w:rsidRPr="000D255D" w:rsidRDefault="007C11CD" w:rsidP="00A036A6">
      <w:pPr>
        <w:pStyle w:val="Sinespaciado"/>
        <w:rPr>
          <w:sz w:val="36"/>
          <w:szCs w:val="36"/>
        </w:rPr>
      </w:pPr>
    </w:p>
    <w:p w14:paraId="51BB89ED" w14:textId="77777777" w:rsidR="001465E3" w:rsidRPr="000D255D" w:rsidRDefault="001465E3" w:rsidP="00A036A6">
      <w:pPr>
        <w:pStyle w:val="Sinespaciado"/>
        <w:rPr>
          <w:sz w:val="36"/>
          <w:szCs w:val="36"/>
        </w:rPr>
      </w:pPr>
    </w:p>
    <w:p w14:paraId="22A72F9A" w14:textId="77777777" w:rsidR="001465E3" w:rsidRPr="000D255D" w:rsidRDefault="001465E3" w:rsidP="00A036A6">
      <w:pPr>
        <w:pStyle w:val="Sinespaciado"/>
        <w:rPr>
          <w:sz w:val="28"/>
          <w:szCs w:val="36"/>
        </w:rPr>
      </w:pPr>
    </w:p>
    <w:p w14:paraId="5E552C0F" w14:textId="77777777" w:rsidR="00A036A6" w:rsidRPr="000D255D" w:rsidRDefault="00A036A6" w:rsidP="00A036A6">
      <w:pPr>
        <w:spacing w:line="360" w:lineRule="auto"/>
        <w:jc w:val="both"/>
        <w:rPr>
          <w:rFonts w:ascii="Palatino Linotype" w:hAnsi="Palatino Linotype" w:cs="Arial"/>
          <w:b/>
          <w:sz w:val="28"/>
          <w:szCs w:val="28"/>
        </w:rPr>
      </w:pPr>
      <w:r w:rsidRPr="000D255D">
        <w:rPr>
          <w:rFonts w:ascii="Palatino Linotype" w:hAnsi="Palatino Linotype" w:cs="Arial"/>
          <w:b/>
          <w:sz w:val="28"/>
        </w:rPr>
        <w:lastRenderedPageBreak/>
        <w:t>CUARTO</w:t>
      </w:r>
      <w:r w:rsidRPr="000D255D">
        <w:rPr>
          <w:rFonts w:ascii="Palatino Linotype" w:hAnsi="Palatino Linotype" w:cs="Arial"/>
          <w:b/>
        </w:rPr>
        <w:t xml:space="preserve">. </w:t>
      </w:r>
      <w:r w:rsidRPr="000D255D">
        <w:rPr>
          <w:rFonts w:ascii="Palatino Linotype" w:hAnsi="Palatino Linotype" w:cs="Arial"/>
          <w:b/>
          <w:sz w:val="28"/>
          <w:szCs w:val="28"/>
        </w:rPr>
        <w:t>Del turno del recurso de revisión.</w:t>
      </w:r>
    </w:p>
    <w:p w14:paraId="758593F4" w14:textId="44A9F5C9" w:rsidR="00A036A6" w:rsidRPr="000D255D" w:rsidRDefault="00A036A6" w:rsidP="00A036A6">
      <w:pPr>
        <w:spacing w:line="360" w:lineRule="auto"/>
        <w:jc w:val="both"/>
        <w:rPr>
          <w:rFonts w:ascii="Palatino Linotype" w:hAnsi="Palatino Linotype" w:cs="Arial"/>
        </w:rPr>
      </w:pPr>
      <w:r w:rsidRPr="000D255D">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1465E3" w:rsidRPr="000D255D">
        <w:rPr>
          <w:rFonts w:ascii="Palatino Linotype" w:hAnsi="Palatino Linotype" w:cs="Arial"/>
        </w:rPr>
        <w:t>dos de septiembre</w:t>
      </w:r>
      <w:r w:rsidRPr="000D255D">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47470339" w14:textId="77777777" w:rsidR="001465E3" w:rsidRPr="000D255D" w:rsidRDefault="001465E3" w:rsidP="00A036A6">
      <w:pPr>
        <w:spacing w:line="360" w:lineRule="auto"/>
        <w:jc w:val="both"/>
        <w:rPr>
          <w:rFonts w:ascii="Palatino Linotype" w:hAnsi="Palatino Linotype" w:cs="Arial"/>
        </w:rPr>
      </w:pPr>
    </w:p>
    <w:p w14:paraId="2089F9B8" w14:textId="77777777" w:rsidR="00A036A6" w:rsidRPr="000D255D" w:rsidRDefault="00A036A6" w:rsidP="00A036A6">
      <w:pPr>
        <w:spacing w:line="360" w:lineRule="auto"/>
        <w:jc w:val="both"/>
        <w:rPr>
          <w:rFonts w:ascii="Palatino Linotype" w:hAnsi="Palatino Linotype" w:cs="Arial"/>
          <w:b/>
          <w:sz w:val="28"/>
          <w:szCs w:val="28"/>
        </w:rPr>
      </w:pPr>
      <w:r w:rsidRPr="000D255D">
        <w:rPr>
          <w:rFonts w:ascii="Palatino Linotype" w:hAnsi="Palatino Linotype" w:cs="Arial"/>
          <w:b/>
          <w:sz w:val="28"/>
        </w:rPr>
        <w:t>QUINTO</w:t>
      </w:r>
      <w:r w:rsidRPr="000D255D">
        <w:rPr>
          <w:rFonts w:ascii="Palatino Linotype" w:hAnsi="Palatino Linotype" w:cs="Arial"/>
          <w:b/>
        </w:rPr>
        <w:t xml:space="preserve">. </w:t>
      </w:r>
      <w:r w:rsidRPr="000D255D">
        <w:rPr>
          <w:rFonts w:ascii="Palatino Linotype" w:hAnsi="Palatino Linotype" w:cs="Arial"/>
          <w:b/>
          <w:sz w:val="28"/>
          <w:szCs w:val="28"/>
        </w:rPr>
        <w:t>De la etapa de instrucción.</w:t>
      </w:r>
    </w:p>
    <w:p w14:paraId="0D5CBFCC" w14:textId="04B6F305" w:rsidR="007C11CD" w:rsidRPr="000D255D" w:rsidRDefault="007D70FE" w:rsidP="004A1D4C">
      <w:pPr>
        <w:spacing w:line="360" w:lineRule="auto"/>
        <w:jc w:val="both"/>
        <w:rPr>
          <w:rFonts w:ascii="Palatino Linotype" w:hAnsi="Palatino Linotype" w:cs="Arial"/>
        </w:rPr>
      </w:pPr>
      <w:r w:rsidRPr="000D255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995C381" wp14:editId="1502A245">
                <wp:simplePos x="0" y="0"/>
                <wp:positionH relativeFrom="column">
                  <wp:posOffset>25095</wp:posOffset>
                </wp:positionH>
                <wp:positionV relativeFrom="paragraph">
                  <wp:posOffset>2100027</wp:posOffset>
                </wp:positionV>
                <wp:extent cx="5748793" cy="2703443"/>
                <wp:effectExtent l="19050" t="19050" r="23495" b="20955"/>
                <wp:wrapNone/>
                <wp:docPr id="5" name="Conector recto 5"/>
                <wp:cNvGraphicFramePr/>
                <a:graphic xmlns:a="http://schemas.openxmlformats.org/drawingml/2006/main">
                  <a:graphicData uri="http://schemas.microsoft.com/office/word/2010/wordprocessingShape">
                    <wps:wsp>
                      <wps:cNvCnPr/>
                      <wps:spPr>
                        <a:xfrm>
                          <a:off x="0" y="0"/>
                          <a:ext cx="5748793" cy="270344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63373"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65.35pt" to="454.65pt,3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" strokecolor="#5b9bd5 [3204]" strokeweight="2.25pt">
                <v:stroke joinstyle="miter"/>
              </v:line>
            </w:pict>
          </mc:Fallback>
        </mc:AlternateContent>
      </w:r>
      <w:r w:rsidR="00A036A6" w:rsidRPr="000D255D">
        <w:rPr>
          <w:rFonts w:ascii="Palatino Linotype" w:hAnsi="Palatino Linotype" w:cs="Arial"/>
        </w:rPr>
        <w:t>Así, una vez transcurrido el término legal referido,</w:t>
      </w:r>
      <w:r w:rsidR="007C11CD" w:rsidRPr="000D255D">
        <w:rPr>
          <w:rFonts w:ascii="Palatino Linotype" w:hAnsi="Palatino Linotype" w:cs="Arial"/>
        </w:rPr>
        <w:t xml:space="preserve"> se aprecia que en fecha </w:t>
      </w:r>
      <w:r w:rsidR="001465E3" w:rsidRPr="000D255D">
        <w:rPr>
          <w:rFonts w:ascii="Palatino Linotype" w:hAnsi="Palatino Linotype" w:cs="Arial"/>
        </w:rPr>
        <w:t>cinco de septiembre</w:t>
      </w:r>
      <w:r w:rsidR="007C11CD" w:rsidRPr="000D255D">
        <w:rPr>
          <w:rFonts w:ascii="Palatino Linotype" w:hAnsi="Palatino Linotype" w:cs="Arial"/>
        </w:rPr>
        <w:t xml:space="preserve"> de dos mil veintidós,</w:t>
      </w:r>
      <w:r w:rsidR="00A036A6" w:rsidRPr="000D255D">
        <w:rPr>
          <w:rFonts w:ascii="Palatino Linotype" w:hAnsi="Palatino Linotype" w:cs="Arial"/>
        </w:rPr>
        <w:t xml:space="preserve"> </w:t>
      </w:r>
      <w:r w:rsidR="00A036A6" w:rsidRPr="000D255D">
        <w:rPr>
          <w:rFonts w:ascii="Palatino Linotype" w:hAnsi="Palatino Linotype" w:cs="Arial"/>
          <w:b/>
        </w:rPr>
        <w:t xml:space="preserve">El Sujeto Obligado </w:t>
      </w:r>
      <w:r w:rsidR="007C11CD" w:rsidRPr="000D255D">
        <w:rPr>
          <w:rFonts w:ascii="Palatino Linotype" w:hAnsi="Palatino Linotype" w:cs="Arial"/>
        </w:rPr>
        <w:t xml:space="preserve">remitió </w:t>
      </w:r>
      <w:r w:rsidR="00A036A6" w:rsidRPr="000D255D">
        <w:rPr>
          <w:rFonts w:ascii="Palatino Linotype" w:hAnsi="Palatino Linotype" w:cs="Arial"/>
        </w:rPr>
        <w:t>su informe justificado</w:t>
      </w:r>
      <w:r w:rsidR="007C11CD" w:rsidRPr="000D255D">
        <w:rPr>
          <w:rFonts w:ascii="Palatino Linotype" w:hAnsi="Palatino Linotype" w:cs="Arial"/>
        </w:rPr>
        <w:t xml:space="preserve"> mediante </w:t>
      </w:r>
      <w:r w:rsidR="001465E3" w:rsidRPr="000D255D">
        <w:rPr>
          <w:rFonts w:ascii="Palatino Linotype" w:hAnsi="Palatino Linotype" w:cs="Arial"/>
        </w:rPr>
        <w:t>el</w:t>
      </w:r>
      <w:r w:rsidR="007C11CD" w:rsidRPr="000D255D">
        <w:rPr>
          <w:rFonts w:ascii="Palatino Linotype" w:hAnsi="Palatino Linotype" w:cs="Arial"/>
        </w:rPr>
        <w:t xml:space="preserve"> archivo electrónico denominado </w:t>
      </w:r>
      <w:r w:rsidR="007C11CD" w:rsidRPr="000D255D">
        <w:rPr>
          <w:rFonts w:ascii="Palatino Linotype" w:hAnsi="Palatino Linotype" w:cs="Arial"/>
          <w:i/>
        </w:rPr>
        <w:t>“</w:t>
      </w:r>
      <w:r w:rsidR="001465E3" w:rsidRPr="000D255D">
        <w:rPr>
          <w:rFonts w:ascii="Palatino Linotype" w:hAnsi="Palatino Linotype" w:cs="Arial"/>
          <w:i/>
        </w:rPr>
        <w:t>207_HUEHUETO_IP_2022.pdf</w:t>
      </w:r>
      <w:r w:rsidR="007C11CD" w:rsidRPr="000D255D">
        <w:rPr>
          <w:rFonts w:ascii="Palatino Linotype" w:hAnsi="Palatino Linotype" w:cs="Arial"/>
          <w:i/>
        </w:rPr>
        <w:t>”</w:t>
      </w:r>
      <w:r w:rsidR="007C11CD" w:rsidRPr="000D255D">
        <w:rPr>
          <w:rFonts w:ascii="Palatino Linotype" w:hAnsi="Palatino Linotype" w:cs="Arial"/>
        </w:rPr>
        <w:t xml:space="preserve">; el cual, fue puesto a la vista de la parte </w:t>
      </w:r>
      <w:r w:rsidR="007C11CD" w:rsidRPr="000D255D">
        <w:rPr>
          <w:rFonts w:ascii="Palatino Linotype" w:hAnsi="Palatino Linotype" w:cs="Arial"/>
          <w:b/>
        </w:rPr>
        <w:t>Recurrente</w:t>
      </w:r>
      <w:r w:rsidR="007C11CD" w:rsidRPr="000D255D">
        <w:rPr>
          <w:rFonts w:ascii="Palatino Linotype" w:hAnsi="Palatino Linotype" w:cs="Arial"/>
        </w:rPr>
        <w:t xml:space="preserve">, mediante Acuerdo de fecha </w:t>
      </w:r>
      <w:r w:rsidR="001465E3" w:rsidRPr="000D255D">
        <w:rPr>
          <w:rFonts w:ascii="Palatino Linotype" w:hAnsi="Palatino Linotype" w:cs="Arial"/>
        </w:rPr>
        <w:t>ocho de septiembre</w:t>
      </w:r>
      <w:r w:rsidR="007C11CD" w:rsidRPr="000D255D">
        <w:rPr>
          <w:rFonts w:ascii="Palatino Linotype" w:hAnsi="Palatino Linotype" w:cs="Arial"/>
        </w:rPr>
        <w:t xml:space="preserve"> del año en curso</w:t>
      </w:r>
      <w:r w:rsidR="00A036A6" w:rsidRPr="000D255D">
        <w:rPr>
          <w:rFonts w:ascii="Palatino Linotype" w:hAnsi="Palatino Linotype" w:cs="Arial"/>
        </w:rPr>
        <w:t xml:space="preserve">; por otra parte, el </w:t>
      </w:r>
      <w:r w:rsidR="00A036A6" w:rsidRPr="000D255D">
        <w:rPr>
          <w:rFonts w:ascii="Palatino Linotype" w:hAnsi="Palatino Linotype" w:cs="Arial"/>
          <w:b/>
        </w:rPr>
        <w:t>Recurrente</w:t>
      </w:r>
      <w:r w:rsidR="00A036A6" w:rsidRPr="000D255D">
        <w:rPr>
          <w:rFonts w:ascii="Palatino Linotype" w:hAnsi="Palatino Linotype" w:cs="Arial"/>
        </w:rPr>
        <w:t xml:space="preserve">, </w:t>
      </w:r>
      <w:r w:rsidR="001465E3" w:rsidRPr="000D255D">
        <w:rPr>
          <w:rFonts w:ascii="Palatino Linotype" w:hAnsi="Palatino Linotype" w:cs="Arial"/>
        </w:rPr>
        <w:t xml:space="preserve">no </w:t>
      </w:r>
      <w:r w:rsidR="007C11CD" w:rsidRPr="000D255D">
        <w:rPr>
          <w:rFonts w:ascii="Palatino Linotype" w:hAnsi="Palatino Linotype" w:cs="Arial"/>
        </w:rPr>
        <w:t>presentó alegatos</w:t>
      </w:r>
      <w:r w:rsidR="001465E3" w:rsidRPr="000D255D">
        <w:rPr>
          <w:rFonts w:ascii="Palatino Linotype" w:hAnsi="Palatino Linotype" w:cs="Arial"/>
        </w:rPr>
        <w:t>, pruebas o manifestaciones</w:t>
      </w:r>
      <w:r w:rsidR="007C11CD" w:rsidRPr="000D255D">
        <w:rPr>
          <w:rFonts w:ascii="Palatino Linotype" w:hAnsi="Palatino Linotype" w:cs="Arial"/>
        </w:rPr>
        <w:t xml:space="preserve"> a la información remitida por parte del </w:t>
      </w:r>
      <w:r w:rsidR="007C11CD" w:rsidRPr="000D255D">
        <w:rPr>
          <w:rFonts w:ascii="Palatino Linotype" w:hAnsi="Palatino Linotype" w:cs="Arial"/>
          <w:b/>
        </w:rPr>
        <w:t>Sujeto Obligado</w:t>
      </w:r>
      <w:r w:rsidR="00A036A6" w:rsidRPr="000D255D">
        <w:rPr>
          <w:rFonts w:ascii="Palatino Linotype" w:hAnsi="Palatino Linotype" w:cs="Arial"/>
        </w:rPr>
        <w:t xml:space="preserve">, sirve de sustento la siguiente imagen ilustrativa: </w:t>
      </w:r>
    </w:p>
    <w:p w14:paraId="689CBC5C" w14:textId="0A538E6E" w:rsidR="004A1D4C" w:rsidRPr="000D255D" w:rsidRDefault="004A1D4C" w:rsidP="007C11CD">
      <w:pPr>
        <w:spacing w:line="360" w:lineRule="auto"/>
        <w:jc w:val="center"/>
        <w:rPr>
          <w:rFonts w:ascii="Palatino Linotype" w:hAnsi="Palatino Linotype" w:cs="Arial"/>
        </w:rPr>
      </w:pPr>
    </w:p>
    <w:p w14:paraId="6596017A" w14:textId="7CF4644E" w:rsidR="007D70FE" w:rsidRPr="000D255D" w:rsidRDefault="007D70FE" w:rsidP="007D70FE">
      <w:pPr>
        <w:spacing w:line="360" w:lineRule="auto"/>
        <w:jc w:val="center"/>
        <w:rPr>
          <w:rFonts w:ascii="Palatino Linotype" w:hAnsi="Palatino Linotype" w:cs="Arial"/>
        </w:rPr>
      </w:pPr>
      <w:r w:rsidRPr="000D255D">
        <w:rPr>
          <w:rFonts w:ascii="Palatino Linotype" w:hAnsi="Palatino Linotype" w:cs="Arial"/>
          <w:noProof/>
          <w:lang w:val="es-MX" w:eastAsia="es-MX"/>
        </w:rPr>
        <w:lastRenderedPageBreak/>
        <w:drawing>
          <wp:inline distT="0" distB="0" distL="0" distR="0" wp14:anchorId="520B03D7" wp14:editId="31F6A7CE">
            <wp:extent cx="5788660" cy="7100570"/>
            <wp:effectExtent l="190500" t="190500" r="19304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7100570"/>
                    </a:xfrm>
                    <a:prstGeom prst="rect">
                      <a:avLst/>
                    </a:prstGeom>
                    <a:ln>
                      <a:noFill/>
                    </a:ln>
                    <a:effectLst>
                      <a:outerShdw blurRad="190500" algn="tl" rotWithShape="0">
                        <a:srgbClr val="000000">
                          <a:alpha val="70000"/>
                        </a:srgbClr>
                      </a:outerShdw>
                    </a:effectLst>
                  </pic:spPr>
                </pic:pic>
              </a:graphicData>
            </a:graphic>
          </wp:inline>
        </w:drawing>
      </w:r>
    </w:p>
    <w:p w14:paraId="00649645" w14:textId="35F80DE6" w:rsidR="00A036A6" w:rsidRPr="000D255D" w:rsidRDefault="00A036A6" w:rsidP="00A036A6">
      <w:pPr>
        <w:spacing w:line="360" w:lineRule="auto"/>
        <w:jc w:val="both"/>
        <w:rPr>
          <w:rFonts w:ascii="Palatino Linotype" w:hAnsi="Palatino Linotype" w:cs="Arial"/>
          <w:b/>
          <w:sz w:val="28"/>
          <w:szCs w:val="28"/>
        </w:rPr>
      </w:pPr>
      <w:r w:rsidRPr="000D255D">
        <w:rPr>
          <w:rFonts w:ascii="Palatino Linotype" w:hAnsi="Palatino Linotype" w:cs="Arial"/>
          <w:b/>
          <w:sz w:val="28"/>
        </w:rPr>
        <w:lastRenderedPageBreak/>
        <w:t>SEXTO</w:t>
      </w:r>
      <w:r w:rsidRPr="000D255D">
        <w:rPr>
          <w:rFonts w:ascii="Palatino Linotype" w:hAnsi="Palatino Linotype" w:cs="Arial"/>
          <w:b/>
        </w:rPr>
        <w:t xml:space="preserve">. </w:t>
      </w:r>
      <w:r w:rsidRPr="000D255D">
        <w:rPr>
          <w:rFonts w:ascii="Palatino Linotype" w:hAnsi="Palatino Linotype" w:cs="Arial"/>
          <w:b/>
          <w:sz w:val="28"/>
          <w:szCs w:val="28"/>
        </w:rPr>
        <w:t>Del Cierre de la Etapa de Instrucción.</w:t>
      </w:r>
    </w:p>
    <w:p w14:paraId="6F816153" w14:textId="6A84FFD7" w:rsidR="00CD6A31" w:rsidRPr="000D255D" w:rsidRDefault="00A036A6" w:rsidP="00A036A6">
      <w:pPr>
        <w:spacing w:line="360" w:lineRule="auto"/>
        <w:jc w:val="both"/>
        <w:rPr>
          <w:rFonts w:ascii="Palatino Linotype" w:hAnsi="Palatino Linotype" w:cs="Arial"/>
        </w:rPr>
      </w:pPr>
      <w:r w:rsidRPr="000D255D">
        <w:rPr>
          <w:rFonts w:ascii="Palatino Linotype" w:hAnsi="Palatino Linotype" w:cs="Arial"/>
        </w:rPr>
        <w:t xml:space="preserve">En fecha </w:t>
      </w:r>
      <w:r w:rsidR="001465E3" w:rsidRPr="000D255D">
        <w:rPr>
          <w:rFonts w:ascii="Palatino Linotype" w:hAnsi="Palatino Linotype" w:cs="Arial"/>
        </w:rPr>
        <w:t>catorce de septiembre</w:t>
      </w:r>
      <w:r w:rsidRPr="000D255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CD1A70C" w14:textId="77777777" w:rsidR="007C11CD" w:rsidRPr="000D255D" w:rsidRDefault="007C11CD" w:rsidP="00A036A6">
      <w:pPr>
        <w:spacing w:line="360" w:lineRule="auto"/>
        <w:jc w:val="both"/>
        <w:rPr>
          <w:rFonts w:ascii="Palatino Linotype" w:hAnsi="Palatino Linotype" w:cs="Arial"/>
        </w:rPr>
      </w:pPr>
    </w:p>
    <w:p w14:paraId="6110FF3F" w14:textId="77777777" w:rsidR="007C11CD" w:rsidRPr="000D255D" w:rsidRDefault="007C11CD" w:rsidP="007C11CD">
      <w:pPr>
        <w:pStyle w:val="Sinespaciado"/>
        <w:spacing w:line="360" w:lineRule="auto"/>
        <w:rPr>
          <w:rFonts w:ascii="Palatino Linotype" w:hAnsi="Palatino Linotype"/>
          <w:b/>
          <w:sz w:val="28"/>
          <w:szCs w:val="26"/>
        </w:rPr>
      </w:pPr>
      <w:r w:rsidRPr="000D255D">
        <w:rPr>
          <w:rFonts w:ascii="Palatino Linotype" w:hAnsi="Palatino Linotype"/>
          <w:b/>
          <w:sz w:val="28"/>
          <w:szCs w:val="26"/>
        </w:rPr>
        <w:t>SÉPTIMO. De la ampliación del término para resolver.</w:t>
      </w:r>
    </w:p>
    <w:p w14:paraId="641CF285" w14:textId="65D6F86E"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En fecha </w:t>
      </w:r>
      <w:r w:rsidR="001465E3" w:rsidRPr="000D255D">
        <w:rPr>
          <w:rFonts w:ascii="Palatino Linotype" w:hAnsi="Palatino Linotype"/>
        </w:rPr>
        <w:t>diecisiete de octubre</w:t>
      </w:r>
      <w:r w:rsidRPr="000D255D">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590C1F7" w14:textId="77777777" w:rsidR="007C11CD" w:rsidRPr="000D255D" w:rsidRDefault="007C11CD" w:rsidP="007C11CD">
      <w:pPr>
        <w:spacing w:line="360" w:lineRule="auto"/>
        <w:jc w:val="both"/>
        <w:rPr>
          <w:rFonts w:ascii="Palatino Linotype" w:hAnsi="Palatino Linotype"/>
        </w:rPr>
      </w:pPr>
    </w:p>
    <w:p w14:paraId="5D6DFEEA"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Este organismo garante no pasa por alto justificar, </w:t>
      </w:r>
      <w:r w:rsidRPr="000D255D">
        <w:rPr>
          <w:rFonts w:ascii="Palatino Linotype" w:hAnsi="Palatino Linotype"/>
          <w:bCs/>
        </w:rPr>
        <w:t xml:space="preserve">que el plazo para emitir resolución en el presente asunto </w:t>
      </w:r>
      <w:r w:rsidRPr="000D255D">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D93D35" w14:textId="77777777" w:rsidR="007C11CD" w:rsidRPr="000D255D" w:rsidRDefault="007C11CD" w:rsidP="007C11CD">
      <w:pPr>
        <w:spacing w:line="360" w:lineRule="auto"/>
        <w:jc w:val="both"/>
        <w:rPr>
          <w:rFonts w:ascii="Palatino Linotype" w:hAnsi="Palatino Linotype"/>
        </w:rPr>
      </w:pPr>
    </w:p>
    <w:p w14:paraId="2C0E112B"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Por ello, es menester precisar que si bien se ha excedido el plazo para resolver el presente medio de impugnación, de conformidad con la ley de la materia, </w:t>
      </w:r>
      <w:r w:rsidRPr="000D255D">
        <w:rPr>
          <w:rFonts w:ascii="Palatino Linotype" w:hAnsi="Palatino Linotype"/>
          <w:bCs/>
        </w:rPr>
        <w:t>el plazo para emitir resolución</w:t>
      </w:r>
      <w:r w:rsidRPr="000D255D">
        <w:rPr>
          <w:rFonts w:ascii="Palatino Linotype" w:hAnsi="Palatino Linotype"/>
        </w:rPr>
        <w:t xml:space="preserve"> se encuentra justificado en los elementos para medir su razonabilidad de asuntos conforme a los parámetros establecidos por diversos órganos </w:t>
      </w:r>
      <w:r w:rsidRPr="000D255D">
        <w:rPr>
          <w:rFonts w:ascii="Palatino Linotype" w:hAnsi="Palatino Linotype"/>
        </w:rPr>
        <w:lastRenderedPageBreak/>
        <w:t>jurisdiccionales federales, aplicables también en procedimientos análogos, como el que nos ocupa.</w:t>
      </w:r>
    </w:p>
    <w:p w14:paraId="32B55C37"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729F694B"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974EBD"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0FB4A977"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D5F6ED"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4B6E9A85"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2AB189"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19E9D114"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a)      Complejidad del asunto: La complejidad de la prueba, la pluralidad de sujetos procesales, el tiempo transcurrido, las características y contexto del recurso.</w:t>
      </w:r>
    </w:p>
    <w:p w14:paraId="3A06ACEE"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b)     Actividad Procesal del interesado: Acciones u omisiones del interesado.</w:t>
      </w:r>
    </w:p>
    <w:p w14:paraId="2D24F6EF"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c)  Conducta de la Autoridad: Las Acciones u omisiones realizadas en el procedimiento. Así como si la autoridad actuó con la debida diligencia.</w:t>
      </w:r>
    </w:p>
    <w:p w14:paraId="7E220BCF"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d) La afectación generada en la situación jurídica de la persona involucrada en el proceso: Violación a sus derechos humanos.</w:t>
      </w:r>
    </w:p>
    <w:p w14:paraId="7B2BEDFF" w14:textId="77777777" w:rsidR="007C11CD" w:rsidRPr="000D255D" w:rsidRDefault="007C11CD" w:rsidP="007C11CD">
      <w:pPr>
        <w:spacing w:line="360" w:lineRule="auto"/>
        <w:jc w:val="both"/>
        <w:rPr>
          <w:rFonts w:ascii="Palatino Linotype" w:hAnsi="Palatino Linotype"/>
        </w:rPr>
      </w:pPr>
    </w:p>
    <w:p w14:paraId="5F563BC2"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F5F84"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3C3FFCDB"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Argumento que encuentra sustento en la jurisprudencia P./J. 32/92 emitida por el Pleno de la Suprema Corte de Justicia de la Nación de rubro </w:t>
      </w:r>
      <w:r w:rsidRPr="000D255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D255D">
        <w:rPr>
          <w:rFonts w:ascii="Palatino Linotype" w:hAnsi="Palatino Linotype"/>
        </w:rPr>
        <w:t>, visible en la Gaceta del Seminario Judicial de la Federación con el registro digital 205635.</w:t>
      </w:r>
    </w:p>
    <w:p w14:paraId="7DD43658"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5135D789"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9A8F7E" w14:textId="77777777" w:rsidR="007C11CD" w:rsidRPr="000D255D" w:rsidRDefault="007C11CD" w:rsidP="007C11CD">
      <w:pPr>
        <w:spacing w:line="360" w:lineRule="auto"/>
        <w:jc w:val="both"/>
        <w:rPr>
          <w:rFonts w:ascii="Palatino Linotype" w:hAnsi="Palatino Linotype"/>
        </w:rPr>
      </w:pPr>
    </w:p>
    <w:p w14:paraId="597F9DC1"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FD3CBCF"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4B3E7DBE"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r w:rsidRPr="000D255D">
        <w:rPr>
          <w:rFonts w:ascii="Palatino Linotype" w:hAnsi="Palatino Linotype"/>
          <w:b/>
          <w:i/>
        </w:rPr>
        <w:t>“PLAZO RAZONABLE PARA RESOLVER. DIMENSIÓN Y EFECTOS DE ESTE CONCEPTO CUANDO SE ADUCE EXCESIVA CARGA DE TRABAJO.”</w:t>
      </w:r>
      <w:r w:rsidRPr="000D255D">
        <w:rPr>
          <w:rFonts w:ascii="Palatino Linotype" w:hAnsi="Palatino Linotype"/>
        </w:rPr>
        <w:t xml:space="preserve"> consultable en el Seminario Judicial de la Federación y su gaceta, con el registro digital 2002351.</w:t>
      </w:r>
    </w:p>
    <w:p w14:paraId="376ACF0C"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rPr>
        <w:t xml:space="preserve"> </w:t>
      </w:r>
    </w:p>
    <w:p w14:paraId="1795BDDA"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b/>
          <w:i/>
        </w:rPr>
        <w:t>“PLAZO RAZONABLE PARA RESOLVER. CONCEPTO Y ELEMENTOS QUE LO INTEGRAN A LA LUZ DEL DERECHO INTERNACIONAL DE LOS DERECHOS HUMANOS.”</w:t>
      </w:r>
      <w:r w:rsidRPr="000D255D">
        <w:rPr>
          <w:rFonts w:ascii="Palatino Linotype" w:hAnsi="Palatino Linotype"/>
        </w:rPr>
        <w:t>, visible en el Seminario Judicial de la Federación y su gaceta, con el registro digital 2002350.</w:t>
      </w:r>
    </w:p>
    <w:p w14:paraId="66A11A67" w14:textId="77777777" w:rsidR="007C11CD" w:rsidRPr="000D255D" w:rsidRDefault="007C11CD" w:rsidP="007C11CD">
      <w:pPr>
        <w:spacing w:line="360" w:lineRule="auto"/>
        <w:jc w:val="both"/>
        <w:rPr>
          <w:rFonts w:ascii="Palatino Linotype" w:hAnsi="Palatino Linotype"/>
        </w:rPr>
      </w:pPr>
    </w:p>
    <w:p w14:paraId="4D7EC2D3" w14:textId="77777777" w:rsidR="007C11CD" w:rsidRPr="000D255D" w:rsidRDefault="007C11CD" w:rsidP="007C11CD">
      <w:pPr>
        <w:spacing w:line="360" w:lineRule="auto"/>
        <w:jc w:val="both"/>
        <w:rPr>
          <w:rFonts w:ascii="Palatino Linotype" w:hAnsi="Palatino Linotype"/>
        </w:rPr>
      </w:pPr>
      <w:r w:rsidRPr="000D255D">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4A40393C" w14:textId="77777777" w:rsidR="00271073" w:rsidRPr="000D255D" w:rsidRDefault="00271073" w:rsidP="00A036A6">
      <w:pPr>
        <w:spacing w:line="360" w:lineRule="auto"/>
        <w:jc w:val="both"/>
        <w:rPr>
          <w:rFonts w:ascii="Palatino Linotype" w:hAnsi="Palatino Linotype" w:cs="Arial"/>
        </w:rPr>
      </w:pPr>
    </w:p>
    <w:p w14:paraId="71451B96" w14:textId="77777777" w:rsidR="004D2577" w:rsidRPr="000D255D" w:rsidRDefault="00A036A6" w:rsidP="004D2577">
      <w:pPr>
        <w:spacing w:line="360" w:lineRule="auto"/>
        <w:jc w:val="center"/>
        <w:rPr>
          <w:rFonts w:ascii="Palatino Linotype" w:hAnsi="Palatino Linotype" w:cs="Arial"/>
          <w:b/>
          <w:sz w:val="28"/>
        </w:rPr>
      </w:pPr>
      <w:r w:rsidRPr="000D255D">
        <w:rPr>
          <w:rFonts w:ascii="Palatino Linotype" w:hAnsi="Palatino Linotype" w:cs="Arial"/>
          <w:b/>
          <w:sz w:val="28"/>
        </w:rPr>
        <w:t xml:space="preserve">C O N S I D E R A N D O </w:t>
      </w:r>
    </w:p>
    <w:p w14:paraId="03403B63" w14:textId="77777777" w:rsidR="004D2577" w:rsidRPr="000D255D" w:rsidRDefault="004D2577" w:rsidP="00271073">
      <w:pPr>
        <w:pStyle w:val="Sinespaciado"/>
      </w:pPr>
    </w:p>
    <w:p w14:paraId="5232FC09" w14:textId="77777777" w:rsidR="00A036A6" w:rsidRPr="000D255D" w:rsidRDefault="00A036A6" w:rsidP="00A036A6">
      <w:pPr>
        <w:spacing w:line="360" w:lineRule="auto"/>
        <w:jc w:val="both"/>
        <w:rPr>
          <w:rFonts w:ascii="Palatino Linotype" w:hAnsi="Palatino Linotype" w:cs="Arial"/>
        </w:rPr>
      </w:pPr>
      <w:r w:rsidRPr="000D255D">
        <w:rPr>
          <w:rFonts w:ascii="Palatino Linotype" w:hAnsi="Palatino Linotype" w:cs="Arial"/>
          <w:b/>
          <w:sz w:val="28"/>
        </w:rPr>
        <w:t>PRIMERO.</w:t>
      </w:r>
      <w:r w:rsidRPr="000D255D">
        <w:rPr>
          <w:rFonts w:ascii="Palatino Linotype" w:hAnsi="Palatino Linotype" w:cs="Arial"/>
          <w:b/>
        </w:rPr>
        <w:t xml:space="preserve"> </w:t>
      </w:r>
      <w:r w:rsidRPr="000D255D">
        <w:rPr>
          <w:rFonts w:ascii="Palatino Linotype" w:hAnsi="Palatino Linotype" w:cs="Arial"/>
          <w:b/>
          <w:sz w:val="28"/>
          <w:szCs w:val="28"/>
        </w:rPr>
        <w:t>De la competencia</w:t>
      </w:r>
      <w:r w:rsidRPr="000D255D">
        <w:rPr>
          <w:rFonts w:ascii="Palatino Linotype" w:hAnsi="Palatino Linotype" w:cs="Arial"/>
          <w:sz w:val="28"/>
          <w:szCs w:val="28"/>
        </w:rPr>
        <w:t>.</w:t>
      </w:r>
    </w:p>
    <w:p w14:paraId="08FBD285"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D255D">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w:t>
      </w:r>
      <w:r w:rsidRPr="000D255D">
        <w:rPr>
          <w:rFonts w:ascii="Palatino Linotype" w:hAnsi="Palatino Linotype" w:cs="Arial"/>
          <w:color w:val="222222"/>
          <w:shd w:val="clear" w:color="auto" w:fill="FFFFFF"/>
          <w:lang w:val="es-MX" w:eastAsia="es-MX"/>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D255D">
        <w:rPr>
          <w:rFonts w:ascii="Palatino Linotype" w:hAnsi="Palatino Linotype" w:cs="Arial"/>
          <w:b/>
          <w:sz w:val="28"/>
        </w:rPr>
        <w:t>SEGUNDO</w:t>
      </w:r>
      <w:r w:rsidRPr="000D255D">
        <w:rPr>
          <w:rFonts w:ascii="Palatino Linotype" w:hAnsi="Palatino Linotype" w:cs="Arial"/>
          <w:b/>
        </w:rPr>
        <w:t xml:space="preserve">. </w:t>
      </w:r>
      <w:r w:rsidRPr="000D255D">
        <w:rPr>
          <w:rFonts w:ascii="Palatino Linotype" w:hAnsi="Palatino Linotype" w:cs="Arial"/>
          <w:b/>
          <w:sz w:val="28"/>
          <w:szCs w:val="28"/>
        </w:rPr>
        <w:t>Sobre los alcances del recurso de revisión.</w:t>
      </w:r>
      <w:r w:rsidRPr="000D255D">
        <w:rPr>
          <w:rFonts w:ascii="Palatino Linotype" w:hAnsi="Palatino Linotype" w:cs="Arial"/>
          <w:b/>
        </w:rPr>
        <w:t xml:space="preserve"> </w:t>
      </w:r>
    </w:p>
    <w:p w14:paraId="7A7DAB86" w14:textId="7EF1F160" w:rsidR="00A036A6" w:rsidRPr="000D255D" w:rsidRDefault="00A036A6" w:rsidP="00CD6A31">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0D255D"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0D255D" w:rsidRDefault="00A036A6" w:rsidP="00A036A6">
      <w:pPr>
        <w:pStyle w:val="Sinespaciado"/>
        <w:rPr>
          <w:rFonts w:ascii="Palatino Linotype" w:hAnsi="Palatino Linotype"/>
        </w:rPr>
      </w:pPr>
    </w:p>
    <w:p w14:paraId="61ED415A"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55D">
        <w:rPr>
          <w:rFonts w:ascii="Palatino Linotype" w:hAnsi="Palatino Linotype" w:cs="Arial"/>
          <w:i/>
          <w:sz w:val="22"/>
          <w:szCs w:val="22"/>
        </w:rPr>
        <w:t>“</w:t>
      </w:r>
      <w:r w:rsidRPr="000D255D">
        <w:rPr>
          <w:rFonts w:ascii="Palatino Linotype" w:hAnsi="Palatino Linotype" w:cs="Arial"/>
          <w:b/>
          <w:i/>
          <w:sz w:val="22"/>
          <w:szCs w:val="22"/>
        </w:rPr>
        <w:t>Artículo 163.</w:t>
      </w:r>
      <w:r w:rsidRPr="000D255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55D">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w:t>
      </w:r>
      <w:r w:rsidRPr="000D255D">
        <w:rPr>
          <w:rFonts w:ascii="Palatino Linotype" w:hAnsi="Palatino Linotype" w:cs="Arial"/>
          <w:i/>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0D255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0D255D">
        <w:rPr>
          <w:rFonts w:ascii="Palatino Linotype" w:hAnsi="Palatino Linotype" w:cs="Arial"/>
          <w:i/>
          <w:sz w:val="20"/>
          <w:szCs w:val="22"/>
        </w:rPr>
        <w:t>(Énfasis añadido)</w:t>
      </w:r>
    </w:p>
    <w:p w14:paraId="663C681D" w14:textId="77777777" w:rsidR="00A036A6" w:rsidRPr="000D255D"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0D255D"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0D255D">
        <w:rPr>
          <w:rFonts w:ascii="Palatino Linotype" w:hAnsi="Palatino Linotype" w:cs="Arial"/>
          <w:b/>
          <w:i/>
        </w:rPr>
        <w:t>Negativa Ficta</w:t>
      </w:r>
      <w:r w:rsidRPr="000D255D">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0D255D" w:rsidRDefault="00A036A6" w:rsidP="00A036A6">
      <w:pPr>
        <w:pStyle w:val="Sinespaciado"/>
        <w:rPr>
          <w:rFonts w:ascii="Palatino Linotype" w:hAnsi="Palatino Linotype"/>
        </w:rPr>
      </w:pPr>
    </w:p>
    <w:p w14:paraId="084D2F1F" w14:textId="22C5DD0C" w:rsidR="00A036A6" w:rsidRPr="000D255D"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D255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0D255D" w:rsidRDefault="00271073" w:rsidP="00271073">
      <w:pPr>
        <w:pStyle w:val="Sinespaciado"/>
        <w:rPr>
          <w:rFonts w:eastAsiaTheme="minorHAnsi"/>
          <w:lang w:eastAsia="en-US"/>
        </w:rPr>
      </w:pPr>
    </w:p>
    <w:p w14:paraId="142C4AD6" w14:textId="0CCD2AF5" w:rsidR="00A036A6" w:rsidRPr="000D255D"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0D255D">
        <w:rPr>
          <w:rFonts w:ascii="Palatino Linotype" w:hAnsi="Palatino Linotype" w:cs="Arial"/>
          <w:i/>
          <w:sz w:val="22"/>
          <w:szCs w:val="22"/>
        </w:rPr>
        <w:t>“</w:t>
      </w:r>
      <w:r w:rsidRPr="000D255D">
        <w:rPr>
          <w:rFonts w:ascii="Palatino Linotype" w:hAnsi="Palatino Linotype" w:cs="Arial"/>
          <w:b/>
          <w:i/>
          <w:sz w:val="22"/>
          <w:szCs w:val="22"/>
        </w:rPr>
        <w:t>Artículo 178.</w:t>
      </w:r>
      <w:r w:rsidRPr="000D255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B8FC99" w14:textId="77777777" w:rsidR="007D70FE" w:rsidRPr="000D255D" w:rsidRDefault="007D70FE"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55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D255D">
        <w:rPr>
          <w:rFonts w:ascii="Palatino Linotype" w:hAnsi="Palatino Linotype" w:cs="Arial"/>
          <w:i/>
          <w:sz w:val="22"/>
          <w:szCs w:val="22"/>
        </w:rPr>
        <w:t>, acompañado con el documento que pruebe la fecha en que presentó la solicitud.</w:t>
      </w:r>
    </w:p>
    <w:p w14:paraId="6040D288"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55D">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009A6D69" w14:textId="77777777" w:rsidR="00A036A6" w:rsidRPr="000D255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D255D">
        <w:rPr>
          <w:rFonts w:ascii="Palatino Linotype" w:hAnsi="Palatino Linotype" w:cs="Arial"/>
          <w:b/>
        </w:rPr>
        <w:t>Sujeto Obligado</w:t>
      </w:r>
      <w:r w:rsidRPr="000D255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A23CEB"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0774737D" w:rsidR="00A036A6" w:rsidRPr="000D255D" w:rsidRDefault="00CD6A31" w:rsidP="00A036A6">
      <w:pPr>
        <w:autoSpaceDE w:val="0"/>
        <w:autoSpaceDN w:val="0"/>
        <w:adjustRightInd w:val="0"/>
        <w:spacing w:line="360" w:lineRule="auto"/>
        <w:jc w:val="both"/>
        <w:rPr>
          <w:rFonts w:ascii="Palatino Linotype" w:hAnsi="Palatino Linotype" w:cs="Arial"/>
          <w:b/>
          <w:sz w:val="28"/>
        </w:rPr>
      </w:pPr>
      <w:r w:rsidRPr="000D255D">
        <w:rPr>
          <w:rFonts w:ascii="Palatino Linotype" w:hAnsi="Palatino Linotype" w:cs="Arial"/>
          <w:b/>
          <w:sz w:val="28"/>
        </w:rPr>
        <w:t>TERCER</w:t>
      </w:r>
      <w:r w:rsidR="00A036A6" w:rsidRPr="000D255D">
        <w:rPr>
          <w:rFonts w:ascii="Palatino Linotype" w:hAnsi="Palatino Linotype" w:cs="Arial"/>
          <w:b/>
          <w:sz w:val="28"/>
        </w:rPr>
        <w:t xml:space="preserve">O. Del estudio de las causas de improcedencia. </w:t>
      </w:r>
    </w:p>
    <w:p w14:paraId="0A0897E9"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0D255D" w:rsidRDefault="00A036A6" w:rsidP="00A036A6">
      <w:pPr>
        <w:pStyle w:val="Sinespaciado"/>
      </w:pPr>
    </w:p>
    <w:p w14:paraId="6E78A704" w14:textId="77777777" w:rsidR="00A036A6" w:rsidRPr="000D255D" w:rsidRDefault="00A036A6" w:rsidP="00A036A6">
      <w:pPr>
        <w:ind w:left="851" w:right="851"/>
        <w:jc w:val="both"/>
        <w:rPr>
          <w:rFonts w:ascii="Palatino Linotype" w:hAnsi="Palatino Linotype"/>
          <w:b/>
          <w:bCs/>
          <w:i/>
          <w:sz w:val="22"/>
          <w:szCs w:val="22"/>
          <w:lang w:eastAsia="es-MX"/>
        </w:rPr>
      </w:pPr>
      <w:r w:rsidRPr="000D255D">
        <w:rPr>
          <w:rFonts w:ascii="Palatino Linotype" w:hAnsi="Palatino Linotype"/>
          <w:b/>
          <w:bCs/>
          <w:i/>
          <w:sz w:val="22"/>
          <w:szCs w:val="22"/>
        </w:rPr>
        <w:t xml:space="preserve">IMPROCEDENCIA Y SOBRESEIMIENTO EN EL JUICIO DE AMPARO. LAS CAUSAS PREVISTAS EN LOS ARTÍCULOS 73 Y 74 DE LA LEY DE LA MATERIA, RESPECTIVAMENTE, NO SON INCOMPATIBLES CON EL </w:t>
      </w:r>
      <w:r w:rsidRPr="000D255D">
        <w:rPr>
          <w:rFonts w:ascii="Palatino Linotype" w:hAnsi="Palatino Linotype"/>
          <w:b/>
          <w:bCs/>
          <w:i/>
          <w:sz w:val="22"/>
          <w:szCs w:val="22"/>
        </w:rPr>
        <w:lastRenderedPageBreak/>
        <w:t>ARTÍCULO 25.1 DE LA CONVENCIÓN AMERICANA SOBRE DERECHOS HUMANOS.</w:t>
      </w:r>
    </w:p>
    <w:p w14:paraId="25AC4110" w14:textId="77777777" w:rsidR="00A036A6" w:rsidRPr="000D255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0D255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0D255D">
        <w:rPr>
          <w:rFonts w:ascii="Palatino Linotype" w:hAnsi="Palatino Linotype"/>
          <w:i/>
          <w:sz w:val="22"/>
          <w:szCs w:val="22"/>
        </w:rPr>
        <w:t>Del examen de compatibilidad de los artículos</w:t>
      </w:r>
      <w:r w:rsidRPr="000D255D">
        <w:rPr>
          <w:rStyle w:val="apple-converted-space"/>
          <w:rFonts w:ascii="Palatino Linotype" w:hAnsi="Palatino Linotype"/>
          <w:i/>
          <w:sz w:val="22"/>
          <w:szCs w:val="22"/>
        </w:rPr>
        <w:t> </w:t>
      </w:r>
      <w:hyperlink r:id="rId9" w:history="1">
        <w:r w:rsidRPr="000D255D">
          <w:rPr>
            <w:rStyle w:val="Hipervnculo"/>
            <w:rFonts w:ascii="Palatino Linotype" w:eastAsia="Calibri" w:hAnsi="Palatino Linotype"/>
            <w:i/>
            <w:sz w:val="22"/>
            <w:szCs w:val="22"/>
          </w:rPr>
          <w:t>73 y 74 de la Ley de Amparo</w:t>
        </w:r>
      </w:hyperlink>
      <w:r w:rsidRPr="000D255D">
        <w:rPr>
          <w:rStyle w:val="apple-converted-space"/>
          <w:rFonts w:ascii="Palatino Linotype" w:hAnsi="Palatino Linotype"/>
          <w:i/>
          <w:sz w:val="22"/>
          <w:szCs w:val="22"/>
        </w:rPr>
        <w:t> </w:t>
      </w:r>
      <w:r w:rsidRPr="000D255D">
        <w:rPr>
          <w:rFonts w:ascii="Palatino Linotype" w:hAnsi="Palatino Linotype"/>
          <w:i/>
          <w:sz w:val="22"/>
          <w:szCs w:val="22"/>
        </w:rPr>
        <w:t>con el artículo</w:t>
      </w:r>
      <w:r w:rsidRPr="000D255D">
        <w:rPr>
          <w:rStyle w:val="apple-converted-space"/>
          <w:rFonts w:ascii="Palatino Linotype" w:hAnsi="Palatino Linotype"/>
          <w:i/>
          <w:sz w:val="22"/>
          <w:szCs w:val="22"/>
        </w:rPr>
        <w:t> </w:t>
      </w:r>
      <w:hyperlink r:id="rId10" w:history="1">
        <w:r w:rsidRPr="000D255D">
          <w:rPr>
            <w:rStyle w:val="Hipervnculo"/>
            <w:rFonts w:ascii="Palatino Linotype" w:eastAsia="Calibri" w:hAnsi="Palatino Linotype"/>
            <w:i/>
            <w:sz w:val="22"/>
            <w:szCs w:val="22"/>
          </w:rPr>
          <w:t>25.1 de la Convención Americana sobre Derechos Humanos</w:t>
        </w:r>
      </w:hyperlink>
      <w:r w:rsidRPr="000D255D">
        <w:rPr>
          <w:rStyle w:val="apple-converted-space"/>
          <w:rFonts w:ascii="Palatino Linotype" w:hAnsi="Palatino Linotype"/>
          <w:i/>
          <w:sz w:val="22"/>
          <w:szCs w:val="22"/>
        </w:rPr>
        <w:t> </w:t>
      </w:r>
      <w:r w:rsidRPr="000D255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D255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D255D">
        <w:rPr>
          <w:rFonts w:ascii="Palatino Linotype" w:hAnsi="Palatino Linotype"/>
          <w:i/>
          <w:sz w:val="22"/>
          <w:szCs w:val="22"/>
        </w:rPr>
        <w:t>concesoria</w:t>
      </w:r>
      <w:proofErr w:type="spellEnd"/>
      <w:r w:rsidRPr="000D255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0D255D" w:rsidRDefault="00A036A6" w:rsidP="00A036A6">
      <w:pPr>
        <w:pStyle w:val="Sinespaciado"/>
      </w:pPr>
    </w:p>
    <w:p w14:paraId="05EA1058"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w:t>
      </w:r>
      <w:r w:rsidRPr="000D255D">
        <w:rPr>
          <w:rFonts w:ascii="Palatino Linotype" w:hAnsi="Palatino Linotype" w:cs="Arial"/>
          <w:b/>
          <w:i/>
          <w:sz w:val="22"/>
          <w:szCs w:val="22"/>
        </w:rPr>
        <w:t>Artículo 191.</w:t>
      </w:r>
      <w:r w:rsidRPr="000D255D">
        <w:rPr>
          <w:rFonts w:ascii="Palatino Linotype" w:hAnsi="Palatino Linotype" w:cs="Arial"/>
          <w:i/>
          <w:sz w:val="22"/>
          <w:szCs w:val="22"/>
        </w:rPr>
        <w:t xml:space="preserve"> El recurso será desechado por improcedente cuando:  </w:t>
      </w:r>
    </w:p>
    <w:p w14:paraId="7F81C1E7"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 xml:space="preserve">III. No actualice alguno de los supuestos previstos en la presente Ley;  </w:t>
      </w:r>
    </w:p>
    <w:p w14:paraId="636823D4"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IV. No se haya desahogado la prevención en los términos establecidos en la presente Ley;</w:t>
      </w:r>
    </w:p>
    <w:p w14:paraId="2D337507"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 xml:space="preserve">V. Se impugne la veracidad de la información proporcionada;  </w:t>
      </w:r>
    </w:p>
    <w:p w14:paraId="2A1D4E6F" w14:textId="77777777" w:rsidR="00A036A6" w:rsidRPr="000D255D"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 xml:space="preserve">VI. Se trate de una consulta, o trámite en específico; y  </w:t>
      </w:r>
    </w:p>
    <w:p w14:paraId="36C4553B" w14:textId="524BFEEF" w:rsidR="00A036A6" w:rsidRPr="000D255D" w:rsidRDefault="00A036A6" w:rsidP="007C11CD">
      <w:pPr>
        <w:pStyle w:val="Prrafodelista"/>
        <w:autoSpaceDE w:val="0"/>
        <w:autoSpaceDN w:val="0"/>
        <w:adjustRightInd w:val="0"/>
        <w:ind w:right="850"/>
        <w:jc w:val="both"/>
        <w:rPr>
          <w:rFonts w:ascii="Palatino Linotype" w:hAnsi="Palatino Linotype" w:cs="Arial"/>
          <w:i/>
          <w:sz w:val="22"/>
          <w:szCs w:val="22"/>
        </w:rPr>
      </w:pPr>
      <w:r w:rsidRPr="000D255D">
        <w:rPr>
          <w:rFonts w:ascii="Palatino Linotype" w:hAnsi="Palatino Linotype" w:cs="Arial"/>
          <w:i/>
          <w:sz w:val="22"/>
          <w:szCs w:val="22"/>
        </w:rPr>
        <w:t>VII. El recurrente amplíe su solicitud en el recurso de revisión, únicamente respecto de los nuevos contenidos.”</w:t>
      </w:r>
    </w:p>
    <w:p w14:paraId="25067CFF" w14:textId="77777777" w:rsidR="00A036A6" w:rsidRPr="000D255D" w:rsidRDefault="00A036A6" w:rsidP="00A036A6">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0D255D"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598787EC" w:rsidR="00A036A6" w:rsidRPr="000D255D" w:rsidRDefault="00CD6A31" w:rsidP="00A036A6">
      <w:pPr>
        <w:tabs>
          <w:tab w:val="left" w:pos="709"/>
        </w:tabs>
        <w:spacing w:line="360" w:lineRule="auto"/>
        <w:ind w:right="51"/>
        <w:jc w:val="both"/>
        <w:rPr>
          <w:rFonts w:ascii="Palatino Linotype" w:hAnsi="Palatino Linotype"/>
          <w:b/>
          <w:sz w:val="28"/>
          <w:szCs w:val="28"/>
        </w:rPr>
      </w:pPr>
      <w:r w:rsidRPr="000D255D">
        <w:rPr>
          <w:rFonts w:ascii="Palatino Linotype" w:hAnsi="Palatino Linotype"/>
          <w:b/>
          <w:sz w:val="28"/>
          <w:szCs w:val="28"/>
        </w:rPr>
        <w:t>CUAR</w:t>
      </w:r>
      <w:r w:rsidR="00A036A6" w:rsidRPr="000D255D">
        <w:rPr>
          <w:rFonts w:ascii="Palatino Linotype" w:hAnsi="Palatino Linotype"/>
          <w:b/>
          <w:sz w:val="28"/>
          <w:szCs w:val="28"/>
        </w:rPr>
        <w:t xml:space="preserve">TO. Estudio y resolución del asunto </w:t>
      </w:r>
    </w:p>
    <w:p w14:paraId="57FE8E61" w14:textId="77777777" w:rsidR="00A036A6" w:rsidRPr="000D255D" w:rsidRDefault="00A036A6" w:rsidP="00A036A6">
      <w:pPr>
        <w:spacing w:line="360" w:lineRule="auto"/>
        <w:jc w:val="both"/>
        <w:rPr>
          <w:rFonts w:ascii="Palatino Linotype" w:hAnsi="Palatino Linotype"/>
        </w:rPr>
      </w:pPr>
      <w:r w:rsidRPr="000D255D">
        <w:rPr>
          <w:rFonts w:ascii="Palatino Linotype" w:hAnsi="Palatino Linotype"/>
        </w:rPr>
        <w:t xml:space="preserve">Antes del entrar al estudio, cabe precisar que </w:t>
      </w:r>
      <w:r w:rsidRPr="000D255D">
        <w:rPr>
          <w:rFonts w:ascii="Palatino Linotype" w:hAnsi="Palatino Linotype"/>
          <w:b/>
        </w:rPr>
        <w:t>El Sujeto Obligado</w:t>
      </w:r>
      <w:r w:rsidRPr="000D255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D255D">
        <w:rPr>
          <w:rFonts w:ascii="Palatino Linotype" w:eastAsia="Calibri" w:hAnsi="Palatino Linotype"/>
        </w:rPr>
        <w:t xml:space="preserve"> en las fracciones I y VII, del artículo 179, de la Ley de Transparencia y Acceso a la Información Pública del Estado de México y Municipios,</w:t>
      </w:r>
      <w:r w:rsidRPr="000D255D">
        <w:rPr>
          <w:rFonts w:ascii="Palatino Linotype" w:eastAsia="Calibri" w:hAnsi="Palatino Linotype"/>
          <w:b/>
        </w:rPr>
        <w:t xml:space="preserve"> </w:t>
      </w:r>
      <w:r w:rsidRPr="000D255D">
        <w:rPr>
          <w:rFonts w:ascii="Palatino Linotype" w:hAnsi="Palatino Linotype"/>
        </w:rPr>
        <w:t>resultando procedente la interposición del recurso de revisión cuando no se dé respuesta a una solicitud de información.</w:t>
      </w:r>
    </w:p>
    <w:p w14:paraId="5BA90537" w14:textId="77777777" w:rsidR="00A036A6" w:rsidRPr="000D255D" w:rsidRDefault="00A036A6" w:rsidP="00A036A6">
      <w:pPr>
        <w:spacing w:line="360" w:lineRule="auto"/>
        <w:jc w:val="both"/>
        <w:rPr>
          <w:rFonts w:ascii="Palatino Linotype" w:hAnsi="Palatino Linotype"/>
        </w:rPr>
      </w:pPr>
    </w:p>
    <w:p w14:paraId="0FDEE3DE" w14:textId="487FF323" w:rsidR="00A036A6" w:rsidRPr="000D255D" w:rsidRDefault="00A036A6" w:rsidP="00A036A6">
      <w:pPr>
        <w:spacing w:line="360" w:lineRule="auto"/>
        <w:jc w:val="both"/>
        <w:rPr>
          <w:rFonts w:ascii="Palatino Linotype" w:hAnsi="Palatino Linotype"/>
        </w:rPr>
      </w:pPr>
      <w:r w:rsidRPr="000D255D">
        <w:rPr>
          <w:rFonts w:ascii="Palatino Linotype" w:hAnsi="Palatino Linotype"/>
        </w:rPr>
        <w:t xml:space="preserve">Así las cosas, ante la omisión del Sujeto Obligado para dar respuesta al </w:t>
      </w:r>
      <w:r w:rsidRPr="000D255D">
        <w:rPr>
          <w:rFonts w:ascii="Palatino Linotype" w:hAnsi="Palatino Linotype"/>
          <w:b/>
        </w:rPr>
        <w:t>Recurrente</w:t>
      </w:r>
      <w:r w:rsidRPr="000D255D">
        <w:rPr>
          <w:rFonts w:ascii="Palatino Linotype" w:hAnsi="Palatino Linotype"/>
        </w:rPr>
        <w:t xml:space="preserve">, se advierte lo que en la doctrina se le conoce como </w:t>
      </w:r>
      <w:r w:rsidRPr="000D255D">
        <w:rPr>
          <w:rFonts w:ascii="Palatino Linotype" w:hAnsi="Palatino Linotype"/>
          <w:b/>
          <w:i/>
        </w:rPr>
        <w:t>negativa ficta</w:t>
      </w:r>
      <w:r w:rsidRPr="000D255D">
        <w:rPr>
          <w:rFonts w:ascii="Palatino Linotype" w:hAnsi="Palatino Linotype"/>
        </w:rPr>
        <w:t>, figura jurídica cuya esencia consiste en atribuir un efecto negativo al silencio de la autoridad administrativa frente a las instancias y solicitudes que hagan los particulares.</w:t>
      </w:r>
    </w:p>
    <w:p w14:paraId="74D879E9" w14:textId="77777777" w:rsidR="00A036A6" w:rsidRPr="000D255D" w:rsidRDefault="00A036A6" w:rsidP="00A036A6">
      <w:pPr>
        <w:spacing w:line="360" w:lineRule="auto"/>
        <w:jc w:val="both"/>
        <w:rPr>
          <w:rFonts w:ascii="Palatino Linotype" w:hAnsi="Palatino Linotype"/>
        </w:rPr>
      </w:pPr>
      <w:r w:rsidRPr="000D255D">
        <w:rPr>
          <w:rFonts w:ascii="Palatino Linotype" w:hAnsi="Palatino Linotype"/>
        </w:rPr>
        <w:lastRenderedPageBreak/>
        <w:t xml:space="preserve">En este sentido la </w:t>
      </w:r>
      <w:r w:rsidRPr="000D255D">
        <w:rPr>
          <w:rFonts w:ascii="Palatino Linotype" w:hAnsi="Palatino Linotype"/>
          <w:i/>
        </w:rPr>
        <w:t>negativa ficta</w:t>
      </w:r>
      <w:r w:rsidRPr="000D255D">
        <w:rPr>
          <w:rFonts w:ascii="Palatino Linotype" w:hAnsi="Palatino Linotype"/>
        </w:rPr>
        <w:t xml:space="preserve"> constituye una presunción legal, en el entendido de que donde no hubo respuesta por parte del Sujeto Obligado</w:t>
      </w:r>
      <w:r w:rsidRPr="000D255D">
        <w:rPr>
          <w:rFonts w:ascii="Palatino Linotype" w:hAnsi="Palatino Linotype"/>
          <w:b/>
        </w:rPr>
        <w:t xml:space="preserve"> </w:t>
      </w:r>
      <w:r w:rsidRPr="000D255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D255D">
        <w:rPr>
          <w:rFonts w:ascii="Palatino Linotype" w:hAnsi="Palatino Linotype"/>
          <w:i/>
        </w:rPr>
        <w:t>Estado de Derecho</w:t>
      </w:r>
      <w:r w:rsidRPr="000D255D">
        <w:rPr>
          <w:rFonts w:ascii="Palatino Linotype" w:hAnsi="Palatino Linotype"/>
        </w:rPr>
        <w:t xml:space="preserve"> en el que, el particular, tiene siempre una vía de defensa.</w:t>
      </w:r>
    </w:p>
    <w:p w14:paraId="2FC9DDAD" w14:textId="77777777" w:rsidR="00A036A6" w:rsidRPr="000D255D" w:rsidRDefault="00A036A6" w:rsidP="00A036A6">
      <w:pPr>
        <w:spacing w:line="360" w:lineRule="auto"/>
        <w:jc w:val="both"/>
        <w:rPr>
          <w:rFonts w:ascii="Palatino Linotype" w:hAnsi="Palatino Linotype"/>
        </w:rPr>
      </w:pPr>
    </w:p>
    <w:p w14:paraId="278B442B" w14:textId="3F765CCC" w:rsidR="00A036A6" w:rsidRPr="000D255D" w:rsidRDefault="00A036A6" w:rsidP="00CD6A31">
      <w:pPr>
        <w:spacing w:line="360" w:lineRule="auto"/>
        <w:jc w:val="both"/>
        <w:rPr>
          <w:rFonts w:ascii="Palatino Linotype" w:hAnsi="Palatino Linotype"/>
        </w:rPr>
      </w:pPr>
      <w:r w:rsidRPr="000D255D">
        <w:rPr>
          <w:rFonts w:ascii="Palatino Linotype" w:hAnsi="Palatino Linotype"/>
        </w:rPr>
        <w:t xml:space="preserve">En este sentido en el marco del derecho de acceso a la información pública, la figura de la </w:t>
      </w:r>
      <w:r w:rsidRPr="000D255D">
        <w:rPr>
          <w:rFonts w:ascii="Palatino Linotype" w:hAnsi="Palatino Linotype"/>
          <w:i/>
        </w:rPr>
        <w:t>negativa ficta</w:t>
      </w:r>
      <w:r w:rsidRPr="000D255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0D255D" w:rsidRDefault="00271073" w:rsidP="00271073">
      <w:pPr>
        <w:pStyle w:val="Sinespaciado"/>
      </w:pPr>
    </w:p>
    <w:p w14:paraId="24C2E0E4"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b/>
          <w:i/>
          <w:sz w:val="22"/>
        </w:rPr>
        <w:t>Artículo 4.</w:t>
      </w:r>
      <w:r w:rsidRPr="000D255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0D255D" w:rsidRDefault="00A036A6" w:rsidP="00A036A6">
      <w:pPr>
        <w:ind w:left="567" w:right="567"/>
        <w:jc w:val="both"/>
        <w:rPr>
          <w:rFonts w:ascii="Palatino Linotype" w:hAnsi="Palatino Linotype"/>
          <w:i/>
          <w:sz w:val="22"/>
        </w:rPr>
      </w:pPr>
    </w:p>
    <w:p w14:paraId="505A7B22"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0D255D" w:rsidRDefault="00A036A6" w:rsidP="00A036A6">
      <w:pPr>
        <w:ind w:left="567" w:right="567"/>
        <w:jc w:val="both"/>
        <w:rPr>
          <w:rFonts w:ascii="Palatino Linotype" w:hAnsi="Palatino Linotype"/>
          <w:i/>
          <w:sz w:val="22"/>
        </w:rPr>
      </w:pPr>
    </w:p>
    <w:p w14:paraId="41B8197C"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0D255D" w:rsidRDefault="00A036A6" w:rsidP="00A036A6">
      <w:pPr>
        <w:ind w:left="567" w:right="567"/>
        <w:jc w:val="both"/>
        <w:rPr>
          <w:rFonts w:ascii="Palatino Linotype" w:hAnsi="Palatino Linotype"/>
          <w:i/>
          <w:sz w:val="22"/>
        </w:rPr>
      </w:pPr>
    </w:p>
    <w:p w14:paraId="49A99BC0"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b/>
          <w:i/>
          <w:sz w:val="22"/>
        </w:rPr>
        <w:t>Artículo 12.</w:t>
      </w:r>
      <w:r w:rsidRPr="000D255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0D255D" w:rsidRDefault="00A036A6" w:rsidP="00A036A6">
      <w:pPr>
        <w:ind w:left="567" w:right="567"/>
        <w:jc w:val="both"/>
        <w:rPr>
          <w:rFonts w:ascii="Palatino Linotype" w:hAnsi="Palatino Linotype"/>
          <w:i/>
          <w:sz w:val="22"/>
        </w:rPr>
      </w:pPr>
    </w:p>
    <w:p w14:paraId="5A30C01F"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w:t>
      </w:r>
    </w:p>
    <w:p w14:paraId="175539BB" w14:textId="77777777" w:rsidR="00A036A6" w:rsidRPr="000D255D" w:rsidRDefault="00A036A6" w:rsidP="00A036A6">
      <w:pPr>
        <w:ind w:left="567" w:right="567"/>
        <w:jc w:val="both"/>
        <w:rPr>
          <w:rFonts w:ascii="Palatino Linotype" w:hAnsi="Palatino Linotype"/>
          <w:b/>
          <w:i/>
          <w:sz w:val="22"/>
        </w:rPr>
      </w:pPr>
    </w:p>
    <w:p w14:paraId="3B9487F6" w14:textId="77777777" w:rsidR="00A036A6" w:rsidRPr="000D255D" w:rsidRDefault="00A036A6" w:rsidP="00A036A6">
      <w:pPr>
        <w:ind w:left="567" w:right="567"/>
        <w:jc w:val="both"/>
        <w:rPr>
          <w:rFonts w:ascii="Palatino Linotype" w:hAnsi="Palatino Linotype"/>
          <w:b/>
          <w:i/>
          <w:sz w:val="22"/>
        </w:rPr>
      </w:pPr>
      <w:r w:rsidRPr="000D255D">
        <w:rPr>
          <w:rFonts w:ascii="Palatino Linotype" w:hAnsi="Palatino Linotype"/>
          <w:b/>
          <w:i/>
          <w:sz w:val="22"/>
        </w:rPr>
        <w:t xml:space="preserve">Artículo 24. </w:t>
      </w:r>
    </w:p>
    <w:p w14:paraId="4C30B7B7"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w:t>
      </w:r>
    </w:p>
    <w:p w14:paraId="0404CF09"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w:t>
      </w:r>
    </w:p>
    <w:p w14:paraId="0AA7A41E" w14:textId="77777777" w:rsidR="007D70FE" w:rsidRPr="000D255D" w:rsidRDefault="007D70FE" w:rsidP="00A036A6">
      <w:pPr>
        <w:ind w:left="567" w:right="567"/>
        <w:jc w:val="both"/>
        <w:rPr>
          <w:rFonts w:ascii="Palatino Linotype" w:hAnsi="Palatino Linotype"/>
          <w:b/>
          <w:i/>
          <w:sz w:val="22"/>
        </w:rPr>
      </w:pPr>
    </w:p>
    <w:p w14:paraId="2ACD9240"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b/>
          <w:i/>
          <w:sz w:val="22"/>
        </w:rPr>
        <w:t>Artículo 160.</w:t>
      </w:r>
      <w:r w:rsidRPr="000D255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0D255D" w:rsidRDefault="00A036A6" w:rsidP="00A036A6">
      <w:pPr>
        <w:ind w:left="567" w:right="567"/>
        <w:jc w:val="both"/>
        <w:rPr>
          <w:rFonts w:ascii="Palatino Linotype" w:hAnsi="Palatino Linotype"/>
          <w:i/>
          <w:sz w:val="22"/>
        </w:rPr>
      </w:pPr>
    </w:p>
    <w:p w14:paraId="1238152C"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0D255D" w:rsidRDefault="00A036A6" w:rsidP="00A036A6">
      <w:pPr>
        <w:spacing w:line="360" w:lineRule="auto"/>
        <w:jc w:val="both"/>
        <w:rPr>
          <w:rFonts w:ascii="Palatino Linotype" w:hAnsi="Palatino Linotype"/>
        </w:rPr>
      </w:pPr>
    </w:p>
    <w:p w14:paraId="30CBE585" w14:textId="77777777" w:rsidR="00A036A6" w:rsidRPr="000D255D" w:rsidRDefault="00A036A6" w:rsidP="00A036A6">
      <w:pPr>
        <w:spacing w:line="360" w:lineRule="auto"/>
        <w:jc w:val="both"/>
        <w:rPr>
          <w:rFonts w:ascii="Palatino Linotype" w:hAnsi="Palatino Linotype"/>
        </w:rPr>
      </w:pPr>
      <w:r w:rsidRPr="000D255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D255D">
        <w:rPr>
          <w:rFonts w:ascii="Palatino Linotype" w:hAnsi="Palatino Linotype"/>
          <w:bCs/>
        </w:rPr>
        <w:t>de la Ley local en la materia, que se reproduce de la siguiente forma</w:t>
      </w:r>
      <w:r w:rsidRPr="000D255D">
        <w:rPr>
          <w:rFonts w:ascii="Palatino Linotype" w:hAnsi="Palatino Linotype"/>
        </w:rPr>
        <w:t>:</w:t>
      </w:r>
    </w:p>
    <w:p w14:paraId="1930F410" w14:textId="77777777" w:rsidR="00A036A6" w:rsidRPr="000D255D" w:rsidRDefault="00A036A6" w:rsidP="00A036A6">
      <w:pPr>
        <w:pStyle w:val="Sinespaciado"/>
      </w:pPr>
    </w:p>
    <w:p w14:paraId="060FCE00" w14:textId="77777777" w:rsidR="00A036A6" w:rsidRPr="000D255D" w:rsidRDefault="00A036A6" w:rsidP="00A036A6">
      <w:pPr>
        <w:ind w:left="567" w:right="567"/>
        <w:jc w:val="both"/>
        <w:rPr>
          <w:rFonts w:ascii="Palatino Linotype" w:hAnsi="Palatino Linotype" w:cs="Arial"/>
          <w:i/>
          <w:sz w:val="22"/>
        </w:rPr>
      </w:pPr>
      <w:r w:rsidRPr="000D255D">
        <w:rPr>
          <w:rFonts w:ascii="Palatino Linotype" w:hAnsi="Palatino Linotype" w:cs="Arial"/>
          <w:b/>
          <w:i/>
          <w:sz w:val="22"/>
        </w:rPr>
        <w:lastRenderedPageBreak/>
        <w:t>Artículo 166.</w:t>
      </w:r>
      <w:r w:rsidRPr="000D255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0D255D" w:rsidRDefault="00A036A6" w:rsidP="00A036A6">
      <w:pPr>
        <w:spacing w:line="360" w:lineRule="auto"/>
        <w:jc w:val="both"/>
        <w:rPr>
          <w:rFonts w:ascii="Palatino Linotype" w:hAnsi="Palatino Linotype"/>
        </w:rPr>
      </w:pPr>
    </w:p>
    <w:p w14:paraId="727C0B97" w14:textId="77777777" w:rsidR="00A036A6" w:rsidRPr="000D255D" w:rsidRDefault="00A036A6" w:rsidP="00A036A6">
      <w:pPr>
        <w:spacing w:line="360" w:lineRule="auto"/>
        <w:jc w:val="both"/>
        <w:rPr>
          <w:rFonts w:ascii="Palatino Linotype" w:hAnsi="Palatino Linotype"/>
        </w:rPr>
      </w:pPr>
      <w:r w:rsidRPr="000D255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0D255D" w:rsidRDefault="00A036A6" w:rsidP="00A036A6">
      <w:pPr>
        <w:pStyle w:val="Sinespaciado"/>
      </w:pPr>
    </w:p>
    <w:p w14:paraId="6CB23978"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b/>
          <w:i/>
          <w:sz w:val="22"/>
        </w:rPr>
        <w:t>A</w:t>
      </w:r>
      <w:r w:rsidRPr="000D255D">
        <w:rPr>
          <w:rFonts w:ascii="Palatino Linotype" w:hAnsi="Palatino Linotype"/>
          <w:b/>
          <w:bCs/>
          <w:i/>
          <w:sz w:val="22"/>
        </w:rPr>
        <w:t>rtículo 24.</w:t>
      </w:r>
      <w:r w:rsidRPr="000D255D">
        <w:rPr>
          <w:rFonts w:ascii="Palatino Linotype" w:hAnsi="Palatino Linotype"/>
          <w:bCs/>
          <w:i/>
          <w:sz w:val="22"/>
        </w:rPr>
        <w:t xml:space="preserve"> </w:t>
      </w:r>
      <w:r w:rsidRPr="000D255D">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0D255D" w:rsidRDefault="00A036A6" w:rsidP="00A036A6">
      <w:pPr>
        <w:ind w:left="567" w:right="567"/>
        <w:jc w:val="both"/>
        <w:rPr>
          <w:rFonts w:ascii="Palatino Linotype" w:hAnsi="Palatino Linotype"/>
          <w:i/>
          <w:sz w:val="22"/>
        </w:rPr>
      </w:pPr>
      <w:r w:rsidRPr="000D255D">
        <w:rPr>
          <w:rFonts w:ascii="Palatino Linotype" w:hAnsi="Palatino Linotype"/>
          <w:bCs/>
          <w:i/>
          <w:sz w:val="22"/>
        </w:rPr>
        <w:t>(..</w:t>
      </w:r>
      <w:r w:rsidRPr="000D255D">
        <w:rPr>
          <w:rFonts w:ascii="Palatino Linotype" w:hAnsi="Palatino Linotype"/>
          <w:i/>
          <w:sz w:val="22"/>
        </w:rPr>
        <w:t>.)</w:t>
      </w:r>
    </w:p>
    <w:p w14:paraId="01F470F6" w14:textId="77777777" w:rsidR="00A036A6" w:rsidRPr="000D255D" w:rsidRDefault="00A036A6" w:rsidP="00A036A6">
      <w:pPr>
        <w:ind w:left="567" w:right="567"/>
        <w:jc w:val="both"/>
        <w:rPr>
          <w:rFonts w:ascii="Palatino Linotype" w:hAnsi="Palatino Linotype"/>
          <w:bCs/>
          <w:i/>
          <w:sz w:val="22"/>
        </w:rPr>
      </w:pPr>
      <w:r w:rsidRPr="000D255D">
        <w:rPr>
          <w:rFonts w:ascii="Palatino Linotype" w:hAnsi="Palatino Linotype"/>
          <w:b/>
          <w:bCs/>
          <w:i/>
          <w:sz w:val="22"/>
        </w:rPr>
        <w:t>XI.</w:t>
      </w:r>
      <w:r w:rsidRPr="000D255D">
        <w:rPr>
          <w:rFonts w:ascii="Palatino Linotype" w:hAnsi="Palatino Linotype"/>
          <w:bCs/>
          <w:i/>
          <w:sz w:val="22"/>
        </w:rPr>
        <w:t xml:space="preserve"> Dar acceso a la información pública que le sea requerida, en los términos de la Ley General, esta Ley y demás disposiciones jurídicas aplicables;</w:t>
      </w:r>
    </w:p>
    <w:p w14:paraId="199E3C46"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3D227380" w:rsidR="00A036A6" w:rsidRPr="000D255D" w:rsidRDefault="00A036A6" w:rsidP="00A036A6">
      <w:pPr>
        <w:tabs>
          <w:tab w:val="left" w:pos="709"/>
        </w:tabs>
        <w:spacing w:line="360" w:lineRule="auto"/>
        <w:ind w:right="51"/>
        <w:jc w:val="both"/>
        <w:rPr>
          <w:rFonts w:ascii="Palatino Linotype" w:hAnsi="Palatino Linotype"/>
        </w:rPr>
      </w:pPr>
      <w:r w:rsidRPr="000D255D">
        <w:rPr>
          <w:rFonts w:ascii="Palatino Linotype" w:hAnsi="Palatino Linotype"/>
        </w:rPr>
        <w:t xml:space="preserve">En este tenor, de forma objetiva al desentrañar la solicitud de información </w:t>
      </w:r>
      <w:r w:rsidRPr="000D255D">
        <w:rPr>
          <w:rFonts w:ascii="Palatino Linotype" w:hAnsi="Palatino Linotype"/>
          <w:b/>
        </w:rPr>
        <w:t xml:space="preserve"> </w:t>
      </w:r>
      <w:r w:rsidR="007D70FE" w:rsidRPr="000D255D">
        <w:rPr>
          <w:rFonts w:ascii="Palatino Linotype" w:hAnsi="Palatino Linotype"/>
          <w:b/>
        </w:rPr>
        <w:t>00207/HUEHUETO/IP/2022</w:t>
      </w:r>
      <w:r w:rsidRPr="000D255D">
        <w:rPr>
          <w:rFonts w:ascii="Palatino Linotype" w:hAnsi="Palatino Linotype"/>
        </w:rPr>
        <w:t xml:space="preserve">, podemos identificar que </w:t>
      </w:r>
      <w:r w:rsidRPr="000D255D">
        <w:rPr>
          <w:rFonts w:ascii="Palatino Linotype" w:hAnsi="Palatino Linotype"/>
          <w:b/>
        </w:rPr>
        <w:t xml:space="preserve">El Recurrente </w:t>
      </w:r>
      <w:r w:rsidRPr="000D255D">
        <w:rPr>
          <w:rFonts w:ascii="Palatino Linotype" w:hAnsi="Palatino Linotype"/>
        </w:rPr>
        <w:t xml:space="preserve">peticiona el o los documentos, donde conste lo subsecuente: </w:t>
      </w:r>
    </w:p>
    <w:p w14:paraId="42D724A9" w14:textId="4B5B5A65" w:rsidR="00255730" w:rsidRPr="000D255D" w:rsidRDefault="007D70FE" w:rsidP="007D70FE">
      <w:pPr>
        <w:pStyle w:val="Prrafodelista"/>
        <w:numPr>
          <w:ilvl w:val="0"/>
          <w:numId w:val="30"/>
        </w:numPr>
        <w:spacing w:line="360" w:lineRule="auto"/>
        <w:ind w:right="49"/>
        <w:jc w:val="both"/>
        <w:rPr>
          <w:rFonts w:ascii="Palatino Linotype" w:hAnsi="Palatino Linotype"/>
          <w:lang w:val="es-ES_tradnl"/>
        </w:rPr>
      </w:pPr>
      <w:r w:rsidRPr="000D255D">
        <w:rPr>
          <w:rFonts w:ascii="Palatino Linotype" w:hAnsi="Palatino Linotype"/>
          <w:lang w:val="es-ES_tradnl"/>
        </w:rPr>
        <w:lastRenderedPageBreak/>
        <w:t>Que con total transparencia, el Presidente Municipal de Huehuetoca y la Contraloría Interna, informen si hay algún proceso abierto en contra del ex Director de Obras Públicas, Fernando Cano Cervantes, por la comisión de los delitos de corrupción, enriquecimiento inexplicable, omisiones en el desarrollo de sus funciones, ya que, es evidente la baja calidad de las obras que se realizaron durante su gestión y que como ciudadanos tenemos derecho a saber que no se es opaco o indiferente ante esto.</w:t>
      </w:r>
    </w:p>
    <w:p w14:paraId="518E78DE" w14:textId="77777777" w:rsidR="00255730" w:rsidRPr="000D255D" w:rsidRDefault="00255730" w:rsidP="00255730">
      <w:pPr>
        <w:spacing w:line="360" w:lineRule="auto"/>
        <w:ind w:right="49"/>
        <w:jc w:val="both"/>
        <w:rPr>
          <w:rFonts w:ascii="Palatino Linotype" w:hAnsi="Palatino Linotype"/>
          <w:lang w:val="es-ES_tradnl"/>
        </w:rPr>
      </w:pPr>
    </w:p>
    <w:p w14:paraId="25D19587" w14:textId="6DF245AA"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Por otra parte, al referirnos al acto impugnado por </w:t>
      </w:r>
      <w:r w:rsidRPr="000D255D">
        <w:rPr>
          <w:rFonts w:ascii="Palatino Linotype" w:hAnsi="Palatino Linotype" w:cs="Arial"/>
          <w:b/>
        </w:rPr>
        <w:t xml:space="preserve">El Recurrente, </w:t>
      </w:r>
      <w:r w:rsidRPr="000D255D">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0D255D" w:rsidRDefault="00A036A6" w:rsidP="00A036A6">
      <w:pPr>
        <w:pStyle w:val="Sinespaciado"/>
      </w:pPr>
    </w:p>
    <w:p w14:paraId="734A5858" w14:textId="77777777" w:rsidR="00A036A6" w:rsidRPr="000D255D"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55D">
        <w:rPr>
          <w:rFonts w:ascii="Palatino Linotype" w:hAnsi="Palatino Linotype"/>
          <w:b/>
          <w:bCs/>
          <w:i/>
          <w:sz w:val="22"/>
          <w:szCs w:val="22"/>
        </w:rPr>
        <w:t xml:space="preserve">“Artículo 179. </w:t>
      </w:r>
      <w:r w:rsidRPr="000D255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0D255D"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55D">
        <w:rPr>
          <w:rFonts w:ascii="Palatino Linotype" w:hAnsi="Palatino Linotype"/>
          <w:bCs/>
          <w:i/>
          <w:sz w:val="22"/>
          <w:szCs w:val="22"/>
        </w:rPr>
        <w:t>(…</w:t>
      </w:r>
      <w:r w:rsidRPr="000D255D">
        <w:rPr>
          <w:rFonts w:ascii="Palatino Linotype" w:hAnsi="Palatino Linotype"/>
          <w:i/>
          <w:sz w:val="22"/>
          <w:szCs w:val="22"/>
        </w:rPr>
        <w:t>)</w:t>
      </w:r>
    </w:p>
    <w:p w14:paraId="663EFB0A" w14:textId="77777777" w:rsidR="00A036A6" w:rsidRPr="000D255D"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55D">
        <w:rPr>
          <w:rFonts w:ascii="Palatino Linotype" w:hAnsi="Palatino Linotype"/>
          <w:b/>
          <w:bCs/>
          <w:i/>
          <w:sz w:val="22"/>
          <w:szCs w:val="22"/>
        </w:rPr>
        <w:t xml:space="preserve">VII. </w:t>
      </w:r>
      <w:r w:rsidRPr="000D255D">
        <w:rPr>
          <w:rFonts w:ascii="Palatino Linotype" w:hAnsi="Palatino Linotype"/>
          <w:i/>
          <w:sz w:val="22"/>
          <w:szCs w:val="22"/>
        </w:rPr>
        <w:t>La falta de respuesta a una solicitud de acceso a la información</w:t>
      </w:r>
    </w:p>
    <w:p w14:paraId="21803FC1" w14:textId="5536CE19" w:rsidR="00A036A6" w:rsidRPr="000D255D" w:rsidRDefault="00A036A6" w:rsidP="003413FD">
      <w:pPr>
        <w:pStyle w:val="Prrafodelista"/>
        <w:autoSpaceDE w:val="0"/>
        <w:autoSpaceDN w:val="0"/>
        <w:adjustRightInd w:val="0"/>
        <w:ind w:left="851" w:right="851"/>
        <w:rPr>
          <w:rFonts w:ascii="Palatino Linotype" w:hAnsi="Palatino Linotype" w:cs="Arial"/>
          <w:i/>
          <w:sz w:val="22"/>
          <w:szCs w:val="22"/>
        </w:rPr>
      </w:pPr>
      <w:r w:rsidRPr="000D255D">
        <w:rPr>
          <w:rFonts w:ascii="Palatino Linotype" w:hAnsi="Palatino Linotype" w:cs="Arial"/>
          <w:i/>
          <w:sz w:val="22"/>
          <w:szCs w:val="22"/>
        </w:rPr>
        <w:t>(…)” [Sic]</w:t>
      </w:r>
    </w:p>
    <w:p w14:paraId="1632CB3C" w14:textId="77777777" w:rsidR="00255730" w:rsidRPr="000D255D" w:rsidRDefault="00255730" w:rsidP="00A036A6">
      <w:pPr>
        <w:pStyle w:val="Prrafodelista"/>
        <w:autoSpaceDE w:val="0"/>
        <w:autoSpaceDN w:val="0"/>
        <w:adjustRightInd w:val="0"/>
        <w:spacing w:line="360" w:lineRule="auto"/>
        <w:ind w:left="0"/>
        <w:jc w:val="both"/>
        <w:rPr>
          <w:rFonts w:ascii="Palatino Linotype" w:hAnsi="Palatino Linotype" w:cs="Arial"/>
        </w:rPr>
      </w:pPr>
    </w:p>
    <w:p w14:paraId="501A8C41" w14:textId="061D9384"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En este tenor, resulta evidente que las razones o motivos de inconformidad hechos valer por </w:t>
      </w:r>
      <w:r w:rsidRPr="000D255D">
        <w:rPr>
          <w:rFonts w:ascii="Palatino Linotype" w:hAnsi="Palatino Linotype" w:cs="Arial"/>
          <w:b/>
        </w:rPr>
        <w:t xml:space="preserve">El Recurrente, </w:t>
      </w:r>
      <w:r w:rsidRPr="000D255D">
        <w:rPr>
          <w:rFonts w:ascii="Palatino Linotype" w:hAnsi="Palatino Linotype" w:cs="Arial"/>
        </w:rPr>
        <w:t xml:space="preserve">resultan fundados y procedentes, en virtud de que como consta en el expediente electrónico del </w:t>
      </w:r>
      <w:r w:rsidRPr="000D255D">
        <w:rPr>
          <w:rFonts w:ascii="Palatino Linotype" w:hAnsi="Palatino Linotype" w:cs="Arial"/>
          <w:b/>
        </w:rPr>
        <w:t xml:space="preserve">SAIMEX, </w:t>
      </w:r>
      <w:r w:rsidRPr="000D255D">
        <w:rPr>
          <w:rFonts w:ascii="Palatino Linotype" w:hAnsi="Palatino Linotype" w:cs="Arial"/>
        </w:rPr>
        <w:t xml:space="preserve">se acredita que </w:t>
      </w:r>
      <w:r w:rsidRPr="000D255D">
        <w:rPr>
          <w:rFonts w:ascii="Palatino Linotype" w:hAnsi="Palatino Linotype" w:cs="Arial"/>
          <w:b/>
        </w:rPr>
        <w:t xml:space="preserve">El Sujeto Obligado </w:t>
      </w:r>
      <w:r w:rsidRPr="000D255D">
        <w:rPr>
          <w:rFonts w:ascii="Palatino Linotype" w:hAnsi="Palatino Linotype" w:cs="Arial"/>
        </w:rPr>
        <w:t xml:space="preserve">fue omiso en responder la solicitud de información hecha por </w:t>
      </w:r>
      <w:r w:rsidR="007D70FE" w:rsidRPr="000D255D">
        <w:rPr>
          <w:rFonts w:ascii="Palatino Linotype" w:hAnsi="Palatino Linotype" w:cs="Arial"/>
          <w:b/>
        </w:rPr>
        <w:t>El Recurrente</w:t>
      </w:r>
      <w:r w:rsidR="007D70FE" w:rsidRPr="000D255D">
        <w:rPr>
          <w:rFonts w:ascii="Palatino Linotype" w:hAnsi="Palatino Linotype" w:cs="Arial"/>
        </w:rPr>
        <w:t>.</w:t>
      </w:r>
    </w:p>
    <w:p w14:paraId="25837BD9"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lastRenderedPageBreak/>
        <w:t xml:space="preserve">Dicho lo anterior, considerando la información requerida por </w:t>
      </w:r>
      <w:r w:rsidRPr="000D255D">
        <w:rPr>
          <w:rFonts w:ascii="Palatino Linotype" w:hAnsi="Palatino Linotype" w:cs="Arial"/>
          <w:b/>
        </w:rPr>
        <w:t xml:space="preserve">El Recurrente </w:t>
      </w:r>
      <w:r w:rsidRPr="000D255D">
        <w:rPr>
          <w:rFonts w:ascii="Palatino Linotype" w:hAnsi="Palatino Linotype" w:cs="Arial"/>
        </w:rPr>
        <w:t xml:space="preserve">en su solicitud de información, y ante la falta de respuesta, se establece que la materia de estudio se centrará en las atribuciones del </w:t>
      </w:r>
      <w:r w:rsidRPr="000D255D">
        <w:rPr>
          <w:rFonts w:ascii="Palatino Linotype" w:hAnsi="Palatino Linotype" w:cs="Arial"/>
          <w:b/>
        </w:rPr>
        <w:t xml:space="preserve">Sujeto Obligado, </w:t>
      </w:r>
      <w:r w:rsidRPr="000D255D">
        <w:rPr>
          <w:rFonts w:ascii="Palatino Linotype" w:hAnsi="Palatino Linotype" w:cs="Arial"/>
        </w:rPr>
        <w:t>a efecto de determinar si éste genera, posee o administra dicha información.</w:t>
      </w:r>
    </w:p>
    <w:p w14:paraId="7CA12AB4"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D255D">
        <w:rPr>
          <w:rFonts w:ascii="Palatino Linotype" w:hAnsi="Palatino Linotype" w:cs="Arial"/>
        </w:rPr>
        <w:t xml:space="preserve">Una vez establecida y delimitada la materia del presente recurso de revisión, y atentos a </w:t>
      </w:r>
      <w:r w:rsidRPr="000D255D">
        <w:rPr>
          <w:rFonts w:ascii="Palatino Linotype" w:hAnsi="Palatino Linotype"/>
          <w:lang w:eastAsia="es-MX"/>
        </w:rPr>
        <w:t xml:space="preserve">la falta de respuesta del </w:t>
      </w:r>
      <w:r w:rsidRPr="000D255D">
        <w:rPr>
          <w:rFonts w:ascii="Palatino Linotype" w:hAnsi="Palatino Linotype"/>
          <w:b/>
          <w:lang w:eastAsia="es-MX"/>
        </w:rPr>
        <w:t>Sujeto Obligado</w:t>
      </w:r>
      <w:r w:rsidRPr="000D255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D255D">
        <w:rPr>
          <w:rFonts w:ascii="Palatino Linotype" w:hAnsi="Palatino Linotype"/>
          <w:b/>
          <w:lang w:eastAsia="es-MX"/>
        </w:rPr>
        <w:t>Sujeto Obligado</w:t>
      </w:r>
      <w:r w:rsidRPr="000D255D">
        <w:rPr>
          <w:rFonts w:ascii="Palatino Linotype" w:hAnsi="Palatino Linotype"/>
          <w:lang w:eastAsia="es-MX"/>
        </w:rPr>
        <w:t xml:space="preserve"> de la misma, tal y como lo constituyen </w:t>
      </w:r>
      <w:r w:rsidRPr="000D255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0D255D" w:rsidRDefault="00A036A6" w:rsidP="00A036A6">
      <w:pPr>
        <w:pStyle w:val="Sinespaciado"/>
        <w:rPr>
          <w:sz w:val="12"/>
        </w:rPr>
      </w:pPr>
    </w:p>
    <w:p w14:paraId="3A6C4CEB" w14:textId="77777777" w:rsidR="00A036A6" w:rsidRPr="000D255D" w:rsidRDefault="00A036A6" w:rsidP="00A036A6">
      <w:pPr>
        <w:pStyle w:val="Sinespaciado"/>
        <w:rPr>
          <w:rFonts w:ascii="Palatino Linotype" w:hAnsi="Palatino Linotype"/>
        </w:rPr>
      </w:pPr>
    </w:p>
    <w:p w14:paraId="67CF9FDF" w14:textId="77777777" w:rsidR="00A036A6" w:rsidRPr="000D255D" w:rsidRDefault="00A036A6" w:rsidP="00A036A6">
      <w:pPr>
        <w:autoSpaceDE w:val="0"/>
        <w:autoSpaceDN w:val="0"/>
        <w:adjustRightInd w:val="0"/>
        <w:ind w:left="567" w:right="567"/>
        <w:jc w:val="both"/>
        <w:rPr>
          <w:rFonts w:ascii="Palatino Linotype" w:hAnsi="Palatino Linotype" w:cs="Arial"/>
          <w:i/>
          <w:sz w:val="22"/>
        </w:rPr>
      </w:pPr>
      <w:r w:rsidRPr="000D255D">
        <w:rPr>
          <w:rFonts w:ascii="Palatino Linotype" w:hAnsi="Palatino Linotype" w:cs="Arial"/>
          <w:i/>
          <w:sz w:val="22"/>
        </w:rPr>
        <w:t>“</w:t>
      </w:r>
      <w:r w:rsidRPr="000D255D">
        <w:rPr>
          <w:rFonts w:ascii="Palatino Linotype" w:hAnsi="Palatino Linotype" w:cs="Arial"/>
          <w:b/>
          <w:i/>
          <w:sz w:val="22"/>
        </w:rPr>
        <w:t>Artículo 7. El Estado de México garantizará el efectivo acceso de toda persona a la información en posesión de cualquier entidad,</w:t>
      </w:r>
      <w:r w:rsidRPr="000D255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0D255D">
        <w:rPr>
          <w:rFonts w:ascii="Palatino Linotype" w:hAnsi="Palatino Linotype" w:cs="Arial"/>
          <w:b/>
          <w:i/>
          <w:sz w:val="22"/>
        </w:rPr>
        <w:t>que reciba y ejerza recursos públicos</w:t>
      </w:r>
      <w:r w:rsidRPr="000D255D">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0D255D"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0D255D" w:rsidRDefault="00A036A6" w:rsidP="00A036A6">
      <w:pPr>
        <w:autoSpaceDE w:val="0"/>
        <w:autoSpaceDN w:val="0"/>
        <w:adjustRightInd w:val="0"/>
        <w:ind w:left="567" w:right="567"/>
        <w:jc w:val="both"/>
        <w:rPr>
          <w:rFonts w:ascii="Palatino Linotype" w:hAnsi="Palatino Linotype" w:cs="Arial"/>
          <w:bCs/>
          <w:i/>
          <w:sz w:val="22"/>
        </w:rPr>
      </w:pPr>
      <w:r w:rsidRPr="000D255D">
        <w:rPr>
          <w:rFonts w:ascii="Palatino Linotype" w:hAnsi="Palatino Linotype" w:cs="Arial"/>
          <w:b/>
          <w:bCs/>
          <w:i/>
          <w:sz w:val="22"/>
        </w:rPr>
        <w:t>Artículo 23</w:t>
      </w:r>
      <w:r w:rsidRPr="000D255D">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0D255D" w:rsidRDefault="00A036A6" w:rsidP="00A036A6">
      <w:pPr>
        <w:ind w:left="567" w:right="709"/>
        <w:jc w:val="both"/>
        <w:rPr>
          <w:rFonts w:ascii="Palatino Linotype" w:hAnsi="Palatino Linotype" w:cs="Arial"/>
          <w:bCs/>
          <w:i/>
          <w:sz w:val="22"/>
        </w:rPr>
      </w:pPr>
      <w:r w:rsidRPr="000D255D">
        <w:rPr>
          <w:rFonts w:ascii="Palatino Linotype" w:hAnsi="Palatino Linotype" w:cs="Arial"/>
          <w:bCs/>
          <w:i/>
          <w:sz w:val="22"/>
        </w:rPr>
        <w:t>(…)</w:t>
      </w:r>
    </w:p>
    <w:p w14:paraId="257BB21B" w14:textId="77777777" w:rsidR="00A036A6" w:rsidRPr="000D255D" w:rsidRDefault="00A036A6" w:rsidP="00A036A6">
      <w:pPr>
        <w:ind w:left="567" w:right="709"/>
        <w:jc w:val="both"/>
        <w:rPr>
          <w:rFonts w:ascii="Palatino Linotype" w:hAnsi="Palatino Linotype" w:cs="Arial"/>
          <w:bCs/>
          <w:i/>
          <w:sz w:val="22"/>
        </w:rPr>
      </w:pPr>
      <w:r w:rsidRPr="000D255D">
        <w:rPr>
          <w:rFonts w:ascii="Palatino Linotype" w:hAnsi="Palatino Linotype" w:cs="Arial"/>
          <w:b/>
          <w:bCs/>
          <w:i/>
          <w:sz w:val="22"/>
        </w:rPr>
        <w:t xml:space="preserve">IV. </w:t>
      </w:r>
      <w:r w:rsidRPr="000D255D">
        <w:rPr>
          <w:rFonts w:ascii="Palatino Linotype" w:hAnsi="Palatino Linotype" w:cs="Arial"/>
          <w:b/>
          <w:bCs/>
          <w:i/>
          <w:sz w:val="22"/>
          <w:u w:val="single"/>
        </w:rPr>
        <w:t>Los ayuntamientos y las dependencias, organismos, órganos y entidades de la administración municipal</w:t>
      </w:r>
      <w:r w:rsidRPr="000D255D">
        <w:rPr>
          <w:rFonts w:ascii="Palatino Linotype" w:hAnsi="Palatino Linotype" w:cs="Arial"/>
          <w:bCs/>
          <w:i/>
          <w:sz w:val="22"/>
        </w:rPr>
        <w:t>;</w:t>
      </w:r>
    </w:p>
    <w:p w14:paraId="156C72A7" w14:textId="77777777" w:rsidR="00A036A6" w:rsidRPr="000D255D" w:rsidRDefault="00A036A6" w:rsidP="00A036A6">
      <w:pPr>
        <w:pStyle w:val="Sinespaciado"/>
        <w:rPr>
          <w:sz w:val="8"/>
        </w:rPr>
      </w:pPr>
    </w:p>
    <w:p w14:paraId="7C773706" w14:textId="77777777" w:rsidR="00A036A6" w:rsidRPr="000D255D"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0D255D" w:rsidRDefault="00A036A6" w:rsidP="00A036A6">
      <w:pPr>
        <w:spacing w:line="360" w:lineRule="auto"/>
        <w:contextualSpacing/>
        <w:jc w:val="both"/>
        <w:rPr>
          <w:rFonts w:ascii="Palatino Linotype" w:eastAsia="MS Mincho" w:hAnsi="Palatino Linotype" w:cs="Arial"/>
          <w:i/>
        </w:rPr>
      </w:pPr>
      <w:r w:rsidRPr="000D255D">
        <w:rPr>
          <w:rFonts w:ascii="Palatino Linotype" w:eastAsia="MS Mincho" w:hAnsi="Palatino Linotype"/>
          <w:lang w:val="es-ES_tradnl"/>
        </w:rPr>
        <w:t xml:space="preserve">Resulta necesario señalar que el derecho de acceso a la información pública es un </w:t>
      </w:r>
      <w:r w:rsidRPr="000D255D">
        <w:rPr>
          <w:rFonts w:ascii="Palatino Linotype" w:hAnsi="Palatino Linotype" w:cs="Arial"/>
          <w:color w:val="000000"/>
          <w:lang w:val="es-ES_tradnl" w:eastAsia="es-MX"/>
        </w:rPr>
        <w:t xml:space="preserve">derecho humano reconocido en el Pacto de Derechos Civiles y Políticos en su artículo </w:t>
      </w:r>
      <w:r w:rsidRPr="000D255D">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0D255D">
        <w:rPr>
          <w:rFonts w:ascii="Palatino Linotype" w:hAnsi="Palatino Linotype" w:cs="Arial"/>
          <w:color w:val="000000"/>
          <w:lang w:val="es-ES_tradnl"/>
        </w:rPr>
        <w:t xml:space="preserve"> </w:t>
      </w:r>
      <w:r w:rsidRPr="000D255D">
        <w:rPr>
          <w:rFonts w:ascii="Palatino Linotype" w:hAnsi="Palatino Linotype" w:cs="Arial"/>
          <w:b/>
          <w:color w:val="000000"/>
          <w:lang w:val="es-ES_tradnl"/>
        </w:rPr>
        <w:t>Sujeto Obligado</w:t>
      </w:r>
      <w:r w:rsidRPr="000D255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255D">
        <w:rPr>
          <w:rFonts w:ascii="Palatino Linotype" w:hAnsi="Palatino Linotype" w:cs="Arial"/>
          <w:b/>
          <w:color w:val="000000"/>
          <w:lang w:val="es-ES_tradnl"/>
        </w:rPr>
        <w:t xml:space="preserve">Constitución Política de los Estados Unidos Mexicanos </w:t>
      </w:r>
      <w:r w:rsidRPr="000D255D">
        <w:rPr>
          <w:rFonts w:ascii="Palatino Linotype" w:hAnsi="Palatino Linotype" w:cs="Arial"/>
          <w:color w:val="000000"/>
          <w:lang w:val="es-ES_tradnl"/>
        </w:rPr>
        <w:t xml:space="preserve">al señalar la obligación de “promover, </w:t>
      </w:r>
      <w:r w:rsidRPr="000D255D">
        <w:rPr>
          <w:rFonts w:ascii="Palatino Linotype" w:hAnsi="Palatino Linotype" w:cs="Arial"/>
          <w:b/>
          <w:color w:val="000000"/>
          <w:lang w:val="es-ES_tradnl"/>
        </w:rPr>
        <w:t>respetar</w:t>
      </w:r>
      <w:r w:rsidRPr="000D255D">
        <w:rPr>
          <w:rFonts w:ascii="Palatino Linotype" w:hAnsi="Palatino Linotype" w:cs="Arial"/>
          <w:color w:val="000000"/>
          <w:lang w:val="es-ES_tradnl"/>
        </w:rPr>
        <w:t xml:space="preserve">, </w:t>
      </w:r>
      <w:r w:rsidRPr="000D255D">
        <w:rPr>
          <w:rFonts w:ascii="Palatino Linotype" w:hAnsi="Palatino Linotype" w:cs="Arial"/>
          <w:b/>
          <w:color w:val="000000"/>
          <w:lang w:val="es-ES_tradnl"/>
        </w:rPr>
        <w:t>proteger</w:t>
      </w:r>
      <w:r w:rsidRPr="000D255D">
        <w:rPr>
          <w:rFonts w:ascii="Palatino Linotype" w:hAnsi="Palatino Linotype" w:cs="Arial"/>
          <w:color w:val="000000"/>
          <w:lang w:val="es-ES_tradnl"/>
        </w:rPr>
        <w:t xml:space="preserve"> y </w:t>
      </w:r>
      <w:r w:rsidRPr="000D255D">
        <w:rPr>
          <w:rFonts w:ascii="Palatino Linotype" w:hAnsi="Palatino Linotype" w:cs="Arial"/>
          <w:b/>
          <w:color w:val="000000"/>
          <w:lang w:val="es-ES_tradnl"/>
        </w:rPr>
        <w:t>garantizar</w:t>
      </w:r>
      <w:r w:rsidRPr="000D255D">
        <w:rPr>
          <w:rFonts w:ascii="Palatino Linotype" w:hAnsi="Palatino Linotype" w:cs="Arial"/>
          <w:color w:val="000000"/>
          <w:lang w:val="es-ES_tradnl"/>
        </w:rPr>
        <w:t xml:space="preserve"> los derechos humanos”, entre los cuales se encuentra dicho derecho.</w:t>
      </w:r>
    </w:p>
    <w:p w14:paraId="20BA653C" w14:textId="77777777" w:rsidR="00271073" w:rsidRPr="000D255D"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0D255D" w:rsidRDefault="00A036A6" w:rsidP="00A036A6">
      <w:pPr>
        <w:spacing w:line="360" w:lineRule="auto"/>
        <w:contextualSpacing/>
        <w:jc w:val="both"/>
        <w:rPr>
          <w:rFonts w:ascii="Palatino Linotype" w:eastAsia="MS Mincho" w:hAnsi="Palatino Linotype" w:cs="Arial"/>
          <w:i/>
        </w:rPr>
      </w:pPr>
      <w:r w:rsidRPr="000D255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0D255D"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0D255D" w:rsidRDefault="00A036A6" w:rsidP="00A036A6">
      <w:pPr>
        <w:spacing w:line="360" w:lineRule="auto"/>
        <w:contextualSpacing/>
        <w:jc w:val="both"/>
        <w:rPr>
          <w:rFonts w:ascii="Palatino Linotype" w:eastAsia="MS Mincho" w:hAnsi="Palatino Linotype" w:cs="Arial"/>
          <w:i/>
        </w:rPr>
      </w:pPr>
      <w:r w:rsidRPr="000D255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0D255D"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0D255D" w:rsidRDefault="00A036A6" w:rsidP="00A036A6">
      <w:pPr>
        <w:pStyle w:val="Prrafodelista"/>
        <w:spacing w:line="360" w:lineRule="auto"/>
        <w:ind w:left="0"/>
        <w:contextualSpacing/>
        <w:jc w:val="both"/>
        <w:rPr>
          <w:rFonts w:ascii="Palatino Linotype" w:hAnsi="Palatino Linotype"/>
          <w:lang w:eastAsia="es-MX"/>
        </w:rPr>
      </w:pPr>
      <w:r w:rsidRPr="000D255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0D255D">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47984DE0" w14:textId="77777777" w:rsidR="00A036A6" w:rsidRPr="000D255D"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0D255D" w:rsidRDefault="00A036A6" w:rsidP="00A036A6">
      <w:pPr>
        <w:pStyle w:val="Prrafodelista"/>
        <w:spacing w:line="360" w:lineRule="auto"/>
        <w:ind w:left="0"/>
        <w:contextualSpacing/>
        <w:jc w:val="both"/>
        <w:rPr>
          <w:rFonts w:ascii="Palatino Linotype" w:hAnsi="Palatino Linotype" w:cs="Arial"/>
        </w:rPr>
      </w:pPr>
      <w:r w:rsidRPr="000D255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0D255D" w:rsidRDefault="00A036A6" w:rsidP="00A036A6">
      <w:pPr>
        <w:spacing w:line="360" w:lineRule="auto"/>
        <w:jc w:val="both"/>
        <w:rPr>
          <w:rFonts w:ascii="Palatino Linotype" w:hAnsi="Palatino Linotype" w:cs="Arial"/>
          <w:b/>
        </w:rPr>
      </w:pPr>
    </w:p>
    <w:p w14:paraId="310DA628"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Por lo que en cumplimiento a las obligaciones que establece nuestra Carta Magna, la Constitución Estatal y la Ley de la materia le imponen, el </w:t>
      </w:r>
      <w:r w:rsidRPr="000D255D">
        <w:rPr>
          <w:rFonts w:ascii="Palatino Linotype" w:hAnsi="Palatino Linotype" w:cs="Arial"/>
          <w:b/>
        </w:rPr>
        <w:t>Sujeto Obligado</w:t>
      </w:r>
      <w:r w:rsidRPr="000D255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0D255D">
        <w:rPr>
          <w:rFonts w:ascii="Palatino Linotype" w:hAnsi="Palatino Linotype" w:cs="Arial"/>
          <w:b/>
        </w:rPr>
        <w:t>Sujeto Obligado</w:t>
      </w:r>
      <w:r w:rsidRPr="000D255D">
        <w:rPr>
          <w:rFonts w:ascii="Palatino Linotype" w:hAnsi="Palatino Linotype" w:cs="Arial"/>
        </w:rPr>
        <w:t xml:space="preserve"> fue omiso en dar respuesta a la solicitud.</w:t>
      </w:r>
    </w:p>
    <w:p w14:paraId="73AC20AC"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0D255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0D255D">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D255D">
        <w:rPr>
          <w:rFonts w:ascii="Palatino Linotype" w:eastAsia="Calibri" w:hAnsi="Palatino Linotype"/>
          <w:i/>
        </w:rPr>
        <w:t xml:space="preserve">en el ámbito de sus atribuciones, de promover, respetar, proteger y </w:t>
      </w:r>
      <w:r w:rsidRPr="000D255D">
        <w:rPr>
          <w:rFonts w:ascii="Palatino Linotype" w:eastAsia="Calibri" w:hAnsi="Palatino Linotype"/>
          <w:b/>
          <w:i/>
        </w:rPr>
        <w:t>garantizar</w:t>
      </w:r>
      <w:r w:rsidRPr="000D255D">
        <w:rPr>
          <w:rFonts w:ascii="Palatino Linotype" w:eastAsia="Calibri" w:hAnsi="Palatino Linotype"/>
          <w:i/>
        </w:rPr>
        <w:t xml:space="preserve"> los derechos humanos. </w:t>
      </w:r>
    </w:p>
    <w:p w14:paraId="1B7CBF25" w14:textId="77777777" w:rsidR="00A036A6" w:rsidRPr="000D255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37B0F4DD"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eastAsia="Calibri" w:hAnsi="Palatino Linotype"/>
        </w:rPr>
        <w:t>En este contexto, debe considerarse que según lo dispuesto por el artículo 150</w:t>
      </w:r>
      <w:r w:rsidR="007D70FE" w:rsidRPr="000D255D">
        <w:rPr>
          <w:rFonts w:ascii="Palatino Linotype" w:eastAsia="Calibri" w:hAnsi="Palatino Linotype"/>
        </w:rPr>
        <w:t>,</w:t>
      </w:r>
      <w:r w:rsidRPr="000D255D">
        <w:rPr>
          <w:rFonts w:ascii="Palatino Linotype" w:eastAsia="Calibri" w:hAnsi="Palatino Linotype"/>
        </w:rPr>
        <w:t xml:space="preserve"> de la Ley de Transparencia y Acceso a la Información Pública del Estado de México y Municipios, el </w:t>
      </w:r>
      <w:r w:rsidRPr="000D255D">
        <w:rPr>
          <w:rFonts w:ascii="Palatino Linotype" w:eastAsia="Calibri" w:hAnsi="Palatino Linotype"/>
          <w:i/>
        </w:rPr>
        <w:t>procedimiento de acceso a la información es la garantía primaria del derecho en cuestión.</w:t>
      </w:r>
      <w:r w:rsidRPr="000D255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D255D">
        <w:rPr>
          <w:rFonts w:ascii="Palatino Linotype" w:eastAsia="Calibri" w:hAnsi="Palatino Linotype"/>
          <w:i/>
        </w:rPr>
        <w:t>investigar, sancionar y reparar las violaciones a los derechos humanos.</w:t>
      </w:r>
    </w:p>
    <w:p w14:paraId="59D06E4D"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Por lo que en cumplimiento a esta resolución, el </w:t>
      </w:r>
      <w:r w:rsidRPr="000D255D">
        <w:rPr>
          <w:rFonts w:ascii="Palatino Linotype" w:hAnsi="Palatino Linotype" w:cs="Arial"/>
          <w:b/>
        </w:rPr>
        <w:t xml:space="preserve">Sujeto Obligado </w:t>
      </w:r>
      <w:r w:rsidRPr="000D255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En consecuencia, para responder a la solicitud de acceso a la información en cuestión el </w:t>
      </w:r>
      <w:r w:rsidRPr="000D255D">
        <w:rPr>
          <w:rFonts w:ascii="Palatino Linotype" w:hAnsi="Palatino Linotype" w:cs="Arial"/>
          <w:b/>
        </w:rPr>
        <w:t>Sujeto Obligado</w:t>
      </w:r>
      <w:r w:rsidRPr="000D255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0D255D">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0D255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0D255D" w:rsidRDefault="00A036A6" w:rsidP="003413FD">
      <w:pPr>
        <w:pStyle w:val="Prrafodelista"/>
        <w:autoSpaceDE w:val="0"/>
        <w:autoSpaceDN w:val="0"/>
        <w:adjustRightInd w:val="0"/>
        <w:spacing w:line="360" w:lineRule="auto"/>
        <w:ind w:left="0"/>
        <w:jc w:val="both"/>
        <w:rPr>
          <w:rFonts w:ascii="Palatino Linotype" w:hAnsi="Palatino Linotype" w:cs="Arial"/>
        </w:rPr>
      </w:pPr>
      <w:r w:rsidRPr="000D255D">
        <w:rPr>
          <w:rFonts w:ascii="Palatino Linotype" w:hAnsi="Palatino Linotype" w:cs="Arial"/>
        </w:rPr>
        <w:t xml:space="preserve">En cualquiera de los casos, imperativamente, el </w:t>
      </w:r>
      <w:r w:rsidRPr="000D255D">
        <w:rPr>
          <w:rFonts w:ascii="Palatino Linotype" w:hAnsi="Palatino Linotype" w:cs="Arial"/>
          <w:b/>
        </w:rPr>
        <w:t>Sujeto Obligado</w:t>
      </w:r>
      <w:r w:rsidRPr="000D255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0D255D"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2A685759" w:rsidR="003413FD" w:rsidRPr="000D255D" w:rsidRDefault="003413FD" w:rsidP="00A036A6">
      <w:pPr>
        <w:spacing w:line="360" w:lineRule="auto"/>
        <w:jc w:val="both"/>
        <w:rPr>
          <w:rFonts w:ascii="Palatino Linotype" w:eastAsia="MS Mincho" w:hAnsi="Palatino Linotype"/>
        </w:rPr>
      </w:pPr>
      <w:r w:rsidRPr="000D255D">
        <w:rPr>
          <w:rFonts w:ascii="Palatino Linotype" w:eastAsia="MS Mincho" w:hAnsi="Palatino Linotype"/>
        </w:rPr>
        <w:t xml:space="preserve">No obstante lo anterior, el </w:t>
      </w:r>
      <w:r w:rsidRPr="000D255D">
        <w:rPr>
          <w:rFonts w:ascii="Palatino Linotype" w:eastAsia="MS Mincho" w:hAnsi="Palatino Linotype"/>
          <w:b/>
        </w:rPr>
        <w:t>Sujeto Obligado</w:t>
      </w:r>
      <w:r w:rsidRPr="000D255D">
        <w:rPr>
          <w:rFonts w:ascii="Palatino Linotype" w:eastAsia="MS Mincho" w:hAnsi="Palatino Linotype"/>
        </w:rPr>
        <w:t xml:space="preserve"> en la etapa de manifestaciones, remitió</w:t>
      </w:r>
      <w:r w:rsidR="007D70FE" w:rsidRPr="000D255D">
        <w:rPr>
          <w:rFonts w:ascii="Palatino Linotype" w:hAnsi="Palatino Linotype" w:cs="Arial"/>
        </w:rPr>
        <w:t xml:space="preserve"> el archivo electrónico denominado </w:t>
      </w:r>
      <w:r w:rsidR="007D70FE" w:rsidRPr="000D255D">
        <w:rPr>
          <w:rFonts w:ascii="Palatino Linotype" w:hAnsi="Palatino Linotype" w:cs="Arial"/>
          <w:i/>
        </w:rPr>
        <w:t>“207_HUEHUETO_IP_2022.pdf”</w:t>
      </w:r>
      <w:r w:rsidR="0023023F" w:rsidRPr="000D255D">
        <w:rPr>
          <w:rFonts w:ascii="Palatino Linotype" w:eastAsia="MS Mincho" w:hAnsi="Palatino Linotype"/>
        </w:rPr>
        <w:t xml:space="preserve">, </w:t>
      </w:r>
      <w:r w:rsidR="007D70FE" w:rsidRPr="000D255D">
        <w:rPr>
          <w:rFonts w:ascii="Palatino Linotype" w:eastAsia="MS Mincho" w:hAnsi="Palatino Linotype"/>
        </w:rPr>
        <w:t>el</w:t>
      </w:r>
      <w:r w:rsidR="0023023F" w:rsidRPr="000D255D">
        <w:rPr>
          <w:rFonts w:ascii="Palatino Linotype" w:eastAsia="MS Mincho" w:hAnsi="Palatino Linotype"/>
        </w:rPr>
        <w:t xml:space="preserve"> cual, consta</w:t>
      </w:r>
      <w:r w:rsidR="00255730" w:rsidRPr="000D255D">
        <w:rPr>
          <w:rFonts w:ascii="Palatino Linotype" w:eastAsia="MS Mincho" w:hAnsi="Palatino Linotype"/>
        </w:rPr>
        <w:t>n</w:t>
      </w:r>
      <w:r w:rsidR="0023023F" w:rsidRPr="000D255D">
        <w:rPr>
          <w:rFonts w:ascii="Palatino Linotype" w:eastAsia="MS Mincho" w:hAnsi="Palatino Linotype"/>
        </w:rPr>
        <w:t xml:space="preserve"> de la siguiente información:</w:t>
      </w:r>
      <w:r w:rsidRPr="000D255D">
        <w:rPr>
          <w:rFonts w:ascii="Palatino Linotype" w:eastAsia="MS Mincho" w:hAnsi="Palatino Linotype"/>
        </w:rPr>
        <w:t xml:space="preserve">  </w:t>
      </w:r>
    </w:p>
    <w:p w14:paraId="4A4CE19E" w14:textId="77777777" w:rsidR="003413FD" w:rsidRPr="000D255D" w:rsidRDefault="003413FD" w:rsidP="00A036A6">
      <w:pPr>
        <w:spacing w:line="360" w:lineRule="auto"/>
        <w:jc w:val="both"/>
        <w:rPr>
          <w:rFonts w:ascii="Palatino Linotype" w:eastAsia="MS Mincho" w:hAnsi="Palatino Linotype"/>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1916"/>
        <w:gridCol w:w="5006"/>
        <w:gridCol w:w="2139"/>
      </w:tblGrid>
      <w:tr w:rsidR="003413FD" w:rsidRPr="000D255D" w14:paraId="6B451F41" w14:textId="77777777" w:rsidTr="001A07A6">
        <w:tc>
          <w:tcPr>
            <w:tcW w:w="1918" w:type="dxa"/>
            <w:shd w:val="clear" w:color="auto" w:fill="D9D9D9" w:themeFill="background1" w:themeFillShade="D9"/>
            <w:vAlign w:val="center"/>
          </w:tcPr>
          <w:p w14:paraId="0AEF3EC1" w14:textId="77777777" w:rsidR="003413FD" w:rsidRPr="000D255D" w:rsidRDefault="003413FD" w:rsidP="00E92ACC">
            <w:pPr>
              <w:ind w:right="49"/>
              <w:jc w:val="center"/>
              <w:rPr>
                <w:rFonts w:ascii="Palatino Linotype" w:eastAsiaTheme="minorHAnsi" w:hAnsi="Palatino Linotype" w:cstheme="minorBidi"/>
                <w:b/>
                <w:lang w:val="es-MX" w:eastAsia="es-MX"/>
              </w:rPr>
            </w:pPr>
            <w:r w:rsidRPr="000D255D">
              <w:rPr>
                <w:rFonts w:ascii="Palatino Linotype" w:eastAsiaTheme="minorHAnsi" w:hAnsi="Palatino Linotype" w:cstheme="minorBidi"/>
                <w:b/>
                <w:lang w:val="es-MX" w:eastAsia="es-MX"/>
              </w:rPr>
              <w:t>Solicitud de Información</w:t>
            </w:r>
          </w:p>
        </w:tc>
        <w:tc>
          <w:tcPr>
            <w:tcW w:w="5032" w:type="dxa"/>
            <w:shd w:val="clear" w:color="auto" w:fill="D9D9D9" w:themeFill="background1" w:themeFillShade="D9"/>
            <w:vAlign w:val="center"/>
          </w:tcPr>
          <w:p w14:paraId="308A98D4" w14:textId="77777777" w:rsidR="003413FD" w:rsidRPr="000D255D" w:rsidRDefault="003413FD" w:rsidP="00E92ACC">
            <w:pPr>
              <w:ind w:right="49"/>
              <w:jc w:val="center"/>
              <w:rPr>
                <w:rFonts w:ascii="Palatino Linotype" w:eastAsiaTheme="minorHAnsi" w:hAnsi="Palatino Linotype" w:cstheme="minorBidi"/>
                <w:b/>
                <w:lang w:val="es-MX" w:eastAsia="es-MX"/>
              </w:rPr>
            </w:pPr>
            <w:r w:rsidRPr="000D255D">
              <w:rPr>
                <w:rFonts w:ascii="Palatino Linotype" w:eastAsiaTheme="minorHAnsi" w:hAnsi="Palatino Linotype" w:cstheme="minorBidi"/>
                <w:b/>
                <w:lang w:val="es-MX" w:eastAsia="es-MX"/>
              </w:rPr>
              <w:t xml:space="preserve">Información remitida en </w:t>
            </w:r>
          </w:p>
          <w:p w14:paraId="17471961" w14:textId="5015D3EF" w:rsidR="003413FD" w:rsidRPr="000D255D" w:rsidRDefault="003413FD" w:rsidP="00E92ACC">
            <w:pPr>
              <w:ind w:right="49"/>
              <w:jc w:val="center"/>
              <w:rPr>
                <w:rFonts w:ascii="Palatino Linotype" w:eastAsiaTheme="minorHAnsi" w:hAnsi="Palatino Linotype" w:cstheme="minorBidi"/>
                <w:b/>
                <w:lang w:val="es-MX" w:eastAsia="es-MX"/>
              </w:rPr>
            </w:pPr>
            <w:r w:rsidRPr="000D255D">
              <w:rPr>
                <w:rFonts w:ascii="Palatino Linotype" w:eastAsiaTheme="minorHAnsi" w:hAnsi="Palatino Linotype" w:cstheme="minorBidi"/>
                <w:b/>
                <w:lang w:val="es-MX" w:eastAsia="es-MX"/>
              </w:rPr>
              <w:t>Informe Justificado</w:t>
            </w:r>
          </w:p>
        </w:tc>
        <w:tc>
          <w:tcPr>
            <w:tcW w:w="2141" w:type="dxa"/>
            <w:shd w:val="clear" w:color="auto" w:fill="D9D9D9" w:themeFill="background1" w:themeFillShade="D9"/>
            <w:vAlign w:val="center"/>
          </w:tcPr>
          <w:p w14:paraId="1DA5589C" w14:textId="77777777" w:rsidR="003413FD" w:rsidRPr="000D255D" w:rsidRDefault="003413FD" w:rsidP="00E92ACC">
            <w:pPr>
              <w:ind w:right="49"/>
              <w:jc w:val="center"/>
              <w:rPr>
                <w:rFonts w:ascii="Palatino Linotype" w:eastAsiaTheme="minorHAnsi" w:hAnsi="Palatino Linotype" w:cstheme="minorBidi"/>
                <w:b/>
                <w:lang w:val="es-MX" w:eastAsia="es-MX"/>
              </w:rPr>
            </w:pPr>
            <w:r w:rsidRPr="000D255D">
              <w:rPr>
                <w:rFonts w:ascii="Palatino Linotype" w:eastAsiaTheme="minorHAnsi" w:hAnsi="Palatino Linotype" w:cstheme="minorBidi"/>
                <w:b/>
                <w:lang w:val="es-MX" w:eastAsia="es-MX"/>
              </w:rPr>
              <w:t>Cumplimiento</w:t>
            </w:r>
          </w:p>
        </w:tc>
      </w:tr>
      <w:tr w:rsidR="003413FD" w:rsidRPr="000D255D" w14:paraId="2BD374B5" w14:textId="77777777" w:rsidTr="001A07A6">
        <w:trPr>
          <w:trHeight w:val="483"/>
        </w:trPr>
        <w:tc>
          <w:tcPr>
            <w:tcW w:w="1918" w:type="dxa"/>
            <w:vAlign w:val="center"/>
          </w:tcPr>
          <w:p w14:paraId="55CCDE7F" w14:textId="288A0440" w:rsidR="003413FD" w:rsidRPr="000D255D" w:rsidRDefault="007D70FE" w:rsidP="00D43C77">
            <w:pPr>
              <w:ind w:right="49"/>
              <w:jc w:val="both"/>
              <w:rPr>
                <w:rFonts w:ascii="Palatino Linotype" w:eastAsiaTheme="minorHAnsi" w:hAnsi="Palatino Linotype" w:cstheme="minorBidi"/>
                <w:sz w:val="20"/>
                <w:szCs w:val="20"/>
                <w:lang w:val="es-MX" w:eastAsia="es-MX"/>
              </w:rPr>
            </w:pPr>
            <w:r w:rsidRPr="000D255D">
              <w:rPr>
                <w:rFonts w:ascii="Palatino Linotype" w:eastAsiaTheme="minorHAnsi" w:hAnsi="Palatino Linotype" w:cstheme="minorBidi"/>
                <w:sz w:val="20"/>
                <w:szCs w:val="20"/>
                <w:lang w:val="es-MX" w:eastAsia="es-MX"/>
              </w:rPr>
              <w:t xml:space="preserve">Que con total transparencia, el Presidente Municipal de Huehuetoca y la Contraloría Interna, informen </w:t>
            </w:r>
            <w:r w:rsidRPr="000D255D">
              <w:rPr>
                <w:rFonts w:ascii="Palatino Linotype" w:eastAsiaTheme="minorHAnsi" w:hAnsi="Palatino Linotype" w:cstheme="minorBidi"/>
                <w:sz w:val="20"/>
                <w:szCs w:val="20"/>
                <w:lang w:val="es-MX" w:eastAsia="es-MX"/>
              </w:rPr>
              <w:lastRenderedPageBreak/>
              <w:t>si hay algún proceso abierto en contra del ex Director de Obras Públicas, Fernando Cano Cervantes, por la comisión de los delitos de corrupción, enriquecimiento inexplicable, omisiones en el desarrollo de sus funciones, ya que, es evidente la baja calidad de las obras que se realizaron durante su gestión y que como ciudadanos tenemos derecho a saber que no se es opaco o indiferente ante esto.</w:t>
            </w:r>
          </w:p>
        </w:tc>
        <w:tc>
          <w:tcPr>
            <w:tcW w:w="5032" w:type="dxa"/>
            <w:vAlign w:val="center"/>
          </w:tcPr>
          <w:p w14:paraId="75582EC1" w14:textId="2887FCA0" w:rsidR="00B732D6" w:rsidRPr="000D255D" w:rsidRDefault="00943108" w:rsidP="003008A0">
            <w:pPr>
              <w:spacing w:line="276" w:lineRule="auto"/>
              <w:jc w:val="both"/>
              <w:rPr>
                <w:rFonts w:ascii="Palatino Linotype" w:eastAsiaTheme="minorHAnsi" w:hAnsi="Palatino Linotype" w:cstheme="minorBidi"/>
                <w:iCs/>
                <w:sz w:val="22"/>
                <w:lang w:val="es-MX" w:eastAsia="es-MX"/>
              </w:rPr>
            </w:pPr>
            <w:r w:rsidRPr="000D255D">
              <w:rPr>
                <w:rFonts w:ascii="Palatino Linotype" w:eastAsiaTheme="minorHAnsi" w:hAnsi="Palatino Linotype" w:cstheme="minorBidi"/>
                <w:iCs/>
                <w:sz w:val="22"/>
                <w:lang w:val="es-MX" w:eastAsia="es-MX"/>
              </w:rPr>
              <w:lastRenderedPageBreak/>
              <w:t xml:space="preserve">Mediante el oficio número </w:t>
            </w:r>
            <w:r w:rsidRPr="000D255D">
              <w:rPr>
                <w:rFonts w:ascii="Palatino Linotype" w:eastAsiaTheme="minorHAnsi" w:hAnsi="Palatino Linotype" w:cstheme="minorBidi"/>
                <w:b/>
                <w:iCs/>
                <w:sz w:val="22"/>
                <w:lang w:val="es-MX" w:eastAsia="es-MX"/>
              </w:rPr>
              <w:t>PMH/CIM/474/2022</w:t>
            </w:r>
            <w:r w:rsidRPr="000D255D">
              <w:rPr>
                <w:rFonts w:ascii="Palatino Linotype" w:eastAsiaTheme="minorHAnsi" w:hAnsi="Palatino Linotype" w:cstheme="minorBidi"/>
                <w:iCs/>
                <w:sz w:val="22"/>
                <w:lang w:val="es-MX" w:eastAsia="es-MX"/>
              </w:rPr>
              <w:t xml:space="preserve">, firmado por el Contralor Interno Municipal de Huehuetoca, informó que, </w:t>
            </w:r>
            <w:r w:rsidRPr="000D255D">
              <w:rPr>
                <w:rFonts w:ascii="Palatino Linotype" w:eastAsiaTheme="minorHAnsi" w:hAnsi="Palatino Linotype" w:cstheme="minorBidi"/>
                <w:b/>
                <w:iCs/>
                <w:sz w:val="22"/>
                <w:u w:val="single"/>
                <w:lang w:val="es-MX" w:eastAsia="es-MX"/>
              </w:rPr>
              <w:t xml:space="preserve">se ha realizado una búsqueda exhaustiva en los archivos de la Contraloría Municipal y no se ha identificado expedientes respecto del delito de corrupción, </w:t>
            </w:r>
            <w:r w:rsidRPr="000D255D">
              <w:rPr>
                <w:rFonts w:ascii="Palatino Linotype" w:eastAsiaTheme="minorHAnsi" w:hAnsi="Palatino Linotype" w:cstheme="minorBidi"/>
                <w:b/>
                <w:iCs/>
                <w:sz w:val="22"/>
                <w:u w:val="single"/>
                <w:lang w:val="es-MX" w:eastAsia="es-MX"/>
              </w:rPr>
              <w:lastRenderedPageBreak/>
              <w:t>enriquecimiento inexplicable, omisiones en el desarrollo de sus funciones, cometido por el Servidor Público referido en la solicitud de información</w:t>
            </w:r>
            <w:r w:rsidRPr="000D255D">
              <w:rPr>
                <w:rFonts w:ascii="Palatino Linotype" w:eastAsiaTheme="minorHAnsi" w:hAnsi="Palatino Linotype" w:cstheme="minorBidi"/>
                <w:iCs/>
                <w:sz w:val="22"/>
                <w:lang w:val="es-MX" w:eastAsia="es-MX"/>
              </w:rPr>
              <w:t>.</w:t>
            </w:r>
          </w:p>
          <w:p w14:paraId="03F34B5D" w14:textId="77777777" w:rsidR="00943108" w:rsidRPr="000D255D" w:rsidRDefault="00943108" w:rsidP="003008A0">
            <w:pPr>
              <w:spacing w:line="276" w:lineRule="auto"/>
              <w:jc w:val="both"/>
              <w:rPr>
                <w:rFonts w:ascii="Palatino Linotype" w:eastAsiaTheme="minorHAnsi" w:hAnsi="Palatino Linotype" w:cstheme="minorBidi"/>
                <w:iCs/>
                <w:sz w:val="22"/>
                <w:lang w:val="es-MX" w:eastAsia="es-MX"/>
              </w:rPr>
            </w:pPr>
          </w:p>
          <w:p w14:paraId="1E87AB7F" w14:textId="77777777" w:rsidR="003008A0" w:rsidRPr="000D255D" w:rsidRDefault="003008A0" w:rsidP="003008A0">
            <w:pPr>
              <w:spacing w:line="276" w:lineRule="auto"/>
              <w:jc w:val="both"/>
              <w:rPr>
                <w:rFonts w:ascii="Palatino Linotype" w:eastAsiaTheme="minorHAnsi" w:hAnsi="Palatino Linotype" w:cstheme="minorBidi"/>
                <w:iCs/>
                <w:sz w:val="22"/>
                <w:lang w:val="es-MX" w:eastAsia="es-MX"/>
              </w:rPr>
            </w:pPr>
            <w:r w:rsidRPr="000D255D">
              <w:rPr>
                <w:rFonts w:ascii="Palatino Linotype" w:eastAsiaTheme="minorHAnsi" w:hAnsi="Palatino Linotype" w:cstheme="minorBidi"/>
                <w:iCs/>
                <w:sz w:val="22"/>
                <w:lang w:val="es-MX" w:eastAsia="es-MX"/>
              </w:rPr>
              <w:t>Asimismo, comunicó que de conformidad con el artículo 10 de la Ley de Responsabilidades de los Servidores Públicos del Estado de México, el Órgano Interno de Control, tiene a su cargo en el ámbito de su competencia, la investigación, substanciación y calificación de faltas administrativas, no así de la comisión de delitos.</w:t>
            </w:r>
          </w:p>
          <w:p w14:paraId="66CEF58D" w14:textId="77777777" w:rsidR="003008A0" w:rsidRPr="000D255D" w:rsidRDefault="003008A0" w:rsidP="003008A0">
            <w:pPr>
              <w:spacing w:line="276" w:lineRule="auto"/>
              <w:jc w:val="both"/>
              <w:rPr>
                <w:rFonts w:ascii="Palatino Linotype" w:eastAsiaTheme="minorHAnsi" w:hAnsi="Palatino Linotype" w:cstheme="minorBidi"/>
                <w:iCs/>
                <w:sz w:val="22"/>
                <w:lang w:val="es-MX" w:eastAsia="es-MX"/>
              </w:rPr>
            </w:pPr>
          </w:p>
          <w:p w14:paraId="40462A89" w14:textId="77777777" w:rsidR="001A07A6" w:rsidRPr="000D255D" w:rsidRDefault="003008A0" w:rsidP="003008A0">
            <w:pPr>
              <w:spacing w:line="276" w:lineRule="auto"/>
              <w:jc w:val="both"/>
              <w:rPr>
                <w:rFonts w:ascii="Palatino Linotype" w:eastAsiaTheme="minorHAnsi" w:hAnsi="Palatino Linotype" w:cstheme="minorBidi"/>
                <w:iCs/>
                <w:sz w:val="22"/>
                <w:lang w:val="es-MX" w:eastAsia="es-MX"/>
              </w:rPr>
            </w:pPr>
            <w:r w:rsidRPr="000D255D">
              <w:rPr>
                <w:rFonts w:ascii="Palatino Linotype" w:eastAsiaTheme="minorHAnsi" w:hAnsi="Palatino Linotype" w:cstheme="minorBidi"/>
                <w:iCs/>
                <w:sz w:val="22"/>
                <w:lang w:val="es-MX" w:eastAsia="es-MX"/>
              </w:rPr>
              <w:t xml:space="preserve"> P</w:t>
            </w:r>
            <w:r w:rsidR="001A07A6" w:rsidRPr="000D255D">
              <w:rPr>
                <w:rFonts w:ascii="Palatino Linotype" w:eastAsiaTheme="minorHAnsi" w:hAnsi="Palatino Linotype" w:cstheme="minorBidi"/>
                <w:iCs/>
                <w:sz w:val="22"/>
                <w:lang w:val="es-MX" w:eastAsia="es-MX"/>
              </w:rPr>
              <w:t>or lo que, solicitó a la Unidad de Transparencia someter a consideración del Comité de Transparencia, el Acuerdo “por el que se declare la incompetencia respecto de la administración, generación o posesión de expedientes relativos a la comisión de delitos”.</w:t>
            </w:r>
          </w:p>
          <w:p w14:paraId="05B7BE5B" w14:textId="77777777" w:rsidR="001A07A6" w:rsidRPr="000D255D" w:rsidRDefault="001A07A6" w:rsidP="003008A0">
            <w:pPr>
              <w:spacing w:line="276" w:lineRule="auto"/>
              <w:jc w:val="both"/>
              <w:rPr>
                <w:rFonts w:ascii="Palatino Linotype" w:eastAsiaTheme="minorHAnsi" w:hAnsi="Palatino Linotype" w:cstheme="minorBidi"/>
                <w:iCs/>
                <w:sz w:val="22"/>
                <w:lang w:val="es-MX" w:eastAsia="es-MX"/>
              </w:rPr>
            </w:pPr>
          </w:p>
          <w:p w14:paraId="2F809EE8" w14:textId="22F5E0FF" w:rsidR="00943108" w:rsidRPr="000D255D" w:rsidRDefault="001A07A6" w:rsidP="003008A0">
            <w:pPr>
              <w:spacing w:line="276" w:lineRule="auto"/>
              <w:jc w:val="both"/>
              <w:rPr>
                <w:rFonts w:ascii="Palatino Linotype" w:eastAsiaTheme="minorHAnsi" w:hAnsi="Palatino Linotype" w:cstheme="minorBidi"/>
                <w:iCs/>
                <w:sz w:val="22"/>
                <w:lang w:val="es-MX" w:eastAsia="es-MX"/>
              </w:rPr>
            </w:pPr>
            <w:r w:rsidRPr="000D255D">
              <w:rPr>
                <w:rFonts w:ascii="Palatino Linotype" w:eastAsiaTheme="minorHAnsi" w:hAnsi="Palatino Linotype" w:cstheme="minorBidi"/>
                <w:iCs/>
                <w:sz w:val="22"/>
                <w:lang w:val="es-MX" w:eastAsia="es-MX"/>
              </w:rPr>
              <w:t>Finalmente,  hizo del conocimiento que, el Comité de Transparencia, emitió el Acuerdo CT/06/05-SE/2022, del que se desprende la confirmación de incompetencia.</w:t>
            </w:r>
          </w:p>
        </w:tc>
        <w:tc>
          <w:tcPr>
            <w:tcW w:w="2141" w:type="dxa"/>
            <w:vAlign w:val="center"/>
          </w:tcPr>
          <w:p w14:paraId="1E8231C5" w14:textId="77777777" w:rsidR="00B5142B" w:rsidRPr="000D255D" w:rsidRDefault="005175FE" w:rsidP="005175FE">
            <w:pPr>
              <w:ind w:right="49"/>
              <w:jc w:val="center"/>
              <w:rPr>
                <w:rFonts w:ascii="Palatino Linotype" w:eastAsiaTheme="minorHAnsi" w:hAnsi="Palatino Linotype" w:cstheme="minorBidi"/>
                <w:b/>
                <w:lang w:val="es-MX" w:eastAsia="es-MX"/>
              </w:rPr>
            </w:pPr>
            <w:r w:rsidRPr="000D255D">
              <w:rPr>
                <w:rFonts w:ascii="Palatino Linotype" w:eastAsiaTheme="minorHAnsi" w:hAnsi="Palatino Linotype" w:cstheme="minorBidi"/>
                <w:b/>
                <w:lang w:val="es-MX" w:eastAsia="es-MX"/>
              </w:rPr>
              <w:lastRenderedPageBreak/>
              <w:t>Parcialmente</w:t>
            </w:r>
          </w:p>
          <w:p w14:paraId="415E4F44" w14:textId="77777777" w:rsidR="00B732D6" w:rsidRPr="000D255D" w:rsidRDefault="00B732D6" w:rsidP="005175FE">
            <w:pPr>
              <w:ind w:right="49"/>
              <w:jc w:val="center"/>
              <w:rPr>
                <w:rFonts w:ascii="Palatino Linotype" w:eastAsiaTheme="minorHAnsi" w:hAnsi="Palatino Linotype" w:cstheme="minorBidi"/>
                <w:b/>
                <w:lang w:val="es-MX" w:eastAsia="es-MX"/>
              </w:rPr>
            </w:pPr>
          </w:p>
          <w:p w14:paraId="745CEBEA" w14:textId="51D1E503" w:rsidR="00B732D6" w:rsidRPr="000D255D" w:rsidRDefault="00B732D6" w:rsidP="007D70FE">
            <w:pPr>
              <w:ind w:right="49"/>
              <w:jc w:val="both"/>
              <w:rPr>
                <w:rFonts w:ascii="Palatino Linotype" w:eastAsiaTheme="minorHAnsi" w:hAnsi="Palatino Linotype" w:cstheme="minorBidi"/>
                <w:i/>
                <w:lang w:val="es-MX" w:eastAsia="es-MX"/>
              </w:rPr>
            </w:pPr>
            <w:r w:rsidRPr="000D255D">
              <w:rPr>
                <w:rFonts w:ascii="Palatino Linotype" w:eastAsiaTheme="minorHAnsi" w:hAnsi="Palatino Linotype" w:cstheme="minorBidi"/>
                <w:i/>
                <w:lang w:val="es-MX" w:eastAsia="es-MX"/>
              </w:rPr>
              <w:t xml:space="preserve">(Faltó </w:t>
            </w:r>
            <w:r w:rsidR="001A07A6" w:rsidRPr="000D255D">
              <w:rPr>
                <w:rFonts w:ascii="Palatino Linotype" w:eastAsiaTheme="minorHAnsi" w:hAnsi="Palatino Linotype" w:cstheme="minorBidi"/>
                <w:i/>
                <w:lang w:val="es-MX" w:eastAsia="es-MX"/>
              </w:rPr>
              <w:t>r</w:t>
            </w:r>
            <w:r w:rsidR="007D70FE" w:rsidRPr="000D255D">
              <w:rPr>
                <w:rFonts w:ascii="Palatino Linotype" w:eastAsiaTheme="minorHAnsi" w:hAnsi="Palatino Linotype" w:cstheme="minorBidi"/>
                <w:i/>
                <w:lang w:val="es-MX" w:eastAsia="es-MX"/>
              </w:rPr>
              <w:t>emitir el Acuerdo de Incompetencia</w:t>
            </w:r>
            <w:r w:rsidRPr="000D255D">
              <w:rPr>
                <w:rFonts w:ascii="Palatino Linotype" w:eastAsiaTheme="minorHAnsi" w:hAnsi="Palatino Linotype" w:cstheme="minorBidi"/>
                <w:i/>
                <w:lang w:val="es-MX" w:eastAsia="es-MX"/>
              </w:rPr>
              <w:t>)</w:t>
            </w:r>
          </w:p>
        </w:tc>
      </w:tr>
    </w:tbl>
    <w:p w14:paraId="05CC3C09" w14:textId="5EDAA9FA" w:rsidR="005175FE" w:rsidRPr="000D255D" w:rsidRDefault="005175F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p>
    <w:p w14:paraId="3DAF5E99" w14:textId="77777777" w:rsidR="008978CE" w:rsidRPr="000D255D" w:rsidRDefault="008978C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r w:rsidRPr="000D255D">
        <w:rPr>
          <w:rFonts w:ascii="Palatino Linotype" w:eastAsiaTheme="minorHAnsi" w:hAnsi="Palatino Linotype" w:cs="Arial"/>
          <w:bCs/>
          <w:szCs w:val="22"/>
          <w:lang w:val="es-MX" w:eastAsia="en-US"/>
        </w:rPr>
        <w:t xml:space="preserve">Es de destacar que este Órgano Garante, no está facultado para manifestarse sobre la veracidad de lo afirmado por parte del </w:t>
      </w:r>
      <w:r w:rsidRPr="000D255D">
        <w:rPr>
          <w:rFonts w:ascii="Palatino Linotype" w:eastAsiaTheme="minorHAnsi" w:hAnsi="Palatino Linotype" w:cs="Arial"/>
          <w:b/>
          <w:bCs/>
          <w:szCs w:val="22"/>
          <w:lang w:val="es-MX" w:eastAsia="en-US"/>
        </w:rPr>
        <w:t>Sujeto Obligado</w:t>
      </w:r>
      <w:r w:rsidRPr="000D255D">
        <w:rPr>
          <w:rFonts w:ascii="Palatino Linotype" w:eastAsiaTheme="minorHAnsi" w:hAnsi="Palatino Linotype" w:cs="Arial"/>
          <w:bCs/>
          <w:szCs w:val="22"/>
          <w:lang w:val="es-MX" w:eastAsia="en-US"/>
        </w:rPr>
        <w:t xml:space="preserve"> pues no existe precepto legal alguno en la Ley de la materia que lo faculte para ello. </w:t>
      </w:r>
    </w:p>
    <w:p w14:paraId="0BCCD85F" w14:textId="77777777" w:rsidR="008978CE" w:rsidRPr="000D255D" w:rsidRDefault="008978CE" w:rsidP="008978CE">
      <w:pPr>
        <w:spacing w:line="360" w:lineRule="auto"/>
        <w:jc w:val="both"/>
        <w:rPr>
          <w:rFonts w:ascii="Palatino Linotype" w:eastAsiaTheme="minorHAnsi" w:hAnsi="Palatino Linotype" w:cs="Arial"/>
          <w:lang w:val="es-MX" w:eastAsia="en-US"/>
        </w:rPr>
      </w:pPr>
    </w:p>
    <w:p w14:paraId="4C955E3F" w14:textId="77777777" w:rsidR="008978CE" w:rsidRPr="000D255D" w:rsidRDefault="008978CE" w:rsidP="008978CE">
      <w:pPr>
        <w:spacing w:line="360" w:lineRule="auto"/>
        <w:jc w:val="both"/>
        <w:rPr>
          <w:rFonts w:ascii="Palatino Linotype" w:eastAsiaTheme="minorHAnsi" w:hAnsi="Palatino Linotype" w:cstheme="minorBidi"/>
          <w:lang w:val="es-MX" w:eastAsia="en-US"/>
        </w:rPr>
      </w:pPr>
      <w:r w:rsidRPr="000D255D">
        <w:rPr>
          <w:rFonts w:ascii="Palatino Linotype" w:eastAsiaTheme="minorHAnsi" w:hAnsi="Palatino Linotype" w:cs="Arial"/>
          <w:lang w:val="es-MX" w:eastAsia="en-US"/>
        </w:rPr>
        <w:t>Lo anterior se robustece con lo plasmado en el criterio</w:t>
      </w:r>
      <w:r w:rsidRPr="000D255D">
        <w:rPr>
          <w:rFonts w:ascii="Palatino Linotype" w:eastAsiaTheme="minorHAnsi" w:hAnsi="Palatino Linotype" w:cstheme="minorBidi"/>
          <w:lang w:val="es-MX" w:eastAsia="en-US"/>
        </w:rPr>
        <w:t xml:space="preserve"> 31-10, emitido por el entonces Instituto Federal de Acceso a la Información y Protección de Datos (IFAI) ahora </w:t>
      </w:r>
      <w:r w:rsidRPr="000D255D">
        <w:rPr>
          <w:rFonts w:ascii="Palatino Linotype" w:eastAsiaTheme="minorHAnsi" w:hAnsi="Palatino Linotype" w:cstheme="minorBidi"/>
          <w:lang w:val="es-MX" w:eastAsia="en-US"/>
        </w:rPr>
        <w:lastRenderedPageBreak/>
        <w:t xml:space="preserve">Instituto Nacional de Transparencia, Acceso a la Información, y Protección de Datos Personales (INAI), que lleva por rubro y texto los siguientes: </w:t>
      </w:r>
    </w:p>
    <w:p w14:paraId="194D7766" w14:textId="77777777" w:rsidR="008978CE" w:rsidRPr="000D255D" w:rsidRDefault="008978CE" w:rsidP="008978CE">
      <w:pPr>
        <w:spacing w:after="160" w:line="360" w:lineRule="auto"/>
        <w:jc w:val="both"/>
        <w:rPr>
          <w:rFonts w:ascii="Palatino Linotype" w:eastAsiaTheme="minorHAnsi" w:hAnsi="Palatino Linotype" w:cstheme="minorBidi"/>
          <w:sz w:val="2"/>
          <w:szCs w:val="22"/>
          <w:lang w:val="es-MX" w:eastAsia="en-US"/>
        </w:rPr>
      </w:pPr>
    </w:p>
    <w:p w14:paraId="6994AED8" w14:textId="7F99C139" w:rsidR="008978CE" w:rsidRPr="000D255D" w:rsidRDefault="008978CE" w:rsidP="001A07A6">
      <w:pPr>
        <w:ind w:left="567" w:right="616"/>
        <w:jc w:val="both"/>
        <w:rPr>
          <w:rFonts w:ascii="Palatino Linotype" w:hAnsi="Palatino Linotype"/>
          <w:i/>
          <w:sz w:val="22"/>
        </w:rPr>
      </w:pPr>
      <w:r w:rsidRPr="000D255D">
        <w:rPr>
          <w:rFonts w:ascii="Palatino Linotype" w:hAnsi="Palatino Linotype"/>
          <w:i/>
          <w:sz w:val="22"/>
        </w:rPr>
        <w:t>“</w:t>
      </w:r>
      <w:r w:rsidRPr="000D255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D255D">
        <w:rPr>
          <w:rFonts w:ascii="Palatino Linotype" w:hAnsi="Palatino Linotype"/>
          <w:b/>
          <w:i/>
          <w:sz w:val="22"/>
        </w:rPr>
        <w:t>.</w:t>
      </w:r>
      <w:r w:rsidRPr="000D255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B87D6A" w14:textId="77777777" w:rsidR="001A07A6" w:rsidRPr="000D255D" w:rsidRDefault="001A07A6" w:rsidP="001A07A6">
      <w:pPr>
        <w:ind w:left="567" w:right="616"/>
        <w:jc w:val="both"/>
        <w:rPr>
          <w:rFonts w:ascii="Palatino Linotype" w:hAnsi="Palatino Linotype"/>
          <w:i/>
          <w:sz w:val="22"/>
        </w:rPr>
      </w:pPr>
    </w:p>
    <w:p w14:paraId="2AB05048" w14:textId="77777777" w:rsidR="001A07A6" w:rsidRPr="000D255D" w:rsidRDefault="001A07A6" w:rsidP="001A07A6">
      <w:pPr>
        <w:ind w:left="567" w:right="616"/>
        <w:jc w:val="both"/>
        <w:rPr>
          <w:rFonts w:ascii="Palatino Linotype" w:hAnsi="Palatino Linotype"/>
          <w:i/>
          <w:sz w:val="18"/>
        </w:rPr>
      </w:pPr>
    </w:p>
    <w:p w14:paraId="6E2F6F68" w14:textId="77777777" w:rsidR="004B632B" w:rsidRPr="000D255D" w:rsidRDefault="004B632B" w:rsidP="004B632B">
      <w:pPr>
        <w:spacing w:line="360" w:lineRule="auto"/>
        <w:jc w:val="both"/>
        <w:rPr>
          <w:rFonts w:ascii="Palatino Linotype" w:eastAsiaTheme="minorHAnsi" w:hAnsi="Palatino Linotype" w:cs="Arial"/>
          <w:color w:val="000000"/>
          <w:szCs w:val="22"/>
          <w:lang w:val="es-MX" w:eastAsia="en-US"/>
        </w:rPr>
      </w:pPr>
      <w:r w:rsidRPr="000D255D">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0D255D">
        <w:rPr>
          <w:rFonts w:ascii="Palatino Linotype" w:eastAsiaTheme="minorHAnsi" w:hAnsi="Palatino Linotype" w:cs="Arial"/>
          <w:b/>
          <w:color w:val="000000"/>
          <w:szCs w:val="22"/>
          <w:lang w:val="es-MX" w:eastAsia="en-US"/>
        </w:rPr>
        <w:t xml:space="preserve"> </w:t>
      </w:r>
      <w:r w:rsidRPr="000D255D">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0D255D">
        <w:rPr>
          <w:rFonts w:ascii="Palatino Linotype" w:eastAsiaTheme="minorHAnsi" w:hAnsi="Palatino Linotype" w:cs="Arial"/>
          <w:i/>
          <w:color w:val="000000"/>
          <w:szCs w:val="22"/>
          <w:lang w:val="es-MX" w:eastAsia="en-US"/>
        </w:rPr>
        <w:t>ad hoc</w:t>
      </w:r>
      <w:r w:rsidRPr="000D255D">
        <w:rPr>
          <w:rFonts w:ascii="Palatino Linotype" w:eastAsiaTheme="minorHAnsi" w:hAnsi="Palatino Linotype" w:cs="Arial"/>
          <w:color w:val="000000"/>
          <w:szCs w:val="22"/>
          <w:lang w:val="es-MX" w:eastAsia="en-US"/>
        </w:rPr>
        <w:t>, para satisfacer el derecho de acceso a la información pública.</w:t>
      </w:r>
    </w:p>
    <w:p w14:paraId="2CD1C9AA" w14:textId="77777777" w:rsidR="004B632B" w:rsidRPr="000D255D" w:rsidRDefault="004B632B" w:rsidP="004B632B">
      <w:pPr>
        <w:spacing w:line="360" w:lineRule="auto"/>
        <w:jc w:val="both"/>
        <w:rPr>
          <w:rFonts w:ascii="Palatino Linotype" w:eastAsiaTheme="minorHAnsi" w:hAnsi="Palatino Linotype" w:cs="Arial"/>
          <w:color w:val="000000"/>
          <w:szCs w:val="22"/>
          <w:lang w:val="es-MX" w:eastAsia="en-US"/>
        </w:rPr>
      </w:pPr>
    </w:p>
    <w:p w14:paraId="0732535B" w14:textId="77777777" w:rsidR="004B632B" w:rsidRPr="000D255D" w:rsidRDefault="004B632B" w:rsidP="004B632B">
      <w:pPr>
        <w:spacing w:line="360" w:lineRule="auto"/>
        <w:jc w:val="both"/>
        <w:rPr>
          <w:rFonts w:ascii="Palatino Linotype" w:eastAsiaTheme="minorHAnsi" w:hAnsi="Palatino Linotype" w:cstheme="minorBidi"/>
          <w:b/>
          <w:bCs/>
          <w:color w:val="000000"/>
          <w:szCs w:val="22"/>
          <w:lang w:val="es-MX" w:eastAsia="en-US"/>
        </w:rPr>
      </w:pPr>
      <w:r w:rsidRPr="000D255D">
        <w:rPr>
          <w:rFonts w:ascii="Palatino Linotype" w:eastAsiaTheme="minorHAnsi" w:hAnsi="Palatino Linotype" w:cs="Arial"/>
          <w:color w:val="000000"/>
          <w:szCs w:val="22"/>
          <w:lang w:val="es-MX" w:eastAsia="en-US"/>
        </w:rPr>
        <w:t xml:space="preserve">Como apoyo a lo anterior, es aplicable el Criterio 03-17, emitido por </w:t>
      </w:r>
      <w:r w:rsidRPr="000D255D">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0D255D">
        <w:rPr>
          <w:rFonts w:ascii="Palatino Linotype" w:eastAsiaTheme="minorHAnsi" w:hAnsi="Palatino Linotype" w:cstheme="minorBidi"/>
          <w:bCs/>
          <w:color w:val="000000"/>
          <w:szCs w:val="22"/>
          <w:lang w:val="es-MX" w:eastAsia="en-US"/>
        </w:rPr>
        <w:t xml:space="preserve"> que dice:</w:t>
      </w:r>
      <w:r w:rsidRPr="000D255D">
        <w:rPr>
          <w:rFonts w:ascii="Palatino Linotype" w:eastAsiaTheme="minorHAnsi" w:hAnsi="Palatino Linotype" w:cstheme="minorBidi"/>
          <w:b/>
          <w:bCs/>
          <w:color w:val="000000"/>
          <w:szCs w:val="22"/>
          <w:lang w:val="es-MX" w:eastAsia="en-US"/>
        </w:rPr>
        <w:t xml:space="preserve"> </w:t>
      </w:r>
    </w:p>
    <w:p w14:paraId="30B4804F" w14:textId="77777777" w:rsidR="004B632B" w:rsidRPr="000D255D" w:rsidRDefault="004B632B" w:rsidP="004B632B">
      <w:pPr>
        <w:spacing w:after="160" w:line="259" w:lineRule="auto"/>
        <w:ind w:left="851" w:right="850"/>
        <w:jc w:val="both"/>
        <w:rPr>
          <w:rFonts w:ascii="Palatino Linotype" w:eastAsiaTheme="minorHAnsi" w:hAnsi="Palatino Linotype" w:cs="Arial"/>
          <w:color w:val="000000"/>
          <w:sz w:val="2"/>
          <w:szCs w:val="22"/>
          <w:lang w:val="es-MX" w:eastAsia="en-US"/>
        </w:rPr>
      </w:pPr>
    </w:p>
    <w:p w14:paraId="17AB1DA9" w14:textId="77777777" w:rsidR="004B632B" w:rsidRPr="000D255D" w:rsidRDefault="004B632B" w:rsidP="004B632B">
      <w:pPr>
        <w:spacing w:after="160" w:line="259" w:lineRule="auto"/>
        <w:ind w:left="567" w:right="567"/>
        <w:jc w:val="both"/>
        <w:rPr>
          <w:rFonts w:ascii="Palatino Linotype" w:eastAsiaTheme="minorHAnsi" w:hAnsi="Palatino Linotype" w:cs="Arial"/>
          <w:i/>
          <w:color w:val="000000"/>
          <w:sz w:val="22"/>
          <w:szCs w:val="22"/>
          <w:lang w:val="es-MX" w:eastAsia="en-US"/>
        </w:rPr>
      </w:pPr>
      <w:r w:rsidRPr="000D255D">
        <w:rPr>
          <w:rFonts w:ascii="Palatino Linotype" w:eastAsiaTheme="minorHAnsi" w:hAnsi="Palatino Linotype" w:cs="Arial"/>
          <w:i/>
          <w:color w:val="000000"/>
          <w:sz w:val="22"/>
          <w:szCs w:val="22"/>
          <w:lang w:val="es-MX" w:eastAsia="en-US"/>
        </w:rPr>
        <w:t>“</w:t>
      </w:r>
      <w:r w:rsidRPr="000D255D">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0D255D">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0D255D">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9D9066" w14:textId="77777777" w:rsidR="004B632B" w:rsidRPr="000D255D" w:rsidRDefault="004B632B" w:rsidP="004B632B">
      <w:pPr>
        <w:spacing w:after="160" w:line="259" w:lineRule="auto"/>
        <w:ind w:left="567" w:right="567"/>
        <w:jc w:val="both"/>
        <w:rPr>
          <w:rFonts w:ascii="Palatino Linotype" w:eastAsiaTheme="minorHAnsi" w:hAnsi="Palatino Linotype" w:cs="Arial"/>
          <w:i/>
          <w:color w:val="000000"/>
          <w:sz w:val="2"/>
          <w:szCs w:val="22"/>
          <w:lang w:val="es-MX" w:eastAsia="en-US"/>
        </w:rPr>
      </w:pPr>
    </w:p>
    <w:p w14:paraId="29B94EC8" w14:textId="77777777" w:rsidR="004B632B" w:rsidRPr="000D255D" w:rsidRDefault="004B632B" w:rsidP="004B632B">
      <w:pPr>
        <w:spacing w:line="259" w:lineRule="auto"/>
        <w:ind w:left="567" w:right="567"/>
        <w:jc w:val="both"/>
        <w:rPr>
          <w:rFonts w:ascii="Palatino Linotype" w:eastAsiaTheme="minorHAnsi" w:hAnsi="Palatino Linotype" w:cs="Arial"/>
          <w:i/>
          <w:color w:val="000000"/>
          <w:sz w:val="20"/>
          <w:szCs w:val="22"/>
          <w:lang w:val="es-MX" w:eastAsia="en-US"/>
        </w:rPr>
      </w:pPr>
      <w:r w:rsidRPr="000D255D">
        <w:rPr>
          <w:rFonts w:ascii="Palatino Linotype" w:eastAsiaTheme="minorHAnsi" w:hAnsi="Palatino Linotype" w:cs="Arial"/>
          <w:i/>
          <w:color w:val="000000"/>
          <w:sz w:val="20"/>
          <w:szCs w:val="22"/>
          <w:lang w:val="es-MX" w:eastAsia="en-US"/>
        </w:rPr>
        <w:t xml:space="preserve">Resoluciones: </w:t>
      </w:r>
    </w:p>
    <w:p w14:paraId="45100B33" w14:textId="77777777" w:rsidR="004B632B" w:rsidRPr="000D255D" w:rsidRDefault="004B632B" w:rsidP="004B632B">
      <w:pPr>
        <w:spacing w:line="259" w:lineRule="auto"/>
        <w:ind w:left="567" w:right="567"/>
        <w:jc w:val="both"/>
        <w:rPr>
          <w:rFonts w:ascii="Palatino Linotype" w:eastAsiaTheme="minorHAnsi" w:hAnsi="Palatino Linotype" w:cs="Arial"/>
          <w:i/>
          <w:color w:val="000000"/>
          <w:sz w:val="20"/>
          <w:szCs w:val="22"/>
          <w:lang w:val="es-MX" w:eastAsia="en-US"/>
        </w:rPr>
      </w:pPr>
      <w:r w:rsidRPr="000D255D">
        <w:rPr>
          <w:rFonts w:ascii="Palatino Linotype" w:eastAsiaTheme="minorHAnsi" w:hAnsi="Palatino Linotype" w:cs="Arial"/>
          <w:i/>
          <w:color w:val="000000"/>
          <w:sz w:val="20"/>
          <w:szCs w:val="22"/>
          <w:lang w:val="es-MX" w:eastAsia="en-US"/>
        </w:rPr>
        <w:sym w:font="Symbol" w:char="F0B7"/>
      </w:r>
      <w:r w:rsidRPr="000D255D">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138A7461" w14:textId="77777777" w:rsidR="004B632B" w:rsidRPr="000D255D" w:rsidRDefault="004B632B" w:rsidP="004B632B">
      <w:pPr>
        <w:spacing w:line="259" w:lineRule="auto"/>
        <w:ind w:left="567" w:right="567"/>
        <w:jc w:val="both"/>
        <w:rPr>
          <w:rFonts w:ascii="Palatino Linotype" w:eastAsiaTheme="minorHAnsi" w:hAnsi="Palatino Linotype" w:cs="Arial"/>
          <w:i/>
          <w:color w:val="000000"/>
          <w:sz w:val="20"/>
          <w:szCs w:val="22"/>
          <w:lang w:val="es-MX" w:eastAsia="en-US"/>
        </w:rPr>
      </w:pPr>
      <w:r w:rsidRPr="000D255D">
        <w:rPr>
          <w:rFonts w:ascii="Palatino Linotype" w:eastAsiaTheme="minorHAnsi" w:hAnsi="Palatino Linotype" w:cs="Arial"/>
          <w:i/>
          <w:color w:val="000000"/>
          <w:sz w:val="20"/>
          <w:szCs w:val="22"/>
          <w:lang w:val="es-MX" w:eastAsia="en-US"/>
        </w:rPr>
        <w:sym w:font="Symbol" w:char="F0B7"/>
      </w:r>
      <w:r w:rsidRPr="000D255D">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419F6057" w14:textId="77777777" w:rsidR="004B632B" w:rsidRPr="000D255D" w:rsidRDefault="004B632B" w:rsidP="004B632B">
      <w:pPr>
        <w:spacing w:line="259" w:lineRule="auto"/>
        <w:ind w:left="567" w:right="567"/>
        <w:jc w:val="both"/>
        <w:rPr>
          <w:rFonts w:ascii="Palatino Linotype" w:eastAsiaTheme="minorHAnsi" w:hAnsi="Palatino Linotype" w:cs="Arial"/>
          <w:i/>
          <w:color w:val="000000"/>
          <w:sz w:val="20"/>
          <w:szCs w:val="22"/>
          <w:lang w:val="es-MX" w:eastAsia="en-US"/>
        </w:rPr>
      </w:pPr>
      <w:r w:rsidRPr="000D255D">
        <w:rPr>
          <w:rFonts w:ascii="Palatino Linotype" w:eastAsiaTheme="minorHAnsi" w:hAnsi="Palatino Linotype" w:cs="Arial"/>
          <w:i/>
          <w:color w:val="000000"/>
          <w:sz w:val="20"/>
          <w:szCs w:val="22"/>
          <w:lang w:val="es-MX" w:eastAsia="en-US"/>
        </w:rPr>
        <w:sym w:font="Symbol" w:char="F0B7"/>
      </w:r>
      <w:r w:rsidRPr="000D255D">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3BB8D8BC" w14:textId="77777777" w:rsidR="004B632B" w:rsidRPr="000D255D" w:rsidRDefault="004B632B" w:rsidP="004B632B">
      <w:pPr>
        <w:spacing w:line="360" w:lineRule="auto"/>
        <w:jc w:val="both"/>
        <w:rPr>
          <w:rFonts w:ascii="Palatino Linotype" w:hAnsi="Palatino Linotype" w:cs="Arial"/>
        </w:rPr>
      </w:pPr>
    </w:p>
    <w:p w14:paraId="68A08576" w14:textId="2130B555" w:rsidR="004B632B" w:rsidRPr="000D255D" w:rsidRDefault="00B732D6" w:rsidP="004B632B">
      <w:pPr>
        <w:spacing w:line="360" w:lineRule="auto"/>
        <w:jc w:val="both"/>
        <w:rPr>
          <w:rFonts w:ascii="Palatino Linotype" w:hAnsi="Palatino Linotype" w:cs="Arial"/>
        </w:rPr>
      </w:pPr>
      <w:r w:rsidRPr="000D255D">
        <w:rPr>
          <w:rFonts w:ascii="Palatino Linotype" w:hAnsi="Palatino Linotype" w:cs="Arial"/>
        </w:rPr>
        <w:t xml:space="preserve">Ahora bien, si bien se obvia el estudio de la fuente obligacional, </w:t>
      </w:r>
      <w:r w:rsidR="004B632B" w:rsidRPr="000D255D">
        <w:rPr>
          <w:rFonts w:ascii="Palatino Linotype" w:eastAsiaTheme="minorHAnsi" w:hAnsi="Palatino Linotype" w:cs="Arial"/>
          <w:bCs/>
          <w:lang w:val="es-MX" w:eastAsia="en-US"/>
        </w:rPr>
        <w:t>es de destacar que la información a la que pretende acceder el particular, es el seguimiento de faltas administrativas o de corrupción, denuncias, instancias y el estatus de estas en la actualidad, de tal manera que es conveniente traer a colación lo señalado en la Ley de Responsabilidades Administrativas del Estado de México y Municipios que establece lo siguiente:</w:t>
      </w:r>
    </w:p>
    <w:p w14:paraId="712CF3DA" w14:textId="77777777" w:rsidR="004B632B" w:rsidRPr="000D255D" w:rsidRDefault="004B632B" w:rsidP="004B632B">
      <w:pPr>
        <w:pStyle w:val="Sinespaciado"/>
        <w:rPr>
          <w:rFonts w:eastAsiaTheme="minorHAnsi"/>
          <w:lang w:eastAsia="en-US"/>
        </w:rPr>
      </w:pPr>
    </w:p>
    <w:p w14:paraId="6493F94A"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94</w:t>
      </w:r>
      <w:r w:rsidRPr="000D255D">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14:paraId="1BCF78E8"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015E1AC7"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14:paraId="1235E424"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14:paraId="387DF420"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14:paraId="530B33B2"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IV. Cooperar con las autoridades nacionales como internacionales a fin de fortalecer los procedimientos de investigación, compartir las mejores prácticas internacionales y combatir de manera efectiva la corrupción.</w:t>
      </w:r>
    </w:p>
    <w:p w14:paraId="6FCB2182"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5ED15D01"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lastRenderedPageBreak/>
        <w:t>Artículo 95</w:t>
      </w:r>
      <w:r w:rsidRPr="000D255D">
        <w:rPr>
          <w:rFonts w:ascii="Palatino Linotype" w:eastAsiaTheme="minorHAnsi" w:hAnsi="Palatino Linotype" w:cs="Tahoma"/>
          <w:bCs/>
          <w:i/>
          <w:sz w:val="22"/>
          <w:szCs w:val="22"/>
          <w:lang w:val="es-MX" w:eastAsia="en-US"/>
        </w:rPr>
        <w:t>. La investigación por la presunta responsabilidad de faltas administrativas podrá iniciar:</w:t>
      </w:r>
    </w:p>
    <w:p w14:paraId="20E9D50B"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 De oficio.</w:t>
      </w:r>
    </w:p>
    <w:p w14:paraId="459ECD21"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 Por denuncia.</w:t>
      </w:r>
    </w:p>
    <w:p w14:paraId="7830456C"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14:paraId="6EE449A6"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Las denuncias podrán ser anónimas. En su caso, las autoridades investigadoras deberán garantizar, proteger y mantener el carácter de confidencial la identidad de las personas que denuncien las presuntas infracciones.</w:t>
      </w:r>
    </w:p>
    <w:p w14:paraId="46EA6A9A"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2A08752E"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98.</w:t>
      </w:r>
      <w:r w:rsidRPr="000D255D">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21843A62"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68C07ED1"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Lo anterior sin menoscabo de las investigaciones que se deriven de las denuncias a que se hace referencia en el Capítulo anterior.</w:t>
      </w:r>
    </w:p>
    <w:p w14:paraId="3BCE0120"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690E035C"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99.</w:t>
      </w:r>
      <w:r w:rsidRPr="000D255D">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59A3DF5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7EBC4DFE"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1909025C"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09AC4B48"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14:paraId="31D0C40D"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30FDF7B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1A15353F"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3AA87ED7"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lastRenderedPageBreak/>
        <w:t>Artículo 104.</w:t>
      </w:r>
      <w:r w:rsidRPr="000D255D">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6D16C67C"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1DC96EB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53A9636E"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245863F4"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6DFF5E2E"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78CD030B"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BFAB268"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0B9B31E7"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116.</w:t>
      </w:r>
      <w:r w:rsidRPr="000D255D">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14:paraId="5BD6109B"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3E47F22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119</w:t>
      </w:r>
      <w:r w:rsidRPr="000D255D">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6921DF4A"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53801643"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188.</w:t>
      </w:r>
      <w:r w:rsidRPr="000D255D">
        <w:rPr>
          <w:rFonts w:ascii="Palatino Linotype" w:eastAsiaTheme="minorHAnsi" w:hAnsi="Palatino Linotype" w:cs="Tahoma"/>
          <w:bCs/>
          <w:i/>
          <w:sz w:val="22"/>
          <w:szCs w:val="22"/>
          <w:lang w:val="es-MX" w:eastAsia="en-US"/>
        </w:rPr>
        <w:t xml:space="preserve"> Las resoluciones serán:</w:t>
      </w:r>
    </w:p>
    <w:p w14:paraId="73E2F642"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 Acuerdos, cuando se trate de resoluciones de trámite.</w:t>
      </w:r>
    </w:p>
    <w:p w14:paraId="650E2DB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 Autos provisionales, los que se refieren a determinaciones que se ejecuten provisionalmente.</w:t>
      </w:r>
    </w:p>
    <w:p w14:paraId="6BFCF3D6"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III. Autos preparatorios, a las resoluciones por las que se prepara el conocimiento y decisión de un asunto, se ordena la admisión, la preparación y desahogo de pruebas.</w:t>
      </w:r>
    </w:p>
    <w:p w14:paraId="62234C94"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lastRenderedPageBreak/>
        <w:t xml:space="preserve">IV. Sentencias interlocutorias, aquellas que resuelven sobre un incidente o una cuestión </w:t>
      </w:r>
      <w:proofErr w:type="spellStart"/>
      <w:r w:rsidRPr="000D255D">
        <w:rPr>
          <w:rFonts w:ascii="Palatino Linotype" w:eastAsiaTheme="minorHAnsi" w:hAnsi="Palatino Linotype" w:cs="Tahoma"/>
          <w:bCs/>
          <w:i/>
          <w:sz w:val="22"/>
          <w:szCs w:val="22"/>
          <w:lang w:val="es-MX" w:eastAsia="en-US"/>
        </w:rPr>
        <w:t>intraprocesal</w:t>
      </w:r>
      <w:proofErr w:type="spellEnd"/>
      <w:r w:rsidRPr="000D255D">
        <w:rPr>
          <w:rFonts w:ascii="Palatino Linotype" w:eastAsiaTheme="minorHAnsi" w:hAnsi="Palatino Linotype" w:cs="Tahoma"/>
          <w:bCs/>
          <w:i/>
          <w:sz w:val="22"/>
          <w:szCs w:val="22"/>
          <w:lang w:val="es-MX" w:eastAsia="en-US"/>
        </w:rPr>
        <w:t xml:space="preserve"> o accesoria al procedimiento.</w:t>
      </w:r>
    </w:p>
    <w:p w14:paraId="7F3DC312"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0D255D">
        <w:rPr>
          <w:rFonts w:ascii="Palatino Linotype" w:eastAsiaTheme="minorHAnsi" w:hAnsi="Palatino Linotype" w:cs="Tahoma"/>
          <w:bCs/>
          <w:i/>
          <w:sz w:val="22"/>
          <w:szCs w:val="22"/>
          <w:lang w:val="es-MX" w:eastAsia="en-US"/>
        </w:rPr>
        <w:cr/>
      </w:r>
    </w:p>
    <w:p w14:paraId="7F718CA9"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
          <w:bCs/>
          <w:i/>
          <w:sz w:val="22"/>
          <w:szCs w:val="22"/>
          <w:lang w:val="es-MX" w:eastAsia="en-US"/>
        </w:rPr>
        <w:t>Artículo 208.</w:t>
      </w:r>
      <w:r w:rsidRPr="000D255D">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14:paraId="422E2ACD"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002CDA9C"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14:paraId="53CB47DF"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38910E81"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r w:rsidRPr="000D255D">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14:paraId="2FE64095" w14:textId="77777777" w:rsidR="004B632B" w:rsidRPr="000D255D" w:rsidRDefault="004B632B" w:rsidP="004B632B">
      <w:pPr>
        <w:tabs>
          <w:tab w:val="left" w:pos="8222"/>
        </w:tabs>
        <w:ind w:left="567" w:right="539"/>
        <w:jc w:val="both"/>
        <w:rPr>
          <w:rFonts w:ascii="Palatino Linotype" w:eastAsiaTheme="minorHAnsi" w:hAnsi="Palatino Linotype" w:cs="Tahoma"/>
          <w:bCs/>
          <w:i/>
          <w:sz w:val="22"/>
          <w:szCs w:val="22"/>
          <w:lang w:val="es-MX" w:eastAsia="en-US"/>
        </w:rPr>
      </w:pPr>
    </w:p>
    <w:p w14:paraId="2693431F" w14:textId="2F48662D" w:rsidR="004B632B" w:rsidRPr="000D255D" w:rsidRDefault="004B632B" w:rsidP="004B632B">
      <w:pPr>
        <w:spacing w:line="360" w:lineRule="auto"/>
        <w:jc w:val="both"/>
        <w:rPr>
          <w:rFonts w:ascii="Palatino Linotype" w:hAnsi="Palatino Linotype"/>
        </w:rPr>
      </w:pPr>
      <w:r w:rsidRPr="000D255D">
        <w:rPr>
          <w:rFonts w:ascii="Palatino Linotype" w:eastAsiaTheme="minorHAnsi" w:hAnsi="Palatino Linotype" w:cs="Tahoma"/>
          <w:bCs/>
          <w:i/>
          <w:sz w:val="22"/>
          <w:szCs w:val="22"/>
          <w:lang w:val="es-MX" w:eastAsia="en-US"/>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0D255D">
        <w:rPr>
          <w:rFonts w:ascii="Palatino Linotype" w:eastAsiaTheme="minorHAnsi" w:hAnsi="Palatino Linotype" w:cs="Tahoma"/>
          <w:bCs/>
          <w:i/>
          <w:sz w:val="22"/>
          <w:szCs w:val="22"/>
          <w:lang w:val="es-MX" w:eastAsia="en-US"/>
        </w:rPr>
        <w:cr/>
      </w:r>
    </w:p>
    <w:p w14:paraId="760705F1" w14:textId="16EEE301" w:rsidR="004B632B" w:rsidRPr="000D255D" w:rsidRDefault="004B632B" w:rsidP="004B632B">
      <w:pPr>
        <w:spacing w:line="360" w:lineRule="auto"/>
        <w:jc w:val="both"/>
        <w:rPr>
          <w:rFonts w:ascii="Palatino Linotype" w:hAnsi="Palatino Linotype" w:cs="Arial"/>
          <w:lang w:eastAsia="es-MX"/>
        </w:rPr>
      </w:pPr>
      <w:r w:rsidRPr="000D255D">
        <w:rPr>
          <w:rFonts w:ascii="Palatino Linotype" w:eastAsia="Calibri" w:hAnsi="Palatino Linotype" w:cs="Tahoma"/>
          <w:bCs/>
        </w:rPr>
        <w:t xml:space="preserve">De lo anterior, se desprende que evidentemente se trata de información pública, no obstante, las denuncias por cuestiones de delitos no encuadran en las atribuciones del </w:t>
      </w:r>
      <w:r w:rsidRPr="000D255D">
        <w:rPr>
          <w:rFonts w:ascii="Palatino Linotype" w:eastAsia="Calibri" w:hAnsi="Palatino Linotype" w:cs="Tahoma"/>
          <w:b/>
          <w:bCs/>
        </w:rPr>
        <w:t>Sujeto Obligado</w:t>
      </w:r>
      <w:r w:rsidRPr="000D255D">
        <w:rPr>
          <w:rFonts w:ascii="Palatino Linotype" w:eastAsia="Calibri" w:hAnsi="Palatino Linotype" w:cs="Tahoma"/>
          <w:bCs/>
        </w:rPr>
        <w:t xml:space="preserve">, por lo que </w:t>
      </w:r>
      <w:r w:rsidRPr="000D255D">
        <w:rPr>
          <w:rFonts w:ascii="Palatino Linotype" w:hAnsi="Palatino Linotype" w:cs="Arial"/>
          <w:lang w:eastAsia="es-MX"/>
        </w:rPr>
        <w:t xml:space="preserve">se deduce que, dicha solicitud de información deberá realizarse a otro </w:t>
      </w:r>
      <w:r w:rsidRPr="000D255D">
        <w:rPr>
          <w:rFonts w:ascii="Palatino Linotype" w:hAnsi="Palatino Linotype" w:cs="Arial"/>
          <w:b/>
          <w:lang w:eastAsia="es-MX"/>
        </w:rPr>
        <w:t>Sujeto Obligado</w:t>
      </w:r>
      <w:r w:rsidRPr="000D255D">
        <w:rPr>
          <w:rFonts w:ascii="Palatino Linotype" w:hAnsi="Palatino Linotype" w:cs="Arial"/>
          <w:lang w:eastAsia="es-MX"/>
        </w:rPr>
        <w:t xml:space="preserve">; por lo que </w:t>
      </w:r>
      <w:r w:rsidRPr="000D255D">
        <w:rPr>
          <w:rFonts w:ascii="Palatino Linotype" w:hAnsi="Palatino Linotype" w:cs="Arial"/>
        </w:rPr>
        <w:t xml:space="preserve">nos encontramos ante la presencia de un </w:t>
      </w:r>
      <w:r w:rsidRPr="000D255D">
        <w:rPr>
          <w:rFonts w:ascii="Palatino Linotype" w:hAnsi="Palatino Linotype" w:cs="Arial"/>
          <w:b/>
          <w:i/>
        </w:rPr>
        <w:t>hecho negativo</w:t>
      </w:r>
      <w:r w:rsidRPr="000D255D">
        <w:rPr>
          <w:rFonts w:ascii="Palatino Linotype" w:hAnsi="Palatino Linotype" w:cs="Arial"/>
        </w:rPr>
        <w:t xml:space="preserve">, en virtud de que la información solicitada no puede fácticamente obrar en los archivos del </w:t>
      </w:r>
      <w:r w:rsidRPr="000D255D">
        <w:rPr>
          <w:rFonts w:ascii="Palatino Linotype" w:hAnsi="Palatino Linotype" w:cs="Arial"/>
          <w:b/>
        </w:rPr>
        <w:t>Sujeto Obligado</w:t>
      </w:r>
      <w:r w:rsidRPr="000D255D">
        <w:rPr>
          <w:rFonts w:ascii="Palatino Linotype" w:hAnsi="Palatino Linotype" w:cs="Arial"/>
        </w:rPr>
        <w:t>, ya que no puede probarse por ser lógica y materialmente imposible.</w:t>
      </w:r>
    </w:p>
    <w:p w14:paraId="067BF041" w14:textId="77777777" w:rsidR="004B632B" w:rsidRPr="000D255D" w:rsidRDefault="004B632B" w:rsidP="004B632B">
      <w:pPr>
        <w:spacing w:line="360" w:lineRule="auto"/>
        <w:jc w:val="both"/>
        <w:rPr>
          <w:rFonts w:ascii="Palatino Linotype" w:hAnsi="Palatino Linotype" w:cs="Arial"/>
          <w:lang w:eastAsia="es-MX"/>
        </w:rPr>
      </w:pPr>
    </w:p>
    <w:p w14:paraId="5BBCB146" w14:textId="77777777" w:rsidR="004B632B" w:rsidRPr="000D255D" w:rsidRDefault="004B632B" w:rsidP="004B632B">
      <w:pPr>
        <w:spacing w:line="360" w:lineRule="auto"/>
        <w:jc w:val="both"/>
        <w:rPr>
          <w:rFonts w:ascii="Palatino Linotype" w:hAnsi="Palatino Linotype" w:cs="Arial"/>
        </w:rPr>
      </w:pPr>
      <w:r w:rsidRPr="000D255D">
        <w:rPr>
          <w:rFonts w:ascii="Palatino Linotype" w:hAnsi="Palatino Linotype" w:cs="Arial"/>
        </w:rPr>
        <w:lastRenderedPageBreak/>
        <w:t>Asimismo, no se trata de un caso por el cual la negación del hecho implique la afirmación del mismo, simplemente se está ante una notoria y evidente inexistencia de la información solicitada.</w:t>
      </w:r>
    </w:p>
    <w:p w14:paraId="70E9A517" w14:textId="77777777" w:rsidR="004B632B" w:rsidRPr="000D255D" w:rsidRDefault="004B632B" w:rsidP="004B632B">
      <w:pPr>
        <w:autoSpaceDE w:val="0"/>
        <w:autoSpaceDN w:val="0"/>
        <w:adjustRightInd w:val="0"/>
        <w:spacing w:line="360" w:lineRule="auto"/>
        <w:ind w:right="18"/>
        <w:jc w:val="both"/>
        <w:rPr>
          <w:rFonts w:ascii="Palatino Linotype" w:hAnsi="Palatino Linotype" w:cs="Arial"/>
        </w:rPr>
      </w:pPr>
    </w:p>
    <w:p w14:paraId="4E6F5B51" w14:textId="77777777" w:rsidR="004B632B" w:rsidRPr="000D255D" w:rsidRDefault="004B632B" w:rsidP="004B632B">
      <w:pPr>
        <w:autoSpaceDE w:val="0"/>
        <w:autoSpaceDN w:val="0"/>
        <w:adjustRightInd w:val="0"/>
        <w:spacing w:line="360" w:lineRule="auto"/>
        <w:ind w:right="18"/>
        <w:jc w:val="both"/>
        <w:rPr>
          <w:rFonts w:ascii="Palatino Linotype" w:hAnsi="Palatino Linotype" w:cs="Arial"/>
        </w:rPr>
      </w:pPr>
      <w:r w:rsidRPr="000D255D">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210F04ED" w14:textId="77777777" w:rsidR="004B632B" w:rsidRPr="000D255D" w:rsidRDefault="004B632B" w:rsidP="004B632B">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583CAB0C" w14:textId="77777777" w:rsidR="004B632B" w:rsidRPr="000D255D" w:rsidRDefault="004B632B" w:rsidP="004B632B">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r w:rsidRPr="000D255D">
        <w:rPr>
          <w:rFonts w:ascii="Palatino Linotype" w:eastAsiaTheme="minorHAnsi" w:hAnsi="Palatino Linotype" w:cs="Palatino Linotype"/>
          <w:i/>
          <w:color w:val="000000"/>
          <w:sz w:val="22"/>
          <w:szCs w:val="20"/>
          <w:lang w:val="es-MX" w:eastAsia="en-US"/>
        </w:rPr>
        <w:t>“</w:t>
      </w:r>
      <w:r w:rsidRPr="000D255D">
        <w:rPr>
          <w:rFonts w:ascii="Palatino Linotype" w:eastAsiaTheme="minorHAnsi" w:hAnsi="Palatino Linotype" w:cs="Palatino Linotype"/>
          <w:b/>
          <w:i/>
          <w:color w:val="000000"/>
          <w:sz w:val="22"/>
          <w:szCs w:val="20"/>
          <w:lang w:val="es-MX" w:eastAsia="en-US"/>
        </w:rPr>
        <w:t>HECHOS NEGATIVOS, NO SON SUSCEPTIBLES DE DEMOSTRACION</w:t>
      </w:r>
      <w:r w:rsidRPr="000D255D">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2A7AD8FB" w14:textId="77777777" w:rsidR="004B632B" w:rsidRPr="000D255D" w:rsidRDefault="004B632B" w:rsidP="004B632B">
      <w:pPr>
        <w:spacing w:line="360" w:lineRule="auto"/>
        <w:jc w:val="both"/>
        <w:rPr>
          <w:rFonts w:ascii="Palatino Linotype" w:hAnsi="Palatino Linotype" w:cs="Arial"/>
        </w:rPr>
      </w:pPr>
    </w:p>
    <w:p w14:paraId="45E2E50F" w14:textId="77777777" w:rsidR="004B632B" w:rsidRPr="000D255D" w:rsidRDefault="004B632B" w:rsidP="004B632B">
      <w:pPr>
        <w:spacing w:line="360" w:lineRule="auto"/>
        <w:jc w:val="both"/>
        <w:rPr>
          <w:rFonts w:ascii="Palatino Linotype" w:hAnsi="Palatino Linotype" w:cs="Arial"/>
        </w:rPr>
      </w:pPr>
      <w:r w:rsidRPr="000D255D">
        <w:rPr>
          <w:rFonts w:ascii="Palatino Linotype" w:hAnsi="Palatino Linotype" w:cs="Arial"/>
        </w:rPr>
        <w:t>Siendo además importante señalar que, dicha respuesta fue turnada al Servidor Público Habilitado correspondiente; situación, que se advierte de las documentales que obran en el expediente electrónico del SAIMEX.</w:t>
      </w:r>
    </w:p>
    <w:p w14:paraId="3238C734" w14:textId="0976EDF1" w:rsidR="004B632B" w:rsidRPr="000D255D" w:rsidRDefault="004B632B" w:rsidP="004B632B">
      <w:pPr>
        <w:spacing w:line="360" w:lineRule="auto"/>
        <w:jc w:val="both"/>
        <w:rPr>
          <w:rFonts w:ascii="Palatino Linotype" w:hAnsi="Palatino Linotype"/>
        </w:rPr>
      </w:pPr>
    </w:p>
    <w:p w14:paraId="77BA541B" w14:textId="77777777" w:rsidR="004B632B" w:rsidRPr="000D255D" w:rsidRDefault="004B632B" w:rsidP="004B632B">
      <w:pPr>
        <w:spacing w:line="360" w:lineRule="auto"/>
        <w:jc w:val="both"/>
        <w:rPr>
          <w:rFonts w:ascii="Palatino Linotype" w:hAnsi="Palatino Linotype"/>
        </w:rPr>
      </w:pPr>
      <w:r w:rsidRPr="000D255D">
        <w:rPr>
          <w:rFonts w:ascii="Palatino Linotype" w:hAnsi="Palatino Linotype" w:cs="Arial"/>
        </w:rPr>
        <w:t xml:space="preserve">Por lo que en ese sentido, </w:t>
      </w:r>
      <w:r w:rsidRPr="000D255D">
        <w:rPr>
          <w:rFonts w:ascii="Palatino Linotype" w:eastAsiaTheme="majorEastAsia" w:hAnsi="Palatino Linotype" w:cstheme="majorBidi"/>
          <w:b/>
        </w:rPr>
        <w:t>para efectos de la materia de transparencia y acceso a la información pública</w:t>
      </w:r>
      <w:r w:rsidRPr="000D255D">
        <w:rPr>
          <w:rFonts w:ascii="Palatino Linotype" w:eastAsiaTheme="majorEastAsia" w:hAnsi="Palatino Linotype" w:cstheme="majorBidi"/>
        </w:rPr>
        <w:t xml:space="preserve">, no debe dejar de observarse que, </w:t>
      </w:r>
      <w:r w:rsidRPr="000D255D">
        <w:rPr>
          <w:rFonts w:ascii="Palatino Linotype" w:eastAsia="Calibri" w:hAnsi="Palatino Linotype" w:cs="Arial"/>
          <w:lang w:eastAsia="es-MX"/>
        </w:rPr>
        <w:t xml:space="preserve">en fecha 14 de octubre de 2020, se publicó en el Periódico Oficial “Gaceta del Gobierno”, el </w:t>
      </w:r>
      <w:r w:rsidRPr="000D255D">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Pr="000D255D">
        <w:rPr>
          <w:rFonts w:ascii="Palatino Linotype" w:hAnsi="Palatino Linotype"/>
          <w:b/>
        </w:rPr>
        <w:t xml:space="preserve">Padrón de Sujetos Obligados en Materia de Transparencia y Acceso a la Información Pública del Estado </w:t>
      </w:r>
      <w:r w:rsidRPr="000D255D">
        <w:rPr>
          <w:rFonts w:ascii="Palatino Linotype" w:hAnsi="Palatino Linotype"/>
          <w:b/>
        </w:rPr>
        <w:lastRenderedPageBreak/>
        <w:t>de México y Municipios</w:t>
      </w:r>
      <w:r w:rsidRPr="000D255D">
        <w:rPr>
          <w:rFonts w:ascii="Palatino Linotype" w:hAnsi="Palatino Linotype"/>
        </w:rPr>
        <w:t>, el cual entró en vigor al día siguiente de su publicación; esto es, el 15 de octubre de 2020.</w:t>
      </w:r>
      <w:r w:rsidRPr="000D255D">
        <w:rPr>
          <w:rFonts w:ascii="Palatino Linotype" w:hAnsi="Palatino Linotype"/>
          <w:vertAlign w:val="superscript"/>
        </w:rPr>
        <w:footnoteReference w:id="1"/>
      </w:r>
    </w:p>
    <w:p w14:paraId="4239922F" w14:textId="77777777" w:rsidR="004B632B" w:rsidRPr="000D255D" w:rsidRDefault="004B632B" w:rsidP="004B632B">
      <w:pPr>
        <w:spacing w:line="360" w:lineRule="auto"/>
        <w:jc w:val="both"/>
        <w:rPr>
          <w:rFonts w:ascii="Palatino Linotype" w:hAnsi="Palatino Linotype"/>
        </w:rPr>
      </w:pPr>
    </w:p>
    <w:p w14:paraId="35A9F103" w14:textId="77777777" w:rsidR="004B632B" w:rsidRPr="000D255D" w:rsidRDefault="004B632B" w:rsidP="004B632B">
      <w:pPr>
        <w:spacing w:line="360" w:lineRule="auto"/>
        <w:jc w:val="both"/>
        <w:rPr>
          <w:rFonts w:ascii="Palatino Linotype" w:hAnsi="Palatino Linotype"/>
        </w:rPr>
      </w:pPr>
      <w:r w:rsidRPr="000D255D">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38FD50F" w14:textId="77777777" w:rsidR="004B632B" w:rsidRPr="000D255D" w:rsidRDefault="004B632B" w:rsidP="004B632B">
      <w:pPr>
        <w:spacing w:line="360" w:lineRule="auto"/>
        <w:jc w:val="both"/>
        <w:rPr>
          <w:rFonts w:ascii="Palatino Linotype" w:hAnsi="Palatino Linotype" w:cs="Arial"/>
          <w:lang w:eastAsia="es-MX"/>
        </w:rPr>
      </w:pPr>
    </w:p>
    <w:p w14:paraId="4FED798A" w14:textId="7D5E63CB" w:rsidR="004B632B" w:rsidRPr="000D255D" w:rsidRDefault="004B632B" w:rsidP="004B632B">
      <w:pPr>
        <w:spacing w:line="360" w:lineRule="auto"/>
        <w:jc w:val="both"/>
        <w:rPr>
          <w:rFonts w:ascii="Palatino Linotype" w:hAnsi="Palatino Linotype"/>
        </w:rPr>
      </w:pPr>
      <w:r w:rsidRPr="000D255D">
        <w:rPr>
          <w:rFonts w:ascii="Palatino Linotype" w:hAnsi="Palatino Linotype"/>
        </w:rPr>
        <w:t xml:space="preserve">Así, de dicho ordenamiento normativo, se advierte como </w:t>
      </w:r>
      <w:r w:rsidRPr="000D255D">
        <w:rPr>
          <w:rFonts w:ascii="Palatino Linotype" w:hAnsi="Palatino Linotype"/>
          <w:b/>
        </w:rPr>
        <w:t xml:space="preserve">Sujetos Obligados </w:t>
      </w:r>
      <w:r w:rsidRPr="000D255D">
        <w:rPr>
          <w:rFonts w:ascii="Palatino Linotype" w:hAnsi="Palatino Linotype"/>
        </w:rPr>
        <w:t xml:space="preserve">distintos al </w:t>
      </w:r>
      <w:r w:rsidRPr="000D255D">
        <w:rPr>
          <w:rFonts w:ascii="Palatino Linotype" w:hAnsi="Palatino Linotype"/>
          <w:b/>
        </w:rPr>
        <w:t>Ayuntamiento de Huehuetoca</w:t>
      </w:r>
      <w:r w:rsidRPr="000D255D">
        <w:rPr>
          <w:rFonts w:ascii="Palatino Linotype" w:hAnsi="Palatino Linotype"/>
        </w:rPr>
        <w:t>, como parte de la Admin</w:t>
      </w:r>
      <w:r w:rsidR="00435166" w:rsidRPr="000D255D">
        <w:rPr>
          <w:rFonts w:ascii="Palatino Linotype" w:hAnsi="Palatino Linotype"/>
        </w:rPr>
        <w:t>istración Pública Municipal y a la</w:t>
      </w:r>
      <w:r w:rsidRPr="000D255D">
        <w:rPr>
          <w:rFonts w:ascii="Palatino Linotype" w:hAnsi="Palatino Linotype"/>
        </w:rPr>
        <w:t xml:space="preserve"> </w:t>
      </w:r>
      <w:r w:rsidR="00435166" w:rsidRPr="000D255D">
        <w:rPr>
          <w:rFonts w:ascii="Palatino Linotype" w:hAnsi="Palatino Linotype"/>
          <w:b/>
        </w:rPr>
        <w:t>Fiscalía General de Justicia del Estado de México</w:t>
      </w:r>
      <w:r w:rsidRPr="000D255D">
        <w:rPr>
          <w:rFonts w:ascii="Palatino Linotype" w:eastAsia="Calibri" w:hAnsi="Palatino Linotype"/>
        </w:rPr>
        <w:t>,</w:t>
      </w:r>
      <w:r w:rsidRPr="000D255D">
        <w:rPr>
          <w:rFonts w:ascii="Palatino Linotype" w:hAnsi="Palatino Linotype"/>
        </w:rPr>
        <w:t xml:space="preserve"> como parte de los </w:t>
      </w:r>
      <w:r w:rsidR="00435166" w:rsidRPr="000D255D">
        <w:rPr>
          <w:rFonts w:ascii="Palatino Linotype" w:hAnsi="Palatino Linotype"/>
        </w:rPr>
        <w:t>Órganos Autónomos</w:t>
      </w:r>
      <w:r w:rsidRPr="000D255D">
        <w:rPr>
          <w:rFonts w:ascii="Palatino Linotype" w:hAnsi="Palatino Linotype"/>
        </w:rPr>
        <w:t xml:space="preserve">, </w:t>
      </w:r>
      <w:r w:rsidRPr="000D255D">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0D255D">
        <w:rPr>
          <w:rFonts w:ascii="Palatino Linotype" w:hAnsi="Palatino Linotype"/>
        </w:rPr>
        <w:t>como se muestra a continuación:</w:t>
      </w:r>
    </w:p>
    <w:p w14:paraId="1805A235" w14:textId="77777777" w:rsidR="004B632B" w:rsidRPr="000D255D" w:rsidRDefault="004B632B" w:rsidP="004B632B">
      <w:pPr>
        <w:spacing w:line="360" w:lineRule="auto"/>
        <w:jc w:val="both"/>
        <w:rPr>
          <w:rFonts w:ascii="Palatino Linotype" w:hAnsi="Palatino Linotype" w:cs="Arial"/>
          <w:lang w:eastAsia="es-MX"/>
        </w:rPr>
      </w:pPr>
    </w:p>
    <w:p w14:paraId="2B2C80E7" w14:textId="77777777" w:rsidR="004B632B" w:rsidRPr="000D255D" w:rsidRDefault="004B632B" w:rsidP="004B632B">
      <w:pPr>
        <w:jc w:val="center"/>
        <w:rPr>
          <w:rFonts w:eastAsia="Calibri"/>
          <w:noProof/>
          <w:lang w:eastAsia="es-MX"/>
        </w:rPr>
      </w:pPr>
      <w:r w:rsidRPr="000D255D">
        <w:rPr>
          <w:noProof/>
          <w:lang w:val="es-MX" w:eastAsia="es-MX"/>
        </w:rPr>
        <w:drawing>
          <wp:inline distT="0" distB="0" distL="0" distR="0" wp14:anchorId="2B07DBB7" wp14:editId="6784CB94">
            <wp:extent cx="5791835" cy="281305"/>
            <wp:effectExtent l="95250" t="95250" r="75565" b="1949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130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559F9DA" w14:textId="77777777" w:rsidR="004B632B" w:rsidRPr="000D255D" w:rsidRDefault="004B632B" w:rsidP="004B632B">
      <w:pPr>
        <w:jc w:val="center"/>
        <w:rPr>
          <w:rFonts w:eastAsia="Calibri"/>
          <w:noProof/>
          <w:lang w:eastAsia="es-MX"/>
        </w:rPr>
      </w:pPr>
      <w:r w:rsidRPr="000D255D">
        <w:rPr>
          <w:rFonts w:eastAsia="Calibri"/>
          <w:noProof/>
          <w:lang w:eastAsia="es-MX"/>
        </w:rPr>
        <w:t>[…]</w:t>
      </w:r>
    </w:p>
    <w:p w14:paraId="47D31B87" w14:textId="77777777" w:rsidR="004B632B" w:rsidRPr="000D255D" w:rsidRDefault="004B632B" w:rsidP="004B632B">
      <w:pPr>
        <w:jc w:val="center"/>
        <w:rPr>
          <w:rFonts w:eastAsia="Calibri"/>
          <w:noProof/>
          <w:lang w:eastAsia="es-MX"/>
        </w:rPr>
      </w:pPr>
      <w:r w:rsidRPr="000D255D">
        <w:rPr>
          <w:rFonts w:eastAsia="Calibri"/>
          <w:noProof/>
          <w:lang w:val="es-MX" w:eastAsia="es-MX"/>
        </w:rPr>
        <w:drawing>
          <wp:inline distT="0" distB="0" distL="0" distR="0" wp14:anchorId="6C82CD45" wp14:editId="7109CE78">
            <wp:extent cx="5760720" cy="274320"/>
            <wp:effectExtent l="76200" t="95250" r="87630" b="1828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4320"/>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08D3E323" w14:textId="77777777" w:rsidR="004B632B" w:rsidRPr="000D255D" w:rsidRDefault="004B632B" w:rsidP="004B632B">
      <w:pPr>
        <w:jc w:val="center"/>
        <w:rPr>
          <w:rFonts w:eastAsia="Calibri"/>
          <w:noProof/>
          <w:lang w:eastAsia="es-MX"/>
        </w:rPr>
      </w:pPr>
      <w:r w:rsidRPr="000D255D">
        <w:rPr>
          <w:rFonts w:eastAsia="Calibri"/>
          <w:noProof/>
          <w:lang w:eastAsia="es-MX"/>
        </w:rPr>
        <w:t>[…]</w:t>
      </w:r>
    </w:p>
    <w:p w14:paraId="43BD6811" w14:textId="5182EA81" w:rsidR="004B632B" w:rsidRPr="000D255D" w:rsidRDefault="00435166" w:rsidP="004B632B">
      <w:pPr>
        <w:jc w:val="center"/>
        <w:rPr>
          <w:rFonts w:eastAsia="Calibri"/>
          <w:noProof/>
          <w:lang w:eastAsia="es-MX"/>
        </w:rPr>
      </w:pPr>
      <w:r w:rsidRPr="000D255D">
        <w:rPr>
          <w:rFonts w:eastAsia="Calibri"/>
          <w:noProof/>
          <w:lang w:val="es-MX" w:eastAsia="es-MX"/>
        </w:rPr>
        <w:drawing>
          <wp:inline distT="0" distB="0" distL="0" distR="0" wp14:anchorId="2CB13AF0" wp14:editId="4DDF853B">
            <wp:extent cx="5791835" cy="243346"/>
            <wp:effectExtent l="76200" t="95250" r="75565" b="1758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835" cy="243346"/>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44E3069" w14:textId="77777777" w:rsidR="004B632B" w:rsidRPr="000D255D" w:rsidRDefault="004B632B" w:rsidP="004B632B">
      <w:pPr>
        <w:jc w:val="center"/>
        <w:rPr>
          <w:rFonts w:eastAsia="Calibri"/>
          <w:noProof/>
          <w:lang w:eastAsia="es-MX"/>
        </w:rPr>
      </w:pPr>
      <w:r w:rsidRPr="000D255D">
        <w:rPr>
          <w:rFonts w:eastAsia="Calibri"/>
          <w:noProof/>
          <w:lang w:eastAsia="es-MX"/>
        </w:rPr>
        <w:lastRenderedPageBreak/>
        <w:t>[…]</w:t>
      </w:r>
    </w:p>
    <w:p w14:paraId="56A41CFC" w14:textId="150794A1" w:rsidR="004B632B" w:rsidRPr="000D255D" w:rsidRDefault="00435166" w:rsidP="004B632B">
      <w:pPr>
        <w:jc w:val="center"/>
        <w:rPr>
          <w:rFonts w:eastAsia="Calibri"/>
          <w:noProof/>
          <w:lang w:eastAsia="es-MX"/>
        </w:rPr>
      </w:pPr>
      <w:r w:rsidRPr="000D255D">
        <w:rPr>
          <w:rFonts w:eastAsia="Calibri"/>
          <w:noProof/>
          <w:lang w:val="es-MX" w:eastAsia="es-MX"/>
        </w:rPr>
        <w:drawing>
          <wp:inline distT="0" distB="0" distL="0" distR="0" wp14:anchorId="3B1D9347" wp14:editId="2EEF76C3">
            <wp:extent cx="5791835" cy="214259"/>
            <wp:effectExtent l="76200" t="95250" r="75565" b="1670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835" cy="214259"/>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0F8DE83" w14:textId="77777777" w:rsidR="004B632B" w:rsidRPr="000D255D" w:rsidRDefault="004B632B" w:rsidP="004B632B">
      <w:pPr>
        <w:jc w:val="center"/>
        <w:rPr>
          <w:rFonts w:eastAsia="Calibri"/>
          <w:noProof/>
          <w:lang w:eastAsia="es-MX"/>
        </w:rPr>
      </w:pPr>
      <w:r w:rsidRPr="000D255D">
        <w:rPr>
          <w:rFonts w:eastAsia="Calibri"/>
          <w:noProof/>
          <w:lang w:eastAsia="es-MX"/>
        </w:rPr>
        <w:t>[…]</w:t>
      </w:r>
    </w:p>
    <w:p w14:paraId="167D482B" w14:textId="54E5483B" w:rsidR="004B632B" w:rsidRPr="000D255D" w:rsidRDefault="004B632B" w:rsidP="004B632B">
      <w:pPr>
        <w:jc w:val="center"/>
        <w:rPr>
          <w:rFonts w:eastAsia="Calibri"/>
          <w:noProof/>
          <w:lang w:eastAsia="es-MX"/>
        </w:rPr>
      </w:pPr>
      <w:r w:rsidRPr="000D255D">
        <w:rPr>
          <w:rFonts w:eastAsia="Calibri"/>
          <w:noProof/>
          <w:lang w:val="es-MX" w:eastAsia="es-MX"/>
        </w:rPr>
        <w:drawing>
          <wp:inline distT="0" distB="0" distL="0" distR="0" wp14:anchorId="3055DDB3" wp14:editId="039B6913">
            <wp:extent cx="5791835" cy="240495"/>
            <wp:effectExtent l="76200" t="95250" r="75565" b="1790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835" cy="24049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F4667C5" w14:textId="77777777" w:rsidR="004B632B" w:rsidRPr="000D255D" w:rsidRDefault="004B632B" w:rsidP="004B632B">
      <w:pPr>
        <w:jc w:val="center"/>
        <w:rPr>
          <w:rFonts w:eastAsia="Calibri"/>
          <w:noProof/>
          <w:lang w:eastAsia="es-MX"/>
        </w:rPr>
      </w:pPr>
      <w:r w:rsidRPr="000D255D">
        <w:rPr>
          <w:rFonts w:eastAsia="Calibri"/>
          <w:noProof/>
          <w:lang w:eastAsia="es-MX"/>
        </w:rPr>
        <w:t>[…]</w:t>
      </w:r>
    </w:p>
    <w:p w14:paraId="2287C330" w14:textId="77777777" w:rsidR="00435166" w:rsidRPr="000D255D" w:rsidRDefault="00435166" w:rsidP="003749B8">
      <w:pPr>
        <w:spacing w:line="360" w:lineRule="auto"/>
        <w:jc w:val="both"/>
        <w:rPr>
          <w:rFonts w:ascii="Palatino Linotype" w:eastAsiaTheme="minorHAnsi" w:hAnsi="Palatino Linotype" w:cstheme="minorBidi"/>
          <w:bCs/>
          <w:lang w:val="es-MX" w:eastAsia="en-US"/>
        </w:rPr>
      </w:pPr>
    </w:p>
    <w:p w14:paraId="54017375" w14:textId="77777777" w:rsidR="00435166" w:rsidRPr="000D255D" w:rsidRDefault="00435166" w:rsidP="00435166">
      <w:pPr>
        <w:spacing w:line="360" w:lineRule="auto"/>
        <w:jc w:val="both"/>
        <w:rPr>
          <w:rFonts w:ascii="Palatino Linotype" w:eastAsia="Calibri" w:hAnsi="Palatino Linotype" w:cs="Arial"/>
        </w:rPr>
      </w:pPr>
      <w:r w:rsidRPr="000D255D">
        <w:rPr>
          <w:rFonts w:ascii="Palatino Linotype" w:eastAsia="Calibri" w:hAnsi="Palatino Linotype" w:cs="Arial"/>
        </w:rPr>
        <w:t xml:space="preserve">En consecuencia, el </w:t>
      </w:r>
      <w:r w:rsidRPr="000D255D">
        <w:rPr>
          <w:rFonts w:ascii="Palatino Linotype" w:eastAsia="Calibri" w:hAnsi="Palatino Linotype" w:cs="Arial"/>
          <w:b/>
        </w:rPr>
        <w:t>Sujeto Obligado</w:t>
      </w:r>
      <w:r w:rsidRPr="000D255D">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14:paraId="56B734CE" w14:textId="77777777" w:rsidR="00435166" w:rsidRPr="000D255D" w:rsidRDefault="00435166" w:rsidP="00435166">
      <w:pPr>
        <w:rPr>
          <w:rFonts w:ascii="Palatino Linotype" w:eastAsia="Calibri" w:hAnsi="Palatino Linotype"/>
          <w:lang w:val="es-MX"/>
        </w:rPr>
      </w:pPr>
    </w:p>
    <w:p w14:paraId="4D71B2DA" w14:textId="77777777" w:rsidR="00435166" w:rsidRPr="000D255D" w:rsidRDefault="00435166" w:rsidP="00435166">
      <w:pPr>
        <w:autoSpaceDE w:val="0"/>
        <w:autoSpaceDN w:val="0"/>
        <w:adjustRightInd w:val="0"/>
        <w:ind w:left="567" w:right="616"/>
        <w:jc w:val="both"/>
        <w:rPr>
          <w:rFonts w:ascii="Palatino Linotype" w:hAnsi="Palatino Linotype" w:cs="Arial"/>
          <w:i/>
          <w:sz w:val="22"/>
        </w:rPr>
      </w:pPr>
      <w:r w:rsidRPr="000D255D">
        <w:rPr>
          <w:rFonts w:ascii="Palatino Linotype" w:hAnsi="Palatino Linotype" w:cs="Arial"/>
          <w:bCs/>
          <w:i/>
          <w:sz w:val="22"/>
        </w:rPr>
        <w:t>“</w:t>
      </w:r>
      <w:r w:rsidRPr="000D255D">
        <w:rPr>
          <w:rFonts w:ascii="Palatino Linotype" w:hAnsi="Palatino Linotype" w:cs="Arial"/>
          <w:b/>
          <w:bCs/>
          <w:i/>
          <w:sz w:val="22"/>
        </w:rPr>
        <w:t xml:space="preserve">Artículo 49. </w:t>
      </w:r>
      <w:r w:rsidRPr="000D255D">
        <w:rPr>
          <w:rFonts w:ascii="Palatino Linotype" w:hAnsi="Palatino Linotype" w:cs="Arial"/>
          <w:i/>
          <w:sz w:val="22"/>
        </w:rPr>
        <w:t>Los Comités de Transparencia tendrán las siguientes atribuciones:</w:t>
      </w:r>
    </w:p>
    <w:p w14:paraId="1DE7443E" w14:textId="77777777" w:rsidR="00435166" w:rsidRPr="000D255D" w:rsidRDefault="00435166" w:rsidP="00435166">
      <w:pPr>
        <w:autoSpaceDE w:val="0"/>
        <w:autoSpaceDN w:val="0"/>
        <w:adjustRightInd w:val="0"/>
        <w:ind w:left="567" w:right="616"/>
        <w:jc w:val="both"/>
        <w:rPr>
          <w:rFonts w:ascii="Palatino Linotype" w:hAnsi="Palatino Linotype" w:cs="Arial"/>
          <w:i/>
          <w:sz w:val="22"/>
        </w:rPr>
      </w:pPr>
      <w:r w:rsidRPr="000D255D">
        <w:rPr>
          <w:rFonts w:ascii="Palatino Linotype" w:hAnsi="Palatino Linotype" w:cs="Arial"/>
          <w:b/>
          <w:bCs/>
          <w:i/>
          <w:sz w:val="22"/>
        </w:rPr>
        <w:t xml:space="preserve">I. </w:t>
      </w:r>
      <w:r w:rsidRPr="000D255D">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C31B957" w14:textId="77777777" w:rsidR="00435166" w:rsidRPr="000D255D" w:rsidRDefault="00435166" w:rsidP="00435166">
      <w:pPr>
        <w:autoSpaceDE w:val="0"/>
        <w:autoSpaceDN w:val="0"/>
        <w:adjustRightInd w:val="0"/>
        <w:ind w:left="567" w:right="616"/>
        <w:jc w:val="both"/>
        <w:rPr>
          <w:rFonts w:ascii="Palatino Linotype" w:hAnsi="Palatino Linotype" w:cs="Arial"/>
          <w:b/>
          <w:bCs/>
          <w:i/>
          <w:sz w:val="22"/>
        </w:rPr>
      </w:pPr>
    </w:p>
    <w:p w14:paraId="2AA02F00" w14:textId="77777777" w:rsidR="00435166" w:rsidRPr="000D255D" w:rsidRDefault="00435166" w:rsidP="00435166">
      <w:pPr>
        <w:autoSpaceDE w:val="0"/>
        <w:autoSpaceDN w:val="0"/>
        <w:adjustRightInd w:val="0"/>
        <w:ind w:left="567" w:right="616"/>
        <w:jc w:val="both"/>
        <w:rPr>
          <w:rFonts w:ascii="Palatino Linotype" w:hAnsi="Palatino Linotype" w:cs="Arial"/>
          <w:i/>
          <w:sz w:val="22"/>
        </w:rPr>
      </w:pPr>
      <w:r w:rsidRPr="000D255D">
        <w:rPr>
          <w:rFonts w:ascii="Palatino Linotype" w:hAnsi="Palatino Linotype" w:cs="Arial"/>
          <w:b/>
          <w:bCs/>
          <w:i/>
          <w:sz w:val="22"/>
        </w:rPr>
        <w:t xml:space="preserve">II. </w:t>
      </w:r>
      <w:r w:rsidRPr="000D255D">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0D255D">
        <w:rPr>
          <w:rFonts w:ascii="Palatino Linotype" w:hAnsi="Palatino Linotype" w:cs="Arial"/>
          <w:b/>
          <w:i/>
          <w:sz w:val="22"/>
        </w:rPr>
        <w:t xml:space="preserve">o </w:t>
      </w:r>
      <w:r w:rsidRPr="000D255D">
        <w:rPr>
          <w:rFonts w:ascii="Palatino Linotype" w:hAnsi="Palatino Linotype" w:cs="Arial"/>
          <w:b/>
          <w:i/>
          <w:sz w:val="22"/>
          <w:u w:val="single"/>
        </w:rPr>
        <w:t>de incompetencia realicen los titulares de las áreas de los sujetos obligados</w:t>
      </w:r>
      <w:r w:rsidRPr="000D255D">
        <w:rPr>
          <w:rFonts w:ascii="Palatino Linotype" w:hAnsi="Palatino Linotype" w:cs="Arial"/>
          <w:i/>
          <w:sz w:val="22"/>
        </w:rPr>
        <w:t>;</w:t>
      </w:r>
    </w:p>
    <w:p w14:paraId="5E37D828" w14:textId="77777777" w:rsidR="00435166" w:rsidRPr="000D255D" w:rsidRDefault="00435166" w:rsidP="00435166">
      <w:pPr>
        <w:autoSpaceDE w:val="0"/>
        <w:autoSpaceDN w:val="0"/>
        <w:adjustRightInd w:val="0"/>
        <w:ind w:left="567" w:right="616"/>
        <w:jc w:val="both"/>
        <w:rPr>
          <w:rFonts w:ascii="Palatino Linotype" w:hAnsi="Palatino Linotype" w:cs="Arial"/>
          <w:i/>
          <w:sz w:val="22"/>
        </w:rPr>
      </w:pPr>
      <w:r w:rsidRPr="000D255D">
        <w:rPr>
          <w:rFonts w:ascii="Palatino Linotype" w:hAnsi="Palatino Linotype" w:cs="Arial"/>
          <w:bCs/>
          <w:i/>
          <w:sz w:val="22"/>
        </w:rPr>
        <w:t>(…)</w:t>
      </w:r>
      <w:r w:rsidRPr="000D255D">
        <w:rPr>
          <w:rFonts w:ascii="Palatino Linotype" w:hAnsi="Palatino Linotype" w:cs="Arial"/>
          <w:i/>
          <w:sz w:val="22"/>
        </w:rPr>
        <w:t>”</w:t>
      </w:r>
    </w:p>
    <w:p w14:paraId="1F6C6979" w14:textId="77777777" w:rsidR="00435166" w:rsidRPr="000D255D" w:rsidRDefault="00435166" w:rsidP="00435166"/>
    <w:p w14:paraId="1D1712DD" w14:textId="77777777" w:rsidR="00435166" w:rsidRPr="000D255D" w:rsidRDefault="00435166" w:rsidP="00435166">
      <w:pPr>
        <w:spacing w:line="360" w:lineRule="auto"/>
        <w:jc w:val="both"/>
        <w:rPr>
          <w:rFonts w:ascii="Palatino Linotype" w:eastAsia="Calibri" w:hAnsi="Palatino Linotype" w:cs="Arial"/>
        </w:rPr>
      </w:pPr>
      <w:r w:rsidRPr="000D255D">
        <w:rPr>
          <w:rFonts w:ascii="Palatino Linotype" w:eastAsia="Calibri" w:hAnsi="Palatino Linotype" w:cs="Arial"/>
        </w:rPr>
        <w:t xml:space="preserve">Es de lo expuesto que el Comité de Transparencia </w:t>
      </w:r>
      <w:r w:rsidRPr="000D255D">
        <w:rPr>
          <w:rFonts w:ascii="Palatino Linotype" w:eastAsia="Calibri" w:hAnsi="Palatino Linotype" w:cs="Arial"/>
          <w:b/>
          <w:u w:val="single"/>
        </w:rPr>
        <w:t>debe confirmar la incompetencia que en el presente asunto encuadra en el supuesto de la Ley</w:t>
      </w:r>
      <w:r w:rsidRPr="000D255D">
        <w:rPr>
          <w:rFonts w:ascii="Palatino Linotype" w:eastAsia="Calibri" w:hAnsi="Palatino Linotype" w:cs="Arial"/>
        </w:rPr>
        <w:t>.</w:t>
      </w:r>
    </w:p>
    <w:p w14:paraId="69E567B5" w14:textId="77777777" w:rsidR="00435166" w:rsidRPr="000D255D" w:rsidRDefault="00435166" w:rsidP="001465E3">
      <w:pPr>
        <w:spacing w:line="360" w:lineRule="auto"/>
        <w:jc w:val="both"/>
        <w:rPr>
          <w:rFonts w:ascii="Palatino Linotype" w:eastAsiaTheme="minorHAnsi" w:hAnsi="Palatino Linotype" w:cstheme="minorBidi"/>
          <w:bCs/>
          <w:lang w:val="es-MX" w:eastAsia="en-US"/>
        </w:rPr>
      </w:pPr>
    </w:p>
    <w:p w14:paraId="1A3594AD" w14:textId="36A23B5A" w:rsidR="008978CE" w:rsidRPr="000D255D" w:rsidRDefault="00092C26" w:rsidP="001465E3">
      <w:pPr>
        <w:spacing w:line="360" w:lineRule="auto"/>
        <w:jc w:val="both"/>
        <w:rPr>
          <w:rFonts w:ascii="Palatino Linotype" w:eastAsiaTheme="minorHAnsi" w:hAnsi="Palatino Linotype" w:cstheme="minorBidi"/>
          <w:bCs/>
          <w:lang w:val="es-MX" w:eastAsia="en-US"/>
        </w:rPr>
      </w:pPr>
      <w:r w:rsidRPr="000D255D">
        <w:rPr>
          <w:rFonts w:ascii="Palatino Linotype" w:eastAsiaTheme="minorHAnsi" w:hAnsi="Palatino Linotype" w:cstheme="minorBidi"/>
          <w:bCs/>
          <w:lang w:val="es-MX" w:eastAsia="en-US"/>
        </w:rPr>
        <w:t xml:space="preserve">De tal forma que, con el propósito de otorgarle certeza jurídica al </w:t>
      </w:r>
      <w:r w:rsidRPr="000D255D">
        <w:rPr>
          <w:rFonts w:ascii="Palatino Linotype" w:eastAsiaTheme="minorHAnsi" w:hAnsi="Palatino Linotype" w:cstheme="minorBidi"/>
          <w:b/>
          <w:bCs/>
          <w:lang w:val="es-MX" w:eastAsia="en-US"/>
        </w:rPr>
        <w:t>Recurrente</w:t>
      </w:r>
      <w:r w:rsidRPr="000D255D">
        <w:rPr>
          <w:rFonts w:ascii="Palatino Linotype" w:eastAsiaTheme="minorHAnsi" w:hAnsi="Palatino Linotype" w:cstheme="minorBidi"/>
          <w:bCs/>
          <w:lang w:val="es-MX" w:eastAsia="en-US"/>
        </w:rPr>
        <w:t xml:space="preserve"> de que se realizaron las acciones necesarias durante la búsqueda exhaustiva y razonable de la información, sin que esta fuera localizada, resulta procedente ordenar la entrega del acuerdo </w:t>
      </w:r>
      <w:r w:rsidR="00435166" w:rsidRPr="000D255D">
        <w:rPr>
          <w:rFonts w:ascii="Palatino Linotype" w:eastAsiaTheme="minorHAnsi" w:hAnsi="Palatino Linotype" w:cstheme="minorBidi"/>
          <w:bCs/>
          <w:lang w:val="es-MX" w:eastAsia="en-US"/>
        </w:rPr>
        <w:t xml:space="preserve">de incompetencia </w:t>
      </w:r>
      <w:r w:rsidRPr="000D255D">
        <w:rPr>
          <w:rFonts w:ascii="Palatino Linotype" w:eastAsiaTheme="minorHAnsi" w:hAnsi="Palatino Linotype" w:cstheme="minorBidi"/>
          <w:bCs/>
          <w:lang w:val="es-MX" w:eastAsia="en-US"/>
        </w:rPr>
        <w:t>en cita.</w:t>
      </w:r>
    </w:p>
    <w:p w14:paraId="37016B1B" w14:textId="77777777" w:rsidR="001465E3" w:rsidRPr="000D255D" w:rsidRDefault="001465E3" w:rsidP="001465E3">
      <w:pPr>
        <w:spacing w:line="360" w:lineRule="auto"/>
        <w:jc w:val="both"/>
        <w:rPr>
          <w:rFonts w:ascii="Palatino Linotype" w:eastAsiaTheme="minorHAnsi" w:hAnsi="Palatino Linotype" w:cstheme="minorBidi"/>
          <w:bCs/>
          <w:lang w:val="es-MX" w:eastAsia="en-US"/>
        </w:rPr>
      </w:pPr>
    </w:p>
    <w:p w14:paraId="14957C9A" w14:textId="45D7C111" w:rsidR="008978CE" w:rsidRPr="000D255D" w:rsidRDefault="008978CE" w:rsidP="008978CE">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0D255D">
        <w:rPr>
          <w:rFonts w:ascii="Palatino Linotype" w:hAnsi="Palatino Linotype" w:cs="Arial"/>
          <w:b/>
        </w:rPr>
        <w:t>ORDENA</w:t>
      </w:r>
      <w:r w:rsidRPr="000D255D">
        <w:rPr>
          <w:rFonts w:ascii="Palatino Linotype" w:hAnsi="Palatino Linotype" w:cs="Arial"/>
        </w:rPr>
        <w:t xml:space="preserve"> al </w:t>
      </w:r>
      <w:r w:rsidRPr="000D255D">
        <w:rPr>
          <w:rFonts w:ascii="Palatino Linotype" w:hAnsi="Palatino Linotype" w:cs="Arial"/>
          <w:b/>
        </w:rPr>
        <w:t>Sujeto Obligado</w:t>
      </w:r>
      <w:r w:rsidRPr="000D255D">
        <w:rPr>
          <w:rFonts w:ascii="Palatino Linotype" w:hAnsi="Palatino Linotype" w:cs="Arial"/>
        </w:rPr>
        <w:t xml:space="preserve">, atienda la solicitud de información </w:t>
      </w:r>
      <w:r w:rsidR="001465E3" w:rsidRPr="000D255D">
        <w:rPr>
          <w:rFonts w:ascii="Palatino Linotype" w:hAnsi="Palatino Linotype" w:cs="Arial"/>
          <w:b/>
        </w:rPr>
        <w:t>00207/HUEHUETO/IP/2022</w:t>
      </w:r>
      <w:r w:rsidRPr="000D255D">
        <w:rPr>
          <w:rFonts w:ascii="Palatino Linotype" w:hAnsi="Palatino Linotype" w:cs="Arial"/>
        </w:rPr>
        <w:t>, que ha sido materia del presente fallo.</w:t>
      </w:r>
    </w:p>
    <w:p w14:paraId="45D9EBEC" w14:textId="77777777" w:rsidR="008978CE" w:rsidRPr="000D255D" w:rsidRDefault="008978CE" w:rsidP="008978CE">
      <w:pPr>
        <w:autoSpaceDE w:val="0"/>
        <w:autoSpaceDN w:val="0"/>
        <w:adjustRightInd w:val="0"/>
        <w:spacing w:line="360" w:lineRule="auto"/>
        <w:jc w:val="both"/>
        <w:rPr>
          <w:rFonts w:ascii="Palatino Linotype" w:hAnsi="Palatino Linotype"/>
        </w:rPr>
      </w:pPr>
    </w:p>
    <w:p w14:paraId="062D7789" w14:textId="1E88EC48" w:rsidR="008978CE" w:rsidRPr="000D255D" w:rsidRDefault="008978CE" w:rsidP="00435166">
      <w:pPr>
        <w:autoSpaceDE w:val="0"/>
        <w:autoSpaceDN w:val="0"/>
        <w:adjustRightInd w:val="0"/>
        <w:spacing w:line="360" w:lineRule="auto"/>
        <w:jc w:val="both"/>
        <w:rPr>
          <w:rFonts w:ascii="Palatino Linotype" w:hAnsi="Palatino Linotype"/>
        </w:rPr>
      </w:pPr>
      <w:r w:rsidRPr="000D255D">
        <w:rPr>
          <w:rFonts w:ascii="Palatino Linotype" w:hAnsi="Palatino Linotype"/>
        </w:rPr>
        <w:t>Por lo antes expuesto y fundado es de resolverse y;</w:t>
      </w:r>
    </w:p>
    <w:p w14:paraId="05DD46D3" w14:textId="77777777" w:rsidR="00435166" w:rsidRPr="000D255D" w:rsidRDefault="00435166" w:rsidP="00435166">
      <w:pPr>
        <w:autoSpaceDE w:val="0"/>
        <w:autoSpaceDN w:val="0"/>
        <w:adjustRightInd w:val="0"/>
        <w:spacing w:line="360" w:lineRule="auto"/>
        <w:jc w:val="both"/>
        <w:rPr>
          <w:rStyle w:val="Refdenotaalpie"/>
          <w:rFonts w:ascii="Palatino Linotype" w:hAnsi="Palatino Linotype"/>
          <w:vertAlign w:val="baseline"/>
        </w:rPr>
      </w:pPr>
    </w:p>
    <w:p w14:paraId="194F7666" w14:textId="77777777" w:rsidR="008978CE" w:rsidRPr="000D255D" w:rsidRDefault="008978CE" w:rsidP="008978CE">
      <w:pPr>
        <w:spacing w:line="360" w:lineRule="auto"/>
        <w:ind w:right="-234" w:firstLine="567"/>
        <w:jc w:val="center"/>
        <w:rPr>
          <w:rFonts w:ascii="Palatino Linotype" w:hAnsi="Palatino Linotype"/>
          <w:b/>
          <w:sz w:val="28"/>
          <w:lang w:val="pt-BR"/>
        </w:rPr>
      </w:pPr>
      <w:r w:rsidRPr="000D255D">
        <w:rPr>
          <w:rFonts w:ascii="Palatino Linotype" w:hAnsi="Palatino Linotype"/>
          <w:b/>
          <w:sz w:val="28"/>
          <w:lang w:val="pt-BR"/>
        </w:rPr>
        <w:t>S E     R E S U E L V E</w:t>
      </w:r>
    </w:p>
    <w:p w14:paraId="187DE04D" w14:textId="77777777" w:rsidR="008978CE" w:rsidRPr="000D255D" w:rsidRDefault="008978CE" w:rsidP="008978CE">
      <w:pPr>
        <w:pStyle w:val="Sinespaciado"/>
      </w:pPr>
    </w:p>
    <w:p w14:paraId="3012BB1F" w14:textId="77777777" w:rsidR="008978CE" w:rsidRPr="000D255D" w:rsidRDefault="008978CE" w:rsidP="008978CE">
      <w:pPr>
        <w:autoSpaceDE w:val="0"/>
        <w:autoSpaceDN w:val="0"/>
        <w:adjustRightInd w:val="0"/>
        <w:spacing w:line="360" w:lineRule="auto"/>
        <w:ind w:right="49"/>
        <w:jc w:val="both"/>
        <w:rPr>
          <w:rFonts w:ascii="Palatino Linotype" w:hAnsi="Palatino Linotype" w:cs="Arial"/>
        </w:rPr>
      </w:pPr>
      <w:r w:rsidRPr="000D255D">
        <w:rPr>
          <w:rFonts w:ascii="Palatino Linotype" w:hAnsi="Palatino Linotype" w:cs="Arial"/>
          <w:b/>
          <w:sz w:val="28"/>
          <w:szCs w:val="28"/>
          <w:lang w:val="es-ES_tradnl"/>
        </w:rPr>
        <w:t>PRIMERO.</w:t>
      </w:r>
      <w:r w:rsidRPr="000D255D">
        <w:rPr>
          <w:rFonts w:ascii="Palatino Linotype" w:hAnsi="Palatino Linotype" w:cs="Arial"/>
        </w:rPr>
        <w:t xml:space="preserve"> Resultan fundadas las razones o motivos de inconformidad hechos valer por el </w:t>
      </w:r>
      <w:r w:rsidRPr="000D255D">
        <w:rPr>
          <w:rFonts w:ascii="Palatino Linotype" w:hAnsi="Palatino Linotype" w:cs="Arial"/>
          <w:b/>
        </w:rPr>
        <w:t>Recurrente,</w:t>
      </w:r>
      <w:r w:rsidRPr="000D255D">
        <w:rPr>
          <w:rFonts w:ascii="Palatino Linotype" w:hAnsi="Palatino Linotype" w:cs="Arial"/>
        </w:rPr>
        <w:t xml:space="preserve"> en términos del Considerando </w:t>
      </w:r>
      <w:r w:rsidRPr="000D255D">
        <w:rPr>
          <w:rFonts w:ascii="Palatino Linotype" w:hAnsi="Palatino Linotype" w:cs="Arial"/>
          <w:b/>
        </w:rPr>
        <w:t xml:space="preserve">CUARTO </w:t>
      </w:r>
      <w:r w:rsidRPr="000D255D">
        <w:rPr>
          <w:rFonts w:ascii="Palatino Linotype" w:hAnsi="Palatino Linotype" w:cs="Arial"/>
        </w:rPr>
        <w:t>de la presente resolución.</w:t>
      </w:r>
    </w:p>
    <w:p w14:paraId="59A1633C" w14:textId="77777777" w:rsidR="008978CE" w:rsidRPr="000D255D" w:rsidRDefault="008978CE" w:rsidP="008978CE">
      <w:pPr>
        <w:spacing w:line="360" w:lineRule="auto"/>
        <w:jc w:val="both"/>
        <w:rPr>
          <w:rFonts w:ascii="Palatino Linotype" w:hAnsi="Palatino Linotype" w:cs="Calibri"/>
          <w:b/>
          <w:bCs/>
          <w:color w:val="222222"/>
          <w:shd w:val="clear" w:color="auto" w:fill="FFFFFF"/>
          <w:lang w:val="es-ES_tradnl"/>
        </w:rPr>
      </w:pPr>
    </w:p>
    <w:p w14:paraId="15613725" w14:textId="33097483" w:rsidR="008978CE" w:rsidRPr="000D255D" w:rsidRDefault="008978CE" w:rsidP="008978CE">
      <w:pPr>
        <w:spacing w:line="360" w:lineRule="auto"/>
        <w:jc w:val="both"/>
        <w:rPr>
          <w:rFonts w:ascii="Palatino Linotype" w:hAnsi="Palatino Linotype"/>
          <w:color w:val="222222"/>
          <w:shd w:val="clear" w:color="auto" w:fill="FFFFFF"/>
        </w:rPr>
      </w:pPr>
      <w:r w:rsidRPr="000D255D">
        <w:rPr>
          <w:rFonts w:ascii="Palatino Linotype" w:hAnsi="Palatino Linotype" w:cs="Calibri"/>
          <w:b/>
          <w:bCs/>
          <w:color w:val="222222"/>
          <w:sz w:val="28"/>
          <w:shd w:val="clear" w:color="auto" w:fill="FFFFFF"/>
          <w:lang w:val="es-ES_tradnl"/>
        </w:rPr>
        <w:t>SEGUNDO</w:t>
      </w:r>
      <w:r w:rsidRPr="000D255D">
        <w:rPr>
          <w:rFonts w:ascii="Palatino Linotype" w:hAnsi="Palatino Linotype"/>
          <w:color w:val="222222"/>
          <w:sz w:val="28"/>
          <w:shd w:val="clear" w:color="auto" w:fill="FFFFFF"/>
        </w:rPr>
        <w:t>.</w:t>
      </w:r>
      <w:r w:rsidRPr="000D255D">
        <w:rPr>
          <w:rFonts w:ascii="Palatino Linotype" w:hAnsi="Palatino Linotype"/>
          <w:color w:val="222222"/>
          <w:shd w:val="clear" w:color="auto" w:fill="FFFFFF"/>
        </w:rPr>
        <w:t> Se</w:t>
      </w:r>
      <w:r w:rsidRPr="000D255D">
        <w:rPr>
          <w:rFonts w:ascii="Palatino Linotype" w:hAnsi="Palatino Linotype"/>
          <w:b/>
          <w:bCs/>
          <w:color w:val="222222"/>
          <w:shd w:val="clear" w:color="auto" w:fill="FFFFFF"/>
        </w:rPr>
        <w:t> </w:t>
      </w:r>
      <w:r w:rsidRPr="000D255D">
        <w:rPr>
          <w:rFonts w:ascii="Palatino Linotype" w:hAnsi="Palatino Linotype"/>
          <w:b/>
          <w:bCs/>
          <w:shd w:val="clear" w:color="auto" w:fill="FFFFFF"/>
        </w:rPr>
        <w:t>ORDENA</w:t>
      </w:r>
      <w:r w:rsidRPr="000D255D">
        <w:rPr>
          <w:rFonts w:ascii="Palatino Linotype" w:hAnsi="Palatino Linotype"/>
          <w:b/>
          <w:bCs/>
          <w:color w:val="222222"/>
          <w:shd w:val="clear" w:color="auto" w:fill="FFFFFF"/>
        </w:rPr>
        <w:t> </w:t>
      </w:r>
      <w:r w:rsidRPr="000D255D">
        <w:rPr>
          <w:rFonts w:ascii="Palatino Linotype" w:hAnsi="Palatino Linotype"/>
          <w:color w:val="222222"/>
          <w:shd w:val="clear" w:color="auto" w:fill="FFFFFF"/>
        </w:rPr>
        <w:t xml:space="preserve">al </w:t>
      </w:r>
      <w:r w:rsidRPr="000D255D">
        <w:rPr>
          <w:rFonts w:ascii="Palatino Linotype" w:hAnsi="Palatino Linotype"/>
          <w:b/>
          <w:color w:val="222222"/>
          <w:shd w:val="clear" w:color="auto" w:fill="FFFFFF"/>
        </w:rPr>
        <w:t>Sujeto Obligado</w:t>
      </w:r>
      <w:r w:rsidRPr="000D255D">
        <w:rPr>
          <w:rFonts w:ascii="Palatino Linotype" w:hAnsi="Palatino Linotype"/>
          <w:color w:val="222222"/>
          <w:shd w:val="clear" w:color="auto" w:fill="FFFFFF"/>
        </w:rPr>
        <w:t>, atienda la solicitud de información número</w:t>
      </w:r>
      <w:r w:rsidRPr="000D255D">
        <w:rPr>
          <w:rFonts w:ascii="Palatino Linotype" w:hAnsi="Palatino Linotype"/>
          <w:b/>
          <w:bCs/>
          <w:color w:val="222222"/>
          <w:shd w:val="clear" w:color="auto" w:fill="FFFFFF"/>
        </w:rPr>
        <w:t xml:space="preserve"> </w:t>
      </w:r>
      <w:r w:rsidR="001465E3" w:rsidRPr="000D255D">
        <w:rPr>
          <w:rFonts w:ascii="Palatino Linotype" w:hAnsi="Palatino Linotype" w:cs="Arial"/>
          <w:b/>
        </w:rPr>
        <w:t>00207/HUEHUETO/IP/2022</w:t>
      </w:r>
      <w:r w:rsidRPr="000D255D">
        <w:rPr>
          <w:rFonts w:ascii="Palatino Linotype" w:hAnsi="Palatino Linotype"/>
          <w:color w:val="222222"/>
          <w:shd w:val="clear" w:color="auto" w:fill="FFFFFF"/>
        </w:rPr>
        <w:t xml:space="preserve">, en términos del Considerando </w:t>
      </w:r>
      <w:r w:rsidRPr="000D255D">
        <w:rPr>
          <w:rFonts w:ascii="Palatino Linotype" w:hAnsi="Palatino Linotype"/>
          <w:b/>
          <w:color w:val="222222"/>
          <w:shd w:val="clear" w:color="auto" w:fill="FFFFFF"/>
        </w:rPr>
        <w:t>CUARTO</w:t>
      </w:r>
      <w:r w:rsidRPr="000D255D">
        <w:rPr>
          <w:rFonts w:ascii="Palatino Linotype" w:hAnsi="Palatino Linotype"/>
          <w:color w:val="222222"/>
          <w:shd w:val="clear" w:color="auto" w:fill="FFFFFF"/>
        </w:rPr>
        <w:t xml:space="preserve"> de esta resolución, y haga entrega de la información vía Sistema de Acceso a la Información Mexiquense </w:t>
      </w:r>
      <w:r w:rsidRPr="000D255D">
        <w:rPr>
          <w:rFonts w:ascii="Palatino Linotype" w:hAnsi="Palatino Linotype"/>
          <w:b/>
          <w:color w:val="222222"/>
          <w:shd w:val="clear" w:color="auto" w:fill="FFFFFF"/>
        </w:rPr>
        <w:t>(SAIMEX)</w:t>
      </w:r>
      <w:r w:rsidRPr="000D255D">
        <w:rPr>
          <w:rFonts w:ascii="Palatino Linotype" w:hAnsi="Palatino Linotype"/>
          <w:color w:val="222222"/>
          <w:shd w:val="clear" w:color="auto" w:fill="FFFFFF"/>
        </w:rPr>
        <w:t>, lo siguiente:</w:t>
      </w:r>
    </w:p>
    <w:p w14:paraId="1CD659AA" w14:textId="77777777" w:rsidR="00CB42BB" w:rsidRPr="000D255D" w:rsidRDefault="00CB42BB" w:rsidP="008978CE">
      <w:pPr>
        <w:spacing w:line="360" w:lineRule="auto"/>
        <w:jc w:val="both"/>
        <w:rPr>
          <w:rFonts w:ascii="Palatino Linotype" w:hAnsi="Palatino Linotype" w:cs="Tahoma"/>
        </w:rPr>
      </w:pPr>
    </w:p>
    <w:p w14:paraId="146FB671" w14:textId="1A16EA25" w:rsidR="008978CE" w:rsidRPr="000D255D" w:rsidRDefault="00435166" w:rsidP="00435166">
      <w:pPr>
        <w:pStyle w:val="Prrafodelista"/>
        <w:numPr>
          <w:ilvl w:val="0"/>
          <w:numId w:val="36"/>
        </w:numPr>
        <w:autoSpaceDE w:val="0"/>
        <w:autoSpaceDN w:val="0"/>
        <w:adjustRightInd w:val="0"/>
        <w:spacing w:line="360" w:lineRule="auto"/>
        <w:ind w:right="49"/>
        <w:jc w:val="both"/>
        <w:rPr>
          <w:rFonts w:ascii="Palatino Linotype" w:eastAsiaTheme="minorHAnsi" w:hAnsi="Palatino Linotype" w:cs="Arial"/>
        </w:rPr>
      </w:pPr>
      <w:r w:rsidRPr="000D255D">
        <w:rPr>
          <w:rFonts w:ascii="Palatino Linotype" w:eastAsia="Calibri" w:hAnsi="Palatino Linotype" w:cs="Arial"/>
        </w:rPr>
        <w:t xml:space="preserve">El Acuerdo emitido por el Comité de Transparencia, referido en el oficio número </w:t>
      </w:r>
      <w:r w:rsidRPr="000D255D">
        <w:rPr>
          <w:rFonts w:ascii="Palatino Linotype" w:eastAsia="Calibri" w:hAnsi="Palatino Linotype" w:cs="Arial"/>
          <w:b/>
        </w:rPr>
        <w:t>PMH/CIM/474/2022</w:t>
      </w:r>
      <w:r w:rsidRPr="000D255D">
        <w:rPr>
          <w:rFonts w:ascii="Palatino Linotype" w:eastAsia="Calibri" w:hAnsi="Palatino Linotype" w:cs="Arial"/>
        </w:rPr>
        <w:t xml:space="preserve">, firmado por el Contralor Interno Municipal de Huehuetoca, mediante el cual, confirmó la Declaratoria de Incompetencia del </w:t>
      </w:r>
      <w:r w:rsidRPr="000D255D">
        <w:rPr>
          <w:rFonts w:ascii="Palatino Linotype" w:eastAsia="Calibri" w:hAnsi="Palatino Linotype" w:cs="Arial"/>
          <w:b/>
        </w:rPr>
        <w:t>Sujeto Obligado</w:t>
      </w:r>
      <w:r w:rsidRPr="000D255D">
        <w:rPr>
          <w:rFonts w:ascii="Palatino Linotype" w:eastAsia="Calibri" w:hAnsi="Palatino Linotype" w:cs="Arial"/>
        </w:rPr>
        <w:t xml:space="preserve">, respecto de la información solicitada, con el número de Folio </w:t>
      </w:r>
      <w:r w:rsidRPr="000D255D">
        <w:rPr>
          <w:rFonts w:ascii="Palatino Linotype" w:eastAsia="Calibri" w:hAnsi="Palatino Linotype" w:cs="Arial"/>
          <w:b/>
        </w:rPr>
        <w:t>00207/HUEHUETO/IP/2022</w:t>
      </w:r>
      <w:r w:rsidRPr="000D255D">
        <w:rPr>
          <w:rFonts w:ascii="Palatino Linotype" w:eastAsia="Calibri" w:hAnsi="Palatino Linotype" w:cs="Arial"/>
        </w:rPr>
        <w:t>.</w:t>
      </w:r>
    </w:p>
    <w:p w14:paraId="610C772E" w14:textId="77777777" w:rsidR="001465E3" w:rsidRPr="000D255D" w:rsidRDefault="001465E3" w:rsidP="001465E3">
      <w:pPr>
        <w:pStyle w:val="Prrafodelista"/>
        <w:spacing w:line="360" w:lineRule="auto"/>
        <w:ind w:left="720"/>
        <w:jc w:val="both"/>
        <w:rPr>
          <w:rFonts w:ascii="Palatino Linotype" w:hAnsi="Palatino Linotype" w:cs="Tahoma"/>
        </w:rPr>
      </w:pPr>
    </w:p>
    <w:p w14:paraId="0009854F" w14:textId="5FA66F76" w:rsidR="0077339E" w:rsidRPr="000D255D" w:rsidRDefault="008978CE" w:rsidP="008978CE">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b/>
          <w:sz w:val="28"/>
        </w:rPr>
        <w:lastRenderedPageBreak/>
        <w:t xml:space="preserve">TERCERO. </w:t>
      </w:r>
      <w:r w:rsidRPr="000D255D">
        <w:rPr>
          <w:rFonts w:ascii="Palatino Linotype" w:hAnsi="Palatino Linotype" w:cs="Arial"/>
          <w:b/>
        </w:rPr>
        <w:t>NOTIFÍQUESE</w:t>
      </w:r>
      <w:r w:rsidRPr="000D255D">
        <w:rPr>
          <w:rFonts w:ascii="Palatino Linotype" w:hAnsi="Palatino Linotype" w:cs="Arial"/>
          <w:i/>
        </w:rPr>
        <w:t xml:space="preserve"> </w:t>
      </w:r>
      <w:r w:rsidRPr="000D255D">
        <w:rPr>
          <w:rFonts w:ascii="Palatino Linotype" w:hAnsi="Palatino Linotype" w:cs="Arial"/>
        </w:rPr>
        <w:t>la presente resolución al Titular de la Unidad de Transparencia del</w:t>
      </w:r>
      <w:r w:rsidRPr="000D255D">
        <w:rPr>
          <w:rFonts w:ascii="Palatino Linotype" w:hAnsi="Palatino Linotype" w:cs="Arial"/>
          <w:b/>
        </w:rPr>
        <w:t xml:space="preserve"> Sujeto Obligado</w:t>
      </w:r>
      <w:r w:rsidRPr="000D255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639D51F" w14:textId="77777777" w:rsidR="001465E3" w:rsidRPr="000D255D" w:rsidRDefault="001465E3" w:rsidP="008978CE">
      <w:pPr>
        <w:autoSpaceDE w:val="0"/>
        <w:autoSpaceDN w:val="0"/>
        <w:adjustRightInd w:val="0"/>
        <w:spacing w:line="360" w:lineRule="auto"/>
        <w:jc w:val="both"/>
        <w:rPr>
          <w:rFonts w:ascii="Palatino Linotype" w:hAnsi="Palatino Linotype" w:cs="Arial"/>
        </w:rPr>
      </w:pPr>
    </w:p>
    <w:p w14:paraId="23283C1F" w14:textId="63B1DB01" w:rsidR="008978CE" w:rsidRPr="000D255D" w:rsidRDefault="008978CE" w:rsidP="008978CE">
      <w:pPr>
        <w:autoSpaceDE w:val="0"/>
        <w:autoSpaceDN w:val="0"/>
        <w:adjustRightInd w:val="0"/>
        <w:spacing w:line="360" w:lineRule="auto"/>
        <w:jc w:val="both"/>
        <w:rPr>
          <w:rFonts w:ascii="Palatino Linotype" w:hAnsi="Palatino Linotype" w:cs="Arial"/>
        </w:rPr>
      </w:pPr>
      <w:r w:rsidRPr="000D255D">
        <w:rPr>
          <w:rFonts w:ascii="Palatino Linotype" w:hAnsi="Palatino Linotype" w:cs="Arial"/>
          <w:b/>
          <w:sz w:val="28"/>
        </w:rPr>
        <w:t xml:space="preserve">CUARTO. </w:t>
      </w:r>
      <w:r w:rsidRPr="000D255D">
        <w:rPr>
          <w:rFonts w:ascii="Palatino Linotype" w:hAnsi="Palatino Linotype" w:cs="Arial"/>
          <w:b/>
        </w:rPr>
        <w:t xml:space="preserve">NOTIFÍQUESE </w:t>
      </w:r>
      <w:r w:rsidRPr="000D255D">
        <w:rPr>
          <w:rFonts w:ascii="Palatino Linotype" w:hAnsi="Palatino Linotype" w:cs="Arial"/>
        </w:rPr>
        <w:t xml:space="preserve">al </w:t>
      </w:r>
      <w:r w:rsidRPr="000D255D">
        <w:rPr>
          <w:rFonts w:ascii="Palatino Linotype" w:hAnsi="Palatino Linotype" w:cs="Arial"/>
          <w:b/>
        </w:rPr>
        <w:t xml:space="preserve">Recurrente </w:t>
      </w:r>
      <w:r w:rsidRPr="000D255D">
        <w:rPr>
          <w:rFonts w:ascii="Palatino Linotype" w:hAnsi="Palatino Linotype" w:cs="Arial"/>
        </w:rPr>
        <w:t xml:space="preserve">la presente resolución </w:t>
      </w:r>
      <w:r w:rsidR="00ED3627" w:rsidRPr="000D255D">
        <w:rPr>
          <w:rFonts w:ascii="Palatino Linotype" w:hAnsi="Palatino Linotype" w:cs="Arial"/>
        </w:rPr>
        <w:t xml:space="preserve">vía Sistema de Acceso a la Información Mexiquense </w:t>
      </w:r>
      <w:r w:rsidR="00ED3627" w:rsidRPr="000D255D">
        <w:rPr>
          <w:rFonts w:ascii="Palatino Linotype" w:hAnsi="Palatino Linotype" w:cs="Arial"/>
          <w:b/>
        </w:rPr>
        <w:t>(SAIMEX)</w:t>
      </w:r>
      <w:r w:rsidR="00ED3627" w:rsidRPr="000D255D">
        <w:rPr>
          <w:rFonts w:ascii="Palatino Linotype" w:hAnsi="Palatino Linotype" w:cs="Arial"/>
        </w:rPr>
        <w:t xml:space="preserve"> </w:t>
      </w:r>
      <w:r w:rsidRPr="000D255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44012B" w14:textId="77777777" w:rsidR="00ED3627" w:rsidRPr="000D255D" w:rsidRDefault="00ED3627" w:rsidP="008978CE">
      <w:pPr>
        <w:autoSpaceDE w:val="0"/>
        <w:autoSpaceDN w:val="0"/>
        <w:adjustRightInd w:val="0"/>
        <w:spacing w:line="360" w:lineRule="auto"/>
        <w:jc w:val="both"/>
        <w:rPr>
          <w:rFonts w:ascii="Palatino Linotype" w:hAnsi="Palatino Linotype" w:cs="Arial"/>
        </w:rPr>
      </w:pPr>
    </w:p>
    <w:p w14:paraId="5997330C" w14:textId="6E2D76B1" w:rsidR="008978CE" w:rsidRPr="000D255D" w:rsidRDefault="00ED3627" w:rsidP="008978CE">
      <w:pPr>
        <w:autoSpaceDE w:val="0"/>
        <w:autoSpaceDN w:val="0"/>
        <w:adjustRightInd w:val="0"/>
        <w:spacing w:line="360" w:lineRule="auto"/>
        <w:jc w:val="both"/>
        <w:rPr>
          <w:rFonts w:ascii="Palatino Linotype" w:hAnsi="Palatino Linotype"/>
        </w:rPr>
      </w:pPr>
      <w:r w:rsidRPr="000D255D">
        <w:rPr>
          <w:rFonts w:ascii="Palatino Linotype" w:eastAsia="Calibri" w:hAnsi="Palatino Linotype" w:cs="Tahoma"/>
          <w:b/>
          <w:bCs/>
          <w:iCs/>
          <w:sz w:val="28"/>
          <w:lang w:eastAsia="es-ES_tradnl"/>
        </w:rPr>
        <w:t>QUIN</w:t>
      </w:r>
      <w:r w:rsidR="008978CE" w:rsidRPr="000D255D">
        <w:rPr>
          <w:rFonts w:ascii="Palatino Linotype" w:eastAsia="Calibri" w:hAnsi="Palatino Linotype" w:cs="Tahoma"/>
          <w:b/>
          <w:bCs/>
          <w:iCs/>
          <w:sz w:val="28"/>
          <w:lang w:eastAsia="es-ES_tradnl"/>
        </w:rPr>
        <w:t>TO.</w:t>
      </w:r>
      <w:r w:rsidR="008978CE" w:rsidRPr="000D255D">
        <w:rPr>
          <w:rFonts w:ascii="Palatino Linotype" w:eastAsia="Calibri" w:hAnsi="Palatino Linotype" w:cs="Tahoma"/>
          <w:bCs/>
          <w:iCs/>
          <w:sz w:val="28"/>
          <w:lang w:eastAsia="es-ES_tradnl"/>
        </w:rPr>
        <w:t xml:space="preserve"> </w:t>
      </w:r>
      <w:r w:rsidR="008978CE" w:rsidRPr="000D255D">
        <w:rPr>
          <w:rFonts w:ascii="Palatino Linotype" w:eastAsia="Calibri" w:hAnsi="Palatino Linotype" w:cs="Tahoma"/>
          <w:bCs/>
          <w:iCs/>
          <w:lang w:eastAsia="es-ES_tradnl"/>
        </w:rPr>
        <w:t xml:space="preserve">Se hace del conocimiento del </w:t>
      </w:r>
      <w:r w:rsidR="008978CE" w:rsidRPr="000D255D">
        <w:rPr>
          <w:rFonts w:ascii="Palatino Linotype" w:eastAsia="Calibri" w:hAnsi="Palatino Linotype" w:cs="Tahoma"/>
          <w:b/>
          <w:bCs/>
          <w:iCs/>
          <w:lang w:eastAsia="es-ES_tradnl"/>
        </w:rPr>
        <w:t xml:space="preserve">Recurrente </w:t>
      </w:r>
      <w:r w:rsidR="008978CE" w:rsidRPr="000D255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8978CE" w:rsidRPr="000D255D">
        <w:rPr>
          <w:rFonts w:ascii="Palatino Linotype" w:eastAsia="Calibri" w:hAnsi="Palatino Linotype" w:cs="Tahoma"/>
          <w:b/>
          <w:bCs/>
          <w:iCs/>
          <w:lang w:eastAsia="es-ES_tradnl"/>
        </w:rPr>
        <w:t>Sujeto Obligado</w:t>
      </w:r>
      <w:r w:rsidR="008978CE" w:rsidRPr="000D255D">
        <w:rPr>
          <w:rFonts w:ascii="Palatino Linotype" w:eastAsia="Calibri" w:hAnsi="Palatino Linotype" w:cs="Tahoma"/>
          <w:bCs/>
          <w:iCs/>
          <w:lang w:eastAsia="es-ES_tradnl"/>
        </w:rPr>
        <w:t>, en cumplimiento a esta Resolución.</w:t>
      </w:r>
      <w:r w:rsidR="008978CE" w:rsidRPr="000D255D">
        <w:rPr>
          <w:rFonts w:ascii="Palatino Linotype" w:hAnsi="Palatino Linotype"/>
        </w:rPr>
        <w:t xml:space="preserve"> </w:t>
      </w:r>
    </w:p>
    <w:p w14:paraId="188E4B23" w14:textId="77777777" w:rsidR="008978CE" w:rsidRPr="000D255D" w:rsidRDefault="008978CE" w:rsidP="008978CE">
      <w:pPr>
        <w:autoSpaceDE w:val="0"/>
        <w:autoSpaceDN w:val="0"/>
        <w:adjustRightInd w:val="0"/>
        <w:spacing w:line="360" w:lineRule="auto"/>
        <w:jc w:val="both"/>
        <w:rPr>
          <w:rFonts w:ascii="Palatino Linotype" w:hAnsi="Palatino Linotype"/>
        </w:rPr>
      </w:pPr>
    </w:p>
    <w:p w14:paraId="3A7CD4D9" w14:textId="2CBCB5FE" w:rsidR="008978CE" w:rsidRPr="000D255D" w:rsidRDefault="00ED3627" w:rsidP="00260711">
      <w:pPr>
        <w:autoSpaceDE w:val="0"/>
        <w:autoSpaceDN w:val="0"/>
        <w:adjustRightInd w:val="0"/>
        <w:spacing w:line="360" w:lineRule="auto"/>
        <w:jc w:val="both"/>
        <w:rPr>
          <w:rFonts w:ascii="Palatino Linotype" w:eastAsia="Calibri" w:hAnsi="Palatino Linotype" w:cs="Tahoma"/>
          <w:bCs/>
          <w:iCs/>
          <w:lang w:eastAsia="es-ES_tradnl"/>
        </w:rPr>
      </w:pPr>
      <w:r w:rsidRPr="000D255D">
        <w:rPr>
          <w:rFonts w:ascii="Palatino Linotype" w:eastAsia="Calibri" w:hAnsi="Palatino Linotype" w:cs="Tahoma"/>
          <w:b/>
          <w:bCs/>
          <w:iCs/>
          <w:sz w:val="28"/>
          <w:lang w:eastAsia="es-ES_tradnl"/>
        </w:rPr>
        <w:t>SEXT</w:t>
      </w:r>
      <w:r w:rsidR="008978CE" w:rsidRPr="000D255D">
        <w:rPr>
          <w:rFonts w:ascii="Palatino Linotype" w:eastAsia="Calibri" w:hAnsi="Palatino Linotype" w:cs="Tahoma"/>
          <w:b/>
          <w:bCs/>
          <w:iCs/>
          <w:sz w:val="28"/>
          <w:lang w:eastAsia="es-ES_tradnl"/>
        </w:rPr>
        <w:t>O.</w:t>
      </w:r>
      <w:r w:rsidR="008978CE" w:rsidRPr="000D255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008978CE" w:rsidRPr="000D255D">
        <w:rPr>
          <w:rFonts w:ascii="Palatino Linotype" w:eastAsia="Calibri" w:hAnsi="Palatino Linotype" w:cs="Tahoma"/>
          <w:b/>
          <w:bCs/>
          <w:iCs/>
          <w:lang w:eastAsia="es-ES_tradnl"/>
        </w:rPr>
        <w:t>Sujeto Obligado</w:t>
      </w:r>
      <w:r w:rsidR="008978CE" w:rsidRPr="000D255D">
        <w:rPr>
          <w:rFonts w:ascii="Palatino Linotype" w:eastAsia="Calibri" w:hAnsi="Palatino Linotype" w:cs="Tahoma"/>
          <w:bCs/>
          <w:iCs/>
          <w:lang w:eastAsia="es-ES_tradnl"/>
        </w:rPr>
        <w:t xml:space="preserve"> a que, en caso de negarse a cumplir la presente resolución o hacerlo de </w:t>
      </w:r>
      <w:r w:rsidR="008978CE" w:rsidRPr="000D255D">
        <w:rPr>
          <w:rFonts w:ascii="Palatino Linotype" w:eastAsia="Calibri" w:hAnsi="Palatino Linotype" w:cs="Tahoma"/>
          <w:bCs/>
          <w:iCs/>
          <w:lang w:eastAsia="es-ES_tradnl"/>
        </w:rPr>
        <w:lastRenderedPageBreak/>
        <w:t>manera parcial, se actuará de conformidad con lo previsto en los artículos 213, 214, 216 y 217, de dicha Ley.</w:t>
      </w:r>
    </w:p>
    <w:p w14:paraId="4D6D9568" w14:textId="77777777" w:rsidR="0077339E" w:rsidRPr="000D255D" w:rsidRDefault="0077339E" w:rsidP="00260711">
      <w:pPr>
        <w:autoSpaceDE w:val="0"/>
        <w:autoSpaceDN w:val="0"/>
        <w:adjustRightInd w:val="0"/>
        <w:spacing w:line="360" w:lineRule="auto"/>
        <w:jc w:val="both"/>
        <w:rPr>
          <w:rFonts w:ascii="Palatino Linotype" w:eastAsia="Calibri" w:hAnsi="Palatino Linotype" w:cs="Tahoma"/>
          <w:bCs/>
          <w:iCs/>
          <w:lang w:eastAsia="es-ES_tradnl"/>
        </w:rPr>
      </w:pPr>
    </w:p>
    <w:p w14:paraId="6C7C0ADF" w14:textId="2E691A0D" w:rsidR="00A036A6" w:rsidRPr="000D255D" w:rsidRDefault="00A036A6" w:rsidP="00CB42BB">
      <w:pPr>
        <w:spacing w:line="360" w:lineRule="auto"/>
        <w:jc w:val="both"/>
        <w:rPr>
          <w:rFonts w:ascii="Palatino Linotype" w:hAnsi="Palatino Linotype" w:cs="Arial"/>
        </w:rPr>
      </w:pPr>
      <w:r w:rsidRPr="000D255D">
        <w:rPr>
          <w:rFonts w:ascii="Palatino Linotype" w:hAnsi="Palatino Linotype" w:cs="Arial"/>
        </w:rPr>
        <w:t>ASÍ LO RESUELVE, POR UNANIMIDAD DE VOTOS EL PLENO DEL</w:t>
      </w:r>
      <w:r w:rsidRPr="000D255D">
        <w:rPr>
          <w:rFonts w:ascii="Palatino Linotype" w:eastAsia="Arial Unicode MS" w:hAnsi="Palatino Linotype" w:cs="Arial"/>
        </w:rPr>
        <w:t xml:space="preserve"> INSTITUTO DE TRANSPARENCIA, ACCESO A LA INFORMACIÓN PÚBLICA Y PROTECCIÓN DE DATOS PERSONALES DEL ESTADO DE MÉXICO Y MUNICIPIOS</w:t>
      </w:r>
      <w:r w:rsidRPr="000D255D">
        <w:rPr>
          <w:rFonts w:ascii="Palatino Linotype" w:hAnsi="Palatino Linotype" w:cs="Arial"/>
        </w:rPr>
        <w:t>, CONFORMADO POR LOS COMISIONADOS JOSÉ MARTÍNEZ VILCHIS; MARÍA DEL ROSARIO MEJÍA AYALA; SHARON CRISTINA MORALES MARTÍNEZ; LUIS GUSTAVO PARRA NORIEGA Y GUADALUPE RAMÍREZ PEÑA</w:t>
      </w:r>
      <w:r w:rsidR="003535E0" w:rsidRPr="000D255D">
        <w:rPr>
          <w:rFonts w:ascii="Palatino Linotype" w:hAnsi="Palatino Linotype" w:cs="Arial"/>
        </w:rPr>
        <w:t xml:space="preserve"> (VOTO DISIDENTE);</w:t>
      </w:r>
      <w:r w:rsidRPr="000D255D">
        <w:rPr>
          <w:rFonts w:ascii="Palatino Linotype" w:hAnsi="Palatino Linotype" w:cs="Arial"/>
        </w:rPr>
        <w:t xml:space="preserve"> EN LA </w:t>
      </w:r>
      <w:r w:rsidR="00341648" w:rsidRPr="000D255D">
        <w:rPr>
          <w:rFonts w:ascii="Palatino Linotype" w:hAnsi="Palatino Linotype" w:cs="Arial"/>
        </w:rPr>
        <w:t>TRIGÉSIM</w:t>
      </w:r>
      <w:r w:rsidR="00BC0FAB" w:rsidRPr="000D255D">
        <w:rPr>
          <w:rFonts w:ascii="Palatino Linotype" w:hAnsi="Palatino Linotype" w:cs="Arial"/>
        </w:rPr>
        <w:t>A</w:t>
      </w:r>
      <w:r w:rsidR="004272CE" w:rsidRPr="000D255D">
        <w:rPr>
          <w:rFonts w:ascii="Palatino Linotype" w:hAnsi="Palatino Linotype" w:cs="Arial"/>
        </w:rPr>
        <w:t xml:space="preserve"> </w:t>
      </w:r>
      <w:r w:rsidR="001465E3" w:rsidRPr="000D255D">
        <w:rPr>
          <w:rFonts w:ascii="Palatino Linotype" w:hAnsi="Palatino Linotype" w:cs="Arial"/>
        </w:rPr>
        <w:t>OCTAV</w:t>
      </w:r>
      <w:r w:rsidR="004272CE" w:rsidRPr="000D255D">
        <w:rPr>
          <w:rFonts w:ascii="Palatino Linotype" w:hAnsi="Palatino Linotype" w:cs="Arial"/>
        </w:rPr>
        <w:t>A</w:t>
      </w:r>
      <w:r w:rsidRPr="000D255D">
        <w:rPr>
          <w:rFonts w:ascii="Palatino Linotype" w:hAnsi="Palatino Linotype" w:cs="Arial"/>
        </w:rPr>
        <w:t xml:space="preserve"> SESIÓN ORDINARIA CELEBRADA EL </w:t>
      </w:r>
      <w:r w:rsidR="001465E3" w:rsidRPr="000D255D">
        <w:rPr>
          <w:rFonts w:ascii="Palatino Linotype" w:hAnsi="Palatino Linotype" w:cs="Arial"/>
        </w:rPr>
        <w:t>DIECINUEVE DE OCTUBRE</w:t>
      </w:r>
      <w:r w:rsidR="00341648" w:rsidRPr="000D255D">
        <w:rPr>
          <w:rFonts w:ascii="Palatino Linotype" w:hAnsi="Palatino Linotype" w:cs="Arial"/>
        </w:rPr>
        <w:t xml:space="preserve"> </w:t>
      </w:r>
      <w:r w:rsidRPr="000D255D">
        <w:rPr>
          <w:rFonts w:ascii="Palatino Linotype" w:hAnsi="Palatino Linotype" w:cs="Arial"/>
        </w:rPr>
        <w:t>DE DOS MIL VEINTIDÓS, ANTE EL SECRETARIO TÉCNICO DEL PLENO, ALEXIS TAPIA RA</w:t>
      </w:r>
      <w:r w:rsidR="00CB42BB" w:rsidRPr="000D255D">
        <w:rPr>
          <w:rFonts w:ascii="Palatino Linotype" w:hAnsi="Palatino Linotype" w:cs="Arial"/>
        </w:rPr>
        <w:t>MÍREZ.</w:t>
      </w:r>
      <w:r w:rsidR="003749B8" w:rsidRPr="000D255D">
        <w:rPr>
          <w:rFonts w:ascii="Palatino Linotype" w:hAnsi="Palatino Linotype" w:cs="Arial"/>
        </w:rPr>
        <w:t>-----------------------------------</w:t>
      </w:r>
      <w:r w:rsidR="003535E0" w:rsidRPr="000D255D">
        <w:rPr>
          <w:rFonts w:ascii="Palatino Linotype" w:hAnsi="Palatino Linotype" w:cs="Arial"/>
        </w:rPr>
        <w:t>-------------------------------</w:t>
      </w:r>
      <w:r w:rsidR="003749B8" w:rsidRPr="000D255D">
        <w:rPr>
          <w:rFonts w:ascii="Palatino Linotype" w:hAnsi="Palatino Linotype" w:cs="Arial"/>
        </w:rPr>
        <w:t>--------------------------------------------------------------------------------------------------------------------------------------------------------------------------------------------------------------------------------------------------------------------------------------------------------------------------------------------------------------------------------------------------------------------------------------------------------------------------------------------------------------------------------------------------------------------------------------------------------------------------------------------------------------------------------------------------------------------------------------------------------------------------------------------------------------------------------------------------------------------------------------------------------------------------------------------------------------------------------------------------------------------------------------------------------------------------------------------------------------------------------------------------------------------------------------------------------------------------------------------------------------------------------------------------------------------------------</w:t>
      </w:r>
      <w:r w:rsidR="003535E0" w:rsidRPr="000D255D">
        <w:rPr>
          <w:rFonts w:ascii="Palatino Linotype" w:hAnsi="Palatino Linotype" w:cs="Arial"/>
        </w:rPr>
        <w:t>-------</w:t>
      </w:r>
      <w:r w:rsidR="000D255D">
        <w:rPr>
          <w:rFonts w:ascii="Palatino Linotype" w:hAnsi="Palatino Linotype" w:cs="Arial"/>
        </w:rPr>
        <w:t>------------------------------------------------------------</w:t>
      </w:r>
    </w:p>
    <w:p w14:paraId="5183AE9B" w14:textId="5FE7B878" w:rsidR="003749B8" w:rsidRPr="003749B8" w:rsidRDefault="003749B8" w:rsidP="00CB42BB">
      <w:pPr>
        <w:spacing w:line="360" w:lineRule="auto"/>
        <w:jc w:val="both"/>
        <w:rPr>
          <w:rFonts w:ascii="Palatino Linotype" w:hAnsi="Palatino Linotype" w:cs="Arial"/>
          <w:sz w:val="18"/>
          <w:szCs w:val="22"/>
        </w:rPr>
      </w:pPr>
      <w:r w:rsidRPr="000D255D">
        <w:rPr>
          <w:rFonts w:ascii="Palatino Linotype" w:hAnsi="Palatino Linotype" w:cs="Arial"/>
          <w:sz w:val="18"/>
          <w:szCs w:val="22"/>
        </w:rPr>
        <w:t>JMV/CCR/</w:t>
      </w:r>
      <w:proofErr w:type="spellStart"/>
      <w:r w:rsidRPr="000D255D">
        <w:rPr>
          <w:rFonts w:ascii="Palatino Linotype" w:hAnsi="Palatino Linotype" w:cs="Arial"/>
          <w:sz w:val="18"/>
          <w:szCs w:val="22"/>
        </w:rPr>
        <w:t>jasm</w:t>
      </w:r>
      <w:proofErr w:type="spellEnd"/>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443932B1" w:rsidR="0043515A" w:rsidRPr="003E56C9" w:rsidRDefault="0043515A" w:rsidP="003E56C9"/>
    <w:sectPr w:rsidR="0043515A" w:rsidRPr="003E56C9" w:rsidSect="0043515A">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52EC0" w14:textId="77777777" w:rsidR="004157A5" w:rsidRDefault="004157A5" w:rsidP="000B5E25">
      <w:r>
        <w:separator/>
      </w:r>
    </w:p>
  </w:endnote>
  <w:endnote w:type="continuationSeparator" w:id="0">
    <w:p w14:paraId="4AF0123C" w14:textId="77777777" w:rsidR="004157A5" w:rsidRDefault="004157A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B448" w14:textId="00352999" w:rsidR="004B632B" w:rsidRPr="00EA7A12" w:rsidRDefault="004B632B"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F44CE">
      <w:rPr>
        <w:rFonts w:ascii="Palatino Linotype" w:hAnsi="Palatino Linotype" w:cs="Arial"/>
        <w:bCs/>
        <w:noProof/>
        <w:sz w:val="20"/>
        <w:szCs w:val="20"/>
      </w:rPr>
      <w:t>35</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F44CE">
      <w:rPr>
        <w:rFonts w:ascii="Palatino Linotype" w:hAnsi="Palatino Linotype" w:cs="Arial"/>
        <w:bCs/>
        <w:noProof/>
        <w:sz w:val="20"/>
        <w:szCs w:val="20"/>
      </w:rPr>
      <w:t>35</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A6B5" w14:textId="7CABBAD4" w:rsidR="004B632B" w:rsidRPr="00EA7A12" w:rsidRDefault="004B632B"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F44CE">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F44CE">
      <w:rPr>
        <w:rFonts w:ascii="Palatino Linotype" w:hAnsi="Palatino Linotype" w:cs="Arial"/>
        <w:bCs/>
        <w:noProof/>
        <w:sz w:val="20"/>
        <w:szCs w:val="20"/>
      </w:rPr>
      <w:t>35</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C2EA" w14:textId="77777777" w:rsidR="004157A5" w:rsidRDefault="004157A5" w:rsidP="000B5E25">
      <w:r>
        <w:separator/>
      </w:r>
    </w:p>
  </w:footnote>
  <w:footnote w:type="continuationSeparator" w:id="0">
    <w:p w14:paraId="07113016" w14:textId="77777777" w:rsidR="004157A5" w:rsidRDefault="004157A5" w:rsidP="000B5E25">
      <w:r>
        <w:continuationSeparator/>
      </w:r>
    </w:p>
  </w:footnote>
  <w:footnote w:id="1">
    <w:p w14:paraId="645C7BD9" w14:textId="77777777" w:rsidR="004B632B" w:rsidRPr="0078706E" w:rsidRDefault="004B632B" w:rsidP="004B632B">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D420" w14:textId="77777777" w:rsidR="004B632B" w:rsidRDefault="004157A5">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0" w:type="dxa"/>
      <w:tblInd w:w="2122" w:type="dxa"/>
      <w:tblLayout w:type="fixed"/>
      <w:tblLook w:val="04A0" w:firstRow="1" w:lastRow="0" w:firstColumn="1" w:lastColumn="0" w:noHBand="0" w:noVBand="1"/>
    </w:tblPr>
    <w:tblGrid>
      <w:gridCol w:w="2551"/>
      <w:gridCol w:w="4399"/>
    </w:tblGrid>
    <w:tr w:rsidR="004B632B" w:rsidRPr="008F2CCC" w14:paraId="3DCCF5FC" w14:textId="77777777" w:rsidTr="00E8184E">
      <w:tc>
        <w:tcPr>
          <w:tcW w:w="2551" w:type="dxa"/>
          <w:shd w:val="clear" w:color="auto" w:fill="auto"/>
        </w:tcPr>
        <w:p w14:paraId="0B353FC0" w14:textId="77777777" w:rsidR="004B632B" w:rsidRPr="00807CDA" w:rsidRDefault="004B632B"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9C854B9" w:rsidR="004B632B" w:rsidRPr="00A036A6" w:rsidRDefault="004B632B"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13940</w:t>
          </w:r>
          <w:r w:rsidRPr="00A036A6">
            <w:rPr>
              <w:rFonts w:ascii="Palatino Linotype" w:hAnsi="Palatino Linotype"/>
              <w:sz w:val="22"/>
              <w:szCs w:val="22"/>
              <w:lang w:val="es-ES_tradnl"/>
            </w:rPr>
            <w:t>/INFOEM/IP/RR/2022</w:t>
          </w:r>
        </w:p>
      </w:tc>
    </w:tr>
    <w:tr w:rsidR="004B632B" w:rsidRPr="008F2CCC" w14:paraId="0A96D364" w14:textId="77777777" w:rsidTr="00E8184E">
      <w:tc>
        <w:tcPr>
          <w:tcW w:w="2551" w:type="dxa"/>
          <w:shd w:val="clear" w:color="auto" w:fill="auto"/>
        </w:tcPr>
        <w:p w14:paraId="7B059E88" w14:textId="77777777" w:rsidR="004B632B" w:rsidRPr="00807CDA" w:rsidRDefault="004B632B"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43A4F9B8" w:rsidR="004B632B" w:rsidRPr="00A036A6" w:rsidRDefault="004B632B" w:rsidP="00271073">
          <w:pPr>
            <w:spacing w:line="360" w:lineRule="auto"/>
            <w:jc w:val="right"/>
            <w:rPr>
              <w:rFonts w:ascii="Palatino Linotype" w:hAnsi="Palatino Linotype"/>
              <w:sz w:val="22"/>
              <w:szCs w:val="22"/>
              <w:lang w:val="es-ES_tradnl"/>
            </w:rPr>
          </w:pPr>
          <w:r w:rsidRPr="007F0067">
            <w:rPr>
              <w:rFonts w:ascii="Palatino Linotype" w:hAnsi="Palatino Linotype"/>
              <w:sz w:val="22"/>
              <w:szCs w:val="22"/>
            </w:rPr>
            <w:t>Ayuntamiento de Huehuetoca</w:t>
          </w:r>
        </w:p>
      </w:tc>
    </w:tr>
    <w:tr w:rsidR="004B632B" w:rsidRPr="008F2CCC" w14:paraId="3CF6D078" w14:textId="77777777" w:rsidTr="00E8184E">
      <w:trPr>
        <w:trHeight w:val="228"/>
      </w:trPr>
      <w:tc>
        <w:tcPr>
          <w:tcW w:w="2551" w:type="dxa"/>
          <w:shd w:val="clear" w:color="auto" w:fill="auto"/>
        </w:tcPr>
        <w:p w14:paraId="57384BF0" w14:textId="77777777" w:rsidR="004B632B" w:rsidRPr="00807CDA" w:rsidRDefault="004B632B"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4B632B" w:rsidRPr="00A036A6" w:rsidRDefault="004B632B"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4B632B" w:rsidRPr="001779E0" w:rsidRDefault="004157A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34" w:type="dxa"/>
      <w:tblInd w:w="1838" w:type="dxa"/>
      <w:tblLayout w:type="fixed"/>
      <w:tblLook w:val="04A0" w:firstRow="1" w:lastRow="0" w:firstColumn="1" w:lastColumn="0" w:noHBand="0" w:noVBand="1"/>
    </w:tblPr>
    <w:tblGrid>
      <w:gridCol w:w="2552"/>
      <w:gridCol w:w="4682"/>
    </w:tblGrid>
    <w:tr w:rsidR="004B632B" w:rsidRPr="008F2CCC" w14:paraId="1C0641CB" w14:textId="77777777" w:rsidTr="00E8184E">
      <w:tc>
        <w:tcPr>
          <w:tcW w:w="2552" w:type="dxa"/>
          <w:shd w:val="clear" w:color="auto" w:fill="auto"/>
        </w:tcPr>
        <w:p w14:paraId="4577EC74" w14:textId="77777777" w:rsidR="004B632B" w:rsidRPr="00807CDA" w:rsidRDefault="004B632B"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6B30D7D0" w:rsidR="004B632B" w:rsidRPr="00A036A6" w:rsidRDefault="004B632B" w:rsidP="007F006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13940</w:t>
          </w:r>
          <w:r w:rsidRPr="00A036A6">
            <w:rPr>
              <w:rFonts w:ascii="Palatino Linotype" w:hAnsi="Palatino Linotype"/>
              <w:sz w:val="22"/>
              <w:szCs w:val="22"/>
              <w:lang w:val="es-ES_tradnl"/>
            </w:rPr>
            <w:t>/INFOEM/IP/RR/2022</w:t>
          </w:r>
        </w:p>
      </w:tc>
    </w:tr>
    <w:tr w:rsidR="004B632B" w:rsidRPr="008F2CCC" w14:paraId="1DD5B75C" w14:textId="77777777" w:rsidTr="00E8184E">
      <w:tc>
        <w:tcPr>
          <w:tcW w:w="2552" w:type="dxa"/>
          <w:shd w:val="clear" w:color="auto" w:fill="auto"/>
          <w:vAlign w:val="center"/>
        </w:tcPr>
        <w:p w14:paraId="3716D1A7" w14:textId="77777777" w:rsidR="004B632B" w:rsidRPr="00807CDA" w:rsidRDefault="004B632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92B4FCB" w:rsidR="004B632B" w:rsidRPr="00A036A6" w:rsidRDefault="006F44CE"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4B632B" w:rsidRPr="008F2CCC" w14:paraId="5B580D2A" w14:textId="77777777" w:rsidTr="00E8184E">
      <w:trPr>
        <w:trHeight w:val="228"/>
      </w:trPr>
      <w:tc>
        <w:tcPr>
          <w:tcW w:w="2552" w:type="dxa"/>
          <w:shd w:val="clear" w:color="auto" w:fill="auto"/>
        </w:tcPr>
        <w:p w14:paraId="2AE80AB5" w14:textId="77777777" w:rsidR="004B632B" w:rsidRPr="00807CDA" w:rsidRDefault="004B632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37083EC3" w:rsidR="004B632B" w:rsidRPr="00A036A6" w:rsidRDefault="004B632B" w:rsidP="00E8184E">
          <w:pPr>
            <w:spacing w:line="360" w:lineRule="auto"/>
            <w:jc w:val="right"/>
            <w:rPr>
              <w:rFonts w:ascii="Palatino Linotype" w:hAnsi="Palatino Linotype"/>
              <w:sz w:val="22"/>
              <w:szCs w:val="22"/>
            </w:rPr>
          </w:pPr>
          <w:r w:rsidRPr="007F0067">
            <w:rPr>
              <w:rFonts w:ascii="Palatino Linotype" w:hAnsi="Palatino Linotype"/>
              <w:sz w:val="22"/>
              <w:szCs w:val="22"/>
            </w:rPr>
            <w:t>Ayuntamiento de Huehuetoca</w:t>
          </w:r>
        </w:p>
      </w:tc>
    </w:tr>
    <w:tr w:rsidR="004B632B" w:rsidRPr="008F2CCC" w14:paraId="4A338987" w14:textId="77777777" w:rsidTr="00E8184E">
      <w:tc>
        <w:tcPr>
          <w:tcW w:w="2552" w:type="dxa"/>
          <w:shd w:val="clear" w:color="auto" w:fill="auto"/>
        </w:tcPr>
        <w:p w14:paraId="5BFDE434" w14:textId="77777777" w:rsidR="004B632B" w:rsidRPr="00807CDA" w:rsidRDefault="004B632B"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4B632B" w:rsidRPr="00A036A6" w:rsidRDefault="004B632B"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4B632B" w:rsidRPr="009F1AB6" w:rsidRDefault="004157A5">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EA"/>
      </v:shape>
    </w:pict>
  </w:numPicBullet>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FB1C18"/>
    <w:multiLevelType w:val="hybridMultilevel"/>
    <w:tmpl w:val="794028A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3" w15:restartNumberingAfterBreak="0">
    <w:nsid w:val="5F853BCB"/>
    <w:multiLevelType w:val="hybridMultilevel"/>
    <w:tmpl w:val="794028A4"/>
    <w:lvl w:ilvl="0" w:tplc="A8D43C3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8636ABF"/>
    <w:multiLevelType w:val="hybridMultilevel"/>
    <w:tmpl w:val="8578B4D0"/>
    <w:lvl w:ilvl="0" w:tplc="1478B56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CB3E6D"/>
    <w:multiLevelType w:val="hybridMultilevel"/>
    <w:tmpl w:val="9F3EABE8"/>
    <w:lvl w:ilvl="0" w:tplc="9000BE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97165F"/>
    <w:multiLevelType w:val="hybridMultilevel"/>
    <w:tmpl w:val="6AB050DE"/>
    <w:lvl w:ilvl="0" w:tplc="012C35B2">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1"/>
  </w:num>
  <w:num w:numId="3">
    <w:abstractNumId w:val="30"/>
  </w:num>
  <w:num w:numId="4">
    <w:abstractNumId w:val="7"/>
  </w:num>
  <w:num w:numId="5">
    <w:abstractNumId w:val="20"/>
  </w:num>
  <w:num w:numId="6">
    <w:abstractNumId w:val="18"/>
  </w:num>
  <w:num w:numId="7">
    <w:abstractNumId w:val="21"/>
  </w:num>
  <w:num w:numId="8">
    <w:abstractNumId w:val="0"/>
  </w:num>
  <w:num w:numId="9">
    <w:abstractNumId w:val="33"/>
  </w:num>
  <w:num w:numId="10">
    <w:abstractNumId w:val="35"/>
  </w:num>
  <w:num w:numId="11">
    <w:abstractNumId w:val="1"/>
  </w:num>
  <w:num w:numId="12">
    <w:abstractNumId w:val="6"/>
  </w:num>
  <w:num w:numId="13">
    <w:abstractNumId w:val="26"/>
  </w:num>
  <w:num w:numId="14">
    <w:abstractNumId w:val="34"/>
  </w:num>
  <w:num w:numId="15">
    <w:abstractNumId w:val="4"/>
  </w:num>
  <w:num w:numId="16">
    <w:abstractNumId w:val="28"/>
  </w:num>
  <w:num w:numId="17">
    <w:abstractNumId w:val="13"/>
  </w:num>
  <w:num w:numId="18">
    <w:abstractNumId w:val="5"/>
  </w:num>
  <w:num w:numId="19">
    <w:abstractNumId w:val="22"/>
  </w:num>
  <w:num w:numId="20">
    <w:abstractNumId w:val="19"/>
  </w:num>
  <w:num w:numId="21">
    <w:abstractNumId w:val="25"/>
  </w:num>
  <w:num w:numId="22">
    <w:abstractNumId w:val="15"/>
  </w:num>
  <w:num w:numId="23">
    <w:abstractNumId w:val="12"/>
  </w:num>
  <w:num w:numId="24">
    <w:abstractNumId w:val="9"/>
  </w:num>
  <w:num w:numId="25">
    <w:abstractNumId w:val="2"/>
  </w:num>
  <w:num w:numId="26">
    <w:abstractNumId w:val="14"/>
  </w:num>
  <w:num w:numId="27">
    <w:abstractNumId w:val="11"/>
  </w:num>
  <w:num w:numId="28">
    <w:abstractNumId w:val="10"/>
  </w:num>
  <w:num w:numId="29">
    <w:abstractNumId w:val="27"/>
  </w:num>
  <w:num w:numId="30">
    <w:abstractNumId w:val="23"/>
  </w:num>
  <w:num w:numId="31">
    <w:abstractNumId w:val="3"/>
  </w:num>
  <w:num w:numId="32">
    <w:abstractNumId w:val="29"/>
  </w:num>
  <w:num w:numId="33">
    <w:abstractNumId w:val="17"/>
  </w:num>
  <w:num w:numId="34">
    <w:abstractNumId w:val="24"/>
  </w:num>
  <w:num w:numId="35">
    <w:abstractNumId w:val="3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40358"/>
    <w:rsid w:val="000572E9"/>
    <w:rsid w:val="00092C26"/>
    <w:rsid w:val="00093AE1"/>
    <w:rsid w:val="000A3C31"/>
    <w:rsid w:val="000A717C"/>
    <w:rsid w:val="000B5E25"/>
    <w:rsid w:val="000D255D"/>
    <w:rsid w:val="000F16BA"/>
    <w:rsid w:val="00101AD8"/>
    <w:rsid w:val="00123996"/>
    <w:rsid w:val="0012510D"/>
    <w:rsid w:val="001465E3"/>
    <w:rsid w:val="00186CCB"/>
    <w:rsid w:val="0019170F"/>
    <w:rsid w:val="001A07A6"/>
    <w:rsid w:val="001D4046"/>
    <w:rsid w:val="0020249A"/>
    <w:rsid w:val="002167BB"/>
    <w:rsid w:val="00225163"/>
    <w:rsid w:val="0023023F"/>
    <w:rsid w:val="00235936"/>
    <w:rsid w:val="002369B5"/>
    <w:rsid w:val="00255730"/>
    <w:rsid w:val="00260711"/>
    <w:rsid w:val="00267BB5"/>
    <w:rsid w:val="00271073"/>
    <w:rsid w:val="0028077D"/>
    <w:rsid w:val="00295B3F"/>
    <w:rsid w:val="002A4B43"/>
    <w:rsid w:val="002A676F"/>
    <w:rsid w:val="002C0BE5"/>
    <w:rsid w:val="002E3085"/>
    <w:rsid w:val="002E4DD7"/>
    <w:rsid w:val="002F3B20"/>
    <w:rsid w:val="002F6E39"/>
    <w:rsid w:val="003008A0"/>
    <w:rsid w:val="00307006"/>
    <w:rsid w:val="0030701F"/>
    <w:rsid w:val="003100D8"/>
    <w:rsid w:val="00311C4E"/>
    <w:rsid w:val="00330FC3"/>
    <w:rsid w:val="003413FD"/>
    <w:rsid w:val="00341648"/>
    <w:rsid w:val="00343F0B"/>
    <w:rsid w:val="003520C5"/>
    <w:rsid w:val="003535E0"/>
    <w:rsid w:val="00370C8E"/>
    <w:rsid w:val="003746DE"/>
    <w:rsid w:val="003749B8"/>
    <w:rsid w:val="003804E8"/>
    <w:rsid w:val="00380D3E"/>
    <w:rsid w:val="003B1C85"/>
    <w:rsid w:val="003C4B74"/>
    <w:rsid w:val="003E56C9"/>
    <w:rsid w:val="004018F9"/>
    <w:rsid w:val="004157A5"/>
    <w:rsid w:val="00425E0F"/>
    <w:rsid w:val="004272CE"/>
    <w:rsid w:val="004344EA"/>
    <w:rsid w:val="0043515A"/>
    <w:rsid w:val="00435166"/>
    <w:rsid w:val="00442FD8"/>
    <w:rsid w:val="00443892"/>
    <w:rsid w:val="004445A1"/>
    <w:rsid w:val="00445CAA"/>
    <w:rsid w:val="0045393B"/>
    <w:rsid w:val="004A1D4C"/>
    <w:rsid w:val="004B632B"/>
    <w:rsid w:val="004D2577"/>
    <w:rsid w:val="004D6F71"/>
    <w:rsid w:val="005175FE"/>
    <w:rsid w:val="0055326A"/>
    <w:rsid w:val="00555C87"/>
    <w:rsid w:val="00563D3D"/>
    <w:rsid w:val="0059032F"/>
    <w:rsid w:val="005A6216"/>
    <w:rsid w:val="005B234D"/>
    <w:rsid w:val="005B26AD"/>
    <w:rsid w:val="005B36A8"/>
    <w:rsid w:val="005B5693"/>
    <w:rsid w:val="005C6646"/>
    <w:rsid w:val="005D77CC"/>
    <w:rsid w:val="005E058C"/>
    <w:rsid w:val="005E5716"/>
    <w:rsid w:val="005F7B93"/>
    <w:rsid w:val="006002E0"/>
    <w:rsid w:val="00620280"/>
    <w:rsid w:val="006258FD"/>
    <w:rsid w:val="00632E48"/>
    <w:rsid w:val="006820E1"/>
    <w:rsid w:val="00694976"/>
    <w:rsid w:val="006A71F5"/>
    <w:rsid w:val="006B321A"/>
    <w:rsid w:val="006B418F"/>
    <w:rsid w:val="006D1713"/>
    <w:rsid w:val="006D3A03"/>
    <w:rsid w:val="006E08FA"/>
    <w:rsid w:val="006F44CE"/>
    <w:rsid w:val="006F5F93"/>
    <w:rsid w:val="00710A52"/>
    <w:rsid w:val="00710FED"/>
    <w:rsid w:val="00732345"/>
    <w:rsid w:val="00756F04"/>
    <w:rsid w:val="0076367D"/>
    <w:rsid w:val="00770F18"/>
    <w:rsid w:val="0077339E"/>
    <w:rsid w:val="007809CB"/>
    <w:rsid w:val="007A118C"/>
    <w:rsid w:val="007C11CD"/>
    <w:rsid w:val="007D2A81"/>
    <w:rsid w:val="007D70FE"/>
    <w:rsid w:val="007E534B"/>
    <w:rsid w:val="007E7C02"/>
    <w:rsid w:val="007F0067"/>
    <w:rsid w:val="007F7462"/>
    <w:rsid w:val="008000C0"/>
    <w:rsid w:val="00802662"/>
    <w:rsid w:val="00835035"/>
    <w:rsid w:val="00841B23"/>
    <w:rsid w:val="0084481B"/>
    <w:rsid w:val="00845633"/>
    <w:rsid w:val="00852668"/>
    <w:rsid w:val="008578BF"/>
    <w:rsid w:val="008660D6"/>
    <w:rsid w:val="008943AA"/>
    <w:rsid w:val="008978CE"/>
    <w:rsid w:val="008A1A90"/>
    <w:rsid w:val="008B6224"/>
    <w:rsid w:val="008C3B24"/>
    <w:rsid w:val="008E01E4"/>
    <w:rsid w:val="00900C9B"/>
    <w:rsid w:val="00901487"/>
    <w:rsid w:val="00926C44"/>
    <w:rsid w:val="0093645B"/>
    <w:rsid w:val="00943108"/>
    <w:rsid w:val="009758CB"/>
    <w:rsid w:val="00976A88"/>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06D3"/>
    <w:rsid w:val="00A42DFC"/>
    <w:rsid w:val="00A5260D"/>
    <w:rsid w:val="00A6692F"/>
    <w:rsid w:val="00A72262"/>
    <w:rsid w:val="00AA26B4"/>
    <w:rsid w:val="00AB15E3"/>
    <w:rsid w:val="00AD33BE"/>
    <w:rsid w:val="00AE1A47"/>
    <w:rsid w:val="00AE5995"/>
    <w:rsid w:val="00B01BD5"/>
    <w:rsid w:val="00B05B83"/>
    <w:rsid w:val="00B17992"/>
    <w:rsid w:val="00B31853"/>
    <w:rsid w:val="00B50B07"/>
    <w:rsid w:val="00B5142B"/>
    <w:rsid w:val="00B732D6"/>
    <w:rsid w:val="00B8098B"/>
    <w:rsid w:val="00BC0CFA"/>
    <w:rsid w:val="00BC0FAB"/>
    <w:rsid w:val="00BD14B3"/>
    <w:rsid w:val="00BE233B"/>
    <w:rsid w:val="00BE7A6E"/>
    <w:rsid w:val="00C56DD5"/>
    <w:rsid w:val="00C802FB"/>
    <w:rsid w:val="00CA216C"/>
    <w:rsid w:val="00CB42BB"/>
    <w:rsid w:val="00CC0700"/>
    <w:rsid w:val="00CD024D"/>
    <w:rsid w:val="00CD6A31"/>
    <w:rsid w:val="00CF0F1D"/>
    <w:rsid w:val="00CF1C8E"/>
    <w:rsid w:val="00CF76AC"/>
    <w:rsid w:val="00D15A6E"/>
    <w:rsid w:val="00D43C77"/>
    <w:rsid w:val="00D4431A"/>
    <w:rsid w:val="00D57210"/>
    <w:rsid w:val="00D901D7"/>
    <w:rsid w:val="00D92BFE"/>
    <w:rsid w:val="00DD1866"/>
    <w:rsid w:val="00DE0A8D"/>
    <w:rsid w:val="00DE562A"/>
    <w:rsid w:val="00E04CCB"/>
    <w:rsid w:val="00E24753"/>
    <w:rsid w:val="00E420F1"/>
    <w:rsid w:val="00E42B2B"/>
    <w:rsid w:val="00E43D8B"/>
    <w:rsid w:val="00E5647F"/>
    <w:rsid w:val="00E65F37"/>
    <w:rsid w:val="00E711DE"/>
    <w:rsid w:val="00E8184E"/>
    <w:rsid w:val="00E823B8"/>
    <w:rsid w:val="00E9091C"/>
    <w:rsid w:val="00E92ACC"/>
    <w:rsid w:val="00EA61B9"/>
    <w:rsid w:val="00EA7A12"/>
    <w:rsid w:val="00EA7BF4"/>
    <w:rsid w:val="00EB6C62"/>
    <w:rsid w:val="00ED3627"/>
    <w:rsid w:val="00EE4D9C"/>
    <w:rsid w:val="00EE6265"/>
    <w:rsid w:val="00EE7518"/>
    <w:rsid w:val="00EF193B"/>
    <w:rsid w:val="00F022E9"/>
    <w:rsid w:val="00F34A32"/>
    <w:rsid w:val="00F455F1"/>
    <w:rsid w:val="00F570D3"/>
    <w:rsid w:val="00F8513C"/>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A1D4C"/>
    <w:rPr>
      <w:color w:val="954F72" w:themeColor="followedHyperlink"/>
      <w:u w:val="single"/>
    </w:rPr>
  </w:style>
  <w:style w:type="paragraph" w:customStyle="1" w:styleId="Citas">
    <w:name w:val="Citas"/>
    <w:basedOn w:val="Normal"/>
    <w:qFormat/>
    <w:rsid w:val="00B732D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javascript:AbrirModal(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6.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DF76-6E6D-45D8-990A-20C8503D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8803</Words>
  <Characters>48420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8</cp:revision>
  <dcterms:created xsi:type="dcterms:W3CDTF">2022-10-04T23:49:00Z</dcterms:created>
  <dcterms:modified xsi:type="dcterms:W3CDTF">2022-11-03T02:46:00Z</dcterms:modified>
</cp:coreProperties>
</file>