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6C953" w14:textId="1237905B" w:rsidR="00457BB8" w:rsidRPr="000C001B" w:rsidRDefault="002330E5" w:rsidP="0066637D">
      <w:pPr>
        <w:spacing w:line="360" w:lineRule="auto"/>
        <w:jc w:val="both"/>
        <w:rPr>
          <w:rFonts w:ascii="Palatino Linotype" w:hAnsi="Palatino Linotype"/>
        </w:rPr>
      </w:pPr>
      <w:r w:rsidRPr="000C001B">
        <w:rPr>
          <w:rFonts w:ascii="Palatino Linotype" w:hAnsi="Palatino Linotype"/>
        </w:rPr>
        <w:t>|</w:t>
      </w:r>
      <w:r w:rsidR="00457BB8" w:rsidRPr="000C001B">
        <w:rPr>
          <w:rFonts w:ascii="Palatino Linotype" w:hAnsi="Palatino Linotype"/>
        </w:rPr>
        <w:t xml:space="preserve">Resolución del Pleno del Instituto de Transparencia, Acceso a la </w:t>
      </w:r>
      <w:r w:rsidR="00D86297" w:rsidRPr="000C001B">
        <w:rPr>
          <w:rFonts w:ascii="Palatino Linotype" w:hAnsi="Palatino Linotype"/>
        </w:rPr>
        <w:t>Información Pública</w:t>
      </w:r>
      <w:r w:rsidR="00457BB8" w:rsidRPr="000C001B">
        <w:rPr>
          <w:rFonts w:ascii="Palatino Linotype" w:hAnsi="Palatino Linotype"/>
        </w:rPr>
        <w:t xml:space="preserve"> y Protección de Datos Personales del Estado de México y Municipios, con domicilio en Metepec, Estado de México, de fecha</w:t>
      </w:r>
      <w:r w:rsidR="004D51E5" w:rsidRPr="000C001B">
        <w:rPr>
          <w:rFonts w:ascii="Palatino Linotype" w:hAnsi="Palatino Linotype"/>
        </w:rPr>
        <w:t xml:space="preserve"> </w:t>
      </w:r>
      <w:r w:rsidR="007C4FF2" w:rsidRPr="000C001B">
        <w:rPr>
          <w:rFonts w:ascii="Palatino Linotype" w:hAnsi="Palatino Linotype"/>
        </w:rPr>
        <w:t>quince</w:t>
      </w:r>
      <w:r w:rsidR="003305CB" w:rsidRPr="000C001B">
        <w:rPr>
          <w:rFonts w:ascii="Palatino Linotype" w:hAnsi="Palatino Linotype"/>
          <w:lang w:val="es-419"/>
        </w:rPr>
        <w:t xml:space="preserve"> </w:t>
      </w:r>
      <w:r w:rsidR="003305CB" w:rsidRPr="000C001B">
        <w:rPr>
          <w:rFonts w:ascii="Palatino Linotype" w:hAnsi="Palatino Linotype"/>
        </w:rPr>
        <w:t xml:space="preserve">de </w:t>
      </w:r>
      <w:r w:rsidR="007C4FF2" w:rsidRPr="000C001B">
        <w:rPr>
          <w:rFonts w:ascii="Palatino Linotype" w:hAnsi="Palatino Linotype"/>
        </w:rPr>
        <w:t>junio</w:t>
      </w:r>
      <w:r w:rsidR="00DA50F6" w:rsidRPr="000C001B">
        <w:rPr>
          <w:rFonts w:ascii="Palatino Linotype" w:hAnsi="Palatino Linotype"/>
        </w:rPr>
        <w:t xml:space="preserve"> </w:t>
      </w:r>
      <w:r w:rsidR="00B41543" w:rsidRPr="000C001B">
        <w:rPr>
          <w:rFonts w:ascii="Palatino Linotype" w:hAnsi="Palatino Linotype"/>
        </w:rPr>
        <w:t>d</w:t>
      </w:r>
      <w:r w:rsidR="00F74502" w:rsidRPr="000C001B">
        <w:rPr>
          <w:rFonts w:ascii="Palatino Linotype" w:hAnsi="Palatino Linotype"/>
        </w:rPr>
        <w:t xml:space="preserve">e dos mil </w:t>
      </w:r>
      <w:r w:rsidR="003579AB" w:rsidRPr="000C001B">
        <w:rPr>
          <w:rFonts w:ascii="Palatino Linotype" w:hAnsi="Palatino Linotype"/>
        </w:rPr>
        <w:t>veinti</w:t>
      </w:r>
      <w:r w:rsidR="00F74502" w:rsidRPr="000C001B">
        <w:rPr>
          <w:rFonts w:ascii="Palatino Linotype" w:hAnsi="Palatino Linotype"/>
        </w:rPr>
        <w:t>dós</w:t>
      </w:r>
      <w:r w:rsidR="00457BB8" w:rsidRPr="000C001B">
        <w:rPr>
          <w:rFonts w:ascii="Palatino Linotype" w:hAnsi="Palatino Linotype"/>
        </w:rPr>
        <w:t>.</w:t>
      </w:r>
    </w:p>
    <w:p w14:paraId="28464D58" w14:textId="77777777" w:rsidR="00457BB8" w:rsidRPr="000C001B" w:rsidRDefault="00457BB8" w:rsidP="0066637D">
      <w:pPr>
        <w:spacing w:line="360" w:lineRule="auto"/>
        <w:jc w:val="both"/>
        <w:rPr>
          <w:rFonts w:ascii="Palatino Linotype" w:hAnsi="Palatino Linotype"/>
        </w:rPr>
      </w:pPr>
    </w:p>
    <w:p w14:paraId="2C11FACB" w14:textId="2AD436CA" w:rsidR="00457BB8" w:rsidRPr="000C001B" w:rsidRDefault="00457BB8" w:rsidP="0066637D">
      <w:pPr>
        <w:spacing w:line="360" w:lineRule="auto"/>
        <w:jc w:val="both"/>
        <w:rPr>
          <w:rFonts w:ascii="Palatino Linotype" w:hAnsi="Palatino Linotype"/>
          <w:b/>
        </w:rPr>
      </w:pPr>
      <w:r w:rsidRPr="000C001B">
        <w:rPr>
          <w:rFonts w:ascii="Palatino Linotype" w:hAnsi="Palatino Linotype"/>
          <w:b/>
        </w:rPr>
        <w:t>VISTO</w:t>
      </w:r>
      <w:r w:rsidRPr="000C001B">
        <w:rPr>
          <w:rFonts w:ascii="Palatino Linotype" w:hAnsi="Palatino Linotype"/>
        </w:rPr>
        <w:t xml:space="preserve"> el exp</w:t>
      </w:r>
      <w:r w:rsidR="00CB5585" w:rsidRPr="000C001B">
        <w:rPr>
          <w:rFonts w:ascii="Palatino Linotype" w:hAnsi="Palatino Linotype"/>
        </w:rPr>
        <w:t xml:space="preserve">ediente formado con motivo del </w:t>
      </w:r>
      <w:r w:rsidR="00D86297" w:rsidRPr="000C001B">
        <w:rPr>
          <w:rFonts w:ascii="Palatino Linotype" w:hAnsi="Palatino Linotype"/>
        </w:rPr>
        <w:t>Recurso Revisión</w:t>
      </w:r>
      <w:r w:rsidRPr="000C001B">
        <w:rPr>
          <w:rFonts w:ascii="Palatino Linotype" w:hAnsi="Palatino Linotype"/>
        </w:rPr>
        <w:t xml:space="preserve"> </w:t>
      </w:r>
      <w:r w:rsidR="007C4FF2" w:rsidRPr="000C001B">
        <w:rPr>
          <w:rFonts w:ascii="Palatino Linotype" w:hAnsi="Palatino Linotype"/>
          <w:b/>
          <w:lang w:val="es-ES_tradnl"/>
        </w:rPr>
        <w:t>08477</w:t>
      </w:r>
      <w:r w:rsidR="008834CE" w:rsidRPr="000C001B">
        <w:rPr>
          <w:rFonts w:ascii="Palatino Linotype" w:hAnsi="Palatino Linotype"/>
          <w:b/>
          <w:lang w:val="es-ES_tradnl"/>
        </w:rPr>
        <w:t>/INFOEM/IP/RR/2022</w:t>
      </w:r>
      <w:r w:rsidRPr="000C001B">
        <w:rPr>
          <w:rFonts w:ascii="Palatino Linotype" w:hAnsi="Palatino Linotype"/>
        </w:rPr>
        <w:t xml:space="preserve">, </w:t>
      </w:r>
      <w:r w:rsidR="006C52D7" w:rsidRPr="000C001B">
        <w:rPr>
          <w:rFonts w:ascii="Palatino Linotype" w:hAnsi="Palatino Linotype"/>
        </w:rPr>
        <w:t xml:space="preserve">promovido </w:t>
      </w:r>
      <w:r w:rsidR="005C250B" w:rsidRPr="000C001B">
        <w:rPr>
          <w:rFonts w:ascii="Palatino Linotype" w:hAnsi="Palatino Linotype"/>
          <w:color w:val="000000" w:themeColor="text1"/>
        </w:rPr>
        <w:t xml:space="preserve">por </w:t>
      </w:r>
      <w:bookmarkStart w:id="0" w:name="_GoBack"/>
      <w:r w:rsidR="005C3ABC">
        <w:rPr>
          <w:rFonts w:ascii="Palatino Linotype" w:hAnsi="Palatino Linotype"/>
          <w:b/>
          <w:color w:val="000000" w:themeColor="text1"/>
        </w:rPr>
        <w:t>XXXXXXXXX XXX XXXXXXXXXXXXXX</w:t>
      </w:r>
      <w:bookmarkEnd w:id="0"/>
      <w:r w:rsidR="005C250B" w:rsidRPr="000C001B">
        <w:rPr>
          <w:rFonts w:ascii="Palatino Linotype" w:hAnsi="Palatino Linotype"/>
          <w:color w:val="000000" w:themeColor="text1"/>
        </w:rPr>
        <w:t>,</w:t>
      </w:r>
      <w:r w:rsidR="005C250B" w:rsidRPr="000C001B">
        <w:rPr>
          <w:rFonts w:ascii="Palatino Linotype" w:hAnsi="Palatino Linotype" w:cs="Arial"/>
          <w:b/>
          <w:color w:val="000000" w:themeColor="text1"/>
          <w:lang w:val="es-ES"/>
        </w:rPr>
        <w:t xml:space="preserve"> </w:t>
      </w:r>
      <w:r w:rsidR="007E09B0" w:rsidRPr="000C001B">
        <w:rPr>
          <w:rFonts w:ascii="Palatino Linotype" w:hAnsi="Palatino Linotype" w:cs="Arial"/>
          <w:color w:val="000000" w:themeColor="text1"/>
          <w:lang w:val="es-ES"/>
        </w:rPr>
        <w:t xml:space="preserve">a </w:t>
      </w:r>
      <w:r w:rsidR="007E09B0" w:rsidRPr="000C001B">
        <w:rPr>
          <w:rFonts w:ascii="Palatino Linotype" w:hAnsi="Palatino Linotype"/>
          <w:color w:val="000000" w:themeColor="text1"/>
          <w:lang w:val="es-ES"/>
        </w:rPr>
        <w:t>quien</w:t>
      </w:r>
      <w:r w:rsidR="005C250B" w:rsidRPr="000C001B">
        <w:rPr>
          <w:rFonts w:ascii="Palatino Linotype" w:hAnsi="Palatino Linotype" w:cs="Arial"/>
          <w:b/>
          <w:color w:val="000000" w:themeColor="text1"/>
          <w:lang w:val="es-ES"/>
        </w:rPr>
        <w:t xml:space="preserve"> </w:t>
      </w:r>
      <w:r w:rsidR="005C250B" w:rsidRPr="000C001B">
        <w:rPr>
          <w:rFonts w:ascii="Palatino Linotype" w:hAnsi="Palatino Linotype"/>
          <w:color w:val="000000" w:themeColor="text1"/>
        </w:rPr>
        <w:t>en lo sucesivo se</w:t>
      </w:r>
      <w:r w:rsidR="007E09B0" w:rsidRPr="000C001B">
        <w:rPr>
          <w:rFonts w:ascii="Palatino Linotype" w:hAnsi="Palatino Linotype"/>
          <w:color w:val="000000" w:themeColor="text1"/>
        </w:rPr>
        <w:t xml:space="preserve"> le</w:t>
      </w:r>
      <w:r w:rsidR="005C250B" w:rsidRPr="000C001B">
        <w:rPr>
          <w:rFonts w:ascii="Palatino Linotype" w:hAnsi="Palatino Linotype"/>
          <w:color w:val="000000" w:themeColor="text1"/>
        </w:rPr>
        <w:t xml:space="preserve"> denominará </w:t>
      </w:r>
      <w:r w:rsidR="005C250B" w:rsidRPr="000C001B">
        <w:rPr>
          <w:rFonts w:ascii="Palatino Linotype" w:hAnsi="Palatino Linotype" w:cs="Arial"/>
          <w:b/>
          <w:color w:val="000000" w:themeColor="text1"/>
          <w:lang w:val="es-ES"/>
        </w:rPr>
        <w:t>EL RECURRENTE</w:t>
      </w:r>
      <w:r w:rsidR="005C250B" w:rsidRPr="000C001B">
        <w:rPr>
          <w:rFonts w:ascii="Palatino Linotype" w:hAnsi="Palatino Linotype"/>
          <w:color w:val="000000" w:themeColor="text1"/>
        </w:rPr>
        <w:t>,</w:t>
      </w:r>
      <w:r w:rsidRPr="000C001B">
        <w:rPr>
          <w:rFonts w:ascii="Palatino Linotype" w:hAnsi="Palatino Linotype"/>
        </w:rPr>
        <w:t xml:space="preserve"> </w:t>
      </w:r>
      <w:r w:rsidR="00E24730" w:rsidRPr="000C001B">
        <w:rPr>
          <w:rFonts w:ascii="Palatino Linotype" w:hAnsi="Palatino Linotype"/>
        </w:rPr>
        <w:t xml:space="preserve">en contra de </w:t>
      </w:r>
      <w:r w:rsidR="00A60AA1" w:rsidRPr="000C001B">
        <w:rPr>
          <w:rFonts w:ascii="Palatino Linotype" w:hAnsi="Palatino Linotype" w:cs="Arial"/>
          <w:color w:val="000000" w:themeColor="text1"/>
          <w:lang w:val="es-ES"/>
        </w:rPr>
        <w:t>la</w:t>
      </w:r>
      <w:r w:rsidR="00E24730" w:rsidRPr="000C001B">
        <w:rPr>
          <w:rFonts w:ascii="Palatino Linotype" w:hAnsi="Palatino Linotype" w:cs="Arial"/>
          <w:color w:val="000000" w:themeColor="text1"/>
          <w:lang w:val="es-ES"/>
        </w:rPr>
        <w:t xml:space="preserve"> respuesta</w:t>
      </w:r>
      <w:r w:rsidR="00F74502" w:rsidRPr="000C001B">
        <w:rPr>
          <w:rFonts w:ascii="Palatino Linotype" w:hAnsi="Palatino Linotype" w:cs="Arial"/>
          <w:color w:val="000000" w:themeColor="text1"/>
          <w:lang w:val="es-ES"/>
        </w:rPr>
        <w:t xml:space="preserve"> d</w:t>
      </w:r>
      <w:r w:rsidR="000C0B7F" w:rsidRPr="000C001B">
        <w:rPr>
          <w:rFonts w:ascii="Palatino Linotype" w:hAnsi="Palatino Linotype" w:cs="Arial"/>
          <w:color w:val="000000" w:themeColor="text1"/>
          <w:lang w:val="es-ES"/>
        </w:rPr>
        <w:t>e</w:t>
      </w:r>
      <w:r w:rsidR="005C250B" w:rsidRPr="000C001B">
        <w:rPr>
          <w:rFonts w:ascii="Palatino Linotype" w:hAnsi="Palatino Linotype" w:cs="Arial"/>
          <w:color w:val="000000" w:themeColor="text1"/>
          <w:lang w:val="es-ES"/>
        </w:rPr>
        <w:t xml:space="preserve">l </w:t>
      </w:r>
      <w:r w:rsidR="004B0A66" w:rsidRPr="000C001B">
        <w:rPr>
          <w:rFonts w:ascii="Palatino Linotype" w:hAnsi="Palatino Linotype" w:cs="Arial"/>
          <w:b/>
        </w:rPr>
        <w:t xml:space="preserve">Sistema Municipal </w:t>
      </w:r>
      <w:r w:rsidR="002330E5" w:rsidRPr="000C001B">
        <w:rPr>
          <w:rFonts w:ascii="Palatino Linotype" w:hAnsi="Palatino Linotype" w:cs="Arial"/>
          <w:b/>
        </w:rPr>
        <w:t xml:space="preserve">para </w:t>
      </w:r>
      <w:r w:rsidR="004B0A66" w:rsidRPr="000C001B">
        <w:rPr>
          <w:rFonts w:ascii="Palatino Linotype" w:hAnsi="Palatino Linotype" w:cs="Arial"/>
          <w:b/>
        </w:rPr>
        <w:t>el Desarrollo Integral de la Familia de Naucalpan de Juárez</w:t>
      </w:r>
      <w:r w:rsidRPr="000C001B">
        <w:rPr>
          <w:rFonts w:ascii="Palatino Linotype" w:hAnsi="Palatino Linotype"/>
          <w:b/>
        </w:rPr>
        <w:t xml:space="preserve">, </w:t>
      </w:r>
      <w:r w:rsidR="00A66569" w:rsidRPr="000C001B">
        <w:rPr>
          <w:rFonts w:ascii="Palatino Linotype" w:hAnsi="Palatino Linotype"/>
          <w:lang w:val="es-419"/>
        </w:rPr>
        <w:t xml:space="preserve">que en </w:t>
      </w:r>
      <w:r w:rsidRPr="000C001B">
        <w:rPr>
          <w:rFonts w:ascii="Palatino Linotype" w:hAnsi="Palatino Linotype"/>
        </w:rPr>
        <w:t xml:space="preserve">lo sucesivo </w:t>
      </w:r>
      <w:r w:rsidR="009E2E2C" w:rsidRPr="000C001B">
        <w:rPr>
          <w:rFonts w:ascii="Palatino Linotype" w:hAnsi="Palatino Linotype"/>
        </w:rPr>
        <w:t xml:space="preserve">se denominará </w:t>
      </w:r>
      <w:r w:rsidRPr="000C001B">
        <w:rPr>
          <w:rFonts w:ascii="Palatino Linotype" w:hAnsi="Palatino Linotype"/>
          <w:b/>
        </w:rPr>
        <w:t>EL SUJETO OBLIGADO</w:t>
      </w:r>
      <w:r w:rsidRPr="000C001B">
        <w:rPr>
          <w:rFonts w:ascii="Palatino Linotype" w:hAnsi="Palatino Linotype"/>
        </w:rPr>
        <w:t>, se procede a dictar la presente resol</w:t>
      </w:r>
      <w:r w:rsidR="009F4E5E" w:rsidRPr="000C001B">
        <w:rPr>
          <w:rFonts w:ascii="Palatino Linotype" w:hAnsi="Palatino Linotype"/>
        </w:rPr>
        <w:t>ución con base en lo siguiente:</w:t>
      </w:r>
    </w:p>
    <w:p w14:paraId="48CEFEB5" w14:textId="77777777" w:rsidR="00457BB8" w:rsidRPr="000C001B" w:rsidRDefault="00457BB8" w:rsidP="0066637D">
      <w:pPr>
        <w:jc w:val="center"/>
        <w:rPr>
          <w:rFonts w:ascii="Palatino Linotype" w:hAnsi="Palatino Linotype"/>
        </w:rPr>
      </w:pPr>
    </w:p>
    <w:p w14:paraId="480E521A" w14:textId="1C45FB4A" w:rsidR="00457BB8" w:rsidRPr="000C001B" w:rsidRDefault="003103D9" w:rsidP="0066637D">
      <w:pPr>
        <w:jc w:val="center"/>
        <w:rPr>
          <w:rFonts w:ascii="Palatino Linotype" w:hAnsi="Palatino Linotype"/>
          <w:b/>
          <w:bCs/>
          <w:spacing w:val="40"/>
          <w:sz w:val="28"/>
        </w:rPr>
      </w:pPr>
      <w:r w:rsidRPr="000C001B">
        <w:rPr>
          <w:rFonts w:ascii="Palatino Linotype" w:hAnsi="Palatino Linotype"/>
          <w:b/>
          <w:bCs/>
          <w:spacing w:val="40"/>
          <w:sz w:val="28"/>
        </w:rPr>
        <w:t>ANTECEDENTES</w:t>
      </w:r>
    </w:p>
    <w:p w14:paraId="68707BF2" w14:textId="77777777" w:rsidR="00457BB8" w:rsidRPr="000C001B" w:rsidRDefault="00457BB8" w:rsidP="0066637D">
      <w:pPr>
        <w:jc w:val="center"/>
        <w:rPr>
          <w:rFonts w:ascii="Palatino Linotype" w:hAnsi="Palatino Linotype"/>
          <w:b/>
          <w:bCs/>
          <w:spacing w:val="40"/>
        </w:rPr>
      </w:pPr>
    </w:p>
    <w:p w14:paraId="27A028CA" w14:textId="0DC8722C" w:rsidR="0046481A" w:rsidRPr="000C001B" w:rsidRDefault="00457BB8" w:rsidP="0066637D">
      <w:pPr>
        <w:spacing w:line="360" w:lineRule="auto"/>
        <w:jc w:val="both"/>
        <w:rPr>
          <w:rFonts w:ascii="Palatino Linotype" w:hAnsi="Palatino Linotype"/>
          <w:b/>
          <w:sz w:val="26"/>
          <w:szCs w:val="26"/>
        </w:rPr>
      </w:pPr>
      <w:r w:rsidRPr="000C001B">
        <w:rPr>
          <w:rFonts w:ascii="Palatino Linotype" w:hAnsi="Palatino Linotype"/>
          <w:b/>
          <w:sz w:val="26"/>
          <w:szCs w:val="26"/>
        </w:rPr>
        <w:t xml:space="preserve">I. </w:t>
      </w:r>
      <w:r w:rsidR="00747069" w:rsidRPr="000C001B">
        <w:rPr>
          <w:rFonts w:ascii="Palatino Linotype" w:hAnsi="Palatino Linotype"/>
          <w:b/>
          <w:sz w:val="26"/>
          <w:szCs w:val="26"/>
        </w:rPr>
        <w:t>De la Solicitud de Información</w:t>
      </w:r>
      <w:r w:rsidR="00A60AA1" w:rsidRPr="000C001B">
        <w:rPr>
          <w:rFonts w:ascii="Palatino Linotype" w:hAnsi="Palatino Linotype"/>
          <w:b/>
          <w:sz w:val="26"/>
          <w:szCs w:val="26"/>
        </w:rPr>
        <w:t>.</w:t>
      </w:r>
    </w:p>
    <w:p w14:paraId="4EA39801" w14:textId="56202587" w:rsidR="00F67B0E" w:rsidRPr="000C001B" w:rsidRDefault="00D73171" w:rsidP="00D73171">
      <w:pPr>
        <w:spacing w:line="360" w:lineRule="auto"/>
        <w:jc w:val="both"/>
        <w:rPr>
          <w:rFonts w:ascii="Palatino Linotype" w:hAnsi="Palatino Linotype" w:cs="Arial"/>
          <w:b/>
          <w:bCs/>
          <w:lang w:val="es-ES"/>
        </w:rPr>
      </w:pPr>
      <w:r w:rsidRPr="000C001B">
        <w:rPr>
          <w:rFonts w:ascii="Palatino Linotype" w:hAnsi="Palatino Linotype" w:cs="Arial"/>
        </w:rPr>
        <w:t xml:space="preserve">En fecha </w:t>
      </w:r>
      <w:r w:rsidR="004B0A66" w:rsidRPr="000C001B">
        <w:rPr>
          <w:rFonts w:ascii="Palatino Linotype" w:hAnsi="Palatino Linotype" w:cs="Arial"/>
          <w:b/>
        </w:rPr>
        <w:t>veintiséis</w:t>
      </w:r>
      <w:r w:rsidRPr="000C001B">
        <w:rPr>
          <w:rFonts w:ascii="Palatino Linotype" w:hAnsi="Palatino Linotype" w:cs="Arial"/>
          <w:b/>
        </w:rPr>
        <w:t xml:space="preserve"> de </w:t>
      </w:r>
      <w:r w:rsidR="004B0A66" w:rsidRPr="000C001B">
        <w:rPr>
          <w:rFonts w:ascii="Palatino Linotype" w:hAnsi="Palatino Linotype" w:cs="Arial"/>
          <w:b/>
        </w:rPr>
        <w:t>abril</w:t>
      </w:r>
      <w:r w:rsidRPr="000C001B">
        <w:rPr>
          <w:rFonts w:ascii="Palatino Linotype" w:hAnsi="Palatino Linotype" w:cs="Arial"/>
          <w:b/>
        </w:rPr>
        <w:t xml:space="preserve"> de dos mil veintidós</w:t>
      </w:r>
      <w:r w:rsidRPr="000C001B">
        <w:rPr>
          <w:rFonts w:ascii="Palatino Linotype" w:hAnsi="Palatino Linotype" w:cs="Arial"/>
        </w:rPr>
        <w:t xml:space="preserve">, </w:t>
      </w:r>
      <w:r w:rsidRPr="000C001B">
        <w:rPr>
          <w:rFonts w:ascii="Palatino Linotype" w:hAnsi="Palatino Linotype" w:cs="Arial"/>
          <w:b/>
        </w:rPr>
        <w:t>EL RECURRENTE</w:t>
      </w:r>
      <w:r w:rsidRPr="000C001B">
        <w:rPr>
          <w:rFonts w:ascii="Palatino Linotype" w:hAnsi="Palatino Linotype" w:cs="Arial"/>
        </w:rPr>
        <w:t xml:space="preserve"> presentó a través del Sistema de Acceso a la Información Mexiquense, en lo subsecuente </w:t>
      </w:r>
      <w:r w:rsidRPr="000C001B">
        <w:rPr>
          <w:rFonts w:ascii="Palatino Linotype" w:hAnsi="Palatino Linotype" w:cs="Arial"/>
          <w:b/>
        </w:rPr>
        <w:t>EL SAIMEX</w:t>
      </w:r>
      <w:r w:rsidRPr="000C001B">
        <w:rPr>
          <w:rFonts w:ascii="Palatino Linotype" w:hAnsi="Palatino Linotype" w:cs="Arial"/>
        </w:rPr>
        <w:t xml:space="preserve"> ante </w:t>
      </w:r>
      <w:r w:rsidRPr="000C001B">
        <w:rPr>
          <w:rFonts w:ascii="Palatino Linotype" w:hAnsi="Palatino Linotype" w:cs="Arial"/>
          <w:b/>
        </w:rPr>
        <w:t>EL SUJETO OBLIGADO</w:t>
      </w:r>
      <w:r w:rsidRPr="000C001B">
        <w:rPr>
          <w:rFonts w:ascii="Palatino Linotype" w:hAnsi="Palatino Linotype" w:cs="Arial"/>
        </w:rPr>
        <w:t>, la solicitud de acceso a la Información Pública, a la que se le</w:t>
      </w:r>
      <w:r w:rsidR="00181639" w:rsidRPr="000C001B">
        <w:rPr>
          <w:rFonts w:ascii="Palatino Linotype" w:hAnsi="Palatino Linotype" w:cs="Arial"/>
        </w:rPr>
        <w:t xml:space="preserve"> asignó el número de expediente</w:t>
      </w:r>
      <w:r w:rsidR="00181639" w:rsidRPr="000C001B">
        <w:rPr>
          <w:rFonts w:ascii="Palatino Linotype" w:hAnsi="Palatino Linotype" w:cs="Arial"/>
          <w:b/>
        </w:rPr>
        <w:t xml:space="preserve"> </w:t>
      </w:r>
      <w:r w:rsidR="004B0A66" w:rsidRPr="000C001B">
        <w:rPr>
          <w:rFonts w:ascii="Palatino Linotype" w:hAnsi="Palatino Linotype" w:cs="Arial"/>
          <w:b/>
        </w:rPr>
        <w:t>00044/DIFNAUCAL/IP/2022</w:t>
      </w:r>
      <w:r w:rsidRPr="000C001B">
        <w:rPr>
          <w:rFonts w:ascii="Palatino Linotype" w:hAnsi="Palatino Linotype" w:cs="Arial"/>
        </w:rPr>
        <w:t>, mediante la cual solicitó:</w:t>
      </w:r>
    </w:p>
    <w:p w14:paraId="389904F8" w14:textId="77777777" w:rsidR="00D73171" w:rsidRPr="000C001B" w:rsidRDefault="00D73171" w:rsidP="00D73171">
      <w:pPr>
        <w:spacing w:line="360" w:lineRule="auto"/>
        <w:jc w:val="both"/>
        <w:rPr>
          <w:rFonts w:ascii="Palatino Linotype" w:hAnsi="Palatino Linotype" w:cs="Arial"/>
          <w:b/>
          <w:bCs/>
          <w:lang w:val="es-ES"/>
        </w:rPr>
      </w:pPr>
    </w:p>
    <w:p w14:paraId="4E784B64" w14:textId="12AA9269" w:rsidR="00D73171" w:rsidRPr="000C001B" w:rsidRDefault="00457BB8" w:rsidP="009F4E5E">
      <w:pPr>
        <w:tabs>
          <w:tab w:val="left" w:pos="851"/>
        </w:tabs>
        <w:ind w:left="851" w:right="901"/>
        <w:jc w:val="both"/>
        <w:rPr>
          <w:rFonts w:ascii="Palatino Linotype" w:hAnsi="Palatino Linotype" w:cs="Arial"/>
          <w:i/>
          <w:sz w:val="22"/>
          <w:szCs w:val="22"/>
        </w:rPr>
      </w:pPr>
      <w:r w:rsidRPr="000C001B">
        <w:rPr>
          <w:rFonts w:ascii="Palatino Linotype" w:hAnsi="Palatino Linotype" w:cs="Arial"/>
          <w:i/>
          <w:sz w:val="22"/>
          <w:szCs w:val="22"/>
        </w:rPr>
        <w:t>“</w:t>
      </w:r>
      <w:r w:rsidR="009F4E5E" w:rsidRPr="000C001B">
        <w:rPr>
          <w:rFonts w:ascii="Palatino Linotype" w:hAnsi="Palatino Linotype" w:cs="Arial"/>
          <w:i/>
          <w:sz w:val="22"/>
          <w:szCs w:val="22"/>
        </w:rPr>
        <w:t>Solicito su acta de instalación del comité de transparencia y el calendarios de sesiones y la convocatoria que le manda a los integrantes del comité para sesionar de totas las actas o acuerdos generados, esta información la solicito oficio firmado por los integrantes donde estén enterados de los acuerdos que manda el Lic. Arturo Mejía Diaz y si ellos lo aprueban</w:t>
      </w:r>
      <w:r w:rsidR="0069355F" w:rsidRPr="000C001B">
        <w:rPr>
          <w:rFonts w:ascii="Palatino Linotype" w:hAnsi="Palatino Linotype" w:cs="Arial"/>
          <w:i/>
          <w:sz w:val="22"/>
          <w:szCs w:val="22"/>
        </w:rPr>
        <w:t xml:space="preserve">” </w:t>
      </w:r>
      <w:r w:rsidR="0069355F" w:rsidRPr="000C001B">
        <w:rPr>
          <w:rFonts w:ascii="Palatino Linotype" w:hAnsi="Palatino Linotype" w:cs="Arial"/>
          <w:sz w:val="22"/>
          <w:szCs w:val="22"/>
        </w:rPr>
        <w:t>(s</w:t>
      </w:r>
      <w:r w:rsidRPr="000C001B">
        <w:rPr>
          <w:rFonts w:ascii="Palatino Linotype" w:hAnsi="Palatino Linotype" w:cs="Arial"/>
          <w:sz w:val="22"/>
          <w:szCs w:val="22"/>
        </w:rPr>
        <w:t>ic)</w:t>
      </w:r>
      <w:r w:rsidR="009F4E5E" w:rsidRPr="000C001B">
        <w:rPr>
          <w:rFonts w:ascii="Palatino Linotype" w:hAnsi="Palatino Linotype" w:cs="Arial"/>
          <w:sz w:val="22"/>
          <w:szCs w:val="22"/>
        </w:rPr>
        <w:t>.</w:t>
      </w:r>
    </w:p>
    <w:p w14:paraId="1940EBBE" w14:textId="33B77742" w:rsidR="001B076D" w:rsidRPr="000C001B" w:rsidRDefault="00457BB8" w:rsidP="0069219A">
      <w:pPr>
        <w:spacing w:line="360" w:lineRule="auto"/>
        <w:jc w:val="both"/>
        <w:rPr>
          <w:rFonts w:ascii="Palatino Linotype" w:hAnsi="Palatino Linotype" w:cs="Arial"/>
          <w:b/>
        </w:rPr>
      </w:pPr>
      <w:r w:rsidRPr="000C001B">
        <w:rPr>
          <w:rFonts w:ascii="Palatino Linotype" w:hAnsi="Palatino Linotype" w:cs="Arial"/>
          <w:b/>
          <w:sz w:val="26"/>
          <w:szCs w:val="26"/>
        </w:rPr>
        <w:lastRenderedPageBreak/>
        <w:t>MODALIDAD DE ENTREGA</w:t>
      </w:r>
      <w:r w:rsidRPr="000C001B">
        <w:rPr>
          <w:rFonts w:ascii="Palatino Linotype" w:hAnsi="Palatino Linotype" w:cs="Arial"/>
          <w:b/>
        </w:rPr>
        <w:t>:</w:t>
      </w:r>
      <w:r w:rsidRPr="000C001B">
        <w:rPr>
          <w:rFonts w:ascii="Palatino Linotype" w:hAnsi="Palatino Linotype" w:cs="Arial"/>
        </w:rPr>
        <w:t xml:space="preserve"> Vía </w:t>
      </w:r>
      <w:r w:rsidRPr="000C001B">
        <w:rPr>
          <w:rFonts w:ascii="Palatino Linotype" w:hAnsi="Palatino Linotype" w:cs="Arial"/>
          <w:b/>
        </w:rPr>
        <w:t>SAIMEX.</w:t>
      </w:r>
    </w:p>
    <w:p w14:paraId="0FB2753E" w14:textId="77777777" w:rsidR="002B5838" w:rsidRPr="000C001B" w:rsidRDefault="002B5838" w:rsidP="0069219A">
      <w:pPr>
        <w:spacing w:line="360" w:lineRule="auto"/>
        <w:jc w:val="both"/>
        <w:rPr>
          <w:rFonts w:ascii="Palatino Linotype" w:hAnsi="Palatino Linotype" w:cs="Arial"/>
        </w:rPr>
      </w:pPr>
    </w:p>
    <w:p w14:paraId="6A8E91EB" w14:textId="2066EFFA" w:rsidR="00FA5972" w:rsidRPr="000C001B" w:rsidRDefault="00D753F3" w:rsidP="005C250B">
      <w:pPr>
        <w:spacing w:line="360" w:lineRule="auto"/>
        <w:jc w:val="both"/>
        <w:rPr>
          <w:rFonts w:ascii="Palatino Linotype" w:hAnsi="Palatino Linotype" w:cs="Arial"/>
          <w:b/>
          <w:sz w:val="26"/>
          <w:szCs w:val="26"/>
        </w:rPr>
      </w:pPr>
      <w:r w:rsidRPr="000C001B">
        <w:rPr>
          <w:rFonts w:ascii="Palatino Linotype" w:hAnsi="Palatino Linotype"/>
          <w:b/>
          <w:sz w:val="26"/>
          <w:szCs w:val="26"/>
        </w:rPr>
        <w:t>I</w:t>
      </w:r>
      <w:r w:rsidR="00E6532E" w:rsidRPr="000C001B">
        <w:rPr>
          <w:rFonts w:ascii="Palatino Linotype" w:hAnsi="Palatino Linotype"/>
          <w:b/>
          <w:sz w:val="26"/>
          <w:szCs w:val="26"/>
        </w:rPr>
        <w:t>I</w:t>
      </w:r>
      <w:r w:rsidR="00B41543" w:rsidRPr="000C001B">
        <w:rPr>
          <w:rFonts w:ascii="Palatino Linotype" w:hAnsi="Palatino Linotype"/>
          <w:b/>
          <w:sz w:val="26"/>
          <w:szCs w:val="26"/>
        </w:rPr>
        <w:t xml:space="preserve">. </w:t>
      </w:r>
      <w:r w:rsidR="00FA5972" w:rsidRPr="000C001B">
        <w:rPr>
          <w:rFonts w:ascii="Palatino Linotype" w:hAnsi="Palatino Linotype" w:cs="Arial"/>
          <w:b/>
          <w:sz w:val="26"/>
          <w:szCs w:val="26"/>
        </w:rPr>
        <w:t>Respuesta del Sujeto Obligado</w:t>
      </w:r>
      <w:r w:rsidR="00D73171" w:rsidRPr="000C001B">
        <w:rPr>
          <w:rFonts w:ascii="Palatino Linotype" w:hAnsi="Palatino Linotype" w:cs="Arial"/>
          <w:b/>
          <w:sz w:val="26"/>
          <w:szCs w:val="26"/>
        </w:rPr>
        <w:t>.</w:t>
      </w:r>
    </w:p>
    <w:p w14:paraId="51C086D5" w14:textId="150F926F" w:rsidR="00E6532E" w:rsidRPr="000C001B" w:rsidRDefault="00E6532E" w:rsidP="00E6532E">
      <w:pPr>
        <w:widowControl w:val="0"/>
        <w:autoSpaceDE w:val="0"/>
        <w:autoSpaceDN w:val="0"/>
        <w:adjustRightInd w:val="0"/>
        <w:spacing w:line="360" w:lineRule="auto"/>
        <w:jc w:val="both"/>
        <w:rPr>
          <w:rFonts w:ascii="Palatino Linotype" w:hAnsi="Palatino Linotype" w:cs="Segoe UI"/>
          <w:lang w:eastAsia="es-MX"/>
        </w:rPr>
      </w:pPr>
      <w:r w:rsidRPr="000C001B">
        <w:rPr>
          <w:rFonts w:ascii="Palatino Linotype" w:hAnsi="Palatino Linotype" w:cs="Segoe UI"/>
          <w:lang w:eastAsia="es-MX"/>
        </w:rPr>
        <w:t xml:space="preserve">En fecha </w:t>
      </w:r>
      <w:r w:rsidR="009F4E5E" w:rsidRPr="000C001B">
        <w:rPr>
          <w:rFonts w:ascii="Palatino Linotype" w:hAnsi="Palatino Linotype" w:cs="Segoe UI"/>
          <w:b/>
          <w:lang w:eastAsia="es-MX"/>
        </w:rPr>
        <w:t>diecisiete</w:t>
      </w:r>
      <w:r w:rsidRPr="000C001B">
        <w:rPr>
          <w:rFonts w:ascii="Palatino Linotype" w:hAnsi="Palatino Linotype" w:cs="Segoe UI"/>
          <w:b/>
          <w:lang w:eastAsia="es-MX"/>
        </w:rPr>
        <w:t xml:space="preserve"> de </w:t>
      </w:r>
      <w:r w:rsidR="009F4E5E" w:rsidRPr="000C001B">
        <w:rPr>
          <w:rFonts w:ascii="Palatino Linotype" w:hAnsi="Palatino Linotype" w:cs="Segoe UI"/>
          <w:b/>
          <w:lang w:eastAsia="es-MX"/>
        </w:rPr>
        <w:t>mayo</w:t>
      </w:r>
      <w:r w:rsidRPr="000C001B">
        <w:rPr>
          <w:rFonts w:ascii="Palatino Linotype" w:hAnsi="Palatino Linotype" w:cs="Segoe UI"/>
          <w:b/>
          <w:lang w:eastAsia="es-MX"/>
        </w:rPr>
        <w:t xml:space="preserve"> de dos mil veintidós</w:t>
      </w:r>
      <w:r w:rsidRPr="000C001B">
        <w:rPr>
          <w:rFonts w:ascii="Palatino Linotype" w:hAnsi="Palatino Linotype" w:cs="Segoe UI"/>
          <w:lang w:eastAsia="es-MX"/>
        </w:rPr>
        <w:t xml:space="preserve">, </w:t>
      </w:r>
      <w:r w:rsidRPr="000C001B">
        <w:rPr>
          <w:rFonts w:ascii="Palatino Linotype" w:hAnsi="Palatino Linotype" w:cs="Segoe UI"/>
          <w:b/>
          <w:bCs/>
          <w:lang w:eastAsia="es-MX"/>
        </w:rPr>
        <w:t>EL SU</w:t>
      </w:r>
      <w:r w:rsidRPr="000C001B">
        <w:rPr>
          <w:rFonts w:ascii="Palatino Linotype" w:hAnsi="Palatino Linotype" w:cs="Segoe UI"/>
          <w:b/>
          <w:lang w:eastAsia="es-MX"/>
        </w:rPr>
        <w:t>JETO OBLIGADO</w:t>
      </w:r>
      <w:r w:rsidRPr="000C001B">
        <w:rPr>
          <w:rFonts w:ascii="Palatino Linotype" w:hAnsi="Palatino Linotype" w:cs="Segoe UI"/>
          <w:lang w:eastAsia="es-MX"/>
        </w:rPr>
        <w:t xml:space="preserve"> dio respuesta a la solicitud de información en los siguientes términos:</w:t>
      </w:r>
    </w:p>
    <w:p w14:paraId="658B9D48" w14:textId="77777777" w:rsidR="00E6532E" w:rsidRPr="000C001B" w:rsidRDefault="00E6532E" w:rsidP="00E6532E">
      <w:pPr>
        <w:widowControl w:val="0"/>
        <w:autoSpaceDE w:val="0"/>
        <w:autoSpaceDN w:val="0"/>
        <w:adjustRightInd w:val="0"/>
        <w:spacing w:line="360" w:lineRule="auto"/>
        <w:jc w:val="both"/>
        <w:rPr>
          <w:rFonts w:ascii="Palatino Linotype" w:hAnsi="Palatino Linotype" w:cs="Segoe UI"/>
          <w:lang w:eastAsia="es-MX"/>
        </w:rPr>
      </w:pPr>
    </w:p>
    <w:p w14:paraId="534696B6" w14:textId="1C51186B" w:rsidR="009F4E5E" w:rsidRPr="000C001B" w:rsidRDefault="00E6532E" w:rsidP="007C4FF2">
      <w:pPr>
        <w:widowControl w:val="0"/>
        <w:autoSpaceDE w:val="0"/>
        <w:autoSpaceDN w:val="0"/>
        <w:adjustRightInd w:val="0"/>
        <w:spacing w:line="360" w:lineRule="auto"/>
        <w:ind w:left="851" w:right="899"/>
        <w:jc w:val="both"/>
        <w:rPr>
          <w:rFonts w:ascii="Palatino Linotype" w:hAnsi="Palatino Linotype" w:cs="Segoe UI"/>
          <w:i/>
          <w:sz w:val="22"/>
          <w:lang w:eastAsia="es-MX"/>
        </w:rPr>
      </w:pPr>
      <w:r w:rsidRPr="000C001B">
        <w:rPr>
          <w:rFonts w:ascii="Palatino Linotype" w:hAnsi="Palatino Linotype" w:cs="Segoe UI"/>
          <w:i/>
          <w:sz w:val="22"/>
          <w:lang w:eastAsia="es-MX"/>
        </w:rPr>
        <w:t>“</w:t>
      </w:r>
      <w:r w:rsidR="009F4E5E" w:rsidRPr="000C001B">
        <w:rPr>
          <w:rFonts w:ascii="Palatino Linotype" w:hAnsi="Palatino Linotype" w:cs="Segoe UI"/>
          <w:i/>
          <w:sz w:val="22"/>
          <w:lang w:eastAsia="es-MX"/>
        </w:rPr>
        <w:t>l Para el Desarrollo Integral de la Familia de Naucalpan de Juárez, México a 17 de Mayo de 2022</w:t>
      </w:r>
    </w:p>
    <w:p w14:paraId="5610A24D" w14:textId="77777777" w:rsidR="009F4E5E" w:rsidRPr="000C001B" w:rsidRDefault="009F4E5E" w:rsidP="009F4E5E">
      <w:pPr>
        <w:widowControl w:val="0"/>
        <w:autoSpaceDE w:val="0"/>
        <w:autoSpaceDN w:val="0"/>
        <w:adjustRightInd w:val="0"/>
        <w:spacing w:line="360" w:lineRule="auto"/>
        <w:ind w:left="851" w:right="899"/>
        <w:jc w:val="both"/>
        <w:rPr>
          <w:rFonts w:ascii="Palatino Linotype" w:hAnsi="Palatino Linotype" w:cs="Segoe UI"/>
          <w:i/>
          <w:sz w:val="22"/>
          <w:lang w:eastAsia="es-MX"/>
        </w:rPr>
      </w:pPr>
      <w:r w:rsidRPr="000C001B">
        <w:rPr>
          <w:rFonts w:ascii="Palatino Linotype" w:hAnsi="Palatino Linotype" w:cs="Segoe UI"/>
          <w:i/>
          <w:sz w:val="22"/>
          <w:lang w:eastAsia="es-MX"/>
        </w:rPr>
        <w:t>Nombre del solicitante: C. Solicitante</w:t>
      </w:r>
    </w:p>
    <w:p w14:paraId="572F4A2C" w14:textId="77777777" w:rsidR="009F4E5E" w:rsidRPr="000C001B" w:rsidRDefault="009F4E5E" w:rsidP="009F4E5E">
      <w:pPr>
        <w:widowControl w:val="0"/>
        <w:autoSpaceDE w:val="0"/>
        <w:autoSpaceDN w:val="0"/>
        <w:adjustRightInd w:val="0"/>
        <w:spacing w:line="360" w:lineRule="auto"/>
        <w:ind w:left="851" w:right="899"/>
        <w:jc w:val="both"/>
        <w:rPr>
          <w:rFonts w:ascii="Palatino Linotype" w:hAnsi="Palatino Linotype" w:cs="Segoe UI"/>
          <w:i/>
          <w:sz w:val="22"/>
          <w:lang w:eastAsia="es-MX"/>
        </w:rPr>
      </w:pPr>
      <w:r w:rsidRPr="000C001B">
        <w:rPr>
          <w:rFonts w:ascii="Palatino Linotype" w:hAnsi="Palatino Linotype" w:cs="Segoe UI"/>
          <w:i/>
          <w:sz w:val="22"/>
          <w:lang w:eastAsia="es-MX"/>
        </w:rPr>
        <w:t>Folio de la solicitud: 00044/DIFNAUCAL/IP/2022</w:t>
      </w:r>
    </w:p>
    <w:p w14:paraId="4C3D70E5" w14:textId="77777777" w:rsidR="009F4E5E" w:rsidRPr="000C001B" w:rsidRDefault="009F4E5E" w:rsidP="009F4E5E">
      <w:pPr>
        <w:widowControl w:val="0"/>
        <w:autoSpaceDE w:val="0"/>
        <w:autoSpaceDN w:val="0"/>
        <w:adjustRightInd w:val="0"/>
        <w:spacing w:line="360" w:lineRule="auto"/>
        <w:ind w:left="851" w:right="899"/>
        <w:jc w:val="both"/>
        <w:rPr>
          <w:rFonts w:ascii="Palatino Linotype" w:hAnsi="Palatino Linotype" w:cs="Segoe UI"/>
          <w:i/>
          <w:sz w:val="22"/>
          <w:lang w:eastAsia="es-MX"/>
        </w:rPr>
      </w:pPr>
      <w:r w:rsidRPr="000C001B">
        <w:rPr>
          <w:rFonts w:ascii="Palatino Linotype" w:hAnsi="Palatino Linotype" w:cs="Segoe UI"/>
          <w:i/>
          <w:sz w:val="22"/>
          <w:lang w:eastAsia="es-MX"/>
        </w:rPr>
        <w:t xml:space="preserve">C. SOLICITANTE DE INFORMACIÓN PRESENTE Respecto al contenido y del análisis hecho a su solicitud de acceso a la información pública, registrada bajo el folio: 00044/DIFNAUCAL/IP/2022 donde solicita literalmente lo siguiente: “Solicito su acta de instalación del comité de transparencia y el calendarios de sesiones y la convocatoria que le manda a los integrantes del comité para sesionar de totas las actas o acuerdos generados, esta información la solicito oficio firmado por los integrantes donde estén enterados de los acuerdos que manda el Lic. Arturo Mejía Diaz y si ellos lo aprueban”…(SIC) En virtud de lo anterior me es grato informarle lo siguiente: UNICO.- En virtud de lo señalado en los artículo 92 fracción XLIII de la Ley de Transparencia y Acceso a la Información Pública del Estado de México y Municipios, el cual a la letra establece lo siguiente: “Las actas y resoluciones del Comité de Transparencia de los sujetos obligados”... (SIC), en este orden de ideas le comento que toda la documentación e información solicitada se encuentra publicada en la siguiente liga: https://www.ipomex.org.mx/ipo3/lgt/indice/DIFNAUCALPAN.web, en el apartado </w:t>
      </w:r>
      <w:r w:rsidRPr="000C001B">
        <w:rPr>
          <w:rFonts w:ascii="Palatino Linotype" w:hAnsi="Palatino Linotype" w:cs="Segoe UI"/>
          <w:i/>
          <w:sz w:val="22"/>
          <w:lang w:eastAsia="es-MX"/>
        </w:rPr>
        <w:lastRenderedPageBreak/>
        <w:t>identificado como fracción XLIII denominado Informe de sesiones del comité de transparencia. Aunado a lo anterior y buscando la máxima publicación de la información que es pública y la cual obra en esta Unidad de Transparencia se anexa al presente la información ya citada en medio comprimido para su consulta. Por lo anteriormente manifestado y con fundamento en lo señalado en el articulo 53 de la Ley de Transparencia y Acceso a la Información Pública del Estado de México y Municipios, esta Unidad de Transparencia brinda la respuesta requerida Sin más por el momento, reciba un saludo.</w:t>
      </w:r>
    </w:p>
    <w:p w14:paraId="6C20E525" w14:textId="77777777" w:rsidR="009F4E5E" w:rsidRPr="000C001B" w:rsidRDefault="009F4E5E" w:rsidP="009F4E5E">
      <w:pPr>
        <w:widowControl w:val="0"/>
        <w:autoSpaceDE w:val="0"/>
        <w:autoSpaceDN w:val="0"/>
        <w:adjustRightInd w:val="0"/>
        <w:spacing w:line="360" w:lineRule="auto"/>
        <w:ind w:left="851" w:right="899"/>
        <w:jc w:val="both"/>
        <w:rPr>
          <w:rFonts w:ascii="Palatino Linotype" w:hAnsi="Palatino Linotype" w:cs="Segoe UI"/>
          <w:i/>
          <w:sz w:val="22"/>
          <w:lang w:eastAsia="es-MX"/>
        </w:rPr>
      </w:pPr>
      <w:r w:rsidRPr="000C001B">
        <w:rPr>
          <w:rFonts w:ascii="Palatino Linotype" w:hAnsi="Palatino Linotype" w:cs="Segoe UI"/>
          <w:i/>
          <w:sz w:val="22"/>
          <w:lang w:eastAsia="es-MX"/>
        </w:rPr>
        <w:t>ATENTAMENTE</w:t>
      </w:r>
    </w:p>
    <w:p w14:paraId="381DC8CB" w14:textId="4503A21E" w:rsidR="00E6532E" w:rsidRPr="000C001B" w:rsidRDefault="009F4E5E" w:rsidP="009F4E5E">
      <w:pPr>
        <w:widowControl w:val="0"/>
        <w:autoSpaceDE w:val="0"/>
        <w:autoSpaceDN w:val="0"/>
        <w:adjustRightInd w:val="0"/>
        <w:spacing w:line="360" w:lineRule="auto"/>
        <w:ind w:left="851" w:right="899"/>
        <w:jc w:val="both"/>
        <w:rPr>
          <w:rFonts w:ascii="Palatino Linotype" w:hAnsi="Palatino Linotype" w:cs="Segoe UI"/>
          <w:i/>
          <w:sz w:val="22"/>
          <w:lang w:eastAsia="es-MX"/>
        </w:rPr>
      </w:pPr>
      <w:r w:rsidRPr="000C001B">
        <w:rPr>
          <w:rFonts w:ascii="Palatino Linotype" w:hAnsi="Palatino Linotype" w:cs="Segoe UI"/>
          <w:i/>
          <w:sz w:val="22"/>
          <w:lang w:eastAsia="es-MX"/>
        </w:rPr>
        <w:t>Lic. ARTURO MEJIA DIAZ</w:t>
      </w:r>
      <w:r w:rsidR="00E6532E" w:rsidRPr="000C001B">
        <w:rPr>
          <w:rFonts w:ascii="Palatino Linotype" w:hAnsi="Palatino Linotype" w:cs="Segoe UI"/>
          <w:i/>
          <w:sz w:val="22"/>
          <w:lang w:eastAsia="es-MX"/>
        </w:rPr>
        <w:t>”</w:t>
      </w:r>
    </w:p>
    <w:p w14:paraId="6BB63EDC" w14:textId="77777777" w:rsidR="00E6532E" w:rsidRPr="000C001B" w:rsidRDefault="00E6532E" w:rsidP="00E6532E">
      <w:pPr>
        <w:widowControl w:val="0"/>
        <w:autoSpaceDE w:val="0"/>
        <w:autoSpaceDN w:val="0"/>
        <w:adjustRightInd w:val="0"/>
        <w:spacing w:line="360" w:lineRule="auto"/>
        <w:ind w:left="851" w:right="899"/>
        <w:jc w:val="both"/>
        <w:rPr>
          <w:rFonts w:ascii="Palatino Linotype" w:hAnsi="Palatino Linotype" w:cs="Segoe UI"/>
          <w:i/>
          <w:sz w:val="22"/>
          <w:lang w:eastAsia="es-MX"/>
        </w:rPr>
      </w:pPr>
    </w:p>
    <w:p w14:paraId="2B6F83CD" w14:textId="77777777" w:rsidR="009E4B97" w:rsidRPr="000C001B" w:rsidRDefault="00E6532E" w:rsidP="0066637D">
      <w:pPr>
        <w:spacing w:line="360" w:lineRule="auto"/>
        <w:jc w:val="both"/>
        <w:rPr>
          <w:rFonts w:ascii="Palatino Linotype" w:hAnsi="Palatino Linotype" w:cs="Arial"/>
          <w:color w:val="000000" w:themeColor="text1"/>
        </w:rPr>
      </w:pPr>
      <w:r w:rsidRPr="000C001B">
        <w:rPr>
          <w:rFonts w:ascii="Palatino Linotype" w:hAnsi="Palatino Linotype" w:cs="Arial"/>
          <w:color w:val="000000" w:themeColor="text1"/>
        </w:rPr>
        <w:t>Por otra parte, fue</w:t>
      </w:r>
      <w:r w:rsidR="00661E4A" w:rsidRPr="000C001B">
        <w:rPr>
          <w:rFonts w:ascii="Palatino Linotype" w:hAnsi="Palatino Linotype" w:cs="Arial"/>
          <w:color w:val="000000" w:themeColor="text1"/>
        </w:rPr>
        <w:t>ron</w:t>
      </w:r>
      <w:r w:rsidRPr="000C001B">
        <w:rPr>
          <w:rFonts w:ascii="Palatino Linotype" w:hAnsi="Palatino Linotype" w:cs="Arial"/>
          <w:color w:val="000000" w:themeColor="text1"/>
        </w:rPr>
        <w:t xml:space="preserve"> anexado</w:t>
      </w:r>
      <w:r w:rsidR="00661E4A" w:rsidRPr="000C001B">
        <w:rPr>
          <w:rFonts w:ascii="Palatino Linotype" w:hAnsi="Palatino Linotype" w:cs="Arial"/>
          <w:color w:val="000000" w:themeColor="text1"/>
        </w:rPr>
        <w:t>s</w:t>
      </w:r>
      <w:r w:rsidRPr="000C001B">
        <w:rPr>
          <w:rFonts w:ascii="Palatino Linotype" w:hAnsi="Palatino Linotype" w:cs="Arial"/>
          <w:color w:val="000000" w:themeColor="text1"/>
        </w:rPr>
        <w:t xml:space="preserve"> a la respuesta </w:t>
      </w:r>
      <w:r w:rsidR="00661E4A" w:rsidRPr="000C001B">
        <w:rPr>
          <w:rFonts w:ascii="Palatino Linotype" w:hAnsi="Palatino Linotype" w:cs="Arial"/>
          <w:color w:val="000000" w:themeColor="text1"/>
        </w:rPr>
        <w:t>los</w:t>
      </w:r>
      <w:r w:rsidR="009E4B97" w:rsidRPr="000C001B">
        <w:rPr>
          <w:rFonts w:ascii="Palatino Linotype" w:hAnsi="Palatino Linotype" w:cs="Arial"/>
          <w:color w:val="000000" w:themeColor="text1"/>
        </w:rPr>
        <w:t xml:space="preserve"> siguientes</w:t>
      </w:r>
      <w:r w:rsidRPr="000C001B">
        <w:rPr>
          <w:rFonts w:ascii="Palatino Linotype" w:hAnsi="Palatino Linotype" w:cs="Arial"/>
          <w:color w:val="000000" w:themeColor="text1"/>
        </w:rPr>
        <w:t xml:space="preserve"> documento</w:t>
      </w:r>
      <w:r w:rsidR="00661E4A" w:rsidRPr="000C001B">
        <w:rPr>
          <w:rFonts w:ascii="Palatino Linotype" w:hAnsi="Palatino Linotype" w:cs="Arial"/>
          <w:color w:val="000000" w:themeColor="text1"/>
        </w:rPr>
        <w:t>s</w:t>
      </w:r>
      <w:r w:rsidRPr="000C001B">
        <w:rPr>
          <w:rFonts w:ascii="Palatino Linotype" w:hAnsi="Palatino Linotype" w:cs="Arial"/>
          <w:color w:val="000000" w:themeColor="text1"/>
        </w:rPr>
        <w:t xml:space="preserve"> digital</w:t>
      </w:r>
      <w:r w:rsidR="00661E4A" w:rsidRPr="000C001B">
        <w:rPr>
          <w:rFonts w:ascii="Palatino Linotype" w:hAnsi="Palatino Linotype" w:cs="Arial"/>
          <w:color w:val="000000" w:themeColor="text1"/>
        </w:rPr>
        <w:t>es</w:t>
      </w:r>
      <w:r w:rsidR="009E4B97" w:rsidRPr="000C001B">
        <w:rPr>
          <w:rFonts w:ascii="Palatino Linotype" w:hAnsi="Palatino Linotype" w:cs="Arial"/>
          <w:color w:val="000000" w:themeColor="text1"/>
        </w:rPr>
        <w:t>:</w:t>
      </w:r>
    </w:p>
    <w:p w14:paraId="18C1A312" w14:textId="77777777" w:rsidR="009E4B97" w:rsidRPr="000C001B" w:rsidRDefault="009E4B97" w:rsidP="0066637D">
      <w:pPr>
        <w:spacing w:line="360" w:lineRule="auto"/>
        <w:jc w:val="both"/>
        <w:rPr>
          <w:rFonts w:ascii="Palatino Linotype" w:hAnsi="Palatino Linotype" w:cs="Arial"/>
          <w:color w:val="000000" w:themeColor="text1"/>
        </w:rPr>
      </w:pPr>
    </w:p>
    <w:p w14:paraId="7EF203F3" w14:textId="10629447" w:rsidR="00D6545F" w:rsidRPr="000C001B" w:rsidRDefault="00D6545F" w:rsidP="00D6545F">
      <w:pPr>
        <w:pStyle w:val="Prrafodelista"/>
        <w:numPr>
          <w:ilvl w:val="0"/>
          <w:numId w:val="9"/>
        </w:numPr>
        <w:spacing w:line="360" w:lineRule="auto"/>
        <w:jc w:val="both"/>
        <w:rPr>
          <w:rFonts w:ascii="Palatino Linotype" w:hAnsi="Palatino Linotype" w:cs="Arial"/>
          <w:color w:val="000000" w:themeColor="text1"/>
        </w:rPr>
      </w:pPr>
      <w:r w:rsidRPr="000C001B">
        <w:rPr>
          <w:rFonts w:ascii="Palatino Linotype" w:hAnsi="Palatino Linotype" w:cs="Arial"/>
          <w:color w:val="000000" w:themeColor="text1"/>
        </w:rPr>
        <w:t>“</w:t>
      </w:r>
      <w:r w:rsidRPr="000C001B">
        <w:rPr>
          <w:rFonts w:ascii="Palatino Linotype" w:hAnsi="Palatino Linotype" w:cs="Arial"/>
          <w:i/>
          <w:color w:val="000000" w:themeColor="text1"/>
        </w:rPr>
        <w:t xml:space="preserve">UTDIF0332022.pdf”, </w:t>
      </w:r>
      <w:r w:rsidRPr="000C001B">
        <w:rPr>
          <w:rFonts w:ascii="Palatino Linotype" w:hAnsi="Palatino Linotype" w:cs="Arial"/>
          <w:color w:val="000000" w:themeColor="text1"/>
        </w:rPr>
        <w:t xml:space="preserve">de cuyo contenido se advierte </w:t>
      </w:r>
      <w:r w:rsidR="001263AB" w:rsidRPr="000C001B">
        <w:rPr>
          <w:rFonts w:ascii="Palatino Linotype" w:hAnsi="Palatino Linotype" w:cs="Arial"/>
          <w:color w:val="000000" w:themeColor="text1"/>
        </w:rPr>
        <w:t xml:space="preserve">el oficio con número de registro UT/DIF/033/2022, suscrito por el Titular de la Unidad de Transparencia, quien señala </w:t>
      </w:r>
      <w:r w:rsidR="00B266CB" w:rsidRPr="000C001B">
        <w:rPr>
          <w:rFonts w:ascii="Palatino Linotype" w:hAnsi="Palatino Linotype" w:cs="Arial"/>
          <w:color w:val="000000" w:themeColor="text1"/>
        </w:rPr>
        <w:t>lo siguiente:</w:t>
      </w:r>
      <w:r w:rsidRPr="000C001B">
        <w:rPr>
          <w:rFonts w:ascii="Palatino Linotype" w:hAnsi="Palatino Linotype" w:cs="Arial"/>
          <w:color w:val="000000" w:themeColor="text1"/>
        </w:rPr>
        <w:t xml:space="preserve"> </w:t>
      </w:r>
    </w:p>
    <w:p w14:paraId="5622D680" w14:textId="7A14716F" w:rsidR="00B266CB" w:rsidRPr="000C001B" w:rsidRDefault="00B266CB" w:rsidP="00B266CB">
      <w:pPr>
        <w:pStyle w:val="Prrafodelista"/>
        <w:spacing w:line="360" w:lineRule="auto"/>
        <w:ind w:left="720"/>
        <w:jc w:val="both"/>
        <w:rPr>
          <w:rFonts w:ascii="Palatino Linotype" w:hAnsi="Palatino Linotype" w:cs="Arial"/>
          <w:color w:val="000000" w:themeColor="text1"/>
        </w:rPr>
      </w:pPr>
      <w:r w:rsidRPr="000C001B">
        <w:rPr>
          <w:noProof/>
          <w:lang w:eastAsia="es-MX"/>
        </w:rPr>
        <w:drawing>
          <wp:inline distT="0" distB="0" distL="0" distR="0" wp14:anchorId="7D509DEA" wp14:editId="18C71E1C">
            <wp:extent cx="5705475" cy="14382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05475" cy="1438275"/>
                    </a:xfrm>
                    <a:prstGeom prst="rect">
                      <a:avLst/>
                    </a:prstGeom>
                  </pic:spPr>
                </pic:pic>
              </a:graphicData>
            </a:graphic>
          </wp:inline>
        </w:drawing>
      </w:r>
    </w:p>
    <w:p w14:paraId="70BFBB7C" w14:textId="6D5CA14A" w:rsidR="00056D1E" w:rsidRPr="000C001B" w:rsidRDefault="00D6545F" w:rsidP="00D6545F">
      <w:pPr>
        <w:pStyle w:val="Prrafodelista"/>
        <w:numPr>
          <w:ilvl w:val="0"/>
          <w:numId w:val="9"/>
        </w:numPr>
        <w:spacing w:line="360" w:lineRule="auto"/>
        <w:jc w:val="both"/>
        <w:rPr>
          <w:rFonts w:ascii="Palatino Linotype" w:hAnsi="Palatino Linotype" w:cs="Arial"/>
          <w:color w:val="000000" w:themeColor="text1"/>
        </w:rPr>
      </w:pPr>
      <w:r w:rsidRPr="000C001B">
        <w:rPr>
          <w:rFonts w:ascii="Palatino Linotype" w:hAnsi="Palatino Linotype" w:cs="Arial"/>
          <w:i/>
          <w:color w:val="000000" w:themeColor="text1"/>
        </w:rPr>
        <w:t xml:space="preserve"> </w:t>
      </w:r>
      <w:r w:rsidR="00E6532E" w:rsidRPr="000C001B">
        <w:rPr>
          <w:rFonts w:ascii="Palatino Linotype" w:hAnsi="Palatino Linotype" w:cs="Arial"/>
          <w:i/>
          <w:color w:val="000000" w:themeColor="text1"/>
        </w:rPr>
        <w:t>“</w:t>
      </w:r>
      <w:r w:rsidR="009E4B97" w:rsidRPr="000C001B">
        <w:rPr>
          <w:rFonts w:ascii="Palatino Linotype" w:hAnsi="Palatino Linotype" w:cs="Arial"/>
          <w:i/>
          <w:color w:val="000000" w:themeColor="text1"/>
        </w:rPr>
        <w:t>SESIÓN DE COMITE.zip”</w:t>
      </w:r>
      <w:r w:rsidR="001263AB" w:rsidRPr="000C001B">
        <w:rPr>
          <w:rFonts w:ascii="Palatino Linotype" w:hAnsi="Palatino Linotype" w:cs="Arial"/>
          <w:i/>
          <w:color w:val="000000" w:themeColor="text1"/>
        </w:rPr>
        <w:t xml:space="preserve">, </w:t>
      </w:r>
      <w:r w:rsidR="001263AB" w:rsidRPr="000C001B">
        <w:rPr>
          <w:rFonts w:ascii="Palatino Linotype" w:hAnsi="Palatino Linotype" w:cs="Arial"/>
          <w:color w:val="000000" w:themeColor="text1"/>
        </w:rPr>
        <w:t>que contiene los documentos</w:t>
      </w:r>
      <w:r w:rsidR="00623FC1" w:rsidRPr="000C001B">
        <w:rPr>
          <w:rFonts w:ascii="Palatino Linotype" w:hAnsi="Palatino Linotype" w:cs="Arial"/>
          <w:color w:val="000000" w:themeColor="text1"/>
        </w:rPr>
        <w:t xml:space="preserve"> que a continuación se desagregan</w:t>
      </w:r>
      <w:r w:rsidR="001263AB" w:rsidRPr="000C001B">
        <w:rPr>
          <w:rFonts w:ascii="Palatino Linotype" w:hAnsi="Palatino Linotype" w:cs="Arial"/>
          <w:color w:val="000000" w:themeColor="text1"/>
        </w:rPr>
        <w:t>:</w:t>
      </w:r>
    </w:p>
    <w:p w14:paraId="2D5B14DF" w14:textId="47E38E4F" w:rsidR="00623FC1" w:rsidRPr="000C001B" w:rsidRDefault="00623FC1" w:rsidP="00623FC1">
      <w:pPr>
        <w:pStyle w:val="Prrafodelista"/>
        <w:numPr>
          <w:ilvl w:val="0"/>
          <w:numId w:val="11"/>
        </w:numPr>
        <w:spacing w:line="360" w:lineRule="auto"/>
        <w:jc w:val="both"/>
        <w:rPr>
          <w:rFonts w:ascii="Palatino Linotype" w:hAnsi="Palatino Linotype" w:cs="Arial"/>
          <w:i/>
          <w:color w:val="000000" w:themeColor="text1"/>
        </w:rPr>
      </w:pPr>
      <w:r w:rsidRPr="000C001B">
        <w:rPr>
          <w:rFonts w:ascii="Palatino Linotype" w:hAnsi="Palatino Linotype" w:cs="Arial"/>
          <w:i/>
          <w:color w:val="000000" w:themeColor="text1"/>
        </w:rPr>
        <w:lastRenderedPageBreak/>
        <w:t xml:space="preserve">“2 SESIÓN EXTRAORDINARIA.pdf”: </w:t>
      </w:r>
      <w:r w:rsidRPr="000C001B">
        <w:rPr>
          <w:rFonts w:ascii="Palatino Linotype" w:hAnsi="Palatino Linotype" w:cs="Arial"/>
          <w:color w:val="000000" w:themeColor="text1"/>
        </w:rPr>
        <w:t xml:space="preserve">escritos </w:t>
      </w:r>
      <w:r w:rsidR="00183039" w:rsidRPr="000C001B">
        <w:rPr>
          <w:rFonts w:ascii="Palatino Linotype" w:hAnsi="Palatino Linotype" w:cs="Arial"/>
          <w:color w:val="000000" w:themeColor="text1"/>
        </w:rPr>
        <w:t xml:space="preserve">de fecha quince de marzo del año en curso, </w:t>
      </w:r>
      <w:r w:rsidRPr="000C001B">
        <w:rPr>
          <w:rFonts w:ascii="Palatino Linotype" w:hAnsi="Palatino Linotype" w:cs="Arial"/>
          <w:color w:val="000000" w:themeColor="text1"/>
        </w:rPr>
        <w:t xml:space="preserve">signados por el Titular de la Unidad de Transparencia por medio de los cuales </w:t>
      </w:r>
      <w:r w:rsidR="00183039" w:rsidRPr="000C001B">
        <w:rPr>
          <w:rFonts w:ascii="Palatino Linotype" w:hAnsi="Palatino Linotype" w:cs="Arial"/>
          <w:color w:val="000000" w:themeColor="text1"/>
        </w:rPr>
        <w:t>convoca a diversos servidores públicos a</w:t>
      </w:r>
      <w:r w:rsidRPr="000C001B">
        <w:rPr>
          <w:rFonts w:ascii="Palatino Linotype" w:hAnsi="Palatino Linotype" w:cs="Arial"/>
          <w:color w:val="000000" w:themeColor="text1"/>
        </w:rPr>
        <w:t xml:space="preserve"> </w:t>
      </w:r>
      <w:r w:rsidR="00183039" w:rsidRPr="000C001B">
        <w:rPr>
          <w:rFonts w:ascii="Palatino Linotype" w:hAnsi="Palatino Linotype" w:cs="Arial"/>
          <w:color w:val="000000" w:themeColor="text1"/>
        </w:rPr>
        <w:t>la</w:t>
      </w:r>
      <w:r w:rsidRPr="000C001B">
        <w:rPr>
          <w:rFonts w:ascii="Palatino Linotype" w:hAnsi="Palatino Linotype" w:cs="Arial"/>
          <w:color w:val="000000" w:themeColor="text1"/>
        </w:rPr>
        <w:t xml:space="preserve"> segunda sesión extraordinaria </w:t>
      </w:r>
      <w:r w:rsidR="005B576E" w:rsidRPr="000C001B">
        <w:rPr>
          <w:rFonts w:ascii="Palatino Linotype" w:hAnsi="Palatino Linotype" w:cs="Arial"/>
          <w:color w:val="000000" w:themeColor="text1"/>
        </w:rPr>
        <w:t xml:space="preserve">del comité de transparencia del sistema municipal </w:t>
      </w:r>
      <w:r w:rsidR="002214EB" w:rsidRPr="000C001B">
        <w:rPr>
          <w:rFonts w:ascii="Palatino Linotype" w:hAnsi="Palatino Linotype" w:cs="Arial"/>
          <w:color w:val="000000" w:themeColor="text1"/>
        </w:rPr>
        <w:t>DIF Naucalpan, así como el acta de la celebración de la misma.</w:t>
      </w:r>
    </w:p>
    <w:p w14:paraId="5224BACA" w14:textId="7DE70F0E" w:rsidR="00EB7338" w:rsidRPr="000C001B" w:rsidRDefault="00EB7338" w:rsidP="00EB7338">
      <w:pPr>
        <w:pStyle w:val="Prrafodelista"/>
        <w:numPr>
          <w:ilvl w:val="0"/>
          <w:numId w:val="11"/>
        </w:numPr>
        <w:spacing w:line="360" w:lineRule="auto"/>
        <w:jc w:val="both"/>
        <w:rPr>
          <w:rFonts w:ascii="Palatino Linotype" w:hAnsi="Palatino Linotype" w:cs="Arial"/>
          <w:i/>
          <w:color w:val="000000" w:themeColor="text1"/>
        </w:rPr>
      </w:pPr>
      <w:r w:rsidRPr="000C001B">
        <w:rPr>
          <w:rFonts w:ascii="Palatino Linotype" w:hAnsi="Palatino Linotype" w:cs="Arial"/>
          <w:i/>
          <w:color w:val="000000" w:themeColor="text1"/>
        </w:rPr>
        <w:t>“2 SESIÓN ORDINARIA.pdf”:</w:t>
      </w:r>
      <w:r w:rsidRPr="000C001B">
        <w:rPr>
          <w:rFonts w:ascii="Palatino Linotype" w:hAnsi="Palatino Linotype" w:cs="Arial"/>
          <w:color w:val="000000" w:themeColor="text1"/>
        </w:rPr>
        <w:t xml:space="preserve"> escritos de fecha veinticuatro de marzo del año en curso, signados por el Titular de la Unidad de Transparencia por medio de los cuales convoca a diversos servidores públicos a la segunda sesión </w:t>
      </w:r>
      <w:r w:rsidR="000F5F26" w:rsidRPr="000C001B">
        <w:rPr>
          <w:rFonts w:ascii="Palatino Linotype" w:hAnsi="Palatino Linotype" w:cs="Arial"/>
          <w:color w:val="000000" w:themeColor="text1"/>
        </w:rPr>
        <w:t>ordinaria</w:t>
      </w:r>
      <w:r w:rsidRPr="000C001B">
        <w:rPr>
          <w:rFonts w:ascii="Palatino Linotype" w:hAnsi="Palatino Linotype" w:cs="Arial"/>
          <w:color w:val="000000" w:themeColor="text1"/>
        </w:rPr>
        <w:t xml:space="preserve"> del comité de transparencia del sistema municipal DIF Naucalpan, así como el acta de la celebración de la misma.</w:t>
      </w:r>
    </w:p>
    <w:p w14:paraId="49AEC139" w14:textId="203BFA02" w:rsidR="000F5F26" w:rsidRPr="000C001B" w:rsidRDefault="00EB7338" w:rsidP="000F5F26">
      <w:pPr>
        <w:pStyle w:val="Prrafodelista"/>
        <w:numPr>
          <w:ilvl w:val="0"/>
          <w:numId w:val="11"/>
        </w:numPr>
        <w:spacing w:line="360" w:lineRule="auto"/>
        <w:jc w:val="both"/>
        <w:rPr>
          <w:rFonts w:ascii="Palatino Linotype" w:hAnsi="Palatino Linotype" w:cs="Arial"/>
          <w:i/>
          <w:color w:val="000000" w:themeColor="text1"/>
        </w:rPr>
      </w:pPr>
      <w:r w:rsidRPr="000C001B">
        <w:rPr>
          <w:rFonts w:ascii="Palatino Linotype" w:hAnsi="Palatino Linotype" w:cs="Arial"/>
          <w:i/>
          <w:color w:val="000000" w:themeColor="text1"/>
        </w:rPr>
        <w:t xml:space="preserve">“3 SESIÓN EXTRAORDINARIA.pdf”: </w:t>
      </w:r>
      <w:r w:rsidR="000F5F26" w:rsidRPr="000C001B">
        <w:rPr>
          <w:rFonts w:ascii="Palatino Linotype" w:hAnsi="Palatino Linotype" w:cs="Arial"/>
          <w:color w:val="000000" w:themeColor="text1"/>
        </w:rPr>
        <w:t>escritos de fecha veintidós de marzo del año en curso, signados por el Titular de la Unidad de Transparencia por medio de los cuales convoca a diversos servidores públicos a la tercera sesión extraordinaria del comité de transparencia del sistema municipal DIF Naucalpan, así como el acta de la celebración de la misma.</w:t>
      </w:r>
    </w:p>
    <w:p w14:paraId="1178286D" w14:textId="42B058FC" w:rsidR="00E22379" w:rsidRPr="000C001B" w:rsidRDefault="00E22379" w:rsidP="00E22379">
      <w:pPr>
        <w:pStyle w:val="Prrafodelista"/>
        <w:numPr>
          <w:ilvl w:val="0"/>
          <w:numId w:val="11"/>
        </w:numPr>
        <w:spacing w:line="360" w:lineRule="auto"/>
        <w:jc w:val="both"/>
        <w:rPr>
          <w:rFonts w:ascii="Palatino Linotype" w:hAnsi="Palatino Linotype" w:cs="Arial"/>
          <w:i/>
          <w:color w:val="000000" w:themeColor="text1"/>
        </w:rPr>
      </w:pPr>
      <w:r w:rsidRPr="000C001B">
        <w:rPr>
          <w:rFonts w:ascii="Palatino Linotype" w:hAnsi="Palatino Linotype" w:cs="Arial"/>
          <w:i/>
          <w:color w:val="000000" w:themeColor="text1"/>
        </w:rPr>
        <w:t>“3 SESÓN ORDINARIA.pdf”</w:t>
      </w:r>
      <w:r w:rsidRPr="000C001B">
        <w:rPr>
          <w:rFonts w:ascii="Palatino Linotype" w:hAnsi="Palatino Linotype" w:cs="Arial"/>
          <w:color w:val="000000" w:themeColor="text1"/>
        </w:rPr>
        <w:t>: escritos de fecha diecinueve de abril del año en curso, signados por el Titular de la Unidad de Transparencia por medio de los cuales convoca a diversos servidores públicos a la tercera sesión ordinaria del comité de transparencia del sistema municipal DIF Naucalpan, así como el acta de la celebración de la misma.</w:t>
      </w:r>
    </w:p>
    <w:p w14:paraId="63219CA8" w14:textId="6253D53E" w:rsidR="009A12F3" w:rsidRPr="000C001B" w:rsidRDefault="009A12F3" w:rsidP="009A12F3">
      <w:pPr>
        <w:pStyle w:val="Prrafodelista"/>
        <w:numPr>
          <w:ilvl w:val="0"/>
          <w:numId w:val="11"/>
        </w:numPr>
        <w:spacing w:line="360" w:lineRule="auto"/>
        <w:jc w:val="both"/>
        <w:rPr>
          <w:rFonts w:ascii="Palatino Linotype" w:hAnsi="Palatino Linotype" w:cs="Arial"/>
          <w:i/>
          <w:color w:val="000000" w:themeColor="text1"/>
        </w:rPr>
      </w:pPr>
      <w:r w:rsidRPr="000C001B">
        <w:rPr>
          <w:rFonts w:ascii="Palatino Linotype" w:hAnsi="Palatino Linotype" w:cs="Arial"/>
          <w:i/>
          <w:color w:val="000000" w:themeColor="text1"/>
        </w:rPr>
        <w:t xml:space="preserve">“4 SESIÓN EXTRAORDINARIA.pdf”: </w:t>
      </w:r>
      <w:r w:rsidRPr="000C001B">
        <w:rPr>
          <w:rFonts w:ascii="Palatino Linotype" w:hAnsi="Palatino Linotype" w:cs="Arial"/>
          <w:color w:val="000000" w:themeColor="text1"/>
        </w:rPr>
        <w:t xml:space="preserve">escritos de fecha cuatro de abril del año en curso, signados por el Titular de la Unidad de Transparencia por medio de los cuales convoca a diversos servidores públicos a la cuatra sesión </w:t>
      </w:r>
      <w:r w:rsidRPr="000C001B">
        <w:rPr>
          <w:rFonts w:ascii="Palatino Linotype" w:hAnsi="Palatino Linotype" w:cs="Arial"/>
          <w:color w:val="000000" w:themeColor="text1"/>
        </w:rPr>
        <w:lastRenderedPageBreak/>
        <w:t>extraordinaria del comité de transparencia del sistema municipal DIF Naucalpan, así como el acta de la celebración de la misma.</w:t>
      </w:r>
    </w:p>
    <w:p w14:paraId="59AE318C" w14:textId="5FB35880" w:rsidR="009A12F3" w:rsidRPr="000C001B" w:rsidRDefault="009A12F3" w:rsidP="009A12F3">
      <w:pPr>
        <w:pStyle w:val="Prrafodelista"/>
        <w:numPr>
          <w:ilvl w:val="0"/>
          <w:numId w:val="11"/>
        </w:numPr>
        <w:spacing w:line="360" w:lineRule="auto"/>
        <w:jc w:val="both"/>
        <w:rPr>
          <w:rFonts w:ascii="Palatino Linotype" w:hAnsi="Palatino Linotype" w:cs="Arial"/>
          <w:i/>
          <w:color w:val="000000" w:themeColor="text1"/>
        </w:rPr>
      </w:pPr>
      <w:r w:rsidRPr="000C001B">
        <w:rPr>
          <w:rFonts w:ascii="Palatino Linotype" w:hAnsi="Palatino Linotype" w:cs="Arial"/>
          <w:i/>
          <w:color w:val="000000" w:themeColor="text1"/>
        </w:rPr>
        <w:t>“5 SESIÓN EXTRAORDINARIA.pdf”:</w:t>
      </w:r>
      <w:r w:rsidRPr="000C001B">
        <w:rPr>
          <w:rFonts w:ascii="Palatino Linotype" w:hAnsi="Palatino Linotype" w:cs="Arial"/>
          <w:color w:val="000000" w:themeColor="text1"/>
        </w:rPr>
        <w:t xml:space="preserve"> escritos de fecha siete de abril del año en curso, signados por el Titular de la Unidad de Transparencia por medio de los cuales convoca a diversos servidores públicos a la quinta sesión extraordinaria del comité de transparencia del sistema municipal DIF Naucalpan, así como el acta de la celebración de la misma.</w:t>
      </w:r>
    </w:p>
    <w:p w14:paraId="588B74AC" w14:textId="61271FF6" w:rsidR="00C50034" w:rsidRPr="000C001B" w:rsidRDefault="00C50034" w:rsidP="00C50034">
      <w:pPr>
        <w:pStyle w:val="Prrafodelista"/>
        <w:numPr>
          <w:ilvl w:val="0"/>
          <w:numId w:val="11"/>
        </w:numPr>
        <w:spacing w:line="360" w:lineRule="auto"/>
        <w:jc w:val="both"/>
        <w:rPr>
          <w:rFonts w:ascii="Palatino Linotype" w:hAnsi="Palatino Linotype" w:cs="Arial"/>
          <w:i/>
          <w:color w:val="000000" w:themeColor="text1"/>
        </w:rPr>
      </w:pPr>
      <w:r w:rsidRPr="000C001B">
        <w:rPr>
          <w:rFonts w:ascii="Palatino Linotype" w:hAnsi="Palatino Linotype" w:cs="Arial"/>
          <w:i/>
          <w:color w:val="000000" w:themeColor="text1"/>
        </w:rPr>
        <w:t>“6 SESIÓN .EXTRAORDINARIA.pdf” ”:</w:t>
      </w:r>
      <w:r w:rsidRPr="000C001B">
        <w:rPr>
          <w:rFonts w:ascii="Palatino Linotype" w:hAnsi="Palatino Linotype" w:cs="Arial"/>
          <w:color w:val="000000" w:themeColor="text1"/>
        </w:rPr>
        <w:t xml:space="preserve"> escritos de fecha siete de abril del año en curso, signados por el Titular de la Unidad de Transparencia por medio de los cuales convoca a diversos servidores públicos a la </w:t>
      </w:r>
      <w:r w:rsidR="00DC574F" w:rsidRPr="000C001B">
        <w:rPr>
          <w:rFonts w:ascii="Palatino Linotype" w:hAnsi="Palatino Linotype" w:cs="Arial"/>
          <w:color w:val="000000" w:themeColor="text1"/>
        </w:rPr>
        <w:t>sexta</w:t>
      </w:r>
      <w:r w:rsidRPr="000C001B">
        <w:rPr>
          <w:rFonts w:ascii="Palatino Linotype" w:hAnsi="Palatino Linotype" w:cs="Arial"/>
          <w:color w:val="000000" w:themeColor="text1"/>
        </w:rPr>
        <w:t xml:space="preserve"> sesión extraordinaria del comité de transparencia del sistema municipal DIF Naucalpan, así como el acta de la celebración de la misma.</w:t>
      </w:r>
    </w:p>
    <w:p w14:paraId="721F57C5" w14:textId="4C3FD914" w:rsidR="00EB7338" w:rsidRPr="000C001B" w:rsidRDefault="00DC574F" w:rsidP="00DC574F">
      <w:pPr>
        <w:pStyle w:val="Prrafodelista"/>
        <w:numPr>
          <w:ilvl w:val="0"/>
          <w:numId w:val="11"/>
        </w:numPr>
        <w:spacing w:line="360" w:lineRule="auto"/>
        <w:jc w:val="both"/>
        <w:rPr>
          <w:rFonts w:ascii="Palatino Linotype" w:hAnsi="Palatino Linotype" w:cs="Arial"/>
          <w:i/>
          <w:color w:val="000000" w:themeColor="text1"/>
        </w:rPr>
      </w:pPr>
      <w:r w:rsidRPr="000C001B">
        <w:rPr>
          <w:rFonts w:ascii="Palatino Linotype" w:hAnsi="Palatino Linotype" w:cs="Arial"/>
          <w:i/>
          <w:color w:val="000000" w:themeColor="text1"/>
        </w:rPr>
        <w:t xml:space="preserve">“7 SESIÓN EXTRAORDINARIA.pdf”: </w:t>
      </w:r>
      <w:r w:rsidRPr="000C001B">
        <w:rPr>
          <w:rFonts w:ascii="Palatino Linotype" w:hAnsi="Palatino Linotype" w:cs="Arial"/>
          <w:color w:val="000000" w:themeColor="text1"/>
        </w:rPr>
        <w:t>escritos de fecha trece de mayo del año en curso, signados por el Titular de la Unidad de Transparencia por medio de los cuales convoca a diversos servidores públicos a la séptima sesión ordinaria del comité de transparencia del sistema municipal DIF Naucalpan, así como el acta de la celebración de la misma.</w:t>
      </w:r>
    </w:p>
    <w:p w14:paraId="3501FD5B" w14:textId="0FBB43E2" w:rsidR="00DC574F" w:rsidRPr="000C001B" w:rsidRDefault="00DC574F" w:rsidP="00DC574F">
      <w:pPr>
        <w:pStyle w:val="Prrafodelista"/>
        <w:numPr>
          <w:ilvl w:val="0"/>
          <w:numId w:val="11"/>
        </w:numPr>
        <w:spacing w:line="360" w:lineRule="auto"/>
        <w:jc w:val="both"/>
        <w:rPr>
          <w:rFonts w:ascii="Palatino Linotype" w:hAnsi="Palatino Linotype" w:cs="Arial"/>
          <w:i/>
          <w:color w:val="000000" w:themeColor="text1"/>
        </w:rPr>
      </w:pPr>
      <w:r w:rsidRPr="000C001B">
        <w:rPr>
          <w:rFonts w:ascii="Palatino Linotype" w:hAnsi="Palatino Linotype" w:cs="Arial"/>
          <w:i/>
          <w:color w:val="000000" w:themeColor="text1"/>
        </w:rPr>
        <w:t xml:space="preserve">“Acta PSE.pdf”: </w:t>
      </w:r>
      <w:r w:rsidR="008F1042" w:rsidRPr="000C001B">
        <w:rPr>
          <w:rFonts w:ascii="Palatino Linotype" w:hAnsi="Palatino Linotype" w:cs="Arial"/>
          <w:color w:val="000000" w:themeColor="text1"/>
        </w:rPr>
        <w:t xml:space="preserve">acta </w:t>
      </w:r>
      <w:r w:rsidR="00AE5EEC" w:rsidRPr="000C001B">
        <w:rPr>
          <w:rFonts w:ascii="Palatino Linotype" w:hAnsi="Palatino Linotype" w:cs="Arial"/>
          <w:color w:val="000000" w:themeColor="text1"/>
        </w:rPr>
        <w:t xml:space="preserve">PSE/CTDIF/01/2022, </w:t>
      </w:r>
      <w:r w:rsidR="008F1042" w:rsidRPr="000C001B">
        <w:rPr>
          <w:rFonts w:ascii="Palatino Linotype" w:hAnsi="Palatino Linotype" w:cs="Arial"/>
          <w:color w:val="000000" w:themeColor="text1"/>
        </w:rPr>
        <w:t xml:space="preserve">de la </w:t>
      </w:r>
      <w:r w:rsidR="00097C60" w:rsidRPr="000C001B">
        <w:rPr>
          <w:rFonts w:ascii="Palatino Linotype" w:hAnsi="Palatino Linotype" w:cs="Arial"/>
          <w:color w:val="000000" w:themeColor="text1"/>
        </w:rPr>
        <w:t xml:space="preserve">primer sesión extraordinaria del comité de transparencia del organismo público </w:t>
      </w:r>
      <w:r w:rsidR="00AE5EEC" w:rsidRPr="000C001B">
        <w:rPr>
          <w:rFonts w:ascii="Palatino Linotype" w:hAnsi="Palatino Linotype" w:cs="Arial"/>
          <w:color w:val="000000" w:themeColor="text1"/>
        </w:rPr>
        <w:t>descentralizado de asistencia social, denominado Sistema Municipal para el Desarrollo Integral de la Familia de Naucalpan, Estado de México</w:t>
      </w:r>
      <w:r w:rsidR="00627A17" w:rsidRPr="000C001B">
        <w:rPr>
          <w:rFonts w:ascii="Palatino Linotype" w:hAnsi="Palatino Linotype" w:cs="Arial"/>
          <w:color w:val="000000" w:themeColor="text1"/>
        </w:rPr>
        <w:t>.</w:t>
      </w:r>
    </w:p>
    <w:p w14:paraId="6578AC92" w14:textId="3B234FD9" w:rsidR="001263AB" w:rsidRPr="000C001B" w:rsidRDefault="00627A17" w:rsidP="00623FC1">
      <w:pPr>
        <w:pStyle w:val="Prrafodelista"/>
        <w:numPr>
          <w:ilvl w:val="0"/>
          <w:numId w:val="11"/>
        </w:numPr>
        <w:spacing w:line="360" w:lineRule="auto"/>
        <w:jc w:val="both"/>
        <w:rPr>
          <w:rFonts w:ascii="Palatino Linotype" w:hAnsi="Palatino Linotype" w:cs="Arial"/>
          <w:i/>
          <w:color w:val="000000" w:themeColor="text1"/>
        </w:rPr>
      </w:pPr>
      <w:r w:rsidRPr="000C001B">
        <w:rPr>
          <w:rFonts w:ascii="Palatino Linotype" w:hAnsi="Palatino Linotype" w:cs="Arial"/>
          <w:i/>
          <w:color w:val="000000" w:themeColor="text1"/>
        </w:rPr>
        <w:t xml:space="preserve">“Acta SI.pdf”: </w:t>
      </w:r>
      <w:r w:rsidRPr="000C001B">
        <w:rPr>
          <w:rFonts w:ascii="Palatino Linotype" w:hAnsi="Palatino Linotype" w:cs="Arial"/>
          <w:color w:val="000000" w:themeColor="text1"/>
        </w:rPr>
        <w:t xml:space="preserve">acta correspondiente a la sesión de instalación del comité de transparencia del organismo público descentralizado de asistencia social </w:t>
      </w:r>
      <w:r w:rsidRPr="000C001B">
        <w:rPr>
          <w:rFonts w:ascii="Palatino Linotype" w:hAnsi="Palatino Linotype" w:cs="Arial"/>
          <w:color w:val="000000" w:themeColor="text1"/>
        </w:rPr>
        <w:lastRenderedPageBreak/>
        <w:t>denominado Sistema Municipal para el Desarrollo Integral de la Familia de Naucalpan, Estado de México.</w:t>
      </w:r>
    </w:p>
    <w:p w14:paraId="345B8B67" w14:textId="77777777" w:rsidR="009E4B97" w:rsidRPr="000C001B" w:rsidRDefault="009E4B97" w:rsidP="009E4B97">
      <w:pPr>
        <w:pStyle w:val="Prrafodelista"/>
        <w:spacing w:line="360" w:lineRule="auto"/>
        <w:ind w:left="720"/>
        <w:jc w:val="both"/>
        <w:rPr>
          <w:rFonts w:ascii="Palatino Linotype" w:hAnsi="Palatino Linotype" w:cs="Arial"/>
          <w:color w:val="000000" w:themeColor="text1"/>
        </w:rPr>
      </w:pPr>
    </w:p>
    <w:p w14:paraId="5AF077F6" w14:textId="0286F46C" w:rsidR="007D38BB" w:rsidRPr="000C001B" w:rsidRDefault="002675D0" w:rsidP="0066637D">
      <w:pPr>
        <w:pStyle w:val="Prrafodelista"/>
        <w:tabs>
          <w:tab w:val="left" w:pos="709"/>
        </w:tabs>
        <w:spacing w:line="360" w:lineRule="auto"/>
        <w:ind w:left="0"/>
        <w:jc w:val="both"/>
        <w:rPr>
          <w:rFonts w:ascii="Palatino Linotype" w:hAnsi="Palatino Linotype" w:cs="Arial"/>
          <w:b/>
          <w:bCs/>
          <w:sz w:val="26"/>
          <w:szCs w:val="26"/>
        </w:rPr>
      </w:pPr>
      <w:r w:rsidRPr="000C001B">
        <w:rPr>
          <w:rFonts w:ascii="Palatino Linotype" w:hAnsi="Palatino Linotype" w:cs="Arial"/>
          <w:b/>
          <w:color w:val="000000" w:themeColor="text1"/>
          <w:sz w:val="26"/>
          <w:szCs w:val="26"/>
        </w:rPr>
        <w:t>I</w:t>
      </w:r>
      <w:r w:rsidR="00DC378D" w:rsidRPr="000C001B">
        <w:rPr>
          <w:rFonts w:ascii="Palatino Linotype" w:hAnsi="Palatino Linotype" w:cs="Arial"/>
          <w:b/>
          <w:color w:val="000000" w:themeColor="text1"/>
          <w:sz w:val="26"/>
          <w:szCs w:val="26"/>
        </w:rPr>
        <w:t>II</w:t>
      </w:r>
      <w:r w:rsidR="00E24730" w:rsidRPr="000C001B">
        <w:rPr>
          <w:rFonts w:ascii="Palatino Linotype" w:hAnsi="Palatino Linotype" w:cs="Arial"/>
          <w:b/>
          <w:color w:val="000000" w:themeColor="text1"/>
          <w:sz w:val="26"/>
          <w:szCs w:val="26"/>
        </w:rPr>
        <w:t>.</w:t>
      </w:r>
      <w:r w:rsidR="000171D8" w:rsidRPr="000C001B">
        <w:rPr>
          <w:rFonts w:ascii="Palatino Linotype" w:hAnsi="Palatino Linotype" w:cs="Arial"/>
          <w:b/>
          <w:color w:val="000000" w:themeColor="text1"/>
          <w:sz w:val="26"/>
          <w:szCs w:val="26"/>
        </w:rPr>
        <w:t xml:space="preserve"> </w:t>
      </w:r>
      <w:r w:rsidR="007D38BB" w:rsidRPr="000C001B">
        <w:rPr>
          <w:rFonts w:ascii="Palatino Linotype" w:hAnsi="Palatino Linotype" w:cs="Arial"/>
          <w:b/>
          <w:bCs/>
          <w:sz w:val="26"/>
          <w:szCs w:val="26"/>
        </w:rPr>
        <w:t xml:space="preserve">Del </w:t>
      </w:r>
      <w:r w:rsidR="00D86297" w:rsidRPr="000C001B">
        <w:rPr>
          <w:rFonts w:ascii="Palatino Linotype" w:hAnsi="Palatino Linotype" w:cs="Arial"/>
          <w:b/>
          <w:bCs/>
          <w:sz w:val="26"/>
          <w:szCs w:val="26"/>
        </w:rPr>
        <w:t>Recurso Revisión</w:t>
      </w:r>
      <w:r w:rsidR="00D73171" w:rsidRPr="000C001B">
        <w:rPr>
          <w:rFonts w:ascii="Palatino Linotype" w:hAnsi="Palatino Linotype" w:cs="Arial"/>
          <w:b/>
          <w:bCs/>
          <w:sz w:val="26"/>
          <w:szCs w:val="26"/>
        </w:rPr>
        <w:t>.</w:t>
      </w:r>
    </w:p>
    <w:p w14:paraId="66BB23E8" w14:textId="12A4DA98" w:rsidR="00EA6DA7" w:rsidRPr="000C001B" w:rsidRDefault="000171D8" w:rsidP="0066637D">
      <w:pPr>
        <w:spacing w:line="360" w:lineRule="auto"/>
        <w:jc w:val="both"/>
        <w:rPr>
          <w:rFonts w:ascii="Palatino Linotype" w:hAnsi="Palatino Linotype" w:cs="Arial"/>
          <w:color w:val="000000" w:themeColor="text1"/>
          <w:lang w:val="es-419"/>
        </w:rPr>
      </w:pPr>
      <w:r w:rsidRPr="000C001B">
        <w:rPr>
          <w:rFonts w:ascii="Palatino Linotype" w:hAnsi="Palatino Linotype" w:cs="Arial"/>
          <w:color w:val="000000" w:themeColor="text1"/>
        </w:rPr>
        <w:t xml:space="preserve">Inconforme por la falta de respuesta, en fecha </w:t>
      </w:r>
      <w:r w:rsidR="00276120" w:rsidRPr="000C001B">
        <w:rPr>
          <w:rFonts w:ascii="Palatino Linotype" w:hAnsi="Palatino Linotype" w:cs="Arial"/>
          <w:b/>
          <w:bCs/>
          <w:color w:val="000000" w:themeColor="text1"/>
        </w:rPr>
        <w:t>diecinueve</w:t>
      </w:r>
      <w:r w:rsidR="00EA6DA7" w:rsidRPr="000C001B">
        <w:rPr>
          <w:rFonts w:ascii="Palatino Linotype" w:hAnsi="Palatino Linotype" w:cs="Arial"/>
          <w:b/>
          <w:bCs/>
          <w:color w:val="000000" w:themeColor="text1"/>
          <w:lang w:val="es-419"/>
        </w:rPr>
        <w:t xml:space="preserve"> </w:t>
      </w:r>
      <w:r w:rsidR="00CE22BE" w:rsidRPr="000C001B">
        <w:rPr>
          <w:rFonts w:ascii="Palatino Linotype" w:hAnsi="Palatino Linotype" w:cs="Arial"/>
          <w:b/>
          <w:bCs/>
          <w:color w:val="000000" w:themeColor="text1"/>
        </w:rPr>
        <w:t xml:space="preserve">de </w:t>
      </w:r>
      <w:r w:rsidR="00276120" w:rsidRPr="000C001B">
        <w:rPr>
          <w:rFonts w:ascii="Palatino Linotype" w:hAnsi="Palatino Linotype" w:cs="Arial"/>
          <w:b/>
          <w:bCs/>
          <w:color w:val="000000" w:themeColor="text1"/>
        </w:rPr>
        <w:t>mayo</w:t>
      </w:r>
      <w:r w:rsidR="005C250B" w:rsidRPr="000C001B">
        <w:rPr>
          <w:rFonts w:ascii="Palatino Linotype" w:hAnsi="Palatino Linotype" w:cs="Arial"/>
          <w:b/>
          <w:bCs/>
          <w:color w:val="000000" w:themeColor="text1"/>
        </w:rPr>
        <w:t xml:space="preserve"> </w:t>
      </w:r>
      <w:r w:rsidR="00B41543" w:rsidRPr="000C001B">
        <w:rPr>
          <w:rFonts w:ascii="Palatino Linotype" w:hAnsi="Palatino Linotype" w:cs="Arial"/>
          <w:b/>
          <w:bCs/>
          <w:color w:val="000000" w:themeColor="text1"/>
        </w:rPr>
        <w:t>de dos mil veintidós</w:t>
      </w:r>
      <w:r w:rsidRPr="000C001B">
        <w:rPr>
          <w:rFonts w:ascii="Palatino Linotype" w:hAnsi="Palatino Linotype" w:cs="Arial"/>
          <w:color w:val="000000" w:themeColor="text1"/>
        </w:rPr>
        <w:t xml:space="preserve">, </w:t>
      </w:r>
      <w:r w:rsidR="00B41543" w:rsidRPr="000C001B">
        <w:rPr>
          <w:rFonts w:ascii="Palatino Linotype" w:hAnsi="Palatino Linotype" w:cs="Arial"/>
          <w:b/>
          <w:color w:val="000000" w:themeColor="text1"/>
        </w:rPr>
        <w:t xml:space="preserve">EL </w:t>
      </w:r>
      <w:r w:rsidRPr="000C001B">
        <w:rPr>
          <w:rFonts w:ascii="Palatino Linotype" w:hAnsi="Palatino Linotype" w:cs="Arial"/>
          <w:b/>
          <w:color w:val="000000" w:themeColor="text1"/>
        </w:rPr>
        <w:t>RECURRENTE</w:t>
      </w:r>
      <w:r w:rsidRPr="000C001B">
        <w:rPr>
          <w:rFonts w:ascii="Palatino Linotype" w:hAnsi="Palatino Linotype" w:cs="Arial"/>
          <w:color w:val="000000" w:themeColor="text1"/>
        </w:rPr>
        <w:t xml:space="preserve"> interpuso el </w:t>
      </w:r>
      <w:r w:rsidR="00D86297" w:rsidRPr="000C001B">
        <w:rPr>
          <w:rFonts w:ascii="Palatino Linotype" w:hAnsi="Palatino Linotype" w:cs="Arial"/>
          <w:color w:val="000000" w:themeColor="text1"/>
        </w:rPr>
        <w:t>Recurso Revisión</w:t>
      </w:r>
      <w:r w:rsidRPr="000C001B">
        <w:rPr>
          <w:rFonts w:ascii="Palatino Linotype" w:hAnsi="Palatino Linotype" w:cs="Arial"/>
          <w:color w:val="000000" w:themeColor="text1"/>
        </w:rPr>
        <w:t xml:space="preserve"> sujeto del presente estudio, el cual fue registrado en </w:t>
      </w:r>
      <w:r w:rsidRPr="000C001B">
        <w:rPr>
          <w:rFonts w:ascii="Palatino Linotype" w:hAnsi="Palatino Linotype" w:cs="Arial"/>
          <w:b/>
          <w:color w:val="000000" w:themeColor="text1"/>
        </w:rPr>
        <w:t xml:space="preserve">EL SAIMEX, </w:t>
      </w:r>
      <w:r w:rsidRPr="000C001B">
        <w:rPr>
          <w:rFonts w:ascii="Palatino Linotype" w:hAnsi="Palatino Linotype" w:cs="Arial"/>
          <w:bCs/>
          <w:color w:val="000000" w:themeColor="text1"/>
        </w:rPr>
        <w:t>y</w:t>
      </w:r>
      <w:r w:rsidRPr="000C001B">
        <w:rPr>
          <w:rFonts w:ascii="Palatino Linotype" w:hAnsi="Palatino Linotype" w:cs="Arial"/>
          <w:color w:val="000000" w:themeColor="text1"/>
        </w:rPr>
        <w:t xml:space="preserve"> se le asignó el número de expediente </w:t>
      </w:r>
      <w:r w:rsidR="00276120" w:rsidRPr="000C001B">
        <w:rPr>
          <w:rFonts w:ascii="Palatino Linotype" w:hAnsi="Palatino Linotype" w:cs="Arial"/>
          <w:b/>
          <w:color w:val="000000" w:themeColor="text1"/>
          <w:lang w:val="es-ES"/>
        </w:rPr>
        <w:t>08477</w:t>
      </w:r>
      <w:r w:rsidR="00CD3BC9" w:rsidRPr="000C001B">
        <w:rPr>
          <w:rFonts w:ascii="Palatino Linotype" w:hAnsi="Palatino Linotype" w:cs="Arial"/>
          <w:b/>
          <w:color w:val="000000" w:themeColor="text1"/>
          <w:lang w:val="es-ES"/>
        </w:rPr>
        <w:t>/INFOEM/IP/RR/2022</w:t>
      </w:r>
      <w:r w:rsidRPr="000C001B">
        <w:rPr>
          <w:rFonts w:ascii="Palatino Linotype" w:hAnsi="Palatino Linotype" w:cs="Arial"/>
          <w:b/>
          <w:color w:val="000000" w:themeColor="text1"/>
        </w:rPr>
        <w:t>,</w:t>
      </w:r>
      <w:r w:rsidRPr="000C001B">
        <w:rPr>
          <w:rFonts w:ascii="Palatino Linotype" w:hAnsi="Palatino Linotype" w:cs="Arial"/>
          <w:color w:val="000000" w:themeColor="text1"/>
        </w:rPr>
        <w:t xml:space="preserve"> en el que señaló como</w:t>
      </w:r>
      <w:r w:rsidR="00EA6DA7" w:rsidRPr="000C001B">
        <w:rPr>
          <w:rFonts w:ascii="Palatino Linotype" w:hAnsi="Palatino Linotype" w:cs="Arial"/>
          <w:color w:val="000000" w:themeColor="text1"/>
          <w:lang w:val="es-419"/>
        </w:rPr>
        <w:t>:</w:t>
      </w:r>
    </w:p>
    <w:p w14:paraId="758850CB" w14:textId="77777777" w:rsidR="00D8393F" w:rsidRPr="000C001B" w:rsidRDefault="00D8393F" w:rsidP="0066637D">
      <w:pPr>
        <w:spacing w:line="360" w:lineRule="auto"/>
        <w:jc w:val="both"/>
        <w:rPr>
          <w:rFonts w:ascii="Palatino Linotype" w:hAnsi="Palatino Linotype" w:cs="Arial"/>
          <w:color w:val="000000" w:themeColor="text1"/>
          <w:lang w:val="es-419"/>
        </w:rPr>
      </w:pPr>
    </w:p>
    <w:p w14:paraId="1C1F296F" w14:textId="6E227E9C" w:rsidR="00597612" w:rsidRPr="000C001B" w:rsidRDefault="00EA6DA7" w:rsidP="0066637D">
      <w:pPr>
        <w:spacing w:line="360" w:lineRule="auto"/>
        <w:jc w:val="both"/>
        <w:rPr>
          <w:rFonts w:ascii="Palatino Linotype" w:hAnsi="Palatino Linotype" w:cs="Arial"/>
          <w:b/>
          <w:color w:val="000000" w:themeColor="text1"/>
        </w:rPr>
      </w:pPr>
      <w:r w:rsidRPr="000C001B">
        <w:rPr>
          <w:rFonts w:ascii="Palatino Linotype" w:hAnsi="Palatino Linotype" w:cs="Arial"/>
          <w:b/>
          <w:color w:val="000000" w:themeColor="text1"/>
          <w:lang w:val="es-419"/>
        </w:rPr>
        <w:t>A</w:t>
      </w:r>
      <w:r w:rsidRPr="000C001B">
        <w:rPr>
          <w:rFonts w:ascii="Palatino Linotype" w:hAnsi="Palatino Linotype" w:cs="Arial"/>
          <w:b/>
          <w:color w:val="000000" w:themeColor="text1"/>
        </w:rPr>
        <w:t>cto</w:t>
      </w:r>
      <w:r w:rsidR="000171D8" w:rsidRPr="000C001B">
        <w:rPr>
          <w:rFonts w:ascii="Palatino Linotype" w:hAnsi="Palatino Linotype" w:cs="Arial"/>
          <w:b/>
          <w:color w:val="000000" w:themeColor="text1"/>
        </w:rPr>
        <w:t xml:space="preserve"> impugnado</w:t>
      </w:r>
      <w:r w:rsidRPr="000C001B">
        <w:rPr>
          <w:rFonts w:ascii="Palatino Linotype" w:hAnsi="Palatino Linotype" w:cs="Arial"/>
          <w:b/>
          <w:color w:val="000000" w:themeColor="text1"/>
        </w:rPr>
        <w:t>:</w:t>
      </w:r>
    </w:p>
    <w:p w14:paraId="139B9625" w14:textId="46CB401F" w:rsidR="00EA6DA7" w:rsidRPr="000C001B" w:rsidRDefault="00EA6DA7" w:rsidP="00EA6DA7">
      <w:pPr>
        <w:tabs>
          <w:tab w:val="left" w:pos="851"/>
        </w:tabs>
        <w:ind w:left="851" w:right="901"/>
        <w:jc w:val="both"/>
        <w:rPr>
          <w:rFonts w:ascii="Palatino Linotype" w:hAnsi="Palatino Linotype" w:cs="Arial"/>
          <w:i/>
          <w:color w:val="000000" w:themeColor="text1"/>
          <w:sz w:val="22"/>
          <w:szCs w:val="22"/>
        </w:rPr>
      </w:pPr>
      <w:r w:rsidRPr="000C001B">
        <w:rPr>
          <w:rFonts w:ascii="Palatino Linotype" w:hAnsi="Palatino Linotype" w:cs="Arial"/>
          <w:i/>
          <w:color w:val="000000" w:themeColor="text1"/>
          <w:sz w:val="22"/>
          <w:szCs w:val="22"/>
        </w:rPr>
        <w:t>“</w:t>
      </w:r>
      <w:r w:rsidR="00276120" w:rsidRPr="000C001B">
        <w:rPr>
          <w:rFonts w:ascii="Palatino Linotype" w:hAnsi="Palatino Linotype" w:cs="Arial"/>
          <w:i/>
          <w:color w:val="000000" w:themeColor="text1"/>
          <w:sz w:val="22"/>
          <w:szCs w:val="22"/>
        </w:rPr>
        <w:t>haber cabron ponte a leer la pinche ley y ve las estupideces que mandas mínimo has eso y da la atención correcta a las solicitudes</w:t>
      </w:r>
      <w:r w:rsidRPr="000C001B">
        <w:rPr>
          <w:rFonts w:ascii="Palatino Linotype" w:hAnsi="Palatino Linotype" w:cs="Arial"/>
          <w:i/>
          <w:color w:val="000000" w:themeColor="text1"/>
          <w:sz w:val="22"/>
          <w:szCs w:val="22"/>
        </w:rPr>
        <w:t>”</w:t>
      </w:r>
      <w:r w:rsidRPr="000C001B">
        <w:rPr>
          <w:rFonts w:ascii="Palatino Linotype" w:hAnsi="Palatino Linotype" w:cs="Arial"/>
          <w:color w:val="000000" w:themeColor="text1"/>
          <w:sz w:val="22"/>
          <w:szCs w:val="22"/>
        </w:rPr>
        <w:t xml:space="preserve"> (</w:t>
      </w:r>
      <w:r w:rsidR="001B076D" w:rsidRPr="000C001B">
        <w:rPr>
          <w:rFonts w:ascii="Palatino Linotype" w:hAnsi="Palatino Linotype" w:cs="Arial"/>
          <w:color w:val="000000" w:themeColor="text1"/>
          <w:sz w:val="22"/>
          <w:szCs w:val="22"/>
        </w:rPr>
        <w:t>s</w:t>
      </w:r>
      <w:r w:rsidRPr="000C001B">
        <w:rPr>
          <w:rFonts w:ascii="Palatino Linotype" w:hAnsi="Palatino Linotype" w:cs="Arial"/>
          <w:color w:val="000000" w:themeColor="text1"/>
          <w:sz w:val="22"/>
          <w:szCs w:val="22"/>
        </w:rPr>
        <w:t>ic)</w:t>
      </w:r>
      <w:r w:rsidR="00FF339D" w:rsidRPr="000C001B">
        <w:rPr>
          <w:rFonts w:ascii="Palatino Linotype" w:hAnsi="Palatino Linotype" w:cs="Arial"/>
          <w:color w:val="000000" w:themeColor="text1"/>
          <w:sz w:val="22"/>
          <w:szCs w:val="22"/>
        </w:rPr>
        <w:t>.</w:t>
      </w:r>
    </w:p>
    <w:p w14:paraId="4981CCD3" w14:textId="77777777" w:rsidR="00EA6DA7" w:rsidRPr="000C001B" w:rsidRDefault="00EA6DA7" w:rsidP="0066637D">
      <w:pPr>
        <w:spacing w:line="360" w:lineRule="auto"/>
        <w:jc w:val="both"/>
        <w:rPr>
          <w:rFonts w:ascii="Palatino Linotype" w:hAnsi="Palatino Linotype" w:cs="Arial"/>
          <w:b/>
          <w:color w:val="000000" w:themeColor="text1"/>
        </w:rPr>
      </w:pPr>
    </w:p>
    <w:p w14:paraId="72855A31" w14:textId="3C601A49" w:rsidR="00597612" w:rsidRPr="000C001B" w:rsidRDefault="00D8393F" w:rsidP="00406323">
      <w:pPr>
        <w:spacing w:line="360" w:lineRule="auto"/>
        <w:jc w:val="both"/>
        <w:rPr>
          <w:rFonts w:ascii="Palatino Linotype" w:hAnsi="Palatino Linotype" w:cs="Arial"/>
          <w:b/>
          <w:color w:val="000000" w:themeColor="text1"/>
        </w:rPr>
      </w:pPr>
      <w:r w:rsidRPr="000C001B">
        <w:rPr>
          <w:rFonts w:ascii="Palatino Linotype" w:hAnsi="Palatino Linotype" w:cs="Arial"/>
          <w:b/>
          <w:color w:val="000000" w:themeColor="text1"/>
        </w:rPr>
        <w:t>R</w:t>
      </w:r>
      <w:r w:rsidR="005C250B" w:rsidRPr="000C001B">
        <w:rPr>
          <w:rFonts w:ascii="Palatino Linotype" w:hAnsi="Palatino Linotype" w:cs="Arial"/>
          <w:b/>
          <w:color w:val="000000" w:themeColor="text1"/>
        </w:rPr>
        <w:t>a</w:t>
      </w:r>
      <w:r w:rsidRPr="000C001B">
        <w:rPr>
          <w:rFonts w:ascii="Palatino Linotype" w:hAnsi="Palatino Linotype" w:cs="Arial"/>
          <w:b/>
          <w:color w:val="000000" w:themeColor="text1"/>
        </w:rPr>
        <w:t>zones o motivos de inconformidad:</w:t>
      </w:r>
    </w:p>
    <w:p w14:paraId="5294549C" w14:textId="1DE9663A" w:rsidR="007B7BF0" w:rsidRPr="000C001B" w:rsidRDefault="00684C99" w:rsidP="007B7BF0">
      <w:pPr>
        <w:tabs>
          <w:tab w:val="left" w:pos="851"/>
        </w:tabs>
        <w:ind w:left="851" w:right="901"/>
        <w:jc w:val="both"/>
        <w:rPr>
          <w:rFonts w:ascii="Palatino Linotype" w:hAnsi="Palatino Linotype" w:cs="Arial"/>
          <w:color w:val="000000" w:themeColor="text1"/>
          <w:sz w:val="22"/>
          <w:szCs w:val="22"/>
        </w:rPr>
      </w:pPr>
      <w:r w:rsidRPr="000C001B">
        <w:rPr>
          <w:rFonts w:ascii="Palatino Linotype" w:hAnsi="Palatino Linotype" w:cs="Arial"/>
          <w:i/>
          <w:color w:val="000000" w:themeColor="text1"/>
          <w:sz w:val="22"/>
          <w:szCs w:val="22"/>
        </w:rPr>
        <w:t>“</w:t>
      </w:r>
      <w:r w:rsidR="00276120" w:rsidRPr="000C001B">
        <w:rPr>
          <w:rFonts w:ascii="Palatino Linotype" w:hAnsi="Palatino Linotype" w:cs="Arial"/>
          <w:i/>
          <w:color w:val="000000" w:themeColor="text1"/>
          <w:sz w:val="22"/>
          <w:szCs w:val="22"/>
        </w:rPr>
        <w:t>haber cabron ponte a leer la pinche ley y ve las estupideces que mandas mínimo has eso y da la atención correcta a las solicitudes</w:t>
      </w:r>
      <w:r w:rsidRPr="000C001B">
        <w:rPr>
          <w:rFonts w:ascii="Palatino Linotype" w:hAnsi="Palatino Linotype" w:cs="Arial"/>
          <w:i/>
          <w:color w:val="000000" w:themeColor="text1"/>
          <w:sz w:val="22"/>
          <w:szCs w:val="22"/>
        </w:rPr>
        <w:t xml:space="preserve">” </w:t>
      </w:r>
      <w:r w:rsidRPr="000C001B">
        <w:rPr>
          <w:rFonts w:ascii="Palatino Linotype" w:hAnsi="Palatino Linotype" w:cs="Arial"/>
          <w:color w:val="000000" w:themeColor="text1"/>
          <w:sz w:val="22"/>
          <w:szCs w:val="22"/>
        </w:rPr>
        <w:t>(</w:t>
      </w:r>
      <w:r w:rsidR="001B076D" w:rsidRPr="000C001B">
        <w:rPr>
          <w:rFonts w:ascii="Palatino Linotype" w:hAnsi="Palatino Linotype" w:cs="Arial"/>
          <w:color w:val="000000" w:themeColor="text1"/>
          <w:sz w:val="22"/>
          <w:szCs w:val="22"/>
        </w:rPr>
        <w:t>s</w:t>
      </w:r>
      <w:r w:rsidRPr="000C001B">
        <w:rPr>
          <w:rFonts w:ascii="Palatino Linotype" w:hAnsi="Palatino Linotype" w:cs="Arial"/>
          <w:color w:val="000000" w:themeColor="text1"/>
          <w:sz w:val="22"/>
          <w:szCs w:val="22"/>
        </w:rPr>
        <w:t>ic)</w:t>
      </w:r>
      <w:r w:rsidR="00276120" w:rsidRPr="000C001B">
        <w:rPr>
          <w:rFonts w:ascii="Palatino Linotype" w:hAnsi="Palatino Linotype" w:cs="Arial"/>
          <w:color w:val="000000" w:themeColor="text1"/>
          <w:sz w:val="22"/>
          <w:szCs w:val="22"/>
        </w:rPr>
        <w:t>.</w:t>
      </w:r>
    </w:p>
    <w:p w14:paraId="25BB185B" w14:textId="77777777" w:rsidR="002675D0" w:rsidRPr="000C001B" w:rsidRDefault="002675D0" w:rsidP="00D753F3">
      <w:pPr>
        <w:tabs>
          <w:tab w:val="left" w:pos="851"/>
        </w:tabs>
        <w:ind w:left="851" w:right="901"/>
        <w:jc w:val="both"/>
        <w:rPr>
          <w:rFonts w:ascii="Palatino Linotype" w:hAnsi="Palatino Linotype" w:cs="Arial"/>
          <w:i/>
          <w:color w:val="000000" w:themeColor="text1"/>
          <w:sz w:val="22"/>
          <w:szCs w:val="22"/>
        </w:rPr>
      </w:pPr>
    </w:p>
    <w:p w14:paraId="11CDF804" w14:textId="0E5B7EEC" w:rsidR="007D38BB" w:rsidRPr="000C001B" w:rsidRDefault="00DC378D" w:rsidP="0066637D">
      <w:pPr>
        <w:spacing w:line="360" w:lineRule="auto"/>
        <w:jc w:val="both"/>
        <w:rPr>
          <w:rFonts w:ascii="Palatino Linotype" w:hAnsi="Palatino Linotype" w:cs="Arial"/>
          <w:b/>
          <w:color w:val="000000" w:themeColor="text1"/>
          <w:sz w:val="26"/>
          <w:szCs w:val="26"/>
        </w:rPr>
      </w:pPr>
      <w:r w:rsidRPr="000C001B">
        <w:rPr>
          <w:rFonts w:ascii="Palatino Linotype" w:hAnsi="Palatino Linotype" w:cs="Arial"/>
          <w:b/>
          <w:color w:val="000000" w:themeColor="text1"/>
          <w:sz w:val="26"/>
          <w:szCs w:val="26"/>
        </w:rPr>
        <w:t>I</w:t>
      </w:r>
      <w:r w:rsidR="001B076D" w:rsidRPr="000C001B">
        <w:rPr>
          <w:rFonts w:ascii="Palatino Linotype" w:hAnsi="Palatino Linotype" w:cs="Arial"/>
          <w:b/>
          <w:color w:val="000000" w:themeColor="text1"/>
          <w:sz w:val="26"/>
          <w:szCs w:val="26"/>
        </w:rPr>
        <w:t>V</w:t>
      </w:r>
      <w:r w:rsidR="000171D8" w:rsidRPr="000C001B">
        <w:rPr>
          <w:rFonts w:ascii="Palatino Linotype" w:hAnsi="Palatino Linotype" w:cs="Arial"/>
          <w:b/>
          <w:color w:val="000000" w:themeColor="text1"/>
          <w:sz w:val="26"/>
          <w:szCs w:val="26"/>
        </w:rPr>
        <w:t xml:space="preserve">. </w:t>
      </w:r>
      <w:r w:rsidR="007D38BB" w:rsidRPr="000C001B">
        <w:rPr>
          <w:rFonts w:ascii="Palatino Linotype" w:hAnsi="Palatino Linotype" w:cs="Arial"/>
          <w:b/>
          <w:sz w:val="26"/>
          <w:szCs w:val="26"/>
        </w:rPr>
        <w:t xml:space="preserve">Del turno del </w:t>
      </w:r>
      <w:r w:rsidR="00D86297" w:rsidRPr="000C001B">
        <w:rPr>
          <w:rFonts w:ascii="Palatino Linotype" w:hAnsi="Palatino Linotype" w:cs="Arial"/>
          <w:b/>
          <w:sz w:val="26"/>
          <w:szCs w:val="26"/>
        </w:rPr>
        <w:t>Recurso Revisión</w:t>
      </w:r>
      <w:r w:rsidR="00D8393F" w:rsidRPr="000C001B">
        <w:rPr>
          <w:rFonts w:ascii="Palatino Linotype" w:hAnsi="Palatino Linotype" w:cs="Arial"/>
          <w:b/>
          <w:sz w:val="26"/>
          <w:szCs w:val="26"/>
        </w:rPr>
        <w:t>.</w:t>
      </w:r>
    </w:p>
    <w:p w14:paraId="74FBA64B" w14:textId="4DDD46D9" w:rsidR="004F280D" w:rsidRPr="000C001B" w:rsidRDefault="000171D8" w:rsidP="00D8393F">
      <w:pPr>
        <w:spacing w:line="360" w:lineRule="auto"/>
        <w:jc w:val="both"/>
        <w:rPr>
          <w:rFonts w:ascii="Palatino Linotype" w:hAnsi="Palatino Linotype" w:cs="Arial"/>
          <w:color w:val="000000" w:themeColor="text1"/>
        </w:rPr>
      </w:pPr>
      <w:r w:rsidRPr="000C001B">
        <w:rPr>
          <w:rFonts w:ascii="Palatino Linotype" w:hAnsi="Palatino Linotype" w:cs="Arial"/>
          <w:color w:val="000000" w:themeColor="text1"/>
        </w:rPr>
        <w:t xml:space="preserve">En fecha </w:t>
      </w:r>
      <w:r w:rsidR="00C761B5" w:rsidRPr="000C001B">
        <w:rPr>
          <w:rFonts w:ascii="Palatino Linotype" w:hAnsi="Palatino Linotype" w:cs="Arial"/>
          <w:b/>
          <w:bCs/>
          <w:color w:val="000000" w:themeColor="text1"/>
        </w:rPr>
        <w:t>diecinueve</w:t>
      </w:r>
      <w:r w:rsidR="005C250B" w:rsidRPr="000C001B">
        <w:rPr>
          <w:rFonts w:ascii="Palatino Linotype" w:hAnsi="Palatino Linotype" w:cs="Arial"/>
          <w:b/>
          <w:bCs/>
          <w:color w:val="000000" w:themeColor="text1"/>
        </w:rPr>
        <w:t xml:space="preserve"> </w:t>
      </w:r>
      <w:r w:rsidR="00CE22BE" w:rsidRPr="000C001B">
        <w:rPr>
          <w:rFonts w:ascii="Palatino Linotype" w:hAnsi="Palatino Linotype" w:cs="Arial"/>
          <w:b/>
          <w:bCs/>
          <w:color w:val="000000" w:themeColor="text1"/>
        </w:rPr>
        <w:t>d</w:t>
      </w:r>
      <w:r w:rsidR="00B41543" w:rsidRPr="000C001B">
        <w:rPr>
          <w:rFonts w:ascii="Palatino Linotype" w:hAnsi="Palatino Linotype" w:cs="Arial"/>
          <w:b/>
          <w:bCs/>
          <w:color w:val="000000" w:themeColor="text1"/>
        </w:rPr>
        <w:t xml:space="preserve">e </w:t>
      </w:r>
      <w:r w:rsidR="00C761B5" w:rsidRPr="000C001B">
        <w:rPr>
          <w:rFonts w:ascii="Palatino Linotype" w:hAnsi="Palatino Linotype" w:cs="Arial"/>
          <w:b/>
          <w:bCs/>
          <w:color w:val="000000" w:themeColor="text1"/>
        </w:rPr>
        <w:t>mayo</w:t>
      </w:r>
      <w:r w:rsidR="005C250B" w:rsidRPr="000C001B">
        <w:rPr>
          <w:rFonts w:ascii="Palatino Linotype" w:hAnsi="Palatino Linotype" w:cs="Arial"/>
          <w:b/>
          <w:bCs/>
          <w:color w:val="000000" w:themeColor="text1"/>
        </w:rPr>
        <w:t xml:space="preserve"> de</w:t>
      </w:r>
      <w:r w:rsidR="00B41543" w:rsidRPr="000C001B">
        <w:rPr>
          <w:rFonts w:ascii="Palatino Linotype" w:hAnsi="Palatino Linotype" w:cs="Arial"/>
          <w:b/>
          <w:bCs/>
          <w:color w:val="000000" w:themeColor="text1"/>
        </w:rPr>
        <w:t xml:space="preserve"> dos mil veintidós</w:t>
      </w:r>
      <w:r w:rsidRPr="000C001B">
        <w:rPr>
          <w:rFonts w:ascii="Palatino Linotype" w:hAnsi="Palatino Linotype" w:cs="Arial"/>
          <w:color w:val="000000" w:themeColor="text1"/>
        </w:rPr>
        <w:t xml:space="preserve">, el </w:t>
      </w:r>
      <w:r w:rsidR="00D8393F" w:rsidRPr="000C001B">
        <w:rPr>
          <w:rFonts w:ascii="Palatino Linotype" w:hAnsi="Palatino Linotype" w:cs="Arial"/>
          <w:color w:val="000000" w:themeColor="text1"/>
        </w:rPr>
        <w:t>medio de impugnación</w:t>
      </w:r>
      <w:r w:rsidRPr="000C001B">
        <w:rPr>
          <w:rFonts w:ascii="Palatino Linotype" w:hAnsi="Palatino Linotype" w:cs="Arial"/>
          <w:color w:val="000000" w:themeColor="text1"/>
        </w:rPr>
        <w:t xml:space="preserve"> que se trata se envió electrónicamente al Instituto de </w:t>
      </w:r>
      <w:r w:rsidRPr="000C001B">
        <w:rPr>
          <w:rFonts w:ascii="Palatino Linotype" w:eastAsia="Arial Unicode MS" w:hAnsi="Palatino Linotype" w:cs="Arial"/>
          <w:color w:val="000000" w:themeColor="text1"/>
        </w:rPr>
        <w:t>Transparencia</w:t>
      </w:r>
      <w:r w:rsidRPr="000C001B">
        <w:rPr>
          <w:rFonts w:ascii="Palatino Linotype" w:hAnsi="Palatino Linotype" w:cs="Arial"/>
          <w:color w:val="000000" w:themeColor="text1"/>
        </w:rPr>
        <w:t xml:space="preserve">, Acceso a la </w:t>
      </w:r>
      <w:r w:rsidR="00D86297" w:rsidRPr="000C001B">
        <w:rPr>
          <w:rFonts w:ascii="Palatino Linotype" w:hAnsi="Palatino Linotype" w:cs="Arial"/>
          <w:color w:val="000000" w:themeColor="text1"/>
        </w:rPr>
        <w:t>Información Pública</w:t>
      </w:r>
      <w:r w:rsidRPr="000C001B">
        <w:rPr>
          <w:rFonts w:ascii="Palatino Linotype" w:hAnsi="Palatino Linotype" w:cs="Arial"/>
          <w:color w:val="000000" w:themeColor="text1"/>
        </w:rPr>
        <w:t xml:space="preserve"> y Protección de Datos Personales del Estado de México y Municipios; </w:t>
      </w:r>
      <w:r w:rsidR="009E2E2C" w:rsidRPr="000C001B">
        <w:rPr>
          <w:rFonts w:ascii="Palatino Linotype" w:hAnsi="Palatino Linotype" w:cs="Arial"/>
          <w:color w:val="000000" w:themeColor="text1"/>
        </w:rPr>
        <w:t xml:space="preserve">por lo que, </w:t>
      </w:r>
      <w:r w:rsidRPr="000C001B">
        <w:rPr>
          <w:rFonts w:ascii="Palatino Linotype" w:hAnsi="Palatino Linotype" w:cs="Arial"/>
          <w:color w:val="000000" w:themeColor="text1"/>
        </w:rPr>
        <w:t xml:space="preserve">con fundamento en el artículo 185, fracción I de la </w:t>
      </w:r>
      <w:r w:rsidRPr="000C001B">
        <w:rPr>
          <w:rFonts w:ascii="Palatino Linotype" w:hAnsi="Palatino Linotype"/>
          <w:color w:val="000000" w:themeColor="text1"/>
        </w:rPr>
        <w:t xml:space="preserve">Ley de Transparencia y Acceso a la </w:t>
      </w:r>
      <w:r w:rsidR="00D86297" w:rsidRPr="000C001B">
        <w:rPr>
          <w:rFonts w:ascii="Palatino Linotype" w:hAnsi="Palatino Linotype"/>
          <w:color w:val="000000" w:themeColor="text1"/>
        </w:rPr>
        <w:t>Información Pública</w:t>
      </w:r>
      <w:r w:rsidRPr="000C001B">
        <w:rPr>
          <w:rFonts w:ascii="Palatino Linotype" w:hAnsi="Palatino Linotype"/>
          <w:color w:val="000000" w:themeColor="text1"/>
        </w:rPr>
        <w:t xml:space="preserve"> del Estado de México y Municipios</w:t>
      </w:r>
      <w:r w:rsidRPr="000C001B">
        <w:rPr>
          <w:rFonts w:ascii="Palatino Linotype" w:hAnsi="Palatino Linotype" w:cs="Arial"/>
          <w:color w:val="000000" w:themeColor="text1"/>
        </w:rPr>
        <w:t xml:space="preserve">, se turnó </w:t>
      </w:r>
      <w:r w:rsidR="00727578" w:rsidRPr="000C001B">
        <w:rPr>
          <w:rFonts w:ascii="Palatino Linotype" w:hAnsi="Palatino Linotype" w:cs="Arial"/>
          <w:color w:val="000000" w:themeColor="text1"/>
        </w:rPr>
        <w:t xml:space="preserve">mediante </w:t>
      </w:r>
      <w:r w:rsidR="00727578" w:rsidRPr="000C001B">
        <w:rPr>
          <w:rFonts w:ascii="Palatino Linotype" w:hAnsi="Palatino Linotype" w:cs="Arial"/>
          <w:b/>
          <w:color w:val="000000" w:themeColor="text1"/>
        </w:rPr>
        <w:t xml:space="preserve">EL </w:t>
      </w:r>
      <w:r w:rsidRPr="000C001B">
        <w:rPr>
          <w:rFonts w:ascii="Palatino Linotype" w:eastAsia="Arial Unicode MS" w:hAnsi="Palatino Linotype" w:cs="Arial"/>
          <w:b/>
          <w:color w:val="000000" w:themeColor="text1"/>
        </w:rPr>
        <w:t>SAIMEX</w:t>
      </w:r>
      <w:r w:rsidR="00B41543" w:rsidRPr="000C001B">
        <w:rPr>
          <w:rFonts w:ascii="Palatino Linotype" w:hAnsi="Palatino Linotype"/>
          <w:color w:val="000000" w:themeColor="text1"/>
        </w:rPr>
        <w:t xml:space="preserve">, </w:t>
      </w:r>
      <w:r w:rsidR="00A20CBF" w:rsidRPr="000C001B">
        <w:rPr>
          <w:rFonts w:ascii="Palatino Linotype" w:hAnsi="Palatino Linotype"/>
          <w:color w:val="000000" w:themeColor="text1"/>
        </w:rPr>
        <w:t>a</w:t>
      </w:r>
      <w:r w:rsidR="00C761B5" w:rsidRPr="000C001B">
        <w:rPr>
          <w:rFonts w:ascii="Palatino Linotype" w:hAnsi="Palatino Linotype"/>
          <w:color w:val="000000" w:themeColor="text1"/>
        </w:rPr>
        <w:t xml:space="preserve"> </w:t>
      </w:r>
      <w:r w:rsidR="002675D0" w:rsidRPr="000C001B">
        <w:rPr>
          <w:rFonts w:ascii="Palatino Linotype" w:hAnsi="Palatino Linotype"/>
          <w:color w:val="000000" w:themeColor="text1"/>
        </w:rPr>
        <w:t>l</w:t>
      </w:r>
      <w:r w:rsidR="00C761B5" w:rsidRPr="000C001B">
        <w:rPr>
          <w:rFonts w:ascii="Palatino Linotype" w:hAnsi="Palatino Linotype"/>
          <w:color w:val="000000" w:themeColor="text1"/>
        </w:rPr>
        <w:t>a</w:t>
      </w:r>
      <w:r w:rsidR="002675D0" w:rsidRPr="000C001B">
        <w:rPr>
          <w:rFonts w:ascii="Palatino Linotype" w:hAnsi="Palatino Linotype"/>
          <w:color w:val="000000" w:themeColor="text1"/>
        </w:rPr>
        <w:t xml:space="preserve"> </w:t>
      </w:r>
      <w:r w:rsidR="0046481A" w:rsidRPr="000C001B">
        <w:rPr>
          <w:rFonts w:ascii="Palatino Linotype" w:hAnsi="Palatino Linotype"/>
          <w:b/>
          <w:color w:val="000000" w:themeColor="text1"/>
        </w:rPr>
        <w:t>C</w:t>
      </w:r>
      <w:r w:rsidRPr="000C001B">
        <w:rPr>
          <w:rFonts w:ascii="Palatino Linotype" w:hAnsi="Palatino Linotype" w:cs="Arial"/>
          <w:b/>
          <w:color w:val="000000" w:themeColor="text1"/>
        </w:rPr>
        <w:t>omisionad</w:t>
      </w:r>
      <w:r w:rsidR="00C761B5" w:rsidRPr="000C001B">
        <w:rPr>
          <w:rFonts w:ascii="Palatino Linotype" w:hAnsi="Palatino Linotype" w:cs="Arial"/>
          <w:b/>
          <w:color w:val="000000" w:themeColor="text1"/>
        </w:rPr>
        <w:t>a</w:t>
      </w:r>
      <w:r w:rsidR="00F02503" w:rsidRPr="000C001B">
        <w:rPr>
          <w:rFonts w:ascii="Palatino Linotype" w:hAnsi="Palatino Linotype" w:cs="Arial"/>
          <w:color w:val="000000" w:themeColor="text1"/>
        </w:rPr>
        <w:t xml:space="preserve"> </w:t>
      </w:r>
      <w:r w:rsidR="00C761B5" w:rsidRPr="000C001B">
        <w:rPr>
          <w:rFonts w:ascii="Palatino Linotype" w:hAnsi="Palatino Linotype" w:cs="Arial"/>
          <w:b/>
          <w:color w:val="000000" w:themeColor="text1"/>
        </w:rPr>
        <w:t xml:space="preserve">Sharon Cristina Morales Martínez </w:t>
      </w:r>
      <w:r w:rsidRPr="000C001B">
        <w:rPr>
          <w:rFonts w:ascii="Palatino Linotype" w:hAnsi="Palatino Linotype" w:cs="Arial"/>
          <w:color w:val="000000" w:themeColor="text1"/>
        </w:rPr>
        <w:t>a efecto de decretar su admisión o desechamiento.</w:t>
      </w:r>
    </w:p>
    <w:p w14:paraId="6E2E972C" w14:textId="0A837FC2" w:rsidR="007D38BB" w:rsidRPr="000C001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0C001B">
        <w:rPr>
          <w:rFonts w:ascii="Palatino Linotype" w:hAnsi="Palatino Linotype" w:cs="Arial"/>
          <w:b/>
          <w:color w:val="000000" w:themeColor="text1"/>
        </w:rPr>
        <w:lastRenderedPageBreak/>
        <w:t xml:space="preserve">a) Admisión del </w:t>
      </w:r>
      <w:r w:rsidR="00D86297" w:rsidRPr="000C001B">
        <w:rPr>
          <w:rFonts w:ascii="Palatino Linotype" w:hAnsi="Palatino Linotype" w:cs="Arial"/>
          <w:b/>
          <w:color w:val="000000" w:themeColor="text1"/>
        </w:rPr>
        <w:t>Recurso Revisión</w:t>
      </w:r>
    </w:p>
    <w:p w14:paraId="7B625BB9" w14:textId="767C48F1" w:rsidR="000171D8" w:rsidRPr="000C001B" w:rsidRDefault="000171D8" w:rsidP="0066637D">
      <w:pPr>
        <w:tabs>
          <w:tab w:val="center" w:pos="4252"/>
          <w:tab w:val="right" w:pos="8504"/>
        </w:tabs>
        <w:spacing w:line="360" w:lineRule="auto"/>
        <w:jc w:val="both"/>
        <w:rPr>
          <w:rFonts w:ascii="Palatino Linotype" w:hAnsi="Palatino Linotype" w:cs="Arial"/>
          <w:color w:val="000000" w:themeColor="text1"/>
        </w:rPr>
      </w:pPr>
      <w:r w:rsidRPr="000C001B">
        <w:rPr>
          <w:rFonts w:ascii="Palatino Linotype" w:hAnsi="Palatino Linotype" w:cs="Arial"/>
          <w:color w:val="000000" w:themeColor="text1"/>
        </w:rPr>
        <w:t>De las constancias del expediente electrónico del</w:t>
      </w:r>
      <w:r w:rsidRPr="000C001B">
        <w:rPr>
          <w:rFonts w:ascii="Palatino Linotype" w:hAnsi="Palatino Linotype" w:cs="Arial"/>
          <w:b/>
          <w:color w:val="000000" w:themeColor="text1"/>
        </w:rPr>
        <w:t xml:space="preserve"> SAIMEX</w:t>
      </w:r>
      <w:r w:rsidRPr="000C001B">
        <w:rPr>
          <w:rFonts w:ascii="Palatino Linotype" w:hAnsi="Palatino Linotype" w:cs="Arial"/>
          <w:color w:val="000000" w:themeColor="text1"/>
        </w:rPr>
        <w:t xml:space="preserve">, se advierte que </w:t>
      </w:r>
      <w:r w:rsidR="00727578" w:rsidRPr="000C001B">
        <w:rPr>
          <w:rFonts w:ascii="Palatino Linotype" w:hAnsi="Palatino Linotype" w:cs="Arial"/>
          <w:color w:val="000000" w:themeColor="text1"/>
        </w:rPr>
        <w:t>el</w:t>
      </w:r>
      <w:r w:rsidRPr="000C001B">
        <w:rPr>
          <w:rFonts w:ascii="Palatino Linotype" w:hAnsi="Palatino Linotype" w:cs="Arial"/>
          <w:color w:val="000000" w:themeColor="text1"/>
        </w:rPr>
        <w:t xml:space="preserve"> </w:t>
      </w:r>
      <w:r w:rsidR="00C761B5" w:rsidRPr="000C001B">
        <w:rPr>
          <w:rFonts w:ascii="Palatino Linotype" w:hAnsi="Palatino Linotype" w:cs="Arial"/>
          <w:b/>
          <w:color w:val="000000" w:themeColor="text1"/>
        </w:rPr>
        <w:t>veintitrés</w:t>
      </w:r>
      <w:r w:rsidR="005C250B" w:rsidRPr="000C001B">
        <w:rPr>
          <w:rFonts w:ascii="Palatino Linotype" w:hAnsi="Palatino Linotype" w:cs="Arial"/>
          <w:b/>
          <w:bCs/>
          <w:color w:val="000000" w:themeColor="text1"/>
        </w:rPr>
        <w:t xml:space="preserve"> de </w:t>
      </w:r>
      <w:r w:rsidR="00C761B5" w:rsidRPr="000C001B">
        <w:rPr>
          <w:rFonts w:ascii="Palatino Linotype" w:hAnsi="Palatino Linotype" w:cs="Arial"/>
          <w:b/>
          <w:bCs/>
          <w:color w:val="000000" w:themeColor="text1"/>
        </w:rPr>
        <w:t>mayo</w:t>
      </w:r>
      <w:r w:rsidR="005C250B" w:rsidRPr="000C001B">
        <w:rPr>
          <w:rFonts w:ascii="Palatino Linotype" w:hAnsi="Palatino Linotype" w:cs="Arial"/>
          <w:b/>
          <w:bCs/>
          <w:color w:val="000000" w:themeColor="text1"/>
        </w:rPr>
        <w:t xml:space="preserve"> </w:t>
      </w:r>
      <w:r w:rsidR="00B41543" w:rsidRPr="000C001B">
        <w:rPr>
          <w:rFonts w:ascii="Palatino Linotype" w:hAnsi="Palatino Linotype" w:cs="Arial"/>
          <w:b/>
          <w:bCs/>
          <w:color w:val="000000" w:themeColor="text1"/>
        </w:rPr>
        <w:t>de dos mil veintidós</w:t>
      </w:r>
      <w:r w:rsidRPr="000C001B">
        <w:rPr>
          <w:rFonts w:ascii="Palatino Linotype" w:hAnsi="Palatino Linotype" w:cs="Arial"/>
          <w:color w:val="000000" w:themeColor="text1"/>
        </w:rPr>
        <w:t xml:space="preserve">, se </w:t>
      </w:r>
      <w:r w:rsidR="004D1753" w:rsidRPr="000C001B">
        <w:rPr>
          <w:rFonts w:ascii="Palatino Linotype" w:hAnsi="Palatino Linotype" w:cs="Arial"/>
          <w:color w:val="000000" w:themeColor="text1"/>
        </w:rPr>
        <w:t>notificó</w:t>
      </w:r>
      <w:r w:rsidRPr="000C001B">
        <w:rPr>
          <w:rFonts w:ascii="Palatino Linotype" w:hAnsi="Palatino Linotype" w:cs="Arial"/>
          <w:color w:val="000000" w:themeColor="text1"/>
        </w:rPr>
        <w:t xml:space="preserve"> la admisión a trámite del </w:t>
      </w:r>
      <w:r w:rsidR="00D86297" w:rsidRPr="000C001B">
        <w:rPr>
          <w:rFonts w:ascii="Palatino Linotype" w:hAnsi="Palatino Linotype" w:cs="Arial"/>
          <w:color w:val="000000" w:themeColor="text1"/>
        </w:rPr>
        <w:t>Recurso Revisión</w:t>
      </w:r>
      <w:r w:rsidRPr="000C001B">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0C001B">
        <w:rPr>
          <w:rFonts w:ascii="Palatino Linotype" w:hAnsi="Palatino Linotype" w:cs="Arial"/>
          <w:color w:val="000000" w:themeColor="text1"/>
        </w:rPr>
        <w:t>Información Pública</w:t>
      </w:r>
      <w:r w:rsidRPr="000C001B">
        <w:rPr>
          <w:rFonts w:ascii="Palatino Linotype" w:hAnsi="Palatino Linotype" w:cs="Arial"/>
          <w:color w:val="000000" w:themeColor="text1"/>
        </w:rPr>
        <w:t xml:space="preserve"> del Estado de México y Municipios</w:t>
      </w:r>
      <w:r w:rsidR="00F74A05" w:rsidRPr="000C001B">
        <w:rPr>
          <w:rFonts w:ascii="Palatino Linotype" w:hAnsi="Palatino Linotype" w:cs="Arial"/>
          <w:color w:val="000000" w:themeColor="text1"/>
        </w:rPr>
        <w:t>;</w:t>
      </w:r>
      <w:r w:rsidRPr="000C001B">
        <w:rPr>
          <w:rFonts w:ascii="Palatino Linotype" w:hAnsi="Palatino Linotype" w:cs="Arial"/>
          <w:color w:val="000000" w:themeColor="text1"/>
        </w:rPr>
        <w:t xml:space="preserve"> </w:t>
      </w:r>
      <w:r w:rsidR="00F74A05" w:rsidRPr="000C001B">
        <w:rPr>
          <w:rFonts w:ascii="Palatino Linotype" w:hAnsi="Palatino Linotype" w:cs="Arial"/>
          <w:b/>
          <w:color w:val="000000" w:themeColor="text1"/>
        </w:rPr>
        <w:t xml:space="preserve">EL RECURRENTE </w:t>
      </w:r>
      <w:r w:rsidRPr="000C001B">
        <w:rPr>
          <w:rFonts w:ascii="Palatino Linotype" w:hAnsi="Palatino Linotype" w:cs="Arial"/>
          <w:color w:val="000000" w:themeColor="text1"/>
        </w:rPr>
        <w:t>manifestara</w:t>
      </w:r>
      <w:r w:rsidR="00F74A05" w:rsidRPr="000C001B">
        <w:rPr>
          <w:rFonts w:ascii="Palatino Linotype" w:hAnsi="Palatino Linotype" w:cs="Arial"/>
          <w:color w:val="000000" w:themeColor="text1"/>
        </w:rPr>
        <w:t xml:space="preserve"> </w:t>
      </w:r>
      <w:r w:rsidRPr="000C001B">
        <w:rPr>
          <w:rFonts w:ascii="Palatino Linotype" w:hAnsi="Palatino Linotype" w:cs="Arial"/>
          <w:color w:val="000000" w:themeColor="text1"/>
        </w:rPr>
        <w:t xml:space="preserve">lo que a su derecho conviniera, a efecto de presentar pruebas </w:t>
      </w:r>
      <w:r w:rsidR="00727578" w:rsidRPr="000C001B">
        <w:rPr>
          <w:rFonts w:ascii="Palatino Linotype" w:hAnsi="Palatino Linotype" w:cs="Arial"/>
          <w:color w:val="000000" w:themeColor="text1"/>
        </w:rPr>
        <w:t>o</w:t>
      </w:r>
      <w:r w:rsidRPr="000C001B">
        <w:rPr>
          <w:rFonts w:ascii="Palatino Linotype" w:hAnsi="Palatino Linotype" w:cs="Arial"/>
          <w:color w:val="000000" w:themeColor="text1"/>
        </w:rPr>
        <w:t xml:space="preserve"> alegatos</w:t>
      </w:r>
      <w:r w:rsidR="00727578" w:rsidRPr="000C001B">
        <w:rPr>
          <w:rFonts w:ascii="Palatino Linotype" w:hAnsi="Palatino Linotype" w:cs="Arial"/>
          <w:color w:val="000000" w:themeColor="text1"/>
        </w:rPr>
        <w:t xml:space="preserve"> y</w:t>
      </w:r>
      <w:r w:rsidR="00D5111B" w:rsidRPr="000C001B">
        <w:rPr>
          <w:rFonts w:ascii="Palatino Linotype" w:hAnsi="Palatino Linotype" w:cs="Arial"/>
          <w:color w:val="000000" w:themeColor="text1"/>
        </w:rPr>
        <w:t>,</w:t>
      </w:r>
      <w:r w:rsidR="00727578" w:rsidRPr="000C001B">
        <w:rPr>
          <w:rFonts w:ascii="Palatino Linotype" w:hAnsi="Palatino Linotype" w:cs="Arial"/>
          <w:color w:val="000000" w:themeColor="text1"/>
        </w:rPr>
        <w:t xml:space="preserve"> en su caso, </w:t>
      </w:r>
      <w:r w:rsidRPr="000C001B">
        <w:rPr>
          <w:rFonts w:ascii="Palatino Linotype" w:hAnsi="Palatino Linotype" w:cs="Arial"/>
          <w:b/>
          <w:color w:val="000000" w:themeColor="text1"/>
        </w:rPr>
        <w:t xml:space="preserve">EL SUJETO OBLIGADO </w:t>
      </w:r>
      <w:r w:rsidRPr="000C001B">
        <w:rPr>
          <w:rFonts w:ascii="Palatino Linotype" w:hAnsi="Palatino Linotype" w:cs="Arial"/>
          <w:color w:val="000000" w:themeColor="text1"/>
        </w:rPr>
        <w:t>rindiera su</w:t>
      </w:r>
      <w:r w:rsidR="00727578" w:rsidRPr="000C001B">
        <w:rPr>
          <w:rFonts w:ascii="Palatino Linotype" w:hAnsi="Palatino Linotype" w:cs="Arial"/>
          <w:color w:val="000000" w:themeColor="text1"/>
        </w:rPr>
        <w:t xml:space="preserve"> correspondiente </w:t>
      </w:r>
      <w:r w:rsidRPr="000C001B">
        <w:rPr>
          <w:rFonts w:ascii="Palatino Linotype" w:hAnsi="Palatino Linotype" w:cs="Arial"/>
          <w:color w:val="000000" w:themeColor="text1"/>
        </w:rPr>
        <w:t>Informe Justificado.</w:t>
      </w:r>
    </w:p>
    <w:p w14:paraId="52481762" w14:textId="77777777" w:rsidR="00CD4AC7" w:rsidRPr="000C001B" w:rsidRDefault="00CD4AC7" w:rsidP="00836DD2">
      <w:pPr>
        <w:pStyle w:val="Prrafodelista"/>
        <w:spacing w:line="360" w:lineRule="auto"/>
        <w:ind w:left="0"/>
        <w:jc w:val="both"/>
        <w:rPr>
          <w:rFonts w:ascii="Palatino Linotype" w:hAnsi="Palatino Linotype"/>
          <w:color w:val="000000" w:themeColor="text1"/>
        </w:rPr>
      </w:pPr>
    </w:p>
    <w:p w14:paraId="3EB91E8E" w14:textId="4172E346" w:rsidR="00CD4AC7" w:rsidRPr="000C001B" w:rsidRDefault="002330E5" w:rsidP="00CD4AC7">
      <w:pPr>
        <w:spacing w:line="360" w:lineRule="auto"/>
        <w:jc w:val="both"/>
        <w:rPr>
          <w:rFonts w:ascii="Palatino Linotype" w:eastAsia="Arial Unicode MS" w:hAnsi="Palatino Linotype" w:cs="Arial"/>
          <w:b/>
          <w:color w:val="000000" w:themeColor="text1"/>
          <w:szCs w:val="28"/>
        </w:rPr>
      </w:pPr>
      <w:r w:rsidRPr="000C001B">
        <w:rPr>
          <w:rFonts w:ascii="Palatino Linotype" w:eastAsia="Arial Unicode MS" w:hAnsi="Palatino Linotype" w:cs="Arial"/>
          <w:b/>
          <w:color w:val="000000" w:themeColor="text1"/>
          <w:szCs w:val="28"/>
        </w:rPr>
        <w:t>b</w:t>
      </w:r>
      <w:r w:rsidR="00CD4AC7" w:rsidRPr="000C001B">
        <w:rPr>
          <w:rFonts w:ascii="Palatino Linotype" w:eastAsia="Arial Unicode MS" w:hAnsi="Palatino Linotype" w:cs="Arial"/>
          <w:b/>
          <w:color w:val="000000" w:themeColor="text1"/>
          <w:szCs w:val="28"/>
        </w:rPr>
        <w:t>) Manifestaciones</w:t>
      </w:r>
      <w:r w:rsidRPr="000C001B">
        <w:rPr>
          <w:rFonts w:ascii="Palatino Linotype" w:eastAsia="Arial Unicode MS" w:hAnsi="Palatino Linotype" w:cs="Arial"/>
          <w:b/>
          <w:color w:val="000000" w:themeColor="text1"/>
          <w:szCs w:val="28"/>
        </w:rPr>
        <w:t xml:space="preserve"> e Informe Justificado</w:t>
      </w:r>
    </w:p>
    <w:p w14:paraId="5ED6149C" w14:textId="77777777" w:rsidR="00CD4AC7" w:rsidRPr="000C001B" w:rsidRDefault="00CD4AC7" w:rsidP="00CD4AC7">
      <w:pPr>
        <w:spacing w:line="360" w:lineRule="auto"/>
        <w:jc w:val="both"/>
        <w:rPr>
          <w:rFonts w:ascii="Palatino Linotype" w:hAnsi="Palatino Linotype" w:cs="Arial"/>
          <w:color w:val="000000"/>
        </w:rPr>
      </w:pPr>
      <w:r w:rsidRPr="000C001B">
        <w:rPr>
          <w:rFonts w:ascii="Palatino Linotype" w:hAnsi="Palatino Linotype" w:cs="Arial"/>
          <w:color w:val="000000"/>
        </w:rPr>
        <w:t xml:space="preserve">De las constancias del expediente electrónico, se advierte que el </w:t>
      </w:r>
      <w:r w:rsidRPr="000C001B">
        <w:rPr>
          <w:rFonts w:ascii="Palatino Linotype" w:hAnsi="Palatino Linotype" w:cs="Arial"/>
          <w:b/>
          <w:color w:val="000000"/>
        </w:rPr>
        <w:t xml:space="preserve">SUJETO OBLIGADO </w:t>
      </w:r>
      <w:r w:rsidRPr="000C001B">
        <w:rPr>
          <w:rFonts w:ascii="Palatino Linotype" w:hAnsi="Palatino Linotype" w:cs="Arial"/>
          <w:color w:val="000000"/>
        </w:rPr>
        <w:t xml:space="preserve">fue omiso en rendir el informe justificado y </w:t>
      </w:r>
      <w:r w:rsidRPr="000C001B">
        <w:rPr>
          <w:rFonts w:ascii="Palatino Linotype" w:hAnsi="Palatino Linotype" w:cs="Arial"/>
          <w:b/>
          <w:color w:val="000000"/>
        </w:rPr>
        <w:t xml:space="preserve">EL RECURRENTE </w:t>
      </w:r>
      <w:r w:rsidRPr="000C001B">
        <w:rPr>
          <w:rFonts w:ascii="Palatino Linotype" w:hAnsi="Palatino Linotype" w:cs="Arial"/>
          <w:color w:val="000000"/>
        </w:rPr>
        <w:t>no presentó manifestación alguna a modo de pruebas o alegatos en relación al Recurso de Revisión en estudio, como se aprecia en la siguiente imagen:</w:t>
      </w:r>
    </w:p>
    <w:p w14:paraId="7DF7A2E5" w14:textId="40DE63E8" w:rsidR="00F21889" w:rsidRPr="000C001B" w:rsidRDefault="00C761B5" w:rsidP="004F280D">
      <w:pPr>
        <w:spacing w:line="360" w:lineRule="auto"/>
        <w:jc w:val="both"/>
        <w:rPr>
          <w:rFonts w:ascii="Palatino Linotype" w:hAnsi="Palatino Linotype" w:cs="Arial"/>
          <w:color w:val="000000"/>
        </w:rPr>
      </w:pPr>
      <w:r w:rsidRPr="000C001B">
        <w:rPr>
          <w:noProof/>
          <w:lang w:eastAsia="es-MX"/>
        </w:rPr>
        <w:drawing>
          <wp:inline distT="0" distB="0" distL="0" distR="0" wp14:anchorId="2EAB8E3A" wp14:editId="7CFB200E">
            <wp:extent cx="5791835" cy="131254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12545"/>
                    </a:xfrm>
                    <a:prstGeom prst="rect">
                      <a:avLst/>
                    </a:prstGeom>
                  </pic:spPr>
                </pic:pic>
              </a:graphicData>
            </a:graphic>
          </wp:inline>
        </w:drawing>
      </w:r>
    </w:p>
    <w:p w14:paraId="190738F1" w14:textId="77777777" w:rsidR="00C761B5" w:rsidRPr="000C001B" w:rsidRDefault="00C761B5" w:rsidP="004F280D">
      <w:pPr>
        <w:spacing w:line="360" w:lineRule="auto"/>
        <w:jc w:val="both"/>
        <w:rPr>
          <w:rFonts w:ascii="Palatino Linotype" w:hAnsi="Palatino Linotype" w:cs="Arial"/>
          <w:color w:val="000000"/>
        </w:rPr>
      </w:pPr>
    </w:p>
    <w:p w14:paraId="49E94EF4" w14:textId="79AED119" w:rsidR="00F74A05" w:rsidRPr="000C001B" w:rsidRDefault="002330E5" w:rsidP="0066637D">
      <w:pPr>
        <w:pStyle w:val="Prrafodelista"/>
        <w:spacing w:line="360" w:lineRule="auto"/>
        <w:ind w:left="0"/>
        <w:jc w:val="both"/>
        <w:rPr>
          <w:rFonts w:ascii="Palatino Linotype" w:hAnsi="Palatino Linotype" w:cs="Arial"/>
          <w:b/>
          <w:bCs/>
        </w:rPr>
      </w:pPr>
      <w:r w:rsidRPr="000C001B">
        <w:rPr>
          <w:rFonts w:ascii="Palatino Linotype" w:hAnsi="Palatino Linotype" w:cs="Arial"/>
          <w:b/>
          <w:bCs/>
        </w:rPr>
        <w:t>c</w:t>
      </w:r>
      <w:r w:rsidR="00F74A05" w:rsidRPr="000C001B">
        <w:rPr>
          <w:rFonts w:ascii="Palatino Linotype" w:hAnsi="Palatino Linotype" w:cs="Arial"/>
          <w:b/>
          <w:bCs/>
        </w:rPr>
        <w:t>) Cierre de Instrucción</w:t>
      </w:r>
      <w:r w:rsidR="00D8393F" w:rsidRPr="000C001B">
        <w:rPr>
          <w:rFonts w:ascii="Palatino Linotype" w:hAnsi="Palatino Linotype" w:cs="Arial"/>
          <w:b/>
          <w:bCs/>
        </w:rPr>
        <w:t>.</w:t>
      </w:r>
    </w:p>
    <w:p w14:paraId="082FEB7B" w14:textId="7B1A016A" w:rsidR="00E60A2A" w:rsidRPr="000C001B" w:rsidRDefault="009E2E2C" w:rsidP="0066637D">
      <w:pPr>
        <w:spacing w:line="360" w:lineRule="auto"/>
        <w:jc w:val="both"/>
        <w:rPr>
          <w:rFonts w:ascii="Palatino Linotype" w:hAnsi="Palatino Linotype" w:cs="Arial"/>
          <w:color w:val="000000" w:themeColor="text1"/>
        </w:rPr>
      </w:pPr>
      <w:r w:rsidRPr="000C001B">
        <w:rPr>
          <w:rFonts w:ascii="Palatino Linotype" w:hAnsi="Palatino Linotype"/>
          <w:color w:val="000000" w:themeColor="text1"/>
        </w:rPr>
        <w:t>Una vez analizado el estado procesal que guarda el expediente, el</w:t>
      </w:r>
      <w:r w:rsidR="000171D8" w:rsidRPr="000C001B">
        <w:rPr>
          <w:rFonts w:ascii="Palatino Linotype" w:hAnsi="Palatino Linotype"/>
          <w:color w:val="000000" w:themeColor="text1"/>
        </w:rPr>
        <w:t xml:space="preserve"> </w:t>
      </w:r>
      <w:r w:rsidR="00DC378D" w:rsidRPr="000C001B">
        <w:rPr>
          <w:rFonts w:ascii="Palatino Linotype" w:hAnsi="Palatino Linotype"/>
          <w:b/>
          <w:bCs/>
          <w:color w:val="000000" w:themeColor="text1"/>
        </w:rPr>
        <w:t>catorce</w:t>
      </w:r>
      <w:r w:rsidR="00EC2BB8" w:rsidRPr="000C001B">
        <w:rPr>
          <w:rFonts w:ascii="Palatino Linotype" w:hAnsi="Palatino Linotype"/>
          <w:b/>
          <w:bCs/>
          <w:color w:val="000000" w:themeColor="text1"/>
          <w:lang w:val="es-419"/>
        </w:rPr>
        <w:t xml:space="preserve"> </w:t>
      </w:r>
      <w:r w:rsidR="00CE22BE" w:rsidRPr="000C001B">
        <w:rPr>
          <w:rFonts w:ascii="Palatino Linotype" w:hAnsi="Palatino Linotype"/>
          <w:b/>
          <w:bCs/>
          <w:color w:val="000000" w:themeColor="text1"/>
        </w:rPr>
        <w:t xml:space="preserve">de </w:t>
      </w:r>
      <w:r w:rsidR="00C761B5" w:rsidRPr="000C001B">
        <w:rPr>
          <w:rFonts w:ascii="Palatino Linotype" w:hAnsi="Palatino Linotype"/>
          <w:b/>
          <w:bCs/>
          <w:color w:val="000000" w:themeColor="text1"/>
        </w:rPr>
        <w:t>junio</w:t>
      </w:r>
      <w:r w:rsidR="00CE22BE" w:rsidRPr="000C001B">
        <w:rPr>
          <w:rFonts w:ascii="Palatino Linotype" w:hAnsi="Palatino Linotype"/>
          <w:b/>
          <w:bCs/>
          <w:color w:val="000000" w:themeColor="text1"/>
        </w:rPr>
        <w:t xml:space="preserve"> de dos mil </w:t>
      </w:r>
      <w:r w:rsidR="00AE51C8" w:rsidRPr="000C001B">
        <w:rPr>
          <w:rFonts w:ascii="Palatino Linotype" w:hAnsi="Palatino Linotype"/>
          <w:b/>
          <w:bCs/>
          <w:color w:val="000000" w:themeColor="text1"/>
        </w:rPr>
        <w:t>veintidós</w:t>
      </w:r>
      <w:r w:rsidR="000171D8" w:rsidRPr="000C001B">
        <w:rPr>
          <w:rFonts w:ascii="Palatino Linotype" w:hAnsi="Palatino Linotype"/>
          <w:color w:val="000000" w:themeColor="text1"/>
        </w:rPr>
        <w:t xml:space="preserve">, </w:t>
      </w:r>
      <w:r w:rsidR="00CE22BE" w:rsidRPr="000C001B">
        <w:rPr>
          <w:rFonts w:ascii="Palatino Linotype" w:hAnsi="Palatino Linotype"/>
          <w:color w:val="000000" w:themeColor="text1"/>
        </w:rPr>
        <w:t>la</w:t>
      </w:r>
      <w:r w:rsidR="00F74502" w:rsidRPr="000C001B">
        <w:rPr>
          <w:rFonts w:ascii="Palatino Linotype" w:hAnsi="Palatino Linotype"/>
          <w:color w:val="000000" w:themeColor="text1"/>
        </w:rPr>
        <w:t xml:space="preserve"> </w:t>
      </w:r>
      <w:r w:rsidR="00C77536" w:rsidRPr="000C001B">
        <w:rPr>
          <w:rFonts w:ascii="Palatino Linotype" w:hAnsi="Palatino Linotype"/>
          <w:b/>
          <w:color w:val="000000" w:themeColor="text1"/>
        </w:rPr>
        <w:t>Comisionada Sharon Cristina Morales Martínez</w:t>
      </w:r>
      <w:r w:rsidR="00C77536" w:rsidRPr="000C001B">
        <w:rPr>
          <w:rFonts w:ascii="Palatino Linotype" w:hAnsi="Palatino Linotype"/>
          <w:color w:val="000000" w:themeColor="text1"/>
          <w:lang w:val="es-419"/>
        </w:rPr>
        <w:t xml:space="preserve"> </w:t>
      </w:r>
      <w:r w:rsidRPr="000C001B">
        <w:rPr>
          <w:rFonts w:ascii="Palatino Linotype" w:hAnsi="Palatino Linotype"/>
          <w:color w:val="000000" w:themeColor="text1"/>
        </w:rPr>
        <w:t xml:space="preserve">acordó el cierre </w:t>
      </w:r>
      <w:r w:rsidRPr="000C001B">
        <w:rPr>
          <w:rFonts w:ascii="Palatino Linotype" w:hAnsi="Palatino Linotype"/>
          <w:color w:val="000000" w:themeColor="text1"/>
        </w:rPr>
        <w:lastRenderedPageBreak/>
        <w:t>de instrucción;</w:t>
      </w:r>
      <w:r w:rsidR="00C2778A" w:rsidRPr="000C001B">
        <w:rPr>
          <w:rFonts w:ascii="Palatino Linotype" w:hAnsi="Palatino Linotype" w:cs="Arial"/>
        </w:rPr>
        <w:t xml:space="preserve"> así como</w:t>
      </w:r>
      <w:r w:rsidRPr="000C001B">
        <w:rPr>
          <w:rFonts w:ascii="Palatino Linotype" w:hAnsi="Palatino Linotype" w:cs="Arial"/>
        </w:rPr>
        <w:t>,</w:t>
      </w:r>
      <w:r w:rsidR="00C2778A" w:rsidRPr="000C001B">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0C001B">
        <w:rPr>
          <w:rFonts w:ascii="Palatino Linotype" w:hAnsi="Palatino Linotype" w:cs="Arial"/>
        </w:rPr>
        <w:t>Información Pública</w:t>
      </w:r>
      <w:r w:rsidR="00C2778A" w:rsidRPr="000C001B">
        <w:rPr>
          <w:rFonts w:ascii="Palatino Linotype" w:hAnsi="Palatino Linotype" w:cs="Arial"/>
        </w:rPr>
        <w:t xml:space="preserve"> del Estado de México y Municipios</w:t>
      </w:r>
      <w:r w:rsidR="00E60A2A" w:rsidRPr="000C001B">
        <w:rPr>
          <w:rFonts w:ascii="Palatino Linotype" w:hAnsi="Palatino Linotype" w:cs="Arial"/>
          <w:color w:val="000000" w:themeColor="text1"/>
        </w:rPr>
        <w:t>.</w:t>
      </w:r>
    </w:p>
    <w:p w14:paraId="6FD9BC32" w14:textId="77777777" w:rsidR="009D59E4" w:rsidRPr="000C001B" w:rsidRDefault="009D59E4" w:rsidP="0066637D">
      <w:pPr>
        <w:spacing w:line="360" w:lineRule="auto"/>
        <w:jc w:val="both"/>
        <w:rPr>
          <w:rFonts w:ascii="Palatino Linotype" w:hAnsi="Palatino Linotype" w:cs="Arial"/>
          <w:color w:val="000000" w:themeColor="text1"/>
        </w:rPr>
      </w:pPr>
    </w:p>
    <w:p w14:paraId="3AB9D768" w14:textId="77777777" w:rsidR="000171D8" w:rsidRPr="000C001B" w:rsidRDefault="000171D8" w:rsidP="0066637D">
      <w:pPr>
        <w:jc w:val="center"/>
        <w:rPr>
          <w:rFonts w:ascii="Palatino Linotype" w:hAnsi="Palatino Linotype" w:cs="Arial"/>
          <w:b/>
          <w:bCs/>
          <w:color w:val="000000" w:themeColor="text1"/>
          <w:spacing w:val="60"/>
          <w:sz w:val="28"/>
        </w:rPr>
      </w:pPr>
      <w:r w:rsidRPr="000C001B">
        <w:rPr>
          <w:rFonts w:ascii="Palatino Linotype" w:hAnsi="Palatino Linotype" w:cs="Arial"/>
          <w:b/>
          <w:bCs/>
          <w:color w:val="000000" w:themeColor="text1"/>
          <w:spacing w:val="60"/>
          <w:sz w:val="28"/>
        </w:rPr>
        <w:t>CONSIDERANDO</w:t>
      </w:r>
    </w:p>
    <w:p w14:paraId="06897FD6" w14:textId="77777777" w:rsidR="000171D8" w:rsidRPr="000C001B" w:rsidRDefault="000171D8" w:rsidP="0066637D">
      <w:pPr>
        <w:jc w:val="center"/>
        <w:rPr>
          <w:rFonts w:ascii="Palatino Linotype" w:hAnsi="Palatino Linotype"/>
          <w:b/>
          <w:color w:val="000000" w:themeColor="text1"/>
          <w:sz w:val="28"/>
          <w:szCs w:val="28"/>
        </w:rPr>
      </w:pPr>
    </w:p>
    <w:p w14:paraId="109E4DF8" w14:textId="77777777" w:rsidR="00684C99" w:rsidRPr="000C001B" w:rsidRDefault="000171D8" w:rsidP="0066637D">
      <w:pPr>
        <w:spacing w:line="360" w:lineRule="auto"/>
        <w:ind w:right="50"/>
        <w:jc w:val="both"/>
        <w:rPr>
          <w:rFonts w:ascii="Palatino Linotype" w:hAnsi="Palatino Linotype"/>
          <w:b/>
          <w:color w:val="000000" w:themeColor="text1"/>
          <w:sz w:val="26"/>
          <w:szCs w:val="26"/>
        </w:rPr>
      </w:pPr>
      <w:r w:rsidRPr="000C001B">
        <w:rPr>
          <w:rFonts w:ascii="Palatino Linotype" w:hAnsi="Palatino Linotype"/>
          <w:b/>
          <w:color w:val="000000" w:themeColor="text1"/>
          <w:sz w:val="26"/>
          <w:szCs w:val="26"/>
        </w:rPr>
        <w:t>PRIMERO.</w:t>
      </w:r>
      <w:r w:rsidRPr="000C001B">
        <w:rPr>
          <w:rFonts w:ascii="Palatino Linotype" w:hAnsi="Palatino Linotype"/>
          <w:color w:val="000000" w:themeColor="text1"/>
          <w:sz w:val="26"/>
          <w:szCs w:val="26"/>
        </w:rPr>
        <w:t xml:space="preserve"> </w:t>
      </w:r>
      <w:r w:rsidRPr="000C001B">
        <w:rPr>
          <w:rFonts w:ascii="Palatino Linotype" w:hAnsi="Palatino Linotype"/>
          <w:b/>
          <w:color w:val="000000" w:themeColor="text1"/>
          <w:sz w:val="26"/>
          <w:szCs w:val="26"/>
        </w:rPr>
        <w:t>Competencia</w:t>
      </w:r>
      <w:r w:rsidRPr="000C001B">
        <w:rPr>
          <w:rFonts w:ascii="Palatino Linotype" w:hAnsi="Palatino Linotype"/>
          <w:color w:val="000000" w:themeColor="text1"/>
          <w:sz w:val="26"/>
          <w:szCs w:val="26"/>
        </w:rPr>
        <w:t>.</w:t>
      </w:r>
      <w:r w:rsidRPr="000C001B">
        <w:rPr>
          <w:rFonts w:ascii="Palatino Linotype" w:hAnsi="Palatino Linotype"/>
          <w:b/>
          <w:color w:val="000000" w:themeColor="text1"/>
          <w:sz w:val="26"/>
          <w:szCs w:val="26"/>
        </w:rPr>
        <w:t xml:space="preserve"> </w:t>
      </w:r>
    </w:p>
    <w:p w14:paraId="07007E92" w14:textId="669AB65F" w:rsidR="008B239D" w:rsidRPr="000C001B" w:rsidRDefault="008B239D" w:rsidP="0066637D">
      <w:pPr>
        <w:spacing w:line="360" w:lineRule="auto"/>
        <w:ind w:right="50"/>
        <w:jc w:val="both"/>
        <w:rPr>
          <w:rFonts w:ascii="Palatino Linotype" w:hAnsi="Palatino Linotype" w:cs="Arial"/>
          <w:color w:val="000000" w:themeColor="text1"/>
        </w:rPr>
      </w:pPr>
      <w:r w:rsidRPr="000C001B">
        <w:rPr>
          <w:rFonts w:ascii="Palatino Linotype" w:hAnsi="Palatino Linotype"/>
          <w:color w:val="000000" w:themeColor="text1"/>
        </w:rPr>
        <w:t xml:space="preserve">Este Instituto de Transparencia, Acceso a la </w:t>
      </w:r>
      <w:r w:rsidR="00D86297" w:rsidRPr="000C001B">
        <w:rPr>
          <w:rFonts w:ascii="Palatino Linotype" w:hAnsi="Palatino Linotype"/>
          <w:color w:val="000000" w:themeColor="text1"/>
        </w:rPr>
        <w:t>Información Pública</w:t>
      </w:r>
      <w:r w:rsidRPr="000C001B">
        <w:rPr>
          <w:rFonts w:ascii="Palatino Linotype" w:hAnsi="Palatino Linotype"/>
          <w:color w:val="000000" w:themeColor="text1"/>
        </w:rPr>
        <w:t xml:space="preserve"> y Protección de Datos Personales del Estado de México y Municipios, es competente para </w:t>
      </w:r>
      <w:r w:rsidR="00CB5585" w:rsidRPr="000C001B">
        <w:rPr>
          <w:rFonts w:ascii="Palatino Linotype" w:hAnsi="Palatino Linotype"/>
          <w:color w:val="000000" w:themeColor="text1"/>
        </w:rPr>
        <w:t xml:space="preserve">conocer y resolver el presente </w:t>
      </w:r>
      <w:r w:rsidR="00D86297" w:rsidRPr="000C001B">
        <w:rPr>
          <w:rFonts w:ascii="Palatino Linotype" w:hAnsi="Palatino Linotype"/>
          <w:color w:val="000000" w:themeColor="text1"/>
        </w:rPr>
        <w:t>Recurso Revisión</w:t>
      </w:r>
      <w:r w:rsidRPr="000C001B">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0C001B">
        <w:rPr>
          <w:rFonts w:ascii="Palatino Linotype" w:hAnsi="Palatino Linotype"/>
          <w:color w:val="000000" w:themeColor="text1"/>
        </w:rPr>
        <w:t xml:space="preserve"> ordinal</w:t>
      </w:r>
      <w:r w:rsidRPr="000C001B">
        <w:rPr>
          <w:rFonts w:ascii="Palatino Linotype" w:hAnsi="Palatino Linotype"/>
          <w:color w:val="000000" w:themeColor="text1"/>
        </w:rPr>
        <w:t xml:space="preserve"> 2</w:t>
      </w:r>
      <w:r w:rsidR="00727578" w:rsidRPr="000C001B">
        <w:rPr>
          <w:rFonts w:ascii="Palatino Linotype" w:hAnsi="Palatino Linotype"/>
          <w:color w:val="000000" w:themeColor="text1"/>
        </w:rPr>
        <w:t>,</w:t>
      </w:r>
      <w:r w:rsidRPr="000C001B">
        <w:rPr>
          <w:rFonts w:ascii="Palatino Linotype" w:hAnsi="Palatino Linotype"/>
          <w:color w:val="000000" w:themeColor="text1"/>
        </w:rPr>
        <w:t xml:space="preserve"> fracción II, 13, 29, 36, fracciones I y II, 176, 178, 179, 181 párrafo tercero y 185 de la Ley de Transparencia y Acceso a la </w:t>
      </w:r>
      <w:r w:rsidR="00D86297" w:rsidRPr="000C001B">
        <w:rPr>
          <w:rFonts w:ascii="Palatino Linotype" w:hAnsi="Palatino Linotype"/>
          <w:color w:val="000000" w:themeColor="text1"/>
        </w:rPr>
        <w:t>Información Pública</w:t>
      </w:r>
      <w:r w:rsidRPr="000C001B">
        <w:rPr>
          <w:rFonts w:ascii="Palatino Linotype" w:hAnsi="Palatino Linotype"/>
          <w:color w:val="000000" w:themeColor="text1"/>
        </w:rPr>
        <w:t xml:space="preserve"> del Estado de México y Municipios</w:t>
      </w:r>
      <w:r w:rsidRPr="000C001B">
        <w:rPr>
          <w:rFonts w:ascii="Palatino Linotype" w:hAnsi="Palatino Linotype" w:cs="Arial"/>
          <w:color w:val="000000" w:themeColor="text1"/>
        </w:rPr>
        <w:t xml:space="preserve">; y 9, fracciones I y XXIV y 11 del Reglamento Interior del Instituto de Transparencia, Acceso a la </w:t>
      </w:r>
      <w:r w:rsidR="00D86297" w:rsidRPr="000C001B">
        <w:rPr>
          <w:rFonts w:ascii="Palatino Linotype" w:hAnsi="Palatino Linotype" w:cs="Arial"/>
          <w:color w:val="000000" w:themeColor="text1"/>
        </w:rPr>
        <w:t>Información Pública</w:t>
      </w:r>
      <w:r w:rsidRPr="000C001B">
        <w:rPr>
          <w:rFonts w:ascii="Palatino Linotype" w:hAnsi="Palatino Linotype" w:cs="Arial"/>
          <w:color w:val="000000" w:themeColor="text1"/>
        </w:rPr>
        <w:t xml:space="preserve"> y Protección de Datos Personales del Estado de México y Municipios.</w:t>
      </w:r>
    </w:p>
    <w:p w14:paraId="290D1A95" w14:textId="77777777" w:rsidR="003706FA" w:rsidRPr="000C001B" w:rsidRDefault="003706FA" w:rsidP="0066637D">
      <w:pPr>
        <w:spacing w:line="360" w:lineRule="auto"/>
        <w:ind w:right="50"/>
        <w:jc w:val="both"/>
        <w:rPr>
          <w:rFonts w:ascii="Palatino Linotype" w:hAnsi="Palatino Linotype" w:cs="Arial"/>
          <w:color w:val="000000" w:themeColor="text1"/>
          <w:sz w:val="26"/>
          <w:szCs w:val="26"/>
        </w:rPr>
      </w:pPr>
    </w:p>
    <w:p w14:paraId="508C9D22" w14:textId="77777777" w:rsidR="004510AB" w:rsidRPr="000C001B" w:rsidRDefault="000171D8" w:rsidP="0066637D">
      <w:pPr>
        <w:spacing w:line="360" w:lineRule="auto"/>
        <w:jc w:val="both"/>
        <w:rPr>
          <w:rFonts w:ascii="Palatino Linotype" w:hAnsi="Palatino Linotype" w:cs="Arial"/>
          <w:b/>
          <w:color w:val="000000" w:themeColor="text1"/>
          <w:sz w:val="26"/>
          <w:szCs w:val="26"/>
        </w:rPr>
      </w:pPr>
      <w:r w:rsidRPr="000C001B">
        <w:rPr>
          <w:rFonts w:ascii="Palatino Linotype" w:hAnsi="Palatino Linotype" w:cs="Arial"/>
          <w:b/>
          <w:color w:val="000000" w:themeColor="text1"/>
          <w:sz w:val="26"/>
          <w:szCs w:val="26"/>
        </w:rPr>
        <w:t xml:space="preserve">SEGUNDO. Interés. </w:t>
      </w:r>
    </w:p>
    <w:p w14:paraId="104423D5" w14:textId="6A49F581" w:rsidR="000171D8" w:rsidRPr="000C001B" w:rsidRDefault="000171D8" w:rsidP="0066637D">
      <w:pPr>
        <w:spacing w:line="360" w:lineRule="auto"/>
        <w:jc w:val="both"/>
        <w:rPr>
          <w:rFonts w:ascii="Palatino Linotype" w:hAnsi="Palatino Linotype" w:cs="Arial"/>
          <w:color w:val="000000"/>
          <w:lang w:eastAsia="es-MX"/>
        </w:rPr>
      </w:pPr>
      <w:r w:rsidRPr="000C001B">
        <w:rPr>
          <w:rFonts w:ascii="Palatino Linotype" w:hAnsi="Palatino Linotype" w:cs="Arial"/>
          <w:bCs/>
          <w:color w:val="000000" w:themeColor="text1"/>
        </w:rPr>
        <w:t xml:space="preserve">El </w:t>
      </w:r>
      <w:r w:rsidR="00D86297" w:rsidRPr="000C001B">
        <w:rPr>
          <w:rFonts w:ascii="Palatino Linotype" w:hAnsi="Palatino Linotype" w:cs="Arial"/>
          <w:bCs/>
          <w:color w:val="000000" w:themeColor="text1"/>
        </w:rPr>
        <w:t>Recurso Revisión</w:t>
      </w:r>
      <w:r w:rsidRPr="000C001B">
        <w:rPr>
          <w:rFonts w:ascii="Palatino Linotype" w:hAnsi="Palatino Linotype" w:cs="Arial"/>
          <w:bCs/>
          <w:color w:val="000000" w:themeColor="text1"/>
        </w:rPr>
        <w:t xml:space="preserve"> fue interpuesto por parte legítima, en atención a que se presentó por </w:t>
      </w:r>
      <w:r w:rsidR="00AE51C8" w:rsidRPr="000C001B">
        <w:rPr>
          <w:rFonts w:ascii="Palatino Linotype" w:hAnsi="Palatino Linotype" w:cs="Arial"/>
          <w:b/>
          <w:color w:val="000000" w:themeColor="text1"/>
        </w:rPr>
        <w:t>EL</w:t>
      </w:r>
      <w:r w:rsidRPr="000C001B">
        <w:rPr>
          <w:rFonts w:ascii="Palatino Linotype" w:hAnsi="Palatino Linotype" w:cs="Arial"/>
          <w:b/>
          <w:bCs/>
          <w:color w:val="000000" w:themeColor="text1"/>
        </w:rPr>
        <w:t xml:space="preserve"> RECURRENTE,</w:t>
      </w:r>
      <w:r w:rsidRPr="000C001B">
        <w:rPr>
          <w:rFonts w:ascii="Palatino Linotype" w:hAnsi="Palatino Linotype" w:cs="Arial"/>
          <w:bCs/>
          <w:color w:val="000000" w:themeColor="text1"/>
        </w:rPr>
        <w:t xml:space="preserve"> quien es la misma persona que formuló la solicitud de acceso a la </w:t>
      </w:r>
      <w:r w:rsidR="00D86297" w:rsidRPr="000C001B">
        <w:rPr>
          <w:rFonts w:ascii="Palatino Linotype" w:hAnsi="Palatino Linotype" w:cs="Arial"/>
          <w:bCs/>
          <w:color w:val="000000" w:themeColor="text1"/>
        </w:rPr>
        <w:t>Información Pública</w:t>
      </w:r>
      <w:r w:rsidRPr="000C001B">
        <w:rPr>
          <w:rFonts w:ascii="Palatino Linotype" w:hAnsi="Palatino Linotype" w:cs="Arial"/>
          <w:bCs/>
          <w:color w:val="000000" w:themeColor="text1"/>
        </w:rPr>
        <w:t xml:space="preserve"> al </w:t>
      </w:r>
      <w:r w:rsidRPr="000C001B">
        <w:rPr>
          <w:rFonts w:ascii="Palatino Linotype" w:hAnsi="Palatino Linotype" w:cs="Arial"/>
          <w:b/>
          <w:bCs/>
          <w:color w:val="000000" w:themeColor="text1"/>
        </w:rPr>
        <w:t>SUJETO OBLIGADO</w:t>
      </w:r>
      <w:r w:rsidR="005B5043" w:rsidRPr="000C001B">
        <w:rPr>
          <w:rFonts w:ascii="Palatino Linotype" w:hAnsi="Palatino Linotype" w:cs="Arial"/>
          <w:b/>
          <w:bCs/>
          <w:color w:val="000000" w:themeColor="text1"/>
        </w:rPr>
        <w:t xml:space="preserve">, </w:t>
      </w:r>
      <w:r w:rsidR="005B5043" w:rsidRPr="000C001B">
        <w:rPr>
          <w:rFonts w:ascii="Palatino Linotype" w:hAnsi="Palatino Linotype" w:cs="Arial"/>
          <w:bCs/>
          <w:color w:val="000000" w:themeColor="text1"/>
        </w:rPr>
        <w:t xml:space="preserve">pues para ello, es </w:t>
      </w:r>
      <w:r w:rsidR="005B5043" w:rsidRPr="000C001B">
        <w:rPr>
          <w:rFonts w:ascii="Palatino Linotype" w:hAnsi="Palatino Linotype" w:cs="Arial"/>
          <w:color w:val="000000"/>
          <w:lang w:eastAsia="es-MX"/>
        </w:rPr>
        <w:t xml:space="preserve">necesario que el particular ingrese al </w:t>
      </w:r>
      <w:r w:rsidR="005B5043" w:rsidRPr="000C001B">
        <w:rPr>
          <w:rFonts w:ascii="Palatino Linotype" w:hAnsi="Palatino Linotype" w:cs="Arial"/>
          <w:b/>
          <w:color w:val="000000"/>
          <w:lang w:eastAsia="es-MX"/>
        </w:rPr>
        <w:t xml:space="preserve">SAIMEX </w:t>
      </w:r>
      <w:r w:rsidR="005B5043" w:rsidRPr="000C001B">
        <w:rPr>
          <w:rFonts w:ascii="Palatino Linotype" w:hAnsi="Palatino Linotype" w:cs="Arial"/>
          <w:color w:val="000000"/>
          <w:lang w:eastAsia="es-MX"/>
        </w:rPr>
        <w:t>mediante la utilización de su clave de usuario y contraseña.</w:t>
      </w:r>
    </w:p>
    <w:p w14:paraId="4102F4E8" w14:textId="77777777" w:rsidR="009D59E4" w:rsidRPr="000C001B" w:rsidRDefault="009D59E4" w:rsidP="009D59E4">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sz w:val="26"/>
          <w:szCs w:val="26"/>
        </w:rPr>
      </w:pPr>
      <w:r w:rsidRPr="000C001B">
        <w:rPr>
          <w:rFonts w:ascii="Palatino Linotype" w:hAnsi="Palatino Linotype" w:cs="Arial"/>
          <w:b/>
          <w:sz w:val="26"/>
          <w:szCs w:val="26"/>
        </w:rPr>
        <w:lastRenderedPageBreak/>
        <w:t xml:space="preserve">TERCERO. </w:t>
      </w:r>
      <w:r w:rsidRPr="000C001B">
        <w:rPr>
          <w:rFonts w:ascii="Palatino Linotype" w:hAnsi="Palatino Linotype" w:cs="Arial"/>
          <w:b/>
          <w:sz w:val="26"/>
          <w:szCs w:val="26"/>
          <w:lang w:val="es-ES"/>
        </w:rPr>
        <w:t>Oportunidad</w:t>
      </w:r>
      <w:r w:rsidRPr="000C001B">
        <w:rPr>
          <w:rFonts w:ascii="Palatino Linotype" w:hAnsi="Palatino Linotype" w:cs="Arial"/>
          <w:sz w:val="26"/>
          <w:szCs w:val="26"/>
        </w:rPr>
        <w:t xml:space="preserve">. </w:t>
      </w:r>
    </w:p>
    <w:p w14:paraId="297A2FEA" w14:textId="77777777" w:rsidR="009D59E4" w:rsidRPr="000C001B" w:rsidRDefault="009D59E4" w:rsidP="009D59E4">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0C001B">
        <w:rPr>
          <w:rFonts w:ascii="Palatino Linotype" w:hAnsi="Palatino Linotype" w:cs="Arial"/>
        </w:rPr>
        <w:t xml:space="preserve">El Recurso de Revisión fue interpuesto dentro del plazo de quince días hábiles, contados a partir del día siguiente al que </w:t>
      </w:r>
      <w:r w:rsidRPr="000C001B">
        <w:rPr>
          <w:rFonts w:ascii="Palatino Linotype" w:hAnsi="Palatino Linotype" w:cs="Arial"/>
          <w:b/>
        </w:rPr>
        <w:t xml:space="preserve">EL RECURRENTE </w:t>
      </w:r>
      <w:r w:rsidRPr="000C001B">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4F8CF05C" w14:textId="77777777" w:rsidR="009D59E4" w:rsidRPr="000C001B" w:rsidRDefault="009D59E4" w:rsidP="009D59E4">
      <w:pPr>
        <w:ind w:left="720" w:right="709"/>
        <w:contextualSpacing/>
        <w:jc w:val="both"/>
        <w:rPr>
          <w:rFonts w:ascii="Palatino Linotype" w:hAnsi="Palatino Linotype" w:cs="Arial"/>
          <w:i/>
          <w:sz w:val="22"/>
        </w:rPr>
      </w:pPr>
    </w:p>
    <w:p w14:paraId="6CEDD6C8" w14:textId="77777777" w:rsidR="009D59E4" w:rsidRPr="000C001B" w:rsidRDefault="009D59E4" w:rsidP="009D59E4">
      <w:pPr>
        <w:ind w:left="851" w:right="899"/>
        <w:contextualSpacing/>
        <w:jc w:val="both"/>
        <w:rPr>
          <w:rFonts w:ascii="Palatino Linotype" w:hAnsi="Palatino Linotype" w:cs="Arial"/>
          <w:i/>
          <w:sz w:val="22"/>
        </w:rPr>
      </w:pPr>
      <w:r w:rsidRPr="000C001B">
        <w:rPr>
          <w:rFonts w:ascii="Palatino Linotype" w:hAnsi="Palatino Linotype" w:cs="Arial"/>
          <w:i/>
          <w:sz w:val="22"/>
        </w:rPr>
        <w:t>“</w:t>
      </w:r>
      <w:r w:rsidRPr="000C001B">
        <w:rPr>
          <w:rFonts w:ascii="Palatino Linotype" w:hAnsi="Palatino Linotype" w:cs="Arial"/>
          <w:b/>
          <w:i/>
          <w:sz w:val="22"/>
        </w:rPr>
        <w:t>Artículo 178.</w:t>
      </w:r>
      <w:r w:rsidRPr="000C001B">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B559CEE" w14:textId="77777777" w:rsidR="009D59E4" w:rsidRPr="000C001B" w:rsidRDefault="009D59E4" w:rsidP="009D59E4">
      <w:pPr>
        <w:ind w:left="851" w:right="899"/>
        <w:contextualSpacing/>
        <w:jc w:val="both"/>
        <w:rPr>
          <w:rFonts w:ascii="Palatino Linotype" w:hAnsi="Palatino Linotype" w:cs="Arial"/>
          <w:i/>
          <w:sz w:val="22"/>
        </w:rPr>
      </w:pPr>
    </w:p>
    <w:p w14:paraId="1E72546B" w14:textId="77777777" w:rsidR="009D59E4" w:rsidRPr="000C001B" w:rsidRDefault="009D59E4" w:rsidP="009D59E4">
      <w:pPr>
        <w:ind w:left="851" w:right="899"/>
        <w:contextualSpacing/>
        <w:jc w:val="both"/>
        <w:rPr>
          <w:rFonts w:ascii="Palatino Linotype" w:hAnsi="Palatino Linotype" w:cs="Arial"/>
          <w:i/>
          <w:sz w:val="22"/>
        </w:rPr>
      </w:pPr>
      <w:r w:rsidRPr="000C001B">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31D4D63" w14:textId="77777777" w:rsidR="009D59E4" w:rsidRPr="000C001B" w:rsidRDefault="009D59E4" w:rsidP="009D59E4">
      <w:pPr>
        <w:ind w:left="851" w:right="899"/>
        <w:contextualSpacing/>
        <w:jc w:val="both"/>
        <w:rPr>
          <w:rFonts w:ascii="Palatino Linotype" w:hAnsi="Palatino Linotype" w:cs="Arial"/>
          <w:i/>
          <w:sz w:val="22"/>
        </w:rPr>
      </w:pPr>
    </w:p>
    <w:p w14:paraId="362E9181" w14:textId="77777777" w:rsidR="009D59E4" w:rsidRPr="000C001B" w:rsidRDefault="009D59E4" w:rsidP="009D59E4">
      <w:pPr>
        <w:ind w:left="851" w:right="899"/>
        <w:jc w:val="both"/>
        <w:rPr>
          <w:rFonts w:ascii="Palatino Linotype" w:hAnsi="Palatino Linotype" w:cs="Arial"/>
          <w:i/>
          <w:sz w:val="22"/>
        </w:rPr>
      </w:pPr>
      <w:r w:rsidRPr="000C001B">
        <w:rPr>
          <w:rFonts w:ascii="Palatino Linotype" w:hAnsi="Palatino Linotype" w:cs="Arial"/>
          <w:i/>
          <w:sz w:val="22"/>
        </w:rPr>
        <w:t xml:space="preserve">En el caso de que se interponga ante la Unidad de Transparencia, ésta deberá remitir el Recurso de Revisión al Instituto a más tardar al día </w:t>
      </w:r>
      <w:r w:rsidRPr="000C001B">
        <w:rPr>
          <w:rFonts w:ascii="Palatino Linotype" w:hAnsi="Palatino Linotype" w:cs="Arial"/>
          <w:i/>
          <w:sz w:val="22"/>
          <w:lang w:eastAsia="es-MX"/>
        </w:rPr>
        <w:t>siguiente</w:t>
      </w:r>
      <w:r w:rsidRPr="000C001B">
        <w:rPr>
          <w:rFonts w:ascii="Palatino Linotype" w:hAnsi="Palatino Linotype" w:cs="Arial"/>
          <w:i/>
          <w:sz w:val="22"/>
        </w:rPr>
        <w:t xml:space="preserve"> de haberlo recibido.”</w:t>
      </w:r>
    </w:p>
    <w:p w14:paraId="3390C0BB" w14:textId="77777777" w:rsidR="009D59E4" w:rsidRPr="000C001B" w:rsidRDefault="009D59E4" w:rsidP="009D59E4">
      <w:pPr>
        <w:ind w:left="720" w:right="709"/>
        <w:jc w:val="both"/>
        <w:rPr>
          <w:rFonts w:ascii="Palatino Linotype" w:hAnsi="Palatino Linotype" w:cs="Arial"/>
          <w:i/>
        </w:rPr>
      </w:pPr>
    </w:p>
    <w:p w14:paraId="533E889E" w14:textId="4DBAE8A3" w:rsidR="009D59E4" w:rsidRPr="000C001B" w:rsidRDefault="009D59E4" w:rsidP="009D59E4">
      <w:pPr>
        <w:autoSpaceDE w:val="0"/>
        <w:autoSpaceDN w:val="0"/>
        <w:adjustRightInd w:val="0"/>
        <w:spacing w:line="360" w:lineRule="auto"/>
        <w:ind w:right="49"/>
        <w:jc w:val="both"/>
        <w:rPr>
          <w:rFonts w:ascii="Palatino Linotype" w:hAnsi="Palatino Linotype" w:cs="Arial"/>
          <w:color w:val="000000" w:themeColor="text1"/>
          <w:lang w:val="es-ES"/>
        </w:rPr>
      </w:pPr>
      <w:r w:rsidRPr="000C001B">
        <w:rPr>
          <w:rFonts w:ascii="Palatino Linotype" w:hAnsi="Palatino Linotype" w:cs="Arial"/>
          <w:color w:val="000000" w:themeColor="text1"/>
          <w:lang w:val="es-ES"/>
        </w:rPr>
        <w:t xml:space="preserve">En esa tesitura, atendiendo a que </w:t>
      </w:r>
      <w:r w:rsidRPr="000C001B">
        <w:rPr>
          <w:rFonts w:ascii="Palatino Linotype" w:hAnsi="Palatino Linotype" w:cs="Arial"/>
          <w:b/>
          <w:bCs/>
          <w:color w:val="000000" w:themeColor="text1"/>
          <w:lang w:val="es-ES"/>
        </w:rPr>
        <w:t>EL SUJETO OBLIGADO</w:t>
      </w:r>
      <w:r w:rsidRPr="000C001B">
        <w:rPr>
          <w:rFonts w:ascii="Palatino Linotype" w:hAnsi="Palatino Linotype" w:cs="Arial"/>
          <w:color w:val="000000" w:themeColor="text1"/>
          <w:lang w:val="es-ES"/>
        </w:rPr>
        <w:t xml:space="preserve"> notificó la respuesta a la solicitud de Acceso a la Información Pública el día </w:t>
      </w:r>
      <w:r w:rsidR="00C47D52" w:rsidRPr="000C001B">
        <w:rPr>
          <w:rFonts w:ascii="Palatino Linotype" w:hAnsi="Palatino Linotype" w:cs="Arial"/>
          <w:b/>
          <w:bCs/>
          <w:color w:val="000000" w:themeColor="text1"/>
          <w:lang w:val="es-ES"/>
        </w:rPr>
        <w:t>diecisiete</w:t>
      </w:r>
      <w:r w:rsidRPr="000C001B">
        <w:rPr>
          <w:rFonts w:ascii="Palatino Linotype" w:hAnsi="Palatino Linotype" w:cs="Arial"/>
          <w:b/>
          <w:bCs/>
          <w:color w:val="000000" w:themeColor="text1"/>
          <w:lang w:val="es-ES"/>
        </w:rPr>
        <w:t xml:space="preserve"> de </w:t>
      </w:r>
      <w:r w:rsidR="00E95B8A" w:rsidRPr="000C001B">
        <w:rPr>
          <w:rFonts w:ascii="Palatino Linotype" w:hAnsi="Palatino Linotype" w:cs="Arial"/>
          <w:b/>
          <w:bCs/>
          <w:color w:val="000000" w:themeColor="text1"/>
          <w:lang w:val="es-ES"/>
        </w:rPr>
        <w:t>mayo</w:t>
      </w:r>
      <w:r w:rsidRPr="000C001B">
        <w:rPr>
          <w:rFonts w:ascii="Palatino Linotype" w:hAnsi="Palatino Linotype" w:cs="Arial"/>
          <w:b/>
          <w:bCs/>
          <w:color w:val="000000" w:themeColor="text1"/>
          <w:lang w:val="es-ES"/>
        </w:rPr>
        <w:t xml:space="preserve"> de dos mil veintidós</w:t>
      </w:r>
      <w:r w:rsidRPr="000C001B">
        <w:rPr>
          <w:rFonts w:ascii="Palatino Linotype" w:hAnsi="Palatino Linotype" w:cs="Arial"/>
          <w:color w:val="000000" w:themeColor="text1"/>
          <w:lang w:val="es-ES"/>
        </w:rPr>
        <w:t xml:space="preserve">, así, el plazo de quince días hábiles que el artículo 178 de la Ley de la materia otorga a </w:t>
      </w:r>
      <w:r w:rsidRPr="000C001B">
        <w:rPr>
          <w:rFonts w:ascii="Palatino Linotype" w:hAnsi="Palatino Linotype" w:cs="Arial"/>
          <w:b/>
          <w:bCs/>
          <w:color w:val="000000" w:themeColor="text1"/>
          <w:lang w:val="es-ES"/>
        </w:rPr>
        <w:t>EL RECURRENTE</w:t>
      </w:r>
      <w:r w:rsidRPr="000C001B">
        <w:rPr>
          <w:rFonts w:ascii="Palatino Linotype" w:hAnsi="Palatino Linotype" w:cs="Arial"/>
          <w:color w:val="000000" w:themeColor="text1"/>
          <w:lang w:val="es-ES"/>
        </w:rPr>
        <w:t xml:space="preserve"> para presentar el respectivo Recurso de Revisión, transcurrió del </w:t>
      </w:r>
      <w:r w:rsidR="00E95B8A" w:rsidRPr="000C001B">
        <w:rPr>
          <w:rFonts w:ascii="Palatino Linotype" w:hAnsi="Palatino Linotype" w:cs="Arial"/>
          <w:b/>
          <w:bCs/>
          <w:color w:val="000000" w:themeColor="text1"/>
          <w:lang w:val="es-ES"/>
        </w:rPr>
        <w:t>dieciocho</w:t>
      </w:r>
      <w:r w:rsidRPr="000C001B">
        <w:rPr>
          <w:rFonts w:ascii="Palatino Linotype" w:hAnsi="Palatino Linotype" w:cs="Arial"/>
          <w:b/>
          <w:bCs/>
          <w:color w:val="000000" w:themeColor="text1"/>
          <w:lang w:val="es-ES"/>
        </w:rPr>
        <w:t xml:space="preserve"> de </w:t>
      </w:r>
      <w:r w:rsidR="00E95B8A" w:rsidRPr="000C001B">
        <w:rPr>
          <w:rFonts w:ascii="Palatino Linotype" w:hAnsi="Palatino Linotype" w:cs="Arial"/>
          <w:b/>
          <w:bCs/>
          <w:color w:val="000000" w:themeColor="text1"/>
          <w:lang w:val="es-ES"/>
        </w:rPr>
        <w:t>mayo</w:t>
      </w:r>
      <w:r w:rsidRPr="000C001B">
        <w:rPr>
          <w:rFonts w:ascii="Palatino Linotype" w:hAnsi="Palatino Linotype" w:cs="Arial"/>
          <w:b/>
          <w:bCs/>
          <w:color w:val="000000" w:themeColor="text1"/>
          <w:lang w:val="es-ES"/>
        </w:rPr>
        <w:t xml:space="preserve"> al </w:t>
      </w:r>
      <w:r w:rsidR="00E95B8A" w:rsidRPr="000C001B">
        <w:rPr>
          <w:rFonts w:ascii="Palatino Linotype" w:hAnsi="Palatino Linotype" w:cs="Arial"/>
          <w:b/>
          <w:bCs/>
          <w:color w:val="000000" w:themeColor="text1"/>
          <w:lang w:val="es-ES"/>
        </w:rPr>
        <w:t>siete</w:t>
      </w:r>
      <w:r w:rsidRPr="000C001B">
        <w:rPr>
          <w:rFonts w:ascii="Palatino Linotype" w:hAnsi="Palatino Linotype" w:cs="Arial"/>
          <w:b/>
          <w:bCs/>
          <w:color w:val="000000" w:themeColor="text1"/>
          <w:lang w:val="es-ES"/>
        </w:rPr>
        <w:t xml:space="preserve"> de </w:t>
      </w:r>
      <w:r w:rsidR="00E95B8A" w:rsidRPr="000C001B">
        <w:rPr>
          <w:rFonts w:ascii="Palatino Linotype" w:hAnsi="Palatino Linotype" w:cs="Arial"/>
          <w:b/>
          <w:bCs/>
          <w:color w:val="000000" w:themeColor="text1"/>
          <w:lang w:val="es-ES"/>
        </w:rPr>
        <w:t>junio</w:t>
      </w:r>
      <w:r w:rsidRPr="000C001B">
        <w:rPr>
          <w:rFonts w:ascii="Palatino Linotype" w:hAnsi="Palatino Linotype" w:cs="Arial"/>
          <w:b/>
          <w:bCs/>
          <w:color w:val="000000" w:themeColor="text1"/>
          <w:lang w:val="es-ES"/>
        </w:rPr>
        <w:t xml:space="preserve"> de dos mil veintidós</w:t>
      </w:r>
      <w:r w:rsidRPr="000C001B">
        <w:rPr>
          <w:rFonts w:ascii="Palatino Linotype" w:hAnsi="Palatino Linotype" w:cs="Arial"/>
          <w:color w:val="000000" w:themeColor="text1"/>
          <w:lang w:val="es-ES"/>
        </w:rPr>
        <w:t xml:space="preserve">, sin contemplar en el cómputo los días </w:t>
      </w:r>
      <w:r w:rsidR="00E95B8A" w:rsidRPr="000C001B">
        <w:rPr>
          <w:rFonts w:ascii="Palatino Linotype" w:hAnsi="Palatino Linotype" w:cs="Arial"/>
          <w:color w:val="000000" w:themeColor="text1"/>
          <w:lang w:val="es-ES"/>
        </w:rPr>
        <w:t>veintiuno, veintidós, veintiocho</w:t>
      </w:r>
      <w:r w:rsidR="00FE5E06" w:rsidRPr="000C001B">
        <w:rPr>
          <w:rFonts w:ascii="Palatino Linotype" w:hAnsi="Palatino Linotype" w:cs="Arial"/>
          <w:color w:val="000000" w:themeColor="text1"/>
          <w:lang w:val="es-ES"/>
        </w:rPr>
        <w:t xml:space="preserve"> y</w:t>
      </w:r>
      <w:r w:rsidR="00E95B8A" w:rsidRPr="000C001B">
        <w:rPr>
          <w:rFonts w:ascii="Palatino Linotype" w:hAnsi="Palatino Linotype" w:cs="Arial"/>
          <w:color w:val="000000" w:themeColor="text1"/>
          <w:lang w:val="es-ES"/>
        </w:rPr>
        <w:t xml:space="preserve"> veintinueve</w:t>
      </w:r>
      <w:r w:rsidR="00FE5E06" w:rsidRPr="000C001B">
        <w:rPr>
          <w:rFonts w:ascii="Palatino Linotype" w:hAnsi="Palatino Linotype" w:cs="Arial"/>
          <w:color w:val="000000" w:themeColor="text1"/>
          <w:lang w:val="es-ES"/>
        </w:rPr>
        <w:t xml:space="preserve"> de mayo, además del cuatro y cinco de junio del año en curso</w:t>
      </w:r>
      <w:r w:rsidRPr="000C001B">
        <w:rPr>
          <w:rFonts w:ascii="Palatino Linotype" w:hAnsi="Palatino Linotype" w:cs="Arial"/>
          <w:color w:val="000000" w:themeColor="text1"/>
          <w:lang w:val="es-ES"/>
        </w:rPr>
        <w:t xml:space="preserve">, por corresponder a sábados y domingos, considerados como días inhábiles, en términos del artículo 3, fracción X </w:t>
      </w:r>
      <w:r w:rsidRPr="000C001B">
        <w:rPr>
          <w:rFonts w:ascii="Palatino Linotype" w:hAnsi="Palatino Linotype" w:cs="Arial"/>
          <w:color w:val="000000" w:themeColor="text1"/>
          <w:lang w:val="es-ES"/>
        </w:rPr>
        <w:lastRenderedPageBreak/>
        <w:t>de la Ley de Transparencia y Acceso a la Información Pública del Estado de México y Municipios</w:t>
      </w:r>
      <w:r w:rsidR="00FE5E06" w:rsidRPr="000C001B">
        <w:rPr>
          <w:rFonts w:ascii="Palatino Linotype" w:hAnsi="Palatino Linotype" w:cs="Arial"/>
          <w:color w:val="000000" w:themeColor="text1"/>
          <w:lang w:val="es-ES"/>
        </w:rPr>
        <w:t>.</w:t>
      </w:r>
    </w:p>
    <w:p w14:paraId="210C0891" w14:textId="77777777" w:rsidR="009D59E4" w:rsidRPr="000C001B" w:rsidRDefault="009D59E4" w:rsidP="009D59E4">
      <w:pPr>
        <w:autoSpaceDE w:val="0"/>
        <w:autoSpaceDN w:val="0"/>
        <w:adjustRightInd w:val="0"/>
        <w:spacing w:line="360" w:lineRule="auto"/>
        <w:ind w:right="49"/>
        <w:jc w:val="both"/>
        <w:rPr>
          <w:rFonts w:ascii="Palatino Linotype" w:hAnsi="Palatino Linotype" w:cs="Arial"/>
          <w:color w:val="000000" w:themeColor="text1"/>
          <w:lang w:val="es-ES"/>
        </w:rPr>
      </w:pPr>
    </w:p>
    <w:p w14:paraId="65B15D1E" w14:textId="506E38A2" w:rsidR="009D59E4" w:rsidRPr="000C001B" w:rsidRDefault="009D59E4" w:rsidP="009D59E4">
      <w:pPr>
        <w:autoSpaceDE w:val="0"/>
        <w:autoSpaceDN w:val="0"/>
        <w:adjustRightInd w:val="0"/>
        <w:spacing w:line="360" w:lineRule="auto"/>
        <w:ind w:right="49"/>
        <w:jc w:val="both"/>
        <w:rPr>
          <w:rFonts w:ascii="Palatino Linotype" w:hAnsi="Palatino Linotype" w:cs="Arial"/>
          <w:color w:val="000000" w:themeColor="text1"/>
          <w:lang w:val="es-ES"/>
        </w:rPr>
      </w:pPr>
      <w:r w:rsidRPr="000C001B">
        <w:rPr>
          <w:rFonts w:ascii="Palatino Linotype" w:hAnsi="Palatino Linotype" w:cs="Arial"/>
          <w:color w:val="000000" w:themeColor="text1"/>
          <w:lang w:val="es-ES"/>
        </w:rPr>
        <w:t xml:space="preserve">Por tanto, si el Recurso de Revisión que nos ocupa, se interpuso el </w:t>
      </w:r>
      <w:r w:rsidR="00FE5E06" w:rsidRPr="000C001B">
        <w:rPr>
          <w:rFonts w:ascii="Palatino Linotype" w:hAnsi="Palatino Linotype" w:cs="Arial"/>
          <w:b/>
          <w:bCs/>
          <w:color w:val="000000" w:themeColor="text1"/>
          <w:lang w:val="es-ES"/>
        </w:rPr>
        <w:t>diecinueve</w:t>
      </w:r>
      <w:r w:rsidRPr="000C001B">
        <w:rPr>
          <w:rFonts w:ascii="Palatino Linotype" w:hAnsi="Palatino Linotype" w:cs="Arial"/>
          <w:b/>
          <w:bCs/>
          <w:color w:val="000000" w:themeColor="text1"/>
          <w:lang w:val="es-ES"/>
        </w:rPr>
        <w:t xml:space="preserve"> de </w:t>
      </w:r>
      <w:r w:rsidR="00FE5E06" w:rsidRPr="000C001B">
        <w:rPr>
          <w:rFonts w:ascii="Palatino Linotype" w:hAnsi="Palatino Linotype" w:cs="Arial"/>
          <w:b/>
          <w:bCs/>
          <w:color w:val="000000" w:themeColor="text1"/>
          <w:lang w:val="es-ES"/>
        </w:rPr>
        <w:t>mayo</w:t>
      </w:r>
      <w:r w:rsidRPr="000C001B">
        <w:rPr>
          <w:rFonts w:ascii="Palatino Linotype" w:hAnsi="Palatino Linotype" w:cs="Arial"/>
          <w:b/>
          <w:bCs/>
          <w:color w:val="000000" w:themeColor="text1"/>
          <w:lang w:val="es-ES"/>
        </w:rPr>
        <w:t xml:space="preserve"> de dos mil veintidó</w:t>
      </w:r>
      <w:r w:rsidRPr="000C001B">
        <w:rPr>
          <w:rFonts w:ascii="Palatino Linotype" w:hAnsi="Palatino Linotype" w:cs="Arial"/>
          <w:b/>
          <w:color w:val="000000" w:themeColor="text1"/>
          <w:lang w:val="es-ES"/>
        </w:rPr>
        <w:t>s</w:t>
      </w:r>
      <w:r w:rsidRPr="000C001B">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0F7E0D5B" w14:textId="77777777" w:rsidR="005C250B" w:rsidRPr="000C001B"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3DA3FEDF" w14:textId="1D79FD67" w:rsidR="009D59E4" w:rsidRPr="000C001B" w:rsidRDefault="009D59E4" w:rsidP="009D59E4">
      <w:pPr>
        <w:autoSpaceDE w:val="0"/>
        <w:autoSpaceDN w:val="0"/>
        <w:adjustRightInd w:val="0"/>
        <w:spacing w:line="360" w:lineRule="auto"/>
        <w:ind w:right="49"/>
        <w:jc w:val="both"/>
        <w:rPr>
          <w:rFonts w:ascii="Palatino Linotype" w:hAnsi="Palatino Linotype"/>
          <w:b/>
          <w:sz w:val="26"/>
          <w:szCs w:val="26"/>
        </w:rPr>
      </w:pPr>
      <w:r w:rsidRPr="000C001B">
        <w:rPr>
          <w:rFonts w:ascii="Palatino Linotype" w:hAnsi="Palatino Linotype" w:cs="Arial"/>
          <w:b/>
          <w:sz w:val="26"/>
          <w:szCs w:val="26"/>
        </w:rPr>
        <w:t>CUARTO</w:t>
      </w:r>
      <w:r w:rsidR="00957C5D" w:rsidRPr="000C001B">
        <w:rPr>
          <w:rFonts w:ascii="Palatino Linotype" w:hAnsi="Palatino Linotype"/>
          <w:b/>
          <w:sz w:val="26"/>
          <w:szCs w:val="26"/>
        </w:rPr>
        <w:t>. Procedibilidad.</w:t>
      </w:r>
    </w:p>
    <w:p w14:paraId="577589F3" w14:textId="77777777" w:rsidR="009D59E4" w:rsidRPr="000C001B" w:rsidRDefault="009D59E4" w:rsidP="009D59E4">
      <w:pPr>
        <w:spacing w:line="360" w:lineRule="auto"/>
        <w:ind w:right="49"/>
        <w:jc w:val="both"/>
        <w:rPr>
          <w:rFonts w:ascii="Palatino Linotype" w:eastAsia="Palatino Linotype" w:hAnsi="Palatino Linotype" w:cs="Palatino Linotype"/>
        </w:rPr>
      </w:pPr>
      <w:r w:rsidRPr="000C001B">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533A206B" w14:textId="77777777" w:rsidR="009D59E4" w:rsidRPr="000C001B" w:rsidRDefault="009D59E4" w:rsidP="009D59E4">
      <w:pPr>
        <w:spacing w:line="360" w:lineRule="auto"/>
        <w:ind w:right="49"/>
        <w:jc w:val="both"/>
        <w:rPr>
          <w:rFonts w:ascii="Palatino Linotype" w:eastAsia="Palatino Linotype" w:hAnsi="Palatino Linotype" w:cs="Palatino Linotype"/>
          <w:sz w:val="10"/>
          <w:szCs w:val="10"/>
        </w:rPr>
      </w:pPr>
    </w:p>
    <w:p w14:paraId="77FA8D59" w14:textId="77777777" w:rsidR="009D59E4" w:rsidRPr="000C001B" w:rsidRDefault="009D59E4" w:rsidP="009D59E4">
      <w:pPr>
        <w:tabs>
          <w:tab w:val="left" w:pos="851"/>
        </w:tabs>
        <w:ind w:left="851" w:right="901"/>
        <w:jc w:val="both"/>
        <w:rPr>
          <w:rFonts w:ascii="Palatino Linotype" w:eastAsia="Palatino Linotype" w:hAnsi="Palatino Linotype" w:cs="Palatino Linotype"/>
          <w:b/>
          <w:i/>
          <w:sz w:val="22"/>
          <w:szCs w:val="22"/>
        </w:rPr>
      </w:pPr>
      <w:r w:rsidRPr="000C001B">
        <w:rPr>
          <w:rFonts w:ascii="Palatino Linotype" w:eastAsia="Palatino Linotype" w:hAnsi="Palatino Linotype" w:cs="Palatino Linotype"/>
          <w:b/>
          <w:i/>
          <w:sz w:val="22"/>
          <w:szCs w:val="22"/>
        </w:rPr>
        <w:t xml:space="preserve">“Artículo 180. </w:t>
      </w:r>
      <w:r w:rsidRPr="000C001B">
        <w:rPr>
          <w:rFonts w:ascii="Palatino Linotype" w:eastAsia="Palatino Linotype" w:hAnsi="Palatino Linotype" w:cs="Palatino Linotype"/>
          <w:i/>
          <w:sz w:val="22"/>
          <w:szCs w:val="22"/>
        </w:rPr>
        <w:t>El Recurso de Revisión contendrá:</w:t>
      </w:r>
      <w:r w:rsidRPr="000C001B">
        <w:rPr>
          <w:rFonts w:ascii="Palatino Linotype" w:eastAsia="Palatino Linotype" w:hAnsi="Palatino Linotype" w:cs="Palatino Linotype"/>
          <w:b/>
          <w:i/>
          <w:sz w:val="22"/>
          <w:szCs w:val="22"/>
        </w:rPr>
        <w:t xml:space="preserve"> </w:t>
      </w:r>
    </w:p>
    <w:p w14:paraId="620D7F6C" w14:textId="77777777" w:rsidR="009D59E4" w:rsidRPr="000C001B" w:rsidRDefault="009D59E4" w:rsidP="009D59E4">
      <w:pPr>
        <w:tabs>
          <w:tab w:val="left" w:pos="851"/>
        </w:tabs>
        <w:ind w:left="851" w:right="901"/>
        <w:jc w:val="both"/>
        <w:rPr>
          <w:rFonts w:ascii="Palatino Linotype" w:eastAsia="Palatino Linotype" w:hAnsi="Palatino Linotype" w:cs="Palatino Linotype"/>
          <w:b/>
          <w:i/>
          <w:sz w:val="22"/>
          <w:szCs w:val="22"/>
        </w:rPr>
      </w:pPr>
      <w:r w:rsidRPr="000C001B">
        <w:rPr>
          <w:rFonts w:ascii="Palatino Linotype" w:eastAsia="Palatino Linotype" w:hAnsi="Palatino Linotype" w:cs="Palatino Linotype"/>
          <w:b/>
          <w:i/>
          <w:sz w:val="22"/>
          <w:szCs w:val="22"/>
        </w:rPr>
        <w:t>…</w:t>
      </w:r>
    </w:p>
    <w:p w14:paraId="3ADE483F" w14:textId="77777777" w:rsidR="009D59E4" w:rsidRPr="000C001B" w:rsidRDefault="009D59E4" w:rsidP="009D59E4">
      <w:pPr>
        <w:tabs>
          <w:tab w:val="left" w:pos="851"/>
        </w:tabs>
        <w:ind w:left="851" w:right="901"/>
        <w:jc w:val="both"/>
        <w:rPr>
          <w:rFonts w:ascii="Palatino Linotype" w:eastAsia="Palatino Linotype" w:hAnsi="Palatino Linotype" w:cs="Palatino Linotype"/>
          <w:i/>
          <w:sz w:val="22"/>
          <w:szCs w:val="22"/>
        </w:rPr>
      </w:pPr>
      <w:r w:rsidRPr="000C001B">
        <w:rPr>
          <w:rFonts w:ascii="Palatino Linotype" w:eastAsia="Palatino Linotype" w:hAnsi="Palatino Linotype" w:cs="Palatino Linotype"/>
          <w:b/>
          <w:i/>
          <w:sz w:val="22"/>
          <w:szCs w:val="22"/>
        </w:rPr>
        <w:t xml:space="preserve">II. El nombre del solicitante que recurre </w:t>
      </w:r>
      <w:r w:rsidRPr="000C001B">
        <w:rPr>
          <w:rFonts w:ascii="Palatino Linotype" w:eastAsia="Palatino Linotype" w:hAnsi="Palatino Linotype" w:cs="Palatino Linotype"/>
          <w:i/>
          <w:sz w:val="22"/>
          <w:szCs w:val="22"/>
        </w:rPr>
        <w:t>o de su representante y, en su caso, …</w:t>
      </w:r>
    </w:p>
    <w:p w14:paraId="7C8675F2" w14:textId="77777777" w:rsidR="009D59E4" w:rsidRPr="000C001B" w:rsidRDefault="009D59E4" w:rsidP="009D59E4">
      <w:pPr>
        <w:tabs>
          <w:tab w:val="left" w:pos="851"/>
        </w:tabs>
        <w:ind w:left="851" w:right="901"/>
        <w:jc w:val="both"/>
        <w:rPr>
          <w:rFonts w:ascii="Palatino Linotype" w:eastAsia="Palatino Linotype" w:hAnsi="Palatino Linotype" w:cs="Palatino Linotype"/>
          <w:b/>
          <w:i/>
          <w:sz w:val="22"/>
          <w:szCs w:val="22"/>
        </w:rPr>
      </w:pPr>
      <w:r w:rsidRPr="000C001B">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0C001B">
        <w:rPr>
          <w:rFonts w:ascii="Palatino Linotype" w:eastAsia="Palatino Linotype" w:hAnsi="Palatino Linotype" w:cs="Palatino Linotype"/>
          <w:i/>
          <w:sz w:val="22"/>
          <w:szCs w:val="22"/>
        </w:rPr>
        <w:t>, IV, VII y VIII.</w:t>
      </w:r>
      <w:r w:rsidRPr="000C001B">
        <w:rPr>
          <w:rFonts w:ascii="Palatino Linotype" w:eastAsia="Palatino Linotype" w:hAnsi="Palatino Linotype" w:cs="Palatino Linotype"/>
          <w:b/>
          <w:i/>
          <w:sz w:val="22"/>
          <w:szCs w:val="22"/>
        </w:rPr>
        <w:t>”</w:t>
      </w:r>
    </w:p>
    <w:p w14:paraId="1EB1BC4A" w14:textId="77777777" w:rsidR="009D59E4" w:rsidRPr="000C001B" w:rsidRDefault="009D59E4" w:rsidP="009D59E4">
      <w:pPr>
        <w:tabs>
          <w:tab w:val="left" w:pos="851"/>
        </w:tabs>
        <w:ind w:right="901"/>
        <w:jc w:val="both"/>
        <w:rPr>
          <w:rFonts w:ascii="Palatino Linotype" w:eastAsia="Palatino Linotype" w:hAnsi="Palatino Linotype" w:cs="Palatino Linotype"/>
          <w:i/>
          <w:sz w:val="22"/>
          <w:szCs w:val="22"/>
        </w:rPr>
      </w:pPr>
    </w:p>
    <w:p w14:paraId="239121D3" w14:textId="77777777" w:rsidR="009D59E4" w:rsidRPr="000C001B" w:rsidRDefault="009D59E4" w:rsidP="009D59E4">
      <w:pPr>
        <w:spacing w:line="360" w:lineRule="auto"/>
        <w:jc w:val="both"/>
        <w:rPr>
          <w:rFonts w:ascii="Palatino Linotype" w:eastAsia="Palatino Linotype" w:hAnsi="Palatino Linotype" w:cs="Palatino Linotype"/>
        </w:rPr>
      </w:pPr>
      <w:r w:rsidRPr="000C001B">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0C001B">
        <w:rPr>
          <w:rFonts w:ascii="Palatino Linotype" w:eastAsia="Palatino Linotype" w:hAnsi="Palatino Linotype" w:cs="Palatino Linotype"/>
          <w:b/>
        </w:rPr>
        <w:t>;</w:t>
      </w:r>
      <w:r w:rsidRPr="000C001B">
        <w:rPr>
          <w:rFonts w:ascii="Palatino Linotype" w:eastAsia="Palatino Linotype" w:hAnsi="Palatino Linotype" w:cs="Palatino Linotype"/>
        </w:rPr>
        <w:t xml:space="preserve"> por lo que, en el presente caso, al haber sido presentado el Recurso de Revisión vía </w:t>
      </w:r>
      <w:r w:rsidRPr="000C001B">
        <w:rPr>
          <w:rFonts w:ascii="Palatino Linotype" w:eastAsia="Palatino Linotype" w:hAnsi="Palatino Linotype" w:cs="Palatino Linotype"/>
          <w:b/>
        </w:rPr>
        <w:t>SAIMEX</w:t>
      </w:r>
      <w:r w:rsidRPr="000C001B">
        <w:rPr>
          <w:rFonts w:ascii="Palatino Linotype" w:eastAsia="Palatino Linotype" w:hAnsi="Palatino Linotype" w:cs="Palatino Linotype"/>
        </w:rPr>
        <w:t>, dicho requisito resulta innecesario.</w:t>
      </w:r>
    </w:p>
    <w:p w14:paraId="11CB654F" w14:textId="77777777" w:rsidR="009D59E4" w:rsidRPr="000C001B" w:rsidRDefault="009D59E4" w:rsidP="009D59E4">
      <w:pPr>
        <w:spacing w:line="360" w:lineRule="auto"/>
        <w:jc w:val="both"/>
        <w:rPr>
          <w:rFonts w:ascii="Palatino Linotype" w:eastAsia="Palatino Linotype" w:hAnsi="Palatino Linotype" w:cs="Palatino Linotype"/>
          <w:b/>
        </w:rPr>
      </w:pPr>
    </w:p>
    <w:p w14:paraId="17EA7A6C" w14:textId="58B9FBFE" w:rsidR="009D59E4" w:rsidRPr="000C001B" w:rsidRDefault="009D59E4" w:rsidP="009D59E4">
      <w:pPr>
        <w:spacing w:line="360" w:lineRule="auto"/>
        <w:jc w:val="both"/>
        <w:rPr>
          <w:rFonts w:ascii="Palatino Linotype" w:eastAsia="Palatino Linotype" w:hAnsi="Palatino Linotype" w:cs="Palatino Linotype"/>
        </w:rPr>
      </w:pPr>
      <w:r w:rsidRPr="000C001B">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0C001B">
        <w:rPr>
          <w:rFonts w:ascii="Palatino Linotype" w:eastAsia="Palatino Linotype" w:hAnsi="Palatino Linotype" w:cs="Palatino Linotype"/>
          <w:b/>
          <w:u w:val="single"/>
        </w:rPr>
        <w:t xml:space="preserve">el nombre no es un requisito </w:t>
      </w:r>
      <w:r w:rsidRPr="000C001B">
        <w:rPr>
          <w:rFonts w:ascii="Palatino Linotype" w:eastAsia="Palatino Linotype" w:hAnsi="Palatino Linotype" w:cs="Palatino Linotype"/>
          <w:b/>
          <w:i/>
          <w:u w:val="single"/>
        </w:rPr>
        <w:t>sine qua non</w:t>
      </w:r>
      <w:r w:rsidRPr="000C001B">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6E734DE" w14:textId="77777777" w:rsidR="0016338D" w:rsidRPr="000C001B" w:rsidRDefault="0016338D" w:rsidP="009D59E4">
      <w:pPr>
        <w:spacing w:line="360" w:lineRule="auto"/>
        <w:jc w:val="both"/>
        <w:rPr>
          <w:rFonts w:ascii="Palatino Linotype" w:eastAsia="Palatino Linotype" w:hAnsi="Palatino Linotype" w:cs="Palatino Linotype"/>
        </w:rPr>
      </w:pPr>
    </w:p>
    <w:p w14:paraId="19674B44" w14:textId="77777777" w:rsidR="009D59E4" w:rsidRPr="000C001B" w:rsidRDefault="009D59E4" w:rsidP="009D59E4">
      <w:pPr>
        <w:spacing w:line="360" w:lineRule="auto"/>
        <w:jc w:val="both"/>
        <w:rPr>
          <w:rFonts w:ascii="Palatino Linotype" w:eastAsia="Palatino Linotype" w:hAnsi="Palatino Linotype" w:cs="Palatino Linotype"/>
          <w:sz w:val="22"/>
          <w:szCs w:val="22"/>
        </w:rPr>
      </w:pPr>
      <w:r w:rsidRPr="000C001B">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ABF34DD" w14:textId="77777777" w:rsidR="009D59E4" w:rsidRPr="000C001B" w:rsidRDefault="009D59E4" w:rsidP="009D59E4">
      <w:pPr>
        <w:tabs>
          <w:tab w:val="left" w:pos="851"/>
        </w:tabs>
        <w:ind w:left="851" w:right="901"/>
        <w:jc w:val="both"/>
        <w:rPr>
          <w:rFonts w:ascii="Palatino Linotype" w:eastAsia="Palatino Linotype" w:hAnsi="Palatino Linotype" w:cs="Palatino Linotype"/>
          <w:sz w:val="22"/>
          <w:szCs w:val="22"/>
        </w:rPr>
      </w:pPr>
    </w:p>
    <w:p w14:paraId="045BCEDE" w14:textId="3451ACF7" w:rsidR="009D59E4" w:rsidRPr="000C001B" w:rsidRDefault="0016338D" w:rsidP="009D59E4">
      <w:pPr>
        <w:spacing w:line="360" w:lineRule="auto"/>
        <w:jc w:val="both"/>
        <w:rPr>
          <w:rFonts w:ascii="Palatino Linotype" w:eastAsia="Palatino Linotype" w:hAnsi="Palatino Linotype" w:cs="Palatino Linotype"/>
        </w:rPr>
      </w:pPr>
      <w:r w:rsidRPr="000C001B">
        <w:rPr>
          <w:rFonts w:ascii="Palatino Linotype" w:eastAsia="Palatino Linotype" w:hAnsi="Palatino Linotype" w:cs="Palatino Linotype"/>
        </w:rPr>
        <w:t xml:space="preserve">Así </w:t>
      </w:r>
      <w:r w:rsidR="009D59E4" w:rsidRPr="000C001B">
        <w:rPr>
          <w:rFonts w:ascii="Palatino Linotype" w:eastAsia="Palatino Linotype" w:hAnsi="Palatino Linotype" w:cs="Palatino Linotype"/>
        </w:rPr>
        <w:t>mismo, se estima que el requisito relativo al nombre del</w:t>
      </w:r>
      <w:r w:rsidR="009D59E4" w:rsidRPr="000C001B">
        <w:rPr>
          <w:rFonts w:ascii="Palatino Linotype" w:eastAsia="Palatino Linotype" w:hAnsi="Palatino Linotype" w:cs="Palatino Linotype"/>
          <w:b/>
        </w:rPr>
        <w:t xml:space="preserve"> RECURRENTE</w:t>
      </w:r>
      <w:r w:rsidR="009D59E4" w:rsidRPr="000C001B">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w:t>
      </w:r>
      <w:r w:rsidR="009D59E4" w:rsidRPr="000C001B">
        <w:rPr>
          <w:rFonts w:ascii="Palatino Linotype" w:eastAsia="Palatino Linotype" w:hAnsi="Palatino Linotype" w:cs="Palatino Linotype"/>
        </w:rPr>
        <w:lastRenderedPageBreak/>
        <w:t xml:space="preserve">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9D59E4" w:rsidRPr="000C001B">
        <w:rPr>
          <w:rFonts w:ascii="Palatino Linotype" w:eastAsia="Palatino Linotype" w:hAnsi="Palatino Linotype" w:cs="Palatino Linotype"/>
          <w:b/>
        </w:rPr>
        <w:t xml:space="preserve">EL RECURRENTE </w:t>
      </w:r>
      <w:r w:rsidR="009D59E4" w:rsidRPr="000C001B">
        <w:rPr>
          <w:rFonts w:ascii="Palatino Linotype" w:eastAsia="Palatino Linotype" w:hAnsi="Palatino Linotype" w:cs="Palatino Linotype"/>
        </w:rPr>
        <w:t>es la misma persona que realizó la solicitud de Acceso a la Información Pública que ahora se impugna.</w:t>
      </w:r>
    </w:p>
    <w:p w14:paraId="511BC030" w14:textId="77777777" w:rsidR="009D59E4" w:rsidRPr="000C001B" w:rsidRDefault="009D59E4" w:rsidP="009D59E4">
      <w:pPr>
        <w:tabs>
          <w:tab w:val="left" w:pos="851"/>
        </w:tabs>
        <w:ind w:left="851" w:right="901"/>
        <w:jc w:val="both"/>
        <w:rPr>
          <w:rFonts w:ascii="Palatino Linotype" w:eastAsia="Palatino Linotype" w:hAnsi="Palatino Linotype" w:cs="Palatino Linotype"/>
          <w:sz w:val="22"/>
          <w:szCs w:val="22"/>
        </w:rPr>
      </w:pPr>
    </w:p>
    <w:p w14:paraId="30A8CB5A" w14:textId="77777777" w:rsidR="009D59E4" w:rsidRPr="000C001B" w:rsidRDefault="009D59E4" w:rsidP="009D59E4">
      <w:pPr>
        <w:spacing w:line="360" w:lineRule="auto"/>
        <w:jc w:val="both"/>
        <w:rPr>
          <w:rFonts w:ascii="Palatino Linotype" w:eastAsia="Palatino Linotype" w:hAnsi="Palatino Linotype" w:cs="Palatino Linotype"/>
        </w:rPr>
      </w:pPr>
      <w:r w:rsidRPr="000C001B">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4D7D7F10" w14:textId="77777777" w:rsidR="00F528C9" w:rsidRPr="000C001B" w:rsidRDefault="00F528C9" w:rsidP="00F528C9">
      <w:pPr>
        <w:ind w:left="851" w:right="899"/>
        <w:jc w:val="both"/>
        <w:textAlignment w:val="baseline"/>
        <w:rPr>
          <w:rFonts w:ascii="Palatino Linotype" w:hAnsi="Palatino Linotype" w:cs="Arial"/>
          <w:i/>
          <w:lang w:val="es-ES"/>
        </w:rPr>
      </w:pPr>
    </w:p>
    <w:p w14:paraId="1845814D" w14:textId="77777777" w:rsidR="005B5043" w:rsidRPr="000C001B"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0C001B">
        <w:rPr>
          <w:rFonts w:ascii="Palatino Linotype" w:hAnsi="Palatino Linotype"/>
          <w:b/>
          <w:color w:val="000000" w:themeColor="text1"/>
          <w:sz w:val="26"/>
          <w:szCs w:val="26"/>
          <w:lang w:eastAsia="es-MX"/>
        </w:rPr>
        <w:t>QUINTO</w:t>
      </w:r>
      <w:r w:rsidRPr="000C001B">
        <w:rPr>
          <w:rFonts w:ascii="Palatino Linotype" w:hAnsi="Palatino Linotype" w:cs="Arial"/>
          <w:b/>
          <w:color w:val="000000" w:themeColor="text1"/>
          <w:sz w:val="26"/>
          <w:szCs w:val="26"/>
          <w:lang w:eastAsia="es-MX"/>
        </w:rPr>
        <w:t xml:space="preserve">. </w:t>
      </w:r>
      <w:r w:rsidRPr="000C001B">
        <w:rPr>
          <w:rFonts w:ascii="Palatino Linotype" w:hAnsi="Palatino Linotype" w:cs="Arial"/>
          <w:b/>
          <w:color w:val="000000" w:themeColor="text1"/>
          <w:sz w:val="26"/>
          <w:szCs w:val="26"/>
          <w:lang w:val="es-ES" w:eastAsia="es-MX"/>
        </w:rPr>
        <w:t>Estudio y resolución del asunto.</w:t>
      </w:r>
    </w:p>
    <w:p w14:paraId="02830CF8" w14:textId="77777777" w:rsidR="00621566" w:rsidRPr="000C001B" w:rsidRDefault="00621566" w:rsidP="00621566">
      <w:pPr>
        <w:spacing w:line="360" w:lineRule="auto"/>
        <w:jc w:val="both"/>
        <w:rPr>
          <w:rFonts w:ascii="Palatino Linotype" w:hAnsi="Palatino Linotype" w:cs="Arial"/>
          <w:color w:val="000000" w:themeColor="text1"/>
        </w:rPr>
      </w:pPr>
      <w:r w:rsidRPr="000C001B">
        <w:rPr>
          <w:rFonts w:ascii="Palatino Linotype" w:hAnsi="Palatino Linotype" w:cs="Arial"/>
          <w:color w:val="000000" w:themeColor="text1"/>
        </w:rPr>
        <w:t xml:space="preserve">Una vez determinada la vía sobre la que versará el presente recurso, y previa revisión del expediente electrónico formado en </w:t>
      </w:r>
      <w:r w:rsidRPr="000C001B">
        <w:rPr>
          <w:rFonts w:ascii="Palatino Linotype" w:hAnsi="Palatino Linotype" w:cs="Arial"/>
          <w:b/>
          <w:color w:val="000000" w:themeColor="text1"/>
        </w:rPr>
        <w:t>EL SAIMEX</w:t>
      </w:r>
      <w:r w:rsidRPr="000C001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en todo momento al principio de máxima publicidad consagrado en nuestra Constitución Federal, Local y </w:t>
      </w:r>
      <w:r w:rsidRPr="000C001B">
        <w:rPr>
          <w:rFonts w:ascii="Palatino Linotype" w:hAnsi="Palatino Linotype" w:cs="Arial"/>
          <w:color w:val="000000" w:themeColor="text1"/>
        </w:rPr>
        <w:lastRenderedPageBreak/>
        <w:t>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local.</w:t>
      </w:r>
    </w:p>
    <w:p w14:paraId="78952C9B" w14:textId="77777777" w:rsidR="00621566" w:rsidRPr="000C001B" w:rsidRDefault="00621566" w:rsidP="00621566">
      <w:pPr>
        <w:spacing w:before="100" w:beforeAutospacing="1" w:after="100" w:afterAutospacing="1" w:line="360" w:lineRule="auto"/>
        <w:jc w:val="both"/>
        <w:rPr>
          <w:rFonts w:ascii="Palatino Linotype" w:hAnsi="Palatino Linotype" w:cs="Arial"/>
        </w:rPr>
      </w:pPr>
      <w:r w:rsidRPr="000C001B">
        <w:rPr>
          <w:rFonts w:ascii="Palatino Linotype" w:hAnsi="Palatino Linotype" w:cs="Arial"/>
        </w:rPr>
        <w:t>En ese tenor, conviene recordar que la solicitud de información de origen consistió en lo siguiente:</w:t>
      </w:r>
    </w:p>
    <w:p w14:paraId="0DDD1E17" w14:textId="0EDF7953" w:rsidR="00621566" w:rsidRPr="000C001B" w:rsidRDefault="00621566" w:rsidP="00621566">
      <w:pPr>
        <w:ind w:left="851" w:right="899"/>
        <w:jc w:val="both"/>
        <w:rPr>
          <w:rFonts w:ascii="Palatino Linotype" w:hAnsi="Palatino Linotype"/>
          <w:sz w:val="22"/>
          <w:szCs w:val="22"/>
        </w:rPr>
      </w:pPr>
      <w:r w:rsidRPr="000C001B">
        <w:rPr>
          <w:rFonts w:ascii="Palatino Linotype" w:hAnsi="Palatino Linotype"/>
          <w:i/>
          <w:sz w:val="22"/>
          <w:szCs w:val="22"/>
        </w:rPr>
        <w:t xml:space="preserve">“Solicito su acta de instalación del comité de transparencia y el calendarios de sesiones y la convocatoria que le manda a los integrantes del comité para sesionar de totas las actas o acuerdos generados, esta información la solicito oficio firmado por los integrantes donde estén enterados de los acuerdos que manda el Lic. Arturo Mejía Diaz y si ellos lo aprueban” </w:t>
      </w:r>
      <w:r w:rsidRPr="000C001B">
        <w:rPr>
          <w:rFonts w:ascii="Palatino Linotype" w:hAnsi="Palatino Linotype"/>
          <w:sz w:val="22"/>
          <w:szCs w:val="22"/>
        </w:rPr>
        <w:t>(Sic).</w:t>
      </w:r>
    </w:p>
    <w:p w14:paraId="3C65609D" w14:textId="77777777" w:rsidR="0016338D" w:rsidRPr="000C001B" w:rsidRDefault="0016338D" w:rsidP="00621566">
      <w:pPr>
        <w:ind w:left="851" w:right="899"/>
        <w:jc w:val="both"/>
        <w:rPr>
          <w:rFonts w:ascii="Palatino Linotype" w:hAnsi="Palatino Linotype" w:cs="Arial"/>
        </w:rPr>
      </w:pPr>
    </w:p>
    <w:p w14:paraId="76D8126C" w14:textId="34F0D781" w:rsidR="00621566" w:rsidRPr="000C001B" w:rsidRDefault="00621566" w:rsidP="0016338D">
      <w:pPr>
        <w:spacing w:line="360" w:lineRule="auto"/>
        <w:jc w:val="both"/>
        <w:rPr>
          <w:rFonts w:ascii="Palatino Linotype" w:hAnsi="Palatino Linotype" w:cs="Arial"/>
          <w:b/>
        </w:rPr>
      </w:pPr>
      <w:r w:rsidRPr="000C001B">
        <w:rPr>
          <w:rFonts w:ascii="Palatino Linotype" w:hAnsi="Palatino Linotype" w:cs="Arial"/>
        </w:rPr>
        <w:t xml:space="preserve">Derivado de lo anterior, conviene recordar que </w:t>
      </w:r>
      <w:r w:rsidRPr="000C001B">
        <w:rPr>
          <w:rFonts w:ascii="Palatino Linotype" w:hAnsi="Palatino Linotype" w:cs="Arial"/>
          <w:b/>
        </w:rPr>
        <w:t xml:space="preserve">EL SUJETO OBLIGADO </w:t>
      </w:r>
      <w:r w:rsidRPr="000C001B">
        <w:rPr>
          <w:rFonts w:ascii="Palatino Linotype" w:hAnsi="Palatino Linotype" w:cs="Arial"/>
        </w:rPr>
        <w:t xml:space="preserve">hizo entrega de la respuesta emitida por el Titular de la Unidad de Transparencia </w:t>
      </w:r>
      <w:r w:rsidR="00310988" w:rsidRPr="000C001B">
        <w:rPr>
          <w:rFonts w:ascii="Palatino Linotype" w:hAnsi="Palatino Linotype" w:cs="Arial"/>
        </w:rPr>
        <w:t xml:space="preserve">del </w:t>
      </w:r>
      <w:r w:rsidR="00197DFF" w:rsidRPr="000C001B">
        <w:rPr>
          <w:rFonts w:ascii="Palatino Linotype" w:hAnsi="Palatino Linotype" w:cs="Arial"/>
        </w:rPr>
        <w:t xml:space="preserve">Sistema Municipal DIF Naucalpan </w:t>
      </w:r>
      <w:r w:rsidRPr="000C001B">
        <w:rPr>
          <w:rFonts w:ascii="Palatino Linotype" w:hAnsi="Palatino Linotype" w:cs="Arial"/>
        </w:rPr>
        <w:t xml:space="preserve">quien </w:t>
      </w:r>
      <w:r w:rsidR="00197DFF" w:rsidRPr="000C001B">
        <w:rPr>
          <w:rFonts w:ascii="Palatino Linotype" w:hAnsi="Palatino Linotype" w:cs="Arial"/>
        </w:rPr>
        <w:t xml:space="preserve">remitió </w:t>
      </w:r>
      <w:r w:rsidR="00F743F1" w:rsidRPr="000C001B">
        <w:rPr>
          <w:rFonts w:ascii="Palatino Linotype" w:hAnsi="Palatino Linotype" w:cs="Arial"/>
        </w:rPr>
        <w:t xml:space="preserve">en su respuesta, </w:t>
      </w:r>
      <w:r w:rsidR="00197DFF" w:rsidRPr="000C001B">
        <w:rPr>
          <w:rFonts w:ascii="Palatino Linotype" w:hAnsi="Palatino Linotype" w:cs="Arial"/>
        </w:rPr>
        <w:t xml:space="preserve">diversas documentales relacionadas </w:t>
      </w:r>
      <w:r w:rsidR="00F743F1" w:rsidRPr="000C001B">
        <w:rPr>
          <w:rFonts w:ascii="Palatino Linotype" w:hAnsi="Palatino Linotype" w:cs="Arial"/>
        </w:rPr>
        <w:t xml:space="preserve">con la solicitud empleada por </w:t>
      </w:r>
      <w:r w:rsidR="00F743F1" w:rsidRPr="000C001B">
        <w:rPr>
          <w:rFonts w:ascii="Palatino Linotype" w:hAnsi="Palatino Linotype" w:cs="Arial"/>
          <w:b/>
        </w:rPr>
        <w:t>EL RECURRENTE.</w:t>
      </w:r>
    </w:p>
    <w:p w14:paraId="7146672B" w14:textId="77777777" w:rsidR="00F743F1" w:rsidRPr="000C001B" w:rsidRDefault="00F743F1" w:rsidP="00F743F1">
      <w:pPr>
        <w:spacing w:line="360" w:lineRule="auto"/>
        <w:jc w:val="both"/>
        <w:rPr>
          <w:rFonts w:ascii="Palatino Linotype" w:hAnsi="Palatino Linotype" w:cs="Arial"/>
          <w:b/>
        </w:rPr>
      </w:pPr>
    </w:p>
    <w:p w14:paraId="5A47B0AB" w14:textId="608F5DB2" w:rsidR="00621566" w:rsidRPr="000C001B" w:rsidRDefault="00F743F1" w:rsidP="00F743F1">
      <w:pPr>
        <w:spacing w:line="360" w:lineRule="auto"/>
        <w:jc w:val="both"/>
        <w:rPr>
          <w:rFonts w:ascii="Palatino Linotype" w:hAnsi="Palatino Linotype" w:cs="Arial"/>
        </w:rPr>
      </w:pPr>
      <w:r w:rsidRPr="000C001B">
        <w:rPr>
          <w:rFonts w:ascii="Palatino Linotype" w:hAnsi="Palatino Linotype" w:cs="Arial"/>
        </w:rPr>
        <w:t>Por otro lado, i</w:t>
      </w:r>
      <w:r w:rsidR="00621566" w:rsidRPr="000C001B">
        <w:rPr>
          <w:rFonts w:ascii="Palatino Linotype" w:hAnsi="Palatino Linotype" w:cs="Arial"/>
        </w:rPr>
        <w:t xml:space="preserve">nconforme con la respuesta otorgada </w:t>
      </w:r>
      <w:r w:rsidRPr="000C001B">
        <w:rPr>
          <w:rFonts w:ascii="Palatino Linotype" w:hAnsi="Palatino Linotype" w:cs="Arial"/>
        </w:rPr>
        <w:t>el particular</w:t>
      </w:r>
      <w:r w:rsidR="00621566" w:rsidRPr="000C001B">
        <w:rPr>
          <w:rFonts w:ascii="Palatino Linotype" w:hAnsi="Palatino Linotype" w:cs="Arial"/>
          <w:b/>
        </w:rPr>
        <w:t xml:space="preserve"> </w:t>
      </w:r>
      <w:r w:rsidRPr="000C001B">
        <w:rPr>
          <w:rFonts w:ascii="Palatino Linotype" w:hAnsi="Palatino Linotype" w:cs="Arial"/>
        </w:rPr>
        <w:t>manifestó</w:t>
      </w:r>
      <w:r w:rsidR="00C93289" w:rsidRPr="000C001B">
        <w:rPr>
          <w:rFonts w:ascii="Palatino Linotype" w:hAnsi="Palatino Linotype" w:cs="Arial"/>
        </w:rPr>
        <w:t xml:space="preserve"> como acto impugnado, así como en</w:t>
      </w:r>
      <w:r w:rsidR="00621566" w:rsidRPr="000C001B">
        <w:rPr>
          <w:rFonts w:ascii="Palatino Linotype" w:hAnsi="Palatino Linotype" w:cs="Arial"/>
        </w:rPr>
        <w:t xml:space="preserve"> sus razones o motivos de inconformidad lo siguiente:</w:t>
      </w:r>
    </w:p>
    <w:p w14:paraId="5F325B32" w14:textId="77777777" w:rsidR="00F743F1" w:rsidRPr="000C001B" w:rsidRDefault="00F743F1" w:rsidP="00C93289">
      <w:pPr>
        <w:spacing w:line="360" w:lineRule="auto"/>
        <w:jc w:val="both"/>
        <w:rPr>
          <w:rFonts w:ascii="Palatino Linotype" w:hAnsi="Palatino Linotype" w:cs="Arial"/>
        </w:rPr>
      </w:pPr>
    </w:p>
    <w:p w14:paraId="0B517EA5" w14:textId="770A5EEF" w:rsidR="00621566" w:rsidRPr="000C001B" w:rsidRDefault="00621566" w:rsidP="00C93289">
      <w:pPr>
        <w:ind w:left="851" w:right="899"/>
        <w:jc w:val="both"/>
        <w:rPr>
          <w:rFonts w:ascii="Palatino Linotype" w:hAnsi="Palatino Linotype" w:cs="Arial"/>
          <w:i/>
          <w:sz w:val="22"/>
          <w:szCs w:val="22"/>
          <w:lang w:eastAsia="es-MX"/>
        </w:rPr>
      </w:pPr>
      <w:r w:rsidRPr="000C001B">
        <w:rPr>
          <w:rFonts w:ascii="Palatino Linotype" w:hAnsi="Palatino Linotype" w:cs="Arial"/>
          <w:i/>
          <w:sz w:val="22"/>
          <w:szCs w:val="22"/>
          <w:lang w:eastAsia="es-MX"/>
        </w:rPr>
        <w:t>“</w:t>
      </w:r>
      <w:r w:rsidR="00F743F1" w:rsidRPr="000C001B">
        <w:rPr>
          <w:rFonts w:ascii="Palatino Linotype" w:hAnsi="Palatino Linotype" w:cs="Arial"/>
          <w:i/>
          <w:sz w:val="22"/>
          <w:szCs w:val="22"/>
          <w:lang w:eastAsia="es-MX"/>
        </w:rPr>
        <w:t>haber cabron ponte a leer la pinche ley y ve las estupideces que mandas mínimo has eso y da la atención correcta a las solicitudes</w:t>
      </w:r>
      <w:r w:rsidRPr="000C001B">
        <w:rPr>
          <w:rFonts w:ascii="Palatino Linotype" w:hAnsi="Palatino Linotype" w:cs="Arial"/>
          <w:i/>
          <w:sz w:val="22"/>
          <w:szCs w:val="22"/>
          <w:lang w:eastAsia="es-MX"/>
        </w:rPr>
        <w:t xml:space="preserve">.” </w:t>
      </w:r>
      <w:r w:rsidRPr="000C001B">
        <w:rPr>
          <w:rFonts w:ascii="Palatino Linotype" w:hAnsi="Palatino Linotype" w:cs="Arial"/>
          <w:sz w:val="22"/>
          <w:szCs w:val="22"/>
          <w:lang w:eastAsia="es-MX"/>
        </w:rPr>
        <w:t>(Sic)</w:t>
      </w:r>
      <w:r w:rsidR="00C93289" w:rsidRPr="000C001B">
        <w:rPr>
          <w:rFonts w:ascii="Palatino Linotype" w:hAnsi="Palatino Linotype" w:cs="Arial"/>
          <w:sz w:val="22"/>
          <w:szCs w:val="22"/>
          <w:lang w:eastAsia="es-MX"/>
        </w:rPr>
        <w:t>.</w:t>
      </w:r>
    </w:p>
    <w:p w14:paraId="295159B7" w14:textId="77777777" w:rsidR="00C93289" w:rsidRPr="000C001B" w:rsidRDefault="00C93289" w:rsidP="00C93289">
      <w:pPr>
        <w:spacing w:after="240"/>
        <w:ind w:left="851" w:right="899"/>
        <w:jc w:val="both"/>
        <w:rPr>
          <w:rFonts w:ascii="Palatino Linotype" w:hAnsi="Palatino Linotype" w:cs="Arial"/>
          <w:i/>
          <w:sz w:val="22"/>
          <w:szCs w:val="22"/>
          <w:lang w:eastAsia="es-MX"/>
        </w:rPr>
      </w:pPr>
    </w:p>
    <w:p w14:paraId="1594F55F" w14:textId="5D95FAA6" w:rsidR="00621566" w:rsidRPr="000C001B" w:rsidRDefault="00621566" w:rsidP="00D80351">
      <w:pPr>
        <w:spacing w:before="100" w:beforeAutospacing="1" w:line="360" w:lineRule="auto"/>
        <w:jc w:val="both"/>
        <w:rPr>
          <w:rFonts w:ascii="Palatino Linotype" w:hAnsi="Palatino Linotype" w:cs="Arial"/>
        </w:rPr>
      </w:pPr>
      <w:r w:rsidRPr="000C001B">
        <w:rPr>
          <w:rFonts w:ascii="Palatino Linotype" w:hAnsi="Palatino Linotype" w:cs="Arial"/>
        </w:rPr>
        <w:t xml:space="preserve">Bajo ese orden de ideas, </w:t>
      </w:r>
      <w:r w:rsidR="000B4F00" w:rsidRPr="000C001B">
        <w:rPr>
          <w:rFonts w:ascii="Palatino Linotype" w:hAnsi="Palatino Linotype" w:cs="Arial"/>
        </w:rPr>
        <w:t>se debe</w:t>
      </w:r>
      <w:r w:rsidRPr="000C001B">
        <w:rPr>
          <w:rFonts w:ascii="Palatino Linotype" w:hAnsi="Palatino Linotype" w:cs="Arial"/>
        </w:rPr>
        <w:t xml:space="preserve"> señalar que, al haber existido un pronunciamiento por parte del </w:t>
      </w:r>
      <w:r w:rsidRPr="000C001B">
        <w:rPr>
          <w:rFonts w:ascii="Palatino Linotype" w:hAnsi="Palatino Linotype" w:cs="Arial"/>
          <w:b/>
        </w:rPr>
        <w:t>SUJETO OBLIGADO</w:t>
      </w:r>
      <w:r w:rsidRPr="000C001B">
        <w:rPr>
          <w:rFonts w:ascii="Palatino Linotype" w:hAnsi="Palatino Linotype" w:cs="Arial"/>
        </w:rPr>
        <w:t xml:space="preserve">, a fin de dar respuesta a la solicitud planteada, este </w:t>
      </w:r>
      <w:r w:rsidRPr="000C001B">
        <w:rPr>
          <w:rFonts w:ascii="Palatino Linotype" w:hAnsi="Palatino Linotype" w:cs="Arial"/>
        </w:rPr>
        <w:lastRenderedPageBreak/>
        <w:t>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5A0E40D2" w14:textId="77777777" w:rsidR="00D80351" w:rsidRPr="000C001B" w:rsidRDefault="00D80351" w:rsidP="00D80351">
      <w:pPr>
        <w:spacing w:line="360" w:lineRule="auto"/>
        <w:jc w:val="both"/>
        <w:rPr>
          <w:rFonts w:ascii="Palatino Linotype" w:hAnsi="Palatino Linotype" w:cs="Arial"/>
        </w:rPr>
      </w:pPr>
    </w:p>
    <w:p w14:paraId="0E95FC61" w14:textId="6B417FAC" w:rsidR="00621566" w:rsidRPr="000C001B" w:rsidRDefault="00621566" w:rsidP="00D80351">
      <w:pPr>
        <w:spacing w:line="360" w:lineRule="auto"/>
        <w:jc w:val="both"/>
        <w:rPr>
          <w:rFonts w:ascii="Palatino Linotype" w:eastAsiaTheme="minorEastAsia" w:hAnsi="Palatino Linotype" w:cs="Arial"/>
          <w:lang w:val="es-ES_tradnl"/>
        </w:rPr>
      </w:pPr>
      <w:r w:rsidRPr="000C001B">
        <w:rPr>
          <w:rFonts w:ascii="Palatino Linotype" w:eastAsiaTheme="minorEastAsia" w:hAnsi="Palatino Linotype" w:cs="Arial"/>
          <w:lang w:val="es-ES_tradnl"/>
        </w:rPr>
        <w:t>Sirve de sustento a lo anterior, el criterio 31/10 emitido por el entonces Instituto Federal de Acceso a la Información y Protección de Datos, ahora Instituto Nacional de Acceso a la Información y Protección de Datos, el</w:t>
      </w:r>
      <w:r w:rsidR="00D80351" w:rsidRPr="000C001B">
        <w:rPr>
          <w:rFonts w:ascii="Palatino Linotype" w:eastAsiaTheme="minorEastAsia" w:hAnsi="Palatino Linotype" w:cs="Arial"/>
          <w:lang w:val="es-ES_tradnl"/>
        </w:rPr>
        <w:t xml:space="preserve"> cual refiere:</w:t>
      </w:r>
    </w:p>
    <w:p w14:paraId="3142B374" w14:textId="77777777" w:rsidR="00D80351" w:rsidRPr="000C001B" w:rsidRDefault="00D80351" w:rsidP="00D80351">
      <w:pPr>
        <w:spacing w:line="360" w:lineRule="auto"/>
        <w:jc w:val="both"/>
        <w:rPr>
          <w:rFonts w:ascii="Palatino Linotype" w:eastAsiaTheme="minorEastAsia" w:hAnsi="Palatino Linotype" w:cs="Arial"/>
          <w:lang w:val="es-ES_tradnl"/>
        </w:rPr>
      </w:pPr>
    </w:p>
    <w:p w14:paraId="2AFFD7ED" w14:textId="5F7B2977" w:rsidR="00621566" w:rsidRPr="000C001B" w:rsidRDefault="00621566" w:rsidP="00EA603C">
      <w:pPr>
        <w:spacing w:after="240"/>
        <w:ind w:left="851" w:right="899"/>
        <w:jc w:val="both"/>
        <w:rPr>
          <w:rFonts w:ascii="Palatino Linotype" w:eastAsiaTheme="minorEastAsia" w:hAnsi="Palatino Linotype" w:cs="Arial"/>
          <w:sz w:val="22"/>
          <w:szCs w:val="20"/>
          <w:lang w:val="es-ES_tradnl"/>
        </w:rPr>
      </w:pPr>
      <w:r w:rsidRPr="000C001B">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0C001B">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0C001B">
        <w:rPr>
          <w:rFonts w:ascii="Palatino Linotype" w:eastAsiaTheme="minorEastAsia" w:hAnsi="Palatino Linotype" w:cs="Arial"/>
          <w:b/>
          <w:i/>
          <w:sz w:val="22"/>
          <w:szCs w:val="20"/>
          <w:lang w:val="es-ES_tradnl"/>
        </w:rPr>
        <w:t>”</w:t>
      </w:r>
      <w:r w:rsidRPr="000C001B">
        <w:rPr>
          <w:rFonts w:ascii="Palatino Linotype" w:eastAsiaTheme="minorEastAsia" w:hAnsi="Palatino Linotype" w:cs="Arial"/>
          <w:i/>
          <w:sz w:val="22"/>
          <w:szCs w:val="20"/>
          <w:lang w:val="es-ES_tradnl"/>
        </w:rPr>
        <w:t xml:space="preserve"> </w:t>
      </w:r>
      <w:r w:rsidR="0043102B" w:rsidRPr="000C001B">
        <w:rPr>
          <w:rFonts w:ascii="Palatino Linotype" w:eastAsiaTheme="minorEastAsia" w:hAnsi="Palatino Linotype" w:cs="Arial"/>
          <w:sz w:val="22"/>
          <w:szCs w:val="20"/>
          <w:lang w:val="es-ES_tradnl"/>
        </w:rPr>
        <w:t>(S</w:t>
      </w:r>
      <w:r w:rsidRPr="000C001B">
        <w:rPr>
          <w:rFonts w:ascii="Palatino Linotype" w:eastAsiaTheme="minorEastAsia" w:hAnsi="Palatino Linotype" w:cs="Arial"/>
          <w:sz w:val="22"/>
          <w:szCs w:val="20"/>
          <w:lang w:val="es-ES_tradnl"/>
        </w:rPr>
        <w:t>ic)</w:t>
      </w:r>
      <w:r w:rsidR="0043102B" w:rsidRPr="000C001B">
        <w:rPr>
          <w:rFonts w:ascii="Palatino Linotype" w:eastAsiaTheme="minorEastAsia" w:hAnsi="Palatino Linotype" w:cs="Arial"/>
          <w:sz w:val="22"/>
          <w:szCs w:val="20"/>
          <w:lang w:val="es-ES_tradnl"/>
        </w:rPr>
        <w:t>.</w:t>
      </w:r>
    </w:p>
    <w:p w14:paraId="7FF4700A" w14:textId="77777777" w:rsidR="0043102B" w:rsidRPr="000C001B" w:rsidRDefault="0043102B" w:rsidP="00621566">
      <w:pPr>
        <w:ind w:left="851" w:right="1041"/>
        <w:jc w:val="both"/>
        <w:rPr>
          <w:rFonts w:ascii="Palatino Linotype" w:eastAsiaTheme="minorEastAsia" w:hAnsi="Palatino Linotype" w:cs="Arial"/>
          <w:b/>
          <w:i/>
          <w:sz w:val="22"/>
          <w:szCs w:val="20"/>
          <w:lang w:val="es-ES_tradnl"/>
        </w:rPr>
      </w:pPr>
    </w:p>
    <w:p w14:paraId="51437FA2" w14:textId="44A5FEEC" w:rsidR="0043102B" w:rsidRPr="000C001B" w:rsidRDefault="0043102B" w:rsidP="00132626">
      <w:pPr>
        <w:pStyle w:val="Prrafodelista"/>
        <w:widowControl w:val="0"/>
        <w:autoSpaceDE w:val="0"/>
        <w:autoSpaceDN w:val="0"/>
        <w:adjustRightInd w:val="0"/>
        <w:spacing w:before="120" w:line="360" w:lineRule="auto"/>
        <w:ind w:left="0"/>
        <w:jc w:val="both"/>
        <w:rPr>
          <w:rFonts w:ascii="Palatino Linotype" w:hAnsi="Palatino Linotype" w:cs="Arial"/>
          <w:lang w:eastAsia="es-MX"/>
        </w:rPr>
      </w:pPr>
      <w:r w:rsidRPr="000C001B">
        <w:rPr>
          <w:rFonts w:ascii="Palatino Linotype" w:hAnsi="Palatino Linotype" w:cs="Arial"/>
          <w:lang w:eastAsia="es-MX"/>
        </w:rPr>
        <w:t xml:space="preserve">No pasa desapercibido para este Órgano Garante que </w:t>
      </w:r>
      <w:r w:rsidR="00493AC7" w:rsidRPr="000C001B">
        <w:rPr>
          <w:rFonts w:ascii="Palatino Linotype" w:hAnsi="Palatino Linotype" w:cs="Arial"/>
          <w:lang w:eastAsia="es-MX"/>
        </w:rPr>
        <w:t xml:space="preserve">si bien </w:t>
      </w:r>
      <w:r w:rsidR="00493AC7" w:rsidRPr="000C001B">
        <w:rPr>
          <w:rFonts w:ascii="Palatino Linotype" w:hAnsi="Palatino Linotype" w:cs="Arial"/>
          <w:b/>
          <w:lang w:eastAsia="es-MX"/>
        </w:rPr>
        <w:t xml:space="preserve">EL SUJETO OBLIGADO </w:t>
      </w:r>
      <w:r w:rsidR="00493AC7" w:rsidRPr="000C001B">
        <w:rPr>
          <w:rFonts w:ascii="Palatino Linotype" w:hAnsi="Palatino Linotype" w:cs="Arial"/>
          <w:lang w:eastAsia="es-MX"/>
        </w:rPr>
        <w:t>se pronunció sobre la solicitud</w:t>
      </w:r>
      <w:r w:rsidR="00DF6BE5" w:rsidRPr="000C001B">
        <w:rPr>
          <w:rFonts w:ascii="Palatino Linotype" w:hAnsi="Palatino Linotype" w:cs="Arial"/>
          <w:lang w:eastAsia="es-MX"/>
        </w:rPr>
        <w:t xml:space="preserve">, </w:t>
      </w:r>
      <w:r w:rsidRPr="000C001B">
        <w:rPr>
          <w:rFonts w:ascii="Palatino Linotype" w:hAnsi="Palatino Linotype" w:cs="Arial"/>
          <w:lang w:eastAsia="es-MX"/>
        </w:rPr>
        <w:t xml:space="preserve">el particular en </w:t>
      </w:r>
      <w:r w:rsidR="00493AC7" w:rsidRPr="000C001B">
        <w:rPr>
          <w:rFonts w:ascii="Palatino Linotype" w:hAnsi="Palatino Linotype" w:cs="Arial"/>
          <w:lang w:eastAsia="es-MX"/>
        </w:rPr>
        <w:t>las manifestaciones plasmadas en el</w:t>
      </w:r>
      <w:r w:rsidRPr="000C001B">
        <w:rPr>
          <w:rFonts w:ascii="Palatino Linotype" w:hAnsi="Palatino Linotype" w:cs="Arial"/>
          <w:lang w:eastAsia="es-MX"/>
        </w:rPr>
        <w:t xml:space="preserve"> acto impugnado y</w:t>
      </w:r>
      <w:r w:rsidR="0069143E" w:rsidRPr="000C001B">
        <w:rPr>
          <w:rFonts w:ascii="Palatino Linotype" w:hAnsi="Palatino Linotype" w:cs="Arial"/>
          <w:lang w:eastAsia="es-MX"/>
        </w:rPr>
        <w:t xml:space="preserve"> razones o</w:t>
      </w:r>
      <w:r w:rsidRPr="000C001B">
        <w:rPr>
          <w:rFonts w:ascii="Palatino Linotype" w:hAnsi="Palatino Linotype" w:cs="Arial"/>
          <w:lang w:eastAsia="es-MX"/>
        </w:rPr>
        <w:t xml:space="preserve"> motivos de inconformidad </w:t>
      </w:r>
      <w:r w:rsidR="002E3323" w:rsidRPr="000C001B">
        <w:rPr>
          <w:rFonts w:ascii="Palatino Linotype" w:hAnsi="Palatino Linotype" w:cs="Arial"/>
          <w:lang w:eastAsia="es-MX"/>
        </w:rPr>
        <w:t xml:space="preserve">apuntó </w:t>
      </w:r>
      <w:r w:rsidRPr="000C001B">
        <w:rPr>
          <w:rFonts w:ascii="Palatino Linotype" w:hAnsi="Palatino Linotype" w:cs="Arial"/>
          <w:lang w:eastAsia="es-MX"/>
        </w:rPr>
        <w:t xml:space="preserve">aseveraciones fuera de contexto, subjetivas carentes de sustento, </w:t>
      </w:r>
      <w:r w:rsidR="00DF6BE5" w:rsidRPr="000C001B">
        <w:rPr>
          <w:rFonts w:ascii="Palatino Linotype" w:hAnsi="Palatino Linotype" w:cs="Arial"/>
          <w:lang w:eastAsia="es-MX"/>
        </w:rPr>
        <w:t xml:space="preserve">las cuales no guardaron relación con el </w:t>
      </w:r>
      <w:r w:rsidR="00DF6BE5" w:rsidRPr="000C001B">
        <w:rPr>
          <w:rFonts w:ascii="Palatino Linotype" w:hAnsi="Palatino Linotype" w:cs="Arial"/>
          <w:lang w:eastAsia="es-MX"/>
        </w:rPr>
        <w:lastRenderedPageBreak/>
        <w:t xml:space="preserve">requerimiento principal, además </w:t>
      </w:r>
      <w:r w:rsidRPr="000C001B">
        <w:rPr>
          <w:rFonts w:ascii="Palatino Linotype" w:hAnsi="Palatino Linotype" w:cs="Arial"/>
          <w:lang w:eastAsia="es-MX"/>
        </w:rPr>
        <w:t xml:space="preserve">que atentan contra la visión de este </w:t>
      </w:r>
      <w:r w:rsidR="0069143E" w:rsidRPr="000C001B">
        <w:rPr>
          <w:rFonts w:ascii="Palatino Linotype" w:hAnsi="Palatino Linotype" w:cs="Arial"/>
          <w:lang w:eastAsia="es-MX"/>
        </w:rPr>
        <w:t>Instituto</w:t>
      </w:r>
      <w:r w:rsidRPr="000C001B">
        <w:rPr>
          <w:rFonts w:ascii="Palatino Linotype" w:hAnsi="Palatino Linotype" w:cs="Arial"/>
          <w:lang w:eastAsia="es-MX"/>
        </w:rPr>
        <w:t xml:space="preserve"> de ser un </w:t>
      </w:r>
      <w:r w:rsidR="00132626" w:rsidRPr="000C001B">
        <w:rPr>
          <w:rFonts w:ascii="Palatino Linotype" w:hAnsi="Palatino Linotype" w:cs="Arial"/>
          <w:lang w:eastAsia="es-MX"/>
        </w:rPr>
        <w:t>ente</w:t>
      </w:r>
      <w:r w:rsidRPr="000C001B">
        <w:rPr>
          <w:rFonts w:ascii="Palatino Linotype" w:hAnsi="Palatino Linotype" w:cs="Arial"/>
          <w:lang w:eastAsia="es-MX"/>
        </w:rPr>
        <w:t xml:space="preserve"> confiable y seg</w:t>
      </w:r>
      <w:r w:rsidR="00132626" w:rsidRPr="000C001B">
        <w:rPr>
          <w:rFonts w:ascii="Palatino Linotype" w:hAnsi="Palatino Linotype" w:cs="Arial"/>
          <w:lang w:eastAsia="es-MX"/>
        </w:rPr>
        <w:t>uro que garantiza y salvaguarda</w:t>
      </w:r>
      <w:r w:rsidRPr="000C001B">
        <w:rPr>
          <w:rFonts w:ascii="Palatino Linotype" w:hAnsi="Palatino Linotype" w:cs="Arial"/>
          <w:lang w:eastAsia="es-MX"/>
        </w:rPr>
        <w:t xml:space="preserve"> con seriedad y apego a las leyes, el derecho de acceso a la información pública y la protección de los datos personales en el Estado de México.</w:t>
      </w:r>
    </w:p>
    <w:p w14:paraId="25845CA5" w14:textId="77777777" w:rsidR="0043102B" w:rsidRPr="000C001B" w:rsidRDefault="0043102B" w:rsidP="00506A9E">
      <w:pPr>
        <w:pStyle w:val="Prrafodelista"/>
        <w:widowControl w:val="0"/>
        <w:autoSpaceDE w:val="0"/>
        <w:autoSpaceDN w:val="0"/>
        <w:adjustRightInd w:val="0"/>
        <w:spacing w:line="360" w:lineRule="auto"/>
        <w:jc w:val="both"/>
        <w:rPr>
          <w:rFonts w:ascii="Palatino Linotype" w:hAnsi="Palatino Linotype" w:cs="Arial"/>
          <w:lang w:eastAsia="es-MX"/>
        </w:rPr>
      </w:pPr>
    </w:p>
    <w:p w14:paraId="61E2E3E8" w14:textId="10A09A29" w:rsidR="0043102B" w:rsidRPr="000C001B" w:rsidRDefault="0043102B" w:rsidP="00132626">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0C001B">
        <w:rPr>
          <w:rFonts w:ascii="Palatino Linotype" w:hAnsi="Palatino Linotype" w:cs="Arial"/>
          <w:lang w:eastAsia="es-MX"/>
        </w:rPr>
        <w:t xml:space="preserve">Al respecto es de precisar, que si bien el artículo 6° de la Constitución Política de los Estados Unidos Mexicanos </w:t>
      </w:r>
      <w:r w:rsidR="00747409" w:rsidRPr="000C001B">
        <w:rPr>
          <w:rFonts w:ascii="Palatino Linotype" w:hAnsi="Palatino Linotype" w:cs="Arial"/>
          <w:lang w:eastAsia="es-MX"/>
        </w:rPr>
        <w:t xml:space="preserve">señala que la manifestación de las ideas por cualquier medio, no serán objeto de ninguna inquisición judicial o administrativa, lo cierto también es el </w:t>
      </w:r>
      <w:r w:rsidRPr="000C001B">
        <w:rPr>
          <w:rFonts w:ascii="Palatino Linotype" w:hAnsi="Palatino Linotype" w:cs="Arial"/>
          <w:lang w:eastAsia="es-MX"/>
        </w:rPr>
        <w:t>artículo 8 constitucional</w:t>
      </w:r>
      <w:r w:rsidR="00747409" w:rsidRPr="000C001B">
        <w:rPr>
          <w:rFonts w:ascii="Palatino Linotype" w:hAnsi="Palatino Linotype" w:cs="Arial"/>
          <w:lang w:eastAsia="es-MX"/>
        </w:rPr>
        <w:t xml:space="preserve"> establece principios de paz y respeto entre </w:t>
      </w:r>
      <w:r w:rsidR="00EB64D4" w:rsidRPr="000C001B">
        <w:rPr>
          <w:rFonts w:ascii="Palatino Linotype" w:hAnsi="Palatino Linotype" w:cs="Arial"/>
          <w:lang w:eastAsia="es-MX"/>
        </w:rPr>
        <w:t>funcionarios del Estado y ciudadanos en el uso de sus derechos</w:t>
      </w:r>
      <w:r w:rsidRPr="000C001B">
        <w:rPr>
          <w:rFonts w:ascii="Palatino Linotype" w:hAnsi="Palatino Linotype" w:cs="Arial"/>
          <w:lang w:eastAsia="es-MX"/>
        </w:rPr>
        <w:t xml:space="preserve">, </w:t>
      </w:r>
      <w:r w:rsidR="00EB64D4" w:rsidRPr="000C001B">
        <w:rPr>
          <w:rFonts w:ascii="Palatino Linotype" w:hAnsi="Palatino Linotype" w:cs="Arial"/>
          <w:lang w:eastAsia="es-MX"/>
        </w:rPr>
        <w:t>luego entonces,</w:t>
      </w:r>
      <w:r w:rsidRPr="000C001B">
        <w:rPr>
          <w:rFonts w:ascii="Palatino Linotype" w:hAnsi="Palatino Linotype" w:cs="Arial"/>
          <w:lang w:eastAsia="es-MX"/>
        </w:rPr>
        <w:t xml:space="preserve"> por tratarse</w:t>
      </w:r>
      <w:r w:rsidR="00EB64D4" w:rsidRPr="000C001B">
        <w:rPr>
          <w:rFonts w:ascii="Palatino Linotype" w:hAnsi="Palatino Linotype" w:cs="Arial"/>
          <w:lang w:eastAsia="es-MX"/>
        </w:rPr>
        <w:t xml:space="preserve"> ambos</w:t>
      </w:r>
      <w:r w:rsidRPr="000C001B">
        <w:rPr>
          <w:rFonts w:ascii="Palatino Linotype" w:hAnsi="Palatino Linotype" w:cs="Arial"/>
          <w:lang w:eastAsia="es-MX"/>
        </w:rPr>
        <w:t xml:space="preserve"> de derechos fundamentales encaminados </w:t>
      </w:r>
      <w:r w:rsidR="004E2B4A" w:rsidRPr="000C001B">
        <w:rPr>
          <w:rFonts w:ascii="Palatino Linotype" w:hAnsi="Palatino Linotype" w:cs="Arial"/>
          <w:lang w:eastAsia="es-MX"/>
        </w:rPr>
        <w:t xml:space="preserve">al acceso a la información y </w:t>
      </w:r>
      <w:r w:rsidRPr="000C001B">
        <w:rPr>
          <w:rFonts w:ascii="Palatino Linotype" w:hAnsi="Palatino Linotype" w:cs="Arial"/>
          <w:lang w:eastAsia="es-MX"/>
        </w:rPr>
        <w:t xml:space="preserve">a proteger </w:t>
      </w:r>
      <w:r w:rsidR="00EB64D4" w:rsidRPr="000C001B">
        <w:rPr>
          <w:rFonts w:ascii="Palatino Linotype" w:hAnsi="Palatino Linotype" w:cs="Arial"/>
          <w:lang w:eastAsia="es-MX"/>
        </w:rPr>
        <w:t xml:space="preserve">el bienestar público y </w:t>
      </w:r>
      <w:r w:rsidR="004E2B4A" w:rsidRPr="000C001B">
        <w:rPr>
          <w:rFonts w:ascii="Palatino Linotype" w:hAnsi="Palatino Linotype" w:cs="Arial"/>
          <w:lang w:eastAsia="es-MX"/>
        </w:rPr>
        <w:t xml:space="preserve">de los </w:t>
      </w:r>
      <w:r w:rsidR="00EB64D4" w:rsidRPr="000C001B">
        <w:rPr>
          <w:rFonts w:ascii="Palatino Linotype" w:hAnsi="Palatino Linotype" w:cs="Arial"/>
          <w:lang w:eastAsia="es-MX"/>
        </w:rPr>
        <w:t>particular</w:t>
      </w:r>
      <w:r w:rsidR="004E2B4A" w:rsidRPr="000C001B">
        <w:rPr>
          <w:rFonts w:ascii="Palatino Linotype" w:hAnsi="Palatino Linotype" w:cs="Arial"/>
          <w:lang w:eastAsia="es-MX"/>
        </w:rPr>
        <w:t>es</w:t>
      </w:r>
      <w:r w:rsidRPr="000C001B">
        <w:rPr>
          <w:rFonts w:ascii="Palatino Linotype" w:hAnsi="Palatino Linotype" w:cs="Arial"/>
          <w:lang w:eastAsia="es-MX"/>
        </w:rPr>
        <w:t xml:space="preserve">, </w:t>
      </w:r>
      <w:r w:rsidR="00EB64D4" w:rsidRPr="000C001B">
        <w:rPr>
          <w:rFonts w:ascii="Palatino Linotype" w:hAnsi="Palatino Linotype" w:cs="Arial"/>
          <w:lang w:eastAsia="es-MX"/>
        </w:rPr>
        <w:t xml:space="preserve">es que </w:t>
      </w:r>
      <w:r w:rsidR="004E2B4A" w:rsidRPr="000C001B">
        <w:rPr>
          <w:rFonts w:ascii="Palatino Linotype" w:hAnsi="Palatino Linotype" w:cs="Arial"/>
          <w:lang w:eastAsia="es-MX"/>
        </w:rPr>
        <w:t>se debe de atender a dichos principios.</w:t>
      </w:r>
    </w:p>
    <w:p w14:paraId="584E1D70" w14:textId="77777777" w:rsidR="0043102B" w:rsidRPr="000C001B" w:rsidRDefault="0043102B" w:rsidP="00506A9E">
      <w:pPr>
        <w:pStyle w:val="Prrafodelista"/>
        <w:widowControl w:val="0"/>
        <w:autoSpaceDE w:val="0"/>
        <w:autoSpaceDN w:val="0"/>
        <w:adjustRightInd w:val="0"/>
        <w:spacing w:line="360" w:lineRule="auto"/>
        <w:jc w:val="both"/>
        <w:rPr>
          <w:rFonts w:ascii="Palatino Linotype" w:hAnsi="Palatino Linotype" w:cs="Arial"/>
          <w:lang w:eastAsia="es-MX"/>
        </w:rPr>
      </w:pPr>
    </w:p>
    <w:p w14:paraId="7E63EF13" w14:textId="6800B911" w:rsidR="0043102B" w:rsidRPr="000C001B" w:rsidRDefault="0043102B" w:rsidP="000B4F00">
      <w:pPr>
        <w:pStyle w:val="Prrafodelista"/>
        <w:widowControl w:val="0"/>
        <w:autoSpaceDE w:val="0"/>
        <w:autoSpaceDN w:val="0"/>
        <w:adjustRightInd w:val="0"/>
        <w:spacing w:after="120" w:line="360" w:lineRule="auto"/>
        <w:ind w:left="0"/>
        <w:jc w:val="both"/>
        <w:rPr>
          <w:rFonts w:ascii="Palatino Linotype" w:hAnsi="Palatino Linotype" w:cs="Arial"/>
          <w:lang w:eastAsia="es-MX"/>
        </w:rPr>
      </w:pPr>
      <w:r w:rsidRPr="000C001B">
        <w:rPr>
          <w:rFonts w:ascii="Palatino Linotype" w:hAnsi="Palatino Linotype" w:cs="Arial"/>
          <w:lang w:eastAsia="es-MX"/>
        </w:rPr>
        <w:t xml:space="preserve">Por lo tanto, el derecho de acceso a la información pública la solicitud debe ejercerse de manera pacífica y respetuosa, absteniéndose el solicitante de proferir ofensas o recurrir a la violencia o amenazas </w:t>
      </w:r>
      <w:r w:rsidR="004E2B4A" w:rsidRPr="000C001B">
        <w:rPr>
          <w:rFonts w:ascii="Palatino Linotype" w:hAnsi="Palatino Linotype" w:cs="Arial"/>
          <w:lang w:eastAsia="es-MX"/>
        </w:rPr>
        <w:t>que pretendan intimidar</w:t>
      </w:r>
      <w:r w:rsidRPr="000C001B">
        <w:rPr>
          <w:rFonts w:ascii="Palatino Linotype" w:hAnsi="Palatino Linotype" w:cs="Arial"/>
          <w:lang w:eastAsia="es-MX"/>
        </w:rPr>
        <w:t xml:space="preserve"> a la</w:t>
      </w:r>
      <w:r w:rsidR="004E2B4A" w:rsidRPr="000C001B">
        <w:rPr>
          <w:rFonts w:ascii="Palatino Linotype" w:hAnsi="Palatino Linotype" w:cs="Arial"/>
          <w:lang w:eastAsia="es-MX"/>
        </w:rPr>
        <w:t>s autoridades.</w:t>
      </w:r>
    </w:p>
    <w:p w14:paraId="7DF2EC3F" w14:textId="77777777" w:rsidR="00957905" w:rsidRPr="000C001B" w:rsidRDefault="00957905" w:rsidP="000B4F00">
      <w:pPr>
        <w:pStyle w:val="Prrafodelista"/>
        <w:widowControl w:val="0"/>
        <w:autoSpaceDE w:val="0"/>
        <w:autoSpaceDN w:val="0"/>
        <w:adjustRightInd w:val="0"/>
        <w:spacing w:after="120" w:line="360" w:lineRule="auto"/>
        <w:ind w:left="0"/>
        <w:jc w:val="both"/>
        <w:rPr>
          <w:rFonts w:ascii="Palatino Linotype" w:hAnsi="Palatino Linotype" w:cs="Arial"/>
          <w:lang w:eastAsia="es-MX"/>
        </w:rPr>
      </w:pPr>
    </w:p>
    <w:p w14:paraId="5AD7A3B6" w14:textId="6C18C217" w:rsidR="0043102B" w:rsidRPr="000C001B" w:rsidRDefault="0043102B" w:rsidP="004E2B4A">
      <w:pPr>
        <w:pStyle w:val="Prrafodelista"/>
        <w:widowControl w:val="0"/>
        <w:autoSpaceDE w:val="0"/>
        <w:autoSpaceDN w:val="0"/>
        <w:adjustRightInd w:val="0"/>
        <w:spacing w:after="120" w:line="360" w:lineRule="auto"/>
        <w:ind w:left="0"/>
        <w:jc w:val="both"/>
        <w:rPr>
          <w:rFonts w:ascii="Palatino Linotype" w:hAnsi="Palatino Linotype" w:cs="Arial"/>
          <w:lang w:eastAsia="es-MX"/>
        </w:rPr>
      </w:pPr>
      <w:r w:rsidRPr="000C001B">
        <w:rPr>
          <w:rFonts w:ascii="Palatino Linotype" w:hAnsi="Palatino Linotype" w:cs="Arial"/>
          <w:lang w:eastAsia="es-MX"/>
        </w:rPr>
        <w:t xml:space="preserve">En ese sentido, sirve de apoyo, </w:t>
      </w:r>
      <w:r w:rsidR="000B4F00" w:rsidRPr="000C001B">
        <w:rPr>
          <w:rFonts w:ascii="Palatino Linotype" w:hAnsi="Palatino Linotype" w:cs="Arial"/>
          <w:lang w:eastAsia="es-MX"/>
        </w:rPr>
        <w:t xml:space="preserve">la tesis aislada I.3o.C.244 C, publicada en </w:t>
      </w:r>
      <w:r w:rsidR="00424A34" w:rsidRPr="000C001B">
        <w:rPr>
          <w:rFonts w:ascii="Palatino Linotype" w:hAnsi="Palatino Linotype" w:cs="Arial"/>
          <w:lang w:eastAsia="es-MX"/>
        </w:rPr>
        <w:t>el Semanario Judicial de la Federación y su Gaceta, tomo XIV, en 2001, página 1309, con número de registro digital 188844, que a la letra menciona:</w:t>
      </w:r>
    </w:p>
    <w:p w14:paraId="1DB0680B" w14:textId="4298B593" w:rsidR="0043102B" w:rsidRPr="000C001B" w:rsidRDefault="0043102B" w:rsidP="00346F6A">
      <w:pPr>
        <w:pStyle w:val="Prrafodelista"/>
        <w:widowControl w:val="0"/>
        <w:autoSpaceDE w:val="0"/>
        <w:autoSpaceDN w:val="0"/>
        <w:adjustRightInd w:val="0"/>
        <w:spacing w:line="360" w:lineRule="auto"/>
        <w:jc w:val="both"/>
        <w:rPr>
          <w:rFonts w:ascii="Palatino Linotype" w:hAnsi="Palatino Linotype" w:cs="Arial"/>
          <w:lang w:eastAsia="es-MX"/>
        </w:rPr>
      </w:pPr>
    </w:p>
    <w:p w14:paraId="777AAE3A" w14:textId="77777777" w:rsidR="002330E5" w:rsidRPr="000C001B" w:rsidRDefault="002330E5" w:rsidP="00346F6A">
      <w:pPr>
        <w:pStyle w:val="Prrafodelista"/>
        <w:widowControl w:val="0"/>
        <w:autoSpaceDE w:val="0"/>
        <w:autoSpaceDN w:val="0"/>
        <w:adjustRightInd w:val="0"/>
        <w:spacing w:line="360" w:lineRule="auto"/>
        <w:jc w:val="both"/>
        <w:rPr>
          <w:rFonts w:ascii="Palatino Linotype" w:hAnsi="Palatino Linotype" w:cs="Arial"/>
          <w:lang w:eastAsia="es-MX"/>
        </w:rPr>
      </w:pPr>
    </w:p>
    <w:p w14:paraId="35FD034F" w14:textId="0ADD6D91" w:rsidR="0043102B" w:rsidRPr="000C001B" w:rsidRDefault="0043102B" w:rsidP="00346F6A">
      <w:pPr>
        <w:pStyle w:val="Prrafodelista"/>
        <w:widowControl w:val="0"/>
        <w:autoSpaceDE w:val="0"/>
        <w:autoSpaceDN w:val="0"/>
        <w:adjustRightInd w:val="0"/>
        <w:spacing w:line="360" w:lineRule="auto"/>
        <w:ind w:right="899"/>
        <w:jc w:val="both"/>
        <w:rPr>
          <w:rFonts w:ascii="Palatino Linotype" w:hAnsi="Palatino Linotype" w:cs="Arial"/>
          <w:i/>
          <w:sz w:val="22"/>
          <w:lang w:eastAsia="es-MX"/>
        </w:rPr>
      </w:pPr>
      <w:r w:rsidRPr="000C001B">
        <w:rPr>
          <w:rFonts w:ascii="Palatino Linotype" w:hAnsi="Palatino Linotype" w:cs="Arial"/>
          <w:i/>
          <w:sz w:val="22"/>
          <w:lang w:eastAsia="es-MX"/>
        </w:rPr>
        <w:lastRenderedPageBreak/>
        <w:t>“</w:t>
      </w:r>
      <w:r w:rsidRPr="000C001B">
        <w:rPr>
          <w:rFonts w:ascii="Palatino Linotype" w:hAnsi="Palatino Linotype" w:cs="Arial"/>
          <w:b/>
          <w:i/>
          <w:sz w:val="22"/>
          <w:lang w:eastAsia="es-MX"/>
        </w:rPr>
        <w:t>DERECHO A LA INFORMACIÓN. NO DEBE REBASAR LOS LÍMITES PREVISTOS POR LOS ARTÍCULOS 6o., 7o. Y 24 CONSTITUCIONALES</w:t>
      </w:r>
      <w:r w:rsidRPr="000C001B">
        <w:rPr>
          <w:rFonts w:ascii="Palatino Linotype" w:hAnsi="Palatino Linotype" w:cs="Arial"/>
          <w:i/>
          <w:sz w:val="22"/>
          <w:lang w:eastAsia="es-MX"/>
        </w:rPr>
        <w:t>.</w:t>
      </w:r>
    </w:p>
    <w:p w14:paraId="4674C49E" w14:textId="7C1CD085" w:rsidR="0043102B" w:rsidRPr="000C001B" w:rsidRDefault="0043102B" w:rsidP="00756275">
      <w:pPr>
        <w:pStyle w:val="Prrafodelista"/>
        <w:widowControl w:val="0"/>
        <w:autoSpaceDE w:val="0"/>
        <w:autoSpaceDN w:val="0"/>
        <w:adjustRightInd w:val="0"/>
        <w:spacing w:before="120" w:line="360" w:lineRule="auto"/>
        <w:ind w:right="899"/>
        <w:jc w:val="both"/>
        <w:rPr>
          <w:rFonts w:ascii="Palatino Linotype" w:hAnsi="Palatino Linotype" w:cs="Arial"/>
          <w:i/>
          <w:sz w:val="22"/>
          <w:lang w:eastAsia="es-MX"/>
        </w:rPr>
      </w:pPr>
      <w:r w:rsidRPr="000C001B">
        <w:rPr>
          <w:rFonts w:ascii="Palatino Linotype" w:hAnsi="Palatino Linotype" w:cs="Arial"/>
          <w:i/>
          <w:sz w:val="22"/>
          <w:lang w:eastAsia="es-MX"/>
        </w:rPr>
        <w:t xml:space="preserve">El derecho a la información tiene como límites el decoro, el honor, el respeto,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perturben el orden público.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w:t>
      </w:r>
      <w:r w:rsidRPr="000C001B">
        <w:rPr>
          <w:rFonts w:ascii="Palatino Linotype" w:hAnsi="Palatino Linotype" w:cs="Arial"/>
          <w:i/>
          <w:sz w:val="22"/>
          <w:lang w:eastAsia="es-MX"/>
        </w:rPr>
        <w:lastRenderedPageBreak/>
        <w:t xml:space="preserve">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w:t>
      </w:r>
      <w:r w:rsidRPr="000C001B">
        <w:rPr>
          <w:rFonts w:ascii="Palatino Linotype" w:hAnsi="Palatino Linotype" w:cs="Arial"/>
          <w:i/>
          <w:sz w:val="22"/>
          <w:lang w:eastAsia="es-MX"/>
        </w:rPr>
        <w:lastRenderedPageBreak/>
        <w:t xml:space="preserve">menoscabar la moral, los derechos de tercero, que implica el honor, la dignidad y el derecho a la intimidad de éste, en su familia y decoro; así 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en el respeto mutuo y en el cumplimiento de los deberes que tienen por base la dignidad humana y los derechos de la persona;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w:t>
      </w:r>
      <w:r w:rsidR="00424A34" w:rsidRPr="000C001B">
        <w:rPr>
          <w:rFonts w:ascii="Palatino Linotype" w:hAnsi="Palatino Linotype" w:cs="Arial"/>
          <w:i/>
          <w:sz w:val="22"/>
          <w:lang w:eastAsia="es-MX"/>
        </w:rPr>
        <w:t>o se perturbe el orden público.”</w:t>
      </w:r>
    </w:p>
    <w:p w14:paraId="78B5516B" w14:textId="77777777" w:rsidR="00506A9E" w:rsidRPr="000C001B" w:rsidRDefault="00506A9E" w:rsidP="00756275">
      <w:pPr>
        <w:pStyle w:val="Prrafodelista"/>
        <w:widowControl w:val="0"/>
        <w:autoSpaceDE w:val="0"/>
        <w:autoSpaceDN w:val="0"/>
        <w:adjustRightInd w:val="0"/>
        <w:spacing w:line="360" w:lineRule="auto"/>
        <w:jc w:val="both"/>
        <w:rPr>
          <w:rFonts w:ascii="Palatino Linotype" w:hAnsi="Palatino Linotype" w:cs="Arial"/>
          <w:i/>
          <w:lang w:eastAsia="es-MX"/>
        </w:rPr>
      </w:pPr>
    </w:p>
    <w:p w14:paraId="5008386E" w14:textId="2312AA21" w:rsidR="00621566" w:rsidRPr="000C001B" w:rsidRDefault="0043102B" w:rsidP="00BF15F3">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0C001B">
        <w:rPr>
          <w:rFonts w:ascii="Palatino Linotype" w:hAnsi="Palatino Linotype" w:cs="Arial"/>
          <w:lang w:eastAsia="es-MX"/>
        </w:rPr>
        <w:t>En el presente asunto, la forma en que se plantea la inconformidad</w:t>
      </w:r>
      <w:r w:rsidR="00756275" w:rsidRPr="000C001B">
        <w:rPr>
          <w:rFonts w:ascii="Palatino Linotype" w:hAnsi="Palatino Linotype" w:cs="Arial"/>
          <w:lang w:eastAsia="es-MX"/>
        </w:rPr>
        <w:t xml:space="preserve"> no está redactada con respeto para</w:t>
      </w:r>
      <w:r w:rsidRPr="000C001B">
        <w:rPr>
          <w:rFonts w:ascii="Palatino Linotype" w:hAnsi="Palatino Linotype" w:cs="Arial"/>
          <w:lang w:eastAsia="es-MX"/>
        </w:rPr>
        <w:t xml:space="preserve"> este Instituto</w:t>
      </w:r>
      <w:r w:rsidR="00756275" w:rsidRPr="000C001B">
        <w:rPr>
          <w:rFonts w:ascii="Palatino Linotype" w:hAnsi="Palatino Linotype" w:cs="Arial"/>
          <w:lang w:eastAsia="es-MX"/>
        </w:rPr>
        <w:t xml:space="preserve"> ni para la autoridad requerida</w:t>
      </w:r>
      <w:r w:rsidRPr="000C001B">
        <w:rPr>
          <w:rFonts w:ascii="Palatino Linotype" w:hAnsi="Palatino Linotype" w:cs="Arial"/>
          <w:lang w:eastAsia="es-MX"/>
        </w:rPr>
        <w:t xml:space="preserve">, razón por la cual </w:t>
      </w:r>
      <w:r w:rsidR="00AA64EC" w:rsidRPr="000C001B">
        <w:rPr>
          <w:rFonts w:ascii="Palatino Linotype" w:hAnsi="Palatino Linotype" w:cs="Arial"/>
          <w:lang w:eastAsia="es-MX"/>
        </w:rPr>
        <w:t xml:space="preserve">se considera que la misma se opone a lo perpetrado en </w:t>
      </w:r>
      <w:r w:rsidR="005115E2" w:rsidRPr="000C001B">
        <w:rPr>
          <w:rFonts w:ascii="Palatino Linotype" w:hAnsi="Palatino Linotype" w:cs="Arial"/>
          <w:lang w:eastAsia="es-MX"/>
        </w:rPr>
        <w:t xml:space="preserve">los artículos 6° y 8° del máximo ordenamiento legal del país, que como se ha descrito en párrafos anteriores, </w:t>
      </w:r>
      <w:r w:rsidRPr="000C001B">
        <w:rPr>
          <w:rFonts w:ascii="Palatino Linotype" w:hAnsi="Palatino Linotype" w:cs="Arial"/>
          <w:lang w:eastAsia="es-MX"/>
        </w:rPr>
        <w:t>tienen como fin garantizar que la</w:t>
      </w:r>
      <w:r w:rsidR="00A31AB4" w:rsidRPr="000C001B">
        <w:rPr>
          <w:rFonts w:ascii="Palatino Linotype" w:hAnsi="Palatino Linotype" w:cs="Arial"/>
          <w:lang w:eastAsia="es-MX"/>
        </w:rPr>
        <w:t>s</w:t>
      </w:r>
      <w:r w:rsidRPr="000C001B">
        <w:rPr>
          <w:rFonts w:ascii="Palatino Linotype" w:hAnsi="Palatino Linotype" w:cs="Arial"/>
          <w:lang w:eastAsia="es-MX"/>
        </w:rPr>
        <w:t xml:space="preserve"> autoridad</w:t>
      </w:r>
      <w:r w:rsidR="00A31AB4" w:rsidRPr="000C001B">
        <w:rPr>
          <w:rFonts w:ascii="Palatino Linotype" w:hAnsi="Palatino Linotype" w:cs="Arial"/>
          <w:lang w:eastAsia="es-MX"/>
        </w:rPr>
        <w:t>es</w:t>
      </w:r>
      <w:r w:rsidRPr="000C001B">
        <w:rPr>
          <w:rFonts w:ascii="Palatino Linotype" w:hAnsi="Palatino Linotype" w:cs="Arial"/>
          <w:lang w:eastAsia="es-MX"/>
        </w:rPr>
        <w:t xml:space="preserve"> atienda</w:t>
      </w:r>
      <w:r w:rsidR="00A31AB4" w:rsidRPr="000C001B">
        <w:rPr>
          <w:rFonts w:ascii="Palatino Linotype" w:hAnsi="Palatino Linotype" w:cs="Arial"/>
          <w:lang w:eastAsia="es-MX"/>
        </w:rPr>
        <w:t>n</w:t>
      </w:r>
      <w:r w:rsidRPr="000C001B">
        <w:rPr>
          <w:rFonts w:ascii="Palatino Linotype" w:hAnsi="Palatino Linotype" w:cs="Arial"/>
          <w:lang w:eastAsia="es-MX"/>
        </w:rPr>
        <w:t xml:space="preserve"> las solicitudes de informa</w:t>
      </w:r>
      <w:r w:rsidR="005115E2" w:rsidRPr="000C001B">
        <w:rPr>
          <w:rFonts w:ascii="Palatino Linotype" w:hAnsi="Palatino Linotype" w:cs="Arial"/>
          <w:lang w:eastAsia="es-MX"/>
        </w:rPr>
        <w:t>ción</w:t>
      </w:r>
      <w:r w:rsidR="00A31AB4" w:rsidRPr="000C001B">
        <w:rPr>
          <w:rFonts w:ascii="Palatino Linotype" w:hAnsi="Palatino Linotype" w:cs="Arial"/>
          <w:lang w:eastAsia="es-MX"/>
        </w:rPr>
        <w:t xml:space="preserve"> que sean de su conocimiento, también, </w:t>
      </w:r>
      <w:r w:rsidR="005115E2" w:rsidRPr="000C001B">
        <w:rPr>
          <w:rFonts w:ascii="Palatino Linotype" w:hAnsi="Palatino Linotype" w:cs="Arial"/>
          <w:lang w:eastAsia="es-MX"/>
        </w:rPr>
        <w:t>no menos importante</w:t>
      </w:r>
      <w:r w:rsidR="00A31AB4" w:rsidRPr="000C001B">
        <w:rPr>
          <w:rFonts w:ascii="Palatino Linotype" w:hAnsi="Palatino Linotype" w:cs="Arial"/>
          <w:lang w:eastAsia="es-MX"/>
        </w:rPr>
        <w:t>,</w:t>
      </w:r>
      <w:r w:rsidR="005115E2" w:rsidRPr="000C001B">
        <w:rPr>
          <w:rFonts w:ascii="Palatino Linotype" w:hAnsi="Palatino Linotype" w:cs="Arial"/>
          <w:lang w:eastAsia="es-MX"/>
        </w:rPr>
        <w:t xml:space="preserve"> es que los ciudadanos, en el uso de su derecho a estar informados </w:t>
      </w:r>
      <w:r w:rsidR="00A31AB4" w:rsidRPr="000C001B">
        <w:rPr>
          <w:rFonts w:ascii="Palatino Linotype" w:hAnsi="Palatino Linotype" w:cs="Arial"/>
          <w:lang w:eastAsia="es-MX"/>
        </w:rPr>
        <w:t>y a expresarse con libertad, de igual modo deberán constreñirse a dirigir las peticiones con</w:t>
      </w:r>
      <w:r w:rsidRPr="000C001B">
        <w:rPr>
          <w:rFonts w:ascii="Palatino Linotype" w:hAnsi="Palatino Linotype" w:cs="Arial"/>
          <w:lang w:eastAsia="es-MX"/>
        </w:rPr>
        <w:t xml:space="preserve"> un margen de respeto</w:t>
      </w:r>
      <w:r w:rsidR="00A31AB4" w:rsidRPr="000C001B">
        <w:rPr>
          <w:rFonts w:ascii="Palatino Linotype" w:hAnsi="Palatino Linotype" w:cs="Arial"/>
          <w:lang w:eastAsia="es-MX"/>
        </w:rPr>
        <w:t>.</w:t>
      </w:r>
    </w:p>
    <w:p w14:paraId="6055D09D" w14:textId="77777777" w:rsidR="009F0639" w:rsidRPr="000C001B" w:rsidRDefault="009F0639" w:rsidP="00BF15F3">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2748C4F8" w14:textId="4B6229CE" w:rsidR="009F0639" w:rsidRPr="000C001B" w:rsidRDefault="001333BE" w:rsidP="00A40ECD">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0C001B">
        <w:rPr>
          <w:rFonts w:ascii="Palatino Linotype" w:hAnsi="Palatino Linotype" w:cs="Arial"/>
          <w:lang w:eastAsia="es-MX"/>
        </w:rPr>
        <w:t>Avanzando en el estudio</w:t>
      </w:r>
      <w:r w:rsidR="001C2441" w:rsidRPr="000C001B">
        <w:rPr>
          <w:rFonts w:ascii="Palatino Linotype" w:hAnsi="Palatino Linotype" w:cs="Arial"/>
          <w:lang w:eastAsia="es-MX"/>
        </w:rPr>
        <w:t xml:space="preserve">, de interpretación conforme al artículo 1° constitucional y </w:t>
      </w:r>
      <w:r w:rsidRPr="000C001B">
        <w:rPr>
          <w:rFonts w:ascii="Palatino Linotype" w:hAnsi="Palatino Linotype" w:cs="Arial"/>
          <w:lang w:eastAsia="es-MX"/>
        </w:rPr>
        <w:t xml:space="preserve">con relación al tema que nos ocupa, es preciso anotar que </w:t>
      </w:r>
      <w:r w:rsidR="009F0639" w:rsidRPr="000C001B">
        <w:rPr>
          <w:rFonts w:ascii="Palatino Linotype" w:hAnsi="Palatino Linotype" w:cs="Arial"/>
          <w:lang w:eastAsia="es-MX"/>
        </w:rPr>
        <w:t>la Convención A</w:t>
      </w:r>
      <w:r w:rsidRPr="000C001B">
        <w:rPr>
          <w:rFonts w:ascii="Palatino Linotype" w:hAnsi="Palatino Linotype" w:cs="Arial"/>
          <w:lang w:eastAsia="es-MX"/>
        </w:rPr>
        <w:t xml:space="preserve">mericana sobre Derechos Humanos, </w:t>
      </w:r>
      <w:r w:rsidR="001C2441" w:rsidRPr="000C001B">
        <w:rPr>
          <w:rFonts w:ascii="Palatino Linotype" w:hAnsi="Palatino Linotype" w:cs="Arial"/>
          <w:lang w:eastAsia="es-MX"/>
        </w:rPr>
        <w:t>tratado internacional</w:t>
      </w:r>
      <w:r w:rsidRPr="000C001B">
        <w:rPr>
          <w:rFonts w:ascii="Palatino Linotype" w:hAnsi="Palatino Linotype" w:cs="Arial"/>
          <w:lang w:eastAsia="es-MX"/>
        </w:rPr>
        <w:t xml:space="preserve"> del que</w:t>
      </w:r>
      <w:r w:rsidR="009F0639" w:rsidRPr="000C001B">
        <w:rPr>
          <w:rFonts w:ascii="Palatino Linotype" w:hAnsi="Palatino Linotype" w:cs="Arial"/>
          <w:lang w:eastAsia="es-MX"/>
        </w:rPr>
        <w:t xml:space="preserve"> </w:t>
      </w:r>
      <w:r w:rsidRPr="000C001B">
        <w:rPr>
          <w:rFonts w:ascii="Palatino Linotype" w:hAnsi="Palatino Linotype" w:cs="Arial"/>
          <w:lang w:eastAsia="es-MX"/>
        </w:rPr>
        <w:t xml:space="preserve">los Estados Unidos </w:t>
      </w:r>
      <w:r w:rsidR="001C2441" w:rsidRPr="000C001B">
        <w:rPr>
          <w:rFonts w:ascii="Palatino Linotype" w:hAnsi="Palatino Linotype" w:cs="Arial"/>
          <w:lang w:eastAsia="es-MX"/>
        </w:rPr>
        <w:t>Mexicanos</w:t>
      </w:r>
      <w:r w:rsidR="009F0639" w:rsidRPr="000C001B">
        <w:rPr>
          <w:rFonts w:ascii="Palatino Linotype" w:hAnsi="Palatino Linotype" w:cs="Arial"/>
          <w:lang w:eastAsia="es-MX"/>
        </w:rPr>
        <w:t xml:space="preserve"> forma parte, señala en su </w:t>
      </w:r>
      <w:r w:rsidR="001C2441" w:rsidRPr="000C001B">
        <w:rPr>
          <w:rFonts w:ascii="Palatino Linotype" w:hAnsi="Palatino Linotype" w:cs="Arial"/>
          <w:lang w:eastAsia="es-MX"/>
        </w:rPr>
        <w:t>numeral</w:t>
      </w:r>
      <w:r w:rsidR="009F0639" w:rsidRPr="000C001B">
        <w:rPr>
          <w:rFonts w:ascii="Palatino Linotype" w:hAnsi="Palatino Linotype" w:cs="Arial"/>
          <w:lang w:eastAsia="es-MX"/>
        </w:rPr>
        <w:t xml:space="preserve"> 13</w:t>
      </w:r>
      <w:r w:rsidR="00A40ECD" w:rsidRPr="000C001B">
        <w:rPr>
          <w:rFonts w:ascii="Palatino Linotype" w:hAnsi="Palatino Linotype" w:cs="Arial"/>
          <w:lang w:eastAsia="es-MX"/>
        </w:rPr>
        <w:t xml:space="preserve">, lo siguiente: </w:t>
      </w:r>
      <w:r w:rsidR="009F0639" w:rsidRPr="000C001B">
        <w:rPr>
          <w:rFonts w:ascii="Palatino Linotype" w:hAnsi="Palatino Linotype" w:cs="Arial"/>
          <w:lang w:eastAsia="es-MX"/>
        </w:rPr>
        <w:t xml:space="preserve"> </w:t>
      </w:r>
    </w:p>
    <w:p w14:paraId="396D27F7" w14:textId="77777777" w:rsidR="00A40ECD" w:rsidRPr="000C001B" w:rsidRDefault="00A40ECD" w:rsidP="00A40ECD">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421ACC86" w14:textId="5F17B9B3" w:rsidR="00A40ECD" w:rsidRPr="000C001B" w:rsidRDefault="00A40ECD" w:rsidP="00A40ECD">
      <w:pPr>
        <w:pStyle w:val="Prrafodelista"/>
        <w:widowControl w:val="0"/>
        <w:autoSpaceDE w:val="0"/>
        <w:autoSpaceDN w:val="0"/>
        <w:adjustRightInd w:val="0"/>
        <w:spacing w:before="120"/>
        <w:ind w:right="899"/>
        <w:jc w:val="both"/>
        <w:rPr>
          <w:rFonts w:ascii="Palatino Linotype" w:hAnsi="Palatino Linotype" w:cs="Arial"/>
          <w:i/>
          <w:lang w:eastAsia="es-MX"/>
        </w:rPr>
      </w:pPr>
      <w:r w:rsidRPr="000C001B">
        <w:rPr>
          <w:rFonts w:ascii="Palatino Linotype" w:hAnsi="Palatino Linotype" w:cs="Arial"/>
          <w:i/>
          <w:lang w:eastAsia="es-MX"/>
        </w:rPr>
        <w:t>“</w:t>
      </w:r>
      <w:r w:rsidRPr="000C001B">
        <w:rPr>
          <w:rFonts w:ascii="Palatino Linotype" w:hAnsi="Palatino Linotype" w:cs="Arial"/>
          <w:b/>
          <w:i/>
          <w:lang w:eastAsia="es-MX"/>
        </w:rPr>
        <w:t>Artículo 13.  Libertad de Pensamiento y de Expresión</w:t>
      </w:r>
    </w:p>
    <w:p w14:paraId="19250F64" w14:textId="77777777" w:rsidR="00A40ECD" w:rsidRPr="000C001B" w:rsidRDefault="00A40ECD" w:rsidP="00A40ECD">
      <w:pPr>
        <w:pStyle w:val="Prrafodelista"/>
        <w:widowControl w:val="0"/>
        <w:autoSpaceDE w:val="0"/>
        <w:autoSpaceDN w:val="0"/>
        <w:adjustRightInd w:val="0"/>
        <w:spacing w:before="120"/>
        <w:ind w:right="899"/>
        <w:jc w:val="both"/>
        <w:rPr>
          <w:rFonts w:ascii="Palatino Linotype" w:hAnsi="Palatino Linotype" w:cs="Arial"/>
          <w:i/>
          <w:sz w:val="2"/>
          <w:lang w:eastAsia="es-MX"/>
        </w:rPr>
      </w:pPr>
    </w:p>
    <w:p w14:paraId="3DCC3995" w14:textId="74A41BA5" w:rsidR="00A40ECD" w:rsidRPr="000C001B" w:rsidRDefault="00BF15F3" w:rsidP="00BF15F3">
      <w:pPr>
        <w:pStyle w:val="Prrafodelista"/>
        <w:widowControl w:val="0"/>
        <w:autoSpaceDE w:val="0"/>
        <w:autoSpaceDN w:val="0"/>
        <w:adjustRightInd w:val="0"/>
        <w:spacing w:before="120"/>
        <w:ind w:right="899"/>
        <w:jc w:val="both"/>
        <w:rPr>
          <w:rFonts w:ascii="Palatino Linotype" w:hAnsi="Palatino Linotype" w:cs="Arial"/>
          <w:i/>
          <w:lang w:eastAsia="es-MX"/>
        </w:rPr>
      </w:pPr>
      <w:r w:rsidRPr="000C001B">
        <w:rPr>
          <w:rFonts w:ascii="Palatino Linotype" w:hAnsi="Palatino Linotype" w:cs="Arial"/>
          <w:i/>
          <w:lang w:eastAsia="es-MX"/>
        </w:rPr>
        <w:t xml:space="preserve">1. </w:t>
      </w:r>
      <w:r w:rsidR="00A40ECD" w:rsidRPr="000C001B">
        <w:rPr>
          <w:rFonts w:ascii="Palatino Linotype" w:hAnsi="Palatino Linotype" w:cs="Arial"/>
          <w:i/>
          <w:lang w:eastAsia="es-MX"/>
        </w:rPr>
        <w:t xml:space="preserve">Toda persona tiene derecho a la libertad </w:t>
      </w:r>
      <w:r w:rsidRPr="000C001B">
        <w:rPr>
          <w:rFonts w:ascii="Palatino Linotype" w:hAnsi="Palatino Linotype" w:cs="Arial"/>
          <w:i/>
          <w:lang w:eastAsia="es-MX"/>
        </w:rPr>
        <w:t xml:space="preserve">de pensamiento y de expresión. </w:t>
      </w:r>
      <w:r w:rsidR="00A40ECD" w:rsidRPr="000C001B">
        <w:rPr>
          <w:rFonts w:ascii="Palatino Linotype" w:hAnsi="Palatino Linotype" w:cs="Arial"/>
          <w:i/>
          <w:lang w:eastAsia="es-MX"/>
        </w:rPr>
        <w:t>Este derecho comprende la libertad de buscar, recibir y difundir informaciones e ideas de toda índole, sin consideración de fronteras, ya sea oralmente, por escrito o en forma impresa o artística, o por cualquier otro procedimiento de su elección.</w:t>
      </w:r>
    </w:p>
    <w:p w14:paraId="5EC9E331" w14:textId="77777777" w:rsidR="00A40ECD" w:rsidRPr="000C001B" w:rsidRDefault="00A40ECD" w:rsidP="00A40ECD">
      <w:pPr>
        <w:pStyle w:val="Prrafodelista"/>
        <w:widowControl w:val="0"/>
        <w:autoSpaceDE w:val="0"/>
        <w:autoSpaceDN w:val="0"/>
        <w:adjustRightInd w:val="0"/>
        <w:spacing w:before="120"/>
        <w:ind w:right="899"/>
        <w:jc w:val="both"/>
        <w:rPr>
          <w:rFonts w:ascii="Palatino Linotype" w:hAnsi="Palatino Linotype" w:cs="Arial"/>
          <w:i/>
          <w:lang w:eastAsia="es-MX"/>
        </w:rPr>
      </w:pPr>
    </w:p>
    <w:p w14:paraId="48C41744" w14:textId="0C60CEA0" w:rsidR="00A40ECD" w:rsidRPr="000C001B" w:rsidRDefault="00A40ECD" w:rsidP="00A40ECD">
      <w:pPr>
        <w:pStyle w:val="Prrafodelista"/>
        <w:widowControl w:val="0"/>
        <w:autoSpaceDE w:val="0"/>
        <w:autoSpaceDN w:val="0"/>
        <w:adjustRightInd w:val="0"/>
        <w:spacing w:before="120"/>
        <w:ind w:right="899"/>
        <w:jc w:val="both"/>
        <w:rPr>
          <w:rFonts w:ascii="Palatino Linotype" w:hAnsi="Palatino Linotype" w:cs="Arial"/>
          <w:i/>
          <w:lang w:eastAsia="es-MX"/>
        </w:rPr>
      </w:pPr>
      <w:r w:rsidRPr="000C001B">
        <w:rPr>
          <w:rFonts w:ascii="Palatino Linotype" w:hAnsi="Palatino Linotype" w:cs="Arial"/>
          <w:i/>
          <w:lang w:eastAsia="es-MX"/>
        </w:rPr>
        <w:t>2.    El ejercicio del derecho previsto en el inciso precedente no puede estar sujeto a previa censura sino a responsabilidades ulteriores, las que deben estar expresamente fijadas por la ley y ser necesarias para asegurar:</w:t>
      </w:r>
    </w:p>
    <w:p w14:paraId="6C5B0046" w14:textId="23F940AE" w:rsidR="00A40ECD" w:rsidRPr="000C001B" w:rsidRDefault="0020317F" w:rsidP="00A40ECD">
      <w:pPr>
        <w:pStyle w:val="Prrafodelista"/>
        <w:widowControl w:val="0"/>
        <w:autoSpaceDE w:val="0"/>
        <w:autoSpaceDN w:val="0"/>
        <w:adjustRightInd w:val="0"/>
        <w:spacing w:before="120"/>
        <w:ind w:right="899"/>
        <w:jc w:val="both"/>
        <w:rPr>
          <w:rFonts w:ascii="Palatino Linotype" w:hAnsi="Palatino Linotype" w:cs="Arial"/>
          <w:i/>
          <w:lang w:eastAsia="es-MX"/>
        </w:rPr>
      </w:pPr>
      <w:r w:rsidRPr="000C001B">
        <w:rPr>
          <w:rFonts w:ascii="Palatino Linotype" w:hAnsi="Palatino Linotype" w:cs="Arial"/>
          <w:i/>
          <w:lang w:eastAsia="es-MX"/>
        </w:rPr>
        <w:lastRenderedPageBreak/>
        <w:t xml:space="preserve">a. </w:t>
      </w:r>
      <w:r w:rsidR="00A40ECD" w:rsidRPr="000C001B">
        <w:rPr>
          <w:rFonts w:ascii="Palatino Linotype" w:hAnsi="Palatino Linotype" w:cs="Arial"/>
          <w:i/>
          <w:lang w:eastAsia="es-MX"/>
        </w:rPr>
        <w:t>el respeto a los derechos o a la reputación de los demás, o</w:t>
      </w:r>
    </w:p>
    <w:p w14:paraId="2DB92D98" w14:textId="3612EE38" w:rsidR="009F0639" w:rsidRPr="000C001B" w:rsidRDefault="0020317F" w:rsidP="00A40ECD">
      <w:pPr>
        <w:pStyle w:val="Prrafodelista"/>
        <w:widowControl w:val="0"/>
        <w:autoSpaceDE w:val="0"/>
        <w:autoSpaceDN w:val="0"/>
        <w:adjustRightInd w:val="0"/>
        <w:spacing w:before="120"/>
        <w:ind w:right="899"/>
        <w:jc w:val="both"/>
        <w:rPr>
          <w:rFonts w:ascii="Palatino Linotype" w:hAnsi="Palatino Linotype" w:cs="Arial"/>
          <w:i/>
          <w:lang w:eastAsia="es-MX"/>
        </w:rPr>
      </w:pPr>
      <w:r w:rsidRPr="000C001B">
        <w:rPr>
          <w:rFonts w:ascii="Palatino Linotype" w:hAnsi="Palatino Linotype" w:cs="Arial"/>
          <w:i/>
          <w:lang w:eastAsia="es-MX"/>
        </w:rPr>
        <w:t xml:space="preserve">b. </w:t>
      </w:r>
      <w:r w:rsidR="00A40ECD" w:rsidRPr="000C001B">
        <w:rPr>
          <w:rFonts w:ascii="Palatino Linotype" w:hAnsi="Palatino Linotype" w:cs="Arial"/>
          <w:i/>
          <w:lang w:eastAsia="es-MX"/>
        </w:rPr>
        <w:t>la protección de la seguridad nacional, el orden público o la salud o la moral públicas.</w:t>
      </w:r>
      <w:r w:rsidR="00BF15F3" w:rsidRPr="000C001B">
        <w:rPr>
          <w:rFonts w:ascii="Palatino Linotype" w:hAnsi="Palatino Linotype" w:cs="Arial"/>
          <w:i/>
          <w:lang w:eastAsia="es-MX"/>
        </w:rPr>
        <w:t>”</w:t>
      </w:r>
    </w:p>
    <w:p w14:paraId="307AEF5D" w14:textId="77777777" w:rsidR="00A40ECD" w:rsidRPr="000C001B" w:rsidRDefault="00A40ECD" w:rsidP="00A40ECD">
      <w:pPr>
        <w:pStyle w:val="Prrafodelista"/>
        <w:widowControl w:val="0"/>
        <w:autoSpaceDE w:val="0"/>
        <w:autoSpaceDN w:val="0"/>
        <w:adjustRightInd w:val="0"/>
        <w:spacing w:before="120" w:line="360" w:lineRule="auto"/>
        <w:ind w:right="899"/>
        <w:jc w:val="both"/>
        <w:rPr>
          <w:rFonts w:ascii="Palatino Linotype" w:hAnsi="Palatino Linotype" w:cs="Arial"/>
          <w:lang w:eastAsia="es-MX"/>
        </w:rPr>
      </w:pPr>
    </w:p>
    <w:p w14:paraId="3416EF58" w14:textId="2B24B6FF" w:rsidR="009F0639" w:rsidRPr="000C001B" w:rsidRDefault="0020317F" w:rsidP="00820C50">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0C001B">
        <w:rPr>
          <w:rFonts w:ascii="Palatino Linotype" w:hAnsi="Palatino Linotype" w:cs="Arial"/>
          <w:lang w:eastAsia="es-MX"/>
        </w:rPr>
        <w:t>Como</w:t>
      </w:r>
      <w:r w:rsidR="009F0639" w:rsidRPr="000C001B">
        <w:rPr>
          <w:rFonts w:ascii="Palatino Linotype" w:hAnsi="Palatino Linotype" w:cs="Arial"/>
          <w:lang w:eastAsia="es-MX"/>
        </w:rPr>
        <w:t xml:space="preserve"> consecuencia, </w:t>
      </w:r>
      <w:r w:rsidRPr="000C001B">
        <w:rPr>
          <w:rFonts w:ascii="Palatino Linotype" w:hAnsi="Palatino Linotype" w:cs="Arial"/>
          <w:lang w:eastAsia="es-MX"/>
        </w:rPr>
        <w:t xml:space="preserve">el particular </w:t>
      </w:r>
      <w:r w:rsidR="009F0639" w:rsidRPr="000C001B">
        <w:rPr>
          <w:rFonts w:ascii="Palatino Linotype" w:hAnsi="Palatino Linotype" w:cs="Arial"/>
          <w:lang w:eastAsia="es-MX"/>
        </w:rPr>
        <w:t>al real</w:t>
      </w:r>
      <w:r w:rsidRPr="000C001B">
        <w:rPr>
          <w:rFonts w:ascii="Palatino Linotype" w:hAnsi="Palatino Linotype" w:cs="Arial"/>
          <w:lang w:eastAsia="es-MX"/>
        </w:rPr>
        <w:t>izar el tipo de manifestaciones plasmadas en la interposición del medio de impugnación en el que se actúa,</w:t>
      </w:r>
      <w:r w:rsidR="009F0639" w:rsidRPr="000C001B">
        <w:rPr>
          <w:rFonts w:ascii="Palatino Linotype" w:hAnsi="Palatino Linotype" w:cs="Arial"/>
          <w:lang w:eastAsia="es-MX"/>
        </w:rPr>
        <w:t xml:space="preserve"> </w:t>
      </w:r>
      <w:r w:rsidR="00DB2224" w:rsidRPr="000C001B">
        <w:rPr>
          <w:rFonts w:ascii="Palatino Linotype" w:hAnsi="Palatino Linotype" w:cs="Arial"/>
          <w:lang w:eastAsia="es-MX"/>
        </w:rPr>
        <w:t xml:space="preserve">aparte de </w:t>
      </w:r>
      <w:r w:rsidR="009F0639" w:rsidRPr="000C001B">
        <w:rPr>
          <w:rFonts w:ascii="Palatino Linotype" w:hAnsi="Palatino Linotype" w:cs="Arial"/>
          <w:lang w:eastAsia="es-MX"/>
        </w:rPr>
        <w:t xml:space="preserve">no </w:t>
      </w:r>
      <w:r w:rsidR="00DB2224" w:rsidRPr="000C001B">
        <w:rPr>
          <w:rFonts w:ascii="Palatino Linotype" w:hAnsi="Palatino Linotype" w:cs="Arial"/>
          <w:lang w:eastAsia="es-MX"/>
        </w:rPr>
        <w:t xml:space="preserve">estar </w:t>
      </w:r>
      <w:r w:rsidRPr="000C001B">
        <w:rPr>
          <w:rFonts w:ascii="Palatino Linotype" w:hAnsi="Palatino Linotype" w:cs="Arial"/>
          <w:lang w:eastAsia="es-MX"/>
        </w:rPr>
        <w:t>relacionadas</w:t>
      </w:r>
      <w:r w:rsidR="009F0639" w:rsidRPr="000C001B">
        <w:rPr>
          <w:rFonts w:ascii="Palatino Linotype" w:hAnsi="Palatino Linotype" w:cs="Arial"/>
          <w:lang w:eastAsia="es-MX"/>
        </w:rPr>
        <w:t xml:space="preserve"> </w:t>
      </w:r>
      <w:r w:rsidRPr="000C001B">
        <w:rPr>
          <w:rFonts w:ascii="Palatino Linotype" w:hAnsi="Palatino Linotype" w:cs="Arial"/>
          <w:lang w:eastAsia="es-MX"/>
        </w:rPr>
        <w:t>al</w:t>
      </w:r>
      <w:r w:rsidR="00DB2224" w:rsidRPr="000C001B">
        <w:rPr>
          <w:rFonts w:ascii="Palatino Linotype" w:hAnsi="Palatino Linotype" w:cs="Arial"/>
          <w:lang w:eastAsia="es-MX"/>
        </w:rPr>
        <w:t xml:space="preserve"> asunto principal</w:t>
      </w:r>
      <w:r w:rsidR="009F0639" w:rsidRPr="000C001B">
        <w:rPr>
          <w:rFonts w:ascii="Palatino Linotype" w:hAnsi="Palatino Linotype" w:cs="Arial"/>
          <w:lang w:eastAsia="es-MX"/>
        </w:rPr>
        <w:t>, se tr</w:t>
      </w:r>
      <w:r w:rsidRPr="000C001B">
        <w:rPr>
          <w:rFonts w:ascii="Palatino Linotype" w:hAnsi="Palatino Linotype" w:cs="Arial"/>
          <w:lang w:eastAsia="es-MX"/>
        </w:rPr>
        <w:t xml:space="preserve">aduce en una posible </w:t>
      </w:r>
      <w:r w:rsidR="00DB2224" w:rsidRPr="000C001B">
        <w:rPr>
          <w:rFonts w:ascii="Palatino Linotype" w:hAnsi="Palatino Linotype" w:cs="Arial"/>
          <w:lang w:eastAsia="es-MX"/>
        </w:rPr>
        <w:t>afectación a</w:t>
      </w:r>
      <w:r w:rsidR="009F0639" w:rsidRPr="000C001B">
        <w:rPr>
          <w:rFonts w:ascii="Palatino Linotype" w:hAnsi="Palatino Linotype" w:cs="Arial"/>
          <w:lang w:eastAsia="es-MX"/>
        </w:rPr>
        <w:t xml:space="preserve"> la esfera íntima de la persona </w:t>
      </w:r>
      <w:r w:rsidR="00DB2224" w:rsidRPr="000C001B">
        <w:rPr>
          <w:rFonts w:ascii="Palatino Linotype" w:hAnsi="Palatino Linotype" w:cs="Arial"/>
          <w:lang w:eastAsia="es-MX"/>
        </w:rPr>
        <w:t>que conoció su</w:t>
      </w:r>
      <w:r w:rsidR="009F0639" w:rsidRPr="000C001B">
        <w:rPr>
          <w:rFonts w:ascii="Palatino Linotype" w:hAnsi="Palatino Linotype" w:cs="Arial"/>
          <w:lang w:eastAsia="es-MX"/>
        </w:rPr>
        <w:t xml:space="preserve"> solicitud, por lo que se puede incurrir en un tipo de</w:t>
      </w:r>
      <w:r w:rsidR="00DB2224" w:rsidRPr="000C001B">
        <w:rPr>
          <w:rFonts w:ascii="Palatino Linotype" w:hAnsi="Palatino Linotype" w:cs="Arial"/>
          <w:lang w:eastAsia="es-MX"/>
        </w:rPr>
        <w:t xml:space="preserve"> responsabilidad, que si bien, </w:t>
      </w:r>
      <w:r w:rsidR="002330E5" w:rsidRPr="000C001B">
        <w:rPr>
          <w:rFonts w:ascii="Palatino Linotype" w:hAnsi="Palatino Linotype" w:cs="Arial"/>
          <w:lang w:eastAsia="es-MX"/>
        </w:rPr>
        <w:t>este</w:t>
      </w:r>
      <w:r w:rsidR="009F0639" w:rsidRPr="000C001B">
        <w:rPr>
          <w:rFonts w:ascii="Palatino Linotype" w:hAnsi="Palatino Linotype" w:cs="Arial"/>
          <w:lang w:eastAsia="es-MX"/>
        </w:rPr>
        <w:t xml:space="preserve"> </w:t>
      </w:r>
      <w:r w:rsidR="00DB2224" w:rsidRPr="000C001B">
        <w:rPr>
          <w:rFonts w:ascii="Palatino Linotype" w:hAnsi="Palatino Linotype" w:cs="Arial"/>
          <w:lang w:eastAsia="es-MX"/>
        </w:rPr>
        <w:t>Instituto de Transparencia</w:t>
      </w:r>
      <w:r w:rsidR="009F0639" w:rsidRPr="000C001B">
        <w:rPr>
          <w:rFonts w:ascii="Palatino Linotype" w:hAnsi="Palatino Linotype" w:cs="Arial"/>
          <w:lang w:eastAsia="es-MX"/>
        </w:rPr>
        <w:t xml:space="preserve"> no es competente para conocer, no es óbice para atenderse por otras vías</w:t>
      </w:r>
      <w:r w:rsidR="0086548E" w:rsidRPr="000C001B">
        <w:rPr>
          <w:rFonts w:ascii="Palatino Linotype" w:hAnsi="Palatino Linotype" w:cs="Arial"/>
          <w:lang w:eastAsia="es-MX"/>
        </w:rPr>
        <w:t>.</w:t>
      </w:r>
    </w:p>
    <w:p w14:paraId="6EE8D59D" w14:textId="77777777" w:rsidR="009F0639" w:rsidRPr="000C001B" w:rsidRDefault="009F0639" w:rsidP="00820C50">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7557CF49" w14:textId="30C4E1D8" w:rsidR="009F0639" w:rsidRPr="000C001B" w:rsidRDefault="0086548E" w:rsidP="00820C50">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0C001B">
        <w:rPr>
          <w:rFonts w:ascii="Palatino Linotype" w:hAnsi="Palatino Linotype" w:cs="Arial"/>
          <w:lang w:eastAsia="es-MX"/>
        </w:rPr>
        <w:t>Bajo ese orden de ideas,</w:t>
      </w:r>
      <w:r w:rsidR="009F0639" w:rsidRPr="000C001B">
        <w:rPr>
          <w:rFonts w:ascii="Palatino Linotype" w:hAnsi="Palatino Linotype" w:cs="Arial"/>
          <w:lang w:eastAsia="es-MX"/>
        </w:rPr>
        <w:t xml:space="preserve"> el Código Civil del Estado de México señala en </w:t>
      </w:r>
      <w:r w:rsidRPr="000C001B">
        <w:rPr>
          <w:rFonts w:ascii="Palatino Linotype" w:hAnsi="Palatino Linotype" w:cs="Arial"/>
          <w:lang w:eastAsia="es-MX"/>
        </w:rPr>
        <w:t>el</w:t>
      </w:r>
      <w:r w:rsidR="009F0639" w:rsidRPr="000C001B">
        <w:rPr>
          <w:rFonts w:ascii="Palatino Linotype" w:hAnsi="Palatino Linotype" w:cs="Arial"/>
          <w:lang w:eastAsia="es-MX"/>
        </w:rPr>
        <w:t xml:space="preserve"> artí</w:t>
      </w:r>
      <w:r w:rsidR="00873A15" w:rsidRPr="000C001B">
        <w:rPr>
          <w:rFonts w:ascii="Palatino Linotype" w:hAnsi="Palatino Linotype" w:cs="Arial"/>
          <w:lang w:eastAsia="es-MX"/>
        </w:rPr>
        <w:t>culo 2.5 lo que a continuación se señala:</w:t>
      </w:r>
    </w:p>
    <w:p w14:paraId="44B8090C" w14:textId="77777777" w:rsidR="009F0639" w:rsidRPr="000C001B" w:rsidRDefault="009F0639" w:rsidP="00820C50">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31B06A17" w14:textId="3B9326F1" w:rsidR="00873A15" w:rsidRPr="000C001B" w:rsidRDefault="00873A15" w:rsidP="00873A15">
      <w:pPr>
        <w:pStyle w:val="Prrafodelista"/>
        <w:widowControl w:val="0"/>
        <w:autoSpaceDE w:val="0"/>
        <w:autoSpaceDN w:val="0"/>
        <w:adjustRightInd w:val="0"/>
        <w:spacing w:after="120"/>
        <w:ind w:left="851" w:right="899"/>
        <w:jc w:val="both"/>
        <w:rPr>
          <w:rFonts w:ascii="Palatino Linotype" w:hAnsi="Palatino Linotype" w:cs="Arial"/>
          <w:i/>
          <w:lang w:eastAsia="es-MX"/>
        </w:rPr>
      </w:pPr>
      <w:r w:rsidRPr="000C001B">
        <w:rPr>
          <w:rFonts w:ascii="Palatino Linotype" w:hAnsi="Palatino Linotype" w:cs="Arial"/>
          <w:i/>
          <w:lang w:eastAsia="es-MX"/>
        </w:rPr>
        <w:t>“Artículo 2.5.- De manera enunciativa y no limitativa, los derechos de las personas físicas y colectivas en lo que sea compatible con su naturaleza son los siguientes:</w:t>
      </w:r>
    </w:p>
    <w:p w14:paraId="1A153B5D" w14:textId="77777777" w:rsidR="00873A15" w:rsidRPr="000C001B" w:rsidRDefault="00873A15" w:rsidP="00873A15">
      <w:pPr>
        <w:pStyle w:val="Prrafodelista"/>
        <w:widowControl w:val="0"/>
        <w:autoSpaceDE w:val="0"/>
        <w:autoSpaceDN w:val="0"/>
        <w:adjustRightInd w:val="0"/>
        <w:spacing w:after="120"/>
        <w:ind w:left="851" w:right="899"/>
        <w:jc w:val="both"/>
        <w:rPr>
          <w:rFonts w:ascii="Palatino Linotype" w:hAnsi="Palatino Linotype" w:cs="Arial"/>
          <w:i/>
          <w:sz w:val="2"/>
          <w:lang w:eastAsia="es-MX"/>
        </w:rPr>
      </w:pPr>
    </w:p>
    <w:p w14:paraId="633FEFFE" w14:textId="77777777" w:rsidR="009F0639" w:rsidRPr="000C001B" w:rsidRDefault="009F0639" w:rsidP="00820C50">
      <w:pPr>
        <w:pStyle w:val="Prrafodelista"/>
        <w:widowControl w:val="0"/>
        <w:autoSpaceDE w:val="0"/>
        <w:autoSpaceDN w:val="0"/>
        <w:adjustRightInd w:val="0"/>
        <w:spacing w:after="120"/>
        <w:ind w:left="851" w:right="899"/>
        <w:jc w:val="both"/>
        <w:rPr>
          <w:rFonts w:ascii="Palatino Linotype" w:hAnsi="Palatino Linotype" w:cs="Arial"/>
          <w:i/>
          <w:lang w:eastAsia="es-MX"/>
        </w:rPr>
      </w:pPr>
      <w:r w:rsidRPr="000C001B">
        <w:rPr>
          <w:rFonts w:ascii="Palatino Linotype" w:hAnsi="Palatino Linotype" w:cs="Arial"/>
          <w:i/>
          <w:lang w:eastAsia="es-MX"/>
        </w:rPr>
        <w:t>I. El honor, la dignidad, el crédito y el prestigio;</w:t>
      </w:r>
    </w:p>
    <w:p w14:paraId="26E6CCED" w14:textId="77777777" w:rsidR="009F0639" w:rsidRPr="000C001B" w:rsidRDefault="009F0639" w:rsidP="00820C50">
      <w:pPr>
        <w:pStyle w:val="Prrafodelista"/>
        <w:widowControl w:val="0"/>
        <w:autoSpaceDE w:val="0"/>
        <w:autoSpaceDN w:val="0"/>
        <w:adjustRightInd w:val="0"/>
        <w:spacing w:after="120"/>
        <w:ind w:left="851" w:right="899"/>
        <w:jc w:val="both"/>
        <w:rPr>
          <w:rFonts w:ascii="Palatino Linotype" w:hAnsi="Palatino Linotype" w:cs="Arial"/>
          <w:i/>
          <w:lang w:eastAsia="es-MX"/>
        </w:rPr>
      </w:pPr>
      <w:r w:rsidRPr="000C001B">
        <w:rPr>
          <w:rFonts w:ascii="Palatino Linotype" w:hAnsi="Palatino Linotype" w:cs="Arial"/>
          <w:i/>
          <w:lang w:eastAsia="es-MX"/>
        </w:rPr>
        <w:t>II. El aseguramiento de una vida privada y familiar libre de violencia;</w:t>
      </w:r>
    </w:p>
    <w:p w14:paraId="7F5057EA" w14:textId="77777777" w:rsidR="009F0639" w:rsidRPr="000C001B" w:rsidRDefault="009F0639" w:rsidP="00820C50">
      <w:pPr>
        <w:pStyle w:val="Prrafodelista"/>
        <w:widowControl w:val="0"/>
        <w:autoSpaceDE w:val="0"/>
        <w:autoSpaceDN w:val="0"/>
        <w:adjustRightInd w:val="0"/>
        <w:spacing w:after="120"/>
        <w:ind w:left="851" w:right="899"/>
        <w:jc w:val="both"/>
        <w:rPr>
          <w:rFonts w:ascii="Palatino Linotype" w:hAnsi="Palatino Linotype" w:cs="Arial"/>
          <w:i/>
          <w:lang w:eastAsia="es-MX"/>
        </w:rPr>
      </w:pPr>
      <w:r w:rsidRPr="000C001B">
        <w:rPr>
          <w:rFonts w:ascii="Palatino Linotype" w:hAnsi="Palatino Linotype" w:cs="Arial"/>
          <w:i/>
          <w:lang w:eastAsia="es-MX"/>
        </w:rPr>
        <w:t>III. El respeto a la reproducción de la imagen y voz;</w:t>
      </w:r>
    </w:p>
    <w:p w14:paraId="4849B893" w14:textId="77777777" w:rsidR="009F0639" w:rsidRPr="000C001B" w:rsidRDefault="009F0639" w:rsidP="00820C50">
      <w:pPr>
        <w:pStyle w:val="Prrafodelista"/>
        <w:widowControl w:val="0"/>
        <w:autoSpaceDE w:val="0"/>
        <w:autoSpaceDN w:val="0"/>
        <w:adjustRightInd w:val="0"/>
        <w:spacing w:after="120"/>
        <w:ind w:left="851" w:right="899"/>
        <w:jc w:val="both"/>
        <w:rPr>
          <w:rFonts w:ascii="Palatino Linotype" w:hAnsi="Palatino Linotype" w:cs="Arial"/>
          <w:i/>
          <w:lang w:eastAsia="es-MX"/>
        </w:rPr>
      </w:pPr>
      <w:r w:rsidRPr="000C001B">
        <w:rPr>
          <w:rFonts w:ascii="Palatino Linotype" w:hAnsi="Palatino Linotype" w:cs="Arial"/>
          <w:i/>
          <w:lang w:eastAsia="es-MX"/>
        </w:rPr>
        <w:t>IV. Los derivados del nombre o del seudónimo, de la nacionalidad, de la pertenencia cultural, de la filiación, de su origen y de su identidad.</w:t>
      </w:r>
    </w:p>
    <w:p w14:paraId="4F3AAFF3" w14:textId="77777777" w:rsidR="009F0639" w:rsidRPr="000C001B" w:rsidRDefault="009F0639" w:rsidP="00820C50">
      <w:pPr>
        <w:pStyle w:val="Prrafodelista"/>
        <w:widowControl w:val="0"/>
        <w:autoSpaceDE w:val="0"/>
        <w:autoSpaceDN w:val="0"/>
        <w:adjustRightInd w:val="0"/>
        <w:spacing w:after="120"/>
        <w:ind w:left="851" w:right="899"/>
        <w:jc w:val="both"/>
        <w:rPr>
          <w:rFonts w:ascii="Palatino Linotype" w:hAnsi="Palatino Linotype" w:cs="Arial"/>
          <w:i/>
          <w:lang w:eastAsia="es-MX"/>
        </w:rPr>
      </w:pPr>
      <w:r w:rsidRPr="000C001B">
        <w:rPr>
          <w:rFonts w:ascii="Palatino Linotype" w:hAnsi="Palatino Linotype" w:cs="Arial"/>
          <w:i/>
          <w:lang w:eastAsia="es-MX"/>
        </w:rPr>
        <w:t>V. El domicilio;</w:t>
      </w:r>
    </w:p>
    <w:p w14:paraId="197CE13C" w14:textId="77777777" w:rsidR="009F0639" w:rsidRPr="000C001B" w:rsidRDefault="009F0639" w:rsidP="00820C50">
      <w:pPr>
        <w:pStyle w:val="Prrafodelista"/>
        <w:widowControl w:val="0"/>
        <w:autoSpaceDE w:val="0"/>
        <w:autoSpaceDN w:val="0"/>
        <w:adjustRightInd w:val="0"/>
        <w:spacing w:after="120"/>
        <w:ind w:left="851" w:right="899"/>
        <w:jc w:val="both"/>
        <w:rPr>
          <w:rFonts w:ascii="Palatino Linotype" w:hAnsi="Palatino Linotype" w:cs="Arial"/>
          <w:i/>
          <w:lang w:eastAsia="es-MX"/>
        </w:rPr>
      </w:pPr>
      <w:r w:rsidRPr="000C001B">
        <w:rPr>
          <w:rFonts w:ascii="Palatino Linotype" w:hAnsi="Palatino Linotype" w:cs="Arial"/>
          <w:i/>
          <w:lang w:eastAsia="es-MX"/>
        </w:rPr>
        <w:t>VI. La presencia estética;</w:t>
      </w:r>
    </w:p>
    <w:p w14:paraId="66D97A1C" w14:textId="77777777" w:rsidR="009F0639" w:rsidRPr="000C001B" w:rsidRDefault="009F0639" w:rsidP="00820C50">
      <w:pPr>
        <w:pStyle w:val="Prrafodelista"/>
        <w:widowControl w:val="0"/>
        <w:autoSpaceDE w:val="0"/>
        <w:autoSpaceDN w:val="0"/>
        <w:adjustRightInd w:val="0"/>
        <w:spacing w:after="120"/>
        <w:ind w:left="851" w:right="899"/>
        <w:jc w:val="both"/>
        <w:rPr>
          <w:rFonts w:ascii="Palatino Linotype" w:hAnsi="Palatino Linotype" w:cs="Arial"/>
          <w:i/>
          <w:lang w:eastAsia="es-MX"/>
        </w:rPr>
      </w:pPr>
      <w:r w:rsidRPr="000C001B">
        <w:rPr>
          <w:rFonts w:ascii="Palatino Linotype" w:hAnsi="Palatino Linotype" w:cs="Arial"/>
          <w:i/>
          <w:lang w:eastAsia="es-MX"/>
        </w:rPr>
        <w:t>VII. Los afectivos derivados de la familia, la amistad y los bienes;</w:t>
      </w:r>
    </w:p>
    <w:p w14:paraId="402E70AB" w14:textId="77777777" w:rsidR="009F0639" w:rsidRPr="000C001B" w:rsidRDefault="009F0639" w:rsidP="00820C50">
      <w:pPr>
        <w:pStyle w:val="Prrafodelista"/>
        <w:widowControl w:val="0"/>
        <w:autoSpaceDE w:val="0"/>
        <w:autoSpaceDN w:val="0"/>
        <w:adjustRightInd w:val="0"/>
        <w:spacing w:after="120"/>
        <w:ind w:left="851" w:right="899"/>
        <w:jc w:val="both"/>
        <w:rPr>
          <w:rFonts w:ascii="Palatino Linotype" w:hAnsi="Palatino Linotype" w:cs="Arial"/>
          <w:i/>
          <w:lang w:eastAsia="es-MX"/>
        </w:rPr>
      </w:pPr>
      <w:r w:rsidRPr="000C001B">
        <w:rPr>
          <w:rFonts w:ascii="Palatino Linotype" w:hAnsi="Palatino Linotype" w:cs="Arial"/>
          <w:i/>
          <w:lang w:eastAsia="es-MX"/>
        </w:rPr>
        <w:lastRenderedPageBreak/>
        <w:t>VIII. El respeto, salvaguarda y protección de la integridad física, psicológica y patrimonial.</w:t>
      </w:r>
    </w:p>
    <w:p w14:paraId="50A52A8F" w14:textId="77777777" w:rsidR="009F0639" w:rsidRPr="000C001B" w:rsidRDefault="009F0639" w:rsidP="00BF15F3">
      <w:pPr>
        <w:pStyle w:val="Prrafodelista"/>
        <w:widowControl w:val="0"/>
        <w:autoSpaceDE w:val="0"/>
        <w:autoSpaceDN w:val="0"/>
        <w:adjustRightInd w:val="0"/>
        <w:spacing w:line="360" w:lineRule="auto"/>
        <w:jc w:val="both"/>
        <w:rPr>
          <w:rFonts w:ascii="Palatino Linotype" w:hAnsi="Palatino Linotype" w:cs="Arial"/>
          <w:lang w:eastAsia="es-MX"/>
        </w:rPr>
      </w:pPr>
    </w:p>
    <w:p w14:paraId="6B5E9301" w14:textId="73860DE1" w:rsidR="009F0639" w:rsidRPr="000C001B" w:rsidRDefault="00873A15" w:rsidP="009F2FF4">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0C001B">
        <w:rPr>
          <w:rFonts w:ascii="Palatino Linotype" w:hAnsi="Palatino Linotype" w:cs="Arial"/>
          <w:lang w:eastAsia="es-MX"/>
        </w:rPr>
        <w:t xml:space="preserve">De este modo, el Estado deberá </w:t>
      </w:r>
      <w:r w:rsidR="009F0639" w:rsidRPr="000C001B">
        <w:rPr>
          <w:rFonts w:ascii="Palatino Linotype" w:hAnsi="Palatino Linotype" w:cs="Arial"/>
          <w:lang w:eastAsia="es-MX"/>
        </w:rPr>
        <w:t xml:space="preserve">garantizar </w:t>
      </w:r>
      <w:r w:rsidRPr="000C001B">
        <w:rPr>
          <w:rFonts w:ascii="Palatino Linotype" w:hAnsi="Palatino Linotype" w:cs="Arial"/>
          <w:lang w:eastAsia="es-MX"/>
        </w:rPr>
        <w:t>la</w:t>
      </w:r>
      <w:r w:rsidR="009F0639" w:rsidRPr="000C001B">
        <w:rPr>
          <w:rFonts w:ascii="Palatino Linotype" w:hAnsi="Palatino Linotype" w:cs="Arial"/>
          <w:lang w:eastAsia="es-MX"/>
        </w:rPr>
        <w:t xml:space="preserve"> protección</w:t>
      </w:r>
      <w:r w:rsidRPr="000C001B">
        <w:rPr>
          <w:rFonts w:ascii="Palatino Linotype" w:hAnsi="Palatino Linotype" w:cs="Arial"/>
          <w:lang w:eastAsia="es-MX"/>
        </w:rPr>
        <w:t xml:space="preserve"> de los derechos antes referidos</w:t>
      </w:r>
      <w:r w:rsidR="009F0639" w:rsidRPr="000C001B">
        <w:rPr>
          <w:rFonts w:ascii="Palatino Linotype" w:hAnsi="Palatino Linotype" w:cs="Arial"/>
          <w:lang w:eastAsia="es-MX"/>
        </w:rPr>
        <w:t xml:space="preserve"> y para el caso de </w:t>
      </w:r>
      <w:r w:rsidR="009F2FF4" w:rsidRPr="000C001B">
        <w:rPr>
          <w:rFonts w:ascii="Palatino Linotype" w:hAnsi="Palatino Linotype" w:cs="Arial"/>
          <w:lang w:eastAsia="es-MX"/>
        </w:rPr>
        <w:t>verse vulnerados</w:t>
      </w:r>
      <w:r w:rsidR="009F0639" w:rsidRPr="000C001B">
        <w:rPr>
          <w:rFonts w:ascii="Palatino Linotype" w:hAnsi="Palatino Linotype" w:cs="Arial"/>
          <w:lang w:eastAsia="es-MX"/>
        </w:rPr>
        <w:t>, deberá reparar las violaciones a</w:t>
      </w:r>
      <w:r w:rsidR="009F2FF4" w:rsidRPr="000C001B">
        <w:rPr>
          <w:rFonts w:ascii="Palatino Linotype" w:hAnsi="Palatino Linotype" w:cs="Arial"/>
          <w:lang w:eastAsia="es-MX"/>
        </w:rPr>
        <w:t xml:space="preserve"> </w:t>
      </w:r>
      <w:r w:rsidR="009F0639" w:rsidRPr="000C001B">
        <w:rPr>
          <w:rFonts w:ascii="Palatino Linotype" w:hAnsi="Palatino Linotype" w:cs="Arial"/>
          <w:lang w:eastAsia="es-MX"/>
        </w:rPr>
        <w:t>l</w:t>
      </w:r>
      <w:r w:rsidR="009F2FF4" w:rsidRPr="000C001B">
        <w:rPr>
          <w:rFonts w:ascii="Palatino Linotype" w:hAnsi="Palatino Linotype" w:cs="Arial"/>
          <w:lang w:eastAsia="es-MX"/>
        </w:rPr>
        <w:t>os</w:t>
      </w:r>
      <w:r w:rsidR="009F0639" w:rsidRPr="000C001B">
        <w:rPr>
          <w:rFonts w:ascii="Palatino Linotype" w:hAnsi="Palatino Linotype" w:cs="Arial"/>
          <w:lang w:eastAsia="es-MX"/>
        </w:rPr>
        <w:t xml:space="preserve"> mismo</w:t>
      </w:r>
      <w:r w:rsidR="009F2FF4" w:rsidRPr="000C001B">
        <w:rPr>
          <w:rFonts w:ascii="Palatino Linotype" w:hAnsi="Palatino Linotype" w:cs="Arial"/>
          <w:lang w:eastAsia="es-MX"/>
        </w:rPr>
        <w:t>s,</w:t>
      </w:r>
      <w:r w:rsidR="009F0639" w:rsidRPr="000C001B">
        <w:rPr>
          <w:rFonts w:ascii="Palatino Linotype" w:hAnsi="Palatino Linotype" w:cs="Arial"/>
          <w:lang w:eastAsia="es-MX"/>
        </w:rPr>
        <w:t xml:space="preserve"> tal y como lo señala el tercer párrafo del artículo 1</w:t>
      </w:r>
      <w:r w:rsidR="009F2FF4" w:rsidRPr="000C001B">
        <w:rPr>
          <w:rFonts w:ascii="Palatino Linotype" w:hAnsi="Palatino Linotype" w:cs="Arial"/>
          <w:lang w:eastAsia="es-MX"/>
        </w:rPr>
        <w:t>°</w:t>
      </w:r>
      <w:r w:rsidR="009F0639" w:rsidRPr="000C001B">
        <w:rPr>
          <w:rFonts w:ascii="Palatino Linotype" w:hAnsi="Palatino Linotype" w:cs="Arial"/>
          <w:lang w:eastAsia="es-MX"/>
        </w:rPr>
        <w:t xml:space="preserve"> de la Constitución Política de los Estados Unidos Mexicanos.</w:t>
      </w:r>
      <w:r w:rsidR="009F2FF4" w:rsidRPr="000C001B">
        <w:rPr>
          <w:rStyle w:val="Refdenotaalpie"/>
          <w:rFonts w:ascii="Palatino Linotype" w:hAnsi="Palatino Linotype" w:cs="Arial"/>
          <w:lang w:eastAsia="es-MX"/>
        </w:rPr>
        <w:footnoteReference w:id="1"/>
      </w:r>
    </w:p>
    <w:p w14:paraId="263A6C26" w14:textId="77777777" w:rsidR="009F0639" w:rsidRPr="000C001B" w:rsidRDefault="009F0639" w:rsidP="009F2FF4">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2A53BF1B" w14:textId="5C1E5E0D" w:rsidR="009F0639" w:rsidRPr="000C001B" w:rsidRDefault="003B3864" w:rsidP="003B3864">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0C001B">
        <w:rPr>
          <w:rFonts w:ascii="Palatino Linotype" w:hAnsi="Palatino Linotype" w:cs="Arial"/>
          <w:lang w:eastAsia="es-MX"/>
        </w:rPr>
        <w:t>Por otro lado, en el</w:t>
      </w:r>
      <w:r w:rsidR="009F0639" w:rsidRPr="000C001B">
        <w:rPr>
          <w:rFonts w:ascii="Palatino Linotype" w:hAnsi="Palatino Linotype" w:cs="Arial"/>
          <w:lang w:eastAsia="es-MX"/>
        </w:rPr>
        <w:t xml:space="preserve"> Código </w:t>
      </w:r>
      <w:r w:rsidR="009F2FF4" w:rsidRPr="000C001B">
        <w:rPr>
          <w:rFonts w:ascii="Palatino Linotype" w:hAnsi="Palatino Linotype" w:cs="Arial"/>
          <w:lang w:eastAsia="es-MX"/>
        </w:rPr>
        <w:t>referido</w:t>
      </w:r>
      <w:r w:rsidRPr="000C001B">
        <w:rPr>
          <w:rFonts w:ascii="Palatino Linotype" w:hAnsi="Palatino Linotype" w:cs="Arial"/>
          <w:lang w:eastAsia="es-MX"/>
        </w:rPr>
        <w:t xml:space="preserve"> con antelación, también prevé en el </w:t>
      </w:r>
      <w:r w:rsidR="009F0639" w:rsidRPr="000C001B">
        <w:rPr>
          <w:rFonts w:ascii="Palatino Linotype" w:hAnsi="Palatino Linotype" w:cs="Arial"/>
          <w:lang w:eastAsia="es-MX"/>
        </w:rPr>
        <w:t>artículo 7.154</w:t>
      </w:r>
      <w:r w:rsidRPr="000C001B">
        <w:rPr>
          <w:rFonts w:ascii="Palatino Linotype" w:hAnsi="Palatino Linotype" w:cs="Arial"/>
          <w:lang w:eastAsia="es-MX"/>
        </w:rPr>
        <w:t>, que el daño m</w:t>
      </w:r>
      <w:r w:rsidR="009F0639" w:rsidRPr="000C001B">
        <w:rPr>
          <w:rFonts w:ascii="Palatino Linotype" w:hAnsi="Palatino Linotype" w:cs="Arial"/>
          <w:lang w:eastAsia="es-MX"/>
        </w:rPr>
        <w:t>oral deberá entenderse como la afectación que una persona sufre en su honor, crédito y prestigio, vida privada y familiar, relacionado con su imagen y voz, su nombre o seudónimo o identidad personal, su presencia estética y los afectivos derivados de la familia, la amistad y los bienes.</w:t>
      </w:r>
    </w:p>
    <w:p w14:paraId="69D7255B" w14:textId="77777777" w:rsidR="009F0639" w:rsidRPr="000C001B" w:rsidRDefault="009F0639" w:rsidP="003B3864">
      <w:pPr>
        <w:pStyle w:val="Prrafodelista"/>
        <w:widowControl w:val="0"/>
        <w:autoSpaceDE w:val="0"/>
        <w:autoSpaceDN w:val="0"/>
        <w:adjustRightInd w:val="0"/>
        <w:spacing w:line="360" w:lineRule="auto"/>
        <w:jc w:val="both"/>
        <w:rPr>
          <w:rFonts w:ascii="Palatino Linotype" w:hAnsi="Palatino Linotype" w:cs="Arial"/>
          <w:lang w:eastAsia="es-MX"/>
        </w:rPr>
      </w:pPr>
    </w:p>
    <w:p w14:paraId="5730FA3D" w14:textId="57D42165" w:rsidR="009F0639" w:rsidRPr="000C001B" w:rsidRDefault="004D40EB" w:rsidP="004D40EB">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0C001B">
        <w:rPr>
          <w:rFonts w:ascii="Palatino Linotype" w:hAnsi="Palatino Linotype" w:cs="Arial"/>
          <w:lang w:eastAsia="es-MX"/>
        </w:rPr>
        <w:t>Así las cosas;</w:t>
      </w:r>
      <w:r w:rsidR="009F0639" w:rsidRPr="000C001B">
        <w:rPr>
          <w:rFonts w:ascii="Palatino Linotype" w:hAnsi="Palatino Linotype" w:cs="Arial"/>
          <w:lang w:eastAsia="es-MX"/>
        </w:rPr>
        <w:t xml:space="preserve"> </w:t>
      </w:r>
      <w:r w:rsidRPr="000C001B">
        <w:rPr>
          <w:rFonts w:ascii="Palatino Linotype" w:hAnsi="Palatino Linotype" w:cs="Arial"/>
          <w:lang w:eastAsia="es-MX"/>
        </w:rPr>
        <w:t xml:space="preserve">tenemos que, </w:t>
      </w:r>
      <w:r w:rsidR="009F0639" w:rsidRPr="000C001B">
        <w:rPr>
          <w:rFonts w:ascii="Palatino Linotype" w:hAnsi="Palatino Linotype" w:cs="Arial"/>
          <w:lang w:eastAsia="es-MX"/>
        </w:rPr>
        <w:t xml:space="preserve">el derecho de acceso a la información pública se traduce en requerir documentos que todo </w:t>
      </w:r>
      <w:r w:rsidR="009F0639" w:rsidRPr="000C001B">
        <w:rPr>
          <w:rFonts w:ascii="Palatino Linotype" w:hAnsi="Palatino Linotype" w:cs="Arial"/>
          <w:b/>
          <w:lang w:eastAsia="es-MX"/>
        </w:rPr>
        <w:t>SUJETO OBLIGADO</w:t>
      </w:r>
      <w:r w:rsidR="009F0639" w:rsidRPr="000C001B">
        <w:rPr>
          <w:rFonts w:ascii="Palatino Linotype" w:hAnsi="Palatino Linotype" w:cs="Arial"/>
          <w:lang w:eastAsia="es-MX"/>
        </w:rPr>
        <w:t xml:space="preserve"> pueda generar, poseer o administrar en ejercicio de sus facultades, competencias y funciones, y no a referir calificativos o presuntas acusaciones en contra del </w:t>
      </w:r>
      <w:r w:rsidR="003B3864" w:rsidRPr="000C001B">
        <w:rPr>
          <w:rFonts w:ascii="Palatino Linotype" w:hAnsi="Palatino Linotype" w:cs="Arial"/>
          <w:lang w:eastAsia="es-MX"/>
        </w:rPr>
        <w:t>honor</w:t>
      </w:r>
      <w:r w:rsidRPr="000C001B">
        <w:rPr>
          <w:rFonts w:ascii="Palatino Linotype" w:hAnsi="Palatino Linotype" w:cs="Arial"/>
          <w:lang w:eastAsia="es-MX"/>
        </w:rPr>
        <w:t xml:space="preserve">, </w:t>
      </w:r>
      <w:r w:rsidR="003B3864" w:rsidRPr="000C001B">
        <w:rPr>
          <w:rFonts w:ascii="Palatino Linotype" w:hAnsi="Palatino Linotype" w:cs="Arial"/>
          <w:lang w:eastAsia="es-MX"/>
        </w:rPr>
        <w:t>dignidad, crédito, prestigio</w:t>
      </w:r>
      <w:r w:rsidR="009F0639" w:rsidRPr="000C001B">
        <w:rPr>
          <w:rFonts w:ascii="Palatino Linotype" w:hAnsi="Palatino Linotype" w:cs="Arial"/>
          <w:lang w:eastAsia="es-MX"/>
        </w:rPr>
        <w:t xml:space="preserve"> y a invadir la vida privada de una persona.</w:t>
      </w:r>
    </w:p>
    <w:p w14:paraId="5E8C0278" w14:textId="77777777" w:rsidR="00374A56" w:rsidRPr="000C001B" w:rsidRDefault="00374A56" w:rsidP="004D40EB">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3C479833" w14:textId="270F07C1" w:rsidR="00374A56" w:rsidRPr="000C001B" w:rsidRDefault="00374A56" w:rsidP="004D40EB">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0C001B">
        <w:rPr>
          <w:rFonts w:ascii="Palatino Linotype" w:hAnsi="Palatino Linotype"/>
        </w:rPr>
        <w:t>En vi</w:t>
      </w:r>
      <w:r w:rsidR="003807B2" w:rsidRPr="000C001B">
        <w:rPr>
          <w:rFonts w:ascii="Palatino Linotype" w:hAnsi="Palatino Linotype"/>
        </w:rPr>
        <w:t>s</w:t>
      </w:r>
      <w:r w:rsidRPr="000C001B">
        <w:rPr>
          <w:rFonts w:ascii="Palatino Linotype" w:hAnsi="Palatino Linotype"/>
        </w:rPr>
        <w:t>ta del razonamiento que se ha establecido,</w:t>
      </w:r>
      <w:r w:rsidR="00FC1539" w:rsidRPr="000C001B">
        <w:rPr>
          <w:rFonts w:ascii="Palatino Linotype" w:hAnsi="Palatino Linotype"/>
        </w:rPr>
        <w:t xml:space="preserve"> </w:t>
      </w:r>
      <w:r w:rsidR="002330E5" w:rsidRPr="000C001B">
        <w:rPr>
          <w:rFonts w:ascii="Palatino Linotype" w:hAnsi="Palatino Linotype"/>
        </w:rPr>
        <w:t>este</w:t>
      </w:r>
      <w:r w:rsidRPr="000C001B">
        <w:rPr>
          <w:rFonts w:ascii="Palatino Linotype" w:hAnsi="Palatino Linotype"/>
        </w:rPr>
        <w:t xml:space="preserve"> Instituto </w:t>
      </w:r>
      <w:r w:rsidR="00FC1539" w:rsidRPr="000C001B">
        <w:rPr>
          <w:rFonts w:ascii="Palatino Linotype" w:hAnsi="Palatino Linotype"/>
        </w:rPr>
        <w:t>observa</w:t>
      </w:r>
      <w:r w:rsidRPr="000C001B">
        <w:rPr>
          <w:rFonts w:ascii="Palatino Linotype" w:hAnsi="Palatino Linotype"/>
        </w:rPr>
        <w:t xml:space="preserve"> que, </w:t>
      </w:r>
      <w:r w:rsidR="003807B2" w:rsidRPr="000C001B">
        <w:rPr>
          <w:rFonts w:ascii="Palatino Linotype" w:hAnsi="Palatino Linotype"/>
        </w:rPr>
        <w:t xml:space="preserve">por lo que </w:t>
      </w:r>
      <w:r w:rsidR="003807B2" w:rsidRPr="000C001B">
        <w:rPr>
          <w:rFonts w:ascii="Palatino Linotype" w:hAnsi="Palatino Linotype"/>
        </w:rPr>
        <w:lastRenderedPageBreak/>
        <w:t>hace a las manifestaciones</w:t>
      </w:r>
      <w:r w:rsidRPr="000C001B">
        <w:rPr>
          <w:rFonts w:ascii="Palatino Linotype" w:hAnsi="Palatino Linotype"/>
        </w:rPr>
        <w:t xml:space="preserve"> </w:t>
      </w:r>
      <w:r w:rsidR="003807B2" w:rsidRPr="000C001B">
        <w:rPr>
          <w:rFonts w:ascii="Palatino Linotype" w:hAnsi="Palatino Linotype"/>
        </w:rPr>
        <w:t>novedosas alegadas en la inconform</w:t>
      </w:r>
      <w:r w:rsidR="00BA67E1" w:rsidRPr="000C001B">
        <w:rPr>
          <w:rFonts w:ascii="Palatino Linotype" w:hAnsi="Palatino Linotype"/>
        </w:rPr>
        <w:t>idad del particular, las cuales</w:t>
      </w:r>
      <w:r w:rsidR="003807B2" w:rsidRPr="000C001B">
        <w:rPr>
          <w:rFonts w:ascii="Palatino Linotype" w:hAnsi="Palatino Linotype"/>
        </w:rPr>
        <w:t xml:space="preserve"> notoriamente </w:t>
      </w:r>
      <w:r w:rsidR="00BA67E1" w:rsidRPr="000C001B">
        <w:rPr>
          <w:rFonts w:ascii="Palatino Linotype" w:hAnsi="Palatino Linotype"/>
        </w:rPr>
        <w:t>se alejaron de la solicitud primigenia, éste</w:t>
      </w:r>
      <w:r w:rsidRPr="000C001B">
        <w:rPr>
          <w:rFonts w:ascii="Palatino Linotype" w:hAnsi="Palatino Linotype"/>
        </w:rPr>
        <w:t xml:space="preserve"> Órgano Garante </w:t>
      </w:r>
      <w:r w:rsidR="00BA67E1" w:rsidRPr="000C001B">
        <w:rPr>
          <w:rFonts w:ascii="Palatino Linotype" w:hAnsi="Palatino Linotype"/>
        </w:rPr>
        <w:t>atiende también</w:t>
      </w:r>
      <w:r w:rsidRPr="000C001B">
        <w:rPr>
          <w:rFonts w:ascii="Palatino Linotype" w:hAnsi="Palatino Linotype"/>
        </w:rPr>
        <w:t xml:space="preserve"> al principio general del derecho que dispone que las causales de improcedencia son de estudio preferente y oficioso, por tratarse de una cuestión de orden público.</w:t>
      </w:r>
    </w:p>
    <w:p w14:paraId="7A47833A" w14:textId="77777777" w:rsidR="00756275" w:rsidRPr="000C001B" w:rsidRDefault="00756275" w:rsidP="00756275">
      <w:pPr>
        <w:pStyle w:val="Prrafodelista"/>
        <w:widowControl w:val="0"/>
        <w:autoSpaceDE w:val="0"/>
        <w:autoSpaceDN w:val="0"/>
        <w:adjustRightInd w:val="0"/>
        <w:spacing w:after="120" w:line="360" w:lineRule="auto"/>
        <w:ind w:left="0"/>
        <w:jc w:val="both"/>
        <w:rPr>
          <w:rFonts w:ascii="Palatino Linotype" w:hAnsi="Palatino Linotype" w:cs="Arial"/>
          <w:lang w:eastAsia="es-MX"/>
        </w:rPr>
      </w:pPr>
    </w:p>
    <w:p w14:paraId="1FC755D7" w14:textId="5E09D1CD" w:rsidR="00C65AAB" w:rsidRPr="000C001B" w:rsidRDefault="00FC1539" w:rsidP="00FC1539">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r w:rsidRPr="000C001B">
        <w:rPr>
          <w:rFonts w:ascii="Palatino Linotype" w:hAnsi="Palatino Linotype" w:cs="Arial"/>
          <w:lang w:eastAsia="es-MX"/>
        </w:rPr>
        <w:t>Como consecuencia de lo relatado en el párrafo que antecede</w:t>
      </w:r>
      <w:r w:rsidR="0007423D" w:rsidRPr="000C001B">
        <w:rPr>
          <w:rFonts w:ascii="Palatino Linotype" w:hAnsi="Palatino Linotype" w:cs="Arial"/>
          <w:lang w:eastAsia="es-MX"/>
        </w:rPr>
        <w:t xml:space="preserve">, </w:t>
      </w:r>
      <w:r w:rsidRPr="000C001B">
        <w:rPr>
          <w:rFonts w:ascii="Palatino Linotype" w:hAnsi="Palatino Linotype" w:cs="Arial"/>
          <w:lang w:eastAsia="es-MX"/>
        </w:rPr>
        <w:t>se</w:t>
      </w:r>
      <w:r w:rsidR="00621566" w:rsidRPr="000C001B">
        <w:rPr>
          <w:rFonts w:ascii="Palatino Linotype" w:hAnsi="Palatino Linotype" w:cs="Arial"/>
          <w:lang w:eastAsia="es-MX"/>
        </w:rPr>
        <w:t xml:space="preserve"> advierte que, se actualizó en el presente asunto la causal de sobreseimiento prevista en </w:t>
      </w:r>
      <w:r w:rsidR="00D11F17" w:rsidRPr="000C001B">
        <w:rPr>
          <w:rFonts w:ascii="Palatino Linotype" w:hAnsi="Palatino Linotype" w:cs="Arial"/>
          <w:lang w:eastAsia="es-MX"/>
        </w:rPr>
        <w:t>el artículo 192,</w:t>
      </w:r>
      <w:r w:rsidR="00621566" w:rsidRPr="000C001B">
        <w:rPr>
          <w:rFonts w:ascii="Palatino Linotype" w:hAnsi="Palatino Linotype" w:cs="Arial"/>
          <w:lang w:eastAsia="es-MX"/>
        </w:rPr>
        <w:t xml:space="preserve"> fracción IV en correlación </w:t>
      </w:r>
      <w:r w:rsidR="00D11F17" w:rsidRPr="000C001B">
        <w:rPr>
          <w:rFonts w:ascii="Palatino Linotype" w:hAnsi="Palatino Linotype" w:cs="Arial"/>
          <w:lang w:eastAsia="es-MX"/>
        </w:rPr>
        <w:t>al</w:t>
      </w:r>
      <w:r w:rsidRPr="000C001B">
        <w:rPr>
          <w:rFonts w:ascii="Palatino Linotype" w:hAnsi="Palatino Linotype" w:cs="Arial"/>
          <w:lang w:eastAsia="es-MX"/>
        </w:rPr>
        <w:t xml:space="preserve"> artículo 191, fracción I</w:t>
      </w:r>
      <w:r w:rsidR="00621566" w:rsidRPr="000C001B">
        <w:rPr>
          <w:rFonts w:ascii="Palatino Linotype" w:hAnsi="Palatino Linotype" w:cs="Arial"/>
          <w:lang w:eastAsia="es-MX"/>
        </w:rPr>
        <w:t xml:space="preserve">II de la Ley de Transparencia y Acceso a la Información Pública del Estado de México y Municipios que a la letra </w:t>
      </w:r>
      <w:r w:rsidRPr="000C001B">
        <w:rPr>
          <w:rFonts w:ascii="Palatino Linotype" w:hAnsi="Palatino Linotype" w:cs="Arial"/>
          <w:lang w:eastAsia="es-MX"/>
        </w:rPr>
        <w:t>apuntan lo siguiente</w:t>
      </w:r>
      <w:r w:rsidR="00621566" w:rsidRPr="000C001B">
        <w:rPr>
          <w:rFonts w:ascii="Palatino Linotype" w:hAnsi="Palatino Linotype" w:cs="Arial"/>
          <w:lang w:eastAsia="es-MX"/>
        </w:rPr>
        <w:t>:</w:t>
      </w:r>
    </w:p>
    <w:p w14:paraId="098078DF" w14:textId="77777777" w:rsidR="00C65AAB" w:rsidRPr="000C001B" w:rsidRDefault="00C65AAB" w:rsidP="00C65AAB">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0C001B">
        <w:rPr>
          <w:rFonts w:ascii="Palatino Linotype" w:hAnsi="Palatino Linotype" w:cs="Arial"/>
          <w:b/>
          <w:i/>
          <w:sz w:val="22"/>
          <w:szCs w:val="22"/>
          <w:lang w:eastAsia="es-MX"/>
        </w:rPr>
        <w:t>Artículo 192.</w:t>
      </w:r>
      <w:r w:rsidRPr="000C001B">
        <w:rPr>
          <w:rFonts w:ascii="Palatino Linotype" w:hAnsi="Palatino Linotype" w:cs="Arial"/>
          <w:i/>
          <w:sz w:val="22"/>
          <w:szCs w:val="22"/>
          <w:lang w:eastAsia="es-MX"/>
        </w:rPr>
        <w:t xml:space="preserve"> El recurso será sobreseído, en todo o en parte, cuando una vez admitido, se actualicen alguno de los siguientes supuestos:</w:t>
      </w:r>
    </w:p>
    <w:p w14:paraId="20A9C194" w14:textId="77777777" w:rsidR="00C65AAB" w:rsidRPr="000C001B" w:rsidRDefault="00C65AAB" w:rsidP="00C65AAB">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0C001B">
        <w:rPr>
          <w:rFonts w:ascii="Palatino Linotype" w:hAnsi="Palatino Linotype" w:cs="Arial"/>
          <w:i/>
          <w:sz w:val="22"/>
          <w:szCs w:val="22"/>
          <w:lang w:eastAsia="es-MX"/>
        </w:rPr>
        <w:t>…</w:t>
      </w:r>
    </w:p>
    <w:p w14:paraId="2B7417F1" w14:textId="45B30CA8" w:rsidR="00C65AAB" w:rsidRPr="000C001B" w:rsidRDefault="00C65AAB" w:rsidP="00C65AAB">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r w:rsidRPr="000C001B">
        <w:rPr>
          <w:rFonts w:ascii="Palatino Linotype" w:hAnsi="Palatino Linotype" w:cs="Arial"/>
          <w:b/>
          <w:i/>
          <w:sz w:val="22"/>
          <w:szCs w:val="22"/>
          <w:lang w:eastAsia="es-MX"/>
        </w:rPr>
        <w:t>IV. Admitido el recurso de revisión, aparezca alguna causal de improcedencia en los términos de la presente Ley; y”</w:t>
      </w:r>
    </w:p>
    <w:p w14:paraId="5C321C9C" w14:textId="77777777" w:rsidR="00C65AAB" w:rsidRPr="000C001B" w:rsidRDefault="00C65AAB" w:rsidP="00621566">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p>
    <w:p w14:paraId="7FCA4845" w14:textId="77777777" w:rsidR="00621566" w:rsidRPr="000C001B" w:rsidRDefault="00621566" w:rsidP="00621566">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0C001B">
        <w:rPr>
          <w:rFonts w:ascii="Palatino Linotype" w:hAnsi="Palatino Linotype" w:cs="Arial"/>
          <w:b/>
          <w:i/>
          <w:sz w:val="22"/>
          <w:szCs w:val="22"/>
          <w:lang w:eastAsia="es-MX"/>
        </w:rPr>
        <w:t>Artículo 191</w:t>
      </w:r>
      <w:r w:rsidRPr="000C001B">
        <w:rPr>
          <w:rFonts w:ascii="Palatino Linotype" w:hAnsi="Palatino Linotype" w:cs="Arial"/>
          <w:i/>
          <w:sz w:val="22"/>
          <w:szCs w:val="22"/>
          <w:lang w:eastAsia="es-MX"/>
        </w:rPr>
        <w:t xml:space="preserve">. El recurso será desechado por improcedente cuando: </w:t>
      </w:r>
    </w:p>
    <w:p w14:paraId="0E436CB1" w14:textId="77777777" w:rsidR="00621566" w:rsidRPr="000C001B" w:rsidRDefault="00621566" w:rsidP="00621566">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0C001B">
        <w:rPr>
          <w:rFonts w:ascii="Palatino Linotype" w:hAnsi="Palatino Linotype" w:cs="Arial"/>
          <w:i/>
          <w:sz w:val="22"/>
          <w:szCs w:val="22"/>
          <w:lang w:eastAsia="es-MX"/>
        </w:rPr>
        <w:t xml:space="preserve">… </w:t>
      </w:r>
    </w:p>
    <w:p w14:paraId="4BAD6BE3" w14:textId="3C056A25" w:rsidR="00621566" w:rsidRPr="000C001B" w:rsidRDefault="00C65AAB" w:rsidP="00621566">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r w:rsidRPr="000C001B">
        <w:rPr>
          <w:rFonts w:ascii="Palatino Linotype" w:hAnsi="Palatino Linotype" w:cs="Arial"/>
          <w:b/>
          <w:i/>
          <w:sz w:val="22"/>
          <w:szCs w:val="22"/>
          <w:lang w:eastAsia="es-MX"/>
        </w:rPr>
        <w:t>I</w:t>
      </w:r>
      <w:r w:rsidR="00621566" w:rsidRPr="000C001B">
        <w:rPr>
          <w:rFonts w:ascii="Palatino Linotype" w:hAnsi="Palatino Linotype" w:cs="Arial"/>
          <w:b/>
          <w:i/>
          <w:sz w:val="22"/>
          <w:szCs w:val="22"/>
          <w:lang w:eastAsia="es-MX"/>
        </w:rPr>
        <w:t xml:space="preserve">II. </w:t>
      </w:r>
      <w:r w:rsidRPr="000C001B">
        <w:rPr>
          <w:rFonts w:ascii="Palatino Linotype" w:hAnsi="Palatino Linotype" w:cs="Arial"/>
          <w:b/>
          <w:i/>
          <w:sz w:val="22"/>
          <w:szCs w:val="22"/>
          <w:lang w:eastAsia="es-MX"/>
        </w:rPr>
        <w:t>No se actualice alguno de los supuestos previstos en la presente Ley;”</w:t>
      </w:r>
    </w:p>
    <w:p w14:paraId="36C5DFB7" w14:textId="77777777" w:rsidR="00C65AAB" w:rsidRPr="000C001B" w:rsidRDefault="00C65AAB" w:rsidP="00621566">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p>
    <w:p w14:paraId="24EE15E2" w14:textId="78213B37" w:rsidR="00621566" w:rsidRPr="000C001B" w:rsidRDefault="00C65AAB" w:rsidP="00621566">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r w:rsidRPr="000C001B">
        <w:rPr>
          <w:rFonts w:ascii="Palatino Linotype" w:hAnsi="Palatino Linotype" w:cs="Arial"/>
          <w:lang w:eastAsia="es-MX"/>
        </w:rPr>
        <w:t>De igual forma</w:t>
      </w:r>
      <w:r w:rsidR="00621566" w:rsidRPr="000C001B">
        <w:rPr>
          <w:rFonts w:ascii="Palatino Linotype" w:hAnsi="Palatino Linotype" w:cs="Arial"/>
          <w:lang w:eastAsia="es-MX"/>
        </w:rPr>
        <w:t xml:space="preserve">, sirve de apoyo por analogía </w:t>
      </w:r>
      <w:r w:rsidR="0007423D" w:rsidRPr="000C001B">
        <w:rPr>
          <w:rFonts w:ascii="Palatino Linotype" w:hAnsi="Palatino Linotype" w:cs="Arial"/>
          <w:lang w:eastAsia="es-MX"/>
        </w:rPr>
        <w:t>el</w:t>
      </w:r>
      <w:r w:rsidR="00621566" w:rsidRPr="000C001B">
        <w:rPr>
          <w:rFonts w:ascii="Palatino Linotype" w:hAnsi="Palatino Linotype" w:cs="Arial"/>
          <w:lang w:eastAsia="es-MX"/>
        </w:rPr>
        <w:t xml:space="preserve"> siguiente </w:t>
      </w:r>
      <w:r w:rsidR="0007423D" w:rsidRPr="000C001B">
        <w:rPr>
          <w:rFonts w:ascii="Palatino Linotype" w:hAnsi="Palatino Linotype" w:cs="Arial"/>
          <w:lang w:eastAsia="es-MX"/>
        </w:rPr>
        <w:t>criterio</w:t>
      </w:r>
      <w:r w:rsidR="00621566" w:rsidRPr="000C001B">
        <w:rPr>
          <w:rFonts w:ascii="Palatino Linotype" w:hAnsi="Palatino Linotype" w:cs="Arial"/>
          <w:lang w:eastAsia="es-MX"/>
        </w:rPr>
        <w:t xml:space="preserve"> jurisprudencial VI. 2º. A. J/7, publicada en el Semanario Judicial de la Federación y su gaceta,</w:t>
      </w:r>
      <w:r w:rsidR="0061141C" w:rsidRPr="000C001B">
        <w:rPr>
          <w:rFonts w:ascii="Palatino Linotype" w:hAnsi="Palatino Linotype" w:cs="Arial"/>
          <w:lang w:eastAsia="es-MX"/>
        </w:rPr>
        <w:t xml:space="preserve"> tomo XXI, abril de 2005, página 1137, con</w:t>
      </w:r>
      <w:r w:rsidR="00621566" w:rsidRPr="000C001B">
        <w:rPr>
          <w:rFonts w:ascii="Palatino Linotype" w:hAnsi="Palatino Linotype" w:cs="Arial"/>
          <w:lang w:eastAsia="es-MX"/>
        </w:rPr>
        <w:t xml:space="preserve"> número de registro 178788:</w:t>
      </w:r>
    </w:p>
    <w:p w14:paraId="5CCA4143" w14:textId="77777777" w:rsidR="00621566" w:rsidRPr="000C001B" w:rsidRDefault="00621566" w:rsidP="00621566">
      <w:pPr>
        <w:ind w:left="709" w:right="709"/>
        <w:jc w:val="both"/>
        <w:rPr>
          <w:rFonts w:ascii="Palatino Linotype" w:hAnsi="Palatino Linotype" w:cs="Arial"/>
          <w:i/>
          <w:sz w:val="22"/>
          <w:szCs w:val="22"/>
        </w:rPr>
      </w:pPr>
      <w:r w:rsidRPr="000C001B">
        <w:rPr>
          <w:rFonts w:ascii="Palatino Linotype" w:hAnsi="Palatino Linotype" w:cs="Arial"/>
          <w:sz w:val="22"/>
          <w:szCs w:val="22"/>
          <w:lang w:eastAsia="es-MX"/>
        </w:rPr>
        <w:t>“</w:t>
      </w:r>
      <w:r w:rsidRPr="000C001B">
        <w:rPr>
          <w:rFonts w:ascii="Palatino Linotype" w:hAnsi="Palatino Linotype" w:cs="Arial"/>
          <w:i/>
          <w:sz w:val="22"/>
          <w:szCs w:val="22"/>
        </w:rPr>
        <w:t xml:space="preserve">CONCEPTOS DE VIOLACIÓN EN EL AMPARO DIRECTO. </w:t>
      </w:r>
      <w:r w:rsidRPr="000C001B">
        <w:rPr>
          <w:rFonts w:ascii="Palatino Linotype" w:hAnsi="Palatino Linotype" w:cs="Arial"/>
          <w:b/>
          <w:i/>
          <w:sz w:val="22"/>
          <w:szCs w:val="22"/>
        </w:rPr>
        <w:t>INOPERANCIA DE LOS QUE INTRODUCEN CUESTIONAMIENTOS NOVEDOSOS QUE NO FUERON PLANTEADOS EN EL JUICIO NATURAL</w:t>
      </w:r>
      <w:r w:rsidRPr="000C001B">
        <w:rPr>
          <w:rFonts w:ascii="Palatino Linotype" w:hAnsi="Palatino Linotype" w:cs="Arial"/>
          <w:i/>
          <w:sz w:val="22"/>
          <w:szCs w:val="22"/>
        </w:rPr>
        <w:t xml:space="preserve">. </w:t>
      </w:r>
      <w:r w:rsidRPr="000C001B">
        <w:rPr>
          <w:rFonts w:ascii="Palatino Linotype" w:hAnsi="Palatino Linotype" w:cs="Arial"/>
          <w:b/>
          <w:i/>
          <w:sz w:val="22"/>
          <w:szCs w:val="22"/>
        </w:rPr>
        <w:t>Si en los conceptos de violación se formulan argumentos que no se plantearon</w:t>
      </w:r>
      <w:r w:rsidRPr="000C001B">
        <w:rPr>
          <w:rFonts w:ascii="Palatino Linotype" w:hAnsi="Palatino Linotype" w:cs="Arial"/>
          <w:i/>
          <w:sz w:val="22"/>
          <w:szCs w:val="22"/>
        </w:rPr>
        <w:t xml:space="preserve"> ante la Sala Fiscal que </w:t>
      </w:r>
      <w:r w:rsidRPr="000C001B">
        <w:rPr>
          <w:rFonts w:ascii="Palatino Linotype" w:hAnsi="Palatino Linotype" w:cs="Arial"/>
          <w:i/>
          <w:sz w:val="22"/>
          <w:szCs w:val="22"/>
        </w:rPr>
        <w:lastRenderedPageBreak/>
        <w:t xml:space="preserve">dictó la sentencia que constituye el acto reclamado, </w:t>
      </w:r>
      <w:r w:rsidRPr="000C001B">
        <w:rPr>
          <w:rFonts w:ascii="Palatino Linotype" w:hAnsi="Palatino Linotype" w:cs="Arial"/>
          <w:b/>
          <w:i/>
          <w:sz w:val="22"/>
          <w:szCs w:val="22"/>
        </w:rPr>
        <w:t xml:space="preserve">los mismos son </w:t>
      </w:r>
      <w:r w:rsidRPr="000C001B">
        <w:rPr>
          <w:rFonts w:ascii="Palatino Linotype" w:hAnsi="Palatino Linotype" w:cs="Arial"/>
          <w:i/>
          <w:sz w:val="22"/>
          <w:szCs w:val="22"/>
        </w:rPr>
        <w:t xml:space="preserve">inoperantes, toda vez que resultaría </w:t>
      </w:r>
      <w:r w:rsidRPr="000C001B">
        <w:rPr>
          <w:rFonts w:ascii="Palatino Linotype" w:hAnsi="Palatino Linotype" w:cs="Arial"/>
          <w:i/>
          <w:sz w:val="22"/>
          <w:szCs w:val="22"/>
          <w:lang w:eastAsia="es-MX"/>
        </w:rPr>
        <w:t>injustificado</w:t>
      </w:r>
      <w:r w:rsidRPr="000C001B">
        <w:rPr>
          <w:rFonts w:ascii="Palatino Linotype" w:hAnsi="Palatino Linotype" w:cs="Arial"/>
          <w:i/>
          <w:sz w:val="22"/>
          <w:szCs w:val="22"/>
        </w:rPr>
        <w:t xml:space="preserve"> examinar la </w:t>
      </w:r>
      <w:r w:rsidRPr="000C001B">
        <w:rPr>
          <w:rFonts w:ascii="Palatino Linotype" w:hAnsi="Palatino Linotype" w:cs="Arial"/>
          <w:i/>
          <w:sz w:val="22"/>
        </w:rPr>
        <w:t>constitucionalidad</w:t>
      </w:r>
      <w:r w:rsidRPr="000C001B">
        <w:rPr>
          <w:rFonts w:ascii="Palatino Linotype" w:hAnsi="Palatino Linotype" w:cs="Arial"/>
          <w:i/>
          <w:sz w:val="22"/>
          <w:szCs w:val="22"/>
        </w:rPr>
        <w:t xml:space="preserve"> de la sentencia combatida </w:t>
      </w:r>
      <w:r w:rsidRPr="000C001B">
        <w:rPr>
          <w:rFonts w:ascii="Palatino Linotype" w:hAnsi="Palatino Linotype" w:cs="Arial"/>
          <w:b/>
          <w:i/>
          <w:sz w:val="22"/>
          <w:szCs w:val="22"/>
        </w:rPr>
        <w:t>a la luz de razonamientos que no conoció la autoridad responsable</w:t>
      </w:r>
      <w:r w:rsidRPr="000C001B">
        <w:rPr>
          <w:rFonts w:ascii="Palatino Linotype" w:hAnsi="Palatino Linotype" w:cs="Arial"/>
          <w:i/>
          <w:sz w:val="22"/>
          <w:szCs w:val="22"/>
        </w:rPr>
        <w:t xml:space="preserve">, </w:t>
      </w:r>
      <w:r w:rsidRPr="000C001B">
        <w:rPr>
          <w:rFonts w:ascii="Palatino Linotype" w:hAnsi="Palatino Linotype" w:cs="Arial"/>
          <w:b/>
          <w:i/>
          <w:sz w:val="22"/>
          <w:szCs w:val="22"/>
        </w:rPr>
        <w:t>pues como tales manifestaciones no formaron parte de la litis natural</w:t>
      </w:r>
      <w:r w:rsidRPr="000C001B">
        <w:rPr>
          <w:rFonts w:ascii="Palatino Linotype" w:hAnsi="Palatino Linotype" w:cs="Arial"/>
          <w:i/>
          <w:sz w:val="22"/>
          <w:szCs w:val="22"/>
        </w:rPr>
        <w:t xml:space="preserve">, la Sala </w:t>
      </w:r>
      <w:r w:rsidRPr="000C001B">
        <w:rPr>
          <w:rFonts w:ascii="Palatino Linotype" w:hAnsi="Palatino Linotype" w:cs="Arial"/>
          <w:b/>
          <w:i/>
          <w:sz w:val="22"/>
          <w:szCs w:val="22"/>
        </w:rPr>
        <w:t>no tuvo la oportunidad legal de analizarlas ni de pronunciarse sobre ellas</w:t>
      </w:r>
      <w:r w:rsidRPr="000C001B">
        <w:rPr>
          <w:rFonts w:ascii="Palatino Linotype" w:hAnsi="Palatino Linotype" w:cs="Arial"/>
          <w:i/>
          <w:sz w:val="22"/>
        </w:rPr>
        <w:t>."</w:t>
      </w:r>
    </w:p>
    <w:p w14:paraId="064299A7" w14:textId="77777777" w:rsidR="00621566" w:rsidRPr="000C001B" w:rsidRDefault="00621566" w:rsidP="00621566">
      <w:pPr>
        <w:widowControl w:val="0"/>
        <w:autoSpaceDE w:val="0"/>
        <w:autoSpaceDN w:val="0"/>
        <w:adjustRightInd w:val="0"/>
        <w:spacing w:line="360" w:lineRule="auto"/>
        <w:jc w:val="both"/>
        <w:rPr>
          <w:rFonts w:ascii="Palatino Linotype" w:hAnsi="Palatino Linotype"/>
          <w:lang w:eastAsia="es-ES_tradnl"/>
        </w:rPr>
      </w:pPr>
    </w:p>
    <w:p w14:paraId="4B6609D9" w14:textId="6617711D" w:rsidR="00621566" w:rsidRPr="000C001B" w:rsidRDefault="0061141C" w:rsidP="0061141C">
      <w:pPr>
        <w:spacing w:line="360" w:lineRule="auto"/>
        <w:jc w:val="both"/>
        <w:rPr>
          <w:rFonts w:ascii="Palatino Linotype" w:eastAsia="Calibri" w:hAnsi="Palatino Linotype"/>
          <w:lang w:val="es-ES"/>
        </w:rPr>
      </w:pPr>
      <w:r w:rsidRPr="000C001B">
        <w:rPr>
          <w:rFonts w:ascii="Palatino Linotype" w:eastAsia="Calibri" w:hAnsi="Palatino Linotype"/>
          <w:lang w:val="es-ES"/>
        </w:rPr>
        <w:t>Finalmente</w:t>
      </w:r>
      <w:r w:rsidR="00621566" w:rsidRPr="000C001B">
        <w:rPr>
          <w:rFonts w:ascii="Palatino Linotype" w:eastAsia="Calibri" w:hAnsi="Palatino Linotype"/>
          <w:lang w:val="es-ES"/>
        </w:rPr>
        <w:t xml:space="preserve">, este Órgano Garante determina </w:t>
      </w:r>
      <w:r w:rsidR="00621566" w:rsidRPr="000C001B">
        <w:rPr>
          <w:rFonts w:ascii="Palatino Linotype" w:eastAsia="Calibri" w:hAnsi="Palatino Linotype"/>
          <w:b/>
          <w:lang w:val="es-ES"/>
        </w:rPr>
        <w:t xml:space="preserve">SOBRESEER </w:t>
      </w:r>
      <w:r w:rsidR="00621566" w:rsidRPr="000C001B">
        <w:rPr>
          <w:rFonts w:ascii="Palatino Linotype" w:eastAsia="Calibri" w:hAnsi="Palatino Linotype"/>
          <w:lang w:val="es-ES"/>
        </w:rPr>
        <w:t>por improcedente el Recurso de Revisión objeto de estudio en términos del presente considerando.</w:t>
      </w:r>
    </w:p>
    <w:p w14:paraId="30DF854F" w14:textId="77777777" w:rsidR="00757D07" w:rsidRPr="000C001B" w:rsidRDefault="00757D07" w:rsidP="00757D07">
      <w:pPr>
        <w:spacing w:line="360" w:lineRule="auto"/>
        <w:jc w:val="both"/>
        <w:rPr>
          <w:rFonts w:ascii="Palatino Linotype" w:eastAsia="Calibri" w:hAnsi="Palatino Linotype" w:cs="Tahoma"/>
          <w:bCs/>
          <w:color w:val="000000" w:themeColor="text1"/>
          <w:lang w:eastAsia="en-US"/>
        </w:rPr>
      </w:pPr>
    </w:p>
    <w:p w14:paraId="3AD054FD" w14:textId="63C4F93C" w:rsidR="00757D07" w:rsidRPr="000C001B" w:rsidRDefault="00757D07" w:rsidP="002C309B">
      <w:pPr>
        <w:widowControl w:val="0"/>
        <w:autoSpaceDE w:val="0"/>
        <w:autoSpaceDN w:val="0"/>
        <w:adjustRightInd w:val="0"/>
        <w:spacing w:line="360" w:lineRule="auto"/>
        <w:jc w:val="both"/>
        <w:rPr>
          <w:rFonts w:ascii="Palatino Linotype" w:eastAsia="Calibri" w:hAnsi="Palatino Linotype" w:cs="Arial"/>
          <w:color w:val="000000" w:themeColor="text1"/>
        </w:rPr>
      </w:pPr>
      <w:r w:rsidRPr="000C001B">
        <w:rPr>
          <w:rFonts w:ascii="Palatino Linotype" w:eastAsia="Calibri" w:hAnsi="Palatino Linotype" w:cs="Arial"/>
          <w:color w:val="000000" w:themeColor="text1"/>
        </w:rPr>
        <w:t xml:space="preserve">Así, con </w:t>
      </w:r>
      <w:r w:rsidRPr="000C001B">
        <w:rPr>
          <w:rFonts w:ascii="Palatino Linotype" w:hAnsi="Palatino Linotype" w:cs="Arial"/>
          <w:color w:val="000000" w:themeColor="text1"/>
        </w:rPr>
        <w:t>fundamento</w:t>
      </w:r>
      <w:r w:rsidRPr="000C001B">
        <w:rPr>
          <w:rFonts w:ascii="Palatino Linotype" w:eastAsia="Calibri" w:hAnsi="Palatino Linotype" w:cs="Arial"/>
          <w:color w:val="000000" w:themeColor="text1"/>
        </w:rPr>
        <w:t xml:space="preserve"> en lo señalado en los artículos 5, párrafos</w:t>
      </w:r>
      <w:r w:rsidRPr="000C001B">
        <w:rPr>
          <w:rFonts w:ascii="Palatino Linotype" w:hAnsi="Palatino Linotype"/>
          <w:color w:val="000000" w:themeColor="text1"/>
        </w:rPr>
        <w:t xml:space="preserve"> trigésimo, trigésimo primero</w:t>
      </w:r>
      <w:r w:rsidRPr="000C001B">
        <w:rPr>
          <w:rFonts w:ascii="Palatino Linotype" w:hAnsi="Palatino Linotype" w:cs="Arial"/>
          <w:color w:val="000000" w:themeColor="text1"/>
        </w:rPr>
        <w:t xml:space="preserve"> y trigésimo segundo, </w:t>
      </w:r>
      <w:r w:rsidRPr="000C001B">
        <w:rPr>
          <w:rFonts w:ascii="Palatino Linotype" w:hAnsi="Palatino Linotype"/>
          <w:color w:val="000000" w:themeColor="text1"/>
        </w:rPr>
        <w:t>fracciones IV y V,</w:t>
      </w:r>
      <w:r w:rsidRPr="000C001B">
        <w:rPr>
          <w:rFonts w:ascii="Palatino Linotype" w:eastAsia="Calibri" w:hAnsi="Palatino Linotype" w:cs="Arial"/>
          <w:color w:val="000000" w:themeColor="text1"/>
        </w:rPr>
        <w:t xml:space="preserve"> de la Constitución Política del Estado Libre y Soberano de </w:t>
      </w:r>
      <w:r w:rsidRPr="000C001B">
        <w:rPr>
          <w:rFonts w:ascii="Palatino Linotype" w:hAnsi="Palatino Linotype" w:cs="Arial"/>
          <w:color w:val="000000" w:themeColor="text1"/>
          <w:lang w:val="es-ES_tradnl"/>
        </w:rPr>
        <w:t>México</w:t>
      </w:r>
      <w:r w:rsidRPr="000C001B">
        <w:rPr>
          <w:rFonts w:ascii="Palatino Linotype" w:eastAsia="Calibri" w:hAnsi="Palatino Linotype" w:cs="Arial"/>
          <w:color w:val="000000" w:themeColor="text1"/>
        </w:rPr>
        <w:t xml:space="preserve">; así como los artículos </w:t>
      </w:r>
      <w:r w:rsidRPr="000C001B">
        <w:rPr>
          <w:rFonts w:ascii="Palatino Linotype" w:hAnsi="Palatino Linotype"/>
          <w:color w:val="000000" w:themeColor="text1"/>
        </w:rPr>
        <w:t xml:space="preserve">2, </w:t>
      </w:r>
      <w:r w:rsidRPr="000C001B">
        <w:rPr>
          <w:rFonts w:ascii="Palatino Linotype" w:hAnsi="Palatino Linotype" w:cs="Arial"/>
          <w:color w:val="000000" w:themeColor="text1"/>
        </w:rPr>
        <w:t>fracción</w:t>
      </w:r>
      <w:r w:rsidRPr="000C001B">
        <w:rPr>
          <w:rFonts w:ascii="Palatino Linotype" w:hAnsi="Palatino Linotype"/>
          <w:color w:val="000000" w:themeColor="text1"/>
        </w:rPr>
        <w:t xml:space="preserve"> II, 9, </w:t>
      </w:r>
      <w:r w:rsidRPr="000C001B">
        <w:rPr>
          <w:rFonts w:ascii="Palatino Linotype" w:hAnsi="Palatino Linotype" w:cs="Arial"/>
          <w:color w:val="000000" w:themeColor="text1"/>
          <w:lang w:val="es-ES_tradnl"/>
        </w:rPr>
        <w:t>29</w:t>
      </w:r>
      <w:r w:rsidRPr="000C001B">
        <w:rPr>
          <w:rFonts w:ascii="Palatino Linotype" w:hAnsi="Palatino Linotype"/>
          <w:color w:val="000000" w:themeColor="text1"/>
        </w:rPr>
        <w:t>, 36, fracciones I y II, 176, 178, 179, 181, 185, fracción I, 186 y 188,</w:t>
      </w:r>
      <w:r w:rsidRPr="000C001B">
        <w:rPr>
          <w:rFonts w:ascii="Palatino Linotype" w:eastAsia="Calibri" w:hAnsi="Palatino Linotype" w:cs="Arial"/>
          <w:color w:val="000000" w:themeColor="text1"/>
        </w:rPr>
        <w:t xml:space="preserve"> de la Ley de Transparencia y Acceso a la Información Pública del Estado de México y </w:t>
      </w:r>
      <w:r w:rsidRPr="000C001B">
        <w:rPr>
          <w:rFonts w:ascii="Palatino Linotype" w:hAnsi="Palatino Linotype" w:cs="Arial"/>
          <w:color w:val="000000" w:themeColor="text1"/>
        </w:rPr>
        <w:t>Municipios</w:t>
      </w:r>
      <w:r w:rsidRPr="000C001B">
        <w:rPr>
          <w:rFonts w:ascii="Palatino Linotype" w:eastAsia="Calibri" w:hAnsi="Palatino Linotype" w:cs="Arial"/>
          <w:color w:val="000000" w:themeColor="text1"/>
        </w:rPr>
        <w:t xml:space="preserve">, </w:t>
      </w:r>
      <w:r w:rsidRPr="000C001B">
        <w:rPr>
          <w:rFonts w:ascii="Palatino Linotype" w:hAnsi="Palatino Linotype"/>
          <w:color w:val="000000" w:themeColor="text1"/>
        </w:rPr>
        <w:t>este</w:t>
      </w:r>
      <w:r w:rsidRPr="000C001B">
        <w:rPr>
          <w:rFonts w:ascii="Palatino Linotype" w:eastAsia="Calibri" w:hAnsi="Palatino Linotype" w:cs="Arial"/>
          <w:color w:val="000000" w:themeColor="text1"/>
        </w:rPr>
        <w:t xml:space="preserve"> Pleno:</w:t>
      </w:r>
    </w:p>
    <w:p w14:paraId="0AE718F3" w14:textId="77777777" w:rsidR="005A3350" w:rsidRPr="000C001B" w:rsidRDefault="005A3350" w:rsidP="004F280D">
      <w:pPr>
        <w:rPr>
          <w:rFonts w:ascii="Palatino Linotype" w:hAnsi="Palatino Linotype"/>
          <w:b/>
          <w:bCs/>
          <w:color w:val="000000" w:themeColor="text1"/>
          <w:spacing w:val="40"/>
          <w:sz w:val="28"/>
        </w:rPr>
      </w:pPr>
    </w:p>
    <w:p w14:paraId="65594AAB" w14:textId="77777777" w:rsidR="00757D07" w:rsidRPr="000C001B" w:rsidRDefault="00757D07" w:rsidP="00757D07">
      <w:pPr>
        <w:jc w:val="center"/>
        <w:rPr>
          <w:rFonts w:ascii="Palatino Linotype" w:hAnsi="Palatino Linotype"/>
          <w:b/>
          <w:bCs/>
          <w:color w:val="000000" w:themeColor="text1"/>
          <w:spacing w:val="40"/>
          <w:sz w:val="28"/>
        </w:rPr>
      </w:pPr>
      <w:r w:rsidRPr="000C001B">
        <w:rPr>
          <w:rFonts w:ascii="Palatino Linotype" w:hAnsi="Palatino Linotype"/>
          <w:b/>
          <w:bCs/>
          <w:color w:val="000000" w:themeColor="text1"/>
          <w:spacing w:val="40"/>
          <w:sz w:val="28"/>
        </w:rPr>
        <w:t>RESUELVE</w:t>
      </w:r>
    </w:p>
    <w:p w14:paraId="2D927D61" w14:textId="77777777" w:rsidR="00757D07" w:rsidRPr="000C001B" w:rsidRDefault="00757D07" w:rsidP="00757D07">
      <w:pPr>
        <w:jc w:val="center"/>
        <w:rPr>
          <w:rFonts w:ascii="Palatino Linotype" w:hAnsi="Palatino Linotype"/>
          <w:b/>
          <w:bCs/>
          <w:color w:val="000000" w:themeColor="text1"/>
          <w:spacing w:val="40"/>
          <w:sz w:val="28"/>
        </w:rPr>
      </w:pPr>
    </w:p>
    <w:p w14:paraId="67E0C45C" w14:textId="75D13D9F" w:rsidR="00757D07" w:rsidRPr="000C001B" w:rsidRDefault="00757D07" w:rsidP="00757D07">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0C001B">
        <w:rPr>
          <w:rFonts w:ascii="Palatino Linotype" w:hAnsi="Palatino Linotype" w:cs="Arial"/>
          <w:b/>
          <w:color w:val="000000" w:themeColor="text1"/>
          <w:sz w:val="28"/>
        </w:rPr>
        <w:t>PRIMERO</w:t>
      </w:r>
      <w:r w:rsidRPr="000C001B">
        <w:rPr>
          <w:rFonts w:ascii="Palatino Linotype" w:hAnsi="Palatino Linotype" w:cs="Arial"/>
          <w:b/>
          <w:color w:val="000000" w:themeColor="text1"/>
        </w:rPr>
        <w:t xml:space="preserve">. </w:t>
      </w:r>
      <w:r w:rsidRPr="000C001B">
        <w:rPr>
          <w:rFonts w:ascii="Palatino Linotype" w:hAnsi="Palatino Linotype" w:cs="Arial"/>
          <w:color w:val="000000" w:themeColor="text1"/>
        </w:rPr>
        <w:t>Se</w:t>
      </w:r>
      <w:r w:rsidRPr="000C001B">
        <w:rPr>
          <w:rFonts w:ascii="Palatino Linotype" w:hAnsi="Palatino Linotype" w:cs="Arial"/>
          <w:b/>
          <w:color w:val="000000" w:themeColor="text1"/>
        </w:rPr>
        <w:t xml:space="preserve"> SOBRESEE </w:t>
      </w:r>
      <w:r w:rsidRPr="000C001B">
        <w:rPr>
          <w:rFonts w:ascii="Palatino Linotype" w:hAnsi="Palatino Linotype" w:cs="Arial"/>
          <w:color w:val="000000" w:themeColor="text1"/>
        </w:rPr>
        <w:t xml:space="preserve">el </w:t>
      </w:r>
      <w:r w:rsidR="004F280D" w:rsidRPr="000C001B">
        <w:rPr>
          <w:rFonts w:ascii="Palatino Linotype" w:hAnsi="Palatino Linotype" w:cs="Arial"/>
          <w:color w:val="222222"/>
          <w:shd w:val="clear" w:color="auto" w:fill="FFFFFF"/>
        </w:rPr>
        <w:t>R</w:t>
      </w:r>
      <w:r w:rsidRPr="000C001B">
        <w:rPr>
          <w:rFonts w:ascii="Palatino Linotype" w:hAnsi="Palatino Linotype" w:cs="Arial"/>
          <w:color w:val="222222"/>
          <w:shd w:val="clear" w:color="auto" w:fill="FFFFFF"/>
        </w:rPr>
        <w:t>ecurso</w:t>
      </w:r>
      <w:r w:rsidRPr="000C001B">
        <w:rPr>
          <w:rFonts w:ascii="Palatino Linotype" w:hAnsi="Palatino Linotype" w:cs="Arial"/>
          <w:color w:val="000000" w:themeColor="text1"/>
        </w:rPr>
        <w:t xml:space="preserve"> de </w:t>
      </w:r>
      <w:r w:rsidR="004F280D" w:rsidRPr="000C001B">
        <w:rPr>
          <w:rFonts w:ascii="Palatino Linotype" w:hAnsi="Palatino Linotype"/>
          <w:lang w:eastAsia="es-ES_tradnl"/>
        </w:rPr>
        <w:t>R</w:t>
      </w:r>
      <w:r w:rsidRPr="000C001B">
        <w:rPr>
          <w:rFonts w:ascii="Palatino Linotype" w:hAnsi="Palatino Linotype"/>
          <w:lang w:eastAsia="es-ES_tradnl"/>
        </w:rPr>
        <w:t>evisión</w:t>
      </w:r>
      <w:r w:rsidRPr="000C001B">
        <w:rPr>
          <w:rFonts w:ascii="Palatino Linotype" w:hAnsi="Palatino Linotype" w:cs="Arial"/>
          <w:color w:val="000000" w:themeColor="text1"/>
        </w:rPr>
        <w:t xml:space="preserve"> número</w:t>
      </w:r>
      <w:r w:rsidRPr="000C001B">
        <w:rPr>
          <w:rFonts w:ascii="Palatino Linotype" w:hAnsi="Palatino Linotype" w:cs="Arial"/>
          <w:b/>
          <w:color w:val="000000" w:themeColor="text1"/>
        </w:rPr>
        <w:t xml:space="preserve"> </w:t>
      </w:r>
      <w:r w:rsidR="00DC378D" w:rsidRPr="000C001B">
        <w:rPr>
          <w:rFonts w:ascii="Palatino Linotype" w:hAnsi="Palatino Linotype"/>
          <w:b/>
          <w:color w:val="000000" w:themeColor="text1"/>
        </w:rPr>
        <w:t>08477</w:t>
      </w:r>
      <w:r w:rsidRPr="000C001B">
        <w:rPr>
          <w:rFonts w:ascii="Palatino Linotype" w:hAnsi="Palatino Linotype"/>
          <w:b/>
          <w:color w:val="000000" w:themeColor="text1"/>
        </w:rPr>
        <w:t>/INFOEM/IP/RR/2022</w:t>
      </w:r>
      <w:r w:rsidRPr="000C001B">
        <w:rPr>
          <w:rFonts w:ascii="Palatino Linotype" w:hAnsi="Palatino Linotype" w:cs="Arial"/>
          <w:color w:val="000000" w:themeColor="text1"/>
        </w:rPr>
        <w:t xml:space="preserve">, </w:t>
      </w:r>
      <w:r w:rsidR="0061141C" w:rsidRPr="000C001B">
        <w:rPr>
          <w:rFonts w:ascii="Palatino Linotype" w:hAnsi="Palatino Linotype"/>
        </w:rPr>
        <w:t>por</w:t>
      </w:r>
      <w:r w:rsidR="006D1410" w:rsidRPr="000C001B">
        <w:rPr>
          <w:rFonts w:ascii="Palatino Linotype" w:hAnsi="Palatino Linotype"/>
        </w:rPr>
        <w:t xml:space="preserve"> actualizarse la causal de</w:t>
      </w:r>
      <w:r w:rsidR="0061141C" w:rsidRPr="000C001B">
        <w:rPr>
          <w:rFonts w:ascii="Palatino Linotype" w:hAnsi="Palatino Linotype"/>
        </w:rPr>
        <w:t xml:space="preserve"> </w:t>
      </w:r>
      <w:r w:rsidR="006D1410" w:rsidRPr="000C001B">
        <w:rPr>
          <w:rFonts w:ascii="Palatino Linotype" w:hAnsi="Palatino Linotype"/>
          <w:b/>
        </w:rPr>
        <w:t xml:space="preserve">improcedencia </w:t>
      </w:r>
      <w:r w:rsidR="006D1410" w:rsidRPr="000C001B">
        <w:rPr>
          <w:rFonts w:ascii="Palatino Linotype" w:hAnsi="Palatino Linotype"/>
        </w:rPr>
        <w:t xml:space="preserve">establecida en el artículo </w:t>
      </w:r>
      <w:r w:rsidR="009F5F78" w:rsidRPr="000C001B">
        <w:rPr>
          <w:rFonts w:ascii="Palatino Linotype" w:hAnsi="Palatino Linotype" w:cs="Arial"/>
          <w:lang w:eastAsia="es-MX"/>
        </w:rPr>
        <w:t>191</w:t>
      </w:r>
      <w:r w:rsidR="006D1410" w:rsidRPr="000C001B">
        <w:rPr>
          <w:rFonts w:ascii="Palatino Linotype" w:hAnsi="Palatino Linotype" w:cs="Arial"/>
          <w:lang w:eastAsia="es-MX"/>
        </w:rPr>
        <w:t>,</w:t>
      </w:r>
      <w:r w:rsidR="009F5F78" w:rsidRPr="000C001B">
        <w:rPr>
          <w:rFonts w:ascii="Palatino Linotype" w:hAnsi="Palatino Linotype" w:cs="Arial"/>
          <w:lang w:eastAsia="es-MX"/>
        </w:rPr>
        <w:t xml:space="preserve"> fracción III, en </w:t>
      </w:r>
      <w:r w:rsidR="006D1410" w:rsidRPr="000C001B">
        <w:rPr>
          <w:rFonts w:ascii="Palatino Linotype" w:hAnsi="Palatino Linotype" w:cs="Arial"/>
          <w:lang w:eastAsia="es-MX"/>
        </w:rPr>
        <w:t>relación al</w:t>
      </w:r>
      <w:r w:rsidR="009F5F78" w:rsidRPr="000C001B">
        <w:rPr>
          <w:rFonts w:ascii="Palatino Linotype" w:hAnsi="Palatino Linotype" w:cs="Arial"/>
          <w:lang w:eastAsia="es-MX"/>
        </w:rPr>
        <w:t xml:space="preserve"> numeral 192</w:t>
      </w:r>
      <w:r w:rsidR="006D1410" w:rsidRPr="000C001B">
        <w:rPr>
          <w:rFonts w:ascii="Palatino Linotype" w:hAnsi="Palatino Linotype" w:cs="Arial"/>
          <w:lang w:eastAsia="es-MX"/>
        </w:rPr>
        <w:t>, fracción I</w:t>
      </w:r>
      <w:r w:rsidR="009F5F78" w:rsidRPr="000C001B">
        <w:rPr>
          <w:rFonts w:ascii="Palatino Linotype" w:hAnsi="Palatino Linotype" w:cs="Arial"/>
          <w:lang w:eastAsia="es-MX"/>
        </w:rPr>
        <w:t>V</w:t>
      </w:r>
      <w:r w:rsidR="006D1410" w:rsidRPr="000C001B">
        <w:rPr>
          <w:rFonts w:ascii="Palatino Linotype" w:hAnsi="Palatino Linotype" w:cs="Arial"/>
          <w:lang w:eastAsia="es-MX"/>
        </w:rPr>
        <w:t xml:space="preserve"> de la Ley de Transparencia y Acceso a la Información Pública del Estado de México y Municipios</w:t>
      </w:r>
      <w:r w:rsidRPr="000C001B">
        <w:rPr>
          <w:rFonts w:ascii="Palatino Linotype" w:hAnsi="Palatino Linotype"/>
        </w:rPr>
        <w:t>,</w:t>
      </w:r>
      <w:r w:rsidRPr="000C001B">
        <w:rPr>
          <w:rFonts w:ascii="Palatino Linotype" w:hAnsi="Palatino Linotype" w:cs="Arial"/>
          <w:color w:val="000000" w:themeColor="text1"/>
        </w:rPr>
        <w:t xml:space="preserve"> en </w:t>
      </w:r>
      <w:r w:rsidRPr="000C001B">
        <w:rPr>
          <w:rFonts w:ascii="Palatino Linotype" w:hAnsi="Palatino Linotype"/>
          <w:lang w:eastAsia="es-ES_tradnl"/>
        </w:rPr>
        <w:t>términos</w:t>
      </w:r>
      <w:r w:rsidRPr="000C001B">
        <w:rPr>
          <w:rFonts w:ascii="Palatino Linotype" w:hAnsi="Palatino Linotype" w:cs="Arial"/>
          <w:color w:val="000000" w:themeColor="text1"/>
        </w:rPr>
        <w:t xml:space="preserve"> del Considerando</w:t>
      </w:r>
      <w:r w:rsidRPr="000C001B">
        <w:rPr>
          <w:rFonts w:ascii="Palatino Linotype" w:hAnsi="Palatino Linotype" w:cs="Arial"/>
          <w:b/>
          <w:color w:val="000000" w:themeColor="text1"/>
        </w:rPr>
        <w:t xml:space="preserve"> QUINTO </w:t>
      </w:r>
      <w:r w:rsidRPr="000C001B">
        <w:rPr>
          <w:rFonts w:ascii="Palatino Linotype" w:hAnsi="Palatino Linotype" w:cs="Arial"/>
          <w:color w:val="000000" w:themeColor="text1"/>
        </w:rPr>
        <w:t>de la presente resolución.</w:t>
      </w:r>
    </w:p>
    <w:p w14:paraId="34D9DA42" w14:textId="77777777" w:rsidR="00757D07" w:rsidRPr="000C001B" w:rsidRDefault="00757D07" w:rsidP="00757D07">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2496F1D7" w14:textId="77777777" w:rsidR="00757D07" w:rsidRPr="000C001B" w:rsidRDefault="00757D07" w:rsidP="00757D07">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r w:rsidRPr="000C001B">
        <w:rPr>
          <w:rFonts w:ascii="Palatino Linotype" w:hAnsi="Palatino Linotype" w:cs="Arial"/>
          <w:b/>
          <w:color w:val="000000" w:themeColor="text1"/>
          <w:sz w:val="28"/>
        </w:rPr>
        <w:t>SEGUNDO</w:t>
      </w:r>
      <w:r w:rsidRPr="000C001B">
        <w:rPr>
          <w:rFonts w:ascii="Palatino Linotype" w:hAnsi="Palatino Linotype" w:cs="Arial"/>
          <w:b/>
          <w:color w:val="222222"/>
          <w:shd w:val="clear" w:color="auto" w:fill="FFFFFF"/>
        </w:rPr>
        <w:t xml:space="preserve">. Notifíquese </w:t>
      </w:r>
      <w:r w:rsidRPr="000C001B">
        <w:rPr>
          <w:rFonts w:ascii="Palatino Linotype" w:hAnsi="Palatino Linotype" w:cs="Arial"/>
          <w:color w:val="222222"/>
          <w:shd w:val="clear" w:color="auto" w:fill="FFFFFF"/>
        </w:rPr>
        <w:t xml:space="preserve">a la </w:t>
      </w:r>
      <w:r w:rsidRPr="000C001B">
        <w:rPr>
          <w:rFonts w:ascii="Palatino Linotype" w:hAnsi="Palatino Linotype"/>
          <w:lang w:eastAsia="es-ES_tradnl"/>
        </w:rPr>
        <w:t>Titular</w:t>
      </w:r>
      <w:r w:rsidRPr="000C001B">
        <w:rPr>
          <w:rFonts w:ascii="Palatino Linotype" w:hAnsi="Palatino Linotype" w:cs="Arial"/>
          <w:color w:val="222222"/>
          <w:shd w:val="clear" w:color="auto" w:fill="FFFFFF"/>
        </w:rPr>
        <w:t xml:space="preserve"> de la Unidad de Transparencia del </w:t>
      </w:r>
      <w:r w:rsidRPr="000C001B">
        <w:rPr>
          <w:rFonts w:ascii="Palatino Linotype" w:hAnsi="Palatino Linotype" w:cs="Arial"/>
          <w:b/>
          <w:color w:val="222222"/>
          <w:shd w:val="clear" w:color="auto" w:fill="FFFFFF"/>
        </w:rPr>
        <w:t>SUJETO OBLIGADO</w:t>
      </w:r>
      <w:r w:rsidRPr="000C001B">
        <w:rPr>
          <w:rFonts w:ascii="Palatino Linotype" w:hAnsi="Palatino Linotype" w:cs="Arial"/>
          <w:color w:val="222222"/>
          <w:shd w:val="clear" w:color="auto" w:fill="FFFFFF"/>
        </w:rPr>
        <w:t xml:space="preserve"> para su conocimiento. </w:t>
      </w:r>
    </w:p>
    <w:p w14:paraId="4DC8931B" w14:textId="77777777" w:rsidR="00757D07" w:rsidRPr="000C001B" w:rsidRDefault="00757D07" w:rsidP="00757D07">
      <w:pPr>
        <w:widowControl w:val="0"/>
        <w:tabs>
          <w:tab w:val="left" w:pos="1701"/>
        </w:tabs>
        <w:autoSpaceDE w:val="0"/>
        <w:autoSpaceDN w:val="0"/>
        <w:adjustRightInd w:val="0"/>
        <w:spacing w:line="360" w:lineRule="auto"/>
        <w:jc w:val="both"/>
        <w:rPr>
          <w:rFonts w:ascii="Palatino Linotype" w:hAnsi="Palatino Linotype" w:cs="Arial"/>
        </w:rPr>
      </w:pPr>
    </w:p>
    <w:p w14:paraId="46CAA828" w14:textId="72574330" w:rsidR="00757D07" w:rsidRPr="000C001B" w:rsidRDefault="00757D07" w:rsidP="00757D07">
      <w:pPr>
        <w:widowControl w:val="0"/>
        <w:tabs>
          <w:tab w:val="left" w:pos="1701"/>
        </w:tabs>
        <w:autoSpaceDE w:val="0"/>
        <w:autoSpaceDN w:val="0"/>
        <w:adjustRightInd w:val="0"/>
        <w:spacing w:line="360" w:lineRule="auto"/>
        <w:jc w:val="both"/>
        <w:rPr>
          <w:rFonts w:ascii="Palatino Linotype" w:eastAsiaTheme="minorEastAsia" w:hAnsi="Palatino Linotype"/>
          <w:b/>
          <w:color w:val="222222"/>
          <w:lang w:eastAsia="es-ES_tradnl"/>
        </w:rPr>
      </w:pPr>
      <w:r w:rsidRPr="000C001B">
        <w:rPr>
          <w:rFonts w:ascii="Palatino Linotype" w:hAnsi="Palatino Linotype" w:cs="Arial"/>
          <w:b/>
          <w:color w:val="000000" w:themeColor="text1"/>
          <w:sz w:val="28"/>
        </w:rPr>
        <w:lastRenderedPageBreak/>
        <w:t>TERCERO</w:t>
      </w:r>
      <w:r w:rsidRPr="000C001B">
        <w:rPr>
          <w:rFonts w:ascii="Palatino Linotype" w:eastAsiaTheme="minorEastAsia" w:hAnsi="Palatino Linotype"/>
          <w:color w:val="222222"/>
          <w:lang w:eastAsia="es-ES_tradnl"/>
        </w:rPr>
        <w:t xml:space="preserve">. </w:t>
      </w:r>
      <w:r w:rsidRPr="000C001B">
        <w:rPr>
          <w:rFonts w:ascii="Palatino Linotype" w:eastAsiaTheme="minorEastAsia" w:hAnsi="Palatino Linotype"/>
          <w:b/>
          <w:color w:val="222222"/>
          <w:lang w:eastAsia="es-ES_tradnl"/>
        </w:rPr>
        <w:t>Notifíquese</w:t>
      </w:r>
      <w:r w:rsidRPr="000C001B">
        <w:rPr>
          <w:rFonts w:ascii="Palatino Linotype" w:eastAsiaTheme="minorEastAsia" w:hAnsi="Palatino Linotype"/>
          <w:color w:val="222222"/>
          <w:lang w:eastAsia="es-ES_tradnl"/>
        </w:rPr>
        <w:t xml:space="preserve"> al </w:t>
      </w:r>
      <w:r w:rsidRPr="000C001B">
        <w:rPr>
          <w:rFonts w:ascii="Palatino Linotype" w:hAnsi="Palatino Linotype"/>
          <w:b/>
        </w:rPr>
        <w:t>RECURRENTE</w:t>
      </w:r>
      <w:r w:rsidRPr="000C001B">
        <w:rPr>
          <w:rFonts w:ascii="Palatino Linotype" w:eastAsiaTheme="minorEastAsia" w:hAnsi="Palatino Linotype"/>
          <w:color w:val="222222"/>
          <w:lang w:eastAsia="es-ES_tradnl"/>
        </w:rPr>
        <w:t xml:space="preserve"> la </w:t>
      </w:r>
      <w:r w:rsidRPr="000C001B">
        <w:rPr>
          <w:rFonts w:ascii="Palatino Linotype" w:hAnsi="Palatino Linotype"/>
          <w:lang w:eastAsia="es-ES_tradnl"/>
        </w:rPr>
        <w:t>presente</w:t>
      </w:r>
      <w:r w:rsidRPr="000C001B">
        <w:rPr>
          <w:rFonts w:ascii="Palatino Linotype" w:eastAsiaTheme="minorEastAsia" w:hAnsi="Palatino Linotype"/>
          <w:color w:val="222222"/>
          <w:lang w:eastAsia="es-ES_tradnl"/>
        </w:rPr>
        <w:t xml:space="preserve"> resolución vía Sistema de Acceso a la Información Mexiquense </w:t>
      </w:r>
      <w:r w:rsidRPr="000C001B">
        <w:rPr>
          <w:rFonts w:ascii="Palatino Linotype" w:eastAsiaTheme="minorEastAsia" w:hAnsi="Palatino Linotype"/>
          <w:b/>
          <w:color w:val="222222"/>
          <w:lang w:eastAsia="es-ES_tradnl"/>
        </w:rPr>
        <w:t>SAIMEX.</w:t>
      </w:r>
    </w:p>
    <w:p w14:paraId="2FB53359" w14:textId="77777777" w:rsidR="00DC378D" w:rsidRPr="000C001B" w:rsidRDefault="00DC378D" w:rsidP="00757D07">
      <w:pPr>
        <w:widowControl w:val="0"/>
        <w:tabs>
          <w:tab w:val="left" w:pos="1701"/>
        </w:tabs>
        <w:autoSpaceDE w:val="0"/>
        <w:autoSpaceDN w:val="0"/>
        <w:adjustRightInd w:val="0"/>
        <w:spacing w:line="360" w:lineRule="auto"/>
        <w:jc w:val="both"/>
        <w:rPr>
          <w:rFonts w:ascii="Palatino Linotype" w:eastAsiaTheme="minorEastAsia" w:hAnsi="Palatino Linotype"/>
          <w:b/>
          <w:color w:val="222222"/>
          <w:lang w:eastAsia="es-ES_tradnl"/>
        </w:rPr>
      </w:pPr>
    </w:p>
    <w:p w14:paraId="67A1E64A" w14:textId="77777777" w:rsidR="00757D07" w:rsidRPr="000C001B" w:rsidRDefault="00757D07" w:rsidP="00757D07">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r w:rsidRPr="000C001B">
        <w:rPr>
          <w:rFonts w:ascii="Palatino Linotype" w:hAnsi="Palatino Linotype" w:cs="Arial"/>
          <w:b/>
          <w:color w:val="000000" w:themeColor="text1"/>
          <w:sz w:val="28"/>
        </w:rPr>
        <w:t>CUARTO</w:t>
      </w:r>
      <w:r w:rsidRPr="000C001B">
        <w:rPr>
          <w:rFonts w:ascii="Palatino Linotype" w:eastAsiaTheme="minorEastAsia" w:hAnsi="Palatino Linotype"/>
          <w:b/>
          <w:color w:val="222222"/>
          <w:lang w:eastAsia="es-ES_tradnl"/>
        </w:rPr>
        <w:t>. Hágase del conocimiento</w:t>
      </w:r>
      <w:r w:rsidRPr="000C001B">
        <w:rPr>
          <w:rFonts w:ascii="Palatino Linotype" w:eastAsiaTheme="minorEastAsia" w:hAnsi="Palatino Linotype"/>
          <w:color w:val="222222"/>
          <w:lang w:eastAsia="es-ES_tradnl"/>
        </w:rPr>
        <w:t xml:space="preserve"> al </w:t>
      </w:r>
      <w:r w:rsidRPr="000C001B">
        <w:rPr>
          <w:rFonts w:ascii="Palatino Linotype" w:hAnsi="Palatino Linotype"/>
          <w:b/>
        </w:rPr>
        <w:t>RECURRENTE</w:t>
      </w:r>
      <w:r w:rsidRPr="000C001B">
        <w:rPr>
          <w:rFonts w:ascii="Palatino Linotype" w:eastAsiaTheme="minorEastAsia" w:hAnsi="Palatino Linotype"/>
          <w:color w:val="222222"/>
          <w:lang w:eastAsia="es-ES_tradnl"/>
        </w:rPr>
        <w:t xml:space="preserve"> que de </w:t>
      </w:r>
      <w:r w:rsidRPr="000C001B">
        <w:rPr>
          <w:rFonts w:ascii="Palatino Linotype" w:hAnsi="Palatino Linotype"/>
          <w:lang w:eastAsia="es-ES_tradnl"/>
        </w:rPr>
        <w:t>conformidad</w:t>
      </w:r>
      <w:r w:rsidRPr="000C001B">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3A7A957A" w14:textId="77777777" w:rsidR="00757D07" w:rsidRPr="000C001B" w:rsidRDefault="00757D07" w:rsidP="00757D07">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0AAB3176" w14:textId="2D18D8D4" w:rsidR="00176899" w:rsidRPr="000C001B"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0C001B">
        <w:rPr>
          <w:rFonts w:ascii="Palatino Linotype" w:hAnsi="Palatino Linotype" w:cs="Arial"/>
          <w:color w:val="000000" w:themeColor="text1"/>
        </w:rPr>
        <w:t>ASÍ LO RESUELVE, POR UNANIMIDAD</w:t>
      </w:r>
      <w:r w:rsidR="00E16CB3" w:rsidRPr="000C001B">
        <w:rPr>
          <w:rFonts w:ascii="Palatino Linotype" w:hAnsi="Palatino Linotype" w:cs="Arial"/>
          <w:color w:val="000000" w:themeColor="text1"/>
        </w:rPr>
        <w:t xml:space="preserve"> DE VOTOS EL PLENO DEL INSTITUTO DE TRANSPARENCIA, ACCESO A LA </w:t>
      </w:r>
      <w:r w:rsidR="00D86297" w:rsidRPr="000C001B">
        <w:rPr>
          <w:rFonts w:ascii="Palatino Linotype" w:hAnsi="Palatino Linotype" w:cs="Arial"/>
          <w:color w:val="000000" w:themeColor="text1"/>
        </w:rPr>
        <w:t>INFORMACIÓN PÚBLICA</w:t>
      </w:r>
      <w:r w:rsidR="00E16CB3" w:rsidRPr="000C001B">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5650DC" w:rsidRPr="000C001B">
        <w:rPr>
          <w:rFonts w:ascii="Palatino Linotype" w:hAnsi="Palatino Linotype" w:cs="Arial"/>
          <w:color w:val="000000" w:themeColor="text1"/>
        </w:rPr>
        <w:t>VIGÉSIMA SEGUNDA</w:t>
      </w:r>
      <w:r w:rsidRPr="000C001B">
        <w:rPr>
          <w:rFonts w:ascii="Palatino Linotype" w:hAnsi="Palatino Linotype" w:cs="Arial"/>
          <w:color w:val="000000" w:themeColor="text1"/>
          <w:lang w:val="es-419"/>
        </w:rPr>
        <w:t xml:space="preserve"> </w:t>
      </w:r>
      <w:r w:rsidR="00E16CB3" w:rsidRPr="000C001B">
        <w:rPr>
          <w:rFonts w:ascii="Palatino Linotype" w:hAnsi="Palatino Linotype" w:cs="Arial"/>
          <w:color w:val="000000" w:themeColor="text1"/>
        </w:rPr>
        <w:t xml:space="preserve">SESIÓN ORDINARIA CELEBRADA EL </w:t>
      </w:r>
      <w:r w:rsidR="005650DC" w:rsidRPr="000C001B">
        <w:rPr>
          <w:rFonts w:ascii="Palatino Linotype" w:hAnsi="Palatino Linotype" w:cs="Arial"/>
          <w:color w:val="000000" w:themeColor="text1"/>
        </w:rPr>
        <w:t>QUINCE</w:t>
      </w:r>
      <w:r w:rsidRPr="000C001B">
        <w:rPr>
          <w:rFonts w:ascii="Palatino Linotype" w:hAnsi="Palatino Linotype" w:cs="Arial"/>
          <w:color w:val="000000" w:themeColor="text1"/>
          <w:lang w:val="es-419"/>
        </w:rPr>
        <w:t xml:space="preserve"> DE </w:t>
      </w:r>
      <w:r w:rsidR="005650DC" w:rsidRPr="000C001B">
        <w:rPr>
          <w:rFonts w:ascii="Palatino Linotype" w:hAnsi="Palatino Linotype" w:cs="Arial"/>
          <w:color w:val="000000" w:themeColor="text1"/>
        </w:rPr>
        <w:t>JUNIO</w:t>
      </w:r>
      <w:r w:rsidR="00AE4392" w:rsidRPr="000C001B">
        <w:rPr>
          <w:rFonts w:ascii="Palatino Linotype" w:hAnsi="Palatino Linotype" w:cs="Arial"/>
          <w:color w:val="000000" w:themeColor="text1"/>
        </w:rPr>
        <w:t xml:space="preserve"> </w:t>
      </w:r>
      <w:r w:rsidR="00AE51C8" w:rsidRPr="000C001B">
        <w:rPr>
          <w:rFonts w:ascii="Palatino Linotype" w:hAnsi="Palatino Linotype" w:cs="Arial"/>
          <w:color w:val="000000" w:themeColor="text1"/>
        </w:rPr>
        <w:t>DE D</w:t>
      </w:r>
      <w:r w:rsidR="00E16CB3" w:rsidRPr="000C001B">
        <w:rPr>
          <w:rFonts w:ascii="Palatino Linotype" w:hAnsi="Palatino Linotype" w:cs="Arial"/>
          <w:color w:val="000000" w:themeColor="text1"/>
        </w:rPr>
        <w:t xml:space="preserve">OS MIL VEINTIDÓS, ANTE EL SECRETARIO TÉCNICO DEL PLENO, ALEXIS TAPIA RAMÍREZ. </w:t>
      </w:r>
    </w:p>
    <w:p w14:paraId="550095AB" w14:textId="77777777" w:rsidR="00E60BC9" w:rsidRPr="000C001B" w:rsidRDefault="00E60BC9" w:rsidP="0066637D">
      <w:pPr>
        <w:widowControl w:val="0"/>
        <w:autoSpaceDE w:val="0"/>
        <w:autoSpaceDN w:val="0"/>
        <w:adjustRightInd w:val="0"/>
        <w:spacing w:line="360" w:lineRule="auto"/>
        <w:jc w:val="both"/>
        <w:rPr>
          <w:rFonts w:ascii="Palatino Linotype" w:hAnsi="Palatino Linotype" w:cs="Arial"/>
          <w:color w:val="000000" w:themeColor="text1"/>
          <w:sz w:val="6"/>
        </w:rPr>
      </w:pPr>
    </w:p>
    <w:p w14:paraId="6ADABCE0" w14:textId="55C6E9BC" w:rsidR="004758B2" w:rsidRPr="00A1377C" w:rsidRDefault="00AE4392" w:rsidP="00A1377C">
      <w:pPr>
        <w:tabs>
          <w:tab w:val="left" w:pos="2325"/>
        </w:tabs>
        <w:spacing w:line="360" w:lineRule="auto"/>
        <w:jc w:val="both"/>
        <w:rPr>
          <w:rFonts w:ascii="Palatino Linotype" w:eastAsiaTheme="minorEastAsia" w:hAnsi="Palatino Linotype"/>
          <w:sz w:val="16"/>
          <w:lang w:val="es-419"/>
        </w:rPr>
      </w:pPr>
      <w:r w:rsidRPr="000C001B">
        <w:rPr>
          <w:rFonts w:ascii="Palatino Linotype" w:eastAsiaTheme="minorEastAsia" w:hAnsi="Palatino Linotype"/>
          <w:sz w:val="16"/>
          <w:lang w:val="es-ES_tradnl"/>
        </w:rPr>
        <w:t>SCMM</w:t>
      </w:r>
      <w:r w:rsidR="00993225" w:rsidRPr="000C001B">
        <w:rPr>
          <w:rFonts w:ascii="Palatino Linotype" w:eastAsiaTheme="minorEastAsia" w:hAnsi="Palatino Linotype"/>
          <w:sz w:val="16"/>
          <w:lang w:val="es-ES_tradnl"/>
        </w:rPr>
        <w:t>/BLA/DEMF/</w:t>
      </w:r>
      <w:r w:rsidR="00176899" w:rsidRPr="000C001B">
        <w:rPr>
          <w:rFonts w:ascii="Palatino Linotype" w:eastAsiaTheme="minorEastAsia" w:hAnsi="Palatino Linotype"/>
          <w:sz w:val="16"/>
          <w:lang w:val="es-419"/>
        </w:rPr>
        <w:t>DLM</w:t>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6953893F" w14:textId="77777777" w:rsidR="004F280D" w:rsidRDefault="004F280D" w:rsidP="0066637D">
      <w:pPr>
        <w:spacing w:line="360" w:lineRule="auto"/>
        <w:rPr>
          <w:rFonts w:ascii="Palatino Linotype" w:hAnsi="Palatino Linotype"/>
          <w:b/>
          <w:color w:val="000000" w:themeColor="text1"/>
          <w:sz w:val="28"/>
          <w:szCs w:val="28"/>
        </w:rPr>
      </w:pPr>
    </w:p>
    <w:p w14:paraId="44C51BCA" w14:textId="77777777" w:rsidR="004F280D" w:rsidRDefault="004F280D" w:rsidP="0066637D">
      <w:pPr>
        <w:spacing w:line="360" w:lineRule="auto"/>
        <w:rPr>
          <w:rFonts w:ascii="Palatino Linotype" w:hAnsi="Palatino Linotype"/>
          <w:b/>
          <w:color w:val="000000" w:themeColor="text1"/>
          <w:sz w:val="28"/>
          <w:szCs w:val="28"/>
        </w:rPr>
      </w:pPr>
    </w:p>
    <w:p w14:paraId="58C7EF6B" w14:textId="77777777" w:rsidR="004F280D" w:rsidRDefault="004F280D" w:rsidP="0066637D">
      <w:pPr>
        <w:spacing w:line="360" w:lineRule="auto"/>
        <w:rPr>
          <w:rFonts w:ascii="Palatino Linotype" w:hAnsi="Palatino Linotype"/>
          <w:b/>
          <w:color w:val="000000" w:themeColor="text1"/>
          <w:sz w:val="28"/>
          <w:szCs w:val="28"/>
        </w:rPr>
      </w:pPr>
    </w:p>
    <w:p w14:paraId="0938D050" w14:textId="77777777" w:rsidR="004F280D" w:rsidRDefault="004F280D" w:rsidP="0066637D">
      <w:pPr>
        <w:spacing w:line="360" w:lineRule="auto"/>
        <w:rPr>
          <w:rFonts w:ascii="Palatino Linotype" w:hAnsi="Palatino Linotype"/>
          <w:b/>
          <w:color w:val="000000" w:themeColor="text1"/>
          <w:sz w:val="28"/>
          <w:szCs w:val="28"/>
        </w:rPr>
      </w:pPr>
    </w:p>
    <w:p w14:paraId="639C4AE0" w14:textId="77777777" w:rsidR="004F280D" w:rsidRDefault="004F280D" w:rsidP="0066637D">
      <w:pPr>
        <w:spacing w:line="360" w:lineRule="auto"/>
        <w:rPr>
          <w:rFonts w:ascii="Palatino Linotype" w:hAnsi="Palatino Linotype"/>
          <w:b/>
          <w:color w:val="000000" w:themeColor="text1"/>
          <w:sz w:val="28"/>
          <w:szCs w:val="28"/>
        </w:rPr>
      </w:pPr>
    </w:p>
    <w:p w14:paraId="7DF16DF4" w14:textId="77777777" w:rsidR="004F280D" w:rsidRDefault="004F280D" w:rsidP="0066637D">
      <w:pPr>
        <w:spacing w:line="360" w:lineRule="auto"/>
        <w:rPr>
          <w:rFonts w:ascii="Palatino Linotype" w:hAnsi="Palatino Linotype"/>
          <w:b/>
          <w:color w:val="000000" w:themeColor="text1"/>
          <w:sz w:val="28"/>
          <w:szCs w:val="28"/>
        </w:rPr>
      </w:pPr>
    </w:p>
    <w:p w14:paraId="32143023" w14:textId="77777777" w:rsidR="004F280D" w:rsidRDefault="004F280D" w:rsidP="0066637D">
      <w:pPr>
        <w:spacing w:line="360" w:lineRule="auto"/>
        <w:rPr>
          <w:rFonts w:ascii="Palatino Linotype" w:hAnsi="Palatino Linotype"/>
          <w:b/>
          <w:color w:val="000000" w:themeColor="text1"/>
          <w:sz w:val="28"/>
          <w:szCs w:val="28"/>
        </w:rPr>
      </w:pPr>
    </w:p>
    <w:p w14:paraId="4B878A5A" w14:textId="77777777" w:rsidR="004F280D" w:rsidRDefault="004F280D" w:rsidP="0066637D">
      <w:pPr>
        <w:spacing w:line="360" w:lineRule="auto"/>
        <w:rPr>
          <w:rFonts w:ascii="Palatino Linotype" w:hAnsi="Palatino Linotype"/>
          <w:b/>
          <w:color w:val="000000" w:themeColor="text1"/>
          <w:sz w:val="28"/>
          <w:szCs w:val="28"/>
        </w:rPr>
      </w:pPr>
    </w:p>
    <w:p w14:paraId="29D37E28" w14:textId="77777777" w:rsidR="004F280D" w:rsidRDefault="004F280D" w:rsidP="0066637D">
      <w:pPr>
        <w:spacing w:line="360" w:lineRule="auto"/>
        <w:rPr>
          <w:rFonts w:ascii="Palatino Linotype" w:hAnsi="Palatino Linotype"/>
          <w:b/>
          <w:color w:val="000000" w:themeColor="text1"/>
          <w:sz w:val="28"/>
          <w:szCs w:val="28"/>
        </w:rPr>
      </w:pPr>
    </w:p>
    <w:p w14:paraId="319B87BE" w14:textId="77777777" w:rsidR="004F280D" w:rsidRDefault="004F280D" w:rsidP="0066637D">
      <w:pPr>
        <w:spacing w:line="360" w:lineRule="auto"/>
        <w:rPr>
          <w:rFonts w:ascii="Palatino Linotype" w:hAnsi="Palatino Linotype"/>
          <w:b/>
          <w:color w:val="000000" w:themeColor="text1"/>
          <w:sz w:val="28"/>
          <w:szCs w:val="28"/>
        </w:rPr>
      </w:pPr>
    </w:p>
    <w:p w14:paraId="36B35B3E" w14:textId="77777777" w:rsidR="004F280D" w:rsidRDefault="004F280D" w:rsidP="0066637D">
      <w:pPr>
        <w:spacing w:line="360" w:lineRule="auto"/>
        <w:rPr>
          <w:rFonts w:ascii="Palatino Linotype" w:hAnsi="Palatino Linotype"/>
          <w:b/>
          <w:color w:val="000000" w:themeColor="text1"/>
          <w:sz w:val="28"/>
          <w:szCs w:val="28"/>
        </w:rPr>
      </w:pPr>
    </w:p>
    <w:p w14:paraId="19C01D7C" w14:textId="77777777" w:rsidR="004F280D" w:rsidRDefault="004F280D" w:rsidP="0066637D">
      <w:pPr>
        <w:spacing w:line="360" w:lineRule="auto"/>
        <w:rPr>
          <w:rFonts w:ascii="Palatino Linotype" w:hAnsi="Palatino Linotype"/>
          <w:b/>
          <w:color w:val="000000" w:themeColor="text1"/>
          <w:sz w:val="28"/>
          <w:szCs w:val="28"/>
        </w:rPr>
      </w:pPr>
    </w:p>
    <w:p w14:paraId="7A37EE38" w14:textId="77777777" w:rsidR="004F280D" w:rsidRDefault="004F280D" w:rsidP="0066637D">
      <w:pPr>
        <w:spacing w:line="360" w:lineRule="auto"/>
        <w:rPr>
          <w:rFonts w:ascii="Palatino Linotype" w:hAnsi="Palatino Linotype"/>
          <w:b/>
          <w:color w:val="000000" w:themeColor="text1"/>
          <w:sz w:val="28"/>
          <w:szCs w:val="28"/>
        </w:rPr>
      </w:pPr>
    </w:p>
    <w:p w14:paraId="4EBAC1D2" w14:textId="77777777" w:rsidR="004F280D" w:rsidRDefault="004F280D" w:rsidP="0066637D">
      <w:pPr>
        <w:spacing w:line="360" w:lineRule="auto"/>
        <w:rPr>
          <w:rFonts w:ascii="Palatino Linotype" w:hAnsi="Palatino Linotype"/>
          <w:b/>
          <w:color w:val="000000" w:themeColor="text1"/>
          <w:sz w:val="28"/>
          <w:szCs w:val="28"/>
        </w:rPr>
      </w:pPr>
    </w:p>
    <w:p w14:paraId="6DAA6948" w14:textId="77777777" w:rsidR="004F280D" w:rsidRDefault="004F280D"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C74A5" w14:textId="77777777" w:rsidR="00793BED" w:rsidRDefault="00793BED" w:rsidP="00C80F8C">
      <w:r>
        <w:separator/>
      </w:r>
    </w:p>
  </w:endnote>
  <w:endnote w:type="continuationSeparator" w:id="0">
    <w:p w14:paraId="65969412" w14:textId="77777777" w:rsidR="00793BED" w:rsidRDefault="00793BE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altName w:val="Book Antiqua"/>
    <w:panose1 w:val="00000000000000000000"/>
    <w:charset w:val="00"/>
    <w:family w:val="auto"/>
    <w:pitch w:val="variable"/>
    <w:sig w:usb0="A00002FF" w:usb1="7800205A" w:usb2="14600000" w:usb3="00000000" w:csb0="00000193" w:csb1="00000000"/>
  </w:font>
  <w:font w:name="Segoe U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06731">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06731">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0673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06731">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C85AB" w14:textId="77777777" w:rsidR="00793BED" w:rsidRDefault="00793BED" w:rsidP="00C80F8C">
      <w:r>
        <w:separator/>
      </w:r>
    </w:p>
  </w:footnote>
  <w:footnote w:type="continuationSeparator" w:id="0">
    <w:p w14:paraId="724C51A7" w14:textId="77777777" w:rsidR="00793BED" w:rsidRDefault="00793BED" w:rsidP="00C80F8C">
      <w:r>
        <w:continuationSeparator/>
      </w:r>
    </w:p>
  </w:footnote>
  <w:footnote w:id="1">
    <w:p w14:paraId="78CF58A9" w14:textId="7E59D86A" w:rsidR="009F2FF4" w:rsidRPr="009F2FF4" w:rsidRDefault="009F2FF4" w:rsidP="009F2FF4">
      <w:pPr>
        <w:pStyle w:val="Textonotapie"/>
        <w:jc w:val="both"/>
        <w:rPr>
          <w:rFonts w:ascii="Palatino Linotype" w:hAnsi="Palatino Linotype"/>
          <w:i/>
        </w:rPr>
      </w:pPr>
      <w:r>
        <w:rPr>
          <w:rStyle w:val="Refdenotaalpie"/>
        </w:rPr>
        <w:footnoteRef/>
      </w:r>
      <w:r>
        <w:t xml:space="preserve"> “</w:t>
      </w:r>
      <w:r w:rsidRPr="009F2FF4">
        <w:rPr>
          <w:rFonts w:ascii="Palatino Linotype" w:hAnsi="Palatino Linotype"/>
          <w:i/>
        </w:rPr>
        <w:t>Todas las autoridades, en el ámbito de sus competencias, tienen la obligación de promover, respetar,</w:t>
      </w:r>
      <w:r>
        <w:rPr>
          <w:rFonts w:ascii="Palatino Linotype" w:hAnsi="Palatino Linotype"/>
          <w:i/>
        </w:rPr>
        <w:t xml:space="preserve"> </w:t>
      </w:r>
      <w:r w:rsidRPr="009F2FF4">
        <w:rPr>
          <w:rFonts w:ascii="Palatino Linotype" w:hAnsi="Palatino Linotype"/>
          <w:i/>
        </w:rPr>
        <w:t>proteger y garantizar los derechos humanos de conformidad con l</w:t>
      </w:r>
      <w:r>
        <w:rPr>
          <w:rFonts w:ascii="Palatino Linotype" w:hAnsi="Palatino Linotype"/>
          <w:i/>
        </w:rPr>
        <w:t xml:space="preserve">os principios de universalidad, </w:t>
      </w:r>
      <w:r w:rsidRPr="009F2FF4">
        <w:rPr>
          <w:rFonts w:ascii="Palatino Linotype" w:hAnsi="Palatino Linotype"/>
          <w:i/>
        </w:rPr>
        <w:t>interdependencia, indivisibilidad y progresividad. En consecuencia, el Esta</w:t>
      </w:r>
      <w:r>
        <w:rPr>
          <w:rFonts w:ascii="Palatino Linotype" w:hAnsi="Palatino Linotype"/>
          <w:i/>
        </w:rPr>
        <w:t xml:space="preserve">do deberá prevenir, investigar, </w:t>
      </w:r>
      <w:r w:rsidRPr="009F2FF4">
        <w:rPr>
          <w:rFonts w:ascii="Palatino Linotype" w:hAnsi="Palatino Linotype"/>
          <w:i/>
        </w:rPr>
        <w:t>sancionar y reparar las violaciones a los derechos humanos, en los términos que establezca la ley</w:t>
      </w:r>
      <w:r>
        <w:rPr>
          <w:rFonts w:ascii="Palatino Linotype" w:hAnsi="Palatino Linotype"/>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F74502" w:rsidRDefault="00793BE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F74502" w:rsidRPr="0010196A" w:rsidRDefault="00793BE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8DAD038" w:rsidR="00F74502" w:rsidRPr="00664658" w:rsidRDefault="00276120" w:rsidP="005C250B">
          <w:pPr>
            <w:jc w:val="both"/>
            <w:rPr>
              <w:rFonts w:ascii="Palatino Linotype" w:hAnsi="Palatino Linotype"/>
              <w:b/>
              <w:sz w:val="22"/>
              <w:szCs w:val="22"/>
              <w:lang w:val="es-ES_tradnl"/>
            </w:rPr>
          </w:pPr>
          <w:r>
            <w:rPr>
              <w:rFonts w:ascii="Palatino Linotype" w:hAnsi="Palatino Linotype"/>
              <w:b/>
              <w:lang w:val="es-ES_tradnl"/>
            </w:rPr>
            <w:t>08477</w:t>
          </w:r>
          <w:r w:rsidR="00EA6DA7" w:rsidRPr="00984657">
            <w:rPr>
              <w:rFonts w:ascii="Palatino Linotype" w:hAnsi="Palatino Linotype"/>
              <w:b/>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24F9B18" w:rsidR="00F74502" w:rsidRPr="00C77536" w:rsidRDefault="00276120" w:rsidP="00C77536">
          <w:pPr>
            <w:jc w:val="both"/>
            <w:rPr>
              <w:lang w:val="es-419"/>
            </w:rPr>
          </w:pPr>
          <w:r w:rsidRPr="00276120">
            <w:rPr>
              <w:rFonts w:ascii="Palatino Linotype" w:hAnsi="Palatino Linotype"/>
              <w:b/>
              <w:sz w:val="22"/>
              <w:szCs w:val="22"/>
              <w:lang w:val="es-ES_tradnl"/>
            </w:rPr>
            <w:t xml:space="preserve">Sistema Municipal </w:t>
          </w:r>
          <w:r w:rsidR="002330E5">
            <w:rPr>
              <w:rFonts w:ascii="Palatino Linotype" w:hAnsi="Palatino Linotype"/>
              <w:b/>
              <w:sz w:val="22"/>
              <w:szCs w:val="22"/>
              <w:lang w:val="es-ES_tradnl"/>
            </w:rPr>
            <w:t>p</w:t>
          </w:r>
          <w:r w:rsidRPr="00276120">
            <w:rPr>
              <w:rFonts w:ascii="Palatino Linotype" w:hAnsi="Palatino Linotype"/>
              <w:b/>
              <w:sz w:val="22"/>
              <w:szCs w:val="22"/>
              <w:lang w:val="es-ES_tradnl"/>
            </w:rPr>
            <w:t>ara el Desarrollo Integral de la Familia de Naucalpan de Juárez</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350A1FCC" w:rsidR="00F74502" w:rsidRPr="0010196A" w:rsidRDefault="00793BE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54.85pt;margin-top:-91.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989DA12" w:rsidR="00F74502" w:rsidRPr="008F2CCC" w:rsidRDefault="004B0A66" w:rsidP="003305CB">
          <w:pPr>
            <w:jc w:val="both"/>
            <w:rPr>
              <w:rFonts w:ascii="Palatino Linotype" w:hAnsi="Palatino Linotype"/>
              <w:b/>
              <w:sz w:val="22"/>
              <w:szCs w:val="22"/>
              <w:lang w:val="es-ES_tradnl"/>
            </w:rPr>
          </w:pPr>
          <w:r>
            <w:rPr>
              <w:rFonts w:ascii="Palatino Linotype" w:hAnsi="Palatino Linotype"/>
              <w:b/>
              <w:sz w:val="22"/>
              <w:szCs w:val="22"/>
              <w:lang w:val="es-ES_tradnl"/>
            </w:rPr>
            <w:t>08477</w:t>
          </w:r>
          <w:r w:rsidR="00F67B0E" w:rsidRPr="00F67B0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1DBE3C7" w:rsidR="00F74502" w:rsidRPr="003305CB" w:rsidRDefault="005C3ABC" w:rsidP="00495809">
          <w:pPr>
            <w:jc w:val="both"/>
            <w:rPr>
              <w:rFonts w:ascii="Palatino Linotype" w:hAnsi="Palatino Linotype"/>
              <w:b/>
              <w:sz w:val="22"/>
              <w:szCs w:val="22"/>
              <w:lang w:val="es-419"/>
            </w:rPr>
          </w:pPr>
          <w:r>
            <w:rPr>
              <w:rFonts w:ascii="Palatino Linotype" w:hAnsi="Palatino Linotype"/>
              <w:b/>
              <w:sz w:val="22"/>
              <w:szCs w:val="22"/>
              <w:lang w:val="es-419"/>
            </w:rPr>
            <w:t>XXXXXXXXX XXX XXXXXXXXXXXXXX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4043EEC" w:rsidR="00F74502" w:rsidRPr="00F67B0E" w:rsidRDefault="004B0A66" w:rsidP="00F67B0E">
          <w:pPr>
            <w:jc w:val="both"/>
            <w:rPr>
              <w:lang w:val="es-419"/>
            </w:rPr>
          </w:pPr>
          <w:r w:rsidRPr="004B0A66">
            <w:rPr>
              <w:rFonts w:ascii="Palatino Linotype" w:hAnsi="Palatino Linotype"/>
              <w:b/>
              <w:sz w:val="22"/>
              <w:szCs w:val="22"/>
              <w:lang w:val="es-ES_tradnl"/>
            </w:rPr>
            <w:t xml:space="preserve">Sistema Municipal </w:t>
          </w:r>
          <w:r w:rsidR="002330E5">
            <w:rPr>
              <w:rFonts w:ascii="Palatino Linotype" w:hAnsi="Palatino Linotype"/>
              <w:b/>
              <w:sz w:val="22"/>
              <w:szCs w:val="22"/>
              <w:lang w:val="es-ES_tradnl"/>
            </w:rPr>
            <w:t>p</w:t>
          </w:r>
          <w:r w:rsidRPr="004B0A66">
            <w:rPr>
              <w:rFonts w:ascii="Palatino Linotype" w:hAnsi="Palatino Linotype"/>
              <w:b/>
              <w:sz w:val="22"/>
              <w:szCs w:val="22"/>
              <w:lang w:val="es-ES_tradnl"/>
            </w:rPr>
            <w:t>ara el Desarrollo Integral de la Familia de Naucalpan de Juárez</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82502A"/>
    <w:multiLevelType w:val="hybridMultilevel"/>
    <w:tmpl w:val="33E0A4E6"/>
    <w:lvl w:ilvl="0" w:tplc="2FF63A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57286391"/>
    <w:multiLevelType w:val="hybridMultilevel"/>
    <w:tmpl w:val="48CAC5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7983CE9"/>
    <w:multiLevelType w:val="hybridMultilevel"/>
    <w:tmpl w:val="D46E3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7FF6447"/>
    <w:multiLevelType w:val="hybridMultilevel"/>
    <w:tmpl w:val="F6804134"/>
    <w:lvl w:ilvl="0" w:tplc="30B4F1B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7254565C"/>
    <w:multiLevelType w:val="hybridMultilevel"/>
    <w:tmpl w:val="568A797E"/>
    <w:lvl w:ilvl="0" w:tplc="C81688D8">
      <w:start w:val="1"/>
      <w:numFmt w:val="decimal"/>
      <w:lvlText w:val="%1."/>
      <w:lvlJc w:val="left"/>
      <w:pPr>
        <w:ind w:left="1080" w:hanging="360"/>
      </w:pPr>
      <w:rPr>
        <w:rFonts w:hint="default"/>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4"/>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5"/>
  </w:num>
  <w:num w:numId="7">
    <w:abstractNumId w:val="1"/>
  </w:num>
  <w:num w:numId="8">
    <w:abstractNumId w:val="2"/>
  </w:num>
  <w:num w:numId="9">
    <w:abstractNumId w:val="7"/>
  </w:num>
  <w:num w:numId="10">
    <w:abstractNumId w:val="9"/>
  </w:num>
  <w:num w:numId="11">
    <w:abstractNumId w:val="8"/>
  </w:num>
  <w:num w:numId="1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45CA"/>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6D1E"/>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144"/>
    <w:rsid w:val="00070856"/>
    <w:rsid w:val="00071FC4"/>
    <w:rsid w:val="000720CC"/>
    <w:rsid w:val="000725D3"/>
    <w:rsid w:val="0007261F"/>
    <w:rsid w:val="000728B7"/>
    <w:rsid w:val="00072954"/>
    <w:rsid w:val="00072CB3"/>
    <w:rsid w:val="00072F99"/>
    <w:rsid w:val="0007327E"/>
    <w:rsid w:val="000734E9"/>
    <w:rsid w:val="0007367D"/>
    <w:rsid w:val="00073A2F"/>
    <w:rsid w:val="0007423D"/>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60"/>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4F00"/>
    <w:rsid w:val="000B5041"/>
    <w:rsid w:val="000B5051"/>
    <w:rsid w:val="000B5A14"/>
    <w:rsid w:val="000B61F5"/>
    <w:rsid w:val="000B633D"/>
    <w:rsid w:val="000B6507"/>
    <w:rsid w:val="000B666B"/>
    <w:rsid w:val="000B676D"/>
    <w:rsid w:val="000B68DF"/>
    <w:rsid w:val="000B7784"/>
    <w:rsid w:val="000C001B"/>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5F26"/>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731"/>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63AB"/>
    <w:rsid w:val="001270BF"/>
    <w:rsid w:val="00127558"/>
    <w:rsid w:val="00127E98"/>
    <w:rsid w:val="00130303"/>
    <w:rsid w:val="00130665"/>
    <w:rsid w:val="00131065"/>
    <w:rsid w:val="00131466"/>
    <w:rsid w:val="00131979"/>
    <w:rsid w:val="00131ABC"/>
    <w:rsid w:val="00132178"/>
    <w:rsid w:val="001322D3"/>
    <w:rsid w:val="001323DC"/>
    <w:rsid w:val="00132626"/>
    <w:rsid w:val="001332E3"/>
    <w:rsid w:val="001333BE"/>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38D"/>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9E0"/>
    <w:rsid w:val="00177BBD"/>
    <w:rsid w:val="00177E7F"/>
    <w:rsid w:val="00177F5F"/>
    <w:rsid w:val="00180098"/>
    <w:rsid w:val="00181250"/>
    <w:rsid w:val="00181639"/>
    <w:rsid w:val="00181D67"/>
    <w:rsid w:val="00182009"/>
    <w:rsid w:val="001821FD"/>
    <w:rsid w:val="001825CC"/>
    <w:rsid w:val="001826A7"/>
    <w:rsid w:val="00183039"/>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DFF"/>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6D"/>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41"/>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356"/>
    <w:rsid w:val="001D1592"/>
    <w:rsid w:val="001D197C"/>
    <w:rsid w:val="001D2165"/>
    <w:rsid w:val="001D2392"/>
    <w:rsid w:val="001D2764"/>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17F"/>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4EB"/>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0E5"/>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5D0"/>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120"/>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09B"/>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323"/>
    <w:rsid w:val="002E355C"/>
    <w:rsid w:val="002E3746"/>
    <w:rsid w:val="002E39FB"/>
    <w:rsid w:val="002E45A1"/>
    <w:rsid w:val="002E4B41"/>
    <w:rsid w:val="002E570A"/>
    <w:rsid w:val="002E5E0D"/>
    <w:rsid w:val="002E5E59"/>
    <w:rsid w:val="002E68B9"/>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CA1"/>
    <w:rsid w:val="003103D9"/>
    <w:rsid w:val="0031045D"/>
    <w:rsid w:val="00310988"/>
    <w:rsid w:val="003109E6"/>
    <w:rsid w:val="00310EF9"/>
    <w:rsid w:val="003115D4"/>
    <w:rsid w:val="0031165B"/>
    <w:rsid w:val="0031182B"/>
    <w:rsid w:val="003123CB"/>
    <w:rsid w:val="00312CD1"/>
    <w:rsid w:val="0031305F"/>
    <w:rsid w:val="00313499"/>
    <w:rsid w:val="003135C7"/>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6F6A"/>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6FA"/>
    <w:rsid w:val="00370A22"/>
    <w:rsid w:val="00371F4F"/>
    <w:rsid w:val="00372082"/>
    <w:rsid w:val="003733D9"/>
    <w:rsid w:val="0037348F"/>
    <w:rsid w:val="003734EC"/>
    <w:rsid w:val="003736EC"/>
    <w:rsid w:val="00373E0C"/>
    <w:rsid w:val="00374253"/>
    <w:rsid w:val="003745A3"/>
    <w:rsid w:val="0037478B"/>
    <w:rsid w:val="0037495F"/>
    <w:rsid w:val="00374A56"/>
    <w:rsid w:val="00374B8F"/>
    <w:rsid w:val="00374CA1"/>
    <w:rsid w:val="003753B8"/>
    <w:rsid w:val="00375D8B"/>
    <w:rsid w:val="00375E9F"/>
    <w:rsid w:val="003760AC"/>
    <w:rsid w:val="0037703B"/>
    <w:rsid w:val="00377100"/>
    <w:rsid w:val="0037796A"/>
    <w:rsid w:val="00377FA7"/>
    <w:rsid w:val="003801C2"/>
    <w:rsid w:val="003807A8"/>
    <w:rsid w:val="003807B2"/>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4CAC"/>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728"/>
    <w:rsid w:val="003B3864"/>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68F4"/>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A34"/>
    <w:rsid w:val="00424C87"/>
    <w:rsid w:val="00424CE1"/>
    <w:rsid w:val="00424E6C"/>
    <w:rsid w:val="004251B6"/>
    <w:rsid w:val="004252B4"/>
    <w:rsid w:val="0042596D"/>
    <w:rsid w:val="0042598A"/>
    <w:rsid w:val="00425B70"/>
    <w:rsid w:val="00426161"/>
    <w:rsid w:val="0042713B"/>
    <w:rsid w:val="004273FD"/>
    <w:rsid w:val="0043077C"/>
    <w:rsid w:val="00430DA8"/>
    <w:rsid w:val="0043102B"/>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1827"/>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AC7"/>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A66"/>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0EB"/>
    <w:rsid w:val="004D44C8"/>
    <w:rsid w:val="004D4829"/>
    <w:rsid w:val="004D4EEC"/>
    <w:rsid w:val="004D51E5"/>
    <w:rsid w:val="004D546C"/>
    <w:rsid w:val="004D5B01"/>
    <w:rsid w:val="004D5D80"/>
    <w:rsid w:val="004D5EF3"/>
    <w:rsid w:val="004D6483"/>
    <w:rsid w:val="004D6B55"/>
    <w:rsid w:val="004D6E48"/>
    <w:rsid w:val="004E0611"/>
    <w:rsid w:val="004E1194"/>
    <w:rsid w:val="004E2B4A"/>
    <w:rsid w:val="004E2E1D"/>
    <w:rsid w:val="004E2FC6"/>
    <w:rsid w:val="004E324B"/>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0D"/>
    <w:rsid w:val="004F28E9"/>
    <w:rsid w:val="004F2952"/>
    <w:rsid w:val="004F37EB"/>
    <w:rsid w:val="004F47A8"/>
    <w:rsid w:val="004F4901"/>
    <w:rsid w:val="004F4C74"/>
    <w:rsid w:val="004F4D78"/>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9E"/>
    <w:rsid w:val="005071D8"/>
    <w:rsid w:val="005072B6"/>
    <w:rsid w:val="005076BE"/>
    <w:rsid w:val="00507ADC"/>
    <w:rsid w:val="00507CD8"/>
    <w:rsid w:val="00507ED8"/>
    <w:rsid w:val="00510359"/>
    <w:rsid w:val="0051056F"/>
    <w:rsid w:val="005107B7"/>
    <w:rsid w:val="00510993"/>
    <w:rsid w:val="00510DE0"/>
    <w:rsid w:val="005115E2"/>
    <w:rsid w:val="00511D74"/>
    <w:rsid w:val="00512195"/>
    <w:rsid w:val="00512968"/>
    <w:rsid w:val="00512C80"/>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485"/>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0DC"/>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8ED"/>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3350"/>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576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3ABC"/>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2F3"/>
    <w:rsid w:val="005E336C"/>
    <w:rsid w:val="005E3AB6"/>
    <w:rsid w:val="005E4AF2"/>
    <w:rsid w:val="005E4B08"/>
    <w:rsid w:val="005E4DDB"/>
    <w:rsid w:val="005E6334"/>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41C"/>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1566"/>
    <w:rsid w:val="0062208D"/>
    <w:rsid w:val="00622581"/>
    <w:rsid w:val="00622C67"/>
    <w:rsid w:val="00622FD8"/>
    <w:rsid w:val="006238C9"/>
    <w:rsid w:val="00623C2A"/>
    <w:rsid w:val="00623D81"/>
    <w:rsid w:val="00623E0D"/>
    <w:rsid w:val="00623FC1"/>
    <w:rsid w:val="0062454D"/>
    <w:rsid w:val="00624FE2"/>
    <w:rsid w:val="006253A5"/>
    <w:rsid w:val="00625D6F"/>
    <w:rsid w:val="00625FD4"/>
    <w:rsid w:val="0062602A"/>
    <w:rsid w:val="0062608C"/>
    <w:rsid w:val="006269D2"/>
    <w:rsid w:val="00626D7E"/>
    <w:rsid w:val="006270D4"/>
    <w:rsid w:val="006271B3"/>
    <w:rsid w:val="006271FC"/>
    <w:rsid w:val="00627A17"/>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1E4A"/>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43E"/>
    <w:rsid w:val="00691932"/>
    <w:rsid w:val="0069219A"/>
    <w:rsid w:val="00692C61"/>
    <w:rsid w:val="00692F31"/>
    <w:rsid w:val="00692F64"/>
    <w:rsid w:val="006930D5"/>
    <w:rsid w:val="00693490"/>
    <w:rsid w:val="0069355F"/>
    <w:rsid w:val="00693878"/>
    <w:rsid w:val="00693A79"/>
    <w:rsid w:val="00693E86"/>
    <w:rsid w:val="00694012"/>
    <w:rsid w:val="0069473D"/>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4B3C"/>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10"/>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409"/>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275"/>
    <w:rsid w:val="007566BA"/>
    <w:rsid w:val="00756B7E"/>
    <w:rsid w:val="00756CF1"/>
    <w:rsid w:val="00756F19"/>
    <w:rsid w:val="007571CA"/>
    <w:rsid w:val="007575DF"/>
    <w:rsid w:val="0075778E"/>
    <w:rsid w:val="00757974"/>
    <w:rsid w:val="00757D07"/>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3BED"/>
    <w:rsid w:val="007943FF"/>
    <w:rsid w:val="00794540"/>
    <w:rsid w:val="00794939"/>
    <w:rsid w:val="00795322"/>
    <w:rsid w:val="00795DB8"/>
    <w:rsid w:val="00796094"/>
    <w:rsid w:val="00797B84"/>
    <w:rsid w:val="00797B98"/>
    <w:rsid w:val="007A059E"/>
    <w:rsid w:val="007A05A7"/>
    <w:rsid w:val="007A09B0"/>
    <w:rsid w:val="007A15A9"/>
    <w:rsid w:val="007A18D5"/>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BF0"/>
    <w:rsid w:val="007B7F32"/>
    <w:rsid w:val="007C0CC6"/>
    <w:rsid w:val="007C13B7"/>
    <w:rsid w:val="007C13E3"/>
    <w:rsid w:val="007C1493"/>
    <w:rsid w:val="007C1FBE"/>
    <w:rsid w:val="007C2056"/>
    <w:rsid w:val="007C250D"/>
    <w:rsid w:val="007C2BC5"/>
    <w:rsid w:val="007C2C4B"/>
    <w:rsid w:val="007C37B6"/>
    <w:rsid w:val="007C46D7"/>
    <w:rsid w:val="007C4AA6"/>
    <w:rsid w:val="007C4FF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1E3"/>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C50"/>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48E"/>
    <w:rsid w:val="00865519"/>
    <w:rsid w:val="00865C3C"/>
    <w:rsid w:val="00865C74"/>
    <w:rsid w:val="00866181"/>
    <w:rsid w:val="008661A4"/>
    <w:rsid w:val="008668EA"/>
    <w:rsid w:val="008669AB"/>
    <w:rsid w:val="00866DBF"/>
    <w:rsid w:val="00866F4D"/>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A15"/>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ABD"/>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042"/>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5FB9"/>
    <w:rsid w:val="00926554"/>
    <w:rsid w:val="00926C88"/>
    <w:rsid w:val="00926DDC"/>
    <w:rsid w:val="00927525"/>
    <w:rsid w:val="00927577"/>
    <w:rsid w:val="00927999"/>
    <w:rsid w:val="00927AFB"/>
    <w:rsid w:val="00927BD5"/>
    <w:rsid w:val="00931194"/>
    <w:rsid w:val="0093124D"/>
    <w:rsid w:val="009314FE"/>
    <w:rsid w:val="009317DB"/>
    <w:rsid w:val="0093204F"/>
    <w:rsid w:val="00932902"/>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05"/>
    <w:rsid w:val="009579DF"/>
    <w:rsid w:val="00957C5D"/>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39F"/>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2F3"/>
    <w:rsid w:val="009A19AF"/>
    <w:rsid w:val="009A1C6B"/>
    <w:rsid w:val="009A274E"/>
    <w:rsid w:val="009A294A"/>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9E4"/>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B97"/>
    <w:rsid w:val="009E4E1F"/>
    <w:rsid w:val="009E4FDB"/>
    <w:rsid w:val="009E5A74"/>
    <w:rsid w:val="009E5B2F"/>
    <w:rsid w:val="009E640E"/>
    <w:rsid w:val="009E6ABE"/>
    <w:rsid w:val="009E7309"/>
    <w:rsid w:val="009E7ADB"/>
    <w:rsid w:val="009F0222"/>
    <w:rsid w:val="009F042F"/>
    <w:rsid w:val="009F0639"/>
    <w:rsid w:val="009F07E0"/>
    <w:rsid w:val="009F0961"/>
    <w:rsid w:val="009F0B42"/>
    <w:rsid w:val="009F0D06"/>
    <w:rsid w:val="009F0EA8"/>
    <w:rsid w:val="009F150F"/>
    <w:rsid w:val="009F19D4"/>
    <w:rsid w:val="009F1AB6"/>
    <w:rsid w:val="009F1CCE"/>
    <w:rsid w:val="009F2046"/>
    <w:rsid w:val="009F23C2"/>
    <w:rsid w:val="009F2705"/>
    <w:rsid w:val="009F2CCB"/>
    <w:rsid w:val="009F2FF4"/>
    <w:rsid w:val="009F40B2"/>
    <w:rsid w:val="009F42AA"/>
    <w:rsid w:val="009F473C"/>
    <w:rsid w:val="009F4A50"/>
    <w:rsid w:val="009F4E5E"/>
    <w:rsid w:val="009F5384"/>
    <w:rsid w:val="009F5915"/>
    <w:rsid w:val="009F5E8B"/>
    <w:rsid w:val="009F5F78"/>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AB4"/>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0ECD"/>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AA1"/>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CA"/>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87F74"/>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4EC"/>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1E0"/>
    <w:rsid w:val="00AE18D5"/>
    <w:rsid w:val="00AE26E7"/>
    <w:rsid w:val="00AE27B1"/>
    <w:rsid w:val="00AE281B"/>
    <w:rsid w:val="00AE2FE6"/>
    <w:rsid w:val="00AE3DC4"/>
    <w:rsid w:val="00AE4392"/>
    <w:rsid w:val="00AE4585"/>
    <w:rsid w:val="00AE45DB"/>
    <w:rsid w:val="00AE4B07"/>
    <w:rsid w:val="00AE51C8"/>
    <w:rsid w:val="00AE5631"/>
    <w:rsid w:val="00AE5EEC"/>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2A9"/>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66CB"/>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1F85"/>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67E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5F3"/>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3937"/>
    <w:rsid w:val="00C43A32"/>
    <w:rsid w:val="00C43D02"/>
    <w:rsid w:val="00C441CD"/>
    <w:rsid w:val="00C4548E"/>
    <w:rsid w:val="00C45C4C"/>
    <w:rsid w:val="00C4630A"/>
    <w:rsid w:val="00C4700C"/>
    <w:rsid w:val="00C47D52"/>
    <w:rsid w:val="00C50034"/>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096"/>
    <w:rsid w:val="00C601B1"/>
    <w:rsid w:val="00C60F50"/>
    <w:rsid w:val="00C6133E"/>
    <w:rsid w:val="00C6151D"/>
    <w:rsid w:val="00C61D1F"/>
    <w:rsid w:val="00C61F59"/>
    <w:rsid w:val="00C62385"/>
    <w:rsid w:val="00C62B05"/>
    <w:rsid w:val="00C6338C"/>
    <w:rsid w:val="00C63735"/>
    <w:rsid w:val="00C649F1"/>
    <w:rsid w:val="00C65AAB"/>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1B5"/>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289"/>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0EFA"/>
    <w:rsid w:val="00CD121D"/>
    <w:rsid w:val="00CD1A7C"/>
    <w:rsid w:val="00CD22CF"/>
    <w:rsid w:val="00CD2319"/>
    <w:rsid w:val="00CD290E"/>
    <w:rsid w:val="00CD2DE8"/>
    <w:rsid w:val="00CD39AB"/>
    <w:rsid w:val="00CD39D7"/>
    <w:rsid w:val="00CD3AEA"/>
    <w:rsid w:val="00CD3BC9"/>
    <w:rsid w:val="00CD3DDA"/>
    <w:rsid w:val="00CD4055"/>
    <w:rsid w:val="00CD458A"/>
    <w:rsid w:val="00CD45D7"/>
    <w:rsid w:val="00CD4AC7"/>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6105"/>
    <w:rsid w:val="00CE6B3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1C0F"/>
    <w:rsid w:val="00D11F17"/>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5F"/>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807"/>
    <w:rsid w:val="00D75F1C"/>
    <w:rsid w:val="00D76259"/>
    <w:rsid w:val="00D774E5"/>
    <w:rsid w:val="00D7766D"/>
    <w:rsid w:val="00D77927"/>
    <w:rsid w:val="00D77A5E"/>
    <w:rsid w:val="00D77A78"/>
    <w:rsid w:val="00D80351"/>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224"/>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78D"/>
    <w:rsid w:val="00DC3B5E"/>
    <w:rsid w:val="00DC40D8"/>
    <w:rsid w:val="00DC41C8"/>
    <w:rsid w:val="00DC492F"/>
    <w:rsid w:val="00DC4B41"/>
    <w:rsid w:val="00DC4CA2"/>
    <w:rsid w:val="00DC4D94"/>
    <w:rsid w:val="00DC4E59"/>
    <w:rsid w:val="00DC4FD1"/>
    <w:rsid w:val="00DC574F"/>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4A0"/>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77D"/>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BE5"/>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10"/>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379"/>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32E"/>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6FF"/>
    <w:rsid w:val="00E87716"/>
    <w:rsid w:val="00E90C7A"/>
    <w:rsid w:val="00E9151F"/>
    <w:rsid w:val="00E91588"/>
    <w:rsid w:val="00E915CC"/>
    <w:rsid w:val="00E91D9A"/>
    <w:rsid w:val="00E9246E"/>
    <w:rsid w:val="00E92585"/>
    <w:rsid w:val="00E925FB"/>
    <w:rsid w:val="00E92A98"/>
    <w:rsid w:val="00E9369B"/>
    <w:rsid w:val="00E947D0"/>
    <w:rsid w:val="00E94F26"/>
    <w:rsid w:val="00E958A5"/>
    <w:rsid w:val="00E95B8A"/>
    <w:rsid w:val="00E96568"/>
    <w:rsid w:val="00E96AC5"/>
    <w:rsid w:val="00E96BE8"/>
    <w:rsid w:val="00E96CDD"/>
    <w:rsid w:val="00E96EA4"/>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03C"/>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D4"/>
    <w:rsid w:val="00EB64EB"/>
    <w:rsid w:val="00EB6691"/>
    <w:rsid w:val="00EB6711"/>
    <w:rsid w:val="00EB6A83"/>
    <w:rsid w:val="00EB6E85"/>
    <w:rsid w:val="00EB6FA9"/>
    <w:rsid w:val="00EB7338"/>
    <w:rsid w:val="00EB7686"/>
    <w:rsid w:val="00EB7F61"/>
    <w:rsid w:val="00EC04D8"/>
    <w:rsid w:val="00EC1280"/>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3F1"/>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4F0"/>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39"/>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E06"/>
    <w:rsid w:val="00FE6082"/>
    <w:rsid w:val="00FE685C"/>
    <w:rsid w:val="00FF0610"/>
    <w:rsid w:val="00FF08B7"/>
    <w:rsid w:val="00FF0A60"/>
    <w:rsid w:val="00FF1A93"/>
    <w:rsid w:val="00FF200F"/>
    <w:rsid w:val="00FF2316"/>
    <w:rsid w:val="00FF25D7"/>
    <w:rsid w:val="00FF3111"/>
    <w:rsid w:val="00FF339D"/>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067117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822F6-B98F-C94A-B263-97523CA6F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5713</Words>
  <Characters>31423</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6</cp:revision>
  <cp:lastPrinted>2022-06-17T16:47:00Z</cp:lastPrinted>
  <dcterms:created xsi:type="dcterms:W3CDTF">2022-06-14T22:53:00Z</dcterms:created>
  <dcterms:modified xsi:type="dcterms:W3CDTF">2022-06-29T19:09:00Z</dcterms:modified>
</cp:coreProperties>
</file>