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6D48E" w14:textId="53CE87FB" w:rsidR="00B63983" w:rsidRPr="00D14C54" w:rsidRDefault="00B63983" w:rsidP="00B63983">
      <w:pPr>
        <w:spacing w:line="360" w:lineRule="auto"/>
        <w:jc w:val="both"/>
        <w:rPr>
          <w:rFonts w:ascii="Palatino Linotype" w:hAnsi="Palatino Linotype"/>
        </w:rPr>
      </w:pPr>
      <w:bookmarkStart w:id="0" w:name="_Hlk105019745"/>
      <w:r w:rsidRPr="00D14C54">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57CA25AC" w14:textId="19351132" w:rsidR="003253C6" w:rsidRPr="00D14C54" w:rsidRDefault="003253C6" w:rsidP="00354C4A">
      <w:pPr>
        <w:spacing w:line="360" w:lineRule="auto"/>
        <w:jc w:val="both"/>
        <w:rPr>
          <w:rFonts w:ascii="Palatino Linotype" w:hAnsi="Palatino Linotype" w:cs="Arial"/>
        </w:rPr>
      </w:pPr>
    </w:p>
    <w:p w14:paraId="03825FB3" w14:textId="6553C772" w:rsidR="00A1125E" w:rsidRPr="00D14C54" w:rsidRDefault="00200BFC" w:rsidP="00354C4A">
      <w:pPr>
        <w:spacing w:line="360" w:lineRule="auto"/>
        <w:jc w:val="both"/>
        <w:rPr>
          <w:rFonts w:ascii="Palatino Linotype" w:hAnsi="Palatino Linotype" w:cs="Arial"/>
          <w:lang w:val="es-ES"/>
        </w:rPr>
      </w:pPr>
      <w:r w:rsidRPr="00D14C54">
        <w:rPr>
          <w:rFonts w:ascii="Palatino Linotype" w:hAnsi="Palatino Linotype" w:cs="Arial"/>
          <w:b/>
          <w:sz w:val="28"/>
        </w:rPr>
        <w:t>VISTO</w:t>
      </w:r>
      <w:r w:rsidRPr="00D14C54">
        <w:rPr>
          <w:rFonts w:ascii="Palatino Linotype" w:hAnsi="Palatino Linotype" w:cs="Arial"/>
        </w:rPr>
        <w:t xml:space="preserve"> el expediente formado con motivo del </w:t>
      </w:r>
      <w:r w:rsidR="00D77693" w:rsidRPr="00D14C54">
        <w:rPr>
          <w:rFonts w:ascii="Palatino Linotype" w:hAnsi="Palatino Linotype" w:cs="Arial"/>
        </w:rPr>
        <w:t>Recurso de Revisión</w:t>
      </w:r>
      <w:r w:rsidR="00AC6ABE" w:rsidRPr="00D14C54">
        <w:rPr>
          <w:rFonts w:ascii="Palatino Linotype" w:hAnsi="Palatino Linotype" w:cs="Arial"/>
        </w:rPr>
        <w:t xml:space="preserve"> </w:t>
      </w:r>
      <w:r w:rsidR="00CE4AFB" w:rsidRPr="00D14C54">
        <w:rPr>
          <w:rFonts w:ascii="Palatino Linotype" w:hAnsi="Palatino Linotype" w:cs="Arial"/>
          <w:b/>
        </w:rPr>
        <w:t>0</w:t>
      </w:r>
      <w:r w:rsidR="00544907" w:rsidRPr="00D14C54">
        <w:rPr>
          <w:rFonts w:ascii="Palatino Linotype" w:hAnsi="Palatino Linotype" w:cs="Arial"/>
          <w:b/>
        </w:rPr>
        <w:t>3</w:t>
      </w:r>
      <w:r w:rsidR="0081307D" w:rsidRPr="00D14C54">
        <w:rPr>
          <w:rFonts w:ascii="Palatino Linotype" w:hAnsi="Palatino Linotype" w:cs="Arial"/>
          <w:b/>
        </w:rPr>
        <w:t>54</w:t>
      </w:r>
      <w:r w:rsidR="00544907" w:rsidRPr="00D14C54">
        <w:rPr>
          <w:rFonts w:ascii="Palatino Linotype" w:hAnsi="Palatino Linotype" w:cs="Arial"/>
          <w:b/>
        </w:rPr>
        <w:t>7</w:t>
      </w:r>
      <w:r w:rsidR="000A27E2" w:rsidRPr="00D14C54">
        <w:rPr>
          <w:rFonts w:ascii="Palatino Linotype" w:hAnsi="Palatino Linotype" w:cs="Arial"/>
          <w:b/>
          <w:bCs/>
        </w:rPr>
        <w:t>/INFOEM/IP/RR/202</w:t>
      </w:r>
      <w:r w:rsidR="00B717EF" w:rsidRPr="00D14C54">
        <w:rPr>
          <w:rFonts w:ascii="Palatino Linotype" w:hAnsi="Palatino Linotype" w:cs="Arial"/>
          <w:b/>
          <w:bCs/>
        </w:rPr>
        <w:t>2</w:t>
      </w:r>
      <w:r w:rsidRPr="00D14C54">
        <w:rPr>
          <w:rFonts w:ascii="Palatino Linotype" w:hAnsi="Palatino Linotype" w:cs="Arial"/>
        </w:rPr>
        <w:t xml:space="preserve">, promovido </w:t>
      </w:r>
      <w:r w:rsidRPr="00D14C54">
        <w:rPr>
          <w:rFonts w:ascii="Palatino Linotype" w:hAnsi="Palatino Linotype"/>
        </w:rPr>
        <w:t>por</w:t>
      </w:r>
      <w:r w:rsidR="00383CD2" w:rsidRPr="00D14C54">
        <w:rPr>
          <w:rFonts w:ascii="Palatino Linotype" w:hAnsi="Palatino Linotype"/>
        </w:rPr>
        <w:t xml:space="preserve"> </w:t>
      </w:r>
      <w:r w:rsidR="001302BE" w:rsidRPr="00D14C54">
        <w:rPr>
          <w:rFonts w:ascii="Palatino Linotype" w:hAnsi="Palatino Linotype"/>
        </w:rPr>
        <w:t xml:space="preserve">el </w:t>
      </w:r>
      <w:r w:rsidR="001302BE" w:rsidRPr="00D14C54">
        <w:rPr>
          <w:rFonts w:ascii="Palatino Linotype" w:hAnsi="Palatino Linotype"/>
          <w:b/>
        </w:rPr>
        <w:t>C.</w:t>
      </w:r>
      <w:r w:rsidR="001302BE" w:rsidRPr="00D14C54">
        <w:rPr>
          <w:rFonts w:ascii="Palatino Linotype" w:hAnsi="Palatino Linotype"/>
        </w:rPr>
        <w:t xml:space="preserve"> </w:t>
      </w:r>
      <w:r w:rsidR="00F45D72">
        <w:rPr>
          <w:rFonts w:ascii="Palatino Linotype" w:hAnsi="Palatino Linotype"/>
          <w:b/>
          <w:bCs/>
        </w:rPr>
        <w:t>XXXXXX XXXXX XXXXX XXXXXXXX</w:t>
      </w:r>
      <w:r w:rsidR="005915AD" w:rsidRPr="00D14C54">
        <w:rPr>
          <w:rFonts w:ascii="Palatino Linotype" w:hAnsi="Palatino Linotype"/>
        </w:rPr>
        <w:t>,</w:t>
      </w:r>
      <w:r w:rsidRPr="00D14C54">
        <w:rPr>
          <w:rFonts w:ascii="Palatino Linotype" w:hAnsi="Palatino Linotype" w:cs="Arial"/>
          <w:lang w:val="es-ES"/>
        </w:rPr>
        <w:t xml:space="preserve"> </w:t>
      </w:r>
      <w:r w:rsidR="005F0E30" w:rsidRPr="00D14C54">
        <w:rPr>
          <w:rFonts w:ascii="Palatino Linotype" w:hAnsi="Palatino Linotype"/>
        </w:rPr>
        <w:t xml:space="preserve">a quien en lo sucesivo se le </w:t>
      </w:r>
      <w:r w:rsidR="00D9217D" w:rsidRPr="00D14C54">
        <w:rPr>
          <w:rFonts w:ascii="Palatino Linotype" w:hAnsi="Palatino Linotype"/>
        </w:rPr>
        <w:t>denominará</w:t>
      </w:r>
      <w:r w:rsidR="005F0E30" w:rsidRPr="00D14C54">
        <w:rPr>
          <w:rFonts w:ascii="Palatino Linotype" w:hAnsi="Palatino Linotype"/>
        </w:rPr>
        <w:t xml:space="preserve"> </w:t>
      </w:r>
      <w:r w:rsidR="00D9684F" w:rsidRPr="00D14C54">
        <w:rPr>
          <w:rFonts w:ascii="Palatino Linotype" w:hAnsi="Palatino Linotype" w:cs="Arial"/>
          <w:b/>
          <w:lang w:val="es-ES"/>
        </w:rPr>
        <w:t>EL</w:t>
      </w:r>
      <w:r w:rsidRPr="00D14C54">
        <w:rPr>
          <w:rFonts w:ascii="Palatino Linotype" w:hAnsi="Palatino Linotype" w:cs="Arial"/>
          <w:b/>
          <w:lang w:val="es-ES"/>
        </w:rPr>
        <w:t xml:space="preserve"> RECURRENTE,</w:t>
      </w:r>
      <w:r w:rsidR="008B3120" w:rsidRPr="00D14C54">
        <w:rPr>
          <w:rFonts w:ascii="Palatino Linotype" w:hAnsi="Palatino Linotype" w:cs="Arial"/>
          <w:lang w:val="es-ES"/>
        </w:rPr>
        <w:t xml:space="preserve"> en contra de la respuesta </w:t>
      </w:r>
      <w:r w:rsidR="00D9217D" w:rsidRPr="00D14C54">
        <w:rPr>
          <w:rFonts w:ascii="Palatino Linotype" w:hAnsi="Palatino Linotype" w:cs="Arial"/>
          <w:lang w:val="es-ES"/>
        </w:rPr>
        <w:t>del</w:t>
      </w:r>
      <w:r w:rsidR="008E4ECC" w:rsidRPr="00D14C54">
        <w:rPr>
          <w:rFonts w:ascii="Palatino Linotype" w:hAnsi="Palatino Linotype" w:cs="Arial"/>
          <w:lang w:val="es-ES"/>
        </w:rPr>
        <w:t xml:space="preserve"> </w:t>
      </w:r>
      <w:r w:rsidR="00CF79AA" w:rsidRPr="00D14C54">
        <w:rPr>
          <w:rFonts w:ascii="Palatino Linotype" w:hAnsi="Palatino Linotype" w:cs="Arial"/>
          <w:b/>
          <w:bCs/>
        </w:rPr>
        <w:t>Ayuntamiento de Tianguistenco</w:t>
      </w:r>
      <w:r w:rsidRPr="00D14C54">
        <w:rPr>
          <w:rFonts w:ascii="Palatino Linotype" w:hAnsi="Palatino Linotype" w:cs="Arial"/>
          <w:b/>
          <w:lang w:val="es-ES"/>
        </w:rPr>
        <w:t xml:space="preserve">, </w:t>
      </w:r>
      <w:r w:rsidR="005F0E30" w:rsidRPr="00D14C54">
        <w:rPr>
          <w:rFonts w:ascii="Palatino Linotype" w:hAnsi="Palatino Linotype"/>
        </w:rPr>
        <w:t xml:space="preserve">en lo subsecuente se le denominará </w:t>
      </w:r>
      <w:r w:rsidRPr="00D14C54">
        <w:rPr>
          <w:rFonts w:ascii="Palatino Linotype" w:hAnsi="Palatino Linotype" w:cs="Arial"/>
          <w:b/>
          <w:lang w:val="es-ES"/>
        </w:rPr>
        <w:t xml:space="preserve">EL SUJETO OBLIGADO, </w:t>
      </w:r>
      <w:r w:rsidRPr="00D14C54">
        <w:rPr>
          <w:rFonts w:ascii="Palatino Linotype" w:hAnsi="Palatino Linotype" w:cs="Arial"/>
          <w:lang w:val="es-ES"/>
        </w:rPr>
        <w:t xml:space="preserve">se procede a dictar la presente resolución con base en lo siguiente: </w:t>
      </w:r>
    </w:p>
    <w:p w14:paraId="71F79FE3" w14:textId="77777777" w:rsidR="00A1125E" w:rsidRPr="00D14C54" w:rsidRDefault="00A1125E" w:rsidP="00354C4A">
      <w:pPr>
        <w:spacing w:line="360" w:lineRule="auto"/>
        <w:jc w:val="both"/>
        <w:rPr>
          <w:rFonts w:ascii="Palatino Linotype" w:hAnsi="Palatino Linotype" w:cs="Arial"/>
          <w:b/>
          <w:bCs/>
          <w:spacing w:val="60"/>
          <w:sz w:val="28"/>
          <w:szCs w:val="28"/>
        </w:rPr>
      </w:pPr>
    </w:p>
    <w:p w14:paraId="47CFFCB3" w14:textId="4A0C8F61" w:rsidR="00D77693" w:rsidRPr="00D14C54" w:rsidRDefault="00F738F5" w:rsidP="00354C4A">
      <w:pPr>
        <w:spacing w:line="360" w:lineRule="auto"/>
        <w:jc w:val="center"/>
        <w:rPr>
          <w:rFonts w:ascii="Palatino Linotype" w:hAnsi="Palatino Linotype" w:cs="Arial"/>
          <w:b/>
          <w:bCs/>
          <w:spacing w:val="60"/>
          <w:sz w:val="28"/>
          <w:szCs w:val="28"/>
        </w:rPr>
      </w:pPr>
      <w:r w:rsidRPr="00D14C54">
        <w:rPr>
          <w:rFonts w:ascii="Palatino Linotype" w:hAnsi="Palatino Linotype" w:cs="Arial"/>
          <w:b/>
          <w:bCs/>
          <w:spacing w:val="60"/>
          <w:sz w:val="28"/>
          <w:szCs w:val="28"/>
        </w:rPr>
        <w:t xml:space="preserve">ANTECEDENTES </w:t>
      </w:r>
      <w:r w:rsidR="00D77693" w:rsidRPr="00D14C54">
        <w:rPr>
          <w:rFonts w:ascii="Palatino Linotype" w:hAnsi="Palatino Linotype" w:cs="Arial"/>
          <w:b/>
          <w:bCs/>
          <w:spacing w:val="60"/>
          <w:sz w:val="28"/>
          <w:szCs w:val="28"/>
        </w:rPr>
        <w:t xml:space="preserve"> </w:t>
      </w:r>
    </w:p>
    <w:p w14:paraId="52087D33" w14:textId="77777777" w:rsidR="00967AC9" w:rsidRPr="00D14C54" w:rsidRDefault="00967AC9" w:rsidP="00354C4A">
      <w:pPr>
        <w:spacing w:line="360" w:lineRule="auto"/>
        <w:jc w:val="both"/>
        <w:rPr>
          <w:rFonts w:ascii="Palatino Linotype" w:eastAsia="Calibri" w:hAnsi="Palatino Linotype" w:cs="Arial"/>
          <w:b/>
          <w:sz w:val="28"/>
          <w:szCs w:val="28"/>
          <w:lang w:val="es-ES" w:eastAsia="en-US"/>
        </w:rPr>
      </w:pPr>
    </w:p>
    <w:p w14:paraId="4BE57260" w14:textId="50290471" w:rsidR="00F26592" w:rsidRPr="00D14C54" w:rsidRDefault="00F26592" w:rsidP="00354C4A">
      <w:pPr>
        <w:spacing w:line="360" w:lineRule="auto"/>
        <w:jc w:val="both"/>
        <w:rPr>
          <w:rFonts w:ascii="Palatino Linotype" w:eastAsia="Calibri" w:hAnsi="Palatino Linotype" w:cs="Arial"/>
          <w:b/>
          <w:sz w:val="26"/>
          <w:szCs w:val="26"/>
          <w:lang w:val="es-ES" w:eastAsia="en-US"/>
        </w:rPr>
      </w:pPr>
      <w:r w:rsidRPr="00D14C54">
        <w:rPr>
          <w:rFonts w:ascii="Palatino Linotype" w:eastAsia="Calibri" w:hAnsi="Palatino Linotype" w:cs="Arial"/>
          <w:b/>
          <w:sz w:val="26"/>
          <w:szCs w:val="26"/>
          <w:lang w:val="es-ES" w:eastAsia="en-US"/>
        </w:rPr>
        <w:t xml:space="preserve">I. </w:t>
      </w:r>
      <w:r w:rsidRPr="00D14C54">
        <w:rPr>
          <w:rFonts w:ascii="Palatino Linotype" w:hAnsi="Palatino Linotype"/>
          <w:b/>
          <w:sz w:val="26"/>
          <w:szCs w:val="26"/>
        </w:rPr>
        <w:t>De la Solicitud de Información</w:t>
      </w:r>
    </w:p>
    <w:p w14:paraId="69AC5CD0" w14:textId="59986BBC" w:rsidR="00200BFC" w:rsidRPr="00D14C54" w:rsidRDefault="00163A20" w:rsidP="00354C4A">
      <w:pPr>
        <w:spacing w:line="360" w:lineRule="auto"/>
        <w:jc w:val="both"/>
        <w:rPr>
          <w:rFonts w:ascii="Palatino Linotype" w:eastAsia="MS Mincho" w:hAnsi="Palatino Linotype" w:cs="Arial"/>
        </w:rPr>
      </w:pPr>
      <w:r w:rsidRPr="00D14C54">
        <w:rPr>
          <w:rFonts w:ascii="Palatino Linotype" w:eastAsia="MS Mincho" w:hAnsi="Palatino Linotype" w:cs="Arial"/>
        </w:rPr>
        <w:t xml:space="preserve">En fecha </w:t>
      </w:r>
      <w:r w:rsidR="0046534E" w:rsidRPr="00D14C54">
        <w:rPr>
          <w:rFonts w:ascii="Palatino Linotype" w:eastAsia="MS Mincho" w:hAnsi="Palatino Linotype" w:cs="Arial"/>
          <w:b/>
        </w:rPr>
        <w:t>nueve</w:t>
      </w:r>
      <w:r w:rsidR="000D6B86" w:rsidRPr="00D14C54">
        <w:rPr>
          <w:rFonts w:ascii="Palatino Linotype" w:eastAsia="MS Mincho" w:hAnsi="Palatino Linotype" w:cs="Arial"/>
          <w:b/>
        </w:rPr>
        <w:t xml:space="preserve"> de febrero</w:t>
      </w:r>
      <w:r w:rsidR="0069687F" w:rsidRPr="00D14C54">
        <w:rPr>
          <w:rFonts w:ascii="Palatino Linotype" w:eastAsia="MS Mincho" w:hAnsi="Palatino Linotype" w:cs="Arial"/>
          <w:b/>
        </w:rPr>
        <w:t xml:space="preserve"> de dos mil </w:t>
      </w:r>
      <w:r w:rsidR="00B139D9" w:rsidRPr="00D14C54">
        <w:rPr>
          <w:rFonts w:ascii="Palatino Linotype" w:eastAsia="MS Mincho" w:hAnsi="Palatino Linotype" w:cs="Arial"/>
          <w:b/>
        </w:rPr>
        <w:t>veintidós</w:t>
      </w:r>
      <w:r w:rsidRPr="00D14C54">
        <w:rPr>
          <w:rFonts w:ascii="Palatino Linotype" w:eastAsia="MS Mincho" w:hAnsi="Palatino Linotype" w:cs="Arial"/>
        </w:rPr>
        <w:t xml:space="preserve">, </w:t>
      </w:r>
      <w:r w:rsidR="00AF6197" w:rsidRPr="00D14C54">
        <w:rPr>
          <w:rFonts w:ascii="Palatino Linotype" w:hAnsi="Palatino Linotype" w:cs="Arial"/>
          <w:b/>
        </w:rPr>
        <w:t>EL RECURRENTE</w:t>
      </w:r>
      <w:r w:rsidR="00AF6197" w:rsidRPr="00D14C54">
        <w:rPr>
          <w:rFonts w:ascii="Palatino Linotype" w:hAnsi="Palatino Linotype" w:cs="Arial"/>
        </w:rPr>
        <w:t xml:space="preserve"> presentó a través</w:t>
      </w:r>
      <w:r w:rsidR="001114CB" w:rsidRPr="00D14C54">
        <w:rPr>
          <w:rFonts w:ascii="Palatino Linotype" w:hAnsi="Palatino Linotype" w:cs="Arial"/>
        </w:rPr>
        <w:t xml:space="preserve"> del</w:t>
      </w:r>
      <w:r w:rsidR="00AF6197" w:rsidRPr="00D14C54">
        <w:rPr>
          <w:rFonts w:ascii="Palatino Linotype" w:hAnsi="Palatino Linotype" w:cs="Arial"/>
        </w:rPr>
        <w:t xml:space="preserve"> Sistema de Acceso a la Información Mexiquense, que en lo subsecuente se le denominará el </w:t>
      </w:r>
      <w:r w:rsidR="00AF6197" w:rsidRPr="00D14C54">
        <w:rPr>
          <w:rFonts w:ascii="Palatino Linotype" w:hAnsi="Palatino Linotype" w:cs="Arial"/>
          <w:b/>
          <w:bCs/>
        </w:rPr>
        <w:t>SAIMEX</w:t>
      </w:r>
      <w:r w:rsidR="0022458E" w:rsidRPr="00D14C54">
        <w:rPr>
          <w:rFonts w:ascii="Palatino Linotype" w:hAnsi="Palatino Linotype" w:cs="Arial"/>
          <w:b/>
        </w:rPr>
        <w:t>,</w:t>
      </w:r>
      <w:r w:rsidR="0022458E" w:rsidRPr="00D14C54">
        <w:rPr>
          <w:rFonts w:ascii="Palatino Linotype" w:hAnsi="Palatino Linotype"/>
        </w:rPr>
        <w:t xml:space="preserve"> ante </w:t>
      </w:r>
      <w:r w:rsidR="0022458E" w:rsidRPr="00D14C54">
        <w:rPr>
          <w:rFonts w:ascii="Palatino Linotype" w:hAnsi="Palatino Linotype"/>
          <w:b/>
        </w:rPr>
        <w:t>EL SUJETO OBLIGADO</w:t>
      </w:r>
      <w:r w:rsidR="00BF3E26" w:rsidRPr="00D14C54">
        <w:rPr>
          <w:rFonts w:ascii="Palatino Linotype" w:eastAsia="MS Mincho" w:hAnsi="Palatino Linotype" w:cs="Arial"/>
          <w:lang w:val="es-ES_tradnl"/>
        </w:rPr>
        <w:t xml:space="preserve">, la solicitud de </w:t>
      </w:r>
      <w:r w:rsidR="004351DD" w:rsidRPr="00D14C54">
        <w:rPr>
          <w:rFonts w:ascii="Palatino Linotype" w:eastAsia="MS Mincho" w:hAnsi="Palatino Linotype" w:cs="Arial"/>
          <w:lang w:val="es-ES_tradnl"/>
        </w:rPr>
        <w:t>A</w:t>
      </w:r>
      <w:r w:rsidR="00BF3E26" w:rsidRPr="00D14C54">
        <w:rPr>
          <w:rFonts w:ascii="Palatino Linotype" w:eastAsia="MS Mincho" w:hAnsi="Palatino Linotype" w:cs="Arial"/>
          <w:lang w:val="es-ES_tradnl"/>
        </w:rPr>
        <w:t xml:space="preserve">cceso a la </w:t>
      </w:r>
      <w:r w:rsidR="00327647" w:rsidRPr="00D14C54">
        <w:rPr>
          <w:rFonts w:ascii="Palatino Linotype" w:eastAsia="MS Mincho" w:hAnsi="Palatino Linotype" w:cs="Arial"/>
          <w:lang w:val="es-ES_tradnl"/>
        </w:rPr>
        <w:t>Información Pública</w:t>
      </w:r>
      <w:r w:rsidR="00BF3E26" w:rsidRPr="00D14C54">
        <w:rPr>
          <w:rFonts w:ascii="Palatino Linotype" w:eastAsia="MS Mincho" w:hAnsi="Palatino Linotype" w:cs="Arial"/>
          <w:lang w:val="es-ES_tradnl"/>
        </w:rPr>
        <w:t>, a la que se le asignó el número de expediente</w:t>
      </w:r>
      <w:r w:rsidR="00CE34D2" w:rsidRPr="00D14C54">
        <w:rPr>
          <w:rFonts w:ascii="Palatino Linotype" w:eastAsia="MS Mincho" w:hAnsi="Palatino Linotype" w:cs="Arial"/>
          <w:b/>
          <w:bCs/>
        </w:rPr>
        <w:t xml:space="preserve"> </w:t>
      </w:r>
      <w:r w:rsidR="0046534E" w:rsidRPr="00D14C54">
        <w:rPr>
          <w:rFonts w:ascii="Palatino Linotype" w:eastAsia="MS Mincho" w:hAnsi="Palatino Linotype" w:cs="Arial"/>
          <w:b/>
          <w:bCs/>
        </w:rPr>
        <w:t>00040/TIANGUIS/IP/2022</w:t>
      </w:r>
      <w:r w:rsidRPr="00D14C54">
        <w:rPr>
          <w:rFonts w:ascii="Palatino Linotype" w:eastAsia="MS Mincho" w:hAnsi="Palatino Linotype" w:cs="Arial"/>
        </w:rPr>
        <w:t xml:space="preserve">, </w:t>
      </w:r>
      <w:r w:rsidR="00AA7AD8" w:rsidRPr="00D14C54">
        <w:rPr>
          <w:rFonts w:ascii="Palatino Linotype" w:eastAsia="MS Mincho" w:hAnsi="Palatino Linotype" w:cs="Arial"/>
          <w:bCs/>
        </w:rPr>
        <w:t>mediante la cual requirió</w:t>
      </w:r>
      <w:r w:rsidR="009D0744" w:rsidRPr="00D14C54">
        <w:rPr>
          <w:rFonts w:ascii="Palatino Linotype" w:eastAsia="MS Mincho" w:hAnsi="Palatino Linotype" w:cs="Arial"/>
          <w:bCs/>
        </w:rPr>
        <w:t xml:space="preserve">, </w:t>
      </w:r>
      <w:r w:rsidR="00AA7AD8" w:rsidRPr="00D14C54">
        <w:rPr>
          <w:rFonts w:ascii="Palatino Linotype" w:eastAsia="MS Mincho" w:hAnsi="Palatino Linotype" w:cs="Arial"/>
          <w:bCs/>
        </w:rPr>
        <w:t>lo siguiente:</w:t>
      </w:r>
    </w:p>
    <w:p w14:paraId="2B85392B" w14:textId="77777777" w:rsidR="00AA3944" w:rsidRPr="00D14C54" w:rsidRDefault="00AA3944" w:rsidP="00354C4A">
      <w:pPr>
        <w:tabs>
          <w:tab w:val="left" w:pos="851"/>
        </w:tabs>
        <w:ind w:left="992" w:right="901" w:hanging="142"/>
        <w:jc w:val="both"/>
        <w:rPr>
          <w:rFonts w:ascii="Palatino Linotype" w:eastAsia="MS Mincho" w:hAnsi="Palatino Linotype" w:cs="Arial"/>
          <w:i/>
          <w:sz w:val="22"/>
          <w:szCs w:val="22"/>
        </w:rPr>
      </w:pPr>
    </w:p>
    <w:p w14:paraId="23D830CD" w14:textId="28BAD95C" w:rsidR="009D0744" w:rsidRPr="00D14C54" w:rsidRDefault="00200BFC" w:rsidP="00354C4A">
      <w:pPr>
        <w:tabs>
          <w:tab w:val="left" w:pos="851"/>
        </w:tabs>
        <w:ind w:left="992" w:right="901" w:hanging="142"/>
        <w:jc w:val="both"/>
        <w:rPr>
          <w:rFonts w:ascii="Palatino Linotype" w:eastAsia="MS Mincho" w:hAnsi="Palatino Linotype" w:cs="Arial"/>
          <w:i/>
          <w:sz w:val="22"/>
          <w:szCs w:val="22"/>
        </w:rPr>
      </w:pPr>
      <w:r w:rsidRPr="00D14C54">
        <w:rPr>
          <w:rFonts w:ascii="Palatino Linotype" w:eastAsia="MS Mincho" w:hAnsi="Palatino Linotype" w:cs="Arial"/>
          <w:i/>
          <w:sz w:val="22"/>
          <w:szCs w:val="22"/>
        </w:rPr>
        <w:t>“</w:t>
      </w:r>
      <w:r w:rsidR="00CF79AA" w:rsidRPr="00D14C54">
        <w:rPr>
          <w:rFonts w:ascii="Palatino Linotype" w:eastAsia="MS Mincho" w:hAnsi="Palatino Linotype" w:cs="Arial"/>
          <w:i/>
          <w:sz w:val="22"/>
          <w:szCs w:val="22"/>
        </w:rPr>
        <w:t xml:space="preserve">Solicito: 1. El diagrama de flujo de las áreas administrativas, organismos públicos descentralizados y dependencias de la administración pública municipal del ayuntamiento 2022. 2. El nombre de los titulares de la áreas administrativas, </w:t>
      </w:r>
      <w:r w:rsidR="00CF79AA" w:rsidRPr="00D14C54">
        <w:rPr>
          <w:rFonts w:ascii="Palatino Linotype" w:eastAsia="MS Mincho" w:hAnsi="Palatino Linotype" w:cs="Arial"/>
          <w:i/>
          <w:sz w:val="22"/>
          <w:szCs w:val="22"/>
        </w:rPr>
        <w:lastRenderedPageBreak/>
        <w:t>organismos públicos descentralizados y dependencias de la administración pública municipal; así como la dirección, correo electrónico y teléfono de atención ciudadana.</w:t>
      </w:r>
      <w:r w:rsidRPr="00D14C54">
        <w:rPr>
          <w:rFonts w:ascii="Palatino Linotype" w:eastAsia="MS Mincho" w:hAnsi="Palatino Linotype" w:cs="Arial"/>
          <w:i/>
          <w:sz w:val="22"/>
          <w:szCs w:val="22"/>
        </w:rPr>
        <w:t>” (</w:t>
      </w:r>
      <w:r w:rsidR="00967AC9" w:rsidRPr="00D14C54">
        <w:rPr>
          <w:rFonts w:ascii="Palatino Linotype" w:eastAsia="MS Mincho" w:hAnsi="Palatino Linotype" w:cs="Arial"/>
          <w:i/>
          <w:sz w:val="22"/>
          <w:szCs w:val="22"/>
        </w:rPr>
        <w:t>Sic</w:t>
      </w:r>
      <w:r w:rsidRPr="00D14C54">
        <w:rPr>
          <w:rFonts w:ascii="Palatino Linotype" w:eastAsia="MS Mincho" w:hAnsi="Palatino Linotype" w:cs="Arial"/>
          <w:i/>
          <w:sz w:val="22"/>
          <w:szCs w:val="22"/>
        </w:rPr>
        <w:t>)</w:t>
      </w:r>
    </w:p>
    <w:p w14:paraId="39C1FA54" w14:textId="77777777" w:rsidR="00465294" w:rsidRPr="00D14C54" w:rsidRDefault="00465294" w:rsidP="00354C4A">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D14C54" w:rsidRDefault="003F157B" w:rsidP="00354C4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14C54">
        <w:rPr>
          <w:rFonts w:ascii="Palatino Linotype" w:eastAsia="Calibri" w:hAnsi="Palatino Linotype" w:cs="Arial"/>
          <w:b/>
          <w:bCs/>
          <w:lang w:val="es-ES" w:eastAsia="en-US"/>
        </w:rPr>
        <w:t>MODALIDAD DE ENTREGA</w:t>
      </w:r>
      <w:r w:rsidR="00EC056A" w:rsidRPr="00D14C54">
        <w:rPr>
          <w:rFonts w:ascii="Palatino Linotype" w:eastAsia="Calibri" w:hAnsi="Palatino Linotype" w:cs="Arial"/>
          <w:b/>
          <w:bCs/>
          <w:lang w:val="es-ES" w:eastAsia="en-US"/>
        </w:rPr>
        <w:t xml:space="preserve">: </w:t>
      </w:r>
      <w:r w:rsidR="00B76E23" w:rsidRPr="00D14C54">
        <w:rPr>
          <w:rFonts w:ascii="Palatino Linotype" w:eastAsia="Calibri" w:hAnsi="Palatino Linotype" w:cs="Arial"/>
          <w:lang w:val="es-ES" w:eastAsia="en-US"/>
        </w:rPr>
        <w:t>Vía</w:t>
      </w:r>
      <w:r w:rsidR="00B76E23" w:rsidRPr="00D14C54">
        <w:rPr>
          <w:rFonts w:ascii="Palatino Linotype" w:eastAsia="Calibri" w:hAnsi="Palatino Linotype" w:cs="Arial"/>
          <w:b/>
          <w:bCs/>
          <w:lang w:val="es-ES" w:eastAsia="en-US"/>
        </w:rPr>
        <w:t xml:space="preserve"> </w:t>
      </w:r>
      <w:r w:rsidR="00B76E23" w:rsidRPr="00D14C54">
        <w:rPr>
          <w:rFonts w:ascii="Palatino Linotype" w:eastAsia="Calibri" w:hAnsi="Palatino Linotype" w:cs="Arial"/>
          <w:lang w:eastAsia="en-US"/>
        </w:rPr>
        <w:t>Sistema de Acceso a la Información Mexiquense</w:t>
      </w:r>
      <w:r w:rsidR="00B76E23" w:rsidRPr="00D14C54">
        <w:rPr>
          <w:rFonts w:ascii="Palatino Linotype" w:eastAsia="Calibri" w:hAnsi="Palatino Linotype" w:cs="Arial"/>
          <w:b/>
          <w:bCs/>
          <w:lang w:eastAsia="en-US"/>
        </w:rPr>
        <w:t xml:space="preserve"> (SAIMEX)</w:t>
      </w:r>
      <w:r w:rsidR="00B76E23" w:rsidRPr="00D14C54">
        <w:rPr>
          <w:rFonts w:ascii="Palatino Linotype" w:eastAsia="Calibri" w:hAnsi="Palatino Linotype" w:cs="Arial"/>
          <w:b/>
          <w:bCs/>
          <w:lang w:val="es-ES" w:eastAsia="en-US"/>
        </w:rPr>
        <w:t>.</w:t>
      </w:r>
    </w:p>
    <w:p w14:paraId="0546C228" w14:textId="77777777" w:rsidR="00EE608A" w:rsidRPr="00D14C54" w:rsidRDefault="00EE608A" w:rsidP="00354C4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3504CF" w14:textId="77777777"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14C54">
        <w:rPr>
          <w:rFonts w:ascii="Palatino Linotype" w:eastAsia="Calibri" w:hAnsi="Palatino Linotype" w:cs="Arial"/>
          <w:b/>
          <w:sz w:val="26"/>
          <w:szCs w:val="26"/>
          <w:lang w:val="es-ES" w:eastAsia="en-US"/>
        </w:rPr>
        <w:t>II.</w:t>
      </w:r>
      <w:r w:rsidRPr="00D14C54">
        <w:rPr>
          <w:rFonts w:ascii="Palatino Linotype" w:eastAsia="Calibri" w:hAnsi="Palatino Linotype" w:cs="Arial"/>
          <w:sz w:val="26"/>
          <w:szCs w:val="26"/>
          <w:lang w:val="es-ES" w:eastAsia="en-US"/>
        </w:rPr>
        <w:t xml:space="preserve"> </w:t>
      </w:r>
      <w:r w:rsidRPr="00D14C54">
        <w:rPr>
          <w:rFonts w:ascii="Palatino Linotype" w:eastAsia="Calibri" w:hAnsi="Palatino Linotype" w:cs="Arial"/>
          <w:b/>
          <w:sz w:val="26"/>
          <w:szCs w:val="26"/>
          <w:lang w:eastAsia="en-US"/>
        </w:rPr>
        <w:t>Solicitud de Aclaración</w:t>
      </w:r>
    </w:p>
    <w:p w14:paraId="73062FAC" w14:textId="3A99F852"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lang w:val="es-ES" w:eastAsia="en-US"/>
        </w:rPr>
      </w:pPr>
      <w:r w:rsidRPr="00D14C54">
        <w:rPr>
          <w:rFonts w:ascii="Palatino Linotype" w:eastAsia="Calibri" w:hAnsi="Palatino Linotype" w:cs="Arial"/>
          <w:lang w:val="es-ES" w:eastAsia="en-US"/>
        </w:rPr>
        <w:t xml:space="preserve"> En cumplimiento al artículo 159, de la Ley de Transparencia y Acceso a la Información Pública del Estado de México y Municipios, el </w:t>
      </w:r>
      <w:r w:rsidRPr="00D14C54">
        <w:rPr>
          <w:rFonts w:ascii="Palatino Linotype" w:eastAsia="Calibri" w:hAnsi="Palatino Linotype" w:cs="Arial"/>
          <w:b/>
          <w:lang w:val="es-ES" w:eastAsia="en-US"/>
        </w:rPr>
        <w:t>diez de febrero de dos mil veintidós</w:t>
      </w:r>
      <w:r w:rsidRPr="00D14C54">
        <w:rPr>
          <w:rFonts w:ascii="Palatino Linotype" w:eastAsia="Calibri" w:hAnsi="Palatino Linotype" w:cs="Arial"/>
          <w:lang w:val="es-ES" w:eastAsia="en-US"/>
        </w:rPr>
        <w:t xml:space="preserve">, </w:t>
      </w:r>
      <w:r w:rsidRPr="00D14C54">
        <w:rPr>
          <w:rFonts w:ascii="Palatino Linotype" w:eastAsia="Calibri" w:hAnsi="Palatino Linotype" w:cs="Arial"/>
          <w:b/>
          <w:lang w:val="es-ES" w:eastAsia="en-US"/>
        </w:rPr>
        <w:t>EL SUJETO OBLIGADO</w:t>
      </w:r>
      <w:r w:rsidRPr="00D14C54">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4F5FCC59" w14:textId="77777777"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lang w:val="es-ES" w:eastAsia="en-US"/>
        </w:rPr>
      </w:pPr>
    </w:p>
    <w:p w14:paraId="5B042300" w14:textId="77777777" w:rsidR="00E31BA3" w:rsidRPr="00D14C54" w:rsidRDefault="003F4080" w:rsidP="00354C4A">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D14C54">
        <w:rPr>
          <w:rFonts w:ascii="Palatino Linotype" w:eastAsia="Calibri" w:hAnsi="Palatino Linotype" w:cs="Arial"/>
          <w:i/>
          <w:iCs/>
          <w:sz w:val="22"/>
          <w:szCs w:val="22"/>
          <w:lang w:val="es-ES" w:eastAsia="en-US"/>
        </w:rPr>
        <w:t>“</w:t>
      </w:r>
      <w:r w:rsidR="00E31BA3" w:rsidRPr="00D14C54">
        <w:rPr>
          <w:rFonts w:ascii="Palatino Linotype" w:eastAsia="Calibri" w:hAnsi="Palatino Linotype" w:cs="Arial"/>
          <w:i/>
          <w:iCs/>
          <w:sz w:val="22"/>
          <w:szCs w:val="22"/>
          <w:lang w:val="es-ES" w:eastAsia="en-US"/>
        </w:rPr>
        <w:t>Con fundamento en el articulo 159 de la Ley de Transparencia y Acceso a la Información Pública del Estado de México y Municipios, se le requiere para que dentro del plazo de diez días hábiles realice lo siguiente:</w:t>
      </w:r>
    </w:p>
    <w:p w14:paraId="2E5B9EA2" w14:textId="77777777" w:rsidR="00E31BA3" w:rsidRPr="00D14C54" w:rsidRDefault="00E31BA3" w:rsidP="00354C4A">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48BF8DD7" w14:textId="77777777" w:rsidR="00E31BA3" w:rsidRPr="00D14C54" w:rsidRDefault="00E31BA3" w:rsidP="00354C4A">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D14C54">
        <w:rPr>
          <w:rFonts w:ascii="Palatino Linotype" w:eastAsia="Calibri" w:hAnsi="Palatino Linotype" w:cs="Arial"/>
          <w:i/>
          <w:iCs/>
          <w:sz w:val="22"/>
          <w:szCs w:val="22"/>
          <w:lang w:val="es-ES" w:eastAsia="en-US"/>
        </w:rPr>
        <w:t>Aclaración de la Información, a que se refiere con el diagrama de flujo de las áreas administrativas. y los organismos públicos descentralizados.</w:t>
      </w:r>
    </w:p>
    <w:p w14:paraId="65638CB2" w14:textId="77777777" w:rsidR="00E31BA3" w:rsidRPr="00D14C54" w:rsidRDefault="00E31BA3" w:rsidP="00354C4A">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292F5DB5" w14:textId="5E5778AA" w:rsidR="003F4080" w:rsidRPr="00D14C54" w:rsidRDefault="00E31BA3" w:rsidP="00354C4A">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D14C54">
        <w:rPr>
          <w:rFonts w:ascii="Palatino Linotype" w:eastAsia="Calibri" w:hAnsi="Palatino Linotype" w:cs="Arial"/>
          <w:i/>
          <w:iCs/>
          <w:sz w:val="22"/>
          <w:szCs w:val="22"/>
          <w:lang w:val="es-ES"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3F4080" w:rsidRPr="00D14C54">
        <w:rPr>
          <w:rFonts w:ascii="Palatino Linotype" w:eastAsia="Calibri" w:hAnsi="Palatino Linotype" w:cs="Arial"/>
          <w:i/>
          <w:iCs/>
          <w:sz w:val="22"/>
          <w:szCs w:val="22"/>
          <w:lang w:val="es-ES" w:eastAsia="en-US"/>
        </w:rPr>
        <w:t>”</w:t>
      </w:r>
      <w:r w:rsidRPr="00D14C54">
        <w:rPr>
          <w:rFonts w:ascii="Palatino Linotype" w:eastAsia="Calibri" w:hAnsi="Palatino Linotype" w:cs="Arial"/>
          <w:i/>
          <w:iCs/>
          <w:sz w:val="22"/>
          <w:szCs w:val="22"/>
          <w:lang w:val="es-ES" w:eastAsia="en-US"/>
        </w:rPr>
        <w:t xml:space="preserve"> (Sic)</w:t>
      </w:r>
    </w:p>
    <w:p w14:paraId="192AA766" w14:textId="77777777"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lang w:val="es-ES" w:eastAsia="en-US"/>
        </w:rPr>
      </w:pPr>
    </w:p>
    <w:p w14:paraId="1464A1D7" w14:textId="77777777"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14C54">
        <w:rPr>
          <w:rFonts w:ascii="Palatino Linotype" w:eastAsia="Calibri" w:hAnsi="Palatino Linotype" w:cs="Arial"/>
          <w:b/>
          <w:bCs/>
          <w:sz w:val="26"/>
          <w:szCs w:val="26"/>
          <w:lang w:val="es-ES" w:eastAsia="en-US"/>
        </w:rPr>
        <w:t>a) De la Aclaración</w:t>
      </w:r>
    </w:p>
    <w:p w14:paraId="73A167E7" w14:textId="77777777"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lang w:val="es-ES" w:eastAsia="en-US"/>
        </w:rPr>
      </w:pPr>
      <w:r w:rsidRPr="00D14C54">
        <w:rPr>
          <w:rFonts w:ascii="Palatino Linotype" w:eastAsia="Calibri" w:hAnsi="Palatino Linotype" w:cs="Arial"/>
          <w:lang w:val="es-ES" w:eastAsia="en-US"/>
        </w:rPr>
        <w:t xml:space="preserve">En fecha </w:t>
      </w:r>
      <w:r w:rsidRPr="00D14C54">
        <w:rPr>
          <w:rFonts w:ascii="Palatino Linotype" w:eastAsia="Calibri" w:hAnsi="Palatino Linotype" w:cs="Arial"/>
          <w:b/>
          <w:lang w:val="es-ES" w:eastAsia="en-US"/>
        </w:rPr>
        <w:t>quince de febrero de dos mil veintidós,</w:t>
      </w:r>
      <w:r w:rsidRPr="00D14C54">
        <w:rPr>
          <w:rFonts w:ascii="Palatino Linotype" w:eastAsia="Calibri" w:hAnsi="Palatino Linotype" w:cs="Arial"/>
          <w:lang w:val="es-ES" w:eastAsia="en-US"/>
        </w:rPr>
        <w:t xml:space="preserve"> realizó la aclaración a la solicitud de información, con base a los siguientes argumentos:</w:t>
      </w:r>
    </w:p>
    <w:p w14:paraId="121C0EF8" w14:textId="77777777" w:rsidR="003F4080" w:rsidRPr="00D14C54" w:rsidRDefault="003F4080" w:rsidP="00354C4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p w14:paraId="7FED7AE9" w14:textId="30065D34" w:rsidR="003F4080" w:rsidRPr="00D14C54" w:rsidRDefault="003F4080" w:rsidP="00354C4A">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D14C54">
        <w:rPr>
          <w:rFonts w:ascii="Palatino Linotype" w:eastAsia="Calibri" w:hAnsi="Palatino Linotype" w:cs="Arial"/>
          <w:i/>
          <w:iCs/>
          <w:sz w:val="22"/>
          <w:szCs w:val="22"/>
          <w:lang w:eastAsia="en-US"/>
        </w:rPr>
        <w:lastRenderedPageBreak/>
        <w:t>“</w:t>
      </w:r>
      <w:r w:rsidR="0042188E" w:rsidRPr="00D14C54">
        <w:rPr>
          <w:rFonts w:ascii="Palatino Linotype" w:eastAsia="Calibri" w:hAnsi="Palatino Linotype" w:cs="Arial"/>
          <w:i/>
          <w:iCs/>
          <w:sz w:val="22"/>
          <w:szCs w:val="22"/>
          <w:lang w:eastAsia="en-US"/>
        </w:rPr>
        <w:t>1. Con diagrama de flujo me refiero a la representación gráfica (organigrama) de las áreas administrativas, organismos públicos descentralizados y dependencias de la Administración Pública Municipal, referidas en el artículo 54 del Bando Municipal 2022. 2. En esta tesitura, como lo refiero en mi solicitud, solicito el nombre de los titulares de la áreas administrativas, organismos públicos descentralizados y dependencias de la administración pública municipal; así como la dirección, correo electrónico y teléfono de atención ciudadana, Artículos 54 y 55 del Bando Municipal 2022.</w:t>
      </w:r>
      <w:r w:rsidRPr="00D14C54">
        <w:rPr>
          <w:rFonts w:ascii="Palatino Linotype" w:eastAsia="Calibri" w:hAnsi="Palatino Linotype" w:cs="Arial"/>
          <w:i/>
          <w:iCs/>
          <w:sz w:val="22"/>
          <w:szCs w:val="22"/>
          <w:lang w:eastAsia="en-US"/>
        </w:rPr>
        <w:t xml:space="preserve">” (Sic) </w:t>
      </w:r>
    </w:p>
    <w:p w14:paraId="0F8899BE" w14:textId="77777777" w:rsidR="00F272FA" w:rsidRPr="00D14C54" w:rsidRDefault="00F272FA" w:rsidP="00354C4A">
      <w:pPr>
        <w:widowControl w:val="0"/>
        <w:autoSpaceDE w:val="0"/>
        <w:autoSpaceDN w:val="0"/>
        <w:adjustRightInd w:val="0"/>
        <w:ind w:right="901"/>
        <w:jc w:val="both"/>
        <w:rPr>
          <w:rFonts w:ascii="Palatino Linotype" w:eastAsia="Calibri" w:hAnsi="Palatino Linotype" w:cs="Arial"/>
          <w:i/>
          <w:iCs/>
          <w:sz w:val="22"/>
          <w:szCs w:val="22"/>
          <w:lang w:eastAsia="en-US"/>
        </w:rPr>
      </w:pPr>
    </w:p>
    <w:p w14:paraId="445A4375" w14:textId="42B2485D" w:rsidR="0046534E" w:rsidRPr="00D14C54" w:rsidRDefault="00F272FA" w:rsidP="00354C4A">
      <w:pPr>
        <w:widowControl w:val="0"/>
        <w:autoSpaceDE w:val="0"/>
        <w:autoSpaceDN w:val="0"/>
        <w:adjustRightInd w:val="0"/>
        <w:spacing w:line="360" w:lineRule="auto"/>
        <w:ind w:right="901"/>
        <w:jc w:val="both"/>
        <w:rPr>
          <w:rFonts w:ascii="Palatino Linotype" w:eastAsia="Calibri" w:hAnsi="Palatino Linotype" w:cs="Arial"/>
          <w:sz w:val="22"/>
          <w:szCs w:val="22"/>
          <w:lang w:eastAsia="en-US"/>
        </w:rPr>
      </w:pPr>
      <w:r w:rsidRPr="00D14C54">
        <w:rPr>
          <w:rFonts w:ascii="Palatino Linotype" w:eastAsia="Calibri" w:hAnsi="Palatino Linotype" w:cs="Arial"/>
          <w:sz w:val="22"/>
          <w:szCs w:val="22"/>
          <w:lang w:eastAsia="en-US"/>
        </w:rPr>
        <w:t xml:space="preserve">A la aclaración adjunto los archivos </w:t>
      </w:r>
      <w:r w:rsidR="00BD1545" w:rsidRPr="00D14C54">
        <w:rPr>
          <w:rFonts w:ascii="Palatino Linotype" w:eastAsia="Calibri" w:hAnsi="Palatino Linotype" w:cs="Arial"/>
          <w:sz w:val="22"/>
          <w:szCs w:val="22"/>
          <w:lang w:eastAsia="en-US"/>
        </w:rPr>
        <w:t xml:space="preserve">denominados </w:t>
      </w:r>
      <w:r w:rsidR="00BD1545" w:rsidRPr="00D14C54">
        <w:rPr>
          <w:rFonts w:ascii="Palatino Linotype" w:eastAsia="Calibri" w:hAnsi="Palatino Linotype" w:cs="Arial"/>
          <w:b/>
          <w:bCs/>
          <w:i/>
          <w:iCs/>
          <w:sz w:val="22"/>
          <w:szCs w:val="22"/>
          <w:lang w:eastAsia="en-US"/>
        </w:rPr>
        <w:t xml:space="preserve">“Arr. 54 y 55 Bando Municipal 2022.pdf”, </w:t>
      </w:r>
      <w:r w:rsidR="00BD1545" w:rsidRPr="00D14C54">
        <w:rPr>
          <w:rFonts w:ascii="Palatino Linotype" w:eastAsia="Calibri" w:hAnsi="Palatino Linotype" w:cs="Arial"/>
          <w:sz w:val="22"/>
          <w:szCs w:val="22"/>
          <w:lang w:eastAsia="en-US"/>
        </w:rPr>
        <w:t xml:space="preserve">que contiene </w:t>
      </w:r>
      <w:r w:rsidR="00DD390D" w:rsidRPr="00D14C54">
        <w:rPr>
          <w:rFonts w:ascii="Palatino Linotype" w:eastAsia="Calibri" w:hAnsi="Palatino Linotype" w:cs="Arial"/>
          <w:sz w:val="22"/>
          <w:szCs w:val="22"/>
          <w:lang w:eastAsia="en-US"/>
        </w:rPr>
        <w:t>diversos preceptos legales del Bando Municipal de Tianguistenco, 2022.</w:t>
      </w:r>
    </w:p>
    <w:p w14:paraId="660A0C9D" w14:textId="77777777" w:rsidR="00BD1545" w:rsidRPr="00D14C54" w:rsidRDefault="00BD1545" w:rsidP="00354C4A">
      <w:pPr>
        <w:widowControl w:val="0"/>
        <w:autoSpaceDE w:val="0"/>
        <w:autoSpaceDN w:val="0"/>
        <w:adjustRightInd w:val="0"/>
        <w:spacing w:line="360" w:lineRule="auto"/>
        <w:ind w:right="901"/>
        <w:jc w:val="both"/>
        <w:rPr>
          <w:rFonts w:ascii="Palatino Linotype" w:eastAsia="Calibri" w:hAnsi="Palatino Linotype" w:cs="Arial"/>
          <w:b/>
          <w:bCs/>
          <w:lang w:eastAsia="en-US"/>
        </w:rPr>
      </w:pPr>
    </w:p>
    <w:p w14:paraId="5DBED1ED" w14:textId="5F9810C1" w:rsidR="002D0650" w:rsidRPr="00D14C54" w:rsidRDefault="002D0650" w:rsidP="00354C4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14C54">
        <w:rPr>
          <w:rFonts w:ascii="Palatino Linotype" w:eastAsia="Calibri" w:hAnsi="Palatino Linotype" w:cs="Arial"/>
          <w:b/>
          <w:sz w:val="26"/>
          <w:szCs w:val="26"/>
          <w:lang w:val="es-ES" w:eastAsia="en-US"/>
        </w:rPr>
        <w:t>III.</w:t>
      </w:r>
      <w:r w:rsidRPr="00D14C54">
        <w:rPr>
          <w:rFonts w:ascii="Palatino Linotype" w:eastAsia="Calibri" w:hAnsi="Palatino Linotype" w:cs="Arial"/>
          <w:sz w:val="26"/>
          <w:szCs w:val="26"/>
          <w:lang w:val="es-ES" w:eastAsia="en-US"/>
        </w:rPr>
        <w:t xml:space="preserve"> </w:t>
      </w:r>
      <w:r w:rsidRPr="00D14C54">
        <w:rPr>
          <w:rFonts w:ascii="Palatino Linotype" w:eastAsia="Calibri" w:hAnsi="Palatino Linotype" w:cs="Arial"/>
          <w:b/>
          <w:sz w:val="26"/>
          <w:szCs w:val="26"/>
          <w:lang w:eastAsia="en-US"/>
        </w:rPr>
        <w:t>Turno de requerimiento del Sujeto Obligado</w:t>
      </w:r>
    </w:p>
    <w:p w14:paraId="7C8850C7" w14:textId="0C4662DD" w:rsidR="002D0650" w:rsidRPr="00D14C54" w:rsidRDefault="002D0650" w:rsidP="00354C4A">
      <w:pPr>
        <w:widowControl w:val="0"/>
        <w:autoSpaceDE w:val="0"/>
        <w:autoSpaceDN w:val="0"/>
        <w:adjustRightInd w:val="0"/>
        <w:spacing w:line="360" w:lineRule="auto"/>
        <w:jc w:val="both"/>
        <w:rPr>
          <w:rFonts w:ascii="Palatino Linotype" w:eastAsia="Calibri" w:hAnsi="Palatino Linotype" w:cs="Arial"/>
          <w:lang w:val="es-ES" w:eastAsia="en-US"/>
        </w:rPr>
      </w:pPr>
      <w:r w:rsidRPr="00D14C54">
        <w:rPr>
          <w:rFonts w:ascii="Palatino Linotype" w:eastAsia="Calibri" w:hAnsi="Palatino Linotype" w:cs="Arial"/>
          <w:lang w:val="es-ES" w:eastAsia="en-US"/>
        </w:rPr>
        <w:t>En cumplimiento al artículo 162</w:t>
      </w:r>
      <w:r w:rsidR="009C7465" w:rsidRPr="00D14C54">
        <w:rPr>
          <w:rFonts w:ascii="Palatino Linotype" w:eastAsia="Calibri" w:hAnsi="Palatino Linotype" w:cs="Arial"/>
          <w:lang w:val="es-ES" w:eastAsia="en-US"/>
        </w:rPr>
        <w:t>,</w:t>
      </w:r>
      <w:r w:rsidRPr="00D14C54">
        <w:rPr>
          <w:rFonts w:ascii="Palatino Linotype" w:eastAsia="Calibri" w:hAnsi="Palatino Linotype" w:cs="Arial"/>
          <w:lang w:val="es-ES" w:eastAsia="en-US"/>
        </w:rPr>
        <w:t xml:space="preserve"> de la Ley de Transparencia y Acceso a la Información Pública del Estado de México y Municipios, el </w:t>
      </w:r>
      <w:r w:rsidRPr="00D14C54">
        <w:rPr>
          <w:rFonts w:ascii="Palatino Linotype" w:eastAsia="Calibri" w:hAnsi="Palatino Linotype" w:cs="Arial"/>
          <w:b/>
          <w:lang w:val="es-ES" w:eastAsia="en-US"/>
        </w:rPr>
        <w:t>uno de marzo de dos mil veintidós</w:t>
      </w:r>
      <w:r w:rsidRPr="00D14C54">
        <w:rPr>
          <w:rFonts w:ascii="Palatino Linotype" w:eastAsia="Calibri" w:hAnsi="Palatino Linotype" w:cs="Arial"/>
          <w:lang w:val="es-ES" w:eastAsia="en-US"/>
        </w:rPr>
        <w:t xml:space="preserve">, </w:t>
      </w:r>
      <w:r w:rsidRPr="00D14C54">
        <w:rPr>
          <w:rFonts w:ascii="Palatino Linotype" w:eastAsia="Calibri" w:hAnsi="Palatino Linotype" w:cs="Arial"/>
          <w:b/>
          <w:lang w:val="es-ES" w:eastAsia="en-US"/>
        </w:rPr>
        <w:t>EL SUJETO OBLIGADO</w:t>
      </w:r>
      <w:r w:rsidRPr="00D14C54">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6761E694" w14:textId="77777777" w:rsidR="009C7465" w:rsidRPr="00D14C54" w:rsidRDefault="009C7465" w:rsidP="00354C4A">
      <w:pPr>
        <w:widowControl w:val="0"/>
        <w:autoSpaceDE w:val="0"/>
        <w:autoSpaceDN w:val="0"/>
        <w:adjustRightInd w:val="0"/>
        <w:spacing w:line="360" w:lineRule="auto"/>
        <w:jc w:val="both"/>
        <w:rPr>
          <w:rFonts w:ascii="Palatino Linotype" w:eastAsia="Calibri" w:hAnsi="Palatino Linotype" w:cs="Arial"/>
          <w:lang w:val="es-ES" w:eastAsia="en-US"/>
        </w:rPr>
      </w:pPr>
    </w:p>
    <w:p w14:paraId="148FE0C6" w14:textId="7B6370FC" w:rsidR="002D0650" w:rsidRPr="00D14C54" w:rsidRDefault="009C7465" w:rsidP="00354C4A">
      <w:pPr>
        <w:widowControl w:val="0"/>
        <w:autoSpaceDE w:val="0"/>
        <w:autoSpaceDN w:val="0"/>
        <w:adjustRightInd w:val="0"/>
        <w:spacing w:line="360" w:lineRule="auto"/>
        <w:jc w:val="center"/>
        <w:rPr>
          <w:rFonts w:ascii="Palatino Linotype" w:eastAsia="Calibri" w:hAnsi="Palatino Linotype" w:cs="Arial"/>
          <w:b/>
          <w:bCs/>
          <w:lang w:val="es-ES" w:eastAsia="en-US"/>
        </w:rPr>
      </w:pPr>
      <w:bookmarkStart w:id="1" w:name="_GoBack"/>
      <w:r w:rsidRPr="00D14C54">
        <w:rPr>
          <w:rFonts w:ascii="Palatino Linotype" w:eastAsia="Calibri" w:hAnsi="Palatino Linotype" w:cs="Arial"/>
          <w:b/>
          <w:bCs/>
          <w:noProof/>
          <w:lang w:eastAsia="es-MX"/>
        </w:rPr>
        <w:drawing>
          <wp:inline distT="0" distB="0" distL="0" distR="0" wp14:anchorId="30F26750" wp14:editId="5E7233F7">
            <wp:extent cx="4458322" cy="140037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8322" cy="1400370"/>
                    </a:xfrm>
                    <a:prstGeom prst="rect">
                      <a:avLst/>
                    </a:prstGeom>
                  </pic:spPr>
                </pic:pic>
              </a:graphicData>
            </a:graphic>
          </wp:inline>
        </w:drawing>
      </w:r>
      <w:bookmarkEnd w:id="1"/>
    </w:p>
    <w:p w14:paraId="759857FF" w14:textId="77777777" w:rsidR="00A960B3" w:rsidRPr="00D14C54" w:rsidRDefault="00A960B3" w:rsidP="00354C4A">
      <w:pPr>
        <w:widowControl w:val="0"/>
        <w:autoSpaceDE w:val="0"/>
        <w:autoSpaceDN w:val="0"/>
        <w:adjustRightInd w:val="0"/>
        <w:spacing w:line="360" w:lineRule="auto"/>
        <w:ind w:right="901"/>
        <w:jc w:val="both"/>
        <w:rPr>
          <w:rFonts w:ascii="Palatino Linotype" w:eastAsia="Calibri" w:hAnsi="Palatino Linotype" w:cs="Arial"/>
          <w:b/>
          <w:bCs/>
          <w:lang w:val="es-ES" w:eastAsia="en-US"/>
        </w:rPr>
      </w:pPr>
    </w:p>
    <w:p w14:paraId="034B63AC" w14:textId="77777777" w:rsidR="00BD6423" w:rsidRPr="00D14C54" w:rsidRDefault="00BD6423" w:rsidP="00354C4A">
      <w:pPr>
        <w:widowControl w:val="0"/>
        <w:autoSpaceDE w:val="0"/>
        <w:autoSpaceDN w:val="0"/>
        <w:adjustRightInd w:val="0"/>
        <w:spacing w:line="360" w:lineRule="auto"/>
        <w:ind w:right="901"/>
        <w:jc w:val="both"/>
        <w:rPr>
          <w:rFonts w:ascii="Palatino Linotype" w:eastAsia="Calibri" w:hAnsi="Palatino Linotype" w:cs="Arial"/>
          <w:b/>
          <w:bCs/>
          <w:lang w:val="es-ES" w:eastAsia="en-US"/>
        </w:rPr>
      </w:pPr>
    </w:p>
    <w:p w14:paraId="64B1FE31" w14:textId="5ACF117E" w:rsidR="00F26592" w:rsidRPr="00D14C54" w:rsidRDefault="00F26592" w:rsidP="00354C4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14C54">
        <w:rPr>
          <w:rFonts w:ascii="Palatino Linotype" w:eastAsia="Calibri" w:hAnsi="Palatino Linotype" w:cs="Arial"/>
          <w:b/>
          <w:sz w:val="26"/>
          <w:szCs w:val="26"/>
          <w:lang w:val="es-ES" w:eastAsia="en-US"/>
        </w:rPr>
        <w:lastRenderedPageBreak/>
        <w:t>I</w:t>
      </w:r>
      <w:r w:rsidR="002D0650" w:rsidRPr="00D14C54">
        <w:rPr>
          <w:rFonts w:ascii="Palatino Linotype" w:eastAsia="Calibri" w:hAnsi="Palatino Linotype" w:cs="Arial"/>
          <w:b/>
          <w:sz w:val="26"/>
          <w:szCs w:val="26"/>
          <w:lang w:val="es-ES" w:eastAsia="en-US"/>
        </w:rPr>
        <w:t>V</w:t>
      </w:r>
      <w:r w:rsidRPr="00D14C54">
        <w:rPr>
          <w:rFonts w:ascii="Palatino Linotype" w:eastAsia="Calibri" w:hAnsi="Palatino Linotype" w:cs="Arial"/>
          <w:b/>
          <w:sz w:val="26"/>
          <w:szCs w:val="26"/>
          <w:lang w:val="es-ES" w:eastAsia="en-US"/>
        </w:rPr>
        <w:t>.</w:t>
      </w:r>
      <w:r w:rsidRPr="00D14C54">
        <w:rPr>
          <w:rFonts w:ascii="Palatino Linotype" w:eastAsia="Calibri" w:hAnsi="Palatino Linotype" w:cs="Arial"/>
          <w:sz w:val="26"/>
          <w:szCs w:val="26"/>
          <w:lang w:val="es-ES" w:eastAsia="en-US"/>
        </w:rPr>
        <w:t xml:space="preserve"> </w:t>
      </w:r>
      <w:r w:rsidRPr="00D14C54">
        <w:rPr>
          <w:rFonts w:ascii="Palatino Linotype" w:hAnsi="Palatino Linotype" w:cs="Arial"/>
          <w:b/>
          <w:sz w:val="26"/>
          <w:szCs w:val="26"/>
        </w:rPr>
        <w:t>Respuesta del Sujeto Obligado</w:t>
      </w:r>
    </w:p>
    <w:p w14:paraId="4EEC5FFD" w14:textId="790A4D71" w:rsidR="00E028E3" w:rsidRPr="00D14C54" w:rsidRDefault="00BF3E26" w:rsidP="00354C4A">
      <w:pPr>
        <w:widowControl w:val="0"/>
        <w:autoSpaceDE w:val="0"/>
        <w:autoSpaceDN w:val="0"/>
        <w:adjustRightInd w:val="0"/>
        <w:spacing w:line="360" w:lineRule="auto"/>
        <w:jc w:val="both"/>
        <w:rPr>
          <w:rFonts w:ascii="Palatino Linotype" w:hAnsi="Palatino Linotype" w:cs="Segoe UI"/>
          <w:lang w:eastAsia="es-MX"/>
        </w:rPr>
      </w:pPr>
      <w:r w:rsidRPr="00D14C54">
        <w:rPr>
          <w:rFonts w:ascii="Palatino Linotype" w:hAnsi="Palatino Linotype" w:cs="Segoe UI"/>
          <w:lang w:eastAsia="es-MX"/>
        </w:rPr>
        <w:t xml:space="preserve">En fecha </w:t>
      </w:r>
      <w:r w:rsidR="000073F1" w:rsidRPr="00D14C54">
        <w:rPr>
          <w:rFonts w:ascii="Palatino Linotype" w:hAnsi="Palatino Linotype" w:cs="Segoe UI"/>
          <w:b/>
          <w:lang w:eastAsia="es-MX"/>
        </w:rPr>
        <w:t>siete</w:t>
      </w:r>
      <w:r w:rsidR="005B49AB" w:rsidRPr="00D14C54">
        <w:rPr>
          <w:rFonts w:ascii="Palatino Linotype" w:hAnsi="Palatino Linotype" w:cs="Segoe UI"/>
          <w:b/>
          <w:lang w:eastAsia="es-MX"/>
        </w:rPr>
        <w:t xml:space="preserve"> de marzo</w:t>
      </w:r>
      <w:r w:rsidR="0069687F" w:rsidRPr="00D14C54">
        <w:rPr>
          <w:rFonts w:ascii="Palatino Linotype" w:hAnsi="Palatino Linotype" w:cs="Segoe UI"/>
          <w:b/>
          <w:lang w:eastAsia="es-MX"/>
        </w:rPr>
        <w:t xml:space="preserve"> de dos mil veintidós</w:t>
      </w:r>
      <w:r w:rsidRPr="00D14C54">
        <w:rPr>
          <w:rFonts w:ascii="Palatino Linotype" w:hAnsi="Palatino Linotype" w:cs="Segoe UI"/>
          <w:lang w:eastAsia="es-MX"/>
        </w:rPr>
        <w:t xml:space="preserve">, </w:t>
      </w:r>
      <w:r w:rsidR="00922B7D" w:rsidRPr="00D14C54">
        <w:rPr>
          <w:rFonts w:ascii="Palatino Linotype" w:hAnsi="Palatino Linotype" w:cs="Segoe UI"/>
          <w:b/>
          <w:bCs/>
          <w:lang w:eastAsia="es-MX"/>
        </w:rPr>
        <w:t>EL SU</w:t>
      </w:r>
      <w:r w:rsidRPr="00D14C54">
        <w:rPr>
          <w:rFonts w:ascii="Palatino Linotype" w:hAnsi="Palatino Linotype" w:cs="Segoe UI"/>
          <w:b/>
          <w:lang w:eastAsia="es-MX"/>
        </w:rPr>
        <w:t>JETO OBLIGADO</w:t>
      </w:r>
      <w:r w:rsidRPr="00D14C54">
        <w:rPr>
          <w:rFonts w:ascii="Palatino Linotype" w:hAnsi="Palatino Linotype" w:cs="Segoe UI"/>
          <w:lang w:eastAsia="es-MX"/>
        </w:rPr>
        <w:t xml:space="preserve"> dio respuesta a la solicitud de información en los siguientes términos:</w:t>
      </w:r>
    </w:p>
    <w:p w14:paraId="3E6F7FEC" w14:textId="77777777" w:rsidR="003D0867" w:rsidRPr="00D14C54" w:rsidRDefault="003D0867" w:rsidP="00354C4A">
      <w:pPr>
        <w:ind w:left="840" w:right="900"/>
        <w:jc w:val="both"/>
        <w:textAlignment w:val="baseline"/>
        <w:rPr>
          <w:rFonts w:ascii="Palatino Linotype" w:hAnsi="Palatino Linotype" w:cs="Segoe UI"/>
          <w:i/>
          <w:iCs/>
          <w:sz w:val="22"/>
          <w:szCs w:val="22"/>
          <w:lang w:eastAsia="es-MX"/>
        </w:rPr>
      </w:pPr>
    </w:p>
    <w:p w14:paraId="5AA4B6A5" w14:textId="77777777" w:rsidR="009C0C13" w:rsidRPr="00D14C54" w:rsidRDefault="008B3120" w:rsidP="00354C4A">
      <w:pPr>
        <w:ind w:left="840" w:right="900"/>
        <w:jc w:val="both"/>
        <w:textAlignment w:val="baseline"/>
        <w:rPr>
          <w:rFonts w:ascii="Palatino Linotype" w:hAnsi="Palatino Linotype" w:cs="Segoe UI"/>
          <w:i/>
          <w:iCs/>
          <w:sz w:val="22"/>
          <w:szCs w:val="22"/>
          <w:lang w:eastAsia="es-MX"/>
        </w:rPr>
      </w:pPr>
      <w:r w:rsidRPr="00D14C54">
        <w:rPr>
          <w:rFonts w:ascii="Palatino Linotype" w:hAnsi="Palatino Linotype" w:cs="Segoe UI"/>
          <w:i/>
          <w:iCs/>
          <w:sz w:val="22"/>
          <w:szCs w:val="22"/>
          <w:lang w:eastAsia="es-MX"/>
        </w:rPr>
        <w:t>“…</w:t>
      </w:r>
      <w:r w:rsidR="009C0C13" w:rsidRPr="00D14C5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29508C8" w:rsidR="008B3120" w:rsidRPr="00D14C54" w:rsidRDefault="009C0C13" w:rsidP="00354C4A">
      <w:pPr>
        <w:ind w:left="840" w:right="900"/>
        <w:jc w:val="both"/>
        <w:textAlignment w:val="baseline"/>
        <w:rPr>
          <w:rFonts w:ascii="Palatino Linotype" w:hAnsi="Palatino Linotype" w:cs="Segoe UI"/>
          <w:i/>
          <w:sz w:val="22"/>
          <w:szCs w:val="22"/>
          <w:lang w:eastAsia="es-MX"/>
        </w:rPr>
      </w:pPr>
      <w:r w:rsidRPr="00D14C54">
        <w:rPr>
          <w:rFonts w:ascii="Palatino Linotype" w:hAnsi="Palatino Linotype" w:cs="Segoe UI"/>
          <w:i/>
          <w:iCs/>
          <w:sz w:val="22"/>
          <w:szCs w:val="22"/>
          <w:lang w:eastAsia="es-MX"/>
        </w:rPr>
        <w:t>EN CUMPLIMIENTO A LO ESTABLECIDO EN EL ARTICULO 160 DE LA LEY DE TRANSPARENCIA Y ACCESO A LA INFORMACION PÚBLICA DEL ESTADO DE MÉXICO Y MUNICIPIOS. ADJUNTO ARCHIVOS A RESPUESTA DE SOLICITUD.</w:t>
      </w:r>
      <w:r w:rsidR="00D95D7F" w:rsidRPr="00D14C54">
        <w:rPr>
          <w:rFonts w:ascii="Palatino Linotype" w:hAnsi="Palatino Linotype" w:cs="Segoe UI"/>
          <w:i/>
          <w:iCs/>
          <w:sz w:val="22"/>
          <w:szCs w:val="22"/>
          <w:lang w:eastAsia="es-MX"/>
        </w:rPr>
        <w:t>.</w:t>
      </w:r>
      <w:r w:rsidR="008B3120" w:rsidRPr="00D14C54">
        <w:rPr>
          <w:rFonts w:ascii="Palatino Linotype" w:hAnsi="Palatino Linotype" w:cs="Segoe UI"/>
          <w:i/>
          <w:iCs/>
          <w:sz w:val="22"/>
          <w:szCs w:val="22"/>
          <w:lang w:eastAsia="es-MX"/>
        </w:rPr>
        <w:t>.”</w:t>
      </w:r>
      <w:r w:rsidR="008B3120" w:rsidRPr="00D14C54">
        <w:rPr>
          <w:rFonts w:ascii="Palatino Linotype" w:hAnsi="Palatino Linotype" w:cs="Segoe UI"/>
          <w:i/>
          <w:sz w:val="22"/>
          <w:szCs w:val="22"/>
          <w:lang w:eastAsia="es-MX"/>
        </w:rPr>
        <w:t> </w:t>
      </w:r>
      <w:r w:rsidR="00491C18" w:rsidRPr="00D14C54">
        <w:rPr>
          <w:rFonts w:ascii="Palatino Linotype" w:hAnsi="Palatino Linotype" w:cs="Segoe UI"/>
          <w:i/>
          <w:sz w:val="22"/>
          <w:szCs w:val="22"/>
          <w:lang w:eastAsia="es-MX"/>
        </w:rPr>
        <w:t>(Sic)</w:t>
      </w:r>
    </w:p>
    <w:p w14:paraId="7F3B5D00" w14:textId="77777777" w:rsidR="004351DD" w:rsidRPr="00D14C54" w:rsidRDefault="004351DD" w:rsidP="00354C4A">
      <w:pPr>
        <w:ind w:left="840" w:right="900"/>
        <w:jc w:val="both"/>
        <w:textAlignment w:val="baseline"/>
        <w:rPr>
          <w:rFonts w:ascii="Palatino Linotype" w:hAnsi="Palatino Linotype" w:cs="Segoe UI"/>
          <w:i/>
          <w:iCs/>
          <w:sz w:val="22"/>
          <w:szCs w:val="22"/>
          <w:lang w:eastAsia="es-MX"/>
        </w:rPr>
      </w:pPr>
    </w:p>
    <w:p w14:paraId="53E5C2E5" w14:textId="77777777" w:rsidR="00CE4AFB" w:rsidRPr="00D14C54" w:rsidRDefault="00CE4AFB" w:rsidP="00354C4A">
      <w:pPr>
        <w:ind w:left="840" w:right="900"/>
        <w:jc w:val="both"/>
        <w:textAlignment w:val="baseline"/>
        <w:rPr>
          <w:rFonts w:ascii="Palatino Linotype" w:hAnsi="Palatino Linotype" w:cs="Segoe UI"/>
          <w:i/>
          <w:sz w:val="22"/>
          <w:szCs w:val="22"/>
          <w:lang w:eastAsia="es-MX"/>
        </w:rPr>
      </w:pPr>
    </w:p>
    <w:p w14:paraId="01BEEAC0" w14:textId="77777777" w:rsidR="009C0C13" w:rsidRPr="00D14C54" w:rsidRDefault="00CE4AFB" w:rsidP="00354C4A">
      <w:pPr>
        <w:spacing w:line="360" w:lineRule="auto"/>
        <w:jc w:val="both"/>
        <w:rPr>
          <w:rFonts w:ascii="Palatino Linotype" w:hAnsi="Palatino Linotype" w:cs="Segoe UI"/>
          <w:bCs/>
          <w:iCs/>
          <w:lang w:eastAsia="es-MX"/>
        </w:rPr>
      </w:pPr>
      <w:r w:rsidRPr="00D14C54">
        <w:rPr>
          <w:rFonts w:ascii="Palatino Linotype" w:hAnsi="Palatino Linotype" w:cs="Segoe UI"/>
          <w:bCs/>
          <w:iCs/>
          <w:lang w:eastAsia="es-MX"/>
        </w:rPr>
        <w:t xml:space="preserve">Así mismo, </w:t>
      </w:r>
      <w:r w:rsidRPr="00D14C54">
        <w:rPr>
          <w:rFonts w:ascii="Palatino Linotype" w:hAnsi="Palatino Linotype" w:cs="Segoe UI"/>
          <w:b/>
          <w:bCs/>
          <w:iCs/>
          <w:lang w:eastAsia="es-MX"/>
        </w:rPr>
        <w:t>EL SUJETO OBLIGADO</w:t>
      </w:r>
      <w:r w:rsidR="00AE0D49" w:rsidRPr="00D14C54">
        <w:rPr>
          <w:rFonts w:ascii="Palatino Linotype" w:hAnsi="Palatino Linotype" w:cs="Segoe UI"/>
          <w:bCs/>
          <w:iCs/>
          <w:lang w:eastAsia="es-MX"/>
        </w:rPr>
        <w:t xml:space="preserve"> </w:t>
      </w:r>
      <w:r w:rsidR="00A6457C" w:rsidRPr="00D14C54">
        <w:rPr>
          <w:rFonts w:ascii="Palatino Linotype" w:hAnsi="Palatino Linotype" w:cs="Segoe UI"/>
          <w:bCs/>
          <w:iCs/>
          <w:lang w:eastAsia="es-MX"/>
        </w:rPr>
        <w:t xml:space="preserve">acompaño </w:t>
      </w:r>
      <w:r w:rsidR="00AE0D49" w:rsidRPr="00D14C54">
        <w:rPr>
          <w:rFonts w:ascii="Palatino Linotype" w:hAnsi="Palatino Linotype" w:cs="Segoe UI"/>
          <w:bCs/>
          <w:iCs/>
          <w:lang w:eastAsia="es-MX"/>
        </w:rPr>
        <w:t>con</w:t>
      </w:r>
      <w:r w:rsidR="00A6457C" w:rsidRPr="00D14C54">
        <w:rPr>
          <w:rFonts w:ascii="Palatino Linotype" w:hAnsi="Palatino Linotype" w:cs="Segoe UI"/>
          <w:bCs/>
          <w:iCs/>
          <w:lang w:eastAsia="es-MX"/>
        </w:rPr>
        <w:t xml:space="preserve"> la respuesta </w:t>
      </w:r>
      <w:r w:rsidR="009C0C13" w:rsidRPr="00D14C54">
        <w:rPr>
          <w:rFonts w:ascii="Palatino Linotype" w:hAnsi="Palatino Linotype" w:cs="Segoe UI"/>
          <w:bCs/>
          <w:iCs/>
          <w:lang w:eastAsia="es-MX"/>
        </w:rPr>
        <w:t>los</w:t>
      </w:r>
      <w:r w:rsidR="0010043F" w:rsidRPr="00D14C54">
        <w:rPr>
          <w:rFonts w:ascii="Palatino Linotype" w:hAnsi="Palatino Linotype" w:cs="Segoe UI"/>
          <w:bCs/>
          <w:iCs/>
          <w:lang w:eastAsia="es-MX"/>
        </w:rPr>
        <w:t xml:space="preserve"> archivo</w:t>
      </w:r>
      <w:r w:rsidR="009C0C13" w:rsidRPr="00D14C54">
        <w:rPr>
          <w:rFonts w:ascii="Palatino Linotype" w:hAnsi="Palatino Linotype" w:cs="Segoe UI"/>
          <w:bCs/>
          <w:iCs/>
          <w:lang w:eastAsia="es-MX"/>
        </w:rPr>
        <w:t>s</w:t>
      </w:r>
      <w:r w:rsidR="00A06787" w:rsidRPr="00D14C54">
        <w:rPr>
          <w:rFonts w:ascii="Palatino Linotype" w:hAnsi="Palatino Linotype" w:cs="Segoe UI"/>
          <w:bCs/>
          <w:iCs/>
          <w:lang w:eastAsia="es-MX"/>
        </w:rPr>
        <w:t xml:space="preserve"> denominado</w:t>
      </w:r>
      <w:r w:rsidR="009C0C13" w:rsidRPr="00D14C54">
        <w:rPr>
          <w:rFonts w:ascii="Palatino Linotype" w:hAnsi="Palatino Linotype" w:cs="Segoe UI"/>
          <w:bCs/>
          <w:iCs/>
          <w:lang w:eastAsia="es-MX"/>
        </w:rPr>
        <w:t>s:</w:t>
      </w:r>
    </w:p>
    <w:p w14:paraId="6F96C1DA" w14:textId="77777777" w:rsidR="008B1149" w:rsidRPr="00D14C54" w:rsidRDefault="008B1149" w:rsidP="00354C4A">
      <w:pPr>
        <w:spacing w:line="360" w:lineRule="auto"/>
        <w:jc w:val="both"/>
        <w:rPr>
          <w:rFonts w:ascii="Palatino Linotype" w:hAnsi="Palatino Linotype" w:cs="Segoe UI"/>
          <w:bCs/>
          <w:iCs/>
          <w:lang w:eastAsia="es-MX"/>
        </w:rPr>
      </w:pPr>
    </w:p>
    <w:p w14:paraId="1AEF0449" w14:textId="03171FDA" w:rsidR="008B1149" w:rsidRPr="00D14C54" w:rsidRDefault="008B1149" w:rsidP="00354C4A">
      <w:pPr>
        <w:spacing w:line="360" w:lineRule="auto"/>
        <w:jc w:val="both"/>
        <w:rPr>
          <w:rFonts w:ascii="Palatino Linotype" w:hAnsi="Palatino Linotype" w:cs="Segoe UI"/>
          <w:bCs/>
          <w:iCs/>
          <w:lang w:eastAsia="es-MX"/>
        </w:rPr>
      </w:pPr>
      <w:r w:rsidRPr="00D14C54">
        <w:rPr>
          <w:rFonts w:ascii="Palatino Linotype" w:hAnsi="Palatino Linotype" w:cs="Segoe UI"/>
          <w:b/>
          <w:iCs/>
          <w:lang w:eastAsia="es-MX"/>
        </w:rPr>
        <w:t>Oficios Girados a Servidores Públicos Habilitados.pdf</w:t>
      </w:r>
      <w:r w:rsidRPr="00D14C54">
        <w:rPr>
          <w:rFonts w:ascii="Palatino Linotype" w:hAnsi="Palatino Linotype" w:cs="Segoe UI"/>
          <w:bCs/>
          <w:iCs/>
          <w:lang w:eastAsia="es-MX"/>
        </w:rPr>
        <w:t xml:space="preserve">, este documento contiene los oficios de turno donde el Titular de la Unidad de Transparencia </w:t>
      </w:r>
      <w:r w:rsidR="006106B8" w:rsidRPr="00D14C54">
        <w:rPr>
          <w:rFonts w:ascii="Palatino Linotype" w:hAnsi="Palatino Linotype" w:cs="Segoe UI"/>
          <w:bCs/>
          <w:iCs/>
          <w:lang w:eastAsia="es-MX"/>
        </w:rPr>
        <w:t>les</w:t>
      </w:r>
      <w:r w:rsidRPr="00D14C54">
        <w:rPr>
          <w:rFonts w:ascii="Palatino Linotype" w:hAnsi="Palatino Linotype" w:cs="Segoe UI"/>
          <w:bCs/>
          <w:iCs/>
          <w:lang w:eastAsia="es-MX"/>
        </w:rPr>
        <w:t xml:space="preserve"> solicita la información a los titulares de la Secretaria del Ayuntamiento y Jefatura de Recursos Humanos.</w:t>
      </w:r>
    </w:p>
    <w:p w14:paraId="5B5A6D0D" w14:textId="77777777" w:rsidR="00E41135" w:rsidRPr="00D14C54" w:rsidRDefault="00E41135" w:rsidP="00354C4A">
      <w:pPr>
        <w:spacing w:line="360" w:lineRule="auto"/>
        <w:jc w:val="both"/>
        <w:rPr>
          <w:rFonts w:ascii="Palatino Linotype" w:hAnsi="Palatino Linotype" w:cs="Segoe UI"/>
          <w:bCs/>
          <w:iCs/>
          <w:lang w:eastAsia="es-MX"/>
        </w:rPr>
      </w:pPr>
    </w:p>
    <w:p w14:paraId="60C058F4" w14:textId="4A6373CA" w:rsidR="00A46DE0" w:rsidRPr="00D14C54" w:rsidRDefault="00A46DE0" w:rsidP="00354C4A">
      <w:pPr>
        <w:spacing w:line="360" w:lineRule="auto"/>
        <w:jc w:val="both"/>
        <w:rPr>
          <w:rFonts w:ascii="Palatino Linotype" w:hAnsi="Palatino Linotype" w:cs="Segoe UI"/>
          <w:bCs/>
          <w:iCs/>
          <w:lang w:eastAsia="es-MX"/>
        </w:rPr>
      </w:pPr>
      <w:r w:rsidRPr="00D14C54">
        <w:rPr>
          <w:rFonts w:ascii="Palatino Linotype" w:hAnsi="Palatino Linotype" w:cs="Segoe UI"/>
          <w:b/>
          <w:iCs/>
          <w:lang w:eastAsia="es-MX"/>
        </w:rPr>
        <w:t xml:space="preserve">Respuesta </w:t>
      </w:r>
      <w:r w:rsidR="00BD6423" w:rsidRPr="00D14C54">
        <w:rPr>
          <w:rFonts w:ascii="Palatino Linotype" w:hAnsi="Palatino Linotype" w:cs="Segoe UI"/>
          <w:b/>
          <w:iCs/>
          <w:lang w:eastAsia="es-MX"/>
        </w:rPr>
        <w:t>de Secretaria del Ayuntamiento.</w:t>
      </w:r>
      <w:r w:rsidRPr="00D14C54">
        <w:rPr>
          <w:rFonts w:ascii="Palatino Linotype" w:hAnsi="Palatino Linotype" w:cs="Segoe UI"/>
          <w:b/>
          <w:iCs/>
          <w:lang w:eastAsia="es-MX"/>
        </w:rPr>
        <w:t>pdf</w:t>
      </w:r>
      <w:r w:rsidR="00C12460" w:rsidRPr="00D14C54">
        <w:rPr>
          <w:rFonts w:ascii="Palatino Linotype" w:hAnsi="Palatino Linotype" w:cs="Segoe UI"/>
          <w:bCs/>
          <w:iCs/>
          <w:lang w:eastAsia="es-MX"/>
        </w:rPr>
        <w:t xml:space="preserve">, </w:t>
      </w:r>
      <w:r w:rsidR="007523CB" w:rsidRPr="00D14C54">
        <w:rPr>
          <w:rFonts w:ascii="Palatino Linotype" w:hAnsi="Palatino Linotype" w:cs="Segoe UI"/>
          <w:bCs/>
          <w:iCs/>
          <w:lang w:eastAsia="es-MX"/>
        </w:rPr>
        <w:t>Oficio signado por el Titular de la Secretaria del Ayuntamiento</w:t>
      </w:r>
      <w:r w:rsidR="003A0A17" w:rsidRPr="00D14C54">
        <w:rPr>
          <w:rFonts w:ascii="Palatino Linotype" w:hAnsi="Palatino Linotype" w:cs="Segoe UI"/>
          <w:bCs/>
          <w:iCs/>
          <w:lang w:eastAsia="es-MX"/>
        </w:rPr>
        <w:t>, en que menciona el Organigrama para la Administración 2022-2024, para mayor referencia se inserta la siguiente captura de pantalla:</w:t>
      </w:r>
    </w:p>
    <w:p w14:paraId="3083AF3C" w14:textId="2B5514A6" w:rsidR="007523CB" w:rsidRPr="00D14C54" w:rsidRDefault="00266A6D" w:rsidP="00354C4A">
      <w:pPr>
        <w:spacing w:line="360" w:lineRule="auto"/>
        <w:jc w:val="both"/>
        <w:rPr>
          <w:rFonts w:ascii="Palatino Linotype" w:hAnsi="Palatino Linotype" w:cs="Segoe UI"/>
          <w:bCs/>
          <w:iCs/>
          <w:lang w:eastAsia="es-MX"/>
        </w:rPr>
      </w:pPr>
      <w:r w:rsidRPr="00D14C54">
        <w:rPr>
          <w:rFonts w:ascii="Palatino Linotype" w:hAnsi="Palatino Linotype" w:cs="Segoe UI"/>
          <w:bCs/>
          <w:iCs/>
          <w:noProof/>
          <w:lang w:eastAsia="es-MX"/>
        </w:rPr>
        <w:lastRenderedPageBreak/>
        <w:drawing>
          <wp:inline distT="0" distB="0" distL="0" distR="0" wp14:anchorId="7A05EC9B" wp14:editId="6894D18F">
            <wp:extent cx="5791835" cy="34836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83610"/>
                    </a:xfrm>
                    <a:prstGeom prst="rect">
                      <a:avLst/>
                    </a:prstGeom>
                  </pic:spPr>
                </pic:pic>
              </a:graphicData>
            </a:graphic>
          </wp:inline>
        </w:drawing>
      </w:r>
    </w:p>
    <w:p w14:paraId="2006BDEC" w14:textId="77777777" w:rsidR="00454E36" w:rsidRPr="00D14C54" w:rsidRDefault="00454E36" w:rsidP="00354C4A">
      <w:pPr>
        <w:spacing w:line="360" w:lineRule="auto"/>
        <w:jc w:val="both"/>
        <w:rPr>
          <w:rFonts w:ascii="Palatino Linotype" w:hAnsi="Palatino Linotype" w:cs="Segoe UI"/>
          <w:b/>
          <w:iCs/>
          <w:lang w:eastAsia="es-MX"/>
        </w:rPr>
      </w:pPr>
    </w:p>
    <w:p w14:paraId="4E2177D5" w14:textId="0C3AAB15" w:rsidR="00A46DE0" w:rsidRPr="00D14C54" w:rsidRDefault="00A46DE0" w:rsidP="00354C4A">
      <w:pPr>
        <w:spacing w:line="360" w:lineRule="auto"/>
        <w:jc w:val="both"/>
        <w:rPr>
          <w:rFonts w:ascii="Palatino Linotype" w:hAnsi="Palatino Linotype" w:cs="Segoe UI"/>
          <w:bCs/>
          <w:iCs/>
          <w:lang w:eastAsia="es-MX"/>
        </w:rPr>
      </w:pPr>
      <w:r w:rsidRPr="00D14C54">
        <w:rPr>
          <w:rFonts w:ascii="Palatino Linotype" w:hAnsi="Palatino Linotype" w:cs="Segoe UI"/>
          <w:b/>
          <w:iCs/>
          <w:lang w:eastAsia="es-MX"/>
        </w:rPr>
        <w:t>Respuesta de la Jefatura de Recursos Humanos.pdf</w:t>
      </w:r>
      <w:r w:rsidR="00454E36" w:rsidRPr="00D14C54">
        <w:rPr>
          <w:rFonts w:ascii="Palatino Linotype" w:hAnsi="Palatino Linotype" w:cs="Segoe UI"/>
          <w:b/>
          <w:iCs/>
          <w:lang w:eastAsia="es-MX"/>
        </w:rPr>
        <w:t xml:space="preserve">, </w:t>
      </w:r>
      <w:r w:rsidR="00454E36" w:rsidRPr="00D14C54">
        <w:rPr>
          <w:rFonts w:ascii="Palatino Linotype" w:hAnsi="Palatino Linotype" w:cs="Segoe UI"/>
          <w:bCs/>
          <w:iCs/>
          <w:lang w:eastAsia="es-MX"/>
        </w:rPr>
        <w:t xml:space="preserve">Oficio signado por la Jefa </w:t>
      </w:r>
      <w:r w:rsidR="007D33F8" w:rsidRPr="00D14C54">
        <w:rPr>
          <w:rFonts w:ascii="Palatino Linotype" w:hAnsi="Palatino Linotype" w:cs="Segoe UI"/>
          <w:bCs/>
          <w:iCs/>
          <w:lang w:eastAsia="es-MX"/>
        </w:rPr>
        <w:t xml:space="preserve">de Recursos Humanos, </w:t>
      </w:r>
      <w:r w:rsidR="00BE5298" w:rsidRPr="00D14C54">
        <w:rPr>
          <w:rFonts w:ascii="Palatino Linotype" w:hAnsi="Palatino Linotype" w:cs="Segoe UI"/>
          <w:bCs/>
          <w:iCs/>
          <w:lang w:eastAsia="es-MX"/>
        </w:rPr>
        <w:t xml:space="preserve">quien es servidor </w:t>
      </w:r>
      <w:r w:rsidR="00892C2A" w:rsidRPr="00D14C54">
        <w:rPr>
          <w:rFonts w:ascii="Palatino Linotype" w:hAnsi="Palatino Linotype" w:cs="Segoe UI"/>
          <w:bCs/>
          <w:iCs/>
          <w:lang w:eastAsia="es-MX"/>
        </w:rPr>
        <w:t>público</w:t>
      </w:r>
      <w:r w:rsidR="00BE5298" w:rsidRPr="00D14C54">
        <w:rPr>
          <w:rFonts w:ascii="Palatino Linotype" w:hAnsi="Palatino Linotype" w:cs="Segoe UI"/>
          <w:bCs/>
          <w:iCs/>
          <w:lang w:eastAsia="es-MX"/>
        </w:rPr>
        <w:t xml:space="preserve"> habilitado remite el nombre de los T</w:t>
      </w:r>
      <w:r w:rsidR="009F4F04" w:rsidRPr="00D14C54">
        <w:rPr>
          <w:rFonts w:ascii="Palatino Linotype" w:hAnsi="Palatino Linotype" w:cs="Segoe UI"/>
          <w:bCs/>
          <w:iCs/>
          <w:lang w:eastAsia="es-MX"/>
        </w:rPr>
        <w:t xml:space="preserve">itulares </w:t>
      </w:r>
      <w:r w:rsidR="00A2338A" w:rsidRPr="00D14C54">
        <w:rPr>
          <w:rFonts w:ascii="Palatino Linotype" w:hAnsi="Palatino Linotype" w:cs="Segoe UI"/>
          <w:bCs/>
          <w:iCs/>
          <w:lang w:eastAsia="es-MX"/>
        </w:rPr>
        <w:t>y el</w:t>
      </w:r>
      <w:r w:rsidR="009F4F04" w:rsidRPr="00D14C54">
        <w:rPr>
          <w:rFonts w:ascii="Palatino Linotype" w:hAnsi="Palatino Linotype" w:cs="Segoe UI"/>
          <w:bCs/>
          <w:iCs/>
          <w:lang w:eastAsia="es-MX"/>
        </w:rPr>
        <w:t xml:space="preserve"> área administrativa</w:t>
      </w:r>
      <w:r w:rsidR="00B614F0" w:rsidRPr="00D14C54">
        <w:rPr>
          <w:rFonts w:ascii="Palatino Linotype" w:hAnsi="Palatino Linotype" w:cs="Segoe UI"/>
          <w:bCs/>
          <w:iCs/>
          <w:lang w:eastAsia="es-MX"/>
        </w:rPr>
        <w:t xml:space="preserve">, Organismo </w:t>
      </w:r>
      <w:r w:rsidR="00A2338A" w:rsidRPr="00D14C54">
        <w:rPr>
          <w:rFonts w:ascii="Palatino Linotype" w:hAnsi="Palatino Linotype" w:cs="Segoe UI"/>
          <w:bCs/>
          <w:iCs/>
          <w:lang w:eastAsia="es-MX"/>
        </w:rPr>
        <w:t>Público</w:t>
      </w:r>
      <w:r w:rsidR="00B614F0" w:rsidRPr="00D14C54">
        <w:rPr>
          <w:rFonts w:ascii="Palatino Linotype" w:hAnsi="Palatino Linotype" w:cs="Segoe UI"/>
          <w:bCs/>
          <w:iCs/>
          <w:lang w:eastAsia="es-MX"/>
        </w:rPr>
        <w:t xml:space="preserve"> </w:t>
      </w:r>
      <w:r w:rsidR="00A2338A" w:rsidRPr="00D14C54">
        <w:rPr>
          <w:rFonts w:ascii="Palatino Linotype" w:hAnsi="Palatino Linotype" w:cs="Segoe UI"/>
          <w:bCs/>
          <w:iCs/>
          <w:lang w:eastAsia="es-MX"/>
        </w:rPr>
        <w:t>descentralizado</w:t>
      </w:r>
      <w:r w:rsidR="00B614F0" w:rsidRPr="00D14C54">
        <w:rPr>
          <w:rFonts w:ascii="Palatino Linotype" w:hAnsi="Palatino Linotype" w:cs="Segoe UI"/>
          <w:bCs/>
          <w:iCs/>
          <w:lang w:eastAsia="es-MX"/>
        </w:rPr>
        <w:t xml:space="preserve"> </w:t>
      </w:r>
      <w:r w:rsidR="00A2338A" w:rsidRPr="00D14C54">
        <w:rPr>
          <w:rFonts w:ascii="Palatino Linotype" w:hAnsi="Palatino Linotype" w:cs="Segoe UI"/>
          <w:bCs/>
          <w:iCs/>
          <w:lang w:eastAsia="es-MX"/>
        </w:rPr>
        <w:t>o</w:t>
      </w:r>
      <w:r w:rsidR="00B614F0" w:rsidRPr="00D14C54">
        <w:rPr>
          <w:rFonts w:ascii="Palatino Linotype" w:hAnsi="Palatino Linotype" w:cs="Segoe UI"/>
          <w:bCs/>
          <w:iCs/>
          <w:lang w:eastAsia="es-MX"/>
        </w:rPr>
        <w:t xml:space="preserve"> dependencia de la administración </w:t>
      </w:r>
      <w:r w:rsidR="00A2338A" w:rsidRPr="00D14C54">
        <w:rPr>
          <w:rFonts w:ascii="Palatino Linotype" w:hAnsi="Palatino Linotype" w:cs="Segoe UI"/>
          <w:bCs/>
          <w:iCs/>
          <w:lang w:eastAsia="es-MX"/>
        </w:rPr>
        <w:t xml:space="preserve">municipal que </w:t>
      </w:r>
      <w:r w:rsidR="00892C2A" w:rsidRPr="00D14C54">
        <w:rPr>
          <w:rFonts w:ascii="Palatino Linotype" w:hAnsi="Palatino Linotype" w:cs="Segoe UI"/>
          <w:bCs/>
          <w:iCs/>
          <w:lang w:eastAsia="es-MX"/>
        </w:rPr>
        <w:t>está</w:t>
      </w:r>
      <w:r w:rsidR="00A2338A" w:rsidRPr="00D14C54">
        <w:rPr>
          <w:rFonts w:ascii="Palatino Linotype" w:hAnsi="Palatino Linotype" w:cs="Segoe UI"/>
          <w:bCs/>
          <w:iCs/>
          <w:lang w:eastAsia="es-MX"/>
        </w:rPr>
        <w:t xml:space="preserve"> en su encargo, </w:t>
      </w:r>
      <w:r w:rsidR="00BA5DF0" w:rsidRPr="00D14C54">
        <w:rPr>
          <w:rFonts w:ascii="Palatino Linotype" w:hAnsi="Palatino Linotype" w:cs="Segoe UI"/>
          <w:bCs/>
          <w:iCs/>
          <w:lang w:eastAsia="es-MX"/>
        </w:rPr>
        <w:t>así mismo, informa que en relación al correo y teléfono de atención ciudadana no se cuenta con dicha información.</w:t>
      </w:r>
    </w:p>
    <w:p w14:paraId="749B5273" w14:textId="77777777" w:rsidR="00454E36" w:rsidRPr="00D14C54" w:rsidRDefault="00454E36" w:rsidP="00354C4A">
      <w:pPr>
        <w:spacing w:line="360" w:lineRule="auto"/>
        <w:jc w:val="both"/>
        <w:rPr>
          <w:rFonts w:ascii="Palatino Linotype" w:hAnsi="Palatino Linotype" w:cs="Segoe UI"/>
          <w:bCs/>
          <w:iCs/>
          <w:lang w:eastAsia="es-MX"/>
        </w:rPr>
      </w:pPr>
    </w:p>
    <w:p w14:paraId="681D7286" w14:textId="77777777" w:rsidR="008B1149" w:rsidRPr="00D14C54" w:rsidRDefault="008B1149" w:rsidP="00354C4A">
      <w:pPr>
        <w:spacing w:line="360" w:lineRule="auto"/>
        <w:jc w:val="both"/>
        <w:rPr>
          <w:rFonts w:ascii="Palatino Linotype" w:hAnsi="Palatino Linotype" w:cs="Segoe UI"/>
          <w:bCs/>
          <w:iCs/>
          <w:lang w:eastAsia="es-MX"/>
        </w:rPr>
      </w:pPr>
      <w:r w:rsidRPr="00D14C54">
        <w:rPr>
          <w:rFonts w:ascii="Palatino Linotype" w:hAnsi="Palatino Linotype" w:cs="Segoe UI"/>
          <w:b/>
          <w:iCs/>
          <w:lang w:eastAsia="es-MX"/>
        </w:rPr>
        <w:t>Respuesta a Solicitud 00040.pdf</w:t>
      </w:r>
      <w:r w:rsidRPr="00D14C54">
        <w:rPr>
          <w:rFonts w:ascii="Palatino Linotype" w:hAnsi="Palatino Linotype" w:cs="Segoe UI"/>
          <w:bCs/>
          <w:iCs/>
          <w:lang w:eastAsia="es-MX"/>
        </w:rPr>
        <w:t xml:space="preserve">, oficio signado por el </w:t>
      </w:r>
      <w:bookmarkStart w:id="2" w:name="_Hlk104290966"/>
      <w:r w:rsidRPr="00D14C54">
        <w:rPr>
          <w:rFonts w:ascii="Palatino Linotype" w:hAnsi="Palatino Linotype" w:cs="Segoe UI"/>
          <w:bCs/>
          <w:iCs/>
          <w:lang w:eastAsia="es-MX"/>
        </w:rPr>
        <w:t>Titular de la Unidad de Transparencia en el cual menciona que remite copias simples en formato PDF de las respuestas emitidas por los servidores públicos habilitados, titulares de la Secretaria del Ayuntamiento y Jefatura de Recursos Humanos.</w:t>
      </w:r>
    </w:p>
    <w:bookmarkEnd w:id="2"/>
    <w:p w14:paraId="434801BB" w14:textId="77777777" w:rsidR="00E86A30" w:rsidRPr="00D14C54" w:rsidRDefault="00E86A30" w:rsidP="00354C4A">
      <w:pPr>
        <w:spacing w:line="360" w:lineRule="auto"/>
        <w:jc w:val="both"/>
        <w:rPr>
          <w:rFonts w:ascii="Palatino Linotype" w:hAnsi="Palatino Linotype" w:cs="Arial"/>
          <w:b/>
          <w:sz w:val="26"/>
          <w:szCs w:val="26"/>
        </w:rPr>
      </w:pPr>
    </w:p>
    <w:p w14:paraId="641347B8" w14:textId="4591CF93" w:rsidR="00182393" w:rsidRPr="00D14C54" w:rsidRDefault="00D14C54" w:rsidP="00354C4A">
      <w:pPr>
        <w:spacing w:line="360" w:lineRule="auto"/>
        <w:jc w:val="both"/>
        <w:rPr>
          <w:rFonts w:ascii="Palatino Linotype" w:hAnsi="Palatino Linotype" w:cs="Arial"/>
          <w:b/>
          <w:sz w:val="26"/>
          <w:szCs w:val="26"/>
        </w:rPr>
      </w:pPr>
      <w:r w:rsidRPr="00D14C54">
        <w:rPr>
          <w:rFonts w:ascii="Palatino Linotype" w:hAnsi="Palatino Linotype" w:cs="Arial"/>
          <w:b/>
          <w:sz w:val="26"/>
          <w:szCs w:val="26"/>
        </w:rPr>
        <w:lastRenderedPageBreak/>
        <w:t>V</w:t>
      </w:r>
      <w:r w:rsidR="00182393" w:rsidRPr="00D14C54">
        <w:rPr>
          <w:rFonts w:ascii="Palatino Linotype" w:hAnsi="Palatino Linotype" w:cs="Arial"/>
          <w:b/>
          <w:sz w:val="26"/>
          <w:szCs w:val="26"/>
        </w:rPr>
        <w:t xml:space="preserve">. </w:t>
      </w:r>
      <w:r w:rsidR="00182393" w:rsidRPr="00D14C54">
        <w:rPr>
          <w:rFonts w:ascii="Palatino Linotype" w:hAnsi="Palatino Linotype" w:cs="Arial"/>
          <w:b/>
          <w:bCs/>
          <w:sz w:val="26"/>
          <w:szCs w:val="26"/>
        </w:rPr>
        <w:t>Del Recurso de Revisión</w:t>
      </w:r>
    </w:p>
    <w:p w14:paraId="78761D08" w14:textId="143CEB0B" w:rsidR="00182393" w:rsidRPr="00D14C54" w:rsidRDefault="009E6E1F" w:rsidP="00354C4A">
      <w:pPr>
        <w:spacing w:line="360" w:lineRule="auto"/>
        <w:jc w:val="both"/>
        <w:rPr>
          <w:rFonts w:ascii="Palatino Linotype" w:hAnsi="Palatino Linotype" w:cs="Arial"/>
        </w:rPr>
      </w:pPr>
      <w:r w:rsidRPr="00D14C54">
        <w:rPr>
          <w:rFonts w:ascii="Palatino Linotype" w:hAnsi="Palatino Linotype" w:cs="Arial"/>
        </w:rPr>
        <w:t>Inconforme por la respuesta</w:t>
      </w:r>
      <w:r w:rsidR="00DC2B02" w:rsidRPr="00D14C54">
        <w:rPr>
          <w:rFonts w:ascii="Palatino Linotype" w:hAnsi="Palatino Linotype" w:cs="Arial"/>
        </w:rPr>
        <w:t xml:space="preserve"> proporcionada por </w:t>
      </w:r>
      <w:r w:rsidRPr="00D14C54">
        <w:rPr>
          <w:rFonts w:ascii="Palatino Linotype" w:hAnsi="Palatino Linotype" w:cs="Arial"/>
        </w:rPr>
        <w:t>el</w:t>
      </w:r>
      <w:r w:rsidRPr="00D14C54">
        <w:rPr>
          <w:rFonts w:ascii="Palatino Linotype" w:hAnsi="Palatino Linotype" w:cs="Arial"/>
          <w:b/>
        </w:rPr>
        <w:t xml:space="preserve"> SUJETO OBLIGADO</w:t>
      </w:r>
      <w:r w:rsidRPr="00D14C54">
        <w:rPr>
          <w:rFonts w:ascii="Palatino Linotype" w:hAnsi="Palatino Linotype" w:cs="Arial"/>
        </w:rPr>
        <w:t xml:space="preserve">, </w:t>
      </w:r>
      <w:bookmarkStart w:id="3" w:name="_Hlk65869348"/>
      <w:r w:rsidRPr="00D14C54">
        <w:rPr>
          <w:rFonts w:ascii="Palatino Linotype" w:hAnsi="Palatino Linotype" w:cs="Arial"/>
        </w:rPr>
        <w:t xml:space="preserve">el </w:t>
      </w:r>
      <w:bookmarkStart w:id="4" w:name="_Hlk94635182"/>
      <w:bookmarkEnd w:id="3"/>
      <w:r w:rsidR="00E8593D" w:rsidRPr="00D14C54">
        <w:rPr>
          <w:rFonts w:ascii="Palatino Linotype" w:hAnsi="Palatino Linotype" w:cs="Arial"/>
          <w:b/>
        </w:rPr>
        <w:t>ocho</w:t>
      </w:r>
      <w:r w:rsidR="003E79CB" w:rsidRPr="00D14C54">
        <w:rPr>
          <w:rFonts w:ascii="Palatino Linotype" w:hAnsi="Palatino Linotype" w:cs="Arial"/>
          <w:b/>
        </w:rPr>
        <w:t xml:space="preserve"> de marzo</w:t>
      </w:r>
      <w:r w:rsidR="00D44427" w:rsidRPr="00D14C54">
        <w:rPr>
          <w:rFonts w:ascii="Palatino Linotype" w:hAnsi="Palatino Linotype" w:cs="Arial"/>
          <w:b/>
        </w:rPr>
        <w:t xml:space="preserve"> de dos mil veintidós</w:t>
      </w:r>
      <w:bookmarkEnd w:id="4"/>
      <w:r w:rsidRPr="00D14C54">
        <w:rPr>
          <w:rFonts w:ascii="Palatino Linotype" w:hAnsi="Palatino Linotype" w:cs="Arial"/>
          <w:b/>
        </w:rPr>
        <w:t>,</w:t>
      </w:r>
      <w:r w:rsidRPr="00D14C54">
        <w:rPr>
          <w:rFonts w:ascii="Palatino Linotype" w:hAnsi="Palatino Linotype" w:cs="Arial"/>
        </w:rPr>
        <w:t xml:space="preserve"> </w:t>
      </w:r>
      <w:r w:rsidR="00967AC9" w:rsidRPr="00D14C54">
        <w:rPr>
          <w:rFonts w:ascii="Palatino Linotype" w:hAnsi="Palatino Linotype" w:cs="Arial"/>
          <w:bCs/>
        </w:rPr>
        <w:t>se</w:t>
      </w:r>
      <w:r w:rsidR="00967AC9" w:rsidRPr="00D14C54">
        <w:rPr>
          <w:rFonts w:ascii="Palatino Linotype" w:hAnsi="Palatino Linotype" w:cs="Arial"/>
          <w:b/>
        </w:rPr>
        <w:t xml:space="preserve"> </w:t>
      </w:r>
      <w:r w:rsidRPr="00D14C54">
        <w:rPr>
          <w:rFonts w:ascii="Palatino Linotype" w:hAnsi="Palatino Linotype" w:cs="Arial"/>
        </w:rPr>
        <w:t xml:space="preserve">interpuso el </w:t>
      </w:r>
      <w:r w:rsidR="00D77693" w:rsidRPr="00D14C54">
        <w:rPr>
          <w:rFonts w:ascii="Palatino Linotype" w:hAnsi="Palatino Linotype" w:cs="Arial"/>
        </w:rPr>
        <w:t>Recurso de Revisión</w:t>
      </w:r>
      <w:r w:rsidRPr="00D14C54">
        <w:rPr>
          <w:rFonts w:ascii="Palatino Linotype" w:hAnsi="Palatino Linotype" w:cs="Arial"/>
        </w:rPr>
        <w:t xml:space="preserve"> </w:t>
      </w:r>
      <w:r w:rsidR="00D632B7" w:rsidRPr="00D14C54">
        <w:rPr>
          <w:rFonts w:ascii="Palatino Linotype" w:hAnsi="Palatino Linotype" w:cs="Arial"/>
        </w:rPr>
        <w:t>materia</w:t>
      </w:r>
      <w:r w:rsidRPr="00D14C54">
        <w:rPr>
          <w:rFonts w:ascii="Palatino Linotype" w:hAnsi="Palatino Linotype" w:cs="Arial"/>
        </w:rPr>
        <w:t xml:space="preserve"> del presente estudio, el cual fue registrado en </w:t>
      </w:r>
      <w:r w:rsidRPr="00D14C54">
        <w:rPr>
          <w:rFonts w:ascii="Palatino Linotype" w:hAnsi="Palatino Linotype" w:cs="Arial"/>
          <w:b/>
        </w:rPr>
        <w:t>EL SAIMEX</w:t>
      </w:r>
      <w:r w:rsidRPr="00D14C54">
        <w:rPr>
          <w:rFonts w:ascii="Palatino Linotype" w:hAnsi="Palatino Linotype" w:cs="Arial"/>
        </w:rPr>
        <w:t xml:space="preserve"> y se le asignó el número de expediente </w:t>
      </w:r>
      <w:r w:rsidR="00967AC9" w:rsidRPr="00D14C54">
        <w:rPr>
          <w:rFonts w:ascii="Palatino Linotype" w:hAnsi="Palatino Linotype" w:cs="Arial"/>
        </w:rPr>
        <w:t>anotado al rubro</w:t>
      </w:r>
      <w:r w:rsidRPr="00D14C54">
        <w:rPr>
          <w:rFonts w:ascii="Palatino Linotype" w:hAnsi="Palatino Linotype" w:cs="Arial"/>
          <w:b/>
        </w:rPr>
        <w:t>,</w:t>
      </w:r>
      <w:r w:rsidRPr="00D14C54">
        <w:rPr>
          <w:rFonts w:ascii="Palatino Linotype" w:hAnsi="Palatino Linotype" w:cs="Arial"/>
        </w:rPr>
        <w:t xml:space="preserve"> </w:t>
      </w:r>
      <w:r w:rsidR="00182393" w:rsidRPr="00D14C54">
        <w:rPr>
          <w:rFonts w:ascii="Palatino Linotype" w:hAnsi="Palatino Linotype" w:cs="Arial"/>
        </w:rPr>
        <w:t>en el que señaló el particular, lo siguiente:</w:t>
      </w:r>
    </w:p>
    <w:p w14:paraId="12985DAE" w14:textId="77777777" w:rsidR="00035581" w:rsidRPr="00D14C54" w:rsidRDefault="00035581" w:rsidP="00354C4A">
      <w:pPr>
        <w:spacing w:line="360" w:lineRule="auto"/>
        <w:jc w:val="both"/>
        <w:rPr>
          <w:rFonts w:ascii="Palatino Linotype" w:hAnsi="Palatino Linotype" w:cs="Arial"/>
        </w:rPr>
      </w:pPr>
    </w:p>
    <w:p w14:paraId="7867C4C3" w14:textId="77777777" w:rsidR="00182393" w:rsidRPr="00D14C54" w:rsidRDefault="00182393" w:rsidP="00354C4A">
      <w:pPr>
        <w:pStyle w:val="Prrafodelista"/>
        <w:numPr>
          <w:ilvl w:val="0"/>
          <w:numId w:val="4"/>
        </w:numPr>
        <w:spacing w:line="360" w:lineRule="auto"/>
        <w:jc w:val="both"/>
        <w:rPr>
          <w:rFonts w:ascii="Palatino Linotype" w:hAnsi="Palatino Linotype" w:cs="Arial"/>
          <w:b/>
          <w:bCs/>
        </w:rPr>
      </w:pPr>
      <w:bookmarkStart w:id="5" w:name="_Hlk76554159"/>
      <w:r w:rsidRPr="00D14C54">
        <w:rPr>
          <w:rFonts w:ascii="Palatino Linotype" w:hAnsi="Palatino Linotype" w:cs="Arial"/>
          <w:b/>
          <w:bCs/>
        </w:rPr>
        <w:t>Acto impugnado:</w:t>
      </w:r>
    </w:p>
    <w:p w14:paraId="714C36A1" w14:textId="77777777" w:rsidR="003869E4" w:rsidRPr="00D14C54" w:rsidRDefault="003869E4" w:rsidP="00354C4A">
      <w:pPr>
        <w:tabs>
          <w:tab w:val="left" w:pos="851"/>
        </w:tabs>
        <w:ind w:left="851" w:right="901"/>
        <w:jc w:val="both"/>
        <w:rPr>
          <w:rFonts w:ascii="Palatino Linotype" w:hAnsi="Palatino Linotype" w:cs="Arial"/>
          <w:i/>
          <w:sz w:val="22"/>
          <w:szCs w:val="22"/>
        </w:rPr>
      </w:pPr>
    </w:p>
    <w:p w14:paraId="288057DC" w14:textId="1BA2D41E" w:rsidR="00F862A0" w:rsidRPr="00D14C54" w:rsidRDefault="00200BFC" w:rsidP="00354C4A">
      <w:pPr>
        <w:tabs>
          <w:tab w:val="left" w:pos="851"/>
        </w:tabs>
        <w:ind w:left="851" w:right="901"/>
        <w:jc w:val="both"/>
        <w:rPr>
          <w:rFonts w:ascii="Palatino Linotype" w:hAnsi="Palatino Linotype" w:cs="Arial"/>
          <w:i/>
          <w:sz w:val="22"/>
          <w:szCs w:val="22"/>
        </w:rPr>
      </w:pPr>
      <w:r w:rsidRPr="00D14C54">
        <w:rPr>
          <w:rFonts w:ascii="Palatino Linotype" w:hAnsi="Palatino Linotype" w:cs="Arial"/>
          <w:i/>
          <w:sz w:val="22"/>
          <w:szCs w:val="22"/>
        </w:rPr>
        <w:t>“</w:t>
      </w:r>
      <w:r w:rsidR="00A92ECB" w:rsidRPr="00D14C54">
        <w:rPr>
          <w:rFonts w:ascii="Palatino Linotype" w:hAnsi="Palatino Linotype" w:cs="Arial"/>
          <w:i/>
          <w:sz w:val="22"/>
          <w:szCs w:val="22"/>
        </w:rPr>
        <w:t>Entrega de información incompleta</w:t>
      </w:r>
      <w:r w:rsidR="006A2F60" w:rsidRPr="00D14C54">
        <w:rPr>
          <w:rFonts w:ascii="Palatino Linotype" w:hAnsi="Palatino Linotype" w:cs="Arial"/>
          <w:i/>
          <w:sz w:val="22"/>
          <w:szCs w:val="22"/>
        </w:rPr>
        <w:t>"</w:t>
      </w:r>
      <w:r w:rsidR="009A2B79" w:rsidRPr="00D14C54">
        <w:rPr>
          <w:rFonts w:ascii="Palatino Linotype" w:hAnsi="Palatino Linotype" w:cs="Arial"/>
          <w:i/>
          <w:sz w:val="22"/>
          <w:szCs w:val="22"/>
        </w:rPr>
        <w:t xml:space="preserve"> </w:t>
      </w:r>
      <w:bookmarkStart w:id="6" w:name="_Hlk104206422"/>
      <w:r w:rsidRPr="00D14C54">
        <w:rPr>
          <w:rFonts w:ascii="Palatino Linotype" w:hAnsi="Palatino Linotype" w:cs="Arial"/>
          <w:i/>
          <w:sz w:val="22"/>
          <w:szCs w:val="22"/>
        </w:rPr>
        <w:t>(</w:t>
      </w:r>
      <w:r w:rsidR="00967AC9" w:rsidRPr="00D14C54">
        <w:rPr>
          <w:rFonts w:ascii="Palatino Linotype" w:hAnsi="Palatino Linotype" w:cs="Arial"/>
          <w:i/>
          <w:sz w:val="22"/>
          <w:szCs w:val="22"/>
        </w:rPr>
        <w:t>Sic</w:t>
      </w:r>
      <w:r w:rsidRPr="00D14C54">
        <w:rPr>
          <w:rFonts w:ascii="Palatino Linotype" w:hAnsi="Palatino Linotype" w:cs="Arial"/>
          <w:i/>
          <w:sz w:val="22"/>
          <w:szCs w:val="22"/>
        </w:rPr>
        <w:t>)</w:t>
      </w:r>
      <w:bookmarkEnd w:id="6"/>
    </w:p>
    <w:p w14:paraId="0A1A73D0" w14:textId="77777777" w:rsidR="00A86E1F" w:rsidRPr="00D14C54" w:rsidRDefault="00A86E1F" w:rsidP="00354C4A">
      <w:pPr>
        <w:jc w:val="both"/>
        <w:rPr>
          <w:rFonts w:ascii="Palatino Linotype" w:hAnsi="Palatino Linotype" w:cs="Arial"/>
        </w:rPr>
      </w:pPr>
    </w:p>
    <w:p w14:paraId="7ED3AF94" w14:textId="77777777" w:rsidR="00182393" w:rsidRPr="00D14C54" w:rsidRDefault="00182393" w:rsidP="00354C4A">
      <w:pPr>
        <w:pStyle w:val="Prrafodelista"/>
        <w:numPr>
          <w:ilvl w:val="0"/>
          <w:numId w:val="4"/>
        </w:numPr>
        <w:spacing w:line="360" w:lineRule="auto"/>
        <w:jc w:val="both"/>
        <w:rPr>
          <w:rFonts w:ascii="Palatino Linotype" w:hAnsi="Palatino Linotype" w:cs="Arial"/>
          <w:b/>
          <w:bCs/>
        </w:rPr>
      </w:pPr>
      <w:r w:rsidRPr="00D14C54">
        <w:rPr>
          <w:rFonts w:ascii="Palatino Linotype" w:hAnsi="Palatino Linotype" w:cs="Arial"/>
          <w:b/>
          <w:bCs/>
        </w:rPr>
        <w:t>Razones o motivos de inconformidad:</w:t>
      </w:r>
    </w:p>
    <w:p w14:paraId="195EAFB5" w14:textId="77777777" w:rsidR="000D300C" w:rsidRPr="00D14C54" w:rsidRDefault="000D300C" w:rsidP="00354C4A">
      <w:pPr>
        <w:ind w:left="850" w:right="901"/>
        <w:jc w:val="both"/>
        <w:rPr>
          <w:rFonts w:ascii="Palatino Linotype" w:eastAsia="Palatino Linotype" w:hAnsi="Palatino Linotype" w:cs="Palatino Linotype"/>
          <w:i/>
          <w:iCs/>
          <w:sz w:val="22"/>
          <w:szCs w:val="22"/>
          <w:lang w:eastAsia="es-MX"/>
        </w:rPr>
      </w:pPr>
    </w:p>
    <w:p w14:paraId="202264E4" w14:textId="36C5CE20" w:rsidR="0094269A" w:rsidRPr="00D14C54" w:rsidRDefault="0094269A" w:rsidP="00354C4A">
      <w:pPr>
        <w:ind w:left="850" w:right="901"/>
        <w:jc w:val="both"/>
        <w:rPr>
          <w:rFonts w:ascii="Palatino Linotype" w:hAnsi="Palatino Linotype" w:cs="Arial"/>
          <w:i/>
          <w:sz w:val="22"/>
          <w:szCs w:val="22"/>
        </w:rPr>
      </w:pPr>
      <w:r w:rsidRPr="00D14C54">
        <w:rPr>
          <w:rFonts w:ascii="Palatino Linotype" w:eastAsia="Palatino Linotype" w:hAnsi="Palatino Linotype" w:cs="Palatino Linotype"/>
          <w:i/>
          <w:iCs/>
          <w:sz w:val="22"/>
          <w:szCs w:val="22"/>
          <w:lang w:eastAsia="es-MX"/>
        </w:rPr>
        <w:t>“</w:t>
      </w:r>
      <w:r w:rsidR="00A92ECB" w:rsidRPr="00D14C54">
        <w:rPr>
          <w:rFonts w:ascii="Palatino Linotype" w:eastAsia="Palatino Linotype" w:hAnsi="Palatino Linotype" w:cs="Palatino Linotype"/>
          <w:i/>
          <w:iCs/>
          <w:sz w:val="22"/>
          <w:szCs w:val="22"/>
          <w:lang w:eastAsia="es-MX"/>
        </w:rPr>
        <w:t xml:space="preserve">El ayuntamiento a través de la unidad de transparencia entrega de manera parcial la información, en esta tesitura el SUJETO OBLIGADO NO ENTREGA 1. La lista completa de las áreas administrativas enunciadas en el artículo 54 del bando municipal, no proporciona los nombres de los servidores públicos de las unidades de d. De Regulación de Vía Pública.; e. De Movilidad y Transporte, de las coordinaciones: b. Coordinación de Imagen Urbana; j. Coordinación Operativa; k. Coordinación de Infraestructura; n. Coordinación de Parque Vehicular y o. Coordinación de Asuntos Políticos, de las jefaturas de c. Egresos y d. Bacheo; respecto de las oficialías del Registro Civil proporciona solo un nombre no indicando a cuál de las dos oficialías está asignado y quien es el titular de la segunda oficialía, finalmente no menciona quien es el Cronista Municipal. 2. La información de contacto (la dirección, correo electrónico y teléfono de atención ciudadana.) de los servidores públicos referidos en el artículo 54 del bando municipal, aunado a ello la información no se encuentra disponible en su página oficial https://www.tianguistenco.gob.mx/ con lo que incumple el numeral VII del artículo 92 de la Ley de transparencia y acceso a la información pública del estado de México y municipios, el cual mandata: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w:t>
      </w:r>
      <w:r w:rsidR="00A92ECB" w:rsidRPr="00D14C54">
        <w:rPr>
          <w:rFonts w:ascii="Palatino Linotype" w:eastAsia="Palatino Linotype" w:hAnsi="Palatino Linotype" w:cs="Palatino Linotype"/>
          <w:i/>
          <w:iCs/>
          <w:sz w:val="22"/>
          <w:szCs w:val="22"/>
          <w:lang w:eastAsia="es-MX"/>
        </w:rPr>
        <w:lastRenderedPageBreak/>
        <w:t>se señalan: … 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3. La información solicitada sobre los integrantes de los comités municipales enunciados en el artículo 55 del bando municipal: Comité de Planeación para el Desarrollo Municipal (COPLADEMUN), Consejo Municipal de la Agenda 2030, Comités de Obras, Consejos de Desarrollo Social, Consejo de Desarrollo Rural Sustentable, Comité de Adquisiciones, Comités Ciudadanos de Control y Vigilancia, Comités Locales de Aguas Potables Ahora bien, tomando como referencia el organigrama de la administración pública municipal el sujeto obligado no da a conocer a los responsables de la autoridad investigadora, autoridad sustanciadora y autoridad resolutiva de la contraloría municipal, así como al responsable de la coordinación de programas sociales de la dirección de desarrollo social.</w:t>
      </w:r>
      <w:r w:rsidR="00EF7ADD" w:rsidRPr="00D14C54">
        <w:rPr>
          <w:rFonts w:ascii="Palatino Linotype" w:eastAsia="Palatino Linotype" w:hAnsi="Palatino Linotype" w:cs="Palatino Linotype"/>
          <w:i/>
          <w:iCs/>
          <w:sz w:val="22"/>
          <w:szCs w:val="22"/>
          <w:lang w:eastAsia="es-MX"/>
        </w:rPr>
        <w:t>”</w:t>
      </w:r>
      <w:r w:rsidR="0099205A" w:rsidRPr="00D14C54">
        <w:rPr>
          <w:rFonts w:ascii="Palatino Linotype" w:eastAsia="Palatino Linotype" w:hAnsi="Palatino Linotype" w:cs="Palatino Linotype"/>
          <w:i/>
          <w:iCs/>
          <w:sz w:val="22"/>
          <w:szCs w:val="22"/>
          <w:lang w:eastAsia="es-MX"/>
        </w:rPr>
        <w:t xml:space="preserve"> </w:t>
      </w:r>
      <w:r w:rsidR="0099205A" w:rsidRPr="00D14C54">
        <w:rPr>
          <w:rFonts w:ascii="Palatino Linotype" w:hAnsi="Palatino Linotype" w:cs="Arial"/>
          <w:i/>
          <w:sz w:val="22"/>
          <w:szCs w:val="22"/>
        </w:rPr>
        <w:t>(Sic)</w:t>
      </w:r>
    </w:p>
    <w:p w14:paraId="1089430F" w14:textId="77777777" w:rsidR="0063579B" w:rsidRPr="00D14C54" w:rsidRDefault="0063579B" w:rsidP="00354C4A">
      <w:pPr>
        <w:ind w:left="850" w:right="901"/>
        <w:jc w:val="both"/>
        <w:rPr>
          <w:rFonts w:ascii="Palatino Linotype" w:eastAsia="Palatino Linotype" w:hAnsi="Palatino Linotype" w:cs="Palatino Linotype"/>
          <w:i/>
          <w:iCs/>
          <w:sz w:val="22"/>
          <w:szCs w:val="22"/>
          <w:lang w:eastAsia="es-MX"/>
        </w:rPr>
      </w:pPr>
    </w:p>
    <w:p w14:paraId="4E06C20B" w14:textId="19359FED" w:rsidR="0063579B" w:rsidRPr="00D14C54" w:rsidRDefault="0063579B" w:rsidP="00354C4A">
      <w:pPr>
        <w:widowControl w:val="0"/>
        <w:autoSpaceDE w:val="0"/>
        <w:autoSpaceDN w:val="0"/>
        <w:adjustRightInd w:val="0"/>
        <w:spacing w:line="360" w:lineRule="auto"/>
        <w:ind w:right="901"/>
        <w:jc w:val="both"/>
        <w:rPr>
          <w:rFonts w:ascii="Palatino Linotype" w:eastAsia="Calibri" w:hAnsi="Palatino Linotype" w:cs="Arial"/>
          <w:sz w:val="22"/>
          <w:szCs w:val="22"/>
          <w:lang w:eastAsia="en-US"/>
        </w:rPr>
      </w:pPr>
      <w:r w:rsidRPr="00D14C54">
        <w:rPr>
          <w:rFonts w:ascii="Palatino Linotype" w:eastAsia="Calibri" w:hAnsi="Palatino Linotype" w:cs="Arial"/>
          <w:sz w:val="22"/>
          <w:szCs w:val="22"/>
          <w:lang w:eastAsia="en-US"/>
        </w:rPr>
        <w:t xml:space="preserve">A la </w:t>
      </w:r>
      <w:r w:rsidR="008075E8" w:rsidRPr="00D14C54">
        <w:rPr>
          <w:rFonts w:ascii="Palatino Linotype" w:eastAsia="Calibri" w:hAnsi="Palatino Linotype" w:cs="Arial"/>
          <w:sz w:val="22"/>
          <w:szCs w:val="22"/>
          <w:lang w:eastAsia="en-US"/>
        </w:rPr>
        <w:t>interposición</w:t>
      </w:r>
      <w:r w:rsidRPr="00D14C54">
        <w:rPr>
          <w:rFonts w:ascii="Palatino Linotype" w:eastAsia="Calibri" w:hAnsi="Palatino Linotype" w:cs="Arial"/>
          <w:sz w:val="22"/>
          <w:szCs w:val="22"/>
          <w:lang w:eastAsia="en-US"/>
        </w:rPr>
        <w:t xml:space="preserve"> adjunto los archivos denominados </w:t>
      </w:r>
      <w:r w:rsidRPr="00D14C54">
        <w:rPr>
          <w:rFonts w:ascii="Palatino Linotype" w:eastAsia="Calibri" w:hAnsi="Palatino Linotype" w:cs="Arial"/>
          <w:b/>
          <w:bCs/>
          <w:i/>
          <w:iCs/>
          <w:sz w:val="22"/>
          <w:szCs w:val="22"/>
          <w:lang w:eastAsia="en-US"/>
        </w:rPr>
        <w:t xml:space="preserve">“Arr. 54 y 55 Bando Municipal 2022.pdf”, </w:t>
      </w:r>
      <w:r w:rsidRPr="00D14C54">
        <w:rPr>
          <w:rFonts w:ascii="Palatino Linotype" w:eastAsia="Calibri" w:hAnsi="Palatino Linotype" w:cs="Arial"/>
          <w:sz w:val="22"/>
          <w:szCs w:val="22"/>
          <w:lang w:eastAsia="en-US"/>
        </w:rPr>
        <w:t>que contiene diversos preceptos legales del Bando Municipal de Tianguistenco, 2022.</w:t>
      </w:r>
    </w:p>
    <w:p w14:paraId="7695721A" w14:textId="77777777" w:rsidR="00EF7ADD" w:rsidRPr="00D14C54" w:rsidRDefault="00EF7ADD" w:rsidP="00354C4A">
      <w:pPr>
        <w:jc w:val="both"/>
        <w:rPr>
          <w:rFonts w:ascii="Palatino Linotype" w:hAnsi="Palatino Linotype" w:cs="Arial"/>
          <w:i/>
          <w:iCs/>
        </w:rPr>
      </w:pPr>
    </w:p>
    <w:bookmarkEnd w:id="5"/>
    <w:p w14:paraId="3CEDC3A8" w14:textId="29F6ADF6" w:rsidR="00182393" w:rsidRPr="00D14C54" w:rsidRDefault="00182393" w:rsidP="00354C4A">
      <w:pPr>
        <w:spacing w:line="360" w:lineRule="auto"/>
        <w:jc w:val="both"/>
        <w:rPr>
          <w:rFonts w:ascii="Palatino Linotype" w:hAnsi="Palatino Linotype" w:cs="Arial"/>
          <w:b/>
          <w:color w:val="000000" w:themeColor="text1"/>
          <w:sz w:val="26"/>
          <w:szCs w:val="26"/>
        </w:rPr>
      </w:pPr>
      <w:r w:rsidRPr="00D14C54">
        <w:rPr>
          <w:rFonts w:ascii="Palatino Linotype" w:hAnsi="Palatino Linotype" w:cs="Arial"/>
          <w:b/>
          <w:sz w:val="26"/>
          <w:szCs w:val="26"/>
        </w:rPr>
        <w:t>V</w:t>
      </w:r>
      <w:r w:rsidR="00E7146A" w:rsidRPr="00D14C54">
        <w:rPr>
          <w:rFonts w:ascii="Palatino Linotype" w:hAnsi="Palatino Linotype" w:cs="Arial"/>
          <w:b/>
          <w:sz w:val="26"/>
          <w:szCs w:val="26"/>
        </w:rPr>
        <w:t>I</w:t>
      </w:r>
      <w:r w:rsidRPr="00D14C54">
        <w:rPr>
          <w:rFonts w:ascii="Palatino Linotype" w:hAnsi="Palatino Linotype" w:cs="Arial"/>
          <w:b/>
          <w:sz w:val="26"/>
          <w:szCs w:val="26"/>
        </w:rPr>
        <w:t>. Del turno del Recurso de Revisión</w:t>
      </w:r>
    </w:p>
    <w:p w14:paraId="74931326" w14:textId="7462D34D" w:rsidR="00200BFC" w:rsidRPr="00D14C54" w:rsidRDefault="00200BFC" w:rsidP="00354C4A">
      <w:pPr>
        <w:spacing w:line="360" w:lineRule="auto"/>
        <w:jc w:val="both"/>
        <w:rPr>
          <w:rFonts w:ascii="Palatino Linotype" w:hAnsi="Palatino Linotype" w:cs="Arial"/>
        </w:rPr>
      </w:pPr>
      <w:r w:rsidRPr="00D14C54">
        <w:rPr>
          <w:rFonts w:ascii="Palatino Linotype" w:hAnsi="Palatino Linotype" w:cs="Arial"/>
        </w:rPr>
        <w:t>E</w:t>
      </w:r>
      <w:r w:rsidR="008C7579" w:rsidRPr="00D14C54">
        <w:rPr>
          <w:rFonts w:ascii="Palatino Linotype" w:hAnsi="Palatino Linotype" w:cs="Arial"/>
        </w:rPr>
        <w:t xml:space="preserve">l </w:t>
      </w:r>
      <w:r w:rsidR="00906EBA" w:rsidRPr="00D14C54">
        <w:rPr>
          <w:rFonts w:ascii="Palatino Linotype" w:hAnsi="Palatino Linotype" w:cs="Arial"/>
          <w:b/>
        </w:rPr>
        <w:t>ocho</w:t>
      </w:r>
      <w:r w:rsidR="00395F31" w:rsidRPr="00D14C54">
        <w:rPr>
          <w:rFonts w:ascii="Palatino Linotype" w:hAnsi="Palatino Linotype" w:cs="Arial"/>
          <w:b/>
        </w:rPr>
        <w:t xml:space="preserve"> de marzo</w:t>
      </w:r>
      <w:r w:rsidR="00574031" w:rsidRPr="00D14C54">
        <w:rPr>
          <w:rFonts w:ascii="Palatino Linotype" w:hAnsi="Palatino Linotype" w:cs="Arial"/>
          <w:b/>
        </w:rPr>
        <w:t xml:space="preserve"> </w:t>
      </w:r>
      <w:r w:rsidR="00D44427" w:rsidRPr="00D14C54">
        <w:rPr>
          <w:rFonts w:ascii="Palatino Linotype" w:hAnsi="Palatino Linotype" w:cs="Arial"/>
          <w:b/>
        </w:rPr>
        <w:t>de dos mil veintidós</w:t>
      </w:r>
      <w:r w:rsidRPr="00D14C54">
        <w:rPr>
          <w:rFonts w:ascii="Palatino Linotype" w:hAnsi="Palatino Linotype" w:cs="Arial"/>
        </w:rPr>
        <w:t xml:space="preserve">, </w:t>
      </w:r>
      <w:r w:rsidR="00F3473A" w:rsidRPr="00D14C54">
        <w:rPr>
          <w:rFonts w:ascii="Palatino Linotype" w:hAnsi="Palatino Linotype" w:cs="Arial"/>
        </w:rPr>
        <w:t xml:space="preserve">el recurso que se trata se envió electrónicamente al Instituto de </w:t>
      </w:r>
      <w:r w:rsidR="00F3473A" w:rsidRPr="00D14C54">
        <w:rPr>
          <w:rFonts w:ascii="Palatino Linotype" w:eastAsia="Arial Unicode MS" w:hAnsi="Palatino Linotype" w:cs="Arial"/>
        </w:rPr>
        <w:t>Transparencia</w:t>
      </w:r>
      <w:r w:rsidR="00F3473A" w:rsidRPr="00D14C54">
        <w:rPr>
          <w:rFonts w:ascii="Palatino Linotype" w:hAnsi="Palatino Linotype" w:cs="Arial"/>
        </w:rPr>
        <w:t xml:space="preserve">, Acceso a la </w:t>
      </w:r>
      <w:r w:rsidR="00327647" w:rsidRPr="00D14C54">
        <w:rPr>
          <w:rFonts w:ascii="Palatino Linotype" w:hAnsi="Palatino Linotype" w:cs="Arial"/>
        </w:rPr>
        <w:t>Información Pública</w:t>
      </w:r>
      <w:r w:rsidR="00F3473A" w:rsidRPr="00D14C54">
        <w:rPr>
          <w:rFonts w:ascii="Palatino Linotype" w:hAnsi="Palatino Linotype" w:cs="Arial"/>
        </w:rPr>
        <w:t xml:space="preserve"> y Protección de Datos Personales del Estado de México y Municipios y con fundamento en el artículo 185, fracción I de la </w:t>
      </w:r>
      <w:r w:rsidR="00F3473A" w:rsidRPr="00D14C54">
        <w:rPr>
          <w:rFonts w:ascii="Palatino Linotype" w:hAnsi="Palatino Linotype"/>
        </w:rPr>
        <w:t xml:space="preserve">Ley de Transparencia y Acceso a la </w:t>
      </w:r>
      <w:r w:rsidR="00327647" w:rsidRPr="00D14C54">
        <w:rPr>
          <w:rFonts w:ascii="Palatino Linotype" w:hAnsi="Palatino Linotype"/>
        </w:rPr>
        <w:t>Información Pública</w:t>
      </w:r>
      <w:r w:rsidR="00F3473A" w:rsidRPr="00D14C54">
        <w:rPr>
          <w:rFonts w:ascii="Palatino Linotype" w:hAnsi="Palatino Linotype"/>
        </w:rPr>
        <w:t xml:space="preserve"> del Estado de México y Municipios</w:t>
      </w:r>
      <w:r w:rsidR="00947E30" w:rsidRPr="00D14C54">
        <w:rPr>
          <w:rFonts w:ascii="Palatino Linotype" w:hAnsi="Palatino Linotype" w:cs="Arial"/>
        </w:rPr>
        <w:t>, se turnó</w:t>
      </w:r>
      <w:r w:rsidR="00F3473A" w:rsidRPr="00D14C54">
        <w:rPr>
          <w:rFonts w:ascii="Palatino Linotype" w:hAnsi="Palatino Linotype" w:cs="Arial"/>
        </w:rPr>
        <w:t xml:space="preserve"> </w:t>
      </w:r>
      <w:r w:rsidR="00FA74BA" w:rsidRPr="00D14C54">
        <w:rPr>
          <w:rFonts w:ascii="Palatino Linotype" w:hAnsi="Palatino Linotype" w:cs="Arial"/>
        </w:rPr>
        <w:t>mediante el</w:t>
      </w:r>
      <w:r w:rsidR="00F3473A" w:rsidRPr="00D14C54">
        <w:rPr>
          <w:rFonts w:ascii="Palatino Linotype" w:eastAsia="Arial Unicode MS" w:hAnsi="Palatino Linotype" w:cs="Arial"/>
        </w:rPr>
        <w:t xml:space="preserve"> </w:t>
      </w:r>
      <w:r w:rsidR="00F3473A" w:rsidRPr="00D14C54">
        <w:rPr>
          <w:rFonts w:ascii="Palatino Linotype" w:eastAsia="Arial Unicode MS" w:hAnsi="Palatino Linotype" w:cs="Arial"/>
          <w:b/>
        </w:rPr>
        <w:t>SAIMEX</w:t>
      </w:r>
      <w:r w:rsidR="00F3473A" w:rsidRPr="00D14C54">
        <w:rPr>
          <w:rFonts w:ascii="Palatino Linotype" w:hAnsi="Palatino Linotype"/>
        </w:rPr>
        <w:t xml:space="preserve">, </w:t>
      </w:r>
      <w:r w:rsidR="00A3109C" w:rsidRPr="00D14C54">
        <w:rPr>
          <w:rFonts w:ascii="Palatino Linotype" w:hAnsi="Palatino Linotype"/>
        </w:rPr>
        <w:t>a la</w:t>
      </w:r>
      <w:r w:rsidR="00D44427" w:rsidRPr="00D14C54">
        <w:rPr>
          <w:rFonts w:ascii="Palatino Linotype" w:hAnsi="Palatino Linotype"/>
        </w:rPr>
        <w:t xml:space="preserve"> </w:t>
      </w:r>
      <w:bookmarkStart w:id="7" w:name="_Hlk96369776"/>
      <w:r w:rsidR="00A3109C" w:rsidRPr="00D14C54">
        <w:rPr>
          <w:rFonts w:ascii="Palatino Linotype" w:hAnsi="Palatino Linotype" w:cs="Arial"/>
          <w:b/>
          <w:bCs/>
        </w:rPr>
        <w:t xml:space="preserve">Comisionada </w:t>
      </w:r>
      <w:bookmarkEnd w:id="7"/>
      <w:r w:rsidR="008F11DE" w:rsidRPr="00D14C54">
        <w:rPr>
          <w:rFonts w:ascii="Palatino Linotype" w:hAnsi="Palatino Linotype" w:cs="Arial"/>
          <w:b/>
          <w:bCs/>
        </w:rPr>
        <w:t>María Del Rosario Mejía Ayala</w:t>
      </w:r>
      <w:r w:rsidR="00F3473A" w:rsidRPr="00D14C54">
        <w:rPr>
          <w:rFonts w:ascii="Palatino Linotype" w:hAnsi="Palatino Linotype"/>
        </w:rPr>
        <w:t>,</w:t>
      </w:r>
      <w:r w:rsidR="00F3473A" w:rsidRPr="00D14C54">
        <w:rPr>
          <w:rFonts w:ascii="Palatino Linotype" w:hAnsi="Palatino Linotype" w:cs="Arial"/>
        </w:rPr>
        <w:t xml:space="preserve"> a efecto de decretar su admisión o desechamiento.</w:t>
      </w:r>
    </w:p>
    <w:p w14:paraId="06C43014" w14:textId="77777777" w:rsidR="004077DA" w:rsidRPr="00D14C54" w:rsidRDefault="004077DA" w:rsidP="00354C4A">
      <w:pPr>
        <w:tabs>
          <w:tab w:val="center" w:pos="4252"/>
          <w:tab w:val="right" w:pos="8504"/>
        </w:tabs>
        <w:spacing w:line="360" w:lineRule="auto"/>
        <w:jc w:val="both"/>
        <w:rPr>
          <w:rFonts w:ascii="Palatino Linotype" w:hAnsi="Palatino Linotype" w:cs="Arial"/>
          <w:b/>
          <w:color w:val="000000" w:themeColor="text1"/>
          <w:sz w:val="26"/>
          <w:szCs w:val="26"/>
        </w:rPr>
      </w:pPr>
      <w:r w:rsidRPr="00D14C54">
        <w:rPr>
          <w:rFonts w:ascii="Palatino Linotype" w:hAnsi="Palatino Linotype" w:cs="Arial"/>
          <w:b/>
          <w:color w:val="000000" w:themeColor="text1"/>
          <w:sz w:val="26"/>
          <w:szCs w:val="26"/>
        </w:rPr>
        <w:lastRenderedPageBreak/>
        <w:t>a) Admisión del Recurso de Revisión</w:t>
      </w:r>
    </w:p>
    <w:p w14:paraId="4952A0CD" w14:textId="581B283C" w:rsidR="00200BFC" w:rsidRPr="00D14C54" w:rsidRDefault="00200BFC" w:rsidP="00354C4A">
      <w:pPr>
        <w:tabs>
          <w:tab w:val="center" w:pos="4252"/>
          <w:tab w:val="right" w:pos="8504"/>
        </w:tabs>
        <w:spacing w:line="360" w:lineRule="auto"/>
        <w:jc w:val="both"/>
        <w:rPr>
          <w:rFonts w:ascii="Palatino Linotype" w:hAnsi="Palatino Linotype" w:cs="Arial"/>
        </w:rPr>
      </w:pPr>
      <w:r w:rsidRPr="00D14C54">
        <w:rPr>
          <w:rFonts w:ascii="Palatino Linotype" w:hAnsi="Palatino Linotype" w:cs="Arial"/>
        </w:rPr>
        <w:t>De las constancias del expediente electrónico del</w:t>
      </w:r>
      <w:r w:rsidRPr="00D14C54">
        <w:rPr>
          <w:rFonts w:ascii="Palatino Linotype" w:hAnsi="Palatino Linotype" w:cs="Arial"/>
          <w:b/>
        </w:rPr>
        <w:t xml:space="preserve"> SAIMEX</w:t>
      </w:r>
      <w:r w:rsidRPr="00D14C54">
        <w:rPr>
          <w:rFonts w:ascii="Palatino Linotype" w:hAnsi="Palatino Linotype" w:cs="Arial"/>
        </w:rPr>
        <w:t xml:space="preserve">, se advierte que en fecha </w:t>
      </w:r>
      <w:r w:rsidR="00906EBA" w:rsidRPr="00D14C54">
        <w:rPr>
          <w:rFonts w:ascii="Palatino Linotype" w:hAnsi="Palatino Linotype" w:cs="Arial"/>
          <w:b/>
        </w:rPr>
        <w:t>diez</w:t>
      </w:r>
      <w:r w:rsidR="008210DB" w:rsidRPr="00D14C54">
        <w:rPr>
          <w:rFonts w:ascii="Palatino Linotype" w:hAnsi="Palatino Linotype" w:cs="Arial"/>
          <w:b/>
        </w:rPr>
        <w:t xml:space="preserve"> de marzo</w:t>
      </w:r>
      <w:r w:rsidR="00D44427" w:rsidRPr="00D14C54">
        <w:rPr>
          <w:rFonts w:ascii="Palatino Linotype" w:hAnsi="Palatino Linotype" w:cs="Arial"/>
          <w:b/>
        </w:rPr>
        <w:t xml:space="preserve"> de dos mil veintidós</w:t>
      </w:r>
      <w:r w:rsidRPr="00D14C54">
        <w:rPr>
          <w:rFonts w:ascii="Palatino Linotype" w:hAnsi="Palatino Linotype" w:cs="Arial"/>
        </w:rPr>
        <w:t xml:space="preserve">, se acordó la admisión a trámite del </w:t>
      </w:r>
      <w:r w:rsidR="00D77693" w:rsidRPr="00D14C54">
        <w:rPr>
          <w:rFonts w:ascii="Palatino Linotype" w:hAnsi="Palatino Linotype" w:cs="Arial"/>
        </w:rPr>
        <w:t>Recurso de Revisión</w:t>
      </w:r>
      <w:r w:rsidRPr="00D14C54">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14C54">
        <w:rPr>
          <w:rFonts w:ascii="Palatino Linotype" w:hAnsi="Palatino Linotype" w:cs="Arial"/>
        </w:rPr>
        <w:t xml:space="preserve">, manifestaran lo que a su derecho conviniera, a efecto de presentar pruebas y alegatos; así como para que </w:t>
      </w:r>
      <w:r w:rsidR="00434F5B" w:rsidRPr="00D14C54">
        <w:rPr>
          <w:rFonts w:ascii="Palatino Linotype" w:hAnsi="Palatino Linotype" w:cs="Arial"/>
          <w:b/>
        </w:rPr>
        <w:t xml:space="preserve">EL SUJETO OBLIGADO </w:t>
      </w:r>
      <w:r w:rsidR="00434F5B" w:rsidRPr="00D14C54">
        <w:rPr>
          <w:rFonts w:ascii="Palatino Linotype" w:hAnsi="Palatino Linotype" w:cs="Arial"/>
        </w:rPr>
        <w:t>rindiera su</w:t>
      </w:r>
      <w:r w:rsidR="00434F5B" w:rsidRPr="00D14C54">
        <w:rPr>
          <w:rFonts w:ascii="Palatino Linotype" w:hAnsi="Palatino Linotype" w:cs="Arial"/>
          <w:b/>
        </w:rPr>
        <w:t xml:space="preserve"> </w:t>
      </w:r>
      <w:r w:rsidR="00434F5B" w:rsidRPr="00D14C54">
        <w:rPr>
          <w:rFonts w:ascii="Palatino Linotype" w:hAnsi="Palatino Linotype" w:cs="Arial"/>
        </w:rPr>
        <w:t xml:space="preserve">Informe Justificado, </w:t>
      </w:r>
      <w:r w:rsidRPr="00D14C54">
        <w:rPr>
          <w:rFonts w:ascii="Palatino Linotype" w:hAnsi="Palatino Linotype" w:cs="Arial"/>
        </w:rPr>
        <w:t xml:space="preserve">conforme a lo dispuesto por el artículo 185 de la Ley de Transparencia y Acceso a la </w:t>
      </w:r>
      <w:r w:rsidR="00327647" w:rsidRPr="00D14C54">
        <w:rPr>
          <w:rFonts w:ascii="Palatino Linotype" w:hAnsi="Palatino Linotype" w:cs="Arial"/>
        </w:rPr>
        <w:t>Información Pública</w:t>
      </w:r>
      <w:r w:rsidRPr="00D14C54">
        <w:rPr>
          <w:rFonts w:ascii="Palatino Linotype" w:hAnsi="Palatino Linotype" w:cs="Arial"/>
        </w:rPr>
        <w:t xml:space="preserve"> del Estado de México y Municipios.</w:t>
      </w:r>
    </w:p>
    <w:p w14:paraId="092965FE" w14:textId="77777777" w:rsidR="003C17C7" w:rsidRPr="00D14C54" w:rsidRDefault="003C17C7" w:rsidP="00354C4A">
      <w:pPr>
        <w:tabs>
          <w:tab w:val="center" w:pos="4252"/>
          <w:tab w:val="right" w:pos="8504"/>
        </w:tabs>
        <w:spacing w:line="360" w:lineRule="auto"/>
        <w:jc w:val="both"/>
        <w:rPr>
          <w:rFonts w:ascii="Palatino Linotype" w:hAnsi="Palatino Linotype" w:cs="Arial"/>
        </w:rPr>
      </w:pPr>
    </w:p>
    <w:p w14:paraId="239F20BA" w14:textId="2AE56C14" w:rsidR="004077DA" w:rsidRPr="00D14C54" w:rsidRDefault="003C17C7" w:rsidP="00354C4A">
      <w:pPr>
        <w:spacing w:line="360" w:lineRule="auto"/>
        <w:jc w:val="both"/>
        <w:rPr>
          <w:rFonts w:ascii="Palatino Linotype" w:eastAsia="Arial Unicode MS" w:hAnsi="Palatino Linotype" w:cs="Arial"/>
          <w:b/>
          <w:color w:val="000000" w:themeColor="text1"/>
          <w:sz w:val="26"/>
          <w:szCs w:val="26"/>
        </w:rPr>
      </w:pPr>
      <w:bookmarkStart w:id="8" w:name="_Hlk97138918"/>
      <w:r w:rsidRPr="00D14C54">
        <w:rPr>
          <w:rFonts w:ascii="Palatino Linotype" w:hAnsi="Palatino Linotype" w:cs="Arial"/>
          <w:b/>
          <w:bCs/>
          <w:sz w:val="26"/>
          <w:szCs w:val="26"/>
        </w:rPr>
        <w:t xml:space="preserve">b) </w:t>
      </w:r>
      <w:bookmarkEnd w:id="8"/>
      <w:r w:rsidR="004077DA" w:rsidRPr="00D14C54">
        <w:rPr>
          <w:rFonts w:ascii="Palatino Linotype" w:hAnsi="Palatino Linotype" w:cs="Arial"/>
          <w:b/>
          <w:bCs/>
          <w:sz w:val="26"/>
          <w:szCs w:val="26"/>
        </w:rPr>
        <w:t>Informe Justificado</w:t>
      </w:r>
    </w:p>
    <w:p w14:paraId="77E81072" w14:textId="55419D0E" w:rsidR="00A74CE1" w:rsidRPr="00D14C54" w:rsidRDefault="00EB19F2" w:rsidP="00354C4A">
      <w:pPr>
        <w:tabs>
          <w:tab w:val="center" w:pos="4252"/>
          <w:tab w:val="right" w:pos="8504"/>
        </w:tabs>
        <w:spacing w:line="360" w:lineRule="auto"/>
        <w:jc w:val="both"/>
        <w:rPr>
          <w:rFonts w:ascii="Palatino Linotype" w:hAnsi="Palatino Linotype" w:cs="Arial"/>
        </w:rPr>
      </w:pPr>
      <w:r w:rsidRPr="00D14C54">
        <w:rPr>
          <w:rFonts w:ascii="Palatino Linotype" w:hAnsi="Palatino Linotype" w:cs="Arial"/>
        </w:rPr>
        <w:t>En cumplimiento a lo anterior, de las constancias del expediente electrónico</w:t>
      </w:r>
      <w:r w:rsidR="00434F5B" w:rsidRPr="00D14C54">
        <w:rPr>
          <w:rFonts w:ascii="Palatino Linotype" w:hAnsi="Palatino Linotype" w:cs="Arial"/>
        </w:rPr>
        <w:t xml:space="preserve"> que obra en el</w:t>
      </w:r>
      <w:r w:rsidRPr="00D14C54">
        <w:rPr>
          <w:rFonts w:ascii="Palatino Linotype" w:hAnsi="Palatino Linotype" w:cs="Arial"/>
        </w:rPr>
        <w:t> </w:t>
      </w:r>
      <w:r w:rsidRPr="00D14C54">
        <w:rPr>
          <w:rFonts w:ascii="Palatino Linotype" w:hAnsi="Palatino Linotype" w:cs="Arial"/>
          <w:b/>
          <w:bCs/>
        </w:rPr>
        <w:t>SAIMEX</w:t>
      </w:r>
      <w:r w:rsidR="00434F5B" w:rsidRPr="00D14C54">
        <w:rPr>
          <w:rFonts w:ascii="Palatino Linotype" w:hAnsi="Palatino Linotype" w:cs="Arial"/>
        </w:rPr>
        <w:t xml:space="preserve">, del Recurso materia del presente estudio, </w:t>
      </w:r>
      <w:r w:rsidRPr="00D14C54">
        <w:rPr>
          <w:rFonts w:ascii="Palatino Linotype" w:hAnsi="Palatino Linotype" w:cs="Arial"/>
        </w:rPr>
        <w:t xml:space="preserve">se advierte que </w:t>
      </w:r>
      <w:r w:rsidRPr="00D14C54">
        <w:rPr>
          <w:rFonts w:ascii="Palatino Linotype" w:hAnsi="Palatino Linotype" w:cs="Arial"/>
          <w:b/>
          <w:bCs/>
        </w:rPr>
        <w:t xml:space="preserve">EL SUJETO </w:t>
      </w:r>
      <w:r w:rsidR="00E550ED" w:rsidRPr="00D14C54">
        <w:rPr>
          <w:rFonts w:ascii="Palatino Linotype" w:hAnsi="Palatino Linotype" w:cs="Arial"/>
          <w:b/>
          <w:bCs/>
        </w:rPr>
        <w:t xml:space="preserve">OBLIGADO </w:t>
      </w:r>
      <w:r w:rsidR="00E550ED" w:rsidRPr="00D14C54">
        <w:rPr>
          <w:rFonts w:ascii="Palatino Linotype" w:hAnsi="Palatino Linotype" w:cs="Arial"/>
        </w:rPr>
        <w:t>presento</w:t>
      </w:r>
      <w:r w:rsidR="009E2D3E" w:rsidRPr="00D14C54">
        <w:rPr>
          <w:rFonts w:ascii="Palatino Linotype" w:hAnsi="Palatino Linotype" w:cs="Arial"/>
        </w:rPr>
        <w:t xml:space="preserve"> </w:t>
      </w:r>
      <w:r w:rsidRPr="00D14C54">
        <w:rPr>
          <w:rFonts w:ascii="Palatino Linotype" w:hAnsi="Palatino Linotype" w:cs="Arial"/>
        </w:rPr>
        <w:t>su Informe Justificado</w:t>
      </w:r>
      <w:r w:rsidR="00AA4E84" w:rsidRPr="00D14C54">
        <w:rPr>
          <w:rFonts w:ascii="Palatino Linotype" w:hAnsi="Palatino Linotype" w:cs="Arial"/>
        </w:rPr>
        <w:t xml:space="preserve"> en fecha </w:t>
      </w:r>
      <w:r w:rsidR="00CD0BCC" w:rsidRPr="00D14C54">
        <w:rPr>
          <w:rFonts w:ascii="Palatino Linotype" w:hAnsi="Palatino Linotype" w:cs="Arial"/>
        </w:rPr>
        <w:t>veintitrés</w:t>
      </w:r>
      <w:r w:rsidR="004B3013" w:rsidRPr="00D14C54">
        <w:rPr>
          <w:rFonts w:ascii="Palatino Linotype" w:hAnsi="Palatino Linotype" w:cs="Arial"/>
        </w:rPr>
        <w:t xml:space="preserve"> de marzo de dos mil veintidós</w:t>
      </w:r>
      <w:r w:rsidR="00286E89" w:rsidRPr="00D14C54">
        <w:rPr>
          <w:rFonts w:ascii="Palatino Linotype" w:hAnsi="Palatino Linotype" w:cs="Arial"/>
        </w:rPr>
        <w:t xml:space="preserve">, </w:t>
      </w:r>
      <w:r w:rsidRPr="00D14C54">
        <w:rPr>
          <w:rFonts w:ascii="Palatino Linotype" w:hAnsi="Palatino Linotype" w:cs="Arial"/>
        </w:rPr>
        <w:t>como se desp</w:t>
      </w:r>
      <w:r w:rsidR="00E45BFD" w:rsidRPr="00D14C54">
        <w:rPr>
          <w:rFonts w:ascii="Palatino Linotype" w:hAnsi="Palatino Linotype" w:cs="Arial"/>
        </w:rPr>
        <w:t>rende en la imagen que se anexa a continuación:</w:t>
      </w:r>
    </w:p>
    <w:p w14:paraId="2E70A571" w14:textId="77777777" w:rsidR="00A74CE1" w:rsidRPr="00D14C54" w:rsidRDefault="00A74CE1" w:rsidP="00354C4A">
      <w:pPr>
        <w:tabs>
          <w:tab w:val="center" w:pos="4252"/>
          <w:tab w:val="right" w:pos="8504"/>
        </w:tabs>
        <w:spacing w:line="360" w:lineRule="auto"/>
        <w:jc w:val="both"/>
        <w:rPr>
          <w:rFonts w:ascii="Palatino Linotype" w:hAnsi="Palatino Linotype" w:cs="Arial"/>
        </w:rPr>
      </w:pPr>
    </w:p>
    <w:p w14:paraId="089537D0" w14:textId="73DD2288" w:rsidR="00B3080F" w:rsidRPr="00D14C54" w:rsidRDefault="00F36760" w:rsidP="00354C4A">
      <w:pPr>
        <w:tabs>
          <w:tab w:val="center" w:pos="4252"/>
          <w:tab w:val="right" w:pos="8504"/>
        </w:tabs>
        <w:spacing w:line="360" w:lineRule="auto"/>
        <w:jc w:val="center"/>
        <w:rPr>
          <w:rFonts w:ascii="Palatino Linotype" w:hAnsi="Palatino Linotype" w:cs="Arial"/>
        </w:rPr>
      </w:pPr>
      <w:r w:rsidRPr="00D14C54">
        <w:rPr>
          <w:rFonts w:ascii="Palatino Linotype" w:hAnsi="Palatino Linotype" w:cs="Arial"/>
          <w:noProof/>
          <w:lang w:eastAsia="es-MX"/>
        </w:rPr>
        <w:drawing>
          <wp:inline distT="0" distB="0" distL="0" distR="0" wp14:anchorId="05829F11" wp14:editId="4449159E">
            <wp:extent cx="5791835" cy="2106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06930"/>
                    </a:xfrm>
                    <a:prstGeom prst="rect">
                      <a:avLst/>
                    </a:prstGeom>
                  </pic:spPr>
                </pic:pic>
              </a:graphicData>
            </a:graphic>
          </wp:inline>
        </w:drawing>
      </w:r>
    </w:p>
    <w:p w14:paraId="433585C7" w14:textId="24FF2129" w:rsidR="00312A93" w:rsidRPr="00D14C54" w:rsidRDefault="00A4202D" w:rsidP="00354C4A">
      <w:pPr>
        <w:tabs>
          <w:tab w:val="center" w:pos="4252"/>
          <w:tab w:val="right" w:pos="8504"/>
        </w:tabs>
        <w:spacing w:line="360" w:lineRule="auto"/>
        <w:jc w:val="both"/>
        <w:rPr>
          <w:rFonts w:ascii="Palatino Linotype" w:hAnsi="Palatino Linotype" w:cs="Arial"/>
        </w:rPr>
      </w:pPr>
      <w:r w:rsidRPr="00D14C54">
        <w:rPr>
          <w:rFonts w:ascii="Palatino Linotype" w:hAnsi="Palatino Linotype" w:cs="Arial"/>
          <w:b/>
          <w:bCs/>
        </w:rPr>
        <w:lastRenderedPageBreak/>
        <w:t>Informe Justificado</w:t>
      </w:r>
      <w:r w:rsidRPr="00D14C54">
        <w:rPr>
          <w:rFonts w:ascii="Palatino Linotype" w:hAnsi="Palatino Linotype" w:cs="Arial"/>
        </w:rPr>
        <w:t xml:space="preserve"> que se puso a vista del particular</w:t>
      </w:r>
      <w:r w:rsidR="00C75A19" w:rsidRPr="00D14C54">
        <w:rPr>
          <w:rFonts w:ascii="Palatino Linotype" w:hAnsi="Palatino Linotype" w:cs="Arial"/>
        </w:rPr>
        <w:t xml:space="preserve"> en fecha </w:t>
      </w:r>
      <w:r w:rsidR="001B346F" w:rsidRPr="00D14C54">
        <w:rPr>
          <w:rFonts w:ascii="Palatino Linotype" w:hAnsi="Palatino Linotype" w:cs="Arial"/>
        </w:rPr>
        <w:t>20</w:t>
      </w:r>
      <w:r w:rsidR="00C75A19" w:rsidRPr="00D14C54">
        <w:rPr>
          <w:rFonts w:ascii="Palatino Linotype" w:hAnsi="Palatino Linotype" w:cs="Arial"/>
        </w:rPr>
        <w:t xml:space="preserve"> de </w:t>
      </w:r>
      <w:r w:rsidR="001B346F" w:rsidRPr="00D14C54">
        <w:rPr>
          <w:rFonts w:ascii="Palatino Linotype" w:hAnsi="Palatino Linotype" w:cs="Arial"/>
        </w:rPr>
        <w:t>abril</w:t>
      </w:r>
      <w:r w:rsidR="00C75A19" w:rsidRPr="00D14C54">
        <w:rPr>
          <w:rFonts w:ascii="Palatino Linotype" w:hAnsi="Palatino Linotype" w:cs="Arial"/>
        </w:rPr>
        <w:t xml:space="preserve"> de 2022, </w:t>
      </w:r>
      <w:r w:rsidR="006C23E4" w:rsidRPr="00D14C54">
        <w:rPr>
          <w:rFonts w:ascii="Palatino Linotype" w:hAnsi="Palatino Linotype" w:cs="Arial"/>
        </w:rPr>
        <w:t xml:space="preserve">cuyo contenido </w:t>
      </w:r>
      <w:r w:rsidR="001B346F" w:rsidRPr="00D14C54">
        <w:rPr>
          <w:rFonts w:ascii="Palatino Linotype" w:hAnsi="Palatino Linotype" w:cs="Arial"/>
        </w:rPr>
        <w:t xml:space="preserve">refiere el Titular de la Unidad de Transparencia que </w:t>
      </w:r>
      <w:r w:rsidR="00C34870" w:rsidRPr="00D14C54">
        <w:rPr>
          <w:rFonts w:ascii="Palatino Linotype" w:hAnsi="Palatino Linotype" w:cs="Arial"/>
        </w:rPr>
        <w:t>queda plenamente acreditado que no existe violación a los derechos de acceso a la información pública en perjuicio del particular, toda vez que queda debidamente fundado y motivado que se entrega la información como obra en los archivos y con el estado en el que se encuentra; de igual manera</w:t>
      </w:r>
      <w:r w:rsidR="00FB31AA" w:rsidRPr="00D14C54">
        <w:rPr>
          <w:rFonts w:ascii="Palatino Linotype" w:hAnsi="Palatino Linotype" w:cs="Arial"/>
        </w:rPr>
        <w:t xml:space="preserve">, menciona que </w:t>
      </w:r>
      <w:r w:rsidR="00C34870" w:rsidRPr="00D14C54">
        <w:rPr>
          <w:rFonts w:ascii="Palatino Linotype" w:hAnsi="Palatino Linotype" w:cs="Arial"/>
        </w:rPr>
        <w:t xml:space="preserve">en </w:t>
      </w:r>
      <w:r w:rsidR="00FB31AA" w:rsidRPr="00D14C54">
        <w:rPr>
          <w:rFonts w:ascii="Palatino Linotype" w:hAnsi="Palatino Linotype" w:cs="Arial"/>
        </w:rPr>
        <w:t>términos</w:t>
      </w:r>
      <w:r w:rsidR="00C34870" w:rsidRPr="00D14C54">
        <w:rPr>
          <w:rFonts w:ascii="Palatino Linotype" w:hAnsi="Palatino Linotype" w:cs="Arial"/>
        </w:rPr>
        <w:t xml:space="preserve"> del </w:t>
      </w:r>
      <w:r w:rsidR="00FB31AA" w:rsidRPr="00D14C54">
        <w:rPr>
          <w:rFonts w:ascii="Palatino Linotype" w:hAnsi="Palatino Linotype" w:cs="Arial"/>
        </w:rPr>
        <w:t>artículo</w:t>
      </w:r>
      <w:r w:rsidR="00C34870" w:rsidRPr="00D14C54">
        <w:rPr>
          <w:rFonts w:ascii="Palatino Linotype" w:hAnsi="Palatino Linotype" w:cs="Arial"/>
        </w:rPr>
        <w:t xml:space="preserve"> 92</w:t>
      </w:r>
      <w:r w:rsidR="00FB31AA" w:rsidRPr="00D14C54">
        <w:rPr>
          <w:rFonts w:ascii="Palatino Linotype" w:hAnsi="Palatino Linotype" w:cs="Arial"/>
        </w:rPr>
        <w:t>,</w:t>
      </w:r>
      <w:r w:rsidR="00C34870" w:rsidRPr="00D14C54">
        <w:rPr>
          <w:rFonts w:ascii="Palatino Linotype" w:hAnsi="Palatino Linotype" w:cs="Arial"/>
        </w:rPr>
        <w:t xml:space="preserve"> de la Ley de Transparencia y Acceso a la Información Pública del Estado de México y Municipios, </w:t>
      </w:r>
      <w:r w:rsidR="00FB31AA" w:rsidRPr="00D14C54">
        <w:rPr>
          <w:rFonts w:ascii="Palatino Linotype" w:hAnsi="Palatino Linotype" w:cs="Arial"/>
        </w:rPr>
        <w:t>se</w:t>
      </w:r>
      <w:r w:rsidR="00C34870" w:rsidRPr="00D14C54">
        <w:rPr>
          <w:rFonts w:ascii="Palatino Linotype" w:hAnsi="Palatino Linotype" w:cs="Arial"/>
        </w:rPr>
        <w:t xml:space="preserve"> </w:t>
      </w:r>
      <w:r w:rsidR="00FB31AA" w:rsidRPr="00D14C54">
        <w:rPr>
          <w:rFonts w:ascii="Palatino Linotype" w:hAnsi="Palatino Linotype" w:cs="Arial"/>
        </w:rPr>
        <w:t>encuentran</w:t>
      </w:r>
      <w:r w:rsidR="00C34870" w:rsidRPr="00D14C54">
        <w:rPr>
          <w:rFonts w:ascii="Palatino Linotype" w:hAnsi="Palatino Linotype" w:cs="Arial"/>
        </w:rPr>
        <w:t xml:space="preserve"> en un proceso de actualización de la información</w:t>
      </w:r>
      <w:r w:rsidR="002B774D" w:rsidRPr="00D14C54">
        <w:rPr>
          <w:rFonts w:ascii="Palatino Linotype" w:hAnsi="Palatino Linotype" w:cs="Arial"/>
        </w:rPr>
        <w:t>.</w:t>
      </w:r>
    </w:p>
    <w:p w14:paraId="7E70A2D7" w14:textId="77777777" w:rsidR="00C75A19" w:rsidRPr="00D14C54" w:rsidRDefault="00C75A19" w:rsidP="00354C4A">
      <w:pPr>
        <w:tabs>
          <w:tab w:val="center" w:pos="4252"/>
          <w:tab w:val="right" w:pos="8504"/>
        </w:tabs>
        <w:spacing w:line="360" w:lineRule="auto"/>
        <w:rPr>
          <w:rFonts w:ascii="Palatino Linotype" w:hAnsi="Palatino Linotype" w:cs="Arial"/>
        </w:rPr>
      </w:pPr>
    </w:p>
    <w:p w14:paraId="50BE55F2" w14:textId="4729A739" w:rsidR="004077DA" w:rsidRPr="00D14C54" w:rsidRDefault="002B774D" w:rsidP="00354C4A">
      <w:pPr>
        <w:spacing w:line="360" w:lineRule="auto"/>
        <w:jc w:val="both"/>
        <w:rPr>
          <w:rFonts w:ascii="Palatino Linotype" w:eastAsia="Arial Unicode MS" w:hAnsi="Palatino Linotype" w:cs="Arial"/>
          <w:b/>
          <w:sz w:val="26"/>
          <w:szCs w:val="26"/>
        </w:rPr>
      </w:pPr>
      <w:bookmarkStart w:id="9" w:name="_Hlk97138881"/>
      <w:r w:rsidRPr="00D14C54">
        <w:rPr>
          <w:rFonts w:ascii="Palatino Linotype" w:eastAsia="Arial Unicode MS" w:hAnsi="Palatino Linotype" w:cs="Arial"/>
          <w:b/>
          <w:sz w:val="26"/>
          <w:szCs w:val="26"/>
        </w:rPr>
        <w:t>c</w:t>
      </w:r>
      <w:r w:rsidR="004077DA" w:rsidRPr="00D14C54">
        <w:rPr>
          <w:rFonts w:ascii="Palatino Linotype" w:eastAsia="Arial Unicode MS" w:hAnsi="Palatino Linotype" w:cs="Arial"/>
          <w:b/>
          <w:sz w:val="26"/>
          <w:szCs w:val="26"/>
        </w:rPr>
        <w:t>) Manifestaciones del Recurrente.</w:t>
      </w:r>
    </w:p>
    <w:p w14:paraId="5F941451" w14:textId="7B619B3B" w:rsidR="00123606" w:rsidRPr="00D14C54" w:rsidRDefault="004077DA" w:rsidP="00354C4A">
      <w:pPr>
        <w:spacing w:line="360" w:lineRule="auto"/>
        <w:jc w:val="both"/>
        <w:rPr>
          <w:rFonts w:ascii="Palatino Linotype" w:eastAsia="Arial Unicode MS" w:hAnsi="Palatino Linotype" w:cs="Arial"/>
          <w:bCs/>
        </w:rPr>
      </w:pPr>
      <w:r w:rsidRPr="00D14C54">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9"/>
    </w:p>
    <w:p w14:paraId="2C7D0704" w14:textId="77777777" w:rsidR="009049AC" w:rsidRPr="00D14C54" w:rsidRDefault="009049AC" w:rsidP="00354C4A">
      <w:pPr>
        <w:pStyle w:val="Prrafodelista"/>
        <w:spacing w:line="360" w:lineRule="auto"/>
        <w:ind w:left="0"/>
        <w:jc w:val="both"/>
        <w:rPr>
          <w:rFonts w:ascii="Palatino Linotype" w:hAnsi="Palatino Linotype"/>
          <w:color w:val="000000" w:themeColor="text1"/>
        </w:rPr>
      </w:pPr>
    </w:p>
    <w:p w14:paraId="0C6D2F34" w14:textId="56906D1C" w:rsidR="001E6DEF" w:rsidRPr="00D14C54" w:rsidRDefault="002B774D" w:rsidP="00354C4A">
      <w:pPr>
        <w:pStyle w:val="Prrafodelista"/>
        <w:spacing w:line="360" w:lineRule="auto"/>
        <w:ind w:left="0"/>
        <w:jc w:val="both"/>
        <w:rPr>
          <w:rFonts w:ascii="Palatino Linotype" w:hAnsi="Palatino Linotype" w:cs="Arial"/>
          <w:b/>
          <w:bCs/>
          <w:sz w:val="26"/>
          <w:szCs w:val="26"/>
        </w:rPr>
      </w:pPr>
      <w:r w:rsidRPr="00D14C54">
        <w:rPr>
          <w:rFonts w:ascii="Palatino Linotype" w:hAnsi="Palatino Linotype"/>
          <w:b/>
          <w:color w:val="000000" w:themeColor="text1"/>
          <w:sz w:val="26"/>
          <w:szCs w:val="26"/>
        </w:rPr>
        <w:t>d</w:t>
      </w:r>
      <w:r w:rsidR="005903CA" w:rsidRPr="00D14C54">
        <w:rPr>
          <w:rFonts w:ascii="Palatino Linotype" w:hAnsi="Palatino Linotype"/>
          <w:b/>
          <w:color w:val="000000" w:themeColor="text1"/>
          <w:sz w:val="26"/>
          <w:szCs w:val="26"/>
        </w:rPr>
        <w:t>)</w:t>
      </w:r>
      <w:r w:rsidR="001E6DEF" w:rsidRPr="00D14C54">
        <w:rPr>
          <w:rFonts w:ascii="Palatino Linotype" w:hAnsi="Palatino Linotype" w:cs="Arial"/>
          <w:b/>
          <w:bCs/>
          <w:sz w:val="26"/>
          <w:szCs w:val="26"/>
        </w:rPr>
        <w:t xml:space="preserve"> Cierre de Instrucción</w:t>
      </w:r>
    </w:p>
    <w:p w14:paraId="08376D83" w14:textId="4C8A67F1" w:rsidR="005903CA" w:rsidRPr="00D14C54" w:rsidRDefault="001E6DEF" w:rsidP="00354C4A">
      <w:pPr>
        <w:tabs>
          <w:tab w:val="left" w:pos="709"/>
        </w:tabs>
        <w:spacing w:line="360" w:lineRule="auto"/>
        <w:jc w:val="both"/>
        <w:rPr>
          <w:rFonts w:ascii="Palatino Linotype" w:hAnsi="Palatino Linotype"/>
          <w:color w:val="000000" w:themeColor="text1"/>
        </w:rPr>
      </w:pPr>
      <w:r w:rsidRPr="00D14C54">
        <w:rPr>
          <w:rFonts w:ascii="Palatino Linotype" w:hAnsi="Palatino Linotype" w:cs="Arial"/>
        </w:rPr>
        <w:t xml:space="preserve">Una vez analizado el estado procesal que guarda el expediente, en fecha </w:t>
      </w:r>
      <w:r w:rsidR="00690903" w:rsidRPr="00D14C54">
        <w:rPr>
          <w:rFonts w:ascii="Palatino Linotype" w:hAnsi="Palatino Linotype" w:cs="Arial"/>
          <w:b/>
        </w:rPr>
        <w:t>treinta y uno de mayo</w:t>
      </w:r>
      <w:r w:rsidR="00093710" w:rsidRPr="00D14C54">
        <w:rPr>
          <w:rFonts w:ascii="Palatino Linotype" w:hAnsi="Palatino Linotype" w:cs="Arial"/>
          <w:b/>
        </w:rPr>
        <w:t xml:space="preserve"> </w:t>
      </w:r>
      <w:r w:rsidRPr="00D14C54">
        <w:rPr>
          <w:rFonts w:ascii="Palatino Linotype" w:hAnsi="Palatino Linotype" w:cs="Arial"/>
          <w:b/>
        </w:rPr>
        <w:t>de dos mil veintidós</w:t>
      </w:r>
      <w:r w:rsidRPr="00D14C54">
        <w:rPr>
          <w:rFonts w:ascii="Palatino Linotype" w:hAnsi="Palatino Linotype" w:cs="Arial"/>
        </w:rPr>
        <w:t xml:space="preserve">, la </w:t>
      </w:r>
      <w:r w:rsidRPr="00D14C54">
        <w:rPr>
          <w:rFonts w:ascii="Palatino Linotype" w:hAnsi="Palatino Linotype" w:cs="Arial"/>
          <w:b/>
          <w:bCs/>
        </w:rPr>
        <w:t xml:space="preserve">Comisionada </w:t>
      </w:r>
      <w:r w:rsidR="00B33D1D" w:rsidRPr="00D14C54">
        <w:rPr>
          <w:rFonts w:ascii="Palatino Linotype" w:hAnsi="Palatino Linotype" w:cs="Arial"/>
          <w:b/>
          <w:bCs/>
        </w:rPr>
        <w:t xml:space="preserve">Sharon </w:t>
      </w:r>
      <w:r w:rsidR="00593753" w:rsidRPr="00D14C54">
        <w:rPr>
          <w:rFonts w:ascii="Palatino Linotype" w:hAnsi="Palatino Linotype" w:cs="Arial"/>
          <w:b/>
          <w:bCs/>
        </w:rPr>
        <w:t xml:space="preserve">Cristina Morales Martínez </w:t>
      </w:r>
      <w:r w:rsidRPr="00D14C5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D14C54">
        <w:rPr>
          <w:rFonts w:ascii="Palatino Linotype" w:hAnsi="Palatino Linotype"/>
          <w:color w:val="000000" w:themeColor="text1"/>
        </w:rPr>
        <w:t>.</w:t>
      </w:r>
    </w:p>
    <w:p w14:paraId="564601DF" w14:textId="77777777" w:rsidR="0033748D" w:rsidRPr="00D14C54" w:rsidRDefault="0033748D" w:rsidP="00354C4A">
      <w:pPr>
        <w:tabs>
          <w:tab w:val="left" w:pos="709"/>
        </w:tabs>
        <w:spacing w:line="360" w:lineRule="auto"/>
        <w:jc w:val="both"/>
        <w:rPr>
          <w:rFonts w:ascii="Palatino Linotype" w:hAnsi="Palatino Linotype"/>
          <w:color w:val="000000" w:themeColor="text1"/>
        </w:rPr>
      </w:pPr>
    </w:p>
    <w:p w14:paraId="238BB27E" w14:textId="646F040B" w:rsidR="00123606" w:rsidRPr="00D14C54" w:rsidRDefault="002B774D" w:rsidP="00354C4A">
      <w:pPr>
        <w:spacing w:line="360" w:lineRule="auto"/>
        <w:jc w:val="both"/>
        <w:rPr>
          <w:rFonts w:ascii="Palatino Linotype" w:hAnsi="Palatino Linotype" w:cs="Arial"/>
          <w:b/>
          <w:sz w:val="26"/>
          <w:szCs w:val="26"/>
        </w:rPr>
      </w:pPr>
      <w:r w:rsidRPr="00D14C54">
        <w:rPr>
          <w:rFonts w:ascii="Palatino Linotype" w:hAnsi="Palatino Linotype" w:cs="Arial"/>
          <w:b/>
          <w:sz w:val="26"/>
          <w:szCs w:val="26"/>
        </w:rPr>
        <w:t>e</w:t>
      </w:r>
      <w:r w:rsidR="00123606" w:rsidRPr="00D14C54">
        <w:rPr>
          <w:rFonts w:ascii="Palatino Linotype" w:hAnsi="Palatino Linotype" w:cs="Arial"/>
          <w:b/>
          <w:sz w:val="26"/>
          <w:szCs w:val="26"/>
        </w:rPr>
        <w:t xml:space="preserve">) </w:t>
      </w:r>
      <w:r w:rsidR="00A74E21" w:rsidRPr="00D14C54">
        <w:rPr>
          <w:rFonts w:ascii="Palatino Linotype" w:hAnsi="Palatino Linotype" w:cs="Arial"/>
          <w:b/>
          <w:sz w:val="26"/>
          <w:szCs w:val="26"/>
        </w:rPr>
        <w:t>D</w:t>
      </w:r>
      <w:r w:rsidR="00123606" w:rsidRPr="00D14C54">
        <w:rPr>
          <w:rFonts w:ascii="Palatino Linotype" w:hAnsi="Palatino Linotype" w:cs="Arial"/>
          <w:b/>
          <w:sz w:val="26"/>
          <w:szCs w:val="26"/>
        </w:rPr>
        <w:t>e ampliación</w:t>
      </w:r>
      <w:r w:rsidR="00A74E21" w:rsidRPr="00D14C54">
        <w:rPr>
          <w:rFonts w:ascii="Palatino Linotype" w:hAnsi="Palatino Linotype" w:cs="Arial"/>
          <w:b/>
          <w:sz w:val="26"/>
          <w:szCs w:val="26"/>
        </w:rPr>
        <w:t xml:space="preserve"> plazo para resolver</w:t>
      </w:r>
    </w:p>
    <w:p w14:paraId="7337CE06" w14:textId="428DD9BD" w:rsidR="00123606" w:rsidRPr="00D14C54" w:rsidRDefault="00123606" w:rsidP="00354C4A">
      <w:pPr>
        <w:spacing w:line="360" w:lineRule="auto"/>
        <w:jc w:val="both"/>
        <w:rPr>
          <w:rFonts w:ascii="Palatino Linotype" w:hAnsi="Palatino Linotype" w:cs="Arial"/>
          <w:color w:val="000000"/>
          <w:lang w:eastAsia="es-MX"/>
        </w:rPr>
      </w:pPr>
      <w:r w:rsidRPr="00D14C54">
        <w:rPr>
          <w:rFonts w:ascii="Palatino Linotype" w:hAnsi="Palatino Linotype" w:cs="Arial"/>
          <w:color w:val="000000"/>
          <w:lang w:eastAsia="es-MX"/>
        </w:rPr>
        <w:t xml:space="preserve">El </w:t>
      </w:r>
      <w:r w:rsidR="00690903" w:rsidRPr="00D14C54">
        <w:rPr>
          <w:rFonts w:ascii="Palatino Linotype" w:hAnsi="Palatino Linotype" w:cs="Arial"/>
          <w:b/>
          <w:color w:val="000000"/>
          <w:lang w:eastAsia="es-MX"/>
        </w:rPr>
        <w:t xml:space="preserve">treinta y uno de mayo </w:t>
      </w:r>
      <w:r w:rsidRPr="00D14C54">
        <w:rPr>
          <w:rFonts w:ascii="Palatino Linotype" w:hAnsi="Palatino Linotype" w:cs="Arial"/>
          <w:b/>
          <w:color w:val="000000"/>
          <w:lang w:eastAsia="es-MX"/>
        </w:rPr>
        <w:t>de dos mil veintidós</w:t>
      </w:r>
      <w:r w:rsidRPr="00D14C54">
        <w:rPr>
          <w:rFonts w:ascii="Palatino Linotype" w:hAnsi="Palatino Linotype" w:cs="Arial"/>
          <w:color w:val="000000"/>
          <w:lang w:eastAsia="es-MX"/>
        </w:rPr>
        <w:t xml:space="preserve">, se notificó a las partes el Acuerdo de ampliación del plazo para resolver </w:t>
      </w:r>
      <w:r w:rsidRPr="00D14C54">
        <w:rPr>
          <w:rFonts w:ascii="Palatino Linotype" w:hAnsi="Palatino Linotype" w:cs="Arial"/>
          <w:color w:val="000000"/>
          <w:lang w:val="es-419" w:eastAsia="es-MX"/>
        </w:rPr>
        <w:t>los</w:t>
      </w:r>
      <w:r w:rsidRPr="00D14C54">
        <w:rPr>
          <w:rFonts w:ascii="Palatino Linotype" w:hAnsi="Palatino Linotype" w:cs="Arial"/>
          <w:color w:val="000000"/>
          <w:lang w:eastAsia="es-MX"/>
        </w:rPr>
        <w:t xml:space="preserve"> Recursos de Revisión </w:t>
      </w:r>
      <w:r w:rsidRPr="00D14C54">
        <w:rPr>
          <w:rFonts w:ascii="Palatino Linotype" w:hAnsi="Palatino Linotype" w:cs="Arial"/>
          <w:color w:val="000000"/>
          <w:lang w:val="es-419" w:eastAsia="es-MX"/>
        </w:rPr>
        <w:t>en estudio</w:t>
      </w:r>
      <w:r w:rsidRPr="00D14C54">
        <w:rPr>
          <w:rFonts w:ascii="Palatino Linotype" w:hAnsi="Palatino Linotype" w:cs="Arial"/>
          <w:color w:val="000000"/>
          <w:lang w:eastAsia="es-MX"/>
        </w:rPr>
        <w:t xml:space="preserve">, por un periodo </w:t>
      </w:r>
      <w:r w:rsidRPr="00D14C54">
        <w:rPr>
          <w:rFonts w:ascii="Palatino Linotype" w:hAnsi="Palatino Linotype" w:cs="Arial"/>
          <w:color w:val="000000"/>
          <w:lang w:eastAsia="es-MX"/>
        </w:rPr>
        <w:lastRenderedPageBreak/>
        <w:t>de hasta quince días hábiles, de conformidad con el artículo 181, tercer párrafo de la Ley de Transparencia y Acceso a la Información Pública del Estado de México y Municipios</w:t>
      </w:r>
      <w:r w:rsidR="00906EBA" w:rsidRPr="00D14C54">
        <w:rPr>
          <w:rFonts w:ascii="Palatino Linotype" w:hAnsi="Palatino Linotype" w:cs="Arial"/>
          <w:color w:val="000000"/>
          <w:lang w:eastAsia="es-MX"/>
        </w:rPr>
        <w:t>.</w:t>
      </w:r>
    </w:p>
    <w:p w14:paraId="35679576" w14:textId="77777777" w:rsidR="00354C4A" w:rsidRPr="00D14C54" w:rsidRDefault="00354C4A" w:rsidP="00354C4A">
      <w:pPr>
        <w:spacing w:line="360" w:lineRule="auto"/>
        <w:jc w:val="both"/>
        <w:rPr>
          <w:rFonts w:ascii="Palatino Linotype" w:hAnsi="Palatino Linotype" w:cs="Arial"/>
          <w:color w:val="000000"/>
          <w:lang w:eastAsia="es-MX"/>
        </w:rPr>
      </w:pPr>
    </w:p>
    <w:p w14:paraId="0A17408E" w14:textId="5D1BF497" w:rsidR="005A070A" w:rsidRPr="00D14C54" w:rsidRDefault="00200BFC" w:rsidP="00354C4A">
      <w:pPr>
        <w:spacing w:line="360" w:lineRule="auto"/>
        <w:jc w:val="center"/>
        <w:rPr>
          <w:rFonts w:ascii="Palatino Linotype" w:hAnsi="Palatino Linotype" w:cs="Arial"/>
          <w:b/>
          <w:bCs/>
          <w:spacing w:val="60"/>
          <w:sz w:val="28"/>
        </w:rPr>
      </w:pPr>
      <w:r w:rsidRPr="00D14C54">
        <w:rPr>
          <w:rFonts w:ascii="Palatino Linotype" w:hAnsi="Palatino Linotype" w:cs="Arial"/>
          <w:b/>
          <w:bCs/>
          <w:spacing w:val="60"/>
          <w:sz w:val="28"/>
        </w:rPr>
        <w:t>CONSIDERANDO</w:t>
      </w:r>
    </w:p>
    <w:p w14:paraId="28B02C83" w14:textId="77777777" w:rsidR="00C01E4D" w:rsidRPr="00D14C54" w:rsidRDefault="00C01E4D" w:rsidP="00354C4A">
      <w:pPr>
        <w:spacing w:line="360" w:lineRule="auto"/>
        <w:jc w:val="center"/>
        <w:rPr>
          <w:rFonts w:ascii="Palatino Linotype" w:hAnsi="Palatino Linotype" w:cs="Arial"/>
          <w:b/>
          <w:bCs/>
          <w:spacing w:val="60"/>
          <w:sz w:val="28"/>
        </w:rPr>
      </w:pPr>
    </w:p>
    <w:p w14:paraId="7EF62753" w14:textId="77777777" w:rsidR="007366EE" w:rsidRPr="00D14C54" w:rsidRDefault="00CC0BEF" w:rsidP="00354C4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14C54">
        <w:rPr>
          <w:rFonts w:ascii="Palatino Linotype" w:hAnsi="Palatino Linotype"/>
          <w:b/>
        </w:rPr>
        <w:t>Competencia</w:t>
      </w:r>
      <w:r w:rsidRPr="00D14C54">
        <w:rPr>
          <w:rFonts w:ascii="Palatino Linotype" w:hAnsi="Palatino Linotype"/>
        </w:rPr>
        <w:t>.</w:t>
      </w:r>
      <w:r w:rsidRPr="00D14C54">
        <w:rPr>
          <w:rFonts w:ascii="Palatino Linotype" w:hAnsi="Palatino Linotype"/>
          <w:b/>
        </w:rPr>
        <w:t xml:space="preserve"> </w:t>
      </w:r>
    </w:p>
    <w:p w14:paraId="34483D5F" w14:textId="1D08604A" w:rsidR="00C678BE" w:rsidRPr="00D14C54" w:rsidRDefault="00CC0BEF" w:rsidP="00354C4A">
      <w:pPr>
        <w:widowControl w:val="0"/>
        <w:tabs>
          <w:tab w:val="left" w:pos="1701"/>
        </w:tabs>
        <w:autoSpaceDE w:val="0"/>
        <w:autoSpaceDN w:val="0"/>
        <w:adjustRightInd w:val="0"/>
        <w:spacing w:line="360" w:lineRule="auto"/>
        <w:jc w:val="both"/>
        <w:rPr>
          <w:rFonts w:ascii="Palatino Linotype" w:hAnsi="Palatino Linotype" w:cs="Arial"/>
        </w:rPr>
      </w:pPr>
      <w:r w:rsidRPr="00D14C54">
        <w:rPr>
          <w:rFonts w:ascii="Palatino Linotype" w:hAnsi="Palatino Linotype"/>
        </w:rPr>
        <w:t xml:space="preserve">Este Instituto de Transparencia, Acceso a la </w:t>
      </w:r>
      <w:r w:rsidR="00327647" w:rsidRPr="00D14C54">
        <w:rPr>
          <w:rFonts w:ascii="Palatino Linotype" w:hAnsi="Palatino Linotype"/>
        </w:rPr>
        <w:t>Información Pública</w:t>
      </w:r>
      <w:r w:rsidRPr="00D14C54">
        <w:rPr>
          <w:rFonts w:ascii="Palatino Linotype" w:hAnsi="Palatino Linotype"/>
        </w:rPr>
        <w:t xml:space="preserve"> y Protección de Datos Personales del Estado de México y Municipios, es competente para conocer y resolver el presente </w:t>
      </w:r>
      <w:r w:rsidR="00D77693" w:rsidRPr="00D14C54">
        <w:rPr>
          <w:rFonts w:ascii="Palatino Linotype" w:hAnsi="Palatino Linotype"/>
        </w:rPr>
        <w:t>Recurso de Revisión</w:t>
      </w:r>
      <w:r w:rsidRPr="00D14C54">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D14C54">
        <w:rPr>
          <w:rFonts w:ascii="Palatino Linotype" w:eastAsia="Calibri" w:hAnsi="Palatino Linotype" w:cs="Arial"/>
          <w:lang w:val="es-ES_tradnl"/>
        </w:rPr>
        <w:t>trigésimo, trigésimo primero y trigésimo segundo</w:t>
      </w:r>
      <w:bookmarkEnd w:id="10"/>
      <w:r w:rsidRPr="00D14C5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14C54">
        <w:rPr>
          <w:rFonts w:ascii="Palatino Linotype" w:hAnsi="Palatino Linotype"/>
        </w:rPr>
        <w:t>Información Pública</w:t>
      </w:r>
      <w:r w:rsidRPr="00D14C54">
        <w:rPr>
          <w:rFonts w:ascii="Palatino Linotype" w:hAnsi="Palatino Linotype"/>
        </w:rPr>
        <w:t xml:space="preserve"> del Estado de México y Municipios</w:t>
      </w:r>
      <w:r w:rsidRPr="00D14C54">
        <w:rPr>
          <w:rFonts w:ascii="Palatino Linotype" w:hAnsi="Palatino Linotype" w:cs="Arial"/>
        </w:rPr>
        <w:t xml:space="preserve">; y 9, fracciones I y XXIV y 11 del Reglamento Interior del Instituto de Transparencia, Acceso a la </w:t>
      </w:r>
      <w:r w:rsidR="00327647" w:rsidRPr="00D14C54">
        <w:rPr>
          <w:rFonts w:ascii="Palatino Linotype" w:hAnsi="Palatino Linotype" w:cs="Arial"/>
        </w:rPr>
        <w:t>Información Pública</w:t>
      </w:r>
      <w:r w:rsidRPr="00D14C54">
        <w:rPr>
          <w:rFonts w:ascii="Palatino Linotype" w:hAnsi="Palatino Linotype" w:cs="Arial"/>
        </w:rPr>
        <w:t xml:space="preserve"> y Protección de Datos Personales del Estado de México y Municipios.</w:t>
      </w:r>
    </w:p>
    <w:p w14:paraId="7D929AF8" w14:textId="77777777" w:rsidR="00C65CC3" w:rsidRPr="00D14C54" w:rsidRDefault="00C65CC3" w:rsidP="00354C4A">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14C54" w:rsidRDefault="00200BFC" w:rsidP="00354C4A">
      <w:pPr>
        <w:spacing w:line="360" w:lineRule="auto"/>
        <w:jc w:val="both"/>
        <w:rPr>
          <w:rFonts w:ascii="Palatino Linotype" w:hAnsi="Palatino Linotype" w:cs="Arial"/>
          <w:b/>
        </w:rPr>
      </w:pPr>
      <w:r w:rsidRPr="00D14C54">
        <w:rPr>
          <w:rFonts w:ascii="Palatino Linotype" w:hAnsi="Palatino Linotype" w:cs="Arial"/>
          <w:b/>
          <w:sz w:val="28"/>
        </w:rPr>
        <w:t>SEGUNDO</w:t>
      </w:r>
      <w:r w:rsidRPr="00D14C54">
        <w:rPr>
          <w:rFonts w:ascii="Palatino Linotype" w:hAnsi="Palatino Linotype" w:cs="Arial"/>
          <w:b/>
        </w:rPr>
        <w:t xml:space="preserve">. Interés. </w:t>
      </w:r>
    </w:p>
    <w:p w14:paraId="0AB0B98C" w14:textId="0FA9BD8D" w:rsidR="00327647" w:rsidRPr="00D14C54" w:rsidRDefault="00200BFC" w:rsidP="00354C4A">
      <w:pPr>
        <w:spacing w:line="360" w:lineRule="auto"/>
        <w:jc w:val="both"/>
        <w:rPr>
          <w:rFonts w:ascii="Palatino Linotype" w:eastAsia="Calibri" w:hAnsi="Palatino Linotype" w:cs="Arial"/>
          <w:lang w:eastAsia="en-US"/>
        </w:rPr>
      </w:pPr>
      <w:r w:rsidRPr="00D14C54">
        <w:rPr>
          <w:rFonts w:ascii="Palatino Linotype" w:hAnsi="Palatino Linotype" w:cs="Arial"/>
          <w:bCs/>
        </w:rPr>
        <w:t xml:space="preserve">El </w:t>
      </w:r>
      <w:r w:rsidR="00D77693" w:rsidRPr="00D14C54">
        <w:rPr>
          <w:rFonts w:ascii="Palatino Linotype" w:hAnsi="Palatino Linotype" w:cs="Arial"/>
          <w:bCs/>
        </w:rPr>
        <w:t>Recurso de Revisión</w:t>
      </w:r>
      <w:r w:rsidRPr="00D14C54">
        <w:rPr>
          <w:rFonts w:ascii="Palatino Linotype" w:hAnsi="Palatino Linotype" w:cs="Arial"/>
          <w:bCs/>
        </w:rPr>
        <w:t xml:space="preserve"> fue interpuesto por parte legítima, en atención a que se presentó por </w:t>
      </w:r>
      <w:r w:rsidR="00467BB5" w:rsidRPr="00D14C54">
        <w:rPr>
          <w:rFonts w:ascii="Palatino Linotype" w:hAnsi="Palatino Linotype" w:cs="Arial"/>
          <w:b/>
          <w:bCs/>
        </w:rPr>
        <w:t>EL</w:t>
      </w:r>
      <w:r w:rsidRPr="00D14C54">
        <w:rPr>
          <w:rFonts w:ascii="Palatino Linotype" w:hAnsi="Palatino Linotype" w:cs="Arial"/>
          <w:b/>
          <w:bCs/>
        </w:rPr>
        <w:t xml:space="preserve"> RECURRENTE,</w:t>
      </w:r>
      <w:r w:rsidRPr="00D14C54">
        <w:rPr>
          <w:rFonts w:ascii="Palatino Linotype" w:hAnsi="Palatino Linotype" w:cs="Arial"/>
          <w:bCs/>
        </w:rPr>
        <w:t xml:space="preserve"> quien es la misma persona que formuló la solicitud de acceso a la </w:t>
      </w:r>
      <w:r w:rsidR="00327647" w:rsidRPr="00D14C54">
        <w:rPr>
          <w:rFonts w:ascii="Palatino Linotype" w:hAnsi="Palatino Linotype" w:cs="Arial"/>
          <w:bCs/>
        </w:rPr>
        <w:t>Información Pública</w:t>
      </w:r>
      <w:r w:rsidRPr="00D14C54">
        <w:rPr>
          <w:rFonts w:ascii="Palatino Linotype" w:hAnsi="Palatino Linotype" w:cs="Arial"/>
          <w:bCs/>
        </w:rPr>
        <w:t xml:space="preserve"> al </w:t>
      </w:r>
      <w:r w:rsidRPr="00D14C54">
        <w:rPr>
          <w:rFonts w:ascii="Palatino Linotype" w:hAnsi="Palatino Linotype" w:cs="Arial"/>
          <w:b/>
          <w:bCs/>
        </w:rPr>
        <w:t>SUJETO OBLIGADO</w:t>
      </w:r>
      <w:r w:rsidR="008814C5" w:rsidRPr="00D14C54">
        <w:rPr>
          <w:rFonts w:ascii="Palatino Linotype" w:hAnsi="Palatino Linotype" w:cs="Arial"/>
          <w:b/>
          <w:bCs/>
        </w:rPr>
        <w:t xml:space="preserve">, </w:t>
      </w:r>
      <w:r w:rsidR="008814C5" w:rsidRPr="00D14C54">
        <w:rPr>
          <w:rFonts w:ascii="Palatino Linotype" w:hAnsi="Palatino Linotype" w:cs="Arial"/>
        </w:rPr>
        <w:t>en razón de que las claves de acceso</w:t>
      </w:r>
      <w:r w:rsidR="008814C5" w:rsidRPr="00D14C54">
        <w:rPr>
          <w:rFonts w:ascii="Palatino Linotype" w:hAnsi="Palatino Linotype" w:cs="Arial"/>
          <w:b/>
          <w:bCs/>
        </w:rPr>
        <w:t xml:space="preserve"> </w:t>
      </w:r>
      <w:r w:rsidR="008814C5" w:rsidRPr="00D14C54">
        <w:rPr>
          <w:rFonts w:ascii="Palatino Linotype" w:hAnsi="Palatino Linotype" w:cs="Arial"/>
        </w:rPr>
        <w:lastRenderedPageBreak/>
        <w:t>al</w:t>
      </w:r>
      <w:r w:rsidR="008814C5" w:rsidRPr="00D14C54">
        <w:rPr>
          <w:rFonts w:ascii="Palatino Linotype" w:hAnsi="Palatino Linotype" w:cs="Arial"/>
          <w:b/>
          <w:bCs/>
        </w:rPr>
        <w:t xml:space="preserve"> </w:t>
      </w:r>
      <w:r w:rsidR="008814C5" w:rsidRPr="00D14C54">
        <w:rPr>
          <w:rFonts w:ascii="Palatino Linotype" w:eastAsia="Calibri" w:hAnsi="Palatino Linotype" w:cs="Arial"/>
          <w:lang w:eastAsia="en-US"/>
        </w:rPr>
        <w:t>Sistema de Acceso a la Información Mexiquense (</w:t>
      </w:r>
      <w:r w:rsidR="008814C5" w:rsidRPr="00D14C54">
        <w:rPr>
          <w:rFonts w:ascii="Palatino Linotype" w:eastAsia="Calibri" w:hAnsi="Palatino Linotype" w:cs="Arial"/>
          <w:b/>
          <w:bCs/>
          <w:lang w:eastAsia="en-US"/>
        </w:rPr>
        <w:t>SAIMEX</w:t>
      </w:r>
      <w:r w:rsidR="008814C5" w:rsidRPr="00D14C54">
        <w:rPr>
          <w:rFonts w:ascii="Palatino Linotype" w:eastAsia="Calibri" w:hAnsi="Palatino Linotype" w:cs="Arial"/>
          <w:lang w:eastAsia="en-US"/>
        </w:rPr>
        <w:t>)</w:t>
      </w:r>
      <w:r w:rsidR="000000E7" w:rsidRPr="00D14C54">
        <w:rPr>
          <w:rFonts w:ascii="Palatino Linotype" w:eastAsia="Calibri" w:hAnsi="Palatino Linotype" w:cs="Arial"/>
          <w:lang w:eastAsia="en-US"/>
        </w:rPr>
        <w:t xml:space="preserve"> son personales e irrepetibles a lo cual se tiene certeza que se trata de</w:t>
      </w:r>
      <w:r w:rsidR="00F3691E" w:rsidRPr="00D14C54">
        <w:rPr>
          <w:rFonts w:ascii="Palatino Linotype" w:eastAsia="Calibri" w:hAnsi="Palatino Linotype" w:cs="Arial"/>
          <w:lang w:eastAsia="en-US"/>
        </w:rPr>
        <w:t>l mismo particular.</w:t>
      </w:r>
    </w:p>
    <w:p w14:paraId="0C12A0FA" w14:textId="77777777" w:rsidR="00354C4A" w:rsidRPr="00D14C54" w:rsidRDefault="00354C4A" w:rsidP="00354C4A">
      <w:pPr>
        <w:spacing w:line="360" w:lineRule="auto"/>
        <w:jc w:val="both"/>
        <w:rPr>
          <w:rFonts w:ascii="Palatino Linotype" w:hAnsi="Palatino Linotype" w:cs="Arial"/>
          <w:b/>
          <w:bCs/>
        </w:rPr>
      </w:pPr>
    </w:p>
    <w:p w14:paraId="375B2909" w14:textId="77777777" w:rsidR="007366EE" w:rsidRPr="00D14C54" w:rsidRDefault="00200BFC" w:rsidP="00354C4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14C54">
        <w:rPr>
          <w:rFonts w:ascii="Palatino Linotype" w:hAnsi="Palatino Linotype" w:cs="Arial"/>
          <w:b/>
          <w:sz w:val="28"/>
        </w:rPr>
        <w:t>TERCERO</w:t>
      </w:r>
      <w:r w:rsidRPr="00D14C54">
        <w:rPr>
          <w:rFonts w:ascii="Palatino Linotype" w:hAnsi="Palatino Linotype" w:cs="Arial"/>
          <w:b/>
        </w:rPr>
        <w:t xml:space="preserve">. </w:t>
      </w:r>
      <w:r w:rsidRPr="00D14C54">
        <w:rPr>
          <w:rFonts w:ascii="Palatino Linotype" w:hAnsi="Palatino Linotype" w:cs="Arial"/>
          <w:b/>
          <w:lang w:val="es-ES"/>
        </w:rPr>
        <w:t>Oportunidad</w:t>
      </w:r>
      <w:r w:rsidR="00FD561B" w:rsidRPr="00D14C54">
        <w:rPr>
          <w:rFonts w:ascii="Palatino Linotype" w:hAnsi="Palatino Linotype" w:cs="Arial"/>
        </w:rPr>
        <w:t xml:space="preserve">. </w:t>
      </w:r>
    </w:p>
    <w:p w14:paraId="7267C8A1" w14:textId="3FA79D63" w:rsidR="00FD561B" w:rsidRPr="00D14C54" w:rsidRDefault="00FD561B" w:rsidP="00354C4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14C54">
        <w:rPr>
          <w:rFonts w:ascii="Palatino Linotype" w:hAnsi="Palatino Linotype" w:cs="Arial"/>
        </w:rPr>
        <w:t xml:space="preserve">El </w:t>
      </w:r>
      <w:r w:rsidR="00D77693" w:rsidRPr="00D14C54">
        <w:rPr>
          <w:rFonts w:ascii="Palatino Linotype" w:hAnsi="Palatino Linotype" w:cs="Arial"/>
        </w:rPr>
        <w:t>Recurso de Revisión</w:t>
      </w:r>
      <w:r w:rsidRPr="00D14C54">
        <w:rPr>
          <w:rFonts w:ascii="Palatino Linotype" w:hAnsi="Palatino Linotype" w:cs="Arial"/>
        </w:rPr>
        <w:t xml:space="preserve"> fue interpuesto dentro del plazo de quince días hábiles, contados a partir del día siguiente al que </w:t>
      </w:r>
      <w:r w:rsidR="00467BB5" w:rsidRPr="00D14C54">
        <w:rPr>
          <w:rFonts w:ascii="Palatino Linotype" w:hAnsi="Palatino Linotype" w:cs="Arial"/>
          <w:b/>
        </w:rPr>
        <w:t>EL</w:t>
      </w:r>
      <w:r w:rsidRPr="00D14C54">
        <w:rPr>
          <w:rFonts w:ascii="Palatino Linotype" w:hAnsi="Palatino Linotype" w:cs="Arial"/>
          <w:b/>
        </w:rPr>
        <w:t xml:space="preserve"> RECURRENTE </w:t>
      </w:r>
      <w:r w:rsidRPr="00D14C54">
        <w:rPr>
          <w:rFonts w:ascii="Palatino Linotype" w:hAnsi="Palatino Linotype" w:cs="Arial"/>
        </w:rPr>
        <w:t xml:space="preserve">tuvo conocimiento de la respuesta impugnada; tal y como, lo prevé el artículo 178 de la Ley de Transparencia y Acceso a la </w:t>
      </w:r>
      <w:r w:rsidR="00327647" w:rsidRPr="00D14C54">
        <w:rPr>
          <w:rFonts w:ascii="Palatino Linotype" w:hAnsi="Palatino Linotype" w:cs="Arial"/>
        </w:rPr>
        <w:t>Información Pública</w:t>
      </w:r>
      <w:r w:rsidRPr="00D14C54">
        <w:rPr>
          <w:rFonts w:ascii="Palatino Linotype" w:hAnsi="Palatino Linotype" w:cs="Arial"/>
        </w:rPr>
        <w:t xml:space="preserve"> del Estado de México y Municipios, que establece:</w:t>
      </w:r>
    </w:p>
    <w:p w14:paraId="6C239A18" w14:textId="77777777" w:rsidR="005A070A" w:rsidRPr="00D14C54" w:rsidRDefault="005A070A" w:rsidP="00354C4A">
      <w:pPr>
        <w:ind w:left="720" w:right="709"/>
        <w:contextualSpacing/>
        <w:jc w:val="both"/>
        <w:rPr>
          <w:rFonts w:ascii="Palatino Linotype" w:hAnsi="Palatino Linotype" w:cs="Arial"/>
          <w:i/>
          <w:sz w:val="22"/>
        </w:rPr>
      </w:pPr>
    </w:p>
    <w:p w14:paraId="3A05F024" w14:textId="0BE2AE70" w:rsidR="00D063EF" w:rsidRPr="00D14C54" w:rsidRDefault="00FD561B" w:rsidP="00354C4A">
      <w:pPr>
        <w:ind w:left="851" w:right="899"/>
        <w:contextualSpacing/>
        <w:jc w:val="both"/>
        <w:rPr>
          <w:rFonts w:ascii="Palatino Linotype" w:hAnsi="Palatino Linotype" w:cs="Arial"/>
          <w:i/>
          <w:sz w:val="22"/>
        </w:rPr>
      </w:pPr>
      <w:r w:rsidRPr="00D14C54">
        <w:rPr>
          <w:rFonts w:ascii="Palatino Linotype" w:hAnsi="Palatino Linotype" w:cs="Arial"/>
          <w:i/>
          <w:sz w:val="22"/>
        </w:rPr>
        <w:t>“</w:t>
      </w:r>
      <w:r w:rsidRPr="00D14C54">
        <w:rPr>
          <w:rFonts w:ascii="Palatino Linotype" w:hAnsi="Palatino Linotype" w:cs="Arial"/>
          <w:b/>
          <w:i/>
          <w:sz w:val="22"/>
        </w:rPr>
        <w:t>Artículo 178.</w:t>
      </w:r>
      <w:r w:rsidRPr="00D14C54">
        <w:rPr>
          <w:rFonts w:ascii="Palatino Linotype" w:hAnsi="Palatino Linotype" w:cs="Arial"/>
          <w:i/>
          <w:sz w:val="22"/>
        </w:rPr>
        <w:t xml:space="preserve"> El solicitante podrá interponer, por sí mismo o a través de su representante, de manera directa o por medios electrónicos, </w:t>
      </w:r>
      <w:r w:rsidR="00D77693" w:rsidRPr="00D14C54">
        <w:rPr>
          <w:rFonts w:ascii="Palatino Linotype" w:hAnsi="Palatino Linotype" w:cs="Arial"/>
          <w:i/>
          <w:sz w:val="22"/>
        </w:rPr>
        <w:t>Recurso de Revisión</w:t>
      </w:r>
      <w:r w:rsidRPr="00D14C5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14C54">
        <w:rPr>
          <w:rFonts w:ascii="Palatino Linotype" w:hAnsi="Palatino Linotype" w:cs="Arial"/>
          <w:i/>
          <w:sz w:val="22"/>
        </w:rPr>
        <w:t>.</w:t>
      </w:r>
    </w:p>
    <w:p w14:paraId="0BB4C98F" w14:textId="77777777" w:rsidR="00585683" w:rsidRPr="00D14C54" w:rsidRDefault="00585683" w:rsidP="00354C4A">
      <w:pPr>
        <w:ind w:left="851" w:right="899"/>
        <w:contextualSpacing/>
        <w:jc w:val="both"/>
        <w:rPr>
          <w:rFonts w:ascii="Palatino Linotype" w:hAnsi="Palatino Linotype" w:cs="Arial"/>
          <w:i/>
          <w:sz w:val="22"/>
        </w:rPr>
      </w:pPr>
    </w:p>
    <w:p w14:paraId="10DA754A" w14:textId="5E9BEA37" w:rsidR="00D063EF" w:rsidRPr="00D14C54" w:rsidRDefault="00FD561B" w:rsidP="00354C4A">
      <w:pPr>
        <w:ind w:left="851" w:right="899"/>
        <w:contextualSpacing/>
        <w:jc w:val="both"/>
        <w:rPr>
          <w:rFonts w:ascii="Palatino Linotype" w:hAnsi="Palatino Linotype" w:cs="Arial"/>
          <w:i/>
          <w:sz w:val="22"/>
        </w:rPr>
      </w:pPr>
      <w:r w:rsidRPr="00D14C54">
        <w:rPr>
          <w:rFonts w:ascii="Palatino Linotype" w:hAnsi="Palatino Linotype" w:cs="Arial"/>
          <w:i/>
          <w:sz w:val="22"/>
        </w:rPr>
        <w:t xml:space="preserve">A falta de respuesta del sujeto obligado, dentro de los plazos establecidos en esta Ley, a una solicitud de acceso a la </w:t>
      </w:r>
      <w:r w:rsidR="00327647" w:rsidRPr="00D14C54">
        <w:rPr>
          <w:rFonts w:ascii="Palatino Linotype" w:hAnsi="Palatino Linotype" w:cs="Arial"/>
          <w:i/>
          <w:sz w:val="22"/>
        </w:rPr>
        <w:t>Información Pública</w:t>
      </w:r>
      <w:r w:rsidRPr="00D14C54">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14C54" w:rsidRDefault="00585683" w:rsidP="00354C4A">
      <w:pPr>
        <w:ind w:left="851" w:right="899"/>
        <w:contextualSpacing/>
        <w:jc w:val="both"/>
        <w:rPr>
          <w:rFonts w:ascii="Palatino Linotype" w:hAnsi="Palatino Linotype" w:cs="Arial"/>
          <w:i/>
          <w:sz w:val="22"/>
        </w:rPr>
      </w:pPr>
    </w:p>
    <w:p w14:paraId="5D4FEB8F" w14:textId="550F5909" w:rsidR="00FD561B" w:rsidRPr="00D14C54" w:rsidRDefault="00FD561B" w:rsidP="00354C4A">
      <w:pPr>
        <w:ind w:left="851" w:right="899"/>
        <w:jc w:val="both"/>
        <w:rPr>
          <w:rFonts w:ascii="Palatino Linotype" w:hAnsi="Palatino Linotype" w:cs="Arial"/>
          <w:i/>
          <w:sz w:val="22"/>
        </w:rPr>
      </w:pPr>
      <w:r w:rsidRPr="00D14C54">
        <w:rPr>
          <w:rFonts w:ascii="Palatino Linotype" w:hAnsi="Palatino Linotype" w:cs="Arial"/>
          <w:i/>
          <w:sz w:val="22"/>
        </w:rPr>
        <w:t xml:space="preserve">En el caso de que se interponga ante la Unidad de Transparencia, ésta deberá remitir el </w:t>
      </w:r>
      <w:r w:rsidR="00D77693" w:rsidRPr="00D14C54">
        <w:rPr>
          <w:rFonts w:ascii="Palatino Linotype" w:hAnsi="Palatino Linotype" w:cs="Arial"/>
          <w:i/>
          <w:sz w:val="22"/>
        </w:rPr>
        <w:t>Recurso de Revisión</w:t>
      </w:r>
      <w:r w:rsidRPr="00D14C54">
        <w:rPr>
          <w:rFonts w:ascii="Palatino Linotype" w:hAnsi="Palatino Linotype" w:cs="Arial"/>
          <w:i/>
          <w:sz w:val="22"/>
        </w:rPr>
        <w:t xml:space="preserve"> al Instituto a más tardar al día </w:t>
      </w:r>
      <w:r w:rsidRPr="00D14C54">
        <w:rPr>
          <w:rFonts w:ascii="Palatino Linotype" w:hAnsi="Palatino Linotype" w:cs="Arial"/>
          <w:i/>
          <w:sz w:val="22"/>
          <w:lang w:eastAsia="es-MX"/>
        </w:rPr>
        <w:t>siguiente</w:t>
      </w:r>
      <w:r w:rsidRPr="00D14C54">
        <w:rPr>
          <w:rFonts w:ascii="Palatino Linotype" w:hAnsi="Palatino Linotype" w:cs="Arial"/>
          <w:i/>
          <w:sz w:val="22"/>
        </w:rPr>
        <w:t xml:space="preserve"> de haberlo recibido.”</w:t>
      </w:r>
    </w:p>
    <w:p w14:paraId="7DA3EF18" w14:textId="77777777" w:rsidR="005A070A" w:rsidRPr="00D14C54" w:rsidRDefault="005A070A" w:rsidP="00354C4A">
      <w:pPr>
        <w:ind w:left="720" w:right="709"/>
        <w:jc w:val="both"/>
        <w:rPr>
          <w:rFonts w:ascii="Palatino Linotype" w:hAnsi="Palatino Linotype" w:cs="Arial"/>
          <w:i/>
          <w:sz w:val="22"/>
        </w:rPr>
      </w:pPr>
    </w:p>
    <w:p w14:paraId="68767637" w14:textId="24CC0E8E" w:rsidR="00413BB7" w:rsidRPr="00D14C54" w:rsidRDefault="00FD561B" w:rsidP="00354C4A">
      <w:pPr>
        <w:spacing w:line="360" w:lineRule="auto"/>
        <w:jc w:val="both"/>
        <w:rPr>
          <w:rFonts w:ascii="Palatino Linotype" w:eastAsiaTheme="minorEastAsia" w:hAnsi="Palatino Linotype" w:cs="Arial"/>
          <w:lang w:val="es-ES_tradnl"/>
        </w:rPr>
      </w:pPr>
      <w:r w:rsidRPr="00D14C54">
        <w:rPr>
          <w:rFonts w:ascii="Palatino Linotype" w:hAnsi="Palatino Linotype" w:cs="Arial"/>
        </w:rPr>
        <w:t xml:space="preserve">En esa tesitura, atendiendo a que </w:t>
      </w:r>
      <w:r w:rsidRPr="00D14C54">
        <w:rPr>
          <w:rFonts w:ascii="Palatino Linotype" w:hAnsi="Palatino Linotype" w:cs="Arial"/>
          <w:b/>
        </w:rPr>
        <w:t>EL SUJETO OBLIGADO</w:t>
      </w:r>
      <w:r w:rsidRPr="00D14C54">
        <w:rPr>
          <w:rFonts w:ascii="Palatino Linotype" w:hAnsi="Palatino Linotype" w:cs="Arial"/>
        </w:rPr>
        <w:t xml:space="preserve"> notificó la respuesta a la solicitud de acceso a la </w:t>
      </w:r>
      <w:r w:rsidR="00327647" w:rsidRPr="00D14C54">
        <w:rPr>
          <w:rFonts w:ascii="Palatino Linotype" w:hAnsi="Palatino Linotype" w:cs="Arial"/>
        </w:rPr>
        <w:t>Información Pública</w:t>
      </w:r>
      <w:r w:rsidRPr="00D14C54">
        <w:rPr>
          <w:rFonts w:ascii="Palatino Linotype" w:hAnsi="Palatino Linotype" w:cs="Arial"/>
        </w:rPr>
        <w:t xml:space="preserve"> el día</w:t>
      </w:r>
      <w:r w:rsidRPr="00D14C54">
        <w:rPr>
          <w:rFonts w:ascii="Palatino Linotype" w:hAnsi="Palatino Linotype" w:cs="Arial"/>
          <w:b/>
        </w:rPr>
        <w:t xml:space="preserve"> </w:t>
      </w:r>
      <w:r w:rsidR="00412DA2" w:rsidRPr="00D14C54">
        <w:rPr>
          <w:rFonts w:ascii="Palatino Linotype" w:hAnsi="Palatino Linotype" w:cs="Arial"/>
          <w:b/>
        </w:rPr>
        <w:t>siete</w:t>
      </w:r>
      <w:r w:rsidR="001A3D33" w:rsidRPr="00D14C54">
        <w:rPr>
          <w:rFonts w:ascii="Palatino Linotype" w:hAnsi="Palatino Linotype" w:cs="Arial"/>
          <w:b/>
        </w:rPr>
        <w:t xml:space="preserve"> de marzo</w:t>
      </w:r>
      <w:r w:rsidR="00585683" w:rsidRPr="00D14C54">
        <w:rPr>
          <w:rFonts w:ascii="Palatino Linotype" w:hAnsi="Palatino Linotype" w:cs="Arial"/>
          <w:b/>
        </w:rPr>
        <w:t xml:space="preserve"> de dos mil </w:t>
      </w:r>
      <w:r w:rsidR="00D71F23" w:rsidRPr="00D14C54">
        <w:rPr>
          <w:rFonts w:ascii="Palatino Linotype" w:hAnsi="Palatino Linotype" w:cs="Arial"/>
          <w:b/>
        </w:rPr>
        <w:t>veintidós</w:t>
      </w:r>
      <w:r w:rsidR="00BC7AC6" w:rsidRPr="00D14C54">
        <w:rPr>
          <w:rFonts w:ascii="Palatino Linotype" w:hAnsi="Palatino Linotype" w:cs="Arial"/>
          <w:b/>
          <w:bCs/>
        </w:rPr>
        <w:t>,</w:t>
      </w:r>
      <w:r w:rsidR="007E55A3" w:rsidRPr="00D14C54">
        <w:rPr>
          <w:rFonts w:ascii="Palatino Linotype" w:hAnsi="Palatino Linotype" w:cs="Arial"/>
        </w:rPr>
        <w:t xml:space="preserve"> </w:t>
      </w:r>
      <w:r w:rsidRPr="00D14C54">
        <w:rPr>
          <w:rFonts w:ascii="Palatino Linotype" w:hAnsi="Palatino Linotype" w:cs="Arial"/>
        </w:rPr>
        <w:t>así, el plazo de quince días hábiles que el artículo 178 de la Ley de la materia otorga a</w:t>
      </w:r>
      <w:r w:rsidR="009122A7" w:rsidRPr="00D14C54">
        <w:rPr>
          <w:rFonts w:ascii="Palatino Linotype" w:hAnsi="Palatino Linotype" w:cs="Arial"/>
        </w:rPr>
        <w:t xml:space="preserve"> </w:t>
      </w:r>
      <w:r w:rsidR="00467BB5" w:rsidRPr="00D14C54">
        <w:rPr>
          <w:rFonts w:ascii="Palatino Linotype" w:hAnsi="Palatino Linotype" w:cs="Arial"/>
          <w:b/>
        </w:rPr>
        <w:t>EL</w:t>
      </w:r>
      <w:r w:rsidRPr="00D14C54">
        <w:rPr>
          <w:rFonts w:ascii="Palatino Linotype" w:hAnsi="Palatino Linotype" w:cs="Arial"/>
          <w:b/>
        </w:rPr>
        <w:t xml:space="preserve"> RECURRENTE</w:t>
      </w:r>
      <w:r w:rsidRPr="00D14C54">
        <w:rPr>
          <w:rFonts w:ascii="Palatino Linotype" w:hAnsi="Palatino Linotype" w:cs="Arial"/>
        </w:rPr>
        <w:t xml:space="preserve"> para presentar el respectivo </w:t>
      </w:r>
      <w:r w:rsidR="00D77693" w:rsidRPr="00D14C54">
        <w:rPr>
          <w:rFonts w:ascii="Palatino Linotype" w:hAnsi="Palatino Linotype" w:cs="Arial"/>
        </w:rPr>
        <w:t>Recurso de Revisión</w:t>
      </w:r>
      <w:r w:rsidRPr="00D14C54">
        <w:rPr>
          <w:rFonts w:ascii="Palatino Linotype" w:hAnsi="Palatino Linotype" w:cs="Arial"/>
        </w:rPr>
        <w:t xml:space="preserve">, transcurrió del </w:t>
      </w:r>
      <w:r w:rsidR="000C45AA" w:rsidRPr="00D14C54">
        <w:rPr>
          <w:rFonts w:ascii="Palatino Linotype" w:hAnsi="Palatino Linotype" w:cs="Arial"/>
          <w:b/>
        </w:rPr>
        <w:t>ocho</w:t>
      </w:r>
      <w:r w:rsidR="001A3D33" w:rsidRPr="00D14C54">
        <w:rPr>
          <w:rFonts w:ascii="Palatino Linotype" w:hAnsi="Palatino Linotype" w:cs="Arial"/>
          <w:b/>
        </w:rPr>
        <w:t xml:space="preserve"> </w:t>
      </w:r>
      <w:r w:rsidR="00DC2146" w:rsidRPr="00D14C54">
        <w:rPr>
          <w:rFonts w:ascii="Palatino Linotype" w:hAnsi="Palatino Linotype" w:cs="Arial"/>
          <w:b/>
        </w:rPr>
        <w:t xml:space="preserve">al </w:t>
      </w:r>
      <w:r w:rsidR="000C45AA" w:rsidRPr="00D14C54">
        <w:rPr>
          <w:rFonts w:ascii="Palatino Linotype" w:hAnsi="Palatino Linotype" w:cs="Arial"/>
          <w:b/>
        </w:rPr>
        <w:t>veintinueve</w:t>
      </w:r>
      <w:r w:rsidR="00892674" w:rsidRPr="00D14C54">
        <w:rPr>
          <w:rFonts w:ascii="Palatino Linotype" w:hAnsi="Palatino Linotype" w:cs="Arial"/>
          <w:b/>
        </w:rPr>
        <w:t xml:space="preserve"> de </w:t>
      </w:r>
      <w:r w:rsidR="00DC2146" w:rsidRPr="00D14C54">
        <w:rPr>
          <w:rFonts w:ascii="Palatino Linotype" w:hAnsi="Palatino Linotype" w:cs="Arial"/>
          <w:b/>
        </w:rPr>
        <w:t>marzo</w:t>
      </w:r>
      <w:r w:rsidR="000247D3" w:rsidRPr="00D14C54">
        <w:rPr>
          <w:rFonts w:ascii="Palatino Linotype" w:hAnsi="Palatino Linotype" w:cs="Arial"/>
          <w:b/>
        </w:rPr>
        <w:t xml:space="preserve"> </w:t>
      </w:r>
      <w:r w:rsidR="00D71F23" w:rsidRPr="00D14C54">
        <w:rPr>
          <w:rFonts w:ascii="Palatino Linotype" w:hAnsi="Palatino Linotype" w:cs="Arial"/>
          <w:b/>
        </w:rPr>
        <w:t>de dos mil veintidós</w:t>
      </w:r>
      <w:r w:rsidRPr="00D14C54">
        <w:rPr>
          <w:rFonts w:ascii="Palatino Linotype" w:hAnsi="Palatino Linotype" w:cs="Arial"/>
        </w:rPr>
        <w:t xml:space="preserve">, </w:t>
      </w:r>
      <w:r w:rsidR="00EE68EE" w:rsidRPr="00D14C54">
        <w:rPr>
          <w:rFonts w:ascii="Palatino Linotype" w:eastAsiaTheme="minorEastAsia" w:hAnsi="Palatino Linotype" w:cs="Arial"/>
          <w:lang w:val="es-ES_tradnl"/>
        </w:rPr>
        <w:t>sin contemplar en el cómputo los días</w:t>
      </w:r>
      <w:r w:rsidR="007F5BB4" w:rsidRPr="00D14C54">
        <w:rPr>
          <w:rFonts w:ascii="Palatino Linotype" w:eastAsiaTheme="minorEastAsia" w:hAnsi="Palatino Linotype" w:cs="Arial"/>
          <w:lang w:val="es-ES_tradnl"/>
        </w:rPr>
        <w:t xml:space="preserve"> doce, trece, diecinueve</w:t>
      </w:r>
      <w:r w:rsidR="00D6299B" w:rsidRPr="00D14C54">
        <w:rPr>
          <w:rFonts w:ascii="Palatino Linotype" w:eastAsiaTheme="minorEastAsia" w:hAnsi="Palatino Linotype" w:cs="Arial"/>
          <w:lang w:val="es-ES_tradnl"/>
        </w:rPr>
        <w:t>,</w:t>
      </w:r>
      <w:r w:rsidR="007F5BB4" w:rsidRPr="00D14C54">
        <w:rPr>
          <w:rFonts w:ascii="Palatino Linotype" w:eastAsiaTheme="minorEastAsia" w:hAnsi="Palatino Linotype" w:cs="Arial"/>
          <w:lang w:val="es-ES_tradnl"/>
        </w:rPr>
        <w:t xml:space="preserve"> veinte</w:t>
      </w:r>
      <w:r w:rsidR="00D6299B" w:rsidRPr="00D14C54">
        <w:rPr>
          <w:rFonts w:ascii="Palatino Linotype" w:eastAsiaTheme="minorEastAsia" w:hAnsi="Palatino Linotype" w:cs="Arial"/>
          <w:lang w:val="es-ES_tradnl"/>
        </w:rPr>
        <w:t>, veintiséis y veintisiete</w:t>
      </w:r>
      <w:r w:rsidR="00F44BFC" w:rsidRPr="00D14C54">
        <w:rPr>
          <w:rFonts w:ascii="Palatino Linotype" w:eastAsiaTheme="minorEastAsia" w:hAnsi="Palatino Linotype" w:cs="Arial"/>
          <w:lang w:val="es-ES_tradnl"/>
        </w:rPr>
        <w:t xml:space="preserve"> de marzo </w:t>
      </w:r>
      <w:r w:rsidR="002B5322" w:rsidRPr="00D14C54">
        <w:rPr>
          <w:rFonts w:ascii="Palatino Linotype" w:eastAsiaTheme="minorEastAsia" w:hAnsi="Palatino Linotype" w:cs="Arial"/>
          <w:lang w:val="es-ES_tradnl"/>
        </w:rPr>
        <w:t xml:space="preserve">de </w:t>
      </w:r>
      <w:r w:rsidR="00D71F23" w:rsidRPr="00D14C54">
        <w:rPr>
          <w:rFonts w:ascii="Palatino Linotype" w:eastAsiaTheme="minorEastAsia" w:hAnsi="Palatino Linotype" w:cs="Arial"/>
          <w:lang w:val="es-ES_tradnl"/>
        </w:rPr>
        <w:t xml:space="preserve">dos mil </w:t>
      </w:r>
      <w:r w:rsidR="004854BD" w:rsidRPr="00D14C54">
        <w:rPr>
          <w:rFonts w:ascii="Palatino Linotype" w:eastAsiaTheme="minorEastAsia" w:hAnsi="Palatino Linotype" w:cs="Arial"/>
          <w:lang w:val="es-ES_tradnl"/>
        </w:rPr>
        <w:lastRenderedPageBreak/>
        <w:t>veintidós</w:t>
      </w:r>
      <w:r w:rsidR="00EE68EE" w:rsidRPr="00D14C54">
        <w:rPr>
          <w:rFonts w:ascii="Palatino Linotype" w:eastAsiaTheme="minorEastAsia" w:hAnsi="Palatino Linotype" w:cs="Arial"/>
          <w:lang w:val="es-ES_tradnl"/>
        </w:rPr>
        <w:t xml:space="preserve">, </w:t>
      </w:r>
      <w:bookmarkStart w:id="11" w:name="_Hlk62134391"/>
      <w:r w:rsidR="00EE68EE" w:rsidRPr="00D14C54">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14C54">
        <w:rPr>
          <w:rFonts w:ascii="Palatino Linotype" w:eastAsiaTheme="minorEastAsia" w:hAnsi="Palatino Linotype" w:cs="Arial"/>
          <w:lang w:val="es-ES_tradnl"/>
        </w:rPr>
        <w:t>Información Pública</w:t>
      </w:r>
      <w:r w:rsidR="00EE68EE" w:rsidRPr="00D14C54">
        <w:rPr>
          <w:rFonts w:ascii="Palatino Linotype" w:eastAsiaTheme="minorEastAsia" w:hAnsi="Palatino Linotype" w:cs="Arial"/>
          <w:lang w:val="es-ES_tradnl"/>
        </w:rPr>
        <w:t xml:space="preserve"> del Estado de México y Municipios</w:t>
      </w:r>
      <w:bookmarkEnd w:id="11"/>
      <w:r w:rsidR="00B32F8F" w:rsidRPr="00D14C54">
        <w:rPr>
          <w:rFonts w:ascii="Palatino Linotype" w:eastAsiaTheme="minorEastAsia" w:hAnsi="Palatino Linotype" w:cs="Arial"/>
          <w:lang w:val="es-ES_tradnl"/>
        </w:rPr>
        <w:t xml:space="preserve">, así como, </w:t>
      </w:r>
      <w:r w:rsidR="0064547C" w:rsidRPr="00D14C54">
        <w:rPr>
          <w:rFonts w:ascii="Palatino Linotype" w:eastAsiaTheme="minorEastAsia" w:hAnsi="Palatino Linotype" w:cs="Arial"/>
          <w:lang w:val="es-ES_tradnl"/>
        </w:rPr>
        <w:t>el día</w:t>
      </w:r>
      <w:r w:rsidR="007F5BB4" w:rsidRPr="00D14C54">
        <w:rPr>
          <w:rFonts w:ascii="Palatino Linotype" w:eastAsiaTheme="minorEastAsia" w:hAnsi="Palatino Linotype" w:cs="Arial"/>
          <w:lang w:val="es-ES_tradnl"/>
        </w:rPr>
        <w:t xml:space="preserve"> veintiuno </w:t>
      </w:r>
      <w:r w:rsidR="002B5322" w:rsidRPr="00D14C54">
        <w:rPr>
          <w:rFonts w:ascii="Palatino Linotype" w:eastAsiaTheme="minorEastAsia" w:hAnsi="Palatino Linotype" w:cs="Arial"/>
          <w:lang w:val="es-ES_tradnl"/>
        </w:rPr>
        <w:t>de marzo</w:t>
      </w:r>
      <w:r w:rsidR="00B32F8F" w:rsidRPr="00D14C54">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D14C54">
        <w:rPr>
          <w:rFonts w:ascii="Palatino Linotype" w:eastAsiaTheme="minorEastAsia" w:hAnsi="Palatino Linotype" w:cs="Arial"/>
          <w:lang w:val="es-ES_tradnl"/>
        </w:rPr>
        <w:t>Información Pública</w:t>
      </w:r>
      <w:r w:rsidR="00B32F8F" w:rsidRPr="00D14C54">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C4DF153" w14:textId="77777777" w:rsidR="00EA7F02" w:rsidRPr="00D14C54" w:rsidRDefault="00EA7F02" w:rsidP="00354C4A">
      <w:pPr>
        <w:spacing w:line="360" w:lineRule="auto"/>
        <w:jc w:val="both"/>
        <w:rPr>
          <w:rFonts w:ascii="Palatino Linotype" w:eastAsiaTheme="minorEastAsia" w:hAnsi="Palatino Linotype" w:cs="Arial"/>
          <w:lang w:val="es-ES_tradnl"/>
        </w:rPr>
      </w:pPr>
    </w:p>
    <w:p w14:paraId="1DF84CD9" w14:textId="0EDE4504" w:rsidR="00A96BB7" w:rsidRPr="00D14C54" w:rsidRDefault="004854BD" w:rsidP="00354C4A">
      <w:pPr>
        <w:spacing w:line="360" w:lineRule="auto"/>
        <w:ind w:left="-5" w:hanging="10"/>
        <w:jc w:val="both"/>
        <w:rPr>
          <w:rFonts w:ascii="Palatino Linotype" w:eastAsia="Palatino Linotype" w:hAnsi="Palatino Linotype" w:cs="Palatino Linotype"/>
          <w:lang w:eastAsia="es-MX"/>
        </w:rPr>
      </w:pPr>
      <w:r w:rsidRPr="00D14C54">
        <w:rPr>
          <w:rFonts w:ascii="Palatino Linotype" w:eastAsia="Palatino Linotype" w:hAnsi="Palatino Linotype" w:cs="Palatino Linotype"/>
          <w:color w:val="000000"/>
        </w:rPr>
        <w:t xml:space="preserve"> </w:t>
      </w:r>
      <w:r w:rsidR="00A96BB7" w:rsidRPr="00D14C54">
        <w:rPr>
          <w:rFonts w:ascii="Palatino Linotype" w:eastAsia="Palatino Linotype" w:hAnsi="Palatino Linotype" w:cs="Palatino Linotype"/>
          <w:lang w:eastAsia="es-MX"/>
        </w:rPr>
        <w:t>En ese tenor, si el Recurso de Revisión que nos ocupa se interpuso dentro de los márgenes temporales previstos en el citado precepto legal y, por tanto, se considera oportuno.</w:t>
      </w:r>
    </w:p>
    <w:p w14:paraId="123AA79D" w14:textId="59A8E517" w:rsidR="00327647" w:rsidRPr="00D14C54" w:rsidRDefault="00327647" w:rsidP="00354C4A">
      <w:pPr>
        <w:pBdr>
          <w:top w:val="nil"/>
          <w:left w:val="nil"/>
          <w:bottom w:val="nil"/>
          <w:right w:val="nil"/>
          <w:between w:val="nil"/>
        </w:pBdr>
        <w:spacing w:line="360" w:lineRule="auto"/>
        <w:jc w:val="both"/>
        <w:rPr>
          <w:rFonts w:ascii="Palatino Linotype" w:eastAsia="Palatino Linotype" w:hAnsi="Palatino Linotype" w:cs="Palatino Linotype"/>
          <w:lang w:eastAsia="es-MX"/>
        </w:rPr>
      </w:pPr>
    </w:p>
    <w:p w14:paraId="0E4EE37D" w14:textId="0379F314" w:rsidR="00327647" w:rsidRPr="00D14C54" w:rsidRDefault="00200BFC" w:rsidP="00354C4A">
      <w:pPr>
        <w:autoSpaceDE w:val="0"/>
        <w:autoSpaceDN w:val="0"/>
        <w:adjustRightInd w:val="0"/>
        <w:spacing w:line="360" w:lineRule="auto"/>
        <w:ind w:right="49"/>
        <w:jc w:val="both"/>
        <w:rPr>
          <w:rFonts w:ascii="Palatino Linotype" w:hAnsi="Palatino Linotype"/>
          <w:b/>
        </w:rPr>
      </w:pPr>
      <w:r w:rsidRPr="00D14C54">
        <w:rPr>
          <w:rFonts w:ascii="Palatino Linotype" w:hAnsi="Palatino Linotype" w:cs="Arial"/>
          <w:b/>
          <w:sz w:val="28"/>
        </w:rPr>
        <w:t>CUARTO</w:t>
      </w:r>
      <w:r w:rsidRPr="00D14C54">
        <w:rPr>
          <w:rFonts w:ascii="Palatino Linotype" w:hAnsi="Palatino Linotype"/>
          <w:b/>
        </w:rPr>
        <w:t xml:space="preserve">. </w:t>
      </w:r>
      <w:r w:rsidR="0072617B" w:rsidRPr="00D14C54">
        <w:rPr>
          <w:rFonts w:ascii="Palatino Linotype" w:hAnsi="Palatino Linotype"/>
          <w:b/>
        </w:rPr>
        <w:t xml:space="preserve">Procedibilidad. </w:t>
      </w:r>
    </w:p>
    <w:p w14:paraId="7D02AAB0" w14:textId="77777777" w:rsidR="00436BD3" w:rsidRPr="00D14C54" w:rsidRDefault="00436BD3" w:rsidP="00354C4A">
      <w:pPr>
        <w:pStyle w:val="NormalWeb"/>
        <w:spacing w:before="0" w:beforeAutospacing="0" w:after="0" w:afterAutospacing="0" w:line="360" w:lineRule="auto"/>
        <w:jc w:val="both"/>
        <w:rPr>
          <w:rFonts w:ascii="Palatino Linotype" w:hAnsi="Palatino Linotype"/>
        </w:rPr>
      </w:pPr>
      <w:r w:rsidRPr="00D14C54">
        <w:rPr>
          <w:rFonts w:ascii="Palatino Linotype" w:hAnsi="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D14C54">
        <w:rPr>
          <w:rFonts w:ascii="Palatino Linotype" w:hAnsi="Palatino Linotype"/>
          <w:b/>
        </w:rPr>
        <w:t>SAIMEX.</w:t>
      </w:r>
      <w:r w:rsidRPr="00D14C54">
        <w:rPr>
          <w:rFonts w:ascii="Palatino Linotype" w:hAnsi="Palatino Linotype"/>
        </w:rPr>
        <w:t> </w:t>
      </w:r>
    </w:p>
    <w:p w14:paraId="025DEBB4" w14:textId="77777777" w:rsidR="00711EF1" w:rsidRPr="00D14C54" w:rsidRDefault="00711EF1" w:rsidP="00354C4A">
      <w:pPr>
        <w:autoSpaceDE w:val="0"/>
        <w:autoSpaceDN w:val="0"/>
        <w:adjustRightInd w:val="0"/>
        <w:spacing w:line="360" w:lineRule="auto"/>
        <w:ind w:right="49"/>
        <w:jc w:val="both"/>
        <w:rPr>
          <w:rFonts w:ascii="Palatino Linotype" w:hAnsi="Palatino Linotype"/>
          <w:b/>
        </w:rPr>
      </w:pPr>
    </w:p>
    <w:p w14:paraId="56E709F7" w14:textId="77777777" w:rsidR="00906EBA" w:rsidRPr="00D14C54" w:rsidRDefault="00906EBA" w:rsidP="00354C4A">
      <w:pPr>
        <w:autoSpaceDE w:val="0"/>
        <w:autoSpaceDN w:val="0"/>
        <w:adjustRightInd w:val="0"/>
        <w:spacing w:line="360" w:lineRule="auto"/>
        <w:ind w:right="49"/>
        <w:jc w:val="both"/>
        <w:rPr>
          <w:rFonts w:ascii="Palatino Linotype" w:hAnsi="Palatino Linotype"/>
          <w:b/>
        </w:rPr>
      </w:pPr>
    </w:p>
    <w:p w14:paraId="78762E8E" w14:textId="77777777" w:rsidR="00906EBA" w:rsidRPr="00D14C54" w:rsidRDefault="00906EBA" w:rsidP="00354C4A">
      <w:pPr>
        <w:autoSpaceDE w:val="0"/>
        <w:autoSpaceDN w:val="0"/>
        <w:adjustRightInd w:val="0"/>
        <w:spacing w:line="360" w:lineRule="auto"/>
        <w:ind w:right="49"/>
        <w:jc w:val="both"/>
        <w:rPr>
          <w:rFonts w:ascii="Palatino Linotype" w:hAnsi="Palatino Linotype"/>
          <w:b/>
        </w:rPr>
      </w:pPr>
    </w:p>
    <w:p w14:paraId="68E4F804" w14:textId="77777777" w:rsidR="00906EBA" w:rsidRPr="00D14C54" w:rsidRDefault="00906EBA" w:rsidP="00354C4A">
      <w:pPr>
        <w:autoSpaceDE w:val="0"/>
        <w:autoSpaceDN w:val="0"/>
        <w:adjustRightInd w:val="0"/>
        <w:spacing w:line="360" w:lineRule="auto"/>
        <w:ind w:right="49"/>
        <w:jc w:val="both"/>
        <w:rPr>
          <w:rFonts w:ascii="Palatino Linotype" w:hAnsi="Palatino Linotype"/>
          <w:b/>
        </w:rPr>
      </w:pPr>
    </w:p>
    <w:p w14:paraId="2350792D" w14:textId="71BF0BA6" w:rsidR="002B0E32" w:rsidRPr="00D14C54" w:rsidRDefault="00CE0362" w:rsidP="00354C4A">
      <w:pPr>
        <w:spacing w:line="360" w:lineRule="auto"/>
        <w:jc w:val="both"/>
        <w:rPr>
          <w:rFonts w:ascii="Palatino Linotype" w:hAnsi="Palatino Linotype"/>
          <w:szCs w:val="17"/>
          <w:lang w:eastAsia="es-ES_tradnl"/>
        </w:rPr>
      </w:pPr>
      <w:r w:rsidRPr="00D14C54">
        <w:rPr>
          <w:rFonts w:ascii="Palatino Linotype" w:hAnsi="Palatino Linotype" w:cs="Arial"/>
          <w:b/>
          <w:sz w:val="28"/>
          <w:szCs w:val="28"/>
        </w:rPr>
        <w:lastRenderedPageBreak/>
        <w:t>QUINTO</w:t>
      </w:r>
      <w:r w:rsidRPr="00D14C54">
        <w:rPr>
          <w:rFonts w:ascii="Palatino Linotype" w:hAnsi="Palatino Linotype" w:cs="Arial"/>
          <w:b/>
        </w:rPr>
        <w:t xml:space="preserve">. </w:t>
      </w:r>
      <w:r w:rsidR="00654EE8" w:rsidRPr="00D14C54">
        <w:rPr>
          <w:rFonts w:ascii="Palatino Linotype" w:hAnsi="Palatino Linotype" w:cs="Arial"/>
          <w:b/>
        </w:rPr>
        <w:t>Estudio y análisis del asunto.</w:t>
      </w:r>
    </w:p>
    <w:p w14:paraId="491F98E4" w14:textId="77777777" w:rsidR="002316C1" w:rsidRPr="00D14C54" w:rsidRDefault="002316C1" w:rsidP="00354C4A">
      <w:pPr>
        <w:spacing w:line="360" w:lineRule="auto"/>
        <w:jc w:val="both"/>
        <w:rPr>
          <w:rFonts w:ascii="Palatino Linotype" w:hAnsi="Palatino Linotype" w:cs="Arial"/>
        </w:rPr>
      </w:pPr>
      <w:r w:rsidRPr="00D14C54">
        <w:rPr>
          <w:rFonts w:ascii="Palatino Linotype" w:hAnsi="Palatino Linotype" w:cs="Arial"/>
        </w:rPr>
        <w:t xml:space="preserve">Una vez determinada la vía sobre la que versará el presente recurso, y previa revisión del expediente electrónico formado en </w:t>
      </w:r>
      <w:r w:rsidRPr="00D14C54">
        <w:rPr>
          <w:rFonts w:ascii="Palatino Linotype" w:hAnsi="Palatino Linotype" w:cs="Arial"/>
          <w:b/>
        </w:rPr>
        <w:t>EL SAIMEX</w:t>
      </w:r>
      <w:r w:rsidRPr="00D14C5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14C54">
        <w:rPr>
          <w:rFonts w:ascii="Palatino Linotype" w:hAnsi="Palatino Linotype"/>
        </w:rPr>
        <w:t>Ley de Transparencia y Acceso a la Información Pública del Estado de México y Municipios</w:t>
      </w:r>
      <w:r w:rsidRPr="00D14C54">
        <w:rPr>
          <w:rFonts w:ascii="Palatino Linotype" w:hAnsi="Palatino Linotype" w:cs="Arial"/>
        </w:rPr>
        <w:t>.</w:t>
      </w:r>
    </w:p>
    <w:p w14:paraId="3474D003" w14:textId="77777777" w:rsidR="00790CED" w:rsidRPr="00D14C54" w:rsidRDefault="00790CED" w:rsidP="00354C4A">
      <w:pPr>
        <w:spacing w:line="360" w:lineRule="auto"/>
        <w:jc w:val="both"/>
        <w:rPr>
          <w:rFonts w:ascii="Palatino Linotype" w:hAnsi="Palatino Linotype" w:cs="Arial"/>
        </w:rPr>
      </w:pPr>
    </w:p>
    <w:p w14:paraId="54BD94ED" w14:textId="77777777" w:rsidR="001A6E9B" w:rsidRPr="00D14C54" w:rsidRDefault="001A6E9B" w:rsidP="00354C4A">
      <w:pPr>
        <w:spacing w:line="360" w:lineRule="auto"/>
        <w:jc w:val="both"/>
        <w:rPr>
          <w:rFonts w:ascii="Palatino Linotype" w:hAnsi="Palatino Linotype" w:cs="Arial"/>
          <w:color w:val="000000" w:themeColor="text1"/>
        </w:rPr>
      </w:pPr>
      <w:r w:rsidRPr="00D14C54">
        <w:rPr>
          <w:rFonts w:ascii="Palatino Linotype" w:hAnsi="Palatino Linotype"/>
          <w:color w:val="222222"/>
          <w:lang w:eastAsia="es-MX"/>
        </w:rPr>
        <w:t xml:space="preserve">Primeramente, es importante señalar que </w:t>
      </w:r>
      <w:r w:rsidRPr="00D14C54">
        <w:rPr>
          <w:rFonts w:ascii="Palatino Linotype" w:hAnsi="Palatino Linotype"/>
          <w:b/>
          <w:color w:val="222222"/>
          <w:lang w:eastAsia="es-MX"/>
        </w:rPr>
        <w:t xml:space="preserve">EL SUJETO OBLIGADO </w:t>
      </w:r>
      <w:r w:rsidRPr="00D14C54">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D14C54">
        <w:rPr>
          <w:rFonts w:ascii="Palatino Linotype" w:hAnsi="Palatino Linotype" w:cs="Arial"/>
          <w:color w:val="000000" w:themeColor="text1"/>
        </w:rPr>
        <w:t xml:space="preserve">. </w:t>
      </w:r>
    </w:p>
    <w:p w14:paraId="080735B9" w14:textId="77777777" w:rsidR="001A6E9B" w:rsidRPr="00D14C54" w:rsidRDefault="001A6E9B" w:rsidP="00354C4A">
      <w:pPr>
        <w:spacing w:line="360" w:lineRule="auto"/>
        <w:jc w:val="both"/>
        <w:rPr>
          <w:rFonts w:ascii="Palatino Linotype" w:hAnsi="Palatino Linotype"/>
          <w:color w:val="222222"/>
          <w:lang w:eastAsia="es-MX"/>
        </w:rPr>
      </w:pPr>
    </w:p>
    <w:p w14:paraId="17A4A3B8" w14:textId="77777777" w:rsidR="001A6E9B" w:rsidRPr="00D14C54" w:rsidRDefault="001A6E9B" w:rsidP="00354C4A">
      <w:pPr>
        <w:spacing w:line="360" w:lineRule="auto"/>
        <w:jc w:val="both"/>
        <w:rPr>
          <w:rFonts w:ascii="Palatino Linotype" w:hAnsi="Palatino Linotype"/>
          <w:color w:val="222222"/>
          <w:lang w:eastAsia="es-MX"/>
        </w:rPr>
      </w:pPr>
      <w:r w:rsidRPr="00D14C54">
        <w:rPr>
          <w:rFonts w:ascii="Palatino Linotype" w:hAnsi="Palatino Linotype"/>
          <w:color w:val="222222"/>
          <w:lang w:eastAsia="es-MX"/>
        </w:rPr>
        <w:t xml:space="preserve">Por lo que, el hecho de que </w:t>
      </w:r>
      <w:r w:rsidRPr="00D14C54">
        <w:rPr>
          <w:rFonts w:ascii="Palatino Linotype" w:hAnsi="Palatino Linotype"/>
          <w:b/>
          <w:bCs/>
          <w:color w:val="222222"/>
          <w:lang w:eastAsia="es-MX"/>
        </w:rPr>
        <w:t>EL SUJETO OBLIGADO</w:t>
      </w:r>
      <w:r w:rsidRPr="00D14C54">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D14C54">
        <w:rPr>
          <w:rFonts w:ascii="Palatino Linotype" w:hAnsi="Palatino Linotype"/>
          <w:color w:val="222222"/>
          <w:lang w:eastAsia="es-MX"/>
        </w:rPr>
        <w:lastRenderedPageBreak/>
        <w:t>Acceso a la Información Pública del Estado de México y Municipios, que a la letra señala:</w:t>
      </w:r>
    </w:p>
    <w:p w14:paraId="30571AD2" w14:textId="77777777" w:rsidR="001A6E9B" w:rsidRPr="00D14C54" w:rsidRDefault="001A6E9B" w:rsidP="00354C4A">
      <w:pPr>
        <w:shd w:val="clear" w:color="auto" w:fill="FFFFFF"/>
        <w:ind w:left="851" w:right="902"/>
        <w:jc w:val="both"/>
        <w:rPr>
          <w:rFonts w:ascii="Palatino Linotype" w:hAnsi="Palatino Linotype"/>
          <w:i/>
          <w:iCs/>
          <w:color w:val="222222"/>
          <w:sz w:val="22"/>
          <w:szCs w:val="22"/>
          <w:lang w:eastAsia="es-MX"/>
        </w:rPr>
      </w:pPr>
      <w:r w:rsidRPr="00D14C54">
        <w:rPr>
          <w:rFonts w:ascii="Palatino Linotype" w:hAnsi="Palatino Linotype"/>
          <w:i/>
          <w:iCs/>
          <w:color w:val="222222"/>
          <w:sz w:val="22"/>
          <w:szCs w:val="22"/>
          <w:lang w:eastAsia="es-MX"/>
        </w:rPr>
        <w:t>“</w:t>
      </w:r>
      <w:r w:rsidRPr="00D14C54">
        <w:rPr>
          <w:rFonts w:ascii="Palatino Linotype" w:hAnsi="Palatino Linotype"/>
          <w:b/>
          <w:bCs/>
          <w:i/>
          <w:iCs/>
          <w:color w:val="222222"/>
          <w:sz w:val="22"/>
          <w:szCs w:val="22"/>
          <w:lang w:eastAsia="es-MX"/>
        </w:rPr>
        <w:t>Artículo 12.</w:t>
      </w:r>
      <w:r w:rsidRPr="00D14C5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3ED444F" w14:textId="77777777" w:rsidR="001A6E9B" w:rsidRPr="00D14C54" w:rsidRDefault="001A6E9B" w:rsidP="00354C4A">
      <w:pPr>
        <w:shd w:val="clear" w:color="auto" w:fill="FFFFFF"/>
        <w:ind w:left="851" w:right="902"/>
        <w:jc w:val="both"/>
        <w:rPr>
          <w:rFonts w:ascii="Palatino Linotype" w:hAnsi="Palatino Linotype"/>
          <w:color w:val="222222"/>
          <w:lang w:eastAsia="es-MX"/>
        </w:rPr>
      </w:pPr>
    </w:p>
    <w:p w14:paraId="18ACAD0E" w14:textId="77777777" w:rsidR="001A6E9B" w:rsidRPr="00D14C54" w:rsidRDefault="001A6E9B" w:rsidP="00354C4A">
      <w:pPr>
        <w:shd w:val="clear" w:color="auto" w:fill="FFFFFF"/>
        <w:ind w:left="851" w:right="902"/>
        <w:jc w:val="both"/>
        <w:rPr>
          <w:rFonts w:ascii="Palatino Linotype" w:hAnsi="Palatino Linotype"/>
          <w:i/>
          <w:iCs/>
          <w:color w:val="222222"/>
          <w:sz w:val="22"/>
          <w:szCs w:val="22"/>
          <w:lang w:eastAsia="es-MX"/>
        </w:rPr>
      </w:pPr>
      <w:r w:rsidRPr="00D14C5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779F7E" w14:textId="77777777" w:rsidR="001A6E9B" w:rsidRPr="00D14C54" w:rsidRDefault="001A6E9B" w:rsidP="00354C4A">
      <w:pPr>
        <w:shd w:val="clear" w:color="auto" w:fill="FFFFFF"/>
        <w:ind w:left="851" w:right="902"/>
        <w:jc w:val="both"/>
        <w:rPr>
          <w:rFonts w:ascii="Palatino Linotype" w:hAnsi="Palatino Linotype"/>
          <w:color w:val="222222"/>
          <w:lang w:eastAsia="es-MX"/>
        </w:rPr>
      </w:pPr>
    </w:p>
    <w:p w14:paraId="0F2E8177" w14:textId="77777777" w:rsidR="001A6E9B" w:rsidRPr="00D14C54" w:rsidRDefault="001A6E9B" w:rsidP="00354C4A">
      <w:pPr>
        <w:spacing w:line="360" w:lineRule="auto"/>
        <w:jc w:val="both"/>
        <w:rPr>
          <w:rFonts w:ascii="Palatino Linotype" w:hAnsi="Palatino Linotype"/>
          <w:color w:val="222222"/>
          <w:lang w:eastAsia="es-MX"/>
        </w:rPr>
      </w:pPr>
      <w:r w:rsidRPr="00D14C54">
        <w:rPr>
          <w:rFonts w:ascii="Palatino Linotype" w:hAnsi="Palatino Linotype"/>
          <w:color w:val="222222"/>
          <w:lang w:eastAsia="es-MX"/>
        </w:rPr>
        <w:t xml:space="preserve">En atención a lo anterior, el estudio de la naturaleza jurídica de la información pública solicitada, tiene por objeto determinar si </w:t>
      </w:r>
      <w:r w:rsidRPr="00D14C54">
        <w:rPr>
          <w:rFonts w:ascii="Palatino Linotype" w:hAnsi="Palatino Linotype"/>
          <w:b/>
          <w:color w:val="222222"/>
          <w:lang w:eastAsia="es-MX"/>
        </w:rPr>
        <w:t xml:space="preserve">EL SUJETO OBLIGADO </w:t>
      </w:r>
      <w:r w:rsidRPr="00D14C54">
        <w:rPr>
          <w:rFonts w:ascii="Palatino Linotype" w:hAnsi="Palatino Linotype"/>
          <w:color w:val="222222"/>
          <w:lang w:eastAsia="es-MX"/>
        </w:rPr>
        <w:t>la</w:t>
      </w:r>
      <w:r w:rsidRPr="00D14C54">
        <w:rPr>
          <w:rFonts w:ascii="Palatino Linotype" w:hAnsi="Palatino Linotype"/>
          <w:b/>
          <w:color w:val="222222"/>
          <w:lang w:eastAsia="es-MX"/>
        </w:rPr>
        <w:t xml:space="preserve"> </w:t>
      </w:r>
      <w:r w:rsidRPr="00D14C54">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D14C54">
        <w:rPr>
          <w:rFonts w:ascii="Palatino Linotype" w:hAnsi="Palatino Linotype"/>
          <w:b/>
          <w:color w:val="222222"/>
          <w:lang w:eastAsia="es-MX"/>
        </w:rPr>
        <w:t>EL SUJETO OBLIGADO</w:t>
      </w:r>
      <w:r w:rsidRPr="00D14C54">
        <w:rPr>
          <w:rFonts w:ascii="Palatino Linotype" w:hAnsi="Palatino Linotype"/>
          <w:color w:val="222222"/>
          <w:lang w:eastAsia="es-MX"/>
        </w:rPr>
        <w:t>, dicha información, fue admitida por el mismo; actualizándose el supuesto artículo 12 de la Ley de la materia, anteriormente referido.</w:t>
      </w:r>
    </w:p>
    <w:p w14:paraId="062959CC" w14:textId="77777777" w:rsidR="001A6E9B" w:rsidRPr="00D14C54" w:rsidRDefault="001A6E9B" w:rsidP="00354C4A">
      <w:pPr>
        <w:widowControl w:val="0"/>
        <w:autoSpaceDE w:val="0"/>
        <w:autoSpaceDN w:val="0"/>
        <w:adjustRightInd w:val="0"/>
        <w:spacing w:line="360" w:lineRule="auto"/>
        <w:jc w:val="both"/>
        <w:rPr>
          <w:rFonts w:ascii="Palatino Linotype" w:hAnsi="Palatino Linotype" w:cs="Arial"/>
          <w:color w:val="000000" w:themeColor="text1"/>
        </w:rPr>
      </w:pPr>
    </w:p>
    <w:p w14:paraId="7B6696FC" w14:textId="77777777" w:rsidR="001A6E9B" w:rsidRPr="00D14C54" w:rsidRDefault="001A6E9B" w:rsidP="00354C4A">
      <w:pPr>
        <w:widowControl w:val="0"/>
        <w:autoSpaceDE w:val="0"/>
        <w:autoSpaceDN w:val="0"/>
        <w:adjustRightInd w:val="0"/>
        <w:spacing w:line="360" w:lineRule="auto"/>
        <w:jc w:val="both"/>
        <w:rPr>
          <w:rFonts w:ascii="Palatino Linotype" w:hAnsi="Palatino Linotype" w:cs="Arial"/>
        </w:rPr>
      </w:pPr>
      <w:r w:rsidRPr="00D14C54">
        <w:rPr>
          <w:rFonts w:ascii="Palatino Linotype" w:hAnsi="Palatino Linotype" w:cs="Arial"/>
          <w:color w:val="000000" w:themeColor="text1"/>
        </w:rPr>
        <w:t xml:space="preserve">Una vez determinada la vía sobre la que versará el presente Recurso y previa revisión del expediente </w:t>
      </w:r>
      <w:r w:rsidRPr="00D14C54">
        <w:rPr>
          <w:rFonts w:ascii="Palatino Linotype" w:hAnsi="Palatino Linotype"/>
          <w:color w:val="000000" w:themeColor="text1"/>
        </w:rPr>
        <w:t>electrónico</w:t>
      </w:r>
      <w:r w:rsidRPr="00D14C54">
        <w:rPr>
          <w:rFonts w:ascii="Palatino Linotype" w:hAnsi="Palatino Linotype" w:cs="Arial"/>
          <w:color w:val="000000" w:themeColor="text1"/>
        </w:rPr>
        <w:t xml:space="preserve"> formado en el</w:t>
      </w:r>
      <w:r w:rsidRPr="00D14C54">
        <w:rPr>
          <w:rFonts w:ascii="Palatino Linotype" w:hAnsi="Palatino Linotype" w:cs="Arial"/>
          <w:b/>
          <w:color w:val="000000" w:themeColor="text1"/>
        </w:rPr>
        <w:t xml:space="preserve"> SAIMEX</w:t>
      </w:r>
      <w:r w:rsidRPr="00D14C54">
        <w:rPr>
          <w:rFonts w:ascii="Palatino Linotype" w:hAnsi="Palatino Linotype" w:cs="Arial"/>
          <w:color w:val="000000" w:themeColor="text1"/>
        </w:rPr>
        <w:t xml:space="preserve">, es conveniente analizar si la respuesta del </w:t>
      </w:r>
      <w:r w:rsidRPr="00D14C54">
        <w:rPr>
          <w:rFonts w:ascii="Palatino Linotype" w:hAnsi="Palatino Linotype" w:cs="Arial"/>
          <w:b/>
          <w:color w:val="000000" w:themeColor="text1"/>
          <w:lang w:eastAsia="es-MX"/>
        </w:rPr>
        <w:t>SUJETO OBLIGADO</w:t>
      </w:r>
      <w:r w:rsidRPr="00D14C54">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D14C54">
        <w:rPr>
          <w:rFonts w:ascii="Palatino Linotype" w:hAnsi="Palatino Linotype" w:cs="Arial"/>
          <w:b/>
          <w:bCs/>
          <w:color w:val="000000" w:themeColor="text1"/>
        </w:rPr>
        <w:t>RECURRENTE</w:t>
      </w:r>
      <w:r w:rsidRPr="00D14C54">
        <w:rPr>
          <w:rFonts w:ascii="Palatino Linotype" w:hAnsi="Palatino Linotype" w:cs="Arial"/>
          <w:color w:val="000000" w:themeColor="text1"/>
        </w:rPr>
        <w:t xml:space="preserve">, así como, la respuesta otorgada por </w:t>
      </w:r>
      <w:r w:rsidRPr="00D14C54">
        <w:rPr>
          <w:rFonts w:ascii="Palatino Linotype" w:hAnsi="Palatino Linotype" w:cs="Arial"/>
          <w:b/>
          <w:color w:val="000000" w:themeColor="text1"/>
        </w:rPr>
        <w:t xml:space="preserve">EL SUJETO OBLIGADO, </w:t>
      </w:r>
      <w:r w:rsidRPr="00D14C54">
        <w:rPr>
          <w:rFonts w:ascii="Palatino Linotype" w:hAnsi="Palatino Linotype" w:cs="Arial"/>
          <w:color w:val="000000" w:themeColor="text1"/>
        </w:rPr>
        <w:t xml:space="preserve">motivo por el cual se </w:t>
      </w:r>
      <w:r w:rsidRPr="00D14C54">
        <w:rPr>
          <w:rFonts w:ascii="Palatino Linotype" w:hAnsi="Palatino Linotype" w:cs="Arial"/>
        </w:rPr>
        <w:t>realiza la siguiente tabla, para mayor entendimiento:</w:t>
      </w:r>
    </w:p>
    <w:p w14:paraId="7F469F60" w14:textId="77777777" w:rsidR="00354C4A" w:rsidRPr="00D14C54" w:rsidRDefault="00354C4A" w:rsidP="00354C4A">
      <w:pPr>
        <w:spacing w:line="360" w:lineRule="auto"/>
        <w:jc w:val="both"/>
        <w:rPr>
          <w:rFonts w:ascii="Palatino Linotype" w:hAnsi="Palatino Linotype" w:cs="Arial"/>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966"/>
        <w:gridCol w:w="1700"/>
      </w:tblGrid>
      <w:tr w:rsidR="00E74DA5" w:rsidRPr="00D14C54" w14:paraId="6A75BEE5" w14:textId="77777777" w:rsidTr="00E74DA5">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FDFE24C" w14:textId="77777777" w:rsidR="00E74DA5" w:rsidRPr="00D14C54" w:rsidRDefault="00E74DA5" w:rsidP="00354C4A">
            <w:pPr>
              <w:suppressAutoHyphens/>
              <w:spacing w:line="276" w:lineRule="auto"/>
              <w:jc w:val="center"/>
              <w:rPr>
                <w:rFonts w:ascii="Palatino Linotype" w:eastAsia="Calibri" w:hAnsi="Palatino Linotype" w:cs="Arial"/>
                <w:b/>
                <w:color w:val="FFFFFF" w:themeColor="background1"/>
                <w:lang w:val="es-ES_tradnl"/>
              </w:rPr>
            </w:pPr>
            <w:r w:rsidRPr="00D14C54">
              <w:rPr>
                <w:rFonts w:ascii="Palatino Linotype" w:eastAsia="Calibri" w:hAnsi="Palatino Linotype" w:cs="Arial"/>
                <w:b/>
                <w:color w:val="FFFFFF" w:themeColor="background1"/>
                <w:lang w:val="es-ES_tradnl"/>
              </w:rPr>
              <w:lastRenderedPageBreak/>
              <w:t>Solicitud</w:t>
            </w:r>
          </w:p>
        </w:tc>
        <w:tc>
          <w:tcPr>
            <w:tcW w:w="396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AF97318" w14:textId="77777777" w:rsidR="00E74DA5" w:rsidRPr="00D14C54" w:rsidRDefault="00E74DA5" w:rsidP="00354C4A">
            <w:pPr>
              <w:suppressAutoHyphens/>
              <w:spacing w:line="276" w:lineRule="auto"/>
              <w:jc w:val="center"/>
              <w:rPr>
                <w:rFonts w:ascii="Palatino Linotype" w:eastAsia="Calibri" w:hAnsi="Palatino Linotype" w:cs="Arial"/>
                <w:b/>
                <w:color w:val="FFFFFF" w:themeColor="background1"/>
                <w:lang w:val="es-ES_tradnl"/>
              </w:rPr>
            </w:pPr>
            <w:r w:rsidRPr="00D14C54">
              <w:rPr>
                <w:rFonts w:ascii="Palatino Linotype" w:eastAsia="Calibri" w:hAnsi="Palatino Linotype" w:cs="Arial"/>
                <w:b/>
                <w:color w:val="FFFFFF" w:themeColor="background1"/>
                <w:lang w:val="es-ES_tradnl" w:eastAsia="en-US"/>
              </w:rPr>
              <w:t>Respuesta/Informe Justificado</w:t>
            </w:r>
          </w:p>
        </w:tc>
        <w:tc>
          <w:tcPr>
            <w:tcW w:w="170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EC158BA" w14:textId="77777777" w:rsidR="00E74DA5" w:rsidRPr="00D14C54" w:rsidRDefault="00E74DA5" w:rsidP="00354C4A">
            <w:pPr>
              <w:suppressAutoHyphens/>
              <w:spacing w:line="276" w:lineRule="auto"/>
              <w:jc w:val="center"/>
              <w:rPr>
                <w:rFonts w:ascii="Palatino Linotype" w:eastAsia="Calibri" w:hAnsi="Palatino Linotype" w:cs="Arial"/>
                <w:b/>
                <w:color w:val="FFFFFF" w:themeColor="background1"/>
                <w:lang w:val="es-ES_tradnl" w:eastAsia="en-US"/>
              </w:rPr>
            </w:pPr>
            <w:r w:rsidRPr="00D14C54">
              <w:rPr>
                <w:rFonts w:ascii="Palatino Linotype" w:eastAsia="Calibri" w:hAnsi="Palatino Linotype" w:cs="Arial"/>
                <w:b/>
                <w:color w:val="FFFFFF" w:themeColor="background1"/>
                <w:lang w:val="es-ES_tradnl" w:eastAsia="en-US"/>
              </w:rPr>
              <w:t>Comentarios</w:t>
            </w:r>
          </w:p>
        </w:tc>
      </w:tr>
      <w:tr w:rsidR="00E74DA5" w:rsidRPr="00D14C54" w14:paraId="35928E92" w14:textId="77777777" w:rsidTr="00E74DA5">
        <w:trPr>
          <w:jc w:val="center"/>
        </w:trPr>
        <w:tc>
          <w:tcPr>
            <w:tcW w:w="3394" w:type="dxa"/>
            <w:tcBorders>
              <w:top w:val="single" w:sz="4" w:space="0" w:color="auto"/>
              <w:left w:val="single" w:sz="4" w:space="0" w:color="auto"/>
              <w:bottom w:val="single" w:sz="4" w:space="0" w:color="auto"/>
              <w:right w:val="single" w:sz="4" w:space="0" w:color="auto"/>
            </w:tcBorders>
            <w:hideMark/>
          </w:tcPr>
          <w:p w14:paraId="4229438A" w14:textId="19ADE30E" w:rsidR="00E74DA5" w:rsidRPr="00D14C54" w:rsidRDefault="00E74DA5" w:rsidP="00354C4A">
            <w:pPr>
              <w:autoSpaceDE w:val="0"/>
              <w:autoSpaceDN w:val="0"/>
              <w:adjustRightInd w:val="0"/>
              <w:jc w:val="both"/>
              <w:rPr>
                <w:rFonts w:ascii="Palatino Linotype" w:eastAsia="Calibri" w:hAnsi="Palatino Linotype" w:cs="Verdana"/>
                <w:lang w:val="es-ES_tradnl" w:eastAsia="en-US"/>
              </w:rPr>
            </w:pPr>
            <w:bookmarkStart w:id="12" w:name="_Hlk104310635"/>
            <w:r w:rsidRPr="00D14C54">
              <w:rPr>
                <w:rFonts w:ascii="Palatino Linotype" w:hAnsi="Palatino Linotype" w:cs="Arial"/>
                <w:lang w:val="es-ES_tradnl"/>
              </w:rPr>
              <w:t>Organigrama de las áreas administrativas, organismos públicos descentralizados y dependencias de la administración pública municipal del ayuntamiento 2022</w:t>
            </w:r>
            <w:bookmarkEnd w:id="12"/>
            <w:r w:rsidRPr="00D14C54">
              <w:rPr>
                <w:rFonts w:ascii="Palatino Linotype" w:hAnsi="Palatino Linotype" w:cs="Arial"/>
                <w:lang w:val="es-ES_tradnl"/>
              </w:rPr>
              <w:t>.</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C893337" w14:textId="77777777" w:rsidR="00E74DA5" w:rsidRPr="00D14C54" w:rsidRDefault="00E74DA5" w:rsidP="00354C4A">
            <w:pPr>
              <w:tabs>
                <w:tab w:val="left" w:pos="567"/>
              </w:tabs>
              <w:suppressAutoHyphens/>
              <w:spacing w:line="276" w:lineRule="auto"/>
              <w:jc w:val="both"/>
              <w:rPr>
                <w:rFonts w:ascii="Palatino Linotype" w:hAnsi="Palatino Linotype"/>
                <w:b/>
                <w:lang w:val="es-ES_tradnl"/>
              </w:rPr>
            </w:pPr>
            <w:r w:rsidRPr="00D14C54">
              <w:rPr>
                <w:rFonts w:ascii="Palatino Linotype" w:hAnsi="Palatino Linotype"/>
                <w:b/>
                <w:lang w:val="es-ES_tradnl"/>
              </w:rPr>
              <w:t>Respuesta:</w:t>
            </w:r>
          </w:p>
          <w:p w14:paraId="067E83A0" w14:textId="4EDA5103" w:rsidR="00E74DA5" w:rsidRPr="00D14C54" w:rsidRDefault="00E74DA5" w:rsidP="00354C4A">
            <w:pPr>
              <w:tabs>
                <w:tab w:val="left" w:pos="567"/>
              </w:tabs>
              <w:suppressAutoHyphens/>
              <w:spacing w:line="276" w:lineRule="auto"/>
              <w:jc w:val="both"/>
              <w:rPr>
                <w:rFonts w:ascii="Palatino Linotype" w:hAnsi="Palatino Linotype"/>
                <w:bCs/>
                <w:lang w:val="es-ES_tradnl"/>
              </w:rPr>
            </w:pPr>
            <w:r w:rsidRPr="00D14C54">
              <w:rPr>
                <w:rFonts w:ascii="Palatino Linotype" w:hAnsi="Palatino Linotype"/>
                <w:bCs/>
                <w:lang w:val="es-ES_tradnl"/>
              </w:rPr>
              <w:t>El Titular de la Secretaria del Ayuntamiento, en que menciona el Organigrama para la Administración 2022-2024.</w:t>
            </w:r>
          </w:p>
          <w:p w14:paraId="3E8C3EE8" w14:textId="77777777" w:rsidR="00E74DA5" w:rsidRPr="00D14C54" w:rsidRDefault="00E74DA5" w:rsidP="00354C4A">
            <w:pPr>
              <w:tabs>
                <w:tab w:val="left" w:pos="567"/>
              </w:tabs>
              <w:suppressAutoHyphens/>
              <w:spacing w:line="276" w:lineRule="auto"/>
              <w:jc w:val="both"/>
              <w:rPr>
                <w:rFonts w:ascii="Palatino Linotype" w:hAnsi="Palatino Linotype"/>
                <w:bCs/>
                <w:lang w:val="es-ES_tradnl"/>
              </w:rPr>
            </w:pPr>
          </w:p>
          <w:p w14:paraId="25562373" w14:textId="77777777" w:rsidR="00E74DA5" w:rsidRPr="00D14C54" w:rsidRDefault="00E74DA5" w:rsidP="00354C4A">
            <w:pPr>
              <w:tabs>
                <w:tab w:val="left" w:pos="567"/>
              </w:tabs>
              <w:suppressAutoHyphens/>
              <w:spacing w:line="276" w:lineRule="auto"/>
              <w:jc w:val="both"/>
              <w:rPr>
                <w:rFonts w:ascii="Palatino Linotype" w:hAnsi="Palatino Linotype"/>
                <w:b/>
                <w:lang w:val="es-ES_tradnl"/>
              </w:rPr>
            </w:pPr>
            <w:r w:rsidRPr="00D14C54">
              <w:rPr>
                <w:rFonts w:ascii="Palatino Linotype" w:hAnsi="Palatino Linotype"/>
                <w:b/>
                <w:lang w:val="es-ES_tradnl"/>
              </w:rPr>
              <w:t>Informe Justificado:</w:t>
            </w:r>
          </w:p>
          <w:p w14:paraId="139AC74E" w14:textId="75CF2DF4" w:rsidR="00E74DA5" w:rsidRPr="00D14C54" w:rsidRDefault="008D7E08" w:rsidP="00354C4A">
            <w:pPr>
              <w:tabs>
                <w:tab w:val="left" w:pos="567"/>
              </w:tabs>
              <w:suppressAutoHyphens/>
              <w:spacing w:line="276" w:lineRule="auto"/>
              <w:jc w:val="both"/>
              <w:rPr>
                <w:rFonts w:ascii="Palatino Linotype" w:hAnsi="Palatino Linotype"/>
                <w:bCs/>
                <w:lang w:val="es-ES_tradnl"/>
              </w:rPr>
            </w:pPr>
            <w:r w:rsidRPr="00D14C54">
              <w:rPr>
                <w:rFonts w:ascii="Palatino Linotype" w:hAnsi="Palatino Linotype"/>
                <w:bCs/>
                <w:lang w:val="es-ES_tradnl"/>
              </w:rPr>
              <w:t>El Titular de la Unidad de Transparencia que queda plenamente acreditado que no existe violación a los derechos de acceso a la información pública en perjuicio del particular</w:t>
            </w:r>
            <w:r w:rsidR="00E74DA5" w:rsidRPr="00D14C54">
              <w:rPr>
                <w:rFonts w:ascii="Palatino Linotype" w:hAnsi="Palatino Linotype"/>
                <w:bCs/>
                <w:lang w:val="es-ES_tradnl"/>
              </w:rPr>
              <w:t>.</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25661" w14:textId="77777777" w:rsidR="00E74DA5" w:rsidRPr="00D14C54" w:rsidRDefault="00E74DA5" w:rsidP="00354C4A">
            <w:pPr>
              <w:tabs>
                <w:tab w:val="left" w:pos="567"/>
              </w:tabs>
              <w:suppressAutoHyphens/>
              <w:spacing w:line="276" w:lineRule="auto"/>
              <w:jc w:val="center"/>
              <w:rPr>
                <w:rFonts w:ascii="Palatino Linotype" w:hAnsi="Palatino Linotype"/>
                <w:lang w:val="es-ES_tradnl"/>
              </w:rPr>
            </w:pPr>
            <w:r w:rsidRPr="00D14C54">
              <w:rPr>
                <w:rFonts w:ascii="Palatino Linotype" w:hAnsi="Palatino Linotype"/>
                <w:lang w:val="es-ES_tradnl"/>
              </w:rPr>
              <w:t>COLMA</w:t>
            </w:r>
          </w:p>
          <w:p w14:paraId="33DCB82E" w14:textId="03E8B2C4" w:rsidR="00E74DA5" w:rsidRPr="00D14C54" w:rsidRDefault="00E74DA5" w:rsidP="00354C4A">
            <w:pPr>
              <w:tabs>
                <w:tab w:val="left" w:pos="567"/>
              </w:tabs>
              <w:suppressAutoHyphens/>
              <w:spacing w:line="276" w:lineRule="auto"/>
              <w:jc w:val="center"/>
              <w:rPr>
                <w:rFonts w:ascii="Palatino Linotype" w:hAnsi="Palatino Linotype"/>
                <w:lang w:val="es-ES_tradnl"/>
              </w:rPr>
            </w:pPr>
            <w:r w:rsidRPr="00D14C54">
              <w:rPr>
                <w:rFonts w:ascii="Palatino Linotype" w:hAnsi="Palatino Linotype"/>
                <w:lang w:val="es-ES_tradnl"/>
              </w:rPr>
              <w:t>(actos consentidos)</w:t>
            </w:r>
          </w:p>
        </w:tc>
      </w:tr>
      <w:tr w:rsidR="00E74DA5" w:rsidRPr="00D14C54" w14:paraId="5817718E" w14:textId="77777777" w:rsidTr="00E74DA5">
        <w:trPr>
          <w:jc w:val="center"/>
        </w:trPr>
        <w:tc>
          <w:tcPr>
            <w:tcW w:w="3394" w:type="dxa"/>
            <w:tcBorders>
              <w:top w:val="single" w:sz="4" w:space="0" w:color="auto"/>
              <w:left w:val="single" w:sz="4" w:space="0" w:color="auto"/>
              <w:bottom w:val="single" w:sz="4" w:space="0" w:color="auto"/>
              <w:right w:val="single" w:sz="4" w:space="0" w:color="auto"/>
            </w:tcBorders>
            <w:hideMark/>
          </w:tcPr>
          <w:p w14:paraId="52744EAB" w14:textId="613F47A4" w:rsidR="00E74DA5" w:rsidRPr="00D14C54" w:rsidRDefault="00E74DA5" w:rsidP="00354C4A">
            <w:pPr>
              <w:widowControl w:val="0"/>
              <w:suppressAutoHyphens/>
              <w:jc w:val="both"/>
              <w:rPr>
                <w:rFonts w:ascii="Palatino Linotype" w:eastAsia="Cambria" w:hAnsi="Palatino Linotype"/>
                <w:lang w:val="es-ES_tradnl" w:eastAsia="en-US"/>
              </w:rPr>
            </w:pPr>
            <w:r w:rsidRPr="00D14C54">
              <w:rPr>
                <w:rFonts w:ascii="Palatino Linotype" w:hAnsi="Palatino Linotype"/>
                <w:lang w:val="es-ES_tradnl"/>
              </w:rPr>
              <w:t>Nombre de los titulares de la áreas administrativas, organismos públicos descentralizados y dependencias de la administración pública municipal; así como la dirección, correo electrónico y teléfono de atención ciudadana</w:t>
            </w:r>
            <w:r w:rsidRPr="00D14C54">
              <w:rPr>
                <w:rFonts w:ascii="Palatino Linotype" w:hAnsi="Palatino Linotype"/>
                <w:i/>
                <w:iCs/>
                <w:lang w:val="es-ES_tradnl"/>
              </w:rPr>
              <w:t>.</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621B751" w14:textId="77777777" w:rsidR="00E74DA5" w:rsidRPr="00D14C54" w:rsidRDefault="00E74DA5" w:rsidP="00354C4A">
            <w:pPr>
              <w:tabs>
                <w:tab w:val="left" w:pos="567"/>
              </w:tabs>
              <w:suppressAutoHyphens/>
              <w:spacing w:line="276" w:lineRule="auto"/>
              <w:jc w:val="both"/>
              <w:rPr>
                <w:rFonts w:ascii="Palatino Linotype" w:hAnsi="Palatino Linotype"/>
                <w:b/>
                <w:lang w:val="es-ES_tradnl"/>
              </w:rPr>
            </w:pPr>
            <w:r w:rsidRPr="00D14C54">
              <w:rPr>
                <w:rFonts w:ascii="Palatino Linotype" w:hAnsi="Palatino Linotype"/>
                <w:b/>
                <w:lang w:val="es-ES_tradnl"/>
              </w:rPr>
              <w:t>Respuesta:</w:t>
            </w:r>
          </w:p>
          <w:p w14:paraId="268249D0" w14:textId="44F0FBAA" w:rsidR="00E74DA5" w:rsidRPr="00D14C54" w:rsidRDefault="00D24142" w:rsidP="00354C4A">
            <w:pPr>
              <w:tabs>
                <w:tab w:val="left" w:pos="567"/>
              </w:tabs>
              <w:suppressAutoHyphens/>
              <w:spacing w:line="276" w:lineRule="auto"/>
              <w:jc w:val="both"/>
              <w:rPr>
                <w:rFonts w:ascii="Palatino Linotype" w:hAnsi="Palatino Linotype" w:cs="Arial"/>
                <w:bCs/>
                <w:lang w:val="es-ES_tradnl"/>
              </w:rPr>
            </w:pPr>
            <w:r w:rsidRPr="00D14C54">
              <w:rPr>
                <w:rFonts w:ascii="Palatino Linotype" w:hAnsi="Palatino Linotype" w:cs="Arial"/>
                <w:bCs/>
                <w:lang w:val="es-ES_tradnl"/>
              </w:rPr>
              <w:t xml:space="preserve">Mediante respuesta </w:t>
            </w:r>
            <w:r w:rsidR="00AE2BA2" w:rsidRPr="00D14C54">
              <w:rPr>
                <w:rFonts w:ascii="Palatino Linotype" w:hAnsi="Palatino Linotype" w:cs="Arial"/>
                <w:bCs/>
                <w:lang w:val="es-ES_tradnl"/>
              </w:rPr>
              <w:t xml:space="preserve">adjunta en una tabla el nombre del servidor público y </w:t>
            </w:r>
            <w:r w:rsidR="000715BB" w:rsidRPr="00D14C54">
              <w:rPr>
                <w:rFonts w:ascii="Palatino Linotype" w:hAnsi="Palatino Linotype" w:cs="Arial"/>
                <w:bCs/>
                <w:lang w:val="es-ES_tradnl"/>
              </w:rPr>
              <w:t>la unidad administrativa</w:t>
            </w:r>
            <w:r w:rsidR="00AE2BA2" w:rsidRPr="00D14C54">
              <w:rPr>
                <w:rFonts w:ascii="Palatino Linotype" w:hAnsi="Palatino Linotype" w:cs="Arial"/>
                <w:bCs/>
                <w:lang w:val="es-ES_tradnl"/>
              </w:rPr>
              <w:t xml:space="preserve"> a su carg</w:t>
            </w:r>
            <w:r w:rsidR="000715BB" w:rsidRPr="00D14C54">
              <w:rPr>
                <w:rFonts w:ascii="Palatino Linotype" w:hAnsi="Palatino Linotype" w:cs="Arial"/>
                <w:bCs/>
                <w:lang w:val="es-ES_tradnl"/>
              </w:rPr>
              <w:t>o</w:t>
            </w:r>
            <w:r w:rsidR="00AE2BA2" w:rsidRPr="00D14C54">
              <w:rPr>
                <w:rFonts w:ascii="Palatino Linotype" w:hAnsi="Palatino Linotype" w:cs="Arial"/>
                <w:bCs/>
                <w:lang w:val="es-ES_tradnl"/>
              </w:rPr>
              <w:t>.</w:t>
            </w:r>
          </w:p>
          <w:p w14:paraId="4326AF61" w14:textId="77777777" w:rsidR="00AE2BA2" w:rsidRPr="00D14C54" w:rsidRDefault="00AE2BA2" w:rsidP="00354C4A">
            <w:pPr>
              <w:tabs>
                <w:tab w:val="left" w:pos="567"/>
              </w:tabs>
              <w:suppressAutoHyphens/>
              <w:spacing w:line="276" w:lineRule="auto"/>
              <w:jc w:val="both"/>
              <w:rPr>
                <w:rFonts w:ascii="Palatino Linotype" w:hAnsi="Palatino Linotype" w:cs="Arial"/>
                <w:bCs/>
                <w:lang w:val="es-ES_tradnl"/>
              </w:rPr>
            </w:pPr>
          </w:p>
          <w:p w14:paraId="6F566A8E" w14:textId="77777777" w:rsidR="00E74DA5" w:rsidRPr="00D14C54" w:rsidRDefault="00E74DA5" w:rsidP="00354C4A">
            <w:pPr>
              <w:tabs>
                <w:tab w:val="left" w:pos="567"/>
              </w:tabs>
              <w:suppressAutoHyphens/>
              <w:spacing w:line="276" w:lineRule="auto"/>
              <w:jc w:val="both"/>
              <w:rPr>
                <w:rFonts w:ascii="Palatino Linotype" w:hAnsi="Palatino Linotype"/>
                <w:bCs/>
                <w:lang w:val="es-ES_tradnl"/>
              </w:rPr>
            </w:pPr>
          </w:p>
          <w:p w14:paraId="6142BA0D" w14:textId="77777777" w:rsidR="00E74DA5" w:rsidRPr="00D14C54" w:rsidRDefault="00E74DA5" w:rsidP="00354C4A">
            <w:pPr>
              <w:tabs>
                <w:tab w:val="left" w:pos="567"/>
              </w:tabs>
              <w:suppressAutoHyphens/>
              <w:spacing w:line="276" w:lineRule="auto"/>
              <w:jc w:val="both"/>
              <w:rPr>
                <w:rFonts w:ascii="Palatino Linotype" w:hAnsi="Palatino Linotype"/>
                <w:b/>
                <w:lang w:val="es-ES_tradnl"/>
              </w:rPr>
            </w:pPr>
            <w:r w:rsidRPr="00D14C54">
              <w:rPr>
                <w:rFonts w:ascii="Palatino Linotype" w:hAnsi="Palatino Linotype"/>
                <w:b/>
                <w:lang w:val="es-ES_tradnl"/>
              </w:rPr>
              <w:t>Informe Justificado:</w:t>
            </w:r>
          </w:p>
          <w:p w14:paraId="5D44EFE1" w14:textId="7A4EFA04" w:rsidR="00E74DA5" w:rsidRPr="00D14C54" w:rsidRDefault="002A702A" w:rsidP="00354C4A">
            <w:pPr>
              <w:tabs>
                <w:tab w:val="left" w:pos="567"/>
              </w:tabs>
              <w:suppressAutoHyphens/>
              <w:spacing w:line="276" w:lineRule="auto"/>
              <w:jc w:val="both"/>
              <w:rPr>
                <w:rFonts w:ascii="Palatino Linotype" w:hAnsi="Palatino Linotype"/>
                <w:bCs/>
                <w:lang w:val="es-ES_tradnl"/>
              </w:rPr>
            </w:pPr>
            <w:bookmarkStart w:id="13" w:name="_Hlk104313076"/>
            <w:r w:rsidRPr="00D14C54">
              <w:rPr>
                <w:rFonts w:ascii="Palatino Linotype" w:hAnsi="Palatino Linotype"/>
                <w:bCs/>
                <w:lang w:val="es-ES_tradnl"/>
              </w:rPr>
              <w:t>El Titular de la Unidad de Transparencia menciona que en términos del artículo 92, de la Ley de Transparencia y Acceso a la Información Pública del Estado de México y Municipios, se encuentran en un proceso de actualización de la información.</w:t>
            </w:r>
            <w:bookmarkEnd w:id="13"/>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37836" w14:textId="47A4FE8C" w:rsidR="00E74DA5" w:rsidRPr="00D14C54" w:rsidRDefault="008D7E08" w:rsidP="00354C4A">
            <w:pPr>
              <w:tabs>
                <w:tab w:val="left" w:pos="567"/>
              </w:tabs>
              <w:suppressAutoHyphens/>
              <w:spacing w:line="276" w:lineRule="auto"/>
              <w:jc w:val="center"/>
              <w:rPr>
                <w:rFonts w:ascii="Palatino Linotype" w:hAnsi="Palatino Linotype"/>
                <w:bCs/>
                <w:lang w:val="es-ES_tradnl"/>
              </w:rPr>
            </w:pPr>
            <w:r w:rsidRPr="00D14C54">
              <w:rPr>
                <w:rFonts w:ascii="Palatino Linotype" w:hAnsi="Palatino Linotype"/>
                <w:bCs/>
                <w:lang w:val="es-ES_tradnl"/>
              </w:rPr>
              <w:t>PARCIAL</w:t>
            </w:r>
          </w:p>
        </w:tc>
      </w:tr>
    </w:tbl>
    <w:p w14:paraId="166C286F" w14:textId="77777777" w:rsidR="00E74DA5" w:rsidRPr="00D14C54" w:rsidRDefault="00E74DA5" w:rsidP="00354C4A">
      <w:pPr>
        <w:spacing w:line="360" w:lineRule="auto"/>
        <w:jc w:val="both"/>
        <w:textAlignment w:val="baseline"/>
        <w:rPr>
          <w:rFonts w:ascii="Palatino Linotype" w:hAnsi="Palatino Linotype" w:cs="Arial"/>
          <w:bCs/>
          <w:szCs w:val="22"/>
          <w:lang w:val="es-ES"/>
        </w:rPr>
      </w:pPr>
    </w:p>
    <w:p w14:paraId="288CBB58" w14:textId="55338841" w:rsidR="00F41D98" w:rsidRPr="00D14C54" w:rsidRDefault="00D259A1" w:rsidP="00354C4A">
      <w:pPr>
        <w:spacing w:line="360" w:lineRule="auto"/>
        <w:jc w:val="both"/>
        <w:rPr>
          <w:rFonts w:ascii="Palatino Linotype" w:eastAsiaTheme="minorEastAsia" w:hAnsi="Palatino Linotype" w:cs="Arial"/>
          <w:lang w:val="es-ES_tradnl"/>
        </w:rPr>
      </w:pPr>
      <w:r w:rsidRPr="00D14C54">
        <w:rPr>
          <w:rFonts w:ascii="Palatino Linotype" w:hAnsi="Palatino Linotype" w:cs="Arial"/>
          <w:bCs/>
          <w:szCs w:val="22"/>
          <w:lang w:val="es-ES"/>
        </w:rPr>
        <w:lastRenderedPageBreak/>
        <w:t>Una vez desagregado mediante el anterior recuadro, los rubros solicitados por el particular</w:t>
      </w:r>
      <w:r w:rsidRPr="00D14C54">
        <w:rPr>
          <w:rFonts w:ascii="Palatino Linotype" w:hAnsi="Palatino Linotype" w:cs="Arial"/>
          <w:b/>
          <w:bCs/>
          <w:szCs w:val="22"/>
          <w:lang w:val="es-ES"/>
        </w:rPr>
        <w:t xml:space="preserve">, </w:t>
      </w:r>
      <w:r w:rsidRPr="00D14C54">
        <w:rPr>
          <w:rFonts w:ascii="Palatino Linotype" w:eastAsia="Calibri" w:hAnsi="Palatino Linotype" w:cs="Arial"/>
          <w:lang w:eastAsia="es-MX"/>
        </w:rPr>
        <w:t xml:space="preserve">se advierte </w:t>
      </w:r>
      <w:r w:rsidR="00F41D98" w:rsidRPr="00D14C54">
        <w:rPr>
          <w:rFonts w:ascii="Palatino Linotype" w:eastAsia="Calibri" w:hAnsi="Palatino Linotype" w:cs="Arial"/>
          <w:lang w:eastAsia="es-MX"/>
        </w:rPr>
        <w:t xml:space="preserve">que </w:t>
      </w:r>
      <w:r w:rsidR="00F41D98" w:rsidRPr="00D14C54">
        <w:rPr>
          <w:rFonts w:ascii="Palatino Linotype" w:eastAsiaTheme="minorEastAsia" w:hAnsi="Palatino Linotype" w:cs="Arial"/>
          <w:lang w:val="es-ES_tradnl"/>
        </w:rPr>
        <w:t xml:space="preserve">respecto al </w:t>
      </w:r>
      <w:r w:rsidR="00F41D98" w:rsidRPr="00D14C54">
        <w:rPr>
          <w:rFonts w:ascii="Palatino Linotype" w:eastAsiaTheme="minorEastAsia" w:hAnsi="Palatino Linotype" w:cs="Arial"/>
          <w:u w:val="single"/>
          <w:lang w:val="es-ES_tradnl"/>
        </w:rPr>
        <w:t>Organigrama de las áreas administrativas, organismos públicos descentralizados y dependencias de la administración pública municipal del ayuntamiento 2022,</w:t>
      </w:r>
      <w:r w:rsidR="00F41D98" w:rsidRPr="00D14C54">
        <w:rPr>
          <w:rFonts w:ascii="Palatino Linotype" w:eastAsiaTheme="minorEastAsia" w:hAnsi="Palatino Linotype" w:cs="Arial"/>
          <w:lang w:val="es-ES_tradnl"/>
        </w:rPr>
        <w:t xml:space="preserve"> </w:t>
      </w:r>
      <w:r w:rsidR="00F41D98" w:rsidRPr="00D14C54">
        <w:rPr>
          <w:rFonts w:ascii="Palatino Linotype" w:hAnsi="Palatino Linotype" w:cs="Arial"/>
        </w:rPr>
        <w:t xml:space="preserve">este Órgano Garante considera que la información </w:t>
      </w:r>
      <w:r w:rsidR="00BA0BFC" w:rsidRPr="00D14C54">
        <w:rPr>
          <w:rFonts w:ascii="Palatino Linotype" w:hAnsi="Palatino Linotype" w:cs="Arial"/>
        </w:rPr>
        <w:t xml:space="preserve">entregada debe de </w:t>
      </w:r>
      <w:r w:rsidR="00F41D98" w:rsidRPr="00D14C54">
        <w:rPr>
          <w:rFonts w:ascii="Palatino Linotype" w:eastAsiaTheme="minorEastAsia" w:hAnsi="Palatino Linotype" w:cs="Arial"/>
          <w:lang w:val="es-ES_tradnl"/>
        </w:rPr>
        <w:t xml:space="preserve">declararse consentida, toda vez que al no realizar manifestaciones de inconformidad respecto de las mismas, no pueden producirse efectos jurídicos tendentes a revocar, confirmar o modificar el acto reclamado, ya que no realizó manifestación alguna al respecto. </w:t>
      </w:r>
    </w:p>
    <w:p w14:paraId="399E6703" w14:textId="77777777" w:rsidR="00354C4A" w:rsidRPr="00D14C54" w:rsidRDefault="00354C4A" w:rsidP="00354C4A">
      <w:pPr>
        <w:spacing w:line="360" w:lineRule="auto"/>
        <w:jc w:val="both"/>
        <w:rPr>
          <w:rFonts w:ascii="Palatino Linotype" w:eastAsiaTheme="minorEastAsia" w:hAnsi="Palatino Linotype" w:cs="Arial"/>
          <w:lang w:val="es-ES_tradnl"/>
        </w:rPr>
      </w:pPr>
    </w:p>
    <w:p w14:paraId="0D85C86D" w14:textId="77777777" w:rsidR="00F41D98" w:rsidRPr="00D14C54" w:rsidRDefault="00F41D98" w:rsidP="00354C4A">
      <w:pPr>
        <w:spacing w:line="360" w:lineRule="auto"/>
        <w:jc w:val="both"/>
        <w:rPr>
          <w:rFonts w:ascii="Palatino Linotype" w:eastAsiaTheme="minorEastAsia" w:hAnsi="Palatino Linotype" w:cs="Arial"/>
          <w:lang w:val="es-ES_tradnl"/>
        </w:rPr>
      </w:pPr>
      <w:r w:rsidRPr="00D14C54">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066A90E" w14:textId="77777777" w:rsidR="00F41D98" w:rsidRPr="00D14C54" w:rsidRDefault="00F41D98" w:rsidP="00354C4A">
      <w:pPr>
        <w:jc w:val="both"/>
        <w:rPr>
          <w:rFonts w:ascii="Palatino Linotype" w:eastAsiaTheme="minorEastAsia" w:hAnsi="Palatino Linotype" w:cs="Arial"/>
          <w:sz w:val="22"/>
          <w:szCs w:val="22"/>
          <w:lang w:val="es-ES_tradnl"/>
        </w:rPr>
      </w:pPr>
    </w:p>
    <w:p w14:paraId="5D706569" w14:textId="77777777" w:rsidR="00F41D98" w:rsidRPr="00D14C54" w:rsidRDefault="00F41D98" w:rsidP="00354C4A">
      <w:pPr>
        <w:tabs>
          <w:tab w:val="left" w:pos="851"/>
        </w:tabs>
        <w:ind w:left="851" w:right="901"/>
        <w:jc w:val="both"/>
        <w:rPr>
          <w:rFonts w:ascii="Palatino Linotype" w:eastAsiaTheme="minorEastAsia" w:hAnsi="Palatino Linotype" w:cstheme="minorBidi"/>
          <w:i/>
          <w:sz w:val="22"/>
          <w:szCs w:val="22"/>
          <w:lang w:val="es-ES_tradnl"/>
        </w:rPr>
      </w:pPr>
      <w:r w:rsidRPr="00D14C5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D14C54">
        <w:rPr>
          <w:rFonts w:ascii="Palatino Linotype" w:eastAsiaTheme="minorEastAsia" w:hAnsi="Palatino Linotype" w:cstheme="minorBidi"/>
          <w:i/>
          <w:sz w:val="22"/>
          <w:szCs w:val="22"/>
          <w:lang w:val="es-ES_tradnl"/>
        </w:rPr>
        <w:t xml:space="preserve">Debe reputarse como consentido el acto que no se </w:t>
      </w:r>
      <w:r w:rsidRPr="00D14C54">
        <w:rPr>
          <w:rFonts w:ascii="Palatino Linotype" w:eastAsiaTheme="minorEastAsia" w:hAnsi="Palatino Linotype" w:cs="Arial"/>
          <w:i/>
          <w:sz w:val="22"/>
          <w:szCs w:val="22"/>
          <w:lang w:val="es-ES_tradnl"/>
        </w:rPr>
        <w:t>impugnó</w:t>
      </w:r>
      <w:r w:rsidRPr="00D14C54">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EF597E" w14:textId="77777777" w:rsidR="00F41D98" w:rsidRPr="00D14C54" w:rsidRDefault="00F41D98" w:rsidP="00354C4A">
      <w:pPr>
        <w:jc w:val="both"/>
        <w:rPr>
          <w:rFonts w:ascii="Palatino Linotype" w:eastAsiaTheme="minorEastAsia" w:hAnsi="Palatino Linotype" w:cstheme="minorBidi"/>
          <w:sz w:val="22"/>
          <w:szCs w:val="22"/>
          <w:lang w:val="es-ES_tradnl"/>
        </w:rPr>
      </w:pPr>
    </w:p>
    <w:p w14:paraId="68490346" w14:textId="13EC1785" w:rsidR="00F41D98" w:rsidRPr="00D14C54" w:rsidRDefault="00F41D98" w:rsidP="00354C4A">
      <w:pPr>
        <w:spacing w:line="360" w:lineRule="auto"/>
        <w:jc w:val="both"/>
        <w:rPr>
          <w:rFonts w:ascii="Palatino Linotype" w:eastAsiaTheme="minorEastAsia" w:hAnsi="Palatino Linotype" w:cstheme="minorBidi"/>
          <w:lang w:val="es-ES_tradnl"/>
        </w:rPr>
      </w:pPr>
      <w:r w:rsidRPr="00D14C54">
        <w:rPr>
          <w:rFonts w:ascii="Palatino Linotype" w:eastAsiaTheme="minorEastAsia" w:hAnsi="Palatino Linotype" w:cstheme="minorBidi"/>
          <w:lang w:val="es-ES_tradnl"/>
        </w:rPr>
        <w:t>Lo anterior es así, debido a que cuando particular</w:t>
      </w:r>
      <w:r w:rsidRPr="00D14C54">
        <w:rPr>
          <w:rFonts w:ascii="Palatino Linotype" w:eastAsiaTheme="minorEastAsia" w:hAnsi="Palatino Linotype" w:cstheme="minorBidi"/>
          <w:b/>
          <w:lang w:val="es-ES_tradnl"/>
        </w:rPr>
        <w:t xml:space="preserve"> </w:t>
      </w:r>
      <w:r w:rsidRPr="00D14C54">
        <w:rPr>
          <w:rFonts w:ascii="Palatino Linotype" w:eastAsiaTheme="minorEastAsia" w:hAnsi="Palatino Linotype" w:cstheme="minorBidi"/>
          <w:lang w:val="es-ES_tradnl"/>
        </w:rPr>
        <w:t xml:space="preserve">impugnó la respuesta del </w:t>
      </w:r>
      <w:r w:rsidRPr="00D14C54">
        <w:rPr>
          <w:rFonts w:ascii="Palatino Linotype" w:eastAsiaTheme="minorEastAsia" w:hAnsi="Palatino Linotype" w:cstheme="minorBidi"/>
          <w:b/>
          <w:lang w:val="es-ES_tradnl"/>
        </w:rPr>
        <w:t>SUJETO OBLIGADO</w:t>
      </w:r>
      <w:r w:rsidRPr="00D14C54">
        <w:rPr>
          <w:rFonts w:ascii="Palatino Linotype" w:eastAsiaTheme="minorEastAsia" w:hAnsi="Palatino Linotype" w:cstheme="minorBidi"/>
          <w:lang w:val="es-ES_tradnl"/>
        </w:rPr>
        <w:t xml:space="preserve">, y no expresó razón o motivo de inconformidad en contra de todos los rubros solicitados; por lo </w:t>
      </w:r>
      <w:r w:rsidR="00CD0BCC" w:rsidRPr="00D14C54">
        <w:rPr>
          <w:rFonts w:ascii="Palatino Linotype" w:eastAsiaTheme="minorEastAsia" w:hAnsi="Palatino Linotype" w:cstheme="minorBidi"/>
          <w:lang w:val="es-ES_tradnl"/>
        </w:rPr>
        <w:t>tanto,</w:t>
      </w:r>
      <w:r w:rsidRPr="00D14C54">
        <w:rPr>
          <w:rFonts w:ascii="Palatino Linotype" w:eastAsiaTheme="minorEastAsia" w:hAnsi="Palatino Linotype" w:cstheme="minorBidi"/>
          <w:lang w:val="es-ES_tradnl"/>
        </w:rPr>
        <w:t xml:space="preserve"> lo correspondientes a</w:t>
      </w:r>
      <w:r w:rsidR="00BA0BFC" w:rsidRPr="00D14C54">
        <w:rPr>
          <w:rFonts w:ascii="Palatino Linotype" w:eastAsiaTheme="minorEastAsia" w:hAnsi="Palatino Linotype" w:cstheme="minorBidi"/>
          <w:lang w:val="es-ES_tradnl"/>
        </w:rPr>
        <w:t>l Organigrama</w:t>
      </w:r>
      <w:r w:rsidRPr="00D14C54">
        <w:rPr>
          <w:rFonts w:ascii="Palatino Linotype" w:eastAsiaTheme="minorEastAsia" w:hAnsi="Palatino Linotype" w:cstheme="minorBidi"/>
          <w:lang w:val="es-ES_tradnl"/>
        </w:rPr>
        <w:t xml:space="preserve">, pues se entiende que </w:t>
      </w:r>
      <w:r w:rsidRPr="00D14C54">
        <w:rPr>
          <w:rFonts w:ascii="Palatino Linotype" w:eastAsiaTheme="minorEastAsia" w:hAnsi="Palatino Linotype" w:cstheme="minorBidi"/>
          <w:b/>
          <w:lang w:val="es-ES_tradnl"/>
        </w:rPr>
        <w:t>EL RECURRENTE</w:t>
      </w:r>
      <w:r w:rsidRPr="00D14C54">
        <w:rPr>
          <w:rFonts w:ascii="Palatino Linotype" w:eastAsiaTheme="minorEastAsia" w:hAnsi="Palatino Linotype" w:cstheme="minorBidi"/>
          <w:lang w:val="es-ES_tradnl"/>
        </w:rPr>
        <w:t xml:space="preserve"> está conforme con la información entregada al no contravenir la misma. </w:t>
      </w:r>
    </w:p>
    <w:p w14:paraId="540F7FBA" w14:textId="77777777" w:rsidR="00F41D98" w:rsidRPr="00D14C54" w:rsidRDefault="00F41D98" w:rsidP="00354C4A">
      <w:pPr>
        <w:spacing w:line="360" w:lineRule="auto"/>
        <w:jc w:val="both"/>
        <w:rPr>
          <w:rFonts w:ascii="Palatino Linotype" w:eastAsiaTheme="minorEastAsia" w:hAnsi="Palatino Linotype" w:cstheme="minorBidi"/>
          <w:lang w:val="es-ES_tradnl"/>
        </w:rPr>
      </w:pPr>
    </w:p>
    <w:p w14:paraId="71A3E09A" w14:textId="77777777" w:rsidR="00F41D98" w:rsidRPr="00D14C54" w:rsidRDefault="00F41D98" w:rsidP="00354C4A">
      <w:pPr>
        <w:spacing w:line="360" w:lineRule="auto"/>
        <w:jc w:val="both"/>
        <w:rPr>
          <w:rFonts w:ascii="Palatino Linotype" w:eastAsiaTheme="minorEastAsia" w:hAnsi="Palatino Linotype" w:cstheme="minorBidi"/>
          <w:lang w:val="es-ES_tradnl"/>
        </w:rPr>
      </w:pPr>
      <w:r w:rsidRPr="00D14C54">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36EC7293" w14:textId="77777777" w:rsidR="00F41D98" w:rsidRPr="00D14C54" w:rsidRDefault="00F41D98" w:rsidP="00354C4A">
      <w:pPr>
        <w:jc w:val="both"/>
        <w:rPr>
          <w:rFonts w:ascii="Palatino Linotype" w:eastAsiaTheme="minorEastAsia" w:hAnsi="Palatino Linotype" w:cstheme="minorBidi"/>
          <w:sz w:val="22"/>
          <w:szCs w:val="22"/>
          <w:lang w:val="es-ES_tradnl"/>
        </w:rPr>
      </w:pPr>
    </w:p>
    <w:p w14:paraId="27F44A58" w14:textId="77777777" w:rsidR="00F41D98" w:rsidRPr="00D14C54" w:rsidRDefault="00F41D98" w:rsidP="00354C4A">
      <w:pPr>
        <w:ind w:left="851" w:right="901"/>
        <w:jc w:val="both"/>
        <w:rPr>
          <w:rFonts w:ascii="Palatino Linotype" w:eastAsiaTheme="minorEastAsia" w:hAnsi="Palatino Linotype" w:cstheme="minorBidi"/>
          <w:bCs/>
          <w:i/>
          <w:iCs/>
          <w:sz w:val="22"/>
          <w:szCs w:val="22"/>
          <w:lang w:val="es-ES_tradnl"/>
        </w:rPr>
      </w:pPr>
      <w:r w:rsidRPr="00D14C54">
        <w:rPr>
          <w:rFonts w:ascii="Palatino Linotype" w:eastAsiaTheme="minorEastAsia" w:hAnsi="Palatino Linotype" w:cstheme="minorBidi"/>
          <w:b/>
          <w:i/>
          <w:sz w:val="22"/>
          <w:szCs w:val="22"/>
          <w:lang w:val="es-ES_tradnl"/>
        </w:rPr>
        <w:t xml:space="preserve">“REVISIÓN EN AMPARO. LOS RESOLUTIVOS NO COMBATIDOS DEBEN DECLARARSE FIRMES. </w:t>
      </w:r>
      <w:r w:rsidRPr="00D14C5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14C54">
        <w:rPr>
          <w:rFonts w:ascii="Palatino Linotype" w:eastAsiaTheme="minorEastAsia" w:hAnsi="Palatino Linotype" w:cstheme="minorBidi"/>
          <w:i/>
          <w:sz w:val="22"/>
          <w:szCs w:val="22"/>
          <w:lang w:val="es-ES_tradnl"/>
        </w:rPr>
        <w:t>todos</w:t>
      </w:r>
      <w:r w:rsidRPr="00D14C5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1D4DCBF" w14:textId="77777777" w:rsidR="00F41D98" w:rsidRPr="00D14C54" w:rsidRDefault="00F41D98" w:rsidP="00354C4A">
      <w:pPr>
        <w:jc w:val="both"/>
        <w:rPr>
          <w:rFonts w:ascii="Palatino Linotype" w:eastAsiaTheme="minorEastAsia" w:hAnsi="Palatino Linotype" w:cs="Arial"/>
          <w:b/>
          <w:sz w:val="22"/>
          <w:szCs w:val="22"/>
          <w:lang w:val="es-ES_tradnl"/>
        </w:rPr>
      </w:pPr>
    </w:p>
    <w:p w14:paraId="3E256FDE" w14:textId="77777777" w:rsidR="00F41D98" w:rsidRPr="00D14C54" w:rsidRDefault="00F41D98" w:rsidP="00354C4A">
      <w:pPr>
        <w:spacing w:line="360" w:lineRule="auto"/>
        <w:jc w:val="both"/>
        <w:rPr>
          <w:rFonts w:ascii="Palatino Linotype" w:eastAsiaTheme="minorEastAsia" w:hAnsi="Palatino Linotype" w:cstheme="minorBidi"/>
          <w:lang w:val="es-ES_tradnl"/>
        </w:rPr>
      </w:pPr>
      <w:r w:rsidRPr="00D14C54">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D14C54">
        <w:rPr>
          <w:rFonts w:ascii="Palatino Linotype" w:eastAsiaTheme="minorEastAsia" w:hAnsi="Palatino Linotype" w:cstheme="minorBidi"/>
          <w:b/>
          <w:lang w:val="es-ES_tradnl"/>
        </w:rPr>
        <w:t>SUJETO OBLIGADO</w:t>
      </w:r>
      <w:r w:rsidRPr="00D14C54">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D14C54">
        <w:rPr>
          <w:rFonts w:ascii="Palatino Linotype" w:hAnsi="Palatino Linotype" w:cs="Arial"/>
        </w:rPr>
        <w:t>Ley de Transparencia y Acceso a la Información Pública del Estado de México y Municipios</w:t>
      </w:r>
      <w:r w:rsidRPr="00D14C54">
        <w:rPr>
          <w:rFonts w:ascii="Palatino Linotype" w:eastAsiaTheme="minorEastAsia" w:hAnsi="Palatino Linotype" w:cstheme="minorBidi"/>
          <w:lang w:val="es-ES_tradnl"/>
        </w:rPr>
        <w:t>, no se encuentra facultado para pronunciarse acerca de la veracidad de la información remitida por los Sujetos Obligados.</w:t>
      </w:r>
    </w:p>
    <w:p w14:paraId="3D416161" w14:textId="77777777" w:rsidR="00F41D98" w:rsidRPr="00D14C54" w:rsidRDefault="00F41D98" w:rsidP="00354C4A">
      <w:pPr>
        <w:spacing w:line="360" w:lineRule="auto"/>
        <w:jc w:val="both"/>
        <w:rPr>
          <w:rFonts w:ascii="Palatino Linotype" w:eastAsiaTheme="minorEastAsia" w:hAnsi="Palatino Linotype" w:cs="Arial"/>
          <w:sz w:val="20"/>
          <w:szCs w:val="20"/>
          <w:lang w:val="es-ES_tradnl"/>
        </w:rPr>
      </w:pPr>
    </w:p>
    <w:p w14:paraId="104195E4" w14:textId="7776EC9D" w:rsidR="00F41D98" w:rsidRPr="00D14C54" w:rsidRDefault="00F41D98" w:rsidP="00354C4A">
      <w:pPr>
        <w:spacing w:line="360" w:lineRule="auto"/>
        <w:jc w:val="both"/>
        <w:rPr>
          <w:rFonts w:ascii="Palatino Linotype" w:eastAsiaTheme="minorEastAsia" w:hAnsi="Palatino Linotype" w:cs="Arial"/>
          <w:lang w:val="es-ES_tradnl"/>
        </w:rPr>
      </w:pPr>
      <w:r w:rsidRPr="00D14C5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A71C06" w:rsidRPr="00D14C54">
        <w:rPr>
          <w:rFonts w:ascii="Palatino Linotype" w:eastAsiaTheme="minorEastAsia" w:hAnsi="Palatino Linotype" w:cs="Arial"/>
          <w:lang w:val="es-ES_tradnl"/>
        </w:rPr>
        <w:t>Datos, el</w:t>
      </w:r>
      <w:r w:rsidRPr="00D14C54">
        <w:rPr>
          <w:rFonts w:ascii="Palatino Linotype" w:eastAsiaTheme="minorEastAsia" w:hAnsi="Palatino Linotype" w:cs="Arial"/>
          <w:lang w:val="es-ES_tradnl"/>
        </w:rPr>
        <w:t xml:space="preserve"> cual refiere: </w:t>
      </w:r>
    </w:p>
    <w:p w14:paraId="3F200287" w14:textId="77777777" w:rsidR="00F41D98" w:rsidRPr="00D14C54" w:rsidRDefault="00F41D98" w:rsidP="00354C4A">
      <w:pPr>
        <w:jc w:val="both"/>
        <w:rPr>
          <w:rFonts w:ascii="Palatino Linotype" w:eastAsiaTheme="minorEastAsia" w:hAnsi="Palatino Linotype" w:cs="Arial"/>
          <w:sz w:val="20"/>
          <w:szCs w:val="20"/>
          <w:lang w:val="es-ES_tradnl"/>
        </w:rPr>
      </w:pPr>
    </w:p>
    <w:p w14:paraId="0C76606B" w14:textId="618BD8A2" w:rsidR="00F41D98" w:rsidRPr="00D14C54" w:rsidRDefault="00F41D98" w:rsidP="00354C4A">
      <w:pPr>
        <w:ind w:left="709" w:right="899"/>
        <w:jc w:val="both"/>
        <w:rPr>
          <w:rFonts w:ascii="Palatino Linotype" w:eastAsiaTheme="minorEastAsia" w:hAnsi="Palatino Linotype" w:cs="Arial"/>
          <w:b/>
          <w:i/>
          <w:sz w:val="22"/>
          <w:szCs w:val="20"/>
          <w:lang w:val="es-ES_tradnl"/>
        </w:rPr>
      </w:pPr>
      <w:r w:rsidRPr="00D14C5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14C5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D14C54">
        <w:rPr>
          <w:rFonts w:ascii="Palatino Linotype" w:eastAsiaTheme="minorEastAsia" w:hAnsi="Palatino Linotype" w:cs="Arial"/>
          <w:i/>
          <w:sz w:val="22"/>
          <w:szCs w:val="20"/>
          <w:lang w:val="es-ES_tradnl"/>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0715BB" w:rsidRPr="00D14C54">
        <w:rPr>
          <w:rFonts w:ascii="Palatino Linotype" w:eastAsiaTheme="minorEastAsia" w:hAnsi="Palatino Linotype" w:cs="Arial"/>
          <w:i/>
          <w:sz w:val="22"/>
          <w:szCs w:val="20"/>
          <w:lang w:val="es-ES_tradnl"/>
        </w:rPr>
        <w:t>.”</w:t>
      </w:r>
      <w:r w:rsidRPr="00D14C54">
        <w:rPr>
          <w:rFonts w:ascii="Palatino Linotype" w:eastAsiaTheme="minorEastAsia" w:hAnsi="Palatino Linotype" w:cs="Arial"/>
          <w:i/>
          <w:sz w:val="22"/>
          <w:szCs w:val="20"/>
          <w:lang w:val="es-ES_tradnl"/>
        </w:rPr>
        <w:t xml:space="preserve"> (</w:t>
      </w:r>
      <w:r w:rsidR="00906EBA" w:rsidRPr="00D14C54">
        <w:rPr>
          <w:rFonts w:ascii="Palatino Linotype" w:eastAsiaTheme="minorEastAsia" w:hAnsi="Palatino Linotype" w:cs="Arial"/>
          <w:i/>
          <w:sz w:val="22"/>
          <w:szCs w:val="20"/>
          <w:lang w:val="es-ES_tradnl"/>
        </w:rPr>
        <w:t>Sic</w:t>
      </w:r>
      <w:r w:rsidRPr="00D14C54">
        <w:rPr>
          <w:rFonts w:ascii="Palatino Linotype" w:eastAsiaTheme="minorEastAsia" w:hAnsi="Palatino Linotype" w:cs="Arial"/>
          <w:i/>
          <w:sz w:val="22"/>
          <w:szCs w:val="20"/>
          <w:lang w:val="es-ES_tradnl"/>
        </w:rPr>
        <w:t>)</w:t>
      </w:r>
    </w:p>
    <w:p w14:paraId="345DA0D8" w14:textId="77777777" w:rsidR="00F41D98" w:rsidRPr="00D14C54" w:rsidRDefault="00F41D98" w:rsidP="00354C4A">
      <w:pPr>
        <w:ind w:right="757"/>
        <w:jc w:val="both"/>
        <w:rPr>
          <w:rFonts w:ascii="Palatino Linotype" w:eastAsiaTheme="minorEastAsia" w:hAnsi="Palatino Linotype" w:cs="Arial"/>
          <w:b/>
          <w:i/>
          <w:sz w:val="22"/>
          <w:szCs w:val="20"/>
          <w:lang w:val="es-ES_tradnl"/>
        </w:rPr>
      </w:pPr>
    </w:p>
    <w:p w14:paraId="06F04C40" w14:textId="77777777" w:rsidR="00F41D98" w:rsidRPr="00D14C54" w:rsidRDefault="00F41D98" w:rsidP="00354C4A">
      <w:pPr>
        <w:spacing w:line="360" w:lineRule="auto"/>
        <w:jc w:val="both"/>
        <w:rPr>
          <w:rFonts w:ascii="Palatino Linotype" w:hAnsi="Palatino Linotype" w:cs="Arial"/>
          <w:color w:val="000000" w:themeColor="text1"/>
          <w:lang w:eastAsia="es-MX"/>
        </w:rPr>
      </w:pPr>
      <w:r w:rsidRPr="00D14C54">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D14C54">
        <w:rPr>
          <w:rFonts w:ascii="Palatino Linotype" w:hAnsi="Palatino Linotype" w:cs="Arial"/>
          <w:b/>
          <w:color w:val="000000" w:themeColor="text1"/>
          <w:lang w:eastAsia="es-MX"/>
        </w:rPr>
        <w:t>RECURRENTE</w:t>
      </w:r>
      <w:r w:rsidRPr="00D14C54">
        <w:rPr>
          <w:rFonts w:ascii="Palatino Linotype" w:hAnsi="Palatino Linotype" w:cs="Arial"/>
          <w:color w:val="000000" w:themeColor="text1"/>
          <w:lang w:eastAsia="es-MX"/>
        </w:rPr>
        <w:t xml:space="preserve">, a fin de verificar si la respuesta del </w:t>
      </w:r>
      <w:r w:rsidRPr="00D14C54">
        <w:rPr>
          <w:rFonts w:ascii="Palatino Linotype" w:hAnsi="Palatino Linotype" w:cs="Arial"/>
          <w:b/>
          <w:color w:val="000000" w:themeColor="text1"/>
          <w:lang w:eastAsia="es-MX"/>
        </w:rPr>
        <w:t>SUJETO OBLIGADO</w:t>
      </w:r>
      <w:r w:rsidRPr="00D14C54">
        <w:rPr>
          <w:rFonts w:ascii="Palatino Linotype" w:hAnsi="Palatino Linotype" w:cs="Arial"/>
          <w:color w:val="000000" w:themeColor="text1"/>
          <w:lang w:eastAsia="es-MX"/>
        </w:rPr>
        <w:t xml:space="preserve"> cumplió con el derecho de acceso a la información pública del particular.</w:t>
      </w:r>
    </w:p>
    <w:p w14:paraId="571C9821" w14:textId="4BA9D531" w:rsidR="0046459D" w:rsidRPr="00D14C54" w:rsidRDefault="0046459D" w:rsidP="00354C4A">
      <w:pPr>
        <w:widowControl w:val="0"/>
        <w:autoSpaceDE w:val="0"/>
        <w:autoSpaceDN w:val="0"/>
        <w:adjustRightInd w:val="0"/>
        <w:spacing w:line="360" w:lineRule="auto"/>
        <w:jc w:val="both"/>
        <w:rPr>
          <w:rFonts w:ascii="Palatino Linotype" w:hAnsi="Palatino Linotype" w:cs="Arial"/>
          <w:lang w:eastAsia="es-MX"/>
        </w:rPr>
      </w:pPr>
    </w:p>
    <w:p w14:paraId="5BA07A72" w14:textId="3BA5E560" w:rsidR="00DC74E6" w:rsidRPr="00D14C54" w:rsidRDefault="000715BB" w:rsidP="00354C4A">
      <w:pPr>
        <w:widowControl w:val="0"/>
        <w:autoSpaceDE w:val="0"/>
        <w:autoSpaceDN w:val="0"/>
        <w:adjustRightInd w:val="0"/>
        <w:spacing w:line="360" w:lineRule="auto"/>
        <w:jc w:val="both"/>
        <w:rPr>
          <w:rFonts w:ascii="Palatino Linotype" w:eastAsiaTheme="minorEastAsia" w:hAnsi="Palatino Linotype" w:cstheme="minorBidi"/>
        </w:rPr>
      </w:pPr>
      <w:r w:rsidRPr="00D14C54">
        <w:rPr>
          <w:rFonts w:ascii="Palatino Linotype" w:hAnsi="Palatino Linotype" w:cs="Arial"/>
          <w:lang w:eastAsia="es-MX"/>
        </w:rPr>
        <w:t xml:space="preserve">Primero, derivado de la revisión de la tabla que adjunta </w:t>
      </w:r>
      <w:r w:rsidRPr="00D14C54">
        <w:rPr>
          <w:rFonts w:ascii="Palatino Linotype" w:hAnsi="Palatino Linotype" w:cs="Arial"/>
          <w:b/>
          <w:bCs/>
          <w:lang w:eastAsia="es-MX"/>
        </w:rPr>
        <w:t>EL SUJETO OBLIGADO</w:t>
      </w:r>
      <w:r w:rsidRPr="00D14C54">
        <w:rPr>
          <w:rFonts w:ascii="Palatino Linotype" w:hAnsi="Palatino Linotype" w:cs="Arial"/>
          <w:bCs/>
          <w:lang w:val="es-ES_tradnl"/>
        </w:rPr>
        <w:t xml:space="preserve"> donde adjunta en una tabla el nombre del servidor público y la unidad administrativa a su cargo</w:t>
      </w:r>
      <w:r w:rsidR="00B87123" w:rsidRPr="00D14C54">
        <w:rPr>
          <w:rFonts w:ascii="Palatino Linotype" w:hAnsi="Palatino Linotype" w:cs="Arial"/>
          <w:bCs/>
          <w:lang w:val="es-ES_tradnl"/>
        </w:rPr>
        <w:t xml:space="preserve">, se advierte que de </w:t>
      </w:r>
      <w:bookmarkStart w:id="14" w:name="_Hlk104318553"/>
      <w:r w:rsidR="00B87123" w:rsidRPr="00D14C54">
        <w:rPr>
          <w:rFonts w:ascii="Palatino Linotype" w:hAnsi="Palatino Linotype" w:cs="Arial"/>
          <w:bCs/>
          <w:lang w:val="es-ES_tradnl"/>
        </w:rPr>
        <w:t xml:space="preserve">conformidad con lo establecido en el </w:t>
      </w:r>
      <w:r w:rsidR="004C53F7" w:rsidRPr="00D14C54">
        <w:rPr>
          <w:rFonts w:ascii="Palatino Linotype" w:hAnsi="Palatino Linotype" w:cs="Arial"/>
          <w:bCs/>
          <w:lang w:val="es-ES_tradnl"/>
        </w:rPr>
        <w:t>artículo</w:t>
      </w:r>
      <w:r w:rsidR="00B87123" w:rsidRPr="00D14C54">
        <w:rPr>
          <w:rFonts w:ascii="Palatino Linotype" w:hAnsi="Palatino Linotype" w:cs="Arial"/>
          <w:bCs/>
          <w:lang w:val="es-ES_tradnl"/>
        </w:rPr>
        <w:t xml:space="preserve"> </w:t>
      </w:r>
      <w:r w:rsidR="004C53F7" w:rsidRPr="00D14C54">
        <w:rPr>
          <w:rFonts w:ascii="Palatino Linotype" w:hAnsi="Palatino Linotype" w:cs="Arial"/>
          <w:bCs/>
          <w:lang w:val="es-ES_tradnl"/>
        </w:rPr>
        <w:t>54</w:t>
      </w:r>
      <w:r w:rsidR="00D018A2" w:rsidRPr="00D14C54">
        <w:rPr>
          <w:rFonts w:ascii="Palatino Linotype" w:hAnsi="Palatino Linotype" w:cs="Arial"/>
          <w:bCs/>
          <w:lang w:val="es-ES_tradnl"/>
        </w:rPr>
        <w:t xml:space="preserve"> y 55</w:t>
      </w:r>
      <w:r w:rsidR="004C53F7" w:rsidRPr="00D14C54">
        <w:rPr>
          <w:rFonts w:ascii="Palatino Linotype" w:hAnsi="Palatino Linotype" w:cs="Arial"/>
          <w:bCs/>
          <w:lang w:val="es-ES_tradnl"/>
        </w:rPr>
        <w:t xml:space="preserve"> del Bando Municipal de Tianguistenco, 2022</w:t>
      </w:r>
      <w:bookmarkEnd w:id="14"/>
      <w:r w:rsidR="004C53F7" w:rsidRPr="00D14C54">
        <w:rPr>
          <w:rFonts w:ascii="Palatino Linotype" w:hAnsi="Palatino Linotype" w:cs="Arial"/>
          <w:bCs/>
          <w:lang w:val="es-ES_tradnl"/>
        </w:rPr>
        <w:t xml:space="preserve">, </w:t>
      </w:r>
      <w:r w:rsidR="007F00E6" w:rsidRPr="00D14C54">
        <w:rPr>
          <w:rFonts w:ascii="Palatino Linotype" w:hAnsi="Palatino Linotype" w:cs="Arial"/>
          <w:bCs/>
          <w:lang w:val="es-ES_tradnl"/>
        </w:rPr>
        <w:t xml:space="preserve">falto </w:t>
      </w:r>
      <w:r w:rsidR="00160AFE" w:rsidRPr="00D14C54">
        <w:rPr>
          <w:rFonts w:ascii="Palatino Linotype" w:hAnsi="Palatino Linotype" w:cs="Arial"/>
          <w:bCs/>
          <w:lang w:val="es-ES_tradnl"/>
        </w:rPr>
        <w:t xml:space="preserve">el nombre </w:t>
      </w:r>
      <w:r w:rsidR="00385F07" w:rsidRPr="00D14C54">
        <w:rPr>
          <w:rFonts w:ascii="Palatino Linotype" w:hAnsi="Palatino Linotype" w:cs="Arial"/>
          <w:bCs/>
          <w:lang w:val="es-ES_tradnl"/>
        </w:rPr>
        <w:t xml:space="preserve">de los servidores públicos que tiene a su cargo </w:t>
      </w:r>
      <w:r w:rsidR="00DC74E6" w:rsidRPr="00D14C54">
        <w:rPr>
          <w:rFonts w:ascii="Palatino Linotype" w:hAnsi="Palatino Linotype" w:cs="Arial"/>
          <w:bCs/>
          <w:lang w:val="es-ES_tradnl"/>
        </w:rPr>
        <w:t xml:space="preserve">las </w:t>
      </w:r>
      <w:r w:rsidR="00DC5FF4" w:rsidRPr="00D14C54">
        <w:rPr>
          <w:rFonts w:ascii="Palatino Linotype" w:hAnsi="Palatino Linotype" w:cs="Arial"/>
          <w:bCs/>
          <w:lang w:val="es-ES_tradnl"/>
        </w:rPr>
        <w:t>Unidades de</w:t>
      </w:r>
      <w:r w:rsidR="00DC5FF4" w:rsidRPr="00D14C54">
        <w:t xml:space="preserve"> </w:t>
      </w:r>
      <w:r w:rsidR="00DC5FF4" w:rsidRPr="00D14C54">
        <w:rPr>
          <w:rFonts w:ascii="Palatino Linotype" w:hAnsi="Palatino Linotype" w:cs="Arial"/>
          <w:bCs/>
          <w:lang w:val="es-ES_tradnl"/>
        </w:rPr>
        <w:t xml:space="preserve">Regulación de Vía </w:t>
      </w:r>
      <w:r w:rsidR="00B4703D" w:rsidRPr="00D14C54">
        <w:rPr>
          <w:rFonts w:ascii="Palatino Linotype" w:hAnsi="Palatino Linotype" w:cs="Arial"/>
          <w:bCs/>
          <w:lang w:val="es-ES_tradnl"/>
        </w:rPr>
        <w:t>Pública; y de</w:t>
      </w:r>
      <w:r w:rsidR="00DC5FF4" w:rsidRPr="00D14C54">
        <w:rPr>
          <w:rFonts w:ascii="Palatino Linotype" w:hAnsi="Palatino Linotype" w:cs="Arial"/>
          <w:bCs/>
          <w:lang w:val="es-ES_tradnl"/>
        </w:rPr>
        <w:t xml:space="preserve"> Movilidad y Transporte</w:t>
      </w:r>
      <w:r w:rsidR="00B4703D" w:rsidRPr="00D14C54">
        <w:rPr>
          <w:rFonts w:ascii="Palatino Linotype" w:hAnsi="Palatino Linotype" w:cs="Arial"/>
          <w:bCs/>
          <w:lang w:val="es-ES_tradnl"/>
        </w:rPr>
        <w:t>, la</w:t>
      </w:r>
      <w:r w:rsidR="0021288C" w:rsidRPr="00D14C54">
        <w:rPr>
          <w:rFonts w:ascii="Palatino Linotype" w:hAnsi="Palatino Linotype" w:cs="Arial"/>
          <w:lang w:eastAsia="es-MX"/>
        </w:rPr>
        <w:t xml:space="preserve"> Coordinación de Imagen Urbana;</w:t>
      </w:r>
      <w:r w:rsidR="00B4703D" w:rsidRPr="00D14C54">
        <w:rPr>
          <w:rFonts w:ascii="Palatino Linotype" w:hAnsi="Palatino Linotype" w:cs="Arial"/>
          <w:lang w:eastAsia="es-MX"/>
        </w:rPr>
        <w:t xml:space="preserve"> </w:t>
      </w:r>
      <w:r w:rsidR="008431EE" w:rsidRPr="00D14C54">
        <w:rPr>
          <w:rFonts w:ascii="Palatino Linotype" w:hAnsi="Palatino Linotype" w:cs="Arial"/>
          <w:lang w:eastAsia="es-MX"/>
        </w:rPr>
        <w:t>la</w:t>
      </w:r>
      <w:r w:rsidR="0021288C" w:rsidRPr="00D14C54">
        <w:rPr>
          <w:rFonts w:ascii="Palatino Linotype" w:hAnsi="Palatino Linotype" w:cs="Arial"/>
          <w:lang w:eastAsia="es-MX"/>
        </w:rPr>
        <w:t xml:space="preserve"> Coordinación Operativa;</w:t>
      </w:r>
      <w:r w:rsidR="008431EE" w:rsidRPr="00D14C54">
        <w:rPr>
          <w:rFonts w:ascii="Palatino Linotype" w:hAnsi="Palatino Linotype" w:cs="Arial"/>
          <w:lang w:eastAsia="es-MX"/>
        </w:rPr>
        <w:t xml:space="preserve"> la </w:t>
      </w:r>
      <w:r w:rsidR="0021288C" w:rsidRPr="00D14C54">
        <w:rPr>
          <w:rFonts w:ascii="Palatino Linotype" w:hAnsi="Palatino Linotype" w:cs="Arial"/>
          <w:lang w:eastAsia="es-MX"/>
        </w:rPr>
        <w:t>Coordinación de Infraestructura;</w:t>
      </w:r>
      <w:r w:rsidR="008431EE" w:rsidRPr="00D14C54">
        <w:rPr>
          <w:rFonts w:ascii="Palatino Linotype" w:hAnsi="Palatino Linotype" w:cs="Arial"/>
          <w:lang w:eastAsia="es-MX"/>
        </w:rPr>
        <w:t xml:space="preserve"> la</w:t>
      </w:r>
      <w:r w:rsidR="0021288C" w:rsidRPr="00D14C54">
        <w:rPr>
          <w:rFonts w:ascii="Palatino Linotype" w:hAnsi="Palatino Linotype" w:cs="Arial"/>
          <w:lang w:eastAsia="es-MX"/>
        </w:rPr>
        <w:t xml:space="preserve"> Coordinación de Parque Vehicular;</w:t>
      </w:r>
      <w:r w:rsidR="008431EE" w:rsidRPr="00D14C54">
        <w:rPr>
          <w:rFonts w:ascii="Palatino Linotype" w:hAnsi="Palatino Linotype" w:cs="Arial"/>
          <w:lang w:eastAsia="es-MX"/>
        </w:rPr>
        <w:t xml:space="preserve"> la </w:t>
      </w:r>
      <w:r w:rsidR="0021288C" w:rsidRPr="00D14C54">
        <w:rPr>
          <w:rFonts w:ascii="Palatino Linotype" w:hAnsi="Palatino Linotype" w:cs="Arial"/>
          <w:lang w:eastAsia="es-MX"/>
        </w:rPr>
        <w:t>Coordinación de Asuntos Políticos;</w:t>
      </w:r>
      <w:r w:rsidR="008431EE" w:rsidRPr="00D14C54">
        <w:rPr>
          <w:rFonts w:ascii="Palatino Linotype" w:hAnsi="Palatino Linotype" w:cs="Arial"/>
          <w:lang w:eastAsia="es-MX"/>
        </w:rPr>
        <w:t xml:space="preserve"> de las </w:t>
      </w:r>
      <w:r w:rsidR="0021288C" w:rsidRPr="00D14C54">
        <w:rPr>
          <w:rFonts w:ascii="Palatino Linotype" w:hAnsi="Palatino Linotype" w:cs="Arial"/>
          <w:lang w:eastAsia="es-MX"/>
        </w:rPr>
        <w:t>Jefaturas de</w:t>
      </w:r>
      <w:r w:rsidR="008431EE" w:rsidRPr="00D14C54">
        <w:rPr>
          <w:rFonts w:ascii="Palatino Linotype" w:hAnsi="Palatino Linotype" w:cs="Arial"/>
          <w:lang w:eastAsia="es-MX"/>
        </w:rPr>
        <w:t xml:space="preserve"> </w:t>
      </w:r>
      <w:r w:rsidR="0021288C" w:rsidRPr="00D14C54">
        <w:rPr>
          <w:rFonts w:ascii="Palatino Linotype" w:eastAsiaTheme="minorEastAsia" w:hAnsi="Palatino Linotype" w:cstheme="minorBidi"/>
        </w:rPr>
        <w:t>Egresos</w:t>
      </w:r>
      <w:r w:rsidR="008431EE" w:rsidRPr="00D14C54">
        <w:rPr>
          <w:rFonts w:ascii="Palatino Linotype" w:eastAsiaTheme="minorEastAsia" w:hAnsi="Palatino Linotype" w:cstheme="minorBidi"/>
        </w:rPr>
        <w:t xml:space="preserve">; </w:t>
      </w:r>
      <w:r w:rsidR="0021288C" w:rsidRPr="00D14C54">
        <w:rPr>
          <w:rFonts w:ascii="Palatino Linotype" w:eastAsiaTheme="minorEastAsia" w:hAnsi="Palatino Linotype" w:cstheme="minorBidi"/>
        </w:rPr>
        <w:t>Bacheo;</w:t>
      </w:r>
      <w:r w:rsidR="00DC74E6" w:rsidRPr="00D14C54">
        <w:t xml:space="preserve"> </w:t>
      </w:r>
      <w:r w:rsidR="008431EE" w:rsidRPr="00D14C54">
        <w:t xml:space="preserve">y </w:t>
      </w:r>
      <w:r w:rsidR="00DC74E6" w:rsidRPr="00D14C54">
        <w:rPr>
          <w:rFonts w:ascii="Palatino Linotype" w:eastAsiaTheme="minorEastAsia" w:hAnsi="Palatino Linotype" w:cstheme="minorBidi"/>
        </w:rPr>
        <w:t>Panteones, Parques y Jardines;</w:t>
      </w:r>
      <w:r w:rsidR="008431EE" w:rsidRPr="00D14C54">
        <w:rPr>
          <w:rFonts w:ascii="Palatino Linotype" w:eastAsiaTheme="minorEastAsia" w:hAnsi="Palatino Linotype" w:cstheme="minorBidi"/>
        </w:rPr>
        <w:t xml:space="preserve"> así como, de la</w:t>
      </w:r>
      <w:r w:rsidR="007C4370" w:rsidRPr="00D14C54">
        <w:rPr>
          <w:rFonts w:ascii="Palatino Linotype" w:eastAsiaTheme="minorEastAsia" w:hAnsi="Palatino Linotype" w:cstheme="minorBidi"/>
        </w:rPr>
        <w:t xml:space="preserve"> </w:t>
      </w:r>
      <w:r w:rsidR="00DC74E6" w:rsidRPr="00D14C54">
        <w:rPr>
          <w:rFonts w:ascii="Palatino Linotype" w:eastAsiaTheme="minorEastAsia" w:hAnsi="Palatino Linotype" w:cstheme="minorBidi"/>
        </w:rPr>
        <w:t>Oficialía numero 1 Cabecera Municipal</w:t>
      </w:r>
      <w:r w:rsidR="007C4370" w:rsidRPr="00D14C54">
        <w:rPr>
          <w:rFonts w:ascii="Palatino Linotype" w:eastAsiaTheme="minorEastAsia" w:hAnsi="Palatino Linotype" w:cstheme="minorBidi"/>
        </w:rPr>
        <w:t xml:space="preserve"> y</w:t>
      </w:r>
      <w:r w:rsidR="00DC74E6" w:rsidRPr="00D14C54">
        <w:rPr>
          <w:rFonts w:ascii="Palatino Linotype" w:eastAsiaTheme="minorEastAsia" w:hAnsi="Palatino Linotype" w:cstheme="minorBidi"/>
        </w:rPr>
        <w:t xml:space="preserve"> Oficialía numero 2 Coatepec</w:t>
      </w:r>
      <w:r w:rsidR="007C4370" w:rsidRPr="00D14C54">
        <w:rPr>
          <w:rFonts w:ascii="Palatino Linotype" w:eastAsiaTheme="minorEastAsia" w:hAnsi="Palatino Linotype" w:cstheme="minorBidi"/>
        </w:rPr>
        <w:t xml:space="preserve">, así como, </w:t>
      </w:r>
      <w:r w:rsidR="00DC74E6" w:rsidRPr="00D14C54">
        <w:rPr>
          <w:rFonts w:ascii="Palatino Linotype" w:eastAsiaTheme="minorEastAsia" w:hAnsi="Palatino Linotype" w:cstheme="minorBidi"/>
        </w:rPr>
        <w:t>Cronista Municipal</w:t>
      </w:r>
      <w:r w:rsidR="00D018A2" w:rsidRPr="00D14C54">
        <w:rPr>
          <w:rFonts w:ascii="Palatino Linotype" w:eastAsiaTheme="minorEastAsia" w:hAnsi="Palatino Linotype" w:cstheme="minorBidi"/>
        </w:rPr>
        <w:t xml:space="preserve">, </w:t>
      </w:r>
      <w:r w:rsidR="00C559AE" w:rsidRPr="00D14C54">
        <w:rPr>
          <w:rFonts w:ascii="Palatino Linotype" w:eastAsiaTheme="minorEastAsia" w:hAnsi="Palatino Linotype" w:cstheme="minorBidi"/>
        </w:rPr>
        <w:t>así</w:t>
      </w:r>
      <w:r w:rsidR="00D018A2" w:rsidRPr="00D14C54">
        <w:rPr>
          <w:rFonts w:ascii="Palatino Linotype" w:eastAsiaTheme="minorEastAsia" w:hAnsi="Palatino Linotype" w:cstheme="minorBidi"/>
        </w:rPr>
        <w:t xml:space="preserve"> como, de los organismos de apoyo municipal: Comité de Planeación para el Desarrollo Municipal (COPLADEMUN), Consejo Municipal de la Agenda 2030,</w:t>
      </w:r>
      <w:r w:rsidR="00C559AE" w:rsidRPr="00D14C54">
        <w:t xml:space="preserve"> </w:t>
      </w:r>
      <w:r w:rsidR="00C559AE" w:rsidRPr="00D14C54">
        <w:rPr>
          <w:rFonts w:ascii="Palatino Linotype" w:eastAsiaTheme="minorEastAsia" w:hAnsi="Palatino Linotype" w:cstheme="minorBidi"/>
        </w:rPr>
        <w:t xml:space="preserve">Comités de Obras, Consejos </w:t>
      </w:r>
      <w:r w:rsidR="00C559AE" w:rsidRPr="00D14C54">
        <w:rPr>
          <w:rFonts w:ascii="Palatino Linotype" w:eastAsiaTheme="minorEastAsia" w:hAnsi="Palatino Linotype" w:cstheme="minorBidi"/>
        </w:rPr>
        <w:lastRenderedPageBreak/>
        <w:t xml:space="preserve">de Desarrollo Social, Consejo de Desarrollo Rural Sustentable, Comité de Adquisiciones, Comités Ciudadanos de Control y Vigilancia, Comités Locales de Aguas Potables y, todos aquellos que promuevan el desarrollo municipal, por lo cual debe de entregar la información. </w:t>
      </w:r>
    </w:p>
    <w:p w14:paraId="325F94C3" w14:textId="77777777" w:rsidR="00790CED" w:rsidRPr="00D14C54" w:rsidRDefault="00790CED" w:rsidP="00354C4A">
      <w:pPr>
        <w:widowControl w:val="0"/>
        <w:autoSpaceDE w:val="0"/>
        <w:autoSpaceDN w:val="0"/>
        <w:adjustRightInd w:val="0"/>
        <w:spacing w:line="360" w:lineRule="auto"/>
        <w:jc w:val="both"/>
        <w:rPr>
          <w:rFonts w:ascii="Palatino Linotype" w:eastAsiaTheme="minorEastAsia" w:hAnsi="Palatino Linotype" w:cstheme="minorBidi"/>
        </w:rPr>
      </w:pPr>
    </w:p>
    <w:p w14:paraId="39B6FB6E" w14:textId="1DF15C47" w:rsidR="006E131A" w:rsidRPr="00D14C54" w:rsidRDefault="003B1DDE" w:rsidP="0010420C">
      <w:pPr>
        <w:spacing w:line="360" w:lineRule="auto"/>
        <w:jc w:val="both"/>
        <w:rPr>
          <w:rFonts w:ascii="Palatino Linotype" w:hAnsi="Palatino Linotype" w:cs="Arial"/>
          <w:lang w:eastAsia="es-MX"/>
        </w:rPr>
      </w:pPr>
      <w:r w:rsidRPr="00D14C54">
        <w:rPr>
          <w:rFonts w:ascii="Palatino Linotype" w:eastAsiaTheme="minorEastAsia" w:hAnsi="Palatino Linotype" w:cstheme="minorBidi"/>
        </w:rPr>
        <w:t>M</w:t>
      </w:r>
      <w:r w:rsidR="00294E34" w:rsidRPr="00D14C54">
        <w:rPr>
          <w:rFonts w:ascii="Palatino Linotype" w:eastAsiaTheme="minorEastAsia" w:hAnsi="Palatino Linotype" w:cstheme="minorBidi"/>
        </w:rPr>
        <w:t>á</w:t>
      </w:r>
      <w:r w:rsidRPr="00D14C54">
        <w:rPr>
          <w:rFonts w:ascii="Palatino Linotype" w:eastAsiaTheme="minorEastAsia" w:hAnsi="Palatino Linotype" w:cstheme="minorBidi"/>
        </w:rPr>
        <w:t xml:space="preserve">s aun, </w:t>
      </w:r>
      <w:r w:rsidR="005E5597" w:rsidRPr="00D14C54">
        <w:rPr>
          <w:rFonts w:ascii="Palatino Linotype" w:hAnsi="Palatino Linotype" w:cs="Segoe UI"/>
          <w:bCs/>
          <w:iCs/>
          <w:lang w:eastAsia="es-MX"/>
        </w:rPr>
        <w:t xml:space="preserve">la Jefa de Recursos Humanos, quien es servidor público habilitado informa que en relación al correo y teléfono de atención ciudadana no se cuenta con dicha información, por otra parte, mediante </w:t>
      </w:r>
      <w:r w:rsidR="00EB2A52" w:rsidRPr="00D14C54">
        <w:rPr>
          <w:rFonts w:ascii="Palatino Linotype" w:hAnsi="Palatino Linotype" w:cs="Segoe UI"/>
          <w:bCs/>
          <w:iCs/>
          <w:lang w:eastAsia="es-MX"/>
        </w:rPr>
        <w:t xml:space="preserve">Informe Justificado </w:t>
      </w:r>
      <w:r w:rsidR="00CE7B81" w:rsidRPr="00D14C54">
        <w:rPr>
          <w:rFonts w:ascii="Palatino Linotype" w:hAnsi="Palatino Linotype" w:cs="Segoe UI"/>
          <w:bCs/>
          <w:iCs/>
          <w:lang w:eastAsia="es-MX"/>
        </w:rPr>
        <w:t>e</w:t>
      </w:r>
      <w:r w:rsidR="00EB2A52" w:rsidRPr="00D14C54">
        <w:rPr>
          <w:rFonts w:ascii="Palatino Linotype" w:hAnsi="Palatino Linotype" w:cs="Segoe UI"/>
          <w:bCs/>
          <w:iCs/>
          <w:lang w:eastAsia="es-MX"/>
        </w:rPr>
        <w:t>l Titular de la Unidad de Transparencia menciona que en términos del artículo 92, de la Ley de Transparencia y Acceso a la Información Pública del Estado de México y Municipios, se encuentran en un proceso de actualización de la información</w:t>
      </w:r>
      <w:r w:rsidR="00CE7B81" w:rsidRPr="00D14C54">
        <w:rPr>
          <w:rFonts w:ascii="Palatino Linotype" w:hAnsi="Palatino Linotype" w:cs="Segoe UI"/>
          <w:bCs/>
          <w:iCs/>
          <w:lang w:eastAsia="es-MX"/>
        </w:rPr>
        <w:t>, a tales argumentos plante</w:t>
      </w:r>
      <w:r w:rsidR="00AE7699" w:rsidRPr="00D14C54">
        <w:rPr>
          <w:rFonts w:ascii="Palatino Linotype" w:hAnsi="Palatino Linotype" w:cs="Segoe UI"/>
          <w:bCs/>
          <w:iCs/>
          <w:lang w:eastAsia="es-MX"/>
        </w:rPr>
        <w:t xml:space="preserve">ados por los servidores públicos habilitados del </w:t>
      </w:r>
      <w:r w:rsidR="00AE7699" w:rsidRPr="00D14C54">
        <w:rPr>
          <w:rFonts w:ascii="Palatino Linotype" w:hAnsi="Palatino Linotype" w:cs="Segoe UI"/>
          <w:b/>
          <w:iCs/>
          <w:lang w:eastAsia="es-MX"/>
        </w:rPr>
        <w:t>SUJETO OBLI</w:t>
      </w:r>
      <w:r w:rsidR="00B04427" w:rsidRPr="00D14C54">
        <w:rPr>
          <w:rFonts w:ascii="Palatino Linotype" w:hAnsi="Palatino Linotype" w:cs="Segoe UI"/>
          <w:b/>
          <w:iCs/>
          <w:lang w:eastAsia="es-MX"/>
        </w:rPr>
        <w:t>GADO</w:t>
      </w:r>
      <w:r w:rsidR="00FD4ACD" w:rsidRPr="00D14C54">
        <w:rPr>
          <w:rFonts w:ascii="Palatino Linotype" w:hAnsi="Palatino Linotype" w:cs="Segoe UI"/>
          <w:b/>
          <w:iCs/>
          <w:lang w:eastAsia="es-MX"/>
        </w:rPr>
        <w:t xml:space="preserve"> </w:t>
      </w:r>
      <w:r w:rsidR="00FD4ACD" w:rsidRPr="00D14C54">
        <w:rPr>
          <w:rFonts w:ascii="Palatino Linotype" w:hAnsi="Palatino Linotype" w:cs="Segoe UI"/>
          <w:bCs/>
          <w:iCs/>
          <w:lang w:eastAsia="es-MX"/>
        </w:rPr>
        <w:t>resultan contra</w:t>
      </w:r>
      <w:r w:rsidR="007548C2" w:rsidRPr="00D14C54">
        <w:rPr>
          <w:rFonts w:ascii="Palatino Linotype" w:hAnsi="Palatino Linotype" w:cs="Segoe UI"/>
          <w:bCs/>
          <w:iCs/>
          <w:lang w:eastAsia="es-MX"/>
        </w:rPr>
        <w:t>p</w:t>
      </w:r>
      <w:r w:rsidR="00797582" w:rsidRPr="00D14C54">
        <w:rPr>
          <w:rFonts w:ascii="Palatino Linotype" w:hAnsi="Palatino Linotype" w:cs="Segoe UI"/>
          <w:bCs/>
          <w:iCs/>
          <w:lang w:eastAsia="es-MX"/>
        </w:rPr>
        <w:t>roducente con lo que se encuentra en e</w:t>
      </w:r>
      <w:r w:rsidR="009F57B7" w:rsidRPr="00D14C54">
        <w:rPr>
          <w:rFonts w:ascii="Palatino Linotype" w:hAnsi="Palatino Linotype" w:cs="Segoe UI"/>
          <w:bCs/>
          <w:iCs/>
          <w:lang w:eastAsia="es-MX"/>
        </w:rPr>
        <w:t xml:space="preserve">l </w:t>
      </w:r>
      <w:r w:rsidR="003B737F" w:rsidRPr="00D14C54">
        <w:rPr>
          <w:rFonts w:ascii="Palatino Linotype" w:hAnsi="Palatino Linotype" w:cs="Segoe UI"/>
          <w:bCs/>
          <w:iCs/>
          <w:lang w:eastAsia="es-MX"/>
        </w:rPr>
        <w:t xml:space="preserve">publicado en sitio oficial de la </w:t>
      </w:r>
      <w:r w:rsidR="00291125" w:rsidRPr="00D14C54">
        <w:rPr>
          <w:rFonts w:ascii="Palatino Linotype" w:hAnsi="Palatino Linotype" w:cs="Segoe UI"/>
          <w:bCs/>
          <w:iCs/>
          <w:lang w:eastAsia="es-MX"/>
        </w:rPr>
        <w:t xml:space="preserve">Información Pública de Oficio de los Sujetos Obligados del Estado de México y Municipios (IPOMEX), toda vez que a la fecha de la solicitud ya </w:t>
      </w:r>
      <w:r w:rsidR="00BD060D" w:rsidRPr="00D14C54">
        <w:rPr>
          <w:rFonts w:ascii="Palatino Linotype" w:hAnsi="Palatino Linotype" w:cs="Segoe UI"/>
          <w:bCs/>
          <w:iCs/>
          <w:lang w:eastAsia="es-MX"/>
        </w:rPr>
        <w:t>tenía</w:t>
      </w:r>
      <w:r w:rsidR="00291125" w:rsidRPr="00D14C54">
        <w:rPr>
          <w:rFonts w:ascii="Palatino Linotype" w:hAnsi="Palatino Linotype" w:cs="Segoe UI"/>
          <w:bCs/>
          <w:iCs/>
          <w:lang w:eastAsia="es-MX"/>
        </w:rPr>
        <w:t xml:space="preserve"> publicad</w:t>
      </w:r>
      <w:r w:rsidR="004710E9" w:rsidRPr="00D14C54">
        <w:rPr>
          <w:rFonts w:ascii="Palatino Linotype" w:hAnsi="Palatino Linotype" w:cs="Segoe UI"/>
          <w:bCs/>
          <w:iCs/>
          <w:lang w:eastAsia="es-MX"/>
        </w:rPr>
        <w:t xml:space="preserve">o de algunos servidores públicos </w:t>
      </w:r>
      <w:r w:rsidR="00291125" w:rsidRPr="00D14C54">
        <w:rPr>
          <w:rFonts w:ascii="Palatino Linotype" w:hAnsi="Palatino Linotype" w:cs="Segoe UI"/>
          <w:bCs/>
          <w:iCs/>
          <w:lang w:eastAsia="es-MX"/>
        </w:rPr>
        <w:t xml:space="preserve"> la dirección, co</w:t>
      </w:r>
      <w:r w:rsidR="00956566" w:rsidRPr="00D14C54">
        <w:rPr>
          <w:rFonts w:ascii="Palatino Linotype" w:hAnsi="Palatino Linotype" w:cs="Segoe UI"/>
          <w:bCs/>
          <w:iCs/>
          <w:lang w:eastAsia="es-MX"/>
        </w:rPr>
        <w:t xml:space="preserve">rreo electrónico y </w:t>
      </w:r>
      <w:r w:rsidR="00BD060D" w:rsidRPr="00D14C54">
        <w:rPr>
          <w:rFonts w:ascii="Palatino Linotype" w:hAnsi="Palatino Linotype" w:cs="Segoe UI"/>
          <w:bCs/>
          <w:iCs/>
          <w:lang w:eastAsia="es-MX"/>
        </w:rPr>
        <w:t>número</w:t>
      </w:r>
      <w:r w:rsidR="00956566" w:rsidRPr="00D14C54">
        <w:rPr>
          <w:rFonts w:ascii="Palatino Linotype" w:hAnsi="Palatino Linotype" w:cs="Segoe UI"/>
          <w:bCs/>
          <w:iCs/>
          <w:lang w:eastAsia="es-MX"/>
        </w:rPr>
        <w:t xml:space="preserve"> de teléfono, </w:t>
      </w:r>
      <w:r w:rsidR="004710E9" w:rsidRPr="00D14C54">
        <w:rPr>
          <w:rFonts w:ascii="Palatino Linotype" w:hAnsi="Palatino Linotype" w:cs="Segoe UI"/>
          <w:bCs/>
          <w:iCs/>
          <w:lang w:eastAsia="es-MX"/>
        </w:rPr>
        <w:t>de conformidad con lo establecido en la</w:t>
      </w:r>
      <w:r w:rsidR="00956566" w:rsidRPr="00D14C54">
        <w:rPr>
          <w:rFonts w:ascii="Palatino Linotype" w:hAnsi="Palatino Linotype" w:cs="Segoe UI"/>
          <w:bCs/>
          <w:iCs/>
          <w:lang w:eastAsia="es-MX"/>
        </w:rPr>
        <w:t xml:space="preserve"> fracción VII, </w:t>
      </w:r>
      <w:r w:rsidR="002E30F0" w:rsidRPr="00D14C54">
        <w:rPr>
          <w:rFonts w:ascii="Palatino Linotype" w:hAnsi="Palatino Linotype" w:cs="Segoe UI"/>
          <w:bCs/>
          <w:iCs/>
          <w:lang w:eastAsia="es-MX"/>
        </w:rPr>
        <w:t xml:space="preserve">del artículo 92, de la </w:t>
      </w:r>
      <w:r w:rsidR="00BF370D" w:rsidRPr="00D14C54">
        <w:rPr>
          <w:rFonts w:ascii="Palatino Linotype" w:hAnsi="Palatino Linotype" w:cs="Segoe UI"/>
          <w:bCs/>
          <w:iCs/>
          <w:lang w:eastAsia="es-MX"/>
        </w:rPr>
        <w:t xml:space="preserve">Ley </w:t>
      </w:r>
      <w:r w:rsidR="002E30F0" w:rsidRPr="00D14C54">
        <w:rPr>
          <w:rFonts w:ascii="Palatino Linotype" w:hAnsi="Palatino Linotype" w:cs="Segoe UI"/>
          <w:bCs/>
          <w:iCs/>
          <w:lang w:eastAsia="es-MX"/>
        </w:rPr>
        <w:t xml:space="preserve">de la materia, </w:t>
      </w:r>
      <w:r w:rsidR="00D940B1" w:rsidRPr="00D14C54">
        <w:rPr>
          <w:rFonts w:ascii="Palatino Linotype" w:hAnsi="Palatino Linotype" w:cs="Arial"/>
          <w:lang w:eastAsia="es-MX"/>
        </w:rPr>
        <w:t>se advierte que ya se encontraba</w:t>
      </w:r>
      <w:r w:rsidR="003D3425" w:rsidRPr="00D14C54">
        <w:rPr>
          <w:rFonts w:ascii="Palatino Linotype" w:hAnsi="Palatino Linotype" w:cs="Arial"/>
          <w:lang w:eastAsia="es-MX"/>
        </w:rPr>
        <w:t xml:space="preserve">n publicada la información solicitada por </w:t>
      </w:r>
      <w:r w:rsidR="003D3425" w:rsidRPr="00D14C54">
        <w:rPr>
          <w:rFonts w:ascii="Palatino Linotype" w:hAnsi="Palatino Linotype" w:cs="Arial"/>
          <w:b/>
          <w:bCs/>
          <w:lang w:eastAsia="es-MX"/>
        </w:rPr>
        <w:t>EL RECURRENTE</w:t>
      </w:r>
      <w:r w:rsidR="003D3425" w:rsidRPr="00D14C54">
        <w:rPr>
          <w:rFonts w:ascii="Palatino Linotype" w:hAnsi="Palatino Linotype" w:cs="Arial"/>
          <w:lang w:eastAsia="es-MX"/>
        </w:rPr>
        <w:t>,</w:t>
      </w:r>
      <w:r w:rsidR="006E131A" w:rsidRPr="00D14C54">
        <w:rPr>
          <w:rFonts w:ascii="Palatino Linotype" w:hAnsi="Palatino Linotype" w:cs="Arial"/>
          <w:lang w:eastAsia="es-MX"/>
        </w:rPr>
        <w:t xml:space="preserve"> </w:t>
      </w:r>
      <w:r w:rsidR="006E131A" w:rsidRPr="00D14C54">
        <w:rPr>
          <w:rFonts w:ascii="Palatino Linotype" w:hAnsi="Palatino Linotype"/>
          <w:color w:val="000000" w:themeColor="text1"/>
        </w:rPr>
        <w:t>por lo que no se puede tener por colmado el derecho de acceso a la información,</w:t>
      </w:r>
      <w:r w:rsidR="007F3416" w:rsidRPr="00D14C54">
        <w:rPr>
          <w:rFonts w:ascii="Palatino Linotype" w:hAnsi="Palatino Linotype"/>
          <w:color w:val="000000" w:themeColor="text1"/>
        </w:rPr>
        <w:t xml:space="preserve"> ya que la solicitud </w:t>
      </w:r>
      <w:r w:rsidR="008741A0" w:rsidRPr="00D14C54">
        <w:rPr>
          <w:rFonts w:ascii="Palatino Linotype" w:hAnsi="Palatino Linotype"/>
          <w:color w:val="000000" w:themeColor="text1"/>
        </w:rPr>
        <w:t>d</w:t>
      </w:r>
      <w:r w:rsidR="007F3416" w:rsidRPr="00D14C54">
        <w:rPr>
          <w:rFonts w:ascii="Palatino Linotype" w:hAnsi="Palatino Linotype"/>
          <w:color w:val="000000" w:themeColor="text1"/>
        </w:rPr>
        <w:t xml:space="preserve">eriva de </w:t>
      </w:r>
      <w:r w:rsidR="006E131A" w:rsidRPr="00D14C54">
        <w:rPr>
          <w:rFonts w:ascii="Palatino Linotype" w:hAnsi="Palatino Linotype"/>
          <w:color w:val="000000" w:themeColor="text1"/>
        </w:rPr>
        <w:t xml:space="preserve">las Obligaciones de Transparencia Comunes; que debería de cumplir de acuerdo a lo previsto en el artículo </w:t>
      </w:r>
      <w:r w:rsidR="006E131A" w:rsidRPr="00D14C54">
        <w:rPr>
          <w:rFonts w:ascii="Palatino Linotype" w:eastAsia="Calibri" w:hAnsi="Palatino Linotype" w:cs="Arial"/>
        </w:rPr>
        <w:t xml:space="preserve">92, fracción VII de la Ley de Transparencia y Acceso a la Información Pública del Estado de México y Municipios, así como, el numeral Segundo fracción </w:t>
      </w:r>
      <w:r w:rsidR="006E131A" w:rsidRPr="00D14C54">
        <w:rPr>
          <w:rFonts w:ascii="Palatino Linotype" w:hAnsi="Palatino Linotype" w:cs="Helvetica"/>
          <w:shd w:val="clear" w:color="auto" w:fill="FFFFFF"/>
        </w:rPr>
        <w:t xml:space="preserve">XV, Vigésimo anexo 2 y los Criterios para las Obligaciones de Transparencia Comunes de la fracción VII </w:t>
      </w:r>
      <w:r w:rsidR="008741A0" w:rsidRPr="00D14C54">
        <w:rPr>
          <w:rFonts w:ascii="Palatino Linotype" w:hAnsi="Palatino Linotype" w:cs="Helvetica"/>
          <w:shd w:val="clear" w:color="auto" w:fill="FFFFFF"/>
        </w:rPr>
        <w:t>artículo</w:t>
      </w:r>
      <w:r w:rsidR="006E131A" w:rsidRPr="00D14C54">
        <w:rPr>
          <w:rFonts w:ascii="Palatino Linotype" w:hAnsi="Palatino Linotype" w:cs="Helvetica"/>
          <w:shd w:val="clear" w:color="auto" w:fill="FFFFFF"/>
        </w:rPr>
        <w:t xml:space="preserve"> 70 y sus formatos</w:t>
      </w:r>
      <w:r w:rsidR="006E131A" w:rsidRPr="00D14C54">
        <w:rPr>
          <w:rFonts w:ascii="Helvetica" w:hAnsi="Helvetica" w:cs="Helvetica"/>
          <w:shd w:val="clear" w:color="auto" w:fill="FFFFFF"/>
        </w:rPr>
        <w:t xml:space="preserve"> </w:t>
      </w:r>
      <w:r w:rsidR="006E131A" w:rsidRPr="00D14C54">
        <w:rPr>
          <w:rFonts w:ascii="Palatino Linotype" w:eastAsia="Calibri" w:hAnsi="Palatino Linotype" w:cs="Arial"/>
        </w:rPr>
        <w:t xml:space="preserve">establecidos en </w:t>
      </w:r>
      <w:r w:rsidR="006E131A" w:rsidRPr="00D14C54">
        <w:rPr>
          <w:rFonts w:ascii="Palatino Linotype" w:eastAsia="Calibri" w:hAnsi="Palatino Linotype" w:cs="Arial"/>
        </w:rPr>
        <w:lastRenderedPageBreak/>
        <w:t xml:space="preserve">los </w:t>
      </w:r>
      <w:bookmarkStart w:id="15" w:name="_Hlk62127316"/>
      <w:r w:rsidR="006E131A" w:rsidRPr="00D14C54">
        <w:rPr>
          <w:rFonts w:ascii="Palatino Linotype" w:eastAsia="Calibri" w:hAnsi="Palatino Linotype" w:cs="Arial"/>
        </w:rPr>
        <w:t>Lineamientos Técnicos Generales para la Publicación, Homologación y Estandarización de la Información de las Obligaciones emitidos por el Consejo Nacional del Sistema Nacional de Transparencia, Acceso a la Información Pública y Protección de Datos Personales</w:t>
      </w:r>
      <w:bookmarkEnd w:id="15"/>
      <w:r w:rsidR="006E131A" w:rsidRPr="00D14C54">
        <w:rPr>
          <w:rFonts w:ascii="Palatino Linotype" w:eastAsia="Calibri" w:hAnsi="Palatino Linotype" w:cs="Arial"/>
        </w:rPr>
        <w:t>, que nos refieren los siguiente:</w:t>
      </w:r>
    </w:p>
    <w:p w14:paraId="3BD8760A" w14:textId="77777777" w:rsidR="006E131A" w:rsidRPr="00D14C54" w:rsidRDefault="006E131A" w:rsidP="00354C4A">
      <w:pPr>
        <w:suppressAutoHyphens/>
        <w:spacing w:line="360" w:lineRule="auto"/>
        <w:contextualSpacing/>
        <w:jc w:val="both"/>
        <w:rPr>
          <w:rFonts w:ascii="Palatino Linotype" w:eastAsia="Calibri" w:hAnsi="Palatino Linotype" w:cs="Arial"/>
        </w:rPr>
      </w:pPr>
    </w:p>
    <w:p w14:paraId="7A35379E" w14:textId="77777777" w:rsidR="006E131A" w:rsidRPr="00D14C54" w:rsidRDefault="006E131A" w:rsidP="00354C4A">
      <w:pPr>
        <w:suppressAutoHyphens/>
        <w:ind w:left="850" w:right="901"/>
        <w:contextualSpacing/>
        <w:jc w:val="both"/>
        <w:rPr>
          <w:rFonts w:ascii="Palatino Linotype" w:hAnsi="Palatino Linotype"/>
          <w:i/>
          <w:iCs/>
          <w:sz w:val="22"/>
          <w:szCs w:val="22"/>
        </w:rPr>
      </w:pPr>
      <w:r w:rsidRPr="00D14C54">
        <w:rPr>
          <w:rFonts w:ascii="Palatino Linotype" w:hAnsi="Palatino Linotype"/>
          <w:i/>
          <w:iCs/>
          <w:sz w:val="22"/>
          <w:szCs w:val="22"/>
        </w:rPr>
        <w:t>“</w:t>
      </w:r>
      <w:r w:rsidRPr="00D14C54">
        <w:rPr>
          <w:rFonts w:ascii="Palatino Linotype" w:hAnsi="Palatino Linotype"/>
          <w:b/>
          <w:bCs/>
          <w:i/>
          <w:iCs/>
          <w:sz w:val="22"/>
          <w:szCs w:val="22"/>
        </w:rPr>
        <w:t>Artículo 92. Los sujetos obligados deberán poner a disposición del público de manera permanente y actualizada de forma sencilla, precisa y entendible, en los respectivos medios electrónicos</w:t>
      </w:r>
      <w:r w:rsidRPr="00D14C54">
        <w:rPr>
          <w:rFonts w:ascii="Palatino Linotype" w:hAnsi="Palatino Linotype"/>
          <w:i/>
          <w:iCs/>
          <w:sz w:val="22"/>
          <w:szCs w:val="22"/>
        </w:rPr>
        <w:t>, de acuerdo con sus facultades, atribuciones, funciones u objeto social, según corresponda, la información, por lo menos, de los temas, documentos y políticas que a continuación se señalan:</w:t>
      </w:r>
    </w:p>
    <w:p w14:paraId="66A3AE5E" w14:textId="77777777" w:rsidR="006E131A" w:rsidRPr="00D14C54" w:rsidRDefault="006E131A" w:rsidP="00354C4A">
      <w:pPr>
        <w:suppressAutoHyphens/>
        <w:ind w:left="850" w:right="901"/>
        <w:contextualSpacing/>
        <w:jc w:val="both"/>
        <w:rPr>
          <w:rFonts w:ascii="Palatino Linotype" w:hAnsi="Palatino Linotype"/>
          <w:i/>
          <w:iCs/>
          <w:sz w:val="22"/>
          <w:szCs w:val="22"/>
        </w:rPr>
      </w:pPr>
      <w:r w:rsidRPr="00D14C54">
        <w:rPr>
          <w:rFonts w:ascii="Palatino Linotype" w:hAnsi="Palatino Linotype"/>
          <w:i/>
          <w:iCs/>
          <w:sz w:val="22"/>
          <w:szCs w:val="22"/>
        </w:rPr>
        <w:t>(…)</w:t>
      </w:r>
    </w:p>
    <w:p w14:paraId="306543A9" w14:textId="77777777" w:rsidR="006E131A" w:rsidRPr="00D14C54" w:rsidRDefault="006E131A" w:rsidP="00354C4A">
      <w:pPr>
        <w:suppressAutoHyphens/>
        <w:ind w:left="850" w:right="901"/>
        <w:contextualSpacing/>
        <w:jc w:val="both"/>
        <w:rPr>
          <w:rFonts w:ascii="Palatino Linotype" w:hAnsi="Palatino Linotype"/>
          <w:i/>
          <w:iCs/>
          <w:sz w:val="22"/>
          <w:szCs w:val="22"/>
          <w:lang w:val="es-ES_tradnl"/>
        </w:rPr>
      </w:pPr>
      <w:r w:rsidRPr="00D14C54">
        <w:rPr>
          <w:rFonts w:ascii="Palatino Linotype" w:hAnsi="Palatino Linotype"/>
          <w:b/>
          <w:bCs/>
          <w:i/>
          <w:iCs/>
          <w:sz w:val="22"/>
          <w:szCs w:val="22"/>
          <w:lang w:val="es-ES_tradnl"/>
        </w:rPr>
        <w:t xml:space="preserve">VII. </w:t>
      </w:r>
      <w:r w:rsidRPr="00D14C54">
        <w:rPr>
          <w:rFonts w:ascii="Palatino Linotype" w:hAnsi="Palatino Linotype"/>
          <w:i/>
          <w:iCs/>
          <w:sz w:val="22"/>
          <w:szCs w:val="22"/>
          <w:lang w:val="es-ES_tradnl"/>
        </w:rPr>
        <w:t xml:space="preserve">El directorio de todos los servidores públicos, </w:t>
      </w:r>
      <w:bookmarkStart w:id="16" w:name="_Hlk61630639"/>
      <w:r w:rsidRPr="00D14C54">
        <w:rPr>
          <w:rFonts w:ascii="Palatino Linotype" w:hAnsi="Palatino Linotype"/>
          <w:i/>
          <w:iCs/>
          <w:sz w:val="22"/>
          <w:szCs w:val="22"/>
          <w:lang w:val="es-ES_tradnl"/>
        </w:rPr>
        <w:t>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16"/>
      <w:r w:rsidRPr="00D14C54">
        <w:rPr>
          <w:rFonts w:ascii="Palatino Linotype" w:hAnsi="Palatino Linotype"/>
          <w:i/>
          <w:iCs/>
          <w:sz w:val="22"/>
          <w:szCs w:val="22"/>
          <w:lang w:val="es-ES_tradnl"/>
        </w:rPr>
        <w:t xml:space="preserve">. </w:t>
      </w:r>
    </w:p>
    <w:p w14:paraId="5FF9F638" w14:textId="77777777" w:rsidR="006E131A" w:rsidRPr="00D14C54" w:rsidRDefault="006E131A" w:rsidP="00354C4A">
      <w:pPr>
        <w:suppressAutoHyphens/>
        <w:ind w:left="850" w:right="901"/>
        <w:contextualSpacing/>
        <w:jc w:val="both"/>
        <w:rPr>
          <w:rFonts w:ascii="Palatino Linotype" w:hAnsi="Palatino Linotype"/>
          <w:i/>
          <w:iCs/>
          <w:sz w:val="22"/>
          <w:szCs w:val="22"/>
        </w:rPr>
      </w:pPr>
      <w:r w:rsidRPr="00D14C54">
        <w:rPr>
          <w:rFonts w:ascii="Palatino Linotype" w:hAnsi="Palatino Linotype"/>
          <w:i/>
          <w:iCs/>
          <w:sz w:val="22"/>
          <w:szCs w:val="22"/>
          <w:lang w:val="es-ES_tradnl"/>
        </w:rPr>
        <w:t xml:space="preserve">El directorio deberá incluir, al menos el nombre, cargo o nombramiento oficial asignado, nivel del puesto en la estructura orgánica, fecha de alta en el cargo, número </w:t>
      </w:r>
      <w:r w:rsidRPr="00D14C54">
        <w:rPr>
          <w:rFonts w:ascii="Palatino Linotype" w:hAnsi="Palatino Linotype"/>
          <w:b/>
          <w:bCs/>
          <w:i/>
          <w:iCs/>
          <w:sz w:val="22"/>
          <w:szCs w:val="22"/>
          <w:lang w:val="es-ES_tradnl"/>
        </w:rPr>
        <w:t>telefónico, domicilio para recibir correspondencia y dirección de correo electrónico oficiales</w:t>
      </w:r>
      <w:r w:rsidRPr="00D14C54">
        <w:rPr>
          <w:rFonts w:ascii="Palatino Linotype" w:hAnsi="Palatino Linotype"/>
          <w:i/>
          <w:iCs/>
          <w:sz w:val="22"/>
          <w:szCs w:val="22"/>
          <w:lang w:val="es-ES_tradnl"/>
        </w:rPr>
        <w:t>, datos que deberán señalarse de forma independiente por dependencia y entidad pública de cada sujeto obligado;</w:t>
      </w:r>
    </w:p>
    <w:p w14:paraId="0C1E4360" w14:textId="7B587CF3" w:rsidR="006E131A" w:rsidRPr="00D14C54" w:rsidRDefault="006E131A" w:rsidP="00354C4A">
      <w:pPr>
        <w:suppressAutoHyphens/>
        <w:ind w:left="850" w:right="901"/>
        <w:contextualSpacing/>
        <w:jc w:val="both"/>
        <w:rPr>
          <w:rFonts w:ascii="Palatino Linotype" w:hAnsi="Palatino Linotype"/>
          <w:i/>
          <w:iCs/>
          <w:sz w:val="22"/>
          <w:szCs w:val="22"/>
        </w:rPr>
      </w:pPr>
      <w:r w:rsidRPr="00D14C54">
        <w:rPr>
          <w:rFonts w:ascii="Palatino Linotype" w:hAnsi="Palatino Linotype"/>
          <w:i/>
          <w:iCs/>
          <w:sz w:val="22"/>
          <w:szCs w:val="22"/>
        </w:rPr>
        <w:t>(…)”</w:t>
      </w:r>
    </w:p>
    <w:p w14:paraId="000B6B2F" w14:textId="77777777" w:rsidR="006E131A" w:rsidRPr="00D14C54" w:rsidRDefault="006E131A" w:rsidP="00354C4A">
      <w:pPr>
        <w:suppressAutoHyphens/>
        <w:ind w:left="850" w:right="901"/>
        <w:contextualSpacing/>
        <w:jc w:val="both"/>
        <w:rPr>
          <w:rFonts w:ascii="Palatino Linotype" w:eastAsia="Calibri" w:hAnsi="Palatino Linotype" w:cs="Arial"/>
          <w:i/>
          <w:iCs/>
          <w:sz w:val="22"/>
          <w:szCs w:val="22"/>
        </w:rPr>
      </w:pPr>
      <w:r w:rsidRPr="00D14C54">
        <w:rPr>
          <w:rFonts w:ascii="Palatino Linotype" w:hAnsi="Palatino Linotype"/>
          <w:i/>
          <w:iCs/>
          <w:sz w:val="22"/>
          <w:szCs w:val="22"/>
        </w:rPr>
        <w:t>(énfasis añadido)</w:t>
      </w:r>
    </w:p>
    <w:p w14:paraId="511B8B1E" w14:textId="77777777" w:rsidR="006E131A" w:rsidRPr="00D14C54" w:rsidRDefault="006E131A" w:rsidP="00354C4A">
      <w:pPr>
        <w:suppressAutoHyphens/>
        <w:contextualSpacing/>
        <w:jc w:val="both"/>
        <w:rPr>
          <w:rFonts w:ascii="Palatino Linotype" w:eastAsia="Calibri" w:hAnsi="Palatino Linotype" w:cs="Arial"/>
          <w:sz w:val="22"/>
          <w:szCs w:val="22"/>
        </w:rPr>
      </w:pPr>
    </w:p>
    <w:p w14:paraId="23ED2668" w14:textId="20E83B78" w:rsidR="006E131A" w:rsidRPr="00D14C54" w:rsidRDefault="006E131A" w:rsidP="00354C4A">
      <w:pPr>
        <w:spacing w:line="360" w:lineRule="auto"/>
        <w:jc w:val="both"/>
        <w:rPr>
          <w:rFonts w:ascii="Palatino Linotype" w:hAnsi="Palatino Linotype"/>
          <w:lang w:val="es-ES"/>
        </w:rPr>
      </w:pPr>
      <w:r w:rsidRPr="00D14C54">
        <w:rPr>
          <w:rFonts w:ascii="Palatino Linotype" w:hAnsi="Palatino Linotype"/>
          <w:lang w:val="es-ES"/>
        </w:rPr>
        <w:t xml:space="preserve">Por lo anterior, se puede advertir que </w:t>
      </w:r>
      <w:r w:rsidR="00354C4A" w:rsidRPr="00D14C54">
        <w:rPr>
          <w:rFonts w:ascii="Palatino Linotype" w:hAnsi="Palatino Linotype"/>
          <w:lang w:val="es-ES"/>
        </w:rPr>
        <w:t>los sujetos obligados tienen</w:t>
      </w:r>
      <w:r w:rsidRPr="00D14C54">
        <w:rPr>
          <w:rFonts w:ascii="Palatino Linotype" w:hAnsi="Palatino Linotype"/>
          <w:lang w:val="es-ES"/>
        </w:rPr>
        <w:t xml:space="preserve"> el deber de cumplimentar los preceptos legales antes citados, con el fin de rendir la información de sus Obligaciones de Transparencia Comune</w:t>
      </w:r>
      <w:r w:rsidR="00354C4A" w:rsidRPr="00D14C54">
        <w:rPr>
          <w:rFonts w:ascii="Palatino Linotype" w:hAnsi="Palatino Linotype"/>
          <w:lang w:val="es-ES"/>
        </w:rPr>
        <w:t>s</w:t>
      </w:r>
      <w:r w:rsidR="00AB3240" w:rsidRPr="00D14C54">
        <w:rPr>
          <w:rFonts w:ascii="Palatino Linotype" w:hAnsi="Palatino Linotype"/>
          <w:lang w:val="es-ES"/>
        </w:rPr>
        <w:t>.</w:t>
      </w:r>
    </w:p>
    <w:p w14:paraId="5256873C" w14:textId="77777777" w:rsidR="00354C4A" w:rsidRPr="00D14C54" w:rsidRDefault="00354C4A" w:rsidP="00354C4A">
      <w:pPr>
        <w:spacing w:line="360" w:lineRule="auto"/>
        <w:jc w:val="both"/>
        <w:rPr>
          <w:rFonts w:ascii="Palatino Linotype" w:eastAsia="Palatino Linotype" w:hAnsi="Palatino Linotype" w:cs="Palatino Linotype"/>
          <w:b/>
          <w:bCs/>
          <w:u w:val="single"/>
        </w:rPr>
      </w:pPr>
    </w:p>
    <w:p w14:paraId="25D060B8" w14:textId="77777777" w:rsidR="000F1A85" w:rsidRPr="00D14C54" w:rsidRDefault="000F1A85" w:rsidP="00354C4A">
      <w:pPr>
        <w:spacing w:line="360" w:lineRule="auto"/>
        <w:jc w:val="both"/>
        <w:rPr>
          <w:rFonts w:ascii="Palatino Linotype" w:hAnsi="Palatino Linotype" w:cs="Arial"/>
        </w:rPr>
      </w:pPr>
      <w:r w:rsidRPr="00D14C5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D14C54">
        <w:rPr>
          <w:rFonts w:ascii="Palatino Linotype" w:hAnsi="Palatino Linotype" w:cs="Arial"/>
        </w:rPr>
        <w:lastRenderedPageBreak/>
        <w:t>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61B3AB3" w14:textId="77777777" w:rsidR="000F1A85" w:rsidRPr="00D14C54" w:rsidRDefault="000F1A85" w:rsidP="00354C4A">
      <w:pPr>
        <w:spacing w:line="360" w:lineRule="auto"/>
        <w:jc w:val="both"/>
        <w:rPr>
          <w:rFonts w:ascii="Palatino Linotype" w:hAnsi="Palatino Linotype" w:cs="Arial"/>
        </w:rPr>
      </w:pPr>
      <w:r w:rsidRPr="00D14C54">
        <w:rPr>
          <w:rFonts w:ascii="Palatino Linotype" w:hAnsi="Palatino Linotype" w:cs="Arial"/>
        </w:rPr>
        <w:t xml:space="preserve"> </w:t>
      </w:r>
    </w:p>
    <w:p w14:paraId="1DA7C649" w14:textId="77777777" w:rsidR="000F1A85" w:rsidRPr="00D14C54" w:rsidRDefault="000F1A85" w:rsidP="00354C4A">
      <w:pPr>
        <w:ind w:left="851" w:right="901"/>
        <w:jc w:val="both"/>
        <w:rPr>
          <w:rFonts w:ascii="Palatino Linotype" w:hAnsi="Palatino Linotype" w:cs="Arial"/>
          <w:i/>
          <w:sz w:val="22"/>
          <w:szCs w:val="22"/>
        </w:rPr>
      </w:pPr>
      <w:r w:rsidRPr="00D14C54">
        <w:rPr>
          <w:rFonts w:ascii="Palatino Linotype" w:hAnsi="Palatino Linotype" w:cs="Arial"/>
          <w:i/>
          <w:sz w:val="22"/>
          <w:szCs w:val="22"/>
        </w:rPr>
        <w:t>“</w:t>
      </w:r>
      <w:r w:rsidRPr="00D14C54">
        <w:rPr>
          <w:rFonts w:ascii="Palatino Linotype" w:hAnsi="Palatino Linotype" w:cs="Arial"/>
          <w:b/>
          <w:i/>
          <w:sz w:val="22"/>
          <w:szCs w:val="22"/>
        </w:rPr>
        <w:t xml:space="preserve">Artículo 3. </w:t>
      </w:r>
      <w:r w:rsidRPr="00D14C54">
        <w:rPr>
          <w:rFonts w:ascii="Palatino Linotype" w:hAnsi="Palatino Linotype" w:cs="Arial"/>
          <w:i/>
          <w:sz w:val="22"/>
          <w:szCs w:val="22"/>
        </w:rPr>
        <w:t>Para los efectos de la presente Ley se entenderá por:</w:t>
      </w:r>
    </w:p>
    <w:p w14:paraId="486EAF84" w14:textId="77777777" w:rsidR="000F1A85" w:rsidRPr="00D14C54" w:rsidRDefault="000F1A85" w:rsidP="00354C4A">
      <w:pPr>
        <w:ind w:left="851" w:right="901"/>
        <w:jc w:val="both"/>
        <w:rPr>
          <w:rFonts w:ascii="Palatino Linotype" w:hAnsi="Palatino Linotype" w:cs="Arial"/>
          <w:i/>
          <w:sz w:val="22"/>
          <w:szCs w:val="22"/>
        </w:rPr>
      </w:pPr>
      <w:r w:rsidRPr="00D14C54">
        <w:rPr>
          <w:rFonts w:ascii="Palatino Linotype" w:hAnsi="Palatino Linotype" w:cs="Arial"/>
          <w:b/>
          <w:i/>
          <w:sz w:val="22"/>
          <w:szCs w:val="22"/>
        </w:rPr>
        <w:t>XI. Documento:</w:t>
      </w:r>
      <w:r w:rsidRPr="00D14C5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50425A" w14:textId="77777777" w:rsidR="000F1A85" w:rsidRPr="00D14C54" w:rsidRDefault="000F1A85" w:rsidP="00354C4A">
      <w:pPr>
        <w:ind w:left="851" w:right="901"/>
        <w:jc w:val="both"/>
        <w:rPr>
          <w:rFonts w:ascii="Palatino Linotype" w:hAnsi="Palatino Linotype" w:cs="Arial"/>
          <w:i/>
          <w:sz w:val="22"/>
          <w:szCs w:val="22"/>
        </w:rPr>
      </w:pPr>
    </w:p>
    <w:p w14:paraId="770E6A02" w14:textId="77777777" w:rsidR="000F1A85" w:rsidRPr="00D14C54" w:rsidRDefault="000F1A85" w:rsidP="00354C4A">
      <w:pPr>
        <w:autoSpaceDE w:val="0"/>
        <w:autoSpaceDN w:val="0"/>
        <w:adjustRightInd w:val="0"/>
        <w:spacing w:line="360" w:lineRule="auto"/>
        <w:jc w:val="both"/>
        <w:rPr>
          <w:rFonts w:ascii="Palatino Linotype" w:hAnsi="Palatino Linotype" w:cs="Arial"/>
        </w:rPr>
      </w:pPr>
      <w:r w:rsidRPr="00D14C54">
        <w:rPr>
          <w:rFonts w:ascii="Palatino Linotype" w:hAnsi="Palatino Linotype" w:cs="Arial"/>
        </w:rPr>
        <w:t xml:space="preserve">Siendo aplicable el criterio </w:t>
      </w:r>
      <w:r w:rsidRPr="00D14C5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w:t>
      </w:r>
      <w:r w:rsidRPr="00D14C54">
        <w:rPr>
          <w:rFonts w:ascii="Palatino Linotype" w:hAnsi="Palatino Linotype" w:cs="Arial"/>
          <w:b/>
          <w:bCs/>
          <w:lang w:eastAsia="es-MX"/>
        </w:rPr>
        <w:t>diecinueve de octubre de dos mil once,</w:t>
      </w:r>
      <w:r w:rsidRPr="00D14C54">
        <w:rPr>
          <w:rFonts w:ascii="Palatino Linotype" w:hAnsi="Palatino Linotype" w:cs="Arial"/>
          <w:bCs/>
          <w:lang w:eastAsia="es-MX"/>
        </w:rPr>
        <w:t xml:space="preserve"> </w:t>
      </w:r>
      <w:r w:rsidRPr="00D14C54">
        <w:rPr>
          <w:rFonts w:ascii="Palatino Linotype" w:hAnsi="Palatino Linotype" w:cs="Arial"/>
        </w:rPr>
        <w:t>cuyo rubro y texto dispone:</w:t>
      </w:r>
    </w:p>
    <w:p w14:paraId="7F05BD78" w14:textId="77777777" w:rsidR="000F1A85" w:rsidRPr="00D14C54" w:rsidRDefault="000F1A85" w:rsidP="00354C4A">
      <w:pPr>
        <w:ind w:left="851" w:right="901"/>
        <w:jc w:val="center"/>
        <w:rPr>
          <w:rFonts w:ascii="Palatino Linotype" w:hAnsi="Palatino Linotype" w:cs="Arial"/>
          <w:sz w:val="22"/>
          <w:szCs w:val="22"/>
          <w:lang w:eastAsia="es-MX"/>
        </w:rPr>
      </w:pPr>
    </w:p>
    <w:p w14:paraId="1A42906B" w14:textId="77777777" w:rsidR="000F1A85" w:rsidRPr="00D14C54" w:rsidRDefault="000F1A85" w:rsidP="00354C4A">
      <w:pPr>
        <w:ind w:left="850" w:right="901"/>
        <w:jc w:val="center"/>
        <w:rPr>
          <w:rFonts w:ascii="Palatino Linotype" w:hAnsi="Palatino Linotype" w:cs="Arial"/>
          <w:b/>
          <w:i/>
          <w:iCs/>
          <w:sz w:val="22"/>
          <w:szCs w:val="22"/>
          <w:lang w:eastAsia="es-MX"/>
        </w:rPr>
      </w:pPr>
      <w:r w:rsidRPr="00D14C54">
        <w:rPr>
          <w:rFonts w:ascii="Palatino Linotype" w:hAnsi="Palatino Linotype" w:cs="Arial"/>
          <w:i/>
          <w:iCs/>
          <w:sz w:val="22"/>
          <w:szCs w:val="22"/>
          <w:lang w:eastAsia="es-MX"/>
        </w:rPr>
        <w:t>“</w:t>
      </w:r>
      <w:r w:rsidRPr="00D14C54">
        <w:rPr>
          <w:rFonts w:ascii="Palatino Linotype" w:hAnsi="Palatino Linotype" w:cs="Arial"/>
          <w:b/>
          <w:i/>
          <w:iCs/>
          <w:sz w:val="22"/>
          <w:szCs w:val="22"/>
          <w:lang w:eastAsia="es-MX"/>
        </w:rPr>
        <w:t>CRITERIO 0002-11</w:t>
      </w:r>
    </w:p>
    <w:p w14:paraId="06AB1B09" w14:textId="77777777" w:rsidR="000F1A85" w:rsidRPr="00D14C54" w:rsidRDefault="000F1A85" w:rsidP="00354C4A">
      <w:pPr>
        <w:ind w:left="850" w:right="901"/>
        <w:jc w:val="both"/>
        <w:rPr>
          <w:rFonts w:ascii="Palatino Linotype" w:hAnsi="Palatino Linotype" w:cs="Arial"/>
          <w:i/>
          <w:iCs/>
          <w:sz w:val="22"/>
          <w:szCs w:val="22"/>
          <w:lang w:eastAsia="es-MX"/>
        </w:rPr>
      </w:pPr>
      <w:r w:rsidRPr="00D14C54">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D14C54">
        <w:rPr>
          <w:rFonts w:ascii="Palatino Linotype" w:hAnsi="Palatino Linotype" w:cs="Arial"/>
          <w:b/>
          <w:bCs/>
          <w:i/>
          <w:iCs/>
          <w:sz w:val="22"/>
          <w:szCs w:val="22"/>
          <w:u w:val="single"/>
          <w:lang w:eastAsia="es-MX"/>
        </w:rPr>
        <w:t xml:space="preserve">V, XV, Y XVI, </w:t>
      </w:r>
      <w:r w:rsidRPr="00D14C54">
        <w:rPr>
          <w:rFonts w:ascii="Palatino Linotype" w:hAnsi="Palatino Linotype" w:cs="Arial"/>
          <w:b/>
          <w:i/>
          <w:iCs/>
          <w:sz w:val="22"/>
          <w:szCs w:val="22"/>
          <w:u w:val="single"/>
          <w:lang w:eastAsia="es-MX"/>
        </w:rPr>
        <w:t>3°, 4°, 11 Y 41.</w:t>
      </w:r>
      <w:r w:rsidRPr="00D14C54">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38EAA7" w14:textId="6D4B526A" w:rsidR="000F1A85" w:rsidRPr="00D14C54" w:rsidRDefault="000F1A85" w:rsidP="00354C4A">
      <w:pPr>
        <w:ind w:left="850" w:right="901"/>
        <w:jc w:val="both"/>
        <w:rPr>
          <w:rFonts w:ascii="Palatino Linotype" w:hAnsi="Palatino Linotype" w:cs="Arial"/>
          <w:i/>
          <w:iCs/>
          <w:sz w:val="22"/>
          <w:szCs w:val="22"/>
          <w:lang w:eastAsia="es-MX"/>
        </w:rPr>
      </w:pPr>
      <w:r w:rsidRPr="00D14C54">
        <w:rPr>
          <w:rFonts w:ascii="Palatino Linotype" w:hAnsi="Palatino Linotype" w:cs="Arial"/>
          <w:i/>
          <w:iCs/>
          <w:sz w:val="22"/>
          <w:szCs w:val="22"/>
          <w:lang w:eastAsia="es-MX"/>
        </w:rPr>
        <w:t xml:space="preserve">En </w:t>
      </w:r>
      <w:r w:rsidR="00BD060D" w:rsidRPr="00D14C54">
        <w:rPr>
          <w:rFonts w:ascii="Palatino Linotype" w:hAnsi="Palatino Linotype" w:cs="Arial"/>
          <w:i/>
          <w:iCs/>
          <w:sz w:val="22"/>
          <w:szCs w:val="22"/>
          <w:lang w:eastAsia="es-MX"/>
        </w:rPr>
        <w:t>consecuencia,</w:t>
      </w:r>
      <w:r w:rsidRPr="00D14C54">
        <w:rPr>
          <w:rFonts w:ascii="Palatino Linotype" w:hAnsi="Palatino Linotype" w:cs="Arial"/>
          <w:i/>
          <w:iCs/>
          <w:sz w:val="22"/>
          <w:szCs w:val="22"/>
          <w:lang w:eastAsia="es-MX"/>
        </w:rPr>
        <w:t xml:space="preserve"> el acceso a la información se refiere a que se cumplan cualquiera de los siguientes tres supuestos:</w:t>
      </w:r>
    </w:p>
    <w:p w14:paraId="3B8F0653" w14:textId="76832DE6" w:rsidR="000F1A85" w:rsidRPr="00D14C54" w:rsidRDefault="000F1A85" w:rsidP="00354C4A">
      <w:pPr>
        <w:ind w:left="850" w:right="901"/>
        <w:jc w:val="both"/>
        <w:rPr>
          <w:rFonts w:ascii="Palatino Linotype" w:hAnsi="Palatino Linotype" w:cs="Arial"/>
          <w:b/>
          <w:i/>
          <w:iCs/>
          <w:sz w:val="22"/>
          <w:szCs w:val="22"/>
          <w:u w:val="single"/>
          <w:lang w:eastAsia="es-MX"/>
        </w:rPr>
      </w:pPr>
      <w:r w:rsidRPr="00D14C54">
        <w:rPr>
          <w:rFonts w:ascii="Palatino Linotype" w:hAnsi="Palatino Linotype" w:cs="Arial"/>
          <w:b/>
          <w:i/>
          <w:iCs/>
          <w:sz w:val="22"/>
          <w:szCs w:val="22"/>
          <w:u w:val="single"/>
          <w:lang w:eastAsia="es-MX"/>
        </w:rPr>
        <w:lastRenderedPageBreak/>
        <w:t xml:space="preserve">1) Que se trate de información registrada en cualquier soporte documental, </w:t>
      </w:r>
      <w:r w:rsidR="00BD060D" w:rsidRPr="00D14C54">
        <w:rPr>
          <w:rFonts w:ascii="Palatino Linotype" w:hAnsi="Palatino Linotype" w:cs="Arial"/>
          <w:b/>
          <w:i/>
          <w:iCs/>
          <w:sz w:val="22"/>
          <w:szCs w:val="22"/>
          <w:u w:val="single"/>
          <w:lang w:eastAsia="es-MX"/>
        </w:rPr>
        <w:t>que,</w:t>
      </w:r>
      <w:r w:rsidRPr="00D14C54">
        <w:rPr>
          <w:rFonts w:ascii="Palatino Linotype" w:hAnsi="Palatino Linotype" w:cs="Arial"/>
          <w:b/>
          <w:i/>
          <w:iCs/>
          <w:sz w:val="22"/>
          <w:szCs w:val="22"/>
          <w:u w:val="single"/>
          <w:lang w:eastAsia="es-MX"/>
        </w:rPr>
        <w:t xml:space="preserve"> en ejercicio de las atribuciones conferidas, sea generada por los Sujetos Obligados;</w:t>
      </w:r>
    </w:p>
    <w:p w14:paraId="78F26927" w14:textId="2FDFB591" w:rsidR="000F1A85" w:rsidRPr="00D14C54" w:rsidRDefault="000F1A85" w:rsidP="00354C4A">
      <w:pPr>
        <w:ind w:left="850" w:right="901"/>
        <w:jc w:val="both"/>
        <w:rPr>
          <w:rFonts w:ascii="Palatino Linotype" w:hAnsi="Palatino Linotype" w:cs="Arial"/>
          <w:i/>
          <w:iCs/>
          <w:sz w:val="22"/>
          <w:szCs w:val="22"/>
          <w:lang w:eastAsia="es-MX"/>
        </w:rPr>
      </w:pPr>
      <w:r w:rsidRPr="00D14C54">
        <w:rPr>
          <w:rFonts w:ascii="Palatino Linotype" w:hAnsi="Palatino Linotype" w:cs="Arial"/>
          <w:i/>
          <w:iCs/>
          <w:sz w:val="22"/>
          <w:szCs w:val="22"/>
          <w:lang w:eastAsia="es-MX"/>
        </w:rPr>
        <w:t xml:space="preserve">2) Que se trate de </w:t>
      </w:r>
      <w:r w:rsidRPr="00D14C54">
        <w:rPr>
          <w:rFonts w:ascii="Palatino Linotype" w:hAnsi="Palatino Linotype" w:cs="Arial"/>
          <w:b/>
          <w:i/>
          <w:iCs/>
          <w:sz w:val="22"/>
          <w:szCs w:val="22"/>
          <w:u w:val="single"/>
          <w:lang w:eastAsia="es-MX"/>
        </w:rPr>
        <w:t>información</w:t>
      </w:r>
      <w:r w:rsidRPr="00D14C54">
        <w:rPr>
          <w:rFonts w:ascii="Palatino Linotype" w:hAnsi="Palatino Linotype" w:cs="Arial"/>
          <w:i/>
          <w:iCs/>
          <w:sz w:val="22"/>
          <w:szCs w:val="22"/>
          <w:lang w:eastAsia="es-MX"/>
        </w:rPr>
        <w:t xml:space="preserve"> registrada en cualquier soporte documental, </w:t>
      </w:r>
      <w:r w:rsidR="006106B8" w:rsidRPr="00D14C54">
        <w:rPr>
          <w:rFonts w:ascii="Palatino Linotype" w:hAnsi="Palatino Linotype" w:cs="Arial"/>
          <w:i/>
          <w:iCs/>
          <w:sz w:val="22"/>
          <w:szCs w:val="22"/>
          <w:lang w:eastAsia="es-MX"/>
        </w:rPr>
        <w:t>que,</w:t>
      </w:r>
      <w:r w:rsidRPr="00D14C54">
        <w:rPr>
          <w:rFonts w:ascii="Palatino Linotype" w:hAnsi="Palatino Linotype" w:cs="Arial"/>
          <w:i/>
          <w:iCs/>
          <w:sz w:val="22"/>
          <w:szCs w:val="22"/>
          <w:lang w:eastAsia="es-MX"/>
        </w:rPr>
        <w:t xml:space="preserve"> en ejercicio de las atribuciones conferidas, sea administrada por los Sujetos Obligados, y</w:t>
      </w:r>
    </w:p>
    <w:p w14:paraId="06B8F68E" w14:textId="0A4A50AD" w:rsidR="000F1A85" w:rsidRPr="00D14C54" w:rsidRDefault="000F1A85" w:rsidP="00354C4A">
      <w:pPr>
        <w:ind w:left="850" w:right="901"/>
        <w:jc w:val="both"/>
        <w:rPr>
          <w:rFonts w:ascii="Palatino Linotype" w:hAnsi="Palatino Linotype" w:cs="Arial"/>
          <w:i/>
          <w:iCs/>
          <w:sz w:val="22"/>
          <w:szCs w:val="22"/>
          <w:lang w:eastAsia="es-MX"/>
        </w:rPr>
      </w:pPr>
      <w:r w:rsidRPr="00D14C54">
        <w:rPr>
          <w:rFonts w:ascii="Palatino Linotype" w:hAnsi="Palatino Linotype" w:cs="Arial"/>
          <w:i/>
          <w:iCs/>
          <w:sz w:val="22"/>
          <w:szCs w:val="22"/>
          <w:lang w:eastAsia="es-MX"/>
        </w:rPr>
        <w:t xml:space="preserve">3) Que se trate de información registrada en cualquier soporte documental, </w:t>
      </w:r>
      <w:r w:rsidR="006106B8" w:rsidRPr="00D14C54">
        <w:rPr>
          <w:rFonts w:ascii="Palatino Linotype" w:hAnsi="Palatino Linotype" w:cs="Arial"/>
          <w:i/>
          <w:iCs/>
          <w:sz w:val="22"/>
          <w:szCs w:val="22"/>
          <w:lang w:eastAsia="es-MX"/>
        </w:rPr>
        <w:t>que,</w:t>
      </w:r>
      <w:r w:rsidRPr="00D14C54">
        <w:rPr>
          <w:rFonts w:ascii="Palatino Linotype" w:hAnsi="Palatino Linotype" w:cs="Arial"/>
          <w:i/>
          <w:iCs/>
          <w:sz w:val="22"/>
          <w:szCs w:val="22"/>
          <w:lang w:eastAsia="es-MX"/>
        </w:rPr>
        <w:t xml:space="preserve"> en ejercicio de las atribuciones conferidas, se encuentre en posesión de los Sujetos Obligados.” (sic)</w:t>
      </w:r>
    </w:p>
    <w:p w14:paraId="00D762F5" w14:textId="77777777" w:rsidR="000F1A85" w:rsidRPr="00D14C54" w:rsidRDefault="000F1A85" w:rsidP="00354C4A">
      <w:pPr>
        <w:ind w:left="850" w:right="901"/>
        <w:jc w:val="both"/>
        <w:rPr>
          <w:rFonts w:ascii="Palatino Linotype" w:hAnsi="Palatino Linotype" w:cs="Arial"/>
          <w:i/>
          <w:iCs/>
          <w:sz w:val="22"/>
          <w:szCs w:val="22"/>
          <w:lang w:eastAsia="es-MX"/>
        </w:rPr>
      </w:pPr>
      <w:r w:rsidRPr="00D14C54">
        <w:rPr>
          <w:rFonts w:ascii="Palatino Linotype" w:hAnsi="Palatino Linotype" w:cs="Arial"/>
          <w:i/>
          <w:iCs/>
          <w:sz w:val="22"/>
          <w:szCs w:val="22"/>
          <w:lang w:eastAsia="es-MX"/>
        </w:rPr>
        <w:t>(Énfasis Añadido)</w:t>
      </w:r>
    </w:p>
    <w:p w14:paraId="61FBFB69" w14:textId="77777777" w:rsidR="000F1A85" w:rsidRPr="00D14C54" w:rsidRDefault="000F1A85" w:rsidP="00354C4A">
      <w:pPr>
        <w:ind w:left="850" w:right="901"/>
        <w:jc w:val="both"/>
        <w:rPr>
          <w:rFonts w:ascii="Palatino Linotype" w:hAnsi="Palatino Linotype" w:cs="Arial"/>
          <w:i/>
          <w:iCs/>
          <w:sz w:val="22"/>
          <w:szCs w:val="22"/>
          <w:lang w:eastAsia="es-MX"/>
        </w:rPr>
      </w:pPr>
    </w:p>
    <w:p w14:paraId="66813D20" w14:textId="77777777" w:rsidR="00BF370D" w:rsidRPr="00D14C54" w:rsidRDefault="00BF370D" w:rsidP="00354C4A">
      <w:pPr>
        <w:widowControl w:val="0"/>
        <w:autoSpaceDE w:val="0"/>
        <w:autoSpaceDN w:val="0"/>
        <w:adjustRightInd w:val="0"/>
        <w:spacing w:line="360" w:lineRule="auto"/>
        <w:jc w:val="both"/>
        <w:rPr>
          <w:rFonts w:ascii="Palatino Linotype" w:hAnsi="Palatino Linotype"/>
          <w:color w:val="000000"/>
          <w:lang w:val="es-ES"/>
        </w:rPr>
      </w:pPr>
    </w:p>
    <w:p w14:paraId="1AE8E402" w14:textId="01F67208" w:rsidR="000F1A85" w:rsidRPr="00D14C54" w:rsidRDefault="000F1A85" w:rsidP="00354C4A">
      <w:pPr>
        <w:widowControl w:val="0"/>
        <w:autoSpaceDE w:val="0"/>
        <w:autoSpaceDN w:val="0"/>
        <w:adjustRightInd w:val="0"/>
        <w:spacing w:line="360" w:lineRule="auto"/>
        <w:jc w:val="both"/>
        <w:rPr>
          <w:rFonts w:ascii="Palatino Linotype" w:hAnsi="Palatino Linotype"/>
          <w:bCs/>
          <w:lang w:val="es-ES"/>
        </w:rPr>
      </w:pPr>
      <w:r w:rsidRPr="00D14C54">
        <w:rPr>
          <w:rFonts w:ascii="Palatino Linotype" w:hAnsi="Palatino Linotype"/>
          <w:lang w:val="es-ES"/>
        </w:rPr>
        <w:t>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737FDF24" w14:textId="77777777" w:rsidR="000F1A85" w:rsidRPr="00D14C54" w:rsidRDefault="000F1A85" w:rsidP="00354C4A">
      <w:pPr>
        <w:ind w:left="850" w:right="901"/>
        <w:jc w:val="both"/>
        <w:rPr>
          <w:rFonts w:ascii="Palatino Linotype" w:hAnsi="Palatino Linotype"/>
          <w:i/>
          <w:iCs/>
          <w:sz w:val="22"/>
          <w:szCs w:val="22"/>
          <w:lang w:val="es-ES"/>
        </w:rPr>
      </w:pPr>
    </w:p>
    <w:p w14:paraId="0BA04DAF" w14:textId="77777777" w:rsidR="000F1A85" w:rsidRPr="00D14C54" w:rsidRDefault="000F1A85" w:rsidP="00354C4A">
      <w:pPr>
        <w:ind w:left="850" w:right="901"/>
        <w:jc w:val="both"/>
        <w:rPr>
          <w:rFonts w:ascii="Palatino Linotype" w:hAnsi="Palatino Linotype"/>
          <w:i/>
          <w:iCs/>
          <w:sz w:val="22"/>
          <w:szCs w:val="22"/>
          <w:lang w:val="es-ES"/>
        </w:rPr>
      </w:pPr>
      <w:r w:rsidRPr="00D14C54">
        <w:rPr>
          <w:rFonts w:ascii="Palatino Linotype" w:hAnsi="Palatino Linotype"/>
          <w:i/>
          <w:iCs/>
          <w:sz w:val="22"/>
          <w:szCs w:val="22"/>
          <w:lang w:val="es-ES"/>
        </w:rPr>
        <w:t>“</w:t>
      </w:r>
      <w:r w:rsidRPr="00D14C54">
        <w:rPr>
          <w:rFonts w:ascii="Palatino Linotype" w:hAnsi="Palatino Linotype"/>
          <w:b/>
          <w:bCs/>
          <w:i/>
          <w:iCs/>
          <w:sz w:val="22"/>
          <w:szCs w:val="22"/>
          <w:lang w:val="es-ES"/>
        </w:rPr>
        <w:t>Expresión documental</w:t>
      </w:r>
      <w:r w:rsidRPr="00D14C54">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FD0F1BE" w14:textId="77777777" w:rsidR="000F1A85" w:rsidRPr="00D14C54" w:rsidRDefault="000F1A85" w:rsidP="00354C4A">
      <w:pPr>
        <w:ind w:left="850" w:right="901"/>
        <w:jc w:val="both"/>
        <w:rPr>
          <w:rFonts w:ascii="Palatino Linotype" w:hAnsi="Palatino Linotype"/>
          <w:i/>
          <w:iCs/>
          <w:sz w:val="22"/>
          <w:szCs w:val="22"/>
          <w:lang w:val="es-ES"/>
        </w:rPr>
      </w:pPr>
      <w:r w:rsidRPr="00D14C54">
        <w:rPr>
          <w:rFonts w:ascii="Palatino Linotype" w:hAnsi="Palatino Linotype"/>
          <w:i/>
          <w:iCs/>
          <w:sz w:val="22"/>
          <w:szCs w:val="22"/>
          <w:lang w:val="es-ES"/>
        </w:rPr>
        <w:t xml:space="preserve"> (Énfasis añadido)</w:t>
      </w:r>
    </w:p>
    <w:p w14:paraId="2DD6BE39" w14:textId="77777777" w:rsidR="000F1A85" w:rsidRPr="00D14C54" w:rsidRDefault="000F1A85" w:rsidP="00354C4A">
      <w:pPr>
        <w:ind w:right="901"/>
        <w:jc w:val="both"/>
        <w:rPr>
          <w:rFonts w:ascii="Palatino Linotype" w:hAnsi="Palatino Linotype"/>
          <w:i/>
          <w:sz w:val="22"/>
        </w:rPr>
      </w:pPr>
    </w:p>
    <w:p w14:paraId="709C6B89" w14:textId="0BD846E5" w:rsidR="00A8362C" w:rsidRPr="00D14C54" w:rsidRDefault="000F1A85" w:rsidP="00354C4A">
      <w:pPr>
        <w:spacing w:line="360" w:lineRule="auto"/>
        <w:jc w:val="both"/>
        <w:rPr>
          <w:rFonts w:ascii="Palatino Linotype" w:hAnsi="Palatino Linotype" w:cs="Arial"/>
        </w:rPr>
      </w:pPr>
      <w:r w:rsidRPr="00D14C54">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D14C54">
        <w:rPr>
          <w:rFonts w:ascii="Palatino Linotype" w:eastAsia="Arial Unicode MS" w:hAnsi="Palatino Linotype" w:cs="Arial"/>
          <w:b/>
        </w:rPr>
        <w:t>principio de máxima publicidad</w:t>
      </w:r>
      <w:r w:rsidRPr="00D14C54">
        <w:rPr>
          <w:rFonts w:ascii="Palatino Linotype" w:eastAsia="Arial Unicode MS" w:hAnsi="Palatino Linotype" w:cs="Arial"/>
        </w:rPr>
        <w:t xml:space="preserve">, </w:t>
      </w:r>
      <w:r w:rsidRPr="00D14C54">
        <w:rPr>
          <w:rFonts w:ascii="Palatino Linotype" w:hAnsi="Palatino Linotype" w:cs="Arial"/>
        </w:rPr>
        <w:t xml:space="preserve">por lo </w:t>
      </w:r>
      <w:r w:rsidR="00BA1049" w:rsidRPr="00D14C54">
        <w:rPr>
          <w:rFonts w:ascii="Palatino Linotype" w:hAnsi="Palatino Linotype" w:cs="Arial"/>
        </w:rPr>
        <w:t>que,</w:t>
      </w:r>
      <w:r w:rsidRPr="00D14C54">
        <w:rPr>
          <w:rFonts w:ascii="Palatino Linotype" w:hAnsi="Palatino Linotype" w:cs="Arial"/>
        </w:rPr>
        <w:t xml:space="preserve"> en ese sentido, lo procedente es que se ordene al </w:t>
      </w:r>
      <w:r w:rsidRPr="00D14C54">
        <w:rPr>
          <w:rFonts w:ascii="Palatino Linotype" w:hAnsi="Palatino Linotype" w:cs="Arial"/>
          <w:b/>
        </w:rPr>
        <w:t>SUJETO OBLIGADO</w:t>
      </w:r>
      <w:r w:rsidRPr="00D14C54">
        <w:rPr>
          <w:rFonts w:ascii="Palatino Linotype" w:hAnsi="Palatino Linotype" w:cs="Arial"/>
        </w:rPr>
        <w:t xml:space="preserve"> haga entrega </w:t>
      </w:r>
      <w:bookmarkStart w:id="17" w:name="_Hlk103698291"/>
      <w:r w:rsidRPr="00D14C54">
        <w:rPr>
          <w:rFonts w:ascii="Palatino Linotype" w:hAnsi="Palatino Linotype" w:cs="Arial"/>
        </w:rPr>
        <w:t>los documentos donde conste</w:t>
      </w:r>
      <w:bookmarkEnd w:id="17"/>
      <w:r w:rsidR="00AB3240" w:rsidRPr="00D14C54">
        <w:rPr>
          <w:rFonts w:ascii="Palatino Linotype" w:hAnsi="Palatino Linotype" w:cs="Arial"/>
        </w:rPr>
        <w:t xml:space="preserve"> lo siguiente:</w:t>
      </w:r>
      <w:r w:rsidR="006A27A8" w:rsidRPr="00D14C54">
        <w:rPr>
          <w:rFonts w:ascii="Palatino Linotype" w:hAnsi="Palatino Linotype" w:cs="Arial"/>
        </w:rPr>
        <w:t xml:space="preserve"> </w:t>
      </w:r>
      <w:bookmarkStart w:id="18" w:name="_Hlk104316465"/>
      <w:r w:rsidR="00BF370D" w:rsidRPr="00D14C54">
        <w:rPr>
          <w:rFonts w:ascii="Palatino Linotype" w:hAnsi="Palatino Linotype" w:cs="Arial"/>
        </w:rPr>
        <w:t xml:space="preserve">el </w:t>
      </w:r>
      <w:r w:rsidR="00F244F1" w:rsidRPr="00D14C54">
        <w:rPr>
          <w:rFonts w:ascii="Palatino Linotype" w:hAnsi="Palatino Linotype" w:cs="Arial"/>
        </w:rPr>
        <w:t xml:space="preserve">nombre del </w:t>
      </w:r>
      <w:r w:rsidR="00F244F1" w:rsidRPr="00D14C54">
        <w:rPr>
          <w:rFonts w:ascii="Palatino Linotype" w:hAnsi="Palatino Linotype" w:cs="Arial"/>
        </w:rPr>
        <w:lastRenderedPageBreak/>
        <w:t>servidor público y la unidad administrativa a su cargo faltantes</w:t>
      </w:r>
      <w:r w:rsidR="006A27A8" w:rsidRPr="00D14C54">
        <w:rPr>
          <w:rFonts w:ascii="Palatino Linotype" w:hAnsi="Palatino Linotype" w:cs="Arial"/>
        </w:rPr>
        <w:t>; l</w:t>
      </w:r>
      <w:r w:rsidR="00A8362C" w:rsidRPr="00D14C54">
        <w:rPr>
          <w:rFonts w:ascii="Palatino Linotype" w:hAnsi="Palatino Linotype" w:cs="Arial"/>
        </w:rPr>
        <w:t>os documentos donde conste el número telefónico, domicilio para recibir correspondencia y dirección de correo electrónico oficiales</w:t>
      </w:r>
      <w:r w:rsidR="006727AC" w:rsidRPr="00D14C54">
        <w:rPr>
          <w:rFonts w:ascii="Palatino Linotype" w:hAnsi="Palatino Linotype" w:cs="Arial"/>
        </w:rPr>
        <w:t xml:space="preserve"> de los Titulares de las </w:t>
      </w:r>
      <w:r w:rsidR="006A27A8" w:rsidRPr="00D14C54">
        <w:rPr>
          <w:rFonts w:ascii="Palatino Linotype" w:hAnsi="Palatino Linotype" w:cs="Arial"/>
        </w:rPr>
        <w:t>áreas administrativas, organismos públicos descentralizados</w:t>
      </w:r>
      <w:r w:rsidR="00790CED" w:rsidRPr="00D14C54">
        <w:rPr>
          <w:rFonts w:ascii="Palatino Linotype" w:hAnsi="Palatino Linotype" w:cs="Arial"/>
        </w:rPr>
        <w:t xml:space="preserve">, </w:t>
      </w:r>
      <w:r w:rsidR="006A27A8" w:rsidRPr="00D14C54">
        <w:rPr>
          <w:rFonts w:ascii="Palatino Linotype" w:hAnsi="Palatino Linotype" w:cs="Arial"/>
        </w:rPr>
        <w:t>dependencias de la Administración Pública Municipal</w:t>
      </w:r>
      <w:r w:rsidR="00790CED" w:rsidRPr="00D14C54">
        <w:rPr>
          <w:rFonts w:ascii="Palatino Linotype" w:hAnsi="Palatino Linotype" w:cs="Arial"/>
        </w:rPr>
        <w:t xml:space="preserve"> y Organismos de Apoyo Municipal, </w:t>
      </w:r>
      <w:r w:rsidR="00A95924" w:rsidRPr="00D14C54">
        <w:rPr>
          <w:rFonts w:ascii="Palatino Linotype" w:hAnsi="Palatino Linotype" w:cs="Arial"/>
        </w:rPr>
        <w:t>del ejercicio 2022</w:t>
      </w:r>
      <w:bookmarkEnd w:id="18"/>
      <w:r w:rsidR="00A95924" w:rsidRPr="00D14C54">
        <w:rPr>
          <w:rFonts w:ascii="Palatino Linotype" w:hAnsi="Palatino Linotype" w:cs="Arial"/>
        </w:rPr>
        <w:t>,</w:t>
      </w:r>
      <w:r w:rsidR="00790CED" w:rsidRPr="00D14C54">
        <w:rPr>
          <w:rFonts w:ascii="Palatino Linotype" w:hAnsi="Palatino Linotype" w:cs="Arial"/>
        </w:rPr>
        <w:t xml:space="preserve"> conforme con lo establecido en el artículo 54 y 55 del B</w:t>
      </w:r>
      <w:r w:rsidR="00BF370D" w:rsidRPr="00D14C54">
        <w:rPr>
          <w:rFonts w:ascii="Palatino Linotype" w:hAnsi="Palatino Linotype" w:cs="Arial"/>
        </w:rPr>
        <w:t>ando Municipal de Tianguistenco</w:t>
      </w:r>
      <w:r w:rsidR="00790CED" w:rsidRPr="00D14C54">
        <w:rPr>
          <w:rFonts w:ascii="Palatino Linotype" w:hAnsi="Palatino Linotype" w:cs="Arial"/>
        </w:rPr>
        <w:t xml:space="preserve"> 2022</w:t>
      </w:r>
      <w:r w:rsidR="00BF370D" w:rsidRPr="00D14C54">
        <w:rPr>
          <w:rFonts w:ascii="Palatino Linotype" w:hAnsi="Palatino Linotype" w:cs="Arial"/>
        </w:rPr>
        <w:t>,</w:t>
      </w:r>
      <w:r w:rsidR="00A95924" w:rsidRPr="00D14C54">
        <w:rPr>
          <w:rFonts w:ascii="Palatino Linotype" w:hAnsi="Palatino Linotype" w:cs="Arial"/>
        </w:rPr>
        <w:t xml:space="preserve"> en </w:t>
      </w:r>
      <w:r w:rsidR="00A95924" w:rsidRPr="00D14C54">
        <w:rPr>
          <w:rFonts w:ascii="Palatino Linotype" w:hAnsi="Palatino Linotype" w:cs="Arial"/>
          <w:b/>
          <w:bCs/>
        </w:rPr>
        <w:t>versión publica</w:t>
      </w:r>
      <w:r w:rsidR="00A95924" w:rsidRPr="00D14C54">
        <w:rPr>
          <w:rFonts w:ascii="Palatino Linotype" w:hAnsi="Palatino Linotype" w:cs="Arial"/>
        </w:rPr>
        <w:t xml:space="preserve"> de ser procedente.</w:t>
      </w:r>
    </w:p>
    <w:p w14:paraId="6115D781" w14:textId="77777777" w:rsidR="00790CED" w:rsidRPr="00D14C54" w:rsidRDefault="00790CED" w:rsidP="00354C4A">
      <w:pPr>
        <w:spacing w:line="360" w:lineRule="auto"/>
        <w:jc w:val="both"/>
        <w:rPr>
          <w:rFonts w:ascii="Palatino Linotype" w:hAnsi="Palatino Linotype" w:cs="Arial"/>
        </w:rPr>
      </w:pPr>
    </w:p>
    <w:p w14:paraId="6CC466A6" w14:textId="2F6E17AA" w:rsidR="008C609E" w:rsidRPr="00D14C54" w:rsidRDefault="008C609E" w:rsidP="00354C4A">
      <w:pPr>
        <w:spacing w:line="360" w:lineRule="auto"/>
        <w:jc w:val="both"/>
        <w:rPr>
          <w:rFonts w:ascii="Palatino Linotype" w:hAnsi="Palatino Linotype" w:cs="Arial"/>
        </w:rPr>
      </w:pPr>
      <w:r w:rsidRPr="00D14C54">
        <w:rPr>
          <w:rFonts w:ascii="Palatino Linotype" w:hAnsi="Palatino Linotype" w:cs="Arial"/>
        </w:rPr>
        <w:t>No se omite comentar, que respecto de</w:t>
      </w:r>
      <w:r w:rsidR="00D641F9" w:rsidRPr="00D14C54">
        <w:rPr>
          <w:rFonts w:ascii="Palatino Linotype" w:hAnsi="Palatino Linotype" w:cs="Arial"/>
        </w:rPr>
        <w:t xml:space="preserve">l Sistema Municipal para el Desarrollo Integral de la Familia de Tianguistenco, se trata de un Sujeto Obligado diverso </w:t>
      </w:r>
      <w:r w:rsidR="005F68A7" w:rsidRPr="00D14C54">
        <w:rPr>
          <w:rFonts w:ascii="Palatino Linotype" w:hAnsi="Palatino Linotype" w:cs="Arial"/>
        </w:rPr>
        <w:t>al Ayuntamiento de Tianguistenco</w:t>
      </w:r>
      <w:r w:rsidR="008068A2" w:rsidRPr="00D14C54">
        <w:rPr>
          <w:rFonts w:ascii="Palatino Linotype" w:hAnsi="Palatino Linotype" w:cs="Arial"/>
        </w:rPr>
        <w:t xml:space="preserve">, pues de la </w:t>
      </w:r>
      <w:r w:rsidR="005E250C" w:rsidRPr="00D14C54">
        <w:rPr>
          <w:rFonts w:ascii="Palatino Linotype" w:hAnsi="Palatino Linotype" w:cs="Arial"/>
        </w:rPr>
        <w:t xml:space="preserve">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w:t>
      </w:r>
      <w:r w:rsidR="005A7CD7" w:rsidRPr="00D14C54">
        <w:rPr>
          <w:rFonts w:ascii="Palatino Linotype" w:hAnsi="Palatino Linotype" w:cs="Arial"/>
        </w:rPr>
        <w:t xml:space="preserve">publicado en la Periódico Oficial “Gaceta de Gobierno”, de fecha </w:t>
      </w:r>
      <w:r w:rsidR="00434655" w:rsidRPr="00D14C54">
        <w:rPr>
          <w:rFonts w:ascii="Palatino Linotype" w:hAnsi="Palatino Linotype" w:cs="Arial"/>
        </w:rPr>
        <w:t xml:space="preserve">27 de noviembre de 2017, </w:t>
      </w:r>
      <w:r w:rsidR="00466388" w:rsidRPr="00D14C54">
        <w:rPr>
          <w:rFonts w:ascii="Palatino Linotype" w:hAnsi="Palatino Linotype" w:cs="Arial"/>
        </w:rPr>
        <w:t xml:space="preserve">consultable en la siguiente dirección electrónica </w:t>
      </w:r>
      <w:hyperlink r:id="rId11" w:history="1">
        <w:r w:rsidR="00466388" w:rsidRPr="00D14C54">
          <w:rPr>
            <w:rStyle w:val="Hipervnculo"/>
            <w:rFonts w:ascii="Palatino Linotype" w:hAnsi="Palatino Linotype" w:cs="Arial"/>
          </w:rPr>
          <w:t>https://www.infoem.org.mx/doc/normatividad/A_Acuerdo_mediante_el_cual_el_Pleno_del_INFOEM_modifica_el_Padron_de_Sujetos_Obligados_en_materia_de_Transparencia_y.pdf</w:t>
        </w:r>
      </w:hyperlink>
      <w:r w:rsidR="00466388" w:rsidRPr="00D14C54">
        <w:rPr>
          <w:rFonts w:ascii="Palatino Linotype" w:hAnsi="Palatino Linotype" w:cs="Arial"/>
        </w:rPr>
        <w:t>, se observa el padrón de Sujeto</w:t>
      </w:r>
      <w:r w:rsidR="00BA0C20" w:rsidRPr="00D14C54">
        <w:rPr>
          <w:rFonts w:ascii="Palatino Linotype" w:hAnsi="Palatino Linotype" w:cs="Arial"/>
        </w:rPr>
        <w:t>s</w:t>
      </w:r>
      <w:r w:rsidR="00466388" w:rsidRPr="00D14C54">
        <w:rPr>
          <w:rFonts w:ascii="Palatino Linotype" w:hAnsi="Palatino Linotype" w:cs="Arial"/>
        </w:rPr>
        <w:t xml:space="preserve"> obligado</w:t>
      </w:r>
      <w:r w:rsidR="00BA0C20" w:rsidRPr="00D14C54">
        <w:rPr>
          <w:rFonts w:ascii="Palatino Linotype" w:hAnsi="Palatino Linotype" w:cs="Arial"/>
        </w:rPr>
        <w:t>s</w:t>
      </w:r>
      <w:r w:rsidR="00466388" w:rsidRPr="00D14C54">
        <w:rPr>
          <w:rFonts w:ascii="Palatino Linotype" w:hAnsi="Palatino Linotype" w:cs="Arial"/>
        </w:rPr>
        <w:t xml:space="preserve"> donde el Sistema Municipal para el Desarrollo Integral de la Familia de Tianguistenco</w:t>
      </w:r>
      <w:r w:rsidR="00F96504" w:rsidRPr="00D14C54">
        <w:rPr>
          <w:rFonts w:ascii="Palatino Linotype" w:hAnsi="Palatino Linotype" w:cs="Arial"/>
        </w:rPr>
        <w:t>,</w:t>
      </w:r>
      <w:r w:rsidR="00BA0C20" w:rsidRPr="00D14C54">
        <w:rPr>
          <w:rFonts w:ascii="Palatino Linotype" w:hAnsi="Palatino Linotype" w:cs="Arial"/>
        </w:rPr>
        <w:t xml:space="preserve"> debe</w:t>
      </w:r>
      <w:r w:rsidR="00F96504" w:rsidRPr="00D14C54">
        <w:rPr>
          <w:rFonts w:ascii="Palatino Linotype" w:hAnsi="Palatino Linotype" w:cs="Arial"/>
        </w:rPr>
        <w:t xml:space="preserve"> para cumplir con las obligaciones de la Ley de Transparencia a través de la unidad administrativa responsable de coordinar su operación</w:t>
      </w:r>
      <w:r w:rsidR="00D30B49" w:rsidRPr="00D14C54">
        <w:rPr>
          <w:rFonts w:ascii="Palatino Linotype" w:hAnsi="Palatino Linotype" w:cs="Arial"/>
        </w:rPr>
        <w:t xml:space="preserve">, para mayor referencia se </w:t>
      </w:r>
      <w:r w:rsidR="009B5A8B" w:rsidRPr="00D14C54">
        <w:rPr>
          <w:rFonts w:ascii="Palatino Linotype" w:hAnsi="Palatino Linotype" w:cs="Arial"/>
        </w:rPr>
        <w:t>inserta la siguiente de imagen:</w:t>
      </w:r>
    </w:p>
    <w:p w14:paraId="3456755A" w14:textId="77777777" w:rsidR="009B5A8B" w:rsidRPr="00D14C54" w:rsidRDefault="009B5A8B" w:rsidP="00354C4A">
      <w:pPr>
        <w:spacing w:line="360" w:lineRule="auto"/>
        <w:jc w:val="both"/>
        <w:rPr>
          <w:rFonts w:ascii="Palatino Linotype" w:hAnsi="Palatino Linotype" w:cs="Arial"/>
        </w:rPr>
      </w:pPr>
    </w:p>
    <w:p w14:paraId="6C64A4CD" w14:textId="6C28347C" w:rsidR="00753472" w:rsidRPr="00D14C54" w:rsidRDefault="00753472" w:rsidP="00354C4A">
      <w:pPr>
        <w:spacing w:line="360" w:lineRule="auto"/>
        <w:jc w:val="both"/>
        <w:rPr>
          <w:rFonts w:ascii="Palatino Linotype" w:hAnsi="Palatino Linotype" w:cs="Arial"/>
        </w:rPr>
      </w:pPr>
      <w:r w:rsidRPr="00D14C54">
        <w:rPr>
          <w:rFonts w:ascii="Palatino Linotype" w:hAnsi="Palatino Linotype" w:cs="Arial"/>
          <w:noProof/>
        </w:rPr>
        <w:lastRenderedPageBreak/>
        <w:drawing>
          <wp:inline distT="0" distB="0" distL="0" distR="0" wp14:anchorId="5D726CBC" wp14:editId="72CE1922">
            <wp:extent cx="5791166" cy="146625"/>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9169"/>
                    <a:stretch/>
                  </pic:blipFill>
                  <pic:spPr bwMode="auto">
                    <a:xfrm>
                      <a:off x="0" y="0"/>
                      <a:ext cx="5809378" cy="147086"/>
                    </a:xfrm>
                    <a:prstGeom prst="rect">
                      <a:avLst/>
                    </a:prstGeom>
                    <a:ln>
                      <a:noFill/>
                    </a:ln>
                    <a:extLst>
                      <a:ext uri="{53640926-AAD7-44D8-BBD7-CCE9431645EC}">
                        <a14:shadowObscured xmlns:a14="http://schemas.microsoft.com/office/drawing/2010/main"/>
                      </a:ext>
                    </a:extLst>
                  </pic:spPr>
                </pic:pic>
              </a:graphicData>
            </a:graphic>
          </wp:inline>
        </w:drawing>
      </w:r>
    </w:p>
    <w:p w14:paraId="03E5C113" w14:textId="0827F3F0" w:rsidR="008068A2" w:rsidRPr="00D14C54" w:rsidRDefault="00753472" w:rsidP="00354C4A">
      <w:pPr>
        <w:spacing w:line="360" w:lineRule="auto"/>
        <w:jc w:val="both"/>
        <w:rPr>
          <w:rFonts w:ascii="Palatino Linotype" w:hAnsi="Palatino Linotype" w:cs="Arial"/>
        </w:rPr>
      </w:pPr>
      <w:r w:rsidRPr="00D14C54">
        <w:rPr>
          <w:rFonts w:ascii="Palatino Linotype" w:hAnsi="Palatino Linotype" w:cs="Arial"/>
          <w:noProof/>
        </w:rPr>
        <mc:AlternateContent>
          <mc:Choice Requires="wps">
            <w:drawing>
              <wp:anchor distT="0" distB="0" distL="114300" distR="114300" simplePos="0" relativeHeight="251659264" behindDoc="0" locked="0" layoutInCell="1" allowOverlap="1" wp14:anchorId="7FC5E812" wp14:editId="02B83CB0">
                <wp:simplePos x="0" y="0"/>
                <wp:positionH relativeFrom="column">
                  <wp:posOffset>4363133</wp:posOffset>
                </wp:positionH>
                <wp:positionV relativeFrom="paragraph">
                  <wp:posOffset>524917</wp:posOffset>
                </wp:positionV>
                <wp:extent cx="267419" cy="94891"/>
                <wp:effectExtent l="57150" t="19050" r="0" b="95885"/>
                <wp:wrapNone/>
                <wp:docPr id="6" name="Flecha: hacia la izquierda 6"/>
                <wp:cNvGraphicFramePr/>
                <a:graphic xmlns:a="http://schemas.openxmlformats.org/drawingml/2006/main">
                  <a:graphicData uri="http://schemas.microsoft.com/office/word/2010/wordprocessingShape">
                    <wps:wsp>
                      <wps:cNvSpPr/>
                      <wps:spPr>
                        <a:xfrm>
                          <a:off x="0" y="0"/>
                          <a:ext cx="267419" cy="94891"/>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B7AD2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6" o:spid="_x0000_s1026" type="#_x0000_t66" style="position:absolute;margin-left:343.55pt;margin-top:41.35pt;width:21.05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GaQwIAAOcEAAAOAAAAZHJzL2Uyb0RvYy54bWysVE1vGjEQvVfqf7B8b5alNAkoS4SIUlWK&#10;ElRS5ex4bVjV63HHhoX++o69H0RplEPVixl73nzue1xdH2rD9gp9Bbbg+dmIM2UllJXdFPzH4+2n&#10;S858ELYUBqwq+FF5fj3/+OGqcTM1hi2YUiGjJNbPGlfwbQhulmVeblUt/Bk4ZcmpAWsR6IqbrETR&#10;UPbaZOPR6DxrAEuHIJX39HrTOvk85ddayfCgtVeBmYJTbyGdmM7neGbzKzHboHDbSnZtiH/oohaV&#10;paJDqhsRBNth9VequpIIHnQ4k1BnoHUlVZqBpslHr6ZZb4VTaRZajnfDmvz/Syvv92u3QlpD4/zM&#10;kxmnOGis4y/1xw5pWcdhWeoQmKTH8fnFJJ9yJsk1nVxO87jL7BTr0IevCmoWjYIbpcMCEZq0JrG/&#10;86HF9zgKPrWQrHA0KnZh7HelWVVS0TxFJ3aopUG2F/Rdy5997YSMIboyZgj6/H5Qh41hKjFmCBy/&#10;HzigU0WwYQisKwv4VrAJfau6xfdTt7PGsZ+hPK6QIbRc9U7eVrTBO+HDSiCRk2hMggsPdGgDTcGh&#10;szjbAv5+6z3iiTPk5awhshfc/9oJVJyZb5bYNM0nk6iOdJl8uRjTBV96nl967K5eAu09J2k7mcyI&#10;D6Y3NUL9RLpcxKrkElZS7YLLgP1lGVoRkrKlWiwSjBThRLizayf7Lx3J8Xh4Eug6GgWi3z30whCz&#10;V0RqsfF7WFjsAugqsey0127fpKZE1k75Ua4v7wl1+n+a/wEAAP//AwBQSwMEFAAGAAgAAAAhAF/S&#10;OKLfAAAACQEAAA8AAABkcnMvZG93bnJldi54bWxMjz1vgzAQQPdK/Q/WVerWmDDwVUzUD2WoVCkK&#10;JUO3C1wBBdsIm4T++1ynZjzd07t3+WbRgzjT5HprFKxXAQgytW160yqovrZPCQjn0TQ4WEMKfsnB&#10;pri/yzFr7MXs6Vz6VrDEuAwVdN6PmZSu7kijW9mRDO9+7KTR8zi1spnwwnI9yDAIIqmxN3yhw5He&#10;OqpP5awVJKdvedht3/cf6UGX9IpV+TlXSj0+LC/PIDwt/h+Gv3xOh4KbjnY2jRODgiiJ14yyLIxB&#10;MBCHaQjiqCCNI5BFLm8/KK4AAAD//wMAUEsBAi0AFAAGAAgAAAAhALaDOJL+AAAA4QEAABMAAAAA&#10;AAAAAAAAAAAAAAAAAFtDb250ZW50X1R5cGVzXS54bWxQSwECLQAUAAYACAAAACEAOP0h/9YAAACU&#10;AQAACwAAAAAAAAAAAAAAAAAvAQAAX3JlbHMvLnJlbHNQSwECLQAUAAYACAAAACEAu1qxmkMCAADn&#10;BAAADgAAAAAAAAAAAAAAAAAuAgAAZHJzL2Uyb0RvYy54bWxQSwECLQAUAAYACAAAACEAX9I4ot8A&#10;AAAJAQAADwAAAAAAAAAAAAAAAACdBAAAZHJzL2Rvd25yZXYueG1sUEsFBgAAAAAEAAQA8wAAAKkF&#10;AAAAAA==&#10;" adj="3832" fillcolor="black [3200]" strokecolor="black [3040]">
                <v:fill color2="gray [1616]" rotate="t" angle="180" focus="100%" type="gradient">
                  <o:fill v:ext="view" type="gradientUnscaled"/>
                </v:fill>
                <v:shadow on="t" color="black" opacity="22937f" origin=",.5" offset="0,.63889mm"/>
              </v:shape>
            </w:pict>
          </mc:Fallback>
        </mc:AlternateContent>
      </w:r>
      <w:r w:rsidR="002869C8" w:rsidRPr="00D14C54">
        <w:rPr>
          <w:rFonts w:ascii="Palatino Linotype" w:hAnsi="Palatino Linotype" w:cs="Arial"/>
          <w:noProof/>
        </w:rPr>
        <w:drawing>
          <wp:inline distT="0" distB="0" distL="0" distR="0" wp14:anchorId="5ACD2421" wp14:editId="5F73758F">
            <wp:extent cx="5791835" cy="7677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81" r="1843"/>
                    <a:stretch/>
                  </pic:blipFill>
                  <pic:spPr bwMode="auto">
                    <a:xfrm>
                      <a:off x="0" y="0"/>
                      <a:ext cx="5811593" cy="770370"/>
                    </a:xfrm>
                    <a:prstGeom prst="rect">
                      <a:avLst/>
                    </a:prstGeom>
                    <a:ln>
                      <a:noFill/>
                    </a:ln>
                    <a:extLst>
                      <a:ext uri="{53640926-AAD7-44D8-BBD7-CCE9431645EC}">
                        <a14:shadowObscured xmlns:a14="http://schemas.microsoft.com/office/drawing/2010/main"/>
                      </a:ext>
                    </a:extLst>
                  </pic:spPr>
                </pic:pic>
              </a:graphicData>
            </a:graphic>
          </wp:inline>
        </w:drawing>
      </w:r>
    </w:p>
    <w:p w14:paraId="328C1ABB" w14:textId="77777777" w:rsidR="00753472" w:rsidRPr="00D14C54" w:rsidRDefault="00753472" w:rsidP="00354C4A">
      <w:pPr>
        <w:spacing w:line="360" w:lineRule="auto"/>
        <w:jc w:val="both"/>
        <w:rPr>
          <w:rFonts w:ascii="Palatino Linotype" w:hAnsi="Palatino Linotype" w:cs="Arial"/>
        </w:rPr>
      </w:pPr>
    </w:p>
    <w:p w14:paraId="04741F12" w14:textId="77777777" w:rsidR="008068A2" w:rsidRPr="00D14C54" w:rsidRDefault="008068A2" w:rsidP="008068A2">
      <w:pPr>
        <w:spacing w:line="360" w:lineRule="auto"/>
        <w:ind w:right="49"/>
        <w:jc w:val="both"/>
        <w:rPr>
          <w:rFonts w:ascii="Palatino Linotype" w:hAnsi="Palatino Linotype" w:cs="Arial"/>
        </w:rPr>
      </w:pPr>
      <w:r w:rsidRPr="00D14C54">
        <w:rPr>
          <w:rFonts w:ascii="Palatino Linotype" w:hAnsi="Palatino Linotype"/>
          <w:bCs/>
        </w:rPr>
        <w:t xml:space="preserve">De lo hasta aquí expuesto se advierte que, </w:t>
      </w:r>
      <w:r w:rsidRPr="00D14C54">
        <w:rPr>
          <w:rFonts w:ascii="Palatino Linotype" w:hAnsi="Palatino Linotype"/>
          <w:b/>
          <w:bCs/>
        </w:rPr>
        <w:t>EL SUJETO OBLIGADO</w:t>
      </w:r>
      <w:r w:rsidRPr="00D14C54">
        <w:rPr>
          <w:rFonts w:ascii="Palatino Linotype" w:hAnsi="Palatino Linotype"/>
          <w:bCs/>
        </w:rPr>
        <w:t xml:space="preserve"> no es competente para conocer la información solicitada por el hoy </w:t>
      </w:r>
      <w:r w:rsidRPr="00D14C54">
        <w:rPr>
          <w:rFonts w:ascii="Palatino Linotype" w:hAnsi="Palatino Linotype"/>
          <w:b/>
          <w:bCs/>
        </w:rPr>
        <w:t xml:space="preserve">RECURRENTE; </w:t>
      </w:r>
      <w:r w:rsidRPr="00D14C54">
        <w:rPr>
          <w:rFonts w:ascii="Palatino Linotype" w:hAnsi="Palatino Linotype"/>
          <w:bCs/>
        </w:rPr>
        <w:t>ahora bien, el Titular de la Unidad de Transparencia, en el ejercicio de sus atribuciones cuenta con la facultad de orientar a fin de que pueda presentar su solicitud de información ante el o los Sujetos Obligados que resulten competentes.</w:t>
      </w:r>
    </w:p>
    <w:p w14:paraId="75D8AE55" w14:textId="77777777" w:rsidR="008068A2" w:rsidRPr="00D14C54" w:rsidRDefault="008068A2" w:rsidP="008068A2">
      <w:pPr>
        <w:spacing w:line="360" w:lineRule="auto"/>
        <w:ind w:right="49"/>
        <w:jc w:val="both"/>
        <w:rPr>
          <w:rFonts w:ascii="Palatino Linotype" w:hAnsi="Palatino Linotype" w:cs="Arial"/>
        </w:rPr>
      </w:pPr>
    </w:p>
    <w:p w14:paraId="5FC4EBF8" w14:textId="6469F4E6" w:rsidR="008068A2" w:rsidRPr="00D14C54" w:rsidRDefault="008068A2" w:rsidP="00F8630C">
      <w:pPr>
        <w:spacing w:line="360" w:lineRule="auto"/>
        <w:jc w:val="both"/>
        <w:rPr>
          <w:rFonts w:ascii="Palatino Linotype" w:eastAsia="Calibri" w:hAnsi="Palatino Linotype" w:cs="Arial"/>
          <w:i/>
          <w:sz w:val="22"/>
          <w:szCs w:val="22"/>
        </w:rPr>
      </w:pPr>
      <w:r w:rsidRPr="00D14C54">
        <w:rPr>
          <w:rFonts w:ascii="Palatino Linotype" w:eastAsia="Calibri" w:hAnsi="Palatino Linotype" w:cs="Arial"/>
        </w:rPr>
        <w:t xml:space="preserve">No obstante; </w:t>
      </w:r>
      <w:r w:rsidRPr="00D14C54">
        <w:rPr>
          <w:rFonts w:ascii="Palatino Linotype" w:eastAsia="Calibri" w:hAnsi="Palatino Linotype" w:cs="Arial"/>
          <w:u w:val="single"/>
        </w:rPr>
        <w:t xml:space="preserve">si bien es cierto que </w:t>
      </w:r>
      <w:r w:rsidRPr="00D14C54">
        <w:rPr>
          <w:rFonts w:ascii="Palatino Linotype" w:eastAsia="Calibri" w:hAnsi="Palatino Linotype" w:cs="Arial"/>
          <w:b/>
          <w:u w:val="single"/>
        </w:rPr>
        <w:t>EL SUJETO OBLIGADO</w:t>
      </w:r>
      <w:r w:rsidR="009B386A" w:rsidRPr="00D14C54">
        <w:rPr>
          <w:rFonts w:ascii="Palatino Linotype" w:eastAsia="Calibri" w:hAnsi="Palatino Linotype" w:cs="Arial"/>
          <w:b/>
          <w:u w:val="single"/>
        </w:rPr>
        <w:t xml:space="preserve"> no</w:t>
      </w:r>
      <w:r w:rsidRPr="00D14C54">
        <w:rPr>
          <w:rFonts w:ascii="Palatino Linotype" w:eastAsia="Calibri" w:hAnsi="Palatino Linotype" w:cs="Arial"/>
          <w:b/>
          <w:u w:val="single"/>
        </w:rPr>
        <w:t xml:space="preserve"> </w:t>
      </w:r>
      <w:r w:rsidRPr="00D14C54">
        <w:rPr>
          <w:rFonts w:ascii="Palatino Linotype" w:eastAsia="Calibri" w:hAnsi="Palatino Linotype" w:cs="Arial"/>
          <w:u w:val="single"/>
        </w:rPr>
        <w:t xml:space="preserve">emitió un pronunciamiento al respecto, </w:t>
      </w:r>
      <w:r w:rsidR="009B386A" w:rsidRPr="00D14C54">
        <w:rPr>
          <w:rFonts w:ascii="Palatino Linotype" w:eastAsia="Calibri" w:hAnsi="Palatino Linotype" w:cs="Arial"/>
          <w:u w:val="single"/>
        </w:rPr>
        <w:t xml:space="preserve">puesto que </w:t>
      </w:r>
      <w:r w:rsidRPr="00D14C54">
        <w:rPr>
          <w:rFonts w:ascii="Palatino Linotype" w:eastAsia="Calibri" w:hAnsi="Palatino Linotype" w:cs="Arial"/>
          <w:u w:val="single"/>
        </w:rPr>
        <w:t xml:space="preserve"> no lo hizo de conformidad con lo establecido en el artículo 167</w:t>
      </w:r>
      <w:r w:rsidRPr="00D14C54">
        <w:rPr>
          <w:rStyle w:val="Refdenotaalpie"/>
          <w:rFonts w:ascii="Palatino Linotype" w:eastAsia="Calibri" w:hAnsi="Palatino Linotype" w:cs="Arial"/>
          <w:u w:val="single"/>
        </w:rPr>
        <w:footnoteReference w:id="1"/>
      </w:r>
      <w:r w:rsidRPr="00D14C54">
        <w:rPr>
          <w:rFonts w:ascii="Palatino Linotype" w:eastAsia="Calibri" w:hAnsi="Palatino Linotype" w:cs="Arial"/>
          <w:u w:val="single"/>
        </w:rPr>
        <w:t>, de la Ley de Transparencia y Acceso a la Información Pública</w:t>
      </w:r>
      <w:r w:rsidRPr="00D14C54">
        <w:rPr>
          <w:rFonts w:ascii="Palatino Linotype" w:eastAsia="Calibri" w:hAnsi="Palatino Linotype" w:cs="Arial"/>
        </w:rPr>
        <w:t xml:space="preserve">, que indica que cuando </w:t>
      </w:r>
      <w:r w:rsidRPr="00D14C54">
        <w:rPr>
          <w:rFonts w:ascii="Palatino Linotype" w:eastAsia="Calibri" w:hAnsi="Palatino Linotype" w:cs="Arial"/>
          <w:b/>
        </w:rPr>
        <w:t>EL SUJETO OBLIGADO</w:t>
      </w:r>
      <w:r w:rsidRPr="00D14C54">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D14C54">
        <w:rPr>
          <w:rFonts w:ascii="Palatino Linotype" w:eastAsia="Calibri" w:hAnsi="Palatino Linotype" w:cs="Arial"/>
          <w:b/>
        </w:rPr>
        <w:t>SUJETO OBLIGADO</w:t>
      </w:r>
      <w:r w:rsidRPr="00D14C54">
        <w:rPr>
          <w:rFonts w:ascii="Palatino Linotype" w:eastAsia="Calibri" w:hAnsi="Palatino Linotype" w:cs="Arial"/>
        </w:rPr>
        <w:t xml:space="preserve"> en términos del artículo 49, fracciones I y II de la Ley de la materia</w:t>
      </w:r>
      <w:r w:rsidR="009B386A" w:rsidRPr="00D14C54">
        <w:rPr>
          <w:rFonts w:ascii="Palatino Linotype" w:eastAsia="Calibri" w:hAnsi="Palatino Linotype" w:cs="Arial"/>
          <w:i/>
          <w:sz w:val="22"/>
          <w:szCs w:val="22"/>
        </w:rPr>
        <w:t>.</w:t>
      </w:r>
    </w:p>
    <w:p w14:paraId="20DFCAF8" w14:textId="77777777" w:rsidR="00F8630C" w:rsidRPr="00D14C54" w:rsidRDefault="00F8630C" w:rsidP="008068A2">
      <w:pPr>
        <w:ind w:left="709" w:right="757"/>
        <w:contextualSpacing/>
        <w:jc w:val="both"/>
        <w:rPr>
          <w:rFonts w:ascii="Palatino Linotype" w:eastAsia="Calibri" w:hAnsi="Palatino Linotype" w:cs="Arial"/>
          <w:i/>
          <w:sz w:val="22"/>
          <w:szCs w:val="22"/>
        </w:rPr>
      </w:pPr>
    </w:p>
    <w:p w14:paraId="5B740C66" w14:textId="1F05EEFF" w:rsidR="00E534F0" w:rsidRPr="00D14C54" w:rsidRDefault="008068A2" w:rsidP="008068A2">
      <w:pPr>
        <w:spacing w:line="360" w:lineRule="auto"/>
        <w:jc w:val="both"/>
        <w:rPr>
          <w:rFonts w:ascii="Palatino Linotype" w:eastAsia="Calibri" w:hAnsi="Palatino Linotype" w:cs="Arial"/>
        </w:rPr>
      </w:pPr>
      <w:r w:rsidRPr="00D14C54">
        <w:rPr>
          <w:rFonts w:ascii="Palatino Linotype" w:eastAsia="Calibri" w:hAnsi="Palatino Linotype" w:cs="Arial"/>
        </w:rPr>
        <w:lastRenderedPageBreak/>
        <w:t xml:space="preserve">En efecto, si </w:t>
      </w:r>
      <w:r w:rsidRPr="00D14C54">
        <w:rPr>
          <w:rFonts w:ascii="Palatino Linotype" w:eastAsia="Calibri" w:hAnsi="Palatino Linotype" w:cs="Arial"/>
          <w:b/>
        </w:rPr>
        <w:t>EL SUJETO OBLIGADO</w:t>
      </w:r>
      <w:r w:rsidRPr="00D14C54">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D14C54">
        <w:rPr>
          <w:rFonts w:ascii="Palatino Linotype" w:eastAsia="Calibri" w:hAnsi="Palatino Linotype" w:cs="Arial"/>
          <w:b/>
        </w:rPr>
        <w:t>SUJETO OBLIGADO</w:t>
      </w:r>
      <w:r w:rsidRPr="00D14C54">
        <w:rPr>
          <w:rFonts w:ascii="Palatino Linotype" w:eastAsia="Calibri" w:hAnsi="Palatino Linotype" w:cs="Arial"/>
        </w:rPr>
        <w:t xml:space="preserve"> en términos del precepto legal referido, razón por la cual se considera viable ordenar al </w:t>
      </w:r>
      <w:r w:rsidRPr="00D14C54">
        <w:rPr>
          <w:rFonts w:ascii="Palatino Linotype" w:eastAsia="Calibri" w:hAnsi="Palatino Linotype" w:cs="Arial"/>
          <w:b/>
        </w:rPr>
        <w:t>SUJETO OBLIGADO</w:t>
      </w:r>
      <w:r w:rsidRPr="00D14C54">
        <w:rPr>
          <w:rFonts w:ascii="Palatino Linotype" w:eastAsia="Calibri" w:hAnsi="Palatino Linotype" w:cs="Arial"/>
        </w:rPr>
        <w:t xml:space="preserve"> realizar a través de su Comité de Transparencia, </w:t>
      </w:r>
      <w:r w:rsidR="00AF5D4B" w:rsidRPr="00D14C54">
        <w:rPr>
          <w:rFonts w:ascii="Palatino Linotype" w:eastAsia="Calibri" w:hAnsi="Palatino Linotype" w:cs="Arial"/>
        </w:rPr>
        <w:t>el Acuerdo que emita el Comité de Transparencia mediante el que confirme la declaratoria de incompetencia, respecto del nombre, número telefónico, domicilio para recibir correspondencia y dirección de correo electrónico oficiales de los titulares de las áreas administrativas adscritos al Sistema Municipal para el Desarrollo Integral de la Familia de Tianguistenco</w:t>
      </w:r>
    </w:p>
    <w:p w14:paraId="5524EBBD" w14:textId="77777777" w:rsidR="008068A2" w:rsidRPr="00D14C54" w:rsidRDefault="008068A2" w:rsidP="008068A2">
      <w:pPr>
        <w:spacing w:line="360" w:lineRule="auto"/>
        <w:jc w:val="both"/>
        <w:rPr>
          <w:rFonts w:ascii="Palatino Linotype" w:eastAsia="Calibri" w:hAnsi="Palatino Linotype" w:cs="Arial"/>
        </w:rPr>
      </w:pPr>
    </w:p>
    <w:p w14:paraId="04749E4F" w14:textId="77777777" w:rsidR="008068A2" w:rsidRPr="00D14C54" w:rsidRDefault="008068A2" w:rsidP="008068A2">
      <w:pPr>
        <w:spacing w:line="360" w:lineRule="auto"/>
        <w:jc w:val="both"/>
        <w:rPr>
          <w:rFonts w:ascii="Palatino Linotype" w:hAnsi="Palatino Linotype"/>
        </w:rPr>
      </w:pPr>
      <w:r w:rsidRPr="00D14C54">
        <w:rPr>
          <w:rFonts w:ascii="Palatino Linotype" w:eastAsia="Calibri" w:hAnsi="Palatino Linotype" w:cs="Arial"/>
        </w:rPr>
        <w:t>A lo anterior, sirve de analogía el Criterio 20/2020, Segunda Época, emitido por el Instituto</w:t>
      </w:r>
      <w:r w:rsidRPr="00D14C54">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08E9FEB7" w14:textId="77777777" w:rsidR="008068A2" w:rsidRPr="00D14C54" w:rsidRDefault="008068A2" w:rsidP="008068A2">
      <w:pPr>
        <w:spacing w:line="360" w:lineRule="auto"/>
        <w:jc w:val="both"/>
        <w:rPr>
          <w:rFonts w:ascii="Palatino Linotype" w:eastAsia="Calibri" w:hAnsi="Palatino Linotype" w:cs="Arial"/>
        </w:rPr>
      </w:pPr>
    </w:p>
    <w:p w14:paraId="13DD66EF" w14:textId="77777777" w:rsidR="008068A2" w:rsidRPr="00D14C54" w:rsidRDefault="008068A2" w:rsidP="008068A2">
      <w:pPr>
        <w:ind w:left="850" w:right="901"/>
        <w:jc w:val="both"/>
        <w:rPr>
          <w:rFonts w:ascii="Palatino Linotype" w:hAnsi="Palatino Linotype"/>
          <w:i/>
          <w:iCs/>
          <w:sz w:val="22"/>
          <w:szCs w:val="22"/>
        </w:rPr>
      </w:pPr>
      <w:r w:rsidRPr="00D14C54">
        <w:rPr>
          <w:rFonts w:ascii="Palatino Linotype" w:hAnsi="Palatino Linotype"/>
          <w:b/>
          <w:bCs/>
          <w:i/>
          <w:iCs/>
          <w:sz w:val="22"/>
          <w:szCs w:val="22"/>
        </w:rPr>
        <w:t xml:space="preserve">“Declaración de incompetencia por parte del Comité, cuando no sea notoria o manifiesta. </w:t>
      </w:r>
      <w:r w:rsidRPr="00D14C54">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FC297FF" w14:textId="77777777" w:rsidR="008068A2" w:rsidRPr="00D14C54" w:rsidRDefault="008068A2" w:rsidP="008068A2">
      <w:pPr>
        <w:ind w:left="850" w:right="901"/>
        <w:jc w:val="both"/>
        <w:rPr>
          <w:rFonts w:ascii="Palatino Linotype" w:eastAsia="Calibri" w:hAnsi="Palatino Linotype" w:cs="Arial"/>
          <w:i/>
          <w:iCs/>
          <w:sz w:val="22"/>
          <w:szCs w:val="22"/>
        </w:rPr>
      </w:pPr>
    </w:p>
    <w:p w14:paraId="574DDBD1" w14:textId="77777777" w:rsidR="008068A2" w:rsidRPr="00D14C54" w:rsidRDefault="008068A2" w:rsidP="008068A2">
      <w:pPr>
        <w:ind w:left="850" w:right="901"/>
        <w:jc w:val="both"/>
        <w:rPr>
          <w:rFonts w:ascii="Palatino Linotype" w:hAnsi="Palatino Linotype"/>
          <w:i/>
          <w:iCs/>
          <w:sz w:val="22"/>
          <w:szCs w:val="22"/>
        </w:rPr>
      </w:pPr>
      <w:r w:rsidRPr="00D14C54">
        <w:rPr>
          <w:rFonts w:ascii="Palatino Linotype" w:hAnsi="Palatino Linotype"/>
          <w:b/>
          <w:i/>
          <w:iCs/>
          <w:sz w:val="22"/>
          <w:szCs w:val="22"/>
        </w:rPr>
        <w:t xml:space="preserve">“DECLARATORIA DE INCOMPETENCIA DEL SUJETO OBLIGADO. SUPUESTO PARA CONFIRMARLA POR ACUERDO DEL COMITÉ DE TRANSPARENCIA. </w:t>
      </w:r>
      <w:r w:rsidRPr="00D14C54">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w:t>
      </w:r>
      <w:r w:rsidRPr="00D14C54">
        <w:rPr>
          <w:rFonts w:ascii="Palatino Linotype" w:hAnsi="Palatino Linotype"/>
          <w:i/>
          <w:iCs/>
          <w:sz w:val="22"/>
          <w:szCs w:val="22"/>
        </w:rPr>
        <w:lastRenderedPageBreak/>
        <w:t>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E265BAE" w14:textId="77777777" w:rsidR="00D641F9" w:rsidRPr="00D14C54" w:rsidRDefault="00D641F9" w:rsidP="00354C4A">
      <w:pPr>
        <w:spacing w:line="360" w:lineRule="auto"/>
        <w:jc w:val="both"/>
        <w:rPr>
          <w:rFonts w:ascii="Palatino Linotype" w:hAnsi="Palatino Linotype" w:cs="Arial"/>
        </w:rPr>
      </w:pPr>
    </w:p>
    <w:p w14:paraId="0FEF6FA2" w14:textId="77777777" w:rsidR="00386187" w:rsidRPr="00D14C54" w:rsidRDefault="00386187" w:rsidP="00354C4A">
      <w:pPr>
        <w:spacing w:line="360" w:lineRule="auto"/>
        <w:jc w:val="both"/>
        <w:rPr>
          <w:rFonts w:ascii="Palatino Linotype" w:eastAsia="Arial Unicode MS" w:hAnsi="Palatino Linotype" w:cs="Arial"/>
          <w:lang w:val="es-ES"/>
        </w:rPr>
      </w:pPr>
      <w:r w:rsidRPr="00D14C54">
        <w:rPr>
          <w:rFonts w:ascii="Palatino Linotype" w:eastAsia="Arial Unicode MS" w:hAnsi="Palatino Linotype" w:cs="Arial"/>
          <w:lang w:val="es-ES"/>
        </w:rPr>
        <w:t xml:space="preserve">Ahora bien, es de destacar que los documentos relacionados con anterioridad, que deberán ser entregados en </w:t>
      </w:r>
      <w:r w:rsidRPr="00D14C54">
        <w:rPr>
          <w:rFonts w:ascii="Palatino Linotype" w:eastAsia="Arial Unicode MS" w:hAnsi="Palatino Linotype" w:cs="Arial"/>
          <w:b/>
          <w:lang w:val="es-ES"/>
        </w:rPr>
        <w:t>versión pública</w:t>
      </w:r>
      <w:r w:rsidRPr="00D14C54">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14:paraId="2373C991" w14:textId="77777777" w:rsidR="00790CED" w:rsidRPr="00D14C54" w:rsidRDefault="00790CED" w:rsidP="00354C4A">
      <w:pPr>
        <w:spacing w:line="360" w:lineRule="auto"/>
        <w:jc w:val="both"/>
        <w:rPr>
          <w:rFonts w:ascii="Palatino Linotype" w:eastAsia="Arial Unicode MS" w:hAnsi="Palatino Linotype" w:cs="Arial"/>
          <w:lang w:val="es-ES"/>
        </w:rPr>
      </w:pPr>
    </w:p>
    <w:p w14:paraId="6F9A5B90" w14:textId="77777777" w:rsidR="00386187" w:rsidRPr="00D14C54" w:rsidRDefault="00386187" w:rsidP="00354C4A">
      <w:pPr>
        <w:widowControl w:val="0"/>
        <w:suppressAutoHyphens/>
        <w:spacing w:line="360" w:lineRule="auto"/>
        <w:jc w:val="both"/>
        <w:rPr>
          <w:rFonts w:ascii="Palatino Linotype" w:hAnsi="Palatino Linotype" w:cs="Arial"/>
        </w:rPr>
      </w:pPr>
      <w:r w:rsidRPr="00D14C54">
        <w:rPr>
          <w:rFonts w:ascii="Palatino Linotype" w:hAnsi="Palatino Linotype" w:cs="Arial"/>
        </w:rPr>
        <w:t xml:space="preserve">Consecuentemente, es total señalar que, si </w:t>
      </w:r>
      <w:r w:rsidRPr="00D14C54">
        <w:rPr>
          <w:rFonts w:ascii="Palatino Linotype" w:hAnsi="Palatino Linotype" w:cs="Arial"/>
          <w:b/>
        </w:rPr>
        <w:t>EL SUJETO OBLIGADO</w:t>
      </w:r>
      <w:r w:rsidRPr="00D14C54">
        <w:rPr>
          <w:rFonts w:ascii="Palatino Linotype" w:hAnsi="Palatino Linotype" w:cs="Arial"/>
        </w:rPr>
        <w:t xml:space="preserve"> advierte que dentro de la información solicitada se contienen datos personales que sean susceptibles de ser clasificados como confidenciales</w:t>
      </w:r>
      <w:r w:rsidRPr="00D14C54">
        <w:rPr>
          <w:rFonts w:ascii="Palatino Linotype" w:hAnsi="Palatino Linotype" w:cs="Arial"/>
          <w:b/>
        </w:rPr>
        <w:t xml:space="preserve">, </w:t>
      </w:r>
      <w:r w:rsidRPr="00D14C54">
        <w:rPr>
          <w:rFonts w:ascii="Palatino Linotype" w:hAnsi="Palatino Linotype" w:cs="Arial"/>
        </w:rPr>
        <w:t xml:space="preserve">de manera enunciativa mas no limitativa, tales como, domicilios de particulares, CURP, RFC, folios de identificación o </w:t>
      </w:r>
      <w:r w:rsidRPr="00D14C54">
        <w:rPr>
          <w:rFonts w:ascii="Palatino Linotype" w:eastAsia="Arial Unicode MS" w:hAnsi="Palatino Linotype" w:cs="Arial"/>
        </w:rPr>
        <w:t>cualquier otro dato concerniente a particulares</w:t>
      </w:r>
      <w:r w:rsidRPr="00D14C54">
        <w:rPr>
          <w:rFonts w:ascii="Palatino Linotype" w:hAnsi="Palatino Linotype" w:cs="Arial"/>
          <w:b/>
        </w:rPr>
        <w:t xml:space="preserve">, </w:t>
      </w:r>
      <w:r w:rsidRPr="00D14C54">
        <w:rPr>
          <w:rFonts w:ascii="Palatino Linotype" w:hAnsi="Palatino Linotype" w:cs="Arial"/>
        </w:rPr>
        <w:t xml:space="preserve">deberá entregar la información de mérito, de ser </w:t>
      </w:r>
      <w:r w:rsidRPr="00D14C54">
        <w:rPr>
          <w:rFonts w:ascii="Palatino Linotype" w:hAnsi="Palatino Linotype" w:cs="Arial"/>
        </w:rPr>
        <w:lastRenderedPageBreak/>
        <w:t xml:space="preserve">procedente en </w:t>
      </w:r>
      <w:r w:rsidRPr="00D14C54">
        <w:rPr>
          <w:rFonts w:ascii="Palatino Linotype" w:hAnsi="Palatino Linotype" w:cs="Arial"/>
          <w:b/>
        </w:rPr>
        <w:t>versión pública</w:t>
      </w:r>
      <w:r w:rsidRPr="00D14C54">
        <w:rPr>
          <w:rFonts w:ascii="Palatino Linotype" w:hAnsi="Palatino Linotype" w:cs="Arial"/>
        </w:rPr>
        <w:t xml:space="preserve"> y emitirá el Acuerdo de Clasificación en el que se sustenten dichas versiones públicas.</w:t>
      </w:r>
    </w:p>
    <w:p w14:paraId="5D305A14" w14:textId="77777777" w:rsidR="00790CED" w:rsidRPr="00D14C54" w:rsidRDefault="00790CED" w:rsidP="00354C4A">
      <w:pPr>
        <w:widowControl w:val="0"/>
        <w:suppressAutoHyphens/>
        <w:spacing w:line="360" w:lineRule="auto"/>
        <w:jc w:val="both"/>
        <w:rPr>
          <w:rFonts w:ascii="Palatino Linotype" w:hAnsi="Palatino Linotype" w:cs="Arial"/>
          <w:b/>
        </w:rPr>
      </w:pPr>
    </w:p>
    <w:p w14:paraId="0FB7889E" w14:textId="77777777" w:rsidR="00386187" w:rsidRPr="00D14C54" w:rsidRDefault="00386187" w:rsidP="00354C4A">
      <w:pPr>
        <w:suppressAutoHyphens/>
        <w:spacing w:line="360" w:lineRule="auto"/>
        <w:ind w:right="51"/>
        <w:jc w:val="both"/>
        <w:rPr>
          <w:rFonts w:ascii="Palatino Linotype" w:hAnsi="Palatino Linotype" w:cs="Arial"/>
        </w:rPr>
      </w:pPr>
      <w:r w:rsidRPr="00D14C54">
        <w:rPr>
          <w:rFonts w:ascii="Palatino Linotype" w:hAnsi="Palatino Linotype" w:cs="Arial"/>
          <w:color w:val="000000"/>
        </w:rPr>
        <w:t xml:space="preserve">En ese sentido, es de precisar que </w:t>
      </w:r>
      <w:r w:rsidRPr="00D14C54">
        <w:rPr>
          <w:rFonts w:ascii="Palatino Linotype" w:eastAsia="Calibri" w:hAnsi="Palatino Linotype" w:cs="Bookman Old Style,Bold"/>
          <w:bCs/>
          <w:color w:val="0D0D0D"/>
          <w:lang w:eastAsia="en-US"/>
        </w:rPr>
        <w:t xml:space="preserve">la clasificación de la información no se da por el simple mandato de la Ley, sino que </w:t>
      </w:r>
      <w:r w:rsidRPr="00D14C54">
        <w:rPr>
          <w:rFonts w:ascii="Palatino Linotype" w:hAnsi="Palatino Linotype"/>
        </w:rPr>
        <w:t xml:space="preserve">es necesario que </w:t>
      </w:r>
      <w:r w:rsidRPr="00D14C54">
        <w:rPr>
          <w:rFonts w:ascii="Palatino Linotype" w:hAnsi="Palatino Linotype"/>
          <w:b/>
        </w:rPr>
        <w:t xml:space="preserve">EL SUJETO OBLIGADO </w:t>
      </w:r>
      <w:r w:rsidRPr="00D14C54">
        <w:rPr>
          <w:rFonts w:ascii="Palatino Linotype" w:hAnsi="Palatino Linotype"/>
        </w:rPr>
        <w:t xml:space="preserve">cuando clasifique algún documento o información, ya sea todo o en parte, debe atender lo dispuesto por </w:t>
      </w:r>
      <w:r w:rsidRPr="00D14C5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14C54">
        <w:rPr>
          <w:rFonts w:ascii="Palatino Linotype" w:hAnsi="Palatino Linotype" w:cs="Arial"/>
          <w:b/>
        </w:rPr>
        <w:t>SUJETO OBLIGADO</w:t>
      </w:r>
      <w:r w:rsidRPr="00D14C5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DEA170C" w14:textId="77777777" w:rsidR="00790CED" w:rsidRPr="00D14C54" w:rsidRDefault="00790CED" w:rsidP="00354C4A">
      <w:pPr>
        <w:suppressAutoHyphens/>
        <w:spacing w:line="360" w:lineRule="auto"/>
        <w:ind w:right="51"/>
        <w:jc w:val="both"/>
        <w:rPr>
          <w:rFonts w:ascii="Palatino Linotype" w:hAnsi="Palatino Linotype" w:cs="Arial"/>
        </w:rPr>
      </w:pPr>
    </w:p>
    <w:p w14:paraId="0F00DF0E" w14:textId="77777777" w:rsidR="00386187" w:rsidRPr="00D14C54" w:rsidRDefault="00386187" w:rsidP="00354C4A">
      <w:pPr>
        <w:suppressAutoHyphens/>
        <w:spacing w:line="360" w:lineRule="auto"/>
        <w:jc w:val="both"/>
        <w:rPr>
          <w:rFonts w:ascii="Palatino Linotype" w:hAnsi="Palatino Linotype" w:cs="Arial"/>
        </w:rPr>
      </w:pPr>
      <w:r w:rsidRPr="00D14C54">
        <w:rPr>
          <w:rFonts w:ascii="Palatino Linotype" w:hAnsi="Palatino Linotype" w:cs="Arial"/>
          <w:lang w:val="es-ES"/>
        </w:rPr>
        <w:t xml:space="preserve">Así las cosas, dentro de los datos personales que pudieran contenerse se destacan los datos personales sensibles, los cuales son aquellos </w:t>
      </w:r>
      <w:r w:rsidRPr="00D14C5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78F33A5" w14:textId="77777777" w:rsidR="00790CED" w:rsidRPr="00D14C54" w:rsidRDefault="00790CED" w:rsidP="00354C4A">
      <w:pPr>
        <w:suppressAutoHyphens/>
        <w:spacing w:line="360" w:lineRule="auto"/>
        <w:jc w:val="both"/>
        <w:rPr>
          <w:rFonts w:ascii="Palatino Linotype" w:hAnsi="Palatino Linotype" w:cs="Arial"/>
        </w:rPr>
      </w:pPr>
    </w:p>
    <w:p w14:paraId="2F79E4C5" w14:textId="77777777" w:rsidR="00386187" w:rsidRPr="00D14C54" w:rsidRDefault="00386187" w:rsidP="00354C4A">
      <w:pPr>
        <w:suppressAutoHyphens/>
        <w:spacing w:line="360" w:lineRule="auto"/>
        <w:jc w:val="both"/>
        <w:rPr>
          <w:rFonts w:ascii="Palatino Linotype" w:hAnsi="Palatino Linotype" w:cs="Arial"/>
        </w:rPr>
      </w:pPr>
      <w:r w:rsidRPr="00D14C54">
        <w:rPr>
          <w:rFonts w:ascii="Palatino Linotype" w:hAnsi="Palatino Linotype"/>
          <w:color w:val="000000"/>
        </w:rPr>
        <w:t xml:space="preserve">Ahora bien, en términos del artículo 143 de la Ley de Transparencia y Acceso a la Información Pública del Estado de México y Municipios, se deberá proceder a clasificar </w:t>
      </w:r>
      <w:r w:rsidRPr="00D14C54">
        <w:rPr>
          <w:rFonts w:ascii="Palatino Linotype" w:hAnsi="Palatino Linotype"/>
          <w:color w:val="000000"/>
        </w:rPr>
        <w:lastRenderedPageBreak/>
        <w:t xml:space="preserve">la información requerida </w:t>
      </w:r>
      <w:r w:rsidRPr="00D14C54">
        <w:rPr>
          <w:rFonts w:ascii="Palatino Linotype" w:hAnsi="Palatino Linotype" w:cs="Arial"/>
        </w:rPr>
        <w:t xml:space="preserve">mediante las formalidades de Ley, es decir, que el Comité de Transparencia del </w:t>
      </w:r>
      <w:r w:rsidRPr="00D14C54">
        <w:rPr>
          <w:rFonts w:ascii="Palatino Linotype" w:hAnsi="Palatino Linotype" w:cs="Arial"/>
          <w:b/>
        </w:rPr>
        <w:t>SUJETO OBLIGADO</w:t>
      </w:r>
      <w:r w:rsidRPr="00D14C54">
        <w:rPr>
          <w:rFonts w:ascii="Palatino Linotype" w:hAnsi="Palatino Linotype" w:cs="Arial"/>
        </w:rPr>
        <w:t xml:space="preserve"> emita el Acuerdo de Clasificación correspondiente debidamente fundado y motivado, en </w:t>
      </w:r>
      <w:r w:rsidRPr="00D14C54">
        <w:rPr>
          <w:rFonts w:ascii="Palatino Linotype" w:hAnsi="Palatino Linotype" w:cs="Arial"/>
          <w:lang w:eastAsia="es-MX"/>
        </w:rPr>
        <w:t>términos</w:t>
      </w:r>
      <w:r w:rsidRPr="00D14C54">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F718B11" w14:textId="77777777" w:rsidR="00790CED" w:rsidRPr="00D14C54" w:rsidRDefault="00790CED" w:rsidP="00354C4A">
      <w:pPr>
        <w:suppressAutoHyphens/>
        <w:spacing w:line="360" w:lineRule="auto"/>
        <w:jc w:val="both"/>
        <w:rPr>
          <w:rFonts w:ascii="Palatino Linotype" w:hAnsi="Palatino Linotype" w:cs="Arial"/>
          <w:lang w:val="es-ES_tradnl"/>
        </w:rPr>
      </w:pPr>
    </w:p>
    <w:p w14:paraId="724A1462" w14:textId="77777777" w:rsidR="00386187" w:rsidRPr="00D14C54" w:rsidRDefault="00386187" w:rsidP="00790CED">
      <w:pPr>
        <w:suppressAutoHyphens/>
        <w:ind w:left="850" w:right="901"/>
        <w:jc w:val="center"/>
        <w:rPr>
          <w:rFonts w:ascii="Palatino Linotype" w:hAnsi="Palatino Linotype" w:cs="Arial"/>
          <w:b/>
          <w:i/>
          <w:sz w:val="22"/>
          <w:szCs w:val="22"/>
        </w:rPr>
      </w:pPr>
      <w:r w:rsidRPr="00D14C54">
        <w:rPr>
          <w:rFonts w:ascii="Palatino Linotype" w:hAnsi="Palatino Linotype" w:cs="Arial"/>
          <w:b/>
          <w:i/>
          <w:sz w:val="22"/>
          <w:szCs w:val="22"/>
        </w:rPr>
        <w:t>Ley de Transparencia y Acceso a la Información Pública del Estado de México y Municipios</w:t>
      </w:r>
    </w:p>
    <w:p w14:paraId="3D6EBA25" w14:textId="77777777" w:rsidR="003650F5" w:rsidRPr="00D14C54" w:rsidRDefault="003650F5" w:rsidP="00790CED">
      <w:pPr>
        <w:suppressAutoHyphens/>
        <w:ind w:left="850" w:right="901"/>
        <w:jc w:val="center"/>
        <w:rPr>
          <w:rFonts w:ascii="Palatino Linotype" w:hAnsi="Palatino Linotype" w:cs="Arial"/>
          <w:b/>
          <w:i/>
          <w:sz w:val="22"/>
          <w:szCs w:val="22"/>
        </w:rPr>
      </w:pPr>
    </w:p>
    <w:p w14:paraId="1EFCE3FF"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w:t>
      </w:r>
      <w:r w:rsidRPr="00D14C54">
        <w:rPr>
          <w:rFonts w:ascii="Palatino Linotype" w:hAnsi="Palatino Linotype" w:cs="Arial"/>
          <w:b/>
          <w:i/>
          <w:sz w:val="22"/>
          <w:szCs w:val="22"/>
          <w:lang w:eastAsia="es-MX"/>
        </w:rPr>
        <w:t xml:space="preserve">Artículo 49. </w:t>
      </w:r>
      <w:r w:rsidRPr="00D14C54">
        <w:rPr>
          <w:rFonts w:ascii="Palatino Linotype" w:hAnsi="Palatino Linotype" w:cs="Arial"/>
          <w:i/>
          <w:sz w:val="22"/>
          <w:szCs w:val="22"/>
          <w:lang w:eastAsia="es-MX"/>
        </w:rPr>
        <w:t xml:space="preserve">Los </w:t>
      </w:r>
      <w:r w:rsidRPr="00D14C54">
        <w:rPr>
          <w:rFonts w:ascii="Palatino Linotype" w:hAnsi="Palatino Linotype" w:cs="Arial"/>
          <w:i/>
          <w:sz w:val="22"/>
          <w:szCs w:val="22"/>
        </w:rPr>
        <w:t>Comités</w:t>
      </w:r>
      <w:r w:rsidRPr="00D14C54">
        <w:rPr>
          <w:rFonts w:ascii="Palatino Linotype" w:hAnsi="Palatino Linotype" w:cs="Arial"/>
          <w:i/>
          <w:sz w:val="22"/>
          <w:szCs w:val="22"/>
          <w:lang w:eastAsia="es-MX"/>
        </w:rPr>
        <w:t xml:space="preserve"> de Transparencia </w:t>
      </w:r>
      <w:r w:rsidRPr="00D14C54">
        <w:rPr>
          <w:rFonts w:ascii="Palatino Linotype" w:hAnsi="Palatino Linotype"/>
          <w:i/>
          <w:sz w:val="22"/>
          <w:szCs w:val="22"/>
        </w:rPr>
        <w:t>tendrán</w:t>
      </w:r>
      <w:r w:rsidRPr="00D14C54">
        <w:rPr>
          <w:rFonts w:ascii="Palatino Linotype" w:hAnsi="Palatino Linotype" w:cs="Arial"/>
          <w:i/>
          <w:sz w:val="22"/>
          <w:szCs w:val="22"/>
          <w:lang w:eastAsia="es-MX"/>
        </w:rPr>
        <w:t xml:space="preserve"> las siguientes atribuciones:</w:t>
      </w:r>
    </w:p>
    <w:p w14:paraId="66C372CB"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VIII.</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Aprobar</w:t>
      </w:r>
      <w:r w:rsidRPr="00D14C54">
        <w:rPr>
          <w:rFonts w:ascii="Palatino Linotype" w:hAnsi="Palatino Linotype" w:cs="Arial"/>
          <w:i/>
          <w:sz w:val="22"/>
          <w:szCs w:val="22"/>
          <w:lang w:eastAsia="es-MX"/>
        </w:rPr>
        <w:t xml:space="preserve">, </w:t>
      </w:r>
      <w:r w:rsidRPr="00D14C54">
        <w:rPr>
          <w:rFonts w:ascii="Palatino Linotype" w:hAnsi="Palatino Linotype" w:cs="Arial"/>
          <w:i/>
          <w:sz w:val="22"/>
          <w:szCs w:val="22"/>
        </w:rPr>
        <w:t>modificar</w:t>
      </w:r>
      <w:r w:rsidRPr="00D14C54">
        <w:rPr>
          <w:rFonts w:ascii="Palatino Linotype" w:hAnsi="Palatino Linotype" w:cs="Arial"/>
          <w:i/>
          <w:sz w:val="22"/>
          <w:szCs w:val="22"/>
          <w:lang w:eastAsia="es-MX"/>
        </w:rPr>
        <w:t xml:space="preserve"> o revocar </w:t>
      </w:r>
      <w:r w:rsidRPr="00D14C54">
        <w:rPr>
          <w:rFonts w:ascii="Palatino Linotype" w:hAnsi="Palatino Linotype" w:cs="Arial"/>
          <w:b/>
          <w:i/>
          <w:sz w:val="22"/>
          <w:szCs w:val="22"/>
          <w:u w:val="single"/>
          <w:lang w:eastAsia="es-MX"/>
        </w:rPr>
        <w:t>la clasificación de la información</w:t>
      </w:r>
      <w:r w:rsidRPr="00D14C54">
        <w:rPr>
          <w:rFonts w:ascii="Palatino Linotype" w:hAnsi="Palatino Linotype" w:cs="Arial"/>
          <w:i/>
          <w:sz w:val="22"/>
          <w:szCs w:val="22"/>
          <w:lang w:eastAsia="es-MX"/>
        </w:rPr>
        <w:t>;</w:t>
      </w:r>
    </w:p>
    <w:p w14:paraId="7317C8AF"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Artículo 132.</w:t>
      </w:r>
      <w:r w:rsidRPr="00D14C54">
        <w:rPr>
          <w:rFonts w:ascii="Palatino Linotype" w:hAnsi="Palatino Linotype" w:cs="Arial"/>
          <w:i/>
          <w:sz w:val="22"/>
          <w:szCs w:val="22"/>
          <w:lang w:eastAsia="es-MX"/>
        </w:rPr>
        <w:t xml:space="preserve"> La clasificación de la información se llevará a cabo en el momento en que:</w:t>
      </w:r>
    </w:p>
    <w:p w14:paraId="727AD3D6"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w:t>
      </w:r>
    </w:p>
    <w:p w14:paraId="6D1DB918"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II.</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Se determine mediante resolución de autoridad competente</w:t>
      </w:r>
      <w:r w:rsidRPr="00D14C54">
        <w:rPr>
          <w:rFonts w:ascii="Palatino Linotype" w:hAnsi="Palatino Linotype" w:cs="Arial"/>
          <w:i/>
          <w:sz w:val="22"/>
          <w:szCs w:val="22"/>
          <w:lang w:eastAsia="es-MX"/>
        </w:rPr>
        <w:t>; o</w:t>
      </w:r>
    </w:p>
    <w:p w14:paraId="2852AD67" w14:textId="77777777" w:rsidR="00386187" w:rsidRPr="00D14C54" w:rsidRDefault="00386187" w:rsidP="00790CED">
      <w:pPr>
        <w:suppressAutoHyphens/>
        <w:ind w:left="850" w:right="901"/>
        <w:jc w:val="both"/>
        <w:rPr>
          <w:rFonts w:ascii="Palatino Linotype" w:hAnsi="Palatino Linotype" w:cs="Arial"/>
          <w:b/>
          <w:i/>
          <w:sz w:val="22"/>
          <w:szCs w:val="22"/>
          <w:lang w:eastAsia="es-MX"/>
        </w:rPr>
      </w:pPr>
      <w:r w:rsidRPr="00D14C54">
        <w:rPr>
          <w:rFonts w:ascii="Palatino Linotype" w:hAnsi="Palatino Linotype" w:cs="Arial"/>
          <w:b/>
          <w:i/>
          <w:sz w:val="22"/>
          <w:szCs w:val="22"/>
          <w:lang w:eastAsia="es-MX"/>
        </w:rPr>
        <w:t xml:space="preserve">Lineamientos Generales en materia de Clasificación y Desclasificación de la </w:t>
      </w:r>
      <w:r w:rsidRPr="00D14C54">
        <w:rPr>
          <w:rFonts w:ascii="Palatino Linotype" w:hAnsi="Palatino Linotype" w:cs="Arial"/>
          <w:b/>
          <w:i/>
          <w:sz w:val="22"/>
          <w:szCs w:val="22"/>
        </w:rPr>
        <w:t>Información, así como para la elaboración de Versiones Públicas</w:t>
      </w:r>
    </w:p>
    <w:p w14:paraId="06D3209D"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w:t>
      </w:r>
      <w:r w:rsidRPr="00D14C54">
        <w:rPr>
          <w:rFonts w:ascii="Palatino Linotype" w:hAnsi="Palatino Linotype" w:cs="Arial"/>
          <w:b/>
          <w:i/>
          <w:sz w:val="22"/>
          <w:szCs w:val="22"/>
          <w:lang w:eastAsia="es-MX"/>
        </w:rPr>
        <w:t>Cuarto.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Para clasificar la información como</w:t>
      </w:r>
      <w:r w:rsidRPr="00D14C54">
        <w:rPr>
          <w:rFonts w:ascii="Palatino Linotype" w:hAnsi="Palatino Linotype" w:cs="Arial"/>
          <w:i/>
          <w:sz w:val="22"/>
          <w:szCs w:val="22"/>
          <w:lang w:eastAsia="es-MX"/>
        </w:rPr>
        <w:t xml:space="preserve"> reservada o </w:t>
      </w:r>
      <w:r w:rsidRPr="00D14C54">
        <w:rPr>
          <w:rFonts w:ascii="Palatino Linotype" w:hAnsi="Palatino Linotype" w:cs="Arial"/>
          <w:b/>
          <w:i/>
          <w:sz w:val="22"/>
          <w:szCs w:val="22"/>
          <w:u w:val="single"/>
          <w:lang w:eastAsia="es-MX"/>
        </w:rPr>
        <w:t>confidencial, de manera total</w:t>
      </w:r>
      <w:r w:rsidRPr="00D14C54">
        <w:rPr>
          <w:rFonts w:ascii="Palatino Linotype" w:hAnsi="Palatino Linotype" w:cs="Arial"/>
          <w:i/>
          <w:sz w:val="22"/>
          <w:szCs w:val="22"/>
          <w:lang w:eastAsia="es-MX"/>
        </w:rPr>
        <w:t xml:space="preserve"> o parcial, </w:t>
      </w:r>
      <w:r w:rsidRPr="00D14C54">
        <w:rPr>
          <w:rFonts w:ascii="Palatino Linotype" w:hAnsi="Palatino Linotype" w:cs="Arial"/>
          <w:b/>
          <w:i/>
          <w:sz w:val="22"/>
          <w:szCs w:val="22"/>
          <w:u w:val="single"/>
          <w:lang w:eastAsia="es-MX"/>
        </w:rPr>
        <w:t xml:space="preserve">el titular del </w:t>
      </w:r>
      <w:r w:rsidRPr="00D14C54">
        <w:rPr>
          <w:rFonts w:ascii="Palatino Linotype" w:hAnsi="Palatino Linotype" w:cs="Arial"/>
          <w:b/>
          <w:bCs/>
          <w:i/>
          <w:sz w:val="22"/>
          <w:szCs w:val="22"/>
          <w:u w:val="single"/>
        </w:rPr>
        <w:t>área</w:t>
      </w:r>
      <w:r w:rsidRPr="00D14C54">
        <w:rPr>
          <w:rFonts w:ascii="Palatino Linotype" w:hAnsi="Palatino Linotype" w:cs="Arial"/>
          <w:b/>
          <w:i/>
          <w:sz w:val="22"/>
          <w:szCs w:val="22"/>
          <w:u w:val="single"/>
          <w:lang w:eastAsia="es-MX"/>
        </w:rPr>
        <w:t xml:space="preserve"> del sujeto </w:t>
      </w:r>
      <w:r w:rsidRPr="00D14C54">
        <w:rPr>
          <w:rFonts w:ascii="Palatino Linotype" w:hAnsi="Palatino Linotype" w:cs="Arial"/>
          <w:b/>
          <w:i/>
          <w:sz w:val="22"/>
          <w:szCs w:val="22"/>
          <w:u w:val="single"/>
        </w:rPr>
        <w:t>obligado</w:t>
      </w:r>
      <w:r w:rsidRPr="00D14C5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14C5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6C96D27E"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 xml:space="preserve">Los sujetos obligados deberán aplicar, de manera estricta, las excepciones al derecho de acceso a la </w:t>
      </w:r>
      <w:r w:rsidRPr="00D14C54">
        <w:rPr>
          <w:rFonts w:ascii="Palatino Linotype" w:hAnsi="Palatino Linotype" w:cs="Arial"/>
          <w:bCs/>
          <w:i/>
          <w:sz w:val="22"/>
          <w:szCs w:val="22"/>
        </w:rPr>
        <w:t>información</w:t>
      </w:r>
      <w:r w:rsidRPr="00D14C54">
        <w:rPr>
          <w:rFonts w:ascii="Palatino Linotype" w:hAnsi="Palatino Linotype" w:cs="Arial"/>
          <w:i/>
          <w:sz w:val="22"/>
          <w:szCs w:val="22"/>
          <w:lang w:eastAsia="es-MX"/>
        </w:rPr>
        <w:t xml:space="preserve"> y sólo </w:t>
      </w:r>
      <w:r w:rsidRPr="00D14C54">
        <w:rPr>
          <w:rFonts w:ascii="Palatino Linotype" w:hAnsi="Palatino Linotype" w:cs="Arial"/>
          <w:i/>
          <w:sz w:val="22"/>
          <w:szCs w:val="22"/>
        </w:rPr>
        <w:t>podrán</w:t>
      </w:r>
      <w:r w:rsidRPr="00D14C54">
        <w:rPr>
          <w:rFonts w:ascii="Palatino Linotype" w:hAnsi="Palatino Linotype" w:cs="Arial"/>
          <w:i/>
          <w:sz w:val="22"/>
          <w:szCs w:val="22"/>
          <w:lang w:eastAsia="es-MX"/>
        </w:rPr>
        <w:t xml:space="preserve"> invocarlas cuando acrediten su procedencia.</w:t>
      </w:r>
    </w:p>
    <w:p w14:paraId="71161319"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Quinto.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14C54">
        <w:rPr>
          <w:rFonts w:ascii="Palatino Linotype" w:hAnsi="Palatino Linotype" w:cs="Arial"/>
          <w:i/>
          <w:sz w:val="22"/>
          <w:szCs w:val="22"/>
          <w:lang w:eastAsia="es-MX"/>
        </w:rPr>
        <w:t xml:space="preserve"> la Ley General, la Ley Federal y </w:t>
      </w:r>
      <w:r w:rsidRPr="00D14C54">
        <w:rPr>
          <w:rFonts w:ascii="Palatino Linotype" w:hAnsi="Palatino Linotype" w:cs="Arial"/>
          <w:b/>
          <w:i/>
          <w:sz w:val="22"/>
          <w:szCs w:val="22"/>
          <w:u w:val="single"/>
          <w:lang w:eastAsia="es-MX"/>
        </w:rPr>
        <w:t xml:space="preserve">leyes estatales, </w:t>
      </w:r>
      <w:r w:rsidRPr="00D14C54">
        <w:rPr>
          <w:rFonts w:ascii="Palatino Linotype" w:hAnsi="Palatino Linotype" w:cs="Arial"/>
          <w:b/>
          <w:i/>
          <w:sz w:val="22"/>
          <w:szCs w:val="22"/>
          <w:u w:val="single"/>
        </w:rPr>
        <w:t>corresponderá</w:t>
      </w:r>
      <w:r w:rsidRPr="00D14C54">
        <w:rPr>
          <w:rFonts w:ascii="Palatino Linotype" w:hAnsi="Palatino Linotype" w:cs="Arial"/>
          <w:b/>
          <w:i/>
          <w:sz w:val="22"/>
          <w:szCs w:val="22"/>
          <w:u w:val="single"/>
          <w:lang w:eastAsia="es-MX"/>
        </w:rPr>
        <w:t xml:space="preserve"> a </w:t>
      </w:r>
      <w:r w:rsidRPr="00D14C54">
        <w:rPr>
          <w:rFonts w:ascii="Palatino Linotype" w:hAnsi="Palatino Linotype" w:cs="Arial"/>
          <w:b/>
          <w:i/>
          <w:sz w:val="22"/>
          <w:szCs w:val="22"/>
          <w:u w:val="single"/>
          <w:lang w:eastAsia="es-MX"/>
        </w:rPr>
        <w:lastRenderedPageBreak/>
        <w:t>los sujetos obligados, por lo que deberán fundar y motivar debidamente la clasificación de la información ante una solicitud de acceso</w:t>
      </w:r>
      <w:r w:rsidRPr="00D14C5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76E79280"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Sexto.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Los sujetos obligados no podrán emitir acuerdos de carácter general</w:t>
      </w:r>
      <w:r w:rsidRPr="00D14C54">
        <w:rPr>
          <w:rFonts w:ascii="Palatino Linotype" w:hAnsi="Palatino Linotype" w:cs="Arial"/>
          <w:i/>
          <w:sz w:val="22"/>
          <w:szCs w:val="22"/>
          <w:lang w:eastAsia="es-MX"/>
        </w:rPr>
        <w:t xml:space="preserve"> ni particular que clasifiquen </w:t>
      </w:r>
      <w:r w:rsidRPr="00D14C54">
        <w:rPr>
          <w:rFonts w:ascii="Palatino Linotype" w:hAnsi="Palatino Linotype" w:cs="Arial"/>
          <w:bCs/>
          <w:i/>
          <w:sz w:val="22"/>
          <w:szCs w:val="22"/>
        </w:rPr>
        <w:t>documentos</w:t>
      </w:r>
      <w:r w:rsidRPr="00D14C5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CEC3269"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u w:val="single"/>
          <w:lang w:eastAsia="es-MX"/>
        </w:rPr>
        <w:t xml:space="preserve">La clasificación de </w:t>
      </w:r>
      <w:r w:rsidRPr="00D14C54">
        <w:rPr>
          <w:rFonts w:ascii="Palatino Linotype" w:hAnsi="Palatino Linotype" w:cs="Arial"/>
          <w:b/>
          <w:i/>
          <w:sz w:val="22"/>
          <w:szCs w:val="22"/>
          <w:u w:val="single"/>
        </w:rPr>
        <w:t>información</w:t>
      </w:r>
      <w:r w:rsidRPr="00D14C54">
        <w:rPr>
          <w:rFonts w:ascii="Palatino Linotype" w:hAnsi="Palatino Linotype" w:cs="Arial"/>
          <w:b/>
          <w:i/>
          <w:sz w:val="22"/>
          <w:szCs w:val="22"/>
          <w:u w:val="single"/>
          <w:lang w:eastAsia="es-MX"/>
        </w:rPr>
        <w:t xml:space="preserve"> se realizará conforme a un análisis caso por caso</w:t>
      </w:r>
      <w:r w:rsidRPr="00D14C54">
        <w:rPr>
          <w:rFonts w:ascii="Palatino Linotype" w:hAnsi="Palatino Linotype" w:cs="Arial"/>
          <w:i/>
          <w:sz w:val="22"/>
          <w:szCs w:val="22"/>
          <w:lang w:eastAsia="es-MX"/>
        </w:rPr>
        <w:t xml:space="preserve">, mediante la aplicación </w:t>
      </w:r>
      <w:r w:rsidRPr="00D14C54">
        <w:rPr>
          <w:rFonts w:ascii="Palatino Linotype" w:hAnsi="Palatino Linotype" w:cs="Arial"/>
          <w:bCs/>
          <w:i/>
          <w:sz w:val="22"/>
          <w:szCs w:val="22"/>
        </w:rPr>
        <w:t>de</w:t>
      </w:r>
      <w:r w:rsidRPr="00D14C54">
        <w:rPr>
          <w:rFonts w:ascii="Palatino Linotype" w:hAnsi="Palatino Linotype" w:cs="Arial"/>
          <w:i/>
          <w:sz w:val="22"/>
          <w:szCs w:val="22"/>
          <w:lang w:eastAsia="es-MX"/>
        </w:rPr>
        <w:t xml:space="preserve"> la prueba de daño y de interés público.</w:t>
      </w:r>
    </w:p>
    <w:p w14:paraId="7C56ADFF"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Séptimo.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 xml:space="preserve">La clasificación </w:t>
      </w:r>
      <w:r w:rsidRPr="00D14C54">
        <w:rPr>
          <w:rFonts w:ascii="Palatino Linotype" w:hAnsi="Palatino Linotype" w:cs="Arial"/>
          <w:b/>
          <w:bCs/>
          <w:i/>
          <w:sz w:val="22"/>
          <w:szCs w:val="22"/>
          <w:u w:val="single"/>
        </w:rPr>
        <w:t>de</w:t>
      </w:r>
      <w:r w:rsidRPr="00D14C54">
        <w:rPr>
          <w:rFonts w:ascii="Palatino Linotype" w:hAnsi="Palatino Linotype" w:cs="Arial"/>
          <w:b/>
          <w:i/>
          <w:sz w:val="22"/>
          <w:szCs w:val="22"/>
          <w:u w:val="single"/>
          <w:lang w:eastAsia="es-MX"/>
        </w:rPr>
        <w:t xml:space="preserve"> la </w:t>
      </w:r>
      <w:r w:rsidRPr="00D14C54">
        <w:rPr>
          <w:rFonts w:ascii="Palatino Linotype" w:hAnsi="Palatino Linotype" w:cs="Arial"/>
          <w:b/>
          <w:i/>
          <w:sz w:val="22"/>
          <w:szCs w:val="22"/>
          <w:u w:val="single"/>
        </w:rPr>
        <w:t>información</w:t>
      </w:r>
      <w:r w:rsidRPr="00D14C54">
        <w:rPr>
          <w:rFonts w:ascii="Palatino Linotype" w:hAnsi="Palatino Linotype" w:cs="Arial"/>
          <w:b/>
          <w:i/>
          <w:sz w:val="22"/>
          <w:szCs w:val="22"/>
          <w:u w:val="single"/>
          <w:lang w:eastAsia="es-MX"/>
        </w:rPr>
        <w:t xml:space="preserve"> se llevará a cabo en el momento en que</w:t>
      </w:r>
      <w:r w:rsidRPr="00D14C54">
        <w:rPr>
          <w:rFonts w:ascii="Palatino Linotype" w:hAnsi="Palatino Linotype" w:cs="Arial"/>
          <w:i/>
          <w:sz w:val="22"/>
          <w:szCs w:val="22"/>
          <w:lang w:eastAsia="es-MX"/>
        </w:rPr>
        <w:t>:</w:t>
      </w:r>
    </w:p>
    <w:p w14:paraId="245E1742"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I.</w:t>
      </w:r>
      <w:r w:rsidRPr="00D14C54">
        <w:rPr>
          <w:rFonts w:ascii="Palatino Linotype" w:hAnsi="Palatino Linotype" w:cs="Arial"/>
          <w:i/>
          <w:sz w:val="22"/>
          <w:szCs w:val="22"/>
          <w:lang w:eastAsia="es-MX"/>
        </w:rPr>
        <w:t xml:space="preserve"> Se reciba una solicitud de acceso a la información;</w:t>
      </w:r>
    </w:p>
    <w:p w14:paraId="48AF1020"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II.</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 xml:space="preserve">Se determine </w:t>
      </w:r>
      <w:r w:rsidRPr="00D14C54">
        <w:rPr>
          <w:rFonts w:ascii="Palatino Linotype" w:hAnsi="Palatino Linotype" w:cs="Arial"/>
          <w:b/>
          <w:bCs/>
          <w:i/>
          <w:sz w:val="22"/>
          <w:szCs w:val="22"/>
          <w:u w:val="single"/>
        </w:rPr>
        <w:t>mediante</w:t>
      </w:r>
      <w:r w:rsidRPr="00D14C54">
        <w:rPr>
          <w:rFonts w:ascii="Palatino Linotype" w:hAnsi="Palatino Linotype" w:cs="Arial"/>
          <w:b/>
          <w:i/>
          <w:sz w:val="22"/>
          <w:szCs w:val="22"/>
          <w:u w:val="single"/>
          <w:lang w:eastAsia="es-MX"/>
        </w:rPr>
        <w:t xml:space="preserve"> resolución de autoridad competente</w:t>
      </w:r>
      <w:r w:rsidRPr="00D14C54">
        <w:rPr>
          <w:rFonts w:ascii="Palatino Linotype" w:hAnsi="Palatino Linotype" w:cs="Arial"/>
          <w:i/>
          <w:sz w:val="22"/>
          <w:szCs w:val="22"/>
          <w:lang w:eastAsia="es-MX"/>
        </w:rPr>
        <w:t>, o</w:t>
      </w:r>
    </w:p>
    <w:p w14:paraId="7F0A6A99"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III.</w:t>
      </w:r>
      <w:r w:rsidRPr="00D14C54">
        <w:rPr>
          <w:rFonts w:ascii="Palatino Linotype" w:hAnsi="Palatino Linotype" w:cs="Arial"/>
          <w:i/>
          <w:sz w:val="22"/>
          <w:szCs w:val="22"/>
          <w:lang w:eastAsia="es-MX"/>
        </w:rPr>
        <w:t xml:space="preserve"> Se generen </w:t>
      </w:r>
      <w:r w:rsidRPr="00D14C54">
        <w:rPr>
          <w:rFonts w:ascii="Palatino Linotype" w:hAnsi="Palatino Linotype" w:cs="Arial"/>
          <w:bCs/>
          <w:i/>
          <w:sz w:val="22"/>
          <w:szCs w:val="22"/>
        </w:rPr>
        <w:t>versiones</w:t>
      </w:r>
      <w:r w:rsidRPr="00D14C5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A85AA7"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 xml:space="preserve">Los titulares de las áreas deberán revisar la clasificación al momento de la recepción de una solicitud de </w:t>
      </w:r>
      <w:r w:rsidRPr="00D14C54">
        <w:rPr>
          <w:rFonts w:ascii="Palatino Linotype" w:hAnsi="Palatino Linotype" w:cs="Arial"/>
          <w:bCs/>
          <w:i/>
          <w:sz w:val="22"/>
          <w:szCs w:val="22"/>
        </w:rPr>
        <w:t>acceso</w:t>
      </w:r>
      <w:r w:rsidRPr="00D14C54">
        <w:rPr>
          <w:rFonts w:ascii="Palatino Linotype" w:hAnsi="Palatino Linotype" w:cs="Arial"/>
          <w:i/>
          <w:sz w:val="22"/>
          <w:szCs w:val="22"/>
          <w:lang w:eastAsia="es-MX"/>
        </w:rPr>
        <w:t xml:space="preserve"> a la información, para verificar si encuadra en una causal de reserva o de confidencialidad.</w:t>
      </w:r>
    </w:p>
    <w:p w14:paraId="4EAAA83C"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Octavo.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14C54">
        <w:rPr>
          <w:rFonts w:ascii="Palatino Linotype" w:hAnsi="Palatino Linotype" w:cs="Arial"/>
          <w:b/>
          <w:bCs/>
          <w:i/>
          <w:sz w:val="22"/>
          <w:szCs w:val="22"/>
          <w:u w:val="single"/>
        </w:rPr>
        <w:t>expresamente</w:t>
      </w:r>
      <w:r w:rsidRPr="00D14C54">
        <w:rPr>
          <w:rFonts w:ascii="Palatino Linotype" w:hAnsi="Palatino Linotype" w:cs="Arial"/>
          <w:b/>
          <w:i/>
          <w:sz w:val="22"/>
          <w:szCs w:val="22"/>
          <w:u w:val="single"/>
          <w:lang w:eastAsia="es-MX"/>
        </w:rPr>
        <w:t xml:space="preserve"> le otorga el carácter de</w:t>
      </w:r>
      <w:r w:rsidRPr="00D14C54">
        <w:rPr>
          <w:rFonts w:ascii="Palatino Linotype" w:hAnsi="Palatino Linotype" w:cs="Arial"/>
          <w:i/>
          <w:sz w:val="22"/>
          <w:szCs w:val="22"/>
          <w:lang w:eastAsia="es-MX"/>
        </w:rPr>
        <w:t xml:space="preserve"> reservada o </w:t>
      </w:r>
      <w:r w:rsidRPr="00D14C54">
        <w:rPr>
          <w:rFonts w:ascii="Palatino Linotype" w:hAnsi="Palatino Linotype" w:cs="Arial"/>
          <w:b/>
          <w:i/>
          <w:sz w:val="22"/>
          <w:szCs w:val="22"/>
          <w:u w:val="single"/>
          <w:lang w:eastAsia="es-MX"/>
        </w:rPr>
        <w:t>confidencial</w:t>
      </w:r>
      <w:r w:rsidRPr="00D14C54">
        <w:rPr>
          <w:rFonts w:ascii="Palatino Linotype" w:hAnsi="Palatino Linotype" w:cs="Arial"/>
          <w:i/>
          <w:sz w:val="22"/>
          <w:szCs w:val="22"/>
          <w:lang w:eastAsia="es-MX"/>
        </w:rPr>
        <w:t>.</w:t>
      </w:r>
    </w:p>
    <w:p w14:paraId="0404F166" w14:textId="77777777" w:rsidR="00386187" w:rsidRPr="00D14C54" w:rsidRDefault="00386187" w:rsidP="00790CED">
      <w:pPr>
        <w:suppressAutoHyphens/>
        <w:ind w:left="850" w:right="901"/>
        <w:jc w:val="both"/>
        <w:rPr>
          <w:rFonts w:ascii="Palatino Linotype" w:hAnsi="Palatino Linotype" w:cs="Arial"/>
          <w:bCs/>
          <w:i/>
          <w:sz w:val="22"/>
          <w:szCs w:val="22"/>
        </w:rPr>
      </w:pPr>
      <w:r w:rsidRPr="00D14C54">
        <w:rPr>
          <w:rFonts w:ascii="Palatino Linotype" w:hAnsi="Palatino Linotype" w:cs="Arial"/>
          <w:b/>
          <w:i/>
          <w:sz w:val="22"/>
          <w:szCs w:val="22"/>
          <w:u w:val="single"/>
          <w:lang w:eastAsia="es-MX"/>
        </w:rPr>
        <w:t xml:space="preserve">Para </w:t>
      </w:r>
      <w:r w:rsidRPr="00D14C54">
        <w:rPr>
          <w:rFonts w:ascii="Palatino Linotype" w:hAnsi="Palatino Linotype" w:cs="Arial"/>
          <w:b/>
          <w:bCs/>
          <w:i/>
          <w:sz w:val="22"/>
          <w:szCs w:val="22"/>
          <w:u w:val="single"/>
        </w:rPr>
        <w:t xml:space="preserve">motivar la clasificación se deberán señalar las razones o circunstancias especiales que lo </w:t>
      </w:r>
      <w:r w:rsidRPr="00D14C54">
        <w:rPr>
          <w:rFonts w:ascii="Palatino Linotype" w:hAnsi="Palatino Linotype" w:cs="Arial"/>
          <w:b/>
          <w:i/>
          <w:sz w:val="22"/>
          <w:szCs w:val="22"/>
          <w:u w:val="single"/>
          <w:lang w:eastAsia="es-MX"/>
        </w:rPr>
        <w:t>llevaron</w:t>
      </w:r>
      <w:r w:rsidRPr="00D14C54">
        <w:rPr>
          <w:rFonts w:ascii="Palatino Linotype" w:hAnsi="Palatino Linotype" w:cs="Arial"/>
          <w:b/>
          <w:bCs/>
          <w:i/>
          <w:sz w:val="22"/>
          <w:szCs w:val="22"/>
          <w:u w:val="single"/>
        </w:rPr>
        <w:t xml:space="preserve"> a concluir que el caso particular se ajusta al supuesto previsto por la norma legal invocada </w:t>
      </w:r>
      <w:r w:rsidRPr="00D14C54">
        <w:rPr>
          <w:rFonts w:ascii="Palatino Linotype" w:hAnsi="Palatino Linotype" w:cs="Arial"/>
          <w:bCs/>
          <w:i/>
          <w:sz w:val="22"/>
          <w:szCs w:val="22"/>
        </w:rPr>
        <w:t>como fundamento.</w:t>
      </w:r>
    </w:p>
    <w:p w14:paraId="4CAD833C" w14:textId="77777777" w:rsidR="00386187" w:rsidRPr="00D14C54" w:rsidRDefault="00386187" w:rsidP="00790CED">
      <w:pPr>
        <w:suppressAutoHyphens/>
        <w:ind w:left="850" w:right="901"/>
        <w:jc w:val="both"/>
        <w:rPr>
          <w:rFonts w:ascii="Palatino Linotype" w:hAnsi="Palatino Linotype" w:cs="Arial"/>
          <w:bCs/>
          <w:i/>
          <w:sz w:val="22"/>
          <w:szCs w:val="22"/>
        </w:rPr>
      </w:pPr>
      <w:r w:rsidRPr="00D14C54">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D14C54">
        <w:rPr>
          <w:rFonts w:ascii="Palatino Linotype" w:hAnsi="Palatino Linotype" w:cs="Arial"/>
          <w:i/>
          <w:sz w:val="22"/>
          <w:szCs w:val="22"/>
          <w:lang w:eastAsia="es-MX"/>
        </w:rPr>
        <w:t>de</w:t>
      </w:r>
      <w:r w:rsidRPr="00D14C54">
        <w:rPr>
          <w:rFonts w:ascii="Palatino Linotype" w:hAnsi="Palatino Linotype" w:cs="Arial"/>
          <w:bCs/>
          <w:i/>
          <w:sz w:val="22"/>
          <w:szCs w:val="22"/>
        </w:rPr>
        <w:t xml:space="preserve"> </w:t>
      </w:r>
      <w:r w:rsidRPr="00D14C54">
        <w:rPr>
          <w:rFonts w:ascii="Palatino Linotype" w:hAnsi="Palatino Linotype" w:cs="Arial"/>
          <w:i/>
          <w:sz w:val="22"/>
          <w:szCs w:val="22"/>
          <w:lang w:eastAsia="es-MX"/>
        </w:rPr>
        <w:t>reserva</w:t>
      </w:r>
      <w:r w:rsidRPr="00D14C54">
        <w:rPr>
          <w:rFonts w:ascii="Palatino Linotype" w:hAnsi="Palatino Linotype" w:cs="Arial"/>
          <w:bCs/>
          <w:i/>
          <w:sz w:val="22"/>
          <w:szCs w:val="22"/>
        </w:rPr>
        <w:t>.</w:t>
      </w:r>
    </w:p>
    <w:p w14:paraId="379082F1" w14:textId="77777777" w:rsidR="00386187" w:rsidRPr="00D14C54" w:rsidRDefault="00386187" w:rsidP="00790CED">
      <w:pPr>
        <w:suppressAutoHyphens/>
        <w:ind w:left="850" w:right="901"/>
        <w:jc w:val="both"/>
        <w:rPr>
          <w:rFonts w:ascii="Palatino Linotype" w:hAnsi="Palatino Linotype" w:cs="Arial"/>
          <w:bCs/>
          <w:i/>
          <w:sz w:val="22"/>
          <w:szCs w:val="22"/>
        </w:rPr>
      </w:pPr>
      <w:r w:rsidRPr="00D14C54">
        <w:rPr>
          <w:rFonts w:ascii="Palatino Linotype" w:hAnsi="Palatino Linotype" w:cs="Arial"/>
          <w:i/>
          <w:sz w:val="22"/>
          <w:szCs w:val="22"/>
          <w:lang w:eastAsia="es-MX"/>
        </w:rPr>
        <w:t>Tratándose</w:t>
      </w:r>
      <w:r w:rsidRPr="00D14C54">
        <w:rPr>
          <w:rFonts w:ascii="Palatino Linotype" w:hAnsi="Palatino Linotype" w:cs="Arial"/>
          <w:bCs/>
          <w:i/>
          <w:sz w:val="22"/>
          <w:szCs w:val="22"/>
        </w:rPr>
        <w:t xml:space="preserve"> de información clasificada como confidencial respecto de la cual se haya </w:t>
      </w:r>
      <w:r w:rsidRPr="00D14C54">
        <w:rPr>
          <w:rFonts w:ascii="Palatino Linotype" w:hAnsi="Palatino Linotype" w:cs="Arial"/>
          <w:i/>
          <w:sz w:val="22"/>
          <w:szCs w:val="22"/>
          <w:lang w:eastAsia="es-MX"/>
        </w:rPr>
        <w:t>determinado</w:t>
      </w:r>
      <w:r w:rsidRPr="00D14C54">
        <w:rPr>
          <w:rFonts w:ascii="Palatino Linotype" w:hAnsi="Palatino Linotype" w:cs="Arial"/>
          <w:bCs/>
          <w:i/>
          <w:sz w:val="22"/>
          <w:szCs w:val="22"/>
        </w:rPr>
        <w:t xml:space="preserve"> </w:t>
      </w:r>
      <w:r w:rsidRPr="00D14C54">
        <w:rPr>
          <w:rFonts w:ascii="Palatino Linotype" w:hAnsi="Palatino Linotype" w:cs="Arial"/>
          <w:i/>
          <w:sz w:val="22"/>
          <w:szCs w:val="22"/>
          <w:lang w:eastAsia="es-MX"/>
        </w:rPr>
        <w:t>su</w:t>
      </w:r>
      <w:r w:rsidRPr="00D14C54">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3DFC31D7"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Cs/>
          <w:i/>
          <w:sz w:val="22"/>
          <w:szCs w:val="22"/>
        </w:rPr>
        <w:t>Los documentos contenidos</w:t>
      </w:r>
      <w:r w:rsidRPr="00D14C5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F10DA3A"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Décimo.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14C54">
        <w:rPr>
          <w:rFonts w:ascii="Palatino Linotype" w:hAnsi="Palatino Linotype" w:cs="Arial"/>
          <w:b/>
          <w:i/>
          <w:sz w:val="22"/>
          <w:szCs w:val="22"/>
          <w:u w:val="single"/>
        </w:rPr>
        <w:t>documentos</w:t>
      </w:r>
      <w:r w:rsidRPr="00D14C54">
        <w:rPr>
          <w:rFonts w:ascii="Palatino Linotype" w:hAnsi="Palatino Linotype" w:cs="Arial"/>
          <w:b/>
          <w:i/>
          <w:sz w:val="22"/>
          <w:szCs w:val="22"/>
          <w:u w:val="single"/>
          <w:lang w:eastAsia="es-MX"/>
        </w:rPr>
        <w:t xml:space="preserve"> clasificados</w:t>
      </w:r>
      <w:r w:rsidRPr="00D14C54">
        <w:rPr>
          <w:rFonts w:ascii="Palatino Linotype" w:hAnsi="Palatino Linotype" w:cs="Arial"/>
          <w:i/>
          <w:sz w:val="22"/>
          <w:szCs w:val="22"/>
          <w:lang w:eastAsia="es-MX"/>
        </w:rPr>
        <w:t xml:space="preserve">. Asimismo, deberán asegurarse de que dicho </w:t>
      </w:r>
      <w:r w:rsidRPr="00D14C54">
        <w:rPr>
          <w:rFonts w:ascii="Palatino Linotype" w:hAnsi="Palatino Linotype" w:cs="Arial"/>
          <w:i/>
          <w:sz w:val="22"/>
          <w:szCs w:val="22"/>
          <w:lang w:eastAsia="es-MX"/>
        </w:rPr>
        <w:lastRenderedPageBreak/>
        <w:t>personal cuente con los conocimientos técnicos y legales que le permitan manejar adecuadamente la información clasificada, en los términos de los Lineamientos para la Organización y Conservación de Archivos.</w:t>
      </w:r>
    </w:p>
    <w:p w14:paraId="1490A3BD"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14C54">
        <w:rPr>
          <w:rFonts w:ascii="Palatino Linotype" w:hAnsi="Palatino Linotype" w:cs="Arial"/>
          <w:i/>
          <w:sz w:val="22"/>
          <w:szCs w:val="22"/>
        </w:rPr>
        <w:t>que</w:t>
      </w:r>
      <w:r w:rsidRPr="00D14C54">
        <w:rPr>
          <w:rFonts w:ascii="Palatino Linotype" w:hAnsi="Palatino Linotype" w:cs="Arial"/>
          <w:i/>
          <w:sz w:val="22"/>
          <w:szCs w:val="22"/>
          <w:lang w:eastAsia="es-MX"/>
        </w:rPr>
        <w:t xml:space="preserve"> rija la actuación del sujeto obligado.</w:t>
      </w:r>
    </w:p>
    <w:p w14:paraId="090DC7BA" w14:textId="77777777" w:rsidR="003650F5" w:rsidRPr="00D14C54" w:rsidRDefault="003650F5" w:rsidP="00790CED">
      <w:pPr>
        <w:suppressAutoHyphens/>
        <w:ind w:left="850" w:right="901"/>
        <w:jc w:val="both"/>
        <w:rPr>
          <w:rFonts w:ascii="Palatino Linotype" w:hAnsi="Palatino Linotype" w:cs="Arial"/>
          <w:i/>
          <w:sz w:val="22"/>
          <w:szCs w:val="22"/>
          <w:lang w:eastAsia="es-MX"/>
        </w:rPr>
      </w:pPr>
    </w:p>
    <w:p w14:paraId="0BE633C6"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Décimo primero.</w:t>
      </w:r>
      <w:r w:rsidRPr="00D14C54">
        <w:rPr>
          <w:rFonts w:ascii="Palatino Linotype" w:hAnsi="Palatino Linotype" w:cs="Arial"/>
          <w:i/>
          <w:sz w:val="22"/>
          <w:szCs w:val="22"/>
          <w:lang w:eastAsia="es-MX"/>
        </w:rPr>
        <w:t xml:space="preserve"> </w:t>
      </w:r>
      <w:r w:rsidRPr="00D14C5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14C54">
        <w:rPr>
          <w:rFonts w:ascii="Palatino Linotype" w:hAnsi="Palatino Linotype" w:cs="Arial"/>
          <w:i/>
          <w:sz w:val="22"/>
          <w:szCs w:val="22"/>
          <w:lang w:eastAsia="es-MX"/>
        </w:rPr>
        <w:t xml:space="preserve"> de conformidad con lo dispuesto en el Capítulo VIII de los presentes lineamientos.</w:t>
      </w:r>
    </w:p>
    <w:p w14:paraId="195CE98E"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w:t>
      </w:r>
    </w:p>
    <w:p w14:paraId="1C78B006" w14:textId="77777777" w:rsidR="00386187" w:rsidRPr="00D14C54" w:rsidRDefault="00386187" w:rsidP="00790CED">
      <w:pPr>
        <w:suppressAutoHyphens/>
        <w:ind w:left="850" w:right="901"/>
        <w:jc w:val="center"/>
        <w:rPr>
          <w:rFonts w:ascii="Palatino Linotype" w:hAnsi="Palatino Linotype" w:cs="Arial"/>
          <w:b/>
          <w:i/>
          <w:sz w:val="22"/>
          <w:szCs w:val="22"/>
          <w:lang w:eastAsia="es-MX"/>
        </w:rPr>
      </w:pPr>
      <w:r w:rsidRPr="00D14C54">
        <w:rPr>
          <w:rFonts w:ascii="Palatino Linotype" w:hAnsi="Palatino Linotype" w:cs="Arial"/>
          <w:b/>
          <w:i/>
          <w:sz w:val="22"/>
          <w:szCs w:val="22"/>
          <w:lang w:eastAsia="es-MX"/>
        </w:rPr>
        <w:t>CAPÍTULO VIII</w:t>
      </w:r>
    </w:p>
    <w:p w14:paraId="5D059BF0" w14:textId="77777777" w:rsidR="00386187" w:rsidRPr="00D14C54" w:rsidRDefault="00386187" w:rsidP="00790CED">
      <w:pPr>
        <w:suppressAutoHyphens/>
        <w:ind w:left="850" w:right="901"/>
        <w:jc w:val="center"/>
        <w:rPr>
          <w:rFonts w:ascii="Palatino Linotype" w:hAnsi="Palatino Linotype" w:cs="Arial"/>
          <w:b/>
          <w:i/>
          <w:sz w:val="22"/>
          <w:szCs w:val="22"/>
          <w:lang w:eastAsia="es-MX"/>
        </w:rPr>
      </w:pPr>
      <w:r w:rsidRPr="00D14C54">
        <w:rPr>
          <w:rFonts w:ascii="Palatino Linotype" w:hAnsi="Palatino Linotype" w:cs="Arial"/>
          <w:b/>
          <w:i/>
          <w:sz w:val="22"/>
          <w:szCs w:val="22"/>
          <w:lang w:eastAsia="es-MX"/>
        </w:rPr>
        <w:t>DE LA LEYENDA DE CLASIFICACIÓN</w:t>
      </w:r>
    </w:p>
    <w:p w14:paraId="1CF6067C" w14:textId="77777777" w:rsidR="003650F5" w:rsidRPr="00D14C54" w:rsidRDefault="003650F5" w:rsidP="00790CED">
      <w:pPr>
        <w:suppressAutoHyphens/>
        <w:ind w:left="850" w:right="901"/>
        <w:jc w:val="center"/>
        <w:rPr>
          <w:rFonts w:ascii="Palatino Linotype" w:hAnsi="Palatino Linotype" w:cs="Arial"/>
          <w:b/>
          <w:i/>
          <w:sz w:val="22"/>
          <w:szCs w:val="22"/>
          <w:lang w:eastAsia="es-MX"/>
        </w:rPr>
      </w:pPr>
    </w:p>
    <w:p w14:paraId="3B3C2426"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 xml:space="preserve">Quincuagésimo. </w:t>
      </w:r>
      <w:r w:rsidRPr="00D14C5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14C54">
        <w:rPr>
          <w:rFonts w:ascii="Palatino Linotype" w:hAnsi="Palatino Linotype" w:cs="Arial"/>
          <w:i/>
          <w:sz w:val="22"/>
          <w:szCs w:val="22"/>
          <w:lang w:eastAsia="es-MX"/>
        </w:rPr>
        <w:t xml:space="preserve"> para señalar la clasificación de documentos o expedientes, sin perjuicio de que establezcan los propios.</w:t>
      </w:r>
    </w:p>
    <w:p w14:paraId="0D43971B"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i/>
          <w:sz w:val="22"/>
          <w:szCs w:val="22"/>
          <w:lang w:eastAsia="es-MX"/>
        </w:rPr>
        <w:t>[…]</w:t>
      </w:r>
    </w:p>
    <w:p w14:paraId="77F4143D" w14:textId="77777777" w:rsidR="003650F5" w:rsidRPr="00D14C54" w:rsidRDefault="003650F5" w:rsidP="00790CED">
      <w:pPr>
        <w:suppressAutoHyphens/>
        <w:ind w:left="850" w:right="901"/>
        <w:jc w:val="both"/>
        <w:rPr>
          <w:rFonts w:ascii="Palatino Linotype" w:hAnsi="Palatino Linotype" w:cs="Arial"/>
          <w:i/>
          <w:sz w:val="22"/>
          <w:szCs w:val="22"/>
          <w:lang w:eastAsia="es-MX"/>
        </w:rPr>
      </w:pPr>
    </w:p>
    <w:p w14:paraId="75089D5A" w14:textId="77777777" w:rsidR="00386187" w:rsidRPr="00D14C54" w:rsidRDefault="00386187" w:rsidP="00790CED">
      <w:pPr>
        <w:suppressAutoHyphens/>
        <w:ind w:left="850" w:right="901"/>
        <w:jc w:val="both"/>
        <w:rPr>
          <w:rFonts w:ascii="Palatino Linotype" w:hAnsi="Palatino Linotype" w:cs="Arial"/>
          <w:i/>
          <w:sz w:val="22"/>
          <w:szCs w:val="22"/>
          <w:lang w:eastAsia="es-MX"/>
        </w:rPr>
      </w:pPr>
      <w:r w:rsidRPr="00D14C54">
        <w:rPr>
          <w:rFonts w:ascii="Palatino Linotype" w:hAnsi="Palatino Linotype" w:cs="Arial"/>
          <w:b/>
          <w:i/>
          <w:sz w:val="22"/>
          <w:szCs w:val="22"/>
          <w:lang w:eastAsia="es-MX"/>
        </w:rPr>
        <w:t xml:space="preserve">Quincuagésimo tercero. </w:t>
      </w:r>
      <w:r w:rsidRPr="00D14C54">
        <w:rPr>
          <w:rFonts w:ascii="Palatino Linotype" w:hAnsi="Palatino Linotype" w:cs="Arial"/>
          <w:b/>
          <w:i/>
          <w:sz w:val="22"/>
          <w:szCs w:val="22"/>
          <w:u w:val="single"/>
          <w:lang w:eastAsia="es-MX"/>
        </w:rPr>
        <w:t>El formato para señalar la clasificación parcial de un documento</w:t>
      </w:r>
      <w:r w:rsidRPr="00D14C54">
        <w:rPr>
          <w:rFonts w:ascii="Palatino Linotype" w:hAnsi="Palatino Linotype" w:cs="Arial"/>
          <w:i/>
          <w:sz w:val="22"/>
          <w:szCs w:val="22"/>
          <w:lang w:eastAsia="es-MX"/>
        </w:rPr>
        <w:t>, es el siguiente:</w:t>
      </w:r>
    </w:p>
    <w:p w14:paraId="519B844E" w14:textId="77777777" w:rsidR="00790CED" w:rsidRPr="00D14C54" w:rsidRDefault="00790CED" w:rsidP="00790CED">
      <w:pPr>
        <w:suppressAutoHyphens/>
        <w:ind w:left="850" w:right="901"/>
        <w:jc w:val="both"/>
        <w:rPr>
          <w:rFonts w:ascii="Palatino Linotype" w:hAnsi="Palatino Linotype" w:cs="Arial"/>
          <w:i/>
          <w:sz w:val="22"/>
          <w:szCs w:val="22"/>
          <w:lang w:eastAsia="es-MX"/>
        </w:rPr>
      </w:pPr>
    </w:p>
    <w:tbl>
      <w:tblPr>
        <w:tblW w:w="7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257"/>
        <w:gridCol w:w="1323"/>
        <w:gridCol w:w="2775"/>
      </w:tblGrid>
      <w:tr w:rsidR="00790CED" w:rsidRPr="00D14C54" w14:paraId="66168B50" w14:textId="77777777" w:rsidTr="003650F5">
        <w:trPr>
          <w:jc w:val="center"/>
        </w:trPr>
        <w:tc>
          <w:tcPr>
            <w:tcW w:w="242" w:type="dxa"/>
          </w:tcPr>
          <w:p w14:paraId="66898EE3" w14:textId="77777777" w:rsidR="00790CED" w:rsidRPr="00D14C54" w:rsidRDefault="00790CED" w:rsidP="003650F5">
            <w:pPr>
              <w:suppressAutoHyphens/>
              <w:jc w:val="both"/>
              <w:rPr>
                <w:rFonts w:ascii="Palatino Linotype" w:hAnsi="Palatino Linotype" w:cs="Arial"/>
                <w:i/>
                <w:sz w:val="22"/>
                <w:szCs w:val="22"/>
                <w:lang w:eastAsia="es-MX"/>
              </w:rPr>
            </w:pPr>
          </w:p>
        </w:tc>
        <w:tc>
          <w:tcPr>
            <w:tcW w:w="2458" w:type="dxa"/>
            <w:hideMark/>
          </w:tcPr>
          <w:p w14:paraId="463B8AC8" w14:textId="77777777" w:rsidR="00790CED" w:rsidRPr="00D14C54" w:rsidRDefault="00790CED" w:rsidP="003650F5">
            <w:pPr>
              <w:suppressAutoHyphens/>
              <w:jc w:val="center"/>
              <w:rPr>
                <w:rFonts w:ascii="Palatino Linotype" w:hAnsi="Palatino Linotype"/>
                <w:b/>
                <w:i/>
                <w:sz w:val="22"/>
                <w:szCs w:val="22"/>
              </w:rPr>
            </w:pPr>
            <w:r w:rsidRPr="00D14C54">
              <w:rPr>
                <w:rFonts w:ascii="Palatino Linotype" w:eastAsiaTheme="minorHAnsi" w:hAnsi="Palatino Linotype"/>
                <w:b/>
                <w:i/>
                <w:sz w:val="22"/>
                <w:szCs w:val="22"/>
                <w:lang w:eastAsia="en-US"/>
              </w:rPr>
              <w:t>Concepto</w:t>
            </w:r>
          </w:p>
        </w:tc>
        <w:tc>
          <w:tcPr>
            <w:tcW w:w="1647" w:type="dxa"/>
          </w:tcPr>
          <w:p w14:paraId="0926DA4B" w14:textId="77777777" w:rsidR="00790CED" w:rsidRPr="00D14C54" w:rsidRDefault="00790CED" w:rsidP="003650F5">
            <w:pPr>
              <w:suppressAutoHyphens/>
              <w:jc w:val="center"/>
              <w:rPr>
                <w:rFonts w:ascii="Palatino Linotype" w:eastAsiaTheme="minorHAnsi" w:hAnsi="Palatino Linotype"/>
                <w:b/>
                <w:i/>
                <w:sz w:val="22"/>
                <w:szCs w:val="22"/>
                <w:lang w:eastAsia="en-US"/>
              </w:rPr>
            </w:pPr>
          </w:p>
        </w:tc>
        <w:tc>
          <w:tcPr>
            <w:tcW w:w="3089" w:type="dxa"/>
            <w:hideMark/>
          </w:tcPr>
          <w:p w14:paraId="7547FF35" w14:textId="25214A29" w:rsidR="00790CED" w:rsidRPr="00D14C54" w:rsidRDefault="00790CED" w:rsidP="003650F5">
            <w:pPr>
              <w:suppressAutoHyphens/>
              <w:jc w:val="center"/>
              <w:rPr>
                <w:rFonts w:ascii="Palatino Linotype" w:hAnsi="Palatino Linotype"/>
                <w:b/>
                <w:i/>
                <w:sz w:val="22"/>
                <w:szCs w:val="22"/>
              </w:rPr>
            </w:pPr>
            <w:r w:rsidRPr="00D14C54">
              <w:rPr>
                <w:rFonts w:ascii="Palatino Linotype" w:eastAsiaTheme="minorHAnsi" w:hAnsi="Palatino Linotype"/>
                <w:b/>
                <w:i/>
                <w:sz w:val="22"/>
                <w:szCs w:val="22"/>
                <w:lang w:eastAsia="en-US"/>
              </w:rPr>
              <w:t>Dónde:</w:t>
            </w:r>
          </w:p>
        </w:tc>
      </w:tr>
      <w:tr w:rsidR="00790CED" w:rsidRPr="00D14C54" w14:paraId="2A444267" w14:textId="77777777" w:rsidTr="003650F5">
        <w:trPr>
          <w:jc w:val="center"/>
        </w:trPr>
        <w:tc>
          <w:tcPr>
            <w:tcW w:w="242" w:type="dxa"/>
            <w:vMerge w:val="restart"/>
            <w:vAlign w:val="center"/>
            <w:hideMark/>
          </w:tcPr>
          <w:p w14:paraId="09EB6E08" w14:textId="77777777" w:rsidR="00790CED" w:rsidRPr="00D14C54" w:rsidRDefault="00790CED" w:rsidP="003650F5">
            <w:pPr>
              <w:suppressAutoHyphens/>
              <w:jc w:val="center"/>
              <w:rPr>
                <w:rFonts w:ascii="Palatino Linotype" w:hAnsi="Palatino Linotype" w:cs="Arial"/>
                <w:b/>
                <w:i/>
                <w:sz w:val="22"/>
                <w:szCs w:val="22"/>
                <w:lang w:eastAsia="es-MX"/>
              </w:rPr>
            </w:pPr>
            <w:r w:rsidRPr="00D14C54">
              <w:rPr>
                <w:rFonts w:ascii="Palatino Linotype" w:eastAsiaTheme="minorHAnsi" w:hAnsi="Palatino Linotype" w:cs="Arial"/>
                <w:b/>
                <w:i/>
                <w:sz w:val="22"/>
                <w:szCs w:val="22"/>
                <w:lang w:eastAsia="es-MX"/>
              </w:rPr>
              <w:t>Sello oficial o logotipo del sujeto obligado</w:t>
            </w:r>
          </w:p>
        </w:tc>
        <w:tc>
          <w:tcPr>
            <w:tcW w:w="2458" w:type="dxa"/>
            <w:hideMark/>
          </w:tcPr>
          <w:p w14:paraId="27E8E6F3"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Fecha de clasificación</w:t>
            </w:r>
          </w:p>
        </w:tc>
        <w:tc>
          <w:tcPr>
            <w:tcW w:w="1647" w:type="dxa"/>
          </w:tcPr>
          <w:p w14:paraId="18F51274"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2CF0BB0A" w14:textId="52D38DD5"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790CED" w:rsidRPr="00D14C54" w14:paraId="25F803AC" w14:textId="77777777" w:rsidTr="003650F5">
        <w:trPr>
          <w:jc w:val="center"/>
        </w:trPr>
        <w:tc>
          <w:tcPr>
            <w:tcW w:w="242" w:type="dxa"/>
            <w:vMerge/>
            <w:vAlign w:val="center"/>
            <w:hideMark/>
          </w:tcPr>
          <w:p w14:paraId="17B4461B"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79F247BB"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Área</w:t>
            </w:r>
          </w:p>
        </w:tc>
        <w:tc>
          <w:tcPr>
            <w:tcW w:w="1647" w:type="dxa"/>
          </w:tcPr>
          <w:p w14:paraId="3343880C"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5EB6CD8A" w14:textId="5C368970"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Se señalará el nombre del área del cual es titular quien clasifica.</w:t>
            </w:r>
          </w:p>
        </w:tc>
      </w:tr>
      <w:tr w:rsidR="00790CED" w:rsidRPr="00D14C54" w14:paraId="4A6F9244" w14:textId="77777777" w:rsidTr="003650F5">
        <w:trPr>
          <w:jc w:val="center"/>
        </w:trPr>
        <w:tc>
          <w:tcPr>
            <w:tcW w:w="242" w:type="dxa"/>
            <w:vMerge/>
            <w:vAlign w:val="center"/>
            <w:hideMark/>
          </w:tcPr>
          <w:p w14:paraId="36B19D79"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56F30971"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Información reservada</w:t>
            </w:r>
          </w:p>
        </w:tc>
        <w:tc>
          <w:tcPr>
            <w:tcW w:w="1647" w:type="dxa"/>
          </w:tcPr>
          <w:p w14:paraId="3210430F"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44BE0FC3" w14:textId="3F04B13D"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 xml:space="preserve">Se indicarán, en su caso, las partes o páginas del documento que se clasifican como reservadas. Si el documento fuera reservado en su totalidad, se anotarán todas las páginas que lo </w:t>
            </w:r>
            <w:r w:rsidRPr="00D14C54">
              <w:rPr>
                <w:rFonts w:ascii="Palatino Linotype" w:eastAsiaTheme="minorHAnsi" w:hAnsi="Palatino Linotype" w:cs="Arial"/>
                <w:i/>
                <w:sz w:val="22"/>
                <w:szCs w:val="22"/>
                <w:lang w:eastAsia="es-MX"/>
              </w:rPr>
              <w:lastRenderedPageBreak/>
              <w:t>conforman. Si el documento no contiene información reservada, se tachará este apartado.</w:t>
            </w:r>
          </w:p>
        </w:tc>
      </w:tr>
      <w:tr w:rsidR="00790CED" w:rsidRPr="00D14C54" w14:paraId="7A76C9BE" w14:textId="77777777" w:rsidTr="003650F5">
        <w:trPr>
          <w:jc w:val="center"/>
        </w:trPr>
        <w:tc>
          <w:tcPr>
            <w:tcW w:w="242" w:type="dxa"/>
            <w:vMerge/>
            <w:vAlign w:val="center"/>
            <w:hideMark/>
          </w:tcPr>
          <w:p w14:paraId="354B2028"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1E1D7620"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Periodo de reserva</w:t>
            </w:r>
          </w:p>
        </w:tc>
        <w:tc>
          <w:tcPr>
            <w:tcW w:w="1647" w:type="dxa"/>
          </w:tcPr>
          <w:p w14:paraId="2F355CBC"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6B496A10" w14:textId="7E7D7D1A"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790CED" w:rsidRPr="00D14C54" w14:paraId="51002F22" w14:textId="77777777" w:rsidTr="003650F5">
        <w:trPr>
          <w:jc w:val="center"/>
        </w:trPr>
        <w:tc>
          <w:tcPr>
            <w:tcW w:w="242" w:type="dxa"/>
            <w:vMerge/>
            <w:vAlign w:val="center"/>
            <w:hideMark/>
          </w:tcPr>
          <w:p w14:paraId="3A266773"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6E5B7021"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Fundamento legal</w:t>
            </w:r>
          </w:p>
        </w:tc>
        <w:tc>
          <w:tcPr>
            <w:tcW w:w="1647" w:type="dxa"/>
          </w:tcPr>
          <w:p w14:paraId="36A8C7CC"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44E99B86" w14:textId="5CCCC4DA"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790CED" w:rsidRPr="00D14C54" w14:paraId="4CC5846F" w14:textId="77777777" w:rsidTr="003650F5">
        <w:trPr>
          <w:jc w:val="center"/>
        </w:trPr>
        <w:tc>
          <w:tcPr>
            <w:tcW w:w="242" w:type="dxa"/>
            <w:vMerge/>
            <w:vAlign w:val="center"/>
            <w:hideMark/>
          </w:tcPr>
          <w:p w14:paraId="0F1D01D2"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66DBA04A"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Ampliación del periodo de reserva</w:t>
            </w:r>
          </w:p>
        </w:tc>
        <w:tc>
          <w:tcPr>
            <w:tcW w:w="1647" w:type="dxa"/>
          </w:tcPr>
          <w:p w14:paraId="39EBB9BD"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12A13045" w14:textId="302C98B9"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90CED" w:rsidRPr="00D14C54" w14:paraId="4BAA53E3" w14:textId="77777777" w:rsidTr="003650F5">
        <w:trPr>
          <w:jc w:val="center"/>
        </w:trPr>
        <w:tc>
          <w:tcPr>
            <w:tcW w:w="242" w:type="dxa"/>
            <w:vMerge/>
            <w:vAlign w:val="center"/>
            <w:hideMark/>
          </w:tcPr>
          <w:p w14:paraId="50766719"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695DFC93" w14:textId="77777777" w:rsidR="00790CED" w:rsidRPr="00D14C54" w:rsidRDefault="00790CED" w:rsidP="003650F5">
            <w:pPr>
              <w:suppressAutoHyphens/>
              <w:jc w:val="center"/>
              <w:rPr>
                <w:rFonts w:ascii="Palatino Linotype" w:hAnsi="Palatino Linotype" w:cs="Arial"/>
                <w:b/>
                <w:i/>
                <w:sz w:val="22"/>
                <w:szCs w:val="22"/>
                <w:u w:val="single"/>
                <w:lang w:eastAsia="es-MX"/>
              </w:rPr>
            </w:pPr>
            <w:r w:rsidRPr="00D14C54">
              <w:rPr>
                <w:rFonts w:ascii="Palatino Linotype" w:eastAsiaTheme="minorHAnsi" w:hAnsi="Palatino Linotype" w:cs="Arial"/>
                <w:b/>
                <w:i/>
                <w:sz w:val="22"/>
                <w:szCs w:val="22"/>
                <w:u w:val="single"/>
                <w:lang w:eastAsia="es-MX"/>
              </w:rPr>
              <w:t>Confidencial</w:t>
            </w:r>
          </w:p>
        </w:tc>
        <w:tc>
          <w:tcPr>
            <w:tcW w:w="1647" w:type="dxa"/>
          </w:tcPr>
          <w:p w14:paraId="54E49141"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55AF9314" w14:textId="1F7133FF"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 xml:space="preserve">Se indicarán, en su caso, </w:t>
            </w:r>
            <w:r w:rsidRPr="00D14C54">
              <w:rPr>
                <w:rFonts w:ascii="Palatino Linotype" w:eastAsiaTheme="minorHAnsi" w:hAnsi="Palatino Linotype" w:cs="Arial"/>
                <w:b/>
                <w:i/>
                <w:sz w:val="22"/>
                <w:szCs w:val="22"/>
                <w:u w:val="single"/>
                <w:lang w:eastAsia="es-MX"/>
              </w:rPr>
              <w:t>las partes o páginas del documento que se clasifica como confidencial</w:t>
            </w:r>
            <w:r w:rsidRPr="00D14C54">
              <w:rPr>
                <w:rFonts w:ascii="Palatino Linotype" w:eastAsiaTheme="minorHAnsi" w:hAnsi="Palatino Linotype" w:cs="Arial"/>
                <w:i/>
                <w:sz w:val="22"/>
                <w:szCs w:val="22"/>
                <w:lang w:eastAsia="es-MX"/>
              </w:rPr>
              <w:t xml:space="preserve">. </w:t>
            </w:r>
            <w:r w:rsidRPr="00D14C54">
              <w:rPr>
                <w:rFonts w:ascii="Palatino Linotype" w:eastAsiaTheme="minorHAnsi" w:hAnsi="Palatino Linotype" w:cs="Arial"/>
                <w:b/>
                <w:i/>
                <w:sz w:val="22"/>
                <w:szCs w:val="22"/>
                <w:u w:val="single"/>
                <w:lang w:eastAsia="es-MX"/>
              </w:rPr>
              <w:t>Si el documento fuera confidencial en su totalidad, se anotarán todas las páginas que lo conforman</w:t>
            </w:r>
            <w:r w:rsidRPr="00D14C54">
              <w:rPr>
                <w:rFonts w:ascii="Palatino Linotype" w:eastAsiaTheme="minorHAnsi" w:hAnsi="Palatino Linotype" w:cs="Arial"/>
                <w:i/>
                <w:sz w:val="22"/>
                <w:szCs w:val="22"/>
                <w:lang w:eastAsia="es-MX"/>
              </w:rPr>
              <w:t>. Si el documento no contiene información confidencial, se tachará este apartado.</w:t>
            </w:r>
          </w:p>
        </w:tc>
      </w:tr>
      <w:tr w:rsidR="00790CED" w:rsidRPr="00D14C54" w14:paraId="54DB9B28" w14:textId="77777777" w:rsidTr="003650F5">
        <w:trPr>
          <w:jc w:val="center"/>
        </w:trPr>
        <w:tc>
          <w:tcPr>
            <w:tcW w:w="242" w:type="dxa"/>
            <w:vMerge/>
            <w:vAlign w:val="center"/>
            <w:hideMark/>
          </w:tcPr>
          <w:p w14:paraId="6060FB56"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03970436"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Fundamento legal</w:t>
            </w:r>
          </w:p>
        </w:tc>
        <w:tc>
          <w:tcPr>
            <w:tcW w:w="1647" w:type="dxa"/>
          </w:tcPr>
          <w:p w14:paraId="5E003BAC"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538949A8" w14:textId="14CB8028"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 xml:space="preserve">Se señalará el nombre del ordenamiento, el o los artículos, fracción(es), párrafo(s) con base en los </w:t>
            </w:r>
            <w:r w:rsidRPr="00D14C54">
              <w:rPr>
                <w:rFonts w:ascii="Palatino Linotype" w:eastAsiaTheme="minorHAnsi" w:hAnsi="Palatino Linotype" w:cs="Arial"/>
                <w:i/>
                <w:sz w:val="22"/>
                <w:szCs w:val="22"/>
                <w:lang w:eastAsia="es-MX"/>
              </w:rPr>
              <w:lastRenderedPageBreak/>
              <w:t>cuales se sustente la confidencialidad.</w:t>
            </w:r>
          </w:p>
        </w:tc>
      </w:tr>
      <w:tr w:rsidR="00790CED" w:rsidRPr="00D14C54" w14:paraId="5863D808" w14:textId="77777777" w:rsidTr="003650F5">
        <w:trPr>
          <w:jc w:val="center"/>
        </w:trPr>
        <w:tc>
          <w:tcPr>
            <w:tcW w:w="242" w:type="dxa"/>
            <w:vMerge/>
            <w:vAlign w:val="center"/>
            <w:hideMark/>
          </w:tcPr>
          <w:p w14:paraId="07DC214E"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22F663A9"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Rúbrica del titular del área</w:t>
            </w:r>
          </w:p>
        </w:tc>
        <w:tc>
          <w:tcPr>
            <w:tcW w:w="1647" w:type="dxa"/>
          </w:tcPr>
          <w:p w14:paraId="3AE876EF"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615A1851" w14:textId="4C5A2FCC"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Rúbrica autógrafa de quien clasifica.</w:t>
            </w:r>
          </w:p>
        </w:tc>
      </w:tr>
      <w:tr w:rsidR="00790CED" w:rsidRPr="00D14C54" w14:paraId="15B0026E" w14:textId="77777777" w:rsidTr="003650F5">
        <w:trPr>
          <w:jc w:val="center"/>
        </w:trPr>
        <w:tc>
          <w:tcPr>
            <w:tcW w:w="242" w:type="dxa"/>
            <w:vMerge/>
            <w:vAlign w:val="center"/>
            <w:hideMark/>
          </w:tcPr>
          <w:p w14:paraId="0963875F"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4A4D0088"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Fecha de desclasificación</w:t>
            </w:r>
          </w:p>
        </w:tc>
        <w:tc>
          <w:tcPr>
            <w:tcW w:w="1647" w:type="dxa"/>
          </w:tcPr>
          <w:p w14:paraId="1DDDCA9B" w14:textId="77777777" w:rsidR="00790CED" w:rsidRPr="00D14C54" w:rsidRDefault="00790CED" w:rsidP="003650F5">
            <w:pPr>
              <w:suppressAutoHyphens/>
              <w:jc w:val="both"/>
              <w:rPr>
                <w:rFonts w:ascii="Palatino Linotype" w:eastAsiaTheme="minorHAnsi" w:hAnsi="Palatino Linotype" w:cs="Arial"/>
                <w:i/>
                <w:sz w:val="22"/>
                <w:szCs w:val="22"/>
                <w:lang w:eastAsia="es-MX"/>
              </w:rPr>
            </w:pPr>
          </w:p>
        </w:tc>
        <w:tc>
          <w:tcPr>
            <w:tcW w:w="3089" w:type="dxa"/>
            <w:hideMark/>
          </w:tcPr>
          <w:p w14:paraId="071A4404" w14:textId="454908A7" w:rsidR="00790CED" w:rsidRPr="00D14C54" w:rsidRDefault="00790CED" w:rsidP="003650F5">
            <w:pPr>
              <w:suppressAutoHyphens/>
              <w:jc w:val="both"/>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Se anotará la fecha en que se desclasifica el documento.</w:t>
            </w:r>
          </w:p>
        </w:tc>
      </w:tr>
      <w:tr w:rsidR="00790CED" w:rsidRPr="00D14C54" w14:paraId="0EB5A663" w14:textId="77777777" w:rsidTr="003650F5">
        <w:trPr>
          <w:jc w:val="center"/>
        </w:trPr>
        <w:tc>
          <w:tcPr>
            <w:tcW w:w="242" w:type="dxa"/>
            <w:vMerge/>
            <w:vAlign w:val="center"/>
            <w:hideMark/>
          </w:tcPr>
          <w:p w14:paraId="1C59F98C" w14:textId="77777777" w:rsidR="00790CED" w:rsidRPr="00D14C54" w:rsidRDefault="00790CED" w:rsidP="003650F5">
            <w:pPr>
              <w:rPr>
                <w:rFonts w:ascii="Palatino Linotype" w:hAnsi="Palatino Linotype" w:cs="Arial"/>
                <w:b/>
                <w:i/>
                <w:sz w:val="22"/>
                <w:szCs w:val="22"/>
                <w:lang w:eastAsia="es-MX"/>
              </w:rPr>
            </w:pPr>
          </w:p>
        </w:tc>
        <w:tc>
          <w:tcPr>
            <w:tcW w:w="2458" w:type="dxa"/>
            <w:hideMark/>
          </w:tcPr>
          <w:p w14:paraId="42C7438E" w14:textId="77777777" w:rsidR="00790CED" w:rsidRPr="00D14C54" w:rsidRDefault="00790CED" w:rsidP="003650F5">
            <w:pPr>
              <w:suppressAutoHyphens/>
              <w:jc w:val="center"/>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Rúbrica y cargo del servidor público</w:t>
            </w:r>
          </w:p>
        </w:tc>
        <w:tc>
          <w:tcPr>
            <w:tcW w:w="1647" w:type="dxa"/>
          </w:tcPr>
          <w:p w14:paraId="78E8DD29" w14:textId="77777777" w:rsidR="00790CED" w:rsidRPr="00D14C54" w:rsidRDefault="00790CED" w:rsidP="003650F5">
            <w:pPr>
              <w:suppressAutoHyphens/>
              <w:rPr>
                <w:rFonts w:ascii="Palatino Linotype" w:eastAsiaTheme="minorHAnsi" w:hAnsi="Palatino Linotype" w:cs="Arial"/>
                <w:i/>
                <w:sz w:val="22"/>
                <w:szCs w:val="22"/>
                <w:lang w:eastAsia="es-MX"/>
              </w:rPr>
            </w:pPr>
          </w:p>
        </w:tc>
        <w:tc>
          <w:tcPr>
            <w:tcW w:w="3089" w:type="dxa"/>
            <w:vAlign w:val="center"/>
            <w:hideMark/>
          </w:tcPr>
          <w:p w14:paraId="7177744D" w14:textId="67A67BD1" w:rsidR="00790CED" w:rsidRPr="00D14C54" w:rsidRDefault="00790CED" w:rsidP="003650F5">
            <w:pPr>
              <w:suppressAutoHyphens/>
              <w:rPr>
                <w:rFonts w:ascii="Palatino Linotype" w:hAnsi="Palatino Linotype" w:cs="Arial"/>
                <w:i/>
                <w:sz w:val="22"/>
                <w:szCs w:val="22"/>
                <w:lang w:eastAsia="es-MX"/>
              </w:rPr>
            </w:pPr>
            <w:r w:rsidRPr="00D14C54">
              <w:rPr>
                <w:rFonts w:ascii="Palatino Linotype" w:eastAsiaTheme="minorHAnsi" w:hAnsi="Palatino Linotype" w:cs="Arial"/>
                <w:i/>
                <w:sz w:val="22"/>
                <w:szCs w:val="22"/>
                <w:lang w:eastAsia="es-MX"/>
              </w:rPr>
              <w:t>Rúbrica autógrafa de quien desclasifica.</w:t>
            </w:r>
          </w:p>
        </w:tc>
      </w:tr>
    </w:tbl>
    <w:p w14:paraId="69BCD38B" w14:textId="77777777" w:rsidR="00386187" w:rsidRPr="00D14C54" w:rsidRDefault="00386187" w:rsidP="00354C4A">
      <w:pPr>
        <w:suppressAutoHyphens/>
        <w:ind w:left="709" w:right="709"/>
        <w:jc w:val="both"/>
        <w:rPr>
          <w:rFonts w:ascii="Palatino Linotype" w:hAnsi="Palatino Linotype" w:cs="Arial"/>
          <w:sz w:val="22"/>
          <w:szCs w:val="22"/>
          <w:lang w:eastAsia="es-MX"/>
        </w:rPr>
      </w:pPr>
      <w:r w:rsidRPr="00D14C54">
        <w:rPr>
          <w:rFonts w:ascii="Palatino Linotype" w:hAnsi="Palatino Linotype" w:cs="Arial"/>
          <w:sz w:val="22"/>
          <w:szCs w:val="22"/>
          <w:lang w:eastAsia="es-MX"/>
        </w:rPr>
        <w:t>(Énfasis Añadido)</w:t>
      </w:r>
    </w:p>
    <w:p w14:paraId="776F7559" w14:textId="77777777" w:rsidR="00790CED" w:rsidRPr="00D14C54" w:rsidRDefault="00790CED" w:rsidP="00354C4A">
      <w:pPr>
        <w:suppressAutoHyphens/>
        <w:ind w:left="709" w:right="709"/>
        <w:jc w:val="both"/>
        <w:rPr>
          <w:rFonts w:ascii="Palatino Linotype" w:hAnsi="Palatino Linotype" w:cs="Arial"/>
          <w:sz w:val="22"/>
          <w:szCs w:val="22"/>
          <w:lang w:eastAsia="es-MX"/>
        </w:rPr>
      </w:pPr>
    </w:p>
    <w:p w14:paraId="6F173F08" w14:textId="77777777" w:rsidR="003650F5" w:rsidRPr="00D14C54" w:rsidRDefault="003650F5" w:rsidP="00354C4A">
      <w:pPr>
        <w:suppressAutoHyphens/>
        <w:spacing w:line="360" w:lineRule="auto"/>
        <w:jc w:val="both"/>
        <w:rPr>
          <w:rFonts w:ascii="Palatino Linotype" w:hAnsi="Palatino Linotype" w:cs="Arial"/>
        </w:rPr>
      </w:pPr>
    </w:p>
    <w:p w14:paraId="0C0C6273" w14:textId="5BE80511" w:rsidR="00386187" w:rsidRPr="00D14C54" w:rsidRDefault="00386187" w:rsidP="00354C4A">
      <w:pPr>
        <w:suppressAutoHyphens/>
        <w:spacing w:line="360" w:lineRule="auto"/>
        <w:jc w:val="both"/>
        <w:rPr>
          <w:rFonts w:ascii="Palatino Linotype" w:hAnsi="Palatino Linotype" w:cs="Arial"/>
        </w:rPr>
      </w:pPr>
      <w:r w:rsidRPr="00D14C54">
        <w:rPr>
          <w:rFonts w:ascii="Palatino Linotype" w:hAnsi="Palatino Linotype" w:cs="Arial"/>
        </w:rPr>
        <w:t xml:space="preserve">Así, este Órgano Garante de la Protección de Datos Personales no omite mencionar que, si dentro de la información que se ordena su entrega, </w:t>
      </w:r>
      <w:r w:rsidRPr="00D14C54">
        <w:rPr>
          <w:rFonts w:ascii="Palatino Linotype" w:hAnsi="Palatino Linotype" w:cs="Arial"/>
          <w:b/>
        </w:rPr>
        <w:t xml:space="preserve">EL SUJETO OBLIGADO </w:t>
      </w:r>
      <w:r w:rsidRPr="00D14C54">
        <w:rPr>
          <w:rFonts w:ascii="Palatino Linotype" w:hAnsi="Palatino Linotype" w:cs="Arial"/>
        </w:rPr>
        <w:t>advierte documentos que por su propia y especial naturaleza son privados, deberá efectuar el Acuerdo de Clasificación como confidencial, en términos de la legislación aplicable.</w:t>
      </w:r>
    </w:p>
    <w:p w14:paraId="0DCBB295" w14:textId="77777777" w:rsidR="003650F5" w:rsidRPr="00D14C54" w:rsidRDefault="003650F5" w:rsidP="00354C4A">
      <w:pPr>
        <w:suppressAutoHyphens/>
        <w:spacing w:line="360" w:lineRule="auto"/>
        <w:jc w:val="both"/>
        <w:rPr>
          <w:rFonts w:ascii="Palatino Linotype" w:hAnsi="Palatino Linotype" w:cs="Arial"/>
        </w:rPr>
      </w:pPr>
    </w:p>
    <w:p w14:paraId="30B8A2FA" w14:textId="3E530438" w:rsidR="006B0EF4" w:rsidRPr="00D14C54" w:rsidRDefault="00386187" w:rsidP="00354C4A">
      <w:pPr>
        <w:suppressAutoHyphens/>
        <w:spacing w:line="360" w:lineRule="auto"/>
        <w:jc w:val="both"/>
        <w:rPr>
          <w:rFonts w:ascii="Palatino Linotype" w:hAnsi="Palatino Linotype" w:cs="Arial"/>
        </w:rPr>
      </w:pPr>
      <w:r w:rsidRPr="00D14C54">
        <w:rPr>
          <w:rFonts w:ascii="Palatino Linotype" w:hAnsi="Palatino Linotype" w:cs="Arial"/>
        </w:rPr>
        <w:t>Por lo tanto,</w:t>
      </w:r>
      <w:r w:rsidRPr="00D14C54">
        <w:rPr>
          <w:rFonts w:ascii="Palatino Linotype" w:hAnsi="Palatino Linotype"/>
        </w:rPr>
        <w:t xml:space="preserve"> es importante referir que </w:t>
      </w:r>
      <w:r w:rsidRPr="00D14C54">
        <w:rPr>
          <w:rFonts w:ascii="Palatino Linotype" w:hAnsi="Palatino Linotype"/>
          <w:b/>
        </w:rPr>
        <w:t>EL SUJETO OBLIGADO</w:t>
      </w:r>
      <w:r w:rsidRPr="00D14C54">
        <w:rPr>
          <w:rFonts w:ascii="Palatino Linotype" w:hAnsi="Palatino Linotype"/>
        </w:rPr>
        <w:t xml:space="preserve"> deberá seguir el procedimiento legal establecido para su </w:t>
      </w:r>
      <w:r w:rsidRPr="00D14C54">
        <w:rPr>
          <w:rFonts w:ascii="Palatino Linotype" w:hAnsi="Palatino Linotype"/>
          <w:lang w:eastAsia="es-MX"/>
        </w:rPr>
        <w:t>clasificación</w:t>
      </w:r>
      <w:r w:rsidRPr="00D14C54">
        <w:rPr>
          <w:rFonts w:ascii="Palatino Linotype" w:hAnsi="Palatino Linotype"/>
        </w:rPr>
        <w:t>, esto es, que su Comité de</w:t>
      </w:r>
      <w:r w:rsidRPr="00D14C54">
        <w:rPr>
          <w:rFonts w:ascii="Palatino Linotype" w:hAnsi="Palatino Linotype" w:cs="Arial"/>
        </w:rPr>
        <w:t xml:space="preserve"> Transparencia emita un Acuerdo de Clasificación que cumpla con las formalidades antes citadas</w:t>
      </w:r>
      <w:r w:rsidRPr="00D14C54">
        <w:rPr>
          <w:rFonts w:ascii="Palatino Linotype" w:hAnsi="Palatino Linotype" w:cs="Arial"/>
          <w:b/>
        </w:rPr>
        <w:t xml:space="preserve"> </w:t>
      </w:r>
      <w:r w:rsidRPr="00D14C54">
        <w:rPr>
          <w:rFonts w:ascii="Palatino Linotype" w:hAnsi="Palatino Linotype" w:cs="Arial"/>
        </w:rPr>
        <w:t xml:space="preserve">que la sustente, en el </w:t>
      </w:r>
      <w:r w:rsidRPr="00D14C54">
        <w:rPr>
          <w:rFonts w:ascii="Palatino Linotype" w:hAnsi="Palatino Linotype" w:cs="Arial"/>
          <w:lang w:eastAsia="es-MX"/>
        </w:rPr>
        <w:t>que</w:t>
      </w:r>
      <w:r w:rsidRPr="00D14C5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08B18A10" w14:textId="77777777" w:rsidR="00790CED" w:rsidRPr="00D14C54" w:rsidRDefault="00790CED" w:rsidP="00354C4A">
      <w:pPr>
        <w:suppressAutoHyphens/>
        <w:spacing w:line="360" w:lineRule="auto"/>
        <w:jc w:val="both"/>
        <w:rPr>
          <w:rFonts w:ascii="Palatino Linotype" w:hAnsi="Palatino Linotype" w:cs="Arial"/>
        </w:rPr>
      </w:pPr>
    </w:p>
    <w:p w14:paraId="3668F333" w14:textId="585516B7" w:rsidR="001E626A" w:rsidRPr="00D14C54" w:rsidRDefault="001E626A" w:rsidP="00354C4A">
      <w:pPr>
        <w:autoSpaceDE w:val="0"/>
        <w:autoSpaceDN w:val="0"/>
        <w:adjustRightInd w:val="0"/>
        <w:spacing w:line="360" w:lineRule="auto"/>
        <w:jc w:val="both"/>
        <w:rPr>
          <w:rFonts w:ascii="Palatino Linotype" w:hAnsi="Palatino Linotype" w:cs="Arial"/>
          <w:bCs/>
          <w:szCs w:val="22"/>
        </w:rPr>
      </w:pPr>
      <w:r w:rsidRPr="00D14C54">
        <w:rPr>
          <w:rFonts w:ascii="Palatino Linotype" w:hAnsi="Palatino Linotype" w:cs="Arial"/>
          <w:lang w:eastAsia="es-MX"/>
        </w:rPr>
        <w:lastRenderedPageBreak/>
        <w:t>Expuesto todo lo anterior</w:t>
      </w:r>
      <w:r w:rsidRPr="00D14C54">
        <w:rPr>
          <w:rFonts w:ascii="Palatino Linotype" w:hAnsi="Palatino Linotype" w:cs="Arial"/>
          <w:b/>
          <w:lang w:eastAsia="es-MX"/>
        </w:rPr>
        <w:t xml:space="preserve">, </w:t>
      </w:r>
      <w:r w:rsidRPr="00D14C54">
        <w:rPr>
          <w:rFonts w:ascii="Palatino Linotype" w:hAnsi="Palatino Linotype"/>
        </w:rPr>
        <w:t xml:space="preserve">en términos de lo dispuesto en el artículo 186, fracción III de la Ley de Transparencia y Acceso a la </w:t>
      </w:r>
      <w:r w:rsidRPr="00D14C54">
        <w:rPr>
          <w:rFonts w:ascii="Palatino Linotype" w:hAnsi="Palatino Linotype" w:cs="Arial"/>
        </w:rPr>
        <w:t>Información</w:t>
      </w:r>
      <w:r w:rsidRPr="00D14C54">
        <w:rPr>
          <w:rFonts w:ascii="Palatino Linotype" w:hAnsi="Palatino Linotype"/>
        </w:rPr>
        <w:t xml:space="preserve"> Pública del Estado de México y Municipios, </w:t>
      </w:r>
      <w:r w:rsidRPr="00D14C54">
        <w:rPr>
          <w:rFonts w:ascii="Palatino Linotype" w:hAnsi="Palatino Linotype" w:cs="Arial"/>
          <w:lang w:eastAsia="es-MX"/>
        </w:rPr>
        <w:t xml:space="preserve">el Pleno de </w:t>
      </w:r>
      <w:r w:rsidRPr="00D14C54">
        <w:rPr>
          <w:rFonts w:ascii="Palatino Linotype" w:hAnsi="Palatino Linotype" w:cs="Arial"/>
        </w:rPr>
        <w:t xml:space="preserve">este Instituto, </w:t>
      </w:r>
      <w:bookmarkStart w:id="19" w:name="_Hlk61274984"/>
      <w:r w:rsidRPr="00D14C54">
        <w:rPr>
          <w:rFonts w:ascii="Palatino Linotype" w:hAnsi="Palatino Linotype" w:cs="Arial"/>
        </w:rPr>
        <w:t>estima que</w:t>
      </w:r>
      <w:bookmarkEnd w:id="19"/>
      <w:r w:rsidRPr="00D14C54">
        <w:rPr>
          <w:rFonts w:ascii="Palatino Linotype" w:hAnsi="Palatino Linotype" w:cs="Arial"/>
        </w:rPr>
        <w:t xml:space="preserve"> </w:t>
      </w:r>
      <w:r w:rsidRPr="00D14C54">
        <w:rPr>
          <w:rFonts w:ascii="Palatino Linotype" w:hAnsi="Palatino Linotype" w:cs="Arial"/>
          <w:bCs/>
          <w:szCs w:val="22"/>
          <w:lang w:val="es-ES"/>
        </w:rPr>
        <w:t xml:space="preserve">las razones o motivos de inconformidad planteadas por </w:t>
      </w:r>
      <w:r w:rsidR="006E7AE7" w:rsidRPr="00D14C54">
        <w:rPr>
          <w:rFonts w:ascii="Palatino Linotype" w:hAnsi="Palatino Linotype" w:cs="Arial"/>
          <w:b/>
          <w:bCs/>
          <w:szCs w:val="22"/>
        </w:rPr>
        <w:t>EL</w:t>
      </w:r>
      <w:r w:rsidRPr="00D14C54">
        <w:rPr>
          <w:rFonts w:ascii="Palatino Linotype" w:hAnsi="Palatino Linotype" w:cs="Arial"/>
          <w:b/>
          <w:bCs/>
          <w:szCs w:val="22"/>
        </w:rPr>
        <w:t xml:space="preserve"> RECURRENTE</w:t>
      </w:r>
      <w:r w:rsidRPr="00D14C54">
        <w:rPr>
          <w:rFonts w:ascii="Palatino Linotype" w:hAnsi="Palatino Linotype" w:cs="Arial"/>
          <w:bCs/>
          <w:szCs w:val="22"/>
          <w:lang w:val="es-ES"/>
        </w:rPr>
        <w:t xml:space="preserve">, resultan fundadas; en consecuencia, este Órgano Garante determina </w:t>
      </w:r>
      <w:r w:rsidR="00005487" w:rsidRPr="00D14C54">
        <w:rPr>
          <w:rFonts w:ascii="Palatino Linotype" w:hAnsi="Palatino Linotype" w:cs="Arial"/>
          <w:b/>
          <w:bCs/>
          <w:szCs w:val="22"/>
          <w:lang w:val="es-ES"/>
        </w:rPr>
        <w:t>MODIFICA</w:t>
      </w:r>
      <w:r w:rsidRPr="00D14C54">
        <w:rPr>
          <w:rFonts w:ascii="Palatino Linotype" w:hAnsi="Palatino Linotype" w:cs="Arial"/>
          <w:bCs/>
          <w:szCs w:val="22"/>
          <w:lang w:val="es-ES"/>
        </w:rPr>
        <w:t xml:space="preserve"> la respuesta otorgada por </w:t>
      </w:r>
      <w:r w:rsidRPr="00D14C54">
        <w:rPr>
          <w:rFonts w:ascii="Palatino Linotype" w:hAnsi="Palatino Linotype" w:cs="Arial"/>
          <w:b/>
          <w:bCs/>
          <w:szCs w:val="22"/>
          <w:lang w:val="es-419"/>
        </w:rPr>
        <w:t>EL</w:t>
      </w:r>
      <w:r w:rsidRPr="00D14C54">
        <w:rPr>
          <w:rFonts w:ascii="Palatino Linotype" w:hAnsi="Palatino Linotype" w:cs="Arial"/>
          <w:b/>
          <w:bCs/>
          <w:szCs w:val="22"/>
          <w:lang w:val="es-ES"/>
        </w:rPr>
        <w:t xml:space="preserve"> SUJETO OBLIGADO</w:t>
      </w:r>
      <w:r w:rsidRPr="00D14C54">
        <w:rPr>
          <w:rFonts w:ascii="Palatino Linotype" w:hAnsi="Palatino Linotype" w:cs="Arial"/>
          <w:bCs/>
          <w:szCs w:val="22"/>
          <w:lang w:val="es-ES"/>
        </w:rPr>
        <w:t xml:space="preserve"> </w:t>
      </w:r>
      <w:r w:rsidRPr="00D14C54">
        <w:rPr>
          <w:rFonts w:ascii="Palatino Linotype" w:hAnsi="Palatino Linotype" w:cs="Arial"/>
          <w:bCs/>
          <w:szCs w:val="22"/>
          <w:lang w:val="es-419"/>
        </w:rPr>
        <w:t>a</w:t>
      </w:r>
      <w:r w:rsidRPr="00D14C54">
        <w:rPr>
          <w:rFonts w:ascii="Palatino Linotype" w:hAnsi="Palatino Linotype" w:cs="Arial"/>
          <w:bCs/>
          <w:szCs w:val="22"/>
          <w:lang w:val="es-ES"/>
        </w:rPr>
        <w:t xml:space="preserve"> la solicitud</w:t>
      </w:r>
      <w:r w:rsidRPr="00D14C54">
        <w:rPr>
          <w:rFonts w:ascii="Palatino Linotype" w:hAnsi="Palatino Linotype" w:cs="Arial"/>
          <w:bCs/>
          <w:szCs w:val="22"/>
          <w:lang w:val="es-419"/>
        </w:rPr>
        <w:t xml:space="preserve"> de información </w:t>
      </w:r>
      <w:r w:rsidRPr="00D14C54">
        <w:rPr>
          <w:rFonts w:ascii="Palatino Linotype" w:hAnsi="Palatino Linotype" w:cs="Arial"/>
          <w:bCs/>
          <w:szCs w:val="22"/>
        </w:rPr>
        <w:t xml:space="preserve">que dio trámite al Recurso de Revisión número: </w:t>
      </w:r>
      <w:r w:rsidRPr="00D14C54">
        <w:rPr>
          <w:rFonts w:ascii="Palatino Linotype" w:hAnsi="Palatino Linotype" w:cs="Arial"/>
          <w:b/>
          <w:bCs/>
          <w:szCs w:val="22"/>
        </w:rPr>
        <w:t>0</w:t>
      </w:r>
      <w:r w:rsidR="006E7AE7" w:rsidRPr="00D14C54">
        <w:rPr>
          <w:rFonts w:ascii="Palatino Linotype" w:hAnsi="Palatino Linotype" w:cs="Arial"/>
          <w:b/>
          <w:bCs/>
          <w:szCs w:val="22"/>
        </w:rPr>
        <w:t>3</w:t>
      </w:r>
      <w:r w:rsidR="00005487" w:rsidRPr="00D14C54">
        <w:rPr>
          <w:rFonts w:ascii="Palatino Linotype" w:hAnsi="Palatino Linotype" w:cs="Arial"/>
          <w:b/>
          <w:bCs/>
          <w:szCs w:val="22"/>
        </w:rPr>
        <w:t>547</w:t>
      </w:r>
      <w:r w:rsidRPr="00D14C54">
        <w:rPr>
          <w:rFonts w:ascii="Palatino Linotype" w:hAnsi="Palatino Linotype" w:cs="Arial"/>
          <w:b/>
          <w:bCs/>
          <w:szCs w:val="22"/>
          <w:lang w:val="es-419"/>
        </w:rPr>
        <w:t xml:space="preserve">/INFOEM/IP/RR/2022 </w:t>
      </w:r>
      <w:r w:rsidRPr="00D14C54">
        <w:rPr>
          <w:rFonts w:ascii="Palatino Linotype" w:hAnsi="Palatino Linotype" w:cs="Arial"/>
          <w:bCs/>
          <w:szCs w:val="22"/>
        </w:rPr>
        <w:t>y ordenar la entrega de los previsto en el presente Considerando.</w:t>
      </w:r>
    </w:p>
    <w:p w14:paraId="7346C9C9" w14:textId="77777777" w:rsidR="001E626A" w:rsidRPr="00D14C54" w:rsidRDefault="001E626A" w:rsidP="00354C4A">
      <w:pPr>
        <w:autoSpaceDE w:val="0"/>
        <w:autoSpaceDN w:val="0"/>
        <w:adjustRightInd w:val="0"/>
        <w:spacing w:line="360" w:lineRule="auto"/>
        <w:jc w:val="both"/>
        <w:rPr>
          <w:rFonts w:ascii="Palatino Linotype" w:hAnsi="Palatino Linotype" w:cs="Arial"/>
          <w:bCs/>
          <w:szCs w:val="22"/>
        </w:rPr>
      </w:pPr>
    </w:p>
    <w:p w14:paraId="7DB81130" w14:textId="77777777" w:rsidR="001E626A" w:rsidRPr="00D14C54" w:rsidRDefault="001E626A" w:rsidP="00354C4A">
      <w:pPr>
        <w:widowControl w:val="0"/>
        <w:autoSpaceDE w:val="0"/>
        <w:autoSpaceDN w:val="0"/>
        <w:adjustRightInd w:val="0"/>
        <w:spacing w:line="360" w:lineRule="auto"/>
        <w:jc w:val="both"/>
        <w:rPr>
          <w:rFonts w:ascii="Palatino Linotype" w:eastAsia="Calibri" w:hAnsi="Palatino Linotype" w:cs="Arial"/>
          <w:color w:val="000000" w:themeColor="text1"/>
        </w:rPr>
      </w:pPr>
      <w:r w:rsidRPr="00D14C54">
        <w:rPr>
          <w:rFonts w:ascii="Palatino Linotype" w:eastAsia="Calibri" w:hAnsi="Palatino Linotype" w:cs="Arial"/>
          <w:color w:val="000000" w:themeColor="text1"/>
        </w:rPr>
        <w:t xml:space="preserve">Por lo que, con </w:t>
      </w:r>
      <w:r w:rsidRPr="00D14C54">
        <w:rPr>
          <w:rFonts w:ascii="Palatino Linotype" w:hAnsi="Palatino Linotype" w:cs="Arial"/>
          <w:color w:val="000000" w:themeColor="text1"/>
        </w:rPr>
        <w:t>fundamento</w:t>
      </w:r>
      <w:r w:rsidRPr="00D14C54">
        <w:rPr>
          <w:rFonts w:ascii="Palatino Linotype" w:eastAsia="Calibri" w:hAnsi="Palatino Linotype" w:cs="Arial"/>
          <w:color w:val="000000" w:themeColor="text1"/>
        </w:rPr>
        <w:t xml:space="preserve"> en lo prescrito en los artículos 5, párrafos </w:t>
      </w:r>
      <w:r w:rsidRPr="00D14C54">
        <w:rPr>
          <w:rFonts w:ascii="Palatino Linotype" w:eastAsia="Calibri" w:hAnsi="Palatino Linotype" w:cs="Arial"/>
        </w:rPr>
        <w:t>trigésimos, trigésimos primero, trigésimos segundos,</w:t>
      </w:r>
      <w:r w:rsidRPr="00D14C54">
        <w:rPr>
          <w:rFonts w:ascii="Palatino Linotype" w:hAnsi="Palatino Linotype"/>
          <w:color w:val="000000" w:themeColor="text1"/>
        </w:rPr>
        <w:t xml:space="preserve"> fracciones IV y V,</w:t>
      </w:r>
      <w:r w:rsidRPr="00D14C54">
        <w:rPr>
          <w:rFonts w:ascii="Palatino Linotype" w:eastAsia="Calibri" w:hAnsi="Palatino Linotype" w:cs="Arial"/>
          <w:color w:val="000000" w:themeColor="text1"/>
        </w:rPr>
        <w:t xml:space="preserve"> de la Constitución Política del Estado Libre y Soberano de </w:t>
      </w:r>
      <w:r w:rsidRPr="00D14C54">
        <w:rPr>
          <w:rFonts w:ascii="Palatino Linotype" w:hAnsi="Palatino Linotype" w:cs="Arial"/>
          <w:color w:val="000000" w:themeColor="text1"/>
          <w:lang w:val="es-ES_tradnl"/>
        </w:rPr>
        <w:t>México</w:t>
      </w:r>
      <w:r w:rsidRPr="00D14C54">
        <w:rPr>
          <w:rFonts w:ascii="Palatino Linotype" w:eastAsia="Calibri" w:hAnsi="Palatino Linotype" w:cs="Arial"/>
          <w:color w:val="000000" w:themeColor="text1"/>
        </w:rPr>
        <w:t xml:space="preserve">, y los artículos </w:t>
      </w:r>
      <w:r w:rsidRPr="00D14C54">
        <w:rPr>
          <w:rFonts w:ascii="Palatino Linotype" w:hAnsi="Palatino Linotype"/>
          <w:color w:val="000000" w:themeColor="text1"/>
        </w:rPr>
        <w:t xml:space="preserve">2, </w:t>
      </w:r>
      <w:r w:rsidRPr="00D14C54">
        <w:rPr>
          <w:rFonts w:ascii="Palatino Linotype" w:hAnsi="Palatino Linotype" w:cs="Arial"/>
          <w:color w:val="000000" w:themeColor="text1"/>
        </w:rPr>
        <w:t>fracción</w:t>
      </w:r>
      <w:r w:rsidRPr="00D14C54">
        <w:rPr>
          <w:rFonts w:ascii="Palatino Linotype" w:hAnsi="Palatino Linotype"/>
          <w:color w:val="000000" w:themeColor="text1"/>
        </w:rPr>
        <w:t xml:space="preserve"> II, 9, </w:t>
      </w:r>
      <w:r w:rsidRPr="00D14C54">
        <w:rPr>
          <w:rFonts w:ascii="Palatino Linotype" w:hAnsi="Palatino Linotype" w:cs="Arial"/>
          <w:color w:val="000000" w:themeColor="text1"/>
          <w:lang w:val="es-ES_tradnl"/>
        </w:rPr>
        <w:t>29</w:t>
      </w:r>
      <w:r w:rsidRPr="00D14C54">
        <w:rPr>
          <w:rFonts w:ascii="Palatino Linotype" w:hAnsi="Palatino Linotype"/>
          <w:color w:val="000000" w:themeColor="text1"/>
        </w:rPr>
        <w:t>, 36, fracciones I y II, 176, 178, 179, 181, 185, fracción I, 186 y 188,</w:t>
      </w:r>
      <w:r w:rsidRPr="00D14C54">
        <w:rPr>
          <w:rFonts w:ascii="Palatino Linotype" w:eastAsia="Calibri" w:hAnsi="Palatino Linotype" w:cs="Arial"/>
          <w:color w:val="000000" w:themeColor="text1"/>
        </w:rPr>
        <w:t xml:space="preserve"> de la Ley de Transparencia y Acceso a la Información Pública del Estado de México y </w:t>
      </w:r>
      <w:r w:rsidRPr="00D14C54">
        <w:rPr>
          <w:rFonts w:ascii="Palatino Linotype" w:hAnsi="Palatino Linotype" w:cs="Arial"/>
          <w:color w:val="000000" w:themeColor="text1"/>
        </w:rPr>
        <w:t>Municipios</w:t>
      </w:r>
      <w:r w:rsidRPr="00D14C54">
        <w:rPr>
          <w:rFonts w:ascii="Palatino Linotype" w:eastAsia="Calibri" w:hAnsi="Palatino Linotype" w:cs="Arial"/>
          <w:color w:val="000000" w:themeColor="text1"/>
        </w:rPr>
        <w:t xml:space="preserve">, </w:t>
      </w:r>
      <w:r w:rsidRPr="00D14C54">
        <w:rPr>
          <w:rFonts w:ascii="Palatino Linotype" w:hAnsi="Palatino Linotype"/>
          <w:color w:val="000000" w:themeColor="text1"/>
        </w:rPr>
        <w:t>este</w:t>
      </w:r>
      <w:r w:rsidRPr="00D14C54">
        <w:rPr>
          <w:rFonts w:ascii="Palatino Linotype" w:eastAsia="Calibri" w:hAnsi="Palatino Linotype" w:cs="Arial"/>
          <w:color w:val="000000" w:themeColor="text1"/>
        </w:rPr>
        <w:t xml:space="preserve"> Pleno:</w:t>
      </w:r>
    </w:p>
    <w:p w14:paraId="45E0D4F4" w14:textId="77777777" w:rsidR="002B04F3" w:rsidRPr="00D14C54" w:rsidRDefault="002B04F3" w:rsidP="002B04F3">
      <w:pPr>
        <w:widowControl w:val="0"/>
        <w:autoSpaceDE w:val="0"/>
        <w:autoSpaceDN w:val="0"/>
        <w:adjustRightInd w:val="0"/>
        <w:spacing w:line="360" w:lineRule="auto"/>
        <w:jc w:val="both"/>
        <w:rPr>
          <w:rFonts w:ascii="Palatino Linotype" w:eastAsia="Calibri" w:hAnsi="Palatino Linotype" w:cs="Arial"/>
          <w:color w:val="000000" w:themeColor="text1"/>
        </w:rPr>
      </w:pPr>
    </w:p>
    <w:p w14:paraId="37D3E259" w14:textId="77777777" w:rsidR="001E626A" w:rsidRPr="00D14C54" w:rsidRDefault="001E626A" w:rsidP="002B04F3">
      <w:pPr>
        <w:spacing w:line="360" w:lineRule="auto"/>
        <w:jc w:val="center"/>
        <w:rPr>
          <w:rFonts w:ascii="Palatino Linotype" w:hAnsi="Palatino Linotype" w:cs="Arial"/>
          <w:b/>
          <w:spacing w:val="44"/>
          <w:sz w:val="28"/>
        </w:rPr>
      </w:pPr>
      <w:r w:rsidRPr="00D14C54">
        <w:rPr>
          <w:rFonts w:ascii="Palatino Linotype" w:hAnsi="Palatino Linotype" w:cs="Arial"/>
          <w:b/>
          <w:spacing w:val="44"/>
          <w:sz w:val="28"/>
        </w:rPr>
        <w:t>RESUELVE</w:t>
      </w:r>
    </w:p>
    <w:p w14:paraId="569F2EF9" w14:textId="77777777" w:rsidR="001E626A" w:rsidRPr="00D14C54" w:rsidRDefault="001E626A" w:rsidP="002B04F3">
      <w:pPr>
        <w:spacing w:line="360" w:lineRule="auto"/>
        <w:jc w:val="center"/>
        <w:rPr>
          <w:rFonts w:ascii="Palatino Linotype" w:hAnsi="Palatino Linotype" w:cs="Arial"/>
          <w:b/>
          <w:spacing w:val="44"/>
          <w:sz w:val="28"/>
        </w:rPr>
      </w:pPr>
    </w:p>
    <w:p w14:paraId="33D9DA9A" w14:textId="6189F2CC" w:rsidR="001E626A" w:rsidRPr="00D14C54" w:rsidRDefault="001E626A" w:rsidP="00354C4A">
      <w:pPr>
        <w:spacing w:line="360" w:lineRule="auto"/>
        <w:jc w:val="both"/>
        <w:rPr>
          <w:rFonts w:ascii="Palatino Linotype" w:hAnsi="Palatino Linotype" w:cs="Arial"/>
          <w:lang w:val="es-ES"/>
        </w:rPr>
      </w:pPr>
      <w:r w:rsidRPr="00D14C54">
        <w:rPr>
          <w:rFonts w:ascii="Palatino Linotype" w:hAnsi="Palatino Linotype" w:cs="Arial"/>
          <w:b/>
          <w:sz w:val="28"/>
          <w:szCs w:val="28"/>
          <w:lang w:val="es-ES"/>
        </w:rPr>
        <w:t>PRIMERO</w:t>
      </w:r>
      <w:r w:rsidRPr="00D14C54">
        <w:rPr>
          <w:rFonts w:ascii="Palatino Linotype" w:hAnsi="Palatino Linotype" w:cs="Arial"/>
          <w:sz w:val="28"/>
          <w:szCs w:val="28"/>
          <w:lang w:val="es-ES"/>
        </w:rPr>
        <w:t>.</w:t>
      </w:r>
      <w:r w:rsidRPr="00D14C54">
        <w:rPr>
          <w:rFonts w:ascii="Palatino Linotype" w:hAnsi="Palatino Linotype" w:cs="Arial"/>
          <w:lang w:val="es-ES"/>
        </w:rPr>
        <w:t xml:space="preserve"> Resultan </w:t>
      </w:r>
      <w:r w:rsidRPr="00D14C54">
        <w:rPr>
          <w:rFonts w:ascii="Palatino Linotype" w:hAnsi="Palatino Linotype" w:cs="Arial"/>
          <w:b/>
          <w:lang w:val="es-ES"/>
        </w:rPr>
        <w:t>fundadas</w:t>
      </w:r>
      <w:r w:rsidRPr="00D14C54">
        <w:rPr>
          <w:rFonts w:ascii="Palatino Linotype" w:hAnsi="Palatino Linotype" w:cs="Arial"/>
          <w:lang w:val="es-ES"/>
        </w:rPr>
        <w:t xml:space="preserve"> las razones o motivos de inconformidad planteadas por </w:t>
      </w:r>
      <w:r w:rsidR="006E7AE7" w:rsidRPr="00D14C54">
        <w:rPr>
          <w:rFonts w:ascii="Palatino Linotype" w:hAnsi="Palatino Linotype" w:cs="Arial"/>
          <w:b/>
          <w:lang w:val="es-ES"/>
        </w:rPr>
        <w:t>EL</w:t>
      </w:r>
      <w:r w:rsidRPr="00D14C54">
        <w:rPr>
          <w:rFonts w:ascii="Palatino Linotype" w:hAnsi="Palatino Linotype" w:cs="Arial"/>
          <w:b/>
          <w:lang w:val="es-ES"/>
        </w:rPr>
        <w:t xml:space="preserve"> RECURRENTE</w:t>
      </w:r>
      <w:r w:rsidRPr="00D14C54">
        <w:rPr>
          <w:rFonts w:ascii="Palatino Linotype" w:hAnsi="Palatino Linotype" w:cs="Arial"/>
          <w:lang w:val="es-ES"/>
        </w:rPr>
        <w:t xml:space="preserve">, en términos del Considerando </w:t>
      </w:r>
      <w:r w:rsidRPr="00D14C54">
        <w:rPr>
          <w:rFonts w:ascii="Palatino Linotype" w:hAnsi="Palatino Linotype" w:cs="Arial"/>
          <w:b/>
          <w:lang w:val="es-ES"/>
        </w:rPr>
        <w:t>QUINTO</w:t>
      </w:r>
      <w:r w:rsidRPr="00D14C54">
        <w:rPr>
          <w:rFonts w:ascii="Palatino Linotype" w:hAnsi="Palatino Linotype" w:cs="Arial"/>
          <w:lang w:val="es-ES"/>
        </w:rPr>
        <w:t xml:space="preserve"> de la presente resolución.</w:t>
      </w:r>
    </w:p>
    <w:p w14:paraId="18631960" w14:textId="77777777" w:rsidR="00790CED" w:rsidRPr="00D14C54" w:rsidRDefault="00790CED" w:rsidP="00354C4A">
      <w:pPr>
        <w:spacing w:line="360" w:lineRule="auto"/>
        <w:jc w:val="both"/>
        <w:rPr>
          <w:rFonts w:ascii="Palatino Linotype" w:hAnsi="Palatino Linotype" w:cs="Arial"/>
          <w:lang w:val="es-ES"/>
        </w:rPr>
      </w:pPr>
    </w:p>
    <w:p w14:paraId="04A62DAE" w14:textId="09184F0D" w:rsidR="001E626A" w:rsidRPr="00D14C54" w:rsidRDefault="001E626A" w:rsidP="00354C4A">
      <w:pPr>
        <w:spacing w:line="360" w:lineRule="auto"/>
        <w:jc w:val="both"/>
        <w:rPr>
          <w:rFonts w:ascii="Palatino Linotype" w:hAnsi="Palatino Linotype"/>
          <w:lang w:val="es-ES"/>
        </w:rPr>
      </w:pPr>
      <w:r w:rsidRPr="00D14C54">
        <w:rPr>
          <w:rFonts w:ascii="Palatino Linotype" w:hAnsi="Palatino Linotype" w:cs="Arial"/>
          <w:b/>
          <w:sz w:val="28"/>
          <w:szCs w:val="28"/>
          <w:lang w:val="es-ES"/>
        </w:rPr>
        <w:t>SEGUNDO</w:t>
      </w:r>
      <w:r w:rsidRPr="00D14C54">
        <w:rPr>
          <w:rFonts w:ascii="Palatino Linotype" w:hAnsi="Palatino Linotype" w:cs="Arial"/>
          <w:sz w:val="28"/>
          <w:szCs w:val="28"/>
          <w:lang w:val="es-ES"/>
        </w:rPr>
        <w:t>.</w:t>
      </w:r>
      <w:r w:rsidRPr="00D14C54">
        <w:rPr>
          <w:rFonts w:ascii="Palatino Linotype" w:hAnsi="Palatino Linotype" w:cs="Arial"/>
          <w:lang w:val="es-ES"/>
        </w:rPr>
        <w:t xml:space="preserve"> </w:t>
      </w:r>
      <w:r w:rsidRPr="00D14C54">
        <w:rPr>
          <w:rFonts w:ascii="Palatino Linotype" w:eastAsia="Calibri" w:hAnsi="Palatino Linotype" w:cs="Arial"/>
        </w:rPr>
        <w:t xml:space="preserve">Se </w:t>
      </w:r>
      <w:r w:rsidR="00005487" w:rsidRPr="00D14C54">
        <w:rPr>
          <w:rFonts w:ascii="Palatino Linotype" w:eastAsia="Calibri" w:hAnsi="Palatino Linotype" w:cs="Arial"/>
          <w:b/>
        </w:rPr>
        <w:t xml:space="preserve">MODIFICA </w:t>
      </w:r>
      <w:r w:rsidRPr="00D14C54">
        <w:rPr>
          <w:rFonts w:ascii="Palatino Linotype" w:eastAsia="Calibri" w:hAnsi="Palatino Linotype" w:cs="Arial"/>
        </w:rPr>
        <w:t xml:space="preserve">la respuesta proporcionada por </w:t>
      </w:r>
      <w:r w:rsidRPr="00D14C54">
        <w:rPr>
          <w:rFonts w:ascii="Palatino Linotype" w:eastAsia="Calibri" w:hAnsi="Palatino Linotype" w:cs="Arial"/>
          <w:b/>
        </w:rPr>
        <w:t xml:space="preserve">EL SUJETO OBLIGADO </w:t>
      </w:r>
      <w:r w:rsidRPr="00D14C54">
        <w:rPr>
          <w:rFonts w:ascii="Palatino Linotype" w:eastAsia="Calibri" w:hAnsi="Palatino Linotype" w:cs="Arial"/>
        </w:rPr>
        <w:t xml:space="preserve">y se </w:t>
      </w:r>
      <w:r w:rsidRPr="00D14C54">
        <w:rPr>
          <w:rFonts w:ascii="Palatino Linotype" w:eastAsia="Calibri" w:hAnsi="Palatino Linotype" w:cs="Arial"/>
          <w:b/>
        </w:rPr>
        <w:t xml:space="preserve">ORDENA </w:t>
      </w:r>
      <w:r w:rsidRPr="00D14C54">
        <w:rPr>
          <w:rFonts w:ascii="Palatino Linotype" w:eastAsia="Calibri" w:hAnsi="Palatino Linotype" w:cs="Arial"/>
        </w:rPr>
        <w:t xml:space="preserve">atienda la Solicitud de Información que dio origen al </w:t>
      </w:r>
      <w:r w:rsidRPr="00D14C54">
        <w:rPr>
          <w:rFonts w:ascii="Palatino Linotype" w:eastAsia="Calibri" w:hAnsi="Palatino Linotype" w:cs="Arial"/>
        </w:rPr>
        <w:lastRenderedPageBreak/>
        <w:t xml:space="preserve">Recurso de Revisión </w:t>
      </w:r>
      <w:r w:rsidRPr="00D14C54">
        <w:rPr>
          <w:rFonts w:ascii="Palatino Linotype" w:hAnsi="Palatino Linotype"/>
          <w:b/>
        </w:rPr>
        <w:t>0</w:t>
      </w:r>
      <w:r w:rsidR="006E7AE7" w:rsidRPr="00D14C54">
        <w:rPr>
          <w:rFonts w:ascii="Palatino Linotype" w:hAnsi="Palatino Linotype"/>
          <w:b/>
        </w:rPr>
        <w:t>3</w:t>
      </w:r>
      <w:r w:rsidR="00005487" w:rsidRPr="00D14C54">
        <w:rPr>
          <w:rFonts w:ascii="Palatino Linotype" w:hAnsi="Palatino Linotype"/>
          <w:b/>
        </w:rPr>
        <w:t>5</w:t>
      </w:r>
      <w:r w:rsidR="00961DA5" w:rsidRPr="00D14C54">
        <w:rPr>
          <w:rFonts w:ascii="Palatino Linotype" w:hAnsi="Palatino Linotype"/>
          <w:b/>
        </w:rPr>
        <w:t>4</w:t>
      </w:r>
      <w:r w:rsidR="006E7AE7" w:rsidRPr="00D14C54">
        <w:rPr>
          <w:rFonts w:ascii="Palatino Linotype" w:hAnsi="Palatino Linotype"/>
          <w:b/>
        </w:rPr>
        <w:t>7</w:t>
      </w:r>
      <w:r w:rsidRPr="00D14C54">
        <w:rPr>
          <w:rFonts w:ascii="Palatino Linotype" w:hAnsi="Palatino Linotype"/>
          <w:b/>
        </w:rPr>
        <w:t>/INFOEM/IP/RR/2022</w:t>
      </w:r>
      <w:r w:rsidRPr="00D14C54">
        <w:rPr>
          <w:rFonts w:ascii="Palatino Linotype" w:hAnsi="Palatino Linotype" w:cs="Arial"/>
        </w:rPr>
        <w:t xml:space="preserve">, en términos del Considerando </w:t>
      </w:r>
      <w:r w:rsidRPr="00D14C54">
        <w:rPr>
          <w:rFonts w:ascii="Palatino Linotype" w:hAnsi="Palatino Linotype" w:cs="Arial"/>
          <w:b/>
        </w:rPr>
        <w:t>QUINTO</w:t>
      </w:r>
      <w:r w:rsidRPr="00D14C54">
        <w:rPr>
          <w:rFonts w:ascii="Palatino Linotype" w:hAnsi="Palatino Linotype" w:cs="Arial"/>
        </w:rPr>
        <w:t xml:space="preserve"> </w:t>
      </w:r>
      <w:r w:rsidRPr="00D14C54">
        <w:rPr>
          <w:rFonts w:ascii="Palatino Linotype" w:hAnsi="Palatino Linotype" w:cs="Arial"/>
          <w:lang w:val="es-ES"/>
        </w:rPr>
        <w:t xml:space="preserve">de la presente resolución, y haga entrega </w:t>
      </w:r>
      <w:r w:rsidR="00435E42" w:rsidRPr="00D14C54">
        <w:rPr>
          <w:rFonts w:ascii="Palatino Linotype" w:hAnsi="Palatino Linotype" w:cs="Arial"/>
          <w:lang w:val="es-ES"/>
        </w:rPr>
        <w:t>al</w:t>
      </w:r>
      <w:r w:rsidR="0065000D" w:rsidRPr="00D14C54">
        <w:rPr>
          <w:rFonts w:ascii="Palatino Linotype" w:hAnsi="Palatino Linotype" w:cs="Arial"/>
          <w:lang w:val="es-ES"/>
        </w:rPr>
        <w:t xml:space="preserve"> </w:t>
      </w:r>
      <w:r w:rsidRPr="00D14C54">
        <w:rPr>
          <w:rFonts w:ascii="Palatino Linotype" w:hAnsi="Palatino Linotype" w:cs="Arial"/>
          <w:b/>
          <w:lang w:val="es-ES"/>
        </w:rPr>
        <w:t>RECURRENTE</w:t>
      </w:r>
      <w:r w:rsidR="00FA1572" w:rsidRPr="00D14C54">
        <w:rPr>
          <w:rFonts w:ascii="Palatino Linotype" w:hAnsi="Palatino Linotype" w:cs="Arial"/>
          <w:bCs/>
          <w:lang w:val="es-ES"/>
        </w:rPr>
        <w:t>,</w:t>
      </w:r>
      <w:r w:rsidR="00FA1572" w:rsidRPr="00D14C54">
        <w:rPr>
          <w:rFonts w:ascii="Palatino Linotype" w:hAnsi="Palatino Linotype" w:cs="Arial"/>
          <w:lang w:val="es-ES"/>
        </w:rPr>
        <w:t xml:space="preserve"> vía el Sistema de Acceso a la Información Mexiquense (</w:t>
      </w:r>
      <w:r w:rsidR="00FA1572" w:rsidRPr="00D14C54">
        <w:rPr>
          <w:rFonts w:ascii="Palatino Linotype" w:hAnsi="Palatino Linotype" w:cs="Arial"/>
          <w:b/>
          <w:bCs/>
          <w:lang w:val="es-ES"/>
        </w:rPr>
        <w:t>SAIMEX</w:t>
      </w:r>
      <w:r w:rsidR="00FA1572" w:rsidRPr="00D14C54">
        <w:rPr>
          <w:rFonts w:ascii="Palatino Linotype" w:hAnsi="Palatino Linotype" w:cs="Arial"/>
          <w:lang w:val="es-ES"/>
        </w:rPr>
        <w:t>)</w:t>
      </w:r>
      <w:r w:rsidR="00FA1572" w:rsidRPr="00D14C54">
        <w:rPr>
          <w:rFonts w:ascii="Palatino Linotype" w:hAnsi="Palatino Linotype" w:cs="Arial"/>
          <w:bCs/>
          <w:lang w:val="es-ES"/>
        </w:rPr>
        <w:t>,</w:t>
      </w:r>
      <w:r w:rsidR="00961DA5" w:rsidRPr="00D14C54">
        <w:rPr>
          <w:rFonts w:ascii="Palatino Linotype" w:hAnsi="Palatino Linotype" w:cs="Arial"/>
          <w:bCs/>
          <w:lang w:val="es-ES"/>
        </w:rPr>
        <w:t xml:space="preserve"> en versión publica de ser procedente, </w:t>
      </w:r>
      <w:r w:rsidR="00FA1572" w:rsidRPr="00D14C54">
        <w:rPr>
          <w:rFonts w:ascii="Palatino Linotype" w:hAnsi="Palatino Linotype" w:cs="Arial"/>
          <w:bCs/>
          <w:lang w:val="es-ES"/>
        </w:rPr>
        <w:t>de</w:t>
      </w:r>
      <w:r w:rsidR="00FA1572" w:rsidRPr="00D14C54">
        <w:rPr>
          <w:rFonts w:ascii="Palatino Linotype" w:hAnsi="Palatino Linotype" w:cs="Arial"/>
          <w:b/>
          <w:lang w:val="es-ES"/>
        </w:rPr>
        <w:t xml:space="preserve"> </w:t>
      </w:r>
      <w:r w:rsidR="00FA1572" w:rsidRPr="00D14C54">
        <w:rPr>
          <w:rFonts w:ascii="Palatino Linotype" w:hAnsi="Palatino Linotype"/>
          <w:lang w:val="es-ES"/>
        </w:rPr>
        <w:t>lo siguiente:</w:t>
      </w:r>
    </w:p>
    <w:p w14:paraId="77A012A7" w14:textId="77777777" w:rsidR="00FA1572" w:rsidRPr="00D14C54" w:rsidRDefault="00FA1572" w:rsidP="00354C4A">
      <w:pPr>
        <w:spacing w:line="360" w:lineRule="auto"/>
        <w:jc w:val="both"/>
        <w:rPr>
          <w:rFonts w:ascii="Palatino Linotype" w:hAnsi="Palatino Linotype" w:cs="Arial"/>
          <w:bCs/>
          <w:szCs w:val="22"/>
          <w:lang w:val="es-ES"/>
        </w:rPr>
      </w:pPr>
    </w:p>
    <w:p w14:paraId="76CFDFDE" w14:textId="77777777" w:rsidR="00961DA5" w:rsidRPr="00D14C54" w:rsidRDefault="0065000D" w:rsidP="00354C4A">
      <w:pPr>
        <w:ind w:left="850" w:right="901"/>
        <w:jc w:val="both"/>
        <w:rPr>
          <w:rFonts w:ascii="Palatino Linotype" w:hAnsi="Palatino Linotype" w:cs="Arial"/>
          <w:bCs/>
          <w:i/>
          <w:sz w:val="22"/>
          <w:szCs w:val="22"/>
          <w:lang w:val="es-ES"/>
        </w:rPr>
      </w:pPr>
      <w:r w:rsidRPr="00D14C54">
        <w:rPr>
          <w:rFonts w:ascii="Palatino Linotype" w:hAnsi="Palatino Linotype" w:cs="Arial"/>
          <w:bCs/>
          <w:i/>
          <w:sz w:val="22"/>
          <w:szCs w:val="22"/>
          <w:lang w:val="es-ES"/>
        </w:rPr>
        <w:t>“</w:t>
      </w:r>
      <w:r w:rsidR="00904A06" w:rsidRPr="00D14C54">
        <w:rPr>
          <w:rFonts w:ascii="Palatino Linotype" w:hAnsi="Palatino Linotype" w:cs="Arial"/>
          <w:bCs/>
          <w:i/>
          <w:sz w:val="22"/>
          <w:szCs w:val="22"/>
          <w:lang w:val="es-ES"/>
        </w:rPr>
        <w:t xml:space="preserve">a) </w:t>
      </w:r>
      <w:r w:rsidR="00961DA5" w:rsidRPr="00D14C54">
        <w:rPr>
          <w:rFonts w:ascii="Palatino Linotype" w:hAnsi="Palatino Linotype" w:cs="Arial"/>
          <w:bCs/>
          <w:i/>
          <w:sz w:val="22"/>
          <w:szCs w:val="22"/>
          <w:lang w:val="es-ES"/>
        </w:rPr>
        <w:t xml:space="preserve">El nombre del servidor público y la unidad administrativa a su cargo faltantes; </w:t>
      </w:r>
    </w:p>
    <w:p w14:paraId="76CB7788" w14:textId="77777777" w:rsidR="00961DA5" w:rsidRPr="00D14C54" w:rsidRDefault="00961DA5" w:rsidP="00354C4A">
      <w:pPr>
        <w:ind w:left="850" w:right="901"/>
        <w:jc w:val="both"/>
        <w:rPr>
          <w:rFonts w:ascii="Palatino Linotype" w:hAnsi="Palatino Linotype" w:cs="Arial"/>
          <w:bCs/>
          <w:i/>
          <w:sz w:val="22"/>
          <w:szCs w:val="22"/>
          <w:lang w:val="es-ES"/>
        </w:rPr>
      </w:pPr>
    </w:p>
    <w:p w14:paraId="50E3208C" w14:textId="4AF5FB5A" w:rsidR="0065000D" w:rsidRPr="00D14C54" w:rsidRDefault="009B6758" w:rsidP="00354C4A">
      <w:pPr>
        <w:ind w:left="850" w:right="901"/>
        <w:jc w:val="both"/>
        <w:rPr>
          <w:rFonts w:ascii="Palatino Linotype" w:hAnsi="Palatino Linotype" w:cs="Arial"/>
          <w:bCs/>
          <w:i/>
          <w:sz w:val="22"/>
          <w:szCs w:val="22"/>
          <w:lang w:val="es-ES"/>
        </w:rPr>
      </w:pPr>
      <w:r w:rsidRPr="00D14C54">
        <w:rPr>
          <w:rFonts w:ascii="Palatino Linotype" w:hAnsi="Palatino Linotype" w:cs="Arial"/>
          <w:bCs/>
          <w:i/>
          <w:sz w:val="22"/>
          <w:szCs w:val="22"/>
          <w:lang w:val="es-ES"/>
        </w:rPr>
        <w:t xml:space="preserve">b) </w:t>
      </w:r>
      <w:bookmarkStart w:id="20" w:name="_Hlk104904847"/>
      <w:r w:rsidRPr="00D14C54">
        <w:rPr>
          <w:rFonts w:ascii="Palatino Linotype" w:hAnsi="Palatino Linotype" w:cs="Arial"/>
          <w:bCs/>
          <w:i/>
          <w:sz w:val="22"/>
          <w:szCs w:val="22"/>
          <w:lang w:val="es-ES"/>
        </w:rPr>
        <w:t>L</w:t>
      </w:r>
      <w:r w:rsidR="00961DA5" w:rsidRPr="00D14C54">
        <w:rPr>
          <w:rFonts w:ascii="Palatino Linotype" w:hAnsi="Palatino Linotype" w:cs="Arial"/>
          <w:bCs/>
          <w:i/>
          <w:sz w:val="22"/>
          <w:szCs w:val="22"/>
          <w:lang w:val="es-ES"/>
        </w:rPr>
        <w:t xml:space="preserve">os documentos donde conste el número telefónico, domicilio para recibir correspondencia y dirección de correo electrónico oficiales </w:t>
      </w:r>
      <w:bookmarkEnd w:id="20"/>
      <w:r w:rsidR="00961DA5" w:rsidRPr="00D14C54">
        <w:rPr>
          <w:rFonts w:ascii="Palatino Linotype" w:hAnsi="Palatino Linotype" w:cs="Arial"/>
          <w:bCs/>
          <w:i/>
          <w:sz w:val="22"/>
          <w:szCs w:val="22"/>
          <w:lang w:val="es-ES"/>
        </w:rPr>
        <w:t>de los Titulares de las áreas administrativas, organismos públicos descentralizados</w:t>
      </w:r>
      <w:r w:rsidR="00790CED" w:rsidRPr="00D14C54">
        <w:rPr>
          <w:rFonts w:ascii="Palatino Linotype" w:hAnsi="Palatino Linotype" w:cs="Arial"/>
          <w:bCs/>
          <w:i/>
          <w:sz w:val="22"/>
          <w:szCs w:val="22"/>
          <w:lang w:val="es-ES"/>
        </w:rPr>
        <w:t>,</w:t>
      </w:r>
      <w:r w:rsidR="00961DA5" w:rsidRPr="00D14C54">
        <w:rPr>
          <w:rFonts w:ascii="Palatino Linotype" w:hAnsi="Palatino Linotype" w:cs="Arial"/>
          <w:bCs/>
          <w:i/>
          <w:sz w:val="22"/>
          <w:szCs w:val="22"/>
          <w:lang w:val="es-ES"/>
        </w:rPr>
        <w:t xml:space="preserve"> dependencias de la Administración Pública Municipal</w:t>
      </w:r>
      <w:r w:rsidR="00790CED" w:rsidRPr="00D14C54">
        <w:rPr>
          <w:rFonts w:ascii="Palatino Linotype" w:hAnsi="Palatino Linotype" w:cs="Arial"/>
          <w:bCs/>
          <w:i/>
          <w:sz w:val="22"/>
          <w:szCs w:val="22"/>
          <w:lang w:val="es-ES"/>
        </w:rPr>
        <w:t xml:space="preserve"> y Organismos de apoyo Municipal, </w:t>
      </w:r>
      <w:r w:rsidR="00961DA5" w:rsidRPr="00D14C54">
        <w:rPr>
          <w:rFonts w:ascii="Palatino Linotype" w:hAnsi="Palatino Linotype" w:cs="Arial"/>
          <w:bCs/>
          <w:i/>
          <w:sz w:val="22"/>
          <w:szCs w:val="22"/>
          <w:lang w:val="es-ES"/>
        </w:rPr>
        <w:t>del ejercicio 2022</w:t>
      </w:r>
      <w:r w:rsidRPr="00D14C54">
        <w:rPr>
          <w:rFonts w:ascii="Palatino Linotype" w:hAnsi="Palatino Linotype" w:cs="Arial"/>
          <w:bCs/>
          <w:i/>
          <w:sz w:val="22"/>
          <w:szCs w:val="22"/>
          <w:lang w:val="es-ES"/>
        </w:rPr>
        <w:t>.</w:t>
      </w:r>
    </w:p>
    <w:p w14:paraId="6A01D39F" w14:textId="77777777" w:rsidR="009E2718" w:rsidRPr="00D14C54" w:rsidRDefault="009E2718" w:rsidP="00354C4A">
      <w:pPr>
        <w:ind w:left="850" w:right="901"/>
        <w:jc w:val="both"/>
        <w:rPr>
          <w:rFonts w:ascii="Palatino Linotype" w:hAnsi="Palatino Linotype" w:cs="Arial"/>
          <w:bCs/>
          <w:i/>
          <w:sz w:val="22"/>
          <w:szCs w:val="22"/>
          <w:lang w:val="es-ES"/>
        </w:rPr>
      </w:pPr>
    </w:p>
    <w:p w14:paraId="45404166" w14:textId="317DED2A" w:rsidR="009E2718" w:rsidRPr="00D14C54" w:rsidRDefault="009E2718" w:rsidP="00354C4A">
      <w:pPr>
        <w:ind w:left="850" w:right="901"/>
        <w:jc w:val="both"/>
        <w:rPr>
          <w:rFonts w:ascii="Palatino Linotype" w:hAnsi="Palatino Linotype" w:cs="Arial"/>
          <w:bCs/>
          <w:i/>
          <w:sz w:val="22"/>
          <w:szCs w:val="22"/>
          <w:lang w:val="es-ES"/>
        </w:rPr>
      </w:pPr>
      <w:r w:rsidRPr="00D14C54">
        <w:rPr>
          <w:rFonts w:ascii="Palatino Linotype" w:hAnsi="Palatino Linotype" w:cs="Arial"/>
          <w:bCs/>
          <w:i/>
          <w:sz w:val="22"/>
          <w:szCs w:val="22"/>
          <w:lang w:val="es-ES"/>
        </w:rPr>
        <w:t>c)</w:t>
      </w:r>
      <w:r w:rsidRPr="00D14C54">
        <w:rPr>
          <w:rFonts w:ascii="Palatino Linotype" w:hAnsi="Palatino Linotype"/>
          <w:i/>
          <w:sz w:val="22"/>
          <w:szCs w:val="22"/>
        </w:rPr>
        <w:t xml:space="preserve"> </w:t>
      </w:r>
      <w:bookmarkStart w:id="21" w:name="_Hlk104905169"/>
      <w:r w:rsidR="00CE00BC" w:rsidRPr="00D14C54">
        <w:rPr>
          <w:rFonts w:ascii="Palatino Linotype" w:hAnsi="Palatino Linotype"/>
          <w:i/>
          <w:sz w:val="22"/>
          <w:szCs w:val="22"/>
        </w:rPr>
        <w:t xml:space="preserve">El Acuerdo que emita el Comité de Transparencia mediante el que confirme la declaratoria de incompetencia, respecto </w:t>
      </w:r>
      <w:r w:rsidR="00CE00BC" w:rsidRPr="00D14C54">
        <w:rPr>
          <w:rFonts w:ascii="Palatino Linotype" w:hAnsi="Palatino Linotype" w:cs="Arial"/>
          <w:bCs/>
          <w:i/>
          <w:sz w:val="22"/>
          <w:szCs w:val="22"/>
          <w:lang w:val="es-ES"/>
        </w:rPr>
        <w:t>d</w:t>
      </w:r>
      <w:r w:rsidRPr="00D14C54">
        <w:rPr>
          <w:rFonts w:ascii="Palatino Linotype" w:hAnsi="Palatino Linotype" w:cs="Arial"/>
          <w:bCs/>
          <w:i/>
          <w:sz w:val="22"/>
          <w:szCs w:val="22"/>
          <w:lang w:val="es-ES"/>
        </w:rPr>
        <w:t>el nombre</w:t>
      </w:r>
      <w:r w:rsidR="00D131A4" w:rsidRPr="00D14C54">
        <w:rPr>
          <w:rFonts w:ascii="Palatino Linotype" w:hAnsi="Palatino Linotype" w:cs="Arial"/>
          <w:bCs/>
          <w:i/>
          <w:sz w:val="22"/>
          <w:szCs w:val="22"/>
          <w:lang w:val="es-ES"/>
        </w:rPr>
        <w:t xml:space="preserve">, </w:t>
      </w:r>
      <w:r w:rsidRPr="00D14C54">
        <w:rPr>
          <w:rFonts w:ascii="Palatino Linotype" w:hAnsi="Palatino Linotype" w:cs="Arial"/>
          <w:bCs/>
          <w:i/>
          <w:sz w:val="22"/>
          <w:szCs w:val="22"/>
          <w:lang w:val="es-ES"/>
        </w:rPr>
        <w:t>número telefónico, domicilio para recibir correspondencia y dirección de correo electrónico oficiales</w:t>
      </w:r>
      <w:r w:rsidR="00D131A4" w:rsidRPr="00D14C54">
        <w:rPr>
          <w:rFonts w:ascii="Palatino Linotype" w:hAnsi="Palatino Linotype" w:cs="Arial"/>
          <w:bCs/>
          <w:i/>
          <w:sz w:val="22"/>
          <w:szCs w:val="22"/>
          <w:lang w:val="es-ES"/>
        </w:rPr>
        <w:t xml:space="preserve"> de los titulares de las áreas administrativas</w:t>
      </w:r>
      <w:r w:rsidRPr="00D14C54">
        <w:rPr>
          <w:rFonts w:ascii="Palatino Linotype" w:hAnsi="Palatino Linotype" w:cs="Arial"/>
          <w:bCs/>
          <w:i/>
          <w:sz w:val="22"/>
          <w:szCs w:val="22"/>
          <w:lang w:val="es-ES"/>
        </w:rPr>
        <w:t xml:space="preserve"> </w:t>
      </w:r>
      <w:r w:rsidR="001D02C6" w:rsidRPr="00D14C54">
        <w:rPr>
          <w:rFonts w:ascii="Palatino Linotype" w:hAnsi="Palatino Linotype" w:cs="Arial"/>
          <w:bCs/>
          <w:i/>
          <w:sz w:val="22"/>
          <w:szCs w:val="22"/>
          <w:lang w:val="es-ES"/>
        </w:rPr>
        <w:t>adscritos al</w:t>
      </w:r>
      <w:r w:rsidRPr="00D14C54">
        <w:rPr>
          <w:rFonts w:ascii="Palatino Linotype" w:hAnsi="Palatino Linotype" w:cs="Arial"/>
          <w:bCs/>
          <w:i/>
          <w:sz w:val="22"/>
          <w:szCs w:val="22"/>
          <w:lang w:val="es-ES"/>
        </w:rPr>
        <w:t xml:space="preserve"> Sistema Municipal para el Desarrollo Integral de la Familia de Tianguistenco</w:t>
      </w:r>
      <w:bookmarkEnd w:id="21"/>
      <w:r w:rsidRPr="00D14C54">
        <w:rPr>
          <w:rFonts w:ascii="Palatino Linotype" w:hAnsi="Palatino Linotype" w:cs="Arial"/>
          <w:bCs/>
          <w:i/>
          <w:sz w:val="22"/>
          <w:szCs w:val="22"/>
          <w:lang w:val="es-ES"/>
        </w:rPr>
        <w:t>.</w:t>
      </w:r>
    </w:p>
    <w:p w14:paraId="2D3717F6" w14:textId="77777777" w:rsidR="009B6758" w:rsidRPr="00D14C54" w:rsidRDefault="009B6758" w:rsidP="00354C4A">
      <w:pPr>
        <w:ind w:left="850" w:right="901"/>
        <w:jc w:val="both"/>
        <w:rPr>
          <w:rFonts w:ascii="Palatino Linotype" w:hAnsi="Palatino Linotype" w:cs="Arial"/>
          <w:bCs/>
          <w:i/>
          <w:sz w:val="22"/>
          <w:szCs w:val="22"/>
          <w:lang w:val="es-ES"/>
        </w:rPr>
      </w:pPr>
    </w:p>
    <w:p w14:paraId="094CE6B3" w14:textId="0689A73D" w:rsidR="009B6758" w:rsidRPr="00D14C54" w:rsidRDefault="009B6758" w:rsidP="00354C4A">
      <w:pPr>
        <w:ind w:left="850" w:right="901"/>
        <w:jc w:val="both"/>
        <w:rPr>
          <w:rFonts w:ascii="Palatino Linotype" w:hAnsi="Palatino Linotype" w:cs="Arial"/>
          <w:i/>
          <w:sz w:val="22"/>
          <w:szCs w:val="22"/>
        </w:rPr>
      </w:pPr>
      <w:r w:rsidRPr="00D14C54">
        <w:rPr>
          <w:rFonts w:ascii="Palatino Linotype" w:eastAsia="Palatino Linotype" w:hAnsi="Palatino Linotype" w:cs="Palatino Linotype"/>
          <w:i/>
          <w:sz w:val="22"/>
          <w:szCs w:val="22"/>
        </w:rPr>
        <w:t xml:space="preserve">Debiendo notificar al </w:t>
      </w:r>
      <w:r w:rsidRPr="00D14C54">
        <w:rPr>
          <w:rFonts w:ascii="Palatino Linotype" w:eastAsia="Palatino Linotype" w:hAnsi="Palatino Linotype" w:cs="Palatino Linotype"/>
          <w:b/>
          <w:i/>
          <w:sz w:val="22"/>
          <w:szCs w:val="22"/>
        </w:rPr>
        <w:t>RECURRENTE</w:t>
      </w:r>
      <w:r w:rsidRPr="00D14C54">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D14C54">
        <w:rPr>
          <w:rFonts w:ascii="Palatino Linotype" w:hAnsi="Palatino Linotype" w:cs="Arial"/>
          <w:i/>
          <w:sz w:val="22"/>
          <w:szCs w:val="22"/>
        </w:rPr>
        <w:t>.”</w:t>
      </w:r>
    </w:p>
    <w:p w14:paraId="3087C414" w14:textId="77777777" w:rsidR="009B6758" w:rsidRPr="00D14C54" w:rsidRDefault="009B6758" w:rsidP="00354C4A">
      <w:pPr>
        <w:ind w:left="850" w:right="901"/>
        <w:jc w:val="both"/>
        <w:rPr>
          <w:rFonts w:ascii="Palatino Linotype" w:hAnsi="Palatino Linotype" w:cs="Arial"/>
          <w:i/>
          <w:sz w:val="22"/>
          <w:szCs w:val="22"/>
        </w:rPr>
      </w:pPr>
    </w:p>
    <w:p w14:paraId="28B42ADB" w14:textId="77777777" w:rsidR="001E626A" w:rsidRPr="00D14C54" w:rsidRDefault="001E626A" w:rsidP="00354C4A">
      <w:pPr>
        <w:spacing w:line="360" w:lineRule="auto"/>
        <w:jc w:val="both"/>
        <w:rPr>
          <w:rFonts w:ascii="Palatino Linotype" w:hAnsi="Palatino Linotype"/>
          <w:szCs w:val="17"/>
          <w:lang w:eastAsia="es-ES_tradnl"/>
        </w:rPr>
      </w:pPr>
      <w:r w:rsidRPr="00D14C54">
        <w:rPr>
          <w:rFonts w:ascii="Palatino Linotype" w:hAnsi="Palatino Linotype"/>
          <w:b/>
          <w:sz w:val="28"/>
          <w:szCs w:val="28"/>
          <w:shd w:val="clear" w:color="auto" w:fill="FFFFFF"/>
        </w:rPr>
        <w:t>TERCERO.</w:t>
      </w:r>
      <w:r w:rsidRPr="00D14C54">
        <w:rPr>
          <w:rFonts w:ascii="Palatino Linotype" w:hAnsi="Palatino Linotype"/>
          <w:b/>
          <w:shd w:val="clear" w:color="auto" w:fill="FFFFFF"/>
        </w:rPr>
        <w:t> </w:t>
      </w:r>
      <w:r w:rsidRPr="00D14C54">
        <w:rPr>
          <w:rFonts w:ascii="Palatino Linotype" w:hAnsi="Palatino Linotype"/>
          <w:b/>
          <w:lang w:eastAsia="es-ES_tradnl"/>
        </w:rPr>
        <w:t>Notifíquese</w:t>
      </w:r>
      <w:r w:rsidRPr="00D14C54">
        <w:rPr>
          <w:rFonts w:ascii="Palatino Linotype" w:hAnsi="Palatino Linotype"/>
          <w:lang w:eastAsia="es-ES_tradnl"/>
        </w:rPr>
        <w:t xml:space="preserve"> </w:t>
      </w:r>
      <w:r w:rsidRPr="00D14C54">
        <w:rPr>
          <w:rFonts w:ascii="Palatino Linotype" w:hAnsi="Palatino Linotype"/>
          <w:shd w:val="clear" w:color="auto" w:fill="FFFFFF"/>
        </w:rPr>
        <w:t xml:space="preserve">al </w:t>
      </w:r>
      <w:r w:rsidRPr="00D14C54">
        <w:rPr>
          <w:rFonts w:ascii="Palatino Linotype" w:hAnsi="Palatino Linotype"/>
          <w:szCs w:val="17"/>
          <w:lang w:eastAsia="es-ES_tradnl"/>
        </w:rPr>
        <w:t>Titular de la Unidad de Transparencia del </w:t>
      </w:r>
      <w:r w:rsidRPr="00D14C54">
        <w:rPr>
          <w:rFonts w:ascii="Palatino Linotype" w:hAnsi="Palatino Linotype"/>
          <w:b/>
          <w:szCs w:val="17"/>
          <w:lang w:eastAsia="es-ES_tradnl"/>
        </w:rPr>
        <w:t>SUJETO OBLIGADO</w:t>
      </w:r>
      <w:r w:rsidRPr="00D14C54">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DCE861" w14:textId="77777777" w:rsidR="001E626A" w:rsidRPr="00D14C54" w:rsidRDefault="001E626A" w:rsidP="00354C4A">
      <w:pPr>
        <w:spacing w:line="360" w:lineRule="auto"/>
        <w:ind w:right="49"/>
        <w:jc w:val="both"/>
        <w:rPr>
          <w:rFonts w:ascii="Palatino Linotype" w:hAnsi="Palatino Linotype"/>
          <w:b/>
          <w:shd w:val="clear" w:color="auto" w:fill="FFFFFF"/>
        </w:rPr>
      </w:pPr>
    </w:p>
    <w:p w14:paraId="0FCB9C65" w14:textId="231FCC8F" w:rsidR="001E626A" w:rsidRPr="00D14C54" w:rsidRDefault="001E626A" w:rsidP="00354C4A">
      <w:pPr>
        <w:spacing w:line="360" w:lineRule="auto"/>
        <w:ind w:right="49"/>
        <w:jc w:val="both"/>
        <w:rPr>
          <w:rFonts w:ascii="Palatino Linotype" w:hAnsi="Palatino Linotype" w:cs="Arial"/>
          <w:b/>
          <w:bCs/>
        </w:rPr>
      </w:pPr>
      <w:r w:rsidRPr="00D14C54">
        <w:rPr>
          <w:rFonts w:ascii="Palatino Linotype" w:hAnsi="Palatino Linotype" w:cs="Arial"/>
          <w:b/>
          <w:bCs/>
          <w:sz w:val="28"/>
          <w:lang w:eastAsia="es-MX"/>
        </w:rPr>
        <w:lastRenderedPageBreak/>
        <w:t xml:space="preserve">CUARTO. </w:t>
      </w:r>
      <w:r w:rsidRPr="00D14C54">
        <w:rPr>
          <w:rFonts w:ascii="Palatino Linotype" w:hAnsi="Palatino Linotype"/>
          <w:b/>
          <w:szCs w:val="17"/>
          <w:lang w:eastAsia="es-ES_tradnl"/>
        </w:rPr>
        <w:t>Notifíquese</w:t>
      </w:r>
      <w:r w:rsidRPr="00D14C54">
        <w:rPr>
          <w:rFonts w:ascii="Palatino Linotype" w:hAnsi="Palatino Linotype"/>
          <w:szCs w:val="17"/>
          <w:lang w:eastAsia="es-ES_tradnl"/>
        </w:rPr>
        <w:t xml:space="preserve"> a</w:t>
      </w:r>
      <w:r w:rsidR="00435E42" w:rsidRPr="00D14C54">
        <w:rPr>
          <w:rFonts w:ascii="Palatino Linotype" w:hAnsi="Palatino Linotype"/>
          <w:szCs w:val="17"/>
          <w:lang w:eastAsia="es-ES_tradnl"/>
        </w:rPr>
        <w:t xml:space="preserve">l </w:t>
      </w:r>
      <w:r w:rsidRPr="00D14C54">
        <w:rPr>
          <w:rFonts w:ascii="Palatino Linotype" w:hAnsi="Palatino Linotype"/>
          <w:b/>
          <w:bCs/>
          <w:szCs w:val="17"/>
          <w:lang w:eastAsia="es-ES_tradnl"/>
        </w:rPr>
        <w:t>RECURRENTE</w:t>
      </w:r>
      <w:r w:rsidRPr="00D14C54">
        <w:rPr>
          <w:rFonts w:ascii="Palatino Linotype" w:hAnsi="Palatino Linotype"/>
          <w:szCs w:val="17"/>
          <w:lang w:eastAsia="es-ES_tradnl"/>
        </w:rPr>
        <w:t xml:space="preserve"> la presente resolución</w:t>
      </w:r>
      <w:r w:rsidRPr="00D14C54">
        <w:rPr>
          <w:rFonts w:ascii="Palatino Linotype" w:hAnsi="Palatino Linotype" w:cs="Arial"/>
        </w:rPr>
        <w:t xml:space="preserve"> vía </w:t>
      </w:r>
      <w:bookmarkStart w:id="22" w:name="_Hlk94784009"/>
      <w:r w:rsidRPr="00D14C54">
        <w:rPr>
          <w:rFonts w:ascii="Palatino Linotype" w:hAnsi="Palatino Linotype" w:cs="Arial"/>
        </w:rPr>
        <w:t>Sistema de Acceso a la Información Mexiquense (</w:t>
      </w:r>
      <w:r w:rsidRPr="00D14C54">
        <w:rPr>
          <w:rFonts w:ascii="Palatino Linotype" w:hAnsi="Palatino Linotype" w:cs="Arial"/>
          <w:b/>
          <w:bCs/>
        </w:rPr>
        <w:t>SAIMEX</w:t>
      </w:r>
      <w:r w:rsidRPr="00D14C54">
        <w:rPr>
          <w:rFonts w:ascii="Palatino Linotype" w:hAnsi="Palatino Linotype" w:cs="Arial"/>
        </w:rPr>
        <w:t>)</w:t>
      </w:r>
      <w:bookmarkEnd w:id="22"/>
      <w:r w:rsidRPr="00D14C54">
        <w:rPr>
          <w:rFonts w:ascii="Palatino Linotype" w:hAnsi="Palatino Linotype" w:cs="Arial"/>
          <w:b/>
          <w:bCs/>
        </w:rPr>
        <w:t>.</w:t>
      </w:r>
    </w:p>
    <w:p w14:paraId="4DB200E9" w14:textId="77777777" w:rsidR="00790CED" w:rsidRPr="00D14C54" w:rsidRDefault="00790CED" w:rsidP="00354C4A">
      <w:pPr>
        <w:spacing w:line="360" w:lineRule="auto"/>
        <w:ind w:right="49"/>
        <w:jc w:val="both"/>
        <w:rPr>
          <w:rFonts w:ascii="Palatino Linotype" w:hAnsi="Palatino Linotype" w:cs="Arial"/>
          <w:b/>
          <w:bCs/>
        </w:rPr>
      </w:pPr>
    </w:p>
    <w:p w14:paraId="340E9102" w14:textId="0656F46E" w:rsidR="001E626A" w:rsidRPr="00D14C54" w:rsidRDefault="001E626A" w:rsidP="00354C4A">
      <w:pPr>
        <w:spacing w:line="360" w:lineRule="auto"/>
        <w:ind w:right="49"/>
        <w:jc w:val="both"/>
        <w:rPr>
          <w:rFonts w:ascii="Palatino Linotype" w:hAnsi="Palatino Linotype"/>
          <w:szCs w:val="17"/>
          <w:lang w:eastAsia="es-ES_tradnl"/>
        </w:rPr>
      </w:pPr>
      <w:r w:rsidRPr="00D14C54">
        <w:rPr>
          <w:rFonts w:ascii="Palatino Linotype" w:hAnsi="Palatino Linotype" w:cs="Arial"/>
          <w:b/>
          <w:bCs/>
          <w:sz w:val="28"/>
          <w:lang w:eastAsia="es-MX"/>
        </w:rPr>
        <w:t>QUINTO.</w:t>
      </w:r>
      <w:r w:rsidRPr="00D14C54">
        <w:rPr>
          <w:rFonts w:ascii="Palatino Linotype" w:hAnsi="Palatino Linotype"/>
          <w:szCs w:val="17"/>
          <w:lang w:eastAsia="es-ES_tradnl"/>
        </w:rPr>
        <w:t xml:space="preserve"> </w:t>
      </w:r>
      <w:r w:rsidR="00FA1572" w:rsidRPr="00D14C54">
        <w:rPr>
          <w:rFonts w:ascii="Palatino Linotype" w:hAnsi="Palatino Linotype"/>
          <w:b/>
          <w:szCs w:val="17"/>
          <w:lang w:eastAsia="es-ES_tradnl"/>
        </w:rPr>
        <w:t>Hágase del conocimiento</w:t>
      </w:r>
      <w:r w:rsidR="00FA1572" w:rsidRPr="00D14C54">
        <w:rPr>
          <w:rFonts w:ascii="Palatino Linotype" w:hAnsi="Palatino Linotype"/>
          <w:szCs w:val="17"/>
          <w:lang w:eastAsia="es-ES_tradnl"/>
        </w:rPr>
        <w:t xml:space="preserve"> al </w:t>
      </w:r>
      <w:r w:rsidR="00FA1572" w:rsidRPr="00D14C54">
        <w:rPr>
          <w:rFonts w:ascii="Palatino Linotype" w:hAnsi="Palatino Linotype"/>
          <w:b/>
          <w:szCs w:val="17"/>
          <w:lang w:eastAsia="es-ES_tradnl"/>
        </w:rPr>
        <w:t>RECURRENTE</w:t>
      </w:r>
      <w:r w:rsidR="00FA1572" w:rsidRPr="00D14C54">
        <w:rPr>
          <w:rFonts w:ascii="Palatino Linotype" w:hAnsi="Palatino Linotype"/>
          <w:szCs w:val="17"/>
          <w:lang w:eastAsia="es-ES_tradnl"/>
        </w:rPr>
        <w:t xml:space="preserve"> </w:t>
      </w:r>
      <w:r w:rsidR="00FA1572" w:rsidRPr="00D14C54">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DDDCB40" w14:textId="77777777" w:rsidR="001E626A" w:rsidRPr="00D14C54" w:rsidRDefault="001E626A" w:rsidP="00354C4A">
      <w:pPr>
        <w:spacing w:line="360" w:lineRule="auto"/>
        <w:ind w:right="49"/>
        <w:jc w:val="both"/>
        <w:rPr>
          <w:rFonts w:ascii="Palatino Linotype" w:eastAsia="Palatino Linotype" w:hAnsi="Palatino Linotype" w:cs="Palatino Linotype"/>
          <w:color w:val="000000"/>
        </w:rPr>
      </w:pPr>
    </w:p>
    <w:p w14:paraId="30CB21B4" w14:textId="77777777" w:rsidR="001E626A" w:rsidRPr="00D14C54" w:rsidRDefault="001E626A" w:rsidP="00354C4A">
      <w:pPr>
        <w:spacing w:line="360" w:lineRule="auto"/>
        <w:ind w:right="49"/>
        <w:jc w:val="both"/>
        <w:rPr>
          <w:rFonts w:ascii="Palatino Linotype" w:hAnsi="Palatino Linotype"/>
          <w:szCs w:val="17"/>
          <w:lang w:eastAsia="es-ES_tradnl"/>
        </w:rPr>
      </w:pPr>
      <w:r w:rsidRPr="00D14C54">
        <w:rPr>
          <w:rFonts w:ascii="Palatino Linotype" w:hAnsi="Palatino Linotype"/>
          <w:b/>
          <w:sz w:val="28"/>
          <w:szCs w:val="28"/>
          <w:lang w:eastAsia="es-ES_tradnl"/>
        </w:rPr>
        <w:t>SEXTO</w:t>
      </w:r>
      <w:r w:rsidRPr="00D14C54">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16F563" w14:textId="77777777" w:rsidR="003650F5" w:rsidRPr="00D14C54" w:rsidRDefault="003650F5" w:rsidP="00354C4A">
      <w:pPr>
        <w:spacing w:line="360" w:lineRule="auto"/>
        <w:ind w:right="49"/>
        <w:jc w:val="both"/>
        <w:rPr>
          <w:rFonts w:ascii="Palatino Linotype" w:hAnsi="Palatino Linotype"/>
          <w:szCs w:val="17"/>
          <w:lang w:eastAsia="es-ES_tradnl"/>
        </w:rPr>
      </w:pPr>
    </w:p>
    <w:p w14:paraId="7C47162C" w14:textId="77777777" w:rsidR="00B63983" w:rsidRPr="00D14C54" w:rsidRDefault="00B63983" w:rsidP="00B63983">
      <w:pPr>
        <w:widowControl w:val="0"/>
        <w:autoSpaceDE w:val="0"/>
        <w:autoSpaceDN w:val="0"/>
        <w:adjustRightInd w:val="0"/>
        <w:spacing w:line="360" w:lineRule="auto"/>
        <w:jc w:val="both"/>
        <w:rPr>
          <w:rFonts w:ascii="Palatino Linotype" w:hAnsi="Palatino Linotype" w:cs="Arial"/>
          <w:color w:val="000000" w:themeColor="text1"/>
        </w:rPr>
      </w:pPr>
      <w:bookmarkStart w:id="23" w:name="_Hlk105018286"/>
      <w:bookmarkStart w:id="24" w:name="_Hlk105020148"/>
      <w:r w:rsidRPr="00D14C54">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bookmarkEnd w:id="23"/>
      <w:r w:rsidRPr="00D14C54">
        <w:rPr>
          <w:rFonts w:ascii="Palatino Linotype" w:hAnsi="Palatino Linotype" w:cs="Arial"/>
          <w:color w:val="000000" w:themeColor="text1"/>
        </w:rPr>
        <w:t xml:space="preserve">. </w:t>
      </w:r>
    </w:p>
    <w:bookmarkEnd w:id="24"/>
    <w:p w14:paraId="1C93FBA3" w14:textId="5129F45F" w:rsidR="00D9217D" w:rsidRPr="00C541D3" w:rsidRDefault="00D9217D" w:rsidP="00354C4A">
      <w:pPr>
        <w:spacing w:line="360" w:lineRule="auto"/>
        <w:jc w:val="both"/>
        <w:rPr>
          <w:rFonts w:ascii="Palatino Linotype" w:hAnsi="Palatino Linotype"/>
          <w:sz w:val="20"/>
          <w:szCs w:val="20"/>
        </w:rPr>
      </w:pPr>
      <w:r w:rsidRPr="00D14C54">
        <w:rPr>
          <w:rFonts w:ascii="Palatino Linotype" w:hAnsi="Palatino Linotype"/>
          <w:sz w:val="20"/>
          <w:szCs w:val="20"/>
        </w:rPr>
        <w:t>SCMM/BLA/DEMF/CCC</w:t>
      </w:r>
    </w:p>
    <w:p w14:paraId="53C5FCF4" w14:textId="0F89A0A2" w:rsidR="00FB34B7" w:rsidRPr="00C541D3" w:rsidRDefault="004D1ACE" w:rsidP="00354C4A">
      <w:pPr>
        <w:spacing w:line="360" w:lineRule="auto"/>
        <w:jc w:val="both"/>
        <w:rPr>
          <w:rFonts w:ascii="Palatino Linotype" w:hAnsi="Palatino Linotype"/>
        </w:rPr>
      </w:pPr>
      <w:r w:rsidRPr="00C541D3">
        <w:rPr>
          <w:rFonts w:ascii="Palatino Linotype" w:hAnsi="Palatino Linotype"/>
        </w:rPr>
        <w:br w:type="page"/>
      </w:r>
    </w:p>
    <w:p w14:paraId="08077E02" w14:textId="2279C7EE" w:rsidR="00B97505" w:rsidRPr="00C541D3" w:rsidRDefault="00B97505" w:rsidP="00354C4A">
      <w:pPr>
        <w:spacing w:line="360" w:lineRule="auto"/>
        <w:jc w:val="both"/>
        <w:rPr>
          <w:rFonts w:ascii="Palatino Linotype" w:hAnsi="Palatino Linotype"/>
        </w:rPr>
      </w:pPr>
    </w:p>
    <w:p w14:paraId="34F7A797" w14:textId="1BE51331" w:rsidR="00FB34B7" w:rsidRPr="00C541D3" w:rsidRDefault="00FB34B7" w:rsidP="00354C4A">
      <w:pPr>
        <w:spacing w:line="360" w:lineRule="auto"/>
        <w:jc w:val="both"/>
        <w:rPr>
          <w:rFonts w:ascii="Palatino Linotype" w:hAnsi="Palatino Linotype"/>
        </w:rPr>
      </w:pPr>
    </w:p>
    <w:p w14:paraId="3E1DEF48" w14:textId="1D7164A4" w:rsidR="00FB34B7" w:rsidRPr="00C541D3" w:rsidRDefault="00FB34B7" w:rsidP="00354C4A">
      <w:pPr>
        <w:spacing w:line="360" w:lineRule="auto"/>
        <w:jc w:val="both"/>
        <w:rPr>
          <w:rFonts w:ascii="Palatino Linotype" w:hAnsi="Palatino Linotype"/>
        </w:rPr>
      </w:pPr>
    </w:p>
    <w:p w14:paraId="222EA5FF" w14:textId="72A2E6E0" w:rsidR="00FB34B7" w:rsidRPr="00C541D3" w:rsidRDefault="00FB34B7" w:rsidP="00354C4A">
      <w:pPr>
        <w:spacing w:line="360" w:lineRule="auto"/>
        <w:jc w:val="both"/>
        <w:rPr>
          <w:rFonts w:ascii="Palatino Linotype" w:hAnsi="Palatino Linotype"/>
        </w:rPr>
      </w:pPr>
    </w:p>
    <w:p w14:paraId="6E8004E6" w14:textId="4048F08D" w:rsidR="00FB34B7" w:rsidRPr="00C541D3" w:rsidRDefault="00FB34B7" w:rsidP="00354C4A">
      <w:pPr>
        <w:spacing w:line="360" w:lineRule="auto"/>
        <w:jc w:val="both"/>
        <w:rPr>
          <w:rFonts w:ascii="Palatino Linotype" w:hAnsi="Palatino Linotype"/>
        </w:rPr>
      </w:pPr>
    </w:p>
    <w:p w14:paraId="49413AF2" w14:textId="667F3B11" w:rsidR="00FB34B7" w:rsidRPr="00C541D3" w:rsidRDefault="00FB34B7" w:rsidP="00354C4A">
      <w:pPr>
        <w:spacing w:line="360" w:lineRule="auto"/>
        <w:jc w:val="both"/>
        <w:rPr>
          <w:rFonts w:ascii="Palatino Linotype" w:hAnsi="Palatino Linotype"/>
        </w:rPr>
      </w:pPr>
    </w:p>
    <w:p w14:paraId="3A09DD42" w14:textId="2779FDE7" w:rsidR="00FB34B7" w:rsidRPr="00C541D3" w:rsidRDefault="00FB34B7" w:rsidP="00354C4A">
      <w:pPr>
        <w:spacing w:line="360" w:lineRule="auto"/>
        <w:jc w:val="both"/>
        <w:rPr>
          <w:rFonts w:ascii="Palatino Linotype" w:hAnsi="Palatino Linotype"/>
        </w:rPr>
      </w:pPr>
    </w:p>
    <w:p w14:paraId="3D325CDA" w14:textId="77777777" w:rsidR="00FB34B7" w:rsidRPr="00C541D3" w:rsidRDefault="00FB34B7" w:rsidP="00354C4A">
      <w:pPr>
        <w:spacing w:line="360" w:lineRule="auto"/>
        <w:jc w:val="both"/>
        <w:rPr>
          <w:rFonts w:ascii="Palatino Linotype" w:hAnsi="Palatino Linotype"/>
        </w:rPr>
      </w:pPr>
    </w:p>
    <w:p w14:paraId="478FC6D8" w14:textId="71CC324B" w:rsidR="00B97505" w:rsidRPr="00C541D3" w:rsidRDefault="00B97505" w:rsidP="00354C4A">
      <w:pPr>
        <w:spacing w:line="360" w:lineRule="auto"/>
        <w:jc w:val="both"/>
        <w:rPr>
          <w:rFonts w:ascii="Palatino Linotype" w:hAnsi="Palatino Linotype"/>
        </w:rPr>
      </w:pPr>
    </w:p>
    <w:p w14:paraId="41B261AE" w14:textId="735A228E" w:rsidR="00B97505" w:rsidRPr="00C541D3" w:rsidRDefault="00B97505" w:rsidP="00354C4A">
      <w:pPr>
        <w:spacing w:line="360" w:lineRule="auto"/>
        <w:jc w:val="both"/>
        <w:rPr>
          <w:rFonts w:ascii="Palatino Linotype" w:hAnsi="Palatino Linotype"/>
        </w:rPr>
      </w:pPr>
    </w:p>
    <w:p w14:paraId="63EC9353" w14:textId="05DCCD2B" w:rsidR="00B97505" w:rsidRPr="00C541D3" w:rsidRDefault="00B97505" w:rsidP="00354C4A">
      <w:pPr>
        <w:spacing w:line="360" w:lineRule="auto"/>
        <w:jc w:val="both"/>
        <w:rPr>
          <w:rFonts w:ascii="Palatino Linotype" w:hAnsi="Palatino Linotype"/>
        </w:rPr>
      </w:pPr>
    </w:p>
    <w:p w14:paraId="02B7A153" w14:textId="59B49131" w:rsidR="00B97505" w:rsidRPr="00C541D3" w:rsidRDefault="00B97505" w:rsidP="00354C4A">
      <w:pPr>
        <w:spacing w:line="360" w:lineRule="auto"/>
        <w:jc w:val="both"/>
        <w:rPr>
          <w:rFonts w:ascii="Palatino Linotype" w:hAnsi="Palatino Linotype"/>
        </w:rPr>
      </w:pPr>
    </w:p>
    <w:p w14:paraId="7F32ECCD" w14:textId="5FB369CF" w:rsidR="00B97505" w:rsidRPr="00C541D3" w:rsidRDefault="00B97505" w:rsidP="00354C4A">
      <w:pPr>
        <w:spacing w:line="360" w:lineRule="auto"/>
        <w:jc w:val="both"/>
        <w:rPr>
          <w:rFonts w:ascii="Palatino Linotype" w:hAnsi="Palatino Linotype"/>
        </w:rPr>
      </w:pPr>
    </w:p>
    <w:p w14:paraId="00EF156D" w14:textId="6F15A74C" w:rsidR="00B97505" w:rsidRPr="00C541D3" w:rsidRDefault="00B97505" w:rsidP="00354C4A">
      <w:pPr>
        <w:spacing w:line="360" w:lineRule="auto"/>
        <w:jc w:val="both"/>
        <w:rPr>
          <w:rFonts w:ascii="Palatino Linotype" w:hAnsi="Palatino Linotype"/>
        </w:rPr>
      </w:pPr>
    </w:p>
    <w:p w14:paraId="2CC0115D" w14:textId="5F66DA73" w:rsidR="00B97505" w:rsidRPr="00C541D3" w:rsidRDefault="00B97505" w:rsidP="00354C4A">
      <w:pPr>
        <w:spacing w:line="360" w:lineRule="auto"/>
        <w:jc w:val="both"/>
        <w:rPr>
          <w:rFonts w:ascii="Palatino Linotype" w:hAnsi="Palatino Linotype"/>
        </w:rPr>
      </w:pPr>
    </w:p>
    <w:p w14:paraId="07D75A6D" w14:textId="6BB4C99B" w:rsidR="00B97505" w:rsidRPr="00C541D3" w:rsidRDefault="00B97505" w:rsidP="00354C4A">
      <w:pPr>
        <w:spacing w:line="360" w:lineRule="auto"/>
        <w:jc w:val="both"/>
        <w:rPr>
          <w:rFonts w:ascii="Palatino Linotype" w:hAnsi="Palatino Linotype"/>
        </w:rPr>
      </w:pPr>
    </w:p>
    <w:p w14:paraId="11A7407D" w14:textId="5861B494" w:rsidR="00B97505" w:rsidRPr="00C541D3" w:rsidRDefault="00B97505" w:rsidP="00354C4A">
      <w:pPr>
        <w:spacing w:line="360" w:lineRule="auto"/>
        <w:jc w:val="both"/>
        <w:rPr>
          <w:rFonts w:ascii="Palatino Linotype" w:hAnsi="Palatino Linotype"/>
        </w:rPr>
      </w:pPr>
    </w:p>
    <w:p w14:paraId="7568CD1C" w14:textId="77777777" w:rsidR="002312F9" w:rsidRPr="00C541D3" w:rsidRDefault="002312F9" w:rsidP="00354C4A">
      <w:pPr>
        <w:spacing w:line="360" w:lineRule="auto"/>
        <w:jc w:val="both"/>
        <w:rPr>
          <w:rFonts w:ascii="Palatino Linotype" w:hAnsi="Palatino Linotype"/>
        </w:rPr>
      </w:pPr>
    </w:p>
    <w:sectPr w:rsidR="002312F9" w:rsidRPr="00C541D3"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050F7" w14:textId="77777777" w:rsidR="00D6405C" w:rsidRDefault="00D6405C" w:rsidP="00C80F8C">
      <w:r>
        <w:separator/>
      </w:r>
    </w:p>
  </w:endnote>
  <w:endnote w:type="continuationSeparator" w:id="0">
    <w:p w14:paraId="4ECECDC8" w14:textId="77777777" w:rsidR="00D6405C" w:rsidRDefault="00D640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143BF7" w:rsidRPr="0010196A" w:rsidRDefault="00143B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13D0">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13D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143BF7" w:rsidRPr="0010196A" w:rsidRDefault="00143B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13D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13D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7596E" w14:textId="77777777" w:rsidR="00D6405C" w:rsidRDefault="00D6405C" w:rsidP="00C80F8C">
      <w:r>
        <w:separator/>
      </w:r>
    </w:p>
  </w:footnote>
  <w:footnote w:type="continuationSeparator" w:id="0">
    <w:p w14:paraId="0F78B212" w14:textId="77777777" w:rsidR="00D6405C" w:rsidRDefault="00D6405C" w:rsidP="00C80F8C">
      <w:r>
        <w:continuationSeparator/>
      </w:r>
    </w:p>
  </w:footnote>
  <w:footnote w:id="1">
    <w:p w14:paraId="06EAAA9C" w14:textId="77777777" w:rsidR="008068A2" w:rsidRDefault="008068A2" w:rsidP="008068A2">
      <w:pPr>
        <w:pStyle w:val="Textonotapie"/>
        <w:jc w:val="both"/>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739FCF40" w14:textId="77777777" w:rsidR="008068A2" w:rsidRDefault="008068A2" w:rsidP="008068A2">
      <w:pPr>
        <w:pStyle w:val="Textonotapie"/>
        <w:jc w:val="both"/>
        <w:rPr>
          <w:rFonts w:ascii="Palatino Linotype" w:hAnsi="Palatino Linotype"/>
          <w:b/>
          <w:bCs/>
          <w:i/>
          <w:iCs/>
        </w:rPr>
      </w:pPr>
      <w:r>
        <w:rPr>
          <w:rFonts w:ascii="Palatino Linotype" w:hAnsi="Palatino Linotype"/>
          <w:b/>
          <w:bCs/>
          <w:i/>
          <w:iCs/>
        </w:rPr>
        <w:t>Artículo 167.</w:t>
      </w:r>
      <w:r>
        <w:rPr>
          <w:rFonts w:ascii="Palatino Linotype" w:hAnsi="Palatino Linotype"/>
          <w:i/>
          <w:iCs/>
        </w:rPr>
        <w:t xml:space="preserve"> </w:t>
      </w:r>
      <w:r>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Pr>
          <w:rFonts w:ascii="Palatino Linotype" w:hAnsi="Palatino Linotype"/>
          <w:b/>
          <w:bCs/>
          <w:i/>
          <w:iCs/>
          <w:u w:val="single"/>
        </w:rPr>
        <w:t>deberán comunicarlo al solicitante, dentro de los tres días hábiles posteriores a la recepción de la solicitud</w:t>
      </w:r>
      <w:r>
        <w:rPr>
          <w:rFonts w:ascii="Palatino Linotype" w:hAnsi="Palatino Linotype"/>
          <w:b/>
          <w:bCs/>
          <w:i/>
          <w:iCs/>
        </w:rPr>
        <w:t xml:space="preserve"> y, en su caso orientar al solicitante, el o los sujetos obligados competentes. </w:t>
      </w:r>
    </w:p>
    <w:p w14:paraId="54DECD60" w14:textId="77777777" w:rsidR="008068A2" w:rsidRDefault="008068A2" w:rsidP="008068A2">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143BF7" w:rsidRDefault="00D6405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143BF7" w:rsidRPr="0010196A" w:rsidRDefault="00D6405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3BF7" w:rsidRPr="008F2CCC" w14:paraId="1F097D8A" w14:textId="77777777" w:rsidTr="00625FD4">
      <w:tc>
        <w:tcPr>
          <w:tcW w:w="3261" w:type="dxa"/>
          <w:vMerge w:val="restart"/>
        </w:tcPr>
        <w:p w14:paraId="1F780A0C" w14:textId="1EFF25F4" w:rsidR="00143BF7" w:rsidRPr="008F2CCC" w:rsidRDefault="00143B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143BF7" w:rsidRPr="00664658" w:rsidRDefault="00143B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DAB82C" w:rsidR="00143BF7" w:rsidRPr="00664658" w:rsidRDefault="00143BF7" w:rsidP="00C34EFF">
          <w:pPr>
            <w:jc w:val="both"/>
            <w:rPr>
              <w:rFonts w:ascii="Palatino Linotype" w:hAnsi="Palatino Linotype"/>
              <w:b/>
              <w:sz w:val="22"/>
              <w:szCs w:val="22"/>
              <w:lang w:val="es-ES_tradnl"/>
            </w:rPr>
          </w:pPr>
          <w:r>
            <w:rPr>
              <w:rFonts w:ascii="Palatino Linotype" w:hAnsi="Palatino Linotype"/>
              <w:b/>
              <w:bCs/>
              <w:sz w:val="22"/>
              <w:szCs w:val="22"/>
            </w:rPr>
            <w:t>03</w:t>
          </w:r>
          <w:r w:rsidR="0081307D">
            <w:rPr>
              <w:rFonts w:ascii="Palatino Linotype" w:hAnsi="Palatino Linotype"/>
              <w:b/>
              <w:bCs/>
              <w:sz w:val="22"/>
              <w:szCs w:val="22"/>
            </w:rPr>
            <w:t>54</w:t>
          </w:r>
          <w:r>
            <w:rPr>
              <w:rFonts w:ascii="Palatino Linotype" w:hAnsi="Palatino Linotype"/>
              <w:b/>
              <w:bCs/>
              <w:sz w:val="22"/>
              <w:szCs w:val="22"/>
            </w:rPr>
            <w:t>7</w:t>
          </w:r>
          <w:r w:rsidRPr="00674E6B">
            <w:rPr>
              <w:rFonts w:ascii="Palatino Linotype" w:hAnsi="Palatino Linotype"/>
              <w:b/>
              <w:bCs/>
              <w:sz w:val="22"/>
              <w:szCs w:val="22"/>
            </w:rPr>
            <w:t>/INFOEM/IP/RR/202</w:t>
          </w:r>
          <w:r>
            <w:rPr>
              <w:rFonts w:ascii="Palatino Linotype" w:hAnsi="Palatino Linotype"/>
              <w:b/>
              <w:bCs/>
              <w:sz w:val="22"/>
              <w:szCs w:val="22"/>
            </w:rPr>
            <w:t>2</w:t>
          </w:r>
        </w:p>
      </w:tc>
    </w:tr>
    <w:tr w:rsidR="00143BF7" w:rsidRPr="008F2CCC" w14:paraId="049677A3" w14:textId="77777777" w:rsidTr="00625FD4">
      <w:tc>
        <w:tcPr>
          <w:tcW w:w="3261" w:type="dxa"/>
          <w:vMerge/>
        </w:tcPr>
        <w:p w14:paraId="4A21EAC1" w14:textId="5C1F145E"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1237BCDE" w14:textId="77777777" w:rsidR="00143BF7" w:rsidRPr="00664658" w:rsidRDefault="00143BF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60408C" w:rsidR="00143BF7" w:rsidRPr="00D41D47" w:rsidRDefault="0081307D" w:rsidP="00200BFC">
          <w:pPr>
            <w:jc w:val="both"/>
            <w:rPr>
              <w:rFonts w:ascii="Palatino Linotype" w:hAnsi="Palatino Linotype"/>
              <w:b/>
              <w:sz w:val="22"/>
              <w:szCs w:val="22"/>
              <w:lang w:val="es-ES_tradnl"/>
            </w:rPr>
          </w:pPr>
          <w:bookmarkStart w:id="25" w:name="_Hlk104903095"/>
          <w:r w:rsidRPr="0081307D">
            <w:rPr>
              <w:rFonts w:ascii="Palatino Linotype" w:hAnsi="Palatino Linotype"/>
              <w:b/>
              <w:bCs/>
              <w:sz w:val="22"/>
              <w:szCs w:val="22"/>
            </w:rPr>
            <w:t>Ayuntamiento de Tianguistenco</w:t>
          </w:r>
          <w:bookmarkEnd w:id="25"/>
        </w:p>
      </w:tc>
    </w:tr>
    <w:tr w:rsidR="00143BF7" w:rsidRPr="008F2CCC" w14:paraId="72CD087D" w14:textId="77777777" w:rsidTr="00625FD4">
      <w:trPr>
        <w:trHeight w:val="228"/>
      </w:trPr>
      <w:tc>
        <w:tcPr>
          <w:tcW w:w="3261" w:type="dxa"/>
          <w:vMerge/>
        </w:tcPr>
        <w:p w14:paraId="1B78656F" w14:textId="01E6F6F6"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74D81628" w14:textId="4EE3E604" w:rsidR="00143BF7" w:rsidRPr="00664658" w:rsidRDefault="00143BF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43BF7" w:rsidRPr="00664658"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43BF7" w:rsidRPr="0010196A" w:rsidRDefault="00143B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143BF7" w:rsidRPr="0010196A" w:rsidRDefault="00D6405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43BF7" w:rsidRPr="008F2CCC" w14:paraId="6ABABA57" w14:textId="77777777" w:rsidTr="00EB19F2">
      <w:tc>
        <w:tcPr>
          <w:tcW w:w="3805" w:type="dxa"/>
          <w:vMerge w:val="restart"/>
          <w:shd w:val="clear" w:color="auto" w:fill="auto"/>
        </w:tcPr>
        <w:p w14:paraId="6AA376CC" w14:textId="1234161B" w:rsidR="00143BF7" w:rsidRPr="008F2CCC" w:rsidRDefault="00143BF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43BF7" w:rsidRPr="008F2CCC" w:rsidRDefault="00143B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1047571" w:rsidR="00143BF7" w:rsidRPr="008F2CCC" w:rsidRDefault="00143BF7"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Pr>
              <w:rFonts w:ascii="Palatino Linotype" w:hAnsi="Palatino Linotype"/>
              <w:b/>
              <w:bCs/>
              <w:sz w:val="22"/>
              <w:szCs w:val="22"/>
            </w:rPr>
            <w:t>3</w:t>
          </w:r>
          <w:r w:rsidR="0081307D">
            <w:rPr>
              <w:rFonts w:ascii="Palatino Linotype" w:hAnsi="Palatino Linotype"/>
              <w:b/>
              <w:bCs/>
              <w:sz w:val="22"/>
              <w:szCs w:val="22"/>
            </w:rPr>
            <w:t>54</w:t>
          </w:r>
          <w:r>
            <w:rPr>
              <w:rFonts w:ascii="Palatino Linotype" w:hAnsi="Palatino Linotype"/>
              <w:b/>
              <w:bCs/>
              <w:sz w:val="22"/>
              <w:szCs w:val="22"/>
            </w:rPr>
            <w:t>7</w:t>
          </w:r>
          <w:r w:rsidRPr="00810BFE">
            <w:rPr>
              <w:rFonts w:ascii="Palatino Linotype" w:hAnsi="Palatino Linotype"/>
              <w:b/>
              <w:bCs/>
              <w:sz w:val="22"/>
              <w:szCs w:val="22"/>
            </w:rPr>
            <w:t>/INFOEM/IP/RR/2022</w:t>
          </w:r>
        </w:p>
      </w:tc>
    </w:tr>
    <w:tr w:rsidR="00143BF7" w:rsidRPr="008F2CCC" w14:paraId="3B45FB53" w14:textId="77777777" w:rsidTr="00EB19F2">
      <w:tc>
        <w:tcPr>
          <w:tcW w:w="3805" w:type="dxa"/>
          <w:vMerge/>
          <w:shd w:val="clear" w:color="auto" w:fill="auto"/>
        </w:tcPr>
        <w:p w14:paraId="188B82EF" w14:textId="77777777" w:rsidR="00143BF7" w:rsidRPr="008F2CCC" w:rsidRDefault="00143BF7" w:rsidP="00200BFC">
          <w:pPr>
            <w:rPr>
              <w:rFonts w:ascii="Palatino Linotype" w:hAnsi="Palatino Linotype"/>
              <w:b/>
              <w:sz w:val="22"/>
              <w:szCs w:val="22"/>
              <w:lang w:val="es-ES_tradnl"/>
            </w:rPr>
          </w:pPr>
          <w:bookmarkStart w:id="26" w:name="_Hlk80706940"/>
        </w:p>
      </w:tc>
      <w:tc>
        <w:tcPr>
          <w:tcW w:w="3000" w:type="dxa"/>
          <w:shd w:val="clear" w:color="auto" w:fill="auto"/>
        </w:tcPr>
        <w:p w14:paraId="3B2AD0CF"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9DF1D0A" w:rsidR="00143BF7" w:rsidRPr="008F2CCC" w:rsidRDefault="00F45D72" w:rsidP="00200BFC">
          <w:pPr>
            <w:jc w:val="both"/>
            <w:rPr>
              <w:rFonts w:ascii="Palatino Linotype" w:hAnsi="Palatino Linotype"/>
              <w:b/>
              <w:sz w:val="22"/>
              <w:szCs w:val="22"/>
              <w:lang w:val="es-ES_tradnl"/>
            </w:rPr>
          </w:pPr>
          <w:r>
            <w:rPr>
              <w:rFonts w:ascii="Palatino Linotype" w:hAnsi="Palatino Linotype"/>
              <w:b/>
              <w:bCs/>
            </w:rPr>
            <w:t>XXXXXX XXXXX XXXXX XXXXXXXX</w:t>
          </w:r>
        </w:p>
      </w:tc>
    </w:tr>
    <w:bookmarkEnd w:id="26"/>
    <w:tr w:rsidR="00143BF7" w:rsidRPr="008F2CCC" w14:paraId="28A493EB" w14:textId="77777777" w:rsidTr="00EB19F2">
      <w:trPr>
        <w:trHeight w:val="228"/>
      </w:trPr>
      <w:tc>
        <w:tcPr>
          <w:tcW w:w="3805" w:type="dxa"/>
          <w:vMerge/>
          <w:shd w:val="clear" w:color="auto" w:fill="auto"/>
        </w:tcPr>
        <w:p w14:paraId="06C77D31"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2E1A72B4"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C43453F" w:rsidR="00143BF7" w:rsidRPr="00DC41C8" w:rsidRDefault="0081307D" w:rsidP="00200BFC">
          <w:pPr>
            <w:jc w:val="both"/>
            <w:rPr>
              <w:rFonts w:ascii="Palatino Linotype" w:hAnsi="Palatino Linotype"/>
              <w:b/>
              <w:sz w:val="22"/>
              <w:szCs w:val="22"/>
            </w:rPr>
          </w:pPr>
          <w:r w:rsidRPr="0081307D">
            <w:rPr>
              <w:rFonts w:ascii="Palatino Linotype" w:hAnsi="Palatino Linotype"/>
              <w:b/>
              <w:bCs/>
              <w:sz w:val="22"/>
              <w:szCs w:val="22"/>
            </w:rPr>
            <w:t>Ayuntamiento de Tianguistenco</w:t>
          </w:r>
        </w:p>
      </w:tc>
    </w:tr>
    <w:tr w:rsidR="00143BF7" w:rsidRPr="008F2CCC" w14:paraId="0F114FF0" w14:textId="77777777" w:rsidTr="00EB19F2">
      <w:tc>
        <w:tcPr>
          <w:tcW w:w="3805" w:type="dxa"/>
          <w:vMerge/>
          <w:shd w:val="clear" w:color="auto" w:fill="auto"/>
        </w:tcPr>
        <w:p w14:paraId="4CCB64BA"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31E422EA" w14:textId="06DD5192"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43BF7" w:rsidRPr="008F2CCC"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43BF7" w:rsidRPr="0010196A" w:rsidRDefault="00143BF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904D68"/>
    <w:multiLevelType w:val="hybridMultilevel"/>
    <w:tmpl w:val="2A24F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03726B"/>
    <w:multiLevelType w:val="hybridMultilevel"/>
    <w:tmpl w:val="8F0C2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87"/>
    <w:rsid w:val="000054EA"/>
    <w:rsid w:val="000055AE"/>
    <w:rsid w:val="0000588F"/>
    <w:rsid w:val="000060C2"/>
    <w:rsid w:val="0000632A"/>
    <w:rsid w:val="0000633D"/>
    <w:rsid w:val="00006728"/>
    <w:rsid w:val="00006EC0"/>
    <w:rsid w:val="00006F2F"/>
    <w:rsid w:val="000073F1"/>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7D3"/>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C34"/>
    <w:rsid w:val="00032F93"/>
    <w:rsid w:val="000333BC"/>
    <w:rsid w:val="0003355B"/>
    <w:rsid w:val="000336D0"/>
    <w:rsid w:val="000337B3"/>
    <w:rsid w:val="000337E3"/>
    <w:rsid w:val="000339B9"/>
    <w:rsid w:val="00033C79"/>
    <w:rsid w:val="00033E94"/>
    <w:rsid w:val="00034C4F"/>
    <w:rsid w:val="00035581"/>
    <w:rsid w:val="00035676"/>
    <w:rsid w:val="00035C89"/>
    <w:rsid w:val="00035CDF"/>
    <w:rsid w:val="00036207"/>
    <w:rsid w:val="000362C6"/>
    <w:rsid w:val="00036439"/>
    <w:rsid w:val="000364B0"/>
    <w:rsid w:val="00036B1A"/>
    <w:rsid w:val="00036B67"/>
    <w:rsid w:val="00036E80"/>
    <w:rsid w:val="00037647"/>
    <w:rsid w:val="00037DDE"/>
    <w:rsid w:val="00037FDC"/>
    <w:rsid w:val="000405A5"/>
    <w:rsid w:val="000410CE"/>
    <w:rsid w:val="0004120D"/>
    <w:rsid w:val="000415DD"/>
    <w:rsid w:val="00041603"/>
    <w:rsid w:val="00041959"/>
    <w:rsid w:val="00041A86"/>
    <w:rsid w:val="00041B68"/>
    <w:rsid w:val="000423AF"/>
    <w:rsid w:val="00042563"/>
    <w:rsid w:val="00042714"/>
    <w:rsid w:val="00042795"/>
    <w:rsid w:val="00042A23"/>
    <w:rsid w:val="00042A5A"/>
    <w:rsid w:val="00042F6A"/>
    <w:rsid w:val="0004330A"/>
    <w:rsid w:val="000436CF"/>
    <w:rsid w:val="0004372A"/>
    <w:rsid w:val="00043943"/>
    <w:rsid w:val="00043AEE"/>
    <w:rsid w:val="000440F3"/>
    <w:rsid w:val="0004425E"/>
    <w:rsid w:val="00044351"/>
    <w:rsid w:val="000446CF"/>
    <w:rsid w:val="00044856"/>
    <w:rsid w:val="000449C9"/>
    <w:rsid w:val="00044D0E"/>
    <w:rsid w:val="000454E2"/>
    <w:rsid w:val="000464A3"/>
    <w:rsid w:val="000465A8"/>
    <w:rsid w:val="0004663C"/>
    <w:rsid w:val="00046AB6"/>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DE0"/>
    <w:rsid w:val="00055E68"/>
    <w:rsid w:val="00056469"/>
    <w:rsid w:val="000568EF"/>
    <w:rsid w:val="00056C36"/>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5BB"/>
    <w:rsid w:val="00071FC4"/>
    <w:rsid w:val="0007221D"/>
    <w:rsid w:val="000723BC"/>
    <w:rsid w:val="000725D3"/>
    <w:rsid w:val="0007261F"/>
    <w:rsid w:val="00072866"/>
    <w:rsid w:val="000728B7"/>
    <w:rsid w:val="000728B9"/>
    <w:rsid w:val="00072954"/>
    <w:rsid w:val="00072CB3"/>
    <w:rsid w:val="00072F99"/>
    <w:rsid w:val="0007327E"/>
    <w:rsid w:val="000734E9"/>
    <w:rsid w:val="0007367D"/>
    <w:rsid w:val="00073A2F"/>
    <w:rsid w:val="00073BDE"/>
    <w:rsid w:val="0007436D"/>
    <w:rsid w:val="00074CF8"/>
    <w:rsid w:val="00075283"/>
    <w:rsid w:val="00075615"/>
    <w:rsid w:val="0007576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620"/>
    <w:rsid w:val="00085973"/>
    <w:rsid w:val="00085A8A"/>
    <w:rsid w:val="000861FF"/>
    <w:rsid w:val="0008668D"/>
    <w:rsid w:val="00086980"/>
    <w:rsid w:val="0008710F"/>
    <w:rsid w:val="00087913"/>
    <w:rsid w:val="00087D47"/>
    <w:rsid w:val="00090260"/>
    <w:rsid w:val="0009026B"/>
    <w:rsid w:val="00090790"/>
    <w:rsid w:val="00090C67"/>
    <w:rsid w:val="00090CC8"/>
    <w:rsid w:val="00091C47"/>
    <w:rsid w:val="000922B0"/>
    <w:rsid w:val="00092385"/>
    <w:rsid w:val="00092543"/>
    <w:rsid w:val="00092789"/>
    <w:rsid w:val="00092893"/>
    <w:rsid w:val="00092F37"/>
    <w:rsid w:val="00093710"/>
    <w:rsid w:val="0009390B"/>
    <w:rsid w:val="0009499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20"/>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BB3"/>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AA"/>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2EC4"/>
    <w:rsid w:val="000D300C"/>
    <w:rsid w:val="000D3E87"/>
    <w:rsid w:val="000D447F"/>
    <w:rsid w:val="000D4572"/>
    <w:rsid w:val="000D4C88"/>
    <w:rsid w:val="000D5281"/>
    <w:rsid w:val="000D531C"/>
    <w:rsid w:val="000D5436"/>
    <w:rsid w:val="000D58EC"/>
    <w:rsid w:val="000D5D68"/>
    <w:rsid w:val="000D6ADD"/>
    <w:rsid w:val="000D6B86"/>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1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A85"/>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20C"/>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4D41"/>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2BE"/>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03D"/>
    <w:rsid w:val="00135211"/>
    <w:rsid w:val="001357AA"/>
    <w:rsid w:val="001357B1"/>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1EE"/>
    <w:rsid w:val="00143227"/>
    <w:rsid w:val="00143373"/>
    <w:rsid w:val="001433DD"/>
    <w:rsid w:val="00143729"/>
    <w:rsid w:val="001438B3"/>
    <w:rsid w:val="00143BF7"/>
    <w:rsid w:val="0014409A"/>
    <w:rsid w:val="00144BB9"/>
    <w:rsid w:val="0014538F"/>
    <w:rsid w:val="0014543D"/>
    <w:rsid w:val="00145F32"/>
    <w:rsid w:val="00145FC9"/>
    <w:rsid w:val="00146267"/>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6D4"/>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341"/>
    <w:rsid w:val="00160405"/>
    <w:rsid w:val="00160449"/>
    <w:rsid w:val="00160AB4"/>
    <w:rsid w:val="00160AFE"/>
    <w:rsid w:val="00160C20"/>
    <w:rsid w:val="00160CAC"/>
    <w:rsid w:val="00161215"/>
    <w:rsid w:val="0016129C"/>
    <w:rsid w:val="00161318"/>
    <w:rsid w:val="00161607"/>
    <w:rsid w:val="00161664"/>
    <w:rsid w:val="00161908"/>
    <w:rsid w:val="00161D33"/>
    <w:rsid w:val="001624E0"/>
    <w:rsid w:val="00162617"/>
    <w:rsid w:val="001626F3"/>
    <w:rsid w:val="00162A4F"/>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957"/>
    <w:rsid w:val="00185B0F"/>
    <w:rsid w:val="00185D81"/>
    <w:rsid w:val="00185EEA"/>
    <w:rsid w:val="00186136"/>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926"/>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D33"/>
    <w:rsid w:val="001A3FEF"/>
    <w:rsid w:val="001A43AC"/>
    <w:rsid w:val="001A4549"/>
    <w:rsid w:val="001A474B"/>
    <w:rsid w:val="001A5154"/>
    <w:rsid w:val="001A5211"/>
    <w:rsid w:val="001A54DF"/>
    <w:rsid w:val="001A59B8"/>
    <w:rsid w:val="001A59B9"/>
    <w:rsid w:val="001A6E9B"/>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6F"/>
    <w:rsid w:val="001B3698"/>
    <w:rsid w:val="001B3C5C"/>
    <w:rsid w:val="001B3FF5"/>
    <w:rsid w:val="001B42A4"/>
    <w:rsid w:val="001B449C"/>
    <w:rsid w:val="001B47B3"/>
    <w:rsid w:val="001B4E78"/>
    <w:rsid w:val="001B522E"/>
    <w:rsid w:val="001B596A"/>
    <w:rsid w:val="001B5A4E"/>
    <w:rsid w:val="001B5CF1"/>
    <w:rsid w:val="001B626B"/>
    <w:rsid w:val="001B6496"/>
    <w:rsid w:val="001B6521"/>
    <w:rsid w:val="001B6EFE"/>
    <w:rsid w:val="001B7C65"/>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2C6"/>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58"/>
    <w:rsid w:val="002028D5"/>
    <w:rsid w:val="00202F38"/>
    <w:rsid w:val="0020314B"/>
    <w:rsid w:val="00203194"/>
    <w:rsid w:val="002034BD"/>
    <w:rsid w:val="0020371F"/>
    <w:rsid w:val="00203723"/>
    <w:rsid w:val="0020388B"/>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88C"/>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3F8"/>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887"/>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6B"/>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AE7"/>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6D"/>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C64"/>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66A6D"/>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A93"/>
    <w:rsid w:val="00277DD9"/>
    <w:rsid w:val="0028019C"/>
    <w:rsid w:val="002814A1"/>
    <w:rsid w:val="0028167B"/>
    <w:rsid w:val="00281AA4"/>
    <w:rsid w:val="0028266C"/>
    <w:rsid w:val="00282679"/>
    <w:rsid w:val="00282824"/>
    <w:rsid w:val="00283424"/>
    <w:rsid w:val="002843D9"/>
    <w:rsid w:val="00284417"/>
    <w:rsid w:val="00284A02"/>
    <w:rsid w:val="00284B37"/>
    <w:rsid w:val="0028546D"/>
    <w:rsid w:val="002864B2"/>
    <w:rsid w:val="00286935"/>
    <w:rsid w:val="002869C8"/>
    <w:rsid w:val="00286B88"/>
    <w:rsid w:val="00286C3C"/>
    <w:rsid w:val="00286DE5"/>
    <w:rsid w:val="00286E89"/>
    <w:rsid w:val="00287E1C"/>
    <w:rsid w:val="00290904"/>
    <w:rsid w:val="00290C11"/>
    <w:rsid w:val="00290C9B"/>
    <w:rsid w:val="002910B6"/>
    <w:rsid w:val="00291125"/>
    <w:rsid w:val="00291647"/>
    <w:rsid w:val="002916AD"/>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566"/>
    <w:rsid w:val="00294BD2"/>
    <w:rsid w:val="00294E34"/>
    <w:rsid w:val="00294EE7"/>
    <w:rsid w:val="0029525F"/>
    <w:rsid w:val="002959EB"/>
    <w:rsid w:val="002963EC"/>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2A"/>
    <w:rsid w:val="002A707F"/>
    <w:rsid w:val="002A7406"/>
    <w:rsid w:val="002A7ADC"/>
    <w:rsid w:val="002B0232"/>
    <w:rsid w:val="002B040B"/>
    <w:rsid w:val="002B04F3"/>
    <w:rsid w:val="002B097F"/>
    <w:rsid w:val="002B0E2D"/>
    <w:rsid w:val="002B0E32"/>
    <w:rsid w:val="002B0EB9"/>
    <w:rsid w:val="002B1211"/>
    <w:rsid w:val="002B1BD0"/>
    <w:rsid w:val="002B1EFF"/>
    <w:rsid w:val="002B1F09"/>
    <w:rsid w:val="002B2608"/>
    <w:rsid w:val="002B2653"/>
    <w:rsid w:val="002B285A"/>
    <w:rsid w:val="002B29D7"/>
    <w:rsid w:val="002B2AF8"/>
    <w:rsid w:val="002B2F18"/>
    <w:rsid w:val="002B323A"/>
    <w:rsid w:val="002B38AB"/>
    <w:rsid w:val="002B38E4"/>
    <w:rsid w:val="002B3A7E"/>
    <w:rsid w:val="002B5322"/>
    <w:rsid w:val="002B578D"/>
    <w:rsid w:val="002B59DE"/>
    <w:rsid w:val="002B5A2B"/>
    <w:rsid w:val="002B60B8"/>
    <w:rsid w:val="002B60DC"/>
    <w:rsid w:val="002B6394"/>
    <w:rsid w:val="002B6E64"/>
    <w:rsid w:val="002B7094"/>
    <w:rsid w:val="002B7129"/>
    <w:rsid w:val="002B7695"/>
    <w:rsid w:val="002B774D"/>
    <w:rsid w:val="002B783C"/>
    <w:rsid w:val="002B7D32"/>
    <w:rsid w:val="002C0512"/>
    <w:rsid w:val="002C0CD3"/>
    <w:rsid w:val="002C10B1"/>
    <w:rsid w:val="002C12D5"/>
    <w:rsid w:val="002C135F"/>
    <w:rsid w:val="002C18C0"/>
    <w:rsid w:val="002C1C07"/>
    <w:rsid w:val="002C2724"/>
    <w:rsid w:val="002C2BD7"/>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1A6"/>
    <w:rsid w:val="002D0650"/>
    <w:rsid w:val="002D0ADC"/>
    <w:rsid w:val="002D0F9E"/>
    <w:rsid w:val="002D1C47"/>
    <w:rsid w:val="002D1F7F"/>
    <w:rsid w:val="002D2928"/>
    <w:rsid w:val="002D2D55"/>
    <w:rsid w:val="002D2E8E"/>
    <w:rsid w:val="002D30A0"/>
    <w:rsid w:val="002D32E2"/>
    <w:rsid w:val="002D334A"/>
    <w:rsid w:val="002D4F4B"/>
    <w:rsid w:val="002D51D2"/>
    <w:rsid w:val="002D51F7"/>
    <w:rsid w:val="002D52A2"/>
    <w:rsid w:val="002D565A"/>
    <w:rsid w:val="002D5962"/>
    <w:rsid w:val="002D5B3F"/>
    <w:rsid w:val="002D5D07"/>
    <w:rsid w:val="002D5F6F"/>
    <w:rsid w:val="002D70D7"/>
    <w:rsid w:val="002D7159"/>
    <w:rsid w:val="002D7482"/>
    <w:rsid w:val="002D7957"/>
    <w:rsid w:val="002D79D3"/>
    <w:rsid w:val="002E0326"/>
    <w:rsid w:val="002E0C1C"/>
    <w:rsid w:val="002E0FE6"/>
    <w:rsid w:val="002E1112"/>
    <w:rsid w:val="002E1339"/>
    <w:rsid w:val="002E1819"/>
    <w:rsid w:val="002E1A06"/>
    <w:rsid w:val="002E1BB7"/>
    <w:rsid w:val="002E28FF"/>
    <w:rsid w:val="002E2A1E"/>
    <w:rsid w:val="002E2B3C"/>
    <w:rsid w:val="002E2C96"/>
    <w:rsid w:val="002E2E56"/>
    <w:rsid w:val="002E302A"/>
    <w:rsid w:val="002E3095"/>
    <w:rsid w:val="002E30F0"/>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78F"/>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2B8C"/>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1"/>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48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6DB6"/>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4A"/>
    <w:rsid w:val="00354CDD"/>
    <w:rsid w:val="003552BF"/>
    <w:rsid w:val="00355650"/>
    <w:rsid w:val="00355E66"/>
    <w:rsid w:val="003560EB"/>
    <w:rsid w:val="003561CB"/>
    <w:rsid w:val="0035677A"/>
    <w:rsid w:val="003567C7"/>
    <w:rsid w:val="0035691C"/>
    <w:rsid w:val="00356E5D"/>
    <w:rsid w:val="00357421"/>
    <w:rsid w:val="003576E8"/>
    <w:rsid w:val="00357994"/>
    <w:rsid w:val="00357B52"/>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9B9"/>
    <w:rsid w:val="00364BC7"/>
    <w:rsid w:val="003650F5"/>
    <w:rsid w:val="003657C2"/>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3CE"/>
    <w:rsid w:val="0037796A"/>
    <w:rsid w:val="003801C2"/>
    <w:rsid w:val="003807A8"/>
    <w:rsid w:val="00380A53"/>
    <w:rsid w:val="00380C9E"/>
    <w:rsid w:val="003813D0"/>
    <w:rsid w:val="003815E1"/>
    <w:rsid w:val="0038174A"/>
    <w:rsid w:val="0038240B"/>
    <w:rsid w:val="00382416"/>
    <w:rsid w:val="00382A1D"/>
    <w:rsid w:val="003833C0"/>
    <w:rsid w:val="00383658"/>
    <w:rsid w:val="00383839"/>
    <w:rsid w:val="00383898"/>
    <w:rsid w:val="0038391D"/>
    <w:rsid w:val="00383ACB"/>
    <w:rsid w:val="00383CD2"/>
    <w:rsid w:val="00384274"/>
    <w:rsid w:val="00384DCC"/>
    <w:rsid w:val="00385020"/>
    <w:rsid w:val="003850EC"/>
    <w:rsid w:val="003852EA"/>
    <w:rsid w:val="00385F07"/>
    <w:rsid w:val="00386187"/>
    <w:rsid w:val="0038692F"/>
    <w:rsid w:val="003869E4"/>
    <w:rsid w:val="0038708D"/>
    <w:rsid w:val="003874E5"/>
    <w:rsid w:val="0038767C"/>
    <w:rsid w:val="0038767F"/>
    <w:rsid w:val="003907F7"/>
    <w:rsid w:val="003908D3"/>
    <w:rsid w:val="00391481"/>
    <w:rsid w:val="003919CA"/>
    <w:rsid w:val="00392062"/>
    <w:rsid w:val="003921AF"/>
    <w:rsid w:val="00392757"/>
    <w:rsid w:val="0039284F"/>
    <w:rsid w:val="00392921"/>
    <w:rsid w:val="00392A69"/>
    <w:rsid w:val="00392AFA"/>
    <w:rsid w:val="00392B9D"/>
    <w:rsid w:val="00392F9E"/>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A17"/>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1DD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37F"/>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04"/>
    <w:rsid w:val="003C78EB"/>
    <w:rsid w:val="003C78FB"/>
    <w:rsid w:val="003D0867"/>
    <w:rsid w:val="003D1122"/>
    <w:rsid w:val="003D1287"/>
    <w:rsid w:val="003D141A"/>
    <w:rsid w:val="003D1518"/>
    <w:rsid w:val="003D1C17"/>
    <w:rsid w:val="003D1F66"/>
    <w:rsid w:val="003D23E8"/>
    <w:rsid w:val="003D2BBA"/>
    <w:rsid w:val="003D2E78"/>
    <w:rsid w:val="003D2EF6"/>
    <w:rsid w:val="003D2F4B"/>
    <w:rsid w:val="003D30D7"/>
    <w:rsid w:val="003D3425"/>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08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291"/>
    <w:rsid w:val="004125C6"/>
    <w:rsid w:val="00412718"/>
    <w:rsid w:val="00412944"/>
    <w:rsid w:val="00412A54"/>
    <w:rsid w:val="00412BC2"/>
    <w:rsid w:val="00412D1A"/>
    <w:rsid w:val="00412DA2"/>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88E"/>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655"/>
    <w:rsid w:val="00434879"/>
    <w:rsid w:val="00434C7F"/>
    <w:rsid w:val="00434CFA"/>
    <w:rsid w:val="00434D3C"/>
    <w:rsid w:val="00434F5B"/>
    <w:rsid w:val="0043508A"/>
    <w:rsid w:val="004351DD"/>
    <w:rsid w:val="00435227"/>
    <w:rsid w:val="004353E9"/>
    <w:rsid w:val="0043548E"/>
    <w:rsid w:val="0043549C"/>
    <w:rsid w:val="004356D0"/>
    <w:rsid w:val="00435CB4"/>
    <w:rsid w:val="00435D24"/>
    <w:rsid w:val="00435E42"/>
    <w:rsid w:val="00436020"/>
    <w:rsid w:val="004360B6"/>
    <w:rsid w:val="004364A5"/>
    <w:rsid w:val="004365A9"/>
    <w:rsid w:val="004365FB"/>
    <w:rsid w:val="00436A22"/>
    <w:rsid w:val="00436BD3"/>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CA3"/>
    <w:rsid w:val="00452D65"/>
    <w:rsid w:val="00452E74"/>
    <w:rsid w:val="00453185"/>
    <w:rsid w:val="004536A9"/>
    <w:rsid w:val="0045460F"/>
    <w:rsid w:val="00454B3A"/>
    <w:rsid w:val="00454E36"/>
    <w:rsid w:val="00455095"/>
    <w:rsid w:val="00455213"/>
    <w:rsid w:val="00455350"/>
    <w:rsid w:val="00455ACC"/>
    <w:rsid w:val="0045617C"/>
    <w:rsid w:val="004566E6"/>
    <w:rsid w:val="00456B3B"/>
    <w:rsid w:val="00456EDA"/>
    <w:rsid w:val="00457237"/>
    <w:rsid w:val="004574AA"/>
    <w:rsid w:val="004577EA"/>
    <w:rsid w:val="00457A14"/>
    <w:rsid w:val="00457EEE"/>
    <w:rsid w:val="00460083"/>
    <w:rsid w:val="00460A6E"/>
    <w:rsid w:val="00460EE0"/>
    <w:rsid w:val="004614D0"/>
    <w:rsid w:val="00462595"/>
    <w:rsid w:val="00462781"/>
    <w:rsid w:val="00462A55"/>
    <w:rsid w:val="00462BA7"/>
    <w:rsid w:val="00462BCF"/>
    <w:rsid w:val="00462FDB"/>
    <w:rsid w:val="004631D8"/>
    <w:rsid w:val="004633DA"/>
    <w:rsid w:val="0046359E"/>
    <w:rsid w:val="004639C1"/>
    <w:rsid w:val="00463FD6"/>
    <w:rsid w:val="0046426D"/>
    <w:rsid w:val="0046459D"/>
    <w:rsid w:val="00464E47"/>
    <w:rsid w:val="00465294"/>
    <w:rsid w:val="0046534E"/>
    <w:rsid w:val="0046557C"/>
    <w:rsid w:val="004656C4"/>
    <w:rsid w:val="004657C9"/>
    <w:rsid w:val="00465A64"/>
    <w:rsid w:val="00465D1C"/>
    <w:rsid w:val="00465D4B"/>
    <w:rsid w:val="00465E29"/>
    <w:rsid w:val="00466005"/>
    <w:rsid w:val="0046623A"/>
    <w:rsid w:val="004662A1"/>
    <w:rsid w:val="00466388"/>
    <w:rsid w:val="00466D40"/>
    <w:rsid w:val="00466E30"/>
    <w:rsid w:val="004672B1"/>
    <w:rsid w:val="0046736E"/>
    <w:rsid w:val="00467784"/>
    <w:rsid w:val="004678F1"/>
    <w:rsid w:val="00467BB5"/>
    <w:rsid w:val="00467D65"/>
    <w:rsid w:val="004703AC"/>
    <w:rsid w:val="004710E9"/>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5B8A"/>
    <w:rsid w:val="0048603B"/>
    <w:rsid w:val="004864D1"/>
    <w:rsid w:val="0048694F"/>
    <w:rsid w:val="004873C3"/>
    <w:rsid w:val="00487F06"/>
    <w:rsid w:val="004901AC"/>
    <w:rsid w:val="004901B6"/>
    <w:rsid w:val="00490366"/>
    <w:rsid w:val="004909C1"/>
    <w:rsid w:val="00490A8B"/>
    <w:rsid w:val="00490CDA"/>
    <w:rsid w:val="00490DC4"/>
    <w:rsid w:val="0049156A"/>
    <w:rsid w:val="0049174C"/>
    <w:rsid w:val="00491C18"/>
    <w:rsid w:val="00491FBC"/>
    <w:rsid w:val="00492456"/>
    <w:rsid w:val="00492831"/>
    <w:rsid w:val="00492A12"/>
    <w:rsid w:val="00492D24"/>
    <w:rsid w:val="004930AF"/>
    <w:rsid w:val="004933C9"/>
    <w:rsid w:val="00493520"/>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650"/>
    <w:rsid w:val="004A6BB5"/>
    <w:rsid w:val="004A6CD2"/>
    <w:rsid w:val="004A6D90"/>
    <w:rsid w:val="004A7031"/>
    <w:rsid w:val="004A746B"/>
    <w:rsid w:val="004A74C0"/>
    <w:rsid w:val="004A74F1"/>
    <w:rsid w:val="004A7AEE"/>
    <w:rsid w:val="004B090C"/>
    <w:rsid w:val="004B1A91"/>
    <w:rsid w:val="004B2086"/>
    <w:rsid w:val="004B2305"/>
    <w:rsid w:val="004B2C2F"/>
    <w:rsid w:val="004B2D53"/>
    <w:rsid w:val="004B2E59"/>
    <w:rsid w:val="004B3013"/>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3A9"/>
    <w:rsid w:val="004C060B"/>
    <w:rsid w:val="004C0779"/>
    <w:rsid w:val="004C1AE2"/>
    <w:rsid w:val="004C202E"/>
    <w:rsid w:val="004C2719"/>
    <w:rsid w:val="004C2746"/>
    <w:rsid w:val="004C2B1F"/>
    <w:rsid w:val="004C35E6"/>
    <w:rsid w:val="004C4245"/>
    <w:rsid w:val="004C45EE"/>
    <w:rsid w:val="004C46E3"/>
    <w:rsid w:val="004C4989"/>
    <w:rsid w:val="004C53F7"/>
    <w:rsid w:val="004C597A"/>
    <w:rsid w:val="004C5DF9"/>
    <w:rsid w:val="004C6134"/>
    <w:rsid w:val="004C61E8"/>
    <w:rsid w:val="004C64C2"/>
    <w:rsid w:val="004C652E"/>
    <w:rsid w:val="004C6867"/>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39B"/>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6E4A"/>
    <w:rsid w:val="004F73FB"/>
    <w:rsid w:val="004F751B"/>
    <w:rsid w:val="004F768B"/>
    <w:rsid w:val="004F77A0"/>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0F0E"/>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583"/>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0F"/>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0C0"/>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7F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90C"/>
    <w:rsid w:val="00577DE6"/>
    <w:rsid w:val="00577F5C"/>
    <w:rsid w:val="00580677"/>
    <w:rsid w:val="005806E5"/>
    <w:rsid w:val="00581EB4"/>
    <w:rsid w:val="00581F80"/>
    <w:rsid w:val="0058283F"/>
    <w:rsid w:val="00583151"/>
    <w:rsid w:val="0058339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943"/>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3"/>
    <w:rsid w:val="00596DF4"/>
    <w:rsid w:val="0059796F"/>
    <w:rsid w:val="005A0144"/>
    <w:rsid w:val="005A070A"/>
    <w:rsid w:val="005A0B26"/>
    <w:rsid w:val="005A0DD9"/>
    <w:rsid w:val="005A0DE8"/>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CD7"/>
    <w:rsid w:val="005A7DB7"/>
    <w:rsid w:val="005A7E33"/>
    <w:rsid w:val="005B0786"/>
    <w:rsid w:val="005B10F6"/>
    <w:rsid w:val="005B12C5"/>
    <w:rsid w:val="005B1384"/>
    <w:rsid w:val="005B1571"/>
    <w:rsid w:val="005B1809"/>
    <w:rsid w:val="005B1B42"/>
    <w:rsid w:val="005B1BAB"/>
    <w:rsid w:val="005B1DCF"/>
    <w:rsid w:val="005B23C8"/>
    <w:rsid w:val="005B29CF"/>
    <w:rsid w:val="005B2FF1"/>
    <w:rsid w:val="005B331F"/>
    <w:rsid w:val="005B3AC0"/>
    <w:rsid w:val="005B3CF4"/>
    <w:rsid w:val="005B4198"/>
    <w:rsid w:val="005B442E"/>
    <w:rsid w:val="005B49AB"/>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16"/>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5CD"/>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0C"/>
    <w:rsid w:val="005E25DA"/>
    <w:rsid w:val="005E2992"/>
    <w:rsid w:val="005E2AF7"/>
    <w:rsid w:val="005E336C"/>
    <w:rsid w:val="005E3AB6"/>
    <w:rsid w:val="005E467C"/>
    <w:rsid w:val="005E4AF2"/>
    <w:rsid w:val="005E4DDB"/>
    <w:rsid w:val="005E5597"/>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5FCC"/>
    <w:rsid w:val="005F60AE"/>
    <w:rsid w:val="005F683C"/>
    <w:rsid w:val="005F68A7"/>
    <w:rsid w:val="005F6AA0"/>
    <w:rsid w:val="005F6C58"/>
    <w:rsid w:val="005F769F"/>
    <w:rsid w:val="00600E74"/>
    <w:rsid w:val="00601150"/>
    <w:rsid w:val="006011C5"/>
    <w:rsid w:val="00601329"/>
    <w:rsid w:val="00601587"/>
    <w:rsid w:val="006017E2"/>
    <w:rsid w:val="00601AC5"/>
    <w:rsid w:val="0060246A"/>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6B8"/>
    <w:rsid w:val="00610C11"/>
    <w:rsid w:val="00611280"/>
    <w:rsid w:val="0061186A"/>
    <w:rsid w:val="00611B52"/>
    <w:rsid w:val="00611B99"/>
    <w:rsid w:val="00611C39"/>
    <w:rsid w:val="00612329"/>
    <w:rsid w:val="00612635"/>
    <w:rsid w:val="00612762"/>
    <w:rsid w:val="00612997"/>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175B7"/>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C1B"/>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3FAD"/>
    <w:rsid w:val="006340C7"/>
    <w:rsid w:val="00634138"/>
    <w:rsid w:val="00634485"/>
    <w:rsid w:val="00634511"/>
    <w:rsid w:val="00634890"/>
    <w:rsid w:val="00634D79"/>
    <w:rsid w:val="00634E48"/>
    <w:rsid w:val="00635154"/>
    <w:rsid w:val="0063579B"/>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756"/>
    <w:rsid w:val="00641BB8"/>
    <w:rsid w:val="006432FF"/>
    <w:rsid w:val="006433AB"/>
    <w:rsid w:val="00643765"/>
    <w:rsid w:val="00644195"/>
    <w:rsid w:val="00644293"/>
    <w:rsid w:val="0064543D"/>
    <w:rsid w:val="0064547C"/>
    <w:rsid w:val="006457A5"/>
    <w:rsid w:val="00646958"/>
    <w:rsid w:val="00646DD0"/>
    <w:rsid w:val="00647210"/>
    <w:rsid w:val="006472F8"/>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3A"/>
    <w:rsid w:val="00653CF4"/>
    <w:rsid w:val="0065430C"/>
    <w:rsid w:val="00654527"/>
    <w:rsid w:val="006546AC"/>
    <w:rsid w:val="00654ECC"/>
    <w:rsid w:val="00654EE8"/>
    <w:rsid w:val="00655025"/>
    <w:rsid w:val="00655206"/>
    <w:rsid w:val="00655403"/>
    <w:rsid w:val="00655596"/>
    <w:rsid w:val="0065631D"/>
    <w:rsid w:val="0065642B"/>
    <w:rsid w:val="006565A2"/>
    <w:rsid w:val="00656BBE"/>
    <w:rsid w:val="00656CBA"/>
    <w:rsid w:val="00656EB8"/>
    <w:rsid w:val="0065701A"/>
    <w:rsid w:val="00657406"/>
    <w:rsid w:val="006578F2"/>
    <w:rsid w:val="00657930"/>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7AC"/>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903"/>
    <w:rsid w:val="00690B17"/>
    <w:rsid w:val="00690C87"/>
    <w:rsid w:val="00691932"/>
    <w:rsid w:val="00691B81"/>
    <w:rsid w:val="00692BCC"/>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3"/>
    <w:rsid w:val="006961B7"/>
    <w:rsid w:val="0069687F"/>
    <w:rsid w:val="006968C3"/>
    <w:rsid w:val="00697028"/>
    <w:rsid w:val="006975E8"/>
    <w:rsid w:val="00697871"/>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7A8"/>
    <w:rsid w:val="006A29B9"/>
    <w:rsid w:val="006A2C74"/>
    <w:rsid w:val="006A2DD9"/>
    <w:rsid w:val="006A2F60"/>
    <w:rsid w:val="006A30E8"/>
    <w:rsid w:val="006A313B"/>
    <w:rsid w:val="006A34F0"/>
    <w:rsid w:val="006A3972"/>
    <w:rsid w:val="006A3B59"/>
    <w:rsid w:val="006A41EF"/>
    <w:rsid w:val="006A440D"/>
    <w:rsid w:val="006A4685"/>
    <w:rsid w:val="006A497F"/>
    <w:rsid w:val="006A5B63"/>
    <w:rsid w:val="006A641D"/>
    <w:rsid w:val="006A6BEF"/>
    <w:rsid w:val="006A71F6"/>
    <w:rsid w:val="006A769A"/>
    <w:rsid w:val="006A7765"/>
    <w:rsid w:val="006B0128"/>
    <w:rsid w:val="006B03BE"/>
    <w:rsid w:val="006B0914"/>
    <w:rsid w:val="006B0962"/>
    <w:rsid w:val="006B0C8E"/>
    <w:rsid w:val="006B0EF4"/>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6DD0"/>
    <w:rsid w:val="006B73F9"/>
    <w:rsid w:val="006B7467"/>
    <w:rsid w:val="006B77AD"/>
    <w:rsid w:val="006B7841"/>
    <w:rsid w:val="006B78D6"/>
    <w:rsid w:val="006C0274"/>
    <w:rsid w:val="006C140F"/>
    <w:rsid w:val="006C15F0"/>
    <w:rsid w:val="006C1A39"/>
    <w:rsid w:val="006C1D31"/>
    <w:rsid w:val="006C23E4"/>
    <w:rsid w:val="006C2427"/>
    <w:rsid w:val="006C24F6"/>
    <w:rsid w:val="006C250A"/>
    <w:rsid w:val="006C2A85"/>
    <w:rsid w:val="006C2BE2"/>
    <w:rsid w:val="006C2EF9"/>
    <w:rsid w:val="006C2FB3"/>
    <w:rsid w:val="006C32FC"/>
    <w:rsid w:val="006C3E4C"/>
    <w:rsid w:val="006C3ED8"/>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31A"/>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72F"/>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A0C"/>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3CB"/>
    <w:rsid w:val="00752A67"/>
    <w:rsid w:val="00752E1F"/>
    <w:rsid w:val="00753472"/>
    <w:rsid w:val="00753688"/>
    <w:rsid w:val="00753E3E"/>
    <w:rsid w:val="00754477"/>
    <w:rsid w:val="007548C2"/>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2B4"/>
    <w:rsid w:val="007817E0"/>
    <w:rsid w:val="00781905"/>
    <w:rsid w:val="00781A7E"/>
    <w:rsid w:val="00781CF8"/>
    <w:rsid w:val="00782100"/>
    <w:rsid w:val="00782558"/>
    <w:rsid w:val="00782C2E"/>
    <w:rsid w:val="00782CD2"/>
    <w:rsid w:val="007835F2"/>
    <w:rsid w:val="007836C3"/>
    <w:rsid w:val="00784081"/>
    <w:rsid w:val="007844DD"/>
    <w:rsid w:val="00784B31"/>
    <w:rsid w:val="00784FE3"/>
    <w:rsid w:val="0078534B"/>
    <w:rsid w:val="007856ED"/>
    <w:rsid w:val="00785735"/>
    <w:rsid w:val="007860E5"/>
    <w:rsid w:val="00786260"/>
    <w:rsid w:val="00786540"/>
    <w:rsid w:val="0078687F"/>
    <w:rsid w:val="00787662"/>
    <w:rsid w:val="00790A00"/>
    <w:rsid w:val="00790CA5"/>
    <w:rsid w:val="00790CE5"/>
    <w:rsid w:val="00790CED"/>
    <w:rsid w:val="007918D1"/>
    <w:rsid w:val="00791BC6"/>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582"/>
    <w:rsid w:val="00797B84"/>
    <w:rsid w:val="00797B98"/>
    <w:rsid w:val="007A059E"/>
    <w:rsid w:val="007A09B0"/>
    <w:rsid w:val="007A0ABE"/>
    <w:rsid w:val="007A15A9"/>
    <w:rsid w:val="007A18D5"/>
    <w:rsid w:val="007A2245"/>
    <w:rsid w:val="007A227B"/>
    <w:rsid w:val="007A248C"/>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1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0DEE"/>
    <w:rsid w:val="007C113F"/>
    <w:rsid w:val="007C13B7"/>
    <w:rsid w:val="007C13E3"/>
    <w:rsid w:val="007C1493"/>
    <w:rsid w:val="007C1FBE"/>
    <w:rsid w:val="007C2056"/>
    <w:rsid w:val="007C250D"/>
    <w:rsid w:val="007C2BC5"/>
    <w:rsid w:val="007C2C4B"/>
    <w:rsid w:val="007C323D"/>
    <w:rsid w:val="007C3CC6"/>
    <w:rsid w:val="007C4370"/>
    <w:rsid w:val="007C46D7"/>
    <w:rsid w:val="007C47DB"/>
    <w:rsid w:val="007C4AA6"/>
    <w:rsid w:val="007C500D"/>
    <w:rsid w:val="007C53B4"/>
    <w:rsid w:val="007C644A"/>
    <w:rsid w:val="007C64DA"/>
    <w:rsid w:val="007C6513"/>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3F8"/>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0B6"/>
    <w:rsid w:val="007E481E"/>
    <w:rsid w:val="007E4B5E"/>
    <w:rsid w:val="007E4B86"/>
    <w:rsid w:val="007E4CA6"/>
    <w:rsid w:val="007E4CB2"/>
    <w:rsid w:val="007E4CE9"/>
    <w:rsid w:val="007E4D42"/>
    <w:rsid w:val="007E4FC7"/>
    <w:rsid w:val="007E552B"/>
    <w:rsid w:val="007E55A3"/>
    <w:rsid w:val="007E5F86"/>
    <w:rsid w:val="007E63B0"/>
    <w:rsid w:val="007E63E3"/>
    <w:rsid w:val="007E65A8"/>
    <w:rsid w:val="007E75A5"/>
    <w:rsid w:val="007E7685"/>
    <w:rsid w:val="007E7E22"/>
    <w:rsid w:val="007F00E6"/>
    <w:rsid w:val="007F079E"/>
    <w:rsid w:val="007F1457"/>
    <w:rsid w:val="007F1CB7"/>
    <w:rsid w:val="007F21F8"/>
    <w:rsid w:val="007F2232"/>
    <w:rsid w:val="007F22EC"/>
    <w:rsid w:val="007F245F"/>
    <w:rsid w:val="007F28C5"/>
    <w:rsid w:val="007F2E0E"/>
    <w:rsid w:val="007F3416"/>
    <w:rsid w:val="007F3971"/>
    <w:rsid w:val="007F414D"/>
    <w:rsid w:val="007F41D1"/>
    <w:rsid w:val="007F4D5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8A2"/>
    <w:rsid w:val="00806C71"/>
    <w:rsid w:val="00806D9B"/>
    <w:rsid w:val="00806F85"/>
    <w:rsid w:val="008075E8"/>
    <w:rsid w:val="00807701"/>
    <w:rsid w:val="0080775D"/>
    <w:rsid w:val="008079A9"/>
    <w:rsid w:val="00807DA0"/>
    <w:rsid w:val="0081030C"/>
    <w:rsid w:val="00810766"/>
    <w:rsid w:val="00810BFE"/>
    <w:rsid w:val="008117CC"/>
    <w:rsid w:val="00811E51"/>
    <w:rsid w:val="00812208"/>
    <w:rsid w:val="00812866"/>
    <w:rsid w:val="0081307D"/>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E8D"/>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63D"/>
    <w:rsid w:val="00841751"/>
    <w:rsid w:val="00841867"/>
    <w:rsid w:val="00841BD6"/>
    <w:rsid w:val="00841E4A"/>
    <w:rsid w:val="008422EC"/>
    <w:rsid w:val="00842B04"/>
    <w:rsid w:val="00842C7F"/>
    <w:rsid w:val="00842F7D"/>
    <w:rsid w:val="008431EE"/>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0F7"/>
    <w:rsid w:val="00850321"/>
    <w:rsid w:val="008505AA"/>
    <w:rsid w:val="0085064A"/>
    <w:rsid w:val="008508CF"/>
    <w:rsid w:val="00850CDE"/>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0"/>
    <w:rsid w:val="008741A6"/>
    <w:rsid w:val="00874233"/>
    <w:rsid w:val="00874368"/>
    <w:rsid w:val="008744AE"/>
    <w:rsid w:val="00874F99"/>
    <w:rsid w:val="008765F6"/>
    <w:rsid w:val="00876B6F"/>
    <w:rsid w:val="00876E10"/>
    <w:rsid w:val="00876E5C"/>
    <w:rsid w:val="00877DA5"/>
    <w:rsid w:val="00877F14"/>
    <w:rsid w:val="0088060F"/>
    <w:rsid w:val="00880852"/>
    <w:rsid w:val="008814C5"/>
    <w:rsid w:val="00881598"/>
    <w:rsid w:val="00881F95"/>
    <w:rsid w:val="00882113"/>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0E5E"/>
    <w:rsid w:val="0089166A"/>
    <w:rsid w:val="0089181D"/>
    <w:rsid w:val="00891830"/>
    <w:rsid w:val="0089193E"/>
    <w:rsid w:val="00891A3B"/>
    <w:rsid w:val="00891EDA"/>
    <w:rsid w:val="00892674"/>
    <w:rsid w:val="0089272F"/>
    <w:rsid w:val="00892774"/>
    <w:rsid w:val="008929EC"/>
    <w:rsid w:val="00892AFC"/>
    <w:rsid w:val="00892B45"/>
    <w:rsid w:val="00892C2A"/>
    <w:rsid w:val="0089336B"/>
    <w:rsid w:val="00893451"/>
    <w:rsid w:val="00893606"/>
    <w:rsid w:val="00894CBB"/>
    <w:rsid w:val="00894DC7"/>
    <w:rsid w:val="008950DB"/>
    <w:rsid w:val="008950DD"/>
    <w:rsid w:val="00895925"/>
    <w:rsid w:val="00895B09"/>
    <w:rsid w:val="00895D8A"/>
    <w:rsid w:val="00895E48"/>
    <w:rsid w:val="00897536"/>
    <w:rsid w:val="008978A4"/>
    <w:rsid w:val="00897EE1"/>
    <w:rsid w:val="008A01A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49"/>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4DA9"/>
    <w:rsid w:val="008B5001"/>
    <w:rsid w:val="008B54B7"/>
    <w:rsid w:val="008B59EE"/>
    <w:rsid w:val="008B63C9"/>
    <w:rsid w:val="008B6925"/>
    <w:rsid w:val="008B6FDB"/>
    <w:rsid w:val="008B700A"/>
    <w:rsid w:val="008B71B5"/>
    <w:rsid w:val="008B7526"/>
    <w:rsid w:val="008C01A1"/>
    <w:rsid w:val="008C1343"/>
    <w:rsid w:val="008C17D2"/>
    <w:rsid w:val="008C201B"/>
    <w:rsid w:val="008C23EC"/>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33E"/>
    <w:rsid w:val="008C5DDA"/>
    <w:rsid w:val="008C5E44"/>
    <w:rsid w:val="008C5E77"/>
    <w:rsid w:val="008C5EA1"/>
    <w:rsid w:val="008C5ECF"/>
    <w:rsid w:val="008C5F46"/>
    <w:rsid w:val="008C609E"/>
    <w:rsid w:val="008C6296"/>
    <w:rsid w:val="008C64BD"/>
    <w:rsid w:val="008C737C"/>
    <w:rsid w:val="008C7579"/>
    <w:rsid w:val="008C7934"/>
    <w:rsid w:val="008C7D57"/>
    <w:rsid w:val="008D03A1"/>
    <w:rsid w:val="008D048E"/>
    <w:rsid w:val="008D112A"/>
    <w:rsid w:val="008D12C0"/>
    <w:rsid w:val="008D1526"/>
    <w:rsid w:val="008D15E0"/>
    <w:rsid w:val="008D2354"/>
    <w:rsid w:val="008D237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14A"/>
    <w:rsid w:val="008D68C3"/>
    <w:rsid w:val="008D697D"/>
    <w:rsid w:val="008D71F1"/>
    <w:rsid w:val="008D7678"/>
    <w:rsid w:val="008D773B"/>
    <w:rsid w:val="008D7748"/>
    <w:rsid w:val="008D7D66"/>
    <w:rsid w:val="008D7E08"/>
    <w:rsid w:val="008D7EDA"/>
    <w:rsid w:val="008D7FA9"/>
    <w:rsid w:val="008E03AD"/>
    <w:rsid w:val="008E0597"/>
    <w:rsid w:val="008E06FC"/>
    <w:rsid w:val="008E0942"/>
    <w:rsid w:val="008E0CA7"/>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B40"/>
    <w:rsid w:val="008E6CEB"/>
    <w:rsid w:val="008E6EBA"/>
    <w:rsid w:val="008E7111"/>
    <w:rsid w:val="008E7DAF"/>
    <w:rsid w:val="008E7E58"/>
    <w:rsid w:val="008F02C3"/>
    <w:rsid w:val="008F02CF"/>
    <w:rsid w:val="008F05DF"/>
    <w:rsid w:val="008F0748"/>
    <w:rsid w:val="008F0CD9"/>
    <w:rsid w:val="008F11DE"/>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0F7"/>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A06"/>
    <w:rsid w:val="00904D1D"/>
    <w:rsid w:val="009054DF"/>
    <w:rsid w:val="009054F7"/>
    <w:rsid w:val="00905581"/>
    <w:rsid w:val="009055D3"/>
    <w:rsid w:val="00905693"/>
    <w:rsid w:val="00905B09"/>
    <w:rsid w:val="00905B13"/>
    <w:rsid w:val="00905B9C"/>
    <w:rsid w:val="00906A95"/>
    <w:rsid w:val="00906EBA"/>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461"/>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294"/>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91C"/>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566"/>
    <w:rsid w:val="0095685B"/>
    <w:rsid w:val="00956D75"/>
    <w:rsid w:val="009577C2"/>
    <w:rsid w:val="009579DF"/>
    <w:rsid w:val="00957D35"/>
    <w:rsid w:val="00957D4B"/>
    <w:rsid w:val="00960B3A"/>
    <w:rsid w:val="00960B9B"/>
    <w:rsid w:val="00960D00"/>
    <w:rsid w:val="00960DC7"/>
    <w:rsid w:val="009613A2"/>
    <w:rsid w:val="00961429"/>
    <w:rsid w:val="00961B82"/>
    <w:rsid w:val="00961CA2"/>
    <w:rsid w:val="00961DA5"/>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A3F"/>
    <w:rsid w:val="00965D0D"/>
    <w:rsid w:val="00965E02"/>
    <w:rsid w:val="00966451"/>
    <w:rsid w:val="009664D0"/>
    <w:rsid w:val="0096652C"/>
    <w:rsid w:val="00966A73"/>
    <w:rsid w:val="00967345"/>
    <w:rsid w:val="0096752B"/>
    <w:rsid w:val="0096763E"/>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EC9"/>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033"/>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05A"/>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D55"/>
    <w:rsid w:val="00997316"/>
    <w:rsid w:val="009979DE"/>
    <w:rsid w:val="00997A76"/>
    <w:rsid w:val="00997AB2"/>
    <w:rsid w:val="00997C8D"/>
    <w:rsid w:val="00997CE9"/>
    <w:rsid w:val="00997D5B"/>
    <w:rsid w:val="009A0245"/>
    <w:rsid w:val="009A05D8"/>
    <w:rsid w:val="009A0628"/>
    <w:rsid w:val="009A0EE3"/>
    <w:rsid w:val="009A134E"/>
    <w:rsid w:val="009A19AF"/>
    <w:rsid w:val="009A1C6B"/>
    <w:rsid w:val="009A274E"/>
    <w:rsid w:val="009A2B79"/>
    <w:rsid w:val="009A30EF"/>
    <w:rsid w:val="009A386B"/>
    <w:rsid w:val="009A3CAE"/>
    <w:rsid w:val="009A3D34"/>
    <w:rsid w:val="009A415B"/>
    <w:rsid w:val="009A5892"/>
    <w:rsid w:val="009A5A47"/>
    <w:rsid w:val="009A5C35"/>
    <w:rsid w:val="009A5CAE"/>
    <w:rsid w:val="009A5EDB"/>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A7"/>
    <w:rsid w:val="009B1DFB"/>
    <w:rsid w:val="009B1F72"/>
    <w:rsid w:val="009B1FA7"/>
    <w:rsid w:val="009B2269"/>
    <w:rsid w:val="009B28E5"/>
    <w:rsid w:val="009B29BF"/>
    <w:rsid w:val="009B2ABF"/>
    <w:rsid w:val="009B2FB0"/>
    <w:rsid w:val="009B3148"/>
    <w:rsid w:val="009B3276"/>
    <w:rsid w:val="009B362B"/>
    <w:rsid w:val="009B36A5"/>
    <w:rsid w:val="009B386A"/>
    <w:rsid w:val="009B3BAC"/>
    <w:rsid w:val="009B3C61"/>
    <w:rsid w:val="009B40F6"/>
    <w:rsid w:val="009B4827"/>
    <w:rsid w:val="009B4982"/>
    <w:rsid w:val="009B4D74"/>
    <w:rsid w:val="009B506E"/>
    <w:rsid w:val="009B5169"/>
    <w:rsid w:val="009B5A8B"/>
    <w:rsid w:val="009B5BC1"/>
    <w:rsid w:val="009B5F7F"/>
    <w:rsid w:val="009B6758"/>
    <w:rsid w:val="009B756F"/>
    <w:rsid w:val="009B7C7B"/>
    <w:rsid w:val="009C0C13"/>
    <w:rsid w:val="009C0DF7"/>
    <w:rsid w:val="009C0E48"/>
    <w:rsid w:val="009C1C82"/>
    <w:rsid w:val="009C1CDE"/>
    <w:rsid w:val="009C2525"/>
    <w:rsid w:val="009C2718"/>
    <w:rsid w:val="009C2BF8"/>
    <w:rsid w:val="009C2C06"/>
    <w:rsid w:val="009C2DCB"/>
    <w:rsid w:val="009C34D3"/>
    <w:rsid w:val="009C3504"/>
    <w:rsid w:val="009C36D2"/>
    <w:rsid w:val="009C3B46"/>
    <w:rsid w:val="009C4193"/>
    <w:rsid w:val="009C44F7"/>
    <w:rsid w:val="009C49FF"/>
    <w:rsid w:val="009C4EB4"/>
    <w:rsid w:val="009C5165"/>
    <w:rsid w:val="009C53F8"/>
    <w:rsid w:val="009C5630"/>
    <w:rsid w:val="009C5F29"/>
    <w:rsid w:val="009C622E"/>
    <w:rsid w:val="009C6744"/>
    <w:rsid w:val="009C6DB0"/>
    <w:rsid w:val="009C7465"/>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A1F"/>
    <w:rsid w:val="009D6B5A"/>
    <w:rsid w:val="009D7256"/>
    <w:rsid w:val="009D7303"/>
    <w:rsid w:val="009D79B3"/>
    <w:rsid w:val="009D7EB2"/>
    <w:rsid w:val="009E0232"/>
    <w:rsid w:val="009E0403"/>
    <w:rsid w:val="009E04FD"/>
    <w:rsid w:val="009E0C43"/>
    <w:rsid w:val="009E169E"/>
    <w:rsid w:val="009E2354"/>
    <w:rsid w:val="009E23CA"/>
    <w:rsid w:val="009E2718"/>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F04"/>
    <w:rsid w:val="009F51A7"/>
    <w:rsid w:val="009F5384"/>
    <w:rsid w:val="009F57B7"/>
    <w:rsid w:val="009F5915"/>
    <w:rsid w:val="009F5C5E"/>
    <w:rsid w:val="009F5DFC"/>
    <w:rsid w:val="009F5E8B"/>
    <w:rsid w:val="009F65C8"/>
    <w:rsid w:val="009F66F6"/>
    <w:rsid w:val="009F68BC"/>
    <w:rsid w:val="009F6BD2"/>
    <w:rsid w:val="009F6C29"/>
    <w:rsid w:val="009F6E60"/>
    <w:rsid w:val="009F6F9F"/>
    <w:rsid w:val="009F70E8"/>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9F6"/>
    <w:rsid w:val="00A06F52"/>
    <w:rsid w:val="00A0756F"/>
    <w:rsid w:val="00A07627"/>
    <w:rsid w:val="00A077A7"/>
    <w:rsid w:val="00A07FEB"/>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7E2"/>
    <w:rsid w:val="00A21B39"/>
    <w:rsid w:val="00A21C1C"/>
    <w:rsid w:val="00A21CFC"/>
    <w:rsid w:val="00A2220E"/>
    <w:rsid w:val="00A2256D"/>
    <w:rsid w:val="00A2270F"/>
    <w:rsid w:val="00A2318E"/>
    <w:rsid w:val="00A2325A"/>
    <w:rsid w:val="00A2338A"/>
    <w:rsid w:val="00A23444"/>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6FBF"/>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5FAA"/>
    <w:rsid w:val="00A3617A"/>
    <w:rsid w:val="00A3689D"/>
    <w:rsid w:val="00A3731B"/>
    <w:rsid w:val="00A3797B"/>
    <w:rsid w:val="00A37C30"/>
    <w:rsid w:val="00A40452"/>
    <w:rsid w:val="00A40899"/>
    <w:rsid w:val="00A41149"/>
    <w:rsid w:val="00A41626"/>
    <w:rsid w:val="00A41A00"/>
    <w:rsid w:val="00A41AD6"/>
    <w:rsid w:val="00A41CEF"/>
    <w:rsid w:val="00A41F73"/>
    <w:rsid w:val="00A4202D"/>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6DE0"/>
    <w:rsid w:val="00A471F3"/>
    <w:rsid w:val="00A476EF"/>
    <w:rsid w:val="00A47D62"/>
    <w:rsid w:val="00A506A9"/>
    <w:rsid w:val="00A50948"/>
    <w:rsid w:val="00A5119F"/>
    <w:rsid w:val="00A51621"/>
    <w:rsid w:val="00A51681"/>
    <w:rsid w:val="00A51815"/>
    <w:rsid w:val="00A52271"/>
    <w:rsid w:val="00A525BF"/>
    <w:rsid w:val="00A525E0"/>
    <w:rsid w:val="00A52823"/>
    <w:rsid w:val="00A52DF0"/>
    <w:rsid w:val="00A532F0"/>
    <w:rsid w:val="00A535FE"/>
    <w:rsid w:val="00A53691"/>
    <w:rsid w:val="00A53F05"/>
    <w:rsid w:val="00A54110"/>
    <w:rsid w:val="00A54D31"/>
    <w:rsid w:val="00A54E46"/>
    <w:rsid w:val="00A550CD"/>
    <w:rsid w:val="00A55945"/>
    <w:rsid w:val="00A559A4"/>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802"/>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06"/>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4E21"/>
    <w:rsid w:val="00A75182"/>
    <w:rsid w:val="00A75489"/>
    <w:rsid w:val="00A75EE0"/>
    <w:rsid w:val="00A76244"/>
    <w:rsid w:val="00A766B4"/>
    <w:rsid w:val="00A76DA1"/>
    <w:rsid w:val="00A76F17"/>
    <w:rsid w:val="00A770A2"/>
    <w:rsid w:val="00A77A85"/>
    <w:rsid w:val="00A77F8A"/>
    <w:rsid w:val="00A8057D"/>
    <w:rsid w:val="00A80B6E"/>
    <w:rsid w:val="00A81140"/>
    <w:rsid w:val="00A81414"/>
    <w:rsid w:val="00A81A4A"/>
    <w:rsid w:val="00A82368"/>
    <w:rsid w:val="00A82C9E"/>
    <w:rsid w:val="00A8362C"/>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2ECB"/>
    <w:rsid w:val="00A9317B"/>
    <w:rsid w:val="00A931CE"/>
    <w:rsid w:val="00A9392A"/>
    <w:rsid w:val="00A9472B"/>
    <w:rsid w:val="00A94AC3"/>
    <w:rsid w:val="00A94DF0"/>
    <w:rsid w:val="00A94E17"/>
    <w:rsid w:val="00A9538C"/>
    <w:rsid w:val="00A95556"/>
    <w:rsid w:val="00A957B8"/>
    <w:rsid w:val="00A957C8"/>
    <w:rsid w:val="00A957ED"/>
    <w:rsid w:val="00A95924"/>
    <w:rsid w:val="00A959F4"/>
    <w:rsid w:val="00A95AF4"/>
    <w:rsid w:val="00A95B57"/>
    <w:rsid w:val="00A960B3"/>
    <w:rsid w:val="00A966B6"/>
    <w:rsid w:val="00A966C1"/>
    <w:rsid w:val="00A96BB7"/>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31"/>
    <w:rsid w:val="00AA3944"/>
    <w:rsid w:val="00AA3C87"/>
    <w:rsid w:val="00AA44D3"/>
    <w:rsid w:val="00AA474F"/>
    <w:rsid w:val="00AA48A5"/>
    <w:rsid w:val="00AA4926"/>
    <w:rsid w:val="00AA4E84"/>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0FDB"/>
    <w:rsid w:val="00AB14AC"/>
    <w:rsid w:val="00AB159D"/>
    <w:rsid w:val="00AB17BA"/>
    <w:rsid w:val="00AB1847"/>
    <w:rsid w:val="00AB1D42"/>
    <w:rsid w:val="00AB272D"/>
    <w:rsid w:val="00AB2802"/>
    <w:rsid w:val="00AB2C63"/>
    <w:rsid w:val="00AB3075"/>
    <w:rsid w:val="00AB3240"/>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8EA"/>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933"/>
    <w:rsid w:val="00AD6AAF"/>
    <w:rsid w:val="00AD7176"/>
    <w:rsid w:val="00AD743B"/>
    <w:rsid w:val="00AD7DE8"/>
    <w:rsid w:val="00AE0271"/>
    <w:rsid w:val="00AE0350"/>
    <w:rsid w:val="00AE0434"/>
    <w:rsid w:val="00AE0492"/>
    <w:rsid w:val="00AE07B5"/>
    <w:rsid w:val="00AE0D49"/>
    <w:rsid w:val="00AE11AA"/>
    <w:rsid w:val="00AE131E"/>
    <w:rsid w:val="00AE18D5"/>
    <w:rsid w:val="00AE26E7"/>
    <w:rsid w:val="00AE27B1"/>
    <w:rsid w:val="00AE281B"/>
    <w:rsid w:val="00AE2BA2"/>
    <w:rsid w:val="00AE2FE6"/>
    <w:rsid w:val="00AE32FA"/>
    <w:rsid w:val="00AE3A3E"/>
    <w:rsid w:val="00AE3DC4"/>
    <w:rsid w:val="00AE4585"/>
    <w:rsid w:val="00AE45DB"/>
    <w:rsid w:val="00AE4B07"/>
    <w:rsid w:val="00AE4D21"/>
    <w:rsid w:val="00AE5F03"/>
    <w:rsid w:val="00AE62B0"/>
    <w:rsid w:val="00AE67F7"/>
    <w:rsid w:val="00AE6863"/>
    <w:rsid w:val="00AE6C84"/>
    <w:rsid w:val="00AE6EA9"/>
    <w:rsid w:val="00AE6F5F"/>
    <w:rsid w:val="00AE7508"/>
    <w:rsid w:val="00AE7699"/>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D4B"/>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9C7"/>
    <w:rsid w:val="00B02D12"/>
    <w:rsid w:val="00B030A1"/>
    <w:rsid w:val="00B031BD"/>
    <w:rsid w:val="00B0327A"/>
    <w:rsid w:val="00B03E19"/>
    <w:rsid w:val="00B040E3"/>
    <w:rsid w:val="00B04104"/>
    <w:rsid w:val="00B04427"/>
    <w:rsid w:val="00B045AD"/>
    <w:rsid w:val="00B0467B"/>
    <w:rsid w:val="00B04BA9"/>
    <w:rsid w:val="00B057A7"/>
    <w:rsid w:val="00B05946"/>
    <w:rsid w:val="00B0677A"/>
    <w:rsid w:val="00B06D88"/>
    <w:rsid w:val="00B073C8"/>
    <w:rsid w:val="00B07510"/>
    <w:rsid w:val="00B07A23"/>
    <w:rsid w:val="00B07B2A"/>
    <w:rsid w:val="00B07B4E"/>
    <w:rsid w:val="00B07E37"/>
    <w:rsid w:val="00B10086"/>
    <w:rsid w:val="00B1026F"/>
    <w:rsid w:val="00B107AE"/>
    <w:rsid w:val="00B10989"/>
    <w:rsid w:val="00B11109"/>
    <w:rsid w:val="00B11130"/>
    <w:rsid w:val="00B111FA"/>
    <w:rsid w:val="00B1168D"/>
    <w:rsid w:val="00B117F2"/>
    <w:rsid w:val="00B11A79"/>
    <w:rsid w:val="00B11BB4"/>
    <w:rsid w:val="00B11DDC"/>
    <w:rsid w:val="00B11F86"/>
    <w:rsid w:val="00B11FA7"/>
    <w:rsid w:val="00B1225A"/>
    <w:rsid w:val="00B122CA"/>
    <w:rsid w:val="00B12535"/>
    <w:rsid w:val="00B12D26"/>
    <w:rsid w:val="00B1312B"/>
    <w:rsid w:val="00B1336E"/>
    <w:rsid w:val="00B139D9"/>
    <w:rsid w:val="00B13AD8"/>
    <w:rsid w:val="00B13B6A"/>
    <w:rsid w:val="00B13B9C"/>
    <w:rsid w:val="00B1458C"/>
    <w:rsid w:val="00B147FF"/>
    <w:rsid w:val="00B14AC4"/>
    <w:rsid w:val="00B14DE5"/>
    <w:rsid w:val="00B1579E"/>
    <w:rsid w:val="00B15EF9"/>
    <w:rsid w:val="00B15F43"/>
    <w:rsid w:val="00B16010"/>
    <w:rsid w:val="00B16181"/>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6ED"/>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4FD"/>
    <w:rsid w:val="00B31734"/>
    <w:rsid w:val="00B31CAE"/>
    <w:rsid w:val="00B320FC"/>
    <w:rsid w:val="00B32425"/>
    <w:rsid w:val="00B32460"/>
    <w:rsid w:val="00B32746"/>
    <w:rsid w:val="00B32C28"/>
    <w:rsid w:val="00B32CB6"/>
    <w:rsid w:val="00B32F8F"/>
    <w:rsid w:val="00B32FE2"/>
    <w:rsid w:val="00B331A3"/>
    <w:rsid w:val="00B3328C"/>
    <w:rsid w:val="00B33D1D"/>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B42"/>
    <w:rsid w:val="00B45C52"/>
    <w:rsid w:val="00B46087"/>
    <w:rsid w:val="00B467DF"/>
    <w:rsid w:val="00B468C5"/>
    <w:rsid w:val="00B469DB"/>
    <w:rsid w:val="00B4703D"/>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0F2"/>
    <w:rsid w:val="00B602BA"/>
    <w:rsid w:val="00B614F0"/>
    <w:rsid w:val="00B61C6C"/>
    <w:rsid w:val="00B61EB7"/>
    <w:rsid w:val="00B61F85"/>
    <w:rsid w:val="00B621C6"/>
    <w:rsid w:val="00B6248E"/>
    <w:rsid w:val="00B626DA"/>
    <w:rsid w:val="00B62A7E"/>
    <w:rsid w:val="00B63374"/>
    <w:rsid w:val="00B633D4"/>
    <w:rsid w:val="00B6347F"/>
    <w:rsid w:val="00B6377B"/>
    <w:rsid w:val="00B63983"/>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5"/>
    <w:rsid w:val="00B72EFD"/>
    <w:rsid w:val="00B72F8C"/>
    <w:rsid w:val="00B7308B"/>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07F"/>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7A3"/>
    <w:rsid w:val="00B86DA3"/>
    <w:rsid w:val="00B8712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A3E"/>
    <w:rsid w:val="00BA0ADD"/>
    <w:rsid w:val="00BA0BFC"/>
    <w:rsid w:val="00BA0C20"/>
    <w:rsid w:val="00BA1049"/>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5DF0"/>
    <w:rsid w:val="00BA631E"/>
    <w:rsid w:val="00BA7149"/>
    <w:rsid w:val="00BA723D"/>
    <w:rsid w:val="00BA7298"/>
    <w:rsid w:val="00BA76B6"/>
    <w:rsid w:val="00BA76D9"/>
    <w:rsid w:val="00BA7A22"/>
    <w:rsid w:val="00BB06B6"/>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88"/>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AC6"/>
    <w:rsid w:val="00BC7ED0"/>
    <w:rsid w:val="00BC7F24"/>
    <w:rsid w:val="00BD0542"/>
    <w:rsid w:val="00BD05CA"/>
    <w:rsid w:val="00BD060D"/>
    <w:rsid w:val="00BD0F19"/>
    <w:rsid w:val="00BD13F2"/>
    <w:rsid w:val="00BD1545"/>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3F9"/>
    <w:rsid w:val="00BD6423"/>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298"/>
    <w:rsid w:val="00BE53F7"/>
    <w:rsid w:val="00BE6364"/>
    <w:rsid w:val="00BE6432"/>
    <w:rsid w:val="00BE6516"/>
    <w:rsid w:val="00BE652D"/>
    <w:rsid w:val="00BE6A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22"/>
    <w:rsid w:val="00BF26E9"/>
    <w:rsid w:val="00BF2E72"/>
    <w:rsid w:val="00BF370D"/>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460"/>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870"/>
    <w:rsid w:val="00C34C96"/>
    <w:rsid w:val="00C34D8B"/>
    <w:rsid w:val="00C34EC6"/>
    <w:rsid w:val="00C34EFF"/>
    <w:rsid w:val="00C350D4"/>
    <w:rsid w:val="00C355C2"/>
    <w:rsid w:val="00C355F5"/>
    <w:rsid w:val="00C356F4"/>
    <w:rsid w:val="00C35EF3"/>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365"/>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1D3"/>
    <w:rsid w:val="00C54617"/>
    <w:rsid w:val="00C54DDD"/>
    <w:rsid w:val="00C550F0"/>
    <w:rsid w:val="00C559AE"/>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EDB"/>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A19"/>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848"/>
    <w:rsid w:val="00C83961"/>
    <w:rsid w:val="00C842E4"/>
    <w:rsid w:val="00C8430A"/>
    <w:rsid w:val="00C843CE"/>
    <w:rsid w:val="00C8477B"/>
    <w:rsid w:val="00C84D0D"/>
    <w:rsid w:val="00C857D8"/>
    <w:rsid w:val="00C858F1"/>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451"/>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DB0"/>
    <w:rsid w:val="00CB6118"/>
    <w:rsid w:val="00CB6497"/>
    <w:rsid w:val="00CB6556"/>
    <w:rsid w:val="00CB6BE6"/>
    <w:rsid w:val="00CB70A1"/>
    <w:rsid w:val="00CB74B8"/>
    <w:rsid w:val="00CB75B4"/>
    <w:rsid w:val="00CB77B0"/>
    <w:rsid w:val="00CB7A9F"/>
    <w:rsid w:val="00CB7BD0"/>
    <w:rsid w:val="00CC099B"/>
    <w:rsid w:val="00CC0BEF"/>
    <w:rsid w:val="00CC0C98"/>
    <w:rsid w:val="00CC1351"/>
    <w:rsid w:val="00CC1ABB"/>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BCC"/>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0BC"/>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B81"/>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7D"/>
    <w:rsid w:val="00CF70FE"/>
    <w:rsid w:val="00CF7515"/>
    <w:rsid w:val="00CF79AA"/>
    <w:rsid w:val="00D0060D"/>
    <w:rsid w:val="00D00664"/>
    <w:rsid w:val="00D00A64"/>
    <w:rsid w:val="00D00B6E"/>
    <w:rsid w:val="00D014AE"/>
    <w:rsid w:val="00D018A2"/>
    <w:rsid w:val="00D01CC9"/>
    <w:rsid w:val="00D01D8E"/>
    <w:rsid w:val="00D01E6E"/>
    <w:rsid w:val="00D023BF"/>
    <w:rsid w:val="00D02850"/>
    <w:rsid w:val="00D02AD0"/>
    <w:rsid w:val="00D02B25"/>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31A4"/>
    <w:rsid w:val="00D1422D"/>
    <w:rsid w:val="00D1424C"/>
    <w:rsid w:val="00D14572"/>
    <w:rsid w:val="00D148A0"/>
    <w:rsid w:val="00D14A1A"/>
    <w:rsid w:val="00D14C54"/>
    <w:rsid w:val="00D159D4"/>
    <w:rsid w:val="00D15E8B"/>
    <w:rsid w:val="00D16000"/>
    <w:rsid w:val="00D16391"/>
    <w:rsid w:val="00D16559"/>
    <w:rsid w:val="00D16580"/>
    <w:rsid w:val="00D16B40"/>
    <w:rsid w:val="00D16CAB"/>
    <w:rsid w:val="00D16D9D"/>
    <w:rsid w:val="00D16EF4"/>
    <w:rsid w:val="00D1790E"/>
    <w:rsid w:val="00D17BC3"/>
    <w:rsid w:val="00D17EAC"/>
    <w:rsid w:val="00D17ECD"/>
    <w:rsid w:val="00D201F6"/>
    <w:rsid w:val="00D20212"/>
    <w:rsid w:val="00D20323"/>
    <w:rsid w:val="00D205A3"/>
    <w:rsid w:val="00D20A11"/>
    <w:rsid w:val="00D20E9C"/>
    <w:rsid w:val="00D212DF"/>
    <w:rsid w:val="00D2166A"/>
    <w:rsid w:val="00D2168C"/>
    <w:rsid w:val="00D21B34"/>
    <w:rsid w:val="00D21D91"/>
    <w:rsid w:val="00D22638"/>
    <w:rsid w:val="00D22837"/>
    <w:rsid w:val="00D22B05"/>
    <w:rsid w:val="00D22E76"/>
    <w:rsid w:val="00D23C5B"/>
    <w:rsid w:val="00D24142"/>
    <w:rsid w:val="00D2486D"/>
    <w:rsid w:val="00D24B37"/>
    <w:rsid w:val="00D24C14"/>
    <w:rsid w:val="00D24EF7"/>
    <w:rsid w:val="00D253F8"/>
    <w:rsid w:val="00D255A8"/>
    <w:rsid w:val="00D25733"/>
    <w:rsid w:val="00D259A1"/>
    <w:rsid w:val="00D25B6D"/>
    <w:rsid w:val="00D25C4C"/>
    <w:rsid w:val="00D25D8E"/>
    <w:rsid w:val="00D26144"/>
    <w:rsid w:val="00D2617F"/>
    <w:rsid w:val="00D26BC0"/>
    <w:rsid w:val="00D273A5"/>
    <w:rsid w:val="00D273C3"/>
    <w:rsid w:val="00D278B8"/>
    <w:rsid w:val="00D27A70"/>
    <w:rsid w:val="00D30461"/>
    <w:rsid w:val="00D30561"/>
    <w:rsid w:val="00D30B49"/>
    <w:rsid w:val="00D30DB1"/>
    <w:rsid w:val="00D31BB0"/>
    <w:rsid w:val="00D31DB2"/>
    <w:rsid w:val="00D32349"/>
    <w:rsid w:val="00D32498"/>
    <w:rsid w:val="00D33140"/>
    <w:rsid w:val="00D33A00"/>
    <w:rsid w:val="00D34366"/>
    <w:rsid w:val="00D34619"/>
    <w:rsid w:val="00D34690"/>
    <w:rsid w:val="00D348AC"/>
    <w:rsid w:val="00D34FEF"/>
    <w:rsid w:val="00D35447"/>
    <w:rsid w:val="00D35470"/>
    <w:rsid w:val="00D36AD2"/>
    <w:rsid w:val="00D36B6B"/>
    <w:rsid w:val="00D36C25"/>
    <w:rsid w:val="00D36CAC"/>
    <w:rsid w:val="00D36CDF"/>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A81"/>
    <w:rsid w:val="00D60E3C"/>
    <w:rsid w:val="00D611EE"/>
    <w:rsid w:val="00D61478"/>
    <w:rsid w:val="00D61554"/>
    <w:rsid w:val="00D618FA"/>
    <w:rsid w:val="00D61DE5"/>
    <w:rsid w:val="00D61E72"/>
    <w:rsid w:val="00D62461"/>
    <w:rsid w:val="00D6287F"/>
    <w:rsid w:val="00D62890"/>
    <w:rsid w:val="00D6299B"/>
    <w:rsid w:val="00D62A02"/>
    <w:rsid w:val="00D62CD2"/>
    <w:rsid w:val="00D632B7"/>
    <w:rsid w:val="00D6405C"/>
    <w:rsid w:val="00D641F9"/>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2C02"/>
    <w:rsid w:val="00D83353"/>
    <w:rsid w:val="00D83396"/>
    <w:rsid w:val="00D8363F"/>
    <w:rsid w:val="00D83902"/>
    <w:rsid w:val="00D8432A"/>
    <w:rsid w:val="00D849A5"/>
    <w:rsid w:val="00D84ABB"/>
    <w:rsid w:val="00D84F12"/>
    <w:rsid w:val="00D84F69"/>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A22"/>
    <w:rsid w:val="00D91C96"/>
    <w:rsid w:val="00D91E6A"/>
    <w:rsid w:val="00D91F4E"/>
    <w:rsid w:val="00D9206C"/>
    <w:rsid w:val="00D920E3"/>
    <w:rsid w:val="00D9217D"/>
    <w:rsid w:val="00D9246C"/>
    <w:rsid w:val="00D92984"/>
    <w:rsid w:val="00D92BD7"/>
    <w:rsid w:val="00D9389A"/>
    <w:rsid w:val="00D93961"/>
    <w:rsid w:val="00D93976"/>
    <w:rsid w:val="00D93CAF"/>
    <w:rsid w:val="00D940B1"/>
    <w:rsid w:val="00D94B2E"/>
    <w:rsid w:val="00D95268"/>
    <w:rsid w:val="00D952FA"/>
    <w:rsid w:val="00D9541E"/>
    <w:rsid w:val="00D95981"/>
    <w:rsid w:val="00D95D7F"/>
    <w:rsid w:val="00D9684F"/>
    <w:rsid w:val="00D96A9B"/>
    <w:rsid w:val="00D9736C"/>
    <w:rsid w:val="00D9765D"/>
    <w:rsid w:val="00D9778C"/>
    <w:rsid w:val="00D977AF"/>
    <w:rsid w:val="00D97DBB"/>
    <w:rsid w:val="00DA015F"/>
    <w:rsid w:val="00DA0234"/>
    <w:rsid w:val="00DA02C7"/>
    <w:rsid w:val="00DA049F"/>
    <w:rsid w:val="00DA0C95"/>
    <w:rsid w:val="00DA10A8"/>
    <w:rsid w:val="00DA12DA"/>
    <w:rsid w:val="00DA15F9"/>
    <w:rsid w:val="00DA1918"/>
    <w:rsid w:val="00DA195F"/>
    <w:rsid w:val="00DA1A7B"/>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6FD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651"/>
    <w:rsid w:val="00DB5EC6"/>
    <w:rsid w:val="00DB63E0"/>
    <w:rsid w:val="00DB63FB"/>
    <w:rsid w:val="00DB6554"/>
    <w:rsid w:val="00DB70F1"/>
    <w:rsid w:val="00DB74C7"/>
    <w:rsid w:val="00DB7976"/>
    <w:rsid w:val="00DB7B10"/>
    <w:rsid w:val="00DC03BB"/>
    <w:rsid w:val="00DC08F2"/>
    <w:rsid w:val="00DC09C5"/>
    <w:rsid w:val="00DC0A73"/>
    <w:rsid w:val="00DC0D1F"/>
    <w:rsid w:val="00DC1A69"/>
    <w:rsid w:val="00DC1D35"/>
    <w:rsid w:val="00DC2146"/>
    <w:rsid w:val="00DC2659"/>
    <w:rsid w:val="00DC27BD"/>
    <w:rsid w:val="00DC28CB"/>
    <w:rsid w:val="00DC29EE"/>
    <w:rsid w:val="00DC2B02"/>
    <w:rsid w:val="00DC2F57"/>
    <w:rsid w:val="00DC309A"/>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5E6E"/>
    <w:rsid w:val="00DC5FF4"/>
    <w:rsid w:val="00DC6E2E"/>
    <w:rsid w:val="00DC70DE"/>
    <w:rsid w:val="00DC746F"/>
    <w:rsid w:val="00DC74E6"/>
    <w:rsid w:val="00DC7579"/>
    <w:rsid w:val="00DC76FF"/>
    <w:rsid w:val="00DC79CF"/>
    <w:rsid w:val="00DC7B79"/>
    <w:rsid w:val="00DC7C5B"/>
    <w:rsid w:val="00DC7F94"/>
    <w:rsid w:val="00DC7FA7"/>
    <w:rsid w:val="00DD022B"/>
    <w:rsid w:val="00DD0A94"/>
    <w:rsid w:val="00DD0D57"/>
    <w:rsid w:val="00DD199A"/>
    <w:rsid w:val="00DD1CC3"/>
    <w:rsid w:val="00DD1F1E"/>
    <w:rsid w:val="00DD236C"/>
    <w:rsid w:val="00DD242C"/>
    <w:rsid w:val="00DD24E8"/>
    <w:rsid w:val="00DD25B7"/>
    <w:rsid w:val="00DD25E1"/>
    <w:rsid w:val="00DD26E4"/>
    <w:rsid w:val="00DD298D"/>
    <w:rsid w:val="00DD2B60"/>
    <w:rsid w:val="00DD2BC1"/>
    <w:rsid w:val="00DD3673"/>
    <w:rsid w:val="00DD38DE"/>
    <w:rsid w:val="00DD390D"/>
    <w:rsid w:val="00DD3ACD"/>
    <w:rsid w:val="00DD463E"/>
    <w:rsid w:val="00DD4AC3"/>
    <w:rsid w:val="00DD4E8F"/>
    <w:rsid w:val="00DD5205"/>
    <w:rsid w:val="00DD56A5"/>
    <w:rsid w:val="00DD589B"/>
    <w:rsid w:val="00DD58C9"/>
    <w:rsid w:val="00DD5F58"/>
    <w:rsid w:val="00DD5FA0"/>
    <w:rsid w:val="00DD6282"/>
    <w:rsid w:val="00DD642E"/>
    <w:rsid w:val="00DD6881"/>
    <w:rsid w:val="00DD6DED"/>
    <w:rsid w:val="00DD7161"/>
    <w:rsid w:val="00DD72E4"/>
    <w:rsid w:val="00DD739D"/>
    <w:rsid w:val="00DD777D"/>
    <w:rsid w:val="00DD7F49"/>
    <w:rsid w:val="00DE0088"/>
    <w:rsid w:val="00DE00DF"/>
    <w:rsid w:val="00DE0132"/>
    <w:rsid w:val="00DE0781"/>
    <w:rsid w:val="00DE121A"/>
    <w:rsid w:val="00DE143F"/>
    <w:rsid w:val="00DE1D5C"/>
    <w:rsid w:val="00DE2641"/>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0E0"/>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4E0"/>
    <w:rsid w:val="00DF7501"/>
    <w:rsid w:val="00DF7767"/>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23C"/>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62"/>
    <w:rsid w:val="00E204D2"/>
    <w:rsid w:val="00E205FC"/>
    <w:rsid w:val="00E20628"/>
    <w:rsid w:val="00E20649"/>
    <w:rsid w:val="00E20CC6"/>
    <w:rsid w:val="00E20CF0"/>
    <w:rsid w:val="00E20D72"/>
    <w:rsid w:val="00E210D1"/>
    <w:rsid w:val="00E219DB"/>
    <w:rsid w:val="00E21B1D"/>
    <w:rsid w:val="00E22056"/>
    <w:rsid w:val="00E22110"/>
    <w:rsid w:val="00E22E3B"/>
    <w:rsid w:val="00E22FEE"/>
    <w:rsid w:val="00E232A3"/>
    <w:rsid w:val="00E23838"/>
    <w:rsid w:val="00E23C52"/>
    <w:rsid w:val="00E23CBD"/>
    <w:rsid w:val="00E23D31"/>
    <w:rsid w:val="00E2418A"/>
    <w:rsid w:val="00E242F2"/>
    <w:rsid w:val="00E2473D"/>
    <w:rsid w:val="00E2529D"/>
    <w:rsid w:val="00E252AD"/>
    <w:rsid w:val="00E25908"/>
    <w:rsid w:val="00E25BCA"/>
    <w:rsid w:val="00E25F33"/>
    <w:rsid w:val="00E26180"/>
    <w:rsid w:val="00E26508"/>
    <w:rsid w:val="00E265DC"/>
    <w:rsid w:val="00E26A51"/>
    <w:rsid w:val="00E26DF6"/>
    <w:rsid w:val="00E27E55"/>
    <w:rsid w:val="00E27EEF"/>
    <w:rsid w:val="00E30676"/>
    <w:rsid w:val="00E309E9"/>
    <w:rsid w:val="00E30B7B"/>
    <w:rsid w:val="00E30C45"/>
    <w:rsid w:val="00E314AF"/>
    <w:rsid w:val="00E314FE"/>
    <w:rsid w:val="00E31BA3"/>
    <w:rsid w:val="00E31FA6"/>
    <w:rsid w:val="00E32053"/>
    <w:rsid w:val="00E3236A"/>
    <w:rsid w:val="00E3240C"/>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5B35"/>
    <w:rsid w:val="00E36139"/>
    <w:rsid w:val="00E36260"/>
    <w:rsid w:val="00E37269"/>
    <w:rsid w:val="00E3749A"/>
    <w:rsid w:val="00E378BD"/>
    <w:rsid w:val="00E37C88"/>
    <w:rsid w:val="00E37D1E"/>
    <w:rsid w:val="00E4075E"/>
    <w:rsid w:val="00E41135"/>
    <w:rsid w:val="00E41222"/>
    <w:rsid w:val="00E4127D"/>
    <w:rsid w:val="00E41454"/>
    <w:rsid w:val="00E4192D"/>
    <w:rsid w:val="00E41A1C"/>
    <w:rsid w:val="00E41CAF"/>
    <w:rsid w:val="00E422A0"/>
    <w:rsid w:val="00E42331"/>
    <w:rsid w:val="00E42905"/>
    <w:rsid w:val="00E42F0C"/>
    <w:rsid w:val="00E42F1E"/>
    <w:rsid w:val="00E431E1"/>
    <w:rsid w:val="00E43258"/>
    <w:rsid w:val="00E433F5"/>
    <w:rsid w:val="00E4424C"/>
    <w:rsid w:val="00E44599"/>
    <w:rsid w:val="00E44AD4"/>
    <w:rsid w:val="00E44C26"/>
    <w:rsid w:val="00E452CD"/>
    <w:rsid w:val="00E45398"/>
    <w:rsid w:val="00E45967"/>
    <w:rsid w:val="00E45A0A"/>
    <w:rsid w:val="00E45BFD"/>
    <w:rsid w:val="00E45EB3"/>
    <w:rsid w:val="00E46259"/>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1CDA"/>
    <w:rsid w:val="00E5222F"/>
    <w:rsid w:val="00E5239F"/>
    <w:rsid w:val="00E52B2D"/>
    <w:rsid w:val="00E52B6A"/>
    <w:rsid w:val="00E52BDE"/>
    <w:rsid w:val="00E52D6E"/>
    <w:rsid w:val="00E52DD5"/>
    <w:rsid w:val="00E52ED3"/>
    <w:rsid w:val="00E5313E"/>
    <w:rsid w:val="00E531D0"/>
    <w:rsid w:val="00E53229"/>
    <w:rsid w:val="00E53410"/>
    <w:rsid w:val="00E53498"/>
    <w:rsid w:val="00E534F0"/>
    <w:rsid w:val="00E536B2"/>
    <w:rsid w:val="00E53979"/>
    <w:rsid w:val="00E54013"/>
    <w:rsid w:val="00E5460E"/>
    <w:rsid w:val="00E550ED"/>
    <w:rsid w:val="00E55380"/>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210"/>
    <w:rsid w:val="00E6045D"/>
    <w:rsid w:val="00E606C6"/>
    <w:rsid w:val="00E60C8B"/>
    <w:rsid w:val="00E612B9"/>
    <w:rsid w:val="00E6162E"/>
    <w:rsid w:val="00E61783"/>
    <w:rsid w:val="00E61932"/>
    <w:rsid w:val="00E62222"/>
    <w:rsid w:val="00E622BA"/>
    <w:rsid w:val="00E622C9"/>
    <w:rsid w:val="00E62F41"/>
    <w:rsid w:val="00E631FF"/>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4DA5"/>
    <w:rsid w:val="00E7586C"/>
    <w:rsid w:val="00E762BD"/>
    <w:rsid w:val="00E7637F"/>
    <w:rsid w:val="00E76B3A"/>
    <w:rsid w:val="00E76BC6"/>
    <w:rsid w:val="00E80488"/>
    <w:rsid w:val="00E808C7"/>
    <w:rsid w:val="00E80909"/>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E7D"/>
    <w:rsid w:val="00E84715"/>
    <w:rsid w:val="00E84813"/>
    <w:rsid w:val="00E848B6"/>
    <w:rsid w:val="00E84EE1"/>
    <w:rsid w:val="00E857BB"/>
    <w:rsid w:val="00E8593D"/>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00"/>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02"/>
    <w:rsid w:val="00EA7F8B"/>
    <w:rsid w:val="00EB0013"/>
    <w:rsid w:val="00EB0568"/>
    <w:rsid w:val="00EB0828"/>
    <w:rsid w:val="00EB0940"/>
    <w:rsid w:val="00EB0E3B"/>
    <w:rsid w:val="00EB1644"/>
    <w:rsid w:val="00EB19F2"/>
    <w:rsid w:val="00EB1C75"/>
    <w:rsid w:val="00EB1F03"/>
    <w:rsid w:val="00EB2A52"/>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06A"/>
    <w:rsid w:val="00ED082D"/>
    <w:rsid w:val="00ED0A62"/>
    <w:rsid w:val="00ED0EFD"/>
    <w:rsid w:val="00ED13A2"/>
    <w:rsid w:val="00ED1EC8"/>
    <w:rsid w:val="00ED1F7C"/>
    <w:rsid w:val="00ED2644"/>
    <w:rsid w:val="00ED2D9B"/>
    <w:rsid w:val="00ED2D9C"/>
    <w:rsid w:val="00ED360F"/>
    <w:rsid w:val="00ED37A6"/>
    <w:rsid w:val="00ED3EC5"/>
    <w:rsid w:val="00ED4556"/>
    <w:rsid w:val="00ED4566"/>
    <w:rsid w:val="00ED45E6"/>
    <w:rsid w:val="00ED47C7"/>
    <w:rsid w:val="00ED4E8E"/>
    <w:rsid w:val="00ED4F9F"/>
    <w:rsid w:val="00ED5205"/>
    <w:rsid w:val="00ED5486"/>
    <w:rsid w:val="00ED5563"/>
    <w:rsid w:val="00ED5A04"/>
    <w:rsid w:val="00ED6082"/>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7D9"/>
    <w:rsid w:val="00EE1B24"/>
    <w:rsid w:val="00EE1C12"/>
    <w:rsid w:val="00EE1C1E"/>
    <w:rsid w:val="00EE1EE0"/>
    <w:rsid w:val="00EE2260"/>
    <w:rsid w:val="00EE27EE"/>
    <w:rsid w:val="00EE2AB3"/>
    <w:rsid w:val="00EE2EE1"/>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1FA"/>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E74"/>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B2A"/>
    <w:rsid w:val="00F21C9A"/>
    <w:rsid w:val="00F2244C"/>
    <w:rsid w:val="00F22B10"/>
    <w:rsid w:val="00F235BC"/>
    <w:rsid w:val="00F238F9"/>
    <w:rsid w:val="00F23A32"/>
    <w:rsid w:val="00F23B1C"/>
    <w:rsid w:val="00F24032"/>
    <w:rsid w:val="00F244F1"/>
    <w:rsid w:val="00F25009"/>
    <w:rsid w:val="00F25738"/>
    <w:rsid w:val="00F25A0E"/>
    <w:rsid w:val="00F25E75"/>
    <w:rsid w:val="00F261E6"/>
    <w:rsid w:val="00F26592"/>
    <w:rsid w:val="00F265EC"/>
    <w:rsid w:val="00F266B1"/>
    <w:rsid w:val="00F26CDA"/>
    <w:rsid w:val="00F272F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760"/>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D98"/>
    <w:rsid w:val="00F41E15"/>
    <w:rsid w:val="00F41FB5"/>
    <w:rsid w:val="00F42006"/>
    <w:rsid w:val="00F422BC"/>
    <w:rsid w:val="00F4324C"/>
    <w:rsid w:val="00F436E8"/>
    <w:rsid w:val="00F43AFE"/>
    <w:rsid w:val="00F444E2"/>
    <w:rsid w:val="00F4485A"/>
    <w:rsid w:val="00F44A99"/>
    <w:rsid w:val="00F44AF6"/>
    <w:rsid w:val="00F44BFC"/>
    <w:rsid w:val="00F44E39"/>
    <w:rsid w:val="00F452B7"/>
    <w:rsid w:val="00F45528"/>
    <w:rsid w:val="00F456AB"/>
    <w:rsid w:val="00F45725"/>
    <w:rsid w:val="00F45780"/>
    <w:rsid w:val="00F45B20"/>
    <w:rsid w:val="00F45C24"/>
    <w:rsid w:val="00F45D72"/>
    <w:rsid w:val="00F4732B"/>
    <w:rsid w:val="00F478CD"/>
    <w:rsid w:val="00F47F19"/>
    <w:rsid w:val="00F50049"/>
    <w:rsid w:val="00F50057"/>
    <w:rsid w:val="00F504D2"/>
    <w:rsid w:val="00F50745"/>
    <w:rsid w:val="00F50D16"/>
    <w:rsid w:val="00F50E53"/>
    <w:rsid w:val="00F50EB0"/>
    <w:rsid w:val="00F50FA4"/>
    <w:rsid w:val="00F510E0"/>
    <w:rsid w:val="00F511DA"/>
    <w:rsid w:val="00F5153B"/>
    <w:rsid w:val="00F515D2"/>
    <w:rsid w:val="00F51642"/>
    <w:rsid w:val="00F5174C"/>
    <w:rsid w:val="00F51ADF"/>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2F6"/>
    <w:rsid w:val="00F705FE"/>
    <w:rsid w:val="00F70754"/>
    <w:rsid w:val="00F70E70"/>
    <w:rsid w:val="00F710AB"/>
    <w:rsid w:val="00F7149E"/>
    <w:rsid w:val="00F714AC"/>
    <w:rsid w:val="00F71583"/>
    <w:rsid w:val="00F71636"/>
    <w:rsid w:val="00F717ED"/>
    <w:rsid w:val="00F71B34"/>
    <w:rsid w:val="00F71D98"/>
    <w:rsid w:val="00F71FE6"/>
    <w:rsid w:val="00F7200F"/>
    <w:rsid w:val="00F72E59"/>
    <w:rsid w:val="00F73129"/>
    <w:rsid w:val="00F738F5"/>
    <w:rsid w:val="00F739F9"/>
    <w:rsid w:val="00F741BE"/>
    <w:rsid w:val="00F745D1"/>
    <w:rsid w:val="00F746AD"/>
    <w:rsid w:val="00F74BDF"/>
    <w:rsid w:val="00F74E4E"/>
    <w:rsid w:val="00F74FF2"/>
    <w:rsid w:val="00F752BF"/>
    <w:rsid w:val="00F75600"/>
    <w:rsid w:val="00F757B3"/>
    <w:rsid w:val="00F75C16"/>
    <w:rsid w:val="00F75F32"/>
    <w:rsid w:val="00F761C2"/>
    <w:rsid w:val="00F76419"/>
    <w:rsid w:val="00F76780"/>
    <w:rsid w:val="00F76EC7"/>
    <w:rsid w:val="00F773B2"/>
    <w:rsid w:val="00F777ED"/>
    <w:rsid w:val="00F7794C"/>
    <w:rsid w:val="00F77BFA"/>
    <w:rsid w:val="00F77D8D"/>
    <w:rsid w:val="00F77D91"/>
    <w:rsid w:val="00F8044C"/>
    <w:rsid w:val="00F80560"/>
    <w:rsid w:val="00F80841"/>
    <w:rsid w:val="00F80DC2"/>
    <w:rsid w:val="00F81E3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30C"/>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1FE"/>
    <w:rsid w:val="00F9454F"/>
    <w:rsid w:val="00F94593"/>
    <w:rsid w:val="00F94629"/>
    <w:rsid w:val="00F9477D"/>
    <w:rsid w:val="00F94A55"/>
    <w:rsid w:val="00F94DB9"/>
    <w:rsid w:val="00F95E33"/>
    <w:rsid w:val="00F960EC"/>
    <w:rsid w:val="00F96504"/>
    <w:rsid w:val="00F969DB"/>
    <w:rsid w:val="00F96A5D"/>
    <w:rsid w:val="00F96C31"/>
    <w:rsid w:val="00F96E7D"/>
    <w:rsid w:val="00F96EF1"/>
    <w:rsid w:val="00F96FB2"/>
    <w:rsid w:val="00F97398"/>
    <w:rsid w:val="00F973D7"/>
    <w:rsid w:val="00FA041E"/>
    <w:rsid w:val="00FA05F4"/>
    <w:rsid w:val="00FA0690"/>
    <w:rsid w:val="00FA06A8"/>
    <w:rsid w:val="00FA1572"/>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2FBC"/>
    <w:rsid w:val="00FB31AA"/>
    <w:rsid w:val="00FB3456"/>
    <w:rsid w:val="00FB34B7"/>
    <w:rsid w:val="00FB3596"/>
    <w:rsid w:val="00FB3ECF"/>
    <w:rsid w:val="00FB4576"/>
    <w:rsid w:val="00FB48D6"/>
    <w:rsid w:val="00FB509D"/>
    <w:rsid w:val="00FB516C"/>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3A96"/>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1C88"/>
    <w:rsid w:val="00FD22CB"/>
    <w:rsid w:val="00FD2608"/>
    <w:rsid w:val="00FD290A"/>
    <w:rsid w:val="00FD2E61"/>
    <w:rsid w:val="00FD3603"/>
    <w:rsid w:val="00FD387E"/>
    <w:rsid w:val="00FD3CA5"/>
    <w:rsid w:val="00FD3CB1"/>
    <w:rsid w:val="00FD3FDB"/>
    <w:rsid w:val="00FD40A0"/>
    <w:rsid w:val="00FD41F6"/>
    <w:rsid w:val="00FD4AC3"/>
    <w:rsid w:val="00FD4ACD"/>
    <w:rsid w:val="00FD4DA0"/>
    <w:rsid w:val="00FD50ED"/>
    <w:rsid w:val="00FD5206"/>
    <w:rsid w:val="00FD561B"/>
    <w:rsid w:val="00FD5889"/>
    <w:rsid w:val="00FD5A53"/>
    <w:rsid w:val="00FD6123"/>
    <w:rsid w:val="00FD623F"/>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34EA"/>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character" w:customStyle="1" w:styleId="Mencinsinresolver15">
    <w:name w:val="Mención sin resolver15"/>
    <w:basedOn w:val="Fuentedeprrafopredeter"/>
    <w:uiPriority w:val="99"/>
    <w:semiHidden/>
    <w:unhideWhenUsed/>
    <w:rsid w:val="00A65802"/>
    <w:rPr>
      <w:color w:val="605E5C"/>
      <w:shd w:val="clear" w:color="auto" w:fill="E1DFDD"/>
    </w:rPr>
  </w:style>
  <w:style w:type="character" w:customStyle="1" w:styleId="Mencinsinresolver16">
    <w:name w:val="Mención sin resolver16"/>
    <w:basedOn w:val="Fuentedeprrafopredeter"/>
    <w:uiPriority w:val="99"/>
    <w:semiHidden/>
    <w:unhideWhenUsed/>
    <w:rsid w:val="00E762BD"/>
    <w:rPr>
      <w:color w:val="605E5C"/>
      <w:shd w:val="clear" w:color="auto" w:fill="E1DFDD"/>
    </w:rPr>
  </w:style>
  <w:style w:type="character" w:styleId="Mencinsinresolver">
    <w:name w:val="Unresolved Mention"/>
    <w:basedOn w:val="Fuentedeprrafopredeter"/>
    <w:uiPriority w:val="99"/>
    <w:semiHidden/>
    <w:unhideWhenUsed/>
    <w:rsid w:val="0046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618448">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1811367">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318344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564079">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7704872">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27952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297327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390574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053581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8196434">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25946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38998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682445">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476596">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2912266">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9538593">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normatividad/A_Acuerdo_mediante_el_cual_el_Pleno_del_INFOEM_modifica_el_Padron_de_Sujetos_Obligados_en_materia_de_Transparencia_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9430-3CB3-2647-A7D1-52032CC3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36</Pages>
  <Words>8734</Words>
  <Characters>48043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36</cp:revision>
  <cp:lastPrinted>2022-06-03T03:55:00Z</cp:lastPrinted>
  <dcterms:created xsi:type="dcterms:W3CDTF">2022-05-27T03:44:00Z</dcterms:created>
  <dcterms:modified xsi:type="dcterms:W3CDTF">2022-06-27T00:29:00Z</dcterms:modified>
</cp:coreProperties>
</file>