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E05F7B" w:rsidR="00E35DF9" w:rsidP="00147516" w:rsidRDefault="00E35DF9" w14:paraId="1B5CD78E" w14:textId="77777777">
      <w:pPr>
        <w:spacing w:line="360" w:lineRule="auto"/>
        <w:contextualSpacing/>
        <w:jc w:val="both"/>
        <w:rPr>
          <w:rFonts w:ascii="Palatino Linotype" w:hAnsi="Palatino Linotype" w:cs="Tahoma"/>
          <w:bCs/>
          <w:sz w:val="22"/>
          <w:szCs w:val="22"/>
        </w:rPr>
      </w:pPr>
      <w:bookmarkStart w:name="_Hlk76457302" w:id="0"/>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1C44A1">
        <w:rPr>
          <w:rFonts w:ascii="Palatino Linotype" w:hAnsi="Palatino Linotype" w:cs="Tahoma"/>
          <w:bCs/>
          <w:sz w:val="22"/>
          <w:szCs w:val="22"/>
        </w:rPr>
        <w:t>once</w:t>
      </w:r>
      <w:r w:rsidR="003B7627">
        <w:rPr>
          <w:rFonts w:ascii="Palatino Linotype" w:hAnsi="Palatino Linotype" w:cs="Tahoma"/>
          <w:bCs/>
          <w:sz w:val="22"/>
          <w:szCs w:val="22"/>
        </w:rPr>
        <w:t xml:space="preserve"> de mayo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rsidRPr="00C33886" w:rsidR="00E35DF9" w:rsidP="00147516" w:rsidRDefault="00E35DF9" w14:paraId="53C619F5" w14:textId="77777777">
      <w:pPr>
        <w:spacing w:line="360" w:lineRule="auto"/>
        <w:contextualSpacing/>
        <w:rPr>
          <w:rFonts w:ascii="Palatino Linotype" w:hAnsi="Palatino Linotype" w:cs="Tahoma"/>
          <w:bCs/>
          <w:sz w:val="22"/>
          <w:szCs w:val="22"/>
        </w:rPr>
      </w:pPr>
    </w:p>
    <w:p w:rsidRPr="00243777" w:rsidR="00E35DF9" w:rsidP="1B7CA59F" w:rsidRDefault="00E35DF9" w14:paraId="71DEAEC2" w14:textId="6EB70838">
      <w:pPr>
        <w:spacing w:line="360" w:lineRule="auto"/>
        <w:contextualSpacing/>
        <w:jc w:val="both"/>
        <w:rPr>
          <w:rFonts w:ascii="Palatino Linotype" w:hAnsi="Palatino Linotype" w:cs="Tahoma"/>
          <w:color w:val="0D0D0D" w:themeColor="text1" w:themeTint="F2"/>
          <w:sz w:val="22"/>
          <w:szCs w:val="22"/>
        </w:rPr>
      </w:pPr>
      <w:r w:rsidRPr="1B7CA59F" w:rsidR="1B7CA59F">
        <w:rPr>
          <w:rFonts w:ascii="Palatino Linotype" w:hAnsi="Palatino Linotype" w:cs="Tahoma"/>
          <w:b w:val="1"/>
          <w:bCs w:val="1"/>
          <w:color w:val="0D0D0D" w:themeColor="text1" w:themeTint="F2" w:themeShade="FF"/>
          <w:sz w:val="22"/>
          <w:szCs w:val="22"/>
        </w:rPr>
        <w:t xml:space="preserve">VISTO </w:t>
      </w:r>
      <w:r w:rsidRPr="1B7CA59F" w:rsidR="1B7CA59F">
        <w:rPr>
          <w:rFonts w:ascii="Palatino Linotype" w:hAnsi="Palatino Linotype" w:cs="Tahoma"/>
          <w:color w:val="0D0D0D" w:themeColor="text1" w:themeTint="F2" w:themeShade="FF"/>
          <w:sz w:val="22"/>
          <w:szCs w:val="22"/>
        </w:rPr>
        <w:t xml:space="preserve">el expediente conformado con motivo del Recurso de Revisión </w:t>
      </w:r>
      <w:r w:rsidRPr="1B7CA59F" w:rsidR="1B7CA59F">
        <w:rPr>
          <w:rFonts w:ascii="Palatino Linotype" w:hAnsi="Palatino Linotype" w:cs="Tahoma"/>
          <w:b w:val="1"/>
          <w:bCs w:val="1"/>
          <w:color w:val="0D0D0D" w:themeColor="text1" w:themeTint="F2" w:themeShade="FF"/>
          <w:sz w:val="22"/>
          <w:szCs w:val="22"/>
        </w:rPr>
        <w:t>03181/INFOEM/IP/RR/2022,</w:t>
      </w:r>
      <w:r w:rsidRPr="1B7CA59F" w:rsidR="1B7CA59F">
        <w:rPr>
          <w:rFonts w:ascii="Palatino Linotype" w:hAnsi="Palatino Linotype" w:cs="Tahoma"/>
          <w:color w:val="0D0D0D" w:themeColor="text1" w:themeTint="F2" w:themeShade="FF"/>
          <w:sz w:val="22"/>
          <w:szCs w:val="22"/>
        </w:rPr>
        <w:t xml:space="preserve"> interpuesto por </w:t>
      </w:r>
      <w:r w:rsidRPr="1B7CA59F" w:rsidR="1B7CA59F">
        <w:rPr>
          <w:rFonts w:ascii="Palatino Linotype" w:hAnsi="Palatino Linotype" w:cs="Tahoma"/>
          <w:b w:val="1"/>
          <w:bCs w:val="1"/>
          <w:color w:val="0D0D0D" w:themeColor="text1" w:themeTint="F2" w:themeShade="FF"/>
          <w:sz w:val="22"/>
          <w:szCs w:val="22"/>
          <w:highlight w:val="black"/>
        </w:rPr>
        <w:t>XXXXXXXXXXXXXXXXXX</w:t>
      </w:r>
      <w:r w:rsidRPr="1B7CA59F" w:rsidR="1B7CA59F">
        <w:rPr>
          <w:rFonts w:ascii="Palatino Linotype" w:hAnsi="Palatino Linotype" w:cs="Tahoma"/>
          <w:b w:val="1"/>
          <w:bCs w:val="1"/>
          <w:color w:val="0D0D0D" w:themeColor="text1" w:themeTint="F2" w:themeShade="FF"/>
          <w:sz w:val="22"/>
          <w:szCs w:val="22"/>
        </w:rPr>
        <w:t xml:space="preserve"> </w:t>
      </w:r>
      <w:r w:rsidRPr="1B7CA59F" w:rsidR="1B7CA59F">
        <w:rPr>
          <w:rFonts w:ascii="Palatino Linotype" w:hAnsi="Palatino Linotype" w:cs="Tahoma"/>
          <w:color w:val="0D0D0D" w:themeColor="text1" w:themeTint="F2" w:themeShade="FF"/>
          <w:sz w:val="22"/>
          <w:szCs w:val="22"/>
        </w:rPr>
        <w:t>en lo sucesivo Recurrente o Particular, en contra de la respuesta del Sujeto Obligado</w:t>
      </w:r>
      <w:r w:rsidRPr="1B7CA59F" w:rsidR="1B7CA59F">
        <w:rPr>
          <w:rFonts w:ascii="Palatino Linotype" w:hAnsi="Palatino Linotype"/>
          <w:sz w:val="22"/>
          <w:szCs w:val="22"/>
        </w:rPr>
        <w:t xml:space="preserve"> </w:t>
      </w:r>
      <w:r w:rsidRPr="1B7CA59F" w:rsidR="1B7CA59F">
        <w:rPr>
          <w:rFonts w:ascii="Palatino Linotype" w:hAnsi="Palatino Linotype" w:eastAsia="Calibri" w:cs="Tahoma"/>
          <w:b w:val="1"/>
          <w:bCs w:val="1"/>
          <w:sz w:val="22"/>
          <w:szCs w:val="22"/>
          <w:lang w:eastAsia="en-US"/>
        </w:rPr>
        <w:t>Secretaría de Finanzas</w:t>
      </w:r>
      <w:r w:rsidRPr="1B7CA59F" w:rsidR="1B7CA59F">
        <w:rPr>
          <w:rFonts w:ascii="Palatino Linotype" w:hAnsi="Palatino Linotype" w:cs="Tahoma"/>
          <w:b w:val="1"/>
          <w:bCs w:val="1"/>
          <w:color w:val="0D0D0D" w:themeColor="text1" w:themeTint="F2" w:themeShade="FF"/>
          <w:sz w:val="22"/>
          <w:szCs w:val="22"/>
        </w:rPr>
        <w:t xml:space="preserve">, </w:t>
      </w:r>
      <w:r w:rsidRPr="1B7CA59F" w:rsidR="1B7CA59F">
        <w:rPr>
          <w:rFonts w:ascii="Palatino Linotype" w:hAnsi="Palatino Linotype" w:cs="Tahoma"/>
          <w:color w:val="0D0D0D" w:themeColor="text1" w:themeTint="F2" w:themeShade="FF"/>
          <w:sz w:val="22"/>
          <w:szCs w:val="22"/>
        </w:rPr>
        <w:t>se emite la presente Resolución, con base en los Antecedentes y C</w:t>
      </w:r>
      <w:r w:rsidRPr="1B7CA59F" w:rsidR="1B7CA59F">
        <w:rPr>
          <w:rFonts w:ascii="Palatino Linotype" w:hAnsi="Palatino Linotype" w:cs="Tahoma"/>
          <w:sz w:val="22"/>
          <w:szCs w:val="22"/>
        </w:rPr>
        <w:t>onsiderandos que a continuación se exponen:</w:t>
      </w:r>
    </w:p>
    <w:p w:rsidRPr="00A650C6" w:rsidR="00E35DF9" w:rsidP="00147516" w:rsidRDefault="00E35DF9" w14:paraId="06E331C1" w14:textId="77777777">
      <w:pPr>
        <w:spacing w:line="360" w:lineRule="auto"/>
        <w:contextualSpacing/>
        <w:jc w:val="both"/>
        <w:rPr>
          <w:rFonts w:ascii="Palatino Linotype" w:hAnsi="Palatino Linotype" w:cs="Tahoma"/>
          <w:b/>
          <w:color w:val="0D0D0D" w:themeColor="text1" w:themeTint="F2"/>
          <w:sz w:val="18"/>
          <w:szCs w:val="22"/>
        </w:rPr>
      </w:pPr>
    </w:p>
    <w:p w:rsidRPr="008E3507" w:rsidR="00E35DF9" w:rsidP="00147516" w:rsidRDefault="00E35DF9" w14:paraId="54F87488" w14:textId="77777777">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rsidRPr="00C33886" w:rsidR="00E35DF9" w:rsidP="00147516" w:rsidRDefault="00E35DF9" w14:paraId="5A9B60D1" w14:textId="77777777">
      <w:pPr>
        <w:tabs>
          <w:tab w:val="center" w:pos="4522"/>
          <w:tab w:val="left" w:pos="7245"/>
        </w:tabs>
        <w:spacing w:line="360" w:lineRule="auto"/>
        <w:contextualSpacing/>
        <w:jc w:val="center"/>
        <w:rPr>
          <w:rFonts w:ascii="Palatino Linotype" w:hAnsi="Palatino Linotype" w:cs="Tahoma"/>
          <w:b/>
          <w:sz w:val="22"/>
          <w:szCs w:val="22"/>
        </w:rPr>
      </w:pPr>
    </w:p>
    <w:p w:rsidR="00E35DF9" w:rsidP="00147516" w:rsidRDefault="00E35DF9" w14:paraId="15DE22D8" w14:textId="77777777">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rsidR="00BA2798" w:rsidP="00147516" w:rsidRDefault="00BA2798" w14:paraId="05EB880C" w14:textId="77777777">
      <w:pPr>
        <w:tabs>
          <w:tab w:val="left" w:pos="567"/>
        </w:tabs>
        <w:spacing w:line="360" w:lineRule="auto"/>
        <w:contextualSpacing/>
        <w:jc w:val="both"/>
        <w:rPr>
          <w:rFonts w:ascii="Palatino Linotype" w:hAnsi="Palatino Linotype" w:cs="Tahoma"/>
          <w:sz w:val="22"/>
          <w:szCs w:val="22"/>
        </w:rPr>
      </w:pPr>
    </w:p>
    <w:p w:rsidRPr="003A12F1" w:rsidR="00E35DF9" w:rsidP="00147516" w:rsidRDefault="00E35DF9" w14:paraId="37CEE417" w14:textId="77777777">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B54A2B">
        <w:rPr>
          <w:rFonts w:ascii="Palatino Linotype" w:hAnsi="Palatino Linotype" w:cs="Tahoma"/>
          <w:sz w:val="22"/>
          <w:szCs w:val="22"/>
        </w:rPr>
        <w:t>veintiuno</w:t>
      </w:r>
      <w:r w:rsidR="003B7627">
        <w:rPr>
          <w:rFonts w:ascii="Palatino Linotype" w:hAnsi="Palatino Linotype" w:cs="Tahoma"/>
          <w:sz w:val="22"/>
          <w:szCs w:val="22"/>
        </w:rPr>
        <w:t xml:space="preserve"> de febrero </w:t>
      </w:r>
      <w:r w:rsidR="008436E1">
        <w:rPr>
          <w:rFonts w:ascii="Palatino Linotype" w:hAnsi="Palatino Linotype" w:cs="Tahoma"/>
          <w:sz w:val="22"/>
          <w:szCs w:val="22"/>
        </w:rPr>
        <w:t>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1C44A1">
        <w:rPr>
          <w:rFonts w:ascii="Palatino Linotype" w:hAnsi="Palatino Linotype" w:cs="Tahoma"/>
          <w:b/>
          <w:bCs/>
          <w:sz w:val="22"/>
          <w:szCs w:val="22"/>
        </w:rPr>
        <w:t>Secretaría de Finanzas</w:t>
      </w:r>
      <w:r w:rsidRPr="003A12F1">
        <w:rPr>
          <w:rFonts w:ascii="Palatino Linotype" w:hAnsi="Palatino Linotype" w:cs="Tahoma"/>
          <w:sz w:val="22"/>
          <w:szCs w:val="22"/>
        </w:rPr>
        <w:t xml:space="preserve">, </w:t>
      </w:r>
      <w:r w:rsidRPr="003A12F1" w:rsidR="003A12F1">
        <w:rPr>
          <w:rFonts w:ascii="Palatino Linotype" w:hAnsi="Palatino Linotype" w:cs="Tahoma"/>
          <w:sz w:val="22"/>
          <w:szCs w:val="22"/>
        </w:rPr>
        <w:t xml:space="preserve">misma que fue registrada con el número de folio </w:t>
      </w:r>
      <w:r w:rsidRPr="001C44A1" w:rsidR="001C44A1">
        <w:rPr>
          <w:rFonts w:ascii="Palatino Linotype" w:hAnsi="Palatino Linotype" w:cs="Tahoma"/>
          <w:b/>
          <w:bCs/>
          <w:sz w:val="22"/>
          <w:szCs w:val="22"/>
        </w:rPr>
        <w:t>00080/SF/IP/2022</w:t>
      </w:r>
      <w:r w:rsidRPr="00A85A76" w:rsidR="003A12F1">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Pr="003A12F1" w:rsidR="0074594A">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rsidRPr="00C33886" w:rsidR="00D807FB" w:rsidP="00147516" w:rsidRDefault="00D807FB" w14:paraId="171114E2" w14:textId="77777777">
      <w:pPr>
        <w:tabs>
          <w:tab w:val="left" w:pos="567"/>
        </w:tabs>
        <w:spacing w:line="360" w:lineRule="auto"/>
        <w:contextualSpacing/>
        <w:jc w:val="both"/>
        <w:rPr>
          <w:rFonts w:ascii="Palatino Linotype" w:hAnsi="Palatino Linotype" w:cs="Tahoma"/>
          <w:sz w:val="22"/>
        </w:rPr>
      </w:pPr>
    </w:p>
    <w:p w:rsidRPr="00A650C6" w:rsidR="00D807FB" w:rsidP="00147516" w:rsidRDefault="00D807FB" w14:paraId="055AE35E" w14:textId="77777777">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rsidRPr="00A650C6" w:rsidR="000F2B83" w:rsidP="00147516" w:rsidRDefault="009D6672" w14:paraId="0AD148A5"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Pr="001C44A1" w:rsidR="001C44A1">
        <w:rPr>
          <w:rFonts w:ascii="Palatino Linotype" w:hAnsi="Palatino Linotype"/>
          <w:i/>
          <w:iCs/>
          <w:color w:val="000000"/>
          <w:sz w:val="20"/>
          <w:szCs w:val="20"/>
        </w:rPr>
        <w:t>Solicito me digan como puedo recuperar el PEDIMENTO DE IMPORTACION de un vehículo americano ya que lo extravíe y solo cuento con titulo y factura de venta y para emplacarlo en el Estado de México me solicitan el pedimento de importación.</w:t>
      </w:r>
      <w:r w:rsidRPr="00A650C6" w:rsidR="00B50512">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Pr="00A650C6" w:rsidR="00B50512">
        <w:rPr>
          <w:rFonts w:ascii="Palatino Linotype" w:hAnsi="Palatino Linotype"/>
          <w:i/>
          <w:iCs/>
          <w:color w:val="000000"/>
          <w:sz w:val="20"/>
          <w:szCs w:val="20"/>
        </w:rPr>
        <w:t>(</w:t>
      </w:r>
      <w:r w:rsidRPr="00A650C6" w:rsidR="00B50512">
        <w:rPr>
          <w:rFonts w:ascii="Palatino Linotype" w:hAnsi="Palatino Linotype"/>
          <w:iCs/>
          <w:color w:val="000000"/>
          <w:sz w:val="20"/>
          <w:szCs w:val="20"/>
        </w:rPr>
        <w:t>Sic)</w:t>
      </w:r>
      <w:r w:rsidR="00501150">
        <w:rPr>
          <w:rFonts w:ascii="Palatino Linotype" w:hAnsi="Palatino Linotype"/>
          <w:iCs/>
          <w:color w:val="000000"/>
          <w:sz w:val="20"/>
          <w:szCs w:val="20"/>
        </w:rPr>
        <w:t>.</w:t>
      </w:r>
    </w:p>
    <w:p w:rsidRPr="00A650C6" w:rsidR="007E4927" w:rsidP="00147516" w:rsidRDefault="007E4927" w14:paraId="19DC9DF6"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A650C6" w:rsidR="00E35DF9" w:rsidP="00147516" w:rsidRDefault="00E35DF9" w14:paraId="3FA4ACCD" w14:textId="77777777">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rsidRPr="00A650C6" w:rsidR="00E35DF9" w:rsidP="00147516" w:rsidRDefault="007E4927" w14:paraId="2B86046C" w14:textId="77777777">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Pr="00A650C6" w:rsidR="009D6672">
        <w:rPr>
          <w:rFonts w:ascii="Palatino Linotype" w:hAnsi="Palatino Linotype" w:cs="Tahoma"/>
          <w:i/>
          <w:sz w:val="20"/>
          <w:szCs w:val="22"/>
        </w:rPr>
        <w:t>A través del SAIMEX</w:t>
      </w:r>
      <w:r w:rsidRPr="00A650C6">
        <w:rPr>
          <w:rFonts w:ascii="Palatino Linotype" w:hAnsi="Palatino Linotype" w:cs="Tahoma"/>
          <w:i/>
          <w:sz w:val="20"/>
          <w:szCs w:val="22"/>
        </w:rPr>
        <w:t>”</w:t>
      </w:r>
    </w:p>
    <w:p w:rsidRPr="00A650C6" w:rsidR="00A01EB6" w:rsidP="00147516" w:rsidRDefault="00A01EB6" w14:paraId="4F6475CE" w14:textId="77777777">
      <w:pPr>
        <w:pStyle w:val="Prrafodelista"/>
        <w:tabs>
          <w:tab w:val="left" w:pos="567"/>
        </w:tabs>
        <w:spacing w:line="360" w:lineRule="auto"/>
        <w:ind w:left="0"/>
        <w:jc w:val="both"/>
        <w:rPr>
          <w:rFonts w:ascii="Palatino Linotype" w:hAnsi="Palatino Linotype" w:cs="Tahoma"/>
          <w:b/>
          <w:sz w:val="20"/>
          <w:szCs w:val="20"/>
        </w:rPr>
      </w:pPr>
    </w:p>
    <w:p w:rsidR="00681D84" w:rsidP="00147516" w:rsidRDefault="00E5267D" w14:paraId="5C08401E" w14:textId="77777777">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 xml:space="preserve">II. </w:t>
      </w:r>
      <w:r w:rsidRPr="00A650C6" w:rsidR="00681D84">
        <w:rPr>
          <w:rFonts w:ascii="Palatino Linotype" w:hAnsi="Palatino Linotype" w:cs="Tahoma"/>
          <w:b/>
          <w:szCs w:val="22"/>
        </w:rPr>
        <w:t>Respuesta del Sujeto Obligado.</w:t>
      </w:r>
    </w:p>
    <w:p w:rsidR="001C44A1" w:rsidP="003B7627" w:rsidRDefault="00681D84" w14:paraId="4390A866" w14:textId="77777777">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lastRenderedPageBreak/>
        <w:t xml:space="preserve">Con fecha </w:t>
      </w:r>
      <w:r w:rsidR="001C44A1">
        <w:rPr>
          <w:rFonts w:ascii="Palatino Linotype" w:hAnsi="Palatino Linotype" w:cs="Tahoma"/>
          <w:sz w:val="22"/>
          <w:szCs w:val="22"/>
        </w:rPr>
        <w:t xml:space="preserve">veinticuatro de febrero </w:t>
      </w:r>
      <w:r w:rsidR="00B71F2C">
        <w:rPr>
          <w:rFonts w:ascii="Palatino Linotype" w:hAnsi="Palatino Linotype" w:cs="Tahoma"/>
          <w:sz w:val="22"/>
          <w:szCs w:val="22"/>
        </w:rPr>
        <w:t>de dos mil veintidós</w:t>
      </w:r>
      <w:r w:rsidRPr="008E3507">
        <w:rPr>
          <w:rFonts w:ascii="Palatino Linotype" w:hAnsi="Palatino Linotype" w:cs="Tahoma"/>
          <w:sz w:val="22"/>
          <w:szCs w:val="22"/>
        </w:rPr>
        <w:t>, mediante el Sistema de Acceso a la Información Mexiquense (SAIMEX), el Sujeto Obligado</w:t>
      </w:r>
      <w:r w:rsidR="00477AD3">
        <w:rPr>
          <w:rFonts w:ascii="Palatino Linotype" w:hAnsi="Palatino Linotype" w:cs="Tahoma"/>
          <w:sz w:val="22"/>
          <w:szCs w:val="22"/>
        </w:rPr>
        <w:t xml:space="preserve"> </w:t>
      </w:r>
      <w:r w:rsidRPr="003B7627" w:rsidR="00477AD3">
        <w:rPr>
          <w:rFonts w:ascii="Palatino Linotype" w:hAnsi="Palatino Linotype" w:cs="Tahoma"/>
          <w:sz w:val="22"/>
          <w:szCs w:val="22"/>
        </w:rPr>
        <w:t>adjuntó</w:t>
      </w:r>
      <w:r w:rsidRPr="003B7627" w:rsidR="003B7627">
        <w:rPr>
          <w:rFonts w:ascii="Palatino Linotype" w:hAnsi="Palatino Linotype" w:cs="Tahoma"/>
          <w:sz w:val="22"/>
          <w:szCs w:val="22"/>
        </w:rPr>
        <w:t xml:space="preserve"> el archivo denominado </w:t>
      </w:r>
      <w:r w:rsidRPr="001C44A1" w:rsidR="001C44A1">
        <w:rPr>
          <w:rFonts w:ascii="Palatino Linotype" w:hAnsi="Palatino Linotype" w:cs="Tahoma"/>
          <w:i/>
          <w:sz w:val="22"/>
          <w:szCs w:val="22"/>
        </w:rPr>
        <w:t>Acdo. Incompetencia 80.pdf</w:t>
      </w:r>
      <w:r w:rsidRPr="003B7627" w:rsidR="003B7627">
        <w:rPr>
          <w:rFonts w:ascii="Palatino Linotype" w:hAnsi="Palatino Linotype" w:cs="Tahoma"/>
          <w:i/>
          <w:sz w:val="22"/>
          <w:szCs w:val="22"/>
        </w:rPr>
        <w:t>,</w:t>
      </w:r>
      <w:r w:rsidR="001C44A1">
        <w:rPr>
          <w:rFonts w:ascii="Palatino Linotype" w:hAnsi="Palatino Linotype" w:cs="Tahoma"/>
          <w:sz w:val="22"/>
          <w:szCs w:val="22"/>
        </w:rPr>
        <w:t xml:space="preserve"> el cual en su parte medular señala lo siguiente:</w:t>
      </w:r>
    </w:p>
    <w:p w:rsidR="001C44A1" w:rsidP="003B7627" w:rsidRDefault="001C44A1" w14:paraId="1F99214E" w14:textId="77777777">
      <w:pPr>
        <w:autoSpaceDE w:val="0"/>
        <w:autoSpaceDN w:val="0"/>
        <w:adjustRightInd w:val="0"/>
        <w:spacing w:line="360" w:lineRule="auto"/>
        <w:contextualSpacing/>
        <w:jc w:val="both"/>
        <w:rPr>
          <w:rFonts w:ascii="Palatino Linotype" w:hAnsi="Palatino Linotype" w:cs="Tahoma"/>
          <w:sz w:val="22"/>
          <w:szCs w:val="22"/>
        </w:rPr>
      </w:pPr>
    </w:p>
    <w:p w:rsidRPr="001C44A1" w:rsidR="001C44A1" w:rsidP="001C44A1" w:rsidRDefault="001C44A1" w14:paraId="509F756B"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1C44A1">
        <w:rPr>
          <w:rFonts w:ascii="Palatino Linotype" w:hAnsi="Palatino Linotype" w:cs="Tahoma"/>
          <w:i/>
          <w:szCs w:val="22"/>
        </w:rPr>
        <w:t>“…</w:t>
      </w:r>
    </w:p>
    <w:p w:rsidRPr="001C44A1" w:rsidR="001C44A1" w:rsidP="001C44A1" w:rsidRDefault="001C44A1" w14:paraId="106859AC"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1C44A1">
        <w:rPr>
          <w:rFonts w:ascii="Palatino Linotype" w:hAnsi="Palatino Linotype" w:cs="Tahoma"/>
          <w:i/>
          <w:szCs w:val="22"/>
        </w:rPr>
        <w:t>Se precisa que la información solicitada no es generada por la Secretaría de Finanzas, de tal suerte quien pudiera ser competente para atender la presente solicitud es el Servicio de Administración tributaria, quien supone un Sujeto Obligado en términos de lo dispuesto en el artículo 23 de la Ley General de Transparencia y Acceso a la Información Pública, lo anterior en correlación con lo establecido en las Reglas Generales de Comercio Exterior para 2022, publicado en el Diario Oficial de la Federación el veinticuatro de diciembre del año dos mil veintiuno, que a la letra dice: “Reglas Generales de Comercio Exterior para 2022. El Servicio de Administración Tributaria, con fundamento en los artículos 1o y 144 de la Ley Aduanera; 33, fracción I, inciso g) del Código fiscal de la federación; 16 y 31 de la Ley Orgánica de la Administración Pública Federal; 14, fracción III de la Ley del Servicio de Administración Tributaria” Capítulo 3.5. Vehículos Procedimiento para la importación definitiva de vehículos, inciso b) Tramitar por conducto de agente aduanal, el pedimento de importación definitiva con las claves que correspondan conforme a los Apéndices 2 y 8 del Anexo 22 y presentarlo ante el área designada por la aduana de que se trate, para realizar su importación”.</w:t>
      </w:r>
    </w:p>
    <w:p w:rsidRPr="001C44A1" w:rsidR="001C44A1" w:rsidP="001C44A1" w:rsidRDefault="001C44A1" w14:paraId="0E44E01F" w14:textId="77777777">
      <w:pPr>
        <w:autoSpaceDE w:val="0"/>
        <w:autoSpaceDN w:val="0"/>
        <w:adjustRightInd w:val="0"/>
        <w:spacing w:line="360" w:lineRule="auto"/>
        <w:ind w:left="567" w:right="539"/>
        <w:contextualSpacing/>
        <w:jc w:val="both"/>
        <w:rPr>
          <w:rFonts w:ascii="Palatino Linotype" w:hAnsi="Palatino Linotype" w:cs="Tahoma"/>
          <w:i/>
          <w:szCs w:val="22"/>
        </w:rPr>
      </w:pPr>
      <w:r w:rsidRPr="001C44A1">
        <w:rPr>
          <w:rFonts w:ascii="Palatino Linotype" w:hAnsi="Palatino Linotype" w:cs="Tahoma"/>
          <w:i/>
          <w:szCs w:val="22"/>
        </w:rPr>
        <w:t>…”</w:t>
      </w:r>
    </w:p>
    <w:p w:rsidR="001C44A1" w:rsidP="003B7627" w:rsidRDefault="001C44A1" w14:paraId="0356C76D" w14:textId="77777777">
      <w:pPr>
        <w:autoSpaceDE w:val="0"/>
        <w:autoSpaceDN w:val="0"/>
        <w:adjustRightInd w:val="0"/>
        <w:spacing w:line="360" w:lineRule="auto"/>
        <w:contextualSpacing/>
        <w:jc w:val="both"/>
        <w:rPr>
          <w:rFonts w:ascii="Palatino Linotype" w:hAnsi="Palatino Linotype" w:cs="Tahoma"/>
          <w:sz w:val="22"/>
          <w:szCs w:val="22"/>
        </w:rPr>
      </w:pPr>
    </w:p>
    <w:bookmarkEnd w:id="0"/>
    <w:p w:rsidR="001A412B" w:rsidP="00147516" w:rsidRDefault="00C90C46" w14:paraId="332D62FC" w14:textId="77777777">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1C44A1">
        <w:rPr>
          <w:rFonts w:ascii="Palatino Linotype" w:hAnsi="Palatino Linotype" w:cs="Tahoma"/>
          <w:b/>
          <w:sz w:val="22"/>
          <w:szCs w:val="22"/>
        </w:rPr>
        <w:t>II</w:t>
      </w:r>
      <w:r w:rsidRPr="008E3507" w:rsidR="009A7587">
        <w:rPr>
          <w:rFonts w:ascii="Palatino Linotype" w:hAnsi="Palatino Linotype" w:cs="Tahoma"/>
          <w:b/>
          <w:sz w:val="22"/>
          <w:szCs w:val="22"/>
        </w:rPr>
        <w:t xml:space="preserve">. Interposición del Recurso de Revisión. </w:t>
      </w:r>
    </w:p>
    <w:p w:rsidR="001C44A1" w:rsidP="00147516" w:rsidRDefault="001C44A1" w14:paraId="6F3B34D6" w14:textId="77777777">
      <w:pPr>
        <w:autoSpaceDE w:val="0"/>
        <w:autoSpaceDN w:val="0"/>
        <w:adjustRightInd w:val="0"/>
        <w:spacing w:line="360" w:lineRule="auto"/>
        <w:contextualSpacing/>
        <w:jc w:val="both"/>
        <w:rPr>
          <w:rFonts w:ascii="Palatino Linotype" w:hAnsi="Palatino Linotype" w:cs="Tahoma"/>
          <w:b/>
          <w:sz w:val="22"/>
          <w:szCs w:val="22"/>
        </w:rPr>
      </w:pPr>
    </w:p>
    <w:p w:rsidR="009A7587" w:rsidP="00147516" w:rsidRDefault="009A7587" w14:paraId="4D66E709" w14:textId="77777777">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1C44A1">
        <w:rPr>
          <w:rFonts w:ascii="Palatino Linotype" w:hAnsi="Palatino Linotype" w:cs="Tahoma"/>
          <w:sz w:val="22"/>
          <w:szCs w:val="22"/>
        </w:rPr>
        <w:t>tres</w:t>
      </w:r>
      <w:r w:rsidR="003B7627">
        <w:rPr>
          <w:rFonts w:ascii="Palatino Linotype" w:hAnsi="Palatino Linotype" w:cs="Tahoma"/>
          <w:sz w:val="22"/>
          <w:szCs w:val="22"/>
        </w:rPr>
        <w:t xml:space="preserve"> de marzo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Pr="00FE1F08" w:rsidR="008E665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Pr="00FE1F08" w:rsidR="00655265">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Pr="008E3507" w:rsidR="00655265">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rsidRPr="00243777" w:rsidR="00AB6595" w:rsidP="00147516" w:rsidRDefault="00AB6595" w14:paraId="7FBA1051" w14:textId="77777777">
      <w:pPr>
        <w:tabs>
          <w:tab w:val="left" w:pos="3122"/>
        </w:tabs>
        <w:spacing w:line="360" w:lineRule="auto"/>
        <w:contextualSpacing/>
        <w:jc w:val="both"/>
        <w:rPr>
          <w:rFonts w:ascii="Palatino Linotype" w:hAnsi="Palatino Linotype" w:cs="Tahoma"/>
          <w:sz w:val="18"/>
          <w:szCs w:val="22"/>
        </w:rPr>
      </w:pPr>
    </w:p>
    <w:p w:rsidRPr="00D5699B" w:rsidR="00D5699B" w:rsidP="00147516" w:rsidRDefault="00D5699B" w14:paraId="201101A4" w14:textId="77777777">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rsidRPr="00CF090B" w:rsidR="003D1770" w:rsidP="00147516" w:rsidRDefault="007E4927" w14:paraId="4778C120" w14:textId="77777777">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Pr="001C44A1" w:rsidR="001C44A1">
        <w:rPr>
          <w:rFonts w:ascii="Palatino Linotype" w:hAnsi="Palatino Linotype" w:cs="Tahoma"/>
          <w:bCs/>
          <w:i/>
          <w:szCs w:val="22"/>
        </w:rPr>
        <w:t xml:space="preserve">FALTA DE INFORMACION </w:t>
      </w:r>
      <w:r w:rsidR="00E55401">
        <w:rPr>
          <w:rFonts w:ascii="Palatino Linotype" w:hAnsi="Palatino Linotype" w:cs="Tahoma"/>
          <w:bCs/>
          <w:i/>
          <w:szCs w:val="22"/>
        </w:rPr>
        <w:t>"</w:t>
      </w:r>
    </w:p>
    <w:p w:rsidRPr="00243777" w:rsidR="007E4927" w:rsidP="00147516" w:rsidRDefault="007E4927" w14:paraId="7E95CC93" w14:textId="77777777">
      <w:pPr>
        <w:spacing w:line="360" w:lineRule="auto"/>
        <w:ind w:left="567" w:right="539"/>
        <w:contextualSpacing/>
        <w:jc w:val="both"/>
        <w:rPr>
          <w:rFonts w:ascii="Palatino Linotype" w:hAnsi="Palatino Linotype" w:cs="Tahoma"/>
          <w:bCs/>
          <w:i/>
          <w:sz w:val="16"/>
          <w:szCs w:val="22"/>
        </w:rPr>
      </w:pPr>
    </w:p>
    <w:p w:rsidRPr="00D5699B" w:rsidR="00D5699B" w:rsidP="00147516" w:rsidRDefault="00D5699B" w14:paraId="53D62F71" w14:textId="77777777">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rsidRPr="003D1770" w:rsidR="00D5699B" w:rsidP="00147516" w:rsidRDefault="007E4927" w14:paraId="5AE6EE9F" w14:textId="77777777">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Pr="001C44A1" w:rsidR="001C44A1">
        <w:rPr>
          <w:rFonts w:ascii="Palatino Linotype" w:hAnsi="Palatino Linotype" w:cs="Tahoma"/>
          <w:i/>
          <w:iCs/>
        </w:rPr>
        <w:t>No me queda claro en donde puedo RECUPERAR UN PEDIMENTO DE IMPORTACION DE UN VEHICULO AMERICANO QUE EXTRAVIE ojala y pudieran proporcionarme una dirección para poder acudir personalmente</w:t>
      </w:r>
      <w:r w:rsidRPr="00A650C6" w:rsidR="00DF3BE8">
        <w:rPr>
          <w:rFonts w:ascii="Palatino Linotype" w:hAnsi="Palatino Linotype" w:cs="Tahoma"/>
          <w:i/>
          <w:iCs/>
        </w:rPr>
        <w:t>”</w:t>
      </w:r>
      <w:r w:rsidRPr="00A650C6" w:rsidR="00731461">
        <w:rPr>
          <w:rFonts w:ascii="Palatino Linotype" w:hAnsi="Palatino Linotype" w:cs="Tahoma"/>
          <w:i/>
          <w:iCs/>
        </w:rPr>
        <w:t xml:space="preserve"> (Sic)</w:t>
      </w:r>
    </w:p>
    <w:p w:rsidRPr="00E07465" w:rsidR="007E4927" w:rsidP="00147516" w:rsidRDefault="007E4927" w14:paraId="685D2B2B" w14:textId="77777777">
      <w:pPr>
        <w:spacing w:line="360" w:lineRule="auto"/>
        <w:contextualSpacing/>
        <w:jc w:val="both"/>
        <w:rPr>
          <w:rFonts w:ascii="Palatino Linotype" w:hAnsi="Palatino Linotype" w:cs="Tahoma"/>
          <w:b/>
          <w:sz w:val="22"/>
          <w:szCs w:val="22"/>
        </w:rPr>
      </w:pPr>
    </w:p>
    <w:p w:rsidR="009A7587" w:rsidP="00147516" w:rsidRDefault="00CB4F06" w14:paraId="594DEF8E" w14:textId="77777777">
      <w:pPr>
        <w:spacing w:line="360" w:lineRule="auto"/>
        <w:contextualSpacing/>
        <w:jc w:val="both"/>
        <w:rPr>
          <w:rFonts w:ascii="Palatino Linotype" w:hAnsi="Palatino Linotype" w:eastAsia="Batang" w:cs="Tahoma"/>
          <w:b/>
          <w:bCs/>
          <w:sz w:val="22"/>
          <w:szCs w:val="22"/>
        </w:rPr>
      </w:pPr>
      <w:r w:rsidRPr="00B743A8">
        <w:rPr>
          <w:rFonts w:ascii="Palatino Linotype" w:hAnsi="Palatino Linotype" w:cs="Tahoma"/>
          <w:b/>
          <w:sz w:val="22"/>
          <w:szCs w:val="22"/>
        </w:rPr>
        <w:t>I</w:t>
      </w:r>
      <w:r w:rsidRPr="00B743A8" w:rsidR="00FF1049">
        <w:rPr>
          <w:rFonts w:ascii="Palatino Linotype" w:hAnsi="Palatino Linotype" w:cs="Tahoma"/>
          <w:b/>
          <w:sz w:val="22"/>
          <w:szCs w:val="22"/>
        </w:rPr>
        <w:t>V</w:t>
      </w:r>
      <w:r w:rsidRPr="00B743A8" w:rsidR="009A7587">
        <w:rPr>
          <w:rFonts w:ascii="Palatino Linotype" w:hAnsi="Palatino Linotype" w:cs="Tahoma"/>
          <w:b/>
          <w:sz w:val="22"/>
          <w:szCs w:val="22"/>
        </w:rPr>
        <w:t xml:space="preserve">. </w:t>
      </w:r>
      <w:r w:rsidRPr="00B743A8" w:rsidR="009A7587">
        <w:rPr>
          <w:rFonts w:ascii="Palatino Linotype" w:hAnsi="Palatino Linotype" w:eastAsia="Batang" w:cs="Tahoma"/>
          <w:b/>
          <w:bCs/>
          <w:sz w:val="22"/>
          <w:szCs w:val="22"/>
        </w:rPr>
        <w:t xml:space="preserve">Trámite del </w:t>
      </w:r>
      <w:r w:rsidRPr="00B743A8" w:rsidR="009A7587">
        <w:rPr>
          <w:rFonts w:ascii="Palatino Linotype" w:hAnsi="Palatino Linotype" w:cs="Tahoma"/>
          <w:b/>
          <w:sz w:val="22"/>
          <w:szCs w:val="22"/>
        </w:rPr>
        <w:t xml:space="preserve">Recurso de Revisión </w:t>
      </w:r>
      <w:r w:rsidRPr="00B743A8" w:rsidR="009A7587">
        <w:rPr>
          <w:rFonts w:ascii="Palatino Linotype" w:hAnsi="Palatino Linotype" w:eastAsia="Batang" w:cs="Tahoma"/>
          <w:b/>
          <w:bCs/>
          <w:sz w:val="22"/>
          <w:szCs w:val="22"/>
        </w:rPr>
        <w:t>ante el Instituto.</w:t>
      </w:r>
    </w:p>
    <w:p w:rsidRPr="008E3507" w:rsidR="00CB4F06" w:rsidP="00147516" w:rsidRDefault="00CB4F06" w14:paraId="1DEBF9BF" w14:textId="77777777">
      <w:pPr>
        <w:spacing w:line="360" w:lineRule="auto"/>
        <w:contextualSpacing/>
        <w:jc w:val="both"/>
        <w:rPr>
          <w:rFonts w:ascii="Palatino Linotype" w:hAnsi="Palatino Linotype" w:eastAsia="Batang" w:cs="Tahoma"/>
          <w:b/>
          <w:bCs/>
          <w:sz w:val="22"/>
          <w:szCs w:val="22"/>
        </w:rPr>
      </w:pPr>
    </w:p>
    <w:p w:rsidR="00C950E3" w:rsidP="00147516" w:rsidRDefault="009A7587" w14:paraId="00D8E217" w14:textId="77777777">
      <w:pPr>
        <w:spacing w:line="360" w:lineRule="auto"/>
        <w:contextualSpacing/>
        <w:jc w:val="both"/>
        <w:rPr>
          <w:rFonts w:ascii="Palatino Linotype" w:hAnsi="Palatino Linotype" w:eastAsia="Batang" w:cs="Tahoma"/>
          <w:bCs/>
          <w:sz w:val="22"/>
          <w:szCs w:val="22"/>
        </w:rPr>
      </w:pPr>
      <w:r w:rsidRPr="008E3507">
        <w:rPr>
          <w:rFonts w:ascii="Palatino Linotype" w:hAnsi="Palatino Linotype" w:eastAsia="Batang"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rPr>
        <w:t xml:space="preserve">. </w:t>
      </w:r>
      <w:r w:rsidRPr="00A06844" w:rsidR="00A06844">
        <w:rPr>
          <w:rFonts w:ascii="Palatino Linotype" w:hAnsi="Palatino Linotype" w:eastAsia="Batang" w:cs="Tahoma"/>
          <w:bCs/>
          <w:sz w:val="22"/>
          <w:szCs w:val="22"/>
        </w:rPr>
        <w:t xml:space="preserve">El </w:t>
      </w:r>
      <w:r w:rsidR="00B743A8">
        <w:rPr>
          <w:rFonts w:ascii="Palatino Linotype" w:hAnsi="Palatino Linotype" w:eastAsia="Batang" w:cs="Tahoma"/>
          <w:bCs/>
          <w:sz w:val="22"/>
          <w:szCs w:val="22"/>
        </w:rPr>
        <w:t>tres</w:t>
      </w:r>
      <w:r w:rsidR="003B7627">
        <w:rPr>
          <w:rFonts w:ascii="Palatino Linotype" w:hAnsi="Palatino Linotype" w:eastAsia="Batang" w:cs="Tahoma"/>
          <w:bCs/>
          <w:sz w:val="22"/>
          <w:szCs w:val="22"/>
        </w:rPr>
        <w:t xml:space="preserve"> de marzo </w:t>
      </w:r>
      <w:r w:rsidR="00B267E1">
        <w:rPr>
          <w:rFonts w:ascii="Palatino Linotype" w:hAnsi="Palatino Linotype" w:eastAsia="Batang" w:cs="Tahoma"/>
          <w:bCs/>
          <w:sz w:val="22"/>
          <w:szCs w:val="22"/>
        </w:rPr>
        <w:t>de dos mil veintidós</w:t>
      </w:r>
      <w:r w:rsidRPr="00A06844" w:rsidR="00A06844">
        <w:rPr>
          <w:rFonts w:ascii="Palatino Linotype" w:hAnsi="Palatino Linotype" w:eastAsia="Batang" w:cs="Tahoma"/>
          <w:bCs/>
          <w:sz w:val="22"/>
          <w:szCs w:val="22"/>
        </w:rPr>
        <w:t xml:space="preserve">, </w:t>
      </w:r>
      <w:r w:rsidRPr="00D5699B" w:rsidR="00D5699B">
        <w:rPr>
          <w:rFonts w:ascii="Palatino Linotype" w:hAnsi="Palatino Linotype" w:eastAsia="Batang" w:cs="Tahoma"/>
          <w:bCs/>
          <w:sz w:val="22"/>
          <w:szCs w:val="22"/>
        </w:rPr>
        <w:t xml:space="preserve">el Sistema de Acceso a la Información Mexiquense (SAIMEX), asignó el número de expediente </w:t>
      </w:r>
      <w:r w:rsidR="003B7627">
        <w:rPr>
          <w:rFonts w:ascii="Palatino Linotype" w:hAnsi="Palatino Linotype" w:eastAsia="Batang" w:cs="Tahoma"/>
          <w:b/>
          <w:bCs/>
          <w:sz w:val="22"/>
          <w:szCs w:val="22"/>
        </w:rPr>
        <w:t>03</w:t>
      </w:r>
      <w:r w:rsidR="00B743A8">
        <w:rPr>
          <w:rFonts w:ascii="Palatino Linotype" w:hAnsi="Palatino Linotype" w:eastAsia="Batang" w:cs="Tahoma"/>
          <w:b/>
          <w:bCs/>
          <w:sz w:val="22"/>
          <w:szCs w:val="22"/>
        </w:rPr>
        <w:t>18</w:t>
      </w:r>
      <w:r w:rsidR="003B7627">
        <w:rPr>
          <w:rFonts w:ascii="Palatino Linotype" w:hAnsi="Palatino Linotype" w:eastAsia="Batang" w:cs="Tahoma"/>
          <w:b/>
          <w:bCs/>
          <w:sz w:val="22"/>
          <w:szCs w:val="22"/>
        </w:rPr>
        <w:t>1</w:t>
      </w:r>
      <w:r w:rsidRPr="00D5699B" w:rsidR="00D5699B">
        <w:rPr>
          <w:rFonts w:ascii="Palatino Linotype" w:hAnsi="Palatino Linotype" w:eastAsia="Batang" w:cs="Tahoma"/>
          <w:b/>
          <w:bCs/>
          <w:sz w:val="22"/>
          <w:szCs w:val="22"/>
        </w:rPr>
        <w:t>/INFOEM/IP/RR/202</w:t>
      </w:r>
      <w:r w:rsidR="00B267E1">
        <w:rPr>
          <w:rFonts w:ascii="Palatino Linotype" w:hAnsi="Palatino Linotype" w:eastAsia="Batang" w:cs="Tahoma"/>
          <w:b/>
          <w:bCs/>
          <w:sz w:val="22"/>
          <w:szCs w:val="22"/>
        </w:rPr>
        <w:t>2</w:t>
      </w:r>
      <w:r w:rsidRPr="00D5699B"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D5699B" w:rsidR="00D5699B">
        <w:rPr>
          <w:rFonts w:ascii="Palatino Linotype" w:hAnsi="Palatino Linotype" w:eastAsia="Batang" w:cs="Tahoma"/>
          <w:b/>
          <w:bCs/>
          <w:sz w:val="22"/>
          <w:szCs w:val="22"/>
        </w:rPr>
        <w:t>Comisionado Ponente Luis Gustavo Parra Noriega</w:t>
      </w:r>
      <w:r w:rsidRPr="00D5699B"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243777" w:rsidR="00D5699B" w:rsidP="00147516" w:rsidRDefault="00D5699B" w14:paraId="1B664DB2" w14:textId="77777777">
      <w:pPr>
        <w:spacing w:line="360" w:lineRule="auto"/>
        <w:contextualSpacing/>
        <w:jc w:val="both"/>
        <w:rPr>
          <w:rFonts w:ascii="Palatino Linotype" w:hAnsi="Palatino Linotype" w:eastAsia="Batang" w:cs="Tahoma"/>
          <w:b/>
          <w:bCs/>
          <w:szCs w:val="22"/>
        </w:rPr>
      </w:pPr>
    </w:p>
    <w:p w:rsidR="00C33886" w:rsidP="00147516" w:rsidRDefault="009A7587" w14:paraId="3EBF6821" w14:textId="77777777">
      <w:pPr>
        <w:spacing w:line="360" w:lineRule="auto"/>
        <w:contextualSpacing/>
        <w:jc w:val="both"/>
        <w:rPr>
          <w:rFonts w:ascii="Palatino Linotype" w:hAnsi="Palatino Linotype" w:cs="Tahoma"/>
          <w:bCs/>
          <w:sz w:val="22"/>
          <w:szCs w:val="22"/>
          <w:lang w:val="es-ES_tradnl"/>
        </w:rPr>
      </w:pPr>
      <w:r w:rsidRPr="008E3507">
        <w:rPr>
          <w:rFonts w:ascii="Palatino Linotype" w:hAnsi="Palatino Linotype" w:eastAsia="Batang"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3B7627">
        <w:rPr>
          <w:rFonts w:ascii="Palatino Linotype" w:hAnsi="Palatino Linotype" w:cs="Tahoma"/>
          <w:bCs/>
          <w:sz w:val="22"/>
          <w:szCs w:val="22"/>
        </w:rPr>
        <w:t>ocho</w:t>
      </w:r>
      <w:r w:rsidR="00C33886">
        <w:rPr>
          <w:rFonts w:ascii="Palatino Linotype" w:hAnsi="Palatino Linotype" w:cs="Tahoma"/>
          <w:bCs/>
          <w:sz w:val="22"/>
          <w:szCs w:val="22"/>
        </w:rPr>
        <w:t xml:space="preserve"> de marzo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Pr="001F787A" w:rsidR="001F787A">
        <w:rPr>
          <w:rFonts w:ascii="Palatino Linotype" w:hAnsi="Palatino Linotype" w:cs="Tahoma"/>
          <w:bCs/>
          <w:sz w:val="22"/>
          <w:szCs w:val="22"/>
        </w:rPr>
        <w:t xml:space="preserve">se acordó la admisión del </w:t>
      </w:r>
      <w:r w:rsidRPr="001F787A" w:rsidR="001F787A">
        <w:rPr>
          <w:rFonts w:ascii="Palatino Linotype" w:hAnsi="Palatino Linotype" w:cs="Tahoma"/>
          <w:bCs/>
          <w:sz w:val="22"/>
          <w:szCs w:val="22"/>
          <w:lang w:val="es-ES_tradnl"/>
        </w:rPr>
        <w:t xml:space="preserve">Recurso de Revisión interpuesto por el Recurrente en contra del </w:t>
      </w:r>
      <w:r w:rsidRPr="001F787A" w:rsidR="001F787A">
        <w:rPr>
          <w:rFonts w:ascii="Palatino Linotype" w:hAnsi="Palatino Linotype" w:cs="Tahoma"/>
          <w:b/>
          <w:bCs/>
          <w:sz w:val="22"/>
          <w:szCs w:val="22"/>
          <w:lang w:val="es-ES_tradnl"/>
        </w:rPr>
        <w:t>Sujeto Obligado</w:t>
      </w:r>
      <w:r w:rsidRPr="001F787A"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Pr="001F787A"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rsidR="00B743A8" w:rsidP="00147516" w:rsidRDefault="00B743A8" w14:paraId="500A7D63" w14:textId="77777777">
      <w:pPr>
        <w:spacing w:line="360" w:lineRule="auto"/>
        <w:contextualSpacing/>
        <w:jc w:val="both"/>
        <w:rPr>
          <w:rFonts w:ascii="Palatino Linotype" w:hAnsi="Palatino Linotype" w:cs="Tahoma"/>
          <w:bCs/>
          <w:sz w:val="22"/>
          <w:szCs w:val="22"/>
          <w:lang w:val="es-ES_tradnl"/>
        </w:rPr>
      </w:pPr>
    </w:p>
    <w:p w:rsidR="00B743A8" w:rsidP="00B743A8" w:rsidRDefault="00B743A8" w14:paraId="3D791462" w14:textId="77777777">
      <w:pPr>
        <w:spacing w:line="360" w:lineRule="auto"/>
        <w:jc w:val="both"/>
        <w:rPr>
          <w:rFonts w:ascii="Palatino Linotype" w:hAnsi="Palatino Linotype" w:cs="Tahoma"/>
          <w:bCs/>
          <w:iCs/>
          <w:sz w:val="22"/>
          <w:szCs w:val="22"/>
        </w:rPr>
      </w:pPr>
      <w:r>
        <w:rPr>
          <w:rFonts w:ascii="Palatino Linotype" w:hAnsi="Palatino Linotype" w:eastAsia="Batang" w:cs="Tahoma"/>
          <w:b/>
          <w:bCs/>
          <w:sz w:val="22"/>
          <w:szCs w:val="22"/>
          <w:lang w:val="es-ES_tradnl"/>
        </w:rPr>
        <w:t>c) Informe Justificado.</w:t>
      </w:r>
      <w:r>
        <w:rPr>
          <w:rFonts w:ascii="Palatino Linotype" w:hAnsi="Palatino Linotype" w:eastAsia="Batang" w:cs="Tahoma"/>
          <w:bCs/>
          <w:sz w:val="22"/>
          <w:szCs w:val="22"/>
          <w:lang w:val="es-ES_tradnl"/>
        </w:rPr>
        <w:t xml:space="preserve"> El </w:t>
      </w:r>
      <w:r w:rsidR="001A5822">
        <w:rPr>
          <w:rFonts w:ascii="Palatino Linotype" w:hAnsi="Palatino Linotype" w:eastAsia="Batang" w:cs="Tahoma"/>
          <w:bCs/>
          <w:sz w:val="22"/>
          <w:szCs w:val="22"/>
          <w:lang w:val="es-ES_tradnl"/>
        </w:rPr>
        <w:t xml:space="preserve">diecisiete de marzo </w:t>
      </w:r>
      <w:r>
        <w:rPr>
          <w:rFonts w:ascii="Palatino Linotype" w:hAnsi="Palatino Linotype" w:eastAsia="Batang" w:cs="Tahoma"/>
          <w:bCs/>
          <w:sz w:val="22"/>
          <w:szCs w:val="22"/>
          <w:lang w:val="es-ES_tradnl"/>
        </w:rPr>
        <w:t xml:space="preserve">de dos mil veintidós, a través del Sistema de Acceso a la Información Mexiquense (SAIMEX), se recibió en este Instituto el informe justificado por parte del Sujeto Obligado </w:t>
      </w:r>
      <w:r w:rsidR="00DA398F">
        <w:rPr>
          <w:rFonts w:ascii="Palatino Linotype" w:hAnsi="Palatino Linotype" w:eastAsia="Batang" w:cs="Tahoma"/>
          <w:bCs/>
          <w:sz w:val="22"/>
          <w:szCs w:val="22"/>
          <w:lang w:val="es-ES_tradnl"/>
        </w:rPr>
        <w:t>por el cual ratifica su respuesta, sin embargo, para evitar opacidad en la resolución del presente Recurso de Revisión el d</w:t>
      </w:r>
      <w:r>
        <w:rPr>
          <w:rFonts w:ascii="Palatino Linotype" w:hAnsi="Palatino Linotype" w:eastAsia="Batang" w:cs="Tahoma"/>
          <w:bCs/>
          <w:sz w:val="22"/>
          <w:szCs w:val="22"/>
          <w:lang w:val="es-ES_tradnl"/>
        </w:rPr>
        <w:t>iecinueve de abril de dos mil veintidós</w:t>
      </w:r>
      <w:r>
        <w:rPr>
          <w:rFonts w:ascii="Palatino Linotype" w:hAnsi="Palatino Linotype" w:cs="Tahoma"/>
          <w:sz w:val="22"/>
          <w:szCs w:val="22"/>
        </w:rPr>
        <w:t xml:space="preserve">, se dictó acuerdo mediante el cual se puso a la vista del Particular, el Informe </w:t>
      </w:r>
      <w:r>
        <w:rPr>
          <w:rFonts w:ascii="Palatino Linotype" w:hAnsi="Palatino Linotype" w:cs="Tahoma"/>
          <w:sz w:val="22"/>
          <w:szCs w:val="22"/>
        </w:rPr>
        <w:lastRenderedPageBreak/>
        <w:t>Justificado, el cual le fue notificado, en esa misma fecha, a través del Sistema de Acceso a la Información Mexiquense (SAIMEX). No obstante, lo anterior</w:t>
      </w:r>
      <w:r>
        <w:rPr>
          <w:rFonts w:ascii="Palatino Linotype" w:hAnsi="Palatino Linotype" w:cs="Tahoma"/>
          <w:bCs/>
          <w:iCs/>
          <w:sz w:val="22"/>
          <w:szCs w:val="22"/>
          <w:lang w:val="es-ES_tradnl"/>
        </w:rPr>
        <w:t>, el Recurrente omitió realizar manifestación alguna que a su derecho conviniera y asistiera</w:t>
      </w:r>
      <w:r>
        <w:rPr>
          <w:rFonts w:ascii="Palatino Linotype" w:hAnsi="Palatino Linotype" w:cs="Tahoma"/>
          <w:bCs/>
          <w:iCs/>
          <w:sz w:val="22"/>
          <w:szCs w:val="22"/>
        </w:rPr>
        <w:t>.</w:t>
      </w:r>
    </w:p>
    <w:p w:rsidRPr="00243777" w:rsidR="00B743A8" w:rsidP="00147516" w:rsidRDefault="00B743A8" w14:paraId="690FD023" w14:textId="77777777">
      <w:pPr>
        <w:spacing w:line="360" w:lineRule="auto"/>
        <w:contextualSpacing/>
        <w:jc w:val="both"/>
        <w:rPr>
          <w:rFonts w:ascii="Palatino Linotype" w:hAnsi="Palatino Linotype" w:cs="Tahoma"/>
          <w:bCs/>
          <w:szCs w:val="22"/>
          <w:lang w:val="es-ES_tradnl"/>
        </w:rPr>
      </w:pPr>
    </w:p>
    <w:p w:rsidRPr="005B3636" w:rsidR="00B91193" w:rsidP="00B91193" w:rsidRDefault="00DA398F" w14:paraId="1EB0B512" w14:textId="77777777">
      <w:pPr>
        <w:spacing w:line="360" w:lineRule="auto"/>
        <w:jc w:val="both"/>
        <w:rPr>
          <w:rFonts w:ascii="Palatino Linotype" w:hAnsi="Palatino Linotype" w:cs="Tahoma"/>
          <w:sz w:val="22"/>
          <w:szCs w:val="24"/>
          <w:lang w:val="es-ES"/>
        </w:rPr>
      </w:pPr>
      <w:r>
        <w:rPr>
          <w:rFonts w:ascii="Palatino Linotype" w:hAnsi="Palatino Linotype" w:cs="Tahoma"/>
          <w:b/>
          <w:sz w:val="22"/>
          <w:szCs w:val="24"/>
        </w:rPr>
        <w:t>d</w:t>
      </w:r>
      <w:r w:rsidRPr="005B3636" w:rsidR="00B91193">
        <w:rPr>
          <w:rFonts w:ascii="Palatino Linotype" w:hAnsi="Palatino Linotype" w:cs="Tahoma"/>
          <w:b/>
          <w:sz w:val="22"/>
          <w:szCs w:val="24"/>
        </w:rPr>
        <w:t xml:space="preserve">) </w:t>
      </w:r>
      <w:r w:rsidRPr="005B3636" w:rsidR="00B91193">
        <w:rPr>
          <w:rFonts w:ascii="Palatino Linotype" w:hAnsi="Palatino Linotype" w:cs="Tahoma"/>
          <w:b/>
          <w:bCs/>
          <w:sz w:val="22"/>
          <w:szCs w:val="24"/>
          <w:lang w:val="es-ES"/>
        </w:rPr>
        <w:t>Ampliación del plazo para resolver:</w:t>
      </w:r>
      <w:r w:rsidR="00B91193">
        <w:rPr>
          <w:rFonts w:ascii="Palatino Linotype" w:hAnsi="Palatino Linotype" w:cs="Tahoma"/>
          <w:b/>
          <w:bCs/>
          <w:sz w:val="22"/>
          <w:szCs w:val="24"/>
          <w:lang w:val="es-ES"/>
        </w:rPr>
        <w:t xml:space="preserve"> </w:t>
      </w:r>
      <w:r w:rsidRPr="005B3636" w:rsidR="00B91193">
        <w:rPr>
          <w:rFonts w:ascii="Palatino Linotype" w:hAnsi="Palatino Linotype" w:cs="Tahoma"/>
          <w:sz w:val="22"/>
          <w:szCs w:val="24"/>
          <w:lang w:val="es-ES"/>
        </w:rPr>
        <w:t xml:space="preserve">El </w:t>
      </w:r>
      <w:r w:rsidR="00B91193">
        <w:rPr>
          <w:rFonts w:ascii="Palatino Linotype" w:hAnsi="Palatino Linotype" w:cs="Tahoma"/>
          <w:sz w:val="22"/>
          <w:szCs w:val="24"/>
          <w:lang w:val="es-ES"/>
        </w:rPr>
        <w:t>veintiocho de abril del año en curso</w:t>
      </w:r>
      <w:r w:rsidRPr="005B3636" w:rsidR="00B91193">
        <w:rPr>
          <w:rFonts w:ascii="Palatino Linotype" w:hAnsi="Palatino Linotype" w:cs="Tahoma"/>
          <w:sz w:val="22"/>
          <w:szCs w:val="24"/>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 de su emisión.</w:t>
      </w:r>
    </w:p>
    <w:p w:rsidR="00B91193" w:rsidP="00147516" w:rsidRDefault="00B91193" w14:paraId="7C1F2BA8" w14:textId="77777777">
      <w:pPr>
        <w:spacing w:line="360" w:lineRule="auto"/>
        <w:jc w:val="both"/>
        <w:rPr>
          <w:rFonts w:ascii="Palatino Linotype" w:hAnsi="Palatino Linotype" w:eastAsia="Batang" w:cs="Tahoma"/>
          <w:b/>
          <w:bCs/>
          <w:sz w:val="22"/>
          <w:szCs w:val="22"/>
          <w:lang w:val="es-ES_tradnl"/>
        </w:rPr>
      </w:pPr>
    </w:p>
    <w:p w:rsidR="004F2D88" w:rsidP="00147516" w:rsidRDefault="00DA398F" w14:paraId="52DACE1B" w14:textId="77777777">
      <w:pPr>
        <w:spacing w:line="360" w:lineRule="auto"/>
        <w:jc w:val="both"/>
        <w:rPr>
          <w:rFonts w:ascii="Palatino Linotype" w:hAnsi="Palatino Linotype" w:cs="Tahoma"/>
          <w:color w:val="000000"/>
          <w:sz w:val="22"/>
          <w:szCs w:val="22"/>
        </w:rPr>
      </w:pPr>
      <w:r>
        <w:rPr>
          <w:rFonts w:ascii="Palatino Linotype" w:hAnsi="Palatino Linotype" w:eastAsia="Batang" w:cs="Tahoma"/>
          <w:b/>
          <w:bCs/>
          <w:sz w:val="22"/>
          <w:szCs w:val="22"/>
          <w:lang w:val="es-ES_tradnl"/>
        </w:rPr>
        <w:t>e</w:t>
      </w:r>
      <w:r w:rsidR="00147516">
        <w:rPr>
          <w:rFonts w:ascii="Palatino Linotype" w:hAnsi="Palatino Linotype" w:eastAsia="Batang" w:cs="Tahoma"/>
          <w:b/>
          <w:bCs/>
          <w:sz w:val="22"/>
          <w:szCs w:val="22"/>
          <w:lang w:val="es-ES_tradnl"/>
        </w:rPr>
        <w:t xml:space="preserve">) </w:t>
      </w:r>
      <w:r w:rsidRPr="008E3507" w:rsidR="00ED5DF5">
        <w:rPr>
          <w:rFonts w:ascii="Palatino Linotype" w:hAnsi="Palatino Linotype" w:cs="Tahoma"/>
          <w:b/>
          <w:bCs/>
          <w:sz w:val="22"/>
          <w:szCs w:val="22"/>
        </w:rPr>
        <w:t xml:space="preserve">Cierre de instrucción. </w:t>
      </w:r>
      <w:r w:rsidRPr="008E3507" w:rsidR="00ED5DF5">
        <w:rPr>
          <w:rFonts w:ascii="Palatino Linotype" w:hAnsi="Palatino Linotype" w:cs="Tahoma"/>
          <w:sz w:val="22"/>
          <w:szCs w:val="22"/>
        </w:rPr>
        <w:t>El</w:t>
      </w:r>
      <w:r w:rsidR="000F437A">
        <w:rPr>
          <w:rFonts w:ascii="Palatino Linotype" w:hAnsi="Palatino Linotype" w:cs="Tahoma"/>
          <w:sz w:val="22"/>
          <w:szCs w:val="22"/>
        </w:rPr>
        <w:t xml:space="preserve"> </w:t>
      </w:r>
      <w:r w:rsidR="001A5822">
        <w:rPr>
          <w:rFonts w:ascii="Palatino Linotype" w:hAnsi="Palatino Linotype" w:cs="Tahoma"/>
          <w:sz w:val="22"/>
          <w:szCs w:val="22"/>
        </w:rPr>
        <w:t xml:space="preserve">cuatro de mayo </w:t>
      </w:r>
      <w:r w:rsidRPr="000F437A" w:rsidR="00413718">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Pr="008E3507"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Pr="008E3507" w:rsidR="00ED5DF5">
        <w:rPr>
          <w:rFonts w:ascii="Palatino Linotype" w:hAnsi="Palatino Linotype" w:cs="Tahoma"/>
          <w:sz w:val="22"/>
          <w:szCs w:val="22"/>
        </w:rPr>
        <w:t xml:space="preserve">, a través del </w:t>
      </w:r>
      <w:r w:rsidRPr="008E3507" w:rsidR="00ED5DF5">
        <w:rPr>
          <w:rFonts w:ascii="Palatino Linotype" w:hAnsi="Palatino Linotype" w:cs="Tahoma"/>
          <w:sz w:val="22"/>
          <w:szCs w:val="22"/>
          <w:lang w:val="es-ES"/>
        </w:rPr>
        <w:t>Sistema de Acceso a la Información Mexiquense (SAIMEX)</w:t>
      </w:r>
      <w:r w:rsidRPr="008E3507" w:rsidR="00ED5DF5">
        <w:rPr>
          <w:rFonts w:ascii="Palatino Linotype" w:hAnsi="Palatino Linotype" w:cs="Tahoma"/>
          <w:sz w:val="22"/>
          <w:szCs w:val="22"/>
        </w:rPr>
        <w:t>.</w:t>
      </w:r>
      <w:r w:rsidR="00BA2798">
        <w:rPr>
          <w:rFonts w:ascii="Palatino Linotype" w:hAnsi="Palatino Linotype" w:cs="Tahoma"/>
          <w:sz w:val="22"/>
          <w:szCs w:val="22"/>
        </w:rPr>
        <w:t xml:space="preserve"> </w:t>
      </w:r>
      <w:r w:rsidRPr="008E3507" w:rsidR="004F2D88">
        <w:rPr>
          <w:rFonts w:ascii="Palatino Linotype" w:hAnsi="Palatino Linotype" w:cs="Tahoma"/>
          <w:color w:val="000000"/>
          <w:sz w:val="22"/>
          <w:szCs w:val="22"/>
        </w:rPr>
        <w:t xml:space="preserve">En </w:t>
      </w:r>
      <w:r w:rsidRPr="008E3507" w:rsidR="00367F82">
        <w:rPr>
          <w:rFonts w:ascii="Palatino Linotype" w:hAnsi="Palatino Linotype" w:cs="Tahoma"/>
          <w:color w:val="000000"/>
          <w:sz w:val="22"/>
          <w:szCs w:val="22"/>
        </w:rPr>
        <w:t>razón de que fue debidamente su</w:t>
      </w:r>
      <w:r w:rsidRPr="008E3507" w:rsidR="004F2D88">
        <w:rPr>
          <w:rFonts w:ascii="Palatino Linotype" w:hAnsi="Palatino Linotype" w:cs="Tahoma"/>
          <w:color w:val="000000"/>
          <w:sz w:val="22"/>
          <w:szCs w:val="22"/>
        </w:rPr>
        <w:t xml:space="preserve">stanciado el expediente </w:t>
      </w:r>
      <w:r w:rsidRPr="008E3507" w:rsidR="00367F82">
        <w:rPr>
          <w:rFonts w:ascii="Palatino Linotype" w:hAnsi="Palatino Linotype" w:cs="Tahoma"/>
          <w:color w:val="000000"/>
          <w:sz w:val="22"/>
          <w:szCs w:val="22"/>
        </w:rPr>
        <w:t xml:space="preserve">electrónico </w:t>
      </w:r>
      <w:r w:rsidRPr="008E3507" w:rsidR="004F2D88">
        <w:rPr>
          <w:rFonts w:ascii="Palatino Linotype" w:hAnsi="Palatino Linotype" w:cs="Tahoma"/>
          <w:color w:val="000000"/>
          <w:sz w:val="22"/>
          <w:szCs w:val="22"/>
        </w:rPr>
        <w:t>y no exist</w:t>
      </w:r>
      <w:r w:rsidRPr="008E3507" w:rsidR="00367F82">
        <w:rPr>
          <w:rFonts w:ascii="Palatino Linotype" w:hAnsi="Palatino Linotype" w:cs="Tahoma"/>
          <w:color w:val="000000"/>
          <w:sz w:val="22"/>
          <w:szCs w:val="22"/>
        </w:rPr>
        <w:t>e</w:t>
      </w:r>
      <w:r w:rsidRPr="008E3507" w:rsidR="004F2D88">
        <w:rPr>
          <w:rFonts w:ascii="Palatino Linotype" w:hAnsi="Palatino Linotype" w:cs="Tahoma"/>
          <w:color w:val="000000"/>
          <w:sz w:val="22"/>
          <w:szCs w:val="22"/>
        </w:rPr>
        <w:t xml:space="preserve"> dilige</w:t>
      </w:r>
      <w:r w:rsidRPr="008E3507" w:rsidR="00367F82">
        <w:rPr>
          <w:rFonts w:ascii="Palatino Linotype" w:hAnsi="Palatino Linotype" w:cs="Tahoma"/>
          <w:color w:val="000000"/>
          <w:sz w:val="22"/>
          <w:szCs w:val="22"/>
        </w:rPr>
        <w:t xml:space="preserve">ncia pendiente de desahogo, se </w:t>
      </w:r>
      <w:r w:rsidRPr="008E3507" w:rsidR="004F2D88">
        <w:rPr>
          <w:rFonts w:ascii="Palatino Linotype" w:hAnsi="Palatino Linotype" w:cs="Tahoma"/>
          <w:color w:val="000000"/>
          <w:sz w:val="22"/>
          <w:szCs w:val="22"/>
        </w:rPr>
        <w:t>emit</w:t>
      </w:r>
      <w:r w:rsidRPr="008E3507" w:rsidR="00367F82">
        <w:rPr>
          <w:rFonts w:ascii="Palatino Linotype" w:hAnsi="Palatino Linotype" w:cs="Tahoma"/>
          <w:color w:val="000000"/>
          <w:sz w:val="22"/>
          <w:szCs w:val="22"/>
        </w:rPr>
        <w:t>e</w:t>
      </w:r>
      <w:r w:rsidRPr="008E3507" w:rsidR="004F2D88">
        <w:rPr>
          <w:rFonts w:ascii="Palatino Linotype" w:hAnsi="Palatino Linotype" w:cs="Tahoma"/>
          <w:color w:val="000000"/>
          <w:sz w:val="22"/>
          <w:szCs w:val="22"/>
        </w:rPr>
        <w:t xml:space="preserve"> la resolución que conforme a Derecho proceda, de acuerdo a l</w:t>
      </w:r>
      <w:r w:rsidRPr="008E3507" w:rsidR="009A620E">
        <w:rPr>
          <w:rFonts w:ascii="Palatino Linotype" w:hAnsi="Palatino Linotype" w:cs="Tahoma"/>
          <w:color w:val="000000"/>
          <w:sz w:val="22"/>
          <w:szCs w:val="22"/>
        </w:rPr>
        <w:t>o</w:t>
      </w:r>
      <w:r w:rsidRPr="008E3507" w:rsidR="004F2D88">
        <w:rPr>
          <w:rFonts w:ascii="Palatino Linotype" w:hAnsi="Palatino Linotype" w:cs="Tahoma"/>
          <w:color w:val="000000"/>
          <w:sz w:val="22"/>
          <w:szCs w:val="22"/>
        </w:rPr>
        <w:t xml:space="preserve">s siguientes: </w:t>
      </w:r>
    </w:p>
    <w:p w:rsidRPr="008E3507" w:rsidR="001C0C73" w:rsidP="00147516" w:rsidRDefault="001C0C73" w14:paraId="2F21C83D" w14:textId="77777777">
      <w:pPr>
        <w:spacing w:line="360" w:lineRule="auto"/>
        <w:contextualSpacing/>
        <w:jc w:val="both"/>
        <w:rPr>
          <w:rFonts w:ascii="Palatino Linotype" w:hAnsi="Palatino Linotype" w:cs="Tahoma"/>
          <w:color w:val="000000"/>
          <w:sz w:val="22"/>
          <w:szCs w:val="22"/>
        </w:rPr>
      </w:pPr>
    </w:p>
    <w:p w:rsidRPr="008E3507" w:rsidR="00EA4E4A" w:rsidP="00147516" w:rsidRDefault="00EA4E4A" w14:paraId="3E0B8B40" w14:textId="77777777">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rsidRPr="008E3507" w:rsidR="00EA4E4A" w:rsidP="00147516" w:rsidRDefault="00EA4E4A" w14:paraId="5BE9EDD7" w14:textId="77777777">
      <w:pPr>
        <w:spacing w:line="360" w:lineRule="auto"/>
        <w:contextualSpacing/>
        <w:jc w:val="center"/>
        <w:rPr>
          <w:rFonts w:ascii="Palatino Linotype" w:hAnsi="Palatino Linotype" w:cs="Tahoma"/>
          <w:b/>
          <w:sz w:val="22"/>
          <w:szCs w:val="22"/>
        </w:rPr>
      </w:pPr>
    </w:p>
    <w:p w:rsidR="00EA4E4A" w:rsidP="00147516" w:rsidRDefault="00EA4E4A" w14:paraId="385637E8" w14:textId="77777777">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hAnsi="Palatino Linotype" w:eastAsia="Calibri" w:cs="Tahoma"/>
          <w:b/>
          <w:color w:val="000000"/>
          <w:sz w:val="22"/>
          <w:szCs w:val="22"/>
          <w:lang w:eastAsia="es-MX"/>
        </w:rPr>
        <w:t>PRIMERO</w:t>
      </w:r>
      <w:r w:rsidRPr="008E3507">
        <w:rPr>
          <w:rFonts w:ascii="Palatino Linotype" w:hAnsi="Palatino Linotype" w:eastAsia="Calibri" w:cs="Tahoma"/>
          <w:color w:val="000000"/>
          <w:sz w:val="22"/>
          <w:szCs w:val="22"/>
          <w:lang w:eastAsia="es-MX"/>
        </w:rPr>
        <w:t xml:space="preserve">. </w:t>
      </w:r>
      <w:r w:rsidRPr="008E3507">
        <w:rPr>
          <w:rFonts w:ascii="Palatino Linotype" w:hAnsi="Palatino Linotype" w:cs="Tahoma"/>
          <w:b/>
          <w:sz w:val="22"/>
          <w:szCs w:val="22"/>
        </w:rPr>
        <w:t>Competencia.</w:t>
      </w:r>
    </w:p>
    <w:p w:rsidR="00EC29F6" w:rsidP="00147516" w:rsidRDefault="00EC29F6" w14:paraId="5EABA136" w14:textId="77777777">
      <w:pPr>
        <w:autoSpaceDE w:val="0"/>
        <w:autoSpaceDN w:val="0"/>
        <w:adjustRightInd w:val="0"/>
        <w:spacing w:line="360" w:lineRule="auto"/>
        <w:contextualSpacing/>
        <w:jc w:val="both"/>
        <w:rPr>
          <w:rFonts w:ascii="Palatino Linotype" w:hAnsi="Palatino Linotype" w:cs="Tahoma"/>
          <w:b/>
          <w:sz w:val="22"/>
          <w:szCs w:val="22"/>
        </w:rPr>
      </w:pPr>
    </w:p>
    <w:p w:rsidR="00CE0B4C" w:rsidP="00147516" w:rsidRDefault="00CE0B4C" w14:paraId="79547DF7" w14:textId="77777777">
      <w:pPr>
        <w:spacing w:line="360" w:lineRule="auto"/>
        <w:jc w:val="both"/>
        <w:rPr>
          <w:rFonts w:ascii="Palatino Linotype" w:hAnsi="Palatino Linotype" w:cs="Tahoma"/>
          <w:sz w:val="22"/>
          <w:szCs w:val="22"/>
          <w:shd w:val="clear" w:color="auto" w:fill="FFFFFF"/>
        </w:rPr>
      </w:pPr>
      <w:r w:rsidRPr="00565223">
        <w:rPr>
          <w:rFonts w:ascii="Palatino Linotype" w:hAnsi="Palatino Linotype" w:eastAsia="Calibri" w:cs="Tahoma"/>
          <w:color w:val="000000"/>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565223">
        <w:rPr>
          <w:rFonts w:ascii="Palatino Linotype" w:hAnsi="Palatino Linotype" w:eastAsia="Calibri" w:cs="Tahoma"/>
          <w:color w:val="000000"/>
          <w:sz w:val="22"/>
          <w:szCs w:val="22"/>
          <w:lang w:eastAsia="es-MX"/>
        </w:rPr>
        <w:lastRenderedPageBreak/>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rsidR="00EA4E4A" w:rsidP="00147516" w:rsidRDefault="00EA4E4A" w14:paraId="39715568" w14:textId="77777777">
      <w:pPr>
        <w:spacing w:line="360" w:lineRule="auto"/>
        <w:contextualSpacing/>
        <w:jc w:val="both"/>
        <w:rPr>
          <w:rFonts w:ascii="Palatino Linotype" w:hAnsi="Palatino Linotype" w:cs="Tahoma"/>
          <w:sz w:val="22"/>
          <w:szCs w:val="22"/>
          <w:shd w:val="clear" w:color="auto" w:fill="FFFFFF"/>
        </w:rPr>
      </w:pPr>
    </w:p>
    <w:p w:rsidR="00CE0B4C" w:rsidP="00147516" w:rsidRDefault="00CE0B4C" w14:paraId="4BE6472E"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 y sobreseimiento.</w:t>
      </w:r>
      <w:r w:rsidRPr="00AF6580">
        <w:rPr>
          <w:rFonts w:ascii="Palatino Linotype" w:hAnsi="Palatino Linotype" w:eastAsia="Calibri" w:cs="Tahoma"/>
          <w:color w:val="000000"/>
          <w:sz w:val="22"/>
          <w:szCs w:val="22"/>
          <w:lang w:eastAsia="es-MX"/>
        </w:rPr>
        <w:t xml:space="preserve"> </w:t>
      </w:r>
    </w:p>
    <w:p w:rsidRPr="00AF6580" w:rsidR="00EC29F6" w:rsidP="00147516" w:rsidRDefault="00EC29F6" w14:paraId="5C4585BA"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147516" w:rsidRDefault="00CE0B4C" w14:paraId="72281E7D"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F6580" w:rsidR="00CE0B4C" w:rsidP="00147516" w:rsidRDefault="00CE0B4C" w14:paraId="08268D29"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CE0B4C" w:rsidP="00147516" w:rsidRDefault="00CE0B4C" w14:paraId="4A02192A"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w:t>
      </w:r>
      <w:r w:rsidRPr="00AF6580">
        <w:rPr>
          <w:rFonts w:ascii="Palatino Linotype" w:hAnsi="Palatino Linotype" w:eastAsia="Calibri" w:cs="Tahoma"/>
          <w:color w:val="000000"/>
          <w:sz w:val="22"/>
          <w:szCs w:val="22"/>
          <w:lang w:eastAsia="es-MX"/>
        </w:rPr>
        <w:lastRenderedPageBreak/>
        <w:t>instancia; no existió prevención alguna; la veracidad de la respuesta no formó parte del agravio; ni se realizó una consulta o ampliación a los alcances del requerimiento informativo.</w:t>
      </w:r>
    </w:p>
    <w:p w:rsidR="00CE0B4C" w:rsidP="00147516" w:rsidRDefault="00CE0B4C" w14:paraId="4D8C2DBC" w14:textId="77777777">
      <w:pPr>
        <w:spacing w:line="360" w:lineRule="auto"/>
        <w:jc w:val="both"/>
        <w:rPr>
          <w:rFonts w:ascii="Palatino Linotype" w:hAnsi="Palatino Linotype" w:eastAsia="Calibri" w:cs="Tahoma"/>
          <w:b/>
          <w:sz w:val="22"/>
          <w:szCs w:val="22"/>
          <w:lang w:eastAsia="es-ES_tradnl"/>
        </w:rPr>
      </w:pPr>
    </w:p>
    <w:p w:rsidRPr="007C0B21" w:rsidR="00CE0B4C" w:rsidP="00147516" w:rsidRDefault="00CE0B4C" w14:paraId="15C35818" w14:textId="77777777">
      <w:pPr>
        <w:spacing w:line="360" w:lineRule="auto"/>
        <w:jc w:val="both"/>
        <w:rPr>
          <w:rFonts w:ascii="Palatino Linotype" w:hAnsi="Palatino Linotype" w:eastAsia="Calibri" w:cs="Tahoma"/>
          <w:b/>
          <w:sz w:val="22"/>
          <w:szCs w:val="22"/>
          <w:lang w:eastAsia="es-ES_tradnl"/>
        </w:rPr>
      </w:pPr>
      <w:r w:rsidRPr="007C0B21">
        <w:rPr>
          <w:rFonts w:ascii="Palatino Linotype" w:hAnsi="Palatino Linotype" w:eastAsia="Calibri" w:cs="Tahoma"/>
          <w:b/>
          <w:sz w:val="22"/>
          <w:szCs w:val="22"/>
          <w:lang w:eastAsia="es-ES_tradnl"/>
        </w:rPr>
        <w:t>Causales de sobreseimiento.</w:t>
      </w:r>
    </w:p>
    <w:p w:rsidRPr="009C0C0F" w:rsidR="00CE0B4C" w:rsidP="00147516" w:rsidRDefault="00CE0B4C" w14:paraId="02175F8C" w14:textId="77777777">
      <w:pPr>
        <w:spacing w:line="360" w:lineRule="auto"/>
        <w:jc w:val="both"/>
        <w:rPr>
          <w:rFonts w:ascii="Palatino Linotype" w:hAnsi="Palatino Linotype" w:eastAsia="Calibri" w:cs="Tahoma"/>
          <w:sz w:val="22"/>
          <w:szCs w:val="22"/>
          <w:lang w:eastAsia="es-ES_tradnl"/>
        </w:rPr>
      </w:pPr>
    </w:p>
    <w:p w:rsidRPr="007C0B21" w:rsidR="00CE0B4C" w:rsidP="00147516" w:rsidRDefault="00CE0B4C" w14:paraId="55B934A2" w14:textId="77777777">
      <w:pPr>
        <w:spacing w:line="360" w:lineRule="auto"/>
        <w:jc w:val="both"/>
        <w:rPr>
          <w:rFonts w:ascii="Palatino Linotype" w:hAnsi="Palatino Linotype" w:eastAsia="Calibri" w:cs="Tahoma"/>
          <w:sz w:val="22"/>
          <w:szCs w:val="22"/>
          <w:lang w:eastAsia="es-ES_tradnl"/>
        </w:rPr>
      </w:pPr>
      <w:r w:rsidRPr="007C0B21">
        <w:rPr>
          <w:rFonts w:ascii="Palatino Linotype" w:hAnsi="Palatino Linotype" w:eastAsia="Calibri" w:cs="Tahoma"/>
          <w:sz w:val="22"/>
          <w:szCs w:val="22"/>
          <w:lang w:eastAsia="es-ES_tradnl"/>
        </w:rPr>
        <w:t>Por lo que hace a las causales de sobreseimiento, del análisis realizado por este Instituto, se advierte que</w:t>
      </w:r>
      <w:r w:rsidRPr="007C0B21">
        <w:rPr>
          <w:rFonts w:ascii="Palatino Linotype" w:hAnsi="Palatino Linotype" w:eastAsia="Calibri"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hAnsi="Palatino Linotype" w:eastAsia="Calibri" w:cs="Tahoma"/>
          <w:bCs/>
          <w:sz w:val="22"/>
          <w:szCs w:val="22"/>
          <w:lang w:eastAsia="es-ES_tradnl"/>
        </w:rPr>
        <w:t xml:space="preserve">Por tales motivos, </w:t>
      </w:r>
      <w:r w:rsidRPr="007C0B21">
        <w:rPr>
          <w:rFonts w:ascii="Palatino Linotype" w:hAnsi="Palatino Linotype" w:eastAsia="Calibri" w:cs="Tahoma"/>
          <w:sz w:val="22"/>
          <w:szCs w:val="22"/>
          <w:lang w:eastAsia="es-ES_tradnl"/>
        </w:rPr>
        <w:t xml:space="preserve">se considera procedente entrar al fondo del presente asunto. </w:t>
      </w:r>
    </w:p>
    <w:p w:rsidR="008E2CC0" w:rsidP="00147516" w:rsidRDefault="008E2CC0" w14:paraId="3D24FC3A"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00CE0B4C" w:rsidP="00147516" w:rsidRDefault="00CE0B4C" w14:paraId="4EED1197" w14:textId="77777777">
      <w:pPr>
        <w:tabs>
          <w:tab w:val="left" w:pos="4962"/>
        </w:tabs>
        <w:spacing w:line="360" w:lineRule="auto"/>
        <w:jc w:val="both"/>
        <w:rPr>
          <w:rFonts w:ascii="Palatino Linotype" w:hAnsi="Palatino Linotype" w:eastAsia="Calibri" w:cs="Tahoma"/>
          <w:b/>
          <w:iCs/>
          <w:sz w:val="22"/>
          <w:szCs w:val="22"/>
          <w:lang w:val="es-ES" w:eastAsia="es-ES_tradnl"/>
        </w:rPr>
      </w:pPr>
      <w:r w:rsidRPr="007C0B21">
        <w:rPr>
          <w:rFonts w:ascii="Palatino Linotype" w:hAnsi="Palatino Linotype" w:eastAsia="Calibri" w:cs="Tahoma"/>
          <w:b/>
          <w:iCs/>
          <w:sz w:val="22"/>
          <w:szCs w:val="22"/>
          <w:lang w:val="es-ES" w:eastAsia="es-ES_tradnl"/>
        </w:rPr>
        <w:t xml:space="preserve">TERCERO. Determinación de la Controversia. </w:t>
      </w:r>
    </w:p>
    <w:p w:rsidRPr="007C0B21" w:rsidR="00EC29F6" w:rsidP="00147516" w:rsidRDefault="00EC29F6" w14:paraId="77C8A37F"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00DA398F" w:rsidP="00024A48" w:rsidRDefault="00CE0B4C" w14:paraId="67353093"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9C0C0F">
        <w:rPr>
          <w:rFonts w:ascii="Palatino Linotype" w:hAnsi="Palatino Linotype" w:eastAsia="Calibri" w:cs="Tahoma"/>
          <w:iCs/>
          <w:sz w:val="22"/>
          <w:szCs w:val="22"/>
          <w:lang w:val="es-ES" w:eastAsia="es-ES_tradnl"/>
        </w:rPr>
        <w:t xml:space="preserve">Una vez realizado el estudio de las constancias que integran el expediente en que se actúa, se desprende que el </w:t>
      </w:r>
      <w:r w:rsidRPr="009C0C0F" w:rsidR="00F805F6">
        <w:rPr>
          <w:rFonts w:ascii="Palatino Linotype" w:hAnsi="Palatino Linotype" w:eastAsia="Calibri" w:cs="Tahoma"/>
          <w:iCs/>
          <w:sz w:val="22"/>
          <w:szCs w:val="22"/>
          <w:lang w:val="es-ES" w:eastAsia="es-ES_tradnl"/>
        </w:rPr>
        <w:t xml:space="preserve">Particular </w:t>
      </w:r>
      <w:r w:rsidRPr="009C0C0F">
        <w:rPr>
          <w:rFonts w:ascii="Palatino Linotype" w:hAnsi="Palatino Linotype" w:eastAsia="Calibri" w:cs="Tahoma"/>
          <w:iCs/>
          <w:sz w:val="22"/>
          <w:szCs w:val="22"/>
          <w:lang w:val="es-ES" w:eastAsia="es-ES_tradnl"/>
        </w:rPr>
        <w:t>solicitó a</w:t>
      </w:r>
      <w:r w:rsidR="00DA398F">
        <w:rPr>
          <w:rFonts w:ascii="Palatino Linotype" w:hAnsi="Palatino Linotype" w:eastAsia="Calibri" w:cs="Tahoma"/>
          <w:iCs/>
          <w:sz w:val="22"/>
          <w:szCs w:val="22"/>
          <w:lang w:val="es-ES" w:eastAsia="es-ES_tradnl"/>
        </w:rPr>
        <w:t xml:space="preserve"> </w:t>
      </w:r>
      <w:r w:rsidRPr="009C0C0F">
        <w:rPr>
          <w:rFonts w:ascii="Palatino Linotype" w:hAnsi="Palatino Linotype" w:eastAsia="Calibri" w:cs="Tahoma"/>
          <w:iCs/>
          <w:sz w:val="22"/>
          <w:szCs w:val="22"/>
          <w:lang w:val="es-ES" w:eastAsia="es-ES_tradnl"/>
        </w:rPr>
        <w:t>l</w:t>
      </w:r>
      <w:r w:rsidR="00DA398F">
        <w:rPr>
          <w:rFonts w:ascii="Palatino Linotype" w:hAnsi="Palatino Linotype" w:eastAsia="Calibri" w:cs="Tahoma"/>
          <w:iCs/>
          <w:sz w:val="22"/>
          <w:szCs w:val="22"/>
          <w:lang w:val="es-ES" w:eastAsia="es-ES_tradnl"/>
        </w:rPr>
        <w:t>a</w:t>
      </w:r>
      <w:r w:rsidR="00F805F6">
        <w:rPr>
          <w:rFonts w:ascii="Palatino Linotype" w:hAnsi="Palatino Linotype" w:eastAsia="Calibri" w:cs="Tahoma"/>
          <w:iCs/>
          <w:sz w:val="22"/>
          <w:szCs w:val="22"/>
          <w:lang w:val="es-ES" w:eastAsia="es-ES_tradnl"/>
        </w:rPr>
        <w:t xml:space="preserve"> </w:t>
      </w:r>
      <w:r w:rsidR="001C44A1">
        <w:rPr>
          <w:rFonts w:ascii="Palatino Linotype" w:hAnsi="Palatino Linotype" w:eastAsia="Calibri" w:cs="Tahoma"/>
          <w:iCs/>
          <w:sz w:val="22"/>
          <w:szCs w:val="22"/>
          <w:lang w:val="es-ES" w:eastAsia="es-ES_tradnl"/>
        </w:rPr>
        <w:t>Secretaría de Finanzas</w:t>
      </w:r>
      <w:r w:rsidRPr="00986410">
        <w:rPr>
          <w:rFonts w:ascii="Palatino Linotype" w:hAnsi="Palatino Linotype" w:eastAsia="Calibri" w:cs="Tahoma"/>
          <w:iCs/>
          <w:sz w:val="22"/>
          <w:szCs w:val="22"/>
          <w:lang w:val="es-ES" w:eastAsia="es-ES_tradnl"/>
        </w:rPr>
        <w:t>,</w:t>
      </w:r>
      <w:r w:rsidR="006D4FC4">
        <w:rPr>
          <w:rFonts w:ascii="Palatino Linotype" w:hAnsi="Palatino Linotype" w:eastAsia="Calibri" w:cs="Tahoma"/>
          <w:iCs/>
          <w:sz w:val="22"/>
          <w:szCs w:val="22"/>
          <w:lang w:val="es-ES" w:eastAsia="es-ES_tradnl"/>
        </w:rPr>
        <w:t xml:space="preserve"> </w:t>
      </w:r>
      <w:r w:rsidR="00EC29F6">
        <w:rPr>
          <w:rFonts w:ascii="Palatino Linotype" w:hAnsi="Palatino Linotype" w:eastAsia="Calibri" w:cs="Tahoma"/>
          <w:iCs/>
          <w:sz w:val="22"/>
          <w:szCs w:val="22"/>
          <w:lang w:val="es-ES" w:eastAsia="es-ES_tradnl"/>
        </w:rPr>
        <w:t xml:space="preserve">cómo </w:t>
      </w:r>
      <w:r w:rsidR="005C2DC3">
        <w:rPr>
          <w:rFonts w:ascii="Palatino Linotype" w:hAnsi="Palatino Linotype" w:eastAsia="Calibri" w:cs="Tahoma"/>
          <w:iCs/>
          <w:sz w:val="22"/>
          <w:szCs w:val="22"/>
          <w:lang w:val="es-ES" w:eastAsia="es-ES_tradnl"/>
        </w:rPr>
        <w:t xml:space="preserve">podía </w:t>
      </w:r>
      <w:r w:rsidR="00EC29F6">
        <w:rPr>
          <w:rFonts w:ascii="Palatino Linotype" w:hAnsi="Palatino Linotype" w:eastAsia="Calibri" w:cs="Tahoma"/>
          <w:iCs/>
          <w:sz w:val="22"/>
          <w:szCs w:val="22"/>
          <w:lang w:val="es-ES" w:eastAsia="es-ES_tradnl"/>
        </w:rPr>
        <w:t>recuperar un pedimento de importación de un vehículo.</w:t>
      </w:r>
    </w:p>
    <w:p w:rsidR="00EC29F6" w:rsidP="008E2CC0" w:rsidRDefault="00EC29F6" w14:paraId="7E9577E7"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8E2CC0" w:rsidP="008E2CC0" w:rsidRDefault="00054B9E" w14:paraId="4725C677" w14:textId="77777777">
      <w:pPr>
        <w:tabs>
          <w:tab w:val="left" w:pos="4962"/>
        </w:tabs>
        <w:spacing w:line="360" w:lineRule="auto"/>
        <w:jc w:val="both"/>
        <w:rPr>
          <w:rFonts w:ascii="Palatino Linotype" w:hAnsi="Palatino Linotype" w:eastAsia="Calibri" w:cs="Tahoma"/>
          <w:b/>
          <w:sz w:val="22"/>
          <w:szCs w:val="22"/>
          <w:lang w:eastAsia="es-ES_tradnl"/>
        </w:rPr>
      </w:pPr>
      <w:r>
        <w:rPr>
          <w:rFonts w:ascii="Palatino Linotype" w:hAnsi="Palatino Linotype" w:eastAsia="Calibri" w:cs="Tahoma"/>
          <w:iCs/>
          <w:sz w:val="22"/>
          <w:szCs w:val="22"/>
          <w:lang w:val="es-ES" w:eastAsia="es-ES_tradnl"/>
        </w:rPr>
        <w:t xml:space="preserve">En respuesta el Sujeto Obligado, </w:t>
      </w:r>
      <w:r w:rsidR="00EC29F6">
        <w:rPr>
          <w:rFonts w:ascii="Palatino Linotype" w:hAnsi="Palatino Linotype" w:eastAsia="Calibri" w:cs="Tahoma"/>
          <w:iCs/>
          <w:sz w:val="22"/>
          <w:szCs w:val="22"/>
          <w:lang w:val="es-ES" w:eastAsia="es-ES_tradnl"/>
        </w:rPr>
        <w:t>señaló ser incompetente para atender la solicitud del Particular</w:t>
      </w:r>
      <w:r w:rsidR="008E2CC0">
        <w:rPr>
          <w:rFonts w:ascii="Palatino Linotype" w:hAnsi="Palatino Linotype" w:eastAsia="Calibri" w:cs="Tahoma"/>
          <w:iCs/>
          <w:sz w:val="22"/>
          <w:szCs w:val="22"/>
          <w:lang w:val="es-ES" w:eastAsia="es-ES_tradnl"/>
        </w:rPr>
        <w:t xml:space="preserve">, </w:t>
      </w:r>
      <w:r w:rsidR="008E2CC0">
        <w:rPr>
          <w:rFonts w:ascii="Palatino Linotype" w:hAnsi="Palatino Linotype" w:eastAsia="Calibri" w:cs="Tahoma"/>
          <w:iCs/>
          <w:sz w:val="22"/>
          <w:szCs w:val="22"/>
          <w:lang w:eastAsia="es-ES_tradnl"/>
        </w:rPr>
        <w:t xml:space="preserve">razón por la cual el </w:t>
      </w:r>
      <w:r w:rsidRPr="00532A49" w:rsidR="008E2CC0">
        <w:rPr>
          <w:rFonts w:ascii="Palatino Linotype" w:hAnsi="Palatino Linotype" w:eastAsia="Calibri" w:cs="Tahoma"/>
          <w:iCs/>
          <w:sz w:val="22"/>
          <w:szCs w:val="22"/>
          <w:lang w:eastAsia="es-ES_tradnl"/>
        </w:rPr>
        <w:t>Recurrente se inconformó</w:t>
      </w:r>
      <w:r w:rsidR="008E2CC0">
        <w:rPr>
          <w:rFonts w:ascii="Palatino Linotype" w:hAnsi="Palatino Linotype" w:eastAsia="Calibri" w:cs="Tahoma"/>
          <w:iCs/>
          <w:sz w:val="22"/>
          <w:szCs w:val="22"/>
          <w:lang w:eastAsia="es-ES_tradnl"/>
        </w:rPr>
        <w:t xml:space="preserve">, </w:t>
      </w:r>
      <w:r w:rsidR="008E2CC0">
        <w:rPr>
          <w:rFonts w:ascii="Palatino Linotype" w:hAnsi="Palatino Linotype" w:eastAsia="Calibri" w:cs="Tahoma"/>
          <w:sz w:val="22"/>
          <w:szCs w:val="22"/>
          <w:lang w:eastAsia="es-ES_tradnl"/>
        </w:rPr>
        <w:t xml:space="preserve">por lo que </w:t>
      </w:r>
      <w:r w:rsidRPr="00FF6A73" w:rsidR="008E2CC0">
        <w:rPr>
          <w:rFonts w:ascii="Palatino Linotype" w:hAnsi="Palatino Linotype" w:eastAsia="Calibri" w:cs="Tahoma"/>
          <w:sz w:val="22"/>
          <w:szCs w:val="22"/>
          <w:lang w:eastAsia="es-ES_tradnl"/>
        </w:rPr>
        <w:t>se entrará al estudio del asunto por el supuesto previsto en el artículo 179, fracci</w:t>
      </w:r>
      <w:r w:rsidR="008E2CC0">
        <w:rPr>
          <w:rFonts w:ascii="Palatino Linotype" w:hAnsi="Palatino Linotype" w:eastAsia="Calibri" w:cs="Tahoma"/>
          <w:sz w:val="22"/>
          <w:szCs w:val="22"/>
          <w:lang w:eastAsia="es-ES_tradnl"/>
        </w:rPr>
        <w:t>ó</w:t>
      </w:r>
      <w:r w:rsidRPr="00FF6A73" w:rsidR="008E2CC0">
        <w:rPr>
          <w:rFonts w:ascii="Palatino Linotype" w:hAnsi="Palatino Linotype" w:eastAsia="Calibri" w:cs="Tahoma"/>
          <w:sz w:val="22"/>
          <w:szCs w:val="22"/>
          <w:lang w:eastAsia="es-ES_tradnl"/>
        </w:rPr>
        <w:t>n</w:t>
      </w:r>
      <w:r w:rsidR="008E2CC0">
        <w:rPr>
          <w:rFonts w:ascii="Palatino Linotype" w:hAnsi="Palatino Linotype" w:eastAsia="Calibri" w:cs="Tahoma"/>
          <w:sz w:val="22"/>
          <w:szCs w:val="22"/>
          <w:lang w:eastAsia="es-ES_tradnl"/>
        </w:rPr>
        <w:t xml:space="preserve"> </w:t>
      </w:r>
      <w:r w:rsidR="00EC29F6">
        <w:rPr>
          <w:rFonts w:ascii="Palatino Linotype" w:hAnsi="Palatino Linotype" w:eastAsia="Calibri" w:cs="Tahoma"/>
          <w:sz w:val="22"/>
          <w:szCs w:val="22"/>
          <w:lang w:eastAsia="es-ES_tradnl"/>
        </w:rPr>
        <w:t>I</w:t>
      </w:r>
      <w:r w:rsidR="008E2CC0">
        <w:rPr>
          <w:rFonts w:ascii="Palatino Linotype" w:hAnsi="Palatino Linotype" w:eastAsia="Calibri" w:cs="Tahoma"/>
          <w:sz w:val="22"/>
          <w:szCs w:val="22"/>
          <w:lang w:eastAsia="es-ES_tradnl"/>
        </w:rPr>
        <w:t>V</w:t>
      </w:r>
      <w:r w:rsidRPr="00FF6A73" w:rsidR="008E2CC0">
        <w:rPr>
          <w:rFonts w:ascii="Palatino Linotype" w:hAnsi="Palatino Linotype" w:eastAsia="Calibri" w:cs="Tahoma"/>
          <w:sz w:val="22"/>
          <w:szCs w:val="22"/>
          <w:lang w:eastAsia="es-ES_tradnl"/>
        </w:rPr>
        <w:t>, de la Ley de Transparencia y Acceso a la Información Pública de</w:t>
      </w:r>
      <w:r w:rsidR="008E2CC0">
        <w:rPr>
          <w:rFonts w:ascii="Palatino Linotype" w:hAnsi="Palatino Linotype" w:eastAsia="Calibri" w:cs="Tahoma"/>
          <w:sz w:val="22"/>
          <w:szCs w:val="22"/>
          <w:lang w:eastAsia="es-ES_tradnl"/>
        </w:rPr>
        <w:t>l Estado de México y Municipios</w:t>
      </w:r>
      <w:r w:rsidRPr="00FF6A73" w:rsidR="008E2CC0">
        <w:rPr>
          <w:rFonts w:ascii="Palatino Linotype" w:hAnsi="Palatino Linotype" w:eastAsia="Calibri" w:cs="Tahoma"/>
          <w:b/>
          <w:sz w:val="22"/>
          <w:szCs w:val="22"/>
          <w:lang w:eastAsia="es-ES_tradnl"/>
        </w:rPr>
        <w:t>.</w:t>
      </w:r>
    </w:p>
    <w:p w:rsidRPr="00624712" w:rsidR="00CE0B4C" w:rsidP="00147516" w:rsidRDefault="00CE0B4C" w14:paraId="0F3B8C4A" w14:textId="77777777">
      <w:pPr>
        <w:tabs>
          <w:tab w:val="left" w:pos="4962"/>
        </w:tabs>
        <w:spacing w:line="360" w:lineRule="auto"/>
        <w:jc w:val="both"/>
        <w:rPr>
          <w:rFonts w:ascii="Palatino Linotype" w:hAnsi="Palatino Linotype" w:eastAsia="Calibri" w:cs="Tahoma"/>
          <w:b/>
          <w:iCs/>
          <w:sz w:val="22"/>
          <w:szCs w:val="22"/>
          <w:lang w:val="es-ES" w:eastAsia="es-ES_tradnl"/>
        </w:rPr>
      </w:pPr>
    </w:p>
    <w:p w:rsidRPr="007C0B21" w:rsidR="00CE0B4C" w:rsidP="00147516" w:rsidRDefault="00CE0B4C" w14:paraId="7A81AA2D" w14:textId="77777777">
      <w:pPr>
        <w:tabs>
          <w:tab w:val="left" w:pos="4962"/>
        </w:tabs>
        <w:spacing w:line="360" w:lineRule="auto"/>
        <w:jc w:val="both"/>
        <w:rPr>
          <w:rFonts w:ascii="Palatino Linotype" w:hAnsi="Palatino Linotype" w:eastAsia="Calibri" w:cs="Tahoma"/>
          <w:iCs/>
          <w:sz w:val="22"/>
          <w:szCs w:val="22"/>
          <w:lang w:eastAsia="es-ES_tradnl"/>
        </w:rPr>
      </w:pPr>
      <w:r w:rsidRPr="007C0B21">
        <w:rPr>
          <w:rFonts w:ascii="Palatino Linotype" w:hAnsi="Palatino Linotype" w:eastAsia="Calibri" w:cs="Tahoma"/>
          <w:iCs/>
          <w:sz w:val="22"/>
          <w:szCs w:val="22"/>
          <w:lang w:eastAsia="es-ES_tradnl"/>
        </w:rPr>
        <w:t xml:space="preserve">Establecido lo anterior, lo consecuente es analizar el agravio manifestado por el ahora Recurrente, de conformidad con lo dispuesto por la Ley de Transparencia y Acceso a la </w:t>
      </w:r>
      <w:r w:rsidRPr="007C0B21">
        <w:rPr>
          <w:rFonts w:ascii="Palatino Linotype" w:hAnsi="Palatino Linotype" w:eastAsia="Calibri" w:cs="Tahoma"/>
          <w:iCs/>
          <w:sz w:val="22"/>
          <w:szCs w:val="22"/>
          <w:lang w:eastAsia="es-ES_tradnl"/>
        </w:rPr>
        <w:lastRenderedPageBreak/>
        <w:t>Información Pública del Estado de México y Municipios y demás disposiciones legales aplicables a la materia que se resuelve.</w:t>
      </w:r>
    </w:p>
    <w:p w:rsidRPr="007C0B21" w:rsidR="00CE0B4C" w:rsidP="00147516" w:rsidRDefault="00CE0B4C" w14:paraId="5B6A827F" w14:textId="77777777">
      <w:pPr>
        <w:tabs>
          <w:tab w:val="left" w:pos="4962"/>
        </w:tabs>
        <w:spacing w:line="360" w:lineRule="auto"/>
        <w:jc w:val="both"/>
        <w:rPr>
          <w:rFonts w:ascii="Palatino Linotype" w:hAnsi="Palatino Linotype" w:eastAsia="Calibri" w:cs="Tahoma"/>
          <w:iCs/>
          <w:sz w:val="22"/>
          <w:szCs w:val="22"/>
          <w:lang w:eastAsia="es-ES_tradnl"/>
        </w:rPr>
      </w:pPr>
    </w:p>
    <w:p w:rsidRPr="007C0B21" w:rsidR="00CE0B4C" w:rsidP="00147516" w:rsidRDefault="00CE0B4C" w14:paraId="201D2F9C" w14:textId="77777777">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t xml:space="preserve">CUARTO. </w:t>
      </w:r>
      <w:r w:rsidRPr="00696DD6">
        <w:rPr>
          <w:rFonts w:ascii="Palatino Linotype" w:hAnsi="Palatino Linotype" w:cs="Tahoma"/>
          <w:b/>
          <w:sz w:val="22"/>
          <w:szCs w:val="22"/>
        </w:rPr>
        <w:t>Marco normativo aplicable en materia de transparencia y acceso a la información pública.</w:t>
      </w:r>
    </w:p>
    <w:p w:rsidRPr="007C0B21" w:rsidR="00CE0B4C" w:rsidP="00147516" w:rsidRDefault="00CE0B4C" w14:paraId="1AB8359D" w14:textId="77777777">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w:t>
      </w:r>
      <w:r w:rsidRPr="007C0B21" w:rsidR="005A1884">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rsidRPr="007C0B21" w:rsidR="00CE0B4C" w:rsidP="00147516" w:rsidRDefault="00CE0B4C" w14:paraId="27ED7585" w14:textId="77777777">
      <w:pPr>
        <w:spacing w:line="360" w:lineRule="auto"/>
        <w:contextualSpacing/>
        <w:jc w:val="both"/>
        <w:rPr>
          <w:rFonts w:ascii="Palatino Linotype" w:hAnsi="Palatino Linotype" w:cs="Tahoma"/>
          <w:sz w:val="22"/>
          <w:szCs w:val="22"/>
        </w:rPr>
      </w:pPr>
    </w:p>
    <w:p w:rsidRPr="007C0B21" w:rsidR="00CE0B4C" w:rsidP="00147516" w:rsidRDefault="00CE0B4C" w14:paraId="5BC22C9B"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7C0B21" w:rsidR="00CE0B4C" w:rsidP="00147516" w:rsidRDefault="00CE0B4C" w14:paraId="4336267A" w14:textId="77777777">
      <w:pPr>
        <w:spacing w:line="360" w:lineRule="auto"/>
        <w:jc w:val="both"/>
        <w:rPr>
          <w:rFonts w:ascii="Palatino Linotype" w:hAnsi="Palatino Linotype" w:cs="Tahoma"/>
          <w:sz w:val="22"/>
          <w:szCs w:val="22"/>
        </w:rPr>
      </w:pPr>
    </w:p>
    <w:p w:rsidRPr="007C0B21" w:rsidR="00CE0B4C" w:rsidP="00147516" w:rsidRDefault="00CE0B4C" w14:paraId="0F6EECF1"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7C0B21" w:rsidR="00CE0B4C" w:rsidP="00147516" w:rsidRDefault="00CE0B4C" w14:paraId="2D848C21" w14:textId="77777777">
      <w:pPr>
        <w:spacing w:line="360" w:lineRule="auto"/>
        <w:jc w:val="both"/>
        <w:rPr>
          <w:rFonts w:ascii="Palatino Linotype" w:hAnsi="Palatino Linotype" w:cs="Tahoma"/>
          <w:sz w:val="22"/>
          <w:szCs w:val="22"/>
        </w:rPr>
      </w:pPr>
    </w:p>
    <w:p w:rsidRPr="007C0B21" w:rsidR="00CE0B4C" w:rsidP="00147516" w:rsidRDefault="00CE0B4C" w14:paraId="510098C4"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C0B21" w:rsidR="00CE0B4C" w:rsidP="00147516" w:rsidRDefault="00CE0B4C" w14:paraId="1EF17BAF" w14:textId="77777777">
      <w:pPr>
        <w:spacing w:line="360" w:lineRule="auto"/>
        <w:jc w:val="both"/>
        <w:rPr>
          <w:rFonts w:ascii="Palatino Linotype" w:hAnsi="Palatino Linotype" w:cs="Tahoma"/>
          <w:sz w:val="22"/>
          <w:szCs w:val="22"/>
        </w:rPr>
      </w:pPr>
    </w:p>
    <w:p w:rsidRPr="007C0B21" w:rsidR="00CE0B4C" w:rsidP="00147516" w:rsidRDefault="00CE0B4C" w14:paraId="3122B24E"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rsidRPr="007C0B21" w:rsidR="00CE0B4C" w:rsidP="00147516" w:rsidRDefault="00CE0B4C" w14:paraId="1B1F29FD" w14:textId="77777777">
      <w:pPr>
        <w:spacing w:line="360" w:lineRule="auto"/>
        <w:jc w:val="both"/>
        <w:rPr>
          <w:rFonts w:ascii="Palatino Linotype" w:hAnsi="Palatino Linotype" w:cs="Tahoma"/>
          <w:sz w:val="22"/>
          <w:szCs w:val="22"/>
        </w:rPr>
      </w:pPr>
    </w:p>
    <w:p w:rsidR="00CE0B4C" w:rsidP="00147516" w:rsidRDefault="00CE0B4C" w14:paraId="159A859C"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rsidRPr="007C0B21" w:rsidR="00EF5683" w:rsidP="00147516" w:rsidRDefault="00EF5683" w14:paraId="64047C13" w14:textId="77777777">
      <w:pPr>
        <w:spacing w:line="360" w:lineRule="auto"/>
        <w:jc w:val="both"/>
        <w:rPr>
          <w:rFonts w:ascii="Palatino Linotype" w:hAnsi="Palatino Linotype" w:cs="Tahoma"/>
          <w:sz w:val="22"/>
          <w:szCs w:val="22"/>
        </w:rPr>
      </w:pPr>
    </w:p>
    <w:p w:rsidRPr="007C0B21" w:rsidR="00CE0B4C" w:rsidP="00147516" w:rsidRDefault="00CE0B4C" w14:paraId="1B18CCE8"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7C0B21" w:rsidR="00CE0B4C" w:rsidP="00147516" w:rsidRDefault="00CE0B4C" w14:paraId="21799841" w14:textId="77777777">
      <w:pPr>
        <w:spacing w:line="360" w:lineRule="auto"/>
        <w:jc w:val="both"/>
        <w:rPr>
          <w:rFonts w:ascii="Palatino Linotype" w:hAnsi="Palatino Linotype" w:cs="Tahoma"/>
          <w:sz w:val="22"/>
          <w:szCs w:val="22"/>
        </w:rPr>
      </w:pPr>
    </w:p>
    <w:p w:rsidRPr="007C0B21" w:rsidR="00CE0B4C" w:rsidP="00147516" w:rsidRDefault="00CE0B4C" w14:paraId="50D2C363"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7C0B21" w:rsidR="00CE0B4C" w:rsidP="00147516" w:rsidRDefault="00CE0B4C" w14:paraId="409E9BA2" w14:textId="77777777">
      <w:pPr>
        <w:spacing w:line="360" w:lineRule="auto"/>
        <w:ind w:right="-93"/>
        <w:jc w:val="both"/>
        <w:rPr>
          <w:rFonts w:ascii="Palatino Linotype" w:hAnsi="Palatino Linotype" w:cs="Tahoma"/>
          <w:b/>
          <w:sz w:val="22"/>
          <w:szCs w:val="22"/>
          <w:lang w:val="es-ES"/>
        </w:rPr>
      </w:pPr>
    </w:p>
    <w:p w:rsidR="00CE0B4C" w:rsidP="00147516" w:rsidRDefault="00CE0B4C" w14:paraId="1FC57A8F" w14:textId="77777777">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t>QUINTO. Estudio de Fondo.</w:t>
      </w:r>
    </w:p>
    <w:p w:rsidRPr="007C0B21" w:rsidR="00EC29F6" w:rsidP="00147516" w:rsidRDefault="00EC29F6" w14:paraId="75FB7838" w14:textId="77777777">
      <w:pPr>
        <w:spacing w:line="360" w:lineRule="auto"/>
        <w:ind w:right="-93"/>
        <w:jc w:val="both"/>
        <w:rPr>
          <w:rFonts w:ascii="Palatino Linotype" w:hAnsi="Palatino Linotype" w:cs="Tahoma"/>
          <w:b/>
          <w:sz w:val="22"/>
          <w:szCs w:val="22"/>
          <w:lang w:val="es-ES"/>
        </w:rPr>
      </w:pPr>
    </w:p>
    <w:p w:rsidRPr="007C0B21" w:rsidR="00CE0B4C" w:rsidP="00147516" w:rsidRDefault="00CE0B4C" w14:paraId="4B3FE5FE" w14:textId="77777777">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Pr="007C0B21" w:rsidR="00CE0B4C" w:rsidP="00147516" w:rsidRDefault="00CE0B4C" w14:paraId="6D671F9B" w14:textId="77777777">
      <w:pPr>
        <w:spacing w:line="360" w:lineRule="auto"/>
        <w:jc w:val="both"/>
        <w:rPr>
          <w:rFonts w:ascii="Palatino Linotype" w:hAnsi="Palatino Linotype" w:cs="Tahoma"/>
          <w:sz w:val="22"/>
          <w:szCs w:val="22"/>
        </w:rPr>
      </w:pPr>
    </w:p>
    <w:p w:rsidRPr="007C0B21" w:rsidR="00CE0B4C" w:rsidP="00147516" w:rsidRDefault="00CE0B4C" w14:paraId="28347173"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w:t>
      </w:r>
      <w:r w:rsidRPr="007C0B21">
        <w:rPr>
          <w:rFonts w:ascii="Palatino Linotype" w:hAnsi="Palatino Linotype" w:eastAsia="Calibri" w:cs="Tahoma"/>
          <w:bCs/>
          <w:sz w:val="22"/>
          <w:szCs w:val="22"/>
          <w:lang w:eastAsia="en-US"/>
        </w:rPr>
        <w:lastRenderedPageBreak/>
        <w:t xml:space="preserve">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Pr="007C0B21" w:rsidR="00CE0B4C" w:rsidP="00147516" w:rsidRDefault="00CE0B4C" w14:paraId="7EF1113B"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012EF714"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rsidRPr="007C0B21" w:rsidR="00CE0B4C" w:rsidP="00147516" w:rsidRDefault="00CE0B4C" w14:paraId="01C96A73"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27056963"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hAnsi="Palatino Linotype" w:eastAsia="Calibri" w:cs="Tahoma"/>
          <w:bCs/>
          <w:i/>
          <w:sz w:val="22"/>
          <w:szCs w:val="22"/>
          <w:lang w:eastAsia="en-US"/>
        </w:rPr>
        <w:t>ad hoc</w:t>
      </w:r>
      <w:r w:rsidRPr="007C0B21">
        <w:rPr>
          <w:rFonts w:ascii="Palatino Linotype" w:hAnsi="Palatino Linotype" w:eastAsia="Calibri"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CE0B4C" w:rsidP="00147516" w:rsidRDefault="00CE0B4C" w14:paraId="15A8D55E" w14:textId="77777777">
      <w:pPr>
        <w:spacing w:line="360" w:lineRule="auto"/>
        <w:ind w:right="-93"/>
        <w:jc w:val="both"/>
        <w:rPr>
          <w:rFonts w:ascii="Palatino Linotype" w:hAnsi="Palatino Linotype" w:eastAsia="Calibri" w:cs="Tahoma"/>
          <w:bCs/>
          <w:sz w:val="22"/>
          <w:szCs w:val="22"/>
          <w:lang w:eastAsia="en-US"/>
        </w:rPr>
      </w:pPr>
    </w:p>
    <w:p w:rsidRPr="007C0B21" w:rsidR="00CE0B4C" w:rsidP="00147516" w:rsidRDefault="00CE0B4C" w14:paraId="090E2C8A" w14:textId="77777777">
      <w:pPr>
        <w:spacing w:line="360" w:lineRule="auto"/>
        <w:ind w:right="-93"/>
        <w:jc w:val="both"/>
        <w:rPr>
          <w:rFonts w:ascii="Palatino Linotype" w:hAnsi="Palatino Linotype" w:eastAsia="Calibri" w:cs="Tahoma"/>
          <w:bCs/>
          <w:sz w:val="22"/>
          <w:szCs w:val="22"/>
          <w:lang w:eastAsia="en-US"/>
        </w:rPr>
      </w:pPr>
      <w:r w:rsidRPr="007C0B21">
        <w:rPr>
          <w:rFonts w:ascii="Palatino Linotype" w:hAnsi="Palatino Linotype" w:eastAsia="Calibri"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375832" w:rsidP="00147516" w:rsidRDefault="00375832" w14:paraId="7FCF5A7F" w14:textId="77777777">
      <w:pPr>
        <w:spacing w:line="360" w:lineRule="auto"/>
        <w:contextualSpacing/>
        <w:jc w:val="both"/>
        <w:rPr>
          <w:rFonts w:ascii="Palatino Linotype" w:hAnsi="Palatino Linotype" w:cs="Tahoma"/>
          <w:color w:val="000000" w:themeColor="text1"/>
          <w:sz w:val="22"/>
          <w:szCs w:val="22"/>
        </w:rPr>
      </w:pPr>
    </w:p>
    <w:p w:rsidR="00256AA9" w:rsidP="00256AA9" w:rsidRDefault="00EC29F6" w14:paraId="50CFB0B6" w14:textId="77777777">
      <w:pPr>
        <w:tabs>
          <w:tab w:val="left" w:pos="4962"/>
        </w:tabs>
        <w:spacing w:line="360" w:lineRule="auto"/>
        <w:jc w:val="both"/>
        <w:rPr>
          <w:rFonts w:ascii="Palatino Linotype" w:hAnsi="Palatino Linotype" w:eastAsia="Calibri" w:cs="Tahoma"/>
          <w:iCs/>
          <w:sz w:val="22"/>
          <w:szCs w:val="22"/>
          <w:lang w:val="es-ES" w:eastAsia="es-ES_tradnl"/>
        </w:rPr>
      </w:pPr>
      <w:r w:rsidRPr="007C5905">
        <w:rPr>
          <w:rFonts w:ascii="Palatino Linotype" w:hAnsi="Palatino Linotype" w:cs="Tahoma"/>
          <w:sz w:val="22"/>
          <w:szCs w:val="22"/>
          <w:lang w:val="es-ES"/>
        </w:rPr>
        <w:t>Una vez establecido lo anterior,</w:t>
      </w:r>
      <w:r w:rsidR="00256AA9">
        <w:rPr>
          <w:rFonts w:ascii="Palatino Linotype" w:hAnsi="Palatino Linotype" w:cs="Tahoma"/>
          <w:sz w:val="22"/>
          <w:szCs w:val="22"/>
          <w:lang w:val="es-ES"/>
        </w:rPr>
        <w:t xml:space="preserve"> la solicitud versa sobre </w:t>
      </w:r>
      <w:r w:rsidR="00256AA9">
        <w:rPr>
          <w:rFonts w:ascii="Palatino Linotype" w:hAnsi="Palatino Linotype" w:eastAsia="Calibri" w:cs="Tahoma"/>
          <w:iCs/>
          <w:sz w:val="22"/>
          <w:szCs w:val="22"/>
          <w:lang w:val="es-ES" w:eastAsia="es-ES_tradnl"/>
        </w:rPr>
        <w:t>la intención del Particular para recuperar un pedimento de importación de un vehículo, por lo cual quiere saber los trámites que debe realizar, en respuesta el Sujeto Obligado manifestó ser incompetente para conocer sobre lo solicitado, ya que le corresponde al Servicio de Administración Tributaria atender el requerimiento del Particular.</w:t>
      </w:r>
    </w:p>
    <w:p w:rsidR="00256AA9" w:rsidP="00256AA9" w:rsidRDefault="00256AA9" w14:paraId="4ABB0E02"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DB6092" w:rsidP="00256AA9" w:rsidRDefault="00256AA9" w14:paraId="05153F0B"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Establecido lo anterior, </w:t>
      </w:r>
      <w:r w:rsidR="00DB6092">
        <w:rPr>
          <w:rFonts w:ascii="Palatino Linotype" w:hAnsi="Palatino Linotype" w:eastAsia="Calibri" w:cs="Tahoma"/>
          <w:iCs/>
          <w:sz w:val="22"/>
          <w:szCs w:val="22"/>
          <w:lang w:val="es-ES" w:eastAsia="es-ES_tradnl"/>
        </w:rPr>
        <w:t xml:space="preserve">con la finalidad de ilustrar la solicitud del Particular se localizó la liga electrónica </w:t>
      </w:r>
      <w:hyperlink w:history="1" r:id="rId8">
        <w:r w:rsidRPr="00B33B8C" w:rsidR="00DB6092">
          <w:rPr>
            <w:rStyle w:val="Hipervnculo"/>
            <w:rFonts w:ascii="Palatino Linotype" w:hAnsi="Palatino Linotype" w:eastAsia="Calibri" w:cs="Tahoma"/>
            <w:iCs/>
            <w:sz w:val="22"/>
            <w:szCs w:val="22"/>
            <w:lang w:val="es-ES" w:eastAsia="es-ES_tradnl"/>
          </w:rPr>
          <w:t>https://www.ventanillaunica.gob.mx/vucem/glosario.html</w:t>
        </w:r>
      </w:hyperlink>
      <w:r w:rsidR="00DB6092">
        <w:rPr>
          <w:rFonts w:ascii="Palatino Linotype" w:hAnsi="Palatino Linotype" w:eastAsia="Calibri" w:cs="Tahoma"/>
          <w:iCs/>
          <w:sz w:val="22"/>
          <w:szCs w:val="22"/>
          <w:lang w:val="es-ES" w:eastAsia="es-ES_tradnl"/>
        </w:rPr>
        <w:t xml:space="preserve"> (consultada el dos de mayo de dos mil veintidós a las quince horas) misma que corresponde al Gobierno de México en la cual se advierte un glosario de términos dentro de los que se encuentra la definición de Pedimento como se muestra a continuación:</w:t>
      </w:r>
    </w:p>
    <w:p w:rsidR="00DB6092" w:rsidP="00256AA9" w:rsidRDefault="00DB6092" w14:paraId="1B203415"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DB6092" w:rsidR="00DB6092" w:rsidP="00DB6092" w:rsidRDefault="00DB6092" w14:paraId="3D7ACE1D"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Pr>
          <w:rFonts w:ascii="Palatino Linotype" w:hAnsi="Palatino Linotype" w:eastAsia="Calibri" w:cs="Tahoma"/>
          <w:i/>
          <w:iCs/>
          <w:szCs w:val="22"/>
          <w:lang w:eastAsia="es-ES_tradnl"/>
        </w:rPr>
        <w:t>“</w:t>
      </w:r>
      <w:r w:rsidRPr="00DB6092">
        <w:rPr>
          <w:rFonts w:ascii="Palatino Linotype" w:hAnsi="Palatino Linotype" w:eastAsia="Calibri" w:cs="Tahoma"/>
          <w:i/>
          <w:iCs/>
          <w:szCs w:val="22"/>
          <w:lang w:eastAsia="es-ES_tradnl"/>
        </w:rPr>
        <w:t>Un pedimento es una especie de declaración fiscal relativa al cumplimiento de obligaciones tributarias en materia de comercio exterior, por medio del cual el importador o exportador manifiestan a la aduana, la mercancía a importar o exportar</w:t>
      </w:r>
      <w:r w:rsidRPr="00095C96">
        <w:rPr>
          <w:rFonts w:ascii="Palatino Linotype" w:hAnsi="Palatino Linotype" w:eastAsia="Calibri" w:cs="Tahoma"/>
          <w:b/>
          <w:i/>
          <w:iCs/>
          <w:szCs w:val="22"/>
          <w:lang w:eastAsia="es-ES_tradnl"/>
        </w:rPr>
        <w:t>. El pedimento es un documento fiscal elaborado en un formato aprobado por la SHCP</w:t>
      </w:r>
      <w:r w:rsidRPr="00DB6092">
        <w:rPr>
          <w:rFonts w:ascii="Palatino Linotype" w:hAnsi="Palatino Linotype" w:eastAsia="Calibri" w:cs="Tahoma"/>
          <w:i/>
          <w:iCs/>
          <w:szCs w:val="22"/>
          <w:lang w:eastAsia="es-ES_tradnl"/>
        </w:rPr>
        <w:t>, dicho formato es dinámico, conformado por bloques en los cuales los importadores, exportadores y agente o apoderado aduanal, deberán únicamente imprimir los bloques correspondientes a la información que deba ser declarada como: la cantidad y tipo de mercancía, los datos que permitan la identificación de la mercancía, el origen, valor y base gravable, además el cumplimiento de regulaciones y restricciones no arancelarias, la aduana o sección aduanera de ingreso y la de despacho, el tipo de operación, el régimen aduanero, entre otros datos y documentos que deben de anexarse al citado pedimento.</w:t>
      </w:r>
      <w:r>
        <w:rPr>
          <w:rFonts w:ascii="Palatino Linotype" w:hAnsi="Palatino Linotype" w:eastAsia="Calibri" w:cs="Tahoma"/>
          <w:i/>
          <w:iCs/>
          <w:szCs w:val="22"/>
          <w:lang w:eastAsia="es-ES_tradnl"/>
        </w:rPr>
        <w:t>”</w:t>
      </w:r>
    </w:p>
    <w:p w:rsidR="00DB6092" w:rsidP="00256AA9" w:rsidRDefault="00DB6092" w14:paraId="2B420920"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DB6092" w:rsidP="00256AA9" w:rsidRDefault="00095C96" w14:paraId="1F64DB42"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De lo anterior, se advierte que es </w:t>
      </w:r>
      <w:r w:rsidR="005C2DC3">
        <w:rPr>
          <w:rFonts w:ascii="Palatino Linotype" w:hAnsi="Palatino Linotype" w:eastAsia="Calibri" w:cs="Tahoma"/>
          <w:iCs/>
          <w:sz w:val="22"/>
          <w:szCs w:val="22"/>
          <w:lang w:val="es-ES" w:eastAsia="es-ES_tradnl"/>
        </w:rPr>
        <w:t xml:space="preserve">la Secretaria de Hacienda y Crédito Público </w:t>
      </w:r>
      <w:r>
        <w:rPr>
          <w:rFonts w:ascii="Palatino Linotype" w:hAnsi="Palatino Linotype" w:eastAsia="Calibri" w:cs="Tahoma"/>
          <w:iCs/>
          <w:sz w:val="22"/>
          <w:szCs w:val="22"/>
          <w:lang w:val="es-ES" w:eastAsia="es-ES_tradnl"/>
        </w:rPr>
        <w:t xml:space="preserve">quien </w:t>
      </w:r>
      <w:r w:rsidR="005C2DC3">
        <w:rPr>
          <w:rFonts w:ascii="Palatino Linotype" w:hAnsi="Palatino Linotype" w:eastAsia="Calibri" w:cs="Tahoma"/>
          <w:iCs/>
          <w:sz w:val="22"/>
          <w:szCs w:val="22"/>
          <w:lang w:val="es-ES" w:eastAsia="es-ES_tradnl"/>
        </w:rPr>
        <w:t xml:space="preserve">aprueba los formatos correspondientes a los pedimentos </w:t>
      </w:r>
      <w:r>
        <w:rPr>
          <w:rFonts w:ascii="Palatino Linotype" w:hAnsi="Palatino Linotype" w:eastAsia="Calibri" w:cs="Tahoma"/>
          <w:iCs/>
          <w:sz w:val="22"/>
          <w:szCs w:val="22"/>
          <w:lang w:val="es-ES" w:eastAsia="es-ES_tradnl"/>
        </w:rPr>
        <w:t>interés del Particular, aunado a que en las Reglas Generales de Comercio Exterior para 2022, publicadas en el Diario Oficial de la Federación el veinticuatro de diciembre de dos mil veintiuno en el Título 3, Capítulo 3.5 establece lo relacionado con el Procedimiento para la importación definitiva de vehículos tal como se muestra a continuación:</w:t>
      </w:r>
    </w:p>
    <w:p w:rsidR="00095C96" w:rsidP="00256AA9" w:rsidRDefault="00095C96" w14:paraId="7B3C2327"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095C96" w:rsidP="00095C96" w:rsidRDefault="00095C96" w14:paraId="4D1D8781"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095C96">
        <w:rPr>
          <w:rFonts w:ascii="Palatino Linotype" w:hAnsi="Palatino Linotype" w:eastAsia="Calibri" w:cs="Tahoma"/>
          <w:i/>
          <w:iCs/>
          <w:szCs w:val="22"/>
          <w:lang w:eastAsia="es-ES_tradnl"/>
        </w:rPr>
        <w:t>3.5.1.</w:t>
      </w:r>
      <w:r>
        <w:rPr>
          <w:rFonts w:ascii="Palatino Linotype" w:hAnsi="Palatino Linotype" w:eastAsia="Calibri" w:cs="Tahoma"/>
          <w:i/>
          <w:iCs/>
          <w:szCs w:val="22"/>
          <w:lang w:eastAsia="es-ES_tradnl"/>
        </w:rPr>
        <w:t xml:space="preserve"> </w:t>
      </w:r>
      <w:r w:rsidRPr="00095C96">
        <w:rPr>
          <w:rFonts w:ascii="Palatino Linotype" w:hAnsi="Palatino Linotype" w:eastAsia="Calibri" w:cs="Tahoma"/>
          <w:i/>
          <w:iCs/>
          <w:szCs w:val="22"/>
          <w:lang w:eastAsia="es-ES_tradnl"/>
        </w:rPr>
        <w:t>Para los efectos de la importación definitiva de vehículos, se estará a lo dispuesto en este Capítulo, siendo aplicables de manera general las siguientes disposiciones, según corresponda a:</w:t>
      </w:r>
    </w:p>
    <w:p w:rsidRPr="005C2DC3" w:rsidR="00095C96" w:rsidP="00095C96" w:rsidRDefault="00095C96" w14:paraId="00E42EEB" w14:textId="77777777">
      <w:pPr>
        <w:tabs>
          <w:tab w:val="left" w:pos="4962"/>
        </w:tabs>
        <w:spacing w:line="360" w:lineRule="auto"/>
        <w:ind w:left="567" w:right="539"/>
        <w:jc w:val="both"/>
        <w:rPr>
          <w:rFonts w:ascii="Palatino Linotype" w:hAnsi="Palatino Linotype" w:eastAsia="Calibri" w:cs="Tahoma"/>
          <w:b/>
          <w:i/>
          <w:iCs/>
          <w:szCs w:val="22"/>
          <w:lang w:eastAsia="es-ES_tradnl"/>
        </w:rPr>
      </w:pPr>
      <w:r w:rsidRPr="005C2DC3">
        <w:rPr>
          <w:rFonts w:ascii="Palatino Linotype" w:hAnsi="Palatino Linotype" w:eastAsia="Calibri" w:cs="Tahoma"/>
          <w:b/>
          <w:i/>
          <w:iCs/>
          <w:szCs w:val="22"/>
          <w:lang w:eastAsia="es-ES_tradnl"/>
        </w:rPr>
        <w:t>I. Vehículos nuevos:</w:t>
      </w:r>
    </w:p>
    <w:p w:rsidR="00095C96" w:rsidP="00095C96" w:rsidRDefault="00095C96" w14:paraId="4CE892AF" w14:textId="77777777">
      <w:pPr>
        <w:tabs>
          <w:tab w:val="left" w:pos="4962"/>
        </w:tabs>
        <w:spacing w:line="360" w:lineRule="auto"/>
        <w:ind w:left="567" w:right="539"/>
        <w:jc w:val="both"/>
        <w:rPr>
          <w:rFonts w:ascii="Palatino Linotype" w:hAnsi="Palatino Linotype" w:eastAsia="Calibri" w:cs="Tahoma"/>
          <w:i/>
          <w:iCs/>
          <w:szCs w:val="22"/>
          <w:lang w:eastAsia="es-ES_tradnl"/>
        </w:rPr>
      </w:pPr>
      <w:r>
        <w:rPr>
          <w:rFonts w:ascii="Palatino Linotype" w:hAnsi="Palatino Linotype" w:eastAsia="Calibri" w:cs="Tahoma"/>
          <w:i/>
          <w:iCs/>
          <w:szCs w:val="22"/>
          <w:lang w:eastAsia="es-ES_tradnl"/>
        </w:rPr>
        <w:lastRenderedPageBreak/>
        <w:t>a)…</w:t>
      </w:r>
    </w:p>
    <w:p w:rsidR="00095C96" w:rsidP="00095C96" w:rsidRDefault="00095C96" w14:paraId="11502EF3"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095C96">
        <w:rPr>
          <w:rFonts w:ascii="Palatino Linotype" w:hAnsi="Palatino Linotype" w:eastAsia="Calibri" w:cs="Tahoma"/>
          <w:b/>
          <w:bCs/>
          <w:i/>
          <w:iCs/>
          <w:szCs w:val="22"/>
          <w:lang w:eastAsia="es-ES_tradnl"/>
        </w:rPr>
        <w:t>b)</w:t>
      </w:r>
      <w:r>
        <w:rPr>
          <w:rFonts w:ascii="Palatino Linotype" w:hAnsi="Palatino Linotype" w:eastAsia="Calibri" w:cs="Tahoma"/>
          <w:b/>
          <w:bCs/>
          <w:i/>
          <w:iCs/>
          <w:szCs w:val="22"/>
          <w:lang w:eastAsia="es-ES_tradnl"/>
        </w:rPr>
        <w:t xml:space="preserve"> </w:t>
      </w:r>
      <w:r w:rsidRPr="00095C96">
        <w:rPr>
          <w:rFonts w:ascii="Palatino Linotype" w:hAnsi="Palatino Linotype" w:eastAsia="Calibri" w:cs="Tahoma"/>
          <w:i/>
          <w:iCs/>
          <w:szCs w:val="22"/>
          <w:lang w:eastAsia="es-ES_tradnl"/>
        </w:rPr>
        <w:t>Tramitar por conducto de agente aduanal o agencia aduanal, el pedimento de importación definitiva con las claves que correspondan conforme a los Apéndices 2 y 8, del Anexo 22 y presentarlo ante el área designada por la aduana de que se trate, para realizar su importación.</w:t>
      </w:r>
    </w:p>
    <w:p w:rsidR="00095C96" w:rsidP="00095C96" w:rsidRDefault="00095C96" w14:paraId="4C25EA62" w14:textId="77777777">
      <w:pPr>
        <w:tabs>
          <w:tab w:val="left" w:pos="4962"/>
        </w:tabs>
        <w:spacing w:line="360" w:lineRule="auto"/>
        <w:ind w:left="567" w:right="539"/>
        <w:jc w:val="both"/>
        <w:rPr>
          <w:rFonts w:ascii="Palatino Linotype" w:hAnsi="Palatino Linotype" w:eastAsia="Calibri" w:cs="Tahoma"/>
          <w:b/>
          <w:bCs/>
          <w:i/>
          <w:iCs/>
          <w:szCs w:val="22"/>
          <w:lang w:eastAsia="es-ES_tradnl"/>
        </w:rPr>
      </w:pPr>
      <w:r>
        <w:rPr>
          <w:rFonts w:ascii="Palatino Linotype" w:hAnsi="Palatino Linotype" w:eastAsia="Calibri" w:cs="Tahoma"/>
          <w:b/>
          <w:bCs/>
          <w:i/>
          <w:iCs/>
          <w:szCs w:val="22"/>
          <w:lang w:eastAsia="es-ES_tradnl"/>
        </w:rPr>
        <w:t>c) a g)</w:t>
      </w:r>
    </w:p>
    <w:p w:rsidRPr="005C2DC3" w:rsidR="00095C96" w:rsidP="00095C96" w:rsidRDefault="00095C96" w14:paraId="659D7DBA"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5C2DC3">
        <w:rPr>
          <w:rFonts w:ascii="Palatino Linotype" w:hAnsi="Palatino Linotype" w:eastAsia="Calibri" w:cs="Tahoma"/>
          <w:bCs/>
          <w:i/>
          <w:iCs/>
          <w:szCs w:val="22"/>
          <w:lang w:eastAsia="es-ES_tradnl"/>
        </w:rPr>
        <w:t>II.</w:t>
      </w:r>
      <w:r w:rsidRPr="005C2DC3">
        <w:rPr>
          <w:rFonts w:ascii="Palatino Linotype" w:hAnsi="Palatino Linotype" w:eastAsia="Calibri" w:cs="Tahoma"/>
          <w:i/>
          <w:iCs/>
          <w:szCs w:val="22"/>
          <w:lang w:eastAsia="es-ES_tradnl"/>
        </w:rPr>
        <w:t> Vehículos usados:</w:t>
      </w:r>
    </w:p>
    <w:p w:rsidRPr="00095C96" w:rsidR="00095C96" w:rsidP="00095C96" w:rsidRDefault="00095C96" w14:paraId="65ED3763"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095C96">
        <w:rPr>
          <w:rFonts w:ascii="Palatino Linotype" w:hAnsi="Palatino Linotype" w:eastAsia="Calibri" w:cs="Tahoma"/>
          <w:i/>
          <w:iCs/>
          <w:szCs w:val="22"/>
          <w:lang w:eastAsia="es-ES_tradnl"/>
        </w:rPr>
        <w:t> Las personas físicas, podrán efectuar la importación definitiva de un vehículo usado en cada periodo de 12 meses, sin que se requiera su inscripción en el Padrón de Importadores y en el Padrón de Importadores de Sectores Específicos. Cuando requieran importar más de un vehículo usado, deberán estar inscritas en el RFC, en el Padrón de Importadores y en el Padrón de Importadores de Sectores Específicos.</w:t>
      </w:r>
    </w:p>
    <w:p w:rsidRPr="00095C96" w:rsidR="00095C96" w:rsidP="00095C96" w:rsidRDefault="00095C96" w14:paraId="5872C39B"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095C96">
        <w:rPr>
          <w:rFonts w:ascii="Palatino Linotype" w:hAnsi="Palatino Linotype" w:eastAsia="Calibri" w:cs="Tahoma"/>
          <w:i/>
          <w:iCs/>
          <w:szCs w:val="22"/>
          <w:lang w:eastAsia="es-ES_tradnl"/>
        </w:rPr>
        <w:t> Las personas morales que se encuentren inscritas en el RFC, podrán efectuar la importación definitiva de un vehículo usado en cada periodo de 12 meses, sin que se requiera su inscripción en el Padrón de Importadores. Cuando requieran importar más de un vehículo usado en un periodo de 12 meses, deberán estar inscritas en el Padrón de Importadores.</w:t>
      </w:r>
    </w:p>
    <w:p w:rsidRPr="00095C96" w:rsidR="00095C96" w:rsidP="00095C96" w:rsidRDefault="00095C96" w14:paraId="45C6E7B3"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095C96">
        <w:rPr>
          <w:rFonts w:ascii="Palatino Linotype" w:hAnsi="Palatino Linotype" w:eastAsia="Calibri" w:cs="Tahoma"/>
          <w:i/>
          <w:iCs/>
          <w:szCs w:val="22"/>
          <w:lang w:eastAsia="es-ES_tradnl"/>
        </w:rPr>
        <w:t>Las personas morales y las personas físicas con actividad empresarial que tributen conforme al Título II o Título IV, Capítulo II, Sección I de la Ley del ISR, podrán importar el número de vehículos usados que requieran, siempre que se encuentren inscritos en el Padrón de Importadores y en el Padrón de Importadores de Sectores Específicos.</w:t>
      </w:r>
    </w:p>
    <w:p w:rsidRPr="00095C96" w:rsidR="00095C96" w:rsidP="00095C96" w:rsidRDefault="00095C96" w14:paraId="7AB3A86C"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095C96">
        <w:rPr>
          <w:rFonts w:ascii="Palatino Linotype" w:hAnsi="Palatino Linotype" w:eastAsia="Calibri" w:cs="Tahoma"/>
          <w:i/>
          <w:iCs/>
          <w:szCs w:val="22"/>
          <w:lang w:eastAsia="es-ES_tradnl"/>
        </w:rPr>
        <w:t>Para efectos de esta fracción, se estará a lo siguiente:</w:t>
      </w:r>
    </w:p>
    <w:p w:rsidR="00095C96" w:rsidP="00095C96" w:rsidRDefault="00095C96" w14:paraId="595134BD"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095C96">
        <w:rPr>
          <w:rFonts w:ascii="Palatino Linotype" w:hAnsi="Palatino Linotype" w:eastAsia="Calibri" w:cs="Tahoma"/>
          <w:b/>
          <w:bCs/>
          <w:i/>
          <w:iCs/>
          <w:szCs w:val="22"/>
          <w:lang w:eastAsia="es-ES_tradnl"/>
        </w:rPr>
        <w:t>a)</w:t>
      </w:r>
      <w:r>
        <w:rPr>
          <w:rFonts w:ascii="Palatino Linotype" w:hAnsi="Palatino Linotype" w:eastAsia="Calibri" w:cs="Tahoma"/>
          <w:i/>
          <w:iCs/>
          <w:szCs w:val="22"/>
          <w:lang w:eastAsia="es-ES_tradnl"/>
        </w:rPr>
        <w:t> </w:t>
      </w:r>
      <w:r w:rsidRPr="00095C96">
        <w:rPr>
          <w:rFonts w:ascii="Palatino Linotype" w:hAnsi="Palatino Linotype" w:eastAsia="Calibri" w:cs="Tahoma"/>
          <w:i/>
          <w:iCs/>
          <w:szCs w:val="22"/>
          <w:lang w:eastAsia="es-ES_tradnl"/>
        </w:rPr>
        <w:t>Tramitar ante la aduana de entrada por conducto de agente aduanal o agencia aduanal, el pedimento de importación definitiva con la clave que corresponda, de conformidad con el Apéndice 2, del Anexo 22 y cumplir con lo siguiente:</w:t>
      </w:r>
    </w:p>
    <w:p w:rsidR="00095C96" w:rsidP="00095C96" w:rsidRDefault="00095C96" w14:paraId="1B611A18" w14:textId="77777777">
      <w:pPr>
        <w:tabs>
          <w:tab w:val="left" w:pos="4962"/>
        </w:tabs>
        <w:spacing w:line="360" w:lineRule="auto"/>
        <w:ind w:left="567" w:right="539"/>
        <w:jc w:val="both"/>
        <w:rPr>
          <w:rFonts w:ascii="Palatino Linotype" w:hAnsi="Palatino Linotype" w:eastAsia="Calibri" w:cs="Tahoma"/>
          <w:i/>
          <w:iCs/>
          <w:szCs w:val="22"/>
          <w:lang w:eastAsia="es-ES_tradnl"/>
        </w:rPr>
      </w:pPr>
      <w:r>
        <w:rPr>
          <w:rFonts w:ascii="Palatino Linotype" w:hAnsi="Palatino Linotype" w:eastAsia="Calibri" w:cs="Tahoma"/>
          <w:i/>
          <w:iCs/>
          <w:szCs w:val="22"/>
          <w:lang w:eastAsia="es-ES_tradnl"/>
        </w:rPr>
        <w:t>1 y 2…</w:t>
      </w:r>
    </w:p>
    <w:p w:rsidR="00095C96" w:rsidP="00095C96" w:rsidRDefault="00095C96" w14:paraId="7732BF9D" w14:textId="77777777">
      <w:pPr>
        <w:tabs>
          <w:tab w:val="left" w:pos="4962"/>
        </w:tabs>
        <w:spacing w:line="360" w:lineRule="auto"/>
        <w:ind w:left="567" w:right="539"/>
        <w:jc w:val="both"/>
        <w:rPr>
          <w:rFonts w:ascii="Palatino Linotype" w:hAnsi="Palatino Linotype" w:eastAsia="Calibri" w:cs="Tahoma"/>
          <w:i/>
          <w:iCs/>
          <w:szCs w:val="22"/>
          <w:lang w:eastAsia="es-ES_tradnl"/>
        </w:rPr>
      </w:pPr>
      <w:r>
        <w:rPr>
          <w:rFonts w:ascii="Palatino Linotype" w:hAnsi="Palatino Linotype" w:eastAsia="Calibri" w:cs="Tahoma"/>
          <w:i/>
          <w:iCs/>
          <w:szCs w:val="22"/>
          <w:lang w:eastAsia="es-ES_tradnl"/>
        </w:rPr>
        <w:t>b) a j)</w:t>
      </w:r>
    </w:p>
    <w:p w:rsidRPr="00095C96" w:rsidR="00095C96" w:rsidP="00095C96" w:rsidRDefault="00095C96" w14:paraId="70EDF360"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00095C96" w:rsidP="00256AA9" w:rsidRDefault="00095C96" w14:paraId="739EA820"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Aunado a lo anterior, en la liga electrónica </w:t>
      </w:r>
      <w:hyperlink w:history="1" r:id="rId9">
        <w:r w:rsidRPr="00B33B8C">
          <w:rPr>
            <w:rStyle w:val="Hipervnculo"/>
            <w:rFonts w:ascii="Palatino Linotype" w:hAnsi="Palatino Linotype" w:eastAsia="Calibri" w:cs="Tahoma"/>
            <w:iCs/>
            <w:sz w:val="22"/>
            <w:szCs w:val="22"/>
            <w:lang w:val="es-ES" w:eastAsia="es-ES_tradnl"/>
          </w:rPr>
          <w:t>https://www.gob.mx/tramites/ficha/copias-certificadas-de-pedimentos/SAT5093</w:t>
        </w:r>
      </w:hyperlink>
      <w:r>
        <w:rPr>
          <w:rFonts w:ascii="Palatino Linotype" w:hAnsi="Palatino Linotype" w:eastAsia="Calibri" w:cs="Tahoma"/>
          <w:iCs/>
          <w:sz w:val="22"/>
          <w:szCs w:val="22"/>
          <w:lang w:val="es-ES" w:eastAsia="es-ES_tradnl"/>
        </w:rPr>
        <w:t xml:space="preserve"> (consultada el dos de mayo de dos mil veintidós a las </w:t>
      </w:r>
      <w:r>
        <w:rPr>
          <w:rFonts w:ascii="Palatino Linotype" w:hAnsi="Palatino Linotype" w:eastAsia="Calibri" w:cs="Tahoma"/>
          <w:iCs/>
          <w:sz w:val="22"/>
          <w:szCs w:val="22"/>
          <w:lang w:val="es-ES" w:eastAsia="es-ES_tradnl"/>
        </w:rPr>
        <w:lastRenderedPageBreak/>
        <w:t>quince horas con treinta minutos) se puede observar el trámite para obtener copias certificadas de pedimentos tal como se muestra a continuación:</w:t>
      </w:r>
    </w:p>
    <w:p w:rsidR="00095C96" w:rsidP="00256AA9" w:rsidRDefault="00095C96" w14:paraId="28A4D660"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095C96" w:rsidP="00B54A2B" w:rsidRDefault="00B54A2B" w14:paraId="56C0F95D" w14:textId="77777777">
      <w:pPr>
        <w:tabs>
          <w:tab w:val="left" w:pos="4962"/>
        </w:tabs>
        <w:spacing w:line="360" w:lineRule="auto"/>
        <w:jc w:val="center"/>
        <w:rPr>
          <w:rFonts w:ascii="Palatino Linotype" w:hAnsi="Palatino Linotype" w:eastAsia="Calibri" w:cs="Tahoma"/>
          <w:iCs/>
          <w:sz w:val="22"/>
          <w:szCs w:val="22"/>
          <w:lang w:val="es-ES" w:eastAsia="es-ES_tradnl"/>
        </w:rPr>
      </w:pPr>
      <w:r>
        <w:rPr>
          <w:noProof/>
          <w:lang w:eastAsia="es-MX"/>
        </w:rPr>
        <mc:AlternateContent>
          <mc:Choice Requires="wps">
            <w:drawing>
              <wp:anchor distT="0" distB="0" distL="114300" distR="114300" simplePos="0" relativeHeight="251660288" behindDoc="0" locked="0" layoutInCell="1" allowOverlap="1" wp14:anchorId="2D4EB579" wp14:editId="3F94B6CD">
                <wp:simplePos x="0" y="0"/>
                <wp:positionH relativeFrom="column">
                  <wp:posOffset>839470</wp:posOffset>
                </wp:positionH>
                <wp:positionV relativeFrom="paragraph">
                  <wp:posOffset>1462405</wp:posOffset>
                </wp:positionV>
                <wp:extent cx="4133850" cy="44767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4133850" cy="4476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4" style="position:absolute;margin-left:66.1pt;margin-top:115.15pt;width:325.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289EF5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"/>
            </w:pict>
          </mc:Fallback>
        </mc:AlternateContent>
      </w:r>
      <w:r w:rsidR="00095C96">
        <w:rPr>
          <w:noProof/>
          <w:lang w:eastAsia="es-MX"/>
        </w:rPr>
        <w:drawing>
          <wp:inline distT="0" distB="0" distL="0" distR="0" wp14:anchorId="4735BA21" wp14:editId="73324DCA">
            <wp:extent cx="4677539" cy="514350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19" t="7666" r="53893" b="7707"/>
                    <a:stretch/>
                  </pic:blipFill>
                  <pic:spPr bwMode="auto">
                    <a:xfrm>
                      <a:off x="0" y="0"/>
                      <a:ext cx="4686900" cy="5153794"/>
                    </a:xfrm>
                    <a:prstGeom prst="rect">
                      <a:avLst/>
                    </a:prstGeom>
                    <a:ln>
                      <a:noFill/>
                    </a:ln>
                    <a:extLst>
                      <a:ext uri="{53640926-AAD7-44D8-BBD7-CCE9431645EC}">
                        <a14:shadowObscured xmlns:a14="http://schemas.microsoft.com/office/drawing/2010/main"/>
                      </a:ext>
                    </a:extLst>
                  </pic:spPr>
                </pic:pic>
              </a:graphicData>
            </a:graphic>
          </wp:inline>
        </w:drawing>
      </w:r>
    </w:p>
    <w:p w:rsidR="00095C96" w:rsidP="00256AA9" w:rsidRDefault="00095C96" w14:paraId="442B527B"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5B3636" w:rsidR="00EC29F6" w:rsidP="00EC29F6" w:rsidRDefault="00EC29F6" w14:paraId="4D080F86" w14:textId="77777777">
      <w:pPr>
        <w:spacing w:line="360" w:lineRule="auto"/>
        <w:jc w:val="both"/>
        <w:rPr>
          <w:rFonts w:ascii="Palatino Linotype" w:hAnsi="Palatino Linotype" w:cs="Tahoma"/>
          <w:sz w:val="22"/>
          <w:szCs w:val="24"/>
        </w:rPr>
      </w:pPr>
      <w:r w:rsidRPr="00033B8E">
        <w:rPr>
          <w:rFonts w:ascii="Palatino Linotype" w:hAnsi="Palatino Linotype" w:cs="Tahoma"/>
          <w:bCs/>
          <w:iCs/>
          <w:sz w:val="22"/>
          <w:szCs w:val="22"/>
        </w:rPr>
        <w:t xml:space="preserve">Conforme a la </w:t>
      </w:r>
      <w:r>
        <w:rPr>
          <w:rFonts w:ascii="Palatino Linotype" w:hAnsi="Palatino Linotype" w:cs="Tahoma"/>
          <w:bCs/>
          <w:iCs/>
          <w:sz w:val="22"/>
          <w:szCs w:val="22"/>
        </w:rPr>
        <w:t>establecido</w:t>
      </w:r>
      <w:r w:rsidRPr="00033B8E">
        <w:rPr>
          <w:rFonts w:ascii="Palatino Linotype" w:hAnsi="Palatino Linotype" w:cs="Tahoma"/>
          <w:bCs/>
          <w:iCs/>
          <w:sz w:val="22"/>
          <w:szCs w:val="22"/>
        </w:rPr>
        <w:t>, se colige que el Ente Recurrido,</w:t>
      </w:r>
      <w:r w:rsidR="00B54A2B">
        <w:rPr>
          <w:rFonts w:ascii="Palatino Linotype" w:hAnsi="Palatino Linotype" w:cs="Tahoma"/>
          <w:bCs/>
          <w:iCs/>
          <w:sz w:val="22"/>
          <w:szCs w:val="22"/>
        </w:rPr>
        <w:t xml:space="preserve"> orientó de manera adecuada al Particular al señalar que no era el competente para conocer sobre lo solicitado, sino que corresponde al Servicio de Administración Tributaria (SAT), además de cumplir con lo establecido en el artículo 167 de la Ley de Transparencia y Acceso a la Información Pública del </w:t>
      </w:r>
      <w:r w:rsidR="00B54A2B">
        <w:rPr>
          <w:rFonts w:ascii="Palatino Linotype" w:hAnsi="Palatino Linotype" w:cs="Tahoma"/>
          <w:bCs/>
          <w:iCs/>
          <w:sz w:val="22"/>
          <w:szCs w:val="22"/>
        </w:rPr>
        <w:lastRenderedPageBreak/>
        <w:t xml:space="preserve">Estado de México y Municipios, el cual establece que cuando se determine la incompetencia se deberá hacer del conocimiento al solicitante dentro de los tres días posteriores a la recepción de la solicitud, situación que ocurrió dentro de dicho término ya que el Articular ingresó su solicitud el día veintiuno de febrero y la Secretaría de Finanzas le informó su incompetencia el día veinticuatro de febrero de dos mil veintidós, </w:t>
      </w:r>
      <w:r>
        <w:rPr>
          <w:rFonts w:ascii="Palatino Linotype" w:hAnsi="Palatino Linotype" w:cs="Tahoma"/>
          <w:bCs/>
          <w:iCs/>
          <w:sz w:val="22"/>
          <w:szCs w:val="22"/>
        </w:rPr>
        <w:t xml:space="preserve">además de las manifestaciones realizadas por el Sujeto Obligado </w:t>
      </w:r>
      <w:r w:rsidRPr="005B3636">
        <w:rPr>
          <w:rFonts w:ascii="Palatino Linotype" w:hAnsi="Palatino Linotype" w:cs="Tahoma"/>
          <w:sz w:val="22"/>
          <w:szCs w:val="24"/>
        </w:rPr>
        <w:t>este Órgano Garante no está facultado para manifestarse sobre la veracidad de lo afirmado pues no existe precepto legal alguno en la Ley de la materia que lo faculte para ello</w:t>
      </w:r>
      <w:r>
        <w:rPr>
          <w:rFonts w:ascii="Palatino Linotype" w:hAnsi="Palatino Linotype" w:cs="Tahoma"/>
          <w:sz w:val="22"/>
          <w:szCs w:val="24"/>
        </w:rPr>
        <w:t xml:space="preserve">, situación que </w:t>
      </w:r>
      <w:r w:rsidRPr="005B3636">
        <w:rPr>
          <w:rFonts w:ascii="Palatino Linotype" w:hAnsi="Palatino Linotype" w:cs="Tahoma"/>
          <w:sz w:val="22"/>
          <w:szCs w:val="24"/>
        </w:rPr>
        <w:t xml:space="preserve">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5B3636" w:rsidR="00EC29F6" w:rsidP="00EC29F6" w:rsidRDefault="00EC29F6" w14:paraId="49487586" w14:textId="77777777">
      <w:pPr>
        <w:spacing w:line="360" w:lineRule="auto"/>
        <w:jc w:val="both"/>
        <w:rPr>
          <w:rFonts w:ascii="Palatino Linotype" w:hAnsi="Palatino Linotype" w:cs="Tahoma"/>
          <w:sz w:val="22"/>
          <w:szCs w:val="24"/>
        </w:rPr>
      </w:pPr>
    </w:p>
    <w:p w:rsidRPr="000C748E" w:rsidR="00EC29F6" w:rsidP="00EC29F6" w:rsidRDefault="00EC29F6" w14:paraId="7BD17A74" w14:textId="77777777">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EC29F6" w:rsidP="00EC29F6" w:rsidRDefault="00EC29F6" w14:paraId="2E53C01C" w14:textId="77777777">
      <w:pPr>
        <w:spacing w:line="360" w:lineRule="auto"/>
        <w:ind w:right="-93"/>
        <w:jc w:val="both"/>
        <w:rPr>
          <w:rFonts w:ascii="Palatino Linotype" w:hAnsi="Palatino Linotype" w:cs="Tahoma"/>
          <w:bCs/>
          <w:iCs/>
          <w:sz w:val="22"/>
          <w:szCs w:val="22"/>
        </w:rPr>
      </w:pPr>
    </w:p>
    <w:p w:rsidRPr="00401946" w:rsidR="00EC29F6" w:rsidP="00EC29F6" w:rsidRDefault="00EC29F6" w14:paraId="5DFDB156" w14:textId="77777777">
      <w:pPr>
        <w:spacing w:line="360" w:lineRule="auto"/>
        <w:ind w:right="-93"/>
        <w:jc w:val="both"/>
        <w:rPr>
          <w:rFonts w:ascii="Palatino Linotype" w:hAnsi="Palatino Linotype" w:eastAsia="Calibri" w:cs="Tahoma"/>
          <w:iCs/>
          <w:sz w:val="22"/>
          <w:szCs w:val="22"/>
          <w:lang w:val="es-ES" w:eastAsia="es-ES_tradnl"/>
        </w:rPr>
      </w:pPr>
      <w:r>
        <w:rPr>
          <w:rFonts w:ascii="Palatino Linotype" w:hAnsi="Palatino Linotype" w:cs="Tahoma"/>
          <w:bCs/>
          <w:iCs/>
          <w:sz w:val="22"/>
          <w:szCs w:val="22"/>
        </w:rPr>
        <w:t xml:space="preserve">Aunado a lo anterior, </w:t>
      </w:r>
      <w:r w:rsidRPr="00401946">
        <w:rPr>
          <w:rFonts w:ascii="Palatino Linotype" w:hAnsi="Palatino Linotype" w:eastAsia="Calibri" w:cs="Tahoma"/>
          <w:iCs/>
          <w:sz w:val="22"/>
          <w:szCs w:val="22"/>
          <w:lang w:val="es-ES" w:eastAsia="es-ES_tradnl"/>
        </w:rPr>
        <w:t xml:space="preserve">se colige que los sujetos obligados únicamente están constreñidos a proporcionar la documentación que obre en sus archivos; por lo que, no están obligados a generar o elaborar documentos </w:t>
      </w:r>
      <w:r w:rsidRPr="00401946">
        <w:rPr>
          <w:rFonts w:ascii="Palatino Linotype" w:hAnsi="Palatino Linotype" w:eastAsia="Calibri" w:cs="Tahoma"/>
          <w:i/>
          <w:iCs/>
          <w:sz w:val="22"/>
          <w:szCs w:val="22"/>
          <w:lang w:val="es-ES" w:eastAsia="es-ES_tradnl"/>
        </w:rPr>
        <w:t>Ad hoc,</w:t>
      </w:r>
      <w:r w:rsidRPr="00401946">
        <w:rPr>
          <w:rFonts w:ascii="Palatino Linotype" w:hAnsi="Palatino Linotype" w:eastAsia="Calibri" w:cs="Tahoma"/>
          <w:iCs/>
          <w:sz w:val="22"/>
          <w:szCs w:val="22"/>
          <w:lang w:val="es-ES" w:eastAsia="es-ES_tradnl"/>
        </w:rPr>
        <w:t xml:space="preserve"> robustece lo anterior el Criterio 3/17 del Instituto </w:t>
      </w:r>
      <w:r w:rsidRPr="00401946">
        <w:rPr>
          <w:rFonts w:ascii="Palatino Linotype" w:hAnsi="Palatino Linotype" w:eastAsia="Calibri" w:cs="Tahoma"/>
          <w:iCs/>
          <w:sz w:val="22"/>
          <w:szCs w:val="22"/>
          <w:lang w:val="es-ES" w:eastAsia="es-ES_tradnl"/>
        </w:rPr>
        <w:lastRenderedPageBreak/>
        <w:t>Nacional de Transparencia, Acceso a la Información y Protección de Datos Personales que a continuación se cita:</w:t>
      </w:r>
    </w:p>
    <w:p w:rsidRPr="00401946" w:rsidR="00EC29F6" w:rsidP="00EC29F6" w:rsidRDefault="00EC29F6" w14:paraId="68890ECD"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401946" w:rsidR="00EC29F6" w:rsidP="00EC29F6" w:rsidRDefault="00EC29F6" w14:paraId="6D09B127" w14:textId="77777777">
      <w:pPr>
        <w:spacing w:line="360" w:lineRule="auto"/>
        <w:ind w:left="567" w:right="567"/>
        <w:jc w:val="both"/>
        <w:rPr>
          <w:rFonts w:ascii="Palatino Linotype" w:hAnsi="Palatino Linotype" w:eastAsia="Arial" w:cs="Arial"/>
          <w:i/>
          <w:szCs w:val="22"/>
        </w:rPr>
      </w:pPr>
      <w:r w:rsidRPr="00401946">
        <w:rPr>
          <w:rFonts w:ascii="Palatino Linotype" w:hAnsi="Palatino Linotype" w:eastAsia="Arial" w:cs="Arial"/>
          <w:b/>
          <w:i/>
          <w:szCs w:val="22"/>
        </w:rPr>
        <w:t xml:space="preserve">No existe obligación de elaborar </w:t>
      </w:r>
      <w:r w:rsidRPr="00401946">
        <w:rPr>
          <w:rFonts w:ascii="Palatino Linotype" w:hAnsi="Palatino Linotype" w:eastAsia="Arial" w:cs="Arial"/>
          <w:b/>
          <w:i/>
          <w:spacing w:val="-3"/>
          <w:szCs w:val="22"/>
        </w:rPr>
        <w:t>d</w:t>
      </w:r>
      <w:r w:rsidRPr="00401946">
        <w:rPr>
          <w:rFonts w:ascii="Palatino Linotype" w:hAnsi="Palatino Linotype" w:eastAsia="Arial" w:cs="Arial"/>
          <w:b/>
          <w:i/>
          <w:szCs w:val="22"/>
        </w:rPr>
        <w:t>ocum</w:t>
      </w:r>
      <w:r w:rsidRPr="00401946">
        <w:rPr>
          <w:rFonts w:ascii="Palatino Linotype" w:hAnsi="Palatino Linotype" w:eastAsia="Arial" w:cs="Arial"/>
          <w:b/>
          <w:i/>
          <w:spacing w:val="1"/>
          <w:szCs w:val="22"/>
        </w:rPr>
        <w:t>e</w:t>
      </w:r>
      <w:r w:rsidRPr="00401946">
        <w:rPr>
          <w:rFonts w:ascii="Palatino Linotype" w:hAnsi="Palatino Linotype" w:eastAsia="Arial" w:cs="Arial"/>
          <w:b/>
          <w:i/>
          <w:szCs w:val="22"/>
        </w:rPr>
        <w:t>n</w:t>
      </w:r>
      <w:r w:rsidRPr="00401946">
        <w:rPr>
          <w:rFonts w:ascii="Palatino Linotype" w:hAnsi="Palatino Linotype" w:eastAsia="Arial" w:cs="Arial"/>
          <w:b/>
          <w:i/>
          <w:spacing w:val="-1"/>
          <w:szCs w:val="22"/>
        </w:rPr>
        <w:t>t</w:t>
      </w:r>
      <w:r w:rsidRPr="00401946">
        <w:rPr>
          <w:rFonts w:ascii="Palatino Linotype" w:hAnsi="Palatino Linotype" w:eastAsia="Arial" w:cs="Arial"/>
          <w:b/>
          <w:i/>
          <w:szCs w:val="22"/>
        </w:rPr>
        <w:t xml:space="preserve">os </w:t>
      </w:r>
      <w:r w:rsidRPr="00401946">
        <w:rPr>
          <w:rFonts w:ascii="Palatino Linotype" w:hAnsi="Palatino Linotype" w:eastAsia="Arial" w:cs="Arial"/>
          <w:b/>
          <w:i/>
          <w:spacing w:val="-1"/>
          <w:szCs w:val="22"/>
        </w:rPr>
        <w:t xml:space="preserve">ad </w:t>
      </w:r>
      <w:r w:rsidRPr="00401946">
        <w:rPr>
          <w:rFonts w:ascii="Palatino Linotype" w:hAnsi="Palatino Linotype" w:eastAsia="Arial" w:cs="Arial"/>
          <w:b/>
          <w:i/>
          <w:szCs w:val="22"/>
        </w:rPr>
        <w:t>hoc para atender las sol</w:t>
      </w:r>
      <w:r w:rsidRPr="00401946">
        <w:rPr>
          <w:rFonts w:ascii="Palatino Linotype" w:hAnsi="Palatino Linotype" w:eastAsia="Arial" w:cs="Arial"/>
          <w:b/>
          <w:i/>
          <w:spacing w:val="-2"/>
          <w:szCs w:val="22"/>
        </w:rPr>
        <w:t>i</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 xml:space="preserve">itudes de </w:t>
      </w:r>
      <w:r w:rsidRPr="00401946">
        <w:rPr>
          <w:rFonts w:ascii="Palatino Linotype" w:hAnsi="Palatino Linotype" w:eastAsia="Arial" w:cs="Arial"/>
          <w:b/>
          <w:i/>
          <w:spacing w:val="1"/>
          <w:szCs w:val="22"/>
        </w:rPr>
        <w:t>ac</w:t>
      </w:r>
      <w:r w:rsidRPr="00401946">
        <w:rPr>
          <w:rFonts w:ascii="Palatino Linotype" w:hAnsi="Palatino Linotype" w:eastAsia="Arial" w:cs="Arial"/>
          <w:b/>
          <w:i/>
          <w:spacing w:val="-1"/>
          <w:szCs w:val="22"/>
        </w:rPr>
        <w:t>c</w:t>
      </w:r>
      <w:r w:rsidRPr="00401946">
        <w:rPr>
          <w:rFonts w:ascii="Palatino Linotype" w:hAnsi="Palatino Linotype" w:eastAsia="Arial" w:cs="Arial"/>
          <w:b/>
          <w:i/>
          <w:spacing w:val="1"/>
          <w:szCs w:val="22"/>
        </w:rPr>
        <w:t>es</w:t>
      </w:r>
      <w:r w:rsidRPr="00401946">
        <w:rPr>
          <w:rFonts w:ascii="Palatino Linotype" w:hAnsi="Palatino Linotype" w:eastAsia="Arial" w:cs="Arial"/>
          <w:b/>
          <w:i/>
          <w:szCs w:val="22"/>
        </w:rPr>
        <w:t>o a la informa</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ió</w:t>
      </w:r>
      <w:r w:rsidRPr="00401946">
        <w:rPr>
          <w:rFonts w:ascii="Palatino Linotype" w:hAnsi="Palatino Linotype" w:eastAsia="Arial" w:cs="Arial"/>
          <w:b/>
          <w:i/>
          <w:spacing w:val="-2"/>
          <w:szCs w:val="22"/>
        </w:rPr>
        <w:t>n</w:t>
      </w:r>
      <w:r w:rsidRPr="00401946">
        <w:rPr>
          <w:rFonts w:ascii="Palatino Linotype" w:hAnsi="Palatino Linotype" w:eastAsia="Arial" w:cs="Arial"/>
          <w:b/>
          <w:i/>
          <w:szCs w:val="22"/>
        </w:rPr>
        <w:t xml:space="preserve">. </w:t>
      </w:r>
      <w:r w:rsidRPr="00401946">
        <w:rPr>
          <w:rFonts w:ascii="Palatino Linotype" w:hAnsi="Palatino Linotype" w:eastAsia="Arial" w:cs="Arial"/>
          <w:i/>
          <w:spacing w:val="18"/>
          <w:szCs w:val="22"/>
        </w:rPr>
        <w:t>L</w:t>
      </w:r>
      <w:r w:rsidRPr="00401946">
        <w:rPr>
          <w:rFonts w:ascii="Palatino Linotype" w:hAnsi="Palatino Linotype" w:eastAsia="Arial" w:cs="Arial"/>
          <w:i/>
          <w:spacing w:val="-1"/>
          <w:szCs w:val="22"/>
        </w:rPr>
        <w:t xml:space="preserve">os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rt</w:t>
      </w:r>
      <w:r w:rsidRPr="00401946">
        <w:rPr>
          <w:rFonts w:ascii="Palatino Linotype" w:hAnsi="Palatino Linotype" w:eastAsia="Arial" w:cs="Arial"/>
          <w:i/>
          <w:spacing w:val="-2"/>
          <w:szCs w:val="22"/>
        </w:rPr>
        <w:t>í</w:t>
      </w:r>
      <w:r w:rsidRPr="00401946">
        <w:rPr>
          <w:rFonts w:ascii="Palatino Linotype" w:hAnsi="Palatino Linotype" w:eastAsia="Arial" w:cs="Arial"/>
          <w:i/>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los</w:t>
      </w:r>
      <w:r w:rsidRPr="00401946">
        <w:rPr>
          <w:rFonts w:ascii="Palatino Linotype" w:hAnsi="Palatino Linotype" w:eastAsia="Arial" w:cs="Arial"/>
          <w:i/>
          <w:spacing w:val="8"/>
          <w:szCs w:val="22"/>
        </w:rPr>
        <w:t xml:space="preserve"> 129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 xml:space="preserve">y General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y </w:t>
      </w:r>
      <w:r w:rsidRPr="00401946">
        <w:rPr>
          <w:rFonts w:ascii="Palatino Linotype" w:hAnsi="Palatino Linotype" w:eastAsia="Arial" w:cs="Arial"/>
          <w:i/>
          <w:spacing w:val="8"/>
          <w:szCs w:val="22"/>
        </w:rPr>
        <w:t xml:space="preserve">130, párrafo cuarto,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y Fe</w:t>
      </w:r>
      <w:r w:rsidRPr="00401946">
        <w:rPr>
          <w:rFonts w:ascii="Palatino Linotype" w:hAnsi="Palatino Linotype" w:eastAsia="Arial" w:cs="Arial"/>
          <w:i/>
          <w:spacing w:val="1"/>
          <w:szCs w:val="22"/>
        </w:rPr>
        <w:t>de</w:t>
      </w:r>
      <w:r w:rsidRPr="00401946">
        <w:rPr>
          <w:rFonts w:ascii="Palatino Linotype" w:hAnsi="Palatino Linotype" w:eastAsia="Arial" w:cs="Arial"/>
          <w:i/>
          <w:szCs w:val="22"/>
        </w:rPr>
        <w:t xml:space="preserv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w:t>
      </w:r>
      <w:r w:rsidRPr="00401946">
        <w:rPr>
          <w:rFonts w:ascii="Palatino Linotype" w:hAnsi="Palatino Linotype" w:eastAsia="Arial" w:cs="Arial"/>
          <w:i/>
          <w:spacing w:val="-1"/>
          <w:szCs w:val="22"/>
        </w:rPr>
        <w:t>señalan q</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01946">
        <w:rPr>
          <w:rFonts w:ascii="Palatino Linotype" w:hAnsi="Palatino Linotype" w:eastAsia="Arial" w:cs="Arial"/>
          <w:i/>
          <w:spacing w:val="-1"/>
          <w:szCs w:val="22"/>
        </w:rPr>
        <w:t xml:space="preserve"> sin necesidad de</w:t>
      </w:r>
      <w:r w:rsidRPr="00401946">
        <w:rPr>
          <w:rFonts w:ascii="Palatino Linotype" w:hAnsi="Palatino Linotype" w:eastAsia="Arial" w:cs="Arial"/>
          <w:i/>
          <w:spacing w:val="1"/>
          <w:szCs w:val="22"/>
        </w:rPr>
        <w:t xml:space="preserve"> e</w:t>
      </w:r>
      <w:r w:rsidRPr="00401946">
        <w:rPr>
          <w:rFonts w:ascii="Palatino Linotype" w:hAnsi="Palatino Linotype" w:eastAsia="Arial" w:cs="Arial"/>
          <w:i/>
          <w:szCs w:val="22"/>
        </w:rPr>
        <w:t>la</w:t>
      </w:r>
      <w:r w:rsidRPr="00401946">
        <w:rPr>
          <w:rFonts w:ascii="Palatino Linotype" w:hAnsi="Palatino Linotype" w:eastAsia="Arial" w:cs="Arial"/>
          <w:i/>
          <w:spacing w:val="1"/>
          <w:szCs w:val="22"/>
        </w:rPr>
        <w:t>bo</w:t>
      </w:r>
      <w:r w:rsidRPr="00401946">
        <w:rPr>
          <w:rFonts w:ascii="Palatino Linotype" w:hAnsi="Palatino Linotype" w:eastAsia="Arial" w:cs="Arial"/>
          <w:i/>
          <w:szCs w:val="22"/>
        </w:rPr>
        <w:t xml:space="preserve">rar </w:t>
      </w:r>
      <w:r w:rsidRPr="00401946">
        <w:rPr>
          <w:rFonts w:ascii="Palatino Linotype" w:hAnsi="Palatino Linotype" w:eastAsia="Arial" w:cs="Arial"/>
          <w:i/>
          <w:spacing w:val="1"/>
          <w:szCs w:val="22"/>
        </w:rPr>
        <w:t>do</w:t>
      </w:r>
      <w:r w:rsidRPr="00401946">
        <w:rPr>
          <w:rFonts w:ascii="Palatino Linotype" w:hAnsi="Palatino Linotype" w:eastAsia="Arial" w:cs="Arial"/>
          <w:i/>
          <w:spacing w:val="-2"/>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en</w:t>
      </w:r>
      <w:r w:rsidRPr="00401946">
        <w:rPr>
          <w:rFonts w:ascii="Palatino Linotype" w:hAnsi="Palatino Linotype" w:eastAsia="Arial" w:cs="Arial"/>
          <w:i/>
          <w:spacing w:val="-2"/>
          <w:szCs w:val="22"/>
        </w:rPr>
        <w:t>t</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d</w:t>
      </w:r>
      <w:r w:rsidRPr="00401946">
        <w:rPr>
          <w:rFonts w:ascii="Palatino Linotype" w:hAnsi="Palatino Linotype" w:eastAsia="Arial" w:cs="Arial"/>
          <w:i/>
          <w:spacing w:val="1"/>
          <w:szCs w:val="22"/>
        </w:rPr>
        <w:t xml:space="preserve"> ho</w:t>
      </w:r>
      <w:r w:rsidRPr="00401946">
        <w:rPr>
          <w:rFonts w:ascii="Palatino Linotype" w:hAnsi="Palatino Linotype" w:eastAsia="Arial" w:cs="Arial"/>
          <w:i/>
          <w:szCs w:val="22"/>
        </w:rPr>
        <w:t xml:space="preserve">c </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 xml:space="preserve">ra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t</w:t>
      </w:r>
      <w:r w:rsidRPr="00401946">
        <w:rPr>
          <w:rFonts w:ascii="Palatino Linotype" w:hAnsi="Palatino Linotype" w:eastAsia="Arial" w:cs="Arial"/>
          <w:i/>
          <w:spacing w:val="-1"/>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pacing w:val="-1"/>
          <w:szCs w:val="22"/>
        </w:rPr>
        <w:t>d</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r l</w:t>
      </w:r>
      <w:r w:rsidRPr="00401946">
        <w:rPr>
          <w:rFonts w:ascii="Palatino Linotype" w:hAnsi="Palatino Linotype" w:eastAsia="Arial" w:cs="Arial"/>
          <w:i/>
          <w:spacing w:val="-2"/>
          <w:szCs w:val="22"/>
        </w:rPr>
        <w:t>a</w:t>
      </w:r>
      <w:r w:rsidRPr="00401946">
        <w:rPr>
          <w:rFonts w:ascii="Palatino Linotype" w:hAnsi="Palatino Linotype" w:eastAsia="Arial" w:cs="Arial"/>
          <w:i/>
          <w:szCs w:val="22"/>
        </w:rPr>
        <w:t>s s</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cit</w:t>
      </w:r>
      <w:r w:rsidRPr="00401946">
        <w:rPr>
          <w:rFonts w:ascii="Palatino Linotype" w:hAnsi="Palatino Linotype" w:eastAsia="Arial" w:cs="Arial"/>
          <w:i/>
          <w:spacing w:val="1"/>
          <w:szCs w:val="22"/>
        </w:rPr>
        <w:t>ude</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e i</w:t>
      </w:r>
      <w:r w:rsidRPr="00401946">
        <w:rPr>
          <w:rFonts w:ascii="Palatino Linotype" w:hAnsi="Palatino Linotype" w:eastAsia="Arial" w:cs="Arial"/>
          <w:i/>
          <w:spacing w:val="-2"/>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r</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ció</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w:t>
      </w:r>
    </w:p>
    <w:p w:rsidRPr="00401946" w:rsidR="00EC29F6" w:rsidP="00EC29F6" w:rsidRDefault="00EC29F6" w14:paraId="27DE077A" w14:textId="77777777">
      <w:pPr>
        <w:spacing w:line="360" w:lineRule="auto"/>
        <w:jc w:val="both"/>
        <w:rPr>
          <w:rFonts w:ascii="Palatino Linotype" w:hAnsi="Palatino Linotype" w:eastAsia="Calibri" w:cs="Tahoma"/>
          <w:sz w:val="22"/>
          <w:szCs w:val="22"/>
          <w:lang w:eastAsia="es-ES_tradnl"/>
        </w:rPr>
      </w:pPr>
    </w:p>
    <w:p w:rsidRPr="00CB112F" w:rsidR="00EC29F6" w:rsidP="00EC29F6" w:rsidRDefault="00EC29F6" w14:paraId="0BD192CA" w14:textId="77777777">
      <w:pPr>
        <w:spacing w:line="360" w:lineRule="auto"/>
        <w:jc w:val="both"/>
        <w:rPr>
          <w:rFonts w:ascii="Palatino Linotype" w:hAnsi="Palatino Linotype" w:cs="Tahoma"/>
          <w:sz w:val="22"/>
          <w:szCs w:val="22"/>
        </w:rPr>
      </w:pPr>
      <w:r>
        <w:rPr>
          <w:rFonts w:ascii="Palatino Linotype" w:hAnsi="Palatino Linotype" w:cs="Tahoma"/>
          <w:sz w:val="22"/>
          <w:szCs w:val="22"/>
          <w:lang w:val="es-ES"/>
        </w:rPr>
        <w:t>Por lo que, los sujetos obligados únicamente proporcionan los documentos que den cuenta de la información solicitada, como obren en sus archivos, sin tener que elaborarlos a las necesidades del Recurrente, de</w:t>
      </w:r>
      <w:r w:rsidRPr="00CB112F">
        <w:rPr>
          <w:rFonts w:ascii="Palatino Linotype" w:hAnsi="Palatino Linotype" w:cs="Tahoma"/>
          <w:sz w:val="22"/>
          <w:szCs w:val="22"/>
        </w:rPr>
        <w:t xml:space="preserve"> tal suerte, se advierte que el Sujeto Obligado siguió el procedimiento establecido en los artículos 160 y 162 de la Ley de Transparencia y Acceso a la Información Pública del Estado de México y Municipios, los cuales disponen que los sujetos obligados deben otorgar acceso a los documentos que obren en sus archivos y que las unidades de transparencia deberán garantizar que las solicitudes se turnen a todas las áreas competentes.</w:t>
      </w:r>
    </w:p>
    <w:p w:rsidR="00EC29F6" w:rsidP="00EC29F6" w:rsidRDefault="00EC29F6" w14:paraId="01F8FD18" w14:textId="77777777">
      <w:pPr>
        <w:spacing w:line="360" w:lineRule="auto"/>
        <w:ind w:right="-93"/>
        <w:jc w:val="both"/>
        <w:rPr>
          <w:rFonts w:ascii="Palatino Linotype" w:hAnsi="Palatino Linotype" w:cs="Tahoma"/>
          <w:sz w:val="22"/>
          <w:szCs w:val="22"/>
        </w:rPr>
      </w:pPr>
    </w:p>
    <w:p w:rsidR="00EC29F6" w:rsidP="00EC29F6" w:rsidRDefault="00EC29F6" w14:paraId="48122D8D" w14:textId="77777777">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rsidRPr="00CB26C0" w:rsidR="00EC29F6" w:rsidP="00EC29F6" w:rsidRDefault="00EC29F6" w14:paraId="7C6A5E07" w14:textId="77777777">
      <w:pPr>
        <w:spacing w:line="360" w:lineRule="auto"/>
        <w:jc w:val="both"/>
        <w:rPr>
          <w:rFonts w:ascii="Palatino Linotype" w:hAnsi="Palatino Linotype" w:cs="Tahoma"/>
          <w:b/>
          <w:sz w:val="22"/>
          <w:szCs w:val="22"/>
          <w:lang w:val="es-ES"/>
        </w:rPr>
      </w:pPr>
    </w:p>
    <w:p w:rsidR="00EC29F6" w:rsidP="00EC29F6" w:rsidRDefault="00EC29F6" w14:paraId="17A6214A" w14:textId="77777777">
      <w:pPr>
        <w:spacing w:line="360" w:lineRule="auto"/>
        <w:jc w:val="both"/>
        <w:rPr>
          <w:rFonts w:ascii="Palatino Linotype" w:hAnsi="Palatino Linotype" w:cs="Tahoma"/>
          <w:sz w:val="22"/>
          <w:szCs w:val="22"/>
        </w:rPr>
      </w:pPr>
      <w:r w:rsidRPr="00CB26C0">
        <w:rPr>
          <w:rFonts w:ascii="Palatino Linotype" w:hAnsi="Palatino Linotype" w:cs="Tahoma"/>
          <w:sz w:val="22"/>
          <w:szCs w:val="22"/>
        </w:rPr>
        <w:t>Con fundament</w:t>
      </w:r>
      <w:r>
        <w:rPr>
          <w:rFonts w:ascii="Palatino Linotype" w:hAnsi="Palatino Linotype" w:cs="Tahoma"/>
          <w:sz w:val="22"/>
          <w:szCs w:val="22"/>
        </w:rPr>
        <w:t>o en el artículo 186, fracción</w:t>
      </w:r>
      <w:r w:rsidRPr="00CB26C0">
        <w:rPr>
          <w:rFonts w:ascii="Palatino Linotype" w:hAnsi="Palatino Linotype" w:cs="Tahoma"/>
          <w:sz w:val="22"/>
          <w:szCs w:val="22"/>
        </w:rPr>
        <w:t xml:space="preserve"> II, de la Ley de Transparencia y Acceso a la Información Pública del Estado de México y Municipios, este Instituto considera procedente </w:t>
      </w:r>
      <w:r w:rsidRPr="00CB26C0">
        <w:rPr>
          <w:rFonts w:ascii="Palatino Linotype" w:hAnsi="Palatino Linotype" w:cs="Tahoma"/>
          <w:b/>
          <w:sz w:val="22"/>
          <w:szCs w:val="22"/>
        </w:rPr>
        <w:t xml:space="preserve">CONFIRMAR </w:t>
      </w:r>
      <w:r w:rsidRPr="00CB26C0">
        <w:rPr>
          <w:rFonts w:ascii="Palatino Linotype" w:hAnsi="Palatino Linotype" w:cs="Tahoma"/>
          <w:sz w:val="22"/>
          <w:szCs w:val="22"/>
        </w:rPr>
        <w:t xml:space="preserve">la respuesta otorgada por </w:t>
      </w:r>
      <w:r>
        <w:rPr>
          <w:rFonts w:ascii="Palatino Linotype" w:hAnsi="Palatino Linotype" w:cs="Tahoma"/>
          <w:sz w:val="22"/>
          <w:szCs w:val="22"/>
        </w:rPr>
        <w:t>el Sujeto Obligado.</w:t>
      </w:r>
      <w:r w:rsidRPr="00CB26C0">
        <w:rPr>
          <w:rFonts w:ascii="Palatino Linotype" w:hAnsi="Palatino Linotype" w:cs="Tahoma"/>
          <w:sz w:val="22"/>
          <w:szCs w:val="22"/>
        </w:rPr>
        <w:t xml:space="preserve"> </w:t>
      </w:r>
    </w:p>
    <w:p w:rsidR="00EC29F6" w:rsidP="00EC29F6" w:rsidRDefault="00EC29F6" w14:paraId="5B57D957" w14:textId="77777777">
      <w:pPr>
        <w:spacing w:line="360" w:lineRule="auto"/>
        <w:ind w:right="-93"/>
        <w:jc w:val="both"/>
        <w:rPr>
          <w:rFonts w:ascii="Palatino Linotype" w:hAnsi="Palatino Linotype" w:eastAsia="Palatino Linotype" w:cs="Palatino Linotype"/>
          <w:sz w:val="22"/>
          <w:szCs w:val="22"/>
        </w:rPr>
      </w:pPr>
    </w:p>
    <w:p w:rsidRPr="00282260" w:rsidR="00EC29F6" w:rsidP="00EC29F6" w:rsidRDefault="00EC29F6" w14:paraId="5439C70E" w14:textId="77777777">
      <w:pPr>
        <w:spacing w:line="360" w:lineRule="auto"/>
        <w:contextualSpacing/>
        <w:jc w:val="both"/>
        <w:rPr>
          <w:rFonts w:ascii="Palatino Linotype" w:hAnsi="Palatino Linotype" w:eastAsia="Calibri" w:cs="Tahoma"/>
          <w:b/>
          <w:bCs/>
          <w:iCs/>
          <w:sz w:val="22"/>
          <w:szCs w:val="22"/>
          <w:u w:val="single"/>
          <w:lang w:val="es-ES" w:eastAsia="es-ES_tradnl"/>
        </w:rPr>
      </w:pPr>
      <w:r>
        <w:rPr>
          <w:rFonts w:ascii="Palatino Linotype" w:hAnsi="Palatino Linotype" w:eastAsia="Calibri" w:cs="Tahoma"/>
          <w:b/>
          <w:bCs/>
          <w:iCs/>
          <w:sz w:val="22"/>
          <w:szCs w:val="22"/>
          <w:u w:val="single"/>
          <w:lang w:val="es-ES" w:eastAsia="es-ES_tradnl"/>
        </w:rPr>
        <w:t>Términos de la Resolución para el Recurrente:</w:t>
      </w:r>
    </w:p>
    <w:p w:rsidR="00EC29F6" w:rsidP="00EC29F6" w:rsidRDefault="00EC29F6" w14:paraId="479645DE" w14:textId="77777777">
      <w:pPr>
        <w:spacing w:line="360" w:lineRule="auto"/>
        <w:jc w:val="both"/>
        <w:rPr>
          <w:rFonts w:ascii="Palatino Linotype" w:hAnsi="Palatino Linotype" w:eastAsia="Calibri" w:cs="Tahoma"/>
          <w:iCs/>
          <w:sz w:val="22"/>
          <w:szCs w:val="22"/>
          <w:lang w:eastAsia="es-ES_tradnl"/>
        </w:rPr>
      </w:pPr>
    </w:p>
    <w:p w:rsidR="00EC29F6" w:rsidP="00EC29F6" w:rsidRDefault="00EC29F6" w14:paraId="6B03310F" w14:textId="06818F98">
      <w:pPr>
        <w:spacing w:line="360" w:lineRule="auto"/>
        <w:contextualSpacing/>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 xml:space="preserve">Este Instituto Garante, determinó </w:t>
      </w:r>
      <w:r w:rsidRPr="006731B4">
        <w:rPr>
          <w:rFonts w:ascii="Palatino Linotype" w:hAnsi="Palatino Linotype" w:eastAsia="Calibri" w:cs="Tahoma"/>
          <w:b/>
          <w:iCs/>
          <w:sz w:val="22"/>
          <w:szCs w:val="22"/>
          <w:lang w:val="es-ES" w:eastAsia="es-ES_tradnl"/>
        </w:rPr>
        <w:t>confirmar</w:t>
      </w:r>
      <w:r>
        <w:rPr>
          <w:rFonts w:ascii="Palatino Linotype" w:hAnsi="Palatino Linotype" w:eastAsia="Calibri" w:cs="Tahoma"/>
          <w:iCs/>
          <w:sz w:val="22"/>
          <w:szCs w:val="22"/>
          <w:lang w:val="es-ES" w:eastAsia="es-ES_tradnl"/>
        </w:rPr>
        <w:t xml:space="preserve"> la respuesta que le entregó </w:t>
      </w:r>
      <w:r w:rsidR="00B54A2B">
        <w:rPr>
          <w:rFonts w:ascii="Palatino Linotype" w:hAnsi="Palatino Linotype" w:eastAsia="Calibri" w:cs="Tahoma"/>
          <w:iCs/>
          <w:sz w:val="22"/>
          <w:szCs w:val="22"/>
          <w:lang w:val="es-ES" w:eastAsia="es-ES_tradnl"/>
        </w:rPr>
        <w:t>la Secretaría de Finanzas</w:t>
      </w:r>
      <w:r>
        <w:rPr>
          <w:rFonts w:ascii="Palatino Linotype" w:hAnsi="Palatino Linotype" w:eastAsia="Calibri" w:cs="Tahoma"/>
          <w:iCs/>
          <w:sz w:val="22"/>
          <w:szCs w:val="22"/>
          <w:lang w:val="es-ES" w:eastAsia="es-ES_tradnl"/>
        </w:rPr>
        <w:t xml:space="preserve"> a su solicitud de acceso, toda vez que se le hizo saber </w:t>
      </w:r>
      <w:r w:rsidR="00B54A2B">
        <w:rPr>
          <w:rFonts w:ascii="Palatino Linotype" w:hAnsi="Palatino Linotype" w:eastAsia="Calibri" w:cs="Tahoma"/>
          <w:iCs/>
          <w:sz w:val="22"/>
          <w:szCs w:val="22"/>
          <w:lang w:val="es-ES" w:eastAsia="es-ES_tradnl"/>
        </w:rPr>
        <w:t xml:space="preserve">que </w:t>
      </w:r>
      <w:r w:rsidR="00BE77B3">
        <w:rPr>
          <w:rFonts w:ascii="Palatino Linotype" w:hAnsi="Palatino Linotype" w:eastAsia="Calibri" w:cs="Tahoma"/>
          <w:iCs/>
          <w:sz w:val="22"/>
          <w:szCs w:val="22"/>
          <w:lang w:val="es-ES" w:eastAsia="es-ES_tradnl"/>
        </w:rPr>
        <w:t>él</w:t>
      </w:r>
      <w:r w:rsidR="00B54A2B">
        <w:rPr>
          <w:rFonts w:ascii="Palatino Linotype" w:hAnsi="Palatino Linotype" w:eastAsia="Calibri" w:cs="Tahoma"/>
          <w:iCs/>
          <w:sz w:val="22"/>
          <w:szCs w:val="22"/>
          <w:lang w:val="es-ES" w:eastAsia="es-ES_tradnl"/>
        </w:rPr>
        <w:t xml:space="preserve"> no es competente para conocer sobre su solicitud, sin o que corresponde al Servicio de Administración tributaria (SAT)</w:t>
      </w:r>
      <w:r>
        <w:rPr>
          <w:rFonts w:ascii="Palatino Linotype" w:hAnsi="Palatino Linotype" w:eastAsia="Calibri" w:cs="Tahoma"/>
          <w:iCs/>
          <w:sz w:val="22"/>
          <w:szCs w:val="22"/>
          <w:lang w:val="es-ES" w:eastAsia="es-ES_tradnl"/>
        </w:rPr>
        <w:t>.</w:t>
      </w:r>
    </w:p>
    <w:p w:rsidR="00EC29F6" w:rsidP="00EC29F6" w:rsidRDefault="00EC29F6" w14:paraId="747DFD5D" w14:textId="77777777">
      <w:pPr>
        <w:spacing w:line="360" w:lineRule="auto"/>
        <w:contextualSpacing/>
        <w:jc w:val="both"/>
        <w:rPr>
          <w:rFonts w:ascii="Palatino Linotype" w:hAnsi="Palatino Linotype" w:eastAsia="Calibri" w:cs="Tahoma"/>
          <w:iCs/>
          <w:sz w:val="22"/>
          <w:szCs w:val="22"/>
          <w:lang w:val="es-ES" w:eastAsia="es-ES_tradnl"/>
        </w:rPr>
      </w:pPr>
    </w:p>
    <w:p w:rsidRPr="007C0B21" w:rsidR="00EC29F6" w:rsidP="00EC29F6" w:rsidRDefault="00EC29F6" w14:paraId="206DCECD" w14:textId="77777777">
      <w:pPr>
        <w:spacing w:line="360" w:lineRule="auto"/>
        <w:contextualSpacing/>
        <w:jc w:val="both"/>
        <w:rPr>
          <w:rFonts w:ascii="Palatino Linotype" w:hAnsi="Palatino Linotype" w:eastAsia="Calibri" w:cs="Tahoma"/>
          <w:bCs/>
          <w:sz w:val="22"/>
          <w:lang w:eastAsia="en-US"/>
        </w:rPr>
      </w:pPr>
      <w:r w:rsidRPr="00282260">
        <w:rPr>
          <w:rFonts w:ascii="Palatino Linotype" w:hAnsi="Palatino Linotype" w:eastAsia="Calibri" w:cs="Tahoma"/>
          <w:iCs/>
          <w:sz w:val="22"/>
          <w:szCs w:val="22"/>
          <w:lang w:val="es-ES" w:eastAsia="es-ES_tradnl"/>
        </w:rPr>
        <w:t xml:space="preserve">La labor del </w:t>
      </w:r>
      <w:r>
        <w:rPr>
          <w:rFonts w:ascii="Palatino Linotype" w:hAnsi="Palatino Linotype" w:eastAsia="Calibri" w:cs="Tahoma"/>
          <w:iCs/>
          <w:sz w:val="22"/>
          <w:szCs w:val="22"/>
          <w:lang w:val="es-ES" w:eastAsia="es-ES_tradnl"/>
        </w:rPr>
        <w:t>Instituto de Transparencia Acceso a la Información Pública y Protección de Datos Personales del Estado de México y Municipios</w:t>
      </w:r>
      <w:r w:rsidRPr="00282260">
        <w:rPr>
          <w:rFonts w:ascii="Palatino Linotype" w:hAnsi="Palatino Linotype" w:eastAsia="Calibri" w:cs="Tahoma"/>
          <w:iCs/>
          <w:sz w:val="22"/>
          <w:szCs w:val="22"/>
          <w:lang w:val="es-ES" w:eastAsia="es-ES_tradnl"/>
        </w:rPr>
        <w:t>, es apoyar a la población para acceder a la información pública y garantizar la protección de sus datos personales.</w:t>
      </w:r>
      <w:r>
        <w:rPr>
          <w:rFonts w:ascii="Palatino Linotype" w:hAnsi="Palatino Linotype" w:eastAsia="Calibri" w:cs="Tahoma"/>
          <w:iCs/>
          <w:sz w:val="22"/>
          <w:szCs w:val="22"/>
          <w:lang w:val="es-ES" w:eastAsia="es-ES_tradnl"/>
        </w:rPr>
        <w:t xml:space="preserve"> </w:t>
      </w:r>
      <w:r w:rsidRPr="007C0B21">
        <w:rPr>
          <w:rFonts w:ascii="Palatino Linotype" w:hAnsi="Palatino Linotype" w:eastAsia="Calibri" w:cs="Tahoma"/>
          <w:bCs/>
          <w:sz w:val="22"/>
          <w:lang w:eastAsia="en-US"/>
        </w:rPr>
        <w:t>Por lo expuesto y fundado, este Pleno:</w:t>
      </w:r>
    </w:p>
    <w:p w:rsidRPr="007C0B21" w:rsidR="00EC29F6" w:rsidP="00EC29F6" w:rsidRDefault="00EC29F6" w14:paraId="2FA3453F" w14:textId="77777777">
      <w:pPr>
        <w:spacing w:line="360" w:lineRule="auto"/>
        <w:ind w:right="-93"/>
        <w:jc w:val="both"/>
        <w:rPr>
          <w:rFonts w:ascii="Palatino Linotype" w:hAnsi="Palatino Linotype" w:cs="Tahoma"/>
          <w:sz w:val="22"/>
          <w:szCs w:val="22"/>
        </w:rPr>
      </w:pPr>
    </w:p>
    <w:p w:rsidRPr="007C0B21" w:rsidR="00EC29F6" w:rsidP="00EC29F6" w:rsidRDefault="00EC29F6" w14:paraId="25A45343" w14:textId="77777777">
      <w:pPr>
        <w:spacing w:line="360" w:lineRule="auto"/>
        <w:ind w:right="-91"/>
        <w:jc w:val="center"/>
        <w:rPr>
          <w:rFonts w:ascii="Palatino Linotype" w:hAnsi="Palatino Linotype" w:eastAsia="Calibri" w:cs="Tahoma"/>
          <w:b/>
          <w:bCs/>
          <w:sz w:val="22"/>
          <w:szCs w:val="22"/>
          <w:lang w:eastAsia="en-US"/>
        </w:rPr>
      </w:pPr>
      <w:r w:rsidRPr="007C0B21">
        <w:rPr>
          <w:rFonts w:ascii="Palatino Linotype" w:hAnsi="Palatino Linotype" w:eastAsia="Calibri" w:cs="Tahoma"/>
          <w:b/>
          <w:bCs/>
          <w:sz w:val="22"/>
          <w:szCs w:val="22"/>
          <w:lang w:eastAsia="en-US"/>
        </w:rPr>
        <w:t>R E S U E L V E</w:t>
      </w:r>
    </w:p>
    <w:p w:rsidRPr="007C0B21" w:rsidR="00EC29F6" w:rsidP="00EC29F6" w:rsidRDefault="00EC29F6" w14:paraId="2C1AEEDC" w14:textId="77777777">
      <w:pPr>
        <w:spacing w:line="360" w:lineRule="auto"/>
        <w:jc w:val="center"/>
        <w:rPr>
          <w:rFonts w:ascii="Palatino Linotype" w:hAnsi="Palatino Linotype" w:cs="Tahoma"/>
          <w:b/>
          <w:bCs/>
          <w:sz w:val="22"/>
          <w:szCs w:val="22"/>
        </w:rPr>
      </w:pPr>
    </w:p>
    <w:p w:rsidR="00EC29F6" w:rsidP="00EC29F6" w:rsidRDefault="00EC29F6" w14:paraId="204A2645" w14:textId="77777777">
      <w:pPr>
        <w:spacing w:line="360" w:lineRule="auto"/>
        <w:contextualSpacing/>
        <w:jc w:val="both"/>
        <w:rPr>
          <w:rFonts w:ascii="Palatino Linotype" w:hAnsi="Palatino Linotype" w:eastAsia="Calibri" w:cs="Tahoma"/>
          <w:bCs/>
          <w:iCs/>
          <w:sz w:val="22"/>
          <w:szCs w:val="22"/>
          <w:lang w:eastAsia="en-US"/>
        </w:rPr>
      </w:pPr>
      <w:r w:rsidRPr="007271A0">
        <w:rPr>
          <w:rFonts w:ascii="Palatino Linotype" w:hAnsi="Palatino Linotype" w:eastAsia="Calibri" w:cs="Tahoma"/>
          <w:b/>
          <w:bCs/>
          <w:iCs/>
          <w:sz w:val="22"/>
          <w:szCs w:val="22"/>
          <w:lang w:eastAsia="en-US"/>
        </w:rPr>
        <w:t xml:space="preserve">PRIMERO. </w:t>
      </w:r>
      <w:r w:rsidRPr="007271A0">
        <w:rPr>
          <w:rFonts w:ascii="Palatino Linotype" w:hAnsi="Palatino Linotype" w:eastAsia="Calibri" w:cs="Tahoma"/>
          <w:bCs/>
          <w:iCs/>
          <w:sz w:val="22"/>
          <w:szCs w:val="22"/>
          <w:lang w:eastAsia="en-US"/>
        </w:rPr>
        <w:t xml:space="preserve">Se </w:t>
      </w:r>
      <w:r w:rsidRPr="007271A0">
        <w:rPr>
          <w:rFonts w:ascii="Palatino Linotype" w:hAnsi="Palatino Linotype" w:eastAsia="Calibri" w:cs="Tahoma"/>
          <w:b/>
          <w:bCs/>
          <w:iCs/>
          <w:sz w:val="22"/>
          <w:szCs w:val="22"/>
          <w:lang w:eastAsia="en-US"/>
        </w:rPr>
        <w:t>CONFIRMA</w:t>
      </w:r>
      <w:r w:rsidRPr="007271A0">
        <w:rPr>
          <w:rFonts w:ascii="Palatino Linotype" w:hAnsi="Palatino Linotype" w:eastAsia="Calibri" w:cs="Tahoma"/>
          <w:bCs/>
          <w:iCs/>
          <w:sz w:val="22"/>
          <w:szCs w:val="22"/>
          <w:lang w:eastAsia="en-US"/>
        </w:rPr>
        <w:t xml:space="preserve"> la respuesta del Sujeto Obligado</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 xml:space="preserve">a la solicitud de información </w:t>
      </w:r>
      <w:r w:rsidRPr="00B54A2B" w:rsidR="00B54A2B">
        <w:rPr>
          <w:rFonts w:ascii="Palatino Linotype" w:hAnsi="Palatino Linotype"/>
          <w:b/>
          <w:color w:val="000000"/>
          <w:sz w:val="22"/>
          <w:szCs w:val="22"/>
        </w:rPr>
        <w:t>00080/SF/IP/2022</w:t>
      </w:r>
      <w:r w:rsidRPr="001F6F63">
        <w:rPr>
          <w:rFonts w:ascii="Palatino Linotype" w:hAnsi="Palatino Linotype" w:eastAsia="Calibri"/>
          <w:color w:val="000000"/>
          <w:sz w:val="22"/>
          <w:szCs w:val="22"/>
        </w:rPr>
        <w:t>,</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por resultar infundadas las razones o motivos de inconformidad hechos valer por el Recurrente</w:t>
      </w:r>
      <w:r>
        <w:rPr>
          <w:rFonts w:ascii="Palatino Linotype" w:hAnsi="Palatino Linotype" w:eastAsia="Calibri" w:cs="Tahoma"/>
          <w:bCs/>
          <w:iCs/>
          <w:sz w:val="22"/>
          <w:szCs w:val="22"/>
          <w:lang w:eastAsia="en-US"/>
        </w:rPr>
        <w:t xml:space="preserve"> en el Recurso de Revisión </w:t>
      </w:r>
      <w:r w:rsidR="00B54A2B">
        <w:rPr>
          <w:rFonts w:ascii="Palatino Linotype" w:hAnsi="Palatino Linotype" w:eastAsia="Calibri" w:cs="Tahoma"/>
          <w:b/>
          <w:bCs/>
          <w:iCs/>
          <w:sz w:val="22"/>
          <w:szCs w:val="22"/>
          <w:lang w:eastAsia="en-US"/>
        </w:rPr>
        <w:t>03181</w:t>
      </w:r>
      <w:r w:rsidRPr="000824B5">
        <w:rPr>
          <w:rFonts w:ascii="Palatino Linotype" w:hAnsi="Palatino Linotype" w:eastAsia="Calibri" w:cs="Tahoma"/>
          <w:b/>
          <w:bCs/>
          <w:iCs/>
          <w:sz w:val="22"/>
          <w:szCs w:val="22"/>
          <w:lang w:eastAsia="en-US"/>
        </w:rPr>
        <w:t>/INFOEM/IP/RR/202</w:t>
      </w:r>
      <w:r>
        <w:rPr>
          <w:rFonts w:ascii="Palatino Linotype" w:hAnsi="Palatino Linotype" w:eastAsia="Calibri" w:cs="Tahoma"/>
          <w:b/>
          <w:bCs/>
          <w:iCs/>
          <w:sz w:val="22"/>
          <w:szCs w:val="22"/>
          <w:lang w:eastAsia="en-US"/>
        </w:rPr>
        <w:t>2</w:t>
      </w:r>
      <w:r>
        <w:rPr>
          <w:rFonts w:ascii="Palatino Linotype" w:hAnsi="Palatino Linotype" w:eastAsia="Calibri" w:cs="Tahoma"/>
          <w:bCs/>
          <w:iCs/>
          <w:sz w:val="22"/>
          <w:szCs w:val="22"/>
          <w:lang w:eastAsia="en-US"/>
        </w:rPr>
        <w:t>,</w:t>
      </w:r>
      <w:r w:rsidRPr="007271A0">
        <w:rPr>
          <w:rFonts w:ascii="Palatino Linotype" w:hAnsi="Palatino Linotype" w:eastAsia="Calibri" w:cs="Tahoma"/>
          <w:bCs/>
          <w:iCs/>
          <w:sz w:val="22"/>
          <w:szCs w:val="22"/>
          <w:lang w:eastAsia="en-US"/>
        </w:rPr>
        <w:t xml:space="preserve"> en términos de</w:t>
      </w:r>
      <w:r>
        <w:rPr>
          <w:rFonts w:ascii="Palatino Linotype" w:hAnsi="Palatino Linotype" w:eastAsia="Calibri" w:cs="Tahoma"/>
          <w:bCs/>
          <w:iCs/>
          <w:sz w:val="22"/>
          <w:szCs w:val="22"/>
          <w:lang w:eastAsia="en-US"/>
        </w:rPr>
        <w:t xml:space="preserve"> los</w:t>
      </w:r>
      <w:r w:rsidRPr="007271A0">
        <w:rPr>
          <w:rFonts w:ascii="Palatino Linotype" w:hAnsi="Palatino Linotype" w:eastAsia="Calibri" w:cs="Tahoma"/>
          <w:bCs/>
          <w:iCs/>
          <w:sz w:val="22"/>
          <w:szCs w:val="22"/>
          <w:lang w:eastAsia="en-US"/>
        </w:rPr>
        <w:t xml:space="preserve"> Considerando</w:t>
      </w:r>
      <w:r>
        <w:rPr>
          <w:rFonts w:ascii="Palatino Linotype" w:hAnsi="Palatino Linotype" w:eastAsia="Calibri" w:cs="Tahoma"/>
          <w:bCs/>
          <w:iCs/>
          <w:sz w:val="22"/>
          <w:szCs w:val="22"/>
          <w:lang w:eastAsia="en-US"/>
        </w:rPr>
        <w:t>s</w:t>
      </w:r>
      <w:r w:rsidRPr="007271A0">
        <w:rPr>
          <w:rFonts w:ascii="Palatino Linotype" w:hAnsi="Palatino Linotype" w:eastAsia="Calibri" w:cs="Tahoma"/>
          <w:bCs/>
          <w:iCs/>
          <w:sz w:val="22"/>
          <w:szCs w:val="22"/>
          <w:lang w:eastAsia="en-US"/>
        </w:rPr>
        <w:t xml:space="preserve"> </w:t>
      </w:r>
      <w:r w:rsidRPr="007271A0">
        <w:rPr>
          <w:rFonts w:ascii="Palatino Linotype" w:hAnsi="Palatino Linotype" w:eastAsia="Calibri" w:cs="Tahoma"/>
          <w:b/>
          <w:bCs/>
          <w:iCs/>
          <w:sz w:val="22"/>
          <w:szCs w:val="22"/>
          <w:lang w:eastAsia="en-US"/>
        </w:rPr>
        <w:t>QUINTO</w:t>
      </w:r>
      <w:r>
        <w:rPr>
          <w:rFonts w:ascii="Palatino Linotype" w:hAnsi="Palatino Linotype" w:eastAsia="Calibri" w:cs="Tahoma"/>
          <w:b/>
          <w:bCs/>
          <w:iCs/>
          <w:sz w:val="22"/>
          <w:szCs w:val="22"/>
          <w:lang w:eastAsia="en-US"/>
        </w:rPr>
        <w:t xml:space="preserve"> y SEXTO </w:t>
      </w:r>
      <w:r w:rsidRPr="007271A0">
        <w:rPr>
          <w:rFonts w:ascii="Palatino Linotype" w:hAnsi="Palatino Linotype" w:eastAsia="Calibri" w:cs="Tahoma"/>
          <w:bCs/>
          <w:iCs/>
          <w:sz w:val="22"/>
          <w:szCs w:val="22"/>
          <w:lang w:eastAsia="en-US"/>
        </w:rPr>
        <w:t>de esta Resolución.</w:t>
      </w:r>
      <w:r>
        <w:rPr>
          <w:rFonts w:ascii="Palatino Linotype" w:hAnsi="Palatino Linotype" w:eastAsia="Calibri" w:cs="Tahoma"/>
          <w:bCs/>
          <w:iCs/>
          <w:sz w:val="22"/>
          <w:szCs w:val="22"/>
          <w:lang w:eastAsia="en-US"/>
        </w:rPr>
        <w:t xml:space="preserve">  </w:t>
      </w:r>
    </w:p>
    <w:p w:rsidRPr="007271A0" w:rsidR="00EC29F6" w:rsidP="00EC29F6" w:rsidRDefault="00EC29F6" w14:paraId="57AAEF52" w14:textId="77777777">
      <w:pPr>
        <w:spacing w:line="360" w:lineRule="auto"/>
        <w:contextualSpacing/>
        <w:jc w:val="both"/>
        <w:rPr>
          <w:rFonts w:ascii="Palatino Linotype" w:hAnsi="Palatino Linotype" w:eastAsia="Calibri" w:cs="Tahoma"/>
          <w:bCs/>
          <w:iCs/>
          <w:sz w:val="22"/>
          <w:szCs w:val="22"/>
          <w:lang w:eastAsia="en-US"/>
        </w:rPr>
      </w:pPr>
    </w:p>
    <w:p w:rsidRPr="007271A0" w:rsidR="00EC29F6" w:rsidP="00EC29F6" w:rsidRDefault="00EC29F6" w14:paraId="53ABF6DA" w14:textId="77777777">
      <w:pPr>
        <w:spacing w:line="360" w:lineRule="auto"/>
        <w:contextualSpacing/>
        <w:jc w:val="both"/>
        <w:rPr>
          <w:rFonts w:ascii="Palatino Linotype" w:hAnsi="Palatino Linotype" w:eastAsia="Calibri" w:cs="Tahoma"/>
          <w:bCs/>
          <w:i/>
          <w:iCs/>
          <w:sz w:val="22"/>
          <w:szCs w:val="22"/>
          <w:lang w:eastAsia="en-US"/>
        </w:rPr>
      </w:pPr>
      <w:r w:rsidRPr="007271A0">
        <w:rPr>
          <w:rFonts w:ascii="Palatino Linotype" w:hAnsi="Palatino Linotype" w:eastAsia="Calibri" w:cs="Tahoma"/>
          <w:b/>
          <w:bCs/>
          <w:iCs/>
          <w:sz w:val="22"/>
          <w:szCs w:val="22"/>
          <w:lang w:eastAsia="en-US"/>
        </w:rPr>
        <w:t xml:space="preserve">SEGUNDO. NOTIFÍQUESE </w:t>
      </w:r>
      <w:r w:rsidRPr="007271A0">
        <w:rPr>
          <w:rFonts w:ascii="Palatino Linotype" w:hAnsi="Palatino Linotype" w:eastAsia="Calibri" w:cs="Tahoma"/>
          <w:bCs/>
          <w:iCs/>
          <w:sz w:val="22"/>
          <w:szCs w:val="22"/>
          <w:lang w:eastAsia="en-US"/>
        </w:rPr>
        <w:t>la presente resolución al Titular de la Unidad de Transparencia del Sujeto Obligado.</w:t>
      </w:r>
    </w:p>
    <w:p w:rsidRPr="007271A0" w:rsidR="00EC29F6" w:rsidP="00EC29F6" w:rsidRDefault="00EC29F6" w14:paraId="0729EFC7" w14:textId="77777777">
      <w:pPr>
        <w:spacing w:line="360" w:lineRule="auto"/>
        <w:contextualSpacing/>
        <w:jc w:val="both"/>
        <w:rPr>
          <w:rFonts w:ascii="Palatino Linotype" w:hAnsi="Palatino Linotype" w:eastAsia="Calibri" w:cs="Tahoma"/>
          <w:bCs/>
          <w:iCs/>
          <w:sz w:val="22"/>
          <w:szCs w:val="22"/>
          <w:lang w:eastAsia="en-US"/>
        </w:rPr>
      </w:pPr>
    </w:p>
    <w:p w:rsidR="00EC29F6" w:rsidP="00EC29F6" w:rsidRDefault="00EC29F6" w14:paraId="6EE04BF4" w14:textId="77777777">
      <w:pPr>
        <w:spacing w:line="360" w:lineRule="auto"/>
        <w:contextualSpacing/>
        <w:jc w:val="both"/>
        <w:rPr>
          <w:rFonts w:ascii="Palatino Linotype" w:hAnsi="Palatino Linotype" w:eastAsia="Calibri" w:cs="Tahoma"/>
          <w:bCs/>
          <w:iCs/>
          <w:sz w:val="22"/>
          <w:szCs w:val="22"/>
          <w:lang w:eastAsia="en-US"/>
        </w:rPr>
      </w:pPr>
      <w:r w:rsidRPr="007271A0">
        <w:rPr>
          <w:rFonts w:ascii="Palatino Linotype" w:hAnsi="Palatino Linotype" w:eastAsia="Calibri" w:cs="Tahoma"/>
          <w:b/>
          <w:bCs/>
          <w:iCs/>
          <w:sz w:val="22"/>
          <w:szCs w:val="22"/>
          <w:lang w:eastAsia="en-US"/>
        </w:rPr>
        <w:t>TERCERO. NOTIFÍQUESE</w:t>
      </w:r>
      <w:r w:rsidRPr="007271A0">
        <w:rPr>
          <w:rFonts w:ascii="Palatino Linotype" w:hAnsi="Palatino Linotype" w:eastAsia="Calibri" w:cs="Tahoma"/>
          <w:bCs/>
          <w:iCs/>
          <w:sz w:val="22"/>
          <w:szCs w:val="22"/>
          <w:lang w:eastAsia="en-US"/>
        </w:rPr>
        <w:t xml:space="preserve"> al Recurrente la presente Resolución,</w:t>
      </w:r>
      <w:r>
        <w:rPr>
          <w:rFonts w:ascii="Palatino Linotype" w:hAnsi="Palatino Linotype" w:eastAsia="Calibri" w:cs="Tahoma"/>
          <w:bCs/>
          <w:iCs/>
          <w:sz w:val="22"/>
          <w:szCs w:val="22"/>
          <w:lang w:eastAsia="en-US"/>
        </w:rPr>
        <w:t xml:space="preserve"> del mismo modo</w:t>
      </w:r>
      <w:r w:rsidRPr="007271A0">
        <w:rPr>
          <w:rFonts w:ascii="Palatino Linotype" w:hAnsi="Palatino Linotype" w:eastAsia="Calibri" w:cs="Tahoma"/>
          <w:bCs/>
          <w:iCs/>
          <w:sz w:val="22"/>
          <w:szCs w:val="22"/>
          <w:lang w:eastAsia="en-US"/>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EC29F6" w:rsidP="008E2CC0" w:rsidRDefault="00EC29F6" w14:paraId="2DCEC55B" w14:textId="77777777">
      <w:pPr>
        <w:spacing w:line="360" w:lineRule="auto"/>
        <w:jc w:val="both"/>
        <w:rPr>
          <w:rFonts w:ascii="Palatino Linotype" w:hAnsi="Palatino Linotype" w:eastAsia="Calibri" w:cs="Tahoma"/>
          <w:iCs/>
          <w:sz w:val="22"/>
          <w:szCs w:val="22"/>
          <w:lang w:val="es-ES" w:eastAsia="es-ES_tradnl"/>
        </w:rPr>
      </w:pPr>
    </w:p>
    <w:p w:rsidR="00733CE0" w:rsidP="00147516" w:rsidRDefault="00C92916" w14:paraId="7075F552" w14:textId="77777777">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59E6">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 Y GUADALUPE RAMÍREZ PEÑA, EN LA </w:t>
      </w:r>
      <w:r w:rsidR="008939CF">
        <w:rPr>
          <w:rFonts w:ascii="Palatino Linotype" w:hAnsi="Palatino Linotype" w:cs="Tahoma"/>
          <w:sz w:val="22"/>
          <w:szCs w:val="22"/>
          <w:lang w:eastAsia="es-MX"/>
        </w:rPr>
        <w:t xml:space="preserve">DÉCIMA </w:t>
      </w:r>
      <w:r w:rsidR="00B54A2B">
        <w:rPr>
          <w:rFonts w:ascii="Palatino Linotype" w:hAnsi="Palatino Linotype" w:cs="Tahoma"/>
          <w:sz w:val="22"/>
          <w:szCs w:val="22"/>
          <w:lang w:eastAsia="es-MX"/>
        </w:rPr>
        <w:t xml:space="preserve">SÉPTIMA </w:t>
      </w:r>
      <w:r w:rsidRPr="00C92916">
        <w:rPr>
          <w:rFonts w:ascii="Palatino Linotype" w:hAnsi="Palatino Linotype" w:cs="Tahoma"/>
          <w:sz w:val="22"/>
          <w:szCs w:val="22"/>
          <w:lang w:eastAsia="es-MX"/>
        </w:rPr>
        <w:t xml:space="preserve">SESIÓN ORDINARIA, CELEBRADA EL </w:t>
      </w:r>
      <w:r w:rsidR="00B54A2B">
        <w:rPr>
          <w:rFonts w:ascii="Palatino Linotype" w:hAnsi="Palatino Linotype" w:cs="Tahoma"/>
          <w:sz w:val="22"/>
          <w:szCs w:val="22"/>
          <w:lang w:eastAsia="es-MX"/>
        </w:rPr>
        <w:t xml:space="preserve">ONCE </w:t>
      </w:r>
      <w:r w:rsidR="00146E90">
        <w:rPr>
          <w:rFonts w:ascii="Palatino Linotype" w:hAnsi="Palatino Linotype" w:cs="Tahoma"/>
          <w:sz w:val="22"/>
          <w:szCs w:val="22"/>
          <w:lang w:eastAsia="es-MX"/>
        </w:rPr>
        <w:t xml:space="preserve">DE MAYO </w:t>
      </w:r>
      <w:r w:rsidR="00A27BA0">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p>
    <w:p w:rsidR="001925DA" w:rsidRDefault="001925DA" w14:paraId="5EC4571C" w14:textId="7F2BED33">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rsidRPr="003A1DF0" w:rsidR="003A1DF0" w:rsidP="00147516" w:rsidRDefault="003A1DF0" w14:paraId="5337C12D" w14:textId="77777777">
      <w:pPr>
        <w:spacing w:line="360" w:lineRule="auto"/>
        <w:contextualSpacing/>
        <w:jc w:val="both"/>
        <w:rPr>
          <w:rFonts w:ascii="Palatino Linotype" w:hAnsi="Palatino Linotype" w:cs="Tahoma"/>
          <w:sz w:val="22"/>
          <w:szCs w:val="22"/>
        </w:rPr>
      </w:pPr>
    </w:p>
    <w:sectPr w:rsidRPr="003A1DF0" w:rsidR="003A1DF0" w:rsidSect="00DB7E5F">
      <w:headerReference w:type="even" r:id="rId11"/>
      <w:headerReference w:type="default" r:id="rId12"/>
      <w:footerReference w:type="default" r:id="rId13"/>
      <w:headerReference w:type="first" r:id="rId14"/>
      <w:footerReference w:type="first" r:id="rId15"/>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728B" w:rsidP="00B31222" w:rsidRDefault="000C728B" w14:paraId="2D445AB8" w14:textId="77777777">
      <w:r>
        <w:separator/>
      </w:r>
    </w:p>
  </w:endnote>
  <w:endnote w:type="continuationSeparator" w:id="0">
    <w:p w:rsidR="000C728B" w:rsidP="00B31222" w:rsidRDefault="000C728B" w14:paraId="1FEF71C4" w14:textId="77777777">
      <w:r>
        <w:continuationSeparator/>
      </w:r>
    </w:p>
  </w:endnote>
  <w:endnote w:type="continuationNotice" w:id="1">
    <w:p w:rsidR="000C728B" w:rsidRDefault="000C728B" w14:paraId="62EF4C3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343B91" w:rsidRDefault="00343B91" w14:paraId="10C7787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E2D4A">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E2D4A">
              <w:rPr>
                <w:b/>
                <w:bCs/>
                <w:noProof/>
              </w:rPr>
              <w:t>17</w:t>
            </w:r>
            <w:r>
              <w:rPr>
                <w:b/>
                <w:bCs/>
                <w:sz w:val="24"/>
                <w:szCs w:val="24"/>
              </w:rPr>
              <w:fldChar w:fldCharType="end"/>
            </w:r>
          </w:p>
        </w:sdtContent>
      </w:sdt>
    </w:sdtContent>
  </w:sdt>
  <w:p w:rsidR="00343B91" w:rsidRDefault="00343B91" w14:paraId="4F65E671"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B91" w:rsidRDefault="00343B91" w14:paraId="72B1E9C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E2D4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E2D4A">
      <w:rPr>
        <w:b/>
        <w:bCs/>
        <w:noProof/>
      </w:rPr>
      <w:t>17</w:t>
    </w:r>
    <w:r>
      <w:rPr>
        <w:b/>
        <w:bCs/>
        <w:sz w:val="24"/>
        <w:szCs w:val="24"/>
      </w:rPr>
      <w:fldChar w:fldCharType="end"/>
    </w:r>
  </w:p>
  <w:p w:rsidR="00343B91" w:rsidRDefault="00343B91" w14:paraId="2E632209"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728B" w:rsidP="00B31222" w:rsidRDefault="000C728B" w14:paraId="044009B9" w14:textId="77777777">
      <w:r>
        <w:separator/>
      </w:r>
    </w:p>
  </w:footnote>
  <w:footnote w:type="continuationSeparator" w:id="0">
    <w:p w:rsidR="000C728B" w:rsidP="00B31222" w:rsidRDefault="000C728B" w14:paraId="4DAA8E28" w14:textId="77777777">
      <w:r>
        <w:continuationSeparator/>
      </w:r>
    </w:p>
  </w:footnote>
  <w:footnote w:type="continuationNotice" w:id="1">
    <w:p w:rsidR="000C728B" w:rsidRDefault="000C728B" w14:paraId="1843DBD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B91" w:rsidRDefault="001925DA" w14:paraId="45223198" w14:textId="77777777">
    <w:pPr>
      <w:pStyle w:val="Encabezado"/>
    </w:pPr>
    <w:r>
      <w:rPr>
        <w:noProof/>
        <w:lang w:eastAsia="es-MX"/>
      </w:rPr>
      <w:pict w14:anchorId="5DE1407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343B91" w:rsidTr="00202DB8" w14:paraId="2C9C504E" w14:textId="77777777">
      <w:trPr>
        <w:trHeight w:val="1435"/>
      </w:trPr>
      <w:tc>
        <w:tcPr>
          <w:tcW w:w="2835" w:type="dxa"/>
          <w:shd w:val="clear" w:color="auto" w:fill="auto"/>
        </w:tcPr>
        <w:p w:rsidRPr="005C106F" w:rsidR="00343B91" w:rsidP="00EF4A64" w:rsidRDefault="00343B91" w14:paraId="567EA086"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25730A6C" wp14:editId="49639665">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343B91" w:rsidP="005743D2" w:rsidRDefault="00343B91" w14:paraId="52E12213"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343B91" w:rsidTr="00DF3BE8" w14:paraId="5857311E" w14:textId="77777777">
            <w:trPr>
              <w:trHeight w:val="144"/>
            </w:trPr>
            <w:tc>
              <w:tcPr>
                <w:tcW w:w="2589" w:type="dxa"/>
              </w:tcPr>
              <w:p w:rsidRPr="00431A70" w:rsidR="00343B91" w:rsidP="00E43A0F" w:rsidRDefault="00343B91" w14:paraId="21E5143D"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343B91" w:rsidP="001C44A1" w:rsidRDefault="003B7627" w14:paraId="6C4619C3" w14:textId="77777777">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03</w:t>
                </w:r>
                <w:r w:rsidR="001C44A1">
                  <w:rPr>
                    <w:rFonts w:ascii="Palatino Linotype" w:hAnsi="Palatino Linotype" w:eastAsia="Calibri" w:cs="Tahoma"/>
                    <w:b/>
                    <w:bCs/>
                    <w:sz w:val="22"/>
                    <w:szCs w:val="22"/>
                    <w:lang w:val="es-MX" w:eastAsia="en-US"/>
                  </w:rPr>
                  <w:t>18</w:t>
                </w:r>
                <w:r>
                  <w:rPr>
                    <w:rFonts w:ascii="Palatino Linotype" w:hAnsi="Palatino Linotype" w:eastAsia="Calibri" w:cs="Tahoma"/>
                    <w:b/>
                    <w:bCs/>
                    <w:sz w:val="22"/>
                    <w:szCs w:val="22"/>
                    <w:lang w:val="es-MX" w:eastAsia="en-US"/>
                  </w:rPr>
                  <w:t>1</w:t>
                </w:r>
                <w:r w:rsidRPr="001A412B" w:rsidR="00343B91">
                  <w:rPr>
                    <w:rFonts w:ascii="Palatino Linotype" w:hAnsi="Palatino Linotype" w:eastAsia="Calibri" w:cs="Tahoma"/>
                    <w:b/>
                    <w:bCs/>
                    <w:sz w:val="22"/>
                    <w:szCs w:val="22"/>
                    <w:lang w:val="es-MX" w:eastAsia="en-US"/>
                  </w:rPr>
                  <w:t>/INFOEM/IP/RR/202</w:t>
                </w:r>
                <w:r w:rsidR="00343B91">
                  <w:rPr>
                    <w:rFonts w:ascii="Palatino Linotype" w:hAnsi="Palatino Linotype" w:eastAsia="Calibri" w:cs="Tahoma"/>
                    <w:b/>
                    <w:bCs/>
                    <w:sz w:val="22"/>
                    <w:szCs w:val="22"/>
                    <w:lang w:val="es-MX" w:eastAsia="en-US"/>
                  </w:rPr>
                  <w:t>2</w:t>
                </w:r>
              </w:p>
            </w:tc>
          </w:tr>
          <w:tr w:rsidR="00343B91" w:rsidTr="00DF3BE8" w14:paraId="1120D571" w14:textId="77777777">
            <w:trPr>
              <w:trHeight w:val="283"/>
            </w:trPr>
            <w:tc>
              <w:tcPr>
                <w:tcW w:w="2589" w:type="dxa"/>
              </w:tcPr>
              <w:p w:rsidRPr="00431A70" w:rsidR="00343B91" w:rsidP="00E43A0F" w:rsidRDefault="00343B91" w14:paraId="24043FAA"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343B91" w:rsidP="005F13CF" w:rsidRDefault="001C44A1" w14:paraId="520B2896" w14:textId="77777777">
                <w:pPr>
                  <w:tabs>
                    <w:tab w:val="left" w:pos="2834"/>
                    <w:tab w:val="right" w:pos="8838"/>
                  </w:tabs>
                  <w:ind w:left="-106"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Secretaría de Finanzas</w:t>
                </w:r>
              </w:p>
            </w:tc>
          </w:tr>
          <w:tr w:rsidR="00343B91" w:rsidTr="00DF3BE8" w14:paraId="3E961E9B" w14:textId="77777777">
            <w:trPr>
              <w:trHeight w:val="283"/>
            </w:trPr>
            <w:tc>
              <w:tcPr>
                <w:tcW w:w="2589" w:type="dxa"/>
              </w:tcPr>
              <w:p w:rsidRPr="00431A70" w:rsidR="00343B91" w:rsidP="00E43A0F" w:rsidRDefault="00343B91" w14:paraId="33A90673"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343B91" w:rsidP="005F13CF" w:rsidRDefault="00343B91" w14:paraId="76693EAB"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343B91" w:rsidP="005743D2" w:rsidRDefault="00343B91" w14:paraId="2020FD26" w14:textId="77777777">
          <w:pPr>
            <w:tabs>
              <w:tab w:val="right" w:pos="8838"/>
            </w:tabs>
            <w:ind w:left="-28"/>
            <w:jc w:val="both"/>
            <w:rPr>
              <w:rFonts w:ascii="Arial" w:hAnsi="Arial" w:eastAsia="Calibri" w:cs="Arial"/>
              <w:b/>
              <w:sz w:val="22"/>
              <w:szCs w:val="22"/>
              <w:lang w:eastAsia="en-US"/>
            </w:rPr>
          </w:pPr>
        </w:p>
      </w:tc>
    </w:tr>
  </w:tbl>
  <w:p w:rsidRPr="00A25151" w:rsidR="00343B91" w:rsidP="00EF4A64" w:rsidRDefault="00343B91" w14:paraId="03C18E57"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343B91" w:rsidTr="1B7CA59F" w14:paraId="414535F0" w14:textId="77777777">
      <w:trPr>
        <w:trHeight w:val="1435"/>
      </w:trPr>
      <w:tc>
        <w:tcPr>
          <w:tcW w:w="2835" w:type="dxa"/>
          <w:shd w:val="clear" w:color="auto" w:fill="auto"/>
          <w:tcMar/>
        </w:tcPr>
        <w:p w:rsidRPr="00330DA7" w:rsidR="00343B91" w:rsidP="00F805F6" w:rsidRDefault="00343B91" w14:paraId="0D497173"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0C8D6D46" wp14:editId="28A5BBF8">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343B91" w:rsidTr="1B7CA59F" w14:paraId="2831DEAB" w14:textId="77777777">
            <w:trPr>
              <w:trHeight w:val="144"/>
            </w:trPr>
            <w:tc>
              <w:tcPr>
                <w:tcW w:w="2589" w:type="dxa"/>
                <w:tcMar/>
              </w:tcPr>
              <w:p w:rsidRPr="00431A70" w:rsidR="00343B91" w:rsidP="00844CB5" w:rsidRDefault="00343B91" w14:paraId="55920E3C"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343B91" w:rsidP="001C44A1" w:rsidRDefault="003B7627" w14:paraId="5F38FC3F" w14:textId="77777777">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03</w:t>
                </w:r>
                <w:r w:rsidR="001C44A1">
                  <w:rPr>
                    <w:rFonts w:ascii="Palatino Linotype" w:hAnsi="Palatino Linotype" w:eastAsia="Calibri" w:cs="Tahoma"/>
                    <w:b/>
                    <w:bCs/>
                    <w:sz w:val="22"/>
                    <w:szCs w:val="22"/>
                    <w:lang w:val="es-MX" w:eastAsia="en-US"/>
                  </w:rPr>
                  <w:t>18</w:t>
                </w:r>
                <w:r>
                  <w:rPr>
                    <w:rFonts w:ascii="Palatino Linotype" w:hAnsi="Palatino Linotype" w:eastAsia="Calibri" w:cs="Tahoma"/>
                    <w:b/>
                    <w:bCs/>
                    <w:sz w:val="22"/>
                    <w:szCs w:val="22"/>
                    <w:lang w:val="es-MX" w:eastAsia="en-US"/>
                  </w:rPr>
                  <w:t>1</w:t>
                </w:r>
                <w:r w:rsidR="00343B91">
                  <w:rPr>
                    <w:rFonts w:ascii="Palatino Linotype" w:hAnsi="Palatino Linotype" w:eastAsia="Calibri" w:cs="Tahoma"/>
                    <w:b/>
                    <w:bCs/>
                    <w:sz w:val="22"/>
                    <w:szCs w:val="22"/>
                    <w:lang w:val="es-MX" w:eastAsia="en-US"/>
                  </w:rPr>
                  <w:t xml:space="preserve">/INFOEM/IP/RR/2022 </w:t>
                </w:r>
              </w:p>
            </w:tc>
          </w:tr>
          <w:tr w:rsidRPr="00286D0C" w:rsidR="00343B91" w:rsidTr="1B7CA59F" w14:paraId="1FCEF2BA" w14:textId="77777777">
            <w:trPr>
              <w:trHeight w:val="144"/>
            </w:trPr>
            <w:tc>
              <w:tcPr>
                <w:tcW w:w="2589" w:type="dxa"/>
                <w:tcMar/>
              </w:tcPr>
              <w:p w:rsidRPr="00431A70" w:rsidR="00343B91" w:rsidP="009A7587" w:rsidRDefault="00343B91" w14:paraId="1C382189"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343B91" w:rsidP="1B7CA59F" w:rsidRDefault="001C44A1" w14:paraId="306B4F53" w14:textId="009BC3C2">
                <w:pPr>
                  <w:tabs>
                    <w:tab w:val="left" w:pos="3122"/>
                    <w:tab w:val="right" w:pos="8838"/>
                  </w:tabs>
                  <w:ind w:left="-106" w:right="-105"/>
                  <w:jc w:val="both"/>
                  <w:rPr>
                    <w:rFonts w:ascii="Palatino Linotype" w:hAnsi="Palatino Linotype" w:eastAsia="Calibri" w:cs="Tahoma"/>
                    <w:sz w:val="22"/>
                    <w:szCs w:val="22"/>
                    <w:highlight w:val="black"/>
                    <w:lang w:eastAsia="en-US"/>
                  </w:rPr>
                </w:pPr>
                <w:r w:rsidRPr="1B7CA59F" w:rsidR="1B7CA59F">
                  <w:rPr>
                    <w:rFonts w:ascii="Palatino Linotype" w:hAnsi="Palatino Linotype" w:eastAsia="Calibri" w:cs="Tahoma"/>
                    <w:sz w:val="22"/>
                    <w:szCs w:val="22"/>
                    <w:highlight w:val="black"/>
                    <w:lang w:eastAsia="en-US"/>
                  </w:rPr>
                  <w:t>XXXXXXXXXXXXXXXXXX</w:t>
                </w:r>
              </w:p>
            </w:tc>
          </w:tr>
          <w:tr w:rsidRPr="00431A70" w:rsidR="00343B91" w:rsidTr="1B7CA59F" w14:paraId="5461B0C8" w14:textId="77777777">
            <w:trPr>
              <w:trHeight w:val="283"/>
            </w:trPr>
            <w:tc>
              <w:tcPr>
                <w:tcW w:w="2589" w:type="dxa"/>
                <w:tcMar/>
              </w:tcPr>
              <w:p w:rsidRPr="00431A70" w:rsidR="00343B91" w:rsidP="009A7587" w:rsidRDefault="00343B91" w14:paraId="61429FA9"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343B91" w:rsidP="005F13CF" w:rsidRDefault="001C44A1" w14:paraId="53F40B48" w14:textId="77777777">
                <w:pPr>
                  <w:tabs>
                    <w:tab w:val="left" w:pos="2834"/>
                    <w:tab w:val="right" w:pos="8838"/>
                  </w:tabs>
                  <w:ind w:left="-106"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Secretaría de Finanzas</w:t>
                </w:r>
              </w:p>
            </w:tc>
          </w:tr>
          <w:tr w:rsidRPr="00431A70" w:rsidR="00343B91" w:rsidTr="1B7CA59F" w14:paraId="6E7347E3" w14:textId="77777777">
            <w:trPr>
              <w:trHeight w:val="283"/>
            </w:trPr>
            <w:tc>
              <w:tcPr>
                <w:tcW w:w="2589" w:type="dxa"/>
                <w:tcMar/>
              </w:tcPr>
              <w:p w:rsidRPr="00431A70" w:rsidR="00343B91" w:rsidP="009A7587" w:rsidRDefault="00343B91" w14:paraId="42C7CA83"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343B91" w:rsidP="005F13CF" w:rsidRDefault="00343B91" w14:paraId="05B0E5F9"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343B91" w:rsidP="00DB7E5F" w:rsidRDefault="00343B91" w14:paraId="5799C5C7" w14:textId="77777777">
          <w:pPr>
            <w:tabs>
              <w:tab w:val="right" w:pos="8838"/>
            </w:tabs>
            <w:ind w:left="-28"/>
            <w:jc w:val="both"/>
            <w:rPr>
              <w:rFonts w:ascii="Arial" w:hAnsi="Arial" w:eastAsia="Calibri" w:cs="Arial"/>
              <w:b/>
              <w:sz w:val="22"/>
              <w:szCs w:val="22"/>
              <w:lang w:eastAsia="en-US"/>
            </w:rPr>
          </w:pPr>
        </w:p>
      </w:tc>
    </w:tr>
  </w:tbl>
  <w:p w:rsidRPr="00330DA7" w:rsidR="00343B91" w:rsidP="00B727C5" w:rsidRDefault="00343B91" w14:paraId="17331F71"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AB65E81"/>
    <w:multiLevelType w:val="hybridMultilevel"/>
    <w:tmpl w:val="A5A2E3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EBC3F8A"/>
    <w:multiLevelType w:val="hybridMultilevel"/>
    <w:tmpl w:val="AF26EA2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5" w15:restartNumberingAfterBreak="0">
    <w:nsid w:val="26665A6E"/>
    <w:multiLevelType w:val="hybridMultilevel"/>
    <w:tmpl w:val="0C6AB0D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8"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B77DBE"/>
    <w:multiLevelType w:val="multilevel"/>
    <w:tmpl w:val="75F25B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A392BE4"/>
    <w:multiLevelType w:val="hybridMultilevel"/>
    <w:tmpl w:val="2E9ECA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C772AC6"/>
    <w:multiLevelType w:val="hybridMultilevel"/>
    <w:tmpl w:val="565A2A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51B85228"/>
    <w:multiLevelType w:val="hybridMultilevel"/>
    <w:tmpl w:val="8FFEA8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57E0736D"/>
    <w:multiLevelType w:val="hybridMultilevel"/>
    <w:tmpl w:val="6C1CC7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5" w15:restartNumberingAfterBreak="0">
    <w:nsid w:val="75B919EE"/>
    <w:multiLevelType w:val="hybridMultilevel"/>
    <w:tmpl w:val="DF96182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996832291">
    <w:abstractNumId w:val="0"/>
  </w:num>
  <w:num w:numId="2" w16cid:durableId="182978950">
    <w:abstractNumId w:val="13"/>
  </w:num>
  <w:num w:numId="3" w16cid:durableId="2074237404">
    <w:abstractNumId w:val="12"/>
  </w:num>
  <w:num w:numId="4" w16cid:durableId="1550607720">
    <w:abstractNumId w:val="8"/>
  </w:num>
  <w:num w:numId="5" w16cid:durableId="1266425668">
    <w:abstractNumId w:val="6"/>
  </w:num>
  <w:num w:numId="6" w16cid:durableId="1423867414">
    <w:abstractNumId w:val="1"/>
  </w:num>
  <w:num w:numId="7" w16cid:durableId="1841579492">
    <w:abstractNumId w:val="4"/>
  </w:num>
  <w:num w:numId="8" w16cid:durableId="1600675705">
    <w:abstractNumId w:val="7"/>
  </w:num>
  <w:num w:numId="9" w16cid:durableId="8634035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3516211">
    <w:abstractNumId w:val="2"/>
  </w:num>
  <w:num w:numId="11" w16cid:durableId="1363045156">
    <w:abstractNumId w:val="10"/>
  </w:num>
  <w:num w:numId="12" w16cid:durableId="1848791634">
    <w:abstractNumId w:val="11"/>
  </w:num>
  <w:num w:numId="13" w16cid:durableId="1729768155">
    <w:abstractNumId w:val="15"/>
  </w:num>
  <w:num w:numId="14" w16cid:durableId="457454422">
    <w:abstractNumId w:val="3"/>
  </w:num>
  <w:num w:numId="15" w16cid:durableId="1645623891">
    <w:abstractNumId w:val="16"/>
  </w:num>
  <w:num w:numId="16" w16cid:durableId="1131096965">
    <w:abstractNumId w:val="9"/>
  </w:num>
  <w:num w:numId="17" w16cid:durableId="184092255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E9D"/>
    <w:rsid w:val="00035F9E"/>
    <w:rsid w:val="00036C3A"/>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4B9E"/>
    <w:rsid w:val="00055361"/>
    <w:rsid w:val="00056A85"/>
    <w:rsid w:val="00057250"/>
    <w:rsid w:val="0006017B"/>
    <w:rsid w:val="00060BE1"/>
    <w:rsid w:val="00061F79"/>
    <w:rsid w:val="000620E1"/>
    <w:rsid w:val="00063514"/>
    <w:rsid w:val="000640BD"/>
    <w:rsid w:val="00064855"/>
    <w:rsid w:val="000648B3"/>
    <w:rsid w:val="0006654C"/>
    <w:rsid w:val="000666FD"/>
    <w:rsid w:val="000672AA"/>
    <w:rsid w:val="00070738"/>
    <w:rsid w:val="0007076B"/>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5C96"/>
    <w:rsid w:val="00096500"/>
    <w:rsid w:val="00097211"/>
    <w:rsid w:val="00097806"/>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7CA"/>
    <w:rsid w:val="000C3B64"/>
    <w:rsid w:val="000C3F1A"/>
    <w:rsid w:val="000C59CB"/>
    <w:rsid w:val="000C60A2"/>
    <w:rsid w:val="000C6179"/>
    <w:rsid w:val="000C728B"/>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6E90"/>
    <w:rsid w:val="00147516"/>
    <w:rsid w:val="00147566"/>
    <w:rsid w:val="00147666"/>
    <w:rsid w:val="00147887"/>
    <w:rsid w:val="00147D1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6AC2"/>
    <w:rsid w:val="00187211"/>
    <w:rsid w:val="001872B5"/>
    <w:rsid w:val="001875A7"/>
    <w:rsid w:val="001879E1"/>
    <w:rsid w:val="00190E90"/>
    <w:rsid w:val="00190F5F"/>
    <w:rsid w:val="001925DA"/>
    <w:rsid w:val="0019295F"/>
    <w:rsid w:val="0019389B"/>
    <w:rsid w:val="00196522"/>
    <w:rsid w:val="001A1B94"/>
    <w:rsid w:val="001A22F5"/>
    <w:rsid w:val="001A3887"/>
    <w:rsid w:val="001A3AF1"/>
    <w:rsid w:val="001A412B"/>
    <w:rsid w:val="001A4B83"/>
    <w:rsid w:val="001A4BBA"/>
    <w:rsid w:val="001A5822"/>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4A1"/>
    <w:rsid w:val="001C45E3"/>
    <w:rsid w:val="001C67BD"/>
    <w:rsid w:val="001C7DDF"/>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322"/>
    <w:rsid w:val="001E343E"/>
    <w:rsid w:val="001E4C89"/>
    <w:rsid w:val="001E53C2"/>
    <w:rsid w:val="001E548E"/>
    <w:rsid w:val="001E6342"/>
    <w:rsid w:val="001E6357"/>
    <w:rsid w:val="001E6816"/>
    <w:rsid w:val="001E6FC5"/>
    <w:rsid w:val="001E745E"/>
    <w:rsid w:val="001E75D6"/>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2786C"/>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33A4"/>
    <w:rsid w:val="002435DC"/>
    <w:rsid w:val="00243777"/>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6AA9"/>
    <w:rsid w:val="00257541"/>
    <w:rsid w:val="00257932"/>
    <w:rsid w:val="002579CE"/>
    <w:rsid w:val="00260BF5"/>
    <w:rsid w:val="00260FEC"/>
    <w:rsid w:val="0026108A"/>
    <w:rsid w:val="00261DD6"/>
    <w:rsid w:val="00262408"/>
    <w:rsid w:val="00263DDD"/>
    <w:rsid w:val="002657E2"/>
    <w:rsid w:val="002669E5"/>
    <w:rsid w:val="002671C8"/>
    <w:rsid w:val="002672CF"/>
    <w:rsid w:val="00271E0B"/>
    <w:rsid w:val="0027275A"/>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594D"/>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B7627"/>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6FE4"/>
    <w:rsid w:val="00447C98"/>
    <w:rsid w:val="00447F7D"/>
    <w:rsid w:val="004506B1"/>
    <w:rsid w:val="004506BF"/>
    <w:rsid w:val="004524C9"/>
    <w:rsid w:val="0045371C"/>
    <w:rsid w:val="00453729"/>
    <w:rsid w:val="0045411C"/>
    <w:rsid w:val="004544CD"/>
    <w:rsid w:val="00454DE4"/>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8B8"/>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2DC3"/>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2FB"/>
    <w:rsid w:val="005F48F1"/>
    <w:rsid w:val="005F52F4"/>
    <w:rsid w:val="005F7BA4"/>
    <w:rsid w:val="00600280"/>
    <w:rsid w:val="0060111D"/>
    <w:rsid w:val="00601E59"/>
    <w:rsid w:val="00602657"/>
    <w:rsid w:val="00602736"/>
    <w:rsid w:val="0060381C"/>
    <w:rsid w:val="00603A46"/>
    <w:rsid w:val="006045FD"/>
    <w:rsid w:val="006049E1"/>
    <w:rsid w:val="00605E6E"/>
    <w:rsid w:val="00606194"/>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199"/>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0E73"/>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ADC"/>
    <w:rsid w:val="007C7EB6"/>
    <w:rsid w:val="007D12D8"/>
    <w:rsid w:val="007D1BCD"/>
    <w:rsid w:val="007D2BE6"/>
    <w:rsid w:val="007D2F75"/>
    <w:rsid w:val="007D48A3"/>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3AD9"/>
    <w:rsid w:val="0081480A"/>
    <w:rsid w:val="00815998"/>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CC0"/>
    <w:rsid w:val="008E2D4A"/>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1B9E"/>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838"/>
    <w:rsid w:val="00A50EC5"/>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04B7"/>
    <w:rsid w:val="00B31222"/>
    <w:rsid w:val="00B31516"/>
    <w:rsid w:val="00B318C9"/>
    <w:rsid w:val="00B31FDB"/>
    <w:rsid w:val="00B33EEF"/>
    <w:rsid w:val="00B348F1"/>
    <w:rsid w:val="00B3643F"/>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95A"/>
    <w:rsid w:val="00B54A2B"/>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3A8"/>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193"/>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2798"/>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2E7C"/>
    <w:rsid w:val="00BE4843"/>
    <w:rsid w:val="00BE4865"/>
    <w:rsid w:val="00BE5241"/>
    <w:rsid w:val="00BE5595"/>
    <w:rsid w:val="00BE6035"/>
    <w:rsid w:val="00BE675A"/>
    <w:rsid w:val="00BE69BF"/>
    <w:rsid w:val="00BE725A"/>
    <w:rsid w:val="00BE73C1"/>
    <w:rsid w:val="00BE7430"/>
    <w:rsid w:val="00BE77B3"/>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3886"/>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5D8B"/>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2C6A"/>
    <w:rsid w:val="00CA2D01"/>
    <w:rsid w:val="00CA308F"/>
    <w:rsid w:val="00CA3730"/>
    <w:rsid w:val="00CA5FDD"/>
    <w:rsid w:val="00CA67BA"/>
    <w:rsid w:val="00CA71D4"/>
    <w:rsid w:val="00CB0326"/>
    <w:rsid w:val="00CB4F0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457"/>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399C"/>
    <w:rsid w:val="00D64656"/>
    <w:rsid w:val="00D66FC3"/>
    <w:rsid w:val="00D70C67"/>
    <w:rsid w:val="00D70E79"/>
    <w:rsid w:val="00D71CF9"/>
    <w:rsid w:val="00D72EAC"/>
    <w:rsid w:val="00D73BC4"/>
    <w:rsid w:val="00D74344"/>
    <w:rsid w:val="00D7675E"/>
    <w:rsid w:val="00D80080"/>
    <w:rsid w:val="00D807FB"/>
    <w:rsid w:val="00D80F9D"/>
    <w:rsid w:val="00D80FFB"/>
    <w:rsid w:val="00D81BAE"/>
    <w:rsid w:val="00D82A34"/>
    <w:rsid w:val="00D82D86"/>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398F"/>
    <w:rsid w:val="00DA495D"/>
    <w:rsid w:val="00DA4C0A"/>
    <w:rsid w:val="00DA4F15"/>
    <w:rsid w:val="00DA5280"/>
    <w:rsid w:val="00DA5DCA"/>
    <w:rsid w:val="00DA600C"/>
    <w:rsid w:val="00DA7BA0"/>
    <w:rsid w:val="00DA7D03"/>
    <w:rsid w:val="00DB132B"/>
    <w:rsid w:val="00DB3319"/>
    <w:rsid w:val="00DB400B"/>
    <w:rsid w:val="00DB42EB"/>
    <w:rsid w:val="00DB42F5"/>
    <w:rsid w:val="00DB43A2"/>
    <w:rsid w:val="00DB44D6"/>
    <w:rsid w:val="00DB469A"/>
    <w:rsid w:val="00DB52C3"/>
    <w:rsid w:val="00DB5454"/>
    <w:rsid w:val="00DB5DA3"/>
    <w:rsid w:val="00DB6092"/>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B06"/>
    <w:rsid w:val="00E02E7F"/>
    <w:rsid w:val="00E03E52"/>
    <w:rsid w:val="00E0499F"/>
    <w:rsid w:val="00E04AA2"/>
    <w:rsid w:val="00E053F6"/>
    <w:rsid w:val="00E05B27"/>
    <w:rsid w:val="00E05F7B"/>
    <w:rsid w:val="00E06909"/>
    <w:rsid w:val="00E07080"/>
    <w:rsid w:val="00E07465"/>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9F6"/>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27AE6"/>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5D71"/>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1B7CA59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F6C5E"/>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135786">
      <w:bodyDiv w:val="1"/>
      <w:marLeft w:val="0"/>
      <w:marRight w:val="0"/>
      <w:marTop w:val="0"/>
      <w:marBottom w:val="0"/>
      <w:divBdr>
        <w:top w:val="none" w:sz="0" w:space="0" w:color="auto"/>
        <w:left w:val="none" w:sz="0" w:space="0" w:color="auto"/>
        <w:bottom w:val="none" w:sz="0" w:space="0" w:color="auto"/>
        <w:right w:val="none" w:sz="0" w:space="0" w:color="auto"/>
      </w:divBdr>
      <w:divsChild>
        <w:div w:id="1552885489">
          <w:marLeft w:val="1872"/>
          <w:marRight w:val="0"/>
          <w:marTop w:val="0"/>
          <w:marBottom w:val="92"/>
          <w:divBdr>
            <w:top w:val="none" w:sz="0" w:space="0" w:color="auto"/>
            <w:left w:val="none" w:sz="0" w:space="0" w:color="auto"/>
            <w:bottom w:val="none" w:sz="0" w:space="0" w:color="auto"/>
            <w:right w:val="none" w:sz="0" w:space="0" w:color="auto"/>
          </w:divBdr>
        </w:div>
        <w:div w:id="2045518061">
          <w:marLeft w:val="1872"/>
          <w:marRight w:val="0"/>
          <w:marTop w:val="0"/>
          <w:marBottom w:val="92"/>
          <w:divBdr>
            <w:top w:val="none" w:sz="0" w:space="0" w:color="auto"/>
            <w:left w:val="none" w:sz="0" w:space="0" w:color="auto"/>
            <w:bottom w:val="none" w:sz="0" w:space="0" w:color="auto"/>
            <w:right w:val="none" w:sz="0" w:space="0" w:color="auto"/>
          </w:divBdr>
        </w:div>
        <w:div w:id="749154187">
          <w:marLeft w:val="1872"/>
          <w:marRight w:val="0"/>
          <w:marTop w:val="0"/>
          <w:marBottom w:val="92"/>
          <w:divBdr>
            <w:top w:val="none" w:sz="0" w:space="0" w:color="auto"/>
            <w:left w:val="none" w:sz="0" w:space="0" w:color="auto"/>
            <w:bottom w:val="none" w:sz="0" w:space="0" w:color="auto"/>
            <w:right w:val="none" w:sz="0" w:space="0" w:color="auto"/>
          </w:divBdr>
        </w:div>
        <w:div w:id="1964114798">
          <w:marLeft w:val="1872"/>
          <w:marRight w:val="0"/>
          <w:marTop w:val="0"/>
          <w:marBottom w:val="92"/>
          <w:divBdr>
            <w:top w:val="none" w:sz="0" w:space="0" w:color="auto"/>
            <w:left w:val="none" w:sz="0" w:space="0" w:color="auto"/>
            <w:bottom w:val="none" w:sz="0" w:space="0" w:color="auto"/>
            <w:right w:val="none" w:sz="0" w:space="0" w:color="auto"/>
          </w:divBdr>
        </w:div>
        <w:div w:id="720057499">
          <w:marLeft w:val="2304"/>
          <w:marRight w:val="0"/>
          <w:marTop w:val="0"/>
          <w:marBottom w:val="92"/>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ventanillaunica.gob.mx/vucem/glosario.html"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settings" Target="settings.xml" Id="rId4" /><Relationship Type="http://schemas.openxmlformats.org/officeDocument/2006/relationships/hyperlink" Target="https://www.gob.mx/tramites/ficha/copias-certificadas-de-pedimentos/SAT5093" TargetMode="External" Id="rId9" /><Relationship Type="http://schemas.openxmlformats.org/officeDocument/2006/relationships/header" Target="header3.xml" Id="rId14" /><Relationship Type="http://schemas.openxmlformats.org/officeDocument/2006/relationships/glossaryDocument" Target="glossary/document.xml" Id="R18183dc8ed6d4ec6"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9c1bd0a-5416-419b-84d2-f2517b140594}"/>
      </w:docPartPr>
      <w:docPartBody>
        <w:p w14:paraId="0280D55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261ED-C663-4DCF-8563-AAACDE7649D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RF</dc:creator>
  <keywords/>
  <dc:description/>
  <lastModifiedBy>Usuario invitado</lastModifiedBy>
  <revision>5</revision>
  <lastPrinted>2020-01-16T18:20:00.0000000Z</lastPrinted>
  <dcterms:created xsi:type="dcterms:W3CDTF">2022-05-04T16:48:00.0000000Z</dcterms:created>
  <dcterms:modified xsi:type="dcterms:W3CDTF">2022-05-20T19:22:13.9582405Z</dcterms:modified>
</coreProperties>
</file>